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footer42.xml" ContentType="application/vnd.openxmlformats-officedocument.wordprocessingml.footer+xml"/>
  <Override PartName="/word/header47.xml" ContentType="application/vnd.openxmlformats-officedocument.wordprocessingml.head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header51.xml" ContentType="application/vnd.openxmlformats-officedocument.wordprocessingml.head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footer56.xml" ContentType="application/vnd.openxmlformats-officedocument.wordprocessingml.footer+xml"/>
  <Override PartName="/word/header61.xml" ContentType="application/vnd.openxmlformats-officedocument.wordprocessingml.header+xml"/>
  <Override PartName="/word/footer57.xml" ContentType="application/vnd.openxmlformats-officedocument.wordprocessingml.footer+xml"/>
  <Override PartName="/word/header62.xml" ContentType="application/vnd.openxmlformats-officedocument.wordprocessingml.header+xml"/>
  <Override PartName="/word/footer58.xml" ContentType="application/vnd.openxmlformats-officedocument.wordprocessingml.footer+xml"/>
  <Override PartName="/word/header63.xml" ContentType="application/vnd.openxmlformats-officedocument.wordprocessingml.head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footer61.xml" ContentType="application/vnd.openxmlformats-officedocument.wordprocessingml.footer+xml"/>
  <Override PartName="/word/header66.xml" ContentType="application/vnd.openxmlformats-officedocument.wordprocessingml.header+xml"/>
  <Override PartName="/word/footer62.xml" ContentType="application/vnd.openxmlformats-officedocument.wordprocessingml.footer+xml"/>
  <Override PartName="/word/header67.xml" ContentType="application/vnd.openxmlformats-officedocument.wordprocessingml.header+xml"/>
  <Override PartName="/word/footer63.xml" ContentType="application/vnd.openxmlformats-officedocument.wordprocessingml.footer+xml"/>
  <Override PartName="/word/header68.xml" ContentType="application/vnd.openxmlformats-officedocument.wordprocessingml.head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header72.xml" ContentType="application/vnd.openxmlformats-officedocument.wordprocessingml.header+xml"/>
  <Override PartName="/word/footer68.xml" ContentType="application/vnd.openxmlformats-officedocument.wordprocessingml.footer+xml"/>
  <Override PartName="/word/header73.xml" ContentType="application/vnd.openxmlformats-officedocument.wordprocessingml.header+xml"/>
  <Override PartName="/word/footer69.xml" ContentType="application/vnd.openxmlformats-officedocument.wordprocessingml.footer+xml"/>
  <Override PartName="/word/header74.xml" ContentType="application/vnd.openxmlformats-officedocument.wordprocessingml.header+xml"/>
  <Override PartName="/word/footer70.xml" ContentType="application/vnd.openxmlformats-officedocument.wordprocessingml.footer+xml"/>
  <Override PartName="/word/header75.xml" ContentType="application/vnd.openxmlformats-officedocument.wordprocessingml.header+xml"/>
  <Override PartName="/word/footer71.xml" ContentType="application/vnd.openxmlformats-officedocument.wordprocessingml.footer+xml"/>
  <Override PartName="/word/header76.xml" ContentType="application/vnd.openxmlformats-officedocument.wordprocessingml.header+xml"/>
  <Override PartName="/word/footer72.xml" ContentType="application/vnd.openxmlformats-officedocument.wordprocessingml.footer+xml"/>
  <Override PartName="/word/header77.xml" ContentType="application/vnd.openxmlformats-officedocument.wordprocessingml.header+xml"/>
  <Override PartName="/word/footer73.xml" ContentType="application/vnd.openxmlformats-officedocument.wordprocessingml.footer+xml"/>
  <Override PartName="/word/header78.xml" ContentType="application/vnd.openxmlformats-officedocument.wordprocessingml.header+xml"/>
  <Override PartName="/word/footer74.xml" ContentType="application/vnd.openxmlformats-officedocument.wordprocessingml.footer+xml"/>
  <Override PartName="/word/header79.xml" ContentType="application/vnd.openxmlformats-officedocument.wordprocessingml.header+xml"/>
  <Override PartName="/word/footer75.xml" ContentType="application/vnd.openxmlformats-officedocument.wordprocessingml.footer+xml"/>
  <Override PartName="/word/header80.xml" ContentType="application/vnd.openxmlformats-officedocument.wordprocessingml.header+xml"/>
  <Override PartName="/word/footer76.xml" ContentType="application/vnd.openxmlformats-officedocument.wordprocessingml.footer+xml"/>
  <Override PartName="/word/header81.xml" ContentType="application/vnd.openxmlformats-officedocument.wordprocessingml.header+xml"/>
  <Override PartName="/word/footer77.xml" ContentType="application/vnd.openxmlformats-officedocument.wordprocessingml.footer+xml"/>
  <Override PartName="/word/header82.xml" ContentType="application/vnd.openxmlformats-officedocument.wordprocessingml.header+xml"/>
  <Override PartName="/word/footer78.xml" ContentType="application/vnd.openxmlformats-officedocument.wordprocessingml.footer+xml"/>
  <Override PartName="/word/header83.xml" ContentType="application/vnd.openxmlformats-officedocument.wordprocessingml.header+xml"/>
  <Override PartName="/word/footer79.xml" ContentType="application/vnd.openxmlformats-officedocument.wordprocessingml.footer+xml"/>
  <Override PartName="/word/header84.xml" ContentType="application/vnd.openxmlformats-officedocument.wordprocessingml.header+xml"/>
  <Override PartName="/word/footer80.xml" ContentType="application/vnd.openxmlformats-officedocument.wordprocessingml.footer+xml"/>
  <Override PartName="/word/header85.xml" ContentType="application/vnd.openxmlformats-officedocument.wordprocessingml.header+xml"/>
  <Override PartName="/word/footer81.xml" ContentType="application/vnd.openxmlformats-officedocument.wordprocessingml.footer+xml"/>
  <Override PartName="/word/header86.xml" ContentType="application/vnd.openxmlformats-officedocument.wordprocessingml.header+xml"/>
  <Override PartName="/word/footer82.xml" ContentType="application/vnd.openxmlformats-officedocument.wordprocessingml.footer+xml"/>
  <Override PartName="/word/header87.xml" ContentType="application/vnd.openxmlformats-officedocument.wordprocessingml.header+xml"/>
  <Override PartName="/word/footer83.xml" ContentType="application/vnd.openxmlformats-officedocument.wordprocessingml.footer+xml"/>
  <Override PartName="/word/header88.xml" ContentType="application/vnd.openxmlformats-officedocument.wordprocessingml.header+xml"/>
  <Override PartName="/word/footer84.xml" ContentType="application/vnd.openxmlformats-officedocument.wordprocessingml.footer+xml"/>
  <Override PartName="/word/header89.xml" ContentType="application/vnd.openxmlformats-officedocument.wordprocessingml.header+xml"/>
  <Override PartName="/word/footer85.xml" ContentType="application/vnd.openxmlformats-officedocument.wordprocessingml.footer+xml"/>
  <Override PartName="/word/header90.xml" ContentType="application/vnd.openxmlformats-officedocument.wordprocessingml.header+xml"/>
  <Override PartName="/word/footer86.xml" ContentType="application/vnd.openxmlformats-officedocument.wordprocessingml.footer+xml"/>
  <Override PartName="/word/header91.xml" ContentType="application/vnd.openxmlformats-officedocument.wordprocessingml.header+xml"/>
  <Override PartName="/word/footer87.xml" ContentType="application/vnd.openxmlformats-officedocument.wordprocessingml.footer+xml"/>
  <Override PartName="/word/header92.xml" ContentType="application/vnd.openxmlformats-officedocument.wordprocessingml.header+xml"/>
  <Override PartName="/word/footer88.xml" ContentType="application/vnd.openxmlformats-officedocument.wordprocessingml.footer+xml"/>
  <Override PartName="/word/header93.xml" ContentType="application/vnd.openxmlformats-officedocument.wordprocessingml.header+xml"/>
  <Override PartName="/word/footer89.xml" ContentType="application/vnd.openxmlformats-officedocument.wordprocessingml.footer+xml"/>
  <Override PartName="/word/header94.xml" ContentType="application/vnd.openxmlformats-officedocument.wordprocessingml.header+xml"/>
  <Override PartName="/word/footer90.xml" ContentType="application/vnd.openxmlformats-officedocument.wordprocessingml.footer+xml"/>
  <Override PartName="/word/header95.xml" ContentType="application/vnd.openxmlformats-officedocument.wordprocessingml.header+xml"/>
  <Override PartName="/word/footer91.xml" ContentType="application/vnd.openxmlformats-officedocument.wordprocessingml.footer+xml"/>
  <Override PartName="/word/header96.xml" ContentType="application/vnd.openxmlformats-officedocument.wordprocessingml.header+xml"/>
  <Override PartName="/word/footer92.xml" ContentType="application/vnd.openxmlformats-officedocument.wordprocessingml.footer+xml"/>
  <Override PartName="/word/header97.xml" ContentType="application/vnd.openxmlformats-officedocument.wordprocessingml.header+xml"/>
  <Override PartName="/word/footer93.xml" ContentType="application/vnd.openxmlformats-officedocument.wordprocessingml.footer+xml"/>
  <Override PartName="/word/header98.xml" ContentType="application/vnd.openxmlformats-officedocument.wordprocessingml.header+xml"/>
  <Override PartName="/word/footer94.xml" ContentType="application/vnd.openxmlformats-officedocument.wordprocessingml.footer+xml"/>
  <Override PartName="/word/header99.xml" ContentType="application/vnd.openxmlformats-officedocument.wordprocessingml.header+xml"/>
  <Override PartName="/word/footer95.xml" ContentType="application/vnd.openxmlformats-officedocument.wordprocessingml.footer+xml"/>
  <Override PartName="/word/header100.xml" ContentType="application/vnd.openxmlformats-officedocument.wordprocessingml.header+xml"/>
  <Override PartName="/word/footer96.xml" ContentType="application/vnd.openxmlformats-officedocument.wordprocessingml.footer+xml"/>
  <Override PartName="/word/header101.xml" ContentType="application/vnd.openxmlformats-officedocument.wordprocessingml.header+xml"/>
  <Override PartName="/word/footer97.xml" ContentType="application/vnd.openxmlformats-officedocument.wordprocessingml.footer+xml"/>
  <Override PartName="/word/header102.xml" ContentType="application/vnd.openxmlformats-officedocument.wordprocessingml.header+xml"/>
  <Override PartName="/word/footer9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center"/>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r w:rsidRPr="00993AA3">
        <w:rPr>
          <w:rFonts w:ascii="LitNusx" w:hAnsi="LitNusx"/>
          <w:noProof/>
        </w:rPr>
        <w:drawing>
          <wp:anchor distT="0" distB="0" distL="114300" distR="114300" simplePos="0" relativeHeight="503292303" behindDoc="1" locked="0" layoutInCell="1" allowOverlap="1" wp14:anchorId="561740B7" wp14:editId="551A7EE7">
            <wp:simplePos x="0" y="0"/>
            <wp:positionH relativeFrom="page">
              <wp:posOffset>3068320</wp:posOffset>
            </wp:positionH>
            <wp:positionV relativeFrom="paragraph">
              <wp:posOffset>46355</wp:posOffset>
            </wp:positionV>
            <wp:extent cx="1051560" cy="501650"/>
            <wp:effectExtent l="0" t="0" r="0" b="0"/>
            <wp:wrapNone/>
            <wp:docPr id="2781" name="Picture 2558" descr="S:\OFFICE\Branding and Logos\Standard format logos\hatgroup-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S:\OFFICE\Branding and Logos\Standard format logos\hatgroup-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156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Default="003868D9" w:rsidP="003868D9">
      <w:pPr>
        <w:ind w:right="633"/>
        <w:jc w:val="right"/>
        <w:rPr>
          <w:rFonts w:ascii="LitNusx" w:hAnsi="LitNusx"/>
          <w:b/>
          <w:spacing w:val="-1"/>
          <w:sz w:val="20"/>
        </w:rPr>
      </w:pPr>
    </w:p>
    <w:p w:rsidR="003868D9" w:rsidRPr="00993AA3" w:rsidRDefault="003868D9" w:rsidP="003868D9">
      <w:pPr>
        <w:ind w:right="633"/>
        <w:jc w:val="center"/>
        <w:rPr>
          <w:rFonts w:ascii="LitNusx" w:eastAsia="Arial" w:hAnsi="LitNusx" w:cs="Arial"/>
          <w:sz w:val="20"/>
          <w:szCs w:val="20"/>
        </w:rPr>
      </w:pPr>
      <w:r>
        <w:rPr>
          <w:rFonts w:ascii="LitNusx" w:hAnsi="LitNusx"/>
          <w:b/>
          <w:spacing w:val="-1"/>
          <w:sz w:val="20"/>
        </w:rPr>
        <w:t>ganaxlebulia</w:t>
      </w:r>
      <w:r>
        <w:rPr>
          <w:rFonts w:ascii="Arial"/>
          <w:b/>
          <w:spacing w:val="-9"/>
          <w:sz w:val="20"/>
        </w:rPr>
        <w:t xml:space="preserve"> </w:t>
      </w:r>
      <w:r>
        <w:rPr>
          <w:rFonts w:ascii="Arial"/>
          <w:b/>
          <w:spacing w:val="-1"/>
          <w:sz w:val="20"/>
        </w:rPr>
        <w:t xml:space="preserve">2018 </w:t>
      </w:r>
      <w:r>
        <w:rPr>
          <w:rFonts w:ascii="LitNusx" w:hAnsi="LitNusx"/>
          <w:b/>
          <w:spacing w:val="-1"/>
          <w:sz w:val="20"/>
        </w:rPr>
        <w:t>wlis aprilSi</w:t>
      </w:r>
      <w:r w:rsidRPr="00993AA3">
        <w:rPr>
          <w:rFonts w:ascii="LitNusx" w:hAnsi="LitNusx"/>
          <w:noProof/>
        </w:rPr>
        <w:t xml:space="preserve"> </w:t>
      </w:r>
      <w:r>
        <w:rPr>
          <w:rFonts w:ascii="LitNusx" w:hAnsi="LitNusx"/>
          <w:spacing w:val="-4"/>
        </w:rPr>
        <w:br w:type="page"/>
      </w:r>
    </w:p>
    <w:p w:rsidR="000F4FF4" w:rsidRPr="00EC2250" w:rsidRDefault="00EC2250">
      <w:pPr>
        <w:pStyle w:val="Heading4"/>
        <w:spacing w:before="87"/>
        <w:ind w:left="1080" w:right="985"/>
        <w:jc w:val="center"/>
        <w:rPr>
          <w:rFonts w:ascii="LitNusx" w:eastAsia="Arial" w:hAnsi="LitNusx" w:cs="Arial"/>
          <w:b w:val="0"/>
          <w:bCs w:val="0"/>
        </w:rPr>
      </w:pPr>
      <w:r>
        <w:rPr>
          <w:rFonts w:ascii="LitNusx" w:hAnsi="LitNusx"/>
          <w:spacing w:val="-4"/>
        </w:rPr>
        <w:lastRenderedPageBreak/>
        <w:t>wliuri auditis failis indeqsi</w:t>
      </w:r>
    </w:p>
    <w:p w:rsidR="000F4FF4" w:rsidRDefault="000F4FF4">
      <w:pPr>
        <w:spacing w:before="7" w:line="190" w:lineRule="exact"/>
        <w:rPr>
          <w:sz w:val="19"/>
          <w:szCs w:val="19"/>
        </w:rPr>
      </w:pPr>
    </w:p>
    <w:p w:rsidR="000F4FF4" w:rsidRDefault="000F4FF4">
      <w:pPr>
        <w:spacing w:line="190" w:lineRule="exact"/>
        <w:rPr>
          <w:sz w:val="19"/>
          <w:szCs w:val="19"/>
        </w:rPr>
        <w:sectPr w:rsidR="000F4FF4">
          <w:footerReference w:type="default" r:id="rId9"/>
          <w:type w:val="continuous"/>
          <w:pgSz w:w="11910" w:h="16840"/>
          <w:pgMar w:top="1580" w:right="980" w:bottom="980" w:left="980" w:header="720" w:footer="782" w:gutter="0"/>
          <w:cols w:space="720"/>
        </w:sectPr>
      </w:pPr>
    </w:p>
    <w:p w:rsidR="000F4FF4" w:rsidRDefault="00EC2250">
      <w:pPr>
        <w:spacing w:before="74"/>
        <w:ind w:left="932"/>
        <w:rPr>
          <w:rFonts w:ascii="Arial" w:eastAsia="Arial" w:hAnsi="Arial" w:cs="Arial"/>
          <w:sz w:val="20"/>
          <w:szCs w:val="20"/>
        </w:rPr>
      </w:pPr>
      <w:r w:rsidRPr="00EC2250">
        <w:rPr>
          <w:rFonts w:ascii="LitNusx" w:hAnsi="LitNusx"/>
          <w:b/>
          <w:spacing w:val="-1"/>
          <w:sz w:val="20"/>
        </w:rPr>
        <w:lastRenderedPageBreak/>
        <w:t>damkveTi</w:t>
      </w:r>
      <w:r>
        <w:rPr>
          <w:rFonts w:ascii="Arial"/>
          <w:b/>
          <w:sz w:val="20"/>
        </w:rPr>
        <w:t>/</w:t>
      </w:r>
      <w:r w:rsidR="00613613" w:rsidRPr="00613613">
        <w:rPr>
          <w:rFonts w:ascii="LitNusx" w:hAnsi="LitNusx"/>
          <w:b/>
          <w:spacing w:val="-1"/>
          <w:sz w:val="20"/>
        </w:rPr>
        <w:t>nomeri</w:t>
      </w:r>
      <w:r>
        <w:rPr>
          <w:rFonts w:ascii="Arial"/>
          <w:b/>
          <w:spacing w:val="-1"/>
          <w:sz w:val="20"/>
        </w:rPr>
        <w:t>:</w:t>
      </w:r>
    </w:p>
    <w:p w:rsidR="000F4FF4" w:rsidRDefault="00EC2250">
      <w:pPr>
        <w:tabs>
          <w:tab w:val="left" w:pos="1604"/>
        </w:tabs>
        <w:spacing w:before="74"/>
        <w:ind w:left="932"/>
        <w:rPr>
          <w:rFonts w:ascii="Arial" w:eastAsia="Arial" w:hAnsi="Arial" w:cs="Arial"/>
          <w:sz w:val="20"/>
          <w:szCs w:val="20"/>
        </w:rPr>
      </w:pPr>
      <w:r>
        <w:br w:type="column"/>
      </w:r>
      <w:r>
        <w:rPr>
          <w:rFonts w:ascii="Arial"/>
          <w:b/>
          <w:w w:val="99"/>
          <w:sz w:val="20"/>
          <w:u w:val="thick" w:color="000000"/>
        </w:rPr>
        <w:lastRenderedPageBreak/>
        <w:t xml:space="preserve"> </w:t>
      </w:r>
      <w:r w:rsidR="00613613">
        <w:rPr>
          <w:rFonts w:ascii="LitNusx" w:hAnsi="LitNusx"/>
          <w:b/>
          <w:w w:val="99"/>
          <w:sz w:val="20"/>
          <w:u w:val="thick" w:color="000000"/>
        </w:rPr>
        <w:t>`men of muurgeiT (xanadu) limiTid</w:t>
      </w:r>
      <w:r w:rsidR="00EF0665">
        <w:rPr>
          <w:rFonts w:ascii="LitNusx" w:hAnsi="LitNusx"/>
          <w:b/>
          <w:w w:val="99"/>
          <w:sz w:val="20"/>
          <w:u w:val="thick" w:color="000000"/>
        </w:rPr>
        <w:t>”</w:t>
      </w:r>
      <w:r>
        <w:rPr>
          <w:rFonts w:ascii="Arial"/>
          <w:b/>
          <w:w w:val="99"/>
          <w:sz w:val="20"/>
          <w:u w:val="thick" w:color="000000"/>
        </w:rPr>
        <w:t xml:space="preserve"> /</w:t>
      </w:r>
      <w:r>
        <w:rPr>
          <w:rFonts w:ascii="Arial"/>
          <w:b/>
          <w:spacing w:val="-1"/>
          <w:w w:val="99"/>
          <w:sz w:val="20"/>
          <w:u w:val="thick" w:color="000000"/>
        </w:rPr>
        <w:t xml:space="preserve"> MANN01</w:t>
      </w:r>
    </w:p>
    <w:p w:rsidR="000F4FF4" w:rsidRDefault="000F4FF4">
      <w:pPr>
        <w:rPr>
          <w:rFonts w:ascii="Arial" w:eastAsia="Arial" w:hAnsi="Arial" w:cs="Arial"/>
          <w:sz w:val="20"/>
          <w:szCs w:val="20"/>
        </w:rPr>
        <w:sectPr w:rsidR="000F4FF4">
          <w:type w:val="continuous"/>
          <w:pgSz w:w="11910" w:h="16840"/>
          <w:pgMar w:top="1580" w:right="980" w:bottom="980" w:left="980" w:header="720" w:footer="720" w:gutter="0"/>
          <w:cols w:num="2" w:space="720" w:equalWidth="0">
            <w:col w:w="3114" w:space="208"/>
            <w:col w:w="6628"/>
          </w:cols>
        </w:sectPr>
      </w:pPr>
    </w:p>
    <w:p w:rsidR="000F4FF4" w:rsidRDefault="000F4FF4">
      <w:pPr>
        <w:spacing w:before="1" w:line="190" w:lineRule="exact"/>
        <w:rPr>
          <w:sz w:val="19"/>
          <w:szCs w:val="19"/>
        </w:rPr>
      </w:pPr>
    </w:p>
    <w:p w:rsidR="000F4FF4" w:rsidRDefault="00613613">
      <w:pPr>
        <w:tabs>
          <w:tab w:val="left" w:pos="8051"/>
        </w:tabs>
        <w:spacing w:before="74"/>
        <w:ind w:left="932"/>
        <w:rPr>
          <w:rFonts w:ascii="Arial" w:eastAsia="Arial" w:hAnsi="Arial" w:cs="Arial"/>
          <w:sz w:val="20"/>
          <w:szCs w:val="20"/>
        </w:rPr>
      </w:pPr>
      <w:r>
        <w:rPr>
          <w:rFonts w:ascii="LitNusx" w:hAnsi="LitNusx"/>
          <w:b/>
          <w:spacing w:val="-1"/>
          <w:sz w:val="20"/>
        </w:rPr>
        <w:t>buRaltruli angariSgebis TariRi</w:t>
      </w:r>
      <w:r w:rsidR="00EC2250">
        <w:rPr>
          <w:rFonts w:ascii="Arial"/>
          <w:b/>
          <w:spacing w:val="-1"/>
          <w:sz w:val="20"/>
        </w:rPr>
        <w:t>:</w:t>
      </w:r>
      <w:r>
        <w:rPr>
          <w:rFonts w:ascii="Arial"/>
          <w:b/>
          <w:spacing w:val="-1"/>
          <w:sz w:val="20"/>
          <w:u w:val="thick" w:color="000000"/>
        </w:rPr>
        <w:t xml:space="preserve">                                                   </w:t>
      </w:r>
      <w:r w:rsidR="00EC2250">
        <w:rPr>
          <w:rFonts w:ascii="Arial"/>
          <w:b/>
          <w:spacing w:val="-1"/>
          <w:sz w:val="20"/>
          <w:u w:val="thick" w:color="000000"/>
        </w:rPr>
        <w:t>20X7</w:t>
      </w:r>
      <w:r>
        <w:rPr>
          <w:rFonts w:ascii="Arial"/>
          <w:b/>
          <w:spacing w:val="-1"/>
          <w:sz w:val="20"/>
          <w:u w:val="thick" w:color="000000"/>
        </w:rPr>
        <w:t xml:space="preserve"> </w:t>
      </w:r>
      <w:r w:rsidRPr="00613613">
        <w:rPr>
          <w:rFonts w:ascii="LitNusx" w:hAnsi="LitNusx"/>
          <w:b/>
          <w:spacing w:val="-1"/>
          <w:sz w:val="20"/>
          <w:u w:val="thick" w:color="000000"/>
        </w:rPr>
        <w:t>w. 30 ivnisi</w:t>
      </w:r>
    </w:p>
    <w:p w:rsidR="000F4FF4" w:rsidRDefault="000F4FF4">
      <w:pPr>
        <w:spacing w:before="8" w:line="190" w:lineRule="exact"/>
        <w:rPr>
          <w:sz w:val="19"/>
          <w:szCs w:val="19"/>
        </w:rPr>
      </w:pPr>
    </w:p>
    <w:p w:rsidR="000F4FF4" w:rsidRDefault="00613613">
      <w:pPr>
        <w:tabs>
          <w:tab w:val="left" w:pos="2226"/>
        </w:tabs>
        <w:spacing w:before="74"/>
        <w:ind w:left="932"/>
        <w:rPr>
          <w:rFonts w:ascii="Arial" w:eastAsia="Arial" w:hAnsi="Arial" w:cs="Arial"/>
          <w:sz w:val="20"/>
          <w:szCs w:val="20"/>
        </w:rPr>
      </w:pPr>
      <w:r w:rsidRPr="00613613">
        <w:rPr>
          <w:rFonts w:ascii="LitNusx" w:hAnsi="LitNusx"/>
          <w:b/>
          <w:spacing w:val="-1"/>
          <w:sz w:val="20"/>
        </w:rPr>
        <w:t>g</w:t>
      </w:r>
      <w:r>
        <w:rPr>
          <w:rFonts w:ascii="LitNusx" w:hAnsi="LitNusx"/>
          <w:b/>
          <w:spacing w:val="-1"/>
          <w:sz w:val="20"/>
        </w:rPr>
        <w:t>anyofileba</w:t>
      </w:r>
      <w:r w:rsidR="00EC2250">
        <w:rPr>
          <w:rFonts w:ascii="Arial"/>
          <w:b/>
          <w:spacing w:val="-1"/>
          <w:sz w:val="20"/>
        </w:rPr>
        <w:tab/>
      </w:r>
      <w:r>
        <w:rPr>
          <w:rFonts w:ascii="LitNusx" w:hAnsi="LitNusx"/>
          <w:b/>
          <w:spacing w:val="-1"/>
          <w:sz w:val="20"/>
        </w:rPr>
        <w:t>aRwera</w:t>
      </w:r>
    </w:p>
    <w:p w:rsidR="000F4FF4" w:rsidRDefault="000F4FF4">
      <w:pPr>
        <w:spacing w:before="4" w:line="260" w:lineRule="exact"/>
        <w:rPr>
          <w:sz w:val="26"/>
          <w:szCs w:val="26"/>
        </w:rPr>
      </w:pPr>
    </w:p>
    <w:p w:rsidR="000F4FF4" w:rsidRDefault="00EC2250">
      <w:pPr>
        <w:tabs>
          <w:tab w:val="left" w:pos="2226"/>
        </w:tabs>
        <w:ind w:left="932"/>
        <w:rPr>
          <w:rFonts w:ascii="Arial" w:eastAsia="Arial" w:hAnsi="Arial" w:cs="Arial"/>
          <w:sz w:val="20"/>
          <w:szCs w:val="20"/>
        </w:rPr>
      </w:pPr>
      <w:r>
        <w:rPr>
          <w:rFonts w:ascii="Arial"/>
          <w:b/>
          <w:sz w:val="20"/>
        </w:rPr>
        <w:t>-</w:t>
      </w:r>
      <w:r>
        <w:rPr>
          <w:rFonts w:ascii="Arial"/>
          <w:b/>
          <w:sz w:val="20"/>
        </w:rPr>
        <w:tab/>
      </w:r>
      <w:r w:rsidR="00613613">
        <w:rPr>
          <w:rFonts w:ascii="LitNusx" w:hAnsi="LitNusx"/>
          <w:spacing w:val="-1"/>
          <w:sz w:val="20"/>
        </w:rPr>
        <w:t xml:space="preserve">periodis xelmowerili finansuri angariSgebis asli </w:t>
      </w:r>
    </w:p>
    <w:p w:rsidR="000F4FF4" w:rsidRDefault="000F4FF4">
      <w:pPr>
        <w:spacing w:line="190" w:lineRule="exact"/>
        <w:rPr>
          <w:sz w:val="19"/>
          <w:szCs w:val="19"/>
        </w:rPr>
      </w:pPr>
    </w:p>
    <w:p w:rsidR="000F4FF4" w:rsidRDefault="00EC2250">
      <w:pPr>
        <w:tabs>
          <w:tab w:val="left" w:pos="2226"/>
        </w:tabs>
        <w:ind w:left="932"/>
        <w:rPr>
          <w:rFonts w:ascii="Arial" w:eastAsia="Arial" w:hAnsi="Arial" w:cs="Arial"/>
          <w:sz w:val="20"/>
          <w:szCs w:val="20"/>
        </w:rPr>
      </w:pPr>
      <w:r>
        <w:rPr>
          <w:rFonts w:ascii="Arial"/>
          <w:b/>
          <w:spacing w:val="-5"/>
          <w:sz w:val="20"/>
        </w:rPr>
        <w:t>Aa</w:t>
      </w:r>
      <w:r>
        <w:rPr>
          <w:rFonts w:ascii="Arial"/>
          <w:b/>
          <w:spacing w:val="-5"/>
          <w:sz w:val="20"/>
        </w:rPr>
        <w:tab/>
      </w:r>
      <w:r w:rsidR="00613613">
        <w:rPr>
          <w:rFonts w:ascii="LitNusx" w:hAnsi="LitNusx"/>
          <w:spacing w:val="-1"/>
          <w:sz w:val="20"/>
        </w:rPr>
        <w:t>dasruleba</w:t>
      </w:r>
    </w:p>
    <w:p w:rsidR="000F4FF4" w:rsidRDefault="000F4FF4">
      <w:pPr>
        <w:spacing w:line="190" w:lineRule="exact"/>
        <w:rPr>
          <w:sz w:val="19"/>
          <w:szCs w:val="19"/>
        </w:rPr>
      </w:pPr>
    </w:p>
    <w:p w:rsidR="000F4FF4" w:rsidRDefault="00EC2250">
      <w:pPr>
        <w:tabs>
          <w:tab w:val="left" w:pos="2226"/>
        </w:tabs>
        <w:ind w:left="932"/>
        <w:rPr>
          <w:rFonts w:ascii="Arial" w:eastAsia="Arial" w:hAnsi="Arial" w:cs="Arial"/>
          <w:sz w:val="20"/>
          <w:szCs w:val="20"/>
        </w:rPr>
      </w:pPr>
      <w:r>
        <w:rPr>
          <w:rFonts w:ascii="Arial"/>
          <w:b/>
          <w:spacing w:val="-5"/>
          <w:sz w:val="20"/>
        </w:rPr>
        <w:t>Ab</w:t>
      </w:r>
      <w:r>
        <w:rPr>
          <w:rFonts w:ascii="Arial"/>
          <w:b/>
          <w:spacing w:val="-5"/>
          <w:sz w:val="20"/>
        </w:rPr>
        <w:tab/>
      </w:r>
      <w:r w:rsidR="00B30976">
        <w:rPr>
          <w:rFonts w:ascii="LitNusx" w:hAnsi="LitNusx"/>
          <w:sz w:val="20"/>
        </w:rPr>
        <w:t>sakonstrolo CamonaTvali</w:t>
      </w:r>
    </w:p>
    <w:p w:rsidR="000F4FF4" w:rsidRDefault="000F4FF4">
      <w:pPr>
        <w:spacing w:line="190" w:lineRule="exact"/>
        <w:rPr>
          <w:sz w:val="19"/>
          <w:szCs w:val="19"/>
        </w:rPr>
      </w:pPr>
    </w:p>
    <w:p w:rsidR="000F4FF4" w:rsidRDefault="00EC2250">
      <w:pPr>
        <w:tabs>
          <w:tab w:val="left" w:pos="2226"/>
        </w:tabs>
        <w:ind w:left="932"/>
        <w:rPr>
          <w:rFonts w:ascii="Arial" w:eastAsia="Arial" w:hAnsi="Arial" w:cs="Arial"/>
          <w:sz w:val="20"/>
          <w:szCs w:val="20"/>
        </w:rPr>
      </w:pPr>
      <w:r>
        <w:rPr>
          <w:rFonts w:ascii="Arial"/>
          <w:b/>
          <w:spacing w:val="-5"/>
          <w:sz w:val="20"/>
        </w:rPr>
        <w:t>Ac</w:t>
      </w:r>
      <w:r>
        <w:rPr>
          <w:rFonts w:ascii="Arial"/>
          <w:b/>
          <w:spacing w:val="-5"/>
          <w:sz w:val="20"/>
        </w:rPr>
        <w:tab/>
      </w:r>
      <w:r w:rsidR="00B30976">
        <w:rPr>
          <w:rFonts w:ascii="LitNusx" w:hAnsi="LitNusx"/>
          <w:spacing w:val="-1"/>
          <w:sz w:val="20"/>
        </w:rPr>
        <w:t>dagegmva</w:t>
      </w:r>
    </w:p>
    <w:p w:rsidR="000F4FF4" w:rsidRDefault="000F4FF4">
      <w:pPr>
        <w:spacing w:line="190" w:lineRule="exact"/>
        <w:rPr>
          <w:sz w:val="19"/>
          <w:szCs w:val="19"/>
        </w:rPr>
      </w:pPr>
    </w:p>
    <w:p w:rsidR="000F4FF4" w:rsidRDefault="00EC2250">
      <w:pPr>
        <w:tabs>
          <w:tab w:val="left" w:pos="2226"/>
        </w:tabs>
        <w:ind w:left="932"/>
        <w:rPr>
          <w:rFonts w:ascii="Arial" w:eastAsia="Arial" w:hAnsi="Arial" w:cs="Arial"/>
          <w:sz w:val="20"/>
          <w:szCs w:val="20"/>
        </w:rPr>
      </w:pPr>
      <w:r>
        <w:rPr>
          <w:rFonts w:ascii="Arial"/>
          <w:b/>
          <w:spacing w:val="-5"/>
          <w:sz w:val="20"/>
        </w:rPr>
        <w:t>Ad</w:t>
      </w:r>
      <w:r>
        <w:rPr>
          <w:rFonts w:ascii="Arial"/>
          <w:b/>
          <w:spacing w:val="-5"/>
          <w:sz w:val="20"/>
        </w:rPr>
        <w:tab/>
      </w:r>
      <w:r w:rsidR="00B30976">
        <w:rPr>
          <w:rFonts w:ascii="LitNusx" w:hAnsi="LitNusx"/>
          <w:sz w:val="20"/>
        </w:rPr>
        <w:t>finansuri angariSgebis proeqti</w:t>
      </w:r>
    </w:p>
    <w:p w:rsidR="000F4FF4" w:rsidRDefault="000F4FF4">
      <w:pPr>
        <w:spacing w:line="190" w:lineRule="exact"/>
        <w:rPr>
          <w:sz w:val="19"/>
          <w:szCs w:val="19"/>
        </w:rPr>
      </w:pPr>
    </w:p>
    <w:p w:rsidR="000F4FF4" w:rsidRDefault="00B30976" w:rsidP="0049601F">
      <w:pPr>
        <w:numPr>
          <w:ilvl w:val="0"/>
          <w:numId w:val="105"/>
        </w:numPr>
        <w:tabs>
          <w:tab w:val="left" w:pos="2227"/>
        </w:tabs>
        <w:rPr>
          <w:rFonts w:ascii="Arial" w:eastAsia="Arial" w:hAnsi="Arial" w:cs="Arial"/>
          <w:sz w:val="20"/>
          <w:szCs w:val="20"/>
        </w:rPr>
      </w:pPr>
      <w:r w:rsidRPr="00B30976">
        <w:rPr>
          <w:rFonts w:ascii="LitNusx" w:hAnsi="LitNusx"/>
          <w:spacing w:val="-1"/>
          <w:sz w:val="20"/>
        </w:rPr>
        <w:t>grZelvadiani</w:t>
      </w:r>
      <w:r>
        <w:rPr>
          <w:rFonts w:ascii="Arial"/>
          <w:spacing w:val="-7"/>
          <w:sz w:val="20"/>
        </w:rPr>
        <w:t xml:space="preserve"> </w:t>
      </w:r>
      <w:r>
        <w:rPr>
          <w:rFonts w:ascii="LitNusx" w:hAnsi="LitNusx"/>
          <w:spacing w:val="-7"/>
          <w:sz w:val="20"/>
        </w:rPr>
        <w:t>aqtivebi</w:t>
      </w:r>
      <w:r w:rsidR="00EC2250">
        <w:rPr>
          <w:rFonts w:ascii="Arial"/>
          <w:spacing w:val="-7"/>
          <w:sz w:val="20"/>
        </w:rPr>
        <w:t xml:space="preserve"> </w:t>
      </w:r>
      <w:r>
        <w:rPr>
          <w:rFonts w:ascii="Arial"/>
          <w:sz w:val="20"/>
        </w:rPr>
        <w:t>–</w:t>
      </w:r>
      <w:r w:rsidR="00EC2250">
        <w:rPr>
          <w:rFonts w:ascii="Arial"/>
          <w:spacing w:val="-8"/>
          <w:sz w:val="20"/>
        </w:rPr>
        <w:t xml:space="preserve"> </w:t>
      </w:r>
      <w:r>
        <w:rPr>
          <w:rFonts w:ascii="LitNusx" w:hAnsi="LitNusx"/>
          <w:spacing w:val="-1"/>
          <w:sz w:val="20"/>
        </w:rPr>
        <w:t>aramaterialuri aqtivebi da gudvili</w:t>
      </w:r>
    </w:p>
    <w:p w:rsidR="000F4FF4" w:rsidRDefault="000F4FF4">
      <w:pPr>
        <w:spacing w:line="190" w:lineRule="exact"/>
        <w:rPr>
          <w:sz w:val="19"/>
          <w:szCs w:val="19"/>
        </w:rPr>
      </w:pPr>
    </w:p>
    <w:p w:rsidR="000F4FF4" w:rsidRDefault="00B30976" w:rsidP="0049601F">
      <w:pPr>
        <w:numPr>
          <w:ilvl w:val="0"/>
          <w:numId w:val="105"/>
        </w:numPr>
        <w:tabs>
          <w:tab w:val="left" w:pos="2227"/>
        </w:tabs>
        <w:rPr>
          <w:rFonts w:ascii="Arial" w:eastAsia="Arial" w:hAnsi="Arial" w:cs="Arial"/>
          <w:sz w:val="20"/>
          <w:szCs w:val="20"/>
        </w:rPr>
      </w:pPr>
      <w:r w:rsidRPr="00B30976">
        <w:rPr>
          <w:rFonts w:ascii="LitNusx" w:hAnsi="LitNusx"/>
          <w:spacing w:val="-1"/>
          <w:sz w:val="20"/>
        </w:rPr>
        <w:t>grZelvadiani</w:t>
      </w:r>
      <w:r>
        <w:rPr>
          <w:rFonts w:ascii="Arial"/>
          <w:spacing w:val="-7"/>
          <w:sz w:val="20"/>
        </w:rPr>
        <w:t xml:space="preserve"> </w:t>
      </w:r>
      <w:r>
        <w:rPr>
          <w:rFonts w:ascii="LitNusx" w:hAnsi="LitNusx"/>
          <w:spacing w:val="-7"/>
          <w:sz w:val="20"/>
        </w:rPr>
        <w:t>aqtivebi</w:t>
      </w:r>
      <w:r w:rsidR="00EC2250">
        <w:rPr>
          <w:rFonts w:ascii="Arial"/>
          <w:spacing w:val="-7"/>
          <w:sz w:val="20"/>
        </w:rPr>
        <w:t xml:space="preserve"> </w:t>
      </w:r>
      <w:r>
        <w:rPr>
          <w:rFonts w:ascii="Arial"/>
          <w:sz w:val="20"/>
        </w:rPr>
        <w:t>–</w:t>
      </w:r>
      <w:r w:rsidR="00EC2250">
        <w:rPr>
          <w:rFonts w:ascii="Arial"/>
          <w:spacing w:val="-8"/>
          <w:sz w:val="20"/>
        </w:rPr>
        <w:t xml:space="preserve"> </w:t>
      </w:r>
      <w:r>
        <w:rPr>
          <w:rFonts w:ascii="LitNusx" w:hAnsi="LitNusx"/>
          <w:spacing w:val="-2"/>
          <w:sz w:val="20"/>
        </w:rPr>
        <w:t>ZiriTadi saSualebebi</w:t>
      </w:r>
    </w:p>
    <w:p w:rsidR="000F4FF4" w:rsidRDefault="000F4FF4">
      <w:pPr>
        <w:spacing w:line="190" w:lineRule="exact"/>
        <w:rPr>
          <w:sz w:val="19"/>
          <w:szCs w:val="19"/>
        </w:rPr>
      </w:pPr>
    </w:p>
    <w:p w:rsidR="000F4FF4" w:rsidRDefault="00EC2250">
      <w:pPr>
        <w:tabs>
          <w:tab w:val="left" w:pos="2226"/>
        </w:tabs>
        <w:ind w:left="932"/>
        <w:rPr>
          <w:rFonts w:ascii="Arial" w:eastAsia="Arial" w:hAnsi="Arial" w:cs="Arial"/>
          <w:sz w:val="20"/>
          <w:szCs w:val="20"/>
        </w:rPr>
      </w:pPr>
      <w:r>
        <w:rPr>
          <w:rFonts w:ascii="Arial"/>
          <w:b/>
          <w:sz w:val="20"/>
        </w:rPr>
        <w:t>D</w:t>
      </w:r>
      <w:r>
        <w:rPr>
          <w:rFonts w:ascii="Arial"/>
          <w:b/>
          <w:spacing w:val="-2"/>
          <w:sz w:val="20"/>
        </w:rPr>
        <w:t xml:space="preserve"> </w:t>
      </w:r>
      <w:r>
        <w:rPr>
          <w:rFonts w:ascii="Arial"/>
          <w:b/>
          <w:sz w:val="20"/>
        </w:rPr>
        <w:t>/</w:t>
      </w:r>
      <w:r>
        <w:rPr>
          <w:rFonts w:ascii="Arial"/>
          <w:b/>
          <w:spacing w:val="-1"/>
          <w:sz w:val="20"/>
        </w:rPr>
        <w:t xml:space="preserve"> </w:t>
      </w:r>
      <w:r>
        <w:rPr>
          <w:rFonts w:ascii="Arial"/>
          <w:b/>
          <w:sz w:val="20"/>
        </w:rPr>
        <w:t>G</w:t>
      </w:r>
      <w:r>
        <w:rPr>
          <w:rFonts w:ascii="Arial"/>
          <w:b/>
          <w:sz w:val="20"/>
        </w:rPr>
        <w:tab/>
      </w:r>
      <w:r w:rsidR="00B30976">
        <w:rPr>
          <w:rFonts w:ascii="LitNusx" w:hAnsi="LitNusx"/>
          <w:spacing w:val="-1"/>
          <w:sz w:val="20"/>
        </w:rPr>
        <w:t>investiciebi</w:t>
      </w:r>
    </w:p>
    <w:p w:rsidR="000F4FF4" w:rsidRDefault="000F4FF4">
      <w:pPr>
        <w:spacing w:line="190" w:lineRule="exact"/>
        <w:rPr>
          <w:sz w:val="19"/>
          <w:szCs w:val="19"/>
        </w:rPr>
      </w:pPr>
    </w:p>
    <w:p w:rsidR="000F4FF4" w:rsidRPr="00B30976" w:rsidRDefault="00B30976" w:rsidP="0049601F">
      <w:pPr>
        <w:numPr>
          <w:ilvl w:val="0"/>
          <w:numId w:val="104"/>
        </w:numPr>
        <w:tabs>
          <w:tab w:val="left" w:pos="2227"/>
        </w:tabs>
        <w:rPr>
          <w:rFonts w:ascii="LitNusx" w:eastAsia="Arial" w:hAnsi="LitNusx" w:cs="Arial"/>
          <w:sz w:val="20"/>
          <w:szCs w:val="20"/>
        </w:rPr>
      </w:pPr>
      <w:r>
        <w:rPr>
          <w:rFonts w:ascii="LitNusx" w:hAnsi="LitNusx"/>
          <w:spacing w:val="-1"/>
          <w:sz w:val="20"/>
        </w:rPr>
        <w:t>maragi</w:t>
      </w:r>
    </w:p>
    <w:p w:rsidR="000F4FF4" w:rsidRDefault="000F4FF4">
      <w:pPr>
        <w:spacing w:line="190" w:lineRule="exact"/>
        <w:rPr>
          <w:sz w:val="19"/>
          <w:szCs w:val="19"/>
        </w:rPr>
      </w:pPr>
    </w:p>
    <w:p w:rsidR="000F4FF4" w:rsidRPr="00B30976" w:rsidRDefault="00B30976" w:rsidP="0049601F">
      <w:pPr>
        <w:numPr>
          <w:ilvl w:val="0"/>
          <w:numId w:val="104"/>
        </w:numPr>
        <w:tabs>
          <w:tab w:val="left" w:pos="2227"/>
        </w:tabs>
        <w:rPr>
          <w:rFonts w:ascii="LitNusx" w:eastAsia="Arial" w:hAnsi="LitNusx" w:cs="Arial"/>
          <w:sz w:val="20"/>
          <w:szCs w:val="20"/>
        </w:rPr>
      </w:pPr>
      <w:r>
        <w:rPr>
          <w:rFonts w:ascii="LitNusx" w:hAnsi="LitNusx"/>
          <w:spacing w:val="-1"/>
          <w:sz w:val="20"/>
        </w:rPr>
        <w:t>debitoruli davalianeba</w:t>
      </w:r>
    </w:p>
    <w:p w:rsidR="000F4FF4" w:rsidRDefault="000F4FF4">
      <w:pPr>
        <w:spacing w:line="190" w:lineRule="exact"/>
        <w:rPr>
          <w:sz w:val="19"/>
          <w:szCs w:val="19"/>
        </w:rPr>
      </w:pPr>
    </w:p>
    <w:p w:rsidR="000F4FF4" w:rsidRDefault="00AB1462" w:rsidP="0049601F">
      <w:pPr>
        <w:numPr>
          <w:ilvl w:val="0"/>
          <w:numId w:val="103"/>
        </w:numPr>
        <w:tabs>
          <w:tab w:val="left" w:pos="2227"/>
        </w:tabs>
        <w:rPr>
          <w:rFonts w:ascii="Arial" w:eastAsia="Arial" w:hAnsi="Arial" w:cs="Arial"/>
          <w:sz w:val="20"/>
          <w:szCs w:val="20"/>
        </w:rPr>
      </w:pPr>
      <w:r>
        <w:rPr>
          <w:rFonts w:ascii="LitNusx" w:hAnsi="LitNusx"/>
          <w:sz w:val="20"/>
        </w:rPr>
        <w:t>fuli bankSi da salaroSi</w:t>
      </w:r>
    </w:p>
    <w:p w:rsidR="000F4FF4" w:rsidRDefault="000F4FF4">
      <w:pPr>
        <w:spacing w:line="190" w:lineRule="exact"/>
        <w:rPr>
          <w:sz w:val="19"/>
          <w:szCs w:val="19"/>
        </w:rPr>
      </w:pPr>
    </w:p>
    <w:p w:rsidR="000F4FF4" w:rsidRPr="00AB1462" w:rsidRDefault="00AB1462" w:rsidP="0049601F">
      <w:pPr>
        <w:numPr>
          <w:ilvl w:val="0"/>
          <w:numId w:val="103"/>
        </w:numPr>
        <w:tabs>
          <w:tab w:val="left" w:pos="2227"/>
        </w:tabs>
        <w:rPr>
          <w:rFonts w:ascii="LitNusx" w:eastAsia="Arial" w:hAnsi="LitNusx" w:cs="Arial"/>
          <w:sz w:val="20"/>
          <w:szCs w:val="20"/>
        </w:rPr>
      </w:pPr>
      <w:r>
        <w:rPr>
          <w:rFonts w:ascii="LitNusx" w:hAnsi="LitNusx"/>
          <w:spacing w:val="-2"/>
          <w:sz w:val="20"/>
        </w:rPr>
        <w:t>kreditoruli davalianeba</w:t>
      </w:r>
    </w:p>
    <w:p w:rsidR="000F4FF4" w:rsidRDefault="000F4FF4">
      <w:pPr>
        <w:spacing w:line="190" w:lineRule="exact"/>
        <w:rPr>
          <w:sz w:val="19"/>
          <w:szCs w:val="19"/>
        </w:rPr>
      </w:pPr>
    </w:p>
    <w:p w:rsidR="000F4FF4" w:rsidRPr="00AB1462" w:rsidRDefault="00AB1462" w:rsidP="0049601F">
      <w:pPr>
        <w:numPr>
          <w:ilvl w:val="0"/>
          <w:numId w:val="103"/>
        </w:numPr>
        <w:tabs>
          <w:tab w:val="left" w:pos="2227"/>
        </w:tabs>
        <w:rPr>
          <w:rFonts w:ascii="LitNusx" w:eastAsia="Arial" w:hAnsi="LitNusx" w:cs="Arial"/>
          <w:sz w:val="20"/>
          <w:szCs w:val="20"/>
        </w:rPr>
      </w:pPr>
      <w:r>
        <w:rPr>
          <w:rFonts w:ascii="LitNusx" w:hAnsi="LitNusx"/>
          <w:spacing w:val="-1"/>
          <w:sz w:val="20"/>
        </w:rPr>
        <w:t>gadasaxadebi</w:t>
      </w:r>
    </w:p>
    <w:p w:rsidR="000F4FF4" w:rsidRDefault="000F4FF4">
      <w:pPr>
        <w:spacing w:line="190" w:lineRule="exact"/>
        <w:rPr>
          <w:sz w:val="19"/>
          <w:szCs w:val="19"/>
        </w:rPr>
      </w:pPr>
    </w:p>
    <w:p w:rsidR="000F4FF4" w:rsidRDefault="00AB1462" w:rsidP="0049601F">
      <w:pPr>
        <w:numPr>
          <w:ilvl w:val="0"/>
          <w:numId w:val="103"/>
        </w:numPr>
        <w:tabs>
          <w:tab w:val="left" w:pos="2227"/>
        </w:tabs>
        <w:rPr>
          <w:rFonts w:ascii="Arial" w:eastAsia="Arial" w:hAnsi="Arial" w:cs="Arial"/>
          <w:sz w:val="20"/>
          <w:szCs w:val="20"/>
        </w:rPr>
      </w:pPr>
      <w:r>
        <w:rPr>
          <w:rFonts w:ascii="LitNusx" w:hAnsi="LitNusx"/>
          <w:spacing w:val="-1"/>
          <w:sz w:val="20"/>
        </w:rPr>
        <w:t>operaciebi dakavSirebul mxareebTan</w:t>
      </w:r>
    </w:p>
    <w:p w:rsidR="000F4FF4" w:rsidRDefault="000F4FF4">
      <w:pPr>
        <w:spacing w:line="190" w:lineRule="exact"/>
        <w:rPr>
          <w:sz w:val="19"/>
          <w:szCs w:val="19"/>
        </w:rPr>
      </w:pPr>
    </w:p>
    <w:p w:rsidR="000F4FF4" w:rsidRDefault="00AB1462" w:rsidP="0049601F">
      <w:pPr>
        <w:numPr>
          <w:ilvl w:val="0"/>
          <w:numId w:val="103"/>
        </w:numPr>
        <w:tabs>
          <w:tab w:val="left" w:pos="2227"/>
        </w:tabs>
        <w:rPr>
          <w:rFonts w:ascii="Arial" w:eastAsia="Arial" w:hAnsi="Arial" w:cs="Arial"/>
          <w:sz w:val="20"/>
          <w:szCs w:val="20"/>
        </w:rPr>
      </w:pPr>
      <w:r>
        <w:rPr>
          <w:rFonts w:ascii="LitNusx" w:hAnsi="LitNusx"/>
          <w:spacing w:val="-1"/>
          <w:sz w:val="20"/>
        </w:rPr>
        <w:t xml:space="preserve">valdebulebebis, pirobiTi valdebulebebisa da finansuri movaleobebis anaricxebi </w:t>
      </w:r>
    </w:p>
    <w:p w:rsidR="000F4FF4" w:rsidRDefault="000F4FF4">
      <w:pPr>
        <w:spacing w:line="190" w:lineRule="exact"/>
        <w:rPr>
          <w:sz w:val="19"/>
          <w:szCs w:val="19"/>
        </w:rPr>
      </w:pPr>
    </w:p>
    <w:p w:rsidR="000F4FF4" w:rsidRDefault="00993AA3" w:rsidP="0049601F">
      <w:pPr>
        <w:numPr>
          <w:ilvl w:val="0"/>
          <w:numId w:val="103"/>
        </w:numPr>
        <w:tabs>
          <w:tab w:val="left" w:pos="2227"/>
        </w:tabs>
        <w:rPr>
          <w:rFonts w:ascii="Arial" w:eastAsia="Arial" w:hAnsi="Arial" w:cs="Arial"/>
          <w:sz w:val="20"/>
          <w:szCs w:val="20"/>
        </w:rPr>
      </w:pPr>
      <w:r>
        <w:rPr>
          <w:rFonts w:ascii="LitNusx" w:hAnsi="LitNusx"/>
          <w:spacing w:val="-1"/>
          <w:sz w:val="20"/>
        </w:rPr>
        <w:t>sakuTari kapitali da sadamfuZebno informacia</w:t>
      </w:r>
    </w:p>
    <w:p w:rsidR="000F4FF4" w:rsidRDefault="000F4FF4">
      <w:pPr>
        <w:spacing w:line="190" w:lineRule="exact"/>
        <w:rPr>
          <w:sz w:val="19"/>
          <w:szCs w:val="19"/>
        </w:rPr>
      </w:pPr>
    </w:p>
    <w:p w:rsidR="000F4FF4" w:rsidRPr="00993AA3" w:rsidRDefault="00993AA3" w:rsidP="0049601F">
      <w:pPr>
        <w:numPr>
          <w:ilvl w:val="0"/>
          <w:numId w:val="103"/>
        </w:numPr>
        <w:tabs>
          <w:tab w:val="left" w:pos="2227"/>
        </w:tabs>
        <w:rPr>
          <w:rFonts w:ascii="LitNusx" w:eastAsia="Arial" w:hAnsi="LitNusx" w:cs="Arial"/>
          <w:sz w:val="20"/>
          <w:szCs w:val="20"/>
        </w:rPr>
      </w:pPr>
      <w:r>
        <w:rPr>
          <w:rFonts w:ascii="LitNusx" w:hAnsi="LitNusx"/>
          <w:spacing w:val="-1"/>
          <w:sz w:val="20"/>
        </w:rPr>
        <w:t>auditis sxva sferoebi</w:t>
      </w:r>
    </w:p>
    <w:p w:rsidR="000F4FF4" w:rsidRDefault="000F4FF4">
      <w:pPr>
        <w:spacing w:line="190" w:lineRule="exact"/>
        <w:rPr>
          <w:sz w:val="19"/>
          <w:szCs w:val="19"/>
        </w:rPr>
      </w:pPr>
    </w:p>
    <w:p w:rsidR="000F4FF4" w:rsidRPr="00993AA3" w:rsidRDefault="00993AA3" w:rsidP="0049601F">
      <w:pPr>
        <w:numPr>
          <w:ilvl w:val="0"/>
          <w:numId w:val="103"/>
        </w:numPr>
        <w:tabs>
          <w:tab w:val="left" w:pos="2227"/>
        </w:tabs>
        <w:rPr>
          <w:rFonts w:ascii="LitNusx" w:eastAsia="Arial" w:hAnsi="LitNusx" w:cs="Arial"/>
          <w:sz w:val="20"/>
          <w:szCs w:val="20"/>
        </w:rPr>
      </w:pPr>
      <w:r>
        <w:rPr>
          <w:rFonts w:ascii="LitNusx" w:hAnsi="LitNusx"/>
          <w:spacing w:val="-1"/>
          <w:sz w:val="20"/>
        </w:rPr>
        <w:t>amonagebi</w:t>
      </w:r>
    </w:p>
    <w:p w:rsidR="000F4FF4" w:rsidRDefault="000F4FF4">
      <w:pPr>
        <w:spacing w:line="190" w:lineRule="exact"/>
        <w:rPr>
          <w:sz w:val="19"/>
          <w:szCs w:val="19"/>
        </w:rPr>
      </w:pPr>
    </w:p>
    <w:p w:rsidR="000F4FF4" w:rsidRPr="00993AA3" w:rsidRDefault="00993AA3" w:rsidP="0049601F">
      <w:pPr>
        <w:numPr>
          <w:ilvl w:val="0"/>
          <w:numId w:val="103"/>
        </w:numPr>
        <w:tabs>
          <w:tab w:val="left" w:pos="2227"/>
        </w:tabs>
        <w:rPr>
          <w:rFonts w:ascii="LitNusx" w:eastAsia="Arial" w:hAnsi="LitNusx" w:cs="Arial"/>
          <w:sz w:val="20"/>
          <w:szCs w:val="20"/>
        </w:rPr>
      </w:pPr>
      <w:r>
        <w:rPr>
          <w:rFonts w:ascii="LitNusx" w:hAnsi="LitNusx"/>
          <w:spacing w:val="-1"/>
          <w:sz w:val="20"/>
        </w:rPr>
        <w:t>pirdapiri danaxarjebi</w:t>
      </w:r>
    </w:p>
    <w:p w:rsidR="000F4FF4" w:rsidRDefault="000F4FF4">
      <w:pPr>
        <w:spacing w:line="190" w:lineRule="exact"/>
        <w:rPr>
          <w:sz w:val="19"/>
          <w:szCs w:val="19"/>
        </w:rPr>
      </w:pPr>
    </w:p>
    <w:p w:rsidR="000F4FF4" w:rsidRPr="00993AA3" w:rsidRDefault="00993AA3" w:rsidP="0049601F">
      <w:pPr>
        <w:numPr>
          <w:ilvl w:val="0"/>
          <w:numId w:val="103"/>
        </w:numPr>
        <w:tabs>
          <w:tab w:val="left" w:pos="2227"/>
        </w:tabs>
        <w:rPr>
          <w:rFonts w:ascii="LitNusx" w:eastAsia="Arial" w:hAnsi="LitNusx" w:cs="Arial"/>
          <w:sz w:val="20"/>
          <w:szCs w:val="20"/>
        </w:rPr>
      </w:pPr>
      <w:r>
        <w:rPr>
          <w:rFonts w:ascii="LitNusx" w:hAnsi="LitNusx"/>
          <w:spacing w:val="-1"/>
          <w:sz w:val="20"/>
        </w:rPr>
        <w:t>sxva Semosavali da Semosulobebi</w:t>
      </w:r>
    </w:p>
    <w:p w:rsidR="000F4FF4" w:rsidRDefault="000F4FF4">
      <w:pPr>
        <w:spacing w:line="190" w:lineRule="exact"/>
        <w:rPr>
          <w:sz w:val="19"/>
          <w:szCs w:val="19"/>
        </w:rPr>
      </w:pPr>
    </w:p>
    <w:p w:rsidR="000F4FF4" w:rsidRDefault="00993AA3" w:rsidP="0049601F">
      <w:pPr>
        <w:numPr>
          <w:ilvl w:val="0"/>
          <w:numId w:val="103"/>
        </w:numPr>
        <w:tabs>
          <w:tab w:val="left" w:pos="2227"/>
        </w:tabs>
        <w:rPr>
          <w:rFonts w:ascii="Arial" w:eastAsia="Arial" w:hAnsi="Arial" w:cs="Arial"/>
          <w:sz w:val="20"/>
          <w:szCs w:val="20"/>
        </w:rPr>
      </w:pPr>
      <w:r>
        <w:rPr>
          <w:rFonts w:ascii="LitNusx" w:hAnsi="LitNusx"/>
          <w:spacing w:val="-1"/>
          <w:sz w:val="20"/>
        </w:rPr>
        <w:t>sxva danaxarjebi da zarali</w:t>
      </w:r>
    </w:p>
    <w:p w:rsidR="000F4FF4" w:rsidRDefault="000F4FF4">
      <w:pPr>
        <w:spacing w:line="190" w:lineRule="exact"/>
        <w:rPr>
          <w:sz w:val="19"/>
          <w:szCs w:val="19"/>
        </w:rPr>
      </w:pPr>
    </w:p>
    <w:p w:rsidR="000F4FF4" w:rsidRDefault="00993AA3" w:rsidP="0049601F">
      <w:pPr>
        <w:numPr>
          <w:ilvl w:val="0"/>
          <w:numId w:val="103"/>
        </w:numPr>
        <w:tabs>
          <w:tab w:val="left" w:pos="2227"/>
        </w:tabs>
        <w:rPr>
          <w:rFonts w:ascii="Arial" w:eastAsia="Arial" w:hAnsi="Arial" w:cs="Arial"/>
          <w:sz w:val="20"/>
          <w:szCs w:val="20"/>
        </w:rPr>
      </w:pPr>
      <w:r>
        <w:rPr>
          <w:rFonts w:ascii="LitNusx" w:hAnsi="LitNusx"/>
          <w:spacing w:val="-1"/>
          <w:sz w:val="20"/>
        </w:rPr>
        <w:t xml:space="preserve">finansuri angariSgebis ganmartebiT SeniSvnebTan dakavSirebuli sakiTxebi </w:t>
      </w:r>
    </w:p>
    <w:p w:rsidR="000F4FF4" w:rsidRDefault="000F4FF4">
      <w:pPr>
        <w:spacing w:line="190" w:lineRule="exact"/>
        <w:rPr>
          <w:sz w:val="19"/>
          <w:szCs w:val="19"/>
        </w:rPr>
      </w:pPr>
    </w:p>
    <w:p w:rsidR="000F4FF4" w:rsidRPr="00993AA3" w:rsidRDefault="00993AA3" w:rsidP="0049601F">
      <w:pPr>
        <w:numPr>
          <w:ilvl w:val="0"/>
          <w:numId w:val="103"/>
        </w:numPr>
        <w:tabs>
          <w:tab w:val="left" w:pos="2227"/>
        </w:tabs>
        <w:rPr>
          <w:rFonts w:ascii="LitNusx" w:eastAsia="Arial" w:hAnsi="LitNusx" w:cs="Arial"/>
          <w:sz w:val="20"/>
          <w:szCs w:val="20"/>
        </w:rPr>
      </w:pPr>
      <w:r>
        <w:rPr>
          <w:rFonts w:ascii="LitNusx" w:hAnsi="LitNusx"/>
          <w:spacing w:val="-1"/>
          <w:sz w:val="20"/>
        </w:rPr>
        <w:t>operaciebisa da kontrolis testireba</w:t>
      </w:r>
    </w:p>
    <w:p w:rsidR="000F4FF4" w:rsidRDefault="000F4FF4">
      <w:pPr>
        <w:spacing w:line="190" w:lineRule="exact"/>
        <w:rPr>
          <w:sz w:val="19"/>
          <w:szCs w:val="19"/>
        </w:rPr>
      </w:pPr>
    </w:p>
    <w:p w:rsidR="000F4FF4" w:rsidRPr="00993AA3" w:rsidRDefault="00993AA3" w:rsidP="0049601F">
      <w:pPr>
        <w:numPr>
          <w:ilvl w:val="0"/>
          <w:numId w:val="103"/>
        </w:numPr>
        <w:tabs>
          <w:tab w:val="left" w:pos="2227"/>
        </w:tabs>
        <w:rPr>
          <w:rFonts w:ascii="LitNusx" w:eastAsia="Arial" w:hAnsi="LitNusx" w:cs="Arial"/>
          <w:sz w:val="20"/>
          <w:szCs w:val="20"/>
        </w:rPr>
      </w:pPr>
      <w:r>
        <w:rPr>
          <w:rFonts w:ascii="LitNusx" w:hAnsi="LitNusx"/>
          <w:sz w:val="20"/>
        </w:rPr>
        <w:t>sacdeli balansi da Sesworebebi</w:t>
      </w:r>
    </w:p>
    <w:p w:rsidR="000F4FF4" w:rsidRDefault="000F4FF4">
      <w:pPr>
        <w:spacing w:line="190" w:lineRule="exact"/>
        <w:rPr>
          <w:sz w:val="19"/>
          <w:szCs w:val="19"/>
        </w:rPr>
      </w:pPr>
    </w:p>
    <w:p w:rsidR="000F4FF4" w:rsidRDefault="00993AA3" w:rsidP="0049601F">
      <w:pPr>
        <w:numPr>
          <w:ilvl w:val="0"/>
          <w:numId w:val="103"/>
        </w:numPr>
        <w:tabs>
          <w:tab w:val="left" w:pos="2227"/>
        </w:tabs>
        <w:rPr>
          <w:rFonts w:ascii="Arial" w:eastAsia="Arial" w:hAnsi="Arial" w:cs="Arial"/>
          <w:sz w:val="20"/>
          <w:szCs w:val="20"/>
        </w:rPr>
      </w:pPr>
      <w:r>
        <w:rPr>
          <w:rFonts w:ascii="LitNusx" w:hAnsi="LitNusx"/>
          <w:spacing w:val="-1"/>
          <w:sz w:val="20"/>
        </w:rPr>
        <w:t>informacia sabuRaltro analizis Sesaxeb</w:t>
      </w:r>
    </w:p>
    <w:p w:rsidR="000F4FF4" w:rsidRDefault="000F4FF4">
      <w:pPr>
        <w:spacing w:before="9" w:line="190" w:lineRule="exact"/>
        <w:rPr>
          <w:sz w:val="19"/>
          <w:szCs w:val="19"/>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jc w:val="right"/>
        <w:rPr>
          <w:rFonts w:ascii="Arial" w:eastAsia="Arial" w:hAnsi="Arial" w:cs="Arial"/>
          <w:sz w:val="20"/>
          <w:szCs w:val="20"/>
        </w:rPr>
        <w:sectPr w:rsidR="000F4FF4">
          <w:type w:val="continuous"/>
          <w:pgSz w:w="11910" w:h="16840"/>
          <w:pgMar w:top="1580" w:right="980" w:bottom="980" w:left="980" w:header="720" w:footer="720" w:gutter="0"/>
          <w:cols w:space="720"/>
        </w:sectPr>
      </w:pPr>
    </w:p>
    <w:p w:rsidR="009953FB" w:rsidRDefault="00BC31A1" w:rsidP="008B6C7A">
      <w:pPr>
        <w:pStyle w:val="Heading4"/>
        <w:spacing w:before="40"/>
        <w:ind w:left="3748" w:right="2113" w:hanging="1637"/>
        <w:rPr>
          <w:spacing w:val="23"/>
        </w:rPr>
      </w:pPr>
      <w:bookmarkStart w:id="0" w:name="A01_-_Introduction"/>
      <w:bookmarkEnd w:id="0"/>
      <w:r>
        <w:rPr>
          <w:rFonts w:ascii="LitNusx" w:hAnsi="LitNusx"/>
          <w:spacing w:val="-1"/>
        </w:rPr>
        <w:lastRenderedPageBreak/>
        <w:t xml:space="preserve">kompania </w:t>
      </w:r>
      <w:r w:rsidR="009953FB" w:rsidRPr="009953FB">
        <w:rPr>
          <w:rFonts w:ascii="LitNusx" w:hAnsi="LitNusx"/>
          <w:spacing w:val="-1"/>
        </w:rPr>
        <w:t>`men of muurgeiT (xanadu) limiTid”</w:t>
      </w:r>
      <w:r w:rsidR="00EC2250">
        <w:rPr>
          <w:spacing w:val="23"/>
        </w:rPr>
        <w:t xml:space="preserve"> </w:t>
      </w:r>
    </w:p>
    <w:p w:rsidR="000F4FF4" w:rsidRPr="009953FB" w:rsidRDefault="009953FB" w:rsidP="008B6C7A">
      <w:pPr>
        <w:pStyle w:val="Heading4"/>
        <w:spacing w:before="40"/>
        <w:ind w:left="3748" w:right="2113" w:hanging="1637"/>
        <w:jc w:val="center"/>
        <w:rPr>
          <w:rFonts w:ascii="LitNusx" w:hAnsi="LitNusx" w:cs="Times New Roman"/>
          <w:b w:val="0"/>
          <w:bCs w:val="0"/>
        </w:rPr>
      </w:pPr>
      <w:r>
        <w:rPr>
          <w:rFonts w:ascii="LitNusx" w:hAnsi="LitNusx"/>
          <w:spacing w:val="-1"/>
        </w:rPr>
        <w:t>zogadi informacia</w:t>
      </w:r>
    </w:p>
    <w:p w:rsidR="000F4FF4" w:rsidRDefault="00501D6C">
      <w:pPr>
        <w:pStyle w:val="BodyText"/>
        <w:spacing w:before="2" w:line="276" w:lineRule="auto"/>
        <w:ind w:right="117" w:firstLine="0"/>
        <w:jc w:val="both"/>
        <w:rPr>
          <w:rFonts w:cs="Times New Roman"/>
        </w:rPr>
      </w:pPr>
      <w:r>
        <w:rPr>
          <w:rFonts w:ascii="LitNusx" w:hAnsi="LitNusx"/>
          <w:spacing w:val="-1"/>
        </w:rPr>
        <w:t xml:space="preserve">es </w:t>
      </w:r>
      <w:r w:rsidR="00BC31A1">
        <w:rPr>
          <w:rFonts w:ascii="LitNusx" w:hAnsi="LitNusx"/>
          <w:spacing w:val="-1"/>
        </w:rPr>
        <w:t xml:space="preserve">kompania </w:t>
      </w:r>
      <w:r w:rsidR="00BD5C21" w:rsidRPr="009953FB">
        <w:rPr>
          <w:rFonts w:ascii="LitNusx" w:hAnsi="LitNusx"/>
          <w:spacing w:val="-1"/>
        </w:rPr>
        <w:t>`men of muurgeiT (xanadu) limiTid</w:t>
      </w:r>
      <w:r w:rsidR="00606E0B">
        <w:rPr>
          <w:rFonts w:ascii="LitNusx" w:hAnsi="LitNusx"/>
          <w:spacing w:val="-1"/>
        </w:rPr>
        <w:t>i</w:t>
      </w:r>
      <w:r w:rsidR="00BC31A1">
        <w:rPr>
          <w:rFonts w:ascii="LitNusx" w:hAnsi="LitNusx"/>
          <w:spacing w:val="-1"/>
        </w:rPr>
        <w:t>s</w:t>
      </w:r>
      <w:r w:rsidR="00BD5C21" w:rsidRPr="009953FB">
        <w:rPr>
          <w:rFonts w:ascii="LitNusx" w:hAnsi="LitNusx"/>
          <w:spacing w:val="-1"/>
        </w:rPr>
        <w:t>”</w:t>
      </w:r>
      <w:r w:rsidR="00BD5C21">
        <w:rPr>
          <w:rFonts w:ascii="LitNusx" w:hAnsi="LitNusx"/>
          <w:spacing w:val="-1"/>
        </w:rPr>
        <w:t xml:space="preserve"> </w:t>
      </w:r>
      <w:r w:rsidR="00606E0B">
        <w:rPr>
          <w:rFonts w:ascii="LitNusx" w:hAnsi="LitNusx"/>
          <w:spacing w:val="-1"/>
        </w:rPr>
        <w:t xml:space="preserve">situaciuri analizia, romelsac </w:t>
      </w:r>
      <w:r w:rsidR="00606E0B">
        <w:rPr>
          <w:spacing w:val="-1"/>
        </w:rPr>
        <w:t xml:space="preserve">HAT </w:t>
      </w:r>
      <w:r w:rsidR="00606E0B">
        <w:rPr>
          <w:rFonts w:ascii="LitNusx" w:hAnsi="LitNusx"/>
          <w:spacing w:val="-1"/>
        </w:rPr>
        <w:t xml:space="preserve">iyenebs treningis miznebisTvis. </w:t>
      </w:r>
      <w:r w:rsidR="00BC31A1">
        <w:rPr>
          <w:rFonts w:ascii="LitNusx" w:hAnsi="LitNusx"/>
          <w:spacing w:val="-1"/>
        </w:rPr>
        <w:t xml:space="preserve">kompania sacalo movaWrea, gayidvebi aqvs rogorc naRd fulze, ise kreditiT. isini yidian </w:t>
      </w:r>
      <w:r w:rsidR="005678C2">
        <w:rPr>
          <w:rFonts w:ascii="LitNusx" w:hAnsi="LitNusx"/>
          <w:spacing w:val="-1"/>
        </w:rPr>
        <w:t>iuridiul da buRaltruli aRricxvis sacnobaro wignebs. kompania mdebareobs muurgeiTSi, londonis centrSi.</w:t>
      </w:r>
    </w:p>
    <w:p w:rsidR="000F4FF4" w:rsidRDefault="005678C2" w:rsidP="00501D6C">
      <w:pPr>
        <w:pStyle w:val="BodyText"/>
        <w:spacing w:before="199" w:line="276" w:lineRule="auto"/>
        <w:ind w:left="119" w:right="116" w:firstLine="0"/>
        <w:jc w:val="both"/>
        <w:rPr>
          <w:rFonts w:ascii="LitNusx" w:hAnsi="LitNusx" w:cs="Times New Roman"/>
        </w:rPr>
      </w:pPr>
      <w:r>
        <w:rPr>
          <w:rFonts w:ascii="LitNusx" w:hAnsi="LitNusx" w:cs="Times New Roman"/>
          <w:spacing w:val="-1"/>
        </w:rPr>
        <w:t xml:space="preserve">kompania 1990-ian wlebSi dafuZnda da imdenad gaizarda, rom brunva </w:t>
      </w:r>
      <w:r w:rsidR="00EC2250">
        <w:rPr>
          <w:rFonts w:cs="Times New Roman"/>
        </w:rPr>
        <w:t>£10</w:t>
      </w:r>
      <w:r>
        <w:rPr>
          <w:rFonts w:cs="Times New Roman"/>
        </w:rPr>
        <w:t xml:space="preserve"> </w:t>
      </w:r>
      <w:r>
        <w:rPr>
          <w:rFonts w:ascii="LitNusx" w:hAnsi="LitNusx" w:cs="Times New Roman"/>
        </w:rPr>
        <w:t xml:space="preserve">milions aRwevs. radgan ver akmayofilebs savaldebulo auditis Catarebisgan gamonaklisis kriteriumebs, amitom saWiroa gare auditis Catareba. erTaderTi direqtori da aqcioneria maiql meni, </w:t>
      </w:r>
      <w:r w:rsidR="00501D6C">
        <w:rPr>
          <w:rFonts w:ascii="LitNusx" w:hAnsi="LitNusx" w:cs="Times New Roman"/>
        </w:rPr>
        <w:t xml:space="preserve">romelsac axla daxmarebas uwevs misi Svili, jeims meni, romelic kompaniis gayidvebis departaments xelmZRvanelobs. </w:t>
      </w:r>
    </w:p>
    <w:p w:rsidR="00501D6C" w:rsidRDefault="00501D6C" w:rsidP="00501D6C">
      <w:pPr>
        <w:pStyle w:val="BodyText"/>
        <w:spacing w:before="199" w:line="276" w:lineRule="auto"/>
        <w:ind w:left="119" w:right="116" w:firstLine="0"/>
        <w:jc w:val="both"/>
        <w:rPr>
          <w:rFonts w:ascii="LitNusx" w:hAnsi="LitNusx"/>
          <w:spacing w:val="-1"/>
        </w:rPr>
      </w:pPr>
      <w:r>
        <w:rPr>
          <w:rFonts w:ascii="LitNusx" w:hAnsi="LitNusx" w:cs="Times New Roman"/>
        </w:rPr>
        <w:t xml:space="preserve">ramdenime wlis win maiql menma gadawyvita mTlianad flobili Svilobili kompania </w:t>
      </w:r>
      <w:r w:rsidRPr="009953FB">
        <w:rPr>
          <w:rFonts w:ascii="LitNusx" w:hAnsi="LitNusx"/>
          <w:spacing w:val="-1"/>
        </w:rPr>
        <w:t>`men of muurgeiT (xanadu) limiTid</w:t>
      </w:r>
      <w:r>
        <w:rPr>
          <w:rFonts w:ascii="LitNusx" w:hAnsi="LitNusx"/>
          <w:spacing w:val="-1"/>
        </w:rPr>
        <w:t>is</w:t>
      </w:r>
      <w:r w:rsidRPr="009953FB">
        <w:rPr>
          <w:rFonts w:ascii="LitNusx" w:hAnsi="LitNusx"/>
          <w:spacing w:val="-1"/>
        </w:rPr>
        <w:t>”</w:t>
      </w:r>
      <w:r>
        <w:rPr>
          <w:rFonts w:ascii="LitNusx" w:hAnsi="LitNusx"/>
          <w:spacing w:val="-1"/>
        </w:rPr>
        <w:t xml:space="preserve"> </w:t>
      </w:r>
      <w:r>
        <w:rPr>
          <w:rFonts w:ascii="LitNusx" w:hAnsi="LitNusx" w:cs="Times New Roman"/>
        </w:rPr>
        <w:t xml:space="preserve">xanaduSi </w:t>
      </w:r>
      <w:r>
        <w:rPr>
          <w:rFonts w:ascii="LitNusx" w:hAnsi="LitNusx"/>
          <w:spacing w:val="-1"/>
        </w:rPr>
        <w:t>daarseba, msgavsi momsaxurebis xanaduSi gasawevad.</w:t>
      </w:r>
    </w:p>
    <w:p w:rsidR="00501D6C" w:rsidRDefault="00501D6C" w:rsidP="00501D6C">
      <w:pPr>
        <w:pStyle w:val="BodyText"/>
        <w:spacing w:before="199" w:line="276" w:lineRule="auto"/>
        <w:ind w:left="119" w:right="116" w:firstLine="0"/>
        <w:jc w:val="both"/>
        <w:rPr>
          <w:rFonts w:ascii="LitNusx" w:hAnsi="LitNusx"/>
          <w:spacing w:val="-1"/>
        </w:rPr>
      </w:pPr>
      <w:r w:rsidRPr="009953FB">
        <w:rPr>
          <w:rFonts w:ascii="LitNusx" w:hAnsi="LitNusx"/>
          <w:spacing w:val="-1"/>
        </w:rPr>
        <w:t>`men of muurgeiT (xanadu) limiTid</w:t>
      </w:r>
      <w:r>
        <w:rPr>
          <w:rFonts w:ascii="LitNusx" w:hAnsi="LitNusx"/>
          <w:spacing w:val="-1"/>
        </w:rPr>
        <w:t>is</w:t>
      </w:r>
      <w:r w:rsidRPr="009953FB">
        <w:rPr>
          <w:rFonts w:ascii="LitNusx" w:hAnsi="LitNusx"/>
          <w:spacing w:val="-1"/>
        </w:rPr>
        <w:t>”</w:t>
      </w:r>
      <w:r>
        <w:rPr>
          <w:rFonts w:ascii="LitNusx" w:hAnsi="LitNusx"/>
          <w:spacing w:val="-1"/>
        </w:rPr>
        <w:t xml:space="preserve"> marTva `adgilobrivad” xorcieldeba</w:t>
      </w:r>
      <w:r w:rsidR="00D26713">
        <w:rPr>
          <w:rFonts w:ascii="LitNusx" w:hAnsi="LitNusx"/>
          <w:spacing w:val="-1"/>
        </w:rPr>
        <w:t xml:space="preserve"> da misi aRmasrulebeli direqtoria deni higinboTami. maiql menic aseve direqtoria</w:t>
      </w:r>
      <w:r w:rsidR="001E1D05">
        <w:rPr>
          <w:rFonts w:ascii="Sylfaen" w:hAnsi="Sylfaen"/>
          <w:spacing w:val="-1"/>
          <w:lang w:val="ka-GE"/>
        </w:rPr>
        <w:t>, ხოლო</w:t>
      </w:r>
      <w:r w:rsidR="00D26713">
        <w:rPr>
          <w:rFonts w:ascii="LitNusx" w:hAnsi="LitNusx"/>
          <w:spacing w:val="-1"/>
        </w:rPr>
        <w:t xml:space="preserve"> jeims meni xanaduSi ganxorcielebuli operaciebis zedamxedvelobas axorcielebs da rogorc wesi, kvartalSi erTxel stumrobs xanadus. </w:t>
      </w:r>
      <w:r w:rsidR="00751772">
        <w:rPr>
          <w:rFonts w:ascii="LitNusx" w:hAnsi="LitNusx"/>
          <w:spacing w:val="-1"/>
        </w:rPr>
        <w:t xml:space="preserve">maiql mens SeuZlia finansur mdgomareobaze Tvalyuris devneba, radgan sabuRaltro aRricxvis programuli uzrunvelyofa `qlaudzea dafuZnebuli”. </w:t>
      </w:r>
      <w:r w:rsidR="001E1D05">
        <w:rPr>
          <w:rFonts w:ascii="LitNusx" w:hAnsi="LitNusx"/>
          <w:spacing w:val="-1"/>
        </w:rPr>
        <w:t>kompaniis</w:t>
      </w:r>
      <w:r w:rsidR="00682CE3">
        <w:rPr>
          <w:rFonts w:ascii="LitNusx" w:hAnsi="LitNusx"/>
          <w:spacing w:val="-1"/>
        </w:rPr>
        <w:t xml:space="preserve"> Senoba-nagebobebi mdebareobs voTarportis roudze, voTargardensis #10-Si.</w:t>
      </w:r>
    </w:p>
    <w:p w:rsidR="00682CE3" w:rsidRDefault="00682CE3" w:rsidP="00501D6C">
      <w:pPr>
        <w:pStyle w:val="BodyText"/>
        <w:spacing w:before="199" w:line="276" w:lineRule="auto"/>
        <w:ind w:left="119" w:right="116" w:firstLine="0"/>
        <w:jc w:val="both"/>
        <w:rPr>
          <w:rFonts w:ascii="LitNusx" w:hAnsi="LitNusx" w:cs="Times New Roman"/>
          <w:spacing w:val="-1"/>
        </w:rPr>
      </w:pPr>
      <w:r>
        <w:rPr>
          <w:rFonts w:ascii="LitNusx" w:hAnsi="LitNusx"/>
          <w:spacing w:val="-1"/>
        </w:rPr>
        <w:t xml:space="preserve">kompania imdenad warmatebulia, rom brunva aWarbebs xanaduSi dawesebul savaldebulo auditis zRvars. kompaniis auditoria </w:t>
      </w:r>
      <w:r w:rsidR="00942155">
        <w:rPr>
          <w:rFonts w:ascii="LitNusx" w:hAnsi="LitNusx"/>
          <w:spacing w:val="-1"/>
        </w:rPr>
        <w:t xml:space="preserve">`pepe </w:t>
      </w:r>
      <w:r w:rsidR="00F874B3">
        <w:rPr>
          <w:rFonts w:ascii="LitNusx" w:hAnsi="LitNusx"/>
          <w:spacing w:val="-1"/>
        </w:rPr>
        <w:t>riina</w:t>
      </w:r>
      <w:r w:rsidR="00942155">
        <w:rPr>
          <w:rFonts w:ascii="LitNusx" w:hAnsi="LitNusx"/>
          <w:spacing w:val="-1"/>
        </w:rPr>
        <w:t xml:space="preserve">”, romelic qeizmeiTis moedanze, </w:t>
      </w:r>
      <w:r w:rsidR="00942155">
        <w:rPr>
          <w:rFonts w:cs="Times New Roman"/>
          <w:spacing w:val="-1"/>
        </w:rPr>
        <w:t>ICC-</w:t>
      </w:r>
      <w:r w:rsidR="00942155">
        <w:rPr>
          <w:rFonts w:ascii="LitNusx" w:hAnsi="LitNusx" w:cs="Times New Roman"/>
          <w:spacing w:val="-1"/>
        </w:rPr>
        <w:t>is me-11 sarTulze mdebareobs. gaweuli araauditoruli momsaxurebebia mxolod sagadasaxado Sesabamisobis momsaxureba, sagadasaxado</w:t>
      </w:r>
      <w:r w:rsidR="00F874B3">
        <w:rPr>
          <w:rFonts w:ascii="LitNusx" w:hAnsi="LitNusx" w:cs="Times New Roman"/>
          <w:spacing w:val="-1"/>
        </w:rPr>
        <w:t xml:space="preserve"> organo</w:t>
      </w:r>
      <w:r w:rsidR="00942155">
        <w:rPr>
          <w:rFonts w:ascii="LitNusx" w:hAnsi="LitNusx" w:cs="Times New Roman"/>
          <w:spacing w:val="-1"/>
        </w:rPr>
        <w:t>Si deklaraciis warsadgenad</w:t>
      </w:r>
      <w:r w:rsidR="004C7C9F">
        <w:rPr>
          <w:rFonts w:ascii="LitNusx" w:hAnsi="LitNusx" w:cs="Times New Roman"/>
          <w:spacing w:val="-1"/>
        </w:rPr>
        <w:t xml:space="preserve">, kompaniis kanonmdeblobasTan Sesabamisobis momsaxureba kompaniebis reestrSi informaciis warsadgenad da savaldebulo finansuri angariSgebis momzadeba. </w:t>
      </w:r>
    </w:p>
    <w:p w:rsidR="004C7C9F" w:rsidRPr="008B2091" w:rsidRDefault="004C7C9F" w:rsidP="008B2091">
      <w:pPr>
        <w:pStyle w:val="BodyText"/>
        <w:spacing w:before="199" w:line="276" w:lineRule="auto"/>
        <w:ind w:left="119" w:right="116" w:firstLine="0"/>
        <w:jc w:val="both"/>
        <w:rPr>
          <w:rFonts w:ascii="LitNusx" w:hAnsi="LitNusx" w:cs="Times New Roman"/>
        </w:rPr>
      </w:pPr>
      <w:r>
        <w:rPr>
          <w:rFonts w:ascii="LitNusx" w:hAnsi="LitNusx" w:cs="Times New Roman"/>
          <w:spacing w:val="-1"/>
        </w:rPr>
        <w:t>qvemoT mocemulia</w:t>
      </w:r>
      <w:r w:rsidR="00962AE9">
        <w:rPr>
          <w:rFonts w:ascii="LitNusx" w:hAnsi="LitNusx" w:cs="Times New Roman"/>
          <w:spacing w:val="-1"/>
        </w:rPr>
        <w:t xml:space="preserve"> amonaridebi</w:t>
      </w:r>
      <w:r>
        <w:rPr>
          <w:rFonts w:ascii="LitNusx" w:hAnsi="LitNusx" w:cs="Times New Roman"/>
          <w:spacing w:val="-1"/>
        </w:rPr>
        <w:t xml:space="preserve"> `pepe </w:t>
      </w:r>
      <w:r w:rsidR="00F874B3">
        <w:rPr>
          <w:rFonts w:ascii="LitNusx" w:hAnsi="LitNusx" w:cs="Times New Roman"/>
          <w:spacing w:val="-1"/>
        </w:rPr>
        <w:t>riina</w:t>
      </w:r>
      <w:r>
        <w:rPr>
          <w:rFonts w:ascii="LitNusx" w:hAnsi="LitNusx" w:cs="Times New Roman"/>
          <w:spacing w:val="-1"/>
        </w:rPr>
        <w:t>s”</w:t>
      </w:r>
      <w:r w:rsidR="00962AE9">
        <w:rPr>
          <w:rFonts w:ascii="LitNusx" w:hAnsi="LitNusx" w:cs="Times New Roman"/>
          <w:spacing w:val="-1"/>
        </w:rPr>
        <w:t xml:space="preserve"> samuSao dokumentebidan, </w:t>
      </w:r>
      <w:r w:rsidR="008B2091">
        <w:rPr>
          <w:rFonts w:ascii="LitNusx" w:hAnsi="LitNusx" w:cs="Times New Roman"/>
          <w:spacing w:val="-1"/>
        </w:rPr>
        <w:t>romlebic Sedgenilia</w:t>
      </w:r>
      <w:r w:rsidR="00962AE9">
        <w:rPr>
          <w:rFonts w:ascii="LitNusx" w:hAnsi="LitNusx" w:cs="Times New Roman"/>
          <w:spacing w:val="-1"/>
        </w:rPr>
        <w:t xml:space="preserve"> </w:t>
      </w:r>
      <w:r w:rsidR="008B2091">
        <w:rPr>
          <w:spacing w:val="-1"/>
        </w:rPr>
        <w:t>HAT</w:t>
      </w:r>
      <w:r w:rsidR="008B2091">
        <w:rPr>
          <w:rFonts w:ascii="LitNusx" w:hAnsi="LitNusx"/>
          <w:spacing w:val="-1"/>
        </w:rPr>
        <w:t xml:space="preserve">-is auditis saxelmZRvanelos Sesabamisad, raTa srulad aisaxos xanaduSi arsebuli moTxovnebi am samuSao dokumentebSi. amonaridebi moicavs aseve auditis dagegmvasa da dasrulebasTan dakavSirebul yvela Sesaferis dokumentacias. amasTan, aRniSnul </w:t>
      </w:r>
      <w:r w:rsidR="00DA0FFE">
        <w:rPr>
          <w:rFonts w:ascii="LitNusx" w:hAnsi="LitNusx"/>
          <w:spacing w:val="-1"/>
        </w:rPr>
        <w:t>samuSao dokumentebSi naCvenebia, rogor SeiZleba reagireba auditis samuSao dokumentebis gavrcelebul problemur sakiTxebze.</w:t>
      </w:r>
    </w:p>
    <w:p w:rsidR="000F4FF4" w:rsidRDefault="00DA0FFE" w:rsidP="008B6C7A">
      <w:pPr>
        <w:pStyle w:val="BodyText"/>
        <w:spacing w:before="200" w:line="276" w:lineRule="auto"/>
        <w:ind w:right="117" w:firstLine="0"/>
        <w:jc w:val="both"/>
        <w:rPr>
          <w:rFonts w:cs="Times New Roman"/>
        </w:rPr>
      </w:pPr>
      <w:r>
        <w:rPr>
          <w:rFonts w:ascii="LitNusx" w:hAnsi="LitNusx"/>
          <w:spacing w:val="-1"/>
        </w:rPr>
        <w:t xml:space="preserve">kompania </w:t>
      </w:r>
      <w:r w:rsidRPr="009953FB">
        <w:rPr>
          <w:rFonts w:ascii="LitNusx" w:hAnsi="LitNusx"/>
          <w:spacing w:val="-1"/>
        </w:rPr>
        <w:t>`men of muurgeiT (xanadu) limiTid</w:t>
      </w:r>
      <w:r>
        <w:rPr>
          <w:rFonts w:ascii="LitNusx" w:hAnsi="LitNusx"/>
          <w:spacing w:val="-1"/>
        </w:rPr>
        <w:t>is</w:t>
      </w:r>
      <w:r w:rsidRPr="009953FB">
        <w:rPr>
          <w:rFonts w:ascii="LitNusx" w:hAnsi="LitNusx"/>
          <w:spacing w:val="-1"/>
        </w:rPr>
        <w:t>”</w:t>
      </w:r>
      <w:r>
        <w:rPr>
          <w:rFonts w:ascii="LitNusx" w:hAnsi="LitNusx"/>
          <w:spacing w:val="-1"/>
        </w:rPr>
        <w:t xml:space="preserve"> auditis samuSao dokumentebi situaciuri analizia treningis miznebisaTvis da ara auditis samuSao dokumentebis `nimuSi”. miaqcieT yuradReba, rom `auditis saerTaSoriso standartebsa” da `finansuri angariSgebis saerTaSoriso standartebTan” </w:t>
      </w:r>
      <w:r w:rsidR="008B6C7A">
        <w:rPr>
          <w:rFonts w:ascii="LitNusx" w:hAnsi="LitNusx"/>
          <w:spacing w:val="-1"/>
        </w:rPr>
        <w:t>SesabamisobasTan erTad samuSao dokumentebSi mocemulia scenarebi, romlebic ar asaxaven faqtobriv an mosalodnel situaciebs.</w:t>
      </w:r>
    </w:p>
    <w:p w:rsidR="000F4FF4" w:rsidRDefault="000F4FF4">
      <w:pPr>
        <w:spacing w:line="276" w:lineRule="auto"/>
        <w:jc w:val="both"/>
        <w:rPr>
          <w:rFonts w:ascii="Times New Roman" w:eastAsia="Times New Roman" w:hAnsi="Times New Roman" w:cs="Times New Roman"/>
        </w:rPr>
        <w:sectPr w:rsidR="000F4FF4">
          <w:footerReference w:type="default" r:id="rId10"/>
          <w:pgSz w:w="11910" w:h="16840"/>
          <w:pgMar w:top="1380" w:right="1320" w:bottom="280" w:left="1320" w:header="0" w:footer="0" w:gutter="0"/>
          <w:cols w:space="720"/>
        </w:sectPr>
      </w:pPr>
    </w:p>
    <w:p w:rsidR="000F4FF4" w:rsidRDefault="000F4FF4">
      <w:pPr>
        <w:spacing w:before="17"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4005"/>
        <w:gridCol w:w="1863"/>
        <w:gridCol w:w="1387"/>
        <w:gridCol w:w="235"/>
        <w:gridCol w:w="1385"/>
      </w:tblGrid>
      <w:tr w:rsidR="000F4FF4">
        <w:trPr>
          <w:trHeight w:hRule="exact" w:val="2190"/>
        </w:trPr>
        <w:tc>
          <w:tcPr>
            <w:tcW w:w="4005" w:type="dxa"/>
            <w:tcBorders>
              <w:top w:val="nil"/>
              <w:left w:val="nil"/>
              <w:bottom w:val="nil"/>
              <w:right w:val="nil"/>
            </w:tcBorders>
          </w:tcPr>
          <w:p w:rsidR="000F4FF4" w:rsidRPr="00AC330E" w:rsidRDefault="008B6C7A">
            <w:pPr>
              <w:pStyle w:val="TableParagraph"/>
              <w:spacing w:before="64"/>
              <w:ind w:left="55"/>
              <w:rPr>
                <w:rFonts w:ascii="LitNusx" w:eastAsia="Times New Roman" w:hAnsi="LitNusx" w:cs="Times New Roman"/>
                <w:sz w:val="24"/>
                <w:szCs w:val="24"/>
              </w:rPr>
            </w:pPr>
            <w:bookmarkStart w:id="1" w:name="A02_-_FS"/>
            <w:bookmarkEnd w:id="1"/>
            <w:r w:rsidRPr="00AC330E">
              <w:rPr>
                <w:rFonts w:ascii="LitNusx" w:hAnsi="LitNusx"/>
                <w:b/>
                <w:spacing w:val="-1"/>
                <w:sz w:val="24"/>
                <w:szCs w:val="24"/>
              </w:rPr>
              <w:t>mogebisa da zaralis angariSgeba</w:t>
            </w:r>
          </w:p>
          <w:p w:rsidR="000F4FF4" w:rsidRDefault="000F4FF4">
            <w:pPr>
              <w:pStyle w:val="TableParagraph"/>
              <w:spacing w:before="9" w:line="250" w:lineRule="exact"/>
              <w:rPr>
                <w:sz w:val="25"/>
                <w:szCs w:val="25"/>
              </w:rPr>
            </w:pPr>
          </w:p>
          <w:p w:rsidR="000F4FF4" w:rsidRDefault="000F4FF4">
            <w:pPr>
              <w:pStyle w:val="TableParagraph"/>
              <w:spacing w:line="280" w:lineRule="exact"/>
              <w:rPr>
                <w:sz w:val="28"/>
                <w:szCs w:val="28"/>
              </w:rPr>
            </w:pPr>
          </w:p>
          <w:p w:rsidR="000F4FF4" w:rsidRDefault="000F4FF4">
            <w:pPr>
              <w:pStyle w:val="TableParagraph"/>
              <w:spacing w:line="280" w:lineRule="exact"/>
              <w:rPr>
                <w:sz w:val="28"/>
                <w:szCs w:val="28"/>
              </w:rPr>
            </w:pPr>
          </w:p>
          <w:p w:rsidR="000F4FF4" w:rsidRDefault="000F4FF4">
            <w:pPr>
              <w:pStyle w:val="TableParagraph"/>
              <w:spacing w:line="280" w:lineRule="exact"/>
              <w:rPr>
                <w:sz w:val="28"/>
                <w:szCs w:val="28"/>
              </w:rPr>
            </w:pPr>
          </w:p>
          <w:p w:rsidR="000F4FF4" w:rsidRDefault="000F4FF4">
            <w:pPr>
              <w:pStyle w:val="TableParagraph"/>
              <w:spacing w:line="280" w:lineRule="exact"/>
              <w:rPr>
                <w:sz w:val="28"/>
                <w:szCs w:val="28"/>
              </w:rPr>
            </w:pPr>
          </w:p>
          <w:p w:rsidR="000F4FF4" w:rsidRPr="00FE6F8B" w:rsidRDefault="00FE6F8B">
            <w:pPr>
              <w:pStyle w:val="TableParagraph"/>
              <w:ind w:left="55"/>
              <w:rPr>
                <w:rFonts w:ascii="Sylfaen" w:eastAsia="Times New Roman" w:hAnsi="Sylfaen" w:cs="Times New Roman"/>
                <w:sz w:val="20"/>
                <w:szCs w:val="20"/>
                <w:lang w:val="ka-GE"/>
              </w:rPr>
            </w:pPr>
            <w:r w:rsidRPr="00FE6F8B">
              <w:rPr>
                <w:rFonts w:ascii="Sylfaen" w:hAnsi="Sylfaen"/>
                <w:b/>
                <w:spacing w:val="-1"/>
                <w:sz w:val="20"/>
                <w:szCs w:val="20"/>
                <w:lang w:val="ka-GE"/>
              </w:rPr>
              <w:t>შემოსავალი</w:t>
            </w:r>
          </w:p>
        </w:tc>
        <w:tc>
          <w:tcPr>
            <w:tcW w:w="1863" w:type="dxa"/>
            <w:tcBorders>
              <w:top w:val="nil"/>
              <w:left w:val="nil"/>
              <w:bottom w:val="nil"/>
              <w:right w:val="nil"/>
            </w:tcBorders>
          </w:tcPr>
          <w:p w:rsidR="000F4FF4" w:rsidRDefault="000F4FF4">
            <w:pPr>
              <w:pStyle w:val="TableParagraph"/>
              <w:spacing w:before="1" w:line="180" w:lineRule="exact"/>
              <w:rPr>
                <w:sz w:val="18"/>
                <w:szCs w:val="18"/>
              </w:rPr>
            </w:pPr>
          </w:p>
          <w:p w:rsidR="000F4FF4" w:rsidRDefault="000F4FF4">
            <w:pPr>
              <w:pStyle w:val="TableParagraph"/>
              <w:spacing w:line="240" w:lineRule="exact"/>
              <w:rPr>
                <w:sz w:val="24"/>
                <w:szCs w:val="24"/>
              </w:rPr>
            </w:pPr>
          </w:p>
          <w:p w:rsidR="000F4FF4" w:rsidRDefault="000F4FF4">
            <w:pPr>
              <w:pStyle w:val="TableParagraph"/>
              <w:spacing w:line="240" w:lineRule="exact"/>
              <w:rPr>
                <w:sz w:val="24"/>
                <w:szCs w:val="24"/>
              </w:rPr>
            </w:pPr>
          </w:p>
          <w:p w:rsidR="000F4FF4" w:rsidRPr="008B6C7A" w:rsidRDefault="008B6C7A" w:rsidP="008B6C7A">
            <w:pPr>
              <w:pStyle w:val="TableParagraph"/>
              <w:ind w:left="1017" w:hanging="308"/>
              <w:rPr>
                <w:rFonts w:ascii="LitNusx" w:eastAsia="Times New Roman" w:hAnsi="LitNusx" w:cs="Times New Roman"/>
                <w:sz w:val="24"/>
                <w:szCs w:val="24"/>
              </w:rPr>
            </w:pPr>
            <w:r>
              <w:rPr>
                <w:rFonts w:ascii="LitNusx" w:hAnsi="LitNusx"/>
                <w:b/>
                <w:spacing w:val="-1"/>
                <w:sz w:val="24"/>
              </w:rPr>
              <w:t>SeniSvnebi</w:t>
            </w:r>
          </w:p>
          <w:p w:rsidR="000F4FF4" w:rsidRDefault="000F4FF4">
            <w:pPr>
              <w:pStyle w:val="TableParagraph"/>
              <w:spacing w:line="240" w:lineRule="exact"/>
              <w:rPr>
                <w:sz w:val="24"/>
                <w:szCs w:val="24"/>
              </w:rPr>
            </w:pPr>
          </w:p>
          <w:p w:rsidR="000F4FF4" w:rsidRDefault="000F4FF4">
            <w:pPr>
              <w:pStyle w:val="TableParagraph"/>
              <w:spacing w:line="240" w:lineRule="exact"/>
              <w:rPr>
                <w:sz w:val="24"/>
                <w:szCs w:val="24"/>
              </w:rPr>
            </w:pPr>
          </w:p>
          <w:p w:rsidR="000F4FF4" w:rsidRDefault="000F4FF4">
            <w:pPr>
              <w:pStyle w:val="TableParagraph"/>
              <w:spacing w:before="8" w:line="340" w:lineRule="exact"/>
              <w:rPr>
                <w:sz w:val="34"/>
                <w:szCs w:val="34"/>
              </w:rPr>
            </w:pPr>
          </w:p>
          <w:p w:rsidR="000F4FF4" w:rsidRDefault="00EC2250">
            <w:pPr>
              <w:pStyle w:val="TableParagraph"/>
              <w:ind w:right="417"/>
              <w:jc w:val="right"/>
              <w:rPr>
                <w:rFonts w:ascii="Times New Roman" w:eastAsia="Times New Roman" w:hAnsi="Times New Roman" w:cs="Times New Roman"/>
                <w:sz w:val="24"/>
                <w:szCs w:val="24"/>
              </w:rPr>
            </w:pPr>
            <w:r>
              <w:rPr>
                <w:rFonts w:ascii="Times New Roman"/>
                <w:b/>
                <w:sz w:val="24"/>
              </w:rPr>
              <w:t>2</w:t>
            </w:r>
          </w:p>
        </w:tc>
        <w:tc>
          <w:tcPr>
            <w:tcW w:w="1387" w:type="dxa"/>
            <w:tcBorders>
              <w:top w:val="nil"/>
              <w:left w:val="nil"/>
              <w:bottom w:val="nil"/>
              <w:right w:val="nil"/>
            </w:tcBorders>
          </w:tcPr>
          <w:p w:rsidR="000F4FF4" w:rsidRDefault="000F4FF4">
            <w:pPr>
              <w:pStyle w:val="TableParagraph"/>
              <w:spacing w:before="7" w:line="140" w:lineRule="exact"/>
              <w:rPr>
                <w:sz w:val="14"/>
                <w:szCs w:val="14"/>
              </w:rPr>
            </w:pPr>
          </w:p>
          <w:p w:rsidR="000F4FF4" w:rsidRDefault="000F4FF4">
            <w:pPr>
              <w:pStyle w:val="TableParagraph"/>
              <w:spacing w:line="240" w:lineRule="exact"/>
              <w:rPr>
                <w:sz w:val="24"/>
                <w:szCs w:val="24"/>
              </w:rPr>
            </w:pPr>
          </w:p>
          <w:p w:rsidR="000F4FF4" w:rsidRDefault="00EC2250">
            <w:pPr>
              <w:pStyle w:val="TableParagraph"/>
              <w:spacing w:line="550" w:lineRule="atLeast"/>
              <w:ind w:left="319" w:right="107" w:firstLine="427"/>
              <w:jc w:val="right"/>
              <w:rPr>
                <w:rFonts w:ascii="Times New Roman" w:eastAsia="Times New Roman" w:hAnsi="Times New Roman" w:cs="Times New Roman"/>
                <w:sz w:val="24"/>
                <w:szCs w:val="24"/>
              </w:rPr>
            </w:pPr>
            <w:r>
              <w:rPr>
                <w:rFonts w:ascii="Times New Roman"/>
                <w:b/>
                <w:spacing w:val="-1"/>
                <w:sz w:val="24"/>
              </w:rPr>
              <w:t>20X7</w:t>
            </w:r>
            <w:r>
              <w:rPr>
                <w:rFonts w:ascii="Times New Roman"/>
                <w:b/>
                <w:spacing w:val="23"/>
                <w:sz w:val="24"/>
              </w:rPr>
              <w:t xml:space="preserve"> </w:t>
            </w:r>
            <w:r>
              <w:rPr>
                <w:rFonts w:ascii="Times New Roman"/>
                <w:b/>
                <w:spacing w:val="-1"/>
                <w:sz w:val="24"/>
              </w:rPr>
              <w:t>CU</w:t>
            </w:r>
            <w:r>
              <w:rPr>
                <w:rFonts w:ascii="Times New Roman"/>
                <w:b/>
                <w:spacing w:val="19"/>
                <w:sz w:val="24"/>
              </w:rPr>
              <w:t xml:space="preserve"> </w:t>
            </w:r>
            <w:r>
              <w:rPr>
                <w:rFonts w:ascii="Times New Roman"/>
                <w:b/>
                <w:sz w:val="24"/>
              </w:rPr>
              <w:t>2,660,480</w:t>
            </w:r>
          </w:p>
        </w:tc>
        <w:tc>
          <w:tcPr>
            <w:tcW w:w="235" w:type="dxa"/>
            <w:tcBorders>
              <w:top w:val="nil"/>
              <w:left w:val="nil"/>
              <w:bottom w:val="nil"/>
              <w:right w:val="nil"/>
            </w:tcBorders>
          </w:tcPr>
          <w:p w:rsidR="000F4FF4" w:rsidRDefault="000F4FF4"/>
        </w:tc>
        <w:tc>
          <w:tcPr>
            <w:tcW w:w="1385" w:type="dxa"/>
            <w:tcBorders>
              <w:top w:val="nil"/>
              <w:left w:val="nil"/>
              <w:bottom w:val="nil"/>
              <w:right w:val="nil"/>
            </w:tcBorders>
          </w:tcPr>
          <w:p w:rsidR="000F4FF4" w:rsidRDefault="000F4FF4">
            <w:pPr>
              <w:pStyle w:val="TableParagraph"/>
              <w:spacing w:before="6" w:line="170" w:lineRule="exact"/>
              <w:rPr>
                <w:sz w:val="17"/>
                <w:szCs w:val="17"/>
              </w:rPr>
            </w:pPr>
          </w:p>
          <w:p w:rsidR="000F4FF4" w:rsidRDefault="000F4FF4">
            <w:pPr>
              <w:pStyle w:val="TableParagraph"/>
              <w:spacing w:line="240" w:lineRule="exact"/>
              <w:rPr>
                <w:sz w:val="24"/>
                <w:szCs w:val="24"/>
              </w:rPr>
            </w:pPr>
          </w:p>
          <w:p w:rsidR="000F4FF4" w:rsidRDefault="000F4FF4">
            <w:pPr>
              <w:pStyle w:val="TableParagraph"/>
              <w:spacing w:line="240" w:lineRule="exact"/>
              <w:rPr>
                <w:sz w:val="24"/>
                <w:szCs w:val="24"/>
              </w:rPr>
            </w:pPr>
          </w:p>
          <w:p w:rsidR="000F4FF4" w:rsidRDefault="00EC2250">
            <w:pPr>
              <w:pStyle w:val="TableParagraph"/>
              <w:ind w:left="743"/>
              <w:rPr>
                <w:rFonts w:ascii="Times New Roman" w:eastAsia="Times New Roman" w:hAnsi="Times New Roman" w:cs="Times New Roman"/>
                <w:sz w:val="24"/>
                <w:szCs w:val="24"/>
              </w:rPr>
            </w:pPr>
            <w:r>
              <w:rPr>
                <w:rFonts w:ascii="Times New Roman"/>
                <w:spacing w:val="-1"/>
                <w:sz w:val="24"/>
              </w:rPr>
              <w:t>20X6</w:t>
            </w:r>
          </w:p>
          <w:p w:rsidR="000F4FF4" w:rsidRDefault="00EC2250">
            <w:pPr>
              <w:pStyle w:val="TableParagraph"/>
              <w:spacing w:before="2" w:line="550" w:lineRule="atLeast"/>
              <w:ind w:left="316" w:firstLine="626"/>
              <w:rPr>
                <w:rFonts w:ascii="Times New Roman" w:eastAsia="Times New Roman" w:hAnsi="Times New Roman" w:cs="Times New Roman"/>
                <w:sz w:val="24"/>
                <w:szCs w:val="24"/>
              </w:rPr>
            </w:pPr>
            <w:r>
              <w:rPr>
                <w:rFonts w:ascii="Times New Roman"/>
                <w:sz w:val="24"/>
              </w:rPr>
              <w:t>CU 3,055,725</w:t>
            </w:r>
          </w:p>
        </w:tc>
      </w:tr>
      <w:tr w:rsidR="000F4FF4">
        <w:trPr>
          <w:trHeight w:hRule="exact" w:val="693"/>
        </w:trPr>
        <w:tc>
          <w:tcPr>
            <w:tcW w:w="4005" w:type="dxa"/>
            <w:tcBorders>
              <w:top w:val="nil"/>
              <w:left w:val="nil"/>
              <w:bottom w:val="nil"/>
              <w:right w:val="nil"/>
            </w:tcBorders>
          </w:tcPr>
          <w:p w:rsidR="000F4FF4" w:rsidRPr="008B6C7A" w:rsidRDefault="008B6C7A">
            <w:pPr>
              <w:pStyle w:val="TableParagraph"/>
              <w:spacing w:before="127"/>
              <w:ind w:left="55"/>
              <w:rPr>
                <w:rFonts w:ascii="LitNusx" w:eastAsia="Times New Roman" w:hAnsi="LitNusx" w:cs="Times New Roman"/>
                <w:sz w:val="24"/>
                <w:szCs w:val="24"/>
              </w:rPr>
            </w:pPr>
            <w:r>
              <w:rPr>
                <w:rFonts w:ascii="LitNusx" w:hAnsi="LitNusx"/>
                <w:b/>
                <w:spacing w:val="-1"/>
                <w:sz w:val="24"/>
              </w:rPr>
              <w:t>pirdapiri danaxarjebi</w:t>
            </w:r>
          </w:p>
        </w:tc>
        <w:tc>
          <w:tcPr>
            <w:tcW w:w="1863" w:type="dxa"/>
            <w:tcBorders>
              <w:top w:val="nil"/>
              <w:left w:val="nil"/>
              <w:bottom w:val="nil"/>
              <w:right w:val="nil"/>
            </w:tcBorders>
          </w:tcPr>
          <w:p w:rsidR="000F4FF4" w:rsidRDefault="000F4FF4"/>
        </w:tc>
        <w:tc>
          <w:tcPr>
            <w:tcW w:w="1387" w:type="dxa"/>
            <w:tcBorders>
              <w:top w:val="nil"/>
              <w:left w:val="nil"/>
              <w:bottom w:val="single" w:sz="5" w:space="0" w:color="000000"/>
              <w:right w:val="nil"/>
            </w:tcBorders>
          </w:tcPr>
          <w:p w:rsidR="000F4FF4" w:rsidRDefault="00EC2250">
            <w:pPr>
              <w:pStyle w:val="TableParagraph"/>
              <w:spacing w:before="127"/>
              <w:ind w:left="158"/>
              <w:rPr>
                <w:rFonts w:ascii="Times New Roman" w:eastAsia="Times New Roman" w:hAnsi="Times New Roman" w:cs="Times New Roman"/>
                <w:sz w:val="24"/>
                <w:szCs w:val="24"/>
              </w:rPr>
            </w:pPr>
            <w:r>
              <w:rPr>
                <w:rFonts w:ascii="Times New Roman"/>
                <w:b/>
                <w:spacing w:val="-1"/>
                <w:sz w:val="24"/>
              </w:rPr>
              <w:t>(1,991,859)</w:t>
            </w:r>
          </w:p>
        </w:tc>
        <w:tc>
          <w:tcPr>
            <w:tcW w:w="235" w:type="dxa"/>
            <w:tcBorders>
              <w:top w:val="nil"/>
              <w:left w:val="nil"/>
              <w:bottom w:val="nil"/>
              <w:right w:val="nil"/>
            </w:tcBorders>
          </w:tcPr>
          <w:p w:rsidR="000F4FF4" w:rsidRDefault="000F4FF4"/>
        </w:tc>
        <w:tc>
          <w:tcPr>
            <w:tcW w:w="1385" w:type="dxa"/>
            <w:tcBorders>
              <w:top w:val="nil"/>
              <w:left w:val="nil"/>
              <w:bottom w:val="single" w:sz="5" w:space="0" w:color="000000"/>
              <w:right w:val="nil"/>
            </w:tcBorders>
          </w:tcPr>
          <w:p w:rsidR="000F4FF4" w:rsidRDefault="00EC2250">
            <w:pPr>
              <w:pStyle w:val="TableParagraph"/>
              <w:spacing w:before="122"/>
              <w:ind w:left="156"/>
              <w:rPr>
                <w:rFonts w:ascii="Times New Roman" w:eastAsia="Times New Roman" w:hAnsi="Times New Roman" w:cs="Times New Roman"/>
                <w:sz w:val="24"/>
                <w:szCs w:val="24"/>
              </w:rPr>
            </w:pPr>
            <w:r>
              <w:rPr>
                <w:rFonts w:ascii="Times New Roman"/>
                <w:spacing w:val="-1"/>
                <w:sz w:val="24"/>
              </w:rPr>
              <w:t>(2,154,238)</w:t>
            </w:r>
          </w:p>
        </w:tc>
      </w:tr>
      <w:tr w:rsidR="000F4FF4">
        <w:trPr>
          <w:trHeight w:hRule="exact" w:val="420"/>
        </w:trPr>
        <w:tc>
          <w:tcPr>
            <w:tcW w:w="4005" w:type="dxa"/>
            <w:tcBorders>
              <w:top w:val="nil"/>
              <w:left w:val="nil"/>
              <w:bottom w:val="nil"/>
              <w:right w:val="nil"/>
            </w:tcBorders>
          </w:tcPr>
          <w:p w:rsidR="000F4FF4" w:rsidRPr="008B6C7A" w:rsidRDefault="008B6C7A">
            <w:pPr>
              <w:pStyle w:val="TableParagraph"/>
              <w:spacing w:line="272" w:lineRule="exact"/>
              <w:ind w:left="55"/>
              <w:rPr>
                <w:rFonts w:ascii="LitNusx" w:eastAsia="Times New Roman" w:hAnsi="LitNusx" w:cs="Times New Roman"/>
                <w:sz w:val="24"/>
                <w:szCs w:val="24"/>
              </w:rPr>
            </w:pPr>
            <w:r>
              <w:rPr>
                <w:rFonts w:ascii="LitNusx" w:hAnsi="LitNusx"/>
                <w:b/>
                <w:spacing w:val="-1"/>
                <w:sz w:val="24"/>
              </w:rPr>
              <w:t>mTliani mogeba</w:t>
            </w:r>
          </w:p>
        </w:tc>
        <w:tc>
          <w:tcPr>
            <w:tcW w:w="1863" w:type="dxa"/>
            <w:tcBorders>
              <w:top w:val="nil"/>
              <w:left w:val="nil"/>
              <w:bottom w:val="nil"/>
              <w:right w:val="nil"/>
            </w:tcBorders>
          </w:tcPr>
          <w:p w:rsidR="000F4FF4" w:rsidRDefault="000F4FF4"/>
        </w:tc>
        <w:tc>
          <w:tcPr>
            <w:tcW w:w="1387" w:type="dxa"/>
            <w:tcBorders>
              <w:top w:val="single" w:sz="5" w:space="0" w:color="000000"/>
              <w:left w:val="nil"/>
              <w:bottom w:val="nil"/>
              <w:right w:val="nil"/>
            </w:tcBorders>
          </w:tcPr>
          <w:p w:rsidR="000F4FF4" w:rsidRDefault="00EC2250">
            <w:pPr>
              <w:pStyle w:val="TableParagraph"/>
              <w:spacing w:line="266" w:lineRule="exact"/>
              <w:ind w:left="499"/>
              <w:rPr>
                <w:rFonts w:ascii="Times New Roman" w:eastAsia="Times New Roman" w:hAnsi="Times New Roman" w:cs="Times New Roman"/>
                <w:sz w:val="24"/>
                <w:szCs w:val="24"/>
              </w:rPr>
            </w:pPr>
            <w:r>
              <w:rPr>
                <w:rFonts w:ascii="Times New Roman"/>
                <w:b/>
                <w:sz w:val="24"/>
              </w:rPr>
              <w:t>668,621</w:t>
            </w:r>
          </w:p>
        </w:tc>
        <w:tc>
          <w:tcPr>
            <w:tcW w:w="235" w:type="dxa"/>
            <w:tcBorders>
              <w:top w:val="nil"/>
              <w:left w:val="nil"/>
              <w:bottom w:val="nil"/>
              <w:right w:val="nil"/>
            </w:tcBorders>
          </w:tcPr>
          <w:p w:rsidR="000F4FF4" w:rsidRDefault="000F4FF4"/>
        </w:tc>
        <w:tc>
          <w:tcPr>
            <w:tcW w:w="1385" w:type="dxa"/>
            <w:tcBorders>
              <w:top w:val="single" w:sz="5" w:space="0" w:color="000000"/>
              <w:left w:val="nil"/>
              <w:bottom w:val="nil"/>
              <w:right w:val="nil"/>
            </w:tcBorders>
          </w:tcPr>
          <w:p w:rsidR="000F4FF4" w:rsidRDefault="00EC2250">
            <w:pPr>
              <w:pStyle w:val="TableParagraph"/>
              <w:spacing w:line="261" w:lineRule="exact"/>
              <w:ind w:left="496"/>
              <w:rPr>
                <w:rFonts w:ascii="Times New Roman" w:eastAsia="Times New Roman" w:hAnsi="Times New Roman" w:cs="Times New Roman"/>
                <w:sz w:val="24"/>
                <w:szCs w:val="24"/>
              </w:rPr>
            </w:pPr>
            <w:r>
              <w:rPr>
                <w:rFonts w:ascii="Times New Roman"/>
                <w:sz w:val="24"/>
              </w:rPr>
              <w:t>901,487</w:t>
            </w:r>
          </w:p>
        </w:tc>
      </w:tr>
      <w:tr w:rsidR="000F4FF4">
        <w:trPr>
          <w:trHeight w:hRule="exact" w:val="693"/>
        </w:trPr>
        <w:tc>
          <w:tcPr>
            <w:tcW w:w="4005" w:type="dxa"/>
            <w:tcBorders>
              <w:top w:val="nil"/>
              <w:left w:val="nil"/>
              <w:bottom w:val="nil"/>
              <w:right w:val="nil"/>
            </w:tcBorders>
          </w:tcPr>
          <w:p w:rsidR="000F4FF4" w:rsidRPr="008B6C7A" w:rsidRDefault="008B6C7A">
            <w:pPr>
              <w:pStyle w:val="TableParagraph"/>
              <w:spacing w:before="122"/>
              <w:ind w:left="55"/>
              <w:rPr>
                <w:rFonts w:ascii="LitNusx" w:eastAsia="Times New Roman" w:hAnsi="LitNusx" w:cs="Times New Roman"/>
                <w:sz w:val="24"/>
                <w:szCs w:val="24"/>
              </w:rPr>
            </w:pPr>
            <w:r>
              <w:rPr>
                <w:rFonts w:ascii="LitNusx" w:hAnsi="LitNusx"/>
                <w:spacing w:val="-1"/>
                <w:sz w:val="24"/>
              </w:rPr>
              <w:t>administraciuli xarjebi</w:t>
            </w:r>
          </w:p>
        </w:tc>
        <w:tc>
          <w:tcPr>
            <w:tcW w:w="1863" w:type="dxa"/>
            <w:tcBorders>
              <w:top w:val="nil"/>
              <w:left w:val="nil"/>
              <w:bottom w:val="nil"/>
              <w:right w:val="nil"/>
            </w:tcBorders>
          </w:tcPr>
          <w:p w:rsidR="000F4FF4" w:rsidRDefault="000F4FF4"/>
        </w:tc>
        <w:tc>
          <w:tcPr>
            <w:tcW w:w="1387" w:type="dxa"/>
            <w:tcBorders>
              <w:top w:val="nil"/>
              <w:left w:val="nil"/>
              <w:bottom w:val="single" w:sz="5" w:space="0" w:color="000000"/>
              <w:right w:val="nil"/>
            </w:tcBorders>
          </w:tcPr>
          <w:p w:rsidR="000F4FF4" w:rsidRDefault="00EC2250">
            <w:pPr>
              <w:pStyle w:val="TableParagraph"/>
              <w:spacing w:before="127"/>
              <w:ind w:left="338"/>
              <w:rPr>
                <w:rFonts w:ascii="Times New Roman" w:eastAsia="Times New Roman" w:hAnsi="Times New Roman" w:cs="Times New Roman"/>
                <w:sz w:val="24"/>
                <w:szCs w:val="24"/>
              </w:rPr>
            </w:pPr>
            <w:r>
              <w:rPr>
                <w:rFonts w:ascii="Times New Roman"/>
                <w:b/>
                <w:spacing w:val="-1"/>
                <w:sz w:val="24"/>
              </w:rPr>
              <w:t>(542,820)</w:t>
            </w:r>
          </w:p>
        </w:tc>
        <w:tc>
          <w:tcPr>
            <w:tcW w:w="235" w:type="dxa"/>
            <w:tcBorders>
              <w:top w:val="nil"/>
              <w:left w:val="nil"/>
              <w:bottom w:val="nil"/>
              <w:right w:val="nil"/>
            </w:tcBorders>
          </w:tcPr>
          <w:p w:rsidR="000F4FF4" w:rsidRDefault="000F4FF4"/>
        </w:tc>
        <w:tc>
          <w:tcPr>
            <w:tcW w:w="1385" w:type="dxa"/>
            <w:tcBorders>
              <w:top w:val="nil"/>
              <w:left w:val="nil"/>
              <w:bottom w:val="single" w:sz="5" w:space="0" w:color="000000"/>
              <w:right w:val="nil"/>
            </w:tcBorders>
          </w:tcPr>
          <w:p w:rsidR="000F4FF4" w:rsidRDefault="00EC2250">
            <w:pPr>
              <w:pStyle w:val="TableParagraph"/>
              <w:spacing w:before="122"/>
              <w:ind w:left="336"/>
              <w:rPr>
                <w:rFonts w:ascii="Times New Roman" w:eastAsia="Times New Roman" w:hAnsi="Times New Roman" w:cs="Times New Roman"/>
                <w:sz w:val="24"/>
                <w:szCs w:val="24"/>
              </w:rPr>
            </w:pPr>
            <w:r>
              <w:rPr>
                <w:rFonts w:ascii="Times New Roman"/>
                <w:spacing w:val="-1"/>
                <w:sz w:val="24"/>
              </w:rPr>
              <w:t>(615,677)</w:t>
            </w:r>
          </w:p>
        </w:tc>
      </w:tr>
      <w:tr w:rsidR="000F4FF4">
        <w:trPr>
          <w:trHeight w:hRule="exact" w:val="420"/>
        </w:trPr>
        <w:tc>
          <w:tcPr>
            <w:tcW w:w="4005" w:type="dxa"/>
            <w:tcBorders>
              <w:top w:val="nil"/>
              <w:left w:val="nil"/>
              <w:bottom w:val="nil"/>
              <w:right w:val="nil"/>
            </w:tcBorders>
          </w:tcPr>
          <w:p w:rsidR="000F4FF4" w:rsidRPr="008B6C7A" w:rsidRDefault="008B6C7A">
            <w:pPr>
              <w:pStyle w:val="TableParagraph"/>
              <w:spacing w:line="272" w:lineRule="exact"/>
              <w:ind w:left="55"/>
              <w:rPr>
                <w:rFonts w:ascii="LitNusx" w:eastAsia="Times New Roman" w:hAnsi="LitNusx" w:cs="Times New Roman"/>
                <w:sz w:val="24"/>
                <w:szCs w:val="24"/>
              </w:rPr>
            </w:pPr>
            <w:r>
              <w:rPr>
                <w:rFonts w:ascii="LitNusx" w:hAnsi="LitNusx"/>
                <w:b/>
                <w:spacing w:val="-1"/>
                <w:sz w:val="24"/>
              </w:rPr>
              <w:t>saoperacio mogeba</w:t>
            </w:r>
          </w:p>
        </w:tc>
        <w:tc>
          <w:tcPr>
            <w:tcW w:w="1863" w:type="dxa"/>
            <w:tcBorders>
              <w:top w:val="nil"/>
              <w:left w:val="nil"/>
              <w:bottom w:val="nil"/>
              <w:right w:val="nil"/>
            </w:tcBorders>
          </w:tcPr>
          <w:p w:rsidR="000F4FF4" w:rsidRDefault="00EC2250">
            <w:pPr>
              <w:pStyle w:val="TableParagraph"/>
              <w:spacing w:line="272" w:lineRule="exact"/>
              <w:ind w:right="417"/>
              <w:jc w:val="right"/>
              <w:rPr>
                <w:rFonts w:ascii="Times New Roman" w:eastAsia="Times New Roman" w:hAnsi="Times New Roman" w:cs="Times New Roman"/>
                <w:sz w:val="24"/>
                <w:szCs w:val="24"/>
              </w:rPr>
            </w:pPr>
            <w:r>
              <w:rPr>
                <w:rFonts w:ascii="Times New Roman"/>
                <w:b/>
                <w:sz w:val="24"/>
              </w:rPr>
              <w:t>3</w:t>
            </w:r>
          </w:p>
        </w:tc>
        <w:tc>
          <w:tcPr>
            <w:tcW w:w="1387" w:type="dxa"/>
            <w:tcBorders>
              <w:top w:val="single" w:sz="5" w:space="0" w:color="000000"/>
              <w:left w:val="nil"/>
              <w:bottom w:val="nil"/>
              <w:right w:val="nil"/>
            </w:tcBorders>
          </w:tcPr>
          <w:p w:rsidR="000F4FF4" w:rsidRDefault="00EC2250">
            <w:pPr>
              <w:pStyle w:val="TableParagraph"/>
              <w:spacing w:line="266" w:lineRule="exact"/>
              <w:ind w:left="499"/>
              <w:rPr>
                <w:rFonts w:ascii="Times New Roman" w:eastAsia="Times New Roman" w:hAnsi="Times New Roman" w:cs="Times New Roman"/>
                <w:sz w:val="24"/>
                <w:szCs w:val="24"/>
              </w:rPr>
            </w:pPr>
            <w:r>
              <w:rPr>
                <w:rFonts w:ascii="Times New Roman"/>
                <w:b/>
                <w:sz w:val="24"/>
              </w:rPr>
              <w:t>125,801</w:t>
            </w:r>
          </w:p>
        </w:tc>
        <w:tc>
          <w:tcPr>
            <w:tcW w:w="235" w:type="dxa"/>
            <w:tcBorders>
              <w:top w:val="nil"/>
              <w:left w:val="nil"/>
              <w:bottom w:val="nil"/>
              <w:right w:val="nil"/>
            </w:tcBorders>
          </w:tcPr>
          <w:p w:rsidR="000F4FF4" w:rsidRDefault="000F4FF4"/>
        </w:tc>
        <w:tc>
          <w:tcPr>
            <w:tcW w:w="1385" w:type="dxa"/>
            <w:tcBorders>
              <w:top w:val="single" w:sz="5" w:space="0" w:color="000000"/>
              <w:left w:val="nil"/>
              <w:bottom w:val="nil"/>
              <w:right w:val="nil"/>
            </w:tcBorders>
          </w:tcPr>
          <w:p w:rsidR="000F4FF4" w:rsidRDefault="00EC2250">
            <w:pPr>
              <w:pStyle w:val="TableParagraph"/>
              <w:spacing w:line="261" w:lineRule="exact"/>
              <w:ind w:left="496"/>
              <w:rPr>
                <w:rFonts w:ascii="Times New Roman" w:eastAsia="Times New Roman" w:hAnsi="Times New Roman" w:cs="Times New Roman"/>
                <w:sz w:val="24"/>
                <w:szCs w:val="24"/>
              </w:rPr>
            </w:pPr>
            <w:r>
              <w:rPr>
                <w:rFonts w:ascii="Times New Roman"/>
                <w:sz w:val="24"/>
              </w:rPr>
              <w:t>285,810</w:t>
            </w:r>
          </w:p>
        </w:tc>
      </w:tr>
      <w:tr w:rsidR="000F4FF4">
        <w:trPr>
          <w:trHeight w:hRule="exact" w:val="693"/>
        </w:trPr>
        <w:tc>
          <w:tcPr>
            <w:tcW w:w="4005" w:type="dxa"/>
            <w:tcBorders>
              <w:top w:val="nil"/>
              <w:left w:val="nil"/>
              <w:bottom w:val="nil"/>
              <w:right w:val="nil"/>
            </w:tcBorders>
          </w:tcPr>
          <w:p w:rsidR="000F4FF4" w:rsidRPr="008B6C7A" w:rsidRDefault="008B6C7A">
            <w:pPr>
              <w:pStyle w:val="TableParagraph"/>
              <w:spacing w:before="122"/>
              <w:ind w:left="55"/>
              <w:rPr>
                <w:rFonts w:ascii="LitNusx" w:eastAsia="Times New Roman" w:hAnsi="LitNusx" w:cs="Times New Roman"/>
                <w:sz w:val="24"/>
                <w:szCs w:val="24"/>
              </w:rPr>
            </w:pPr>
            <w:r w:rsidRPr="008B6C7A">
              <w:rPr>
                <w:rFonts w:ascii="LitNusx" w:hAnsi="LitNusx"/>
                <w:spacing w:val="-1"/>
                <w:sz w:val="24"/>
              </w:rPr>
              <w:t>finansuri xarjebi</w:t>
            </w:r>
          </w:p>
        </w:tc>
        <w:tc>
          <w:tcPr>
            <w:tcW w:w="1863" w:type="dxa"/>
            <w:tcBorders>
              <w:top w:val="nil"/>
              <w:left w:val="nil"/>
              <w:bottom w:val="nil"/>
              <w:right w:val="nil"/>
            </w:tcBorders>
          </w:tcPr>
          <w:p w:rsidR="000F4FF4" w:rsidRDefault="000F4FF4"/>
        </w:tc>
        <w:tc>
          <w:tcPr>
            <w:tcW w:w="1387" w:type="dxa"/>
            <w:tcBorders>
              <w:top w:val="nil"/>
              <w:left w:val="nil"/>
              <w:bottom w:val="single" w:sz="5" w:space="0" w:color="000000"/>
              <w:right w:val="nil"/>
            </w:tcBorders>
          </w:tcPr>
          <w:p w:rsidR="000F4FF4" w:rsidRDefault="00EC2250">
            <w:pPr>
              <w:pStyle w:val="TableParagraph"/>
              <w:spacing w:before="127"/>
              <w:ind w:left="758"/>
              <w:rPr>
                <w:rFonts w:ascii="Times New Roman" w:eastAsia="Times New Roman" w:hAnsi="Times New Roman" w:cs="Times New Roman"/>
                <w:sz w:val="24"/>
                <w:szCs w:val="24"/>
              </w:rPr>
            </w:pPr>
            <w:r>
              <w:rPr>
                <w:rFonts w:ascii="Times New Roman"/>
                <w:b/>
                <w:spacing w:val="-1"/>
                <w:sz w:val="24"/>
              </w:rPr>
              <w:t>(496)</w:t>
            </w:r>
          </w:p>
        </w:tc>
        <w:tc>
          <w:tcPr>
            <w:tcW w:w="235" w:type="dxa"/>
            <w:tcBorders>
              <w:top w:val="nil"/>
              <w:left w:val="nil"/>
              <w:bottom w:val="nil"/>
              <w:right w:val="nil"/>
            </w:tcBorders>
          </w:tcPr>
          <w:p w:rsidR="000F4FF4" w:rsidRDefault="000F4FF4"/>
        </w:tc>
        <w:tc>
          <w:tcPr>
            <w:tcW w:w="1385" w:type="dxa"/>
            <w:tcBorders>
              <w:top w:val="nil"/>
              <w:left w:val="nil"/>
              <w:bottom w:val="single" w:sz="5" w:space="0" w:color="000000"/>
              <w:right w:val="nil"/>
            </w:tcBorders>
          </w:tcPr>
          <w:p w:rsidR="000F4FF4" w:rsidRDefault="00EC2250">
            <w:pPr>
              <w:pStyle w:val="TableParagraph"/>
              <w:spacing w:before="122"/>
              <w:ind w:right="107"/>
              <w:jc w:val="right"/>
              <w:rPr>
                <w:rFonts w:ascii="Times New Roman" w:eastAsia="Times New Roman" w:hAnsi="Times New Roman" w:cs="Times New Roman"/>
                <w:sz w:val="24"/>
                <w:szCs w:val="24"/>
              </w:rPr>
            </w:pPr>
            <w:r>
              <w:rPr>
                <w:rFonts w:ascii="Times New Roman"/>
                <w:sz w:val="24"/>
              </w:rPr>
              <w:t>-</w:t>
            </w:r>
          </w:p>
        </w:tc>
      </w:tr>
      <w:tr w:rsidR="000F4FF4">
        <w:trPr>
          <w:trHeight w:hRule="exact" w:val="420"/>
        </w:trPr>
        <w:tc>
          <w:tcPr>
            <w:tcW w:w="4005" w:type="dxa"/>
            <w:tcBorders>
              <w:top w:val="nil"/>
              <w:left w:val="nil"/>
              <w:bottom w:val="nil"/>
              <w:right w:val="nil"/>
            </w:tcBorders>
          </w:tcPr>
          <w:p w:rsidR="000F4FF4" w:rsidRPr="008B6C7A" w:rsidRDefault="008B6C7A">
            <w:pPr>
              <w:pStyle w:val="TableParagraph"/>
              <w:spacing w:line="272" w:lineRule="exact"/>
              <w:ind w:left="55"/>
              <w:rPr>
                <w:rFonts w:ascii="LitNusx" w:eastAsia="Times New Roman" w:hAnsi="LitNusx" w:cs="Times New Roman"/>
                <w:sz w:val="24"/>
                <w:szCs w:val="24"/>
              </w:rPr>
            </w:pPr>
            <w:r>
              <w:rPr>
                <w:rFonts w:ascii="LitNusx" w:hAnsi="LitNusx"/>
                <w:b/>
                <w:spacing w:val="-1"/>
                <w:sz w:val="24"/>
              </w:rPr>
              <w:t>mogeba dabegvramde</w:t>
            </w:r>
          </w:p>
        </w:tc>
        <w:tc>
          <w:tcPr>
            <w:tcW w:w="1863" w:type="dxa"/>
            <w:tcBorders>
              <w:top w:val="nil"/>
              <w:left w:val="nil"/>
              <w:bottom w:val="nil"/>
              <w:right w:val="nil"/>
            </w:tcBorders>
          </w:tcPr>
          <w:p w:rsidR="000F4FF4" w:rsidRDefault="000F4FF4"/>
        </w:tc>
        <w:tc>
          <w:tcPr>
            <w:tcW w:w="1387" w:type="dxa"/>
            <w:tcBorders>
              <w:top w:val="single" w:sz="5" w:space="0" w:color="000000"/>
              <w:left w:val="nil"/>
              <w:bottom w:val="nil"/>
              <w:right w:val="nil"/>
            </w:tcBorders>
          </w:tcPr>
          <w:p w:rsidR="000F4FF4" w:rsidRDefault="00EC2250">
            <w:pPr>
              <w:pStyle w:val="TableParagraph"/>
              <w:spacing w:line="266" w:lineRule="exact"/>
              <w:ind w:left="499"/>
              <w:rPr>
                <w:rFonts w:ascii="Times New Roman" w:eastAsia="Times New Roman" w:hAnsi="Times New Roman" w:cs="Times New Roman"/>
                <w:sz w:val="24"/>
                <w:szCs w:val="24"/>
              </w:rPr>
            </w:pPr>
            <w:r>
              <w:rPr>
                <w:rFonts w:ascii="Times New Roman"/>
                <w:b/>
                <w:sz w:val="24"/>
              </w:rPr>
              <w:t>125,305</w:t>
            </w:r>
          </w:p>
        </w:tc>
        <w:tc>
          <w:tcPr>
            <w:tcW w:w="235" w:type="dxa"/>
            <w:tcBorders>
              <w:top w:val="nil"/>
              <w:left w:val="nil"/>
              <w:bottom w:val="nil"/>
              <w:right w:val="nil"/>
            </w:tcBorders>
          </w:tcPr>
          <w:p w:rsidR="000F4FF4" w:rsidRDefault="000F4FF4"/>
        </w:tc>
        <w:tc>
          <w:tcPr>
            <w:tcW w:w="1385" w:type="dxa"/>
            <w:tcBorders>
              <w:top w:val="single" w:sz="5" w:space="0" w:color="000000"/>
              <w:left w:val="nil"/>
              <w:bottom w:val="nil"/>
              <w:right w:val="nil"/>
            </w:tcBorders>
          </w:tcPr>
          <w:p w:rsidR="000F4FF4" w:rsidRDefault="00EC2250">
            <w:pPr>
              <w:pStyle w:val="TableParagraph"/>
              <w:spacing w:line="261" w:lineRule="exact"/>
              <w:ind w:left="496"/>
              <w:rPr>
                <w:rFonts w:ascii="Times New Roman" w:eastAsia="Times New Roman" w:hAnsi="Times New Roman" w:cs="Times New Roman"/>
                <w:sz w:val="24"/>
                <w:szCs w:val="24"/>
              </w:rPr>
            </w:pPr>
            <w:r>
              <w:rPr>
                <w:rFonts w:ascii="Times New Roman"/>
                <w:sz w:val="24"/>
              </w:rPr>
              <w:t>285,810</w:t>
            </w:r>
          </w:p>
        </w:tc>
      </w:tr>
      <w:tr w:rsidR="000F4FF4">
        <w:trPr>
          <w:trHeight w:hRule="exact" w:val="693"/>
        </w:trPr>
        <w:tc>
          <w:tcPr>
            <w:tcW w:w="4005" w:type="dxa"/>
            <w:tcBorders>
              <w:top w:val="nil"/>
              <w:left w:val="nil"/>
              <w:bottom w:val="nil"/>
              <w:right w:val="nil"/>
            </w:tcBorders>
          </w:tcPr>
          <w:p w:rsidR="000F4FF4" w:rsidRPr="008B6C7A" w:rsidRDefault="008B6C7A">
            <w:pPr>
              <w:pStyle w:val="TableParagraph"/>
              <w:spacing w:before="122"/>
              <w:ind w:left="55"/>
              <w:rPr>
                <w:rFonts w:ascii="LitNusx" w:eastAsia="Times New Roman" w:hAnsi="LitNusx" w:cs="Times New Roman"/>
                <w:sz w:val="24"/>
                <w:szCs w:val="24"/>
              </w:rPr>
            </w:pPr>
            <w:r>
              <w:rPr>
                <w:rFonts w:ascii="LitNusx" w:hAnsi="LitNusx"/>
                <w:spacing w:val="-1"/>
                <w:sz w:val="24"/>
              </w:rPr>
              <w:t>gadasaxadi</w:t>
            </w:r>
          </w:p>
        </w:tc>
        <w:tc>
          <w:tcPr>
            <w:tcW w:w="1863" w:type="dxa"/>
            <w:tcBorders>
              <w:top w:val="nil"/>
              <w:left w:val="nil"/>
              <w:bottom w:val="nil"/>
              <w:right w:val="nil"/>
            </w:tcBorders>
          </w:tcPr>
          <w:p w:rsidR="000F4FF4" w:rsidRDefault="00EC2250">
            <w:pPr>
              <w:pStyle w:val="TableParagraph"/>
              <w:spacing w:before="127"/>
              <w:ind w:right="417"/>
              <w:jc w:val="right"/>
              <w:rPr>
                <w:rFonts w:ascii="Times New Roman" w:eastAsia="Times New Roman" w:hAnsi="Times New Roman" w:cs="Times New Roman"/>
                <w:sz w:val="24"/>
                <w:szCs w:val="24"/>
              </w:rPr>
            </w:pPr>
            <w:r>
              <w:rPr>
                <w:rFonts w:ascii="Times New Roman"/>
                <w:b/>
                <w:sz w:val="24"/>
              </w:rPr>
              <w:t>5</w:t>
            </w:r>
          </w:p>
        </w:tc>
        <w:tc>
          <w:tcPr>
            <w:tcW w:w="1387" w:type="dxa"/>
            <w:tcBorders>
              <w:top w:val="nil"/>
              <w:left w:val="nil"/>
              <w:bottom w:val="single" w:sz="5" w:space="0" w:color="000000"/>
              <w:right w:val="nil"/>
            </w:tcBorders>
          </w:tcPr>
          <w:p w:rsidR="000F4FF4" w:rsidRDefault="00EC2250">
            <w:pPr>
              <w:pStyle w:val="TableParagraph"/>
              <w:spacing w:before="127"/>
              <w:ind w:left="458"/>
              <w:rPr>
                <w:rFonts w:ascii="Times New Roman" w:eastAsia="Times New Roman" w:hAnsi="Times New Roman" w:cs="Times New Roman"/>
                <w:sz w:val="24"/>
                <w:szCs w:val="24"/>
              </w:rPr>
            </w:pPr>
            <w:r>
              <w:rPr>
                <w:rFonts w:ascii="Times New Roman"/>
                <w:b/>
                <w:spacing w:val="-1"/>
                <w:sz w:val="24"/>
              </w:rPr>
              <w:t>(12,305)</w:t>
            </w:r>
          </w:p>
        </w:tc>
        <w:tc>
          <w:tcPr>
            <w:tcW w:w="235" w:type="dxa"/>
            <w:tcBorders>
              <w:top w:val="nil"/>
              <w:left w:val="nil"/>
              <w:bottom w:val="nil"/>
              <w:right w:val="nil"/>
            </w:tcBorders>
          </w:tcPr>
          <w:p w:rsidR="000F4FF4" w:rsidRDefault="000F4FF4"/>
        </w:tc>
        <w:tc>
          <w:tcPr>
            <w:tcW w:w="1385" w:type="dxa"/>
            <w:tcBorders>
              <w:top w:val="nil"/>
              <w:left w:val="nil"/>
              <w:bottom w:val="single" w:sz="5" w:space="0" w:color="000000"/>
              <w:right w:val="nil"/>
            </w:tcBorders>
          </w:tcPr>
          <w:p w:rsidR="000F4FF4" w:rsidRDefault="00EC2250">
            <w:pPr>
              <w:pStyle w:val="TableParagraph"/>
              <w:spacing w:before="122"/>
              <w:ind w:left="456"/>
              <w:rPr>
                <w:rFonts w:ascii="Times New Roman" w:eastAsia="Times New Roman" w:hAnsi="Times New Roman" w:cs="Times New Roman"/>
                <w:sz w:val="24"/>
                <w:szCs w:val="24"/>
              </w:rPr>
            </w:pPr>
            <w:r>
              <w:rPr>
                <w:rFonts w:ascii="Times New Roman"/>
                <w:spacing w:val="-1"/>
                <w:sz w:val="24"/>
              </w:rPr>
              <w:t>(27,200)</w:t>
            </w:r>
          </w:p>
        </w:tc>
      </w:tr>
      <w:tr w:rsidR="000F4FF4">
        <w:trPr>
          <w:trHeight w:hRule="exact" w:val="307"/>
        </w:trPr>
        <w:tc>
          <w:tcPr>
            <w:tcW w:w="4005" w:type="dxa"/>
            <w:tcBorders>
              <w:top w:val="nil"/>
              <w:left w:val="nil"/>
              <w:bottom w:val="nil"/>
              <w:right w:val="nil"/>
            </w:tcBorders>
          </w:tcPr>
          <w:p w:rsidR="000F4FF4" w:rsidRPr="008B6C7A" w:rsidRDefault="008B6C7A">
            <w:pPr>
              <w:pStyle w:val="TableParagraph"/>
              <w:spacing w:line="274" w:lineRule="exact"/>
              <w:ind w:left="55"/>
              <w:rPr>
                <w:rFonts w:ascii="LitNusx" w:eastAsia="Times New Roman" w:hAnsi="LitNusx" w:cs="Times New Roman"/>
                <w:sz w:val="24"/>
                <w:szCs w:val="24"/>
              </w:rPr>
            </w:pPr>
            <w:r>
              <w:rPr>
                <w:rFonts w:ascii="LitNusx" w:hAnsi="LitNusx"/>
                <w:b/>
                <w:spacing w:val="-1"/>
                <w:sz w:val="24"/>
              </w:rPr>
              <w:t>finansuri wlis mogeba</w:t>
            </w:r>
          </w:p>
        </w:tc>
        <w:tc>
          <w:tcPr>
            <w:tcW w:w="1863" w:type="dxa"/>
            <w:tcBorders>
              <w:top w:val="nil"/>
              <w:left w:val="nil"/>
              <w:bottom w:val="nil"/>
              <w:right w:val="nil"/>
            </w:tcBorders>
          </w:tcPr>
          <w:p w:rsidR="000F4FF4" w:rsidRDefault="000F4FF4"/>
        </w:tc>
        <w:tc>
          <w:tcPr>
            <w:tcW w:w="1387" w:type="dxa"/>
            <w:tcBorders>
              <w:top w:val="single" w:sz="5" w:space="0" w:color="000000"/>
              <w:left w:val="nil"/>
              <w:bottom w:val="single" w:sz="12" w:space="0" w:color="000000"/>
              <w:right w:val="nil"/>
            </w:tcBorders>
          </w:tcPr>
          <w:p w:rsidR="000F4FF4" w:rsidRDefault="00EC2250">
            <w:pPr>
              <w:pStyle w:val="TableParagraph"/>
              <w:spacing w:line="268" w:lineRule="exact"/>
              <w:ind w:left="499"/>
              <w:rPr>
                <w:rFonts w:ascii="Times New Roman" w:eastAsia="Times New Roman" w:hAnsi="Times New Roman" w:cs="Times New Roman"/>
                <w:sz w:val="24"/>
                <w:szCs w:val="24"/>
              </w:rPr>
            </w:pPr>
            <w:r>
              <w:rPr>
                <w:rFonts w:ascii="Times New Roman"/>
                <w:b/>
                <w:sz w:val="24"/>
              </w:rPr>
              <w:t>113,000</w:t>
            </w:r>
          </w:p>
        </w:tc>
        <w:tc>
          <w:tcPr>
            <w:tcW w:w="235" w:type="dxa"/>
            <w:tcBorders>
              <w:top w:val="nil"/>
              <w:left w:val="nil"/>
              <w:bottom w:val="nil"/>
              <w:right w:val="nil"/>
            </w:tcBorders>
          </w:tcPr>
          <w:p w:rsidR="000F4FF4" w:rsidRDefault="000F4FF4"/>
        </w:tc>
        <w:tc>
          <w:tcPr>
            <w:tcW w:w="1385" w:type="dxa"/>
            <w:tcBorders>
              <w:top w:val="single" w:sz="5" w:space="0" w:color="000000"/>
              <w:left w:val="nil"/>
              <w:bottom w:val="single" w:sz="12" w:space="0" w:color="000000"/>
              <w:right w:val="nil"/>
            </w:tcBorders>
          </w:tcPr>
          <w:p w:rsidR="000F4FF4" w:rsidRDefault="00EC2250">
            <w:pPr>
              <w:pStyle w:val="TableParagraph"/>
              <w:spacing w:line="264" w:lineRule="exact"/>
              <w:ind w:left="496"/>
              <w:rPr>
                <w:rFonts w:ascii="Times New Roman" w:eastAsia="Times New Roman" w:hAnsi="Times New Roman" w:cs="Times New Roman"/>
                <w:sz w:val="24"/>
                <w:szCs w:val="24"/>
              </w:rPr>
            </w:pPr>
            <w:r>
              <w:rPr>
                <w:rFonts w:ascii="Times New Roman"/>
                <w:sz w:val="24"/>
              </w:rPr>
              <w:t>258,610</w:t>
            </w:r>
          </w:p>
        </w:tc>
      </w:tr>
    </w:tbl>
    <w:p w:rsidR="000F4FF4" w:rsidRDefault="000F4FF4">
      <w:pPr>
        <w:spacing w:line="264" w:lineRule="exact"/>
        <w:rPr>
          <w:rFonts w:ascii="Times New Roman" w:eastAsia="Times New Roman" w:hAnsi="Times New Roman" w:cs="Times New Roman"/>
          <w:sz w:val="24"/>
          <w:szCs w:val="24"/>
        </w:rPr>
        <w:sectPr w:rsidR="000F4FF4">
          <w:headerReference w:type="default" r:id="rId11"/>
          <w:footerReference w:type="default" r:id="rId12"/>
          <w:pgSz w:w="11910" w:h="16840"/>
          <w:pgMar w:top="1540" w:right="1180" w:bottom="280" w:left="1640" w:header="753" w:footer="0" w:gutter="0"/>
          <w:cols w:space="720"/>
        </w:sectPr>
      </w:pPr>
    </w:p>
    <w:p w:rsidR="000F4FF4" w:rsidRDefault="000F4FF4">
      <w:pPr>
        <w:spacing w:before="17" w:line="200" w:lineRule="exact"/>
        <w:rPr>
          <w:sz w:val="20"/>
          <w:szCs w:val="20"/>
        </w:rPr>
      </w:pPr>
    </w:p>
    <w:tbl>
      <w:tblPr>
        <w:tblW w:w="0" w:type="auto"/>
        <w:tblInd w:w="105" w:type="dxa"/>
        <w:tblLayout w:type="fixed"/>
        <w:tblCellMar>
          <w:left w:w="0" w:type="dxa"/>
          <w:right w:w="0" w:type="dxa"/>
        </w:tblCellMar>
        <w:tblLook w:val="01E0" w:firstRow="1" w:lastRow="1" w:firstColumn="1" w:lastColumn="1" w:noHBand="0" w:noVBand="0"/>
      </w:tblPr>
      <w:tblGrid>
        <w:gridCol w:w="4052"/>
        <w:gridCol w:w="827"/>
        <w:gridCol w:w="897"/>
        <w:gridCol w:w="1285"/>
        <w:gridCol w:w="155"/>
        <w:gridCol w:w="1312"/>
      </w:tblGrid>
      <w:tr w:rsidR="000F4FF4">
        <w:trPr>
          <w:trHeight w:hRule="exact" w:val="948"/>
        </w:trPr>
        <w:tc>
          <w:tcPr>
            <w:tcW w:w="4052" w:type="dxa"/>
            <w:tcBorders>
              <w:top w:val="nil"/>
              <w:left w:val="nil"/>
              <w:bottom w:val="nil"/>
              <w:right w:val="nil"/>
            </w:tcBorders>
          </w:tcPr>
          <w:p w:rsidR="000F4FF4" w:rsidRPr="00BA1FF0" w:rsidRDefault="008B6C7A">
            <w:pPr>
              <w:pStyle w:val="TableParagraph"/>
              <w:spacing w:before="64"/>
              <w:ind w:left="55"/>
              <w:rPr>
                <w:rFonts w:ascii="LitNusx" w:eastAsia="Times New Roman" w:hAnsi="LitNusx" w:cs="Times New Roman"/>
                <w:sz w:val="24"/>
                <w:szCs w:val="24"/>
              </w:rPr>
            </w:pPr>
            <w:r w:rsidRPr="00BA1FF0">
              <w:rPr>
                <w:rFonts w:ascii="LitNusx" w:hAnsi="LitNusx"/>
                <w:b/>
                <w:spacing w:val="-1"/>
                <w:sz w:val="24"/>
                <w:szCs w:val="24"/>
              </w:rPr>
              <w:t>finansuri mdgomareobis angariSgeba</w:t>
            </w:r>
          </w:p>
        </w:tc>
        <w:tc>
          <w:tcPr>
            <w:tcW w:w="827" w:type="dxa"/>
            <w:tcBorders>
              <w:top w:val="nil"/>
              <w:left w:val="nil"/>
              <w:bottom w:val="nil"/>
              <w:right w:val="nil"/>
            </w:tcBorders>
          </w:tcPr>
          <w:p w:rsidR="000F4FF4" w:rsidRDefault="000F4FF4">
            <w:pPr>
              <w:pStyle w:val="TableParagraph"/>
              <w:spacing w:before="1" w:line="180" w:lineRule="exact"/>
              <w:rPr>
                <w:sz w:val="18"/>
                <w:szCs w:val="18"/>
              </w:rPr>
            </w:pPr>
          </w:p>
          <w:p w:rsidR="000F4FF4" w:rsidRDefault="000F4FF4">
            <w:pPr>
              <w:pStyle w:val="TableParagraph"/>
              <w:spacing w:line="240" w:lineRule="exact"/>
              <w:rPr>
                <w:sz w:val="24"/>
                <w:szCs w:val="24"/>
              </w:rPr>
            </w:pPr>
          </w:p>
          <w:p w:rsidR="000F4FF4" w:rsidRDefault="000F4FF4">
            <w:pPr>
              <w:pStyle w:val="TableParagraph"/>
              <w:spacing w:line="240" w:lineRule="exact"/>
              <w:rPr>
                <w:sz w:val="24"/>
                <w:szCs w:val="24"/>
              </w:rPr>
            </w:pPr>
          </w:p>
          <w:p w:rsidR="000F4FF4" w:rsidRPr="008B6C7A" w:rsidRDefault="008B6C7A" w:rsidP="008B6C7A">
            <w:pPr>
              <w:pStyle w:val="TableParagraph"/>
              <w:rPr>
                <w:rFonts w:ascii="LitNusx" w:eastAsia="Times New Roman" w:hAnsi="LitNusx" w:cs="Times New Roman"/>
                <w:sz w:val="24"/>
                <w:szCs w:val="24"/>
              </w:rPr>
            </w:pPr>
            <w:r>
              <w:rPr>
                <w:rFonts w:ascii="LitNusx" w:hAnsi="LitNusx"/>
                <w:b/>
                <w:spacing w:val="-1"/>
                <w:sz w:val="24"/>
              </w:rPr>
              <w:t>SeniSvna</w:t>
            </w:r>
          </w:p>
        </w:tc>
        <w:tc>
          <w:tcPr>
            <w:tcW w:w="897" w:type="dxa"/>
            <w:tcBorders>
              <w:top w:val="nil"/>
              <w:left w:val="nil"/>
              <w:bottom w:val="nil"/>
              <w:right w:val="nil"/>
            </w:tcBorders>
          </w:tcPr>
          <w:p w:rsidR="000F4FF4" w:rsidRDefault="000F4FF4"/>
        </w:tc>
        <w:tc>
          <w:tcPr>
            <w:tcW w:w="1285" w:type="dxa"/>
            <w:tcBorders>
              <w:top w:val="nil"/>
              <w:left w:val="nil"/>
              <w:bottom w:val="nil"/>
              <w:right w:val="nil"/>
            </w:tcBorders>
          </w:tcPr>
          <w:p w:rsidR="000F4FF4" w:rsidRDefault="000F4FF4">
            <w:pPr>
              <w:pStyle w:val="TableParagraph"/>
              <w:spacing w:before="1" w:line="180" w:lineRule="exact"/>
              <w:rPr>
                <w:sz w:val="18"/>
                <w:szCs w:val="18"/>
              </w:rPr>
            </w:pPr>
          </w:p>
          <w:p w:rsidR="000F4FF4" w:rsidRDefault="000F4FF4">
            <w:pPr>
              <w:pStyle w:val="TableParagraph"/>
              <w:spacing w:line="240" w:lineRule="exact"/>
              <w:rPr>
                <w:sz w:val="24"/>
                <w:szCs w:val="24"/>
              </w:rPr>
            </w:pPr>
          </w:p>
          <w:p w:rsidR="000F4FF4" w:rsidRDefault="000F4FF4">
            <w:pPr>
              <w:pStyle w:val="TableParagraph"/>
              <w:spacing w:line="240" w:lineRule="exact"/>
              <w:rPr>
                <w:sz w:val="24"/>
                <w:szCs w:val="24"/>
              </w:rPr>
            </w:pPr>
          </w:p>
          <w:p w:rsidR="000F4FF4" w:rsidRDefault="00EC2250">
            <w:pPr>
              <w:pStyle w:val="TableParagraph"/>
              <w:ind w:left="603"/>
              <w:rPr>
                <w:rFonts w:ascii="Times New Roman" w:eastAsia="Times New Roman" w:hAnsi="Times New Roman" w:cs="Times New Roman"/>
                <w:sz w:val="24"/>
                <w:szCs w:val="24"/>
              </w:rPr>
            </w:pPr>
            <w:r>
              <w:rPr>
                <w:rFonts w:ascii="Times New Roman"/>
                <w:b/>
                <w:spacing w:val="-1"/>
                <w:sz w:val="24"/>
              </w:rPr>
              <w:t>20X7</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0F4FF4">
            <w:pPr>
              <w:pStyle w:val="TableParagraph"/>
              <w:spacing w:before="6" w:line="170" w:lineRule="exact"/>
              <w:rPr>
                <w:sz w:val="17"/>
                <w:szCs w:val="17"/>
              </w:rPr>
            </w:pPr>
          </w:p>
          <w:p w:rsidR="000F4FF4" w:rsidRDefault="000F4FF4">
            <w:pPr>
              <w:pStyle w:val="TableParagraph"/>
              <w:spacing w:line="240" w:lineRule="exact"/>
              <w:rPr>
                <w:sz w:val="24"/>
                <w:szCs w:val="24"/>
              </w:rPr>
            </w:pPr>
          </w:p>
          <w:p w:rsidR="000F4FF4" w:rsidRDefault="000F4FF4">
            <w:pPr>
              <w:pStyle w:val="TableParagraph"/>
              <w:spacing w:line="240" w:lineRule="exact"/>
              <w:rPr>
                <w:sz w:val="24"/>
                <w:szCs w:val="24"/>
              </w:rPr>
            </w:pPr>
          </w:p>
          <w:p w:rsidR="000F4FF4" w:rsidRDefault="00EC2250">
            <w:pPr>
              <w:pStyle w:val="TableParagraph"/>
              <w:ind w:left="616"/>
              <w:rPr>
                <w:rFonts w:ascii="Times New Roman" w:eastAsia="Times New Roman" w:hAnsi="Times New Roman" w:cs="Times New Roman"/>
                <w:sz w:val="24"/>
                <w:szCs w:val="24"/>
              </w:rPr>
            </w:pPr>
            <w:r>
              <w:rPr>
                <w:rFonts w:ascii="Times New Roman"/>
                <w:spacing w:val="-1"/>
                <w:sz w:val="24"/>
              </w:rPr>
              <w:t>20X6</w:t>
            </w:r>
          </w:p>
        </w:tc>
      </w:tr>
      <w:tr w:rsidR="000F4FF4">
        <w:trPr>
          <w:trHeight w:hRule="exact" w:val="416"/>
        </w:trPr>
        <w:tc>
          <w:tcPr>
            <w:tcW w:w="4052" w:type="dxa"/>
            <w:tcBorders>
              <w:top w:val="nil"/>
              <w:left w:val="nil"/>
              <w:bottom w:val="nil"/>
              <w:right w:val="nil"/>
            </w:tcBorders>
          </w:tcPr>
          <w:p w:rsidR="000F4FF4" w:rsidRDefault="000F4FF4"/>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nil"/>
              <w:left w:val="nil"/>
              <w:bottom w:val="nil"/>
              <w:right w:val="nil"/>
            </w:tcBorders>
          </w:tcPr>
          <w:p w:rsidR="000F4FF4" w:rsidRDefault="00EC2250">
            <w:pPr>
              <w:pStyle w:val="TableParagraph"/>
              <w:spacing w:line="265" w:lineRule="exact"/>
              <w:ind w:left="791"/>
              <w:rPr>
                <w:rFonts w:ascii="Times New Roman" w:eastAsia="Times New Roman" w:hAnsi="Times New Roman" w:cs="Times New Roman"/>
                <w:sz w:val="24"/>
                <w:szCs w:val="24"/>
              </w:rPr>
            </w:pPr>
            <w:r>
              <w:rPr>
                <w:rFonts w:ascii="Times New Roman"/>
                <w:b/>
                <w:spacing w:val="-1"/>
                <w:sz w:val="24"/>
              </w:rPr>
              <w:t>CU</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EC2250">
            <w:pPr>
              <w:pStyle w:val="TableParagraph"/>
              <w:spacing w:line="261" w:lineRule="exact"/>
              <w:ind w:left="815"/>
              <w:rPr>
                <w:rFonts w:ascii="Times New Roman" w:eastAsia="Times New Roman" w:hAnsi="Times New Roman" w:cs="Times New Roman"/>
                <w:sz w:val="24"/>
                <w:szCs w:val="24"/>
              </w:rPr>
            </w:pPr>
            <w:r>
              <w:rPr>
                <w:rFonts w:ascii="Times New Roman"/>
                <w:sz w:val="24"/>
              </w:rPr>
              <w:t>CU</w:t>
            </w:r>
          </w:p>
        </w:tc>
      </w:tr>
      <w:tr w:rsidR="000F4FF4">
        <w:trPr>
          <w:trHeight w:hRule="exact" w:val="828"/>
        </w:trPr>
        <w:tc>
          <w:tcPr>
            <w:tcW w:w="4052" w:type="dxa"/>
            <w:tcBorders>
              <w:top w:val="nil"/>
              <w:left w:val="nil"/>
              <w:bottom w:val="nil"/>
              <w:right w:val="nil"/>
            </w:tcBorders>
          </w:tcPr>
          <w:p w:rsidR="000F4FF4" w:rsidRPr="008B6C7A" w:rsidRDefault="008B6C7A">
            <w:pPr>
              <w:pStyle w:val="TableParagraph"/>
              <w:spacing w:before="125" w:line="274" w:lineRule="exact"/>
              <w:ind w:left="55"/>
              <w:rPr>
                <w:rFonts w:ascii="LitNusx" w:eastAsia="Times New Roman" w:hAnsi="LitNusx" w:cs="Times New Roman"/>
                <w:sz w:val="24"/>
                <w:szCs w:val="24"/>
              </w:rPr>
            </w:pPr>
            <w:r>
              <w:rPr>
                <w:rFonts w:ascii="LitNusx" w:hAnsi="LitNusx"/>
                <w:b/>
                <w:spacing w:val="-1"/>
                <w:sz w:val="24"/>
              </w:rPr>
              <w:t>grZelvadiani aqtivebi</w:t>
            </w:r>
          </w:p>
          <w:p w:rsidR="000F4FF4" w:rsidRPr="008B6C7A" w:rsidRDefault="008B6C7A">
            <w:pPr>
              <w:pStyle w:val="TableParagraph"/>
              <w:spacing w:line="274" w:lineRule="exact"/>
              <w:ind w:left="55"/>
              <w:rPr>
                <w:rFonts w:ascii="LitNusx" w:eastAsia="Times New Roman" w:hAnsi="LitNusx" w:cs="Times New Roman"/>
                <w:sz w:val="24"/>
                <w:szCs w:val="24"/>
              </w:rPr>
            </w:pPr>
            <w:r>
              <w:rPr>
                <w:rFonts w:ascii="LitNusx" w:hAnsi="LitNusx"/>
                <w:spacing w:val="-1"/>
                <w:sz w:val="24"/>
              </w:rPr>
              <w:t>ZiriTadi saSualebebi</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pPr>
              <w:pStyle w:val="TableParagraph"/>
              <w:spacing w:before="1" w:line="160" w:lineRule="exact"/>
              <w:rPr>
                <w:sz w:val="16"/>
                <w:szCs w:val="16"/>
              </w:rPr>
            </w:pPr>
          </w:p>
          <w:p w:rsidR="000F4FF4" w:rsidRDefault="000F4FF4">
            <w:pPr>
              <w:pStyle w:val="TableParagraph"/>
              <w:spacing w:line="240" w:lineRule="exact"/>
              <w:rPr>
                <w:sz w:val="24"/>
                <w:szCs w:val="24"/>
              </w:rPr>
            </w:pPr>
          </w:p>
          <w:p w:rsidR="000F4FF4" w:rsidRDefault="00EC2250">
            <w:pPr>
              <w:pStyle w:val="TableParagraph"/>
              <w:ind w:left="65"/>
              <w:rPr>
                <w:rFonts w:ascii="Times New Roman" w:eastAsia="Times New Roman" w:hAnsi="Times New Roman" w:cs="Times New Roman"/>
                <w:sz w:val="24"/>
                <w:szCs w:val="24"/>
              </w:rPr>
            </w:pPr>
            <w:r>
              <w:rPr>
                <w:rFonts w:ascii="Times New Roman"/>
                <w:b/>
                <w:sz w:val="24"/>
              </w:rPr>
              <w:t>7</w:t>
            </w:r>
          </w:p>
        </w:tc>
        <w:tc>
          <w:tcPr>
            <w:tcW w:w="1285" w:type="dxa"/>
            <w:tcBorders>
              <w:top w:val="nil"/>
              <w:left w:val="nil"/>
              <w:bottom w:val="nil"/>
              <w:right w:val="nil"/>
            </w:tcBorders>
          </w:tcPr>
          <w:p w:rsidR="000F4FF4" w:rsidRDefault="000F4FF4">
            <w:pPr>
              <w:pStyle w:val="TableParagraph"/>
              <w:spacing w:before="1" w:line="160" w:lineRule="exact"/>
              <w:rPr>
                <w:sz w:val="16"/>
                <w:szCs w:val="16"/>
              </w:rPr>
            </w:pPr>
          </w:p>
          <w:p w:rsidR="000F4FF4" w:rsidRDefault="000F4FF4">
            <w:pPr>
              <w:pStyle w:val="TableParagraph"/>
              <w:spacing w:line="240" w:lineRule="exact"/>
              <w:rPr>
                <w:sz w:val="24"/>
                <w:szCs w:val="24"/>
              </w:rPr>
            </w:pPr>
          </w:p>
          <w:p w:rsidR="000F4FF4" w:rsidRDefault="00EC2250">
            <w:pPr>
              <w:pStyle w:val="TableParagraph"/>
              <w:ind w:left="356"/>
              <w:rPr>
                <w:rFonts w:ascii="Times New Roman" w:eastAsia="Times New Roman" w:hAnsi="Times New Roman" w:cs="Times New Roman"/>
                <w:sz w:val="24"/>
                <w:szCs w:val="24"/>
              </w:rPr>
            </w:pPr>
            <w:r>
              <w:rPr>
                <w:rFonts w:ascii="Times New Roman"/>
                <w:b/>
                <w:sz w:val="24"/>
              </w:rPr>
              <w:t>103,310</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0F4FF4">
            <w:pPr>
              <w:pStyle w:val="TableParagraph"/>
              <w:spacing w:before="6" w:line="150" w:lineRule="exact"/>
              <w:rPr>
                <w:sz w:val="15"/>
                <w:szCs w:val="15"/>
              </w:rPr>
            </w:pPr>
          </w:p>
          <w:p w:rsidR="000F4FF4" w:rsidRDefault="000F4FF4">
            <w:pPr>
              <w:pStyle w:val="TableParagraph"/>
              <w:spacing w:line="240" w:lineRule="exact"/>
              <w:rPr>
                <w:sz w:val="24"/>
                <w:szCs w:val="24"/>
              </w:rPr>
            </w:pPr>
          </w:p>
          <w:p w:rsidR="000F4FF4" w:rsidRDefault="00EC2250">
            <w:pPr>
              <w:pStyle w:val="TableParagraph"/>
              <w:ind w:left="488"/>
              <w:rPr>
                <w:rFonts w:ascii="Times New Roman" w:eastAsia="Times New Roman" w:hAnsi="Times New Roman" w:cs="Times New Roman"/>
                <w:sz w:val="24"/>
                <w:szCs w:val="24"/>
              </w:rPr>
            </w:pPr>
            <w:r>
              <w:rPr>
                <w:rFonts w:ascii="Times New Roman"/>
                <w:sz w:val="24"/>
              </w:rPr>
              <w:t>79,230</w:t>
            </w:r>
          </w:p>
        </w:tc>
      </w:tr>
      <w:tr w:rsidR="000F4FF4">
        <w:trPr>
          <w:trHeight w:hRule="exact" w:val="688"/>
        </w:trPr>
        <w:tc>
          <w:tcPr>
            <w:tcW w:w="4052" w:type="dxa"/>
            <w:tcBorders>
              <w:top w:val="nil"/>
              <w:left w:val="nil"/>
              <w:bottom w:val="nil"/>
              <w:right w:val="nil"/>
            </w:tcBorders>
          </w:tcPr>
          <w:p w:rsidR="000F4FF4" w:rsidRPr="008B6C7A" w:rsidRDefault="008B6C7A">
            <w:pPr>
              <w:pStyle w:val="TableParagraph"/>
              <w:spacing w:before="125" w:line="274" w:lineRule="exact"/>
              <w:ind w:left="55"/>
              <w:rPr>
                <w:rFonts w:ascii="LitNusx" w:eastAsia="Times New Roman" w:hAnsi="LitNusx" w:cs="Times New Roman"/>
                <w:sz w:val="24"/>
                <w:szCs w:val="24"/>
              </w:rPr>
            </w:pPr>
            <w:r>
              <w:rPr>
                <w:rFonts w:ascii="LitNusx" w:hAnsi="LitNusx"/>
                <w:b/>
                <w:spacing w:val="-1"/>
                <w:sz w:val="24"/>
              </w:rPr>
              <w:t>moklevadiani aqtivebi</w:t>
            </w:r>
          </w:p>
          <w:p w:rsidR="000F4FF4" w:rsidRPr="008B6C7A" w:rsidRDefault="008B6C7A">
            <w:pPr>
              <w:pStyle w:val="TableParagraph"/>
              <w:spacing w:line="274" w:lineRule="exact"/>
              <w:ind w:left="55"/>
              <w:rPr>
                <w:rFonts w:ascii="LitNusx" w:eastAsia="Times New Roman" w:hAnsi="LitNusx" w:cs="Times New Roman"/>
                <w:sz w:val="24"/>
                <w:szCs w:val="24"/>
              </w:rPr>
            </w:pPr>
            <w:r>
              <w:rPr>
                <w:rFonts w:ascii="LitNusx" w:hAnsi="LitNusx"/>
                <w:spacing w:val="-1"/>
                <w:sz w:val="24"/>
              </w:rPr>
              <w:t>maragi</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nil"/>
              <w:left w:val="nil"/>
              <w:bottom w:val="nil"/>
              <w:right w:val="nil"/>
            </w:tcBorders>
          </w:tcPr>
          <w:p w:rsidR="000F4FF4" w:rsidRDefault="000F4FF4">
            <w:pPr>
              <w:pStyle w:val="TableParagraph"/>
              <w:spacing w:before="1" w:line="160" w:lineRule="exact"/>
              <w:rPr>
                <w:sz w:val="16"/>
                <w:szCs w:val="16"/>
              </w:rPr>
            </w:pPr>
          </w:p>
          <w:p w:rsidR="000F4FF4" w:rsidRDefault="000F4FF4">
            <w:pPr>
              <w:pStyle w:val="TableParagraph"/>
              <w:spacing w:line="240" w:lineRule="exact"/>
              <w:rPr>
                <w:sz w:val="24"/>
                <w:szCs w:val="24"/>
              </w:rPr>
            </w:pPr>
          </w:p>
          <w:p w:rsidR="000F4FF4" w:rsidRDefault="00EC2250">
            <w:pPr>
              <w:pStyle w:val="TableParagraph"/>
              <w:ind w:left="356"/>
              <w:rPr>
                <w:rFonts w:ascii="Times New Roman" w:eastAsia="Times New Roman" w:hAnsi="Times New Roman" w:cs="Times New Roman"/>
                <w:sz w:val="24"/>
                <w:szCs w:val="24"/>
              </w:rPr>
            </w:pPr>
            <w:r>
              <w:rPr>
                <w:rFonts w:ascii="Times New Roman"/>
                <w:b/>
                <w:sz w:val="24"/>
              </w:rPr>
              <w:t>229,045</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0F4FF4">
            <w:pPr>
              <w:pStyle w:val="TableParagraph"/>
              <w:spacing w:before="6" w:line="150" w:lineRule="exact"/>
              <w:rPr>
                <w:sz w:val="15"/>
                <w:szCs w:val="15"/>
              </w:rPr>
            </w:pPr>
          </w:p>
          <w:p w:rsidR="000F4FF4" w:rsidRDefault="000F4FF4">
            <w:pPr>
              <w:pStyle w:val="TableParagraph"/>
              <w:spacing w:line="240" w:lineRule="exact"/>
              <w:rPr>
                <w:sz w:val="24"/>
                <w:szCs w:val="24"/>
              </w:rPr>
            </w:pPr>
          </w:p>
          <w:p w:rsidR="000F4FF4" w:rsidRDefault="00EC2250">
            <w:pPr>
              <w:pStyle w:val="TableParagraph"/>
              <w:ind w:left="368"/>
              <w:rPr>
                <w:rFonts w:ascii="Times New Roman" w:eastAsia="Times New Roman" w:hAnsi="Times New Roman" w:cs="Times New Roman"/>
                <w:sz w:val="24"/>
                <w:szCs w:val="24"/>
              </w:rPr>
            </w:pPr>
            <w:r>
              <w:rPr>
                <w:rFonts w:ascii="Times New Roman"/>
                <w:sz w:val="24"/>
              </w:rPr>
              <w:t>187,700</w:t>
            </w:r>
          </w:p>
        </w:tc>
      </w:tr>
      <w:tr w:rsidR="000F4FF4" w:rsidTr="008B6C7A">
        <w:trPr>
          <w:trHeight w:hRule="exact" w:val="612"/>
        </w:trPr>
        <w:tc>
          <w:tcPr>
            <w:tcW w:w="4052" w:type="dxa"/>
            <w:tcBorders>
              <w:top w:val="nil"/>
              <w:left w:val="nil"/>
              <w:bottom w:val="nil"/>
              <w:right w:val="nil"/>
            </w:tcBorders>
          </w:tcPr>
          <w:p w:rsidR="000F4FF4" w:rsidRPr="008B6C7A" w:rsidRDefault="008B6C7A">
            <w:pPr>
              <w:pStyle w:val="TableParagraph"/>
              <w:spacing w:line="261" w:lineRule="exact"/>
              <w:ind w:left="55"/>
              <w:rPr>
                <w:rFonts w:ascii="LitNusx" w:eastAsia="Times New Roman" w:hAnsi="LitNusx" w:cs="Times New Roman"/>
                <w:sz w:val="24"/>
                <w:szCs w:val="24"/>
              </w:rPr>
            </w:pPr>
            <w:r>
              <w:rPr>
                <w:rFonts w:ascii="LitNusx" w:hAnsi="LitNusx"/>
                <w:spacing w:val="-1"/>
                <w:sz w:val="24"/>
              </w:rPr>
              <w:t>savaWro da sxva debitoruli davalianeba</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EC2250">
            <w:pPr>
              <w:pStyle w:val="TableParagraph"/>
              <w:spacing w:line="265" w:lineRule="exact"/>
              <w:ind w:left="65"/>
              <w:rPr>
                <w:rFonts w:ascii="Times New Roman" w:eastAsia="Times New Roman" w:hAnsi="Times New Roman" w:cs="Times New Roman"/>
                <w:sz w:val="24"/>
                <w:szCs w:val="24"/>
              </w:rPr>
            </w:pPr>
            <w:r>
              <w:rPr>
                <w:rFonts w:ascii="Times New Roman"/>
                <w:b/>
                <w:sz w:val="24"/>
              </w:rPr>
              <w:t>8</w:t>
            </w:r>
          </w:p>
        </w:tc>
        <w:tc>
          <w:tcPr>
            <w:tcW w:w="1285" w:type="dxa"/>
            <w:tcBorders>
              <w:top w:val="nil"/>
              <w:left w:val="nil"/>
              <w:bottom w:val="nil"/>
              <w:right w:val="nil"/>
            </w:tcBorders>
          </w:tcPr>
          <w:p w:rsidR="000F4FF4" w:rsidRDefault="00EC2250">
            <w:pPr>
              <w:pStyle w:val="TableParagraph"/>
              <w:spacing w:line="265" w:lineRule="exact"/>
              <w:ind w:left="356"/>
              <w:rPr>
                <w:rFonts w:ascii="Times New Roman" w:eastAsia="Times New Roman" w:hAnsi="Times New Roman" w:cs="Times New Roman"/>
                <w:sz w:val="24"/>
                <w:szCs w:val="24"/>
              </w:rPr>
            </w:pPr>
            <w:r>
              <w:rPr>
                <w:rFonts w:ascii="Times New Roman"/>
                <w:b/>
                <w:sz w:val="24"/>
              </w:rPr>
              <w:t>120,913</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EC2250">
            <w:pPr>
              <w:pStyle w:val="TableParagraph"/>
              <w:spacing w:line="261" w:lineRule="exact"/>
              <w:ind w:left="368"/>
              <w:rPr>
                <w:rFonts w:ascii="Times New Roman" w:eastAsia="Times New Roman" w:hAnsi="Times New Roman" w:cs="Times New Roman"/>
                <w:sz w:val="24"/>
                <w:szCs w:val="24"/>
              </w:rPr>
            </w:pPr>
            <w:r>
              <w:rPr>
                <w:rFonts w:ascii="Times New Roman"/>
                <w:sz w:val="24"/>
              </w:rPr>
              <w:t>144,122</w:t>
            </w:r>
          </w:p>
        </w:tc>
      </w:tr>
      <w:tr w:rsidR="000F4FF4">
        <w:trPr>
          <w:trHeight w:hRule="exact" w:val="281"/>
        </w:trPr>
        <w:tc>
          <w:tcPr>
            <w:tcW w:w="4052" w:type="dxa"/>
            <w:tcBorders>
              <w:top w:val="nil"/>
              <w:left w:val="nil"/>
              <w:bottom w:val="nil"/>
              <w:right w:val="nil"/>
            </w:tcBorders>
          </w:tcPr>
          <w:p w:rsidR="000F4FF4" w:rsidRPr="008B6C7A" w:rsidRDefault="008B6C7A">
            <w:pPr>
              <w:pStyle w:val="TableParagraph"/>
              <w:spacing w:line="261" w:lineRule="exact"/>
              <w:ind w:left="55"/>
              <w:rPr>
                <w:rFonts w:ascii="LitNusx" w:eastAsia="Times New Roman" w:hAnsi="LitNusx" w:cs="Times New Roman"/>
                <w:sz w:val="24"/>
                <w:szCs w:val="24"/>
              </w:rPr>
            </w:pPr>
            <w:r>
              <w:rPr>
                <w:rFonts w:ascii="LitNusx" w:hAnsi="LitNusx"/>
                <w:spacing w:val="-1"/>
                <w:sz w:val="24"/>
              </w:rPr>
              <w:t>fuli da fulis ekvivalentebi</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nil"/>
              <w:left w:val="nil"/>
              <w:bottom w:val="nil"/>
              <w:right w:val="nil"/>
            </w:tcBorders>
          </w:tcPr>
          <w:p w:rsidR="000F4FF4" w:rsidRDefault="00EC2250">
            <w:pPr>
              <w:pStyle w:val="TableParagraph"/>
              <w:tabs>
                <w:tab w:val="left" w:pos="596"/>
                <w:tab w:val="left" w:pos="1244"/>
              </w:tabs>
              <w:spacing w:line="265" w:lineRule="exact"/>
              <w:ind w:left="40"/>
              <w:rPr>
                <w:rFonts w:ascii="Times New Roman" w:eastAsia="Times New Roman" w:hAnsi="Times New Roman" w:cs="Times New Roman"/>
                <w:sz w:val="24"/>
                <w:szCs w:val="24"/>
              </w:rPr>
            </w:pPr>
            <w:r>
              <w:rPr>
                <w:rFonts w:ascii="Times New Roman"/>
                <w:b/>
                <w:sz w:val="24"/>
                <w:u w:val="single" w:color="000000"/>
              </w:rPr>
              <w:t xml:space="preserve"> </w:t>
            </w:r>
            <w:r>
              <w:rPr>
                <w:rFonts w:ascii="Times New Roman"/>
                <w:b/>
                <w:sz w:val="24"/>
                <w:u w:val="single" w:color="000000"/>
              </w:rPr>
              <w:tab/>
              <w:t xml:space="preserve">1,000 </w:t>
            </w:r>
            <w:r>
              <w:rPr>
                <w:rFonts w:ascii="Times New Roman"/>
                <w:b/>
                <w:sz w:val="24"/>
                <w:u w:val="single" w:color="000000"/>
              </w:rPr>
              <w:tab/>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EC2250">
            <w:pPr>
              <w:pStyle w:val="TableParagraph"/>
              <w:tabs>
                <w:tab w:val="left" w:pos="488"/>
                <w:tab w:val="left" w:pos="1256"/>
              </w:tabs>
              <w:spacing w:line="261" w:lineRule="exact"/>
              <w:ind w:left="4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t xml:space="preserve">13,180 </w:t>
            </w:r>
            <w:r>
              <w:rPr>
                <w:rFonts w:ascii="Times New Roman"/>
                <w:sz w:val="24"/>
                <w:u w:val="single" w:color="000000"/>
              </w:rPr>
              <w:tab/>
            </w:r>
          </w:p>
        </w:tc>
      </w:tr>
      <w:tr w:rsidR="000F4FF4">
        <w:trPr>
          <w:trHeight w:hRule="exact" w:val="283"/>
        </w:trPr>
        <w:tc>
          <w:tcPr>
            <w:tcW w:w="4052" w:type="dxa"/>
            <w:tcBorders>
              <w:top w:val="nil"/>
              <w:left w:val="nil"/>
              <w:bottom w:val="nil"/>
              <w:right w:val="nil"/>
            </w:tcBorders>
          </w:tcPr>
          <w:p w:rsidR="000F4FF4" w:rsidRDefault="000F4FF4"/>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nil"/>
              <w:left w:val="nil"/>
              <w:bottom w:val="nil"/>
              <w:right w:val="nil"/>
            </w:tcBorders>
          </w:tcPr>
          <w:p w:rsidR="000F4FF4" w:rsidRDefault="00EC2250">
            <w:pPr>
              <w:pStyle w:val="TableParagraph"/>
              <w:spacing w:line="270" w:lineRule="exact"/>
              <w:ind w:left="356"/>
              <w:rPr>
                <w:rFonts w:ascii="Times New Roman" w:eastAsia="Times New Roman" w:hAnsi="Times New Roman" w:cs="Times New Roman"/>
                <w:sz w:val="24"/>
                <w:szCs w:val="24"/>
              </w:rPr>
            </w:pPr>
            <w:r>
              <w:rPr>
                <w:rFonts w:ascii="Times New Roman"/>
                <w:b/>
                <w:sz w:val="24"/>
              </w:rPr>
              <w:t>350,958</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EC2250">
            <w:pPr>
              <w:pStyle w:val="TableParagraph"/>
              <w:spacing w:line="265" w:lineRule="exact"/>
              <w:ind w:left="368"/>
              <w:rPr>
                <w:rFonts w:ascii="Times New Roman" w:eastAsia="Times New Roman" w:hAnsi="Times New Roman" w:cs="Times New Roman"/>
                <w:sz w:val="24"/>
                <w:szCs w:val="24"/>
              </w:rPr>
            </w:pPr>
            <w:r>
              <w:rPr>
                <w:rFonts w:ascii="Times New Roman"/>
                <w:sz w:val="24"/>
              </w:rPr>
              <w:t>345,002</w:t>
            </w:r>
          </w:p>
        </w:tc>
      </w:tr>
      <w:tr w:rsidR="000F4FF4">
        <w:trPr>
          <w:trHeight w:hRule="exact" w:val="829"/>
        </w:trPr>
        <w:tc>
          <w:tcPr>
            <w:tcW w:w="4052" w:type="dxa"/>
            <w:tcBorders>
              <w:top w:val="nil"/>
              <w:left w:val="nil"/>
              <w:bottom w:val="nil"/>
              <w:right w:val="nil"/>
            </w:tcBorders>
          </w:tcPr>
          <w:p w:rsidR="000F4FF4" w:rsidRDefault="008B6C7A">
            <w:pPr>
              <w:pStyle w:val="TableParagraph"/>
              <w:spacing w:line="261" w:lineRule="exact"/>
              <w:ind w:left="55"/>
              <w:rPr>
                <w:rFonts w:ascii="Times New Roman" w:eastAsia="Times New Roman" w:hAnsi="Times New Roman" w:cs="Times New Roman"/>
                <w:sz w:val="24"/>
                <w:szCs w:val="24"/>
              </w:rPr>
            </w:pPr>
            <w:r>
              <w:rPr>
                <w:rFonts w:ascii="LitNusx" w:hAnsi="LitNusx"/>
                <w:b/>
                <w:spacing w:val="-1"/>
                <w:sz w:val="24"/>
              </w:rPr>
              <w:t>moklevadiani valdebulebebi</w:t>
            </w:r>
            <w:r w:rsidR="00EC2250">
              <w:rPr>
                <w:rFonts w:ascii="Times New Roman"/>
                <w:b/>
                <w:spacing w:val="-1"/>
                <w:sz w:val="24"/>
              </w:rPr>
              <w:t>:</w:t>
            </w:r>
          </w:p>
          <w:p w:rsidR="000F4FF4" w:rsidRDefault="008B6C7A" w:rsidP="008B6C7A">
            <w:pPr>
              <w:pStyle w:val="TableParagraph"/>
              <w:spacing w:line="274" w:lineRule="exact"/>
              <w:ind w:left="55"/>
              <w:rPr>
                <w:rFonts w:ascii="Times New Roman" w:eastAsia="Times New Roman" w:hAnsi="Times New Roman" w:cs="Times New Roman"/>
                <w:sz w:val="24"/>
                <w:szCs w:val="24"/>
              </w:rPr>
            </w:pPr>
            <w:r>
              <w:rPr>
                <w:rFonts w:ascii="LitNusx" w:hAnsi="LitNusx"/>
                <w:spacing w:val="-1"/>
                <w:sz w:val="24"/>
              </w:rPr>
              <w:t>savaWro da sxva kreditoruli davalianeba</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pPr>
              <w:pStyle w:val="TableParagraph"/>
              <w:spacing w:before="3" w:line="260" w:lineRule="exact"/>
              <w:rPr>
                <w:sz w:val="26"/>
                <w:szCs w:val="26"/>
              </w:rPr>
            </w:pPr>
          </w:p>
          <w:p w:rsidR="000F4FF4" w:rsidRDefault="00EC2250">
            <w:pPr>
              <w:pStyle w:val="TableParagraph"/>
              <w:ind w:left="65"/>
              <w:rPr>
                <w:rFonts w:ascii="Times New Roman" w:eastAsia="Times New Roman" w:hAnsi="Times New Roman" w:cs="Times New Roman"/>
                <w:sz w:val="24"/>
                <w:szCs w:val="24"/>
              </w:rPr>
            </w:pPr>
            <w:r>
              <w:rPr>
                <w:rFonts w:ascii="Times New Roman"/>
                <w:b/>
                <w:sz w:val="24"/>
              </w:rPr>
              <w:t>9</w:t>
            </w:r>
          </w:p>
        </w:tc>
        <w:tc>
          <w:tcPr>
            <w:tcW w:w="1285" w:type="dxa"/>
            <w:tcBorders>
              <w:top w:val="nil"/>
              <w:left w:val="nil"/>
              <w:bottom w:val="single" w:sz="5" w:space="0" w:color="000000"/>
              <w:right w:val="nil"/>
            </w:tcBorders>
          </w:tcPr>
          <w:p w:rsidR="000F4FF4" w:rsidRDefault="000F4FF4">
            <w:pPr>
              <w:pStyle w:val="TableParagraph"/>
              <w:spacing w:before="3" w:line="260" w:lineRule="exact"/>
              <w:rPr>
                <w:sz w:val="26"/>
                <w:szCs w:val="26"/>
              </w:rPr>
            </w:pPr>
          </w:p>
          <w:p w:rsidR="000F4FF4" w:rsidRDefault="00EC2250">
            <w:pPr>
              <w:pStyle w:val="TableParagraph"/>
              <w:ind w:left="196"/>
              <w:rPr>
                <w:rFonts w:ascii="Times New Roman" w:eastAsia="Times New Roman" w:hAnsi="Times New Roman" w:cs="Times New Roman"/>
                <w:sz w:val="24"/>
                <w:szCs w:val="24"/>
              </w:rPr>
            </w:pPr>
            <w:r>
              <w:rPr>
                <w:rFonts w:ascii="Times New Roman"/>
                <w:b/>
                <w:spacing w:val="-1"/>
                <w:sz w:val="24"/>
              </w:rPr>
              <w:t>(228,402)</w:t>
            </w:r>
          </w:p>
        </w:tc>
        <w:tc>
          <w:tcPr>
            <w:tcW w:w="155" w:type="dxa"/>
            <w:tcBorders>
              <w:top w:val="nil"/>
              <w:left w:val="nil"/>
              <w:bottom w:val="nil"/>
              <w:right w:val="nil"/>
            </w:tcBorders>
          </w:tcPr>
          <w:p w:rsidR="000F4FF4" w:rsidRDefault="000F4FF4"/>
        </w:tc>
        <w:tc>
          <w:tcPr>
            <w:tcW w:w="1312" w:type="dxa"/>
            <w:tcBorders>
              <w:top w:val="nil"/>
              <w:left w:val="nil"/>
              <w:bottom w:val="single" w:sz="5" w:space="0" w:color="000000"/>
              <w:right w:val="nil"/>
            </w:tcBorders>
          </w:tcPr>
          <w:p w:rsidR="000F4FF4" w:rsidRDefault="000F4FF4">
            <w:pPr>
              <w:pStyle w:val="TableParagraph"/>
              <w:spacing w:before="18" w:line="240" w:lineRule="exact"/>
              <w:rPr>
                <w:sz w:val="24"/>
                <w:szCs w:val="24"/>
              </w:rPr>
            </w:pPr>
          </w:p>
          <w:p w:rsidR="000F4FF4" w:rsidRDefault="00EC2250">
            <w:pPr>
              <w:pStyle w:val="TableParagraph"/>
              <w:ind w:left="207"/>
              <w:rPr>
                <w:rFonts w:ascii="Times New Roman" w:eastAsia="Times New Roman" w:hAnsi="Times New Roman" w:cs="Times New Roman"/>
                <w:sz w:val="24"/>
                <w:szCs w:val="24"/>
              </w:rPr>
            </w:pPr>
            <w:r>
              <w:rPr>
                <w:rFonts w:ascii="Times New Roman"/>
                <w:spacing w:val="-1"/>
                <w:sz w:val="24"/>
              </w:rPr>
              <w:t>(261,366)</w:t>
            </w:r>
          </w:p>
        </w:tc>
      </w:tr>
      <w:tr w:rsidR="000F4FF4">
        <w:trPr>
          <w:trHeight w:hRule="exact" w:val="562"/>
        </w:trPr>
        <w:tc>
          <w:tcPr>
            <w:tcW w:w="4052" w:type="dxa"/>
            <w:tcBorders>
              <w:top w:val="nil"/>
              <w:left w:val="nil"/>
              <w:bottom w:val="nil"/>
              <w:right w:val="nil"/>
            </w:tcBorders>
          </w:tcPr>
          <w:p w:rsidR="000F4FF4" w:rsidRDefault="000F4FF4"/>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single" w:sz="5" w:space="0" w:color="000000"/>
              <w:left w:val="nil"/>
              <w:bottom w:val="single" w:sz="5" w:space="0" w:color="000000"/>
              <w:right w:val="nil"/>
            </w:tcBorders>
          </w:tcPr>
          <w:p w:rsidR="000F4FF4" w:rsidRDefault="00EC2250">
            <w:pPr>
              <w:pStyle w:val="TableParagraph"/>
              <w:spacing w:line="266" w:lineRule="exact"/>
              <w:ind w:left="356"/>
              <w:rPr>
                <w:rFonts w:ascii="Times New Roman" w:eastAsia="Times New Roman" w:hAnsi="Times New Roman" w:cs="Times New Roman"/>
                <w:sz w:val="24"/>
                <w:szCs w:val="24"/>
              </w:rPr>
            </w:pPr>
            <w:r>
              <w:rPr>
                <w:rFonts w:ascii="Times New Roman"/>
                <w:b/>
                <w:sz w:val="24"/>
              </w:rPr>
              <w:t>122,556</w:t>
            </w:r>
          </w:p>
        </w:tc>
        <w:tc>
          <w:tcPr>
            <w:tcW w:w="155" w:type="dxa"/>
            <w:tcBorders>
              <w:top w:val="nil"/>
              <w:left w:val="nil"/>
              <w:bottom w:val="nil"/>
              <w:right w:val="nil"/>
            </w:tcBorders>
          </w:tcPr>
          <w:p w:rsidR="000F4FF4" w:rsidRDefault="000F4FF4"/>
        </w:tc>
        <w:tc>
          <w:tcPr>
            <w:tcW w:w="1312" w:type="dxa"/>
            <w:tcBorders>
              <w:top w:val="single" w:sz="5" w:space="0" w:color="000000"/>
              <w:left w:val="nil"/>
              <w:bottom w:val="single" w:sz="5" w:space="0" w:color="000000"/>
              <w:right w:val="nil"/>
            </w:tcBorders>
          </w:tcPr>
          <w:p w:rsidR="000F4FF4" w:rsidRDefault="00EC2250">
            <w:pPr>
              <w:pStyle w:val="TableParagraph"/>
              <w:spacing w:line="261" w:lineRule="exact"/>
              <w:ind w:left="488"/>
              <w:rPr>
                <w:rFonts w:ascii="Times New Roman" w:eastAsia="Times New Roman" w:hAnsi="Times New Roman" w:cs="Times New Roman"/>
                <w:sz w:val="24"/>
                <w:szCs w:val="24"/>
              </w:rPr>
            </w:pPr>
            <w:r>
              <w:rPr>
                <w:rFonts w:ascii="Times New Roman"/>
                <w:sz w:val="24"/>
              </w:rPr>
              <w:t>83,636</w:t>
            </w:r>
          </w:p>
        </w:tc>
      </w:tr>
      <w:tr w:rsidR="000F4FF4" w:rsidTr="00747411">
        <w:trPr>
          <w:trHeight w:hRule="exact" w:val="579"/>
        </w:trPr>
        <w:tc>
          <w:tcPr>
            <w:tcW w:w="4052" w:type="dxa"/>
            <w:tcBorders>
              <w:top w:val="nil"/>
              <w:left w:val="nil"/>
              <w:bottom w:val="nil"/>
              <w:right w:val="nil"/>
            </w:tcBorders>
          </w:tcPr>
          <w:p w:rsidR="000F4FF4" w:rsidRDefault="00747411" w:rsidP="00747411">
            <w:pPr>
              <w:pStyle w:val="TableParagraph"/>
              <w:spacing w:line="272" w:lineRule="exact"/>
              <w:ind w:left="55"/>
              <w:rPr>
                <w:rFonts w:ascii="Times New Roman" w:eastAsia="Times New Roman" w:hAnsi="Times New Roman" w:cs="Times New Roman"/>
                <w:sz w:val="24"/>
                <w:szCs w:val="24"/>
              </w:rPr>
            </w:pPr>
            <w:r>
              <w:rPr>
                <w:rFonts w:ascii="LitNusx" w:hAnsi="LitNusx"/>
                <w:b/>
                <w:spacing w:val="-1"/>
                <w:sz w:val="24"/>
              </w:rPr>
              <w:t>sul aqtivebi, Semcirebuli moklevadiani valdebulebebiT</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single" w:sz="5" w:space="0" w:color="000000"/>
              <w:left w:val="nil"/>
              <w:bottom w:val="single" w:sz="12" w:space="0" w:color="000000"/>
              <w:right w:val="nil"/>
            </w:tcBorders>
          </w:tcPr>
          <w:p w:rsidR="000F4FF4" w:rsidRDefault="00EC2250">
            <w:pPr>
              <w:pStyle w:val="TableParagraph"/>
              <w:spacing w:line="266" w:lineRule="exact"/>
              <w:ind w:left="356"/>
              <w:rPr>
                <w:rFonts w:ascii="Times New Roman" w:eastAsia="Times New Roman" w:hAnsi="Times New Roman" w:cs="Times New Roman"/>
                <w:sz w:val="24"/>
                <w:szCs w:val="24"/>
              </w:rPr>
            </w:pPr>
            <w:r>
              <w:rPr>
                <w:rFonts w:ascii="Times New Roman"/>
                <w:b/>
                <w:sz w:val="24"/>
              </w:rPr>
              <w:t>225,866</w:t>
            </w:r>
          </w:p>
        </w:tc>
        <w:tc>
          <w:tcPr>
            <w:tcW w:w="155" w:type="dxa"/>
            <w:tcBorders>
              <w:top w:val="nil"/>
              <w:left w:val="nil"/>
              <w:bottom w:val="nil"/>
              <w:right w:val="nil"/>
            </w:tcBorders>
          </w:tcPr>
          <w:p w:rsidR="000F4FF4" w:rsidRDefault="000F4FF4"/>
        </w:tc>
        <w:tc>
          <w:tcPr>
            <w:tcW w:w="1312" w:type="dxa"/>
            <w:tcBorders>
              <w:top w:val="single" w:sz="5" w:space="0" w:color="000000"/>
              <w:left w:val="nil"/>
              <w:bottom w:val="single" w:sz="12" w:space="0" w:color="000000"/>
              <w:right w:val="nil"/>
            </w:tcBorders>
          </w:tcPr>
          <w:p w:rsidR="000F4FF4" w:rsidRDefault="00EC2250">
            <w:pPr>
              <w:pStyle w:val="TableParagraph"/>
              <w:spacing w:line="261" w:lineRule="exact"/>
              <w:ind w:left="368"/>
              <w:rPr>
                <w:rFonts w:ascii="Times New Roman" w:eastAsia="Times New Roman" w:hAnsi="Times New Roman" w:cs="Times New Roman"/>
                <w:sz w:val="24"/>
                <w:szCs w:val="24"/>
              </w:rPr>
            </w:pPr>
            <w:r>
              <w:rPr>
                <w:rFonts w:ascii="Times New Roman"/>
                <w:sz w:val="24"/>
              </w:rPr>
              <w:t>162,866</w:t>
            </w:r>
          </w:p>
        </w:tc>
      </w:tr>
      <w:tr w:rsidR="000F4FF4">
        <w:trPr>
          <w:trHeight w:hRule="exact" w:val="975"/>
        </w:trPr>
        <w:tc>
          <w:tcPr>
            <w:tcW w:w="4052" w:type="dxa"/>
            <w:tcBorders>
              <w:top w:val="nil"/>
              <w:left w:val="nil"/>
              <w:bottom w:val="nil"/>
              <w:right w:val="nil"/>
            </w:tcBorders>
          </w:tcPr>
          <w:p w:rsidR="000F4FF4" w:rsidRDefault="000F4FF4">
            <w:pPr>
              <w:pStyle w:val="TableParagraph"/>
              <w:spacing w:line="240" w:lineRule="exact"/>
              <w:rPr>
                <w:sz w:val="24"/>
                <w:szCs w:val="24"/>
              </w:rPr>
            </w:pPr>
          </w:p>
          <w:p w:rsidR="000F4FF4" w:rsidRDefault="000F4FF4">
            <w:pPr>
              <w:pStyle w:val="TableParagraph"/>
              <w:spacing w:before="10" w:line="300" w:lineRule="exact"/>
              <w:rPr>
                <w:sz w:val="30"/>
                <w:szCs w:val="30"/>
              </w:rPr>
            </w:pPr>
          </w:p>
          <w:p w:rsidR="000F4FF4" w:rsidRPr="00747411" w:rsidRDefault="00747411">
            <w:pPr>
              <w:pStyle w:val="TableParagraph"/>
              <w:ind w:left="55"/>
              <w:rPr>
                <w:rFonts w:ascii="LitNusx" w:eastAsia="Times New Roman" w:hAnsi="LitNusx" w:cs="Times New Roman"/>
                <w:sz w:val="24"/>
                <w:szCs w:val="24"/>
              </w:rPr>
            </w:pPr>
            <w:r>
              <w:rPr>
                <w:rFonts w:ascii="LitNusx" w:eastAsia="Times New Roman" w:hAnsi="LitNusx" w:cs="Times New Roman"/>
                <w:b/>
                <w:bCs/>
                <w:spacing w:val="-1"/>
                <w:sz w:val="24"/>
                <w:szCs w:val="24"/>
              </w:rPr>
              <w:t>saaqcio kapitali</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single" w:sz="12" w:space="0" w:color="000000"/>
              <w:left w:val="nil"/>
              <w:bottom w:val="nil"/>
              <w:right w:val="nil"/>
            </w:tcBorders>
          </w:tcPr>
          <w:p w:rsidR="000F4FF4" w:rsidRDefault="000F4FF4"/>
        </w:tc>
        <w:tc>
          <w:tcPr>
            <w:tcW w:w="155" w:type="dxa"/>
            <w:tcBorders>
              <w:top w:val="nil"/>
              <w:left w:val="nil"/>
              <w:bottom w:val="nil"/>
              <w:right w:val="nil"/>
            </w:tcBorders>
          </w:tcPr>
          <w:p w:rsidR="000F4FF4" w:rsidRDefault="000F4FF4"/>
        </w:tc>
        <w:tc>
          <w:tcPr>
            <w:tcW w:w="1312" w:type="dxa"/>
            <w:tcBorders>
              <w:top w:val="single" w:sz="12" w:space="0" w:color="000000"/>
              <w:left w:val="nil"/>
              <w:bottom w:val="nil"/>
              <w:right w:val="nil"/>
            </w:tcBorders>
          </w:tcPr>
          <w:p w:rsidR="000F4FF4" w:rsidRDefault="000F4FF4"/>
        </w:tc>
      </w:tr>
      <w:tr w:rsidR="000F4FF4">
        <w:trPr>
          <w:trHeight w:hRule="exact" w:val="414"/>
        </w:trPr>
        <w:tc>
          <w:tcPr>
            <w:tcW w:w="4052" w:type="dxa"/>
            <w:tcBorders>
              <w:top w:val="nil"/>
              <w:left w:val="nil"/>
              <w:bottom w:val="nil"/>
              <w:right w:val="nil"/>
            </w:tcBorders>
          </w:tcPr>
          <w:p w:rsidR="000F4FF4" w:rsidRPr="00747411" w:rsidRDefault="00747411">
            <w:pPr>
              <w:pStyle w:val="TableParagraph"/>
              <w:spacing w:before="127"/>
              <w:ind w:left="55"/>
              <w:rPr>
                <w:rFonts w:ascii="LitNusx" w:eastAsia="Times New Roman" w:hAnsi="LitNusx" w:cs="Times New Roman"/>
                <w:sz w:val="24"/>
                <w:szCs w:val="24"/>
              </w:rPr>
            </w:pPr>
            <w:r>
              <w:rPr>
                <w:rFonts w:ascii="LitNusx" w:hAnsi="LitNusx"/>
                <w:b/>
                <w:spacing w:val="-1"/>
                <w:sz w:val="24"/>
              </w:rPr>
              <w:t>Cveulebrivi aqciebi</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EC2250">
            <w:pPr>
              <w:pStyle w:val="TableParagraph"/>
              <w:spacing w:before="127"/>
              <w:ind w:left="5"/>
              <w:rPr>
                <w:rFonts w:ascii="Times New Roman" w:eastAsia="Times New Roman" w:hAnsi="Times New Roman" w:cs="Times New Roman"/>
                <w:sz w:val="24"/>
                <w:szCs w:val="24"/>
              </w:rPr>
            </w:pPr>
            <w:r>
              <w:rPr>
                <w:rFonts w:ascii="Times New Roman"/>
                <w:b/>
                <w:sz w:val="24"/>
              </w:rPr>
              <w:t>10</w:t>
            </w:r>
          </w:p>
        </w:tc>
        <w:tc>
          <w:tcPr>
            <w:tcW w:w="1285" w:type="dxa"/>
            <w:tcBorders>
              <w:top w:val="nil"/>
              <w:left w:val="nil"/>
              <w:bottom w:val="nil"/>
              <w:right w:val="nil"/>
            </w:tcBorders>
          </w:tcPr>
          <w:p w:rsidR="000F4FF4" w:rsidRDefault="00EC2250">
            <w:pPr>
              <w:pStyle w:val="TableParagraph"/>
              <w:spacing w:before="127"/>
              <w:ind w:left="776"/>
              <w:rPr>
                <w:rFonts w:ascii="Times New Roman" w:eastAsia="Times New Roman" w:hAnsi="Times New Roman" w:cs="Times New Roman"/>
                <w:sz w:val="24"/>
                <w:szCs w:val="24"/>
              </w:rPr>
            </w:pPr>
            <w:r>
              <w:rPr>
                <w:rFonts w:ascii="Times New Roman"/>
                <w:b/>
                <w:sz w:val="24"/>
              </w:rPr>
              <w:t>100</w:t>
            </w:r>
          </w:p>
        </w:tc>
        <w:tc>
          <w:tcPr>
            <w:tcW w:w="155" w:type="dxa"/>
            <w:tcBorders>
              <w:top w:val="nil"/>
              <w:left w:val="nil"/>
              <w:bottom w:val="nil"/>
              <w:right w:val="nil"/>
            </w:tcBorders>
          </w:tcPr>
          <w:p w:rsidR="000F4FF4" w:rsidRDefault="000F4FF4"/>
        </w:tc>
        <w:tc>
          <w:tcPr>
            <w:tcW w:w="1312" w:type="dxa"/>
            <w:tcBorders>
              <w:top w:val="nil"/>
              <w:left w:val="nil"/>
              <w:bottom w:val="nil"/>
              <w:right w:val="nil"/>
            </w:tcBorders>
          </w:tcPr>
          <w:p w:rsidR="000F4FF4" w:rsidRDefault="00EC2250">
            <w:pPr>
              <w:pStyle w:val="TableParagraph"/>
              <w:spacing w:before="122"/>
              <w:ind w:left="788"/>
              <w:rPr>
                <w:rFonts w:ascii="Times New Roman" w:eastAsia="Times New Roman" w:hAnsi="Times New Roman" w:cs="Times New Roman"/>
                <w:sz w:val="24"/>
                <w:szCs w:val="24"/>
              </w:rPr>
            </w:pPr>
            <w:r>
              <w:rPr>
                <w:rFonts w:ascii="Times New Roman"/>
                <w:sz w:val="24"/>
              </w:rPr>
              <w:t>100</w:t>
            </w:r>
          </w:p>
        </w:tc>
      </w:tr>
      <w:tr w:rsidR="000F4FF4">
        <w:trPr>
          <w:trHeight w:hRule="exact" w:val="555"/>
        </w:trPr>
        <w:tc>
          <w:tcPr>
            <w:tcW w:w="4052" w:type="dxa"/>
            <w:tcBorders>
              <w:top w:val="nil"/>
              <w:left w:val="nil"/>
              <w:bottom w:val="nil"/>
              <w:right w:val="nil"/>
            </w:tcBorders>
          </w:tcPr>
          <w:p w:rsidR="000F4FF4" w:rsidRPr="00747411" w:rsidRDefault="00747411">
            <w:pPr>
              <w:pStyle w:val="TableParagraph"/>
              <w:spacing w:line="265" w:lineRule="exact"/>
              <w:ind w:left="55"/>
              <w:rPr>
                <w:rFonts w:ascii="LitNusx" w:eastAsia="Times New Roman" w:hAnsi="LitNusx" w:cs="Times New Roman"/>
                <w:sz w:val="24"/>
                <w:szCs w:val="24"/>
              </w:rPr>
            </w:pPr>
            <w:r>
              <w:rPr>
                <w:rFonts w:ascii="LitNusx" w:hAnsi="LitNusx"/>
                <w:b/>
                <w:spacing w:val="-1"/>
                <w:sz w:val="24"/>
              </w:rPr>
              <w:t>gaunawilebeli mogeba</w:t>
            </w:r>
          </w:p>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EC2250">
            <w:pPr>
              <w:pStyle w:val="TableParagraph"/>
              <w:spacing w:line="265" w:lineRule="exact"/>
              <w:ind w:left="5"/>
              <w:rPr>
                <w:rFonts w:ascii="Times New Roman" w:eastAsia="Times New Roman" w:hAnsi="Times New Roman" w:cs="Times New Roman"/>
                <w:sz w:val="24"/>
                <w:szCs w:val="24"/>
              </w:rPr>
            </w:pPr>
            <w:r>
              <w:rPr>
                <w:rFonts w:ascii="Times New Roman"/>
                <w:b/>
                <w:sz w:val="24"/>
              </w:rPr>
              <w:t>11</w:t>
            </w:r>
          </w:p>
        </w:tc>
        <w:tc>
          <w:tcPr>
            <w:tcW w:w="1285" w:type="dxa"/>
            <w:tcBorders>
              <w:top w:val="nil"/>
              <w:left w:val="nil"/>
              <w:bottom w:val="single" w:sz="5" w:space="0" w:color="000000"/>
              <w:right w:val="nil"/>
            </w:tcBorders>
          </w:tcPr>
          <w:p w:rsidR="000F4FF4" w:rsidRDefault="00EC2250">
            <w:pPr>
              <w:pStyle w:val="TableParagraph"/>
              <w:spacing w:line="265" w:lineRule="exact"/>
              <w:ind w:left="356"/>
              <w:rPr>
                <w:rFonts w:ascii="Times New Roman" w:eastAsia="Times New Roman" w:hAnsi="Times New Roman" w:cs="Times New Roman"/>
                <w:sz w:val="24"/>
                <w:szCs w:val="24"/>
              </w:rPr>
            </w:pPr>
            <w:r>
              <w:rPr>
                <w:rFonts w:ascii="Times New Roman"/>
                <w:b/>
                <w:sz w:val="24"/>
              </w:rPr>
              <w:t>225,766</w:t>
            </w:r>
          </w:p>
        </w:tc>
        <w:tc>
          <w:tcPr>
            <w:tcW w:w="155" w:type="dxa"/>
            <w:tcBorders>
              <w:top w:val="nil"/>
              <w:left w:val="nil"/>
              <w:bottom w:val="nil"/>
              <w:right w:val="nil"/>
            </w:tcBorders>
          </w:tcPr>
          <w:p w:rsidR="000F4FF4" w:rsidRDefault="000F4FF4"/>
        </w:tc>
        <w:tc>
          <w:tcPr>
            <w:tcW w:w="1312" w:type="dxa"/>
            <w:tcBorders>
              <w:top w:val="nil"/>
              <w:left w:val="nil"/>
              <w:bottom w:val="single" w:sz="5" w:space="0" w:color="000000"/>
              <w:right w:val="nil"/>
            </w:tcBorders>
          </w:tcPr>
          <w:p w:rsidR="000F4FF4" w:rsidRDefault="00EC2250">
            <w:pPr>
              <w:pStyle w:val="TableParagraph"/>
              <w:spacing w:line="261" w:lineRule="exact"/>
              <w:ind w:left="368"/>
              <w:rPr>
                <w:rFonts w:ascii="Times New Roman" w:eastAsia="Times New Roman" w:hAnsi="Times New Roman" w:cs="Times New Roman"/>
                <w:sz w:val="24"/>
                <w:szCs w:val="24"/>
              </w:rPr>
            </w:pPr>
            <w:r>
              <w:rPr>
                <w:rFonts w:ascii="Times New Roman"/>
                <w:sz w:val="24"/>
              </w:rPr>
              <w:t>162,766</w:t>
            </w:r>
          </w:p>
        </w:tc>
      </w:tr>
      <w:tr w:rsidR="000F4FF4">
        <w:trPr>
          <w:trHeight w:hRule="exact" w:val="307"/>
        </w:trPr>
        <w:tc>
          <w:tcPr>
            <w:tcW w:w="4052" w:type="dxa"/>
            <w:tcBorders>
              <w:top w:val="nil"/>
              <w:left w:val="nil"/>
              <w:bottom w:val="nil"/>
              <w:right w:val="nil"/>
            </w:tcBorders>
          </w:tcPr>
          <w:p w:rsidR="000F4FF4" w:rsidRDefault="000F4FF4"/>
        </w:tc>
        <w:tc>
          <w:tcPr>
            <w:tcW w:w="827" w:type="dxa"/>
            <w:tcBorders>
              <w:top w:val="nil"/>
              <w:left w:val="nil"/>
              <w:bottom w:val="nil"/>
              <w:right w:val="nil"/>
            </w:tcBorders>
          </w:tcPr>
          <w:p w:rsidR="000F4FF4" w:rsidRDefault="000F4FF4"/>
        </w:tc>
        <w:tc>
          <w:tcPr>
            <w:tcW w:w="897" w:type="dxa"/>
            <w:tcBorders>
              <w:top w:val="nil"/>
              <w:left w:val="nil"/>
              <w:bottom w:val="nil"/>
              <w:right w:val="nil"/>
            </w:tcBorders>
          </w:tcPr>
          <w:p w:rsidR="000F4FF4" w:rsidRDefault="000F4FF4"/>
        </w:tc>
        <w:tc>
          <w:tcPr>
            <w:tcW w:w="1285" w:type="dxa"/>
            <w:tcBorders>
              <w:top w:val="single" w:sz="5" w:space="0" w:color="000000"/>
              <w:left w:val="nil"/>
              <w:bottom w:val="single" w:sz="12" w:space="0" w:color="000000"/>
              <w:right w:val="nil"/>
            </w:tcBorders>
          </w:tcPr>
          <w:p w:rsidR="000F4FF4" w:rsidRDefault="00EC2250">
            <w:pPr>
              <w:pStyle w:val="TableParagraph"/>
              <w:spacing w:line="266" w:lineRule="exact"/>
              <w:ind w:left="356"/>
              <w:rPr>
                <w:rFonts w:ascii="Times New Roman" w:eastAsia="Times New Roman" w:hAnsi="Times New Roman" w:cs="Times New Roman"/>
                <w:sz w:val="24"/>
                <w:szCs w:val="24"/>
              </w:rPr>
            </w:pPr>
            <w:r>
              <w:rPr>
                <w:rFonts w:ascii="Times New Roman"/>
                <w:b/>
                <w:sz w:val="24"/>
              </w:rPr>
              <w:t>225,866</w:t>
            </w:r>
          </w:p>
        </w:tc>
        <w:tc>
          <w:tcPr>
            <w:tcW w:w="155" w:type="dxa"/>
            <w:tcBorders>
              <w:top w:val="nil"/>
              <w:left w:val="nil"/>
              <w:bottom w:val="nil"/>
              <w:right w:val="nil"/>
            </w:tcBorders>
          </w:tcPr>
          <w:p w:rsidR="000F4FF4" w:rsidRDefault="000F4FF4"/>
        </w:tc>
        <w:tc>
          <w:tcPr>
            <w:tcW w:w="1312" w:type="dxa"/>
            <w:tcBorders>
              <w:top w:val="single" w:sz="5" w:space="0" w:color="000000"/>
              <w:left w:val="nil"/>
              <w:bottom w:val="single" w:sz="12" w:space="0" w:color="000000"/>
              <w:right w:val="nil"/>
            </w:tcBorders>
          </w:tcPr>
          <w:p w:rsidR="000F4FF4" w:rsidRDefault="00EC2250">
            <w:pPr>
              <w:pStyle w:val="TableParagraph"/>
              <w:spacing w:line="261" w:lineRule="exact"/>
              <w:ind w:left="368"/>
              <w:rPr>
                <w:rFonts w:ascii="Times New Roman" w:eastAsia="Times New Roman" w:hAnsi="Times New Roman" w:cs="Times New Roman"/>
                <w:sz w:val="24"/>
                <w:szCs w:val="24"/>
              </w:rPr>
            </w:pPr>
            <w:r>
              <w:rPr>
                <w:rFonts w:ascii="Times New Roman"/>
                <w:sz w:val="24"/>
              </w:rPr>
              <w:t>162,866</w:t>
            </w:r>
          </w:p>
        </w:tc>
      </w:tr>
    </w:tbl>
    <w:p w:rsidR="000F4FF4" w:rsidRDefault="000F4FF4">
      <w:pPr>
        <w:spacing w:line="200" w:lineRule="exact"/>
        <w:rPr>
          <w:sz w:val="20"/>
          <w:szCs w:val="20"/>
        </w:rPr>
      </w:pPr>
    </w:p>
    <w:p w:rsidR="000F4FF4" w:rsidRDefault="000F4FF4">
      <w:pPr>
        <w:spacing w:before="3" w:line="240" w:lineRule="exact"/>
        <w:rPr>
          <w:sz w:val="24"/>
          <w:szCs w:val="24"/>
        </w:rPr>
      </w:pPr>
    </w:p>
    <w:p w:rsidR="000F4FF4" w:rsidRDefault="00747411" w:rsidP="00747411">
      <w:pPr>
        <w:pStyle w:val="BodyText"/>
        <w:spacing w:before="74" w:line="274" w:lineRule="exact"/>
        <w:ind w:left="160" w:right="504" w:firstLine="0"/>
        <w:rPr>
          <w:rFonts w:cs="Times New Roman"/>
        </w:rPr>
      </w:pPr>
      <w:r>
        <w:rPr>
          <w:rFonts w:ascii="LitNusx" w:hAnsi="LitNusx"/>
          <w:spacing w:val="-1"/>
        </w:rPr>
        <w:t>winamdebare finansuri angariSgeba gamosacemad damtkicebulia sabWos mier 20X8 wlis 15 Tebervals, rasac sabWos saxeliT xelmoweriT adasturebs:</w:t>
      </w:r>
    </w:p>
    <w:p w:rsidR="000F4FF4" w:rsidRDefault="000F4FF4">
      <w:pPr>
        <w:spacing w:before="19" w:line="260" w:lineRule="exact"/>
        <w:rPr>
          <w:sz w:val="26"/>
          <w:szCs w:val="26"/>
        </w:rPr>
      </w:pPr>
    </w:p>
    <w:p w:rsidR="000F4FF4" w:rsidRPr="00747411" w:rsidRDefault="00747411">
      <w:pPr>
        <w:ind w:left="160"/>
        <w:rPr>
          <w:rFonts w:ascii="LitNusx" w:eastAsia="Monotype Corsiva" w:hAnsi="LitNusx" w:cs="Monotype Corsiva"/>
          <w:sz w:val="24"/>
          <w:szCs w:val="24"/>
        </w:rPr>
      </w:pPr>
      <w:r>
        <w:rPr>
          <w:rFonts w:ascii="Monotype Corsiva"/>
          <w:b/>
          <w:i/>
          <w:sz w:val="24"/>
        </w:rPr>
        <w:t>[</w:t>
      </w:r>
      <w:r>
        <w:rPr>
          <w:rFonts w:ascii="LitNusx" w:hAnsi="LitNusx"/>
          <w:b/>
          <w:i/>
          <w:sz w:val="24"/>
        </w:rPr>
        <w:t>xelmowera]</w:t>
      </w:r>
    </w:p>
    <w:p w:rsidR="000F4FF4" w:rsidRDefault="000F4FF4">
      <w:pPr>
        <w:spacing w:before="17" w:line="260" w:lineRule="exact"/>
        <w:rPr>
          <w:sz w:val="26"/>
          <w:szCs w:val="26"/>
        </w:rPr>
      </w:pPr>
    </w:p>
    <w:p w:rsidR="000F4FF4" w:rsidRDefault="00747411">
      <w:pPr>
        <w:spacing w:line="274" w:lineRule="exact"/>
        <w:ind w:left="160"/>
        <w:rPr>
          <w:rFonts w:ascii="Times New Roman" w:eastAsia="Times New Roman" w:hAnsi="Times New Roman" w:cs="Times New Roman"/>
          <w:sz w:val="24"/>
          <w:szCs w:val="24"/>
        </w:rPr>
      </w:pPr>
      <w:r>
        <w:rPr>
          <w:rFonts w:ascii="LitNusx" w:eastAsia="Times New Roman" w:hAnsi="LitNusx" w:cs="Times New Roman"/>
          <w:b/>
          <w:bCs/>
          <w:spacing w:val="-1"/>
          <w:sz w:val="24"/>
          <w:szCs w:val="24"/>
        </w:rPr>
        <w:t>maiql meni</w:t>
      </w:r>
      <w:r w:rsidR="00EC2250">
        <w:rPr>
          <w:rFonts w:ascii="Times New Roman" w:eastAsia="Times New Roman" w:hAnsi="Times New Roman" w:cs="Times New Roman"/>
          <w:b/>
          <w:bCs/>
          <w:sz w:val="24"/>
          <w:szCs w:val="24"/>
        </w:rPr>
        <w:t xml:space="preserve"> – </w:t>
      </w:r>
      <w:r>
        <w:rPr>
          <w:rFonts w:ascii="LitNusx" w:eastAsia="Times New Roman" w:hAnsi="LitNusx" w:cs="Times New Roman"/>
          <w:b/>
          <w:bCs/>
          <w:spacing w:val="-1"/>
          <w:sz w:val="24"/>
          <w:szCs w:val="24"/>
        </w:rPr>
        <w:t>direqtori</w:t>
      </w:r>
    </w:p>
    <w:p w:rsidR="000F4FF4" w:rsidRDefault="00747411">
      <w:pPr>
        <w:pStyle w:val="BodyText"/>
        <w:spacing w:line="274" w:lineRule="exact"/>
        <w:ind w:left="160" w:firstLine="0"/>
        <w:rPr>
          <w:rFonts w:cs="Times New Roman"/>
        </w:rPr>
      </w:pPr>
      <w:r>
        <w:rPr>
          <w:rFonts w:ascii="LitNusx" w:hAnsi="LitNusx"/>
        </w:rPr>
        <w:t>kompaniis registraciis nomeri</w:t>
      </w:r>
      <w:r w:rsidR="00EC2250">
        <w:rPr>
          <w:spacing w:val="-1"/>
        </w:rPr>
        <w:t>:</w:t>
      </w:r>
      <w:r w:rsidR="00EC2250">
        <w:t xml:space="preserve"> 04321</w:t>
      </w:r>
    </w:p>
    <w:p w:rsidR="000F4FF4" w:rsidRDefault="000F4FF4">
      <w:pPr>
        <w:spacing w:line="274" w:lineRule="exact"/>
        <w:rPr>
          <w:rFonts w:ascii="Times New Roman" w:eastAsia="Times New Roman" w:hAnsi="Times New Roman" w:cs="Times New Roman"/>
        </w:rPr>
        <w:sectPr w:rsidR="000F4FF4">
          <w:headerReference w:type="default" r:id="rId13"/>
          <w:footerReference w:type="default" r:id="rId14"/>
          <w:pgSz w:w="11910" w:h="16840"/>
          <w:pgMar w:top="1540" w:right="1240" w:bottom="280" w:left="1640" w:header="753" w:footer="0" w:gutter="0"/>
          <w:cols w:space="720"/>
        </w:sectPr>
      </w:pPr>
    </w:p>
    <w:p w:rsidR="000F4FF4" w:rsidRDefault="002C7EF9">
      <w:pPr>
        <w:tabs>
          <w:tab w:val="left" w:pos="8343"/>
        </w:tabs>
        <w:spacing w:before="78"/>
        <w:ind w:left="932"/>
        <w:rPr>
          <w:rFonts w:ascii="Arial" w:eastAsia="Arial" w:hAnsi="Arial" w:cs="Arial"/>
          <w:sz w:val="32"/>
          <w:szCs w:val="32"/>
        </w:rPr>
      </w:pPr>
      <w:r w:rsidRPr="00747411">
        <w:rPr>
          <w:rFonts w:ascii="LitNusx" w:hAnsi="LitNusx"/>
          <w:noProof/>
        </w:rPr>
        <w:lastRenderedPageBreak/>
        <mc:AlternateContent>
          <mc:Choice Requires="wpg">
            <w:drawing>
              <wp:anchor distT="0" distB="0" distL="114300" distR="114300" simplePos="0" relativeHeight="503292304" behindDoc="1" locked="0" layoutInCell="1" allowOverlap="1">
                <wp:simplePos x="0" y="0"/>
                <wp:positionH relativeFrom="page">
                  <wp:posOffset>5714365</wp:posOffset>
                </wp:positionH>
                <wp:positionV relativeFrom="paragraph">
                  <wp:posOffset>967105</wp:posOffset>
                </wp:positionV>
                <wp:extent cx="661670" cy="210185"/>
                <wp:effectExtent l="8890" t="8255" r="5715" b="635"/>
                <wp:wrapNone/>
                <wp:docPr id="2774"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2775" name="Group 2556"/>
                        <wpg:cNvGrpSpPr>
                          <a:grpSpLocks/>
                        </wpg:cNvGrpSpPr>
                        <wpg:grpSpPr bwMode="auto">
                          <a:xfrm>
                            <a:off x="9010" y="1534"/>
                            <a:ext cx="2" cy="310"/>
                            <a:chOff x="9010" y="1534"/>
                            <a:chExt cx="2" cy="310"/>
                          </a:xfrm>
                        </wpg:grpSpPr>
                        <wps:wsp>
                          <wps:cNvPr id="2776" name="Freeform 2557"/>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2554"/>
                        <wpg:cNvGrpSpPr>
                          <a:grpSpLocks/>
                        </wpg:cNvGrpSpPr>
                        <wpg:grpSpPr bwMode="auto">
                          <a:xfrm>
                            <a:off x="10020" y="1553"/>
                            <a:ext cx="2" cy="291"/>
                            <a:chOff x="10020" y="1553"/>
                            <a:chExt cx="2" cy="291"/>
                          </a:xfrm>
                        </wpg:grpSpPr>
                        <wps:wsp>
                          <wps:cNvPr id="2778" name="Freeform 2555"/>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2552"/>
                        <wpg:cNvGrpSpPr>
                          <a:grpSpLocks/>
                        </wpg:cNvGrpSpPr>
                        <wpg:grpSpPr bwMode="auto">
                          <a:xfrm>
                            <a:off x="9019" y="1543"/>
                            <a:ext cx="1011" cy="2"/>
                            <a:chOff x="9019" y="1543"/>
                            <a:chExt cx="1011" cy="2"/>
                          </a:xfrm>
                        </wpg:grpSpPr>
                        <wps:wsp>
                          <wps:cNvPr id="2780" name="Freeform 2553"/>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51" o:spid="_x0000_s1026" style="position:absolute;margin-left:449.95pt;margin-top:76.15pt;width:52.1pt;height:16.55pt;z-index:-24176;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">
                <v:group id="Group 2556" o:spid="_x0000_s1027" style="position:absolute;left:9010;top:1534;width:2;height:310" coordorigin="9010,1534"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sJ8sYAAADdAAAADwAAAGRycy9kb3ducmV2LnhtbESPT4vCMBTE78J+h/AW&#10;9qZpXdSlGkXEXTyI4B9YvD2aZ1tsXkoT2/rtjSB4HGbmN8xs0ZlSNFS7wrKCeBCBIE6tLjhTcDr+&#10;9n9AOI+ssbRMCu7kYDH/6M0w0bblPTUHn4kAYZeggtz7KpHSpTkZdANbEQfvYmuDPsg6k7rGNsBN&#10;KYdRNJYGCw4LOVa0yim9Hm5GwV+L7fI7Xjfb62V1Px9Hu/9tTEp9fXbLKQhPnX+HX+2NVjCcTE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KwnyxgAAAN0A&#10;AAAPAAAAAAAAAAAAAAAAAKoCAABkcnMvZG93bnJldi54bWxQSwUGAAAAAAQABAD6AAAAnQMAAAAA&#10;">
                  <v:shape id="Freeform 2557" o:spid="_x0000_s1028" style="position:absolute;left:9010;top:1534;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0/JccA&#10;AADdAAAADwAAAGRycy9kb3ducmV2LnhtbESPT2vCQBTE70K/w/IKvZlNQ6uSuopolR4EW//Q6yP7&#10;zIZm34bsVpNv3y0IHoeZ+Q0znXe2FhdqfeVYwXOSgiAunK64VHA8rIcTED4ga6wdk4KePMxnD4Mp&#10;5tpd+Ysu+1CKCGGfowITQpNL6QtDFn3iGuLonV1rMUTZllK3eI1wW8ssTUfSYsVxwWBDS0PFz/7X&#10;Kujc7vss+5f+taTV1oRT9rl43yj19Ngt3kAE6sI9fGt/aAXZeDy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PyXHAAAA3QAAAA8AAAAAAAAAAAAAAAAAmAIAAGRy&#10;cy9kb3ducmV2LnhtbFBLBQYAAAAABAAEAPUAAACMAwAAAAA=&#10;" path="m,l,309e" filled="f" strokeweight=".37358mm">
                    <v:path arrowok="t" o:connecttype="custom" o:connectlocs="0,1534;0,1843" o:connectangles="0,0"/>
                  </v:shape>
                </v:group>
                <v:group id="Group 2554" o:spid="_x0000_s1029" style="position:absolute;left:10020;top:1553;width:2;height:291" coordorigin="10020,1553"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UyHsYAAADdAAAADwAAAGRycy9kb3ducmV2LnhtbESPQWvCQBSE7wX/w/KE&#10;3uomlhqJriKi4kGEqiDeHtlnEsy+Ddk1if++Wyj0OMzMN8x82ZtKtNS40rKCeBSBIM6sLjlXcDlv&#10;P6YgnEfWWFkmBS9ysFwM3uaYatvxN7Unn4sAYZeigsL7OpXSZQUZdCNbEwfvbhuDPsgml7rBLsBN&#10;JcdRNJEGSw4LBda0Lih7nJ5Gwa7DbvUZb9rD475+3c5fx+shJqXeh/1qBsJT7//Df+29VjBO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tTIexgAAAN0A&#10;AAAPAAAAAAAAAAAAAAAAAKoCAABkcnMvZG93bnJldi54bWxQSwUGAAAAAAQABAD6AAAAnQMAAAAA&#10;">
                  <v:shape id="Freeform 2555" o:spid="_x0000_s1030" style="position:absolute;left:10020;top:1553;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WL8IA&#10;AADdAAAADwAAAGRycy9kb3ducmV2LnhtbERPu27CMBTdkfgH61ZiA6cMBKUYxKNIqEvVlHa+sm/j&#10;qPF1ZLsh/H09VOp4dN6b3eg6MVCIrWcFj4sCBLH2puVGwfX9PF+DiAnZYOeZFNwpwm47nWywMv7G&#10;bzTUqRE5hGOFCmxKfSVl1JYcxoXviTP35YPDlGFopAl4y+Guk8uiWEmHLecGiz0dLenv+scpOH64&#10;62AvBx3Ca/H8cvrUsinXSs0exv0TiERj+hf/uS9GwbIs89z8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lYvwgAAAN0AAAAPAAAAAAAAAAAAAAAAAJgCAABkcnMvZG93&#10;bnJldi54bWxQSwUGAAAAAAQABAD1AAAAhwMAAAAA&#10;" path="m,l,290e" filled="f" strokeweight="1.06pt">
                    <v:path arrowok="t" o:connecttype="custom" o:connectlocs="0,1553;0,1843" o:connectangles="0,0"/>
                  </v:shape>
                </v:group>
                <v:group id="Group 2552" o:spid="_x0000_s1031" style="position:absolute;left:9019;top:1543;width:1011;height:2" coordorigin="9019,1543"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2553" o:spid="_x0000_s1032" style="position:absolute;left:9019;top:1543;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h/cUA&#10;AADdAAAADwAAAGRycy9kb3ducmV2LnhtbERPTWvCQBC9C/0PyxR6kWajSBuiawgFqeChJK2V3Ibs&#10;mIRmZ0N21fjvu4dCj4/3vckm04srja6zrGARxSCIa6s7bhR8fe6eExDOI2vsLZOCOznItg+zDaba&#10;3riga+kbEULYpaig9X5IpXR1SwZdZAfiwJ3taNAHODZSj3gL4aaXyzh+kQY7Dg0tDvTWUv1TXoyC&#10;YzG/5wa/S/9RvB9Xyak6HWyl1NPjlK9BeJr8v/jPvdcKlq9J2B/eh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2H9xQAAAN0AAAAPAAAAAAAAAAAAAAAAAJgCAABkcnMv&#10;ZG93bnJldi54bWxQSwUGAAAAAAQABAD1AAAAigMAAAAA&#10;" path="m,l1011,e" filled="f" strokeweight="1.06pt">
                    <v:path arrowok="t" o:connecttype="custom" o:connectlocs="0,0;1011,0" o:connectangles="0,0"/>
                  </v:shape>
                </v:group>
                <w10:wrap anchorx="page"/>
              </v:group>
            </w:pict>
          </mc:Fallback>
        </mc:AlternateContent>
      </w:r>
      <w:r w:rsidRPr="00747411">
        <w:rPr>
          <w:rFonts w:ascii="LitNusx" w:hAnsi="LitNusx"/>
          <w:noProof/>
        </w:rPr>
        <mc:AlternateContent>
          <mc:Choice Requires="wpg">
            <w:drawing>
              <wp:anchor distT="0" distB="0" distL="114300" distR="114300" simplePos="0" relativeHeight="503292305" behindDoc="1" locked="0" layoutInCell="1" allowOverlap="1">
                <wp:simplePos x="0" y="0"/>
                <wp:positionH relativeFrom="page">
                  <wp:posOffset>5714365</wp:posOffset>
                </wp:positionH>
                <wp:positionV relativeFrom="paragraph">
                  <wp:posOffset>1242695</wp:posOffset>
                </wp:positionV>
                <wp:extent cx="661670" cy="210185"/>
                <wp:effectExtent l="8890" t="7620" r="5715" b="1270"/>
                <wp:wrapNone/>
                <wp:docPr id="2767"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2768" name="Group 2549"/>
                        <wpg:cNvGrpSpPr>
                          <a:grpSpLocks/>
                        </wpg:cNvGrpSpPr>
                        <wpg:grpSpPr bwMode="auto">
                          <a:xfrm>
                            <a:off x="9010" y="1968"/>
                            <a:ext cx="2" cy="310"/>
                            <a:chOff x="9010" y="1968"/>
                            <a:chExt cx="2" cy="310"/>
                          </a:xfrm>
                        </wpg:grpSpPr>
                        <wps:wsp>
                          <wps:cNvPr id="2769" name="Freeform 2550"/>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0" name="Group 2547"/>
                        <wpg:cNvGrpSpPr>
                          <a:grpSpLocks/>
                        </wpg:cNvGrpSpPr>
                        <wpg:grpSpPr bwMode="auto">
                          <a:xfrm>
                            <a:off x="10020" y="1987"/>
                            <a:ext cx="2" cy="291"/>
                            <a:chOff x="10020" y="1987"/>
                            <a:chExt cx="2" cy="291"/>
                          </a:xfrm>
                        </wpg:grpSpPr>
                        <wps:wsp>
                          <wps:cNvPr id="2771" name="Freeform 2548"/>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2" name="Group 2545"/>
                        <wpg:cNvGrpSpPr>
                          <a:grpSpLocks/>
                        </wpg:cNvGrpSpPr>
                        <wpg:grpSpPr bwMode="auto">
                          <a:xfrm>
                            <a:off x="9019" y="1978"/>
                            <a:ext cx="1011" cy="2"/>
                            <a:chOff x="9019" y="1978"/>
                            <a:chExt cx="1011" cy="2"/>
                          </a:xfrm>
                        </wpg:grpSpPr>
                        <wps:wsp>
                          <wps:cNvPr id="2773" name="Freeform 2546"/>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4" o:spid="_x0000_s1026" style="position:absolute;margin-left:449.95pt;margin-top:97.85pt;width:52.1pt;height:16.55pt;z-index:-24175;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">
                <v:group id="Group 2549" o:spid="_x0000_s1027" style="position:absolute;left:9010;top:1968;width:2;height:310" coordorigin="9010,1968"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MwscQAAADdAAAADwAAAGRycy9kb3ducmV2LnhtbERPy2qDQBTdF/IPww10&#10;14wamhSbMQRJShehkAeU7i7OjYrOHXEmav6+syh0eTjvzXYyrRiod7VlBfEiAkFcWF1zqeB6Oby8&#10;gXAeWWNrmRQ8yME2mz1tMNV25BMNZ1+KEMIuRQWV910qpSsqMugWtiMO3M32Bn2AfSl1j2MIN61M&#10;omglDdYcGirsKK+oaM53o+BjxHG3jPfDsbnlj5/L69f3MSalnufT7h2Ep8n/i//cn1pBsl6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fMwscQAAADdAAAA&#10;DwAAAAAAAAAAAAAAAACqAgAAZHJzL2Rvd25yZXYueG1sUEsFBgAAAAAEAAQA+gAAAJsDAAAAAA==&#10;">
                  <v:shape id="Freeform 2550" o:spid="_x0000_s1028" style="position:absolute;left:9010;top:1968;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9isYA&#10;AADdAAAADwAAAGRycy9kb3ducmV2LnhtbESPQWvCQBSE70L/w/IEb3VjsFZTV5HWiodCq7b0+sg+&#10;s6HZtyG7avLvXaHgcZiZb5j5srWVOFPjS8cKRsMEBHHudMmFgu/D++MUhA/IGivHpKAjD8vFQ2+O&#10;mXYX3tF5HwoRIewzVGBCqDMpfW7Ioh+6mjh6R9dYDFE2hdQNXiLcVjJNkom0WHJcMFjTq6H8b3+y&#10;Clr3+XuU3bh7Kujtw4Sf9Gu13ig16LerFxCB2nAP/7e3WkH6PJnB7U1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9isYAAADdAAAADwAAAAAAAAAAAAAAAACYAgAAZHJz&#10;L2Rvd25yZXYueG1sUEsFBgAAAAAEAAQA9QAAAIsDAAAAAA==&#10;" path="m,l,310e" filled="f" strokeweight=".37358mm">
                    <v:path arrowok="t" o:connecttype="custom" o:connectlocs="0,1968;0,2278" o:connectangles="0,0"/>
                  </v:shape>
                </v:group>
                <v:group id="Group 2547" o:spid="_x0000_s1029" style="position:absolute;left:10020;top:1987;width:2;height:291" coordorigin="10020,1987"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yqasQAAADdAAAADwAAAGRycy9kb3ducmV2LnhtbERPTWuDQBC9B/oflin0&#10;lqymJBabjYTQlh5CIFoovQ3uREV3Vtytmn+fPRR6fLzvXTabTow0uMaygngVgSAurW64UvBVvC9f&#10;QDiPrLGzTApu5CDbPyx2mGo78YXG3FcihLBLUUHtfZ9K6cqaDLqV7YkDd7WDQR/gUEk94BTCTSfX&#10;UbSVBhsODTX2dKypbPNfo+BjwunwHL+Np/Z6vP0Um/P3KSalnh7nwysIT7P/F/+5P7WCdZK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yqasQAAADdAAAA&#10;DwAAAAAAAAAAAAAAAACqAgAAZHJzL2Rvd25yZXYueG1sUEsFBgAAAAAEAAQA+gAAAJsDAAAAAA==&#10;">
                  <v:shape id="Freeform 2548" o:spid="_x0000_s1030" style="position:absolute;left:10020;top:1987;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ssQA&#10;AADdAAAADwAAAGRycy9kb3ducmV2LnhtbESPQWsCMRSE74X+h/AK3mpWD66sRmnVgvQitdbzI3lu&#10;FjcvS5Ku23/fFIQeh5n5hlmuB9eKnkJsPCuYjAsQxNqbhmsFp8+35zmImJANtp5JwQ9FWK8eH5ZY&#10;GX/jD+qPqRYZwrFCBTalrpIyaksO49h3xNm7+OAwZRlqaQLeMty1cloUM+mw4bxgsaONJX09fjsF&#10;my936u3+VYdwKHbv27OWdTlXavQ0vCxAJBrSf/je3hsF07Kc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7LEAAAA3QAAAA8AAAAAAAAAAAAAAAAAmAIAAGRycy9k&#10;b3ducmV2LnhtbFBLBQYAAAAABAAEAPUAAACJAwAAAAA=&#10;" path="m,l,291e" filled="f" strokeweight="1.06pt">
                    <v:path arrowok="t" o:connecttype="custom" o:connectlocs="0,1987;0,2278" o:connectangles="0,0"/>
                  </v:shape>
                </v:group>
                <v:group id="Group 2545" o:spid="_x0000_s1031" style="position:absolute;left:9019;top:1978;width:1011;height:2" coordorigin="9019,1978"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KRhsYAAADdAAAADwAAAGRycy9kb3ducmV2LnhtbESPQWvCQBSE7wX/w/IE&#10;b3WTSKtEVxGx4kEKVUG8PbLPJJh9G7LbJP77riD0OMzMN8xi1ZtKtNS40rKCeByBIM6sLjlXcD59&#10;vc9AOI+ssbJMCh7kYLUcvC0w1bbjH2qPPhcBwi5FBYX3dSqlywoy6Ma2Jg7ezTYGfZBNLnWDXYCb&#10;SiZR9CkNlhwWCqxpU1B2P/4aBbsOu/Uk3raH+23zuJ4+vi+HmJQaDfv1HISn3v+HX+29VpBMp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wpGGxgAAAN0A&#10;AAAPAAAAAAAAAAAAAAAAAKoCAABkcnMvZG93bnJldi54bWxQSwUGAAAAAAQABAD6AAAAnQMAAAAA&#10;">
                  <v:shape id="Freeform 2546" o:spid="_x0000_s1032" style="position:absolute;left:9019;top:1978;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PrcgA&#10;AADdAAAADwAAAGRycy9kb3ducmV2LnhtbESPQWvCQBSE70L/w/IKvYjZ1JZGoquIIAo9lKTV4O2R&#10;fSah2bchu9X477sFocdhZr5hFqvBtOJCvWssK3iOYhDEpdUNVwq+PreTGQjnkTW2lknBjRyslg+j&#10;BabaXjmjS+4rESDsUlRQe9+lUrqyJoMush1x8M62N+iD7Cupe7wGuGnlNI7fpMGGw0KNHW1qKr/z&#10;H6PgkI1va4PH3H9ku8PrrDgV7/ak1NPjsJ6D8DT4//C9vdcKpknyAn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2I+tyAAAAN0AAAAPAAAAAAAAAAAAAAAAAJgCAABk&#10;cnMvZG93bnJldi54bWxQSwUGAAAAAAQABAD1AAAAjQMAAAAA&#10;" path="m,l1011,e" filled="f" strokeweight="1.06pt">
                    <v:path arrowok="t" o:connecttype="custom" o:connectlocs="0,0;1011,0" o:connectangles="0,0"/>
                  </v:shape>
                </v:group>
                <w10:wrap anchorx="page"/>
              </v:group>
            </w:pict>
          </mc:Fallback>
        </mc:AlternateContent>
      </w:r>
      <w:r w:rsidRPr="00747411">
        <w:rPr>
          <w:rFonts w:ascii="LitNusx" w:hAnsi="LitNusx"/>
          <w:noProof/>
        </w:rPr>
        <mc:AlternateContent>
          <mc:Choice Requires="wpg">
            <w:drawing>
              <wp:anchor distT="0" distB="0" distL="114300" distR="114300" simplePos="0" relativeHeight="503292306" behindDoc="1" locked="0" layoutInCell="1" allowOverlap="1">
                <wp:simplePos x="0" y="0"/>
                <wp:positionH relativeFrom="page">
                  <wp:posOffset>5714365</wp:posOffset>
                </wp:positionH>
                <wp:positionV relativeFrom="paragraph">
                  <wp:posOffset>1518920</wp:posOffset>
                </wp:positionV>
                <wp:extent cx="661670" cy="210185"/>
                <wp:effectExtent l="8890" t="7620" r="5715" b="1270"/>
                <wp:wrapNone/>
                <wp:docPr id="2760"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2761" name="Group 2542"/>
                        <wpg:cNvGrpSpPr>
                          <a:grpSpLocks/>
                        </wpg:cNvGrpSpPr>
                        <wpg:grpSpPr bwMode="auto">
                          <a:xfrm>
                            <a:off x="9010" y="2402"/>
                            <a:ext cx="2" cy="310"/>
                            <a:chOff x="9010" y="2402"/>
                            <a:chExt cx="2" cy="310"/>
                          </a:xfrm>
                        </wpg:grpSpPr>
                        <wps:wsp>
                          <wps:cNvPr id="2762" name="Freeform 2543"/>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540"/>
                        <wpg:cNvGrpSpPr>
                          <a:grpSpLocks/>
                        </wpg:cNvGrpSpPr>
                        <wpg:grpSpPr bwMode="auto">
                          <a:xfrm>
                            <a:off x="10020" y="2422"/>
                            <a:ext cx="2" cy="291"/>
                            <a:chOff x="10020" y="2422"/>
                            <a:chExt cx="2" cy="291"/>
                          </a:xfrm>
                        </wpg:grpSpPr>
                        <wps:wsp>
                          <wps:cNvPr id="2764" name="Freeform 2541"/>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538"/>
                        <wpg:cNvGrpSpPr>
                          <a:grpSpLocks/>
                        </wpg:cNvGrpSpPr>
                        <wpg:grpSpPr bwMode="auto">
                          <a:xfrm>
                            <a:off x="9019" y="2412"/>
                            <a:ext cx="1011" cy="2"/>
                            <a:chOff x="9019" y="2412"/>
                            <a:chExt cx="1011" cy="2"/>
                          </a:xfrm>
                        </wpg:grpSpPr>
                        <wps:wsp>
                          <wps:cNvPr id="2766" name="Freeform 2539"/>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7" o:spid="_x0000_s1026" style="position:absolute;margin-left:449.95pt;margin-top:119.6pt;width:52.1pt;height:16.55pt;z-index:-24174;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">
                <v:group id="Group 2542" o:spid="_x0000_s1027" style="position:absolute;left:9010;top:2402;width:2;height:310" coordorigin="9010,2402"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mZLMcAAADdAAAADwAAAGRycy9kb3ducmV2LnhtbESPQWvCQBSE7wX/w/KE&#10;3ppNLE0lZhURKx5CoSqU3h7ZZxLMvg3ZbRL/fbdQ6HGYmW+YfDOZVgzUu8aygiSKQRCXVjdcKbic&#10;356WIJxH1thaJgV3crBZzx5yzLQd+YOGk69EgLDLUEHtfZdJ6cqaDLrIdsTBu9reoA+yr6TucQxw&#10;08pFHKfSYMNhocaOdjWVt9O3UXAYcdw+J/uhuF1396/zy/tnkZBSj/NpuwLhafL/4b/2UStYvK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mZLMcAAADd&#10;AAAADwAAAAAAAAAAAAAAAACqAgAAZHJzL2Rvd25yZXYueG1sUEsFBgAAAAAEAAQA+gAAAJ4DAAAA&#10;AA==&#10;">
                  <v:shape id="Freeform 2543" o:spid="_x0000_s1028" style="position:absolute;left:9010;top:2402;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8YA&#10;AADdAAAADwAAAGRycy9kb3ducmV2LnhtbESPQWvCQBSE7wX/w/KE3pqNoWqJriJtFQ8Fra14fWSf&#10;2dDs25BdNfn3bqHQ4zAz3zDzZWdrcaXWV44VjJIUBHHhdMWlgu+v9dMLCB+QNdaOSUFPHpaLwcMc&#10;c+1u/EnXQyhFhLDPUYEJocml9IUhiz5xDXH0zq61GKJsS6lbvEW4rWWWphNpseK4YLChV0PFz+Fi&#10;FXRudzrL/rkfl/T2YcIx26/eN0o9DrvVDESgLvyH/9pbrSCbTjL4fR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v+8YAAADdAAAADwAAAAAAAAAAAAAAAACYAgAAZHJz&#10;L2Rvd25yZXYueG1sUEsFBgAAAAAEAAQA9QAAAIsDAAAAAA==&#10;" path="m,l,310e" filled="f" strokeweight=".37358mm">
                    <v:path arrowok="t" o:connecttype="custom" o:connectlocs="0,2402;0,2712" o:connectangles="0,0"/>
                  </v:shape>
                </v:group>
                <v:group id="Group 2540" o:spid="_x0000_s1029" style="position:absolute;left:10020;top:2422;width:2;height:291" coordorigin="10020,2422"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iwMYAAADdAAAADwAAAGRycy9kb3ducmV2LnhtbESPT4vCMBTE7wv7HcJb&#10;8KZpFXWpRhHRZQ8i+AcWb4/m2Rabl9LEtn57Iwh7HGbmN8x82ZlSNFS7wrKCeBCBIE6tLjhTcD5t&#10;+98gnEfWWFomBQ9ysFx8fswx0bblAzVHn4kAYZeggtz7KpHSpTkZdANbEQfvamuDPsg6k7rGNsBN&#10;KYdRNJEGCw4LOVa0zim9He9GwU+L7WoUb5rd7bp+XE7j/d8uJqV6X91qBsJT5//D7/avVjCc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V6LAxgAAAN0A&#10;AAAPAAAAAAAAAAAAAAAAAKoCAABkcnMvZG93bnJldi54bWxQSwUGAAAAAAQABAD6AAAAnQMAAAAA&#10;">
                  <v:shape id="Freeform 2541" o:spid="_x0000_s1030" style="position:absolute;left:10020;top:2422;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K98QA&#10;AADdAAAADwAAAGRycy9kb3ducmV2LnhtbESPQWsCMRSE70L/Q3iF3jRbKSqrUaxtQbyUWvX8SJ6b&#10;xc3LkqTr9t83QsHjMDPfMItV7xrRUYi1ZwXPowIEsfam5krB4ftjOAMRE7LBxjMp+KUIq+XDYIGl&#10;8Vf+om6fKpEhHEtUYFNqSymjtuQwjnxLnL2zDw5TlqGSJuA1w10jx0UxkQ5rzgsWW9pY0pf9j1Ow&#10;ObpDZ7evOoTP4n33dtKyms6Uenrs13MQifp0D/+3t0bBeDp5gd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yvfEAAAA3QAAAA8AAAAAAAAAAAAAAAAAmAIAAGRycy9k&#10;b3ducmV2LnhtbFBLBQYAAAAABAAEAPUAAACJAwAAAAA=&#10;" path="m,l,290e" filled="f" strokeweight="1.06pt">
                    <v:path arrowok="t" o:connecttype="custom" o:connectlocs="0,2422;0,2712" o:connectangles="0,0"/>
                  </v:shape>
                </v:group>
                <v:group id="Group 2538" o:spid="_x0000_s1031" style="position:absolute;left:9019;top:2412;width:1011;height:2" coordorigin="9019,2412"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fL8YAAADdAAAADwAAAGRycy9kb3ducmV2LnhtbESPT4vCMBTE78J+h/AW&#10;9qZpXdSlGkXEXTyI4B9YvD2aZ1tsXkoT2/rtjSB4HGbmN8xs0ZlSNFS7wrKCeBCBIE6tLjhTcDr+&#10;9n9AOI+ssbRMCu7kYDH/6M0w0bblPTUHn4kAYZeggtz7KpHSpTkZdANbEQfvYmuDPsg6k7rGNsBN&#10;KYdRNJYGCw4LOVa0yim9Hm5GwV+L7fI7Xjfb62V1Px9Hu/9tTEp9fXbLKQhPnX+HX+2NVjCc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8p8vxgAAAN0A&#10;AAAPAAAAAAAAAAAAAAAAAKoCAABkcnMvZG93bnJldi54bWxQSwUGAAAAAAQABAD6AAAAnQMAAAAA&#10;">
                  <v:shape id="Freeform 2539" o:spid="_x0000_s1032" style="position:absolute;left:9019;top:2412;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UHMMA&#10;AADdAAAADwAAAGRycy9kb3ducmV2LnhtbESPQYvCMBSE7wv+h/AEb2tqD3WpRlFB9OJBdxc8PpJn&#10;W21eShO1/nsjCB6HmfmGmc47W4sbtb5yrGA0TEAQa2cqLhT8/a6/f0D4gGywdkwKHuRhPut9TTE3&#10;7s57uh1CISKEfY4KyhCaXEqvS7Loh64hjt7JtRZDlG0hTYv3CLe1TJMkkxYrjgslNrQqSV8OV6tg&#10;c/QnNmZ5Pl7Sf31+rIzmeqfUoN8tJiACdeETfre3RkE6zjJ4vYlP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aUHMMAAADdAAAADwAAAAAAAAAAAAAAAACYAgAAZHJzL2Rv&#10;d25yZXYueG1sUEsFBgAAAAAEAAQA9QAAAIgDAAAAAA==&#10;" path="m,l1011,e" filled="f" strokeweight=".37358mm">
                    <v:path arrowok="t" o:connecttype="custom" o:connectlocs="0,0;1011,0" o:connectangles="0,0"/>
                  </v:shape>
                </v:group>
                <w10:wrap anchorx="page"/>
              </v:group>
            </w:pict>
          </mc:Fallback>
        </mc:AlternateContent>
      </w:r>
      <w:r w:rsidRPr="00747411">
        <w:rPr>
          <w:rFonts w:ascii="LitNusx" w:hAnsi="LitNusx"/>
          <w:noProof/>
        </w:rPr>
        <mc:AlternateContent>
          <mc:Choice Requires="wpg">
            <w:drawing>
              <wp:anchor distT="0" distB="0" distL="114300" distR="114300" simplePos="0" relativeHeight="503292307" behindDoc="1" locked="0" layoutInCell="1" allowOverlap="1">
                <wp:simplePos x="0" y="0"/>
                <wp:positionH relativeFrom="page">
                  <wp:posOffset>5714365</wp:posOffset>
                </wp:positionH>
                <wp:positionV relativeFrom="page">
                  <wp:posOffset>2806700</wp:posOffset>
                </wp:positionV>
                <wp:extent cx="661670" cy="210185"/>
                <wp:effectExtent l="8890" t="6350" r="5715" b="2540"/>
                <wp:wrapNone/>
                <wp:docPr id="2753"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2754" name="Group 2535"/>
                        <wpg:cNvGrpSpPr>
                          <a:grpSpLocks/>
                        </wpg:cNvGrpSpPr>
                        <wpg:grpSpPr bwMode="auto">
                          <a:xfrm>
                            <a:off x="9010" y="4430"/>
                            <a:ext cx="2" cy="310"/>
                            <a:chOff x="9010" y="4430"/>
                            <a:chExt cx="2" cy="310"/>
                          </a:xfrm>
                        </wpg:grpSpPr>
                        <wps:wsp>
                          <wps:cNvPr id="2755" name="Freeform 2536"/>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6" name="Group 2533"/>
                        <wpg:cNvGrpSpPr>
                          <a:grpSpLocks/>
                        </wpg:cNvGrpSpPr>
                        <wpg:grpSpPr bwMode="auto">
                          <a:xfrm>
                            <a:off x="10020" y="4449"/>
                            <a:ext cx="2" cy="291"/>
                            <a:chOff x="10020" y="4449"/>
                            <a:chExt cx="2" cy="291"/>
                          </a:xfrm>
                        </wpg:grpSpPr>
                        <wps:wsp>
                          <wps:cNvPr id="2757" name="Freeform 2534"/>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8" name="Group 2531"/>
                        <wpg:cNvGrpSpPr>
                          <a:grpSpLocks/>
                        </wpg:cNvGrpSpPr>
                        <wpg:grpSpPr bwMode="auto">
                          <a:xfrm>
                            <a:off x="9019" y="4440"/>
                            <a:ext cx="1011" cy="2"/>
                            <a:chOff x="9019" y="4440"/>
                            <a:chExt cx="1011" cy="2"/>
                          </a:xfrm>
                        </wpg:grpSpPr>
                        <wps:wsp>
                          <wps:cNvPr id="2759" name="Freeform 2532"/>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30" o:spid="_x0000_s1026" style="position:absolute;margin-left:449.95pt;margin-top:221pt;width:52.1pt;height:16.55pt;z-index:-24173;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">
                <v:group id="Group 2535" o:spid="_x0000_s1027" style="position:absolute;left:9010;top:4430;width:2;height:310" coordorigin="9010,4430"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LwCcYAAADdAAAADwAAAGRycy9kb3ducmV2LnhtbESPQWvCQBSE74X+h+UV&#10;vOkmWluJriKi4kGEakG8PbLPJJh9G7JrEv99VxB6HGbmG2a26EwpGqpdYVlBPIhAEKdWF5wp+D1t&#10;+hMQziNrLC2Tggc5WMzf32aYaNvyDzVHn4kAYZeggtz7KpHSpTkZdANbEQfvamuDPsg6k7rGNsBN&#10;KYdR9CUNFhwWcqxolVN6O96Ngm2L7XIUr5v97bp6XE7jw3kfk1K9j245BeGp8//hV3unFQy/x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0vAJxgAAAN0A&#10;AAAPAAAAAAAAAAAAAAAAAKoCAABkcnMvZG93bnJldi54bWxQSwUGAAAAAAQABAD6AAAAnQMAAAAA&#10;">
                  <v:shape id="Freeform 2536" o:spid="_x0000_s1028" style="position:absolute;left:9010;top:4430;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9MsYA&#10;AADdAAAADwAAAGRycy9kb3ducmV2LnhtbESPQWvCQBSE7wX/w/IEb7oxmLZEV5FqxUPBVi29PrLP&#10;bGj2bchuNfn33YLQ4zAz3zCLVWdrcaXWV44VTCcJCOLC6YpLBefT6/gZhA/IGmvHpKAnD6vl4GGB&#10;uXY3/qDrMZQiQtjnqMCE0ORS+sKQRT9xDXH0Lq61GKJsS6lbvEW4rWWaJI/SYsVxwWBDL4aK7+OP&#10;VdC5w9dF9rM+K2nzZsJn+r7e7pQaDbv1HESgLvyH7+29VpA+ZR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r9MsYAAADdAAAADwAAAAAAAAAAAAAAAACYAgAAZHJz&#10;L2Rvd25yZXYueG1sUEsFBgAAAAAEAAQA9QAAAIsDAAAAAA==&#10;" path="m,l,310e" filled="f" strokeweight=".37358mm">
                    <v:path arrowok="t" o:connecttype="custom" o:connectlocs="0,4430;0,4740" o:connectangles="0,0"/>
                  </v:shape>
                </v:group>
                <v:group id="Group 2533" o:spid="_x0000_s1029" style="position:absolute;left:10020;top:4449;width:2;height:291" coordorigin="10020,4449"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zL5cYAAADdAAAADwAAAGRycy9kb3ducmV2LnhtbESPT4vCMBTE78J+h/AW&#10;9qZpXdSlGkXEXTyI4B9YvD2aZ1tsXkoT2/rtjSB4HGbmN8xs0ZlSNFS7wrKCeBCBIE6tLjhTcDr+&#10;9n9AOI+ssbRMCu7kYDH/6M0w0bblPTUHn4kAYZeggtz7KpHSpTkZdANbEQfvYmuDPsg6k7rGNsBN&#10;KYdRNJYGCw4LOVa0yim9Hm5GwV+L7fI7Xjfb62V1Px9Hu/9tTEp9fXbLKQhPnX+HX+2NVjCcjM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TMvlxgAAAN0A&#10;AAAPAAAAAAAAAAAAAAAAAKoCAABkcnMvZG93bnJldi54bWxQSwUGAAAAAAQABAD6AAAAnQMAAAAA&#10;">
                  <v:shape id="Freeform 2534" o:spid="_x0000_s1030" style="position:absolute;left:10020;top:4449;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ePcUA&#10;AADdAAAADwAAAGRycy9kb3ducmV2LnhtbESPT0sDMRTE74LfITzBm81a0C3bpkWrQulF+vf8SF43&#10;SzcvSxK367c3BaHHYWZ+w8wWg2tFTyE2nhU8jwoQxNqbhmsF+93X0wRETMgGW8+k4JciLOb3dzOs&#10;jL/whvptqkWGcKxQgU2pq6SM2pLDOPIdcfZOPjhMWYZamoCXDHetHBfFq3TYcF6w2NHSkj5vf5yC&#10;5cHte7t61yF8F5/rj6OWdTlR6vFheJuCSDSkW/i/vTIKxuVLCdc3+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J49xQAAAN0AAAAPAAAAAAAAAAAAAAAAAJgCAABkcnMv&#10;ZG93bnJldi54bWxQSwUGAAAAAAQABAD1AAAAigMAAAAA&#10;" path="m,l,291e" filled="f" strokeweight="1.06pt">
                    <v:path arrowok="t" o:connecttype="custom" o:connectlocs="0,4449;0,4740" o:connectangles="0,0"/>
                  </v:shape>
                </v:group>
                <v:group id="Group 2531" o:spid="_x0000_s1031" style="position:absolute;left:9019;top:4440;width:1011;height:2" coordorigin="9019,4440"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6DMQAAADdAAAADwAAAGRycy9kb3ducmV2LnhtbERPy2rCQBTdF/yH4Qrd&#10;NZMoqSV1FBEtXUhBI5TuLplrEszcCZkxj7/vLApdHs57vR1NI3rqXG1ZQRLFIIgLq2suFVzz48sb&#10;COeRNTaWScFEDrab2dMaM20HPlN/8aUIIewyVFB532ZSuqIigy6yLXHgbrYz6APsSqk7HEK4aeQi&#10;jl+lwZpDQ4Ut7Ssq7peHUfAx4LBbJof+dL/tp588/fo+JaTU83zcvYPwNPp/8Z/7UytYrN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5/6DMQAAADdAAAA&#10;DwAAAAAAAAAAAAAAAACqAgAAZHJzL2Rvd25yZXYueG1sUEsFBgAAAAAEAAQA+gAAAJsDAAAAAA==&#10;">
                  <v:shape id="Freeform 2532" o:spid="_x0000_s1032" style="position:absolute;left:9019;top:4440;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kJ8gA&#10;AADdAAAADwAAAGRycy9kb3ducmV2LnhtbESPQWvCQBSE74X+h+UVvJS6UVq10VVEKBV6kMRa8fbI&#10;PpNg9m3IbpP4791CweMwM98wi1VvKtFS40rLCkbDCARxZnXJuYLv/cfLDITzyBory6TgSg5Wy8eH&#10;BcbadpxQm/pcBAi7GBUU3texlC4ryKAb2po4eGfbGPRBNrnUDXYBbio5jqKJNFhyWCiwpk1B2SX9&#10;NQoOyfN1bfAn9bvk8/A6O56OX/ak1OCpX89BeOr9Pfzf3moF4+nbO/y9C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heQnyAAAAN0AAAAPAAAAAAAAAAAAAAAAAJgCAABk&#10;cnMvZG93bnJldi54bWxQSwUGAAAAAAQABAD1AAAAjQM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08" behindDoc="1" locked="0" layoutInCell="1" allowOverlap="1">
                <wp:simplePos x="0" y="0"/>
                <wp:positionH relativeFrom="page">
                  <wp:posOffset>5714365</wp:posOffset>
                </wp:positionH>
                <wp:positionV relativeFrom="page">
                  <wp:posOffset>3082290</wp:posOffset>
                </wp:positionV>
                <wp:extent cx="661670" cy="210185"/>
                <wp:effectExtent l="8890" t="5715" r="5715" b="3175"/>
                <wp:wrapNone/>
                <wp:docPr id="2746"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2747" name="Group 2528"/>
                        <wpg:cNvGrpSpPr>
                          <a:grpSpLocks/>
                        </wpg:cNvGrpSpPr>
                        <wpg:grpSpPr bwMode="auto">
                          <a:xfrm>
                            <a:off x="9010" y="4865"/>
                            <a:ext cx="2" cy="310"/>
                            <a:chOff x="9010" y="4865"/>
                            <a:chExt cx="2" cy="310"/>
                          </a:xfrm>
                        </wpg:grpSpPr>
                        <wps:wsp>
                          <wps:cNvPr id="2748" name="Freeform 2529"/>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526"/>
                        <wpg:cNvGrpSpPr>
                          <a:grpSpLocks/>
                        </wpg:cNvGrpSpPr>
                        <wpg:grpSpPr bwMode="auto">
                          <a:xfrm>
                            <a:off x="10020" y="4884"/>
                            <a:ext cx="2" cy="291"/>
                            <a:chOff x="10020" y="4884"/>
                            <a:chExt cx="2" cy="291"/>
                          </a:xfrm>
                        </wpg:grpSpPr>
                        <wps:wsp>
                          <wps:cNvPr id="2750" name="Freeform 2527"/>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524"/>
                        <wpg:cNvGrpSpPr>
                          <a:grpSpLocks/>
                        </wpg:cNvGrpSpPr>
                        <wpg:grpSpPr bwMode="auto">
                          <a:xfrm>
                            <a:off x="9019" y="4874"/>
                            <a:ext cx="1011" cy="2"/>
                            <a:chOff x="9019" y="4874"/>
                            <a:chExt cx="1011" cy="2"/>
                          </a:xfrm>
                        </wpg:grpSpPr>
                        <wps:wsp>
                          <wps:cNvPr id="2752" name="Freeform 2525"/>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23" o:spid="_x0000_s1026" style="position:absolute;margin-left:449.95pt;margin-top:242.7pt;width:52.1pt;height:16.55pt;z-index:-24172;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">
                <v:group id="Group 2528" o:spid="_x0000_s1027" style="position:absolute;left:9010;top:4865;width:2;height:310" coordorigin="9010,4865"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Freeform 2529" o:spid="_x0000_s1028" style="position:absolute;left:9010;top:4865;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EccIA&#10;AADdAAAADwAAAGRycy9kb3ducmV2LnhtbERPy2rCQBTdC/2H4Ra600mDVkkdRbQVFwXfdHvJXDOh&#10;mTshM9Xk752F4PJw3tN5aytxpcaXjhW8DxIQxLnTJRcKTsfv/gSED8gaK8ekoCMP89lLb4qZdjfe&#10;0/UQChFD2GeowIRQZ1L63JBFP3A1ceQurrEYImwKqRu8xXBbyTRJPqTFkmODwZqWhvK/w79V0Lrt&#10;70V2w25U0OrHhHO6W3ytlXp7bRefIAK14Sl+uDdaQToexrnxTXw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sRxwgAAAN0AAAAPAAAAAAAAAAAAAAAAAJgCAABkcnMvZG93&#10;bnJldi54bWxQSwUGAAAAAAQABAD1AAAAhwMAAAAA&#10;" path="m,l,309e" filled="f" strokeweight=".37358mm">
                    <v:path arrowok="t" o:connecttype="custom" o:connectlocs="0,4865;0,5174" o:connectangles="0,0"/>
                  </v:shape>
                </v:group>
                <v:group id="Group 2526" o:spid="_x0000_s1029" style="position:absolute;left:10020;top:4884;width:2;height:291" coordorigin="10020,4884"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shape id="Freeform 2527" o:spid="_x0000_s1030" style="position:absolute;left:10020;top:4884;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GScEA&#10;AADdAAAADwAAAGRycy9kb3ducmV2LnhtbERPy2oCMRTdF/yHcIXuakahVaZG8VUQN8VX15fkdjJ0&#10;cjMkcZz+fbMQujyc93zZu0Z0FGLtWcF4VIAg1t7UXCm4nD9eZiBiQjbYeCYFvxRhuRg8zbE0/s5H&#10;6k6pEjmEY4kKbEptKWXUlhzGkW+JM/ftg8OUYaikCXjP4a6Rk6J4kw5rzg0WW9pY0j+nm1OwubpL&#10;Z/drHcJnsTtsv7SspjOlnof96h1Eoj79ix/uvVEwmb7m/flNf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BknBAAAA3QAAAA8AAAAAAAAAAAAAAAAAmAIAAGRycy9kb3du&#10;cmV2LnhtbFBLBQYAAAAABAAEAPUAAACGAwAAAAA=&#10;" path="m,l,290e" filled="f" strokeweight="1.06pt">
                    <v:path arrowok="t" o:connecttype="custom" o:connectlocs="0,4884;0,5174" o:connectangles="0,0"/>
                  </v:shape>
                </v:group>
                <v:group id="Group 2524" o:spid="_x0000_s1031" style="position:absolute;left:9019;top:4874;width:1011;height:2" coordorigin="9019,4874"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shape id="Freeform 2525" o:spid="_x0000_s1032" style="position:absolute;left:9019;top:4874;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VscA&#10;AADdAAAADwAAAGRycy9kb3ducmV2LnhtbESPT2vCQBTE7wW/w/IEL0U3Bq2SuooUSgseJKl/8PbI&#10;vibB7NuQXTV+e1co9DjMzG+YxaoztbhS6yrLCsajCARxbnXFhYLdz+dwDsJ5ZI21ZVJwJwerZe9l&#10;gYm2N07pmvlCBAi7BBWU3jeJlC4vyaAb2YY4eL+2NeiDbAupW7wFuKllHEVv0mDFYaHEhj5Kys/Z&#10;xSjYp6/3tcFD5rfp134yP56OG3tSatDv1u8gPHX+P/zX/tYK4tk0hueb8AT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hdlbHAAAA3QAAAA8AAAAAAAAAAAAAAAAAmAIAAGRy&#10;cy9kb3ducmV2LnhtbFBLBQYAAAAABAAEAPUAAACMAw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09" behindDoc="1" locked="0" layoutInCell="1" allowOverlap="1">
                <wp:simplePos x="0" y="0"/>
                <wp:positionH relativeFrom="page">
                  <wp:posOffset>5714365</wp:posOffset>
                </wp:positionH>
                <wp:positionV relativeFrom="page">
                  <wp:posOffset>3357880</wp:posOffset>
                </wp:positionV>
                <wp:extent cx="661670" cy="210185"/>
                <wp:effectExtent l="8890" t="5080" r="5715" b="3810"/>
                <wp:wrapNone/>
                <wp:docPr id="2739" name="Group 2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2740" name="Group 2521"/>
                        <wpg:cNvGrpSpPr>
                          <a:grpSpLocks/>
                        </wpg:cNvGrpSpPr>
                        <wpg:grpSpPr bwMode="auto">
                          <a:xfrm>
                            <a:off x="9010" y="5299"/>
                            <a:ext cx="2" cy="310"/>
                            <a:chOff x="9010" y="5299"/>
                            <a:chExt cx="2" cy="310"/>
                          </a:xfrm>
                        </wpg:grpSpPr>
                        <wps:wsp>
                          <wps:cNvPr id="2741" name="Freeform 2522"/>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2" name="Group 2519"/>
                        <wpg:cNvGrpSpPr>
                          <a:grpSpLocks/>
                        </wpg:cNvGrpSpPr>
                        <wpg:grpSpPr bwMode="auto">
                          <a:xfrm>
                            <a:off x="10020" y="5318"/>
                            <a:ext cx="2" cy="291"/>
                            <a:chOff x="10020" y="5318"/>
                            <a:chExt cx="2" cy="291"/>
                          </a:xfrm>
                        </wpg:grpSpPr>
                        <wps:wsp>
                          <wps:cNvPr id="2743" name="Freeform 2520"/>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4" name="Group 2517"/>
                        <wpg:cNvGrpSpPr>
                          <a:grpSpLocks/>
                        </wpg:cNvGrpSpPr>
                        <wpg:grpSpPr bwMode="auto">
                          <a:xfrm>
                            <a:off x="9019" y="5309"/>
                            <a:ext cx="1011" cy="2"/>
                            <a:chOff x="9019" y="5309"/>
                            <a:chExt cx="1011" cy="2"/>
                          </a:xfrm>
                        </wpg:grpSpPr>
                        <wps:wsp>
                          <wps:cNvPr id="2745" name="Freeform 2518"/>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16" o:spid="_x0000_s1026" style="position:absolute;margin-left:449.95pt;margin-top:264.4pt;width:52.1pt;height:16.55pt;z-index:-24171;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">
                <v:group id="Group 2521" o:spid="_x0000_s1027" style="position:absolute;left:9010;top:5299;width:2;height:310" coordorigin="9010,5299"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Bg18QAAADdAAAADwAAAGRycy9kb3ducmV2LnhtbERPy2rCQBTdF/yH4Qrd&#10;1UliX0RHCWKLCxGaFIq7S+aaBDN3QmaaxL/vLIQuD+e93k6mFQP1rrGsIF5EIIhLqxuuFHwXH0/v&#10;IJxH1thaJgU3crDdzB7WmGo78hcNua9ECGGXooLa+y6V0pU1GXQL2xEH7mJ7gz7AvpK6xzGEm1Ym&#10;UfQqDTYcGmrsaFdTec1/jYLPEcdsGe+H4/Wyu52Ll9PPMSalHudTtgLhafL/4rv7oBUkb8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Bg18QAAADdAAAA&#10;DwAAAAAAAAAAAAAAAACqAgAAZHJzL2Rvd25yZXYueG1sUEsFBgAAAAAEAAQA+gAAAJsDAAAAAA==&#10;">
                  <v:shape id="Freeform 2522" o:spid="_x0000_s1028" style="position:absolute;left:9010;top:5299;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t7MYA&#10;AADdAAAADwAAAGRycy9kb3ducmV2LnhtbESPW2vCQBSE34X+h+UU+mY2BrWSuor0hg8FrRf6esge&#10;s6HZsyG71eTfdwXBx2FmvmHmy87W4kytrxwrGCUpCOLC6YpLBYf9x3AGwgdkjbVjUtCTh+XiYTDH&#10;XLsLf9N5F0oRIexzVGBCaHIpfWHIok9cQxy9k2sthijbUuoWLxFua5ml6VRarDguGGzo1VDxu/uz&#10;Cjq3+TnJftxPSnr7MuGYbVfvn0o9PXarFxCBunAP39prrSB7Ho/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ht7MYAAADdAAAADwAAAAAAAAAAAAAAAACYAgAAZHJz&#10;L2Rvd25yZXYueG1sUEsFBgAAAAAEAAQA9QAAAIsDAAAAAA==&#10;" path="m,l,310e" filled="f" strokeweight=".37358mm">
                    <v:path arrowok="t" o:connecttype="custom" o:connectlocs="0,5299;0,5609" o:connectangles="0,0"/>
                  </v:shape>
                </v:group>
                <v:group id="Group 2519" o:spid="_x0000_s1029" style="position:absolute;left:10020;top:5318;width:2;height:291" coordorigin="10020,5318"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2520" o:spid="_x0000_s1030" style="position:absolute;left:10020;top:5318;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4O48UA&#10;AADdAAAADwAAAGRycy9kb3ducmV2LnhtbESPQWsCMRSE74X+h/AKvdWsVqqsRmltC9KL1KrnR/Lc&#10;LG5eliRd139vhEKPw8x8w8yXvWtERyHWnhUMBwUIYu1NzZWC3c/n0xRETMgGG8+k4EIRlov7uzmW&#10;xp/5m7ptqkSGcCxRgU2pLaWM2pLDOPAtcfaOPjhMWYZKmoDnDHeNHBXFi3RYc16w2NLKkj5tf52C&#10;1d7tOrt+0yFsio+v94OW1WSq1OND/zoDkahP/+G/9tooGE3Gz3B7k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g7jxQAAAN0AAAAPAAAAAAAAAAAAAAAAAJgCAABkcnMv&#10;ZG93bnJldi54bWxQSwUGAAAAAAQABAD1AAAAigMAAAAA&#10;" path="m,l,291e" filled="f" strokeweight="1.06pt">
                    <v:path arrowok="t" o:connecttype="custom" o:connectlocs="0,5318;0,5609" o:connectangles="0,0"/>
                  </v:shape>
                </v:group>
                <v:group id="Group 2517" o:spid="_x0000_s1031" style="position:absolute;left:9019;top:5309;width:1011;height:2" coordorigin="9019,5309"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shape id="Freeform 2518" o:spid="_x0000_s1032" style="position:absolute;left:9019;top:5309;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C8QA&#10;AADdAAAADwAAAGRycy9kb3ducmV2LnhtbESPT4vCMBTE7wt+h/CEva2pxV2lGkUF2b14WP+Ax0fy&#10;bKvNS2mi1m9vBMHjMDO/YSaz1lbiSo0vHSvo9xIQxNqZknMFu+3qawTCB2SDlWNScCcPs2nnY4KZ&#10;cTf+p+sm5CJC2GeooAihzqT0uiCLvudq4ugdXWMxRNnk0jR4i3BbyTRJfqTFkuNCgTUtC9LnzcUq&#10;+D34IxuzOB3O6V6f7kujuVor9dlt52MQgdrwDr/af0ZBOhx8w/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gvEAAAA3QAAAA8AAAAAAAAAAAAAAAAAmAIAAGRycy9k&#10;b3ducmV2LnhtbFBLBQYAAAAABAAEAPUAAACJAwAAAAA=&#10;" path="m,l1011,e" filled="f" strokeweight=".37358mm">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0" behindDoc="1" locked="0" layoutInCell="1" allowOverlap="1">
                <wp:simplePos x="0" y="0"/>
                <wp:positionH relativeFrom="page">
                  <wp:posOffset>5714365</wp:posOffset>
                </wp:positionH>
                <wp:positionV relativeFrom="page">
                  <wp:posOffset>3634105</wp:posOffset>
                </wp:positionV>
                <wp:extent cx="661670" cy="210185"/>
                <wp:effectExtent l="8890" t="5080" r="5715" b="3810"/>
                <wp:wrapNone/>
                <wp:docPr id="2732"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2733" name="Group 2514"/>
                        <wpg:cNvGrpSpPr>
                          <a:grpSpLocks/>
                        </wpg:cNvGrpSpPr>
                        <wpg:grpSpPr bwMode="auto">
                          <a:xfrm>
                            <a:off x="9010" y="5733"/>
                            <a:ext cx="2" cy="310"/>
                            <a:chOff x="9010" y="5733"/>
                            <a:chExt cx="2" cy="310"/>
                          </a:xfrm>
                        </wpg:grpSpPr>
                        <wps:wsp>
                          <wps:cNvPr id="2734" name="Freeform 2515"/>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512"/>
                        <wpg:cNvGrpSpPr>
                          <a:grpSpLocks/>
                        </wpg:cNvGrpSpPr>
                        <wpg:grpSpPr bwMode="auto">
                          <a:xfrm>
                            <a:off x="10020" y="5753"/>
                            <a:ext cx="2" cy="291"/>
                            <a:chOff x="10020" y="5753"/>
                            <a:chExt cx="2" cy="291"/>
                          </a:xfrm>
                        </wpg:grpSpPr>
                        <wps:wsp>
                          <wps:cNvPr id="2736" name="Freeform 2513"/>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510"/>
                        <wpg:cNvGrpSpPr>
                          <a:grpSpLocks/>
                        </wpg:cNvGrpSpPr>
                        <wpg:grpSpPr bwMode="auto">
                          <a:xfrm>
                            <a:off x="9019" y="5743"/>
                            <a:ext cx="1011" cy="2"/>
                            <a:chOff x="9019" y="5743"/>
                            <a:chExt cx="1011" cy="2"/>
                          </a:xfrm>
                        </wpg:grpSpPr>
                        <wps:wsp>
                          <wps:cNvPr id="2738" name="Freeform 2511"/>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09" o:spid="_x0000_s1026" style="position:absolute;margin-left:449.95pt;margin-top:286.15pt;width:52.1pt;height:16.55pt;z-index:-24170;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">
                <v:group id="Group 2514" o:spid="_x0000_s1027" style="position:absolute;left:9010;top:5733;width:2;height:310" coordorigin="9010,5733"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2515" o:spid="_x0000_s1028" style="position:absolute;left:9010;top:5733;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9CcYA&#10;AADdAAAADwAAAGRycy9kb3ducmV2LnhtbESPQWvCQBSE74X+h+UJ3nRjtFVSVxG1xUOhVVt6fWSf&#10;2dDs25BdNfn3bkHocZiZb5j5srWVuFDjS8cKRsMEBHHudMmFgq/j62AGwgdkjZVjUtCRh+Xi8WGO&#10;mXZX3tPlEAoRIewzVGBCqDMpfW7Ioh+6mjh6J9dYDFE2hdQNXiPcVjJNkmdpseS4YLCmtaH893C2&#10;Clr38XOS3aR7KmjzbsJ3+rnavinV77WrFxCB2vAfvrd3WkE6HU/g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m9CcYAAADdAAAADwAAAAAAAAAAAAAAAACYAgAAZHJz&#10;L2Rvd25yZXYueG1sUEsFBgAAAAAEAAQA9QAAAIsDAAAAAA==&#10;" path="m,l,310e" filled="f" strokeweight=".37358mm">
                    <v:path arrowok="t" o:connecttype="custom" o:connectlocs="0,5733;0,6043" o:connectangles="0,0"/>
                  </v:shape>
                </v:group>
                <v:group id="Group 2512" o:spid="_x0000_s1029" style="position:absolute;left:10020;top:5753;width:2;height:291" coordorigin="10020,5753"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GwMsYAAADdAAAADwAAAGRycy9kb3ducmV2LnhtbESPT4vCMBTE78J+h/AW&#10;9qZpFXWpRhFxlz2I4B9YvD2aZ1tsXkoT2/rtjSB4HGbmN8x82ZlSNFS7wrKCeBCBIE6tLjhTcDr+&#10;9L9BOI+ssbRMCu7kYLn46M0x0bblPTUHn4kAYZeggtz7KpHSpTkZdANbEQfvYmuDPsg6k7rGNsBN&#10;KYdRNJEGCw4LOVa0zim9Hm5GwW+L7WoUb5rt9bK+n4/j3f82JqW+PrvVDISnzr/Dr/afVjCc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QbAyxgAAAN0A&#10;AAAPAAAAAAAAAAAAAAAAAKoCAABkcnMvZG93bnJldi54bWxQSwUGAAAAAAQABAD6AAAAnQMAAAAA&#10;">
                  <v:shape id="Freeform 2513" o:spid="_x0000_s1030" style="position:absolute;left:10020;top:5753;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BsQA&#10;AADdAAAADwAAAGRycy9kb3ducmV2LnhtbESPQWsCMRSE70L/Q3iF3jRbCyqrUaxtQbyUWvX8SJ6b&#10;xc3LkqTr9t83QsHjMDPfMItV7xrRUYi1ZwXPowIEsfam5krB4ftjOAMRE7LBxjMp+KUIq+XDYIGl&#10;8Vf+om6fKpEhHEtUYFNqSymjtuQwjnxLnL2zDw5TlqGSJuA1w10jx0UxkQ5rzgsWW9pY0pf9j1Ow&#10;ObpDZ7evOoTP4n33dtKyms6Uenrs13MQifp0D/+3t0bBePoygd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v3gbEAAAA3QAAAA8AAAAAAAAAAAAAAAAAmAIAAGRycy9k&#10;b3ducmV2LnhtbFBLBQYAAAAABAAEAPUAAACJAwAAAAA=&#10;" path="m,l,290e" filled="f" strokeweight="1.06pt">
                    <v:path arrowok="t" o:connecttype="custom" o:connectlocs="0,5753;0,6043" o:connectangles="0,0"/>
                  </v:shape>
                </v:group>
                <v:group id="Group 2510" o:spid="_x0000_s1031" style="position:absolute;left:9019;top:5743;width:1011;height:2" coordorigin="9019,5743"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L3sYAAADdAAAADwAAAGRycy9kb3ducmV2LnhtbESPT4vCMBTE78J+h/AW&#10;9qZpFXWpRhFxlz2I4B9YvD2aZ1tsXkoT2/rtjSB4HGbmN8x82ZlSNFS7wrKCeBCBIE6tLjhTcDr+&#10;9L9BOI+ssbRMCu7kYLn46M0x0bblPTUHn4kAYZeggtz7KpHSpTkZdANbEQfvYmuDPsg6k7rGNsBN&#10;KYdRNJEGCw4LOVa0zim9Hm5GwW+L7WoUb5rt9bK+n4/j3f82JqW+PrvVDISnzr/Dr/afVjCcjq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34vexgAAAN0A&#10;AAAPAAAAAAAAAAAAAAAAAKoCAABkcnMvZG93bnJldi54bWxQSwUGAAAAAAQABAD6AAAAnQMAAAAA&#10;">
                  <v:shape id="Freeform 2511" o:spid="_x0000_s1032" style="position:absolute;left:9019;top:5743;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kHMUA&#10;AADdAAAADwAAAGRycy9kb3ducmV2LnhtbERPTWvCQBC9F/wPywheim60xUrqJkihtNBDSayKtyE7&#10;TYLZ2ZBdk/jvu4eCx8f73qajaURPnastK1guIhDEhdU1lwp+9u/zDQjnkTU2lknBjRykyeRhi7G2&#10;A2fU574UIYRdjAoq79tYSldUZNAtbEscuF/bGfQBdqXUHQ4h3DRyFUVrabDm0FBhS28VFZf8ahQc&#10;ssfbzuAx99/Zx+F5czqfvuxZqdl03L2C8DT6u/jf/akVrF6ewtzwJj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qQcxQAAAN0AAAAPAAAAAAAAAAAAAAAAAJgCAABkcnMv&#10;ZG93bnJldi54bWxQSwUGAAAAAAQABAD1AAAAigM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1" behindDoc="1" locked="0" layoutInCell="1" allowOverlap="1">
                <wp:simplePos x="0" y="0"/>
                <wp:positionH relativeFrom="page">
                  <wp:posOffset>5714365</wp:posOffset>
                </wp:positionH>
                <wp:positionV relativeFrom="page">
                  <wp:posOffset>3909695</wp:posOffset>
                </wp:positionV>
                <wp:extent cx="661670" cy="210185"/>
                <wp:effectExtent l="8890" t="4445" r="5715" b="4445"/>
                <wp:wrapNone/>
                <wp:docPr id="2725" name="Group 2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2726" name="Group 2507"/>
                        <wpg:cNvGrpSpPr>
                          <a:grpSpLocks/>
                        </wpg:cNvGrpSpPr>
                        <wpg:grpSpPr bwMode="auto">
                          <a:xfrm>
                            <a:off x="9010" y="6168"/>
                            <a:ext cx="2" cy="310"/>
                            <a:chOff x="9010" y="6168"/>
                            <a:chExt cx="2" cy="310"/>
                          </a:xfrm>
                        </wpg:grpSpPr>
                        <wps:wsp>
                          <wps:cNvPr id="2727" name="Freeform 2508"/>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8" name="Group 2505"/>
                        <wpg:cNvGrpSpPr>
                          <a:grpSpLocks/>
                        </wpg:cNvGrpSpPr>
                        <wpg:grpSpPr bwMode="auto">
                          <a:xfrm>
                            <a:off x="10020" y="6187"/>
                            <a:ext cx="2" cy="291"/>
                            <a:chOff x="10020" y="6187"/>
                            <a:chExt cx="2" cy="291"/>
                          </a:xfrm>
                        </wpg:grpSpPr>
                        <wps:wsp>
                          <wps:cNvPr id="2729" name="Freeform 2506"/>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0" name="Group 2503"/>
                        <wpg:cNvGrpSpPr>
                          <a:grpSpLocks/>
                        </wpg:cNvGrpSpPr>
                        <wpg:grpSpPr bwMode="auto">
                          <a:xfrm>
                            <a:off x="9019" y="6177"/>
                            <a:ext cx="1011" cy="2"/>
                            <a:chOff x="9019" y="6177"/>
                            <a:chExt cx="1011" cy="2"/>
                          </a:xfrm>
                        </wpg:grpSpPr>
                        <wps:wsp>
                          <wps:cNvPr id="2731" name="Freeform 2504"/>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02" o:spid="_x0000_s1026" style="position:absolute;margin-left:449.95pt;margin-top:307.85pt;width:52.1pt;height:16.55pt;z-index:-24169;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">
                <v:group id="Group 2507" o:spid="_x0000_s1027" style="position:absolute;left:9010;top:6168;width:2;height:310" coordorigin="9010,6168"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q4mMYAAADdAAAADwAAAGRycy9kb3ducmV2LnhtbESPQWvCQBSE74L/YXmC&#10;t7pJpFaiq4hY8SCFqiDeHtlnEsy+DdltEv99t1DwOMzMN8xy3ZtKtNS40rKCeBKBIM6sLjlXcDl/&#10;vs1BOI+ssbJMCp7kYL0aDpaYatvxN7Unn4sAYZeigsL7OpXSZQUZdBNbEwfvbhuDPsgml7rBLsBN&#10;JZMomkmDJYeFAmvaFpQ9Tj9Gwb7DbjONd+3xcd8+b+f3r+sxJqXGo36zAOGp96/wf/ugFSQf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SriYxgAAAN0A&#10;AAAPAAAAAAAAAAAAAAAAAKoCAABkcnMvZG93bnJldi54bWxQSwUGAAAAAAQABAD6AAAAnQMAAAAA&#10;">
                  <v:shape id="Freeform 2508" o:spid="_x0000_s1028" style="position:absolute;left:9010;top:6168;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1o8YA&#10;AADdAAAADwAAAGRycy9kb3ducmV2LnhtbESPQWvCQBSE7wX/w/KE3pqNodYSXUXaKh4KWlvx+sg+&#10;s6HZtyG7avLv3ULB4zAz3zCzRWdrcaHWV44VjJIUBHHhdMWlgp/v1dMrCB+QNdaOSUFPHhbzwcMM&#10;c+2u/EWXfShFhLDPUYEJocml9IUhiz5xDXH0Tq61GKJsS6lbvEa4rWWWpi/SYsVxwWBDb4aK3/3Z&#10;Kujc9niS/XM/Lun904RDtlt+rJV6HHbLKYhAXbiH/9sbrSCbZBP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1o8YAAADdAAAADwAAAAAAAAAAAAAAAACYAgAAZHJz&#10;L2Rvd25yZXYueG1sUEsFBgAAAAAEAAQA9QAAAIsDAAAAAA==&#10;" path="m,l,309e" filled="f" strokeweight=".37358mm">
                    <v:path arrowok="t" o:connecttype="custom" o:connectlocs="0,6168;0,6477" o:connectangles="0,0"/>
                  </v:shape>
                </v:group>
                <v:group id="Group 2505" o:spid="_x0000_s1029" style="position:absolute;left:10020;top:6187;width:2;height:291" coordorigin="10020,6187"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mJccQAAADdAAAADwAAAGRycy9kb3ducmV2LnhtbERPTWuDQBC9F/Iflink&#10;VlcNbYN1IyGkIYdQaBIovQ3uREV3Vtytmn/fPRR6fLzvvJhNJ0YaXGNZQRLFIIhLqxuuFFwv709r&#10;EM4ja+wsk4I7OSg2i4ccM20n/qTx7CsRQthlqKD2vs+kdGVNBl1ke+LA3exg0Ac4VFIPOIVw08k0&#10;jl+kwYZDQ4097Woq2/OPUXCYcNqukv14am+7+/fl+ePrlJBSy8d5+wbC0+z/xX/uo1aQv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5mJccQAAADdAAAA&#10;DwAAAAAAAAAAAAAAAACqAgAAZHJzL2Rvd25yZXYueG1sUEsFBgAAAAAEAAQA+gAAAJsDAAAAAA==&#10;">
                  <v:shape id="Freeform 2506" o:spid="_x0000_s1030" style="position:absolute;left:10020;top:6187;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cqcUA&#10;AADdAAAADwAAAGRycy9kb3ducmV2LnhtbESPT0sDMRTE74LfITzBm826B1u3TYvWFooXsf/Oj+R1&#10;s3TzsiTpdvvtjSB4HGbmN8xsMbhW9BRi41nB86gAQay9abhWsN+tnyYgYkI22HomBTeKsJjf382w&#10;Mv7K39RvUy0yhGOFCmxKXSVl1JYcxpHviLN38sFhyjLU0gS8ZrhrZVkUL9Jhw3nBYkdLS/q8vTgF&#10;y4Pb93bzrkP4KlafH0ct6/FEqceH4W0KItGQ/sN/7Y1RUI7LV/h9k5+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dypxQAAAN0AAAAPAAAAAAAAAAAAAAAAAJgCAABkcnMv&#10;ZG93bnJldi54bWxQSwUGAAAAAAQABAD1AAAAigMAAAAA&#10;" path="m,l,290e" filled="f" strokeweight="1.06pt">
                    <v:path arrowok="t" o:connecttype="custom" o:connectlocs="0,6187;0,6477" o:connectangles="0,0"/>
                  </v:shape>
                </v:group>
                <v:group id="Group 2503" o:spid="_x0000_s1031" style="position:absolute;left:9019;top:6177;width:1011;height:2" coordorigin="9019,6177"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2504" o:spid="_x0000_s1032" style="position:absolute;left:9019;top:6177;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NgccA&#10;AADdAAAADwAAAGRycy9kb3ducmV2LnhtbESPT2vCQBTE7wW/w/KEXoputEUluooI0kIPJfEf3h7Z&#10;ZxLMvg3ZrcZv7wqCx2FmfsPMFq2pxIUaV1pWMOhHIIgzq0vOFWw3694EhPPIGivLpOBGDhbzztsM&#10;Y22vnNAl9bkIEHYxKii8r2MpXVaQQde3NXHwTrYx6INscqkbvAa4qeQwikbSYMlhocCaVgVl5/Tf&#10;KNglH7elwX3q/5Lv3dfkcDz82qNS7912OQXhqfWv8LP9oxUMx58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sDYHHAAAA3QAAAA8AAAAAAAAAAAAAAAAAmAIAAGRy&#10;cy9kb3ducmV2LnhtbFBLBQYAAAAABAAEAPUAAACMAw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2" behindDoc="1" locked="0" layoutInCell="1" allowOverlap="1">
                <wp:simplePos x="0" y="0"/>
                <wp:positionH relativeFrom="page">
                  <wp:posOffset>5714365</wp:posOffset>
                </wp:positionH>
                <wp:positionV relativeFrom="page">
                  <wp:posOffset>4185920</wp:posOffset>
                </wp:positionV>
                <wp:extent cx="661670" cy="210185"/>
                <wp:effectExtent l="8890" t="4445" r="5715" b="4445"/>
                <wp:wrapNone/>
                <wp:docPr id="2718" name="Group 2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2719" name="Group 2500"/>
                        <wpg:cNvGrpSpPr>
                          <a:grpSpLocks/>
                        </wpg:cNvGrpSpPr>
                        <wpg:grpSpPr bwMode="auto">
                          <a:xfrm>
                            <a:off x="9010" y="6602"/>
                            <a:ext cx="2" cy="310"/>
                            <a:chOff x="9010" y="6602"/>
                            <a:chExt cx="2" cy="310"/>
                          </a:xfrm>
                        </wpg:grpSpPr>
                        <wps:wsp>
                          <wps:cNvPr id="2720" name="Freeform 2501"/>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2498"/>
                        <wpg:cNvGrpSpPr>
                          <a:grpSpLocks/>
                        </wpg:cNvGrpSpPr>
                        <wpg:grpSpPr bwMode="auto">
                          <a:xfrm>
                            <a:off x="10020" y="6621"/>
                            <a:ext cx="2" cy="291"/>
                            <a:chOff x="10020" y="6621"/>
                            <a:chExt cx="2" cy="291"/>
                          </a:xfrm>
                        </wpg:grpSpPr>
                        <wps:wsp>
                          <wps:cNvPr id="2722" name="Freeform 2499"/>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2496"/>
                        <wpg:cNvGrpSpPr>
                          <a:grpSpLocks/>
                        </wpg:cNvGrpSpPr>
                        <wpg:grpSpPr bwMode="auto">
                          <a:xfrm>
                            <a:off x="9019" y="6612"/>
                            <a:ext cx="1011" cy="2"/>
                            <a:chOff x="9019" y="6612"/>
                            <a:chExt cx="1011" cy="2"/>
                          </a:xfrm>
                        </wpg:grpSpPr>
                        <wps:wsp>
                          <wps:cNvPr id="2724" name="Freeform 2497"/>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5" o:spid="_x0000_s1026" style="position:absolute;margin-left:449.95pt;margin-top:329.6pt;width:52.1pt;height:16.55pt;z-index:-24168;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">
                <v:group id="Group 2500" o:spid="_x0000_s1027" style="position:absolute;left:9010;top:6602;width:2;height:310" coordorigin="9010,6602"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nmV8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ueZXxgAAAN0A&#10;AAAPAAAAAAAAAAAAAAAAAKoCAABkcnMvZG93bnJldi54bWxQSwUGAAAAAAQABAD6AAAAnQMAAAAA&#10;">
                  <v:shape id="Freeform 2501" o:spid="_x0000_s1028" style="position:absolute;left:9010;top:6602;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t18MA&#10;AADdAAAADwAAAGRycy9kb3ducmV2LnhtbERPy2rCQBTdC/2H4Rbc6aTBtpI6Sqi2dFGwvnB7yVwz&#10;oZk7ITONyd93FoLLw3kvVr2tRUetrxwreJomIIgLpysuFRwPH5M5CB+QNdaOScFAHlbLh9ECM+2u&#10;vKNuH0oRQ9hnqMCE0GRS+sKQRT91DXHkLq61GCJsS6lbvMZwW8s0SV6kxYpjg8GG3g0Vv/s/q6B3&#10;2/NFDrPhuaT1twmn9CfffCo1fuzzNxCB+nAX39xfWkH6msb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st18MAAADdAAAADwAAAAAAAAAAAAAAAACYAgAAZHJzL2Rv&#10;d25yZXYueG1sUEsFBgAAAAAEAAQA9QAAAIgDAAAAAA==&#10;" path="m,l,310e" filled="f" strokeweight=".37358mm">
                    <v:path arrowok="t" o:connecttype="custom" o:connectlocs="0,6602;0,6912" o:connectangles="0,0"/>
                  </v:shape>
                </v:group>
                <v:group id="Group 2498" o:spid="_x0000_s1029" style="position:absolute;left:10020;top:6621;width:2;height:291" coordorigin="10020,6621"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2499" o:spid="_x0000_s1030" style="position:absolute;left:10020;top:6621;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1O2MQA&#10;AADdAAAADwAAAGRycy9kb3ducmV2LnhtbESPQWsCMRSE70L/Q3iF3jTrHqpsjaK2BelFqtbzI3lu&#10;FjcvS5Ku23/fFIQeh5n5hlmsBteKnkJsPCuYTgoQxNqbhmsFp+P7eA4iJmSDrWdS8EMRVsuH0QIr&#10;42/8Sf0h1SJDOFaowKbUVVJGbclhnPiOOHsXHxymLEMtTcBbhrtWlkXxLB02nBcsdrS1pK+Hb6dg&#10;++VOvd1tdAj74u3j9axlPZsr9fQ4rF9AJBrSf/je3hkF5aws4e9Nf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TtjEAAAA3QAAAA8AAAAAAAAAAAAAAAAAmAIAAGRycy9k&#10;b3ducmV2LnhtbFBLBQYAAAAABAAEAPUAAACJAwAAAAA=&#10;" path="m,l,291e" filled="f" strokeweight="1.06pt">
                    <v:path arrowok="t" o:connecttype="custom" o:connectlocs="0,6621;0,6912" o:connectangles="0,0"/>
                  </v:shape>
                </v:group>
                <v:group id="Group 2496" o:spid="_x0000_s1031" style="position:absolute;left:9019;top:6612;width:1011;height:2" coordorigin="9019,6612"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shape id="Freeform 2497" o:spid="_x0000_s1032" style="position:absolute;left:9019;top:6612;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WMMQA&#10;AADdAAAADwAAAGRycy9kb3ducmV2LnhtbESPT4vCMBTE74LfITzBm6YWWaUaRYVFL3tY/0CPj+TZ&#10;VpuX0mS1fvvNwoLHYWZ+wyzXna3Fg1pfOVYwGScgiLUzFRcKzqfP0RyED8gGa8ek4EUe1qt+b4mZ&#10;cU/+pscxFCJC2GeooAyhyaT0uiSLfuwa4uhdXWsxRNkW0rT4jHBbyzRJPqTFiuNCiQ3tStL3449V&#10;sM/9lY3Z3vJ7etG3185orr+UGg66zQJEoC68w//tg1GQztIp/L2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FjDEAAAA3QAAAA8AAAAAAAAAAAAAAAAAmAIAAGRycy9k&#10;b3ducmV2LnhtbFBLBQYAAAAABAAEAPUAAACJAwAAAAA=&#10;" path="m,l1011,e" filled="f" strokeweight=".37358mm">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3" behindDoc="1" locked="0" layoutInCell="1" allowOverlap="1">
                <wp:simplePos x="0" y="0"/>
                <wp:positionH relativeFrom="page">
                  <wp:posOffset>5714365</wp:posOffset>
                </wp:positionH>
                <wp:positionV relativeFrom="page">
                  <wp:posOffset>4461510</wp:posOffset>
                </wp:positionV>
                <wp:extent cx="661670" cy="210185"/>
                <wp:effectExtent l="8890" t="3810" r="5715" b="5080"/>
                <wp:wrapNone/>
                <wp:docPr id="2711"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2712" name="Group 2493"/>
                        <wpg:cNvGrpSpPr>
                          <a:grpSpLocks/>
                        </wpg:cNvGrpSpPr>
                        <wpg:grpSpPr bwMode="auto">
                          <a:xfrm>
                            <a:off x="9010" y="7037"/>
                            <a:ext cx="2" cy="310"/>
                            <a:chOff x="9010" y="7037"/>
                            <a:chExt cx="2" cy="310"/>
                          </a:xfrm>
                        </wpg:grpSpPr>
                        <wps:wsp>
                          <wps:cNvPr id="2713" name="Freeform 2494"/>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4" name="Group 2491"/>
                        <wpg:cNvGrpSpPr>
                          <a:grpSpLocks/>
                        </wpg:cNvGrpSpPr>
                        <wpg:grpSpPr bwMode="auto">
                          <a:xfrm>
                            <a:off x="10020" y="7056"/>
                            <a:ext cx="2" cy="291"/>
                            <a:chOff x="10020" y="7056"/>
                            <a:chExt cx="2" cy="291"/>
                          </a:xfrm>
                        </wpg:grpSpPr>
                        <wps:wsp>
                          <wps:cNvPr id="2715" name="Freeform 2492"/>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6" name="Group 2489"/>
                        <wpg:cNvGrpSpPr>
                          <a:grpSpLocks/>
                        </wpg:cNvGrpSpPr>
                        <wpg:grpSpPr bwMode="auto">
                          <a:xfrm>
                            <a:off x="9019" y="7046"/>
                            <a:ext cx="1011" cy="2"/>
                            <a:chOff x="9019" y="7046"/>
                            <a:chExt cx="1011" cy="2"/>
                          </a:xfrm>
                        </wpg:grpSpPr>
                        <wps:wsp>
                          <wps:cNvPr id="2717" name="Freeform 2490"/>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88" o:spid="_x0000_s1026" style="position:absolute;margin-left:449.95pt;margin-top:351.3pt;width:52.1pt;height:16.55pt;z-index:-24167;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">
                <v:group id="Group 2493" o:spid="_x0000_s1027" style="position:absolute;left:9010;top:7037;width:2;height:310" coordorigin="9010,7037"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10JsYAAADdAAAADwAAAGRycy9kb3ducmV2LnhtbESPT2vCQBTE7wW/w/IE&#10;b3WTSKtEVxFR6UEK/gHx9sg+k2D2bciuSfz23UKhx2FmfsMsVr2pREuNKy0riMcRCOLM6pJzBZfz&#10;7n0GwnlkjZVlUvAiB6vl4G2BqbYdH6k9+VwECLsUFRTe16mULivIoBvbmjh4d9sY9EE2udQNdgFu&#10;KplE0ac0WHJYKLCmTUHZ4/Q0CvYddutJvG0Pj/vmdTt/fF8PMSk1GvbrOQhPvf8P/7W/tIJkG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HXQmxgAAAN0A&#10;AAAPAAAAAAAAAAAAAAAAAKoCAABkcnMvZG93bnJldi54bWxQSwUGAAAAAAQABAD6AAAAnQMAAAAA&#10;">
                  <v:shape id="Freeform 2494" o:spid="_x0000_s1028" style="position:absolute;left:9010;top:7037;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5HcYA&#10;AADdAAAADwAAAGRycy9kb3ducmV2LnhtbESPQWvCQBSE7wX/w/IEb3VjtLZEVxG10kOh1ipeH9ln&#10;Nph9G7JbTf59t1DocZiZb5j5srWVuFHjS8cKRsMEBHHudMmFguPX6+MLCB+QNVaOSUFHHpaL3sMc&#10;M+3u/Em3QyhEhLDPUIEJoc6k9Lkhi37oauLoXVxjMUTZFFI3eI9wW8k0SabSYslxwWBNa0P59fBt&#10;FbTu43yR3aR7KmjzbsIp3a+2O6UG/XY1AxGoDf/hv/abVpA+j8b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V5HcYAAADdAAAADwAAAAAAAAAAAAAAAACYAgAAZHJz&#10;L2Rvd25yZXYueG1sUEsFBgAAAAAEAAQA9QAAAIsDAAAAAA==&#10;" path="m,l,309e" filled="f" strokeweight=".37358mm">
                    <v:path arrowok="t" o:connecttype="custom" o:connectlocs="0,7037;0,7346" o:connectangles="0,0"/>
                  </v:shape>
                </v:group>
                <v:group id="Group 2491" o:spid="_x0000_s1029" style="position:absolute;left:10020;top:7056;width:2;height:291" coordorigin="10020,7056"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hJycYAAADdAAAADwAAAGRycy9kb3ducmV2LnhtbESPT2vCQBTE74LfYXmC&#10;t7qJf0t0FRGVHqRQLZTeHtlnEsy+Ddk1id++KxQ8DjPzG2a16UwpGqpdYVlBPIpAEKdWF5wp+L4c&#10;3t5BOI+ssbRMCh7kYLPu91aYaNvyFzVnn4kAYZeggtz7KpHSpTkZdCNbEQfvamuDPsg6k7rGNsBN&#10;KcdRNJcGCw4LOVa0yym9ne9GwbHFdjuJ983pdt09fi+zz59TTEoNB912CcJT51/h//aHVjBex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EnJxgAAAN0A&#10;AAAPAAAAAAAAAAAAAAAAAKoCAABkcnMvZG93bnJldi54bWxQSwUGAAAAAAQABAD6AAAAnQMAAAAA&#10;">
                  <v:shape id="Freeform 2492" o:spid="_x0000_s1030" style="position:absolute;left:10020;top:7056;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cEcUA&#10;AADdAAAADwAAAGRycy9kb3ducmV2LnhtbESPT2sCMRTE74LfITyhN80qtMpqlKotSC/FP+35kTw3&#10;SzcvS5Ku22/fFAoeh5n5DbPa9K4RHYVYe1YwnRQgiLU3NVcKLufX8QJETMgGG8+k4IcibNbDwQpL&#10;4298pO6UKpEhHEtUYFNqSymjtuQwTnxLnL2rDw5TlqGSJuAtw10jZ0XxJB3WnBcstrSzpL9O307B&#10;7sNdOnvY6hDei5e3/aeW1Xyh1MOof16CSNSne/i/fTAKZvPpI/y9y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BwRxQAAAN0AAAAPAAAAAAAAAAAAAAAAAJgCAABkcnMv&#10;ZG93bnJldi54bWxQSwUGAAAAAAQABAD1AAAAigMAAAAA&#10;" path="m,l,290e" filled="f" strokeweight="1.06pt">
                    <v:path arrowok="t" o:connecttype="custom" o:connectlocs="0,7056;0,7346" o:connectangles="0,0"/>
                  </v:shape>
                </v:group>
                <v:group id="Group 2489" o:spid="_x0000_s1031" style="position:absolute;left:9019;top:7046;width:1011;height:2" coordorigin="9019,7046"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shape id="Freeform 2490" o:spid="_x0000_s1032" style="position:absolute;left:9019;top:7046;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sDsgA&#10;AADdAAAADwAAAGRycy9kb3ducmV2LnhtbESPQWvCQBSE7wX/w/KEXkrdKKVKmk0IQmmhB0nUirdH&#10;9jUJZt+G7Fbjv+8KBY/DzHzDJNloOnGmwbWWFcxnEQjiyuqWawW77fvzCoTzyBo7y6TgSg6ydPKQ&#10;YKzthQs6l74WAcIuRgWN930spasaMuhmticO3o8dDPogh1rqAS8Bbjq5iKJXabDlsNBgT+uGqlP5&#10;axTsi6drbvC79JviY/+yOhwPX/ao1ON0zN9AeBr9Pfzf/tQKFsv5Em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PGwOyAAAAN0AAAAPAAAAAAAAAAAAAAAAAJgCAABk&#10;cnMvZG93bnJldi54bWxQSwUGAAAAAAQABAD1AAAAjQM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4" behindDoc="1" locked="0" layoutInCell="1" allowOverlap="1">
                <wp:simplePos x="0" y="0"/>
                <wp:positionH relativeFrom="page">
                  <wp:posOffset>5720715</wp:posOffset>
                </wp:positionH>
                <wp:positionV relativeFrom="page">
                  <wp:posOffset>4743450</wp:posOffset>
                </wp:positionV>
                <wp:extent cx="655320" cy="204470"/>
                <wp:effectExtent l="5715" t="0" r="5715" b="5080"/>
                <wp:wrapNone/>
                <wp:docPr id="2706"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7470"/>
                          <a:chExt cx="1032" cy="322"/>
                        </a:xfrm>
                      </wpg:grpSpPr>
                      <wpg:grpSp>
                        <wpg:cNvPr id="2707" name="Group 2486"/>
                        <wpg:cNvGrpSpPr>
                          <a:grpSpLocks/>
                        </wpg:cNvGrpSpPr>
                        <wpg:grpSpPr bwMode="auto">
                          <a:xfrm>
                            <a:off x="10020" y="7490"/>
                            <a:ext cx="2" cy="291"/>
                            <a:chOff x="10020" y="7490"/>
                            <a:chExt cx="2" cy="291"/>
                          </a:xfrm>
                        </wpg:grpSpPr>
                        <wps:wsp>
                          <wps:cNvPr id="2708" name="Freeform 2487"/>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484"/>
                        <wpg:cNvGrpSpPr>
                          <a:grpSpLocks/>
                        </wpg:cNvGrpSpPr>
                        <wpg:grpSpPr bwMode="auto">
                          <a:xfrm>
                            <a:off x="9019" y="7481"/>
                            <a:ext cx="1011" cy="2"/>
                            <a:chOff x="9019" y="7481"/>
                            <a:chExt cx="1011" cy="2"/>
                          </a:xfrm>
                        </wpg:grpSpPr>
                        <wps:wsp>
                          <wps:cNvPr id="2710" name="Freeform 2485"/>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83" o:spid="_x0000_s1026" style="position:absolute;margin-left:450.45pt;margin-top:373.5pt;width:51.6pt;height:16.1pt;z-index:-24166;mso-position-horizontal-relative:page;mso-position-vertical-relative:page" coordorigin="9009,747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">
                <v:group id="Group 2486" o:spid="_x0000_s1027" style="position:absolute;left:10020;top:7490;width:2;height:291" coordorigin="10020,7490"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shape id="Freeform 2487" o:spid="_x0000_s1028" style="position:absolute;left:10020;top:7490;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UsEA&#10;AADdAAAADwAAAGRycy9kb3ducmV2LnhtbERPTWsCMRC9F/ofwhR6q0k9VFmNotaC9CK11vOQjJvF&#10;zWRJ4rr9981B6PHxvufLwbeip5iawBpeRwoEsQm24VrD8fvjZQoiZWSLbWDS8EsJlovHhzlWNtz4&#10;i/pDrkUJ4VShBpdzV0mZjCOPaRQ64sKdQ/SYC4y1tBFvJdy3cqzUm/TYcGlw2NHGkbkcrl7D5scf&#10;e7dbmxj3avv5fjKynky1fn4aVjMQmYb8L767d1bDeKLK3PKmP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QJVLBAAAA3QAAAA8AAAAAAAAAAAAAAAAAmAIAAGRycy9kb3du&#10;cmV2LnhtbFBLBQYAAAAABAAEAPUAAACGAwAAAAA=&#10;" path="m,l,291e" filled="f" strokeweight="1.06pt">
                    <v:path arrowok="t" o:connecttype="custom" o:connectlocs="0,7490;0,7781" o:connectangles="0,0"/>
                  </v:shape>
                </v:group>
                <v:group id="Group 2484" o:spid="_x0000_s1029" style="position:absolute;left:9019;top:7481;width:1011;height:2" coordorigin="9019,7481"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BwisYAAADdAAAADwAAAGRycy9kb3ducmV2LnhtbESPT2vCQBTE74LfYXmC&#10;t7qJ4p9GVxFR6UEK1ULp7ZF9JsHs25Bdk/jtu0LB4zAzv2FWm86UoqHaFZYVxKMIBHFqdcGZgu/L&#10;4W0BwnlkjaVlUvAgB5t1v7fCRNuWv6g5+0wECLsEFeTeV4mULs3JoBvZijh4V1sb9EHWmdQ1tgFu&#10;SjmOopk0WHBYyLGiXU7p7Xw3Co4ttttJvG9Ot+vu8XuZfv6cYlJqOOi2SxCeOv8K/7c/tILxP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YHCKxgAAAN0A&#10;AAAPAAAAAAAAAAAAAAAAAKoCAABkcnMvZG93bnJldi54bWxQSwUGAAAAAAQABAD6AAAAnQMAAAAA&#10;">
                  <v:shape id="Freeform 2485" o:spid="_x0000_s1030" style="position:absolute;left:9019;top:7481;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0esMA&#10;AADdAAAADwAAAGRycy9kb3ducmV2LnhtbERPy4rCMBTdC/5DuMJsRFNlUKlGEUFGmMXQ+sLdpbm2&#10;xeamNFHr308WgsvDeS9WranEgxpXWlYwGkYgiDOrS84VHPbbwQyE88gaK8uk4EUOVstuZ4Gxtk9O&#10;6JH6XIQQdjEqKLyvYyldVpBBN7Q1ceCutjHoA2xyqRt8hnBTyXEUTaTBkkNDgTVtCspu6d0oOCb9&#10;19rgKfV/yc/xe3a+nH/tRamvXrueg/DU+o/47d5pBePpKOwPb8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X0esMAAADdAAAADwAAAAAAAAAAAAAAAACYAgAAZHJzL2Rv&#10;d25yZXYueG1sUEsFBgAAAAAEAAQA9QAAAIgDA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5" behindDoc="1" locked="0" layoutInCell="1" allowOverlap="1">
                <wp:simplePos x="0" y="0"/>
                <wp:positionH relativeFrom="page">
                  <wp:posOffset>5714365</wp:posOffset>
                </wp:positionH>
                <wp:positionV relativeFrom="page">
                  <wp:posOffset>5288915</wp:posOffset>
                </wp:positionV>
                <wp:extent cx="661670" cy="210185"/>
                <wp:effectExtent l="8890" t="2540" r="5715" b="6350"/>
                <wp:wrapNone/>
                <wp:docPr id="2699"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2700" name="Group 2481"/>
                        <wpg:cNvGrpSpPr>
                          <a:grpSpLocks/>
                        </wpg:cNvGrpSpPr>
                        <wpg:grpSpPr bwMode="auto">
                          <a:xfrm>
                            <a:off x="9010" y="8340"/>
                            <a:ext cx="2" cy="310"/>
                            <a:chOff x="9010" y="8340"/>
                            <a:chExt cx="2" cy="310"/>
                          </a:xfrm>
                        </wpg:grpSpPr>
                        <wps:wsp>
                          <wps:cNvPr id="2701" name="Freeform 2482"/>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2" name="Group 2479"/>
                        <wpg:cNvGrpSpPr>
                          <a:grpSpLocks/>
                        </wpg:cNvGrpSpPr>
                        <wpg:grpSpPr bwMode="auto">
                          <a:xfrm>
                            <a:off x="10020" y="8359"/>
                            <a:ext cx="2" cy="291"/>
                            <a:chOff x="10020" y="8359"/>
                            <a:chExt cx="2" cy="291"/>
                          </a:xfrm>
                        </wpg:grpSpPr>
                        <wps:wsp>
                          <wps:cNvPr id="2703" name="Freeform 2480"/>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2477"/>
                        <wpg:cNvGrpSpPr>
                          <a:grpSpLocks/>
                        </wpg:cNvGrpSpPr>
                        <wpg:grpSpPr bwMode="auto">
                          <a:xfrm>
                            <a:off x="9019" y="8349"/>
                            <a:ext cx="1011" cy="2"/>
                            <a:chOff x="9019" y="8349"/>
                            <a:chExt cx="1011" cy="2"/>
                          </a:xfrm>
                        </wpg:grpSpPr>
                        <wps:wsp>
                          <wps:cNvPr id="2705" name="Freeform 2478"/>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76" o:spid="_x0000_s1026" style="position:absolute;margin-left:449.95pt;margin-top:416.45pt;width:52.1pt;height:16.55pt;z-index:-24165;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">
                <v:group id="Group 2481" o:spid="_x0000_s1027" style="position:absolute;left:9010;top:8340;width:2;height:310" coordorigin="9010,8340"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rZF8QAAADdAAAADwAAAGRycy9kb3ducmV2LnhtbERPy2rCQBTdF/yH4Qrd&#10;1UlS2kp0FAlWXIRCVRB3l8w1CWbuhMw0j7/vLApdHs57vR1NI3rqXG1ZQbyIQBAXVtdcKricP1+W&#10;IJxH1thYJgUTOdhuZk9rTLUd+Jv6ky9FCGGXooLK+zaV0hUVGXQL2xIH7m47gz7ArpS6wyGEm0Ym&#10;UfQuDdYcGipsKauoeJx+jILDgMPuNd73+eOeTbfz29c1j0mp5/m4W4HwNPp/8Z/7qBUkH1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lrZF8QAAADdAAAA&#10;DwAAAAAAAAAAAAAAAACqAgAAZHJzL2Rvd25yZXYueG1sUEsFBgAAAAAEAAQA+gAAAJsDAAAAAA==&#10;">
                  <v:shape id="Freeform 2482" o:spid="_x0000_s1028" style="position:absolute;left:9010;top:8340;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ULMYA&#10;AADdAAAADwAAAGRycy9kb3ducmV2LnhtbESPW2vCQBSE34X+h+UIfTMbQ2sluor0Rh8K1hu+HrLH&#10;bGj2bMhuNfn3XUHwcZiZb5j5srO1OFPrK8cKxkkKgrhwuuJSwX73MZqC8AFZY+2YFPTkYbl4GMwx&#10;1+7CGzpvQykihH2OCkwITS6lLwxZ9IlriKN3cq3FEGVbSt3iJcJtLbM0nUiLFccFgw29Gip+t39W&#10;QefWx5Psn/rnkt6+TThkP6v3T6Ueh91qBiJQF+7hW/tLK8he0jF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ULMYAAADdAAAADwAAAAAAAAAAAAAAAACYAgAAZHJz&#10;L2Rvd25yZXYueG1sUEsFBgAAAAAEAAQA9QAAAIsDAAAAAA==&#10;" path="m,l,309e" filled="f" strokeweight=".37358mm">
                    <v:path arrowok="t" o:connecttype="custom" o:connectlocs="0,8340;0,8649" o:connectangles="0,0"/>
                  </v:shape>
                </v:group>
                <v:group id="Group 2479" o:spid="_x0000_s1029" style="position:absolute;left:10020;top:8359;width:2;height:291" coordorigin="10020,8359"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Ti+8YAAADdAAAADwAAAGRycy9kb3ducmV2LnhtbESPT2vCQBTE7wW/w/IE&#10;b3WTSKtEVxFR6UEK/gHx9sg+k2D2bciuSfz23UKhx2FmfsMsVr2pREuNKy0riMcRCOLM6pJzBZfz&#10;7n0GwnlkjZVlUvAiB6vl4G2BqbYdH6k9+VwECLsUFRTe16mULivIoBvbmjh4d9sY9EE2udQNdgFu&#10;KplE0ac0WHJYKLCmTUHZ4/Q0CvYddutJvG0Pj/vmdTt/fF8PMSk1GvbrOQhPvf8P/7W/tIJkG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xOL7xgAAAN0A&#10;AAAPAAAAAAAAAAAAAAAAAKoCAABkcnMvZG93bnJldi54bWxQSwUGAAAAAAQABAD6AAAAnQMAAAAA&#10;">
                  <v:shape id="Freeform 2480" o:spid="_x0000_s1030" style="position:absolute;left:10020;top:8359;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3I8UA&#10;AADdAAAADwAAAGRycy9kb3ducmV2LnhtbESPQUsDMRSE74L/ITzBm01aoS1r01JrheJFWqvnR/Lc&#10;LG5eliTdrv++EYQeh5n5hlmsBt+KnmJqAmsYjxQIYhNsw7WG48frwxxEysgW28Ck4ZcSrJa3Nwus&#10;bDjznvpDrkWBcKpQg8u5q6RMxpHHNAodcfG+Q/SYi4y1tBHPBe5bOVFqKj02XBYcdrRxZH4OJ69h&#10;8+mPvds9mxjf1fbt5cvIejbX+v5uWD+ByDTka/i/vbMaJjP1CH9vy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LcjxQAAAN0AAAAPAAAAAAAAAAAAAAAAAJgCAABkcnMv&#10;ZG93bnJldi54bWxQSwUGAAAAAAQABAD1AAAAigMAAAAA&#10;" path="m,l,290e" filled="f" strokeweight="1.06pt">
                    <v:path arrowok="t" o:connecttype="custom" o:connectlocs="0,8359;0,8649" o:connectangles="0,0"/>
                  </v:shape>
                </v:group>
                <v:group id="Group 2477" o:spid="_x0000_s1031" style="position:absolute;left:9019;top:8349;width:1011;height:2" coordorigin="9019,8349"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Freeform 2478" o:spid="_x0000_s1032" style="position:absolute;left:9019;top:8349;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BP8cA&#10;AADdAAAADwAAAGRycy9kb3ducmV2LnhtbESPT2vCQBTE7wW/w/IEL0U3ilWJriKFouChJP7D2yP7&#10;TILZtyG7avz23UKhx2FmfsMsVq2pxIMaV1pWMBxEIIgzq0vOFRz2X/0ZCOeRNVaWScGLHKyWnbcF&#10;xto+OaFH6nMRIOxiVFB4X8dSuqwgg25ga+LgXW1j0AfZ5FI3+AxwU8lRFE2kwZLDQoE1fRaU3dK7&#10;UXBM3l9rg6fUfyeb43h2vpx39qJUr9uu5yA8tf4//NfeagWjafQB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7wT/HAAAA3QAAAA8AAAAAAAAAAAAAAAAAmAIAAGRy&#10;cy9kb3ducmV2LnhtbFBLBQYAAAAABAAEAPUAAACMAwAAAAA=&#10;" path="m,l1011,e" filled="f" strokeweight="1.06pt">
                    <v:path arrowok="t" o:connecttype="custom" o:connectlocs="0,0;1011,0" o:connectangles="0,0"/>
                  </v:shape>
                </v:group>
                <w10:wrap anchorx="page" anchory="page"/>
              </v:group>
            </w:pict>
          </mc:Fallback>
        </mc:AlternateContent>
      </w:r>
      <w:r w:rsidRPr="00747411">
        <w:rPr>
          <w:rFonts w:ascii="LitNusx" w:hAnsi="LitNusx"/>
          <w:noProof/>
        </w:rPr>
        <mc:AlternateContent>
          <mc:Choice Requires="wpg">
            <w:drawing>
              <wp:anchor distT="0" distB="0" distL="114300" distR="114300" simplePos="0" relativeHeight="503292316" behindDoc="1" locked="0" layoutInCell="1" allowOverlap="1">
                <wp:simplePos x="0" y="0"/>
                <wp:positionH relativeFrom="page">
                  <wp:posOffset>5714365</wp:posOffset>
                </wp:positionH>
                <wp:positionV relativeFrom="page">
                  <wp:posOffset>5565140</wp:posOffset>
                </wp:positionV>
                <wp:extent cx="661670" cy="210185"/>
                <wp:effectExtent l="8890" t="2540" r="5715" b="6350"/>
                <wp:wrapNone/>
                <wp:docPr id="2692" name="Group 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2693" name="Group 2474"/>
                        <wpg:cNvGrpSpPr>
                          <a:grpSpLocks/>
                        </wpg:cNvGrpSpPr>
                        <wpg:grpSpPr bwMode="auto">
                          <a:xfrm>
                            <a:off x="9010" y="8774"/>
                            <a:ext cx="2" cy="310"/>
                            <a:chOff x="9010" y="8774"/>
                            <a:chExt cx="2" cy="310"/>
                          </a:xfrm>
                        </wpg:grpSpPr>
                        <wps:wsp>
                          <wps:cNvPr id="2694" name="Freeform 2475"/>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2472"/>
                        <wpg:cNvGrpSpPr>
                          <a:grpSpLocks/>
                        </wpg:cNvGrpSpPr>
                        <wpg:grpSpPr bwMode="auto">
                          <a:xfrm>
                            <a:off x="10020" y="8793"/>
                            <a:ext cx="2" cy="291"/>
                            <a:chOff x="10020" y="8793"/>
                            <a:chExt cx="2" cy="291"/>
                          </a:xfrm>
                        </wpg:grpSpPr>
                        <wps:wsp>
                          <wps:cNvPr id="2696" name="Freeform 2473"/>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2470"/>
                        <wpg:cNvGrpSpPr>
                          <a:grpSpLocks/>
                        </wpg:cNvGrpSpPr>
                        <wpg:grpSpPr bwMode="auto">
                          <a:xfrm>
                            <a:off x="9019" y="8784"/>
                            <a:ext cx="1011" cy="2"/>
                            <a:chOff x="9019" y="8784"/>
                            <a:chExt cx="1011" cy="2"/>
                          </a:xfrm>
                        </wpg:grpSpPr>
                        <wps:wsp>
                          <wps:cNvPr id="2698" name="Freeform 2471"/>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69" o:spid="_x0000_s1026" style="position:absolute;margin-left:449.95pt;margin-top:438.2pt;width:52.1pt;height:16.55pt;z-index:-24164;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">
                <v:group id="Group 2474" o:spid="_x0000_s1027" style="position:absolute;left:9010;top:8774;width:2;height:310" coordorigin="9010,8774"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PdesYAAADdAAAADwAAAGRycy9kb3ducmV2LnhtbESPT4vCMBTE7wv7HcJb&#10;8KZpFcWtRhHRZQ8i+AcWb4/m2Rabl9LEtn57Iwh7HGbmN8x82ZlSNFS7wrKCeBCBIE6tLjhTcD5t&#10;+1MQziNrLC2Tggc5WC4+P+aYaNvygZqjz0SAsEtQQe59lUjp0pwMuoGtiIN3tbVBH2SdSV1jG+Cm&#10;lMMomkiDBYeFHCta55Tejnej4KfFdjWKN83udl0/Lqfx/m8Xk1K9r241A+Gp8//hd/tXKxhOvk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Y916xgAAAN0A&#10;AAAPAAAAAAAAAAAAAAAAAKoCAABkcnMvZG93bnJldi54bWxQSwUGAAAAAAQABAD6AAAAnQMAAAAA&#10;">
                  <v:shape id="Freeform 2475" o:spid="_x0000_s1028" style="position:absolute;left:9010;top:8774;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trsYA&#10;AADdAAAADwAAAGRycy9kb3ducmV2LnhtbESPQWvCQBSE74L/YXkFb2bToNJGV5FWpYdCW9vi9ZF9&#10;ZoPZtyG7avLvuwXB4zAz3zCLVWdrcaHWV44VPCYpCOLC6YpLBT/f2/ETCB+QNdaOSUFPHlbL4WCB&#10;uXZX/qLLPpQiQtjnqMCE0ORS+sKQRZ+4hjh6R9daDFG2pdQtXiPc1jJL05m0WHFcMNjQi6HitD9b&#10;BZ37OBxlP+mnJb2+m/Cbfa43O6VGD916DiJQF+7hW/tNK8hmzxP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7trsYAAADdAAAADwAAAAAAAAAAAAAAAACYAgAAZHJz&#10;L2Rvd25yZXYueG1sUEsFBgAAAAAEAAQA9QAAAIsDAAAAAA==&#10;" path="m,l,310e" filled="f" strokeweight=".37358mm">
                    <v:path arrowok="t" o:connecttype="custom" o:connectlocs="0,8774;0,9084" o:connectangles="0,0"/>
                  </v:shape>
                </v:group>
                <v:group id="Group 2472" o:spid="_x0000_s1029" style="position:absolute;left:10020;top:8793;width:2;height:291" coordorigin="10020,8793"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bglcYAAADdAAAADwAAAGRycy9kb3ducmV2LnhtbESPT4vCMBTE78J+h/AW&#10;9qZpXRS3GkXEXTyI4B9YvD2aZ1tsXkoT2/rtjSB4HGbmN8xs0ZlSNFS7wrKCeBCBIE6tLjhTcDr+&#10;9icgnEfWWFomBXdysJh/9GaYaNvynpqDz0SAsEtQQe59lUjp0pwMuoGtiIN3sbVBH2SdSV1jG+Cm&#10;lMMoGkuDBYeFHCta5ZReDzej4K/Fdvkdr5vt9bK6n4+j3f82JqW+PrvlFISnzr/Dr/ZGKxiOf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xuCVxgAAAN0A&#10;AAAPAAAAAAAAAAAAAAAAAKoCAABkcnMvZG93bnJldi54bWxQSwUGAAAAAAQABAD6AAAAnQMAAAAA&#10;">
                  <v:shape id="Freeform 2473" o:spid="_x0000_s1030" style="position:absolute;left:10020;top:8793;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OocUA&#10;AADdAAAADwAAAGRycy9kb3ducmV2LnhtbESPQUsDMRSE74L/ITzBm83aw7ZuN1u0KhQvYq09P5Ln&#10;ZnHzsiRxu/33plDwOMzMN0y9nlwvRgqx86zgflaAINbedNwq2H++3i1BxIRssPdMCk4UYd1cX9VY&#10;GX/kDxp3qRUZwrFCBTaloZIyaksO48wPxNn79sFhyjK00gQ8Zrjr5bwoSumw47xgcaCNJf2z+3UK&#10;Nl9uP9rtkw7hvXh5ez5o2S6WSt3eTI8rEImm9B++tLdGwbx8KOH8Jj8B2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I6hxQAAAN0AAAAPAAAAAAAAAAAAAAAAAJgCAABkcnMv&#10;ZG93bnJldi54bWxQSwUGAAAAAAQABAD1AAAAigMAAAAA&#10;" path="m,l,291e" filled="f" strokeweight="1.06pt">
                    <v:path arrowok="t" o:connecttype="custom" o:connectlocs="0,8793;0,9084" o:connectangles="0,0"/>
                  </v:shape>
                </v:group>
                <v:group id="Group 2470" o:spid="_x0000_s1031" style="position:absolute;left:9019;top:8784;width:1011;height:2" coordorigin="9019,8784"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shape id="Freeform 2471" o:spid="_x0000_s1032" style="position:absolute;left:9019;top:8784;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0u8UA&#10;AADdAAAADwAAAGRycy9kb3ducmV2LnhtbERPTWvCQBC9C/0PyxR6kbpRiqTRVUQoLfRQEo3B25Cd&#10;JqHZ2ZDdmuTfdw8Fj4/3vd2PphU36l1jWcFyEYEgLq1uuFJwPr09xyCcR9bYWiYFEznY7x5mW0y0&#10;HTilW+YrEULYJaig9r5LpHRlTQbdwnbEgfu2vUEfYF9J3eMQwk0rV1G0lgYbDg01dnSsqfzJfo2C&#10;PJ1PB4OXzH+l7/lLXFyLT3tV6ulxPGxAeBr9Xfzv/tAKVuvXMDe8CU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fS7xQAAAN0AAAAPAAAAAAAAAAAAAAAAAJgCAABkcnMv&#10;ZG93bnJldi54bWxQSwUGAAAAAAQABAD1AAAAigMAAAAA&#10;" path="m,l1011,e" filled="f" strokeweight="1.06pt">
                    <v:path arrowok="t" o:connecttype="custom" o:connectlocs="0,0;1011,0" o:connectangles="0,0"/>
                  </v:shape>
                </v:group>
                <w10:wrap anchorx="page" anchory="page"/>
              </v:group>
            </w:pict>
          </mc:Fallback>
        </mc:AlternateContent>
      </w:r>
      <w:bookmarkStart w:id="2" w:name="Aa"/>
      <w:bookmarkEnd w:id="2"/>
      <w:r w:rsidR="00747411">
        <w:rPr>
          <w:rFonts w:ascii="LitNusx" w:hAnsi="LitNusx"/>
          <w:b/>
          <w:spacing w:val="-3"/>
          <w:sz w:val="20"/>
        </w:rPr>
        <w:t>wliuri auditis failis indeqsi</w:t>
      </w:r>
      <w:r w:rsidR="00EC2250">
        <w:rPr>
          <w:rFonts w:ascii="Arial"/>
          <w:b/>
          <w:spacing w:val="-1"/>
          <w:sz w:val="20"/>
        </w:rPr>
        <w:tab/>
      </w:r>
      <w:r w:rsidR="00EC2250">
        <w:rPr>
          <w:rFonts w:ascii="Arial"/>
          <w:b/>
          <w:spacing w:val="-11"/>
          <w:position w:val="-2"/>
          <w:sz w:val="32"/>
        </w:rPr>
        <w:t>Aa</w:t>
      </w:r>
    </w:p>
    <w:p w:rsidR="000F4FF4" w:rsidRDefault="000F4FF4">
      <w:pPr>
        <w:spacing w:before="10" w:line="190" w:lineRule="exact"/>
        <w:rPr>
          <w:sz w:val="19"/>
          <w:szCs w:val="19"/>
        </w:rPr>
      </w:pPr>
    </w:p>
    <w:tbl>
      <w:tblPr>
        <w:tblW w:w="0" w:type="auto"/>
        <w:tblInd w:w="1120" w:type="dxa"/>
        <w:tblLayout w:type="fixed"/>
        <w:tblCellMar>
          <w:left w:w="0" w:type="dxa"/>
          <w:right w:w="0" w:type="dxa"/>
        </w:tblCellMar>
        <w:tblLook w:val="01E0" w:firstRow="1" w:lastRow="1" w:firstColumn="1" w:lastColumn="1" w:noHBand="0" w:noVBand="0"/>
      </w:tblPr>
      <w:tblGrid>
        <w:gridCol w:w="671"/>
        <w:gridCol w:w="4905"/>
        <w:gridCol w:w="1333"/>
        <w:gridCol w:w="1010"/>
      </w:tblGrid>
      <w:tr w:rsidR="000F4FF4">
        <w:trPr>
          <w:trHeight w:hRule="exact" w:val="474"/>
        </w:trPr>
        <w:tc>
          <w:tcPr>
            <w:tcW w:w="671" w:type="dxa"/>
            <w:tcBorders>
              <w:top w:val="nil"/>
              <w:left w:val="nil"/>
              <w:bottom w:val="nil"/>
              <w:right w:val="nil"/>
            </w:tcBorders>
          </w:tcPr>
          <w:p w:rsidR="000F4FF4" w:rsidRDefault="00993D4E" w:rsidP="00993D4E">
            <w:pPr>
              <w:pStyle w:val="TableParagraph"/>
              <w:spacing w:before="74"/>
              <w:rPr>
                <w:rFonts w:ascii="Arial" w:eastAsia="Arial" w:hAnsi="Arial" w:cs="Arial"/>
                <w:sz w:val="20"/>
                <w:szCs w:val="20"/>
              </w:rPr>
            </w:pPr>
            <w:r>
              <w:rPr>
                <w:rFonts w:ascii="LitNusx" w:hAnsi="LitNusx"/>
                <w:b/>
                <w:spacing w:val="-1"/>
                <w:sz w:val="20"/>
              </w:rPr>
              <w:t>nomeri</w:t>
            </w:r>
            <w:r w:rsidR="00EC2250">
              <w:rPr>
                <w:rFonts w:ascii="Arial"/>
                <w:b/>
                <w:spacing w:val="-1"/>
                <w:sz w:val="20"/>
              </w:rPr>
              <w:t>:</w:t>
            </w:r>
          </w:p>
        </w:tc>
        <w:tc>
          <w:tcPr>
            <w:tcW w:w="4905" w:type="dxa"/>
            <w:tcBorders>
              <w:top w:val="nil"/>
              <w:left w:val="nil"/>
              <w:bottom w:val="nil"/>
              <w:right w:val="nil"/>
            </w:tcBorders>
          </w:tcPr>
          <w:p w:rsidR="000F4FF4" w:rsidRPr="00993D4E" w:rsidRDefault="00993D4E">
            <w:pPr>
              <w:pStyle w:val="TableParagraph"/>
              <w:spacing w:before="74"/>
              <w:ind w:left="151"/>
              <w:rPr>
                <w:rFonts w:ascii="LitNusx" w:eastAsia="Arial" w:hAnsi="LitNusx" w:cs="Arial"/>
                <w:sz w:val="20"/>
                <w:szCs w:val="20"/>
              </w:rPr>
            </w:pPr>
            <w:r>
              <w:rPr>
                <w:rFonts w:ascii="LitNusx" w:hAnsi="LitNusx"/>
                <w:b/>
                <w:spacing w:val="-1"/>
                <w:sz w:val="20"/>
              </w:rPr>
              <w:t>dasruleba</w:t>
            </w:r>
          </w:p>
        </w:tc>
        <w:tc>
          <w:tcPr>
            <w:tcW w:w="1333" w:type="dxa"/>
            <w:tcBorders>
              <w:top w:val="nil"/>
              <w:left w:val="nil"/>
              <w:bottom w:val="nil"/>
              <w:right w:val="nil"/>
            </w:tcBorders>
          </w:tcPr>
          <w:p w:rsidR="000F4FF4" w:rsidRDefault="000F4FF4"/>
        </w:tc>
        <w:tc>
          <w:tcPr>
            <w:tcW w:w="1010" w:type="dxa"/>
            <w:tcBorders>
              <w:top w:val="nil"/>
              <w:left w:val="nil"/>
              <w:bottom w:val="single" w:sz="8" w:space="0" w:color="000000"/>
              <w:right w:val="nil"/>
            </w:tcBorders>
          </w:tcPr>
          <w:p w:rsidR="000F4FF4" w:rsidRPr="00993D4E" w:rsidRDefault="00993D4E" w:rsidP="00993D4E">
            <w:pPr>
              <w:pStyle w:val="TableParagraph"/>
              <w:spacing w:before="81"/>
              <w:ind w:left="72"/>
              <w:rPr>
                <w:rFonts w:ascii="LitNusx" w:eastAsia="Arial" w:hAnsi="LitNusx" w:cs="Arial"/>
                <w:sz w:val="20"/>
                <w:szCs w:val="20"/>
              </w:rPr>
            </w:pPr>
            <w:r>
              <w:rPr>
                <w:rFonts w:ascii="LitNusx" w:hAnsi="LitNusx"/>
                <w:b/>
                <w:spacing w:val="-1"/>
                <w:sz w:val="20"/>
              </w:rPr>
              <w:t>inicialebi</w:t>
            </w:r>
          </w:p>
        </w:tc>
      </w:tr>
      <w:tr w:rsidR="000F4FF4">
        <w:trPr>
          <w:trHeight w:hRule="exact" w:val="434"/>
        </w:trPr>
        <w:tc>
          <w:tcPr>
            <w:tcW w:w="671" w:type="dxa"/>
            <w:tcBorders>
              <w:top w:val="nil"/>
              <w:left w:val="nil"/>
              <w:bottom w:val="nil"/>
              <w:right w:val="nil"/>
            </w:tcBorders>
          </w:tcPr>
          <w:p w:rsidR="000F4FF4" w:rsidRDefault="00EC2250" w:rsidP="001A5FAD">
            <w:pPr>
              <w:pStyle w:val="TableParagraph"/>
              <w:ind w:left="212" w:right="307"/>
              <w:jc w:val="center"/>
              <w:rPr>
                <w:rFonts w:ascii="Arial" w:eastAsia="Arial" w:hAnsi="Arial" w:cs="Arial"/>
                <w:sz w:val="20"/>
                <w:szCs w:val="20"/>
              </w:rPr>
            </w:pPr>
            <w:r>
              <w:rPr>
                <w:rFonts w:ascii="Arial"/>
                <w:sz w:val="20"/>
              </w:rPr>
              <w:t>1</w:t>
            </w:r>
          </w:p>
        </w:tc>
        <w:tc>
          <w:tcPr>
            <w:tcW w:w="4905" w:type="dxa"/>
            <w:tcBorders>
              <w:top w:val="nil"/>
              <w:left w:val="nil"/>
              <w:bottom w:val="nil"/>
              <w:right w:val="nil"/>
            </w:tcBorders>
          </w:tcPr>
          <w:p w:rsidR="000F4FF4" w:rsidRPr="00993D4E" w:rsidRDefault="00993D4E" w:rsidP="001A5FAD">
            <w:pPr>
              <w:pStyle w:val="TableParagraph"/>
              <w:ind w:left="151"/>
              <w:rPr>
                <w:rFonts w:ascii="LitNusx" w:eastAsia="Arial" w:hAnsi="LitNusx" w:cs="Arial"/>
                <w:sz w:val="20"/>
                <w:szCs w:val="20"/>
              </w:rPr>
            </w:pPr>
            <w:r>
              <w:rPr>
                <w:rFonts w:ascii="LitNusx" w:hAnsi="LitNusx"/>
                <w:spacing w:val="-1"/>
                <w:sz w:val="20"/>
              </w:rPr>
              <w:t>auditis kontrolis Canawerebi</w:t>
            </w:r>
          </w:p>
        </w:tc>
        <w:tc>
          <w:tcPr>
            <w:tcW w:w="1333" w:type="dxa"/>
            <w:tcBorders>
              <w:top w:val="nil"/>
              <w:left w:val="nil"/>
              <w:bottom w:val="nil"/>
              <w:right w:val="nil"/>
            </w:tcBorders>
          </w:tcPr>
          <w:p w:rsidR="000F4FF4" w:rsidRDefault="000F4FF4" w:rsidP="001A5FAD"/>
        </w:tc>
        <w:tc>
          <w:tcPr>
            <w:tcW w:w="1010" w:type="dxa"/>
            <w:tcBorders>
              <w:top w:val="single" w:sz="8" w:space="0" w:color="000000"/>
              <w:left w:val="single" w:sz="8" w:space="0" w:color="000000"/>
              <w:bottom w:val="single" w:sz="8" w:space="0" w:color="000000"/>
              <w:right w:val="single" w:sz="8" w:space="0" w:color="000000"/>
            </w:tcBorders>
          </w:tcPr>
          <w:p w:rsidR="000F4FF4" w:rsidRPr="00C57A78" w:rsidRDefault="00C57A78" w:rsidP="001A5FAD">
            <w:pPr>
              <w:pStyle w:val="TableParagraph"/>
              <w:ind w:left="248" w:right="399"/>
              <w:jc w:val="center"/>
              <w:rPr>
                <w:rFonts w:ascii="Sylfaen" w:eastAsia="Monotype Corsiva" w:hAnsi="Sylfaen" w:cs="Monotype Corsiva"/>
                <w:sz w:val="20"/>
                <w:szCs w:val="20"/>
                <w:lang w:val="ka-GE"/>
              </w:rPr>
            </w:pPr>
            <w:r w:rsidRPr="00C57A78">
              <w:rPr>
                <w:rFonts w:ascii="Sylfaen" w:hAnsi="Sylfaen"/>
                <w:i/>
                <w:spacing w:val="-1"/>
                <w:sz w:val="20"/>
                <w:szCs w:val="20"/>
                <w:lang w:val="ka-GE"/>
              </w:rPr>
              <w:t>ს.ჯ.</w:t>
            </w:r>
          </w:p>
        </w:tc>
      </w:tr>
      <w:tr w:rsidR="00C57A78">
        <w:trPr>
          <w:trHeight w:hRule="exact" w:val="434"/>
        </w:trPr>
        <w:tc>
          <w:tcPr>
            <w:tcW w:w="671" w:type="dxa"/>
            <w:tcBorders>
              <w:top w:val="nil"/>
              <w:left w:val="nil"/>
              <w:bottom w:val="nil"/>
              <w:right w:val="nil"/>
            </w:tcBorders>
          </w:tcPr>
          <w:p w:rsidR="00C57A78" w:rsidRDefault="00C57A78" w:rsidP="001A5FAD">
            <w:pPr>
              <w:pStyle w:val="TableParagraph"/>
              <w:ind w:left="212" w:right="307"/>
              <w:jc w:val="center"/>
              <w:rPr>
                <w:rFonts w:ascii="Arial" w:eastAsia="Arial" w:hAnsi="Arial" w:cs="Arial"/>
                <w:sz w:val="20"/>
                <w:szCs w:val="20"/>
              </w:rPr>
            </w:pPr>
            <w:r>
              <w:rPr>
                <w:rFonts w:ascii="Arial"/>
                <w:sz w:val="20"/>
              </w:rPr>
              <w:t>2</w:t>
            </w:r>
          </w:p>
        </w:tc>
        <w:tc>
          <w:tcPr>
            <w:tcW w:w="4905" w:type="dxa"/>
            <w:tcBorders>
              <w:top w:val="nil"/>
              <w:left w:val="nil"/>
              <w:bottom w:val="nil"/>
              <w:right w:val="nil"/>
            </w:tcBorders>
          </w:tcPr>
          <w:p w:rsidR="00C57A78" w:rsidRPr="00993D4E" w:rsidRDefault="00C57A78" w:rsidP="001A5FAD">
            <w:pPr>
              <w:pStyle w:val="TableParagraph"/>
              <w:ind w:left="151"/>
              <w:rPr>
                <w:rFonts w:ascii="LitNusx" w:eastAsia="Arial" w:hAnsi="LitNusx" w:cs="Arial"/>
                <w:sz w:val="20"/>
                <w:szCs w:val="20"/>
              </w:rPr>
            </w:pPr>
            <w:r>
              <w:rPr>
                <w:rFonts w:ascii="LitNusx" w:hAnsi="LitNusx"/>
                <w:spacing w:val="-1"/>
                <w:sz w:val="20"/>
              </w:rPr>
              <w:t>gardamavali sakiTxebi momdevno wlisTvis</w:t>
            </w:r>
          </w:p>
        </w:tc>
        <w:tc>
          <w:tcPr>
            <w:tcW w:w="1333" w:type="dxa"/>
            <w:tcBorders>
              <w:top w:val="nil"/>
              <w:left w:val="nil"/>
              <w:bottom w:val="nil"/>
              <w:right w:val="nil"/>
            </w:tcBorders>
          </w:tcPr>
          <w:p w:rsidR="00C57A78" w:rsidRDefault="00C57A78" w:rsidP="001A5FAD"/>
        </w:tc>
        <w:tc>
          <w:tcPr>
            <w:tcW w:w="1010" w:type="dxa"/>
            <w:tcBorders>
              <w:top w:val="single" w:sz="8" w:space="0" w:color="000000"/>
              <w:left w:val="nil"/>
              <w:bottom w:val="single" w:sz="8" w:space="0" w:color="000000"/>
              <w:right w:val="nil"/>
            </w:tcBorders>
          </w:tcPr>
          <w:p w:rsidR="00C57A78" w:rsidRDefault="00C57A78" w:rsidP="001A5FAD">
            <w:pPr>
              <w:jc w:val="center"/>
            </w:pPr>
            <w:r w:rsidRPr="0055580F">
              <w:rPr>
                <w:rFonts w:ascii="Sylfaen" w:hAnsi="Sylfaen"/>
                <w:i/>
                <w:spacing w:val="-1"/>
                <w:sz w:val="20"/>
                <w:szCs w:val="20"/>
                <w:lang w:val="ka-GE"/>
              </w:rPr>
              <w:t>ს.ჯ.</w:t>
            </w:r>
          </w:p>
        </w:tc>
      </w:tr>
      <w:tr w:rsidR="00C57A78">
        <w:trPr>
          <w:trHeight w:hRule="exact" w:val="434"/>
        </w:trPr>
        <w:tc>
          <w:tcPr>
            <w:tcW w:w="671" w:type="dxa"/>
            <w:tcBorders>
              <w:top w:val="nil"/>
              <w:left w:val="nil"/>
              <w:bottom w:val="nil"/>
              <w:right w:val="nil"/>
            </w:tcBorders>
          </w:tcPr>
          <w:p w:rsidR="00C57A78" w:rsidRDefault="00C57A78" w:rsidP="001A5FAD">
            <w:pPr>
              <w:pStyle w:val="TableParagraph"/>
              <w:ind w:left="177"/>
              <w:rPr>
                <w:rFonts w:ascii="Arial" w:eastAsia="Arial" w:hAnsi="Arial" w:cs="Arial"/>
                <w:sz w:val="20"/>
                <w:szCs w:val="20"/>
              </w:rPr>
            </w:pPr>
            <w:r>
              <w:rPr>
                <w:rFonts w:ascii="Arial"/>
                <w:spacing w:val="-1"/>
                <w:sz w:val="20"/>
              </w:rPr>
              <w:t>3a</w:t>
            </w:r>
          </w:p>
        </w:tc>
        <w:tc>
          <w:tcPr>
            <w:tcW w:w="4905" w:type="dxa"/>
            <w:tcBorders>
              <w:top w:val="nil"/>
              <w:left w:val="nil"/>
              <w:bottom w:val="nil"/>
              <w:right w:val="nil"/>
            </w:tcBorders>
          </w:tcPr>
          <w:p w:rsidR="00C57A78" w:rsidRPr="00993D4E" w:rsidRDefault="00C57A78" w:rsidP="001A5FAD">
            <w:pPr>
              <w:pStyle w:val="TableParagraph"/>
              <w:ind w:left="151"/>
              <w:rPr>
                <w:rFonts w:ascii="LitNusx" w:eastAsia="Arial" w:hAnsi="LitNusx" w:cs="Arial"/>
                <w:sz w:val="20"/>
                <w:szCs w:val="20"/>
              </w:rPr>
            </w:pPr>
            <w:r>
              <w:rPr>
                <w:rFonts w:ascii="LitNusx" w:hAnsi="LitNusx"/>
                <w:spacing w:val="-1"/>
                <w:sz w:val="20"/>
              </w:rPr>
              <w:t>Semdegi movlenebis sakontrolo sia</w:t>
            </w:r>
          </w:p>
        </w:tc>
        <w:tc>
          <w:tcPr>
            <w:tcW w:w="1333" w:type="dxa"/>
            <w:tcBorders>
              <w:top w:val="nil"/>
              <w:left w:val="nil"/>
              <w:bottom w:val="nil"/>
              <w:right w:val="nil"/>
            </w:tcBorders>
          </w:tcPr>
          <w:p w:rsidR="00C57A78" w:rsidRDefault="00C57A78" w:rsidP="001A5FAD"/>
        </w:tc>
        <w:tc>
          <w:tcPr>
            <w:tcW w:w="1010" w:type="dxa"/>
            <w:tcBorders>
              <w:top w:val="single" w:sz="8" w:space="0" w:color="000000"/>
              <w:left w:val="nil"/>
              <w:bottom w:val="single" w:sz="8" w:space="0" w:color="000000"/>
              <w:right w:val="nil"/>
            </w:tcBorders>
          </w:tcPr>
          <w:p w:rsidR="00C57A78" w:rsidRDefault="00C57A78" w:rsidP="001A5FAD">
            <w:pPr>
              <w:jc w:val="center"/>
            </w:pPr>
            <w:r w:rsidRPr="0055580F">
              <w:rPr>
                <w:rFonts w:ascii="Sylfaen" w:hAnsi="Sylfaen"/>
                <w:i/>
                <w:spacing w:val="-1"/>
                <w:sz w:val="20"/>
                <w:szCs w:val="20"/>
                <w:lang w:val="ka-GE"/>
              </w:rPr>
              <w:t>ს.ჯ.</w:t>
            </w:r>
          </w:p>
        </w:tc>
      </w:tr>
      <w:tr w:rsidR="00C57A78" w:rsidTr="00993D4E">
        <w:trPr>
          <w:trHeight w:hRule="exact" w:val="506"/>
        </w:trPr>
        <w:tc>
          <w:tcPr>
            <w:tcW w:w="671" w:type="dxa"/>
            <w:tcBorders>
              <w:top w:val="nil"/>
              <w:left w:val="nil"/>
              <w:bottom w:val="nil"/>
              <w:right w:val="nil"/>
            </w:tcBorders>
          </w:tcPr>
          <w:p w:rsidR="00C57A78" w:rsidRDefault="00C57A78" w:rsidP="001A5FAD">
            <w:pPr>
              <w:pStyle w:val="TableParagraph"/>
              <w:ind w:left="177"/>
              <w:rPr>
                <w:rFonts w:ascii="Arial" w:eastAsia="Arial" w:hAnsi="Arial" w:cs="Arial"/>
                <w:sz w:val="20"/>
                <w:szCs w:val="20"/>
              </w:rPr>
            </w:pPr>
            <w:r>
              <w:rPr>
                <w:rFonts w:ascii="Arial"/>
                <w:spacing w:val="-1"/>
                <w:sz w:val="20"/>
              </w:rPr>
              <w:t>3b</w:t>
            </w:r>
          </w:p>
        </w:tc>
        <w:tc>
          <w:tcPr>
            <w:tcW w:w="4905" w:type="dxa"/>
            <w:tcBorders>
              <w:top w:val="nil"/>
              <w:left w:val="nil"/>
              <w:bottom w:val="nil"/>
              <w:right w:val="nil"/>
            </w:tcBorders>
          </w:tcPr>
          <w:p w:rsidR="00C57A78" w:rsidRPr="00993D4E" w:rsidRDefault="00C57A78" w:rsidP="001A5FAD">
            <w:pPr>
              <w:pStyle w:val="TableParagraph"/>
              <w:ind w:left="151"/>
              <w:rPr>
                <w:rFonts w:ascii="LitNusx" w:eastAsia="Arial" w:hAnsi="LitNusx" w:cs="Arial"/>
                <w:sz w:val="20"/>
                <w:szCs w:val="20"/>
              </w:rPr>
            </w:pPr>
            <w:r>
              <w:rPr>
                <w:rFonts w:ascii="LitNusx" w:hAnsi="LitNusx"/>
                <w:spacing w:val="-1"/>
                <w:sz w:val="20"/>
              </w:rPr>
              <w:t>sakontrolo sia funqcionirebadi sawarmos daSvebisTvis</w:t>
            </w:r>
          </w:p>
        </w:tc>
        <w:tc>
          <w:tcPr>
            <w:tcW w:w="1333" w:type="dxa"/>
            <w:tcBorders>
              <w:top w:val="nil"/>
              <w:left w:val="nil"/>
              <w:bottom w:val="nil"/>
              <w:right w:val="nil"/>
            </w:tcBorders>
          </w:tcPr>
          <w:p w:rsidR="00C57A78" w:rsidRDefault="00C57A78" w:rsidP="001A5FAD"/>
        </w:tc>
        <w:tc>
          <w:tcPr>
            <w:tcW w:w="1010" w:type="dxa"/>
            <w:tcBorders>
              <w:top w:val="single" w:sz="8" w:space="0" w:color="000000"/>
              <w:left w:val="nil"/>
              <w:bottom w:val="single" w:sz="8" w:space="0" w:color="000000"/>
              <w:right w:val="nil"/>
            </w:tcBorders>
          </w:tcPr>
          <w:p w:rsidR="00C57A78" w:rsidRDefault="00C57A78" w:rsidP="001A5FAD">
            <w:pPr>
              <w:jc w:val="center"/>
            </w:pPr>
            <w:r w:rsidRPr="0055580F">
              <w:rPr>
                <w:rFonts w:ascii="Sylfaen" w:hAnsi="Sylfaen"/>
                <w:i/>
                <w:spacing w:val="-1"/>
                <w:sz w:val="20"/>
                <w:szCs w:val="20"/>
                <w:lang w:val="ka-GE"/>
              </w:rPr>
              <w:t>ს.ჯ.</w:t>
            </w:r>
          </w:p>
        </w:tc>
      </w:tr>
      <w:tr w:rsidR="000F4FF4">
        <w:trPr>
          <w:trHeight w:hRule="exact" w:val="434"/>
        </w:trPr>
        <w:tc>
          <w:tcPr>
            <w:tcW w:w="671" w:type="dxa"/>
            <w:tcBorders>
              <w:top w:val="nil"/>
              <w:left w:val="nil"/>
              <w:bottom w:val="nil"/>
              <w:right w:val="nil"/>
            </w:tcBorders>
          </w:tcPr>
          <w:p w:rsidR="000F4FF4" w:rsidRDefault="00EC2250" w:rsidP="001A5FAD">
            <w:pPr>
              <w:pStyle w:val="TableParagraph"/>
              <w:ind w:left="212" w:right="307"/>
              <w:jc w:val="center"/>
              <w:rPr>
                <w:rFonts w:ascii="Arial" w:eastAsia="Arial" w:hAnsi="Arial" w:cs="Arial"/>
                <w:sz w:val="20"/>
                <w:szCs w:val="20"/>
              </w:rPr>
            </w:pPr>
            <w:r>
              <w:rPr>
                <w:rFonts w:ascii="Arial"/>
                <w:sz w:val="20"/>
              </w:rPr>
              <w:t>4</w:t>
            </w:r>
          </w:p>
        </w:tc>
        <w:tc>
          <w:tcPr>
            <w:tcW w:w="4905" w:type="dxa"/>
            <w:tcBorders>
              <w:top w:val="nil"/>
              <w:left w:val="nil"/>
              <w:bottom w:val="nil"/>
              <w:right w:val="nil"/>
            </w:tcBorders>
          </w:tcPr>
          <w:p w:rsidR="000F4FF4" w:rsidRPr="00993D4E" w:rsidRDefault="00993D4E" w:rsidP="001A5FAD">
            <w:pPr>
              <w:pStyle w:val="TableParagraph"/>
              <w:ind w:left="151"/>
              <w:rPr>
                <w:rFonts w:ascii="LitNusx" w:eastAsia="Arial" w:hAnsi="LitNusx" w:cs="Arial"/>
                <w:sz w:val="20"/>
                <w:szCs w:val="20"/>
              </w:rPr>
            </w:pPr>
            <w:r>
              <w:rPr>
                <w:rFonts w:ascii="LitNusx" w:hAnsi="LitNusx"/>
                <w:spacing w:val="-1"/>
                <w:sz w:val="20"/>
              </w:rPr>
              <w:t>wardgenili oficialuri informacia</w:t>
            </w:r>
          </w:p>
        </w:tc>
        <w:tc>
          <w:tcPr>
            <w:tcW w:w="1333" w:type="dxa"/>
            <w:tcBorders>
              <w:top w:val="nil"/>
              <w:left w:val="nil"/>
              <w:bottom w:val="nil"/>
              <w:right w:val="nil"/>
            </w:tcBorders>
          </w:tcPr>
          <w:p w:rsidR="000F4FF4" w:rsidRDefault="000F4FF4" w:rsidP="001A5FAD"/>
        </w:tc>
        <w:tc>
          <w:tcPr>
            <w:tcW w:w="1010" w:type="dxa"/>
            <w:tcBorders>
              <w:top w:val="single" w:sz="8" w:space="0" w:color="000000"/>
              <w:left w:val="nil"/>
              <w:bottom w:val="single" w:sz="8" w:space="0" w:color="000000"/>
              <w:right w:val="nil"/>
            </w:tcBorders>
          </w:tcPr>
          <w:p w:rsidR="000F4FF4" w:rsidRPr="00C57A78" w:rsidRDefault="00C57A78" w:rsidP="001A5FAD">
            <w:pPr>
              <w:pStyle w:val="TableParagraph"/>
              <w:ind w:left="248"/>
              <w:rPr>
                <w:rFonts w:ascii="Monotype Corsiva" w:eastAsia="Monotype Corsiva" w:hAnsi="Monotype Corsiva" w:cs="Monotype Corsiva"/>
                <w:sz w:val="20"/>
                <w:szCs w:val="20"/>
              </w:rPr>
            </w:pPr>
            <w:r w:rsidRPr="00C57A78">
              <w:rPr>
                <w:rFonts w:ascii="Sylfaen" w:hAnsi="Sylfaen"/>
                <w:b/>
                <w:i/>
                <w:sz w:val="20"/>
                <w:szCs w:val="20"/>
                <w:lang w:val="ka-GE"/>
              </w:rPr>
              <w:t>ვ.პ.რ.</w:t>
            </w:r>
          </w:p>
        </w:tc>
      </w:tr>
      <w:tr w:rsidR="000F4FF4">
        <w:trPr>
          <w:trHeight w:hRule="exact" w:val="434"/>
        </w:trPr>
        <w:tc>
          <w:tcPr>
            <w:tcW w:w="671" w:type="dxa"/>
            <w:tcBorders>
              <w:top w:val="nil"/>
              <w:left w:val="nil"/>
              <w:bottom w:val="nil"/>
              <w:right w:val="nil"/>
            </w:tcBorders>
          </w:tcPr>
          <w:p w:rsidR="000F4FF4" w:rsidRDefault="00EC2250" w:rsidP="001A5FAD">
            <w:pPr>
              <w:pStyle w:val="TableParagraph"/>
              <w:ind w:left="177"/>
              <w:rPr>
                <w:rFonts w:ascii="Arial" w:eastAsia="Arial" w:hAnsi="Arial" w:cs="Arial"/>
                <w:sz w:val="20"/>
                <w:szCs w:val="20"/>
              </w:rPr>
            </w:pPr>
            <w:r>
              <w:rPr>
                <w:rFonts w:ascii="Arial"/>
                <w:spacing w:val="-1"/>
                <w:sz w:val="20"/>
              </w:rPr>
              <w:t>5a</w:t>
            </w:r>
          </w:p>
        </w:tc>
        <w:tc>
          <w:tcPr>
            <w:tcW w:w="4905" w:type="dxa"/>
            <w:tcBorders>
              <w:top w:val="nil"/>
              <w:left w:val="nil"/>
              <w:bottom w:val="nil"/>
              <w:right w:val="nil"/>
            </w:tcBorders>
          </w:tcPr>
          <w:p w:rsidR="000F4FF4" w:rsidRPr="00373DD4" w:rsidRDefault="00373DD4" w:rsidP="001A5FAD">
            <w:pPr>
              <w:pStyle w:val="TableParagraph"/>
              <w:ind w:left="151"/>
              <w:rPr>
                <w:rFonts w:ascii="LitNusx" w:eastAsia="Arial" w:hAnsi="LitNusx" w:cs="Arial"/>
                <w:sz w:val="20"/>
                <w:szCs w:val="20"/>
              </w:rPr>
            </w:pPr>
            <w:r>
              <w:rPr>
                <w:rFonts w:ascii="LitNusx" w:hAnsi="LitNusx"/>
                <w:spacing w:val="-1"/>
                <w:sz w:val="20"/>
              </w:rPr>
              <w:t>xelmZRvanelobisTvis gankuTvnili werili</w:t>
            </w:r>
          </w:p>
        </w:tc>
        <w:tc>
          <w:tcPr>
            <w:tcW w:w="1333" w:type="dxa"/>
            <w:tcBorders>
              <w:top w:val="nil"/>
              <w:left w:val="nil"/>
              <w:bottom w:val="nil"/>
              <w:right w:val="nil"/>
            </w:tcBorders>
          </w:tcPr>
          <w:p w:rsidR="000F4FF4" w:rsidRDefault="000F4FF4" w:rsidP="001A5FAD"/>
        </w:tc>
        <w:tc>
          <w:tcPr>
            <w:tcW w:w="1010" w:type="dxa"/>
            <w:tcBorders>
              <w:top w:val="single" w:sz="8" w:space="0" w:color="000000"/>
              <w:left w:val="nil"/>
              <w:bottom w:val="single" w:sz="8" w:space="0" w:color="000000"/>
              <w:right w:val="nil"/>
            </w:tcBorders>
          </w:tcPr>
          <w:p w:rsidR="000F4FF4" w:rsidRPr="00C57A78" w:rsidRDefault="00C57A78" w:rsidP="001A5FAD">
            <w:pPr>
              <w:pStyle w:val="TableParagraph"/>
              <w:ind w:left="248"/>
              <w:rPr>
                <w:rFonts w:ascii="Monotype Corsiva" w:eastAsia="Monotype Corsiva" w:hAnsi="Monotype Corsiva" w:cs="Monotype Corsiva"/>
                <w:sz w:val="20"/>
                <w:szCs w:val="20"/>
              </w:rPr>
            </w:pPr>
            <w:r w:rsidRPr="00C57A78">
              <w:rPr>
                <w:rFonts w:ascii="Sylfaen" w:hAnsi="Sylfaen"/>
                <w:b/>
                <w:i/>
                <w:sz w:val="20"/>
                <w:szCs w:val="20"/>
                <w:lang w:val="ka-GE"/>
              </w:rPr>
              <w:t>ვ.პ.რ.</w:t>
            </w:r>
          </w:p>
        </w:tc>
      </w:tr>
      <w:tr w:rsidR="000F4FF4" w:rsidTr="00E317ED">
        <w:trPr>
          <w:trHeight w:hRule="exact" w:val="569"/>
        </w:trPr>
        <w:tc>
          <w:tcPr>
            <w:tcW w:w="671" w:type="dxa"/>
            <w:tcBorders>
              <w:top w:val="nil"/>
              <w:left w:val="nil"/>
              <w:bottom w:val="nil"/>
              <w:right w:val="nil"/>
            </w:tcBorders>
          </w:tcPr>
          <w:p w:rsidR="000F4FF4" w:rsidRDefault="00EC2250" w:rsidP="001A5FAD">
            <w:pPr>
              <w:pStyle w:val="TableParagraph"/>
              <w:ind w:left="177"/>
              <w:rPr>
                <w:rFonts w:ascii="Arial" w:eastAsia="Arial" w:hAnsi="Arial" w:cs="Arial"/>
                <w:sz w:val="20"/>
                <w:szCs w:val="20"/>
              </w:rPr>
            </w:pPr>
            <w:r>
              <w:rPr>
                <w:rFonts w:ascii="Arial"/>
                <w:spacing w:val="-1"/>
                <w:sz w:val="20"/>
              </w:rPr>
              <w:t>5b</w:t>
            </w:r>
          </w:p>
        </w:tc>
        <w:tc>
          <w:tcPr>
            <w:tcW w:w="4905" w:type="dxa"/>
            <w:tcBorders>
              <w:top w:val="nil"/>
              <w:left w:val="nil"/>
              <w:bottom w:val="nil"/>
              <w:right w:val="nil"/>
            </w:tcBorders>
          </w:tcPr>
          <w:p w:rsidR="000F4FF4" w:rsidRDefault="00E317ED" w:rsidP="001A5FAD">
            <w:pPr>
              <w:pStyle w:val="TableParagraph"/>
              <w:ind w:left="151"/>
              <w:rPr>
                <w:rFonts w:ascii="Arial" w:eastAsia="Arial" w:hAnsi="Arial" w:cs="Arial"/>
                <w:sz w:val="20"/>
                <w:szCs w:val="20"/>
              </w:rPr>
            </w:pPr>
            <w:r>
              <w:rPr>
                <w:rFonts w:ascii="LitNusx" w:hAnsi="LitNusx"/>
                <w:spacing w:val="-1"/>
                <w:sz w:val="20"/>
              </w:rPr>
              <w:t>potenciuri sakiTxebi xelmZRvanelobisTvis gankuTvnili werilisTvis</w:t>
            </w:r>
          </w:p>
        </w:tc>
        <w:tc>
          <w:tcPr>
            <w:tcW w:w="1333" w:type="dxa"/>
            <w:tcBorders>
              <w:top w:val="nil"/>
              <w:left w:val="nil"/>
              <w:bottom w:val="nil"/>
              <w:right w:val="nil"/>
            </w:tcBorders>
          </w:tcPr>
          <w:p w:rsidR="000F4FF4" w:rsidRDefault="000F4FF4" w:rsidP="001A5FAD"/>
        </w:tc>
        <w:tc>
          <w:tcPr>
            <w:tcW w:w="1010" w:type="dxa"/>
            <w:tcBorders>
              <w:top w:val="single" w:sz="8" w:space="0" w:color="000000"/>
              <w:left w:val="nil"/>
              <w:bottom w:val="single" w:sz="8" w:space="0" w:color="000000"/>
              <w:right w:val="nil"/>
            </w:tcBorders>
          </w:tcPr>
          <w:p w:rsidR="000F4FF4" w:rsidRPr="00C57A78" w:rsidRDefault="00C57A78" w:rsidP="001A5FAD">
            <w:pPr>
              <w:pStyle w:val="TableParagraph"/>
              <w:ind w:left="248" w:right="79"/>
              <w:jc w:val="center"/>
              <w:rPr>
                <w:rFonts w:ascii="Monotype Corsiva" w:eastAsia="Monotype Corsiva" w:hAnsi="Monotype Corsiva" w:cs="Monotype Corsiva"/>
                <w:sz w:val="20"/>
                <w:szCs w:val="20"/>
              </w:rPr>
            </w:pPr>
            <w:r w:rsidRPr="00C57A78">
              <w:rPr>
                <w:rFonts w:ascii="Sylfaen" w:hAnsi="Sylfaen"/>
                <w:i/>
                <w:spacing w:val="-1"/>
                <w:sz w:val="20"/>
                <w:szCs w:val="20"/>
                <w:lang w:val="ka-GE"/>
              </w:rPr>
              <w:t>ს.ჯ.</w:t>
            </w:r>
          </w:p>
        </w:tc>
      </w:tr>
      <w:tr w:rsidR="000F4FF4">
        <w:trPr>
          <w:trHeight w:hRule="exact" w:val="434"/>
        </w:trPr>
        <w:tc>
          <w:tcPr>
            <w:tcW w:w="671" w:type="dxa"/>
            <w:tcBorders>
              <w:top w:val="nil"/>
              <w:left w:val="nil"/>
              <w:bottom w:val="nil"/>
              <w:right w:val="nil"/>
            </w:tcBorders>
          </w:tcPr>
          <w:p w:rsidR="000F4FF4" w:rsidRDefault="00EC2250" w:rsidP="001A5FAD">
            <w:pPr>
              <w:pStyle w:val="TableParagraph"/>
              <w:ind w:left="177"/>
              <w:rPr>
                <w:rFonts w:ascii="Arial" w:eastAsia="Arial" w:hAnsi="Arial" w:cs="Arial"/>
                <w:sz w:val="20"/>
                <w:szCs w:val="20"/>
              </w:rPr>
            </w:pPr>
            <w:r>
              <w:rPr>
                <w:rFonts w:ascii="Arial"/>
                <w:spacing w:val="-1"/>
                <w:sz w:val="20"/>
              </w:rPr>
              <w:t>6a</w:t>
            </w:r>
          </w:p>
        </w:tc>
        <w:tc>
          <w:tcPr>
            <w:tcW w:w="4905" w:type="dxa"/>
            <w:tcBorders>
              <w:top w:val="nil"/>
              <w:left w:val="nil"/>
              <w:bottom w:val="nil"/>
              <w:right w:val="nil"/>
            </w:tcBorders>
          </w:tcPr>
          <w:p w:rsidR="000F4FF4" w:rsidRPr="00E317ED" w:rsidRDefault="00E317ED" w:rsidP="001A5FAD">
            <w:pPr>
              <w:pStyle w:val="TableParagraph"/>
              <w:ind w:left="151"/>
              <w:rPr>
                <w:rFonts w:ascii="LitNusx" w:eastAsia="Arial" w:hAnsi="LitNusx" w:cs="Arial"/>
                <w:sz w:val="20"/>
                <w:szCs w:val="20"/>
              </w:rPr>
            </w:pPr>
            <w:r>
              <w:rPr>
                <w:rFonts w:ascii="LitNusx" w:hAnsi="LitNusx"/>
                <w:spacing w:val="-1"/>
                <w:sz w:val="20"/>
              </w:rPr>
              <w:t>auditis garigebis partnioris mimoxilvis sakiTxebi</w:t>
            </w:r>
          </w:p>
        </w:tc>
        <w:tc>
          <w:tcPr>
            <w:tcW w:w="1333" w:type="dxa"/>
            <w:tcBorders>
              <w:top w:val="nil"/>
              <w:left w:val="nil"/>
              <w:bottom w:val="nil"/>
              <w:right w:val="nil"/>
            </w:tcBorders>
          </w:tcPr>
          <w:p w:rsidR="000F4FF4" w:rsidRPr="00E317ED" w:rsidRDefault="00E317ED" w:rsidP="001A5FAD">
            <w:pPr>
              <w:pStyle w:val="TableParagraph"/>
              <w:ind w:left="195"/>
              <w:jc w:val="center"/>
              <w:rPr>
                <w:rFonts w:ascii="LitNusx" w:eastAsia="Arial" w:hAnsi="LitNusx" w:cs="Arial"/>
                <w:sz w:val="16"/>
                <w:szCs w:val="16"/>
              </w:rPr>
            </w:pPr>
            <w:r>
              <w:rPr>
                <w:rFonts w:ascii="LitNusx" w:hAnsi="LitNusx"/>
                <w:spacing w:val="-1"/>
                <w:sz w:val="16"/>
              </w:rPr>
              <w:t>ar aris mocemuli</w:t>
            </w:r>
          </w:p>
        </w:tc>
        <w:tc>
          <w:tcPr>
            <w:tcW w:w="1010" w:type="dxa"/>
            <w:tcBorders>
              <w:top w:val="single" w:sz="8" w:space="0" w:color="000000"/>
              <w:left w:val="nil"/>
              <w:bottom w:val="single" w:sz="8" w:space="0" w:color="000000"/>
              <w:right w:val="nil"/>
            </w:tcBorders>
          </w:tcPr>
          <w:p w:rsidR="000F4FF4" w:rsidRPr="001A5FAD" w:rsidRDefault="001A5FAD" w:rsidP="001A5FAD">
            <w:pPr>
              <w:pStyle w:val="TableParagraph"/>
              <w:ind w:left="248"/>
              <w:rPr>
                <w:rFonts w:ascii="Sylfaen" w:eastAsia="Bradley Hand ITC" w:hAnsi="Sylfaen" w:cs="Bradley Hand ITC"/>
                <w:sz w:val="20"/>
                <w:szCs w:val="20"/>
                <w:lang w:val="ka-GE"/>
              </w:rPr>
            </w:pPr>
            <w:r>
              <w:rPr>
                <w:rFonts w:ascii="Sylfaen" w:hAnsi="Sylfaen"/>
                <w:i/>
                <w:spacing w:val="-1"/>
                <w:sz w:val="20"/>
                <w:szCs w:val="20"/>
                <w:lang w:val="ka-GE"/>
              </w:rPr>
              <w:t>პ.ა.რ.</w:t>
            </w:r>
          </w:p>
        </w:tc>
      </w:tr>
      <w:tr w:rsidR="000F4FF4">
        <w:trPr>
          <w:trHeight w:hRule="exact" w:val="434"/>
        </w:trPr>
        <w:tc>
          <w:tcPr>
            <w:tcW w:w="671" w:type="dxa"/>
            <w:tcBorders>
              <w:top w:val="nil"/>
              <w:left w:val="nil"/>
              <w:bottom w:val="nil"/>
              <w:right w:val="nil"/>
            </w:tcBorders>
          </w:tcPr>
          <w:p w:rsidR="000F4FF4" w:rsidRDefault="00EC2250" w:rsidP="001A5FAD">
            <w:pPr>
              <w:pStyle w:val="TableParagraph"/>
              <w:ind w:left="177"/>
              <w:rPr>
                <w:rFonts w:ascii="Arial" w:eastAsia="Arial" w:hAnsi="Arial" w:cs="Arial"/>
                <w:sz w:val="20"/>
                <w:szCs w:val="20"/>
              </w:rPr>
            </w:pPr>
            <w:r>
              <w:rPr>
                <w:rFonts w:ascii="Arial"/>
                <w:spacing w:val="-1"/>
                <w:sz w:val="20"/>
              </w:rPr>
              <w:t>6b</w:t>
            </w:r>
          </w:p>
        </w:tc>
        <w:tc>
          <w:tcPr>
            <w:tcW w:w="4905" w:type="dxa"/>
            <w:tcBorders>
              <w:top w:val="nil"/>
              <w:left w:val="nil"/>
              <w:bottom w:val="nil"/>
              <w:right w:val="nil"/>
            </w:tcBorders>
          </w:tcPr>
          <w:p w:rsidR="000F4FF4" w:rsidRPr="00E317ED" w:rsidRDefault="00E317ED" w:rsidP="001A5FAD">
            <w:pPr>
              <w:pStyle w:val="TableParagraph"/>
              <w:ind w:left="151"/>
              <w:rPr>
                <w:rFonts w:ascii="LitNusx" w:eastAsia="Arial" w:hAnsi="LitNusx" w:cs="Arial"/>
                <w:sz w:val="20"/>
                <w:szCs w:val="20"/>
              </w:rPr>
            </w:pPr>
            <w:r>
              <w:rPr>
                <w:rFonts w:ascii="LitNusx" w:hAnsi="LitNusx"/>
                <w:spacing w:val="-1"/>
                <w:sz w:val="20"/>
              </w:rPr>
              <w:t>garigebis xarisxis kontrolis mimoxilvis sakiTxebi</w:t>
            </w:r>
          </w:p>
        </w:tc>
        <w:tc>
          <w:tcPr>
            <w:tcW w:w="1333" w:type="dxa"/>
            <w:tcBorders>
              <w:top w:val="nil"/>
              <w:left w:val="nil"/>
              <w:bottom w:val="nil"/>
              <w:right w:val="nil"/>
            </w:tcBorders>
          </w:tcPr>
          <w:p w:rsidR="000F4FF4" w:rsidRDefault="000F4FF4" w:rsidP="001A5FAD">
            <w:pPr>
              <w:jc w:val="center"/>
            </w:pPr>
          </w:p>
        </w:tc>
        <w:tc>
          <w:tcPr>
            <w:tcW w:w="1010" w:type="dxa"/>
            <w:tcBorders>
              <w:top w:val="single" w:sz="8" w:space="0" w:color="000000"/>
              <w:left w:val="nil"/>
              <w:bottom w:val="single" w:sz="8" w:space="0" w:color="000000"/>
              <w:right w:val="nil"/>
            </w:tcBorders>
          </w:tcPr>
          <w:p w:rsidR="000F4FF4" w:rsidRPr="00C57A78" w:rsidRDefault="00EC2250" w:rsidP="001A5FAD">
            <w:pPr>
              <w:pStyle w:val="TableParagraph"/>
              <w:ind w:left="248"/>
              <w:rPr>
                <w:rFonts w:ascii="Arial" w:eastAsia="Arial" w:hAnsi="Arial" w:cs="Arial"/>
                <w:sz w:val="20"/>
                <w:szCs w:val="20"/>
              </w:rPr>
            </w:pPr>
            <w:r w:rsidRPr="00C57A78">
              <w:rPr>
                <w:rFonts w:ascii="Arial"/>
                <w:spacing w:val="-1"/>
                <w:sz w:val="20"/>
                <w:szCs w:val="20"/>
              </w:rPr>
              <w:t>N/A</w:t>
            </w:r>
          </w:p>
        </w:tc>
      </w:tr>
      <w:tr w:rsidR="000F4FF4" w:rsidTr="00E317ED">
        <w:trPr>
          <w:trHeight w:hRule="exact" w:val="569"/>
        </w:trPr>
        <w:tc>
          <w:tcPr>
            <w:tcW w:w="671" w:type="dxa"/>
            <w:tcBorders>
              <w:top w:val="nil"/>
              <w:left w:val="nil"/>
              <w:bottom w:val="nil"/>
              <w:right w:val="nil"/>
            </w:tcBorders>
          </w:tcPr>
          <w:p w:rsidR="000F4FF4" w:rsidRDefault="00EC2250" w:rsidP="001A5FAD">
            <w:pPr>
              <w:pStyle w:val="TableParagraph"/>
              <w:ind w:left="212" w:right="307"/>
              <w:jc w:val="center"/>
              <w:rPr>
                <w:rFonts w:ascii="Arial" w:eastAsia="Arial" w:hAnsi="Arial" w:cs="Arial"/>
                <w:sz w:val="20"/>
                <w:szCs w:val="20"/>
              </w:rPr>
            </w:pPr>
            <w:r>
              <w:rPr>
                <w:rFonts w:ascii="Arial"/>
                <w:sz w:val="20"/>
              </w:rPr>
              <w:t>7</w:t>
            </w:r>
          </w:p>
        </w:tc>
        <w:tc>
          <w:tcPr>
            <w:tcW w:w="4905" w:type="dxa"/>
            <w:tcBorders>
              <w:top w:val="nil"/>
              <w:left w:val="nil"/>
              <w:bottom w:val="nil"/>
              <w:right w:val="nil"/>
            </w:tcBorders>
          </w:tcPr>
          <w:p w:rsidR="000F4FF4" w:rsidRDefault="00E317ED" w:rsidP="001A5FAD">
            <w:pPr>
              <w:pStyle w:val="TableParagraph"/>
              <w:ind w:left="151"/>
              <w:rPr>
                <w:rFonts w:ascii="Arial" w:eastAsia="Arial" w:hAnsi="Arial" w:cs="Arial"/>
                <w:sz w:val="20"/>
                <w:szCs w:val="20"/>
              </w:rPr>
            </w:pPr>
            <w:r>
              <w:rPr>
                <w:rFonts w:ascii="LitNusx" w:hAnsi="LitNusx"/>
                <w:spacing w:val="-1"/>
                <w:sz w:val="20"/>
              </w:rPr>
              <w:t>ass-Tan Sesabamisobis mniSvnelovani sakiTxebis memorandumi</w:t>
            </w:r>
          </w:p>
        </w:tc>
        <w:tc>
          <w:tcPr>
            <w:tcW w:w="1333" w:type="dxa"/>
            <w:tcBorders>
              <w:top w:val="nil"/>
              <w:left w:val="nil"/>
              <w:bottom w:val="nil"/>
              <w:right w:val="nil"/>
            </w:tcBorders>
          </w:tcPr>
          <w:p w:rsidR="000F4FF4" w:rsidRDefault="000F4FF4" w:rsidP="001A5FAD">
            <w:pPr>
              <w:jc w:val="center"/>
            </w:pPr>
          </w:p>
        </w:tc>
        <w:tc>
          <w:tcPr>
            <w:tcW w:w="1010" w:type="dxa"/>
            <w:tcBorders>
              <w:top w:val="single" w:sz="8" w:space="0" w:color="000000"/>
              <w:left w:val="nil"/>
              <w:bottom w:val="single" w:sz="8" w:space="0" w:color="000000"/>
              <w:right w:val="nil"/>
            </w:tcBorders>
          </w:tcPr>
          <w:p w:rsidR="000F4FF4" w:rsidRPr="00C57A78" w:rsidRDefault="00C57A78" w:rsidP="001A5FAD">
            <w:pPr>
              <w:pStyle w:val="TableParagraph"/>
              <w:ind w:left="248"/>
              <w:rPr>
                <w:rFonts w:ascii="Monotype Corsiva" w:eastAsia="Monotype Corsiva" w:hAnsi="Monotype Corsiva" w:cs="Monotype Corsiva"/>
                <w:sz w:val="20"/>
                <w:szCs w:val="20"/>
              </w:rPr>
            </w:pPr>
            <w:r w:rsidRPr="00C57A78">
              <w:rPr>
                <w:rFonts w:ascii="Sylfaen" w:hAnsi="Sylfaen"/>
                <w:b/>
                <w:i/>
                <w:sz w:val="20"/>
                <w:szCs w:val="20"/>
                <w:lang w:val="ka-GE"/>
              </w:rPr>
              <w:t>ვ.პ.რ.</w:t>
            </w:r>
          </w:p>
        </w:tc>
      </w:tr>
      <w:tr w:rsidR="000F4FF4">
        <w:trPr>
          <w:trHeight w:hRule="exact" w:val="434"/>
        </w:trPr>
        <w:tc>
          <w:tcPr>
            <w:tcW w:w="671" w:type="dxa"/>
            <w:tcBorders>
              <w:top w:val="nil"/>
              <w:left w:val="nil"/>
              <w:bottom w:val="nil"/>
              <w:right w:val="nil"/>
            </w:tcBorders>
          </w:tcPr>
          <w:p w:rsidR="000F4FF4" w:rsidRDefault="00EC2250" w:rsidP="001A5FAD">
            <w:pPr>
              <w:pStyle w:val="TableParagraph"/>
              <w:ind w:left="212" w:right="307"/>
              <w:jc w:val="center"/>
              <w:rPr>
                <w:rFonts w:ascii="Arial" w:eastAsia="Arial" w:hAnsi="Arial" w:cs="Arial"/>
                <w:sz w:val="20"/>
                <w:szCs w:val="20"/>
              </w:rPr>
            </w:pPr>
            <w:r>
              <w:rPr>
                <w:rFonts w:ascii="Arial"/>
                <w:sz w:val="20"/>
              </w:rPr>
              <w:t>8</w:t>
            </w:r>
          </w:p>
        </w:tc>
        <w:tc>
          <w:tcPr>
            <w:tcW w:w="4905" w:type="dxa"/>
            <w:tcBorders>
              <w:top w:val="nil"/>
              <w:left w:val="nil"/>
              <w:bottom w:val="nil"/>
              <w:right w:val="nil"/>
            </w:tcBorders>
          </w:tcPr>
          <w:p w:rsidR="000F4FF4" w:rsidRPr="00E317ED" w:rsidRDefault="00E317ED" w:rsidP="001A5FAD">
            <w:pPr>
              <w:pStyle w:val="TableParagraph"/>
              <w:ind w:left="151"/>
              <w:rPr>
                <w:rFonts w:ascii="LitNusx" w:eastAsia="Arial" w:hAnsi="LitNusx" w:cs="Arial"/>
                <w:sz w:val="20"/>
                <w:szCs w:val="20"/>
              </w:rPr>
            </w:pPr>
            <w:r>
              <w:rPr>
                <w:rFonts w:ascii="LitNusx" w:hAnsi="LitNusx"/>
                <w:spacing w:val="-1"/>
                <w:sz w:val="20"/>
              </w:rPr>
              <w:t>sakiTxebi xelmZRvanelobis mimoxilvisTvis</w:t>
            </w:r>
          </w:p>
        </w:tc>
        <w:tc>
          <w:tcPr>
            <w:tcW w:w="1333" w:type="dxa"/>
            <w:tcBorders>
              <w:top w:val="nil"/>
              <w:left w:val="nil"/>
              <w:bottom w:val="nil"/>
              <w:right w:val="nil"/>
            </w:tcBorders>
          </w:tcPr>
          <w:p w:rsidR="000F4FF4" w:rsidRDefault="00E317ED" w:rsidP="001A5FAD">
            <w:pPr>
              <w:pStyle w:val="TableParagraph"/>
              <w:ind w:left="195"/>
              <w:jc w:val="center"/>
              <w:rPr>
                <w:rFonts w:ascii="Arial" w:eastAsia="Arial" w:hAnsi="Arial" w:cs="Arial"/>
                <w:sz w:val="16"/>
                <w:szCs w:val="16"/>
              </w:rPr>
            </w:pPr>
            <w:r>
              <w:rPr>
                <w:rFonts w:ascii="LitNusx" w:hAnsi="LitNusx"/>
                <w:spacing w:val="-1"/>
                <w:sz w:val="16"/>
              </w:rPr>
              <w:t>ar aris mocemuli</w:t>
            </w:r>
          </w:p>
        </w:tc>
        <w:tc>
          <w:tcPr>
            <w:tcW w:w="1010" w:type="dxa"/>
            <w:tcBorders>
              <w:top w:val="single" w:sz="8" w:space="0" w:color="000000"/>
              <w:left w:val="nil"/>
              <w:bottom w:val="single" w:sz="8" w:space="0" w:color="000000"/>
              <w:right w:val="nil"/>
            </w:tcBorders>
          </w:tcPr>
          <w:p w:rsidR="000F4FF4" w:rsidRDefault="00C57A78" w:rsidP="001A5FAD">
            <w:pPr>
              <w:pStyle w:val="TableParagraph"/>
              <w:ind w:left="290"/>
              <w:rPr>
                <w:rFonts w:ascii="Monotype Corsiva" w:eastAsia="Monotype Corsiva" w:hAnsi="Monotype Corsiva" w:cs="Monotype Corsiva"/>
                <w:sz w:val="20"/>
                <w:szCs w:val="20"/>
              </w:rPr>
            </w:pPr>
            <w:r>
              <w:rPr>
                <w:rFonts w:ascii="Sylfaen" w:hAnsi="Sylfaen"/>
                <w:b/>
                <w:i/>
                <w:lang w:val="ka-GE"/>
              </w:rPr>
              <w:t>ვ.პ.რ.</w:t>
            </w:r>
          </w:p>
        </w:tc>
      </w:tr>
      <w:tr w:rsidR="000F4FF4" w:rsidTr="001A5FAD">
        <w:trPr>
          <w:trHeight w:hRule="exact" w:val="371"/>
        </w:trPr>
        <w:tc>
          <w:tcPr>
            <w:tcW w:w="671" w:type="dxa"/>
            <w:tcBorders>
              <w:top w:val="nil"/>
              <w:left w:val="nil"/>
              <w:bottom w:val="nil"/>
              <w:right w:val="nil"/>
            </w:tcBorders>
          </w:tcPr>
          <w:p w:rsidR="000F4FF4" w:rsidRDefault="00EC2250" w:rsidP="001A5FAD">
            <w:pPr>
              <w:pStyle w:val="TableParagraph"/>
              <w:ind w:left="212" w:right="307"/>
              <w:jc w:val="center"/>
              <w:rPr>
                <w:rFonts w:ascii="Arial" w:eastAsia="Arial" w:hAnsi="Arial" w:cs="Arial"/>
                <w:sz w:val="20"/>
                <w:szCs w:val="20"/>
              </w:rPr>
            </w:pPr>
            <w:r>
              <w:rPr>
                <w:rFonts w:ascii="Arial"/>
                <w:sz w:val="20"/>
              </w:rPr>
              <w:t>9</w:t>
            </w:r>
          </w:p>
        </w:tc>
        <w:tc>
          <w:tcPr>
            <w:tcW w:w="4905" w:type="dxa"/>
            <w:tcBorders>
              <w:top w:val="nil"/>
              <w:left w:val="nil"/>
              <w:bottom w:val="nil"/>
              <w:right w:val="nil"/>
            </w:tcBorders>
          </w:tcPr>
          <w:p w:rsidR="000F4FF4" w:rsidRPr="0051011F" w:rsidRDefault="0051011F" w:rsidP="001A5FAD">
            <w:pPr>
              <w:pStyle w:val="TableParagraph"/>
              <w:ind w:left="151"/>
              <w:rPr>
                <w:rFonts w:ascii="LitNusx" w:eastAsia="Arial" w:hAnsi="LitNusx" w:cs="Arial"/>
                <w:sz w:val="20"/>
                <w:szCs w:val="20"/>
              </w:rPr>
            </w:pPr>
            <w:r>
              <w:rPr>
                <w:rFonts w:ascii="LitNusx" w:hAnsi="LitNusx"/>
                <w:spacing w:val="-1"/>
                <w:sz w:val="20"/>
              </w:rPr>
              <w:t>xelmZRvanelobasTan gansaxilveli sakiTxebi</w:t>
            </w:r>
          </w:p>
        </w:tc>
        <w:tc>
          <w:tcPr>
            <w:tcW w:w="1333" w:type="dxa"/>
            <w:tcBorders>
              <w:top w:val="nil"/>
              <w:left w:val="nil"/>
              <w:bottom w:val="nil"/>
              <w:right w:val="single" w:sz="8" w:space="0" w:color="000000"/>
            </w:tcBorders>
          </w:tcPr>
          <w:p w:rsidR="000F4FF4" w:rsidRDefault="00E317ED" w:rsidP="001A5FAD">
            <w:pPr>
              <w:pStyle w:val="TableParagraph"/>
              <w:rPr>
                <w:rFonts w:ascii="Arial" w:eastAsia="Arial" w:hAnsi="Arial" w:cs="Arial"/>
                <w:sz w:val="16"/>
                <w:szCs w:val="16"/>
              </w:rPr>
            </w:pPr>
            <w:r>
              <w:rPr>
                <w:rFonts w:ascii="LitNusx" w:hAnsi="LitNusx"/>
                <w:spacing w:val="-1"/>
                <w:sz w:val="16"/>
              </w:rPr>
              <w:t>ar aris mocemuli</w:t>
            </w:r>
          </w:p>
        </w:tc>
        <w:tc>
          <w:tcPr>
            <w:tcW w:w="1010" w:type="dxa"/>
            <w:tcBorders>
              <w:top w:val="single" w:sz="8" w:space="0" w:color="000000"/>
              <w:left w:val="nil"/>
              <w:bottom w:val="single" w:sz="8" w:space="0" w:color="000000"/>
              <w:right w:val="nil"/>
            </w:tcBorders>
          </w:tcPr>
          <w:p w:rsidR="000F4FF4" w:rsidRPr="001A5FAD" w:rsidRDefault="001A5FAD" w:rsidP="001A5FAD">
            <w:pPr>
              <w:pStyle w:val="TableParagraph"/>
              <w:ind w:left="240" w:right="410"/>
              <w:jc w:val="center"/>
              <w:rPr>
                <w:rFonts w:ascii="Sylfaen" w:eastAsia="Monotype Corsiva" w:hAnsi="Sylfaen" w:cs="Monotype Corsiva"/>
                <w:sz w:val="20"/>
                <w:szCs w:val="20"/>
                <w:lang w:val="ka-GE"/>
              </w:rPr>
            </w:pPr>
            <w:r>
              <w:rPr>
                <w:rFonts w:ascii="Sylfaen" w:hAnsi="Sylfaen"/>
                <w:i/>
                <w:spacing w:val="-1"/>
                <w:sz w:val="20"/>
                <w:lang w:val="ka-GE"/>
              </w:rPr>
              <w:t>ს.ჯ.</w:t>
            </w:r>
          </w:p>
        </w:tc>
      </w:tr>
    </w:tbl>
    <w:p w:rsidR="000F4FF4" w:rsidRDefault="000F4FF4" w:rsidP="001A5FAD">
      <w:pPr>
        <w:spacing w:line="120" w:lineRule="exact"/>
        <w:rPr>
          <w:sz w:val="12"/>
          <w:szCs w:val="12"/>
        </w:rPr>
      </w:pPr>
    </w:p>
    <w:tbl>
      <w:tblPr>
        <w:tblW w:w="0" w:type="auto"/>
        <w:tblInd w:w="1242" w:type="dxa"/>
        <w:tblLayout w:type="fixed"/>
        <w:tblCellMar>
          <w:left w:w="0" w:type="dxa"/>
          <w:right w:w="0" w:type="dxa"/>
        </w:tblCellMar>
        <w:tblLook w:val="01E0" w:firstRow="1" w:lastRow="1" w:firstColumn="1" w:lastColumn="1" w:noHBand="0" w:noVBand="0"/>
      </w:tblPr>
      <w:tblGrid>
        <w:gridCol w:w="549"/>
        <w:gridCol w:w="6238"/>
        <w:gridCol w:w="1010"/>
      </w:tblGrid>
      <w:tr w:rsidR="00C57A78">
        <w:trPr>
          <w:trHeight w:hRule="exact" w:val="434"/>
        </w:trPr>
        <w:tc>
          <w:tcPr>
            <w:tcW w:w="549" w:type="dxa"/>
            <w:tcBorders>
              <w:top w:val="nil"/>
              <w:left w:val="nil"/>
              <w:bottom w:val="nil"/>
              <w:right w:val="nil"/>
            </w:tcBorders>
          </w:tcPr>
          <w:p w:rsidR="00C57A78" w:rsidRDefault="00C57A78" w:rsidP="001A5FAD">
            <w:pPr>
              <w:pStyle w:val="TableParagraph"/>
              <w:ind w:left="55"/>
              <w:rPr>
                <w:rFonts w:ascii="Arial" w:eastAsia="Arial" w:hAnsi="Arial" w:cs="Arial"/>
                <w:sz w:val="20"/>
                <w:szCs w:val="20"/>
              </w:rPr>
            </w:pPr>
            <w:r>
              <w:rPr>
                <w:rFonts w:ascii="Arial"/>
                <w:spacing w:val="-1"/>
                <w:sz w:val="20"/>
              </w:rPr>
              <w:t>10</w:t>
            </w:r>
          </w:p>
        </w:tc>
        <w:tc>
          <w:tcPr>
            <w:tcW w:w="6238" w:type="dxa"/>
            <w:tcBorders>
              <w:top w:val="nil"/>
              <w:left w:val="nil"/>
              <w:bottom w:val="nil"/>
              <w:right w:val="nil"/>
            </w:tcBorders>
          </w:tcPr>
          <w:p w:rsidR="00C57A78" w:rsidRDefault="00C57A78" w:rsidP="001A5FAD">
            <w:pPr>
              <w:pStyle w:val="TableParagraph"/>
              <w:ind w:left="151"/>
              <w:rPr>
                <w:rFonts w:ascii="Arial" w:eastAsia="Arial" w:hAnsi="Arial" w:cs="Arial"/>
                <w:sz w:val="20"/>
                <w:szCs w:val="20"/>
              </w:rPr>
            </w:pPr>
            <w:r>
              <w:rPr>
                <w:rFonts w:ascii="LitNusx" w:hAnsi="LitNusx"/>
                <w:spacing w:val="-2"/>
                <w:sz w:val="20"/>
              </w:rPr>
              <w:t xml:space="preserve">analizuri procedurebi da komentari finansur angariSgebaze </w:t>
            </w:r>
          </w:p>
        </w:tc>
        <w:tc>
          <w:tcPr>
            <w:tcW w:w="1010" w:type="dxa"/>
            <w:tcBorders>
              <w:top w:val="single" w:sz="8" w:space="0" w:color="000000"/>
              <w:left w:val="single" w:sz="8" w:space="0" w:color="000000"/>
              <w:bottom w:val="single" w:sz="8" w:space="0" w:color="000000"/>
              <w:right w:val="single" w:sz="8" w:space="0" w:color="000000"/>
            </w:tcBorders>
          </w:tcPr>
          <w:p w:rsidR="00C57A78" w:rsidRDefault="00C57A78" w:rsidP="001A5FAD">
            <w:pPr>
              <w:jc w:val="center"/>
            </w:pPr>
            <w:r w:rsidRPr="00675A90">
              <w:rPr>
                <w:rFonts w:ascii="Sylfaen" w:hAnsi="Sylfaen"/>
                <w:i/>
                <w:spacing w:val="-1"/>
                <w:sz w:val="20"/>
                <w:szCs w:val="20"/>
                <w:lang w:val="ka-GE"/>
              </w:rPr>
              <w:t>ს.ჯ.</w:t>
            </w:r>
          </w:p>
        </w:tc>
      </w:tr>
      <w:tr w:rsidR="00C57A78">
        <w:trPr>
          <w:trHeight w:hRule="exact" w:val="434"/>
        </w:trPr>
        <w:tc>
          <w:tcPr>
            <w:tcW w:w="549" w:type="dxa"/>
            <w:tcBorders>
              <w:top w:val="nil"/>
              <w:left w:val="nil"/>
              <w:bottom w:val="nil"/>
              <w:right w:val="nil"/>
            </w:tcBorders>
          </w:tcPr>
          <w:p w:rsidR="00C57A78" w:rsidRDefault="00C57A78" w:rsidP="001A5FAD">
            <w:pPr>
              <w:pStyle w:val="TableParagraph"/>
              <w:ind w:left="55"/>
              <w:rPr>
                <w:rFonts w:ascii="Arial" w:eastAsia="Arial" w:hAnsi="Arial" w:cs="Arial"/>
                <w:sz w:val="20"/>
                <w:szCs w:val="20"/>
              </w:rPr>
            </w:pPr>
            <w:r>
              <w:rPr>
                <w:rFonts w:ascii="Arial"/>
                <w:spacing w:val="-1"/>
                <w:sz w:val="20"/>
              </w:rPr>
              <w:t>11</w:t>
            </w:r>
          </w:p>
        </w:tc>
        <w:tc>
          <w:tcPr>
            <w:tcW w:w="6238" w:type="dxa"/>
            <w:tcBorders>
              <w:top w:val="nil"/>
              <w:left w:val="nil"/>
              <w:bottom w:val="nil"/>
              <w:right w:val="nil"/>
            </w:tcBorders>
          </w:tcPr>
          <w:p w:rsidR="00C57A78" w:rsidRDefault="00C57A78" w:rsidP="001A5FAD">
            <w:pPr>
              <w:pStyle w:val="TableParagraph"/>
              <w:ind w:left="151"/>
              <w:rPr>
                <w:rFonts w:ascii="Arial" w:eastAsia="Arial" w:hAnsi="Arial" w:cs="Arial"/>
                <w:sz w:val="20"/>
                <w:szCs w:val="20"/>
              </w:rPr>
            </w:pPr>
            <w:r>
              <w:rPr>
                <w:rFonts w:ascii="LitNusx" w:hAnsi="LitNusx"/>
                <w:sz w:val="20"/>
              </w:rPr>
              <w:t>auditis Seusworebeli Secdomebis reziume</w:t>
            </w:r>
            <w:r>
              <w:rPr>
                <w:rFonts w:ascii="Arial"/>
                <w:spacing w:val="-6"/>
                <w:sz w:val="20"/>
              </w:rPr>
              <w:t xml:space="preserve"> </w:t>
            </w:r>
            <w:r>
              <w:rPr>
                <w:rFonts w:ascii="Arial"/>
                <w:sz w:val="20"/>
              </w:rPr>
              <w:t>/</w:t>
            </w:r>
            <w:r>
              <w:rPr>
                <w:rFonts w:ascii="Arial"/>
                <w:spacing w:val="-8"/>
                <w:sz w:val="20"/>
              </w:rPr>
              <w:t xml:space="preserve"> </w:t>
            </w:r>
            <w:r w:rsidRPr="0051011F">
              <w:rPr>
                <w:rFonts w:ascii="LitNusx" w:hAnsi="LitNusx"/>
                <w:spacing w:val="-1"/>
                <w:sz w:val="20"/>
              </w:rPr>
              <w:t>Setanili Sesworebebi</w:t>
            </w:r>
          </w:p>
        </w:tc>
        <w:tc>
          <w:tcPr>
            <w:tcW w:w="1010" w:type="dxa"/>
            <w:tcBorders>
              <w:top w:val="single" w:sz="8" w:space="0" w:color="000000"/>
              <w:left w:val="nil"/>
              <w:bottom w:val="single" w:sz="8" w:space="0" w:color="000000"/>
              <w:right w:val="nil"/>
            </w:tcBorders>
          </w:tcPr>
          <w:p w:rsidR="00C57A78" w:rsidRDefault="00C57A78" w:rsidP="001A5FAD">
            <w:pPr>
              <w:jc w:val="center"/>
            </w:pPr>
            <w:r w:rsidRPr="00675A90">
              <w:rPr>
                <w:rFonts w:ascii="Sylfaen" w:hAnsi="Sylfaen"/>
                <w:i/>
                <w:spacing w:val="-1"/>
                <w:sz w:val="20"/>
                <w:szCs w:val="20"/>
                <w:lang w:val="ka-GE"/>
              </w:rPr>
              <w:t>ს.ჯ.</w:t>
            </w:r>
          </w:p>
        </w:tc>
      </w:tr>
      <w:tr w:rsidR="000F4FF4">
        <w:trPr>
          <w:trHeight w:hRule="exact" w:val="434"/>
        </w:trPr>
        <w:tc>
          <w:tcPr>
            <w:tcW w:w="549" w:type="dxa"/>
            <w:tcBorders>
              <w:top w:val="nil"/>
              <w:left w:val="nil"/>
              <w:bottom w:val="nil"/>
              <w:right w:val="nil"/>
            </w:tcBorders>
          </w:tcPr>
          <w:p w:rsidR="000F4FF4" w:rsidRDefault="00EC2250">
            <w:pPr>
              <w:pStyle w:val="TableParagraph"/>
              <w:spacing w:before="18"/>
              <w:ind w:left="55"/>
              <w:rPr>
                <w:rFonts w:ascii="Arial" w:eastAsia="Arial" w:hAnsi="Arial" w:cs="Arial"/>
                <w:sz w:val="20"/>
                <w:szCs w:val="20"/>
              </w:rPr>
            </w:pPr>
            <w:r>
              <w:rPr>
                <w:rFonts w:ascii="Arial"/>
                <w:spacing w:val="-1"/>
                <w:sz w:val="20"/>
              </w:rPr>
              <w:t>12</w:t>
            </w:r>
          </w:p>
        </w:tc>
        <w:tc>
          <w:tcPr>
            <w:tcW w:w="6238" w:type="dxa"/>
            <w:tcBorders>
              <w:top w:val="nil"/>
              <w:left w:val="nil"/>
              <w:bottom w:val="nil"/>
              <w:right w:val="nil"/>
            </w:tcBorders>
          </w:tcPr>
          <w:p w:rsidR="000F4FF4" w:rsidRPr="0051011F" w:rsidRDefault="0051011F">
            <w:pPr>
              <w:pStyle w:val="TableParagraph"/>
              <w:spacing w:before="18"/>
              <w:ind w:left="151"/>
              <w:rPr>
                <w:rFonts w:ascii="LitNusx" w:eastAsia="Arial" w:hAnsi="LitNusx" w:cs="Arial"/>
                <w:sz w:val="20"/>
                <w:szCs w:val="20"/>
              </w:rPr>
            </w:pPr>
            <w:r>
              <w:rPr>
                <w:rFonts w:ascii="LitNusx" w:hAnsi="LitNusx"/>
                <w:spacing w:val="-1"/>
                <w:sz w:val="20"/>
              </w:rPr>
              <w:t>sakiTxebi ufro</w:t>
            </w:r>
            <w:r w:rsidR="00F84B9E">
              <w:rPr>
                <w:rFonts w:ascii="Sylfaen" w:hAnsi="Sylfaen"/>
                <w:spacing w:val="-1"/>
                <w:sz w:val="20"/>
                <w:lang w:val="ka-GE"/>
              </w:rPr>
              <w:t>სი</w:t>
            </w:r>
            <w:r>
              <w:rPr>
                <w:rFonts w:ascii="LitNusx" w:hAnsi="LitNusx"/>
                <w:spacing w:val="-1"/>
                <w:sz w:val="20"/>
              </w:rPr>
              <w:t xml:space="preserve"> auditoris mier mimoxilvisTvis</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549" w:type="dxa"/>
            <w:tcBorders>
              <w:top w:val="nil"/>
              <w:left w:val="nil"/>
              <w:bottom w:val="nil"/>
              <w:right w:val="nil"/>
            </w:tcBorders>
          </w:tcPr>
          <w:p w:rsidR="000F4FF4" w:rsidRDefault="00EC2250">
            <w:pPr>
              <w:pStyle w:val="TableParagraph"/>
              <w:spacing w:before="18"/>
              <w:ind w:left="55"/>
              <w:rPr>
                <w:rFonts w:ascii="Arial" w:eastAsia="Arial" w:hAnsi="Arial" w:cs="Arial"/>
                <w:sz w:val="20"/>
                <w:szCs w:val="20"/>
              </w:rPr>
            </w:pPr>
            <w:r>
              <w:rPr>
                <w:rFonts w:ascii="Arial"/>
                <w:spacing w:val="-1"/>
                <w:sz w:val="20"/>
              </w:rPr>
              <w:t>13</w:t>
            </w:r>
          </w:p>
        </w:tc>
        <w:tc>
          <w:tcPr>
            <w:tcW w:w="6238" w:type="dxa"/>
            <w:tcBorders>
              <w:top w:val="nil"/>
              <w:left w:val="nil"/>
              <w:bottom w:val="nil"/>
              <w:right w:val="nil"/>
            </w:tcBorders>
          </w:tcPr>
          <w:p w:rsidR="000F4FF4" w:rsidRPr="0051011F" w:rsidRDefault="0051011F">
            <w:pPr>
              <w:pStyle w:val="TableParagraph"/>
              <w:spacing w:before="18"/>
              <w:ind w:left="151"/>
              <w:rPr>
                <w:rFonts w:ascii="LitNusx" w:eastAsia="Arial" w:hAnsi="LitNusx" w:cs="Arial"/>
                <w:sz w:val="20"/>
                <w:szCs w:val="20"/>
              </w:rPr>
            </w:pPr>
            <w:r>
              <w:rPr>
                <w:rFonts w:ascii="LitNusx" w:hAnsi="LitNusx"/>
                <w:spacing w:val="-1"/>
                <w:sz w:val="20"/>
              </w:rPr>
              <w:t>damkveTTan Sexvedris oqmi</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549" w:type="dxa"/>
            <w:tcBorders>
              <w:top w:val="nil"/>
              <w:left w:val="nil"/>
              <w:bottom w:val="nil"/>
              <w:right w:val="nil"/>
            </w:tcBorders>
          </w:tcPr>
          <w:p w:rsidR="000F4FF4" w:rsidRDefault="00EC2250">
            <w:pPr>
              <w:pStyle w:val="TableParagraph"/>
              <w:spacing w:before="18"/>
              <w:ind w:left="55"/>
              <w:rPr>
                <w:rFonts w:ascii="Arial" w:eastAsia="Arial" w:hAnsi="Arial" w:cs="Arial"/>
                <w:sz w:val="20"/>
                <w:szCs w:val="20"/>
              </w:rPr>
            </w:pPr>
            <w:r>
              <w:rPr>
                <w:rFonts w:ascii="Arial"/>
                <w:spacing w:val="-1"/>
                <w:sz w:val="20"/>
              </w:rPr>
              <w:t>14</w:t>
            </w:r>
          </w:p>
        </w:tc>
        <w:tc>
          <w:tcPr>
            <w:tcW w:w="6238" w:type="dxa"/>
            <w:tcBorders>
              <w:top w:val="nil"/>
              <w:left w:val="nil"/>
              <w:bottom w:val="nil"/>
              <w:right w:val="nil"/>
            </w:tcBorders>
          </w:tcPr>
          <w:p w:rsidR="000F4FF4" w:rsidRDefault="000F4FF4"/>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549" w:type="dxa"/>
            <w:tcBorders>
              <w:top w:val="nil"/>
              <w:left w:val="nil"/>
              <w:bottom w:val="nil"/>
              <w:right w:val="nil"/>
            </w:tcBorders>
          </w:tcPr>
          <w:p w:rsidR="000F4FF4" w:rsidRDefault="00EC2250">
            <w:pPr>
              <w:pStyle w:val="TableParagraph"/>
              <w:spacing w:before="18"/>
              <w:ind w:left="55"/>
              <w:rPr>
                <w:rFonts w:ascii="Arial" w:eastAsia="Arial" w:hAnsi="Arial" w:cs="Arial"/>
                <w:sz w:val="20"/>
                <w:szCs w:val="20"/>
              </w:rPr>
            </w:pPr>
            <w:r>
              <w:rPr>
                <w:rFonts w:ascii="Arial"/>
                <w:spacing w:val="-1"/>
                <w:sz w:val="20"/>
              </w:rPr>
              <w:t>15</w:t>
            </w:r>
          </w:p>
        </w:tc>
        <w:tc>
          <w:tcPr>
            <w:tcW w:w="6238" w:type="dxa"/>
            <w:tcBorders>
              <w:top w:val="nil"/>
              <w:left w:val="nil"/>
              <w:bottom w:val="nil"/>
              <w:right w:val="nil"/>
            </w:tcBorders>
          </w:tcPr>
          <w:p w:rsidR="000F4FF4" w:rsidRDefault="000F4FF4"/>
        </w:tc>
        <w:tc>
          <w:tcPr>
            <w:tcW w:w="1010" w:type="dxa"/>
            <w:tcBorders>
              <w:top w:val="single" w:sz="8" w:space="0" w:color="000000"/>
              <w:left w:val="nil"/>
              <w:bottom w:val="single" w:sz="8" w:space="0" w:color="000000"/>
              <w:right w:val="nil"/>
            </w:tcBorders>
          </w:tcPr>
          <w:p w:rsidR="000F4FF4" w:rsidRDefault="000F4FF4"/>
        </w:tc>
      </w:tr>
      <w:tr w:rsidR="000F4FF4">
        <w:trPr>
          <w:trHeight w:hRule="exact" w:val="290"/>
        </w:trPr>
        <w:tc>
          <w:tcPr>
            <w:tcW w:w="549" w:type="dxa"/>
            <w:tcBorders>
              <w:top w:val="nil"/>
              <w:left w:val="nil"/>
              <w:bottom w:val="nil"/>
              <w:right w:val="nil"/>
            </w:tcBorders>
          </w:tcPr>
          <w:p w:rsidR="000F4FF4" w:rsidRDefault="00EC2250">
            <w:pPr>
              <w:pStyle w:val="TableParagraph"/>
              <w:spacing w:before="18"/>
              <w:ind w:left="55"/>
              <w:rPr>
                <w:rFonts w:ascii="Arial" w:eastAsia="Arial" w:hAnsi="Arial" w:cs="Arial"/>
                <w:sz w:val="20"/>
                <w:szCs w:val="20"/>
              </w:rPr>
            </w:pPr>
            <w:r>
              <w:rPr>
                <w:rFonts w:ascii="Arial"/>
                <w:spacing w:val="-1"/>
                <w:sz w:val="20"/>
              </w:rPr>
              <w:t>16</w:t>
            </w:r>
          </w:p>
        </w:tc>
        <w:tc>
          <w:tcPr>
            <w:tcW w:w="6238" w:type="dxa"/>
            <w:tcBorders>
              <w:top w:val="nil"/>
              <w:left w:val="nil"/>
              <w:bottom w:val="nil"/>
              <w:right w:val="single" w:sz="8" w:space="0" w:color="000000"/>
            </w:tcBorders>
          </w:tcPr>
          <w:p w:rsidR="000F4FF4" w:rsidRDefault="000F4FF4"/>
        </w:tc>
        <w:tc>
          <w:tcPr>
            <w:tcW w:w="1010" w:type="dxa"/>
            <w:tcBorders>
              <w:top w:val="single" w:sz="8" w:space="0" w:color="000000"/>
              <w:left w:val="nil"/>
              <w:bottom w:val="single" w:sz="8" w:space="0" w:color="000000"/>
              <w:right w:val="nil"/>
            </w:tcBorders>
          </w:tcPr>
          <w:p w:rsidR="000F4FF4" w:rsidRDefault="000F4FF4"/>
        </w:tc>
      </w:tr>
    </w:tbl>
    <w:p w:rsidR="000F4FF4" w:rsidRDefault="000F4FF4">
      <w:pPr>
        <w:spacing w:line="200" w:lineRule="exact"/>
        <w:rPr>
          <w:sz w:val="20"/>
          <w:szCs w:val="20"/>
        </w:rPr>
      </w:pPr>
    </w:p>
    <w:p w:rsidR="000F4FF4" w:rsidRDefault="000F4FF4">
      <w:pPr>
        <w:spacing w:before="15" w:line="260" w:lineRule="exact"/>
        <w:rPr>
          <w:sz w:val="26"/>
          <w:szCs w:val="26"/>
        </w:rPr>
      </w:pPr>
    </w:p>
    <w:p w:rsidR="000F4FF4" w:rsidRDefault="002C7EF9">
      <w:pPr>
        <w:spacing w:before="74"/>
        <w:ind w:left="1098"/>
        <w:rPr>
          <w:rFonts w:ascii="Arial" w:eastAsia="Arial" w:hAnsi="Arial" w:cs="Arial"/>
          <w:sz w:val="20"/>
          <w:szCs w:val="20"/>
        </w:rPr>
      </w:pPr>
      <w:r w:rsidRPr="0051011F">
        <w:rPr>
          <w:rFonts w:ascii="LitNusx" w:hAnsi="LitNusx"/>
          <w:noProof/>
        </w:rPr>
        <mc:AlternateContent>
          <mc:Choice Requires="wpg">
            <w:drawing>
              <wp:anchor distT="0" distB="0" distL="114300" distR="114300" simplePos="0" relativeHeight="503292317" behindDoc="1" locked="0" layoutInCell="1" allowOverlap="1">
                <wp:simplePos x="0" y="0"/>
                <wp:positionH relativeFrom="page">
                  <wp:posOffset>5714365</wp:posOffset>
                </wp:positionH>
                <wp:positionV relativeFrom="paragraph">
                  <wp:posOffset>-1346200</wp:posOffset>
                </wp:positionV>
                <wp:extent cx="661670" cy="210185"/>
                <wp:effectExtent l="8890" t="6985" r="5715" b="1905"/>
                <wp:wrapNone/>
                <wp:docPr id="2685" name="Group 2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120"/>
                          <a:chExt cx="1042" cy="331"/>
                        </a:xfrm>
                      </wpg:grpSpPr>
                      <wpg:grpSp>
                        <wpg:cNvPr id="2686" name="Group 2467"/>
                        <wpg:cNvGrpSpPr>
                          <a:grpSpLocks/>
                        </wpg:cNvGrpSpPr>
                        <wpg:grpSpPr bwMode="auto">
                          <a:xfrm>
                            <a:off x="9010" y="-2110"/>
                            <a:ext cx="2" cy="310"/>
                            <a:chOff x="9010" y="-2110"/>
                            <a:chExt cx="2" cy="310"/>
                          </a:xfrm>
                        </wpg:grpSpPr>
                        <wps:wsp>
                          <wps:cNvPr id="2687" name="Freeform 2468"/>
                          <wps:cNvSpPr>
                            <a:spLocks/>
                          </wps:cNvSpPr>
                          <wps:spPr bwMode="auto">
                            <a:xfrm>
                              <a:off x="9010" y="-2110"/>
                              <a:ext cx="2" cy="310"/>
                            </a:xfrm>
                            <a:custGeom>
                              <a:avLst/>
                              <a:gdLst>
                                <a:gd name="T0" fmla="+- 0 -2110 -2110"/>
                                <a:gd name="T1" fmla="*/ -2110 h 310"/>
                                <a:gd name="T2" fmla="+- 0 -1800 -2110"/>
                                <a:gd name="T3" fmla="*/ -180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8" name="Group 2465"/>
                        <wpg:cNvGrpSpPr>
                          <a:grpSpLocks/>
                        </wpg:cNvGrpSpPr>
                        <wpg:grpSpPr bwMode="auto">
                          <a:xfrm>
                            <a:off x="10020" y="-2090"/>
                            <a:ext cx="2" cy="291"/>
                            <a:chOff x="10020" y="-2090"/>
                            <a:chExt cx="2" cy="291"/>
                          </a:xfrm>
                        </wpg:grpSpPr>
                        <wps:wsp>
                          <wps:cNvPr id="2689" name="Freeform 2466"/>
                          <wps:cNvSpPr>
                            <a:spLocks/>
                          </wps:cNvSpPr>
                          <wps:spPr bwMode="auto">
                            <a:xfrm>
                              <a:off x="10020" y="-2090"/>
                              <a:ext cx="2" cy="291"/>
                            </a:xfrm>
                            <a:custGeom>
                              <a:avLst/>
                              <a:gdLst>
                                <a:gd name="T0" fmla="+- 0 -2090 -2090"/>
                                <a:gd name="T1" fmla="*/ -2090 h 291"/>
                                <a:gd name="T2" fmla="+- 0 -1800 -2090"/>
                                <a:gd name="T3" fmla="*/ -1800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0" name="Group 2463"/>
                        <wpg:cNvGrpSpPr>
                          <a:grpSpLocks/>
                        </wpg:cNvGrpSpPr>
                        <wpg:grpSpPr bwMode="auto">
                          <a:xfrm>
                            <a:off x="9019" y="-2100"/>
                            <a:ext cx="1011" cy="2"/>
                            <a:chOff x="9019" y="-2100"/>
                            <a:chExt cx="1011" cy="2"/>
                          </a:xfrm>
                        </wpg:grpSpPr>
                        <wps:wsp>
                          <wps:cNvPr id="2691" name="Freeform 2464"/>
                          <wps:cNvSpPr>
                            <a:spLocks/>
                          </wps:cNvSpPr>
                          <wps:spPr bwMode="auto">
                            <a:xfrm>
                              <a:off x="9019" y="-210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62" o:spid="_x0000_s1026" style="position:absolute;margin-left:449.95pt;margin-top:-106pt;width:52.1pt;height:16.55pt;z-index:-24163;mso-position-horizontal-relative:page" coordorigin="8999,-21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">
                <v:group id="Group 2467" o:spid="_x0000_s1027" style="position:absolute;left:9010;top:-2110;width:2;height:310" coordorigin="9010,-2110"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3oP8YAAADdAAAADwAAAGRycy9kb3ducmV2LnhtbESPT4vCMBTE74LfITxh&#10;b5rWxSJdo4jsigdZ8A/I3h7Nsy02L6WJbf32RljwOMzMb5jFqjeVaKlxpWUF8SQCQZxZXXKu4Hz6&#10;Gc9BOI+ssbJMCh7kYLUcDhaYatvxgdqjz0WAsEtRQeF9nUrpsoIMuomtiYN3tY1BH2STS91gF+Cm&#10;ktMoSqTBksNCgTVtCspux7tRsO2wW3/G3+3+dt08/k6z38s+JqU+Rv36C4Sn3r/D/+2dVjBN5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zeg/xgAAAN0A&#10;AAAPAAAAAAAAAAAAAAAAAKoCAABkcnMvZG93bnJldi54bWxQSwUGAAAAAAQABAD6AAAAnQMAAAAA&#10;">
                  <v:shape id="Freeform 2468" o:spid="_x0000_s1028" style="position:absolute;left:9010;top:-2110;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lBMcA&#10;AADdAAAADwAAAGRycy9kb3ducmV2LnhtbESPW2vCQBSE3wv9D8sp9K1uGlorqauIl+KDoPWCr4fs&#10;MRvMng3ZVZN/7wqFPg4z8w0zHLe2EldqfOlYwXsvAUGcO11yoWC/W7wNQPiArLFyTAo68jAePT8N&#10;MdPuxr903YZCRAj7DBWYEOpMSp8bsuh7riaO3sk1FkOUTSF1g7cIt5VMk6QvLZYcFwzWNDWUn7cX&#10;q6B16+NJdh/dZ0GzlQmHdDOZ/yj1+tJOvkEEasN/+K+91ArS/uALHm/iE5C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15QTHAAAA3QAAAA8AAAAAAAAAAAAAAAAAmAIAAGRy&#10;cy9kb3ducmV2LnhtbFBLBQYAAAAABAAEAPUAAACMAwAAAAA=&#10;" path="m,l,310e" filled="f" strokeweight=".37358mm">
                    <v:path arrowok="t" o:connecttype="custom" o:connectlocs="0,-2110;0,-1800" o:connectangles="0,0"/>
                  </v:shape>
                </v:group>
                <v:group id="Group 2465" o:spid="_x0000_s1029" style="position:absolute;left:10020;top:-2090;width:2;height:291" coordorigin="10020,-2090"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shape id="Freeform 2466" o:spid="_x0000_s1030" style="position:absolute;left:10020;top:-2090;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MDsUA&#10;AADdAAAADwAAAGRycy9kb3ducmV2LnhtbESPT0sDMRTE74LfITyhN5u1h7pumxatFooXsf/Oj+R1&#10;s3TzsiRxu357Uyh4HGbmN8x8ObhW9BRi41nB07gAQay9abhWsN+tH0sQMSEbbD2Tgl+KsFzc382x&#10;Mv7C39RvUy0yhGOFCmxKXSVl1JYcxrHviLN38sFhyjLU0gS8ZLhr5aQoptJhw3nBYkcrS/q8/XEK&#10;Vge37+3mTYfwVXx8vh+1rJ9LpUYPw+sMRKIh/Ydv7Y1RMJmWL3B9k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owOxQAAAN0AAAAPAAAAAAAAAAAAAAAAAJgCAABkcnMv&#10;ZG93bnJldi54bWxQSwUGAAAAAAQABAD1AAAAigMAAAAA&#10;" path="m,l,290e" filled="f" strokeweight="1.06pt">
                    <v:path arrowok="t" o:connecttype="custom" o:connectlocs="0,-2090;0,-1800" o:connectangles="0,0"/>
                  </v:shape>
                </v:group>
                <v:group id="Group 2463" o:spid="_x0000_s1031" style="position:absolute;left:9019;top:-2100;width:1011;height:2" coordorigin="9019,-2100"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FDDcQAAADdAAAADwAAAGRycy9kb3ducmV2LnhtbERPy2qDQBTdF/IPww10&#10;14waGlKbMQRJShehkAeU7i7OjYrOHXEmav6+syh0eTjvzXYyrRiod7VlBfEiAkFcWF1zqeB6Obys&#10;QTiPrLG1TAoe5GCbzZ42mGo78omGsy9FCGGXooLK+y6V0hUVGXQL2xEH7mZ7gz7AvpS6xzGEm1Ym&#10;UbSSBmsODRV2lFdUNOe7UfAx4rhbxvvh2Nzyx8/l9ev7GJNSz/Np9w7C0+T/xX/uT60gWb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FDDcQAAADdAAAA&#10;DwAAAAAAAAAAAAAAAACqAgAAZHJzL2Rvd25yZXYueG1sUEsFBgAAAAAEAAQA+gAAAJsDAAAAAA==&#10;">
                  <v:shape id="Freeform 2464" o:spid="_x0000_s1032" style="position:absolute;left:9019;top:-2100;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z0sQA&#10;AADdAAAADwAAAGRycy9kb3ducmV2LnhtbESPS4sCMRCE74L/IbSwN804B1nHiaKC6GUP6wM8NknP&#10;QyedYRJ1/PebhYU9FlX1FZWvetuIJ3W+dqxgOklAEGtnai4VnE+78ScIH5ANNo5JwZs8rJbDQY6Z&#10;cS/+pucxlCJC2GeooAqhzaT0uiKLfuJa4ugVrrMYouxKaTp8RbhtZJokM2mx5rhQYUvbivT9+LAK&#10;9ldfsDGb2/WeXvTtvTWamy+lPkb9egEiUB/+w3/tg1GQzuZT+H0Tn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Lc9LEAAAA3QAAAA8AAAAAAAAAAAAAAAAAmAIAAGRycy9k&#10;b3ducmV2LnhtbFBLBQYAAAAABAAEAPUAAACJAwAAAAA=&#10;" path="m,l1011,e" filled="f" strokeweight=".37358mm">
                    <v:path arrowok="t" o:connecttype="custom" o:connectlocs="0,0;1011,0" o:connectangles="0,0"/>
                  </v:shape>
                </v:group>
                <w10:wrap anchorx="page"/>
              </v:group>
            </w:pict>
          </mc:Fallback>
        </mc:AlternateContent>
      </w:r>
      <w:r w:rsidRPr="0051011F">
        <w:rPr>
          <w:rFonts w:ascii="LitNusx" w:hAnsi="LitNusx"/>
          <w:noProof/>
        </w:rPr>
        <mc:AlternateContent>
          <mc:Choice Requires="wpg">
            <w:drawing>
              <wp:anchor distT="0" distB="0" distL="114300" distR="114300" simplePos="0" relativeHeight="503292318" behindDoc="1" locked="0" layoutInCell="1" allowOverlap="1">
                <wp:simplePos x="0" y="0"/>
                <wp:positionH relativeFrom="page">
                  <wp:posOffset>5714365</wp:posOffset>
                </wp:positionH>
                <wp:positionV relativeFrom="paragraph">
                  <wp:posOffset>-1070610</wp:posOffset>
                </wp:positionV>
                <wp:extent cx="661670" cy="210185"/>
                <wp:effectExtent l="8890" t="6350" r="5715" b="2540"/>
                <wp:wrapNone/>
                <wp:docPr id="2678" name="Group 2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686"/>
                          <a:chExt cx="1042" cy="331"/>
                        </a:xfrm>
                      </wpg:grpSpPr>
                      <wpg:grpSp>
                        <wpg:cNvPr id="2679" name="Group 2460"/>
                        <wpg:cNvGrpSpPr>
                          <a:grpSpLocks/>
                        </wpg:cNvGrpSpPr>
                        <wpg:grpSpPr bwMode="auto">
                          <a:xfrm>
                            <a:off x="9010" y="-1675"/>
                            <a:ext cx="2" cy="310"/>
                            <a:chOff x="9010" y="-1675"/>
                            <a:chExt cx="2" cy="310"/>
                          </a:xfrm>
                        </wpg:grpSpPr>
                        <wps:wsp>
                          <wps:cNvPr id="2680" name="Freeform 2461"/>
                          <wps:cNvSpPr>
                            <a:spLocks/>
                          </wps:cNvSpPr>
                          <wps:spPr bwMode="auto">
                            <a:xfrm>
                              <a:off x="9010" y="-1675"/>
                              <a:ext cx="2" cy="310"/>
                            </a:xfrm>
                            <a:custGeom>
                              <a:avLst/>
                              <a:gdLst>
                                <a:gd name="T0" fmla="+- 0 -1675 -1675"/>
                                <a:gd name="T1" fmla="*/ -1675 h 310"/>
                                <a:gd name="T2" fmla="+- 0 -1366 -1675"/>
                                <a:gd name="T3" fmla="*/ -136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458"/>
                        <wpg:cNvGrpSpPr>
                          <a:grpSpLocks/>
                        </wpg:cNvGrpSpPr>
                        <wpg:grpSpPr bwMode="auto">
                          <a:xfrm>
                            <a:off x="10020" y="-1656"/>
                            <a:ext cx="2" cy="291"/>
                            <a:chOff x="10020" y="-1656"/>
                            <a:chExt cx="2" cy="291"/>
                          </a:xfrm>
                        </wpg:grpSpPr>
                        <wps:wsp>
                          <wps:cNvPr id="2682" name="Freeform 2459"/>
                          <wps:cNvSpPr>
                            <a:spLocks/>
                          </wps:cNvSpPr>
                          <wps:spPr bwMode="auto">
                            <a:xfrm>
                              <a:off x="10020" y="-1656"/>
                              <a:ext cx="2" cy="291"/>
                            </a:xfrm>
                            <a:custGeom>
                              <a:avLst/>
                              <a:gdLst>
                                <a:gd name="T0" fmla="+- 0 -1656 -1656"/>
                                <a:gd name="T1" fmla="*/ -1656 h 291"/>
                                <a:gd name="T2" fmla="+- 0 -1366 -1656"/>
                                <a:gd name="T3" fmla="*/ -136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2456"/>
                        <wpg:cNvGrpSpPr>
                          <a:grpSpLocks/>
                        </wpg:cNvGrpSpPr>
                        <wpg:grpSpPr bwMode="auto">
                          <a:xfrm>
                            <a:off x="9019" y="-1666"/>
                            <a:ext cx="1011" cy="2"/>
                            <a:chOff x="9019" y="-1666"/>
                            <a:chExt cx="1011" cy="2"/>
                          </a:xfrm>
                        </wpg:grpSpPr>
                        <wps:wsp>
                          <wps:cNvPr id="2684" name="Freeform 2457"/>
                          <wps:cNvSpPr>
                            <a:spLocks/>
                          </wps:cNvSpPr>
                          <wps:spPr bwMode="auto">
                            <a:xfrm>
                              <a:off x="9019" y="-166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55" o:spid="_x0000_s1026" style="position:absolute;margin-left:449.95pt;margin-top:-84.3pt;width:52.1pt;height:16.55pt;z-index:-24162;mso-position-horizontal-relative:page" coordorigin="8999,-168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">
                <v:group id="Group 2460" o:spid="_x0000_s1027" style="position:absolute;left:9010;top:-1675;width:2;height:310" coordorigin="9010,-1675"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shape id="Freeform 2461" o:spid="_x0000_s1028" style="position:absolute;left:9010;top:-1675;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9cMMA&#10;AADdAAAADwAAAGRycy9kb3ducmV2LnhtbERPz2vCMBS+D/Y/hCd4m6llitRGkenEw2Cbm3h9NK9N&#10;sXkpTdT2vzeHwY4f3+983dtG3KjztWMF00kCgrhwuuZKwe/P+8sChA/IGhvHpGAgD+vV81OOmXZ3&#10;/qbbMVQihrDPUIEJoc2k9IUhi37iWuLIla6zGCLsKqk7vMdw28g0SebSYs2xwWBLb4aKy/FqFfTu&#10;81zK4XWYVbT9MOGUfm12e6XGo36zBBGoD//iP/dBK0jni7g/volP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9cMMAAADdAAAADwAAAAAAAAAAAAAAAACYAgAAZHJzL2Rv&#10;d25yZXYueG1sUEsFBgAAAAAEAAQA9QAAAIgDAAAAAA==&#10;" path="m,l,309e" filled="f" strokeweight=".37358mm">
                    <v:path arrowok="t" o:connecttype="custom" o:connectlocs="0,-1675;0,-1366" o:connectangles="0,0"/>
                  </v:shape>
                </v:group>
                <v:group id="Group 2458" o:spid="_x0000_s1029" style="position:absolute;left:10020;top:-1656;width:2;height:291" coordorigin="10020,-1656"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RwS8UAAADdAAAADwAAAGRycy9kb3ducmV2LnhtbESPT4vCMBTE74LfITxh&#10;b5rWZUWqUURU9iCCf0C8PZpnW2xeShPb+u03C4LHYWZ+w8yXnSlFQ7UrLCuIRxEI4tTqgjMFl/N2&#10;OAXhPLLG0jIpeJGD5aLfm2OibctHak4+EwHCLkEFufdVIqVLczLoRrYiDt7d1gZ9kHUmdY1tgJtS&#10;jqNoIg0WHBZyrGidU/o4PY2CXYvt6jveNPvHff26nX8O131MSn0NutUMhKfOf8Lv9q9WMJ5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kcEvFAAAA3QAA&#10;AA8AAAAAAAAAAAAAAAAAqgIAAGRycy9kb3ducmV2LnhtbFBLBQYAAAAABAAEAPoAAACcAwAAAAA=&#10;">
                  <v:shape id="Freeform 2459" o:spid="_x0000_s1030" style="position:absolute;left:10020;top:-1656;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ef8UA&#10;AADdAAAADwAAAGRycy9kb3ducmV2LnhtbESPQUsDMRSE74L/ITzBm826h7qsmy21KhQvYlt7fiSv&#10;m6WblyWJ2/XfG0HwOMzMN0yzmt0gJgqx96zgflGAINbe9NwpOOxf7yoQMSEbHDyTgm+KsGqvrxqs&#10;jb/wB0271IkM4VijApvSWEsZtSWHceFH4uydfHCYsgydNAEvGe4GWRbFUjrsOS9YHGljSZ93X07B&#10;5tMdJrt90iG8Fy9vz0ctu4dKqdubef0IItGc/sN/7a1RUC6rEn7f5Ccg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h5/xQAAAN0AAAAPAAAAAAAAAAAAAAAAAJgCAABkcnMv&#10;ZG93bnJldi54bWxQSwUGAAAAAAQABAD1AAAAigMAAAAA&#10;" path="m,l,290e" filled="f" strokeweight="1.06pt">
                    <v:path arrowok="t" o:connecttype="custom" o:connectlocs="0,-1656;0,-1366" o:connectangles="0,0"/>
                  </v:shape>
                </v:group>
                <v:group id="Group 2456" o:spid="_x0000_s1031" style="position:absolute;left:9019;top:-1666;width:1011;height:2" coordorigin="9019,-1666"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pLp8UAAADdAAAADwAAAGRycy9kb3ducmV2LnhtbESPQYvCMBSE7wv+h/AE&#10;b2taZUWqUURUPIiwKoi3R/Nsi81LaWJb/71ZEPY4zMw3zHzZmVI0VLvCsoJ4GIEgTq0uOFNwOW+/&#10;pyCcR9ZYWiYFL3KwXPS+5pho2/IvNSefiQBhl6CC3PsqkdKlORl0Q1sRB+9ua4M+yDqTusY2wE0p&#10;R1E0kQYLDgs5VrTOKX2cnkbBrsV2NY43zeFxX79u55/j9RCTUoN+t5qB8NT5//CnvdcKRpPp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6S6fFAAAA3QAA&#10;AA8AAAAAAAAAAAAAAAAAqgIAAGRycy9kb3ducmV2LnhtbFBLBQYAAAAABAAEAPoAAACcAwAAAAA=&#10;">
                  <v:shape id="Freeform 2457" o:spid="_x0000_s1032" style="position:absolute;left:9019;top:-1666;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oY8YA&#10;AADdAAAADwAAAGRycy9kb3ducmV2LnhtbESPQYvCMBSE78L+h/CEvSxrqoiUahRZEBc8SKuueHs0&#10;z7bYvJQmav33RljwOMzMN8xs0Zla3Kh1lWUFw0EEgji3uuJCwX63+o5BOI+ssbZMCh7kYDH/6M0w&#10;0fbOKd0yX4gAYZeggtL7JpHS5SUZdAPbEAfvbFuDPsi2kLrFe4CbWo6iaCINVhwWSmzop6T8kl2N&#10;gkP69Vga/Mv8Nl0fxvHxdNzYk1Kf/W45BeGp8+/wf/tXKxhN4j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VoY8YAAADdAAAADwAAAAAAAAAAAAAAAACYAgAAZHJz&#10;L2Rvd25yZXYueG1sUEsFBgAAAAAEAAQA9QAAAIsDAAAAAA==&#10;" path="m,l1011,e" filled="f" strokeweight="1.06pt">
                    <v:path arrowok="t" o:connecttype="custom" o:connectlocs="0,0;1011,0" o:connectangles="0,0"/>
                  </v:shape>
                </v:group>
                <w10:wrap anchorx="page"/>
              </v:group>
            </w:pict>
          </mc:Fallback>
        </mc:AlternateContent>
      </w:r>
      <w:r w:rsidRPr="0051011F">
        <w:rPr>
          <w:rFonts w:ascii="LitNusx" w:hAnsi="LitNusx"/>
          <w:noProof/>
        </w:rPr>
        <mc:AlternateContent>
          <mc:Choice Requires="wpg">
            <w:drawing>
              <wp:anchor distT="0" distB="0" distL="114300" distR="114300" simplePos="0" relativeHeight="503292319" behindDoc="1" locked="0" layoutInCell="1" allowOverlap="1">
                <wp:simplePos x="0" y="0"/>
                <wp:positionH relativeFrom="page">
                  <wp:posOffset>5714365</wp:posOffset>
                </wp:positionH>
                <wp:positionV relativeFrom="paragraph">
                  <wp:posOffset>-794385</wp:posOffset>
                </wp:positionV>
                <wp:extent cx="661670" cy="210185"/>
                <wp:effectExtent l="8890" t="6350" r="5715" b="2540"/>
                <wp:wrapNone/>
                <wp:docPr id="2671"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251"/>
                          <a:chExt cx="1042" cy="331"/>
                        </a:xfrm>
                      </wpg:grpSpPr>
                      <wpg:grpSp>
                        <wpg:cNvPr id="2672" name="Group 2453"/>
                        <wpg:cNvGrpSpPr>
                          <a:grpSpLocks/>
                        </wpg:cNvGrpSpPr>
                        <wpg:grpSpPr bwMode="auto">
                          <a:xfrm>
                            <a:off x="9010" y="-1241"/>
                            <a:ext cx="2" cy="310"/>
                            <a:chOff x="9010" y="-1241"/>
                            <a:chExt cx="2" cy="310"/>
                          </a:xfrm>
                        </wpg:grpSpPr>
                        <wps:wsp>
                          <wps:cNvPr id="2673" name="Freeform 2454"/>
                          <wps:cNvSpPr>
                            <a:spLocks/>
                          </wps:cNvSpPr>
                          <wps:spPr bwMode="auto">
                            <a:xfrm>
                              <a:off x="9010" y="-1241"/>
                              <a:ext cx="2" cy="310"/>
                            </a:xfrm>
                            <a:custGeom>
                              <a:avLst/>
                              <a:gdLst>
                                <a:gd name="T0" fmla="+- 0 -1241 -1241"/>
                                <a:gd name="T1" fmla="*/ -1241 h 310"/>
                                <a:gd name="T2" fmla="+- 0 -931 -1241"/>
                                <a:gd name="T3" fmla="*/ -93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4" name="Group 2451"/>
                        <wpg:cNvGrpSpPr>
                          <a:grpSpLocks/>
                        </wpg:cNvGrpSpPr>
                        <wpg:grpSpPr bwMode="auto">
                          <a:xfrm>
                            <a:off x="10020" y="-1222"/>
                            <a:ext cx="2" cy="291"/>
                            <a:chOff x="10020" y="-1222"/>
                            <a:chExt cx="2" cy="291"/>
                          </a:xfrm>
                        </wpg:grpSpPr>
                        <wps:wsp>
                          <wps:cNvPr id="2675" name="Freeform 2452"/>
                          <wps:cNvSpPr>
                            <a:spLocks/>
                          </wps:cNvSpPr>
                          <wps:spPr bwMode="auto">
                            <a:xfrm>
                              <a:off x="10020" y="-1222"/>
                              <a:ext cx="2" cy="291"/>
                            </a:xfrm>
                            <a:custGeom>
                              <a:avLst/>
                              <a:gdLst>
                                <a:gd name="T0" fmla="+- 0 -1222 -1222"/>
                                <a:gd name="T1" fmla="*/ -1222 h 291"/>
                                <a:gd name="T2" fmla="+- 0 -931 -1222"/>
                                <a:gd name="T3" fmla="*/ -93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6" name="Group 2449"/>
                        <wpg:cNvGrpSpPr>
                          <a:grpSpLocks/>
                        </wpg:cNvGrpSpPr>
                        <wpg:grpSpPr bwMode="auto">
                          <a:xfrm>
                            <a:off x="9019" y="-1231"/>
                            <a:ext cx="1011" cy="2"/>
                            <a:chOff x="9019" y="-1231"/>
                            <a:chExt cx="1011" cy="2"/>
                          </a:xfrm>
                        </wpg:grpSpPr>
                        <wps:wsp>
                          <wps:cNvPr id="2677" name="Freeform 2450"/>
                          <wps:cNvSpPr>
                            <a:spLocks/>
                          </wps:cNvSpPr>
                          <wps:spPr bwMode="auto">
                            <a:xfrm>
                              <a:off x="9019" y="-123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8" o:spid="_x0000_s1026" style="position:absolute;margin-left:449.95pt;margin-top:-62.55pt;width:52.1pt;height:16.55pt;z-index:-24161;mso-position-horizontal-relative:page" coordorigin="8999,-1251"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">
                <v:group id="Group 2453" o:spid="_x0000_s1027" style="position:absolute;left:9010;top:-1241;width:2;height:310" coordorigin="9010,-1241" coordsize="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OeG8YAAADdAAAADwAAAGRycy9kb3ducmV2LnhtbESPQWvCQBSE74L/YXmC&#10;t7pJpFaiq4hY8SCFqiDeHtlnEsy+DdltEv99t1DwOMzMN8xy3ZtKtNS40rKCeBKBIM6sLjlXcDl/&#10;vs1BOI+ssbJMCp7kYL0aDpaYatvxN7Unn4sAYZeigsL7OpXSZQUZdBNbEwfvbhuDPsgml7rBLsBN&#10;JZMomkmDJYeFAmvaFpQ9Tj9Gwb7DbjONd+3xcd8+b+f3r+sxJqXGo36zAOGp96/wf/ugFSSzj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I54bxgAAAN0A&#10;AAAPAAAAAAAAAAAAAAAAAKoCAABkcnMvZG93bnJldi54bWxQSwUGAAAAAAQABAD6AAAAnQMAAAAA&#10;">
                  <v:shape id="Freeform 2454" o:spid="_x0000_s1028" style="position:absolute;left:9010;top:-1241;width:2;height:310;visibility:visible;mso-wrap-style:square;v-text-anchor:top" coordsize="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TIMYA&#10;AADdAAAADwAAAGRycy9kb3ducmV2LnhtbESPQWvCQBSE70L/w/IEb7oxtiqpq0hrxUOhVVt6fWSf&#10;2dDs25BdNfn3rlDocZiZb5jFqrWVuFDjS8cKxqMEBHHudMmFgq/j23AOwgdkjZVjUtCRh9XyobfA&#10;TLsr7+lyCIWIEPYZKjAh1JmUPjdk0Y9cTRy9k2sshiibQuoGrxFuK5kmyVRaLDkuGKzpxVD+ezhb&#10;Ba37+DnJ7rF7Kuj13YTv9HO92So16LfrZxCB2vAf/mvvtIJ0Opv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uTIMYAAADdAAAADwAAAAAAAAAAAAAAAACYAgAAZHJz&#10;L2Rvd25yZXYueG1sUEsFBgAAAAAEAAQA9QAAAIsDAAAAAA==&#10;" path="m,l,310e" filled="f" strokeweight=".37358mm">
                    <v:path arrowok="t" o:connecttype="custom" o:connectlocs="0,-1241;0,-931" o:connectangles="0,0"/>
                  </v:shape>
                </v:group>
                <v:group id="Group 2451" o:spid="_x0000_s1029" style="position:absolute;left:10020;top:-1222;width:2;height:291" coordorigin="10020,-1222"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shape id="Freeform 2452" o:spid="_x0000_s1030" style="position:absolute;left:10020;top:-1222;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2LMQA&#10;AADdAAAADwAAAGRycy9kb3ducmV2LnhtbESPQWsCMRSE70L/Q3iF3jRboSqrUaxtQbyUWvX8SJ6b&#10;xc3LkqTr9t83QsHjMDPfMItV7xrRUYi1ZwXPowIEsfam5krB4ftjOAMRE7LBxjMp+KUIq+XDYIGl&#10;8Vf+om6fKpEhHEtUYFNqSymjtuQwjnxLnL2zDw5TlqGSJuA1w10jx0UxkQ5rzgsWW9pY0pf9j1Ow&#10;ObpDZ7evOoTP4n33dtKyms6Uenrs13MQifp0D/+3t0bBeDJ9gd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29izEAAAA3QAAAA8AAAAAAAAAAAAAAAAAmAIAAGRycy9k&#10;b3ducmV2LnhtbFBLBQYAAAAABAAEAPUAAACJAwAAAAA=&#10;" path="m,l,291e" filled="f" strokeweight="1.06pt">
                    <v:path arrowok="t" o:connecttype="custom" o:connectlocs="0,-1222;0,-931" o:connectangles="0,0"/>
                  </v:shape>
                </v:group>
                <v:group id="Group 2449" o:spid="_x0000_s1031" style="position:absolute;left:9019;top:-1231;width:1011;height:2" coordorigin="9019,-1231"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YGMYAAADdAAAADwAAAGRycy9kb3ducmV2LnhtbESPQWvCQBSE74L/YXkF&#10;b3UTxbSkriJixYMUqgXx9sg+k2D2bchuk/jvXUHwOMzMN8x82ZtKtNS40rKCeByBIM6sLjlX8Hf8&#10;fv8E4TyyxsoyKbiRg+ViOJhjqm3Hv9QefC4ChF2KCgrv61RKlxVk0I1tTRy8i20M+iCbXOoGuwA3&#10;lZxEUSINlhwWCqxpXVB2PfwbBdsOu9U03rT762V9Ox9nP6d9TEqN3vrVFwhPvX+Fn+2dVjBJ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GJgYxgAAAN0A&#10;AAAPAAAAAAAAAAAAAAAAAKoCAABkcnMvZG93bnJldi54bWxQSwUGAAAAAAQABAD6AAAAnQMAAAAA&#10;">
                  <v:shape id="Freeform 2450" o:spid="_x0000_s1032" style="position:absolute;left:9019;top:-1231;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GM8gA&#10;AADdAAAADwAAAGRycy9kb3ducmV2LnhtbESPQWvCQBSE7wX/w/IEL6VuGopK6hqCUBR6KElrxdsj&#10;+5oEs29Ddo3x33cLBY/DzHzDrNPRtGKg3jWWFTzPIxDEpdUNVwq+Pt+eViCcR9bYWiYFN3KQbiYP&#10;a0y0vXJOQ+ErESDsElRQe98lUrqyJoNubjvi4P3Y3qAPsq+k7vEa4KaVcRQtpMGGw0KNHW1rKs/F&#10;xSg45I+3zOB34T/y3eFldTwd3+1Jqdl0zF5BeBr9Pfzf3msF8WK5hL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AoYzyAAAAN0AAAAPAAAAAAAAAAAAAAAAAJgCAABk&#10;cnMvZG93bnJldi54bWxQSwUGAAAAAAQABAD1AAAAjQMAAAAA&#10;" path="m,l1011,e" filled="f" strokeweight="1.06pt">
                    <v:path arrowok="t" o:connecttype="custom" o:connectlocs="0,0;1011,0" o:connectangles="0,0"/>
                  </v:shape>
                </v:group>
                <w10:wrap anchorx="page"/>
              </v:group>
            </w:pict>
          </mc:Fallback>
        </mc:AlternateContent>
      </w:r>
      <w:r w:rsidRPr="0051011F">
        <w:rPr>
          <w:rFonts w:ascii="LitNusx" w:hAnsi="LitNusx"/>
          <w:noProof/>
        </w:rPr>
        <mc:AlternateContent>
          <mc:Choice Requires="wpg">
            <w:drawing>
              <wp:anchor distT="0" distB="0" distL="114300" distR="114300" simplePos="0" relativeHeight="503292320" behindDoc="1" locked="0" layoutInCell="1" allowOverlap="1">
                <wp:simplePos x="0" y="0"/>
                <wp:positionH relativeFrom="page">
                  <wp:posOffset>5720715</wp:posOffset>
                </wp:positionH>
                <wp:positionV relativeFrom="paragraph">
                  <wp:posOffset>-512445</wp:posOffset>
                </wp:positionV>
                <wp:extent cx="655320" cy="204470"/>
                <wp:effectExtent l="5715" t="2540" r="5715" b="2540"/>
                <wp:wrapNone/>
                <wp:docPr id="2666"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807"/>
                          <a:chExt cx="1032" cy="322"/>
                        </a:xfrm>
                      </wpg:grpSpPr>
                      <wpg:grpSp>
                        <wpg:cNvPr id="2667" name="Group 2446"/>
                        <wpg:cNvGrpSpPr>
                          <a:grpSpLocks/>
                        </wpg:cNvGrpSpPr>
                        <wpg:grpSpPr bwMode="auto">
                          <a:xfrm>
                            <a:off x="10020" y="-787"/>
                            <a:ext cx="2" cy="291"/>
                            <a:chOff x="10020" y="-787"/>
                            <a:chExt cx="2" cy="291"/>
                          </a:xfrm>
                        </wpg:grpSpPr>
                        <wps:wsp>
                          <wps:cNvPr id="2668" name="Freeform 2447"/>
                          <wps:cNvSpPr>
                            <a:spLocks/>
                          </wps:cNvSpPr>
                          <wps:spPr bwMode="auto">
                            <a:xfrm>
                              <a:off x="10020" y="-787"/>
                              <a:ext cx="2" cy="291"/>
                            </a:xfrm>
                            <a:custGeom>
                              <a:avLst/>
                              <a:gdLst>
                                <a:gd name="T0" fmla="+- 0 -787 -787"/>
                                <a:gd name="T1" fmla="*/ -787 h 291"/>
                                <a:gd name="T2" fmla="+- 0 -497 -787"/>
                                <a:gd name="T3" fmla="*/ -49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2444"/>
                        <wpg:cNvGrpSpPr>
                          <a:grpSpLocks/>
                        </wpg:cNvGrpSpPr>
                        <wpg:grpSpPr bwMode="auto">
                          <a:xfrm>
                            <a:off x="9019" y="-797"/>
                            <a:ext cx="1011" cy="2"/>
                            <a:chOff x="9019" y="-797"/>
                            <a:chExt cx="1011" cy="2"/>
                          </a:xfrm>
                        </wpg:grpSpPr>
                        <wps:wsp>
                          <wps:cNvPr id="2670" name="Freeform 2445"/>
                          <wps:cNvSpPr>
                            <a:spLocks/>
                          </wps:cNvSpPr>
                          <wps:spPr bwMode="auto">
                            <a:xfrm>
                              <a:off x="9019" y="-79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43" o:spid="_x0000_s1026" style="position:absolute;margin-left:450.45pt;margin-top:-40.35pt;width:51.6pt;height:16.1pt;z-index:-24160;mso-position-horizontal-relative:page" coordorigin="9009,-807"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">
                <v:group id="Group 2446" o:spid="_x0000_s1027" style="position:absolute;left:10020;top:-787;width:2;height:291" coordorigin="10020,-787" coordsize="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Freeform 2447" o:spid="_x0000_s1028" style="position:absolute;left:10020;top:-787;width:2;height:291;visibility:visible;mso-wrap-style:square;v-text-anchor:top" coordsize="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Pb8EA&#10;AADdAAAADwAAAGRycy9kb3ducmV2LnhtbERPy2oCMRTdF/yHcIXuakYXU5kaxVdBuhGt7fqS3E6G&#10;Tm6GJI7Tv28WgsvDeS9Wg2tFTyE2nhVMJwUIYu1Nw7WCy+f7yxxETMgGW8+k4I8irJajpwVWxt/4&#10;RP051SKHcKxQgU2pq6SM2pLDOPEdceZ+fHCYMgy1NAFvOdy1clYUpXTYcG6w2NHWkv49X52C7Ze7&#10;9Paw0SEci/3H7lvL+nWu1PN4WL+BSDSkh/juPhgFs7LMc/Ob/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uz2/BAAAA3QAAAA8AAAAAAAAAAAAAAAAAmAIAAGRycy9kb3du&#10;cmV2LnhtbFBLBQYAAAAABAAEAPUAAACGAwAAAAA=&#10;" path="m,l,290e" filled="f" strokeweight="1.06pt">
                    <v:path arrowok="t" o:connecttype="custom" o:connectlocs="0,-787;0,-497" o:connectangles="0,0"/>
                  </v:shape>
                </v:group>
                <v:group id="Group 2444" o:spid="_x0000_s1029" style="position:absolute;left:9019;top:-797;width:1011;height:2" coordorigin="9019,-797" coordsize="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6at8YAAADdAAAADwAAAGRycy9kb3ducmV2LnhtbESPQWvCQBSE74L/YXkF&#10;b3UTxdCmriJixYMUqgXx9sg+k2D2bchuk/jvXUHwOMzMN8x82ZtKtNS40rKCeByBIM6sLjlX8Hf8&#10;fv8A4TyyxsoyKbiRg+ViOJhjqm3Hv9QefC4ChF2KCgrv61RKlxVk0I1tTRy8i20M+iCbXOoGuwA3&#10;lZxEUSINlhwWCqxpXVB2PfwbBdsOu9U03rT762V9Ox9nP6d9TEqN3vrVFwhPvX+Fn+2dVjBJkk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q3xgAAAN0A&#10;AAAPAAAAAAAAAAAAAAAAAKoCAABkcnMvZG93bnJldi54bWxQSwUGAAAAAAQABAD6AAAAnQMAAAAA&#10;">
                  <v:shape id="Freeform 2445" o:spid="_x0000_s1030" style="position:absolute;left:9019;top:-797;width:1011;height:2;visibility:visible;mso-wrap-style:square;v-text-anchor:top" coordsize="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ws8AA&#10;AADdAAAADwAAAGRycy9kb3ducmV2LnhtbERPy4rCMBTdC/5DuII7Te3CGaqpqCC6cTGOgstLcvvQ&#10;5qY0Uevfm8XALA/nvVz1thFP6nztWMFsmoAg1s7UXCo4/+4m3yB8QDbYOCYFb/KwyoeDJWbGvfiH&#10;nqdQihjCPkMFVQhtJqXXFVn0U9cSR65wncUQYVdK0+ErhttGpkkylxZrjg0VtrStSN9PD6tgf/UF&#10;G7O5Xe/pRd/eW6O5OSo1HvXrBYhAffgX/7kPRkE6/4r745v4BG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wsws8AAAADdAAAADwAAAAAAAAAAAAAAAACYAgAAZHJzL2Rvd25y&#10;ZXYueG1sUEsFBgAAAAAEAAQA9QAAAIUDAAAAAA==&#10;" path="m,l1011,e" filled="f" strokeweight=".37358mm">
                    <v:path arrowok="t" o:connecttype="custom" o:connectlocs="0,0;1011,0" o:connectangles="0,0"/>
                  </v:shape>
                </v:group>
                <w10:wrap anchorx="page"/>
              </v:group>
            </w:pict>
          </mc:Fallback>
        </mc:AlternateContent>
      </w:r>
      <w:r w:rsidR="0051011F">
        <w:rPr>
          <w:rFonts w:ascii="LitNusx" w:hAnsi="LitNusx"/>
          <w:b/>
          <w:spacing w:val="-1"/>
          <w:sz w:val="20"/>
        </w:rPr>
        <w:t>SeniSvnebi</w:t>
      </w:r>
      <w:r w:rsidR="00EC2250">
        <w:rPr>
          <w:rFonts w:ascii="Arial"/>
          <w:b/>
          <w:spacing w:val="-1"/>
          <w:sz w:val="20"/>
        </w:rPr>
        <w:t>:</w:t>
      </w:r>
    </w:p>
    <w:p w:rsidR="000F4FF4" w:rsidRDefault="000F4FF4">
      <w:pPr>
        <w:spacing w:before="5" w:line="130" w:lineRule="exact"/>
        <w:rPr>
          <w:sz w:val="13"/>
          <w:szCs w:val="13"/>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51011F">
            <w:pPr>
              <w:pStyle w:val="TableParagraph"/>
              <w:spacing w:before="123"/>
              <w:ind w:left="467"/>
              <w:rPr>
                <w:rFonts w:ascii="Arial" w:eastAsia="Arial" w:hAnsi="Arial" w:cs="Arial"/>
                <w:sz w:val="20"/>
                <w:szCs w:val="20"/>
              </w:rPr>
            </w:pPr>
            <w:r>
              <w:rPr>
                <w:rFonts w:ascii="LitNusx" w:hAnsi="LitNusx"/>
                <w:spacing w:val="-1"/>
                <w:sz w:val="20"/>
              </w:rPr>
              <w:t>Semsrulebeli</w:t>
            </w:r>
            <w:r w:rsidR="00EC2250">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51011F" w:rsidRDefault="0051011F">
            <w:pPr>
              <w:pStyle w:val="TableParagraph"/>
              <w:spacing w:before="142"/>
              <w:ind w:left="961"/>
              <w:rPr>
                <w:rFonts w:ascii="LitNusx" w:eastAsia="Monotype Corsiva" w:hAnsi="LitNusx" w:cs="Monotype Corsiva"/>
                <w:sz w:val="20"/>
                <w:szCs w:val="20"/>
              </w:rPr>
            </w:pPr>
            <w:r>
              <w:rPr>
                <w:rFonts w:ascii="LitNusx" w:hAnsi="LitNusx"/>
                <w:i/>
                <w:spacing w:val="-1"/>
                <w:sz w:val="20"/>
              </w:rPr>
              <w:t>stiuart jeksoni</w:t>
            </w:r>
          </w:p>
        </w:tc>
        <w:tc>
          <w:tcPr>
            <w:tcW w:w="1010" w:type="dxa"/>
            <w:tcBorders>
              <w:top w:val="single" w:sz="8" w:space="0" w:color="000000"/>
              <w:left w:val="single" w:sz="8" w:space="0" w:color="000000"/>
              <w:bottom w:val="single" w:sz="8" w:space="0" w:color="000000"/>
              <w:right w:val="single" w:sz="8" w:space="0" w:color="000000"/>
            </w:tcBorders>
          </w:tcPr>
          <w:p w:rsidR="000F4FF4" w:rsidRDefault="0051011F">
            <w:pPr>
              <w:pStyle w:val="TableParagraph"/>
              <w:spacing w:before="133"/>
              <w:ind w:left="265"/>
              <w:rPr>
                <w:rFonts w:ascii="Arial" w:eastAsia="Arial" w:hAnsi="Arial" w:cs="Arial"/>
                <w:sz w:val="20"/>
                <w:szCs w:val="20"/>
              </w:rPr>
            </w:pPr>
            <w:r>
              <w:rPr>
                <w:rFonts w:ascii="LitNusx" w:hAnsi="LitNusx"/>
                <w:spacing w:val="-1"/>
                <w:sz w:val="20"/>
              </w:rPr>
              <w:t>TariRi</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51011F" w:rsidRDefault="00EC2250" w:rsidP="0051011F">
            <w:pPr>
              <w:pStyle w:val="TableParagraph"/>
              <w:spacing w:before="142"/>
              <w:ind w:left="171" w:hanging="90"/>
              <w:rPr>
                <w:rFonts w:ascii="LitNusx" w:eastAsia="Monotype Corsiva" w:hAnsi="LitNusx" w:cs="Monotype Corsiva"/>
                <w:sz w:val="20"/>
                <w:szCs w:val="20"/>
              </w:rPr>
            </w:pPr>
            <w:r>
              <w:rPr>
                <w:rFonts w:ascii="Monotype Corsiva"/>
                <w:i/>
                <w:sz w:val="20"/>
              </w:rPr>
              <w:t>20X7</w:t>
            </w:r>
            <w:r w:rsidR="0051011F">
              <w:rPr>
                <w:rFonts w:ascii="Monotype Corsiva"/>
                <w:i/>
                <w:sz w:val="20"/>
              </w:rPr>
              <w:t xml:space="preserve"> </w:t>
            </w:r>
            <w:r w:rsidR="0051011F">
              <w:rPr>
                <w:rFonts w:ascii="LitNusx" w:hAnsi="LitNusx"/>
                <w:i/>
                <w:sz w:val="20"/>
              </w:rPr>
              <w:t>w. 22 oqtomberi</w:t>
            </w:r>
          </w:p>
        </w:tc>
      </w:tr>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2E4ED9">
            <w:pPr>
              <w:pStyle w:val="TableParagraph"/>
              <w:spacing w:before="123"/>
              <w:ind w:left="440"/>
              <w:rPr>
                <w:rFonts w:ascii="Arial" w:eastAsia="Arial" w:hAnsi="Arial" w:cs="Arial"/>
                <w:sz w:val="20"/>
                <w:szCs w:val="20"/>
              </w:rPr>
            </w:pPr>
            <w:r>
              <w:rPr>
                <w:rFonts w:ascii="LitNusx" w:hAnsi="LitNusx"/>
                <w:spacing w:val="-2"/>
                <w:sz w:val="20"/>
              </w:rPr>
              <w:t>mimomxilveli</w:t>
            </w:r>
            <w:r w:rsidR="00EC2250">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2E4ED9" w:rsidRDefault="002E4ED9">
            <w:pPr>
              <w:pStyle w:val="TableParagraph"/>
              <w:spacing w:before="142"/>
              <w:ind w:left="910"/>
              <w:rPr>
                <w:rFonts w:ascii="LitNusx" w:eastAsia="Monotype Corsiva" w:hAnsi="LitNusx" w:cs="Monotype Corsiva"/>
                <w:sz w:val="20"/>
                <w:szCs w:val="20"/>
              </w:rPr>
            </w:pPr>
            <w:r>
              <w:rPr>
                <w:rFonts w:ascii="LitNusx" w:hAnsi="LitNusx"/>
                <w:b/>
                <w:i/>
                <w:spacing w:val="1"/>
                <w:sz w:val="20"/>
              </w:rPr>
              <w:t>varen robertsi</w:t>
            </w:r>
          </w:p>
        </w:tc>
        <w:tc>
          <w:tcPr>
            <w:tcW w:w="1010" w:type="dxa"/>
            <w:tcBorders>
              <w:top w:val="single" w:sz="8" w:space="0" w:color="000000"/>
              <w:left w:val="single" w:sz="8" w:space="0" w:color="000000"/>
              <w:bottom w:val="single" w:sz="8" w:space="0" w:color="000000"/>
              <w:right w:val="single" w:sz="8" w:space="0" w:color="000000"/>
            </w:tcBorders>
          </w:tcPr>
          <w:p w:rsidR="000F4FF4" w:rsidRDefault="0051011F">
            <w:pPr>
              <w:pStyle w:val="TableParagraph"/>
              <w:spacing w:before="133"/>
              <w:ind w:left="265"/>
              <w:rPr>
                <w:rFonts w:ascii="Arial" w:eastAsia="Arial" w:hAnsi="Arial" w:cs="Arial"/>
                <w:sz w:val="20"/>
                <w:szCs w:val="20"/>
              </w:rPr>
            </w:pPr>
            <w:r>
              <w:rPr>
                <w:rFonts w:ascii="LitNusx" w:hAnsi="LitNusx"/>
                <w:spacing w:val="-1"/>
                <w:sz w:val="20"/>
              </w:rPr>
              <w:t>TariRi</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51011F" w:rsidRDefault="00EC2250" w:rsidP="0051011F">
            <w:pPr>
              <w:pStyle w:val="TableParagraph"/>
              <w:spacing w:before="142"/>
              <w:ind w:left="81"/>
              <w:rPr>
                <w:rFonts w:ascii="LitNusx" w:eastAsia="Monotype Corsiva" w:hAnsi="LitNusx" w:cs="Monotype Corsiva"/>
                <w:sz w:val="20"/>
                <w:szCs w:val="20"/>
              </w:rPr>
            </w:pPr>
            <w:r>
              <w:rPr>
                <w:rFonts w:ascii="Monotype Corsiva"/>
                <w:b/>
                <w:i/>
                <w:spacing w:val="1"/>
                <w:sz w:val="20"/>
              </w:rPr>
              <w:t>20X7</w:t>
            </w:r>
            <w:r w:rsidR="0051011F">
              <w:rPr>
                <w:rFonts w:ascii="Monotype Corsiva"/>
                <w:b/>
                <w:i/>
                <w:spacing w:val="1"/>
                <w:sz w:val="20"/>
              </w:rPr>
              <w:t xml:space="preserve"> </w:t>
            </w:r>
            <w:r w:rsidR="0051011F">
              <w:rPr>
                <w:rFonts w:ascii="LitNusx" w:hAnsi="LitNusx"/>
                <w:b/>
                <w:i/>
                <w:spacing w:val="1"/>
                <w:sz w:val="20"/>
              </w:rPr>
              <w:t>w. 12 noemberi</w:t>
            </w:r>
          </w:p>
        </w:tc>
      </w:tr>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2E4ED9" w:rsidP="002E4ED9">
            <w:pPr>
              <w:pStyle w:val="TableParagraph"/>
              <w:spacing w:before="1" w:line="258" w:lineRule="auto"/>
              <w:rPr>
                <w:rFonts w:ascii="Arial" w:eastAsia="Arial" w:hAnsi="Arial" w:cs="Arial"/>
                <w:sz w:val="20"/>
                <w:szCs w:val="20"/>
              </w:rPr>
            </w:pPr>
            <w:r>
              <w:rPr>
                <w:rFonts w:ascii="LitNusx" w:hAnsi="LitNusx"/>
                <w:spacing w:val="-1"/>
                <w:sz w:val="20"/>
              </w:rPr>
              <w:t>auditis garigebis partnioris mimoxilva</w:t>
            </w:r>
            <w:r w:rsidR="00EC2250">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2E4ED9" w:rsidRDefault="002E4ED9">
            <w:pPr>
              <w:pStyle w:val="TableParagraph"/>
              <w:spacing w:before="114"/>
              <w:ind w:left="1047" w:right="1043"/>
              <w:jc w:val="center"/>
              <w:rPr>
                <w:rFonts w:ascii="LitNusx" w:eastAsia="Bradley Hand ITC" w:hAnsi="LitNusx" w:cs="Bradley Hand ITC"/>
                <w:sz w:val="20"/>
                <w:szCs w:val="20"/>
              </w:rPr>
            </w:pPr>
            <w:r w:rsidRPr="002E4ED9">
              <w:rPr>
                <w:rFonts w:ascii="LitNusx" w:hAnsi="LitNusx"/>
                <w:i/>
                <w:spacing w:val="-1"/>
                <w:sz w:val="20"/>
              </w:rPr>
              <w:t xml:space="preserve">pepe </w:t>
            </w:r>
            <w:r w:rsidR="00F874B3">
              <w:rPr>
                <w:rFonts w:ascii="LitNusx" w:hAnsi="LitNusx"/>
                <w:i/>
                <w:spacing w:val="-1"/>
                <w:sz w:val="20"/>
              </w:rPr>
              <w:t>riina</w:t>
            </w:r>
          </w:p>
        </w:tc>
        <w:tc>
          <w:tcPr>
            <w:tcW w:w="1010" w:type="dxa"/>
            <w:tcBorders>
              <w:top w:val="single" w:sz="8" w:space="0" w:color="000000"/>
              <w:left w:val="single" w:sz="8" w:space="0" w:color="000000"/>
              <w:bottom w:val="single" w:sz="8" w:space="0" w:color="000000"/>
              <w:right w:val="single" w:sz="8" w:space="0" w:color="000000"/>
            </w:tcBorders>
          </w:tcPr>
          <w:p w:rsidR="000F4FF4" w:rsidRDefault="0051011F">
            <w:pPr>
              <w:pStyle w:val="TableParagraph"/>
              <w:spacing w:before="133"/>
              <w:ind w:left="265"/>
              <w:rPr>
                <w:rFonts w:ascii="Arial" w:eastAsia="Arial" w:hAnsi="Arial" w:cs="Arial"/>
                <w:sz w:val="20"/>
                <w:szCs w:val="20"/>
              </w:rPr>
            </w:pPr>
            <w:r>
              <w:rPr>
                <w:rFonts w:ascii="LitNusx" w:hAnsi="LitNusx"/>
                <w:spacing w:val="-1"/>
                <w:sz w:val="20"/>
              </w:rPr>
              <w:t>TariRi</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51011F" w:rsidRDefault="00EC2250" w:rsidP="0051011F">
            <w:pPr>
              <w:pStyle w:val="TableParagraph"/>
              <w:spacing w:before="114"/>
              <w:ind w:left="81"/>
              <w:rPr>
                <w:rFonts w:ascii="LitNusx" w:eastAsia="Bradley Hand ITC" w:hAnsi="LitNusx" w:cs="Bradley Hand ITC"/>
                <w:sz w:val="20"/>
                <w:szCs w:val="20"/>
              </w:rPr>
            </w:pPr>
            <w:r>
              <w:rPr>
                <w:rFonts w:ascii="Bradley Hand ITC"/>
                <w:i/>
                <w:spacing w:val="-1"/>
                <w:sz w:val="20"/>
              </w:rPr>
              <w:t>20X8</w:t>
            </w:r>
            <w:r w:rsidR="0051011F">
              <w:rPr>
                <w:rFonts w:ascii="Bradley Hand ITC"/>
                <w:i/>
                <w:spacing w:val="-1"/>
                <w:sz w:val="20"/>
              </w:rPr>
              <w:t xml:space="preserve"> </w:t>
            </w:r>
            <w:r w:rsidR="0051011F">
              <w:rPr>
                <w:rFonts w:ascii="LitNusx" w:hAnsi="LitNusx"/>
                <w:i/>
                <w:spacing w:val="-1"/>
                <w:sz w:val="20"/>
              </w:rPr>
              <w:t>w. 3 Tebervali</w:t>
            </w:r>
          </w:p>
        </w:tc>
      </w:tr>
    </w:tbl>
    <w:p w:rsidR="000F4FF4" w:rsidRDefault="000F4FF4">
      <w:pPr>
        <w:rPr>
          <w:rFonts w:ascii="Bradley Hand ITC" w:eastAsia="Bradley Hand ITC" w:hAnsi="Bradley Hand ITC" w:cs="Bradley Hand ITC"/>
          <w:sz w:val="20"/>
          <w:szCs w:val="20"/>
        </w:rPr>
        <w:sectPr w:rsidR="000F4FF4">
          <w:headerReference w:type="default" r:id="rId15"/>
          <w:footerReference w:type="default" r:id="rId16"/>
          <w:pgSz w:w="11910" w:h="16840"/>
          <w:pgMar w:top="1580" w:right="980" w:bottom="980" w:left="980" w:header="0" w:footer="782" w:gutter="0"/>
          <w:cols w:space="720"/>
        </w:sectPr>
      </w:pPr>
    </w:p>
    <w:p w:rsidR="000F4FF4" w:rsidRDefault="000F4FF4">
      <w:pPr>
        <w:spacing w:before="7" w:line="200" w:lineRule="exact"/>
        <w:rPr>
          <w:sz w:val="20"/>
          <w:szCs w:val="20"/>
        </w:rPr>
      </w:pPr>
    </w:p>
    <w:p w:rsidR="000F4FF4" w:rsidRDefault="00EC2250">
      <w:pPr>
        <w:pStyle w:val="BodyText"/>
        <w:tabs>
          <w:tab w:val="left" w:pos="6599"/>
        </w:tabs>
        <w:spacing w:before="69"/>
        <w:ind w:firstLine="0"/>
      </w:pPr>
      <w:bookmarkStart w:id="3" w:name="Aa1_Audit_Control_Record"/>
      <w:bookmarkEnd w:id="3"/>
      <w:r>
        <w:rPr>
          <w:spacing w:val="-17"/>
          <w:u w:val="single" w:color="000000"/>
        </w:rPr>
        <w:t xml:space="preserve"> </w:t>
      </w:r>
      <w:r w:rsidR="002E4ED9">
        <w:rPr>
          <w:rFonts w:ascii="LitNusx" w:hAnsi="LitNusx"/>
          <w:spacing w:val="-1"/>
          <w:u w:val="single" w:color="000000"/>
        </w:rPr>
        <w:t>damkveTi</w:t>
      </w:r>
      <w:r>
        <w:rPr>
          <w:spacing w:val="-1"/>
          <w:u w:val="single" w:color="000000"/>
        </w:rPr>
        <w:t>:</w:t>
      </w:r>
      <w:r>
        <w:rPr>
          <w:u w:val="single" w:color="000000"/>
        </w:rPr>
        <w:t xml:space="preserve">   </w:t>
      </w:r>
      <w:r>
        <w:rPr>
          <w:spacing w:val="4"/>
          <w:u w:val="single" w:color="000000"/>
        </w:rPr>
        <w:t xml:space="preserve"> </w:t>
      </w:r>
      <w:r w:rsidR="002E4ED9">
        <w:rPr>
          <w:rFonts w:ascii="LitNusx" w:hAnsi="LitNusx"/>
          <w:spacing w:val="-1"/>
          <w:u w:val="single" w:color="000000"/>
        </w:rPr>
        <w:t>`men of muurgeiT (xanadu) limiTidi”</w:t>
      </w:r>
      <w:r>
        <w:rPr>
          <w:u w:val="single" w:color="000000"/>
        </w:rPr>
        <w:t xml:space="preserve"> </w:t>
      </w:r>
      <w:r>
        <w:rPr>
          <w:u w:val="single" w:color="000000"/>
        </w:rPr>
        <w:tab/>
      </w:r>
    </w:p>
    <w:p w:rsidR="000F4FF4" w:rsidRDefault="000F4FF4">
      <w:pPr>
        <w:spacing w:before="6" w:line="280" w:lineRule="exact"/>
        <w:rPr>
          <w:sz w:val="28"/>
          <w:szCs w:val="28"/>
        </w:rPr>
      </w:pPr>
    </w:p>
    <w:p w:rsidR="000F4FF4" w:rsidRDefault="00EC2250">
      <w:pPr>
        <w:pStyle w:val="BodyText"/>
        <w:tabs>
          <w:tab w:val="left" w:pos="6599"/>
        </w:tabs>
        <w:ind w:left="105" w:firstLine="0"/>
      </w:pPr>
      <w:r>
        <w:rPr>
          <w:spacing w:val="-3"/>
          <w:u w:val="single" w:color="000000"/>
        </w:rPr>
        <w:t xml:space="preserve"> </w:t>
      </w:r>
      <w:r w:rsidR="002E4ED9">
        <w:rPr>
          <w:rFonts w:ascii="LitNusx" w:hAnsi="LitNusx"/>
          <w:spacing w:val="-1"/>
          <w:u w:val="single" w:color="000000"/>
        </w:rPr>
        <w:t>periodi</w:t>
      </w:r>
      <w:r>
        <w:rPr>
          <w:spacing w:val="-1"/>
          <w:u w:val="single" w:color="000000"/>
        </w:rPr>
        <w:t>:</w:t>
      </w:r>
      <w:r>
        <w:rPr>
          <w:u w:val="single" w:color="000000"/>
        </w:rPr>
        <w:t xml:space="preserve">  </w:t>
      </w:r>
      <w:r>
        <w:rPr>
          <w:spacing w:val="26"/>
          <w:u w:val="single" w:color="000000"/>
        </w:rPr>
        <w:t xml:space="preserve"> </w:t>
      </w:r>
      <w:r>
        <w:rPr>
          <w:spacing w:val="-1"/>
          <w:u w:val="single" w:color="000000"/>
        </w:rPr>
        <w:t>20X7</w:t>
      </w:r>
      <w:r>
        <w:rPr>
          <w:u w:val="single" w:color="000000"/>
        </w:rPr>
        <w:t xml:space="preserve"> </w:t>
      </w:r>
      <w:r w:rsidR="002E4ED9">
        <w:rPr>
          <w:rFonts w:ascii="LitNusx" w:hAnsi="LitNusx"/>
          <w:u w:val="single" w:color="000000"/>
        </w:rPr>
        <w:t>w. 30 ivnisi</w:t>
      </w:r>
      <w:r>
        <w:rPr>
          <w:u w:val="single" w:color="000000"/>
        </w:rPr>
        <w:tab/>
      </w:r>
    </w:p>
    <w:p w:rsidR="000F4FF4" w:rsidRPr="00BA1FF0" w:rsidRDefault="002E4ED9">
      <w:pPr>
        <w:pStyle w:val="Heading3"/>
        <w:spacing w:before="205"/>
        <w:rPr>
          <w:rFonts w:cs="Times New Roman"/>
          <w:b w:val="0"/>
          <w:bCs w:val="0"/>
          <w:sz w:val="24"/>
          <w:szCs w:val="24"/>
        </w:rPr>
      </w:pPr>
      <w:r w:rsidRPr="00BA1FF0">
        <w:rPr>
          <w:rFonts w:ascii="LitNusx" w:hAnsi="LitNusx"/>
          <w:noProof/>
          <w:sz w:val="24"/>
          <w:szCs w:val="24"/>
        </w:rPr>
        <mc:AlternateContent>
          <mc:Choice Requires="wps">
            <w:drawing>
              <wp:anchor distT="0" distB="0" distL="114300" distR="114300" simplePos="0" relativeHeight="503292321" behindDoc="1" locked="0" layoutInCell="1" allowOverlap="1" wp14:anchorId="2BE96CC4" wp14:editId="34FE6F80">
                <wp:simplePos x="0" y="0"/>
                <wp:positionH relativeFrom="page">
                  <wp:posOffset>5295900</wp:posOffset>
                </wp:positionH>
                <wp:positionV relativeFrom="paragraph">
                  <wp:posOffset>20955</wp:posOffset>
                </wp:positionV>
                <wp:extent cx="1866900" cy="8848010"/>
                <wp:effectExtent l="0" t="0" r="0" b="10795"/>
                <wp:wrapNone/>
                <wp:docPr id="2665"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884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5C24AD">
                              <w:trPr>
                                <w:trHeight w:hRule="exact" w:val="127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72" w:lineRule="exact"/>
                                    <w:ind w:left="5" w:right="127"/>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Pr>
                                      <w:rFonts w:ascii="LitNusx" w:hAnsi="LitNusx"/>
                                      <w:b/>
                                      <w:spacing w:val="-1"/>
                                      <w:sz w:val="24"/>
                                    </w:rPr>
                                    <w:t>ara</w:t>
                                  </w:r>
                                </w:p>
                                <w:p w:rsidR="00990473" w:rsidRDefault="00990473">
                                  <w:pPr>
                                    <w:pStyle w:val="TableParagraph"/>
                                    <w:ind w:left="4" w:right="127"/>
                                    <w:jc w:val="center"/>
                                    <w:rPr>
                                      <w:rFonts w:ascii="Times New Roman" w:eastAsia="Times New Roman" w:hAnsi="Times New Roman" w:cs="Times New Roman"/>
                                      <w:sz w:val="24"/>
                                      <w:szCs w:val="24"/>
                                    </w:rPr>
                                  </w:pPr>
                                  <w:r>
                                    <w:rPr>
                                      <w:rFonts w:ascii="Times New Roman"/>
                                      <w:b/>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rsidP="002E4ED9">
                                  <w:pPr>
                                    <w:pStyle w:val="TableParagraph"/>
                                    <w:ind w:left="332"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p>
                              </w:tc>
                            </w:tr>
                            <w:tr w:rsidR="00990473" w:rsidTr="005C24AD">
                              <w:trPr>
                                <w:trHeight w:hRule="exact" w:val="706"/>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3" w:right="127"/>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458" w:right="584"/>
                                    <w:jc w:val="center"/>
                                    <w:rPr>
                                      <w:rFonts w:ascii="Times New Roman" w:eastAsia="Times New Roman" w:hAnsi="Times New Roman" w:cs="Times New Roman"/>
                                      <w:sz w:val="24"/>
                                      <w:szCs w:val="24"/>
                                    </w:rPr>
                                  </w:pPr>
                                  <w:r>
                                    <w:rPr>
                                      <w:rFonts w:ascii="Times New Roman"/>
                                      <w:spacing w:val="-1"/>
                                      <w:sz w:val="24"/>
                                    </w:rPr>
                                    <w:t>Ac2</w:t>
                                  </w:r>
                                  <w:r>
                                    <w:rPr>
                                      <w:rFonts w:ascii="Times New Roman"/>
                                      <w:spacing w:val="19"/>
                                      <w:sz w:val="24"/>
                                    </w:rPr>
                                    <w:t xml:space="preserve"> </w:t>
                                  </w:r>
                                  <w:r>
                                    <w:rPr>
                                      <w:rFonts w:ascii="Times New Roman"/>
                                      <w:spacing w:val="-1"/>
                                      <w:sz w:val="24"/>
                                    </w:rPr>
                                    <w:t>Ac3</w:t>
                                  </w:r>
                                </w:p>
                              </w:tc>
                            </w:tr>
                            <w:tr w:rsidR="00990473" w:rsidTr="005C24AD">
                              <w:trPr>
                                <w:trHeight w:hRule="exact" w:val="181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 w:right="127"/>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5C24AD">
                              <w:trPr>
                                <w:trHeight w:hRule="exact" w:val="107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639" w:right="645"/>
                                    <w:jc w:val="both"/>
                                    <w:rPr>
                                      <w:rFonts w:ascii="Times New Roman" w:eastAsia="Times New Roman" w:hAnsi="Times New Roman" w:cs="Times New Roman"/>
                                      <w:sz w:val="24"/>
                                      <w:szCs w:val="24"/>
                                    </w:rPr>
                                  </w:pPr>
                                  <w:r>
                                    <w:rPr>
                                      <w:rFonts w:ascii="Times New Roman"/>
                                      <w:spacing w:val="-1"/>
                                      <w:sz w:val="24"/>
                                    </w:rPr>
                                    <w:t>Ac4</w:t>
                                  </w:r>
                                  <w:r>
                                    <w:rPr>
                                      <w:rFonts w:ascii="Times New Roman"/>
                                      <w:spacing w:val="19"/>
                                      <w:sz w:val="24"/>
                                    </w:rPr>
                                    <w:t xml:space="preserve"> </w:t>
                                  </w:r>
                                  <w:r>
                                    <w:rPr>
                                      <w:rFonts w:ascii="Times New Roman"/>
                                      <w:spacing w:val="-1"/>
                                      <w:sz w:val="24"/>
                                    </w:rPr>
                                    <w:t>Ac5</w:t>
                                  </w:r>
                                  <w:r>
                                    <w:rPr>
                                      <w:rFonts w:ascii="Times New Roman"/>
                                      <w:spacing w:val="19"/>
                                      <w:sz w:val="24"/>
                                    </w:rPr>
                                    <w:t xml:space="preserve"> </w:t>
                                  </w:r>
                                  <w:r>
                                    <w:rPr>
                                      <w:rFonts w:ascii="Times New Roman"/>
                                      <w:spacing w:val="-1"/>
                                      <w:sz w:val="24"/>
                                    </w:rPr>
                                    <w:t>Ac6</w:t>
                                  </w:r>
                                </w:p>
                              </w:tc>
                            </w:tr>
                            <w:tr w:rsidR="00990473" w:rsidTr="005C24AD">
                              <w:trPr>
                                <w:trHeight w:hRule="exact" w:val="161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Ac14</w:t>
                                  </w:r>
                                </w:p>
                              </w:tc>
                            </w:tr>
                            <w:tr w:rsidR="00990473" w:rsidTr="005C24AD">
                              <w:trPr>
                                <w:trHeight w:hRule="exact" w:val="107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210" w:firstLine="43"/>
                                    <w:rPr>
                                      <w:rFonts w:ascii="Times New Roman" w:eastAsia="Times New Roman" w:hAnsi="Times New Roman" w:cs="Times New Roman"/>
                                      <w:sz w:val="24"/>
                                      <w:szCs w:val="24"/>
                                    </w:rPr>
                                  </w:pPr>
                                  <w:r>
                                    <w:rPr>
                                      <w:rFonts w:ascii="Times New Roman"/>
                                      <w:spacing w:val="-1"/>
                                      <w:sz w:val="24"/>
                                    </w:rPr>
                                    <w:t>Ac7</w:t>
                                  </w:r>
                                  <w:r>
                                    <w:rPr>
                                      <w:rFonts w:ascii="Times New Roman"/>
                                      <w:sz w:val="24"/>
                                    </w:rPr>
                                    <w:t xml:space="preserve"> / </w:t>
                                  </w:r>
                                  <w:r>
                                    <w:rPr>
                                      <w:rFonts w:ascii="Times New Roman"/>
                                      <w:spacing w:val="-1"/>
                                      <w:sz w:val="24"/>
                                    </w:rPr>
                                    <w:t>Ac8/2</w:t>
                                  </w:r>
                                  <w:r>
                                    <w:rPr>
                                      <w:rFonts w:ascii="Times New Roman"/>
                                      <w:spacing w:val="24"/>
                                      <w:sz w:val="24"/>
                                    </w:rPr>
                                    <w:t xml:space="preserve"> </w:t>
                                  </w:r>
                                  <w:r>
                                    <w:rPr>
                                      <w:rFonts w:ascii="Times New Roman"/>
                                      <w:spacing w:val="-1"/>
                                      <w:sz w:val="24"/>
                                    </w:rPr>
                                    <w:t>PAF</w:t>
                                  </w:r>
                                  <w:r>
                                    <w:rPr>
                                      <w:rFonts w:ascii="Times New Roman"/>
                                      <w:spacing w:val="-2"/>
                                      <w:sz w:val="24"/>
                                    </w:rPr>
                                    <w:t xml:space="preserve"> </w:t>
                                  </w:r>
                                  <w:r>
                                    <w:rPr>
                                      <w:rFonts w:ascii="Times New Roman"/>
                                      <w:spacing w:val="-1"/>
                                      <w:sz w:val="24"/>
                                    </w:rPr>
                                    <w:t>(A1/11)</w:t>
                                  </w:r>
                                </w:p>
                              </w:tc>
                            </w:tr>
                            <w:tr w:rsidR="00990473" w:rsidTr="005C24AD">
                              <w:trPr>
                                <w:trHeight w:hRule="exact" w:val="982"/>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639" w:right="178" w:hanging="94"/>
                                    <w:rPr>
                                      <w:rFonts w:ascii="Times New Roman" w:eastAsia="Times New Roman" w:hAnsi="Times New Roman" w:cs="Times New Roman"/>
                                      <w:sz w:val="24"/>
                                      <w:szCs w:val="24"/>
                                    </w:rPr>
                                  </w:pPr>
                                  <w:r>
                                    <w:rPr>
                                      <w:rFonts w:ascii="Times New Roman"/>
                                      <w:spacing w:val="-1"/>
                                      <w:sz w:val="24"/>
                                    </w:rPr>
                                    <w:t>Ac8/1</w:t>
                                  </w:r>
                                  <w:r>
                                    <w:rPr>
                                      <w:rFonts w:ascii="Times New Roman"/>
                                      <w:spacing w:val="23"/>
                                      <w:sz w:val="24"/>
                                    </w:rPr>
                                    <w:t xml:space="preserve"> </w:t>
                                  </w:r>
                                  <w:r>
                                    <w:rPr>
                                      <w:rFonts w:ascii="Times New Roman"/>
                                      <w:spacing w:val="-1"/>
                                      <w:sz w:val="24"/>
                                    </w:rPr>
                                    <w:t>Ac9</w:t>
                                  </w:r>
                                </w:p>
                              </w:tc>
                            </w:tr>
                            <w:tr w:rsidR="00990473" w:rsidTr="005C24AD">
                              <w:trPr>
                                <w:trHeight w:hRule="exact" w:val="703"/>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Ac10</w:t>
                                  </w:r>
                                </w:p>
                              </w:tc>
                            </w:tr>
                            <w:tr w:rsidR="00990473" w:rsidTr="005C24AD">
                              <w:trPr>
                                <w:trHeight w:hRule="exact" w:val="1286"/>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561" w:right="565"/>
                                    <w:jc w:val="center"/>
                                    <w:rPr>
                                      <w:rFonts w:ascii="Times New Roman" w:eastAsia="Times New Roman" w:hAnsi="Times New Roman" w:cs="Times New Roman"/>
                                      <w:sz w:val="24"/>
                                      <w:szCs w:val="24"/>
                                    </w:rPr>
                                  </w:pPr>
                                  <w:r>
                                    <w:rPr>
                                      <w:rFonts w:ascii="Times New Roman"/>
                                      <w:spacing w:val="-1"/>
                                      <w:sz w:val="24"/>
                                    </w:rPr>
                                    <w:t>Ac11</w:t>
                                  </w:r>
                                </w:p>
                              </w:tc>
                            </w:tr>
                            <w:tr w:rsidR="00990473" w:rsidTr="005C24AD">
                              <w:trPr>
                                <w:trHeight w:hRule="exact" w:val="134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Ac12</w:t>
                                  </w:r>
                                </w:p>
                              </w:tc>
                            </w:tr>
                            <w:tr w:rsidR="00990473" w:rsidTr="005C24AD">
                              <w:trPr>
                                <w:trHeight w:hRule="exact" w:val="430"/>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Ac13</w:t>
                                  </w:r>
                                </w:p>
                              </w:tc>
                            </w:tr>
                            <w:tr w:rsidR="00990473" w:rsidTr="005C24AD">
                              <w:trPr>
                                <w:trHeight w:hRule="exact" w:val="42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Ac14</w:t>
                                  </w:r>
                                </w:p>
                              </w:tc>
                            </w:tr>
                            <w:tr w:rsidR="00990473" w:rsidTr="005C24AD">
                              <w:trPr>
                                <w:trHeight w:hRule="exact" w:val="982"/>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Pr="00F86A37" w:rsidRDefault="00990473" w:rsidP="00F86A37">
                                  <w:pPr>
                                    <w:pStyle w:val="TableParagraph"/>
                                    <w:spacing w:before="1" w:line="239" w:lineRule="auto"/>
                                    <w:ind w:left="-9" w:right="-7"/>
                                    <w:jc w:val="center"/>
                                    <w:rPr>
                                      <w:rFonts w:ascii="Sylfaen" w:eastAsia="Monotype Corsiva" w:hAnsi="Sylfaen" w:cs="Monotype Corsiva"/>
                                      <w:sz w:val="16"/>
                                      <w:szCs w:val="16"/>
                                      <w:lang w:val="ka-GE"/>
                                    </w:rPr>
                                  </w:pPr>
                                  <w:r w:rsidRPr="00F86A37">
                                    <w:rPr>
                                      <w:rFonts w:ascii="Monotype Corsiva"/>
                                      <w:i/>
                                      <w:spacing w:val="-1"/>
                                      <w:sz w:val="16"/>
                                      <w:szCs w:val="16"/>
                                    </w:rPr>
                                    <w:t>Tick</w:t>
                                  </w:r>
                                  <w:r w:rsidRPr="00F86A37">
                                    <w:rPr>
                                      <w:rFonts w:ascii="Monotype Corsiva"/>
                                      <w:i/>
                                      <w:spacing w:val="-2"/>
                                      <w:sz w:val="16"/>
                                      <w:szCs w:val="16"/>
                                    </w:rPr>
                                    <w:t xml:space="preserve"> </w:t>
                                  </w:r>
                                  <w:r w:rsidRPr="00F86A37">
                                    <w:rPr>
                                      <w:rFonts w:ascii="Monotype Corsiva"/>
                                      <w:i/>
                                      <w:spacing w:val="-1"/>
                                      <w:sz w:val="16"/>
                                      <w:szCs w:val="16"/>
                                    </w:rPr>
                                    <w:t>and</w:t>
                                  </w:r>
                                  <w:r w:rsidRPr="00F86A37">
                                    <w:rPr>
                                      <w:rFonts w:ascii="Monotype Corsiva"/>
                                      <w:i/>
                                      <w:spacing w:val="26"/>
                                      <w:sz w:val="16"/>
                                      <w:szCs w:val="16"/>
                                    </w:rPr>
                                    <w:t xml:space="preserve"> </w:t>
                                  </w:r>
                                  <w:r w:rsidRPr="00F86A37">
                                    <w:rPr>
                                      <w:rFonts w:ascii="Monotype Corsiva"/>
                                      <w:i/>
                                      <w:spacing w:val="-1"/>
                                      <w:sz w:val="16"/>
                                      <w:szCs w:val="16"/>
                                    </w:rPr>
                                    <w:t>Bash</w:t>
                                  </w:r>
                                  <w:r w:rsidRPr="00F86A37">
                                    <w:rPr>
                                      <w:rFonts w:ascii="Monotype Corsiva"/>
                                      <w:i/>
                                      <w:spacing w:val="-2"/>
                                      <w:sz w:val="16"/>
                                      <w:szCs w:val="16"/>
                                    </w:rPr>
                                    <w:t xml:space="preserve"> </w:t>
                                  </w:r>
                                  <w:r w:rsidRPr="00F86A37">
                                    <w:rPr>
                                      <w:rFonts w:ascii="Monotype Corsiva"/>
                                      <w:i/>
                                      <w:spacing w:val="-1"/>
                                      <w:sz w:val="16"/>
                                      <w:szCs w:val="16"/>
                                    </w:rPr>
                                    <w:t>LLP-</w:t>
                                  </w:r>
                                  <w:r w:rsidRPr="00F86A37">
                                    <w:rPr>
                                      <w:rFonts w:ascii="Sylfaen" w:hAnsi="Sylfaen"/>
                                      <w:i/>
                                      <w:spacing w:val="-1"/>
                                      <w:sz w:val="16"/>
                                      <w:szCs w:val="16"/>
                                      <w:lang w:val="ka-GE"/>
                                    </w:rPr>
                                    <w:t>ის</w:t>
                                  </w:r>
                                  <w:r w:rsidRPr="00F86A37">
                                    <w:rPr>
                                      <w:rFonts w:ascii="Monotype Corsiva"/>
                                      <w:i/>
                                      <w:sz w:val="16"/>
                                      <w:szCs w:val="16"/>
                                    </w:rPr>
                                    <w:t xml:space="preserve"> ~</w:t>
                                  </w:r>
                                  <w:r w:rsidRPr="00F86A37">
                                    <w:rPr>
                                      <w:rFonts w:ascii="Monotype Corsiva"/>
                                      <w:i/>
                                      <w:spacing w:val="-1"/>
                                      <w:sz w:val="16"/>
                                      <w:szCs w:val="16"/>
                                    </w:rPr>
                                    <w:t xml:space="preserve"> </w:t>
                                  </w:r>
                                  <w:r w:rsidRPr="00F86A37">
                                    <w:rPr>
                                      <w:rFonts w:ascii="Sylfaen" w:hAnsi="Sylfaen"/>
                                      <w:i/>
                                      <w:spacing w:val="-1"/>
                                      <w:sz w:val="16"/>
                                      <w:szCs w:val="16"/>
                                      <w:lang w:val="ka-GE"/>
                                    </w:rPr>
                                    <w:t>ჯგუფის აუდიტორი</w:t>
                                  </w:r>
                                  <w:r>
                                    <w:rPr>
                                      <w:rFonts w:ascii="Sylfaen" w:hAnsi="Sylfaen"/>
                                      <w:i/>
                                      <w:spacing w:val="-1"/>
                                      <w:sz w:val="16"/>
                                      <w:szCs w:val="16"/>
                                      <w:lang w:val="ka-GE"/>
                                    </w:rPr>
                                    <w:t xml:space="preserve"> - წინაშე ანგარიშგება</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42" o:spid="_x0000_s1026" type="#_x0000_t202" style="position:absolute;left:0;text-align:left;margin-left:417pt;margin-top:1.65pt;width:147pt;height:696.7pt;z-index:-241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wsAIAALA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" filled="f" stroked="f">
                <v:textbox inset="0,0,0,0">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5C24AD">
                        <w:trPr>
                          <w:trHeight w:hRule="exact" w:val="127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72" w:lineRule="exact"/>
                              <w:ind w:left="5" w:right="127"/>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Pr>
                                <w:rFonts w:ascii="LitNusx" w:hAnsi="LitNusx"/>
                                <w:b/>
                                <w:spacing w:val="-1"/>
                                <w:sz w:val="24"/>
                              </w:rPr>
                              <w:t>ara</w:t>
                            </w:r>
                          </w:p>
                          <w:p w:rsidR="00990473" w:rsidRDefault="00990473">
                            <w:pPr>
                              <w:pStyle w:val="TableParagraph"/>
                              <w:ind w:left="4" w:right="127"/>
                              <w:jc w:val="center"/>
                              <w:rPr>
                                <w:rFonts w:ascii="Times New Roman" w:eastAsia="Times New Roman" w:hAnsi="Times New Roman" w:cs="Times New Roman"/>
                                <w:sz w:val="24"/>
                                <w:szCs w:val="24"/>
                              </w:rPr>
                            </w:pPr>
                            <w:r>
                              <w:rPr>
                                <w:rFonts w:ascii="Times New Roman"/>
                                <w:b/>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rsidP="002E4ED9">
                            <w:pPr>
                              <w:pStyle w:val="TableParagraph"/>
                              <w:ind w:left="332"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p>
                        </w:tc>
                      </w:tr>
                      <w:tr w:rsidR="00990473" w:rsidTr="005C24AD">
                        <w:trPr>
                          <w:trHeight w:hRule="exact" w:val="706"/>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3" w:right="127"/>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458" w:right="584"/>
                              <w:jc w:val="center"/>
                              <w:rPr>
                                <w:rFonts w:ascii="Times New Roman" w:eastAsia="Times New Roman" w:hAnsi="Times New Roman" w:cs="Times New Roman"/>
                                <w:sz w:val="24"/>
                                <w:szCs w:val="24"/>
                              </w:rPr>
                            </w:pPr>
                            <w:r>
                              <w:rPr>
                                <w:rFonts w:ascii="Times New Roman"/>
                                <w:spacing w:val="-1"/>
                                <w:sz w:val="24"/>
                              </w:rPr>
                              <w:t>Ac2</w:t>
                            </w:r>
                            <w:r>
                              <w:rPr>
                                <w:rFonts w:ascii="Times New Roman"/>
                                <w:spacing w:val="19"/>
                                <w:sz w:val="24"/>
                              </w:rPr>
                              <w:t xml:space="preserve"> </w:t>
                            </w:r>
                            <w:r>
                              <w:rPr>
                                <w:rFonts w:ascii="Times New Roman"/>
                                <w:spacing w:val="-1"/>
                                <w:sz w:val="24"/>
                              </w:rPr>
                              <w:t>Ac3</w:t>
                            </w:r>
                          </w:p>
                        </w:tc>
                      </w:tr>
                      <w:tr w:rsidR="00990473" w:rsidTr="005C24AD">
                        <w:trPr>
                          <w:trHeight w:hRule="exact" w:val="181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 w:right="127"/>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5C24AD">
                        <w:trPr>
                          <w:trHeight w:hRule="exact" w:val="107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639" w:right="645"/>
                              <w:jc w:val="both"/>
                              <w:rPr>
                                <w:rFonts w:ascii="Times New Roman" w:eastAsia="Times New Roman" w:hAnsi="Times New Roman" w:cs="Times New Roman"/>
                                <w:sz w:val="24"/>
                                <w:szCs w:val="24"/>
                              </w:rPr>
                            </w:pPr>
                            <w:r>
                              <w:rPr>
                                <w:rFonts w:ascii="Times New Roman"/>
                                <w:spacing w:val="-1"/>
                                <w:sz w:val="24"/>
                              </w:rPr>
                              <w:t>Ac4</w:t>
                            </w:r>
                            <w:r>
                              <w:rPr>
                                <w:rFonts w:ascii="Times New Roman"/>
                                <w:spacing w:val="19"/>
                                <w:sz w:val="24"/>
                              </w:rPr>
                              <w:t xml:space="preserve"> </w:t>
                            </w:r>
                            <w:r>
                              <w:rPr>
                                <w:rFonts w:ascii="Times New Roman"/>
                                <w:spacing w:val="-1"/>
                                <w:sz w:val="24"/>
                              </w:rPr>
                              <w:t>Ac5</w:t>
                            </w:r>
                            <w:r>
                              <w:rPr>
                                <w:rFonts w:ascii="Times New Roman"/>
                                <w:spacing w:val="19"/>
                                <w:sz w:val="24"/>
                              </w:rPr>
                              <w:t xml:space="preserve"> </w:t>
                            </w:r>
                            <w:r>
                              <w:rPr>
                                <w:rFonts w:ascii="Times New Roman"/>
                                <w:spacing w:val="-1"/>
                                <w:sz w:val="24"/>
                              </w:rPr>
                              <w:t>Ac6</w:t>
                            </w:r>
                          </w:p>
                        </w:tc>
                      </w:tr>
                      <w:tr w:rsidR="00990473" w:rsidTr="005C24AD">
                        <w:trPr>
                          <w:trHeight w:hRule="exact" w:val="161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Ac14</w:t>
                            </w:r>
                          </w:p>
                        </w:tc>
                      </w:tr>
                      <w:tr w:rsidR="00990473" w:rsidTr="005C24AD">
                        <w:trPr>
                          <w:trHeight w:hRule="exact" w:val="107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210" w:firstLine="43"/>
                              <w:rPr>
                                <w:rFonts w:ascii="Times New Roman" w:eastAsia="Times New Roman" w:hAnsi="Times New Roman" w:cs="Times New Roman"/>
                                <w:sz w:val="24"/>
                                <w:szCs w:val="24"/>
                              </w:rPr>
                            </w:pPr>
                            <w:r>
                              <w:rPr>
                                <w:rFonts w:ascii="Times New Roman"/>
                                <w:spacing w:val="-1"/>
                                <w:sz w:val="24"/>
                              </w:rPr>
                              <w:t>Ac7</w:t>
                            </w:r>
                            <w:r>
                              <w:rPr>
                                <w:rFonts w:ascii="Times New Roman"/>
                                <w:sz w:val="24"/>
                              </w:rPr>
                              <w:t xml:space="preserve"> / </w:t>
                            </w:r>
                            <w:r>
                              <w:rPr>
                                <w:rFonts w:ascii="Times New Roman"/>
                                <w:spacing w:val="-1"/>
                                <w:sz w:val="24"/>
                              </w:rPr>
                              <w:t>Ac8/2</w:t>
                            </w:r>
                            <w:r>
                              <w:rPr>
                                <w:rFonts w:ascii="Times New Roman"/>
                                <w:spacing w:val="24"/>
                                <w:sz w:val="24"/>
                              </w:rPr>
                              <w:t xml:space="preserve"> </w:t>
                            </w:r>
                            <w:r>
                              <w:rPr>
                                <w:rFonts w:ascii="Times New Roman"/>
                                <w:spacing w:val="-1"/>
                                <w:sz w:val="24"/>
                              </w:rPr>
                              <w:t>PAF</w:t>
                            </w:r>
                            <w:r>
                              <w:rPr>
                                <w:rFonts w:ascii="Times New Roman"/>
                                <w:spacing w:val="-2"/>
                                <w:sz w:val="24"/>
                              </w:rPr>
                              <w:t xml:space="preserve"> </w:t>
                            </w:r>
                            <w:r>
                              <w:rPr>
                                <w:rFonts w:ascii="Times New Roman"/>
                                <w:spacing w:val="-1"/>
                                <w:sz w:val="24"/>
                              </w:rPr>
                              <w:t>(A1/11)</w:t>
                            </w:r>
                          </w:p>
                        </w:tc>
                      </w:tr>
                      <w:tr w:rsidR="00990473" w:rsidTr="005C24AD">
                        <w:trPr>
                          <w:trHeight w:hRule="exact" w:val="982"/>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639" w:right="178" w:hanging="94"/>
                              <w:rPr>
                                <w:rFonts w:ascii="Times New Roman" w:eastAsia="Times New Roman" w:hAnsi="Times New Roman" w:cs="Times New Roman"/>
                                <w:sz w:val="24"/>
                                <w:szCs w:val="24"/>
                              </w:rPr>
                            </w:pPr>
                            <w:r>
                              <w:rPr>
                                <w:rFonts w:ascii="Times New Roman"/>
                                <w:spacing w:val="-1"/>
                                <w:sz w:val="24"/>
                              </w:rPr>
                              <w:t>Ac8/1</w:t>
                            </w:r>
                            <w:r>
                              <w:rPr>
                                <w:rFonts w:ascii="Times New Roman"/>
                                <w:spacing w:val="23"/>
                                <w:sz w:val="24"/>
                              </w:rPr>
                              <w:t xml:space="preserve"> </w:t>
                            </w:r>
                            <w:r>
                              <w:rPr>
                                <w:rFonts w:ascii="Times New Roman"/>
                                <w:spacing w:val="-1"/>
                                <w:sz w:val="24"/>
                              </w:rPr>
                              <w:t>Ac9</w:t>
                            </w:r>
                          </w:p>
                        </w:tc>
                      </w:tr>
                      <w:tr w:rsidR="00990473" w:rsidTr="005C24AD">
                        <w:trPr>
                          <w:trHeight w:hRule="exact" w:val="703"/>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Ac10</w:t>
                            </w:r>
                          </w:p>
                        </w:tc>
                      </w:tr>
                      <w:tr w:rsidR="00990473" w:rsidTr="005C24AD">
                        <w:trPr>
                          <w:trHeight w:hRule="exact" w:val="1286"/>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561" w:right="565"/>
                              <w:jc w:val="center"/>
                              <w:rPr>
                                <w:rFonts w:ascii="Times New Roman" w:eastAsia="Times New Roman" w:hAnsi="Times New Roman" w:cs="Times New Roman"/>
                                <w:sz w:val="24"/>
                                <w:szCs w:val="24"/>
                              </w:rPr>
                            </w:pPr>
                            <w:r>
                              <w:rPr>
                                <w:rFonts w:ascii="Times New Roman"/>
                                <w:spacing w:val="-1"/>
                                <w:sz w:val="24"/>
                              </w:rPr>
                              <w:t>Ac11</w:t>
                            </w:r>
                          </w:p>
                        </w:tc>
                      </w:tr>
                      <w:tr w:rsidR="00990473" w:rsidTr="005C24AD">
                        <w:trPr>
                          <w:trHeight w:hRule="exact" w:val="134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Ac12</w:t>
                            </w:r>
                          </w:p>
                        </w:tc>
                      </w:tr>
                      <w:tr w:rsidR="00990473" w:rsidTr="005C24AD">
                        <w:trPr>
                          <w:trHeight w:hRule="exact" w:val="430"/>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Ac13</w:t>
                            </w:r>
                          </w:p>
                        </w:tc>
                      </w:tr>
                      <w:tr w:rsidR="00990473" w:rsidTr="005C24AD">
                        <w:trPr>
                          <w:trHeight w:hRule="exact" w:val="42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Ac14</w:t>
                            </w:r>
                          </w:p>
                        </w:tc>
                      </w:tr>
                      <w:tr w:rsidR="00990473" w:rsidTr="005C24AD">
                        <w:trPr>
                          <w:trHeight w:hRule="exact" w:val="982"/>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Pr="00F86A37" w:rsidRDefault="00990473" w:rsidP="00F86A37">
                            <w:pPr>
                              <w:pStyle w:val="TableParagraph"/>
                              <w:spacing w:before="1" w:line="239" w:lineRule="auto"/>
                              <w:ind w:left="-9" w:right="-7"/>
                              <w:jc w:val="center"/>
                              <w:rPr>
                                <w:rFonts w:ascii="Sylfaen" w:eastAsia="Monotype Corsiva" w:hAnsi="Sylfaen" w:cs="Monotype Corsiva"/>
                                <w:sz w:val="16"/>
                                <w:szCs w:val="16"/>
                                <w:lang w:val="ka-GE"/>
                              </w:rPr>
                            </w:pPr>
                            <w:r w:rsidRPr="00F86A37">
                              <w:rPr>
                                <w:rFonts w:ascii="Monotype Corsiva"/>
                                <w:i/>
                                <w:spacing w:val="-1"/>
                                <w:sz w:val="16"/>
                                <w:szCs w:val="16"/>
                              </w:rPr>
                              <w:t>Tick</w:t>
                            </w:r>
                            <w:r w:rsidRPr="00F86A37">
                              <w:rPr>
                                <w:rFonts w:ascii="Monotype Corsiva"/>
                                <w:i/>
                                <w:spacing w:val="-2"/>
                                <w:sz w:val="16"/>
                                <w:szCs w:val="16"/>
                              </w:rPr>
                              <w:t xml:space="preserve"> </w:t>
                            </w:r>
                            <w:r w:rsidRPr="00F86A37">
                              <w:rPr>
                                <w:rFonts w:ascii="Monotype Corsiva"/>
                                <w:i/>
                                <w:spacing w:val="-1"/>
                                <w:sz w:val="16"/>
                                <w:szCs w:val="16"/>
                              </w:rPr>
                              <w:t>and</w:t>
                            </w:r>
                            <w:r w:rsidRPr="00F86A37">
                              <w:rPr>
                                <w:rFonts w:ascii="Monotype Corsiva"/>
                                <w:i/>
                                <w:spacing w:val="26"/>
                                <w:sz w:val="16"/>
                                <w:szCs w:val="16"/>
                              </w:rPr>
                              <w:t xml:space="preserve"> </w:t>
                            </w:r>
                            <w:r w:rsidRPr="00F86A37">
                              <w:rPr>
                                <w:rFonts w:ascii="Monotype Corsiva"/>
                                <w:i/>
                                <w:spacing w:val="-1"/>
                                <w:sz w:val="16"/>
                                <w:szCs w:val="16"/>
                              </w:rPr>
                              <w:t>Bash</w:t>
                            </w:r>
                            <w:r w:rsidRPr="00F86A37">
                              <w:rPr>
                                <w:rFonts w:ascii="Monotype Corsiva"/>
                                <w:i/>
                                <w:spacing w:val="-2"/>
                                <w:sz w:val="16"/>
                                <w:szCs w:val="16"/>
                              </w:rPr>
                              <w:t xml:space="preserve"> </w:t>
                            </w:r>
                            <w:r w:rsidRPr="00F86A37">
                              <w:rPr>
                                <w:rFonts w:ascii="Monotype Corsiva"/>
                                <w:i/>
                                <w:spacing w:val="-1"/>
                                <w:sz w:val="16"/>
                                <w:szCs w:val="16"/>
                              </w:rPr>
                              <w:t>LLP-</w:t>
                            </w:r>
                            <w:r w:rsidRPr="00F86A37">
                              <w:rPr>
                                <w:rFonts w:ascii="Sylfaen" w:hAnsi="Sylfaen"/>
                                <w:i/>
                                <w:spacing w:val="-1"/>
                                <w:sz w:val="16"/>
                                <w:szCs w:val="16"/>
                                <w:lang w:val="ka-GE"/>
                              </w:rPr>
                              <w:t>ის</w:t>
                            </w:r>
                            <w:r w:rsidRPr="00F86A37">
                              <w:rPr>
                                <w:rFonts w:ascii="Monotype Corsiva"/>
                                <w:i/>
                                <w:sz w:val="16"/>
                                <w:szCs w:val="16"/>
                              </w:rPr>
                              <w:t xml:space="preserve"> ~</w:t>
                            </w:r>
                            <w:r w:rsidRPr="00F86A37">
                              <w:rPr>
                                <w:rFonts w:ascii="Monotype Corsiva"/>
                                <w:i/>
                                <w:spacing w:val="-1"/>
                                <w:sz w:val="16"/>
                                <w:szCs w:val="16"/>
                              </w:rPr>
                              <w:t xml:space="preserve"> </w:t>
                            </w:r>
                            <w:r w:rsidRPr="00F86A37">
                              <w:rPr>
                                <w:rFonts w:ascii="Sylfaen" w:hAnsi="Sylfaen"/>
                                <w:i/>
                                <w:spacing w:val="-1"/>
                                <w:sz w:val="16"/>
                                <w:szCs w:val="16"/>
                                <w:lang w:val="ka-GE"/>
                              </w:rPr>
                              <w:t>ჯგუფის აუდიტორი</w:t>
                            </w:r>
                            <w:r>
                              <w:rPr>
                                <w:rFonts w:ascii="Sylfaen" w:hAnsi="Sylfaen"/>
                                <w:i/>
                                <w:spacing w:val="-1"/>
                                <w:sz w:val="16"/>
                                <w:szCs w:val="16"/>
                                <w:lang w:val="ka-GE"/>
                              </w:rPr>
                              <w:t xml:space="preserve"> - წინაშე ანგარიშგება</w:t>
                            </w:r>
                          </w:p>
                        </w:tc>
                      </w:tr>
                    </w:tbl>
                    <w:p w:rsidR="00990473" w:rsidRDefault="00990473"/>
                  </w:txbxContent>
                </v:textbox>
                <w10:wrap anchorx="page"/>
              </v:shape>
            </w:pict>
          </mc:Fallback>
        </mc:AlternateContent>
      </w:r>
      <w:r w:rsidR="008E2DB8" w:rsidRPr="00BA1FF0">
        <w:rPr>
          <w:rFonts w:ascii="LitNusx" w:hAnsi="LitNusx"/>
          <w:noProof/>
          <w:sz w:val="24"/>
          <w:szCs w:val="24"/>
        </w:rPr>
        <w:t>auditis kontrolis Canawerebi</w:t>
      </w:r>
    </w:p>
    <w:p w:rsidR="000F4FF4" w:rsidRDefault="000F4FF4">
      <w:pPr>
        <w:spacing w:before="9" w:line="280" w:lineRule="exact"/>
        <w:rPr>
          <w:sz w:val="28"/>
          <w:szCs w:val="28"/>
        </w:rPr>
      </w:pPr>
    </w:p>
    <w:p w:rsidR="000F4FF4" w:rsidRPr="008E2DB8" w:rsidRDefault="008E2DB8">
      <w:pPr>
        <w:pStyle w:val="Heading4"/>
        <w:ind w:left="163"/>
        <w:rPr>
          <w:rFonts w:ascii="LitNusx" w:hAnsi="LitNusx" w:cs="Times New Roman"/>
          <w:b w:val="0"/>
          <w:bCs w:val="0"/>
        </w:rPr>
      </w:pPr>
      <w:r>
        <w:rPr>
          <w:rFonts w:ascii="LitNusx" w:hAnsi="LitNusx"/>
          <w:spacing w:val="-1"/>
        </w:rPr>
        <w:t>dagegmva</w:t>
      </w:r>
    </w:p>
    <w:p w:rsidR="000F4FF4" w:rsidRDefault="000F4FF4">
      <w:pPr>
        <w:spacing w:before="17" w:line="200" w:lineRule="exact"/>
        <w:rPr>
          <w:sz w:val="20"/>
          <w:szCs w:val="20"/>
        </w:rPr>
      </w:pPr>
    </w:p>
    <w:p w:rsidR="000F4FF4" w:rsidRDefault="00C310DF" w:rsidP="0049601F">
      <w:pPr>
        <w:pStyle w:val="BodyText"/>
        <w:numPr>
          <w:ilvl w:val="0"/>
          <w:numId w:val="102"/>
        </w:numPr>
        <w:tabs>
          <w:tab w:val="left" w:pos="524"/>
        </w:tabs>
        <w:spacing w:before="71"/>
        <w:ind w:right="3283"/>
        <w:jc w:val="both"/>
      </w:pPr>
      <w:r>
        <w:rPr>
          <w:rFonts w:ascii="LitNusx" w:hAnsi="LitNusx"/>
        </w:rPr>
        <w:t>`auditoris sakontrolo siis kontroli” dasrulda da saTanadodaa ganxiluli araauditoruli momsaxureba?</w:t>
      </w:r>
    </w:p>
    <w:p w:rsidR="000F4FF4" w:rsidRDefault="00C310DF" w:rsidP="0049601F">
      <w:pPr>
        <w:pStyle w:val="BodyText"/>
        <w:numPr>
          <w:ilvl w:val="0"/>
          <w:numId w:val="102"/>
        </w:numPr>
        <w:tabs>
          <w:tab w:val="left" w:pos="524"/>
        </w:tabs>
        <w:spacing w:before="151"/>
        <w:ind w:right="3280"/>
        <w:jc w:val="both"/>
      </w:pPr>
      <w:r>
        <w:rPr>
          <w:rFonts w:ascii="LitNusx" w:hAnsi="LitNusx"/>
        </w:rPr>
        <w:t>fulis gaTeTrebasTan mimarTebiT</w:t>
      </w:r>
      <w:r w:rsidR="008043E2" w:rsidRPr="008043E2">
        <w:rPr>
          <w:rFonts w:ascii="LitNusx" w:hAnsi="LitNusx"/>
        </w:rPr>
        <w:t xml:space="preserve"> </w:t>
      </w:r>
      <w:r w:rsidR="008043E2">
        <w:rPr>
          <w:rFonts w:ascii="LitNusx" w:hAnsi="LitNusx"/>
        </w:rPr>
        <w:t xml:space="preserve">am damkveTis saTanado gulisxmierebis Sefaseba </w:t>
      </w:r>
      <w:r w:rsidR="00305A31">
        <w:rPr>
          <w:rFonts w:ascii="LitNusx" w:hAnsi="LitNusx"/>
        </w:rPr>
        <w:t>mimoxiluli da ganaxlebulia,  saWiroebis SemTxvevaSi. amasTan, TanamSromlebTan ganxilul iqna am SefasebaSi dokumentirebuli yvela ZiriTadi sakiTxi</w:t>
      </w:r>
      <w:r w:rsidR="00EC2250">
        <w:rPr>
          <w:spacing w:val="-1"/>
        </w:rPr>
        <w:t>?</w:t>
      </w:r>
    </w:p>
    <w:p w:rsidR="000F4FF4" w:rsidRPr="00A64379" w:rsidRDefault="00A64379" w:rsidP="0049601F">
      <w:pPr>
        <w:pStyle w:val="BodyText"/>
        <w:numPr>
          <w:ilvl w:val="0"/>
          <w:numId w:val="102"/>
        </w:numPr>
        <w:tabs>
          <w:tab w:val="left" w:pos="524"/>
        </w:tabs>
        <w:spacing w:before="153"/>
        <w:ind w:right="3160"/>
        <w:jc w:val="both"/>
      </w:pPr>
      <w:r>
        <w:rPr>
          <w:rFonts w:ascii="LitNusx" w:hAnsi="LitNusx"/>
        </w:rPr>
        <w:t>gasuli periodis gardamavali sakiTxebi (maT Soris werili xelmZRvanelobisTvis da finansuri angariSgeba</w:t>
      </w:r>
      <w:r w:rsidR="00F874B3">
        <w:rPr>
          <w:rFonts w:ascii="LitNusx" w:hAnsi="LitNusx"/>
        </w:rPr>
        <w:t>)</w:t>
      </w:r>
      <w:r>
        <w:rPr>
          <w:rFonts w:ascii="LitNusx" w:hAnsi="LitNusx"/>
        </w:rPr>
        <w:t xml:space="preserve">  ganxilul iqna da Sesabamisi reagireba ganxorcielda?</w:t>
      </w:r>
    </w:p>
    <w:p w:rsidR="00586287" w:rsidRPr="00586287" w:rsidRDefault="00586287" w:rsidP="0049601F">
      <w:pPr>
        <w:pStyle w:val="BodyText"/>
        <w:numPr>
          <w:ilvl w:val="0"/>
          <w:numId w:val="102"/>
        </w:numPr>
        <w:tabs>
          <w:tab w:val="left" w:pos="524"/>
        </w:tabs>
        <w:spacing w:before="153"/>
        <w:ind w:right="3160"/>
        <w:jc w:val="both"/>
      </w:pPr>
      <w:r>
        <w:rPr>
          <w:rFonts w:ascii="LitNusx" w:hAnsi="LitNusx"/>
        </w:rPr>
        <w:t xml:space="preserve">ganxilul iqna Tu ara gasuli periodis auditoris mosazrebis modificireba an mniSvnelovan garemoebaTa amsaxveli abzacebi da gaTvaliswinebul iqna Tu ara Sesabamisi Tanxebi da am periodSi modificirebis an mniSvnelovan garemoebaTa amsaxveli abzacis saWiroeba? </w:t>
      </w:r>
    </w:p>
    <w:p w:rsidR="00A64379" w:rsidRDefault="00586287" w:rsidP="0049601F">
      <w:pPr>
        <w:pStyle w:val="BodyText"/>
        <w:numPr>
          <w:ilvl w:val="0"/>
          <w:numId w:val="102"/>
        </w:numPr>
        <w:tabs>
          <w:tab w:val="left" w:pos="524"/>
        </w:tabs>
        <w:spacing w:before="153"/>
        <w:ind w:right="3160"/>
        <w:jc w:val="both"/>
      </w:pPr>
      <w:r>
        <w:rPr>
          <w:rFonts w:ascii="LitNusx" w:hAnsi="LitNusx"/>
        </w:rPr>
        <w:t xml:space="preserve">Seivso Tu ara auditis mudmivi failis sakontrolo sia da dokumentirebulia Tu ara yvela daSveba, romelic damkveTma saaRricxvo Sefasebebis gasakeTeblad gamoiyena?  </w:t>
      </w:r>
    </w:p>
    <w:p w:rsidR="000F4FF4" w:rsidRDefault="00B90680" w:rsidP="0049601F">
      <w:pPr>
        <w:pStyle w:val="BodyText"/>
        <w:numPr>
          <w:ilvl w:val="0"/>
          <w:numId w:val="102"/>
        </w:numPr>
        <w:tabs>
          <w:tab w:val="left" w:pos="524"/>
        </w:tabs>
        <w:spacing w:before="153"/>
        <w:ind w:right="3163"/>
        <w:jc w:val="both"/>
      </w:pPr>
      <w:r>
        <w:rPr>
          <w:rFonts w:ascii="LitNusx" w:hAnsi="LitNusx"/>
        </w:rPr>
        <w:t>Catarda Tu ara winaswari analizuri procedurebi da dagegmvamde procesSi damkveTis CarTuloba saTanadod dokumentirda Tu ara</w:t>
      </w:r>
      <w:r w:rsidR="00EC2250">
        <w:rPr>
          <w:spacing w:val="-1"/>
        </w:rPr>
        <w:t>?</w:t>
      </w:r>
    </w:p>
    <w:p w:rsidR="000F4FF4" w:rsidRDefault="00B90680" w:rsidP="0049601F">
      <w:pPr>
        <w:pStyle w:val="BodyText"/>
        <w:numPr>
          <w:ilvl w:val="0"/>
          <w:numId w:val="102"/>
        </w:numPr>
        <w:tabs>
          <w:tab w:val="left" w:pos="524"/>
        </w:tabs>
        <w:spacing w:before="153"/>
        <w:ind w:right="3163"/>
        <w:jc w:val="both"/>
      </w:pPr>
      <w:r>
        <w:rPr>
          <w:rFonts w:ascii="LitNusx" w:hAnsi="LitNusx"/>
          <w:spacing w:val="-1"/>
        </w:rPr>
        <w:t>sameurneo saqmianobis Tandayolili riski da kontrolis garemo Sefasda Tu ara</w:t>
      </w:r>
      <w:r w:rsidR="00EC2250">
        <w:rPr>
          <w:spacing w:val="-1"/>
        </w:rPr>
        <w:t>?</w:t>
      </w:r>
    </w:p>
    <w:p w:rsidR="000F4FF4" w:rsidRDefault="00B90680" w:rsidP="0049601F">
      <w:pPr>
        <w:pStyle w:val="BodyText"/>
        <w:numPr>
          <w:ilvl w:val="0"/>
          <w:numId w:val="102"/>
        </w:numPr>
        <w:tabs>
          <w:tab w:val="left" w:pos="524"/>
        </w:tabs>
        <w:spacing w:before="153"/>
        <w:ind w:right="3160"/>
        <w:jc w:val="both"/>
      </w:pPr>
      <w:r w:rsidRPr="00B90680">
        <w:rPr>
          <w:rFonts w:ascii="LitNusx" w:hAnsi="LitNusx"/>
        </w:rPr>
        <w:t xml:space="preserve">Tandayolili riski </w:t>
      </w:r>
      <w:r w:rsidR="001D37A6" w:rsidRPr="00B90680">
        <w:rPr>
          <w:rFonts w:ascii="LitNusx" w:hAnsi="LitNusx"/>
        </w:rPr>
        <w:t xml:space="preserve">mtkicebulebis donemde </w:t>
      </w:r>
      <w:r w:rsidRPr="00B90680">
        <w:rPr>
          <w:rFonts w:ascii="LitNusx" w:hAnsi="LitNusx"/>
        </w:rPr>
        <w:t>Sefasda Tu ara TiToeuli jgufis operaciebis an naSTebisTvis da es riskebi gaTvaliswinebul iqna Tu ara auditis programebis SemuSavebisas</w:t>
      </w:r>
      <w:r w:rsidR="00EC2250" w:rsidRPr="00B90680">
        <w:rPr>
          <w:spacing w:val="-1"/>
        </w:rPr>
        <w:t>?</w:t>
      </w:r>
    </w:p>
    <w:p w:rsidR="000F4FF4" w:rsidRDefault="001D37A6" w:rsidP="0049601F">
      <w:pPr>
        <w:pStyle w:val="BodyText"/>
        <w:numPr>
          <w:ilvl w:val="0"/>
          <w:numId w:val="102"/>
        </w:numPr>
        <w:tabs>
          <w:tab w:val="left" w:pos="524"/>
        </w:tabs>
        <w:spacing w:before="151"/>
        <w:ind w:right="3160"/>
        <w:jc w:val="both"/>
      </w:pPr>
      <w:r>
        <w:rPr>
          <w:rFonts w:ascii="LitNusx" w:hAnsi="LitNusx"/>
        </w:rPr>
        <w:t xml:space="preserve">kontrolis testirebis dagegmvis SemTxvevaSi kontrolis riski </w:t>
      </w:r>
      <w:r w:rsidRPr="00B90680">
        <w:rPr>
          <w:rFonts w:ascii="LitNusx" w:hAnsi="LitNusx"/>
        </w:rPr>
        <w:t>mtkicebulebis donemde Sefasda Tu ara TiToeuli jgufis operaciebis an naSTebisTvis</w:t>
      </w:r>
      <w:r>
        <w:rPr>
          <w:rFonts w:ascii="LitNusx" w:hAnsi="LitNusx"/>
        </w:rPr>
        <w:t xml:space="preserve"> da Sefasda Tu ara ufro maRali donis kontroli?</w:t>
      </w:r>
    </w:p>
    <w:p w:rsidR="001D37A6" w:rsidRPr="001D37A6" w:rsidRDefault="001D37A6" w:rsidP="0049601F">
      <w:pPr>
        <w:pStyle w:val="BodyText"/>
        <w:numPr>
          <w:ilvl w:val="0"/>
          <w:numId w:val="102"/>
        </w:numPr>
        <w:tabs>
          <w:tab w:val="left" w:pos="524"/>
        </w:tabs>
        <w:spacing w:before="153" w:line="373" w:lineRule="auto"/>
        <w:ind w:left="163" w:right="3440" w:firstLine="0"/>
      </w:pPr>
      <w:r>
        <w:rPr>
          <w:rFonts w:ascii="LitNusx" w:hAnsi="LitNusx"/>
          <w:spacing w:val="-1"/>
        </w:rPr>
        <w:t xml:space="preserve">arsebiToba da samuSao arsebiToba gamoTvlilia? </w:t>
      </w:r>
    </w:p>
    <w:p w:rsidR="000F4FF4" w:rsidRDefault="00502661" w:rsidP="0049601F">
      <w:pPr>
        <w:pStyle w:val="BodyText"/>
        <w:numPr>
          <w:ilvl w:val="0"/>
          <w:numId w:val="102"/>
        </w:numPr>
        <w:tabs>
          <w:tab w:val="left" w:pos="524"/>
        </w:tabs>
        <w:spacing w:before="153" w:line="373" w:lineRule="auto"/>
        <w:ind w:left="163" w:right="3440" w:firstLine="0"/>
      </w:pPr>
      <w:r w:rsidRPr="00502661">
        <w:rPr>
          <w:rFonts w:ascii="LitNusx" w:hAnsi="LitNusx"/>
        </w:rPr>
        <w:t>davalebis Sesrulebis gegma momzadebulia</w:t>
      </w:r>
      <w:r w:rsidR="00EC2250">
        <w:rPr>
          <w:spacing w:val="-1"/>
        </w:rPr>
        <w:t>?</w:t>
      </w:r>
    </w:p>
    <w:p w:rsidR="000F4FF4" w:rsidRDefault="00502661" w:rsidP="0049601F">
      <w:pPr>
        <w:pStyle w:val="BodyText"/>
        <w:numPr>
          <w:ilvl w:val="0"/>
          <w:numId w:val="101"/>
        </w:numPr>
        <w:tabs>
          <w:tab w:val="left" w:pos="524"/>
        </w:tabs>
        <w:spacing w:before="5"/>
        <w:ind w:right="3162"/>
        <w:jc w:val="both"/>
      </w:pPr>
      <w:r>
        <w:rPr>
          <w:rFonts w:ascii="LitNusx" w:hAnsi="LitNusx"/>
        </w:rPr>
        <w:lastRenderedPageBreak/>
        <w:t>arsebobs Tu ara am damkveTisTvis Sesaferisi specifikuri an damatebiTi angariSgebis moTxovnebi (maT Soris mSobeli sawarmos auditorebisadmi angariSgeba) da Tu es asea, saTanado yuradReba daeTmo am moTxovnebs</w:t>
      </w:r>
      <w:r w:rsidR="00EC2250">
        <w:rPr>
          <w:spacing w:val="-1"/>
        </w:rPr>
        <w:t>?</w:t>
      </w:r>
    </w:p>
    <w:p w:rsidR="00D438A3" w:rsidRDefault="005C24AD">
      <w:pPr>
        <w:pStyle w:val="Heading4"/>
        <w:spacing w:before="14"/>
        <w:ind w:left="143"/>
        <w:rPr>
          <w:rFonts w:ascii="Sylfaen" w:hAnsi="Sylfaen"/>
          <w:noProof/>
          <w:lang w:val="ka-GE"/>
        </w:rPr>
      </w:pPr>
      <w:r w:rsidRPr="00502661">
        <w:rPr>
          <w:rFonts w:ascii="LitNusx" w:hAnsi="LitNusx"/>
          <w:noProof/>
        </w:rPr>
        <mc:AlternateContent>
          <mc:Choice Requires="wps">
            <w:drawing>
              <wp:anchor distT="0" distB="0" distL="114300" distR="114300" simplePos="0" relativeHeight="503292322" behindDoc="1" locked="0" layoutInCell="1" allowOverlap="1" wp14:anchorId="556CF163" wp14:editId="4F75439F">
                <wp:simplePos x="0" y="0"/>
                <wp:positionH relativeFrom="page">
                  <wp:posOffset>5295900</wp:posOffset>
                </wp:positionH>
                <wp:positionV relativeFrom="paragraph">
                  <wp:posOffset>206374</wp:posOffset>
                </wp:positionV>
                <wp:extent cx="1742440" cy="2105025"/>
                <wp:effectExtent l="0" t="0" r="10160" b="9525"/>
                <wp:wrapNone/>
                <wp:docPr id="2664"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27"/>
                              <w:gridCol w:w="1699"/>
                            </w:tblGrid>
                            <w:tr w:rsidR="00990473" w:rsidTr="00046AE3">
                              <w:trPr>
                                <w:trHeight w:hRule="exact" w:val="1182"/>
                              </w:trPr>
                              <w:tc>
                                <w:tcPr>
                                  <w:tcW w:w="1027" w:type="dxa"/>
                                  <w:tcBorders>
                                    <w:top w:val="single" w:sz="5" w:space="0" w:color="000000"/>
                                    <w:left w:val="single" w:sz="5" w:space="0" w:color="000000"/>
                                    <w:bottom w:val="single" w:sz="7" w:space="0" w:color="000000"/>
                                    <w:right w:val="single" w:sz="5" w:space="0" w:color="000000"/>
                                  </w:tcBorders>
                                </w:tcPr>
                                <w:p w:rsidR="00990473" w:rsidRDefault="00990473" w:rsidP="00502661">
                                  <w:pPr>
                                    <w:pStyle w:val="TableParagraph"/>
                                    <w:spacing w:line="272" w:lineRule="exact"/>
                                    <w:ind w:right="125"/>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sidRPr="00502661">
                                    <w:rPr>
                                      <w:rFonts w:ascii="LitNusx" w:hAnsi="LitNusx"/>
                                      <w:b/>
                                      <w:spacing w:val="-1"/>
                                      <w:sz w:val="24"/>
                                    </w:rPr>
                                    <w:t>ara</w:t>
                                  </w:r>
                                </w:p>
                                <w:p w:rsidR="00990473" w:rsidRDefault="00990473">
                                  <w:pPr>
                                    <w:pStyle w:val="TableParagraph"/>
                                    <w:ind w:left="112" w:right="125"/>
                                    <w:jc w:val="center"/>
                                    <w:rPr>
                                      <w:rFonts w:ascii="Times New Roman" w:eastAsia="Times New Roman" w:hAnsi="Times New Roman" w:cs="Times New Roman"/>
                                      <w:sz w:val="24"/>
                                      <w:szCs w:val="24"/>
                                    </w:rPr>
                                  </w:pPr>
                                  <w:r>
                                    <w:rPr>
                                      <w:rFonts w:ascii="Times New Roman"/>
                                      <w:b/>
                                      <w:spacing w:val="-1"/>
                                      <w:sz w:val="24"/>
                                    </w:rPr>
                                    <w:t>/N/A</w:t>
                                  </w:r>
                                </w:p>
                              </w:tc>
                              <w:tc>
                                <w:tcPr>
                                  <w:tcW w:w="1699" w:type="dxa"/>
                                  <w:tcBorders>
                                    <w:top w:val="single" w:sz="5" w:space="0" w:color="000000"/>
                                    <w:left w:val="single" w:sz="5" w:space="0" w:color="000000"/>
                                    <w:bottom w:val="single" w:sz="7" w:space="0" w:color="000000"/>
                                    <w:right w:val="single" w:sz="5" w:space="0" w:color="000000"/>
                                  </w:tcBorders>
                                </w:tcPr>
                                <w:p w:rsidR="00990473" w:rsidRDefault="00990473" w:rsidP="00046AE3">
                                  <w:pPr>
                                    <w:pStyle w:val="TableParagraph"/>
                                    <w:ind w:left="46" w:right="341"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p>
                              </w:tc>
                            </w:tr>
                            <w:tr w:rsidR="00990473">
                              <w:trPr>
                                <w:trHeight w:hRule="exact" w:val="475"/>
                              </w:trPr>
                              <w:tc>
                                <w:tcPr>
                                  <w:tcW w:w="1027"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6" w:lineRule="exact"/>
                                    <w:ind w:left="121" w:right="125"/>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7" w:lineRule="exact"/>
                                    <w:ind w:left="563" w:right="567"/>
                                    <w:jc w:val="center"/>
                                    <w:rPr>
                                      <w:rFonts w:ascii="Times New Roman" w:eastAsia="Times New Roman" w:hAnsi="Times New Roman" w:cs="Times New Roman"/>
                                      <w:sz w:val="24"/>
                                      <w:szCs w:val="24"/>
                                    </w:rPr>
                                  </w:pPr>
                                  <w:r>
                                    <w:rPr>
                                      <w:rFonts w:ascii="Times New Roman"/>
                                      <w:spacing w:val="-1"/>
                                      <w:sz w:val="24"/>
                                    </w:rPr>
                                    <w:t>Ac15</w:t>
                                  </w:r>
                                </w:p>
                              </w:tc>
                            </w:tr>
                            <w:tr w:rsidR="00990473">
                              <w:trPr>
                                <w:trHeight w:hRule="exact" w:val="1027"/>
                              </w:trPr>
                              <w:tc>
                                <w:tcPr>
                                  <w:tcW w:w="1027"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6" w:lineRule="exact"/>
                                    <w:ind w:left="121" w:right="125"/>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7" w:lineRule="exact"/>
                                    <w:ind w:left="229"/>
                                    <w:rPr>
                                      <w:rFonts w:ascii="Times New Roman" w:eastAsia="Times New Roman" w:hAnsi="Times New Roman" w:cs="Times New Roman"/>
                                      <w:sz w:val="24"/>
                                      <w:szCs w:val="24"/>
                                    </w:rPr>
                                  </w:pPr>
                                  <w:r>
                                    <w:rPr>
                                      <w:rFonts w:ascii="Times New Roman"/>
                                      <w:spacing w:val="-1"/>
                                      <w:sz w:val="24"/>
                                    </w:rPr>
                                    <w:t>Ac14</w:t>
                                  </w:r>
                                  <w:r>
                                    <w:rPr>
                                      <w:rFonts w:ascii="Times New Roman"/>
                                      <w:sz w:val="24"/>
                                    </w:rPr>
                                    <w:t xml:space="preserve"> / </w:t>
                                  </w:r>
                                  <w:r>
                                    <w:rPr>
                                      <w:rFonts w:ascii="Times New Roman"/>
                                      <w:spacing w:val="-1"/>
                                      <w:sz w:val="24"/>
                                    </w:rPr>
                                    <w:t>Ac18</w:t>
                                  </w:r>
                                </w:p>
                              </w:tc>
                            </w:tr>
                            <w:tr w:rsidR="00990473">
                              <w:trPr>
                                <w:trHeight w:hRule="exact" w:val="475"/>
                              </w:trPr>
                              <w:tc>
                                <w:tcPr>
                                  <w:tcW w:w="1027"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6" w:lineRule="exact"/>
                                    <w:ind w:left="121" w:right="125"/>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7" w:lineRule="exact"/>
                                    <w:ind w:left="563" w:right="567"/>
                                    <w:jc w:val="center"/>
                                    <w:rPr>
                                      <w:rFonts w:ascii="Times New Roman" w:eastAsia="Times New Roman" w:hAnsi="Times New Roman" w:cs="Times New Roman"/>
                                      <w:sz w:val="24"/>
                                      <w:szCs w:val="24"/>
                                    </w:rPr>
                                  </w:pPr>
                                  <w:r>
                                    <w:rPr>
                                      <w:rFonts w:ascii="Times New Roman"/>
                                      <w:spacing w:val="-1"/>
                                      <w:sz w:val="24"/>
                                    </w:rPr>
                                    <w:t>Ac19</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027" type="#_x0000_t202" style="position:absolute;left:0;text-align:left;margin-left:417pt;margin-top:16.25pt;width:137.2pt;height:165.75pt;z-index:-241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MjswIAALc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7"/>
                        <w:gridCol w:w="1699"/>
                      </w:tblGrid>
                      <w:tr w:rsidR="00990473" w:rsidTr="00046AE3">
                        <w:trPr>
                          <w:trHeight w:hRule="exact" w:val="1182"/>
                        </w:trPr>
                        <w:tc>
                          <w:tcPr>
                            <w:tcW w:w="1027" w:type="dxa"/>
                            <w:tcBorders>
                              <w:top w:val="single" w:sz="5" w:space="0" w:color="000000"/>
                              <w:left w:val="single" w:sz="5" w:space="0" w:color="000000"/>
                              <w:bottom w:val="single" w:sz="7" w:space="0" w:color="000000"/>
                              <w:right w:val="single" w:sz="5" w:space="0" w:color="000000"/>
                            </w:tcBorders>
                          </w:tcPr>
                          <w:p w:rsidR="00990473" w:rsidRDefault="00990473" w:rsidP="00502661">
                            <w:pPr>
                              <w:pStyle w:val="TableParagraph"/>
                              <w:spacing w:line="272" w:lineRule="exact"/>
                              <w:ind w:right="125"/>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sidRPr="00502661">
                              <w:rPr>
                                <w:rFonts w:ascii="LitNusx" w:hAnsi="LitNusx"/>
                                <w:b/>
                                <w:spacing w:val="-1"/>
                                <w:sz w:val="24"/>
                              </w:rPr>
                              <w:t>ara</w:t>
                            </w:r>
                          </w:p>
                          <w:p w:rsidR="00990473" w:rsidRDefault="00990473">
                            <w:pPr>
                              <w:pStyle w:val="TableParagraph"/>
                              <w:ind w:left="112" w:right="125"/>
                              <w:jc w:val="center"/>
                              <w:rPr>
                                <w:rFonts w:ascii="Times New Roman" w:eastAsia="Times New Roman" w:hAnsi="Times New Roman" w:cs="Times New Roman"/>
                                <w:sz w:val="24"/>
                                <w:szCs w:val="24"/>
                              </w:rPr>
                            </w:pPr>
                            <w:r>
                              <w:rPr>
                                <w:rFonts w:ascii="Times New Roman"/>
                                <w:b/>
                                <w:spacing w:val="-1"/>
                                <w:sz w:val="24"/>
                              </w:rPr>
                              <w:t>/N/A</w:t>
                            </w:r>
                          </w:p>
                        </w:tc>
                        <w:tc>
                          <w:tcPr>
                            <w:tcW w:w="1699" w:type="dxa"/>
                            <w:tcBorders>
                              <w:top w:val="single" w:sz="5" w:space="0" w:color="000000"/>
                              <w:left w:val="single" w:sz="5" w:space="0" w:color="000000"/>
                              <w:bottom w:val="single" w:sz="7" w:space="0" w:color="000000"/>
                              <w:right w:val="single" w:sz="5" w:space="0" w:color="000000"/>
                            </w:tcBorders>
                          </w:tcPr>
                          <w:p w:rsidR="00990473" w:rsidRDefault="00990473" w:rsidP="00046AE3">
                            <w:pPr>
                              <w:pStyle w:val="TableParagraph"/>
                              <w:ind w:left="46" w:right="341"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p>
                        </w:tc>
                      </w:tr>
                      <w:tr w:rsidR="00990473">
                        <w:trPr>
                          <w:trHeight w:hRule="exact" w:val="475"/>
                        </w:trPr>
                        <w:tc>
                          <w:tcPr>
                            <w:tcW w:w="1027"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6" w:lineRule="exact"/>
                              <w:ind w:left="121" w:right="125"/>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7" w:lineRule="exact"/>
                              <w:ind w:left="563" w:right="567"/>
                              <w:jc w:val="center"/>
                              <w:rPr>
                                <w:rFonts w:ascii="Times New Roman" w:eastAsia="Times New Roman" w:hAnsi="Times New Roman" w:cs="Times New Roman"/>
                                <w:sz w:val="24"/>
                                <w:szCs w:val="24"/>
                              </w:rPr>
                            </w:pPr>
                            <w:r>
                              <w:rPr>
                                <w:rFonts w:ascii="Times New Roman"/>
                                <w:spacing w:val="-1"/>
                                <w:sz w:val="24"/>
                              </w:rPr>
                              <w:t>Ac15</w:t>
                            </w:r>
                          </w:p>
                        </w:tc>
                      </w:tr>
                      <w:tr w:rsidR="00990473">
                        <w:trPr>
                          <w:trHeight w:hRule="exact" w:val="1027"/>
                        </w:trPr>
                        <w:tc>
                          <w:tcPr>
                            <w:tcW w:w="1027"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6" w:lineRule="exact"/>
                              <w:ind w:left="121" w:right="125"/>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7" w:lineRule="exact"/>
                              <w:ind w:left="229"/>
                              <w:rPr>
                                <w:rFonts w:ascii="Times New Roman" w:eastAsia="Times New Roman" w:hAnsi="Times New Roman" w:cs="Times New Roman"/>
                                <w:sz w:val="24"/>
                                <w:szCs w:val="24"/>
                              </w:rPr>
                            </w:pPr>
                            <w:r>
                              <w:rPr>
                                <w:rFonts w:ascii="Times New Roman"/>
                                <w:spacing w:val="-1"/>
                                <w:sz w:val="24"/>
                              </w:rPr>
                              <w:t>Ac14</w:t>
                            </w:r>
                            <w:r>
                              <w:rPr>
                                <w:rFonts w:ascii="Times New Roman"/>
                                <w:sz w:val="24"/>
                              </w:rPr>
                              <w:t xml:space="preserve"> / </w:t>
                            </w:r>
                            <w:r>
                              <w:rPr>
                                <w:rFonts w:ascii="Times New Roman"/>
                                <w:spacing w:val="-1"/>
                                <w:sz w:val="24"/>
                              </w:rPr>
                              <w:t>Ac18</w:t>
                            </w:r>
                          </w:p>
                        </w:tc>
                      </w:tr>
                      <w:tr w:rsidR="00990473">
                        <w:trPr>
                          <w:trHeight w:hRule="exact" w:val="475"/>
                        </w:trPr>
                        <w:tc>
                          <w:tcPr>
                            <w:tcW w:w="1027"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6" w:lineRule="exact"/>
                              <w:ind w:left="121" w:right="125"/>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5" w:space="0" w:color="000000"/>
                              <w:bottom w:val="single" w:sz="7" w:space="0" w:color="000000"/>
                              <w:right w:val="single" w:sz="5" w:space="0" w:color="000000"/>
                            </w:tcBorders>
                          </w:tcPr>
                          <w:p w:rsidR="00990473" w:rsidRDefault="00990473">
                            <w:pPr>
                              <w:pStyle w:val="TableParagraph"/>
                              <w:spacing w:line="267" w:lineRule="exact"/>
                              <w:ind w:left="563" w:right="567"/>
                              <w:jc w:val="center"/>
                              <w:rPr>
                                <w:rFonts w:ascii="Times New Roman" w:eastAsia="Times New Roman" w:hAnsi="Times New Roman" w:cs="Times New Roman"/>
                                <w:sz w:val="24"/>
                                <w:szCs w:val="24"/>
                              </w:rPr>
                            </w:pPr>
                            <w:r>
                              <w:rPr>
                                <w:rFonts w:ascii="Times New Roman"/>
                                <w:spacing w:val="-1"/>
                                <w:sz w:val="24"/>
                              </w:rPr>
                              <w:t>Ac19</w:t>
                            </w:r>
                          </w:p>
                        </w:tc>
                      </w:tr>
                    </w:tbl>
                    <w:p w:rsidR="00990473" w:rsidRDefault="00990473"/>
                  </w:txbxContent>
                </v:textbox>
                <w10:wrap anchorx="page"/>
              </v:shape>
            </w:pict>
          </mc:Fallback>
        </mc:AlternateContent>
      </w:r>
    </w:p>
    <w:p w:rsidR="000F4FF4" w:rsidRDefault="00502661">
      <w:pPr>
        <w:pStyle w:val="Heading4"/>
        <w:spacing w:before="14"/>
        <w:ind w:left="143"/>
        <w:rPr>
          <w:rFonts w:cs="Times New Roman"/>
          <w:b w:val="0"/>
          <w:bCs w:val="0"/>
        </w:rPr>
      </w:pPr>
      <w:r>
        <w:rPr>
          <w:rFonts w:ascii="LitNusx" w:hAnsi="LitNusx"/>
          <w:noProof/>
        </w:rPr>
        <w:t>dagegmva</w:t>
      </w:r>
      <w:r w:rsidR="00EC2250">
        <w:t xml:space="preserve"> </w:t>
      </w:r>
      <w:r w:rsidR="00EC2250">
        <w:rPr>
          <w:spacing w:val="-1"/>
        </w:rPr>
        <w:t>(</w:t>
      </w:r>
      <w:r>
        <w:rPr>
          <w:rFonts w:ascii="LitNusx" w:hAnsi="LitNusx"/>
          <w:spacing w:val="-1"/>
        </w:rPr>
        <w:t>gagrZeleba</w:t>
      </w:r>
      <w:r w:rsidR="00EC2250">
        <w:rPr>
          <w:spacing w:val="-1"/>
        </w:rPr>
        <w:t>)</w:t>
      </w:r>
    </w:p>
    <w:p w:rsidR="000F4FF4" w:rsidRDefault="000F4FF4">
      <w:pPr>
        <w:spacing w:before="15" w:line="200" w:lineRule="exact"/>
        <w:rPr>
          <w:sz w:val="20"/>
          <w:szCs w:val="20"/>
        </w:rPr>
      </w:pPr>
    </w:p>
    <w:p w:rsidR="000F4FF4" w:rsidRDefault="00046AE3" w:rsidP="0049601F">
      <w:pPr>
        <w:pStyle w:val="BodyText"/>
        <w:numPr>
          <w:ilvl w:val="0"/>
          <w:numId w:val="101"/>
        </w:numPr>
        <w:tabs>
          <w:tab w:val="left" w:pos="504"/>
        </w:tabs>
        <w:spacing w:before="71"/>
        <w:ind w:left="503"/>
      </w:pPr>
      <w:r>
        <w:rPr>
          <w:rFonts w:ascii="LitNusx" w:hAnsi="LitNusx"/>
          <w:spacing w:val="-1"/>
        </w:rPr>
        <w:t xml:space="preserve">gamoTvlil iqna SerCeviTi erTobliobis </w:t>
      </w:r>
      <w:r w:rsidR="0043693F">
        <w:rPr>
          <w:rFonts w:ascii="LitNusx" w:hAnsi="LitNusx"/>
          <w:spacing w:val="-1"/>
        </w:rPr>
        <w:t>moculoba</w:t>
      </w:r>
      <w:r w:rsidR="00EC2250">
        <w:rPr>
          <w:spacing w:val="-1"/>
        </w:rPr>
        <w:t>?</w:t>
      </w:r>
    </w:p>
    <w:p w:rsidR="000F4FF4" w:rsidRDefault="00046AE3" w:rsidP="0049601F">
      <w:pPr>
        <w:pStyle w:val="BodyText"/>
        <w:numPr>
          <w:ilvl w:val="0"/>
          <w:numId w:val="101"/>
        </w:numPr>
        <w:tabs>
          <w:tab w:val="left" w:pos="504"/>
        </w:tabs>
        <w:spacing w:before="199"/>
        <w:ind w:left="503" w:right="3160"/>
        <w:jc w:val="both"/>
      </w:pPr>
      <w:r>
        <w:rPr>
          <w:rFonts w:ascii="LitNusx" w:hAnsi="LitNusx"/>
        </w:rPr>
        <w:t>TanamSromlebma ganixiles Tu ara TaRliToba, riski da dakavSirebuli mxareebi, maT Soris kanonmdeblobis savaraudo darRvevebi da maT acnobes Tu ara sxva Sesaferis saiTxebze</w:t>
      </w:r>
      <w:r w:rsidR="00EC2250">
        <w:rPr>
          <w:spacing w:val="-1"/>
        </w:rPr>
        <w:t>?</w:t>
      </w:r>
    </w:p>
    <w:p w:rsidR="000F4FF4" w:rsidRDefault="00046AE3" w:rsidP="0049601F">
      <w:pPr>
        <w:pStyle w:val="BodyText"/>
        <w:numPr>
          <w:ilvl w:val="0"/>
          <w:numId w:val="101"/>
        </w:numPr>
        <w:tabs>
          <w:tab w:val="left" w:pos="504"/>
        </w:tabs>
        <w:spacing w:before="199"/>
        <w:ind w:left="503"/>
      </w:pPr>
      <w:r>
        <w:rPr>
          <w:rFonts w:ascii="LitNusx" w:hAnsi="LitNusx"/>
          <w:spacing w:val="-1"/>
        </w:rPr>
        <w:t>dagegmvis Taobaze werili gaigzavna damkveTTan</w:t>
      </w:r>
      <w:r w:rsidR="00EC2250">
        <w:rPr>
          <w:spacing w:val="-1"/>
        </w:rPr>
        <w:t>?</w:t>
      </w:r>
    </w:p>
    <w:p w:rsidR="000F4FF4" w:rsidRPr="006378E1" w:rsidRDefault="00F4750A">
      <w:pPr>
        <w:pStyle w:val="Heading4"/>
        <w:spacing w:before="204"/>
        <w:ind w:left="143"/>
        <w:rPr>
          <w:rFonts w:ascii="LitNusx" w:hAnsi="LitNusx" w:cs="Times New Roman"/>
          <w:b w:val="0"/>
          <w:bCs w:val="0"/>
        </w:rPr>
      </w:pPr>
      <w:r>
        <w:rPr>
          <w:rFonts w:ascii="LitNusx" w:hAnsi="LitNusx"/>
          <w:spacing w:val="-1"/>
        </w:rPr>
        <w:t>Canawerebi</w:t>
      </w:r>
    </w:p>
    <w:p w:rsidR="000F4FF4" w:rsidRDefault="002C7EF9" w:rsidP="0049601F">
      <w:pPr>
        <w:pStyle w:val="BodyText"/>
        <w:numPr>
          <w:ilvl w:val="0"/>
          <w:numId w:val="101"/>
        </w:numPr>
        <w:tabs>
          <w:tab w:val="left" w:pos="504"/>
        </w:tabs>
        <w:spacing w:before="189"/>
        <w:ind w:left="503" w:right="3163"/>
        <w:jc w:val="both"/>
      </w:pPr>
      <w:r>
        <w:rPr>
          <w:noProof/>
        </w:rPr>
        <mc:AlternateContent>
          <mc:Choice Requires="wps">
            <w:drawing>
              <wp:anchor distT="0" distB="0" distL="114300" distR="114300" simplePos="0" relativeHeight="503292323" behindDoc="1" locked="0" layoutInCell="1" allowOverlap="1" wp14:anchorId="1C25FF30" wp14:editId="78BBA32F">
                <wp:simplePos x="0" y="0"/>
                <wp:positionH relativeFrom="page">
                  <wp:posOffset>5295900</wp:posOffset>
                </wp:positionH>
                <wp:positionV relativeFrom="paragraph">
                  <wp:posOffset>125730</wp:posOffset>
                </wp:positionV>
                <wp:extent cx="1828800" cy="5476875"/>
                <wp:effectExtent l="0" t="0" r="0" b="9525"/>
                <wp:wrapNone/>
                <wp:docPr id="2663"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7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5C24AD">
                              <w:trPr>
                                <w:trHeight w:hRule="exact" w:val="1722"/>
                              </w:trPr>
                              <w:tc>
                                <w:tcPr>
                                  <w:tcW w:w="1027"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ind w:left="620" w:right="622" w:hanging="6"/>
                                    <w:jc w:val="center"/>
                                    <w:rPr>
                                      <w:rFonts w:ascii="Times New Roman" w:eastAsia="Times New Roman" w:hAnsi="Times New Roman" w:cs="Times New Roman"/>
                                      <w:sz w:val="24"/>
                                      <w:szCs w:val="24"/>
                                    </w:rPr>
                                  </w:pPr>
                                  <w:r>
                                    <w:rPr>
                                      <w:rFonts w:ascii="Times New Roman"/>
                                      <w:spacing w:val="-2"/>
                                      <w:sz w:val="24"/>
                                    </w:rPr>
                                    <w:t>B1</w:t>
                                  </w:r>
                                  <w:r>
                                    <w:rPr>
                                      <w:rFonts w:ascii="Times New Roman"/>
                                      <w:spacing w:val="19"/>
                                      <w:sz w:val="24"/>
                                    </w:rPr>
                                    <w:t xml:space="preserve"> </w:t>
                                  </w:r>
                                  <w:r>
                                    <w:rPr>
                                      <w:rFonts w:ascii="Times New Roman"/>
                                      <w:spacing w:val="-1"/>
                                      <w:sz w:val="24"/>
                                    </w:rPr>
                                    <w:t>PAF</w:t>
                                  </w:r>
                                </w:p>
                              </w:tc>
                            </w:tr>
                            <w:tr w:rsidR="00990473" w:rsidTr="005C24AD">
                              <w:trPr>
                                <w:trHeight w:hRule="exact" w:val="1358"/>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576" w:right="584"/>
                                    <w:jc w:val="center"/>
                                    <w:rPr>
                                      <w:rFonts w:ascii="Times New Roman" w:eastAsia="Times New Roman" w:hAnsi="Times New Roman" w:cs="Times New Roman"/>
                                      <w:sz w:val="24"/>
                                      <w:szCs w:val="24"/>
                                    </w:rPr>
                                  </w:pPr>
                                  <w:r>
                                    <w:rPr>
                                      <w:rFonts w:ascii="Times New Roman"/>
                                      <w:spacing w:val="-1"/>
                                      <w:sz w:val="24"/>
                                    </w:rPr>
                                    <w:t>B2-5</w:t>
                                  </w:r>
                                  <w:r>
                                    <w:rPr>
                                      <w:rFonts w:ascii="Times New Roman"/>
                                      <w:spacing w:val="21"/>
                                      <w:sz w:val="24"/>
                                    </w:rPr>
                                    <w:t xml:space="preserve"> </w:t>
                                  </w:r>
                                  <w:r>
                                    <w:rPr>
                                      <w:rFonts w:ascii="Times New Roman"/>
                                      <w:spacing w:val="-1"/>
                                      <w:sz w:val="24"/>
                                    </w:rPr>
                                    <w:t>PAF</w:t>
                                  </w:r>
                                </w:p>
                              </w:tc>
                            </w:tr>
                            <w:tr w:rsidR="00990473" w:rsidTr="005C24AD">
                              <w:trPr>
                                <w:trHeight w:hRule="exact" w:val="170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576" w:right="584"/>
                                    <w:jc w:val="center"/>
                                    <w:rPr>
                                      <w:rFonts w:ascii="Times New Roman" w:eastAsia="Times New Roman" w:hAnsi="Times New Roman" w:cs="Times New Roman"/>
                                      <w:sz w:val="24"/>
                                      <w:szCs w:val="24"/>
                                    </w:rPr>
                                  </w:pPr>
                                  <w:r>
                                    <w:rPr>
                                      <w:rFonts w:ascii="Times New Roman"/>
                                      <w:spacing w:val="-1"/>
                                      <w:sz w:val="24"/>
                                    </w:rPr>
                                    <w:t>B2-5</w:t>
                                  </w:r>
                                  <w:r>
                                    <w:rPr>
                                      <w:rFonts w:ascii="Times New Roman"/>
                                      <w:spacing w:val="21"/>
                                      <w:sz w:val="24"/>
                                    </w:rPr>
                                    <w:t xml:space="preserve"> </w:t>
                                  </w:r>
                                  <w:r>
                                    <w:rPr>
                                      <w:rFonts w:ascii="Times New Roman"/>
                                      <w:spacing w:val="-1"/>
                                      <w:sz w:val="24"/>
                                    </w:rPr>
                                    <w:t>PAF</w:t>
                                  </w:r>
                                </w:p>
                              </w:tc>
                            </w:tr>
                            <w:tr w:rsidR="00990473" w:rsidTr="005C24AD">
                              <w:trPr>
                                <w:trHeight w:hRule="exact" w:val="134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561" w:right="562"/>
                                    <w:jc w:val="center"/>
                                    <w:rPr>
                                      <w:rFonts w:ascii="Times New Roman" w:eastAsia="Times New Roman" w:hAnsi="Times New Roman" w:cs="Times New Roman"/>
                                      <w:sz w:val="24"/>
                                      <w:szCs w:val="24"/>
                                    </w:rPr>
                                  </w:pPr>
                                  <w:r>
                                    <w:rPr>
                                      <w:rFonts w:ascii="Times New Roman"/>
                                      <w:spacing w:val="-1"/>
                                      <w:sz w:val="24"/>
                                    </w:rPr>
                                    <w:t>PAF</w:t>
                                  </w:r>
                                </w:p>
                              </w:tc>
                            </w:tr>
                            <w:tr w:rsidR="00990473" w:rsidTr="005C24AD">
                              <w:trPr>
                                <w:trHeight w:hRule="exact" w:val="107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2"/>
                                    <w:jc w:val="center"/>
                                    <w:rPr>
                                      <w:rFonts w:ascii="Times New Roman" w:eastAsia="Times New Roman" w:hAnsi="Times New Roman" w:cs="Times New Roman"/>
                                      <w:sz w:val="24"/>
                                      <w:szCs w:val="24"/>
                                    </w:rPr>
                                  </w:pPr>
                                  <w:r>
                                    <w:rPr>
                                      <w:rFonts w:ascii="Times New Roman"/>
                                      <w:spacing w:val="-1"/>
                                      <w:sz w:val="24"/>
                                    </w:rPr>
                                    <w:t>PAF</w:t>
                                  </w:r>
                                </w:p>
                              </w:tc>
                            </w:tr>
                            <w:tr w:rsidR="00990473" w:rsidTr="005C24AD">
                              <w:trPr>
                                <w:trHeight w:hRule="exact" w:val="1303"/>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028" type="#_x0000_t202" style="position:absolute;left:0;text-align:left;margin-left:417pt;margin-top:9.9pt;width:2in;height:431.25pt;z-index:-241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R4tg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" filled="f" stroked="f">
                <v:textbox inset="0,0,0,0">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5C24AD">
                        <w:trPr>
                          <w:trHeight w:hRule="exact" w:val="1722"/>
                        </w:trPr>
                        <w:tc>
                          <w:tcPr>
                            <w:tcW w:w="1027"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ind w:left="620" w:right="622" w:hanging="6"/>
                              <w:jc w:val="center"/>
                              <w:rPr>
                                <w:rFonts w:ascii="Times New Roman" w:eastAsia="Times New Roman" w:hAnsi="Times New Roman" w:cs="Times New Roman"/>
                                <w:sz w:val="24"/>
                                <w:szCs w:val="24"/>
                              </w:rPr>
                            </w:pPr>
                            <w:r>
                              <w:rPr>
                                <w:rFonts w:ascii="Times New Roman"/>
                                <w:spacing w:val="-2"/>
                                <w:sz w:val="24"/>
                              </w:rPr>
                              <w:t>B1</w:t>
                            </w:r>
                            <w:r>
                              <w:rPr>
                                <w:rFonts w:ascii="Times New Roman"/>
                                <w:spacing w:val="19"/>
                                <w:sz w:val="24"/>
                              </w:rPr>
                              <w:t xml:space="preserve"> </w:t>
                            </w:r>
                            <w:r>
                              <w:rPr>
                                <w:rFonts w:ascii="Times New Roman"/>
                                <w:spacing w:val="-1"/>
                                <w:sz w:val="24"/>
                              </w:rPr>
                              <w:t>PAF</w:t>
                            </w:r>
                          </w:p>
                        </w:tc>
                      </w:tr>
                      <w:tr w:rsidR="00990473" w:rsidTr="005C24AD">
                        <w:trPr>
                          <w:trHeight w:hRule="exact" w:val="1358"/>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576" w:right="584"/>
                              <w:jc w:val="center"/>
                              <w:rPr>
                                <w:rFonts w:ascii="Times New Roman" w:eastAsia="Times New Roman" w:hAnsi="Times New Roman" w:cs="Times New Roman"/>
                                <w:sz w:val="24"/>
                                <w:szCs w:val="24"/>
                              </w:rPr>
                            </w:pPr>
                            <w:r>
                              <w:rPr>
                                <w:rFonts w:ascii="Times New Roman"/>
                                <w:spacing w:val="-1"/>
                                <w:sz w:val="24"/>
                              </w:rPr>
                              <w:t>B2-5</w:t>
                            </w:r>
                            <w:r>
                              <w:rPr>
                                <w:rFonts w:ascii="Times New Roman"/>
                                <w:spacing w:val="21"/>
                                <w:sz w:val="24"/>
                              </w:rPr>
                              <w:t xml:space="preserve"> </w:t>
                            </w:r>
                            <w:r>
                              <w:rPr>
                                <w:rFonts w:ascii="Times New Roman"/>
                                <w:spacing w:val="-1"/>
                                <w:sz w:val="24"/>
                              </w:rPr>
                              <w:t>PAF</w:t>
                            </w:r>
                          </w:p>
                        </w:tc>
                      </w:tr>
                      <w:tr w:rsidR="00990473" w:rsidTr="005C24AD">
                        <w:trPr>
                          <w:trHeight w:hRule="exact" w:val="170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576" w:right="584"/>
                              <w:jc w:val="center"/>
                              <w:rPr>
                                <w:rFonts w:ascii="Times New Roman" w:eastAsia="Times New Roman" w:hAnsi="Times New Roman" w:cs="Times New Roman"/>
                                <w:sz w:val="24"/>
                                <w:szCs w:val="24"/>
                              </w:rPr>
                            </w:pPr>
                            <w:r>
                              <w:rPr>
                                <w:rFonts w:ascii="Times New Roman"/>
                                <w:spacing w:val="-1"/>
                                <w:sz w:val="24"/>
                              </w:rPr>
                              <w:t>B2-5</w:t>
                            </w:r>
                            <w:r>
                              <w:rPr>
                                <w:rFonts w:ascii="Times New Roman"/>
                                <w:spacing w:val="21"/>
                                <w:sz w:val="24"/>
                              </w:rPr>
                              <w:t xml:space="preserve"> </w:t>
                            </w:r>
                            <w:r>
                              <w:rPr>
                                <w:rFonts w:ascii="Times New Roman"/>
                                <w:spacing w:val="-1"/>
                                <w:sz w:val="24"/>
                              </w:rPr>
                              <w:t>PAF</w:t>
                            </w:r>
                          </w:p>
                        </w:tc>
                      </w:tr>
                      <w:tr w:rsidR="00990473" w:rsidTr="005C24AD">
                        <w:trPr>
                          <w:trHeight w:hRule="exact" w:val="134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561" w:right="562"/>
                              <w:jc w:val="center"/>
                              <w:rPr>
                                <w:rFonts w:ascii="Times New Roman" w:eastAsia="Times New Roman" w:hAnsi="Times New Roman" w:cs="Times New Roman"/>
                                <w:sz w:val="24"/>
                                <w:szCs w:val="24"/>
                              </w:rPr>
                            </w:pPr>
                            <w:r>
                              <w:rPr>
                                <w:rFonts w:ascii="Times New Roman"/>
                                <w:spacing w:val="-1"/>
                                <w:sz w:val="24"/>
                              </w:rPr>
                              <w:t>PAF</w:t>
                            </w:r>
                          </w:p>
                        </w:tc>
                      </w:tr>
                      <w:tr w:rsidR="00990473" w:rsidTr="005C24AD">
                        <w:trPr>
                          <w:trHeight w:hRule="exact" w:val="107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2"/>
                              <w:jc w:val="center"/>
                              <w:rPr>
                                <w:rFonts w:ascii="Times New Roman" w:eastAsia="Times New Roman" w:hAnsi="Times New Roman" w:cs="Times New Roman"/>
                                <w:sz w:val="24"/>
                                <w:szCs w:val="24"/>
                              </w:rPr>
                            </w:pPr>
                            <w:r>
                              <w:rPr>
                                <w:rFonts w:ascii="Times New Roman"/>
                                <w:spacing w:val="-1"/>
                                <w:sz w:val="24"/>
                              </w:rPr>
                              <w:t>PAF</w:t>
                            </w:r>
                          </w:p>
                        </w:tc>
                      </w:tr>
                      <w:tr w:rsidR="00990473" w:rsidTr="005C24AD">
                        <w:trPr>
                          <w:trHeight w:hRule="exact" w:val="1303"/>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bl>
                    <w:p w:rsidR="00990473" w:rsidRDefault="00990473"/>
                  </w:txbxContent>
                </v:textbox>
                <w10:wrap anchorx="page"/>
              </v:shape>
            </w:pict>
          </mc:Fallback>
        </mc:AlternateContent>
      </w:r>
      <w:r w:rsidR="00FD27FE">
        <w:rPr>
          <w:rFonts w:ascii="LitNusx" w:hAnsi="LitNusx"/>
        </w:rPr>
        <w:t>mimoxilul iqna Tu ara sistemebisa da kompiuteruli sistemebis mimoxilvis sakontrolo CamonaTvali da saTanadod iqna Tu ara gaTvaliswinebuli risk</w:t>
      </w:r>
      <w:r w:rsidR="0043693F">
        <w:rPr>
          <w:rFonts w:ascii="LitNusx" w:hAnsi="LitNusx"/>
        </w:rPr>
        <w:t>i</w:t>
      </w:r>
      <w:r w:rsidR="00FD27FE">
        <w:rPr>
          <w:rFonts w:ascii="LitNusx" w:hAnsi="LitNusx"/>
        </w:rPr>
        <w:t xml:space="preserve">, </w:t>
      </w:r>
      <w:r w:rsidR="0043693F">
        <w:rPr>
          <w:rFonts w:ascii="LitNusx" w:hAnsi="LitNusx"/>
        </w:rPr>
        <w:t>romelsac</w:t>
      </w:r>
      <w:r w:rsidR="00FD27FE">
        <w:rPr>
          <w:rFonts w:ascii="LitNusx" w:hAnsi="LitNusx"/>
        </w:rPr>
        <w:t xml:space="preserve"> sainformacio teqnologiebis sistemebi warmoqmnian damkveTisTvis</w:t>
      </w:r>
      <w:r w:rsidR="00EC2250">
        <w:t>?</w:t>
      </w:r>
    </w:p>
    <w:p w:rsidR="000F4FF4" w:rsidRDefault="00FD27FE" w:rsidP="0049601F">
      <w:pPr>
        <w:pStyle w:val="BodyText"/>
        <w:numPr>
          <w:ilvl w:val="0"/>
          <w:numId w:val="101"/>
        </w:numPr>
        <w:tabs>
          <w:tab w:val="left" w:pos="504"/>
        </w:tabs>
        <w:spacing w:before="199"/>
        <w:ind w:left="503" w:right="3163"/>
        <w:jc w:val="both"/>
      </w:pPr>
      <w:r>
        <w:rPr>
          <w:rFonts w:ascii="LitNusx" w:hAnsi="LitNusx"/>
          <w:spacing w:val="-1"/>
        </w:rPr>
        <w:t>saaRricxvo sistemisa da kontrolis detaluri aRwera</w:t>
      </w:r>
      <w:r w:rsidR="00F4750A">
        <w:rPr>
          <w:rFonts w:ascii="LitNusx" w:hAnsi="LitNusx"/>
          <w:spacing w:val="-1"/>
        </w:rPr>
        <w:t xml:space="preserve"> saTanadod gakeTda Tu ara TiToeuli arsebiTi saoperacio ciklisTvis (maT Soris momsaxure organizaciis mier ganxorcielebuli operaciebi)</w:t>
      </w:r>
      <w:r w:rsidR="00EC2250">
        <w:rPr>
          <w:spacing w:val="-1"/>
        </w:rPr>
        <w:t>?</w:t>
      </w:r>
    </w:p>
    <w:p w:rsidR="000F4FF4" w:rsidRDefault="00F4750A" w:rsidP="0049601F">
      <w:pPr>
        <w:pStyle w:val="BodyText"/>
        <w:numPr>
          <w:ilvl w:val="0"/>
          <w:numId w:val="101"/>
        </w:numPr>
        <w:tabs>
          <w:tab w:val="left" w:pos="504"/>
        </w:tabs>
        <w:spacing w:before="199"/>
        <w:ind w:left="503" w:right="3161"/>
        <w:jc w:val="both"/>
      </w:pPr>
      <w:r>
        <w:rPr>
          <w:rFonts w:ascii="LitNusx" w:hAnsi="LitNusx"/>
          <w:spacing w:val="-1"/>
        </w:rPr>
        <w:t xml:space="preserve">buRaltruli aRricxvis sistema iZleva Tu ara swori finansuri angariSgebis momzadebis saimedo safuZvels da auditurma firmam saTanadod Seiswavla Tu ara sistemebi da kontrolis meqanizmebi, rac dadasturebulia </w:t>
      </w:r>
      <w:r w:rsidR="00CF311A">
        <w:rPr>
          <w:rFonts w:ascii="LitNusx" w:hAnsi="LitNusx"/>
          <w:spacing w:val="-1"/>
        </w:rPr>
        <w:t>`Tavidan bolomde gavlis” testebiT?</w:t>
      </w:r>
    </w:p>
    <w:p w:rsidR="000F4FF4" w:rsidRDefault="00CF311A" w:rsidP="0049601F">
      <w:pPr>
        <w:pStyle w:val="BodyText"/>
        <w:numPr>
          <w:ilvl w:val="0"/>
          <w:numId w:val="101"/>
        </w:numPr>
        <w:tabs>
          <w:tab w:val="left" w:pos="504"/>
        </w:tabs>
        <w:spacing w:before="200" w:line="239" w:lineRule="auto"/>
        <w:ind w:left="503" w:right="3160"/>
        <w:jc w:val="both"/>
      </w:pPr>
      <w:r>
        <w:rPr>
          <w:rFonts w:ascii="LitNusx" w:hAnsi="LitNusx"/>
          <w:spacing w:val="-1"/>
        </w:rPr>
        <w:t>saTanadod iqna Tu ara Seswavlili iseTi kontrolis meqanizmebi, romlebic operaciebze dafuZnebuli ar aris, rogoricaa magaliTad biujetebi, mmarTvelobis angariSgebebi, Sida auditis funqcia da sxva</w:t>
      </w:r>
      <w:r w:rsidR="00EC2250">
        <w:rPr>
          <w:spacing w:val="-1"/>
        </w:rPr>
        <w:t>?</w:t>
      </w:r>
    </w:p>
    <w:p w:rsidR="000F4FF4" w:rsidRDefault="00CF311A" w:rsidP="0049601F">
      <w:pPr>
        <w:pStyle w:val="BodyText"/>
        <w:numPr>
          <w:ilvl w:val="0"/>
          <w:numId w:val="101"/>
        </w:numPr>
        <w:tabs>
          <w:tab w:val="left" w:pos="504"/>
        </w:tabs>
        <w:spacing w:before="199"/>
        <w:ind w:left="503" w:right="3158"/>
        <w:jc w:val="both"/>
      </w:pPr>
      <w:r>
        <w:rPr>
          <w:rFonts w:ascii="LitNusx" w:hAnsi="LitNusx"/>
          <w:spacing w:val="-1"/>
        </w:rPr>
        <w:t>auditis ZiriTad failSi mocemuli informaciisa da auditoruli testebis safuZvelze</w:t>
      </w:r>
      <w:r w:rsidR="00B61FDE">
        <w:rPr>
          <w:rFonts w:ascii="LitNusx" w:hAnsi="LitNusx"/>
          <w:spacing w:val="-1"/>
        </w:rPr>
        <w:t xml:space="preserve"> awarmoeben Tu ara saTanado aRricxvas</w:t>
      </w:r>
      <w:r w:rsidR="00EC2250">
        <w:t>?</w:t>
      </w:r>
    </w:p>
    <w:p w:rsidR="000F4FF4" w:rsidRDefault="00B61FDE" w:rsidP="0049601F">
      <w:pPr>
        <w:pStyle w:val="BodyText"/>
        <w:numPr>
          <w:ilvl w:val="0"/>
          <w:numId w:val="101"/>
        </w:numPr>
        <w:tabs>
          <w:tab w:val="left" w:pos="504"/>
        </w:tabs>
        <w:spacing w:before="199"/>
        <w:ind w:left="503"/>
      </w:pPr>
      <w:r>
        <w:rPr>
          <w:rFonts w:ascii="LitNusx" w:hAnsi="LitNusx"/>
          <w:spacing w:val="-2"/>
        </w:rPr>
        <w:t>kontrolze dayrdnobis SemTxvevaSi</w:t>
      </w:r>
      <w:r w:rsidR="00EC2250">
        <w:rPr>
          <w:spacing w:val="-1"/>
        </w:rPr>
        <w:t>:</w:t>
      </w:r>
    </w:p>
    <w:p w:rsidR="000F4FF4" w:rsidRDefault="00B61FDE" w:rsidP="0049601F">
      <w:pPr>
        <w:pStyle w:val="BodyText"/>
        <w:numPr>
          <w:ilvl w:val="1"/>
          <w:numId w:val="101"/>
        </w:numPr>
        <w:tabs>
          <w:tab w:val="left" w:pos="787"/>
        </w:tabs>
        <w:ind w:hanging="259"/>
      </w:pPr>
      <w:r>
        <w:rPr>
          <w:rFonts w:ascii="LitNusx" w:hAnsi="LitNusx"/>
          <w:spacing w:val="-1"/>
        </w:rPr>
        <w:t>kontrolis testebiT dasabuTebulia es dayrdnoba</w:t>
      </w:r>
      <w:r w:rsidR="00EC2250">
        <w:rPr>
          <w:spacing w:val="-1"/>
        </w:rPr>
        <w:t>?</w:t>
      </w:r>
    </w:p>
    <w:p w:rsidR="000F4FF4" w:rsidRDefault="00B61FDE" w:rsidP="0049601F">
      <w:pPr>
        <w:pStyle w:val="BodyText"/>
        <w:numPr>
          <w:ilvl w:val="1"/>
          <w:numId w:val="101"/>
        </w:numPr>
        <w:tabs>
          <w:tab w:val="left" w:pos="787"/>
        </w:tabs>
        <w:ind w:right="3163" w:hanging="259"/>
      </w:pPr>
      <w:r>
        <w:rPr>
          <w:rFonts w:ascii="LitNusx" w:hAnsi="LitNusx"/>
          <w:spacing w:val="-1"/>
        </w:rPr>
        <w:t>Sefasebis procesSi gamovlenil sust mxareebze SemdegSi Catarda Tu ara saTanado ZiriTadi testebi</w:t>
      </w:r>
      <w:r w:rsidR="00EC2250">
        <w:rPr>
          <w:spacing w:val="-1"/>
        </w:rPr>
        <w:t>?</w:t>
      </w:r>
    </w:p>
    <w:p w:rsidR="00B61FDE" w:rsidRDefault="00B61FDE">
      <w:pPr>
        <w:pStyle w:val="Heading4"/>
        <w:spacing w:before="204"/>
        <w:ind w:left="100"/>
        <w:rPr>
          <w:spacing w:val="-1"/>
        </w:rPr>
      </w:pPr>
    </w:p>
    <w:p w:rsidR="00B61FDE" w:rsidRDefault="00B61FDE">
      <w:pPr>
        <w:pStyle w:val="Heading4"/>
        <w:spacing w:before="204"/>
        <w:ind w:left="100"/>
        <w:rPr>
          <w:spacing w:val="-1"/>
        </w:rPr>
      </w:pPr>
    </w:p>
    <w:p w:rsidR="000F4FF4" w:rsidRPr="00B61FDE" w:rsidRDefault="00F47533">
      <w:pPr>
        <w:pStyle w:val="Heading4"/>
        <w:spacing w:before="204"/>
        <w:ind w:left="100"/>
        <w:rPr>
          <w:rFonts w:ascii="LitNusx" w:hAnsi="LitNusx" w:cs="Times New Roman"/>
          <w:b w:val="0"/>
          <w:bCs w:val="0"/>
        </w:rPr>
      </w:pPr>
      <w:r>
        <w:rPr>
          <w:rFonts w:ascii="LitNusx" w:hAnsi="LitNusx"/>
          <w:spacing w:val="-1"/>
        </w:rPr>
        <w:lastRenderedPageBreak/>
        <w:t>savele samuSao</w:t>
      </w:r>
    </w:p>
    <w:p w:rsidR="000F4FF4" w:rsidRDefault="002C7EF9" w:rsidP="0049601F">
      <w:pPr>
        <w:pStyle w:val="BodyText"/>
        <w:numPr>
          <w:ilvl w:val="0"/>
          <w:numId w:val="101"/>
        </w:numPr>
        <w:tabs>
          <w:tab w:val="left" w:pos="504"/>
        </w:tabs>
        <w:spacing w:before="194"/>
        <w:ind w:left="503" w:right="3160"/>
        <w:jc w:val="both"/>
      </w:pPr>
      <w:r w:rsidRPr="00062F41">
        <w:rPr>
          <w:rFonts w:ascii="LitNusx" w:hAnsi="LitNusx"/>
          <w:noProof/>
        </w:rPr>
        <mc:AlternateContent>
          <mc:Choice Requires="wps">
            <w:drawing>
              <wp:anchor distT="0" distB="0" distL="114300" distR="114300" simplePos="0" relativeHeight="503292324" behindDoc="1" locked="0" layoutInCell="1" allowOverlap="1" wp14:anchorId="51703E9B" wp14:editId="5A1E95CD">
                <wp:simplePos x="0" y="0"/>
                <wp:positionH relativeFrom="page">
                  <wp:posOffset>5295900</wp:posOffset>
                </wp:positionH>
                <wp:positionV relativeFrom="paragraph">
                  <wp:posOffset>117475</wp:posOffset>
                </wp:positionV>
                <wp:extent cx="1828800" cy="3320415"/>
                <wp:effectExtent l="0" t="0" r="0" b="13335"/>
                <wp:wrapNone/>
                <wp:docPr id="2662"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32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5C24AD">
                              <w:trPr>
                                <w:trHeight w:hRule="exact" w:val="145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418"/>
                                    <w:rPr>
                                      <w:rFonts w:ascii="Times New Roman" w:eastAsia="Times New Roman" w:hAnsi="Times New Roman" w:cs="Times New Roman"/>
                                      <w:sz w:val="24"/>
                                      <w:szCs w:val="24"/>
                                    </w:rPr>
                                  </w:pPr>
                                  <w:r>
                                    <w:rPr>
                                      <w:rFonts w:ascii="Times New Roman"/>
                                      <w:spacing w:val="-1"/>
                                      <w:sz w:val="24"/>
                                    </w:rPr>
                                    <w:t>Ac10-12</w:t>
                                  </w:r>
                                </w:p>
                              </w:tc>
                            </w:tr>
                            <w:tr w:rsidR="00990473" w:rsidTr="005C24AD">
                              <w:trPr>
                                <w:trHeight w:hRule="exact" w:val="98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Ac15</w:t>
                                  </w:r>
                                </w:p>
                              </w:tc>
                            </w:tr>
                            <w:tr w:rsidR="00990473" w:rsidTr="005C24AD">
                              <w:trPr>
                                <w:trHeight w:hRule="exact" w:val="80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5C24AD">
                              <w:trPr>
                                <w:trHeight w:hRule="exact" w:val="116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Pr="003F7DDA" w:rsidRDefault="00990473" w:rsidP="00F47533">
                                  <w:pPr>
                                    <w:pStyle w:val="TableParagraph"/>
                                    <w:ind w:left="136" w:hanging="90"/>
                                    <w:rPr>
                                      <w:rFonts w:ascii="LitNusx" w:eastAsia="Times New Roman" w:hAnsi="LitNusx" w:cs="Times New Roman"/>
                                      <w:sz w:val="24"/>
                                      <w:szCs w:val="24"/>
                                    </w:rPr>
                                  </w:pPr>
                                  <w:r>
                                    <w:rPr>
                                      <w:rFonts w:ascii="LitNusx" w:hAnsi="LitNusx"/>
                                      <w:spacing w:val="-1"/>
                                      <w:sz w:val="24"/>
                                    </w:rPr>
                                    <w:t>wliuri auditis failis nawilebi</w:t>
                                  </w:r>
                                </w:p>
                              </w:tc>
                            </w:tr>
                            <w:tr w:rsidR="00990473" w:rsidTr="005C24AD">
                              <w:trPr>
                                <w:trHeight w:hRule="exact" w:val="478"/>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9" o:spid="_x0000_s1029" type="#_x0000_t202" style="position:absolute;left:0;text-align:left;margin-left:417pt;margin-top:9.25pt;width:2in;height:261.45pt;z-index:-241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IBtgIAALc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" filled="f" stroked="f">
                <v:textbox inset="0,0,0,0">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5C24AD">
                        <w:trPr>
                          <w:trHeight w:hRule="exact" w:val="145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418"/>
                              <w:rPr>
                                <w:rFonts w:ascii="Times New Roman" w:eastAsia="Times New Roman" w:hAnsi="Times New Roman" w:cs="Times New Roman"/>
                                <w:sz w:val="24"/>
                                <w:szCs w:val="24"/>
                              </w:rPr>
                            </w:pPr>
                            <w:r>
                              <w:rPr>
                                <w:rFonts w:ascii="Times New Roman"/>
                                <w:spacing w:val="-1"/>
                                <w:sz w:val="24"/>
                              </w:rPr>
                              <w:t>Ac10-12</w:t>
                            </w:r>
                          </w:p>
                        </w:tc>
                      </w:tr>
                      <w:tr w:rsidR="00990473" w:rsidTr="005C24AD">
                        <w:trPr>
                          <w:trHeight w:hRule="exact" w:val="98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Ac15</w:t>
                            </w:r>
                          </w:p>
                        </w:tc>
                      </w:tr>
                      <w:tr w:rsidR="00990473" w:rsidTr="005C24AD">
                        <w:trPr>
                          <w:trHeight w:hRule="exact" w:val="80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5C24AD">
                        <w:trPr>
                          <w:trHeight w:hRule="exact" w:val="116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Pr="003F7DDA" w:rsidRDefault="00990473" w:rsidP="00F47533">
                            <w:pPr>
                              <w:pStyle w:val="TableParagraph"/>
                              <w:ind w:left="136" w:hanging="90"/>
                              <w:rPr>
                                <w:rFonts w:ascii="LitNusx" w:eastAsia="Times New Roman" w:hAnsi="LitNusx" w:cs="Times New Roman"/>
                                <w:sz w:val="24"/>
                                <w:szCs w:val="24"/>
                              </w:rPr>
                            </w:pPr>
                            <w:r>
                              <w:rPr>
                                <w:rFonts w:ascii="LitNusx" w:hAnsi="LitNusx"/>
                                <w:spacing w:val="-1"/>
                                <w:sz w:val="24"/>
                              </w:rPr>
                              <w:t>wliuri auditis failis nawilebi</w:t>
                            </w:r>
                          </w:p>
                        </w:tc>
                      </w:tr>
                      <w:tr w:rsidR="00990473" w:rsidTr="005C24AD">
                        <w:trPr>
                          <w:trHeight w:hRule="exact" w:val="478"/>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bl>
                    <w:p w:rsidR="00990473" w:rsidRDefault="00990473"/>
                  </w:txbxContent>
                </v:textbox>
                <w10:wrap anchorx="page"/>
              </v:shape>
            </w:pict>
          </mc:Fallback>
        </mc:AlternateContent>
      </w:r>
      <w:r w:rsidR="00F47533">
        <w:rPr>
          <w:rFonts w:ascii="LitNusx" w:hAnsi="LitNusx"/>
          <w:noProof/>
        </w:rPr>
        <w:t>savele samuSaos Sesrulebisas</w:t>
      </w:r>
      <w:r w:rsidR="00062F41">
        <w:rPr>
          <w:rFonts w:ascii="LitNusx" w:hAnsi="LitNusx"/>
          <w:spacing w:val="-1"/>
        </w:rPr>
        <w:t xml:space="preserve"> gaTvaliswinebul iqna Tu ara dagegmvis etapze gamovlenili riskebi da saTanadod ganxorcielda Tu ara Sesabamisad morgebuli auditis programebi</w:t>
      </w:r>
      <w:r w:rsidR="00EC2250">
        <w:rPr>
          <w:spacing w:val="-1"/>
        </w:rPr>
        <w:t>?</w:t>
      </w:r>
    </w:p>
    <w:p w:rsidR="00062F41" w:rsidRPr="00062F41" w:rsidRDefault="00062F41" w:rsidP="0049601F">
      <w:pPr>
        <w:pStyle w:val="BodyText"/>
        <w:numPr>
          <w:ilvl w:val="0"/>
          <w:numId w:val="101"/>
        </w:numPr>
        <w:tabs>
          <w:tab w:val="left" w:pos="504"/>
        </w:tabs>
        <w:spacing w:before="199"/>
        <w:ind w:left="503" w:right="3161"/>
        <w:jc w:val="both"/>
        <w:rPr>
          <w:rFonts w:ascii="LitNusx" w:hAnsi="LitNusx"/>
        </w:rPr>
      </w:pPr>
      <w:r>
        <w:rPr>
          <w:rFonts w:ascii="LitNusx" w:hAnsi="LitNusx"/>
          <w:spacing w:val="-1"/>
        </w:rPr>
        <w:t xml:space="preserve">dagegmvis etapze gamoTvlili SerCeviTi erTobliobis </w:t>
      </w:r>
      <w:r w:rsidR="0043693F">
        <w:rPr>
          <w:rFonts w:ascii="LitNusx" w:hAnsi="LitNusx"/>
          <w:spacing w:val="-1"/>
        </w:rPr>
        <w:t>moculoba</w:t>
      </w:r>
      <w:r>
        <w:rPr>
          <w:rFonts w:ascii="LitNusx" w:hAnsi="LitNusx"/>
          <w:spacing w:val="-1"/>
        </w:rPr>
        <w:t xml:space="preserve"> daculi iqna Tu ara da SerCevis safuZveli saTanadod aisaxa Tu ara samuSao dokumentebSi?</w:t>
      </w:r>
    </w:p>
    <w:p w:rsidR="00062F41" w:rsidRPr="003F7DDA" w:rsidRDefault="003F7DDA" w:rsidP="0049601F">
      <w:pPr>
        <w:pStyle w:val="BodyText"/>
        <w:numPr>
          <w:ilvl w:val="0"/>
          <w:numId w:val="101"/>
        </w:numPr>
        <w:tabs>
          <w:tab w:val="left" w:pos="504"/>
        </w:tabs>
        <w:spacing w:before="199"/>
        <w:ind w:left="503" w:right="3161"/>
        <w:jc w:val="both"/>
        <w:rPr>
          <w:rFonts w:ascii="LitNusx" w:hAnsi="LitNusx"/>
        </w:rPr>
      </w:pPr>
      <w:r>
        <w:rPr>
          <w:rFonts w:ascii="LitNusx" w:hAnsi="LitNusx"/>
          <w:spacing w:val="-1"/>
        </w:rPr>
        <w:t>periodis bolos ZiriTadi testebi asaxavs Tu ara Sida kontrolze an Sualedur ZiriTad testebze dayrdnobas?</w:t>
      </w:r>
    </w:p>
    <w:p w:rsidR="003F7DDA" w:rsidRPr="003F7DDA" w:rsidRDefault="003F7DDA" w:rsidP="0049601F">
      <w:pPr>
        <w:pStyle w:val="BodyText"/>
        <w:numPr>
          <w:ilvl w:val="0"/>
          <w:numId w:val="101"/>
        </w:numPr>
        <w:tabs>
          <w:tab w:val="left" w:pos="504"/>
        </w:tabs>
        <w:spacing w:before="199"/>
        <w:ind w:left="503" w:right="3161"/>
        <w:jc w:val="both"/>
        <w:rPr>
          <w:rFonts w:ascii="LitNusx" w:hAnsi="LitNusx"/>
        </w:rPr>
      </w:pPr>
      <w:r>
        <w:rPr>
          <w:rFonts w:ascii="LitNusx" w:hAnsi="LitNusx"/>
          <w:spacing w:val="-1"/>
        </w:rPr>
        <w:t xml:space="preserve">buRaltruli aRricxvis TiToeul sferosTan mimarTebiT gakeTebuli daskvnebi saTanadodaa asaxuli Tu ara auditis failis Sesabamis </w:t>
      </w:r>
      <w:r w:rsidR="00F47533">
        <w:rPr>
          <w:rFonts w:ascii="LitNusx" w:hAnsi="LitNusx"/>
          <w:spacing w:val="-1"/>
        </w:rPr>
        <w:t>nawilSi</w:t>
      </w:r>
      <w:r>
        <w:rPr>
          <w:rFonts w:ascii="LitNusx" w:hAnsi="LitNusx"/>
          <w:spacing w:val="-1"/>
        </w:rPr>
        <w:t>?</w:t>
      </w:r>
    </w:p>
    <w:p w:rsidR="000F4FF4" w:rsidRDefault="003F7DDA" w:rsidP="0049601F">
      <w:pPr>
        <w:pStyle w:val="BodyText"/>
        <w:numPr>
          <w:ilvl w:val="0"/>
          <w:numId w:val="101"/>
        </w:numPr>
        <w:tabs>
          <w:tab w:val="left" w:pos="504"/>
        </w:tabs>
        <w:spacing w:before="199"/>
        <w:ind w:left="503" w:right="3161"/>
        <w:jc w:val="both"/>
      </w:pPr>
      <w:r w:rsidRPr="003F7DDA">
        <w:rPr>
          <w:rFonts w:ascii="LitNusx" w:hAnsi="LitNusx"/>
          <w:spacing w:val="-1"/>
        </w:rPr>
        <w:t>auditis yvela programa saTanadod Sesrulda?</w:t>
      </w:r>
    </w:p>
    <w:p w:rsidR="00D438A3" w:rsidRDefault="00D438A3" w:rsidP="003F7DDA">
      <w:pPr>
        <w:pStyle w:val="Heading4"/>
        <w:tabs>
          <w:tab w:val="left" w:pos="7308"/>
        </w:tabs>
        <w:spacing w:before="14"/>
        <w:ind w:left="143"/>
        <w:rPr>
          <w:rFonts w:ascii="Sylfaen" w:hAnsi="Sylfaen"/>
          <w:spacing w:val="-1"/>
          <w:lang w:val="ka-GE"/>
        </w:rPr>
      </w:pPr>
    </w:p>
    <w:p w:rsidR="000F4FF4" w:rsidRPr="003F7DDA" w:rsidRDefault="002C7EF9" w:rsidP="003F7DDA">
      <w:pPr>
        <w:pStyle w:val="Heading4"/>
        <w:tabs>
          <w:tab w:val="left" w:pos="7308"/>
        </w:tabs>
        <w:spacing w:before="14"/>
        <w:ind w:left="143"/>
        <w:rPr>
          <w:rFonts w:ascii="LitNusx" w:hAnsi="LitNusx" w:cs="Times New Roman"/>
          <w:b w:val="0"/>
          <w:bCs w:val="0"/>
        </w:rPr>
      </w:pPr>
      <w:r w:rsidRPr="003F7DDA">
        <w:rPr>
          <w:rFonts w:ascii="LitNusx" w:hAnsi="LitNusx"/>
          <w:noProof/>
        </w:rPr>
        <mc:AlternateContent>
          <mc:Choice Requires="wps">
            <w:drawing>
              <wp:anchor distT="0" distB="0" distL="114300" distR="114300" simplePos="0" relativeHeight="503292325" behindDoc="1" locked="0" layoutInCell="1" allowOverlap="1" wp14:anchorId="246DB60D" wp14:editId="1FEDCFBD">
                <wp:simplePos x="0" y="0"/>
                <wp:positionH relativeFrom="page">
                  <wp:posOffset>5295900</wp:posOffset>
                </wp:positionH>
                <wp:positionV relativeFrom="paragraph">
                  <wp:posOffset>9524</wp:posOffset>
                </wp:positionV>
                <wp:extent cx="1746885" cy="2619375"/>
                <wp:effectExtent l="0" t="0" r="5715" b="9525"/>
                <wp:wrapNone/>
                <wp:docPr id="2661"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52" w:type="dxa"/>
                              <w:tblInd w:w="151" w:type="dxa"/>
                              <w:tblLayout w:type="fixed"/>
                              <w:tblCellMar>
                                <w:left w:w="0" w:type="dxa"/>
                                <w:right w:w="0" w:type="dxa"/>
                              </w:tblCellMar>
                              <w:tblLook w:val="01E0" w:firstRow="1" w:lastRow="1" w:firstColumn="1" w:lastColumn="1" w:noHBand="0" w:noVBand="0"/>
                            </w:tblPr>
                            <w:tblGrid>
                              <w:gridCol w:w="1027"/>
                              <w:gridCol w:w="1525"/>
                            </w:tblGrid>
                            <w:tr w:rsidR="00990473" w:rsidTr="00BA1FF0">
                              <w:trPr>
                                <w:trHeight w:hRule="exact" w:val="912"/>
                              </w:trPr>
                              <w:tc>
                                <w:tcPr>
                                  <w:tcW w:w="1027"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72" w:lineRule="exact"/>
                                    <w:ind w:left="60" w:right="72"/>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Pr>
                                      <w:rFonts w:ascii="LitNusx" w:hAnsi="LitNusx"/>
                                      <w:b/>
                                      <w:spacing w:val="-1"/>
                                      <w:sz w:val="24"/>
                                    </w:rPr>
                                    <w:t>ara</w:t>
                                  </w:r>
                                </w:p>
                                <w:p w:rsidR="00990473" w:rsidRDefault="00990473">
                                  <w:pPr>
                                    <w:pStyle w:val="TableParagraph"/>
                                    <w:ind w:left="60" w:right="73"/>
                                    <w:jc w:val="center"/>
                                    <w:rPr>
                                      <w:rFonts w:ascii="Times New Roman" w:eastAsia="Times New Roman" w:hAnsi="Times New Roman" w:cs="Times New Roman"/>
                                      <w:sz w:val="24"/>
                                      <w:szCs w:val="24"/>
                                    </w:rPr>
                                  </w:pPr>
                                  <w:r>
                                    <w:rPr>
                                      <w:rFonts w:ascii="Times New Roman"/>
                                      <w:b/>
                                      <w:spacing w:val="-1"/>
                                      <w:sz w:val="24"/>
                                    </w:rPr>
                                    <w:t>/N/A</w:t>
                                  </w:r>
                                </w:p>
                              </w:tc>
                              <w:tc>
                                <w:tcPr>
                                  <w:tcW w:w="1525" w:type="dxa"/>
                                  <w:tcBorders>
                                    <w:top w:val="single" w:sz="5" w:space="0" w:color="000000"/>
                                    <w:left w:val="single" w:sz="7" w:space="0" w:color="000000"/>
                                    <w:bottom w:val="single" w:sz="7" w:space="0" w:color="000000"/>
                                    <w:right w:val="single" w:sz="7" w:space="0" w:color="000000"/>
                                  </w:tcBorders>
                                </w:tcPr>
                                <w:p w:rsidR="00990473" w:rsidRDefault="00990473" w:rsidP="003F7DDA">
                                  <w:pPr>
                                    <w:pStyle w:val="TableParagraph"/>
                                    <w:ind w:left="46"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r>
                                    <w:rPr>
                                      <w:rFonts w:ascii="Times New Roman"/>
                                      <w:b/>
                                      <w:spacing w:val="-1"/>
                                      <w:sz w:val="24"/>
                                    </w:rPr>
                                    <w:t xml:space="preserve"> </w:t>
                                  </w:r>
                                </w:p>
                              </w:tc>
                            </w:tr>
                            <w:tr w:rsidR="00990473" w:rsidTr="00BA1FF0">
                              <w:trPr>
                                <w:trHeight w:hRule="exact" w:val="475"/>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BA1FF0">
                              <w:trPr>
                                <w:trHeight w:hRule="exact" w:val="1151"/>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BA1FF0">
                              <w:trPr>
                                <w:trHeight w:hRule="exact" w:val="751"/>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Aa</w:t>
                                  </w:r>
                                </w:p>
                              </w:tc>
                            </w:tr>
                            <w:tr w:rsidR="00990473" w:rsidTr="00BA1FF0">
                              <w:trPr>
                                <w:trHeight w:hRule="exact" w:val="751"/>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U2</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8" o:spid="_x0000_s1030" type="#_x0000_t202" style="position:absolute;left:0;text-align:left;margin-left:417pt;margin-top:.75pt;width:137.55pt;height:206.25pt;z-index:-241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kk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" filled="f" stroked="f">
                <v:textbox inset="0,0,0,0">
                  <w:txbxContent>
                    <w:tbl>
                      <w:tblPr>
                        <w:tblW w:w="2552" w:type="dxa"/>
                        <w:tblInd w:w="151" w:type="dxa"/>
                        <w:tblLayout w:type="fixed"/>
                        <w:tblCellMar>
                          <w:left w:w="0" w:type="dxa"/>
                          <w:right w:w="0" w:type="dxa"/>
                        </w:tblCellMar>
                        <w:tblLook w:val="01E0" w:firstRow="1" w:lastRow="1" w:firstColumn="1" w:lastColumn="1" w:noHBand="0" w:noVBand="0"/>
                      </w:tblPr>
                      <w:tblGrid>
                        <w:gridCol w:w="1027"/>
                        <w:gridCol w:w="1525"/>
                      </w:tblGrid>
                      <w:tr w:rsidR="00990473" w:rsidTr="00BA1FF0">
                        <w:trPr>
                          <w:trHeight w:hRule="exact" w:val="912"/>
                        </w:trPr>
                        <w:tc>
                          <w:tcPr>
                            <w:tcW w:w="1027"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72" w:lineRule="exact"/>
                              <w:ind w:left="60" w:right="72"/>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Pr>
                                <w:rFonts w:ascii="LitNusx" w:hAnsi="LitNusx"/>
                                <w:b/>
                                <w:spacing w:val="-1"/>
                                <w:sz w:val="24"/>
                              </w:rPr>
                              <w:t>ara</w:t>
                            </w:r>
                          </w:p>
                          <w:p w:rsidR="00990473" w:rsidRDefault="00990473">
                            <w:pPr>
                              <w:pStyle w:val="TableParagraph"/>
                              <w:ind w:left="60" w:right="73"/>
                              <w:jc w:val="center"/>
                              <w:rPr>
                                <w:rFonts w:ascii="Times New Roman" w:eastAsia="Times New Roman" w:hAnsi="Times New Roman" w:cs="Times New Roman"/>
                                <w:sz w:val="24"/>
                                <w:szCs w:val="24"/>
                              </w:rPr>
                            </w:pPr>
                            <w:r>
                              <w:rPr>
                                <w:rFonts w:ascii="Times New Roman"/>
                                <w:b/>
                                <w:spacing w:val="-1"/>
                                <w:sz w:val="24"/>
                              </w:rPr>
                              <w:t>/N/A</w:t>
                            </w:r>
                          </w:p>
                        </w:tc>
                        <w:tc>
                          <w:tcPr>
                            <w:tcW w:w="1525" w:type="dxa"/>
                            <w:tcBorders>
                              <w:top w:val="single" w:sz="5" w:space="0" w:color="000000"/>
                              <w:left w:val="single" w:sz="7" w:space="0" w:color="000000"/>
                              <w:bottom w:val="single" w:sz="7" w:space="0" w:color="000000"/>
                              <w:right w:val="single" w:sz="7" w:space="0" w:color="000000"/>
                            </w:tcBorders>
                          </w:tcPr>
                          <w:p w:rsidR="00990473" w:rsidRDefault="00990473" w:rsidP="003F7DDA">
                            <w:pPr>
                              <w:pStyle w:val="TableParagraph"/>
                              <w:ind w:left="46"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r>
                              <w:rPr>
                                <w:rFonts w:ascii="Times New Roman"/>
                                <w:b/>
                                <w:spacing w:val="-1"/>
                                <w:sz w:val="24"/>
                              </w:rPr>
                              <w:t xml:space="preserve"> </w:t>
                            </w:r>
                          </w:p>
                        </w:tc>
                      </w:tr>
                      <w:tr w:rsidR="00990473" w:rsidTr="00BA1FF0">
                        <w:trPr>
                          <w:trHeight w:hRule="exact" w:val="475"/>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BA1FF0">
                        <w:trPr>
                          <w:trHeight w:hRule="exact" w:val="1151"/>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BA1FF0">
                        <w:trPr>
                          <w:trHeight w:hRule="exact" w:val="751"/>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Aa</w:t>
                            </w:r>
                          </w:p>
                        </w:tc>
                      </w:tr>
                      <w:tr w:rsidR="00990473" w:rsidTr="00BA1FF0">
                        <w:trPr>
                          <w:trHeight w:hRule="exact" w:val="751"/>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525"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U2</w:t>
                            </w:r>
                          </w:p>
                        </w:tc>
                      </w:tr>
                    </w:tbl>
                    <w:p w:rsidR="00990473" w:rsidRDefault="00990473"/>
                  </w:txbxContent>
                </v:textbox>
                <w10:wrap anchorx="page"/>
              </v:shape>
            </w:pict>
          </mc:Fallback>
        </mc:AlternateContent>
      </w:r>
      <w:r w:rsidR="00F47533">
        <w:rPr>
          <w:rFonts w:ascii="LitNusx" w:hAnsi="LitNusx"/>
          <w:spacing w:val="-1"/>
        </w:rPr>
        <w:t>savele samuSao</w:t>
      </w:r>
      <w:r w:rsidR="003F7DDA">
        <w:rPr>
          <w:rFonts w:ascii="LitNusx" w:hAnsi="LitNusx"/>
          <w:spacing w:val="-1"/>
        </w:rPr>
        <w:tab/>
      </w:r>
    </w:p>
    <w:p w:rsidR="000F4FF4" w:rsidRDefault="000F4FF4">
      <w:pPr>
        <w:spacing w:before="15" w:line="200" w:lineRule="exact"/>
        <w:rPr>
          <w:sz w:val="20"/>
          <w:szCs w:val="20"/>
        </w:rPr>
      </w:pPr>
    </w:p>
    <w:p w:rsidR="0044097B" w:rsidRPr="0044097B" w:rsidRDefault="0044097B" w:rsidP="00A75E20">
      <w:pPr>
        <w:pStyle w:val="BodyText"/>
        <w:tabs>
          <w:tab w:val="left" w:pos="504"/>
        </w:tabs>
        <w:spacing w:before="71"/>
        <w:ind w:left="503" w:firstLine="0"/>
      </w:pPr>
    </w:p>
    <w:p w:rsidR="000F4FF4" w:rsidRDefault="00EF4542" w:rsidP="0049601F">
      <w:pPr>
        <w:pStyle w:val="BodyText"/>
        <w:numPr>
          <w:ilvl w:val="0"/>
          <w:numId w:val="101"/>
        </w:numPr>
        <w:tabs>
          <w:tab w:val="left" w:pos="504"/>
        </w:tabs>
        <w:spacing w:before="71"/>
        <w:ind w:left="503"/>
      </w:pPr>
      <w:r>
        <w:rPr>
          <w:rFonts w:ascii="LitNusx" w:hAnsi="LitNusx"/>
          <w:spacing w:val="-1"/>
        </w:rPr>
        <w:t>momzadebulia Tu ara saTanado samuSao dokumentebi</w:t>
      </w:r>
      <w:r w:rsidR="00EC2250">
        <w:rPr>
          <w:spacing w:val="-1"/>
        </w:rPr>
        <w:t>?</w:t>
      </w:r>
    </w:p>
    <w:p w:rsidR="000F4FF4" w:rsidRDefault="00EF4542" w:rsidP="0049601F">
      <w:pPr>
        <w:pStyle w:val="BodyText"/>
        <w:numPr>
          <w:ilvl w:val="0"/>
          <w:numId w:val="101"/>
        </w:numPr>
        <w:tabs>
          <w:tab w:val="left" w:pos="504"/>
        </w:tabs>
        <w:spacing w:before="199"/>
        <w:ind w:left="503" w:right="3164"/>
        <w:jc w:val="both"/>
      </w:pPr>
      <w:r>
        <w:rPr>
          <w:rFonts w:ascii="LitNusx" w:hAnsi="LitNusx"/>
          <w:spacing w:val="-1"/>
        </w:rPr>
        <w:t>yvela arsebiTi naSTisa da operaciis jgufisTvis mopovebulia Tu ara saTanado auditoruli mtkicebuleba TiToeuli ZiriTadi mtkicebulebisTvis</w:t>
      </w:r>
      <w:r w:rsidR="00EC2250">
        <w:rPr>
          <w:spacing w:val="-1"/>
        </w:rPr>
        <w:t>?</w:t>
      </w:r>
    </w:p>
    <w:p w:rsidR="000F4FF4" w:rsidRDefault="00EF4542" w:rsidP="0049601F">
      <w:pPr>
        <w:pStyle w:val="BodyText"/>
        <w:numPr>
          <w:ilvl w:val="0"/>
          <w:numId w:val="101"/>
        </w:numPr>
        <w:tabs>
          <w:tab w:val="left" w:pos="504"/>
        </w:tabs>
        <w:spacing w:before="199"/>
        <w:ind w:left="503" w:right="3162"/>
        <w:jc w:val="both"/>
      </w:pPr>
      <w:r>
        <w:rPr>
          <w:rFonts w:ascii="LitNusx" w:hAnsi="LitNusx"/>
          <w:spacing w:val="-1"/>
        </w:rPr>
        <w:t>mocemulia Tu ara auditis saboloo, mimoxilvis etapze gasarkvevi yvela sakiTxis CamonaTvali</w:t>
      </w:r>
      <w:r w:rsidR="00EC2250">
        <w:rPr>
          <w:spacing w:val="-1"/>
        </w:rPr>
        <w:t>?</w:t>
      </w:r>
    </w:p>
    <w:p w:rsidR="000F4FF4" w:rsidRDefault="00EF4542" w:rsidP="0049601F">
      <w:pPr>
        <w:pStyle w:val="BodyText"/>
        <w:numPr>
          <w:ilvl w:val="0"/>
          <w:numId w:val="101"/>
        </w:numPr>
        <w:tabs>
          <w:tab w:val="left" w:pos="504"/>
        </w:tabs>
        <w:spacing w:before="199"/>
        <w:ind w:left="503" w:right="3163"/>
        <w:jc w:val="both"/>
      </w:pPr>
      <w:r>
        <w:rPr>
          <w:rFonts w:ascii="LitNusx" w:hAnsi="LitNusx"/>
          <w:spacing w:val="-1"/>
        </w:rPr>
        <w:t>sawyisi naSTebi da Sesabamisi Tanxebi saTanadod iqna gaxniluli Tu ara</w:t>
      </w:r>
      <w:r w:rsidR="00EC2250">
        <w:rPr>
          <w:spacing w:val="-1"/>
        </w:rPr>
        <w:t>?</w:t>
      </w:r>
    </w:p>
    <w:p w:rsidR="000F4FF4" w:rsidRDefault="004D38FD" w:rsidP="00BA1FF0">
      <w:pPr>
        <w:pStyle w:val="Heading4"/>
        <w:spacing w:before="204"/>
        <w:ind w:left="143" w:right="3187"/>
        <w:rPr>
          <w:rFonts w:cs="Times New Roman"/>
          <w:b w:val="0"/>
          <w:bCs w:val="0"/>
        </w:rPr>
      </w:pPr>
      <w:r>
        <w:rPr>
          <w:rFonts w:ascii="LitNusx" w:hAnsi="LitNusx"/>
          <w:spacing w:val="-1"/>
        </w:rPr>
        <w:t xml:space="preserve">Sesabamisoba sayovelTaod miRebul buRaltruli aRricxvis principebTan </w:t>
      </w:r>
      <w:r w:rsidR="00EC2250">
        <w:rPr>
          <w:spacing w:val="-1"/>
        </w:rPr>
        <w:t xml:space="preserve"> </w:t>
      </w:r>
    </w:p>
    <w:p w:rsidR="004D38FD" w:rsidRPr="004D38FD" w:rsidRDefault="002C7EF9" w:rsidP="0049601F">
      <w:pPr>
        <w:pStyle w:val="BodyText"/>
        <w:numPr>
          <w:ilvl w:val="0"/>
          <w:numId w:val="101"/>
        </w:numPr>
        <w:tabs>
          <w:tab w:val="left" w:pos="504"/>
        </w:tabs>
        <w:spacing w:before="194"/>
        <w:ind w:left="503" w:right="3162"/>
        <w:jc w:val="both"/>
        <w:rPr>
          <w:rFonts w:ascii="LitNusx" w:hAnsi="LitNusx"/>
        </w:rPr>
      </w:pPr>
      <w:r w:rsidRPr="004D38FD">
        <w:rPr>
          <w:rFonts w:ascii="LitNusx" w:hAnsi="LitNusx"/>
          <w:noProof/>
        </w:rPr>
        <mc:AlternateContent>
          <mc:Choice Requires="wps">
            <w:drawing>
              <wp:anchor distT="0" distB="0" distL="114300" distR="114300" simplePos="0" relativeHeight="503292326" behindDoc="1" locked="0" layoutInCell="1" allowOverlap="1" wp14:anchorId="0147564A" wp14:editId="28C5F315">
                <wp:simplePos x="0" y="0"/>
                <wp:positionH relativeFrom="page">
                  <wp:posOffset>5295900</wp:posOffset>
                </wp:positionH>
                <wp:positionV relativeFrom="paragraph">
                  <wp:posOffset>123825</wp:posOffset>
                </wp:positionV>
                <wp:extent cx="1828800" cy="3038475"/>
                <wp:effectExtent l="0" t="0" r="0" b="9525"/>
                <wp:wrapNone/>
                <wp:docPr id="2660"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3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BA1FF0">
                              <w:trPr>
                                <w:trHeight w:hRule="exact" w:val="91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BA1FF0">
                              <w:trPr>
                                <w:trHeight w:hRule="exact" w:val="98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392" w:right="178" w:firstLine="206"/>
                                    <w:rPr>
                                      <w:rFonts w:ascii="Times New Roman" w:eastAsia="Times New Roman" w:hAnsi="Times New Roman" w:cs="Times New Roman"/>
                                      <w:sz w:val="24"/>
                                      <w:szCs w:val="24"/>
                                    </w:rPr>
                                  </w:pPr>
                                  <w:r>
                                    <w:rPr>
                                      <w:rFonts w:ascii="Times New Roman"/>
                                      <w:spacing w:val="-1"/>
                                      <w:sz w:val="24"/>
                                    </w:rPr>
                                    <w:t>Ab1/</w:t>
                                  </w:r>
                                  <w:r>
                                    <w:rPr>
                                      <w:rFonts w:ascii="Times New Roman"/>
                                      <w:spacing w:val="23"/>
                                      <w:sz w:val="24"/>
                                    </w:rPr>
                                    <w:t xml:space="preserve"> </w:t>
                                  </w:r>
                                  <w:r>
                                    <w:rPr>
                                      <w:rFonts w:ascii="Times New Roman"/>
                                      <w:spacing w:val="-1"/>
                                      <w:sz w:val="24"/>
                                    </w:rPr>
                                    <w:t>Ab2/Ab6</w:t>
                                  </w:r>
                                </w:p>
                              </w:tc>
                            </w:tr>
                            <w:tr w:rsidR="00990473" w:rsidTr="00BA1FF0">
                              <w:trPr>
                                <w:trHeight w:hRule="exact" w:val="170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85"/>
                                    <w:rPr>
                                      <w:rFonts w:ascii="Times New Roman" w:eastAsia="Times New Roman" w:hAnsi="Times New Roman" w:cs="Times New Roman"/>
                                      <w:sz w:val="24"/>
                                      <w:szCs w:val="24"/>
                                    </w:rPr>
                                  </w:pPr>
                                  <w:r>
                                    <w:rPr>
                                      <w:rFonts w:ascii="Times New Roman"/>
                                      <w:spacing w:val="-1"/>
                                      <w:sz w:val="24"/>
                                    </w:rPr>
                                    <w:t>Ac8/2</w:t>
                                  </w:r>
                                  <w:r>
                                    <w:rPr>
                                      <w:rFonts w:ascii="Times New Roman"/>
                                      <w:sz w:val="24"/>
                                    </w:rPr>
                                    <w:t xml:space="preserve"> / </w:t>
                                  </w:r>
                                  <w:r>
                                    <w:rPr>
                                      <w:rFonts w:ascii="Times New Roman"/>
                                      <w:spacing w:val="-1"/>
                                      <w:sz w:val="24"/>
                                    </w:rPr>
                                    <w:t>N2</w:t>
                                  </w:r>
                                  <w:r>
                                    <w:rPr>
                                      <w:rFonts w:ascii="Times New Roman"/>
                                      <w:sz w:val="24"/>
                                    </w:rPr>
                                    <w:t xml:space="preserve"> / S2</w:t>
                                  </w:r>
                                </w:p>
                              </w:tc>
                            </w:tr>
                            <w:tr w:rsidR="00990473" w:rsidTr="00BA1FF0">
                              <w:trPr>
                                <w:trHeight w:hRule="exact" w:val="102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66"/>
                                    <w:rPr>
                                      <w:rFonts w:ascii="Times New Roman" w:eastAsia="Times New Roman" w:hAnsi="Times New Roman" w:cs="Times New Roman"/>
                                      <w:sz w:val="24"/>
                                      <w:szCs w:val="24"/>
                                    </w:rPr>
                                  </w:pPr>
                                  <w:r>
                                    <w:rPr>
                                      <w:rFonts w:ascii="Times New Roman"/>
                                      <w:spacing w:val="-1"/>
                                      <w:sz w:val="24"/>
                                    </w:rPr>
                                    <w:t>Ac3</w:t>
                                  </w:r>
                                  <w:r>
                                    <w:rPr>
                                      <w:rFonts w:ascii="Times New Roman"/>
                                      <w:sz w:val="24"/>
                                    </w:rPr>
                                    <w:t xml:space="preserve"> / S4e</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7" o:spid="_x0000_s1031" type="#_x0000_t202" style="position:absolute;left:0;text-align:left;margin-left:417pt;margin-top:9.75pt;width:2in;height:239.25pt;z-index:-241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NetgIAALc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" filled="f" stroked="f">
                <v:textbox inset="0,0,0,0">
                  <w:txbxContent>
                    <w:tbl>
                      <w:tblPr>
                        <w:tblW w:w="2726" w:type="dxa"/>
                        <w:tblInd w:w="151" w:type="dxa"/>
                        <w:tblLayout w:type="fixed"/>
                        <w:tblCellMar>
                          <w:left w:w="0" w:type="dxa"/>
                          <w:right w:w="0" w:type="dxa"/>
                        </w:tblCellMar>
                        <w:tblLook w:val="01E0" w:firstRow="1" w:lastRow="1" w:firstColumn="1" w:lastColumn="1" w:noHBand="0" w:noVBand="0"/>
                      </w:tblPr>
                      <w:tblGrid>
                        <w:gridCol w:w="1027"/>
                        <w:gridCol w:w="1699"/>
                      </w:tblGrid>
                      <w:tr w:rsidR="00990473" w:rsidTr="00BA1FF0">
                        <w:trPr>
                          <w:trHeight w:hRule="exact" w:val="91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BA1FF0">
                        <w:trPr>
                          <w:trHeight w:hRule="exact" w:val="98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392" w:right="178" w:firstLine="206"/>
                              <w:rPr>
                                <w:rFonts w:ascii="Times New Roman" w:eastAsia="Times New Roman" w:hAnsi="Times New Roman" w:cs="Times New Roman"/>
                                <w:sz w:val="24"/>
                                <w:szCs w:val="24"/>
                              </w:rPr>
                            </w:pPr>
                            <w:r>
                              <w:rPr>
                                <w:rFonts w:ascii="Times New Roman"/>
                                <w:spacing w:val="-1"/>
                                <w:sz w:val="24"/>
                              </w:rPr>
                              <w:t>Ab1/</w:t>
                            </w:r>
                            <w:r>
                              <w:rPr>
                                <w:rFonts w:ascii="Times New Roman"/>
                                <w:spacing w:val="23"/>
                                <w:sz w:val="24"/>
                              </w:rPr>
                              <w:t xml:space="preserve"> </w:t>
                            </w:r>
                            <w:r>
                              <w:rPr>
                                <w:rFonts w:ascii="Times New Roman"/>
                                <w:spacing w:val="-1"/>
                                <w:sz w:val="24"/>
                              </w:rPr>
                              <w:t>Ab2/Ab6</w:t>
                            </w:r>
                          </w:p>
                        </w:tc>
                      </w:tr>
                      <w:tr w:rsidR="00990473" w:rsidTr="00BA1FF0">
                        <w:trPr>
                          <w:trHeight w:hRule="exact" w:val="1709"/>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60" w:right="6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85"/>
                              <w:rPr>
                                <w:rFonts w:ascii="Times New Roman" w:eastAsia="Times New Roman" w:hAnsi="Times New Roman" w:cs="Times New Roman"/>
                                <w:sz w:val="24"/>
                                <w:szCs w:val="24"/>
                              </w:rPr>
                            </w:pPr>
                            <w:r>
                              <w:rPr>
                                <w:rFonts w:ascii="Times New Roman"/>
                                <w:spacing w:val="-1"/>
                                <w:sz w:val="24"/>
                              </w:rPr>
                              <w:t>Ac8/2</w:t>
                            </w:r>
                            <w:r>
                              <w:rPr>
                                <w:rFonts w:ascii="Times New Roman"/>
                                <w:sz w:val="24"/>
                              </w:rPr>
                              <w:t xml:space="preserve"> / </w:t>
                            </w:r>
                            <w:r>
                              <w:rPr>
                                <w:rFonts w:ascii="Times New Roman"/>
                                <w:spacing w:val="-1"/>
                                <w:sz w:val="24"/>
                              </w:rPr>
                              <w:t>N2</w:t>
                            </w:r>
                            <w:r>
                              <w:rPr>
                                <w:rFonts w:ascii="Times New Roman"/>
                                <w:sz w:val="24"/>
                              </w:rPr>
                              <w:t xml:space="preserve"> / S2</w:t>
                            </w:r>
                          </w:p>
                        </w:tc>
                      </w:tr>
                      <w:tr w:rsidR="00990473" w:rsidTr="00BA1FF0">
                        <w:trPr>
                          <w:trHeight w:hRule="exact" w:val="1027"/>
                        </w:trPr>
                        <w:tc>
                          <w:tcPr>
                            <w:tcW w:w="102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8" w:lineRule="exact"/>
                              <w:ind w:left="303"/>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66"/>
                              <w:rPr>
                                <w:rFonts w:ascii="Times New Roman" w:eastAsia="Times New Roman" w:hAnsi="Times New Roman" w:cs="Times New Roman"/>
                                <w:sz w:val="24"/>
                                <w:szCs w:val="24"/>
                              </w:rPr>
                            </w:pPr>
                            <w:r>
                              <w:rPr>
                                <w:rFonts w:ascii="Times New Roman"/>
                                <w:spacing w:val="-1"/>
                                <w:sz w:val="24"/>
                              </w:rPr>
                              <w:t>Ac3</w:t>
                            </w:r>
                            <w:r>
                              <w:rPr>
                                <w:rFonts w:ascii="Times New Roman"/>
                                <w:sz w:val="24"/>
                              </w:rPr>
                              <w:t xml:space="preserve"> / S4e</w:t>
                            </w:r>
                          </w:p>
                        </w:tc>
                      </w:tr>
                    </w:tbl>
                    <w:p w:rsidR="00990473" w:rsidRDefault="00990473"/>
                  </w:txbxContent>
                </v:textbox>
                <w10:wrap anchorx="page"/>
              </v:shape>
            </w:pict>
          </mc:Fallback>
        </mc:AlternateContent>
      </w:r>
      <w:r w:rsidR="004D38FD">
        <w:rPr>
          <w:rFonts w:ascii="LitNusx" w:hAnsi="LitNusx"/>
          <w:spacing w:val="-2"/>
        </w:rPr>
        <w:t>finansuri angariSgebis wardgenis gamoyenebuli safuZvlebi Sesaferisia kompaniisTvis?</w:t>
      </w:r>
    </w:p>
    <w:p w:rsidR="000F4FF4" w:rsidRDefault="000D0A27" w:rsidP="0049601F">
      <w:pPr>
        <w:pStyle w:val="BodyText"/>
        <w:numPr>
          <w:ilvl w:val="0"/>
          <w:numId w:val="101"/>
        </w:numPr>
        <w:tabs>
          <w:tab w:val="left" w:pos="504"/>
        </w:tabs>
        <w:spacing w:before="199"/>
        <w:ind w:left="503" w:right="3163"/>
        <w:jc w:val="both"/>
      </w:pPr>
      <w:r w:rsidRPr="000D0A27">
        <w:rPr>
          <w:rFonts w:ascii="LitNusx" w:hAnsi="LitNusx"/>
          <w:spacing w:val="-2"/>
        </w:rPr>
        <w:t xml:space="preserve">finansuri angariSgeba </w:t>
      </w:r>
      <w:r>
        <w:rPr>
          <w:rFonts w:ascii="LitNusx" w:hAnsi="LitNusx"/>
          <w:spacing w:val="-2"/>
        </w:rPr>
        <w:t xml:space="preserve">kritikulad iqna </w:t>
      </w:r>
      <w:r w:rsidRPr="000D0A27">
        <w:rPr>
          <w:rFonts w:ascii="LitNusx" w:hAnsi="LitNusx"/>
          <w:spacing w:val="-2"/>
        </w:rPr>
        <w:t>mimoxilul</w:t>
      </w:r>
      <w:r>
        <w:rPr>
          <w:rFonts w:ascii="LitNusx" w:hAnsi="LitNusx"/>
          <w:spacing w:val="-2"/>
        </w:rPr>
        <w:t>i</w:t>
      </w:r>
      <w:r w:rsidRPr="000D0A27">
        <w:rPr>
          <w:rFonts w:ascii="LitNusx" w:hAnsi="LitNusx"/>
          <w:spacing w:val="-2"/>
        </w:rPr>
        <w:t xml:space="preserve"> Tu ara ganmartebiTi SeniSvnebis saTanado sakontrolo CamonaTvalTan erTad</w:t>
      </w:r>
      <w:r w:rsidR="00EC2250" w:rsidRPr="000D0A27">
        <w:rPr>
          <w:spacing w:val="-1"/>
        </w:rPr>
        <w:t>?</w:t>
      </w:r>
    </w:p>
    <w:p w:rsidR="000D0A27" w:rsidRPr="007D21ED" w:rsidRDefault="000D0A27" w:rsidP="0049601F">
      <w:pPr>
        <w:pStyle w:val="BodyText"/>
        <w:numPr>
          <w:ilvl w:val="0"/>
          <w:numId w:val="101"/>
        </w:numPr>
        <w:tabs>
          <w:tab w:val="left" w:pos="504"/>
        </w:tabs>
        <w:spacing w:before="199"/>
        <w:ind w:left="503" w:right="3163"/>
        <w:jc w:val="both"/>
        <w:rPr>
          <w:rFonts w:ascii="LitNusx" w:hAnsi="LitNusx"/>
        </w:rPr>
      </w:pPr>
      <w:r>
        <w:rPr>
          <w:rFonts w:ascii="LitNusx" w:hAnsi="LitNusx"/>
          <w:spacing w:val="-1"/>
        </w:rPr>
        <w:t xml:space="preserve">sawarmos mier SerCeuli saaRricxvo politika da Sefasebis meTodebi mimoxilul iqna Tu ara da isini sawarmos garemoebebs saukeTesod Seesabameba Tu ara imisaTvis, rom </w:t>
      </w:r>
      <w:r w:rsidR="007D21ED">
        <w:rPr>
          <w:rFonts w:ascii="LitNusx" w:hAnsi="LitNusx"/>
          <w:spacing w:val="-1"/>
        </w:rPr>
        <w:t>waradginon utyuari da samarTliani Tvalsazrisi?</w:t>
      </w:r>
    </w:p>
    <w:p w:rsidR="000F4FF4" w:rsidRDefault="00BA1FF0" w:rsidP="0049601F">
      <w:pPr>
        <w:pStyle w:val="BodyText"/>
        <w:numPr>
          <w:ilvl w:val="0"/>
          <w:numId w:val="101"/>
        </w:numPr>
        <w:tabs>
          <w:tab w:val="left" w:pos="504"/>
        </w:tabs>
        <w:spacing w:before="200" w:line="239" w:lineRule="auto"/>
        <w:ind w:left="503" w:right="3157"/>
        <w:jc w:val="both"/>
      </w:pPr>
      <w:r w:rsidRPr="00192520">
        <w:rPr>
          <w:rFonts w:ascii="LitNusx" w:hAnsi="LitNusx"/>
          <w:noProof/>
        </w:rPr>
        <mc:AlternateContent>
          <mc:Choice Requires="wps">
            <w:drawing>
              <wp:anchor distT="0" distB="0" distL="114300" distR="114300" simplePos="0" relativeHeight="503292327" behindDoc="1" locked="0" layoutInCell="1" allowOverlap="1" wp14:anchorId="4D0B27D3" wp14:editId="40039BA9">
                <wp:simplePos x="0" y="0"/>
                <wp:positionH relativeFrom="page">
                  <wp:posOffset>5314950</wp:posOffset>
                </wp:positionH>
                <wp:positionV relativeFrom="paragraph">
                  <wp:posOffset>1242694</wp:posOffset>
                </wp:positionV>
                <wp:extent cx="1866900" cy="3152775"/>
                <wp:effectExtent l="0" t="0" r="0" b="9525"/>
                <wp:wrapNone/>
                <wp:docPr id="2659"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15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93" w:type="dxa"/>
                              <w:tblInd w:w="151" w:type="dxa"/>
                              <w:tblLayout w:type="fixed"/>
                              <w:tblCellMar>
                                <w:left w:w="0" w:type="dxa"/>
                                <w:right w:w="0" w:type="dxa"/>
                              </w:tblCellMar>
                              <w:tblLook w:val="01E0" w:firstRow="1" w:lastRow="1" w:firstColumn="1" w:lastColumn="1" w:noHBand="0" w:noVBand="0"/>
                            </w:tblPr>
                            <w:tblGrid>
                              <w:gridCol w:w="994"/>
                              <w:gridCol w:w="1699"/>
                            </w:tblGrid>
                            <w:tr w:rsidR="00990473" w:rsidTr="00BA1FF0">
                              <w:trPr>
                                <w:trHeight w:hRule="exact" w:val="751"/>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279"/>
                                    <w:rPr>
                                      <w:rFonts w:ascii="Times New Roman" w:eastAsia="Times New Roman" w:hAnsi="Times New Roman" w:cs="Times New Roman"/>
                                      <w:sz w:val="24"/>
                                      <w:szCs w:val="24"/>
                                    </w:rPr>
                                  </w:pPr>
                                  <w:r>
                                    <w:rPr>
                                      <w:rFonts w:ascii="Times New Roman"/>
                                      <w:spacing w:val="-1"/>
                                      <w:sz w:val="24"/>
                                    </w:rPr>
                                    <w:t>Ac10-Ac13</w:t>
                                  </w:r>
                                </w:p>
                              </w:tc>
                            </w:tr>
                            <w:tr w:rsidR="00990473" w:rsidTr="00BA1FF0">
                              <w:trPr>
                                <w:trHeight w:hRule="exact" w:val="3235"/>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rsidP="00192520">
                                  <w:pPr>
                                    <w:pStyle w:val="TableParagraph"/>
                                    <w:spacing w:line="267" w:lineRule="exact"/>
                                    <w:ind w:left="37"/>
                                    <w:rPr>
                                      <w:rFonts w:ascii="Times New Roman" w:eastAsia="Times New Roman" w:hAnsi="Times New Roman" w:cs="Times New Roman"/>
                                      <w:sz w:val="24"/>
                                      <w:szCs w:val="24"/>
                                    </w:rPr>
                                  </w:pPr>
                                  <w:r>
                                    <w:rPr>
                                      <w:rFonts w:ascii="Times New Roman"/>
                                      <w:spacing w:val="-1"/>
                                      <w:sz w:val="24"/>
                                    </w:rPr>
                                    <w:t xml:space="preserve">Ac </w:t>
                                  </w:r>
                                  <w:r>
                                    <w:rPr>
                                      <w:rFonts w:ascii="LitNusx" w:hAnsi="LitNusx"/>
                                      <w:spacing w:val="-1"/>
                                      <w:sz w:val="24"/>
                                    </w:rPr>
                                    <w:t>gany.</w:t>
                                  </w:r>
                                  <w:r>
                                    <w:rPr>
                                      <w:rFonts w:ascii="Times New Roman"/>
                                      <w:sz w:val="24"/>
                                    </w:rPr>
                                    <w:t xml:space="preserve"> / </w:t>
                                  </w:r>
                                  <w:r>
                                    <w:rPr>
                                      <w:rFonts w:ascii="Times New Roman"/>
                                      <w:spacing w:val="-1"/>
                                      <w:sz w:val="24"/>
                                    </w:rPr>
                                    <w:t>Aa7</w:t>
                                  </w:r>
                                </w:p>
                              </w:tc>
                            </w:tr>
                            <w:tr w:rsidR="00990473" w:rsidTr="00BA1FF0">
                              <w:trPr>
                                <w:trHeight w:hRule="exact" w:val="751"/>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291"/>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Aa2</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6" o:spid="_x0000_s1032" type="#_x0000_t202" style="position:absolute;left:0;text-align:left;margin-left:418.5pt;margin-top:97.85pt;width:147pt;height:248.25pt;z-index:-241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pKtAIAALc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" filled="f" stroked="f">
                <v:textbox inset="0,0,0,0">
                  <w:txbxContent>
                    <w:tbl>
                      <w:tblPr>
                        <w:tblW w:w="2693" w:type="dxa"/>
                        <w:tblInd w:w="151" w:type="dxa"/>
                        <w:tblLayout w:type="fixed"/>
                        <w:tblCellMar>
                          <w:left w:w="0" w:type="dxa"/>
                          <w:right w:w="0" w:type="dxa"/>
                        </w:tblCellMar>
                        <w:tblLook w:val="01E0" w:firstRow="1" w:lastRow="1" w:firstColumn="1" w:lastColumn="1" w:noHBand="0" w:noVBand="0"/>
                      </w:tblPr>
                      <w:tblGrid>
                        <w:gridCol w:w="994"/>
                        <w:gridCol w:w="1699"/>
                      </w:tblGrid>
                      <w:tr w:rsidR="00990473" w:rsidTr="00BA1FF0">
                        <w:trPr>
                          <w:trHeight w:hRule="exact" w:val="751"/>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279"/>
                              <w:rPr>
                                <w:rFonts w:ascii="Times New Roman" w:eastAsia="Times New Roman" w:hAnsi="Times New Roman" w:cs="Times New Roman"/>
                                <w:sz w:val="24"/>
                                <w:szCs w:val="24"/>
                              </w:rPr>
                            </w:pPr>
                            <w:r>
                              <w:rPr>
                                <w:rFonts w:ascii="Times New Roman"/>
                                <w:spacing w:val="-1"/>
                                <w:sz w:val="24"/>
                              </w:rPr>
                              <w:t>Ac10-Ac13</w:t>
                            </w:r>
                          </w:p>
                        </w:tc>
                      </w:tr>
                      <w:tr w:rsidR="00990473" w:rsidTr="00BA1FF0">
                        <w:trPr>
                          <w:trHeight w:hRule="exact" w:val="3235"/>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rsidP="00192520">
                            <w:pPr>
                              <w:pStyle w:val="TableParagraph"/>
                              <w:spacing w:line="267" w:lineRule="exact"/>
                              <w:ind w:left="37"/>
                              <w:rPr>
                                <w:rFonts w:ascii="Times New Roman" w:eastAsia="Times New Roman" w:hAnsi="Times New Roman" w:cs="Times New Roman"/>
                                <w:sz w:val="24"/>
                                <w:szCs w:val="24"/>
                              </w:rPr>
                            </w:pPr>
                            <w:r>
                              <w:rPr>
                                <w:rFonts w:ascii="Times New Roman"/>
                                <w:spacing w:val="-1"/>
                                <w:sz w:val="24"/>
                              </w:rPr>
                              <w:t xml:space="preserve">Ac </w:t>
                            </w:r>
                            <w:r>
                              <w:rPr>
                                <w:rFonts w:ascii="LitNusx" w:hAnsi="LitNusx"/>
                                <w:spacing w:val="-1"/>
                                <w:sz w:val="24"/>
                              </w:rPr>
                              <w:t>gany.</w:t>
                            </w:r>
                            <w:r>
                              <w:rPr>
                                <w:rFonts w:ascii="Times New Roman"/>
                                <w:sz w:val="24"/>
                              </w:rPr>
                              <w:t xml:space="preserve"> / </w:t>
                            </w:r>
                            <w:r>
                              <w:rPr>
                                <w:rFonts w:ascii="Times New Roman"/>
                                <w:spacing w:val="-1"/>
                                <w:sz w:val="24"/>
                              </w:rPr>
                              <w:t>Aa7</w:t>
                            </w:r>
                          </w:p>
                        </w:tc>
                      </w:tr>
                      <w:tr w:rsidR="00990473" w:rsidTr="00BA1FF0">
                        <w:trPr>
                          <w:trHeight w:hRule="exact" w:val="751"/>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291"/>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Aa2</w:t>
                            </w:r>
                          </w:p>
                        </w:tc>
                      </w:tr>
                    </w:tbl>
                    <w:p w:rsidR="00990473" w:rsidRDefault="00990473"/>
                  </w:txbxContent>
                </v:textbox>
                <w10:wrap anchorx="page"/>
              </v:shape>
            </w:pict>
          </mc:Fallback>
        </mc:AlternateContent>
      </w:r>
      <w:r w:rsidR="007D21ED" w:rsidRPr="00DE2AAF">
        <w:rPr>
          <w:rFonts w:ascii="LitNusx" w:hAnsi="LitNusx"/>
          <w:spacing w:val="-1"/>
        </w:rPr>
        <w:t xml:space="preserve">rodesac gamJRavnebulia finansuri angariSgebis ganmartebiT SeniSvnebSi, aRniSnuli gamJRavnebuli </w:t>
      </w:r>
      <w:r w:rsidR="00DE2AAF" w:rsidRPr="00DE2AAF">
        <w:rPr>
          <w:rFonts w:ascii="LitNusx" w:hAnsi="LitNusx"/>
          <w:spacing w:val="-1"/>
        </w:rPr>
        <w:lastRenderedPageBreak/>
        <w:t>audit</w:t>
      </w:r>
      <w:r w:rsidR="00471990">
        <w:rPr>
          <w:rFonts w:ascii="LitNusx" w:hAnsi="LitNusx"/>
          <w:spacing w:val="-1"/>
        </w:rPr>
        <w:t>oruli</w:t>
      </w:r>
      <w:r w:rsidR="00DE2AAF" w:rsidRPr="00DE2AAF">
        <w:rPr>
          <w:rFonts w:ascii="LitNusx" w:hAnsi="LitNusx"/>
          <w:spacing w:val="-1"/>
        </w:rPr>
        <w:t xml:space="preserve"> da araauditoruli momsaxurebis sazRauri SeajereT araauditoruli momsaxurebis gawevis formaSi asaxul sazRaurTan.</w:t>
      </w:r>
    </w:p>
    <w:p w:rsidR="000F4FF4" w:rsidRDefault="00DE2AAF">
      <w:pPr>
        <w:pStyle w:val="Heading4"/>
        <w:spacing w:before="204"/>
        <w:ind w:left="143"/>
        <w:rPr>
          <w:rFonts w:cs="Times New Roman"/>
          <w:b w:val="0"/>
          <w:bCs w:val="0"/>
        </w:rPr>
      </w:pPr>
      <w:r>
        <w:rPr>
          <w:rFonts w:ascii="LitNusx" w:hAnsi="LitNusx"/>
          <w:spacing w:val="-1"/>
        </w:rPr>
        <w:t>mimoxilva da dasruleba</w:t>
      </w:r>
    </w:p>
    <w:p w:rsidR="000F4FF4" w:rsidRDefault="00192520" w:rsidP="0049601F">
      <w:pPr>
        <w:pStyle w:val="BodyText"/>
        <w:numPr>
          <w:ilvl w:val="0"/>
          <w:numId w:val="101"/>
        </w:numPr>
        <w:tabs>
          <w:tab w:val="left" w:pos="504"/>
        </w:tabs>
        <w:spacing w:before="194"/>
        <w:ind w:left="503" w:right="3164"/>
        <w:jc w:val="both"/>
      </w:pPr>
      <w:r>
        <w:rPr>
          <w:rFonts w:ascii="LitNusx" w:hAnsi="LitNusx"/>
          <w:spacing w:val="-1"/>
        </w:rPr>
        <w:t>arsebiTobisa da riskis formebi ganaxlebulia da menejerma mimoixila auditis saboloo etapze</w:t>
      </w:r>
      <w:r w:rsidR="00EC2250">
        <w:rPr>
          <w:spacing w:val="-1"/>
        </w:rPr>
        <w:t>?</w:t>
      </w:r>
    </w:p>
    <w:p w:rsidR="000F4FF4" w:rsidRDefault="00192520" w:rsidP="0049601F">
      <w:pPr>
        <w:pStyle w:val="BodyText"/>
        <w:numPr>
          <w:ilvl w:val="0"/>
          <w:numId w:val="101"/>
        </w:numPr>
        <w:tabs>
          <w:tab w:val="left" w:pos="504"/>
        </w:tabs>
        <w:spacing w:before="199"/>
        <w:ind w:left="503" w:right="3159"/>
        <w:jc w:val="both"/>
      </w:pPr>
      <w:r>
        <w:rPr>
          <w:rFonts w:ascii="LitNusx" w:hAnsi="LitNusx"/>
          <w:spacing w:val="-1"/>
        </w:rPr>
        <w:t>auditis garigebis patniorma mimoxilvisTvis Seajama Tu ara auditis msvlelobisas wamoWrili Semdegi sakiTxebi</w:t>
      </w:r>
      <w:r w:rsidR="00EC2250">
        <w:rPr>
          <w:spacing w:val="-1"/>
        </w:rPr>
        <w:t>:</w:t>
      </w:r>
    </w:p>
    <w:p w:rsidR="000F4FF4" w:rsidRDefault="00192520" w:rsidP="0049601F">
      <w:pPr>
        <w:pStyle w:val="BodyText"/>
        <w:numPr>
          <w:ilvl w:val="1"/>
          <w:numId w:val="101"/>
        </w:numPr>
        <w:tabs>
          <w:tab w:val="left" w:pos="864"/>
        </w:tabs>
        <w:ind w:left="863" w:hanging="360"/>
      </w:pPr>
      <w:r>
        <w:rPr>
          <w:rFonts w:ascii="LitNusx" w:hAnsi="LitNusx"/>
          <w:spacing w:val="-1"/>
        </w:rPr>
        <w:t>gegmis mniSvnelovani cvlilebebi</w:t>
      </w:r>
      <w:r w:rsidR="00EC2250">
        <w:rPr>
          <w:spacing w:val="-1"/>
        </w:rPr>
        <w:t>;</w:t>
      </w:r>
    </w:p>
    <w:p w:rsidR="000F4FF4" w:rsidRDefault="00192520" w:rsidP="0049601F">
      <w:pPr>
        <w:pStyle w:val="BodyText"/>
        <w:numPr>
          <w:ilvl w:val="1"/>
          <w:numId w:val="101"/>
        </w:numPr>
        <w:tabs>
          <w:tab w:val="left" w:pos="864"/>
        </w:tabs>
        <w:ind w:left="863" w:hanging="360"/>
      </w:pPr>
      <w:r>
        <w:rPr>
          <w:rFonts w:ascii="LitNusx" w:hAnsi="LitNusx"/>
          <w:spacing w:val="-1"/>
        </w:rPr>
        <w:t>mniSvnelovan riskebTan dakavSirebiT miRweuli daskvnebi</w:t>
      </w:r>
      <w:r w:rsidR="00EC2250">
        <w:rPr>
          <w:spacing w:val="-1"/>
        </w:rPr>
        <w:t>;</w:t>
      </w:r>
    </w:p>
    <w:p w:rsidR="000F4FF4" w:rsidRDefault="00192520" w:rsidP="00471990">
      <w:pPr>
        <w:pStyle w:val="BodyText"/>
        <w:numPr>
          <w:ilvl w:val="1"/>
          <w:numId w:val="101"/>
        </w:numPr>
        <w:tabs>
          <w:tab w:val="left" w:pos="864"/>
        </w:tabs>
        <w:ind w:left="863" w:right="2920" w:hanging="360"/>
      </w:pPr>
      <w:r>
        <w:rPr>
          <w:rFonts w:ascii="LitNusx" w:hAnsi="LitNusx"/>
        </w:rPr>
        <w:t>ZiriTa</w:t>
      </w:r>
      <w:r w:rsidR="00471990">
        <w:rPr>
          <w:rFonts w:ascii="LitNusx" w:hAnsi="LitNusx"/>
        </w:rPr>
        <w:t>d</w:t>
      </w:r>
      <w:r>
        <w:rPr>
          <w:rFonts w:ascii="LitNusx" w:hAnsi="LitNusx"/>
        </w:rPr>
        <w:t>i konsultaciebi</w:t>
      </w:r>
      <w:r w:rsidR="00EC2250">
        <w:t xml:space="preserve"> </w:t>
      </w:r>
      <w:r w:rsidR="00EC2250">
        <w:rPr>
          <w:spacing w:val="-1"/>
        </w:rPr>
        <w:t>(</w:t>
      </w:r>
      <w:r>
        <w:rPr>
          <w:rFonts w:ascii="LitNusx" w:hAnsi="LitNusx"/>
          <w:spacing w:val="-1"/>
        </w:rPr>
        <w:t>rogorc Sida, ise gare mxareebTan</w:t>
      </w:r>
      <w:r w:rsidR="00EC2250">
        <w:rPr>
          <w:spacing w:val="-1"/>
        </w:rPr>
        <w:t>);</w:t>
      </w:r>
    </w:p>
    <w:p w:rsidR="00766A9E" w:rsidRPr="00766A9E" w:rsidRDefault="00766A9E" w:rsidP="0049601F">
      <w:pPr>
        <w:pStyle w:val="BodyText"/>
        <w:numPr>
          <w:ilvl w:val="1"/>
          <w:numId w:val="101"/>
        </w:numPr>
        <w:tabs>
          <w:tab w:val="left" w:pos="864"/>
        </w:tabs>
        <w:ind w:left="863" w:right="3163" w:hanging="360"/>
      </w:pPr>
      <w:r>
        <w:rPr>
          <w:rFonts w:ascii="LitNusx" w:hAnsi="LitNusx"/>
          <w:spacing w:val="-1"/>
        </w:rPr>
        <w:t>ass-is moTxovnebidan gadaxveva, rodesac saWiro iyo auditis alternatiuli procedurebis gamoyeneba; da</w:t>
      </w:r>
    </w:p>
    <w:p w:rsidR="000F4FF4" w:rsidRDefault="00766A9E" w:rsidP="0049601F">
      <w:pPr>
        <w:pStyle w:val="BodyText"/>
        <w:numPr>
          <w:ilvl w:val="1"/>
          <w:numId w:val="101"/>
        </w:numPr>
        <w:tabs>
          <w:tab w:val="left" w:pos="864"/>
        </w:tabs>
        <w:ind w:left="863" w:right="3159" w:hanging="360"/>
        <w:jc w:val="both"/>
      </w:pPr>
      <w:r w:rsidRPr="00766A9E">
        <w:rPr>
          <w:rFonts w:ascii="LitNusx" w:hAnsi="LitNusx"/>
          <w:spacing w:val="-1"/>
        </w:rPr>
        <w:t>rodesac SeuZlebeli iyo ass-is miznis miRweva da alternatiuli procedurebis Sesruleba SeuZlebeli iyo, aRiniSna savaraudo gavlena auditoris daskvnaze?</w:t>
      </w:r>
    </w:p>
    <w:p w:rsidR="000F4FF4" w:rsidRDefault="00766A9E" w:rsidP="0049601F">
      <w:pPr>
        <w:pStyle w:val="BodyText"/>
        <w:numPr>
          <w:ilvl w:val="0"/>
          <w:numId w:val="101"/>
        </w:numPr>
        <w:tabs>
          <w:tab w:val="left" w:pos="504"/>
        </w:tabs>
        <w:spacing w:before="199"/>
        <w:ind w:left="503" w:right="3163"/>
        <w:jc w:val="both"/>
      </w:pPr>
      <w:r>
        <w:rPr>
          <w:rFonts w:ascii="LitNusx" w:hAnsi="LitNusx"/>
          <w:spacing w:val="-1"/>
        </w:rPr>
        <w:t>gardamavali sakiTxebi momdevno wlisTvis Seicavs Tu ara yvela Sesaferis sakiTxs</w:t>
      </w:r>
      <w:r w:rsidR="00EC2250">
        <w:rPr>
          <w:spacing w:val="-1"/>
        </w:rPr>
        <w:t>?</w:t>
      </w:r>
    </w:p>
    <w:p w:rsidR="00D438A3" w:rsidRDefault="00D438A3">
      <w:pPr>
        <w:pStyle w:val="Heading4"/>
        <w:spacing w:before="19"/>
        <w:ind w:left="143"/>
        <w:rPr>
          <w:rFonts w:ascii="Sylfaen" w:hAnsi="Sylfaen"/>
          <w:spacing w:val="-1"/>
          <w:lang w:val="ka-GE"/>
        </w:rPr>
      </w:pPr>
    </w:p>
    <w:p w:rsidR="000F4FF4" w:rsidRPr="00766A9E" w:rsidRDefault="002C7EF9">
      <w:pPr>
        <w:pStyle w:val="Heading4"/>
        <w:spacing w:before="19"/>
        <w:ind w:left="143"/>
        <w:rPr>
          <w:rFonts w:ascii="LitNusx" w:hAnsi="LitNusx" w:cs="Times New Roman"/>
          <w:b w:val="0"/>
          <w:bCs w:val="0"/>
        </w:rPr>
      </w:pPr>
      <w:r w:rsidRPr="00766A9E">
        <w:rPr>
          <w:rFonts w:ascii="LitNusx" w:hAnsi="LitNusx"/>
          <w:noProof/>
        </w:rPr>
        <mc:AlternateContent>
          <mc:Choice Requires="wps">
            <w:drawing>
              <wp:anchor distT="0" distB="0" distL="114300" distR="114300" simplePos="0" relativeHeight="503292328" behindDoc="1" locked="0" layoutInCell="1" allowOverlap="1" wp14:anchorId="5D3739C4" wp14:editId="2AB0087E">
                <wp:simplePos x="0" y="0"/>
                <wp:positionH relativeFrom="page">
                  <wp:posOffset>5324475</wp:posOffset>
                </wp:positionH>
                <wp:positionV relativeFrom="paragraph">
                  <wp:posOffset>9525</wp:posOffset>
                </wp:positionV>
                <wp:extent cx="1876425" cy="5305425"/>
                <wp:effectExtent l="0" t="0" r="9525" b="9525"/>
                <wp:wrapNone/>
                <wp:docPr id="2658"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693" w:type="dxa"/>
                              <w:tblInd w:w="151" w:type="dxa"/>
                              <w:tblLayout w:type="fixed"/>
                              <w:tblCellMar>
                                <w:left w:w="0" w:type="dxa"/>
                                <w:right w:w="0" w:type="dxa"/>
                              </w:tblCellMar>
                              <w:tblLook w:val="01E0" w:firstRow="1" w:lastRow="1" w:firstColumn="1" w:lastColumn="1" w:noHBand="0" w:noVBand="0"/>
                            </w:tblPr>
                            <w:tblGrid>
                              <w:gridCol w:w="994"/>
                              <w:gridCol w:w="1699"/>
                            </w:tblGrid>
                            <w:tr w:rsidR="00990473" w:rsidTr="00FD515F">
                              <w:trPr>
                                <w:trHeight w:hRule="exact" w:val="917"/>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rsidP="00766A9E">
                                  <w:pPr>
                                    <w:pStyle w:val="TableParagraph"/>
                                    <w:spacing w:line="272" w:lineRule="exact"/>
                                    <w:ind w:right="106"/>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Pr>
                                      <w:rFonts w:ascii="LitNusx" w:hAnsi="LitNusx"/>
                                      <w:b/>
                                      <w:spacing w:val="-1"/>
                                      <w:sz w:val="24"/>
                                    </w:rPr>
                                    <w:t>ara</w:t>
                                  </w:r>
                                </w:p>
                                <w:p w:rsidR="00990473" w:rsidRDefault="00990473">
                                  <w:pPr>
                                    <w:pStyle w:val="TableParagraph"/>
                                    <w:ind w:left="230" w:right="230"/>
                                    <w:jc w:val="center"/>
                                    <w:rPr>
                                      <w:rFonts w:ascii="Times New Roman" w:eastAsia="Times New Roman" w:hAnsi="Times New Roman" w:cs="Times New Roman"/>
                                      <w:sz w:val="24"/>
                                      <w:szCs w:val="24"/>
                                    </w:rPr>
                                  </w:pPr>
                                  <w:r>
                                    <w:rPr>
                                      <w:rFonts w:ascii="Times New Roman"/>
                                      <w:b/>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rsidP="00766A9E">
                                  <w:pPr>
                                    <w:pStyle w:val="TableParagraph"/>
                                    <w:ind w:left="81"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p>
                              </w:tc>
                            </w:tr>
                            <w:tr w:rsidR="00990473" w:rsidTr="00FD515F">
                              <w:trPr>
                                <w:trHeight w:hRule="exact" w:val="751"/>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579" w:right="584"/>
                                    <w:jc w:val="center"/>
                                    <w:rPr>
                                      <w:rFonts w:ascii="Times New Roman" w:eastAsia="Times New Roman" w:hAnsi="Times New Roman" w:cs="Times New Roman"/>
                                      <w:sz w:val="24"/>
                                      <w:szCs w:val="24"/>
                                    </w:rPr>
                                  </w:pPr>
                                  <w:r>
                                    <w:rPr>
                                      <w:rFonts w:ascii="Times New Roman"/>
                                      <w:spacing w:val="-1"/>
                                      <w:sz w:val="24"/>
                                    </w:rPr>
                                    <w:t>Aa3a</w:t>
                                  </w:r>
                                  <w:r>
                                    <w:rPr>
                                      <w:rFonts w:ascii="Times New Roman"/>
                                      <w:spacing w:val="22"/>
                                      <w:sz w:val="24"/>
                                    </w:rPr>
                                    <w:t xml:space="preserve"> </w:t>
                                  </w:r>
                                  <w:r>
                                    <w:rPr>
                                      <w:rFonts w:ascii="Times New Roman"/>
                                      <w:spacing w:val="-1"/>
                                      <w:sz w:val="24"/>
                                    </w:rPr>
                                    <w:t>Aa3b</w:t>
                                  </w:r>
                                </w:p>
                              </w:tc>
                            </w:tr>
                            <w:tr w:rsidR="00990473" w:rsidTr="00FD515F">
                              <w:trPr>
                                <w:trHeight w:hRule="exact" w:val="872"/>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Aa4</w:t>
                                  </w:r>
                                </w:p>
                              </w:tc>
                            </w:tr>
                            <w:tr w:rsidR="00990473" w:rsidTr="00FD515F">
                              <w:trPr>
                                <w:trHeight w:hRule="exact" w:val="1439"/>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433"/>
                                    <w:rPr>
                                      <w:rFonts w:ascii="Times New Roman" w:eastAsia="Times New Roman" w:hAnsi="Times New Roman" w:cs="Times New Roman"/>
                                      <w:sz w:val="24"/>
                                      <w:szCs w:val="24"/>
                                    </w:rPr>
                                  </w:pPr>
                                  <w:r>
                                    <w:rPr>
                                      <w:rFonts w:ascii="Times New Roman"/>
                                      <w:spacing w:val="-1"/>
                                      <w:sz w:val="24"/>
                                    </w:rPr>
                                    <w:t>Aa4,</w:t>
                                  </w:r>
                                  <w:r>
                                    <w:rPr>
                                      <w:rFonts w:ascii="Times New Roman"/>
                                      <w:sz w:val="24"/>
                                    </w:rPr>
                                    <w:t xml:space="preserve"> </w:t>
                                  </w:r>
                                  <w:r>
                                    <w:rPr>
                                      <w:rFonts w:ascii="Times New Roman"/>
                                      <w:spacing w:val="-1"/>
                                      <w:sz w:val="24"/>
                                    </w:rPr>
                                    <w:t>U3</w:t>
                                  </w:r>
                                </w:p>
                              </w:tc>
                            </w:tr>
                            <w:tr w:rsidR="00990473" w:rsidTr="00FD515F">
                              <w:trPr>
                                <w:trHeight w:hRule="exact" w:val="719"/>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475"/>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Aa10</w:t>
                                  </w:r>
                                </w:p>
                              </w:tc>
                            </w:tr>
                            <w:tr w:rsidR="00990473" w:rsidTr="00FD515F">
                              <w:trPr>
                                <w:trHeight w:hRule="exact" w:val="1682"/>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Aa11</w:t>
                                  </w:r>
                                </w:p>
                              </w:tc>
                            </w:tr>
                            <w:tr w:rsidR="00990473" w:rsidTr="00FD515F">
                              <w:trPr>
                                <w:trHeight w:hRule="exact" w:val="1301"/>
                              </w:trPr>
                              <w:tc>
                                <w:tcPr>
                                  <w:tcW w:w="994" w:type="dxa"/>
                                  <w:tcBorders>
                                    <w:top w:val="single" w:sz="7" w:space="0" w:color="000000"/>
                                    <w:left w:val="single" w:sz="7" w:space="0" w:color="000000"/>
                                    <w:bottom w:val="single" w:sz="5" w:space="0" w:color="000000"/>
                                    <w:right w:val="single" w:sz="7" w:space="0" w:color="000000"/>
                                  </w:tcBorders>
                                </w:tcPr>
                                <w:p w:rsidR="00990473" w:rsidRDefault="00990473">
                                  <w:pPr>
                                    <w:pStyle w:val="TableParagraph"/>
                                    <w:spacing w:line="266" w:lineRule="exact"/>
                                    <w:ind w:left="289"/>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5" w:space="0" w:color="000000"/>
                                    <w:right w:val="single" w:sz="7" w:space="0" w:color="000000"/>
                                  </w:tcBorders>
                                </w:tcPr>
                                <w:p w:rsidR="00990473" w:rsidRDefault="00990473" w:rsidP="005746AD">
                                  <w:pPr>
                                    <w:pStyle w:val="TableParagraph"/>
                                    <w:spacing w:line="267" w:lineRule="exact"/>
                                    <w:ind w:left="382"/>
                                    <w:rPr>
                                      <w:rFonts w:ascii="Times New Roman" w:eastAsia="Times New Roman" w:hAnsi="Times New Roman" w:cs="Times New Roman"/>
                                      <w:sz w:val="24"/>
                                      <w:szCs w:val="24"/>
                                    </w:rPr>
                                  </w:pPr>
                                  <w:r>
                                    <w:rPr>
                                      <w:rFonts w:ascii="Times New Roman"/>
                                      <w:sz w:val="24"/>
                                    </w:rPr>
                                    <w:t>N</w:t>
                                  </w:r>
                                  <w:r>
                                    <w:rPr>
                                      <w:rFonts w:ascii="Times New Roman"/>
                                      <w:spacing w:val="-1"/>
                                      <w:sz w:val="24"/>
                                    </w:rPr>
                                    <w:t xml:space="preserve"> </w:t>
                                  </w:r>
                                  <w:r>
                                    <w:rPr>
                                      <w:rFonts w:ascii="LitNusx" w:hAnsi="LitNusx"/>
                                      <w:spacing w:val="-1"/>
                                      <w:sz w:val="24"/>
                                    </w:rPr>
                                    <w:t>gany.</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5" o:spid="_x0000_s1033" type="#_x0000_t202" style="position:absolute;left:0;text-align:left;margin-left:419.25pt;margin-top:.75pt;width:147.75pt;height:417.75pt;z-index:-24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KatAIAALc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" filled="f" stroked="f">
                <v:textbox inset="0,0,0,0">
                  <w:txbxContent>
                    <w:tbl>
                      <w:tblPr>
                        <w:tblW w:w="2693" w:type="dxa"/>
                        <w:tblInd w:w="151" w:type="dxa"/>
                        <w:tblLayout w:type="fixed"/>
                        <w:tblCellMar>
                          <w:left w:w="0" w:type="dxa"/>
                          <w:right w:w="0" w:type="dxa"/>
                        </w:tblCellMar>
                        <w:tblLook w:val="01E0" w:firstRow="1" w:lastRow="1" w:firstColumn="1" w:lastColumn="1" w:noHBand="0" w:noVBand="0"/>
                      </w:tblPr>
                      <w:tblGrid>
                        <w:gridCol w:w="994"/>
                        <w:gridCol w:w="1699"/>
                      </w:tblGrid>
                      <w:tr w:rsidR="00990473" w:rsidTr="00FD515F">
                        <w:trPr>
                          <w:trHeight w:hRule="exact" w:val="917"/>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rsidP="00766A9E">
                            <w:pPr>
                              <w:pStyle w:val="TableParagraph"/>
                              <w:spacing w:line="272" w:lineRule="exact"/>
                              <w:ind w:right="106"/>
                              <w:jc w:val="center"/>
                              <w:rPr>
                                <w:rFonts w:ascii="Times New Roman" w:eastAsia="Times New Roman" w:hAnsi="Times New Roman" w:cs="Times New Roman"/>
                                <w:sz w:val="24"/>
                                <w:szCs w:val="24"/>
                              </w:rPr>
                            </w:pPr>
                            <w:r>
                              <w:rPr>
                                <w:rFonts w:ascii="LitNusx" w:hAnsi="LitNusx"/>
                                <w:b/>
                                <w:spacing w:val="-1"/>
                                <w:sz w:val="24"/>
                              </w:rPr>
                              <w:t>diax</w:t>
                            </w:r>
                            <w:r>
                              <w:rPr>
                                <w:rFonts w:ascii="Times New Roman"/>
                                <w:b/>
                                <w:spacing w:val="-1"/>
                                <w:sz w:val="24"/>
                              </w:rPr>
                              <w:t>/</w:t>
                            </w:r>
                            <w:r>
                              <w:rPr>
                                <w:rFonts w:ascii="LitNusx" w:hAnsi="LitNusx"/>
                                <w:b/>
                                <w:spacing w:val="-1"/>
                                <w:sz w:val="24"/>
                              </w:rPr>
                              <w:t>ara</w:t>
                            </w:r>
                          </w:p>
                          <w:p w:rsidR="00990473" w:rsidRDefault="00990473">
                            <w:pPr>
                              <w:pStyle w:val="TableParagraph"/>
                              <w:ind w:left="230" w:right="230"/>
                              <w:jc w:val="center"/>
                              <w:rPr>
                                <w:rFonts w:ascii="Times New Roman" w:eastAsia="Times New Roman" w:hAnsi="Times New Roman" w:cs="Times New Roman"/>
                                <w:sz w:val="24"/>
                                <w:szCs w:val="24"/>
                              </w:rPr>
                            </w:pPr>
                            <w:r>
                              <w:rPr>
                                <w:rFonts w:ascii="Times New Roman"/>
                                <w:b/>
                                <w:spacing w:val="-1"/>
                                <w:sz w:val="24"/>
                              </w:rPr>
                              <w:t>/N/A</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rsidP="00766A9E">
                            <w:pPr>
                              <w:pStyle w:val="TableParagraph"/>
                              <w:ind w:left="81" w:firstLine="40"/>
                              <w:rPr>
                                <w:rFonts w:ascii="Times New Roman" w:eastAsia="Times New Roman" w:hAnsi="Times New Roman" w:cs="Times New Roman"/>
                                <w:sz w:val="24"/>
                                <w:szCs w:val="24"/>
                              </w:rPr>
                            </w:pPr>
                            <w:r>
                              <w:rPr>
                                <w:rFonts w:ascii="LitNusx" w:hAnsi="LitNusx"/>
                                <w:b/>
                                <w:sz w:val="24"/>
                              </w:rPr>
                              <w:t>samuSao dok. miniSneba</w:t>
                            </w:r>
                            <w:r>
                              <w:rPr>
                                <w:rFonts w:ascii="Times New Roman"/>
                                <w:b/>
                                <w:spacing w:val="1"/>
                                <w:sz w:val="24"/>
                              </w:rPr>
                              <w:t xml:space="preserve"> </w:t>
                            </w:r>
                            <w:r>
                              <w:rPr>
                                <w:rFonts w:ascii="Times New Roman"/>
                                <w:b/>
                                <w:sz w:val="24"/>
                              </w:rPr>
                              <w:t xml:space="preserve">/ </w:t>
                            </w:r>
                            <w:r>
                              <w:rPr>
                                <w:rFonts w:ascii="LitNusx" w:hAnsi="LitNusx"/>
                                <w:b/>
                                <w:spacing w:val="-1"/>
                                <w:sz w:val="24"/>
                              </w:rPr>
                              <w:t>komentari</w:t>
                            </w:r>
                          </w:p>
                        </w:tc>
                      </w:tr>
                      <w:tr w:rsidR="00990473" w:rsidTr="00FD515F">
                        <w:trPr>
                          <w:trHeight w:hRule="exact" w:val="751"/>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ind w:left="579" w:right="584"/>
                              <w:jc w:val="center"/>
                              <w:rPr>
                                <w:rFonts w:ascii="Times New Roman" w:eastAsia="Times New Roman" w:hAnsi="Times New Roman" w:cs="Times New Roman"/>
                                <w:sz w:val="24"/>
                                <w:szCs w:val="24"/>
                              </w:rPr>
                            </w:pPr>
                            <w:r>
                              <w:rPr>
                                <w:rFonts w:ascii="Times New Roman"/>
                                <w:spacing w:val="-1"/>
                                <w:sz w:val="24"/>
                              </w:rPr>
                              <w:t>Aa3a</w:t>
                            </w:r>
                            <w:r>
                              <w:rPr>
                                <w:rFonts w:ascii="Times New Roman"/>
                                <w:spacing w:val="22"/>
                                <w:sz w:val="24"/>
                              </w:rPr>
                              <w:t xml:space="preserve"> </w:t>
                            </w:r>
                            <w:r>
                              <w:rPr>
                                <w:rFonts w:ascii="Times New Roman"/>
                                <w:spacing w:val="-1"/>
                                <w:sz w:val="24"/>
                              </w:rPr>
                              <w:t>Aa3b</w:t>
                            </w:r>
                          </w:p>
                        </w:tc>
                      </w:tr>
                      <w:tr w:rsidR="00990473" w:rsidTr="00FD515F">
                        <w:trPr>
                          <w:trHeight w:hRule="exact" w:val="872"/>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Aa4</w:t>
                            </w:r>
                          </w:p>
                        </w:tc>
                      </w:tr>
                      <w:tr w:rsidR="00990473" w:rsidTr="00FD515F">
                        <w:trPr>
                          <w:trHeight w:hRule="exact" w:val="1439"/>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433"/>
                              <w:rPr>
                                <w:rFonts w:ascii="Times New Roman" w:eastAsia="Times New Roman" w:hAnsi="Times New Roman" w:cs="Times New Roman"/>
                                <w:sz w:val="24"/>
                                <w:szCs w:val="24"/>
                              </w:rPr>
                            </w:pPr>
                            <w:r>
                              <w:rPr>
                                <w:rFonts w:ascii="Times New Roman"/>
                                <w:spacing w:val="-1"/>
                                <w:sz w:val="24"/>
                              </w:rPr>
                              <w:t>Aa4,</w:t>
                            </w:r>
                            <w:r>
                              <w:rPr>
                                <w:rFonts w:ascii="Times New Roman"/>
                                <w:sz w:val="24"/>
                              </w:rPr>
                              <w:t xml:space="preserve"> </w:t>
                            </w:r>
                            <w:r>
                              <w:rPr>
                                <w:rFonts w:ascii="Times New Roman"/>
                                <w:spacing w:val="-1"/>
                                <w:sz w:val="24"/>
                              </w:rPr>
                              <w:t>U3</w:t>
                            </w:r>
                          </w:p>
                        </w:tc>
                      </w:tr>
                      <w:tr w:rsidR="00990473" w:rsidTr="00FD515F">
                        <w:trPr>
                          <w:trHeight w:hRule="exact" w:val="719"/>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0" w:right="565"/>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475"/>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Aa10</w:t>
                            </w:r>
                          </w:p>
                        </w:tc>
                      </w:tr>
                      <w:tr w:rsidR="00990473" w:rsidTr="00FD515F">
                        <w:trPr>
                          <w:trHeight w:hRule="exact" w:val="1682"/>
                        </w:trPr>
                        <w:tc>
                          <w:tcPr>
                            <w:tcW w:w="99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6" w:lineRule="exact"/>
                              <w:ind w:left="104" w:right="104"/>
                              <w:jc w:val="center"/>
                              <w:rPr>
                                <w:rFonts w:ascii="Monotype Corsiva" w:eastAsia="Monotype Corsiva" w:hAnsi="Monotype Corsiva" w:cs="Monotype Corsiva"/>
                                <w:sz w:val="24"/>
                                <w:szCs w:val="24"/>
                              </w:rPr>
                            </w:pPr>
                            <w:r>
                              <w:rPr>
                                <w:rFonts w:ascii="Monotype Corsiva"/>
                                <w:i/>
                                <w:sz w:val="24"/>
                              </w:rPr>
                              <w:t>Y</w:t>
                            </w:r>
                          </w:p>
                        </w:tc>
                        <w:tc>
                          <w:tcPr>
                            <w:tcW w:w="1699"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61" w:right="565"/>
                              <w:jc w:val="center"/>
                              <w:rPr>
                                <w:rFonts w:ascii="Times New Roman" w:eastAsia="Times New Roman" w:hAnsi="Times New Roman" w:cs="Times New Roman"/>
                                <w:sz w:val="24"/>
                                <w:szCs w:val="24"/>
                              </w:rPr>
                            </w:pPr>
                            <w:r>
                              <w:rPr>
                                <w:rFonts w:ascii="Times New Roman"/>
                                <w:spacing w:val="-1"/>
                                <w:sz w:val="24"/>
                              </w:rPr>
                              <w:t>Aa11</w:t>
                            </w:r>
                          </w:p>
                        </w:tc>
                      </w:tr>
                      <w:tr w:rsidR="00990473" w:rsidTr="00FD515F">
                        <w:trPr>
                          <w:trHeight w:hRule="exact" w:val="1301"/>
                        </w:trPr>
                        <w:tc>
                          <w:tcPr>
                            <w:tcW w:w="994" w:type="dxa"/>
                            <w:tcBorders>
                              <w:top w:val="single" w:sz="7" w:space="0" w:color="000000"/>
                              <w:left w:val="single" w:sz="7" w:space="0" w:color="000000"/>
                              <w:bottom w:val="single" w:sz="5" w:space="0" w:color="000000"/>
                              <w:right w:val="single" w:sz="7" w:space="0" w:color="000000"/>
                            </w:tcBorders>
                          </w:tcPr>
                          <w:p w:rsidR="00990473" w:rsidRDefault="00990473">
                            <w:pPr>
                              <w:pStyle w:val="TableParagraph"/>
                              <w:spacing w:line="266" w:lineRule="exact"/>
                              <w:ind w:left="289"/>
                              <w:rPr>
                                <w:rFonts w:ascii="Monotype Corsiva" w:eastAsia="Monotype Corsiva" w:hAnsi="Monotype Corsiva" w:cs="Monotype Corsiva"/>
                                <w:sz w:val="24"/>
                                <w:szCs w:val="24"/>
                              </w:rPr>
                            </w:pPr>
                            <w:r>
                              <w:rPr>
                                <w:rFonts w:ascii="Monotype Corsiva"/>
                                <w:i/>
                                <w:spacing w:val="-1"/>
                                <w:sz w:val="24"/>
                              </w:rPr>
                              <w:t>N/A</w:t>
                            </w:r>
                          </w:p>
                        </w:tc>
                        <w:tc>
                          <w:tcPr>
                            <w:tcW w:w="1699" w:type="dxa"/>
                            <w:tcBorders>
                              <w:top w:val="single" w:sz="7" w:space="0" w:color="000000"/>
                              <w:left w:val="single" w:sz="7" w:space="0" w:color="000000"/>
                              <w:bottom w:val="single" w:sz="5" w:space="0" w:color="000000"/>
                              <w:right w:val="single" w:sz="7" w:space="0" w:color="000000"/>
                            </w:tcBorders>
                          </w:tcPr>
                          <w:p w:rsidR="00990473" w:rsidRDefault="00990473" w:rsidP="005746AD">
                            <w:pPr>
                              <w:pStyle w:val="TableParagraph"/>
                              <w:spacing w:line="267" w:lineRule="exact"/>
                              <w:ind w:left="382"/>
                              <w:rPr>
                                <w:rFonts w:ascii="Times New Roman" w:eastAsia="Times New Roman" w:hAnsi="Times New Roman" w:cs="Times New Roman"/>
                                <w:sz w:val="24"/>
                                <w:szCs w:val="24"/>
                              </w:rPr>
                            </w:pPr>
                            <w:r>
                              <w:rPr>
                                <w:rFonts w:ascii="Times New Roman"/>
                                <w:sz w:val="24"/>
                              </w:rPr>
                              <w:t>N</w:t>
                            </w:r>
                            <w:r>
                              <w:rPr>
                                <w:rFonts w:ascii="Times New Roman"/>
                                <w:spacing w:val="-1"/>
                                <w:sz w:val="24"/>
                              </w:rPr>
                              <w:t xml:space="preserve"> </w:t>
                            </w:r>
                            <w:r>
                              <w:rPr>
                                <w:rFonts w:ascii="LitNusx" w:hAnsi="LitNusx"/>
                                <w:spacing w:val="-1"/>
                                <w:sz w:val="24"/>
                              </w:rPr>
                              <w:t>gany.</w:t>
                            </w:r>
                          </w:p>
                        </w:tc>
                      </w:tr>
                    </w:tbl>
                    <w:p w:rsidR="00990473" w:rsidRDefault="00990473"/>
                  </w:txbxContent>
                </v:textbox>
                <w10:wrap anchorx="page"/>
              </v:shape>
            </w:pict>
          </mc:Fallback>
        </mc:AlternateContent>
      </w:r>
      <w:r w:rsidR="00766A9E">
        <w:rPr>
          <w:rFonts w:ascii="LitNusx" w:hAnsi="LitNusx"/>
          <w:spacing w:val="-1"/>
        </w:rPr>
        <w:t>mimoxilva da dasruleba</w:t>
      </w:r>
    </w:p>
    <w:p w:rsidR="000F4FF4" w:rsidRDefault="000F4FF4">
      <w:pPr>
        <w:spacing w:before="17" w:line="200" w:lineRule="exact"/>
        <w:rPr>
          <w:sz w:val="20"/>
          <w:szCs w:val="20"/>
        </w:rPr>
      </w:pPr>
    </w:p>
    <w:p w:rsidR="00766A9E" w:rsidRPr="00766A9E" w:rsidRDefault="00766A9E" w:rsidP="00766A9E">
      <w:pPr>
        <w:pStyle w:val="BodyText"/>
        <w:tabs>
          <w:tab w:val="left" w:pos="504"/>
        </w:tabs>
        <w:spacing w:before="69"/>
        <w:ind w:left="503" w:right="3160" w:firstLine="0"/>
      </w:pPr>
    </w:p>
    <w:p w:rsidR="000F4FF4" w:rsidRDefault="00493E4C" w:rsidP="0049601F">
      <w:pPr>
        <w:pStyle w:val="BodyText"/>
        <w:numPr>
          <w:ilvl w:val="0"/>
          <w:numId w:val="101"/>
        </w:numPr>
        <w:tabs>
          <w:tab w:val="left" w:pos="504"/>
        </w:tabs>
        <w:spacing w:before="69"/>
        <w:ind w:left="503" w:right="3160"/>
        <w:jc w:val="both"/>
      </w:pPr>
      <w:r>
        <w:rPr>
          <w:rFonts w:ascii="LitNusx" w:hAnsi="LitNusx"/>
          <w:spacing w:val="-1"/>
        </w:rPr>
        <w:t>Semdegi movlenebisa da sawarmos funqcionirebadobis saTanado mimoxilva Catarda</w:t>
      </w:r>
      <w:r w:rsidR="00EC2250">
        <w:rPr>
          <w:spacing w:val="-1"/>
        </w:rPr>
        <w:t>?</w:t>
      </w:r>
    </w:p>
    <w:p w:rsidR="000F4FF4" w:rsidRDefault="00493E4C" w:rsidP="0049601F">
      <w:pPr>
        <w:pStyle w:val="BodyText"/>
        <w:numPr>
          <w:ilvl w:val="0"/>
          <w:numId w:val="101"/>
        </w:numPr>
        <w:tabs>
          <w:tab w:val="left" w:pos="504"/>
        </w:tabs>
        <w:spacing w:before="199"/>
        <w:ind w:left="503" w:right="2920"/>
      </w:pPr>
      <w:r>
        <w:rPr>
          <w:rFonts w:ascii="LitNusx" w:hAnsi="LitNusx"/>
          <w:spacing w:val="-1"/>
        </w:rPr>
        <w:t>momzadda Tu ara xelmZRvanelobis mier warsadgeni oficialuri informaciis proeqti</w:t>
      </w:r>
      <w:r w:rsidR="00EC2250">
        <w:rPr>
          <w:spacing w:val="-1"/>
        </w:rPr>
        <w:t>?</w:t>
      </w:r>
    </w:p>
    <w:p w:rsidR="000F4FF4" w:rsidRDefault="00493E4C" w:rsidP="0049601F">
      <w:pPr>
        <w:pStyle w:val="BodyText"/>
        <w:numPr>
          <w:ilvl w:val="0"/>
          <w:numId w:val="101"/>
        </w:numPr>
        <w:tabs>
          <w:tab w:val="left" w:pos="504"/>
        </w:tabs>
        <w:spacing w:before="199"/>
        <w:ind w:left="503" w:right="3162"/>
        <w:jc w:val="both"/>
      </w:pPr>
      <w:r>
        <w:rPr>
          <w:rFonts w:ascii="LitNusx" w:hAnsi="LitNusx"/>
          <w:spacing w:val="-1"/>
        </w:rPr>
        <w:t>auditis Sesworebebis Sesaxeb informacia miewoda Tu ara damkveTs da SeTanxmda Tu ara es Sesworebebi, aseve damkveTma aRniSnuli Sesworebebi Seitana Tu ara momdevno finansuri periodis sawyisi naSTebis koreqtirebisTvis?</w:t>
      </w:r>
    </w:p>
    <w:p w:rsidR="000F4FF4" w:rsidRDefault="00493E4C" w:rsidP="0049601F">
      <w:pPr>
        <w:pStyle w:val="BodyText"/>
        <w:numPr>
          <w:ilvl w:val="0"/>
          <w:numId w:val="101"/>
        </w:numPr>
        <w:tabs>
          <w:tab w:val="left" w:pos="504"/>
        </w:tabs>
        <w:spacing w:before="199"/>
        <w:ind w:left="503" w:right="2920"/>
      </w:pPr>
      <w:r>
        <w:rPr>
          <w:rFonts w:ascii="LitNusx" w:hAnsi="LitNusx"/>
          <w:spacing w:val="-1"/>
        </w:rPr>
        <w:t>momzadda Tu ara xelmZRvanelobisTvis gankuTvnili werilis asli</w:t>
      </w:r>
      <w:r w:rsidR="00EC2250">
        <w:t>?</w:t>
      </w:r>
    </w:p>
    <w:p w:rsidR="000F4FF4" w:rsidRDefault="00493E4C" w:rsidP="0049601F">
      <w:pPr>
        <w:pStyle w:val="BodyText"/>
        <w:numPr>
          <w:ilvl w:val="0"/>
          <w:numId w:val="101"/>
        </w:numPr>
        <w:tabs>
          <w:tab w:val="left" w:pos="504"/>
        </w:tabs>
        <w:spacing w:before="199"/>
        <w:ind w:left="503"/>
      </w:pPr>
      <w:r>
        <w:rPr>
          <w:rFonts w:ascii="LitNusx" w:hAnsi="LitNusx"/>
          <w:spacing w:val="-1"/>
        </w:rPr>
        <w:t>dasrulebisas Catarda Tu ara analizuri procedurebi</w:t>
      </w:r>
      <w:r w:rsidR="00EC2250">
        <w:rPr>
          <w:spacing w:val="-1"/>
        </w:rPr>
        <w:t>?</w:t>
      </w:r>
    </w:p>
    <w:p w:rsidR="000F4FF4" w:rsidRDefault="00E65E09" w:rsidP="0049601F">
      <w:pPr>
        <w:pStyle w:val="BodyText"/>
        <w:numPr>
          <w:ilvl w:val="0"/>
          <w:numId w:val="101"/>
        </w:numPr>
        <w:tabs>
          <w:tab w:val="left" w:pos="504"/>
        </w:tabs>
        <w:spacing w:before="199"/>
        <w:ind w:left="503" w:right="3159"/>
        <w:jc w:val="both"/>
      </w:pPr>
      <w:r>
        <w:rPr>
          <w:rFonts w:ascii="LitNusx" w:hAnsi="LitNusx"/>
          <w:spacing w:val="-1"/>
        </w:rPr>
        <w:t>finansur angariSgebaSi Seusworebeli Secdomebis arsebobis SemTxvevaSi, isini umniSvnelod miiCneva? Tu miiCneva, rom Secdomebi umniSvnelo ar aris, aisaxa Tu ara isini xelmZRvanelobis mier wardgenil oficialur informaciaSi</w:t>
      </w:r>
      <w:r w:rsidR="00EC2250">
        <w:rPr>
          <w:spacing w:val="-1"/>
        </w:rPr>
        <w:t>?</w:t>
      </w:r>
    </w:p>
    <w:p w:rsidR="000F4FF4" w:rsidRDefault="00E65E09" w:rsidP="0049601F">
      <w:pPr>
        <w:pStyle w:val="BodyText"/>
        <w:numPr>
          <w:ilvl w:val="0"/>
          <w:numId w:val="101"/>
        </w:numPr>
        <w:tabs>
          <w:tab w:val="left" w:pos="504"/>
        </w:tabs>
        <w:spacing w:before="199"/>
        <w:ind w:left="503" w:right="3160"/>
        <w:jc w:val="both"/>
      </w:pPr>
      <w:r>
        <w:rPr>
          <w:rFonts w:ascii="LitNusx" w:hAnsi="LitNusx"/>
          <w:spacing w:val="-1"/>
        </w:rPr>
        <w:t xml:space="preserve">TaRliTobis an kanonmdeblobasTan Seusabamobis </w:t>
      </w:r>
      <w:r>
        <w:rPr>
          <w:rFonts w:ascii="LitNusx" w:hAnsi="LitNusx"/>
          <w:spacing w:val="-1"/>
        </w:rPr>
        <w:lastRenderedPageBreak/>
        <w:t>gamovlenis SemTxvevaSi</w:t>
      </w:r>
      <w:r w:rsidR="00E41791">
        <w:rPr>
          <w:rFonts w:ascii="LitNusx" w:hAnsi="LitNusx"/>
          <w:spacing w:val="-1"/>
        </w:rPr>
        <w:t xml:space="preserve"> miRebul iqna Tu ara saTanado zomebi (maT Soris saTanado komunikacia meTvalyureobaze pasuxismgebel pirebTan da saTanado organoebis informireba</w:t>
      </w:r>
      <w:r w:rsidR="00EC2250">
        <w:rPr>
          <w:spacing w:val="-1"/>
        </w:rPr>
        <w:t>)?</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2" w:line="280" w:lineRule="exact"/>
        <w:rPr>
          <w:sz w:val="28"/>
          <w:szCs w:val="28"/>
        </w:rPr>
      </w:pPr>
    </w:p>
    <w:p w:rsidR="000F4FF4" w:rsidRDefault="00E41791" w:rsidP="0049601F">
      <w:pPr>
        <w:pStyle w:val="Heading4"/>
        <w:numPr>
          <w:ilvl w:val="0"/>
          <w:numId w:val="100"/>
        </w:numPr>
        <w:tabs>
          <w:tab w:val="left" w:pos="400"/>
        </w:tabs>
        <w:spacing w:before="69"/>
        <w:ind w:hanging="326"/>
        <w:jc w:val="left"/>
        <w:rPr>
          <w:rFonts w:cs="Times New Roman"/>
          <w:b w:val="0"/>
          <w:bCs w:val="0"/>
        </w:rPr>
      </w:pPr>
      <w:r>
        <w:rPr>
          <w:rFonts w:ascii="LitNusx" w:hAnsi="LitNusx"/>
          <w:spacing w:val="-1"/>
        </w:rPr>
        <w:t xml:space="preserve">Sesrulebulia </w:t>
      </w:r>
      <w:r w:rsidR="00BE0BC3">
        <w:rPr>
          <w:rFonts w:ascii="LitNusx" w:hAnsi="LitNusx"/>
          <w:spacing w:val="-1"/>
        </w:rPr>
        <w:t>savele</w:t>
      </w:r>
      <w:r>
        <w:rPr>
          <w:rFonts w:ascii="LitNusx" w:hAnsi="LitNusx"/>
          <w:spacing w:val="-1"/>
        </w:rPr>
        <w:t xml:space="preserve"> samuSaos Semsrulebeli yvelaze ufrosi auditoris mier </w:t>
      </w:r>
    </w:p>
    <w:p w:rsidR="000F4FF4" w:rsidRDefault="000F4FF4">
      <w:pPr>
        <w:spacing w:before="11" w:line="260" w:lineRule="exact"/>
        <w:rPr>
          <w:sz w:val="26"/>
          <w:szCs w:val="26"/>
        </w:rPr>
      </w:pPr>
    </w:p>
    <w:p w:rsidR="000F4FF4" w:rsidRDefault="00E41791">
      <w:pPr>
        <w:pStyle w:val="BodyText"/>
        <w:ind w:left="388" w:firstLine="0"/>
      </w:pPr>
      <w:r>
        <w:rPr>
          <w:rFonts w:ascii="LitNusx" w:hAnsi="LitNusx"/>
        </w:rPr>
        <w:t xml:space="preserve">davasrule Cemi samuSaos Sesruleba, rogorc es zemoT aris aRwerili da mjera, rom samuSao dokumentebi saTanadod amyarebs Cvens mier SemoTavazebul mosazrebas, garda gadauWreli sakiTxebisa </w:t>
      </w:r>
      <w:r w:rsidR="00EC2250">
        <w:t>...........................................</w:t>
      </w:r>
      <w:r>
        <w:t>.</w:t>
      </w:r>
    </w:p>
    <w:p w:rsidR="000F4FF4" w:rsidRDefault="000F4FF4">
      <w:pPr>
        <w:spacing w:line="240" w:lineRule="exact"/>
        <w:rPr>
          <w:sz w:val="24"/>
          <w:szCs w:val="24"/>
        </w:rPr>
      </w:pPr>
    </w:p>
    <w:p w:rsidR="000F4FF4" w:rsidRDefault="000F4FF4">
      <w:pPr>
        <w:spacing w:line="320" w:lineRule="exact"/>
        <w:rPr>
          <w:sz w:val="32"/>
          <w:szCs w:val="32"/>
        </w:rPr>
      </w:pPr>
    </w:p>
    <w:p w:rsidR="000F4FF4" w:rsidRDefault="00E41791">
      <w:pPr>
        <w:tabs>
          <w:tab w:val="left" w:pos="5226"/>
          <w:tab w:val="left" w:pos="9743"/>
        </w:tabs>
        <w:ind w:left="371"/>
        <w:rPr>
          <w:rFonts w:ascii="Monotype Corsiva" w:eastAsia="Monotype Corsiva" w:hAnsi="Monotype Corsiva" w:cs="Monotype Corsiva"/>
          <w:sz w:val="24"/>
          <w:szCs w:val="24"/>
        </w:rPr>
      </w:pPr>
      <w:r>
        <w:rPr>
          <w:rFonts w:ascii="LitNusx" w:hAnsi="LitNusx"/>
          <w:spacing w:val="-1"/>
          <w:position w:val="-1"/>
          <w:sz w:val="24"/>
        </w:rPr>
        <w:t>xelmowera</w:t>
      </w:r>
      <w:r w:rsidR="00EC2250">
        <w:rPr>
          <w:rFonts w:ascii="Times New Roman"/>
          <w:spacing w:val="-1"/>
          <w:position w:val="-1"/>
          <w:sz w:val="24"/>
        </w:rPr>
        <w:t>:</w:t>
      </w:r>
      <w:r w:rsidR="00EC2250">
        <w:rPr>
          <w:rFonts w:ascii="Times New Roman"/>
          <w:position w:val="-1"/>
          <w:sz w:val="24"/>
        </w:rPr>
        <w:t xml:space="preserve">  </w:t>
      </w:r>
      <w:r w:rsidR="00EC2250">
        <w:rPr>
          <w:rFonts w:ascii="Times New Roman"/>
          <w:spacing w:val="24"/>
          <w:position w:val="-1"/>
          <w:sz w:val="24"/>
        </w:rPr>
        <w:t xml:space="preserve"> </w:t>
      </w:r>
      <w:r>
        <w:rPr>
          <w:rFonts w:ascii="LitNusx" w:hAnsi="LitNusx"/>
          <w:i/>
          <w:sz w:val="24"/>
          <w:u w:val="dotted" w:color="000000"/>
        </w:rPr>
        <w:t>stiuart jeksoni</w:t>
      </w:r>
      <w:r w:rsidR="00EC2250">
        <w:rPr>
          <w:rFonts w:ascii="Monotype Corsiva"/>
          <w:i/>
          <w:sz w:val="24"/>
          <w:u w:val="dotted" w:color="000000"/>
        </w:rPr>
        <w:tab/>
      </w:r>
      <w:r>
        <w:rPr>
          <w:rFonts w:ascii="LitNusx" w:hAnsi="LitNusx"/>
          <w:spacing w:val="-1"/>
          <w:position w:val="-1"/>
          <w:sz w:val="24"/>
        </w:rPr>
        <w:t>TariRi</w:t>
      </w:r>
      <w:r w:rsidR="00EC2250">
        <w:rPr>
          <w:rFonts w:ascii="Times New Roman"/>
          <w:spacing w:val="-1"/>
          <w:position w:val="-1"/>
          <w:sz w:val="24"/>
        </w:rPr>
        <w:t>:</w:t>
      </w:r>
      <w:r w:rsidR="00EC2250">
        <w:rPr>
          <w:rFonts w:ascii="Times New Roman"/>
          <w:position w:val="-1"/>
          <w:sz w:val="24"/>
        </w:rPr>
        <w:t xml:space="preserve">                </w:t>
      </w:r>
      <w:r w:rsidR="00EC2250">
        <w:rPr>
          <w:rFonts w:ascii="Times New Roman"/>
          <w:spacing w:val="5"/>
          <w:position w:val="-1"/>
          <w:sz w:val="24"/>
        </w:rPr>
        <w:t xml:space="preserve"> </w:t>
      </w:r>
      <w:r w:rsidR="00EC2250">
        <w:rPr>
          <w:rFonts w:ascii="Monotype Corsiva"/>
          <w:i/>
          <w:sz w:val="24"/>
          <w:u w:val="dotted" w:color="000000"/>
        </w:rPr>
        <w:t>20X7</w:t>
      </w:r>
      <w:r>
        <w:rPr>
          <w:rFonts w:ascii="Monotype Corsiva"/>
          <w:i/>
          <w:sz w:val="24"/>
          <w:u w:val="dotted" w:color="000000"/>
        </w:rPr>
        <w:t xml:space="preserve"> </w:t>
      </w:r>
      <w:r>
        <w:rPr>
          <w:rFonts w:ascii="LitNusx" w:hAnsi="LitNusx"/>
          <w:i/>
          <w:sz w:val="24"/>
          <w:u w:val="dotted" w:color="000000"/>
        </w:rPr>
        <w:t>w. 22 oqtomberi</w:t>
      </w:r>
      <w:r w:rsidR="00EC2250">
        <w:rPr>
          <w:rFonts w:ascii="Monotype Corsiva"/>
          <w:i/>
          <w:w w:val="99"/>
          <w:sz w:val="24"/>
          <w:u w:val="dotted" w:color="000000"/>
        </w:rPr>
        <w:t xml:space="preserve"> </w:t>
      </w:r>
      <w:r w:rsidR="00EC2250">
        <w:rPr>
          <w:rFonts w:ascii="Monotype Corsiva"/>
          <w:i/>
          <w:sz w:val="24"/>
          <w:u w:val="dotted" w:color="000000"/>
        </w:rPr>
        <w:tab/>
      </w:r>
    </w:p>
    <w:p w:rsidR="000F4FF4" w:rsidRDefault="000F4FF4">
      <w:pPr>
        <w:spacing w:line="200" w:lineRule="exact"/>
        <w:rPr>
          <w:sz w:val="20"/>
          <w:szCs w:val="20"/>
        </w:rPr>
      </w:pPr>
    </w:p>
    <w:p w:rsidR="000F4FF4" w:rsidRDefault="000F4FF4">
      <w:pPr>
        <w:spacing w:before="18" w:line="280" w:lineRule="exact"/>
        <w:rPr>
          <w:sz w:val="28"/>
          <w:szCs w:val="28"/>
        </w:rPr>
      </w:pPr>
    </w:p>
    <w:p w:rsidR="000F4FF4" w:rsidRDefault="00E41791" w:rsidP="0049601F">
      <w:pPr>
        <w:pStyle w:val="Heading4"/>
        <w:numPr>
          <w:ilvl w:val="0"/>
          <w:numId w:val="100"/>
        </w:numPr>
        <w:tabs>
          <w:tab w:val="left" w:pos="400"/>
        </w:tabs>
        <w:spacing w:before="69"/>
        <w:ind w:left="400"/>
        <w:jc w:val="left"/>
        <w:rPr>
          <w:rFonts w:cs="Times New Roman"/>
          <w:b w:val="0"/>
          <w:bCs w:val="0"/>
        </w:rPr>
      </w:pPr>
      <w:r>
        <w:rPr>
          <w:rFonts w:ascii="LitNusx" w:hAnsi="LitNusx"/>
          <w:spacing w:val="-1"/>
        </w:rPr>
        <w:t>mimoxilvis Sesruleba menejeris mier</w:t>
      </w:r>
    </w:p>
    <w:p w:rsidR="000F4FF4" w:rsidRDefault="000F4FF4">
      <w:pPr>
        <w:spacing w:before="11" w:line="260" w:lineRule="exact"/>
        <w:rPr>
          <w:sz w:val="26"/>
          <w:szCs w:val="26"/>
        </w:rPr>
      </w:pPr>
    </w:p>
    <w:p w:rsidR="000F4FF4" w:rsidRDefault="00BC67E5">
      <w:pPr>
        <w:pStyle w:val="BodyText"/>
        <w:ind w:left="388" w:firstLine="0"/>
      </w:pPr>
      <w:r>
        <w:rPr>
          <w:rFonts w:ascii="LitNusx" w:hAnsi="LitNusx"/>
        </w:rPr>
        <w:t>davasrule Cemi samuSaos Sesruleba da mjera, rom samuSao dokumentebi saTanadod amyarebs Cvens mier SemoTavazebul mosazrebas, garda gadauWreli sakiTxebisa</w:t>
      </w:r>
      <w:r w:rsidR="00EC2250">
        <w:t>.......................................</w:t>
      </w:r>
    </w:p>
    <w:p w:rsidR="000F4FF4" w:rsidRDefault="000F4FF4">
      <w:pPr>
        <w:spacing w:line="240" w:lineRule="exact"/>
        <w:rPr>
          <w:sz w:val="24"/>
          <w:szCs w:val="24"/>
        </w:rPr>
      </w:pPr>
    </w:p>
    <w:p w:rsidR="000F4FF4" w:rsidRDefault="000F4FF4">
      <w:pPr>
        <w:spacing w:line="320" w:lineRule="exact"/>
        <w:rPr>
          <w:sz w:val="32"/>
          <w:szCs w:val="32"/>
        </w:rPr>
      </w:pPr>
    </w:p>
    <w:p w:rsidR="000F4FF4" w:rsidRDefault="00E41791">
      <w:pPr>
        <w:tabs>
          <w:tab w:val="left" w:pos="5226"/>
          <w:tab w:val="left" w:pos="9743"/>
        </w:tabs>
        <w:ind w:left="371"/>
        <w:rPr>
          <w:rFonts w:ascii="Monotype Corsiva" w:eastAsia="Monotype Corsiva" w:hAnsi="Monotype Corsiva" w:cs="Monotype Corsiva"/>
          <w:sz w:val="24"/>
          <w:szCs w:val="24"/>
        </w:rPr>
      </w:pPr>
      <w:r>
        <w:rPr>
          <w:rFonts w:ascii="LitNusx" w:hAnsi="LitNusx"/>
          <w:spacing w:val="-1"/>
          <w:position w:val="-1"/>
          <w:sz w:val="24"/>
        </w:rPr>
        <w:t>xelmowera</w:t>
      </w:r>
      <w:r w:rsidR="00EC2250">
        <w:rPr>
          <w:rFonts w:ascii="Times New Roman"/>
          <w:spacing w:val="-1"/>
          <w:position w:val="-1"/>
          <w:sz w:val="24"/>
        </w:rPr>
        <w:t>:</w:t>
      </w:r>
      <w:r w:rsidR="00EC2250">
        <w:rPr>
          <w:rFonts w:ascii="Times New Roman"/>
          <w:position w:val="-1"/>
          <w:sz w:val="24"/>
        </w:rPr>
        <w:t xml:space="preserve">  </w:t>
      </w:r>
      <w:r w:rsidR="00EC2250">
        <w:rPr>
          <w:rFonts w:ascii="Times New Roman"/>
          <w:spacing w:val="23"/>
          <w:position w:val="-1"/>
          <w:sz w:val="24"/>
        </w:rPr>
        <w:t xml:space="preserve"> </w:t>
      </w:r>
      <w:r w:rsidR="00BC67E5" w:rsidRPr="00BC67E5">
        <w:rPr>
          <w:rFonts w:ascii="LitNusx" w:hAnsi="LitNusx"/>
          <w:b/>
          <w:i/>
          <w:sz w:val="24"/>
          <w:u w:val="dotted" w:color="000000"/>
        </w:rPr>
        <w:t>voren robertsi</w:t>
      </w:r>
      <w:r w:rsidR="00EC2250">
        <w:rPr>
          <w:rFonts w:ascii="Monotype Corsiva"/>
          <w:b/>
          <w:i/>
          <w:spacing w:val="-1"/>
          <w:sz w:val="24"/>
          <w:u w:val="dotted" w:color="000000"/>
        </w:rPr>
        <w:tab/>
      </w:r>
      <w:r>
        <w:rPr>
          <w:rFonts w:ascii="LitNusx" w:hAnsi="LitNusx"/>
          <w:spacing w:val="-1"/>
          <w:position w:val="-1"/>
          <w:sz w:val="24"/>
        </w:rPr>
        <w:t>TariRi</w:t>
      </w:r>
      <w:r w:rsidR="00EC2250">
        <w:rPr>
          <w:rFonts w:ascii="Times New Roman"/>
          <w:spacing w:val="-1"/>
          <w:position w:val="-1"/>
          <w:sz w:val="24"/>
        </w:rPr>
        <w:t>:</w:t>
      </w:r>
      <w:r w:rsidR="00EC2250">
        <w:rPr>
          <w:rFonts w:ascii="Times New Roman"/>
          <w:position w:val="-1"/>
          <w:sz w:val="24"/>
        </w:rPr>
        <w:t xml:space="preserve">                </w:t>
      </w:r>
      <w:r w:rsidR="00EC2250">
        <w:rPr>
          <w:rFonts w:ascii="Times New Roman"/>
          <w:spacing w:val="4"/>
          <w:position w:val="-1"/>
          <w:sz w:val="24"/>
        </w:rPr>
        <w:t xml:space="preserve"> </w:t>
      </w:r>
      <w:r w:rsidR="00EC2250">
        <w:rPr>
          <w:rFonts w:ascii="Monotype Corsiva"/>
          <w:b/>
          <w:i/>
          <w:sz w:val="24"/>
          <w:u w:val="dotted" w:color="000000"/>
        </w:rPr>
        <w:t>20X7</w:t>
      </w:r>
      <w:r>
        <w:rPr>
          <w:rFonts w:ascii="Monotype Corsiva"/>
          <w:b/>
          <w:i/>
          <w:sz w:val="24"/>
          <w:u w:val="dotted" w:color="000000"/>
        </w:rPr>
        <w:t xml:space="preserve"> </w:t>
      </w:r>
      <w:r>
        <w:rPr>
          <w:rFonts w:ascii="LitNusx" w:hAnsi="LitNusx"/>
          <w:b/>
          <w:i/>
          <w:sz w:val="24"/>
          <w:u w:val="dotted" w:color="000000"/>
        </w:rPr>
        <w:t>w. 12 noemberi</w:t>
      </w:r>
      <w:r w:rsidR="00EC2250">
        <w:rPr>
          <w:rFonts w:ascii="Monotype Corsiva"/>
          <w:b/>
          <w:i/>
          <w:w w:val="99"/>
          <w:sz w:val="24"/>
          <w:u w:val="dotted" w:color="000000"/>
        </w:rPr>
        <w:t xml:space="preserve"> </w:t>
      </w:r>
      <w:r w:rsidR="00EC2250">
        <w:rPr>
          <w:rFonts w:ascii="Monotype Corsiva"/>
          <w:b/>
          <w:i/>
          <w:sz w:val="24"/>
          <w:u w:val="dotted" w:color="000000"/>
        </w:rPr>
        <w:tab/>
      </w:r>
    </w:p>
    <w:p w:rsidR="000F4FF4" w:rsidRDefault="000F4FF4">
      <w:pPr>
        <w:rPr>
          <w:rFonts w:ascii="Sylfaen" w:eastAsia="Monotype Corsiva" w:hAnsi="Sylfaen" w:cs="Monotype Corsiva"/>
          <w:sz w:val="24"/>
          <w:szCs w:val="24"/>
          <w:lang w:val="ka-GE"/>
        </w:rPr>
      </w:pPr>
    </w:p>
    <w:p w:rsidR="000F4FF4" w:rsidRDefault="00BC67E5" w:rsidP="0049601F">
      <w:pPr>
        <w:pStyle w:val="Heading4"/>
        <w:numPr>
          <w:ilvl w:val="0"/>
          <w:numId w:val="100"/>
        </w:numPr>
        <w:tabs>
          <w:tab w:val="left" w:pos="400"/>
        </w:tabs>
        <w:spacing w:before="5"/>
        <w:ind w:left="400"/>
        <w:jc w:val="left"/>
        <w:rPr>
          <w:rFonts w:cs="Times New Roman"/>
          <w:b w:val="0"/>
          <w:bCs w:val="0"/>
        </w:rPr>
      </w:pPr>
      <w:r>
        <w:rPr>
          <w:rFonts w:ascii="LitNusx" w:hAnsi="LitNusx"/>
          <w:spacing w:val="-1"/>
        </w:rPr>
        <w:t xml:space="preserve">mimoxilvis Sesruleba auditis garigebis partnioris mier </w:t>
      </w:r>
    </w:p>
    <w:p w:rsidR="000F4FF4" w:rsidRDefault="00BC67E5">
      <w:pPr>
        <w:pStyle w:val="BodyText"/>
        <w:spacing w:before="132"/>
        <w:ind w:left="388" w:firstLine="0"/>
        <w:jc w:val="both"/>
      </w:pPr>
      <w:r>
        <w:rPr>
          <w:rFonts w:ascii="LitNusx" w:hAnsi="LitNusx"/>
        </w:rPr>
        <w:t>davasrule Semdegi dokumentebis mimoxilva</w:t>
      </w:r>
      <w:r w:rsidR="00EC2250">
        <w:rPr>
          <w:spacing w:val="-1"/>
        </w:rPr>
        <w:t>:</w:t>
      </w:r>
    </w:p>
    <w:p w:rsidR="000F4FF4" w:rsidRDefault="00BC67E5" w:rsidP="0049601F">
      <w:pPr>
        <w:pStyle w:val="BodyText"/>
        <w:numPr>
          <w:ilvl w:val="1"/>
          <w:numId w:val="100"/>
        </w:numPr>
        <w:tabs>
          <w:tab w:val="left" w:pos="1166"/>
        </w:tabs>
        <w:spacing w:before="139"/>
      </w:pPr>
      <w:r>
        <w:rPr>
          <w:rFonts w:ascii="LitNusx" w:hAnsi="LitNusx"/>
        </w:rPr>
        <w:t>auditis samuSao dokumentebi, maT Soris</w:t>
      </w:r>
      <w:r w:rsidR="00EC2250">
        <w:rPr>
          <w:spacing w:val="-1"/>
        </w:rPr>
        <w:t>:</w:t>
      </w:r>
    </w:p>
    <w:p w:rsidR="00BC67E5" w:rsidRPr="006014A5" w:rsidRDefault="006014A5" w:rsidP="0049601F">
      <w:pPr>
        <w:pStyle w:val="BodyText"/>
        <w:numPr>
          <w:ilvl w:val="2"/>
          <w:numId w:val="100"/>
        </w:numPr>
        <w:tabs>
          <w:tab w:val="left" w:pos="1886"/>
        </w:tabs>
        <w:spacing w:before="140" w:line="276" w:lineRule="exact"/>
        <w:ind w:right="245"/>
      </w:pPr>
      <w:r>
        <w:rPr>
          <w:rFonts w:ascii="LitNusx" w:hAnsi="LitNusx"/>
        </w:rPr>
        <w:t>mniSvnelovani gansasjeli sakiTxebi, gansakuTrebiT garigebis Sesrulebisas gamovlenil rTul an sakamaTo sakiTxebTan dakavSirebuli;</w:t>
      </w:r>
    </w:p>
    <w:p w:rsidR="006014A5" w:rsidRPr="006014A5" w:rsidRDefault="006014A5" w:rsidP="0049601F">
      <w:pPr>
        <w:pStyle w:val="BodyText"/>
        <w:numPr>
          <w:ilvl w:val="2"/>
          <w:numId w:val="100"/>
        </w:numPr>
        <w:tabs>
          <w:tab w:val="left" w:pos="1886"/>
        </w:tabs>
        <w:spacing w:before="140" w:line="276" w:lineRule="exact"/>
        <w:ind w:right="245"/>
      </w:pPr>
      <w:r>
        <w:rPr>
          <w:rFonts w:ascii="LitNusx" w:hAnsi="LitNusx"/>
        </w:rPr>
        <w:t>mniSvnelovani riskebi; da</w:t>
      </w:r>
    </w:p>
    <w:p w:rsidR="000F4FF4" w:rsidRDefault="006014A5" w:rsidP="0049601F">
      <w:pPr>
        <w:pStyle w:val="BodyText"/>
        <w:numPr>
          <w:ilvl w:val="2"/>
          <w:numId w:val="100"/>
        </w:numPr>
        <w:tabs>
          <w:tab w:val="left" w:pos="1886"/>
        </w:tabs>
        <w:spacing w:before="140" w:line="286" w:lineRule="exact"/>
        <w:ind w:right="245"/>
      </w:pPr>
      <w:r w:rsidRPr="00BE20D2">
        <w:rPr>
          <w:rFonts w:ascii="LitNusx" w:hAnsi="LitNusx"/>
        </w:rPr>
        <w:t>sakiTxebi, rom</w:t>
      </w:r>
      <w:r w:rsidR="00BE20D2" w:rsidRPr="00BE20D2">
        <w:rPr>
          <w:rFonts w:ascii="LitNusx" w:hAnsi="LitNusx"/>
        </w:rPr>
        <w:t xml:space="preserve">lebic warmomidgines </w:t>
      </w:r>
      <w:r w:rsidR="00EC2250" w:rsidRPr="00BE20D2">
        <w:rPr>
          <w:spacing w:val="-1"/>
        </w:rPr>
        <w:t>Aa7</w:t>
      </w:r>
      <w:r w:rsidR="00BE20D2">
        <w:rPr>
          <w:spacing w:val="-1"/>
        </w:rPr>
        <w:t xml:space="preserve"> </w:t>
      </w:r>
      <w:r w:rsidR="00BE0BC3">
        <w:rPr>
          <w:rFonts w:ascii="LitNusx" w:hAnsi="LitNusx"/>
          <w:spacing w:val="-1"/>
        </w:rPr>
        <w:t>nawilSi</w:t>
      </w:r>
      <w:r w:rsidR="00BE20D2">
        <w:rPr>
          <w:rFonts w:ascii="LitNusx" w:hAnsi="LitNusx"/>
          <w:spacing w:val="-1"/>
        </w:rPr>
        <w:t>.</w:t>
      </w:r>
    </w:p>
    <w:p w:rsidR="000F4FF4" w:rsidRDefault="00BE20D2" w:rsidP="0049601F">
      <w:pPr>
        <w:pStyle w:val="BodyText"/>
        <w:numPr>
          <w:ilvl w:val="1"/>
          <w:numId w:val="100"/>
        </w:numPr>
        <w:tabs>
          <w:tab w:val="left" w:pos="1166"/>
        </w:tabs>
        <w:spacing w:before="119"/>
      </w:pPr>
      <w:r>
        <w:rPr>
          <w:rFonts w:ascii="LitNusx" w:hAnsi="LitNusx"/>
        </w:rPr>
        <w:t>finansuri angariSgeba</w:t>
      </w:r>
      <w:r w:rsidR="00EC2250">
        <w:t xml:space="preserve"> /</w:t>
      </w:r>
      <w:r w:rsidR="00EC2250">
        <w:rPr>
          <w:spacing w:val="2"/>
        </w:rPr>
        <w:t xml:space="preserve"> </w:t>
      </w:r>
      <w:r>
        <w:rPr>
          <w:rFonts w:ascii="LitNusx" w:hAnsi="LitNusx"/>
          <w:spacing w:val="-1"/>
        </w:rPr>
        <w:t>dirqtorebisTvis gagzavnili finansuri angariSgeba</w:t>
      </w:r>
      <w:r w:rsidR="00BE0BC3">
        <w:rPr>
          <w:rFonts w:ascii="LitNusx" w:hAnsi="LitNusx"/>
          <w:spacing w:val="-1"/>
        </w:rPr>
        <w:t>.</w:t>
      </w:r>
    </w:p>
    <w:p w:rsidR="000F4FF4" w:rsidRDefault="00DC36FA" w:rsidP="00DC36FA">
      <w:pPr>
        <w:pStyle w:val="BodyText"/>
        <w:spacing w:before="137"/>
        <w:ind w:left="383" w:firstLine="0"/>
        <w:jc w:val="both"/>
      </w:pPr>
      <w:r>
        <w:rPr>
          <w:rFonts w:ascii="LitNusx" w:hAnsi="LitNusx"/>
          <w:spacing w:val="-1"/>
        </w:rPr>
        <w:t xml:space="preserve">mjera, rom isini amyareben gamosaTqmel mosazrebas, garda </w:t>
      </w:r>
      <w:r w:rsidR="00EC2250">
        <w:t>…..</w:t>
      </w:r>
      <w:r w:rsidR="00EC2250">
        <w:rPr>
          <w:spacing w:val="13"/>
        </w:rPr>
        <w:t xml:space="preserve"> </w:t>
      </w:r>
      <w:r w:rsidR="00EC2250">
        <w:rPr>
          <w:rFonts w:ascii="Bradley Hand ITC" w:eastAsia="Bradley Hand ITC" w:hAnsi="Bradley Hand ITC" w:cs="Bradley Hand ITC"/>
        </w:rPr>
        <w:t>Aa6</w:t>
      </w:r>
      <w:r w:rsidR="00EC2250">
        <w:rPr>
          <w:rFonts w:ascii="Bradley Hand ITC" w:eastAsia="Bradley Hand ITC" w:hAnsi="Bradley Hand ITC" w:cs="Bradley Hand ITC"/>
          <w:spacing w:val="13"/>
        </w:rPr>
        <w:t xml:space="preserve"> </w:t>
      </w:r>
      <w:r w:rsidR="00EC2250">
        <w:t>...........</w:t>
      </w:r>
      <w:r>
        <w:t xml:space="preserve"> </w:t>
      </w:r>
      <w:r>
        <w:rPr>
          <w:rFonts w:ascii="LitNusx" w:hAnsi="LitNusx"/>
        </w:rPr>
        <w:t>ganyofilebaSi miTiTebuli sakiTxebisa da auditi Catarda auditis saerTaSoriso standartebis Sesabamisad.</w:t>
      </w:r>
    </w:p>
    <w:p w:rsidR="000F4FF4" w:rsidRDefault="00DA5C87">
      <w:pPr>
        <w:pStyle w:val="BodyText"/>
        <w:spacing w:before="137"/>
        <w:ind w:left="383" w:firstLine="0"/>
        <w:jc w:val="both"/>
      </w:pPr>
      <w:r>
        <w:rPr>
          <w:rFonts w:ascii="LitNusx" w:hAnsi="LitNusx"/>
          <w:spacing w:val="-1"/>
        </w:rPr>
        <w:t>rodesac SemoTavazebulia aramodificirebuli mosazrebis gamoTqma, SemiZlia davadasturo, rom</w:t>
      </w:r>
      <w:r w:rsidR="00EC2250">
        <w:rPr>
          <w:spacing w:val="-1"/>
        </w:rPr>
        <w:t>:</w:t>
      </w:r>
    </w:p>
    <w:p w:rsidR="002F16C8" w:rsidRPr="002F16C8" w:rsidRDefault="002F16C8" w:rsidP="0049601F">
      <w:pPr>
        <w:pStyle w:val="BodyText"/>
        <w:numPr>
          <w:ilvl w:val="0"/>
          <w:numId w:val="99"/>
        </w:numPr>
        <w:tabs>
          <w:tab w:val="left" w:pos="1104"/>
        </w:tabs>
        <w:spacing w:before="137"/>
        <w:ind w:right="248"/>
        <w:rPr>
          <w:rFonts w:ascii="LitNusx" w:hAnsi="LitNusx"/>
        </w:rPr>
      </w:pPr>
      <w:r>
        <w:rPr>
          <w:rFonts w:ascii="LitNusx" w:hAnsi="LitNusx"/>
          <w:spacing w:val="-1"/>
        </w:rPr>
        <w:t>awarmoeben saTanado saaRricxvo Canawerebsa da Sesaferisia im filialebis</w:t>
      </w:r>
      <w:r w:rsidR="009E66E7">
        <w:rPr>
          <w:rFonts w:ascii="LitNusx" w:hAnsi="LitNusx"/>
          <w:spacing w:val="-1"/>
        </w:rPr>
        <w:t xml:space="preserve"> Sesaxeb miRebuli</w:t>
      </w:r>
      <w:r>
        <w:rPr>
          <w:rFonts w:ascii="LitNusx" w:hAnsi="LitNusx"/>
          <w:spacing w:val="-1"/>
        </w:rPr>
        <w:t xml:space="preserve"> </w:t>
      </w:r>
      <w:r w:rsidR="00D121F1">
        <w:rPr>
          <w:rFonts w:ascii="LitNusx" w:hAnsi="LitNusx"/>
          <w:spacing w:val="-1"/>
        </w:rPr>
        <w:t>informacia</w:t>
      </w:r>
      <w:r>
        <w:rPr>
          <w:rFonts w:ascii="LitNusx" w:hAnsi="LitNusx"/>
          <w:spacing w:val="-1"/>
        </w:rPr>
        <w:t>, sadac Cven ar vyofilvarT;</w:t>
      </w:r>
    </w:p>
    <w:p w:rsidR="00DA5C87" w:rsidRPr="00D121F1" w:rsidRDefault="002F16C8" w:rsidP="0049601F">
      <w:pPr>
        <w:pStyle w:val="BodyText"/>
        <w:numPr>
          <w:ilvl w:val="0"/>
          <w:numId w:val="99"/>
        </w:numPr>
        <w:tabs>
          <w:tab w:val="left" w:pos="1104"/>
        </w:tabs>
        <w:spacing w:before="137"/>
        <w:ind w:right="248"/>
        <w:rPr>
          <w:rFonts w:ascii="LitNusx" w:hAnsi="LitNusx"/>
        </w:rPr>
      </w:pPr>
      <w:r>
        <w:rPr>
          <w:rFonts w:ascii="LitNusx" w:hAnsi="LitNusx"/>
          <w:spacing w:val="-1"/>
        </w:rPr>
        <w:t xml:space="preserve">finansuri angariSgeba SesabamisobaSia  </w:t>
      </w:r>
      <w:r w:rsidR="00BE0BC3">
        <w:rPr>
          <w:rFonts w:ascii="LitNusx" w:hAnsi="LitNusx"/>
          <w:spacing w:val="-1"/>
        </w:rPr>
        <w:t>saaRricxvo Canawerebsa da info</w:t>
      </w:r>
      <w:r w:rsidR="00D121F1">
        <w:rPr>
          <w:rFonts w:ascii="LitNusx" w:hAnsi="LitNusx"/>
          <w:spacing w:val="-1"/>
        </w:rPr>
        <w:t>r</w:t>
      </w:r>
      <w:r w:rsidR="00BE0BC3">
        <w:rPr>
          <w:rFonts w:ascii="LitNusx" w:hAnsi="LitNusx"/>
          <w:spacing w:val="-1"/>
        </w:rPr>
        <w:t>m</w:t>
      </w:r>
      <w:r w:rsidR="00D121F1">
        <w:rPr>
          <w:rFonts w:ascii="LitNusx" w:hAnsi="LitNusx"/>
          <w:spacing w:val="-1"/>
        </w:rPr>
        <w:t>aciasTan;</w:t>
      </w:r>
    </w:p>
    <w:p w:rsidR="00D121F1" w:rsidRDefault="00BE0BC3" w:rsidP="0049601F">
      <w:pPr>
        <w:pStyle w:val="BodyText"/>
        <w:numPr>
          <w:ilvl w:val="0"/>
          <w:numId w:val="99"/>
        </w:numPr>
        <w:tabs>
          <w:tab w:val="left" w:pos="1104"/>
        </w:tabs>
        <w:spacing w:before="137"/>
        <w:ind w:right="248"/>
        <w:rPr>
          <w:rFonts w:ascii="LitNusx" w:hAnsi="LitNusx"/>
        </w:rPr>
      </w:pPr>
      <w:r>
        <w:rPr>
          <w:rFonts w:ascii="LitNusx" w:hAnsi="LitNusx"/>
        </w:rPr>
        <w:t>Cven</w:t>
      </w:r>
      <w:r w:rsidR="009E66E7">
        <w:rPr>
          <w:rFonts w:ascii="LitNusx" w:hAnsi="LitNusx"/>
        </w:rPr>
        <w:t xml:space="preserve"> srulad miviReT informacia da axsna, romelic saWiro iyo Cveni </w:t>
      </w:r>
      <w:r w:rsidR="009E66E7">
        <w:rPr>
          <w:rFonts w:ascii="LitNusx" w:hAnsi="LitNusx"/>
        </w:rPr>
        <w:lastRenderedPageBreak/>
        <w:t>auditisTvis;</w:t>
      </w:r>
    </w:p>
    <w:p w:rsidR="000F4FF4" w:rsidRPr="009E66E7" w:rsidRDefault="009E66E7" w:rsidP="0049601F">
      <w:pPr>
        <w:pStyle w:val="BodyText"/>
        <w:numPr>
          <w:ilvl w:val="0"/>
          <w:numId w:val="99"/>
        </w:numPr>
        <w:tabs>
          <w:tab w:val="left" w:pos="1104"/>
        </w:tabs>
        <w:spacing w:before="137"/>
        <w:ind w:right="251"/>
      </w:pPr>
      <w:r w:rsidRPr="009E66E7">
        <w:rPr>
          <w:rFonts w:ascii="LitNusx" w:hAnsi="LitNusx"/>
        </w:rPr>
        <w:t xml:space="preserve">finansuri angariSgeba saTanadodaa momzadebuli </w:t>
      </w:r>
      <w:r w:rsidR="00EC2250" w:rsidRPr="009E66E7">
        <w:rPr>
          <w:spacing w:val="-1"/>
        </w:rPr>
        <w:t>*</w:t>
      </w:r>
      <w:r w:rsidRPr="009E66E7">
        <w:rPr>
          <w:rFonts w:ascii="LitNusx" w:hAnsi="LitNusx"/>
          <w:strike/>
          <w:spacing w:val="-1"/>
        </w:rPr>
        <w:t>erovnuli sayovelTaod miRebuli buRaltruli aRricxvis principebis</w:t>
      </w:r>
      <w:r w:rsidR="00EC2250" w:rsidRPr="009E66E7">
        <w:rPr>
          <w:dstrike/>
          <w:spacing w:val="1"/>
        </w:rPr>
        <w:t xml:space="preserve"> </w:t>
      </w:r>
      <w:r w:rsidR="00EC2250">
        <w:t xml:space="preserve">/ </w:t>
      </w:r>
      <w:r w:rsidR="00EC2250" w:rsidRPr="009E66E7">
        <w:rPr>
          <w:spacing w:val="-1"/>
        </w:rPr>
        <w:t>*</w:t>
      </w:r>
      <w:r>
        <w:rPr>
          <w:rFonts w:ascii="LitNusx" w:hAnsi="LitNusx"/>
          <w:spacing w:val="-1"/>
        </w:rPr>
        <w:t xml:space="preserve">fass-is Sesabamisad da ganmartebiTi SeniSvnebis gamokalisebi saTanadodaa gamoyenebuli; </w:t>
      </w:r>
    </w:p>
    <w:p w:rsidR="009E66E7" w:rsidRPr="009E66E7" w:rsidRDefault="009E66E7" w:rsidP="0049601F">
      <w:pPr>
        <w:pStyle w:val="BodyText"/>
        <w:numPr>
          <w:ilvl w:val="0"/>
          <w:numId w:val="99"/>
        </w:numPr>
        <w:tabs>
          <w:tab w:val="left" w:pos="1104"/>
        </w:tabs>
        <w:spacing w:before="137"/>
        <w:ind w:right="251"/>
      </w:pPr>
      <w:r>
        <w:rPr>
          <w:rFonts w:ascii="LitNusx" w:hAnsi="LitNusx"/>
          <w:spacing w:val="-1"/>
        </w:rPr>
        <w:t>finansur angariSgebasa da masTan erTad wardgenil sxva informacias Soris arsebiTi Seusabamobebi ar arsebobs;</w:t>
      </w:r>
    </w:p>
    <w:p w:rsidR="00920DEA" w:rsidRPr="00920DEA" w:rsidRDefault="00920DEA" w:rsidP="0049601F">
      <w:pPr>
        <w:pStyle w:val="BodyText"/>
        <w:numPr>
          <w:ilvl w:val="0"/>
          <w:numId w:val="99"/>
        </w:numPr>
        <w:tabs>
          <w:tab w:val="left" w:pos="1104"/>
        </w:tabs>
        <w:spacing w:before="137"/>
        <w:ind w:right="251"/>
      </w:pPr>
      <w:r>
        <w:rPr>
          <w:rFonts w:ascii="LitNusx" w:hAnsi="LitNusx"/>
          <w:spacing w:val="-1"/>
        </w:rPr>
        <w:t>eWvs ar iwvevs CvenTvis xelmZRvanelobis mier warmodgenili oficialuri informaciis / warmosadgeni informaciis saimedooba;</w:t>
      </w:r>
    </w:p>
    <w:p w:rsidR="009E66E7" w:rsidRDefault="00920DEA" w:rsidP="0049601F">
      <w:pPr>
        <w:pStyle w:val="BodyText"/>
        <w:numPr>
          <w:ilvl w:val="0"/>
          <w:numId w:val="99"/>
        </w:numPr>
        <w:tabs>
          <w:tab w:val="left" w:pos="1104"/>
        </w:tabs>
        <w:spacing w:before="137"/>
        <w:ind w:right="251"/>
      </w:pPr>
      <w:r>
        <w:rPr>
          <w:rFonts w:ascii="LitNusx" w:hAnsi="LitNusx"/>
          <w:spacing w:val="-1"/>
        </w:rPr>
        <w:t xml:space="preserve">ar arsebobs ass-is `mniSvnelovani sakiTxebis Sesabamisobis memorandumSi” </w:t>
      </w:r>
      <w:r w:rsidR="00EF59F7">
        <w:rPr>
          <w:spacing w:val="-1"/>
        </w:rPr>
        <w:t xml:space="preserve">(Aa7) </w:t>
      </w:r>
      <w:r>
        <w:rPr>
          <w:rFonts w:ascii="LitNusx" w:hAnsi="LitNusx"/>
          <w:spacing w:val="-1"/>
        </w:rPr>
        <w:t>asaxuli sakiTxebi, romlebic ganapirobeben auditoris daskvnis modificirebas;</w:t>
      </w:r>
    </w:p>
    <w:p w:rsidR="00625F3E" w:rsidRPr="00625F3E" w:rsidRDefault="00625F3E" w:rsidP="0049601F">
      <w:pPr>
        <w:pStyle w:val="BodyText"/>
        <w:numPr>
          <w:ilvl w:val="0"/>
          <w:numId w:val="99"/>
        </w:numPr>
        <w:tabs>
          <w:tab w:val="left" w:pos="1104"/>
        </w:tabs>
        <w:ind w:right="250"/>
      </w:pPr>
      <w:r>
        <w:rPr>
          <w:rFonts w:ascii="LitNusx" w:hAnsi="LitNusx"/>
        </w:rPr>
        <w:t xml:space="preserve">Seusworebeli Secdomebis saxiT asaxuli sakiTxebi </w:t>
      </w:r>
      <w:r w:rsidR="00EC2250">
        <w:rPr>
          <w:spacing w:val="-1"/>
        </w:rPr>
        <w:t>(Aa11),</w:t>
      </w:r>
      <w:r w:rsidR="00EC2250">
        <w:rPr>
          <w:spacing w:val="36"/>
        </w:rPr>
        <w:t xml:space="preserve"> </w:t>
      </w:r>
      <w:r>
        <w:rPr>
          <w:rFonts w:ascii="LitNusx" w:hAnsi="LitNusx"/>
        </w:rPr>
        <w:t>calke an erToblivad ganxilvis SemTxvevaSi, ar ganapirobebs finansuri angariSgebis arsebiT uzustobas;</w:t>
      </w:r>
    </w:p>
    <w:p w:rsidR="00625F3E" w:rsidRPr="00625F3E" w:rsidRDefault="00625F3E" w:rsidP="0049601F">
      <w:pPr>
        <w:pStyle w:val="BodyText"/>
        <w:numPr>
          <w:ilvl w:val="0"/>
          <w:numId w:val="99"/>
        </w:numPr>
        <w:tabs>
          <w:tab w:val="left" w:pos="1104"/>
        </w:tabs>
        <w:ind w:right="250"/>
      </w:pPr>
      <w:r>
        <w:rPr>
          <w:rFonts w:ascii="LitNusx" w:hAnsi="LitNusx"/>
        </w:rPr>
        <w:t>auditis samuSaoze SezRudvas ar hqonia adgili; da</w:t>
      </w:r>
    </w:p>
    <w:p w:rsidR="000F4FF4" w:rsidRDefault="00625F3E" w:rsidP="0049601F">
      <w:pPr>
        <w:pStyle w:val="BodyText"/>
        <w:numPr>
          <w:ilvl w:val="0"/>
          <w:numId w:val="99"/>
        </w:numPr>
        <w:tabs>
          <w:tab w:val="left" w:pos="1104"/>
        </w:tabs>
        <w:ind w:right="247"/>
      </w:pPr>
      <w:r w:rsidRPr="00603494">
        <w:rPr>
          <w:rFonts w:ascii="LitNusx" w:hAnsi="LitNusx"/>
        </w:rPr>
        <w:t>ar arsebobs sakiTxebi</w:t>
      </w:r>
      <w:r w:rsidR="00CA27D8" w:rsidRPr="00603494">
        <w:rPr>
          <w:rFonts w:ascii="LitNusx" w:hAnsi="LitNusx"/>
        </w:rPr>
        <w:t>, romelTa Cven</w:t>
      </w:r>
      <w:r w:rsidR="00BE0BC3">
        <w:rPr>
          <w:rFonts w:ascii="LitNusx" w:hAnsi="LitNusx"/>
        </w:rPr>
        <w:t>s</w:t>
      </w:r>
      <w:r w:rsidR="00CA27D8" w:rsidRPr="00603494">
        <w:rPr>
          <w:rFonts w:ascii="LitNusx" w:hAnsi="LitNusx"/>
        </w:rPr>
        <w:t xml:space="preserve"> auditorul daskvnaSi asaxvis survili gveqneboda imisaTvis, rom finansuri angariSgebis momxmareblebisTvis wargvedgina damatebiTi axsna.</w:t>
      </w:r>
    </w:p>
    <w:p w:rsidR="000F4FF4" w:rsidRDefault="00375CB8" w:rsidP="00375CB8">
      <w:pPr>
        <w:pStyle w:val="BodyText"/>
        <w:spacing w:before="139"/>
        <w:ind w:left="383" w:right="127" w:firstLine="0"/>
        <w:jc w:val="both"/>
      </w:pPr>
      <w:r>
        <w:rPr>
          <w:rFonts w:ascii="LitNusx" w:hAnsi="LitNusx"/>
          <w:spacing w:val="-1"/>
        </w:rPr>
        <w:t>rodesac zemoaRniSnulis dadastureba SeuZlebeliaa, mizanSewonilia auditoris mosazrebis modificireba</w:t>
      </w:r>
      <w:r w:rsidR="00EC2250">
        <w:rPr>
          <w:spacing w:val="-1"/>
        </w:rPr>
        <w:t>*</w:t>
      </w:r>
      <w:r w:rsidR="00EC2250">
        <w:rPr>
          <w:spacing w:val="16"/>
        </w:rPr>
        <w:t xml:space="preserve"> </w:t>
      </w:r>
      <w:r w:rsidR="00EC2250">
        <w:t>/</w:t>
      </w:r>
      <w:r w:rsidR="00EC2250">
        <w:rPr>
          <w:spacing w:val="83"/>
        </w:rPr>
        <w:t xml:space="preserve"> </w:t>
      </w:r>
      <w:r>
        <w:rPr>
          <w:rFonts w:ascii="LitNusx" w:hAnsi="LitNusx"/>
          <w:spacing w:val="-1"/>
        </w:rPr>
        <w:t>mniSvnelovan garemoebaTa amsaxveli abzacis</w:t>
      </w:r>
      <w:r w:rsidR="00EC2250">
        <w:rPr>
          <w:spacing w:val="-1"/>
        </w:rPr>
        <w:t>*</w:t>
      </w:r>
      <w:r w:rsidR="00EC2250">
        <w:rPr>
          <w:spacing w:val="28"/>
        </w:rPr>
        <w:t xml:space="preserve"> </w:t>
      </w:r>
      <w:r w:rsidR="00EC2250">
        <w:t>/</w:t>
      </w:r>
      <w:r w:rsidR="00EC2250">
        <w:rPr>
          <w:spacing w:val="31"/>
        </w:rPr>
        <w:t xml:space="preserve"> </w:t>
      </w:r>
      <w:r>
        <w:rPr>
          <w:rFonts w:ascii="LitNusx" w:hAnsi="LitNusx"/>
          <w:spacing w:val="-1"/>
        </w:rPr>
        <w:t>sxva garemoebaTa amsaxveli abzacis</w:t>
      </w:r>
      <w:r>
        <w:rPr>
          <w:spacing w:val="-1"/>
        </w:rPr>
        <w:t xml:space="preserve"> </w:t>
      </w:r>
      <w:r w:rsidR="00EC2250">
        <w:rPr>
          <w:spacing w:val="-1"/>
        </w:rPr>
        <w:t>*</w:t>
      </w:r>
      <w:r w:rsidR="00EC2250">
        <w:rPr>
          <w:spacing w:val="31"/>
        </w:rPr>
        <w:t xml:space="preserve"> </w:t>
      </w:r>
      <w:r>
        <w:rPr>
          <w:rFonts w:ascii="LitNusx" w:hAnsi="LitNusx"/>
          <w:spacing w:val="-1"/>
        </w:rPr>
        <w:t xml:space="preserve">asaxva </w:t>
      </w:r>
      <w:r w:rsidR="00EC2250">
        <w:t>…………………..</w:t>
      </w:r>
      <w:r>
        <w:t xml:space="preserve"> </w:t>
      </w:r>
      <w:r w:rsidRPr="00375CB8">
        <w:rPr>
          <w:rFonts w:ascii="LitNusx" w:hAnsi="LitNusx"/>
        </w:rPr>
        <w:t>mizezebis gamo.</w:t>
      </w:r>
    </w:p>
    <w:p w:rsidR="000F4FF4" w:rsidRDefault="00EC2250">
      <w:pPr>
        <w:spacing w:before="1"/>
        <w:ind w:left="383"/>
        <w:jc w:val="both"/>
        <w:rPr>
          <w:rFonts w:ascii="Times New Roman" w:eastAsia="Times New Roman" w:hAnsi="Times New Roman" w:cs="Times New Roman"/>
          <w:sz w:val="20"/>
          <w:szCs w:val="20"/>
        </w:rPr>
      </w:pPr>
      <w:r>
        <w:rPr>
          <w:rFonts w:ascii="Times New Roman"/>
          <w:sz w:val="20"/>
        </w:rPr>
        <w:t>(*</w:t>
      </w:r>
      <w:r>
        <w:rPr>
          <w:rFonts w:ascii="Times New Roman"/>
          <w:spacing w:val="-6"/>
          <w:sz w:val="20"/>
        </w:rPr>
        <w:t xml:space="preserve"> </w:t>
      </w:r>
      <w:r>
        <w:rPr>
          <w:rFonts w:ascii="Times New Roman"/>
          <w:sz w:val="20"/>
        </w:rPr>
        <w:t>-</w:t>
      </w:r>
      <w:r>
        <w:rPr>
          <w:rFonts w:ascii="Times New Roman"/>
          <w:spacing w:val="-6"/>
          <w:sz w:val="20"/>
        </w:rPr>
        <w:t xml:space="preserve"> </w:t>
      </w:r>
      <w:r w:rsidR="000E272A">
        <w:rPr>
          <w:rFonts w:ascii="LitNusx" w:hAnsi="LitNusx"/>
          <w:spacing w:val="-1"/>
          <w:sz w:val="20"/>
        </w:rPr>
        <w:t>waSaleT saWiroebisamebr</w:t>
      </w:r>
      <w:r>
        <w:rPr>
          <w:rFonts w:ascii="Times New Roman"/>
          <w:sz w:val="20"/>
        </w:rPr>
        <w:t>)</w:t>
      </w:r>
    </w:p>
    <w:p w:rsidR="000F4FF4" w:rsidRDefault="000F4FF4">
      <w:pPr>
        <w:spacing w:before="5" w:line="280" w:lineRule="exact"/>
        <w:rPr>
          <w:sz w:val="28"/>
          <w:szCs w:val="28"/>
        </w:rPr>
      </w:pPr>
    </w:p>
    <w:p w:rsidR="000F4FF4" w:rsidRPr="00DA5C87" w:rsidRDefault="002C7EF9">
      <w:pPr>
        <w:pStyle w:val="BodyText"/>
        <w:ind w:left="371" w:firstLine="0"/>
        <w:jc w:val="both"/>
        <w:rPr>
          <w:rFonts w:ascii="LitNusx" w:eastAsia="Bradley Hand ITC" w:hAnsi="LitNusx" w:cs="Bradley Hand ITC"/>
        </w:rPr>
      </w:pPr>
      <w:r w:rsidRPr="00DA5C87">
        <w:rPr>
          <w:rFonts w:ascii="LitNusx" w:hAnsi="LitNusx"/>
          <w:noProof/>
        </w:rPr>
        <mc:AlternateContent>
          <mc:Choice Requires="wpg">
            <w:drawing>
              <wp:anchor distT="0" distB="0" distL="114300" distR="114300" simplePos="0" relativeHeight="503292329" behindDoc="1" locked="0" layoutInCell="1" allowOverlap="1" wp14:anchorId="350CA73C" wp14:editId="41787706">
                <wp:simplePos x="0" y="0"/>
                <wp:positionH relativeFrom="page">
                  <wp:posOffset>1661160</wp:posOffset>
                </wp:positionH>
                <wp:positionV relativeFrom="paragraph">
                  <wp:posOffset>198755</wp:posOffset>
                </wp:positionV>
                <wp:extent cx="2508885" cy="1270"/>
                <wp:effectExtent l="13335" t="8255" r="11430" b="9525"/>
                <wp:wrapNone/>
                <wp:docPr id="2656"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1270"/>
                          <a:chOff x="2616" y="313"/>
                          <a:chExt cx="3951" cy="2"/>
                        </a:xfrm>
                      </wpg:grpSpPr>
                      <wps:wsp>
                        <wps:cNvPr id="2657" name="Freeform 2434"/>
                        <wps:cNvSpPr>
                          <a:spLocks/>
                        </wps:cNvSpPr>
                        <wps:spPr bwMode="auto">
                          <a:xfrm>
                            <a:off x="2616" y="313"/>
                            <a:ext cx="3951" cy="2"/>
                          </a:xfrm>
                          <a:custGeom>
                            <a:avLst/>
                            <a:gdLst>
                              <a:gd name="T0" fmla="+- 0 2616 2616"/>
                              <a:gd name="T1" fmla="*/ T0 w 3951"/>
                              <a:gd name="T2" fmla="+- 0 6566 2616"/>
                              <a:gd name="T3" fmla="*/ T2 w 3951"/>
                            </a:gdLst>
                            <a:ahLst/>
                            <a:cxnLst>
                              <a:cxn ang="0">
                                <a:pos x="T1" y="0"/>
                              </a:cxn>
                              <a:cxn ang="0">
                                <a:pos x="T3" y="0"/>
                              </a:cxn>
                            </a:cxnLst>
                            <a:rect l="0" t="0" r="r" b="b"/>
                            <a:pathLst>
                              <a:path w="3951">
                                <a:moveTo>
                                  <a:pt x="0" y="0"/>
                                </a:moveTo>
                                <a:lnTo>
                                  <a:pt x="395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3" o:spid="_x0000_s1026" style="position:absolute;margin-left:130.8pt;margin-top:15.65pt;width:197.55pt;height:.1pt;z-index:-24151;mso-position-horizontal-relative:page" coordorigin="2616,313" coordsize="3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">
                <v:shape id="Freeform 2434" o:spid="_x0000_s1027" style="position:absolute;left:2616;top:313;width:3951;height:2;visibility:visible;mso-wrap-style:square;v-text-anchor:top" coordsize="39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jxMQA&#10;AADdAAAADwAAAGRycy9kb3ducmV2LnhtbESPQYvCMBSE78L+h/AWvIimClapRlkWVrx4UHc9P5pn&#10;U2xeuk209d8bQfA4zMw3zHLd2UrcqPGlYwXjUQKCOHe65ELB7/FnOAfhA7LGyjEpuJOH9eqjt8RM&#10;u5b3dDuEQkQI+wwVmBDqTEqfG7LoR64mjt7ZNRZDlE0hdYNthNtKTpIklRZLjgsGa/o2lF8OV6vg&#10;lLDc7/hv2/5v0Ow26Xg2MJVS/c/uawEiUBfe4Vd7qxVM0ukM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Y8TEAAAA3QAAAA8AAAAAAAAAAAAAAAAAmAIAAGRycy9k&#10;b3ducmV2LnhtbFBLBQYAAAAABAAEAPUAAACJAwAAAAA=&#10;" path="m,l3950,e" filled="f" strokeweight=".48pt">
                  <v:stroke dashstyle="dash"/>
                  <v:path arrowok="t" o:connecttype="custom" o:connectlocs="0,0;3950,0" o:connectangles="0,0"/>
                </v:shape>
                <w10:wrap anchorx="page"/>
              </v:group>
            </w:pict>
          </mc:Fallback>
        </mc:AlternateContent>
      </w:r>
      <w:r w:rsidRPr="00DA5C87">
        <w:rPr>
          <w:rFonts w:ascii="LitNusx" w:hAnsi="LitNusx"/>
          <w:noProof/>
        </w:rPr>
        <mc:AlternateContent>
          <mc:Choice Requires="wpg">
            <w:drawing>
              <wp:anchor distT="0" distB="0" distL="114300" distR="114300" simplePos="0" relativeHeight="503292330" behindDoc="1" locked="0" layoutInCell="1" allowOverlap="1" wp14:anchorId="457AECEF" wp14:editId="17E058CE">
                <wp:simplePos x="0" y="0"/>
                <wp:positionH relativeFrom="page">
                  <wp:posOffset>4689475</wp:posOffset>
                </wp:positionH>
                <wp:positionV relativeFrom="paragraph">
                  <wp:posOffset>198755</wp:posOffset>
                </wp:positionV>
                <wp:extent cx="2348865" cy="1270"/>
                <wp:effectExtent l="12700" t="8255" r="10160" b="9525"/>
                <wp:wrapNone/>
                <wp:docPr id="2654" name="Group 2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8865" cy="1270"/>
                          <a:chOff x="7385" y="313"/>
                          <a:chExt cx="3699" cy="2"/>
                        </a:xfrm>
                      </wpg:grpSpPr>
                      <wps:wsp>
                        <wps:cNvPr id="2655" name="Freeform 2432"/>
                        <wps:cNvSpPr>
                          <a:spLocks/>
                        </wps:cNvSpPr>
                        <wps:spPr bwMode="auto">
                          <a:xfrm>
                            <a:off x="7385" y="313"/>
                            <a:ext cx="3699" cy="2"/>
                          </a:xfrm>
                          <a:custGeom>
                            <a:avLst/>
                            <a:gdLst>
                              <a:gd name="T0" fmla="+- 0 7385 7385"/>
                              <a:gd name="T1" fmla="*/ T0 w 3699"/>
                              <a:gd name="T2" fmla="+- 0 11083 7385"/>
                              <a:gd name="T3" fmla="*/ T2 w 3699"/>
                            </a:gdLst>
                            <a:ahLst/>
                            <a:cxnLst>
                              <a:cxn ang="0">
                                <a:pos x="T1" y="0"/>
                              </a:cxn>
                              <a:cxn ang="0">
                                <a:pos x="T3" y="0"/>
                              </a:cxn>
                            </a:cxnLst>
                            <a:rect l="0" t="0" r="r" b="b"/>
                            <a:pathLst>
                              <a:path w="3699">
                                <a:moveTo>
                                  <a:pt x="0" y="0"/>
                                </a:moveTo>
                                <a:lnTo>
                                  <a:pt x="369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1" o:spid="_x0000_s1026" style="position:absolute;margin-left:369.25pt;margin-top:15.65pt;width:184.95pt;height:.1pt;z-index:-24150;mso-position-horizontal-relative:page" coordorigin="7385,313" coordsize="3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">
                <v:shape id="Freeform 2432" o:spid="_x0000_s1027" style="position:absolute;left:7385;top:313;width:3699;height:2;visibility:visible;mso-wrap-style:square;v-text-anchor:top" coordsize="3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FF8MA&#10;AADdAAAADwAAAGRycy9kb3ducmV2LnhtbESPzWrDMBCE74W+g9hAb40cg01xo4QQUqiPzc99a21k&#10;E2tlJCV2+/RVINDjMDPfMMv1ZHtxIx86xwoW8wwEceN0x0bB8fDx+gYiRGSNvWNS8EMB1qvnpyVW&#10;2o38Rbd9NCJBOFSooI1xqKQMTUsWw9wNxMk7O28xJumN1B7HBLe9zLOslBY7TgstDrRtqbnsr1ZB&#10;Uzu5y01hrlTb3/G081lZfyv1Mps27yAiTfE//Gh/agV5WRRwf5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CFF8MAAADdAAAADwAAAAAAAAAAAAAAAACYAgAAZHJzL2Rv&#10;d25yZXYueG1sUEsFBgAAAAAEAAQA9QAAAIgDAAAAAA==&#10;" path="m,l3698,e" filled="f" strokeweight=".48pt">
                  <v:stroke dashstyle="dash"/>
                  <v:path arrowok="t" o:connecttype="custom" o:connectlocs="0,0;3698,0" o:connectangles="0,0"/>
                </v:shape>
                <w10:wrap anchorx="page"/>
              </v:group>
            </w:pict>
          </mc:Fallback>
        </mc:AlternateContent>
      </w:r>
      <w:r w:rsidR="00DA5C87">
        <w:rPr>
          <w:rFonts w:ascii="LitNusx" w:hAnsi="LitNusx"/>
          <w:spacing w:val="-1"/>
        </w:rPr>
        <w:t>xelmowera</w:t>
      </w:r>
      <w:r w:rsidR="00EC2250">
        <w:rPr>
          <w:spacing w:val="-1"/>
        </w:rPr>
        <w:t>:</w:t>
      </w:r>
      <w:r w:rsidR="00EC2250">
        <w:t xml:space="preserve">   </w:t>
      </w:r>
      <w:r w:rsidR="00EC2250">
        <w:rPr>
          <w:spacing w:val="32"/>
        </w:rPr>
        <w:t xml:space="preserve"> </w:t>
      </w:r>
      <w:r w:rsidR="00DA5C87">
        <w:rPr>
          <w:rFonts w:ascii="LitNusx" w:hAnsi="LitNusx"/>
          <w:position w:val="1"/>
        </w:rPr>
        <w:t>p</w:t>
      </w:r>
      <w:r w:rsidR="00EC2250" w:rsidRPr="00DA5C87">
        <w:rPr>
          <w:rFonts w:ascii="LitNusx" w:hAnsi="LitNusx"/>
          <w:position w:val="1"/>
        </w:rPr>
        <w:t>epe</w:t>
      </w:r>
      <w:r w:rsidR="00EC2250" w:rsidRPr="00DA5C87">
        <w:rPr>
          <w:rFonts w:ascii="LitNusx" w:hAnsi="LitNusx"/>
          <w:spacing w:val="-2"/>
          <w:position w:val="1"/>
        </w:rPr>
        <w:t xml:space="preserve"> </w:t>
      </w:r>
      <w:r w:rsidR="00F874B3">
        <w:rPr>
          <w:rFonts w:ascii="LitNusx" w:hAnsi="LitNusx"/>
          <w:spacing w:val="-1"/>
          <w:position w:val="1"/>
        </w:rPr>
        <w:t>riina</w:t>
      </w:r>
      <w:r w:rsidR="00EC2250">
        <w:rPr>
          <w:rFonts w:ascii="Bradley Hand ITC"/>
          <w:position w:val="1"/>
        </w:rPr>
        <w:t xml:space="preserve">                                             </w:t>
      </w:r>
      <w:r w:rsidR="00EC2250">
        <w:rPr>
          <w:rFonts w:ascii="Bradley Hand ITC"/>
          <w:spacing w:val="54"/>
          <w:position w:val="1"/>
        </w:rPr>
        <w:t xml:space="preserve"> </w:t>
      </w:r>
      <w:r w:rsidR="00DA5C87">
        <w:rPr>
          <w:rFonts w:ascii="LitNusx" w:hAnsi="LitNusx"/>
          <w:spacing w:val="-1"/>
        </w:rPr>
        <w:t>TariRi</w:t>
      </w:r>
      <w:r w:rsidR="00EC2250">
        <w:rPr>
          <w:spacing w:val="-1"/>
        </w:rPr>
        <w:t>:</w:t>
      </w:r>
      <w:r w:rsidR="00EC2250">
        <w:t xml:space="preserve">   </w:t>
      </w:r>
      <w:r w:rsidR="00EC2250">
        <w:rPr>
          <w:spacing w:val="51"/>
        </w:rPr>
        <w:t xml:space="preserve"> </w:t>
      </w:r>
      <w:r w:rsidR="00EC2250">
        <w:rPr>
          <w:rFonts w:ascii="Bradley Hand ITC"/>
          <w:spacing w:val="-1"/>
          <w:position w:val="1"/>
        </w:rPr>
        <w:t>20X8</w:t>
      </w:r>
      <w:r w:rsidR="00DA5C87">
        <w:rPr>
          <w:rFonts w:ascii="Bradley Hand ITC"/>
          <w:spacing w:val="-1"/>
          <w:position w:val="1"/>
        </w:rPr>
        <w:t xml:space="preserve"> </w:t>
      </w:r>
      <w:r w:rsidR="00DA5C87">
        <w:rPr>
          <w:rFonts w:ascii="LitNusx" w:hAnsi="LitNusx"/>
          <w:spacing w:val="-1"/>
          <w:position w:val="1"/>
        </w:rPr>
        <w:t>w. 3 Tebervali</w:t>
      </w:r>
    </w:p>
    <w:p w:rsidR="000F4FF4" w:rsidRDefault="00275B8C" w:rsidP="00E022E0">
      <w:pPr>
        <w:spacing w:before="138"/>
        <w:ind w:left="382" w:right="102"/>
        <w:jc w:val="both"/>
        <w:rPr>
          <w:rFonts w:ascii="Times New Roman" w:eastAsia="Times New Roman" w:hAnsi="Times New Roman" w:cs="Times New Roman"/>
        </w:rPr>
      </w:pPr>
      <w:r>
        <w:rPr>
          <w:rFonts w:ascii="LitNusx" w:hAnsi="LitNusx"/>
          <w:i/>
          <w:spacing w:val="-1"/>
        </w:rPr>
        <w:t xml:space="preserve">auditis garigebis partniorma aseve unda uzrunvelyos Sesaferisi deklaraciebis gakeTeba </w:t>
      </w:r>
      <w:r>
        <w:rPr>
          <w:rFonts w:ascii="Times New Roman"/>
          <w:i/>
          <w:spacing w:val="-1"/>
        </w:rPr>
        <w:t>Aa3b-</w:t>
      </w:r>
      <w:r w:rsidR="00E022E0">
        <w:rPr>
          <w:rFonts w:ascii="LitNusx" w:hAnsi="LitNusx"/>
          <w:i/>
          <w:spacing w:val="-1"/>
        </w:rPr>
        <w:t>sa -</w:t>
      </w:r>
      <w:r w:rsidRPr="00275B8C">
        <w:rPr>
          <w:rFonts w:ascii="LitNusx" w:hAnsi="LitNusx"/>
          <w:i/>
          <w:spacing w:val="-1"/>
        </w:rPr>
        <w:t xml:space="preserve"> </w:t>
      </w:r>
      <w:r>
        <w:rPr>
          <w:rFonts w:ascii="LitNusx" w:hAnsi="LitNusx"/>
          <w:i/>
          <w:spacing w:val="-1"/>
        </w:rPr>
        <w:t>funqcionirebadi sawarmos sakontrolo sia</w:t>
      </w:r>
      <w:r w:rsidR="00E022E0">
        <w:rPr>
          <w:rFonts w:ascii="LitNusx" w:hAnsi="LitNusx"/>
          <w:i/>
          <w:spacing w:val="-1"/>
        </w:rPr>
        <w:t xml:space="preserve"> -</w:t>
      </w:r>
      <w:r>
        <w:rPr>
          <w:rFonts w:ascii="LitNusx" w:hAnsi="LitNusx"/>
          <w:i/>
          <w:spacing w:val="-1"/>
        </w:rPr>
        <w:t xml:space="preserve"> da </w:t>
      </w:r>
      <w:r w:rsidR="00E022E0">
        <w:rPr>
          <w:rFonts w:ascii="Times New Roman"/>
          <w:i/>
          <w:spacing w:val="-1"/>
        </w:rPr>
        <w:t>Aa7</w:t>
      </w:r>
      <w:r w:rsidR="00E022E0">
        <w:rPr>
          <w:rFonts w:ascii="LitNusx" w:hAnsi="LitNusx"/>
          <w:i/>
          <w:spacing w:val="-1"/>
        </w:rPr>
        <w:t xml:space="preserve">-is - </w:t>
      </w:r>
      <w:r w:rsidR="00E022E0">
        <w:rPr>
          <w:rFonts w:ascii="LitNusx" w:hAnsi="LitNusx"/>
          <w:spacing w:val="-1"/>
          <w:sz w:val="20"/>
        </w:rPr>
        <w:t xml:space="preserve">ass-Tan Sesabamisobis mniSvnelovani sakiTxebis memorandumis – pirvel gverdebze. </w:t>
      </w:r>
    </w:p>
    <w:p w:rsidR="00D438A3" w:rsidRDefault="00D438A3">
      <w:pPr>
        <w:pStyle w:val="Heading4"/>
        <w:spacing w:before="187"/>
        <w:ind w:left="100"/>
        <w:rPr>
          <w:rFonts w:ascii="Sylfaen" w:hAnsi="Sylfaen"/>
          <w:spacing w:val="-1"/>
          <w:lang w:val="ka-GE"/>
        </w:rPr>
      </w:pPr>
    </w:p>
    <w:p w:rsidR="000F4FF4" w:rsidRDefault="00E022E0">
      <w:pPr>
        <w:pStyle w:val="Heading4"/>
        <w:spacing w:before="187"/>
        <w:ind w:left="100"/>
        <w:rPr>
          <w:rFonts w:cs="Times New Roman"/>
          <w:b w:val="0"/>
          <w:bCs w:val="0"/>
        </w:rPr>
      </w:pPr>
      <w:r>
        <w:rPr>
          <w:rFonts w:ascii="LitNusx" w:hAnsi="LitNusx"/>
          <w:spacing w:val="-1"/>
        </w:rPr>
        <w:t>sakiTxebi, romlebic unda gairkves finansur angariSgebaze xelmoweramde</w:t>
      </w:r>
      <w:r w:rsidR="00EC2250">
        <w:rPr>
          <w:spacing w:val="-1"/>
        </w:rPr>
        <w:t>:</w:t>
      </w:r>
    </w:p>
    <w:p w:rsidR="000F4FF4" w:rsidRDefault="00E022E0">
      <w:pPr>
        <w:pStyle w:val="BodyText"/>
        <w:spacing w:before="189"/>
        <w:ind w:left="383" w:firstLine="0"/>
        <w:jc w:val="both"/>
      </w:pPr>
      <w:r>
        <w:rPr>
          <w:rFonts w:ascii="LitNusx" w:hAnsi="LitNusx"/>
          <w:spacing w:val="-1"/>
        </w:rPr>
        <w:t>detaluri informacia sakiTxis Sesaxeb</w:t>
      </w:r>
      <w:r w:rsidR="00EC2250">
        <w:rPr>
          <w:spacing w:val="-1"/>
        </w:rPr>
        <w:t>:</w:t>
      </w:r>
    </w:p>
    <w:p w:rsidR="000F4FF4" w:rsidRDefault="000F4FF4">
      <w:pPr>
        <w:spacing w:line="200" w:lineRule="exact"/>
        <w:rPr>
          <w:sz w:val="20"/>
          <w:szCs w:val="20"/>
        </w:rPr>
      </w:pPr>
    </w:p>
    <w:p w:rsidR="000F4FF4" w:rsidRDefault="000F4FF4">
      <w:pPr>
        <w:spacing w:before="1" w:line="220" w:lineRule="exact"/>
      </w:pPr>
    </w:p>
    <w:p w:rsidR="000F4FF4" w:rsidRDefault="002C7EF9">
      <w:pPr>
        <w:pStyle w:val="BodyText"/>
        <w:spacing w:before="69"/>
        <w:ind w:left="371" w:firstLine="0"/>
        <w:rPr>
          <w:rFonts w:ascii="Bradley Hand ITC" w:eastAsia="Bradley Hand ITC" w:hAnsi="Bradley Hand ITC" w:cs="Bradley Hand ITC"/>
        </w:rPr>
      </w:pPr>
      <w:r w:rsidRPr="00E022E0">
        <w:rPr>
          <w:rFonts w:ascii="LitNusx" w:hAnsi="LitNusx"/>
          <w:noProof/>
        </w:rPr>
        <mc:AlternateContent>
          <mc:Choice Requires="wpg">
            <w:drawing>
              <wp:anchor distT="0" distB="0" distL="114300" distR="114300" simplePos="0" relativeHeight="503292331" behindDoc="1" locked="0" layoutInCell="1" allowOverlap="1" wp14:anchorId="14BB915C" wp14:editId="7AC42493">
                <wp:simplePos x="0" y="0"/>
                <wp:positionH relativeFrom="page">
                  <wp:posOffset>1090930</wp:posOffset>
                </wp:positionH>
                <wp:positionV relativeFrom="paragraph">
                  <wp:posOffset>-77470</wp:posOffset>
                </wp:positionV>
                <wp:extent cx="5946775" cy="1270"/>
                <wp:effectExtent l="5080" t="12065" r="10795" b="5715"/>
                <wp:wrapNone/>
                <wp:docPr id="2652" name="Group 2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775" cy="1270"/>
                          <a:chOff x="1718" y="-122"/>
                          <a:chExt cx="9365" cy="2"/>
                        </a:xfrm>
                      </wpg:grpSpPr>
                      <wps:wsp>
                        <wps:cNvPr id="2653" name="Freeform 2430"/>
                        <wps:cNvSpPr>
                          <a:spLocks/>
                        </wps:cNvSpPr>
                        <wps:spPr bwMode="auto">
                          <a:xfrm>
                            <a:off x="1718" y="-122"/>
                            <a:ext cx="9365" cy="2"/>
                          </a:xfrm>
                          <a:custGeom>
                            <a:avLst/>
                            <a:gdLst>
                              <a:gd name="T0" fmla="+- 0 1718 1718"/>
                              <a:gd name="T1" fmla="*/ T0 w 9365"/>
                              <a:gd name="T2" fmla="+- 0 11083 1718"/>
                              <a:gd name="T3" fmla="*/ T2 w 9365"/>
                            </a:gdLst>
                            <a:ahLst/>
                            <a:cxnLst>
                              <a:cxn ang="0">
                                <a:pos x="T1" y="0"/>
                              </a:cxn>
                              <a:cxn ang="0">
                                <a:pos x="T3" y="0"/>
                              </a:cxn>
                            </a:cxnLst>
                            <a:rect l="0" t="0" r="r" b="b"/>
                            <a:pathLst>
                              <a:path w="9365">
                                <a:moveTo>
                                  <a:pt x="0" y="0"/>
                                </a:moveTo>
                                <a:lnTo>
                                  <a:pt x="9365"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9" o:spid="_x0000_s1026" style="position:absolute;margin-left:85.9pt;margin-top:-6.1pt;width:468.25pt;height:.1pt;z-index:-24149;mso-position-horizontal-relative:page" coordorigin="1718,-122" coordsize="9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">
                <v:shape id="Freeform 2430" o:spid="_x0000_s1027" style="position:absolute;left:1718;top:-122;width:9365;height:2;visibility:visible;mso-wrap-style:square;v-text-anchor:top" coordsize="9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hXsQA&#10;AADdAAAADwAAAGRycy9kb3ducmV2LnhtbESPQWvCQBSE7wX/w/KE3urGVEWjq0hLoceqvXh7ZJ+b&#10;tNm3Mbsxyb93C0KPw8x8w2x2va3EjRpfOlYwnSQgiHOnSzYKvk8fL0sQPiBrrByTgoE87Lajpw1m&#10;2nV8oNsxGBEh7DNUUIRQZ1L6vCCLfuJq4uhdXGMxRNkYqRvsItxWMk2ShbRYclwosKa3gvLfY2sV&#10;rOY/3prljP37FA2e2uv5a0Clnsf9fg0iUB/+w4/2p1aQLuav8Pc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YV7EAAAA3QAAAA8AAAAAAAAAAAAAAAAAmAIAAGRycy9k&#10;b3ducmV2LnhtbFBLBQYAAAAABAAEAPUAAACJAwAAAAA=&#10;" path="m,l9365,e" filled="f" strokeweight=".48pt">
                  <v:stroke dashstyle="dash"/>
                  <v:path arrowok="t" o:connecttype="custom" o:connectlocs="0,0;9365,0" o:connectangles="0,0"/>
                </v:shape>
                <w10:wrap anchorx="page"/>
              </v:group>
            </w:pict>
          </mc:Fallback>
        </mc:AlternateContent>
      </w:r>
      <w:r w:rsidRPr="00E022E0">
        <w:rPr>
          <w:rFonts w:ascii="LitNusx" w:hAnsi="LitNusx"/>
          <w:noProof/>
        </w:rPr>
        <mc:AlternateContent>
          <mc:Choice Requires="wpg">
            <w:drawing>
              <wp:anchor distT="0" distB="0" distL="114300" distR="114300" simplePos="0" relativeHeight="503292332" behindDoc="1" locked="0" layoutInCell="1" allowOverlap="1" wp14:anchorId="51BC1768" wp14:editId="37DAE24C">
                <wp:simplePos x="0" y="0"/>
                <wp:positionH relativeFrom="page">
                  <wp:posOffset>2537460</wp:posOffset>
                </wp:positionH>
                <wp:positionV relativeFrom="paragraph">
                  <wp:posOffset>242570</wp:posOffset>
                </wp:positionV>
                <wp:extent cx="4500880" cy="1270"/>
                <wp:effectExtent l="13335" t="8255" r="10160" b="9525"/>
                <wp:wrapNone/>
                <wp:docPr id="2650" name="Group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0880" cy="1270"/>
                          <a:chOff x="3996" y="382"/>
                          <a:chExt cx="7088" cy="2"/>
                        </a:xfrm>
                      </wpg:grpSpPr>
                      <wps:wsp>
                        <wps:cNvPr id="2651" name="Freeform 2428"/>
                        <wps:cNvSpPr>
                          <a:spLocks/>
                        </wps:cNvSpPr>
                        <wps:spPr bwMode="auto">
                          <a:xfrm>
                            <a:off x="3996" y="382"/>
                            <a:ext cx="7088" cy="2"/>
                          </a:xfrm>
                          <a:custGeom>
                            <a:avLst/>
                            <a:gdLst>
                              <a:gd name="T0" fmla="+- 0 3996 3996"/>
                              <a:gd name="T1" fmla="*/ T0 w 7088"/>
                              <a:gd name="T2" fmla="+- 0 11083 3996"/>
                              <a:gd name="T3" fmla="*/ T2 w 7088"/>
                            </a:gdLst>
                            <a:ahLst/>
                            <a:cxnLst>
                              <a:cxn ang="0">
                                <a:pos x="T1" y="0"/>
                              </a:cxn>
                              <a:cxn ang="0">
                                <a:pos x="T3" y="0"/>
                              </a:cxn>
                            </a:cxnLst>
                            <a:rect l="0" t="0" r="r" b="b"/>
                            <a:pathLst>
                              <a:path w="7088">
                                <a:moveTo>
                                  <a:pt x="0" y="0"/>
                                </a:moveTo>
                                <a:lnTo>
                                  <a:pt x="7087"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7" o:spid="_x0000_s1026" style="position:absolute;margin-left:199.8pt;margin-top:19.1pt;width:354.4pt;height:.1pt;z-index:-24148;mso-position-horizontal-relative:page" coordorigin="3996,382" coordsize="70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">
                <v:shape id="Freeform 2428" o:spid="_x0000_s1027" style="position:absolute;left:3996;top:382;width:7088;height:2;visibility:visible;mso-wrap-style:square;v-text-anchor:top" coordsize="7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A0MQA&#10;AADdAAAADwAAAGRycy9kb3ducmV2LnhtbESPQYvCMBSE7wv+h/AEb2tqF2WpRpGConhSF/T4aJ5t&#10;sXkpSbbWf2+EhT0OM/MNs1j1phEdOV9bVjAZJyCIC6trLhX8nDef3yB8QNbYWCYFT/KwWg4+Fphp&#10;++AjdadQighhn6GCKoQ2k9IXFRn0Y9sSR+9mncEQpSuldviIcNPINElm0mDNcaHClvKKivvp1yiY&#10;6sOxv/vt2eVfu3Rr8+562XdKjYb9eg4iUB/+w3/tnVaQzqYTeL+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ANDEAAAA3QAAAA8AAAAAAAAAAAAAAAAAmAIAAGRycy9k&#10;b3ducmV2LnhtbFBLBQYAAAAABAAEAPUAAACJAwAAAAA=&#10;" path="m,l7087,e" filled="f" strokeweight=".48pt">
                  <v:stroke dashstyle="dash"/>
                  <v:path arrowok="t" o:connecttype="custom" o:connectlocs="0,0;7087,0" o:connectangles="0,0"/>
                </v:shape>
                <w10:wrap anchorx="page"/>
              </v:group>
            </w:pict>
          </mc:Fallback>
        </mc:AlternateContent>
      </w:r>
      <w:r w:rsidR="00E022E0">
        <w:rPr>
          <w:rFonts w:ascii="LitNusx" w:hAnsi="LitNusx"/>
          <w:spacing w:val="-1"/>
        </w:rPr>
        <w:t>damkveTis mier moTxovnili TariRi</w:t>
      </w:r>
      <w:r w:rsidR="00EC2250">
        <w:rPr>
          <w:spacing w:val="-1"/>
        </w:rPr>
        <w:t>:</w:t>
      </w:r>
      <w:r w:rsidR="00EC2250">
        <w:rPr>
          <w:rFonts w:ascii="Bradley Hand ITC"/>
          <w:spacing w:val="-3"/>
          <w:position w:val="1"/>
        </w:rPr>
        <w:t xml:space="preserve"> </w:t>
      </w:r>
      <w:r w:rsidR="00EC2250">
        <w:rPr>
          <w:rFonts w:ascii="Bradley Hand ITC"/>
          <w:spacing w:val="-1"/>
          <w:position w:val="1"/>
        </w:rPr>
        <w:t>20X8</w:t>
      </w:r>
      <w:r w:rsidR="00EC2250">
        <w:rPr>
          <w:rFonts w:ascii="Bradley Hand ITC"/>
          <w:spacing w:val="-2"/>
          <w:position w:val="1"/>
        </w:rPr>
        <w:t xml:space="preserve"> </w:t>
      </w:r>
      <w:r w:rsidR="00E022E0">
        <w:rPr>
          <w:rFonts w:ascii="Bradley Hand ITC"/>
          <w:spacing w:val="-2"/>
          <w:position w:val="1"/>
        </w:rPr>
        <w:t xml:space="preserve"> </w:t>
      </w:r>
      <w:r w:rsidR="005E6029">
        <w:rPr>
          <w:rFonts w:ascii="LitNusx" w:hAnsi="LitNusx"/>
          <w:spacing w:val="-2"/>
          <w:position w:val="1"/>
        </w:rPr>
        <w:t>w. 28 Tebervali (</w:t>
      </w:r>
      <w:r w:rsidR="006F32BC">
        <w:rPr>
          <w:rFonts w:ascii="Sylfaen" w:hAnsi="Sylfaen"/>
          <w:spacing w:val="-2"/>
          <w:position w:val="1"/>
          <w:lang w:val="ka-GE"/>
        </w:rPr>
        <w:t xml:space="preserve">ანგარიშგება ჯგუფის აუდიტორის წინაშე, </w:t>
      </w:r>
      <w:r w:rsidR="00EC2250">
        <w:rPr>
          <w:rFonts w:ascii="Bradley Hand ITC"/>
          <w:spacing w:val="-1"/>
          <w:position w:val="1"/>
        </w:rPr>
        <w:t>Tick</w:t>
      </w:r>
      <w:r w:rsidR="00EC2250">
        <w:rPr>
          <w:rFonts w:ascii="Bradley Hand ITC"/>
          <w:spacing w:val="-4"/>
          <w:position w:val="1"/>
        </w:rPr>
        <w:t xml:space="preserve"> </w:t>
      </w:r>
      <w:r w:rsidR="00EC2250">
        <w:rPr>
          <w:rFonts w:ascii="Bradley Hand ITC"/>
          <w:position w:val="1"/>
        </w:rPr>
        <w:t>and</w:t>
      </w:r>
      <w:r w:rsidR="00EC2250">
        <w:rPr>
          <w:rFonts w:ascii="Bradley Hand ITC"/>
          <w:spacing w:val="-3"/>
          <w:position w:val="1"/>
        </w:rPr>
        <w:t xml:space="preserve"> </w:t>
      </w:r>
      <w:r w:rsidR="00EC2250">
        <w:rPr>
          <w:rFonts w:ascii="Bradley Hand ITC"/>
          <w:position w:val="1"/>
        </w:rPr>
        <w:t>Bash</w:t>
      </w:r>
      <w:r w:rsidR="00EC2250">
        <w:rPr>
          <w:rFonts w:ascii="Bradley Hand ITC"/>
          <w:spacing w:val="-1"/>
          <w:position w:val="1"/>
        </w:rPr>
        <w:t xml:space="preserve"> LLP</w:t>
      </w:r>
      <w:r w:rsidR="006F32BC">
        <w:rPr>
          <w:rFonts w:ascii="Sylfaen" w:hAnsi="Sylfaen"/>
          <w:spacing w:val="-1"/>
          <w:position w:val="1"/>
          <w:lang w:val="ka-GE"/>
        </w:rPr>
        <w:t>, ამ თარიღამდე</w:t>
      </w:r>
      <w:r w:rsidR="00EC2250">
        <w:rPr>
          <w:rFonts w:ascii="Bradley Hand ITC"/>
          <w:spacing w:val="-1"/>
          <w:position w:val="1"/>
        </w:rPr>
        <w:t>)</w:t>
      </w:r>
    </w:p>
    <w:p w:rsidR="000F4FF4" w:rsidRDefault="002C7EF9">
      <w:pPr>
        <w:pStyle w:val="BodyText"/>
        <w:spacing w:before="194"/>
        <w:ind w:left="371" w:firstLine="0"/>
        <w:rPr>
          <w:rFonts w:ascii="Bradley Hand ITC" w:eastAsia="Bradley Hand ITC" w:hAnsi="Bradley Hand ITC" w:cs="Bradley Hand ITC"/>
        </w:rPr>
      </w:pPr>
      <w:r w:rsidRPr="005746AD">
        <w:rPr>
          <w:rFonts w:ascii="LitNusx" w:hAnsi="LitNusx"/>
          <w:noProof/>
        </w:rPr>
        <mc:AlternateContent>
          <mc:Choice Requires="wpg">
            <w:drawing>
              <wp:anchor distT="0" distB="0" distL="114300" distR="114300" simplePos="0" relativeHeight="503292333" behindDoc="1" locked="0" layoutInCell="1" allowOverlap="1" wp14:anchorId="63285E91" wp14:editId="1EC0BC2A">
                <wp:simplePos x="0" y="0"/>
                <wp:positionH relativeFrom="page">
                  <wp:posOffset>2807335</wp:posOffset>
                </wp:positionH>
                <wp:positionV relativeFrom="paragraph">
                  <wp:posOffset>321945</wp:posOffset>
                </wp:positionV>
                <wp:extent cx="1891665" cy="1270"/>
                <wp:effectExtent l="6985" t="13335" r="6350" b="4445"/>
                <wp:wrapNone/>
                <wp:docPr id="2648" name="Group 2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665" cy="1270"/>
                          <a:chOff x="4421" y="507"/>
                          <a:chExt cx="2979" cy="2"/>
                        </a:xfrm>
                      </wpg:grpSpPr>
                      <wps:wsp>
                        <wps:cNvPr id="2649" name="Freeform 2426"/>
                        <wps:cNvSpPr>
                          <a:spLocks/>
                        </wps:cNvSpPr>
                        <wps:spPr bwMode="auto">
                          <a:xfrm>
                            <a:off x="4421" y="507"/>
                            <a:ext cx="2979" cy="2"/>
                          </a:xfrm>
                          <a:custGeom>
                            <a:avLst/>
                            <a:gdLst>
                              <a:gd name="T0" fmla="+- 0 4421 4421"/>
                              <a:gd name="T1" fmla="*/ T0 w 2979"/>
                              <a:gd name="T2" fmla="+- 0 7399 4421"/>
                              <a:gd name="T3" fmla="*/ T2 w 2979"/>
                            </a:gdLst>
                            <a:ahLst/>
                            <a:cxnLst>
                              <a:cxn ang="0">
                                <a:pos x="T1" y="0"/>
                              </a:cxn>
                              <a:cxn ang="0">
                                <a:pos x="T3" y="0"/>
                              </a:cxn>
                            </a:cxnLst>
                            <a:rect l="0" t="0" r="r" b="b"/>
                            <a:pathLst>
                              <a:path w="2979">
                                <a:moveTo>
                                  <a:pt x="0" y="0"/>
                                </a:moveTo>
                                <a:lnTo>
                                  <a:pt x="297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5" o:spid="_x0000_s1026" style="position:absolute;margin-left:221.05pt;margin-top:25.35pt;width:148.95pt;height:.1pt;z-index:-24147;mso-position-horizontal-relative:page" coordorigin="4421,507" coordsize="2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">
                <v:shape id="Freeform 2426" o:spid="_x0000_s1027" style="position:absolute;left:4421;top:507;width:2979;height:2;visibility:visible;mso-wrap-style:square;v-text-anchor:top" coordsize="29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Xj8YA&#10;AADdAAAADwAAAGRycy9kb3ducmV2LnhtbESPT4vCMBTE74LfIbwFb5paRLQaZfEPeBBWu4t6fDRv&#10;27LNS2mi1m+/EQSPw8z8hpkvW1OJGzWutKxgOIhAEGdWl5wr+Pne9icgnEfWWFkmBQ9ysFx0O3NM&#10;tL3zkW6pz0WAsEtQQeF9nUjpsoIMuoGtiYP3axuDPsgml7rBe4CbSsZRNJYGSw4LBda0Kij7S69G&#10;wWWy0YdRPG0PZv11Tnf74SnfVEr1PtrPGQhPrX+HX+2dVhCPR1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rXj8YAAADdAAAADwAAAAAAAAAAAAAAAACYAgAAZHJz&#10;L2Rvd25yZXYueG1sUEsFBgAAAAAEAAQA9QAAAIsDAAAAAA==&#10;" path="m,l2978,e" filled="f" strokeweight=".48pt">
                  <v:stroke dashstyle="dash"/>
                  <v:path arrowok="t" o:connecttype="custom" o:connectlocs="0,0;2978,0" o:connectangles="0,0"/>
                </v:shape>
                <w10:wrap anchorx="page"/>
              </v:group>
            </w:pict>
          </mc:Fallback>
        </mc:AlternateContent>
      </w:r>
      <w:r w:rsidR="005746AD">
        <w:rPr>
          <w:rFonts w:ascii="LitNusx" w:hAnsi="LitNusx"/>
          <w:spacing w:val="-1"/>
        </w:rPr>
        <w:t>saWiro aslebis raodenoba</w:t>
      </w:r>
      <w:r w:rsidR="00EC2250">
        <w:rPr>
          <w:spacing w:val="-1"/>
        </w:rPr>
        <w:t>:</w:t>
      </w:r>
      <w:r w:rsidR="00EC2250">
        <w:t xml:space="preserve"> </w:t>
      </w:r>
      <w:r w:rsidR="00EC2250">
        <w:rPr>
          <w:spacing w:val="47"/>
        </w:rPr>
        <w:t xml:space="preserve"> </w:t>
      </w:r>
      <w:r w:rsidR="00EC2250">
        <w:rPr>
          <w:rFonts w:ascii="Bradley Hand ITC"/>
          <w:position w:val="1"/>
        </w:rPr>
        <w:t>4</w:t>
      </w:r>
    </w:p>
    <w:p w:rsidR="000F4FF4" w:rsidRDefault="000F4FF4">
      <w:pPr>
        <w:rPr>
          <w:rFonts w:ascii="Bradley Hand ITC" w:eastAsia="Bradley Hand ITC" w:hAnsi="Bradley Hand ITC" w:cs="Bradley Hand ITC"/>
        </w:rPr>
        <w:sectPr w:rsidR="000F4FF4">
          <w:headerReference w:type="default" r:id="rId17"/>
          <w:footerReference w:type="default" r:id="rId18"/>
          <w:pgSz w:w="11910" w:h="16840"/>
          <w:pgMar w:top="1260" w:right="720" w:bottom="960" w:left="1340" w:header="748" w:footer="768" w:gutter="0"/>
          <w:cols w:space="720"/>
        </w:sectPr>
      </w:pPr>
    </w:p>
    <w:p w:rsidR="000F4FF4" w:rsidRDefault="002C7EF9" w:rsidP="0049601F">
      <w:pPr>
        <w:pStyle w:val="Heading4"/>
        <w:numPr>
          <w:ilvl w:val="0"/>
          <w:numId w:val="100"/>
        </w:numPr>
        <w:tabs>
          <w:tab w:val="left" w:pos="820"/>
        </w:tabs>
        <w:spacing w:before="5" w:line="408" w:lineRule="auto"/>
        <w:ind w:right="1850" w:firstLine="34"/>
        <w:jc w:val="left"/>
        <w:rPr>
          <w:rFonts w:cs="Times New Roman"/>
          <w:b w:val="0"/>
          <w:bCs w:val="0"/>
        </w:rPr>
      </w:pPr>
      <w:r w:rsidRPr="003A5165">
        <w:rPr>
          <w:rFonts w:ascii="LitNusx" w:hAnsi="LitNusx"/>
          <w:noProof/>
        </w:rPr>
        <w:lastRenderedPageBreak/>
        <mc:AlternateContent>
          <mc:Choice Requires="wps">
            <w:drawing>
              <wp:anchor distT="0" distB="0" distL="114300" distR="114300" simplePos="0" relativeHeight="503292334" behindDoc="1" locked="0" layoutInCell="1" allowOverlap="1">
                <wp:simplePos x="0" y="0"/>
                <wp:positionH relativeFrom="page">
                  <wp:posOffset>5505450</wp:posOffset>
                </wp:positionH>
                <wp:positionV relativeFrom="page">
                  <wp:posOffset>1095376</wp:posOffset>
                </wp:positionV>
                <wp:extent cx="1809750" cy="8820150"/>
                <wp:effectExtent l="0" t="0" r="0" b="0"/>
                <wp:wrapNone/>
                <wp:docPr id="2647"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882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13" w:type="dxa"/>
                              <w:tblInd w:w="151" w:type="dxa"/>
                              <w:tblLayout w:type="fixed"/>
                              <w:tblCellMar>
                                <w:left w:w="0" w:type="dxa"/>
                                <w:right w:w="0" w:type="dxa"/>
                              </w:tblCellMar>
                              <w:tblLook w:val="01E0" w:firstRow="1" w:lastRow="1" w:firstColumn="1" w:lastColumn="1" w:noHBand="0" w:noVBand="0"/>
                            </w:tblPr>
                            <w:tblGrid>
                              <w:gridCol w:w="991"/>
                              <w:gridCol w:w="1522"/>
                            </w:tblGrid>
                            <w:tr w:rsidR="00990473" w:rsidTr="00FD515F">
                              <w:trPr>
                                <w:trHeight w:hRule="exact" w:val="1002"/>
                              </w:trPr>
                              <w:tc>
                                <w:tcPr>
                                  <w:tcW w:w="991" w:type="dxa"/>
                                  <w:tcBorders>
                                    <w:top w:val="single" w:sz="5" w:space="0" w:color="000000"/>
                                    <w:left w:val="single" w:sz="7" w:space="0" w:color="000000"/>
                                    <w:bottom w:val="single" w:sz="5" w:space="0" w:color="000000"/>
                                    <w:right w:val="single" w:sz="7" w:space="0" w:color="000000"/>
                                  </w:tcBorders>
                                </w:tcPr>
                                <w:p w:rsidR="00990473" w:rsidRPr="0050123B" w:rsidRDefault="00990473" w:rsidP="005746AD">
                                  <w:pPr>
                                    <w:pStyle w:val="TableParagraph"/>
                                    <w:spacing w:line="272" w:lineRule="exact"/>
                                    <w:ind w:left="-9" w:right="106"/>
                                    <w:jc w:val="center"/>
                                    <w:rPr>
                                      <w:rFonts w:ascii="Times New Roman" w:eastAsia="Times New Roman" w:hAnsi="Times New Roman" w:cs="Times New Roman"/>
                                      <w:sz w:val="16"/>
                                      <w:szCs w:val="16"/>
                                    </w:rPr>
                                  </w:pPr>
                                  <w:r w:rsidRPr="0050123B">
                                    <w:rPr>
                                      <w:rFonts w:ascii="LitNusx" w:hAnsi="LitNusx"/>
                                      <w:b/>
                                      <w:spacing w:val="-1"/>
                                      <w:sz w:val="16"/>
                                      <w:szCs w:val="16"/>
                                    </w:rPr>
                                    <w:t>diax</w:t>
                                  </w:r>
                                  <w:r w:rsidRPr="0050123B">
                                    <w:rPr>
                                      <w:rFonts w:ascii="Times New Roman"/>
                                      <w:b/>
                                      <w:spacing w:val="-1"/>
                                      <w:sz w:val="16"/>
                                      <w:szCs w:val="16"/>
                                    </w:rPr>
                                    <w:t>/</w:t>
                                  </w:r>
                                  <w:r w:rsidRPr="0050123B">
                                    <w:rPr>
                                      <w:rFonts w:ascii="LitNusx" w:hAnsi="LitNusx"/>
                                      <w:b/>
                                      <w:spacing w:val="-1"/>
                                      <w:sz w:val="16"/>
                                      <w:szCs w:val="16"/>
                                    </w:rPr>
                                    <w:t>ara</w:t>
                                  </w:r>
                                </w:p>
                                <w:p w:rsidR="00990473" w:rsidRPr="0050123B" w:rsidRDefault="00990473" w:rsidP="0050123B">
                                  <w:pPr>
                                    <w:pStyle w:val="TableParagraph"/>
                                    <w:ind w:left="101" w:right="102"/>
                                    <w:jc w:val="center"/>
                                    <w:rPr>
                                      <w:rFonts w:ascii="Sylfaen" w:eastAsia="Times New Roman" w:hAnsi="Sylfaen" w:cs="Times New Roman"/>
                                      <w:sz w:val="16"/>
                                      <w:szCs w:val="16"/>
                                      <w:lang w:val="ka-GE"/>
                                    </w:rPr>
                                  </w:pPr>
                                  <w:r w:rsidRPr="0050123B">
                                    <w:rPr>
                                      <w:rFonts w:ascii="Times New Roman"/>
                                      <w:b/>
                                      <w:spacing w:val="-1"/>
                                      <w:sz w:val="16"/>
                                      <w:szCs w:val="16"/>
                                    </w:rPr>
                                    <w:t>/</w:t>
                                  </w:r>
                                  <w:r w:rsidRPr="0050123B">
                                    <w:rPr>
                                      <w:rFonts w:ascii="Sylfaen" w:hAnsi="Sylfaen"/>
                                      <w:b/>
                                      <w:spacing w:val="-1"/>
                                      <w:sz w:val="16"/>
                                      <w:szCs w:val="16"/>
                                      <w:lang w:val="ka-GE"/>
                                    </w:rPr>
                                    <w:t>არ ეკისრება</w:t>
                                  </w:r>
                                </w:p>
                              </w:tc>
                              <w:tc>
                                <w:tcPr>
                                  <w:tcW w:w="1522" w:type="dxa"/>
                                  <w:tcBorders>
                                    <w:top w:val="single" w:sz="5" w:space="0" w:color="000000"/>
                                    <w:left w:val="single" w:sz="7" w:space="0" w:color="000000"/>
                                    <w:bottom w:val="single" w:sz="5" w:space="0" w:color="000000"/>
                                    <w:right w:val="single" w:sz="7" w:space="0" w:color="000000"/>
                                  </w:tcBorders>
                                </w:tcPr>
                                <w:p w:rsidR="00990473" w:rsidRPr="0050123B" w:rsidRDefault="00990473" w:rsidP="0050123B">
                                  <w:pPr>
                                    <w:pStyle w:val="TableParagraph"/>
                                    <w:ind w:left="246" w:right="247" w:firstLine="40"/>
                                    <w:rPr>
                                      <w:rFonts w:ascii="Times New Roman" w:eastAsia="Times New Roman" w:hAnsi="Times New Roman" w:cs="Times New Roman"/>
                                      <w:sz w:val="16"/>
                                      <w:szCs w:val="16"/>
                                    </w:rPr>
                                  </w:pPr>
                                  <w:r w:rsidRPr="0050123B">
                                    <w:rPr>
                                      <w:rFonts w:ascii="LitNusx" w:hAnsi="LitNusx"/>
                                      <w:b/>
                                      <w:sz w:val="16"/>
                                      <w:szCs w:val="16"/>
                                    </w:rPr>
                                    <w:t xml:space="preserve">miniSneba samuSao </w:t>
                                  </w:r>
                                  <w:r w:rsidRPr="0050123B">
                                    <w:rPr>
                                      <w:rFonts w:ascii="Sylfaen" w:hAnsi="Sylfaen" w:cs="Sylfaen"/>
                                      <w:b/>
                                      <w:sz w:val="16"/>
                                      <w:szCs w:val="16"/>
                                    </w:rPr>
                                    <w:t>დოკუმენტზე</w:t>
                                  </w:r>
                                  <w:r w:rsidRPr="0050123B">
                                    <w:rPr>
                                      <w:rFonts w:ascii="LitNusx" w:hAnsi="LitNusx"/>
                                      <w:b/>
                                      <w:sz w:val="16"/>
                                      <w:szCs w:val="16"/>
                                    </w:rPr>
                                    <w:t xml:space="preserve"> /</w:t>
                                  </w:r>
                                  <w:r w:rsidRPr="0050123B">
                                    <w:rPr>
                                      <w:rFonts w:ascii="Times New Roman"/>
                                      <w:b/>
                                      <w:sz w:val="16"/>
                                      <w:szCs w:val="16"/>
                                    </w:rPr>
                                    <w:t xml:space="preserve"> </w:t>
                                  </w:r>
                                  <w:r w:rsidRPr="0050123B">
                                    <w:rPr>
                                      <w:rFonts w:ascii="LitNusx" w:hAnsi="LitNusx"/>
                                      <w:b/>
                                      <w:spacing w:val="-1"/>
                                      <w:sz w:val="16"/>
                                      <w:szCs w:val="16"/>
                                    </w:rPr>
                                    <w:t>komentari</w:t>
                                  </w:r>
                                </w:p>
                              </w:tc>
                            </w:tr>
                            <w:tr w:rsidR="00990473" w:rsidTr="00FD515F">
                              <w:trPr>
                                <w:trHeight w:hRule="exact" w:val="4586"/>
                              </w:trPr>
                              <w:tc>
                                <w:tcPr>
                                  <w:tcW w:w="991"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96" w:lineRule="exact"/>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94"/>
                                    <w:rPr>
                                      <w:rFonts w:ascii="Times New Roman" w:eastAsia="Times New Roman" w:hAnsi="Times New Roman" w:cs="Times New Roman"/>
                                      <w:sz w:val="24"/>
                                      <w:szCs w:val="24"/>
                                    </w:rPr>
                                  </w:pPr>
                                  <w:r>
                                    <w:rPr>
                                      <w:rFonts w:ascii="Times New Roman"/>
                                      <w:spacing w:val="-1"/>
                                      <w:sz w:val="24"/>
                                    </w:rPr>
                                    <w:t>Ac2,</w:t>
                                  </w:r>
                                  <w:r>
                                    <w:rPr>
                                      <w:rFonts w:ascii="Times New Roman"/>
                                      <w:sz w:val="24"/>
                                    </w:rPr>
                                    <w:t xml:space="preserve"> </w:t>
                                  </w:r>
                                  <w:r>
                                    <w:rPr>
                                      <w:rFonts w:ascii="Times New Roman"/>
                                      <w:spacing w:val="-1"/>
                                      <w:sz w:val="24"/>
                                    </w:rPr>
                                    <w:t>Ac3</w:t>
                                  </w:r>
                                </w:p>
                              </w:tc>
                            </w:tr>
                            <w:tr w:rsidR="00990473" w:rsidTr="00FD515F">
                              <w:trPr>
                                <w:trHeight w:hRule="exact" w:val="1628"/>
                              </w:trPr>
                              <w:tc>
                                <w:tcPr>
                                  <w:tcW w:w="991" w:type="dxa"/>
                                  <w:tcBorders>
                                    <w:top w:val="single" w:sz="5" w:space="0" w:color="000000"/>
                                    <w:left w:val="single" w:sz="7" w:space="0" w:color="000000"/>
                                    <w:bottom w:val="nil"/>
                                    <w:right w:val="single" w:sz="7"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10" w:line="280" w:lineRule="exact"/>
                                    <w:rPr>
                                      <w:sz w:val="28"/>
                                      <w:szCs w:val="28"/>
                                    </w:rPr>
                                  </w:pPr>
                                </w:p>
                                <w:p w:rsidR="00990473" w:rsidRDefault="00990473">
                                  <w:pPr>
                                    <w:pStyle w:val="TableParagraph"/>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5" w:space="0" w:color="000000"/>
                                    <w:left w:val="single" w:sz="7" w:space="0" w:color="000000"/>
                                    <w:bottom w:val="nil"/>
                                    <w:right w:val="single" w:sz="7"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4" w:line="280" w:lineRule="exact"/>
                                    <w:rPr>
                                      <w:sz w:val="28"/>
                                      <w:szCs w:val="28"/>
                                    </w:rPr>
                                  </w:pPr>
                                </w:p>
                                <w:p w:rsidR="00990473" w:rsidRDefault="00990473">
                                  <w:pPr>
                                    <w:pStyle w:val="TableParagraph"/>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789"/>
                              </w:trPr>
                              <w:tc>
                                <w:tcPr>
                                  <w:tcW w:w="991" w:type="dxa"/>
                                  <w:tcBorders>
                                    <w:top w:val="nil"/>
                                    <w:left w:val="single" w:sz="7" w:space="0" w:color="000000"/>
                                    <w:bottom w:val="nil"/>
                                    <w:right w:val="single" w:sz="7" w:space="0" w:color="000000"/>
                                  </w:tcBorders>
                                </w:tcPr>
                                <w:p w:rsidR="00990473" w:rsidRDefault="00990473">
                                  <w:pPr>
                                    <w:pStyle w:val="TableParagraph"/>
                                    <w:spacing w:before="7" w:line="300" w:lineRule="exact"/>
                                    <w:rPr>
                                      <w:sz w:val="30"/>
                                      <w:szCs w:val="30"/>
                                    </w:rPr>
                                  </w:pPr>
                                </w:p>
                                <w:p w:rsidR="00990473" w:rsidRDefault="00990473">
                                  <w:pPr>
                                    <w:pStyle w:val="TableParagraph"/>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nil"/>
                                    <w:left w:val="single" w:sz="7" w:space="0" w:color="000000"/>
                                    <w:bottom w:val="nil"/>
                                    <w:right w:val="single" w:sz="7" w:space="0" w:color="000000"/>
                                  </w:tcBorders>
                                </w:tcPr>
                                <w:p w:rsidR="00990473" w:rsidRDefault="00990473">
                                  <w:pPr>
                                    <w:pStyle w:val="TableParagraph"/>
                                    <w:spacing w:before="1" w:line="300" w:lineRule="exact"/>
                                    <w:rPr>
                                      <w:sz w:val="30"/>
                                      <w:szCs w:val="30"/>
                                    </w:rPr>
                                  </w:pPr>
                                </w:p>
                                <w:p w:rsidR="00990473" w:rsidRDefault="00990473">
                                  <w:pPr>
                                    <w:pStyle w:val="TableParagraph"/>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499"/>
                              </w:trPr>
                              <w:tc>
                                <w:tcPr>
                                  <w:tcW w:w="991" w:type="dxa"/>
                                  <w:tcBorders>
                                    <w:top w:val="nil"/>
                                    <w:left w:val="single" w:sz="7" w:space="0" w:color="000000"/>
                                    <w:bottom w:val="nil"/>
                                    <w:right w:val="single" w:sz="7" w:space="0" w:color="000000"/>
                                  </w:tcBorders>
                                </w:tcPr>
                                <w:p w:rsidR="00990473" w:rsidRDefault="00990473">
                                  <w:pPr>
                                    <w:pStyle w:val="TableParagraph"/>
                                    <w:spacing w:before="161"/>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nil"/>
                                    <w:left w:val="single" w:sz="7" w:space="0" w:color="000000"/>
                                    <w:bottom w:val="nil"/>
                                    <w:right w:val="single" w:sz="7" w:space="0" w:color="000000"/>
                                  </w:tcBorders>
                                </w:tcPr>
                                <w:p w:rsidR="00990473" w:rsidRDefault="00990473"/>
                              </w:tc>
                            </w:tr>
                            <w:tr w:rsidR="00990473" w:rsidTr="00FD515F">
                              <w:trPr>
                                <w:trHeight w:hRule="exact" w:val="790"/>
                              </w:trPr>
                              <w:tc>
                                <w:tcPr>
                                  <w:tcW w:w="991" w:type="dxa"/>
                                  <w:tcBorders>
                                    <w:top w:val="nil"/>
                                    <w:left w:val="single" w:sz="7" w:space="0" w:color="000000"/>
                                    <w:bottom w:val="nil"/>
                                    <w:right w:val="single" w:sz="7" w:space="0" w:color="000000"/>
                                  </w:tcBorders>
                                </w:tcPr>
                                <w:p w:rsidR="00990473" w:rsidRDefault="00990473">
                                  <w:pPr>
                                    <w:pStyle w:val="TableParagraph"/>
                                    <w:spacing w:before="32"/>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nil"/>
                                    <w:left w:val="single" w:sz="7" w:space="0" w:color="000000"/>
                                    <w:bottom w:val="nil"/>
                                    <w:right w:val="single" w:sz="7" w:space="0" w:color="000000"/>
                                  </w:tcBorders>
                                </w:tcPr>
                                <w:p w:rsidR="00990473" w:rsidRDefault="00990473">
                                  <w:pPr>
                                    <w:pStyle w:val="TableParagraph"/>
                                    <w:spacing w:before="26"/>
                                    <w:ind w:left="534" w:right="534"/>
                                    <w:jc w:val="center"/>
                                    <w:rPr>
                                      <w:rFonts w:ascii="Times New Roman" w:eastAsia="Times New Roman" w:hAnsi="Times New Roman" w:cs="Times New Roman"/>
                                      <w:sz w:val="24"/>
                                      <w:szCs w:val="24"/>
                                    </w:rPr>
                                  </w:pPr>
                                  <w:r>
                                    <w:rPr>
                                      <w:rFonts w:ascii="Times New Roman"/>
                                      <w:spacing w:val="-1"/>
                                      <w:sz w:val="24"/>
                                    </w:rPr>
                                    <w:t>Aa4</w:t>
                                  </w:r>
                                </w:p>
                              </w:tc>
                            </w:tr>
                            <w:tr w:rsidR="00990473" w:rsidTr="00FD515F">
                              <w:trPr>
                                <w:trHeight w:hRule="exact" w:val="1188"/>
                              </w:trPr>
                              <w:tc>
                                <w:tcPr>
                                  <w:tcW w:w="991" w:type="dxa"/>
                                  <w:tcBorders>
                                    <w:top w:val="nil"/>
                                    <w:left w:val="single" w:sz="7" w:space="0" w:color="000000"/>
                                    <w:bottom w:val="nil"/>
                                    <w:right w:val="single" w:sz="7" w:space="0" w:color="000000"/>
                                  </w:tcBorders>
                                </w:tcPr>
                                <w:p w:rsidR="00990473" w:rsidRDefault="00990473">
                                  <w:pPr>
                                    <w:pStyle w:val="TableParagraph"/>
                                    <w:spacing w:before="7" w:line="190" w:lineRule="exact"/>
                                    <w:rPr>
                                      <w:sz w:val="19"/>
                                      <w:szCs w:val="19"/>
                                    </w:rPr>
                                  </w:pPr>
                                </w:p>
                                <w:p w:rsidR="00990473" w:rsidRDefault="00990473">
                                  <w:pPr>
                                    <w:pStyle w:val="TableParagraph"/>
                                    <w:spacing w:line="240" w:lineRule="exact"/>
                                    <w:rPr>
                                      <w:sz w:val="24"/>
                                      <w:szCs w:val="24"/>
                                    </w:rPr>
                                  </w:pPr>
                                </w:p>
                                <w:p w:rsidR="00990473" w:rsidRDefault="00990473">
                                  <w:pPr>
                                    <w:pStyle w:val="TableParagraph"/>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nil"/>
                                    <w:left w:val="single" w:sz="7" w:space="0" w:color="000000"/>
                                    <w:bottom w:val="nil"/>
                                    <w:right w:val="single" w:sz="7" w:space="0" w:color="000000"/>
                                  </w:tcBorders>
                                </w:tcPr>
                                <w:p w:rsidR="00990473" w:rsidRDefault="00990473"/>
                              </w:tc>
                            </w:tr>
                            <w:tr w:rsidR="00990473" w:rsidTr="00FD515F">
                              <w:trPr>
                                <w:trHeight w:hRule="exact" w:val="913"/>
                              </w:trPr>
                              <w:tc>
                                <w:tcPr>
                                  <w:tcW w:w="991" w:type="dxa"/>
                                  <w:tcBorders>
                                    <w:top w:val="nil"/>
                                    <w:left w:val="single" w:sz="7" w:space="0" w:color="000000"/>
                                    <w:bottom w:val="single" w:sz="5" w:space="0" w:color="000000"/>
                                    <w:right w:val="single" w:sz="7" w:space="0" w:color="000000"/>
                                  </w:tcBorders>
                                </w:tcPr>
                                <w:p w:rsidR="00990473" w:rsidRDefault="00990473">
                                  <w:pPr>
                                    <w:pStyle w:val="TableParagraph"/>
                                    <w:spacing w:before="5" w:line="200" w:lineRule="exact"/>
                                    <w:rPr>
                                      <w:sz w:val="20"/>
                                      <w:szCs w:val="20"/>
                                    </w:rPr>
                                  </w:pPr>
                                </w:p>
                                <w:p w:rsidR="00990473" w:rsidRDefault="00990473">
                                  <w:pPr>
                                    <w:pStyle w:val="TableParagraph"/>
                                    <w:spacing w:line="240" w:lineRule="exact"/>
                                    <w:rPr>
                                      <w:sz w:val="24"/>
                                      <w:szCs w:val="24"/>
                                    </w:rPr>
                                  </w:pPr>
                                </w:p>
                                <w:p w:rsidR="00990473" w:rsidRDefault="00990473">
                                  <w:pPr>
                                    <w:pStyle w:val="TableParagraph"/>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nil"/>
                                    <w:left w:val="single" w:sz="7" w:space="0" w:color="000000"/>
                                    <w:bottom w:val="single" w:sz="5" w:space="0" w:color="000000"/>
                                    <w:right w:val="single" w:sz="7" w:space="0" w:color="000000"/>
                                  </w:tcBorders>
                                </w:tcPr>
                                <w:p w:rsidR="00990473" w:rsidRDefault="00990473">
                                  <w:pPr>
                                    <w:pStyle w:val="TableParagraph"/>
                                    <w:spacing w:before="9" w:line="190" w:lineRule="exact"/>
                                    <w:rPr>
                                      <w:sz w:val="19"/>
                                      <w:szCs w:val="19"/>
                                    </w:rPr>
                                  </w:pPr>
                                </w:p>
                                <w:p w:rsidR="00990473" w:rsidRDefault="00990473">
                                  <w:pPr>
                                    <w:pStyle w:val="TableParagraph"/>
                                    <w:spacing w:line="240" w:lineRule="exact"/>
                                    <w:rPr>
                                      <w:sz w:val="24"/>
                                      <w:szCs w:val="24"/>
                                    </w:rPr>
                                  </w:pPr>
                                </w:p>
                                <w:p w:rsidR="00990473" w:rsidRDefault="00990473">
                                  <w:pPr>
                                    <w:pStyle w:val="TableParagraph"/>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473"/>
                              </w:trPr>
                              <w:tc>
                                <w:tcPr>
                                  <w:tcW w:w="991"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96" w:lineRule="exact"/>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1027"/>
                              </w:trPr>
                              <w:tc>
                                <w:tcPr>
                                  <w:tcW w:w="9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96" w:lineRule="exact"/>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FD515F">
                              <w:trPr>
                                <w:trHeight w:hRule="exact" w:val="751"/>
                              </w:trPr>
                              <w:tc>
                                <w:tcPr>
                                  <w:tcW w:w="9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96" w:lineRule="exact"/>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34" w:right="534"/>
                                    <w:jc w:val="center"/>
                                    <w:rPr>
                                      <w:rFonts w:ascii="Times New Roman" w:eastAsia="Times New Roman" w:hAnsi="Times New Roman" w:cs="Times New Roman"/>
                                      <w:sz w:val="24"/>
                                      <w:szCs w:val="24"/>
                                    </w:rPr>
                                  </w:pPr>
                                  <w:r>
                                    <w:rPr>
                                      <w:rFonts w:ascii="Times New Roman"/>
                                      <w:spacing w:val="-1"/>
                                      <w:sz w:val="24"/>
                                    </w:rPr>
                                    <w:t>Ac2</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4" o:spid="_x0000_s1034" type="#_x0000_t202" style="position:absolute;left:0;text-align:left;margin-left:433.5pt;margin-top:86.25pt;width:142.5pt;height:694.5pt;z-index:-2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" filled="f" stroked="f">
                <v:textbox inset="0,0,0,0">
                  <w:txbxContent>
                    <w:tbl>
                      <w:tblPr>
                        <w:tblW w:w="2513" w:type="dxa"/>
                        <w:tblInd w:w="151" w:type="dxa"/>
                        <w:tblLayout w:type="fixed"/>
                        <w:tblCellMar>
                          <w:left w:w="0" w:type="dxa"/>
                          <w:right w:w="0" w:type="dxa"/>
                        </w:tblCellMar>
                        <w:tblLook w:val="01E0" w:firstRow="1" w:lastRow="1" w:firstColumn="1" w:lastColumn="1" w:noHBand="0" w:noVBand="0"/>
                      </w:tblPr>
                      <w:tblGrid>
                        <w:gridCol w:w="991"/>
                        <w:gridCol w:w="1522"/>
                      </w:tblGrid>
                      <w:tr w:rsidR="00990473" w:rsidTr="00FD515F">
                        <w:trPr>
                          <w:trHeight w:hRule="exact" w:val="1002"/>
                        </w:trPr>
                        <w:tc>
                          <w:tcPr>
                            <w:tcW w:w="991" w:type="dxa"/>
                            <w:tcBorders>
                              <w:top w:val="single" w:sz="5" w:space="0" w:color="000000"/>
                              <w:left w:val="single" w:sz="7" w:space="0" w:color="000000"/>
                              <w:bottom w:val="single" w:sz="5" w:space="0" w:color="000000"/>
                              <w:right w:val="single" w:sz="7" w:space="0" w:color="000000"/>
                            </w:tcBorders>
                          </w:tcPr>
                          <w:p w:rsidR="00990473" w:rsidRPr="0050123B" w:rsidRDefault="00990473" w:rsidP="005746AD">
                            <w:pPr>
                              <w:pStyle w:val="TableParagraph"/>
                              <w:spacing w:line="272" w:lineRule="exact"/>
                              <w:ind w:left="-9" w:right="106"/>
                              <w:jc w:val="center"/>
                              <w:rPr>
                                <w:rFonts w:ascii="Times New Roman" w:eastAsia="Times New Roman" w:hAnsi="Times New Roman" w:cs="Times New Roman"/>
                                <w:sz w:val="16"/>
                                <w:szCs w:val="16"/>
                              </w:rPr>
                            </w:pPr>
                            <w:r w:rsidRPr="0050123B">
                              <w:rPr>
                                <w:rFonts w:ascii="LitNusx" w:hAnsi="LitNusx"/>
                                <w:b/>
                                <w:spacing w:val="-1"/>
                                <w:sz w:val="16"/>
                                <w:szCs w:val="16"/>
                              </w:rPr>
                              <w:t>diax</w:t>
                            </w:r>
                            <w:r w:rsidRPr="0050123B">
                              <w:rPr>
                                <w:rFonts w:ascii="Times New Roman"/>
                                <w:b/>
                                <w:spacing w:val="-1"/>
                                <w:sz w:val="16"/>
                                <w:szCs w:val="16"/>
                              </w:rPr>
                              <w:t>/</w:t>
                            </w:r>
                            <w:r w:rsidRPr="0050123B">
                              <w:rPr>
                                <w:rFonts w:ascii="LitNusx" w:hAnsi="LitNusx"/>
                                <w:b/>
                                <w:spacing w:val="-1"/>
                                <w:sz w:val="16"/>
                                <w:szCs w:val="16"/>
                              </w:rPr>
                              <w:t>ara</w:t>
                            </w:r>
                          </w:p>
                          <w:p w:rsidR="00990473" w:rsidRPr="0050123B" w:rsidRDefault="00990473" w:rsidP="0050123B">
                            <w:pPr>
                              <w:pStyle w:val="TableParagraph"/>
                              <w:ind w:left="101" w:right="102"/>
                              <w:jc w:val="center"/>
                              <w:rPr>
                                <w:rFonts w:ascii="Sylfaen" w:eastAsia="Times New Roman" w:hAnsi="Sylfaen" w:cs="Times New Roman"/>
                                <w:sz w:val="16"/>
                                <w:szCs w:val="16"/>
                                <w:lang w:val="ka-GE"/>
                              </w:rPr>
                            </w:pPr>
                            <w:r w:rsidRPr="0050123B">
                              <w:rPr>
                                <w:rFonts w:ascii="Times New Roman"/>
                                <w:b/>
                                <w:spacing w:val="-1"/>
                                <w:sz w:val="16"/>
                                <w:szCs w:val="16"/>
                              </w:rPr>
                              <w:t>/</w:t>
                            </w:r>
                            <w:r w:rsidRPr="0050123B">
                              <w:rPr>
                                <w:rFonts w:ascii="Sylfaen" w:hAnsi="Sylfaen"/>
                                <w:b/>
                                <w:spacing w:val="-1"/>
                                <w:sz w:val="16"/>
                                <w:szCs w:val="16"/>
                                <w:lang w:val="ka-GE"/>
                              </w:rPr>
                              <w:t>არ ეკისრება</w:t>
                            </w:r>
                          </w:p>
                        </w:tc>
                        <w:tc>
                          <w:tcPr>
                            <w:tcW w:w="1522" w:type="dxa"/>
                            <w:tcBorders>
                              <w:top w:val="single" w:sz="5" w:space="0" w:color="000000"/>
                              <w:left w:val="single" w:sz="7" w:space="0" w:color="000000"/>
                              <w:bottom w:val="single" w:sz="5" w:space="0" w:color="000000"/>
                              <w:right w:val="single" w:sz="7" w:space="0" w:color="000000"/>
                            </w:tcBorders>
                          </w:tcPr>
                          <w:p w:rsidR="00990473" w:rsidRPr="0050123B" w:rsidRDefault="00990473" w:rsidP="0050123B">
                            <w:pPr>
                              <w:pStyle w:val="TableParagraph"/>
                              <w:ind w:left="246" w:right="247" w:firstLine="40"/>
                              <w:rPr>
                                <w:rFonts w:ascii="Times New Roman" w:eastAsia="Times New Roman" w:hAnsi="Times New Roman" w:cs="Times New Roman"/>
                                <w:sz w:val="16"/>
                                <w:szCs w:val="16"/>
                              </w:rPr>
                            </w:pPr>
                            <w:r w:rsidRPr="0050123B">
                              <w:rPr>
                                <w:rFonts w:ascii="LitNusx" w:hAnsi="LitNusx"/>
                                <w:b/>
                                <w:sz w:val="16"/>
                                <w:szCs w:val="16"/>
                              </w:rPr>
                              <w:t xml:space="preserve">miniSneba samuSao </w:t>
                            </w:r>
                            <w:r w:rsidRPr="0050123B">
                              <w:rPr>
                                <w:rFonts w:ascii="Sylfaen" w:hAnsi="Sylfaen" w:cs="Sylfaen"/>
                                <w:b/>
                                <w:sz w:val="16"/>
                                <w:szCs w:val="16"/>
                              </w:rPr>
                              <w:t>დოკუმენტზე</w:t>
                            </w:r>
                            <w:r w:rsidRPr="0050123B">
                              <w:rPr>
                                <w:rFonts w:ascii="LitNusx" w:hAnsi="LitNusx"/>
                                <w:b/>
                                <w:sz w:val="16"/>
                                <w:szCs w:val="16"/>
                              </w:rPr>
                              <w:t xml:space="preserve"> /</w:t>
                            </w:r>
                            <w:r w:rsidRPr="0050123B">
                              <w:rPr>
                                <w:rFonts w:ascii="Times New Roman"/>
                                <w:b/>
                                <w:sz w:val="16"/>
                                <w:szCs w:val="16"/>
                              </w:rPr>
                              <w:t xml:space="preserve"> </w:t>
                            </w:r>
                            <w:r w:rsidRPr="0050123B">
                              <w:rPr>
                                <w:rFonts w:ascii="LitNusx" w:hAnsi="LitNusx"/>
                                <w:b/>
                                <w:spacing w:val="-1"/>
                                <w:sz w:val="16"/>
                                <w:szCs w:val="16"/>
                              </w:rPr>
                              <w:t>komentari</w:t>
                            </w:r>
                          </w:p>
                        </w:tc>
                      </w:tr>
                      <w:tr w:rsidR="00990473" w:rsidTr="00FD515F">
                        <w:trPr>
                          <w:trHeight w:hRule="exact" w:val="4586"/>
                        </w:trPr>
                        <w:tc>
                          <w:tcPr>
                            <w:tcW w:w="991"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96" w:lineRule="exact"/>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94"/>
                              <w:rPr>
                                <w:rFonts w:ascii="Times New Roman" w:eastAsia="Times New Roman" w:hAnsi="Times New Roman" w:cs="Times New Roman"/>
                                <w:sz w:val="24"/>
                                <w:szCs w:val="24"/>
                              </w:rPr>
                            </w:pPr>
                            <w:r>
                              <w:rPr>
                                <w:rFonts w:ascii="Times New Roman"/>
                                <w:spacing w:val="-1"/>
                                <w:sz w:val="24"/>
                              </w:rPr>
                              <w:t>Ac2,</w:t>
                            </w:r>
                            <w:r>
                              <w:rPr>
                                <w:rFonts w:ascii="Times New Roman"/>
                                <w:sz w:val="24"/>
                              </w:rPr>
                              <w:t xml:space="preserve"> </w:t>
                            </w:r>
                            <w:r>
                              <w:rPr>
                                <w:rFonts w:ascii="Times New Roman"/>
                                <w:spacing w:val="-1"/>
                                <w:sz w:val="24"/>
                              </w:rPr>
                              <w:t>Ac3</w:t>
                            </w:r>
                          </w:p>
                        </w:tc>
                      </w:tr>
                      <w:tr w:rsidR="00990473" w:rsidTr="00FD515F">
                        <w:trPr>
                          <w:trHeight w:hRule="exact" w:val="1628"/>
                        </w:trPr>
                        <w:tc>
                          <w:tcPr>
                            <w:tcW w:w="991" w:type="dxa"/>
                            <w:tcBorders>
                              <w:top w:val="single" w:sz="5" w:space="0" w:color="000000"/>
                              <w:left w:val="single" w:sz="7" w:space="0" w:color="000000"/>
                              <w:bottom w:val="nil"/>
                              <w:right w:val="single" w:sz="7"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10" w:line="280" w:lineRule="exact"/>
                              <w:rPr>
                                <w:sz w:val="28"/>
                                <w:szCs w:val="28"/>
                              </w:rPr>
                            </w:pPr>
                          </w:p>
                          <w:p w:rsidR="00990473" w:rsidRDefault="00990473">
                            <w:pPr>
                              <w:pStyle w:val="TableParagraph"/>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5" w:space="0" w:color="000000"/>
                              <w:left w:val="single" w:sz="7" w:space="0" w:color="000000"/>
                              <w:bottom w:val="nil"/>
                              <w:right w:val="single" w:sz="7"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4" w:line="280" w:lineRule="exact"/>
                              <w:rPr>
                                <w:sz w:val="28"/>
                                <w:szCs w:val="28"/>
                              </w:rPr>
                            </w:pPr>
                          </w:p>
                          <w:p w:rsidR="00990473" w:rsidRDefault="00990473">
                            <w:pPr>
                              <w:pStyle w:val="TableParagraph"/>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789"/>
                        </w:trPr>
                        <w:tc>
                          <w:tcPr>
                            <w:tcW w:w="991" w:type="dxa"/>
                            <w:tcBorders>
                              <w:top w:val="nil"/>
                              <w:left w:val="single" w:sz="7" w:space="0" w:color="000000"/>
                              <w:bottom w:val="nil"/>
                              <w:right w:val="single" w:sz="7" w:space="0" w:color="000000"/>
                            </w:tcBorders>
                          </w:tcPr>
                          <w:p w:rsidR="00990473" w:rsidRDefault="00990473">
                            <w:pPr>
                              <w:pStyle w:val="TableParagraph"/>
                              <w:spacing w:before="7" w:line="300" w:lineRule="exact"/>
                              <w:rPr>
                                <w:sz w:val="30"/>
                                <w:szCs w:val="30"/>
                              </w:rPr>
                            </w:pPr>
                          </w:p>
                          <w:p w:rsidR="00990473" w:rsidRDefault="00990473">
                            <w:pPr>
                              <w:pStyle w:val="TableParagraph"/>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nil"/>
                              <w:left w:val="single" w:sz="7" w:space="0" w:color="000000"/>
                              <w:bottom w:val="nil"/>
                              <w:right w:val="single" w:sz="7" w:space="0" w:color="000000"/>
                            </w:tcBorders>
                          </w:tcPr>
                          <w:p w:rsidR="00990473" w:rsidRDefault="00990473">
                            <w:pPr>
                              <w:pStyle w:val="TableParagraph"/>
                              <w:spacing w:before="1" w:line="300" w:lineRule="exact"/>
                              <w:rPr>
                                <w:sz w:val="30"/>
                                <w:szCs w:val="30"/>
                              </w:rPr>
                            </w:pPr>
                          </w:p>
                          <w:p w:rsidR="00990473" w:rsidRDefault="00990473">
                            <w:pPr>
                              <w:pStyle w:val="TableParagraph"/>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499"/>
                        </w:trPr>
                        <w:tc>
                          <w:tcPr>
                            <w:tcW w:w="991" w:type="dxa"/>
                            <w:tcBorders>
                              <w:top w:val="nil"/>
                              <w:left w:val="single" w:sz="7" w:space="0" w:color="000000"/>
                              <w:bottom w:val="nil"/>
                              <w:right w:val="single" w:sz="7" w:space="0" w:color="000000"/>
                            </w:tcBorders>
                          </w:tcPr>
                          <w:p w:rsidR="00990473" w:rsidRDefault="00990473">
                            <w:pPr>
                              <w:pStyle w:val="TableParagraph"/>
                              <w:spacing w:before="161"/>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nil"/>
                              <w:left w:val="single" w:sz="7" w:space="0" w:color="000000"/>
                              <w:bottom w:val="nil"/>
                              <w:right w:val="single" w:sz="7" w:space="0" w:color="000000"/>
                            </w:tcBorders>
                          </w:tcPr>
                          <w:p w:rsidR="00990473" w:rsidRDefault="00990473"/>
                        </w:tc>
                      </w:tr>
                      <w:tr w:rsidR="00990473" w:rsidTr="00FD515F">
                        <w:trPr>
                          <w:trHeight w:hRule="exact" w:val="790"/>
                        </w:trPr>
                        <w:tc>
                          <w:tcPr>
                            <w:tcW w:w="991" w:type="dxa"/>
                            <w:tcBorders>
                              <w:top w:val="nil"/>
                              <w:left w:val="single" w:sz="7" w:space="0" w:color="000000"/>
                              <w:bottom w:val="nil"/>
                              <w:right w:val="single" w:sz="7" w:space="0" w:color="000000"/>
                            </w:tcBorders>
                          </w:tcPr>
                          <w:p w:rsidR="00990473" w:rsidRDefault="00990473">
                            <w:pPr>
                              <w:pStyle w:val="TableParagraph"/>
                              <w:spacing w:before="32"/>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nil"/>
                              <w:left w:val="single" w:sz="7" w:space="0" w:color="000000"/>
                              <w:bottom w:val="nil"/>
                              <w:right w:val="single" w:sz="7" w:space="0" w:color="000000"/>
                            </w:tcBorders>
                          </w:tcPr>
                          <w:p w:rsidR="00990473" w:rsidRDefault="00990473">
                            <w:pPr>
                              <w:pStyle w:val="TableParagraph"/>
                              <w:spacing w:before="26"/>
                              <w:ind w:left="534" w:right="534"/>
                              <w:jc w:val="center"/>
                              <w:rPr>
                                <w:rFonts w:ascii="Times New Roman" w:eastAsia="Times New Roman" w:hAnsi="Times New Roman" w:cs="Times New Roman"/>
                                <w:sz w:val="24"/>
                                <w:szCs w:val="24"/>
                              </w:rPr>
                            </w:pPr>
                            <w:r>
                              <w:rPr>
                                <w:rFonts w:ascii="Times New Roman"/>
                                <w:spacing w:val="-1"/>
                                <w:sz w:val="24"/>
                              </w:rPr>
                              <w:t>Aa4</w:t>
                            </w:r>
                          </w:p>
                        </w:tc>
                      </w:tr>
                      <w:tr w:rsidR="00990473" w:rsidTr="00FD515F">
                        <w:trPr>
                          <w:trHeight w:hRule="exact" w:val="1188"/>
                        </w:trPr>
                        <w:tc>
                          <w:tcPr>
                            <w:tcW w:w="991" w:type="dxa"/>
                            <w:tcBorders>
                              <w:top w:val="nil"/>
                              <w:left w:val="single" w:sz="7" w:space="0" w:color="000000"/>
                              <w:bottom w:val="nil"/>
                              <w:right w:val="single" w:sz="7" w:space="0" w:color="000000"/>
                            </w:tcBorders>
                          </w:tcPr>
                          <w:p w:rsidR="00990473" w:rsidRDefault="00990473">
                            <w:pPr>
                              <w:pStyle w:val="TableParagraph"/>
                              <w:spacing w:before="7" w:line="190" w:lineRule="exact"/>
                              <w:rPr>
                                <w:sz w:val="19"/>
                                <w:szCs w:val="19"/>
                              </w:rPr>
                            </w:pPr>
                          </w:p>
                          <w:p w:rsidR="00990473" w:rsidRDefault="00990473">
                            <w:pPr>
                              <w:pStyle w:val="TableParagraph"/>
                              <w:spacing w:line="240" w:lineRule="exact"/>
                              <w:rPr>
                                <w:sz w:val="24"/>
                                <w:szCs w:val="24"/>
                              </w:rPr>
                            </w:pPr>
                          </w:p>
                          <w:p w:rsidR="00990473" w:rsidRDefault="00990473">
                            <w:pPr>
                              <w:pStyle w:val="TableParagraph"/>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nil"/>
                              <w:left w:val="single" w:sz="7" w:space="0" w:color="000000"/>
                              <w:bottom w:val="nil"/>
                              <w:right w:val="single" w:sz="7" w:space="0" w:color="000000"/>
                            </w:tcBorders>
                          </w:tcPr>
                          <w:p w:rsidR="00990473" w:rsidRDefault="00990473"/>
                        </w:tc>
                      </w:tr>
                      <w:tr w:rsidR="00990473" w:rsidTr="00FD515F">
                        <w:trPr>
                          <w:trHeight w:hRule="exact" w:val="913"/>
                        </w:trPr>
                        <w:tc>
                          <w:tcPr>
                            <w:tcW w:w="991" w:type="dxa"/>
                            <w:tcBorders>
                              <w:top w:val="nil"/>
                              <w:left w:val="single" w:sz="7" w:space="0" w:color="000000"/>
                              <w:bottom w:val="single" w:sz="5" w:space="0" w:color="000000"/>
                              <w:right w:val="single" w:sz="7" w:space="0" w:color="000000"/>
                            </w:tcBorders>
                          </w:tcPr>
                          <w:p w:rsidR="00990473" w:rsidRDefault="00990473">
                            <w:pPr>
                              <w:pStyle w:val="TableParagraph"/>
                              <w:spacing w:before="5" w:line="200" w:lineRule="exact"/>
                              <w:rPr>
                                <w:sz w:val="20"/>
                                <w:szCs w:val="20"/>
                              </w:rPr>
                            </w:pPr>
                          </w:p>
                          <w:p w:rsidR="00990473" w:rsidRDefault="00990473">
                            <w:pPr>
                              <w:pStyle w:val="TableParagraph"/>
                              <w:spacing w:line="240" w:lineRule="exact"/>
                              <w:rPr>
                                <w:sz w:val="24"/>
                                <w:szCs w:val="24"/>
                              </w:rPr>
                            </w:pPr>
                          </w:p>
                          <w:p w:rsidR="00990473" w:rsidRDefault="00990473">
                            <w:pPr>
                              <w:pStyle w:val="TableParagraph"/>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nil"/>
                              <w:left w:val="single" w:sz="7" w:space="0" w:color="000000"/>
                              <w:bottom w:val="single" w:sz="5" w:space="0" w:color="000000"/>
                              <w:right w:val="single" w:sz="7" w:space="0" w:color="000000"/>
                            </w:tcBorders>
                          </w:tcPr>
                          <w:p w:rsidR="00990473" w:rsidRDefault="00990473">
                            <w:pPr>
                              <w:pStyle w:val="TableParagraph"/>
                              <w:spacing w:before="9" w:line="190" w:lineRule="exact"/>
                              <w:rPr>
                                <w:sz w:val="19"/>
                                <w:szCs w:val="19"/>
                              </w:rPr>
                            </w:pPr>
                          </w:p>
                          <w:p w:rsidR="00990473" w:rsidRDefault="00990473">
                            <w:pPr>
                              <w:pStyle w:val="TableParagraph"/>
                              <w:spacing w:line="240" w:lineRule="exact"/>
                              <w:rPr>
                                <w:sz w:val="24"/>
                                <w:szCs w:val="24"/>
                              </w:rPr>
                            </w:pPr>
                          </w:p>
                          <w:p w:rsidR="00990473" w:rsidRDefault="00990473">
                            <w:pPr>
                              <w:pStyle w:val="TableParagraph"/>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473"/>
                        </w:trPr>
                        <w:tc>
                          <w:tcPr>
                            <w:tcW w:w="991"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96" w:lineRule="exact"/>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5"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34" w:right="534"/>
                              <w:jc w:val="center"/>
                              <w:rPr>
                                <w:rFonts w:ascii="Times New Roman" w:eastAsia="Times New Roman" w:hAnsi="Times New Roman" w:cs="Times New Roman"/>
                                <w:sz w:val="24"/>
                                <w:szCs w:val="24"/>
                              </w:rPr>
                            </w:pPr>
                            <w:r>
                              <w:rPr>
                                <w:rFonts w:ascii="Times New Roman"/>
                                <w:spacing w:val="-1"/>
                                <w:sz w:val="24"/>
                              </w:rPr>
                              <w:t>Aa5</w:t>
                            </w:r>
                          </w:p>
                        </w:tc>
                      </w:tr>
                      <w:tr w:rsidR="00990473" w:rsidTr="00FD515F">
                        <w:trPr>
                          <w:trHeight w:hRule="exact" w:val="1027"/>
                        </w:trPr>
                        <w:tc>
                          <w:tcPr>
                            <w:tcW w:w="9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96" w:lineRule="exact"/>
                              <w:ind w:left="101" w:right="103"/>
                              <w:jc w:val="center"/>
                              <w:rPr>
                                <w:rFonts w:ascii="Bradley Hand ITC" w:eastAsia="Bradley Hand ITC" w:hAnsi="Bradley Hand ITC" w:cs="Bradley Hand ITC"/>
                                <w:sz w:val="24"/>
                                <w:szCs w:val="24"/>
                              </w:rPr>
                            </w:pPr>
                            <w:r>
                              <w:rPr>
                                <w:rFonts w:ascii="Bradley Hand ITC"/>
                                <w:sz w:val="24"/>
                              </w:rPr>
                              <w:t>Y</w:t>
                            </w:r>
                          </w:p>
                        </w:tc>
                        <w:tc>
                          <w:tcPr>
                            <w:tcW w:w="1522"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FD515F">
                        <w:trPr>
                          <w:trHeight w:hRule="exact" w:val="751"/>
                        </w:trPr>
                        <w:tc>
                          <w:tcPr>
                            <w:tcW w:w="9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96" w:lineRule="exact"/>
                              <w:ind w:left="260"/>
                              <w:rPr>
                                <w:rFonts w:ascii="Bradley Hand ITC" w:eastAsia="Bradley Hand ITC" w:hAnsi="Bradley Hand ITC" w:cs="Bradley Hand ITC"/>
                                <w:sz w:val="24"/>
                                <w:szCs w:val="24"/>
                              </w:rPr>
                            </w:pPr>
                            <w:r>
                              <w:rPr>
                                <w:rFonts w:ascii="Bradley Hand ITC"/>
                                <w:spacing w:val="-1"/>
                                <w:sz w:val="24"/>
                              </w:rPr>
                              <w:t>N/A</w:t>
                            </w:r>
                          </w:p>
                        </w:tc>
                        <w:tc>
                          <w:tcPr>
                            <w:tcW w:w="1522"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534" w:right="534"/>
                              <w:jc w:val="center"/>
                              <w:rPr>
                                <w:rFonts w:ascii="Times New Roman" w:eastAsia="Times New Roman" w:hAnsi="Times New Roman" w:cs="Times New Roman"/>
                                <w:sz w:val="24"/>
                                <w:szCs w:val="24"/>
                              </w:rPr>
                            </w:pPr>
                            <w:r>
                              <w:rPr>
                                <w:rFonts w:ascii="Times New Roman"/>
                                <w:spacing w:val="-1"/>
                                <w:sz w:val="24"/>
                              </w:rPr>
                              <w:t>Ac2</w:t>
                            </w:r>
                          </w:p>
                        </w:tc>
                      </w:tr>
                    </w:tbl>
                    <w:p w:rsidR="00990473" w:rsidRDefault="00990473"/>
                  </w:txbxContent>
                </v:textbox>
                <w10:wrap anchorx="page" anchory="page"/>
              </v:shape>
            </w:pict>
          </mc:Fallback>
        </mc:AlternateContent>
      </w:r>
      <w:r w:rsidR="003A5165">
        <w:rPr>
          <w:rFonts w:ascii="LitNusx" w:hAnsi="LitNusx"/>
          <w:spacing w:val="-1"/>
        </w:rPr>
        <w:t>xelmoweramde Sesrulebulia auditis garigebis partnioris mier auditis dasruleba</w:t>
      </w:r>
    </w:p>
    <w:p w:rsidR="000F4FF4" w:rsidRPr="00D438A3" w:rsidRDefault="0050123B" w:rsidP="0049601F">
      <w:pPr>
        <w:pStyle w:val="BodyText"/>
        <w:numPr>
          <w:ilvl w:val="0"/>
          <w:numId w:val="98"/>
        </w:numPr>
        <w:tabs>
          <w:tab w:val="left" w:pos="787"/>
        </w:tabs>
        <w:spacing w:before="93"/>
        <w:ind w:right="2800"/>
        <w:jc w:val="both"/>
      </w:pPr>
      <w:r w:rsidRPr="00D438A3">
        <w:rPr>
          <w:rFonts w:ascii="Sylfaen" w:hAnsi="Sylfaen"/>
          <w:szCs w:val="16"/>
          <w:lang w:val="ka-GE"/>
        </w:rPr>
        <w:t>დაადასტურეთ, რომ არ არსებობს ისეთი საკითხები, რომლებმაც შეცვალა აუდიტორის საკონტროლ</w:t>
      </w:r>
      <w:r w:rsidR="00391249" w:rsidRPr="00D438A3">
        <w:rPr>
          <w:rFonts w:ascii="Sylfaen" w:hAnsi="Sylfaen"/>
          <w:szCs w:val="16"/>
          <w:lang w:val="ka-GE"/>
        </w:rPr>
        <w:t>ო</w:t>
      </w:r>
      <w:r w:rsidRPr="00D438A3">
        <w:rPr>
          <w:rFonts w:ascii="Sylfaen" w:hAnsi="Sylfaen"/>
          <w:szCs w:val="16"/>
          <w:lang w:val="ka-GE"/>
        </w:rPr>
        <w:t xml:space="preserve"> </w:t>
      </w:r>
      <w:r w:rsidR="00391249" w:rsidRPr="00D438A3">
        <w:rPr>
          <w:rFonts w:ascii="Sylfaen" w:hAnsi="Sylfaen"/>
          <w:szCs w:val="16"/>
          <w:lang w:val="ka-GE"/>
        </w:rPr>
        <w:t>სიის</w:t>
      </w:r>
      <w:r w:rsidRPr="00D438A3">
        <w:rPr>
          <w:rFonts w:ascii="Sylfaen" w:hAnsi="Sylfaen"/>
          <w:szCs w:val="16"/>
          <w:lang w:val="ka-GE"/>
        </w:rPr>
        <w:t xml:space="preserve"> </w:t>
      </w:r>
      <w:r w:rsidRPr="00D438A3">
        <w:rPr>
          <w:lang w:val="en-GB"/>
        </w:rPr>
        <w:t>(Ac2)</w:t>
      </w:r>
      <w:r w:rsidRPr="00D438A3">
        <w:rPr>
          <w:rFonts w:ascii="Sylfaen" w:hAnsi="Sylfaen"/>
          <w:szCs w:val="16"/>
          <w:lang w:val="ka-GE"/>
        </w:rPr>
        <w:t xml:space="preserve"> </w:t>
      </w:r>
      <w:r w:rsidR="00DD384A" w:rsidRPr="00D438A3">
        <w:rPr>
          <w:rFonts w:ascii="Sylfaen" w:hAnsi="Sylfaen"/>
          <w:szCs w:val="16"/>
          <w:lang w:val="ka-GE"/>
        </w:rPr>
        <w:t>რეგულირებასა</w:t>
      </w:r>
      <w:r w:rsidRPr="00D438A3">
        <w:rPr>
          <w:rFonts w:ascii="Sylfaen" w:hAnsi="Sylfaen"/>
          <w:szCs w:val="16"/>
          <w:lang w:val="ka-GE"/>
        </w:rPr>
        <w:t xml:space="preserve"> და აუდიტის დამკვეთებისთვის არააუდიტორული მომსახურების გაწევაში </w:t>
      </w:r>
      <w:r w:rsidRPr="00D438A3">
        <w:rPr>
          <w:lang w:val="en-GB"/>
        </w:rPr>
        <w:t>(Ac3)</w:t>
      </w:r>
      <w:r w:rsidRPr="00D438A3">
        <w:rPr>
          <w:rFonts w:ascii="Sylfaen" w:hAnsi="Sylfaen"/>
          <w:szCs w:val="16"/>
          <w:lang w:val="ka-GE"/>
        </w:rPr>
        <w:t xml:space="preserve"> მოცემული ეთიკური განხილვები</w:t>
      </w:r>
      <w:r w:rsidR="00EC2250" w:rsidRPr="00D438A3">
        <w:rPr>
          <w:spacing w:val="-1"/>
        </w:rPr>
        <w:t>.</w:t>
      </w:r>
    </w:p>
    <w:p w:rsidR="000F4FF4" w:rsidRPr="00D438A3" w:rsidRDefault="0050123B" w:rsidP="00FD515F">
      <w:pPr>
        <w:pStyle w:val="BodyText"/>
        <w:spacing w:before="185"/>
        <w:ind w:left="808" w:right="2720" w:firstLine="0"/>
      </w:pPr>
      <w:r w:rsidRPr="00D438A3">
        <w:rPr>
          <w:rFonts w:ascii="Sylfaen" w:hAnsi="Sylfaen"/>
          <w:lang w:val="ka-GE"/>
        </w:rPr>
        <w:t>იმ შემთხვევაში, თუ წარმოიშვა გარკვეული საკითხები, გვაქვს თუ არა აუდიტორებად მოქმედების უფლება</w:t>
      </w:r>
      <w:r w:rsidR="00EC2250" w:rsidRPr="00D438A3">
        <w:rPr>
          <w:spacing w:val="-1"/>
        </w:rPr>
        <w:t>?</w:t>
      </w:r>
    </w:p>
    <w:p w:rsidR="000F4FF4" w:rsidRPr="00D438A3" w:rsidRDefault="0050123B">
      <w:pPr>
        <w:spacing w:before="184"/>
        <w:ind w:left="808"/>
        <w:rPr>
          <w:rFonts w:ascii="Times New Roman" w:eastAsia="Times New Roman" w:hAnsi="Times New Roman" w:cs="Times New Roman"/>
        </w:rPr>
      </w:pPr>
      <w:r w:rsidRPr="00D438A3">
        <w:rPr>
          <w:rFonts w:ascii="Sylfaen" w:hAnsi="Sylfaen"/>
          <w:i/>
          <w:lang w:val="ka-GE"/>
        </w:rPr>
        <w:t>გასათვალისწინებელია შემდეგი საკითხები</w:t>
      </w:r>
      <w:r w:rsidR="00EC2250" w:rsidRPr="00D438A3">
        <w:rPr>
          <w:rFonts w:ascii="Times New Roman"/>
          <w:i/>
          <w:spacing w:val="-1"/>
        </w:rPr>
        <w:t>:</w:t>
      </w:r>
    </w:p>
    <w:p w:rsidR="000F4FF4" w:rsidRPr="00D438A3" w:rsidRDefault="00AC1C9F" w:rsidP="0049601F">
      <w:pPr>
        <w:numPr>
          <w:ilvl w:val="1"/>
          <w:numId w:val="98"/>
        </w:numPr>
        <w:tabs>
          <w:tab w:val="left" w:pos="1094"/>
        </w:tabs>
        <w:spacing w:before="92"/>
        <w:ind w:right="2798" w:hanging="285"/>
        <w:jc w:val="both"/>
        <w:rPr>
          <w:rFonts w:ascii="Times New Roman" w:eastAsia="Times New Roman" w:hAnsi="Times New Roman" w:cs="Times New Roman"/>
        </w:rPr>
      </w:pPr>
      <w:r w:rsidRPr="00D438A3">
        <w:rPr>
          <w:rFonts w:ascii="Sylfaen" w:hAnsi="Sylfaen" w:cs="Sylfaen"/>
          <w:i/>
          <w:lang w:val="ka-GE"/>
        </w:rPr>
        <w:t>ნებისმიერი</w:t>
      </w:r>
      <w:r w:rsidRPr="00D438A3">
        <w:rPr>
          <w:i/>
          <w:lang w:val="ka-GE"/>
        </w:rPr>
        <w:t xml:space="preserve"> </w:t>
      </w:r>
      <w:r w:rsidRPr="00D438A3">
        <w:rPr>
          <w:rFonts w:ascii="Sylfaen" w:hAnsi="Sylfaen" w:cs="Sylfaen"/>
          <w:i/>
          <w:lang w:val="ka-GE"/>
        </w:rPr>
        <w:t>საკითხი</w:t>
      </w:r>
      <w:r w:rsidRPr="00D438A3">
        <w:rPr>
          <w:i/>
          <w:lang w:val="ka-GE"/>
        </w:rPr>
        <w:t xml:space="preserve">, </w:t>
      </w:r>
      <w:r w:rsidRPr="00D438A3">
        <w:rPr>
          <w:rFonts w:ascii="Sylfaen" w:hAnsi="Sylfaen" w:cs="Sylfaen"/>
          <w:i/>
          <w:lang w:val="ka-GE"/>
        </w:rPr>
        <w:t>რომელმაც</w:t>
      </w:r>
      <w:r w:rsidRPr="00D438A3">
        <w:rPr>
          <w:i/>
          <w:lang w:val="ka-GE"/>
        </w:rPr>
        <w:t xml:space="preserve"> </w:t>
      </w:r>
      <w:r w:rsidR="0050123B" w:rsidRPr="00D438A3">
        <w:rPr>
          <w:rFonts w:ascii="Sylfaen" w:hAnsi="Sylfaen"/>
          <w:i/>
          <w:lang w:val="ka-GE"/>
        </w:rPr>
        <w:t>მიიპყრო აუდიტორული გარიგების პარტნიორის ყურადღება აუდიტორული ფირმის დამკვეთისგან დამოუკიდებლობის თვალსაზრისით</w:t>
      </w:r>
      <w:r w:rsidRPr="00D438A3">
        <w:rPr>
          <w:rFonts w:ascii="Times New Roman" w:eastAsia="Times New Roman" w:hAnsi="Times New Roman" w:cs="Times New Roman"/>
          <w:i/>
          <w:spacing w:val="-1"/>
        </w:rPr>
        <w:t>;</w:t>
      </w:r>
    </w:p>
    <w:p w:rsidR="000F4FF4" w:rsidRPr="00D438A3" w:rsidRDefault="00AC1C9F" w:rsidP="0049601F">
      <w:pPr>
        <w:numPr>
          <w:ilvl w:val="1"/>
          <w:numId w:val="98"/>
        </w:numPr>
        <w:tabs>
          <w:tab w:val="left" w:pos="1094"/>
        </w:tabs>
        <w:spacing w:before="92"/>
        <w:ind w:right="2796" w:hanging="285"/>
        <w:jc w:val="both"/>
        <w:rPr>
          <w:rFonts w:ascii="Times New Roman" w:eastAsia="Times New Roman" w:hAnsi="Times New Roman" w:cs="Times New Roman"/>
        </w:rPr>
      </w:pPr>
      <w:r w:rsidRPr="00D438A3">
        <w:rPr>
          <w:rFonts w:ascii="Sylfaen" w:hAnsi="Sylfaen" w:cs="Sylfaen"/>
          <w:i/>
          <w:lang w:val="ka-GE"/>
        </w:rPr>
        <w:t>ნებისმიერი</w:t>
      </w:r>
      <w:r w:rsidRPr="00D438A3">
        <w:rPr>
          <w:i/>
          <w:lang w:val="ka-GE"/>
        </w:rPr>
        <w:t xml:space="preserve"> </w:t>
      </w:r>
      <w:r w:rsidRPr="00D438A3">
        <w:rPr>
          <w:rFonts w:ascii="Sylfaen" w:hAnsi="Sylfaen" w:cs="Sylfaen"/>
          <w:i/>
          <w:lang w:val="ka-GE"/>
        </w:rPr>
        <w:t>საკითხი</w:t>
      </w:r>
      <w:r w:rsidRPr="00D438A3">
        <w:rPr>
          <w:i/>
          <w:lang w:val="ka-GE"/>
        </w:rPr>
        <w:t xml:space="preserve">, </w:t>
      </w:r>
      <w:r w:rsidRPr="00D438A3">
        <w:rPr>
          <w:rFonts w:ascii="Sylfaen" w:hAnsi="Sylfaen" w:cs="Sylfaen"/>
          <w:i/>
          <w:lang w:val="ka-GE"/>
        </w:rPr>
        <w:t>რომელმაც</w:t>
      </w:r>
      <w:r w:rsidRPr="00D438A3">
        <w:rPr>
          <w:i/>
          <w:lang w:val="ka-GE"/>
        </w:rPr>
        <w:t xml:space="preserve"> </w:t>
      </w:r>
      <w:r w:rsidRPr="00D438A3">
        <w:rPr>
          <w:rFonts w:ascii="Sylfaen" w:hAnsi="Sylfaen" w:cs="Sylfaen"/>
          <w:i/>
          <w:lang w:val="ka-GE"/>
        </w:rPr>
        <w:t>ფირმის ეთიკის</w:t>
      </w:r>
      <w:r w:rsidRPr="00D438A3">
        <w:rPr>
          <w:i/>
          <w:lang w:val="ka-GE"/>
        </w:rPr>
        <w:t xml:space="preserve"> </w:t>
      </w:r>
      <w:r w:rsidRPr="00D438A3">
        <w:rPr>
          <w:rFonts w:ascii="Sylfaen" w:hAnsi="Sylfaen" w:cs="Sylfaen"/>
          <w:i/>
          <w:lang w:val="ka-GE"/>
        </w:rPr>
        <w:t>პარტნიორის</w:t>
      </w:r>
      <w:r w:rsidRPr="00D438A3">
        <w:rPr>
          <w:i/>
          <w:lang w:val="ka-GE"/>
        </w:rPr>
        <w:t xml:space="preserve"> </w:t>
      </w:r>
      <w:r w:rsidRPr="00D438A3">
        <w:rPr>
          <w:rFonts w:ascii="Sylfaen" w:hAnsi="Sylfaen" w:cs="Sylfaen"/>
          <w:i/>
          <w:lang w:val="ka-GE"/>
        </w:rPr>
        <w:t>ყურადღება</w:t>
      </w:r>
      <w:r w:rsidRPr="00D438A3">
        <w:rPr>
          <w:i/>
          <w:lang w:val="ka-GE"/>
        </w:rPr>
        <w:t xml:space="preserve"> </w:t>
      </w:r>
      <w:r w:rsidRPr="00D438A3">
        <w:rPr>
          <w:rFonts w:ascii="Sylfaen" w:hAnsi="Sylfaen" w:cs="Sylfaen"/>
          <w:i/>
          <w:lang w:val="ka-GE"/>
        </w:rPr>
        <w:t>მიიპყრო</w:t>
      </w:r>
      <w:r w:rsidRPr="00D438A3">
        <w:rPr>
          <w:i/>
        </w:rPr>
        <w:t xml:space="preserve">, </w:t>
      </w:r>
      <w:r w:rsidRPr="00D438A3">
        <w:rPr>
          <w:rFonts w:ascii="Sylfaen" w:hAnsi="Sylfaen" w:cs="Sylfaen"/>
          <w:i/>
          <w:lang w:val="ka-GE"/>
        </w:rPr>
        <w:t>აუდიტორული</w:t>
      </w:r>
      <w:r w:rsidRPr="00D438A3">
        <w:rPr>
          <w:i/>
          <w:lang w:val="ka-GE"/>
        </w:rPr>
        <w:t xml:space="preserve"> </w:t>
      </w:r>
      <w:r w:rsidRPr="00D438A3">
        <w:rPr>
          <w:rFonts w:ascii="Sylfaen" w:hAnsi="Sylfaen" w:cs="Sylfaen"/>
          <w:i/>
          <w:lang w:val="ka-GE"/>
        </w:rPr>
        <w:t>ფირმის</w:t>
      </w:r>
      <w:r w:rsidRPr="00D438A3">
        <w:rPr>
          <w:i/>
          <w:lang w:val="ka-GE"/>
        </w:rPr>
        <w:t xml:space="preserve"> </w:t>
      </w:r>
      <w:r w:rsidRPr="00D438A3">
        <w:rPr>
          <w:rFonts w:ascii="Sylfaen" w:hAnsi="Sylfaen" w:cs="Sylfaen"/>
          <w:i/>
          <w:lang w:val="ka-GE"/>
        </w:rPr>
        <w:t>დამკვეთისგან</w:t>
      </w:r>
      <w:r w:rsidRPr="00D438A3">
        <w:rPr>
          <w:i/>
          <w:lang w:val="ka-GE"/>
        </w:rPr>
        <w:t xml:space="preserve"> </w:t>
      </w:r>
      <w:r w:rsidRPr="00D438A3">
        <w:rPr>
          <w:rFonts w:ascii="Sylfaen" w:hAnsi="Sylfaen" w:cs="Sylfaen"/>
          <w:i/>
          <w:lang w:val="ka-GE"/>
        </w:rPr>
        <w:t>დამოუკიდებლობის</w:t>
      </w:r>
      <w:r w:rsidRPr="00D438A3">
        <w:rPr>
          <w:i/>
          <w:lang w:val="ka-GE"/>
        </w:rPr>
        <w:t xml:space="preserve"> </w:t>
      </w:r>
      <w:r w:rsidRPr="00D438A3">
        <w:rPr>
          <w:rFonts w:ascii="Sylfaen" w:hAnsi="Sylfaen" w:cs="Sylfaen"/>
          <w:i/>
          <w:lang w:val="ka-GE"/>
        </w:rPr>
        <w:t>თვალსაზრისით;</w:t>
      </w:r>
    </w:p>
    <w:p w:rsidR="000F4FF4" w:rsidRPr="00D438A3" w:rsidRDefault="00AC1C9F" w:rsidP="0049601F">
      <w:pPr>
        <w:numPr>
          <w:ilvl w:val="1"/>
          <w:numId w:val="98"/>
        </w:numPr>
        <w:tabs>
          <w:tab w:val="left" w:pos="1094"/>
        </w:tabs>
        <w:spacing w:before="90"/>
        <w:ind w:right="2796" w:hanging="285"/>
        <w:jc w:val="both"/>
        <w:rPr>
          <w:rFonts w:ascii="Times New Roman" w:eastAsia="Times New Roman" w:hAnsi="Times New Roman" w:cs="Times New Roman"/>
        </w:rPr>
      </w:pPr>
      <w:r w:rsidRPr="00D438A3">
        <w:rPr>
          <w:rFonts w:ascii="Sylfaen" w:hAnsi="Sylfaen"/>
          <w:i/>
          <w:lang w:val="ka-GE"/>
        </w:rPr>
        <w:t>ნებისმიერი ახალი არააუდიტორული მომსახურება, რომელიც მოითხოვს ფორმის „აუდიტის დამკვეთებისთვის არააუდიტორული მომსახურებების გაწევა“ შევსებას;</w:t>
      </w:r>
    </w:p>
    <w:p w:rsidR="000F4FF4" w:rsidRPr="00D438A3" w:rsidRDefault="00AC1C9F" w:rsidP="0049601F">
      <w:pPr>
        <w:numPr>
          <w:ilvl w:val="1"/>
          <w:numId w:val="98"/>
        </w:numPr>
        <w:tabs>
          <w:tab w:val="left" w:pos="1094"/>
        </w:tabs>
        <w:spacing w:before="90"/>
        <w:ind w:right="2798" w:hanging="285"/>
        <w:jc w:val="both"/>
        <w:rPr>
          <w:rFonts w:ascii="Times New Roman" w:eastAsia="Times New Roman" w:hAnsi="Times New Roman" w:cs="Times New Roman"/>
        </w:rPr>
      </w:pPr>
      <w:r w:rsidRPr="00D438A3">
        <w:rPr>
          <w:rFonts w:ascii="Sylfaen" w:hAnsi="Sylfaen"/>
          <w:i/>
          <w:lang w:val="ka-GE"/>
        </w:rPr>
        <w:t>ნებისმიერი თაღლითობა, რომელიც კითხვის ნიშნის ქვეშ აყენებს ხელმძღვანელობის პატიოსნებას</w:t>
      </w:r>
      <w:r w:rsidR="00EC2250" w:rsidRPr="00D438A3">
        <w:rPr>
          <w:rFonts w:ascii="Times New Roman"/>
          <w:i/>
          <w:spacing w:val="-1"/>
        </w:rPr>
        <w:t>.</w:t>
      </w:r>
    </w:p>
    <w:p w:rsidR="000F4FF4" w:rsidRPr="00D438A3" w:rsidRDefault="00840134" w:rsidP="0049601F">
      <w:pPr>
        <w:numPr>
          <w:ilvl w:val="0"/>
          <w:numId w:val="98"/>
        </w:numPr>
        <w:tabs>
          <w:tab w:val="left" w:pos="787"/>
        </w:tabs>
        <w:spacing w:before="191"/>
        <w:ind w:right="2797"/>
        <w:jc w:val="both"/>
        <w:rPr>
          <w:rFonts w:ascii="Times New Roman" w:eastAsia="Times New Roman" w:hAnsi="Times New Roman" w:cs="Times New Roman"/>
          <w:sz w:val="24"/>
          <w:szCs w:val="24"/>
        </w:rPr>
      </w:pPr>
      <w:r w:rsidRPr="00D438A3">
        <w:rPr>
          <w:rFonts w:ascii="Sylfaen" w:hAnsi="Sylfaen"/>
          <w:lang w:val="ka-GE"/>
        </w:rPr>
        <w:t xml:space="preserve">მოხდა თუ არა აუდიტის შედეგად აღმოჩენილი ქვემოაღნიშნული ფაქტების განხილვა მეთვალყურეობაზე პასუხისმგებელ პირებთან </w:t>
      </w:r>
      <w:r w:rsidRPr="00D438A3">
        <w:rPr>
          <w:rFonts w:ascii="Sylfaen" w:hAnsi="Sylfaen"/>
          <w:i/>
          <w:lang w:val="ka-GE"/>
        </w:rPr>
        <w:t>(დარწმუნდით, რომ ფაილში მოცემულია ჩანაწერი იმის შესახებ, თუ როგორ/როდის შედგა კომუნიკაცია)</w:t>
      </w:r>
      <w:r w:rsidR="00EC2250" w:rsidRPr="00D438A3">
        <w:rPr>
          <w:rFonts w:ascii="Times New Roman"/>
          <w:spacing w:val="-1"/>
          <w:sz w:val="24"/>
        </w:rPr>
        <w:t>:</w:t>
      </w:r>
    </w:p>
    <w:p w:rsidR="000F4FF4" w:rsidRPr="00D438A3" w:rsidRDefault="004C7E15" w:rsidP="0049601F">
      <w:pPr>
        <w:pStyle w:val="BodyText"/>
        <w:numPr>
          <w:ilvl w:val="1"/>
          <w:numId w:val="98"/>
        </w:numPr>
        <w:tabs>
          <w:tab w:val="left" w:pos="1094"/>
        </w:tabs>
        <w:spacing w:before="185"/>
        <w:ind w:right="2799" w:hanging="285"/>
        <w:jc w:val="both"/>
      </w:pPr>
      <w:r w:rsidRPr="00D438A3">
        <w:rPr>
          <w:rFonts w:ascii="Sylfaen" w:hAnsi="Sylfaen"/>
          <w:lang w:val="ka-GE"/>
        </w:rPr>
        <w:t>აუდიტორის მოსაზრება კომპანიის მიერ გამოყენებული სააღრიცხვო პოლიტიკისა და შეფასების მეთოდების მიზანშეწონილობის შესახებ</w:t>
      </w:r>
      <w:r w:rsidR="00EC2250" w:rsidRPr="00D438A3">
        <w:rPr>
          <w:spacing w:val="-1"/>
        </w:rPr>
        <w:t>?</w:t>
      </w:r>
    </w:p>
    <w:p w:rsidR="000F4FF4" w:rsidRPr="00D438A3" w:rsidRDefault="004C7E15" w:rsidP="0049601F">
      <w:pPr>
        <w:pStyle w:val="BodyText"/>
        <w:numPr>
          <w:ilvl w:val="1"/>
          <w:numId w:val="98"/>
        </w:numPr>
        <w:tabs>
          <w:tab w:val="left" w:pos="1094"/>
        </w:tabs>
        <w:spacing w:before="91"/>
        <w:ind w:right="2797" w:hanging="285"/>
        <w:jc w:val="both"/>
      </w:pPr>
      <w:r w:rsidRPr="00D438A3">
        <w:rPr>
          <w:rFonts w:ascii="Sylfaen" w:hAnsi="Sylfaen"/>
          <w:lang w:val="ka-GE"/>
        </w:rPr>
        <w:t>აუდიტორის მოსაზრება ფინანსურ ანგარიშგებაში მოცემული გასაჯაროებული ინფორმაციის ადეკვატურობის შესახებ</w:t>
      </w:r>
      <w:r w:rsidR="00EC2250" w:rsidRPr="00D438A3">
        <w:rPr>
          <w:spacing w:val="-1"/>
        </w:rPr>
        <w:t>?</w:t>
      </w:r>
    </w:p>
    <w:p w:rsidR="000F4FF4" w:rsidRPr="00D438A3" w:rsidRDefault="004C7E15" w:rsidP="00FD515F">
      <w:pPr>
        <w:pStyle w:val="BodyText"/>
        <w:numPr>
          <w:ilvl w:val="1"/>
          <w:numId w:val="98"/>
        </w:numPr>
        <w:tabs>
          <w:tab w:val="left" w:pos="1094"/>
        </w:tabs>
        <w:spacing w:before="91"/>
        <w:ind w:right="2720" w:hanging="285"/>
      </w:pPr>
      <w:r w:rsidRPr="00D438A3">
        <w:rPr>
          <w:rFonts w:ascii="Sylfaen" w:hAnsi="Sylfaen"/>
          <w:lang w:val="ka-GE"/>
        </w:rPr>
        <w:t>მნიშვნელოვანი სირთულეები, მათი არსებობის შემთხვევაში, რომლებიც წარმოიშვა აუდიტის დროს</w:t>
      </w:r>
      <w:r w:rsidR="00EC2250" w:rsidRPr="00D438A3">
        <w:rPr>
          <w:spacing w:val="-1"/>
        </w:rPr>
        <w:t>?</w:t>
      </w:r>
    </w:p>
    <w:p w:rsidR="000F4FF4" w:rsidRPr="00D438A3" w:rsidRDefault="004C7E15" w:rsidP="0049601F">
      <w:pPr>
        <w:pStyle w:val="BodyText"/>
        <w:numPr>
          <w:ilvl w:val="1"/>
          <w:numId w:val="98"/>
        </w:numPr>
        <w:tabs>
          <w:tab w:val="left" w:pos="1094"/>
        </w:tabs>
        <w:spacing w:before="93"/>
        <w:ind w:right="2799" w:hanging="285"/>
        <w:jc w:val="both"/>
      </w:pPr>
      <w:r w:rsidRPr="00D438A3">
        <w:rPr>
          <w:rFonts w:ascii="Sylfaen" w:hAnsi="Sylfaen"/>
          <w:lang w:val="ka-GE"/>
        </w:rPr>
        <w:t>ოფიციალური წერილის საბოლოო ვარიანტი, მათ შორის ნებისმიერი არასტანდარტული აბზაცები, რომელებსაც აუდიტორი მოითხოვს ოფიციალურ წერილში, ასევე დანართები, რომლებშიც მოცემულია შესწორებული და შეუსწორებელი შეცდომები (საჭიროების შემთხვევაში)</w:t>
      </w:r>
      <w:r w:rsidR="00EC2250" w:rsidRPr="00D438A3">
        <w:rPr>
          <w:spacing w:val="-1"/>
        </w:rPr>
        <w:t>?</w:t>
      </w:r>
    </w:p>
    <w:p w:rsidR="000F4FF4" w:rsidRPr="00D438A3" w:rsidRDefault="005877ED" w:rsidP="0049601F">
      <w:pPr>
        <w:numPr>
          <w:ilvl w:val="1"/>
          <w:numId w:val="98"/>
        </w:numPr>
        <w:tabs>
          <w:tab w:val="left" w:pos="1094"/>
        </w:tabs>
        <w:spacing w:before="91"/>
        <w:ind w:right="2797" w:hanging="285"/>
        <w:jc w:val="both"/>
        <w:rPr>
          <w:rFonts w:ascii="Times New Roman" w:eastAsia="Times New Roman" w:hAnsi="Times New Roman" w:cs="Times New Roman"/>
          <w:sz w:val="24"/>
          <w:szCs w:val="24"/>
        </w:rPr>
      </w:pPr>
      <w:r w:rsidRPr="00D438A3">
        <w:rPr>
          <w:rFonts w:ascii="Sylfaen" w:hAnsi="Sylfaen"/>
          <w:lang w:val="ka-GE"/>
        </w:rPr>
        <w:lastRenderedPageBreak/>
        <w:t xml:space="preserve">აუდიტორის ანგარიშში შესატანი მოსალოდნელი მოდიფიკაციები </w:t>
      </w:r>
      <w:r w:rsidRPr="00D438A3">
        <w:rPr>
          <w:rFonts w:ascii="Sylfaen" w:hAnsi="Sylfaen"/>
          <w:i/>
          <w:lang w:val="ka-GE"/>
        </w:rPr>
        <w:t>(იმ შემთხვევებში, როდესაც შეტანილ იქნა  აუდიტორის მოდიფიცირებული მოსაზრება ან მნიშვნელოვან გარემოებათა ამსახველი აბზაცი,</w:t>
      </w:r>
      <w:r w:rsidRPr="00D438A3">
        <w:rPr>
          <w:rFonts w:ascii="Sylfaen" w:hAnsi="Sylfaen"/>
          <w:lang w:val="ka-GE"/>
        </w:rPr>
        <w:t xml:space="preserve"> განხილულ იქნა თუ არა აღნიშნული დირექტორებთან და საჭიროების შემთხვევაში, როგორ შეიძლებოდა აღნიშნულის თავიდან აცილება)</w:t>
      </w:r>
      <w:r w:rsidR="00EC2250" w:rsidRPr="00D438A3">
        <w:rPr>
          <w:rFonts w:ascii="Times New Roman" w:eastAsia="Times New Roman" w:hAnsi="Times New Roman" w:cs="Times New Roman"/>
          <w:i/>
          <w:sz w:val="24"/>
          <w:szCs w:val="24"/>
        </w:rPr>
        <w:t>?)</w:t>
      </w:r>
    </w:p>
    <w:p w:rsidR="000F4FF4" w:rsidRPr="00D438A3" w:rsidRDefault="00090D5F" w:rsidP="00090D5F">
      <w:pPr>
        <w:pStyle w:val="BodyText"/>
        <w:numPr>
          <w:ilvl w:val="1"/>
          <w:numId w:val="98"/>
        </w:numPr>
        <w:tabs>
          <w:tab w:val="left" w:pos="1094"/>
        </w:tabs>
        <w:spacing w:before="91"/>
        <w:ind w:right="2720" w:hanging="285"/>
      </w:pPr>
      <w:r w:rsidRPr="00D438A3">
        <w:rPr>
          <w:rFonts w:ascii="Sylfaen" w:hAnsi="Sylfaen" w:cs="Sylfaen"/>
          <w:lang w:val="ka-GE"/>
        </w:rPr>
        <w:t>ხელმძღვანელობის</w:t>
      </w:r>
      <w:r w:rsidR="005877ED" w:rsidRPr="00D438A3">
        <w:rPr>
          <w:rFonts w:ascii="Sylfaen" w:hAnsi="Sylfaen" w:cs="Sylfaen"/>
          <w:lang w:val="ka-GE"/>
        </w:rPr>
        <w:t xml:space="preserve">თვის </w:t>
      </w:r>
      <w:r w:rsidR="005877ED" w:rsidRPr="00D438A3">
        <w:rPr>
          <w:rFonts w:ascii="Sylfaen" w:hAnsi="Sylfaen"/>
          <w:lang w:val="ka-GE"/>
        </w:rPr>
        <w:t xml:space="preserve">სხვა </w:t>
      </w:r>
      <w:r w:rsidR="005877ED" w:rsidRPr="00D438A3">
        <w:rPr>
          <w:rFonts w:ascii="Sylfaen" w:hAnsi="Sylfaen" w:cs="Sylfaen"/>
          <w:lang w:val="en-GB"/>
        </w:rPr>
        <w:t>მნიშვნელოვანი</w:t>
      </w:r>
      <w:r w:rsidR="005877ED" w:rsidRPr="00D438A3">
        <w:rPr>
          <w:rFonts w:ascii="Sylfaen" w:hAnsi="Sylfaen" w:cs="Sylfaen"/>
          <w:lang w:val="ka-GE"/>
        </w:rPr>
        <w:t xml:space="preserve"> </w:t>
      </w:r>
      <w:r w:rsidR="005877ED" w:rsidRPr="00D438A3">
        <w:rPr>
          <w:lang w:val="en-GB"/>
        </w:rPr>
        <w:t xml:space="preserve"> </w:t>
      </w:r>
      <w:r w:rsidR="005877ED" w:rsidRPr="00D438A3">
        <w:rPr>
          <w:rFonts w:ascii="Sylfaen" w:hAnsi="Sylfaen" w:cs="Sylfaen"/>
          <w:lang w:val="en-GB"/>
        </w:rPr>
        <w:t>საკითხები</w:t>
      </w:r>
      <w:r w:rsidR="00EC2250" w:rsidRPr="00D438A3">
        <w:rPr>
          <w:spacing w:val="-1"/>
        </w:rPr>
        <w:t>?</w:t>
      </w:r>
    </w:p>
    <w:p w:rsidR="000F4FF4" w:rsidRPr="00D438A3" w:rsidRDefault="005877ED" w:rsidP="0049601F">
      <w:pPr>
        <w:pStyle w:val="BodyText"/>
        <w:numPr>
          <w:ilvl w:val="0"/>
          <w:numId w:val="98"/>
        </w:numPr>
        <w:tabs>
          <w:tab w:val="left" w:pos="787"/>
        </w:tabs>
        <w:spacing w:before="194"/>
      </w:pPr>
      <w:r w:rsidRPr="00D438A3">
        <w:rPr>
          <w:rFonts w:ascii="Sylfaen" w:hAnsi="Sylfaen"/>
          <w:lang w:val="ka-GE"/>
        </w:rPr>
        <w:t>გაეგზავნა თუ არა დამკვეთს ხელმძღვანელობის წერილი</w:t>
      </w:r>
      <w:r w:rsidR="00EC2250" w:rsidRPr="00D438A3">
        <w:rPr>
          <w:spacing w:val="-1"/>
        </w:rPr>
        <w:t>?</w:t>
      </w:r>
    </w:p>
    <w:p w:rsidR="000F4FF4" w:rsidRPr="00D438A3" w:rsidRDefault="005877ED" w:rsidP="0049601F">
      <w:pPr>
        <w:pStyle w:val="BodyText"/>
        <w:numPr>
          <w:ilvl w:val="0"/>
          <w:numId w:val="98"/>
        </w:numPr>
        <w:tabs>
          <w:tab w:val="left" w:pos="787"/>
        </w:tabs>
        <w:spacing w:before="199"/>
        <w:ind w:right="2799"/>
        <w:jc w:val="both"/>
      </w:pPr>
      <w:r w:rsidRPr="00D438A3">
        <w:rPr>
          <w:rFonts w:ascii="Sylfaen" w:hAnsi="Sylfaen"/>
          <w:lang w:val="ka-GE"/>
        </w:rPr>
        <w:t xml:space="preserve">აღმოჩნდა თუ არა ორმხრივი კომუნიკაციის პროცესი აუდიტორებსა და მეთვალყურეობაზე პასუხისმგებელ პირებს შორის,  საკმარისად ეფექტური დოკუმენტისთვის </w:t>
      </w:r>
      <w:r w:rsidRPr="00D438A3">
        <w:rPr>
          <w:lang w:val="en-GB"/>
        </w:rPr>
        <w:t>(</w:t>
      </w:r>
      <w:r w:rsidRPr="00D438A3">
        <w:rPr>
          <w:rFonts w:ascii="Sylfaen" w:hAnsi="Sylfaen"/>
          <w:lang w:val="ka-GE"/>
        </w:rPr>
        <w:t>ასს</w:t>
      </w:r>
      <w:r w:rsidRPr="00D438A3">
        <w:rPr>
          <w:lang w:val="en-GB"/>
        </w:rPr>
        <w:t xml:space="preserve"> 260.22)</w:t>
      </w:r>
      <w:r w:rsidR="00EC2250" w:rsidRPr="00D438A3">
        <w:rPr>
          <w:spacing w:val="-1"/>
        </w:rPr>
        <w:t>?</w:t>
      </w:r>
    </w:p>
    <w:p w:rsidR="000F4FF4" w:rsidRPr="00D438A3" w:rsidRDefault="005877ED" w:rsidP="0049601F">
      <w:pPr>
        <w:pStyle w:val="BodyText"/>
        <w:numPr>
          <w:ilvl w:val="0"/>
          <w:numId w:val="98"/>
        </w:numPr>
        <w:tabs>
          <w:tab w:val="left" w:pos="787"/>
        </w:tabs>
        <w:spacing w:before="199"/>
        <w:ind w:right="2800"/>
        <w:jc w:val="both"/>
      </w:pPr>
      <w:r w:rsidRPr="00D438A3">
        <w:rPr>
          <w:rFonts w:ascii="Sylfaen" w:hAnsi="Sylfaen"/>
          <w:lang w:val="ka-GE"/>
        </w:rPr>
        <w:t>თუ დაკმაყოფილდა ფირმის კრიტერიუმები, ჩატარდა თუ არა გარიგების ხარისხის კონტროლის მიმოხილვა</w:t>
      </w:r>
      <w:r w:rsidR="00EC2250" w:rsidRPr="00D438A3">
        <w:rPr>
          <w:spacing w:val="-1"/>
        </w:rPr>
        <w:t>?</w:t>
      </w:r>
    </w:p>
    <w:p w:rsidR="000F4FF4" w:rsidRDefault="000F4FF4">
      <w:pPr>
        <w:jc w:val="both"/>
      </w:pPr>
    </w:p>
    <w:p w:rsidR="005C24AD" w:rsidRDefault="005C24AD">
      <w:pPr>
        <w:jc w:val="both"/>
      </w:pPr>
    </w:p>
    <w:p w:rsidR="000F4FF4" w:rsidRPr="00D438A3" w:rsidRDefault="00C84CA2" w:rsidP="0049601F">
      <w:pPr>
        <w:pStyle w:val="Heading4"/>
        <w:numPr>
          <w:ilvl w:val="0"/>
          <w:numId w:val="100"/>
        </w:numPr>
        <w:tabs>
          <w:tab w:val="left" w:pos="400"/>
        </w:tabs>
        <w:spacing w:before="5"/>
        <w:ind w:left="400"/>
        <w:jc w:val="left"/>
        <w:rPr>
          <w:rFonts w:cs="Times New Roman"/>
          <w:b w:val="0"/>
          <w:bCs w:val="0"/>
        </w:rPr>
      </w:pPr>
      <w:r w:rsidRPr="00D438A3">
        <w:rPr>
          <w:rFonts w:ascii="Sylfaen" w:hAnsi="Sylfaen" w:cs="Sylfaen"/>
          <w:spacing w:val="-1"/>
        </w:rPr>
        <w:t>ხელმოწერილი</w:t>
      </w:r>
      <w:r w:rsidRPr="00D438A3">
        <w:rPr>
          <w:spacing w:val="-1"/>
        </w:rPr>
        <w:t xml:space="preserve"> </w:t>
      </w:r>
      <w:r w:rsidRPr="00D438A3">
        <w:rPr>
          <w:rFonts w:ascii="Sylfaen" w:hAnsi="Sylfaen" w:cs="Sylfaen"/>
          <w:spacing w:val="-1"/>
        </w:rPr>
        <w:t>ფინანსური</w:t>
      </w:r>
      <w:r w:rsidRPr="00D438A3">
        <w:rPr>
          <w:spacing w:val="-1"/>
        </w:rPr>
        <w:t xml:space="preserve"> </w:t>
      </w:r>
      <w:r w:rsidRPr="00D438A3">
        <w:rPr>
          <w:rFonts w:ascii="Sylfaen" w:hAnsi="Sylfaen" w:cs="Sylfaen"/>
          <w:spacing w:val="-1"/>
        </w:rPr>
        <w:t>ანგარიშგება</w:t>
      </w:r>
      <w:r w:rsidRPr="00D438A3">
        <w:rPr>
          <w:spacing w:val="-1"/>
        </w:rPr>
        <w:t xml:space="preserve"> </w:t>
      </w:r>
      <w:r w:rsidRPr="00D438A3">
        <w:rPr>
          <w:rFonts w:ascii="Sylfaen" w:hAnsi="Sylfaen" w:cs="Sylfaen"/>
          <w:spacing w:val="-1"/>
        </w:rPr>
        <w:t>და</w:t>
      </w:r>
      <w:r w:rsidRPr="00D438A3">
        <w:rPr>
          <w:spacing w:val="-1"/>
        </w:rPr>
        <w:t xml:space="preserve"> </w:t>
      </w:r>
      <w:r w:rsidRPr="00D438A3">
        <w:rPr>
          <w:rFonts w:ascii="Sylfaen" w:hAnsi="Sylfaen" w:cs="Sylfaen"/>
          <w:spacing w:val="-1"/>
        </w:rPr>
        <w:t>აუდიტორული</w:t>
      </w:r>
      <w:r w:rsidRPr="00D438A3">
        <w:rPr>
          <w:spacing w:val="-1"/>
        </w:rPr>
        <w:t xml:space="preserve"> </w:t>
      </w:r>
      <w:r w:rsidRPr="00D438A3">
        <w:rPr>
          <w:rFonts w:ascii="Sylfaen" w:hAnsi="Sylfaen" w:cs="Sylfaen"/>
          <w:spacing w:val="-1"/>
        </w:rPr>
        <w:t>მოსაზრება</w:t>
      </w:r>
    </w:p>
    <w:p w:rsidR="000F4FF4" w:rsidRPr="00D438A3" w:rsidRDefault="000F4FF4">
      <w:pPr>
        <w:spacing w:before="11" w:line="260" w:lineRule="exact"/>
        <w:rPr>
          <w:sz w:val="26"/>
          <w:szCs w:val="26"/>
        </w:rPr>
      </w:pPr>
    </w:p>
    <w:p w:rsidR="000F4FF4" w:rsidRPr="00D438A3" w:rsidRDefault="00C84CA2">
      <w:pPr>
        <w:pStyle w:val="BodyText"/>
        <w:spacing w:line="243" w:lineRule="auto"/>
        <w:ind w:left="388" w:right="246" w:firstLine="0"/>
        <w:jc w:val="both"/>
      </w:pPr>
      <w:r w:rsidRPr="00D438A3">
        <w:rPr>
          <w:rFonts w:ascii="Sylfaen" w:hAnsi="Sylfaen"/>
          <w:lang w:val="ka-GE"/>
        </w:rPr>
        <w:t>გაირკვა თუ არა ინიციატორის სურვილისამებრ ყველა ზემოაღნიშნული მნიშვნელოვანი საკითხი, მათ შორის, დადასტურდა თუ არა, რომ ფინანსური ანგარიშგება არ შეიცავს არსებით შეცდომებს ან უზუსტობებს  (და გადახედილ იქნა თუ არა ისინი აღნიშნულის წარმოსაჩენად)</w:t>
      </w:r>
      <w:r w:rsidR="00EC2250" w:rsidRPr="00D438A3">
        <w:t xml:space="preserve">?…… </w:t>
      </w:r>
      <w:r w:rsidRPr="00D438A3">
        <w:rPr>
          <w:rFonts w:ascii="Sylfaen" w:eastAsia="Bradley Hand ITC" w:hAnsi="Sylfaen" w:cs="Bradley Hand ITC"/>
          <w:spacing w:val="-1"/>
          <w:lang w:val="ka-GE"/>
        </w:rPr>
        <w:t>დიახ</w:t>
      </w:r>
      <w:r w:rsidR="00EC2250" w:rsidRPr="00D438A3">
        <w:rPr>
          <w:rFonts w:ascii="Bradley Hand ITC" w:eastAsia="Bradley Hand ITC" w:hAnsi="Bradley Hand ITC" w:cs="Bradley Hand ITC"/>
        </w:rPr>
        <w:t xml:space="preserve"> </w:t>
      </w:r>
      <w:r w:rsidR="00EC2250" w:rsidRPr="00D438A3">
        <w:t>…………..........</w:t>
      </w:r>
    </w:p>
    <w:p w:rsidR="000F4FF4" w:rsidRPr="00D438A3" w:rsidRDefault="00C84CA2">
      <w:pPr>
        <w:pStyle w:val="BodyText"/>
        <w:spacing w:before="219" w:line="246" w:lineRule="auto"/>
        <w:ind w:left="388" w:right="244" w:firstLine="0"/>
        <w:jc w:val="both"/>
      </w:pPr>
      <w:r w:rsidRPr="00D438A3">
        <w:rPr>
          <w:rFonts w:ascii="Sylfaen" w:hAnsi="Sylfaen"/>
          <w:lang w:val="ka-GE"/>
        </w:rPr>
        <w:t>მოპოვებულ იქნა თუ არა ოფიციალური წერილი, რომელიც დათარიღებულია აუდიტორული ანგარიშის თარიღით ან უშუალოდ მისი წინა თარიღით, ან შეტანილ იქნა თუ არა შესაბამისი მოდიფიკაცია</w:t>
      </w:r>
      <w:r w:rsidR="00EC2250" w:rsidRPr="00D438A3">
        <w:rPr>
          <w:spacing w:val="-1"/>
        </w:rPr>
        <w:t>?……</w:t>
      </w:r>
      <w:r w:rsidR="00EC2250" w:rsidRPr="00D438A3">
        <w:t xml:space="preserve"> </w:t>
      </w:r>
      <w:r w:rsidRPr="00D438A3">
        <w:rPr>
          <w:rFonts w:ascii="Sylfaen" w:eastAsia="Bradley Hand ITC" w:hAnsi="Sylfaen" w:cs="Bradley Hand ITC"/>
          <w:lang w:val="ka-GE"/>
        </w:rPr>
        <w:t>დიახ</w:t>
      </w:r>
      <w:r w:rsidR="00EC2250" w:rsidRPr="00D438A3">
        <w:rPr>
          <w:rFonts w:ascii="Bradley Hand ITC" w:eastAsia="Bradley Hand ITC" w:hAnsi="Bradley Hand ITC" w:cs="Bradley Hand ITC"/>
        </w:rPr>
        <w:t xml:space="preserve"> </w:t>
      </w:r>
      <w:r w:rsidR="00EC2250" w:rsidRPr="00D438A3">
        <w:rPr>
          <w:spacing w:val="-1"/>
        </w:rPr>
        <w:t>………………..</w:t>
      </w:r>
    </w:p>
    <w:p w:rsidR="000F4FF4" w:rsidRPr="00D438A3" w:rsidRDefault="00C84CA2">
      <w:pPr>
        <w:pStyle w:val="BodyText"/>
        <w:spacing w:before="214" w:line="243" w:lineRule="auto"/>
        <w:ind w:left="387" w:right="244" w:firstLine="0"/>
        <w:jc w:val="both"/>
      </w:pPr>
      <w:r w:rsidRPr="00D438A3">
        <w:rPr>
          <w:rFonts w:ascii="Sylfaen" w:hAnsi="Sylfaen"/>
          <w:lang w:val="ka-GE"/>
        </w:rPr>
        <w:t xml:space="preserve">ვადასტურებ, რომ მხედველობაში იქნა მიღებული ანგარიშგების თარიღიდან ფინანსური ანგარიშგების დამტკიცების თარიღამდე წარმოშობილი შემდგომი მოვლენები. შესაბამისი საკითხის წარმოშობის შემთხვევაში, ისინი დაფიქსირდა ფინანსურ ანგარიშგებაში შენიშვნაში </w:t>
      </w:r>
      <w:r w:rsidR="00EC2250" w:rsidRPr="00D438A3">
        <w:t xml:space="preserve">… </w:t>
      </w:r>
      <w:r w:rsidRPr="00D438A3">
        <w:rPr>
          <w:rFonts w:ascii="Sylfaen" w:hAnsi="Sylfaen"/>
          <w:lang w:val="ka-GE"/>
        </w:rPr>
        <w:t>დ</w:t>
      </w:r>
      <w:r w:rsidRPr="00D438A3">
        <w:rPr>
          <w:rFonts w:ascii="Sylfaen" w:eastAsia="Bradley Hand ITC" w:hAnsi="Sylfaen" w:cs="Bradley Hand ITC"/>
          <w:lang w:val="ka-GE"/>
        </w:rPr>
        <w:t>იახ</w:t>
      </w:r>
      <w:r w:rsidR="00EC2250" w:rsidRPr="00D438A3">
        <w:rPr>
          <w:rFonts w:ascii="Bradley Hand ITC" w:eastAsia="Bradley Hand ITC" w:hAnsi="Bradley Hand ITC" w:cs="Bradley Hand ITC"/>
        </w:rPr>
        <w:t xml:space="preserve"> </w:t>
      </w:r>
      <w:r w:rsidR="00EC2250" w:rsidRPr="00D438A3">
        <w:t>……………..........</w:t>
      </w:r>
    </w:p>
    <w:p w:rsidR="000F4FF4" w:rsidRPr="00D438A3" w:rsidRDefault="00A76DEB">
      <w:pPr>
        <w:pStyle w:val="BodyText"/>
        <w:spacing w:before="219"/>
        <w:ind w:left="388" w:right="247" w:firstLine="0"/>
        <w:jc w:val="both"/>
      </w:pPr>
      <w:r w:rsidRPr="00D438A3">
        <w:rPr>
          <w:rFonts w:ascii="Sylfaen" w:hAnsi="Sylfaen"/>
          <w:lang w:val="ka-GE"/>
        </w:rPr>
        <w:t xml:space="preserve">ვადასტურებ, რომ ფუნქციონირებადი საწარმოს საფუძველი </w:t>
      </w:r>
      <w:r w:rsidRPr="00D438A3">
        <w:rPr>
          <w:rFonts w:ascii="Sylfaen" w:hAnsi="Sylfaen"/>
          <w:u w:val="single"/>
          <w:lang w:val="ka-GE"/>
        </w:rPr>
        <w:t>*არის/</w:t>
      </w:r>
      <w:r w:rsidRPr="00D438A3">
        <w:rPr>
          <w:dstrike/>
          <w:u w:val="single"/>
        </w:rPr>
        <w:t>*</w:t>
      </w:r>
      <w:r w:rsidRPr="00D438A3">
        <w:rPr>
          <w:rFonts w:ascii="Sylfaen" w:hAnsi="Sylfaen"/>
          <w:u w:val="single"/>
          <w:lang w:val="ka-GE"/>
        </w:rPr>
        <w:t>არ არის შესაფერისი</w:t>
      </w:r>
      <w:r w:rsidRPr="00D438A3">
        <w:rPr>
          <w:rFonts w:ascii="Sylfaen" w:hAnsi="Sylfaen"/>
          <w:lang w:val="ka-GE"/>
        </w:rPr>
        <w:t xml:space="preserve"> და ფინანსურ ანგარიშგებაში შეტანილ იქნა შესაბამისი ინფორმაცია აისახა განმარტებით შენიშვნებში</w:t>
      </w:r>
      <w:r w:rsidR="00EC2250" w:rsidRPr="00D438A3">
        <w:rPr>
          <w:spacing w:val="-1"/>
        </w:rPr>
        <w:t>.</w:t>
      </w:r>
    </w:p>
    <w:p w:rsidR="000F4FF4" w:rsidRPr="00D438A3" w:rsidRDefault="000F4FF4">
      <w:pPr>
        <w:spacing w:line="230" w:lineRule="exact"/>
        <w:rPr>
          <w:sz w:val="23"/>
          <w:szCs w:val="23"/>
        </w:rPr>
      </w:pPr>
    </w:p>
    <w:p w:rsidR="000F4FF4" w:rsidRPr="00D438A3" w:rsidRDefault="00A76DEB">
      <w:pPr>
        <w:pStyle w:val="BodyText"/>
        <w:ind w:left="388" w:firstLine="0"/>
        <w:jc w:val="both"/>
      </w:pPr>
      <w:r w:rsidRPr="00D438A3">
        <w:rPr>
          <w:rFonts w:ascii="Sylfaen" w:hAnsi="Sylfaen"/>
          <w:lang w:val="ka-GE"/>
        </w:rPr>
        <w:t>აუდიტორული მოსაზრების განხილვისას, მიმოვიხილე</w:t>
      </w:r>
      <w:r w:rsidR="00EC2250" w:rsidRPr="00D438A3">
        <w:rPr>
          <w:spacing w:val="-1"/>
        </w:rPr>
        <w:t>:</w:t>
      </w:r>
    </w:p>
    <w:p w:rsidR="000F4FF4" w:rsidRPr="00D438A3" w:rsidRDefault="00A76DEB">
      <w:pPr>
        <w:pStyle w:val="BodyText"/>
        <w:numPr>
          <w:ilvl w:val="0"/>
          <w:numId w:val="8"/>
        </w:numPr>
        <w:tabs>
          <w:tab w:val="left" w:pos="1108"/>
        </w:tabs>
        <w:spacing w:before="182"/>
        <w:ind w:right="414"/>
        <w:jc w:val="both"/>
      </w:pPr>
      <w:r w:rsidRPr="00D438A3">
        <w:rPr>
          <w:rFonts w:ascii="Sylfaen" w:hAnsi="Sylfaen"/>
          <w:lang w:val="ka-GE"/>
        </w:rPr>
        <w:t>მოპოვებულ იქნა თუ არა საკმარისი აუდიტორული მტკიცებულება იმ განცხადების გასაკეთებლად, რომ ფინანსური ანგარიშგება მთლიანობაში არ შეიცავს არსებით უზუსტობას,  გამოწვეულს თაღლითობით ან შეცდომით</w:t>
      </w:r>
      <w:r w:rsidR="00EC2250" w:rsidRPr="00D438A3">
        <w:rPr>
          <w:spacing w:val="-1"/>
        </w:rPr>
        <w:t>;</w:t>
      </w:r>
    </w:p>
    <w:p w:rsidR="000F4FF4" w:rsidRPr="00D438A3" w:rsidRDefault="00A76DEB">
      <w:pPr>
        <w:pStyle w:val="BodyText"/>
        <w:numPr>
          <w:ilvl w:val="0"/>
          <w:numId w:val="8"/>
        </w:numPr>
        <w:tabs>
          <w:tab w:val="left" w:pos="1108"/>
        </w:tabs>
        <w:spacing w:before="185"/>
      </w:pPr>
      <w:r w:rsidRPr="00D438A3">
        <w:rPr>
          <w:rFonts w:ascii="Sylfaen" w:hAnsi="Sylfaen"/>
          <w:lang w:val="ka-GE"/>
        </w:rPr>
        <w:t>არის თუ არა შეუსწორებელი უზუსტობები, ცალ-ცალკე ან მთლიანობაში,  არა არსებითი</w:t>
      </w:r>
      <w:r w:rsidR="00EC2250" w:rsidRPr="00D438A3">
        <w:rPr>
          <w:spacing w:val="-1"/>
        </w:rPr>
        <w:t>;</w:t>
      </w:r>
    </w:p>
    <w:p w:rsidR="000F4FF4" w:rsidRPr="00D438A3" w:rsidRDefault="00B5031D">
      <w:pPr>
        <w:pStyle w:val="BodyText"/>
        <w:numPr>
          <w:ilvl w:val="0"/>
          <w:numId w:val="8"/>
        </w:numPr>
        <w:tabs>
          <w:tab w:val="left" w:pos="1108"/>
        </w:tabs>
        <w:spacing w:before="185"/>
      </w:pPr>
      <w:r w:rsidRPr="00D438A3">
        <w:rPr>
          <w:rFonts w:ascii="Sylfaen" w:hAnsi="Sylfaen"/>
          <w:lang w:val="ka-GE"/>
        </w:rPr>
        <w:lastRenderedPageBreak/>
        <w:t>ფინანსური ანგარიშგება</w:t>
      </w:r>
      <w:r w:rsidRPr="00D438A3">
        <w:rPr>
          <w:rFonts w:ascii="Sylfaen" w:hAnsi="Sylfaen"/>
        </w:rPr>
        <w:t xml:space="preserve"> </w:t>
      </w:r>
      <w:r w:rsidRPr="00D438A3">
        <w:rPr>
          <w:rFonts w:ascii="Sylfaen" w:hAnsi="Sylfaen"/>
          <w:lang w:val="ka-GE"/>
        </w:rPr>
        <w:t>ასახავს თუ არა უტყუარ და სამართლიან თვალსაზრისს; და</w:t>
      </w:r>
    </w:p>
    <w:p w:rsidR="000F4FF4" w:rsidRPr="00D438A3" w:rsidRDefault="00B5031D">
      <w:pPr>
        <w:pStyle w:val="BodyText"/>
        <w:numPr>
          <w:ilvl w:val="0"/>
          <w:numId w:val="8"/>
        </w:numPr>
        <w:tabs>
          <w:tab w:val="left" w:pos="1108"/>
        </w:tabs>
        <w:spacing w:before="182"/>
        <w:ind w:right="414"/>
        <w:jc w:val="both"/>
      </w:pPr>
      <w:r w:rsidRPr="00D438A3">
        <w:rPr>
          <w:rFonts w:ascii="Sylfaen" w:hAnsi="Sylfaen"/>
          <w:lang w:val="ka-GE"/>
        </w:rPr>
        <w:t xml:space="preserve">მომზადდა თუ არა ფინანსური ანგარიშგება სწორად </w:t>
      </w:r>
      <w:r w:rsidRPr="00D438A3">
        <w:rPr>
          <w:rFonts w:ascii="Sylfaen" w:hAnsi="Sylfaen"/>
          <w:u w:val="single"/>
          <w:lang w:val="ka-GE"/>
        </w:rPr>
        <w:t xml:space="preserve">*ეროვნული </w:t>
      </w:r>
      <w:r w:rsidRPr="00D438A3">
        <w:rPr>
          <w:rFonts w:ascii="Sylfaen" w:hAnsi="Sylfaen"/>
          <w:u w:val="single"/>
        </w:rPr>
        <w:t>საყოველთაოდ აღიარებულ ბუღალტრული აღრიცხვის პრინციპებ</w:t>
      </w:r>
      <w:r w:rsidRPr="00D438A3">
        <w:rPr>
          <w:rFonts w:ascii="Sylfaen" w:hAnsi="Sylfaen"/>
          <w:u w:val="single"/>
          <w:lang w:val="ka-GE"/>
        </w:rPr>
        <w:t>ის</w:t>
      </w:r>
      <w:r w:rsidRPr="00D438A3">
        <w:rPr>
          <w:rFonts w:ascii="Sylfaen" w:hAnsi="Sylfaen"/>
          <w:lang w:val="ka-GE"/>
        </w:rPr>
        <w:t xml:space="preserve"> </w:t>
      </w:r>
      <w:r w:rsidRPr="00D438A3">
        <w:rPr>
          <w:lang w:val="en-GB"/>
        </w:rPr>
        <w:t>GAAP</w:t>
      </w:r>
      <w:r w:rsidRPr="00D438A3">
        <w:rPr>
          <w:rFonts w:ascii="Sylfaen" w:hAnsi="Sylfaen"/>
          <w:lang w:val="ka-GE"/>
        </w:rPr>
        <w:t xml:space="preserve"> / ფასს სტანდარტების შესაბამისად, ყველა შესაბამისი იურიდიული მოთხოვნის ჩათვლით</w:t>
      </w:r>
      <w:r w:rsidR="00EC2250" w:rsidRPr="00D438A3">
        <w:rPr>
          <w:spacing w:val="-1"/>
        </w:rPr>
        <w:t>.</w:t>
      </w:r>
    </w:p>
    <w:p w:rsidR="000F4FF4" w:rsidRPr="00D438A3" w:rsidRDefault="00B5031D">
      <w:pPr>
        <w:pStyle w:val="BodyText"/>
        <w:spacing w:before="185"/>
        <w:ind w:left="388" w:firstLine="0"/>
        <w:jc w:val="both"/>
      </w:pPr>
      <w:r w:rsidRPr="00D438A3">
        <w:rPr>
          <w:rFonts w:ascii="Sylfaen" w:hAnsi="Sylfaen"/>
          <w:lang w:val="ka-GE"/>
        </w:rPr>
        <w:t>ვადასტურებ *არამოდიფიცირებული/*</w:t>
      </w:r>
      <w:r w:rsidRPr="00D438A3">
        <w:rPr>
          <w:rFonts w:ascii="Sylfaen" w:hAnsi="Sylfaen"/>
          <w:u w:val="single"/>
          <w:lang w:val="ka-GE"/>
        </w:rPr>
        <w:t>მოდიფიცირებული</w:t>
      </w:r>
      <w:r w:rsidRPr="00D438A3">
        <w:rPr>
          <w:rFonts w:ascii="Sylfaen" w:hAnsi="Sylfaen"/>
          <w:lang w:val="ka-GE"/>
        </w:rPr>
        <w:t xml:space="preserve"> აუდიტორული მოსაზრების ხელმოწერას</w:t>
      </w:r>
      <w:r w:rsidR="00EC2250" w:rsidRPr="00D438A3">
        <w:t>.</w:t>
      </w:r>
    </w:p>
    <w:p w:rsidR="000F4FF4" w:rsidRPr="00D438A3" w:rsidRDefault="000F4FF4">
      <w:pPr>
        <w:spacing w:before="1" w:line="160" w:lineRule="exact"/>
        <w:rPr>
          <w:sz w:val="16"/>
          <w:szCs w:val="16"/>
        </w:rPr>
      </w:pPr>
    </w:p>
    <w:p w:rsidR="000F4FF4" w:rsidRPr="00D438A3" w:rsidRDefault="00B5031D">
      <w:pPr>
        <w:pStyle w:val="BodyText"/>
        <w:spacing w:before="69"/>
        <w:ind w:left="383" w:firstLine="0"/>
      </w:pPr>
      <w:r w:rsidRPr="00D438A3">
        <w:rPr>
          <w:lang w:val="ka-GE"/>
        </w:rPr>
        <w:t>*</w:t>
      </w:r>
      <w:r w:rsidRPr="00D438A3">
        <w:rPr>
          <w:rFonts w:ascii="Sylfaen" w:hAnsi="Sylfaen"/>
          <w:lang w:val="ka-GE"/>
        </w:rPr>
        <w:t xml:space="preserve">მოსაზრება მოდიფიცირებულია </w:t>
      </w:r>
      <w:r w:rsidRPr="00D438A3">
        <w:rPr>
          <w:lang w:val="en-GB"/>
        </w:rPr>
        <w:t>………………………</w:t>
      </w:r>
      <w:r w:rsidRPr="00D438A3">
        <w:rPr>
          <w:rFonts w:ascii="Sylfaen" w:hAnsi="Sylfaen"/>
          <w:lang w:val="ka-GE"/>
        </w:rPr>
        <w:t xml:space="preserve"> აღნიშნული მიზეზების გამო.</w:t>
      </w:r>
    </w:p>
    <w:p w:rsidR="000F4FF4" w:rsidRPr="00D438A3" w:rsidRDefault="000F4FF4">
      <w:pPr>
        <w:spacing w:before="7" w:line="200" w:lineRule="exact"/>
        <w:rPr>
          <w:sz w:val="20"/>
          <w:szCs w:val="20"/>
        </w:rPr>
      </w:pPr>
    </w:p>
    <w:p w:rsidR="000F4FF4" w:rsidRPr="00D438A3" w:rsidRDefault="00532D95">
      <w:pPr>
        <w:pStyle w:val="BodyText"/>
        <w:spacing w:before="69"/>
        <w:ind w:left="527" w:hanging="144"/>
      </w:pPr>
      <w:r w:rsidRPr="00D438A3">
        <w:rPr>
          <w:u w:val="single"/>
          <w:lang w:val="en-GB"/>
        </w:rPr>
        <w:t>*</w:t>
      </w:r>
      <w:r w:rsidRPr="00D438A3">
        <w:rPr>
          <w:rFonts w:ascii="Sylfaen" w:hAnsi="Sylfaen"/>
          <w:u w:val="single"/>
          <w:lang w:val="ka-GE"/>
        </w:rPr>
        <w:t>აუდიტორის დასკვნა მოიცავს *მნიშვნელოვან გარემოებათა ამსახველ აბზაცს/ *სხვა გარემოებათა ამსახველ აბზაცს</w:t>
      </w:r>
      <w:r w:rsidRPr="00D438A3">
        <w:rPr>
          <w:u w:val="single"/>
          <w:lang w:val="en-GB"/>
        </w:rPr>
        <w:t>………………………</w:t>
      </w:r>
      <w:r w:rsidRPr="00D438A3">
        <w:rPr>
          <w:rFonts w:ascii="Sylfaen" w:hAnsi="Sylfaen"/>
          <w:u w:val="single"/>
          <w:lang w:val="ka-GE"/>
        </w:rPr>
        <w:t xml:space="preserve"> აღნიშნული მიზეზების გამო</w:t>
      </w:r>
      <w:r w:rsidRPr="00D438A3">
        <w:rPr>
          <w:rFonts w:ascii="Sylfaen" w:hAnsi="Sylfaen"/>
          <w:lang w:val="ka-GE"/>
        </w:rPr>
        <w:t>.</w:t>
      </w:r>
    </w:p>
    <w:p w:rsidR="000F4FF4" w:rsidRPr="00D438A3" w:rsidRDefault="000F4FF4">
      <w:pPr>
        <w:spacing w:before="19" w:line="140" w:lineRule="exact"/>
        <w:rPr>
          <w:sz w:val="14"/>
          <w:szCs w:val="14"/>
        </w:rPr>
      </w:pPr>
    </w:p>
    <w:p w:rsidR="000F4FF4" w:rsidRPr="00D438A3" w:rsidRDefault="00372C54">
      <w:pPr>
        <w:pStyle w:val="BodyText"/>
        <w:spacing w:before="69"/>
        <w:ind w:left="527" w:hanging="144"/>
        <w:rPr>
          <w:u w:val="single"/>
        </w:rPr>
      </w:pPr>
      <w:r w:rsidRPr="00D438A3">
        <w:rPr>
          <w:u w:val="single"/>
          <w:lang w:val="en-GB"/>
        </w:rPr>
        <w:t>*</w:t>
      </w:r>
      <w:r w:rsidRPr="00D438A3">
        <w:rPr>
          <w:rFonts w:ascii="Sylfaen" w:hAnsi="Sylfaen"/>
          <w:u w:val="single"/>
          <w:lang w:val="ka-GE"/>
        </w:rPr>
        <w:t>აუდიტორული მოსაზრების მოდიფიცირების შედეგად შეტანილ იქნა დამატებითი აბზაცი, რომელიც უკავშირდება მოდიფიცირების გავლენას, მომავალში კომპანიის მიერ დივიდენდების გადახდისუნარიანობასთან დაკავშირებით.</w:t>
      </w:r>
    </w:p>
    <w:p w:rsidR="000F4FF4" w:rsidRPr="00D438A3" w:rsidRDefault="00372C54">
      <w:pPr>
        <w:pStyle w:val="BodyText"/>
        <w:tabs>
          <w:tab w:val="left" w:pos="5483"/>
          <w:tab w:val="left" w:pos="7347"/>
          <w:tab w:val="left" w:pos="9743"/>
        </w:tabs>
        <w:spacing w:before="59"/>
        <w:ind w:left="371" w:firstLine="0"/>
        <w:rPr>
          <w:rFonts w:ascii="Bradley Hand ITC" w:eastAsia="Bradley Hand ITC" w:hAnsi="Bradley Hand ITC" w:cs="Bradley Hand ITC"/>
        </w:rPr>
      </w:pPr>
      <w:r w:rsidRPr="00D438A3">
        <w:rPr>
          <w:rFonts w:ascii="Sylfaen" w:hAnsi="Sylfaen"/>
          <w:spacing w:val="-1"/>
          <w:position w:val="-10"/>
          <w:lang w:val="ka-GE"/>
        </w:rPr>
        <w:t>ხელმოწერილია</w:t>
      </w:r>
      <w:r w:rsidR="00EC2250" w:rsidRPr="00D438A3">
        <w:rPr>
          <w:spacing w:val="-1"/>
          <w:position w:val="-10"/>
        </w:rPr>
        <w:t>:</w:t>
      </w:r>
      <w:r w:rsidR="00EC2250" w:rsidRPr="00D438A3">
        <w:rPr>
          <w:position w:val="-10"/>
        </w:rPr>
        <w:t xml:space="preserve"> </w:t>
      </w:r>
      <w:r w:rsidR="00EC2250" w:rsidRPr="00D438A3">
        <w:rPr>
          <w:spacing w:val="43"/>
          <w:position w:val="-10"/>
        </w:rPr>
        <w:t xml:space="preserve"> </w:t>
      </w:r>
      <w:r w:rsidR="00EC2250" w:rsidRPr="00D438A3">
        <w:rPr>
          <w:rFonts w:ascii="Bradley Hand ITC" w:eastAsia="Bradley Hand ITC" w:hAnsi="Bradley Hand ITC" w:cs="Bradley Hand ITC"/>
          <w:u w:val="dotted" w:color="000000"/>
        </w:rPr>
        <w:t>Pepe</w:t>
      </w:r>
      <w:r w:rsidR="00EC2250" w:rsidRPr="00D438A3">
        <w:rPr>
          <w:rFonts w:ascii="Bradley Hand ITC" w:eastAsia="Bradley Hand ITC" w:hAnsi="Bradley Hand ITC" w:cs="Bradley Hand ITC"/>
          <w:spacing w:val="-26"/>
          <w:u w:val="dotted" w:color="000000"/>
        </w:rPr>
        <w:t xml:space="preserve"> </w:t>
      </w:r>
      <w:r w:rsidR="00F874B3" w:rsidRPr="00D438A3">
        <w:rPr>
          <w:rFonts w:ascii="Bradley Hand ITC" w:eastAsia="Bradley Hand ITC" w:hAnsi="Bradley Hand ITC" w:cs="Bradley Hand ITC"/>
          <w:spacing w:val="-1"/>
          <w:u w:val="dotted" w:color="000000"/>
        </w:rPr>
        <w:t>Riina</w:t>
      </w:r>
      <w:r w:rsidR="00EC2250" w:rsidRPr="00D438A3">
        <w:rPr>
          <w:rFonts w:ascii="Bradley Hand ITC" w:eastAsia="Bradley Hand ITC" w:hAnsi="Bradley Hand ITC" w:cs="Bradley Hand ITC"/>
          <w:spacing w:val="-1"/>
          <w:u w:val="dotted" w:color="000000"/>
        </w:rPr>
        <w:tab/>
      </w:r>
      <w:r w:rsidR="00EC2250" w:rsidRPr="00D438A3">
        <w:rPr>
          <w:spacing w:val="-1"/>
          <w:position w:val="-10"/>
        </w:rPr>
        <w:t>(</w:t>
      </w:r>
      <w:r w:rsidRPr="00D438A3">
        <w:rPr>
          <w:rFonts w:ascii="Sylfaen" w:hAnsi="Sylfaen"/>
          <w:spacing w:val="-1"/>
          <w:position w:val="-10"/>
          <w:lang w:val="ka-GE"/>
        </w:rPr>
        <w:t>აუდიტორული გარიგების პარტნიორი</w:t>
      </w:r>
      <w:r w:rsidR="00EC2250" w:rsidRPr="00D438A3">
        <w:rPr>
          <w:spacing w:val="-1"/>
          <w:position w:val="-10"/>
        </w:rPr>
        <w:t>)</w:t>
      </w:r>
      <w:r w:rsidR="00EC2250" w:rsidRPr="00D438A3">
        <w:rPr>
          <w:spacing w:val="-1"/>
          <w:position w:val="-10"/>
        </w:rPr>
        <w:tab/>
      </w:r>
      <w:r w:rsidRPr="00D438A3">
        <w:rPr>
          <w:rFonts w:ascii="Sylfaen" w:hAnsi="Sylfaen"/>
          <w:position w:val="-10"/>
          <w:lang w:val="ka-GE"/>
        </w:rPr>
        <w:t>თარიღი</w:t>
      </w:r>
      <w:r w:rsidR="00EC2250" w:rsidRPr="00D438A3">
        <w:rPr>
          <w:position w:val="-10"/>
        </w:rPr>
        <w:t xml:space="preserve">: </w:t>
      </w:r>
      <w:r w:rsidR="00EC2250" w:rsidRPr="00D438A3">
        <w:rPr>
          <w:spacing w:val="9"/>
          <w:position w:val="-10"/>
        </w:rPr>
        <w:t xml:space="preserve"> </w:t>
      </w:r>
      <w:r w:rsidR="00EC2250" w:rsidRPr="00D438A3">
        <w:rPr>
          <w:rFonts w:ascii="Bradley Hand ITC" w:eastAsia="Bradley Hand ITC" w:hAnsi="Bradley Hand ITC" w:cs="Bradley Hand ITC"/>
          <w:spacing w:val="-1"/>
          <w:u w:val="dotted" w:color="000000"/>
        </w:rPr>
        <w:t>15</w:t>
      </w:r>
      <w:r w:rsidR="00EC2250" w:rsidRPr="00D438A3">
        <w:rPr>
          <w:rFonts w:ascii="Bradley Hand ITC" w:eastAsia="Bradley Hand ITC" w:hAnsi="Bradley Hand ITC" w:cs="Bradley Hand ITC"/>
          <w:spacing w:val="-3"/>
          <w:u w:val="dotted" w:color="000000"/>
        </w:rPr>
        <w:t xml:space="preserve"> </w:t>
      </w:r>
      <w:r w:rsidRPr="00D438A3">
        <w:rPr>
          <w:rFonts w:ascii="Sylfaen" w:eastAsia="Bradley Hand ITC" w:hAnsi="Sylfaen" w:cs="Bradley Hand ITC"/>
          <w:spacing w:val="-1"/>
          <w:u w:val="dotted" w:color="000000"/>
          <w:lang w:val="ka-GE"/>
        </w:rPr>
        <w:t>თებერვალი</w:t>
      </w:r>
      <w:r w:rsidR="00EC2250" w:rsidRPr="00D438A3">
        <w:rPr>
          <w:rFonts w:ascii="Bradley Hand ITC" w:eastAsia="Bradley Hand ITC" w:hAnsi="Bradley Hand ITC" w:cs="Bradley Hand ITC"/>
          <w:spacing w:val="-4"/>
          <w:u w:val="dotted" w:color="000000"/>
        </w:rPr>
        <w:t xml:space="preserve"> </w:t>
      </w:r>
      <w:r w:rsidR="00EC2250" w:rsidRPr="00D438A3">
        <w:rPr>
          <w:rFonts w:ascii="Bradley Hand ITC" w:eastAsia="Bradley Hand ITC" w:hAnsi="Bradley Hand ITC" w:cs="Bradley Hand ITC"/>
          <w:spacing w:val="-1"/>
          <w:u w:val="dotted" w:color="000000"/>
        </w:rPr>
        <w:t>‘X8</w:t>
      </w:r>
      <w:r w:rsidR="00EC2250" w:rsidRPr="00D438A3">
        <w:rPr>
          <w:rFonts w:ascii="Bradley Hand ITC" w:eastAsia="Bradley Hand ITC" w:hAnsi="Bradley Hand ITC" w:cs="Bradley Hand ITC"/>
          <w:w w:val="99"/>
          <w:u w:val="dotted" w:color="000000"/>
        </w:rPr>
        <w:t xml:space="preserve"> </w:t>
      </w:r>
      <w:r w:rsidR="00EC2250" w:rsidRPr="00D438A3">
        <w:rPr>
          <w:rFonts w:ascii="Bradley Hand ITC" w:eastAsia="Bradley Hand ITC" w:hAnsi="Bradley Hand ITC" w:cs="Bradley Hand ITC"/>
          <w:u w:val="dotted" w:color="000000"/>
        </w:rPr>
        <w:tab/>
      </w:r>
    </w:p>
    <w:p w:rsidR="000F4FF4" w:rsidRPr="00D438A3" w:rsidRDefault="000F4FF4">
      <w:pPr>
        <w:spacing w:before="17" w:line="200" w:lineRule="exact"/>
        <w:rPr>
          <w:sz w:val="20"/>
          <w:szCs w:val="20"/>
        </w:rPr>
      </w:pPr>
    </w:p>
    <w:p w:rsidR="000F4FF4" w:rsidRPr="00D438A3" w:rsidRDefault="002C7EF9" w:rsidP="0049601F">
      <w:pPr>
        <w:pStyle w:val="Heading4"/>
        <w:numPr>
          <w:ilvl w:val="0"/>
          <w:numId w:val="100"/>
        </w:numPr>
        <w:tabs>
          <w:tab w:val="left" w:pos="400"/>
        </w:tabs>
        <w:spacing w:before="69"/>
        <w:ind w:left="400"/>
        <w:jc w:val="left"/>
        <w:rPr>
          <w:rFonts w:cs="Times New Roman"/>
          <w:b w:val="0"/>
          <w:bCs w:val="0"/>
        </w:rPr>
      </w:pPr>
      <w:r w:rsidRPr="00D438A3">
        <w:rPr>
          <w:noProof/>
          <w:spacing w:val="-1"/>
        </w:rPr>
        <mc:AlternateContent>
          <mc:Choice Requires="wpg">
            <w:drawing>
              <wp:anchor distT="0" distB="0" distL="114300" distR="114300" simplePos="0" relativeHeight="503292335" behindDoc="1" locked="0" layoutInCell="1" allowOverlap="1" wp14:anchorId="165B1EAB" wp14:editId="40B43BD8">
                <wp:simplePos x="0" y="0"/>
                <wp:positionH relativeFrom="page">
                  <wp:posOffset>781050</wp:posOffset>
                </wp:positionH>
                <wp:positionV relativeFrom="paragraph">
                  <wp:posOffset>14605</wp:posOffset>
                </wp:positionV>
                <wp:extent cx="6334125" cy="2257425"/>
                <wp:effectExtent l="9525" t="6985" r="9525" b="12065"/>
                <wp:wrapNone/>
                <wp:docPr id="2645"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2257425"/>
                          <a:chOff x="1230" y="23"/>
                          <a:chExt cx="9975" cy="3555"/>
                        </a:xfrm>
                      </wpg:grpSpPr>
                      <wps:wsp>
                        <wps:cNvPr id="2646" name="Freeform 2423"/>
                        <wps:cNvSpPr>
                          <a:spLocks/>
                        </wps:cNvSpPr>
                        <wps:spPr bwMode="auto">
                          <a:xfrm>
                            <a:off x="1230" y="23"/>
                            <a:ext cx="9975" cy="3555"/>
                          </a:xfrm>
                          <a:custGeom>
                            <a:avLst/>
                            <a:gdLst>
                              <a:gd name="T0" fmla="+- 0 1230 1230"/>
                              <a:gd name="T1" fmla="*/ T0 w 9975"/>
                              <a:gd name="T2" fmla="+- 0 23 23"/>
                              <a:gd name="T3" fmla="*/ 23 h 3555"/>
                              <a:gd name="T4" fmla="+- 0 11205 1230"/>
                              <a:gd name="T5" fmla="*/ T4 w 9975"/>
                              <a:gd name="T6" fmla="+- 0 3578 23"/>
                              <a:gd name="T7" fmla="*/ 3578 h 3555"/>
                            </a:gdLst>
                            <a:ahLst/>
                            <a:cxnLst>
                              <a:cxn ang="0">
                                <a:pos x="T1" y="T3"/>
                              </a:cxn>
                              <a:cxn ang="0">
                                <a:pos x="T5" y="T7"/>
                              </a:cxn>
                            </a:cxnLst>
                            <a:rect l="0" t="0" r="r" b="b"/>
                            <a:pathLst>
                              <a:path w="9975" h="3555">
                                <a:moveTo>
                                  <a:pt x="0" y="0"/>
                                </a:moveTo>
                                <a:lnTo>
                                  <a:pt x="9975" y="3555"/>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2" o:spid="_x0000_s1026" style="position:absolute;margin-left:61.5pt;margin-top:1.15pt;width:498.75pt;height:177.75pt;z-index:-24145;mso-position-horizontal-relative:page" coordorigin="1230,23" coordsize="9975,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">
                <v:shape id="Freeform 2423" o:spid="_x0000_s1027" style="position:absolute;left:1230;top:23;width:9975;height:3555;visibility:visible;mso-wrap-style:square;v-text-anchor:top" coordsize="9975,3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r8cA&#10;AADdAAAADwAAAGRycy9kb3ducmV2LnhtbESPT2vCQBTE7wW/w/KEXopu/MNSU1dRQSl4EFN7f2Rf&#10;k9Ts25Ddauyn7xYEj8PM/IaZLztbiwu1vnKsYTRMQBDnzlRcaDh9bAevIHxANlg7Jg038rBc9J7m&#10;mBp35SNdslCICGGfooYyhCaV0uclWfRD1xBH78u1FkOUbSFNi9cIt7UcJ4mSFiuOCyU2tCkpP2c/&#10;VsPn73rngp3M1mrK6mX/vRnNDpnWz/1u9QYiUBce4Xv73WgYq6mC/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6a/HAAAA3QAAAA8AAAAAAAAAAAAAAAAAmAIAAGRy&#10;cy9kb3ducmV2LnhtbFBLBQYAAAAABAAEAPUAAACMAwAAAAA=&#10;" path="m,l9975,3555e" filled="f" strokecolor="#4a7ebb">
                  <v:path arrowok="t" o:connecttype="custom" o:connectlocs="0,23;9975,3578" o:connectangles="0,0"/>
                </v:shape>
                <w10:wrap anchorx="page"/>
              </v:group>
            </w:pict>
          </mc:Fallback>
        </mc:AlternateContent>
      </w:r>
      <w:r w:rsidR="00372C54" w:rsidRPr="00D438A3">
        <w:rPr>
          <w:rFonts w:ascii="Sylfaen" w:hAnsi="Sylfaen" w:cs="Sylfaen"/>
          <w:spacing w:val="-1"/>
        </w:rPr>
        <w:t>დასრულება</w:t>
      </w:r>
      <w:r w:rsidR="00372C54" w:rsidRPr="00D438A3">
        <w:rPr>
          <w:spacing w:val="-1"/>
        </w:rPr>
        <w:t xml:space="preserve"> </w:t>
      </w:r>
      <w:r w:rsidR="00372C54" w:rsidRPr="00D438A3">
        <w:rPr>
          <w:rFonts w:ascii="Sylfaen" w:hAnsi="Sylfaen" w:cs="Sylfaen"/>
          <w:spacing w:val="-1"/>
        </w:rPr>
        <w:t>გარიგების</w:t>
      </w:r>
      <w:r w:rsidR="00372C54" w:rsidRPr="00D438A3">
        <w:rPr>
          <w:spacing w:val="-1"/>
        </w:rPr>
        <w:t xml:space="preserve"> </w:t>
      </w:r>
      <w:r w:rsidR="00372C54" w:rsidRPr="00D438A3">
        <w:rPr>
          <w:rFonts w:ascii="Sylfaen" w:hAnsi="Sylfaen" w:cs="Sylfaen"/>
          <w:spacing w:val="-1"/>
        </w:rPr>
        <w:t>ხარისხის</w:t>
      </w:r>
      <w:r w:rsidR="00372C54" w:rsidRPr="00D438A3">
        <w:rPr>
          <w:spacing w:val="-1"/>
        </w:rPr>
        <w:t xml:space="preserve"> </w:t>
      </w:r>
      <w:r w:rsidR="00372C54" w:rsidRPr="00D438A3">
        <w:rPr>
          <w:rFonts w:ascii="Sylfaen" w:hAnsi="Sylfaen" w:cs="Sylfaen"/>
          <w:spacing w:val="-1"/>
        </w:rPr>
        <w:t>კონტროლის</w:t>
      </w:r>
      <w:r w:rsidR="00372C54" w:rsidRPr="00D438A3">
        <w:rPr>
          <w:spacing w:val="-1"/>
        </w:rPr>
        <w:t xml:space="preserve"> </w:t>
      </w:r>
      <w:r w:rsidR="00372C54" w:rsidRPr="00D438A3">
        <w:rPr>
          <w:rFonts w:ascii="Sylfaen" w:hAnsi="Sylfaen" w:cs="Sylfaen"/>
          <w:spacing w:val="-1"/>
        </w:rPr>
        <w:t>მიმომხილველის</w:t>
      </w:r>
      <w:r w:rsidR="00372C54" w:rsidRPr="00D438A3">
        <w:rPr>
          <w:spacing w:val="-1"/>
        </w:rPr>
        <w:t xml:space="preserve"> </w:t>
      </w:r>
      <w:r w:rsidR="00372C54" w:rsidRPr="00D438A3">
        <w:rPr>
          <w:rFonts w:ascii="Sylfaen" w:hAnsi="Sylfaen" w:cs="Sylfaen"/>
          <w:spacing w:val="-1"/>
        </w:rPr>
        <w:t>მიერ</w:t>
      </w:r>
      <w:r w:rsidR="00EC2250" w:rsidRPr="00D438A3">
        <w:rPr>
          <w:spacing w:val="-1"/>
        </w:rPr>
        <w:t>:</w:t>
      </w:r>
    </w:p>
    <w:p w:rsidR="000F4FF4" w:rsidRPr="00D438A3" w:rsidRDefault="000F4FF4">
      <w:pPr>
        <w:spacing w:before="11" w:line="260" w:lineRule="exact"/>
        <w:rPr>
          <w:sz w:val="26"/>
          <w:szCs w:val="26"/>
        </w:rPr>
      </w:pPr>
    </w:p>
    <w:p w:rsidR="000F4FF4" w:rsidRPr="00D438A3" w:rsidRDefault="00DC5A88">
      <w:pPr>
        <w:pStyle w:val="BodyText"/>
        <w:ind w:left="388" w:firstLine="0"/>
      </w:pPr>
      <w:r w:rsidRPr="00D438A3">
        <w:rPr>
          <w:rFonts w:ascii="Sylfaen" w:hAnsi="Sylfaen"/>
          <w:lang w:val="ka-GE"/>
        </w:rPr>
        <w:t xml:space="preserve">შევასრულე გარიგების დასრულებამდე მიმოხილვა (ცხელი მიმოხილვა / </w:t>
      </w:r>
      <w:r w:rsidRPr="00D438A3">
        <w:rPr>
          <w:lang w:val="en-GB"/>
        </w:rPr>
        <w:t>hot review</w:t>
      </w:r>
      <w:r w:rsidRPr="00D438A3">
        <w:rPr>
          <w:rFonts w:ascii="Sylfaen" w:hAnsi="Sylfaen"/>
          <w:lang w:val="ka-GE"/>
        </w:rPr>
        <w:t>), რომელიც დასაბუთებულია</w:t>
      </w:r>
      <w:r w:rsidR="00EC2250" w:rsidRPr="00D438A3">
        <w:t>………...</w:t>
      </w:r>
    </w:p>
    <w:p w:rsidR="000F4FF4" w:rsidRPr="00D438A3" w:rsidRDefault="000F4FF4">
      <w:pPr>
        <w:spacing w:line="230" w:lineRule="exact"/>
        <w:rPr>
          <w:sz w:val="23"/>
          <w:szCs w:val="23"/>
        </w:rPr>
      </w:pPr>
    </w:p>
    <w:p w:rsidR="000F4FF4" w:rsidRPr="00D438A3" w:rsidRDefault="00DC5A88">
      <w:pPr>
        <w:pStyle w:val="BodyText"/>
        <w:ind w:left="388" w:firstLine="0"/>
      </w:pPr>
      <w:r w:rsidRPr="00D438A3">
        <w:rPr>
          <w:rFonts w:ascii="Sylfaen" w:hAnsi="Sylfaen"/>
          <w:lang w:val="ka-GE"/>
        </w:rPr>
        <w:t xml:space="preserve">*კმაყოფილი ვარ, რომ ჩემს მიმოხილვაში </w:t>
      </w:r>
      <w:r w:rsidRPr="00D438A3">
        <w:rPr>
          <w:lang w:val="en-GB"/>
        </w:rPr>
        <w:t>........................</w:t>
      </w:r>
      <w:r w:rsidRPr="00D438A3">
        <w:rPr>
          <w:rFonts w:ascii="Sylfaen" w:hAnsi="Sylfaen"/>
          <w:lang w:val="ka-GE"/>
        </w:rPr>
        <w:t xml:space="preserve"> აღნიშნული ყველა საკითხი გაირკვა</w:t>
      </w:r>
      <w:r w:rsidR="00EC2250" w:rsidRPr="00D438A3">
        <w:rPr>
          <w:spacing w:val="-1"/>
        </w:rPr>
        <w:t>.</w:t>
      </w:r>
    </w:p>
    <w:p w:rsidR="000F4FF4" w:rsidRPr="00D438A3" w:rsidRDefault="000F4FF4">
      <w:pPr>
        <w:spacing w:line="230" w:lineRule="exact"/>
        <w:rPr>
          <w:sz w:val="23"/>
          <w:szCs w:val="23"/>
        </w:rPr>
      </w:pPr>
    </w:p>
    <w:p w:rsidR="000F4FF4" w:rsidRPr="00D438A3" w:rsidRDefault="00DC5A88">
      <w:pPr>
        <w:pStyle w:val="BodyText"/>
        <w:ind w:left="527" w:hanging="144"/>
      </w:pPr>
      <w:r w:rsidRPr="00D438A3">
        <w:rPr>
          <w:rFonts w:ascii="Sylfaen" w:hAnsi="Sylfaen"/>
          <w:lang w:val="ka-GE"/>
        </w:rPr>
        <w:t>*განვიხილე შემოთავაზებული მოდიფიცირება / მნიშვნელოვან გარემოებათა ამსახველი აბზაცი და მას მიზანშეწონილად მივიჩნევ</w:t>
      </w:r>
      <w:r w:rsidR="00EC2250" w:rsidRPr="00D438A3">
        <w:rPr>
          <w:spacing w:val="-1"/>
        </w:rPr>
        <w:t>.</w:t>
      </w:r>
    </w:p>
    <w:p w:rsidR="000F4FF4" w:rsidRPr="00D438A3" w:rsidRDefault="000F4FF4">
      <w:pPr>
        <w:spacing w:line="230" w:lineRule="exact"/>
        <w:rPr>
          <w:sz w:val="23"/>
          <w:szCs w:val="23"/>
        </w:rPr>
      </w:pPr>
    </w:p>
    <w:p w:rsidR="000F4FF4" w:rsidRPr="00D438A3" w:rsidRDefault="00DC5A88">
      <w:pPr>
        <w:pStyle w:val="BodyText"/>
        <w:ind w:left="388" w:firstLine="0"/>
      </w:pPr>
      <w:r w:rsidRPr="00D438A3">
        <w:rPr>
          <w:lang w:val="ka-GE"/>
        </w:rPr>
        <w:t>*</w:t>
      </w:r>
      <w:r w:rsidRPr="00D438A3">
        <w:rPr>
          <w:rFonts w:ascii="Sylfaen" w:hAnsi="Sylfaen"/>
          <w:lang w:val="ka-GE"/>
        </w:rPr>
        <w:t>ვადასტურებ, რომ მე-5 პუნქტში მოცემული დასკვნა შესაფერისია</w:t>
      </w:r>
      <w:r w:rsidR="00EC2250" w:rsidRPr="00D438A3">
        <w:rPr>
          <w:spacing w:val="-1"/>
        </w:rPr>
        <w:t>.</w:t>
      </w:r>
    </w:p>
    <w:p w:rsidR="000F4FF4" w:rsidRPr="00D438A3" w:rsidRDefault="000F4FF4">
      <w:pPr>
        <w:spacing w:before="7" w:line="130" w:lineRule="exact"/>
        <w:rPr>
          <w:sz w:val="13"/>
          <w:szCs w:val="13"/>
        </w:rPr>
      </w:pPr>
    </w:p>
    <w:p w:rsidR="000F4FF4" w:rsidRPr="00D438A3" w:rsidRDefault="000F4FF4">
      <w:pPr>
        <w:spacing w:line="240" w:lineRule="exact"/>
        <w:rPr>
          <w:sz w:val="24"/>
          <w:szCs w:val="24"/>
        </w:rPr>
      </w:pPr>
    </w:p>
    <w:p w:rsidR="000F4FF4" w:rsidRPr="00D438A3" w:rsidRDefault="000E272A">
      <w:pPr>
        <w:pStyle w:val="BodyText"/>
        <w:tabs>
          <w:tab w:val="left" w:pos="5226"/>
          <w:tab w:val="left" w:pos="7215"/>
          <w:tab w:val="left" w:pos="9743"/>
        </w:tabs>
        <w:ind w:left="371" w:firstLine="0"/>
      </w:pPr>
      <w:r w:rsidRPr="00D438A3">
        <w:rPr>
          <w:rFonts w:ascii="LitNusx" w:hAnsi="LitNusx"/>
          <w:spacing w:val="-1"/>
        </w:rPr>
        <w:t>xelmowera</w:t>
      </w:r>
      <w:r w:rsidR="00EC2250" w:rsidRPr="00D438A3">
        <w:rPr>
          <w:spacing w:val="-1"/>
        </w:rPr>
        <w:t>:</w:t>
      </w:r>
      <w:r w:rsidRPr="00D438A3">
        <w:rPr>
          <w:spacing w:val="-1"/>
        </w:rPr>
        <w:t xml:space="preserve">…………… </w:t>
      </w:r>
      <w:r w:rsidRPr="00D438A3">
        <w:rPr>
          <w:rFonts w:ascii="LitNusx" w:hAnsi="LitNusx"/>
          <w:spacing w:val="-1"/>
        </w:rPr>
        <w:t>(garigebis xarisxis kontrolis mimomxilveli</w:t>
      </w:r>
      <w:r w:rsidR="00EC2250" w:rsidRPr="00D438A3">
        <w:t>)</w:t>
      </w:r>
      <w:r w:rsidR="00DC5A88" w:rsidRPr="00D438A3">
        <w:rPr>
          <w:rFonts w:ascii="Sylfaen" w:hAnsi="Sylfaen"/>
          <w:lang w:val="ka-GE"/>
        </w:rPr>
        <w:t xml:space="preserve"> </w:t>
      </w:r>
      <w:r w:rsidRPr="00D438A3">
        <w:rPr>
          <w:rFonts w:ascii="LitNusx" w:hAnsi="LitNusx"/>
          <w:spacing w:val="-1"/>
        </w:rPr>
        <w:t>TariRi</w:t>
      </w:r>
      <w:r w:rsidR="00EC2250" w:rsidRPr="00D438A3">
        <w:rPr>
          <w:spacing w:val="-1"/>
        </w:rPr>
        <w:t>:</w:t>
      </w:r>
      <w:r w:rsidR="00EC2250" w:rsidRPr="00D438A3">
        <w:t xml:space="preserve">  </w:t>
      </w:r>
      <w:r w:rsidR="00EC2250" w:rsidRPr="00D438A3">
        <w:rPr>
          <w:spacing w:val="-12"/>
        </w:rPr>
        <w:t xml:space="preserve"> </w:t>
      </w:r>
      <w:r w:rsidR="00EC2250" w:rsidRPr="00D438A3">
        <w:rPr>
          <w:u w:val="dotted" w:color="000000"/>
        </w:rPr>
        <w:t xml:space="preserve"> </w:t>
      </w:r>
      <w:r w:rsidR="00EC2250" w:rsidRPr="00D438A3">
        <w:rPr>
          <w:u w:val="dotted" w:color="000000"/>
        </w:rPr>
        <w:tab/>
      </w:r>
    </w:p>
    <w:p w:rsidR="000F4FF4" w:rsidRPr="00D438A3" w:rsidRDefault="00EC2250">
      <w:pPr>
        <w:spacing w:before="11"/>
        <w:ind w:left="371"/>
        <w:rPr>
          <w:rFonts w:ascii="Times New Roman" w:eastAsia="Times New Roman" w:hAnsi="Times New Roman" w:cs="Times New Roman"/>
          <w:sz w:val="20"/>
          <w:szCs w:val="20"/>
        </w:rPr>
      </w:pPr>
      <w:r w:rsidRPr="00D438A3">
        <w:rPr>
          <w:rFonts w:ascii="Times New Roman"/>
          <w:sz w:val="20"/>
        </w:rPr>
        <w:t>(*</w:t>
      </w:r>
      <w:r w:rsidRPr="00D438A3">
        <w:rPr>
          <w:rFonts w:ascii="Times New Roman"/>
          <w:spacing w:val="-6"/>
          <w:sz w:val="20"/>
        </w:rPr>
        <w:t xml:space="preserve"> </w:t>
      </w:r>
      <w:r w:rsidRPr="00D438A3">
        <w:rPr>
          <w:rFonts w:ascii="Times New Roman"/>
          <w:sz w:val="20"/>
        </w:rPr>
        <w:t>-</w:t>
      </w:r>
      <w:r w:rsidRPr="00D438A3">
        <w:rPr>
          <w:rFonts w:ascii="Times New Roman"/>
          <w:spacing w:val="-6"/>
          <w:sz w:val="20"/>
        </w:rPr>
        <w:t xml:space="preserve"> </w:t>
      </w:r>
      <w:r w:rsidR="000E272A" w:rsidRPr="00D438A3">
        <w:rPr>
          <w:rFonts w:ascii="LitNusx" w:hAnsi="LitNusx"/>
          <w:spacing w:val="-1"/>
          <w:sz w:val="20"/>
        </w:rPr>
        <w:t>waSaleT saWiroebis</w:t>
      </w:r>
      <w:r w:rsidR="00DC5A88" w:rsidRPr="00D438A3">
        <w:rPr>
          <w:rFonts w:ascii="LitNusx" w:hAnsi="LitNusx"/>
          <w:spacing w:val="-1"/>
          <w:sz w:val="20"/>
        </w:rPr>
        <w:t xml:space="preserve"> SemTxvevaSi</w:t>
      </w:r>
      <w:r w:rsidRPr="00D438A3">
        <w:rPr>
          <w:rFonts w:ascii="Times New Roman"/>
          <w:sz w:val="20"/>
        </w:rPr>
        <w:t>)</w:t>
      </w:r>
    </w:p>
    <w:p w:rsidR="005C24AD" w:rsidRDefault="005C24AD">
      <w:pPr>
        <w:spacing w:before="5"/>
        <w:ind w:left="100"/>
        <w:rPr>
          <w:rFonts w:ascii="Times New Roman"/>
          <w:b/>
          <w:sz w:val="24"/>
        </w:rPr>
      </w:pPr>
    </w:p>
    <w:p w:rsidR="000F4FF4" w:rsidRPr="00D438A3" w:rsidRDefault="00EC2250">
      <w:pPr>
        <w:spacing w:before="5"/>
        <w:ind w:left="100"/>
        <w:rPr>
          <w:rFonts w:ascii="Times New Roman" w:eastAsia="Times New Roman" w:hAnsi="Times New Roman" w:cs="Times New Roman"/>
          <w:sz w:val="24"/>
          <w:szCs w:val="24"/>
        </w:rPr>
      </w:pPr>
      <w:r w:rsidRPr="00D438A3">
        <w:rPr>
          <w:rFonts w:ascii="Times New Roman"/>
          <w:b/>
          <w:sz w:val="24"/>
        </w:rPr>
        <w:t>7</w:t>
      </w:r>
      <w:r w:rsidR="005C24AD">
        <w:rPr>
          <w:rFonts w:ascii="Times New Roman"/>
          <w:b/>
          <w:sz w:val="24"/>
        </w:rPr>
        <w:t>.</w:t>
      </w:r>
      <w:r w:rsidRPr="00D438A3">
        <w:rPr>
          <w:rFonts w:ascii="Times New Roman"/>
          <w:b/>
          <w:sz w:val="24"/>
        </w:rPr>
        <w:t xml:space="preserve"> </w:t>
      </w:r>
      <w:r w:rsidRPr="00D438A3">
        <w:rPr>
          <w:rFonts w:ascii="Times New Roman"/>
          <w:b/>
          <w:spacing w:val="31"/>
          <w:sz w:val="24"/>
        </w:rPr>
        <w:t xml:space="preserve"> </w:t>
      </w:r>
      <w:r w:rsidR="0079118F" w:rsidRPr="00D438A3">
        <w:rPr>
          <w:rFonts w:ascii="Sylfaen" w:hAnsi="Sylfaen" w:cs="Sylfaen"/>
          <w:b/>
          <w:spacing w:val="-1"/>
          <w:sz w:val="24"/>
        </w:rPr>
        <w:t>განმეორებით</w:t>
      </w:r>
      <w:r w:rsidR="0079118F" w:rsidRPr="00D438A3">
        <w:rPr>
          <w:rFonts w:ascii="Times New Roman"/>
          <w:b/>
          <w:spacing w:val="-1"/>
          <w:sz w:val="24"/>
        </w:rPr>
        <w:t xml:space="preserve"> </w:t>
      </w:r>
      <w:r w:rsidR="0079118F" w:rsidRPr="00D438A3">
        <w:rPr>
          <w:rFonts w:ascii="Sylfaen" w:hAnsi="Sylfaen" w:cs="Sylfaen"/>
          <w:b/>
          <w:spacing w:val="-1"/>
          <w:sz w:val="24"/>
        </w:rPr>
        <w:t>დანიშვნაზე</w:t>
      </w:r>
      <w:r w:rsidR="0079118F" w:rsidRPr="00D438A3">
        <w:rPr>
          <w:rFonts w:ascii="Times New Roman"/>
          <w:b/>
          <w:spacing w:val="-1"/>
          <w:sz w:val="24"/>
        </w:rPr>
        <w:t xml:space="preserve"> </w:t>
      </w:r>
      <w:r w:rsidR="0079118F" w:rsidRPr="00D438A3">
        <w:rPr>
          <w:rFonts w:ascii="Sylfaen" w:hAnsi="Sylfaen" w:cs="Sylfaen"/>
          <w:b/>
          <w:spacing w:val="-1"/>
          <w:sz w:val="24"/>
        </w:rPr>
        <w:t>დათანხმება</w:t>
      </w:r>
      <w:r w:rsidR="0079118F" w:rsidRPr="00D438A3">
        <w:rPr>
          <w:rFonts w:ascii="Times New Roman"/>
          <w:b/>
          <w:spacing w:val="-1"/>
          <w:sz w:val="24"/>
        </w:rPr>
        <w:t xml:space="preserve"> (</w:t>
      </w:r>
      <w:r w:rsidR="0079118F" w:rsidRPr="00D438A3">
        <w:rPr>
          <w:rFonts w:ascii="Sylfaen" w:hAnsi="Sylfaen" w:cs="Sylfaen"/>
          <w:b/>
          <w:spacing w:val="-1"/>
          <w:sz w:val="24"/>
        </w:rPr>
        <w:t>ივსება</w:t>
      </w:r>
      <w:r w:rsidR="0079118F" w:rsidRPr="00D438A3">
        <w:rPr>
          <w:rFonts w:ascii="Times New Roman"/>
          <w:b/>
          <w:spacing w:val="-1"/>
          <w:sz w:val="24"/>
        </w:rPr>
        <w:t xml:space="preserve"> </w:t>
      </w:r>
      <w:r w:rsidR="0079118F" w:rsidRPr="00D438A3">
        <w:rPr>
          <w:rFonts w:ascii="Sylfaen" w:hAnsi="Sylfaen" w:cs="Sylfaen"/>
          <w:b/>
          <w:spacing w:val="-1"/>
          <w:sz w:val="24"/>
        </w:rPr>
        <w:t>აუდიტორული</w:t>
      </w:r>
      <w:r w:rsidR="0079118F" w:rsidRPr="00D438A3">
        <w:rPr>
          <w:rFonts w:ascii="Times New Roman"/>
          <w:b/>
          <w:spacing w:val="-1"/>
          <w:sz w:val="24"/>
        </w:rPr>
        <w:t xml:space="preserve"> </w:t>
      </w:r>
      <w:r w:rsidR="0079118F" w:rsidRPr="00D438A3">
        <w:rPr>
          <w:rFonts w:ascii="Sylfaen" w:hAnsi="Sylfaen" w:cs="Sylfaen"/>
          <w:b/>
          <w:spacing w:val="-1"/>
          <w:sz w:val="24"/>
        </w:rPr>
        <w:t>გარიგების</w:t>
      </w:r>
      <w:r w:rsidR="0079118F" w:rsidRPr="00D438A3">
        <w:rPr>
          <w:rFonts w:ascii="Times New Roman"/>
          <w:b/>
          <w:spacing w:val="-1"/>
          <w:sz w:val="24"/>
        </w:rPr>
        <w:t xml:space="preserve"> </w:t>
      </w:r>
      <w:r w:rsidR="0079118F" w:rsidRPr="00D438A3">
        <w:rPr>
          <w:rFonts w:ascii="Sylfaen" w:hAnsi="Sylfaen" w:cs="Sylfaen"/>
          <w:b/>
          <w:spacing w:val="-1"/>
          <w:sz w:val="24"/>
        </w:rPr>
        <w:t>პარტნიორის</w:t>
      </w:r>
      <w:r w:rsidR="0079118F" w:rsidRPr="00D438A3">
        <w:rPr>
          <w:rFonts w:ascii="Times New Roman"/>
          <w:b/>
          <w:spacing w:val="-1"/>
          <w:sz w:val="24"/>
        </w:rPr>
        <w:t xml:space="preserve"> </w:t>
      </w:r>
      <w:r w:rsidR="0079118F" w:rsidRPr="00D438A3">
        <w:rPr>
          <w:rFonts w:ascii="Sylfaen" w:hAnsi="Sylfaen" w:cs="Sylfaen"/>
          <w:b/>
          <w:spacing w:val="-1"/>
          <w:sz w:val="24"/>
        </w:rPr>
        <w:t>მიერ</w:t>
      </w:r>
      <w:r w:rsidR="0079118F" w:rsidRPr="00D438A3">
        <w:rPr>
          <w:rFonts w:ascii="Times New Roman"/>
          <w:b/>
          <w:spacing w:val="-1"/>
          <w:sz w:val="24"/>
        </w:rPr>
        <w:t>)</w:t>
      </w:r>
    </w:p>
    <w:p w:rsidR="000F4FF4" w:rsidRPr="00D438A3" w:rsidRDefault="00A162DB">
      <w:pPr>
        <w:spacing w:before="185"/>
        <w:ind w:left="371"/>
        <w:jc w:val="both"/>
        <w:rPr>
          <w:rFonts w:ascii="Times New Roman" w:eastAsia="Times New Roman" w:hAnsi="Times New Roman" w:cs="Times New Roman"/>
          <w:sz w:val="24"/>
          <w:szCs w:val="24"/>
        </w:rPr>
      </w:pPr>
      <w:r w:rsidRPr="00D438A3">
        <w:rPr>
          <w:rFonts w:ascii="Sylfaen" w:hAnsi="Sylfaen"/>
          <w:b/>
          <w:lang w:val="ka-GE"/>
        </w:rPr>
        <w:t>აღნიშნული ნაწილი უნდა შეივსოს აუდიტორული გარიგების პარტნიორის მიერ განმეორებით დანიშვნაზე დათანხმებამდე</w:t>
      </w:r>
      <w:r w:rsidR="00EC2250" w:rsidRPr="00D438A3">
        <w:rPr>
          <w:rFonts w:ascii="Times New Roman"/>
          <w:b/>
          <w:spacing w:val="-1"/>
          <w:sz w:val="24"/>
        </w:rPr>
        <w:t>.</w:t>
      </w:r>
    </w:p>
    <w:p w:rsidR="000F4FF4" w:rsidRPr="00D438A3" w:rsidRDefault="00A162DB">
      <w:pPr>
        <w:pStyle w:val="BodyText"/>
        <w:spacing w:before="177"/>
        <w:ind w:left="383" w:right="127" w:firstLine="0"/>
        <w:jc w:val="both"/>
      </w:pPr>
      <w:r w:rsidRPr="00D438A3">
        <w:rPr>
          <w:rFonts w:ascii="Sylfaen" w:hAnsi="Sylfaen"/>
          <w:lang w:val="ka-GE"/>
        </w:rPr>
        <w:t xml:space="preserve">აღნიშნულ კითხვებზე პასუხის გაცემისას, აუდიტორული ფირმის ან ნებისმიერი ქსელის ფირმის შემთხვევაში, მთლიანად გასათვალისწინებელია შემდეგი საკითხები: დამოუკიდებლობა, პატიოსნება, სხვა დამკვეთებთან ინტერესთა კონფლიქტი, ეკონომიკური დამოკიდებულება, ნდობა, მარეგულირებელ ორგანოებთან დაკავშირებული საკითხები, დამკვეთისთვის მომსახურების გაწევის </w:t>
      </w:r>
      <w:r w:rsidRPr="00D438A3">
        <w:rPr>
          <w:rFonts w:ascii="Sylfaen" w:hAnsi="Sylfaen"/>
          <w:lang w:val="ka-GE"/>
        </w:rPr>
        <w:lastRenderedPageBreak/>
        <w:t>უნარი, დამკვეთისათვის გაწეული სხვა  მომსახურებები და მასპინძლობა. დამატებითი ინსტრუქცია ხელმისაწვდომია კანონმდებლობაში და ეთიკის კოდექსში, რომელიც გამოცემულია ბუღალტერთა ეთიკის საერთაშორისო სტანდარტების საბჭოს მიერ</w:t>
      </w:r>
      <w:r w:rsidR="00EC2250" w:rsidRPr="00D438A3">
        <w:rPr>
          <w:spacing w:val="-1"/>
        </w:rPr>
        <w:t>.</w:t>
      </w:r>
    </w:p>
    <w:p w:rsidR="000F4FF4" w:rsidRPr="00D438A3" w:rsidRDefault="00A162DB">
      <w:pPr>
        <w:pStyle w:val="Heading4"/>
        <w:spacing w:before="189"/>
        <w:ind w:left="371" w:right="101"/>
        <w:jc w:val="both"/>
        <w:rPr>
          <w:rFonts w:cs="Times New Roman"/>
          <w:b w:val="0"/>
          <w:bCs w:val="0"/>
        </w:rPr>
      </w:pPr>
      <w:r w:rsidRPr="00D438A3">
        <w:rPr>
          <w:rFonts w:ascii="Sylfaen" w:hAnsi="Sylfaen"/>
          <w:b w:val="0"/>
          <w:lang w:val="ka-GE"/>
        </w:rPr>
        <w:t>ნებისმიერი პასუხი დადებითი სრულად უნდა იქნეს საფუძვლიანად ახსნილი დამცავი ზომების მაქსიმალურად გათალისწინებით, რომლებიც იძლევა შესაძლებლობას, თანხმობა განვაცხადოთ განმეორებით დანიშვნაზე</w:t>
      </w:r>
      <w:r w:rsidR="00EC2250" w:rsidRPr="00D438A3">
        <w:rPr>
          <w:spacing w:val="-1"/>
        </w:rPr>
        <w:t>.</w:t>
      </w:r>
    </w:p>
    <w:p w:rsidR="000F4FF4" w:rsidRPr="00D438A3" w:rsidRDefault="00A162DB">
      <w:pPr>
        <w:spacing w:before="185"/>
        <w:ind w:left="371" w:right="101"/>
        <w:jc w:val="both"/>
        <w:rPr>
          <w:rFonts w:ascii="Times New Roman" w:eastAsia="Times New Roman" w:hAnsi="Times New Roman" w:cs="Times New Roman"/>
          <w:sz w:val="24"/>
          <w:szCs w:val="24"/>
        </w:rPr>
      </w:pPr>
      <w:r w:rsidRPr="00D438A3">
        <w:rPr>
          <w:rFonts w:ascii="Sylfaen" w:hAnsi="Sylfaen"/>
          <w:b/>
          <w:lang w:val="ka-GE"/>
        </w:rPr>
        <w:t>მნიშვნელოვანი საკითხები განხილულ უნდა იქნეს ეთიკის პარტნიორთან ერთად და საჭროა განხილვის დეტალების ფაილში დოკუმენტირება</w:t>
      </w:r>
      <w:r w:rsidR="00EC2250" w:rsidRPr="00D438A3">
        <w:rPr>
          <w:rFonts w:ascii="Times New Roman"/>
          <w:b/>
          <w:spacing w:val="-1"/>
          <w:sz w:val="24"/>
        </w:rPr>
        <w:t>.</w:t>
      </w:r>
    </w:p>
    <w:p w:rsidR="000F4FF4" w:rsidRPr="00D438A3" w:rsidRDefault="000F4FF4">
      <w:pPr>
        <w:spacing w:line="200" w:lineRule="exact"/>
        <w:rPr>
          <w:sz w:val="20"/>
          <w:szCs w:val="20"/>
        </w:rPr>
      </w:pPr>
    </w:p>
    <w:p w:rsidR="000F4FF4" w:rsidRPr="00D438A3" w:rsidRDefault="000F4FF4">
      <w:pPr>
        <w:spacing w:before="8" w:line="220" w:lineRule="exact"/>
      </w:pPr>
    </w:p>
    <w:p w:rsidR="000F4FF4" w:rsidRPr="00D438A3" w:rsidRDefault="00A162DB">
      <w:pPr>
        <w:pStyle w:val="BodyText"/>
        <w:numPr>
          <w:ilvl w:val="0"/>
          <w:numId w:val="7"/>
        </w:numPr>
        <w:tabs>
          <w:tab w:val="left" w:pos="1341"/>
        </w:tabs>
        <w:spacing w:before="69"/>
        <w:ind w:right="3819"/>
        <w:jc w:val="both"/>
      </w:pPr>
      <w:r w:rsidRPr="00D438A3">
        <w:rPr>
          <w:rFonts w:ascii="Sylfaen" w:hAnsi="Sylfaen"/>
          <w:szCs w:val="16"/>
          <w:lang w:val="ka-GE"/>
        </w:rPr>
        <w:t xml:space="preserve">არსებობს თუ არა ისეთი საკითხები, რომლებიც შეცვლიდა აუდიტის საკონტროლი კითხვარში მოცემულ ეთიკურ საკითხებთან დაკავშირებულ განხილვებს  </w:t>
      </w:r>
      <w:r w:rsidRPr="00D438A3">
        <w:rPr>
          <w:lang w:val="en-GB"/>
        </w:rPr>
        <w:t>(Ac2)</w:t>
      </w:r>
      <w:r w:rsidRPr="00D438A3">
        <w:rPr>
          <w:rFonts w:ascii="Sylfaen" w:hAnsi="Sylfaen"/>
          <w:lang w:val="ka-GE"/>
        </w:rPr>
        <w:t xml:space="preserve">, </w:t>
      </w:r>
      <w:r w:rsidRPr="00D438A3">
        <w:rPr>
          <w:rFonts w:ascii="Sylfaen" w:hAnsi="Sylfaen"/>
          <w:szCs w:val="16"/>
          <w:lang w:val="ka-GE"/>
        </w:rPr>
        <w:t>აუდიტის დამკვეთებისთვის არააუდიტორული მომსახურების გაწევის კითხვარში მოცემულ საკითხებს (</w:t>
      </w:r>
      <w:r w:rsidRPr="00D438A3">
        <w:rPr>
          <w:lang w:val="en-GB"/>
        </w:rPr>
        <w:t>Ac</w:t>
      </w:r>
      <w:r w:rsidRPr="00D438A3">
        <w:rPr>
          <w:rFonts w:ascii="Sylfaen" w:hAnsi="Sylfaen"/>
          <w:lang w:val="ka-GE"/>
        </w:rPr>
        <w:t>3</w:t>
      </w:r>
      <w:r w:rsidRPr="00D438A3">
        <w:rPr>
          <w:lang w:val="en-GB"/>
        </w:rPr>
        <w:t>)</w:t>
      </w:r>
      <w:r w:rsidRPr="00D438A3">
        <w:rPr>
          <w:rFonts w:ascii="Sylfaen" w:hAnsi="Sylfaen"/>
          <w:szCs w:val="16"/>
          <w:lang w:val="ka-GE"/>
        </w:rPr>
        <w:t xml:space="preserve"> და </w:t>
      </w:r>
      <w:r w:rsidRPr="00D438A3">
        <w:rPr>
          <w:rFonts w:ascii="Sylfaen" w:hAnsi="Sylfaen"/>
          <w:lang w:val="ka-GE"/>
        </w:rPr>
        <w:t xml:space="preserve">აუდიტის </w:t>
      </w:r>
      <w:r w:rsidR="003508FD" w:rsidRPr="00D438A3">
        <w:rPr>
          <w:rFonts w:ascii="Sylfaen" w:hAnsi="Sylfaen"/>
          <w:lang w:val="ka-GE"/>
        </w:rPr>
        <w:t xml:space="preserve">საკონტროლო კითხვარის </w:t>
      </w:r>
      <w:r w:rsidRPr="00D438A3">
        <w:rPr>
          <w:rFonts w:ascii="Sylfaen" w:hAnsi="Sylfaen"/>
          <w:lang w:val="ka-GE"/>
        </w:rPr>
        <w:t>მე-4 ნაწილს</w:t>
      </w:r>
      <w:r w:rsidR="002C7EF9" w:rsidRPr="00D438A3">
        <w:rPr>
          <w:noProof/>
        </w:rPr>
        <mc:AlternateContent>
          <mc:Choice Requires="wps">
            <w:drawing>
              <wp:anchor distT="0" distB="0" distL="114300" distR="114300" simplePos="0" relativeHeight="503292337" behindDoc="1" locked="0" layoutInCell="1" allowOverlap="1" wp14:anchorId="572AFFB7" wp14:editId="27A0EF8A">
                <wp:simplePos x="0" y="0"/>
                <wp:positionH relativeFrom="page">
                  <wp:posOffset>4911090</wp:posOffset>
                </wp:positionH>
                <wp:positionV relativeFrom="paragraph">
                  <wp:posOffset>-139065</wp:posOffset>
                </wp:positionV>
                <wp:extent cx="2131060" cy="4718050"/>
                <wp:effectExtent l="0" t="1270" r="0" b="0"/>
                <wp:wrapNone/>
                <wp:docPr id="2644" name="Text 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471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12"/>
                              <w:gridCol w:w="2126"/>
                            </w:tblGrid>
                            <w:tr w:rsidR="00990473" w:rsidRPr="005C24AD">
                              <w:trPr>
                                <w:trHeight w:hRule="exact" w:val="286"/>
                              </w:trPr>
                              <w:tc>
                                <w:tcPr>
                                  <w:tcW w:w="1212" w:type="dxa"/>
                                  <w:tcBorders>
                                    <w:top w:val="single" w:sz="5" w:space="0" w:color="000000"/>
                                    <w:left w:val="single" w:sz="5" w:space="0" w:color="000000"/>
                                    <w:bottom w:val="single" w:sz="5" w:space="0" w:color="000000"/>
                                    <w:right w:val="single" w:sz="5" w:space="0" w:color="000000"/>
                                  </w:tcBorders>
                                </w:tcPr>
                                <w:p w:rsidR="00990473" w:rsidRPr="005C24AD" w:rsidRDefault="00990473" w:rsidP="00A162DB">
                                  <w:pPr>
                                    <w:pStyle w:val="BodyText"/>
                                    <w:tabs>
                                      <w:tab w:val="left" w:pos="-9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20"/>
                                    <w:rPr>
                                      <w:rFonts w:ascii="Sylfaen" w:hAnsi="Sylfaen"/>
                                      <w:b/>
                                      <w:sz w:val="20"/>
                                      <w:lang w:val="ka-GE"/>
                                    </w:rPr>
                                  </w:pPr>
                                  <w:r w:rsidRPr="005C24AD">
                                    <w:rPr>
                                      <w:rFonts w:ascii="Sylfaen" w:hAnsi="Sylfaen"/>
                                      <w:b/>
                                      <w:lang w:val="ka-GE"/>
                                    </w:rPr>
                                    <w:t>დიახ/არა</w:t>
                                  </w:r>
                                </w:p>
                              </w:tc>
                              <w:tc>
                                <w:tcPr>
                                  <w:tcW w:w="2126" w:type="dxa"/>
                                  <w:tcBorders>
                                    <w:top w:val="single" w:sz="5" w:space="0" w:color="000000"/>
                                    <w:left w:val="single" w:sz="5" w:space="0" w:color="000000"/>
                                    <w:bottom w:val="single" w:sz="5" w:space="0" w:color="000000"/>
                                    <w:right w:val="single" w:sz="5" w:space="0" w:color="000000"/>
                                  </w:tcBorders>
                                </w:tcPr>
                                <w:p w:rsidR="00990473" w:rsidRPr="005C24AD" w:rsidRDefault="00990473" w:rsidP="00A162DB">
                                  <w:pPr>
                                    <w:pStyle w:val="BodyText"/>
                                    <w:tabs>
                                      <w:tab w:val="left" w:pos="-108"/>
                                      <w:tab w:val="left" w:pos="1872"/>
                                      <w:tab w:val="left" w:pos="2160"/>
                                      <w:tab w:val="left" w:pos="2880"/>
                                      <w:tab w:val="left" w:pos="3600"/>
                                      <w:tab w:val="left" w:pos="4320"/>
                                      <w:tab w:val="left" w:pos="5040"/>
                                      <w:tab w:val="left" w:pos="5760"/>
                                      <w:tab w:val="left" w:pos="6480"/>
                                      <w:tab w:val="left" w:pos="7200"/>
                                      <w:tab w:val="left" w:pos="7920"/>
                                      <w:tab w:val="left" w:pos="8640"/>
                                    </w:tabs>
                                    <w:ind w:left="-108" w:right="-108"/>
                                    <w:jc w:val="center"/>
                                    <w:rPr>
                                      <w:rFonts w:ascii="Sylfaen" w:hAnsi="Sylfaen"/>
                                      <w:b/>
                                      <w:sz w:val="20"/>
                                      <w:lang w:val="ka-GE"/>
                                    </w:rPr>
                                  </w:pPr>
                                  <w:r w:rsidRPr="005C24AD">
                                    <w:rPr>
                                      <w:rFonts w:ascii="Sylfaen" w:hAnsi="Sylfaen"/>
                                      <w:b/>
                                      <w:lang w:val="ka-GE"/>
                                    </w:rPr>
                                    <w:t>კომენტარები</w:t>
                                  </w:r>
                                </w:p>
                              </w:tc>
                            </w:tr>
                            <w:tr w:rsidR="00990473">
                              <w:trPr>
                                <w:trHeight w:hRule="exact" w:val="1850"/>
                              </w:trPr>
                              <w:tc>
                                <w:tcPr>
                                  <w:tcW w:w="121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96" w:lineRule="exact"/>
                                    <w:ind w:left="363"/>
                                    <w:rPr>
                                      <w:rFonts w:ascii="Bradley Hand ITC" w:eastAsia="Bradley Hand ITC" w:hAnsi="Bradley Hand ITC" w:cs="Bradley Hand ITC"/>
                                      <w:sz w:val="24"/>
                                      <w:szCs w:val="24"/>
                                    </w:rPr>
                                  </w:pPr>
                                  <w:r>
                                    <w:rPr>
                                      <w:rFonts w:ascii="Bradley Hand ITC"/>
                                      <w:sz w:val="24"/>
                                    </w:rPr>
                                    <w:t>N</w:t>
                                  </w:r>
                                </w:p>
                              </w:tc>
                              <w:tc>
                                <w:tcPr>
                                  <w:tcW w:w="2126"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4260"/>
                              </w:trPr>
                              <w:tc>
                                <w:tcPr>
                                  <w:tcW w:w="121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96" w:lineRule="exact"/>
                                    <w:ind w:left="231"/>
                                    <w:rPr>
                                      <w:rFonts w:ascii="Bradley Hand ITC" w:eastAsia="Bradley Hand ITC" w:hAnsi="Bradley Hand ITC" w:cs="Bradley Hand ITC"/>
                                      <w:sz w:val="24"/>
                                      <w:szCs w:val="24"/>
                                    </w:rPr>
                                  </w:pPr>
                                  <w:r>
                                    <w:rPr>
                                      <w:rFonts w:ascii="Bradley Hand ITC"/>
                                      <w:spacing w:val="-1"/>
                                      <w:sz w:val="24"/>
                                    </w:rPr>
                                    <w:t>N/A</w:t>
                                  </w:r>
                                </w:p>
                              </w:tc>
                              <w:tc>
                                <w:tcPr>
                                  <w:tcW w:w="2126"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022"/>
                              </w:trPr>
                              <w:tc>
                                <w:tcPr>
                                  <w:tcW w:w="121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99" w:lineRule="exact"/>
                                    <w:ind w:left="363"/>
                                    <w:rPr>
                                      <w:rFonts w:ascii="Bradley Hand ITC" w:eastAsia="Bradley Hand ITC" w:hAnsi="Bradley Hand ITC" w:cs="Bradley Hand ITC"/>
                                      <w:sz w:val="24"/>
                                      <w:szCs w:val="24"/>
                                    </w:rPr>
                                  </w:pPr>
                                  <w:r>
                                    <w:rPr>
                                      <w:rFonts w:ascii="Bradley Hand ITC"/>
                                      <w:sz w:val="24"/>
                                    </w:rPr>
                                    <w:t>N</w:t>
                                  </w:r>
                                </w:p>
                              </w:tc>
                              <w:tc>
                                <w:tcPr>
                                  <w:tcW w:w="2126"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1" o:spid="_x0000_s1035" type="#_x0000_t202" style="position:absolute;left:0;text-align:left;margin-left:386.7pt;margin-top:-10.95pt;width:167.8pt;height:371.5pt;z-index:-241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atwIAALc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12"/>
                        <w:gridCol w:w="2126"/>
                      </w:tblGrid>
                      <w:tr w:rsidR="00990473" w:rsidRPr="005C24AD">
                        <w:trPr>
                          <w:trHeight w:hRule="exact" w:val="286"/>
                        </w:trPr>
                        <w:tc>
                          <w:tcPr>
                            <w:tcW w:w="1212" w:type="dxa"/>
                            <w:tcBorders>
                              <w:top w:val="single" w:sz="5" w:space="0" w:color="000000"/>
                              <w:left w:val="single" w:sz="5" w:space="0" w:color="000000"/>
                              <w:bottom w:val="single" w:sz="5" w:space="0" w:color="000000"/>
                              <w:right w:val="single" w:sz="5" w:space="0" w:color="000000"/>
                            </w:tcBorders>
                          </w:tcPr>
                          <w:p w:rsidR="00990473" w:rsidRPr="005C24AD" w:rsidRDefault="00990473" w:rsidP="00A162DB">
                            <w:pPr>
                              <w:pStyle w:val="BodyText"/>
                              <w:tabs>
                                <w:tab w:val="left" w:pos="-9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120"/>
                              <w:rPr>
                                <w:rFonts w:ascii="Sylfaen" w:hAnsi="Sylfaen"/>
                                <w:b/>
                                <w:sz w:val="20"/>
                                <w:lang w:val="ka-GE"/>
                              </w:rPr>
                            </w:pPr>
                            <w:r w:rsidRPr="005C24AD">
                              <w:rPr>
                                <w:rFonts w:ascii="Sylfaen" w:hAnsi="Sylfaen"/>
                                <w:b/>
                                <w:lang w:val="ka-GE"/>
                              </w:rPr>
                              <w:t>დიახ/არა</w:t>
                            </w:r>
                          </w:p>
                        </w:tc>
                        <w:tc>
                          <w:tcPr>
                            <w:tcW w:w="2126" w:type="dxa"/>
                            <w:tcBorders>
                              <w:top w:val="single" w:sz="5" w:space="0" w:color="000000"/>
                              <w:left w:val="single" w:sz="5" w:space="0" w:color="000000"/>
                              <w:bottom w:val="single" w:sz="5" w:space="0" w:color="000000"/>
                              <w:right w:val="single" w:sz="5" w:space="0" w:color="000000"/>
                            </w:tcBorders>
                          </w:tcPr>
                          <w:p w:rsidR="00990473" w:rsidRPr="005C24AD" w:rsidRDefault="00990473" w:rsidP="00A162DB">
                            <w:pPr>
                              <w:pStyle w:val="BodyText"/>
                              <w:tabs>
                                <w:tab w:val="left" w:pos="-108"/>
                                <w:tab w:val="left" w:pos="1872"/>
                                <w:tab w:val="left" w:pos="2160"/>
                                <w:tab w:val="left" w:pos="2880"/>
                                <w:tab w:val="left" w:pos="3600"/>
                                <w:tab w:val="left" w:pos="4320"/>
                                <w:tab w:val="left" w:pos="5040"/>
                                <w:tab w:val="left" w:pos="5760"/>
                                <w:tab w:val="left" w:pos="6480"/>
                                <w:tab w:val="left" w:pos="7200"/>
                                <w:tab w:val="left" w:pos="7920"/>
                                <w:tab w:val="left" w:pos="8640"/>
                              </w:tabs>
                              <w:ind w:left="-108" w:right="-108"/>
                              <w:jc w:val="center"/>
                              <w:rPr>
                                <w:rFonts w:ascii="Sylfaen" w:hAnsi="Sylfaen"/>
                                <w:b/>
                                <w:sz w:val="20"/>
                                <w:lang w:val="ka-GE"/>
                              </w:rPr>
                            </w:pPr>
                            <w:r w:rsidRPr="005C24AD">
                              <w:rPr>
                                <w:rFonts w:ascii="Sylfaen" w:hAnsi="Sylfaen"/>
                                <w:b/>
                                <w:lang w:val="ka-GE"/>
                              </w:rPr>
                              <w:t>კომენტარები</w:t>
                            </w:r>
                          </w:p>
                        </w:tc>
                      </w:tr>
                      <w:tr w:rsidR="00990473">
                        <w:trPr>
                          <w:trHeight w:hRule="exact" w:val="1850"/>
                        </w:trPr>
                        <w:tc>
                          <w:tcPr>
                            <w:tcW w:w="121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96" w:lineRule="exact"/>
                              <w:ind w:left="363"/>
                              <w:rPr>
                                <w:rFonts w:ascii="Bradley Hand ITC" w:eastAsia="Bradley Hand ITC" w:hAnsi="Bradley Hand ITC" w:cs="Bradley Hand ITC"/>
                                <w:sz w:val="24"/>
                                <w:szCs w:val="24"/>
                              </w:rPr>
                            </w:pPr>
                            <w:r>
                              <w:rPr>
                                <w:rFonts w:ascii="Bradley Hand ITC"/>
                                <w:sz w:val="24"/>
                              </w:rPr>
                              <w:t>N</w:t>
                            </w:r>
                          </w:p>
                        </w:tc>
                        <w:tc>
                          <w:tcPr>
                            <w:tcW w:w="2126"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4260"/>
                        </w:trPr>
                        <w:tc>
                          <w:tcPr>
                            <w:tcW w:w="121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96" w:lineRule="exact"/>
                              <w:ind w:left="231"/>
                              <w:rPr>
                                <w:rFonts w:ascii="Bradley Hand ITC" w:eastAsia="Bradley Hand ITC" w:hAnsi="Bradley Hand ITC" w:cs="Bradley Hand ITC"/>
                                <w:sz w:val="24"/>
                                <w:szCs w:val="24"/>
                              </w:rPr>
                            </w:pPr>
                            <w:r>
                              <w:rPr>
                                <w:rFonts w:ascii="Bradley Hand ITC"/>
                                <w:spacing w:val="-1"/>
                                <w:sz w:val="24"/>
                              </w:rPr>
                              <w:t>N/A</w:t>
                            </w:r>
                          </w:p>
                        </w:tc>
                        <w:tc>
                          <w:tcPr>
                            <w:tcW w:w="2126"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022"/>
                        </w:trPr>
                        <w:tc>
                          <w:tcPr>
                            <w:tcW w:w="121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99" w:lineRule="exact"/>
                              <w:ind w:left="363"/>
                              <w:rPr>
                                <w:rFonts w:ascii="Bradley Hand ITC" w:eastAsia="Bradley Hand ITC" w:hAnsi="Bradley Hand ITC" w:cs="Bradley Hand ITC"/>
                                <w:sz w:val="24"/>
                                <w:szCs w:val="24"/>
                              </w:rPr>
                            </w:pPr>
                            <w:r>
                              <w:rPr>
                                <w:rFonts w:ascii="Bradley Hand ITC"/>
                                <w:sz w:val="24"/>
                              </w:rPr>
                              <w:t>N</w:t>
                            </w:r>
                          </w:p>
                        </w:tc>
                        <w:tc>
                          <w:tcPr>
                            <w:tcW w:w="2126"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EC2250" w:rsidRPr="00D438A3">
        <w:rPr>
          <w:spacing w:val="-1"/>
        </w:rPr>
        <w:t>?</w:t>
      </w:r>
    </w:p>
    <w:p w:rsidR="000F4FF4" w:rsidRPr="00D438A3" w:rsidRDefault="003508FD">
      <w:pPr>
        <w:pStyle w:val="BodyText"/>
        <w:numPr>
          <w:ilvl w:val="0"/>
          <w:numId w:val="7"/>
        </w:numPr>
        <w:tabs>
          <w:tab w:val="left" w:pos="1341"/>
        </w:tabs>
        <w:spacing w:before="194"/>
        <w:ind w:right="3823"/>
        <w:jc w:val="both"/>
      </w:pPr>
      <w:r w:rsidRPr="00D438A3">
        <w:rPr>
          <w:rFonts w:ascii="Sylfaen" w:hAnsi="Sylfaen"/>
          <w:lang w:val="ka-GE"/>
        </w:rPr>
        <w:t>თუ ზემოაღნიშნულ კითხვაზე პასუხია „დიახ“, რომელი საკითხებია გასათვალისწინებელი</w:t>
      </w:r>
      <w:r w:rsidR="00EC2250" w:rsidRPr="00D438A3">
        <w:rPr>
          <w:spacing w:val="-1"/>
        </w:rPr>
        <w:t>:</w:t>
      </w:r>
    </w:p>
    <w:p w:rsidR="000F4FF4" w:rsidRPr="00D438A3" w:rsidRDefault="000F4FF4">
      <w:pPr>
        <w:spacing w:line="200" w:lineRule="exact"/>
        <w:rPr>
          <w:sz w:val="20"/>
          <w:szCs w:val="20"/>
        </w:rPr>
      </w:pPr>
    </w:p>
    <w:p w:rsidR="000F4FF4" w:rsidRPr="00D438A3" w:rsidRDefault="009414F4">
      <w:pPr>
        <w:spacing w:line="200" w:lineRule="exact"/>
        <w:rPr>
          <w:sz w:val="20"/>
          <w:szCs w:val="20"/>
        </w:rPr>
      </w:pPr>
      <w:r w:rsidRPr="00D438A3">
        <w:rPr>
          <w:noProof/>
        </w:rPr>
        <mc:AlternateContent>
          <mc:Choice Requires="wpg">
            <w:drawing>
              <wp:anchor distT="0" distB="0" distL="114300" distR="114300" simplePos="0" relativeHeight="503292336" behindDoc="1" locked="0" layoutInCell="1" allowOverlap="1" wp14:anchorId="78823D2C" wp14:editId="3771AEFB">
                <wp:simplePos x="0" y="0"/>
                <wp:positionH relativeFrom="page">
                  <wp:posOffset>1581150</wp:posOffset>
                </wp:positionH>
                <wp:positionV relativeFrom="paragraph">
                  <wp:posOffset>46355</wp:posOffset>
                </wp:positionV>
                <wp:extent cx="3122930" cy="1592580"/>
                <wp:effectExtent l="0" t="0" r="20320" b="7620"/>
                <wp:wrapNone/>
                <wp:docPr id="2635"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1592580"/>
                          <a:chOff x="2565" y="935"/>
                          <a:chExt cx="4918" cy="2508"/>
                        </a:xfrm>
                      </wpg:grpSpPr>
                      <wpg:grpSp>
                        <wpg:cNvPr id="2636" name="Group 2419"/>
                        <wpg:cNvGrpSpPr>
                          <a:grpSpLocks/>
                        </wpg:cNvGrpSpPr>
                        <wpg:grpSpPr bwMode="auto">
                          <a:xfrm>
                            <a:off x="2570" y="941"/>
                            <a:ext cx="4906" cy="2"/>
                            <a:chOff x="2570" y="941"/>
                            <a:chExt cx="4906" cy="2"/>
                          </a:xfrm>
                        </wpg:grpSpPr>
                        <wps:wsp>
                          <wps:cNvPr id="2637" name="Freeform 2420"/>
                          <wps:cNvSpPr>
                            <a:spLocks/>
                          </wps:cNvSpPr>
                          <wps:spPr bwMode="auto">
                            <a:xfrm>
                              <a:off x="2570" y="941"/>
                              <a:ext cx="4906" cy="2"/>
                            </a:xfrm>
                            <a:custGeom>
                              <a:avLst/>
                              <a:gdLst>
                                <a:gd name="T0" fmla="+- 0 2570 2570"/>
                                <a:gd name="T1" fmla="*/ T0 w 4906"/>
                                <a:gd name="T2" fmla="+- 0 7476 2570"/>
                                <a:gd name="T3" fmla="*/ T2 w 4906"/>
                              </a:gdLst>
                              <a:ahLst/>
                              <a:cxnLst>
                                <a:cxn ang="0">
                                  <a:pos x="T1" y="0"/>
                                </a:cxn>
                                <a:cxn ang="0">
                                  <a:pos x="T3" y="0"/>
                                </a:cxn>
                              </a:cxnLst>
                              <a:rect l="0" t="0" r="r" b="b"/>
                              <a:pathLst>
                                <a:path w="4906">
                                  <a:moveTo>
                                    <a:pt x="0" y="0"/>
                                  </a:moveTo>
                                  <a:lnTo>
                                    <a:pt x="49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8" name="Group 2417"/>
                        <wpg:cNvGrpSpPr>
                          <a:grpSpLocks/>
                        </wpg:cNvGrpSpPr>
                        <wpg:grpSpPr bwMode="auto">
                          <a:xfrm>
                            <a:off x="2575" y="946"/>
                            <a:ext cx="2" cy="2487"/>
                            <a:chOff x="2575" y="946"/>
                            <a:chExt cx="2" cy="2487"/>
                          </a:xfrm>
                        </wpg:grpSpPr>
                        <wps:wsp>
                          <wps:cNvPr id="2639" name="Freeform 2418"/>
                          <wps:cNvSpPr>
                            <a:spLocks/>
                          </wps:cNvSpPr>
                          <wps:spPr bwMode="auto">
                            <a:xfrm>
                              <a:off x="2575" y="946"/>
                              <a:ext cx="2" cy="2487"/>
                            </a:xfrm>
                            <a:custGeom>
                              <a:avLst/>
                              <a:gdLst>
                                <a:gd name="T0" fmla="+- 0 946 946"/>
                                <a:gd name="T1" fmla="*/ 946 h 2487"/>
                                <a:gd name="T2" fmla="+- 0 3432 946"/>
                                <a:gd name="T3" fmla="*/ 3432 h 2487"/>
                              </a:gdLst>
                              <a:ahLst/>
                              <a:cxnLst>
                                <a:cxn ang="0">
                                  <a:pos x="0" y="T1"/>
                                </a:cxn>
                                <a:cxn ang="0">
                                  <a:pos x="0" y="T3"/>
                                </a:cxn>
                              </a:cxnLst>
                              <a:rect l="0" t="0" r="r" b="b"/>
                              <a:pathLst>
                                <a:path h="2487">
                                  <a:moveTo>
                                    <a:pt x="0" y="0"/>
                                  </a:moveTo>
                                  <a:lnTo>
                                    <a:pt x="0" y="24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0" name="Group 2415"/>
                        <wpg:cNvGrpSpPr>
                          <a:grpSpLocks/>
                        </wpg:cNvGrpSpPr>
                        <wpg:grpSpPr bwMode="auto">
                          <a:xfrm>
                            <a:off x="7471" y="946"/>
                            <a:ext cx="2" cy="2487"/>
                            <a:chOff x="7471" y="946"/>
                            <a:chExt cx="2" cy="2487"/>
                          </a:xfrm>
                        </wpg:grpSpPr>
                        <wps:wsp>
                          <wps:cNvPr id="2641" name="Freeform 2416"/>
                          <wps:cNvSpPr>
                            <a:spLocks/>
                          </wps:cNvSpPr>
                          <wps:spPr bwMode="auto">
                            <a:xfrm>
                              <a:off x="7471" y="946"/>
                              <a:ext cx="2" cy="2487"/>
                            </a:xfrm>
                            <a:custGeom>
                              <a:avLst/>
                              <a:gdLst>
                                <a:gd name="T0" fmla="+- 0 946 946"/>
                                <a:gd name="T1" fmla="*/ 946 h 2487"/>
                                <a:gd name="T2" fmla="+- 0 3432 946"/>
                                <a:gd name="T3" fmla="*/ 3432 h 2487"/>
                              </a:gdLst>
                              <a:ahLst/>
                              <a:cxnLst>
                                <a:cxn ang="0">
                                  <a:pos x="0" y="T1"/>
                                </a:cxn>
                                <a:cxn ang="0">
                                  <a:pos x="0" y="T3"/>
                                </a:cxn>
                              </a:cxnLst>
                              <a:rect l="0" t="0" r="r" b="b"/>
                              <a:pathLst>
                                <a:path h="2487">
                                  <a:moveTo>
                                    <a:pt x="0" y="0"/>
                                  </a:moveTo>
                                  <a:lnTo>
                                    <a:pt x="0" y="24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2" name="Group 2413"/>
                        <wpg:cNvGrpSpPr>
                          <a:grpSpLocks/>
                        </wpg:cNvGrpSpPr>
                        <wpg:grpSpPr bwMode="auto">
                          <a:xfrm>
                            <a:off x="2570" y="3437"/>
                            <a:ext cx="4906" cy="2"/>
                            <a:chOff x="2570" y="3437"/>
                            <a:chExt cx="4906" cy="2"/>
                          </a:xfrm>
                        </wpg:grpSpPr>
                        <wps:wsp>
                          <wps:cNvPr id="2643" name="Freeform 2414"/>
                          <wps:cNvSpPr>
                            <a:spLocks/>
                          </wps:cNvSpPr>
                          <wps:spPr bwMode="auto">
                            <a:xfrm>
                              <a:off x="2570" y="3437"/>
                              <a:ext cx="4906" cy="2"/>
                            </a:xfrm>
                            <a:custGeom>
                              <a:avLst/>
                              <a:gdLst>
                                <a:gd name="T0" fmla="+- 0 2570 2570"/>
                                <a:gd name="T1" fmla="*/ T0 w 4906"/>
                                <a:gd name="T2" fmla="+- 0 7476 2570"/>
                                <a:gd name="T3" fmla="*/ T2 w 4906"/>
                              </a:gdLst>
                              <a:ahLst/>
                              <a:cxnLst>
                                <a:cxn ang="0">
                                  <a:pos x="T1" y="0"/>
                                </a:cxn>
                                <a:cxn ang="0">
                                  <a:pos x="T3" y="0"/>
                                </a:cxn>
                              </a:cxnLst>
                              <a:rect l="0" t="0" r="r" b="b"/>
                              <a:pathLst>
                                <a:path w="4906">
                                  <a:moveTo>
                                    <a:pt x="0" y="0"/>
                                  </a:moveTo>
                                  <a:lnTo>
                                    <a:pt x="490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12" o:spid="_x0000_s1026" style="position:absolute;margin-left:124.5pt;margin-top:3.65pt;width:245.9pt;height:125.4pt;z-index:-24144;mso-position-horizontal-relative:page" coordorigin="2565,935" coordsize="4918,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">
                <v:group id="Group 2419" o:spid="_x0000_s1027" style="position:absolute;left:2570;top:941;width:4906;height:2" coordorigin="2570,941" coordsize="4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Ih2MYAAADdAAAADwAAAGRycy9kb3ducmV2LnhtbESPT4vCMBTE78J+h/AE&#10;b5pW2SLVKCKreJAF/8Cyt0fzbIvNS2liW7+9WVjwOMzMb5jlujeVaKlxpWUF8SQCQZxZXXKu4HrZ&#10;jecgnEfWWFkmBU9ysF59DJaYatvxidqzz0WAsEtRQeF9nUrpsoIMuomtiYN3s41BH2STS91gF+Cm&#10;ktMoSqTBksNCgTVtC8ru54dRsO+w28zir/Z4v22fv5fP759jTEqNhv1mAcJT79/h//ZBK5gms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ciHYxgAAAN0A&#10;AAAPAAAAAAAAAAAAAAAAAKoCAABkcnMvZG93bnJldi54bWxQSwUGAAAAAAQABAD6AAAAnQMAAAAA&#10;">
                  <v:shape id="Freeform 2420" o:spid="_x0000_s1028" style="position:absolute;left:2570;top:941;width:4906;height:2;visibility:visible;mso-wrap-style:square;v-text-anchor:top" coordsize="4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tMMUA&#10;AADdAAAADwAAAGRycy9kb3ducmV2LnhtbESPwWrDMBBE74H+g9hCb7HUFJLiRgklNFByq5NDe1us&#10;jSVqrYwlx+7fR4FCjsPMvGHW28m34kJ9dIE1PBcKBHEdjONGw+m4n7+CiAnZYBuYNPxRhO3mYbbG&#10;0oSRv+hSpUZkCMcSNdiUulLKWFvyGIvQEWfvHHqPKcu+kabHMcN9KxdKLaVHx3nBYkc7S/VvNXgN&#10;P9Pw7Y4fqtvtbeXHgxsO6kxaPz1O728gEk3pHv5vfxoNi+XLCm5v8hO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60wxQAAAN0AAAAPAAAAAAAAAAAAAAAAAJgCAABkcnMv&#10;ZG93bnJldi54bWxQSwUGAAAAAAQABAD1AAAAigMAAAAA&#10;" path="m,l4906,e" filled="f" strokeweight=".58pt">
                    <v:path arrowok="t" o:connecttype="custom" o:connectlocs="0,0;4906,0" o:connectangles="0,0"/>
                  </v:shape>
                </v:group>
                <v:group id="Group 2417" o:spid="_x0000_s1029" style="position:absolute;left:2575;top:946;width:2;height:2487" coordorigin="2575,946" coordsize="2,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shape id="Freeform 2418" o:spid="_x0000_s1030" style="position:absolute;left:2575;top:946;width:2;height:2487;visibility:visible;mso-wrap-style:square;v-text-anchor:top" coordsize="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bS8UA&#10;AADdAAAADwAAAGRycy9kb3ducmV2LnhtbESPQWsCMRSE7wX/Q3iFXopmtaB2axRRSj21ukrPj83r&#10;burmZUmirv/eCIUeh5n5hpktOtuIM/lgHCsYDjIQxKXThisFh/17fwoiRGSNjWNScKUAi3nvYYa5&#10;dhfe0bmIlUgQDjkqqGNscylDWZPFMHAtcfJ+nLcYk/SV1B4vCW4bOcqysbRoOC3U2NKqpvJYnKyC&#10;1eR7+2HtswmfX2btT82v4claqafHbvkGIlIX/8N/7Y1WMBq/vML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5tLxQAAAN0AAAAPAAAAAAAAAAAAAAAAAJgCAABkcnMv&#10;ZG93bnJldi54bWxQSwUGAAAAAAQABAD1AAAAigMAAAAA&#10;" path="m,l,2486e" filled="f" strokeweight=".58pt">
                    <v:path arrowok="t" o:connecttype="custom" o:connectlocs="0,946;0,3432" o:connectangles="0,0"/>
                  </v:shape>
                </v:group>
                <v:group id="Group 2415" o:spid="_x0000_s1031" style="position:absolute;left:7471;top:946;width:2;height:2487" coordorigin="7471,946" coordsize="2,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shape id="Freeform 2416" o:spid="_x0000_s1032" style="position:absolute;left:7471;top:946;width:2;height:2487;visibility:visible;mso-wrap-style:square;v-text-anchor:top" coordsize="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MMUA&#10;AADdAAAADwAAAGRycy9kb3ducmV2LnhtbESPQWsCMRSE74X+h/AKXkrNKqKyNbsURdqTtlp6fmye&#10;u7GblyWJuv57IxR6HGbmG2ZR9rYVZ/LBOFYwGmYgiCunDdcKvvfrlzmIEJE1to5JwZUClMXjwwJz&#10;7S78ReddrEWCcMhRQRNjl0sZqoYshqHriJN3cN5iTNLXUnu8JLht5TjLptKi4bTQYEfLhqrf3ckq&#10;WM5+Pt+tfTZhszUrf2qPhmcrpQZP/dsriEh9/A//tT+0gvF0MoL7m/QE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QwxQAAAN0AAAAPAAAAAAAAAAAAAAAAAJgCAABkcnMv&#10;ZG93bnJldi54bWxQSwUGAAAAAAQABAD1AAAAigMAAAAA&#10;" path="m,l,2486e" filled="f" strokeweight=".58pt">
                    <v:path arrowok="t" o:connecttype="custom" o:connectlocs="0,946;0,3432" o:connectangles="0,0"/>
                  </v:shape>
                </v:group>
                <v:group id="Group 2413" o:spid="_x0000_s1033" style="position:absolute;left:2570;top:3437;width:4906;height:2" coordorigin="2570,3437" coordsize="4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9UpsYAAADdAAAADwAAAGRycy9kb3ducmV2LnhtbESPQWvCQBSE7wX/w/IE&#10;b3WT2IpEVxGx4kEKVUG8PbLPJJh9G7LbJP77riD0OMzMN8xi1ZtKtNS40rKCeByBIM6sLjlXcD59&#10;vc9AOI+ssbJMCh7kYLUcvC0w1bbjH2qPPhcBwi5FBYX3dSqlywoy6Ma2Jg7ezTYGfZBNLnWDXYCb&#10;SiZRNJUGSw4LBda0KSi7H3+Ngl2H3XoSb9vD/bZ5XE+f35dDTEqNhv16DsJT7//Dr/ZeK0imH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T1SmxgAAAN0A&#10;AAAPAAAAAAAAAAAAAAAAAKoCAABkcnMvZG93bnJldi54bWxQSwUGAAAAAAQABAD6AAAAnQMAAAAA&#10;">
                  <v:shape id="Freeform 2414" o:spid="_x0000_s1034" style="position:absolute;left:2570;top:3437;width:4906;height:2;visibility:visible;mso-wrap-style:square;v-text-anchor:top" coordsize="4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YTsUA&#10;AADdAAAADwAAAGRycy9kb3ducmV2LnhtbESPwWrDMBBE74X+g9hCb7XUpITiRgklNBByq5NDe1us&#10;jSVqrYwlx+7fR4FAjsPMvGGW68m34kx9dIE1vBYKBHEdjONGw/GwfXkHEROywTYwafinCOvV48MS&#10;SxNG/qZzlRqRIRxL1GBT6kopY23JYyxCR5y9U+g9piz7Rpoexwz3rZwptZAeHecFix1tLNV/1eA1&#10;/E7Djzt8qW6ztZUf927YqxNp/fw0fX6ASDSle/jW3hkNs8XbHK5v8hO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thOxQAAAN0AAAAPAAAAAAAAAAAAAAAAAJgCAABkcnMv&#10;ZG93bnJldi54bWxQSwUGAAAAAAQABAD1AAAAigMAAAAA&#10;" path="m,l4906,e" filled="f" strokeweight=".58pt">
                    <v:path arrowok="t" o:connecttype="custom" o:connectlocs="0,0;4906,0" o:connectangles="0,0"/>
                  </v:shape>
                </v:group>
                <w10:wrap anchorx="page"/>
              </v:group>
            </w:pict>
          </mc:Fallback>
        </mc:AlternateConten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5" w:line="280" w:lineRule="exact"/>
        <w:rPr>
          <w:sz w:val="28"/>
          <w:szCs w:val="28"/>
        </w:rPr>
      </w:pPr>
    </w:p>
    <w:p w:rsidR="000F4FF4" w:rsidRPr="00D438A3" w:rsidRDefault="003508FD">
      <w:pPr>
        <w:pStyle w:val="BodyText"/>
        <w:spacing w:before="69"/>
        <w:ind w:left="1340" w:right="3163" w:firstLine="0"/>
      </w:pPr>
      <w:r w:rsidRPr="00D438A3">
        <w:rPr>
          <w:rFonts w:ascii="Sylfaen" w:hAnsi="Sylfaen"/>
          <w:lang w:val="ka-GE"/>
        </w:rPr>
        <w:t>ახდენს თუ არა რომელიმე ზემოაღნიშნული საკითხი გავლენას ჩვენი, როგორც აუდიტორების მიერ, დამკვეთისათვის გასაწევ მომსახურებაზე</w:t>
      </w:r>
      <w:r w:rsidR="00EC2250" w:rsidRPr="00D438A3">
        <w:rPr>
          <w:spacing w:val="-1"/>
        </w:rPr>
        <w:t>?</w:t>
      </w:r>
    </w:p>
    <w:p w:rsidR="000F4FF4" w:rsidRPr="00D438A3" w:rsidRDefault="003508FD">
      <w:pPr>
        <w:pStyle w:val="BodyText"/>
        <w:numPr>
          <w:ilvl w:val="0"/>
          <w:numId w:val="7"/>
        </w:numPr>
        <w:tabs>
          <w:tab w:val="left" w:pos="1341"/>
        </w:tabs>
        <w:spacing w:before="194"/>
        <w:ind w:right="3825"/>
        <w:jc w:val="both"/>
      </w:pPr>
      <w:r w:rsidRPr="00D438A3">
        <w:rPr>
          <w:rFonts w:ascii="Sylfaen" w:hAnsi="Sylfaen"/>
          <w:lang w:val="ka-GE"/>
        </w:rPr>
        <w:t>ცნობილია თუ არა ჩვენთვის რომელიმე სხვა ფაქტორი, რომლებსაც შეუძლია გავლენა მოახდინოს დამოუკიდებლობაზე ან სხვაგვარად მოანიშნებდეს, რომ არ უნდა დავთანხმდეთ განმეორებით დანიშვნაზე</w:t>
      </w:r>
      <w:r w:rsidR="00EC2250" w:rsidRPr="00D438A3">
        <w:rPr>
          <w:spacing w:val="-1"/>
        </w:rPr>
        <w:t>?</w:t>
      </w:r>
    </w:p>
    <w:p w:rsidR="000F4FF4" w:rsidRPr="00D438A3" w:rsidRDefault="000F4FF4">
      <w:pPr>
        <w:jc w:val="both"/>
        <w:sectPr w:rsidR="000F4FF4" w:rsidRPr="00D438A3">
          <w:headerReference w:type="default" r:id="rId19"/>
          <w:pgSz w:w="11910" w:h="16840"/>
          <w:pgMar w:top="1260" w:right="720" w:bottom="960" w:left="1340" w:header="748" w:footer="768" w:gutter="0"/>
          <w:cols w:space="720"/>
        </w:sectPr>
      </w:pPr>
    </w:p>
    <w:p w:rsidR="000F4FF4" w:rsidRPr="00D438A3" w:rsidRDefault="00F41094">
      <w:pPr>
        <w:pStyle w:val="Heading4"/>
        <w:spacing w:before="5"/>
        <w:ind w:left="383"/>
        <w:jc w:val="both"/>
        <w:rPr>
          <w:rFonts w:cs="Times New Roman"/>
          <w:b w:val="0"/>
          <w:bCs w:val="0"/>
        </w:rPr>
      </w:pPr>
      <w:r w:rsidRPr="00D438A3">
        <w:rPr>
          <w:rFonts w:ascii="Sylfaen" w:hAnsi="Sylfaen"/>
          <w:lang w:val="ka-GE"/>
        </w:rPr>
        <w:lastRenderedPageBreak/>
        <w:t>განმეორებით აუდიტორად დანიშვნის უფლებამოსილების მიღება</w:t>
      </w:r>
      <w:r w:rsidR="00EC2250" w:rsidRPr="00D438A3">
        <w:rPr>
          <w:spacing w:val="-1"/>
        </w:rPr>
        <w:t>:</w:t>
      </w:r>
    </w:p>
    <w:p w:rsidR="000F4FF4" w:rsidRPr="00D438A3" w:rsidRDefault="00AB47CC">
      <w:pPr>
        <w:pStyle w:val="BodyText"/>
        <w:spacing w:before="180"/>
        <w:ind w:left="371" w:right="102" w:firstLine="0"/>
        <w:jc w:val="both"/>
      </w:pPr>
      <w:r w:rsidRPr="00D438A3">
        <w:rPr>
          <w:rFonts w:ascii="Sylfaen" w:hAnsi="Sylfaen"/>
          <w:lang w:val="ka-GE"/>
        </w:rPr>
        <w:t xml:space="preserve">განვიხილე ზემოაღნიშნული და არ მიმაჩნია, რომ არსებობს რაიმე სახის აღქმადი საფრთხეები ჩვენს დამოუკიდებლობასთან, პატიოსნებასთან და ობიექტურობასთან დაკავშირებით და მიმაჩნია, რომ *შეგვიძლია მივიღოთ/ </w:t>
      </w:r>
      <w:r w:rsidRPr="00D438A3">
        <w:rPr>
          <w:rFonts w:ascii="Sylfaen" w:hAnsi="Sylfaen"/>
          <w:u w:val="single"/>
          <w:lang w:val="ka-GE"/>
        </w:rPr>
        <w:t>*შეგვიძლია მივიღოთ განცხადებული დამცავი ზომების გამოყენებით/* არ შეგვიძლია მივიღოთ</w:t>
      </w:r>
      <w:r w:rsidRPr="00D438A3">
        <w:rPr>
          <w:rFonts w:ascii="Sylfaen" w:hAnsi="Sylfaen"/>
          <w:lang w:val="ka-GE"/>
        </w:rPr>
        <w:t xml:space="preserve"> აღნიშნული განმეორებითი დანიშვნა</w:t>
      </w:r>
      <w:r w:rsidR="00EC2250" w:rsidRPr="00D438A3">
        <w:rPr>
          <w:spacing w:val="-1"/>
        </w:rPr>
        <w:t>.</w:t>
      </w:r>
    </w:p>
    <w:p w:rsidR="000F4FF4" w:rsidRPr="00D438A3" w:rsidRDefault="000F4FF4">
      <w:pPr>
        <w:spacing w:before="7" w:line="200" w:lineRule="exact"/>
        <w:rPr>
          <w:sz w:val="20"/>
          <w:szCs w:val="20"/>
        </w:rPr>
      </w:pPr>
    </w:p>
    <w:p w:rsidR="000F4FF4" w:rsidRPr="00D438A3" w:rsidRDefault="00AB47CC">
      <w:pPr>
        <w:pStyle w:val="BodyText"/>
        <w:spacing w:before="69"/>
        <w:ind w:left="371" w:firstLine="0"/>
      </w:pPr>
      <w:r w:rsidRPr="00D438A3">
        <w:rPr>
          <w:rFonts w:ascii="Sylfaen" w:hAnsi="Sylfaen"/>
          <w:lang w:val="ka-GE"/>
        </w:rPr>
        <w:t>საჭიროების შემთხვევაში, ჩაიწერა და დადოკუმენტირდა შესაბამისი კონსულტაცია, ეთიკის პარტნიორთან ერთად</w:t>
      </w:r>
      <w:r w:rsidR="00EC2250" w:rsidRPr="00D438A3">
        <w:rPr>
          <w:spacing w:val="-1"/>
        </w:rPr>
        <w:t>.</w:t>
      </w:r>
    </w:p>
    <w:p w:rsidR="000F4FF4" w:rsidRPr="00D438A3" w:rsidRDefault="00EC2250">
      <w:pPr>
        <w:spacing w:before="183"/>
        <w:ind w:left="383"/>
        <w:rPr>
          <w:rFonts w:ascii="Times New Roman" w:eastAsia="Times New Roman" w:hAnsi="Times New Roman" w:cs="Times New Roman"/>
          <w:sz w:val="20"/>
          <w:szCs w:val="20"/>
        </w:rPr>
      </w:pPr>
      <w:r w:rsidRPr="00D438A3">
        <w:rPr>
          <w:rFonts w:ascii="Times New Roman"/>
          <w:sz w:val="20"/>
        </w:rPr>
        <w:t>(*</w:t>
      </w:r>
      <w:r w:rsidRPr="00D438A3">
        <w:rPr>
          <w:rFonts w:ascii="Times New Roman"/>
          <w:spacing w:val="-6"/>
          <w:sz w:val="20"/>
        </w:rPr>
        <w:t xml:space="preserve"> </w:t>
      </w:r>
      <w:r w:rsidRPr="00D438A3">
        <w:rPr>
          <w:rFonts w:ascii="Times New Roman"/>
          <w:sz w:val="20"/>
        </w:rPr>
        <w:t>-</w:t>
      </w:r>
      <w:r w:rsidRPr="00D438A3">
        <w:rPr>
          <w:rFonts w:ascii="Times New Roman"/>
          <w:spacing w:val="-7"/>
          <w:sz w:val="20"/>
        </w:rPr>
        <w:t xml:space="preserve"> </w:t>
      </w:r>
      <w:r w:rsidR="00AB47CC" w:rsidRPr="00D438A3">
        <w:rPr>
          <w:rFonts w:ascii="Sylfaen" w:hAnsi="Sylfaen"/>
          <w:sz w:val="20"/>
          <w:lang w:val="ka-GE"/>
        </w:rPr>
        <w:t>წაშალეთ, საჭიროების შემთხვევაში</w:t>
      </w:r>
      <w:r w:rsidR="00AB47CC" w:rsidRPr="00D438A3">
        <w:rPr>
          <w:sz w:val="20"/>
          <w:lang w:val="ka-GE"/>
        </w:rPr>
        <w:t>)</w:t>
      </w:r>
      <w:r w:rsidRPr="00D438A3">
        <w:rPr>
          <w:rFonts w:ascii="Times New Roman"/>
          <w:sz w:val="20"/>
        </w:rPr>
        <w:t>)</w:t>
      </w:r>
    </w:p>
    <w:p w:rsidR="000F4FF4" w:rsidRPr="00D438A3" w:rsidRDefault="000F4FF4">
      <w:pPr>
        <w:spacing w:before="9" w:line="180" w:lineRule="exact"/>
        <w:rPr>
          <w:sz w:val="18"/>
          <w:szCs w:val="18"/>
        </w:rPr>
      </w:pPr>
    </w:p>
    <w:p w:rsidR="000F4FF4" w:rsidRPr="00D438A3" w:rsidRDefault="00AB47CC">
      <w:pPr>
        <w:pStyle w:val="BodyText"/>
        <w:tabs>
          <w:tab w:val="left" w:pos="1779"/>
          <w:tab w:val="left" w:pos="1899"/>
          <w:tab w:val="left" w:pos="6205"/>
        </w:tabs>
        <w:spacing w:line="580" w:lineRule="atLeast"/>
        <w:ind w:left="371" w:right="2634" w:firstLine="105"/>
        <w:rPr>
          <w:rFonts w:ascii="Bradley Hand ITC" w:eastAsia="Bradley Hand ITC" w:hAnsi="Bradley Hand ITC" w:cs="Bradley Hand ITC"/>
        </w:rPr>
      </w:pPr>
      <w:r w:rsidRPr="00D438A3">
        <w:rPr>
          <w:rFonts w:ascii="Sylfaen" w:hAnsi="Sylfaen"/>
          <w:lang w:val="ka-GE"/>
        </w:rPr>
        <w:t>ხელმოწერა</w:t>
      </w:r>
      <w:r w:rsidR="00EC2250" w:rsidRPr="00D438A3">
        <w:rPr>
          <w:spacing w:val="-1"/>
          <w:w w:val="95"/>
        </w:rPr>
        <w:t>:</w:t>
      </w:r>
      <w:r w:rsidR="00EC2250" w:rsidRPr="00D438A3">
        <w:rPr>
          <w:spacing w:val="-1"/>
          <w:w w:val="95"/>
        </w:rPr>
        <w:tab/>
      </w:r>
      <w:r w:rsidR="00EC2250" w:rsidRPr="00D438A3">
        <w:rPr>
          <w:rFonts w:ascii="Bradley Hand ITC"/>
          <w:w w:val="95"/>
          <w:position w:val="1"/>
          <w:u w:val="dotted" w:color="000000"/>
        </w:rPr>
        <w:t xml:space="preserve">Pepe       </w:t>
      </w:r>
      <w:r w:rsidR="00EC2250" w:rsidRPr="00D438A3">
        <w:rPr>
          <w:rFonts w:ascii="Bradley Hand ITC"/>
          <w:spacing w:val="21"/>
          <w:w w:val="95"/>
          <w:position w:val="1"/>
          <w:u w:val="dotted" w:color="000000"/>
        </w:rPr>
        <w:t xml:space="preserve"> </w:t>
      </w:r>
      <w:r w:rsidR="00F874B3" w:rsidRPr="00D438A3">
        <w:rPr>
          <w:rFonts w:ascii="Bradley Hand ITC"/>
          <w:spacing w:val="-1"/>
          <w:position w:val="1"/>
          <w:u w:val="dotted" w:color="000000"/>
        </w:rPr>
        <w:t>Riina</w:t>
      </w:r>
      <w:r w:rsidRPr="00D438A3">
        <w:rPr>
          <w:rFonts w:ascii="Sylfaen" w:hAnsi="Sylfaen"/>
          <w:spacing w:val="-1"/>
          <w:position w:val="1"/>
          <w:u w:val="dotted" w:color="000000"/>
          <w:lang w:val="ka-GE"/>
        </w:rPr>
        <w:t xml:space="preserve"> ................</w:t>
      </w:r>
      <w:r w:rsidR="00EC2250" w:rsidRPr="00D438A3">
        <w:rPr>
          <w:spacing w:val="-1"/>
        </w:rPr>
        <w:t>(</w:t>
      </w:r>
      <w:r w:rsidRPr="00D438A3">
        <w:rPr>
          <w:rFonts w:ascii="Sylfaen" w:hAnsi="Sylfaen"/>
          <w:spacing w:val="-1"/>
          <w:lang w:val="ka-GE"/>
        </w:rPr>
        <w:t>გარიგების პარტნიორი</w:t>
      </w:r>
      <w:r w:rsidR="00EC2250" w:rsidRPr="00D438A3">
        <w:rPr>
          <w:spacing w:val="-1"/>
        </w:rPr>
        <w:t>)</w:t>
      </w:r>
      <w:r w:rsidR="00EC2250" w:rsidRPr="00D438A3">
        <w:rPr>
          <w:spacing w:val="25"/>
        </w:rPr>
        <w:t xml:space="preserve"> </w:t>
      </w:r>
      <w:r w:rsidRPr="00D438A3">
        <w:rPr>
          <w:rFonts w:ascii="Sylfaen" w:hAnsi="Sylfaen"/>
          <w:spacing w:val="-1"/>
          <w:lang w:val="ka-GE"/>
        </w:rPr>
        <w:t>თარიღი</w:t>
      </w:r>
      <w:r w:rsidR="00EC2250" w:rsidRPr="00D438A3">
        <w:rPr>
          <w:spacing w:val="-1"/>
        </w:rPr>
        <w:t>:</w:t>
      </w:r>
      <w:r w:rsidR="00EC2250" w:rsidRPr="00D438A3">
        <w:rPr>
          <w:spacing w:val="-1"/>
        </w:rPr>
        <w:tab/>
      </w:r>
      <w:r w:rsidR="00EC2250" w:rsidRPr="00D438A3">
        <w:rPr>
          <w:rFonts w:ascii="Bradley Hand ITC"/>
          <w:spacing w:val="-1"/>
          <w:position w:val="1"/>
          <w:u w:val="dotted" w:color="000000"/>
        </w:rPr>
        <w:t>15</w:t>
      </w:r>
      <w:r w:rsidR="00EC2250" w:rsidRPr="00D438A3">
        <w:rPr>
          <w:rFonts w:ascii="Bradley Hand ITC"/>
          <w:spacing w:val="-8"/>
          <w:position w:val="1"/>
          <w:u w:val="dotted" w:color="000000"/>
        </w:rPr>
        <w:t xml:space="preserve"> </w:t>
      </w:r>
      <w:r w:rsidRPr="00D438A3">
        <w:rPr>
          <w:rFonts w:ascii="Sylfaen" w:hAnsi="Sylfaen"/>
          <w:spacing w:val="-1"/>
          <w:position w:val="1"/>
          <w:u w:val="dotted" w:color="000000"/>
          <w:lang w:val="ka-GE"/>
        </w:rPr>
        <w:t>თებერვალი,</w:t>
      </w:r>
      <w:r w:rsidR="00EC2250" w:rsidRPr="00D438A3">
        <w:rPr>
          <w:rFonts w:ascii="Bradley Hand ITC"/>
          <w:spacing w:val="-7"/>
          <w:position w:val="1"/>
          <w:u w:val="dotted" w:color="000000"/>
        </w:rPr>
        <w:t xml:space="preserve"> </w:t>
      </w:r>
      <w:r w:rsidR="00EC2250" w:rsidRPr="00D438A3">
        <w:rPr>
          <w:rFonts w:ascii="Bradley Hand ITC"/>
          <w:spacing w:val="-1"/>
          <w:position w:val="1"/>
          <w:u w:val="dotted" w:color="000000"/>
        </w:rPr>
        <w:t>20X8</w:t>
      </w:r>
      <w:r w:rsidRPr="00D438A3">
        <w:rPr>
          <w:rFonts w:ascii="Sylfaen" w:hAnsi="Sylfaen"/>
          <w:spacing w:val="-1"/>
          <w:position w:val="1"/>
          <w:u w:val="dotted" w:color="000000"/>
          <w:lang w:val="ka-GE"/>
        </w:rPr>
        <w:t xml:space="preserve"> წ.</w:t>
      </w:r>
      <w:r w:rsidR="00EC2250" w:rsidRPr="00D438A3">
        <w:rPr>
          <w:rFonts w:ascii="Bradley Hand ITC"/>
          <w:w w:val="99"/>
          <w:position w:val="1"/>
          <w:u w:val="dotted" w:color="000000"/>
        </w:rPr>
        <w:t xml:space="preserve"> </w:t>
      </w:r>
      <w:r w:rsidR="00EC2250" w:rsidRPr="00D438A3">
        <w:rPr>
          <w:rFonts w:ascii="Bradley Hand ITC"/>
          <w:position w:val="1"/>
          <w:u w:val="dotted" w:color="000000"/>
        </w:rPr>
        <w:tab/>
      </w:r>
    </w:p>
    <w:p w:rsidR="000F4FF4" w:rsidRPr="00D438A3" w:rsidRDefault="00AB47CC">
      <w:pPr>
        <w:spacing w:before="182"/>
        <w:ind w:left="371"/>
        <w:rPr>
          <w:rFonts w:ascii="Times New Roman" w:eastAsia="Times New Roman" w:hAnsi="Times New Roman" w:cs="Times New Roman"/>
          <w:sz w:val="24"/>
          <w:szCs w:val="24"/>
        </w:rPr>
      </w:pPr>
      <w:r w:rsidRPr="00D438A3">
        <w:rPr>
          <w:rFonts w:ascii="Sylfaen" w:hAnsi="Sylfaen"/>
          <w:i/>
          <w:spacing w:val="-1"/>
          <w:sz w:val="24"/>
          <w:lang w:val="ka-GE"/>
        </w:rPr>
        <w:t>საჭიროების მეშთხვევაში</w:t>
      </w:r>
      <w:r w:rsidR="00EC2250" w:rsidRPr="00D438A3">
        <w:rPr>
          <w:rFonts w:ascii="Times New Roman"/>
          <w:i/>
          <w:spacing w:val="-1"/>
          <w:sz w:val="24"/>
        </w:rPr>
        <w:t>:</w:t>
      </w:r>
    </w:p>
    <w:p w:rsidR="000F4FF4" w:rsidRPr="00D438A3" w:rsidRDefault="000F4FF4">
      <w:pPr>
        <w:spacing w:before="1" w:line="220" w:lineRule="exact"/>
      </w:pPr>
    </w:p>
    <w:p w:rsidR="000F4FF4" w:rsidRPr="00D438A3" w:rsidRDefault="000F4FF4">
      <w:pPr>
        <w:spacing w:line="240" w:lineRule="exact"/>
        <w:rPr>
          <w:sz w:val="24"/>
          <w:szCs w:val="24"/>
        </w:rPr>
      </w:pPr>
    </w:p>
    <w:p w:rsidR="00AB47CC" w:rsidRPr="00D438A3" w:rsidRDefault="00AB47CC">
      <w:pPr>
        <w:pStyle w:val="BodyText"/>
        <w:tabs>
          <w:tab w:val="left" w:pos="1885"/>
          <w:tab w:val="left" w:pos="6311"/>
        </w:tabs>
        <w:spacing w:line="488" w:lineRule="auto"/>
        <w:ind w:left="476" w:right="2627" w:firstLine="0"/>
        <w:rPr>
          <w:spacing w:val="28"/>
        </w:rPr>
      </w:pPr>
      <w:r w:rsidRPr="00D438A3">
        <w:rPr>
          <w:rFonts w:ascii="Sylfaen" w:hAnsi="Sylfaen"/>
          <w:spacing w:val="-1"/>
          <w:lang w:val="ka-GE"/>
        </w:rPr>
        <w:t>ხელმოწერა</w:t>
      </w:r>
      <w:r w:rsidR="00EC2250" w:rsidRPr="00D438A3">
        <w:rPr>
          <w:spacing w:val="-1"/>
        </w:rPr>
        <w:t>:</w:t>
      </w:r>
      <w:r w:rsidR="00EC2250" w:rsidRPr="00D438A3">
        <w:rPr>
          <w:spacing w:val="-1"/>
        </w:rPr>
        <w:tab/>
      </w:r>
      <w:r w:rsidRPr="00D438A3">
        <w:rPr>
          <w:rFonts w:ascii="Sylfaen" w:hAnsi="Sylfaen"/>
          <w:spacing w:val="-1"/>
          <w:lang w:val="ka-GE"/>
        </w:rPr>
        <w:t>.........................</w:t>
      </w:r>
      <w:r w:rsidR="00EC2250" w:rsidRPr="00D438A3">
        <w:rPr>
          <w:spacing w:val="-1"/>
        </w:rPr>
        <w:t>(</w:t>
      </w:r>
      <w:r w:rsidRPr="00D438A3">
        <w:rPr>
          <w:rFonts w:ascii="Sylfaen" w:hAnsi="Sylfaen" w:cs="Sylfaen"/>
          <w:lang w:val="en-GB"/>
        </w:rPr>
        <w:t>გარიგების</w:t>
      </w:r>
      <w:r w:rsidRPr="00D438A3">
        <w:rPr>
          <w:lang w:val="en-GB"/>
        </w:rPr>
        <w:t xml:space="preserve"> </w:t>
      </w:r>
      <w:r w:rsidRPr="00D438A3">
        <w:rPr>
          <w:rFonts w:ascii="Sylfaen" w:hAnsi="Sylfaen" w:cs="Sylfaen"/>
          <w:lang w:val="en-GB"/>
        </w:rPr>
        <w:t>ხარისხის</w:t>
      </w:r>
      <w:r w:rsidRPr="00D438A3">
        <w:rPr>
          <w:lang w:val="en-GB"/>
        </w:rPr>
        <w:t xml:space="preserve"> </w:t>
      </w:r>
      <w:r w:rsidRPr="00D438A3">
        <w:rPr>
          <w:rFonts w:ascii="Sylfaen" w:hAnsi="Sylfaen" w:cs="Sylfaen"/>
          <w:lang w:val="en-GB"/>
        </w:rPr>
        <w:t>კონტროლის</w:t>
      </w:r>
      <w:r w:rsidRPr="00D438A3">
        <w:rPr>
          <w:lang w:val="en-GB"/>
        </w:rPr>
        <w:t xml:space="preserve"> </w:t>
      </w:r>
      <w:r w:rsidRPr="00D438A3">
        <w:rPr>
          <w:rFonts w:ascii="Sylfaen" w:hAnsi="Sylfaen" w:cs="Sylfaen"/>
          <w:lang w:val="en-GB"/>
        </w:rPr>
        <w:t>მიმომხილველი</w:t>
      </w:r>
      <w:r w:rsidR="00EC2250" w:rsidRPr="00D438A3">
        <w:rPr>
          <w:spacing w:val="-1"/>
        </w:rPr>
        <w:t>)</w:t>
      </w:r>
      <w:r w:rsidR="00EC2250" w:rsidRPr="00D438A3">
        <w:rPr>
          <w:spacing w:val="28"/>
        </w:rPr>
        <w:t xml:space="preserve"> </w:t>
      </w:r>
    </w:p>
    <w:p w:rsidR="000F4FF4" w:rsidRPr="00D438A3" w:rsidRDefault="00AB47CC">
      <w:pPr>
        <w:pStyle w:val="BodyText"/>
        <w:tabs>
          <w:tab w:val="left" w:pos="1885"/>
          <w:tab w:val="left" w:pos="6311"/>
        </w:tabs>
        <w:spacing w:line="488" w:lineRule="auto"/>
        <w:ind w:left="476" w:right="2627" w:firstLine="0"/>
      </w:pPr>
      <w:r w:rsidRPr="00D438A3">
        <w:rPr>
          <w:rFonts w:ascii="Sylfaen" w:hAnsi="Sylfaen"/>
          <w:spacing w:val="-1"/>
          <w:lang w:val="ka-GE"/>
        </w:rPr>
        <w:t>თარიღი</w:t>
      </w:r>
      <w:r w:rsidR="00EC2250" w:rsidRPr="00D438A3">
        <w:rPr>
          <w:spacing w:val="-1"/>
        </w:rPr>
        <w:t>:</w:t>
      </w:r>
      <w:r w:rsidR="00EC2250" w:rsidRPr="00D438A3">
        <w:tab/>
      </w:r>
      <w:r w:rsidR="00EC2250" w:rsidRPr="00D438A3">
        <w:rPr>
          <w:u w:val="dotted" w:color="000000"/>
        </w:rPr>
        <w:t xml:space="preserve"> </w:t>
      </w:r>
      <w:r w:rsidR="00EC2250" w:rsidRPr="00D438A3">
        <w:rPr>
          <w:u w:val="dotted" w:color="000000"/>
        </w:rPr>
        <w:tab/>
      </w:r>
    </w:p>
    <w:p w:rsidR="000F4FF4" w:rsidRPr="00D438A3" w:rsidRDefault="000F4FF4">
      <w:pPr>
        <w:spacing w:line="488" w:lineRule="auto"/>
        <w:sectPr w:rsidR="000F4FF4" w:rsidRPr="00D438A3">
          <w:pgSz w:w="11910" w:h="16840"/>
          <w:pgMar w:top="1260" w:right="720" w:bottom="960" w:left="1340" w:header="748" w:footer="768" w:gutter="0"/>
          <w:cols w:space="720"/>
        </w:sectPr>
      </w:pPr>
    </w:p>
    <w:p w:rsidR="000F4FF4" w:rsidRPr="00D438A3" w:rsidRDefault="000F4FF4">
      <w:pPr>
        <w:spacing w:line="200" w:lineRule="exact"/>
        <w:rPr>
          <w:sz w:val="20"/>
          <w:szCs w:val="20"/>
        </w:rPr>
      </w:pPr>
    </w:p>
    <w:p w:rsidR="000F4FF4" w:rsidRPr="00D438A3" w:rsidRDefault="00291B90" w:rsidP="00621C73">
      <w:pPr>
        <w:tabs>
          <w:tab w:val="left" w:pos="9205"/>
        </w:tabs>
        <w:spacing w:before="18" w:line="280" w:lineRule="exact"/>
        <w:rPr>
          <w:sz w:val="28"/>
          <w:szCs w:val="28"/>
        </w:rPr>
      </w:pPr>
      <w:r w:rsidRPr="00D438A3">
        <w:rPr>
          <w:noProof/>
        </w:rPr>
        <mc:AlternateContent>
          <mc:Choice Requires="wps">
            <w:drawing>
              <wp:anchor distT="0" distB="0" distL="114300" distR="114300" simplePos="0" relativeHeight="503292341" behindDoc="1" locked="0" layoutInCell="1" allowOverlap="1" wp14:anchorId="2FDFD147" wp14:editId="386C647D">
                <wp:simplePos x="0" y="0"/>
                <wp:positionH relativeFrom="page">
                  <wp:posOffset>5457825</wp:posOffset>
                </wp:positionH>
                <wp:positionV relativeFrom="paragraph">
                  <wp:posOffset>53975</wp:posOffset>
                </wp:positionV>
                <wp:extent cx="1771650" cy="731520"/>
                <wp:effectExtent l="0" t="0" r="0" b="11430"/>
                <wp:wrapNone/>
                <wp:docPr id="2634" name="Text Box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1" w:type="dxa"/>
                              <w:tblLayout w:type="fixed"/>
                              <w:tblCellMar>
                                <w:left w:w="0" w:type="dxa"/>
                                <w:right w:w="0" w:type="dxa"/>
                              </w:tblCellMar>
                              <w:tblLook w:val="01E0" w:firstRow="1" w:lastRow="1" w:firstColumn="1" w:lastColumn="1" w:noHBand="0" w:noVBand="0"/>
                            </w:tblPr>
                            <w:tblGrid>
                              <w:gridCol w:w="1483"/>
                              <w:gridCol w:w="1037"/>
                            </w:tblGrid>
                            <w:tr w:rsidR="00990473" w:rsidRPr="00990473" w:rsidTr="00291B90">
                              <w:trPr>
                                <w:trHeight w:hRule="exact" w:val="566"/>
                              </w:trPr>
                              <w:tc>
                                <w:tcPr>
                                  <w:tcW w:w="1483" w:type="dxa"/>
                                  <w:tcBorders>
                                    <w:top w:val="single" w:sz="7" w:space="0" w:color="000000"/>
                                    <w:left w:val="single" w:sz="7" w:space="0" w:color="000000"/>
                                    <w:bottom w:val="single" w:sz="7" w:space="0" w:color="000000"/>
                                    <w:right w:val="single" w:sz="7" w:space="0" w:color="000000"/>
                                  </w:tcBorders>
                                </w:tcPr>
                                <w:p w:rsidR="00990473" w:rsidRPr="00990473" w:rsidRDefault="00990473" w:rsidP="001A5FAD">
                                  <w:pPr>
                                    <w:pStyle w:val="TableParagraph"/>
                                    <w:spacing w:line="267" w:lineRule="exact"/>
                                    <w:ind w:left="32"/>
                                    <w:rPr>
                                      <w:rFonts w:ascii="Sylfaen" w:eastAsia="Monotype Corsiva" w:hAnsi="Sylfaen" w:cs="Monotype Corsiva"/>
                                      <w:sz w:val="24"/>
                                      <w:szCs w:val="24"/>
                                      <w:lang w:val="ka-GE"/>
                                    </w:rPr>
                                  </w:pPr>
                                  <w:r w:rsidRPr="00990473">
                                    <w:rPr>
                                      <w:rFonts w:ascii="Sylfaen" w:hAnsi="Sylfaen"/>
                                      <w:lang w:val="ka-GE"/>
                                    </w:rPr>
                                    <w:t>მომზადებულია</w:t>
                                  </w:r>
                                  <w:r w:rsidRPr="00990473">
                                    <w:rPr>
                                      <w:rFonts w:ascii="Times New Roman"/>
                                      <w:spacing w:val="-1"/>
                                      <w:sz w:val="24"/>
                                    </w:rPr>
                                    <w:t>:</w:t>
                                  </w:r>
                                  <w:r w:rsidRPr="00990473">
                                    <w:rPr>
                                      <w:rFonts w:ascii="Sylfaen" w:hAnsi="Sylfaen"/>
                                      <w:spacing w:val="-1"/>
                                      <w:sz w:val="24"/>
                                      <w:lang w:val="ka-GE"/>
                                    </w:rPr>
                                    <w:t xml:space="preserve"> </w:t>
                                  </w:r>
                                  <w:r w:rsidRPr="00990473">
                                    <w:rPr>
                                      <w:rFonts w:ascii="Sylfaen" w:hAnsi="Sylfaen"/>
                                      <w:i/>
                                      <w:sz w:val="24"/>
                                      <w:lang w:val="ka-GE"/>
                                    </w:rPr>
                                    <w:t>ს.ჯ.</w:t>
                                  </w:r>
                                </w:p>
                              </w:tc>
                              <w:tc>
                                <w:tcPr>
                                  <w:tcW w:w="1037" w:type="dxa"/>
                                  <w:tcBorders>
                                    <w:top w:val="single" w:sz="7" w:space="0" w:color="000000"/>
                                    <w:left w:val="single" w:sz="7" w:space="0" w:color="000000"/>
                                    <w:bottom w:val="single" w:sz="7" w:space="0" w:color="000000"/>
                                    <w:right w:val="single" w:sz="7" w:space="0" w:color="000000"/>
                                  </w:tcBorders>
                                </w:tcPr>
                                <w:p w:rsidR="00990473" w:rsidRPr="00990473" w:rsidRDefault="00990473">
                                  <w:pPr>
                                    <w:pStyle w:val="TableParagraph"/>
                                    <w:spacing w:line="267" w:lineRule="exact"/>
                                    <w:ind w:left="34"/>
                                    <w:rPr>
                                      <w:rFonts w:ascii="Times New Roman" w:eastAsia="Times New Roman" w:hAnsi="Times New Roman" w:cs="Times New Roman"/>
                                      <w:sz w:val="24"/>
                                      <w:szCs w:val="24"/>
                                    </w:rPr>
                                  </w:pPr>
                                  <w:r w:rsidRPr="00990473">
                                    <w:rPr>
                                      <w:rFonts w:ascii="Sylfaen" w:hAnsi="Sylfaen"/>
                                      <w:spacing w:val="-1"/>
                                      <w:sz w:val="24"/>
                                      <w:lang w:val="ka-GE"/>
                                    </w:rPr>
                                    <w:t>თარიღი</w:t>
                                  </w:r>
                                  <w:r w:rsidRPr="00990473">
                                    <w:rPr>
                                      <w:rFonts w:ascii="Times New Roman"/>
                                      <w:spacing w:val="-1"/>
                                      <w:sz w:val="24"/>
                                    </w:rPr>
                                    <w:t>:</w:t>
                                  </w:r>
                                </w:p>
                                <w:p w:rsidR="00990473" w:rsidRPr="00990473" w:rsidRDefault="00990473">
                                  <w:pPr>
                                    <w:pStyle w:val="TableParagraph"/>
                                    <w:spacing w:before="6"/>
                                    <w:ind w:left="34"/>
                                    <w:rPr>
                                      <w:rFonts w:ascii="Monotype Corsiva" w:eastAsia="Monotype Corsiva" w:hAnsi="Monotype Corsiva" w:cs="Monotype Corsiva"/>
                                      <w:sz w:val="24"/>
                                      <w:szCs w:val="24"/>
                                    </w:rPr>
                                  </w:pPr>
                                  <w:r w:rsidRPr="00990473">
                                    <w:rPr>
                                      <w:rFonts w:ascii="Monotype Corsiva"/>
                                      <w:i/>
                                      <w:sz w:val="24"/>
                                    </w:rPr>
                                    <w:t>22/10/X7</w:t>
                                  </w:r>
                                </w:p>
                              </w:tc>
                            </w:tr>
                            <w:tr w:rsidR="00990473" w:rsidRPr="00990473" w:rsidTr="00291B90">
                              <w:trPr>
                                <w:trHeight w:hRule="exact" w:val="569"/>
                              </w:trPr>
                              <w:tc>
                                <w:tcPr>
                                  <w:tcW w:w="1483" w:type="dxa"/>
                                  <w:tcBorders>
                                    <w:top w:val="single" w:sz="7" w:space="0" w:color="000000"/>
                                    <w:left w:val="single" w:sz="7" w:space="0" w:color="000000"/>
                                    <w:bottom w:val="single" w:sz="7" w:space="0" w:color="000000"/>
                                    <w:right w:val="single" w:sz="7" w:space="0" w:color="000000"/>
                                  </w:tcBorders>
                                </w:tcPr>
                                <w:p w:rsidR="00990473" w:rsidRPr="00990473" w:rsidRDefault="00990473">
                                  <w:pPr>
                                    <w:pStyle w:val="TableParagraph"/>
                                    <w:spacing w:line="267" w:lineRule="exact"/>
                                    <w:ind w:left="32"/>
                                    <w:rPr>
                                      <w:rFonts w:ascii="Times New Roman" w:eastAsia="Times New Roman" w:hAnsi="Times New Roman" w:cs="Times New Roman"/>
                                      <w:sz w:val="24"/>
                                      <w:szCs w:val="24"/>
                                    </w:rPr>
                                  </w:pPr>
                                  <w:r w:rsidRPr="00990473">
                                    <w:rPr>
                                      <w:rFonts w:ascii="Sylfaen" w:hAnsi="Sylfaen"/>
                                      <w:lang w:val="ka-GE"/>
                                    </w:rPr>
                                    <w:t>განხილულია</w:t>
                                  </w:r>
                                  <w:r w:rsidRPr="00990473">
                                    <w:rPr>
                                      <w:rFonts w:ascii="Times New Roman"/>
                                      <w:spacing w:val="-1"/>
                                      <w:sz w:val="24"/>
                                    </w:rPr>
                                    <w:t>:</w:t>
                                  </w:r>
                                </w:p>
                                <w:p w:rsidR="00990473" w:rsidRPr="00990473" w:rsidRDefault="00990473">
                                  <w:pPr>
                                    <w:pStyle w:val="TableParagraph"/>
                                    <w:spacing w:before="6"/>
                                    <w:ind w:left="32"/>
                                    <w:rPr>
                                      <w:rFonts w:ascii="Monotype Corsiva" w:eastAsia="Monotype Corsiva" w:hAnsi="Monotype Corsiva" w:cs="Monotype Corsiva"/>
                                      <w:sz w:val="24"/>
                                      <w:szCs w:val="24"/>
                                    </w:rPr>
                                  </w:pPr>
                                  <w:r w:rsidRPr="00990473">
                                    <w:rPr>
                                      <w:rFonts w:ascii="Sylfaen" w:hAnsi="Sylfaen"/>
                                      <w:b/>
                                      <w:i/>
                                      <w:lang w:val="ka-GE"/>
                                    </w:rPr>
                                    <w:t>ვ.პ.რ.</w:t>
                                  </w:r>
                                </w:p>
                              </w:tc>
                              <w:tc>
                                <w:tcPr>
                                  <w:tcW w:w="1037" w:type="dxa"/>
                                  <w:tcBorders>
                                    <w:top w:val="single" w:sz="7" w:space="0" w:color="000000"/>
                                    <w:left w:val="single" w:sz="7" w:space="0" w:color="000000"/>
                                    <w:bottom w:val="single" w:sz="7" w:space="0" w:color="000000"/>
                                    <w:right w:val="single" w:sz="7" w:space="0" w:color="000000"/>
                                  </w:tcBorders>
                                </w:tcPr>
                                <w:p w:rsidR="00990473" w:rsidRPr="00990473" w:rsidRDefault="00990473">
                                  <w:pPr>
                                    <w:pStyle w:val="TableParagraph"/>
                                    <w:spacing w:line="267" w:lineRule="exact"/>
                                    <w:ind w:left="34"/>
                                    <w:rPr>
                                      <w:rFonts w:ascii="Times New Roman" w:eastAsia="Times New Roman" w:hAnsi="Times New Roman" w:cs="Times New Roman"/>
                                      <w:sz w:val="24"/>
                                      <w:szCs w:val="24"/>
                                    </w:rPr>
                                  </w:pPr>
                                  <w:r w:rsidRPr="00990473">
                                    <w:rPr>
                                      <w:rFonts w:ascii="Sylfaen" w:hAnsi="Sylfaen"/>
                                      <w:spacing w:val="-1"/>
                                      <w:sz w:val="24"/>
                                      <w:lang w:val="ka-GE"/>
                                    </w:rPr>
                                    <w:t>თარიღი</w:t>
                                  </w:r>
                                  <w:r w:rsidRPr="00990473">
                                    <w:rPr>
                                      <w:rFonts w:ascii="Times New Roman"/>
                                      <w:spacing w:val="-1"/>
                                      <w:sz w:val="24"/>
                                    </w:rPr>
                                    <w:t>:</w:t>
                                  </w:r>
                                </w:p>
                                <w:p w:rsidR="00990473" w:rsidRPr="00990473" w:rsidRDefault="00990473">
                                  <w:pPr>
                                    <w:pStyle w:val="TableParagraph"/>
                                    <w:spacing w:before="6"/>
                                    <w:ind w:left="34"/>
                                    <w:rPr>
                                      <w:rFonts w:ascii="Monotype Corsiva" w:eastAsia="Monotype Corsiva" w:hAnsi="Monotype Corsiva" w:cs="Monotype Corsiva"/>
                                      <w:sz w:val="24"/>
                                      <w:szCs w:val="24"/>
                                    </w:rPr>
                                  </w:pPr>
                                  <w:r w:rsidRPr="00990473">
                                    <w:rPr>
                                      <w:rFonts w:ascii="Monotype Corsiva"/>
                                      <w:b/>
                                      <w:i/>
                                      <w:sz w:val="24"/>
                                    </w:rPr>
                                    <w:t>12/11/X7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1" o:spid="_x0000_s1036" type="#_x0000_t202" style="position:absolute;margin-left:429.75pt;margin-top:4.25pt;width:139.5pt;height:57.6pt;z-index:-241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" filled="f" stroked="f">
                <v:textbox inset="0,0,0,0">
                  <w:txbxContent>
                    <w:tbl>
                      <w:tblPr>
                        <w:tblW w:w="0" w:type="auto"/>
                        <w:tblInd w:w="151" w:type="dxa"/>
                        <w:tblLayout w:type="fixed"/>
                        <w:tblCellMar>
                          <w:left w:w="0" w:type="dxa"/>
                          <w:right w:w="0" w:type="dxa"/>
                        </w:tblCellMar>
                        <w:tblLook w:val="01E0" w:firstRow="1" w:lastRow="1" w:firstColumn="1" w:lastColumn="1" w:noHBand="0" w:noVBand="0"/>
                      </w:tblPr>
                      <w:tblGrid>
                        <w:gridCol w:w="1483"/>
                        <w:gridCol w:w="1037"/>
                      </w:tblGrid>
                      <w:tr w:rsidR="00990473" w:rsidRPr="00990473" w:rsidTr="00291B90">
                        <w:trPr>
                          <w:trHeight w:hRule="exact" w:val="566"/>
                        </w:trPr>
                        <w:tc>
                          <w:tcPr>
                            <w:tcW w:w="1483" w:type="dxa"/>
                            <w:tcBorders>
                              <w:top w:val="single" w:sz="7" w:space="0" w:color="000000"/>
                              <w:left w:val="single" w:sz="7" w:space="0" w:color="000000"/>
                              <w:bottom w:val="single" w:sz="7" w:space="0" w:color="000000"/>
                              <w:right w:val="single" w:sz="7" w:space="0" w:color="000000"/>
                            </w:tcBorders>
                          </w:tcPr>
                          <w:p w:rsidR="00990473" w:rsidRPr="00990473" w:rsidRDefault="00990473" w:rsidP="001A5FAD">
                            <w:pPr>
                              <w:pStyle w:val="TableParagraph"/>
                              <w:spacing w:line="267" w:lineRule="exact"/>
                              <w:ind w:left="32"/>
                              <w:rPr>
                                <w:rFonts w:ascii="Sylfaen" w:eastAsia="Monotype Corsiva" w:hAnsi="Sylfaen" w:cs="Monotype Corsiva"/>
                                <w:sz w:val="24"/>
                                <w:szCs w:val="24"/>
                                <w:lang w:val="ka-GE"/>
                              </w:rPr>
                            </w:pPr>
                            <w:r w:rsidRPr="00990473">
                              <w:rPr>
                                <w:rFonts w:ascii="Sylfaen" w:hAnsi="Sylfaen"/>
                                <w:lang w:val="ka-GE"/>
                              </w:rPr>
                              <w:t>მომზადებულია</w:t>
                            </w:r>
                            <w:r w:rsidRPr="00990473">
                              <w:rPr>
                                <w:rFonts w:ascii="Times New Roman"/>
                                <w:spacing w:val="-1"/>
                                <w:sz w:val="24"/>
                              </w:rPr>
                              <w:t>:</w:t>
                            </w:r>
                            <w:r w:rsidRPr="00990473">
                              <w:rPr>
                                <w:rFonts w:ascii="Sylfaen" w:hAnsi="Sylfaen"/>
                                <w:spacing w:val="-1"/>
                                <w:sz w:val="24"/>
                                <w:lang w:val="ka-GE"/>
                              </w:rPr>
                              <w:t xml:space="preserve"> </w:t>
                            </w:r>
                            <w:r w:rsidRPr="00990473">
                              <w:rPr>
                                <w:rFonts w:ascii="Sylfaen" w:hAnsi="Sylfaen"/>
                                <w:i/>
                                <w:sz w:val="24"/>
                                <w:lang w:val="ka-GE"/>
                              </w:rPr>
                              <w:t>ს.ჯ.</w:t>
                            </w:r>
                          </w:p>
                        </w:tc>
                        <w:tc>
                          <w:tcPr>
                            <w:tcW w:w="1037" w:type="dxa"/>
                            <w:tcBorders>
                              <w:top w:val="single" w:sz="7" w:space="0" w:color="000000"/>
                              <w:left w:val="single" w:sz="7" w:space="0" w:color="000000"/>
                              <w:bottom w:val="single" w:sz="7" w:space="0" w:color="000000"/>
                              <w:right w:val="single" w:sz="7" w:space="0" w:color="000000"/>
                            </w:tcBorders>
                          </w:tcPr>
                          <w:p w:rsidR="00990473" w:rsidRPr="00990473" w:rsidRDefault="00990473">
                            <w:pPr>
                              <w:pStyle w:val="TableParagraph"/>
                              <w:spacing w:line="267" w:lineRule="exact"/>
                              <w:ind w:left="34"/>
                              <w:rPr>
                                <w:rFonts w:ascii="Times New Roman" w:eastAsia="Times New Roman" w:hAnsi="Times New Roman" w:cs="Times New Roman"/>
                                <w:sz w:val="24"/>
                                <w:szCs w:val="24"/>
                              </w:rPr>
                            </w:pPr>
                            <w:r w:rsidRPr="00990473">
                              <w:rPr>
                                <w:rFonts w:ascii="Sylfaen" w:hAnsi="Sylfaen"/>
                                <w:spacing w:val="-1"/>
                                <w:sz w:val="24"/>
                                <w:lang w:val="ka-GE"/>
                              </w:rPr>
                              <w:t>თარიღი</w:t>
                            </w:r>
                            <w:r w:rsidRPr="00990473">
                              <w:rPr>
                                <w:rFonts w:ascii="Times New Roman"/>
                                <w:spacing w:val="-1"/>
                                <w:sz w:val="24"/>
                              </w:rPr>
                              <w:t>:</w:t>
                            </w:r>
                          </w:p>
                          <w:p w:rsidR="00990473" w:rsidRPr="00990473" w:rsidRDefault="00990473">
                            <w:pPr>
                              <w:pStyle w:val="TableParagraph"/>
                              <w:spacing w:before="6"/>
                              <w:ind w:left="34"/>
                              <w:rPr>
                                <w:rFonts w:ascii="Monotype Corsiva" w:eastAsia="Monotype Corsiva" w:hAnsi="Monotype Corsiva" w:cs="Monotype Corsiva"/>
                                <w:sz w:val="24"/>
                                <w:szCs w:val="24"/>
                              </w:rPr>
                            </w:pPr>
                            <w:r w:rsidRPr="00990473">
                              <w:rPr>
                                <w:rFonts w:ascii="Monotype Corsiva"/>
                                <w:i/>
                                <w:sz w:val="24"/>
                              </w:rPr>
                              <w:t>22/10/X7</w:t>
                            </w:r>
                          </w:p>
                        </w:tc>
                      </w:tr>
                      <w:tr w:rsidR="00990473" w:rsidRPr="00990473" w:rsidTr="00291B90">
                        <w:trPr>
                          <w:trHeight w:hRule="exact" w:val="569"/>
                        </w:trPr>
                        <w:tc>
                          <w:tcPr>
                            <w:tcW w:w="1483" w:type="dxa"/>
                            <w:tcBorders>
                              <w:top w:val="single" w:sz="7" w:space="0" w:color="000000"/>
                              <w:left w:val="single" w:sz="7" w:space="0" w:color="000000"/>
                              <w:bottom w:val="single" w:sz="7" w:space="0" w:color="000000"/>
                              <w:right w:val="single" w:sz="7" w:space="0" w:color="000000"/>
                            </w:tcBorders>
                          </w:tcPr>
                          <w:p w:rsidR="00990473" w:rsidRPr="00990473" w:rsidRDefault="00990473">
                            <w:pPr>
                              <w:pStyle w:val="TableParagraph"/>
                              <w:spacing w:line="267" w:lineRule="exact"/>
                              <w:ind w:left="32"/>
                              <w:rPr>
                                <w:rFonts w:ascii="Times New Roman" w:eastAsia="Times New Roman" w:hAnsi="Times New Roman" w:cs="Times New Roman"/>
                                <w:sz w:val="24"/>
                                <w:szCs w:val="24"/>
                              </w:rPr>
                            </w:pPr>
                            <w:r w:rsidRPr="00990473">
                              <w:rPr>
                                <w:rFonts w:ascii="Sylfaen" w:hAnsi="Sylfaen"/>
                                <w:lang w:val="ka-GE"/>
                              </w:rPr>
                              <w:t>განხილულია</w:t>
                            </w:r>
                            <w:r w:rsidRPr="00990473">
                              <w:rPr>
                                <w:rFonts w:ascii="Times New Roman"/>
                                <w:spacing w:val="-1"/>
                                <w:sz w:val="24"/>
                              </w:rPr>
                              <w:t>:</w:t>
                            </w:r>
                          </w:p>
                          <w:p w:rsidR="00990473" w:rsidRPr="00990473" w:rsidRDefault="00990473">
                            <w:pPr>
                              <w:pStyle w:val="TableParagraph"/>
                              <w:spacing w:before="6"/>
                              <w:ind w:left="32"/>
                              <w:rPr>
                                <w:rFonts w:ascii="Monotype Corsiva" w:eastAsia="Monotype Corsiva" w:hAnsi="Monotype Corsiva" w:cs="Monotype Corsiva"/>
                                <w:sz w:val="24"/>
                                <w:szCs w:val="24"/>
                              </w:rPr>
                            </w:pPr>
                            <w:r w:rsidRPr="00990473">
                              <w:rPr>
                                <w:rFonts w:ascii="Sylfaen" w:hAnsi="Sylfaen"/>
                                <w:b/>
                                <w:i/>
                                <w:lang w:val="ka-GE"/>
                              </w:rPr>
                              <w:t>ვ.პ.რ.</w:t>
                            </w:r>
                          </w:p>
                        </w:tc>
                        <w:tc>
                          <w:tcPr>
                            <w:tcW w:w="1037" w:type="dxa"/>
                            <w:tcBorders>
                              <w:top w:val="single" w:sz="7" w:space="0" w:color="000000"/>
                              <w:left w:val="single" w:sz="7" w:space="0" w:color="000000"/>
                              <w:bottom w:val="single" w:sz="7" w:space="0" w:color="000000"/>
                              <w:right w:val="single" w:sz="7" w:space="0" w:color="000000"/>
                            </w:tcBorders>
                          </w:tcPr>
                          <w:p w:rsidR="00990473" w:rsidRPr="00990473" w:rsidRDefault="00990473">
                            <w:pPr>
                              <w:pStyle w:val="TableParagraph"/>
                              <w:spacing w:line="267" w:lineRule="exact"/>
                              <w:ind w:left="34"/>
                              <w:rPr>
                                <w:rFonts w:ascii="Times New Roman" w:eastAsia="Times New Roman" w:hAnsi="Times New Roman" w:cs="Times New Roman"/>
                                <w:sz w:val="24"/>
                                <w:szCs w:val="24"/>
                              </w:rPr>
                            </w:pPr>
                            <w:r w:rsidRPr="00990473">
                              <w:rPr>
                                <w:rFonts w:ascii="Sylfaen" w:hAnsi="Sylfaen"/>
                                <w:spacing w:val="-1"/>
                                <w:sz w:val="24"/>
                                <w:lang w:val="ka-GE"/>
                              </w:rPr>
                              <w:t>თარიღი</w:t>
                            </w:r>
                            <w:r w:rsidRPr="00990473">
                              <w:rPr>
                                <w:rFonts w:ascii="Times New Roman"/>
                                <w:spacing w:val="-1"/>
                                <w:sz w:val="24"/>
                              </w:rPr>
                              <w:t>:</w:t>
                            </w:r>
                          </w:p>
                          <w:p w:rsidR="00990473" w:rsidRPr="00990473" w:rsidRDefault="00990473">
                            <w:pPr>
                              <w:pStyle w:val="TableParagraph"/>
                              <w:spacing w:before="6"/>
                              <w:ind w:left="34"/>
                              <w:rPr>
                                <w:rFonts w:ascii="Monotype Corsiva" w:eastAsia="Monotype Corsiva" w:hAnsi="Monotype Corsiva" w:cs="Monotype Corsiva"/>
                                <w:sz w:val="24"/>
                                <w:szCs w:val="24"/>
                              </w:rPr>
                            </w:pPr>
                            <w:r w:rsidRPr="00990473">
                              <w:rPr>
                                <w:rFonts w:ascii="Monotype Corsiva"/>
                                <w:b/>
                                <w:i/>
                                <w:sz w:val="24"/>
                              </w:rPr>
                              <w:t>12/11/X7</w:t>
                            </w:r>
                          </w:p>
                        </w:tc>
                      </w:tr>
                    </w:tbl>
                    <w:p w:rsidR="00990473" w:rsidRDefault="00990473"/>
                  </w:txbxContent>
                </v:textbox>
                <w10:wrap anchorx="page"/>
              </v:shape>
            </w:pict>
          </mc:Fallback>
        </mc:AlternateContent>
      </w:r>
      <w:r w:rsidR="00621C73" w:rsidRPr="00D438A3">
        <w:rPr>
          <w:sz w:val="28"/>
          <w:szCs w:val="28"/>
        </w:rPr>
        <w:tab/>
      </w:r>
    </w:p>
    <w:p w:rsidR="000F4FF4" w:rsidRPr="00D438A3" w:rsidRDefault="00EC2250">
      <w:pPr>
        <w:pStyle w:val="BodyText"/>
        <w:tabs>
          <w:tab w:val="left" w:pos="7231"/>
        </w:tabs>
        <w:spacing w:before="69"/>
        <w:ind w:firstLine="0"/>
        <w:rPr>
          <w:rFonts w:cs="Times New Roman"/>
        </w:rPr>
      </w:pPr>
      <w:bookmarkStart w:id="4" w:name="Aa2_Proforma_Points_Forward"/>
      <w:bookmarkEnd w:id="4"/>
      <w:r w:rsidRPr="00D438A3">
        <w:rPr>
          <w:spacing w:val="-17"/>
          <w:u w:val="single" w:color="000000"/>
        </w:rPr>
        <w:t xml:space="preserve"> </w:t>
      </w:r>
      <w:r w:rsidR="008946C4" w:rsidRPr="00D438A3">
        <w:rPr>
          <w:rFonts w:ascii="Sylfaen" w:hAnsi="Sylfaen"/>
          <w:spacing w:val="-1"/>
          <w:u w:val="single" w:color="000000"/>
          <w:lang w:val="ka-GE"/>
        </w:rPr>
        <w:t>დამკვეთი</w:t>
      </w:r>
      <w:r w:rsidRPr="00D438A3">
        <w:rPr>
          <w:spacing w:val="-1"/>
          <w:u w:val="single" w:color="000000"/>
        </w:rPr>
        <w:t>:</w:t>
      </w:r>
      <w:r w:rsidRPr="00D438A3">
        <w:rPr>
          <w:u w:val="single" w:color="000000"/>
        </w:rPr>
        <w:t xml:space="preserve"> </w:t>
      </w:r>
      <w:r w:rsidRPr="00D438A3">
        <w:rPr>
          <w:spacing w:val="33"/>
          <w:u w:val="single" w:color="000000"/>
        </w:rPr>
        <w:t xml:space="preserve"> </w:t>
      </w:r>
      <w:r w:rsidR="006A7642" w:rsidRPr="00D438A3">
        <w:rPr>
          <w:rFonts w:ascii="Sylfaen" w:hAnsi="Sylfaen"/>
          <w:spacing w:val="-1"/>
          <w:u w:val="single" w:color="000000"/>
          <w:lang w:val="ka-GE"/>
        </w:rPr>
        <w:t>მე</w:t>
      </w:r>
      <w:r w:rsidR="00952CF7" w:rsidRPr="00D438A3">
        <w:rPr>
          <w:rFonts w:ascii="Sylfaen" w:hAnsi="Sylfaen"/>
          <w:spacing w:val="-1"/>
          <w:u w:val="single" w:color="000000"/>
          <w:lang w:val="ka-GE"/>
        </w:rPr>
        <w:t>ნ</w:t>
      </w:r>
      <w:r w:rsidR="006A7642" w:rsidRPr="00D438A3">
        <w:rPr>
          <w:rFonts w:ascii="Sylfaen" w:hAnsi="Sylfaen"/>
          <w:spacing w:val="-1"/>
          <w:u w:val="single" w:color="000000"/>
          <w:lang w:val="ka-GE"/>
        </w:rPr>
        <w:t xml:space="preserve"> ოფ მუურგეით (ხანადუ) ლიმითიდ</w:t>
      </w:r>
      <w:r w:rsidRPr="00D438A3">
        <w:rPr>
          <w:u w:val="single" w:color="000000"/>
        </w:rPr>
        <w:t xml:space="preserve"> </w:t>
      </w:r>
      <w:r w:rsidRPr="00D438A3">
        <w:rPr>
          <w:u w:val="single" w:color="000000"/>
        </w:rPr>
        <w:tab/>
      </w:r>
    </w:p>
    <w:p w:rsidR="000F4FF4" w:rsidRPr="00D438A3" w:rsidRDefault="000F4FF4">
      <w:pPr>
        <w:spacing w:before="1" w:line="220" w:lineRule="exact"/>
      </w:pPr>
    </w:p>
    <w:p w:rsidR="000F4FF4" w:rsidRPr="00D438A3" w:rsidRDefault="00EC2250">
      <w:pPr>
        <w:pStyle w:val="BodyText"/>
        <w:tabs>
          <w:tab w:val="left" w:pos="7231"/>
        </w:tabs>
        <w:spacing w:before="69"/>
        <w:ind w:left="105" w:firstLine="0"/>
        <w:jc w:val="both"/>
        <w:rPr>
          <w:rFonts w:cs="Times New Roman"/>
        </w:rPr>
      </w:pPr>
      <w:r w:rsidRPr="00D438A3">
        <w:rPr>
          <w:spacing w:val="-3"/>
          <w:u w:val="single" w:color="000000"/>
        </w:rPr>
        <w:t xml:space="preserve"> </w:t>
      </w:r>
      <w:r w:rsidR="00621C73" w:rsidRPr="00D438A3">
        <w:rPr>
          <w:rFonts w:ascii="Sylfaen" w:hAnsi="Sylfaen"/>
          <w:spacing w:val="-1"/>
          <w:u w:val="single" w:color="000000"/>
          <w:lang w:val="ka-GE"/>
        </w:rPr>
        <w:t>პერიოდი</w:t>
      </w:r>
      <w:r w:rsidRPr="00D438A3">
        <w:rPr>
          <w:spacing w:val="-1"/>
          <w:u w:val="single" w:color="000000"/>
        </w:rPr>
        <w:t>:</w:t>
      </w:r>
      <w:r w:rsidRPr="00D438A3">
        <w:rPr>
          <w:spacing w:val="55"/>
          <w:u w:val="single" w:color="000000"/>
        </w:rPr>
        <w:t xml:space="preserve"> </w:t>
      </w:r>
      <w:r w:rsidRPr="00D438A3">
        <w:rPr>
          <w:spacing w:val="-1"/>
          <w:u w:val="single" w:color="000000"/>
        </w:rPr>
        <w:t>20X7</w:t>
      </w:r>
      <w:r w:rsidRPr="00D438A3">
        <w:rPr>
          <w:u w:val="single" w:color="000000"/>
        </w:rPr>
        <w:t xml:space="preserve"> </w:t>
      </w:r>
      <w:r w:rsidR="00621C73" w:rsidRPr="00D438A3">
        <w:rPr>
          <w:rFonts w:ascii="Sylfaen" w:hAnsi="Sylfaen"/>
          <w:u w:val="single" w:color="000000"/>
          <w:lang w:val="ka-GE"/>
        </w:rPr>
        <w:t>წ. 30 ივნისი</w:t>
      </w:r>
      <w:r w:rsidRPr="00D438A3">
        <w:rPr>
          <w:u w:val="single" w:color="000000"/>
        </w:rPr>
        <w:tab/>
      </w:r>
    </w:p>
    <w:p w:rsidR="000F4FF4" w:rsidRPr="00990473" w:rsidRDefault="00E028D5">
      <w:pPr>
        <w:pStyle w:val="Heading3"/>
        <w:spacing w:before="44"/>
        <w:jc w:val="both"/>
        <w:rPr>
          <w:rFonts w:cs="Times New Roman"/>
          <w:b w:val="0"/>
          <w:bCs w:val="0"/>
          <w:sz w:val="24"/>
          <w:szCs w:val="24"/>
        </w:rPr>
      </w:pPr>
      <w:r w:rsidRPr="00990473">
        <w:rPr>
          <w:rFonts w:ascii="Sylfaen" w:hAnsi="Sylfaen"/>
          <w:sz w:val="24"/>
          <w:szCs w:val="24"/>
          <w:lang w:val="ka-GE"/>
        </w:rPr>
        <w:t xml:space="preserve">სამომავლოდ ჩანიშნული საკითხები </w:t>
      </w:r>
    </w:p>
    <w:p w:rsidR="000F4FF4" w:rsidRPr="00D438A3" w:rsidRDefault="00E028D5">
      <w:pPr>
        <w:pStyle w:val="Heading4"/>
        <w:spacing w:before="183" w:line="274" w:lineRule="exact"/>
        <w:ind w:left="120"/>
        <w:jc w:val="both"/>
        <w:rPr>
          <w:rFonts w:cs="Times New Roman"/>
          <w:b w:val="0"/>
          <w:bCs w:val="0"/>
        </w:rPr>
      </w:pPr>
      <w:r w:rsidRPr="00D438A3">
        <w:rPr>
          <w:rFonts w:ascii="Sylfaen" w:hAnsi="Sylfaen"/>
          <w:spacing w:val="-1"/>
          <w:lang w:val="ka-GE"/>
        </w:rPr>
        <w:t>მიზანი</w:t>
      </w:r>
      <w:r w:rsidR="00EC2250" w:rsidRPr="00D438A3">
        <w:rPr>
          <w:spacing w:val="-1"/>
        </w:rPr>
        <w:t>:</w:t>
      </w:r>
    </w:p>
    <w:p w:rsidR="000F4FF4" w:rsidRPr="00D438A3" w:rsidRDefault="00695819">
      <w:pPr>
        <w:pStyle w:val="BodyText"/>
        <w:ind w:right="112" w:firstLine="0"/>
        <w:jc w:val="both"/>
        <w:rPr>
          <w:rFonts w:cs="Times New Roman"/>
        </w:rPr>
      </w:pPr>
      <w:r w:rsidRPr="00D438A3">
        <w:rPr>
          <w:rFonts w:ascii="Sylfaen" w:hAnsi="Sylfaen"/>
          <w:lang w:val="ka-GE"/>
        </w:rPr>
        <w:t xml:space="preserve">აუდიტის ჩატარების შედეგად წარმოქმნილი იმ ძირითადი საკითხების მოკლე შეჯამება, სადაც შესაძლებელია აუდიტის ეფექტურობის გაუმჯობესება, რაც უნდა მოიცავდეს როგორც ფინანსურ, ისე არაფინანსურ საკითხებს. </w:t>
      </w:r>
      <w:r w:rsidRPr="00D438A3">
        <w:rPr>
          <w:rFonts w:ascii="Sylfaen" w:hAnsi="Sylfaen"/>
          <w:i/>
          <w:lang w:val="ka-GE"/>
        </w:rPr>
        <w:t>აღნიშნული ფორმის გამოყენება არ არის სავალდებულო</w:t>
      </w:r>
      <w:r w:rsidR="00EC2250" w:rsidRPr="00D438A3">
        <w:rPr>
          <w:i/>
          <w:spacing w:val="-1"/>
        </w:rPr>
        <w:t>.</w:t>
      </w:r>
    </w:p>
    <w:p w:rsidR="000F4FF4" w:rsidRPr="00D438A3" w:rsidRDefault="00695819">
      <w:pPr>
        <w:pStyle w:val="Heading4"/>
        <w:spacing w:before="189" w:line="274" w:lineRule="exact"/>
        <w:ind w:left="120"/>
        <w:jc w:val="both"/>
        <w:rPr>
          <w:rFonts w:cs="Times New Roman"/>
          <w:b w:val="0"/>
          <w:bCs w:val="0"/>
        </w:rPr>
      </w:pPr>
      <w:r w:rsidRPr="00D438A3">
        <w:rPr>
          <w:rFonts w:ascii="Sylfaen" w:hAnsi="Sylfaen"/>
          <w:spacing w:val="-1"/>
          <w:lang w:val="ka-GE"/>
        </w:rPr>
        <w:t>ჩანაწერები</w:t>
      </w:r>
      <w:r w:rsidR="00EC2250" w:rsidRPr="00D438A3">
        <w:rPr>
          <w:spacing w:val="-1"/>
        </w:rPr>
        <w:t>:</w:t>
      </w:r>
    </w:p>
    <w:p w:rsidR="000F4FF4" w:rsidRPr="00D438A3" w:rsidRDefault="00695819">
      <w:pPr>
        <w:pStyle w:val="BodyText"/>
        <w:ind w:right="114" w:firstLine="0"/>
        <w:jc w:val="both"/>
        <w:rPr>
          <w:rFonts w:cs="Times New Roman"/>
        </w:rPr>
      </w:pPr>
      <w:r w:rsidRPr="00D438A3">
        <w:rPr>
          <w:rFonts w:ascii="Sylfaen" w:hAnsi="Sylfaen"/>
          <w:lang w:val="ka-GE"/>
        </w:rPr>
        <w:t>აღნიშნული ფორმა უნდა შეივსოს აუდიტის დროს და მოიცავდეს ძირითად საკითხებს, რომლებიც შესაფერისია მომავალი წლის დავალებისთვის</w:t>
      </w:r>
      <w:r w:rsidR="00EC2250" w:rsidRPr="00D438A3">
        <w:rPr>
          <w:rFonts w:cs="Times New Roman"/>
          <w:spacing w:val="-1"/>
        </w:rPr>
        <w:t>.</w:t>
      </w:r>
    </w:p>
    <w:p w:rsidR="000F4FF4" w:rsidRPr="00D438A3" w:rsidRDefault="000F4FF4">
      <w:pPr>
        <w:spacing w:before="8" w:line="220" w:lineRule="exact"/>
      </w:pPr>
    </w:p>
    <w:p w:rsidR="000F4FF4" w:rsidRPr="00D438A3" w:rsidRDefault="00142156">
      <w:pPr>
        <w:pStyle w:val="BodyText"/>
        <w:ind w:left="119" w:right="113" w:firstLine="0"/>
        <w:jc w:val="both"/>
        <w:rPr>
          <w:rFonts w:cs="Times New Roman"/>
        </w:rPr>
      </w:pPr>
      <w:r w:rsidRPr="00D438A3">
        <w:rPr>
          <w:rFonts w:ascii="Sylfaen" w:hAnsi="Sylfaen"/>
          <w:lang w:val="ka-GE"/>
        </w:rPr>
        <w:t>თუ აღნიშნული ინფორმაცია მოცემულია ფაილის რომელიმე სხვა ნაწილში (მაგალითად, შემდგომი მოვლენების მიმოხილვა ან ასს-თან შესაბამისობის კრიტიკული საკითხების მემორანდუმი), მისი განმეორება საჭირო არ არის. მიუთითეთ შემოთავაზებული ცვლილებების დეტალები, საჭიროების შემთხვევაში</w:t>
      </w:r>
      <w:r w:rsidR="00EC2250" w:rsidRPr="00D438A3">
        <w:rPr>
          <w:spacing w:val="-1"/>
        </w:rPr>
        <w:t>.</w:t>
      </w:r>
    </w:p>
    <w:p w:rsidR="000F4FF4" w:rsidRPr="00D438A3" w:rsidRDefault="000F4FF4">
      <w:pPr>
        <w:spacing w:before="5" w:line="240" w:lineRule="exact"/>
        <w:rPr>
          <w:sz w:val="24"/>
          <w:szCs w:val="24"/>
        </w:rPr>
      </w:pPr>
    </w:p>
    <w:p w:rsidR="000F4FF4" w:rsidRPr="00D438A3" w:rsidRDefault="002C7EF9">
      <w:pPr>
        <w:pStyle w:val="Heading4"/>
        <w:spacing w:line="274" w:lineRule="exact"/>
        <w:ind w:left="163"/>
        <w:jc w:val="both"/>
        <w:rPr>
          <w:rFonts w:cs="Times New Roman"/>
          <w:b w:val="0"/>
          <w:bCs w:val="0"/>
        </w:rPr>
      </w:pPr>
      <w:r w:rsidRPr="00D438A3">
        <w:rPr>
          <w:noProof/>
        </w:rPr>
        <mc:AlternateContent>
          <mc:Choice Requires="wpg">
            <w:drawing>
              <wp:anchor distT="0" distB="0" distL="114300" distR="114300" simplePos="0" relativeHeight="503292338" behindDoc="1" locked="0" layoutInCell="1" allowOverlap="1" wp14:anchorId="576AF8E4" wp14:editId="3DDB1F4A">
                <wp:simplePos x="0" y="0"/>
                <wp:positionH relativeFrom="page">
                  <wp:posOffset>907415</wp:posOffset>
                </wp:positionH>
                <wp:positionV relativeFrom="paragraph">
                  <wp:posOffset>-4445</wp:posOffset>
                </wp:positionV>
                <wp:extent cx="6225540" cy="1592580"/>
                <wp:effectExtent l="2540" t="8890" r="1270" b="8255"/>
                <wp:wrapNone/>
                <wp:docPr id="2625" name="Group 2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5540" cy="1592580"/>
                          <a:chOff x="1429" y="-7"/>
                          <a:chExt cx="9804" cy="2508"/>
                        </a:xfrm>
                      </wpg:grpSpPr>
                      <wpg:grpSp>
                        <wpg:cNvPr id="2626" name="Group 2409"/>
                        <wpg:cNvGrpSpPr>
                          <a:grpSpLocks/>
                        </wpg:cNvGrpSpPr>
                        <wpg:grpSpPr bwMode="auto">
                          <a:xfrm>
                            <a:off x="1435" y="-2"/>
                            <a:ext cx="9792" cy="2"/>
                            <a:chOff x="1435" y="-2"/>
                            <a:chExt cx="9792" cy="2"/>
                          </a:xfrm>
                        </wpg:grpSpPr>
                        <wps:wsp>
                          <wps:cNvPr id="2627" name="Freeform 2410"/>
                          <wps:cNvSpPr>
                            <a:spLocks/>
                          </wps:cNvSpPr>
                          <wps:spPr bwMode="auto">
                            <a:xfrm>
                              <a:off x="1435" y="-2"/>
                              <a:ext cx="9792" cy="2"/>
                            </a:xfrm>
                            <a:custGeom>
                              <a:avLst/>
                              <a:gdLst>
                                <a:gd name="T0" fmla="+- 0 1435 1435"/>
                                <a:gd name="T1" fmla="*/ T0 w 9792"/>
                                <a:gd name="T2" fmla="+- 0 11227 1435"/>
                                <a:gd name="T3" fmla="*/ T2 w 9792"/>
                              </a:gdLst>
                              <a:ahLst/>
                              <a:cxnLst>
                                <a:cxn ang="0">
                                  <a:pos x="T1" y="0"/>
                                </a:cxn>
                                <a:cxn ang="0">
                                  <a:pos x="T3" y="0"/>
                                </a:cxn>
                              </a:cxnLst>
                              <a:rect l="0" t="0" r="r" b="b"/>
                              <a:pathLst>
                                <a:path w="9792">
                                  <a:moveTo>
                                    <a:pt x="0" y="0"/>
                                  </a:moveTo>
                                  <a:lnTo>
                                    <a:pt x="9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8" name="Group 2407"/>
                        <wpg:cNvGrpSpPr>
                          <a:grpSpLocks/>
                        </wpg:cNvGrpSpPr>
                        <wpg:grpSpPr bwMode="auto">
                          <a:xfrm>
                            <a:off x="1440" y="3"/>
                            <a:ext cx="2" cy="2487"/>
                            <a:chOff x="1440" y="3"/>
                            <a:chExt cx="2" cy="2487"/>
                          </a:xfrm>
                        </wpg:grpSpPr>
                        <wps:wsp>
                          <wps:cNvPr id="2629" name="Freeform 2408"/>
                          <wps:cNvSpPr>
                            <a:spLocks/>
                          </wps:cNvSpPr>
                          <wps:spPr bwMode="auto">
                            <a:xfrm>
                              <a:off x="1440" y="3"/>
                              <a:ext cx="2" cy="2487"/>
                            </a:xfrm>
                            <a:custGeom>
                              <a:avLst/>
                              <a:gdLst>
                                <a:gd name="T0" fmla="+- 0 3 3"/>
                                <a:gd name="T1" fmla="*/ 3 h 2487"/>
                                <a:gd name="T2" fmla="+- 0 2490 3"/>
                                <a:gd name="T3" fmla="*/ 2490 h 2487"/>
                              </a:gdLst>
                              <a:ahLst/>
                              <a:cxnLst>
                                <a:cxn ang="0">
                                  <a:pos x="0" y="T1"/>
                                </a:cxn>
                                <a:cxn ang="0">
                                  <a:pos x="0" y="T3"/>
                                </a:cxn>
                              </a:cxnLst>
                              <a:rect l="0" t="0" r="r" b="b"/>
                              <a:pathLst>
                                <a:path h="2487">
                                  <a:moveTo>
                                    <a:pt x="0" y="0"/>
                                  </a:moveTo>
                                  <a:lnTo>
                                    <a:pt x="0" y="248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0" name="Group 2405"/>
                        <wpg:cNvGrpSpPr>
                          <a:grpSpLocks/>
                        </wpg:cNvGrpSpPr>
                        <wpg:grpSpPr bwMode="auto">
                          <a:xfrm>
                            <a:off x="1435" y="2494"/>
                            <a:ext cx="9792" cy="2"/>
                            <a:chOff x="1435" y="2494"/>
                            <a:chExt cx="9792" cy="2"/>
                          </a:xfrm>
                        </wpg:grpSpPr>
                        <wps:wsp>
                          <wps:cNvPr id="2631" name="Freeform 2406"/>
                          <wps:cNvSpPr>
                            <a:spLocks/>
                          </wps:cNvSpPr>
                          <wps:spPr bwMode="auto">
                            <a:xfrm>
                              <a:off x="1435" y="2494"/>
                              <a:ext cx="9792" cy="2"/>
                            </a:xfrm>
                            <a:custGeom>
                              <a:avLst/>
                              <a:gdLst>
                                <a:gd name="T0" fmla="+- 0 1435 1435"/>
                                <a:gd name="T1" fmla="*/ T0 w 9792"/>
                                <a:gd name="T2" fmla="+- 0 11227 1435"/>
                                <a:gd name="T3" fmla="*/ T2 w 9792"/>
                              </a:gdLst>
                              <a:ahLst/>
                              <a:cxnLst>
                                <a:cxn ang="0">
                                  <a:pos x="T1" y="0"/>
                                </a:cxn>
                                <a:cxn ang="0">
                                  <a:pos x="T3" y="0"/>
                                </a:cxn>
                              </a:cxnLst>
                              <a:rect l="0" t="0" r="r" b="b"/>
                              <a:pathLst>
                                <a:path w="9792">
                                  <a:moveTo>
                                    <a:pt x="0" y="0"/>
                                  </a:moveTo>
                                  <a:lnTo>
                                    <a:pt x="979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2" name="Group 2403"/>
                        <wpg:cNvGrpSpPr>
                          <a:grpSpLocks/>
                        </wpg:cNvGrpSpPr>
                        <wpg:grpSpPr bwMode="auto">
                          <a:xfrm>
                            <a:off x="11220" y="3"/>
                            <a:ext cx="2" cy="2487"/>
                            <a:chOff x="11220" y="3"/>
                            <a:chExt cx="2" cy="2487"/>
                          </a:xfrm>
                        </wpg:grpSpPr>
                        <wps:wsp>
                          <wps:cNvPr id="2633" name="Freeform 2404"/>
                          <wps:cNvSpPr>
                            <a:spLocks/>
                          </wps:cNvSpPr>
                          <wps:spPr bwMode="auto">
                            <a:xfrm>
                              <a:off x="11220" y="3"/>
                              <a:ext cx="2" cy="2487"/>
                            </a:xfrm>
                            <a:custGeom>
                              <a:avLst/>
                              <a:gdLst>
                                <a:gd name="T0" fmla="+- 0 3 3"/>
                                <a:gd name="T1" fmla="*/ 3 h 2487"/>
                                <a:gd name="T2" fmla="+- 0 2490 3"/>
                                <a:gd name="T3" fmla="*/ 2490 h 2487"/>
                              </a:gdLst>
                              <a:ahLst/>
                              <a:cxnLst>
                                <a:cxn ang="0">
                                  <a:pos x="0" y="T1"/>
                                </a:cxn>
                                <a:cxn ang="0">
                                  <a:pos x="0" y="T3"/>
                                </a:cxn>
                              </a:cxnLst>
                              <a:rect l="0" t="0" r="r" b="b"/>
                              <a:pathLst>
                                <a:path h="2487">
                                  <a:moveTo>
                                    <a:pt x="0" y="0"/>
                                  </a:moveTo>
                                  <a:lnTo>
                                    <a:pt x="0" y="248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02" o:spid="_x0000_s1026" style="position:absolute;margin-left:71.45pt;margin-top:-.35pt;width:490.2pt;height:125.4pt;z-index:-24142;mso-position-horizontal-relative:page" coordorigin="1429,-7" coordsize="9804,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">
                <v:group id="Group 2409" o:spid="_x0000_s1027" style="position:absolute;left:1435;top:-2;width:9792;height:2" coordorigin="1435,-2" coordsize="9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u3BcYAAADdAAAADwAAAGRycy9kb3ducmV2LnhtbESPQWvCQBSE74X+h+UV&#10;vNVNIg2SuoqIigcRqoL09sg+k2D2bciuSfz3bkHocZiZb5jZYjC16Kh1lWUF8TgCQZxbXXGh4Hza&#10;fE5BOI+ssbZMCh7kYDF/f5thpm3PP9QdfSEChF2GCkrvm0xKl5dk0I1tQxy8q20N+iDbQuoW+wA3&#10;tUyiKJUGKw4LJTa0Kim/He9GwbbHfjmJ193+dl09fk9fh8s+JqVGH8PyG4Snwf+HX+2dVpCkS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7cFxgAAAN0A&#10;AAAPAAAAAAAAAAAAAAAAAKoCAABkcnMvZG93bnJldi54bWxQSwUGAAAAAAQABAD6AAAAnQMAAAAA&#10;">
                  <v:shape id="Freeform 2410" o:spid="_x0000_s1028" style="position:absolute;left:1435;top:-2;width:9792;height:2;visibility:visible;mso-wrap-style:square;v-text-anchor:top" coordsize="9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1wscA&#10;AADdAAAADwAAAGRycy9kb3ducmV2LnhtbESPQWsCMRSE74X+h/AKXopm3YNtV6OUloL21K7F83Pz&#10;zC5uXtYkuuu/N4VCj8PMfMMsVoNtxYV8aBwrmE4yEMSV0w0bBT/bj/EziBCRNbaOScGVAqyW93cL&#10;LLTr+ZsuZTQiQTgUqKCOsSukDFVNFsPEdcTJOzhvMSbpjdQe+wS3rcyzbCYtNpwWauzorabqWJ6t&#10;gi+zOXXTU7P1ph/25efm8X33clZq9DC8zkFEGuJ/+K+91gryWf4E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ttcLHAAAA3QAAAA8AAAAAAAAAAAAAAAAAmAIAAGRy&#10;cy9kb3ducmV2LnhtbFBLBQYAAAAABAAEAPUAAACMAwAAAAA=&#10;" path="m,l9792,e" filled="f" strokeweight=".58pt">
                    <v:path arrowok="t" o:connecttype="custom" o:connectlocs="0,0;9792,0" o:connectangles="0,0"/>
                  </v:shape>
                </v:group>
                <v:group id="Group 2407" o:spid="_x0000_s1029" style="position:absolute;left:1440;top:3;width:2;height:2487" coordorigin="1440,3" coordsize="2,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iG7MMAAADdAAAADwAAAGRycy9kb3ducmV2LnhtbERPTYvCMBC9C/6HMII3&#10;TdtFkWoUEXfxIAtWYdnb0IxtsZmUJtvWf28OCx4f73uzG0wtOmpdZVlBPI9AEOdWV1wouF0/ZysQ&#10;ziNrrC2Tgic52G3How2m2vZ8oS7zhQgh7FJUUHrfpFK6vCSDbm4b4sDdbWvQB9gWUrfYh3BTyySK&#10;ltJgxaGhxIYOJeWP7M8o+Oqx33/Ex+78uB+ev9fF9885JqWmk2G/BuFp8G/xv/ukFST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eIbswwAAAN0AAAAP&#10;AAAAAAAAAAAAAAAAAKoCAABkcnMvZG93bnJldi54bWxQSwUGAAAAAAQABAD6AAAAmgMAAAAA&#10;">
                  <v:shape id="Freeform 2408" o:spid="_x0000_s1030" style="position:absolute;left:1440;top:3;width:2;height:2487;visibility:visible;mso-wrap-style:square;v-text-anchor:top" coordsize="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ls8cA&#10;AADdAAAADwAAAGRycy9kb3ducmV2LnhtbESPT2vCQBTE74LfYXlCL6KbBho1uooUCv1zsEbB6yP7&#10;TGKzb0N2a5Jv3y0Uehxm5jfMZtebWtypdZVlBY/zCARxbnXFhYLz6WW2BOE8ssbaMikYyMFuOx5t&#10;MNW24yPdM1+IAGGXooLS+yaV0uUlGXRz2xAH72pbgz7ItpC6xS7ATS3jKEqkwYrDQokNPZeUf2Xf&#10;RsHH4bIY9PC2zxfevCf49Gmmt06ph0m/X4Pw1Pv/8F/7VSuIk3gF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JbPHAAAA3QAAAA8AAAAAAAAAAAAAAAAAmAIAAGRy&#10;cy9kb3ducmV2LnhtbFBLBQYAAAAABAAEAPUAAACMAwAAAAA=&#10;" path="m,l,2487e" filled="f" strokeweight=".20497mm">
                    <v:path arrowok="t" o:connecttype="custom" o:connectlocs="0,3;0,2490" o:connectangles="0,0"/>
                  </v:shape>
                </v:group>
                <v:group id="Group 2405" o:spid="_x0000_s1031" style="position:absolute;left:1435;top:2494;width:9792;height:2" coordorigin="1435,2494" coordsize="9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ccN8MAAADdAAAADwAAAGRycy9kb3ducmV2LnhtbERPy4rCMBTdC/5DuII7&#10;Taso0jEVkRlxIQPqwDC7S3P7wOamNLGtf28WAy4P573dDaYWHbWusqwgnkcgiDOrKy4U/Ny+ZhsQ&#10;ziNrrC2Tgic52KXj0RYTbXu+UHf1hQgh7BJUUHrfJFK6rCSDbm4b4sDltjXoA2wLqVvsQ7ip5SKK&#10;1tJgxaGhxIYOJWX368MoOPbY75fxZ3e+54fn3231/XuOSanpZNh/gPA0+Lf4333SChb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1xw3wwAAAN0AAAAP&#10;AAAAAAAAAAAAAAAAAKoCAABkcnMvZG93bnJldi54bWxQSwUGAAAAAAQABAD6AAAAmgMAAAAA&#10;">
                  <v:shape id="Freeform 2406" o:spid="_x0000_s1032" style="position:absolute;left:1435;top:2494;width:9792;height:2;visibility:visible;mso-wrap-style:square;v-text-anchor:top" coordsize="9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8MYA&#10;AADdAAAADwAAAGRycy9kb3ducmV2LnhtbESPQWsCMRSE74X+h/AKXopm14K0q1FKRdCe2rV4fm6e&#10;2cXNy5pEd/vvm0Khx2FmvmEWq8G24kY+NI4V5JMMBHHldMNGwdd+M34GESKyxtYxKfimAKvl/d0C&#10;C+16/qRbGY1IEA4FKqhj7AopQ1WTxTBxHXHyTs5bjEl6I7XHPsFtK6dZNpMWG04LNXb0VlN1Lq9W&#10;wYfZXbr80uy96Ydj+b57XB9erkqNHobXOYhIQ/wP/7W3WsF09pT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e8MYAAADdAAAADwAAAAAAAAAAAAAAAACYAgAAZHJz&#10;L2Rvd25yZXYueG1sUEsFBgAAAAAEAAQA9QAAAIsDAAAAAA==&#10;" path="m,l9792,e" filled="f" strokeweight=".58pt">
                    <v:path arrowok="t" o:connecttype="custom" o:connectlocs="0,0;9792,0" o:connectangles="0,0"/>
                  </v:shape>
                </v:group>
                <v:group id="Group 2403" o:spid="_x0000_s1033" style="position:absolute;left:11220;top:3;width:2;height:2487" coordorigin="11220,3" coordsize="2,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Freeform 2404" o:spid="_x0000_s1034" style="position:absolute;left:11220;top:3;width:2;height:2487;visibility:visible;mso-wrap-style:square;v-text-anchor:top" coordsize="2,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vU8UA&#10;AADdAAAADwAAAGRycy9kb3ducmV2LnhtbESPzWrDMBCE74W8g9hAb438A6a4UUJpCO0ptEkg5LZY&#10;W9nEWhlJcdy3jwqFHoeZ+YZZrifbi5F86BwryBcZCOLG6Y6NguNh+/QMIkRkjb1jUvBDAdar2cMS&#10;a+1u/EXjPhqRIBxqVNDGONRShqYli2HhBuLkfTtvMSbpjdQebwlue1lkWSUtdpwWWhzoraXmsr9a&#10;Bf79YngzblHKU593h2h25/FTqcf59PoCItIU/8N/7Q+toKjKEn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C9TxQAAAN0AAAAPAAAAAAAAAAAAAAAAAJgCAABkcnMv&#10;ZG93bnJldi54bWxQSwUGAAAAAAQABAD1AAAAigMAAAAA&#10;" path="m,l,2487e" filled="f" strokeweight=".82pt">
                    <v:path arrowok="t" o:connecttype="custom" o:connectlocs="0,3;0,2490" o:connectangles="0,0"/>
                  </v:shape>
                </v:group>
                <w10:wrap anchorx="page"/>
              </v:group>
            </w:pict>
          </mc:Fallback>
        </mc:AlternateContent>
      </w:r>
      <w:r w:rsidR="00DE7CCD" w:rsidRPr="00D438A3">
        <w:rPr>
          <w:rFonts w:ascii="Sylfaen" w:hAnsi="Sylfaen"/>
          <w:lang w:val="ka-GE"/>
        </w:rPr>
        <w:t>აუდიტის დროს წარმოქმნილი პრობლემები (აუდიტორულ ტესტებთან დაკავშირებით)</w:t>
      </w:r>
      <w:r w:rsidR="00EC2250" w:rsidRPr="00D438A3">
        <w:rPr>
          <w:spacing w:val="-1"/>
        </w:rPr>
        <w:t>:</w:t>
      </w:r>
    </w:p>
    <w:p w:rsidR="000F4FF4" w:rsidRPr="00D438A3" w:rsidRDefault="00DE7CCD" w:rsidP="006E2FFB">
      <w:pPr>
        <w:pStyle w:val="BodyText"/>
        <w:ind w:left="163" w:right="185" w:firstLine="0"/>
        <w:jc w:val="both"/>
        <w:rPr>
          <w:rFonts w:cs="Times New Roman"/>
        </w:rPr>
      </w:pPr>
      <w:r w:rsidRPr="00D438A3">
        <w:rPr>
          <w:rFonts w:ascii="Sylfaen" w:hAnsi="Sylfaen" w:cs="Times New Roman"/>
          <w:lang w:val="ka-GE"/>
        </w:rPr>
        <w:t xml:space="preserve">ინვენტარიზაციის ტესტირებას მოსალოდნელზე მნიშვნელოვნად მეტი დრო დასჭრდა. </w:t>
      </w:r>
      <w:r w:rsidR="006E2FFB" w:rsidRPr="00D438A3">
        <w:rPr>
          <w:rFonts w:ascii="Sylfaen" w:hAnsi="Sylfaen" w:cs="Times New Roman"/>
          <w:lang w:val="ka-GE"/>
        </w:rPr>
        <w:t xml:space="preserve">ღირს იმის ნახვა, როგორ დაიგეგმგება ამ ნაწილის ტესტირება მომავალი წლისთვის. </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9" w:line="280" w:lineRule="exact"/>
        <w:rPr>
          <w:sz w:val="28"/>
          <w:szCs w:val="28"/>
        </w:rPr>
      </w:pPr>
    </w:p>
    <w:p w:rsidR="000F4FF4" w:rsidRPr="00D438A3" w:rsidRDefault="002C7EF9" w:rsidP="006E2FFB">
      <w:pPr>
        <w:spacing w:before="70" w:line="238" w:lineRule="auto"/>
        <w:ind w:left="228" w:right="242"/>
        <w:rPr>
          <w:rFonts w:ascii="Times New Roman" w:eastAsia="Times New Roman" w:hAnsi="Times New Roman" w:cs="Times New Roman"/>
          <w:sz w:val="24"/>
          <w:szCs w:val="24"/>
        </w:rPr>
      </w:pPr>
      <w:r w:rsidRPr="00D438A3">
        <w:rPr>
          <w:noProof/>
        </w:rPr>
        <mc:AlternateContent>
          <mc:Choice Requires="wpg">
            <w:drawing>
              <wp:anchor distT="0" distB="0" distL="114300" distR="114300" simplePos="0" relativeHeight="503292339" behindDoc="1" locked="0" layoutInCell="1" allowOverlap="1" wp14:anchorId="494D9487" wp14:editId="4047DA4E">
                <wp:simplePos x="0" y="0"/>
                <wp:positionH relativeFrom="page">
                  <wp:posOffset>907415</wp:posOffset>
                </wp:positionH>
                <wp:positionV relativeFrom="paragraph">
                  <wp:posOffset>38735</wp:posOffset>
                </wp:positionV>
                <wp:extent cx="6224270" cy="1591310"/>
                <wp:effectExtent l="2540" t="4445" r="2540" b="4445"/>
                <wp:wrapNone/>
                <wp:docPr id="2616" name="Group 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591310"/>
                          <a:chOff x="1429" y="61"/>
                          <a:chExt cx="9802" cy="2506"/>
                        </a:xfrm>
                      </wpg:grpSpPr>
                      <wpg:grpSp>
                        <wpg:cNvPr id="2617" name="Group 2400"/>
                        <wpg:cNvGrpSpPr>
                          <a:grpSpLocks/>
                        </wpg:cNvGrpSpPr>
                        <wpg:grpSpPr bwMode="auto">
                          <a:xfrm>
                            <a:off x="1435" y="67"/>
                            <a:ext cx="9790" cy="2"/>
                            <a:chOff x="1435" y="67"/>
                            <a:chExt cx="9790" cy="2"/>
                          </a:xfrm>
                        </wpg:grpSpPr>
                        <wps:wsp>
                          <wps:cNvPr id="2618" name="Freeform 2401"/>
                          <wps:cNvSpPr>
                            <a:spLocks/>
                          </wps:cNvSpPr>
                          <wps:spPr bwMode="auto">
                            <a:xfrm>
                              <a:off x="1435" y="6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2398"/>
                        <wpg:cNvGrpSpPr>
                          <a:grpSpLocks/>
                        </wpg:cNvGrpSpPr>
                        <wpg:grpSpPr bwMode="auto">
                          <a:xfrm>
                            <a:off x="1440" y="72"/>
                            <a:ext cx="2" cy="2484"/>
                            <a:chOff x="1440" y="72"/>
                            <a:chExt cx="2" cy="2484"/>
                          </a:xfrm>
                        </wpg:grpSpPr>
                        <wps:wsp>
                          <wps:cNvPr id="2620" name="Freeform 2399"/>
                          <wps:cNvSpPr>
                            <a:spLocks/>
                          </wps:cNvSpPr>
                          <wps:spPr bwMode="auto">
                            <a:xfrm>
                              <a:off x="1440" y="72"/>
                              <a:ext cx="2" cy="2484"/>
                            </a:xfrm>
                            <a:custGeom>
                              <a:avLst/>
                              <a:gdLst>
                                <a:gd name="T0" fmla="+- 0 72 72"/>
                                <a:gd name="T1" fmla="*/ 72 h 2484"/>
                                <a:gd name="T2" fmla="+- 0 2556 72"/>
                                <a:gd name="T3" fmla="*/ 2556 h 2484"/>
                              </a:gdLst>
                              <a:ahLst/>
                              <a:cxnLst>
                                <a:cxn ang="0">
                                  <a:pos x="0" y="T1"/>
                                </a:cxn>
                                <a:cxn ang="0">
                                  <a:pos x="0" y="T3"/>
                                </a:cxn>
                              </a:cxnLst>
                              <a:rect l="0" t="0" r="r" b="b"/>
                              <a:pathLst>
                                <a:path h="2484">
                                  <a:moveTo>
                                    <a:pt x="0" y="0"/>
                                  </a:moveTo>
                                  <a:lnTo>
                                    <a:pt x="0" y="248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2396"/>
                        <wpg:cNvGrpSpPr>
                          <a:grpSpLocks/>
                        </wpg:cNvGrpSpPr>
                        <wpg:grpSpPr bwMode="auto">
                          <a:xfrm>
                            <a:off x="1435" y="2561"/>
                            <a:ext cx="9790" cy="2"/>
                            <a:chOff x="1435" y="2561"/>
                            <a:chExt cx="9790" cy="2"/>
                          </a:xfrm>
                        </wpg:grpSpPr>
                        <wps:wsp>
                          <wps:cNvPr id="2622" name="Freeform 2397"/>
                          <wps:cNvSpPr>
                            <a:spLocks/>
                          </wps:cNvSpPr>
                          <wps:spPr bwMode="auto">
                            <a:xfrm>
                              <a:off x="1435" y="2561"/>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2394"/>
                        <wpg:cNvGrpSpPr>
                          <a:grpSpLocks/>
                        </wpg:cNvGrpSpPr>
                        <wpg:grpSpPr bwMode="auto">
                          <a:xfrm>
                            <a:off x="11220" y="72"/>
                            <a:ext cx="2" cy="2484"/>
                            <a:chOff x="11220" y="72"/>
                            <a:chExt cx="2" cy="2484"/>
                          </a:xfrm>
                        </wpg:grpSpPr>
                        <wps:wsp>
                          <wps:cNvPr id="2624" name="Freeform 2395"/>
                          <wps:cNvSpPr>
                            <a:spLocks/>
                          </wps:cNvSpPr>
                          <wps:spPr bwMode="auto">
                            <a:xfrm>
                              <a:off x="11220" y="72"/>
                              <a:ext cx="2" cy="2484"/>
                            </a:xfrm>
                            <a:custGeom>
                              <a:avLst/>
                              <a:gdLst>
                                <a:gd name="T0" fmla="+- 0 72 72"/>
                                <a:gd name="T1" fmla="*/ 72 h 2484"/>
                                <a:gd name="T2" fmla="+- 0 2556 72"/>
                                <a:gd name="T3" fmla="*/ 2556 h 2484"/>
                              </a:gdLst>
                              <a:ahLst/>
                              <a:cxnLst>
                                <a:cxn ang="0">
                                  <a:pos x="0" y="T1"/>
                                </a:cxn>
                                <a:cxn ang="0">
                                  <a:pos x="0" y="T3"/>
                                </a:cxn>
                              </a:cxnLst>
                              <a:rect l="0" t="0" r="r" b="b"/>
                              <a:pathLst>
                                <a:path h="2484">
                                  <a:moveTo>
                                    <a:pt x="0" y="0"/>
                                  </a:moveTo>
                                  <a:lnTo>
                                    <a:pt x="0" y="24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3" o:spid="_x0000_s1026" style="position:absolute;margin-left:71.45pt;margin-top:3.05pt;width:490.1pt;height:125.3pt;z-index:-24141;mso-position-horizontal-relative:page" coordorigin="1429,61" coordsize="9802,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">
                <v:group id="Group 2400" o:spid="_x0000_s1027" style="position:absolute;left:1435;top:67;width:9790;height:2" coordorigin="1435,6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YI8cAAADdAAAADwAAAGRycy9kb3ducmV2LnhtbESPQWvCQBSE7wX/w/KE&#10;3ppNLE0lZhURKx5CoSqU3h7ZZxLMvg3ZbRL/fbdQ6HGYmW+YfDOZVgzUu8aygiSKQRCXVjdcKbic&#10;356WIJxH1thaJgV3crBZzx5yzLQd+YOGk69EgLDLUEHtfZdJ6cqaDLrIdsTBu9reoA+yr6TucQxw&#10;08pFHKfSYMNhocaOdjWVt9O3UXAYcdw+J/uhuF1396/zy/tnkZBSj/NpuwLhafL/4b/2UStYpM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vYI8cAAADd&#10;AAAADwAAAAAAAAAAAAAAAACqAgAAZHJzL2Rvd25yZXYueG1sUEsFBgAAAAAEAAQA+gAAAJ4DAAAA&#10;AA==&#10;">
                  <v:shape id="Freeform 2401" o:spid="_x0000_s1028" style="position:absolute;left:1435;top:6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jesEA&#10;AADdAAAADwAAAGRycy9kb3ducmV2LnhtbERPTWvCMBi+C/sP4R3sMjStB5nVKKOjTNxpftxfmtc2&#10;2LwpTVazf28OgseH53u9jbYTIw3eOFaQzzIQxLXThhsFp2M1/QDhA7LGzjEp+CcP283LZI2Fdjf+&#10;pfEQGpFC2BeooA2hL6T0dUsW/cz1xIm7uMFiSHBopB7wlsJtJ+dZtpAWDaeGFnsqW6qvhz+rYF+d&#10;r87JxlD8+Qqx9O9L801Kvb3GzxWIQDE8xQ/3TiuYL/I0N71JT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Co3rBAAAA3QAAAA8AAAAAAAAAAAAAAAAAmAIAAGRycy9kb3du&#10;cmV2LnhtbFBLBQYAAAAABAAEAPUAAACGAwAAAAA=&#10;" path="m,l9790,e" filled="f" strokeweight=".20497mm">
                    <v:path arrowok="t" o:connecttype="custom" o:connectlocs="0,0;9790,0" o:connectangles="0,0"/>
                  </v:shape>
                </v:group>
                <v:group id="Group 2398" o:spid="_x0000_s1029" style="position:absolute;left:1440;top:72;width:2;height:2484" coordorigin="1440,72"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pyscAAADdAAAADwAAAGRycy9kb3ducmV2LnhtbESPQWvCQBSE7wX/w/KE&#10;3ppNLA01ZhURKx5CoSqU3h7ZZxLMvg3ZbRL/fbdQ6HGYmW+YfDOZVgzUu8aygiSKQRCXVjdcKbic&#10;355eQTiPrLG1TAru5GCznj3kmGk78gcNJ1+JAGGXoYLa+y6T0pU1GXSR7YiDd7W9QR9kX0nd4xjg&#10;ppWLOE6lwYbDQo0d7Woqb6dvo+Aw4rh9TvZDcbvu7l/nl/fPIiGlHufTdgXC0+T/w3/to1awSJ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jpyscAAADd&#10;AAAADwAAAAAAAAAAAAAAAACqAgAAZHJzL2Rvd25yZXYueG1sUEsFBgAAAAAEAAQA+gAAAJ4DAAAA&#10;AA==&#10;">
                  <v:shape id="Freeform 2399" o:spid="_x0000_s1030" style="position:absolute;left:1440;top:72;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qeL8A&#10;AADdAAAADwAAAGRycy9kb3ducmV2LnhtbERPuwrCMBTdBf8hXMFFNLVDlWoUEUQnwdfgdm2ubbG5&#10;KU3U+vdmEBwP5z1ftqYSL2pcaVnBeBSBIM6sLjlXcD5thlMQziNrrCyTgg85WC66nTmm2r75QK+j&#10;z0UIYZeigsL7OpXSZQUZdCNbEwfubhuDPsAml7rBdwg3lYyjKJEGSw4NBda0Lih7HJ9GwaS9JvXN&#10;VlseXNy2TAbT9f7jlOr32tUMhKfW/8U/904riJM47A9vwhO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p4vwAAAN0AAAAPAAAAAAAAAAAAAAAAAJgCAABkcnMvZG93bnJl&#10;di54bWxQSwUGAAAAAAQABAD1AAAAhAMAAAAA&#10;" path="m,l,2484e" filled="f" strokeweight=".20497mm">
                    <v:path arrowok="t" o:connecttype="custom" o:connectlocs="0,72;0,2556" o:connectangles="0,0"/>
                  </v:shape>
                </v:group>
                <v:group id="Group 2396" o:spid="_x0000_s1031" style="position:absolute;left:1435;top:2561;width:9790;height:2" coordorigin="1435,2561"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vccUAAADdAAAADwAAAGRycy9kb3ducmV2LnhtbESPQYvCMBSE7wv+h/AE&#10;b2vayopUo4ioeJCFVUG8PZpnW2xeShPb+u/NwsIeh5n5hlmselOJlhpXWlYQjyMQxJnVJecKLufd&#10;5wyE88gaK8uk4EUOVsvBxwJTbTv+ofbkcxEg7FJUUHhfp1K6rCCDbmxr4uDdbWPQB9nkUjfYBbip&#10;ZBJFU2mw5LBQYE2bgrLH6WkU7Dvs1pN42x4f983rdv76vh5jUmo07NdzEJ56/x/+ax+0gmSa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CL3HFAAAA3QAA&#10;AA8AAAAAAAAAAAAAAAAAqgIAAGRycy9kb3ducmV2LnhtbFBLBQYAAAAABAAEAPoAAACcAwAAAAA=&#10;">
                  <v:shape id="Freeform 2397" o:spid="_x0000_s1032" style="position:absolute;left:1435;top:2561;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VDRcUA&#10;AADdAAAADwAAAGRycy9kb3ducmV2LnhtbESPzWrDMBCE74W+g9hAbo0cE0xxooRSamggUOeH9LpY&#10;W9vYWhlJjZ23rwqFHoeZ+YbZ7CbTixs531pWsFwkIIgrq1uuFVzOxdMzCB+QNfaWScGdPOy2jw8b&#10;zLUd+Ui3U6hFhLDPUUETwpBL6auGDPqFHYij92WdwRClq6V2OEa46WWaJJk02HJcaHCg14aq7vRt&#10;FFSm4LfO7am8m8/z8fAxXuWqVGo+m17WIAJN4T/8137XCtIsTeH3TX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NFxQAAAN0AAAAPAAAAAAAAAAAAAAAAAJgCAABkcnMv&#10;ZG93bnJldi54bWxQSwUGAAAAAAQABAD1AAAAigMAAAAA&#10;" path="m,l9790,e" filled="f" strokeweight=".58pt">
                    <v:path arrowok="t" o:connecttype="custom" o:connectlocs="0,0;9790,0" o:connectangles="0,0"/>
                  </v:shape>
                </v:group>
                <v:group id="Group 2394" o:spid="_x0000_s1033" style="position:absolute;left:11220;top:72;width:2;height:2484" coordorigin="11220,72"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wUncYAAADdAAAADwAAAGRycy9kb3ducmV2LnhtbESPT4vCMBTE78J+h/AE&#10;b5q2okg1isiueJAF/8Cyt0fzbIvNS2mybf32RljwOMzMb5jVpjeVaKlxpWUF8SQCQZxZXXKu4Hr5&#10;Gi9AOI+ssbJMCh7kYLP+GKww1bbjE7Vnn4sAYZeigsL7OpXSZQUZdBNbEwfvZhuDPsgml7rBLsBN&#10;JZMomkuDJYeFAmvaFZTdz39Gwb7DbjuNP9vj/bZ7/F5m3z/HmJQaDfvtEoSn3r/D/+2DVpDMk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3BSdxgAAAN0A&#10;AAAPAAAAAAAAAAAAAAAAAKoCAABkcnMvZG93bnJldi54bWxQSwUGAAAAAAQABAD6AAAAnQMAAAAA&#10;">
                  <v:shape id="Freeform 2395" o:spid="_x0000_s1034" style="position:absolute;left:11220;top:72;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COsEA&#10;AADdAAAADwAAAGRycy9kb3ducmV2LnhtbESPzQrCMBCE74LvEFbwIpq2iGg1ioqCBy/+PMDSrG2x&#10;2ZQman17Iwgeh5n5hlmsWlOJJzWutKwgHkUgiDOrS84VXC/74RSE88gaK8uk4E0OVstuZ4Gpti8+&#10;0fPscxEg7FJUUHhfp1K6rCCDbmRr4uDdbGPQB9nkUjf4CnBTySSKJtJgyWGhwJq2BWX388MokPax&#10;O27i0hx4Fm1v08HVx/KuVL/XrucgPLX+H/61D1pBMknG8H0Tno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EAjrBAAAA3QAAAA8AAAAAAAAAAAAAAAAAmAIAAGRycy9kb3du&#10;cmV2LnhtbFBLBQYAAAAABAAEAPUAAACGAwAAAAA=&#10;" path="m,l,2484e" filled="f" strokeweight=".58pt">
                    <v:path arrowok="t" o:connecttype="custom" o:connectlocs="0,72;0,2556" o:connectangles="0,0"/>
                  </v:shape>
                </v:group>
                <w10:wrap anchorx="page"/>
              </v:group>
            </w:pict>
          </mc:Fallback>
        </mc:AlternateContent>
      </w:r>
      <w:r w:rsidR="006E2FFB" w:rsidRPr="00D438A3">
        <w:rPr>
          <w:rFonts w:ascii="Sylfaen" w:hAnsi="Sylfaen"/>
          <w:b/>
          <w:bCs/>
          <w:lang w:val="ka-GE"/>
        </w:rPr>
        <w:t>აუდიტის დროს წარმოქმნილი პრობლემები (დამკვეთთან და მათ ხელმისაწვდომობასთან დაკავშირებით და ა.შ.)</w:t>
      </w:r>
      <w:r w:rsidR="00EC2250" w:rsidRPr="00D438A3">
        <w:rPr>
          <w:rFonts w:ascii="Times New Roman"/>
          <w:b/>
          <w:spacing w:val="-1"/>
          <w:sz w:val="24"/>
        </w:rPr>
        <w:t>:</w:t>
      </w:r>
      <w:r w:rsidR="00EC2250" w:rsidRPr="00D438A3">
        <w:rPr>
          <w:rFonts w:ascii="Times New Roman"/>
          <w:b/>
          <w:spacing w:val="99"/>
          <w:sz w:val="24"/>
        </w:rPr>
        <w:t xml:space="preserve"> </w:t>
      </w:r>
      <w:r w:rsidR="006E2FFB" w:rsidRPr="00D438A3">
        <w:rPr>
          <w:rFonts w:ascii="Sylfaen" w:hAnsi="Sylfaen"/>
          <w:spacing w:val="-1"/>
          <w:sz w:val="24"/>
          <w:lang w:val="ka-GE"/>
        </w:rPr>
        <w:t>პრობლემა არ არსებობდა. საზოგადოდ, დამკვეთი ხელმისაწვდომი იყო, თუმცა, რადგან ჯეიმს მენი იშვიათად იმყოფება ხანადუში, საჭიროა იმის უზრუნველყოფა, რომ ჩვენი ვიზიტის დრო დაემთხვას მისი ხანადუში ვიზიტის დროს (თუმცა ის ადვილადხელმისაწვდომია ელ.ფოსტის/ტელეფონის მეშვეობით).</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1" w:line="200" w:lineRule="exact"/>
        <w:rPr>
          <w:sz w:val="20"/>
          <w:szCs w:val="20"/>
        </w:rPr>
      </w:pPr>
    </w:p>
    <w:p w:rsidR="000F4FF4" w:rsidRPr="00D438A3" w:rsidRDefault="002C7EF9">
      <w:pPr>
        <w:pStyle w:val="Heading4"/>
        <w:spacing w:before="69" w:line="274" w:lineRule="exact"/>
        <w:ind w:left="228"/>
        <w:rPr>
          <w:rFonts w:cs="Times New Roman"/>
          <w:b w:val="0"/>
          <w:bCs w:val="0"/>
        </w:rPr>
      </w:pPr>
      <w:r w:rsidRPr="00D438A3">
        <w:rPr>
          <w:noProof/>
        </w:rPr>
        <mc:AlternateContent>
          <mc:Choice Requires="wpg">
            <w:drawing>
              <wp:anchor distT="0" distB="0" distL="114300" distR="114300" simplePos="0" relativeHeight="503292340" behindDoc="1" locked="0" layoutInCell="1" allowOverlap="1" wp14:anchorId="1E75F7D2" wp14:editId="2EB0F4ED">
                <wp:simplePos x="0" y="0"/>
                <wp:positionH relativeFrom="page">
                  <wp:posOffset>907415</wp:posOffset>
                </wp:positionH>
                <wp:positionV relativeFrom="paragraph">
                  <wp:posOffset>39370</wp:posOffset>
                </wp:positionV>
                <wp:extent cx="6224270" cy="1591310"/>
                <wp:effectExtent l="2540" t="5080" r="2540" b="3810"/>
                <wp:wrapNone/>
                <wp:docPr id="2607"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591310"/>
                          <a:chOff x="1429" y="62"/>
                          <a:chExt cx="9802" cy="2506"/>
                        </a:xfrm>
                      </wpg:grpSpPr>
                      <wpg:grpSp>
                        <wpg:cNvPr id="2608" name="Group 2391"/>
                        <wpg:cNvGrpSpPr>
                          <a:grpSpLocks/>
                        </wpg:cNvGrpSpPr>
                        <wpg:grpSpPr bwMode="auto">
                          <a:xfrm>
                            <a:off x="1435" y="67"/>
                            <a:ext cx="9790" cy="2"/>
                            <a:chOff x="1435" y="67"/>
                            <a:chExt cx="9790" cy="2"/>
                          </a:xfrm>
                        </wpg:grpSpPr>
                        <wps:wsp>
                          <wps:cNvPr id="2609" name="Freeform 2392"/>
                          <wps:cNvSpPr>
                            <a:spLocks/>
                          </wps:cNvSpPr>
                          <wps:spPr bwMode="auto">
                            <a:xfrm>
                              <a:off x="1435" y="6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0" name="Group 2389"/>
                        <wpg:cNvGrpSpPr>
                          <a:grpSpLocks/>
                        </wpg:cNvGrpSpPr>
                        <wpg:grpSpPr bwMode="auto">
                          <a:xfrm>
                            <a:off x="1440" y="72"/>
                            <a:ext cx="2" cy="2484"/>
                            <a:chOff x="1440" y="72"/>
                            <a:chExt cx="2" cy="2484"/>
                          </a:xfrm>
                        </wpg:grpSpPr>
                        <wps:wsp>
                          <wps:cNvPr id="2611" name="Freeform 2390"/>
                          <wps:cNvSpPr>
                            <a:spLocks/>
                          </wps:cNvSpPr>
                          <wps:spPr bwMode="auto">
                            <a:xfrm>
                              <a:off x="1440" y="72"/>
                              <a:ext cx="2" cy="2484"/>
                            </a:xfrm>
                            <a:custGeom>
                              <a:avLst/>
                              <a:gdLst>
                                <a:gd name="T0" fmla="+- 0 72 72"/>
                                <a:gd name="T1" fmla="*/ 72 h 2484"/>
                                <a:gd name="T2" fmla="+- 0 2556 72"/>
                                <a:gd name="T3" fmla="*/ 2556 h 2484"/>
                              </a:gdLst>
                              <a:ahLst/>
                              <a:cxnLst>
                                <a:cxn ang="0">
                                  <a:pos x="0" y="T1"/>
                                </a:cxn>
                                <a:cxn ang="0">
                                  <a:pos x="0" y="T3"/>
                                </a:cxn>
                              </a:cxnLst>
                              <a:rect l="0" t="0" r="r" b="b"/>
                              <a:pathLst>
                                <a:path h="2484">
                                  <a:moveTo>
                                    <a:pt x="0" y="0"/>
                                  </a:moveTo>
                                  <a:lnTo>
                                    <a:pt x="0" y="248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2" name="Group 2387"/>
                        <wpg:cNvGrpSpPr>
                          <a:grpSpLocks/>
                        </wpg:cNvGrpSpPr>
                        <wpg:grpSpPr bwMode="auto">
                          <a:xfrm>
                            <a:off x="1435" y="2561"/>
                            <a:ext cx="9790" cy="2"/>
                            <a:chOff x="1435" y="2561"/>
                            <a:chExt cx="9790" cy="2"/>
                          </a:xfrm>
                        </wpg:grpSpPr>
                        <wps:wsp>
                          <wps:cNvPr id="2613" name="Freeform 2388"/>
                          <wps:cNvSpPr>
                            <a:spLocks/>
                          </wps:cNvSpPr>
                          <wps:spPr bwMode="auto">
                            <a:xfrm>
                              <a:off x="1435" y="2561"/>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4" name="Group 2385"/>
                        <wpg:cNvGrpSpPr>
                          <a:grpSpLocks/>
                        </wpg:cNvGrpSpPr>
                        <wpg:grpSpPr bwMode="auto">
                          <a:xfrm>
                            <a:off x="11220" y="72"/>
                            <a:ext cx="2" cy="2484"/>
                            <a:chOff x="11220" y="72"/>
                            <a:chExt cx="2" cy="2484"/>
                          </a:xfrm>
                        </wpg:grpSpPr>
                        <wps:wsp>
                          <wps:cNvPr id="2615" name="Freeform 2386"/>
                          <wps:cNvSpPr>
                            <a:spLocks/>
                          </wps:cNvSpPr>
                          <wps:spPr bwMode="auto">
                            <a:xfrm>
                              <a:off x="11220" y="72"/>
                              <a:ext cx="2" cy="2484"/>
                            </a:xfrm>
                            <a:custGeom>
                              <a:avLst/>
                              <a:gdLst>
                                <a:gd name="T0" fmla="+- 0 72 72"/>
                                <a:gd name="T1" fmla="*/ 72 h 2484"/>
                                <a:gd name="T2" fmla="+- 0 2556 72"/>
                                <a:gd name="T3" fmla="*/ 2556 h 2484"/>
                              </a:gdLst>
                              <a:ahLst/>
                              <a:cxnLst>
                                <a:cxn ang="0">
                                  <a:pos x="0" y="T1"/>
                                </a:cxn>
                                <a:cxn ang="0">
                                  <a:pos x="0" y="T3"/>
                                </a:cxn>
                              </a:cxnLst>
                              <a:rect l="0" t="0" r="r" b="b"/>
                              <a:pathLst>
                                <a:path h="2484">
                                  <a:moveTo>
                                    <a:pt x="0" y="0"/>
                                  </a:moveTo>
                                  <a:lnTo>
                                    <a:pt x="0" y="24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84" o:spid="_x0000_s1026" style="position:absolute;margin-left:71.45pt;margin-top:3.1pt;width:490.1pt;height:125.3pt;z-index:-24140;mso-position-horizontal-relative:page" coordorigin="1429,62" coordsize="9802,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">
                <v:group id="Group 2391" o:spid="_x0000_s1027" style="position:absolute;left:1435;top:67;width:9790;height:2" coordorigin="1435,6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shape id="Freeform 2392" o:spid="_x0000_s1028" style="position:absolute;left:1435;top:6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QPMIA&#10;AADdAAAADwAAAGRycy9kb3ducmV2LnhtbESPQYvCMBSE74L/IbwFL6KpHkS7RlkUUfRkd70/mrdt&#10;sHkpTdT4783CgsdhZr5hlutoG3GnzhvHCibjDARx6bThSsHP9240B+EDssbGMSl4kof1qt9bYq7d&#10;g890L0IlEoR9jgrqENpcSl/WZNGPXUucvF/XWQxJdpXUHT4S3DZymmUzadFwWqixpU1N5bW4WQXH&#10;3eXqnKwMxdM2xI0fLsyelBp8xK9PEIFieIf/2wetYDrLFvD3Jj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5A8wgAAAN0AAAAPAAAAAAAAAAAAAAAAAJgCAABkcnMvZG93&#10;bnJldi54bWxQSwUGAAAAAAQABAD1AAAAhwMAAAAA&#10;" path="m,l9790,e" filled="f" strokeweight=".20497mm">
                    <v:path arrowok="t" o:connecttype="custom" o:connectlocs="0,0;9790,0" o:connectangles="0,0"/>
                  </v:shape>
                </v:group>
                <v:group id="Group 2389" o:spid="_x0000_s1029" style="position:absolute;left:1440;top:72;width:2;height:2484" coordorigin="1440,72"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JAV8MAAADdAAAADwAAAGRycy9kb3ducmV2LnhtbERPy4rCMBTdC/MP4Qqz&#10;07QOilRTERmHWYjgA4bZXZrbBzY3pYlt/XuzEFweznu9GUwtOmpdZVlBPI1AEGdWV1wouF72kyUI&#10;55E11pZJwYMcbNKP0RoTbXs+UXf2hQgh7BJUUHrfJFK6rCSDbmob4sDltjXoA2wLqVvsQ7ip5SyK&#10;FtJgxaGhxIZ2JWW3890o+Omx337F393hlu8e/5f58e8Qk1Kf42G7AuFp8G/xy/2rFcwW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YkBXwwAAAN0AAAAP&#10;AAAAAAAAAAAAAAAAAKoCAABkcnMvZG93bnJldi54bWxQSwUGAAAAAAQABAD6AAAAmgMAAAAA&#10;">
                  <v:shape id="Freeform 2390" o:spid="_x0000_s1030" style="position:absolute;left:1440;top:72;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FXsYA&#10;AADdAAAADwAAAGRycy9kb3ducmV2LnhtbESPzWrDMBCE74G+g9hALqGR7YMT3MgmBEp6CiRNDr1t&#10;ra1taq2Mpfrn7aNCocdhZr5h9sVkWjFQ7xrLCuJNBIK4tLrhSsHt/fV5B8J5ZI2tZVIwk4Mif1rs&#10;MdN25AsNV1+JAGGXoYLa+y6T0pU1GXQb2xEH78v2Bn2QfSV1j2OAm1YmUZRKgw2HhRo7OtZUfl9/&#10;jILt9JF2n7Y98fruTk263h3Ps1NqtZwOLyA8Tf4//Nd+0wqSNI7h9014AjJ/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FXsYAAADdAAAADwAAAAAAAAAAAAAAAACYAgAAZHJz&#10;L2Rvd25yZXYueG1sUEsFBgAAAAAEAAQA9QAAAIsDAAAAAA==&#10;" path="m,l,2484e" filled="f" strokeweight=".20497mm">
                    <v:path arrowok="t" o:connecttype="custom" o:connectlocs="0,72;0,2556" o:connectangles="0,0"/>
                  </v:shape>
                </v:group>
                <v:group id="Group 2387" o:spid="_x0000_s1031" style="position:absolute;left:1435;top:2561;width:9790;height:2" coordorigin="1435,2561"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v:shape id="Freeform 2388" o:spid="_x0000_s1032" style="position:absolute;left:1435;top:2561;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UsY8QA&#10;AADdAAAADwAAAGRycy9kb3ducmV2LnhtbESP3YrCMBSE7wXfIRxh7zTVFZGuUUQUdkHwl93bQ3O2&#10;LTYnJYm2vr0RBC+HmfmGmS1aU4kbOV9aVjAcJCCIM6tLzhWcT5v+FIQPyBory6TgTh4W825nhqm2&#10;DR/odgy5iBD2KSooQqhTKX1WkEE/sDVx9P6tMxiidLnUDpsIN5UcJclEGiw5LhRY06qg7HK8GgWZ&#10;2fD64n5ofzd/p8N21/zK8V6pj167/AIRqA3v8Kv9rRWMJsNP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FLGPEAAAA3QAAAA8AAAAAAAAAAAAAAAAAmAIAAGRycy9k&#10;b3ducmV2LnhtbFBLBQYAAAAABAAEAPUAAACJAwAAAAA=&#10;" path="m,l9790,e" filled="f" strokeweight=".58pt">
                    <v:path arrowok="t" o:connecttype="custom" o:connectlocs="0,0;9790,0" o:connectangles="0,0"/>
                  </v:shape>
                </v:group>
                <v:group id="Group 2385" o:spid="_x0000_s1033" style="position:absolute;left:11220;top:72;width:2;height:2484" coordorigin="11220,72" coordsize="2,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lGVMUAAADdAAAADwAAAGRycy9kb3ducmV2LnhtbESPQYvCMBSE78L+h/CE&#10;vWlaV2WpRhFZlz2IoC6It0fzbIvNS2liW/+9EQSPw8x8w8yXnSlFQ7UrLCuIhxEI4tTqgjMF/8fN&#10;4BuE88gaS8uk4E4OlouP3hwTbVveU3PwmQgQdgkqyL2vEildmpNBN7QVcfAutjbog6wzqWtsA9yU&#10;chRFU2mw4LCQY0XrnNLr4WYU/LbYrr7in2Z7vazv5+Nk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RlTFAAAA3QAA&#10;AA8AAAAAAAAAAAAAAAAAqgIAAGRycy9kb3ducmV2LnhtbFBLBQYAAAAABAAEAPoAAACcAwAAAAA=&#10;">
                  <v:shape id="Freeform 2386" o:spid="_x0000_s1034" style="position:absolute;left:11220;top:72;width:2;height:2484;visibility:visible;mso-wrap-style:square;v-text-anchor:top" coordsize="2,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tHMEA&#10;AADdAAAADwAAAGRycy9kb3ducmV2LnhtbESPwQrCMBBE74L/EFbwIppWULQaRUXBgxerH7A0a1ts&#10;NqWJWv/eCILHYWbeMMt1ayrxpMaVlhXEowgEcWZ1ybmC6+UwnIFwHlljZZkUvMnBetXtLDHR9sVn&#10;eqY+FwHCLkEFhfd1IqXLCjLoRrYmDt7NNgZ9kE0udYOvADeVHEfRVBosOSwUWNOuoOyePowCaR/7&#10;0zYuzZHn0e42G1x9LO9K9XvtZgHCU+v/4V/7qBWMp/EE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kbRzBAAAA3QAAAA8AAAAAAAAAAAAAAAAAmAIAAGRycy9kb3du&#10;cmV2LnhtbFBLBQYAAAAABAAEAPUAAACGAwAAAAA=&#10;" path="m,l,2484e" filled="f" strokeweight=".58pt">
                    <v:path arrowok="t" o:connecttype="custom" o:connectlocs="0,72;0,2556" o:connectangles="0,0"/>
                  </v:shape>
                </v:group>
                <w10:wrap anchorx="page"/>
              </v:group>
            </w:pict>
          </mc:Fallback>
        </mc:AlternateContent>
      </w:r>
      <w:r w:rsidR="00B82249" w:rsidRPr="00D438A3">
        <w:rPr>
          <w:rFonts w:ascii="Sylfaen" w:hAnsi="Sylfaen"/>
          <w:lang w:val="ka-GE"/>
        </w:rPr>
        <w:t xml:space="preserve">აუდიტორული ტესტები, რომელთა </w:t>
      </w:r>
      <w:r w:rsidR="00B82249" w:rsidRPr="00D438A3">
        <w:rPr>
          <w:rFonts w:ascii="Sylfaen" w:hAnsi="Sylfaen"/>
          <w:b w:val="0"/>
          <w:lang w:val="ka-GE"/>
        </w:rPr>
        <w:t>გაუქმება</w:t>
      </w:r>
      <w:r w:rsidR="00B82249" w:rsidRPr="00D438A3">
        <w:rPr>
          <w:rFonts w:ascii="Sylfaen" w:hAnsi="Sylfaen"/>
          <w:lang w:val="ka-GE"/>
        </w:rPr>
        <w:t>/შემცირება შესაძლებელია, აუდიტის ხარისხის გაუარესების გარეშე</w:t>
      </w:r>
      <w:r w:rsidR="00EC2250" w:rsidRPr="00D438A3">
        <w:rPr>
          <w:spacing w:val="-1"/>
        </w:rPr>
        <w:t>:</w:t>
      </w:r>
    </w:p>
    <w:p w:rsidR="000F4FF4" w:rsidRPr="00D438A3" w:rsidRDefault="00B82249">
      <w:pPr>
        <w:pStyle w:val="BodyText"/>
        <w:spacing w:line="274" w:lineRule="exact"/>
        <w:ind w:left="228" w:firstLine="0"/>
        <w:rPr>
          <w:rFonts w:cs="Times New Roman"/>
        </w:rPr>
      </w:pPr>
      <w:r w:rsidRPr="00D438A3">
        <w:rPr>
          <w:rFonts w:ascii="Sylfaen" w:hAnsi="Sylfaen"/>
          <w:spacing w:val="-1"/>
          <w:lang w:val="ka-GE"/>
        </w:rPr>
        <w:t>არ გამოვლენილა</w:t>
      </w:r>
      <w:r w:rsidR="00EC2250" w:rsidRPr="00D438A3">
        <w:rPr>
          <w:spacing w:val="-1"/>
        </w:rPr>
        <w:t>.</w:t>
      </w:r>
    </w:p>
    <w:p w:rsidR="000F4FF4" w:rsidRPr="00D438A3" w:rsidRDefault="000F4FF4">
      <w:pPr>
        <w:spacing w:line="274" w:lineRule="exact"/>
        <w:rPr>
          <w:rFonts w:ascii="Times New Roman" w:eastAsia="Times New Roman" w:hAnsi="Times New Roman" w:cs="Times New Roman"/>
        </w:rPr>
        <w:sectPr w:rsidR="000F4FF4" w:rsidRPr="00D438A3">
          <w:headerReference w:type="default" r:id="rId20"/>
          <w:footerReference w:type="default" r:id="rId21"/>
          <w:pgSz w:w="11910" w:h="16840"/>
          <w:pgMar w:top="1260" w:right="540" w:bottom="960" w:left="1320" w:header="748" w:footer="768" w:gutter="0"/>
          <w:pgNumType w:start="1"/>
          <w:cols w:space="720"/>
        </w:sectPr>
      </w:pPr>
    </w:p>
    <w:p w:rsidR="000F4FF4" w:rsidRPr="00D438A3" w:rsidRDefault="000F4FF4">
      <w:pPr>
        <w:spacing w:before="2" w:line="220" w:lineRule="exact"/>
      </w:pPr>
    </w:p>
    <w:p w:rsidR="000F4FF4" w:rsidRPr="00D438A3" w:rsidRDefault="002C7EF9">
      <w:pPr>
        <w:pStyle w:val="Heading4"/>
        <w:spacing w:before="69"/>
        <w:ind w:left="228"/>
        <w:rPr>
          <w:rFonts w:cs="Times New Roman"/>
          <w:b w:val="0"/>
          <w:bCs w:val="0"/>
          <w:lang w:val="ka-GE"/>
        </w:rPr>
      </w:pPr>
      <w:r w:rsidRPr="00D438A3">
        <w:rPr>
          <w:noProof/>
        </w:rPr>
        <mc:AlternateContent>
          <mc:Choice Requires="wpg">
            <w:drawing>
              <wp:anchor distT="0" distB="0" distL="114300" distR="114300" simplePos="0" relativeHeight="503292342" behindDoc="1" locked="0" layoutInCell="1" allowOverlap="1" wp14:anchorId="7380E850" wp14:editId="335D3C6D">
                <wp:simplePos x="0" y="0"/>
                <wp:positionH relativeFrom="page">
                  <wp:posOffset>907415</wp:posOffset>
                </wp:positionH>
                <wp:positionV relativeFrom="paragraph">
                  <wp:posOffset>39370</wp:posOffset>
                </wp:positionV>
                <wp:extent cx="6224270" cy="1941830"/>
                <wp:effectExtent l="2540" t="8890" r="2540" b="1905"/>
                <wp:wrapNone/>
                <wp:docPr id="2598"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941830"/>
                          <a:chOff x="1429" y="62"/>
                          <a:chExt cx="9802" cy="3058"/>
                        </a:xfrm>
                      </wpg:grpSpPr>
                      <wpg:grpSp>
                        <wpg:cNvPr id="2599" name="Group 2382"/>
                        <wpg:cNvGrpSpPr>
                          <a:grpSpLocks/>
                        </wpg:cNvGrpSpPr>
                        <wpg:grpSpPr bwMode="auto">
                          <a:xfrm>
                            <a:off x="1435" y="67"/>
                            <a:ext cx="9790" cy="2"/>
                            <a:chOff x="1435" y="67"/>
                            <a:chExt cx="9790" cy="2"/>
                          </a:xfrm>
                        </wpg:grpSpPr>
                        <wps:wsp>
                          <wps:cNvPr id="2600" name="Freeform 2383"/>
                          <wps:cNvSpPr>
                            <a:spLocks/>
                          </wps:cNvSpPr>
                          <wps:spPr bwMode="auto">
                            <a:xfrm>
                              <a:off x="1435" y="6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2380"/>
                        <wpg:cNvGrpSpPr>
                          <a:grpSpLocks/>
                        </wpg:cNvGrpSpPr>
                        <wpg:grpSpPr bwMode="auto">
                          <a:xfrm>
                            <a:off x="1440" y="72"/>
                            <a:ext cx="2" cy="3036"/>
                            <a:chOff x="1440" y="72"/>
                            <a:chExt cx="2" cy="3036"/>
                          </a:xfrm>
                        </wpg:grpSpPr>
                        <wps:wsp>
                          <wps:cNvPr id="2602" name="Freeform 2381"/>
                          <wps:cNvSpPr>
                            <a:spLocks/>
                          </wps:cNvSpPr>
                          <wps:spPr bwMode="auto">
                            <a:xfrm>
                              <a:off x="1440" y="72"/>
                              <a:ext cx="2" cy="3036"/>
                            </a:xfrm>
                            <a:custGeom>
                              <a:avLst/>
                              <a:gdLst>
                                <a:gd name="T0" fmla="+- 0 72 72"/>
                                <a:gd name="T1" fmla="*/ 72 h 3036"/>
                                <a:gd name="T2" fmla="+- 0 3108 72"/>
                                <a:gd name="T3" fmla="*/ 3108 h 3036"/>
                              </a:gdLst>
                              <a:ahLst/>
                              <a:cxnLst>
                                <a:cxn ang="0">
                                  <a:pos x="0" y="T1"/>
                                </a:cxn>
                                <a:cxn ang="0">
                                  <a:pos x="0" y="T3"/>
                                </a:cxn>
                              </a:cxnLst>
                              <a:rect l="0" t="0" r="r" b="b"/>
                              <a:pathLst>
                                <a:path h="3036">
                                  <a:moveTo>
                                    <a:pt x="0" y="0"/>
                                  </a:moveTo>
                                  <a:lnTo>
                                    <a:pt x="0" y="303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2378"/>
                        <wpg:cNvGrpSpPr>
                          <a:grpSpLocks/>
                        </wpg:cNvGrpSpPr>
                        <wpg:grpSpPr bwMode="auto">
                          <a:xfrm>
                            <a:off x="1435" y="3113"/>
                            <a:ext cx="9790" cy="2"/>
                            <a:chOff x="1435" y="3113"/>
                            <a:chExt cx="9790" cy="2"/>
                          </a:xfrm>
                        </wpg:grpSpPr>
                        <wps:wsp>
                          <wps:cNvPr id="2604" name="Freeform 2379"/>
                          <wps:cNvSpPr>
                            <a:spLocks/>
                          </wps:cNvSpPr>
                          <wps:spPr bwMode="auto">
                            <a:xfrm>
                              <a:off x="1435" y="3113"/>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2376"/>
                        <wpg:cNvGrpSpPr>
                          <a:grpSpLocks/>
                        </wpg:cNvGrpSpPr>
                        <wpg:grpSpPr bwMode="auto">
                          <a:xfrm>
                            <a:off x="11220" y="72"/>
                            <a:ext cx="2" cy="3036"/>
                            <a:chOff x="11220" y="72"/>
                            <a:chExt cx="2" cy="3036"/>
                          </a:xfrm>
                        </wpg:grpSpPr>
                        <wps:wsp>
                          <wps:cNvPr id="2606" name="Freeform 2377"/>
                          <wps:cNvSpPr>
                            <a:spLocks/>
                          </wps:cNvSpPr>
                          <wps:spPr bwMode="auto">
                            <a:xfrm>
                              <a:off x="11220" y="72"/>
                              <a:ext cx="2" cy="3036"/>
                            </a:xfrm>
                            <a:custGeom>
                              <a:avLst/>
                              <a:gdLst>
                                <a:gd name="T0" fmla="+- 0 72 72"/>
                                <a:gd name="T1" fmla="*/ 72 h 3036"/>
                                <a:gd name="T2" fmla="+- 0 3108 72"/>
                                <a:gd name="T3" fmla="*/ 3108 h 3036"/>
                              </a:gdLst>
                              <a:ahLst/>
                              <a:cxnLst>
                                <a:cxn ang="0">
                                  <a:pos x="0" y="T1"/>
                                </a:cxn>
                                <a:cxn ang="0">
                                  <a:pos x="0" y="T3"/>
                                </a:cxn>
                              </a:cxnLst>
                              <a:rect l="0" t="0" r="r" b="b"/>
                              <a:pathLst>
                                <a:path h="3036">
                                  <a:moveTo>
                                    <a:pt x="0" y="0"/>
                                  </a:moveTo>
                                  <a:lnTo>
                                    <a:pt x="0" y="30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75" o:spid="_x0000_s1026" style="position:absolute;margin-left:71.45pt;margin-top:3.1pt;width:490.1pt;height:152.9pt;z-index:-24138;mso-position-horizontal-relative:page" coordorigin="1429,62" coordsize="9802,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">
                <v:group id="Group 2382" o:spid="_x0000_s1027" style="position:absolute;left:1435;top:67;width:9790;height:2" coordorigin="1435,6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L7MYAAADdAAAADwAAAGRycy9kb3ducmV2LnhtbESPT4vCMBTE7wt+h/AE&#10;b2taxUWrUURc8SCCf0C8PZpnW2xeSpNt67ffLAh7HGbmN8xi1ZlSNFS7wrKCeBiBIE6tLjhTcL18&#10;f05BOI+ssbRMCl7kYLXsfSww0bblEzVnn4kAYZeggtz7KpHSpTkZdENbEQfvYWuDPsg6k7rGNsBN&#10;KUdR9CUNFhwWcqxok1P6PP8YBbsW2/U43jaH52Pzul8mx9shJqUG/W49B+Gp8//hd3uvFYwms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rovsxgAAAN0A&#10;AAAPAAAAAAAAAAAAAAAAAKoCAABkcnMvZG93bnJldi54bWxQSwUGAAAAAAQABAD6AAAAnQMAAAAA&#10;">
                  <v:shape id="Freeform 2383" o:spid="_x0000_s1028" style="position:absolute;left:1435;top:6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5ocEA&#10;AADdAAAADwAAAGRycy9kb3ducmV2LnhtbERPPWvDMBDdC/0P4gpdQiInQ0gdy6E4mIR2atruh3W1&#10;RayTsRRb/ffRUOj4eN/FIdpeTDR641jBepWBIG6cNtwq+PqslzsQPiBr7B2Tgl/ycCgfHwrMtZv5&#10;g6ZLaEUKYZ+jgi6EIZfSNx1Z9Cs3ECfux40WQ4JjK/WIcwq3vdxk2VZaNJwaOhyo6qi5Xm5WwVv9&#10;fXVOtobi+zHEyi9ezImUen6Kr3sQgWL4F/+5z1rBZpul/elNeg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tOaHBAAAA3QAAAA8AAAAAAAAAAAAAAAAAmAIAAGRycy9kb3du&#10;cmV2LnhtbFBLBQYAAAAABAAEAPUAAACGAwAAAAA=&#10;" path="m,l9790,e" filled="f" strokeweight=".20497mm">
                    <v:path arrowok="t" o:connecttype="custom" o:connectlocs="0,0;9790,0" o:connectangles="0,0"/>
                  </v:shape>
                </v:group>
                <v:group id="Group 2380" o:spid="_x0000_s1029" style="position:absolute;left:1440;top:72;width:2;height:3036" coordorigin="1440,72" coordsize="2,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Freeform 2381" o:spid="_x0000_s1030" style="position:absolute;left:1440;top:72;width:2;height:3036;visibility:visible;mso-wrap-style:square;v-text-anchor:top" coordsize="2,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UcQA&#10;AADdAAAADwAAAGRycy9kb3ducmV2LnhtbESPQWvCQBSE7wX/w/IEb3XXHEIbXUUEQWhBtOL5kX0m&#10;0ezbkF1NzK93C4Ueh5n5hlmseluLB7W+cqxhNlUgiHNnKi40nH627x8gfEA2WDsmDU/ysFqO3haY&#10;GdfxgR7HUIgIYZ+hhjKEJpPS5yVZ9FPXEEfv4lqLIcq2kKbFLsJtLROlUmmx4rhQYkObkvLb8W41&#10;dOe87u/fw6e6Dl+p25u9GzYXrSfjfj0HEagP/+G/9s5oSFKVwO+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dmVHEAAAA3QAAAA8AAAAAAAAAAAAAAAAAmAIAAGRycy9k&#10;b3ducmV2LnhtbFBLBQYAAAAABAAEAPUAAACJAwAAAAA=&#10;" path="m,l,3036e" filled="f" strokeweight=".20497mm">
                    <v:path arrowok="t" o:connecttype="custom" o:connectlocs="0,72;0,3108" o:connectangles="0,0"/>
                  </v:shape>
                </v:group>
                <v:group id="Group 2378" o:spid="_x0000_s1031" style="position:absolute;left:1435;top:3113;width:9790;height:2" coordorigin="1435,3113"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shape id="Freeform 2379" o:spid="_x0000_s1032" style="position:absolute;left:1435;top:3113;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osQA&#10;AADdAAAADwAAAGRycy9kb3ducmV2LnhtbESPQWvCQBSE74L/YXmFXqRuGorY1E0Qiyj1pG3vj+xr&#10;sph9G7LbuP57t1DwOMzMN8yqirYTIw3eOFbwPM9AENdOG24UfH1un5YgfEDW2DkmBVfyUJXTyQoL&#10;7S58pPEUGpEg7AtU0IbQF1L6uiWLfu564uT9uMFiSHJopB7wkuC2k3mWLaRFw2mhxZ42LdXn069V&#10;8LH9PjsnG0Px8B7ixs9ezY6UenyI6zcQgWK4h//be60gX2Qv8PcmPQ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WP6LEAAAA3QAAAA8AAAAAAAAAAAAAAAAAmAIAAGRycy9k&#10;b3ducmV2LnhtbFBLBQYAAAAABAAEAPUAAACJAwAAAAA=&#10;" path="m,l9790,e" filled="f" strokeweight=".20497mm">
                    <v:path arrowok="t" o:connecttype="custom" o:connectlocs="0,0;9790,0" o:connectangles="0,0"/>
                  </v:shape>
                </v:group>
                <v:group id="Group 2376" o:spid="_x0000_s1033" style="position:absolute;left:11220;top:72;width:2;height:3036" coordorigin="11220,72" coordsize="2,3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shape id="Freeform 2377" o:spid="_x0000_s1034" style="position:absolute;left:11220;top:72;width:2;height:3036;visibility:visible;mso-wrap-style:square;v-text-anchor:top" coordsize="2,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awMQA&#10;AADdAAAADwAAAGRycy9kb3ducmV2LnhtbESPzWrDMBCE74W+g9hCLqWW44MorpVQCoHkkEPcQq4b&#10;a2ubWisjKYn99lEg0OPwzQ9TrSc7iAv50DvWsMxyEMSNMz23Gn6+N2/vIEJENjg4Jg0zBVivnp8q&#10;LI278oEudWxFKuFQooYuxrGUMjQdWQyZG4kT+3XeYkzSt9J4vKZyO8giz5W02HNa6HCkr46av/ps&#10;NUSaTvVZHY5Ne1Tz/nVjdpM3Wi9eps8PEAnHf/MjvTUaCpUruL9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emsDEAAAA3QAAAA8AAAAAAAAAAAAAAAAAmAIAAGRycy9k&#10;b3ducmV2LnhtbFBLBQYAAAAABAAEAPUAAACJAwAAAAA=&#10;" path="m,l,3036e" filled="f" strokeweight=".58pt">
                    <v:path arrowok="t" o:connecttype="custom" o:connectlocs="0,72;0,3108" o:connectangles="0,0"/>
                  </v:shape>
                </v:group>
                <w10:wrap anchorx="page"/>
              </v:group>
            </w:pict>
          </mc:Fallback>
        </mc:AlternateContent>
      </w:r>
      <w:r w:rsidR="00B82249" w:rsidRPr="00D438A3">
        <w:rPr>
          <w:rFonts w:ascii="Sylfaen" w:hAnsi="Sylfaen" w:cs="Sylfaen"/>
          <w:lang w:val="en-GB"/>
        </w:rPr>
        <w:t>მომავალ</w:t>
      </w:r>
      <w:r w:rsidR="00B82249" w:rsidRPr="00D438A3">
        <w:rPr>
          <w:lang w:val="en-GB"/>
        </w:rPr>
        <w:t xml:space="preserve"> </w:t>
      </w:r>
      <w:r w:rsidR="00B82249" w:rsidRPr="00D438A3">
        <w:rPr>
          <w:rFonts w:ascii="Sylfaen" w:hAnsi="Sylfaen" w:cs="Sylfaen"/>
          <w:lang w:val="en-GB"/>
        </w:rPr>
        <w:t>პერიოდში</w:t>
      </w:r>
      <w:r w:rsidR="00B82249" w:rsidRPr="00D438A3">
        <w:rPr>
          <w:rFonts w:ascii="Sylfaen" w:hAnsi="Sylfaen" w:cs="Sylfaen"/>
          <w:lang w:val="ka-GE"/>
        </w:rPr>
        <w:t xml:space="preserve"> </w:t>
      </w:r>
      <w:r w:rsidR="00B82249" w:rsidRPr="00D438A3">
        <w:rPr>
          <w:rFonts w:ascii="Sylfaen" w:hAnsi="Sylfaen"/>
          <w:lang w:val="ka-GE"/>
        </w:rPr>
        <w:t xml:space="preserve">შესატანი </w:t>
      </w:r>
      <w:r w:rsidR="00B82249" w:rsidRPr="00D438A3">
        <w:rPr>
          <w:rFonts w:ascii="Sylfaen" w:hAnsi="Sylfaen" w:cs="Sylfaen"/>
          <w:lang w:val="en-GB"/>
        </w:rPr>
        <w:t>ცვლილებები</w:t>
      </w:r>
      <w:r w:rsidR="00B82249" w:rsidRPr="00D438A3">
        <w:rPr>
          <w:lang w:val="en-GB"/>
        </w:rPr>
        <w:t xml:space="preserve">, </w:t>
      </w:r>
      <w:r w:rsidR="00B82249" w:rsidRPr="00D438A3">
        <w:rPr>
          <w:rFonts w:ascii="Sylfaen" w:hAnsi="Sylfaen" w:cs="Sylfaen"/>
          <w:lang w:val="en-GB"/>
        </w:rPr>
        <w:t>ან</w:t>
      </w:r>
      <w:r w:rsidR="00B82249" w:rsidRPr="00D438A3">
        <w:rPr>
          <w:lang w:val="en-GB"/>
        </w:rPr>
        <w:t xml:space="preserve"> </w:t>
      </w:r>
      <w:r w:rsidR="00B82249" w:rsidRPr="00D438A3">
        <w:rPr>
          <w:rFonts w:ascii="Sylfaen" w:hAnsi="Sylfaen" w:cs="Sylfaen"/>
          <w:lang w:val="en-GB"/>
        </w:rPr>
        <w:t>ახალი</w:t>
      </w:r>
      <w:r w:rsidR="00B82249" w:rsidRPr="00D438A3">
        <w:rPr>
          <w:lang w:val="en-GB"/>
        </w:rPr>
        <w:t xml:space="preserve"> </w:t>
      </w:r>
      <w:r w:rsidR="00B82249" w:rsidRPr="00D438A3">
        <w:rPr>
          <w:rFonts w:ascii="Sylfaen" w:hAnsi="Sylfaen" w:cs="Sylfaen"/>
          <w:lang w:val="ka-GE"/>
        </w:rPr>
        <w:t>სააღრიცხვო</w:t>
      </w:r>
      <w:r w:rsidR="00B82249" w:rsidRPr="00D438A3">
        <w:rPr>
          <w:lang w:val="en-GB"/>
        </w:rPr>
        <w:t xml:space="preserve"> </w:t>
      </w:r>
      <w:r w:rsidR="00B82249" w:rsidRPr="00D438A3">
        <w:rPr>
          <w:rFonts w:ascii="Sylfaen" w:hAnsi="Sylfaen" w:cs="Sylfaen"/>
          <w:lang w:val="en-GB"/>
        </w:rPr>
        <w:t>პოლიტიკა</w:t>
      </w:r>
      <w:r w:rsidR="00B82249" w:rsidRPr="00D438A3">
        <w:rPr>
          <w:lang w:val="en-GB"/>
        </w:rPr>
        <w:t xml:space="preserve"> </w:t>
      </w:r>
      <w:r w:rsidR="00B82249" w:rsidRPr="00D438A3">
        <w:rPr>
          <w:rFonts w:ascii="Sylfaen" w:hAnsi="Sylfaen" w:cs="Sylfaen"/>
          <w:lang w:val="en-GB"/>
        </w:rPr>
        <w:t>და</w:t>
      </w:r>
      <w:r w:rsidR="00B82249" w:rsidRPr="00D438A3">
        <w:rPr>
          <w:lang w:val="en-GB"/>
        </w:rPr>
        <w:t xml:space="preserve"> </w:t>
      </w:r>
      <w:r w:rsidR="00B82249" w:rsidRPr="00D438A3">
        <w:rPr>
          <w:rFonts w:ascii="Sylfaen" w:hAnsi="Sylfaen" w:cs="Sylfaen"/>
          <w:lang w:val="en-GB"/>
        </w:rPr>
        <w:t>შეფასების</w:t>
      </w:r>
      <w:r w:rsidR="00B82249" w:rsidRPr="00D438A3">
        <w:rPr>
          <w:lang w:val="en-GB"/>
        </w:rPr>
        <w:t xml:space="preserve"> </w:t>
      </w:r>
      <w:r w:rsidR="00B82249" w:rsidRPr="00D438A3">
        <w:rPr>
          <w:rFonts w:ascii="Sylfaen" w:hAnsi="Sylfaen" w:cs="Sylfaen"/>
          <w:lang w:val="ka-GE"/>
        </w:rPr>
        <w:t>მეთოდები</w:t>
      </w:r>
    </w:p>
    <w:p w:rsidR="000F4FF4" w:rsidRPr="00D438A3" w:rsidRDefault="00B82249">
      <w:pPr>
        <w:pStyle w:val="BodyText"/>
        <w:spacing w:line="271" w:lineRule="exact"/>
        <w:ind w:left="228" w:firstLine="0"/>
        <w:rPr>
          <w:rFonts w:cs="Times New Roman"/>
        </w:rPr>
      </w:pPr>
      <w:r w:rsidRPr="00D438A3">
        <w:rPr>
          <w:rFonts w:ascii="Sylfaen" w:hAnsi="Sylfaen"/>
          <w:spacing w:val="-1"/>
          <w:lang w:val="ka-GE"/>
        </w:rPr>
        <w:t>არ გამოვლენილა</w:t>
      </w:r>
      <w:r w:rsidR="00EC2250" w:rsidRPr="00D438A3">
        <w:rPr>
          <w:spacing w:val="-1"/>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9" w:line="220" w:lineRule="exact"/>
      </w:pPr>
    </w:p>
    <w:p w:rsidR="000F4FF4" w:rsidRPr="00D438A3" w:rsidRDefault="002C7EF9" w:rsidP="00291B90">
      <w:pPr>
        <w:pStyle w:val="Heading4"/>
        <w:spacing w:before="69" w:line="274" w:lineRule="exact"/>
        <w:ind w:left="228" w:right="411"/>
        <w:rPr>
          <w:rFonts w:cs="Times New Roman"/>
          <w:b w:val="0"/>
          <w:bCs w:val="0"/>
        </w:rPr>
      </w:pPr>
      <w:r w:rsidRPr="00D438A3">
        <w:rPr>
          <w:noProof/>
        </w:rPr>
        <mc:AlternateContent>
          <mc:Choice Requires="wpg">
            <w:drawing>
              <wp:anchor distT="0" distB="0" distL="114300" distR="114300" simplePos="0" relativeHeight="503292343" behindDoc="1" locked="0" layoutInCell="1" allowOverlap="1" wp14:anchorId="175408B3" wp14:editId="0DDE7673">
                <wp:simplePos x="0" y="0"/>
                <wp:positionH relativeFrom="page">
                  <wp:posOffset>907415</wp:posOffset>
                </wp:positionH>
                <wp:positionV relativeFrom="paragraph">
                  <wp:posOffset>39370</wp:posOffset>
                </wp:positionV>
                <wp:extent cx="6224270" cy="1766570"/>
                <wp:effectExtent l="2540" t="9525" r="2540" b="5080"/>
                <wp:wrapNone/>
                <wp:docPr id="2589"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66570"/>
                          <a:chOff x="1429" y="62"/>
                          <a:chExt cx="9802" cy="2782"/>
                        </a:xfrm>
                      </wpg:grpSpPr>
                      <wpg:grpSp>
                        <wpg:cNvPr id="2590" name="Group 2373"/>
                        <wpg:cNvGrpSpPr>
                          <a:grpSpLocks/>
                        </wpg:cNvGrpSpPr>
                        <wpg:grpSpPr bwMode="auto">
                          <a:xfrm>
                            <a:off x="1435" y="67"/>
                            <a:ext cx="9790" cy="2"/>
                            <a:chOff x="1435" y="67"/>
                            <a:chExt cx="9790" cy="2"/>
                          </a:xfrm>
                        </wpg:grpSpPr>
                        <wps:wsp>
                          <wps:cNvPr id="2591" name="Freeform 2374"/>
                          <wps:cNvSpPr>
                            <a:spLocks/>
                          </wps:cNvSpPr>
                          <wps:spPr bwMode="auto">
                            <a:xfrm>
                              <a:off x="1435" y="6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2" name="Group 2371"/>
                        <wpg:cNvGrpSpPr>
                          <a:grpSpLocks/>
                        </wpg:cNvGrpSpPr>
                        <wpg:grpSpPr bwMode="auto">
                          <a:xfrm>
                            <a:off x="1440" y="72"/>
                            <a:ext cx="2" cy="2760"/>
                            <a:chOff x="1440" y="72"/>
                            <a:chExt cx="2" cy="2760"/>
                          </a:xfrm>
                        </wpg:grpSpPr>
                        <wps:wsp>
                          <wps:cNvPr id="2593" name="Freeform 2372"/>
                          <wps:cNvSpPr>
                            <a:spLocks/>
                          </wps:cNvSpPr>
                          <wps:spPr bwMode="auto">
                            <a:xfrm>
                              <a:off x="1440" y="72"/>
                              <a:ext cx="2" cy="2760"/>
                            </a:xfrm>
                            <a:custGeom>
                              <a:avLst/>
                              <a:gdLst>
                                <a:gd name="T0" fmla="+- 0 72 72"/>
                                <a:gd name="T1" fmla="*/ 72 h 2760"/>
                                <a:gd name="T2" fmla="+- 0 2832 72"/>
                                <a:gd name="T3" fmla="*/ 2832 h 2760"/>
                              </a:gdLst>
                              <a:ahLst/>
                              <a:cxnLst>
                                <a:cxn ang="0">
                                  <a:pos x="0" y="T1"/>
                                </a:cxn>
                                <a:cxn ang="0">
                                  <a:pos x="0" y="T3"/>
                                </a:cxn>
                              </a:cxnLst>
                              <a:rect l="0" t="0" r="r" b="b"/>
                              <a:pathLst>
                                <a:path h="2760">
                                  <a:moveTo>
                                    <a:pt x="0" y="0"/>
                                  </a:moveTo>
                                  <a:lnTo>
                                    <a:pt x="0" y="27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4" name="Group 2369"/>
                        <wpg:cNvGrpSpPr>
                          <a:grpSpLocks/>
                        </wpg:cNvGrpSpPr>
                        <wpg:grpSpPr bwMode="auto">
                          <a:xfrm>
                            <a:off x="1435" y="2837"/>
                            <a:ext cx="9790" cy="2"/>
                            <a:chOff x="1435" y="2837"/>
                            <a:chExt cx="9790" cy="2"/>
                          </a:xfrm>
                        </wpg:grpSpPr>
                        <wps:wsp>
                          <wps:cNvPr id="2595" name="Freeform 2370"/>
                          <wps:cNvSpPr>
                            <a:spLocks/>
                          </wps:cNvSpPr>
                          <wps:spPr bwMode="auto">
                            <a:xfrm>
                              <a:off x="1435" y="283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6" name="Group 2367"/>
                        <wpg:cNvGrpSpPr>
                          <a:grpSpLocks/>
                        </wpg:cNvGrpSpPr>
                        <wpg:grpSpPr bwMode="auto">
                          <a:xfrm>
                            <a:off x="11220" y="72"/>
                            <a:ext cx="2" cy="2760"/>
                            <a:chOff x="11220" y="72"/>
                            <a:chExt cx="2" cy="2760"/>
                          </a:xfrm>
                        </wpg:grpSpPr>
                        <wps:wsp>
                          <wps:cNvPr id="2597" name="Freeform 2368"/>
                          <wps:cNvSpPr>
                            <a:spLocks/>
                          </wps:cNvSpPr>
                          <wps:spPr bwMode="auto">
                            <a:xfrm>
                              <a:off x="11220" y="72"/>
                              <a:ext cx="2" cy="2760"/>
                            </a:xfrm>
                            <a:custGeom>
                              <a:avLst/>
                              <a:gdLst>
                                <a:gd name="T0" fmla="+- 0 72 72"/>
                                <a:gd name="T1" fmla="*/ 72 h 2760"/>
                                <a:gd name="T2" fmla="+- 0 2832 72"/>
                                <a:gd name="T3" fmla="*/ 2832 h 2760"/>
                              </a:gdLst>
                              <a:ahLst/>
                              <a:cxnLst>
                                <a:cxn ang="0">
                                  <a:pos x="0" y="T1"/>
                                </a:cxn>
                                <a:cxn ang="0">
                                  <a:pos x="0" y="T3"/>
                                </a:cxn>
                              </a:cxnLst>
                              <a:rect l="0" t="0" r="r" b="b"/>
                              <a:pathLst>
                                <a:path h="2760">
                                  <a:moveTo>
                                    <a:pt x="0" y="0"/>
                                  </a:moveTo>
                                  <a:lnTo>
                                    <a:pt x="0" y="2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66" o:spid="_x0000_s1026" style="position:absolute;margin-left:71.45pt;margin-top:3.1pt;width:490.1pt;height:139.1pt;z-index:-24137;mso-position-horizontal-relative:page" coordorigin="1429,62" coordsize="9802,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">
                <v:group id="Group 2373" o:spid="_x0000_s1027" style="position:absolute;left:1435;top:67;width:9790;height:2" coordorigin="1435,6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v:shape id="Freeform 2374" o:spid="_x0000_s1028" style="position:absolute;left:1435;top:6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1qcUA&#10;AADdAAAADwAAAGRycy9kb3ducmV2LnhtbESP3WoCMRSE74W+QzgF7zSrqLSrUUqpoFDwF709bE53&#10;FzcnSxLd9e0bQfBymJlvmNmiNZW4kfOlZQWDfgKCOLO65FzB8bDsfYDwAVljZZkU3MnDYv7WmWGq&#10;bcM7uu1DLiKEfYoKihDqVEqfFWTQ921NHL0/6wyGKF0utcMmwk0lh0kykQZLjgsF1vRdUHbZX42C&#10;zCz55+LWtL2b82H3u2lOcrRVqvvefk1BBGrDK/xsr7SC4fhzAI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XWpxQAAAN0AAAAPAAAAAAAAAAAAAAAAAJgCAABkcnMv&#10;ZG93bnJldi54bWxQSwUGAAAAAAQABAD1AAAAigMAAAAA&#10;" path="m,l9790,e" filled="f" strokeweight=".58pt">
                    <v:path arrowok="t" o:connecttype="custom" o:connectlocs="0,0;9790,0" o:connectangles="0,0"/>
                  </v:shape>
                </v:group>
                <v:group id="Group 2371" o:spid="_x0000_s1029" style="position:absolute;left:1440;top:72;width:2;height:2760" coordorigin="1440,72" coordsize="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oZncYAAADdAAAADwAAAGRycy9kb3ducmV2LnhtbESPQWvCQBSE7wX/w/IE&#10;b3WTiKVGVxGx4kGEqiDeHtlnEsy+DdltEv99tyD0OMzMN8xi1ZtKtNS40rKCeByBIM6sLjlXcDl/&#10;vX+CcB5ZY2WZFDzJwWo5eFtgqm3H39SefC4ChF2KCgrv61RKlxVk0I1tTRy8u20M+iCbXOoGuwA3&#10;lUyi6EMaLDksFFjTpqDscfoxCnYddutJvG0Pj/vmeTtPj9dDTEqNhv16DsJT7//Dr/ZeK0ims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ChmdxgAAAN0A&#10;AAAPAAAAAAAAAAAAAAAAAKoCAABkcnMvZG93bnJldi54bWxQSwUGAAAAAAQABAD6AAAAnQMAAAAA&#10;">
                  <v:shape id="Freeform 2372" o:spid="_x0000_s1030" style="position:absolute;left:1440;top:72;width:2;height:2760;visibility:visible;mso-wrap-style:square;v-text-anchor:top" coordsize="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xr8gA&#10;AADdAAAADwAAAGRycy9kb3ducmV2LnhtbESPT0/CQBTE7yZ+h80z8SZbihioLERJSDXggT8HuL10&#10;n23j7tvaXUv59i6JicfJzPwmM1v01oiOWl87VjAcJCCIC6drLhUc9quHCQgfkDUax6TgQh4W89ub&#10;GWbanXlL3S6UIkLYZ6igCqHJpPRFRRb9wDXE0ft0rcUQZVtK3eI5wq2RaZI8SYs1x4UKG1pWVHzt&#10;fqyCfHXcvH+c8vzSffMwZfNo1q9Hpe7v+pdnEIH68B/+a79pBel4OoLr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qXGvyAAAAN0AAAAPAAAAAAAAAAAAAAAAAJgCAABk&#10;cnMvZG93bnJldi54bWxQSwUGAAAAAAQABAD1AAAAjQMAAAAA&#10;" path="m,l,2760e" filled="f" strokeweight=".20497mm">
                    <v:path arrowok="t" o:connecttype="custom" o:connectlocs="0,72;0,2832" o:connectangles="0,0"/>
                  </v:shape>
                </v:group>
                <v:group id="Group 2369" o:spid="_x0000_s1031" style="position:absolute;left:1435;top:2837;width:9790;height:2" coordorigin="1435,283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K8kcsYAAADdAAAADwAAAGRycy9kb3ducmV2LnhtbESPQWvCQBSE74X+h+UV&#10;vOkmWkuNriKi4kGEakG8PbLPJJh9G7JrEv99VxB6HGbmG2a26EwpGqpdYVlBPIhAEKdWF5wp+D1t&#10;+t8gnEfWWFomBQ9ysJi/v80w0bblH2qOPhMBwi5BBbn3VSKlS3My6Aa2Ig7e1dYGfZB1JnWNbYCb&#10;Ug6j6EsaLDgs5FjRKqf0drwbBdsW2+UoXjf723X1uJzGh/M+JqV6H91yCsJT5//Dr/ZOKxiOJ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yRyxgAAAN0A&#10;AAAPAAAAAAAAAAAAAAAAAKoCAABkcnMvZG93bnJldi54bWxQSwUGAAAAAAQABAD6AAAAnQMAAAAA&#10;">
                  <v:shape id="Freeform 2370" o:spid="_x0000_s1032" style="position:absolute;left:1435;top:283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zqsUA&#10;AADdAAAADwAAAGRycy9kb3ducmV2LnhtbESPQWvCQBSE74L/YXmCN91UtLTRVUpRaEGoUdHrI/ua&#10;BLNvw+5q4r93CwWPw8x8wyxWnanFjZyvLCt4GScgiHOrKy4UHA+b0RsIH5A11pZJwZ08rJb93gJT&#10;bVvO6LYPhYgQ9ikqKENoUil9XpJBP7YNcfR+rTMYonSF1A7bCDe1nCTJqzRYcVwosaHPkvLL/moU&#10;5GbD64v7pt3dnA/Z9qc9yelOqeGg+5iDCNSFZ/i//aUVTGbvM/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nOqxQAAAN0AAAAPAAAAAAAAAAAAAAAAAJgCAABkcnMv&#10;ZG93bnJldi54bWxQSwUGAAAAAAQABAD1AAAAigMAAAAA&#10;" path="m,l9790,e" filled="f" strokeweight=".58pt">
                    <v:path arrowok="t" o:connecttype="custom" o:connectlocs="0,0;9790,0" o:connectangles="0,0"/>
                  </v:shape>
                </v:group>
                <v:group id="Group 2367" o:spid="_x0000_s1033" style="position:absolute;left:11220;top:72;width:2;height:2760" coordorigin="11220,72" coordsize="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2368" o:spid="_x0000_s1034" style="position:absolute;left:11220;top:72;width:2;height:2760;visibility:visible;mso-wrap-style:square;v-text-anchor:top" coordsize="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0SMcA&#10;AADdAAAADwAAAGRycy9kb3ducmV2LnhtbESPQWvCQBSE7wX/w/IKvdVNxWobXUUEoSC1Nlbx+Mg+&#10;k2j2bciuGv31bkHwOMzMN8xw3JhSnKh2hWUFb+0IBHFqdcGZgr/V7PUDhPPIGkvLpOBCDsaj1tMQ&#10;Y23P/EunxGciQNjFqCD3voqldGlOBl3bVsTB29naoA+yzqSu8RzgppSdKOpJgwWHhRwrmuaUHpKj&#10;UbAuvFyu9ktT/mz0dbtIut/z6Vapl+dmMgDhqfGP8L39pRV03j/78P8mPA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9EjHAAAA3QAAAA8AAAAAAAAAAAAAAAAAmAIAAGRy&#10;cy9kb3ducmV2LnhtbFBLBQYAAAAABAAEAPUAAACMAwAAAAA=&#10;" path="m,l,2760e" filled="f" strokeweight=".58pt">
                    <v:path arrowok="t" o:connecttype="custom" o:connectlocs="0,72;0,2832" o:connectangles="0,0"/>
                  </v:shape>
                </v:group>
                <w10:wrap anchorx="page"/>
              </v:group>
            </w:pict>
          </mc:Fallback>
        </mc:AlternateContent>
      </w:r>
      <w:r w:rsidR="00B82249" w:rsidRPr="00D438A3">
        <w:rPr>
          <w:rFonts w:ascii="Sylfaen" w:hAnsi="Sylfaen" w:cs="Sylfaen"/>
          <w:lang w:val="ka-GE"/>
        </w:rPr>
        <w:t>გარემოებების</w:t>
      </w:r>
      <w:r w:rsidR="00B82249" w:rsidRPr="00D438A3">
        <w:rPr>
          <w:lang w:val="en-GB"/>
        </w:rPr>
        <w:t xml:space="preserve"> </w:t>
      </w:r>
      <w:r w:rsidR="00B82249" w:rsidRPr="00D438A3">
        <w:rPr>
          <w:rFonts w:ascii="Sylfaen" w:hAnsi="Sylfaen" w:cs="Sylfaen"/>
          <w:lang w:val="ka-GE"/>
        </w:rPr>
        <w:t>განვითარება მომავალში</w:t>
      </w:r>
      <w:r w:rsidR="00B82249" w:rsidRPr="00D438A3">
        <w:rPr>
          <w:lang w:val="en-GB"/>
        </w:rPr>
        <w:t xml:space="preserve"> (</w:t>
      </w:r>
      <w:r w:rsidR="00B82249" w:rsidRPr="00D438A3">
        <w:rPr>
          <w:rFonts w:ascii="Sylfaen" w:hAnsi="Sylfaen" w:cs="Sylfaen"/>
          <w:lang w:val="en-GB"/>
        </w:rPr>
        <w:t>ბიზნესის</w:t>
      </w:r>
      <w:r w:rsidR="00B82249" w:rsidRPr="00D438A3">
        <w:rPr>
          <w:lang w:val="en-GB"/>
        </w:rPr>
        <w:t xml:space="preserve"> </w:t>
      </w:r>
      <w:r w:rsidR="00B82249" w:rsidRPr="00D438A3">
        <w:rPr>
          <w:rFonts w:ascii="Sylfaen" w:hAnsi="Sylfaen" w:cs="Sylfaen"/>
          <w:lang w:val="ka-GE"/>
        </w:rPr>
        <w:t>ხასიათი</w:t>
      </w:r>
      <w:r w:rsidR="00B82249" w:rsidRPr="00D438A3">
        <w:rPr>
          <w:lang w:val="en-GB"/>
        </w:rPr>
        <w:t xml:space="preserve">, </w:t>
      </w:r>
      <w:r w:rsidR="00B82249" w:rsidRPr="00D438A3">
        <w:rPr>
          <w:rFonts w:ascii="Sylfaen" w:hAnsi="Sylfaen" w:cs="Sylfaen"/>
          <w:lang w:val="en-GB"/>
        </w:rPr>
        <w:t>ადგილ</w:t>
      </w:r>
      <w:r w:rsidR="00B82249" w:rsidRPr="00D438A3">
        <w:rPr>
          <w:rFonts w:ascii="Sylfaen" w:hAnsi="Sylfaen" w:cs="Sylfaen"/>
          <w:lang w:val="ka-GE"/>
        </w:rPr>
        <w:t>მდებარეობა</w:t>
      </w:r>
      <w:r w:rsidR="00B82249" w:rsidRPr="00D438A3">
        <w:rPr>
          <w:lang w:val="en-GB"/>
        </w:rPr>
        <w:t xml:space="preserve">, </w:t>
      </w:r>
      <w:r w:rsidR="00B82249" w:rsidRPr="00D438A3">
        <w:rPr>
          <w:rFonts w:ascii="Sylfaen" w:hAnsi="Sylfaen" w:cs="Sylfaen"/>
          <w:b w:val="0"/>
          <w:lang w:val="ka-GE"/>
        </w:rPr>
        <w:t>შეძენა და გასვლა</w:t>
      </w:r>
      <w:r w:rsidR="00B82249" w:rsidRPr="00D438A3">
        <w:rPr>
          <w:rFonts w:ascii="Sylfaen" w:hAnsi="Sylfaen"/>
          <w:b w:val="0"/>
          <w:lang w:val="ka-GE"/>
        </w:rPr>
        <w:t>)</w:t>
      </w:r>
      <w:r w:rsidR="00EC2250" w:rsidRPr="00D438A3">
        <w:rPr>
          <w:spacing w:val="-1"/>
        </w:rPr>
        <w:t>:</w:t>
      </w:r>
    </w:p>
    <w:p w:rsidR="000F4FF4" w:rsidRPr="00D438A3" w:rsidRDefault="00B82249">
      <w:pPr>
        <w:pStyle w:val="BodyText"/>
        <w:spacing w:line="274" w:lineRule="exact"/>
        <w:ind w:left="228" w:firstLine="0"/>
        <w:rPr>
          <w:rFonts w:cs="Times New Roman"/>
        </w:rPr>
      </w:pPr>
      <w:r w:rsidRPr="00D438A3">
        <w:rPr>
          <w:rFonts w:ascii="Sylfaen" w:hAnsi="Sylfaen"/>
          <w:spacing w:val="-1"/>
          <w:lang w:val="ka-GE"/>
        </w:rPr>
        <w:t>უშუალო ცვლილებები დაგეგმილი არ არის</w:t>
      </w:r>
      <w:r w:rsidR="00EC2250" w:rsidRPr="00D438A3">
        <w:rPr>
          <w:spacing w:val="-1"/>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 w:line="240" w:lineRule="exact"/>
        <w:rPr>
          <w:sz w:val="24"/>
          <w:szCs w:val="24"/>
        </w:rPr>
      </w:pPr>
    </w:p>
    <w:p w:rsidR="000F4FF4" w:rsidRPr="00D438A3" w:rsidRDefault="002C7EF9">
      <w:pPr>
        <w:pStyle w:val="Heading4"/>
        <w:spacing w:before="69" w:line="274" w:lineRule="exact"/>
        <w:ind w:left="228"/>
        <w:rPr>
          <w:rFonts w:cs="Times New Roman"/>
          <w:b w:val="0"/>
          <w:bCs w:val="0"/>
        </w:rPr>
      </w:pPr>
      <w:r w:rsidRPr="00D438A3">
        <w:rPr>
          <w:noProof/>
        </w:rPr>
        <mc:AlternateContent>
          <mc:Choice Requires="wpg">
            <w:drawing>
              <wp:anchor distT="0" distB="0" distL="114300" distR="114300" simplePos="0" relativeHeight="503292344" behindDoc="1" locked="0" layoutInCell="1" allowOverlap="1" wp14:anchorId="6BC32AB2" wp14:editId="3949E7D3">
                <wp:simplePos x="0" y="0"/>
                <wp:positionH relativeFrom="page">
                  <wp:posOffset>907415</wp:posOffset>
                </wp:positionH>
                <wp:positionV relativeFrom="paragraph">
                  <wp:posOffset>37465</wp:posOffset>
                </wp:positionV>
                <wp:extent cx="6224270" cy="1767840"/>
                <wp:effectExtent l="2540" t="6350" r="2540" b="6985"/>
                <wp:wrapNone/>
                <wp:docPr id="2580" name="Group 2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67840"/>
                          <a:chOff x="1429" y="59"/>
                          <a:chExt cx="9802" cy="2784"/>
                        </a:xfrm>
                      </wpg:grpSpPr>
                      <wpg:grpSp>
                        <wpg:cNvPr id="2581" name="Group 2364"/>
                        <wpg:cNvGrpSpPr>
                          <a:grpSpLocks/>
                        </wpg:cNvGrpSpPr>
                        <wpg:grpSpPr bwMode="auto">
                          <a:xfrm>
                            <a:off x="1435" y="65"/>
                            <a:ext cx="9790" cy="2"/>
                            <a:chOff x="1435" y="65"/>
                            <a:chExt cx="9790" cy="2"/>
                          </a:xfrm>
                        </wpg:grpSpPr>
                        <wps:wsp>
                          <wps:cNvPr id="2582" name="Freeform 2365"/>
                          <wps:cNvSpPr>
                            <a:spLocks/>
                          </wps:cNvSpPr>
                          <wps:spPr bwMode="auto">
                            <a:xfrm>
                              <a:off x="1435" y="65"/>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2362"/>
                        <wpg:cNvGrpSpPr>
                          <a:grpSpLocks/>
                        </wpg:cNvGrpSpPr>
                        <wpg:grpSpPr bwMode="auto">
                          <a:xfrm>
                            <a:off x="1440" y="70"/>
                            <a:ext cx="2" cy="2763"/>
                            <a:chOff x="1440" y="70"/>
                            <a:chExt cx="2" cy="2763"/>
                          </a:xfrm>
                        </wpg:grpSpPr>
                        <wps:wsp>
                          <wps:cNvPr id="2584" name="Freeform 2363"/>
                          <wps:cNvSpPr>
                            <a:spLocks/>
                          </wps:cNvSpPr>
                          <wps:spPr bwMode="auto">
                            <a:xfrm>
                              <a:off x="1440" y="70"/>
                              <a:ext cx="2" cy="2763"/>
                            </a:xfrm>
                            <a:custGeom>
                              <a:avLst/>
                              <a:gdLst>
                                <a:gd name="T0" fmla="+- 0 70 70"/>
                                <a:gd name="T1" fmla="*/ 70 h 2763"/>
                                <a:gd name="T2" fmla="+- 0 2832 70"/>
                                <a:gd name="T3" fmla="*/ 2832 h 2763"/>
                              </a:gdLst>
                              <a:ahLst/>
                              <a:cxnLst>
                                <a:cxn ang="0">
                                  <a:pos x="0" y="T1"/>
                                </a:cxn>
                                <a:cxn ang="0">
                                  <a:pos x="0" y="T3"/>
                                </a:cxn>
                              </a:cxnLst>
                              <a:rect l="0" t="0" r="r" b="b"/>
                              <a:pathLst>
                                <a:path h="2763">
                                  <a:moveTo>
                                    <a:pt x="0" y="0"/>
                                  </a:moveTo>
                                  <a:lnTo>
                                    <a:pt x="0" y="27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2360"/>
                        <wpg:cNvGrpSpPr>
                          <a:grpSpLocks/>
                        </wpg:cNvGrpSpPr>
                        <wpg:grpSpPr bwMode="auto">
                          <a:xfrm>
                            <a:off x="1435" y="2837"/>
                            <a:ext cx="9790" cy="2"/>
                            <a:chOff x="1435" y="2837"/>
                            <a:chExt cx="9790" cy="2"/>
                          </a:xfrm>
                        </wpg:grpSpPr>
                        <wps:wsp>
                          <wps:cNvPr id="2586" name="Freeform 2361"/>
                          <wps:cNvSpPr>
                            <a:spLocks/>
                          </wps:cNvSpPr>
                          <wps:spPr bwMode="auto">
                            <a:xfrm>
                              <a:off x="1435" y="283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2358"/>
                        <wpg:cNvGrpSpPr>
                          <a:grpSpLocks/>
                        </wpg:cNvGrpSpPr>
                        <wpg:grpSpPr bwMode="auto">
                          <a:xfrm>
                            <a:off x="11220" y="70"/>
                            <a:ext cx="2" cy="2763"/>
                            <a:chOff x="11220" y="70"/>
                            <a:chExt cx="2" cy="2763"/>
                          </a:xfrm>
                        </wpg:grpSpPr>
                        <wps:wsp>
                          <wps:cNvPr id="2588" name="Freeform 2359"/>
                          <wps:cNvSpPr>
                            <a:spLocks/>
                          </wps:cNvSpPr>
                          <wps:spPr bwMode="auto">
                            <a:xfrm>
                              <a:off x="11220" y="70"/>
                              <a:ext cx="2" cy="2763"/>
                            </a:xfrm>
                            <a:custGeom>
                              <a:avLst/>
                              <a:gdLst>
                                <a:gd name="T0" fmla="+- 0 70 70"/>
                                <a:gd name="T1" fmla="*/ 70 h 2763"/>
                                <a:gd name="T2" fmla="+- 0 2832 70"/>
                                <a:gd name="T3" fmla="*/ 2832 h 2763"/>
                              </a:gdLst>
                              <a:ahLst/>
                              <a:cxnLst>
                                <a:cxn ang="0">
                                  <a:pos x="0" y="T1"/>
                                </a:cxn>
                                <a:cxn ang="0">
                                  <a:pos x="0" y="T3"/>
                                </a:cxn>
                              </a:cxnLst>
                              <a:rect l="0" t="0" r="r" b="b"/>
                              <a:pathLst>
                                <a:path h="2763">
                                  <a:moveTo>
                                    <a:pt x="0" y="0"/>
                                  </a:moveTo>
                                  <a:lnTo>
                                    <a:pt x="0" y="276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57" o:spid="_x0000_s1026" style="position:absolute;margin-left:71.45pt;margin-top:2.95pt;width:490.1pt;height:139.2pt;z-index:-24136;mso-position-horizontal-relative:page" coordorigin="1429,59" coordsize="9802,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">
                <v:group id="Group 2364" o:spid="_x0000_s1027" style="position:absolute;left:1435;top:65;width:9790;height:2" coordorigin="1435,65"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shape id="Freeform 2365" o:spid="_x0000_s1028" style="position:absolute;left:1435;top:65;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ga8MA&#10;AADdAAAADwAAAGRycy9kb3ducmV2LnhtbESPQWsCMRSE74X+h/AKXopmXajo1iiiiEVPtXp/bF53&#10;g5uXZRM1/nsjCB6HmfmGmc6jbcSFOm8cKxgOMhDEpdOGKwWHv3V/DMIHZI2NY1JwIw/z2fvbFAvt&#10;rvxLl32oRIKwL1BBHUJbSOnLmiz6gWuJk/fvOoshya6SusNrgttG5lk2khYNp4UaW1rWVJ72Z6tg&#10;uz6enJOVobhbhbj0nxOzIaV6H3HxDSJQDK/ws/2jFeRf4xweb9IT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ga8MAAADdAAAADwAAAAAAAAAAAAAAAACYAgAAZHJzL2Rv&#10;d25yZXYueG1sUEsFBgAAAAAEAAQA9QAAAIgDAAAAAA==&#10;" path="m,l9790,e" filled="f" strokeweight=".20497mm">
                    <v:path arrowok="t" o:connecttype="custom" o:connectlocs="0,0;9790,0" o:connectangles="0,0"/>
                  </v:shape>
                </v:group>
                <v:group id="Group 2362" o:spid="_x0000_s1029" style="position:absolute;left:1440;top:70;width:2;height:2763" coordorigin="1440,70" coordsize="2,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shape id="Freeform 2363" o:spid="_x0000_s1030" style="position:absolute;left:1440;top:70;width:2;height:2763;visibility:visible;mso-wrap-style:square;v-text-anchor:top" coordsize="2,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0BDsYA&#10;AADdAAAADwAAAGRycy9kb3ducmV2LnhtbESPQWvCQBSE70L/w/IKXkQ3plYkdRWxCB7VFurxNftM&#10;gtm3Iftq0v76bqHgcZiZb5jlune1ulEbKs8GppMEFHHubcWFgfe33XgBKgiyxdozGfimAOvVw2CJ&#10;mfUdH+l2kkJFCIcMDZQiTaZ1yEtyGCa+IY7exbcOJcq20LbFLsJdrdMkmWuHFceFEhvalpRfT1/O&#10;wOznvBk5GX0+vcpHetg3XUjOB2OGj/3mBZRQL/fwf3tvDaTPixn8vY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0BDsYAAADdAAAADwAAAAAAAAAAAAAAAACYAgAAZHJz&#10;L2Rvd25yZXYueG1sUEsFBgAAAAAEAAQA9QAAAIsDAAAAAA==&#10;" path="m,l,2762e" filled="f" strokeweight=".20497mm">
                    <v:path arrowok="t" o:connecttype="custom" o:connectlocs="0,70;0,2832" o:connectangles="0,0"/>
                  </v:shape>
                </v:group>
                <v:group id="Group 2360" o:spid="_x0000_s1031" style="position:absolute;left:1435;top:2837;width:9790;height:2" coordorigin="1435,283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v:shape id="Freeform 2361" o:spid="_x0000_s1032" style="position:absolute;left:1435;top:283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maMQA&#10;AADdAAAADwAAAGRycy9kb3ducmV2LnhtbESPzWrDMBCE74W8g9hCLiWRa2hI3CgmuISU9pSf3hdr&#10;a4tYK2MpsfL2VaHQ4zAz3zDrMtpO3GjwxrGC53kGgrh22nCj4HzazZYgfEDW2DkmBXfyUG4mD2ss&#10;tBv5QLdjaESCsC9QQRtCX0jp65Ys+rnriZP37QaLIcmhkXrAMcFtJ/MsW0iLhtNCiz1VLdWX49Uq&#10;+Nh9XZyTjaH4+RZi5Z9WZk9KTR/j9hVEoBj+w3/td60gf1ku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mjEAAAA3QAAAA8AAAAAAAAAAAAAAAAAmAIAAGRycy9k&#10;b3ducmV2LnhtbFBLBQYAAAAABAAEAPUAAACJAwAAAAA=&#10;" path="m,l9790,e" filled="f" strokeweight=".20497mm">
                    <v:path arrowok="t" o:connecttype="custom" o:connectlocs="0,0;9790,0" o:connectangles="0,0"/>
                  </v:shape>
                </v:group>
                <v:group id="Group 2358" o:spid="_x0000_s1033" style="position:absolute;left:11220;top:70;width:2;height:2763" coordorigin="11220,70" coordsize="2,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v:shape id="Freeform 2359" o:spid="_x0000_s1034" style="position:absolute;left:11220;top:70;width:2;height:2763;visibility:visible;mso-wrap-style:square;v-text-anchor:top" coordsize="2,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mccQA&#10;AADdAAAADwAAAGRycy9kb3ducmV2LnhtbERPyWrDMBC9F/oPYgq9lEaOwUlwIodSKISemoWcp9bE&#10;cm2NjKXGdr++OgRyfLx9sx1tK67U+9qxgvksAUFcOl1zpeB0/HhdgfABWWPrmBRM5GFbPD5sMNdu&#10;4D1dD6ESMYR9jgpMCF0upS8NWfQz1xFH7uJ6iyHCvpK6xyGG21amSbKQFmuODQY7ejdUNodfq2Dc&#10;LX6y/d938zW3n2aSSxuOL2elnp/GtzWIQGO4i2/unVaQZqs4N76JT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PJnHEAAAA3QAAAA8AAAAAAAAAAAAAAAAAmAIAAGRycy9k&#10;b3ducmV2LnhtbFBLBQYAAAAABAAEAPUAAACJAwAAAAA=&#10;" path="m,l,2762e" filled="f" strokeweight=".58pt">
                    <v:path arrowok="t" o:connecttype="custom" o:connectlocs="0,70;0,2832" o:connectangles="0,0"/>
                  </v:shape>
                </v:group>
                <w10:wrap anchorx="page"/>
              </v:group>
            </w:pict>
          </mc:Fallback>
        </mc:AlternateContent>
      </w:r>
      <w:r w:rsidR="002323D3" w:rsidRPr="00D438A3">
        <w:rPr>
          <w:rFonts w:ascii="Sylfaen" w:hAnsi="Sylfaen"/>
          <w:lang w:val="ka-GE"/>
        </w:rPr>
        <w:t>აუდიტის გუნდის მომავალი სტრუქტურის უზრუნველყოფა</w:t>
      </w:r>
      <w:r w:rsidR="00EC2250" w:rsidRPr="00D438A3">
        <w:rPr>
          <w:spacing w:val="-1"/>
        </w:rPr>
        <w:t>:</w:t>
      </w:r>
    </w:p>
    <w:p w:rsidR="000F4FF4" w:rsidRPr="00D438A3" w:rsidRDefault="00EC2250" w:rsidP="00291B90">
      <w:pPr>
        <w:pStyle w:val="BodyText"/>
        <w:spacing w:line="274" w:lineRule="exact"/>
        <w:ind w:left="228" w:right="411" w:firstLine="0"/>
        <w:rPr>
          <w:rFonts w:cs="Times New Roman"/>
        </w:rPr>
      </w:pPr>
      <w:r w:rsidRPr="00D438A3">
        <w:t>SJ</w:t>
      </w:r>
      <w:r w:rsidR="002323D3" w:rsidRPr="00D438A3">
        <w:rPr>
          <w:rFonts w:ascii="Sylfaen" w:hAnsi="Sylfaen"/>
          <w:lang w:val="ka-GE"/>
        </w:rPr>
        <w:t xml:space="preserve"> კვლავ უფროსი აუდიტორი იქნება. აუდიტის გუნდის დამატებითი წევრები საჭირო არ არის. </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9" w:line="220" w:lineRule="exact"/>
      </w:pPr>
    </w:p>
    <w:p w:rsidR="000F4FF4" w:rsidRPr="00D438A3" w:rsidRDefault="002C7EF9">
      <w:pPr>
        <w:pStyle w:val="Heading4"/>
        <w:spacing w:before="69" w:line="274" w:lineRule="exact"/>
        <w:ind w:left="228"/>
        <w:rPr>
          <w:rFonts w:cs="Times New Roman"/>
          <w:b w:val="0"/>
          <w:bCs w:val="0"/>
        </w:rPr>
      </w:pPr>
      <w:r w:rsidRPr="00D438A3">
        <w:rPr>
          <w:noProof/>
        </w:rPr>
        <mc:AlternateContent>
          <mc:Choice Requires="wpg">
            <w:drawing>
              <wp:anchor distT="0" distB="0" distL="114300" distR="114300" simplePos="0" relativeHeight="503292345" behindDoc="1" locked="0" layoutInCell="1" allowOverlap="1" wp14:anchorId="628FC4C0" wp14:editId="407BD2D7">
                <wp:simplePos x="0" y="0"/>
                <wp:positionH relativeFrom="page">
                  <wp:posOffset>907415</wp:posOffset>
                </wp:positionH>
                <wp:positionV relativeFrom="paragraph">
                  <wp:posOffset>39370</wp:posOffset>
                </wp:positionV>
                <wp:extent cx="6224270" cy="1766570"/>
                <wp:effectExtent l="2540" t="5715" r="2540" b="8890"/>
                <wp:wrapNone/>
                <wp:docPr id="2571" name="Group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1766570"/>
                          <a:chOff x="1429" y="62"/>
                          <a:chExt cx="9802" cy="2782"/>
                        </a:xfrm>
                      </wpg:grpSpPr>
                      <wpg:grpSp>
                        <wpg:cNvPr id="2572" name="Group 2355"/>
                        <wpg:cNvGrpSpPr>
                          <a:grpSpLocks/>
                        </wpg:cNvGrpSpPr>
                        <wpg:grpSpPr bwMode="auto">
                          <a:xfrm>
                            <a:off x="1435" y="67"/>
                            <a:ext cx="9790" cy="2"/>
                            <a:chOff x="1435" y="67"/>
                            <a:chExt cx="9790" cy="2"/>
                          </a:xfrm>
                        </wpg:grpSpPr>
                        <wps:wsp>
                          <wps:cNvPr id="2573" name="Freeform 2356"/>
                          <wps:cNvSpPr>
                            <a:spLocks/>
                          </wps:cNvSpPr>
                          <wps:spPr bwMode="auto">
                            <a:xfrm>
                              <a:off x="1435" y="6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353"/>
                        <wpg:cNvGrpSpPr>
                          <a:grpSpLocks/>
                        </wpg:cNvGrpSpPr>
                        <wpg:grpSpPr bwMode="auto">
                          <a:xfrm>
                            <a:off x="1440" y="72"/>
                            <a:ext cx="2" cy="2760"/>
                            <a:chOff x="1440" y="72"/>
                            <a:chExt cx="2" cy="2760"/>
                          </a:xfrm>
                        </wpg:grpSpPr>
                        <wps:wsp>
                          <wps:cNvPr id="2575" name="Freeform 2354"/>
                          <wps:cNvSpPr>
                            <a:spLocks/>
                          </wps:cNvSpPr>
                          <wps:spPr bwMode="auto">
                            <a:xfrm>
                              <a:off x="1440" y="72"/>
                              <a:ext cx="2" cy="2760"/>
                            </a:xfrm>
                            <a:custGeom>
                              <a:avLst/>
                              <a:gdLst>
                                <a:gd name="T0" fmla="+- 0 72 72"/>
                                <a:gd name="T1" fmla="*/ 72 h 2760"/>
                                <a:gd name="T2" fmla="+- 0 2832 72"/>
                                <a:gd name="T3" fmla="*/ 2832 h 2760"/>
                              </a:gdLst>
                              <a:ahLst/>
                              <a:cxnLst>
                                <a:cxn ang="0">
                                  <a:pos x="0" y="T1"/>
                                </a:cxn>
                                <a:cxn ang="0">
                                  <a:pos x="0" y="T3"/>
                                </a:cxn>
                              </a:cxnLst>
                              <a:rect l="0" t="0" r="r" b="b"/>
                              <a:pathLst>
                                <a:path h="2760">
                                  <a:moveTo>
                                    <a:pt x="0" y="0"/>
                                  </a:moveTo>
                                  <a:lnTo>
                                    <a:pt x="0" y="27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351"/>
                        <wpg:cNvGrpSpPr>
                          <a:grpSpLocks/>
                        </wpg:cNvGrpSpPr>
                        <wpg:grpSpPr bwMode="auto">
                          <a:xfrm>
                            <a:off x="1435" y="2837"/>
                            <a:ext cx="9790" cy="2"/>
                            <a:chOff x="1435" y="2837"/>
                            <a:chExt cx="9790" cy="2"/>
                          </a:xfrm>
                        </wpg:grpSpPr>
                        <wps:wsp>
                          <wps:cNvPr id="2577" name="Freeform 2352"/>
                          <wps:cNvSpPr>
                            <a:spLocks/>
                          </wps:cNvSpPr>
                          <wps:spPr bwMode="auto">
                            <a:xfrm>
                              <a:off x="1435" y="283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349"/>
                        <wpg:cNvGrpSpPr>
                          <a:grpSpLocks/>
                        </wpg:cNvGrpSpPr>
                        <wpg:grpSpPr bwMode="auto">
                          <a:xfrm>
                            <a:off x="11220" y="72"/>
                            <a:ext cx="2" cy="2760"/>
                            <a:chOff x="11220" y="72"/>
                            <a:chExt cx="2" cy="2760"/>
                          </a:xfrm>
                        </wpg:grpSpPr>
                        <wps:wsp>
                          <wps:cNvPr id="2579" name="Freeform 2350"/>
                          <wps:cNvSpPr>
                            <a:spLocks/>
                          </wps:cNvSpPr>
                          <wps:spPr bwMode="auto">
                            <a:xfrm>
                              <a:off x="11220" y="72"/>
                              <a:ext cx="2" cy="2760"/>
                            </a:xfrm>
                            <a:custGeom>
                              <a:avLst/>
                              <a:gdLst>
                                <a:gd name="T0" fmla="+- 0 72 72"/>
                                <a:gd name="T1" fmla="*/ 72 h 2760"/>
                                <a:gd name="T2" fmla="+- 0 2832 72"/>
                                <a:gd name="T3" fmla="*/ 2832 h 2760"/>
                              </a:gdLst>
                              <a:ahLst/>
                              <a:cxnLst>
                                <a:cxn ang="0">
                                  <a:pos x="0" y="T1"/>
                                </a:cxn>
                                <a:cxn ang="0">
                                  <a:pos x="0" y="T3"/>
                                </a:cxn>
                              </a:cxnLst>
                              <a:rect l="0" t="0" r="r" b="b"/>
                              <a:pathLst>
                                <a:path h="2760">
                                  <a:moveTo>
                                    <a:pt x="0" y="0"/>
                                  </a:moveTo>
                                  <a:lnTo>
                                    <a:pt x="0" y="2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48" o:spid="_x0000_s1026" style="position:absolute;margin-left:71.45pt;margin-top:3.1pt;width:490.1pt;height:139.1pt;z-index:-24135;mso-position-horizontal-relative:page" coordorigin="1429,62" coordsize="9802,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">
                <v:group id="Group 2355" o:spid="_x0000_s1027" style="position:absolute;left:1435;top:67;width:9790;height:2" coordorigin="1435,6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356" o:spid="_x0000_s1028" style="position:absolute;left:1435;top:6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v8YA&#10;AADdAAAADwAAAGRycy9kb3ducmV2LnhtbESPW2sCMRSE3wv9D+EUfKvZqr2wNYqIgoLgrbSvh83p&#10;7uLmZEniXv69EQp9HGbmG2Y670wlGnK+tKzgZZiAIM6sLjlX8HVeP3+A8AFZY2WZFPTkYT57fJhi&#10;qm3LR2pOIRcRwj5FBUUIdSqlzwoy6Ie2Jo7er3UGQ5Qul9phG+GmkqMkeZMGS44LBda0LCi7nK5G&#10;QWbWvLq4LR1683M+7vbtt5wclBo8dYtPEIG68B/+a2+0gtHr+xj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v8YAAADdAAAADwAAAAAAAAAAAAAAAACYAgAAZHJz&#10;L2Rvd25yZXYueG1sUEsFBgAAAAAEAAQA9QAAAIsDAAAAAA==&#10;" path="m,l9790,e" filled="f" strokeweight=".58pt">
                    <v:path arrowok="t" o:connecttype="custom" o:connectlocs="0,0;9790,0" o:connectangles="0,0"/>
                  </v:shape>
                </v:group>
                <v:group id="Group 2353" o:spid="_x0000_s1029" style="position:absolute;left:1440;top:72;width:2;height:2760" coordorigin="1440,72" coordsize="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354" o:spid="_x0000_s1030" style="position:absolute;left:1440;top:72;width:2;height:2760;visibility:visible;mso-wrap-style:square;v-text-anchor:top" coordsize="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qusgA&#10;AADdAAAADwAAAGRycy9kb3ducmV2LnhtbESPQWvCQBSE74X+h+UVetONodYSXaUKkhb1oO3B3h7Z&#10;ZxK6+zbNbmP8925B6HGYmW+Y2aK3RnTU+tqxgtEwAUFcOF1zqeDzYz14AeEDskbjmBRcyMNifn83&#10;w0y7M++pO4RSRAj7DBVUITSZlL6oyKIfuoY4eifXWgxRtqXULZ4j3BqZJsmztFhzXKiwoVVFxffh&#10;1yrI18ft++4rzy/dD49SNk9mszwq9fjQv05BBOrDf/jWftMK0vFkDH9v4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AKq6yAAAAN0AAAAPAAAAAAAAAAAAAAAAAJgCAABk&#10;cnMvZG93bnJldi54bWxQSwUGAAAAAAQABAD1AAAAjQMAAAAA&#10;" path="m,l,2760e" filled="f" strokeweight=".20497mm">
                    <v:path arrowok="t" o:connecttype="custom" o:connectlocs="0,72;0,2832" o:connectangles="0,0"/>
                  </v:shape>
                </v:group>
                <v:group id="Group 2351" o:spid="_x0000_s1031" style="position:absolute;left:1435;top:2837;width:9790;height:2" coordorigin="1435,2837" coordsize="97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352" o:spid="_x0000_s1032" style="position:absolute;left:1435;top:2837;width:9790;height:2;visibility:visible;mso-wrap-style:square;v-text-anchor:top" coordsize="97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uvMUA&#10;AADdAAAADwAAAGRycy9kb3ducmV2LnhtbESP3WoCMRSE7wu+QziCdzWraJWtUUQUWhDqT2lvD5vj&#10;7uLmZEmiu769EQQvh5n5hpktWlOJKzlfWlYw6CcgiDOrS84V/B4371MQPiBrrCyTght5WMw7bzNM&#10;tW14T9dDyEWEsE9RQRFCnUrps4IM+r6tiaN3ss5giNLlUjtsItxUcpgkH9JgyXGhwJpWBWXnw8Uo&#10;yMyG12f3Tbub+T/utz/NnxztlOp12+UniEBteIWf7S+tYDieTO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K68xQAAAN0AAAAPAAAAAAAAAAAAAAAAAJgCAABkcnMv&#10;ZG93bnJldi54bWxQSwUGAAAAAAQABAD1AAAAigMAAAAA&#10;" path="m,l9790,e" filled="f" strokeweight=".58pt">
                    <v:path arrowok="t" o:connecttype="custom" o:connectlocs="0,0;9790,0" o:connectangles="0,0"/>
                  </v:shape>
                </v:group>
                <v:group id="Group 2349" o:spid="_x0000_s1033" style="position:absolute;left:11220;top:72;width:2;height:2760" coordorigin="11220,72" coordsize="2,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350" o:spid="_x0000_s1034" style="position:absolute;left:11220;top:72;width:2;height:2760;visibility:visible;mso-wrap-style:square;v-text-anchor:top" coordsize="2,2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jW8cA&#10;AADdAAAADwAAAGRycy9kb3ducmV2LnhtbESPQWvCQBSE7wX/w/IKvdVNxWobXUUEoSC1Nlbx+Mg+&#10;k2j2bciuGv31bkHwOMzMN8xw3JhSnKh2hWUFb+0IBHFqdcGZgr/V7PUDhPPIGkvLpOBCDsaj1tMQ&#10;Y23P/EunxGciQNjFqCD3voqldGlOBl3bVsTB29naoA+yzqSu8RzgppSdKOpJgwWHhRwrmuaUHpKj&#10;UbAuvFyu9ktT/mz0dbtIut/z6Vapl+dmMgDhqfGP8L39pRV03vuf8P8mPAE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I1vHAAAA3QAAAA8AAAAAAAAAAAAAAAAAmAIAAGRy&#10;cy9kb3ducmV2LnhtbFBLBQYAAAAABAAEAPUAAACMAwAAAAA=&#10;" path="m,l,2760e" filled="f" strokeweight=".58pt">
                    <v:path arrowok="t" o:connecttype="custom" o:connectlocs="0,72;0,2832" o:connectangles="0,0"/>
                  </v:shape>
                </v:group>
                <w10:wrap anchorx="page"/>
              </v:group>
            </w:pict>
          </mc:Fallback>
        </mc:AlternateContent>
      </w:r>
      <w:r w:rsidR="00B82249" w:rsidRPr="00D438A3">
        <w:rPr>
          <w:rFonts w:ascii="Sylfaen" w:hAnsi="Sylfaen"/>
          <w:spacing w:val="-1"/>
          <w:lang w:val="ka-GE"/>
        </w:rPr>
        <w:t>სხვა საკითხები</w:t>
      </w:r>
      <w:r w:rsidR="00EC2250" w:rsidRPr="00D438A3">
        <w:rPr>
          <w:spacing w:val="-1"/>
        </w:rPr>
        <w:t>:</w:t>
      </w:r>
    </w:p>
    <w:p w:rsidR="000F4FF4" w:rsidRPr="00D438A3" w:rsidRDefault="00B82249">
      <w:pPr>
        <w:pStyle w:val="BodyText"/>
        <w:spacing w:line="274" w:lineRule="exact"/>
        <w:ind w:left="228" w:firstLine="0"/>
        <w:rPr>
          <w:rFonts w:cs="Times New Roman"/>
        </w:rPr>
      </w:pPr>
      <w:r w:rsidRPr="00D438A3">
        <w:rPr>
          <w:rFonts w:ascii="Sylfaen" w:hAnsi="Sylfaen"/>
          <w:spacing w:val="-1"/>
          <w:lang w:val="ka-GE"/>
        </w:rPr>
        <w:t>არ გამოვლენილა</w:t>
      </w:r>
      <w:r w:rsidR="00EC2250" w:rsidRPr="00D438A3">
        <w:rPr>
          <w:spacing w:val="-1"/>
        </w:rPr>
        <w:t>.</w:t>
      </w:r>
    </w:p>
    <w:p w:rsidR="000F4FF4" w:rsidRDefault="000F4FF4">
      <w:pPr>
        <w:spacing w:line="274" w:lineRule="exact"/>
        <w:rPr>
          <w:rFonts w:ascii="Times New Roman" w:eastAsia="Times New Roman" w:hAnsi="Times New Roman" w:cs="Times New Roman"/>
        </w:rPr>
        <w:sectPr w:rsidR="000F4FF4">
          <w:pgSz w:w="11910" w:h="16840"/>
          <w:pgMar w:top="1260" w:right="540" w:bottom="960" w:left="1320" w:header="748" w:footer="768" w:gutter="0"/>
          <w:cols w:space="720"/>
        </w:sectPr>
      </w:pPr>
    </w:p>
    <w:p w:rsidR="000F4FF4" w:rsidRDefault="000F4FF4">
      <w:pPr>
        <w:spacing w:before="7" w:line="200" w:lineRule="exact"/>
        <w:rPr>
          <w:sz w:val="20"/>
          <w:szCs w:val="20"/>
        </w:rPr>
      </w:pPr>
    </w:p>
    <w:p w:rsidR="000F4FF4" w:rsidRDefault="00EC2250">
      <w:pPr>
        <w:pStyle w:val="BodyText"/>
        <w:tabs>
          <w:tab w:val="left" w:pos="6791"/>
        </w:tabs>
        <w:spacing w:before="69"/>
        <w:ind w:left="220" w:firstLine="0"/>
        <w:rPr>
          <w:rFonts w:cs="Times New Roman"/>
        </w:rPr>
      </w:pPr>
      <w:bookmarkStart w:id="5" w:name="Aa3a_Subsequent_Events_Review"/>
      <w:bookmarkEnd w:id="5"/>
      <w:r>
        <w:rPr>
          <w:spacing w:val="-17"/>
          <w:u w:val="single" w:color="000000"/>
        </w:rPr>
        <w:t xml:space="preserve"> </w:t>
      </w:r>
      <w:r w:rsidR="002323D3">
        <w:rPr>
          <w:rFonts w:ascii="Sylfaen" w:hAnsi="Sylfaen"/>
          <w:spacing w:val="-1"/>
          <w:u w:val="single" w:color="000000"/>
          <w:lang w:val="ka-GE"/>
        </w:rPr>
        <w:t>დამკვეთი</w:t>
      </w:r>
      <w:r>
        <w:rPr>
          <w:spacing w:val="-1"/>
          <w:u w:val="single" w:color="000000"/>
        </w:rPr>
        <w:t>:</w:t>
      </w:r>
      <w:r>
        <w:rPr>
          <w:u w:val="single" w:color="000000"/>
        </w:rPr>
        <w:t xml:space="preserve"> </w:t>
      </w:r>
      <w:r>
        <w:rPr>
          <w:spacing w:val="33"/>
          <w:u w:val="single" w:color="000000"/>
        </w:rPr>
        <w:t xml:space="preserve"> </w:t>
      </w:r>
      <w:r w:rsidR="00952CF7">
        <w:rPr>
          <w:rFonts w:ascii="Sylfaen" w:hAnsi="Sylfaen"/>
          <w:spacing w:val="-1"/>
          <w:u w:val="single" w:color="000000"/>
          <w:lang w:val="ka-GE"/>
        </w:rPr>
        <w:t xml:space="preserve">მენ ოფ მუურგეით (ხანადუ) ლიმითიდ </w:t>
      </w:r>
      <w:r>
        <w:rPr>
          <w:u w:val="single" w:color="000000"/>
        </w:rPr>
        <w:tab/>
      </w:r>
    </w:p>
    <w:p w:rsidR="000F4FF4" w:rsidRDefault="000F4FF4">
      <w:pPr>
        <w:spacing w:before="6" w:line="280" w:lineRule="exact"/>
        <w:rPr>
          <w:sz w:val="28"/>
          <w:szCs w:val="28"/>
        </w:rPr>
      </w:pPr>
    </w:p>
    <w:p w:rsidR="000F4FF4" w:rsidRDefault="00EC2250">
      <w:pPr>
        <w:pStyle w:val="BodyText"/>
        <w:tabs>
          <w:tab w:val="left" w:pos="6791"/>
        </w:tabs>
        <w:ind w:left="220" w:firstLine="0"/>
        <w:rPr>
          <w:rFonts w:cs="Times New Roman"/>
        </w:rPr>
      </w:pPr>
      <w:r>
        <w:rPr>
          <w:spacing w:val="-17"/>
          <w:u w:val="single" w:color="000000"/>
        </w:rPr>
        <w:t xml:space="preserve"> </w:t>
      </w:r>
      <w:r w:rsidR="002323D3">
        <w:rPr>
          <w:rFonts w:ascii="Sylfaen" w:hAnsi="Sylfaen"/>
          <w:spacing w:val="-1"/>
          <w:u w:val="single" w:color="000000"/>
          <w:lang w:val="ka-GE"/>
        </w:rPr>
        <w:t>პერიოდი</w:t>
      </w:r>
      <w:r>
        <w:rPr>
          <w:spacing w:val="-1"/>
          <w:u w:val="single" w:color="000000"/>
        </w:rPr>
        <w:t>:</w:t>
      </w:r>
      <w:r>
        <w:rPr>
          <w:spacing w:val="55"/>
          <w:u w:val="single" w:color="000000"/>
        </w:rPr>
        <w:t xml:space="preserve"> </w:t>
      </w:r>
      <w:r>
        <w:rPr>
          <w:spacing w:val="-1"/>
          <w:u w:val="single" w:color="000000"/>
        </w:rPr>
        <w:t>20X7</w:t>
      </w:r>
      <w:r>
        <w:rPr>
          <w:u w:val="single" w:color="000000"/>
        </w:rPr>
        <w:t xml:space="preserve"> </w:t>
      </w:r>
      <w:r w:rsidR="002323D3">
        <w:rPr>
          <w:rFonts w:ascii="Sylfaen" w:hAnsi="Sylfaen"/>
          <w:u w:val="single" w:color="000000"/>
          <w:lang w:val="ka-GE"/>
        </w:rPr>
        <w:t>წ. 30 ივნისი</w:t>
      </w:r>
      <w:r>
        <w:rPr>
          <w:u w:val="single" w:color="000000"/>
        </w:rPr>
        <w:tab/>
      </w:r>
    </w:p>
    <w:p w:rsidR="000F4FF4" w:rsidRDefault="000F4FF4">
      <w:pPr>
        <w:spacing w:before="6" w:line="180" w:lineRule="exact"/>
        <w:rPr>
          <w:sz w:val="18"/>
          <w:szCs w:val="18"/>
        </w:rPr>
      </w:pPr>
    </w:p>
    <w:p w:rsidR="000F4FF4" w:rsidRPr="00291B90" w:rsidRDefault="00CB58F0">
      <w:pPr>
        <w:pStyle w:val="Heading3"/>
        <w:ind w:left="263"/>
        <w:jc w:val="both"/>
        <w:rPr>
          <w:rFonts w:ascii="Sylfaen" w:hAnsi="Sylfaen" w:cs="Times New Roman"/>
          <w:b w:val="0"/>
          <w:bCs w:val="0"/>
          <w:sz w:val="24"/>
          <w:szCs w:val="24"/>
          <w:lang w:val="ka-GE"/>
        </w:rPr>
      </w:pPr>
      <w:r w:rsidRPr="00291B90">
        <w:rPr>
          <w:rFonts w:ascii="Sylfaen" w:hAnsi="Sylfaen"/>
          <w:spacing w:val="-1"/>
          <w:sz w:val="24"/>
          <w:szCs w:val="24"/>
          <w:lang w:val="ka-GE"/>
        </w:rPr>
        <w:t>შემდგომი მოვლენების მიმოხილვა</w:t>
      </w:r>
    </w:p>
    <w:p w:rsidR="000F4FF4" w:rsidRDefault="00CB58F0">
      <w:pPr>
        <w:pStyle w:val="Heading4"/>
        <w:spacing w:before="183"/>
        <w:ind w:left="220"/>
        <w:jc w:val="both"/>
        <w:rPr>
          <w:rFonts w:cs="Times New Roman"/>
          <w:b w:val="0"/>
          <w:bCs w:val="0"/>
        </w:rPr>
      </w:pPr>
      <w:r>
        <w:rPr>
          <w:rFonts w:ascii="Sylfaen" w:hAnsi="Sylfaen"/>
          <w:spacing w:val="-1"/>
          <w:lang w:val="ka-GE"/>
        </w:rPr>
        <w:t>მიზანი</w:t>
      </w:r>
      <w:r w:rsidR="00EC2250">
        <w:rPr>
          <w:spacing w:val="-1"/>
        </w:rPr>
        <w:t>:</w:t>
      </w:r>
    </w:p>
    <w:p w:rsidR="000F4FF4" w:rsidRPr="00D438A3" w:rsidRDefault="00443701">
      <w:pPr>
        <w:pStyle w:val="BodyText"/>
        <w:spacing w:before="180"/>
        <w:ind w:left="220" w:right="343" w:firstLine="0"/>
        <w:jc w:val="both"/>
        <w:rPr>
          <w:rFonts w:cs="Times New Roman"/>
        </w:rPr>
      </w:pPr>
      <w:r w:rsidRPr="00D438A3">
        <w:rPr>
          <w:rFonts w:ascii="Sylfaen" w:hAnsi="Sylfaen"/>
          <w:lang w:val="ka-GE"/>
        </w:rPr>
        <w:t xml:space="preserve">იმის დადგენა, საჭიროა თუ არა ფინანსურ ანგარიშგებაში რაიმე სახის არსებითი შესწორების შეტანა ან ინფორმაციის </w:t>
      </w:r>
      <w:r w:rsidR="00DB28FF" w:rsidRPr="00D438A3">
        <w:rPr>
          <w:rFonts w:ascii="Sylfaen" w:hAnsi="Sylfaen"/>
          <w:lang w:val="ka-GE"/>
        </w:rPr>
        <w:t>გასაჯაროება</w:t>
      </w:r>
      <w:r w:rsidRPr="00D438A3">
        <w:rPr>
          <w:rFonts w:ascii="Sylfaen" w:hAnsi="Sylfaen"/>
          <w:lang w:val="ka-GE"/>
        </w:rPr>
        <w:t xml:space="preserve"> საანგარიშგებო პერიოდის ბოლოდან აუდიტორის ანგარიშის ხელმოწერის თარიღამდე მომხდარი მოვლენების შედეგად და შემდგომი მოვლენებთან დაკავშირებით ასს 560-ის მოთხოვნების დაკმაყოფილების უზრუნველყოფა</w:t>
      </w:r>
      <w:r w:rsidR="00EC2250" w:rsidRPr="00D438A3">
        <w:t>.</w:t>
      </w:r>
    </w:p>
    <w:p w:rsidR="000F4FF4" w:rsidRPr="00D438A3" w:rsidRDefault="002C7EF9">
      <w:pPr>
        <w:pStyle w:val="Heading4"/>
        <w:spacing w:before="197"/>
        <w:ind w:left="220" w:right="571"/>
        <w:jc w:val="both"/>
        <w:rPr>
          <w:rFonts w:cs="Times New Roman"/>
          <w:b w:val="0"/>
          <w:bCs w:val="0"/>
        </w:rPr>
      </w:pPr>
      <w:r w:rsidRPr="00D438A3">
        <w:rPr>
          <w:noProof/>
        </w:rPr>
        <mc:AlternateContent>
          <mc:Choice Requires="wpg">
            <w:drawing>
              <wp:anchor distT="0" distB="0" distL="114300" distR="114300" simplePos="0" relativeHeight="503292346" behindDoc="1" locked="0" layoutInCell="1" allowOverlap="1" wp14:anchorId="68225290" wp14:editId="07C6554D">
                <wp:simplePos x="0" y="0"/>
                <wp:positionH relativeFrom="page">
                  <wp:posOffset>838835</wp:posOffset>
                </wp:positionH>
                <wp:positionV relativeFrom="paragraph">
                  <wp:posOffset>120650</wp:posOffset>
                </wp:positionV>
                <wp:extent cx="6122035" cy="657225"/>
                <wp:effectExtent l="10160" t="8255" r="1905" b="1270"/>
                <wp:wrapNone/>
                <wp:docPr id="2562"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657225"/>
                          <a:chOff x="1321" y="190"/>
                          <a:chExt cx="9641" cy="1035"/>
                        </a:xfrm>
                      </wpg:grpSpPr>
                      <wpg:grpSp>
                        <wpg:cNvPr id="2563" name="Group 2346"/>
                        <wpg:cNvGrpSpPr>
                          <a:grpSpLocks/>
                        </wpg:cNvGrpSpPr>
                        <wpg:grpSpPr bwMode="auto">
                          <a:xfrm>
                            <a:off x="1327" y="195"/>
                            <a:ext cx="9629" cy="2"/>
                            <a:chOff x="1327" y="195"/>
                            <a:chExt cx="9629" cy="2"/>
                          </a:xfrm>
                        </wpg:grpSpPr>
                        <wps:wsp>
                          <wps:cNvPr id="2564" name="Freeform 2347"/>
                          <wps:cNvSpPr>
                            <a:spLocks/>
                          </wps:cNvSpPr>
                          <wps:spPr bwMode="auto">
                            <a:xfrm>
                              <a:off x="1327" y="195"/>
                              <a:ext cx="9629" cy="2"/>
                            </a:xfrm>
                            <a:custGeom>
                              <a:avLst/>
                              <a:gdLst>
                                <a:gd name="T0" fmla="+- 0 1327 1327"/>
                                <a:gd name="T1" fmla="*/ T0 w 9629"/>
                                <a:gd name="T2" fmla="+- 0 10956 1327"/>
                                <a:gd name="T3" fmla="*/ T2 w 9629"/>
                              </a:gdLst>
                              <a:ahLst/>
                              <a:cxnLst>
                                <a:cxn ang="0">
                                  <a:pos x="T1" y="0"/>
                                </a:cxn>
                                <a:cxn ang="0">
                                  <a:pos x="T3" y="0"/>
                                </a:cxn>
                              </a:cxnLst>
                              <a:rect l="0" t="0" r="r" b="b"/>
                              <a:pathLst>
                                <a:path w="9629">
                                  <a:moveTo>
                                    <a:pt x="0" y="0"/>
                                  </a:moveTo>
                                  <a:lnTo>
                                    <a:pt x="96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2344"/>
                        <wpg:cNvGrpSpPr>
                          <a:grpSpLocks/>
                        </wpg:cNvGrpSpPr>
                        <wpg:grpSpPr bwMode="auto">
                          <a:xfrm>
                            <a:off x="1332" y="200"/>
                            <a:ext cx="2" cy="1013"/>
                            <a:chOff x="1332" y="200"/>
                            <a:chExt cx="2" cy="1013"/>
                          </a:xfrm>
                        </wpg:grpSpPr>
                        <wps:wsp>
                          <wps:cNvPr id="2566" name="Freeform 2345"/>
                          <wps:cNvSpPr>
                            <a:spLocks/>
                          </wps:cNvSpPr>
                          <wps:spPr bwMode="auto">
                            <a:xfrm>
                              <a:off x="1332" y="200"/>
                              <a:ext cx="2" cy="1013"/>
                            </a:xfrm>
                            <a:custGeom>
                              <a:avLst/>
                              <a:gdLst>
                                <a:gd name="T0" fmla="+- 0 200 200"/>
                                <a:gd name="T1" fmla="*/ 200 h 1013"/>
                                <a:gd name="T2" fmla="+- 0 1213 200"/>
                                <a:gd name="T3" fmla="*/ 1213 h 1013"/>
                              </a:gdLst>
                              <a:ahLst/>
                              <a:cxnLst>
                                <a:cxn ang="0">
                                  <a:pos x="0" y="T1"/>
                                </a:cxn>
                                <a:cxn ang="0">
                                  <a:pos x="0" y="T3"/>
                                </a:cxn>
                              </a:cxnLst>
                              <a:rect l="0" t="0" r="r" b="b"/>
                              <a:pathLst>
                                <a:path h="1013">
                                  <a:moveTo>
                                    <a:pt x="0" y="0"/>
                                  </a:moveTo>
                                  <a:lnTo>
                                    <a:pt x="0" y="101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2342"/>
                        <wpg:cNvGrpSpPr>
                          <a:grpSpLocks/>
                        </wpg:cNvGrpSpPr>
                        <wpg:grpSpPr bwMode="auto">
                          <a:xfrm>
                            <a:off x="1327" y="1218"/>
                            <a:ext cx="9629" cy="2"/>
                            <a:chOff x="1327" y="1218"/>
                            <a:chExt cx="9629" cy="2"/>
                          </a:xfrm>
                        </wpg:grpSpPr>
                        <wps:wsp>
                          <wps:cNvPr id="2568" name="Freeform 2343"/>
                          <wps:cNvSpPr>
                            <a:spLocks/>
                          </wps:cNvSpPr>
                          <wps:spPr bwMode="auto">
                            <a:xfrm>
                              <a:off x="1327" y="1218"/>
                              <a:ext cx="9629" cy="2"/>
                            </a:xfrm>
                            <a:custGeom>
                              <a:avLst/>
                              <a:gdLst>
                                <a:gd name="T0" fmla="+- 0 1327 1327"/>
                                <a:gd name="T1" fmla="*/ T0 w 9629"/>
                                <a:gd name="T2" fmla="+- 0 10956 1327"/>
                                <a:gd name="T3" fmla="*/ T2 w 9629"/>
                              </a:gdLst>
                              <a:ahLst/>
                              <a:cxnLst>
                                <a:cxn ang="0">
                                  <a:pos x="T1" y="0"/>
                                </a:cxn>
                                <a:cxn ang="0">
                                  <a:pos x="T3" y="0"/>
                                </a:cxn>
                              </a:cxnLst>
                              <a:rect l="0" t="0" r="r" b="b"/>
                              <a:pathLst>
                                <a:path w="9629">
                                  <a:moveTo>
                                    <a:pt x="0" y="0"/>
                                  </a:moveTo>
                                  <a:lnTo>
                                    <a:pt x="96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2340"/>
                        <wpg:cNvGrpSpPr>
                          <a:grpSpLocks/>
                        </wpg:cNvGrpSpPr>
                        <wpg:grpSpPr bwMode="auto">
                          <a:xfrm>
                            <a:off x="10951" y="200"/>
                            <a:ext cx="2" cy="1013"/>
                            <a:chOff x="10951" y="200"/>
                            <a:chExt cx="2" cy="1013"/>
                          </a:xfrm>
                        </wpg:grpSpPr>
                        <wps:wsp>
                          <wps:cNvPr id="2570" name="Freeform 2341"/>
                          <wps:cNvSpPr>
                            <a:spLocks/>
                          </wps:cNvSpPr>
                          <wps:spPr bwMode="auto">
                            <a:xfrm>
                              <a:off x="10951" y="200"/>
                              <a:ext cx="2" cy="1013"/>
                            </a:xfrm>
                            <a:custGeom>
                              <a:avLst/>
                              <a:gdLst>
                                <a:gd name="T0" fmla="+- 0 200 200"/>
                                <a:gd name="T1" fmla="*/ 200 h 1013"/>
                                <a:gd name="T2" fmla="+- 0 1213 200"/>
                                <a:gd name="T3" fmla="*/ 1213 h 1013"/>
                              </a:gdLst>
                              <a:ahLst/>
                              <a:cxnLst>
                                <a:cxn ang="0">
                                  <a:pos x="0" y="T1"/>
                                </a:cxn>
                                <a:cxn ang="0">
                                  <a:pos x="0" y="T3"/>
                                </a:cxn>
                              </a:cxnLst>
                              <a:rect l="0" t="0" r="r" b="b"/>
                              <a:pathLst>
                                <a:path h="1013">
                                  <a:moveTo>
                                    <a:pt x="0" y="0"/>
                                  </a:moveTo>
                                  <a:lnTo>
                                    <a:pt x="0" y="101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9" o:spid="_x0000_s1026" style="position:absolute;margin-left:66.05pt;margin-top:9.5pt;width:482.05pt;height:51.75pt;z-index:-24134;mso-position-horizontal-relative:page" coordorigin="1321,190" coordsize="964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">
                <v:group id="Group 2346" o:spid="_x0000_s1027" style="position:absolute;left:1327;top:195;width:9629;height:2" coordorigin="1327,195" coordsize="9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PMIcUAAADdAAAADwAAAGRycy9kb3ducmV2LnhtbESPQYvCMBSE74L/ITxh&#10;b5pWUaRrFBGVPciCVZC9PZpnW2xeShPb+u83Cwseh5n5hlltelOJlhpXWlYQTyIQxJnVJecKrpfD&#10;eAnCeWSNlWVS8CIHm/VwsMJE247P1KY+FwHCLkEFhfd1IqXLCjLoJrYmDt7dNgZ9kE0udYNdgJtK&#10;TqNoIQ2WHBYKrGlXUPZIn0bBscNuO4v37elx371+LvPv2ykmpT5G/fYThKfev8P/7S+tYDpfzO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TzCHFAAAA3QAA&#10;AA8AAAAAAAAAAAAAAAAAqgIAAGRycy9kb3ducmV2LnhtbFBLBQYAAAAABAAEAPoAAACcAwAAAAA=&#10;">
                  <v:shape id="Freeform 2347" o:spid="_x0000_s1028" style="position:absolute;left:1327;top:195;width:9629;height:2;visibility:visible;mso-wrap-style:square;v-text-anchor:top" coordsize="9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Ol8YA&#10;AADdAAAADwAAAGRycy9kb3ducmV2LnhtbESPT2vCQBTE7wW/w/KE3nRjrKGkrtIW/IMXMbX3R/Y1&#10;Cc2+TXe3Jn77riD0OMzMb5jlejCtuJDzjWUFs2kCgri0uuFKwfljM3kG4QOyxtYyKbiSh/Vq9LDE&#10;XNueT3QpQiUihH2OCuoQulxKX9Zk0E9tRxy9L+sMhihdJbXDPsJNK9MkyaTBhuNCjR2911R+F79G&#10;gUl/dm6+32b97twctvo6O74dPpV6HA+vLyACDeE/fG/vtYJ0kT3B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oOl8YAAADdAAAADwAAAAAAAAAAAAAAAACYAgAAZHJz&#10;L2Rvd25yZXYueG1sUEsFBgAAAAAEAAQA9QAAAIsDAAAAAA==&#10;" path="m,l9629,e" filled="f" strokeweight=".20497mm">
                    <v:path arrowok="t" o:connecttype="custom" o:connectlocs="0,0;9629,0" o:connectangles="0,0"/>
                  </v:shape>
                </v:group>
                <v:group id="Group 2344" o:spid="_x0000_s1029" style="position:absolute;left:1332;top:200;width:2;height:1013" coordorigin="1332,200"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bxzsYAAADdAAAADwAAAGRycy9kb3ducmV2LnhtbESPT4vCMBTE78J+h/AE&#10;b5pWqUg1isgqHmTBP7Ds7dE822LzUprY1m+/WVjwOMzMb5jVpjeVaKlxpWUF8SQCQZxZXXKu4Hbd&#10;jxcgnEfWWFkmBS9ysFl/DFaYatvxmdqLz0WAsEtRQeF9nUrpsoIMuomtiYN3t41BH2STS91gF+Cm&#10;ktMomkuDJYeFAmvaFZQ9Lk+j4NBht53Fn+3pcd+9fq7J1/cpJqVGw367BOGp9+/wf/uoFUyTe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NvHOxgAAAN0A&#10;AAAPAAAAAAAAAAAAAAAAAKoCAABkcnMvZG93bnJldi54bWxQSwUGAAAAAAQABAD6AAAAnQMAAAAA&#10;">
                  <v:shape id="Freeform 2345" o:spid="_x0000_s1030" style="position:absolute;left:1332;top:200;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0+scA&#10;AADdAAAADwAAAGRycy9kb3ducmV2LnhtbESPQUvDQBSE74L/YXmCF2k3bXGR2G2pQq14KDUNnh/Z&#10;ZxKbfRt21zT+e1cQehxm5htmuR5tJwbyoXWsYTbNQBBXzrRcayiP28kDiBCRDXaOScMPBVivrq+W&#10;mBt35ncailiLBOGQo4Ymxj6XMlQNWQxT1xMn79N5izFJX0vj8ZzgtpPzLFPSYstpocGenhuqTsW3&#10;1fB2Vys/FOXLYvF0KL/Ufrf9mO20vr0ZN48gIo3xEv5vvxoN83ul4O9Ne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fdPrHAAAA3QAAAA8AAAAAAAAAAAAAAAAAmAIAAGRy&#10;cy9kb3ducmV2LnhtbFBLBQYAAAAABAAEAPUAAACMAwAAAAA=&#10;" path="m,l,1013e" filled="f" strokeweight=".20497mm">
                    <v:path arrowok="t" o:connecttype="custom" o:connectlocs="0,200;0,1213" o:connectangles="0,0"/>
                  </v:shape>
                </v:group>
                <v:group id="Group 2342" o:spid="_x0000_s1031" style="position:absolute;left:1327;top:1218;width:9629;height:2" coordorigin="1327,1218" coordsize="9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jKIsYAAADdAAAADwAAAGRycy9kb3ducmV2LnhtbESPT4vCMBTE78J+h/AW&#10;9qZpXdSlGkXEXTyI4B9YvD2aZ1tsXkoT2/rtjSB4HGbmN8xs0ZlSNFS7wrKCeBCBIE6tLjhTcDr+&#10;9n9AOI+ssbRMCu7kYDH/6M0w0bblPTUHn4kAYZeggtz7KpHSpTkZdANbEQfvYmuDPsg6k7rGNsBN&#10;KYdRNJYGCw4LOVa0yim9Hm5GwV+L7fI7Xjfb62V1Px9Hu/9tTEp9fXbLKQhPnX+HX+2NVjAc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qMoixgAAAN0A&#10;AAAPAAAAAAAAAAAAAAAAAKoCAABkcnMvZG93bnJldi54bWxQSwUGAAAAAAQABAD6AAAAnQMAAAAA&#10;">
                  <v:shape id="Freeform 2343" o:spid="_x0000_s1032" style="position:absolute;left:1327;top:1218;width:9629;height:2;visibility:visible;mso-wrap-style:square;v-text-anchor:top" coordsize="9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EksIA&#10;AADdAAAADwAAAGRycy9kb3ducmV2LnhtbERPy4rCMBTdD/gP4QqzG1MrU4ZqFB0YFTfD+Nhfmmtb&#10;bG5qEm39e7MQZnk479miN424k/O1ZQXjUQKCuLC65lLB8fDz8QXCB2SNjWVS8CAPi/ngbYa5th3/&#10;0X0fShFD2OeooAqhzaX0RUUG/ci2xJE7W2cwROhKqR12Mdw0Mk2STBqsOTZU2NJ3RcVlfzMKTHrd&#10;uMl2nXWbY71b68f4d7U7KfU+7JdTEIH68C9+ubdaQfqZxbn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wSSwgAAAN0AAAAPAAAAAAAAAAAAAAAAAJgCAABkcnMvZG93&#10;bnJldi54bWxQSwUGAAAAAAQABAD1AAAAhwMAAAAA&#10;" path="m,l9629,e" filled="f" strokeweight=".20497mm">
                    <v:path arrowok="t" o:connecttype="custom" o:connectlocs="0,0;9629,0" o:connectangles="0,0"/>
                  </v:shape>
                </v:group>
                <v:group id="Group 2340" o:spid="_x0000_s1033" style="position:absolute;left:10951;top:200;width:2;height:1013" coordorigin="10951,200" coordsize="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v7y8YAAADdAAAADwAAAGRycy9kb3ducmV2LnhtbESPT4vCMBTE78J+h/AW&#10;9qZpXRS3GkXEXTyI4B9YvD2aZ1tsXkoT2/rtjSB4HGbmN8xs0ZlSNFS7wrKCeBCBIE6tLjhTcDr+&#10;9icgnEfWWFomBXdysJh/9GaYaNvynpqDz0SAsEtQQe59lUjp0pwMuoGtiIN3sbVBH2SdSV1jG+Cm&#10;lMMoGkuDBYeFHCta5ZReDzej4K/Fdvkdr5vt9bK6n4+j3f82JqW+PrvlFISnzr/Dr/ZGKxiOx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e/vLxgAAAN0A&#10;AAAPAAAAAAAAAAAAAAAAAKoCAABkcnMvZG93bnJldi54bWxQSwUGAAAAAAQABAD6AAAAnQMAAAAA&#10;">
                  <v:shape id="Freeform 2341" o:spid="_x0000_s1034" style="position:absolute;left:10951;top:200;width:2;height:1013;visibility:visible;mso-wrap-style:square;v-text-anchor:top" coordsize="2,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yMUA&#10;AADdAAAADwAAAGRycy9kb3ducmV2LnhtbERPz2vCMBS+D/Y/hDfwMjRVWZVqlCk4h4ex1eL50by1&#10;3ZqXksTa/ffLYbDjx/d7vR1MK3pyvrGsYDpJQBCXVjdcKSjOh/EShA/IGlvLpOCHPGw393drzLS9&#10;8Qf1eahEDGGfoYI6hC6T0pc1GfQT2xFH7tM6gyFCV0nt8BbDTStnSZJKgw3Hhho72tdUfudXo+D0&#10;WKWuz4uX+Xz3Xnylb8fDZXpUavQwPK9ABBrCv/jP/aoVzJ4WcX98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9/IxQAAAN0AAAAPAAAAAAAAAAAAAAAAAJgCAABkcnMv&#10;ZG93bnJldi54bWxQSwUGAAAAAAQABAD1AAAAigMAAAAA&#10;" path="m,l,1013e" filled="f" strokeweight=".20497mm">
                    <v:path arrowok="t" o:connecttype="custom" o:connectlocs="0,200;0,1213" o:connectangles="0,0"/>
                  </v:shape>
                </v:group>
                <w10:wrap anchorx="page"/>
              </v:group>
            </w:pict>
          </mc:Fallback>
        </mc:AlternateContent>
      </w:r>
      <w:r w:rsidR="00C46520" w:rsidRPr="00D438A3">
        <w:rPr>
          <w:rFonts w:ascii="Sylfaen" w:hAnsi="Sylfaen"/>
          <w:lang w:val="ka-GE"/>
        </w:rPr>
        <w:t>შენიშვნა: მაკორექტირებელი მოვლენა ისეთი მოვლენაა, რომელიც საანგარიშგებო თარიღისათვის შესაბამისი პირობის არსებობის მტკიცებულებას უზრუნველყოფს. არამაკორექტირებელი მოვლენა ისეთი მოვლენაა, რომელიც მოხდა საანგარიშგებო პერიოდის შემდგომ, თუმცა საჭიროა მისი ახსნა-განმარტებებში ასახვა უტყუარი და სამართლიანი თვალსაზრისის წარსადგენად</w:t>
      </w:r>
      <w:r w:rsidR="00EC2250" w:rsidRPr="00D438A3">
        <w:rPr>
          <w:rFonts w:ascii="Sylfaen" w:hAnsi="Sylfaen"/>
          <w:lang w:val="ka-GE"/>
        </w:rPr>
        <w:t>.</w:t>
      </w:r>
    </w:p>
    <w:p w:rsidR="000F4FF4" w:rsidRPr="00D438A3" w:rsidRDefault="000F4FF4">
      <w:pPr>
        <w:spacing w:before="10" w:line="110" w:lineRule="exact"/>
        <w:rPr>
          <w:sz w:val="11"/>
          <w:szCs w:val="11"/>
        </w:rPr>
      </w:pPr>
    </w:p>
    <w:p w:rsidR="000F4FF4" w:rsidRPr="00990473" w:rsidRDefault="000F4FF4">
      <w:pPr>
        <w:spacing w:line="200" w:lineRule="exact"/>
        <w:rPr>
          <w:sz w:val="20"/>
          <w:szCs w:val="20"/>
        </w:rPr>
      </w:pPr>
    </w:p>
    <w:p w:rsidR="000F4FF4" w:rsidRPr="00990473" w:rsidRDefault="002C7EF9">
      <w:pPr>
        <w:pStyle w:val="Heading4"/>
        <w:spacing w:before="69"/>
        <w:ind w:left="220"/>
        <w:rPr>
          <w:rFonts w:cs="Times New Roman"/>
          <w:b w:val="0"/>
          <w:bCs w:val="0"/>
        </w:rPr>
      </w:pPr>
      <w:r w:rsidRPr="00990473">
        <w:rPr>
          <w:noProof/>
        </w:rPr>
        <mc:AlternateContent>
          <mc:Choice Requires="wps">
            <w:drawing>
              <wp:anchor distT="0" distB="0" distL="114300" distR="114300" simplePos="0" relativeHeight="503292347" behindDoc="1" locked="0" layoutInCell="1" allowOverlap="1" wp14:anchorId="1942FD3A" wp14:editId="39F94D9F">
                <wp:simplePos x="0" y="0"/>
                <wp:positionH relativeFrom="page">
                  <wp:posOffset>842010</wp:posOffset>
                </wp:positionH>
                <wp:positionV relativeFrom="paragraph">
                  <wp:posOffset>39370</wp:posOffset>
                </wp:positionV>
                <wp:extent cx="6122670" cy="5424170"/>
                <wp:effectExtent l="3810" t="0" r="0" b="0"/>
                <wp:wrapNone/>
                <wp:docPr id="2561" name="Text 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542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trPr>
                                <w:trHeight w:hRule="exact" w:val="562"/>
                              </w:trPr>
                              <w:tc>
                                <w:tcPr>
                                  <w:tcW w:w="4831" w:type="dxa"/>
                                  <w:tcBorders>
                                    <w:top w:val="nil"/>
                                    <w:left w:val="nil"/>
                                    <w:bottom w:val="single" w:sz="5" w:space="0" w:color="000000"/>
                                    <w:right w:val="single" w:sz="5" w:space="0" w:color="000000"/>
                                  </w:tcBorders>
                                </w:tcPr>
                                <w:p w:rsidR="00990473" w:rsidRDefault="00990473"/>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0854C4">
                                  <w:pPr>
                                    <w:pStyle w:val="TableParagraph"/>
                                    <w:spacing w:line="272" w:lineRule="exact"/>
                                    <w:ind w:left="325"/>
                                    <w:rPr>
                                      <w:rFonts w:ascii="Times New Roman" w:eastAsia="Times New Roman" w:hAnsi="Times New Roman" w:cs="Times New Roman"/>
                                      <w:sz w:val="24"/>
                                      <w:szCs w:val="24"/>
                                    </w:rPr>
                                  </w:pPr>
                                  <w:r w:rsidRPr="00990473">
                                    <w:rPr>
                                      <w:rFonts w:ascii="Sylfaen" w:hAnsi="Sylfaen"/>
                                      <w:b/>
                                      <w:lang w:val="ka-GE"/>
                                    </w:rPr>
                                    <w:t>მინიშნება სამუშაო დოკუმენტზე ან კომენტარი</w:t>
                                  </w:r>
                                </w:p>
                              </w:tc>
                            </w:tr>
                            <w:tr w:rsidR="00990473">
                              <w:trPr>
                                <w:trHeight w:hRule="exact" w:val="7968"/>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rsidP="0049601F">
                                  <w:pPr>
                                    <w:pStyle w:val="ListParagraph"/>
                                    <w:numPr>
                                      <w:ilvl w:val="0"/>
                                      <w:numId w:val="97"/>
                                    </w:numPr>
                                    <w:tabs>
                                      <w:tab w:val="left" w:pos="530"/>
                                    </w:tabs>
                                    <w:ind w:right="186"/>
                                    <w:jc w:val="both"/>
                                    <w:rPr>
                                      <w:rFonts w:ascii="Times New Roman" w:eastAsia="Times New Roman" w:hAnsi="Times New Roman" w:cs="Times New Roman"/>
                                      <w:sz w:val="24"/>
                                      <w:szCs w:val="24"/>
                                    </w:rPr>
                                  </w:pPr>
                                  <w:r w:rsidRPr="00990473">
                                    <w:rPr>
                                      <w:rFonts w:ascii="Sylfaen" w:hAnsi="Sylfaen"/>
                                      <w:lang w:val="ka-GE"/>
                                    </w:rPr>
                                    <w:t>განსაზღვრეთ დამკვეთის მიერ საანგარიშგებო პერიოდის ბოლოდან მომზადებული სააღრიცხვო ჩანაწერების ხასიათი და ხარისხი, რომლებიც შესაძლებელია მიმოიხილოს აუდიტორმა. ისინი შეიძლება მოიცავდეს</w:t>
                                  </w:r>
                                  <w:r w:rsidRPr="00990473">
                                    <w:rPr>
                                      <w:rFonts w:ascii="Times New Roman"/>
                                      <w:spacing w:val="-1"/>
                                      <w:sz w:val="24"/>
                                    </w:rPr>
                                    <w:t>:</w:t>
                                  </w:r>
                                </w:p>
                                <w:p w:rsidR="00990473" w:rsidRPr="00990473" w:rsidRDefault="00990473" w:rsidP="0049601F">
                                  <w:pPr>
                                    <w:pStyle w:val="ListParagraph"/>
                                    <w:numPr>
                                      <w:ilvl w:val="1"/>
                                      <w:numId w:val="97"/>
                                    </w:numPr>
                                    <w:tabs>
                                      <w:tab w:val="left" w:pos="823"/>
                                      <w:tab w:val="left" w:pos="2511"/>
                                      <w:tab w:val="left" w:pos="3788"/>
                                    </w:tabs>
                                    <w:ind w:right="193"/>
                                    <w:rPr>
                                      <w:rFonts w:ascii="Times New Roman" w:eastAsia="Times New Roman" w:hAnsi="Times New Roman" w:cs="Times New Roman"/>
                                      <w:sz w:val="24"/>
                                      <w:szCs w:val="24"/>
                                    </w:rPr>
                                  </w:pPr>
                                  <w:r w:rsidRPr="00990473">
                                    <w:rPr>
                                      <w:rFonts w:ascii="Sylfaen" w:hAnsi="Sylfaen"/>
                                      <w:lang w:val="ka-GE"/>
                                    </w:rPr>
                                    <w:t>შემდგომი პერიოდის შუალედურ ფინანსურ ანგარიშგებას</w:t>
                                  </w:r>
                                  <w:r w:rsidRPr="00990473">
                                    <w:rPr>
                                      <w:rFonts w:ascii="Times New Roman"/>
                                      <w:spacing w:val="-1"/>
                                      <w:sz w:val="24"/>
                                    </w:rPr>
                                    <w:t>;</w:t>
                                  </w:r>
                                </w:p>
                                <w:p w:rsidR="00990473" w:rsidRPr="00990473" w:rsidRDefault="00990473" w:rsidP="0049601F">
                                  <w:pPr>
                                    <w:pStyle w:val="ListParagraph"/>
                                    <w:numPr>
                                      <w:ilvl w:val="1"/>
                                      <w:numId w:val="97"/>
                                    </w:numPr>
                                    <w:tabs>
                                      <w:tab w:val="left" w:pos="823"/>
                                    </w:tabs>
                                    <w:jc w:val="both"/>
                                    <w:rPr>
                                      <w:rFonts w:ascii="Times New Roman" w:eastAsia="Times New Roman" w:hAnsi="Times New Roman" w:cs="Times New Roman"/>
                                      <w:sz w:val="24"/>
                                      <w:szCs w:val="24"/>
                                    </w:rPr>
                                  </w:pPr>
                                  <w:r w:rsidRPr="00990473">
                                    <w:rPr>
                                      <w:rFonts w:ascii="Sylfaen" w:hAnsi="Sylfaen"/>
                                      <w:lang w:val="ka-GE"/>
                                    </w:rPr>
                                    <w:t>მმართველობითი აღრიცხვის ანგარიშებს</w:t>
                                  </w:r>
                                  <w:r w:rsidRPr="00990473">
                                    <w:rPr>
                                      <w:rFonts w:ascii="Times New Roman"/>
                                      <w:spacing w:val="-1"/>
                                      <w:sz w:val="24"/>
                                    </w:rPr>
                                    <w:t>;</w:t>
                                  </w:r>
                                </w:p>
                                <w:p w:rsidR="00990473" w:rsidRPr="00990473" w:rsidRDefault="00990473" w:rsidP="0049601F">
                                  <w:pPr>
                                    <w:pStyle w:val="ListParagraph"/>
                                    <w:numPr>
                                      <w:ilvl w:val="0"/>
                                      <w:numId w:val="106"/>
                                    </w:numPr>
                                    <w:tabs>
                                      <w:tab w:val="left" w:pos="823"/>
                                    </w:tabs>
                                    <w:ind w:right="193"/>
                                    <w:jc w:val="both"/>
                                    <w:rPr>
                                      <w:rFonts w:ascii="Times New Roman" w:eastAsia="Times New Roman" w:hAnsi="Times New Roman" w:cs="Times New Roman"/>
                                      <w:sz w:val="24"/>
                                      <w:szCs w:val="24"/>
                                    </w:rPr>
                                  </w:pPr>
                                  <w:r w:rsidRPr="00990473">
                                    <w:rPr>
                                      <w:rFonts w:ascii="Sylfaen" w:hAnsi="Sylfaen"/>
                                      <w:lang w:val="ka-GE"/>
                                    </w:rPr>
                                    <w:t>ბიუჯეტებს (მმართველობითი აღრიცხვის ანგარიშების უჩვეულო ან მოულოდნელ</w:t>
                                  </w:r>
                                  <w:r w:rsidRPr="00990473">
                                    <w:rPr>
                                      <w:rFonts w:ascii="Sylfaen" w:hAnsi="Sylfaen"/>
                                    </w:rPr>
                                    <w:t>ი</w:t>
                                  </w:r>
                                  <w:r w:rsidRPr="00990473">
                                    <w:rPr>
                                      <w:rFonts w:ascii="Sylfaen" w:hAnsi="Sylfaen"/>
                                      <w:lang w:val="ka-GE"/>
                                    </w:rPr>
                                    <w:t xml:space="preserve"> მუხლების მიმოხილვის ხელშეწყობისთვის</w:t>
                                  </w:r>
                                  <w:r w:rsidRPr="00990473">
                                    <w:rPr>
                                      <w:rFonts w:ascii="Times New Roman"/>
                                      <w:spacing w:val="-1"/>
                                      <w:sz w:val="24"/>
                                    </w:rPr>
                                    <w:t>);</w:t>
                                  </w:r>
                                </w:p>
                                <w:p w:rsidR="00990473" w:rsidRPr="00990473" w:rsidRDefault="00990473" w:rsidP="0049601F">
                                  <w:pPr>
                                    <w:pStyle w:val="ListParagraph"/>
                                    <w:numPr>
                                      <w:ilvl w:val="0"/>
                                      <w:numId w:val="107"/>
                                    </w:numPr>
                                    <w:tabs>
                                      <w:tab w:val="left" w:pos="823"/>
                                      <w:tab w:val="left" w:pos="1866"/>
                                      <w:tab w:val="left" w:pos="2727"/>
                                      <w:tab w:val="left" w:pos="3838"/>
                                    </w:tabs>
                                    <w:ind w:right="193"/>
                                    <w:rPr>
                                      <w:rFonts w:ascii="Times New Roman" w:eastAsia="Times New Roman" w:hAnsi="Times New Roman" w:cs="Times New Roman"/>
                                      <w:sz w:val="24"/>
                                      <w:szCs w:val="24"/>
                                    </w:rPr>
                                  </w:pPr>
                                  <w:r w:rsidRPr="00990473">
                                    <w:rPr>
                                      <w:rFonts w:ascii="Sylfaen" w:hAnsi="Sylfaen"/>
                                      <w:lang w:val="ka-GE"/>
                                    </w:rPr>
                                    <w:t>მთავარ საბუღალტრო წიგნს, მათ შორის, არსებით ჟურნალებს</w:t>
                                  </w:r>
                                  <w:r w:rsidRPr="00990473">
                                    <w:rPr>
                                      <w:rFonts w:ascii="Times New Roman"/>
                                      <w:spacing w:val="-1"/>
                                      <w:sz w:val="24"/>
                                    </w:rPr>
                                    <w:t>;</w:t>
                                  </w:r>
                                </w:p>
                                <w:p w:rsidR="00990473" w:rsidRPr="00990473" w:rsidRDefault="00990473" w:rsidP="0049601F">
                                  <w:pPr>
                                    <w:pStyle w:val="ListParagraph"/>
                                    <w:numPr>
                                      <w:ilvl w:val="0"/>
                                      <w:numId w:val="107"/>
                                    </w:numPr>
                                    <w:tabs>
                                      <w:tab w:val="left" w:pos="823"/>
                                    </w:tabs>
                                    <w:ind w:right="192"/>
                                    <w:rPr>
                                      <w:rFonts w:ascii="Times New Roman" w:eastAsia="Times New Roman" w:hAnsi="Times New Roman" w:cs="Times New Roman"/>
                                      <w:sz w:val="24"/>
                                      <w:szCs w:val="24"/>
                                    </w:rPr>
                                  </w:pPr>
                                  <w:r w:rsidRPr="00990473">
                                    <w:rPr>
                                      <w:rFonts w:ascii="Sylfaen" w:hAnsi="Sylfaen"/>
                                      <w:lang w:val="ka-GE"/>
                                    </w:rPr>
                                    <w:t>გაყიდვებისა და შესყიდვის ჩანაწერებს ან ანგარიშ-ფაქტურებს (საკრედიტო ავიზოების ჩათვლით)</w:t>
                                  </w:r>
                                  <w:r w:rsidRPr="00990473">
                                    <w:rPr>
                                      <w:rFonts w:ascii="Times New Roman"/>
                                      <w:spacing w:val="-1"/>
                                      <w:sz w:val="24"/>
                                    </w:rPr>
                                    <w:t>;</w:t>
                                  </w:r>
                                </w:p>
                                <w:p w:rsidR="00990473" w:rsidRPr="00990473" w:rsidRDefault="00990473" w:rsidP="0049601F">
                                  <w:pPr>
                                    <w:pStyle w:val="ListParagraph"/>
                                    <w:numPr>
                                      <w:ilvl w:val="0"/>
                                      <w:numId w:val="108"/>
                                    </w:numPr>
                                    <w:tabs>
                                      <w:tab w:val="left" w:pos="823"/>
                                    </w:tabs>
                                    <w:jc w:val="both"/>
                                    <w:rPr>
                                      <w:rFonts w:ascii="Times New Roman" w:eastAsia="Times New Roman" w:hAnsi="Times New Roman" w:cs="Times New Roman"/>
                                      <w:sz w:val="24"/>
                                      <w:szCs w:val="24"/>
                                    </w:rPr>
                                  </w:pPr>
                                  <w:r w:rsidRPr="00990473">
                                    <w:rPr>
                                      <w:rFonts w:ascii="Sylfaen" w:hAnsi="Sylfaen"/>
                                      <w:lang w:val="ka-GE"/>
                                    </w:rPr>
                                    <w:t>სახელფასო უწყისების ჩანაწერებს</w:t>
                                  </w:r>
                                  <w:r w:rsidRPr="00990473">
                                    <w:rPr>
                                      <w:rFonts w:ascii="Times New Roman"/>
                                      <w:spacing w:val="-1"/>
                                      <w:sz w:val="24"/>
                                    </w:rPr>
                                    <w:t>;</w:t>
                                  </w:r>
                                </w:p>
                                <w:p w:rsidR="00990473" w:rsidRPr="00990473" w:rsidRDefault="00990473" w:rsidP="0049601F">
                                  <w:pPr>
                                    <w:pStyle w:val="ListParagraph"/>
                                    <w:numPr>
                                      <w:ilvl w:val="0"/>
                                      <w:numId w:val="109"/>
                                    </w:numPr>
                                    <w:tabs>
                                      <w:tab w:val="left" w:pos="823"/>
                                    </w:tabs>
                                    <w:jc w:val="both"/>
                                    <w:rPr>
                                      <w:rFonts w:ascii="Times New Roman" w:eastAsia="Times New Roman" w:hAnsi="Times New Roman" w:cs="Times New Roman"/>
                                      <w:sz w:val="24"/>
                                      <w:szCs w:val="24"/>
                                    </w:rPr>
                                  </w:pPr>
                                  <w:r w:rsidRPr="00990473">
                                    <w:rPr>
                                      <w:rFonts w:ascii="Sylfaen" w:hAnsi="Sylfaen"/>
                                      <w:lang w:val="ka-GE"/>
                                    </w:rPr>
                                    <w:t>სალაროს წიგნებს</w:t>
                                  </w:r>
                                  <w:r w:rsidRPr="00990473">
                                    <w:rPr>
                                      <w:rFonts w:ascii="Times New Roman"/>
                                      <w:spacing w:val="-1"/>
                                      <w:sz w:val="24"/>
                                    </w:rPr>
                                    <w:t>.</w:t>
                                  </w:r>
                                </w:p>
                                <w:p w:rsidR="00990473" w:rsidRPr="00990473" w:rsidRDefault="00990473">
                                  <w:pPr>
                                    <w:pStyle w:val="TableParagraph"/>
                                    <w:spacing w:before="186"/>
                                    <w:ind w:left="560" w:right="188"/>
                                    <w:jc w:val="both"/>
                                    <w:rPr>
                                      <w:rFonts w:ascii="Times New Roman" w:eastAsia="Times New Roman" w:hAnsi="Times New Roman" w:cs="Times New Roman"/>
                                      <w:sz w:val="20"/>
                                      <w:szCs w:val="20"/>
                                    </w:rPr>
                                  </w:pPr>
                                  <w:r w:rsidRPr="00990473">
                                    <w:rPr>
                                      <w:rFonts w:ascii="Sylfaen" w:hAnsi="Sylfaen"/>
                                      <w:b/>
                                      <w:i/>
                                      <w:sz w:val="20"/>
                                      <w:szCs w:val="20"/>
                                      <w:lang w:val="ka-GE"/>
                                    </w:rPr>
                                    <w:t>შენიშვნა:</w:t>
                                  </w:r>
                                  <w:r w:rsidRPr="00990473">
                                    <w:rPr>
                                      <w:rFonts w:ascii="Sylfaen" w:hAnsi="Sylfaen"/>
                                      <w:i/>
                                      <w:sz w:val="20"/>
                                      <w:szCs w:val="20"/>
                                      <w:lang w:val="ka-GE"/>
                                    </w:rPr>
                                    <w:t xml:space="preserve"> მოსალოდნელი არ არის, რომ განხილული იქნება ყველა ზემოაღნიშნული ჩანაწერი – განხილულ უნდა იქნეს დამკვეთის გარემოებების ყველაზე შესაფერისი ჩანაწერები</w:t>
                                  </w:r>
                                  <w:r w:rsidRPr="00990473">
                                    <w:rPr>
                                      <w:rFonts w:ascii="Times New Roman" w:eastAsia="Times New Roman" w:hAnsi="Times New Roman" w:cs="Times New Roman"/>
                                      <w:i/>
                                      <w:spacing w:val="-1"/>
                                      <w:sz w:val="20"/>
                                      <w:szCs w:val="20"/>
                                    </w:rPr>
                                    <w:t>.</w:t>
                                  </w:r>
                                </w:p>
                                <w:p w:rsidR="00990473" w:rsidRDefault="00990473">
                                  <w:pPr>
                                    <w:pStyle w:val="TableParagraph"/>
                                    <w:spacing w:before="182"/>
                                    <w:ind w:left="529" w:right="191"/>
                                    <w:jc w:val="both"/>
                                    <w:rPr>
                                      <w:rFonts w:ascii="Times New Roman" w:eastAsia="Times New Roman" w:hAnsi="Times New Roman" w:cs="Times New Roman"/>
                                      <w:sz w:val="24"/>
                                      <w:szCs w:val="24"/>
                                    </w:rPr>
                                  </w:pPr>
                                  <w:r>
                                    <w:rPr>
                                      <w:rFonts w:ascii="Times New Roman"/>
                                      <w:spacing w:val="-1"/>
                                      <w:sz w:val="24"/>
                                    </w:rPr>
                                    <w:t>Document</w:t>
                                  </w:r>
                                  <w:r>
                                    <w:rPr>
                                      <w:rFonts w:ascii="Times New Roman"/>
                                      <w:spacing w:val="38"/>
                                      <w:sz w:val="24"/>
                                    </w:rPr>
                                    <w:t xml:space="preserve"> </w:t>
                                  </w:r>
                                  <w:r>
                                    <w:rPr>
                                      <w:rFonts w:ascii="Times New Roman"/>
                                      <w:sz w:val="24"/>
                                    </w:rPr>
                                    <w:t>a</w:t>
                                  </w:r>
                                  <w:r>
                                    <w:rPr>
                                      <w:rFonts w:ascii="Times New Roman"/>
                                      <w:spacing w:val="37"/>
                                      <w:sz w:val="24"/>
                                    </w:rPr>
                                    <w:t xml:space="preserve"> </w:t>
                                  </w:r>
                                  <w:r>
                                    <w:rPr>
                                      <w:rFonts w:ascii="Times New Roman"/>
                                      <w:spacing w:val="-1"/>
                                      <w:sz w:val="24"/>
                                    </w:rPr>
                                    <w:t>review</w:t>
                                  </w:r>
                                  <w:r>
                                    <w:rPr>
                                      <w:rFonts w:ascii="Times New Roman"/>
                                      <w:spacing w:val="37"/>
                                      <w:sz w:val="24"/>
                                    </w:rPr>
                                    <w:t xml:space="preserve"> </w:t>
                                  </w:r>
                                  <w:r>
                                    <w:rPr>
                                      <w:rFonts w:ascii="Times New Roman"/>
                                      <w:sz w:val="24"/>
                                    </w:rPr>
                                    <w:t>of</w:t>
                                  </w:r>
                                  <w:r>
                                    <w:rPr>
                                      <w:rFonts w:ascii="Times New Roman"/>
                                      <w:spacing w:val="37"/>
                                      <w:sz w:val="24"/>
                                    </w:rPr>
                                    <w:t xml:space="preserve"> </w:t>
                                  </w:r>
                                  <w:r>
                                    <w:rPr>
                                      <w:rFonts w:ascii="Times New Roman"/>
                                      <w:spacing w:val="-1"/>
                                      <w:sz w:val="24"/>
                                    </w:rPr>
                                    <w:t>these</w:t>
                                  </w:r>
                                  <w:r>
                                    <w:rPr>
                                      <w:rFonts w:ascii="Times New Roman"/>
                                      <w:spacing w:val="37"/>
                                      <w:sz w:val="24"/>
                                    </w:rPr>
                                    <w:t xml:space="preserve"> </w:t>
                                  </w:r>
                                  <w:r>
                                    <w:rPr>
                                      <w:rFonts w:ascii="Times New Roman"/>
                                      <w:spacing w:val="-1"/>
                                      <w:sz w:val="24"/>
                                    </w:rPr>
                                    <w:t>records.</w:t>
                                  </w:r>
                                  <w:r>
                                    <w:rPr>
                                      <w:rFonts w:ascii="Times New Roman"/>
                                      <w:spacing w:val="19"/>
                                      <w:sz w:val="24"/>
                                    </w:rPr>
                                    <w:t xml:space="preserve"> </w:t>
                                  </w:r>
                                  <w:r>
                                    <w:rPr>
                                      <w:rFonts w:ascii="Times New Roman"/>
                                      <w:spacing w:val="-6"/>
                                      <w:sz w:val="24"/>
                                    </w:rPr>
                                    <w:t>In</w:t>
                                  </w:r>
                                  <w:r>
                                    <w:rPr>
                                      <w:rFonts w:ascii="Times New Roman"/>
                                      <w:spacing w:val="31"/>
                                      <w:sz w:val="24"/>
                                    </w:rPr>
                                    <w:t xml:space="preserve"> </w:t>
                                  </w:r>
                                  <w:r>
                                    <w:rPr>
                                      <w:rFonts w:ascii="Times New Roman"/>
                                      <w:spacing w:val="-1"/>
                                      <w:sz w:val="24"/>
                                    </w:rPr>
                                    <w:t>particular</w:t>
                                  </w:r>
                                  <w:r>
                                    <w:rPr>
                                      <w:rFonts w:ascii="Times New Roman"/>
                                      <w:spacing w:val="23"/>
                                      <w:sz w:val="24"/>
                                    </w:rPr>
                                    <w:t xml:space="preserve"> </w:t>
                                  </w:r>
                                  <w:r>
                                    <w:rPr>
                                      <w:rFonts w:ascii="Times New Roman"/>
                                      <w:spacing w:val="-1"/>
                                      <w:sz w:val="24"/>
                                    </w:rPr>
                                    <w:t>highlight</w:t>
                                  </w:r>
                                  <w:r>
                                    <w:rPr>
                                      <w:rFonts w:ascii="Times New Roman"/>
                                      <w:spacing w:val="24"/>
                                      <w:sz w:val="24"/>
                                    </w:rPr>
                                    <w:t xml:space="preserve"> </w:t>
                                  </w:r>
                                  <w:r>
                                    <w:rPr>
                                      <w:rFonts w:ascii="Times New Roman"/>
                                      <w:sz w:val="24"/>
                                    </w:rPr>
                                    <w:t>the</w:t>
                                  </w:r>
                                  <w:r>
                                    <w:rPr>
                                      <w:rFonts w:ascii="Times New Roman"/>
                                      <w:spacing w:val="23"/>
                                      <w:sz w:val="24"/>
                                    </w:rPr>
                                    <w:t xml:space="preserve"> </w:t>
                                  </w:r>
                                  <w:r>
                                    <w:rPr>
                                      <w:rFonts w:ascii="Times New Roman"/>
                                      <w:sz w:val="24"/>
                                    </w:rPr>
                                    <w:t>date</w:t>
                                  </w:r>
                                  <w:r>
                                    <w:rPr>
                                      <w:rFonts w:ascii="Times New Roman"/>
                                      <w:spacing w:val="23"/>
                                      <w:sz w:val="24"/>
                                    </w:rPr>
                                    <w:t xml:space="preserve"> </w:t>
                                  </w:r>
                                  <w:r>
                                    <w:rPr>
                                      <w:rFonts w:ascii="Times New Roman"/>
                                      <w:spacing w:val="-1"/>
                                      <w:sz w:val="24"/>
                                    </w:rPr>
                                    <w:t>these</w:t>
                                  </w:r>
                                  <w:r>
                                    <w:rPr>
                                      <w:rFonts w:ascii="Times New Roman"/>
                                      <w:spacing w:val="25"/>
                                      <w:sz w:val="24"/>
                                    </w:rPr>
                                    <w:t xml:space="preserve"> </w:t>
                                  </w:r>
                                  <w:r>
                                    <w:rPr>
                                      <w:rFonts w:ascii="Times New Roman"/>
                                      <w:spacing w:val="-1"/>
                                      <w:sz w:val="24"/>
                                    </w:rPr>
                                    <w:t>records</w:t>
                                  </w:r>
                                  <w:r>
                                    <w:rPr>
                                      <w:rFonts w:ascii="Times New Roman"/>
                                      <w:spacing w:val="47"/>
                                      <w:sz w:val="24"/>
                                    </w:rPr>
                                    <w:t xml:space="preserve"> </w:t>
                                  </w:r>
                                  <w:r>
                                    <w:rPr>
                                      <w:rFonts w:ascii="Times New Roman"/>
                                      <w:spacing w:val="-1"/>
                                      <w:sz w:val="24"/>
                                    </w:rPr>
                                    <w:t>have</w:t>
                                  </w:r>
                                  <w:r>
                                    <w:rPr>
                                      <w:rFonts w:ascii="Times New Roman"/>
                                      <w:spacing w:val="15"/>
                                      <w:sz w:val="24"/>
                                    </w:rPr>
                                    <w:t xml:space="preserve"> </w:t>
                                  </w:r>
                                  <w:r>
                                    <w:rPr>
                                      <w:rFonts w:ascii="Times New Roman"/>
                                      <w:sz w:val="24"/>
                                    </w:rPr>
                                    <w:t>been</w:t>
                                  </w:r>
                                  <w:r>
                                    <w:rPr>
                                      <w:rFonts w:ascii="Times New Roman"/>
                                      <w:spacing w:val="16"/>
                                      <w:sz w:val="24"/>
                                    </w:rPr>
                                    <w:t xml:space="preserve"> </w:t>
                                  </w:r>
                                  <w:r>
                                    <w:rPr>
                                      <w:rFonts w:ascii="Times New Roman"/>
                                      <w:spacing w:val="-1"/>
                                      <w:sz w:val="24"/>
                                    </w:rPr>
                                    <w:t>prepared</w:t>
                                  </w:r>
                                  <w:r>
                                    <w:rPr>
                                      <w:rFonts w:ascii="Times New Roman"/>
                                      <w:spacing w:val="16"/>
                                      <w:sz w:val="24"/>
                                    </w:rPr>
                                    <w:t xml:space="preserve"> </w:t>
                                  </w:r>
                                  <w:r>
                                    <w:rPr>
                                      <w:rFonts w:ascii="Times New Roman"/>
                                      <w:sz w:val="24"/>
                                    </w:rPr>
                                    <w:t>to</w:t>
                                  </w:r>
                                  <w:r>
                                    <w:rPr>
                                      <w:rFonts w:ascii="Times New Roman"/>
                                      <w:spacing w:val="16"/>
                                      <w:sz w:val="24"/>
                                    </w:rPr>
                                    <w:t xml:space="preserve"> </w:t>
                                  </w:r>
                                  <w:r>
                                    <w:rPr>
                                      <w:rFonts w:ascii="Times New Roman"/>
                                      <w:sz w:val="24"/>
                                    </w:rPr>
                                    <w:t>and</w:t>
                                  </w:r>
                                  <w:r>
                                    <w:rPr>
                                      <w:rFonts w:ascii="Times New Roman"/>
                                      <w:spacing w:val="16"/>
                                      <w:sz w:val="24"/>
                                    </w:rPr>
                                    <w:t xml:space="preserve"> </w:t>
                                  </w:r>
                                  <w:r>
                                    <w:rPr>
                                      <w:rFonts w:ascii="Times New Roman"/>
                                      <w:spacing w:val="-1"/>
                                      <w:sz w:val="24"/>
                                    </w:rPr>
                                    <w:t>whether</w:t>
                                  </w:r>
                                  <w:r>
                                    <w:rPr>
                                      <w:rFonts w:ascii="Times New Roman"/>
                                      <w:spacing w:val="18"/>
                                      <w:sz w:val="24"/>
                                    </w:rPr>
                                    <w:t xml:space="preserve"> </w:t>
                                  </w:r>
                                  <w:r>
                                    <w:rPr>
                                      <w:rFonts w:ascii="Times New Roman"/>
                                      <w:sz w:val="24"/>
                                    </w:rPr>
                                    <w:t>this</w:t>
                                  </w:r>
                                  <w:r>
                                    <w:rPr>
                                      <w:rFonts w:ascii="Times New Roman"/>
                                      <w:spacing w:val="17"/>
                                      <w:sz w:val="24"/>
                                    </w:rPr>
                                    <w:t xml:space="preserve"> </w:t>
                                  </w:r>
                                  <w:r>
                                    <w:rPr>
                                      <w:rFonts w:ascii="Times New Roman"/>
                                      <w:sz w:val="24"/>
                                    </w:rPr>
                                    <w:t>is</w:t>
                                  </w:r>
                                  <w:r>
                                    <w:rPr>
                                      <w:rFonts w:ascii="Times New Roman"/>
                                      <w:spacing w:val="31"/>
                                      <w:sz w:val="24"/>
                                    </w:rPr>
                                    <w:t xml:space="preserve"> </w:t>
                                  </w:r>
                                  <w:r>
                                    <w:rPr>
                                      <w:rFonts w:ascii="Times New Roman"/>
                                      <w:spacing w:val="-1"/>
                                      <w:sz w:val="24"/>
                                    </w:rPr>
                                    <w:t>sufficiently</w:t>
                                  </w:r>
                                  <w:r>
                                    <w:rPr>
                                      <w:rFonts w:ascii="Times New Roman"/>
                                      <w:spacing w:val="31"/>
                                      <w:sz w:val="24"/>
                                    </w:rPr>
                                    <w:t xml:space="preserve"> </w:t>
                                  </w:r>
                                  <w:r>
                                    <w:rPr>
                                      <w:rFonts w:ascii="Times New Roman"/>
                                      <w:spacing w:val="-1"/>
                                      <w:sz w:val="24"/>
                                    </w:rPr>
                                    <w:t>close</w:t>
                                  </w:r>
                                  <w:r>
                                    <w:rPr>
                                      <w:rFonts w:ascii="Times New Roman"/>
                                      <w:spacing w:val="35"/>
                                      <w:sz w:val="24"/>
                                    </w:rPr>
                                    <w:t xml:space="preserve"> </w:t>
                                  </w:r>
                                  <w:r>
                                    <w:rPr>
                                      <w:rFonts w:ascii="Times New Roman"/>
                                      <w:sz w:val="24"/>
                                    </w:rPr>
                                    <w:t>to</w:t>
                                  </w:r>
                                  <w:r>
                                    <w:rPr>
                                      <w:rFonts w:ascii="Times New Roman"/>
                                      <w:spacing w:val="33"/>
                                      <w:sz w:val="24"/>
                                    </w:rPr>
                                    <w:t xml:space="preserve"> </w:t>
                                  </w:r>
                                  <w:r>
                                    <w:rPr>
                                      <w:rFonts w:ascii="Times New Roman"/>
                                      <w:sz w:val="24"/>
                                    </w:rPr>
                                    <w:t>the</w:t>
                                  </w:r>
                                  <w:r>
                                    <w:rPr>
                                      <w:rFonts w:ascii="Times New Roman"/>
                                      <w:spacing w:val="35"/>
                                      <w:sz w:val="24"/>
                                    </w:rPr>
                                    <w:t xml:space="preserve"> </w:t>
                                  </w:r>
                                  <w:r>
                                    <w:rPr>
                                      <w:rFonts w:ascii="Times New Roman"/>
                                      <w:spacing w:val="-1"/>
                                      <w:sz w:val="24"/>
                                    </w:rPr>
                                    <w:t>date</w:t>
                                  </w:r>
                                  <w:r>
                                    <w:rPr>
                                      <w:rFonts w:ascii="Times New Roman"/>
                                      <w:spacing w:val="32"/>
                                      <w:sz w:val="24"/>
                                    </w:rPr>
                                    <w:t xml:space="preserve"> </w:t>
                                  </w:r>
                                  <w:r>
                                    <w:rPr>
                                      <w:rFonts w:ascii="Times New Roman"/>
                                      <w:sz w:val="24"/>
                                    </w:rPr>
                                    <w:t>of</w:t>
                                  </w:r>
                                  <w:r>
                                    <w:rPr>
                                      <w:rFonts w:ascii="Times New Roman"/>
                                      <w:spacing w:val="35"/>
                                      <w:sz w:val="24"/>
                                    </w:rPr>
                                    <w:t xml:space="preserve"> </w:t>
                                  </w:r>
                                  <w:r>
                                    <w:rPr>
                                      <w:rFonts w:ascii="Times New Roman"/>
                                      <w:sz w:val="24"/>
                                    </w:rPr>
                                    <w:t>the</w:t>
                                  </w:r>
                                  <w:r>
                                    <w:rPr>
                                      <w:rFonts w:ascii="Times New Roman"/>
                                      <w:spacing w:val="35"/>
                                      <w:sz w:val="24"/>
                                    </w:rPr>
                                    <w:t xml:space="preserve"> </w:t>
                                  </w:r>
                                  <w:r>
                                    <w:rPr>
                                      <w:rFonts w:ascii="Times New Roman"/>
                                      <w:spacing w:val="-1"/>
                                      <w:sz w:val="24"/>
                                    </w:rPr>
                                    <w:t>audit</w:t>
                                  </w:r>
                                  <w:r>
                                    <w:rPr>
                                      <w:rFonts w:ascii="Times New Roman"/>
                                      <w:spacing w:val="43"/>
                                      <w:sz w:val="24"/>
                                    </w:rPr>
                                    <w:t xml:space="preserve"> </w:t>
                                  </w:r>
                                  <w:r>
                                    <w:rPr>
                                      <w:rFonts w:ascii="Times New Roman"/>
                                      <w:spacing w:val="-1"/>
                                      <w:sz w:val="24"/>
                                    </w:rPr>
                                    <w:t>report,</w:t>
                                  </w:r>
                                  <w:r>
                                    <w:rPr>
                                      <w:rFonts w:ascii="Times New Roman"/>
                                      <w:spacing w:val="31"/>
                                      <w:sz w:val="24"/>
                                    </w:rPr>
                                    <w:t xml:space="preserve"> </w:t>
                                  </w:r>
                                  <w:r>
                                    <w:rPr>
                                      <w:rFonts w:ascii="Times New Roman"/>
                                      <w:sz w:val="24"/>
                                    </w:rPr>
                                    <w:t>or</w:t>
                                  </w:r>
                                  <w:r>
                                    <w:rPr>
                                      <w:rFonts w:ascii="Times New Roman"/>
                                      <w:spacing w:val="32"/>
                                      <w:sz w:val="24"/>
                                    </w:rPr>
                                    <w:t xml:space="preserve"> </w:t>
                                  </w:r>
                                  <w:r>
                                    <w:rPr>
                                      <w:rFonts w:ascii="Times New Roman"/>
                                      <w:spacing w:val="-1"/>
                                      <w:sz w:val="24"/>
                                    </w:rPr>
                                    <w:t>whether</w:t>
                                  </w:r>
                                  <w:r>
                                    <w:rPr>
                                      <w:rFonts w:ascii="Times New Roman"/>
                                      <w:spacing w:val="30"/>
                                      <w:sz w:val="24"/>
                                    </w:rPr>
                                    <w:t xml:space="preserve"> </w:t>
                                  </w:r>
                                  <w:r>
                                    <w:rPr>
                                      <w:rFonts w:ascii="Times New Roman"/>
                                      <w:sz w:val="24"/>
                                    </w:rPr>
                                    <w:t>this</w:t>
                                  </w:r>
                                  <w:r>
                                    <w:rPr>
                                      <w:rFonts w:ascii="Times New Roman"/>
                                      <w:spacing w:val="31"/>
                                      <w:sz w:val="24"/>
                                    </w:rPr>
                                    <w:t xml:space="preserve"> </w:t>
                                  </w:r>
                                  <w:r>
                                    <w:rPr>
                                      <w:rFonts w:ascii="Times New Roman"/>
                                      <w:spacing w:val="-1"/>
                                      <w:sz w:val="24"/>
                                    </w:rPr>
                                    <w:t>work</w:t>
                                  </w:r>
                                  <w:r>
                                    <w:rPr>
                                      <w:rFonts w:ascii="Times New Roman"/>
                                      <w:spacing w:val="31"/>
                                      <w:sz w:val="24"/>
                                    </w:rPr>
                                    <w:t xml:space="preserve"> </w:t>
                                  </w:r>
                                  <w:r>
                                    <w:rPr>
                                      <w:rFonts w:ascii="Times New Roman"/>
                                      <w:spacing w:val="-1"/>
                                      <w:sz w:val="24"/>
                                    </w:rPr>
                                    <w:t>will</w:t>
                                  </w:r>
                                  <w:r>
                                    <w:rPr>
                                      <w:rFonts w:ascii="Times New Roman"/>
                                      <w:spacing w:val="31"/>
                                      <w:sz w:val="24"/>
                                    </w:rPr>
                                    <w:t xml:space="preserve"> </w:t>
                                  </w:r>
                                  <w:r>
                                    <w:rPr>
                                      <w:rFonts w:ascii="Times New Roman"/>
                                      <w:spacing w:val="-1"/>
                                      <w:sz w:val="24"/>
                                    </w:rPr>
                                    <w:t>need</w:t>
                                  </w:r>
                                  <w:r>
                                    <w:rPr>
                                      <w:rFonts w:ascii="Times New Roman"/>
                                      <w:spacing w:val="31"/>
                                      <w:sz w:val="24"/>
                                    </w:rPr>
                                    <w:t xml:space="preserve"> </w:t>
                                  </w:r>
                                  <w:r>
                                    <w:rPr>
                                      <w:rFonts w:ascii="Times New Roman"/>
                                      <w:sz w:val="24"/>
                                    </w:rPr>
                                    <w:t>to</w:t>
                                  </w:r>
                                  <w:r>
                                    <w:rPr>
                                      <w:rFonts w:ascii="Times New Roman"/>
                                      <w:spacing w:val="35"/>
                                      <w:sz w:val="24"/>
                                    </w:rPr>
                                    <w:t xml:space="preserve"> </w:t>
                                  </w:r>
                                  <w:r>
                                    <w:rPr>
                                      <w:rFonts w:ascii="Times New Roman"/>
                                      <w:sz w:val="24"/>
                                    </w:rPr>
                                    <w:t>be</w:t>
                                  </w:r>
                                  <w:r>
                                    <w:rPr>
                                      <w:rFonts w:ascii="Times New Roman"/>
                                      <w:spacing w:val="-1"/>
                                      <w:sz w:val="24"/>
                                    </w:rPr>
                                    <w:t xml:space="preserve"> </w:t>
                                  </w:r>
                                  <w:r>
                                    <w:rPr>
                                      <w:rFonts w:ascii="Times New Roman"/>
                                      <w:sz w:val="24"/>
                                    </w:rPr>
                                    <w:t>subsequently</w:t>
                                  </w:r>
                                  <w:r>
                                    <w:rPr>
                                      <w:rFonts w:ascii="Times New Roman"/>
                                      <w:spacing w:val="-5"/>
                                      <w:sz w:val="24"/>
                                    </w:rPr>
                                    <w:t xml:space="preserve"> </w:t>
                                  </w:r>
                                  <w:r>
                                    <w:rPr>
                                      <w:rFonts w:ascii="Times New Roman"/>
                                      <w:spacing w:val="-1"/>
                                      <w:sz w:val="24"/>
                                    </w:rPr>
                                    <w:t>revisited.</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ind w:left="102" w:right="191"/>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დამკვეთი ამზადებს კვარტალურ მმართველობითი აღიცხვის ანგარიშებს </w:t>
                                  </w:r>
                                  <w:r>
                                    <w:rPr>
                                      <w:rFonts w:ascii="Times New Roman" w:eastAsia="Times New Roman" w:hAnsi="Times New Roman" w:cs="Times New Roman"/>
                                      <w:i/>
                                      <w:sz w:val="24"/>
                                      <w:szCs w:val="24"/>
                                    </w:rPr>
                                    <w:t>–</w:t>
                                  </w:r>
                                  <w:r>
                                    <w:rPr>
                                      <w:rFonts w:ascii="Times New Roman" w:eastAsia="Times New Roman" w:hAnsi="Times New Roman" w:cs="Times New Roman"/>
                                      <w:i/>
                                      <w:spacing w:val="24"/>
                                      <w:sz w:val="24"/>
                                      <w:szCs w:val="24"/>
                                    </w:rPr>
                                    <w:t xml:space="preserve"> </w:t>
                                  </w:r>
                                  <w:r>
                                    <w:rPr>
                                      <w:rFonts w:ascii="Sylfaen" w:eastAsia="Times New Roman" w:hAnsi="Sylfaen" w:cs="Times New Roman"/>
                                      <w:i/>
                                      <w:spacing w:val="-1"/>
                                      <w:sz w:val="24"/>
                                      <w:szCs w:val="24"/>
                                      <w:lang w:val="ka-GE"/>
                                    </w:rPr>
                                    <w:t>მათი მიმოხილვა სექტემბრისთვის და მომდევნო პერიოდის კომპიუტერული საცდელი ბალანსის დეტალური შემოწმება</w:t>
                                  </w:r>
                                  <w:r>
                                    <w:rPr>
                                      <w:rFonts w:ascii="Times New Roman" w:eastAsia="Times New Roman" w:hAnsi="Times New Roman" w:cs="Times New Roman"/>
                                      <w:i/>
                                      <w:sz w:val="24"/>
                                      <w:szCs w:val="24"/>
                                    </w:rPr>
                                    <w:t>.</w:t>
                                  </w:r>
                                </w:p>
                                <w:p w:rsidR="00990473" w:rsidRDefault="00990473">
                                  <w:pPr>
                                    <w:pStyle w:val="TableParagraph"/>
                                    <w:spacing w:before="8" w:line="160" w:lineRule="exact"/>
                                    <w:rPr>
                                      <w:sz w:val="16"/>
                                      <w:szCs w:val="16"/>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ind w:left="102"/>
                                    <w:jc w:val="both"/>
                                    <w:rPr>
                                      <w:rFonts w:ascii="Times New Roman" w:eastAsia="Times New Roman" w:hAnsi="Times New Roman" w:cs="Times New Roman"/>
                                      <w:sz w:val="24"/>
                                      <w:szCs w:val="24"/>
                                    </w:rPr>
                                  </w:pPr>
                                  <w:r>
                                    <w:rPr>
                                      <w:rFonts w:ascii="Sylfaen" w:hAnsi="Sylfaen"/>
                                      <w:i/>
                                      <w:spacing w:val="-1"/>
                                      <w:sz w:val="24"/>
                                      <w:lang w:val="ka-GE"/>
                                    </w:rPr>
                                    <w:t>იხ.</w:t>
                                  </w:r>
                                  <w:r>
                                    <w:rPr>
                                      <w:rFonts w:ascii="Times New Roman"/>
                                      <w:i/>
                                      <w:spacing w:val="-1"/>
                                      <w:sz w:val="24"/>
                                    </w:rPr>
                                    <w:t xml:space="preserve"> Aa3a/1</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8" o:spid="_x0000_s1037" type="#_x0000_t202" style="position:absolute;left:0;text-align:left;margin-left:66.3pt;margin-top:3.1pt;width:482.1pt;height:427.1pt;z-index:-241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7OtQIAALg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trPr>
                          <w:trHeight w:hRule="exact" w:val="562"/>
                        </w:trPr>
                        <w:tc>
                          <w:tcPr>
                            <w:tcW w:w="4831" w:type="dxa"/>
                            <w:tcBorders>
                              <w:top w:val="nil"/>
                              <w:left w:val="nil"/>
                              <w:bottom w:val="single" w:sz="5" w:space="0" w:color="000000"/>
                              <w:right w:val="single" w:sz="5" w:space="0" w:color="000000"/>
                            </w:tcBorders>
                          </w:tcPr>
                          <w:p w:rsidR="00990473" w:rsidRDefault="00990473"/>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0854C4">
                            <w:pPr>
                              <w:pStyle w:val="TableParagraph"/>
                              <w:spacing w:line="272" w:lineRule="exact"/>
                              <w:ind w:left="325"/>
                              <w:rPr>
                                <w:rFonts w:ascii="Times New Roman" w:eastAsia="Times New Roman" w:hAnsi="Times New Roman" w:cs="Times New Roman"/>
                                <w:sz w:val="24"/>
                                <w:szCs w:val="24"/>
                              </w:rPr>
                            </w:pPr>
                            <w:r w:rsidRPr="00990473">
                              <w:rPr>
                                <w:rFonts w:ascii="Sylfaen" w:hAnsi="Sylfaen"/>
                                <w:b/>
                                <w:lang w:val="ka-GE"/>
                              </w:rPr>
                              <w:t>მინიშნება სამუშაო დოკუმენტზე ან კომენტარი</w:t>
                            </w:r>
                          </w:p>
                        </w:tc>
                      </w:tr>
                      <w:tr w:rsidR="00990473">
                        <w:trPr>
                          <w:trHeight w:hRule="exact" w:val="7968"/>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rsidP="0049601F">
                            <w:pPr>
                              <w:pStyle w:val="ListParagraph"/>
                              <w:numPr>
                                <w:ilvl w:val="0"/>
                                <w:numId w:val="97"/>
                              </w:numPr>
                              <w:tabs>
                                <w:tab w:val="left" w:pos="530"/>
                              </w:tabs>
                              <w:ind w:right="186"/>
                              <w:jc w:val="both"/>
                              <w:rPr>
                                <w:rFonts w:ascii="Times New Roman" w:eastAsia="Times New Roman" w:hAnsi="Times New Roman" w:cs="Times New Roman"/>
                                <w:sz w:val="24"/>
                                <w:szCs w:val="24"/>
                              </w:rPr>
                            </w:pPr>
                            <w:r w:rsidRPr="00990473">
                              <w:rPr>
                                <w:rFonts w:ascii="Sylfaen" w:hAnsi="Sylfaen"/>
                                <w:lang w:val="ka-GE"/>
                              </w:rPr>
                              <w:t>განსაზღვრეთ დამკვეთის მიერ საანგარიშგებო პერიოდის ბოლოდან მომზადებული სააღრიცხვო ჩანაწერების ხასიათი და ხარისხი, რომლებიც შესაძლებელია მიმოიხილოს აუდიტორმა. ისინი შეიძლება მოიცავდეს</w:t>
                            </w:r>
                            <w:r w:rsidRPr="00990473">
                              <w:rPr>
                                <w:rFonts w:ascii="Times New Roman"/>
                                <w:spacing w:val="-1"/>
                                <w:sz w:val="24"/>
                              </w:rPr>
                              <w:t>:</w:t>
                            </w:r>
                          </w:p>
                          <w:p w:rsidR="00990473" w:rsidRPr="00990473" w:rsidRDefault="00990473" w:rsidP="0049601F">
                            <w:pPr>
                              <w:pStyle w:val="ListParagraph"/>
                              <w:numPr>
                                <w:ilvl w:val="1"/>
                                <w:numId w:val="97"/>
                              </w:numPr>
                              <w:tabs>
                                <w:tab w:val="left" w:pos="823"/>
                                <w:tab w:val="left" w:pos="2511"/>
                                <w:tab w:val="left" w:pos="3788"/>
                              </w:tabs>
                              <w:ind w:right="193"/>
                              <w:rPr>
                                <w:rFonts w:ascii="Times New Roman" w:eastAsia="Times New Roman" w:hAnsi="Times New Roman" w:cs="Times New Roman"/>
                                <w:sz w:val="24"/>
                                <w:szCs w:val="24"/>
                              </w:rPr>
                            </w:pPr>
                            <w:r w:rsidRPr="00990473">
                              <w:rPr>
                                <w:rFonts w:ascii="Sylfaen" w:hAnsi="Sylfaen"/>
                                <w:lang w:val="ka-GE"/>
                              </w:rPr>
                              <w:t>შემდგომი პერიოდის შუალედურ ფინანსურ ანგარიშგებას</w:t>
                            </w:r>
                            <w:r w:rsidRPr="00990473">
                              <w:rPr>
                                <w:rFonts w:ascii="Times New Roman"/>
                                <w:spacing w:val="-1"/>
                                <w:sz w:val="24"/>
                              </w:rPr>
                              <w:t>;</w:t>
                            </w:r>
                          </w:p>
                          <w:p w:rsidR="00990473" w:rsidRPr="00990473" w:rsidRDefault="00990473" w:rsidP="0049601F">
                            <w:pPr>
                              <w:pStyle w:val="ListParagraph"/>
                              <w:numPr>
                                <w:ilvl w:val="1"/>
                                <w:numId w:val="97"/>
                              </w:numPr>
                              <w:tabs>
                                <w:tab w:val="left" w:pos="823"/>
                              </w:tabs>
                              <w:jc w:val="both"/>
                              <w:rPr>
                                <w:rFonts w:ascii="Times New Roman" w:eastAsia="Times New Roman" w:hAnsi="Times New Roman" w:cs="Times New Roman"/>
                                <w:sz w:val="24"/>
                                <w:szCs w:val="24"/>
                              </w:rPr>
                            </w:pPr>
                            <w:r w:rsidRPr="00990473">
                              <w:rPr>
                                <w:rFonts w:ascii="Sylfaen" w:hAnsi="Sylfaen"/>
                                <w:lang w:val="ka-GE"/>
                              </w:rPr>
                              <w:t>მმართველობითი აღრიცხვის ანგარიშებს</w:t>
                            </w:r>
                            <w:r w:rsidRPr="00990473">
                              <w:rPr>
                                <w:rFonts w:ascii="Times New Roman"/>
                                <w:spacing w:val="-1"/>
                                <w:sz w:val="24"/>
                              </w:rPr>
                              <w:t>;</w:t>
                            </w:r>
                          </w:p>
                          <w:p w:rsidR="00990473" w:rsidRPr="00990473" w:rsidRDefault="00990473" w:rsidP="0049601F">
                            <w:pPr>
                              <w:pStyle w:val="ListParagraph"/>
                              <w:numPr>
                                <w:ilvl w:val="0"/>
                                <w:numId w:val="106"/>
                              </w:numPr>
                              <w:tabs>
                                <w:tab w:val="left" w:pos="823"/>
                              </w:tabs>
                              <w:ind w:right="193"/>
                              <w:jc w:val="both"/>
                              <w:rPr>
                                <w:rFonts w:ascii="Times New Roman" w:eastAsia="Times New Roman" w:hAnsi="Times New Roman" w:cs="Times New Roman"/>
                                <w:sz w:val="24"/>
                                <w:szCs w:val="24"/>
                              </w:rPr>
                            </w:pPr>
                            <w:r w:rsidRPr="00990473">
                              <w:rPr>
                                <w:rFonts w:ascii="Sylfaen" w:hAnsi="Sylfaen"/>
                                <w:lang w:val="ka-GE"/>
                              </w:rPr>
                              <w:t>ბიუჯეტებს (მმართველობითი აღრიცხვის ანგარიშების უჩვეულო ან მოულოდნელ</w:t>
                            </w:r>
                            <w:r w:rsidRPr="00990473">
                              <w:rPr>
                                <w:rFonts w:ascii="Sylfaen" w:hAnsi="Sylfaen"/>
                              </w:rPr>
                              <w:t>ი</w:t>
                            </w:r>
                            <w:r w:rsidRPr="00990473">
                              <w:rPr>
                                <w:rFonts w:ascii="Sylfaen" w:hAnsi="Sylfaen"/>
                                <w:lang w:val="ka-GE"/>
                              </w:rPr>
                              <w:t xml:space="preserve"> მუხლების მიმოხილვის ხელშეწყობისთვის</w:t>
                            </w:r>
                            <w:r w:rsidRPr="00990473">
                              <w:rPr>
                                <w:rFonts w:ascii="Times New Roman"/>
                                <w:spacing w:val="-1"/>
                                <w:sz w:val="24"/>
                              </w:rPr>
                              <w:t>);</w:t>
                            </w:r>
                          </w:p>
                          <w:p w:rsidR="00990473" w:rsidRPr="00990473" w:rsidRDefault="00990473" w:rsidP="0049601F">
                            <w:pPr>
                              <w:pStyle w:val="ListParagraph"/>
                              <w:numPr>
                                <w:ilvl w:val="0"/>
                                <w:numId w:val="107"/>
                              </w:numPr>
                              <w:tabs>
                                <w:tab w:val="left" w:pos="823"/>
                                <w:tab w:val="left" w:pos="1866"/>
                                <w:tab w:val="left" w:pos="2727"/>
                                <w:tab w:val="left" w:pos="3838"/>
                              </w:tabs>
                              <w:ind w:right="193"/>
                              <w:rPr>
                                <w:rFonts w:ascii="Times New Roman" w:eastAsia="Times New Roman" w:hAnsi="Times New Roman" w:cs="Times New Roman"/>
                                <w:sz w:val="24"/>
                                <w:szCs w:val="24"/>
                              </w:rPr>
                            </w:pPr>
                            <w:r w:rsidRPr="00990473">
                              <w:rPr>
                                <w:rFonts w:ascii="Sylfaen" w:hAnsi="Sylfaen"/>
                                <w:lang w:val="ka-GE"/>
                              </w:rPr>
                              <w:t>მთავარ საბუღალტრო წიგნს, მათ შორის, არსებით ჟურნალებს</w:t>
                            </w:r>
                            <w:r w:rsidRPr="00990473">
                              <w:rPr>
                                <w:rFonts w:ascii="Times New Roman"/>
                                <w:spacing w:val="-1"/>
                                <w:sz w:val="24"/>
                              </w:rPr>
                              <w:t>;</w:t>
                            </w:r>
                          </w:p>
                          <w:p w:rsidR="00990473" w:rsidRPr="00990473" w:rsidRDefault="00990473" w:rsidP="0049601F">
                            <w:pPr>
                              <w:pStyle w:val="ListParagraph"/>
                              <w:numPr>
                                <w:ilvl w:val="0"/>
                                <w:numId w:val="107"/>
                              </w:numPr>
                              <w:tabs>
                                <w:tab w:val="left" w:pos="823"/>
                              </w:tabs>
                              <w:ind w:right="192"/>
                              <w:rPr>
                                <w:rFonts w:ascii="Times New Roman" w:eastAsia="Times New Roman" w:hAnsi="Times New Roman" w:cs="Times New Roman"/>
                                <w:sz w:val="24"/>
                                <w:szCs w:val="24"/>
                              </w:rPr>
                            </w:pPr>
                            <w:r w:rsidRPr="00990473">
                              <w:rPr>
                                <w:rFonts w:ascii="Sylfaen" w:hAnsi="Sylfaen"/>
                                <w:lang w:val="ka-GE"/>
                              </w:rPr>
                              <w:t>გაყიდვებისა და შესყიდვის ჩანაწერებს ან ანგარიშ-ფაქტურებს (საკრედიტო ავიზოების ჩათვლით)</w:t>
                            </w:r>
                            <w:r w:rsidRPr="00990473">
                              <w:rPr>
                                <w:rFonts w:ascii="Times New Roman"/>
                                <w:spacing w:val="-1"/>
                                <w:sz w:val="24"/>
                              </w:rPr>
                              <w:t>;</w:t>
                            </w:r>
                          </w:p>
                          <w:p w:rsidR="00990473" w:rsidRPr="00990473" w:rsidRDefault="00990473" w:rsidP="0049601F">
                            <w:pPr>
                              <w:pStyle w:val="ListParagraph"/>
                              <w:numPr>
                                <w:ilvl w:val="0"/>
                                <w:numId w:val="108"/>
                              </w:numPr>
                              <w:tabs>
                                <w:tab w:val="left" w:pos="823"/>
                              </w:tabs>
                              <w:jc w:val="both"/>
                              <w:rPr>
                                <w:rFonts w:ascii="Times New Roman" w:eastAsia="Times New Roman" w:hAnsi="Times New Roman" w:cs="Times New Roman"/>
                                <w:sz w:val="24"/>
                                <w:szCs w:val="24"/>
                              </w:rPr>
                            </w:pPr>
                            <w:r w:rsidRPr="00990473">
                              <w:rPr>
                                <w:rFonts w:ascii="Sylfaen" w:hAnsi="Sylfaen"/>
                                <w:lang w:val="ka-GE"/>
                              </w:rPr>
                              <w:t>სახელფასო უწყისების ჩანაწერებს</w:t>
                            </w:r>
                            <w:r w:rsidRPr="00990473">
                              <w:rPr>
                                <w:rFonts w:ascii="Times New Roman"/>
                                <w:spacing w:val="-1"/>
                                <w:sz w:val="24"/>
                              </w:rPr>
                              <w:t>;</w:t>
                            </w:r>
                          </w:p>
                          <w:p w:rsidR="00990473" w:rsidRPr="00990473" w:rsidRDefault="00990473" w:rsidP="0049601F">
                            <w:pPr>
                              <w:pStyle w:val="ListParagraph"/>
                              <w:numPr>
                                <w:ilvl w:val="0"/>
                                <w:numId w:val="109"/>
                              </w:numPr>
                              <w:tabs>
                                <w:tab w:val="left" w:pos="823"/>
                              </w:tabs>
                              <w:jc w:val="both"/>
                              <w:rPr>
                                <w:rFonts w:ascii="Times New Roman" w:eastAsia="Times New Roman" w:hAnsi="Times New Roman" w:cs="Times New Roman"/>
                                <w:sz w:val="24"/>
                                <w:szCs w:val="24"/>
                              </w:rPr>
                            </w:pPr>
                            <w:r w:rsidRPr="00990473">
                              <w:rPr>
                                <w:rFonts w:ascii="Sylfaen" w:hAnsi="Sylfaen"/>
                                <w:lang w:val="ka-GE"/>
                              </w:rPr>
                              <w:t>სალაროს წიგნებს</w:t>
                            </w:r>
                            <w:r w:rsidRPr="00990473">
                              <w:rPr>
                                <w:rFonts w:ascii="Times New Roman"/>
                                <w:spacing w:val="-1"/>
                                <w:sz w:val="24"/>
                              </w:rPr>
                              <w:t>.</w:t>
                            </w:r>
                          </w:p>
                          <w:p w:rsidR="00990473" w:rsidRPr="00990473" w:rsidRDefault="00990473">
                            <w:pPr>
                              <w:pStyle w:val="TableParagraph"/>
                              <w:spacing w:before="186"/>
                              <w:ind w:left="560" w:right="188"/>
                              <w:jc w:val="both"/>
                              <w:rPr>
                                <w:rFonts w:ascii="Times New Roman" w:eastAsia="Times New Roman" w:hAnsi="Times New Roman" w:cs="Times New Roman"/>
                                <w:sz w:val="20"/>
                                <w:szCs w:val="20"/>
                              </w:rPr>
                            </w:pPr>
                            <w:r w:rsidRPr="00990473">
                              <w:rPr>
                                <w:rFonts w:ascii="Sylfaen" w:hAnsi="Sylfaen"/>
                                <w:b/>
                                <w:i/>
                                <w:sz w:val="20"/>
                                <w:szCs w:val="20"/>
                                <w:lang w:val="ka-GE"/>
                              </w:rPr>
                              <w:t>შენიშვნა:</w:t>
                            </w:r>
                            <w:r w:rsidRPr="00990473">
                              <w:rPr>
                                <w:rFonts w:ascii="Sylfaen" w:hAnsi="Sylfaen"/>
                                <w:i/>
                                <w:sz w:val="20"/>
                                <w:szCs w:val="20"/>
                                <w:lang w:val="ka-GE"/>
                              </w:rPr>
                              <w:t xml:space="preserve"> მოსალოდნელი არ არის, რომ განხილული იქნება ყველა ზემოაღნიშნული ჩანაწერი – განხილულ უნდა იქნეს დამკვეთის გარემოებების ყველაზე შესაფერისი ჩანაწერები</w:t>
                            </w:r>
                            <w:r w:rsidRPr="00990473">
                              <w:rPr>
                                <w:rFonts w:ascii="Times New Roman" w:eastAsia="Times New Roman" w:hAnsi="Times New Roman" w:cs="Times New Roman"/>
                                <w:i/>
                                <w:spacing w:val="-1"/>
                                <w:sz w:val="20"/>
                                <w:szCs w:val="20"/>
                              </w:rPr>
                              <w:t>.</w:t>
                            </w:r>
                          </w:p>
                          <w:p w:rsidR="00990473" w:rsidRDefault="00990473">
                            <w:pPr>
                              <w:pStyle w:val="TableParagraph"/>
                              <w:spacing w:before="182"/>
                              <w:ind w:left="529" w:right="191"/>
                              <w:jc w:val="both"/>
                              <w:rPr>
                                <w:rFonts w:ascii="Times New Roman" w:eastAsia="Times New Roman" w:hAnsi="Times New Roman" w:cs="Times New Roman"/>
                                <w:sz w:val="24"/>
                                <w:szCs w:val="24"/>
                              </w:rPr>
                            </w:pPr>
                            <w:r>
                              <w:rPr>
                                <w:rFonts w:ascii="Times New Roman"/>
                                <w:spacing w:val="-1"/>
                                <w:sz w:val="24"/>
                              </w:rPr>
                              <w:t>Document</w:t>
                            </w:r>
                            <w:r>
                              <w:rPr>
                                <w:rFonts w:ascii="Times New Roman"/>
                                <w:spacing w:val="38"/>
                                <w:sz w:val="24"/>
                              </w:rPr>
                              <w:t xml:space="preserve"> </w:t>
                            </w:r>
                            <w:r>
                              <w:rPr>
                                <w:rFonts w:ascii="Times New Roman"/>
                                <w:sz w:val="24"/>
                              </w:rPr>
                              <w:t>a</w:t>
                            </w:r>
                            <w:r>
                              <w:rPr>
                                <w:rFonts w:ascii="Times New Roman"/>
                                <w:spacing w:val="37"/>
                                <w:sz w:val="24"/>
                              </w:rPr>
                              <w:t xml:space="preserve"> </w:t>
                            </w:r>
                            <w:r>
                              <w:rPr>
                                <w:rFonts w:ascii="Times New Roman"/>
                                <w:spacing w:val="-1"/>
                                <w:sz w:val="24"/>
                              </w:rPr>
                              <w:t>review</w:t>
                            </w:r>
                            <w:r>
                              <w:rPr>
                                <w:rFonts w:ascii="Times New Roman"/>
                                <w:spacing w:val="37"/>
                                <w:sz w:val="24"/>
                              </w:rPr>
                              <w:t xml:space="preserve"> </w:t>
                            </w:r>
                            <w:r>
                              <w:rPr>
                                <w:rFonts w:ascii="Times New Roman"/>
                                <w:sz w:val="24"/>
                              </w:rPr>
                              <w:t>of</w:t>
                            </w:r>
                            <w:r>
                              <w:rPr>
                                <w:rFonts w:ascii="Times New Roman"/>
                                <w:spacing w:val="37"/>
                                <w:sz w:val="24"/>
                              </w:rPr>
                              <w:t xml:space="preserve"> </w:t>
                            </w:r>
                            <w:r>
                              <w:rPr>
                                <w:rFonts w:ascii="Times New Roman"/>
                                <w:spacing w:val="-1"/>
                                <w:sz w:val="24"/>
                              </w:rPr>
                              <w:t>these</w:t>
                            </w:r>
                            <w:r>
                              <w:rPr>
                                <w:rFonts w:ascii="Times New Roman"/>
                                <w:spacing w:val="37"/>
                                <w:sz w:val="24"/>
                              </w:rPr>
                              <w:t xml:space="preserve"> </w:t>
                            </w:r>
                            <w:r>
                              <w:rPr>
                                <w:rFonts w:ascii="Times New Roman"/>
                                <w:spacing w:val="-1"/>
                                <w:sz w:val="24"/>
                              </w:rPr>
                              <w:t>records.</w:t>
                            </w:r>
                            <w:r>
                              <w:rPr>
                                <w:rFonts w:ascii="Times New Roman"/>
                                <w:spacing w:val="19"/>
                                <w:sz w:val="24"/>
                              </w:rPr>
                              <w:t xml:space="preserve"> </w:t>
                            </w:r>
                            <w:r>
                              <w:rPr>
                                <w:rFonts w:ascii="Times New Roman"/>
                                <w:spacing w:val="-6"/>
                                <w:sz w:val="24"/>
                              </w:rPr>
                              <w:t>In</w:t>
                            </w:r>
                            <w:r>
                              <w:rPr>
                                <w:rFonts w:ascii="Times New Roman"/>
                                <w:spacing w:val="31"/>
                                <w:sz w:val="24"/>
                              </w:rPr>
                              <w:t xml:space="preserve"> </w:t>
                            </w:r>
                            <w:r>
                              <w:rPr>
                                <w:rFonts w:ascii="Times New Roman"/>
                                <w:spacing w:val="-1"/>
                                <w:sz w:val="24"/>
                              </w:rPr>
                              <w:t>particular</w:t>
                            </w:r>
                            <w:r>
                              <w:rPr>
                                <w:rFonts w:ascii="Times New Roman"/>
                                <w:spacing w:val="23"/>
                                <w:sz w:val="24"/>
                              </w:rPr>
                              <w:t xml:space="preserve"> </w:t>
                            </w:r>
                            <w:r>
                              <w:rPr>
                                <w:rFonts w:ascii="Times New Roman"/>
                                <w:spacing w:val="-1"/>
                                <w:sz w:val="24"/>
                              </w:rPr>
                              <w:t>highlight</w:t>
                            </w:r>
                            <w:r>
                              <w:rPr>
                                <w:rFonts w:ascii="Times New Roman"/>
                                <w:spacing w:val="24"/>
                                <w:sz w:val="24"/>
                              </w:rPr>
                              <w:t xml:space="preserve"> </w:t>
                            </w:r>
                            <w:r>
                              <w:rPr>
                                <w:rFonts w:ascii="Times New Roman"/>
                                <w:sz w:val="24"/>
                              </w:rPr>
                              <w:t>the</w:t>
                            </w:r>
                            <w:r>
                              <w:rPr>
                                <w:rFonts w:ascii="Times New Roman"/>
                                <w:spacing w:val="23"/>
                                <w:sz w:val="24"/>
                              </w:rPr>
                              <w:t xml:space="preserve"> </w:t>
                            </w:r>
                            <w:r>
                              <w:rPr>
                                <w:rFonts w:ascii="Times New Roman"/>
                                <w:sz w:val="24"/>
                              </w:rPr>
                              <w:t>date</w:t>
                            </w:r>
                            <w:r>
                              <w:rPr>
                                <w:rFonts w:ascii="Times New Roman"/>
                                <w:spacing w:val="23"/>
                                <w:sz w:val="24"/>
                              </w:rPr>
                              <w:t xml:space="preserve"> </w:t>
                            </w:r>
                            <w:r>
                              <w:rPr>
                                <w:rFonts w:ascii="Times New Roman"/>
                                <w:spacing w:val="-1"/>
                                <w:sz w:val="24"/>
                              </w:rPr>
                              <w:t>these</w:t>
                            </w:r>
                            <w:r>
                              <w:rPr>
                                <w:rFonts w:ascii="Times New Roman"/>
                                <w:spacing w:val="25"/>
                                <w:sz w:val="24"/>
                              </w:rPr>
                              <w:t xml:space="preserve"> </w:t>
                            </w:r>
                            <w:r>
                              <w:rPr>
                                <w:rFonts w:ascii="Times New Roman"/>
                                <w:spacing w:val="-1"/>
                                <w:sz w:val="24"/>
                              </w:rPr>
                              <w:t>records</w:t>
                            </w:r>
                            <w:r>
                              <w:rPr>
                                <w:rFonts w:ascii="Times New Roman"/>
                                <w:spacing w:val="47"/>
                                <w:sz w:val="24"/>
                              </w:rPr>
                              <w:t xml:space="preserve"> </w:t>
                            </w:r>
                            <w:r>
                              <w:rPr>
                                <w:rFonts w:ascii="Times New Roman"/>
                                <w:spacing w:val="-1"/>
                                <w:sz w:val="24"/>
                              </w:rPr>
                              <w:t>have</w:t>
                            </w:r>
                            <w:r>
                              <w:rPr>
                                <w:rFonts w:ascii="Times New Roman"/>
                                <w:spacing w:val="15"/>
                                <w:sz w:val="24"/>
                              </w:rPr>
                              <w:t xml:space="preserve"> </w:t>
                            </w:r>
                            <w:r>
                              <w:rPr>
                                <w:rFonts w:ascii="Times New Roman"/>
                                <w:sz w:val="24"/>
                              </w:rPr>
                              <w:t>been</w:t>
                            </w:r>
                            <w:r>
                              <w:rPr>
                                <w:rFonts w:ascii="Times New Roman"/>
                                <w:spacing w:val="16"/>
                                <w:sz w:val="24"/>
                              </w:rPr>
                              <w:t xml:space="preserve"> </w:t>
                            </w:r>
                            <w:r>
                              <w:rPr>
                                <w:rFonts w:ascii="Times New Roman"/>
                                <w:spacing w:val="-1"/>
                                <w:sz w:val="24"/>
                              </w:rPr>
                              <w:t>prepared</w:t>
                            </w:r>
                            <w:r>
                              <w:rPr>
                                <w:rFonts w:ascii="Times New Roman"/>
                                <w:spacing w:val="16"/>
                                <w:sz w:val="24"/>
                              </w:rPr>
                              <w:t xml:space="preserve"> </w:t>
                            </w:r>
                            <w:r>
                              <w:rPr>
                                <w:rFonts w:ascii="Times New Roman"/>
                                <w:sz w:val="24"/>
                              </w:rPr>
                              <w:t>to</w:t>
                            </w:r>
                            <w:r>
                              <w:rPr>
                                <w:rFonts w:ascii="Times New Roman"/>
                                <w:spacing w:val="16"/>
                                <w:sz w:val="24"/>
                              </w:rPr>
                              <w:t xml:space="preserve"> </w:t>
                            </w:r>
                            <w:r>
                              <w:rPr>
                                <w:rFonts w:ascii="Times New Roman"/>
                                <w:sz w:val="24"/>
                              </w:rPr>
                              <w:t>and</w:t>
                            </w:r>
                            <w:r>
                              <w:rPr>
                                <w:rFonts w:ascii="Times New Roman"/>
                                <w:spacing w:val="16"/>
                                <w:sz w:val="24"/>
                              </w:rPr>
                              <w:t xml:space="preserve"> </w:t>
                            </w:r>
                            <w:r>
                              <w:rPr>
                                <w:rFonts w:ascii="Times New Roman"/>
                                <w:spacing w:val="-1"/>
                                <w:sz w:val="24"/>
                              </w:rPr>
                              <w:t>whether</w:t>
                            </w:r>
                            <w:r>
                              <w:rPr>
                                <w:rFonts w:ascii="Times New Roman"/>
                                <w:spacing w:val="18"/>
                                <w:sz w:val="24"/>
                              </w:rPr>
                              <w:t xml:space="preserve"> </w:t>
                            </w:r>
                            <w:r>
                              <w:rPr>
                                <w:rFonts w:ascii="Times New Roman"/>
                                <w:sz w:val="24"/>
                              </w:rPr>
                              <w:t>this</w:t>
                            </w:r>
                            <w:r>
                              <w:rPr>
                                <w:rFonts w:ascii="Times New Roman"/>
                                <w:spacing w:val="17"/>
                                <w:sz w:val="24"/>
                              </w:rPr>
                              <w:t xml:space="preserve"> </w:t>
                            </w:r>
                            <w:r>
                              <w:rPr>
                                <w:rFonts w:ascii="Times New Roman"/>
                                <w:sz w:val="24"/>
                              </w:rPr>
                              <w:t>is</w:t>
                            </w:r>
                            <w:r>
                              <w:rPr>
                                <w:rFonts w:ascii="Times New Roman"/>
                                <w:spacing w:val="31"/>
                                <w:sz w:val="24"/>
                              </w:rPr>
                              <w:t xml:space="preserve"> </w:t>
                            </w:r>
                            <w:r>
                              <w:rPr>
                                <w:rFonts w:ascii="Times New Roman"/>
                                <w:spacing w:val="-1"/>
                                <w:sz w:val="24"/>
                              </w:rPr>
                              <w:t>sufficiently</w:t>
                            </w:r>
                            <w:r>
                              <w:rPr>
                                <w:rFonts w:ascii="Times New Roman"/>
                                <w:spacing w:val="31"/>
                                <w:sz w:val="24"/>
                              </w:rPr>
                              <w:t xml:space="preserve"> </w:t>
                            </w:r>
                            <w:r>
                              <w:rPr>
                                <w:rFonts w:ascii="Times New Roman"/>
                                <w:spacing w:val="-1"/>
                                <w:sz w:val="24"/>
                              </w:rPr>
                              <w:t>close</w:t>
                            </w:r>
                            <w:r>
                              <w:rPr>
                                <w:rFonts w:ascii="Times New Roman"/>
                                <w:spacing w:val="35"/>
                                <w:sz w:val="24"/>
                              </w:rPr>
                              <w:t xml:space="preserve"> </w:t>
                            </w:r>
                            <w:r>
                              <w:rPr>
                                <w:rFonts w:ascii="Times New Roman"/>
                                <w:sz w:val="24"/>
                              </w:rPr>
                              <w:t>to</w:t>
                            </w:r>
                            <w:r>
                              <w:rPr>
                                <w:rFonts w:ascii="Times New Roman"/>
                                <w:spacing w:val="33"/>
                                <w:sz w:val="24"/>
                              </w:rPr>
                              <w:t xml:space="preserve"> </w:t>
                            </w:r>
                            <w:r>
                              <w:rPr>
                                <w:rFonts w:ascii="Times New Roman"/>
                                <w:sz w:val="24"/>
                              </w:rPr>
                              <w:t>the</w:t>
                            </w:r>
                            <w:r>
                              <w:rPr>
                                <w:rFonts w:ascii="Times New Roman"/>
                                <w:spacing w:val="35"/>
                                <w:sz w:val="24"/>
                              </w:rPr>
                              <w:t xml:space="preserve"> </w:t>
                            </w:r>
                            <w:r>
                              <w:rPr>
                                <w:rFonts w:ascii="Times New Roman"/>
                                <w:spacing w:val="-1"/>
                                <w:sz w:val="24"/>
                              </w:rPr>
                              <w:t>date</w:t>
                            </w:r>
                            <w:r>
                              <w:rPr>
                                <w:rFonts w:ascii="Times New Roman"/>
                                <w:spacing w:val="32"/>
                                <w:sz w:val="24"/>
                              </w:rPr>
                              <w:t xml:space="preserve"> </w:t>
                            </w:r>
                            <w:r>
                              <w:rPr>
                                <w:rFonts w:ascii="Times New Roman"/>
                                <w:sz w:val="24"/>
                              </w:rPr>
                              <w:t>of</w:t>
                            </w:r>
                            <w:r>
                              <w:rPr>
                                <w:rFonts w:ascii="Times New Roman"/>
                                <w:spacing w:val="35"/>
                                <w:sz w:val="24"/>
                              </w:rPr>
                              <w:t xml:space="preserve"> </w:t>
                            </w:r>
                            <w:r>
                              <w:rPr>
                                <w:rFonts w:ascii="Times New Roman"/>
                                <w:sz w:val="24"/>
                              </w:rPr>
                              <w:t>the</w:t>
                            </w:r>
                            <w:r>
                              <w:rPr>
                                <w:rFonts w:ascii="Times New Roman"/>
                                <w:spacing w:val="35"/>
                                <w:sz w:val="24"/>
                              </w:rPr>
                              <w:t xml:space="preserve"> </w:t>
                            </w:r>
                            <w:r>
                              <w:rPr>
                                <w:rFonts w:ascii="Times New Roman"/>
                                <w:spacing w:val="-1"/>
                                <w:sz w:val="24"/>
                              </w:rPr>
                              <w:t>audit</w:t>
                            </w:r>
                            <w:r>
                              <w:rPr>
                                <w:rFonts w:ascii="Times New Roman"/>
                                <w:spacing w:val="43"/>
                                <w:sz w:val="24"/>
                              </w:rPr>
                              <w:t xml:space="preserve"> </w:t>
                            </w:r>
                            <w:r>
                              <w:rPr>
                                <w:rFonts w:ascii="Times New Roman"/>
                                <w:spacing w:val="-1"/>
                                <w:sz w:val="24"/>
                              </w:rPr>
                              <w:t>report,</w:t>
                            </w:r>
                            <w:r>
                              <w:rPr>
                                <w:rFonts w:ascii="Times New Roman"/>
                                <w:spacing w:val="31"/>
                                <w:sz w:val="24"/>
                              </w:rPr>
                              <w:t xml:space="preserve"> </w:t>
                            </w:r>
                            <w:r>
                              <w:rPr>
                                <w:rFonts w:ascii="Times New Roman"/>
                                <w:sz w:val="24"/>
                              </w:rPr>
                              <w:t>or</w:t>
                            </w:r>
                            <w:r>
                              <w:rPr>
                                <w:rFonts w:ascii="Times New Roman"/>
                                <w:spacing w:val="32"/>
                                <w:sz w:val="24"/>
                              </w:rPr>
                              <w:t xml:space="preserve"> </w:t>
                            </w:r>
                            <w:r>
                              <w:rPr>
                                <w:rFonts w:ascii="Times New Roman"/>
                                <w:spacing w:val="-1"/>
                                <w:sz w:val="24"/>
                              </w:rPr>
                              <w:t>whether</w:t>
                            </w:r>
                            <w:r>
                              <w:rPr>
                                <w:rFonts w:ascii="Times New Roman"/>
                                <w:spacing w:val="30"/>
                                <w:sz w:val="24"/>
                              </w:rPr>
                              <w:t xml:space="preserve"> </w:t>
                            </w:r>
                            <w:r>
                              <w:rPr>
                                <w:rFonts w:ascii="Times New Roman"/>
                                <w:sz w:val="24"/>
                              </w:rPr>
                              <w:t>this</w:t>
                            </w:r>
                            <w:r>
                              <w:rPr>
                                <w:rFonts w:ascii="Times New Roman"/>
                                <w:spacing w:val="31"/>
                                <w:sz w:val="24"/>
                              </w:rPr>
                              <w:t xml:space="preserve"> </w:t>
                            </w:r>
                            <w:r>
                              <w:rPr>
                                <w:rFonts w:ascii="Times New Roman"/>
                                <w:spacing w:val="-1"/>
                                <w:sz w:val="24"/>
                              </w:rPr>
                              <w:t>work</w:t>
                            </w:r>
                            <w:r>
                              <w:rPr>
                                <w:rFonts w:ascii="Times New Roman"/>
                                <w:spacing w:val="31"/>
                                <w:sz w:val="24"/>
                              </w:rPr>
                              <w:t xml:space="preserve"> </w:t>
                            </w:r>
                            <w:r>
                              <w:rPr>
                                <w:rFonts w:ascii="Times New Roman"/>
                                <w:spacing w:val="-1"/>
                                <w:sz w:val="24"/>
                              </w:rPr>
                              <w:t>will</w:t>
                            </w:r>
                            <w:r>
                              <w:rPr>
                                <w:rFonts w:ascii="Times New Roman"/>
                                <w:spacing w:val="31"/>
                                <w:sz w:val="24"/>
                              </w:rPr>
                              <w:t xml:space="preserve"> </w:t>
                            </w:r>
                            <w:r>
                              <w:rPr>
                                <w:rFonts w:ascii="Times New Roman"/>
                                <w:spacing w:val="-1"/>
                                <w:sz w:val="24"/>
                              </w:rPr>
                              <w:t>need</w:t>
                            </w:r>
                            <w:r>
                              <w:rPr>
                                <w:rFonts w:ascii="Times New Roman"/>
                                <w:spacing w:val="31"/>
                                <w:sz w:val="24"/>
                              </w:rPr>
                              <w:t xml:space="preserve"> </w:t>
                            </w:r>
                            <w:r>
                              <w:rPr>
                                <w:rFonts w:ascii="Times New Roman"/>
                                <w:sz w:val="24"/>
                              </w:rPr>
                              <w:t>to</w:t>
                            </w:r>
                            <w:r>
                              <w:rPr>
                                <w:rFonts w:ascii="Times New Roman"/>
                                <w:spacing w:val="35"/>
                                <w:sz w:val="24"/>
                              </w:rPr>
                              <w:t xml:space="preserve"> </w:t>
                            </w:r>
                            <w:r>
                              <w:rPr>
                                <w:rFonts w:ascii="Times New Roman"/>
                                <w:sz w:val="24"/>
                              </w:rPr>
                              <w:t>be</w:t>
                            </w:r>
                            <w:r>
                              <w:rPr>
                                <w:rFonts w:ascii="Times New Roman"/>
                                <w:spacing w:val="-1"/>
                                <w:sz w:val="24"/>
                              </w:rPr>
                              <w:t xml:space="preserve"> </w:t>
                            </w:r>
                            <w:r>
                              <w:rPr>
                                <w:rFonts w:ascii="Times New Roman"/>
                                <w:sz w:val="24"/>
                              </w:rPr>
                              <w:t>subsequently</w:t>
                            </w:r>
                            <w:r>
                              <w:rPr>
                                <w:rFonts w:ascii="Times New Roman"/>
                                <w:spacing w:val="-5"/>
                                <w:sz w:val="24"/>
                              </w:rPr>
                              <w:t xml:space="preserve"> </w:t>
                            </w:r>
                            <w:r>
                              <w:rPr>
                                <w:rFonts w:ascii="Times New Roman"/>
                                <w:spacing w:val="-1"/>
                                <w:sz w:val="24"/>
                              </w:rPr>
                              <w:t>revisited.</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ind w:left="102" w:right="191"/>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დამკვეთი ამზადებს კვარტალურ მმართველობითი აღიცხვის ანგარიშებს </w:t>
                            </w:r>
                            <w:r>
                              <w:rPr>
                                <w:rFonts w:ascii="Times New Roman" w:eastAsia="Times New Roman" w:hAnsi="Times New Roman" w:cs="Times New Roman"/>
                                <w:i/>
                                <w:sz w:val="24"/>
                                <w:szCs w:val="24"/>
                              </w:rPr>
                              <w:t>–</w:t>
                            </w:r>
                            <w:r>
                              <w:rPr>
                                <w:rFonts w:ascii="Times New Roman" w:eastAsia="Times New Roman" w:hAnsi="Times New Roman" w:cs="Times New Roman"/>
                                <w:i/>
                                <w:spacing w:val="24"/>
                                <w:sz w:val="24"/>
                                <w:szCs w:val="24"/>
                              </w:rPr>
                              <w:t xml:space="preserve"> </w:t>
                            </w:r>
                            <w:r>
                              <w:rPr>
                                <w:rFonts w:ascii="Sylfaen" w:eastAsia="Times New Roman" w:hAnsi="Sylfaen" w:cs="Times New Roman"/>
                                <w:i/>
                                <w:spacing w:val="-1"/>
                                <w:sz w:val="24"/>
                                <w:szCs w:val="24"/>
                                <w:lang w:val="ka-GE"/>
                              </w:rPr>
                              <w:t>მათი მიმოხილვა სექტემბრისთვის და მომდევნო პერიოდის კომპიუტერული საცდელი ბალანსის დეტალური შემოწმება</w:t>
                            </w:r>
                            <w:r>
                              <w:rPr>
                                <w:rFonts w:ascii="Times New Roman" w:eastAsia="Times New Roman" w:hAnsi="Times New Roman" w:cs="Times New Roman"/>
                                <w:i/>
                                <w:sz w:val="24"/>
                                <w:szCs w:val="24"/>
                              </w:rPr>
                              <w:t>.</w:t>
                            </w:r>
                          </w:p>
                          <w:p w:rsidR="00990473" w:rsidRDefault="00990473">
                            <w:pPr>
                              <w:pStyle w:val="TableParagraph"/>
                              <w:spacing w:before="8" w:line="160" w:lineRule="exact"/>
                              <w:rPr>
                                <w:sz w:val="16"/>
                                <w:szCs w:val="16"/>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ind w:left="102"/>
                              <w:jc w:val="both"/>
                              <w:rPr>
                                <w:rFonts w:ascii="Times New Roman" w:eastAsia="Times New Roman" w:hAnsi="Times New Roman" w:cs="Times New Roman"/>
                                <w:sz w:val="24"/>
                                <w:szCs w:val="24"/>
                              </w:rPr>
                            </w:pPr>
                            <w:r>
                              <w:rPr>
                                <w:rFonts w:ascii="Sylfaen" w:hAnsi="Sylfaen"/>
                                <w:i/>
                                <w:spacing w:val="-1"/>
                                <w:sz w:val="24"/>
                                <w:lang w:val="ka-GE"/>
                              </w:rPr>
                              <w:t>იხ.</w:t>
                            </w:r>
                            <w:r>
                              <w:rPr>
                                <w:rFonts w:ascii="Times New Roman"/>
                                <w:i/>
                                <w:spacing w:val="-1"/>
                                <w:sz w:val="24"/>
                              </w:rPr>
                              <w:t xml:space="preserve"> Aa3a/1</w:t>
                            </w:r>
                          </w:p>
                        </w:tc>
                      </w:tr>
                    </w:tbl>
                    <w:p w:rsidR="00990473" w:rsidRDefault="00990473"/>
                  </w:txbxContent>
                </v:textbox>
                <w10:wrap anchorx="page"/>
              </v:shape>
            </w:pict>
          </mc:Fallback>
        </mc:AlternateContent>
      </w:r>
      <w:r w:rsidR="00C46520" w:rsidRPr="00990473">
        <w:rPr>
          <w:rFonts w:ascii="Sylfaen" w:hAnsi="Sylfaen"/>
          <w:lang w:val="ka-GE"/>
        </w:rPr>
        <w:t>დამკვეთთა ჩანაწერების მიმოხილვა</w:t>
      </w:r>
    </w:p>
    <w:p w:rsidR="000F4FF4" w:rsidRPr="00D438A3" w:rsidRDefault="000F4FF4">
      <w:pPr>
        <w:rPr>
          <w:rFonts w:ascii="Times New Roman" w:eastAsia="Times New Roman" w:hAnsi="Times New Roman" w:cs="Times New Roman"/>
        </w:rPr>
        <w:sectPr w:rsidR="000F4FF4" w:rsidRPr="00D438A3">
          <w:headerReference w:type="default" r:id="rId22"/>
          <w:footerReference w:type="default" r:id="rId23"/>
          <w:pgSz w:w="11910" w:h="16840"/>
          <w:pgMar w:top="1260" w:right="580" w:bottom="960" w:left="1220" w:header="748" w:footer="768" w:gutter="0"/>
          <w:cols w:space="720"/>
        </w:sectPr>
      </w:pPr>
    </w:p>
    <w:p w:rsidR="000F4FF4" w:rsidRPr="00D438A3" w:rsidRDefault="002C7EF9" w:rsidP="00291B90">
      <w:pPr>
        <w:spacing w:before="14"/>
        <w:ind w:left="282" w:right="5150"/>
        <w:rPr>
          <w:rFonts w:ascii="Times New Roman" w:eastAsia="Times New Roman" w:hAnsi="Times New Roman" w:cs="Times New Roman"/>
          <w:sz w:val="24"/>
          <w:szCs w:val="24"/>
        </w:rPr>
      </w:pPr>
      <w:r w:rsidRPr="00D438A3">
        <w:rPr>
          <w:b/>
          <w:noProof/>
        </w:rPr>
        <w:lastRenderedPageBreak/>
        <mc:AlternateContent>
          <mc:Choice Requires="wps">
            <w:drawing>
              <wp:anchor distT="0" distB="0" distL="114300" distR="114300" simplePos="0" relativeHeight="503292348" behindDoc="1" locked="0" layoutInCell="1" allowOverlap="1" wp14:anchorId="71367B32" wp14:editId="5221104B">
                <wp:simplePos x="0" y="0"/>
                <wp:positionH relativeFrom="page">
                  <wp:posOffset>838200</wp:posOffset>
                </wp:positionH>
                <wp:positionV relativeFrom="paragraph">
                  <wp:posOffset>6350</wp:posOffset>
                </wp:positionV>
                <wp:extent cx="6122670" cy="3759200"/>
                <wp:effectExtent l="0" t="0" r="11430" b="12700"/>
                <wp:wrapNone/>
                <wp:docPr id="2560" name="Text 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75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rsidTr="00AD4EC3">
                              <w:trPr>
                                <w:trHeight w:hRule="exact" w:val="642"/>
                              </w:trPr>
                              <w:tc>
                                <w:tcPr>
                                  <w:tcW w:w="4831" w:type="dxa"/>
                                  <w:tcBorders>
                                    <w:top w:val="nil"/>
                                    <w:left w:val="nil"/>
                                    <w:bottom w:val="single" w:sz="5" w:space="0" w:color="000000"/>
                                    <w:right w:val="single" w:sz="5" w:space="0" w:color="000000"/>
                                  </w:tcBorders>
                                </w:tcPr>
                                <w:p w:rsidR="00990473" w:rsidRDefault="00990473" w:rsidP="00291B90">
                                  <w:pPr>
                                    <w:ind w:right="295"/>
                                  </w:pP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25"/>
                                    <w:rPr>
                                      <w:rFonts w:ascii="Times New Roman" w:eastAsia="Times New Roman" w:hAnsi="Times New Roman" w:cs="Times New Roman"/>
                                      <w:sz w:val="24"/>
                                      <w:szCs w:val="24"/>
                                    </w:rPr>
                                  </w:pPr>
                                  <w:r w:rsidRPr="00990473">
                                    <w:rPr>
                                      <w:rFonts w:ascii="Sylfaen" w:hAnsi="Sylfaen"/>
                                      <w:b/>
                                      <w:lang w:val="ka-GE"/>
                                    </w:rPr>
                                    <w:t>მინიშნება სამუშაო დოკუმენტზე ან კომენტარი</w:t>
                                  </w:r>
                                </w:p>
                              </w:tc>
                            </w:tr>
                            <w:tr w:rsidR="00990473" w:rsidTr="00B80B87">
                              <w:trPr>
                                <w:trHeight w:hRule="exact" w:val="2612"/>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ind w:left="529" w:right="188" w:hanging="360"/>
                                    <w:jc w:val="both"/>
                                    <w:rPr>
                                      <w:rFonts w:ascii="Times New Roman" w:eastAsia="Times New Roman" w:hAnsi="Times New Roman" w:cs="Times New Roman"/>
                                      <w:sz w:val="24"/>
                                      <w:szCs w:val="24"/>
                                    </w:rPr>
                                  </w:pPr>
                                  <w:r w:rsidRPr="00990473">
                                    <w:rPr>
                                      <w:rFonts w:ascii="Times New Roman" w:eastAsia="Times New Roman" w:hAnsi="Times New Roman" w:cs="Times New Roman"/>
                                      <w:sz w:val="24"/>
                                      <w:szCs w:val="24"/>
                                    </w:rPr>
                                    <w:t xml:space="preserve">2. </w:t>
                                  </w:r>
                                  <w:r w:rsidRPr="00990473">
                                    <w:rPr>
                                      <w:rFonts w:ascii="Sylfaen" w:hAnsi="Sylfaen"/>
                                      <w:lang w:val="ka-GE"/>
                                    </w:rPr>
                                    <w:t>მიმოიხილეთ დირექტორთა/ აქციონერთა და სხვა კომიტეტების კრების ოქმები საანგარიშგებო თარიღიდან და განახორციელეთ იმ ძირითადი მუხლების დოკუმენტირება, რომლებიც შეიძლება წარმოქმნიდნენ განმარტებით შენიშვნებში ასახვის ან ფინანსურ ანგარიშგებაში შესწორების შეტანის საჭიროებას</w:t>
                                  </w:r>
                                  <w:r w:rsidRPr="00990473">
                                    <w:rPr>
                                      <w:rFonts w:ascii="Times New Roman" w:eastAsia="Times New Roman" w:hAnsi="Times New Roman" w:cs="Times New Roman"/>
                                      <w:spacing w:val="-1"/>
                                      <w:sz w:val="24"/>
                                      <w:szCs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102"/>
                                    <w:rPr>
                                      <w:rFonts w:ascii="Times New Roman" w:eastAsia="Times New Roman" w:hAnsi="Times New Roman" w:cs="Times New Roman"/>
                                      <w:sz w:val="24"/>
                                      <w:szCs w:val="24"/>
                                    </w:rPr>
                                  </w:pPr>
                                  <w:r>
                                    <w:rPr>
                                      <w:rFonts w:ascii="Sylfaen" w:hAnsi="Sylfaen"/>
                                      <w:i/>
                                      <w:sz w:val="24"/>
                                      <w:lang w:val="ka-GE"/>
                                    </w:rPr>
                                    <w:t>ოფიციალურ ოქმებს არ აწარმოებდნენ</w:t>
                                  </w:r>
                                  <w:r>
                                    <w:rPr>
                                      <w:rFonts w:ascii="Times New Roman"/>
                                      <w:i/>
                                      <w:spacing w:val="-1"/>
                                      <w:sz w:val="24"/>
                                    </w:rPr>
                                    <w:t>.</w:t>
                                  </w:r>
                                </w:p>
                              </w:tc>
                            </w:tr>
                            <w:tr w:rsidR="00990473" w:rsidTr="007A5975">
                              <w:trPr>
                                <w:trHeight w:hRule="exact" w:val="2612"/>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ind w:left="529" w:right="190" w:hanging="360"/>
                                    <w:jc w:val="both"/>
                                    <w:rPr>
                                      <w:rFonts w:ascii="Times New Roman" w:eastAsia="Times New Roman" w:hAnsi="Times New Roman" w:cs="Times New Roman"/>
                                      <w:sz w:val="24"/>
                                      <w:szCs w:val="24"/>
                                    </w:rPr>
                                  </w:pPr>
                                  <w:r w:rsidRPr="00990473">
                                    <w:rPr>
                                      <w:rFonts w:ascii="Times New Roman" w:eastAsia="Times New Roman" w:hAnsi="Times New Roman" w:cs="Times New Roman"/>
                                      <w:sz w:val="24"/>
                                      <w:szCs w:val="24"/>
                                    </w:rPr>
                                    <w:t xml:space="preserve">3. </w:t>
                                  </w:r>
                                  <w:r w:rsidRPr="00990473">
                                    <w:rPr>
                                      <w:rFonts w:ascii="Sylfaen" w:hAnsi="Sylfaen"/>
                                      <w:lang w:val="ka-GE"/>
                                    </w:rPr>
                                    <w:t>განიხილეთ მთავარი საბუღალტრო წიგნის „მგრნობიარე“ ანგარიშებში არსებული ყველა გატარება, მათ შორის სამართლებრივ და პროფესიულ საკითხებთან დაკავშირებული მნიშვნელოვანი და უჩვეული მუხლების ანგარიშები და მოიპოვეთ შესაბამისი ახსნა</w:t>
                                  </w:r>
                                  <w:r w:rsidRPr="00990473">
                                    <w:rPr>
                                      <w:rFonts w:ascii="Times New Roman" w:eastAsia="Times New Roman" w:hAnsi="Times New Roman" w:cs="Times New Roman"/>
                                      <w:spacing w:val="-1"/>
                                      <w:sz w:val="24"/>
                                      <w:szCs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7A5975">
                                  <w:pPr>
                                    <w:pStyle w:val="TableParagraph"/>
                                    <w:ind w:left="102" w:right="190"/>
                                    <w:jc w:val="both"/>
                                    <w:rPr>
                                      <w:rFonts w:ascii="Times New Roman" w:eastAsia="Times New Roman" w:hAnsi="Times New Roman" w:cs="Times New Roman"/>
                                      <w:sz w:val="24"/>
                                      <w:szCs w:val="24"/>
                                    </w:rPr>
                                  </w:pPr>
                                  <w:r>
                                    <w:rPr>
                                      <w:rFonts w:ascii="Sylfaen" w:hAnsi="Sylfaen"/>
                                      <w:i/>
                                      <w:spacing w:val="-1"/>
                                      <w:sz w:val="24"/>
                                      <w:lang w:val="ka-GE"/>
                                    </w:rPr>
                                    <w:t>მიმოხილულ იქნა სამართლებრივი და პროფესიული საკითხები. ფ. ფლინტოფის სარჩელთან დაკავშირებული ანგარიშ-ფაქტურა. თუმცა, არ გამოვლენილა სხვა უჩვეულო საკითხები, რომლებიც მიუთითებენ წლის დასრულების შემდეგ დამკვეთის წინაშე წარმოქმნილ პრობლემებზე.</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7" o:spid="_x0000_s1038" type="#_x0000_t202" style="position:absolute;left:0;text-align:left;margin-left:66pt;margin-top:.5pt;width:482.1pt;height:296pt;z-index:-241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hPtgIAALg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rsidTr="00AD4EC3">
                        <w:trPr>
                          <w:trHeight w:hRule="exact" w:val="642"/>
                        </w:trPr>
                        <w:tc>
                          <w:tcPr>
                            <w:tcW w:w="4831" w:type="dxa"/>
                            <w:tcBorders>
                              <w:top w:val="nil"/>
                              <w:left w:val="nil"/>
                              <w:bottom w:val="single" w:sz="5" w:space="0" w:color="000000"/>
                              <w:right w:val="single" w:sz="5" w:space="0" w:color="000000"/>
                            </w:tcBorders>
                          </w:tcPr>
                          <w:p w:rsidR="00990473" w:rsidRDefault="00990473" w:rsidP="00291B90">
                            <w:pPr>
                              <w:ind w:right="295"/>
                            </w:pP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25"/>
                              <w:rPr>
                                <w:rFonts w:ascii="Times New Roman" w:eastAsia="Times New Roman" w:hAnsi="Times New Roman" w:cs="Times New Roman"/>
                                <w:sz w:val="24"/>
                                <w:szCs w:val="24"/>
                              </w:rPr>
                            </w:pPr>
                            <w:r w:rsidRPr="00990473">
                              <w:rPr>
                                <w:rFonts w:ascii="Sylfaen" w:hAnsi="Sylfaen"/>
                                <w:b/>
                                <w:lang w:val="ka-GE"/>
                              </w:rPr>
                              <w:t>მინიშნება სამუშაო დოკუმენტზე ან კომენტარი</w:t>
                            </w:r>
                          </w:p>
                        </w:tc>
                      </w:tr>
                      <w:tr w:rsidR="00990473" w:rsidTr="00B80B87">
                        <w:trPr>
                          <w:trHeight w:hRule="exact" w:val="2612"/>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ind w:left="529" w:right="188" w:hanging="360"/>
                              <w:jc w:val="both"/>
                              <w:rPr>
                                <w:rFonts w:ascii="Times New Roman" w:eastAsia="Times New Roman" w:hAnsi="Times New Roman" w:cs="Times New Roman"/>
                                <w:sz w:val="24"/>
                                <w:szCs w:val="24"/>
                              </w:rPr>
                            </w:pPr>
                            <w:r w:rsidRPr="00990473">
                              <w:rPr>
                                <w:rFonts w:ascii="Times New Roman" w:eastAsia="Times New Roman" w:hAnsi="Times New Roman" w:cs="Times New Roman"/>
                                <w:sz w:val="24"/>
                                <w:szCs w:val="24"/>
                              </w:rPr>
                              <w:t xml:space="preserve">2. </w:t>
                            </w:r>
                            <w:r w:rsidRPr="00990473">
                              <w:rPr>
                                <w:rFonts w:ascii="Sylfaen" w:hAnsi="Sylfaen"/>
                                <w:lang w:val="ka-GE"/>
                              </w:rPr>
                              <w:t>მიმოიხილეთ დირექტორთა/ აქციონერთა და სხვა კომიტეტების კრების ოქმები საანგარიშგებო თარიღიდან და განახორციელეთ იმ ძირითადი მუხლების დოკუმენტირება, რომლებიც შეიძლება წარმოქმნიდნენ განმარტებით შენიშვნებში ასახვის ან ფინანსურ ანგარიშგებაში შესწორების შეტანის საჭიროებას</w:t>
                            </w:r>
                            <w:r w:rsidRPr="00990473">
                              <w:rPr>
                                <w:rFonts w:ascii="Times New Roman" w:eastAsia="Times New Roman" w:hAnsi="Times New Roman" w:cs="Times New Roman"/>
                                <w:spacing w:val="-1"/>
                                <w:sz w:val="24"/>
                                <w:szCs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102"/>
                              <w:rPr>
                                <w:rFonts w:ascii="Times New Roman" w:eastAsia="Times New Roman" w:hAnsi="Times New Roman" w:cs="Times New Roman"/>
                                <w:sz w:val="24"/>
                                <w:szCs w:val="24"/>
                              </w:rPr>
                            </w:pPr>
                            <w:r>
                              <w:rPr>
                                <w:rFonts w:ascii="Sylfaen" w:hAnsi="Sylfaen"/>
                                <w:i/>
                                <w:sz w:val="24"/>
                                <w:lang w:val="ka-GE"/>
                              </w:rPr>
                              <w:t>ოფიციალურ ოქმებს არ აწარმოებდნენ</w:t>
                            </w:r>
                            <w:r>
                              <w:rPr>
                                <w:rFonts w:ascii="Times New Roman"/>
                                <w:i/>
                                <w:spacing w:val="-1"/>
                                <w:sz w:val="24"/>
                              </w:rPr>
                              <w:t>.</w:t>
                            </w:r>
                          </w:p>
                        </w:tc>
                      </w:tr>
                      <w:tr w:rsidR="00990473" w:rsidTr="007A5975">
                        <w:trPr>
                          <w:trHeight w:hRule="exact" w:val="2612"/>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ind w:left="529" w:right="190" w:hanging="360"/>
                              <w:jc w:val="both"/>
                              <w:rPr>
                                <w:rFonts w:ascii="Times New Roman" w:eastAsia="Times New Roman" w:hAnsi="Times New Roman" w:cs="Times New Roman"/>
                                <w:sz w:val="24"/>
                                <w:szCs w:val="24"/>
                              </w:rPr>
                            </w:pPr>
                            <w:r w:rsidRPr="00990473">
                              <w:rPr>
                                <w:rFonts w:ascii="Times New Roman" w:eastAsia="Times New Roman" w:hAnsi="Times New Roman" w:cs="Times New Roman"/>
                                <w:sz w:val="24"/>
                                <w:szCs w:val="24"/>
                              </w:rPr>
                              <w:t xml:space="preserve">3. </w:t>
                            </w:r>
                            <w:r w:rsidRPr="00990473">
                              <w:rPr>
                                <w:rFonts w:ascii="Sylfaen" w:hAnsi="Sylfaen"/>
                                <w:lang w:val="ka-GE"/>
                              </w:rPr>
                              <w:t>განიხილეთ მთავარი საბუღალტრო წიგნის „მგრნობიარე“ ანგარიშებში არსებული ყველა გატარება, მათ შორის სამართლებრივ და პროფესიულ საკითხებთან დაკავშირებული მნიშვნელოვანი და უჩვეული მუხლების ანგარიშები და მოიპოვეთ შესაბამისი ახსნა</w:t>
                            </w:r>
                            <w:r w:rsidRPr="00990473">
                              <w:rPr>
                                <w:rFonts w:ascii="Times New Roman" w:eastAsia="Times New Roman" w:hAnsi="Times New Roman" w:cs="Times New Roman"/>
                                <w:spacing w:val="-1"/>
                                <w:sz w:val="24"/>
                                <w:szCs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7A5975">
                            <w:pPr>
                              <w:pStyle w:val="TableParagraph"/>
                              <w:ind w:left="102" w:right="190"/>
                              <w:jc w:val="both"/>
                              <w:rPr>
                                <w:rFonts w:ascii="Times New Roman" w:eastAsia="Times New Roman" w:hAnsi="Times New Roman" w:cs="Times New Roman"/>
                                <w:sz w:val="24"/>
                                <w:szCs w:val="24"/>
                              </w:rPr>
                            </w:pPr>
                            <w:r>
                              <w:rPr>
                                <w:rFonts w:ascii="Sylfaen" w:hAnsi="Sylfaen"/>
                                <w:i/>
                                <w:spacing w:val="-1"/>
                                <w:sz w:val="24"/>
                                <w:lang w:val="ka-GE"/>
                              </w:rPr>
                              <w:t>მიმოხილულ იქნა სამართლებრივი და პროფესიული საკითხები. ფ. ფლინტოფის სარჩელთან დაკავშირებული ანგარიშ-ფაქტურა. თუმცა, არ გამოვლენილა სხვა უჩვეულო საკითხები, რომლებიც მიუთითებენ წლის დასრულების შემდეგ დამკვეთის წინაშე წარმოქმნილ პრობლემებზე.</w:t>
                            </w:r>
                          </w:p>
                        </w:tc>
                      </w:tr>
                    </w:tbl>
                    <w:p w:rsidR="00990473" w:rsidRDefault="00990473"/>
                  </w:txbxContent>
                </v:textbox>
                <w10:wrap anchorx="page"/>
              </v:shape>
            </w:pict>
          </mc:Fallback>
        </mc:AlternateContent>
      </w:r>
      <w:r w:rsidR="000854C4" w:rsidRPr="00D438A3">
        <w:rPr>
          <w:rFonts w:ascii="Sylfaen" w:hAnsi="Sylfaen"/>
          <w:b/>
          <w:lang w:val="ka-GE"/>
        </w:rPr>
        <w:t>დამკვეთთა ჩანაწერების მიმოხილვა (გაგრძელება</w:t>
      </w:r>
      <w:r w:rsidR="00EC2250" w:rsidRPr="00D438A3">
        <w:rPr>
          <w:rFonts w:ascii="Times New Roman"/>
          <w:b/>
          <w:spacing w:val="-1"/>
          <w:sz w:val="24"/>
        </w:rPr>
        <w:t>)</w:t>
      </w:r>
    </w:p>
    <w:p w:rsidR="000F4FF4" w:rsidRPr="00D438A3" w:rsidRDefault="000F4FF4">
      <w:pPr>
        <w:spacing w:before="7" w:line="150" w:lineRule="exact"/>
        <w:rPr>
          <w:sz w:val="15"/>
          <w:szCs w:val="15"/>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B80B87">
      <w:pPr>
        <w:spacing w:line="200" w:lineRule="exact"/>
        <w:rPr>
          <w:sz w:val="20"/>
          <w:szCs w:val="20"/>
        </w:rPr>
      </w:pPr>
    </w:p>
    <w:p w:rsidR="00B80B87" w:rsidRPr="00D438A3" w:rsidRDefault="00630CB6">
      <w:pPr>
        <w:spacing w:line="200" w:lineRule="exact"/>
        <w:rPr>
          <w:sz w:val="20"/>
          <w:szCs w:val="20"/>
        </w:rPr>
      </w:pPr>
      <w:r w:rsidRPr="00D438A3">
        <w:rPr>
          <w:noProof/>
        </w:rPr>
        <mc:AlternateContent>
          <mc:Choice Requires="wps">
            <w:drawing>
              <wp:anchor distT="0" distB="0" distL="114300" distR="114300" simplePos="0" relativeHeight="503292349" behindDoc="1" locked="0" layoutInCell="1" allowOverlap="1" wp14:anchorId="29CB28FE" wp14:editId="71F071BC">
                <wp:simplePos x="0" y="0"/>
                <wp:positionH relativeFrom="page">
                  <wp:posOffset>835660</wp:posOffset>
                </wp:positionH>
                <wp:positionV relativeFrom="paragraph">
                  <wp:posOffset>83820</wp:posOffset>
                </wp:positionV>
                <wp:extent cx="6122670" cy="6527165"/>
                <wp:effectExtent l="3810" t="0" r="0" b="0"/>
                <wp:wrapNone/>
                <wp:docPr id="2559" name="Text 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652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rsidTr="007A5975">
                              <w:trPr>
                                <w:trHeight w:hRule="exact" w:val="644"/>
                              </w:trPr>
                              <w:tc>
                                <w:tcPr>
                                  <w:tcW w:w="4831" w:type="dxa"/>
                                  <w:tcBorders>
                                    <w:top w:val="nil"/>
                                    <w:left w:val="nil"/>
                                    <w:bottom w:val="single" w:sz="5" w:space="0" w:color="000000"/>
                                    <w:right w:val="single" w:sz="5" w:space="0" w:color="000000"/>
                                  </w:tcBorders>
                                </w:tcPr>
                                <w:p w:rsidR="00990473" w:rsidRPr="00990473" w:rsidRDefault="00990473" w:rsidP="002F44FB">
                                  <w:pPr>
                                    <w:spacing w:before="69"/>
                                    <w:ind w:left="220"/>
                                    <w:rPr>
                                      <w:rFonts w:ascii="Times New Roman" w:eastAsia="Times New Roman" w:hAnsi="Times New Roman" w:cs="Times New Roman"/>
                                      <w:sz w:val="24"/>
                                      <w:szCs w:val="24"/>
                                    </w:rPr>
                                  </w:pPr>
                                  <w:r w:rsidRPr="00990473">
                                    <w:rPr>
                                      <w:rFonts w:ascii="Sylfaen" w:hAnsi="Sylfaen"/>
                                      <w:b/>
                                      <w:lang w:val="ka-GE"/>
                                    </w:rPr>
                                    <w:t>განხილვები დამკვეთთან</w:t>
                                  </w:r>
                                </w:p>
                                <w:p w:rsidR="00990473" w:rsidRPr="00990473" w:rsidRDefault="00990473"/>
                              </w:tc>
                              <w:tc>
                                <w:tcPr>
                                  <w:tcW w:w="4793"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spacing w:line="272" w:lineRule="exact"/>
                                    <w:ind w:left="325"/>
                                    <w:rPr>
                                      <w:rFonts w:ascii="Times New Roman" w:eastAsia="Times New Roman" w:hAnsi="Times New Roman" w:cs="Times New Roman"/>
                                      <w:sz w:val="24"/>
                                      <w:szCs w:val="24"/>
                                    </w:rPr>
                                  </w:pPr>
                                  <w:r w:rsidRPr="00990473">
                                    <w:rPr>
                                      <w:rFonts w:ascii="Sylfaen" w:hAnsi="Sylfaen"/>
                                      <w:b/>
                                      <w:lang w:val="ka-GE"/>
                                    </w:rPr>
                                    <w:t>მინიშნება სამუშაო დოკუმენტზე ან კომენტარი</w:t>
                                  </w:r>
                                </w:p>
                              </w:tc>
                            </w:tr>
                            <w:tr w:rsidR="00990473" w:rsidTr="006D31F4">
                              <w:trPr>
                                <w:trHeight w:hRule="exact" w:val="3335"/>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rsidP="0049601F">
                                  <w:pPr>
                                    <w:pStyle w:val="BodyText"/>
                                    <w:numPr>
                                      <w:ilvl w:val="0"/>
                                      <w:numId w:val="110"/>
                                    </w:numPr>
                                    <w:ind w:left="426" w:right="90"/>
                                    <w:jc w:val="both"/>
                                    <w:rPr>
                                      <w:lang w:val="en-GB"/>
                                    </w:rPr>
                                  </w:pPr>
                                  <w:r w:rsidRPr="00990473">
                                    <w:rPr>
                                      <w:rFonts w:ascii="Sylfaen" w:hAnsi="Sylfaen"/>
                                      <w:lang w:val="ka-GE"/>
                                    </w:rPr>
                                    <w:t>დაადოკუმენტირეთ იმ პირ(ებ)ის ვინაობა, რომელთანაც განხილულ იქნა შემდგომი მოვლენები და მიუთითეთ განხილვის თარიღი</w:t>
                                  </w:r>
                                  <w:r w:rsidRPr="00990473">
                                    <w:rPr>
                                      <w:lang w:val="en-GB"/>
                                    </w:rPr>
                                    <w:t xml:space="preserve">.  </w:t>
                                  </w:r>
                                </w:p>
                                <w:p w:rsidR="00990473" w:rsidRPr="00990473" w:rsidRDefault="00990473" w:rsidP="006D31F4">
                                  <w:pPr>
                                    <w:pStyle w:val="TableParagraph"/>
                                    <w:spacing w:before="2"/>
                                    <w:ind w:left="529" w:right="190"/>
                                    <w:jc w:val="both"/>
                                    <w:rPr>
                                      <w:rFonts w:ascii="Times New Roman" w:eastAsia="Times New Roman" w:hAnsi="Times New Roman" w:cs="Times New Roman"/>
                                    </w:rPr>
                                  </w:pPr>
                                  <w:r w:rsidRPr="00990473">
                                    <w:rPr>
                                      <w:rFonts w:ascii="Sylfaen" w:hAnsi="Sylfaen"/>
                                      <w:i/>
                                      <w:lang w:val="ka-GE"/>
                                    </w:rPr>
                                    <w:t xml:space="preserve">შენიშვნა: თუ მეთვალყურეობაზე პასუხისმგებელ პირებსა და სამეურნეო სუბიექტის ხელმძღვანელობას შორის არ ხდება ურთიერთგადაფარვა, მაშინ ჩვეულებრივ საჭიროა დისკუსიის წარმართვა </w:t>
                                  </w:r>
                                  <w:r w:rsidRPr="00990473">
                                    <w:rPr>
                                      <w:rFonts w:ascii="Sylfaen" w:hAnsi="Sylfaen"/>
                                      <w:b/>
                                      <w:i/>
                                      <w:u w:val="single"/>
                                      <w:lang w:val="ka-GE"/>
                                    </w:rPr>
                                    <w:t>ორივე</w:t>
                                  </w:r>
                                  <w:r w:rsidRPr="00990473">
                                    <w:rPr>
                                      <w:rFonts w:ascii="Sylfaen" w:hAnsi="Sylfaen"/>
                                      <w:i/>
                                      <w:lang w:val="ka-GE"/>
                                    </w:rPr>
                                    <w:t xml:space="preserve"> ორგანოს წარმომადგენლებთან</w:t>
                                  </w:r>
                                  <w:r w:rsidRPr="00990473">
                                    <w:rPr>
                                      <w:rFonts w:ascii="Times New Roman" w:eastAsia="Times New Roman" w:hAnsi="Times New Roman" w:cs="Times New Roman"/>
                                      <w:i/>
                                      <w:spacing w:val="-1"/>
                                    </w:rPr>
                                    <w:t>.</w:t>
                                  </w:r>
                                </w:p>
                              </w:tc>
                              <w:tc>
                                <w:tcPr>
                                  <w:tcW w:w="4793" w:type="dxa"/>
                                  <w:tcBorders>
                                    <w:top w:val="single" w:sz="5" w:space="0" w:color="000000"/>
                                    <w:left w:val="single" w:sz="5" w:space="0" w:color="000000"/>
                                    <w:bottom w:val="single" w:sz="5" w:space="0" w:color="000000"/>
                                    <w:right w:val="single" w:sz="5" w:space="0" w:color="000000"/>
                                  </w:tcBorders>
                                </w:tcPr>
                                <w:p w:rsidR="00990473" w:rsidRPr="00990473" w:rsidRDefault="00990473" w:rsidP="008C4896">
                                  <w:pPr>
                                    <w:pStyle w:val="TableParagraph"/>
                                    <w:spacing w:line="267" w:lineRule="exact"/>
                                    <w:ind w:left="102"/>
                                    <w:rPr>
                                      <w:rFonts w:ascii="Sylfaen" w:eastAsia="Times New Roman" w:hAnsi="Sylfaen" w:cs="Times New Roman"/>
                                      <w:sz w:val="24"/>
                                      <w:szCs w:val="24"/>
                                      <w:lang w:val="ka-GE"/>
                                    </w:rPr>
                                  </w:pPr>
                                  <w:r w:rsidRPr="00990473">
                                    <w:rPr>
                                      <w:rFonts w:ascii="Sylfaen" w:eastAsia="Times New Roman" w:hAnsi="Sylfaen" w:cs="Times New Roman"/>
                                      <w:i/>
                                      <w:spacing w:val="-1"/>
                                      <w:sz w:val="24"/>
                                      <w:szCs w:val="24"/>
                                      <w:lang w:val="ka-GE"/>
                                    </w:rPr>
                                    <w:t>მაიქლ და ჯაიმს მენები</w:t>
                                  </w:r>
                                  <w:r w:rsidRPr="00990473">
                                    <w:rPr>
                                      <w:rFonts w:ascii="Times New Roman" w:eastAsia="Times New Roman" w:hAnsi="Times New Roman" w:cs="Times New Roman"/>
                                      <w:i/>
                                      <w:sz w:val="24"/>
                                      <w:szCs w:val="24"/>
                                    </w:rPr>
                                    <w:t xml:space="preserve"> –</w:t>
                                  </w:r>
                                  <w:r w:rsidRPr="00990473">
                                    <w:rPr>
                                      <w:rFonts w:ascii="Sylfaen" w:eastAsia="Times New Roman" w:hAnsi="Sylfaen" w:cs="Times New Roman"/>
                                      <w:i/>
                                      <w:sz w:val="24"/>
                                      <w:szCs w:val="24"/>
                                      <w:lang w:val="ka-GE"/>
                                    </w:rPr>
                                    <w:t xml:space="preserve"> </w:t>
                                  </w:r>
                                  <w:r w:rsidRPr="00990473">
                                    <w:rPr>
                                      <w:rFonts w:ascii="Times New Roman" w:eastAsia="Times New Roman" w:hAnsi="Times New Roman" w:cs="Times New Roman"/>
                                      <w:i/>
                                      <w:spacing w:val="-1"/>
                                      <w:sz w:val="24"/>
                                      <w:szCs w:val="24"/>
                                    </w:rPr>
                                    <w:t>20X7</w:t>
                                  </w:r>
                                  <w:r w:rsidRPr="00990473">
                                    <w:rPr>
                                      <w:rFonts w:ascii="Sylfaen" w:eastAsia="Times New Roman" w:hAnsi="Sylfaen" w:cs="Times New Roman"/>
                                      <w:i/>
                                      <w:spacing w:val="-1"/>
                                      <w:sz w:val="24"/>
                                      <w:szCs w:val="24"/>
                                      <w:lang w:val="ka-GE"/>
                                    </w:rPr>
                                    <w:t xml:space="preserve"> წ. 22 ოქტომბერი</w:t>
                                  </w:r>
                                </w:p>
                              </w:tc>
                            </w:tr>
                            <w:tr w:rsidR="00990473">
                              <w:trPr>
                                <w:trHeight w:hRule="exact" w:val="470"/>
                              </w:trPr>
                              <w:tc>
                                <w:tcPr>
                                  <w:tcW w:w="9624" w:type="dxa"/>
                                  <w:gridSpan w:val="2"/>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spacing w:line="267" w:lineRule="exact"/>
                                    <w:ind w:left="102"/>
                                    <w:rPr>
                                      <w:rFonts w:ascii="Times New Roman" w:eastAsia="Times New Roman" w:hAnsi="Times New Roman" w:cs="Times New Roman"/>
                                      <w:sz w:val="24"/>
                                      <w:szCs w:val="24"/>
                                    </w:rPr>
                                  </w:pPr>
                                  <w:r w:rsidRPr="00990473">
                                    <w:rPr>
                                      <w:rFonts w:ascii="Sylfaen" w:hAnsi="Sylfaen"/>
                                      <w:lang w:val="ka-GE"/>
                                    </w:rPr>
                                    <w:t>უზრუნველყავით, რომ დისკუსია მოიცავს შემდეგ სფეროებს (საჭიროების შემთხვევაში</w:t>
                                  </w:r>
                                  <w:r w:rsidRPr="00990473">
                                    <w:rPr>
                                      <w:rFonts w:ascii="Times New Roman"/>
                                      <w:spacing w:val="-1"/>
                                      <w:sz w:val="24"/>
                                    </w:rPr>
                                    <w:t>):</w:t>
                                  </w:r>
                                </w:p>
                              </w:tc>
                            </w:tr>
                            <w:tr w:rsidR="00990473" w:rsidTr="006D31F4">
                              <w:trPr>
                                <w:trHeight w:hRule="exact" w:val="2399"/>
                              </w:trPr>
                              <w:tc>
                                <w:tcPr>
                                  <w:tcW w:w="4831" w:type="dxa"/>
                                  <w:tcBorders>
                                    <w:top w:val="single" w:sz="5" w:space="0" w:color="000000"/>
                                    <w:left w:val="single" w:sz="5" w:space="0" w:color="000000"/>
                                    <w:bottom w:val="single" w:sz="5" w:space="0" w:color="000000"/>
                                    <w:right w:val="single" w:sz="5" w:space="0" w:color="000000"/>
                                  </w:tcBorders>
                                </w:tcPr>
                                <w:p w:rsidR="00990473" w:rsidRDefault="00990473" w:rsidP="0049601F">
                                  <w:pPr>
                                    <w:pStyle w:val="TableParagraph"/>
                                    <w:numPr>
                                      <w:ilvl w:val="0"/>
                                      <w:numId w:val="110"/>
                                    </w:numPr>
                                    <w:tabs>
                                      <w:tab w:val="left" w:pos="810"/>
                                    </w:tabs>
                                    <w:ind w:right="192"/>
                                    <w:jc w:val="both"/>
                                    <w:rPr>
                                      <w:rFonts w:ascii="Times New Roman" w:eastAsia="Times New Roman" w:hAnsi="Times New Roman" w:cs="Times New Roman"/>
                                      <w:sz w:val="24"/>
                                      <w:szCs w:val="24"/>
                                    </w:rPr>
                                  </w:pPr>
                                  <w:r w:rsidRPr="00990473">
                                    <w:rPr>
                                      <w:rFonts w:ascii="Sylfaen" w:hAnsi="Sylfaen"/>
                                      <w:lang w:val="ka-GE"/>
                                    </w:rPr>
                                    <w:t>ხელმძღვანელობის მიერ დაწესებულ პროცედურებს (მათი არსებობის შემთხვევაში), შემდგომი მოვლენების იდენტიფიცირების  მიზნით და იმის დასადგენად, თუ რომელი საკითხების (მათი არსებობის შემთხვევაში)  იდენტიფიცირება მოხდა ხელმძღვანელობის მიერ</w:t>
                                  </w:r>
                                  <w:r w:rsidRPr="00990473">
                                    <w:rPr>
                                      <w:rFonts w:ascii="Times New Roman"/>
                                      <w:spacing w:val="-1"/>
                                      <w:sz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DA11D6">
                                  <w:pPr>
                                    <w:pStyle w:val="TableParagraph"/>
                                    <w:ind w:left="102" w:right="190"/>
                                    <w:jc w:val="both"/>
                                    <w:rPr>
                                      <w:rFonts w:ascii="Times New Roman" w:eastAsia="Times New Roman" w:hAnsi="Times New Roman" w:cs="Times New Roman"/>
                                      <w:sz w:val="24"/>
                                      <w:szCs w:val="24"/>
                                    </w:rPr>
                                  </w:pPr>
                                  <w:r>
                                    <w:rPr>
                                      <w:rFonts w:ascii="Sylfaen" w:hAnsi="Sylfaen"/>
                                      <w:i/>
                                      <w:spacing w:val="-1"/>
                                      <w:sz w:val="24"/>
                                      <w:lang w:val="ka-GE"/>
                                    </w:rPr>
                                    <w:t xml:space="preserve">მიმოხილულ იქნა მმართველობითი აღრიცხვის ანგარიშები </w:t>
                                  </w:r>
                                  <w:r w:rsidRPr="00DA11D6">
                                    <w:rPr>
                                      <w:rFonts w:ascii="Sylfaen" w:hAnsi="Sylfaen"/>
                                      <w:i/>
                                      <w:spacing w:val="-1"/>
                                      <w:sz w:val="24"/>
                                      <w:lang w:val="ka-GE"/>
                                    </w:rPr>
                                    <w:t>– ჯეიმსის ან დენი ჰიგინბოთამის მიერ გამოვლენილ და გამოკვლეულ იქნა მნიშვნელოვანი განსხვავებები და ცვლილებები.</w:t>
                                  </w:r>
                                </w:p>
                              </w:tc>
                            </w:tr>
                            <w:tr w:rsidR="00990473" w:rsidTr="00630CB6">
                              <w:trPr>
                                <w:trHeight w:hRule="exact" w:val="1872"/>
                              </w:trPr>
                              <w:tc>
                                <w:tcPr>
                                  <w:tcW w:w="4831" w:type="dxa"/>
                                  <w:tcBorders>
                                    <w:top w:val="single" w:sz="5" w:space="0" w:color="000000"/>
                                    <w:left w:val="single" w:sz="5" w:space="0" w:color="000000"/>
                                    <w:bottom w:val="single" w:sz="5" w:space="0" w:color="000000"/>
                                    <w:right w:val="single" w:sz="5" w:space="0" w:color="000000"/>
                                  </w:tcBorders>
                                </w:tcPr>
                                <w:p w:rsidR="00990473" w:rsidRDefault="00990473" w:rsidP="00630CB6">
                                  <w:pPr>
                                    <w:pStyle w:val="TableParagraph"/>
                                    <w:tabs>
                                      <w:tab w:val="left" w:pos="810"/>
                                    </w:tabs>
                                    <w:ind w:left="810" w:right="193" w:hanging="425"/>
                                    <w:jc w:val="both"/>
                                    <w:rPr>
                                      <w:rFonts w:ascii="Times New Roman" w:eastAsia="Times New Roman" w:hAnsi="Times New Roman" w:cs="Times New Roman"/>
                                      <w:sz w:val="24"/>
                                      <w:szCs w:val="24"/>
                                    </w:rPr>
                                  </w:pPr>
                                  <w:r>
                                    <w:rPr>
                                      <w:rFonts w:ascii="Times New Roman"/>
                                      <w:sz w:val="24"/>
                                    </w:rPr>
                                    <w:t>c.</w:t>
                                  </w:r>
                                  <w:r>
                                    <w:rPr>
                                      <w:rFonts w:ascii="Times New Roman"/>
                                      <w:sz w:val="24"/>
                                    </w:rPr>
                                    <w:tab/>
                                  </w:r>
                                  <w:r>
                                    <w:rPr>
                                      <w:rFonts w:ascii="Sylfaen" w:hAnsi="Sylfaen"/>
                                      <w:lang w:val="ka-GE"/>
                                    </w:rPr>
                                    <w:t>როდესაც ჩატარდა ხელმძღვანელობის ან სხვა შეხვედრები, მაგრამ ოქმები ხელმისაწვდომი არ არის, ამ შეხვედრებზე განხილული საკითხების შესახებ გამოკითხვას.</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DA11D6">
                                  <w:pPr>
                                    <w:pStyle w:val="TableParagraph"/>
                                    <w:ind w:left="102" w:right="193"/>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განხილულ იქნა</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7"/>
                                      <w:sz w:val="24"/>
                                      <w:szCs w:val="24"/>
                                    </w:rPr>
                                    <w:t xml:space="preserve"> </w:t>
                                  </w:r>
                                  <w:r>
                                    <w:rPr>
                                      <w:rFonts w:ascii="Sylfaen" w:eastAsia="Times New Roman" w:hAnsi="Sylfaen" w:cs="Times New Roman"/>
                                      <w:i/>
                                      <w:sz w:val="24"/>
                                      <w:szCs w:val="24"/>
                                      <w:lang w:val="ka-GE"/>
                                    </w:rPr>
                                    <w:t>წლის დასრულების შემდეგ მნიშვნელოვანი გადაწყვეტილებები არ ყოფილა მიღბული.</w:t>
                                  </w:r>
                                </w:p>
                              </w:tc>
                            </w:tr>
                          </w:tbl>
                          <w:p w:rsidR="00990473" w:rsidRDefault="00990473"/>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6" o:spid="_x0000_s1039" type="#_x0000_t202" style="position:absolute;margin-left:65.8pt;margin-top:6.6pt;width:482.1pt;height:513.95pt;z-index:-241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4wtgIAALg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rsidTr="007A5975">
                        <w:trPr>
                          <w:trHeight w:hRule="exact" w:val="644"/>
                        </w:trPr>
                        <w:tc>
                          <w:tcPr>
                            <w:tcW w:w="4831" w:type="dxa"/>
                            <w:tcBorders>
                              <w:top w:val="nil"/>
                              <w:left w:val="nil"/>
                              <w:bottom w:val="single" w:sz="5" w:space="0" w:color="000000"/>
                              <w:right w:val="single" w:sz="5" w:space="0" w:color="000000"/>
                            </w:tcBorders>
                          </w:tcPr>
                          <w:p w:rsidR="00990473" w:rsidRPr="00990473" w:rsidRDefault="00990473" w:rsidP="002F44FB">
                            <w:pPr>
                              <w:spacing w:before="69"/>
                              <w:ind w:left="220"/>
                              <w:rPr>
                                <w:rFonts w:ascii="Times New Roman" w:eastAsia="Times New Roman" w:hAnsi="Times New Roman" w:cs="Times New Roman"/>
                                <w:sz w:val="24"/>
                                <w:szCs w:val="24"/>
                              </w:rPr>
                            </w:pPr>
                            <w:r w:rsidRPr="00990473">
                              <w:rPr>
                                <w:rFonts w:ascii="Sylfaen" w:hAnsi="Sylfaen"/>
                                <w:b/>
                                <w:lang w:val="ka-GE"/>
                              </w:rPr>
                              <w:t>განხილვები დამკვეთთან</w:t>
                            </w:r>
                          </w:p>
                          <w:p w:rsidR="00990473" w:rsidRPr="00990473" w:rsidRDefault="00990473"/>
                        </w:tc>
                        <w:tc>
                          <w:tcPr>
                            <w:tcW w:w="4793"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spacing w:line="272" w:lineRule="exact"/>
                              <w:ind w:left="325"/>
                              <w:rPr>
                                <w:rFonts w:ascii="Times New Roman" w:eastAsia="Times New Roman" w:hAnsi="Times New Roman" w:cs="Times New Roman"/>
                                <w:sz w:val="24"/>
                                <w:szCs w:val="24"/>
                              </w:rPr>
                            </w:pPr>
                            <w:r w:rsidRPr="00990473">
                              <w:rPr>
                                <w:rFonts w:ascii="Sylfaen" w:hAnsi="Sylfaen"/>
                                <w:b/>
                                <w:lang w:val="ka-GE"/>
                              </w:rPr>
                              <w:t>მინიშნება სამუშაო დოკუმენტზე ან კომენტარი</w:t>
                            </w:r>
                          </w:p>
                        </w:tc>
                      </w:tr>
                      <w:tr w:rsidR="00990473" w:rsidTr="006D31F4">
                        <w:trPr>
                          <w:trHeight w:hRule="exact" w:val="3335"/>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rsidP="0049601F">
                            <w:pPr>
                              <w:pStyle w:val="BodyText"/>
                              <w:numPr>
                                <w:ilvl w:val="0"/>
                                <w:numId w:val="110"/>
                              </w:numPr>
                              <w:ind w:left="426" w:right="90"/>
                              <w:jc w:val="both"/>
                              <w:rPr>
                                <w:lang w:val="en-GB"/>
                              </w:rPr>
                            </w:pPr>
                            <w:r w:rsidRPr="00990473">
                              <w:rPr>
                                <w:rFonts w:ascii="Sylfaen" w:hAnsi="Sylfaen"/>
                                <w:lang w:val="ka-GE"/>
                              </w:rPr>
                              <w:t>დაადოკუმენტირეთ იმ პირ(ებ)ის ვინაობა, რომელთანაც განხილულ იქნა შემდგომი მოვლენები და მიუთითეთ განხილვის თარიღი</w:t>
                            </w:r>
                            <w:r w:rsidRPr="00990473">
                              <w:rPr>
                                <w:lang w:val="en-GB"/>
                              </w:rPr>
                              <w:t xml:space="preserve">.  </w:t>
                            </w:r>
                          </w:p>
                          <w:p w:rsidR="00990473" w:rsidRPr="00990473" w:rsidRDefault="00990473" w:rsidP="006D31F4">
                            <w:pPr>
                              <w:pStyle w:val="TableParagraph"/>
                              <w:spacing w:before="2"/>
                              <w:ind w:left="529" w:right="190"/>
                              <w:jc w:val="both"/>
                              <w:rPr>
                                <w:rFonts w:ascii="Times New Roman" w:eastAsia="Times New Roman" w:hAnsi="Times New Roman" w:cs="Times New Roman"/>
                              </w:rPr>
                            </w:pPr>
                            <w:r w:rsidRPr="00990473">
                              <w:rPr>
                                <w:rFonts w:ascii="Sylfaen" w:hAnsi="Sylfaen"/>
                                <w:i/>
                                <w:lang w:val="ka-GE"/>
                              </w:rPr>
                              <w:t xml:space="preserve">შენიშვნა: თუ მეთვალყურეობაზე პასუხისმგებელ პირებსა და სამეურნეო სუბიექტის ხელმძღვანელობას შორის არ ხდება ურთიერთგადაფარვა, მაშინ ჩვეულებრივ საჭიროა დისკუსიის წარმართვა </w:t>
                            </w:r>
                            <w:r w:rsidRPr="00990473">
                              <w:rPr>
                                <w:rFonts w:ascii="Sylfaen" w:hAnsi="Sylfaen"/>
                                <w:b/>
                                <w:i/>
                                <w:u w:val="single"/>
                                <w:lang w:val="ka-GE"/>
                              </w:rPr>
                              <w:t>ორივე</w:t>
                            </w:r>
                            <w:r w:rsidRPr="00990473">
                              <w:rPr>
                                <w:rFonts w:ascii="Sylfaen" w:hAnsi="Sylfaen"/>
                                <w:i/>
                                <w:lang w:val="ka-GE"/>
                              </w:rPr>
                              <w:t xml:space="preserve"> ორგანოს წარმომადგენლებთან</w:t>
                            </w:r>
                            <w:r w:rsidRPr="00990473">
                              <w:rPr>
                                <w:rFonts w:ascii="Times New Roman" w:eastAsia="Times New Roman" w:hAnsi="Times New Roman" w:cs="Times New Roman"/>
                                <w:i/>
                                <w:spacing w:val="-1"/>
                              </w:rPr>
                              <w:t>.</w:t>
                            </w:r>
                          </w:p>
                        </w:tc>
                        <w:tc>
                          <w:tcPr>
                            <w:tcW w:w="4793" w:type="dxa"/>
                            <w:tcBorders>
                              <w:top w:val="single" w:sz="5" w:space="0" w:color="000000"/>
                              <w:left w:val="single" w:sz="5" w:space="0" w:color="000000"/>
                              <w:bottom w:val="single" w:sz="5" w:space="0" w:color="000000"/>
                              <w:right w:val="single" w:sz="5" w:space="0" w:color="000000"/>
                            </w:tcBorders>
                          </w:tcPr>
                          <w:p w:rsidR="00990473" w:rsidRPr="00990473" w:rsidRDefault="00990473" w:rsidP="008C4896">
                            <w:pPr>
                              <w:pStyle w:val="TableParagraph"/>
                              <w:spacing w:line="267" w:lineRule="exact"/>
                              <w:ind w:left="102"/>
                              <w:rPr>
                                <w:rFonts w:ascii="Sylfaen" w:eastAsia="Times New Roman" w:hAnsi="Sylfaen" w:cs="Times New Roman"/>
                                <w:sz w:val="24"/>
                                <w:szCs w:val="24"/>
                                <w:lang w:val="ka-GE"/>
                              </w:rPr>
                            </w:pPr>
                            <w:r w:rsidRPr="00990473">
                              <w:rPr>
                                <w:rFonts w:ascii="Sylfaen" w:eastAsia="Times New Roman" w:hAnsi="Sylfaen" w:cs="Times New Roman"/>
                                <w:i/>
                                <w:spacing w:val="-1"/>
                                <w:sz w:val="24"/>
                                <w:szCs w:val="24"/>
                                <w:lang w:val="ka-GE"/>
                              </w:rPr>
                              <w:t>მაიქლ და ჯაიმს მენები</w:t>
                            </w:r>
                            <w:r w:rsidRPr="00990473">
                              <w:rPr>
                                <w:rFonts w:ascii="Times New Roman" w:eastAsia="Times New Roman" w:hAnsi="Times New Roman" w:cs="Times New Roman"/>
                                <w:i/>
                                <w:sz w:val="24"/>
                                <w:szCs w:val="24"/>
                              </w:rPr>
                              <w:t xml:space="preserve"> –</w:t>
                            </w:r>
                            <w:r w:rsidRPr="00990473">
                              <w:rPr>
                                <w:rFonts w:ascii="Sylfaen" w:eastAsia="Times New Roman" w:hAnsi="Sylfaen" w:cs="Times New Roman"/>
                                <w:i/>
                                <w:sz w:val="24"/>
                                <w:szCs w:val="24"/>
                                <w:lang w:val="ka-GE"/>
                              </w:rPr>
                              <w:t xml:space="preserve"> </w:t>
                            </w:r>
                            <w:r w:rsidRPr="00990473">
                              <w:rPr>
                                <w:rFonts w:ascii="Times New Roman" w:eastAsia="Times New Roman" w:hAnsi="Times New Roman" w:cs="Times New Roman"/>
                                <w:i/>
                                <w:spacing w:val="-1"/>
                                <w:sz w:val="24"/>
                                <w:szCs w:val="24"/>
                              </w:rPr>
                              <w:t>20X7</w:t>
                            </w:r>
                            <w:r w:rsidRPr="00990473">
                              <w:rPr>
                                <w:rFonts w:ascii="Sylfaen" w:eastAsia="Times New Roman" w:hAnsi="Sylfaen" w:cs="Times New Roman"/>
                                <w:i/>
                                <w:spacing w:val="-1"/>
                                <w:sz w:val="24"/>
                                <w:szCs w:val="24"/>
                                <w:lang w:val="ka-GE"/>
                              </w:rPr>
                              <w:t xml:space="preserve"> წ. 22 ოქტომბერი</w:t>
                            </w:r>
                          </w:p>
                        </w:tc>
                      </w:tr>
                      <w:tr w:rsidR="00990473">
                        <w:trPr>
                          <w:trHeight w:hRule="exact" w:val="470"/>
                        </w:trPr>
                        <w:tc>
                          <w:tcPr>
                            <w:tcW w:w="9624" w:type="dxa"/>
                            <w:gridSpan w:val="2"/>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spacing w:line="267" w:lineRule="exact"/>
                              <w:ind w:left="102"/>
                              <w:rPr>
                                <w:rFonts w:ascii="Times New Roman" w:eastAsia="Times New Roman" w:hAnsi="Times New Roman" w:cs="Times New Roman"/>
                                <w:sz w:val="24"/>
                                <w:szCs w:val="24"/>
                              </w:rPr>
                            </w:pPr>
                            <w:r w:rsidRPr="00990473">
                              <w:rPr>
                                <w:rFonts w:ascii="Sylfaen" w:hAnsi="Sylfaen"/>
                                <w:lang w:val="ka-GE"/>
                              </w:rPr>
                              <w:t>უზრუნველყავით, რომ დისკუსია მოიცავს შემდეგ სფეროებს (საჭიროების შემთხვევაში</w:t>
                            </w:r>
                            <w:r w:rsidRPr="00990473">
                              <w:rPr>
                                <w:rFonts w:ascii="Times New Roman"/>
                                <w:spacing w:val="-1"/>
                                <w:sz w:val="24"/>
                              </w:rPr>
                              <w:t>):</w:t>
                            </w:r>
                          </w:p>
                        </w:tc>
                      </w:tr>
                      <w:tr w:rsidR="00990473" w:rsidTr="006D31F4">
                        <w:trPr>
                          <w:trHeight w:hRule="exact" w:val="2399"/>
                        </w:trPr>
                        <w:tc>
                          <w:tcPr>
                            <w:tcW w:w="4831" w:type="dxa"/>
                            <w:tcBorders>
                              <w:top w:val="single" w:sz="5" w:space="0" w:color="000000"/>
                              <w:left w:val="single" w:sz="5" w:space="0" w:color="000000"/>
                              <w:bottom w:val="single" w:sz="5" w:space="0" w:color="000000"/>
                              <w:right w:val="single" w:sz="5" w:space="0" w:color="000000"/>
                            </w:tcBorders>
                          </w:tcPr>
                          <w:p w:rsidR="00990473" w:rsidRDefault="00990473" w:rsidP="0049601F">
                            <w:pPr>
                              <w:pStyle w:val="TableParagraph"/>
                              <w:numPr>
                                <w:ilvl w:val="0"/>
                                <w:numId w:val="110"/>
                              </w:numPr>
                              <w:tabs>
                                <w:tab w:val="left" w:pos="810"/>
                              </w:tabs>
                              <w:ind w:right="192"/>
                              <w:jc w:val="both"/>
                              <w:rPr>
                                <w:rFonts w:ascii="Times New Roman" w:eastAsia="Times New Roman" w:hAnsi="Times New Roman" w:cs="Times New Roman"/>
                                <w:sz w:val="24"/>
                                <w:szCs w:val="24"/>
                              </w:rPr>
                            </w:pPr>
                            <w:r w:rsidRPr="00990473">
                              <w:rPr>
                                <w:rFonts w:ascii="Sylfaen" w:hAnsi="Sylfaen"/>
                                <w:lang w:val="ka-GE"/>
                              </w:rPr>
                              <w:t>ხელმძღვანელობის მიერ დაწესებულ პროცედურებს (მათი არსებობის შემთხვევაში), შემდგომი მოვლენების იდენტიფიცირების  მიზნით და იმის დასადგენად, თუ რომელი საკითხების (მათი არსებობის შემთხვევაში)  იდენტიფიცირება მოხდა ხელმძღვანელობის მიერ</w:t>
                            </w:r>
                            <w:r w:rsidRPr="00990473">
                              <w:rPr>
                                <w:rFonts w:ascii="Times New Roman"/>
                                <w:spacing w:val="-1"/>
                                <w:sz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DA11D6">
                            <w:pPr>
                              <w:pStyle w:val="TableParagraph"/>
                              <w:ind w:left="102" w:right="190"/>
                              <w:jc w:val="both"/>
                              <w:rPr>
                                <w:rFonts w:ascii="Times New Roman" w:eastAsia="Times New Roman" w:hAnsi="Times New Roman" w:cs="Times New Roman"/>
                                <w:sz w:val="24"/>
                                <w:szCs w:val="24"/>
                              </w:rPr>
                            </w:pPr>
                            <w:r>
                              <w:rPr>
                                <w:rFonts w:ascii="Sylfaen" w:hAnsi="Sylfaen"/>
                                <w:i/>
                                <w:spacing w:val="-1"/>
                                <w:sz w:val="24"/>
                                <w:lang w:val="ka-GE"/>
                              </w:rPr>
                              <w:t xml:space="preserve">მიმოხილულ იქნა მმართველობითი აღრიცხვის ანგარიშები </w:t>
                            </w:r>
                            <w:r w:rsidRPr="00DA11D6">
                              <w:rPr>
                                <w:rFonts w:ascii="Sylfaen" w:hAnsi="Sylfaen"/>
                                <w:i/>
                                <w:spacing w:val="-1"/>
                                <w:sz w:val="24"/>
                                <w:lang w:val="ka-GE"/>
                              </w:rPr>
                              <w:t>– ჯეიმსის ან დენი ჰიგინბოთამის მიერ გამოვლენილ და გამოკვლეულ იქნა მნიშვნელოვანი განსხვავებები და ცვლილებები.</w:t>
                            </w:r>
                          </w:p>
                        </w:tc>
                      </w:tr>
                      <w:tr w:rsidR="00990473" w:rsidTr="00630CB6">
                        <w:trPr>
                          <w:trHeight w:hRule="exact" w:val="1872"/>
                        </w:trPr>
                        <w:tc>
                          <w:tcPr>
                            <w:tcW w:w="4831" w:type="dxa"/>
                            <w:tcBorders>
                              <w:top w:val="single" w:sz="5" w:space="0" w:color="000000"/>
                              <w:left w:val="single" w:sz="5" w:space="0" w:color="000000"/>
                              <w:bottom w:val="single" w:sz="5" w:space="0" w:color="000000"/>
                              <w:right w:val="single" w:sz="5" w:space="0" w:color="000000"/>
                            </w:tcBorders>
                          </w:tcPr>
                          <w:p w:rsidR="00990473" w:rsidRDefault="00990473" w:rsidP="00630CB6">
                            <w:pPr>
                              <w:pStyle w:val="TableParagraph"/>
                              <w:tabs>
                                <w:tab w:val="left" w:pos="810"/>
                              </w:tabs>
                              <w:ind w:left="810" w:right="193" w:hanging="425"/>
                              <w:jc w:val="both"/>
                              <w:rPr>
                                <w:rFonts w:ascii="Times New Roman" w:eastAsia="Times New Roman" w:hAnsi="Times New Roman" w:cs="Times New Roman"/>
                                <w:sz w:val="24"/>
                                <w:szCs w:val="24"/>
                              </w:rPr>
                            </w:pPr>
                            <w:r>
                              <w:rPr>
                                <w:rFonts w:ascii="Times New Roman"/>
                                <w:sz w:val="24"/>
                              </w:rPr>
                              <w:t>c.</w:t>
                            </w:r>
                            <w:r>
                              <w:rPr>
                                <w:rFonts w:ascii="Times New Roman"/>
                                <w:sz w:val="24"/>
                              </w:rPr>
                              <w:tab/>
                            </w:r>
                            <w:r>
                              <w:rPr>
                                <w:rFonts w:ascii="Sylfaen" w:hAnsi="Sylfaen"/>
                                <w:lang w:val="ka-GE"/>
                              </w:rPr>
                              <w:t>როდესაც ჩატარდა ხელმძღვანელობის ან სხვა შეხვედრები, მაგრამ ოქმები ხელმისაწვდომი არ არის, ამ შეხვედრებზე განხილული საკითხების შესახებ გამოკითხვას.</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DA11D6">
                            <w:pPr>
                              <w:pStyle w:val="TableParagraph"/>
                              <w:ind w:left="102" w:right="193"/>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განხილულ იქნა</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7"/>
                                <w:sz w:val="24"/>
                                <w:szCs w:val="24"/>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i/>
                                <w:spacing w:val="7"/>
                                <w:sz w:val="24"/>
                                <w:szCs w:val="24"/>
                              </w:rPr>
                              <w:t xml:space="preserve"> </w:t>
                            </w:r>
                            <w:r>
                              <w:rPr>
                                <w:rFonts w:ascii="Sylfaen" w:eastAsia="Times New Roman" w:hAnsi="Sylfaen" w:cs="Times New Roman"/>
                                <w:i/>
                                <w:sz w:val="24"/>
                                <w:szCs w:val="24"/>
                                <w:lang w:val="ka-GE"/>
                              </w:rPr>
                              <w:t>წლის დასრულების შემდეგ მნიშვნელოვანი გადაწყვეტილებები არ ყოფილა მიღბული.</w:t>
                            </w:r>
                          </w:p>
                        </w:tc>
                      </w:tr>
                    </w:tbl>
                    <w:p w:rsidR="00990473" w:rsidRDefault="00990473"/>
                    <w:p w:rsidR="00990473" w:rsidRDefault="00990473"/>
                  </w:txbxContent>
                </v:textbox>
                <w10:wrap anchorx="page"/>
              </v:shape>
            </w:pict>
          </mc:Fallback>
        </mc:AlternateContent>
      </w:r>
    </w:p>
    <w:p w:rsidR="007A5975" w:rsidRPr="00D438A3" w:rsidRDefault="007A5975">
      <w:pPr>
        <w:spacing w:line="200" w:lineRule="exact"/>
        <w:rPr>
          <w:sz w:val="20"/>
          <w:szCs w:val="20"/>
        </w:rPr>
      </w:pPr>
    </w:p>
    <w:p w:rsidR="007A5975" w:rsidRPr="00D438A3" w:rsidRDefault="007A5975">
      <w:pPr>
        <w:spacing w:line="200" w:lineRule="exact"/>
        <w:rPr>
          <w:sz w:val="20"/>
          <w:szCs w:val="20"/>
        </w:rPr>
      </w:pPr>
    </w:p>
    <w:p w:rsidR="007A5975" w:rsidRPr="00D438A3" w:rsidRDefault="007A5975">
      <w:pPr>
        <w:spacing w:line="200" w:lineRule="exact"/>
        <w:rPr>
          <w:sz w:val="20"/>
          <w:szCs w:val="20"/>
        </w:rPr>
      </w:pPr>
    </w:p>
    <w:p w:rsidR="000F4FF4" w:rsidRPr="00D438A3" w:rsidRDefault="000F4FF4">
      <w:pPr>
        <w:rPr>
          <w:rFonts w:ascii="Times New Roman" w:eastAsia="Times New Roman" w:hAnsi="Times New Roman" w:cs="Times New Roman"/>
          <w:sz w:val="24"/>
          <w:szCs w:val="24"/>
        </w:rPr>
        <w:sectPr w:rsidR="000F4FF4" w:rsidRPr="00D438A3">
          <w:footerReference w:type="default" r:id="rId24"/>
          <w:pgSz w:w="11910" w:h="16840"/>
          <w:pgMar w:top="1260" w:right="720" w:bottom="960" w:left="1220" w:header="748" w:footer="768" w:gutter="0"/>
          <w:pgNumType w:start="2"/>
          <w:cols w:space="720"/>
        </w:sectPr>
      </w:pPr>
    </w:p>
    <w:p w:rsidR="000F4FF4" w:rsidRPr="00D438A3" w:rsidRDefault="000F4FF4">
      <w:pPr>
        <w:spacing w:before="16" w:line="160" w:lineRule="exact"/>
        <w:rPr>
          <w:sz w:val="16"/>
          <w:szCs w:val="16"/>
        </w:rPr>
      </w:pPr>
    </w:p>
    <w:p w:rsidR="00630CB6" w:rsidRPr="00D438A3" w:rsidRDefault="00630CB6">
      <w:pPr>
        <w:spacing w:before="16" w:line="160" w:lineRule="exact"/>
        <w:rPr>
          <w:sz w:val="16"/>
          <w:szCs w:val="16"/>
        </w:rPr>
      </w:pPr>
    </w:p>
    <w:tbl>
      <w:tblPr>
        <w:tblW w:w="0" w:type="auto"/>
        <w:tblInd w:w="-6" w:type="dxa"/>
        <w:tblLayout w:type="fixed"/>
        <w:tblCellMar>
          <w:left w:w="0" w:type="dxa"/>
          <w:right w:w="0" w:type="dxa"/>
        </w:tblCellMar>
        <w:tblLook w:val="01E0" w:firstRow="1" w:lastRow="1" w:firstColumn="1" w:lastColumn="1" w:noHBand="0" w:noVBand="0"/>
      </w:tblPr>
      <w:tblGrid>
        <w:gridCol w:w="4831"/>
        <w:gridCol w:w="4793"/>
      </w:tblGrid>
      <w:tr w:rsidR="00D438A3" w:rsidRPr="00D438A3" w:rsidTr="00DA11D6">
        <w:trPr>
          <w:trHeight w:hRule="exact" w:val="1731"/>
        </w:trPr>
        <w:tc>
          <w:tcPr>
            <w:tcW w:w="4831" w:type="dxa"/>
            <w:tcBorders>
              <w:top w:val="single" w:sz="5" w:space="0" w:color="000000"/>
              <w:left w:val="single" w:sz="5" w:space="0" w:color="000000"/>
              <w:bottom w:val="single" w:sz="5" w:space="0" w:color="000000"/>
              <w:right w:val="single" w:sz="5" w:space="0" w:color="000000"/>
            </w:tcBorders>
          </w:tcPr>
          <w:p w:rsidR="00630CB6" w:rsidRPr="00D438A3" w:rsidRDefault="00630CB6" w:rsidP="007955AD">
            <w:pPr>
              <w:pStyle w:val="TableParagraph"/>
              <w:tabs>
                <w:tab w:val="left" w:pos="810"/>
                <w:tab w:val="left" w:pos="2427"/>
                <w:tab w:val="left" w:pos="3579"/>
                <w:tab w:val="left" w:pos="4158"/>
              </w:tabs>
              <w:ind w:left="810" w:right="193" w:hanging="425"/>
              <w:rPr>
                <w:rFonts w:ascii="Times New Roman" w:eastAsia="Times New Roman" w:hAnsi="Times New Roman" w:cs="Times New Roman"/>
                <w:sz w:val="24"/>
                <w:szCs w:val="24"/>
              </w:rPr>
            </w:pPr>
            <w:r w:rsidRPr="00D438A3">
              <w:rPr>
                <w:rFonts w:ascii="Times New Roman"/>
                <w:spacing w:val="-1"/>
                <w:sz w:val="24"/>
              </w:rPr>
              <w:t>c.</w:t>
            </w:r>
            <w:r w:rsidRPr="00D438A3">
              <w:rPr>
                <w:rFonts w:ascii="Times New Roman"/>
                <w:spacing w:val="-1"/>
                <w:sz w:val="24"/>
              </w:rPr>
              <w:tab/>
            </w:r>
            <w:r w:rsidRPr="00D438A3">
              <w:rPr>
                <w:rFonts w:ascii="Sylfaen" w:hAnsi="Sylfaen"/>
                <w:lang w:val="ka-GE"/>
              </w:rPr>
              <w:t>ნებისმიერი სახის სასამართლო სარჩელებთან (სამეურნეო სუბიექტის სასარგებლოდ ან წინააღმდეგ) დაკავშირებულ მოვლენებს / პერსპექტივებს</w:t>
            </w:r>
            <w:r w:rsidRPr="00D438A3">
              <w:rPr>
                <w:rFonts w:ascii="Times New Roman"/>
                <w:spacing w:val="-1"/>
                <w:sz w:val="24"/>
              </w:rPr>
              <w:t>);</w:t>
            </w:r>
          </w:p>
        </w:tc>
        <w:tc>
          <w:tcPr>
            <w:tcW w:w="4793" w:type="dxa"/>
            <w:tcBorders>
              <w:top w:val="single" w:sz="5" w:space="0" w:color="000000"/>
              <w:left w:val="single" w:sz="5" w:space="0" w:color="000000"/>
              <w:bottom w:val="single" w:sz="5" w:space="0" w:color="000000"/>
              <w:right w:val="single" w:sz="5" w:space="0" w:color="000000"/>
            </w:tcBorders>
          </w:tcPr>
          <w:p w:rsidR="00630CB6" w:rsidRPr="00D438A3" w:rsidRDefault="00DA11D6" w:rsidP="00304199">
            <w:pPr>
              <w:pStyle w:val="TableParagraph"/>
              <w:ind w:left="102" w:right="189"/>
              <w:jc w:val="both"/>
              <w:rPr>
                <w:rFonts w:ascii="Times New Roman" w:eastAsia="Times New Roman" w:hAnsi="Times New Roman" w:cs="Times New Roman"/>
                <w:sz w:val="24"/>
                <w:szCs w:val="24"/>
              </w:rPr>
            </w:pPr>
            <w:r w:rsidRPr="00D438A3">
              <w:rPr>
                <w:rFonts w:ascii="Sylfaen" w:eastAsia="Times New Roman" w:hAnsi="Sylfaen" w:cs="Times New Roman"/>
                <w:i/>
                <w:spacing w:val="-1"/>
                <w:sz w:val="24"/>
                <w:szCs w:val="24"/>
                <w:lang w:val="ka-GE"/>
              </w:rPr>
              <w:t xml:space="preserve">როგორც </w:t>
            </w:r>
            <w:r w:rsidRPr="00D438A3">
              <w:rPr>
                <w:rFonts w:ascii="Times New Roman" w:eastAsia="Times New Roman" w:hAnsi="Times New Roman" w:cs="Times New Roman"/>
                <w:i/>
                <w:sz w:val="24"/>
                <w:szCs w:val="24"/>
              </w:rPr>
              <w:t>N</w:t>
            </w:r>
            <w:r w:rsidRPr="00D438A3">
              <w:rPr>
                <w:rFonts w:ascii="Times New Roman" w:eastAsia="Times New Roman" w:hAnsi="Times New Roman" w:cs="Times New Roman"/>
                <w:i/>
                <w:spacing w:val="27"/>
                <w:sz w:val="24"/>
                <w:szCs w:val="24"/>
              </w:rPr>
              <w:t xml:space="preserve"> </w:t>
            </w:r>
            <w:r w:rsidRPr="00D438A3">
              <w:rPr>
                <w:rFonts w:ascii="Sylfaen" w:eastAsia="Times New Roman" w:hAnsi="Sylfaen" w:cs="Times New Roman"/>
                <w:i/>
                <w:spacing w:val="-1"/>
                <w:sz w:val="24"/>
                <w:szCs w:val="24"/>
                <w:lang w:val="ka-GE"/>
              </w:rPr>
              <w:t>და</w:t>
            </w:r>
            <w:r w:rsidRPr="00D438A3">
              <w:rPr>
                <w:rFonts w:ascii="Times New Roman" w:eastAsia="Times New Roman" w:hAnsi="Times New Roman" w:cs="Times New Roman"/>
                <w:i/>
                <w:spacing w:val="26"/>
                <w:sz w:val="24"/>
                <w:szCs w:val="24"/>
              </w:rPr>
              <w:t xml:space="preserve"> </w:t>
            </w:r>
            <w:r w:rsidRPr="00D438A3">
              <w:rPr>
                <w:rFonts w:ascii="Times New Roman" w:eastAsia="Times New Roman" w:hAnsi="Times New Roman" w:cs="Times New Roman"/>
                <w:i/>
                <w:sz w:val="24"/>
                <w:szCs w:val="24"/>
              </w:rPr>
              <w:t>L</w:t>
            </w:r>
            <w:r w:rsidRPr="00D438A3">
              <w:rPr>
                <w:rFonts w:ascii="Times New Roman" w:eastAsia="Times New Roman" w:hAnsi="Times New Roman" w:cs="Times New Roman"/>
                <w:i/>
                <w:spacing w:val="24"/>
                <w:sz w:val="24"/>
                <w:szCs w:val="24"/>
              </w:rPr>
              <w:t xml:space="preserve"> </w:t>
            </w:r>
            <w:r w:rsidRPr="00D438A3">
              <w:rPr>
                <w:rFonts w:ascii="Sylfaen" w:eastAsia="Times New Roman" w:hAnsi="Sylfaen" w:cs="Times New Roman"/>
                <w:i/>
                <w:spacing w:val="-1"/>
                <w:sz w:val="24"/>
                <w:szCs w:val="24"/>
                <w:lang w:val="ka-GE"/>
              </w:rPr>
              <w:t>ნაწილებში</w:t>
            </w:r>
            <w:r w:rsidR="00630CB6" w:rsidRPr="00D438A3">
              <w:rPr>
                <w:rFonts w:ascii="Times New Roman" w:eastAsia="Times New Roman" w:hAnsi="Times New Roman" w:cs="Times New Roman"/>
                <w:i/>
                <w:spacing w:val="23"/>
                <w:sz w:val="24"/>
                <w:szCs w:val="24"/>
              </w:rPr>
              <w:t xml:space="preserve"> </w:t>
            </w:r>
            <w:r w:rsidRPr="00D438A3">
              <w:rPr>
                <w:rFonts w:ascii="Sylfaen" w:eastAsia="Times New Roman" w:hAnsi="Sylfaen" w:cs="Times New Roman"/>
                <w:i/>
                <w:spacing w:val="-1"/>
                <w:sz w:val="24"/>
                <w:szCs w:val="24"/>
                <w:lang w:val="ka-GE"/>
              </w:rPr>
              <w:t>აღინიშნა</w:t>
            </w:r>
            <w:r w:rsidR="00630CB6" w:rsidRPr="00D438A3">
              <w:rPr>
                <w:rFonts w:ascii="Times New Roman" w:eastAsia="Times New Roman" w:hAnsi="Times New Roman" w:cs="Times New Roman"/>
                <w:i/>
                <w:spacing w:val="26"/>
                <w:sz w:val="24"/>
                <w:szCs w:val="24"/>
              </w:rPr>
              <w:t xml:space="preserve"> </w:t>
            </w:r>
            <w:r w:rsidR="00630CB6" w:rsidRPr="00D438A3">
              <w:rPr>
                <w:rFonts w:ascii="Times New Roman" w:eastAsia="Times New Roman" w:hAnsi="Times New Roman" w:cs="Times New Roman"/>
                <w:i/>
                <w:sz w:val="24"/>
                <w:szCs w:val="24"/>
              </w:rPr>
              <w:t>[</w:t>
            </w:r>
            <w:r w:rsidRPr="00D438A3">
              <w:rPr>
                <w:rFonts w:ascii="Sylfaen" w:eastAsia="Times New Roman" w:hAnsi="Sylfaen" w:cs="Times New Roman"/>
                <w:i/>
                <w:sz w:val="24"/>
                <w:szCs w:val="24"/>
                <w:lang w:val="ka-GE"/>
              </w:rPr>
              <w:t>წარმოდგენილი არ არის</w:t>
            </w:r>
            <w:r w:rsidR="00630CB6" w:rsidRPr="00D438A3">
              <w:rPr>
                <w:rFonts w:ascii="Times New Roman" w:eastAsia="Times New Roman" w:hAnsi="Times New Roman" w:cs="Times New Roman"/>
                <w:i/>
                <w:spacing w:val="-1"/>
                <w:sz w:val="24"/>
                <w:szCs w:val="24"/>
              </w:rPr>
              <w:t>]</w:t>
            </w:r>
            <w:r w:rsidRPr="00D438A3">
              <w:rPr>
                <w:rFonts w:ascii="Sylfaen" w:eastAsia="Times New Roman" w:hAnsi="Sylfaen" w:cs="Times New Roman"/>
                <w:i/>
                <w:spacing w:val="-1"/>
                <w:sz w:val="24"/>
                <w:szCs w:val="24"/>
                <w:lang w:val="ka-GE"/>
              </w:rPr>
              <w:t>,</w:t>
            </w:r>
            <w:r w:rsidR="00630CB6" w:rsidRPr="00D438A3">
              <w:rPr>
                <w:rFonts w:ascii="Times New Roman" w:eastAsia="Times New Roman" w:hAnsi="Times New Roman" w:cs="Times New Roman"/>
                <w:i/>
                <w:spacing w:val="14"/>
                <w:sz w:val="24"/>
                <w:szCs w:val="24"/>
              </w:rPr>
              <w:t xml:space="preserve"> </w:t>
            </w:r>
            <w:r w:rsidRPr="00D438A3">
              <w:rPr>
                <w:rFonts w:ascii="Sylfaen" w:eastAsia="Times New Roman" w:hAnsi="Sylfaen" w:cs="Times New Roman"/>
                <w:i/>
                <w:spacing w:val="-1"/>
                <w:sz w:val="24"/>
                <w:szCs w:val="24"/>
                <w:lang w:val="ka-GE"/>
              </w:rPr>
              <w:t xml:space="preserve">კომპანიის წინააღმდეგ სასამართლოში სარჩელი შეიტანა მომხმარებელმა,  ფ. ფლინტოვმა - </w:t>
            </w:r>
            <w:r w:rsidR="00304199" w:rsidRPr="00D438A3">
              <w:rPr>
                <w:rFonts w:ascii="Sylfaen" w:eastAsia="Times New Roman" w:hAnsi="Sylfaen" w:cs="Times New Roman"/>
                <w:i/>
                <w:spacing w:val="-1"/>
                <w:sz w:val="24"/>
                <w:szCs w:val="24"/>
                <w:lang w:val="ka-GE"/>
              </w:rPr>
              <w:t xml:space="preserve">საკითხი ჯერ გადაწყვეტილი არ არის. </w:t>
            </w:r>
          </w:p>
        </w:tc>
      </w:tr>
      <w:tr w:rsidR="00D438A3" w:rsidRPr="00D438A3" w:rsidTr="00630CB6">
        <w:trPr>
          <w:trHeight w:hRule="exact" w:val="4683"/>
        </w:trPr>
        <w:tc>
          <w:tcPr>
            <w:tcW w:w="4831" w:type="dxa"/>
            <w:tcBorders>
              <w:top w:val="single" w:sz="5" w:space="0" w:color="000000"/>
              <w:left w:val="single" w:sz="5" w:space="0" w:color="000000"/>
              <w:bottom w:val="single" w:sz="5" w:space="0" w:color="000000"/>
              <w:right w:val="single" w:sz="5" w:space="0" w:color="000000"/>
            </w:tcBorders>
          </w:tcPr>
          <w:p w:rsidR="00630CB6" w:rsidRPr="00D438A3" w:rsidRDefault="00630CB6" w:rsidP="007955AD">
            <w:pPr>
              <w:pStyle w:val="TableParagraph"/>
              <w:tabs>
                <w:tab w:val="left" w:pos="846"/>
              </w:tabs>
              <w:spacing w:line="239" w:lineRule="auto"/>
              <w:ind w:left="846" w:right="188" w:hanging="428"/>
              <w:jc w:val="both"/>
              <w:rPr>
                <w:rFonts w:ascii="Times New Roman" w:eastAsia="Times New Roman" w:hAnsi="Times New Roman" w:cs="Times New Roman"/>
                <w:sz w:val="24"/>
                <w:szCs w:val="24"/>
              </w:rPr>
            </w:pPr>
            <w:r w:rsidRPr="00D438A3">
              <w:rPr>
                <w:rFonts w:ascii="Times New Roman"/>
                <w:sz w:val="24"/>
              </w:rPr>
              <w:t>d.</w:t>
            </w:r>
            <w:r w:rsidRPr="00D438A3">
              <w:rPr>
                <w:rFonts w:ascii="Times New Roman"/>
                <w:sz w:val="24"/>
              </w:rPr>
              <w:tab/>
            </w:r>
            <w:r w:rsidRPr="00D438A3">
              <w:rPr>
                <w:rFonts w:ascii="Sylfaen" w:hAnsi="Sylfaen"/>
                <w:szCs w:val="24"/>
                <w:lang w:val="ka-GE"/>
              </w:rPr>
              <w:t>შეტანილ იქნა თუ არა მნიშვნელოვანი ცვლილებები, ან ხდება თუ არა ისეთი ცვლილებების შეთავაზება, რომლებიც განმარტებით შენიშვნებში არამაკორექტირებელი მოვლენის სახით ასახვას მოითხოვს</w:t>
            </w:r>
            <w:r w:rsidRPr="00D438A3">
              <w:rPr>
                <w:rFonts w:ascii="Times New Roman"/>
                <w:spacing w:val="-1"/>
                <w:sz w:val="24"/>
              </w:rPr>
              <w:t>;</w:t>
            </w:r>
          </w:p>
          <w:p w:rsidR="00630CB6" w:rsidRPr="00D438A3" w:rsidRDefault="00630CB6" w:rsidP="007955AD">
            <w:pPr>
              <w:pStyle w:val="TableParagraph"/>
              <w:spacing w:before="2"/>
              <w:ind w:left="846" w:right="191"/>
              <w:jc w:val="both"/>
              <w:rPr>
                <w:rFonts w:ascii="Times New Roman" w:eastAsia="Times New Roman" w:hAnsi="Times New Roman" w:cs="Times New Roman"/>
              </w:rPr>
            </w:pPr>
            <w:r w:rsidRPr="00D438A3">
              <w:rPr>
                <w:rFonts w:ascii="Sylfaen" w:hAnsi="Sylfaen"/>
                <w:i/>
                <w:lang w:val="ka-GE"/>
              </w:rPr>
              <w:t>შენიშვნა: აღნიშნული შეიძლება მოიცავდეს ცვლილებას საბოლოო მაკონტროლებელ  მხარეში, აქტივებისა და ინვესტიციების მნიშვნელოვან გაყიდვებს ან შესყიდვებს, სტიქიურ მოვლენებს, დიდ სასამართლო პროცესებს ან აქტივების ფასების ან უცხოური ვალუტის კურსების არსებით ცვლილებებს</w:t>
            </w:r>
            <w:r w:rsidRPr="00D438A3">
              <w:rPr>
                <w:rFonts w:ascii="Times New Roman"/>
                <w:i/>
                <w:spacing w:val="-1"/>
              </w:rPr>
              <w:t>.</w:t>
            </w:r>
          </w:p>
        </w:tc>
        <w:tc>
          <w:tcPr>
            <w:tcW w:w="4793" w:type="dxa"/>
            <w:tcBorders>
              <w:top w:val="single" w:sz="5" w:space="0" w:color="000000"/>
              <w:left w:val="single" w:sz="5" w:space="0" w:color="000000"/>
              <w:bottom w:val="single" w:sz="5" w:space="0" w:color="000000"/>
              <w:right w:val="single" w:sz="5" w:space="0" w:color="000000"/>
            </w:tcBorders>
          </w:tcPr>
          <w:p w:rsidR="00630CB6" w:rsidRPr="00D438A3" w:rsidRDefault="00023B4A" w:rsidP="00023B4A">
            <w:pPr>
              <w:pStyle w:val="TableParagraph"/>
              <w:spacing w:line="239" w:lineRule="auto"/>
              <w:ind w:left="102" w:right="190"/>
              <w:jc w:val="both"/>
              <w:rPr>
                <w:rFonts w:ascii="Times New Roman" w:eastAsia="Times New Roman" w:hAnsi="Times New Roman" w:cs="Times New Roman"/>
                <w:sz w:val="24"/>
                <w:szCs w:val="24"/>
              </w:rPr>
            </w:pPr>
            <w:r w:rsidRPr="00D438A3">
              <w:rPr>
                <w:rFonts w:ascii="Sylfaen" w:hAnsi="Sylfaen"/>
                <w:i/>
                <w:spacing w:val="-1"/>
                <w:sz w:val="24"/>
                <w:lang w:val="ka-GE"/>
              </w:rPr>
              <w:t>დამოკიდებულია მიწის საკუთრებასთან დაკავშირებით მიმდინარე დებატებსა და ზემოაღნიშნულ სარჩელზე, გამოვლენილი არ არის.</w:t>
            </w:r>
          </w:p>
        </w:tc>
      </w:tr>
      <w:tr w:rsidR="00D438A3" w:rsidRPr="00D438A3" w:rsidTr="002F44FB">
        <w:trPr>
          <w:trHeight w:hRule="exact" w:val="1173"/>
        </w:trPr>
        <w:tc>
          <w:tcPr>
            <w:tcW w:w="4831" w:type="dxa"/>
            <w:tcBorders>
              <w:top w:val="single" w:sz="5" w:space="0" w:color="000000"/>
              <w:left w:val="single" w:sz="5" w:space="0" w:color="000000"/>
              <w:bottom w:val="single" w:sz="5" w:space="0" w:color="000000"/>
              <w:right w:val="single" w:sz="5" w:space="0" w:color="000000"/>
            </w:tcBorders>
          </w:tcPr>
          <w:p w:rsidR="00630CB6" w:rsidRPr="00D438A3" w:rsidRDefault="00630CB6" w:rsidP="007955AD">
            <w:pPr>
              <w:pStyle w:val="TableParagraph"/>
              <w:tabs>
                <w:tab w:val="left" w:pos="810"/>
              </w:tabs>
              <w:ind w:left="810" w:right="190" w:hanging="425"/>
              <w:jc w:val="both"/>
              <w:rPr>
                <w:rFonts w:ascii="Times New Roman" w:eastAsia="Times New Roman" w:hAnsi="Times New Roman" w:cs="Times New Roman"/>
                <w:sz w:val="24"/>
                <w:szCs w:val="24"/>
              </w:rPr>
            </w:pPr>
            <w:r w:rsidRPr="00D438A3">
              <w:rPr>
                <w:rFonts w:ascii="Times New Roman"/>
                <w:spacing w:val="-1"/>
                <w:sz w:val="24"/>
              </w:rPr>
              <w:t>e.</w:t>
            </w:r>
            <w:r w:rsidRPr="00D438A3">
              <w:rPr>
                <w:rFonts w:ascii="Times New Roman"/>
                <w:spacing w:val="-1"/>
                <w:sz w:val="24"/>
              </w:rPr>
              <w:tab/>
            </w:r>
            <w:r w:rsidR="002F44FB" w:rsidRPr="00D438A3">
              <w:rPr>
                <w:rFonts w:ascii="Sylfaen" w:hAnsi="Sylfaen"/>
                <w:lang w:val="ka-GE"/>
              </w:rPr>
              <w:t>მოხდა თუ არა ნებისმიერი სახის მოვლენა რისკის სფეროებთან ან გაუთვალისწინებელ გარემოებებთან დაკავშირებით</w:t>
            </w:r>
            <w:r w:rsidRPr="00D438A3">
              <w:rPr>
                <w:rFonts w:ascii="Times New Roman"/>
                <w:spacing w:val="-1"/>
                <w:sz w:val="24"/>
              </w:rPr>
              <w:t>;</w:t>
            </w:r>
          </w:p>
        </w:tc>
        <w:tc>
          <w:tcPr>
            <w:tcW w:w="4793" w:type="dxa"/>
            <w:tcBorders>
              <w:top w:val="single" w:sz="5" w:space="0" w:color="000000"/>
              <w:left w:val="single" w:sz="5" w:space="0" w:color="000000"/>
              <w:bottom w:val="single" w:sz="5" w:space="0" w:color="000000"/>
              <w:right w:val="single" w:sz="5" w:space="0" w:color="000000"/>
            </w:tcBorders>
          </w:tcPr>
          <w:p w:rsidR="00630CB6" w:rsidRPr="00D438A3" w:rsidRDefault="00023B4A" w:rsidP="007955AD">
            <w:pPr>
              <w:pStyle w:val="TableParagraph"/>
              <w:spacing w:line="267" w:lineRule="exact"/>
              <w:ind w:left="102"/>
              <w:rPr>
                <w:rFonts w:ascii="Sylfaen" w:eastAsia="Times New Roman" w:hAnsi="Sylfaen" w:cs="Times New Roman"/>
                <w:sz w:val="24"/>
                <w:szCs w:val="24"/>
                <w:lang w:val="ka-GE"/>
              </w:rPr>
            </w:pPr>
            <w:r w:rsidRPr="00D438A3">
              <w:rPr>
                <w:rFonts w:ascii="Sylfaen" w:hAnsi="Sylfaen"/>
                <w:i/>
                <w:spacing w:val="-1"/>
                <w:sz w:val="24"/>
                <w:lang w:val="ka-GE"/>
              </w:rPr>
              <w:t>იხ. ზემოთ.</w:t>
            </w:r>
          </w:p>
        </w:tc>
      </w:tr>
    </w:tbl>
    <w:p w:rsidR="00630CB6" w:rsidRPr="00D438A3" w:rsidRDefault="00630CB6">
      <w:pPr>
        <w:spacing w:before="16" w:line="160" w:lineRule="exact"/>
        <w:rPr>
          <w:sz w:val="16"/>
          <w:szCs w:val="16"/>
        </w:rPr>
      </w:pPr>
    </w:p>
    <w:p w:rsidR="00630CB6" w:rsidRPr="00D438A3" w:rsidRDefault="00630CB6">
      <w:pPr>
        <w:spacing w:before="16" w:line="160" w:lineRule="exact"/>
        <w:rPr>
          <w:sz w:val="16"/>
          <w:szCs w:val="16"/>
        </w:rPr>
      </w:pPr>
    </w:p>
    <w:p w:rsidR="000F4FF4" w:rsidRPr="00054B22" w:rsidRDefault="002C7EF9">
      <w:pPr>
        <w:spacing w:before="69"/>
        <w:ind w:left="498"/>
        <w:rPr>
          <w:rFonts w:ascii="Sylfaen" w:eastAsia="Times New Roman" w:hAnsi="Sylfaen" w:cs="Times New Roman"/>
          <w:sz w:val="20"/>
          <w:szCs w:val="20"/>
          <w:lang w:val="ka-GE"/>
        </w:rPr>
      </w:pPr>
      <w:r w:rsidRPr="00054B22">
        <w:rPr>
          <w:noProof/>
          <w:sz w:val="20"/>
          <w:szCs w:val="20"/>
        </w:rPr>
        <mc:AlternateContent>
          <mc:Choice Requires="wps">
            <w:drawing>
              <wp:anchor distT="0" distB="0" distL="114300" distR="114300" simplePos="0" relativeHeight="503292350" behindDoc="1" locked="0" layoutInCell="1" allowOverlap="1" wp14:anchorId="53F6CC35" wp14:editId="3E04E61F">
                <wp:simplePos x="0" y="0"/>
                <wp:positionH relativeFrom="page">
                  <wp:posOffset>838200</wp:posOffset>
                </wp:positionH>
                <wp:positionV relativeFrom="paragraph">
                  <wp:posOffset>42545</wp:posOffset>
                </wp:positionV>
                <wp:extent cx="6122670" cy="1765300"/>
                <wp:effectExtent l="0" t="0" r="11430" b="6350"/>
                <wp:wrapNone/>
                <wp:docPr id="2558" name="Text Box 2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trPr>
                                <w:trHeight w:hRule="exact" w:val="562"/>
                              </w:trPr>
                              <w:tc>
                                <w:tcPr>
                                  <w:tcW w:w="4831" w:type="dxa"/>
                                  <w:tcBorders>
                                    <w:top w:val="nil"/>
                                    <w:left w:val="nil"/>
                                    <w:bottom w:val="single" w:sz="5" w:space="0" w:color="000000"/>
                                    <w:right w:val="single" w:sz="5" w:space="0" w:color="000000"/>
                                  </w:tcBorders>
                                </w:tcPr>
                                <w:p w:rsidR="00990473" w:rsidRPr="00990473" w:rsidRDefault="00990473"/>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023B4A">
                                  <w:pPr>
                                    <w:pStyle w:val="TableParagraph"/>
                                    <w:spacing w:line="272" w:lineRule="exact"/>
                                    <w:ind w:left="102"/>
                                    <w:rPr>
                                      <w:rFonts w:ascii="Times New Roman" w:eastAsia="Times New Roman" w:hAnsi="Times New Roman" w:cs="Times New Roman"/>
                                      <w:sz w:val="24"/>
                                      <w:szCs w:val="24"/>
                                    </w:rPr>
                                  </w:pPr>
                                  <w:r w:rsidRPr="00023B4A">
                                    <w:rPr>
                                      <w:rFonts w:ascii="Sylfaen" w:hAnsi="Sylfaen" w:cs="Sylfaen"/>
                                      <w:b/>
                                      <w:spacing w:val="-1"/>
                                      <w:sz w:val="24"/>
                                    </w:rPr>
                                    <w:t>მინიშნება</w:t>
                                  </w:r>
                                  <w:r w:rsidRPr="00023B4A">
                                    <w:rPr>
                                      <w:rFonts w:ascii="Times New Roman"/>
                                      <w:b/>
                                      <w:spacing w:val="-1"/>
                                      <w:sz w:val="24"/>
                                    </w:rPr>
                                    <w:t xml:space="preserve"> </w:t>
                                  </w:r>
                                  <w:r w:rsidRPr="00023B4A">
                                    <w:rPr>
                                      <w:rFonts w:ascii="Sylfaen" w:hAnsi="Sylfaen" w:cs="Sylfaen"/>
                                      <w:b/>
                                      <w:spacing w:val="-1"/>
                                      <w:sz w:val="24"/>
                                    </w:rPr>
                                    <w:t>სამუშაო</w:t>
                                  </w:r>
                                  <w:r w:rsidRPr="00023B4A">
                                    <w:rPr>
                                      <w:rFonts w:ascii="Times New Roman"/>
                                      <w:b/>
                                      <w:spacing w:val="-1"/>
                                      <w:sz w:val="24"/>
                                    </w:rPr>
                                    <w:t xml:space="preserve"> </w:t>
                                  </w:r>
                                  <w:r w:rsidRPr="00023B4A">
                                    <w:rPr>
                                      <w:rFonts w:ascii="Sylfaen" w:hAnsi="Sylfaen" w:cs="Sylfaen"/>
                                      <w:b/>
                                      <w:spacing w:val="-1"/>
                                      <w:sz w:val="24"/>
                                    </w:rPr>
                                    <w:t>დოკუმენტზე</w:t>
                                  </w:r>
                                  <w:r w:rsidRPr="00023B4A">
                                    <w:rPr>
                                      <w:rFonts w:ascii="Times New Roman"/>
                                      <w:b/>
                                      <w:spacing w:val="-1"/>
                                      <w:sz w:val="24"/>
                                    </w:rPr>
                                    <w:t xml:space="preserve"> </w:t>
                                  </w:r>
                                  <w:r w:rsidRPr="00023B4A">
                                    <w:rPr>
                                      <w:rFonts w:ascii="Sylfaen" w:hAnsi="Sylfaen" w:cs="Sylfaen"/>
                                      <w:b/>
                                      <w:spacing w:val="-1"/>
                                      <w:sz w:val="24"/>
                                    </w:rPr>
                                    <w:t>ან</w:t>
                                  </w:r>
                                  <w:r w:rsidRPr="00023B4A">
                                    <w:rPr>
                                      <w:rFonts w:ascii="Times New Roman"/>
                                      <w:b/>
                                      <w:spacing w:val="-1"/>
                                      <w:sz w:val="24"/>
                                    </w:rPr>
                                    <w:t xml:space="preserve"> </w:t>
                                  </w:r>
                                  <w:r w:rsidRPr="00023B4A">
                                    <w:rPr>
                                      <w:rFonts w:ascii="Sylfaen" w:hAnsi="Sylfaen" w:cs="Sylfaen"/>
                                      <w:b/>
                                      <w:spacing w:val="-1"/>
                                      <w:sz w:val="24"/>
                                    </w:rPr>
                                    <w:t>კომენტარი</w:t>
                                  </w:r>
                                  <w:r>
                                    <w:rPr>
                                      <w:rFonts w:ascii="Sylfaen" w:hAnsi="Sylfaen"/>
                                      <w:b/>
                                      <w:color w:val="00B050"/>
                                      <w:lang w:val="ka-GE"/>
                                    </w:rPr>
                                    <w:t xml:space="preserve"> </w:t>
                                  </w:r>
                                </w:p>
                              </w:tc>
                            </w:tr>
                            <w:tr w:rsidR="00990473" w:rsidTr="001B2E93">
                              <w:trPr>
                                <w:trHeight w:hRule="exact" w:val="894"/>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tabs>
                                      <w:tab w:val="left" w:pos="810"/>
                                    </w:tabs>
                                    <w:ind w:left="810" w:right="190" w:hanging="425"/>
                                    <w:rPr>
                                      <w:rFonts w:ascii="Times New Roman" w:eastAsia="Times New Roman" w:hAnsi="Times New Roman" w:cs="Times New Roman"/>
                                      <w:sz w:val="24"/>
                                      <w:szCs w:val="24"/>
                                    </w:rPr>
                                  </w:pPr>
                                  <w:r w:rsidRPr="00990473">
                                    <w:rPr>
                                      <w:rFonts w:ascii="Times New Roman"/>
                                      <w:spacing w:val="-1"/>
                                      <w:sz w:val="24"/>
                                    </w:rPr>
                                    <w:t>f.</w:t>
                                  </w:r>
                                  <w:r w:rsidRPr="00990473">
                                    <w:rPr>
                                      <w:rFonts w:ascii="Times New Roman"/>
                                      <w:spacing w:val="-1"/>
                                      <w:sz w:val="24"/>
                                    </w:rPr>
                                    <w:tab/>
                                  </w:r>
                                  <w:r w:rsidRPr="00990473">
                                    <w:rPr>
                                      <w:rFonts w:ascii="Sylfaen" w:hAnsi="Sylfaen"/>
                                      <w:lang w:val="ka-GE"/>
                                    </w:rPr>
                                    <w:t>აღმოჩენილ იქნა თუ არა თაღლითობის ან შეცდომის ნებისმიერი სახის მტკიცებულება</w:t>
                                  </w:r>
                                  <w:r w:rsidRPr="00990473">
                                    <w:rPr>
                                      <w:rFonts w:ascii="Times New Roman"/>
                                      <w:spacing w:val="-1"/>
                                      <w:sz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Pr="001B2E93" w:rsidRDefault="00990473">
                                  <w:pPr>
                                    <w:pStyle w:val="TableParagraph"/>
                                    <w:spacing w:line="267" w:lineRule="exact"/>
                                    <w:ind w:left="102"/>
                                    <w:rPr>
                                      <w:rFonts w:ascii="Sylfaen" w:eastAsia="Times New Roman" w:hAnsi="Sylfaen" w:cs="Times New Roman"/>
                                      <w:sz w:val="24"/>
                                      <w:szCs w:val="24"/>
                                      <w:lang w:val="ka-GE"/>
                                    </w:rPr>
                                  </w:pPr>
                                  <w:r>
                                    <w:rPr>
                                      <w:rFonts w:ascii="Sylfaen" w:hAnsi="Sylfaen"/>
                                      <w:i/>
                                      <w:sz w:val="24"/>
                                      <w:lang w:val="ka-GE"/>
                                    </w:rPr>
                                    <w:t>არავითარი</w:t>
                                  </w:r>
                                </w:p>
                              </w:tc>
                            </w:tr>
                            <w:tr w:rsidR="00990473" w:rsidTr="001B2E93">
                              <w:trPr>
                                <w:trHeight w:hRule="exact" w:val="1164"/>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tabs>
                                      <w:tab w:val="left" w:pos="810"/>
                                    </w:tabs>
                                    <w:ind w:left="810" w:right="194" w:hanging="425"/>
                                    <w:rPr>
                                      <w:rFonts w:ascii="Times New Roman" w:eastAsia="Times New Roman" w:hAnsi="Times New Roman" w:cs="Times New Roman"/>
                                      <w:sz w:val="24"/>
                                      <w:szCs w:val="24"/>
                                    </w:rPr>
                                  </w:pPr>
                                  <w:r w:rsidRPr="00990473">
                                    <w:rPr>
                                      <w:rFonts w:ascii="Times New Roman" w:eastAsia="Times New Roman" w:hAnsi="Times New Roman" w:cs="Times New Roman"/>
                                      <w:spacing w:val="-2"/>
                                      <w:sz w:val="24"/>
                                      <w:szCs w:val="24"/>
                                    </w:rPr>
                                    <w:t>g.</w:t>
                                  </w:r>
                                  <w:r w:rsidRPr="00990473">
                                    <w:rPr>
                                      <w:rFonts w:ascii="Times New Roman" w:eastAsia="Times New Roman" w:hAnsi="Times New Roman" w:cs="Times New Roman"/>
                                      <w:spacing w:val="-2"/>
                                      <w:sz w:val="24"/>
                                      <w:szCs w:val="24"/>
                                    </w:rPr>
                                    <w:tab/>
                                  </w:r>
                                  <w:r w:rsidRPr="00990473">
                                    <w:rPr>
                                      <w:rFonts w:ascii="Sylfaen" w:hAnsi="Sylfaen"/>
                                      <w:lang w:val="ka-GE"/>
                                    </w:rPr>
                                    <w:t>მნიშვნელოვანი საკითხები, რომელთა იდენტიფიცირებაც აუდიტორთა მიერ დამკვეთთა ჩანაწერების მიმოხილვის გზით მოხდა</w:t>
                                  </w:r>
                                  <w:r w:rsidRPr="00990473">
                                    <w:rPr>
                                      <w:rFonts w:ascii="Times New Roman" w:eastAsia="Times New Roman" w:hAnsi="Times New Roman" w:cs="Times New Roman"/>
                                      <w:spacing w:val="-1"/>
                                      <w:sz w:val="24"/>
                                      <w:szCs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102"/>
                                    <w:rPr>
                                      <w:rFonts w:ascii="Times New Roman" w:eastAsia="Times New Roman" w:hAnsi="Times New Roman" w:cs="Times New Roman"/>
                                      <w:sz w:val="24"/>
                                      <w:szCs w:val="24"/>
                                    </w:rPr>
                                  </w:pPr>
                                  <w:r>
                                    <w:rPr>
                                      <w:rFonts w:ascii="Sylfaen" w:hAnsi="Sylfaen"/>
                                      <w:i/>
                                      <w:sz w:val="24"/>
                                      <w:lang w:val="ka-GE"/>
                                    </w:rPr>
                                    <w:t>არავითარი</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5" o:spid="_x0000_s1040" type="#_x0000_t202" style="position:absolute;left:0;text-align:left;margin-left:66pt;margin-top:3.35pt;width:482.1pt;height:139pt;z-index:-241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pLuAIAALg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831"/>
                        <w:gridCol w:w="4793"/>
                      </w:tblGrid>
                      <w:tr w:rsidR="00990473">
                        <w:trPr>
                          <w:trHeight w:hRule="exact" w:val="562"/>
                        </w:trPr>
                        <w:tc>
                          <w:tcPr>
                            <w:tcW w:w="4831" w:type="dxa"/>
                            <w:tcBorders>
                              <w:top w:val="nil"/>
                              <w:left w:val="nil"/>
                              <w:bottom w:val="single" w:sz="5" w:space="0" w:color="000000"/>
                              <w:right w:val="single" w:sz="5" w:space="0" w:color="000000"/>
                            </w:tcBorders>
                          </w:tcPr>
                          <w:p w:rsidR="00990473" w:rsidRPr="00990473" w:rsidRDefault="00990473"/>
                        </w:tc>
                        <w:tc>
                          <w:tcPr>
                            <w:tcW w:w="4793" w:type="dxa"/>
                            <w:tcBorders>
                              <w:top w:val="single" w:sz="5" w:space="0" w:color="000000"/>
                              <w:left w:val="single" w:sz="5" w:space="0" w:color="000000"/>
                              <w:bottom w:val="single" w:sz="5" w:space="0" w:color="000000"/>
                              <w:right w:val="single" w:sz="5" w:space="0" w:color="000000"/>
                            </w:tcBorders>
                          </w:tcPr>
                          <w:p w:rsidR="00990473" w:rsidRDefault="00990473" w:rsidP="00023B4A">
                            <w:pPr>
                              <w:pStyle w:val="TableParagraph"/>
                              <w:spacing w:line="272" w:lineRule="exact"/>
                              <w:ind w:left="102"/>
                              <w:rPr>
                                <w:rFonts w:ascii="Times New Roman" w:eastAsia="Times New Roman" w:hAnsi="Times New Roman" w:cs="Times New Roman"/>
                                <w:sz w:val="24"/>
                                <w:szCs w:val="24"/>
                              </w:rPr>
                            </w:pPr>
                            <w:r w:rsidRPr="00023B4A">
                              <w:rPr>
                                <w:rFonts w:ascii="Sylfaen" w:hAnsi="Sylfaen" w:cs="Sylfaen"/>
                                <w:b/>
                                <w:spacing w:val="-1"/>
                                <w:sz w:val="24"/>
                              </w:rPr>
                              <w:t>მინიშნება</w:t>
                            </w:r>
                            <w:r w:rsidRPr="00023B4A">
                              <w:rPr>
                                <w:rFonts w:ascii="Times New Roman"/>
                                <w:b/>
                                <w:spacing w:val="-1"/>
                                <w:sz w:val="24"/>
                              </w:rPr>
                              <w:t xml:space="preserve"> </w:t>
                            </w:r>
                            <w:r w:rsidRPr="00023B4A">
                              <w:rPr>
                                <w:rFonts w:ascii="Sylfaen" w:hAnsi="Sylfaen" w:cs="Sylfaen"/>
                                <w:b/>
                                <w:spacing w:val="-1"/>
                                <w:sz w:val="24"/>
                              </w:rPr>
                              <w:t>სამუშაო</w:t>
                            </w:r>
                            <w:r w:rsidRPr="00023B4A">
                              <w:rPr>
                                <w:rFonts w:ascii="Times New Roman"/>
                                <w:b/>
                                <w:spacing w:val="-1"/>
                                <w:sz w:val="24"/>
                              </w:rPr>
                              <w:t xml:space="preserve"> </w:t>
                            </w:r>
                            <w:r w:rsidRPr="00023B4A">
                              <w:rPr>
                                <w:rFonts w:ascii="Sylfaen" w:hAnsi="Sylfaen" w:cs="Sylfaen"/>
                                <w:b/>
                                <w:spacing w:val="-1"/>
                                <w:sz w:val="24"/>
                              </w:rPr>
                              <w:t>დოკუმენტზე</w:t>
                            </w:r>
                            <w:r w:rsidRPr="00023B4A">
                              <w:rPr>
                                <w:rFonts w:ascii="Times New Roman"/>
                                <w:b/>
                                <w:spacing w:val="-1"/>
                                <w:sz w:val="24"/>
                              </w:rPr>
                              <w:t xml:space="preserve"> </w:t>
                            </w:r>
                            <w:r w:rsidRPr="00023B4A">
                              <w:rPr>
                                <w:rFonts w:ascii="Sylfaen" w:hAnsi="Sylfaen" w:cs="Sylfaen"/>
                                <w:b/>
                                <w:spacing w:val="-1"/>
                                <w:sz w:val="24"/>
                              </w:rPr>
                              <w:t>ან</w:t>
                            </w:r>
                            <w:r w:rsidRPr="00023B4A">
                              <w:rPr>
                                <w:rFonts w:ascii="Times New Roman"/>
                                <w:b/>
                                <w:spacing w:val="-1"/>
                                <w:sz w:val="24"/>
                              </w:rPr>
                              <w:t xml:space="preserve"> </w:t>
                            </w:r>
                            <w:r w:rsidRPr="00023B4A">
                              <w:rPr>
                                <w:rFonts w:ascii="Sylfaen" w:hAnsi="Sylfaen" w:cs="Sylfaen"/>
                                <w:b/>
                                <w:spacing w:val="-1"/>
                                <w:sz w:val="24"/>
                              </w:rPr>
                              <w:t>კომენტარი</w:t>
                            </w:r>
                            <w:r>
                              <w:rPr>
                                <w:rFonts w:ascii="Sylfaen" w:hAnsi="Sylfaen"/>
                                <w:b/>
                                <w:color w:val="00B050"/>
                                <w:lang w:val="ka-GE"/>
                              </w:rPr>
                              <w:t xml:space="preserve"> </w:t>
                            </w:r>
                          </w:p>
                        </w:tc>
                      </w:tr>
                      <w:tr w:rsidR="00990473" w:rsidTr="001B2E93">
                        <w:trPr>
                          <w:trHeight w:hRule="exact" w:val="894"/>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tabs>
                                <w:tab w:val="left" w:pos="810"/>
                              </w:tabs>
                              <w:ind w:left="810" w:right="190" w:hanging="425"/>
                              <w:rPr>
                                <w:rFonts w:ascii="Times New Roman" w:eastAsia="Times New Roman" w:hAnsi="Times New Roman" w:cs="Times New Roman"/>
                                <w:sz w:val="24"/>
                                <w:szCs w:val="24"/>
                              </w:rPr>
                            </w:pPr>
                            <w:r w:rsidRPr="00990473">
                              <w:rPr>
                                <w:rFonts w:ascii="Times New Roman"/>
                                <w:spacing w:val="-1"/>
                                <w:sz w:val="24"/>
                              </w:rPr>
                              <w:t>f.</w:t>
                            </w:r>
                            <w:r w:rsidRPr="00990473">
                              <w:rPr>
                                <w:rFonts w:ascii="Times New Roman"/>
                                <w:spacing w:val="-1"/>
                                <w:sz w:val="24"/>
                              </w:rPr>
                              <w:tab/>
                            </w:r>
                            <w:r w:rsidRPr="00990473">
                              <w:rPr>
                                <w:rFonts w:ascii="Sylfaen" w:hAnsi="Sylfaen"/>
                                <w:lang w:val="ka-GE"/>
                              </w:rPr>
                              <w:t>აღმოჩენილ იქნა თუ არა თაღლითობის ან შეცდომის ნებისმიერი სახის მტკიცებულება</w:t>
                            </w:r>
                            <w:r w:rsidRPr="00990473">
                              <w:rPr>
                                <w:rFonts w:ascii="Times New Roman"/>
                                <w:spacing w:val="-1"/>
                                <w:sz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Pr="001B2E93" w:rsidRDefault="00990473">
                            <w:pPr>
                              <w:pStyle w:val="TableParagraph"/>
                              <w:spacing w:line="267" w:lineRule="exact"/>
                              <w:ind w:left="102"/>
                              <w:rPr>
                                <w:rFonts w:ascii="Sylfaen" w:eastAsia="Times New Roman" w:hAnsi="Sylfaen" w:cs="Times New Roman"/>
                                <w:sz w:val="24"/>
                                <w:szCs w:val="24"/>
                                <w:lang w:val="ka-GE"/>
                              </w:rPr>
                            </w:pPr>
                            <w:r>
                              <w:rPr>
                                <w:rFonts w:ascii="Sylfaen" w:hAnsi="Sylfaen"/>
                                <w:i/>
                                <w:sz w:val="24"/>
                                <w:lang w:val="ka-GE"/>
                              </w:rPr>
                              <w:t>არავითარი</w:t>
                            </w:r>
                          </w:p>
                        </w:tc>
                      </w:tr>
                      <w:tr w:rsidR="00990473" w:rsidTr="001B2E93">
                        <w:trPr>
                          <w:trHeight w:hRule="exact" w:val="1164"/>
                        </w:trPr>
                        <w:tc>
                          <w:tcPr>
                            <w:tcW w:w="4831" w:type="dxa"/>
                            <w:tcBorders>
                              <w:top w:val="single" w:sz="5" w:space="0" w:color="000000"/>
                              <w:left w:val="single" w:sz="5" w:space="0" w:color="000000"/>
                              <w:bottom w:val="single" w:sz="5" w:space="0" w:color="000000"/>
                              <w:right w:val="single" w:sz="5" w:space="0" w:color="000000"/>
                            </w:tcBorders>
                          </w:tcPr>
                          <w:p w:rsidR="00990473" w:rsidRPr="00990473" w:rsidRDefault="00990473">
                            <w:pPr>
                              <w:pStyle w:val="TableParagraph"/>
                              <w:tabs>
                                <w:tab w:val="left" w:pos="810"/>
                              </w:tabs>
                              <w:ind w:left="810" w:right="194" w:hanging="425"/>
                              <w:rPr>
                                <w:rFonts w:ascii="Times New Roman" w:eastAsia="Times New Roman" w:hAnsi="Times New Roman" w:cs="Times New Roman"/>
                                <w:sz w:val="24"/>
                                <w:szCs w:val="24"/>
                              </w:rPr>
                            </w:pPr>
                            <w:r w:rsidRPr="00990473">
                              <w:rPr>
                                <w:rFonts w:ascii="Times New Roman" w:eastAsia="Times New Roman" w:hAnsi="Times New Roman" w:cs="Times New Roman"/>
                                <w:spacing w:val="-2"/>
                                <w:sz w:val="24"/>
                                <w:szCs w:val="24"/>
                              </w:rPr>
                              <w:t>g.</w:t>
                            </w:r>
                            <w:r w:rsidRPr="00990473">
                              <w:rPr>
                                <w:rFonts w:ascii="Times New Roman" w:eastAsia="Times New Roman" w:hAnsi="Times New Roman" w:cs="Times New Roman"/>
                                <w:spacing w:val="-2"/>
                                <w:sz w:val="24"/>
                                <w:szCs w:val="24"/>
                              </w:rPr>
                              <w:tab/>
                            </w:r>
                            <w:r w:rsidRPr="00990473">
                              <w:rPr>
                                <w:rFonts w:ascii="Sylfaen" w:hAnsi="Sylfaen"/>
                                <w:lang w:val="ka-GE"/>
                              </w:rPr>
                              <w:t>მნიშვნელოვანი საკითხები, რომელთა იდენტიფიცირებაც აუდიტორთა მიერ დამკვეთთა ჩანაწერების მიმოხილვის გზით მოხდა</w:t>
                            </w:r>
                            <w:r w:rsidRPr="00990473">
                              <w:rPr>
                                <w:rFonts w:ascii="Times New Roman" w:eastAsia="Times New Roman" w:hAnsi="Times New Roman" w:cs="Times New Roman"/>
                                <w:spacing w:val="-1"/>
                                <w:sz w:val="24"/>
                                <w:szCs w:val="24"/>
                              </w:rPr>
                              <w:t>.</w:t>
                            </w:r>
                          </w:p>
                        </w:tc>
                        <w:tc>
                          <w:tcPr>
                            <w:tcW w:w="479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102"/>
                              <w:rPr>
                                <w:rFonts w:ascii="Times New Roman" w:eastAsia="Times New Roman" w:hAnsi="Times New Roman" w:cs="Times New Roman"/>
                                <w:sz w:val="24"/>
                                <w:szCs w:val="24"/>
                              </w:rPr>
                            </w:pPr>
                            <w:r>
                              <w:rPr>
                                <w:rFonts w:ascii="Sylfaen" w:hAnsi="Sylfaen"/>
                                <w:i/>
                                <w:sz w:val="24"/>
                                <w:lang w:val="ka-GE"/>
                              </w:rPr>
                              <w:t>არავითარი</w:t>
                            </w:r>
                          </w:p>
                        </w:tc>
                      </w:tr>
                    </w:tbl>
                    <w:p w:rsidR="00990473" w:rsidRDefault="00990473"/>
                  </w:txbxContent>
                </v:textbox>
                <w10:wrap anchorx="page"/>
              </v:shape>
            </w:pict>
          </mc:Fallback>
        </mc:AlternateContent>
      </w:r>
      <w:r w:rsidR="001B2E93" w:rsidRPr="00054B22">
        <w:rPr>
          <w:rFonts w:ascii="Sylfaen" w:hAnsi="Sylfaen"/>
          <w:b/>
          <w:spacing w:val="-1"/>
          <w:sz w:val="20"/>
          <w:szCs w:val="20"/>
          <w:lang w:val="ka-GE"/>
        </w:rPr>
        <w:t>განხილვები დამკვეთთან</w:t>
      </w:r>
    </w:p>
    <w:p w:rsidR="000F4FF4" w:rsidRPr="00054B22" w:rsidRDefault="000F4FF4">
      <w:pPr>
        <w:spacing w:before="5" w:line="120" w:lineRule="exact"/>
        <w:rPr>
          <w:sz w:val="20"/>
          <w:szCs w:val="20"/>
        </w:rPr>
      </w:pPr>
    </w:p>
    <w:p w:rsidR="000F4FF4" w:rsidRPr="00054B22" w:rsidRDefault="000F4FF4">
      <w:pPr>
        <w:spacing w:line="200" w:lineRule="exact"/>
        <w:rPr>
          <w:sz w:val="20"/>
          <w:szCs w:val="20"/>
        </w:rPr>
      </w:pPr>
    </w:p>
    <w:p w:rsidR="000F4FF4" w:rsidRPr="00054B22" w:rsidRDefault="000F4FF4">
      <w:pPr>
        <w:spacing w:line="200" w:lineRule="exact"/>
        <w:rPr>
          <w:sz w:val="20"/>
          <w:szCs w:val="20"/>
        </w:rPr>
      </w:pPr>
    </w:p>
    <w:p w:rsidR="000F4FF4" w:rsidRPr="00054B22" w:rsidRDefault="000F4FF4">
      <w:pPr>
        <w:spacing w:line="200" w:lineRule="exact"/>
        <w:rPr>
          <w:sz w:val="20"/>
          <w:szCs w:val="20"/>
        </w:rPr>
      </w:pPr>
    </w:p>
    <w:p w:rsidR="000F4FF4" w:rsidRPr="00054B22" w:rsidRDefault="000F4FF4">
      <w:pPr>
        <w:spacing w:line="200" w:lineRule="exact"/>
        <w:rPr>
          <w:sz w:val="20"/>
          <w:szCs w:val="20"/>
        </w:rPr>
      </w:pPr>
    </w:p>
    <w:p w:rsidR="000F4FF4" w:rsidRPr="00054B22" w:rsidRDefault="000F4FF4">
      <w:pPr>
        <w:spacing w:line="200" w:lineRule="exact"/>
        <w:rPr>
          <w:sz w:val="20"/>
          <w:szCs w:val="20"/>
        </w:rPr>
      </w:pPr>
    </w:p>
    <w:p w:rsidR="000F4FF4" w:rsidRPr="00054B22" w:rsidRDefault="000F4FF4">
      <w:pPr>
        <w:spacing w:line="200" w:lineRule="exact"/>
        <w:rPr>
          <w:sz w:val="20"/>
          <w:szCs w:val="20"/>
        </w:rPr>
      </w:pPr>
    </w:p>
    <w:p w:rsidR="000F4FF4" w:rsidRPr="00054B22" w:rsidRDefault="000F4FF4">
      <w:pPr>
        <w:spacing w:line="200" w:lineRule="exact"/>
        <w:rPr>
          <w:sz w:val="20"/>
          <w:szCs w:val="20"/>
        </w:rPr>
      </w:pPr>
    </w:p>
    <w:p w:rsidR="001B2E93" w:rsidRPr="00054B22" w:rsidRDefault="001B2E93">
      <w:pPr>
        <w:spacing w:before="69"/>
        <w:ind w:left="220"/>
        <w:rPr>
          <w:rFonts w:ascii="Sylfaen" w:hAnsi="Sylfaen" w:cs="Sylfaen"/>
          <w:b/>
          <w:sz w:val="20"/>
          <w:szCs w:val="20"/>
          <w:lang w:val="en-GB"/>
        </w:rPr>
      </w:pPr>
    </w:p>
    <w:p w:rsidR="001B2E93" w:rsidRPr="00054B22" w:rsidRDefault="001B2E93">
      <w:pPr>
        <w:spacing w:before="69"/>
        <w:ind w:left="220"/>
        <w:rPr>
          <w:rFonts w:ascii="Sylfaen" w:hAnsi="Sylfaen" w:cs="Sylfaen"/>
          <w:b/>
          <w:sz w:val="20"/>
          <w:szCs w:val="20"/>
          <w:lang w:val="en-GB"/>
        </w:rPr>
      </w:pPr>
    </w:p>
    <w:p w:rsidR="001B2E93" w:rsidRPr="00D438A3" w:rsidRDefault="001B2E93">
      <w:pPr>
        <w:spacing w:before="69"/>
        <w:ind w:left="220"/>
        <w:rPr>
          <w:rFonts w:ascii="Sylfaen" w:hAnsi="Sylfaen" w:cs="Sylfaen"/>
          <w:b/>
          <w:lang w:val="en-GB"/>
        </w:rPr>
      </w:pPr>
    </w:p>
    <w:p w:rsidR="000F4FF4" w:rsidRPr="00D438A3" w:rsidRDefault="001B2E93">
      <w:pPr>
        <w:spacing w:before="69"/>
        <w:ind w:left="220"/>
        <w:rPr>
          <w:rFonts w:ascii="Times New Roman" w:eastAsia="Times New Roman" w:hAnsi="Times New Roman" w:cs="Times New Roman"/>
          <w:sz w:val="24"/>
          <w:szCs w:val="24"/>
        </w:rPr>
      </w:pPr>
      <w:r w:rsidRPr="00D438A3">
        <w:rPr>
          <w:rFonts w:ascii="Sylfaen" w:hAnsi="Sylfaen" w:cs="Sylfaen"/>
          <w:b/>
          <w:lang w:val="en-GB"/>
        </w:rPr>
        <w:t>აუდიტის</w:t>
      </w:r>
      <w:r w:rsidRPr="00D438A3">
        <w:rPr>
          <w:rFonts w:ascii="Times New Roman" w:hAnsi="Times New Roman"/>
          <w:b/>
          <w:lang w:val="en-GB"/>
        </w:rPr>
        <w:t xml:space="preserve"> </w:t>
      </w:r>
      <w:r w:rsidRPr="00D438A3">
        <w:rPr>
          <w:rFonts w:ascii="Sylfaen" w:hAnsi="Sylfaen" w:cs="Sylfaen"/>
          <w:b/>
          <w:lang w:val="en-GB"/>
        </w:rPr>
        <w:t>ფაილის</w:t>
      </w:r>
      <w:r w:rsidRPr="00D438A3">
        <w:rPr>
          <w:rFonts w:ascii="Times New Roman" w:hAnsi="Times New Roman"/>
          <w:b/>
          <w:lang w:val="en-GB"/>
        </w:rPr>
        <w:t xml:space="preserve"> </w:t>
      </w:r>
      <w:r w:rsidRPr="00D438A3">
        <w:rPr>
          <w:rFonts w:ascii="Sylfaen" w:hAnsi="Sylfaen" w:cs="Sylfaen"/>
          <w:b/>
          <w:lang w:val="en-GB"/>
        </w:rPr>
        <w:t>დასრულება</w:t>
      </w:r>
    </w:p>
    <w:p w:rsidR="000F4FF4" w:rsidRPr="00054B22" w:rsidRDefault="001B2E93">
      <w:pPr>
        <w:pStyle w:val="BodyText"/>
        <w:spacing w:before="180"/>
        <w:ind w:left="220" w:firstLine="0"/>
        <w:rPr>
          <w:rFonts w:cs="Times New Roman"/>
          <w:sz w:val="22"/>
          <w:szCs w:val="22"/>
        </w:rPr>
      </w:pPr>
      <w:r w:rsidRPr="00054B22">
        <w:rPr>
          <w:rFonts w:ascii="Sylfaen" w:hAnsi="Sylfaen"/>
          <w:sz w:val="22"/>
          <w:szCs w:val="22"/>
          <w:lang w:val="ka-GE"/>
        </w:rPr>
        <w:t>აღნიშნულ ნაწილში აგრეთვე დეტალურად უნდა იქნეს აღწერილი ნებისმიერი სახის შესრულებული სამუშაო, შემდგომ მოვლენებთან დაკავშირებით, რომელიც არ არის ასახული ქვემოთ მოცემულ საკითხებში</w:t>
      </w:r>
      <w:r w:rsidR="00EC2250" w:rsidRPr="00054B22">
        <w:rPr>
          <w:spacing w:val="-1"/>
          <w:sz w:val="22"/>
          <w:szCs w:val="22"/>
        </w:rPr>
        <w:t>.</w:t>
      </w:r>
    </w:p>
    <w:p w:rsidR="000F4FF4" w:rsidRPr="00054B22" w:rsidRDefault="000F4FF4">
      <w:pPr>
        <w:spacing w:line="110" w:lineRule="exact"/>
      </w:pPr>
    </w:p>
    <w:p w:rsidR="007955AD" w:rsidRPr="00054B22" w:rsidRDefault="007955AD">
      <w:pPr>
        <w:jc w:val="both"/>
        <w:rPr>
          <w:rFonts w:ascii="Times New Roman" w:eastAsia="Times New Roman" w:hAnsi="Times New Roman" w:cs="Times New Roman"/>
        </w:rPr>
      </w:pPr>
    </w:p>
    <w:tbl>
      <w:tblPr>
        <w:tblW w:w="9639" w:type="dxa"/>
        <w:tblInd w:w="43" w:type="dxa"/>
        <w:tblLayout w:type="fixed"/>
        <w:tblCellMar>
          <w:left w:w="43" w:type="dxa"/>
          <w:right w:w="43" w:type="dxa"/>
        </w:tblCellMar>
        <w:tblLook w:val="0000" w:firstRow="0" w:lastRow="0" w:firstColumn="0" w:lastColumn="0" w:noHBand="0" w:noVBand="0"/>
      </w:tblPr>
      <w:tblGrid>
        <w:gridCol w:w="6379"/>
        <w:gridCol w:w="11"/>
        <w:gridCol w:w="131"/>
        <w:gridCol w:w="142"/>
        <w:gridCol w:w="1275"/>
        <w:gridCol w:w="1701"/>
      </w:tblGrid>
      <w:tr w:rsidR="00D438A3" w:rsidRPr="00054B22" w:rsidTr="007955AD">
        <w:tc>
          <w:tcPr>
            <w:tcW w:w="6390" w:type="dxa"/>
            <w:gridSpan w:val="2"/>
          </w:tcPr>
          <w:p w:rsidR="007955AD" w:rsidRPr="00054B22" w:rsidRDefault="007955AD" w:rsidP="007955AD">
            <w:pPr>
              <w:pStyle w:val="BodyText"/>
              <w:rPr>
                <w:sz w:val="20"/>
                <w:szCs w:val="20"/>
                <w:lang w:val="en-GB"/>
              </w:rPr>
            </w:pPr>
          </w:p>
        </w:tc>
        <w:tc>
          <w:tcPr>
            <w:tcW w:w="273" w:type="dxa"/>
            <w:gridSpan w:val="2"/>
          </w:tcPr>
          <w:p w:rsidR="007955AD" w:rsidRPr="00054B22" w:rsidRDefault="007955AD" w:rsidP="007955AD">
            <w:pPr>
              <w:pStyle w:val="BodyText"/>
              <w:rPr>
                <w:b/>
                <w:sz w:val="20"/>
                <w:szCs w:val="20"/>
                <w:lang w:val="en-GB"/>
              </w:rPr>
            </w:pPr>
          </w:p>
        </w:tc>
        <w:tc>
          <w:tcPr>
            <w:tcW w:w="1275" w:type="dxa"/>
            <w:tcBorders>
              <w:top w:val="single" w:sz="6" w:space="0" w:color="auto"/>
              <w:left w:val="single" w:sz="6" w:space="0" w:color="auto"/>
              <w:bottom w:val="single" w:sz="6" w:space="0" w:color="auto"/>
              <w:right w:val="single" w:sz="6" w:space="0" w:color="auto"/>
            </w:tcBorders>
          </w:tcPr>
          <w:p w:rsidR="007955AD" w:rsidRPr="00054B22" w:rsidRDefault="007955AD" w:rsidP="007955AD">
            <w:pPr>
              <w:rPr>
                <w:rFonts w:ascii="Sylfaen" w:hAnsi="Sylfaen"/>
                <w:b/>
                <w:sz w:val="20"/>
                <w:szCs w:val="20"/>
                <w:lang w:val="ka-GE"/>
              </w:rPr>
            </w:pPr>
            <w:r w:rsidRPr="00054B22">
              <w:rPr>
                <w:rFonts w:ascii="Sylfaen" w:hAnsi="Sylfaen"/>
                <w:b/>
                <w:sz w:val="20"/>
                <w:szCs w:val="20"/>
                <w:lang w:val="ka-GE"/>
              </w:rPr>
              <w:t>ინიციალი და თარიღი</w:t>
            </w:r>
          </w:p>
        </w:tc>
        <w:tc>
          <w:tcPr>
            <w:tcW w:w="1701" w:type="dxa"/>
            <w:tcBorders>
              <w:top w:val="single" w:sz="6" w:space="0" w:color="auto"/>
              <w:left w:val="single" w:sz="6" w:space="0" w:color="auto"/>
              <w:bottom w:val="single" w:sz="6" w:space="0" w:color="auto"/>
              <w:right w:val="single" w:sz="6" w:space="0" w:color="auto"/>
            </w:tcBorders>
          </w:tcPr>
          <w:p w:rsidR="007955AD" w:rsidRPr="00054B22" w:rsidRDefault="007955AD" w:rsidP="007955AD">
            <w:pPr>
              <w:pStyle w:val="BodyText"/>
              <w:ind w:right="90"/>
              <w:jc w:val="center"/>
              <w:rPr>
                <w:rFonts w:ascii="Sylfaen" w:hAnsi="Sylfaen"/>
                <w:sz w:val="20"/>
                <w:szCs w:val="20"/>
                <w:lang w:val="ka-GE"/>
              </w:rPr>
            </w:pPr>
            <w:r w:rsidRPr="00054B22">
              <w:rPr>
                <w:rFonts w:ascii="Sylfaen" w:hAnsi="Sylfaen"/>
                <w:b/>
                <w:sz w:val="20"/>
                <w:szCs w:val="20"/>
                <w:lang w:val="ka-GE"/>
              </w:rPr>
              <w:t>მინიშნება სამუშაო დოკუმენტზე / კომენტარი</w:t>
            </w:r>
          </w:p>
        </w:tc>
      </w:tr>
      <w:tr w:rsidR="00D438A3" w:rsidRPr="00054B22" w:rsidTr="007955AD">
        <w:tc>
          <w:tcPr>
            <w:tcW w:w="6379" w:type="dxa"/>
          </w:tcPr>
          <w:p w:rsidR="007955AD" w:rsidRPr="00054B22" w:rsidRDefault="007955AD" w:rsidP="0049601F">
            <w:pPr>
              <w:pStyle w:val="BodyText"/>
              <w:numPr>
                <w:ilvl w:val="0"/>
                <w:numId w:val="111"/>
              </w:numPr>
              <w:jc w:val="both"/>
              <w:rPr>
                <w:sz w:val="20"/>
                <w:szCs w:val="20"/>
                <w:lang w:val="en-GB"/>
              </w:rPr>
            </w:pPr>
            <w:r w:rsidRPr="00054B22">
              <w:rPr>
                <w:rFonts w:ascii="Sylfaen" w:hAnsi="Sylfaen"/>
                <w:sz w:val="20"/>
                <w:szCs w:val="20"/>
                <w:lang w:val="ka-GE"/>
              </w:rPr>
              <w:t xml:space="preserve">მიმოიხილეთ დამკვეთთან დაგეგმვამდე გამართულ შეხვედრაზე დაფიქსირებული შენიშვნები,  აუდიტის დაგეგმვის მემორანდუმი და ინსტრუქტაჟისათვის გაკეთებული შენიშვნები, </w:t>
            </w:r>
            <w:r w:rsidRPr="00054B22">
              <w:rPr>
                <w:rFonts w:ascii="Sylfaen" w:hAnsi="Sylfaen"/>
                <w:sz w:val="20"/>
                <w:szCs w:val="20"/>
                <w:lang w:val="ka-GE"/>
              </w:rPr>
              <w:lastRenderedPageBreak/>
              <w:t>რათა დარწმუნდეთ, რომ ნებისმიერი</w:t>
            </w:r>
            <w:r w:rsidRPr="00054B22">
              <w:rPr>
                <w:rFonts w:ascii="Sylfaen" w:hAnsi="Sylfaen"/>
                <w:sz w:val="20"/>
                <w:szCs w:val="20"/>
              </w:rPr>
              <w:t xml:space="preserve"> </w:t>
            </w:r>
            <w:r w:rsidRPr="00054B22">
              <w:rPr>
                <w:rFonts w:ascii="Sylfaen" w:hAnsi="Sylfaen"/>
                <w:sz w:val="20"/>
                <w:szCs w:val="20"/>
                <w:lang w:val="ka-GE"/>
              </w:rPr>
              <w:t>გამოვლენილი შემდგომი მოვლენა სათანადოდ იქნა გათვალისწინებული.</w:t>
            </w:r>
          </w:p>
          <w:p w:rsidR="007955AD" w:rsidRPr="00054B22" w:rsidRDefault="007955AD" w:rsidP="007955AD">
            <w:pPr>
              <w:pStyle w:val="BodyText"/>
              <w:ind w:left="360"/>
              <w:jc w:val="both"/>
              <w:rPr>
                <w:sz w:val="20"/>
                <w:szCs w:val="20"/>
                <w:lang w:val="en-GB"/>
              </w:rPr>
            </w:pPr>
          </w:p>
        </w:tc>
        <w:tc>
          <w:tcPr>
            <w:tcW w:w="284" w:type="dxa"/>
            <w:gridSpan w:val="3"/>
          </w:tcPr>
          <w:p w:rsidR="007955AD" w:rsidRPr="00054B22" w:rsidRDefault="007955AD" w:rsidP="007955AD">
            <w:pPr>
              <w:pStyle w:val="BodyText"/>
              <w:ind w:left="288" w:hanging="288"/>
              <w:rPr>
                <w:sz w:val="20"/>
                <w:szCs w:val="20"/>
                <w:lang w:val="en-GB"/>
              </w:rPr>
            </w:pPr>
          </w:p>
        </w:tc>
        <w:tc>
          <w:tcPr>
            <w:tcW w:w="1275" w:type="dxa"/>
            <w:tcBorders>
              <w:top w:val="single" w:sz="6" w:space="0" w:color="auto"/>
              <w:left w:val="single" w:sz="6" w:space="0" w:color="auto"/>
              <w:bottom w:val="single" w:sz="6" w:space="0" w:color="auto"/>
              <w:right w:val="single" w:sz="6" w:space="0" w:color="auto"/>
            </w:tcBorders>
          </w:tcPr>
          <w:p w:rsidR="007955AD" w:rsidRPr="00054B22" w:rsidRDefault="00AC198A" w:rsidP="007955AD">
            <w:pPr>
              <w:pStyle w:val="TableParagraph"/>
              <w:spacing w:line="241" w:lineRule="auto"/>
              <w:ind w:left="133" w:firstLine="300"/>
              <w:rPr>
                <w:rFonts w:ascii="Times New Roman" w:eastAsia="Times New Roman" w:hAnsi="Times New Roman" w:cs="Times New Roman"/>
                <w:sz w:val="20"/>
                <w:szCs w:val="20"/>
              </w:rPr>
            </w:pPr>
            <w:r w:rsidRPr="00054B22">
              <w:rPr>
                <w:rFonts w:ascii="Sylfaen" w:hAnsi="Sylfaen"/>
                <w:i/>
                <w:sz w:val="20"/>
                <w:szCs w:val="20"/>
                <w:lang w:val="ka-GE"/>
              </w:rPr>
              <w:t>ს.ჯ.</w:t>
            </w:r>
            <w:r w:rsidR="007955AD" w:rsidRPr="00054B22">
              <w:rPr>
                <w:rFonts w:ascii="Times New Roman"/>
                <w:i/>
                <w:sz w:val="20"/>
                <w:szCs w:val="20"/>
              </w:rPr>
              <w:t xml:space="preserve"> </w:t>
            </w:r>
            <w:r w:rsidR="007955AD" w:rsidRPr="00054B22">
              <w:rPr>
                <w:rFonts w:ascii="Times New Roman"/>
                <w:i/>
                <w:spacing w:val="-1"/>
                <w:sz w:val="20"/>
                <w:szCs w:val="20"/>
              </w:rPr>
              <w:t>22/10/X7</w:t>
            </w:r>
          </w:p>
        </w:tc>
        <w:tc>
          <w:tcPr>
            <w:tcW w:w="1701" w:type="dxa"/>
            <w:tcBorders>
              <w:top w:val="single" w:sz="6" w:space="0" w:color="auto"/>
              <w:left w:val="single" w:sz="6" w:space="0" w:color="auto"/>
              <w:bottom w:val="single" w:sz="6" w:space="0" w:color="auto"/>
              <w:right w:val="single" w:sz="6" w:space="0" w:color="auto"/>
            </w:tcBorders>
          </w:tcPr>
          <w:p w:rsidR="007955AD" w:rsidRPr="00054B22" w:rsidRDefault="007955AD" w:rsidP="007955AD">
            <w:pPr>
              <w:pStyle w:val="TableParagraph"/>
              <w:ind w:left="651" w:right="654" w:firstLine="60"/>
              <w:jc w:val="both"/>
              <w:rPr>
                <w:rFonts w:ascii="Times New Roman" w:eastAsia="Times New Roman" w:hAnsi="Times New Roman" w:cs="Times New Roman"/>
                <w:sz w:val="20"/>
                <w:szCs w:val="20"/>
              </w:rPr>
            </w:pPr>
            <w:r w:rsidRPr="00054B22">
              <w:rPr>
                <w:rFonts w:ascii="Times New Roman"/>
                <w:spacing w:val="-1"/>
                <w:sz w:val="20"/>
                <w:szCs w:val="20"/>
              </w:rPr>
              <w:t>Ac8</w:t>
            </w:r>
            <w:r w:rsidRPr="00054B22">
              <w:rPr>
                <w:rFonts w:ascii="Times New Roman"/>
                <w:spacing w:val="19"/>
                <w:sz w:val="20"/>
                <w:szCs w:val="20"/>
              </w:rPr>
              <w:t xml:space="preserve"> </w:t>
            </w:r>
            <w:r w:rsidRPr="00054B22">
              <w:rPr>
                <w:rFonts w:ascii="Times New Roman"/>
                <w:spacing w:val="-1"/>
                <w:sz w:val="20"/>
                <w:szCs w:val="20"/>
              </w:rPr>
              <w:t>Ac</w:t>
            </w:r>
            <w:r w:rsidRPr="00054B22">
              <w:rPr>
                <w:rFonts w:ascii="Times New Roman"/>
                <w:spacing w:val="-1"/>
                <w:sz w:val="20"/>
                <w:szCs w:val="20"/>
              </w:rPr>
              <w:lastRenderedPageBreak/>
              <w:t>14</w:t>
            </w:r>
            <w:r w:rsidRPr="00054B22">
              <w:rPr>
                <w:rFonts w:ascii="Times New Roman"/>
                <w:spacing w:val="22"/>
                <w:sz w:val="20"/>
                <w:szCs w:val="20"/>
              </w:rPr>
              <w:t xml:space="preserve"> </w:t>
            </w:r>
            <w:r w:rsidRPr="00054B22">
              <w:rPr>
                <w:rFonts w:ascii="Times New Roman"/>
                <w:spacing w:val="-1"/>
                <w:sz w:val="20"/>
                <w:szCs w:val="20"/>
              </w:rPr>
              <w:t>Ac18</w:t>
            </w:r>
          </w:p>
        </w:tc>
      </w:tr>
      <w:tr w:rsidR="00D438A3" w:rsidRPr="00054B22" w:rsidTr="007955AD">
        <w:tc>
          <w:tcPr>
            <w:tcW w:w="6379" w:type="dxa"/>
          </w:tcPr>
          <w:p w:rsidR="007955AD" w:rsidRPr="00054B22" w:rsidRDefault="00803BE3" w:rsidP="0049601F">
            <w:pPr>
              <w:pStyle w:val="BodyText"/>
              <w:numPr>
                <w:ilvl w:val="0"/>
                <w:numId w:val="111"/>
              </w:numPr>
              <w:jc w:val="both"/>
              <w:rPr>
                <w:rFonts w:ascii="Sylfaen" w:hAnsi="Sylfaen"/>
                <w:sz w:val="20"/>
                <w:szCs w:val="20"/>
                <w:lang w:val="ka-GE"/>
              </w:rPr>
            </w:pPr>
            <w:r w:rsidRPr="00054B22">
              <w:rPr>
                <w:rFonts w:ascii="Sylfaen" w:hAnsi="Sylfaen"/>
                <w:sz w:val="20"/>
                <w:szCs w:val="20"/>
                <w:lang w:val="ka-GE"/>
              </w:rPr>
              <w:lastRenderedPageBreak/>
              <w:t>განიხილეთ, ხომ არ აჩვენა ფიზიკური დადასტურების ან რომელიმე სხვა აუდიტორულმა პროცედურამ, რომ საანგარიშგებო პერიოდის დასრულების შემდეგ განადგურდა რომელიმე ძირითადი საშუალება ან მნიშვნელოვნად შეიცვალა რომელიმე სახის  საოპერაციო შესაძლებლობა</w:t>
            </w:r>
            <w:r w:rsidR="007955AD" w:rsidRPr="00054B22">
              <w:rPr>
                <w:rFonts w:ascii="Sylfaen" w:hAnsi="Sylfaen"/>
                <w:sz w:val="20"/>
                <w:szCs w:val="20"/>
                <w:lang w:val="ka-GE"/>
              </w:rPr>
              <w:t>.</w:t>
            </w:r>
          </w:p>
          <w:p w:rsidR="007955AD" w:rsidRPr="00054B22" w:rsidRDefault="007955AD" w:rsidP="007955AD">
            <w:pPr>
              <w:pStyle w:val="BodyText"/>
              <w:jc w:val="both"/>
              <w:rPr>
                <w:rFonts w:ascii="Sylfaen" w:hAnsi="Sylfaen"/>
                <w:sz w:val="20"/>
                <w:szCs w:val="20"/>
                <w:lang w:val="ka-GE"/>
              </w:rPr>
            </w:pPr>
          </w:p>
          <w:p w:rsidR="007955AD" w:rsidRPr="00054B22" w:rsidRDefault="007955AD" w:rsidP="007955AD">
            <w:pPr>
              <w:pStyle w:val="BodyText"/>
              <w:jc w:val="both"/>
              <w:rPr>
                <w:rFonts w:ascii="Sylfaen" w:hAnsi="Sylfaen"/>
                <w:sz w:val="20"/>
                <w:szCs w:val="20"/>
                <w:lang w:val="ka-GE"/>
              </w:rPr>
            </w:pPr>
          </w:p>
        </w:tc>
        <w:tc>
          <w:tcPr>
            <w:tcW w:w="284" w:type="dxa"/>
            <w:gridSpan w:val="3"/>
          </w:tcPr>
          <w:p w:rsidR="007955AD" w:rsidRPr="00054B22" w:rsidRDefault="007955AD" w:rsidP="007955AD">
            <w:pPr>
              <w:pStyle w:val="BodyText"/>
              <w:ind w:left="288" w:hanging="288"/>
              <w:rPr>
                <w:sz w:val="20"/>
                <w:szCs w:val="20"/>
                <w:lang w:val="en-GB"/>
              </w:rPr>
            </w:pPr>
          </w:p>
        </w:tc>
        <w:tc>
          <w:tcPr>
            <w:tcW w:w="1275" w:type="dxa"/>
            <w:tcBorders>
              <w:top w:val="single" w:sz="6" w:space="0" w:color="auto"/>
              <w:left w:val="single" w:sz="6" w:space="0" w:color="auto"/>
              <w:bottom w:val="single" w:sz="6" w:space="0" w:color="auto"/>
              <w:right w:val="single" w:sz="6" w:space="0" w:color="auto"/>
            </w:tcBorders>
          </w:tcPr>
          <w:p w:rsidR="007955AD" w:rsidRPr="00054B22" w:rsidRDefault="00AC198A" w:rsidP="007955AD">
            <w:pPr>
              <w:pStyle w:val="TableParagraph"/>
              <w:spacing w:line="239" w:lineRule="auto"/>
              <w:ind w:left="133" w:firstLine="300"/>
              <w:rPr>
                <w:rFonts w:ascii="Times New Roman" w:eastAsia="Times New Roman" w:hAnsi="Times New Roman" w:cs="Times New Roman"/>
                <w:sz w:val="20"/>
                <w:szCs w:val="20"/>
              </w:rPr>
            </w:pPr>
            <w:r w:rsidRPr="00054B22">
              <w:rPr>
                <w:rFonts w:ascii="Sylfaen" w:hAnsi="Sylfaen"/>
                <w:i/>
                <w:sz w:val="20"/>
                <w:szCs w:val="20"/>
                <w:lang w:val="ka-GE"/>
              </w:rPr>
              <w:t>ს.ჯ.</w:t>
            </w:r>
            <w:r w:rsidR="007955AD" w:rsidRPr="00054B22">
              <w:rPr>
                <w:rFonts w:ascii="Times New Roman"/>
                <w:i/>
                <w:sz w:val="20"/>
                <w:szCs w:val="20"/>
              </w:rPr>
              <w:t xml:space="preserve"> </w:t>
            </w:r>
            <w:r w:rsidR="007955AD" w:rsidRPr="00054B22">
              <w:rPr>
                <w:rFonts w:ascii="Times New Roman"/>
                <w:i/>
                <w:spacing w:val="-1"/>
                <w:sz w:val="20"/>
                <w:szCs w:val="20"/>
              </w:rPr>
              <w:t>22/10/X7</w:t>
            </w:r>
          </w:p>
        </w:tc>
        <w:tc>
          <w:tcPr>
            <w:tcW w:w="1701" w:type="dxa"/>
            <w:tcBorders>
              <w:top w:val="single" w:sz="6" w:space="0" w:color="auto"/>
              <w:left w:val="single" w:sz="6" w:space="0" w:color="auto"/>
              <w:bottom w:val="single" w:sz="6" w:space="0" w:color="auto"/>
              <w:right w:val="single" w:sz="6" w:space="0" w:color="auto"/>
            </w:tcBorders>
          </w:tcPr>
          <w:p w:rsidR="007955AD" w:rsidRPr="00054B22" w:rsidRDefault="007955AD" w:rsidP="007955AD">
            <w:pPr>
              <w:pStyle w:val="TableParagraph"/>
              <w:spacing w:line="267" w:lineRule="exact"/>
              <w:ind w:left="3"/>
              <w:jc w:val="center"/>
              <w:rPr>
                <w:rFonts w:ascii="Times New Roman" w:eastAsia="Times New Roman" w:hAnsi="Times New Roman" w:cs="Times New Roman"/>
                <w:sz w:val="20"/>
                <w:szCs w:val="20"/>
              </w:rPr>
            </w:pPr>
            <w:r w:rsidRPr="00054B22">
              <w:rPr>
                <w:rFonts w:ascii="Times New Roman"/>
                <w:sz w:val="20"/>
                <w:szCs w:val="20"/>
              </w:rPr>
              <w:t>C/E</w:t>
            </w:r>
          </w:p>
        </w:tc>
      </w:tr>
      <w:tr w:rsidR="00D438A3" w:rsidRPr="00054B22" w:rsidTr="007955AD">
        <w:tc>
          <w:tcPr>
            <w:tcW w:w="6521" w:type="dxa"/>
            <w:gridSpan w:val="3"/>
          </w:tcPr>
          <w:p w:rsidR="007955AD" w:rsidRPr="00054B22" w:rsidRDefault="00093A8B" w:rsidP="0049601F">
            <w:pPr>
              <w:pStyle w:val="BodyText"/>
              <w:numPr>
                <w:ilvl w:val="0"/>
                <w:numId w:val="111"/>
              </w:numPr>
              <w:jc w:val="both"/>
              <w:rPr>
                <w:rFonts w:ascii="Sylfaen" w:hAnsi="Sylfaen"/>
                <w:sz w:val="20"/>
                <w:szCs w:val="20"/>
                <w:lang w:val="ka-GE"/>
              </w:rPr>
            </w:pPr>
            <w:r w:rsidRPr="00054B22">
              <w:rPr>
                <w:rFonts w:ascii="Sylfaen" w:hAnsi="Sylfaen"/>
                <w:sz w:val="20"/>
                <w:szCs w:val="20"/>
                <w:lang w:val="ka-GE"/>
              </w:rPr>
              <w:t>გადახედეთ ნებისმიერ სამუშაოს, რომელიც შესრულდა არამატერიალური გრძელვადიანი აქტივების, ძირითადი საშუალებების ან ინვესტიციების (მათ შორის, საკუთრების). განიხილეთ, ხომ არ მიიღო დამკვეთმა რაიმე სახის შეფასებები ან ანგარიშები, რომლებშიც</w:t>
            </w:r>
            <w:r w:rsidRPr="00054B22">
              <w:rPr>
                <w:rFonts w:ascii="Sylfaen" w:hAnsi="Sylfaen"/>
                <w:sz w:val="20"/>
                <w:szCs w:val="20"/>
              </w:rPr>
              <w:t xml:space="preserve"> </w:t>
            </w:r>
            <w:r w:rsidRPr="00054B22">
              <w:rPr>
                <w:rFonts w:ascii="Sylfaen" w:hAnsi="Sylfaen"/>
                <w:sz w:val="20"/>
                <w:szCs w:val="20"/>
                <w:lang w:val="ka-GE"/>
              </w:rPr>
              <w:t>საანგარიშგებო პერიოდის ბოლოს ასახულ ღირებულებებთან მიმართებაში მნიშვნელოვანი გადახრები ფიქსირდება</w:t>
            </w:r>
            <w:r w:rsidR="007955AD" w:rsidRPr="00054B22">
              <w:rPr>
                <w:rFonts w:ascii="Sylfaen" w:hAnsi="Sylfaen"/>
                <w:sz w:val="20"/>
                <w:szCs w:val="20"/>
                <w:lang w:val="ka-GE"/>
              </w:rPr>
              <w:t>.</w:t>
            </w:r>
          </w:p>
          <w:p w:rsidR="007955AD" w:rsidRPr="00054B22" w:rsidRDefault="007955AD" w:rsidP="007955AD">
            <w:pPr>
              <w:pStyle w:val="BodyText"/>
              <w:ind w:left="360"/>
              <w:jc w:val="both"/>
              <w:rPr>
                <w:sz w:val="20"/>
                <w:szCs w:val="20"/>
                <w:lang w:val="en-GB"/>
              </w:rPr>
            </w:pPr>
          </w:p>
        </w:tc>
        <w:tc>
          <w:tcPr>
            <w:tcW w:w="142" w:type="dxa"/>
          </w:tcPr>
          <w:p w:rsidR="007955AD" w:rsidRPr="00054B22" w:rsidRDefault="007955AD" w:rsidP="007955AD">
            <w:pPr>
              <w:pStyle w:val="BodyText"/>
              <w:ind w:left="288" w:hanging="288"/>
              <w:rPr>
                <w:sz w:val="20"/>
                <w:szCs w:val="20"/>
                <w:lang w:val="en-GB"/>
              </w:rPr>
            </w:pPr>
          </w:p>
        </w:tc>
        <w:tc>
          <w:tcPr>
            <w:tcW w:w="1275" w:type="dxa"/>
            <w:tcBorders>
              <w:top w:val="single" w:sz="6" w:space="0" w:color="auto"/>
              <w:left w:val="single" w:sz="6" w:space="0" w:color="auto"/>
              <w:bottom w:val="single" w:sz="6" w:space="0" w:color="auto"/>
              <w:right w:val="single" w:sz="6" w:space="0" w:color="auto"/>
            </w:tcBorders>
          </w:tcPr>
          <w:p w:rsidR="007955AD" w:rsidRPr="00054B22" w:rsidRDefault="00AC198A" w:rsidP="007955AD">
            <w:pPr>
              <w:pStyle w:val="TableParagraph"/>
              <w:spacing w:line="239" w:lineRule="auto"/>
              <w:ind w:left="49" w:right="94" w:firstLine="1"/>
              <w:jc w:val="center"/>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7955AD" w:rsidRPr="00054B22">
              <w:rPr>
                <w:rFonts w:ascii="Times New Roman" w:eastAsia="Times New Roman" w:hAnsi="Times New Roman" w:cs="Times New Roman"/>
                <w:i/>
                <w:spacing w:val="-1"/>
                <w:sz w:val="20"/>
                <w:szCs w:val="20"/>
              </w:rPr>
              <w:t>22/10/X7</w:t>
            </w:r>
            <w:r w:rsidR="007955AD" w:rsidRPr="00054B22">
              <w:rPr>
                <w:rFonts w:ascii="Times New Roman" w:eastAsia="Times New Roman" w:hAnsi="Times New Roman" w:cs="Times New Roman"/>
                <w:i/>
                <w:sz w:val="20"/>
                <w:szCs w:val="20"/>
              </w:rPr>
              <w:t xml:space="preserve"> –</w:t>
            </w:r>
          </w:p>
          <w:p w:rsidR="007955AD" w:rsidRPr="00054B22" w:rsidRDefault="00093A8B" w:rsidP="007955AD">
            <w:pPr>
              <w:pStyle w:val="TableParagraph"/>
              <w:spacing w:before="1"/>
              <w:ind w:left="37" w:right="39"/>
              <w:jc w:val="center"/>
              <w:rPr>
                <w:rFonts w:ascii="Sylfaen" w:eastAsia="Times New Roman" w:hAnsi="Sylfaen" w:cs="Times New Roman"/>
                <w:sz w:val="20"/>
                <w:szCs w:val="20"/>
                <w:lang w:val="ka-GE"/>
              </w:rPr>
            </w:pPr>
            <w:r w:rsidRPr="00054B22">
              <w:rPr>
                <w:rFonts w:ascii="Sylfaen" w:hAnsi="Sylfaen"/>
                <w:i/>
                <w:spacing w:val="-1"/>
                <w:sz w:val="20"/>
                <w:szCs w:val="20"/>
                <w:lang w:val="ka-GE"/>
              </w:rPr>
              <w:t>გამორჩეული საკითხი</w:t>
            </w:r>
          </w:p>
        </w:tc>
        <w:tc>
          <w:tcPr>
            <w:tcW w:w="1701" w:type="dxa"/>
            <w:tcBorders>
              <w:top w:val="single" w:sz="6" w:space="0" w:color="auto"/>
              <w:left w:val="single" w:sz="6" w:space="0" w:color="auto"/>
              <w:bottom w:val="single" w:sz="6" w:space="0" w:color="auto"/>
              <w:right w:val="single" w:sz="6" w:space="0" w:color="auto"/>
            </w:tcBorders>
          </w:tcPr>
          <w:p w:rsidR="007955AD" w:rsidRPr="00054B22" w:rsidRDefault="007955AD" w:rsidP="007955AD">
            <w:pPr>
              <w:pStyle w:val="TableParagraph"/>
              <w:spacing w:line="267" w:lineRule="exact"/>
              <w:ind w:left="478"/>
              <w:rPr>
                <w:rFonts w:ascii="Times New Roman" w:eastAsia="Times New Roman" w:hAnsi="Times New Roman" w:cs="Times New Roman"/>
                <w:sz w:val="20"/>
                <w:szCs w:val="20"/>
              </w:rPr>
            </w:pPr>
            <w:r w:rsidRPr="00054B22">
              <w:rPr>
                <w:rFonts w:ascii="Times New Roman"/>
                <w:spacing w:val="-1"/>
                <w:sz w:val="20"/>
                <w:szCs w:val="20"/>
              </w:rPr>
              <w:t>B/C/D/G</w:t>
            </w:r>
          </w:p>
        </w:tc>
      </w:tr>
      <w:tr w:rsidR="00D438A3" w:rsidRPr="00054B22" w:rsidTr="007955AD">
        <w:tc>
          <w:tcPr>
            <w:tcW w:w="6521" w:type="dxa"/>
            <w:gridSpan w:val="3"/>
          </w:tcPr>
          <w:p w:rsidR="007955AD" w:rsidRPr="00054B22" w:rsidRDefault="002D7A1B" w:rsidP="0049601F">
            <w:pPr>
              <w:pStyle w:val="BodyText"/>
              <w:numPr>
                <w:ilvl w:val="0"/>
                <w:numId w:val="111"/>
              </w:numPr>
              <w:jc w:val="both"/>
              <w:rPr>
                <w:rFonts w:ascii="Sylfaen" w:hAnsi="Sylfaen"/>
                <w:sz w:val="20"/>
                <w:szCs w:val="20"/>
                <w:lang w:val="ka-GE"/>
              </w:rPr>
            </w:pPr>
            <w:r w:rsidRPr="00054B22">
              <w:rPr>
                <w:rFonts w:ascii="Sylfaen" w:hAnsi="Sylfaen"/>
                <w:sz w:val="20"/>
                <w:szCs w:val="20"/>
                <w:lang w:val="ka-GE"/>
              </w:rPr>
              <w:t>განიხილეთ, მოხდა თუ არა მარაგების გაყიდვა საანგარიშგებო პერიოდის დასრულებიდან, რომელსაც „ნეტო სარეალიზაციო ღირებულებაზე“ გავლენის მოხდენა შეეძლო</w:t>
            </w:r>
            <w:r w:rsidR="007955AD" w:rsidRPr="00054B22">
              <w:rPr>
                <w:rFonts w:ascii="Sylfaen" w:hAnsi="Sylfaen"/>
                <w:sz w:val="20"/>
                <w:szCs w:val="20"/>
                <w:lang w:val="ka-GE"/>
              </w:rPr>
              <w:t>.</w:t>
            </w:r>
          </w:p>
          <w:p w:rsidR="007955AD" w:rsidRPr="00054B22" w:rsidRDefault="007955AD" w:rsidP="007955AD">
            <w:pPr>
              <w:pStyle w:val="BodyText"/>
              <w:jc w:val="both"/>
              <w:rPr>
                <w:sz w:val="20"/>
                <w:szCs w:val="20"/>
                <w:lang w:val="en-GB"/>
              </w:rPr>
            </w:pPr>
          </w:p>
          <w:p w:rsidR="007955AD" w:rsidRPr="00054B22" w:rsidRDefault="007955AD" w:rsidP="007955AD">
            <w:pPr>
              <w:pStyle w:val="BodyText"/>
              <w:ind w:left="288" w:hanging="288"/>
              <w:jc w:val="both"/>
              <w:rPr>
                <w:sz w:val="20"/>
                <w:szCs w:val="20"/>
                <w:lang w:val="en-GB"/>
              </w:rPr>
            </w:pPr>
          </w:p>
        </w:tc>
        <w:tc>
          <w:tcPr>
            <w:tcW w:w="142" w:type="dxa"/>
          </w:tcPr>
          <w:p w:rsidR="007955AD" w:rsidRPr="00054B22" w:rsidRDefault="007955AD" w:rsidP="007955AD">
            <w:pPr>
              <w:pStyle w:val="BodyText"/>
              <w:ind w:left="288" w:hanging="288"/>
              <w:rPr>
                <w:sz w:val="20"/>
                <w:szCs w:val="20"/>
                <w:lang w:val="en-GB"/>
              </w:rPr>
            </w:pPr>
          </w:p>
        </w:tc>
        <w:tc>
          <w:tcPr>
            <w:tcW w:w="1275" w:type="dxa"/>
            <w:tcBorders>
              <w:top w:val="single" w:sz="6" w:space="0" w:color="auto"/>
              <w:left w:val="single" w:sz="6" w:space="0" w:color="auto"/>
              <w:bottom w:val="single" w:sz="6" w:space="0" w:color="auto"/>
              <w:right w:val="single" w:sz="6" w:space="0" w:color="auto"/>
            </w:tcBorders>
          </w:tcPr>
          <w:p w:rsidR="007955AD" w:rsidRPr="00054B22" w:rsidRDefault="00093A8B" w:rsidP="007955AD">
            <w:pPr>
              <w:pStyle w:val="TableParagraph"/>
              <w:spacing w:line="239" w:lineRule="auto"/>
              <w:ind w:left="133" w:firstLine="300"/>
              <w:rPr>
                <w:rFonts w:ascii="Times New Roman" w:eastAsia="Times New Roman" w:hAnsi="Times New Roman" w:cs="Times New Roman"/>
                <w:sz w:val="20"/>
                <w:szCs w:val="20"/>
              </w:rPr>
            </w:pPr>
            <w:r w:rsidRPr="00054B22">
              <w:rPr>
                <w:rFonts w:ascii="Sylfaen" w:hAnsi="Sylfaen"/>
                <w:i/>
                <w:sz w:val="20"/>
                <w:szCs w:val="20"/>
                <w:lang w:val="ka-GE"/>
              </w:rPr>
              <w:t>ს.ჯ.</w:t>
            </w:r>
            <w:r w:rsidRPr="00054B22">
              <w:rPr>
                <w:rFonts w:ascii="Sylfaen" w:hAnsi="Sylfaen"/>
                <w:i/>
                <w:sz w:val="20"/>
                <w:szCs w:val="20"/>
              </w:rPr>
              <w:t xml:space="preserve"> </w:t>
            </w:r>
            <w:r w:rsidR="007955AD" w:rsidRPr="00054B22">
              <w:rPr>
                <w:rFonts w:ascii="Times New Roman"/>
                <w:i/>
                <w:spacing w:val="-1"/>
                <w:sz w:val="20"/>
                <w:szCs w:val="20"/>
              </w:rPr>
              <w:t>22/10/X7</w:t>
            </w:r>
          </w:p>
        </w:tc>
        <w:tc>
          <w:tcPr>
            <w:tcW w:w="1701" w:type="dxa"/>
            <w:tcBorders>
              <w:top w:val="single" w:sz="6" w:space="0" w:color="auto"/>
              <w:left w:val="single" w:sz="6" w:space="0" w:color="auto"/>
              <w:bottom w:val="single" w:sz="6" w:space="0" w:color="auto"/>
              <w:right w:val="single" w:sz="6" w:space="0" w:color="auto"/>
            </w:tcBorders>
          </w:tcPr>
          <w:p w:rsidR="007955AD" w:rsidRPr="00054B22" w:rsidRDefault="007955AD" w:rsidP="007955AD">
            <w:pPr>
              <w:pStyle w:val="TableParagraph"/>
              <w:spacing w:line="267" w:lineRule="exact"/>
              <w:ind w:left="601" w:right="601"/>
              <w:jc w:val="center"/>
              <w:rPr>
                <w:rFonts w:ascii="Times New Roman" w:eastAsia="Times New Roman" w:hAnsi="Times New Roman" w:cs="Times New Roman"/>
                <w:sz w:val="20"/>
                <w:szCs w:val="20"/>
              </w:rPr>
            </w:pPr>
            <w:r w:rsidRPr="00054B22">
              <w:rPr>
                <w:rFonts w:ascii="Times New Roman"/>
                <w:sz w:val="20"/>
                <w:szCs w:val="20"/>
              </w:rPr>
              <w:t>E</w:t>
            </w:r>
          </w:p>
        </w:tc>
      </w:tr>
      <w:tr w:rsidR="00D438A3" w:rsidRPr="00054B22" w:rsidTr="007955AD">
        <w:tc>
          <w:tcPr>
            <w:tcW w:w="6521" w:type="dxa"/>
            <w:gridSpan w:val="3"/>
          </w:tcPr>
          <w:p w:rsidR="007955AD" w:rsidRPr="00054B22" w:rsidRDefault="002D7A1B" w:rsidP="0049601F">
            <w:pPr>
              <w:pStyle w:val="BodyText"/>
              <w:numPr>
                <w:ilvl w:val="0"/>
                <w:numId w:val="111"/>
              </w:numPr>
              <w:jc w:val="both"/>
              <w:rPr>
                <w:rFonts w:ascii="Sylfaen" w:hAnsi="Sylfaen"/>
                <w:sz w:val="20"/>
                <w:szCs w:val="20"/>
                <w:lang w:val="ka-GE"/>
              </w:rPr>
            </w:pPr>
            <w:r w:rsidRPr="00054B22">
              <w:rPr>
                <w:rFonts w:ascii="Sylfaen" w:hAnsi="Sylfaen"/>
                <w:sz w:val="20"/>
                <w:szCs w:val="20"/>
                <w:lang w:val="ka-GE"/>
              </w:rPr>
              <w:t xml:space="preserve">განიხილეთ, </w:t>
            </w:r>
            <w:r w:rsidR="007955AD" w:rsidRPr="00054B22">
              <w:rPr>
                <w:rFonts w:ascii="Sylfaen" w:hAnsi="Sylfaen"/>
                <w:sz w:val="20"/>
                <w:szCs w:val="20"/>
                <w:lang w:val="ka-GE"/>
              </w:rPr>
              <w:t>მიღებულ იქნა თუ არა ნებისმიერი სახის შემდგომი ინფორმაცია, რომელსაც გავლენა შეეძლო   მოეხდინა შემოსავლის აღიარებაზე/ყიდვა-გაყიდვის ხელშეკრულებების შედეგად მიღებულ მოგებაზე.</w:t>
            </w:r>
          </w:p>
          <w:p w:rsidR="007955AD" w:rsidRPr="00054B22" w:rsidRDefault="007955AD" w:rsidP="007955AD">
            <w:pPr>
              <w:pStyle w:val="BodyText"/>
              <w:jc w:val="both"/>
              <w:rPr>
                <w:sz w:val="20"/>
                <w:szCs w:val="20"/>
                <w:lang w:val="ka-GE"/>
              </w:rPr>
            </w:pPr>
          </w:p>
          <w:p w:rsidR="007955AD" w:rsidRPr="00054B22" w:rsidRDefault="007955AD" w:rsidP="007955AD">
            <w:pPr>
              <w:pStyle w:val="BodyText"/>
              <w:ind w:left="288" w:hanging="288"/>
              <w:jc w:val="both"/>
              <w:rPr>
                <w:sz w:val="20"/>
                <w:szCs w:val="20"/>
                <w:lang w:val="ka-GE"/>
              </w:rPr>
            </w:pPr>
          </w:p>
        </w:tc>
        <w:tc>
          <w:tcPr>
            <w:tcW w:w="142" w:type="dxa"/>
          </w:tcPr>
          <w:p w:rsidR="007955AD" w:rsidRPr="00054B22" w:rsidRDefault="007955AD" w:rsidP="007955AD">
            <w:pPr>
              <w:pStyle w:val="BodyText"/>
              <w:ind w:left="288" w:hanging="288"/>
              <w:rPr>
                <w:sz w:val="20"/>
                <w:szCs w:val="20"/>
                <w:lang w:val="ka-GE"/>
              </w:rPr>
            </w:pPr>
          </w:p>
        </w:tc>
        <w:tc>
          <w:tcPr>
            <w:tcW w:w="1275" w:type="dxa"/>
            <w:tcBorders>
              <w:top w:val="single" w:sz="6" w:space="0" w:color="auto"/>
              <w:left w:val="single" w:sz="6" w:space="0" w:color="auto"/>
              <w:bottom w:val="single" w:sz="4" w:space="0" w:color="auto"/>
              <w:right w:val="single" w:sz="6" w:space="0" w:color="auto"/>
            </w:tcBorders>
          </w:tcPr>
          <w:p w:rsidR="007955AD" w:rsidRPr="00054B22" w:rsidRDefault="00093A8B" w:rsidP="007955AD">
            <w:pPr>
              <w:pStyle w:val="TableParagraph"/>
              <w:spacing w:line="239" w:lineRule="auto"/>
              <w:ind w:left="133" w:right="176" w:hanging="1"/>
              <w:jc w:val="center"/>
              <w:rPr>
                <w:rFonts w:ascii="Times New Roman" w:eastAsia="Times New Roman" w:hAnsi="Times New Roman" w:cs="Times New Roman"/>
                <w:sz w:val="20"/>
                <w:szCs w:val="20"/>
              </w:rPr>
            </w:pPr>
            <w:r w:rsidRPr="00054B22">
              <w:rPr>
                <w:rFonts w:ascii="Sylfaen" w:hAnsi="Sylfaen"/>
                <w:i/>
                <w:sz w:val="20"/>
                <w:szCs w:val="20"/>
                <w:lang w:val="ka-GE"/>
              </w:rPr>
              <w:t>ს.ჯ.</w:t>
            </w:r>
            <w:r w:rsidRPr="00054B22">
              <w:rPr>
                <w:rFonts w:ascii="Sylfaen" w:hAnsi="Sylfaen"/>
                <w:i/>
                <w:sz w:val="20"/>
                <w:szCs w:val="20"/>
              </w:rPr>
              <w:t xml:space="preserve"> </w:t>
            </w:r>
            <w:r w:rsidR="007955AD" w:rsidRPr="00054B22">
              <w:rPr>
                <w:rFonts w:ascii="Times New Roman"/>
                <w:i/>
                <w:spacing w:val="-1"/>
                <w:sz w:val="20"/>
                <w:szCs w:val="20"/>
              </w:rPr>
              <w:t>22/10/X7</w:t>
            </w:r>
          </w:p>
          <w:p w:rsidR="007955AD" w:rsidRPr="00054B22" w:rsidRDefault="00093A8B" w:rsidP="007955AD">
            <w:pPr>
              <w:pStyle w:val="TableParagraph"/>
              <w:spacing w:line="252" w:lineRule="exact"/>
              <w:ind w:left="265" w:right="310"/>
              <w:jc w:val="center"/>
              <w:rPr>
                <w:rFonts w:ascii="Times New Roman" w:eastAsia="Times New Roman" w:hAnsi="Times New Roman" w:cs="Times New Roman"/>
                <w:sz w:val="20"/>
                <w:szCs w:val="20"/>
              </w:rPr>
            </w:pPr>
            <w:r w:rsidRPr="00054B22">
              <w:rPr>
                <w:rFonts w:ascii="Sylfaen" w:hAnsi="Sylfaen"/>
                <w:i/>
                <w:spacing w:val="-1"/>
                <w:sz w:val="20"/>
                <w:szCs w:val="20"/>
                <w:lang w:val="ka-GE"/>
              </w:rPr>
              <w:t>არავითარი</w:t>
            </w:r>
          </w:p>
        </w:tc>
        <w:tc>
          <w:tcPr>
            <w:tcW w:w="1701" w:type="dxa"/>
            <w:tcBorders>
              <w:top w:val="single" w:sz="6" w:space="0" w:color="auto"/>
              <w:left w:val="single" w:sz="6" w:space="0" w:color="auto"/>
              <w:bottom w:val="single" w:sz="4" w:space="0" w:color="auto"/>
              <w:right w:val="single" w:sz="6" w:space="0" w:color="auto"/>
            </w:tcBorders>
          </w:tcPr>
          <w:p w:rsidR="007955AD" w:rsidRPr="00054B22" w:rsidRDefault="007955AD" w:rsidP="007955AD">
            <w:pPr>
              <w:pStyle w:val="TableParagraph"/>
              <w:spacing w:line="269" w:lineRule="exact"/>
              <w:ind w:left="601" w:right="602"/>
              <w:jc w:val="center"/>
              <w:rPr>
                <w:rFonts w:ascii="Times New Roman" w:eastAsia="Times New Roman" w:hAnsi="Times New Roman" w:cs="Times New Roman"/>
                <w:sz w:val="20"/>
                <w:szCs w:val="20"/>
              </w:rPr>
            </w:pPr>
            <w:r w:rsidRPr="00054B22">
              <w:rPr>
                <w:rFonts w:ascii="Times New Roman"/>
                <w:spacing w:val="-1"/>
                <w:sz w:val="20"/>
                <w:szCs w:val="20"/>
              </w:rPr>
              <w:t>E/F/O</w:t>
            </w:r>
          </w:p>
        </w:tc>
      </w:tr>
      <w:tr w:rsidR="00D438A3" w:rsidRPr="00054B22" w:rsidTr="007955AD">
        <w:tc>
          <w:tcPr>
            <w:tcW w:w="6521" w:type="dxa"/>
            <w:gridSpan w:val="3"/>
          </w:tcPr>
          <w:p w:rsidR="007955AD" w:rsidRPr="00054B22" w:rsidRDefault="00066D2C" w:rsidP="0049601F">
            <w:pPr>
              <w:pStyle w:val="BodyText"/>
              <w:numPr>
                <w:ilvl w:val="0"/>
                <w:numId w:val="111"/>
              </w:numPr>
              <w:jc w:val="both"/>
              <w:rPr>
                <w:sz w:val="20"/>
                <w:szCs w:val="20"/>
                <w:lang w:val="en-GB"/>
              </w:rPr>
            </w:pPr>
            <w:r w:rsidRPr="00054B22">
              <w:rPr>
                <w:rFonts w:ascii="Sylfaen" w:hAnsi="Sylfaen"/>
                <w:sz w:val="20"/>
                <w:szCs w:val="20"/>
                <w:lang w:val="ka-GE"/>
              </w:rPr>
              <w:t>განიხილეთ შედეგები, რომლებიც წარმოიშობა მსხვილი დებიტორის გადახდისუუნარობის გამო, ან ხომ არ დაიწყო მოლაპარაკებები, რომელიც გავლენას ახდენს დავალიანების სრულად ანაზღაურებაზე, ან საანგარიშგებო პერიოდის ბოლოს არსებული, დასაფარი დებიტორული დავალიანების ნაშთი აღემატება თუ არა სამუშაო არსებითობის დონეს</w:t>
            </w:r>
            <w:r w:rsidR="007955AD" w:rsidRPr="00054B22">
              <w:rPr>
                <w:rFonts w:ascii="Sylfaen" w:hAnsi="Sylfaen"/>
                <w:sz w:val="20"/>
                <w:szCs w:val="20"/>
                <w:lang w:val="ka-GE"/>
              </w:rPr>
              <w:t>.</w:t>
            </w:r>
          </w:p>
          <w:p w:rsidR="007955AD" w:rsidRPr="00054B22" w:rsidRDefault="007955AD" w:rsidP="007955AD">
            <w:pPr>
              <w:pStyle w:val="BodyText"/>
              <w:jc w:val="both"/>
              <w:rPr>
                <w:sz w:val="20"/>
                <w:szCs w:val="20"/>
                <w:lang w:val="en-GB"/>
              </w:rPr>
            </w:pPr>
          </w:p>
        </w:tc>
        <w:tc>
          <w:tcPr>
            <w:tcW w:w="142" w:type="dxa"/>
          </w:tcPr>
          <w:p w:rsidR="007955AD" w:rsidRPr="00054B22" w:rsidRDefault="007955AD" w:rsidP="007955AD">
            <w:pPr>
              <w:pStyle w:val="BodyText"/>
              <w:ind w:left="288" w:hanging="288"/>
              <w:rPr>
                <w:sz w:val="20"/>
                <w:szCs w:val="20"/>
                <w:lang w:val="en-GB"/>
              </w:rPr>
            </w:pPr>
          </w:p>
        </w:tc>
        <w:tc>
          <w:tcPr>
            <w:tcW w:w="1275" w:type="dxa"/>
            <w:tcBorders>
              <w:top w:val="single" w:sz="6" w:space="0" w:color="auto"/>
              <w:left w:val="single" w:sz="6" w:space="0" w:color="auto"/>
              <w:bottom w:val="single" w:sz="4" w:space="0" w:color="auto"/>
              <w:right w:val="single" w:sz="6" w:space="0" w:color="auto"/>
            </w:tcBorders>
          </w:tcPr>
          <w:p w:rsidR="007955AD" w:rsidRPr="00054B22" w:rsidRDefault="00093A8B" w:rsidP="007955AD">
            <w:pPr>
              <w:pStyle w:val="TableParagraph"/>
              <w:spacing w:line="239" w:lineRule="auto"/>
              <w:ind w:left="133" w:right="176" w:hanging="1"/>
              <w:jc w:val="center"/>
              <w:rPr>
                <w:rFonts w:ascii="Times New Roman" w:eastAsia="Times New Roman" w:hAnsi="Times New Roman" w:cs="Times New Roman"/>
                <w:sz w:val="20"/>
                <w:szCs w:val="20"/>
              </w:rPr>
            </w:pPr>
            <w:r w:rsidRPr="00054B22">
              <w:rPr>
                <w:rFonts w:ascii="Sylfaen" w:hAnsi="Sylfaen"/>
                <w:i/>
                <w:sz w:val="20"/>
                <w:szCs w:val="20"/>
                <w:lang w:val="ka-GE"/>
              </w:rPr>
              <w:t>ს.ჯ.</w:t>
            </w:r>
            <w:r w:rsidRPr="00054B22">
              <w:rPr>
                <w:rFonts w:ascii="Sylfaen" w:hAnsi="Sylfaen"/>
                <w:i/>
                <w:sz w:val="20"/>
                <w:szCs w:val="20"/>
              </w:rPr>
              <w:t xml:space="preserve"> </w:t>
            </w:r>
            <w:r w:rsidR="007955AD" w:rsidRPr="00054B22">
              <w:rPr>
                <w:rFonts w:ascii="Times New Roman"/>
                <w:i/>
                <w:spacing w:val="-1"/>
                <w:sz w:val="20"/>
                <w:szCs w:val="20"/>
              </w:rPr>
              <w:t>22/10/X7</w:t>
            </w:r>
          </w:p>
          <w:p w:rsidR="007955AD" w:rsidRPr="00054B22" w:rsidRDefault="00093A8B" w:rsidP="007955AD">
            <w:pPr>
              <w:pStyle w:val="TableParagraph"/>
              <w:spacing w:line="252" w:lineRule="exact"/>
              <w:ind w:left="265" w:right="310"/>
              <w:jc w:val="center"/>
              <w:rPr>
                <w:rFonts w:ascii="Sylfaen" w:eastAsia="Times New Roman" w:hAnsi="Sylfaen" w:cs="Times New Roman"/>
                <w:sz w:val="20"/>
                <w:szCs w:val="20"/>
                <w:lang w:val="ka-GE"/>
              </w:rPr>
            </w:pPr>
            <w:r w:rsidRPr="00054B22">
              <w:rPr>
                <w:rFonts w:ascii="Sylfaen" w:hAnsi="Sylfaen"/>
                <w:i/>
                <w:spacing w:val="-1"/>
                <w:sz w:val="20"/>
                <w:szCs w:val="20"/>
                <w:lang w:val="ka-GE"/>
              </w:rPr>
              <w:t>არავითარი</w:t>
            </w:r>
          </w:p>
        </w:tc>
        <w:tc>
          <w:tcPr>
            <w:tcW w:w="1701" w:type="dxa"/>
            <w:tcBorders>
              <w:top w:val="single" w:sz="6" w:space="0" w:color="auto"/>
              <w:left w:val="single" w:sz="6" w:space="0" w:color="auto"/>
              <w:bottom w:val="single" w:sz="4" w:space="0" w:color="auto"/>
              <w:right w:val="single" w:sz="6" w:space="0" w:color="auto"/>
            </w:tcBorders>
          </w:tcPr>
          <w:p w:rsidR="007955AD" w:rsidRPr="00054B22" w:rsidRDefault="007955AD" w:rsidP="007955AD">
            <w:pPr>
              <w:pStyle w:val="TableParagraph"/>
              <w:spacing w:line="269" w:lineRule="exact"/>
              <w:ind w:left="601" w:right="600"/>
              <w:jc w:val="center"/>
              <w:rPr>
                <w:rFonts w:ascii="Times New Roman" w:eastAsia="Times New Roman" w:hAnsi="Times New Roman" w:cs="Times New Roman"/>
                <w:sz w:val="20"/>
                <w:szCs w:val="20"/>
              </w:rPr>
            </w:pPr>
            <w:r w:rsidRPr="00054B22">
              <w:rPr>
                <w:rFonts w:ascii="Times New Roman"/>
                <w:sz w:val="20"/>
                <w:szCs w:val="20"/>
              </w:rPr>
              <w:t>F</w:t>
            </w:r>
          </w:p>
        </w:tc>
      </w:tr>
    </w:tbl>
    <w:p w:rsidR="00066D2C" w:rsidRPr="00D438A3" w:rsidRDefault="00066D2C">
      <w:pPr>
        <w:jc w:val="both"/>
        <w:rPr>
          <w:rFonts w:ascii="Times New Roman" w:eastAsia="Times New Roman" w:hAnsi="Times New Roman" w:cs="Times New Roman"/>
        </w:rPr>
      </w:pPr>
    </w:p>
    <w:p w:rsidR="00066D2C" w:rsidRPr="00D438A3" w:rsidRDefault="00066D2C">
      <w:pPr>
        <w:jc w:val="both"/>
        <w:rPr>
          <w:rFonts w:ascii="Times New Roman" w:eastAsia="Times New Roman" w:hAnsi="Times New Roman" w:cs="Times New Roman"/>
        </w:rPr>
      </w:pPr>
    </w:p>
    <w:tbl>
      <w:tblPr>
        <w:tblW w:w="9639" w:type="dxa"/>
        <w:tblInd w:w="43" w:type="dxa"/>
        <w:tblLayout w:type="fixed"/>
        <w:tblCellMar>
          <w:left w:w="43" w:type="dxa"/>
          <w:right w:w="43" w:type="dxa"/>
        </w:tblCellMar>
        <w:tblLook w:val="0000" w:firstRow="0" w:lastRow="0" w:firstColumn="0" w:lastColumn="0" w:noHBand="0" w:noVBand="0"/>
      </w:tblPr>
      <w:tblGrid>
        <w:gridCol w:w="6379"/>
        <w:gridCol w:w="284"/>
        <w:gridCol w:w="1134"/>
        <w:gridCol w:w="1842"/>
      </w:tblGrid>
      <w:tr w:rsidR="00D438A3" w:rsidRPr="00054B22" w:rsidTr="000B49E3">
        <w:tc>
          <w:tcPr>
            <w:tcW w:w="6379" w:type="dxa"/>
          </w:tcPr>
          <w:p w:rsidR="00066D2C" w:rsidRPr="00054B22" w:rsidRDefault="00066D2C" w:rsidP="00F51D58">
            <w:pPr>
              <w:pStyle w:val="BodyText"/>
              <w:ind w:hanging="30"/>
              <w:rPr>
                <w:rFonts w:ascii="Sylfaen" w:hAnsi="Sylfaen"/>
                <w:b/>
                <w:sz w:val="20"/>
                <w:szCs w:val="20"/>
                <w:lang w:val="ka-GE"/>
              </w:rPr>
            </w:pPr>
            <w:r w:rsidRPr="00054B22">
              <w:rPr>
                <w:rFonts w:ascii="Sylfaen" w:hAnsi="Sylfaen"/>
                <w:b/>
                <w:sz w:val="20"/>
                <w:szCs w:val="20"/>
                <w:lang w:val="ka-GE"/>
              </w:rPr>
              <w:t>აუდიტის ფაილის დასრულება</w:t>
            </w:r>
          </w:p>
        </w:tc>
        <w:tc>
          <w:tcPr>
            <w:tcW w:w="284" w:type="dxa"/>
          </w:tcPr>
          <w:p w:rsidR="00066D2C" w:rsidRPr="00054B22" w:rsidRDefault="00066D2C" w:rsidP="000B49E3">
            <w:pPr>
              <w:pStyle w:val="BodyText"/>
              <w:rPr>
                <w:b/>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066D2C" w:rsidP="000B49E3">
            <w:pPr>
              <w:rPr>
                <w:rFonts w:ascii="Sylfaen" w:hAnsi="Sylfaen"/>
                <w:sz w:val="20"/>
                <w:szCs w:val="20"/>
                <w:lang w:val="ka-GE"/>
              </w:rPr>
            </w:pPr>
            <w:r w:rsidRPr="00054B22">
              <w:rPr>
                <w:rFonts w:ascii="Sylfaen" w:hAnsi="Sylfaen"/>
                <w:b/>
                <w:sz w:val="20"/>
                <w:szCs w:val="20"/>
                <w:lang w:val="ka-GE"/>
              </w:rPr>
              <w:t>ინიციალი და თარიღი</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B49E3">
            <w:pPr>
              <w:pStyle w:val="BodyText"/>
              <w:jc w:val="center"/>
              <w:rPr>
                <w:rFonts w:ascii="Sylfaen" w:hAnsi="Sylfaen"/>
                <w:sz w:val="20"/>
                <w:szCs w:val="20"/>
                <w:lang w:val="ka-GE"/>
              </w:rPr>
            </w:pPr>
            <w:r w:rsidRPr="00054B22">
              <w:rPr>
                <w:rFonts w:ascii="Sylfaen" w:hAnsi="Sylfaen"/>
                <w:b/>
                <w:sz w:val="20"/>
                <w:szCs w:val="20"/>
                <w:lang w:val="ka-GE"/>
              </w:rPr>
              <w:t>მინიშნება სამუშაო დოკუმენტზე / კომენტარი</w:t>
            </w:r>
          </w:p>
        </w:tc>
      </w:tr>
      <w:tr w:rsidR="00D438A3" w:rsidRPr="00054B22" w:rsidTr="00054B22">
        <w:trPr>
          <w:trHeight w:val="2361"/>
        </w:trPr>
        <w:tc>
          <w:tcPr>
            <w:tcW w:w="6379" w:type="dxa"/>
          </w:tcPr>
          <w:p w:rsidR="00066D2C" w:rsidRPr="00054B22" w:rsidRDefault="001250F9" w:rsidP="0049601F">
            <w:pPr>
              <w:pStyle w:val="BodyText"/>
              <w:numPr>
                <w:ilvl w:val="0"/>
                <w:numId w:val="112"/>
              </w:numPr>
              <w:jc w:val="both"/>
              <w:rPr>
                <w:rFonts w:ascii="Sylfaen" w:hAnsi="Sylfaen"/>
                <w:sz w:val="20"/>
                <w:szCs w:val="20"/>
                <w:lang w:val="ka-GE"/>
              </w:rPr>
            </w:pPr>
            <w:r w:rsidRPr="00054B22">
              <w:rPr>
                <w:rFonts w:ascii="Sylfaen" w:hAnsi="Sylfaen"/>
                <w:sz w:val="20"/>
                <w:szCs w:val="20"/>
                <w:lang w:val="ka-GE"/>
              </w:rPr>
              <w:t>განიხილეთ, მიღებულ იქნა თუ არა რაიმე სახის ინფორმაცია შვილობილ კომპანიებთან, ერთობლივ საწარმოებთან, ერთობლივად კონტროლირებად საქმიანობასთან, ერთობლივად კონტროლირებად აქტივებთან ან მეკავშირე საწარმოებთან მიმართებაში, რომელსაც გავლენის მოხდენა შეუძლია ამ ინვესტიციების აღრიცხვაზე ან ფინანსურ ანგარიშგებაში ასახულ ციფრებზე</w:t>
            </w:r>
            <w:r w:rsidR="00066D2C" w:rsidRPr="00054B22">
              <w:rPr>
                <w:rFonts w:ascii="Sylfaen" w:hAnsi="Sylfaen"/>
                <w:sz w:val="20"/>
                <w:szCs w:val="20"/>
                <w:lang w:val="ka-GE"/>
              </w:rPr>
              <w:t>.</w:t>
            </w:r>
          </w:p>
          <w:p w:rsidR="00066D2C" w:rsidRPr="00054B22" w:rsidRDefault="00066D2C" w:rsidP="00066D2C">
            <w:pPr>
              <w:pStyle w:val="BodyText"/>
              <w:jc w:val="both"/>
              <w:rPr>
                <w:rFonts w:ascii="Sylfaen" w:hAnsi="Sylfaen"/>
                <w:sz w:val="20"/>
                <w:szCs w:val="20"/>
                <w:lang w:val="ka-GE"/>
              </w:rPr>
            </w:pPr>
          </w:p>
          <w:p w:rsidR="00066D2C" w:rsidRPr="00054B22" w:rsidRDefault="00066D2C" w:rsidP="00066D2C">
            <w:pPr>
              <w:pStyle w:val="BodyText"/>
              <w:jc w:val="both"/>
              <w:rPr>
                <w:rFonts w:ascii="Sylfaen" w:hAnsi="Sylfaen"/>
                <w:sz w:val="20"/>
                <w:szCs w:val="20"/>
                <w:lang w:val="ka-GE"/>
              </w:rPr>
            </w:pPr>
          </w:p>
          <w:p w:rsidR="00066D2C" w:rsidRPr="00054B22" w:rsidRDefault="00066D2C" w:rsidP="00066D2C">
            <w:pPr>
              <w:pStyle w:val="BodyText"/>
              <w:jc w:val="both"/>
              <w:rPr>
                <w:sz w:val="20"/>
                <w:szCs w:val="20"/>
                <w:lang w:val="en-GB"/>
              </w:rPr>
            </w:pPr>
          </w:p>
          <w:p w:rsidR="00066D2C" w:rsidRPr="00054B22" w:rsidRDefault="00066D2C" w:rsidP="00066D2C">
            <w:pPr>
              <w:pStyle w:val="BodyText"/>
              <w:ind w:left="288" w:hanging="288"/>
              <w:jc w:val="both"/>
              <w:rPr>
                <w:sz w:val="20"/>
                <w:szCs w:val="20"/>
                <w:lang w:val="en-GB"/>
              </w:rPr>
            </w:pPr>
          </w:p>
        </w:tc>
        <w:tc>
          <w:tcPr>
            <w:tcW w:w="284" w:type="dxa"/>
          </w:tcPr>
          <w:p w:rsidR="00066D2C" w:rsidRPr="00054B22" w:rsidRDefault="00066D2C" w:rsidP="00066D2C">
            <w:pPr>
              <w:pStyle w:val="BodyText"/>
              <w:ind w:left="288" w:hanging="288"/>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066D2C">
            <w:pPr>
              <w:pStyle w:val="TableParagraph"/>
              <w:spacing w:line="241" w:lineRule="auto"/>
              <w:ind w:left="154" w:right="154" w:hanging="44"/>
              <w:jc w:val="center"/>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066D2C" w:rsidRPr="00054B22">
              <w:rPr>
                <w:rFonts w:ascii="Times New Roman"/>
                <w:i/>
                <w:spacing w:val="-1"/>
                <w:sz w:val="20"/>
                <w:szCs w:val="20"/>
              </w:rPr>
              <w:t>22/10/X7</w:t>
            </w:r>
          </w:p>
          <w:p w:rsidR="00066D2C" w:rsidRPr="00054B22" w:rsidRDefault="00066D2C" w:rsidP="00066D2C">
            <w:pPr>
              <w:pStyle w:val="TableParagraph"/>
              <w:spacing w:line="250" w:lineRule="exact"/>
              <w:ind w:left="286" w:right="288"/>
              <w:jc w:val="center"/>
              <w:rPr>
                <w:rFonts w:ascii="Times New Roman" w:eastAsia="Times New Roman" w:hAnsi="Times New Roman" w:cs="Times New Roman"/>
                <w:sz w:val="20"/>
                <w:szCs w:val="20"/>
              </w:rPr>
            </w:pPr>
            <w:r w:rsidRPr="00054B22">
              <w:rPr>
                <w:rFonts w:ascii="Times New Roman"/>
                <w:i/>
                <w:spacing w:val="-1"/>
                <w:sz w:val="20"/>
                <w:szCs w:val="20"/>
              </w:rPr>
              <w:t>None</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spacing w:line="267" w:lineRule="exact"/>
              <w:ind w:left="601" w:right="599"/>
              <w:jc w:val="center"/>
              <w:rPr>
                <w:rFonts w:ascii="Times New Roman" w:eastAsia="Times New Roman" w:hAnsi="Times New Roman" w:cs="Times New Roman"/>
                <w:sz w:val="20"/>
                <w:szCs w:val="20"/>
              </w:rPr>
            </w:pPr>
            <w:r w:rsidRPr="00054B22">
              <w:rPr>
                <w:rFonts w:ascii="Times New Roman"/>
                <w:sz w:val="20"/>
                <w:szCs w:val="20"/>
              </w:rPr>
              <w:t>D</w:t>
            </w:r>
          </w:p>
        </w:tc>
      </w:tr>
      <w:tr w:rsidR="00D438A3" w:rsidRPr="00054B22" w:rsidTr="000B49E3">
        <w:tc>
          <w:tcPr>
            <w:tcW w:w="6379" w:type="dxa"/>
          </w:tcPr>
          <w:p w:rsidR="00066D2C" w:rsidRPr="00054B22" w:rsidRDefault="00F91166" w:rsidP="0049601F">
            <w:pPr>
              <w:pStyle w:val="BodyText"/>
              <w:numPr>
                <w:ilvl w:val="0"/>
                <w:numId w:val="112"/>
              </w:numPr>
              <w:jc w:val="both"/>
              <w:rPr>
                <w:rFonts w:ascii="Sylfaen" w:hAnsi="Sylfaen"/>
                <w:sz w:val="20"/>
                <w:szCs w:val="20"/>
                <w:lang w:val="ka-GE"/>
              </w:rPr>
            </w:pPr>
            <w:r w:rsidRPr="00054B22">
              <w:rPr>
                <w:rFonts w:ascii="Sylfaen" w:hAnsi="Sylfaen"/>
                <w:sz w:val="20"/>
                <w:szCs w:val="20"/>
                <w:lang w:val="ka-GE"/>
              </w:rPr>
              <w:t>გამოკითხეთ ან განავრცეთ სამეურნეო სუბიექტის იურიდიული მრჩეველების წინა ზეპირი ან წერილობითი გამოკითხვები სასამართლო პროცესთან, სარჩელებთან ან დავებთან დაკავშირებით</w:t>
            </w:r>
            <w:r w:rsidR="00066D2C" w:rsidRPr="00054B22">
              <w:rPr>
                <w:rFonts w:ascii="Sylfaen" w:hAnsi="Sylfaen"/>
                <w:sz w:val="20"/>
                <w:szCs w:val="20"/>
                <w:lang w:val="ka-GE"/>
              </w:rPr>
              <w:t>.</w:t>
            </w:r>
          </w:p>
          <w:p w:rsidR="00066D2C" w:rsidRPr="00054B22" w:rsidRDefault="00066D2C" w:rsidP="00066D2C">
            <w:pPr>
              <w:pStyle w:val="BodyText"/>
              <w:jc w:val="both"/>
              <w:rPr>
                <w:sz w:val="20"/>
                <w:szCs w:val="20"/>
                <w:lang w:val="en-GB"/>
              </w:rPr>
            </w:pPr>
          </w:p>
          <w:p w:rsidR="00066D2C" w:rsidRPr="00054B22" w:rsidRDefault="00066D2C" w:rsidP="00066D2C">
            <w:pPr>
              <w:pStyle w:val="BodyText"/>
              <w:ind w:left="360"/>
              <w:jc w:val="both"/>
              <w:rPr>
                <w:sz w:val="20"/>
                <w:szCs w:val="20"/>
                <w:lang w:val="en-GB"/>
              </w:rPr>
            </w:pPr>
          </w:p>
        </w:tc>
        <w:tc>
          <w:tcPr>
            <w:tcW w:w="284" w:type="dxa"/>
          </w:tcPr>
          <w:p w:rsidR="00066D2C" w:rsidRPr="00054B22" w:rsidRDefault="00066D2C" w:rsidP="00066D2C">
            <w:pPr>
              <w:pStyle w:val="BodyText"/>
              <w:ind w:left="288" w:hanging="288"/>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066D2C">
            <w:pPr>
              <w:pStyle w:val="TableParagraph"/>
              <w:spacing w:line="241" w:lineRule="auto"/>
              <w:ind w:left="154" w:right="154" w:hanging="44"/>
              <w:jc w:val="center"/>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066D2C" w:rsidRPr="00054B22">
              <w:rPr>
                <w:rFonts w:ascii="Times New Roman"/>
                <w:i/>
                <w:spacing w:val="-1"/>
                <w:sz w:val="20"/>
                <w:szCs w:val="20"/>
              </w:rPr>
              <w:t>22/10/X7</w:t>
            </w:r>
          </w:p>
          <w:p w:rsidR="00066D2C" w:rsidRPr="00054B22" w:rsidRDefault="00066D2C" w:rsidP="00066D2C">
            <w:pPr>
              <w:pStyle w:val="TableParagraph"/>
              <w:spacing w:line="250" w:lineRule="exact"/>
              <w:ind w:left="286" w:right="288"/>
              <w:jc w:val="center"/>
              <w:rPr>
                <w:rFonts w:ascii="Times New Roman" w:eastAsia="Times New Roman" w:hAnsi="Times New Roman" w:cs="Times New Roman"/>
                <w:sz w:val="20"/>
                <w:szCs w:val="20"/>
              </w:rPr>
            </w:pPr>
            <w:r w:rsidRPr="00054B22">
              <w:rPr>
                <w:rFonts w:ascii="Times New Roman"/>
                <w:i/>
                <w:spacing w:val="-1"/>
                <w:sz w:val="20"/>
                <w:szCs w:val="20"/>
              </w:rPr>
              <w:t>None</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spacing w:line="267" w:lineRule="exact"/>
              <w:ind w:left="601" w:right="599"/>
              <w:jc w:val="center"/>
              <w:rPr>
                <w:rFonts w:ascii="Times New Roman" w:eastAsia="Times New Roman" w:hAnsi="Times New Roman" w:cs="Times New Roman"/>
                <w:sz w:val="20"/>
                <w:szCs w:val="20"/>
              </w:rPr>
            </w:pPr>
            <w:r w:rsidRPr="00054B22">
              <w:rPr>
                <w:rFonts w:ascii="Times New Roman"/>
                <w:sz w:val="20"/>
                <w:szCs w:val="20"/>
              </w:rPr>
              <w:t>N</w:t>
            </w:r>
          </w:p>
        </w:tc>
      </w:tr>
      <w:tr w:rsidR="00D438A3" w:rsidRPr="00054B22" w:rsidTr="000B49E3">
        <w:tc>
          <w:tcPr>
            <w:tcW w:w="6379" w:type="dxa"/>
          </w:tcPr>
          <w:p w:rsidR="00066D2C" w:rsidRPr="00054B22" w:rsidRDefault="00066D2C" w:rsidP="0049601F">
            <w:pPr>
              <w:pStyle w:val="BodyText"/>
              <w:numPr>
                <w:ilvl w:val="0"/>
                <w:numId w:val="112"/>
              </w:numPr>
              <w:jc w:val="both"/>
              <w:rPr>
                <w:rFonts w:ascii="Sylfaen" w:hAnsi="Sylfaen"/>
                <w:sz w:val="20"/>
                <w:szCs w:val="20"/>
                <w:lang w:val="ka-GE"/>
              </w:rPr>
            </w:pPr>
            <w:r w:rsidRPr="00054B22">
              <w:rPr>
                <w:rFonts w:ascii="Sylfaen" w:hAnsi="Sylfaen"/>
                <w:sz w:val="20"/>
                <w:szCs w:val="20"/>
                <w:lang w:val="ka-GE"/>
              </w:rPr>
              <w:lastRenderedPageBreak/>
              <w:t>განიხილეთ ჩვენი პრაქტიკის ამსახველი მიმოწერა და საგადასახადო ფაილები/საანგარიშგებო თარიღის შემდგომი პერიოდის საქაღალდეები უჩვეულო მუხლებზე.</w:t>
            </w:r>
          </w:p>
          <w:p w:rsidR="00066D2C" w:rsidRPr="00054B22" w:rsidRDefault="00066D2C" w:rsidP="00066D2C">
            <w:pPr>
              <w:pStyle w:val="BodyText"/>
              <w:jc w:val="both"/>
              <w:rPr>
                <w:sz w:val="20"/>
                <w:szCs w:val="20"/>
                <w:lang w:val="en-GB"/>
              </w:rPr>
            </w:pPr>
          </w:p>
          <w:p w:rsidR="00066D2C" w:rsidRPr="00054B22" w:rsidRDefault="00066D2C" w:rsidP="00066D2C">
            <w:pPr>
              <w:pStyle w:val="BodyText"/>
              <w:ind w:left="360"/>
              <w:jc w:val="both"/>
              <w:rPr>
                <w:sz w:val="20"/>
                <w:szCs w:val="20"/>
                <w:lang w:val="en-GB"/>
              </w:rPr>
            </w:pPr>
          </w:p>
        </w:tc>
        <w:tc>
          <w:tcPr>
            <w:tcW w:w="284" w:type="dxa"/>
          </w:tcPr>
          <w:p w:rsidR="00066D2C" w:rsidRPr="00054B22" w:rsidRDefault="00066D2C" w:rsidP="00066D2C">
            <w:pPr>
              <w:pStyle w:val="BodyText"/>
              <w:ind w:left="288" w:hanging="288"/>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F51D58">
            <w:pPr>
              <w:pStyle w:val="TableParagraph"/>
              <w:ind w:left="116" w:right="154" w:hanging="2"/>
              <w:jc w:val="center"/>
              <w:rPr>
                <w:rFonts w:ascii="Times New Roman" w:eastAsia="Times New Roman" w:hAnsi="Times New Roman" w:cs="Times New Roman"/>
                <w:sz w:val="20"/>
                <w:szCs w:val="20"/>
              </w:rPr>
            </w:pPr>
            <w:r w:rsidRPr="00054B22">
              <w:rPr>
                <w:rFonts w:ascii="Sylfaen" w:hAnsi="Sylfaen"/>
                <w:i/>
                <w:spacing w:val="-1"/>
                <w:sz w:val="20"/>
                <w:szCs w:val="20"/>
                <w:lang w:val="ka-GE"/>
              </w:rPr>
              <w:t>მიმოხილულია.</w:t>
            </w:r>
            <w:r w:rsidR="00066D2C" w:rsidRPr="00054B22">
              <w:rPr>
                <w:rFonts w:ascii="Times New Roman"/>
                <w:i/>
                <w:spacing w:val="24"/>
                <w:sz w:val="20"/>
                <w:szCs w:val="20"/>
              </w:rPr>
              <w:t xml:space="preserve"> </w:t>
            </w:r>
            <w:r w:rsidRPr="00054B22">
              <w:rPr>
                <w:rFonts w:ascii="Sylfaen" w:hAnsi="Sylfaen"/>
                <w:i/>
                <w:sz w:val="20"/>
                <w:szCs w:val="20"/>
                <w:lang w:val="ka-GE"/>
              </w:rPr>
              <w:t>ს.ჯ.</w:t>
            </w:r>
            <w:r w:rsidR="00066D2C" w:rsidRPr="00054B22">
              <w:rPr>
                <w:rFonts w:ascii="Times New Roman"/>
                <w:i/>
                <w:sz w:val="20"/>
                <w:szCs w:val="20"/>
              </w:rPr>
              <w:t xml:space="preserve"> </w:t>
            </w:r>
            <w:r w:rsidR="00066D2C" w:rsidRPr="00054B22">
              <w:rPr>
                <w:rFonts w:ascii="Times New Roman"/>
                <w:i/>
                <w:spacing w:val="-1"/>
                <w:sz w:val="20"/>
                <w:szCs w:val="20"/>
              </w:rPr>
              <w:t>22/10/X7</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rPr>
                <w:rFonts w:ascii="Sylfaen" w:hAnsi="Sylfaen"/>
                <w:sz w:val="20"/>
                <w:szCs w:val="20"/>
                <w:lang w:val="ka-GE"/>
              </w:rPr>
            </w:pPr>
          </w:p>
        </w:tc>
      </w:tr>
      <w:tr w:rsidR="00D438A3" w:rsidRPr="00054B22" w:rsidTr="000B49E3">
        <w:tc>
          <w:tcPr>
            <w:tcW w:w="6379" w:type="dxa"/>
          </w:tcPr>
          <w:p w:rsidR="00066D2C" w:rsidRPr="00054B22" w:rsidRDefault="00F91166" w:rsidP="0049601F">
            <w:pPr>
              <w:pStyle w:val="BodyText"/>
              <w:numPr>
                <w:ilvl w:val="0"/>
                <w:numId w:val="112"/>
              </w:numPr>
              <w:jc w:val="both"/>
              <w:rPr>
                <w:rFonts w:ascii="Sylfaen" w:hAnsi="Sylfaen"/>
                <w:sz w:val="20"/>
                <w:szCs w:val="20"/>
                <w:lang w:val="ka-GE"/>
              </w:rPr>
            </w:pPr>
            <w:r w:rsidRPr="00054B22">
              <w:rPr>
                <w:rFonts w:ascii="Sylfaen" w:hAnsi="Sylfaen"/>
                <w:sz w:val="20"/>
                <w:szCs w:val="20"/>
                <w:lang w:val="ka-GE"/>
              </w:rPr>
              <w:t xml:space="preserve">განიხილეთ, საჭიროა თუ არა ინფორმაციის </w:t>
            </w:r>
            <w:r w:rsidR="00DB28FF" w:rsidRPr="00054B22">
              <w:rPr>
                <w:rFonts w:ascii="Sylfaen" w:hAnsi="Sylfaen"/>
                <w:sz w:val="20"/>
                <w:szCs w:val="20"/>
                <w:lang w:val="ka-GE"/>
              </w:rPr>
              <w:t>გასაჯაროება</w:t>
            </w:r>
            <w:r w:rsidRPr="00054B22">
              <w:rPr>
                <w:rFonts w:ascii="Sylfaen" w:hAnsi="Sylfaen"/>
                <w:sz w:val="20"/>
                <w:szCs w:val="20"/>
                <w:lang w:val="ka-GE"/>
              </w:rPr>
              <w:t xml:space="preserve"> საგადასახადო განაკვეთებთან ან საგადასახადო კანონმდებლობაში შესულ ცვლილებებთან მიმართებაში, რომლებიც ძალაშია, ან გამოცხადებულია შესაბამისი პერიოდის ბოლოსთვის, რომლებმაც არსებითი გავლენა  მოახდინეს მიმდინარე ან გადავადებულ საგადასახადო ვალდებულებაზე / აქტივზე</w:t>
            </w:r>
            <w:r w:rsidR="00066D2C" w:rsidRPr="00054B22">
              <w:rPr>
                <w:rFonts w:ascii="Sylfaen" w:hAnsi="Sylfaen"/>
                <w:sz w:val="20"/>
                <w:szCs w:val="20"/>
                <w:lang w:val="ka-GE"/>
              </w:rPr>
              <w:t>.</w:t>
            </w:r>
          </w:p>
          <w:p w:rsidR="00066D2C" w:rsidRPr="00054B22" w:rsidRDefault="00066D2C" w:rsidP="00066D2C">
            <w:pPr>
              <w:pStyle w:val="BodyText"/>
              <w:jc w:val="both"/>
              <w:rPr>
                <w:rFonts w:ascii="Sylfaen" w:hAnsi="Sylfaen"/>
                <w:sz w:val="20"/>
                <w:szCs w:val="20"/>
                <w:lang w:val="ka-GE"/>
              </w:rPr>
            </w:pPr>
          </w:p>
          <w:p w:rsidR="00066D2C" w:rsidRPr="00054B22" w:rsidRDefault="00066D2C" w:rsidP="00066D2C">
            <w:pPr>
              <w:pStyle w:val="BodyText"/>
              <w:jc w:val="both"/>
              <w:rPr>
                <w:sz w:val="20"/>
                <w:szCs w:val="20"/>
                <w:lang w:val="ka-GE"/>
              </w:rPr>
            </w:pPr>
          </w:p>
          <w:p w:rsidR="00066D2C" w:rsidRPr="00054B22" w:rsidRDefault="00066D2C" w:rsidP="00066D2C">
            <w:pPr>
              <w:pStyle w:val="BodyText"/>
              <w:ind w:left="360"/>
              <w:jc w:val="both"/>
              <w:rPr>
                <w:sz w:val="20"/>
                <w:szCs w:val="20"/>
                <w:lang w:val="ka-GE"/>
              </w:rPr>
            </w:pPr>
          </w:p>
        </w:tc>
        <w:tc>
          <w:tcPr>
            <w:tcW w:w="284" w:type="dxa"/>
          </w:tcPr>
          <w:p w:rsidR="00066D2C" w:rsidRPr="00054B22" w:rsidRDefault="00066D2C" w:rsidP="00066D2C">
            <w:pPr>
              <w:pStyle w:val="BodyText"/>
              <w:ind w:left="288" w:hanging="288"/>
              <w:rPr>
                <w:sz w:val="20"/>
                <w:szCs w:val="20"/>
                <w:lang w:val="ka-GE"/>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spacing w:line="239" w:lineRule="auto"/>
              <w:ind w:left="154" w:right="154" w:hanging="44"/>
              <w:jc w:val="center"/>
              <w:rPr>
                <w:rFonts w:ascii="Times New Roman" w:eastAsia="Times New Roman" w:hAnsi="Times New Roman" w:cs="Times New Roman"/>
                <w:sz w:val="20"/>
                <w:szCs w:val="20"/>
              </w:rPr>
            </w:pPr>
            <w:r w:rsidRPr="00054B22">
              <w:rPr>
                <w:rFonts w:ascii="Times New Roman"/>
                <w:i/>
                <w:sz w:val="20"/>
                <w:szCs w:val="20"/>
              </w:rPr>
              <w:t xml:space="preserve">SJ </w:t>
            </w:r>
            <w:r w:rsidRPr="00054B22">
              <w:rPr>
                <w:rFonts w:ascii="Times New Roman"/>
                <w:i/>
                <w:spacing w:val="-1"/>
                <w:sz w:val="20"/>
                <w:szCs w:val="20"/>
              </w:rPr>
              <w:t>22/10/X7</w:t>
            </w:r>
          </w:p>
          <w:p w:rsidR="00066D2C" w:rsidRPr="00054B22" w:rsidRDefault="00066D2C" w:rsidP="00066D2C">
            <w:pPr>
              <w:pStyle w:val="TableParagraph"/>
              <w:spacing w:line="252" w:lineRule="exact"/>
              <w:ind w:left="286" w:right="288"/>
              <w:jc w:val="center"/>
              <w:rPr>
                <w:rFonts w:ascii="Times New Roman" w:eastAsia="Times New Roman" w:hAnsi="Times New Roman" w:cs="Times New Roman"/>
                <w:sz w:val="20"/>
                <w:szCs w:val="20"/>
              </w:rPr>
            </w:pPr>
            <w:r w:rsidRPr="00054B22">
              <w:rPr>
                <w:rFonts w:ascii="Times New Roman"/>
                <w:i/>
                <w:spacing w:val="-1"/>
                <w:sz w:val="20"/>
                <w:szCs w:val="20"/>
              </w:rPr>
              <w:t>None</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rPr>
                <w:sz w:val="20"/>
                <w:szCs w:val="20"/>
              </w:rPr>
            </w:pPr>
          </w:p>
        </w:tc>
      </w:tr>
      <w:tr w:rsidR="00D438A3" w:rsidRPr="00054B22" w:rsidTr="000B49E3">
        <w:tc>
          <w:tcPr>
            <w:tcW w:w="6379" w:type="dxa"/>
          </w:tcPr>
          <w:p w:rsidR="00066D2C" w:rsidRPr="00054B22" w:rsidRDefault="00F91166" w:rsidP="0049601F">
            <w:pPr>
              <w:pStyle w:val="BodyText"/>
              <w:numPr>
                <w:ilvl w:val="0"/>
                <w:numId w:val="112"/>
              </w:numPr>
              <w:jc w:val="both"/>
              <w:rPr>
                <w:sz w:val="20"/>
                <w:szCs w:val="20"/>
                <w:lang w:val="en-GB"/>
              </w:rPr>
            </w:pPr>
            <w:r w:rsidRPr="00054B22">
              <w:rPr>
                <w:rFonts w:ascii="Sylfaen" w:hAnsi="Sylfaen"/>
                <w:sz w:val="20"/>
                <w:szCs w:val="20"/>
                <w:lang w:val="ka-GE"/>
              </w:rPr>
              <w:t xml:space="preserve">განიხილეთ, საჭიროა თუ არა ჟურნალში შეტანილი საბოლოო კორექტირებების ფინანსურ ანგარიშგებაში დამატებით  </w:t>
            </w:r>
            <w:r w:rsidR="00DB28FF" w:rsidRPr="00054B22">
              <w:rPr>
                <w:rFonts w:ascii="Sylfaen" w:hAnsi="Sylfaen"/>
                <w:sz w:val="20"/>
                <w:szCs w:val="20"/>
                <w:lang w:val="ka-GE"/>
              </w:rPr>
              <w:t>გასაჯაროება</w:t>
            </w:r>
            <w:r w:rsidR="00066D2C" w:rsidRPr="00054B22">
              <w:rPr>
                <w:rFonts w:ascii="Sylfaen" w:hAnsi="Sylfaen"/>
                <w:sz w:val="20"/>
                <w:szCs w:val="20"/>
                <w:lang w:val="ka-GE"/>
              </w:rPr>
              <w:t>.</w:t>
            </w:r>
          </w:p>
          <w:p w:rsidR="00066D2C" w:rsidRPr="00054B22" w:rsidRDefault="00066D2C" w:rsidP="00066D2C">
            <w:pPr>
              <w:pStyle w:val="BodyText"/>
              <w:ind w:left="360"/>
              <w:jc w:val="both"/>
              <w:rPr>
                <w:sz w:val="20"/>
                <w:szCs w:val="20"/>
                <w:lang w:val="en-GB"/>
              </w:rPr>
            </w:pPr>
          </w:p>
        </w:tc>
        <w:tc>
          <w:tcPr>
            <w:tcW w:w="284" w:type="dxa"/>
          </w:tcPr>
          <w:p w:rsidR="00066D2C" w:rsidRPr="00054B22" w:rsidRDefault="00066D2C" w:rsidP="00066D2C">
            <w:pPr>
              <w:pStyle w:val="BodyText"/>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066D2C">
            <w:pPr>
              <w:pStyle w:val="TableParagraph"/>
              <w:spacing w:line="239" w:lineRule="auto"/>
              <w:ind w:left="154" w:right="154" w:hanging="44"/>
              <w:jc w:val="center"/>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066D2C" w:rsidRPr="00054B22">
              <w:rPr>
                <w:rFonts w:ascii="Times New Roman"/>
                <w:i/>
                <w:spacing w:val="-1"/>
                <w:sz w:val="20"/>
                <w:szCs w:val="20"/>
              </w:rPr>
              <w:t>22/10/X7</w:t>
            </w:r>
          </w:p>
          <w:p w:rsidR="00066D2C" w:rsidRPr="00054B22" w:rsidRDefault="00066D2C" w:rsidP="00066D2C">
            <w:pPr>
              <w:pStyle w:val="TableParagraph"/>
              <w:spacing w:line="252" w:lineRule="exact"/>
              <w:ind w:left="286" w:right="288"/>
              <w:jc w:val="center"/>
              <w:rPr>
                <w:rFonts w:ascii="Times New Roman" w:eastAsia="Times New Roman" w:hAnsi="Times New Roman" w:cs="Times New Roman"/>
                <w:sz w:val="20"/>
                <w:szCs w:val="20"/>
              </w:rPr>
            </w:pPr>
            <w:r w:rsidRPr="00054B22">
              <w:rPr>
                <w:rFonts w:ascii="Times New Roman"/>
                <w:i/>
                <w:spacing w:val="-1"/>
                <w:sz w:val="20"/>
                <w:szCs w:val="20"/>
              </w:rPr>
              <w:t>None</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spacing w:line="269" w:lineRule="exact"/>
              <w:ind w:left="601" w:right="600"/>
              <w:jc w:val="center"/>
              <w:rPr>
                <w:rFonts w:ascii="Times New Roman" w:eastAsia="Times New Roman" w:hAnsi="Times New Roman" w:cs="Times New Roman"/>
                <w:sz w:val="20"/>
                <w:szCs w:val="20"/>
              </w:rPr>
            </w:pPr>
            <w:r w:rsidRPr="00054B22">
              <w:rPr>
                <w:rFonts w:ascii="Times New Roman"/>
                <w:spacing w:val="-1"/>
                <w:sz w:val="20"/>
                <w:szCs w:val="20"/>
              </w:rPr>
              <w:t>U3</w:t>
            </w:r>
          </w:p>
        </w:tc>
      </w:tr>
      <w:tr w:rsidR="00D438A3" w:rsidRPr="00054B22" w:rsidTr="000B49E3">
        <w:tc>
          <w:tcPr>
            <w:tcW w:w="6379" w:type="dxa"/>
          </w:tcPr>
          <w:p w:rsidR="00066D2C" w:rsidRPr="00054B22" w:rsidRDefault="00066D2C" w:rsidP="0049601F">
            <w:pPr>
              <w:pStyle w:val="BodyText"/>
              <w:numPr>
                <w:ilvl w:val="0"/>
                <w:numId w:val="112"/>
              </w:numPr>
              <w:jc w:val="both"/>
              <w:rPr>
                <w:rFonts w:ascii="Sylfaen" w:hAnsi="Sylfaen"/>
                <w:sz w:val="20"/>
                <w:szCs w:val="20"/>
                <w:lang w:val="ka-GE"/>
              </w:rPr>
            </w:pPr>
            <w:r w:rsidRPr="00054B22">
              <w:rPr>
                <w:rFonts w:ascii="Sylfaen" w:hAnsi="Sylfaen"/>
                <w:sz w:val="20"/>
                <w:szCs w:val="20"/>
                <w:lang w:val="ka-GE"/>
              </w:rPr>
              <w:t xml:space="preserve">განიხილთ ნებისმიერი სახის მომხდარი მოვლენა, ან მოვლენები, რომლებიც შესაძლოა განვითარდეს, აყენებს თუ არა კითხვის ნიშნის ქვეშ ფინანსურ ანგარიშგებაში გამოყენებული სააღრიცხვო პოლიტიკის მართებულობას, მათ შორის, </w:t>
            </w:r>
            <w:r w:rsidR="004B3FA0" w:rsidRPr="00054B22">
              <w:rPr>
                <w:rFonts w:ascii="Sylfaen" w:hAnsi="Sylfaen"/>
                <w:sz w:val="20"/>
                <w:szCs w:val="20"/>
                <w:lang w:val="ka-GE"/>
              </w:rPr>
              <w:t>ფუნქციონირებადი საწარმოს</w:t>
            </w:r>
            <w:r w:rsidRPr="00054B22">
              <w:rPr>
                <w:rFonts w:ascii="Sylfaen" w:hAnsi="Sylfaen"/>
                <w:sz w:val="20"/>
                <w:szCs w:val="20"/>
                <w:lang w:val="ka-GE"/>
              </w:rPr>
              <w:t xml:space="preserve"> </w:t>
            </w:r>
            <w:r w:rsidR="004B3FA0" w:rsidRPr="00054B22">
              <w:rPr>
                <w:rFonts w:ascii="Sylfaen" w:hAnsi="Sylfaen"/>
                <w:sz w:val="20"/>
                <w:szCs w:val="20"/>
                <w:lang w:val="ka-GE"/>
              </w:rPr>
              <w:t>დაშვებით</w:t>
            </w:r>
            <w:r w:rsidRPr="00054B22">
              <w:rPr>
                <w:rFonts w:ascii="Sylfaen" w:hAnsi="Sylfaen"/>
                <w:sz w:val="20"/>
                <w:szCs w:val="20"/>
                <w:lang w:val="ka-GE"/>
              </w:rPr>
              <w:t xml:space="preserve"> ფინანსური ანგარიშგების მომზადების საფუძველს.</w:t>
            </w:r>
          </w:p>
          <w:p w:rsidR="00066D2C" w:rsidRPr="00054B22" w:rsidRDefault="00066D2C" w:rsidP="00066D2C">
            <w:pPr>
              <w:pStyle w:val="BodyText"/>
              <w:jc w:val="both"/>
              <w:rPr>
                <w:sz w:val="20"/>
                <w:szCs w:val="20"/>
                <w:lang w:val="en-GB"/>
              </w:rPr>
            </w:pPr>
          </w:p>
          <w:p w:rsidR="00066D2C" w:rsidRPr="00054B22" w:rsidRDefault="00066D2C" w:rsidP="00066D2C">
            <w:pPr>
              <w:pStyle w:val="BodyText"/>
              <w:ind w:left="360"/>
              <w:jc w:val="both"/>
              <w:rPr>
                <w:sz w:val="20"/>
                <w:szCs w:val="20"/>
                <w:lang w:val="en-GB"/>
              </w:rPr>
            </w:pPr>
          </w:p>
        </w:tc>
        <w:tc>
          <w:tcPr>
            <w:tcW w:w="284" w:type="dxa"/>
          </w:tcPr>
          <w:p w:rsidR="00066D2C" w:rsidRPr="00054B22" w:rsidRDefault="00066D2C" w:rsidP="00066D2C">
            <w:pPr>
              <w:pStyle w:val="BodyText"/>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066D2C">
            <w:pPr>
              <w:pStyle w:val="TableParagraph"/>
              <w:spacing w:line="239" w:lineRule="auto"/>
              <w:ind w:left="154" w:right="154" w:hanging="44"/>
              <w:jc w:val="center"/>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066D2C" w:rsidRPr="00054B22">
              <w:rPr>
                <w:rFonts w:ascii="Times New Roman"/>
                <w:i/>
                <w:spacing w:val="-1"/>
                <w:sz w:val="20"/>
                <w:szCs w:val="20"/>
              </w:rPr>
              <w:t>22/10/X7</w:t>
            </w:r>
          </w:p>
          <w:p w:rsidR="00066D2C" w:rsidRPr="00054B22" w:rsidRDefault="00066D2C" w:rsidP="00066D2C">
            <w:pPr>
              <w:pStyle w:val="TableParagraph"/>
              <w:spacing w:before="1"/>
              <w:ind w:left="286" w:right="288"/>
              <w:jc w:val="center"/>
              <w:rPr>
                <w:rFonts w:ascii="Times New Roman" w:eastAsia="Times New Roman" w:hAnsi="Times New Roman" w:cs="Times New Roman"/>
                <w:sz w:val="20"/>
                <w:szCs w:val="20"/>
              </w:rPr>
            </w:pPr>
            <w:r w:rsidRPr="00054B22">
              <w:rPr>
                <w:rFonts w:ascii="Times New Roman"/>
                <w:i/>
                <w:spacing w:val="-1"/>
                <w:sz w:val="20"/>
                <w:szCs w:val="20"/>
              </w:rPr>
              <w:t>None</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spacing w:line="267" w:lineRule="exact"/>
              <w:ind w:left="600" w:right="602"/>
              <w:jc w:val="center"/>
              <w:rPr>
                <w:rFonts w:ascii="Times New Roman" w:eastAsia="Times New Roman" w:hAnsi="Times New Roman" w:cs="Times New Roman"/>
                <w:sz w:val="20"/>
                <w:szCs w:val="20"/>
              </w:rPr>
            </w:pPr>
            <w:r w:rsidRPr="00054B22">
              <w:rPr>
                <w:rFonts w:ascii="Times New Roman"/>
                <w:spacing w:val="-1"/>
                <w:sz w:val="20"/>
                <w:szCs w:val="20"/>
              </w:rPr>
              <w:t>Aa3b</w:t>
            </w:r>
          </w:p>
        </w:tc>
      </w:tr>
      <w:tr w:rsidR="00D438A3" w:rsidRPr="00054B22" w:rsidTr="000B49E3">
        <w:tc>
          <w:tcPr>
            <w:tcW w:w="6379" w:type="dxa"/>
          </w:tcPr>
          <w:p w:rsidR="00066D2C" w:rsidRPr="00054B22" w:rsidRDefault="00066D2C" w:rsidP="0049601F">
            <w:pPr>
              <w:pStyle w:val="BodyText"/>
              <w:numPr>
                <w:ilvl w:val="0"/>
                <w:numId w:val="112"/>
              </w:numPr>
              <w:jc w:val="both"/>
              <w:rPr>
                <w:sz w:val="20"/>
                <w:szCs w:val="20"/>
                <w:lang w:val="en-GB"/>
              </w:rPr>
            </w:pPr>
            <w:r w:rsidRPr="00054B22">
              <w:rPr>
                <w:rFonts w:ascii="Sylfaen" w:hAnsi="Sylfaen"/>
                <w:sz w:val="20"/>
                <w:szCs w:val="20"/>
                <w:lang w:val="ka-GE"/>
              </w:rPr>
              <w:t>იმ შემთხვევაში, თუ მოხდა  ნებისმიერი სახის მაკორექტირებელი შემდგომი მოვლენები, დარწმუნდით,  რომ გადაიხედა და შეიცვალა (საჭიროების შემთხვევაში) არსებითობის</w:t>
            </w:r>
            <w:r w:rsidR="004B3FA0" w:rsidRPr="00054B22">
              <w:rPr>
                <w:rFonts w:ascii="Sylfaen" w:hAnsi="Sylfaen"/>
                <w:sz w:val="20"/>
                <w:szCs w:val="20"/>
                <w:lang w:val="ka-GE"/>
              </w:rPr>
              <w:t>ა</w:t>
            </w:r>
            <w:r w:rsidRPr="00054B22">
              <w:rPr>
                <w:rFonts w:ascii="Sylfaen" w:hAnsi="Sylfaen"/>
                <w:sz w:val="20"/>
                <w:szCs w:val="20"/>
                <w:lang w:val="ka-GE"/>
              </w:rPr>
              <w:t xml:space="preserve"> და სამუშაო არსებითობის გათვლები; და შემდეგ თავიდან გადახედეთ აუდიტის დაუკორექტირებულ შეცდომებს, რათა დარწმუნდეთ, რომ ფინანსური ანგარიშგება არ შეიცავს არსებით შეცდომებს.</w:t>
            </w:r>
          </w:p>
          <w:p w:rsidR="00066D2C" w:rsidRPr="00054B22" w:rsidRDefault="00066D2C" w:rsidP="00066D2C">
            <w:pPr>
              <w:pStyle w:val="BodyText"/>
              <w:ind w:left="360"/>
              <w:jc w:val="both"/>
              <w:rPr>
                <w:sz w:val="20"/>
                <w:szCs w:val="20"/>
                <w:lang w:val="en-GB"/>
              </w:rPr>
            </w:pPr>
          </w:p>
        </w:tc>
        <w:tc>
          <w:tcPr>
            <w:tcW w:w="284" w:type="dxa"/>
          </w:tcPr>
          <w:p w:rsidR="00066D2C" w:rsidRPr="00054B22" w:rsidRDefault="00066D2C" w:rsidP="00066D2C">
            <w:pPr>
              <w:pStyle w:val="BodyText"/>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066D2C">
            <w:pPr>
              <w:pStyle w:val="TableParagraph"/>
              <w:spacing w:line="239" w:lineRule="auto"/>
              <w:ind w:left="154" w:right="154" w:hanging="44"/>
              <w:jc w:val="center"/>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066D2C" w:rsidRPr="00054B22">
              <w:rPr>
                <w:rFonts w:ascii="Times New Roman"/>
                <w:i/>
                <w:spacing w:val="-1"/>
                <w:sz w:val="20"/>
                <w:szCs w:val="20"/>
              </w:rPr>
              <w:t>22/10/X7</w:t>
            </w:r>
          </w:p>
          <w:p w:rsidR="00066D2C" w:rsidRPr="00054B22" w:rsidRDefault="00066D2C" w:rsidP="00066D2C">
            <w:pPr>
              <w:pStyle w:val="TableParagraph"/>
              <w:spacing w:before="1"/>
              <w:ind w:left="286" w:right="286"/>
              <w:jc w:val="center"/>
              <w:rPr>
                <w:rFonts w:ascii="Times New Roman" w:eastAsia="Times New Roman" w:hAnsi="Times New Roman" w:cs="Times New Roman"/>
                <w:sz w:val="20"/>
                <w:szCs w:val="20"/>
              </w:rPr>
            </w:pPr>
            <w:r w:rsidRPr="00054B22">
              <w:rPr>
                <w:rFonts w:ascii="Times New Roman"/>
                <w:i/>
                <w:sz w:val="20"/>
                <w:szCs w:val="20"/>
              </w:rPr>
              <w:t>N/A</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ind w:left="651" w:right="654"/>
              <w:jc w:val="center"/>
              <w:rPr>
                <w:rFonts w:ascii="Times New Roman" w:eastAsia="Times New Roman" w:hAnsi="Times New Roman" w:cs="Times New Roman"/>
                <w:sz w:val="20"/>
                <w:szCs w:val="20"/>
              </w:rPr>
            </w:pPr>
            <w:r w:rsidRPr="00054B22">
              <w:rPr>
                <w:rFonts w:ascii="Times New Roman"/>
                <w:spacing w:val="-1"/>
                <w:sz w:val="20"/>
                <w:szCs w:val="20"/>
              </w:rPr>
              <w:t>Ac13</w:t>
            </w:r>
            <w:r w:rsidRPr="00054B22">
              <w:rPr>
                <w:rFonts w:ascii="Times New Roman"/>
                <w:spacing w:val="22"/>
                <w:sz w:val="20"/>
                <w:szCs w:val="20"/>
              </w:rPr>
              <w:t xml:space="preserve"> </w:t>
            </w:r>
            <w:r w:rsidRPr="00054B22">
              <w:rPr>
                <w:rFonts w:ascii="Times New Roman"/>
                <w:spacing w:val="-1"/>
                <w:sz w:val="20"/>
                <w:szCs w:val="20"/>
              </w:rPr>
              <w:t>Aa11</w:t>
            </w:r>
          </w:p>
        </w:tc>
      </w:tr>
      <w:tr w:rsidR="00D438A3" w:rsidRPr="00054B22" w:rsidTr="000B49E3">
        <w:tc>
          <w:tcPr>
            <w:tcW w:w="6379" w:type="dxa"/>
          </w:tcPr>
          <w:p w:rsidR="00066D2C" w:rsidRPr="00054B22" w:rsidRDefault="00066D2C" w:rsidP="0049601F">
            <w:pPr>
              <w:pStyle w:val="BodyText"/>
              <w:numPr>
                <w:ilvl w:val="0"/>
                <w:numId w:val="112"/>
              </w:numPr>
              <w:jc w:val="both"/>
              <w:rPr>
                <w:sz w:val="20"/>
                <w:szCs w:val="20"/>
                <w:lang w:val="en-GB"/>
              </w:rPr>
            </w:pPr>
            <w:r w:rsidRPr="00054B22">
              <w:rPr>
                <w:rFonts w:ascii="Sylfaen" w:hAnsi="Sylfaen"/>
                <w:sz w:val="20"/>
                <w:szCs w:val="20"/>
                <w:lang w:val="ka-GE"/>
              </w:rPr>
              <w:t>დარწმუნდით, რომ ოფიციალურ წერილში შეტანილია შესაბამისი აბზაცი.</w:t>
            </w:r>
          </w:p>
          <w:p w:rsidR="00066D2C" w:rsidRPr="00054B22" w:rsidRDefault="00066D2C" w:rsidP="00066D2C">
            <w:pPr>
              <w:pStyle w:val="BodyText"/>
              <w:ind w:left="360"/>
              <w:jc w:val="both"/>
              <w:rPr>
                <w:sz w:val="20"/>
                <w:szCs w:val="20"/>
                <w:lang w:val="en-GB"/>
              </w:rPr>
            </w:pPr>
          </w:p>
        </w:tc>
        <w:tc>
          <w:tcPr>
            <w:tcW w:w="284" w:type="dxa"/>
          </w:tcPr>
          <w:p w:rsidR="00066D2C" w:rsidRPr="00054B22" w:rsidRDefault="00066D2C" w:rsidP="00066D2C">
            <w:pPr>
              <w:pStyle w:val="BodyText"/>
              <w:rPr>
                <w:sz w:val="20"/>
                <w:szCs w:val="20"/>
                <w:lang w:val="en-GB"/>
              </w:rPr>
            </w:pPr>
          </w:p>
        </w:tc>
        <w:tc>
          <w:tcPr>
            <w:tcW w:w="1134" w:type="dxa"/>
            <w:tcBorders>
              <w:top w:val="single" w:sz="6" w:space="0" w:color="auto"/>
              <w:left w:val="single" w:sz="6" w:space="0" w:color="auto"/>
              <w:bottom w:val="single" w:sz="6" w:space="0" w:color="auto"/>
              <w:right w:val="single" w:sz="6" w:space="0" w:color="auto"/>
            </w:tcBorders>
          </w:tcPr>
          <w:p w:rsidR="00066D2C" w:rsidRPr="00054B22" w:rsidRDefault="00F51D58" w:rsidP="00066D2C">
            <w:pPr>
              <w:pStyle w:val="TableParagraph"/>
              <w:spacing w:line="239" w:lineRule="auto"/>
              <w:ind w:left="154" w:firstLine="278"/>
              <w:rPr>
                <w:rFonts w:ascii="Times New Roman" w:eastAsia="Times New Roman" w:hAnsi="Times New Roman" w:cs="Times New Roman"/>
                <w:sz w:val="20"/>
                <w:szCs w:val="20"/>
              </w:rPr>
            </w:pPr>
            <w:r w:rsidRPr="00054B22">
              <w:rPr>
                <w:rFonts w:ascii="Sylfaen" w:hAnsi="Sylfaen"/>
                <w:i/>
                <w:sz w:val="20"/>
                <w:szCs w:val="20"/>
                <w:lang w:val="ka-GE"/>
              </w:rPr>
              <w:t xml:space="preserve">ს.ჯ. </w:t>
            </w:r>
            <w:r w:rsidR="00066D2C" w:rsidRPr="00054B22">
              <w:rPr>
                <w:rFonts w:ascii="Times New Roman"/>
                <w:i/>
                <w:spacing w:val="-1"/>
                <w:sz w:val="20"/>
                <w:szCs w:val="20"/>
              </w:rPr>
              <w:t>22/10/X7</w:t>
            </w:r>
          </w:p>
        </w:tc>
        <w:tc>
          <w:tcPr>
            <w:tcW w:w="1842" w:type="dxa"/>
            <w:tcBorders>
              <w:top w:val="single" w:sz="6" w:space="0" w:color="auto"/>
              <w:left w:val="single" w:sz="6" w:space="0" w:color="auto"/>
              <w:bottom w:val="single" w:sz="6" w:space="0" w:color="auto"/>
              <w:right w:val="single" w:sz="6" w:space="0" w:color="auto"/>
            </w:tcBorders>
          </w:tcPr>
          <w:p w:rsidR="00066D2C" w:rsidRPr="00054B22" w:rsidRDefault="00066D2C" w:rsidP="00066D2C">
            <w:pPr>
              <w:pStyle w:val="TableParagraph"/>
              <w:spacing w:line="267" w:lineRule="exact"/>
              <w:ind w:left="599" w:right="602"/>
              <w:jc w:val="center"/>
              <w:rPr>
                <w:rFonts w:ascii="Times New Roman" w:eastAsia="Times New Roman" w:hAnsi="Times New Roman" w:cs="Times New Roman"/>
                <w:sz w:val="20"/>
                <w:szCs w:val="20"/>
              </w:rPr>
            </w:pPr>
            <w:r w:rsidRPr="00054B22">
              <w:rPr>
                <w:rFonts w:ascii="Times New Roman"/>
                <w:spacing w:val="-1"/>
                <w:sz w:val="20"/>
                <w:szCs w:val="20"/>
              </w:rPr>
              <w:t>Aa4</w:t>
            </w:r>
          </w:p>
        </w:tc>
      </w:tr>
    </w:tbl>
    <w:p w:rsidR="00066D2C" w:rsidRPr="00D438A3" w:rsidRDefault="00066D2C">
      <w:pPr>
        <w:jc w:val="both"/>
        <w:rPr>
          <w:rFonts w:ascii="Times New Roman" w:eastAsia="Times New Roman" w:hAnsi="Times New Roman" w:cs="Times New Roman"/>
        </w:rPr>
        <w:sectPr w:rsidR="00066D2C" w:rsidRPr="00D438A3">
          <w:pgSz w:w="11910" w:h="16840"/>
          <w:pgMar w:top="1260" w:right="720" w:bottom="960" w:left="1340" w:header="748" w:footer="768" w:gutter="0"/>
          <w:cols w:space="720"/>
        </w:sectPr>
      </w:pPr>
    </w:p>
    <w:p w:rsidR="000F4FF4" w:rsidRPr="00054B22" w:rsidRDefault="002D22EA">
      <w:pPr>
        <w:pStyle w:val="Heading3"/>
        <w:spacing w:before="6"/>
        <w:rPr>
          <w:rFonts w:cs="Times New Roman"/>
          <w:b w:val="0"/>
          <w:bCs w:val="0"/>
          <w:sz w:val="20"/>
          <w:szCs w:val="20"/>
        </w:rPr>
      </w:pPr>
      <w:r w:rsidRPr="00054B22">
        <w:rPr>
          <w:rFonts w:ascii="Sylfaen" w:hAnsi="Sylfaen"/>
          <w:sz w:val="20"/>
          <w:szCs w:val="20"/>
          <w:lang w:val="ka-GE"/>
        </w:rPr>
        <w:lastRenderedPageBreak/>
        <w:t>წინასწარი</w:t>
      </w:r>
      <w:r w:rsidR="00764478" w:rsidRPr="00054B22">
        <w:rPr>
          <w:rFonts w:ascii="Sylfaen" w:hAnsi="Sylfaen"/>
          <w:sz w:val="20"/>
          <w:szCs w:val="20"/>
          <w:lang w:val="ka-GE"/>
        </w:rPr>
        <w:t xml:space="preserve"> დასკვნა</w:t>
      </w:r>
      <w:r w:rsidR="00EC2250" w:rsidRPr="00054B22">
        <w:rPr>
          <w:spacing w:val="-1"/>
          <w:sz w:val="20"/>
          <w:szCs w:val="20"/>
        </w:rPr>
        <w:t>:</w:t>
      </w:r>
    </w:p>
    <w:p w:rsidR="000F4FF4" w:rsidRPr="00D438A3" w:rsidRDefault="00764478" w:rsidP="0049601F">
      <w:pPr>
        <w:numPr>
          <w:ilvl w:val="0"/>
          <w:numId w:val="96"/>
        </w:numPr>
        <w:tabs>
          <w:tab w:val="left" w:pos="265"/>
        </w:tabs>
        <w:spacing w:before="180"/>
        <w:ind w:hanging="144"/>
        <w:rPr>
          <w:rFonts w:ascii="Times New Roman" w:eastAsia="Times New Roman" w:hAnsi="Times New Roman" w:cs="Times New Roman"/>
        </w:rPr>
      </w:pPr>
      <w:r w:rsidRPr="00D438A3">
        <w:rPr>
          <w:rFonts w:ascii="Sylfaen" w:hAnsi="Sylfaen"/>
          <w:lang w:val="ka-GE"/>
        </w:rPr>
        <w:t>წაშალეთ, საჭიროების შემთხვევაში</w:t>
      </w:r>
    </w:p>
    <w:p w:rsidR="00764478" w:rsidRPr="00D438A3" w:rsidRDefault="00764478" w:rsidP="00764478">
      <w:pPr>
        <w:pStyle w:val="BodyText"/>
        <w:spacing w:before="182" w:line="400" w:lineRule="auto"/>
        <w:ind w:right="2410" w:firstLine="0"/>
        <w:rPr>
          <w:spacing w:val="39"/>
          <w:sz w:val="22"/>
        </w:rPr>
      </w:pPr>
      <w:r w:rsidRPr="00D438A3">
        <w:rPr>
          <w:rFonts w:ascii="Sylfaen" w:hAnsi="Sylfaen"/>
          <w:sz w:val="22"/>
          <w:lang w:val="ka-GE"/>
        </w:rPr>
        <w:t>ზემოაღნიშნული პროცედურების დასრულების შემდეგ დადგინდა, რომ</w:t>
      </w:r>
      <w:r w:rsidR="00EC2250" w:rsidRPr="00D438A3">
        <w:rPr>
          <w:spacing w:val="-1"/>
          <w:sz w:val="22"/>
        </w:rPr>
        <w:t>:</w:t>
      </w:r>
      <w:r w:rsidR="00EC2250" w:rsidRPr="00D438A3">
        <w:rPr>
          <w:spacing w:val="39"/>
          <w:sz w:val="22"/>
        </w:rPr>
        <w:t xml:space="preserve"> </w:t>
      </w:r>
    </w:p>
    <w:p w:rsidR="000F4FF4" w:rsidRPr="00D438A3" w:rsidRDefault="00764478" w:rsidP="00764478">
      <w:pPr>
        <w:pStyle w:val="BodyText"/>
        <w:spacing w:before="182" w:line="400" w:lineRule="auto"/>
        <w:ind w:right="2410" w:firstLine="0"/>
        <w:rPr>
          <w:rFonts w:cs="Times New Roman"/>
          <w:sz w:val="22"/>
          <w:szCs w:val="22"/>
        </w:rPr>
      </w:pPr>
      <w:r w:rsidRPr="00D438A3">
        <w:rPr>
          <w:rFonts w:ascii="Sylfaen" w:hAnsi="Sylfaen"/>
          <w:sz w:val="22"/>
          <w:szCs w:val="22"/>
          <w:lang w:val="ka-GE"/>
        </w:rPr>
        <w:t>არ მომხდარა არავითარი მნიშვნელოვანი მოვლენები</w:t>
      </w:r>
      <w:r w:rsidR="00EC2250" w:rsidRPr="00D438A3">
        <w:rPr>
          <w:spacing w:val="-1"/>
        </w:rPr>
        <w:t>.</w:t>
      </w:r>
      <w:r w:rsidR="00EC2250" w:rsidRPr="00D438A3">
        <w:t xml:space="preserve"> </w:t>
      </w:r>
      <w:r w:rsidR="00EC2250" w:rsidRPr="00D438A3">
        <w:rPr>
          <w:sz w:val="22"/>
        </w:rPr>
        <w:t>*</w:t>
      </w:r>
    </w:p>
    <w:p w:rsidR="00764478" w:rsidRPr="00D438A3" w:rsidRDefault="00764478" w:rsidP="00764478">
      <w:pPr>
        <w:pStyle w:val="BodyText"/>
        <w:spacing w:before="4"/>
        <w:ind w:firstLine="0"/>
        <w:rPr>
          <w:dstrike/>
          <w:spacing w:val="-1"/>
        </w:rPr>
      </w:pPr>
      <w:r w:rsidRPr="00D438A3">
        <w:rPr>
          <w:rFonts w:ascii="Sylfaen" w:hAnsi="Sylfaen"/>
          <w:u w:val="single"/>
          <w:lang w:val="ka-GE"/>
        </w:rPr>
        <w:t>ზემოაღნიშნული შემდგომი მოვლენები ადეკვატურად აისახა*/არ აისახა* ფინანსურ ანგარიშგებაში</w:t>
      </w:r>
      <w:r w:rsidR="00EC2250" w:rsidRPr="00D438A3">
        <w:rPr>
          <w:dstrike/>
          <w:spacing w:val="-1"/>
        </w:rPr>
        <w:t>.</w:t>
      </w:r>
    </w:p>
    <w:p w:rsidR="00764478" w:rsidRPr="00D438A3" w:rsidRDefault="00764478" w:rsidP="00764478">
      <w:pPr>
        <w:pStyle w:val="BodyText"/>
        <w:spacing w:before="4"/>
        <w:ind w:firstLine="0"/>
        <w:rPr>
          <w:noProof/>
        </w:rPr>
      </w:pPr>
    </w:p>
    <w:p w:rsidR="000F4FF4" w:rsidRPr="00D438A3" w:rsidRDefault="002C7EF9" w:rsidP="00764478">
      <w:pPr>
        <w:pStyle w:val="BodyText"/>
        <w:spacing w:before="4"/>
        <w:ind w:firstLine="0"/>
        <w:rPr>
          <w:rFonts w:cs="Times New Roman"/>
          <w:sz w:val="22"/>
          <w:szCs w:val="22"/>
        </w:rPr>
      </w:pPr>
      <w:r w:rsidRPr="00D438A3">
        <w:rPr>
          <w:noProof/>
          <w:u w:val="single"/>
        </w:rPr>
        <mc:AlternateContent>
          <mc:Choice Requires="wpg">
            <w:drawing>
              <wp:anchor distT="0" distB="0" distL="114300" distR="114300" simplePos="0" relativeHeight="503292353" behindDoc="1" locked="0" layoutInCell="1" allowOverlap="1" wp14:anchorId="5712B214" wp14:editId="03469385">
                <wp:simplePos x="0" y="0"/>
                <wp:positionH relativeFrom="page">
                  <wp:posOffset>908685</wp:posOffset>
                </wp:positionH>
                <wp:positionV relativeFrom="paragraph">
                  <wp:posOffset>387350</wp:posOffset>
                </wp:positionV>
                <wp:extent cx="4570730" cy="27305"/>
                <wp:effectExtent l="3810" t="8890" r="6985" b="1905"/>
                <wp:wrapNone/>
                <wp:docPr id="2551"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27305"/>
                          <a:chOff x="1431" y="610"/>
                          <a:chExt cx="7198" cy="43"/>
                        </a:xfrm>
                      </wpg:grpSpPr>
                      <wpg:grpSp>
                        <wpg:cNvPr id="2552" name="Group 2331"/>
                        <wpg:cNvGrpSpPr>
                          <a:grpSpLocks/>
                        </wpg:cNvGrpSpPr>
                        <wpg:grpSpPr bwMode="auto">
                          <a:xfrm>
                            <a:off x="1440" y="643"/>
                            <a:ext cx="7179" cy="2"/>
                            <a:chOff x="1440" y="643"/>
                            <a:chExt cx="7179" cy="2"/>
                          </a:xfrm>
                        </wpg:grpSpPr>
                        <wps:wsp>
                          <wps:cNvPr id="2553" name="Freeform 2332"/>
                          <wps:cNvSpPr>
                            <a:spLocks/>
                          </wps:cNvSpPr>
                          <wps:spPr bwMode="auto">
                            <a:xfrm>
                              <a:off x="1440" y="643"/>
                              <a:ext cx="7179" cy="2"/>
                            </a:xfrm>
                            <a:custGeom>
                              <a:avLst/>
                              <a:gdLst>
                                <a:gd name="T0" fmla="+- 0 1440 1440"/>
                                <a:gd name="T1" fmla="*/ T0 w 7179"/>
                                <a:gd name="T2" fmla="+- 0 8618 1440"/>
                                <a:gd name="T3" fmla="*/ T2 w 7179"/>
                              </a:gdLst>
                              <a:ahLst/>
                              <a:cxnLst>
                                <a:cxn ang="0">
                                  <a:pos x="T1" y="0"/>
                                </a:cxn>
                                <a:cxn ang="0">
                                  <a:pos x="T3" y="0"/>
                                </a:cxn>
                              </a:cxnLst>
                              <a:rect l="0" t="0" r="r" b="b"/>
                              <a:pathLst>
                                <a:path w="7179">
                                  <a:moveTo>
                                    <a:pt x="0" y="0"/>
                                  </a:moveTo>
                                  <a:lnTo>
                                    <a:pt x="717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329"/>
                        <wpg:cNvGrpSpPr>
                          <a:grpSpLocks/>
                        </wpg:cNvGrpSpPr>
                        <wpg:grpSpPr bwMode="auto">
                          <a:xfrm>
                            <a:off x="1440" y="619"/>
                            <a:ext cx="7179" cy="2"/>
                            <a:chOff x="1440" y="619"/>
                            <a:chExt cx="7179" cy="2"/>
                          </a:xfrm>
                        </wpg:grpSpPr>
                        <wps:wsp>
                          <wps:cNvPr id="2555" name="Freeform 2330"/>
                          <wps:cNvSpPr>
                            <a:spLocks/>
                          </wps:cNvSpPr>
                          <wps:spPr bwMode="auto">
                            <a:xfrm>
                              <a:off x="1440" y="619"/>
                              <a:ext cx="7179" cy="2"/>
                            </a:xfrm>
                            <a:custGeom>
                              <a:avLst/>
                              <a:gdLst>
                                <a:gd name="T0" fmla="+- 0 1440 1440"/>
                                <a:gd name="T1" fmla="*/ T0 w 7179"/>
                                <a:gd name="T2" fmla="+- 0 8618 1440"/>
                                <a:gd name="T3" fmla="*/ T2 w 7179"/>
                              </a:gdLst>
                              <a:ahLst/>
                              <a:cxnLst>
                                <a:cxn ang="0">
                                  <a:pos x="T1" y="0"/>
                                </a:cxn>
                                <a:cxn ang="0">
                                  <a:pos x="T3" y="0"/>
                                </a:cxn>
                              </a:cxnLst>
                              <a:rect l="0" t="0" r="r" b="b"/>
                              <a:pathLst>
                                <a:path w="7179">
                                  <a:moveTo>
                                    <a:pt x="0" y="0"/>
                                  </a:moveTo>
                                  <a:lnTo>
                                    <a:pt x="717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28" o:spid="_x0000_s1026" style="position:absolute;margin-left:71.55pt;margin-top:30.5pt;width:359.9pt;height:2.15pt;z-index:-24127;mso-position-horizontal-relative:page" coordorigin="1431,610" coordsize="71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">
                <v:group id="Group 2331" o:spid="_x0000_s1027" style="position:absolute;left:1440;top:643;width:7179;height:2" coordorigin="1440,643" coordsize="7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2332" o:spid="_x0000_s1028" style="position:absolute;left:1440;top:643;width:7179;height:2;visibility:visible;mso-wrap-style:square;v-text-anchor:top" coordsize="7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2bccA&#10;AADdAAAADwAAAGRycy9kb3ducmV2LnhtbESPQWvCQBSE74X+h+UVvJS6UbFI6ioStRTFQ20PHh+7&#10;r0k0+zZk1xj/vSsIPQ4z8w0znXe2Ei01vnSsYNBPQBBrZ0rOFfz+rN8mIHxANlg5JgVX8jCfPT9N&#10;MTXuwt/U7kMuIoR9igqKEOpUSq8Lsuj7riaO3p9rLIYom1yaBi8Rbis5TJJ3abHkuFBgTVlB+rQ/&#10;WwWH1evnbjvJjqjb41KXm2y0O1yV6r10iw8QgbrwH360v4yC4Xg8gv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59m3HAAAA3QAAAA8AAAAAAAAAAAAAAAAAmAIAAGRy&#10;cy9kb3ducmV2LnhtbFBLBQYAAAAABAAEAPUAAACMAwAAAAA=&#10;" path="m,l7178,e" filled="f" strokeweight=".94pt">
                    <v:path arrowok="t" o:connecttype="custom" o:connectlocs="0,0;7178,0" o:connectangles="0,0"/>
                  </v:shape>
                </v:group>
                <v:group id="Group 2329" o:spid="_x0000_s1029" style="position:absolute;left:1440;top:619;width:7179;height:2" coordorigin="1440,619" coordsize="7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330" o:spid="_x0000_s1030" style="position:absolute;left:1440;top:619;width:7179;height:2;visibility:visible;mso-wrap-style:square;v-text-anchor:top" coordsize="7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gsgA&#10;AADdAAAADwAAAGRycy9kb3ducmV2LnhtbESPT2vCQBTE7wW/w/IEL6VuaolI6iol/UOxeND24PGx&#10;+0yi2bchu8b47V1B6HGYmd8w82Vva9FR6yvHCp7HCQhi7UzFhYK/38+nGQgfkA3WjknBhTwsF4OH&#10;OWbGnXlD3TYUIkLYZ6igDKHJpPS6JIt+7Bri6O1dazFE2RbStHiOcFvLSZJMpcWK40KJDeUl6eP2&#10;ZBXsPh6/1j+z/IC6O7zrapW/rHcXpUbD/u0VRKA+/Ifv7W+jYJKmKd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MuCyAAAAN0AAAAPAAAAAAAAAAAAAAAAAJgCAABk&#10;cnMvZG93bnJldi54bWxQSwUGAAAAAAQABAD1AAAAjQMAAAAA&#10;" path="m,l7178,e" filled="f" strokeweight=".94pt">
                    <v:path arrowok="t" o:connecttype="custom" o:connectlocs="0,0;7178,0" o:connectangles="0,0"/>
                  </v:shape>
                </v:group>
                <w10:wrap anchorx="page"/>
              </v:group>
            </w:pict>
          </mc:Fallback>
        </mc:AlternateContent>
      </w:r>
      <w:r w:rsidR="002D22EA" w:rsidRPr="00D438A3">
        <w:rPr>
          <w:rFonts w:ascii="Sylfaen" w:hAnsi="Sylfaen"/>
          <w:sz w:val="22"/>
          <w:szCs w:val="22"/>
          <w:u w:val="single"/>
          <w:lang w:val="ka-GE"/>
        </w:rPr>
        <w:t>ინფორმაცია წინამდებარე მიმოხილვაში ხაზგასმული მნიშვნელოვანი მოვლენების, მათ შორის, დამკვეთთან არსებული ნებისმიერი სახის უთანხმოების შესახებ, მიწოდებულ იქნა აუდიტორული გარიგების პარტნიორისათვის და ასახულია ბარათზე</w:t>
      </w:r>
      <w:r w:rsidR="00EC2250" w:rsidRPr="00D438A3">
        <w:rPr>
          <w:spacing w:val="-1"/>
          <w:w w:val="75"/>
          <w:u w:val="single" w:color="000000"/>
        </w:rPr>
        <w:tab/>
      </w:r>
      <w:r w:rsidR="00EC2250" w:rsidRPr="00D438A3">
        <w:rPr>
          <w:w w:val="75"/>
          <w:sz w:val="22"/>
        </w:rPr>
        <w:t>*</w:t>
      </w:r>
    </w:p>
    <w:p w:rsidR="000F4FF4" w:rsidRPr="00D438A3" w:rsidRDefault="000F4FF4">
      <w:pPr>
        <w:spacing w:before="5" w:line="100" w:lineRule="exact"/>
        <w:rPr>
          <w:sz w:val="10"/>
          <w:szCs w:val="10"/>
        </w:rPr>
      </w:pPr>
    </w:p>
    <w:p w:rsidR="000F4FF4" w:rsidRPr="00D438A3" w:rsidRDefault="000F4FF4">
      <w:pPr>
        <w:spacing w:line="200" w:lineRule="exact"/>
        <w:rPr>
          <w:sz w:val="20"/>
          <w:szCs w:val="20"/>
        </w:rPr>
      </w:pPr>
    </w:p>
    <w:p w:rsidR="000F4FF4" w:rsidRPr="00D438A3" w:rsidRDefault="002D22EA">
      <w:pPr>
        <w:tabs>
          <w:tab w:val="left" w:pos="1466"/>
          <w:tab w:val="left" w:pos="6326"/>
          <w:tab w:val="left" w:pos="7226"/>
          <w:tab w:val="left" w:pos="9755"/>
        </w:tabs>
        <w:spacing w:before="73"/>
        <w:ind w:left="120"/>
        <w:rPr>
          <w:rFonts w:ascii="Monotype Corsiva" w:eastAsia="Monotype Corsiva" w:hAnsi="Monotype Corsiva" w:cs="Monotype Corsiva"/>
        </w:rPr>
      </w:pPr>
      <w:r w:rsidRPr="00D438A3">
        <w:rPr>
          <w:rFonts w:ascii="Sylfaen" w:hAnsi="Sylfaen"/>
          <w:lang w:val="ka-GE"/>
        </w:rPr>
        <w:t>შემსრულებელი</w:t>
      </w:r>
      <w:r w:rsidR="00EC2250" w:rsidRPr="00D438A3">
        <w:rPr>
          <w:rFonts w:ascii="Times New Roman"/>
          <w:spacing w:val="-1"/>
          <w:w w:val="80"/>
        </w:rPr>
        <w:t>:</w:t>
      </w:r>
      <w:r w:rsidRPr="00D438A3">
        <w:rPr>
          <w:rFonts w:ascii="Sylfaen" w:hAnsi="Sylfaen"/>
          <w:spacing w:val="-1"/>
          <w:w w:val="80"/>
          <w:lang w:val="ka-GE"/>
        </w:rPr>
        <w:t xml:space="preserve"> </w:t>
      </w:r>
      <w:r w:rsidRPr="00D438A3">
        <w:rPr>
          <w:rFonts w:ascii="Sylfaen" w:hAnsi="Sylfaen"/>
          <w:i/>
          <w:spacing w:val="-1"/>
          <w:w w:val="80"/>
          <w:position w:val="2"/>
          <w:u w:val="single" w:color="000000"/>
          <w:lang w:val="ka-GE"/>
        </w:rPr>
        <w:t>სტიუარტ ჯეკსონი</w:t>
      </w:r>
      <w:r w:rsidR="00EC2250" w:rsidRPr="00D438A3">
        <w:rPr>
          <w:rFonts w:ascii="Monotype Corsiva"/>
          <w:i/>
          <w:spacing w:val="-1"/>
          <w:position w:val="2"/>
          <w:u w:val="single" w:color="000000"/>
        </w:rPr>
        <w:tab/>
      </w:r>
      <w:r w:rsidRPr="00D438A3">
        <w:rPr>
          <w:rFonts w:ascii="Sylfaen" w:hAnsi="Sylfaen"/>
          <w:spacing w:val="-1"/>
          <w:lang w:val="ka-GE"/>
        </w:rPr>
        <w:t>თარიღი</w:t>
      </w:r>
      <w:r w:rsidR="00EC2250" w:rsidRPr="00D438A3">
        <w:rPr>
          <w:rFonts w:ascii="Times New Roman"/>
          <w:spacing w:val="-1"/>
        </w:rPr>
        <w:t>:</w:t>
      </w:r>
      <w:r w:rsidR="00EC2250" w:rsidRPr="00D438A3">
        <w:rPr>
          <w:rFonts w:ascii="Times New Roman"/>
          <w:spacing w:val="-1"/>
        </w:rPr>
        <w:tab/>
      </w:r>
      <w:r w:rsidRPr="00D438A3">
        <w:rPr>
          <w:rFonts w:ascii="Sylfaen" w:hAnsi="Sylfaen"/>
          <w:spacing w:val="-1"/>
          <w:lang w:val="ka-GE"/>
        </w:rPr>
        <w:t xml:space="preserve"> </w:t>
      </w:r>
      <w:r w:rsidR="00EC2250" w:rsidRPr="00D438A3">
        <w:rPr>
          <w:rFonts w:ascii="Monotype Corsiva"/>
          <w:i/>
          <w:spacing w:val="-1"/>
          <w:position w:val="2"/>
          <w:u w:val="single" w:color="000000"/>
        </w:rPr>
        <w:t>20X7</w:t>
      </w:r>
      <w:r w:rsidR="00EC2250" w:rsidRPr="00D438A3">
        <w:rPr>
          <w:rFonts w:ascii="Monotype Corsiva"/>
          <w:i/>
          <w:position w:val="2"/>
          <w:u w:val="single" w:color="000000"/>
        </w:rPr>
        <w:t xml:space="preserve"> </w:t>
      </w:r>
      <w:r w:rsidRPr="00D438A3">
        <w:rPr>
          <w:rFonts w:ascii="Sylfaen" w:hAnsi="Sylfaen"/>
          <w:i/>
          <w:position w:val="2"/>
          <w:u w:val="single" w:color="000000"/>
          <w:lang w:val="ka-GE"/>
        </w:rPr>
        <w:t>წ. 22 ოქტომბერი</w:t>
      </w:r>
      <w:r w:rsidR="00EC2250" w:rsidRPr="00D438A3">
        <w:rPr>
          <w:rFonts w:ascii="Monotype Corsiva"/>
          <w:i/>
          <w:position w:val="2"/>
          <w:u w:val="single" w:color="000000"/>
        </w:rPr>
        <w:tab/>
      </w:r>
    </w:p>
    <w:p w:rsidR="000F4FF4" w:rsidRPr="00D438A3" w:rsidRDefault="000F4FF4">
      <w:pPr>
        <w:spacing w:before="9" w:line="190" w:lineRule="exact"/>
        <w:rPr>
          <w:sz w:val="19"/>
          <w:szCs w:val="19"/>
        </w:rPr>
      </w:pPr>
    </w:p>
    <w:p w:rsidR="000F4FF4" w:rsidRPr="00D438A3" w:rsidRDefault="002D22EA">
      <w:pPr>
        <w:tabs>
          <w:tab w:val="left" w:pos="6335"/>
          <w:tab w:val="left" w:pos="7226"/>
          <w:tab w:val="left" w:pos="9755"/>
        </w:tabs>
        <w:spacing w:before="73"/>
        <w:ind w:left="120"/>
        <w:rPr>
          <w:rFonts w:ascii="Monotype Corsiva" w:eastAsia="Monotype Corsiva" w:hAnsi="Monotype Corsiva" w:cs="Monotype Corsiva"/>
        </w:rPr>
      </w:pPr>
      <w:r w:rsidRPr="00D438A3">
        <w:rPr>
          <w:rFonts w:ascii="Sylfaen" w:hAnsi="Sylfaen"/>
          <w:lang w:val="ka-GE"/>
        </w:rPr>
        <w:t>მიმომხილველი</w:t>
      </w:r>
      <w:r w:rsidR="00EC2250" w:rsidRPr="00D438A3">
        <w:rPr>
          <w:rFonts w:ascii="Times New Roman"/>
          <w:spacing w:val="-1"/>
        </w:rPr>
        <w:t>:</w:t>
      </w:r>
      <w:r w:rsidR="00EC2250" w:rsidRPr="00D438A3">
        <w:rPr>
          <w:rFonts w:ascii="Times New Roman"/>
        </w:rPr>
        <w:t xml:space="preserve">  </w:t>
      </w:r>
      <w:r w:rsidR="00EC2250" w:rsidRPr="00D438A3">
        <w:rPr>
          <w:rFonts w:ascii="Times New Roman"/>
          <w:spacing w:val="23"/>
        </w:rPr>
        <w:t xml:space="preserve"> </w:t>
      </w:r>
      <w:r w:rsidRPr="00D438A3">
        <w:rPr>
          <w:rFonts w:ascii="Sylfaen" w:hAnsi="Sylfaen"/>
          <w:b/>
          <w:i/>
          <w:spacing w:val="-1"/>
          <w:position w:val="2"/>
          <w:u w:val="single" w:color="000000"/>
          <w:lang w:val="ka-GE"/>
        </w:rPr>
        <w:t>ვარენ რობერტსი</w:t>
      </w:r>
      <w:r w:rsidR="00EC2250" w:rsidRPr="00D438A3">
        <w:rPr>
          <w:rFonts w:ascii="Monotype Corsiva"/>
          <w:b/>
          <w:i/>
          <w:spacing w:val="-1"/>
          <w:position w:val="2"/>
          <w:u w:val="single" w:color="000000"/>
        </w:rPr>
        <w:tab/>
      </w:r>
      <w:r w:rsidRPr="00D438A3">
        <w:rPr>
          <w:rFonts w:ascii="Sylfaen" w:hAnsi="Sylfaen"/>
          <w:spacing w:val="-1"/>
          <w:lang w:val="ka-GE"/>
        </w:rPr>
        <w:t>თარიღ</w:t>
      </w:r>
      <w:r w:rsidR="00EC2250" w:rsidRPr="00D438A3">
        <w:rPr>
          <w:rFonts w:ascii="Times New Roman"/>
          <w:spacing w:val="-1"/>
        </w:rPr>
        <w:t>:</w:t>
      </w:r>
      <w:r w:rsidR="00EC2250" w:rsidRPr="00D438A3">
        <w:rPr>
          <w:rFonts w:ascii="Times New Roman"/>
          <w:spacing w:val="-1"/>
        </w:rPr>
        <w:tab/>
      </w:r>
      <w:r w:rsidR="00EC2250" w:rsidRPr="00D438A3">
        <w:rPr>
          <w:rFonts w:ascii="Monotype Corsiva"/>
          <w:b/>
          <w:i/>
          <w:position w:val="2"/>
          <w:u w:val="single" w:color="000000"/>
        </w:rPr>
        <w:t>20X7</w:t>
      </w:r>
      <w:r w:rsidRPr="00D438A3">
        <w:rPr>
          <w:rFonts w:ascii="Sylfaen" w:hAnsi="Sylfaen"/>
          <w:b/>
          <w:i/>
          <w:position w:val="2"/>
          <w:u w:val="single" w:color="000000"/>
          <w:lang w:val="ka-GE"/>
        </w:rPr>
        <w:t xml:space="preserve"> წ. 12 ნოემბერი</w:t>
      </w:r>
      <w:r w:rsidR="00EC2250" w:rsidRPr="00D438A3">
        <w:rPr>
          <w:rFonts w:ascii="Monotype Corsiva"/>
          <w:b/>
          <w:i/>
          <w:position w:val="2"/>
          <w:u w:val="single" w:color="000000"/>
        </w:rPr>
        <w:t xml:space="preserve"> </w:t>
      </w:r>
      <w:r w:rsidR="00EC2250" w:rsidRPr="00D438A3">
        <w:rPr>
          <w:rFonts w:ascii="Monotype Corsiva"/>
          <w:b/>
          <w:i/>
          <w:position w:val="2"/>
          <w:u w:val="single" w:color="000000"/>
        </w:rPr>
        <w:tab/>
      </w:r>
    </w:p>
    <w:p w:rsidR="000F4FF4" w:rsidRPr="00D438A3" w:rsidRDefault="000F4FF4">
      <w:pPr>
        <w:spacing w:before="10" w:line="190" w:lineRule="exact"/>
        <w:rPr>
          <w:sz w:val="19"/>
          <w:szCs w:val="19"/>
        </w:rPr>
      </w:pPr>
    </w:p>
    <w:p w:rsidR="00054B22" w:rsidRDefault="00054B22">
      <w:pPr>
        <w:pStyle w:val="Heading3"/>
        <w:spacing w:before="0"/>
        <w:rPr>
          <w:rFonts w:ascii="Sylfaen" w:hAnsi="Sylfaen"/>
        </w:rPr>
      </w:pPr>
    </w:p>
    <w:p w:rsidR="000F4FF4" w:rsidRPr="00054B22" w:rsidRDefault="002D22EA">
      <w:pPr>
        <w:pStyle w:val="Heading3"/>
        <w:spacing w:before="0"/>
        <w:rPr>
          <w:rFonts w:cs="Times New Roman"/>
          <w:b w:val="0"/>
          <w:bCs w:val="0"/>
          <w:sz w:val="20"/>
          <w:szCs w:val="20"/>
        </w:rPr>
      </w:pPr>
      <w:r w:rsidRPr="00054B22">
        <w:rPr>
          <w:rFonts w:ascii="Sylfaen" w:hAnsi="Sylfaen"/>
          <w:sz w:val="20"/>
          <w:szCs w:val="20"/>
          <w:lang w:val="ka-GE"/>
        </w:rPr>
        <w:t>საბოლოო დასკვნა</w:t>
      </w:r>
      <w:r w:rsidR="00EC2250" w:rsidRPr="00054B22">
        <w:rPr>
          <w:spacing w:val="-1"/>
          <w:sz w:val="20"/>
          <w:szCs w:val="20"/>
        </w:rPr>
        <w:t>:</w:t>
      </w:r>
    </w:p>
    <w:p w:rsidR="000F4FF4" w:rsidRPr="00D438A3" w:rsidRDefault="00215D71">
      <w:pPr>
        <w:spacing w:before="177"/>
        <w:ind w:left="120"/>
        <w:rPr>
          <w:rFonts w:ascii="Times New Roman" w:eastAsia="Times New Roman" w:hAnsi="Times New Roman" w:cs="Times New Roman"/>
          <w:sz w:val="20"/>
          <w:szCs w:val="20"/>
        </w:rPr>
      </w:pPr>
      <w:r w:rsidRPr="00D438A3">
        <w:rPr>
          <w:rFonts w:ascii="Sylfaen" w:hAnsi="Sylfaen"/>
          <w:i/>
          <w:sz w:val="20"/>
          <w:lang w:val="ka-GE"/>
        </w:rPr>
        <w:t>შემდგომი მოვლენების წინასწარ მიმოხილვასა და აუდიტორის ანგარიშის ხელმოწერას შორის მნიშვნელოვანი დაყოვნების* არსებობის შემთხვევაში</w:t>
      </w:r>
      <w:r w:rsidR="00EC2250" w:rsidRPr="00D438A3">
        <w:rPr>
          <w:rFonts w:ascii="Times New Roman"/>
          <w:i/>
          <w:spacing w:val="-1"/>
          <w:sz w:val="20"/>
        </w:rPr>
        <w:t>:</w:t>
      </w:r>
    </w:p>
    <w:p w:rsidR="000F4FF4" w:rsidRPr="00D438A3" w:rsidRDefault="000F4FF4">
      <w:pPr>
        <w:spacing w:before="5" w:line="180" w:lineRule="exact"/>
        <w:rPr>
          <w:sz w:val="18"/>
          <w:szCs w:val="18"/>
        </w:rPr>
      </w:pPr>
    </w:p>
    <w:p w:rsidR="000F4FF4" w:rsidRPr="00D438A3" w:rsidRDefault="00215D71" w:rsidP="0049601F">
      <w:pPr>
        <w:numPr>
          <w:ilvl w:val="1"/>
          <w:numId w:val="96"/>
        </w:numPr>
        <w:tabs>
          <w:tab w:val="left" w:pos="1199"/>
          <w:tab w:val="left" w:pos="1200"/>
        </w:tabs>
        <w:ind w:hanging="359"/>
        <w:rPr>
          <w:rFonts w:ascii="Times New Roman" w:eastAsia="Times New Roman" w:hAnsi="Times New Roman" w:cs="Times New Roman"/>
          <w:sz w:val="20"/>
          <w:szCs w:val="20"/>
        </w:rPr>
      </w:pPr>
      <w:r w:rsidRPr="00D438A3">
        <w:rPr>
          <w:rFonts w:ascii="Sylfaen" w:hAnsi="Sylfaen"/>
          <w:i/>
          <w:sz w:val="20"/>
          <w:lang w:val="ka-GE"/>
        </w:rPr>
        <w:t>საჭიროა შემდგომი მოვლენების დეტალურად თავიდან მიმოხილვა აღნიშნულ თარიღამდე</w:t>
      </w:r>
      <w:r w:rsidR="00EC2250" w:rsidRPr="00D438A3">
        <w:rPr>
          <w:rFonts w:ascii="Times New Roman"/>
          <w:i/>
          <w:sz w:val="20"/>
        </w:rPr>
        <w:t>;</w:t>
      </w:r>
    </w:p>
    <w:p w:rsidR="000F4FF4" w:rsidRPr="00D438A3" w:rsidRDefault="00FB33B0" w:rsidP="0049601F">
      <w:pPr>
        <w:numPr>
          <w:ilvl w:val="1"/>
          <w:numId w:val="96"/>
        </w:numPr>
        <w:tabs>
          <w:tab w:val="left" w:pos="1199"/>
          <w:tab w:val="left" w:pos="1200"/>
        </w:tabs>
        <w:ind w:right="205" w:hanging="359"/>
        <w:rPr>
          <w:rFonts w:ascii="Times New Roman" w:eastAsia="Times New Roman" w:hAnsi="Times New Roman" w:cs="Times New Roman"/>
          <w:sz w:val="20"/>
          <w:szCs w:val="20"/>
        </w:rPr>
      </w:pPr>
      <w:r w:rsidRPr="00D438A3">
        <w:rPr>
          <w:rFonts w:ascii="Sylfaen" w:hAnsi="Sylfaen"/>
          <w:i/>
          <w:sz w:val="20"/>
          <w:lang w:val="ka-GE"/>
        </w:rPr>
        <w:t>საჭიროა დაყოვნების მიზეზის განხილვა, ვინაიდან იგი შეიძლება მიუთითებდეს ფუნქციონირებადი საწარმოს პრინციპთან დაკავშირებულ პოტენციურ პრობლემებზე</w:t>
      </w:r>
      <w:r w:rsidR="00EC2250" w:rsidRPr="00D438A3">
        <w:rPr>
          <w:rFonts w:ascii="Times New Roman"/>
          <w:i/>
          <w:sz w:val="20"/>
        </w:rPr>
        <w:t>;</w:t>
      </w:r>
      <w:r w:rsidR="00EC2250" w:rsidRPr="00D438A3">
        <w:rPr>
          <w:rFonts w:ascii="Times New Roman"/>
          <w:i/>
          <w:spacing w:val="-8"/>
          <w:sz w:val="20"/>
        </w:rPr>
        <w:t xml:space="preserve"> </w:t>
      </w:r>
      <w:r w:rsidRPr="00D438A3">
        <w:rPr>
          <w:rFonts w:ascii="Sylfaen" w:hAnsi="Sylfaen"/>
          <w:i/>
          <w:sz w:val="20"/>
          <w:lang w:val="ka-GE"/>
        </w:rPr>
        <w:t>და</w:t>
      </w:r>
    </w:p>
    <w:p w:rsidR="000F4FF4" w:rsidRPr="00D438A3" w:rsidRDefault="00FB33B0" w:rsidP="0049601F">
      <w:pPr>
        <w:numPr>
          <w:ilvl w:val="1"/>
          <w:numId w:val="96"/>
        </w:numPr>
        <w:tabs>
          <w:tab w:val="left" w:pos="1199"/>
          <w:tab w:val="left" w:pos="1200"/>
        </w:tabs>
        <w:spacing w:line="228" w:lineRule="exact"/>
        <w:ind w:hanging="359"/>
        <w:rPr>
          <w:rFonts w:ascii="Times New Roman" w:eastAsia="Times New Roman" w:hAnsi="Times New Roman" w:cs="Times New Roman"/>
          <w:sz w:val="20"/>
          <w:szCs w:val="20"/>
        </w:rPr>
      </w:pPr>
      <w:r w:rsidRPr="00D438A3">
        <w:rPr>
          <w:rFonts w:ascii="Sylfaen" w:hAnsi="Sylfaen"/>
          <w:i/>
          <w:sz w:val="20"/>
          <w:lang w:val="ka-GE"/>
        </w:rPr>
        <w:t>დაყოვნების გამამართლებელი მიზეზის არარსებობის შემთხვევაში, გადახედეთ და განაახლეთ ფუნქციონირებადი საწარმოს დაშვების მიმოხილვა</w:t>
      </w:r>
      <w:r w:rsidR="00EC2250" w:rsidRPr="00D438A3">
        <w:rPr>
          <w:rFonts w:ascii="Times New Roman"/>
          <w:i/>
          <w:spacing w:val="-1"/>
          <w:sz w:val="20"/>
        </w:rPr>
        <w:t>.</w:t>
      </w:r>
    </w:p>
    <w:p w:rsidR="000F4FF4" w:rsidRPr="00D438A3" w:rsidRDefault="000F4FF4">
      <w:pPr>
        <w:spacing w:before="11" w:line="220" w:lineRule="exact"/>
      </w:pPr>
    </w:p>
    <w:p w:rsidR="000F4FF4" w:rsidRPr="00D438A3" w:rsidRDefault="00FB33B0">
      <w:pPr>
        <w:ind w:left="119"/>
        <w:rPr>
          <w:rFonts w:ascii="Times New Roman" w:eastAsia="Times New Roman" w:hAnsi="Times New Roman" w:cs="Times New Roman"/>
          <w:sz w:val="20"/>
          <w:szCs w:val="20"/>
        </w:rPr>
      </w:pPr>
      <w:r w:rsidRPr="00D438A3">
        <w:rPr>
          <w:i/>
          <w:sz w:val="20"/>
          <w:lang w:val="ka-GE"/>
        </w:rPr>
        <w:t>*</w:t>
      </w:r>
      <w:r w:rsidRPr="00D438A3">
        <w:rPr>
          <w:rFonts w:ascii="Sylfaen" w:hAnsi="Sylfaen"/>
          <w:i/>
          <w:sz w:val="20"/>
          <w:lang w:val="ka-GE"/>
        </w:rPr>
        <w:t>ის, თუ ზუსტად დროის რა პერიოდი მიიჩნევა „მნიშვნელოვან დაყოვნებად“ არ არის განსაზღვრული, მაგრამ დაყოვნება, რომელიც აღემატება სამ თვეს, სავარაუდოდ ნიშნავს, რომ შემდგომი მოვლენების მიმოხილვა თავიდან უნდა შესრულდეს</w:t>
      </w:r>
      <w:r w:rsidR="00EC2250" w:rsidRPr="00D438A3">
        <w:rPr>
          <w:rFonts w:ascii="Times New Roman" w:eastAsia="Times New Roman" w:hAnsi="Times New Roman" w:cs="Times New Roman"/>
          <w:i/>
          <w:spacing w:val="-1"/>
          <w:sz w:val="20"/>
          <w:szCs w:val="20"/>
        </w:rPr>
        <w:t>.</w:t>
      </w:r>
    </w:p>
    <w:p w:rsidR="000F4FF4" w:rsidRPr="00D438A3" w:rsidRDefault="000F4FF4">
      <w:pPr>
        <w:spacing w:before="1" w:line="180" w:lineRule="exact"/>
        <w:rPr>
          <w:sz w:val="18"/>
          <w:szCs w:val="18"/>
        </w:rPr>
      </w:pPr>
    </w:p>
    <w:p w:rsidR="000F4FF4" w:rsidRPr="00D438A3" w:rsidRDefault="00FB33B0">
      <w:pPr>
        <w:pStyle w:val="BodyText"/>
        <w:ind w:firstLine="0"/>
        <w:rPr>
          <w:rFonts w:cs="Times New Roman"/>
          <w:u w:val="single"/>
        </w:rPr>
      </w:pPr>
      <w:r w:rsidRPr="00D438A3">
        <w:rPr>
          <w:rFonts w:ascii="Sylfaen" w:hAnsi="Sylfaen"/>
          <w:szCs w:val="16"/>
          <w:u w:val="single"/>
          <w:lang w:val="ka-GE"/>
        </w:rPr>
        <w:t>წინასწარი მიმოხილვა შესრულდა აუდიტორის ანგარიშის შემოთავაზებულ თარიღთან საკმაოდ ახლოს და არ მოითხოვს სამუშაოს გადახედვას</w:t>
      </w:r>
      <w:r w:rsidR="00EC2250" w:rsidRPr="00D438A3">
        <w:rPr>
          <w:strike/>
          <w:u w:val="single"/>
        </w:rPr>
        <w:t>.*</w:t>
      </w:r>
    </w:p>
    <w:p w:rsidR="000F4FF4" w:rsidRPr="00D438A3" w:rsidRDefault="00FB33B0">
      <w:pPr>
        <w:pStyle w:val="BodyText"/>
        <w:spacing w:before="185"/>
        <w:ind w:firstLine="0"/>
        <w:rPr>
          <w:rFonts w:cs="Times New Roman"/>
        </w:rPr>
      </w:pPr>
      <w:r w:rsidRPr="00D438A3">
        <w:rPr>
          <w:rFonts w:ascii="Sylfaen" w:hAnsi="Sylfaen"/>
          <w:lang w:val="ka-GE"/>
        </w:rPr>
        <w:t xml:space="preserve">წინასწარი მიმოხილვა განახლდა </w:t>
      </w:r>
      <w:r w:rsidR="00EC2250" w:rsidRPr="00D438A3">
        <w:rPr>
          <w:spacing w:val="-1"/>
        </w:rPr>
        <w:t>20X8</w:t>
      </w:r>
      <w:r w:rsidRPr="00D438A3">
        <w:rPr>
          <w:rFonts w:ascii="Sylfaen" w:hAnsi="Sylfaen"/>
          <w:spacing w:val="-1"/>
          <w:lang w:val="ka-GE"/>
        </w:rPr>
        <w:t xml:space="preserve"> წლის 28 იანვარს</w:t>
      </w:r>
      <w:r w:rsidR="00EC2250" w:rsidRPr="00D438A3">
        <w:rPr>
          <w:spacing w:val="50"/>
        </w:rPr>
        <w:t xml:space="preserve"> </w:t>
      </w:r>
      <w:r w:rsidR="00EC2250" w:rsidRPr="00D438A3">
        <w:rPr>
          <w:spacing w:val="-1"/>
        </w:rPr>
        <w:t>(</w:t>
      </w:r>
      <w:r w:rsidRPr="00D438A3">
        <w:rPr>
          <w:rFonts w:ascii="Sylfaen" w:hAnsi="Sylfaen"/>
          <w:spacing w:val="-1"/>
          <w:lang w:val="ka-GE"/>
        </w:rPr>
        <w:t>ჩასვით თარიღი</w:t>
      </w:r>
      <w:r w:rsidR="00EC2250" w:rsidRPr="00D438A3">
        <w:rPr>
          <w:spacing w:val="-1"/>
        </w:rPr>
        <w:t>).</w:t>
      </w:r>
      <w:r w:rsidR="00EC2250" w:rsidRPr="00D438A3">
        <w:rPr>
          <w:spacing w:val="50"/>
        </w:rPr>
        <w:t xml:space="preserve"> </w:t>
      </w:r>
      <w:r w:rsidR="00E97D59" w:rsidRPr="00D438A3">
        <w:rPr>
          <w:rFonts w:ascii="Sylfaen" w:hAnsi="Sylfaen"/>
          <w:lang w:val="ka-GE"/>
        </w:rPr>
        <w:t>შესრულებული სამუშაო მითითებულია ქვემოთ</w:t>
      </w:r>
      <w:r w:rsidR="00EC2250" w:rsidRPr="00D438A3">
        <w:rPr>
          <w:spacing w:val="-1"/>
        </w:rPr>
        <w:t>:*</w:t>
      </w:r>
    </w:p>
    <w:p w:rsidR="000F4FF4" w:rsidRPr="00D438A3" w:rsidRDefault="002C7EF9">
      <w:pPr>
        <w:spacing w:before="194"/>
        <w:ind w:left="120"/>
        <w:rPr>
          <w:rFonts w:ascii="Sylfaen" w:eastAsia="Times New Roman" w:hAnsi="Sylfaen" w:cs="Times New Roman"/>
          <w:sz w:val="24"/>
          <w:szCs w:val="24"/>
          <w:lang w:val="ka-GE"/>
        </w:rPr>
      </w:pPr>
      <w:r w:rsidRPr="00D438A3">
        <w:rPr>
          <w:noProof/>
        </w:rPr>
        <mc:AlternateContent>
          <mc:Choice Requires="wpg">
            <w:drawing>
              <wp:anchor distT="0" distB="0" distL="114300" distR="114300" simplePos="0" relativeHeight="503292354" behindDoc="1" locked="0" layoutInCell="1" allowOverlap="1" wp14:anchorId="3B4B68C1" wp14:editId="56FE7CE8">
                <wp:simplePos x="0" y="0"/>
                <wp:positionH relativeFrom="page">
                  <wp:posOffset>838835</wp:posOffset>
                </wp:positionH>
                <wp:positionV relativeFrom="paragraph">
                  <wp:posOffset>121285</wp:posOffset>
                </wp:positionV>
                <wp:extent cx="6266815" cy="537845"/>
                <wp:effectExtent l="10160" t="6350" r="9525" b="8255"/>
                <wp:wrapNone/>
                <wp:docPr id="2542"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537845"/>
                          <a:chOff x="1321" y="191"/>
                          <a:chExt cx="9869" cy="847"/>
                        </a:xfrm>
                      </wpg:grpSpPr>
                      <wpg:grpSp>
                        <wpg:cNvPr id="2543" name="Group 2326"/>
                        <wpg:cNvGrpSpPr>
                          <a:grpSpLocks/>
                        </wpg:cNvGrpSpPr>
                        <wpg:grpSpPr bwMode="auto">
                          <a:xfrm>
                            <a:off x="1327" y="197"/>
                            <a:ext cx="9857" cy="2"/>
                            <a:chOff x="1327" y="197"/>
                            <a:chExt cx="9857" cy="2"/>
                          </a:xfrm>
                        </wpg:grpSpPr>
                        <wps:wsp>
                          <wps:cNvPr id="2544" name="Freeform 2327"/>
                          <wps:cNvSpPr>
                            <a:spLocks/>
                          </wps:cNvSpPr>
                          <wps:spPr bwMode="auto">
                            <a:xfrm>
                              <a:off x="1327" y="197"/>
                              <a:ext cx="9857" cy="2"/>
                            </a:xfrm>
                            <a:custGeom>
                              <a:avLst/>
                              <a:gdLst>
                                <a:gd name="T0" fmla="+- 0 1327 1327"/>
                                <a:gd name="T1" fmla="*/ T0 w 9857"/>
                                <a:gd name="T2" fmla="+- 0 11184 1327"/>
                                <a:gd name="T3" fmla="*/ T2 w 9857"/>
                              </a:gdLst>
                              <a:ahLst/>
                              <a:cxnLst>
                                <a:cxn ang="0">
                                  <a:pos x="T1" y="0"/>
                                </a:cxn>
                                <a:cxn ang="0">
                                  <a:pos x="T3" y="0"/>
                                </a:cxn>
                              </a:cxnLst>
                              <a:rect l="0" t="0" r="r" b="b"/>
                              <a:pathLst>
                                <a:path w="9857">
                                  <a:moveTo>
                                    <a:pt x="0" y="0"/>
                                  </a:moveTo>
                                  <a:lnTo>
                                    <a:pt x="98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324"/>
                        <wpg:cNvGrpSpPr>
                          <a:grpSpLocks/>
                        </wpg:cNvGrpSpPr>
                        <wpg:grpSpPr bwMode="auto">
                          <a:xfrm>
                            <a:off x="1332" y="202"/>
                            <a:ext cx="2" cy="826"/>
                            <a:chOff x="1332" y="202"/>
                            <a:chExt cx="2" cy="826"/>
                          </a:xfrm>
                        </wpg:grpSpPr>
                        <wps:wsp>
                          <wps:cNvPr id="2546" name="Freeform 2325"/>
                          <wps:cNvSpPr>
                            <a:spLocks/>
                          </wps:cNvSpPr>
                          <wps:spPr bwMode="auto">
                            <a:xfrm>
                              <a:off x="1332" y="202"/>
                              <a:ext cx="2" cy="826"/>
                            </a:xfrm>
                            <a:custGeom>
                              <a:avLst/>
                              <a:gdLst>
                                <a:gd name="T0" fmla="+- 0 202 202"/>
                                <a:gd name="T1" fmla="*/ 202 h 826"/>
                                <a:gd name="T2" fmla="+- 0 1028 202"/>
                                <a:gd name="T3" fmla="*/ 1028 h 826"/>
                              </a:gdLst>
                              <a:ahLst/>
                              <a:cxnLst>
                                <a:cxn ang="0">
                                  <a:pos x="0" y="T1"/>
                                </a:cxn>
                                <a:cxn ang="0">
                                  <a:pos x="0" y="T3"/>
                                </a:cxn>
                              </a:cxnLst>
                              <a:rect l="0" t="0" r="r" b="b"/>
                              <a:pathLst>
                                <a:path h="826">
                                  <a:moveTo>
                                    <a:pt x="0" y="0"/>
                                  </a:moveTo>
                                  <a:lnTo>
                                    <a:pt x="0" y="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322"/>
                        <wpg:cNvGrpSpPr>
                          <a:grpSpLocks/>
                        </wpg:cNvGrpSpPr>
                        <wpg:grpSpPr bwMode="auto">
                          <a:xfrm>
                            <a:off x="1327" y="1032"/>
                            <a:ext cx="9857" cy="2"/>
                            <a:chOff x="1327" y="1032"/>
                            <a:chExt cx="9857" cy="2"/>
                          </a:xfrm>
                        </wpg:grpSpPr>
                        <wps:wsp>
                          <wps:cNvPr id="2548" name="Freeform 2323"/>
                          <wps:cNvSpPr>
                            <a:spLocks/>
                          </wps:cNvSpPr>
                          <wps:spPr bwMode="auto">
                            <a:xfrm>
                              <a:off x="1327" y="1032"/>
                              <a:ext cx="9857" cy="2"/>
                            </a:xfrm>
                            <a:custGeom>
                              <a:avLst/>
                              <a:gdLst>
                                <a:gd name="T0" fmla="+- 0 1327 1327"/>
                                <a:gd name="T1" fmla="*/ T0 w 9857"/>
                                <a:gd name="T2" fmla="+- 0 11184 1327"/>
                                <a:gd name="T3" fmla="*/ T2 w 9857"/>
                              </a:gdLst>
                              <a:ahLst/>
                              <a:cxnLst>
                                <a:cxn ang="0">
                                  <a:pos x="T1" y="0"/>
                                </a:cxn>
                                <a:cxn ang="0">
                                  <a:pos x="T3" y="0"/>
                                </a:cxn>
                              </a:cxnLst>
                              <a:rect l="0" t="0" r="r" b="b"/>
                              <a:pathLst>
                                <a:path w="9857">
                                  <a:moveTo>
                                    <a:pt x="0" y="0"/>
                                  </a:moveTo>
                                  <a:lnTo>
                                    <a:pt x="985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2320"/>
                        <wpg:cNvGrpSpPr>
                          <a:grpSpLocks/>
                        </wpg:cNvGrpSpPr>
                        <wpg:grpSpPr bwMode="auto">
                          <a:xfrm>
                            <a:off x="11179" y="202"/>
                            <a:ext cx="2" cy="826"/>
                            <a:chOff x="11179" y="202"/>
                            <a:chExt cx="2" cy="826"/>
                          </a:xfrm>
                        </wpg:grpSpPr>
                        <wps:wsp>
                          <wps:cNvPr id="2550" name="Freeform 2321"/>
                          <wps:cNvSpPr>
                            <a:spLocks/>
                          </wps:cNvSpPr>
                          <wps:spPr bwMode="auto">
                            <a:xfrm>
                              <a:off x="11179" y="202"/>
                              <a:ext cx="2" cy="826"/>
                            </a:xfrm>
                            <a:custGeom>
                              <a:avLst/>
                              <a:gdLst>
                                <a:gd name="T0" fmla="+- 0 202 202"/>
                                <a:gd name="T1" fmla="*/ 202 h 826"/>
                                <a:gd name="T2" fmla="+- 0 1028 202"/>
                                <a:gd name="T3" fmla="*/ 1028 h 826"/>
                              </a:gdLst>
                              <a:ahLst/>
                              <a:cxnLst>
                                <a:cxn ang="0">
                                  <a:pos x="0" y="T1"/>
                                </a:cxn>
                                <a:cxn ang="0">
                                  <a:pos x="0" y="T3"/>
                                </a:cxn>
                              </a:cxnLst>
                              <a:rect l="0" t="0" r="r" b="b"/>
                              <a:pathLst>
                                <a:path h="826">
                                  <a:moveTo>
                                    <a:pt x="0" y="0"/>
                                  </a:moveTo>
                                  <a:lnTo>
                                    <a:pt x="0" y="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19" o:spid="_x0000_s1026" style="position:absolute;margin-left:66.05pt;margin-top:9.55pt;width:493.45pt;height:42.35pt;z-index:-24126;mso-position-horizontal-relative:page" coordorigin="1321,191" coordsize="9869,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">
                <v:group id="Group 2326" o:spid="_x0000_s1027" style="position:absolute;left:1327;top:197;width:9857;height:2" coordorigin="1327,197" coordsize="9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327" o:spid="_x0000_s1028" style="position:absolute;left:1327;top:197;width:9857;height:2;visibility:visible;mso-wrap-style:square;v-text-anchor:top" coordsize="9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9cYA&#10;AADdAAAADwAAAGRycy9kb3ducmV2LnhtbESPW2sCMRSE3wv9D+EU+laz3VqV1SgiCFIfijd8PWzO&#10;XuzmJG6ibv+9KRR8HGbmG2Yy60wjrtT62rKC914Cgji3uuZSwX63fBuB8AFZY2OZFPySh9n0+WmC&#10;mbY33tB1G0oRIewzVFCF4DIpfV6RQd+zjjh6hW0NhijbUuoWbxFuGpkmyUAarDkuVOhoUVH+s70Y&#10;Bacvx+VHuljXx+/D6XzeDYvCDZV6fenmYxCBuvAI/7dXWkH62e/D3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qn9cYAAADdAAAADwAAAAAAAAAAAAAAAACYAgAAZHJz&#10;L2Rvd25yZXYueG1sUEsFBgAAAAAEAAQA9QAAAIsDAAAAAA==&#10;" path="m,l9857,e" filled="f" strokeweight=".58pt">
                    <v:path arrowok="t" o:connecttype="custom" o:connectlocs="0,0;9857,0" o:connectangles="0,0"/>
                  </v:shape>
                </v:group>
                <v:group id="Group 2324" o:spid="_x0000_s1029" style="position:absolute;left:1332;top:202;width:2;height:826" coordorigin="1332,202" coordsize="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325" o:spid="_x0000_s1030" style="position:absolute;left:1332;top:202;width:2;height:8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9qSMYA&#10;AADdAAAADwAAAGRycy9kb3ducmV2LnhtbESP0WqDQBRE3wP9h+UW+pasDVXEZJWQkhLapyb5gIt7&#10;o0b3rrgbNX/fLRT6OMzMGWZbzKYTIw2usazgdRWBIC6tbrhScDkflikI55E1dpZJwYMcFPnTYouZ&#10;thN/03jylQgQdhkqqL3vMyldWZNBt7I9cfCudjDogxwqqQecAtx0ch1FiTTYcFiosad9TWV7uhsF&#10;R7P/+mwO6eOj7d7j+Xa/VOe0Verled5tQHia/X/4r33UCtbxWwK/b8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9qSMYAAADdAAAADwAAAAAAAAAAAAAAAACYAgAAZHJz&#10;L2Rvd25yZXYueG1sUEsFBgAAAAAEAAQA9QAAAIsDAAAAAA==&#10;" path="m,l,826e" filled="f" strokeweight=".20497mm">
                    <v:path arrowok="t" o:connecttype="custom" o:connectlocs="0,202;0,1028" o:connectangles="0,0"/>
                  </v:shape>
                </v:group>
                <v:group id="Group 2322" o:spid="_x0000_s1031" style="position:absolute;left:1327;top:1032;width:9857;height:2" coordorigin="1327,1032" coordsize="9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323" o:spid="_x0000_s1032" style="position:absolute;left:1327;top:1032;width:9857;height:2;visibility:visible;mso-wrap-style:square;v-text-anchor:top" coordsize="9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t8MIA&#10;AADdAAAADwAAAGRycy9kb3ducmV2LnhtbERPy2oCMRTdF/oP4Ra6q5mOT6ZGKYIguhBfuL1M7jzs&#10;5CZOUh3/3iwKXR7OezrvTCNu1PrasoLPXgKCOLe65lLB8bD8mIDwAVljY5kUPMjDfPb6MsVM2zvv&#10;6LYPpYgh7DNUUIXgMil9XpFB37OOOHKFbQ2GCNtS6hbvMdw0Mk2SkTRYc2yo0NGiovxn/2sUXNaO&#10;y3662NTn7elyvR7GReHGSr2/dd9fIAJ14V/8515pBelwEOf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63wwgAAAN0AAAAPAAAAAAAAAAAAAAAAAJgCAABkcnMvZG93&#10;bnJldi54bWxQSwUGAAAAAAQABAD1AAAAhwMAAAAA&#10;" path="m,l9857,e" filled="f" strokeweight=".58pt">
                    <v:path arrowok="t" o:connecttype="custom" o:connectlocs="0,0;9857,0" o:connectangles="0,0"/>
                  </v:shape>
                </v:group>
                <v:group id="Group 2320" o:spid="_x0000_s1033" style="position:absolute;left:11179;top:202;width:2;height:826" coordorigin="11179,202" coordsize="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6nq8YAAADdAAAADwAAAGRycy9kb3ducmV2LnhtbESPQWvCQBSE74X+h+UV&#10;vOkmWkuNriKi4kGEakG8PbLPJJh9G7JrEv99VxB6HGbmG2a26EwpGqpdYVlBPIhAEKdWF5wp+D1t&#10;+t8gnEfWWFomBQ9ysJi/v80w0bblH2qOPhMBwi5BBbn3VSKlS3My6Aa2Ig7e1dYGfZB1JnWNbYCb&#10;Ug6j6EsaLDgs5FjRKqf0drwbBdsW2+UoXjf723X1uJzGh/M+JqV6H91yCsJT5//Dr/ZOKxiOP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zqerxgAAAN0A&#10;AAAPAAAAAAAAAAAAAAAAAKoCAABkcnMvZG93bnJldi54bWxQSwUGAAAAAAQABAD6AAAAnQMAAAAA&#10;">
                  <v:shape id="Freeform 2321" o:spid="_x0000_s1034" style="position:absolute;left:11179;top:202;width:2;height:826;visibility:visible;mso-wrap-style:square;v-text-anchor:top" coordsize="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c98MA&#10;AADdAAAADwAAAGRycy9kb3ducmV2LnhtbERPy2rCQBTdC/7DcIVuRCcNpEh0DCKUtkIX9QEur5lr&#10;Jpi5k2amMf37zqLg8nDeq2Kwjeip87VjBc/zBARx6XTNlYLj4XW2AOEDssbGMSn4JQ/FejxaYa7d&#10;nb+o34dKxBD2OSowIbS5lL40ZNHPXUscuavrLIYIu0rqDu8x3DYyTZIXabHm2GCwpa2h8rb/sQrO&#10;2duHOZWXfore7ob685vZ75R6mgybJYhAQ3iI/93vWkGaZXF/fB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Sc98MAAADdAAAADwAAAAAAAAAAAAAAAACYAgAAZHJzL2Rv&#10;d25yZXYueG1sUEsFBgAAAAAEAAQA9QAAAIgDAAAAAA==&#10;" path="m,l,826e" filled="f" strokeweight=".58pt">
                    <v:path arrowok="t" o:connecttype="custom" o:connectlocs="0,202;0,1028" o:connectangles="0,0"/>
                  </v:shape>
                </v:group>
                <w10:wrap anchorx="page"/>
              </v:group>
            </w:pict>
          </mc:Fallback>
        </mc:AlternateContent>
      </w:r>
      <w:r w:rsidR="00E97D59" w:rsidRPr="00D438A3">
        <w:rPr>
          <w:rFonts w:ascii="Sylfaen" w:hAnsi="Sylfaen"/>
          <w:i/>
          <w:sz w:val="24"/>
          <w:lang w:val="ka-GE"/>
        </w:rPr>
        <w:t>ჩემი კომენტარი იხილეთ</w:t>
      </w:r>
      <w:r w:rsidR="00EC2250" w:rsidRPr="00D438A3">
        <w:rPr>
          <w:rFonts w:ascii="Times New Roman"/>
          <w:i/>
          <w:sz w:val="24"/>
        </w:rPr>
        <w:t xml:space="preserve"> </w:t>
      </w:r>
      <w:r w:rsidR="00EC2250" w:rsidRPr="00D438A3">
        <w:rPr>
          <w:rFonts w:ascii="Times New Roman"/>
          <w:i/>
          <w:spacing w:val="-1"/>
          <w:sz w:val="24"/>
        </w:rPr>
        <w:t>Aa3a/1</w:t>
      </w:r>
      <w:r w:rsidR="00E97D59" w:rsidRPr="00D438A3">
        <w:rPr>
          <w:rFonts w:ascii="Sylfaen" w:hAnsi="Sylfaen"/>
          <w:i/>
          <w:spacing w:val="-1"/>
          <w:sz w:val="24"/>
          <w:lang w:val="ka-GE"/>
        </w:rPr>
        <w:t>-ში.</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3" w:line="260" w:lineRule="exact"/>
        <w:rPr>
          <w:sz w:val="26"/>
          <w:szCs w:val="26"/>
        </w:rPr>
      </w:pPr>
    </w:p>
    <w:p w:rsidR="000F4FF4" w:rsidRPr="00D438A3" w:rsidRDefault="00E97D59">
      <w:pPr>
        <w:pStyle w:val="BodyText"/>
        <w:spacing w:before="69"/>
        <w:ind w:firstLine="0"/>
        <w:rPr>
          <w:rFonts w:cs="Times New Roman"/>
        </w:rPr>
      </w:pPr>
      <w:r w:rsidRPr="00D438A3">
        <w:rPr>
          <w:rFonts w:ascii="Sylfaen" w:hAnsi="Sylfaen"/>
          <w:sz w:val="22"/>
          <w:lang w:val="ka-GE"/>
        </w:rPr>
        <w:t>ზემოაღნიშნული პროცედურების მიმოხილვის შედეგად ვაცხადებ, რომ</w:t>
      </w:r>
      <w:r w:rsidR="00EC2250" w:rsidRPr="00D438A3">
        <w:rPr>
          <w:spacing w:val="-1"/>
        </w:rPr>
        <w:t>:</w:t>
      </w:r>
    </w:p>
    <w:p w:rsidR="000F4FF4" w:rsidRPr="00D438A3" w:rsidRDefault="00E97D59">
      <w:pPr>
        <w:pStyle w:val="BodyText"/>
        <w:spacing w:before="185"/>
        <w:ind w:firstLine="0"/>
        <w:rPr>
          <w:rFonts w:cs="Times New Roman"/>
          <w:sz w:val="22"/>
          <w:szCs w:val="22"/>
        </w:rPr>
      </w:pPr>
      <w:r w:rsidRPr="00D438A3">
        <w:rPr>
          <w:rFonts w:ascii="Sylfaen" w:hAnsi="Sylfaen"/>
          <w:sz w:val="22"/>
          <w:szCs w:val="22"/>
          <w:lang w:val="ka-GE"/>
        </w:rPr>
        <w:t xml:space="preserve">კმაყოფილი ვარ, რომ არავითარი შემდგომი მნიშვნელოვანი მოვლენები არ მომხდარა წინასწარი მიმოხილვასა, რაც დოკუმენტურად დასაბუთებულია ზემოთ მოცემულ დასკვნაში და </w:t>
      </w:r>
      <w:r w:rsidRPr="00D438A3">
        <w:rPr>
          <w:spacing w:val="-1"/>
        </w:rPr>
        <w:t>20X8</w:t>
      </w:r>
      <w:r w:rsidRPr="00D438A3">
        <w:t xml:space="preserve"> </w:t>
      </w:r>
      <w:r w:rsidRPr="00D438A3">
        <w:rPr>
          <w:rFonts w:ascii="Sylfaen" w:hAnsi="Sylfaen"/>
          <w:lang w:val="ka-GE"/>
        </w:rPr>
        <w:t xml:space="preserve">წლის 28 იანვარს </w:t>
      </w:r>
      <w:r w:rsidRPr="00D438A3">
        <w:rPr>
          <w:lang w:val="ka-GE"/>
        </w:rPr>
        <w:t>(</w:t>
      </w:r>
      <w:r w:rsidRPr="00D438A3">
        <w:rPr>
          <w:rFonts w:ascii="Sylfaen" w:hAnsi="Sylfaen"/>
          <w:lang w:val="ka-GE"/>
        </w:rPr>
        <w:t>საბოლოო მიმოხილვის თარიღი</w:t>
      </w:r>
      <w:r w:rsidRPr="00D438A3">
        <w:rPr>
          <w:lang w:val="ka-GE"/>
        </w:rPr>
        <w:t xml:space="preserve">) </w:t>
      </w:r>
      <w:r w:rsidRPr="00D438A3">
        <w:rPr>
          <w:rFonts w:ascii="Sylfaen" w:hAnsi="Sylfaen"/>
          <w:lang w:val="ka-GE"/>
        </w:rPr>
        <w:t>შორის</w:t>
      </w:r>
      <w:r w:rsidRPr="00D438A3">
        <w:rPr>
          <w:lang w:val="ka-GE"/>
        </w:rPr>
        <w:t xml:space="preserve"> </w:t>
      </w:r>
      <w:r w:rsidRPr="00D438A3">
        <w:rPr>
          <w:rFonts w:ascii="Sylfaen" w:hAnsi="Sylfaen"/>
          <w:lang w:val="ka-GE"/>
        </w:rPr>
        <w:t>პერიოდში.</w:t>
      </w:r>
      <w:r w:rsidR="00EC2250" w:rsidRPr="00D438A3">
        <w:rPr>
          <w:spacing w:val="-1"/>
        </w:rPr>
        <w:t xml:space="preserve"> </w:t>
      </w:r>
      <w:r w:rsidR="00EC2250" w:rsidRPr="00D438A3">
        <w:rPr>
          <w:sz w:val="22"/>
        </w:rPr>
        <w:t>*</w:t>
      </w:r>
    </w:p>
    <w:p w:rsidR="000F4FF4" w:rsidRPr="00D438A3" w:rsidRDefault="005965ED">
      <w:pPr>
        <w:pStyle w:val="BodyText"/>
        <w:spacing w:before="185"/>
        <w:ind w:firstLine="0"/>
        <w:rPr>
          <w:rFonts w:cs="Times New Roman"/>
        </w:rPr>
      </w:pPr>
      <w:r w:rsidRPr="00D438A3">
        <w:rPr>
          <w:rFonts w:ascii="Sylfaen" w:hAnsi="Sylfaen"/>
          <w:u w:val="single"/>
          <w:lang w:val="ka-GE"/>
        </w:rPr>
        <w:t xml:space="preserve">მომხდარი მნიშვნელოვანი მოვლენები, რომლებიც განმარტებულია ზემოთ, </w:t>
      </w:r>
      <w:r w:rsidRPr="00D438A3">
        <w:rPr>
          <w:rFonts w:ascii="Sylfaen" w:hAnsi="Sylfaen"/>
          <w:u w:val="single"/>
          <w:lang w:val="ka-GE"/>
        </w:rPr>
        <w:lastRenderedPageBreak/>
        <w:t xml:space="preserve">განხილულ იქნა აუდიტორული გარიგების პარტნიორთან </w:t>
      </w:r>
      <w:r w:rsidR="00DB28FF" w:rsidRPr="00D438A3">
        <w:rPr>
          <w:rFonts w:ascii="Sylfaen" w:hAnsi="Sylfaen"/>
          <w:u w:val="single"/>
          <w:lang w:val="ka-GE"/>
        </w:rPr>
        <w:t>და ადეკვატურად აისახა/გასაჯაროვდა</w:t>
      </w:r>
      <w:r w:rsidRPr="00D438A3">
        <w:rPr>
          <w:rFonts w:ascii="Sylfaen" w:hAnsi="Sylfaen"/>
          <w:u w:val="single"/>
          <w:lang w:val="ka-GE"/>
        </w:rPr>
        <w:t xml:space="preserve"> ფინანსურ ანგარიშგებაში.</w:t>
      </w:r>
      <w:r w:rsidR="00EC2250" w:rsidRPr="00D438A3">
        <w:rPr>
          <w:dstrike/>
        </w:rPr>
        <w:t xml:space="preserve"> *</w:t>
      </w:r>
    </w:p>
    <w:p w:rsidR="000F4FF4" w:rsidRPr="00D438A3" w:rsidRDefault="000F4FF4">
      <w:pPr>
        <w:spacing w:before="5" w:line="100" w:lineRule="exact"/>
        <w:rPr>
          <w:sz w:val="10"/>
          <w:szCs w:val="10"/>
        </w:rPr>
      </w:pPr>
    </w:p>
    <w:p w:rsidR="000F4FF4" w:rsidRPr="00D438A3" w:rsidRDefault="000F4FF4">
      <w:pPr>
        <w:spacing w:line="200" w:lineRule="exact"/>
        <w:rPr>
          <w:sz w:val="20"/>
          <w:szCs w:val="20"/>
        </w:rPr>
      </w:pPr>
    </w:p>
    <w:p w:rsidR="000F4FF4" w:rsidRPr="00D438A3" w:rsidRDefault="00E97D59">
      <w:pPr>
        <w:tabs>
          <w:tab w:val="left" w:pos="1677"/>
          <w:tab w:val="left" w:pos="6470"/>
          <w:tab w:val="left" w:pos="7367"/>
          <w:tab w:val="left" w:pos="9863"/>
        </w:tabs>
        <w:spacing w:before="73"/>
        <w:ind w:left="120"/>
        <w:rPr>
          <w:rFonts w:ascii="Monotype Corsiva" w:eastAsia="Monotype Corsiva" w:hAnsi="Monotype Corsiva" w:cs="Monotype Corsiva"/>
        </w:rPr>
      </w:pPr>
      <w:r w:rsidRPr="00D438A3">
        <w:rPr>
          <w:rFonts w:ascii="Sylfaen" w:hAnsi="Sylfaen"/>
          <w:spacing w:val="-1"/>
          <w:w w:val="85"/>
          <w:lang w:val="ka-GE"/>
        </w:rPr>
        <w:t>შემსრულებელი</w:t>
      </w:r>
      <w:r w:rsidR="00EC2250" w:rsidRPr="00D438A3">
        <w:rPr>
          <w:rFonts w:ascii="Times New Roman"/>
          <w:spacing w:val="-1"/>
          <w:w w:val="85"/>
        </w:rPr>
        <w:t>:</w:t>
      </w:r>
      <w:r w:rsidR="00EC2250" w:rsidRPr="00D438A3">
        <w:rPr>
          <w:rFonts w:ascii="Times New Roman"/>
          <w:spacing w:val="-1"/>
          <w:w w:val="85"/>
        </w:rPr>
        <w:tab/>
      </w:r>
      <w:r w:rsidRPr="00D438A3">
        <w:rPr>
          <w:rFonts w:ascii="Sylfaen" w:hAnsi="Sylfaen"/>
          <w:b/>
          <w:i/>
          <w:spacing w:val="-1"/>
          <w:w w:val="85"/>
          <w:position w:val="2"/>
          <w:u w:val="single" w:color="000000"/>
          <w:lang w:val="ka-GE"/>
        </w:rPr>
        <w:t>ვარენ რობერტსი</w:t>
      </w:r>
      <w:r w:rsidR="00EC2250" w:rsidRPr="00D438A3">
        <w:rPr>
          <w:rFonts w:ascii="Monotype Corsiva"/>
          <w:b/>
          <w:i/>
          <w:spacing w:val="-1"/>
          <w:position w:val="2"/>
          <w:u w:val="single" w:color="000000"/>
        </w:rPr>
        <w:tab/>
      </w:r>
      <w:r w:rsidR="00EC2250" w:rsidRPr="00D438A3">
        <w:rPr>
          <w:rFonts w:ascii="Times New Roman"/>
          <w:spacing w:val="-1"/>
        </w:rPr>
        <w:t>Date:</w:t>
      </w:r>
      <w:r w:rsidR="00EC2250" w:rsidRPr="00D438A3">
        <w:rPr>
          <w:rFonts w:ascii="Times New Roman"/>
          <w:spacing w:val="-1"/>
        </w:rPr>
        <w:tab/>
      </w:r>
      <w:r w:rsidR="00EC2250" w:rsidRPr="00D438A3">
        <w:rPr>
          <w:rFonts w:ascii="Monotype Corsiva"/>
          <w:b/>
          <w:i/>
          <w:spacing w:val="-1"/>
          <w:position w:val="2"/>
          <w:u w:val="single" w:color="000000"/>
        </w:rPr>
        <w:t>20X8</w:t>
      </w:r>
      <w:r w:rsidR="00EC2250" w:rsidRPr="00D438A3">
        <w:rPr>
          <w:rFonts w:ascii="Monotype Corsiva"/>
          <w:b/>
          <w:i/>
          <w:position w:val="2"/>
          <w:u w:val="single" w:color="000000"/>
        </w:rPr>
        <w:t xml:space="preserve"> </w:t>
      </w:r>
      <w:r w:rsidRPr="00D438A3">
        <w:rPr>
          <w:rFonts w:ascii="Sylfaen" w:hAnsi="Sylfaen"/>
          <w:b/>
          <w:i/>
          <w:position w:val="2"/>
          <w:u w:val="single" w:color="000000"/>
          <w:lang w:val="ka-GE"/>
        </w:rPr>
        <w:t>წ. 28 იანვარი</w:t>
      </w:r>
      <w:r w:rsidR="00EC2250" w:rsidRPr="00D438A3">
        <w:rPr>
          <w:rFonts w:ascii="Monotype Corsiva"/>
          <w:b/>
          <w:i/>
          <w:position w:val="2"/>
          <w:u w:val="single" w:color="000000"/>
        </w:rPr>
        <w:tab/>
      </w:r>
    </w:p>
    <w:p w:rsidR="000F4FF4" w:rsidRPr="00D438A3" w:rsidRDefault="000F4FF4">
      <w:pPr>
        <w:spacing w:line="200" w:lineRule="exact"/>
        <w:rPr>
          <w:sz w:val="20"/>
          <w:szCs w:val="20"/>
        </w:rPr>
      </w:pPr>
    </w:p>
    <w:p w:rsidR="000F4FF4" w:rsidRPr="00D438A3" w:rsidRDefault="002C7EF9">
      <w:pPr>
        <w:tabs>
          <w:tab w:val="left" w:pos="1790"/>
          <w:tab w:val="left" w:pos="6583"/>
          <w:tab w:val="left" w:pos="7480"/>
        </w:tabs>
        <w:spacing w:before="72"/>
        <w:ind w:left="120"/>
        <w:rPr>
          <w:rFonts w:ascii="Sylfaen" w:eastAsia="Bradley Hand ITC" w:hAnsi="Sylfaen" w:cs="Bradley Hand ITC"/>
          <w:lang w:val="ka-GE"/>
        </w:rPr>
      </w:pPr>
      <w:r w:rsidRPr="00D438A3">
        <w:rPr>
          <w:noProof/>
        </w:rPr>
        <mc:AlternateContent>
          <mc:Choice Requires="wpg">
            <w:drawing>
              <wp:anchor distT="0" distB="0" distL="114300" distR="114300" simplePos="0" relativeHeight="503292355" behindDoc="1" locked="0" layoutInCell="1" allowOverlap="1" wp14:anchorId="512AABFD" wp14:editId="6D14DE2D">
                <wp:simplePos x="0" y="0"/>
                <wp:positionH relativeFrom="page">
                  <wp:posOffset>1903730</wp:posOffset>
                </wp:positionH>
                <wp:positionV relativeFrom="paragraph">
                  <wp:posOffset>227965</wp:posOffset>
                </wp:positionV>
                <wp:extent cx="3049905" cy="1270"/>
                <wp:effectExtent l="8255" t="6985" r="8890" b="10795"/>
                <wp:wrapNone/>
                <wp:docPr id="2540" name="Group 2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1270"/>
                          <a:chOff x="2998" y="359"/>
                          <a:chExt cx="4803" cy="2"/>
                        </a:xfrm>
                      </wpg:grpSpPr>
                      <wps:wsp>
                        <wps:cNvPr id="2541" name="Freeform 2318"/>
                        <wps:cNvSpPr>
                          <a:spLocks/>
                        </wps:cNvSpPr>
                        <wps:spPr bwMode="auto">
                          <a:xfrm>
                            <a:off x="2998" y="359"/>
                            <a:ext cx="4803" cy="2"/>
                          </a:xfrm>
                          <a:custGeom>
                            <a:avLst/>
                            <a:gdLst>
                              <a:gd name="T0" fmla="+- 0 2998 2998"/>
                              <a:gd name="T1" fmla="*/ T0 w 4803"/>
                              <a:gd name="T2" fmla="+- 0 7800 2998"/>
                              <a:gd name="T3" fmla="*/ T2 w 4803"/>
                            </a:gdLst>
                            <a:ahLst/>
                            <a:cxnLst>
                              <a:cxn ang="0">
                                <a:pos x="T1" y="0"/>
                              </a:cxn>
                              <a:cxn ang="0">
                                <a:pos x="T3" y="0"/>
                              </a:cxn>
                            </a:cxnLst>
                            <a:rect l="0" t="0" r="r" b="b"/>
                            <a:pathLst>
                              <a:path w="4803">
                                <a:moveTo>
                                  <a:pt x="0" y="0"/>
                                </a:moveTo>
                                <a:lnTo>
                                  <a:pt x="4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7" o:spid="_x0000_s1026" style="position:absolute;margin-left:149.9pt;margin-top:17.95pt;width:240.15pt;height:.1pt;z-index:-24125;mso-position-horizontal-relative:page" coordorigin="2998,359" coordsize="4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">
                <v:shape id="Freeform 2318" o:spid="_x0000_s1027" style="position:absolute;left:2998;top:359;width:4803;height:2;visibility:visible;mso-wrap-style:square;v-text-anchor:top" coordsize="4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1bmMUA&#10;AADdAAAADwAAAGRycy9kb3ducmV2LnhtbESPT2sCMRTE7wW/Q3hCbzXrUouuZkUKipfS1tX7c/P2&#10;D25e0k3U7bdvCoUeh5n5DbNaD6YTN+p9a1nBdJKAIC6tbrlWcCy2T3MQPiBr7CyTgm/ysM5HDyvM&#10;tL3zJ90OoRYRwj5DBU0ILpPSlw0Z9BPriKNX2d5giLKvpe7xHuGmk2mSvEiDLceFBh29NlReDlej&#10;4M3NFqn72PmqONn3+VeyKOw5KPU4HjZLEIGG8B/+a++1gnT2PIX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VuYxQAAAN0AAAAPAAAAAAAAAAAAAAAAAJgCAABkcnMv&#10;ZG93bnJldi54bWxQSwUGAAAAAAQABAD1AAAAigMAAAAA&#10;" path="m,l4802,e" filled="f" strokeweight=".58pt">
                  <v:path arrowok="t" o:connecttype="custom" o:connectlocs="0,0;4802,0" o:connectangles="0,0"/>
                </v:shape>
                <w10:wrap anchorx="page"/>
              </v:group>
            </w:pict>
          </mc:Fallback>
        </mc:AlternateContent>
      </w:r>
      <w:r w:rsidRPr="00D438A3">
        <w:rPr>
          <w:noProof/>
        </w:rPr>
        <mc:AlternateContent>
          <mc:Choice Requires="wpg">
            <w:drawing>
              <wp:anchor distT="0" distB="0" distL="114300" distR="114300" simplePos="0" relativeHeight="503292356" behindDoc="1" locked="0" layoutInCell="1" allowOverlap="1" wp14:anchorId="0D1B1A5F" wp14:editId="63CF6CDA">
                <wp:simplePos x="0" y="0"/>
                <wp:positionH relativeFrom="page">
                  <wp:posOffset>5516880</wp:posOffset>
                </wp:positionH>
                <wp:positionV relativeFrom="paragraph">
                  <wp:posOffset>227965</wp:posOffset>
                </wp:positionV>
                <wp:extent cx="1584960" cy="1270"/>
                <wp:effectExtent l="11430" t="6985" r="13335" b="10795"/>
                <wp:wrapNone/>
                <wp:docPr id="2538"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1270"/>
                          <a:chOff x="8688" y="359"/>
                          <a:chExt cx="2496" cy="2"/>
                        </a:xfrm>
                      </wpg:grpSpPr>
                      <wps:wsp>
                        <wps:cNvPr id="2539" name="Freeform 2316"/>
                        <wps:cNvSpPr>
                          <a:spLocks/>
                        </wps:cNvSpPr>
                        <wps:spPr bwMode="auto">
                          <a:xfrm>
                            <a:off x="8688" y="359"/>
                            <a:ext cx="2496" cy="2"/>
                          </a:xfrm>
                          <a:custGeom>
                            <a:avLst/>
                            <a:gdLst>
                              <a:gd name="T0" fmla="+- 0 8688 8688"/>
                              <a:gd name="T1" fmla="*/ T0 w 2496"/>
                              <a:gd name="T2" fmla="+- 0 11184 8688"/>
                              <a:gd name="T3" fmla="*/ T2 w 2496"/>
                            </a:gdLst>
                            <a:ahLst/>
                            <a:cxnLst>
                              <a:cxn ang="0">
                                <a:pos x="T1" y="0"/>
                              </a:cxn>
                              <a:cxn ang="0">
                                <a:pos x="T3" y="0"/>
                              </a:cxn>
                            </a:cxnLst>
                            <a:rect l="0" t="0" r="r" b="b"/>
                            <a:pathLst>
                              <a:path w="2496">
                                <a:moveTo>
                                  <a:pt x="0" y="0"/>
                                </a:moveTo>
                                <a:lnTo>
                                  <a:pt x="24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5" o:spid="_x0000_s1026" style="position:absolute;margin-left:434.4pt;margin-top:17.95pt;width:124.8pt;height:.1pt;z-index:-24124;mso-position-horizontal-relative:page" coordorigin="8688,359" coordsize="2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">
                <v:shape id="Freeform 2316" o:spid="_x0000_s1027" style="position:absolute;left:8688;top:359;width:2496;height:2;visibility:visible;mso-wrap-style:square;v-text-anchor:top" coordsize="24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0A8sQA&#10;AADdAAAADwAAAGRycy9kb3ducmV2LnhtbESP3YrCMBSE7xd8h3CEvVtTlV1qNYoowqIXiz8PcGyO&#10;bbE5iU3U+vYbQfBymJlvmMmsNbW4UeMrywr6vQQEcW51xYWCw371lYLwAVljbZkUPMjDbNr5mGCm&#10;7Z23dNuFQkQI+wwVlCG4TEqfl2TQ96wjjt7JNgZDlE0hdYP3CDe1HCTJjzRYcVwo0dGipPy8uxoF&#10;9ZwfLl+uva/+0jTF43qzcRelPrvtfAwiUBve4Vf7VysYfA9H8HwTn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tAPLEAAAA3QAAAA8AAAAAAAAAAAAAAAAAmAIAAGRycy9k&#10;b3ducmV2LnhtbFBLBQYAAAAABAAEAPUAAACJAwAAAAA=&#10;" path="m,l2496,e" filled="f" strokeweight=".58pt">
                  <v:path arrowok="t" o:connecttype="custom" o:connectlocs="0,0;2496,0" o:connectangles="0,0"/>
                </v:shape>
                <w10:wrap anchorx="page"/>
              </v:group>
            </w:pict>
          </mc:Fallback>
        </mc:AlternateContent>
      </w:r>
      <w:r w:rsidR="00E97D59" w:rsidRPr="00D438A3">
        <w:rPr>
          <w:rFonts w:ascii="Sylfaen" w:hAnsi="Sylfaen"/>
          <w:spacing w:val="-1"/>
          <w:lang w:val="ka-GE"/>
        </w:rPr>
        <w:t>მიმომხილველი</w:t>
      </w:r>
      <w:r w:rsidR="00EC2250" w:rsidRPr="00D438A3">
        <w:rPr>
          <w:rFonts w:ascii="Times New Roman"/>
          <w:spacing w:val="-1"/>
        </w:rPr>
        <w:t>:</w:t>
      </w:r>
      <w:r w:rsidR="00EC2250" w:rsidRPr="00D438A3">
        <w:rPr>
          <w:rFonts w:ascii="Times New Roman"/>
          <w:spacing w:val="-1"/>
        </w:rPr>
        <w:tab/>
      </w:r>
      <w:r w:rsidR="00E97D59" w:rsidRPr="00D438A3">
        <w:rPr>
          <w:rFonts w:ascii="Sylfaen" w:hAnsi="Sylfaen"/>
          <w:i/>
          <w:spacing w:val="-1"/>
          <w:position w:val="1"/>
          <w:lang w:val="ka-GE"/>
        </w:rPr>
        <w:t>პეპე რიინა</w:t>
      </w:r>
      <w:r w:rsidR="00EC2250" w:rsidRPr="00D438A3">
        <w:rPr>
          <w:rFonts w:ascii="Bradley Hand ITC"/>
          <w:i/>
          <w:spacing w:val="-1"/>
          <w:position w:val="1"/>
        </w:rPr>
        <w:tab/>
      </w:r>
      <w:r w:rsidR="00EC2250" w:rsidRPr="00D438A3">
        <w:rPr>
          <w:rFonts w:ascii="Times New Roman"/>
          <w:spacing w:val="-1"/>
        </w:rPr>
        <w:t>Date:</w:t>
      </w:r>
      <w:r w:rsidR="00EC2250" w:rsidRPr="00D438A3">
        <w:rPr>
          <w:rFonts w:ascii="Times New Roman"/>
          <w:spacing w:val="-1"/>
        </w:rPr>
        <w:tab/>
      </w:r>
      <w:r w:rsidR="00EC2250" w:rsidRPr="00D438A3">
        <w:rPr>
          <w:rFonts w:ascii="Bradley Hand ITC"/>
          <w:i/>
          <w:spacing w:val="-1"/>
          <w:position w:val="1"/>
        </w:rPr>
        <w:t>20X8</w:t>
      </w:r>
      <w:r w:rsidR="00E97D59" w:rsidRPr="00D438A3">
        <w:rPr>
          <w:rFonts w:ascii="Sylfaen" w:hAnsi="Sylfaen"/>
          <w:i/>
          <w:spacing w:val="-1"/>
          <w:position w:val="1"/>
          <w:lang w:val="ka-GE"/>
        </w:rPr>
        <w:t xml:space="preserve"> წ. 15 თებერვალი</w:t>
      </w:r>
    </w:p>
    <w:p w:rsidR="000F4FF4" w:rsidRPr="00D438A3" w:rsidRDefault="000F4FF4">
      <w:pPr>
        <w:spacing w:before="11" w:line="100" w:lineRule="exact"/>
        <w:rPr>
          <w:sz w:val="10"/>
          <w:szCs w:val="10"/>
        </w:rPr>
      </w:pPr>
    </w:p>
    <w:p w:rsidR="000F4FF4" w:rsidRPr="00D438A3" w:rsidRDefault="005965ED" w:rsidP="005965ED">
      <w:pPr>
        <w:tabs>
          <w:tab w:val="left" w:pos="538"/>
        </w:tabs>
        <w:spacing w:before="73"/>
        <w:ind w:right="203"/>
        <w:rPr>
          <w:rFonts w:ascii="Times New Roman" w:eastAsia="Times New Roman" w:hAnsi="Times New Roman" w:cs="Times New Roman"/>
          <w:sz w:val="20"/>
          <w:szCs w:val="20"/>
        </w:rPr>
      </w:pPr>
      <w:r w:rsidRPr="00D438A3">
        <w:rPr>
          <w:rFonts w:ascii="Sylfaen" w:hAnsi="Sylfaen"/>
          <w:i/>
          <w:sz w:val="20"/>
          <w:lang w:val="ka-GE"/>
        </w:rPr>
        <w:t xml:space="preserve">შენიშვნა: თუ ფინანსური ანგარიშგების დამტკიცების შემდგომ გამოვლინდება საკითხი, რომელმაც შესაძლოა შეცვალოს გამოთქმული მოსაზრება, გაითვალისწინეთ შემდეგი </w:t>
      </w:r>
      <w:r w:rsidRPr="00D438A3">
        <w:rPr>
          <w:i/>
          <w:sz w:val="20"/>
          <w:lang w:val="en-GB"/>
        </w:rPr>
        <w:t>(</w:t>
      </w:r>
      <w:r w:rsidRPr="00D438A3">
        <w:rPr>
          <w:rFonts w:ascii="Sylfaen" w:hAnsi="Sylfaen"/>
          <w:i/>
          <w:sz w:val="20"/>
          <w:lang w:val="ka-GE"/>
        </w:rPr>
        <w:t>ასს</w:t>
      </w:r>
      <w:r w:rsidRPr="00D438A3">
        <w:rPr>
          <w:i/>
          <w:sz w:val="20"/>
          <w:lang w:val="en-GB"/>
        </w:rPr>
        <w:t xml:space="preserve"> 560.10)</w:t>
      </w:r>
      <w:r w:rsidR="00EC2250" w:rsidRPr="00D438A3">
        <w:rPr>
          <w:rFonts w:ascii="Times New Roman"/>
          <w:i/>
          <w:spacing w:val="-1"/>
          <w:sz w:val="20"/>
        </w:rPr>
        <w:t>:</w:t>
      </w:r>
    </w:p>
    <w:p w:rsidR="005965ED" w:rsidRPr="00D438A3" w:rsidRDefault="005965ED" w:rsidP="0049601F">
      <w:pPr>
        <w:numPr>
          <w:ilvl w:val="2"/>
          <w:numId w:val="95"/>
        </w:numPr>
        <w:tabs>
          <w:tab w:val="left" w:pos="1560"/>
        </w:tabs>
        <w:rPr>
          <w:rFonts w:ascii="Times New Roman"/>
          <w:i/>
          <w:spacing w:val="-1"/>
          <w:sz w:val="20"/>
        </w:rPr>
      </w:pPr>
      <w:r w:rsidRPr="00D438A3">
        <w:rPr>
          <w:rFonts w:ascii="Sylfaen" w:hAnsi="Sylfaen" w:cs="Sylfaen"/>
          <w:i/>
          <w:spacing w:val="-1"/>
          <w:sz w:val="20"/>
        </w:rPr>
        <w:t>საკითხი</w:t>
      </w:r>
      <w:r w:rsidRPr="00D438A3">
        <w:rPr>
          <w:rFonts w:ascii="Sylfaen" w:hAnsi="Sylfaen" w:cs="Sylfaen"/>
          <w:i/>
          <w:spacing w:val="-1"/>
          <w:sz w:val="20"/>
          <w:lang w:val="ka-GE"/>
        </w:rPr>
        <w:t>ს</w:t>
      </w:r>
      <w:r w:rsidRPr="00D438A3">
        <w:rPr>
          <w:rFonts w:ascii="Times New Roman"/>
          <w:i/>
          <w:spacing w:val="-1"/>
          <w:sz w:val="20"/>
        </w:rPr>
        <w:t xml:space="preserve"> </w:t>
      </w:r>
      <w:r w:rsidRPr="00D438A3">
        <w:rPr>
          <w:rFonts w:ascii="Sylfaen" w:hAnsi="Sylfaen" w:cs="Sylfaen"/>
          <w:i/>
          <w:spacing w:val="-1"/>
          <w:sz w:val="20"/>
        </w:rPr>
        <w:t>ხელმძღვანელობასთან</w:t>
      </w:r>
      <w:r w:rsidRPr="00D438A3">
        <w:rPr>
          <w:rFonts w:ascii="Sylfaen" w:hAnsi="Sylfaen" w:cs="Sylfaen"/>
          <w:i/>
          <w:spacing w:val="-1"/>
          <w:sz w:val="20"/>
          <w:lang w:val="ka-GE"/>
        </w:rPr>
        <w:t xml:space="preserve"> განხილვა</w:t>
      </w:r>
      <w:r w:rsidRPr="00D438A3">
        <w:rPr>
          <w:rFonts w:ascii="Times New Roman"/>
          <w:i/>
          <w:spacing w:val="-1"/>
          <w:sz w:val="20"/>
        </w:rPr>
        <w:t>;</w:t>
      </w:r>
    </w:p>
    <w:p w:rsidR="005965ED" w:rsidRPr="00D438A3" w:rsidRDefault="005965ED" w:rsidP="0049601F">
      <w:pPr>
        <w:numPr>
          <w:ilvl w:val="2"/>
          <w:numId w:val="95"/>
        </w:numPr>
        <w:tabs>
          <w:tab w:val="left" w:pos="1560"/>
        </w:tabs>
        <w:rPr>
          <w:rFonts w:ascii="Sylfaen" w:hAnsi="Sylfaen" w:cs="Sylfaen"/>
          <w:i/>
          <w:spacing w:val="-1"/>
          <w:sz w:val="20"/>
        </w:rPr>
      </w:pPr>
      <w:r w:rsidRPr="00D438A3">
        <w:rPr>
          <w:rFonts w:ascii="Sylfaen" w:hAnsi="Sylfaen" w:cs="Sylfaen"/>
          <w:i/>
          <w:spacing w:val="-1"/>
          <w:sz w:val="20"/>
        </w:rPr>
        <w:t>ფინანსურ</w:t>
      </w:r>
      <w:r w:rsidR="006E311E" w:rsidRPr="00D438A3">
        <w:rPr>
          <w:rFonts w:ascii="Sylfaen" w:hAnsi="Sylfaen" w:cs="Sylfaen"/>
          <w:i/>
          <w:spacing w:val="-1"/>
          <w:sz w:val="20"/>
          <w:lang w:val="ka-GE"/>
        </w:rPr>
        <w:t>ი</w:t>
      </w:r>
      <w:r w:rsidRPr="00D438A3">
        <w:rPr>
          <w:rFonts w:ascii="Sylfaen" w:hAnsi="Sylfaen" w:cs="Sylfaen"/>
          <w:i/>
          <w:spacing w:val="-1"/>
          <w:sz w:val="20"/>
        </w:rPr>
        <w:t xml:space="preserve"> ანგარიშგებ</w:t>
      </w:r>
      <w:r w:rsidR="006E311E" w:rsidRPr="00D438A3">
        <w:rPr>
          <w:rFonts w:ascii="Sylfaen" w:hAnsi="Sylfaen" w:cs="Sylfaen"/>
          <w:i/>
          <w:spacing w:val="-1"/>
          <w:sz w:val="20"/>
        </w:rPr>
        <w:t>ი</w:t>
      </w:r>
      <w:r w:rsidRPr="00D438A3">
        <w:rPr>
          <w:rFonts w:ascii="Sylfaen" w:hAnsi="Sylfaen" w:cs="Sylfaen"/>
          <w:i/>
          <w:spacing w:val="-1"/>
          <w:sz w:val="20"/>
        </w:rPr>
        <w:t>ს</w:t>
      </w:r>
      <w:r w:rsidR="006E311E" w:rsidRPr="00D438A3">
        <w:rPr>
          <w:rFonts w:ascii="Sylfaen" w:hAnsi="Sylfaen" w:cs="Sylfaen"/>
          <w:i/>
          <w:spacing w:val="-1"/>
          <w:sz w:val="20"/>
        </w:rPr>
        <w:t xml:space="preserve"> გადასინჯვა</w:t>
      </w:r>
      <w:r w:rsidRPr="00D438A3">
        <w:rPr>
          <w:rFonts w:ascii="Sylfaen" w:hAnsi="Sylfaen" w:cs="Sylfaen"/>
          <w:i/>
          <w:spacing w:val="-1"/>
          <w:sz w:val="20"/>
        </w:rPr>
        <w:t>;</w:t>
      </w:r>
    </w:p>
    <w:p w:rsidR="000F4FF4" w:rsidRPr="00D438A3" w:rsidRDefault="005965ED" w:rsidP="0049601F">
      <w:pPr>
        <w:numPr>
          <w:ilvl w:val="2"/>
          <w:numId w:val="95"/>
        </w:numPr>
        <w:tabs>
          <w:tab w:val="left" w:pos="1560"/>
        </w:tabs>
        <w:rPr>
          <w:rFonts w:ascii="Sylfaen" w:hAnsi="Sylfaen" w:cs="Sylfaen"/>
          <w:i/>
          <w:spacing w:val="-1"/>
          <w:sz w:val="20"/>
        </w:rPr>
      </w:pPr>
      <w:r w:rsidRPr="00D438A3">
        <w:rPr>
          <w:rFonts w:ascii="Sylfaen" w:hAnsi="Sylfaen" w:cs="Sylfaen"/>
          <w:i/>
          <w:spacing w:val="-1"/>
          <w:sz w:val="20"/>
        </w:rPr>
        <w:t>შესაბამისი ზომები</w:t>
      </w:r>
      <w:r w:rsidR="006E311E" w:rsidRPr="00D438A3">
        <w:rPr>
          <w:rFonts w:ascii="Sylfaen" w:hAnsi="Sylfaen" w:cs="Sylfaen"/>
          <w:i/>
          <w:spacing w:val="-1"/>
          <w:sz w:val="20"/>
        </w:rPr>
        <w:t>ს მიღება</w:t>
      </w:r>
      <w:r w:rsidRPr="00D438A3">
        <w:rPr>
          <w:rFonts w:ascii="Sylfaen" w:hAnsi="Sylfaen" w:cs="Sylfaen"/>
          <w:i/>
          <w:spacing w:val="-1"/>
          <w:sz w:val="20"/>
        </w:rPr>
        <w:t>.</w:t>
      </w:r>
    </w:p>
    <w:p w:rsidR="000F4FF4" w:rsidRDefault="000F4FF4">
      <w:pPr>
        <w:rPr>
          <w:rFonts w:ascii="Times New Roman" w:eastAsia="Times New Roman" w:hAnsi="Times New Roman" w:cs="Times New Roman"/>
          <w:sz w:val="20"/>
          <w:szCs w:val="20"/>
        </w:rPr>
      </w:pPr>
    </w:p>
    <w:p w:rsidR="00054B22" w:rsidRDefault="00054B22">
      <w:pPr>
        <w:rPr>
          <w:rFonts w:ascii="Times New Roman" w:eastAsia="Times New Roman" w:hAnsi="Times New Roman" w:cs="Times New Roman"/>
          <w:sz w:val="20"/>
          <w:szCs w:val="20"/>
        </w:rPr>
      </w:pPr>
    </w:p>
    <w:p w:rsidR="000F4FF4" w:rsidRPr="00D438A3" w:rsidRDefault="000F4FF4">
      <w:pPr>
        <w:spacing w:before="5" w:line="180" w:lineRule="exact"/>
        <w:rPr>
          <w:sz w:val="18"/>
          <w:szCs w:val="18"/>
        </w:rPr>
      </w:pPr>
    </w:p>
    <w:p w:rsidR="000F4FF4" w:rsidRPr="00D438A3" w:rsidRDefault="000F4FF4">
      <w:pPr>
        <w:spacing w:line="200" w:lineRule="exact"/>
        <w:rPr>
          <w:sz w:val="20"/>
          <w:szCs w:val="20"/>
        </w:rPr>
      </w:pPr>
    </w:p>
    <w:p w:rsidR="000F4FF4" w:rsidRPr="00D438A3" w:rsidRDefault="001A5FAD" w:rsidP="001A5FAD">
      <w:pPr>
        <w:spacing w:before="77" w:line="276" w:lineRule="auto"/>
        <w:ind w:left="7780" w:right="120" w:firstLine="50"/>
        <w:jc w:val="right"/>
        <w:rPr>
          <w:rFonts w:ascii="Bradley Hand ITC" w:eastAsia="Bradley Hand ITC" w:hAnsi="Bradley Hand ITC" w:cs="Bradley Hand ITC"/>
          <w:sz w:val="24"/>
          <w:szCs w:val="24"/>
        </w:rPr>
      </w:pPr>
      <w:bookmarkStart w:id="6" w:name="Aa3a1"/>
      <w:bookmarkEnd w:id="6"/>
      <w:r w:rsidRPr="00D438A3">
        <w:rPr>
          <w:rFonts w:ascii="Sylfaen" w:hAnsi="Sylfaen"/>
          <w:i/>
          <w:sz w:val="24"/>
          <w:lang w:val="ka-GE"/>
        </w:rPr>
        <w:t>ს.ჯ.</w:t>
      </w:r>
      <w:r w:rsidR="00EC2250" w:rsidRPr="00D438A3">
        <w:rPr>
          <w:rFonts w:ascii="Monotype Corsiva"/>
          <w:i/>
          <w:spacing w:val="-11"/>
          <w:sz w:val="24"/>
        </w:rPr>
        <w:t xml:space="preserve"> </w:t>
      </w:r>
      <w:r w:rsidR="00EC2250" w:rsidRPr="00D438A3">
        <w:rPr>
          <w:rFonts w:ascii="Monotype Corsiva"/>
          <w:i/>
          <w:sz w:val="24"/>
        </w:rPr>
        <w:t>22/10/X7</w:t>
      </w:r>
      <w:r w:rsidR="00EC2250" w:rsidRPr="00D438A3">
        <w:rPr>
          <w:rFonts w:ascii="Monotype Corsiva"/>
          <w:i/>
          <w:w w:val="99"/>
          <w:sz w:val="24"/>
        </w:rPr>
        <w:t xml:space="preserve"> </w:t>
      </w:r>
      <w:r w:rsidRPr="00D438A3">
        <w:rPr>
          <w:rFonts w:ascii="Sylfaen" w:hAnsi="Sylfaen"/>
          <w:b/>
          <w:i/>
          <w:lang w:val="ka-GE"/>
        </w:rPr>
        <w:t>ვ.პ.რ.</w:t>
      </w:r>
      <w:r w:rsidR="00EC2250" w:rsidRPr="00D438A3">
        <w:rPr>
          <w:rFonts w:ascii="Monotype Corsiva"/>
          <w:b/>
          <w:i/>
          <w:sz w:val="24"/>
        </w:rPr>
        <w:t>12/11/X7</w:t>
      </w:r>
      <w:r w:rsidR="00EC2250" w:rsidRPr="00D438A3">
        <w:rPr>
          <w:rFonts w:ascii="Monotype Corsiva"/>
          <w:b/>
          <w:i/>
          <w:spacing w:val="22"/>
          <w:w w:val="99"/>
          <w:sz w:val="24"/>
        </w:rPr>
        <w:t xml:space="preserve"> </w:t>
      </w:r>
      <w:r w:rsidRPr="00D438A3">
        <w:rPr>
          <w:rFonts w:ascii="Sylfaen" w:hAnsi="Sylfaen"/>
          <w:spacing w:val="-1"/>
          <w:sz w:val="24"/>
          <w:lang w:val="ka-GE"/>
        </w:rPr>
        <w:t>პ.ა.რ.</w:t>
      </w:r>
      <w:r w:rsidR="00EC2250" w:rsidRPr="00D438A3">
        <w:rPr>
          <w:rFonts w:ascii="Bradley Hand ITC"/>
          <w:spacing w:val="-11"/>
          <w:sz w:val="24"/>
        </w:rPr>
        <w:t xml:space="preserve"> </w:t>
      </w:r>
      <w:r w:rsidR="00EC2250" w:rsidRPr="00D438A3">
        <w:rPr>
          <w:rFonts w:ascii="Bradley Hand ITC"/>
          <w:spacing w:val="-1"/>
          <w:sz w:val="24"/>
        </w:rPr>
        <w:t>3/2/X8</w:t>
      </w:r>
    </w:p>
    <w:p w:rsidR="000F4FF4" w:rsidRPr="00D438A3" w:rsidRDefault="000F4FF4">
      <w:pPr>
        <w:spacing w:before="10" w:line="240" w:lineRule="exact"/>
        <w:rPr>
          <w:sz w:val="24"/>
          <w:szCs w:val="24"/>
        </w:rPr>
      </w:pPr>
    </w:p>
    <w:p w:rsidR="000F4FF4" w:rsidRPr="00D438A3" w:rsidRDefault="00952CF7" w:rsidP="006E311E">
      <w:pPr>
        <w:pStyle w:val="Heading4"/>
        <w:spacing w:before="69" w:line="275" w:lineRule="auto"/>
        <w:ind w:left="119" w:right="4500"/>
        <w:rPr>
          <w:rFonts w:ascii="Sylfaen" w:hAnsi="Sylfaen"/>
          <w:spacing w:val="-1"/>
          <w:lang w:val="ka-GE"/>
        </w:rPr>
      </w:pPr>
      <w:r w:rsidRPr="00D438A3">
        <w:rPr>
          <w:rFonts w:ascii="Sylfaen" w:hAnsi="Sylfaen"/>
          <w:spacing w:val="-1"/>
          <w:u w:val="single" w:color="000000"/>
          <w:lang w:val="ka-GE"/>
        </w:rPr>
        <w:t>მენ ოფ მუურგეით (ხანადუ) ლიმითიდ</w:t>
      </w:r>
      <w:r w:rsidR="00EC2250" w:rsidRPr="00D438A3">
        <w:rPr>
          <w:spacing w:val="30"/>
        </w:rPr>
        <w:t xml:space="preserve"> </w:t>
      </w:r>
      <w:r w:rsidR="00EC2250" w:rsidRPr="00D438A3">
        <w:rPr>
          <w:spacing w:val="-1"/>
        </w:rPr>
        <w:t>20X7</w:t>
      </w:r>
      <w:r w:rsidR="006E311E" w:rsidRPr="00D438A3">
        <w:rPr>
          <w:rFonts w:ascii="Sylfaen" w:hAnsi="Sylfaen"/>
          <w:spacing w:val="-1"/>
          <w:lang w:val="ka-GE"/>
        </w:rPr>
        <w:t xml:space="preserve"> წ. 30 ივნისს დასრულებული წელი</w:t>
      </w:r>
    </w:p>
    <w:p w:rsidR="006E311E" w:rsidRPr="00D438A3" w:rsidRDefault="006E311E" w:rsidP="006E311E">
      <w:pPr>
        <w:pStyle w:val="Heading4"/>
        <w:spacing w:before="69" w:line="275" w:lineRule="auto"/>
        <w:ind w:left="119" w:right="4500"/>
        <w:rPr>
          <w:rFonts w:ascii="Sylfaen" w:hAnsi="Sylfaen" w:cs="Times New Roman"/>
          <w:b w:val="0"/>
          <w:bCs w:val="0"/>
        </w:rPr>
      </w:pPr>
    </w:p>
    <w:p w:rsidR="005A7C57" w:rsidRPr="00D438A3" w:rsidRDefault="005A7C57" w:rsidP="005A7C57">
      <w:pPr>
        <w:spacing w:before="1" w:line="553" w:lineRule="auto"/>
        <w:ind w:left="119" w:right="1170"/>
        <w:rPr>
          <w:rFonts w:ascii="Sylfaen" w:eastAsia="Times New Roman" w:hAnsi="Sylfaen" w:cs="Times New Roman"/>
          <w:b/>
          <w:bCs/>
          <w:spacing w:val="-1"/>
          <w:sz w:val="24"/>
          <w:szCs w:val="24"/>
          <w:lang w:val="ka-GE"/>
        </w:rPr>
      </w:pPr>
      <w:r w:rsidRPr="00D438A3">
        <w:rPr>
          <w:rFonts w:ascii="Sylfaen" w:eastAsia="Times New Roman" w:hAnsi="Sylfaen" w:cs="Times New Roman"/>
          <w:b/>
          <w:bCs/>
          <w:spacing w:val="-1"/>
          <w:sz w:val="24"/>
          <w:szCs w:val="24"/>
          <w:lang w:val="ka-GE"/>
        </w:rPr>
        <w:t>შემდგომი მოვლენები</w:t>
      </w:r>
      <w:r w:rsidR="00EC2250" w:rsidRPr="00D438A3">
        <w:rPr>
          <w:rFonts w:ascii="Times New Roman" w:eastAsia="Times New Roman" w:hAnsi="Times New Roman" w:cs="Times New Roman"/>
          <w:b/>
          <w:bCs/>
          <w:sz w:val="24"/>
          <w:szCs w:val="24"/>
        </w:rPr>
        <w:t xml:space="preserve"> – </w:t>
      </w:r>
      <w:r w:rsidRPr="00D438A3">
        <w:rPr>
          <w:rFonts w:ascii="Sylfaen" w:eastAsia="Times New Roman" w:hAnsi="Sylfaen" w:cs="Times New Roman"/>
          <w:b/>
          <w:bCs/>
          <w:spacing w:val="-1"/>
          <w:sz w:val="24"/>
          <w:szCs w:val="24"/>
          <w:lang w:val="ka-GE"/>
        </w:rPr>
        <w:t>დამატებით გასათვალისწინებელი საკითხები</w:t>
      </w:r>
    </w:p>
    <w:p w:rsidR="000F4FF4" w:rsidRPr="00D438A3" w:rsidRDefault="005A7C57">
      <w:pPr>
        <w:spacing w:before="1" w:line="553" w:lineRule="auto"/>
        <w:ind w:left="119" w:right="3890"/>
        <w:rPr>
          <w:rFonts w:ascii="Sylfaen" w:eastAsia="Times New Roman" w:hAnsi="Sylfaen" w:cs="Times New Roman"/>
          <w:sz w:val="24"/>
          <w:szCs w:val="24"/>
          <w:lang w:val="ka-GE"/>
        </w:rPr>
      </w:pPr>
      <w:r w:rsidRPr="00D438A3">
        <w:rPr>
          <w:rFonts w:ascii="Sylfaen" w:eastAsia="Times New Roman" w:hAnsi="Sylfaen" w:cs="Times New Roman"/>
          <w:b/>
          <w:bCs/>
          <w:spacing w:val="-1"/>
          <w:sz w:val="24"/>
          <w:szCs w:val="24"/>
          <w:lang w:val="ka-GE"/>
        </w:rPr>
        <w:t>მიზანი</w:t>
      </w:r>
    </w:p>
    <w:p w:rsidR="000F4FF4" w:rsidRPr="00D438A3" w:rsidRDefault="005A7C57">
      <w:pPr>
        <w:pStyle w:val="BodyText"/>
        <w:spacing w:before="6" w:line="275" w:lineRule="auto"/>
        <w:ind w:left="119" w:right="121" w:firstLine="0"/>
        <w:jc w:val="both"/>
        <w:rPr>
          <w:rFonts w:cs="Times New Roman"/>
        </w:rPr>
      </w:pPr>
      <w:r w:rsidRPr="00D438A3">
        <w:rPr>
          <w:rFonts w:ascii="Sylfaen" w:hAnsi="Sylfaen"/>
          <w:spacing w:val="-1"/>
          <w:lang w:val="ka-GE"/>
        </w:rPr>
        <w:t>ბალანსის შედგენის შემდეგ მომხდარი ნებისმიერი ისეთი არებითი მოვლენის გამოვლენა, რომლის შედეგად საჭიროა ფინანსურ ანგარიშგებაში შესწორების შეტანა ან დამ</w:t>
      </w:r>
      <w:r w:rsidR="00DB28FF" w:rsidRPr="00D438A3">
        <w:rPr>
          <w:rFonts w:ascii="Sylfaen" w:hAnsi="Sylfaen"/>
          <w:spacing w:val="-1"/>
          <w:lang w:val="ka-GE"/>
        </w:rPr>
        <w:t>ატებითი განმარტებითი გასაჯაროება</w:t>
      </w:r>
      <w:r w:rsidRPr="00D438A3">
        <w:rPr>
          <w:rFonts w:ascii="Sylfaen" w:hAnsi="Sylfaen"/>
          <w:spacing w:val="-1"/>
          <w:lang w:val="ka-GE"/>
        </w:rPr>
        <w:t>.</w:t>
      </w:r>
    </w:p>
    <w:p w:rsidR="000F4FF4" w:rsidRPr="00D438A3" w:rsidRDefault="000F4FF4">
      <w:pPr>
        <w:spacing w:before="5" w:line="320" w:lineRule="exact"/>
        <w:rPr>
          <w:sz w:val="32"/>
          <w:szCs w:val="32"/>
        </w:rPr>
      </w:pPr>
    </w:p>
    <w:p w:rsidR="000F4FF4" w:rsidRPr="00D438A3" w:rsidRDefault="005A7C57">
      <w:pPr>
        <w:pStyle w:val="Heading4"/>
        <w:ind w:left="119"/>
        <w:jc w:val="both"/>
        <w:rPr>
          <w:rFonts w:ascii="Sylfaen" w:hAnsi="Sylfaen" w:cs="Times New Roman"/>
          <w:b w:val="0"/>
          <w:bCs w:val="0"/>
          <w:lang w:val="ka-GE"/>
        </w:rPr>
      </w:pPr>
      <w:r w:rsidRPr="00D438A3">
        <w:rPr>
          <w:rFonts w:ascii="Sylfaen" w:hAnsi="Sylfaen"/>
          <w:spacing w:val="-1"/>
          <w:lang w:val="ka-GE"/>
        </w:rPr>
        <w:t>მეთოდი</w:t>
      </w:r>
    </w:p>
    <w:p w:rsidR="000F4FF4" w:rsidRPr="00D438A3" w:rsidRDefault="000F4FF4">
      <w:pPr>
        <w:spacing w:before="13" w:line="340" w:lineRule="exact"/>
        <w:rPr>
          <w:sz w:val="34"/>
          <w:szCs w:val="34"/>
        </w:rPr>
      </w:pPr>
    </w:p>
    <w:p w:rsidR="000F4FF4" w:rsidRPr="00D438A3" w:rsidRDefault="00EC2250">
      <w:pPr>
        <w:pStyle w:val="BodyText"/>
        <w:spacing w:line="277" w:lineRule="auto"/>
        <w:ind w:left="119" w:right="122" w:firstLine="0"/>
        <w:jc w:val="both"/>
        <w:rPr>
          <w:rFonts w:cs="Times New Roman"/>
        </w:rPr>
      </w:pPr>
      <w:r w:rsidRPr="00D438A3">
        <w:t>20X7</w:t>
      </w:r>
      <w:r w:rsidR="005A7C57" w:rsidRPr="00D438A3">
        <w:rPr>
          <w:rFonts w:ascii="Sylfaen" w:hAnsi="Sylfaen"/>
          <w:lang w:val="ka-GE"/>
        </w:rPr>
        <w:t xml:space="preserve"> წლის სექტემბერში მიმოხილულ იქნა მმართველობითი აღრიცხვის ანგარიშები და მომზადდა მიმდინარე საცდელი ბალანსი </w:t>
      </w:r>
      <w:r w:rsidRPr="00D438A3">
        <w:rPr>
          <w:spacing w:val="-1"/>
        </w:rPr>
        <w:t>(22/10/X7).</w:t>
      </w:r>
    </w:p>
    <w:p w:rsidR="000F4FF4" w:rsidRPr="00D438A3" w:rsidRDefault="000F4FF4">
      <w:pPr>
        <w:spacing w:before="16" w:line="300" w:lineRule="exact"/>
        <w:rPr>
          <w:sz w:val="30"/>
          <w:szCs w:val="30"/>
        </w:rPr>
      </w:pPr>
    </w:p>
    <w:p w:rsidR="003C798C" w:rsidRPr="00D438A3" w:rsidRDefault="003C798C">
      <w:pPr>
        <w:pStyle w:val="BodyText"/>
        <w:spacing w:line="276" w:lineRule="auto"/>
        <w:ind w:left="119" w:right="119" w:firstLine="0"/>
        <w:jc w:val="both"/>
        <w:rPr>
          <w:rFonts w:ascii="Sylfaen" w:hAnsi="Sylfaen" w:cs="Times New Roman"/>
          <w:spacing w:val="-1"/>
          <w:lang w:val="ka-GE"/>
        </w:rPr>
      </w:pPr>
      <w:r w:rsidRPr="00D438A3">
        <w:rPr>
          <w:rFonts w:ascii="Sylfaen" w:hAnsi="Sylfaen" w:cs="Times New Roman"/>
          <w:spacing w:val="-1"/>
          <w:lang w:val="ka-GE"/>
        </w:rPr>
        <w:t>მმართველობითი აღრიცხვის ანგარიშებში ნაჩვენებია მცირე მოგება და კომპანიის ოვერდრაფტის შემცირება. მარაგის დონეები კვლავ მაღალი რჩება და სხვა აქტივების / ვალდებულებების ანგარიშები საზოგადოდ თანმიმდევრულია წლის ბოლოს არსებულ დონესთან. მმართველობითი აღრიცხვის ანგარიშებში არ გამოვლენილა მნიშვნელოვანი მუხლები, რომელთა დამატები</w:t>
      </w:r>
      <w:r w:rsidR="005335C0" w:rsidRPr="00D438A3">
        <w:rPr>
          <w:rFonts w:ascii="Sylfaen" w:hAnsi="Sylfaen" w:cs="Times New Roman"/>
          <w:spacing w:val="-1"/>
          <w:lang w:val="ka-GE"/>
        </w:rPr>
        <w:t>თი განხილვა</w:t>
      </w:r>
      <w:r w:rsidRPr="00D438A3">
        <w:rPr>
          <w:rFonts w:ascii="Sylfaen" w:hAnsi="Sylfaen" w:cs="Times New Roman"/>
          <w:spacing w:val="-1"/>
          <w:lang w:val="ka-GE"/>
        </w:rPr>
        <w:t xml:space="preserve"> საჭიროა.</w:t>
      </w:r>
    </w:p>
    <w:p w:rsidR="003C798C" w:rsidRPr="00D438A3" w:rsidRDefault="003C798C">
      <w:pPr>
        <w:pStyle w:val="BodyText"/>
        <w:spacing w:line="277" w:lineRule="auto"/>
        <w:ind w:left="119" w:right="117" w:firstLine="0"/>
        <w:jc w:val="both"/>
        <w:rPr>
          <w:spacing w:val="-1"/>
        </w:rPr>
      </w:pPr>
    </w:p>
    <w:p w:rsidR="000F4FF4" w:rsidRPr="00D438A3" w:rsidRDefault="003C798C" w:rsidP="00080441">
      <w:pPr>
        <w:pStyle w:val="BodyText"/>
        <w:spacing w:line="277" w:lineRule="auto"/>
        <w:ind w:left="119" w:right="117" w:firstLine="0"/>
        <w:jc w:val="both"/>
        <w:rPr>
          <w:rFonts w:cs="Times New Roman"/>
        </w:rPr>
      </w:pPr>
      <w:r w:rsidRPr="00D438A3">
        <w:rPr>
          <w:rFonts w:ascii="Sylfaen" w:hAnsi="Sylfaen"/>
          <w:spacing w:val="-1"/>
          <w:lang w:val="ka-GE"/>
        </w:rPr>
        <w:t xml:space="preserve">საცდელი ბალანსიდან, მთავარ საბუღალტრო წიგნზე მინიშნებით, არ გამოვლენილა მნიშვნელოვანი </w:t>
      </w:r>
      <w:r w:rsidR="00080441" w:rsidRPr="00D438A3">
        <w:rPr>
          <w:rFonts w:ascii="Sylfaen" w:hAnsi="Sylfaen"/>
          <w:spacing w:val="-1"/>
          <w:lang w:val="ka-GE"/>
        </w:rPr>
        <w:t>საჟურნალო გატარებები</w:t>
      </w:r>
      <w:r w:rsidRPr="00D438A3">
        <w:rPr>
          <w:rFonts w:ascii="Sylfaen" w:hAnsi="Sylfaen"/>
          <w:spacing w:val="-1"/>
          <w:lang w:val="ka-GE"/>
        </w:rPr>
        <w:t xml:space="preserve"> ან საკრედიტო </w:t>
      </w:r>
      <w:r w:rsidR="00080441" w:rsidRPr="00D438A3">
        <w:rPr>
          <w:rFonts w:ascii="Sylfaen" w:hAnsi="Sylfaen"/>
          <w:spacing w:val="-1"/>
          <w:lang w:val="ka-GE"/>
        </w:rPr>
        <w:t>ავიზოები.</w:t>
      </w:r>
    </w:p>
    <w:p w:rsidR="000F4FF4" w:rsidRPr="00D438A3" w:rsidRDefault="000F4FF4">
      <w:pPr>
        <w:spacing w:before="16" w:line="300" w:lineRule="exact"/>
        <w:rPr>
          <w:sz w:val="30"/>
          <w:szCs w:val="30"/>
        </w:rPr>
      </w:pPr>
    </w:p>
    <w:p w:rsidR="000F4FF4" w:rsidRPr="00D438A3" w:rsidRDefault="00080441" w:rsidP="00080441">
      <w:pPr>
        <w:pStyle w:val="BodyText"/>
        <w:spacing w:line="275" w:lineRule="auto"/>
        <w:ind w:left="119" w:right="116" w:firstLine="0"/>
        <w:jc w:val="both"/>
        <w:rPr>
          <w:rFonts w:cs="Times New Roman"/>
        </w:rPr>
      </w:pPr>
      <w:r w:rsidRPr="00D438A3">
        <w:rPr>
          <w:rFonts w:ascii="Sylfaen" w:hAnsi="Sylfaen" w:cs="Times New Roman"/>
          <w:i/>
          <w:spacing w:val="-1"/>
          <w:lang w:val="ka-GE"/>
        </w:rPr>
        <w:t>მარაგის ანარიცხები</w:t>
      </w:r>
      <w:r w:rsidR="00EC2250" w:rsidRPr="00D438A3">
        <w:rPr>
          <w:rFonts w:cs="Times New Roman"/>
          <w:i/>
          <w:spacing w:val="17"/>
        </w:rPr>
        <w:t xml:space="preserve"> </w:t>
      </w:r>
      <w:r w:rsidR="00EC2250" w:rsidRPr="00D438A3">
        <w:rPr>
          <w:rFonts w:cs="Times New Roman"/>
        </w:rPr>
        <w:t>–</w:t>
      </w:r>
      <w:r w:rsidR="00EC2250" w:rsidRPr="00D438A3">
        <w:rPr>
          <w:rFonts w:cs="Times New Roman"/>
          <w:spacing w:val="16"/>
        </w:rPr>
        <w:t xml:space="preserve"> </w:t>
      </w:r>
      <w:r w:rsidRPr="00D438A3">
        <w:rPr>
          <w:rFonts w:ascii="Sylfaen" w:hAnsi="Sylfaen" w:cs="Times New Roman"/>
          <w:lang w:val="ka-GE"/>
        </w:rPr>
        <w:t xml:space="preserve">„კომპანიების აქტის“ ასლებისთვის გაკეთებული ანარიცხი კვლავ ძალაშია, რადგან </w:t>
      </w:r>
      <w:r w:rsidRPr="00D438A3">
        <w:rPr>
          <w:rFonts w:cs="Times New Roman"/>
          <w:spacing w:val="-1"/>
        </w:rPr>
        <w:t>20X7</w:t>
      </w:r>
      <w:r w:rsidRPr="00D438A3">
        <w:rPr>
          <w:rFonts w:cs="Times New Roman"/>
        </w:rPr>
        <w:t xml:space="preserve"> </w:t>
      </w:r>
      <w:r w:rsidRPr="00D438A3">
        <w:rPr>
          <w:rFonts w:ascii="Sylfaen" w:hAnsi="Sylfaen" w:cs="Times New Roman"/>
          <w:lang w:val="ka-GE"/>
        </w:rPr>
        <w:t>წლის „კომპანიების აქტი“ (ხანადუ) მალე შევა ძალაში.</w:t>
      </w:r>
    </w:p>
    <w:p w:rsidR="000F4FF4" w:rsidRPr="00D438A3" w:rsidRDefault="000F4FF4">
      <w:pPr>
        <w:spacing w:before="1" w:line="320" w:lineRule="exact"/>
        <w:rPr>
          <w:sz w:val="32"/>
          <w:szCs w:val="32"/>
        </w:rPr>
      </w:pPr>
    </w:p>
    <w:p w:rsidR="000F4FF4" w:rsidRPr="00D438A3" w:rsidRDefault="00080441" w:rsidP="00080441">
      <w:pPr>
        <w:pStyle w:val="BodyText"/>
        <w:spacing w:line="275" w:lineRule="auto"/>
        <w:ind w:left="119" w:right="120" w:firstLine="0"/>
        <w:jc w:val="both"/>
        <w:rPr>
          <w:rFonts w:cs="Times New Roman"/>
        </w:rPr>
      </w:pPr>
      <w:r w:rsidRPr="00D438A3">
        <w:rPr>
          <w:rFonts w:ascii="Sylfaen" w:hAnsi="Sylfaen" w:cs="Times New Roman"/>
          <w:i/>
          <w:spacing w:val="-1"/>
          <w:lang w:val="ka-GE"/>
        </w:rPr>
        <w:t>ანარიცხები ამოუღებადი დებიტორული დავალიაებისათვის</w:t>
      </w:r>
      <w:r w:rsidR="00EC2250" w:rsidRPr="00D438A3">
        <w:rPr>
          <w:rFonts w:cs="Times New Roman"/>
          <w:i/>
          <w:spacing w:val="21"/>
        </w:rPr>
        <w:t xml:space="preserve"> </w:t>
      </w:r>
      <w:r w:rsidR="00EC2250" w:rsidRPr="00D438A3">
        <w:rPr>
          <w:rFonts w:cs="Times New Roman"/>
        </w:rPr>
        <w:t>–</w:t>
      </w:r>
      <w:r w:rsidR="00EC2250" w:rsidRPr="00D438A3">
        <w:rPr>
          <w:rFonts w:cs="Times New Roman"/>
          <w:spacing w:val="21"/>
        </w:rPr>
        <w:t xml:space="preserve"> </w:t>
      </w:r>
      <w:r w:rsidRPr="00D438A3">
        <w:rPr>
          <w:rFonts w:ascii="Sylfaen" w:hAnsi="Sylfaen" w:cs="Times New Roman"/>
          <w:spacing w:val="-1"/>
          <w:lang w:val="ka-GE"/>
        </w:rPr>
        <w:t>თანხების მიღება გრძელდება კომპანია „ფერნანდო ტორესისგან“ და „ვინდმილ ჰილლ აქქაუნთესისგან“, რაც ნიშნავს, რომ ამოუღებადი დებიტორული დავალიანების ანარიცხების არარსებობა შესაფერისია.</w:t>
      </w:r>
    </w:p>
    <w:p w:rsidR="000F4FF4" w:rsidRPr="00D438A3" w:rsidRDefault="000F4FF4">
      <w:pPr>
        <w:spacing w:before="1" w:line="320" w:lineRule="exact"/>
        <w:rPr>
          <w:sz w:val="32"/>
          <w:szCs w:val="32"/>
        </w:rPr>
      </w:pPr>
    </w:p>
    <w:p w:rsidR="000F4FF4" w:rsidRPr="00D438A3" w:rsidRDefault="00080441" w:rsidP="00B00EFB">
      <w:pPr>
        <w:pStyle w:val="BodyText"/>
        <w:spacing w:line="275" w:lineRule="auto"/>
        <w:ind w:left="119" w:right="122" w:firstLine="0"/>
        <w:jc w:val="both"/>
        <w:rPr>
          <w:rFonts w:cs="Times New Roman"/>
        </w:rPr>
      </w:pPr>
      <w:r w:rsidRPr="00D438A3">
        <w:rPr>
          <w:rFonts w:ascii="Sylfaen" w:hAnsi="Sylfaen" w:cs="Times New Roman"/>
          <w:i/>
          <w:spacing w:val="-1"/>
          <w:lang w:val="ka-GE"/>
        </w:rPr>
        <w:t>შეხვედრები</w:t>
      </w:r>
      <w:r w:rsidR="00EC2250" w:rsidRPr="00D438A3">
        <w:rPr>
          <w:rFonts w:cs="Times New Roman"/>
          <w:i/>
          <w:spacing w:val="17"/>
        </w:rPr>
        <w:t xml:space="preserve"> </w:t>
      </w:r>
      <w:r w:rsidR="00EC2250" w:rsidRPr="00D438A3">
        <w:rPr>
          <w:rFonts w:cs="Times New Roman"/>
        </w:rPr>
        <w:t>–</w:t>
      </w:r>
      <w:r w:rsidR="00EC2250" w:rsidRPr="00D438A3">
        <w:rPr>
          <w:rFonts w:cs="Times New Roman"/>
          <w:spacing w:val="16"/>
        </w:rPr>
        <w:t xml:space="preserve"> </w:t>
      </w:r>
      <w:r w:rsidRPr="00D438A3">
        <w:rPr>
          <w:rFonts w:ascii="Sylfaen" w:hAnsi="Sylfaen" w:cs="Times New Roman"/>
          <w:spacing w:val="-1"/>
          <w:lang w:val="ka-GE"/>
        </w:rPr>
        <w:t xml:space="preserve">რამდენიმე ოფიციალური შეხვედრა ჩატარდა, რომელთა ოქმები არ შეუნახიათ. </w:t>
      </w:r>
      <w:r w:rsidR="00B00EFB" w:rsidRPr="00D438A3">
        <w:rPr>
          <w:rFonts w:ascii="Sylfaen" w:hAnsi="Sylfaen" w:cs="Times New Roman"/>
          <w:spacing w:val="-1"/>
          <w:lang w:val="ka-GE"/>
        </w:rPr>
        <w:t>თუმცა, ჯეიმს მენმა დაადასტურა, რომ უმაღლეს ხელმძღვანელობას მნიშვნელოვანი საკითხები არ განუხილია ამ შეხვედრებზე.</w:t>
      </w:r>
    </w:p>
    <w:p w:rsidR="000F4FF4" w:rsidRPr="00D438A3" w:rsidRDefault="000F4FF4">
      <w:pPr>
        <w:spacing w:before="18" w:line="300" w:lineRule="exact"/>
        <w:rPr>
          <w:sz w:val="30"/>
          <w:szCs w:val="30"/>
        </w:rPr>
      </w:pPr>
    </w:p>
    <w:p w:rsidR="000F4FF4" w:rsidRPr="00D438A3" w:rsidRDefault="00B00EFB">
      <w:pPr>
        <w:pStyle w:val="BodyText"/>
        <w:spacing w:line="277" w:lineRule="auto"/>
        <w:ind w:left="119" w:right="121" w:firstLine="0"/>
        <w:jc w:val="both"/>
        <w:rPr>
          <w:rFonts w:cs="Times New Roman"/>
        </w:rPr>
      </w:pPr>
      <w:r w:rsidRPr="00D438A3">
        <w:rPr>
          <w:rFonts w:ascii="Sylfaen" w:hAnsi="Sylfaen" w:cs="Times New Roman"/>
          <w:spacing w:val="-1"/>
          <w:lang w:val="ka-GE"/>
        </w:rPr>
        <w:t xml:space="preserve">ჯეიმს მენთან განხილულ იქნა ყველა შესაფერისი საკითხი </w:t>
      </w:r>
      <w:r w:rsidR="00EC2250" w:rsidRPr="00D438A3">
        <w:rPr>
          <w:rFonts w:cs="Times New Roman"/>
          <w:spacing w:val="-1"/>
        </w:rPr>
        <w:t>HAT</w:t>
      </w:r>
      <w:r w:rsidRPr="00D438A3">
        <w:rPr>
          <w:rFonts w:ascii="Sylfaen" w:hAnsi="Sylfaen" w:cs="Times New Roman"/>
          <w:spacing w:val="-1"/>
          <w:lang w:val="ka-GE"/>
        </w:rPr>
        <w:t xml:space="preserve">-ის საკონტროლო ჩამონათვალის შესაბამისად - პასუხებისათვის იხ. </w:t>
      </w:r>
      <w:r w:rsidR="00EC2250" w:rsidRPr="00D438A3">
        <w:rPr>
          <w:rFonts w:cs="Times New Roman"/>
          <w:spacing w:val="-1"/>
        </w:rPr>
        <w:t>Aa3a</w:t>
      </w:r>
      <w:r w:rsidRPr="00D438A3">
        <w:rPr>
          <w:rFonts w:ascii="Sylfaen" w:hAnsi="Sylfaen" w:cs="Times New Roman"/>
          <w:spacing w:val="-1"/>
          <w:lang w:val="ka-GE"/>
        </w:rPr>
        <w:t>.</w:t>
      </w:r>
    </w:p>
    <w:p w:rsidR="000F4FF4" w:rsidRDefault="000F4FF4">
      <w:pPr>
        <w:spacing w:line="277" w:lineRule="auto"/>
        <w:jc w:val="both"/>
        <w:rPr>
          <w:rFonts w:ascii="Times New Roman" w:eastAsia="Times New Roman" w:hAnsi="Times New Roman" w:cs="Times New Roman"/>
        </w:rPr>
      </w:pPr>
    </w:p>
    <w:p w:rsidR="00054B22" w:rsidRDefault="00054B22">
      <w:pPr>
        <w:spacing w:line="277" w:lineRule="auto"/>
        <w:jc w:val="both"/>
        <w:rPr>
          <w:rFonts w:ascii="Times New Roman" w:eastAsia="Times New Roman" w:hAnsi="Times New Roman" w:cs="Times New Roman"/>
        </w:rPr>
      </w:pPr>
    </w:p>
    <w:p w:rsidR="000F4FF4" w:rsidRPr="00D438A3" w:rsidRDefault="000F4FF4">
      <w:pPr>
        <w:spacing w:before="4" w:line="190" w:lineRule="exact"/>
        <w:rPr>
          <w:sz w:val="19"/>
          <w:szCs w:val="19"/>
        </w:rPr>
      </w:pPr>
    </w:p>
    <w:p w:rsidR="000F4FF4" w:rsidRPr="00D438A3" w:rsidRDefault="000F4FF4">
      <w:pPr>
        <w:spacing w:line="200" w:lineRule="exact"/>
        <w:rPr>
          <w:sz w:val="20"/>
          <w:szCs w:val="20"/>
        </w:rPr>
      </w:pPr>
    </w:p>
    <w:p w:rsidR="000F4FF4" w:rsidRPr="00D438A3" w:rsidRDefault="00B00EFB">
      <w:pPr>
        <w:spacing w:before="69"/>
        <w:ind w:left="100"/>
        <w:jc w:val="both"/>
        <w:rPr>
          <w:rFonts w:ascii="Sylfaen" w:eastAsia="Times New Roman" w:hAnsi="Sylfaen" w:cs="Times New Roman"/>
          <w:sz w:val="24"/>
          <w:szCs w:val="24"/>
          <w:lang w:val="ka-GE"/>
        </w:rPr>
      </w:pPr>
      <w:r w:rsidRPr="00D438A3">
        <w:rPr>
          <w:rFonts w:ascii="Sylfaen" w:eastAsia="Times New Roman" w:hAnsi="Sylfaen" w:cs="Times New Roman"/>
          <w:b/>
          <w:bCs/>
          <w:i/>
          <w:spacing w:val="-1"/>
          <w:sz w:val="24"/>
          <w:szCs w:val="24"/>
          <w:lang w:val="ka-GE"/>
        </w:rPr>
        <w:t>მენეჯერისთვის განხლებული ინფორმაციის მიწოდება</w:t>
      </w:r>
      <w:r w:rsidR="00EC2250" w:rsidRPr="00D438A3">
        <w:rPr>
          <w:rFonts w:ascii="Times New Roman" w:eastAsia="Times New Roman" w:hAnsi="Times New Roman" w:cs="Times New Roman"/>
          <w:b/>
          <w:bCs/>
          <w:i/>
          <w:spacing w:val="-1"/>
          <w:sz w:val="24"/>
          <w:szCs w:val="24"/>
        </w:rPr>
        <w:t xml:space="preserve"> </w:t>
      </w:r>
      <w:r w:rsidR="00EC2250" w:rsidRPr="00D438A3">
        <w:rPr>
          <w:rFonts w:ascii="Times New Roman" w:eastAsia="Times New Roman" w:hAnsi="Times New Roman" w:cs="Times New Roman"/>
          <w:b/>
          <w:bCs/>
          <w:i/>
          <w:sz w:val="24"/>
          <w:szCs w:val="24"/>
        </w:rPr>
        <w:t>–20X8</w:t>
      </w:r>
      <w:r w:rsidRPr="00D438A3">
        <w:rPr>
          <w:rFonts w:ascii="Sylfaen" w:eastAsia="Times New Roman" w:hAnsi="Sylfaen" w:cs="Times New Roman"/>
          <w:b/>
          <w:bCs/>
          <w:i/>
          <w:sz w:val="24"/>
          <w:szCs w:val="24"/>
          <w:lang w:val="ka-GE"/>
        </w:rPr>
        <w:t xml:space="preserve"> წ. 28 იანვარი</w:t>
      </w:r>
    </w:p>
    <w:p w:rsidR="000F4FF4" w:rsidRPr="00D438A3" w:rsidRDefault="000F4FF4">
      <w:pPr>
        <w:spacing w:before="13" w:line="340" w:lineRule="exact"/>
        <w:rPr>
          <w:sz w:val="34"/>
          <w:szCs w:val="34"/>
        </w:rPr>
      </w:pPr>
    </w:p>
    <w:p w:rsidR="000F4FF4" w:rsidRPr="00D438A3" w:rsidRDefault="00EA242D" w:rsidP="00EA242D">
      <w:pPr>
        <w:spacing w:line="277" w:lineRule="auto"/>
        <w:ind w:left="100" w:right="119"/>
        <w:jc w:val="both"/>
        <w:rPr>
          <w:rFonts w:ascii="Times New Roman" w:eastAsia="Times New Roman" w:hAnsi="Times New Roman" w:cs="Times New Roman"/>
          <w:sz w:val="24"/>
          <w:szCs w:val="24"/>
        </w:rPr>
      </w:pPr>
      <w:r w:rsidRPr="00D438A3">
        <w:rPr>
          <w:rFonts w:ascii="Sylfaen" w:hAnsi="Sylfaen"/>
          <w:i/>
          <w:spacing w:val="-1"/>
          <w:sz w:val="24"/>
          <w:lang w:val="ka-GE"/>
        </w:rPr>
        <w:t xml:space="preserve">რადგან წინასწარი მიმოხილვის შემდეგ საკმაო დრო გავიდა, შესაფერისად იქნა მიჩნეული ინფორმაციის სრულად განახლება. აღნიშნული მნიშვნელოვანი შეფერხება გამოწვეულ იქნა შემდეგი მიზეზებით: </w:t>
      </w:r>
    </w:p>
    <w:p w:rsidR="000F4FF4" w:rsidRPr="00D438A3" w:rsidRDefault="000F4FF4">
      <w:pPr>
        <w:spacing w:before="16" w:line="300" w:lineRule="exact"/>
        <w:rPr>
          <w:sz w:val="30"/>
          <w:szCs w:val="30"/>
        </w:rPr>
      </w:pPr>
    </w:p>
    <w:p w:rsidR="00EA242D" w:rsidRPr="00D438A3" w:rsidRDefault="00EA242D" w:rsidP="0049601F">
      <w:pPr>
        <w:numPr>
          <w:ilvl w:val="0"/>
          <w:numId w:val="94"/>
        </w:numPr>
        <w:tabs>
          <w:tab w:val="left" w:pos="520"/>
        </w:tabs>
        <w:spacing w:line="276" w:lineRule="auto"/>
        <w:ind w:right="118"/>
        <w:jc w:val="both"/>
        <w:rPr>
          <w:rFonts w:ascii="Times New Roman" w:eastAsia="Times New Roman" w:hAnsi="Times New Roman" w:cs="Times New Roman"/>
          <w:sz w:val="24"/>
          <w:szCs w:val="24"/>
        </w:rPr>
      </w:pPr>
      <w:r w:rsidRPr="00D438A3">
        <w:rPr>
          <w:rFonts w:ascii="Sylfaen" w:eastAsia="Times New Roman" w:hAnsi="Sylfaen" w:cs="Times New Roman"/>
          <w:sz w:val="24"/>
          <w:szCs w:val="24"/>
          <w:lang w:val="ka-GE"/>
        </w:rPr>
        <w:t>აუდიტის დასრულებისათვის ჯეიმს მენის ხანადუში ჩამოსვლის შეფერხება</w:t>
      </w:r>
      <w:r w:rsidR="00907E8D" w:rsidRPr="00D438A3">
        <w:rPr>
          <w:rFonts w:ascii="Sylfaen" w:eastAsia="Times New Roman" w:hAnsi="Sylfaen" w:cs="Times New Roman"/>
          <w:sz w:val="24"/>
          <w:szCs w:val="24"/>
          <w:lang w:val="ka-GE"/>
        </w:rPr>
        <w:t xml:space="preserve"> - ამის მიზეზი გახლდათ პოტენციური ცუდი ამინდი, რომელმაც გავლენა იქონია გეთვიკიდან ფრენებზე, ის ცდილობს არ ესტუმროს ხანადუს ზამთრის თვეებში, გარდა იმ შემთხვევისა, როდესაც სასწრაფო შეხვედრა აუცილებელია; და</w:t>
      </w:r>
    </w:p>
    <w:p w:rsidR="000F4FF4" w:rsidRPr="00D438A3" w:rsidRDefault="00907E8D" w:rsidP="0049601F">
      <w:pPr>
        <w:numPr>
          <w:ilvl w:val="0"/>
          <w:numId w:val="94"/>
        </w:numPr>
        <w:tabs>
          <w:tab w:val="left" w:pos="520"/>
        </w:tabs>
        <w:spacing w:line="275" w:lineRule="auto"/>
        <w:ind w:right="116"/>
        <w:jc w:val="both"/>
        <w:rPr>
          <w:rFonts w:ascii="Times New Roman" w:eastAsia="Times New Roman" w:hAnsi="Times New Roman" w:cs="Times New Roman"/>
          <w:sz w:val="24"/>
          <w:szCs w:val="24"/>
        </w:rPr>
      </w:pPr>
      <w:r w:rsidRPr="00D438A3">
        <w:rPr>
          <w:rFonts w:ascii="Sylfaen" w:eastAsia="Times New Roman" w:hAnsi="Sylfaen" w:cs="Times New Roman"/>
          <w:sz w:val="24"/>
          <w:szCs w:val="24"/>
          <w:lang w:val="ka-GE"/>
        </w:rPr>
        <w:t xml:space="preserve">ჩვენი სურვილი, რომ უფრო მეტი დადასტურება მოგვეპოვებინა </w:t>
      </w:r>
      <w:r w:rsidR="001B6F56" w:rsidRPr="00D438A3">
        <w:rPr>
          <w:rFonts w:ascii="Sylfaen" w:eastAsia="Times New Roman" w:hAnsi="Sylfaen" w:cs="Times New Roman"/>
          <w:sz w:val="24"/>
          <w:szCs w:val="24"/>
          <w:lang w:val="ka-GE"/>
        </w:rPr>
        <w:t>კლიენტის</w:t>
      </w:r>
      <w:r w:rsidRPr="00D438A3">
        <w:rPr>
          <w:rFonts w:ascii="Sylfaen" w:eastAsia="Times New Roman" w:hAnsi="Sylfaen" w:cs="Times New Roman"/>
          <w:sz w:val="24"/>
          <w:szCs w:val="24"/>
          <w:lang w:val="ka-GE"/>
        </w:rPr>
        <w:t xml:space="preserve"> </w:t>
      </w:r>
      <w:r w:rsidR="001B6F56" w:rsidRPr="00D438A3">
        <w:rPr>
          <w:rFonts w:ascii="Sylfaen" w:eastAsia="Times New Roman" w:hAnsi="Sylfaen" w:cs="Times New Roman"/>
          <w:sz w:val="24"/>
          <w:szCs w:val="24"/>
          <w:lang w:val="ka-GE"/>
        </w:rPr>
        <w:t xml:space="preserve">წინააღმდეგ </w:t>
      </w:r>
      <w:r w:rsidRPr="00D438A3">
        <w:rPr>
          <w:rFonts w:ascii="Sylfaen" w:eastAsia="Times New Roman" w:hAnsi="Sylfaen" w:cs="Times New Roman"/>
          <w:sz w:val="24"/>
          <w:szCs w:val="24"/>
          <w:lang w:val="ka-GE"/>
        </w:rPr>
        <w:t xml:space="preserve">სასამართლო დავასთან დაკავშირებით, რაც დოკუმენტირებულია შენიშვნაში </w:t>
      </w:r>
      <w:r w:rsidR="00EC2250" w:rsidRPr="00D438A3">
        <w:rPr>
          <w:rFonts w:ascii="Times New Roman"/>
          <w:i/>
          <w:sz w:val="24"/>
        </w:rPr>
        <w:t>N5.</w:t>
      </w:r>
    </w:p>
    <w:p w:rsidR="000F4FF4" w:rsidRPr="00D438A3" w:rsidRDefault="000F4FF4">
      <w:pPr>
        <w:spacing w:before="1" w:line="320" w:lineRule="exact"/>
        <w:rPr>
          <w:sz w:val="32"/>
          <w:szCs w:val="32"/>
        </w:rPr>
      </w:pPr>
    </w:p>
    <w:p w:rsidR="000F4FF4" w:rsidRPr="00D438A3" w:rsidRDefault="00EC2250" w:rsidP="001B6F56">
      <w:pPr>
        <w:spacing w:line="275" w:lineRule="auto"/>
        <w:ind w:left="100" w:right="117"/>
        <w:jc w:val="both"/>
        <w:rPr>
          <w:rFonts w:ascii="Times New Roman" w:eastAsia="Times New Roman" w:hAnsi="Times New Roman" w:cs="Times New Roman"/>
          <w:sz w:val="24"/>
          <w:szCs w:val="24"/>
        </w:rPr>
      </w:pPr>
      <w:r w:rsidRPr="00D438A3">
        <w:rPr>
          <w:rFonts w:ascii="Times New Roman" w:eastAsia="Times New Roman" w:hAnsi="Times New Roman" w:cs="Times New Roman"/>
          <w:i/>
          <w:spacing w:val="-1"/>
          <w:sz w:val="24"/>
          <w:szCs w:val="24"/>
        </w:rPr>
        <w:t>20X7</w:t>
      </w:r>
      <w:r w:rsidRPr="00D438A3">
        <w:rPr>
          <w:rFonts w:ascii="Times New Roman" w:eastAsia="Times New Roman" w:hAnsi="Times New Roman" w:cs="Times New Roman"/>
          <w:i/>
          <w:spacing w:val="14"/>
          <w:sz w:val="24"/>
          <w:szCs w:val="24"/>
        </w:rPr>
        <w:t xml:space="preserve"> </w:t>
      </w:r>
      <w:r w:rsidR="00907E8D" w:rsidRPr="00D438A3">
        <w:rPr>
          <w:rFonts w:ascii="Sylfaen" w:eastAsia="Times New Roman" w:hAnsi="Sylfaen" w:cs="Times New Roman"/>
          <w:i/>
          <w:spacing w:val="-1"/>
          <w:sz w:val="24"/>
          <w:szCs w:val="24"/>
          <w:lang w:val="ka-GE"/>
        </w:rPr>
        <w:t>წლის დეკემბერში მიმოხილულ იქნა მმართველობითი აღრიცხვის ანგარიშები</w:t>
      </w:r>
      <w:r w:rsidRPr="00D438A3">
        <w:rPr>
          <w:rFonts w:ascii="Times New Roman" w:eastAsia="Times New Roman" w:hAnsi="Times New Roman" w:cs="Times New Roman"/>
          <w:i/>
          <w:spacing w:val="14"/>
          <w:sz w:val="24"/>
          <w:szCs w:val="24"/>
        </w:rPr>
        <w:t xml:space="preserve"> </w:t>
      </w:r>
      <w:r w:rsidRPr="00D438A3">
        <w:rPr>
          <w:rFonts w:ascii="Times New Roman" w:eastAsia="Times New Roman" w:hAnsi="Times New Roman" w:cs="Times New Roman"/>
          <w:i/>
          <w:sz w:val="24"/>
          <w:szCs w:val="24"/>
        </w:rPr>
        <w:t>–</w:t>
      </w:r>
      <w:r w:rsidRPr="00D438A3">
        <w:rPr>
          <w:rFonts w:ascii="Times New Roman" w:eastAsia="Times New Roman" w:hAnsi="Times New Roman" w:cs="Times New Roman"/>
          <w:i/>
          <w:spacing w:val="14"/>
          <w:sz w:val="24"/>
          <w:szCs w:val="24"/>
        </w:rPr>
        <w:t xml:space="preserve"> </w:t>
      </w:r>
      <w:r w:rsidR="001B6F56" w:rsidRPr="00D438A3">
        <w:rPr>
          <w:rFonts w:ascii="Sylfaen" w:eastAsia="Times New Roman" w:hAnsi="Sylfaen" w:cs="Times New Roman"/>
          <w:i/>
          <w:spacing w:val="-1"/>
          <w:sz w:val="24"/>
          <w:szCs w:val="24"/>
          <w:lang w:val="ka-GE"/>
        </w:rPr>
        <w:t xml:space="preserve">ისინი კვლავ ჩვენი მოლოდინის თანმიმდევრული აღმოჩნდა. თუ არსებული ტენდენცია გაგრძელდება, დამკვეთი წლის ბოლოსთვის სავარაუდოდ მცირე მოგებას მიიღებს და მცირე საბანკო ნაშთიც ექნება. კერძოდ, მარაგის დონეები ცოტათი შემცირდა. </w:t>
      </w:r>
    </w:p>
    <w:p w:rsidR="000F4FF4" w:rsidRPr="00D438A3" w:rsidRDefault="000F4FF4">
      <w:pPr>
        <w:spacing w:before="1" w:line="320" w:lineRule="exact"/>
        <w:rPr>
          <w:sz w:val="32"/>
          <w:szCs w:val="32"/>
        </w:rPr>
      </w:pPr>
    </w:p>
    <w:p w:rsidR="001B6F56" w:rsidRPr="00D438A3" w:rsidRDefault="001B6F56" w:rsidP="00291B90">
      <w:pPr>
        <w:ind w:left="100" w:right="461"/>
        <w:rPr>
          <w:rFonts w:ascii="Sylfaen" w:hAnsi="Sylfaen"/>
          <w:i/>
          <w:sz w:val="24"/>
          <w:lang w:val="ka-GE"/>
        </w:rPr>
      </w:pPr>
      <w:r w:rsidRPr="00D438A3">
        <w:rPr>
          <w:rFonts w:ascii="Sylfaen" w:hAnsi="Sylfaen"/>
          <w:i/>
          <w:sz w:val="24"/>
          <w:lang w:val="ka-GE"/>
        </w:rPr>
        <w:t xml:space="preserve">მნიშვნელოვანი ჩამოწერა, რამაც შეიძლება გავლენა მოახდინოს აუდირებულ ციფრებზე, არ გამოვლენილა. </w:t>
      </w:r>
    </w:p>
    <w:p w:rsidR="000F4FF4" w:rsidRPr="00D438A3" w:rsidRDefault="001B6F56" w:rsidP="00291B90">
      <w:pPr>
        <w:ind w:left="100" w:right="461"/>
        <w:rPr>
          <w:rFonts w:ascii="Times New Roman" w:eastAsia="Times New Roman" w:hAnsi="Times New Roman" w:cs="Times New Roman"/>
          <w:sz w:val="24"/>
          <w:szCs w:val="24"/>
        </w:rPr>
      </w:pPr>
      <w:r w:rsidRPr="00D438A3">
        <w:rPr>
          <w:rFonts w:ascii="Sylfaen" w:hAnsi="Sylfaen"/>
          <w:i/>
          <w:spacing w:val="-1"/>
          <w:sz w:val="24"/>
          <w:lang w:val="ka-GE"/>
        </w:rPr>
        <w:t xml:space="preserve">როგორც </w:t>
      </w:r>
      <w:r w:rsidR="00EC2250" w:rsidRPr="00D438A3">
        <w:rPr>
          <w:rFonts w:ascii="Times New Roman"/>
          <w:i/>
          <w:sz w:val="24"/>
        </w:rPr>
        <w:t>N5</w:t>
      </w:r>
      <w:r w:rsidRPr="00D438A3">
        <w:rPr>
          <w:rFonts w:ascii="Sylfaen" w:hAnsi="Sylfaen"/>
          <w:i/>
          <w:sz w:val="24"/>
          <w:lang w:val="ka-GE"/>
        </w:rPr>
        <w:t xml:space="preserve"> </w:t>
      </w:r>
      <w:r w:rsidR="004710EF" w:rsidRPr="00D438A3">
        <w:rPr>
          <w:rFonts w:ascii="Sylfaen" w:hAnsi="Sylfaen"/>
          <w:i/>
          <w:spacing w:val="-1"/>
          <w:sz w:val="24"/>
          <w:lang w:val="ka-GE"/>
        </w:rPr>
        <w:t xml:space="preserve">შენიშვნაში </w:t>
      </w:r>
      <w:r w:rsidRPr="00D438A3">
        <w:rPr>
          <w:rFonts w:ascii="Sylfaen" w:hAnsi="Sylfaen"/>
          <w:i/>
          <w:sz w:val="24"/>
          <w:lang w:val="ka-GE"/>
        </w:rPr>
        <w:t xml:space="preserve">აღინიშნა, კლიენტის წინააღმდეგ სასამართლო დავა საბოლოოდ წარუმატებლად დასრულდა. </w:t>
      </w:r>
      <w:r w:rsidR="00CA75D1" w:rsidRPr="00D438A3">
        <w:rPr>
          <w:rFonts w:ascii="Sylfaen" w:hAnsi="Sylfaen"/>
          <w:i/>
          <w:sz w:val="24"/>
          <w:lang w:val="ka-GE"/>
        </w:rPr>
        <w:t xml:space="preserve">ამიტომ, ადრე გაკეთებული დასკვნა </w:t>
      </w:r>
      <w:r w:rsidR="00CA75D1" w:rsidRPr="00D438A3">
        <w:rPr>
          <w:rFonts w:ascii="Sylfaen" w:hAnsi="Sylfaen"/>
          <w:i/>
          <w:sz w:val="24"/>
          <w:lang w:val="ka-GE"/>
        </w:rPr>
        <w:lastRenderedPageBreak/>
        <w:t>ისევ ძალაშია.</w:t>
      </w:r>
    </w:p>
    <w:p w:rsidR="000F4FF4" w:rsidRPr="00D438A3" w:rsidRDefault="000F4FF4" w:rsidP="00291B90">
      <w:pPr>
        <w:ind w:right="461"/>
        <w:rPr>
          <w:sz w:val="32"/>
          <w:szCs w:val="32"/>
        </w:rPr>
      </w:pPr>
    </w:p>
    <w:p w:rsidR="000F4FF4" w:rsidRPr="00D438A3" w:rsidRDefault="00CA75D1" w:rsidP="00291B90">
      <w:pPr>
        <w:pStyle w:val="Heading4"/>
        <w:tabs>
          <w:tab w:val="left" w:pos="787"/>
        </w:tabs>
        <w:ind w:left="99" w:right="461"/>
        <w:rPr>
          <w:rFonts w:ascii="Bradley Hand ITC" w:eastAsia="Bradley Hand ITC" w:hAnsi="Bradley Hand ITC" w:cs="Bradley Hand ITC"/>
          <w:b w:val="0"/>
          <w:bCs w:val="0"/>
        </w:rPr>
      </w:pPr>
      <w:r w:rsidRPr="00D438A3">
        <w:rPr>
          <w:rFonts w:ascii="Sylfaen" w:eastAsia="Bradley Hand ITC" w:hAnsi="Sylfaen" w:cs="Bradley Hand ITC"/>
          <w:b w:val="0"/>
          <w:lang w:val="ka-GE"/>
        </w:rPr>
        <w:t>აუდიტორული გარიგების პარტნიორის მიმოხილვა</w:t>
      </w:r>
      <w:r w:rsidR="00EC2250" w:rsidRPr="00D438A3">
        <w:rPr>
          <w:rFonts w:ascii="Bradley Hand ITC" w:eastAsia="Bradley Hand ITC" w:hAnsi="Bradley Hand ITC" w:cs="Bradley Hand ITC"/>
        </w:rPr>
        <w:t>–</w:t>
      </w:r>
      <w:r w:rsidR="00EC2250" w:rsidRPr="00D438A3">
        <w:rPr>
          <w:rFonts w:ascii="Bradley Hand ITC" w:eastAsia="Bradley Hand ITC" w:hAnsi="Bradley Hand ITC" w:cs="Bradley Hand ITC"/>
          <w:spacing w:val="-8"/>
        </w:rPr>
        <w:t xml:space="preserve"> </w:t>
      </w:r>
      <w:r w:rsidR="00EC2250" w:rsidRPr="00D438A3">
        <w:rPr>
          <w:rFonts w:ascii="Bradley Hand ITC" w:eastAsia="Bradley Hand ITC" w:hAnsi="Bradley Hand ITC" w:cs="Bradley Hand ITC"/>
          <w:spacing w:val="-1"/>
        </w:rPr>
        <w:t>15/2/X8</w:t>
      </w:r>
    </w:p>
    <w:p w:rsidR="000F4FF4" w:rsidRPr="00D438A3" w:rsidRDefault="000F4FF4" w:rsidP="00291B90">
      <w:pPr>
        <w:ind w:right="461"/>
        <w:rPr>
          <w:sz w:val="34"/>
          <w:szCs w:val="34"/>
        </w:rPr>
      </w:pPr>
    </w:p>
    <w:p w:rsidR="000F4FF4" w:rsidRPr="00D438A3" w:rsidRDefault="00CA75D1" w:rsidP="00291B90">
      <w:pPr>
        <w:pStyle w:val="BodyText"/>
        <w:ind w:left="100" w:right="461" w:firstLine="0"/>
        <w:rPr>
          <w:rFonts w:ascii="Bradley Hand ITC" w:eastAsia="Bradley Hand ITC" w:hAnsi="Bradley Hand ITC" w:cs="Bradley Hand ITC"/>
        </w:rPr>
      </w:pPr>
      <w:r w:rsidRPr="00D438A3">
        <w:rPr>
          <w:rFonts w:ascii="Sylfaen" w:eastAsia="Bradley Hand ITC" w:hAnsi="Sylfaen" w:cs="Bradley Hand ITC"/>
          <w:lang w:val="ka-GE"/>
        </w:rPr>
        <w:t xml:space="preserve">განხილულ იქნა ჯეიმს მენთან - დასკვნა დასაბუთებული რჩება. </w:t>
      </w:r>
    </w:p>
    <w:p w:rsidR="000F4FF4" w:rsidRPr="00D438A3" w:rsidRDefault="000F4FF4">
      <w:pPr>
        <w:jc w:val="both"/>
        <w:rPr>
          <w:rFonts w:ascii="Bradley Hand ITC" w:eastAsia="Bradley Hand ITC" w:hAnsi="Bradley Hand ITC" w:cs="Bradley Hand ITC"/>
        </w:rPr>
        <w:sectPr w:rsidR="000F4FF4" w:rsidRPr="00D438A3">
          <w:headerReference w:type="default" r:id="rId25"/>
          <w:footerReference w:type="default" r:id="rId26"/>
          <w:pgSz w:w="11910" w:h="16840"/>
          <w:pgMar w:top="960" w:right="1320" w:bottom="280" w:left="1340" w:header="736" w:footer="0" w:gutter="0"/>
          <w:cols w:space="720"/>
        </w:sectPr>
      </w:pPr>
    </w:p>
    <w:p w:rsidR="000F4FF4" w:rsidRPr="00D438A3" w:rsidRDefault="00291B90">
      <w:pPr>
        <w:spacing w:before="10" w:line="180" w:lineRule="exact"/>
        <w:rPr>
          <w:sz w:val="18"/>
          <w:szCs w:val="18"/>
        </w:rPr>
      </w:pPr>
      <w:r w:rsidRPr="00D438A3">
        <w:rPr>
          <w:noProof/>
        </w:rPr>
        <w:lastRenderedPageBreak/>
        <mc:AlternateContent>
          <mc:Choice Requires="wps">
            <w:drawing>
              <wp:anchor distT="0" distB="0" distL="114300" distR="114300" simplePos="0" relativeHeight="503292358" behindDoc="1" locked="0" layoutInCell="1" allowOverlap="1" wp14:anchorId="2D609A80" wp14:editId="6E13EF8C">
                <wp:simplePos x="0" y="0"/>
                <wp:positionH relativeFrom="page">
                  <wp:posOffset>8258175</wp:posOffset>
                </wp:positionH>
                <wp:positionV relativeFrom="paragraph">
                  <wp:posOffset>114300</wp:posOffset>
                </wp:positionV>
                <wp:extent cx="2085975" cy="728345"/>
                <wp:effectExtent l="0" t="0" r="9525" b="14605"/>
                <wp:wrapNone/>
                <wp:docPr id="2537"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118" w:type="dxa"/>
                              <w:tblInd w:w="151" w:type="dxa"/>
                              <w:tblLayout w:type="fixed"/>
                              <w:tblCellMar>
                                <w:left w:w="0" w:type="dxa"/>
                                <w:right w:w="0" w:type="dxa"/>
                              </w:tblCellMar>
                              <w:tblLook w:val="01E0" w:firstRow="1" w:lastRow="1" w:firstColumn="1" w:lastColumn="1" w:noHBand="0" w:noVBand="0"/>
                            </w:tblPr>
                            <w:tblGrid>
                              <w:gridCol w:w="1702"/>
                              <w:gridCol w:w="1416"/>
                            </w:tblGrid>
                            <w:tr w:rsidR="00990473" w:rsidTr="00291B90">
                              <w:trPr>
                                <w:trHeight w:hRule="exact" w:val="566"/>
                              </w:trPr>
                              <w:tc>
                                <w:tcPr>
                                  <w:tcW w:w="1702" w:type="dxa"/>
                                  <w:tcBorders>
                                    <w:top w:val="single" w:sz="7" w:space="0" w:color="000000"/>
                                    <w:left w:val="single" w:sz="7" w:space="0" w:color="000000"/>
                                    <w:bottom w:val="single" w:sz="7" w:space="0" w:color="000000"/>
                                    <w:right w:val="single" w:sz="7" w:space="0" w:color="000000"/>
                                  </w:tcBorders>
                                </w:tcPr>
                                <w:p w:rsidR="00990473" w:rsidRPr="00CA75D1" w:rsidRDefault="00990473">
                                  <w:pPr>
                                    <w:pStyle w:val="TableParagraph"/>
                                    <w:spacing w:line="267" w:lineRule="exact"/>
                                    <w:ind w:left="35"/>
                                    <w:rPr>
                                      <w:rFonts w:ascii="Times New Roman" w:eastAsia="Times New Roman" w:hAnsi="Times New Roman" w:cs="Times New Roman"/>
                                      <w:sz w:val="20"/>
                                      <w:szCs w:val="20"/>
                                    </w:rPr>
                                  </w:pPr>
                                  <w:r w:rsidRPr="00CA75D1">
                                    <w:rPr>
                                      <w:rFonts w:ascii="Sylfaen" w:hAnsi="Sylfaen"/>
                                      <w:spacing w:val="-1"/>
                                      <w:sz w:val="20"/>
                                      <w:szCs w:val="20"/>
                                      <w:lang w:val="ka-GE"/>
                                    </w:rPr>
                                    <w:t>შემსრულებელი</w:t>
                                  </w:r>
                                  <w:r w:rsidRPr="00CA75D1">
                                    <w:rPr>
                                      <w:rFonts w:ascii="Times New Roman"/>
                                      <w:spacing w:val="-1"/>
                                      <w:sz w:val="20"/>
                                      <w:szCs w:val="20"/>
                                    </w:rPr>
                                    <w:t>:</w:t>
                                  </w:r>
                                </w:p>
                                <w:p w:rsidR="00990473" w:rsidRPr="00CA75D1" w:rsidRDefault="00990473">
                                  <w:pPr>
                                    <w:pStyle w:val="TableParagraph"/>
                                    <w:spacing w:before="6"/>
                                    <w:ind w:left="35"/>
                                    <w:rPr>
                                      <w:rFonts w:ascii="Sylfaen" w:eastAsia="Monotype Corsiva" w:hAnsi="Sylfaen" w:cs="Monotype Corsiva"/>
                                      <w:sz w:val="20"/>
                                      <w:szCs w:val="20"/>
                                      <w:lang w:val="ka-GE"/>
                                    </w:rPr>
                                  </w:pPr>
                                  <w:r w:rsidRPr="00CA75D1">
                                    <w:rPr>
                                      <w:rFonts w:ascii="Sylfaen" w:hAnsi="Sylfaen"/>
                                      <w:i/>
                                      <w:sz w:val="20"/>
                                      <w:szCs w:val="20"/>
                                      <w:lang w:val="ka-GE"/>
                                    </w:rPr>
                                    <w:t>ს.ჯ.</w:t>
                                  </w:r>
                                </w:p>
                              </w:tc>
                              <w:tc>
                                <w:tcPr>
                                  <w:tcW w:w="1416" w:type="dxa"/>
                                  <w:tcBorders>
                                    <w:top w:val="single" w:sz="7" w:space="0" w:color="000000"/>
                                    <w:left w:val="single" w:sz="7" w:space="0" w:color="000000"/>
                                    <w:bottom w:val="single" w:sz="7" w:space="0" w:color="000000"/>
                                    <w:right w:val="single" w:sz="7" w:space="0" w:color="000000"/>
                                  </w:tcBorders>
                                </w:tcPr>
                                <w:p w:rsidR="00990473" w:rsidRPr="00CA75D1" w:rsidRDefault="00990473">
                                  <w:pPr>
                                    <w:pStyle w:val="TableParagraph"/>
                                    <w:spacing w:line="267" w:lineRule="exact"/>
                                    <w:ind w:left="34"/>
                                    <w:rPr>
                                      <w:rFonts w:ascii="Times New Roman" w:eastAsia="Times New Roman" w:hAnsi="Times New Roman" w:cs="Times New Roman"/>
                                      <w:sz w:val="20"/>
                                      <w:szCs w:val="20"/>
                                    </w:rPr>
                                  </w:pPr>
                                  <w:r>
                                    <w:rPr>
                                      <w:rFonts w:ascii="Sylfaen" w:hAnsi="Sylfaen"/>
                                      <w:spacing w:val="-1"/>
                                      <w:sz w:val="20"/>
                                      <w:szCs w:val="20"/>
                                      <w:lang w:val="ka-GE"/>
                                    </w:rPr>
                                    <w:t>თარიღი</w:t>
                                  </w:r>
                                  <w:r w:rsidRPr="00CA75D1">
                                    <w:rPr>
                                      <w:rFonts w:ascii="Times New Roman"/>
                                      <w:spacing w:val="-1"/>
                                      <w:sz w:val="20"/>
                                      <w:szCs w:val="20"/>
                                    </w:rPr>
                                    <w:t>:</w:t>
                                  </w:r>
                                </w:p>
                                <w:p w:rsidR="00990473" w:rsidRPr="00CA75D1" w:rsidRDefault="00990473">
                                  <w:pPr>
                                    <w:pStyle w:val="TableParagraph"/>
                                    <w:spacing w:before="6"/>
                                    <w:ind w:left="34"/>
                                    <w:rPr>
                                      <w:rFonts w:ascii="Monotype Corsiva" w:eastAsia="Monotype Corsiva" w:hAnsi="Monotype Corsiva" w:cs="Monotype Corsiva"/>
                                      <w:sz w:val="20"/>
                                      <w:szCs w:val="20"/>
                                    </w:rPr>
                                  </w:pPr>
                                  <w:r w:rsidRPr="00CA75D1">
                                    <w:rPr>
                                      <w:rFonts w:ascii="Monotype Corsiva"/>
                                      <w:i/>
                                      <w:sz w:val="20"/>
                                      <w:szCs w:val="20"/>
                                    </w:rPr>
                                    <w:t>22/10/X7</w:t>
                                  </w:r>
                                </w:p>
                              </w:tc>
                            </w:tr>
                            <w:tr w:rsidR="00990473" w:rsidTr="00291B90">
                              <w:trPr>
                                <w:trHeight w:hRule="exact" w:val="566"/>
                              </w:trPr>
                              <w:tc>
                                <w:tcPr>
                                  <w:tcW w:w="1702" w:type="dxa"/>
                                  <w:tcBorders>
                                    <w:top w:val="single" w:sz="7" w:space="0" w:color="000000"/>
                                    <w:left w:val="single" w:sz="7" w:space="0" w:color="000000"/>
                                    <w:bottom w:val="single" w:sz="5" w:space="0" w:color="000000"/>
                                    <w:right w:val="single" w:sz="7" w:space="0" w:color="000000"/>
                                  </w:tcBorders>
                                </w:tcPr>
                                <w:p w:rsidR="00990473" w:rsidRPr="00CA75D1" w:rsidRDefault="00990473">
                                  <w:pPr>
                                    <w:pStyle w:val="TableParagraph"/>
                                    <w:spacing w:line="267" w:lineRule="exact"/>
                                    <w:ind w:left="35"/>
                                    <w:rPr>
                                      <w:rFonts w:ascii="Times New Roman" w:eastAsia="Times New Roman" w:hAnsi="Times New Roman" w:cs="Times New Roman"/>
                                      <w:sz w:val="20"/>
                                      <w:szCs w:val="20"/>
                                    </w:rPr>
                                  </w:pPr>
                                  <w:r w:rsidRPr="00CA75D1">
                                    <w:rPr>
                                      <w:rFonts w:ascii="Sylfaen" w:hAnsi="Sylfaen"/>
                                      <w:spacing w:val="-1"/>
                                      <w:sz w:val="20"/>
                                      <w:szCs w:val="20"/>
                                      <w:lang w:val="ka-GE"/>
                                    </w:rPr>
                                    <w:t>მიმომხილველი</w:t>
                                  </w:r>
                                  <w:r w:rsidRPr="00CA75D1">
                                    <w:rPr>
                                      <w:rFonts w:ascii="Times New Roman"/>
                                      <w:spacing w:val="-1"/>
                                      <w:sz w:val="20"/>
                                      <w:szCs w:val="20"/>
                                    </w:rPr>
                                    <w:t>:</w:t>
                                  </w:r>
                                </w:p>
                                <w:p w:rsidR="00990473" w:rsidRPr="00CA75D1" w:rsidRDefault="00990473">
                                  <w:pPr>
                                    <w:pStyle w:val="TableParagraph"/>
                                    <w:spacing w:before="6"/>
                                    <w:ind w:left="35"/>
                                    <w:rPr>
                                      <w:rFonts w:ascii="Sylfaen" w:eastAsia="Monotype Corsiva" w:hAnsi="Sylfaen" w:cs="Monotype Corsiva"/>
                                      <w:sz w:val="20"/>
                                      <w:szCs w:val="20"/>
                                      <w:lang w:val="ka-GE"/>
                                    </w:rPr>
                                  </w:pPr>
                                  <w:r w:rsidRPr="00CA75D1">
                                    <w:rPr>
                                      <w:rFonts w:ascii="Sylfaen" w:hAnsi="Sylfaen"/>
                                      <w:b/>
                                      <w:i/>
                                      <w:sz w:val="20"/>
                                      <w:szCs w:val="20"/>
                                      <w:lang w:val="ka-GE"/>
                                    </w:rPr>
                                    <w:t>ვ.ფ.რ.</w:t>
                                  </w:r>
                                </w:p>
                              </w:tc>
                              <w:tc>
                                <w:tcPr>
                                  <w:tcW w:w="1416" w:type="dxa"/>
                                  <w:tcBorders>
                                    <w:top w:val="single" w:sz="7" w:space="0" w:color="000000"/>
                                    <w:left w:val="single" w:sz="7" w:space="0" w:color="000000"/>
                                    <w:bottom w:val="single" w:sz="5" w:space="0" w:color="000000"/>
                                    <w:right w:val="single" w:sz="7" w:space="0" w:color="000000"/>
                                  </w:tcBorders>
                                </w:tcPr>
                                <w:p w:rsidR="00990473" w:rsidRPr="00CA75D1" w:rsidRDefault="00990473">
                                  <w:pPr>
                                    <w:pStyle w:val="TableParagraph"/>
                                    <w:spacing w:line="267" w:lineRule="exact"/>
                                    <w:ind w:left="34"/>
                                    <w:rPr>
                                      <w:rFonts w:ascii="Times New Roman" w:eastAsia="Times New Roman" w:hAnsi="Times New Roman" w:cs="Times New Roman"/>
                                      <w:sz w:val="20"/>
                                      <w:szCs w:val="20"/>
                                    </w:rPr>
                                  </w:pPr>
                                  <w:r>
                                    <w:rPr>
                                      <w:rFonts w:ascii="Sylfaen" w:hAnsi="Sylfaen"/>
                                      <w:spacing w:val="-1"/>
                                      <w:sz w:val="20"/>
                                      <w:szCs w:val="20"/>
                                      <w:lang w:val="ka-GE"/>
                                    </w:rPr>
                                    <w:t>თარიღი</w:t>
                                  </w:r>
                                  <w:r w:rsidRPr="00CA75D1">
                                    <w:rPr>
                                      <w:rFonts w:ascii="Times New Roman"/>
                                      <w:spacing w:val="-1"/>
                                      <w:sz w:val="20"/>
                                      <w:szCs w:val="20"/>
                                    </w:rPr>
                                    <w:t>:</w:t>
                                  </w:r>
                                </w:p>
                                <w:p w:rsidR="00990473" w:rsidRPr="00CA75D1" w:rsidRDefault="00990473">
                                  <w:pPr>
                                    <w:pStyle w:val="TableParagraph"/>
                                    <w:spacing w:before="6"/>
                                    <w:ind w:left="34"/>
                                    <w:rPr>
                                      <w:rFonts w:ascii="Monotype Corsiva" w:eastAsia="Monotype Corsiva" w:hAnsi="Monotype Corsiva" w:cs="Monotype Corsiva"/>
                                      <w:sz w:val="20"/>
                                      <w:szCs w:val="20"/>
                                    </w:rPr>
                                  </w:pPr>
                                  <w:r w:rsidRPr="00CA75D1">
                                    <w:rPr>
                                      <w:rFonts w:ascii="Monotype Corsiva"/>
                                      <w:b/>
                                      <w:i/>
                                      <w:sz w:val="20"/>
                                      <w:szCs w:val="20"/>
                                    </w:rPr>
                                    <w:t>12/11/X7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4" o:spid="_x0000_s1041" type="#_x0000_t202" style="position:absolute;margin-left:650.25pt;margin-top:9pt;width:164.25pt;height:57.35pt;z-index:-241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xytgIAALc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" filled="f" stroked="f">
                <v:textbox inset="0,0,0,0">
                  <w:txbxContent>
                    <w:tbl>
                      <w:tblPr>
                        <w:tblW w:w="3118" w:type="dxa"/>
                        <w:tblInd w:w="151" w:type="dxa"/>
                        <w:tblLayout w:type="fixed"/>
                        <w:tblCellMar>
                          <w:left w:w="0" w:type="dxa"/>
                          <w:right w:w="0" w:type="dxa"/>
                        </w:tblCellMar>
                        <w:tblLook w:val="01E0" w:firstRow="1" w:lastRow="1" w:firstColumn="1" w:lastColumn="1" w:noHBand="0" w:noVBand="0"/>
                      </w:tblPr>
                      <w:tblGrid>
                        <w:gridCol w:w="1702"/>
                        <w:gridCol w:w="1416"/>
                      </w:tblGrid>
                      <w:tr w:rsidR="00990473" w:rsidTr="00291B90">
                        <w:trPr>
                          <w:trHeight w:hRule="exact" w:val="566"/>
                        </w:trPr>
                        <w:tc>
                          <w:tcPr>
                            <w:tcW w:w="1702" w:type="dxa"/>
                            <w:tcBorders>
                              <w:top w:val="single" w:sz="7" w:space="0" w:color="000000"/>
                              <w:left w:val="single" w:sz="7" w:space="0" w:color="000000"/>
                              <w:bottom w:val="single" w:sz="7" w:space="0" w:color="000000"/>
                              <w:right w:val="single" w:sz="7" w:space="0" w:color="000000"/>
                            </w:tcBorders>
                          </w:tcPr>
                          <w:p w:rsidR="00990473" w:rsidRPr="00CA75D1" w:rsidRDefault="00990473">
                            <w:pPr>
                              <w:pStyle w:val="TableParagraph"/>
                              <w:spacing w:line="267" w:lineRule="exact"/>
                              <w:ind w:left="35"/>
                              <w:rPr>
                                <w:rFonts w:ascii="Times New Roman" w:eastAsia="Times New Roman" w:hAnsi="Times New Roman" w:cs="Times New Roman"/>
                                <w:sz w:val="20"/>
                                <w:szCs w:val="20"/>
                              </w:rPr>
                            </w:pPr>
                            <w:r w:rsidRPr="00CA75D1">
                              <w:rPr>
                                <w:rFonts w:ascii="Sylfaen" w:hAnsi="Sylfaen"/>
                                <w:spacing w:val="-1"/>
                                <w:sz w:val="20"/>
                                <w:szCs w:val="20"/>
                                <w:lang w:val="ka-GE"/>
                              </w:rPr>
                              <w:t>შემსრულებელი</w:t>
                            </w:r>
                            <w:r w:rsidRPr="00CA75D1">
                              <w:rPr>
                                <w:rFonts w:ascii="Times New Roman"/>
                                <w:spacing w:val="-1"/>
                                <w:sz w:val="20"/>
                                <w:szCs w:val="20"/>
                              </w:rPr>
                              <w:t>:</w:t>
                            </w:r>
                          </w:p>
                          <w:p w:rsidR="00990473" w:rsidRPr="00CA75D1" w:rsidRDefault="00990473">
                            <w:pPr>
                              <w:pStyle w:val="TableParagraph"/>
                              <w:spacing w:before="6"/>
                              <w:ind w:left="35"/>
                              <w:rPr>
                                <w:rFonts w:ascii="Sylfaen" w:eastAsia="Monotype Corsiva" w:hAnsi="Sylfaen" w:cs="Monotype Corsiva"/>
                                <w:sz w:val="20"/>
                                <w:szCs w:val="20"/>
                                <w:lang w:val="ka-GE"/>
                              </w:rPr>
                            </w:pPr>
                            <w:r w:rsidRPr="00CA75D1">
                              <w:rPr>
                                <w:rFonts w:ascii="Sylfaen" w:hAnsi="Sylfaen"/>
                                <w:i/>
                                <w:sz w:val="20"/>
                                <w:szCs w:val="20"/>
                                <w:lang w:val="ka-GE"/>
                              </w:rPr>
                              <w:t>ს.ჯ.</w:t>
                            </w:r>
                          </w:p>
                        </w:tc>
                        <w:tc>
                          <w:tcPr>
                            <w:tcW w:w="1416" w:type="dxa"/>
                            <w:tcBorders>
                              <w:top w:val="single" w:sz="7" w:space="0" w:color="000000"/>
                              <w:left w:val="single" w:sz="7" w:space="0" w:color="000000"/>
                              <w:bottom w:val="single" w:sz="7" w:space="0" w:color="000000"/>
                              <w:right w:val="single" w:sz="7" w:space="0" w:color="000000"/>
                            </w:tcBorders>
                          </w:tcPr>
                          <w:p w:rsidR="00990473" w:rsidRPr="00CA75D1" w:rsidRDefault="00990473">
                            <w:pPr>
                              <w:pStyle w:val="TableParagraph"/>
                              <w:spacing w:line="267" w:lineRule="exact"/>
                              <w:ind w:left="34"/>
                              <w:rPr>
                                <w:rFonts w:ascii="Times New Roman" w:eastAsia="Times New Roman" w:hAnsi="Times New Roman" w:cs="Times New Roman"/>
                                <w:sz w:val="20"/>
                                <w:szCs w:val="20"/>
                              </w:rPr>
                            </w:pPr>
                            <w:r>
                              <w:rPr>
                                <w:rFonts w:ascii="Sylfaen" w:hAnsi="Sylfaen"/>
                                <w:spacing w:val="-1"/>
                                <w:sz w:val="20"/>
                                <w:szCs w:val="20"/>
                                <w:lang w:val="ka-GE"/>
                              </w:rPr>
                              <w:t>თარიღი</w:t>
                            </w:r>
                            <w:r w:rsidRPr="00CA75D1">
                              <w:rPr>
                                <w:rFonts w:ascii="Times New Roman"/>
                                <w:spacing w:val="-1"/>
                                <w:sz w:val="20"/>
                                <w:szCs w:val="20"/>
                              </w:rPr>
                              <w:t>:</w:t>
                            </w:r>
                          </w:p>
                          <w:p w:rsidR="00990473" w:rsidRPr="00CA75D1" w:rsidRDefault="00990473">
                            <w:pPr>
                              <w:pStyle w:val="TableParagraph"/>
                              <w:spacing w:before="6"/>
                              <w:ind w:left="34"/>
                              <w:rPr>
                                <w:rFonts w:ascii="Monotype Corsiva" w:eastAsia="Monotype Corsiva" w:hAnsi="Monotype Corsiva" w:cs="Monotype Corsiva"/>
                                <w:sz w:val="20"/>
                                <w:szCs w:val="20"/>
                              </w:rPr>
                            </w:pPr>
                            <w:r w:rsidRPr="00CA75D1">
                              <w:rPr>
                                <w:rFonts w:ascii="Monotype Corsiva"/>
                                <w:i/>
                                <w:sz w:val="20"/>
                                <w:szCs w:val="20"/>
                              </w:rPr>
                              <w:t>22/10/X7</w:t>
                            </w:r>
                          </w:p>
                        </w:tc>
                      </w:tr>
                      <w:tr w:rsidR="00990473" w:rsidTr="00291B90">
                        <w:trPr>
                          <w:trHeight w:hRule="exact" w:val="566"/>
                        </w:trPr>
                        <w:tc>
                          <w:tcPr>
                            <w:tcW w:w="1702" w:type="dxa"/>
                            <w:tcBorders>
                              <w:top w:val="single" w:sz="7" w:space="0" w:color="000000"/>
                              <w:left w:val="single" w:sz="7" w:space="0" w:color="000000"/>
                              <w:bottom w:val="single" w:sz="5" w:space="0" w:color="000000"/>
                              <w:right w:val="single" w:sz="7" w:space="0" w:color="000000"/>
                            </w:tcBorders>
                          </w:tcPr>
                          <w:p w:rsidR="00990473" w:rsidRPr="00CA75D1" w:rsidRDefault="00990473">
                            <w:pPr>
                              <w:pStyle w:val="TableParagraph"/>
                              <w:spacing w:line="267" w:lineRule="exact"/>
                              <w:ind w:left="35"/>
                              <w:rPr>
                                <w:rFonts w:ascii="Times New Roman" w:eastAsia="Times New Roman" w:hAnsi="Times New Roman" w:cs="Times New Roman"/>
                                <w:sz w:val="20"/>
                                <w:szCs w:val="20"/>
                              </w:rPr>
                            </w:pPr>
                            <w:r w:rsidRPr="00CA75D1">
                              <w:rPr>
                                <w:rFonts w:ascii="Sylfaen" w:hAnsi="Sylfaen"/>
                                <w:spacing w:val="-1"/>
                                <w:sz w:val="20"/>
                                <w:szCs w:val="20"/>
                                <w:lang w:val="ka-GE"/>
                              </w:rPr>
                              <w:t>მიმომხილველი</w:t>
                            </w:r>
                            <w:r w:rsidRPr="00CA75D1">
                              <w:rPr>
                                <w:rFonts w:ascii="Times New Roman"/>
                                <w:spacing w:val="-1"/>
                                <w:sz w:val="20"/>
                                <w:szCs w:val="20"/>
                              </w:rPr>
                              <w:t>:</w:t>
                            </w:r>
                          </w:p>
                          <w:p w:rsidR="00990473" w:rsidRPr="00CA75D1" w:rsidRDefault="00990473">
                            <w:pPr>
                              <w:pStyle w:val="TableParagraph"/>
                              <w:spacing w:before="6"/>
                              <w:ind w:left="35"/>
                              <w:rPr>
                                <w:rFonts w:ascii="Sylfaen" w:eastAsia="Monotype Corsiva" w:hAnsi="Sylfaen" w:cs="Monotype Corsiva"/>
                                <w:sz w:val="20"/>
                                <w:szCs w:val="20"/>
                                <w:lang w:val="ka-GE"/>
                              </w:rPr>
                            </w:pPr>
                            <w:r w:rsidRPr="00CA75D1">
                              <w:rPr>
                                <w:rFonts w:ascii="Sylfaen" w:hAnsi="Sylfaen"/>
                                <w:b/>
                                <w:i/>
                                <w:sz w:val="20"/>
                                <w:szCs w:val="20"/>
                                <w:lang w:val="ka-GE"/>
                              </w:rPr>
                              <w:t>ვ.ფ.რ.</w:t>
                            </w:r>
                          </w:p>
                        </w:tc>
                        <w:tc>
                          <w:tcPr>
                            <w:tcW w:w="1416" w:type="dxa"/>
                            <w:tcBorders>
                              <w:top w:val="single" w:sz="7" w:space="0" w:color="000000"/>
                              <w:left w:val="single" w:sz="7" w:space="0" w:color="000000"/>
                              <w:bottom w:val="single" w:sz="5" w:space="0" w:color="000000"/>
                              <w:right w:val="single" w:sz="7" w:space="0" w:color="000000"/>
                            </w:tcBorders>
                          </w:tcPr>
                          <w:p w:rsidR="00990473" w:rsidRPr="00CA75D1" w:rsidRDefault="00990473">
                            <w:pPr>
                              <w:pStyle w:val="TableParagraph"/>
                              <w:spacing w:line="267" w:lineRule="exact"/>
                              <w:ind w:left="34"/>
                              <w:rPr>
                                <w:rFonts w:ascii="Times New Roman" w:eastAsia="Times New Roman" w:hAnsi="Times New Roman" w:cs="Times New Roman"/>
                                <w:sz w:val="20"/>
                                <w:szCs w:val="20"/>
                              </w:rPr>
                            </w:pPr>
                            <w:r>
                              <w:rPr>
                                <w:rFonts w:ascii="Sylfaen" w:hAnsi="Sylfaen"/>
                                <w:spacing w:val="-1"/>
                                <w:sz w:val="20"/>
                                <w:szCs w:val="20"/>
                                <w:lang w:val="ka-GE"/>
                              </w:rPr>
                              <w:t>თარიღი</w:t>
                            </w:r>
                            <w:r w:rsidRPr="00CA75D1">
                              <w:rPr>
                                <w:rFonts w:ascii="Times New Roman"/>
                                <w:spacing w:val="-1"/>
                                <w:sz w:val="20"/>
                                <w:szCs w:val="20"/>
                              </w:rPr>
                              <w:t>:</w:t>
                            </w:r>
                          </w:p>
                          <w:p w:rsidR="00990473" w:rsidRPr="00CA75D1" w:rsidRDefault="00990473">
                            <w:pPr>
                              <w:pStyle w:val="TableParagraph"/>
                              <w:spacing w:before="6"/>
                              <w:ind w:left="34"/>
                              <w:rPr>
                                <w:rFonts w:ascii="Monotype Corsiva" w:eastAsia="Monotype Corsiva" w:hAnsi="Monotype Corsiva" w:cs="Monotype Corsiva"/>
                                <w:sz w:val="20"/>
                                <w:szCs w:val="20"/>
                              </w:rPr>
                            </w:pPr>
                            <w:r w:rsidRPr="00CA75D1">
                              <w:rPr>
                                <w:rFonts w:ascii="Monotype Corsiva"/>
                                <w:b/>
                                <w:i/>
                                <w:sz w:val="20"/>
                                <w:szCs w:val="20"/>
                              </w:rPr>
                              <w:t>12/11/X7</w:t>
                            </w:r>
                          </w:p>
                        </w:tc>
                      </w:tr>
                    </w:tbl>
                    <w:p w:rsidR="00990473" w:rsidRDefault="00990473"/>
                  </w:txbxContent>
                </v:textbox>
                <w10:wrap anchorx="page"/>
              </v:shape>
            </w:pict>
          </mc:Fallback>
        </mc:AlternateContent>
      </w:r>
    </w:p>
    <w:p w:rsidR="000F4FF4" w:rsidRPr="00D438A3" w:rsidRDefault="00CA75D1" w:rsidP="00CA75D1">
      <w:pPr>
        <w:tabs>
          <w:tab w:val="left" w:pos="14280"/>
        </w:tabs>
        <w:spacing w:line="200" w:lineRule="exact"/>
        <w:rPr>
          <w:sz w:val="20"/>
          <w:szCs w:val="20"/>
        </w:rPr>
      </w:pPr>
      <w:r w:rsidRPr="00D438A3">
        <w:rPr>
          <w:sz w:val="20"/>
          <w:szCs w:val="20"/>
        </w:rPr>
        <w:tab/>
      </w:r>
    </w:p>
    <w:p w:rsidR="000F4FF4" w:rsidRPr="00D438A3" w:rsidRDefault="00EC2250">
      <w:pPr>
        <w:pStyle w:val="BodyText"/>
        <w:tabs>
          <w:tab w:val="left" w:pos="6599"/>
        </w:tabs>
        <w:spacing w:before="69"/>
        <w:ind w:firstLine="0"/>
        <w:rPr>
          <w:rFonts w:cs="Times New Roman"/>
        </w:rPr>
      </w:pPr>
      <w:bookmarkStart w:id="7" w:name="Aa3b_Going_Concern_Checklist"/>
      <w:bookmarkEnd w:id="7"/>
      <w:r w:rsidRPr="00D438A3">
        <w:rPr>
          <w:spacing w:val="-17"/>
          <w:u w:val="single" w:color="000000"/>
        </w:rPr>
        <w:t xml:space="preserve"> </w:t>
      </w:r>
      <w:r w:rsidR="004822CC" w:rsidRPr="00D438A3">
        <w:rPr>
          <w:rFonts w:ascii="Sylfaen" w:hAnsi="Sylfaen"/>
          <w:spacing w:val="-1"/>
          <w:u w:val="single" w:color="000000"/>
          <w:lang w:val="ka-GE"/>
        </w:rPr>
        <w:t>დამკვეთი</w:t>
      </w:r>
      <w:r w:rsidRPr="00D438A3">
        <w:rPr>
          <w:spacing w:val="-1"/>
          <w:u w:val="single" w:color="000000"/>
        </w:rPr>
        <w:t>:</w:t>
      </w:r>
      <w:r w:rsidRPr="00D438A3">
        <w:rPr>
          <w:u w:val="single" w:color="000000"/>
        </w:rPr>
        <w:t xml:space="preserve"> </w:t>
      </w:r>
      <w:r w:rsidRPr="00D438A3">
        <w:rPr>
          <w:spacing w:val="33"/>
          <w:u w:val="single" w:color="000000"/>
        </w:rPr>
        <w:t xml:space="preserve"> </w:t>
      </w:r>
      <w:r w:rsidR="00952CF7" w:rsidRPr="00D438A3">
        <w:rPr>
          <w:rFonts w:ascii="Sylfaen" w:hAnsi="Sylfaen"/>
          <w:spacing w:val="-1"/>
          <w:u w:val="single" w:color="000000"/>
          <w:lang w:val="ka-GE"/>
        </w:rPr>
        <w:t>მენ ოფ მუურგეით (ხანადუ) ლიმითიდ</w:t>
      </w:r>
      <w:r w:rsidRPr="00D438A3">
        <w:rPr>
          <w:u w:val="single" w:color="000000"/>
        </w:rPr>
        <w:t xml:space="preserve"> </w:t>
      </w:r>
      <w:r w:rsidRPr="00D438A3">
        <w:rPr>
          <w:u w:val="single" w:color="000000"/>
        </w:rPr>
        <w:tab/>
      </w:r>
    </w:p>
    <w:p w:rsidR="000F4FF4" w:rsidRPr="00D438A3" w:rsidRDefault="000F4FF4">
      <w:pPr>
        <w:spacing w:before="1" w:line="220" w:lineRule="exact"/>
      </w:pPr>
    </w:p>
    <w:p w:rsidR="000F4FF4" w:rsidRPr="00D438A3" w:rsidRDefault="00EC2250">
      <w:pPr>
        <w:pStyle w:val="BodyText"/>
        <w:tabs>
          <w:tab w:val="left" w:pos="6599"/>
        </w:tabs>
        <w:spacing w:before="69"/>
        <w:ind w:left="105" w:firstLine="0"/>
        <w:jc w:val="both"/>
        <w:rPr>
          <w:rFonts w:cs="Times New Roman"/>
        </w:rPr>
      </w:pPr>
      <w:r w:rsidRPr="00D438A3">
        <w:rPr>
          <w:spacing w:val="-3"/>
          <w:u w:val="single" w:color="000000"/>
        </w:rPr>
        <w:t xml:space="preserve"> </w:t>
      </w:r>
      <w:r w:rsidR="00CA75D1" w:rsidRPr="00D438A3">
        <w:rPr>
          <w:rFonts w:ascii="Sylfaen" w:hAnsi="Sylfaen"/>
          <w:spacing w:val="-1"/>
          <w:u w:val="single" w:color="000000"/>
          <w:lang w:val="ka-GE"/>
        </w:rPr>
        <w:t>პერიოდი</w:t>
      </w:r>
      <w:r w:rsidRPr="00D438A3">
        <w:rPr>
          <w:spacing w:val="-1"/>
          <w:u w:val="single" w:color="000000"/>
        </w:rPr>
        <w:t>:</w:t>
      </w:r>
      <w:r w:rsidRPr="00D438A3">
        <w:rPr>
          <w:spacing w:val="55"/>
          <w:u w:val="single" w:color="000000"/>
        </w:rPr>
        <w:t xml:space="preserve"> </w:t>
      </w:r>
      <w:r w:rsidRPr="00D438A3">
        <w:rPr>
          <w:spacing w:val="-1"/>
          <w:u w:val="single" w:color="000000"/>
        </w:rPr>
        <w:t>20X7</w:t>
      </w:r>
      <w:r w:rsidRPr="00D438A3">
        <w:rPr>
          <w:u w:val="single" w:color="000000"/>
        </w:rPr>
        <w:t xml:space="preserve"> </w:t>
      </w:r>
      <w:r w:rsidR="00CA75D1" w:rsidRPr="00D438A3">
        <w:rPr>
          <w:rFonts w:ascii="Sylfaen" w:hAnsi="Sylfaen"/>
          <w:u w:val="single" w:color="000000"/>
          <w:lang w:val="ka-GE"/>
        </w:rPr>
        <w:t>წ. 30 ივნისი</w:t>
      </w:r>
      <w:r w:rsidRPr="00D438A3">
        <w:rPr>
          <w:u w:val="single" w:color="000000"/>
        </w:rPr>
        <w:tab/>
      </w:r>
    </w:p>
    <w:p w:rsidR="000F4FF4" w:rsidRPr="00D438A3" w:rsidRDefault="000F4FF4">
      <w:pPr>
        <w:rPr>
          <w:rFonts w:ascii="Times New Roman" w:eastAsia="Times New Roman" w:hAnsi="Times New Roman" w:cs="Times New Roman"/>
        </w:rPr>
      </w:pPr>
    </w:p>
    <w:p w:rsidR="000B49E3" w:rsidRPr="00D438A3" w:rsidRDefault="000B49E3">
      <w:pPr>
        <w:rPr>
          <w:rFonts w:ascii="Times New Roman" w:eastAsia="Times New Roman" w:hAnsi="Times New Roman" w:cs="Times New Roman"/>
        </w:rPr>
      </w:pPr>
    </w:p>
    <w:p w:rsidR="000B49E3" w:rsidRPr="00D438A3" w:rsidRDefault="000B49E3" w:rsidP="000B49E3">
      <w:pPr>
        <w:pStyle w:val="BodyText"/>
        <w:rPr>
          <w:rFonts w:ascii="Sylfaen" w:hAnsi="Sylfaen"/>
          <w:lang w:val="ka-GE"/>
        </w:rPr>
      </w:pPr>
      <w:r w:rsidRPr="00D438A3">
        <w:rPr>
          <w:rFonts w:ascii="Sylfaen" w:hAnsi="Sylfaen"/>
          <w:b/>
          <w:lang w:val="ka-GE"/>
        </w:rPr>
        <w:t>ფუნქციონირებადი საწარმოს საკონტროლო კითხვარი</w:t>
      </w:r>
    </w:p>
    <w:p w:rsidR="000B49E3" w:rsidRPr="00D438A3" w:rsidRDefault="000B49E3" w:rsidP="000B49E3">
      <w:pPr>
        <w:pStyle w:val="NoSpacing"/>
        <w:rPr>
          <w:rFonts w:ascii="Sylfaen" w:hAnsi="Sylfaen"/>
          <w:b/>
          <w:sz w:val="28"/>
          <w:lang w:val="ka-GE"/>
        </w:rPr>
      </w:pPr>
    </w:p>
    <w:p w:rsidR="000B49E3" w:rsidRPr="00D438A3" w:rsidRDefault="000B49E3" w:rsidP="00291B90">
      <w:pPr>
        <w:pStyle w:val="BodyText"/>
        <w:ind w:right="189"/>
        <w:jc w:val="both"/>
        <w:rPr>
          <w:rFonts w:ascii="Sylfaen" w:hAnsi="Sylfaen"/>
          <w:lang w:val="ka-GE"/>
        </w:rPr>
      </w:pPr>
      <w:r w:rsidRPr="00D438A3">
        <w:rPr>
          <w:rFonts w:ascii="Sylfaen" w:hAnsi="Sylfaen"/>
          <w:b/>
          <w:lang w:val="ka-GE"/>
        </w:rPr>
        <w:t>მიზანი:</w:t>
      </w:r>
      <w:r w:rsidRPr="00D438A3">
        <w:rPr>
          <w:rFonts w:ascii="Sylfaen" w:hAnsi="Sylfaen"/>
          <w:lang w:val="ka-GE"/>
        </w:rPr>
        <w:t xml:space="preserve"> უზრუნველყოფილ იქნეს ფუნქციონირებადი საწარმოს ძირითადი კონცეფციის სრულად გათვალისწინება და ასს 570- ის მოთხოვნების შესრულება.</w:t>
      </w:r>
    </w:p>
    <w:p w:rsidR="000B49E3" w:rsidRPr="00D438A3" w:rsidRDefault="000B49E3" w:rsidP="000B49E3">
      <w:pPr>
        <w:pStyle w:val="NoSpacing"/>
        <w:rPr>
          <w:sz w:val="12"/>
          <w:szCs w:val="12"/>
          <w:lang w:val="en-GB"/>
        </w:rPr>
      </w:pPr>
    </w:p>
    <w:tbl>
      <w:tblPr>
        <w:tblStyle w:val="TableGrid"/>
        <w:tblW w:w="15446" w:type="dxa"/>
        <w:tblLook w:val="04A0" w:firstRow="1" w:lastRow="0" w:firstColumn="1" w:lastColumn="0" w:noHBand="0" w:noVBand="1"/>
      </w:tblPr>
      <w:tblGrid>
        <w:gridCol w:w="15446"/>
      </w:tblGrid>
      <w:tr w:rsidR="000B49E3" w:rsidRPr="00D438A3" w:rsidTr="000B49E3">
        <w:tc>
          <w:tcPr>
            <w:tcW w:w="15446" w:type="dxa"/>
          </w:tcPr>
          <w:p w:rsidR="000B49E3" w:rsidRPr="00D438A3" w:rsidRDefault="000B49E3" w:rsidP="000B49E3">
            <w:pPr>
              <w:jc w:val="both"/>
              <w:rPr>
                <w:rFonts w:ascii="Sylfaen" w:hAnsi="Sylfaen"/>
                <w:b/>
                <w:sz w:val="24"/>
                <w:szCs w:val="24"/>
                <w:lang w:val="ka-GE"/>
              </w:rPr>
            </w:pPr>
            <w:r w:rsidRPr="00D438A3">
              <w:rPr>
                <w:rFonts w:ascii="Sylfaen" w:hAnsi="Sylfaen"/>
                <w:b/>
                <w:sz w:val="22"/>
                <w:szCs w:val="24"/>
                <w:lang w:val="ka-GE"/>
              </w:rPr>
              <w:t>მიმოხილვა: ფუნქციონირებადი საწარმოს დაშვების პირობებში,  სამეურნეო სუბიექტი განიხილება როგორც საწარმო, რომელსაც უახლოეს მომავალში საქმიანობის გაგრძელების პერსპექტივა გააჩნია. ფინანსური ანგარიშგება ფუნქციონირებადი საწარმოს პრინციპის საფუძველზე მზადდება მანამ, სანამ მენეჯმენტი არ გადაწყვეტს საწარმოს ლიკვიდაციას ან ოპერაციების შეწყვეტას ან ამის რეალური ალტერნატივა არ გააჩნია (ასეთ პირობებში ფინანსური ანგარიშგება მზადდება სალიკვიდაციო საფუძველზე).</w:t>
            </w:r>
          </w:p>
        </w:tc>
      </w:tr>
    </w:tbl>
    <w:p w:rsidR="000B49E3" w:rsidRPr="00D438A3" w:rsidRDefault="000B49E3" w:rsidP="000B49E3">
      <w:pPr>
        <w:rPr>
          <w:sz w:val="12"/>
          <w:szCs w:val="12"/>
          <w:lang w:val="en-GB"/>
        </w:rPr>
      </w:pPr>
    </w:p>
    <w:p w:rsidR="000B49E3" w:rsidRPr="00D438A3" w:rsidRDefault="000B49E3" w:rsidP="000B49E3">
      <w:pPr>
        <w:pStyle w:val="BodyText"/>
        <w:rPr>
          <w:rFonts w:ascii="Sylfaen" w:hAnsi="Sylfaen"/>
          <w:b/>
          <w:lang w:val="ka-GE"/>
        </w:rPr>
      </w:pPr>
      <w:r w:rsidRPr="00D438A3">
        <w:rPr>
          <w:rFonts w:ascii="Sylfaen" w:hAnsi="Sylfaen"/>
          <w:b/>
          <w:lang w:val="ka-GE"/>
        </w:rPr>
        <w:t>1-ლი ნაწილი - დისკუსია დამკვეთთან, ფუნქციონირებადი საწარმოს შესახებ:</w:t>
      </w:r>
    </w:p>
    <w:p w:rsidR="000B49E3" w:rsidRPr="00D438A3" w:rsidRDefault="000B49E3" w:rsidP="000B49E3">
      <w:pPr>
        <w:pStyle w:val="BodyText"/>
        <w:rPr>
          <w:sz w:val="12"/>
          <w:szCs w:val="16"/>
          <w:lang w:val="en-GB"/>
        </w:rPr>
      </w:pPr>
    </w:p>
    <w:tbl>
      <w:tblPr>
        <w:tblStyle w:val="TableGrid"/>
        <w:tblW w:w="15451" w:type="dxa"/>
        <w:tblInd w:w="-5" w:type="dxa"/>
        <w:tblLook w:val="04A0" w:firstRow="1" w:lastRow="0" w:firstColumn="1" w:lastColumn="0" w:noHBand="0" w:noVBand="1"/>
      </w:tblPr>
      <w:tblGrid>
        <w:gridCol w:w="11624"/>
        <w:gridCol w:w="3827"/>
      </w:tblGrid>
      <w:tr w:rsidR="00D438A3" w:rsidRPr="00D438A3" w:rsidTr="000B49E3">
        <w:tc>
          <w:tcPr>
            <w:tcW w:w="11624" w:type="dxa"/>
            <w:tcBorders>
              <w:top w:val="nil"/>
              <w:left w:val="nil"/>
              <w:bottom w:val="nil"/>
              <w:right w:val="single" w:sz="4" w:space="0" w:color="auto"/>
            </w:tcBorders>
          </w:tcPr>
          <w:p w:rsidR="000B49E3" w:rsidRPr="00D438A3" w:rsidRDefault="000B49E3" w:rsidP="0049601F">
            <w:pPr>
              <w:pStyle w:val="BodyText"/>
              <w:numPr>
                <w:ilvl w:val="0"/>
                <w:numId w:val="113"/>
              </w:numPr>
              <w:ind w:left="459"/>
            </w:pPr>
            <w:r w:rsidRPr="00D438A3">
              <w:rPr>
                <w:rFonts w:ascii="Sylfaen" w:hAnsi="Sylfaen"/>
                <w:lang w:val="ka-GE"/>
              </w:rPr>
              <w:t>დამკვეთთან ფუნქციონირებადი საწარმოს დაშვების განხილვის თარიღ(ებ)ი;</w:t>
            </w:r>
          </w:p>
          <w:p w:rsidR="000B49E3" w:rsidRPr="00D438A3" w:rsidRDefault="000B49E3" w:rsidP="000B49E3">
            <w:pPr>
              <w:pStyle w:val="BodyText"/>
              <w:ind w:left="459"/>
              <w:rPr>
                <w:sz w:val="8"/>
                <w:szCs w:val="12"/>
              </w:rPr>
            </w:pPr>
          </w:p>
        </w:tc>
        <w:tc>
          <w:tcPr>
            <w:tcW w:w="3827" w:type="dxa"/>
            <w:tcBorders>
              <w:left w:val="single" w:sz="4" w:space="0" w:color="auto"/>
            </w:tcBorders>
          </w:tcPr>
          <w:p w:rsidR="000B49E3" w:rsidRPr="00D438A3" w:rsidRDefault="000B49E3" w:rsidP="000B49E3">
            <w:pPr>
              <w:pStyle w:val="TableParagraph"/>
              <w:spacing w:line="269" w:lineRule="exact"/>
              <w:ind w:left="102" w:right="670"/>
              <w:rPr>
                <w:rFonts w:ascii="Sylfaen" w:hAnsi="Sylfaen"/>
                <w:sz w:val="24"/>
                <w:szCs w:val="24"/>
                <w:lang w:val="ka-GE"/>
              </w:rPr>
            </w:pPr>
            <w:r w:rsidRPr="00D438A3">
              <w:rPr>
                <w:spacing w:val="-1"/>
                <w:sz w:val="24"/>
              </w:rPr>
              <w:t>20X7</w:t>
            </w:r>
            <w:r w:rsidRPr="00D438A3">
              <w:rPr>
                <w:rFonts w:ascii="Sylfaen" w:hAnsi="Sylfaen"/>
                <w:spacing w:val="-1"/>
                <w:sz w:val="24"/>
                <w:lang w:val="ka-GE"/>
              </w:rPr>
              <w:t xml:space="preserve"> წ. 22 ოქტომბერი</w:t>
            </w:r>
          </w:p>
        </w:tc>
      </w:tr>
      <w:tr w:rsidR="00D438A3" w:rsidRPr="00D438A3" w:rsidTr="000B49E3">
        <w:tc>
          <w:tcPr>
            <w:tcW w:w="11624" w:type="dxa"/>
            <w:tcBorders>
              <w:top w:val="nil"/>
              <w:left w:val="nil"/>
              <w:bottom w:val="nil"/>
              <w:right w:val="single" w:sz="4" w:space="0" w:color="auto"/>
            </w:tcBorders>
          </w:tcPr>
          <w:p w:rsidR="000B49E3" w:rsidRPr="00D438A3" w:rsidRDefault="000B49E3" w:rsidP="0049601F">
            <w:pPr>
              <w:pStyle w:val="BodyText"/>
              <w:numPr>
                <w:ilvl w:val="0"/>
                <w:numId w:val="113"/>
              </w:numPr>
              <w:ind w:left="460"/>
            </w:pPr>
            <w:r w:rsidRPr="00D438A3">
              <w:rPr>
                <w:rFonts w:ascii="Sylfaen" w:hAnsi="Sylfaen"/>
                <w:lang w:val="ka-GE"/>
              </w:rPr>
              <w:t>დისკუსიაში მონაწილე აუდიტის ჯგუფის წევრების სახელები:</w:t>
            </w:r>
          </w:p>
          <w:p w:rsidR="000B49E3" w:rsidRPr="00D438A3" w:rsidRDefault="000B49E3" w:rsidP="000B49E3">
            <w:pPr>
              <w:pStyle w:val="BodyText"/>
              <w:ind w:left="460"/>
              <w:rPr>
                <w:sz w:val="8"/>
                <w:szCs w:val="12"/>
              </w:rPr>
            </w:pPr>
          </w:p>
        </w:tc>
        <w:tc>
          <w:tcPr>
            <w:tcW w:w="3827" w:type="dxa"/>
            <w:tcBorders>
              <w:left w:val="single" w:sz="4" w:space="0" w:color="auto"/>
            </w:tcBorders>
          </w:tcPr>
          <w:p w:rsidR="000B49E3" w:rsidRPr="00D438A3" w:rsidRDefault="000B49E3" w:rsidP="000B49E3">
            <w:pPr>
              <w:pStyle w:val="TableParagraph"/>
              <w:spacing w:line="267" w:lineRule="exact"/>
              <w:ind w:left="102" w:right="1120"/>
              <w:rPr>
                <w:rFonts w:ascii="Sylfaen" w:hAnsi="Sylfaen"/>
                <w:sz w:val="24"/>
                <w:szCs w:val="24"/>
                <w:lang w:val="ka-GE"/>
              </w:rPr>
            </w:pPr>
            <w:r w:rsidRPr="00D438A3">
              <w:rPr>
                <w:rFonts w:ascii="Sylfaen" w:hAnsi="Sylfaen"/>
                <w:spacing w:val="-1"/>
                <w:sz w:val="24"/>
                <w:lang w:val="ka-GE"/>
              </w:rPr>
              <w:t>სტიუარტ ჯეკსონი</w:t>
            </w:r>
          </w:p>
        </w:tc>
      </w:tr>
      <w:tr w:rsidR="00D438A3" w:rsidRPr="00D438A3" w:rsidTr="000B49E3">
        <w:tc>
          <w:tcPr>
            <w:tcW w:w="11624" w:type="dxa"/>
            <w:tcBorders>
              <w:top w:val="nil"/>
              <w:left w:val="nil"/>
              <w:bottom w:val="nil"/>
              <w:right w:val="single" w:sz="4" w:space="0" w:color="auto"/>
            </w:tcBorders>
          </w:tcPr>
          <w:p w:rsidR="000B49E3" w:rsidRPr="00D438A3" w:rsidRDefault="000B49E3" w:rsidP="0049601F">
            <w:pPr>
              <w:pStyle w:val="BodyText"/>
              <w:numPr>
                <w:ilvl w:val="0"/>
                <w:numId w:val="113"/>
              </w:numPr>
              <w:ind w:left="460"/>
              <w:rPr>
                <w:rFonts w:ascii="Sylfaen" w:hAnsi="Sylfaen"/>
                <w:lang w:val="ka-GE"/>
              </w:rPr>
            </w:pPr>
            <w:r w:rsidRPr="00D438A3">
              <w:rPr>
                <w:rFonts w:ascii="Sylfaen" w:hAnsi="Sylfaen"/>
                <w:lang w:val="ka-GE"/>
              </w:rPr>
              <w:t>დისკუსიაში მონაწილე სამეურნეო სუბიექტის წარმომადგენელი პირის (პირების) სახელები:</w:t>
            </w:r>
          </w:p>
          <w:p w:rsidR="000B49E3" w:rsidRPr="00D438A3" w:rsidRDefault="000B49E3" w:rsidP="000B49E3">
            <w:pPr>
              <w:pStyle w:val="BodyText"/>
              <w:ind w:left="460"/>
            </w:pPr>
          </w:p>
          <w:p w:rsidR="000B49E3" w:rsidRPr="00D438A3" w:rsidRDefault="000B49E3" w:rsidP="000B49E3">
            <w:pPr>
              <w:pStyle w:val="BodyText"/>
              <w:ind w:left="460"/>
              <w:jc w:val="both"/>
              <w:rPr>
                <w:rFonts w:ascii="Sylfaen" w:hAnsi="Sylfaen"/>
                <w:i/>
                <w:sz w:val="22"/>
                <w:szCs w:val="22"/>
                <w:lang w:val="ka-GE"/>
              </w:rPr>
            </w:pPr>
            <w:r w:rsidRPr="00D438A3">
              <w:rPr>
                <w:rFonts w:ascii="Sylfaen" w:hAnsi="Sylfaen"/>
                <w:i/>
                <w:sz w:val="22"/>
                <w:szCs w:val="22"/>
                <w:lang w:val="ka-GE"/>
              </w:rPr>
              <w:t xml:space="preserve">ეს უნდა მოიცავდეს „მმართველობაზე პასუხისმგებელ პირთა“ წარმომადგენელს (მაგ., კომპანიის დირექტორი) და ხელმძღვანელობას. მართალია, მრავალი ორგანიზაციისთვის „მმართველობაზე პასუხისმგებელი პირები"  იგივე ხელმძღვანელობა იქნება, თუმცა როდესაც Ac2- ით განისაზღვრება, რომ ეს ასე არ არის, უზრუნველყოფილ უნდა იქნეს ფუნქციონირებად საწარმოსთან დაკავშირებული განხილვები ორივე ჯგუფთან ჩატარდეს. </w:t>
            </w:r>
          </w:p>
          <w:p w:rsidR="000B49E3" w:rsidRPr="00D438A3" w:rsidRDefault="000B49E3" w:rsidP="000B49E3">
            <w:pPr>
              <w:pStyle w:val="BodyText"/>
              <w:ind w:left="460"/>
              <w:jc w:val="both"/>
              <w:rPr>
                <w:rFonts w:ascii="Sylfaen" w:hAnsi="Sylfaen"/>
                <w:i/>
                <w:sz w:val="12"/>
                <w:szCs w:val="12"/>
                <w:lang w:val="ka-GE"/>
              </w:rPr>
            </w:pPr>
          </w:p>
          <w:p w:rsidR="000B49E3" w:rsidRPr="00D438A3" w:rsidRDefault="000B49E3" w:rsidP="000B49E3">
            <w:pPr>
              <w:pStyle w:val="BodyText"/>
              <w:ind w:left="460"/>
              <w:rPr>
                <w:sz w:val="8"/>
                <w:szCs w:val="12"/>
                <w:lang w:val="ka-GE"/>
              </w:rPr>
            </w:pPr>
          </w:p>
        </w:tc>
        <w:tc>
          <w:tcPr>
            <w:tcW w:w="3827" w:type="dxa"/>
            <w:tcBorders>
              <w:left w:val="single" w:sz="4" w:space="0" w:color="auto"/>
            </w:tcBorders>
          </w:tcPr>
          <w:p w:rsidR="000B49E3" w:rsidRPr="00D438A3" w:rsidRDefault="000B49E3" w:rsidP="000B49E3">
            <w:pPr>
              <w:pStyle w:val="TableParagraph"/>
              <w:ind w:left="102" w:right="1120"/>
              <w:rPr>
                <w:rFonts w:ascii="Sylfaen" w:hAnsi="Sylfaen"/>
                <w:spacing w:val="-1"/>
                <w:sz w:val="24"/>
                <w:lang w:val="ka-GE"/>
              </w:rPr>
            </w:pPr>
            <w:r w:rsidRPr="00D438A3">
              <w:rPr>
                <w:rFonts w:ascii="Sylfaen" w:hAnsi="Sylfaen"/>
                <w:spacing w:val="-1"/>
                <w:sz w:val="24"/>
                <w:lang w:val="ka-GE"/>
              </w:rPr>
              <w:t>მაიქლ მენი</w:t>
            </w:r>
          </w:p>
          <w:p w:rsidR="000B49E3" w:rsidRPr="00D438A3" w:rsidRDefault="000B49E3" w:rsidP="000B49E3">
            <w:pPr>
              <w:pStyle w:val="TableParagraph"/>
              <w:ind w:left="102" w:right="1120"/>
              <w:rPr>
                <w:rFonts w:ascii="Sylfaen" w:hAnsi="Sylfaen"/>
                <w:sz w:val="24"/>
                <w:szCs w:val="24"/>
                <w:lang w:val="ka-GE"/>
              </w:rPr>
            </w:pPr>
            <w:r w:rsidRPr="00D438A3">
              <w:rPr>
                <w:rFonts w:ascii="Sylfaen" w:hAnsi="Sylfaen"/>
                <w:spacing w:val="-1"/>
                <w:sz w:val="24"/>
                <w:lang w:val="ka-GE"/>
              </w:rPr>
              <w:t>ჯეიმს მენი</w:t>
            </w:r>
          </w:p>
        </w:tc>
      </w:tr>
      <w:tr w:rsidR="00D438A3" w:rsidRPr="00D438A3" w:rsidTr="000B49E3">
        <w:trPr>
          <w:trHeight w:val="737"/>
        </w:trPr>
        <w:tc>
          <w:tcPr>
            <w:tcW w:w="11624" w:type="dxa"/>
            <w:tcBorders>
              <w:top w:val="nil"/>
              <w:left w:val="nil"/>
              <w:bottom w:val="nil"/>
              <w:right w:val="single" w:sz="4" w:space="0" w:color="auto"/>
            </w:tcBorders>
          </w:tcPr>
          <w:p w:rsidR="000B49E3" w:rsidRPr="00D438A3" w:rsidRDefault="000B49E3" w:rsidP="0049601F">
            <w:pPr>
              <w:pStyle w:val="BodyText"/>
              <w:numPr>
                <w:ilvl w:val="0"/>
                <w:numId w:val="113"/>
              </w:numPr>
              <w:ind w:left="459"/>
              <w:jc w:val="both"/>
              <w:rPr>
                <w:rFonts w:ascii="Sylfaen" w:hAnsi="Sylfaen"/>
                <w:lang w:val="ka-GE"/>
              </w:rPr>
            </w:pPr>
            <w:r w:rsidRPr="00D438A3">
              <w:rPr>
                <w:rFonts w:ascii="Sylfaen" w:hAnsi="Sylfaen"/>
                <w:lang w:val="ka-GE"/>
              </w:rPr>
              <w:t xml:space="preserve">მოამზადა თუ არა კომპანიამ საანგარიშგებო პერიოდის დასრულებიდან მინიმუმ თორმეტთვიან პერიოდზე ოფიციალური პროგნოზები ან მსგავსი ტიპის გათვლები? </w:t>
            </w:r>
          </w:p>
          <w:p w:rsidR="000B49E3" w:rsidRPr="00D438A3" w:rsidRDefault="000B49E3" w:rsidP="000B49E3">
            <w:pPr>
              <w:pStyle w:val="BodyText"/>
              <w:ind w:left="459"/>
              <w:jc w:val="both"/>
              <w:rPr>
                <w:sz w:val="8"/>
                <w:szCs w:val="12"/>
              </w:rPr>
            </w:pPr>
          </w:p>
        </w:tc>
        <w:tc>
          <w:tcPr>
            <w:tcW w:w="3827" w:type="dxa"/>
            <w:tcBorders>
              <w:left w:val="single" w:sz="4" w:space="0" w:color="auto"/>
            </w:tcBorders>
          </w:tcPr>
          <w:p w:rsidR="000B49E3" w:rsidRPr="00D438A3" w:rsidRDefault="000B49E3" w:rsidP="000B49E3">
            <w:pPr>
              <w:pStyle w:val="BodyText"/>
              <w:ind w:hanging="150"/>
              <w:rPr>
                <w:rFonts w:ascii="Sylfaen" w:hAnsi="Sylfaen"/>
                <w:b/>
                <w:strike/>
                <w:lang w:val="ka-GE"/>
              </w:rPr>
            </w:pPr>
            <w:r w:rsidRPr="00D438A3">
              <w:rPr>
                <w:b/>
                <w:strike/>
              </w:rPr>
              <w:t>[</w:t>
            </w:r>
            <w:r w:rsidRPr="00D438A3">
              <w:rPr>
                <w:rFonts w:ascii="Sylfaen" w:hAnsi="Sylfaen"/>
                <w:b/>
                <w:strike/>
                <w:lang w:val="ka-GE"/>
              </w:rPr>
              <w:t>დიახ</w:t>
            </w:r>
            <w:r w:rsidRPr="00D438A3">
              <w:rPr>
                <w:b/>
                <w:strike/>
              </w:rPr>
              <w:t xml:space="preserve"> / </w:t>
            </w:r>
            <w:r w:rsidRPr="00D438A3">
              <w:rPr>
                <w:rFonts w:ascii="Sylfaen" w:hAnsi="Sylfaen"/>
                <w:b/>
                <w:strike/>
                <w:lang w:val="ka-GE"/>
              </w:rPr>
              <w:t>არა</w:t>
            </w:r>
            <w:r w:rsidRPr="00D438A3">
              <w:rPr>
                <w:b/>
                <w:strike/>
              </w:rPr>
              <w:t>]</w:t>
            </w:r>
          </w:p>
        </w:tc>
      </w:tr>
      <w:tr w:rsidR="00D438A3" w:rsidRPr="00D438A3" w:rsidTr="000B49E3">
        <w:tc>
          <w:tcPr>
            <w:tcW w:w="11624" w:type="dxa"/>
            <w:tcBorders>
              <w:top w:val="nil"/>
              <w:left w:val="nil"/>
              <w:bottom w:val="nil"/>
              <w:right w:val="single" w:sz="4" w:space="0" w:color="auto"/>
            </w:tcBorders>
          </w:tcPr>
          <w:p w:rsidR="000B49E3" w:rsidRPr="00D438A3" w:rsidRDefault="000B49E3" w:rsidP="0049601F">
            <w:pPr>
              <w:pStyle w:val="BodyText"/>
              <w:numPr>
                <w:ilvl w:val="0"/>
                <w:numId w:val="113"/>
              </w:numPr>
              <w:ind w:left="459"/>
              <w:jc w:val="both"/>
              <w:rPr>
                <w:rFonts w:ascii="Sylfaen" w:hAnsi="Sylfaen"/>
                <w:lang w:val="ka-GE"/>
              </w:rPr>
            </w:pPr>
            <w:r w:rsidRPr="00D438A3">
              <w:rPr>
                <w:rFonts w:ascii="Sylfaen" w:hAnsi="Sylfaen"/>
                <w:lang w:val="ka-GE"/>
              </w:rPr>
              <w:t xml:space="preserve">იმ შემთხვევაში, თუ კომპანიას არ მოუმზადებია საანგარიშგებო პერიოდის დასრულებიდან მინიმუმ თორმეტთვიან პერიოდზე ოფიციალური პროგნოზები ან მსგავსი ტიპის გათვლები, </w:t>
            </w:r>
            <w:r w:rsidRPr="00D438A3">
              <w:rPr>
                <w:rFonts w:ascii="Sylfaen" w:hAnsi="Sylfaen"/>
                <w:lang w:val="ka-GE"/>
              </w:rPr>
              <w:lastRenderedPageBreak/>
              <w:t xml:space="preserve">დაადოკუმენტირეთ დამკვეთის მიერ ფუნქციონირებადი საწარმოს დაშვებასთან დაკავშირებული მსჯელობის ხასიათი და შინაარსი. </w:t>
            </w:r>
          </w:p>
          <w:p w:rsidR="000B49E3" w:rsidRPr="00D438A3" w:rsidRDefault="000B49E3" w:rsidP="000B49E3">
            <w:pPr>
              <w:pStyle w:val="BodyText"/>
              <w:ind w:left="459"/>
              <w:jc w:val="both"/>
              <w:rPr>
                <w:rFonts w:ascii="Sylfaen" w:hAnsi="Sylfaen"/>
                <w:lang w:val="ka-GE"/>
              </w:rPr>
            </w:pPr>
          </w:p>
          <w:p w:rsidR="000B49E3" w:rsidRPr="00D438A3" w:rsidRDefault="000B49E3" w:rsidP="000B49E3">
            <w:pPr>
              <w:pStyle w:val="BodyText"/>
              <w:ind w:left="459"/>
              <w:jc w:val="both"/>
              <w:rPr>
                <w:rFonts w:ascii="Sylfaen" w:hAnsi="Sylfaen"/>
                <w:i/>
                <w:sz w:val="22"/>
                <w:szCs w:val="22"/>
                <w:lang w:val="ka-GE"/>
              </w:rPr>
            </w:pPr>
            <w:r w:rsidRPr="00D438A3">
              <w:rPr>
                <w:rFonts w:ascii="Sylfaen" w:hAnsi="Sylfaen"/>
                <w:i/>
                <w:sz w:val="22"/>
                <w:szCs w:val="22"/>
                <w:lang w:val="ka-GE"/>
              </w:rPr>
              <w:t>ეს შეფასება შეიძლება მოიცავდეს:</w:t>
            </w:r>
          </w:p>
          <w:p w:rsidR="000B49E3" w:rsidRPr="00D438A3" w:rsidRDefault="000B49E3" w:rsidP="0049601F">
            <w:pPr>
              <w:pStyle w:val="BodyText"/>
              <w:numPr>
                <w:ilvl w:val="0"/>
                <w:numId w:val="114"/>
              </w:numPr>
              <w:jc w:val="both"/>
              <w:rPr>
                <w:i/>
                <w:sz w:val="22"/>
                <w:szCs w:val="22"/>
              </w:rPr>
            </w:pPr>
            <w:r w:rsidRPr="00D438A3">
              <w:rPr>
                <w:rFonts w:ascii="Sylfaen" w:hAnsi="Sylfaen"/>
                <w:i/>
                <w:sz w:val="22"/>
                <w:szCs w:val="22"/>
                <w:lang w:val="ka-GE"/>
              </w:rPr>
              <w:t>ოფიციალურ, მცოცავ, კვარტალურ ბიუჯეტებს, რომლებიც, ძირითადად, შემდგომი პერიოდის არაფორმალურ შეფასებას ემყარება;</w:t>
            </w:r>
          </w:p>
          <w:p w:rsidR="000B49E3" w:rsidRPr="00D438A3" w:rsidRDefault="000B49E3" w:rsidP="0049601F">
            <w:pPr>
              <w:pStyle w:val="BodyText"/>
              <w:numPr>
                <w:ilvl w:val="0"/>
                <w:numId w:val="114"/>
              </w:numPr>
              <w:jc w:val="both"/>
            </w:pPr>
            <w:r w:rsidRPr="00D438A3">
              <w:rPr>
                <w:rFonts w:ascii="Sylfaen" w:hAnsi="Sylfaen"/>
                <w:i/>
                <w:sz w:val="22"/>
                <w:szCs w:val="22"/>
                <w:lang w:val="ka-GE"/>
              </w:rPr>
              <w:t>არაოფიციალურ შეფასებას, განმეორებითი შესყიდვებისა და ხარჯების დონის მოლოდინს, მნიშვნელოვანი შეკვეთების შესრულების ვადებს, საბრუნავი კაპიტალის მიმართ წაყენებულ მოთხოვნებს, მნიშვნელოვან სამომავალო "ერთჯერად" ხარჯებსა და სხვა.</w:t>
            </w:r>
          </w:p>
          <w:p w:rsidR="000B49E3" w:rsidRPr="00D438A3" w:rsidRDefault="000B49E3" w:rsidP="000B49E3">
            <w:pPr>
              <w:pStyle w:val="BodyText"/>
              <w:ind w:left="459"/>
              <w:jc w:val="both"/>
              <w:rPr>
                <w:sz w:val="8"/>
                <w:szCs w:val="12"/>
              </w:rPr>
            </w:pPr>
          </w:p>
        </w:tc>
        <w:tc>
          <w:tcPr>
            <w:tcW w:w="3827" w:type="dxa"/>
            <w:tcBorders>
              <w:left w:val="single" w:sz="4" w:space="0" w:color="auto"/>
            </w:tcBorders>
          </w:tcPr>
          <w:p w:rsidR="000B49E3" w:rsidRPr="00D438A3" w:rsidRDefault="000B49E3" w:rsidP="000B49E3">
            <w:pPr>
              <w:pStyle w:val="TableParagraph"/>
              <w:ind w:left="102" w:right="102"/>
              <w:jc w:val="both"/>
              <w:rPr>
                <w:sz w:val="24"/>
                <w:szCs w:val="24"/>
              </w:rPr>
            </w:pPr>
            <w:r w:rsidRPr="00D438A3">
              <w:rPr>
                <w:rFonts w:ascii="Sylfaen" w:hAnsi="Sylfaen"/>
                <w:i/>
                <w:sz w:val="24"/>
                <w:lang w:val="ka-GE"/>
              </w:rPr>
              <w:lastRenderedPageBreak/>
              <w:t xml:space="preserve">დამაკვეთი თითოეული დეპარტამენტის მომდევნო </w:t>
            </w:r>
            <w:r w:rsidRPr="00D438A3">
              <w:rPr>
                <w:rFonts w:ascii="Sylfaen" w:hAnsi="Sylfaen"/>
                <w:i/>
                <w:sz w:val="24"/>
                <w:lang w:val="ka-GE"/>
              </w:rPr>
              <w:lastRenderedPageBreak/>
              <w:t>წლის ბიუჯეტს ამზადებს</w:t>
            </w:r>
            <w:r w:rsidRPr="00D438A3">
              <w:rPr>
                <w:i/>
                <w:spacing w:val="-1"/>
                <w:sz w:val="24"/>
              </w:rPr>
              <w:t>.</w:t>
            </w:r>
          </w:p>
          <w:p w:rsidR="000B49E3" w:rsidRPr="00D438A3" w:rsidRDefault="00BF42AF" w:rsidP="00BF42AF">
            <w:pPr>
              <w:pStyle w:val="BodyText"/>
              <w:ind w:hanging="60"/>
              <w:rPr>
                <w:rFonts w:ascii="Sylfaen" w:hAnsi="Sylfaen"/>
                <w:lang w:val="ka-GE"/>
              </w:rPr>
            </w:pPr>
            <w:r w:rsidRPr="00D438A3">
              <w:rPr>
                <w:rFonts w:ascii="Sylfaen" w:hAnsi="Sylfaen"/>
                <w:i/>
                <w:spacing w:val="-1"/>
                <w:lang w:val="ka-GE"/>
              </w:rPr>
              <w:t xml:space="preserve">მაიქლ მენმა დაადასტურა, რომ მომდევნო რამდენიმე წლის განმავლობაში საქმიანობის საერთო შედეგების შესახებ ხედვას აყალიბებს აღნიშნულისა და სამომავლო ცვლილებების ცოდნის საფუძველზე. </w:t>
            </w:r>
          </w:p>
        </w:tc>
      </w:tr>
      <w:tr w:rsidR="00D438A3" w:rsidRPr="00D438A3" w:rsidTr="000B49E3">
        <w:tc>
          <w:tcPr>
            <w:tcW w:w="11624" w:type="dxa"/>
            <w:tcBorders>
              <w:top w:val="nil"/>
              <w:left w:val="nil"/>
              <w:bottom w:val="nil"/>
              <w:right w:val="single" w:sz="4" w:space="0" w:color="auto"/>
            </w:tcBorders>
          </w:tcPr>
          <w:p w:rsidR="000B49E3" w:rsidRPr="00D438A3" w:rsidRDefault="000B49E3" w:rsidP="0049601F">
            <w:pPr>
              <w:pStyle w:val="TableText"/>
              <w:numPr>
                <w:ilvl w:val="0"/>
                <w:numId w:val="113"/>
              </w:numPr>
              <w:ind w:left="459"/>
              <w:jc w:val="both"/>
              <w:rPr>
                <w:color w:val="auto"/>
                <w:szCs w:val="24"/>
              </w:rPr>
            </w:pPr>
            <w:r w:rsidRPr="00D438A3">
              <w:rPr>
                <w:rFonts w:ascii="Sylfaen" w:hAnsi="Sylfaen"/>
                <w:color w:val="auto"/>
                <w:szCs w:val="24"/>
                <w:lang w:val="ka-GE"/>
              </w:rPr>
              <w:lastRenderedPageBreak/>
              <w:t>მმართველობაზე პასუხისმგებელ პირებს ან ხელმძღვანელობას აქვთ თუ არა რაიმე სახის შეშფოთების საფუძველი, ფუნქციონირებადი საწარმოს სტატუსთან დაკავშირებით ?</w:t>
            </w:r>
          </w:p>
        </w:tc>
        <w:tc>
          <w:tcPr>
            <w:tcW w:w="3827" w:type="dxa"/>
            <w:tcBorders>
              <w:left w:val="single" w:sz="4" w:space="0" w:color="auto"/>
            </w:tcBorders>
          </w:tcPr>
          <w:p w:rsidR="000B49E3" w:rsidRPr="00D438A3" w:rsidRDefault="000B49E3" w:rsidP="00BF42AF">
            <w:pPr>
              <w:pStyle w:val="BodyText"/>
              <w:ind w:firstLine="30"/>
              <w:rPr>
                <w:rFonts w:ascii="Sylfaen" w:hAnsi="Sylfaen"/>
                <w:b/>
                <w:strike/>
                <w:lang w:val="ka-GE"/>
              </w:rPr>
            </w:pPr>
            <w:r w:rsidRPr="00D438A3">
              <w:rPr>
                <w:b/>
                <w:strike/>
              </w:rPr>
              <w:t>[</w:t>
            </w:r>
            <w:r w:rsidRPr="00D438A3">
              <w:rPr>
                <w:rFonts w:ascii="Sylfaen" w:hAnsi="Sylfaen"/>
                <w:b/>
                <w:strike/>
                <w:lang w:val="ka-GE"/>
              </w:rPr>
              <w:t>დიახ</w:t>
            </w:r>
            <w:r w:rsidRPr="00D438A3">
              <w:rPr>
                <w:b/>
                <w:strike/>
              </w:rPr>
              <w:t xml:space="preserve"> / </w:t>
            </w:r>
            <w:r w:rsidRPr="00D438A3">
              <w:rPr>
                <w:rFonts w:ascii="Sylfaen" w:hAnsi="Sylfaen"/>
                <w:b/>
                <w:strike/>
                <w:lang w:val="ka-GE"/>
              </w:rPr>
              <w:t>არა</w:t>
            </w:r>
            <w:r w:rsidRPr="00D438A3">
              <w:rPr>
                <w:b/>
                <w:strike/>
              </w:rPr>
              <w:t>]</w:t>
            </w:r>
          </w:p>
        </w:tc>
      </w:tr>
      <w:tr w:rsidR="00D438A3" w:rsidRPr="00D438A3" w:rsidTr="000B49E3">
        <w:tc>
          <w:tcPr>
            <w:tcW w:w="11624" w:type="dxa"/>
            <w:tcBorders>
              <w:top w:val="nil"/>
              <w:left w:val="nil"/>
              <w:bottom w:val="nil"/>
              <w:right w:val="single" w:sz="4" w:space="0" w:color="auto"/>
            </w:tcBorders>
          </w:tcPr>
          <w:p w:rsidR="000B49E3" w:rsidRPr="00D438A3" w:rsidRDefault="000B49E3" w:rsidP="0049601F">
            <w:pPr>
              <w:pStyle w:val="BodyText"/>
              <w:numPr>
                <w:ilvl w:val="0"/>
                <w:numId w:val="113"/>
              </w:numPr>
              <w:ind w:left="459"/>
            </w:pPr>
            <w:r w:rsidRPr="00D438A3">
              <w:rPr>
                <w:rFonts w:ascii="Sylfaen" w:hAnsi="Sylfaen"/>
                <w:lang w:val="ka-GE"/>
              </w:rPr>
              <w:t>თუ პასუხია "დიახ", დამხმარე სამუშაო ბარათზე აღწერეთ დამკვეთის პრობლემები და მათი მნიშვნელობა.</w:t>
            </w:r>
          </w:p>
          <w:p w:rsidR="000B49E3" w:rsidRPr="00D438A3" w:rsidRDefault="000B49E3" w:rsidP="000B49E3">
            <w:pPr>
              <w:pStyle w:val="BodyText"/>
              <w:ind w:left="459"/>
              <w:rPr>
                <w:sz w:val="8"/>
                <w:szCs w:val="12"/>
              </w:rPr>
            </w:pPr>
          </w:p>
        </w:tc>
        <w:tc>
          <w:tcPr>
            <w:tcW w:w="3827" w:type="dxa"/>
            <w:tcBorders>
              <w:left w:val="single" w:sz="4" w:space="0" w:color="auto"/>
            </w:tcBorders>
          </w:tcPr>
          <w:p w:rsidR="000B49E3" w:rsidRPr="00D438A3" w:rsidRDefault="00BF42AF" w:rsidP="00BF42AF">
            <w:pPr>
              <w:pStyle w:val="BodyText"/>
              <w:ind w:firstLine="30"/>
              <w:rPr>
                <w:rFonts w:ascii="Sylfaen" w:hAnsi="Sylfaen"/>
                <w:lang w:val="ka-GE"/>
              </w:rPr>
            </w:pPr>
            <w:r w:rsidRPr="00D438A3">
              <w:rPr>
                <w:rFonts w:ascii="Sylfaen" w:hAnsi="Sylfaen"/>
                <w:lang w:val="ka-GE"/>
              </w:rPr>
              <w:t>არ შეესაბამება.</w:t>
            </w:r>
          </w:p>
        </w:tc>
      </w:tr>
    </w:tbl>
    <w:p w:rsidR="000B49E3" w:rsidRPr="00D438A3" w:rsidRDefault="000B49E3">
      <w:pPr>
        <w:rPr>
          <w:rFonts w:ascii="Times New Roman" w:eastAsia="Times New Roman" w:hAnsi="Times New Roman" w:cs="Times New Roman"/>
        </w:rPr>
        <w:sectPr w:rsidR="000B49E3" w:rsidRPr="00D438A3">
          <w:headerReference w:type="default" r:id="rId27"/>
          <w:footerReference w:type="default" r:id="rId28"/>
          <w:pgSz w:w="16840" w:h="11910" w:orient="landscape"/>
          <w:pgMar w:top="1260" w:right="600" w:bottom="960" w:left="600" w:header="748" w:footer="768" w:gutter="0"/>
          <w:pgNumType w:start="1"/>
          <w:cols w:space="720"/>
        </w:sectPr>
      </w:pPr>
    </w:p>
    <w:p w:rsidR="000F4FF4" w:rsidRPr="00D438A3" w:rsidRDefault="002C7EF9">
      <w:pPr>
        <w:spacing w:before="14" w:line="100" w:lineRule="exact"/>
        <w:rPr>
          <w:sz w:val="10"/>
          <w:szCs w:val="10"/>
        </w:rPr>
      </w:pPr>
      <w:r w:rsidRPr="00D438A3">
        <w:rPr>
          <w:noProof/>
        </w:rPr>
        <w:lastRenderedPageBreak/>
        <mc:AlternateContent>
          <mc:Choice Requires="wps">
            <w:drawing>
              <wp:anchor distT="0" distB="0" distL="114300" distR="114300" simplePos="0" relativeHeight="503292360" behindDoc="1" locked="0" layoutInCell="1" allowOverlap="1" wp14:anchorId="35DA61EC" wp14:editId="15EB6B49">
                <wp:simplePos x="0" y="0"/>
                <wp:positionH relativeFrom="page">
                  <wp:posOffset>5557520</wp:posOffset>
                </wp:positionH>
                <wp:positionV relativeFrom="page">
                  <wp:posOffset>913765</wp:posOffset>
                </wp:positionV>
                <wp:extent cx="4784725" cy="5791200"/>
                <wp:effectExtent l="4445" t="0" r="1905" b="635"/>
                <wp:wrapNone/>
                <wp:docPr id="2526"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512"/>
                            </w:tblGrid>
                            <w:tr w:rsidR="00990473">
                              <w:trPr>
                                <w:trHeight w:hRule="exact" w:val="377"/>
                              </w:trPr>
                              <w:tc>
                                <w:tcPr>
                                  <w:tcW w:w="7512" w:type="dxa"/>
                                  <w:tcBorders>
                                    <w:top w:val="single" w:sz="5" w:space="0" w:color="000000"/>
                                    <w:left w:val="single" w:sz="5" w:space="0" w:color="000000"/>
                                    <w:bottom w:val="single" w:sz="5" w:space="0" w:color="000000"/>
                                    <w:right w:val="single" w:sz="7" w:space="0" w:color="000000"/>
                                  </w:tcBorders>
                                  <w:shd w:val="clear" w:color="auto" w:fill="DADADA"/>
                                </w:tcPr>
                                <w:p w:rsidR="00990473" w:rsidRDefault="00990473">
                                  <w:pPr>
                                    <w:pStyle w:val="TableParagraph"/>
                                    <w:spacing w:line="272" w:lineRule="exact"/>
                                    <w:ind w:left="125" w:right="125"/>
                                    <w:jc w:val="center"/>
                                    <w:rPr>
                                      <w:rFonts w:ascii="Times New Roman" w:eastAsia="Times New Roman" w:hAnsi="Times New Roman" w:cs="Times New Roman"/>
                                      <w:sz w:val="24"/>
                                      <w:szCs w:val="24"/>
                                    </w:rPr>
                                  </w:pPr>
                                  <w:r w:rsidRPr="00054B22">
                                    <w:rPr>
                                      <w:rFonts w:ascii="Sylfaen" w:hAnsi="Sylfaen"/>
                                      <w:b/>
                                      <w:lang w:val="ka-GE"/>
                                    </w:rPr>
                                    <w:t>კომენტარები/მითითება სამუშაო დოკუმენტზე</w:t>
                                  </w:r>
                                </w:p>
                              </w:tc>
                            </w:tr>
                            <w:tr w:rsidR="00990473">
                              <w:trPr>
                                <w:trHeight w:hRule="exact" w:val="1668"/>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rsidP="008C580E">
                                  <w:pPr>
                                    <w:pStyle w:val="TableParagraph"/>
                                    <w:ind w:left="1650" w:right="990" w:hanging="663"/>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დეტალური ბიუჯეტის მიმოხილვა</w:t>
                                  </w:r>
                                  <w:r>
                                    <w:rPr>
                                      <w:rFonts w:ascii="Times New Roman" w:eastAsia="Times New Roman" w:hAnsi="Times New Roman" w:cs="Times New Roman"/>
                                      <w:i/>
                                      <w:sz w:val="24"/>
                                      <w:szCs w:val="24"/>
                                    </w:rPr>
                                    <w:t xml:space="preserve"> – </w:t>
                                  </w:r>
                                  <w:r>
                                    <w:rPr>
                                      <w:rFonts w:ascii="Sylfaen" w:eastAsia="Times New Roman" w:hAnsi="Sylfaen" w:cs="Times New Roman"/>
                                      <w:i/>
                                      <w:spacing w:val="-1"/>
                                      <w:sz w:val="24"/>
                                      <w:szCs w:val="24"/>
                                      <w:lang w:val="ka-GE"/>
                                    </w:rPr>
                                    <w:t>იხ.</w:t>
                                  </w:r>
                                  <w:r>
                                    <w:rPr>
                                      <w:rFonts w:ascii="Times New Roman" w:eastAsia="Times New Roman" w:hAnsi="Times New Roman" w:cs="Times New Roman"/>
                                      <w:i/>
                                      <w:spacing w:val="-1"/>
                                      <w:sz w:val="24"/>
                                      <w:szCs w:val="24"/>
                                    </w:rPr>
                                    <w:t xml:space="preserve"> Aa3b/3</w:t>
                                  </w:r>
                                  <w:r>
                                    <w:rPr>
                                      <w:rFonts w:ascii="Times New Roman" w:eastAsia="Times New Roman" w:hAnsi="Times New Roman" w:cs="Times New Roman"/>
                                      <w:i/>
                                      <w:sz w:val="24"/>
                                      <w:szCs w:val="24"/>
                                    </w:rPr>
                                    <w:t xml:space="preserve"> [</w:t>
                                  </w:r>
                                  <w:r w:rsidRPr="00FA08D5">
                                    <w:rPr>
                                      <w:rFonts w:ascii="Sylfaen" w:hAnsi="Sylfaen"/>
                                      <w:i/>
                                      <w:sz w:val="24"/>
                                      <w:szCs w:val="24"/>
                                      <w:lang w:val="ka-GE"/>
                                    </w:rPr>
                                    <w:t>აქ არ არის მოცემული</w:t>
                                  </w:r>
                                  <w:r w:rsidRPr="00FA08D5">
                                    <w:rPr>
                                      <w:rFonts w:ascii="Times New Roman" w:eastAsia="Times New Roman" w:hAnsi="Times New Roman" w:cs="Times New Roman"/>
                                      <w:i/>
                                      <w:spacing w:val="-1"/>
                                      <w:sz w:val="24"/>
                                      <w:szCs w:val="24"/>
                                    </w:rPr>
                                    <w:t>]</w:t>
                                  </w:r>
                                  <w:r>
                                    <w:rPr>
                                      <w:rFonts w:ascii="Times New Roman" w:eastAsia="Times New Roman" w:hAnsi="Times New Roman" w:cs="Times New Roman"/>
                                      <w:i/>
                                      <w:spacing w:val="43"/>
                                      <w:sz w:val="24"/>
                                      <w:szCs w:val="24"/>
                                    </w:rPr>
                                    <w:t xml:space="preserve"> </w:t>
                                  </w:r>
                                  <w:r>
                                    <w:rPr>
                                      <w:rFonts w:ascii="Sylfaen" w:eastAsia="Times New Roman" w:hAnsi="Sylfaen" w:cs="Times New Roman"/>
                                      <w:i/>
                                      <w:spacing w:val="-1"/>
                                      <w:sz w:val="24"/>
                                      <w:szCs w:val="24"/>
                                      <w:lang w:val="ka-GE"/>
                                    </w:rPr>
                                    <w:t xml:space="preserve">კერძოდ, როგორც ჩანს, ძირითადი დაშვებები მისაღებია. </w:t>
                                  </w:r>
                                </w:p>
                              </w:tc>
                            </w:tr>
                            <w:tr w:rsidR="00990473">
                              <w:trPr>
                                <w:trHeight w:hRule="exact" w:val="1411"/>
                              </w:trPr>
                              <w:tc>
                                <w:tcPr>
                                  <w:tcW w:w="7512" w:type="dxa"/>
                                  <w:tcBorders>
                                    <w:top w:val="single" w:sz="5" w:space="0" w:color="000000"/>
                                    <w:left w:val="single" w:sz="5" w:space="0" w:color="000000"/>
                                    <w:bottom w:val="single" w:sz="5" w:space="0" w:color="000000"/>
                                    <w:right w:val="single" w:sz="7" w:space="0" w:color="000000"/>
                                  </w:tcBorders>
                                </w:tcPr>
                                <w:p w:rsidR="00990473" w:rsidRPr="003A4825" w:rsidRDefault="00990473" w:rsidP="008C580E">
                                  <w:pPr>
                                    <w:rPr>
                                      <w:rFonts w:ascii="Sylfaen" w:hAnsi="Sylfaen"/>
                                      <w:i/>
                                      <w:spacing w:val="-1"/>
                                      <w:sz w:val="18"/>
                                      <w:szCs w:val="18"/>
                                      <w:lang w:val="ka-GE"/>
                                    </w:rPr>
                                  </w:pPr>
                                  <w:r w:rsidRPr="003A4825">
                                    <w:rPr>
                                      <w:rFonts w:ascii="Sylfaen" w:hAnsi="Sylfaen"/>
                                      <w:i/>
                                      <w:spacing w:val="-1"/>
                                      <w:sz w:val="18"/>
                                      <w:szCs w:val="18"/>
                                      <w:lang w:val="ka-GE"/>
                                    </w:rPr>
                                    <w:t>მაიქლ მენი ითვალისწინებს „საპროგნოზო მომავალს“ - ის ახორციელებს სტანდარტებისა და ბიზნეს-პრაქტიკის ცვლილებების მონიტორინგს, რათა განსაზღვროს სავარაუდო მოთხოვნა.</w:t>
                                  </w:r>
                                </w:p>
                                <w:p w:rsidR="00990473" w:rsidRDefault="00990473" w:rsidP="003A4825">
                                  <w:pPr>
                                    <w:pStyle w:val="TableParagraph"/>
                                    <w:ind w:left="127" w:right="125"/>
                                    <w:rPr>
                                      <w:rFonts w:ascii="Times New Roman" w:eastAsia="Times New Roman" w:hAnsi="Times New Roman" w:cs="Times New Roman"/>
                                      <w:sz w:val="24"/>
                                      <w:szCs w:val="24"/>
                                    </w:rPr>
                                  </w:pPr>
                                  <w:r w:rsidRPr="003A4825">
                                    <w:rPr>
                                      <w:rFonts w:ascii="Sylfaen" w:hAnsi="Sylfaen"/>
                                      <w:i/>
                                      <w:spacing w:val="-1"/>
                                      <w:sz w:val="18"/>
                                      <w:szCs w:val="18"/>
                                      <w:lang w:val="ka-GE"/>
                                    </w:rPr>
                                    <w:t>ჩვენი აზრით, ეს არაოფიციალური შეფასება, რეზერვებსა და მნიშვნელოვანი სესხების არარსებობასთან ერთად, ნიშნავს, რომ ფუნქციონირებადი საწარამოს დაშვება სათანადოდაა გნახილული.</w:t>
                                  </w:r>
                                </w:p>
                              </w:tc>
                            </w:tr>
                            <w:tr w:rsidR="00990473">
                              <w:trPr>
                                <w:trHeight w:hRule="exact" w:val="655"/>
                              </w:trPr>
                              <w:tc>
                                <w:tcPr>
                                  <w:tcW w:w="7512" w:type="dxa"/>
                                  <w:tcBorders>
                                    <w:top w:val="single" w:sz="5" w:space="0" w:color="000000"/>
                                    <w:left w:val="single" w:sz="5" w:space="0" w:color="000000"/>
                                    <w:bottom w:val="single" w:sz="5" w:space="0" w:color="000000"/>
                                    <w:right w:val="single" w:sz="7" w:space="0" w:color="000000"/>
                                  </w:tcBorders>
                                </w:tcPr>
                                <w:p w:rsidR="00990473" w:rsidRPr="008C580E" w:rsidRDefault="00990473">
                                  <w:pPr>
                                    <w:pStyle w:val="TableParagraph"/>
                                    <w:spacing w:line="267" w:lineRule="exact"/>
                                    <w:ind w:left="167" w:right="164"/>
                                    <w:jc w:val="center"/>
                                    <w:rPr>
                                      <w:rFonts w:ascii="Sylfaen" w:eastAsia="Times New Roman" w:hAnsi="Sylfaen" w:cs="Times New Roman"/>
                                      <w:sz w:val="24"/>
                                      <w:szCs w:val="24"/>
                                      <w:lang w:val="ka-GE"/>
                                    </w:rPr>
                                  </w:pPr>
                                  <w:r>
                                    <w:rPr>
                                      <w:rFonts w:ascii="Sylfaen" w:hAnsi="Sylfaen"/>
                                      <w:i/>
                                      <w:sz w:val="24"/>
                                      <w:lang w:val="ka-GE"/>
                                    </w:rPr>
                                    <w:t>დიახ, არაოფიციალურად</w:t>
                                  </w:r>
                                </w:p>
                              </w:tc>
                            </w:tr>
                            <w:tr w:rsidR="00990473">
                              <w:trPr>
                                <w:trHeight w:hRule="exact" w:val="3437"/>
                              </w:trPr>
                              <w:tc>
                                <w:tcPr>
                                  <w:tcW w:w="7512" w:type="dxa"/>
                                  <w:tcBorders>
                                    <w:top w:val="single" w:sz="5" w:space="0" w:color="000000"/>
                                    <w:left w:val="single" w:sz="5" w:space="0" w:color="000000"/>
                                    <w:bottom w:val="single" w:sz="5" w:space="0" w:color="000000"/>
                                    <w:right w:val="single" w:sz="7" w:space="0" w:color="000000"/>
                                  </w:tcBorders>
                                </w:tcPr>
                                <w:p w:rsidR="00990473" w:rsidRPr="008C580E" w:rsidRDefault="00990473" w:rsidP="008C580E">
                                  <w:pPr>
                                    <w:pStyle w:val="TableParagraph"/>
                                    <w:spacing w:line="267" w:lineRule="exact"/>
                                    <w:ind w:left="2300"/>
                                    <w:rPr>
                                      <w:rFonts w:ascii="Sylfaen" w:eastAsia="Times New Roman" w:hAnsi="Sylfaen" w:cs="Times New Roman"/>
                                      <w:sz w:val="24"/>
                                      <w:szCs w:val="24"/>
                                      <w:lang w:val="ka-GE"/>
                                    </w:rPr>
                                  </w:pPr>
                                  <w:r>
                                    <w:rPr>
                                      <w:rFonts w:ascii="Sylfaen" w:eastAsia="Times New Roman" w:hAnsi="Sylfaen" w:cs="Times New Roman"/>
                                      <w:i/>
                                      <w:spacing w:val="-1"/>
                                      <w:sz w:val="24"/>
                                      <w:szCs w:val="24"/>
                                      <w:lang w:val="ka-GE"/>
                                    </w:rPr>
                                    <w:t>მიმოხილვა</w:t>
                                  </w:r>
                                  <w:r>
                                    <w:rPr>
                                      <w:rFonts w:ascii="Times New Roman" w:eastAsia="Times New Roman" w:hAnsi="Times New Roman" w:cs="Times New Roman"/>
                                      <w:i/>
                                      <w:sz w:val="24"/>
                                      <w:szCs w:val="24"/>
                                    </w:rPr>
                                    <w:t xml:space="preserve"> – </w:t>
                                  </w:r>
                                  <w:r>
                                    <w:rPr>
                                      <w:rFonts w:ascii="Sylfaen" w:eastAsia="Times New Roman" w:hAnsi="Sylfaen" w:cs="Times New Roman"/>
                                      <w:i/>
                                      <w:sz w:val="24"/>
                                      <w:szCs w:val="24"/>
                                      <w:lang w:val="ka-GE"/>
                                    </w:rPr>
                                    <w:t>არ არსებობს აღსანიშნავი სააკითხები.</w:t>
                                  </w:r>
                                </w:p>
                              </w:tc>
                            </w:tr>
                            <w:tr w:rsidR="00990473">
                              <w:trPr>
                                <w:trHeight w:hRule="exact" w:val="653"/>
                              </w:trPr>
                              <w:tc>
                                <w:tcPr>
                                  <w:tcW w:w="7512" w:type="dxa"/>
                                  <w:tcBorders>
                                    <w:top w:val="single" w:sz="5" w:space="0" w:color="000000"/>
                                    <w:left w:val="single" w:sz="5" w:space="0" w:color="000000"/>
                                    <w:bottom w:val="single" w:sz="5" w:space="0" w:color="000000"/>
                                    <w:right w:val="single" w:sz="7" w:space="0" w:color="000000"/>
                                  </w:tcBorders>
                                </w:tcPr>
                                <w:p w:rsidR="00990473" w:rsidRPr="008C580E" w:rsidRDefault="00990473">
                                  <w:pPr>
                                    <w:pStyle w:val="TableParagraph"/>
                                    <w:spacing w:line="267" w:lineRule="exact"/>
                                    <w:ind w:left="2326"/>
                                    <w:rPr>
                                      <w:rFonts w:ascii="Sylfaen" w:eastAsia="Times New Roman" w:hAnsi="Sylfaen" w:cs="Times New Roman"/>
                                      <w:sz w:val="24"/>
                                      <w:szCs w:val="24"/>
                                      <w:lang w:val="ka-GE"/>
                                    </w:rPr>
                                  </w:pPr>
                                  <w:r>
                                    <w:rPr>
                                      <w:rFonts w:ascii="Sylfaen" w:hAnsi="Sylfaen"/>
                                      <w:i/>
                                      <w:spacing w:val="-1"/>
                                      <w:sz w:val="24"/>
                                      <w:lang w:val="ka-GE"/>
                                    </w:rPr>
                                    <w:t>სათანადოდაა მიჩნეული</w:t>
                                  </w:r>
                                </w:p>
                              </w:tc>
                            </w:tr>
                            <w:tr w:rsidR="00990473">
                              <w:trPr>
                                <w:trHeight w:hRule="exact" w:val="907"/>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pPr>
                                    <w:pStyle w:val="TableParagraph"/>
                                    <w:spacing w:line="267" w:lineRule="exact"/>
                                    <w:ind w:left="126" w:right="125"/>
                                    <w:jc w:val="center"/>
                                    <w:rPr>
                                      <w:rFonts w:ascii="Times New Roman" w:eastAsia="Times New Roman" w:hAnsi="Times New Roman" w:cs="Times New Roman"/>
                                      <w:sz w:val="24"/>
                                      <w:szCs w:val="24"/>
                                    </w:rPr>
                                  </w:pPr>
                                  <w:r>
                                    <w:rPr>
                                      <w:rFonts w:ascii="Times New Roman"/>
                                      <w:spacing w:val="-1"/>
                                      <w:sz w:val="24"/>
                                    </w:rPr>
                                    <w:t>Aa4</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3" o:spid="_x0000_s1042" type="#_x0000_t202" style="position:absolute;margin-left:437.6pt;margin-top:71.95pt;width:376.75pt;height:456pt;z-index:-2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J3t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512"/>
                      </w:tblGrid>
                      <w:tr w:rsidR="00990473">
                        <w:trPr>
                          <w:trHeight w:hRule="exact" w:val="377"/>
                        </w:trPr>
                        <w:tc>
                          <w:tcPr>
                            <w:tcW w:w="7512" w:type="dxa"/>
                            <w:tcBorders>
                              <w:top w:val="single" w:sz="5" w:space="0" w:color="000000"/>
                              <w:left w:val="single" w:sz="5" w:space="0" w:color="000000"/>
                              <w:bottom w:val="single" w:sz="5" w:space="0" w:color="000000"/>
                              <w:right w:val="single" w:sz="7" w:space="0" w:color="000000"/>
                            </w:tcBorders>
                            <w:shd w:val="clear" w:color="auto" w:fill="DADADA"/>
                          </w:tcPr>
                          <w:p w:rsidR="00990473" w:rsidRDefault="00990473">
                            <w:pPr>
                              <w:pStyle w:val="TableParagraph"/>
                              <w:spacing w:line="272" w:lineRule="exact"/>
                              <w:ind w:left="125" w:right="125"/>
                              <w:jc w:val="center"/>
                              <w:rPr>
                                <w:rFonts w:ascii="Times New Roman" w:eastAsia="Times New Roman" w:hAnsi="Times New Roman" w:cs="Times New Roman"/>
                                <w:sz w:val="24"/>
                                <w:szCs w:val="24"/>
                              </w:rPr>
                            </w:pPr>
                            <w:r w:rsidRPr="00054B22">
                              <w:rPr>
                                <w:rFonts w:ascii="Sylfaen" w:hAnsi="Sylfaen"/>
                                <w:b/>
                                <w:lang w:val="ka-GE"/>
                              </w:rPr>
                              <w:t>კომენტარები/მითითება სამუშაო დოკუმენტზე</w:t>
                            </w:r>
                          </w:p>
                        </w:tc>
                      </w:tr>
                      <w:tr w:rsidR="00990473">
                        <w:trPr>
                          <w:trHeight w:hRule="exact" w:val="1668"/>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rsidP="008C580E">
                            <w:pPr>
                              <w:pStyle w:val="TableParagraph"/>
                              <w:ind w:left="1650" w:right="990" w:hanging="663"/>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დეტალური ბიუჯეტის მიმოხილვა</w:t>
                            </w:r>
                            <w:r>
                              <w:rPr>
                                <w:rFonts w:ascii="Times New Roman" w:eastAsia="Times New Roman" w:hAnsi="Times New Roman" w:cs="Times New Roman"/>
                                <w:i/>
                                <w:sz w:val="24"/>
                                <w:szCs w:val="24"/>
                              </w:rPr>
                              <w:t xml:space="preserve"> – </w:t>
                            </w:r>
                            <w:r>
                              <w:rPr>
                                <w:rFonts w:ascii="Sylfaen" w:eastAsia="Times New Roman" w:hAnsi="Sylfaen" w:cs="Times New Roman"/>
                                <w:i/>
                                <w:spacing w:val="-1"/>
                                <w:sz w:val="24"/>
                                <w:szCs w:val="24"/>
                                <w:lang w:val="ka-GE"/>
                              </w:rPr>
                              <w:t>იხ.</w:t>
                            </w:r>
                            <w:r>
                              <w:rPr>
                                <w:rFonts w:ascii="Times New Roman" w:eastAsia="Times New Roman" w:hAnsi="Times New Roman" w:cs="Times New Roman"/>
                                <w:i/>
                                <w:spacing w:val="-1"/>
                                <w:sz w:val="24"/>
                                <w:szCs w:val="24"/>
                              </w:rPr>
                              <w:t xml:space="preserve"> Aa3b/3</w:t>
                            </w:r>
                            <w:r>
                              <w:rPr>
                                <w:rFonts w:ascii="Times New Roman" w:eastAsia="Times New Roman" w:hAnsi="Times New Roman" w:cs="Times New Roman"/>
                                <w:i/>
                                <w:sz w:val="24"/>
                                <w:szCs w:val="24"/>
                              </w:rPr>
                              <w:t xml:space="preserve"> [</w:t>
                            </w:r>
                            <w:r w:rsidRPr="00FA08D5">
                              <w:rPr>
                                <w:rFonts w:ascii="Sylfaen" w:hAnsi="Sylfaen"/>
                                <w:i/>
                                <w:sz w:val="24"/>
                                <w:szCs w:val="24"/>
                                <w:lang w:val="ka-GE"/>
                              </w:rPr>
                              <w:t>აქ არ არის მოცემული</w:t>
                            </w:r>
                            <w:r w:rsidRPr="00FA08D5">
                              <w:rPr>
                                <w:rFonts w:ascii="Times New Roman" w:eastAsia="Times New Roman" w:hAnsi="Times New Roman" w:cs="Times New Roman"/>
                                <w:i/>
                                <w:spacing w:val="-1"/>
                                <w:sz w:val="24"/>
                                <w:szCs w:val="24"/>
                              </w:rPr>
                              <w:t>]</w:t>
                            </w:r>
                            <w:r>
                              <w:rPr>
                                <w:rFonts w:ascii="Times New Roman" w:eastAsia="Times New Roman" w:hAnsi="Times New Roman" w:cs="Times New Roman"/>
                                <w:i/>
                                <w:spacing w:val="43"/>
                                <w:sz w:val="24"/>
                                <w:szCs w:val="24"/>
                              </w:rPr>
                              <w:t xml:space="preserve"> </w:t>
                            </w:r>
                            <w:r>
                              <w:rPr>
                                <w:rFonts w:ascii="Sylfaen" w:eastAsia="Times New Roman" w:hAnsi="Sylfaen" w:cs="Times New Roman"/>
                                <w:i/>
                                <w:spacing w:val="-1"/>
                                <w:sz w:val="24"/>
                                <w:szCs w:val="24"/>
                                <w:lang w:val="ka-GE"/>
                              </w:rPr>
                              <w:t xml:space="preserve">კერძოდ, როგორც ჩანს, ძირითადი დაშვებები მისაღებია. </w:t>
                            </w:r>
                          </w:p>
                        </w:tc>
                      </w:tr>
                      <w:tr w:rsidR="00990473">
                        <w:trPr>
                          <w:trHeight w:hRule="exact" w:val="1411"/>
                        </w:trPr>
                        <w:tc>
                          <w:tcPr>
                            <w:tcW w:w="7512" w:type="dxa"/>
                            <w:tcBorders>
                              <w:top w:val="single" w:sz="5" w:space="0" w:color="000000"/>
                              <w:left w:val="single" w:sz="5" w:space="0" w:color="000000"/>
                              <w:bottom w:val="single" w:sz="5" w:space="0" w:color="000000"/>
                              <w:right w:val="single" w:sz="7" w:space="0" w:color="000000"/>
                            </w:tcBorders>
                          </w:tcPr>
                          <w:p w:rsidR="00990473" w:rsidRPr="003A4825" w:rsidRDefault="00990473" w:rsidP="008C580E">
                            <w:pPr>
                              <w:rPr>
                                <w:rFonts w:ascii="Sylfaen" w:hAnsi="Sylfaen"/>
                                <w:i/>
                                <w:spacing w:val="-1"/>
                                <w:sz w:val="18"/>
                                <w:szCs w:val="18"/>
                                <w:lang w:val="ka-GE"/>
                              </w:rPr>
                            </w:pPr>
                            <w:r w:rsidRPr="003A4825">
                              <w:rPr>
                                <w:rFonts w:ascii="Sylfaen" w:hAnsi="Sylfaen"/>
                                <w:i/>
                                <w:spacing w:val="-1"/>
                                <w:sz w:val="18"/>
                                <w:szCs w:val="18"/>
                                <w:lang w:val="ka-GE"/>
                              </w:rPr>
                              <w:t>მაიქლ მენი ითვალისწინებს „საპროგნოზო მომავალს“ - ის ახორციელებს სტანდარტებისა და ბიზნეს-პრაქტიკის ცვლილებების მონიტორინგს, რათა განსაზღვროს სავარაუდო მოთხოვნა.</w:t>
                            </w:r>
                          </w:p>
                          <w:p w:rsidR="00990473" w:rsidRDefault="00990473" w:rsidP="003A4825">
                            <w:pPr>
                              <w:pStyle w:val="TableParagraph"/>
                              <w:ind w:left="127" w:right="125"/>
                              <w:rPr>
                                <w:rFonts w:ascii="Times New Roman" w:eastAsia="Times New Roman" w:hAnsi="Times New Roman" w:cs="Times New Roman"/>
                                <w:sz w:val="24"/>
                                <w:szCs w:val="24"/>
                              </w:rPr>
                            </w:pPr>
                            <w:r w:rsidRPr="003A4825">
                              <w:rPr>
                                <w:rFonts w:ascii="Sylfaen" w:hAnsi="Sylfaen"/>
                                <w:i/>
                                <w:spacing w:val="-1"/>
                                <w:sz w:val="18"/>
                                <w:szCs w:val="18"/>
                                <w:lang w:val="ka-GE"/>
                              </w:rPr>
                              <w:t>ჩვენი აზრით, ეს არაოფიციალური შეფასება, რეზერვებსა და მნიშვნელოვანი სესხების არარსებობასთან ერთად, ნიშნავს, რომ ფუნქციონირებადი საწარამოს დაშვება სათანადოდაა გნახილული.</w:t>
                            </w:r>
                          </w:p>
                        </w:tc>
                      </w:tr>
                      <w:tr w:rsidR="00990473">
                        <w:trPr>
                          <w:trHeight w:hRule="exact" w:val="655"/>
                        </w:trPr>
                        <w:tc>
                          <w:tcPr>
                            <w:tcW w:w="7512" w:type="dxa"/>
                            <w:tcBorders>
                              <w:top w:val="single" w:sz="5" w:space="0" w:color="000000"/>
                              <w:left w:val="single" w:sz="5" w:space="0" w:color="000000"/>
                              <w:bottom w:val="single" w:sz="5" w:space="0" w:color="000000"/>
                              <w:right w:val="single" w:sz="7" w:space="0" w:color="000000"/>
                            </w:tcBorders>
                          </w:tcPr>
                          <w:p w:rsidR="00990473" w:rsidRPr="008C580E" w:rsidRDefault="00990473">
                            <w:pPr>
                              <w:pStyle w:val="TableParagraph"/>
                              <w:spacing w:line="267" w:lineRule="exact"/>
                              <w:ind w:left="167" w:right="164"/>
                              <w:jc w:val="center"/>
                              <w:rPr>
                                <w:rFonts w:ascii="Sylfaen" w:eastAsia="Times New Roman" w:hAnsi="Sylfaen" w:cs="Times New Roman"/>
                                <w:sz w:val="24"/>
                                <w:szCs w:val="24"/>
                                <w:lang w:val="ka-GE"/>
                              </w:rPr>
                            </w:pPr>
                            <w:r>
                              <w:rPr>
                                <w:rFonts w:ascii="Sylfaen" w:hAnsi="Sylfaen"/>
                                <w:i/>
                                <w:sz w:val="24"/>
                                <w:lang w:val="ka-GE"/>
                              </w:rPr>
                              <w:t>დიახ, არაოფიციალურად</w:t>
                            </w:r>
                          </w:p>
                        </w:tc>
                      </w:tr>
                      <w:tr w:rsidR="00990473">
                        <w:trPr>
                          <w:trHeight w:hRule="exact" w:val="3437"/>
                        </w:trPr>
                        <w:tc>
                          <w:tcPr>
                            <w:tcW w:w="7512" w:type="dxa"/>
                            <w:tcBorders>
                              <w:top w:val="single" w:sz="5" w:space="0" w:color="000000"/>
                              <w:left w:val="single" w:sz="5" w:space="0" w:color="000000"/>
                              <w:bottom w:val="single" w:sz="5" w:space="0" w:color="000000"/>
                              <w:right w:val="single" w:sz="7" w:space="0" w:color="000000"/>
                            </w:tcBorders>
                          </w:tcPr>
                          <w:p w:rsidR="00990473" w:rsidRPr="008C580E" w:rsidRDefault="00990473" w:rsidP="008C580E">
                            <w:pPr>
                              <w:pStyle w:val="TableParagraph"/>
                              <w:spacing w:line="267" w:lineRule="exact"/>
                              <w:ind w:left="2300"/>
                              <w:rPr>
                                <w:rFonts w:ascii="Sylfaen" w:eastAsia="Times New Roman" w:hAnsi="Sylfaen" w:cs="Times New Roman"/>
                                <w:sz w:val="24"/>
                                <w:szCs w:val="24"/>
                                <w:lang w:val="ka-GE"/>
                              </w:rPr>
                            </w:pPr>
                            <w:r>
                              <w:rPr>
                                <w:rFonts w:ascii="Sylfaen" w:eastAsia="Times New Roman" w:hAnsi="Sylfaen" w:cs="Times New Roman"/>
                                <w:i/>
                                <w:spacing w:val="-1"/>
                                <w:sz w:val="24"/>
                                <w:szCs w:val="24"/>
                                <w:lang w:val="ka-GE"/>
                              </w:rPr>
                              <w:t>მიმოხილვა</w:t>
                            </w:r>
                            <w:r>
                              <w:rPr>
                                <w:rFonts w:ascii="Times New Roman" w:eastAsia="Times New Roman" w:hAnsi="Times New Roman" w:cs="Times New Roman"/>
                                <w:i/>
                                <w:sz w:val="24"/>
                                <w:szCs w:val="24"/>
                              </w:rPr>
                              <w:t xml:space="preserve"> – </w:t>
                            </w:r>
                            <w:r>
                              <w:rPr>
                                <w:rFonts w:ascii="Sylfaen" w:eastAsia="Times New Roman" w:hAnsi="Sylfaen" w:cs="Times New Roman"/>
                                <w:i/>
                                <w:sz w:val="24"/>
                                <w:szCs w:val="24"/>
                                <w:lang w:val="ka-GE"/>
                              </w:rPr>
                              <w:t>არ არსებობს აღსანიშნავი სააკითხები.</w:t>
                            </w:r>
                          </w:p>
                        </w:tc>
                      </w:tr>
                      <w:tr w:rsidR="00990473">
                        <w:trPr>
                          <w:trHeight w:hRule="exact" w:val="653"/>
                        </w:trPr>
                        <w:tc>
                          <w:tcPr>
                            <w:tcW w:w="7512" w:type="dxa"/>
                            <w:tcBorders>
                              <w:top w:val="single" w:sz="5" w:space="0" w:color="000000"/>
                              <w:left w:val="single" w:sz="5" w:space="0" w:color="000000"/>
                              <w:bottom w:val="single" w:sz="5" w:space="0" w:color="000000"/>
                              <w:right w:val="single" w:sz="7" w:space="0" w:color="000000"/>
                            </w:tcBorders>
                          </w:tcPr>
                          <w:p w:rsidR="00990473" w:rsidRPr="008C580E" w:rsidRDefault="00990473">
                            <w:pPr>
                              <w:pStyle w:val="TableParagraph"/>
                              <w:spacing w:line="267" w:lineRule="exact"/>
                              <w:ind w:left="2326"/>
                              <w:rPr>
                                <w:rFonts w:ascii="Sylfaen" w:eastAsia="Times New Roman" w:hAnsi="Sylfaen" w:cs="Times New Roman"/>
                                <w:sz w:val="24"/>
                                <w:szCs w:val="24"/>
                                <w:lang w:val="ka-GE"/>
                              </w:rPr>
                            </w:pPr>
                            <w:r>
                              <w:rPr>
                                <w:rFonts w:ascii="Sylfaen" w:hAnsi="Sylfaen"/>
                                <w:i/>
                                <w:spacing w:val="-1"/>
                                <w:sz w:val="24"/>
                                <w:lang w:val="ka-GE"/>
                              </w:rPr>
                              <w:t>სათანადოდაა მიჩნეული</w:t>
                            </w:r>
                          </w:p>
                        </w:tc>
                      </w:tr>
                      <w:tr w:rsidR="00990473">
                        <w:trPr>
                          <w:trHeight w:hRule="exact" w:val="907"/>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pPr>
                              <w:pStyle w:val="TableParagraph"/>
                              <w:spacing w:line="267" w:lineRule="exact"/>
                              <w:ind w:left="126" w:right="125"/>
                              <w:jc w:val="center"/>
                              <w:rPr>
                                <w:rFonts w:ascii="Times New Roman" w:eastAsia="Times New Roman" w:hAnsi="Times New Roman" w:cs="Times New Roman"/>
                                <w:sz w:val="24"/>
                                <w:szCs w:val="24"/>
                              </w:rPr>
                            </w:pPr>
                            <w:r>
                              <w:rPr>
                                <w:rFonts w:ascii="Times New Roman"/>
                                <w:spacing w:val="-1"/>
                                <w:sz w:val="24"/>
                              </w:rPr>
                              <w:t>Aa4</w:t>
                            </w:r>
                          </w:p>
                        </w:tc>
                      </w:tr>
                    </w:tbl>
                    <w:p w:rsidR="00990473" w:rsidRDefault="00990473"/>
                  </w:txbxContent>
                </v:textbox>
                <w10:wrap anchorx="page" anchory="page"/>
              </v:shape>
            </w:pict>
          </mc:Fallback>
        </mc:AlternateContent>
      </w:r>
    </w:p>
    <w:p w:rsidR="000F4FF4" w:rsidRPr="00D438A3" w:rsidRDefault="00954C98">
      <w:pPr>
        <w:pStyle w:val="Heading4"/>
        <w:spacing w:before="69"/>
        <w:ind w:left="143"/>
        <w:rPr>
          <w:rFonts w:cs="Times New Roman"/>
          <w:b w:val="0"/>
          <w:bCs w:val="0"/>
        </w:rPr>
      </w:pPr>
      <w:r w:rsidRPr="00D438A3">
        <w:rPr>
          <w:rFonts w:ascii="Sylfaen" w:hAnsi="Sylfaen" w:cs="Times New Roman"/>
          <w:spacing w:val="-1"/>
          <w:lang w:val="ka-GE"/>
        </w:rPr>
        <w:t>ნაწილი</w:t>
      </w:r>
      <w:r w:rsidR="00EC2250" w:rsidRPr="00D438A3">
        <w:rPr>
          <w:rFonts w:cs="Times New Roman"/>
          <w:spacing w:val="-1"/>
        </w:rPr>
        <w:t xml:space="preserve"> </w:t>
      </w:r>
      <w:r w:rsidR="00EC2250" w:rsidRPr="00D438A3">
        <w:rPr>
          <w:rFonts w:cs="Times New Roman"/>
        </w:rPr>
        <w:t xml:space="preserve">2 – </w:t>
      </w:r>
      <w:r w:rsidRPr="00D438A3">
        <w:rPr>
          <w:rFonts w:ascii="Sylfaen" w:hAnsi="Sylfaen"/>
          <w:lang w:val="ka-GE"/>
        </w:rPr>
        <w:t xml:space="preserve">აუდიტორის შეფასება </w:t>
      </w:r>
      <w:r w:rsidR="00EC2250" w:rsidRPr="00D438A3">
        <w:rPr>
          <w:rFonts w:cs="Times New Roman"/>
        </w:rPr>
        <w:t>~</w:t>
      </w:r>
      <w:r w:rsidR="00EC2250" w:rsidRPr="00D438A3">
        <w:rPr>
          <w:rFonts w:cs="Times New Roman"/>
          <w:spacing w:val="2"/>
        </w:rPr>
        <w:t xml:space="preserve"> </w:t>
      </w:r>
      <w:r w:rsidRPr="00D438A3">
        <w:rPr>
          <w:rFonts w:ascii="Sylfaen" w:hAnsi="Sylfaen"/>
          <w:lang w:val="ka-GE"/>
        </w:rPr>
        <w:t xml:space="preserve">ზოგადი </w:t>
      </w:r>
      <w:r w:rsidRPr="00D438A3">
        <w:rPr>
          <w:rFonts w:ascii="Sylfaen" w:hAnsi="Sylfaen"/>
          <w:b w:val="0"/>
          <w:lang w:val="ka-GE"/>
        </w:rPr>
        <w:t>საკითხები</w:t>
      </w:r>
      <w:r w:rsidR="00EC2250" w:rsidRPr="00D438A3">
        <w:rPr>
          <w:rFonts w:cs="Times New Roman"/>
          <w:spacing w:val="-1"/>
        </w:rPr>
        <w:t>:</w:t>
      </w:r>
    </w:p>
    <w:p w:rsidR="000F4FF4" w:rsidRPr="00D438A3" w:rsidRDefault="00075457" w:rsidP="0049601F">
      <w:pPr>
        <w:numPr>
          <w:ilvl w:val="0"/>
          <w:numId w:val="93"/>
        </w:numPr>
        <w:tabs>
          <w:tab w:val="left" w:pos="484"/>
        </w:tabs>
        <w:spacing w:before="100"/>
        <w:ind w:right="7800"/>
        <w:jc w:val="both"/>
        <w:rPr>
          <w:rFonts w:ascii="Times New Roman" w:eastAsia="Times New Roman" w:hAnsi="Times New Roman" w:cs="Times New Roman"/>
        </w:rPr>
      </w:pPr>
      <w:r w:rsidRPr="00D438A3">
        <w:rPr>
          <w:rFonts w:ascii="Sylfaen" w:hAnsi="Sylfaen"/>
          <w:lang w:val="ka-GE"/>
        </w:rPr>
        <w:t>თუ კომპანიამ მოამზადა ფუნქციონირებადი საწარმოს ოფიციალური შეფასება, მოიპოვეთ მისი ასლი, ასევე ის მტკიცებულებები და დამატებითი ინფორმაცია, რომელიც ასეთი შეფასებებისა და პროგნოზების საფუძველი გახდა.  განიხილეთ, არის თუ არა სამეურნეო სუბიექტის მოლოდინი რეალისტური და შეიძლება თუ არა დადასტურდეს ფაილში არსებული რომელიმე სხვა მტკიცებულებით. განსაკუთრებით, ნებისმიერი ბიუჯეტი და სამომავლო პროგნოზი შეადარეთ  მომდევნო პერიოდის ხელმძღვანელობის ანგარიშებს, განიხილეთ გაკეთებული დაშვებების საფუძვლიანობა და ის, თუ ისტორიულად რამდენად სანდოა მმართველობითი ინფორმაცია</w:t>
      </w:r>
      <w:r w:rsidR="00EC2250" w:rsidRPr="00D438A3">
        <w:rPr>
          <w:rFonts w:ascii="Times New Roman" w:eastAsia="Times New Roman" w:hAnsi="Times New Roman" w:cs="Times New Roman"/>
          <w:spacing w:val="-1"/>
        </w:rPr>
        <w:t>.</w:t>
      </w:r>
    </w:p>
    <w:p w:rsidR="000F4FF4" w:rsidRPr="00D438A3" w:rsidRDefault="00075457" w:rsidP="0049601F">
      <w:pPr>
        <w:numPr>
          <w:ilvl w:val="0"/>
          <w:numId w:val="93"/>
        </w:numPr>
        <w:tabs>
          <w:tab w:val="left" w:pos="484"/>
        </w:tabs>
        <w:spacing w:before="148"/>
        <w:ind w:right="7801"/>
        <w:jc w:val="both"/>
        <w:rPr>
          <w:rFonts w:ascii="Times New Roman" w:eastAsia="Times New Roman" w:hAnsi="Times New Roman" w:cs="Times New Roman"/>
        </w:rPr>
      </w:pPr>
      <w:r w:rsidRPr="00D438A3">
        <w:rPr>
          <w:rFonts w:ascii="Sylfaen" w:hAnsi="Sylfaen"/>
          <w:lang w:val="ka-GE"/>
        </w:rPr>
        <w:t>თუ დამკვეთს არ გაუკეთებია ფუნქციონირებადი საწარმოს ოფიციალური შეფასება, ან ეს შეფასება არ მოიცავს საანგარიშგებო პერიოდის დასასრულიდან თორმეტთვიან პერიოდს, განიხილეთ, არის თუ არა ფუნქციონირებადი საწარმოს შეფასება დადასტურებული ფაილში არსებული სხვა მტკიცებულებებით. დაადოკუმენტირეთ, საკმარისია თუ არა ასეთი "არაოფიციალური" შეფასება, ფუნქციონირებადობასთან დაკავშირებით გამოვლენილი რისკის გათვალისწინებით</w:t>
      </w:r>
      <w:r w:rsidR="00EC2250" w:rsidRPr="00D438A3">
        <w:rPr>
          <w:rFonts w:ascii="Times New Roman" w:eastAsia="Times New Roman" w:hAnsi="Times New Roman" w:cs="Times New Roman"/>
          <w:spacing w:val="-1"/>
        </w:rPr>
        <w:t>.</w:t>
      </w:r>
    </w:p>
    <w:p w:rsidR="000F4FF4" w:rsidRPr="00D438A3" w:rsidRDefault="00075457" w:rsidP="0049601F">
      <w:pPr>
        <w:numPr>
          <w:ilvl w:val="0"/>
          <w:numId w:val="93"/>
        </w:numPr>
        <w:tabs>
          <w:tab w:val="left" w:pos="484"/>
        </w:tabs>
        <w:spacing w:before="148"/>
        <w:ind w:right="7801"/>
        <w:jc w:val="both"/>
        <w:rPr>
          <w:rFonts w:ascii="Times New Roman" w:eastAsia="Times New Roman" w:hAnsi="Times New Roman" w:cs="Times New Roman"/>
        </w:rPr>
      </w:pPr>
      <w:r w:rsidRPr="00D438A3">
        <w:rPr>
          <w:rFonts w:ascii="Sylfaen" w:hAnsi="Sylfaen"/>
          <w:lang w:val="ka-GE"/>
        </w:rPr>
        <w:t>დაადასტურეთ, რომ სამეურნეო სუბიექტმა განიხილა  (ოფიციალურად ან არაოფიციალურად) საანგარიშო პერიოდის დასრულებიდან მინიმუმ თორმეტთვიანი პერიოდი</w:t>
      </w:r>
      <w:r w:rsidR="00EC2250" w:rsidRPr="00D438A3">
        <w:rPr>
          <w:rFonts w:ascii="Times New Roman"/>
          <w:spacing w:val="-1"/>
        </w:rPr>
        <w:t>.</w:t>
      </w:r>
    </w:p>
    <w:p w:rsidR="000F4FF4"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მიმოიხილეთ</w:t>
      </w:r>
      <w:r w:rsidRPr="00D438A3">
        <w:rPr>
          <w:rFonts w:ascii="Times New Roman"/>
        </w:rPr>
        <w:t xml:space="preserve"> </w:t>
      </w:r>
      <w:r w:rsidRPr="00D438A3">
        <w:rPr>
          <w:rFonts w:ascii="Sylfaen" w:hAnsi="Sylfaen" w:cs="Sylfaen"/>
        </w:rPr>
        <w:t>აუდიტის</w:t>
      </w:r>
      <w:r w:rsidRPr="00D438A3">
        <w:rPr>
          <w:rFonts w:ascii="Times New Roman"/>
        </w:rPr>
        <w:t xml:space="preserve"> </w:t>
      </w:r>
      <w:r w:rsidRPr="00D438A3">
        <w:rPr>
          <w:rFonts w:ascii="Sylfaen" w:hAnsi="Sylfaen" w:cs="Sylfaen"/>
        </w:rPr>
        <w:t>ფაილში</w:t>
      </w:r>
      <w:r w:rsidRPr="00D438A3">
        <w:rPr>
          <w:rFonts w:ascii="Times New Roman"/>
        </w:rPr>
        <w:t xml:space="preserve"> </w:t>
      </w:r>
      <w:r w:rsidRPr="00D438A3">
        <w:rPr>
          <w:rFonts w:ascii="Sylfaen" w:hAnsi="Sylfaen" w:cs="Sylfaen"/>
        </w:rPr>
        <w:t>არსებული</w:t>
      </w:r>
      <w:r w:rsidRPr="00D438A3">
        <w:rPr>
          <w:rFonts w:ascii="Times New Roman"/>
        </w:rPr>
        <w:t xml:space="preserve"> </w:t>
      </w:r>
      <w:r w:rsidRPr="00D438A3">
        <w:rPr>
          <w:rFonts w:ascii="Sylfaen" w:hAnsi="Sylfaen" w:cs="Sylfaen"/>
        </w:rPr>
        <w:t>შესაბამისი</w:t>
      </w:r>
      <w:r w:rsidRPr="00D438A3">
        <w:rPr>
          <w:rFonts w:ascii="Times New Roman"/>
        </w:rPr>
        <w:t xml:space="preserve"> </w:t>
      </w:r>
      <w:r w:rsidRPr="00D438A3">
        <w:rPr>
          <w:rFonts w:ascii="Sylfaen" w:hAnsi="Sylfaen" w:cs="Sylfaen"/>
        </w:rPr>
        <w:t>დოკუმენტები</w:t>
      </w:r>
      <w:r w:rsidRPr="00D438A3">
        <w:rPr>
          <w:rFonts w:ascii="Times New Roman"/>
        </w:rPr>
        <w:t xml:space="preserve"> </w:t>
      </w:r>
      <w:r w:rsidRPr="00D438A3">
        <w:rPr>
          <w:rFonts w:ascii="Sylfaen" w:hAnsi="Sylfaen" w:cs="Sylfaen"/>
        </w:rPr>
        <w:t>და</w:t>
      </w:r>
      <w:r w:rsidRPr="00D438A3">
        <w:rPr>
          <w:rFonts w:ascii="Times New Roman"/>
        </w:rPr>
        <w:t xml:space="preserve"> </w:t>
      </w:r>
      <w:r w:rsidRPr="00D438A3">
        <w:rPr>
          <w:rFonts w:ascii="Sylfaen" w:hAnsi="Sylfaen" w:cs="Sylfaen"/>
        </w:rPr>
        <w:t>დარწმუნდით</w:t>
      </w:r>
      <w:r w:rsidRPr="00D438A3">
        <w:rPr>
          <w:rFonts w:ascii="Times New Roman"/>
        </w:rPr>
        <w:t xml:space="preserve">, </w:t>
      </w:r>
      <w:r w:rsidRPr="00D438A3">
        <w:rPr>
          <w:rFonts w:ascii="Sylfaen" w:hAnsi="Sylfaen" w:cs="Sylfaen"/>
        </w:rPr>
        <w:t>რომ</w:t>
      </w:r>
      <w:r w:rsidRPr="00D438A3">
        <w:rPr>
          <w:rFonts w:ascii="Times New Roman"/>
        </w:rPr>
        <w:t xml:space="preserve"> </w:t>
      </w:r>
      <w:r w:rsidRPr="00D438A3">
        <w:rPr>
          <w:rFonts w:ascii="Sylfaen" w:hAnsi="Sylfaen" w:cs="Sylfaen"/>
        </w:rPr>
        <w:t>ისინი</w:t>
      </w:r>
      <w:r w:rsidRPr="00D438A3">
        <w:rPr>
          <w:rFonts w:ascii="Times New Roman"/>
        </w:rPr>
        <w:t xml:space="preserve"> </w:t>
      </w:r>
      <w:r w:rsidRPr="00D438A3">
        <w:rPr>
          <w:rFonts w:ascii="Sylfaen" w:hAnsi="Sylfaen" w:cs="Sylfaen"/>
        </w:rPr>
        <w:t>ამყარებენ</w:t>
      </w:r>
      <w:r w:rsidRPr="00D438A3">
        <w:rPr>
          <w:rFonts w:ascii="Times New Roman"/>
        </w:rPr>
        <w:t xml:space="preserve"> (</w:t>
      </w:r>
      <w:r w:rsidRPr="00D438A3">
        <w:rPr>
          <w:rFonts w:ascii="Sylfaen" w:hAnsi="Sylfaen" w:cs="Sylfaen"/>
        </w:rPr>
        <w:t>ან</w:t>
      </w:r>
      <w:r w:rsidRPr="00D438A3">
        <w:rPr>
          <w:rFonts w:ascii="Times New Roman"/>
        </w:rPr>
        <w:t xml:space="preserve"> </w:t>
      </w:r>
      <w:r w:rsidRPr="00D438A3">
        <w:rPr>
          <w:rFonts w:ascii="Sylfaen" w:hAnsi="Sylfaen" w:cs="Sylfaen"/>
        </w:rPr>
        <w:t>არ</w:t>
      </w:r>
      <w:r w:rsidRPr="00D438A3">
        <w:rPr>
          <w:rFonts w:ascii="Times New Roman"/>
        </w:rPr>
        <w:t xml:space="preserve"> </w:t>
      </w:r>
      <w:r w:rsidRPr="00D438A3">
        <w:rPr>
          <w:rFonts w:ascii="Sylfaen" w:hAnsi="Sylfaen" w:cs="Sylfaen"/>
        </w:rPr>
        <w:t>ეწინააღმდეგებიან</w:t>
      </w:r>
      <w:r w:rsidRPr="00D438A3">
        <w:rPr>
          <w:rFonts w:ascii="Times New Roman"/>
        </w:rPr>
        <w:t xml:space="preserve">) </w:t>
      </w:r>
      <w:r w:rsidRPr="00D438A3">
        <w:rPr>
          <w:rFonts w:ascii="Sylfaen" w:hAnsi="Sylfaen" w:cs="Sylfaen"/>
        </w:rPr>
        <w:t>დამკვეთის</w:t>
      </w:r>
      <w:r w:rsidRPr="00D438A3">
        <w:rPr>
          <w:rFonts w:ascii="Times New Roman"/>
        </w:rPr>
        <w:t xml:space="preserve"> </w:t>
      </w:r>
      <w:r w:rsidRPr="00D438A3">
        <w:rPr>
          <w:rFonts w:ascii="Sylfaen" w:hAnsi="Sylfaen" w:cs="Sylfaen"/>
        </w:rPr>
        <w:t>მიერ</w:t>
      </w:r>
      <w:r w:rsidRPr="00D438A3">
        <w:rPr>
          <w:rFonts w:ascii="Times New Roman"/>
        </w:rPr>
        <w:t xml:space="preserve"> </w:t>
      </w:r>
      <w:r w:rsidRPr="00D438A3">
        <w:rPr>
          <w:rFonts w:ascii="Sylfaen" w:hAnsi="Sylfaen" w:cs="Sylfaen"/>
        </w:rPr>
        <w:t>გაკეთებულ</w:t>
      </w:r>
      <w:r w:rsidRPr="00D438A3">
        <w:rPr>
          <w:rFonts w:ascii="Times New Roman"/>
        </w:rPr>
        <w:t xml:space="preserve"> </w:t>
      </w:r>
      <w:r w:rsidRPr="00D438A3">
        <w:rPr>
          <w:rFonts w:ascii="Sylfaen" w:hAnsi="Sylfaen" w:cs="Sylfaen"/>
        </w:rPr>
        <w:t>დაშვებას</w:t>
      </w:r>
      <w:r w:rsidRPr="00D438A3">
        <w:rPr>
          <w:rFonts w:ascii="Times New Roman"/>
        </w:rPr>
        <w:t xml:space="preserve">, </w:t>
      </w:r>
      <w:r w:rsidRPr="00D438A3">
        <w:rPr>
          <w:rFonts w:ascii="Sylfaen" w:hAnsi="Sylfaen" w:cs="Sylfaen"/>
        </w:rPr>
        <w:t>ფუნქციონირებად</w:t>
      </w:r>
      <w:r w:rsidRPr="00D438A3">
        <w:rPr>
          <w:rFonts w:ascii="Times New Roman"/>
        </w:rPr>
        <w:t xml:space="preserve"> </w:t>
      </w:r>
      <w:r w:rsidRPr="00D438A3">
        <w:rPr>
          <w:rFonts w:ascii="Sylfaen" w:hAnsi="Sylfaen" w:cs="Sylfaen"/>
        </w:rPr>
        <w:t>საწარმოსთან</w:t>
      </w:r>
      <w:r w:rsidRPr="00D438A3">
        <w:rPr>
          <w:rFonts w:ascii="Times New Roman"/>
        </w:rPr>
        <w:t xml:space="preserve"> </w:t>
      </w:r>
      <w:r w:rsidRPr="00D438A3">
        <w:rPr>
          <w:rFonts w:ascii="Sylfaen" w:hAnsi="Sylfaen" w:cs="Sylfaen"/>
        </w:rPr>
        <w:t>მიმართებაში</w:t>
      </w:r>
      <w:r w:rsidRPr="00D438A3">
        <w:rPr>
          <w:rFonts w:ascii="Times New Roman"/>
        </w:rPr>
        <w:t>:</w:t>
      </w:r>
    </w:p>
    <w:p w:rsidR="00075457"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დაგეგმვასთან</w:t>
      </w:r>
      <w:r w:rsidRPr="00D438A3">
        <w:rPr>
          <w:rFonts w:ascii="Times New Roman"/>
        </w:rPr>
        <w:t xml:space="preserve"> </w:t>
      </w:r>
      <w:r w:rsidRPr="00D438A3">
        <w:rPr>
          <w:rFonts w:ascii="Sylfaen" w:hAnsi="Sylfaen" w:cs="Sylfaen"/>
        </w:rPr>
        <w:t>დაკავშირებული</w:t>
      </w:r>
      <w:r w:rsidRPr="00D438A3">
        <w:rPr>
          <w:rFonts w:ascii="Times New Roman"/>
        </w:rPr>
        <w:t xml:space="preserve"> </w:t>
      </w:r>
      <w:r w:rsidRPr="00D438A3">
        <w:rPr>
          <w:rFonts w:ascii="Sylfaen" w:hAnsi="Sylfaen" w:cs="Sylfaen"/>
        </w:rPr>
        <w:t>დოკუმენტაცია</w:t>
      </w:r>
      <w:r w:rsidRPr="00D438A3">
        <w:rPr>
          <w:rFonts w:ascii="Times New Roman"/>
        </w:rPr>
        <w:t xml:space="preserve">, </w:t>
      </w:r>
      <w:r w:rsidRPr="00D438A3">
        <w:rPr>
          <w:rFonts w:ascii="Sylfaen" w:hAnsi="Sylfaen" w:cs="Sylfaen"/>
        </w:rPr>
        <w:t>მათ</w:t>
      </w:r>
      <w:r w:rsidRPr="00D438A3">
        <w:rPr>
          <w:rFonts w:ascii="Times New Roman"/>
        </w:rPr>
        <w:t xml:space="preserve"> </w:t>
      </w:r>
      <w:r w:rsidRPr="00D438A3">
        <w:rPr>
          <w:rFonts w:ascii="Sylfaen" w:hAnsi="Sylfaen" w:cs="Sylfaen"/>
        </w:rPr>
        <w:t>შორის</w:t>
      </w:r>
      <w:r w:rsidRPr="00D438A3">
        <w:rPr>
          <w:rFonts w:ascii="Times New Roman"/>
        </w:rPr>
        <w:t xml:space="preserve"> </w:t>
      </w:r>
      <w:r w:rsidRPr="00D438A3">
        <w:rPr>
          <w:rFonts w:ascii="Sylfaen" w:hAnsi="Sylfaen" w:cs="Sylfaen"/>
        </w:rPr>
        <w:t>მომავალში</w:t>
      </w:r>
      <w:r w:rsidRPr="00D438A3">
        <w:rPr>
          <w:rFonts w:ascii="Times New Roman"/>
        </w:rPr>
        <w:t xml:space="preserve"> </w:t>
      </w:r>
      <w:r w:rsidRPr="00D438A3">
        <w:rPr>
          <w:rFonts w:ascii="Sylfaen" w:hAnsi="Sylfaen" w:cs="Sylfaen"/>
        </w:rPr>
        <w:t>განსახორციელებელი</w:t>
      </w:r>
      <w:r w:rsidRPr="00D438A3">
        <w:rPr>
          <w:rFonts w:ascii="Times New Roman"/>
        </w:rPr>
        <w:t xml:space="preserve"> </w:t>
      </w:r>
      <w:r w:rsidRPr="00D438A3">
        <w:rPr>
          <w:rFonts w:ascii="Sylfaen" w:hAnsi="Sylfaen" w:cs="Sylfaen"/>
        </w:rPr>
        <w:t>პუნქტები</w:t>
      </w:r>
      <w:r w:rsidRPr="00D438A3">
        <w:rPr>
          <w:rFonts w:ascii="Times New Roman"/>
        </w:rPr>
        <w:t xml:space="preserve">, </w:t>
      </w:r>
      <w:r w:rsidRPr="00D438A3">
        <w:rPr>
          <w:rFonts w:ascii="Sylfaen" w:hAnsi="Sylfaen" w:cs="Sylfaen"/>
        </w:rPr>
        <w:t>დამკვეთთან</w:t>
      </w:r>
      <w:r w:rsidRPr="00D438A3">
        <w:rPr>
          <w:rFonts w:ascii="Times New Roman"/>
        </w:rPr>
        <w:t xml:space="preserve"> </w:t>
      </w:r>
      <w:r w:rsidRPr="00D438A3">
        <w:rPr>
          <w:rFonts w:ascii="Sylfaen" w:hAnsi="Sylfaen" w:cs="Sylfaen"/>
        </w:rPr>
        <w:t>წინასწარი</w:t>
      </w:r>
      <w:r w:rsidRPr="00D438A3">
        <w:rPr>
          <w:rFonts w:ascii="Times New Roman"/>
        </w:rPr>
        <w:t xml:space="preserve"> </w:t>
      </w:r>
      <w:r w:rsidRPr="00D438A3">
        <w:rPr>
          <w:rFonts w:ascii="Sylfaen" w:hAnsi="Sylfaen" w:cs="Sylfaen"/>
        </w:rPr>
        <w:t>მოლაპარაკებები</w:t>
      </w:r>
      <w:r w:rsidRPr="00D438A3">
        <w:rPr>
          <w:rFonts w:ascii="Times New Roman"/>
        </w:rPr>
        <w:t xml:space="preserve">; </w:t>
      </w:r>
      <w:r w:rsidRPr="00D438A3">
        <w:rPr>
          <w:rFonts w:ascii="Sylfaen" w:hAnsi="Sylfaen" w:cs="Sylfaen"/>
        </w:rPr>
        <w:t>წინასწარი</w:t>
      </w:r>
      <w:r w:rsidRPr="00D438A3">
        <w:rPr>
          <w:rFonts w:ascii="Times New Roman"/>
        </w:rPr>
        <w:t xml:space="preserve"> </w:t>
      </w:r>
      <w:r w:rsidRPr="00D438A3">
        <w:rPr>
          <w:rFonts w:ascii="Sylfaen" w:hAnsi="Sylfaen" w:cs="Sylfaen"/>
        </w:rPr>
        <w:t>ანალიზური</w:t>
      </w:r>
      <w:r w:rsidRPr="00D438A3">
        <w:rPr>
          <w:rFonts w:ascii="Times New Roman"/>
        </w:rPr>
        <w:t xml:space="preserve"> </w:t>
      </w:r>
      <w:r w:rsidRPr="00D438A3">
        <w:rPr>
          <w:rFonts w:ascii="Sylfaen" w:hAnsi="Sylfaen" w:cs="Sylfaen"/>
        </w:rPr>
        <w:t>პროცედურები</w:t>
      </w:r>
      <w:r w:rsidRPr="00D438A3">
        <w:rPr>
          <w:rFonts w:ascii="Times New Roman"/>
        </w:rPr>
        <w:t xml:space="preserve">, </w:t>
      </w:r>
      <w:r w:rsidRPr="00D438A3">
        <w:rPr>
          <w:rFonts w:ascii="Sylfaen" w:hAnsi="Sylfaen" w:cs="Sylfaen"/>
        </w:rPr>
        <w:t>გარიგების</w:t>
      </w:r>
      <w:r w:rsidRPr="00D438A3">
        <w:rPr>
          <w:rFonts w:ascii="Times New Roman"/>
        </w:rPr>
        <w:t xml:space="preserve"> </w:t>
      </w:r>
      <w:r w:rsidRPr="00D438A3">
        <w:rPr>
          <w:rFonts w:ascii="Sylfaen" w:hAnsi="Sylfaen" w:cs="Sylfaen"/>
        </w:rPr>
        <w:t>გეგმა</w:t>
      </w:r>
      <w:r w:rsidRPr="00D438A3">
        <w:rPr>
          <w:rFonts w:ascii="Times New Roman"/>
        </w:rPr>
        <w:t xml:space="preserve"> </w:t>
      </w:r>
      <w:r w:rsidRPr="00D438A3">
        <w:rPr>
          <w:rFonts w:ascii="Sylfaen" w:hAnsi="Sylfaen" w:cs="Sylfaen"/>
        </w:rPr>
        <w:t>და</w:t>
      </w:r>
      <w:r w:rsidRPr="00D438A3">
        <w:rPr>
          <w:rFonts w:ascii="Times New Roman"/>
        </w:rPr>
        <w:t xml:space="preserve"> </w:t>
      </w:r>
      <w:r w:rsidRPr="00D438A3">
        <w:rPr>
          <w:rFonts w:ascii="Sylfaen" w:hAnsi="Sylfaen" w:cs="Sylfaen"/>
        </w:rPr>
        <w:t>შენიშვნები</w:t>
      </w:r>
      <w:r w:rsidRPr="00D438A3">
        <w:rPr>
          <w:rFonts w:ascii="Times New Roman"/>
        </w:rPr>
        <w:t xml:space="preserve"> </w:t>
      </w:r>
      <w:r w:rsidRPr="00D438A3">
        <w:rPr>
          <w:rFonts w:ascii="Sylfaen" w:hAnsi="Sylfaen" w:cs="Sylfaen"/>
        </w:rPr>
        <w:t>ინსტრუქტაჟისათვის</w:t>
      </w:r>
      <w:r w:rsidRPr="00D438A3">
        <w:rPr>
          <w:rFonts w:ascii="Times New Roman"/>
        </w:rPr>
        <w:t xml:space="preserve"> (</w:t>
      </w:r>
      <w:r w:rsidRPr="00D438A3">
        <w:rPr>
          <w:rFonts w:ascii="Sylfaen" w:hAnsi="Sylfaen" w:cs="Sylfaen"/>
        </w:rPr>
        <w:t>ნაწილი</w:t>
      </w:r>
      <w:r w:rsidRPr="00D438A3">
        <w:rPr>
          <w:rFonts w:ascii="Times New Roman"/>
        </w:rPr>
        <w:t xml:space="preserve"> Ac);</w:t>
      </w:r>
    </w:p>
    <w:p w:rsidR="00075457"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შემდგომი</w:t>
      </w:r>
      <w:r w:rsidRPr="00D438A3">
        <w:rPr>
          <w:rFonts w:ascii="Times New Roman"/>
        </w:rPr>
        <w:t xml:space="preserve"> </w:t>
      </w:r>
      <w:r w:rsidRPr="00D438A3">
        <w:rPr>
          <w:rFonts w:ascii="Sylfaen" w:hAnsi="Sylfaen" w:cs="Sylfaen"/>
        </w:rPr>
        <w:t>მოვლენების</w:t>
      </w:r>
      <w:r w:rsidRPr="00D438A3">
        <w:rPr>
          <w:rFonts w:ascii="Times New Roman"/>
        </w:rPr>
        <w:t xml:space="preserve"> </w:t>
      </w:r>
      <w:r w:rsidRPr="00D438A3">
        <w:rPr>
          <w:rFonts w:ascii="Sylfaen" w:hAnsi="Sylfaen" w:cs="Sylfaen"/>
        </w:rPr>
        <w:t>მიმოხილვა</w:t>
      </w:r>
      <w:r w:rsidRPr="00D438A3">
        <w:rPr>
          <w:rFonts w:ascii="Times New Roman"/>
        </w:rPr>
        <w:t xml:space="preserve"> [Aa3a];</w:t>
      </w:r>
    </w:p>
    <w:p w:rsidR="00075457"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ასს</w:t>
      </w:r>
      <w:r w:rsidRPr="00D438A3">
        <w:rPr>
          <w:rFonts w:ascii="Times New Roman"/>
        </w:rPr>
        <w:t>-</w:t>
      </w:r>
      <w:r w:rsidRPr="00D438A3">
        <w:rPr>
          <w:rFonts w:ascii="Sylfaen" w:hAnsi="Sylfaen" w:cs="Sylfaen"/>
        </w:rPr>
        <w:t>თან</w:t>
      </w:r>
      <w:r w:rsidRPr="00D438A3">
        <w:rPr>
          <w:rFonts w:ascii="Times New Roman"/>
        </w:rPr>
        <w:t xml:space="preserve"> </w:t>
      </w:r>
      <w:r w:rsidRPr="00D438A3">
        <w:rPr>
          <w:rFonts w:ascii="Sylfaen" w:hAnsi="Sylfaen" w:cs="Sylfaen"/>
        </w:rPr>
        <w:t>შესაბამისობის</w:t>
      </w:r>
      <w:r w:rsidRPr="00D438A3">
        <w:rPr>
          <w:rFonts w:ascii="Times New Roman"/>
        </w:rPr>
        <w:t xml:space="preserve"> </w:t>
      </w:r>
      <w:r w:rsidRPr="00D438A3">
        <w:rPr>
          <w:rFonts w:ascii="Sylfaen" w:hAnsi="Sylfaen" w:cs="Sylfaen"/>
        </w:rPr>
        <w:t>მიზნით</w:t>
      </w:r>
      <w:r w:rsidRPr="00D438A3">
        <w:rPr>
          <w:rFonts w:ascii="Times New Roman"/>
        </w:rPr>
        <w:t xml:space="preserve"> </w:t>
      </w:r>
      <w:r w:rsidRPr="00D438A3">
        <w:rPr>
          <w:rFonts w:ascii="Sylfaen" w:hAnsi="Sylfaen" w:cs="Sylfaen"/>
        </w:rPr>
        <w:t>მომზადებული</w:t>
      </w:r>
      <w:r w:rsidRPr="00D438A3">
        <w:rPr>
          <w:rFonts w:ascii="Times New Roman"/>
        </w:rPr>
        <w:t xml:space="preserve"> </w:t>
      </w:r>
      <w:r w:rsidRPr="00D438A3">
        <w:rPr>
          <w:rFonts w:ascii="Sylfaen" w:hAnsi="Sylfaen" w:cs="Sylfaen"/>
        </w:rPr>
        <w:t>კრიტიკული</w:t>
      </w:r>
      <w:r w:rsidRPr="00D438A3">
        <w:rPr>
          <w:rFonts w:ascii="Times New Roman"/>
        </w:rPr>
        <w:t xml:space="preserve"> </w:t>
      </w:r>
      <w:r w:rsidRPr="00D438A3">
        <w:rPr>
          <w:rFonts w:ascii="Sylfaen" w:hAnsi="Sylfaen" w:cs="Sylfaen"/>
        </w:rPr>
        <w:lastRenderedPageBreak/>
        <w:t>საკითხების</w:t>
      </w:r>
      <w:r w:rsidRPr="00D438A3">
        <w:rPr>
          <w:rFonts w:ascii="Times New Roman"/>
        </w:rPr>
        <w:t xml:space="preserve"> </w:t>
      </w:r>
      <w:r w:rsidRPr="00D438A3">
        <w:rPr>
          <w:rFonts w:ascii="Sylfaen" w:hAnsi="Sylfaen" w:cs="Sylfaen"/>
        </w:rPr>
        <w:t>მემორანდუმის</w:t>
      </w:r>
      <w:r w:rsidRPr="00D438A3">
        <w:rPr>
          <w:rFonts w:ascii="Times New Roman"/>
        </w:rPr>
        <w:t xml:space="preserve"> </w:t>
      </w:r>
      <w:r w:rsidRPr="00D438A3">
        <w:rPr>
          <w:rFonts w:ascii="Sylfaen" w:hAnsi="Sylfaen" w:cs="Sylfaen"/>
        </w:rPr>
        <w:t>მიმოხილვა</w:t>
      </w:r>
      <w:r w:rsidRPr="00D438A3">
        <w:rPr>
          <w:rFonts w:ascii="Times New Roman"/>
        </w:rPr>
        <w:t>/</w:t>
      </w:r>
      <w:r w:rsidRPr="00D438A3">
        <w:rPr>
          <w:rFonts w:ascii="Sylfaen" w:hAnsi="Sylfaen" w:cs="Sylfaen"/>
        </w:rPr>
        <w:t>მნიშვნელოვანი</w:t>
      </w:r>
      <w:r w:rsidRPr="00D438A3">
        <w:rPr>
          <w:rFonts w:ascii="Times New Roman"/>
        </w:rPr>
        <w:t xml:space="preserve"> </w:t>
      </w:r>
      <w:r w:rsidRPr="00D438A3">
        <w:rPr>
          <w:rFonts w:ascii="Sylfaen" w:hAnsi="Sylfaen" w:cs="Sylfaen"/>
        </w:rPr>
        <w:t>საკითხები</w:t>
      </w:r>
      <w:r w:rsidRPr="00D438A3">
        <w:rPr>
          <w:rFonts w:ascii="Times New Roman"/>
        </w:rPr>
        <w:t xml:space="preserve"> [Aa7];</w:t>
      </w:r>
    </w:p>
    <w:p w:rsidR="00075457"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საბოლოო</w:t>
      </w:r>
      <w:r w:rsidRPr="00D438A3">
        <w:rPr>
          <w:rFonts w:ascii="Times New Roman"/>
        </w:rPr>
        <w:t xml:space="preserve"> </w:t>
      </w:r>
      <w:r w:rsidRPr="00D438A3">
        <w:rPr>
          <w:rFonts w:ascii="Sylfaen" w:hAnsi="Sylfaen" w:cs="Sylfaen"/>
        </w:rPr>
        <w:t>ანალიზური</w:t>
      </w:r>
      <w:r w:rsidRPr="00D438A3">
        <w:rPr>
          <w:rFonts w:ascii="Times New Roman"/>
        </w:rPr>
        <w:t xml:space="preserve"> </w:t>
      </w:r>
      <w:r w:rsidRPr="00D438A3">
        <w:rPr>
          <w:rFonts w:ascii="Sylfaen" w:hAnsi="Sylfaen" w:cs="Sylfaen"/>
        </w:rPr>
        <w:t>პროცედურები</w:t>
      </w:r>
      <w:r w:rsidRPr="00D438A3">
        <w:rPr>
          <w:rFonts w:ascii="Times New Roman"/>
        </w:rPr>
        <w:t xml:space="preserve">, </w:t>
      </w:r>
      <w:r w:rsidRPr="00D438A3">
        <w:rPr>
          <w:rFonts w:ascii="Sylfaen" w:hAnsi="Sylfaen" w:cs="Sylfaen"/>
        </w:rPr>
        <w:t>მათ</w:t>
      </w:r>
      <w:r w:rsidRPr="00D438A3">
        <w:rPr>
          <w:rFonts w:ascii="Times New Roman"/>
        </w:rPr>
        <w:t xml:space="preserve"> </w:t>
      </w:r>
      <w:r w:rsidRPr="00D438A3">
        <w:rPr>
          <w:rFonts w:ascii="Sylfaen" w:hAnsi="Sylfaen" w:cs="Sylfaen"/>
        </w:rPr>
        <w:t>შორის</w:t>
      </w:r>
      <w:r w:rsidRPr="00D438A3">
        <w:rPr>
          <w:rFonts w:ascii="Times New Roman"/>
        </w:rPr>
        <w:t xml:space="preserve">, </w:t>
      </w:r>
      <w:r w:rsidRPr="00D438A3">
        <w:rPr>
          <w:rFonts w:ascii="Sylfaen" w:hAnsi="Sylfaen" w:cs="Sylfaen"/>
        </w:rPr>
        <w:t>მოგებიანობის</w:t>
      </w:r>
      <w:r w:rsidRPr="00D438A3">
        <w:rPr>
          <w:rFonts w:ascii="Times New Roman"/>
        </w:rPr>
        <w:t xml:space="preserve">, </w:t>
      </w:r>
      <w:r w:rsidRPr="00D438A3">
        <w:rPr>
          <w:rFonts w:ascii="Sylfaen" w:hAnsi="Sylfaen" w:cs="Sylfaen"/>
        </w:rPr>
        <w:t>ლიკვიდურობისა</w:t>
      </w:r>
      <w:r w:rsidRPr="00D438A3">
        <w:rPr>
          <w:rFonts w:ascii="Times New Roman"/>
        </w:rPr>
        <w:t xml:space="preserve"> </w:t>
      </w:r>
      <w:r w:rsidRPr="00D438A3">
        <w:rPr>
          <w:rFonts w:ascii="Sylfaen" w:hAnsi="Sylfaen" w:cs="Sylfaen"/>
        </w:rPr>
        <w:t>და</w:t>
      </w:r>
      <w:r w:rsidRPr="00D438A3">
        <w:rPr>
          <w:rFonts w:ascii="Times New Roman"/>
        </w:rPr>
        <w:t xml:space="preserve"> </w:t>
      </w:r>
      <w:r w:rsidRPr="00D438A3">
        <w:rPr>
          <w:rFonts w:ascii="Sylfaen" w:hAnsi="Sylfaen" w:cs="Sylfaen"/>
        </w:rPr>
        <w:t>კომპანიის</w:t>
      </w:r>
      <w:r w:rsidRPr="00D438A3">
        <w:rPr>
          <w:rFonts w:ascii="Times New Roman"/>
        </w:rPr>
        <w:t xml:space="preserve"> </w:t>
      </w:r>
      <w:r w:rsidRPr="00D438A3">
        <w:rPr>
          <w:rFonts w:ascii="Sylfaen" w:hAnsi="Sylfaen" w:cs="Sylfaen"/>
        </w:rPr>
        <w:t>ვალისა</w:t>
      </w:r>
      <w:r w:rsidRPr="00D438A3">
        <w:rPr>
          <w:rFonts w:ascii="Times New Roman"/>
        </w:rPr>
        <w:t xml:space="preserve"> </w:t>
      </w:r>
      <w:r w:rsidRPr="00D438A3">
        <w:rPr>
          <w:rFonts w:ascii="Sylfaen" w:hAnsi="Sylfaen" w:cs="Sylfaen"/>
        </w:rPr>
        <w:t>და</w:t>
      </w:r>
      <w:r w:rsidRPr="00D438A3">
        <w:rPr>
          <w:rFonts w:ascii="Times New Roman"/>
        </w:rPr>
        <w:t xml:space="preserve"> </w:t>
      </w:r>
      <w:r w:rsidRPr="00D438A3">
        <w:rPr>
          <w:rFonts w:ascii="Sylfaen" w:hAnsi="Sylfaen" w:cs="Sylfaen"/>
        </w:rPr>
        <w:t>კაპიტალის</w:t>
      </w:r>
      <w:r w:rsidRPr="00D438A3">
        <w:rPr>
          <w:rFonts w:ascii="Times New Roman"/>
        </w:rPr>
        <w:t xml:space="preserve"> </w:t>
      </w:r>
      <w:r w:rsidRPr="00D438A3">
        <w:rPr>
          <w:rFonts w:ascii="Sylfaen" w:hAnsi="Sylfaen" w:cs="Sylfaen"/>
        </w:rPr>
        <w:t>თანაფარდობის</w:t>
      </w:r>
      <w:r w:rsidRPr="00D438A3">
        <w:rPr>
          <w:rFonts w:ascii="Times New Roman"/>
        </w:rPr>
        <w:t xml:space="preserve">  </w:t>
      </w:r>
      <w:r w:rsidRPr="00D438A3">
        <w:rPr>
          <w:rFonts w:ascii="Sylfaen" w:hAnsi="Sylfaen" w:cs="Sylfaen"/>
        </w:rPr>
        <w:t>ძირითადი</w:t>
      </w:r>
      <w:r w:rsidRPr="00D438A3">
        <w:rPr>
          <w:rFonts w:ascii="Times New Roman"/>
        </w:rPr>
        <w:t xml:space="preserve"> </w:t>
      </w:r>
      <w:r w:rsidRPr="00D438A3">
        <w:rPr>
          <w:rFonts w:ascii="Sylfaen" w:hAnsi="Sylfaen" w:cs="Sylfaen"/>
        </w:rPr>
        <w:t>მაჩვენებლების</w:t>
      </w:r>
      <w:r w:rsidRPr="00D438A3">
        <w:rPr>
          <w:rFonts w:ascii="Times New Roman"/>
        </w:rPr>
        <w:t xml:space="preserve"> [Aa10];</w:t>
      </w:r>
    </w:p>
    <w:p w:rsidR="00075457"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საბანკო</w:t>
      </w:r>
      <w:r w:rsidRPr="00D438A3">
        <w:rPr>
          <w:rFonts w:ascii="Times New Roman"/>
        </w:rPr>
        <w:t xml:space="preserve"> </w:t>
      </w:r>
      <w:r w:rsidRPr="00D438A3">
        <w:rPr>
          <w:rFonts w:ascii="Sylfaen" w:hAnsi="Sylfaen" w:cs="Sylfaen"/>
        </w:rPr>
        <w:t>ხელშეკრულებების</w:t>
      </w:r>
      <w:r w:rsidRPr="00D438A3">
        <w:rPr>
          <w:rFonts w:ascii="Times New Roman"/>
        </w:rPr>
        <w:t xml:space="preserve"> </w:t>
      </w:r>
      <w:r w:rsidRPr="00D438A3">
        <w:rPr>
          <w:rFonts w:ascii="Sylfaen" w:hAnsi="Sylfaen" w:cs="Sylfaen"/>
        </w:rPr>
        <w:t>მიმოხილვა</w:t>
      </w:r>
      <w:r w:rsidRPr="00D438A3">
        <w:rPr>
          <w:rFonts w:ascii="Times New Roman"/>
        </w:rPr>
        <w:t xml:space="preserve"> [I </w:t>
      </w:r>
      <w:r w:rsidRPr="00D438A3">
        <w:rPr>
          <w:rFonts w:ascii="Sylfaen" w:hAnsi="Sylfaen" w:cs="Sylfaen"/>
        </w:rPr>
        <w:t>ნაწილი</w:t>
      </w:r>
      <w:r w:rsidRPr="00D438A3">
        <w:rPr>
          <w:rFonts w:ascii="Times New Roman"/>
        </w:rPr>
        <w:t>];</w:t>
      </w:r>
    </w:p>
    <w:p w:rsidR="00075457" w:rsidRPr="00D438A3" w:rsidRDefault="00075457" w:rsidP="00075457">
      <w:pPr>
        <w:numPr>
          <w:ilvl w:val="1"/>
          <w:numId w:val="93"/>
        </w:numPr>
        <w:tabs>
          <w:tab w:val="left" w:pos="844"/>
        </w:tabs>
        <w:spacing w:before="1"/>
        <w:ind w:right="7800"/>
        <w:jc w:val="both"/>
        <w:rPr>
          <w:rFonts w:ascii="Times New Roman"/>
        </w:rPr>
      </w:pPr>
      <w:r w:rsidRPr="00D438A3">
        <w:rPr>
          <w:rFonts w:ascii="Sylfaen" w:hAnsi="Sylfaen" w:cs="Sylfaen"/>
        </w:rPr>
        <w:t>პირობითი</w:t>
      </w:r>
      <w:r w:rsidRPr="00D438A3">
        <w:rPr>
          <w:rFonts w:ascii="Times New Roman"/>
        </w:rPr>
        <w:t xml:space="preserve"> </w:t>
      </w:r>
      <w:r w:rsidRPr="00D438A3">
        <w:rPr>
          <w:rFonts w:ascii="Sylfaen" w:hAnsi="Sylfaen" w:cs="Sylfaen"/>
        </w:rPr>
        <w:t>ვალდებულებების</w:t>
      </w:r>
      <w:r w:rsidRPr="00D438A3">
        <w:rPr>
          <w:rFonts w:ascii="Times New Roman"/>
        </w:rPr>
        <w:t xml:space="preserve"> </w:t>
      </w:r>
      <w:r w:rsidRPr="00D438A3">
        <w:rPr>
          <w:rFonts w:ascii="Sylfaen" w:hAnsi="Sylfaen" w:cs="Sylfaen"/>
        </w:rPr>
        <w:t>მიმოხილვა</w:t>
      </w:r>
      <w:r w:rsidRPr="00D438A3">
        <w:rPr>
          <w:rFonts w:ascii="Times New Roman"/>
        </w:rPr>
        <w:t xml:space="preserve"> [L </w:t>
      </w:r>
      <w:r w:rsidRPr="00D438A3">
        <w:rPr>
          <w:rFonts w:ascii="Sylfaen" w:hAnsi="Sylfaen" w:cs="Sylfaen"/>
        </w:rPr>
        <w:t>ნაწილი</w:t>
      </w:r>
      <w:r w:rsidRPr="00D438A3">
        <w:rPr>
          <w:rFonts w:ascii="Times New Roman"/>
        </w:rPr>
        <w:t xml:space="preserve">]; </w:t>
      </w:r>
      <w:r w:rsidRPr="00D438A3">
        <w:rPr>
          <w:rFonts w:ascii="Sylfaen" w:hAnsi="Sylfaen" w:cs="Sylfaen"/>
        </w:rPr>
        <w:t>და</w:t>
      </w:r>
    </w:p>
    <w:p w:rsidR="000F4FF4" w:rsidRPr="00D438A3" w:rsidRDefault="00075457" w:rsidP="0029494C">
      <w:pPr>
        <w:numPr>
          <w:ilvl w:val="1"/>
          <w:numId w:val="93"/>
        </w:numPr>
        <w:tabs>
          <w:tab w:val="left" w:pos="844"/>
        </w:tabs>
        <w:spacing w:before="1"/>
        <w:ind w:left="843" w:right="7800" w:hanging="359"/>
        <w:jc w:val="both"/>
        <w:rPr>
          <w:rFonts w:ascii="Times New Roman" w:eastAsia="Times New Roman" w:hAnsi="Times New Roman" w:cs="Times New Roman"/>
        </w:rPr>
      </w:pPr>
      <w:r w:rsidRPr="00D438A3">
        <w:rPr>
          <w:rFonts w:ascii="Sylfaen" w:hAnsi="Sylfaen" w:cs="Sylfaen"/>
        </w:rPr>
        <w:t>დირექტორთა</w:t>
      </w:r>
      <w:r w:rsidRPr="00D438A3">
        <w:rPr>
          <w:rFonts w:ascii="Times New Roman"/>
        </w:rPr>
        <w:t xml:space="preserve"> </w:t>
      </w:r>
      <w:r w:rsidRPr="00D438A3">
        <w:rPr>
          <w:rFonts w:ascii="Sylfaen" w:hAnsi="Sylfaen" w:cs="Sylfaen"/>
        </w:rPr>
        <w:t>და</w:t>
      </w:r>
      <w:r w:rsidRPr="00D438A3">
        <w:rPr>
          <w:rFonts w:ascii="Times New Roman"/>
        </w:rPr>
        <w:t xml:space="preserve"> </w:t>
      </w:r>
      <w:r w:rsidRPr="00D438A3">
        <w:rPr>
          <w:rFonts w:ascii="Sylfaen" w:hAnsi="Sylfaen" w:cs="Sylfaen"/>
        </w:rPr>
        <w:t>აქციონერთა</w:t>
      </w:r>
      <w:r w:rsidRPr="00D438A3">
        <w:rPr>
          <w:rFonts w:ascii="Times New Roman"/>
        </w:rPr>
        <w:t xml:space="preserve"> </w:t>
      </w:r>
      <w:r w:rsidRPr="00D438A3">
        <w:rPr>
          <w:rFonts w:ascii="Sylfaen" w:hAnsi="Sylfaen" w:cs="Sylfaen"/>
        </w:rPr>
        <w:t>საბჭოს</w:t>
      </w:r>
      <w:r w:rsidRPr="00D438A3">
        <w:rPr>
          <w:rFonts w:ascii="Times New Roman"/>
        </w:rPr>
        <w:t xml:space="preserve"> </w:t>
      </w:r>
      <w:r w:rsidRPr="00D438A3">
        <w:rPr>
          <w:rFonts w:ascii="Sylfaen" w:hAnsi="Sylfaen" w:cs="Sylfaen"/>
        </w:rPr>
        <w:t>სხდომების</w:t>
      </w:r>
      <w:r w:rsidRPr="00D438A3">
        <w:rPr>
          <w:rFonts w:ascii="Times New Roman"/>
        </w:rPr>
        <w:t xml:space="preserve"> </w:t>
      </w:r>
      <w:r w:rsidRPr="00D438A3">
        <w:rPr>
          <w:rFonts w:ascii="Sylfaen" w:hAnsi="Sylfaen" w:cs="Sylfaen"/>
        </w:rPr>
        <w:t>მიმოხილვის</w:t>
      </w:r>
      <w:r w:rsidRPr="00D438A3">
        <w:rPr>
          <w:rFonts w:ascii="Times New Roman"/>
        </w:rPr>
        <w:t xml:space="preserve"> </w:t>
      </w:r>
      <w:r w:rsidRPr="00D438A3">
        <w:rPr>
          <w:rFonts w:ascii="Sylfaen" w:hAnsi="Sylfaen" w:cs="Sylfaen"/>
        </w:rPr>
        <w:t>შედეგები</w:t>
      </w:r>
      <w:r w:rsidRPr="00D438A3">
        <w:rPr>
          <w:rFonts w:ascii="Times New Roman"/>
        </w:rPr>
        <w:t xml:space="preserve">[M </w:t>
      </w:r>
      <w:r w:rsidRPr="00D438A3">
        <w:rPr>
          <w:rFonts w:ascii="Sylfaen" w:hAnsi="Sylfaen" w:cs="Sylfaen"/>
        </w:rPr>
        <w:t>ნაწილი</w:t>
      </w:r>
      <w:r w:rsidRPr="00D438A3">
        <w:rPr>
          <w:rFonts w:ascii="Times New Roman"/>
        </w:rPr>
        <w:t>]</w:t>
      </w:r>
      <w:r w:rsidR="00EC2250" w:rsidRPr="00D438A3">
        <w:rPr>
          <w:rFonts w:ascii="Times New Roman"/>
          <w:spacing w:val="-1"/>
        </w:rPr>
        <w:t>.</w:t>
      </w:r>
    </w:p>
    <w:p w:rsidR="000F4FF4" w:rsidRPr="00D438A3" w:rsidRDefault="00075457" w:rsidP="0049601F">
      <w:pPr>
        <w:numPr>
          <w:ilvl w:val="0"/>
          <w:numId w:val="93"/>
        </w:numPr>
        <w:tabs>
          <w:tab w:val="left" w:pos="484"/>
        </w:tabs>
        <w:spacing w:before="148"/>
        <w:ind w:right="7805"/>
        <w:jc w:val="both"/>
        <w:rPr>
          <w:rFonts w:ascii="Times New Roman" w:eastAsia="Times New Roman" w:hAnsi="Times New Roman" w:cs="Times New Roman"/>
        </w:rPr>
      </w:pPr>
      <w:r w:rsidRPr="00D438A3">
        <w:rPr>
          <w:rFonts w:ascii="Sylfaen" w:hAnsi="Sylfaen"/>
          <w:lang w:val="ka-GE"/>
        </w:rPr>
        <w:t>გაითვალისწინეთ, არის თუ არა დამკვეთის მიერ ფუნქციონირებადი საწარმოს პოტენციური პრობლემების გამოვლენის მიზნით ჩატარებული პროცედურები (განხილული პერიოდის ჩათვლით) შესაბამისი აღნიშნული სამეურნეო სუბიექტისთვის</w:t>
      </w:r>
      <w:r w:rsidR="00EC2250" w:rsidRPr="00D438A3">
        <w:rPr>
          <w:rFonts w:ascii="Times New Roman"/>
          <w:spacing w:val="-1"/>
        </w:rPr>
        <w:t>.</w:t>
      </w:r>
    </w:p>
    <w:p w:rsidR="000F4FF4" w:rsidRPr="00D438A3" w:rsidRDefault="008C580E" w:rsidP="0049601F">
      <w:pPr>
        <w:numPr>
          <w:ilvl w:val="0"/>
          <w:numId w:val="93"/>
        </w:numPr>
        <w:tabs>
          <w:tab w:val="left" w:pos="484"/>
        </w:tabs>
        <w:spacing w:before="148"/>
        <w:ind w:right="7800"/>
        <w:jc w:val="both"/>
        <w:rPr>
          <w:rFonts w:ascii="Times New Roman" w:eastAsia="Times New Roman" w:hAnsi="Times New Roman" w:cs="Times New Roman"/>
        </w:rPr>
      </w:pPr>
      <w:r w:rsidRPr="00D438A3">
        <w:rPr>
          <w:rFonts w:ascii="Sylfaen" w:hAnsi="Sylfaen"/>
          <w:lang w:val="ka-GE"/>
        </w:rPr>
        <w:t>მოიპოვეთ წერილობითი დასტური დამკვეთისგან, რაც ადასტურებს, რომ საამეურნეო სუბიექტი წარმოადგენს ფუნქციონირებად საწარმოს და (საჭიროებისამებრ) გათვალისწინებულია საანგარიშგებო პერიოდის დამთავრებიდან სულ მცირე ერთწლიანი პერიოდი</w:t>
      </w:r>
      <w:r w:rsidR="00EC2250" w:rsidRPr="00D438A3">
        <w:rPr>
          <w:rFonts w:ascii="Times New Roman"/>
          <w:spacing w:val="-1"/>
        </w:rPr>
        <w:t>.</w:t>
      </w:r>
    </w:p>
    <w:p w:rsidR="000F4FF4" w:rsidRPr="00D438A3" w:rsidRDefault="000F4FF4">
      <w:pPr>
        <w:jc w:val="both"/>
        <w:rPr>
          <w:rFonts w:ascii="Times New Roman" w:eastAsia="Times New Roman" w:hAnsi="Times New Roman" w:cs="Times New Roman"/>
        </w:rPr>
      </w:pPr>
    </w:p>
    <w:p w:rsidR="00854956" w:rsidRPr="00D438A3" w:rsidRDefault="00854956">
      <w:pPr>
        <w:jc w:val="both"/>
        <w:rPr>
          <w:rFonts w:ascii="Times New Roman" w:eastAsia="Times New Roman" w:hAnsi="Times New Roman" w:cs="Times New Roman"/>
        </w:rPr>
      </w:pPr>
    </w:p>
    <w:p w:rsidR="00854956" w:rsidRPr="00D438A3" w:rsidRDefault="00854956">
      <w:pPr>
        <w:jc w:val="both"/>
        <w:rPr>
          <w:rFonts w:ascii="Times New Roman" w:eastAsia="Times New Roman" w:hAnsi="Times New Roman" w:cs="Times New Roman"/>
        </w:rPr>
      </w:pPr>
    </w:p>
    <w:tbl>
      <w:tblPr>
        <w:tblW w:w="15550" w:type="dxa"/>
        <w:tblInd w:w="43" w:type="dxa"/>
        <w:tblCellMar>
          <w:left w:w="43" w:type="dxa"/>
          <w:right w:w="43" w:type="dxa"/>
        </w:tblCellMar>
        <w:tblLook w:val="0000" w:firstRow="0" w:lastRow="0" w:firstColumn="0" w:lastColumn="0" w:noHBand="0" w:noVBand="0"/>
      </w:tblPr>
      <w:tblGrid>
        <w:gridCol w:w="7895"/>
        <w:gridCol w:w="142"/>
        <w:gridCol w:w="7513"/>
      </w:tblGrid>
      <w:tr w:rsidR="00D438A3" w:rsidRPr="00D438A3" w:rsidTr="00D04B89">
        <w:tc>
          <w:tcPr>
            <w:tcW w:w="7895" w:type="dxa"/>
          </w:tcPr>
          <w:p w:rsidR="00854956" w:rsidRPr="00D438A3" w:rsidRDefault="00854956" w:rsidP="00075457">
            <w:pPr>
              <w:pStyle w:val="BodyText"/>
              <w:ind w:hanging="24"/>
              <w:jc w:val="both"/>
              <w:rPr>
                <w:rFonts w:ascii="Sylfaen" w:hAnsi="Sylfaen"/>
                <w:b/>
                <w:lang w:val="ka-GE"/>
              </w:rPr>
            </w:pPr>
            <w:r w:rsidRPr="00D438A3">
              <w:rPr>
                <w:rFonts w:ascii="Sylfaen" w:hAnsi="Sylfaen"/>
                <w:b/>
                <w:lang w:val="ka-GE"/>
              </w:rPr>
              <w:t xml:space="preserve">მე-2 ნაწილი - აუდიტორის შეფასება </w:t>
            </w:r>
            <w:r w:rsidRPr="00D438A3">
              <w:rPr>
                <w:b/>
                <w:lang w:val="en-GB"/>
              </w:rPr>
              <w:t>~</w:t>
            </w:r>
            <w:r w:rsidRPr="00D438A3">
              <w:rPr>
                <w:rFonts w:ascii="Sylfaen" w:hAnsi="Sylfaen"/>
                <w:b/>
                <w:lang w:val="ka-GE"/>
              </w:rPr>
              <w:t xml:space="preserve"> ზოგადი მოსაზრებები:</w:t>
            </w:r>
          </w:p>
          <w:p w:rsidR="00854956" w:rsidRPr="00D438A3" w:rsidRDefault="00854956" w:rsidP="00D04B89">
            <w:pPr>
              <w:pStyle w:val="BodyText"/>
              <w:jc w:val="both"/>
              <w:rPr>
                <w:iCs/>
                <w:sz w:val="8"/>
                <w:szCs w:val="16"/>
                <w:lang w:val="en-GB"/>
              </w:rPr>
            </w:pPr>
          </w:p>
        </w:tc>
        <w:tc>
          <w:tcPr>
            <w:tcW w:w="142" w:type="dxa"/>
            <w:tcBorders>
              <w:right w:val="single" w:sz="4" w:space="0" w:color="auto"/>
            </w:tcBorders>
          </w:tcPr>
          <w:p w:rsidR="00854956" w:rsidRPr="00D438A3" w:rsidRDefault="00854956" w:rsidP="00D04B89">
            <w:pPr>
              <w:pStyle w:val="TableText"/>
              <w:jc w:val="center"/>
              <w:rPr>
                <w:b/>
                <w:color w:val="auto"/>
                <w:lang w:val="en-GB"/>
              </w:rPr>
            </w:pPr>
          </w:p>
        </w:tc>
        <w:tc>
          <w:tcPr>
            <w:tcW w:w="7513"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854956" w:rsidRPr="00D438A3" w:rsidRDefault="00854956" w:rsidP="00D04B89">
            <w:pPr>
              <w:pStyle w:val="TableText"/>
              <w:jc w:val="center"/>
              <w:rPr>
                <w:rFonts w:ascii="Sylfaen" w:hAnsi="Sylfaen"/>
                <w:b/>
                <w:bCs/>
                <w:color w:val="auto"/>
                <w:lang w:val="ka-GE"/>
              </w:rPr>
            </w:pPr>
            <w:r w:rsidRPr="00D438A3">
              <w:rPr>
                <w:rFonts w:ascii="Sylfaen" w:hAnsi="Sylfaen"/>
                <w:b/>
                <w:color w:val="auto"/>
                <w:lang w:val="ka-GE"/>
              </w:rPr>
              <w:t>კომენტარები/მითითება სამუშაო დოკუმენტზე</w:t>
            </w:r>
          </w:p>
        </w:tc>
      </w:tr>
      <w:tr w:rsidR="00D438A3" w:rsidRPr="00D438A3" w:rsidTr="00D04B89">
        <w:tc>
          <w:tcPr>
            <w:tcW w:w="7895" w:type="dxa"/>
          </w:tcPr>
          <w:p w:rsidR="00854956" w:rsidRPr="00D438A3" w:rsidRDefault="00854956" w:rsidP="0049601F">
            <w:pPr>
              <w:pStyle w:val="TableText"/>
              <w:numPr>
                <w:ilvl w:val="0"/>
                <w:numId w:val="116"/>
              </w:numPr>
              <w:ind w:left="340"/>
              <w:jc w:val="both"/>
              <w:rPr>
                <w:color w:val="auto"/>
                <w:sz w:val="22"/>
                <w:szCs w:val="22"/>
                <w:lang w:val="en-GB"/>
              </w:rPr>
            </w:pPr>
            <w:r w:rsidRPr="00D438A3">
              <w:rPr>
                <w:rFonts w:ascii="Sylfaen" w:hAnsi="Sylfaen"/>
                <w:color w:val="auto"/>
                <w:sz w:val="22"/>
                <w:szCs w:val="22"/>
                <w:lang w:val="ka-GE"/>
              </w:rPr>
              <w:t>თუ კომპანიამ მოამზადა ფუნქციონირებადი საწარმოს ოფიციალური შეფასება, მოიპოვეთ მისი ასლი, ასევე ის მტკიცებულებები და დამატებითი ინფორმაცია, რომელიც ასეთი შეფასებებისა და პროგნოზების საფუძველი გახდა.  განიხილეთ, არის თუ არა სამეურნეო სუბიექტის მოლოდინი რეალისტური და შეიძლება თუ არა დადასტურდეს ფაილში არსებული რომელიმე სხვა მტკიცებულებით. განსაკუთრებით, ნებისმიერი ბიუჯეტი და სამომავლო პროგნოზი შეადარეთ  მომდევნო პერიოდის ხელმძღვანელობის ანგარიშებს, განიხილეთ გაკეთებული დაშვებების საფუძვლიანობა და ის, თუ ისტორიულად რამდენად სანდოა მმართველობითი ინფორმაცია;</w:t>
            </w:r>
          </w:p>
          <w:p w:rsidR="00854956" w:rsidRPr="00D438A3" w:rsidRDefault="00854956" w:rsidP="00854956">
            <w:pPr>
              <w:pStyle w:val="TableText"/>
              <w:jc w:val="both"/>
              <w:rPr>
                <w:color w:val="auto"/>
                <w:sz w:val="12"/>
                <w:szCs w:val="12"/>
                <w:lang w:val="en-GB"/>
              </w:rPr>
            </w:pPr>
          </w:p>
        </w:tc>
        <w:tc>
          <w:tcPr>
            <w:tcW w:w="142" w:type="dxa"/>
            <w:tcBorders>
              <w:right w:val="single" w:sz="4" w:space="0" w:color="auto"/>
            </w:tcBorders>
          </w:tcPr>
          <w:p w:rsidR="00854956" w:rsidRPr="00D438A3" w:rsidRDefault="00854956" w:rsidP="00854956">
            <w:pPr>
              <w:pStyle w:val="BodyText"/>
              <w:ind w:left="382" w:hanging="142"/>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854956" w:rsidRPr="00D438A3" w:rsidRDefault="00854956" w:rsidP="00854956">
            <w:pPr>
              <w:pStyle w:val="TableParagraph"/>
              <w:ind w:left="1650" w:right="990" w:hanging="663"/>
              <w:rPr>
                <w:rFonts w:ascii="Times New Roman" w:eastAsia="Times New Roman" w:hAnsi="Times New Roman" w:cs="Times New Roman"/>
                <w:i/>
                <w:spacing w:val="-1"/>
                <w:sz w:val="24"/>
                <w:szCs w:val="24"/>
              </w:rPr>
            </w:pPr>
            <w:r w:rsidRPr="00D438A3">
              <w:rPr>
                <w:rFonts w:ascii="Sylfaen" w:eastAsia="Times New Roman" w:hAnsi="Sylfaen" w:cs="Times New Roman"/>
                <w:i/>
                <w:spacing w:val="-1"/>
                <w:sz w:val="24"/>
                <w:szCs w:val="24"/>
                <w:lang w:val="ka-GE"/>
              </w:rPr>
              <w:t xml:space="preserve">მიმოხილულია დეტალური ბიუჯეტი - </w:t>
            </w:r>
          </w:p>
          <w:p w:rsidR="00854956" w:rsidRPr="00D438A3" w:rsidRDefault="00854956" w:rsidP="005335C0">
            <w:pPr>
              <w:pStyle w:val="TableParagraph"/>
              <w:ind w:left="1650" w:right="990" w:hanging="663"/>
              <w:rPr>
                <w:rFonts w:ascii="Times New Roman" w:eastAsia="Times New Roman" w:hAnsi="Times New Roman" w:cs="Times New Roman"/>
                <w:sz w:val="24"/>
                <w:szCs w:val="24"/>
              </w:rPr>
            </w:pPr>
            <w:r w:rsidRPr="00D438A3">
              <w:rPr>
                <w:rFonts w:ascii="Times New Roman" w:eastAsia="Times New Roman" w:hAnsi="Times New Roman" w:cs="Times New Roman"/>
                <w:i/>
                <w:spacing w:val="-1"/>
                <w:sz w:val="24"/>
                <w:szCs w:val="24"/>
              </w:rPr>
              <w:t>Aa3b/3</w:t>
            </w:r>
            <w:r w:rsidRPr="00D438A3">
              <w:rPr>
                <w:rFonts w:ascii="Times New Roman" w:eastAsia="Times New Roman" w:hAnsi="Times New Roman" w:cs="Times New Roman"/>
                <w:i/>
                <w:sz w:val="24"/>
                <w:szCs w:val="24"/>
              </w:rPr>
              <w:t xml:space="preserve"> [</w:t>
            </w:r>
            <w:r w:rsidRPr="00D438A3">
              <w:rPr>
                <w:rFonts w:ascii="Sylfaen" w:eastAsia="Times New Roman" w:hAnsi="Sylfaen" w:cs="Times New Roman"/>
                <w:i/>
                <w:sz w:val="24"/>
                <w:szCs w:val="24"/>
                <w:lang w:val="ka-GE"/>
              </w:rPr>
              <w:t>აქ მოცემული არ არის</w:t>
            </w:r>
            <w:r w:rsidRPr="00D438A3">
              <w:rPr>
                <w:rFonts w:ascii="Times New Roman" w:eastAsia="Times New Roman" w:hAnsi="Times New Roman" w:cs="Times New Roman"/>
                <w:i/>
                <w:spacing w:val="-1"/>
                <w:sz w:val="24"/>
                <w:szCs w:val="24"/>
              </w:rPr>
              <w:t>]</w:t>
            </w:r>
            <w:r w:rsidRPr="00D438A3">
              <w:rPr>
                <w:rFonts w:ascii="Sylfaen" w:eastAsia="Times New Roman" w:hAnsi="Sylfaen" w:cs="Times New Roman"/>
                <w:i/>
                <w:spacing w:val="-1"/>
                <w:sz w:val="24"/>
                <w:szCs w:val="24"/>
                <w:lang w:val="ka-GE"/>
              </w:rPr>
              <w:t>. კერძოდ, როგორც ჩანს, ძირითადი დაშვებები მისაღ</w:t>
            </w:r>
            <w:r w:rsidR="005335C0" w:rsidRPr="00D438A3">
              <w:rPr>
                <w:rFonts w:ascii="Sylfaen" w:eastAsia="Times New Roman" w:hAnsi="Sylfaen" w:cs="Times New Roman"/>
                <w:i/>
                <w:spacing w:val="-1"/>
                <w:sz w:val="24"/>
                <w:szCs w:val="24"/>
                <w:lang w:val="ka-GE"/>
              </w:rPr>
              <w:t>ე</w:t>
            </w:r>
            <w:r w:rsidRPr="00D438A3">
              <w:rPr>
                <w:rFonts w:ascii="Sylfaen" w:eastAsia="Times New Roman" w:hAnsi="Sylfaen" w:cs="Times New Roman"/>
                <w:i/>
                <w:spacing w:val="-1"/>
                <w:sz w:val="24"/>
                <w:szCs w:val="24"/>
                <w:lang w:val="ka-GE"/>
              </w:rPr>
              <w:t xml:space="preserve">ბია. </w:t>
            </w:r>
          </w:p>
        </w:tc>
      </w:tr>
      <w:tr w:rsidR="00D438A3" w:rsidRPr="00D438A3" w:rsidTr="00D04B89">
        <w:tc>
          <w:tcPr>
            <w:tcW w:w="7895" w:type="dxa"/>
          </w:tcPr>
          <w:p w:rsidR="00854956" w:rsidRPr="00D438A3" w:rsidRDefault="00854956" w:rsidP="0049601F">
            <w:pPr>
              <w:pStyle w:val="TableText"/>
              <w:numPr>
                <w:ilvl w:val="0"/>
                <w:numId w:val="116"/>
              </w:numPr>
              <w:ind w:left="340"/>
              <w:jc w:val="both"/>
              <w:rPr>
                <w:color w:val="auto"/>
                <w:sz w:val="22"/>
                <w:szCs w:val="22"/>
              </w:rPr>
            </w:pPr>
            <w:r w:rsidRPr="00D438A3">
              <w:rPr>
                <w:rFonts w:ascii="Sylfaen" w:hAnsi="Sylfaen"/>
                <w:color w:val="auto"/>
                <w:sz w:val="22"/>
                <w:szCs w:val="22"/>
                <w:lang w:val="ka-GE"/>
              </w:rPr>
              <w:lastRenderedPageBreak/>
              <w:t xml:space="preserve">თუ დამკვეთს არ გაუკეთებია ფუნქციონირებადი საწარმოს ოფიციალური შეფასება, ან ეს შეფასება არ მოიცავს საანგარიშგებო პერიოდის დასასრულიდან თორმეტთვიან პერიოდს, განიხილეთ, არის თუ არა ფუნქციონირებადი საწარმოს შეფასება დადასტურებული ფაილში არსებული სხვა მტკიცებულებებით. დაადოკუმენტირეთ, საკმარისია თუ არა ასეთი "არაოფიციალური" შეფასება, ფუნქციონირებადობასთან დაკავშირებით გამოვლენილი რისკის გათვალისწინებით. </w:t>
            </w:r>
          </w:p>
          <w:p w:rsidR="00854956" w:rsidRPr="00D438A3" w:rsidRDefault="00854956" w:rsidP="00854956">
            <w:pPr>
              <w:pStyle w:val="TableText"/>
              <w:ind w:left="340"/>
              <w:jc w:val="both"/>
              <w:rPr>
                <w:color w:val="auto"/>
                <w:sz w:val="12"/>
                <w:szCs w:val="12"/>
                <w:lang w:val="en-GB"/>
              </w:rPr>
            </w:pPr>
          </w:p>
        </w:tc>
        <w:tc>
          <w:tcPr>
            <w:tcW w:w="142" w:type="dxa"/>
            <w:tcBorders>
              <w:right w:val="single" w:sz="4" w:space="0" w:color="auto"/>
            </w:tcBorders>
          </w:tcPr>
          <w:p w:rsidR="00854956" w:rsidRPr="00D438A3" w:rsidRDefault="00854956" w:rsidP="00854956">
            <w:pPr>
              <w:pStyle w:val="BodyText"/>
              <w:ind w:left="382" w:hanging="142"/>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854956" w:rsidRPr="00D438A3" w:rsidRDefault="00854956" w:rsidP="00854956">
            <w:pPr>
              <w:pStyle w:val="TableParagraph"/>
              <w:ind w:left="167" w:right="165"/>
              <w:jc w:val="center"/>
              <w:rPr>
                <w:rFonts w:ascii="Sylfaen" w:eastAsia="Times New Roman" w:hAnsi="Sylfaen" w:cs="Times New Roman"/>
                <w:i/>
                <w:spacing w:val="-1"/>
                <w:sz w:val="24"/>
                <w:szCs w:val="24"/>
                <w:lang w:val="ka-GE"/>
              </w:rPr>
            </w:pPr>
            <w:r w:rsidRPr="00D438A3">
              <w:rPr>
                <w:rFonts w:ascii="Sylfaen" w:eastAsia="Times New Roman" w:hAnsi="Sylfaen" w:cs="Times New Roman"/>
                <w:i/>
                <w:spacing w:val="-1"/>
                <w:sz w:val="24"/>
                <w:szCs w:val="24"/>
                <w:lang w:val="ka-GE"/>
              </w:rPr>
              <w:t xml:space="preserve">მაიქლ მენი ითვალისწინებს „საპროგნოზო მომავალს“ - ის ახორციელებს სტანდარტებისა და ბიზნეს-პრაქტიკის ცვლილებების მონიტორინგს, რათა განსაზღვროს სავარაუდო მოთხოვნა. </w:t>
            </w:r>
          </w:p>
          <w:p w:rsidR="00854956" w:rsidRPr="00D438A3" w:rsidRDefault="00854956" w:rsidP="00854956">
            <w:pPr>
              <w:pStyle w:val="TableParagraph"/>
              <w:ind w:left="167" w:right="165"/>
              <w:jc w:val="center"/>
              <w:rPr>
                <w:rFonts w:ascii="Times New Roman" w:eastAsia="Times New Roman" w:hAnsi="Times New Roman" w:cs="Times New Roman"/>
                <w:sz w:val="24"/>
                <w:szCs w:val="24"/>
              </w:rPr>
            </w:pPr>
            <w:r w:rsidRPr="00D438A3">
              <w:rPr>
                <w:rFonts w:ascii="Sylfaen" w:eastAsia="Times New Roman" w:hAnsi="Sylfaen" w:cs="Times New Roman"/>
                <w:i/>
                <w:spacing w:val="-1"/>
                <w:sz w:val="24"/>
                <w:szCs w:val="24"/>
                <w:lang w:val="ka-GE"/>
              </w:rPr>
              <w:t xml:space="preserve">ჩვენი აზრით აღნიშნული არაოფიციალური შეფასება, რეზერვებსა და მნიშვნელოვანი სესხები არარსებობასთან ერთად, ნიშნავს, რომ ფუნქციონირებადი საწარმოს დაშვება სათანადოდაა გათვალისწინებული. </w:t>
            </w:r>
          </w:p>
          <w:p w:rsidR="00854956" w:rsidRPr="00D438A3" w:rsidRDefault="00854956" w:rsidP="00854956">
            <w:pPr>
              <w:pStyle w:val="TableParagraph"/>
              <w:ind w:left="127" w:right="125"/>
              <w:jc w:val="center"/>
              <w:rPr>
                <w:rFonts w:ascii="Times New Roman" w:eastAsia="Times New Roman" w:hAnsi="Times New Roman" w:cs="Times New Roman"/>
                <w:sz w:val="24"/>
                <w:szCs w:val="24"/>
              </w:rPr>
            </w:pPr>
          </w:p>
        </w:tc>
      </w:tr>
      <w:tr w:rsidR="00D438A3" w:rsidRPr="00D438A3" w:rsidTr="00D04B89">
        <w:tc>
          <w:tcPr>
            <w:tcW w:w="7895" w:type="dxa"/>
          </w:tcPr>
          <w:p w:rsidR="00854956" w:rsidRPr="00D438A3" w:rsidRDefault="00854956" w:rsidP="0049601F">
            <w:pPr>
              <w:pStyle w:val="TableText"/>
              <w:numPr>
                <w:ilvl w:val="0"/>
                <w:numId w:val="116"/>
              </w:numPr>
              <w:ind w:left="340"/>
              <w:jc w:val="both"/>
              <w:rPr>
                <w:color w:val="auto"/>
                <w:sz w:val="22"/>
                <w:szCs w:val="22"/>
                <w:lang w:val="en-GB"/>
              </w:rPr>
            </w:pPr>
            <w:r w:rsidRPr="00D438A3">
              <w:rPr>
                <w:rFonts w:ascii="Sylfaen" w:hAnsi="Sylfaen"/>
                <w:color w:val="auto"/>
                <w:sz w:val="22"/>
                <w:szCs w:val="22"/>
                <w:lang w:val="ka-GE"/>
              </w:rPr>
              <w:t>დაადასტურეთ, რომ სამეურნეო სუბიექტმა განიხილა  (ოფიციალურად ან არაოფიციალურად) საანგარიშო პერიოდის დასრულებიდან მინიმუმ თორმეტთვიანი პერიოდი;</w:t>
            </w:r>
          </w:p>
          <w:p w:rsidR="00854956" w:rsidRPr="00D438A3" w:rsidRDefault="00854956" w:rsidP="00854956">
            <w:pPr>
              <w:pStyle w:val="TableText"/>
              <w:ind w:left="340"/>
              <w:jc w:val="both"/>
              <w:rPr>
                <w:color w:val="auto"/>
                <w:sz w:val="12"/>
                <w:szCs w:val="12"/>
                <w:lang w:val="en-GB"/>
              </w:rPr>
            </w:pPr>
          </w:p>
        </w:tc>
        <w:tc>
          <w:tcPr>
            <w:tcW w:w="142" w:type="dxa"/>
            <w:tcBorders>
              <w:right w:val="single" w:sz="4" w:space="0" w:color="auto"/>
            </w:tcBorders>
          </w:tcPr>
          <w:p w:rsidR="00854956" w:rsidRPr="00D438A3" w:rsidRDefault="00854956" w:rsidP="00854956">
            <w:pPr>
              <w:pStyle w:val="BodyText"/>
              <w:ind w:left="382" w:hanging="142"/>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854956" w:rsidRPr="00D438A3" w:rsidRDefault="00854956" w:rsidP="00854956">
            <w:pPr>
              <w:pStyle w:val="TableParagraph"/>
              <w:spacing w:line="267" w:lineRule="exact"/>
              <w:ind w:left="167" w:right="164"/>
              <w:jc w:val="center"/>
              <w:rPr>
                <w:rFonts w:ascii="Sylfaen" w:eastAsia="Times New Roman" w:hAnsi="Sylfaen" w:cs="Times New Roman"/>
                <w:sz w:val="24"/>
                <w:szCs w:val="24"/>
                <w:lang w:val="ka-GE"/>
              </w:rPr>
            </w:pPr>
            <w:r w:rsidRPr="00D438A3">
              <w:rPr>
                <w:rFonts w:ascii="Sylfaen" w:hAnsi="Sylfaen"/>
                <w:i/>
                <w:sz w:val="24"/>
                <w:lang w:val="ka-GE"/>
              </w:rPr>
              <w:t>დიახ, არაოფიციალურად.</w:t>
            </w:r>
          </w:p>
        </w:tc>
      </w:tr>
      <w:tr w:rsidR="00D438A3" w:rsidRPr="00D438A3" w:rsidTr="00D04B89">
        <w:tc>
          <w:tcPr>
            <w:tcW w:w="7895" w:type="dxa"/>
          </w:tcPr>
          <w:p w:rsidR="00854956" w:rsidRPr="00D438A3" w:rsidRDefault="00854956" w:rsidP="0049601F">
            <w:pPr>
              <w:pStyle w:val="TableText"/>
              <w:numPr>
                <w:ilvl w:val="0"/>
                <w:numId w:val="116"/>
              </w:numPr>
              <w:ind w:left="340"/>
              <w:jc w:val="both"/>
              <w:rPr>
                <w:color w:val="auto"/>
                <w:sz w:val="22"/>
                <w:szCs w:val="22"/>
                <w:lang w:val="en-GB"/>
              </w:rPr>
            </w:pPr>
            <w:r w:rsidRPr="00D438A3">
              <w:rPr>
                <w:rFonts w:ascii="Sylfaen" w:hAnsi="Sylfaen"/>
                <w:color w:val="auto"/>
                <w:sz w:val="22"/>
                <w:szCs w:val="22"/>
                <w:lang w:val="ka-GE"/>
              </w:rPr>
              <w:t xml:space="preserve">მიმოიხილეთ აუდიტის ფაილში არსებული შესაბამისი დოკუმენტები და დარწმუნდით, რომ ისინი ამყარებენ (ან არ ეწინააღმდეგებიან) დამკვეთის მიერ გაკეთებულ დაშვებას, ფუნქციონირებად საწარმოსთან მიმართებაში;  </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 xml:space="preserve">დაგეგმვასთან დაკავშირებული დოკუმენტაცია, მათ შორის მომავალში განსახორციელებელი პუნქტები, დამკვეთთან წინასწარი მოლაპარაკებები; წინასწარი ანალიზური პროცედურები, გარიგების გეგმა და შენიშვნები ინსტრუქტაჟისათვის (ნაწილი </w:t>
            </w:r>
            <w:r w:rsidRPr="00D438A3">
              <w:rPr>
                <w:rFonts w:ascii="Sylfaen" w:hAnsi="Sylfaen"/>
                <w:color w:val="auto"/>
                <w:sz w:val="22"/>
                <w:szCs w:val="22"/>
              </w:rPr>
              <w:t>Ac);</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 xml:space="preserve">შემდგომი მოვლენების მიმოხილვა </w:t>
            </w:r>
            <w:r w:rsidRPr="00D438A3">
              <w:rPr>
                <w:color w:val="auto"/>
                <w:sz w:val="22"/>
                <w:szCs w:val="22"/>
                <w:lang w:val="en-GB"/>
              </w:rPr>
              <w:t>[Aa3a];</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ასს-თან შესაბამისობის მიზნით მომზადებული კრიტიკული საკითხების მემორანდუმის მიმოხილვა/მნიშვნელოვანი საკითხები [A</w:t>
            </w:r>
            <w:r w:rsidRPr="00D438A3">
              <w:rPr>
                <w:rFonts w:ascii="Sylfaen" w:hAnsi="Sylfaen"/>
                <w:color w:val="auto"/>
                <w:sz w:val="22"/>
                <w:szCs w:val="22"/>
              </w:rPr>
              <w:t>a</w:t>
            </w:r>
            <w:r w:rsidRPr="00D438A3">
              <w:rPr>
                <w:rFonts w:ascii="Sylfaen" w:hAnsi="Sylfaen"/>
                <w:color w:val="auto"/>
                <w:sz w:val="22"/>
                <w:szCs w:val="22"/>
                <w:lang w:val="ka-GE"/>
              </w:rPr>
              <w:t>7];</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საბოლოო ანალიზური პროცედურები, მათ შორის, მოგებიანობის, ლიკვიდურობისა და კომპანიის ვალისა და კაპიტალის თანაფარდობის  ძირითადი მაჩვენებლების [A</w:t>
            </w:r>
            <w:r w:rsidRPr="00D438A3">
              <w:rPr>
                <w:color w:val="auto"/>
                <w:sz w:val="22"/>
                <w:szCs w:val="22"/>
                <w:lang w:val="en-GB"/>
              </w:rPr>
              <w:t>a</w:t>
            </w:r>
            <w:r w:rsidRPr="00D438A3">
              <w:rPr>
                <w:rFonts w:ascii="Sylfaen" w:hAnsi="Sylfaen"/>
                <w:color w:val="auto"/>
                <w:sz w:val="22"/>
                <w:szCs w:val="22"/>
                <w:lang w:val="ka-GE"/>
              </w:rPr>
              <w:t>10];</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 xml:space="preserve">საბანკო ხელშეკრულებების მიმოხილვა </w:t>
            </w:r>
            <w:r w:rsidRPr="00D438A3">
              <w:rPr>
                <w:color w:val="auto"/>
                <w:sz w:val="22"/>
                <w:szCs w:val="22"/>
                <w:lang w:val="en-GB"/>
              </w:rPr>
              <w:t xml:space="preserve">[I </w:t>
            </w:r>
            <w:r w:rsidRPr="00D438A3">
              <w:rPr>
                <w:rFonts w:ascii="Sylfaen" w:hAnsi="Sylfaen"/>
                <w:color w:val="auto"/>
                <w:sz w:val="22"/>
                <w:szCs w:val="22"/>
                <w:lang w:val="ka-GE"/>
              </w:rPr>
              <w:t>განყოფილება</w:t>
            </w:r>
            <w:r w:rsidRPr="00D438A3">
              <w:rPr>
                <w:color w:val="auto"/>
                <w:sz w:val="22"/>
                <w:szCs w:val="22"/>
                <w:lang w:val="en-GB"/>
              </w:rPr>
              <w:t>];</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პირობითი ვალდებულებების მიმოხილვა [L განყოფილება]; და</w:t>
            </w:r>
          </w:p>
          <w:p w:rsidR="00854956" w:rsidRPr="00D438A3" w:rsidRDefault="00854956" w:rsidP="0049601F">
            <w:pPr>
              <w:pStyle w:val="TableText"/>
              <w:numPr>
                <w:ilvl w:val="0"/>
                <w:numId w:val="115"/>
              </w:numPr>
              <w:jc w:val="both"/>
              <w:rPr>
                <w:color w:val="auto"/>
                <w:sz w:val="22"/>
                <w:szCs w:val="22"/>
                <w:lang w:val="en-GB"/>
              </w:rPr>
            </w:pPr>
            <w:r w:rsidRPr="00D438A3">
              <w:rPr>
                <w:rFonts w:ascii="Sylfaen" w:hAnsi="Sylfaen"/>
                <w:color w:val="auto"/>
                <w:sz w:val="22"/>
                <w:szCs w:val="22"/>
                <w:lang w:val="ka-GE"/>
              </w:rPr>
              <w:t>დირექტორთა და აქციონერთა საბჭოს სხდომების მიმოხილვის შედეგები[M განყოფილება].</w:t>
            </w:r>
          </w:p>
          <w:p w:rsidR="00854956" w:rsidRPr="00D438A3" w:rsidRDefault="00854956" w:rsidP="00854956">
            <w:pPr>
              <w:pStyle w:val="TableText"/>
              <w:ind w:left="360"/>
              <w:jc w:val="both"/>
              <w:rPr>
                <w:color w:val="auto"/>
                <w:sz w:val="12"/>
                <w:szCs w:val="12"/>
                <w:lang w:val="en-GB"/>
              </w:rPr>
            </w:pPr>
          </w:p>
        </w:tc>
        <w:tc>
          <w:tcPr>
            <w:tcW w:w="142" w:type="dxa"/>
            <w:tcBorders>
              <w:right w:val="single" w:sz="4" w:space="0" w:color="auto"/>
            </w:tcBorders>
          </w:tcPr>
          <w:p w:rsidR="00854956" w:rsidRPr="00D438A3" w:rsidRDefault="00854956" w:rsidP="00854956">
            <w:pPr>
              <w:pStyle w:val="BodyText"/>
              <w:ind w:left="382" w:hanging="142"/>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854956" w:rsidRPr="00D438A3" w:rsidRDefault="00854956" w:rsidP="00D04B89">
            <w:pPr>
              <w:pStyle w:val="TableParagraph"/>
              <w:spacing w:line="267" w:lineRule="exact"/>
              <w:ind w:left="2300"/>
              <w:rPr>
                <w:rFonts w:ascii="Sylfaen" w:eastAsia="Times New Roman" w:hAnsi="Sylfaen" w:cs="Times New Roman"/>
                <w:sz w:val="24"/>
                <w:szCs w:val="24"/>
                <w:lang w:val="ka-GE"/>
              </w:rPr>
            </w:pPr>
            <w:r w:rsidRPr="00D438A3">
              <w:rPr>
                <w:rFonts w:ascii="Sylfaen" w:eastAsia="Times New Roman" w:hAnsi="Sylfaen" w:cs="Times New Roman"/>
                <w:i/>
                <w:spacing w:val="-1"/>
                <w:sz w:val="24"/>
                <w:szCs w:val="24"/>
                <w:lang w:val="ka-GE"/>
              </w:rPr>
              <w:t>მიმოხილულია</w:t>
            </w:r>
            <w:r w:rsidRPr="00D438A3">
              <w:rPr>
                <w:rFonts w:ascii="Times New Roman" w:eastAsia="Times New Roman" w:hAnsi="Times New Roman" w:cs="Times New Roman"/>
                <w:i/>
                <w:sz w:val="24"/>
                <w:szCs w:val="24"/>
              </w:rPr>
              <w:t xml:space="preserve"> – </w:t>
            </w:r>
            <w:r w:rsidR="00D04B89" w:rsidRPr="00D438A3">
              <w:rPr>
                <w:rFonts w:ascii="Sylfaen" w:eastAsia="Times New Roman" w:hAnsi="Sylfaen" w:cs="Times New Roman"/>
                <w:i/>
                <w:sz w:val="24"/>
                <w:szCs w:val="24"/>
                <w:lang w:val="ka-GE"/>
              </w:rPr>
              <w:t>საყურადღებო საკითხები არ გამოვლენილა.</w:t>
            </w:r>
          </w:p>
        </w:tc>
      </w:tr>
      <w:tr w:rsidR="00D438A3" w:rsidRPr="00D438A3" w:rsidTr="00D04B89">
        <w:tc>
          <w:tcPr>
            <w:tcW w:w="7895" w:type="dxa"/>
          </w:tcPr>
          <w:p w:rsidR="00854956" w:rsidRPr="00D438A3" w:rsidRDefault="00854956" w:rsidP="0049601F">
            <w:pPr>
              <w:pStyle w:val="BodyText"/>
              <w:numPr>
                <w:ilvl w:val="0"/>
                <w:numId w:val="116"/>
              </w:numPr>
              <w:ind w:left="340"/>
              <w:jc w:val="both"/>
              <w:rPr>
                <w:rFonts w:ascii="Sylfaen" w:hAnsi="Sylfaen"/>
                <w:sz w:val="22"/>
                <w:szCs w:val="22"/>
                <w:lang w:val="ka-GE"/>
              </w:rPr>
            </w:pPr>
            <w:r w:rsidRPr="00D438A3">
              <w:rPr>
                <w:rFonts w:ascii="Sylfaen" w:hAnsi="Sylfaen"/>
                <w:sz w:val="22"/>
                <w:szCs w:val="22"/>
                <w:lang w:val="ka-GE"/>
              </w:rPr>
              <w:t xml:space="preserve">გაითვალისწინეთ, არის თუ არა დამკვეთის მიერ ფუნქციონირებადი </w:t>
            </w:r>
            <w:r w:rsidRPr="00D438A3">
              <w:rPr>
                <w:rFonts w:ascii="Sylfaen" w:hAnsi="Sylfaen"/>
                <w:sz w:val="22"/>
                <w:szCs w:val="22"/>
                <w:lang w:val="ka-GE"/>
              </w:rPr>
              <w:lastRenderedPageBreak/>
              <w:t>საწარმოს პოტენციური პრობლემების გამოვლენის მიზნით ჩატარებული პროცედურები (განხილული პერიოდის ჩათვლით) შესაბამისი აღნიშნული სამეურნეო სუბიექტისთვის;</w:t>
            </w:r>
          </w:p>
          <w:p w:rsidR="00854956" w:rsidRPr="00D438A3" w:rsidRDefault="00854956" w:rsidP="00854956">
            <w:pPr>
              <w:pStyle w:val="BodyText"/>
              <w:jc w:val="both"/>
              <w:rPr>
                <w:sz w:val="12"/>
                <w:szCs w:val="12"/>
                <w:lang w:val="en-GB"/>
              </w:rPr>
            </w:pPr>
          </w:p>
        </w:tc>
        <w:tc>
          <w:tcPr>
            <w:tcW w:w="142" w:type="dxa"/>
            <w:tcBorders>
              <w:right w:val="single" w:sz="4" w:space="0" w:color="auto"/>
            </w:tcBorders>
          </w:tcPr>
          <w:p w:rsidR="00854956" w:rsidRPr="00D438A3" w:rsidRDefault="00854956" w:rsidP="00854956">
            <w:pPr>
              <w:pStyle w:val="BodyText"/>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854956" w:rsidRPr="00D438A3" w:rsidRDefault="00A40340" w:rsidP="00A40340">
            <w:pPr>
              <w:pStyle w:val="TableParagraph"/>
              <w:spacing w:line="267" w:lineRule="exact"/>
              <w:ind w:left="2326"/>
              <w:rPr>
                <w:rFonts w:ascii="Sylfaen" w:eastAsia="Times New Roman" w:hAnsi="Sylfaen" w:cs="Times New Roman"/>
                <w:sz w:val="24"/>
                <w:szCs w:val="24"/>
                <w:lang w:val="ka-GE"/>
              </w:rPr>
            </w:pPr>
            <w:r w:rsidRPr="00D438A3">
              <w:rPr>
                <w:rFonts w:ascii="Sylfaen" w:hAnsi="Sylfaen"/>
                <w:i/>
                <w:spacing w:val="-1"/>
                <w:sz w:val="24"/>
                <w:lang w:val="ka-GE"/>
              </w:rPr>
              <w:t>მიჩ</w:t>
            </w:r>
            <w:r w:rsidR="00D04B89" w:rsidRPr="00D438A3">
              <w:rPr>
                <w:rFonts w:ascii="Sylfaen" w:hAnsi="Sylfaen"/>
                <w:i/>
                <w:spacing w:val="-1"/>
                <w:sz w:val="24"/>
                <w:lang w:val="ka-GE"/>
              </w:rPr>
              <w:t>ნეული</w:t>
            </w:r>
            <w:r w:rsidRPr="00D438A3">
              <w:rPr>
                <w:rFonts w:ascii="Sylfaen" w:hAnsi="Sylfaen"/>
                <w:i/>
                <w:spacing w:val="-1"/>
                <w:sz w:val="24"/>
                <w:lang w:val="ka-GE"/>
              </w:rPr>
              <w:t>ა შესაბამისად</w:t>
            </w:r>
            <w:r w:rsidR="00D04B89" w:rsidRPr="00D438A3">
              <w:rPr>
                <w:rFonts w:ascii="Sylfaen" w:hAnsi="Sylfaen"/>
                <w:i/>
                <w:spacing w:val="-1"/>
                <w:sz w:val="24"/>
                <w:lang w:val="ka-GE"/>
              </w:rPr>
              <w:t>.</w:t>
            </w:r>
          </w:p>
        </w:tc>
      </w:tr>
      <w:tr w:rsidR="00D438A3" w:rsidRPr="00D438A3" w:rsidTr="00D04B89">
        <w:tc>
          <w:tcPr>
            <w:tcW w:w="7895" w:type="dxa"/>
          </w:tcPr>
          <w:p w:rsidR="00854956" w:rsidRPr="00D438A3" w:rsidRDefault="00854956" w:rsidP="0049601F">
            <w:pPr>
              <w:pStyle w:val="TableText"/>
              <w:numPr>
                <w:ilvl w:val="0"/>
                <w:numId w:val="116"/>
              </w:numPr>
              <w:ind w:left="340"/>
              <w:jc w:val="both"/>
              <w:rPr>
                <w:color w:val="auto"/>
                <w:sz w:val="22"/>
                <w:szCs w:val="22"/>
                <w:lang w:val="ka-GE"/>
              </w:rPr>
            </w:pPr>
            <w:r w:rsidRPr="00D438A3">
              <w:rPr>
                <w:rFonts w:ascii="Sylfaen" w:hAnsi="Sylfaen"/>
                <w:color w:val="auto"/>
                <w:sz w:val="22"/>
                <w:szCs w:val="22"/>
                <w:lang w:val="ka-GE"/>
              </w:rPr>
              <w:lastRenderedPageBreak/>
              <w:t>მოიპოვეთ წერილობითი დასტური დამკვეთისგან, რაც ადასტურებს, რომ სამეურნეო სუბიექტი წარმოადგენს ფუნქციონირებად საწარმოს და (საჭიროებისამებრ) გათვალისწინებულია საანგარიშგებო პერიოდის დამთავრებიდან სულ მცირე ერთწლიანი პერიოდი;</w:t>
            </w:r>
          </w:p>
          <w:p w:rsidR="00854956" w:rsidRPr="00D438A3" w:rsidRDefault="00854956" w:rsidP="00D04B89">
            <w:pPr>
              <w:pStyle w:val="TableText"/>
              <w:ind w:left="340"/>
              <w:jc w:val="both"/>
              <w:rPr>
                <w:color w:val="auto"/>
                <w:sz w:val="22"/>
                <w:szCs w:val="22"/>
                <w:lang w:val="en-GB"/>
              </w:rPr>
            </w:pPr>
          </w:p>
          <w:p w:rsidR="00854956" w:rsidRPr="00D438A3" w:rsidRDefault="00854956" w:rsidP="00D04B89">
            <w:pPr>
              <w:pStyle w:val="TableText"/>
              <w:jc w:val="both"/>
              <w:rPr>
                <w:color w:val="auto"/>
                <w:sz w:val="12"/>
                <w:szCs w:val="16"/>
                <w:lang w:val="en-GB"/>
              </w:rPr>
            </w:pPr>
          </w:p>
        </w:tc>
        <w:tc>
          <w:tcPr>
            <w:tcW w:w="142" w:type="dxa"/>
            <w:tcBorders>
              <w:right w:val="single" w:sz="4" w:space="0" w:color="auto"/>
            </w:tcBorders>
          </w:tcPr>
          <w:p w:rsidR="00854956" w:rsidRPr="00D438A3" w:rsidRDefault="00854956" w:rsidP="00D04B89">
            <w:pPr>
              <w:pStyle w:val="BodyText"/>
              <w:ind w:left="382" w:hanging="142"/>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854956" w:rsidRPr="00D438A3" w:rsidRDefault="00854956" w:rsidP="00D04B89">
            <w:pPr>
              <w:pStyle w:val="BodyText"/>
              <w:jc w:val="center"/>
              <w:rPr>
                <w:lang w:val="en-GB"/>
              </w:rPr>
            </w:pPr>
            <w:r w:rsidRPr="00D438A3">
              <w:rPr>
                <w:lang w:val="en-GB"/>
              </w:rPr>
              <w:t>Aa4</w:t>
            </w:r>
          </w:p>
        </w:tc>
      </w:tr>
    </w:tbl>
    <w:p w:rsidR="00854956" w:rsidRDefault="00854956">
      <w:pPr>
        <w:jc w:val="both"/>
        <w:rPr>
          <w:rFonts w:ascii="Times New Roman" w:eastAsia="Times New Roman" w:hAnsi="Times New Roman" w:cs="Times New Roman"/>
        </w:rPr>
      </w:pPr>
    </w:p>
    <w:p w:rsidR="00054B22" w:rsidRDefault="00054B22">
      <w:pPr>
        <w:jc w:val="both"/>
        <w:rPr>
          <w:rFonts w:ascii="Times New Roman" w:eastAsia="Times New Roman" w:hAnsi="Times New Roman" w:cs="Times New Roman"/>
        </w:rPr>
      </w:pPr>
    </w:p>
    <w:p w:rsidR="00054B22" w:rsidRPr="00D438A3" w:rsidRDefault="00054B22">
      <w:pPr>
        <w:jc w:val="both"/>
        <w:rPr>
          <w:rFonts w:ascii="Times New Roman" w:eastAsia="Times New Roman" w:hAnsi="Times New Roman" w:cs="Times New Roman"/>
        </w:rPr>
        <w:sectPr w:rsidR="00054B22" w:rsidRPr="00D438A3">
          <w:pgSz w:w="16840" w:h="11910" w:orient="landscape"/>
          <w:pgMar w:top="1260" w:right="460" w:bottom="960" w:left="620" w:header="748" w:footer="768" w:gutter="0"/>
          <w:cols w:space="720"/>
        </w:sectPr>
      </w:pPr>
    </w:p>
    <w:p w:rsidR="000F4FF4" w:rsidRPr="00D438A3" w:rsidRDefault="000F4FF4">
      <w:pPr>
        <w:spacing w:before="4" w:line="100" w:lineRule="exact"/>
        <w:rPr>
          <w:sz w:val="10"/>
          <w:szCs w:val="10"/>
        </w:rPr>
      </w:pPr>
    </w:p>
    <w:p w:rsidR="000F4FF4" w:rsidRPr="00D438A3" w:rsidRDefault="003735DB">
      <w:pPr>
        <w:pStyle w:val="Heading4"/>
        <w:spacing w:before="69"/>
        <w:ind w:left="119" w:right="4117"/>
        <w:rPr>
          <w:rFonts w:cs="Times New Roman"/>
          <w:b w:val="0"/>
          <w:bCs w:val="0"/>
        </w:rPr>
      </w:pPr>
      <w:r w:rsidRPr="00D438A3">
        <w:rPr>
          <w:rFonts w:ascii="Sylfaen" w:hAnsi="Sylfaen"/>
          <w:i/>
          <w:noProof/>
        </w:rPr>
        <mc:AlternateContent>
          <mc:Choice Requires="wps">
            <w:drawing>
              <wp:anchor distT="0" distB="0" distL="114300" distR="114300" simplePos="0" relativeHeight="503296846" behindDoc="0" locked="0" layoutInCell="1" allowOverlap="1" wp14:anchorId="78AD5377" wp14:editId="2C67F145">
                <wp:simplePos x="0" y="0"/>
                <wp:positionH relativeFrom="column">
                  <wp:posOffset>66675</wp:posOffset>
                </wp:positionH>
                <wp:positionV relativeFrom="paragraph">
                  <wp:posOffset>57785</wp:posOffset>
                </wp:positionV>
                <wp:extent cx="9963150" cy="588645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9963150" cy="588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1" o:spid="_x0000_s1026" style="position:absolute;z-index:503296846;visibility:visible;mso-wrap-style:square;mso-wrap-distance-left:9pt;mso-wrap-distance-top:0;mso-wrap-distance-right:9pt;mso-wrap-distance-bottom:0;mso-position-horizontal:absolute;mso-position-horizontal-relative:text;mso-position-vertical:absolute;mso-position-vertical-relative:text" from="5.25pt,4.55pt" to="789.75pt,4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" strokecolor="#4579b8 [3044]"/>
            </w:pict>
          </mc:Fallback>
        </mc:AlternateContent>
      </w:r>
      <w:r w:rsidR="009118DA" w:rsidRPr="00D438A3">
        <w:rPr>
          <w:rFonts w:ascii="Sylfaen" w:hAnsi="Sylfaen"/>
          <w:i/>
          <w:lang w:val="ka-GE"/>
        </w:rPr>
        <w:t xml:space="preserve">ნაწილი 3ა - აუდიტორის შეფასება </w:t>
      </w:r>
      <w:r w:rsidR="009118DA" w:rsidRPr="00D438A3">
        <w:rPr>
          <w:lang w:val="en-GB"/>
        </w:rPr>
        <w:t>~</w:t>
      </w:r>
      <w:r w:rsidR="009118DA" w:rsidRPr="00D438A3">
        <w:rPr>
          <w:rFonts w:ascii="Sylfaen" w:hAnsi="Sylfaen"/>
          <w:lang w:val="ka-GE"/>
        </w:rPr>
        <w:t xml:space="preserve"> განსაკუთრებული მსჯელობის საკითხები:</w:t>
      </w:r>
      <w:r w:rsidR="00EC2250" w:rsidRPr="00D438A3">
        <w:rPr>
          <w:rFonts w:cs="Times New Roman"/>
          <w:spacing w:val="-1"/>
        </w:rPr>
        <w:t>:</w:t>
      </w:r>
    </w:p>
    <w:p w:rsidR="000F4FF4" w:rsidRPr="00D438A3" w:rsidRDefault="00293B00">
      <w:pPr>
        <w:ind w:left="119"/>
        <w:rPr>
          <w:rFonts w:ascii="Times New Roman" w:eastAsia="Times New Roman" w:hAnsi="Times New Roman" w:cs="Times New Roman"/>
          <w:sz w:val="24"/>
          <w:szCs w:val="24"/>
        </w:rPr>
      </w:pPr>
      <w:r w:rsidRPr="00D438A3">
        <w:rPr>
          <w:noProof/>
        </w:rPr>
        <mc:AlternateContent>
          <mc:Choice Requires="wpg">
            <w:drawing>
              <wp:anchor distT="0" distB="0" distL="114300" distR="114300" simplePos="0" relativeHeight="503292361" behindDoc="1" locked="0" layoutInCell="1" allowOverlap="1" wp14:anchorId="63BE7DF8" wp14:editId="1DF36E6F">
                <wp:simplePos x="0" y="0"/>
                <wp:positionH relativeFrom="page">
                  <wp:posOffset>5561965</wp:posOffset>
                </wp:positionH>
                <wp:positionV relativeFrom="page">
                  <wp:posOffset>1408430</wp:posOffset>
                </wp:positionV>
                <wp:extent cx="4777105" cy="5337175"/>
                <wp:effectExtent l="0" t="0" r="23495" b="15875"/>
                <wp:wrapNone/>
                <wp:docPr id="2495"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7105" cy="5337175"/>
                          <a:chOff x="25528" y="3725"/>
                          <a:chExt cx="21944" cy="14351"/>
                        </a:xfrm>
                      </wpg:grpSpPr>
                      <wpg:grpSp>
                        <wpg:cNvPr id="2496" name="Group 2301"/>
                        <wpg:cNvGrpSpPr>
                          <a:grpSpLocks/>
                        </wpg:cNvGrpSpPr>
                        <wpg:grpSpPr bwMode="auto">
                          <a:xfrm>
                            <a:off x="47324" y="3732"/>
                            <a:ext cx="105" cy="471"/>
                            <a:chOff x="16226" y="2186"/>
                            <a:chExt cx="36" cy="276"/>
                          </a:xfrm>
                        </wpg:grpSpPr>
                        <wps:wsp>
                          <wps:cNvPr id="2497" name="Freeform 2302"/>
                          <wps:cNvSpPr>
                            <a:spLocks/>
                          </wps:cNvSpPr>
                          <wps:spPr bwMode="auto">
                            <a:xfrm>
                              <a:off x="16226" y="2186"/>
                              <a:ext cx="36" cy="276"/>
                            </a:xfrm>
                            <a:custGeom>
                              <a:avLst/>
                              <a:gdLst>
                                <a:gd name="T0" fmla="+- 0 16226 16226"/>
                                <a:gd name="T1" fmla="*/ T0 w 36"/>
                                <a:gd name="T2" fmla="+- 0 2462 2186"/>
                                <a:gd name="T3" fmla="*/ 2462 h 276"/>
                                <a:gd name="T4" fmla="+- 0 16262 16226"/>
                                <a:gd name="T5" fmla="*/ T4 w 36"/>
                                <a:gd name="T6" fmla="+- 0 2462 2186"/>
                                <a:gd name="T7" fmla="*/ 2462 h 276"/>
                                <a:gd name="T8" fmla="+- 0 16262 16226"/>
                                <a:gd name="T9" fmla="*/ T8 w 36"/>
                                <a:gd name="T10" fmla="+- 0 2186 2186"/>
                                <a:gd name="T11" fmla="*/ 2186 h 276"/>
                                <a:gd name="T12" fmla="+- 0 16226 16226"/>
                                <a:gd name="T13" fmla="*/ T12 w 36"/>
                                <a:gd name="T14" fmla="+- 0 2186 2186"/>
                                <a:gd name="T15" fmla="*/ 2186 h 276"/>
                                <a:gd name="T16" fmla="+- 0 16226 16226"/>
                                <a:gd name="T17" fmla="*/ T16 w 36"/>
                                <a:gd name="T18" fmla="+- 0 2462 2186"/>
                                <a:gd name="T19" fmla="*/ 2462 h 276"/>
                              </a:gdLst>
                              <a:ahLst/>
                              <a:cxnLst>
                                <a:cxn ang="0">
                                  <a:pos x="T1" y="T3"/>
                                </a:cxn>
                                <a:cxn ang="0">
                                  <a:pos x="T5" y="T7"/>
                                </a:cxn>
                                <a:cxn ang="0">
                                  <a:pos x="T9" y="T11"/>
                                </a:cxn>
                                <a:cxn ang="0">
                                  <a:pos x="T13" y="T15"/>
                                </a:cxn>
                                <a:cxn ang="0">
                                  <a:pos x="T17" y="T19"/>
                                </a:cxn>
                              </a:cxnLst>
                              <a:rect l="0" t="0" r="r" b="b"/>
                              <a:pathLst>
                                <a:path w="36" h="276">
                                  <a:moveTo>
                                    <a:pt x="0" y="276"/>
                                  </a:moveTo>
                                  <a:lnTo>
                                    <a:pt x="36" y="276"/>
                                  </a:lnTo>
                                  <a:lnTo>
                                    <a:pt x="36" y="0"/>
                                  </a:lnTo>
                                  <a:lnTo>
                                    <a:pt x="0" y="0"/>
                                  </a:lnTo>
                                  <a:lnTo>
                                    <a:pt x="0" y="27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8" name="Group 2299"/>
                        <wpg:cNvGrpSpPr>
                          <a:grpSpLocks/>
                        </wpg:cNvGrpSpPr>
                        <wpg:grpSpPr bwMode="auto">
                          <a:xfrm>
                            <a:off x="25555" y="3732"/>
                            <a:ext cx="114" cy="471"/>
                            <a:chOff x="8762" y="2186"/>
                            <a:chExt cx="39" cy="276"/>
                          </a:xfrm>
                        </wpg:grpSpPr>
                        <wps:wsp>
                          <wps:cNvPr id="2499" name="Freeform 2300"/>
                          <wps:cNvSpPr>
                            <a:spLocks/>
                          </wps:cNvSpPr>
                          <wps:spPr bwMode="auto">
                            <a:xfrm>
                              <a:off x="8762" y="2186"/>
                              <a:ext cx="39" cy="276"/>
                            </a:xfrm>
                            <a:custGeom>
                              <a:avLst/>
                              <a:gdLst>
                                <a:gd name="T0" fmla="+- 0 8762 8762"/>
                                <a:gd name="T1" fmla="*/ T0 w 39"/>
                                <a:gd name="T2" fmla="+- 0 2462 2186"/>
                                <a:gd name="T3" fmla="*/ 2462 h 276"/>
                                <a:gd name="T4" fmla="+- 0 8801 8762"/>
                                <a:gd name="T5" fmla="*/ T4 w 39"/>
                                <a:gd name="T6" fmla="+- 0 2462 2186"/>
                                <a:gd name="T7" fmla="*/ 2462 h 276"/>
                                <a:gd name="T8" fmla="+- 0 8801 8762"/>
                                <a:gd name="T9" fmla="*/ T8 w 39"/>
                                <a:gd name="T10" fmla="+- 0 2186 2186"/>
                                <a:gd name="T11" fmla="*/ 2186 h 276"/>
                                <a:gd name="T12" fmla="+- 0 8762 8762"/>
                                <a:gd name="T13" fmla="*/ T12 w 39"/>
                                <a:gd name="T14" fmla="+- 0 2186 2186"/>
                                <a:gd name="T15" fmla="*/ 2186 h 276"/>
                                <a:gd name="T16" fmla="+- 0 8762 8762"/>
                                <a:gd name="T17" fmla="*/ T16 w 39"/>
                                <a:gd name="T18" fmla="+- 0 2462 2186"/>
                                <a:gd name="T19" fmla="*/ 2462 h 276"/>
                              </a:gdLst>
                              <a:ahLst/>
                              <a:cxnLst>
                                <a:cxn ang="0">
                                  <a:pos x="T1" y="T3"/>
                                </a:cxn>
                                <a:cxn ang="0">
                                  <a:pos x="T5" y="T7"/>
                                </a:cxn>
                                <a:cxn ang="0">
                                  <a:pos x="T9" y="T11"/>
                                </a:cxn>
                                <a:cxn ang="0">
                                  <a:pos x="T13" y="T15"/>
                                </a:cxn>
                                <a:cxn ang="0">
                                  <a:pos x="T17" y="T19"/>
                                </a:cxn>
                              </a:cxnLst>
                              <a:rect l="0" t="0" r="r" b="b"/>
                              <a:pathLst>
                                <a:path w="39" h="276">
                                  <a:moveTo>
                                    <a:pt x="0" y="276"/>
                                  </a:moveTo>
                                  <a:lnTo>
                                    <a:pt x="39" y="276"/>
                                  </a:lnTo>
                                  <a:lnTo>
                                    <a:pt x="39" y="0"/>
                                  </a:lnTo>
                                  <a:lnTo>
                                    <a:pt x="0" y="0"/>
                                  </a:lnTo>
                                  <a:lnTo>
                                    <a:pt x="0" y="27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0" name="Group 2297"/>
                        <wpg:cNvGrpSpPr>
                          <a:grpSpLocks/>
                        </wpg:cNvGrpSpPr>
                        <wpg:grpSpPr bwMode="auto">
                          <a:xfrm>
                            <a:off x="25668" y="3732"/>
                            <a:ext cx="21658" cy="471"/>
                            <a:chOff x="8801" y="2186"/>
                            <a:chExt cx="7426" cy="276"/>
                          </a:xfrm>
                        </wpg:grpSpPr>
                        <wps:wsp>
                          <wps:cNvPr id="2501" name="Freeform 2298"/>
                          <wps:cNvSpPr>
                            <a:spLocks/>
                          </wps:cNvSpPr>
                          <wps:spPr bwMode="auto">
                            <a:xfrm>
                              <a:off x="8801" y="2186"/>
                              <a:ext cx="7426" cy="276"/>
                            </a:xfrm>
                            <a:custGeom>
                              <a:avLst/>
                              <a:gdLst>
                                <a:gd name="T0" fmla="+- 0 8801 8801"/>
                                <a:gd name="T1" fmla="*/ T0 w 7426"/>
                                <a:gd name="T2" fmla="+- 0 2462 2186"/>
                                <a:gd name="T3" fmla="*/ 2462 h 276"/>
                                <a:gd name="T4" fmla="+- 0 16226 8801"/>
                                <a:gd name="T5" fmla="*/ T4 w 7426"/>
                                <a:gd name="T6" fmla="+- 0 2462 2186"/>
                                <a:gd name="T7" fmla="*/ 2462 h 276"/>
                                <a:gd name="T8" fmla="+- 0 16226 8801"/>
                                <a:gd name="T9" fmla="*/ T8 w 7426"/>
                                <a:gd name="T10" fmla="+- 0 2186 2186"/>
                                <a:gd name="T11" fmla="*/ 2186 h 276"/>
                                <a:gd name="T12" fmla="+- 0 8801 8801"/>
                                <a:gd name="T13" fmla="*/ T12 w 7426"/>
                                <a:gd name="T14" fmla="+- 0 2186 2186"/>
                                <a:gd name="T15" fmla="*/ 2186 h 276"/>
                                <a:gd name="T16" fmla="+- 0 8801 8801"/>
                                <a:gd name="T17" fmla="*/ T16 w 7426"/>
                                <a:gd name="T18" fmla="+- 0 2462 2186"/>
                                <a:gd name="T19" fmla="*/ 2462 h 276"/>
                              </a:gdLst>
                              <a:ahLst/>
                              <a:cxnLst>
                                <a:cxn ang="0">
                                  <a:pos x="T1" y="T3"/>
                                </a:cxn>
                                <a:cxn ang="0">
                                  <a:pos x="T5" y="T7"/>
                                </a:cxn>
                                <a:cxn ang="0">
                                  <a:pos x="T9" y="T11"/>
                                </a:cxn>
                                <a:cxn ang="0">
                                  <a:pos x="T13" y="T15"/>
                                </a:cxn>
                                <a:cxn ang="0">
                                  <a:pos x="T17" y="T19"/>
                                </a:cxn>
                              </a:cxnLst>
                              <a:rect l="0" t="0" r="r" b="b"/>
                              <a:pathLst>
                                <a:path w="7426" h="276">
                                  <a:moveTo>
                                    <a:pt x="0" y="276"/>
                                  </a:moveTo>
                                  <a:lnTo>
                                    <a:pt x="7425" y="276"/>
                                  </a:lnTo>
                                  <a:lnTo>
                                    <a:pt x="7425" y="0"/>
                                  </a:lnTo>
                                  <a:lnTo>
                                    <a:pt x="0" y="0"/>
                                  </a:lnTo>
                                  <a:lnTo>
                                    <a:pt x="0" y="27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2" name="Group 2295"/>
                        <wpg:cNvGrpSpPr>
                          <a:grpSpLocks/>
                        </wpg:cNvGrpSpPr>
                        <wpg:grpSpPr bwMode="auto">
                          <a:xfrm>
                            <a:off x="25528" y="3725"/>
                            <a:ext cx="21944" cy="3"/>
                            <a:chOff x="8753" y="2182"/>
                            <a:chExt cx="7524" cy="2"/>
                          </a:xfrm>
                        </wpg:grpSpPr>
                        <wps:wsp>
                          <wps:cNvPr id="2503" name="Freeform 2296"/>
                          <wps:cNvSpPr>
                            <a:spLocks/>
                          </wps:cNvSpPr>
                          <wps:spPr bwMode="auto">
                            <a:xfrm>
                              <a:off x="8753" y="2182"/>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2293"/>
                        <wpg:cNvGrpSpPr>
                          <a:grpSpLocks/>
                        </wpg:cNvGrpSpPr>
                        <wpg:grpSpPr bwMode="auto">
                          <a:xfrm>
                            <a:off x="25543" y="3732"/>
                            <a:ext cx="6" cy="14334"/>
                            <a:chOff x="8758" y="2186"/>
                            <a:chExt cx="2" cy="8396"/>
                          </a:xfrm>
                        </wpg:grpSpPr>
                        <wps:wsp>
                          <wps:cNvPr id="2505" name="Freeform 2294"/>
                          <wps:cNvSpPr>
                            <a:spLocks/>
                          </wps:cNvSpPr>
                          <wps:spPr bwMode="auto">
                            <a:xfrm>
                              <a:off x="8758" y="2186"/>
                              <a:ext cx="2" cy="8396"/>
                            </a:xfrm>
                            <a:custGeom>
                              <a:avLst/>
                              <a:gdLst>
                                <a:gd name="T0" fmla="+- 0 2186 2186"/>
                                <a:gd name="T1" fmla="*/ 2186 h 8396"/>
                                <a:gd name="T2" fmla="+- 0 10582 2186"/>
                                <a:gd name="T3" fmla="*/ 10582 h 8396"/>
                              </a:gdLst>
                              <a:ahLst/>
                              <a:cxnLst>
                                <a:cxn ang="0">
                                  <a:pos x="0" y="T1"/>
                                </a:cxn>
                                <a:cxn ang="0">
                                  <a:pos x="0" y="T3"/>
                                </a:cxn>
                              </a:cxnLst>
                              <a:rect l="0" t="0" r="r" b="b"/>
                              <a:pathLst>
                                <a:path h="8396">
                                  <a:moveTo>
                                    <a:pt x="0" y="0"/>
                                  </a:moveTo>
                                  <a:lnTo>
                                    <a:pt x="0" y="839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2291"/>
                        <wpg:cNvGrpSpPr>
                          <a:grpSpLocks/>
                        </wpg:cNvGrpSpPr>
                        <wpg:grpSpPr bwMode="auto">
                          <a:xfrm>
                            <a:off x="47452" y="3732"/>
                            <a:ext cx="6" cy="14334"/>
                            <a:chOff x="16270" y="2186"/>
                            <a:chExt cx="2" cy="8396"/>
                          </a:xfrm>
                        </wpg:grpSpPr>
                        <wps:wsp>
                          <wps:cNvPr id="2507" name="Freeform 2292"/>
                          <wps:cNvSpPr>
                            <a:spLocks/>
                          </wps:cNvSpPr>
                          <wps:spPr bwMode="auto">
                            <a:xfrm>
                              <a:off x="16270" y="2186"/>
                              <a:ext cx="2" cy="8396"/>
                            </a:xfrm>
                            <a:custGeom>
                              <a:avLst/>
                              <a:gdLst>
                                <a:gd name="T0" fmla="+- 0 2186 2186"/>
                                <a:gd name="T1" fmla="*/ 2186 h 8396"/>
                                <a:gd name="T2" fmla="+- 0 10582 2186"/>
                                <a:gd name="T3" fmla="*/ 10582 h 8396"/>
                              </a:gdLst>
                              <a:ahLst/>
                              <a:cxnLst>
                                <a:cxn ang="0">
                                  <a:pos x="0" y="T1"/>
                                </a:cxn>
                                <a:cxn ang="0">
                                  <a:pos x="0" y="T3"/>
                                </a:cxn>
                              </a:cxnLst>
                              <a:rect l="0" t="0" r="r" b="b"/>
                              <a:pathLst>
                                <a:path h="8396">
                                  <a:moveTo>
                                    <a:pt x="0" y="0"/>
                                  </a:moveTo>
                                  <a:lnTo>
                                    <a:pt x="0" y="839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2289"/>
                        <wpg:cNvGrpSpPr>
                          <a:grpSpLocks/>
                        </wpg:cNvGrpSpPr>
                        <wpg:grpSpPr bwMode="auto">
                          <a:xfrm>
                            <a:off x="25528" y="4212"/>
                            <a:ext cx="21944" cy="3"/>
                            <a:chOff x="8753" y="2467"/>
                            <a:chExt cx="7524" cy="2"/>
                          </a:xfrm>
                        </wpg:grpSpPr>
                        <wps:wsp>
                          <wps:cNvPr id="2509" name="Freeform 2290"/>
                          <wps:cNvSpPr>
                            <a:spLocks/>
                          </wps:cNvSpPr>
                          <wps:spPr bwMode="auto">
                            <a:xfrm>
                              <a:off x="8753" y="2467"/>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2287"/>
                        <wpg:cNvGrpSpPr>
                          <a:grpSpLocks/>
                        </wpg:cNvGrpSpPr>
                        <wpg:grpSpPr bwMode="auto">
                          <a:xfrm>
                            <a:off x="25528" y="6114"/>
                            <a:ext cx="21944" cy="3"/>
                            <a:chOff x="8753" y="3581"/>
                            <a:chExt cx="7524" cy="2"/>
                          </a:xfrm>
                        </wpg:grpSpPr>
                        <wps:wsp>
                          <wps:cNvPr id="2511" name="Freeform 2288"/>
                          <wps:cNvSpPr>
                            <a:spLocks/>
                          </wps:cNvSpPr>
                          <wps:spPr bwMode="auto">
                            <a:xfrm>
                              <a:off x="8753" y="3581"/>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2285"/>
                        <wpg:cNvGrpSpPr>
                          <a:grpSpLocks/>
                        </wpg:cNvGrpSpPr>
                        <wpg:grpSpPr bwMode="auto">
                          <a:xfrm>
                            <a:off x="25528" y="8014"/>
                            <a:ext cx="21944" cy="3"/>
                            <a:chOff x="8753" y="4694"/>
                            <a:chExt cx="7524" cy="2"/>
                          </a:xfrm>
                        </wpg:grpSpPr>
                        <wps:wsp>
                          <wps:cNvPr id="2513" name="Freeform 2286"/>
                          <wps:cNvSpPr>
                            <a:spLocks/>
                          </wps:cNvSpPr>
                          <wps:spPr bwMode="auto">
                            <a:xfrm>
                              <a:off x="8753" y="4694"/>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2283"/>
                        <wpg:cNvGrpSpPr>
                          <a:grpSpLocks/>
                        </wpg:cNvGrpSpPr>
                        <wpg:grpSpPr bwMode="auto">
                          <a:xfrm>
                            <a:off x="25528" y="9052"/>
                            <a:ext cx="21944" cy="3"/>
                            <a:chOff x="8753" y="5302"/>
                            <a:chExt cx="7524" cy="2"/>
                          </a:xfrm>
                        </wpg:grpSpPr>
                        <wps:wsp>
                          <wps:cNvPr id="2515" name="Freeform 2284"/>
                          <wps:cNvSpPr>
                            <a:spLocks/>
                          </wps:cNvSpPr>
                          <wps:spPr bwMode="auto">
                            <a:xfrm>
                              <a:off x="8753" y="5302"/>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2281"/>
                        <wpg:cNvGrpSpPr>
                          <a:grpSpLocks/>
                        </wpg:cNvGrpSpPr>
                        <wpg:grpSpPr bwMode="auto">
                          <a:xfrm>
                            <a:off x="25528" y="10522"/>
                            <a:ext cx="21944" cy="3"/>
                            <a:chOff x="8753" y="6163"/>
                            <a:chExt cx="7524" cy="2"/>
                          </a:xfrm>
                        </wpg:grpSpPr>
                        <wps:wsp>
                          <wps:cNvPr id="2517" name="Freeform 2282"/>
                          <wps:cNvSpPr>
                            <a:spLocks/>
                          </wps:cNvSpPr>
                          <wps:spPr bwMode="auto">
                            <a:xfrm>
                              <a:off x="8753" y="6163"/>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2279"/>
                        <wpg:cNvGrpSpPr>
                          <a:grpSpLocks/>
                        </wpg:cNvGrpSpPr>
                        <wpg:grpSpPr bwMode="auto">
                          <a:xfrm>
                            <a:off x="25528" y="12501"/>
                            <a:ext cx="21944" cy="3"/>
                            <a:chOff x="8753" y="7322"/>
                            <a:chExt cx="7524" cy="2"/>
                          </a:xfrm>
                        </wpg:grpSpPr>
                        <wps:wsp>
                          <wps:cNvPr id="2519" name="Freeform 2280"/>
                          <wps:cNvSpPr>
                            <a:spLocks/>
                          </wps:cNvSpPr>
                          <wps:spPr bwMode="auto">
                            <a:xfrm>
                              <a:off x="8753" y="7322"/>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2277"/>
                        <wpg:cNvGrpSpPr>
                          <a:grpSpLocks/>
                        </wpg:cNvGrpSpPr>
                        <wpg:grpSpPr bwMode="auto">
                          <a:xfrm>
                            <a:off x="25528" y="15702"/>
                            <a:ext cx="21944" cy="3"/>
                            <a:chOff x="8753" y="9197"/>
                            <a:chExt cx="7524" cy="2"/>
                          </a:xfrm>
                        </wpg:grpSpPr>
                        <wps:wsp>
                          <wps:cNvPr id="2521" name="Freeform 2278"/>
                          <wps:cNvSpPr>
                            <a:spLocks/>
                          </wps:cNvSpPr>
                          <wps:spPr bwMode="auto">
                            <a:xfrm>
                              <a:off x="8753" y="9197"/>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2275"/>
                        <wpg:cNvGrpSpPr>
                          <a:grpSpLocks/>
                        </wpg:cNvGrpSpPr>
                        <wpg:grpSpPr bwMode="auto">
                          <a:xfrm>
                            <a:off x="25528" y="18073"/>
                            <a:ext cx="21944" cy="3"/>
                            <a:chOff x="8753" y="10586"/>
                            <a:chExt cx="7524" cy="2"/>
                          </a:xfrm>
                        </wpg:grpSpPr>
                        <wps:wsp>
                          <wps:cNvPr id="2523" name="Freeform 2276"/>
                          <wps:cNvSpPr>
                            <a:spLocks/>
                          </wps:cNvSpPr>
                          <wps:spPr bwMode="auto">
                            <a:xfrm>
                              <a:off x="8753" y="10586"/>
                              <a:ext cx="7524" cy="2"/>
                            </a:xfrm>
                            <a:custGeom>
                              <a:avLst/>
                              <a:gdLst>
                                <a:gd name="T0" fmla="+- 0 8753 8753"/>
                                <a:gd name="T1" fmla="*/ T0 w 7524"/>
                                <a:gd name="T2" fmla="+- 0 16277 8753"/>
                                <a:gd name="T3" fmla="*/ T2 w 7524"/>
                              </a:gdLst>
                              <a:ahLst/>
                              <a:cxnLst>
                                <a:cxn ang="0">
                                  <a:pos x="T1" y="0"/>
                                </a:cxn>
                                <a:cxn ang="0">
                                  <a:pos x="T3" y="0"/>
                                </a:cxn>
                              </a:cxnLst>
                              <a:rect l="0" t="0" r="r" b="b"/>
                              <a:pathLst>
                                <a:path w="7524">
                                  <a:moveTo>
                                    <a:pt x="0" y="0"/>
                                  </a:moveTo>
                                  <a:lnTo>
                                    <a:pt x="752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72" o:spid="_x0000_s1026" style="position:absolute;margin-left:437.95pt;margin-top:110.9pt;width:376.15pt;height:420.25pt;z-index:-24119;mso-position-horizontal-relative:page;mso-position-vertical-relative:page" coordorigin="25528,3725" coordsize="21944,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">
                <v:group id="Group 2301" o:spid="_x0000_s1027" style="position:absolute;left:47324;top:3732;width:105;height:471" coordorigin="16226,2186" coordsize="3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302" o:spid="_x0000_s1028" style="position:absolute;left:16226;top:2186;width:36;height:276;visibility:visible;mso-wrap-style:square;v-text-anchor:top" coordsize="3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VkcUA&#10;AADdAAAADwAAAGRycy9kb3ducmV2LnhtbESPT2sCMRTE70K/Q3gFb5qtlLa7mhUpLnor1Qoen5u3&#10;f+jmZU2ibr99Uyh4HGZ+M8xiOZhOXMn51rKCp2kCgri0uuVawde+mLyB8AFZY2eZFPyQh2X+MFpg&#10;pu2NP+m6C7WIJewzVNCE0GdS+rIhg35qe+LoVdYZDFG6WmqHt1huOjlLkhdpsOW40GBP7w2V37uL&#10;UTBL14eqPaeYrN1HWaxO5+K4QaXGj8NqDiLQEO7hf3qrI/ecvsLf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VWRxQAAAN0AAAAPAAAAAAAAAAAAAAAAAJgCAABkcnMv&#10;ZG93bnJldi54bWxQSwUGAAAAAAQABAD1AAAAigMAAAAA&#10;" path="m,276r36,l36,,,,,276xe" fillcolor="#dadada" stroked="f">
                    <v:path arrowok="t" o:connecttype="custom" o:connectlocs="0,2462;36,2462;36,2186;0,2186;0,2462" o:connectangles="0,0,0,0,0"/>
                  </v:shape>
                </v:group>
                <v:group id="Group 2299" o:spid="_x0000_s1029" style="position:absolute;left:25555;top:3732;width:114;height:471" coordorigin="8762,2186" coordsize="39,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Mh6sUAAADdAAAADwAAAGRycy9kb3ducmV2LnhtbERPTWvCQBC9F/wPywi9&#10;1U1iW9roKkFs8SBCk0LxNmTHJJidDdltEv999yD0+Hjf6+1kWjFQ7xrLCuJFBIK4tLrhSsF38fH0&#10;BsJ5ZI2tZVJwIwfbzexhjam2I3/RkPtKhBB2KSqove9SKV1Zk0G3sB1x4C62N+gD7CupexxDuGll&#10;EkWv0mDDoaHGjnY1ldf81yj4HHHMlvF+OF4vu9u5eDn9HGNS6nE+ZSsQnib/L767D1pB8vw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DIerFAAAA3QAA&#10;AA8AAAAAAAAAAAAAAAAAqgIAAGRycy9kb3ducmV2LnhtbFBLBQYAAAAABAAEAPoAAACcAwAAAAA=&#10;">
                  <v:shape id="Freeform 2300" o:spid="_x0000_s1030" style="position:absolute;left:8762;top:2186;width:39;height:276;visibility:visible;mso-wrap-style:square;v-text-anchor:top" coordsize="3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4C8UA&#10;AADdAAAADwAAAGRycy9kb3ducmV2LnhtbESPQWvCQBSE7wX/w/KE3upGEdHoKiIIFYqg8eLtkX1N&#10;QrNvQ942if313ULB4zAz3zCb3eBq1VErlWcD00kCijj3tuLCwC07vi1BSUC2WHsmAw8S2G1HLxtM&#10;re/5Qt01FCpCWFI0UIbQpFpLXpJDmfiGOHqfvnUYomwLbVvsI9zVepYkC+2w4rhQYkOHkvKv67cz&#10;0J3OH7q653X/EC+yP/5kySUz5nU87NegAg3hGf5vv1sDs/lqBX9v4hP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TgLxQAAAN0AAAAPAAAAAAAAAAAAAAAAAJgCAABkcnMv&#10;ZG93bnJldi54bWxQSwUGAAAAAAQABAD1AAAAigMAAAAA&#10;" path="m,276r39,l39,,,,,276xe" fillcolor="#dadada" stroked="f">
                    <v:path arrowok="t" o:connecttype="custom" o:connectlocs="0,2462;39,2462;39,2186;0,2186;0,2462" o:connectangles="0,0,0,0,0"/>
                  </v:shape>
                </v:group>
                <v:group id="Group 2297" o:spid="_x0000_s1031" style="position:absolute;left:25668;top:3732;width:21658;height:471" coordorigin="8801,2186" coordsize="74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639sMAAADdAAAADwAAAGRycy9kb3ducmV2LnhtbERPy4rCMBTdC/MP4Qqz&#10;07QOilRTERmHWYjgA4bZXZrbBzY3pYlt/XuzEFweznu9GUwtOmpdZVlBPI1AEGdWV1wouF72kyUI&#10;55E11pZJwYMcbNKP0RoTbXs+UXf2hQgh7BJUUHrfJFK6rCSDbmob4sDltjXoA2wLqVvsQ7ip5SyK&#10;FtJgxaGhxIZ2JWW3890o+Omx337F393hlu8e/5f58e8Qk1Kf42G7AuFp8G/xy/2rFczmU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rf2wwAAAN0AAAAP&#10;AAAAAAAAAAAAAAAAAKoCAABkcnMvZG93bnJldi54bWxQSwUGAAAAAAQABAD6AAAAmgMAAAAA&#10;">
                  <v:shape id="Freeform 2298" o:spid="_x0000_s1032" style="position:absolute;left:8801;top:2186;width:7426;height:276;visibility:visible;mso-wrap-style:square;v-text-anchor:top" coordsize="742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I4sUA&#10;AADdAAAADwAAAGRycy9kb3ducmV2LnhtbESPQWvCQBSE7wX/w/KE3pqNQqVEV2kVofQQaVTs8ZF9&#10;zQazb0N21fjvXUHwOMzMN8xs0dtGnKnztWMFoyQFQVw6XXOlYLddv32A8AFZY+OYFFzJw2I+eJlh&#10;pt2Ff+lchEpECPsMFZgQ2kxKXxqy6BPXEkfv33UWQ5RdJXWHlwi3jRyn6URarDkuGGxpaag8Fier&#10;YI8/p03euy9dhKM5/PEqL/OVUq/D/nMKIlAfnuFH+1srGL+nI7i/i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cjixQAAAN0AAAAPAAAAAAAAAAAAAAAAAJgCAABkcnMv&#10;ZG93bnJldi54bWxQSwUGAAAAAAQABAD1AAAAigMAAAAA&#10;" path="m,276r7425,l7425,,,,,276xe" fillcolor="#dadada" stroked="f">
                    <v:path arrowok="t" o:connecttype="custom" o:connectlocs="0,2462;7425,2462;7425,2186;0,2186;0,2462" o:connectangles="0,0,0,0,0"/>
                  </v:shape>
                </v:group>
                <v:group id="Group 2295" o:spid="_x0000_s1033" style="position:absolute;left:25528;top:3725;width:21944;height:3" coordorigin="8753,2182"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2296" o:spid="_x0000_s1034" style="position:absolute;left:8753;top:2182;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2NcUA&#10;AADdAAAADwAAAGRycy9kb3ducmV2LnhtbESPUWvCQBCE34X+h2MLvumlilZSL6EIBRWK1Bb6us1t&#10;k9DcXsyeGv+9VxB8HGbmG2aZ965RJ+qk9mzgaZyAIi68rbk08PX5NlqAkoBssfFMBi4kkGcPgyWm&#10;1p/5g077UKoIYUnRQBVCm2otRUUOZexb4uj9+s5hiLIrte3wHOGu0ZMkmWuHNceFCltaVVT87Y/O&#10;wM9ivtqtv1EO7FieW9m+7zYHY4aP/esLqEB9uIdv7bU1MJklU/h/E5+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Y1xQAAAN0AAAAPAAAAAAAAAAAAAAAAAJgCAABkcnMv&#10;ZG93bnJldi54bWxQSwUGAAAAAAQABAD1AAAAigMAAAAA&#10;" path="m,l7524,e" filled="f" strokeweight=".58pt">
                    <v:path arrowok="t" o:connecttype="custom" o:connectlocs="0,0;7524,0" o:connectangles="0,0"/>
                  </v:shape>
                </v:group>
                <v:group id="Group 2293" o:spid="_x0000_s1035" style="position:absolute;left:25543;top:3732;width:6;height:14334" coordorigin="8758,2186" coordsize="2,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2294" o:spid="_x0000_s1036" style="position:absolute;left:8758;top:2186;width:2;height:8396;visibility:visible;mso-wrap-style:square;v-text-anchor:top" coordsize="2,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1WsgA&#10;AADdAAAADwAAAGRycy9kb3ducmV2LnhtbESPQWvCQBSE70L/w/IKXopuVCwlzUZabUFvNpVSb4/s&#10;axLMvg3Z1UR/vSsUPA4z8w2TLHpTixO1rrKsYDKOQBDnVldcKNh9f45eQDiPrLG2TArO5GCRPgwS&#10;jLXt+ItOmS9EgLCLUUHpfRNL6fKSDLqxbYiD92dbgz7ItpC6xS7ATS2nUfQsDVYcFkpsaFlSfsiO&#10;RsH2/Wm2an43H5fVYXK8mO3+3P3slRo+9m+vIDz1/h7+b6+1guk8msPtTXgCMr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4vVayAAAAN0AAAAPAAAAAAAAAAAAAAAAAJgCAABk&#10;cnMvZG93bnJldi54bWxQSwUGAAAAAAQABAD1AAAAjQMAAAAA&#10;" path="m,l,8396e" filled="f" strokeweight=".58pt">
                    <v:path arrowok="t" o:connecttype="custom" o:connectlocs="0,2186;0,10582" o:connectangles="0,0"/>
                  </v:shape>
                </v:group>
                <v:group id="Group 2291" o:spid="_x0000_s1037" style="position:absolute;left:47452;top:3732;width:6;height:14334" coordorigin="16270,2186" coordsize="2,8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shape id="Freeform 2292" o:spid="_x0000_s1038" style="position:absolute;left:16270;top:2186;width:2;height:8396;visibility:visible;mso-wrap-style:square;v-text-anchor:top" coordsize="2,8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LphsgA&#10;AADdAAAADwAAAGRycy9kb3ducmV2LnhtbESPQUvDQBSE74L/YXlCL2I3tlZL7LZIxdL2ZpSAt0f2&#10;mQ3Jvo3ZbRL7611B8DjMzDfMajPaRvTU+cqxgttpAoK4cLriUsH728vNEoQPyBobx6Tgmzxs1pcX&#10;K0y1G/iV+iyUIkLYp6jAhNCmUvrCkEU/dS1x9D5dZzFE2ZVSdzhEuG3kLEnupcWK44LBlraGijo7&#10;WQXh+ut5ng/nw12/NLtj9lHnp7xWanI1Pj2CCDSG//Bfe68VzBbJA/y+i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gumGyAAAAN0AAAAPAAAAAAAAAAAAAAAAAJgCAABk&#10;cnMvZG93bnJldi54bWxQSwUGAAAAAAQABAD1AAAAjQMAAAAA&#10;" path="m,l,8396e" filled="f" strokeweight=".82pt">
                    <v:path arrowok="t" o:connecttype="custom" o:connectlocs="0,2186;0,10582" o:connectangles="0,0"/>
                  </v:shape>
                </v:group>
                <v:group id="Group 2289" o:spid="_x0000_s1039" style="position:absolute;left:25528;top:4212;width:21944;height:3" coordorigin="8753,2467"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2290" o:spid="_x0000_s1040" style="position:absolute;left:8753;top:2467;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B38UA&#10;AADdAAAADwAAAGRycy9kb3ducmV2LnhtbESPX2vCQBDE3wv9DscKfasXA/5p9AxFEGxBpLbQ1zW3&#10;JsHcXsxeNf32PUHo4zAzv2EWee8adaFOas8GRsMEFHHhbc2lga/P9fMMlARki41nMvBLAvny8WGB&#10;mfVX/qDLPpQqQlgyNFCF0GZaS1GRQxn6ljh6R985DFF2pbYdXiPcNTpNkol2WHNcqLClVUXFaf/j&#10;DBxmk9Vu841yZscybeV9u3s7G/M06F/noAL14T98b2+sgXScvMDtTXw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8HfxQAAAN0AAAAPAAAAAAAAAAAAAAAAAJgCAABkcnMv&#10;ZG93bnJldi54bWxQSwUGAAAAAAQABAD1AAAAigMAAAAA&#10;" path="m,l7524,e" filled="f" strokeweight=".58pt">
                    <v:path arrowok="t" o:connecttype="custom" o:connectlocs="0,0;7524,0" o:connectangles="0,0"/>
                  </v:shape>
                </v:group>
                <v:group id="Group 2287" o:spid="_x0000_s1041" style="position:absolute;left:25528;top:6114;width:21944;height:3" coordorigin="8753,3581"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hK8MAAADdAAAADwAAAGRycy9kb3ducmV2LnhtbERPy4rCMBTdC/MP4Qqz&#10;07QOilRTERmHWYjgA4bZXZrbBzY3pYlt/XuzEFweznu9GUwtOmpdZVlBPI1AEGdWV1wouF72kyUI&#10;55E11pZJwYMcbNKP0RoTbXs+UXf2hQgh7BJUUHrfJFK6rCSDbmob4sDltjXoA2wLqVvsQ7ip5SyK&#10;FtJgxaGhxIZ2JWW3890o+Omx337F393hlu8e/5f58e8Qk1Kf42G7AuFp8G/xy/2rFczmc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yErwwAAAN0AAAAP&#10;AAAAAAAAAAAAAAAAAKoCAABkcnMvZG93bnJldi54bWxQSwUGAAAAAAQABAD6AAAAmgMAAAAA&#10;">
                  <v:shape id="Freeform 2288" o:spid="_x0000_s1042" style="position:absolute;left:8753;top:3581;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e2MUA&#10;AADdAAAADwAAAGRycy9kb3ducmV2LnhtbESP3WrCQBSE7wu+w3IE7+omYkuIrhJFpe2Vfw9wyB6T&#10;YPZsyK5JfHu3UOjlMDPfMMv1YGrRUesqywriaQSCOLe64kLB9bJ/T0A4j6yxtkwKnuRgvRq9LTHV&#10;tucTdWdfiABhl6KC0vsmldLlJRl0U9sQB+9mW4M+yLaQusU+wE0tZ1H0KQ1WHBZKbGhbUn4/P4yC&#10;pIt/7ofdseg3STZH8x1tdtlVqcl4yBYgPA3+P/zX/tIKZh9xDL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t7YxQAAAN0AAAAPAAAAAAAAAAAAAAAAAJgCAABkcnMv&#10;ZG93bnJldi54bWxQSwUGAAAAAAQABAD1AAAAigMAAAAA&#10;" path="m,l7524,e" filled="f" strokeweight=".20497mm">
                    <v:path arrowok="t" o:connecttype="custom" o:connectlocs="0,0;7524,0" o:connectangles="0,0"/>
                  </v:shape>
                </v:group>
                <v:group id="Group 2285" o:spid="_x0000_s1043" style="position:absolute;left:25528;top:8014;width:21944;height:3" coordorigin="8753,4694"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2286" o:spid="_x0000_s1044" style="position:absolute;left:8753;top:4694;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g6MQA&#10;AADdAAAADwAAAGRycy9kb3ducmV2LnhtbESPUWvCQBCE3wv+h2MF3+pFpSrRU0QQtFBELfR1zW2T&#10;0NxezJ4a/71XKPRxmJlvmPmydZW6USOlZwODfgKKOPO25NzA52nzOgUlAdli5ZkMPEhguei8zDG1&#10;/s4Huh1DriKEJUUDRQh1qrVkBTmUvq+Jo/ftG4chyibXtsF7hLtKD5NkrB2WHBcKrGldUPZzvDoD&#10;5+l4vd9+oVzYsUxqef/Y7y7G9LrtagYqUBv+w3/trTUwfBuM4PdNfAJ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YOjEAAAA3QAAAA8AAAAAAAAAAAAAAAAAmAIAAGRycy9k&#10;b3ducmV2LnhtbFBLBQYAAAAABAAEAPUAAACJAwAAAAA=&#10;" path="m,l7524,e" filled="f" strokeweight=".58pt">
                    <v:path arrowok="t" o:connecttype="custom" o:connectlocs="0,0;7524,0" o:connectangles="0,0"/>
                  </v:shape>
                </v:group>
                <v:group id="Group 2283" o:spid="_x0000_s1045" style="position:absolute;left:25528;top:9052;width:21944;height:3" coordorigin="8753,5302"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wnKMcAAADdAAAADwAAAGRycy9kb3ducmV2LnhtbESPQWvCQBSE7wX/w/KE&#10;3ppNbFMkZhURKx5CoSqU3h7ZZxLMvg3ZbRL/fbdQ6HGYmW+YfDOZVgzUu8aygiSKQRCXVjdcKbic&#10;356WIJxH1thaJgV3crBZzx5yzLQd+YOGk69EgLDLUEHtfZdJ6cqaDLrIdsTBu9reoA+yr6TucQxw&#10;08pFHL9Kgw2HhRo72tVU3k7fRsFhxHH7nOyH4nbd3b/O6ftnkZBSj/NpuwLhafL/4b/2UStYpM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wnKMcAAADd&#10;AAAADwAAAAAAAAAAAAAAAACqAgAAZHJzL2Rvd25yZXYueG1sUEsFBgAAAAAEAAQA+gAAAJ4DAAAA&#10;AA==&#10;">
                  <v:shape id="Freeform 2284" o:spid="_x0000_s1046" style="position:absolute;left:8753;top:5302;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Y28UA&#10;AADdAAAADwAAAGRycy9kb3ducmV2LnhtbESP3WrCQBSE7wu+w3IE7+omoiVEV4lii+2Vfw9wyB6T&#10;YPZsyG6T9O3dguDlMDPfMKvNYGrRUesqywriaQSCOLe64kLB9fL5noBwHlljbZkU/JGDzXr0tsJU&#10;255P1J19IQKEXYoKSu+bVEqXl2TQTW1DHLybbQ36INtC6hb7ADe1nEXRhzRYcVgosaFdSfn9/GsU&#10;JF38c//aH4t+m2RzNN/Rdp9dlZqMh2wJwtPgX+Fn+6AVzBbxAv7fh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djbxQAAAN0AAAAPAAAAAAAAAAAAAAAAAJgCAABkcnMv&#10;ZG93bnJldi54bWxQSwUGAAAAAAQABAD1AAAAigMAAAAA&#10;" path="m,l7524,e" filled="f" strokeweight=".20497mm">
                    <v:path arrowok="t" o:connecttype="custom" o:connectlocs="0,0;7524,0" o:connectangles="0,0"/>
                  </v:shape>
                </v:group>
                <v:group id="Group 2281" o:spid="_x0000_s1047" style="position:absolute;left:25528;top:10522;width:21944;height:3" coordorigin="8753,6163"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IcxMUAAADdAAAADwAAAGRycy9kb3ducmV2LnhtbESPQYvCMBSE7wv7H8Jb&#10;8LamVZSlaxSRVTyIYF0Qb4/m2Rabl9LEtv57Iwgeh5n5hpktelOJlhpXWlYQDyMQxJnVJecK/o/r&#10;7x8QziNrrCyTgjs5WMw/P2aYaNvxgdrU5yJA2CWooPC+TqR0WUEG3dDWxMG72MagD7LJpW6wC3BT&#10;yVEUTaXBksNCgTWtCsqu6c0o2HTYLcfxX7u7Xlb383GyP+1iUmrw1S9/QXjq/Tv8am+1gt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7iHMTFAAAA3QAA&#10;AA8AAAAAAAAAAAAAAAAAqgIAAGRycy9kb3ducmV2LnhtbFBLBQYAAAAABAAEAPoAAACcAwAAAAA=&#10;">
                  <v:shape id="Freeform 2282" o:spid="_x0000_s1048" style="position:absolute;left:8753;top:6163;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m68QA&#10;AADdAAAADwAAAGRycy9kb3ducmV2LnhtbESPUWvCQBCE34X+h2MLvulFoSrRU4ogWEGkKvi65tYk&#10;NLcXs6fGf98rFHwcZuYbZrZoXaXu1Ejp2cCgn4AizrwtOTdwPKx6E1ASkC1WnsnAkwQW87fODFPr&#10;H/xN933IVYSwpGigCKFOtZasIIfS9zVx9C6+cRiibHJtG3xEuKv0MElG2mHJcaHAmpYFZT/7mzNw&#10;noyWu/UJ5cqOZVzLZrv7uhrTfW8/p6ACteEV/m+vrYHhx2AMf2/iE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ZuvEAAAA3QAAAA8AAAAAAAAAAAAAAAAAmAIAAGRycy9k&#10;b3ducmV2LnhtbFBLBQYAAAAABAAEAPUAAACJAwAAAAA=&#10;" path="m,l7524,e" filled="f" strokeweight=".58pt">
                    <v:path arrowok="t" o:connecttype="custom" o:connectlocs="0,0;7524,0" o:connectangles="0,0"/>
                  </v:shape>
                </v:group>
                <v:group id="Group 2279" o:spid="_x0000_s1049" style="position:absolute;left:25528;top:12501;width:21944;height:3" coordorigin="8753,7322"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shape id="Freeform 2280" o:spid="_x0000_s1050" style="position:absolute;left:8753;top:7322;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XAsQA&#10;AADdAAAADwAAAGRycy9kb3ducmV2LnhtbESPUWvCQBCE3wv+h2MF3+pFodamniJCwRZE1IKva26b&#10;BHN7MXtq/PeeUPBxmJlvmMmsdZW6UCOlZwODfgKKOPO25NzA7+7rdQxKArLFyjMZuJHAbNp5mWBq&#10;/ZU3dNmGXEUIS4oGihDqVGvJCnIofV8TR+/PNw5DlE2ubYPXCHeVHibJSDssOS4UWNOioOy4PTsD&#10;h/FosV7uUU7sWN5r+Vmtv0/G9Lrt/BNUoDY8w//tpTUwfBt8wONNfAJ6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VwLEAAAA3QAAAA8AAAAAAAAAAAAAAAAAmAIAAGRycy9k&#10;b3ducmV2LnhtbFBLBQYAAAAABAAEAPUAAACJAwAAAAA=&#10;" path="m,l7524,e" filled="f" strokeweight=".58pt">
                    <v:path arrowok="t" o:connecttype="custom" o:connectlocs="0,0;7524,0" o:connectangles="0,0"/>
                  </v:shape>
                </v:group>
                <v:group id="Group 2277" o:spid="_x0000_s1051" style="position:absolute;left:25528;top:15702;width:21944;height:3" coordorigin="8753,9197"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2278" o:spid="_x0000_s1052" style="position:absolute;left:8753;top:9197;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UZcUA&#10;AADdAAAADwAAAGRycy9kb3ducmV2LnhtbESP3WrCQBSE7wu+w3IE7+omoS0hukoUK22v/HuAQ/aY&#10;BLNnQ3ZN4tu7hUIvh5n5hlmuR9OInjpXW1YQzyMQxIXVNZcKLufP1xSE88gaG8uk4EEO1qvJyxIz&#10;bQc+Un/ypQgQdhkqqLxvMyldUZFBN7ctcfCutjPog+xKqTscAtw0MomiD2mw5rBQYUvbiorb6W4U&#10;pH38c9vvDuWwSfM3NN/RZpdflJpNx3wBwtPo/8N/7S+tIHlPYvh9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hRlxQAAAN0AAAAPAAAAAAAAAAAAAAAAAJgCAABkcnMv&#10;ZG93bnJldi54bWxQSwUGAAAAAAQABAD1AAAAigMAAAAA&#10;" path="m,l7524,e" filled="f" strokeweight=".20497mm">
                    <v:path arrowok="t" o:connecttype="custom" o:connectlocs="0,0;7524,0" o:connectangles="0,0"/>
                  </v:shape>
                </v:group>
                <v:group id="Group 2275" o:spid="_x0000_s1053" style="position:absolute;left:25528;top:18073;width:21944;height:3" coordorigin="8753,10586" coordsize="7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shape id="Freeform 2276" o:spid="_x0000_s1054" style="position:absolute;left:8753;top:10586;width:7524;height:2;visibility:visible;mso-wrap-style:square;v-text-anchor:top" coordsize="75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vicUA&#10;AADdAAAADwAAAGRycy9kb3ducmV2LnhtbESP3WrCQBSE7wu+w3KE3tWNsZUQXSWKLdYr/x7gkD0m&#10;wezZkF2T9O27QqGXw8x8wyzXg6lFR62rLCuYTiIQxLnVFRcKrpfPtwSE88gaa8uk4IccrFejlyWm&#10;2vZ8ou7sCxEg7FJUUHrfpFK6vCSDbmIb4uDdbGvQB9kWUrfYB7ipZRxFc2mw4rBQYkPbkvL7+WEU&#10;JN30cP/aHYt+k2TvaL6jzS67KvU6HrIFCE+D/w//tfdaQfwRz+D5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C+JxQAAAN0AAAAPAAAAAAAAAAAAAAAAAJgCAABkcnMv&#10;ZG93bnJldi54bWxQSwUGAAAAAAQABAD1AAAAigMAAAAA&#10;" path="m,l7524,e" filled="f" strokeweight=".20497mm">
                    <v:path arrowok="t" o:connecttype="custom" o:connectlocs="0,0;7524,0" o:connectangles="0,0"/>
                  </v:shape>
                </v:group>
                <w10:wrap anchorx="page" anchory="page"/>
              </v:group>
            </w:pict>
          </mc:Fallback>
        </mc:AlternateContent>
      </w:r>
      <w:r w:rsidR="009118DA" w:rsidRPr="00D438A3">
        <w:rPr>
          <w:rFonts w:ascii="Sylfaen" w:hAnsi="Sylfaen"/>
          <w:b/>
          <w:i/>
          <w:sz w:val="24"/>
          <w:szCs w:val="24"/>
          <w:lang w:val="ka-GE"/>
        </w:rPr>
        <w:t>აღნიშნული ნაწილის შევსება არასავალდებულოა მანამ, სანამ პირველ ან მეორე ნაწილში არ გამოვლინდება ფუნქციონირებადი საწარმოს დაშვებასთან დაკავშირებული დაკავშირებული პოტენციური პრობლემები</w:t>
      </w:r>
      <w:r w:rsidR="00EC2250" w:rsidRPr="00D438A3">
        <w:rPr>
          <w:rFonts w:ascii="Times New Roman"/>
          <w:b/>
          <w:i/>
          <w:spacing w:val="-1"/>
          <w:sz w:val="24"/>
          <w:szCs w:val="24"/>
        </w:rPr>
        <w:t>.</w:t>
      </w:r>
    </w:p>
    <w:p w:rsidR="000F4FF4" w:rsidRPr="00D438A3" w:rsidRDefault="001C0DB4" w:rsidP="001C0DB4">
      <w:pPr>
        <w:spacing w:before="194"/>
        <w:ind w:right="1510"/>
        <w:jc w:val="right"/>
        <w:rPr>
          <w:rFonts w:ascii="Times New Roman" w:eastAsia="Times New Roman" w:hAnsi="Times New Roman" w:cs="Times New Roman"/>
          <w:sz w:val="24"/>
          <w:szCs w:val="24"/>
        </w:rPr>
      </w:pPr>
      <w:r w:rsidRPr="00D438A3">
        <w:rPr>
          <w:rFonts w:ascii="Sylfaen" w:hAnsi="Sylfaen"/>
          <w:b/>
          <w:lang w:val="ka-GE"/>
        </w:rPr>
        <w:t xml:space="preserve">                      </w:t>
      </w:r>
      <w:r w:rsidRPr="00D438A3">
        <w:rPr>
          <w:rFonts w:ascii="Sylfaen" w:hAnsi="Sylfaen"/>
          <w:b/>
          <w:lang w:val="ka-GE"/>
        </w:rPr>
        <w:tab/>
      </w:r>
      <w:r w:rsidRPr="00D438A3">
        <w:rPr>
          <w:rFonts w:ascii="Sylfaen" w:hAnsi="Sylfaen"/>
          <w:b/>
          <w:lang w:val="ka-GE"/>
        </w:rPr>
        <w:tab/>
      </w:r>
      <w:r w:rsidRPr="00D438A3">
        <w:rPr>
          <w:rFonts w:ascii="Sylfaen" w:hAnsi="Sylfaen"/>
          <w:b/>
          <w:lang w:val="ka-GE"/>
        </w:rPr>
        <w:tab/>
      </w:r>
      <w:r w:rsidRPr="00D438A3">
        <w:rPr>
          <w:rFonts w:ascii="Sylfaen" w:hAnsi="Sylfaen"/>
          <w:b/>
          <w:lang w:val="ka-GE"/>
        </w:rPr>
        <w:tab/>
      </w:r>
      <w:r w:rsidR="009118DA" w:rsidRPr="00D438A3">
        <w:rPr>
          <w:rFonts w:ascii="Sylfaen" w:hAnsi="Sylfaen"/>
          <w:b/>
          <w:lang w:val="ka-GE"/>
        </w:rPr>
        <w:t>კომენტარები/მითითება სამუშაო დოკუმენტზე</w:t>
      </w:r>
    </w:p>
    <w:p w:rsidR="000F4FF4" w:rsidRPr="00D438A3" w:rsidRDefault="001C0DB4" w:rsidP="0049601F">
      <w:pPr>
        <w:numPr>
          <w:ilvl w:val="0"/>
          <w:numId w:val="92"/>
        </w:numPr>
        <w:tabs>
          <w:tab w:val="left" w:pos="507"/>
        </w:tabs>
        <w:spacing w:before="9" w:line="233" w:lineRule="auto"/>
        <w:ind w:right="7661" w:hanging="343"/>
        <w:jc w:val="both"/>
        <w:rPr>
          <w:rFonts w:ascii="Times New Roman" w:eastAsia="Times New Roman" w:hAnsi="Times New Roman" w:cs="Times New Roman"/>
        </w:rPr>
      </w:pPr>
      <w:r w:rsidRPr="00D438A3">
        <w:rPr>
          <w:rFonts w:ascii="Sylfaen" w:hAnsi="Sylfaen"/>
          <w:lang w:val="ka-GE"/>
        </w:rPr>
        <w:t>თუ სამეურნეო სუბიექტმა უზრუნველყო დაკავშირებულ მხარეთა გარანტიები,  შეამოწმეთ ამ სამეურნეო სუბიექტის ან პირების ფინანსური სიჯანსაღის სტატუსი, რათა დარწმუნდეთ, რომ ნაკლებად სავარაუდოა, შესაბამისი პასუხისმგებლობის შემთხვევა დადგეს, და იმ შემთხვევაში, თუ დადგება, აღნიშნული არ იქნება არსებითი სამეურნეო სუბიექტის ფუნქციონირებადი საწარმოს სტატუსისათვის</w:t>
      </w:r>
      <w:r w:rsidR="00EC2250" w:rsidRPr="00D438A3">
        <w:rPr>
          <w:rFonts w:ascii="Times New Roman"/>
          <w:spacing w:val="-1"/>
        </w:rPr>
        <w:t>.</w:t>
      </w:r>
    </w:p>
    <w:p w:rsidR="000F4FF4" w:rsidRPr="00D438A3" w:rsidRDefault="001C0DB4" w:rsidP="0049601F">
      <w:pPr>
        <w:numPr>
          <w:ilvl w:val="0"/>
          <w:numId w:val="92"/>
        </w:numPr>
        <w:tabs>
          <w:tab w:val="left" w:pos="507"/>
        </w:tabs>
        <w:spacing w:before="106" w:line="233" w:lineRule="auto"/>
        <w:ind w:right="7662" w:hanging="343"/>
        <w:jc w:val="both"/>
        <w:rPr>
          <w:rFonts w:ascii="Times New Roman" w:eastAsia="Times New Roman" w:hAnsi="Times New Roman" w:cs="Times New Roman"/>
        </w:rPr>
      </w:pPr>
      <w:r w:rsidRPr="00D438A3">
        <w:rPr>
          <w:rFonts w:ascii="Sylfaen" w:hAnsi="Sylfaen"/>
          <w:lang w:val="ka-GE"/>
        </w:rPr>
        <w:t>თუ სამეურნეო სუბიექტი დამოკიდებულია ძირითად დამკვეთებზე ან ძირითად მომწოდებლებზე (რომელიც არ შეიძლება ადვილად იქნეს ჩანაცვლებული), დაკავშირებულ მხარეთა ჩათვლით, არსებობს რაიმე მინიშნება იმაზე, რომ სავაჭრო ურთიერთობები საფრთხის ქვეშ იმყოფება ან ხომ არ არის საფრთხის ქვეშ შესაბამისი ბიზნესპარტნიორი მხარის ფუნქციონირებადი საწარმოს სტატუსი</w:t>
      </w:r>
      <w:r w:rsidR="00EC2250" w:rsidRPr="00D438A3">
        <w:rPr>
          <w:rFonts w:ascii="Times New Roman"/>
          <w:spacing w:val="-1"/>
        </w:rPr>
        <w:t>?</w:t>
      </w:r>
    </w:p>
    <w:p w:rsidR="000F4FF4" w:rsidRPr="00D438A3" w:rsidRDefault="001C0DB4" w:rsidP="0049601F">
      <w:pPr>
        <w:numPr>
          <w:ilvl w:val="0"/>
          <w:numId w:val="92"/>
        </w:numPr>
        <w:tabs>
          <w:tab w:val="left" w:pos="507"/>
        </w:tabs>
        <w:spacing w:before="135" w:line="238" w:lineRule="exact"/>
        <w:ind w:right="7664" w:hanging="343"/>
        <w:jc w:val="both"/>
        <w:rPr>
          <w:rFonts w:ascii="Times New Roman" w:eastAsia="Times New Roman" w:hAnsi="Times New Roman" w:cs="Times New Roman"/>
        </w:rPr>
      </w:pPr>
      <w:r w:rsidRPr="00D438A3">
        <w:rPr>
          <w:rFonts w:ascii="Sylfaen" w:hAnsi="Sylfaen"/>
          <w:lang w:val="ka-GE"/>
        </w:rPr>
        <w:t>თუ სამეურნეო სუბიექტი დამოკიდებულია ძირითად თანამშრომლებზე (რომელთა შადვილად ეცვლა შეუძლებელია), ხომ არ არსებობს მათი ორგანიზაციიდან წასვლის რაიმე ნიშნები</w:t>
      </w:r>
      <w:r w:rsidR="00EC2250" w:rsidRPr="00D438A3">
        <w:rPr>
          <w:rFonts w:ascii="Times New Roman"/>
          <w:spacing w:val="-1"/>
        </w:rPr>
        <w:t>?</w:t>
      </w:r>
    </w:p>
    <w:p w:rsidR="000F4FF4" w:rsidRPr="00D438A3" w:rsidRDefault="00EC2250">
      <w:pPr>
        <w:tabs>
          <w:tab w:val="left" w:pos="506"/>
        </w:tabs>
        <w:spacing w:before="108" w:line="229" w:lineRule="auto"/>
        <w:ind w:left="506" w:right="7663" w:hanging="344"/>
        <w:jc w:val="both"/>
        <w:rPr>
          <w:rFonts w:ascii="Times New Roman" w:eastAsia="Times New Roman" w:hAnsi="Times New Roman" w:cs="Times New Roman"/>
        </w:rPr>
      </w:pPr>
      <w:r w:rsidRPr="00D438A3">
        <w:rPr>
          <w:rFonts w:ascii="Times New Roman"/>
          <w:sz w:val="24"/>
        </w:rPr>
        <w:t>4</w:t>
      </w:r>
      <w:r w:rsidRPr="00D438A3">
        <w:rPr>
          <w:rFonts w:ascii="Times New Roman"/>
          <w:sz w:val="24"/>
        </w:rPr>
        <w:tab/>
      </w:r>
      <w:r w:rsidR="001C0DB4" w:rsidRPr="00D438A3">
        <w:rPr>
          <w:rFonts w:ascii="Sylfaen" w:hAnsi="Sylfaen"/>
          <w:lang w:val="ka-GE"/>
        </w:rPr>
        <w:t>თუ სამეურნეო სუბიექტი საიჯარო პერიოდი დასასრულს უახლოვდება, ხომ არ იკვეთება ნიშნები, რომ შესაფერისი ქონება შეიძლება ვერ მოიძებნოს, ან იჯარის ოდენობა კომპანიას არასიცოცხლისუნარიანს ხომ არ გახდის</w:t>
      </w:r>
      <w:r w:rsidRPr="00D438A3">
        <w:rPr>
          <w:rFonts w:ascii="Times New Roman"/>
          <w:spacing w:val="-1"/>
        </w:rPr>
        <w:t>?</w:t>
      </w:r>
    </w:p>
    <w:p w:rsidR="000F4FF4" w:rsidRPr="00D438A3" w:rsidRDefault="001C0DB4" w:rsidP="0049601F">
      <w:pPr>
        <w:numPr>
          <w:ilvl w:val="0"/>
          <w:numId w:val="91"/>
        </w:numPr>
        <w:tabs>
          <w:tab w:val="left" w:pos="507"/>
        </w:tabs>
        <w:spacing w:before="107" w:line="233" w:lineRule="auto"/>
        <w:ind w:right="7662" w:hanging="343"/>
        <w:jc w:val="both"/>
        <w:rPr>
          <w:rFonts w:ascii="Times New Roman" w:eastAsia="Times New Roman" w:hAnsi="Times New Roman" w:cs="Times New Roman"/>
        </w:rPr>
      </w:pPr>
      <w:r w:rsidRPr="00D438A3">
        <w:rPr>
          <w:rFonts w:ascii="Sylfaen" w:hAnsi="Sylfaen"/>
          <w:lang w:val="ka-GE"/>
        </w:rPr>
        <w:t>იმ შემთხვევებში, როდესაც კომპანია დამოკიდებულია დაკავშირებული მხარისაგან მიღებულ დაფინანსებაზე, მიღებულ იქნა თუ არა ფინანსური მხარდაჭერის შესახებ წერილი და შეფასდა თუ არა შესაბამისი დაკავშირებული მხარის შესაბამისი ფინანსური რესურსები, რომლებიც მას კლიენტის  უახლოეს მომავალში მხარდაჭერის საშუალებას მისცემს</w:t>
      </w:r>
      <w:r w:rsidR="00EC2250" w:rsidRPr="00D438A3">
        <w:rPr>
          <w:rFonts w:ascii="Times New Roman"/>
          <w:spacing w:val="-1"/>
        </w:rPr>
        <w:t>?</w:t>
      </w:r>
    </w:p>
    <w:p w:rsidR="000F4FF4" w:rsidRPr="00D438A3" w:rsidRDefault="001C0DB4" w:rsidP="0049601F">
      <w:pPr>
        <w:numPr>
          <w:ilvl w:val="0"/>
          <w:numId w:val="91"/>
        </w:numPr>
        <w:tabs>
          <w:tab w:val="left" w:pos="507"/>
        </w:tabs>
        <w:spacing w:before="185" w:line="236" w:lineRule="exact"/>
        <w:ind w:right="7663" w:hanging="343"/>
        <w:jc w:val="both"/>
        <w:rPr>
          <w:rFonts w:ascii="Times New Roman" w:eastAsia="Times New Roman" w:hAnsi="Times New Roman" w:cs="Times New Roman"/>
        </w:rPr>
      </w:pPr>
      <w:r w:rsidRPr="00D438A3">
        <w:rPr>
          <w:rFonts w:ascii="Sylfaen" w:hAnsi="Sylfaen"/>
          <w:lang w:val="ka-GE"/>
        </w:rPr>
        <w:t>განიხილეთ ნებისმიერი სხვა კონკრეტული საკითხი, რომელიც გავლენას მოახდენს დამკვეთის ფუნქციონირებადი საწარმოს სტატუსზე, მაგალითად</w:t>
      </w:r>
      <w:r w:rsidR="00EC2250" w:rsidRPr="00D438A3">
        <w:rPr>
          <w:rFonts w:ascii="Times New Roman"/>
          <w:spacing w:val="-1"/>
        </w:rPr>
        <w:t>:-</w:t>
      </w:r>
    </w:p>
    <w:p w:rsidR="001C0DB4" w:rsidRPr="00D438A3" w:rsidRDefault="001C0DB4" w:rsidP="0049601F">
      <w:pPr>
        <w:numPr>
          <w:ilvl w:val="1"/>
          <w:numId w:val="91"/>
        </w:numPr>
        <w:tabs>
          <w:tab w:val="left" w:pos="867"/>
        </w:tabs>
        <w:spacing w:line="252" w:lineRule="exact"/>
        <w:ind w:right="7540"/>
        <w:rPr>
          <w:rFonts w:ascii="Sylfaen" w:hAnsi="Sylfaen"/>
          <w:lang w:val="ka-GE"/>
        </w:rPr>
      </w:pPr>
      <w:r w:rsidRPr="00D438A3">
        <w:rPr>
          <w:rFonts w:ascii="Sylfaen" w:hAnsi="Sylfaen"/>
          <w:lang w:val="ka-GE"/>
        </w:rPr>
        <w:lastRenderedPageBreak/>
        <w:t>დამკვეთის წინააღმდეგ პოტენციური სადავო სამართალწარმოება ან მარეგულირებელის ქმედება;</w:t>
      </w:r>
    </w:p>
    <w:p w:rsidR="001C0DB4" w:rsidRPr="00D438A3" w:rsidRDefault="001C0DB4" w:rsidP="0049601F">
      <w:pPr>
        <w:numPr>
          <w:ilvl w:val="1"/>
          <w:numId w:val="91"/>
        </w:numPr>
        <w:tabs>
          <w:tab w:val="left" w:pos="867"/>
        </w:tabs>
        <w:spacing w:line="252" w:lineRule="exact"/>
        <w:ind w:right="7540"/>
        <w:rPr>
          <w:rFonts w:ascii="Sylfaen" w:hAnsi="Sylfaen"/>
          <w:lang w:val="ka-GE"/>
        </w:rPr>
      </w:pPr>
      <w:r w:rsidRPr="00D438A3">
        <w:rPr>
          <w:rFonts w:ascii="Sylfaen" w:hAnsi="Sylfaen"/>
          <w:lang w:val="ka-GE"/>
        </w:rPr>
        <w:t>სამთავრობო პოლიტიკისა (როგორც ეროვნული, ასევე ადგილობრივი)  და საკანონმდებლო ცვლილებები;</w:t>
      </w:r>
    </w:p>
    <w:p w:rsidR="001C0DB4" w:rsidRPr="00D438A3" w:rsidRDefault="001C0DB4" w:rsidP="0049601F">
      <w:pPr>
        <w:numPr>
          <w:ilvl w:val="1"/>
          <w:numId w:val="91"/>
        </w:numPr>
        <w:tabs>
          <w:tab w:val="left" w:pos="867"/>
        </w:tabs>
        <w:spacing w:line="252" w:lineRule="exact"/>
        <w:ind w:right="7540"/>
        <w:rPr>
          <w:rFonts w:ascii="Sylfaen" w:hAnsi="Sylfaen"/>
          <w:lang w:val="ka-GE"/>
        </w:rPr>
      </w:pPr>
      <w:r w:rsidRPr="00D438A3">
        <w:rPr>
          <w:rFonts w:ascii="Sylfaen" w:hAnsi="Sylfaen"/>
          <w:lang w:val="ka-GE"/>
        </w:rPr>
        <w:t>ცვლილებები ადგილობრივი დაგეგმვის კანონმდებლობაში, რამაც შეიძლება უარყოფითი გავლენა იქონიოს დამკვეთზე; და</w:t>
      </w:r>
    </w:p>
    <w:p w:rsidR="000F4FF4" w:rsidRPr="00D438A3" w:rsidRDefault="001C0DB4" w:rsidP="0049601F">
      <w:pPr>
        <w:numPr>
          <w:ilvl w:val="1"/>
          <w:numId w:val="91"/>
        </w:numPr>
        <w:tabs>
          <w:tab w:val="left" w:pos="866"/>
        </w:tabs>
        <w:spacing w:before="1" w:line="252" w:lineRule="exact"/>
        <w:ind w:right="7664"/>
        <w:rPr>
          <w:rFonts w:ascii="Times New Roman" w:eastAsia="Times New Roman" w:hAnsi="Times New Roman" w:cs="Times New Roman"/>
        </w:rPr>
      </w:pPr>
      <w:r w:rsidRPr="00D438A3">
        <w:rPr>
          <w:rFonts w:ascii="Sylfaen" w:hAnsi="Sylfaen"/>
          <w:lang w:val="ka-GE"/>
        </w:rPr>
        <w:t>ტექნოლოგიური პროგრესი და შესაბამისი ცვლილებები ბაზარზე, რომლებმაც დამკვეთის პროდუქცია და მომსახურება შეიძლება არაკონკურენტული და მოძველებული გახადოს.</w:t>
      </w:r>
    </w:p>
    <w:p w:rsidR="000F4FF4" w:rsidRPr="00D438A3" w:rsidRDefault="001C0DB4" w:rsidP="0049601F">
      <w:pPr>
        <w:numPr>
          <w:ilvl w:val="0"/>
          <w:numId w:val="91"/>
        </w:numPr>
        <w:tabs>
          <w:tab w:val="left" w:pos="507"/>
        </w:tabs>
        <w:spacing w:before="105" w:line="233" w:lineRule="auto"/>
        <w:ind w:right="7661" w:hanging="343"/>
        <w:jc w:val="both"/>
        <w:rPr>
          <w:rFonts w:ascii="Times New Roman" w:eastAsia="Times New Roman" w:hAnsi="Times New Roman" w:cs="Times New Roman"/>
        </w:rPr>
      </w:pPr>
      <w:r w:rsidRPr="00D438A3">
        <w:rPr>
          <w:rFonts w:ascii="Sylfaen" w:hAnsi="Sylfaen"/>
          <w:lang w:val="ka-GE"/>
        </w:rPr>
        <w:t>იმ შემთხვევაში, როდესაც სამეურნეო სუბიექტისთვის საბანკო დაფინანსება ძალიან მნიშვნელოვანია და საბანკო შეთანხმებები ისევ ძალაშია, დარწმუნდით ასეთი შეთანხმების პირობების  - (იმ შემთხვევაში თუ ისინი უკვე არ არის შეტანილი ფაილში) დაცვა სრულყოფილად იქნა თუ არა შეფასებული, ხოლო საბანკო ხელშეკრულებების პირობების დარღვევის შემთხვევაში, განხორციელდა თუ არა ბანკის შემდგომი განზრახვებისა და გეგმების დადასტურება</w:t>
      </w:r>
      <w:r w:rsidR="00EC2250" w:rsidRPr="00D438A3">
        <w:rPr>
          <w:rFonts w:ascii="Times New Roman"/>
          <w:spacing w:val="-1"/>
        </w:rPr>
        <w:t>.</w:t>
      </w:r>
    </w:p>
    <w:p w:rsidR="000F4FF4" w:rsidRPr="00D438A3" w:rsidRDefault="000F4FF4">
      <w:pPr>
        <w:spacing w:line="233" w:lineRule="auto"/>
        <w:jc w:val="both"/>
        <w:rPr>
          <w:rFonts w:ascii="Times New Roman" w:eastAsia="Times New Roman" w:hAnsi="Times New Roman" w:cs="Times New Roman"/>
        </w:rPr>
      </w:pPr>
    </w:p>
    <w:p w:rsidR="009118DA" w:rsidRPr="00D438A3" w:rsidRDefault="009118DA">
      <w:pPr>
        <w:spacing w:line="233" w:lineRule="auto"/>
        <w:jc w:val="both"/>
        <w:rPr>
          <w:rFonts w:ascii="Times New Roman" w:eastAsia="Times New Roman" w:hAnsi="Times New Roman" w:cs="Times New Roman"/>
        </w:rPr>
      </w:pPr>
    </w:p>
    <w:p w:rsidR="009118DA" w:rsidRPr="00D438A3" w:rsidRDefault="009118DA">
      <w:pPr>
        <w:spacing w:line="233" w:lineRule="auto"/>
        <w:jc w:val="both"/>
        <w:rPr>
          <w:rFonts w:ascii="Times New Roman" w:eastAsia="Times New Roman" w:hAnsi="Times New Roman" w:cs="Times New Roman"/>
        </w:rPr>
      </w:pPr>
    </w:p>
    <w:p w:rsidR="009118DA" w:rsidRPr="00D438A3" w:rsidRDefault="009118DA">
      <w:pPr>
        <w:spacing w:line="233" w:lineRule="auto"/>
        <w:jc w:val="both"/>
        <w:rPr>
          <w:rFonts w:ascii="Times New Roman" w:eastAsia="Times New Roman" w:hAnsi="Times New Roman" w:cs="Times New Roman"/>
        </w:rPr>
      </w:pPr>
    </w:p>
    <w:p w:rsidR="009118DA" w:rsidRPr="00D438A3" w:rsidRDefault="009118DA">
      <w:pPr>
        <w:spacing w:line="233" w:lineRule="auto"/>
        <w:jc w:val="both"/>
        <w:rPr>
          <w:rFonts w:ascii="Times New Roman" w:eastAsia="Times New Roman" w:hAnsi="Times New Roman" w:cs="Times New Roman"/>
        </w:rPr>
        <w:sectPr w:rsidR="009118DA" w:rsidRPr="00D438A3">
          <w:pgSz w:w="16840" w:h="11910" w:orient="landscape"/>
          <w:pgMar w:top="1260" w:right="600" w:bottom="960" w:left="600" w:header="748" w:footer="768" w:gutter="0"/>
          <w:cols w:space="720"/>
        </w:sectPr>
      </w:pPr>
    </w:p>
    <w:p w:rsidR="000F4FF4" w:rsidRPr="00D438A3" w:rsidRDefault="000F4FF4">
      <w:pPr>
        <w:spacing w:before="4" w:line="100" w:lineRule="exact"/>
        <w:rPr>
          <w:sz w:val="10"/>
          <w:szCs w:val="10"/>
        </w:rPr>
      </w:pPr>
    </w:p>
    <w:p w:rsidR="000F4FF4" w:rsidRPr="00D438A3" w:rsidRDefault="0029494C">
      <w:pPr>
        <w:pStyle w:val="Heading4"/>
        <w:spacing w:before="69"/>
        <w:ind w:left="119"/>
        <w:rPr>
          <w:rFonts w:cs="Times New Roman"/>
          <w:b w:val="0"/>
          <w:bCs w:val="0"/>
        </w:rPr>
      </w:pPr>
      <w:r w:rsidRPr="00D438A3">
        <w:rPr>
          <w:rFonts w:ascii="Sylfaen" w:hAnsi="Sylfaen"/>
          <w:i/>
          <w:sz w:val="20"/>
          <w:lang w:val="ka-GE"/>
        </w:rPr>
        <w:t xml:space="preserve">ნაწილი 3 ბ - აუდიტორის შეფასება ~  ინფორმაციის </w:t>
      </w:r>
      <w:r w:rsidR="00162E2E" w:rsidRPr="00D438A3">
        <w:rPr>
          <w:rFonts w:ascii="Sylfaen" w:hAnsi="Sylfaen"/>
          <w:i/>
          <w:sz w:val="20"/>
          <w:lang w:val="ka-GE"/>
        </w:rPr>
        <w:t>გასაჯაროება</w:t>
      </w:r>
      <w:r w:rsidR="00EC2250" w:rsidRPr="00D438A3">
        <w:rPr>
          <w:rFonts w:cs="Times New Roman"/>
          <w:spacing w:val="-1"/>
        </w:rPr>
        <w:t>:</w:t>
      </w:r>
    </w:p>
    <w:p w:rsidR="000F4FF4" w:rsidRPr="00D438A3" w:rsidRDefault="000F4FF4">
      <w:pPr>
        <w:spacing w:line="200" w:lineRule="exact"/>
        <w:rPr>
          <w:sz w:val="20"/>
          <w:szCs w:val="20"/>
        </w:rPr>
      </w:pPr>
    </w:p>
    <w:p w:rsidR="000F4FF4" w:rsidRPr="00D438A3" w:rsidRDefault="000F4FF4">
      <w:pPr>
        <w:spacing w:before="16" w:line="280" w:lineRule="exact"/>
        <w:rPr>
          <w:sz w:val="28"/>
          <w:szCs w:val="28"/>
        </w:rPr>
      </w:pPr>
    </w:p>
    <w:p w:rsidR="000F4FF4" w:rsidRPr="00D438A3" w:rsidRDefault="002C7EF9" w:rsidP="0049601F">
      <w:pPr>
        <w:numPr>
          <w:ilvl w:val="0"/>
          <w:numId w:val="90"/>
        </w:numPr>
        <w:tabs>
          <w:tab w:val="left" w:pos="507"/>
        </w:tabs>
        <w:spacing w:before="77" w:line="251" w:lineRule="exact"/>
        <w:ind w:hanging="343"/>
        <w:rPr>
          <w:rFonts w:ascii="Times New Roman" w:eastAsia="Times New Roman" w:hAnsi="Times New Roman" w:cs="Times New Roman"/>
        </w:rPr>
      </w:pPr>
      <w:r w:rsidRPr="00D438A3">
        <w:rPr>
          <w:noProof/>
        </w:rPr>
        <mc:AlternateContent>
          <mc:Choice Requires="wps">
            <w:drawing>
              <wp:anchor distT="0" distB="0" distL="114300" distR="114300" simplePos="0" relativeHeight="503292362" behindDoc="1" locked="0" layoutInCell="1" allowOverlap="1" wp14:anchorId="25216C5E" wp14:editId="0E470A93">
                <wp:simplePos x="0" y="0"/>
                <wp:positionH relativeFrom="page">
                  <wp:posOffset>5548630</wp:posOffset>
                </wp:positionH>
                <wp:positionV relativeFrom="paragraph">
                  <wp:posOffset>-138430</wp:posOffset>
                </wp:positionV>
                <wp:extent cx="4806950" cy="5021580"/>
                <wp:effectExtent l="0" t="4445" r="0" b="3175"/>
                <wp:wrapNone/>
                <wp:docPr id="2494"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502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512"/>
                            </w:tblGrid>
                            <w:tr w:rsidR="00990473">
                              <w:trPr>
                                <w:trHeight w:hRule="exact" w:val="286"/>
                              </w:trPr>
                              <w:tc>
                                <w:tcPr>
                                  <w:tcW w:w="7512" w:type="dxa"/>
                                  <w:tcBorders>
                                    <w:top w:val="single" w:sz="5" w:space="0" w:color="000000"/>
                                    <w:left w:val="single" w:sz="15" w:space="0" w:color="DADADA"/>
                                    <w:bottom w:val="single" w:sz="5" w:space="0" w:color="000000"/>
                                    <w:right w:val="single" w:sz="15" w:space="0" w:color="DADADA"/>
                                  </w:tcBorders>
                                  <w:shd w:val="clear" w:color="auto" w:fill="DADADA"/>
                                </w:tcPr>
                                <w:p w:rsidR="00990473" w:rsidRDefault="00990473">
                                  <w:pPr>
                                    <w:pStyle w:val="TableParagraph"/>
                                    <w:spacing w:line="272" w:lineRule="exact"/>
                                    <w:ind w:right="2"/>
                                    <w:jc w:val="center"/>
                                    <w:rPr>
                                      <w:rFonts w:ascii="Times New Roman" w:eastAsia="Times New Roman" w:hAnsi="Times New Roman" w:cs="Times New Roman"/>
                                      <w:sz w:val="24"/>
                                      <w:szCs w:val="24"/>
                                    </w:rPr>
                                  </w:pPr>
                                  <w:r w:rsidRPr="001C0DB4">
                                    <w:rPr>
                                      <w:rFonts w:ascii="Sylfaen" w:hAnsi="Sylfaen"/>
                                      <w:b/>
                                      <w:lang w:val="ka-GE"/>
                                    </w:rPr>
                                    <w:t>კომენტარები/მითითება სამუშაო დოკუმენტზე</w:t>
                                  </w:r>
                                </w:p>
                              </w:tc>
                            </w:tr>
                            <w:tr w:rsidR="00990473">
                              <w:trPr>
                                <w:trHeight w:hRule="exact" w:val="2539"/>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pPr>
                                    <w:pStyle w:val="TableParagraph"/>
                                    <w:ind w:left="46" w:right="44"/>
                                    <w:jc w:val="center"/>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ფინანსური ანგარიშგების ფუნქციონირებადი საწარმოს დაშვების საფუძველზე მომზადებასთან დკავშირებით პრობლემები არ არსებობს, რადგან შესაფერისია ფინანსური ანგარიშგების აღნიშნულ საფუძველზე მომზადება. „სტანდარტული“ ტექსტი მოცემულია აუდიტორულ დასკვნაში.</w:t>
                                  </w:r>
                                </w:p>
                              </w:tc>
                            </w:tr>
                            <w:tr w:rsidR="00990473">
                              <w:trPr>
                                <w:trHeight w:hRule="exact" w:val="5071"/>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rsidP="00A6094C">
                                  <w:pPr>
                                    <w:pStyle w:val="TableParagraph"/>
                                    <w:spacing w:line="269" w:lineRule="exact"/>
                                    <w:ind w:left="2233"/>
                                    <w:rPr>
                                      <w:rFonts w:ascii="Times New Roman" w:eastAsia="Times New Roman" w:hAnsi="Times New Roman" w:cs="Times New Roman"/>
                                      <w:sz w:val="24"/>
                                      <w:szCs w:val="24"/>
                                    </w:rPr>
                                  </w:pPr>
                                  <w:r>
                                    <w:rPr>
                                      <w:rFonts w:ascii="Sylfaen" w:hAnsi="Sylfaen" w:cs="Sylfaen"/>
                                      <w:i/>
                                      <w:spacing w:val="-1"/>
                                      <w:sz w:val="24"/>
                                    </w:rPr>
                                    <w:t>არ</w:t>
                                  </w:r>
                                  <w:r>
                                    <w:rPr>
                                      <w:rFonts w:ascii="Times New Roman"/>
                                      <w:i/>
                                      <w:spacing w:val="-1"/>
                                      <w:sz w:val="24"/>
                                    </w:rPr>
                                    <w:t xml:space="preserve">  </w:t>
                                  </w:r>
                                  <w:r>
                                    <w:rPr>
                                      <w:rFonts w:ascii="Sylfaen" w:hAnsi="Sylfaen" w:cs="Sylfaen"/>
                                      <w:i/>
                                      <w:spacing w:val="-1"/>
                                      <w:sz w:val="24"/>
                                    </w:rPr>
                                    <w:t>შეესაბამება</w:t>
                                  </w:r>
                                  <w:r>
                                    <w:rPr>
                                      <w:rFonts w:ascii="Times New Roman"/>
                                      <w:i/>
                                      <w:spacing w:val="-1"/>
                                      <w:sz w:val="24"/>
                                    </w:rPr>
                                    <w:t xml:space="preserve">, </w:t>
                                  </w:r>
                                  <w:r>
                                    <w:rPr>
                                      <w:rFonts w:ascii="Sylfaen" w:hAnsi="Sylfaen" w:cs="Sylfaen"/>
                                      <w:i/>
                                      <w:spacing w:val="-1"/>
                                      <w:sz w:val="24"/>
                                    </w:rPr>
                                    <w:t>რადგან არ არსებობს არსებითი განუსაზღვრელობა.</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1" o:spid="_x0000_s1043" type="#_x0000_t202" style="position:absolute;left:0;text-align:left;margin-left:436.9pt;margin-top:-10.9pt;width:378.5pt;height:395.4pt;z-index:-241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512"/>
                      </w:tblGrid>
                      <w:tr w:rsidR="00990473">
                        <w:trPr>
                          <w:trHeight w:hRule="exact" w:val="286"/>
                        </w:trPr>
                        <w:tc>
                          <w:tcPr>
                            <w:tcW w:w="7512" w:type="dxa"/>
                            <w:tcBorders>
                              <w:top w:val="single" w:sz="5" w:space="0" w:color="000000"/>
                              <w:left w:val="single" w:sz="15" w:space="0" w:color="DADADA"/>
                              <w:bottom w:val="single" w:sz="5" w:space="0" w:color="000000"/>
                              <w:right w:val="single" w:sz="15" w:space="0" w:color="DADADA"/>
                            </w:tcBorders>
                            <w:shd w:val="clear" w:color="auto" w:fill="DADADA"/>
                          </w:tcPr>
                          <w:p w:rsidR="00990473" w:rsidRDefault="00990473">
                            <w:pPr>
                              <w:pStyle w:val="TableParagraph"/>
                              <w:spacing w:line="272" w:lineRule="exact"/>
                              <w:ind w:right="2"/>
                              <w:jc w:val="center"/>
                              <w:rPr>
                                <w:rFonts w:ascii="Times New Roman" w:eastAsia="Times New Roman" w:hAnsi="Times New Roman" w:cs="Times New Roman"/>
                                <w:sz w:val="24"/>
                                <w:szCs w:val="24"/>
                              </w:rPr>
                            </w:pPr>
                            <w:r w:rsidRPr="001C0DB4">
                              <w:rPr>
                                <w:rFonts w:ascii="Sylfaen" w:hAnsi="Sylfaen"/>
                                <w:b/>
                                <w:lang w:val="ka-GE"/>
                              </w:rPr>
                              <w:t>კომენტარები/მითითება სამუშაო დოკუმენტზე</w:t>
                            </w:r>
                          </w:p>
                        </w:tc>
                      </w:tr>
                      <w:tr w:rsidR="00990473">
                        <w:trPr>
                          <w:trHeight w:hRule="exact" w:val="2539"/>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pPr>
                              <w:pStyle w:val="TableParagraph"/>
                              <w:ind w:left="46" w:right="44"/>
                              <w:jc w:val="center"/>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ფინანსური ანგარიშგების ფუნქციონირებადი საწარმოს დაშვების საფუძველზე მომზადებასთან დკავშირებით პრობლემები არ არსებობს, რადგან შესაფერისია ფინანსური ანგარიშგების აღნიშნულ საფუძველზე მომზადება. „სტანდარტული“ ტექსტი მოცემულია აუდიტორულ დასკვნაში.</w:t>
                            </w:r>
                          </w:p>
                        </w:tc>
                      </w:tr>
                      <w:tr w:rsidR="00990473">
                        <w:trPr>
                          <w:trHeight w:hRule="exact" w:val="5071"/>
                        </w:trPr>
                        <w:tc>
                          <w:tcPr>
                            <w:tcW w:w="7512" w:type="dxa"/>
                            <w:tcBorders>
                              <w:top w:val="single" w:sz="5" w:space="0" w:color="000000"/>
                              <w:left w:val="single" w:sz="5" w:space="0" w:color="000000"/>
                              <w:bottom w:val="single" w:sz="5" w:space="0" w:color="000000"/>
                              <w:right w:val="single" w:sz="7" w:space="0" w:color="000000"/>
                            </w:tcBorders>
                          </w:tcPr>
                          <w:p w:rsidR="00990473" w:rsidRDefault="00990473" w:rsidP="00A6094C">
                            <w:pPr>
                              <w:pStyle w:val="TableParagraph"/>
                              <w:spacing w:line="269" w:lineRule="exact"/>
                              <w:ind w:left="2233"/>
                              <w:rPr>
                                <w:rFonts w:ascii="Times New Roman" w:eastAsia="Times New Roman" w:hAnsi="Times New Roman" w:cs="Times New Roman"/>
                                <w:sz w:val="24"/>
                                <w:szCs w:val="24"/>
                              </w:rPr>
                            </w:pPr>
                            <w:r>
                              <w:rPr>
                                <w:rFonts w:ascii="Sylfaen" w:hAnsi="Sylfaen" w:cs="Sylfaen"/>
                                <w:i/>
                                <w:spacing w:val="-1"/>
                                <w:sz w:val="24"/>
                              </w:rPr>
                              <w:t>არ</w:t>
                            </w:r>
                            <w:r>
                              <w:rPr>
                                <w:rFonts w:ascii="Times New Roman"/>
                                <w:i/>
                                <w:spacing w:val="-1"/>
                                <w:sz w:val="24"/>
                              </w:rPr>
                              <w:t xml:space="preserve">  </w:t>
                            </w:r>
                            <w:r>
                              <w:rPr>
                                <w:rFonts w:ascii="Sylfaen" w:hAnsi="Sylfaen" w:cs="Sylfaen"/>
                                <w:i/>
                                <w:spacing w:val="-1"/>
                                <w:sz w:val="24"/>
                              </w:rPr>
                              <w:t>შეესაბამება</w:t>
                            </w:r>
                            <w:r>
                              <w:rPr>
                                <w:rFonts w:ascii="Times New Roman"/>
                                <w:i/>
                                <w:spacing w:val="-1"/>
                                <w:sz w:val="24"/>
                              </w:rPr>
                              <w:t xml:space="preserve">, </w:t>
                            </w:r>
                            <w:r>
                              <w:rPr>
                                <w:rFonts w:ascii="Sylfaen" w:hAnsi="Sylfaen" w:cs="Sylfaen"/>
                                <w:i/>
                                <w:spacing w:val="-1"/>
                                <w:sz w:val="24"/>
                              </w:rPr>
                              <w:t>რადგან არ არსებობს არსებითი განუსაზღვრელობა.</w:t>
                            </w:r>
                          </w:p>
                        </w:tc>
                      </w:tr>
                    </w:tbl>
                    <w:p w:rsidR="00990473" w:rsidRDefault="00990473"/>
                  </w:txbxContent>
                </v:textbox>
                <w10:wrap anchorx="page"/>
              </v:shape>
            </w:pict>
          </mc:Fallback>
        </mc:AlternateContent>
      </w:r>
      <w:r w:rsidR="0029494C" w:rsidRPr="00D438A3">
        <w:rPr>
          <w:rFonts w:ascii="Sylfaen" w:hAnsi="Sylfaen"/>
          <w:b/>
          <w:lang w:val="ka-GE"/>
        </w:rPr>
        <w:t>არანაირი არსებითი განუსაზღვრელობა</w:t>
      </w:r>
      <w:r w:rsidR="00EC2250" w:rsidRPr="00D438A3">
        <w:rPr>
          <w:rFonts w:ascii="Times New Roman"/>
          <w:b/>
          <w:spacing w:val="-1"/>
        </w:rPr>
        <w:t>:</w:t>
      </w:r>
    </w:p>
    <w:p w:rsidR="000F4FF4" w:rsidRPr="00D438A3" w:rsidRDefault="0029494C">
      <w:pPr>
        <w:ind w:left="506" w:right="7801"/>
        <w:jc w:val="both"/>
        <w:rPr>
          <w:rFonts w:ascii="Times New Roman" w:eastAsia="Times New Roman" w:hAnsi="Times New Roman" w:cs="Times New Roman"/>
        </w:rPr>
      </w:pPr>
      <w:r w:rsidRPr="00D438A3">
        <w:rPr>
          <w:rFonts w:ascii="Sylfaen" w:hAnsi="Sylfaen"/>
          <w:lang w:val="ka-GE"/>
        </w:rPr>
        <w:t xml:space="preserve">თუ გამოვლინდა ისეთი მოვლენები ან პირობები, რომლებმაც შეიძლება მნიშვნელოვანი ეჭვები გამოიწვიოს სამეურნეო სუბიექტის უნარში, საქმიანობა განაგრძოს როგორც ფუნქციონირებდმა საწარმომ,   მაგრამ აუდიტორის მიერ მოპოვებული აუდიტორული მტკიცებულების საფუძველზე, აუდიტორი დაასკვნის, რომ არსებითი განუსაზღვრელობა არ არსებობს, შესაბამისი ინფორმაცია </w:t>
      </w:r>
      <w:r w:rsidR="00AD519E" w:rsidRPr="00D438A3">
        <w:rPr>
          <w:rFonts w:ascii="Sylfaen" w:hAnsi="Sylfaen"/>
          <w:lang w:val="ka-GE"/>
        </w:rPr>
        <w:t>გასაჯაროვდა</w:t>
      </w:r>
      <w:r w:rsidRPr="00D438A3">
        <w:rPr>
          <w:rFonts w:ascii="Sylfaen" w:hAnsi="Sylfaen"/>
          <w:lang w:val="ka-GE"/>
        </w:rPr>
        <w:t xml:space="preserve"> თუ არა აღნიშნული მოვლენების ან პირობების შესახებ</w:t>
      </w:r>
      <w:r w:rsidR="00EC2250" w:rsidRPr="00D438A3">
        <w:rPr>
          <w:rFonts w:ascii="Times New Roman" w:eastAsia="Times New Roman" w:hAnsi="Times New Roman" w:cs="Times New Roman"/>
          <w:spacing w:val="-1"/>
        </w:rPr>
        <w:t>?</w:t>
      </w:r>
    </w:p>
    <w:p w:rsidR="000F4FF4" w:rsidRPr="00D438A3" w:rsidRDefault="000F4FF4">
      <w:pPr>
        <w:spacing w:before="13" w:line="240" w:lineRule="exact"/>
        <w:rPr>
          <w:sz w:val="24"/>
          <w:szCs w:val="24"/>
        </w:rPr>
      </w:pPr>
    </w:p>
    <w:p w:rsidR="000F4FF4" w:rsidRPr="00D438A3" w:rsidRDefault="0029494C">
      <w:pPr>
        <w:ind w:left="506" w:right="7801"/>
        <w:jc w:val="both"/>
        <w:rPr>
          <w:rFonts w:ascii="Times New Roman" w:eastAsia="Times New Roman" w:hAnsi="Times New Roman" w:cs="Times New Roman"/>
        </w:rPr>
      </w:pPr>
      <w:r w:rsidRPr="00D438A3">
        <w:rPr>
          <w:rFonts w:ascii="Sylfaen" w:hAnsi="Sylfaen"/>
          <w:lang w:val="ka-GE"/>
        </w:rPr>
        <w:t>თუ აუდიტორი დაასკვნის, რომ ხელმძღვანელობის მიერ გამოყენებული ფუნქციონირებადი საწარმოს დაშვება საფუძვლიანია და  არსებითი განუსაზღვრელობა არ არსებობს, აუდიტორს განსაკუთრებულ შემთხვევებში მოეთხოვება აუდიტორის ანგარიშში ასეთ საკითხებზე ინფორმირება</w:t>
      </w:r>
      <w:r w:rsidR="00EC2250" w:rsidRPr="00D438A3">
        <w:rPr>
          <w:rFonts w:ascii="Times New Roman" w:eastAsia="Times New Roman" w:hAnsi="Times New Roman" w:cs="Times New Roman"/>
          <w:spacing w:val="-1"/>
        </w:rPr>
        <w:t>.</w:t>
      </w:r>
    </w:p>
    <w:p w:rsidR="000F4FF4" w:rsidRPr="00D438A3" w:rsidRDefault="000F4FF4">
      <w:pPr>
        <w:spacing w:before="1" w:line="190" w:lineRule="exact"/>
        <w:rPr>
          <w:sz w:val="19"/>
          <w:szCs w:val="19"/>
        </w:rPr>
      </w:pPr>
    </w:p>
    <w:p w:rsidR="000F4FF4" w:rsidRPr="00D438A3" w:rsidRDefault="0029494C" w:rsidP="0049601F">
      <w:pPr>
        <w:numPr>
          <w:ilvl w:val="0"/>
          <w:numId w:val="90"/>
        </w:numPr>
        <w:tabs>
          <w:tab w:val="left" w:pos="507"/>
        </w:tabs>
        <w:spacing w:before="77" w:line="250" w:lineRule="exact"/>
        <w:ind w:hanging="343"/>
        <w:rPr>
          <w:rFonts w:ascii="Times New Roman" w:eastAsia="Times New Roman" w:hAnsi="Times New Roman" w:cs="Times New Roman"/>
        </w:rPr>
      </w:pPr>
      <w:r w:rsidRPr="00D438A3">
        <w:rPr>
          <w:rFonts w:ascii="Sylfaen" w:hAnsi="Sylfaen"/>
          <w:b/>
          <w:spacing w:val="-1"/>
          <w:lang w:val="ka-GE"/>
        </w:rPr>
        <w:t>არსებითი განუსაზღვრელობა</w:t>
      </w:r>
      <w:r w:rsidR="00EC2250" w:rsidRPr="00D438A3">
        <w:rPr>
          <w:rFonts w:ascii="Times New Roman"/>
          <w:b/>
          <w:spacing w:val="-1"/>
        </w:rPr>
        <w:t>:</w:t>
      </w:r>
    </w:p>
    <w:p w:rsidR="000F4FF4" w:rsidRPr="00D438A3" w:rsidRDefault="0029494C">
      <w:pPr>
        <w:ind w:left="506" w:right="7802"/>
        <w:jc w:val="both"/>
        <w:rPr>
          <w:rFonts w:ascii="Times New Roman" w:eastAsia="Times New Roman" w:hAnsi="Times New Roman" w:cs="Times New Roman"/>
        </w:rPr>
      </w:pPr>
      <w:r w:rsidRPr="00D438A3">
        <w:rPr>
          <w:rFonts w:ascii="Sylfaen" w:hAnsi="Sylfaen"/>
          <w:lang w:val="ka-GE"/>
        </w:rPr>
        <w:t xml:space="preserve">როდესაც გამოვლინდება მოვლენები და პირობები, რომლებიც ფუნქციონირებად საწარმოსთან დაკავშირებულ არსებით განუსაზღვრელობას წარმოშობს, ფინანსურ ანგარიშგებებში  ადეკვატური ინფორმაცია </w:t>
      </w:r>
      <w:r w:rsidR="00AD519E" w:rsidRPr="00D438A3">
        <w:rPr>
          <w:rFonts w:ascii="Sylfaen" w:hAnsi="Sylfaen"/>
          <w:lang w:val="ka-GE"/>
        </w:rPr>
        <w:t>გასაჯაროვდა</w:t>
      </w:r>
      <w:r w:rsidRPr="00D438A3">
        <w:rPr>
          <w:rFonts w:ascii="Sylfaen" w:hAnsi="Sylfaen"/>
          <w:lang w:val="ka-GE"/>
        </w:rPr>
        <w:t xml:space="preserve"> თუ არა</w:t>
      </w:r>
      <w:r w:rsidR="00EC2250" w:rsidRPr="00D438A3">
        <w:rPr>
          <w:rFonts w:ascii="Times New Roman"/>
          <w:spacing w:val="-1"/>
        </w:rPr>
        <w:t>?</w:t>
      </w:r>
    </w:p>
    <w:p w:rsidR="000F4FF4" w:rsidRPr="00D438A3" w:rsidRDefault="000F4FF4">
      <w:pPr>
        <w:spacing w:before="13" w:line="240" w:lineRule="exact"/>
        <w:rPr>
          <w:sz w:val="24"/>
          <w:szCs w:val="24"/>
        </w:rPr>
      </w:pPr>
    </w:p>
    <w:p w:rsidR="000F4FF4" w:rsidRPr="00D438A3" w:rsidRDefault="0029494C" w:rsidP="0029494C">
      <w:pPr>
        <w:spacing w:line="253" w:lineRule="exact"/>
        <w:ind w:left="506" w:right="7770"/>
        <w:jc w:val="both"/>
        <w:rPr>
          <w:rFonts w:ascii="Times New Roman" w:eastAsia="Times New Roman" w:hAnsi="Times New Roman" w:cs="Times New Roman"/>
        </w:rPr>
      </w:pPr>
      <w:r w:rsidRPr="00D438A3">
        <w:rPr>
          <w:rFonts w:ascii="Sylfaen" w:hAnsi="Sylfaen"/>
          <w:lang w:val="ka-GE"/>
        </w:rPr>
        <w:t xml:space="preserve">ფინანსურ ანგარიშგებაში უნდა </w:t>
      </w:r>
      <w:r w:rsidR="00AD519E" w:rsidRPr="00D438A3">
        <w:rPr>
          <w:rFonts w:ascii="Sylfaen" w:hAnsi="Sylfaen"/>
          <w:lang w:val="ka-GE"/>
        </w:rPr>
        <w:t>გასაჯაროვდეს</w:t>
      </w:r>
      <w:r w:rsidRPr="00D438A3">
        <w:rPr>
          <w:rFonts w:ascii="Sylfaen" w:hAnsi="Sylfaen"/>
          <w:lang w:val="ka-GE"/>
        </w:rPr>
        <w:t xml:space="preserve"> ინფორმაცია შემდეგი საკითხების შესახებ</w:t>
      </w:r>
      <w:r w:rsidR="00EC2250" w:rsidRPr="00D438A3">
        <w:rPr>
          <w:rFonts w:ascii="Times New Roman"/>
          <w:spacing w:val="-2"/>
        </w:rPr>
        <w:t>:</w:t>
      </w:r>
    </w:p>
    <w:p w:rsidR="000F4FF4" w:rsidRPr="00D438A3" w:rsidRDefault="0029494C" w:rsidP="0049601F">
      <w:pPr>
        <w:numPr>
          <w:ilvl w:val="1"/>
          <w:numId w:val="90"/>
        </w:numPr>
        <w:tabs>
          <w:tab w:val="left" w:pos="1227"/>
        </w:tabs>
        <w:ind w:right="7802"/>
        <w:jc w:val="both"/>
        <w:rPr>
          <w:rFonts w:ascii="Times New Roman" w:eastAsia="Times New Roman" w:hAnsi="Times New Roman" w:cs="Times New Roman"/>
        </w:rPr>
      </w:pPr>
      <w:r w:rsidRPr="00D438A3">
        <w:rPr>
          <w:rFonts w:ascii="Sylfaen" w:hAnsi="Sylfaen"/>
          <w:lang w:val="ka-GE"/>
        </w:rPr>
        <w:t xml:space="preserve">ადეკვატურად უნდა </w:t>
      </w:r>
      <w:r w:rsidR="00DB28FF" w:rsidRPr="00D438A3">
        <w:rPr>
          <w:rFonts w:ascii="Sylfaen" w:hAnsi="Sylfaen"/>
          <w:lang w:val="ka-GE"/>
        </w:rPr>
        <w:t>გასაჯაროვდეს</w:t>
      </w:r>
      <w:r w:rsidRPr="00D438A3">
        <w:rPr>
          <w:rFonts w:ascii="Sylfaen" w:hAnsi="Sylfaen"/>
          <w:lang w:val="ka-GE"/>
        </w:rPr>
        <w:t xml:space="preserve"> ინფორმაცია იმ ძირითადი მოვლენებისა ან პირობების შესახებ, რომლებმაც შეიძლება სერიოზული ეჭვები გამოიწვიოს  სამეურნეო სუბიექტის უნართან, საქმიანობა განაგრძოს როგორც ფუნქციონირებადმა საწარმომ, დაკავშირებით. ასევე უნდა </w:t>
      </w:r>
      <w:r w:rsidR="00AD519E" w:rsidRPr="00D438A3">
        <w:rPr>
          <w:rFonts w:ascii="Sylfaen" w:hAnsi="Sylfaen"/>
          <w:lang w:val="ka-GE"/>
        </w:rPr>
        <w:t>გასაჯაროვდეს</w:t>
      </w:r>
      <w:r w:rsidRPr="00D438A3">
        <w:rPr>
          <w:rFonts w:ascii="Sylfaen" w:hAnsi="Sylfaen"/>
          <w:lang w:val="ka-GE"/>
        </w:rPr>
        <w:t xml:space="preserve"> ინფორმაცია ხელმძღვანელობის იმ გეგმებისა და ქმედებების შესახებ, რომლებსაც მათთან დაკავშირებით გეგმავენ; და</w:t>
      </w:r>
    </w:p>
    <w:p w:rsidR="000F4FF4" w:rsidRPr="00D438A3" w:rsidRDefault="0029494C" w:rsidP="0049601F">
      <w:pPr>
        <w:numPr>
          <w:ilvl w:val="1"/>
          <w:numId w:val="90"/>
        </w:numPr>
        <w:tabs>
          <w:tab w:val="left" w:pos="1227"/>
        </w:tabs>
        <w:ind w:right="7802"/>
        <w:jc w:val="both"/>
        <w:rPr>
          <w:rFonts w:ascii="Times New Roman" w:eastAsia="Times New Roman" w:hAnsi="Times New Roman" w:cs="Times New Roman"/>
        </w:rPr>
      </w:pPr>
      <w:r w:rsidRPr="00D438A3">
        <w:rPr>
          <w:rFonts w:ascii="Sylfaen" w:hAnsi="Sylfaen"/>
          <w:lang w:val="ka-GE"/>
        </w:rPr>
        <w:lastRenderedPageBreak/>
        <w:t>მკაფიოდ განიმარტოს, რომ სახეზეა მოვლენებთან ან პირობებთან დაკავშირებული არსებითი განუსაზღვრელობა, რომლებმაც შეიძლება სერიოზული ეჭვი გამოიწვიოს სამეურნეო სუბიექტის უნართან დაკავშირებით, რომ საქმიანობა განაგრძოს როგორც  ფუნქციონირებადმა საწარმომ  და შესაბამისად, მან შეიძლება ვერ შეძლოს თავისი აქტივების რეალიზება და ვალდებულებების შესრულება, მისი ჩვეული საქმიანობის პირობებში</w:t>
      </w:r>
      <w:r w:rsidR="00EC2250" w:rsidRPr="00D438A3">
        <w:rPr>
          <w:rFonts w:ascii="Times New Roman" w:eastAsia="Times New Roman" w:hAnsi="Times New Roman" w:cs="Times New Roman"/>
          <w:spacing w:val="-1"/>
        </w:rPr>
        <w:t>.</w:t>
      </w:r>
    </w:p>
    <w:p w:rsidR="000F4FF4" w:rsidRPr="00D438A3" w:rsidRDefault="000F4FF4">
      <w:pPr>
        <w:spacing w:before="13" w:line="240" w:lineRule="exact"/>
        <w:rPr>
          <w:sz w:val="24"/>
          <w:szCs w:val="24"/>
        </w:rPr>
      </w:pPr>
    </w:p>
    <w:p w:rsidR="000F4FF4" w:rsidRPr="00D438A3" w:rsidRDefault="0029494C">
      <w:pPr>
        <w:ind w:left="506" w:right="7801"/>
        <w:jc w:val="both"/>
        <w:rPr>
          <w:rFonts w:ascii="Times New Roman" w:eastAsia="Times New Roman" w:hAnsi="Times New Roman" w:cs="Times New Roman"/>
        </w:rPr>
      </w:pPr>
      <w:r w:rsidRPr="00D438A3">
        <w:rPr>
          <w:rFonts w:ascii="Sylfaen" w:hAnsi="Sylfaen"/>
          <w:lang w:val="ka-GE"/>
        </w:rPr>
        <w:t>თუ გაკეთდა სათანადო განმარტებითი შენიშვნები, აუდიტორის მოსაზრება უნდა იყოს არამოდიფიცირებული, თუმცა, აუდიტორის ანგარიში უნდა  შეიცავდეს ცალკე ნაწილს ქვესათაურით  „ფუნქციონირებად საწარმოსთან დაკავშირებული არსებითი განუსაზღვრელობა.“</w:t>
      </w:r>
      <w:r w:rsidR="00EC2250" w:rsidRPr="00D438A3">
        <w:rPr>
          <w:rFonts w:ascii="Times New Roman" w:eastAsia="Times New Roman" w:hAnsi="Times New Roman" w:cs="Times New Roman"/>
          <w:spacing w:val="-1"/>
        </w:rPr>
        <w:t>.</w:t>
      </w:r>
    </w:p>
    <w:p w:rsidR="000F4FF4" w:rsidRPr="00D438A3" w:rsidRDefault="000F4FF4">
      <w:pPr>
        <w:spacing w:before="13" w:line="240" w:lineRule="exact"/>
        <w:rPr>
          <w:sz w:val="24"/>
          <w:szCs w:val="24"/>
        </w:rPr>
      </w:pPr>
    </w:p>
    <w:p w:rsidR="000F4FF4" w:rsidRPr="00D438A3" w:rsidRDefault="00A6094C">
      <w:pPr>
        <w:ind w:left="506" w:right="7803"/>
        <w:jc w:val="both"/>
        <w:rPr>
          <w:rFonts w:ascii="Times New Roman" w:eastAsia="Times New Roman" w:hAnsi="Times New Roman" w:cs="Times New Roman"/>
        </w:rPr>
      </w:pPr>
      <w:r w:rsidRPr="00D438A3">
        <w:rPr>
          <w:rFonts w:ascii="Sylfaen" w:hAnsi="Sylfaen"/>
          <w:lang w:val="ka-GE"/>
        </w:rPr>
        <w:t xml:space="preserve">იმ შემთხვევაში, თუ  სათანადო ინფორმაცია არ </w:t>
      </w:r>
      <w:r w:rsidR="00DB28FF" w:rsidRPr="00D438A3">
        <w:rPr>
          <w:rFonts w:ascii="Sylfaen" w:hAnsi="Sylfaen"/>
          <w:lang w:val="ka-GE"/>
        </w:rPr>
        <w:t>გასაჯაროვდება</w:t>
      </w:r>
      <w:r w:rsidRPr="00D438A3">
        <w:rPr>
          <w:rFonts w:ascii="Sylfaen" w:hAnsi="Sylfaen"/>
          <w:lang w:val="ka-GE"/>
        </w:rPr>
        <w:t>, აუდიტორმა უნდა გამოთქვას პირობითი მოსაზრება ან უარყოფითი მოსაზრება, ასს 705-ის შესაბამისად</w:t>
      </w:r>
      <w:r w:rsidR="00EC2250" w:rsidRPr="00D438A3">
        <w:rPr>
          <w:rFonts w:ascii="Times New Roman"/>
        </w:rPr>
        <w:t>.</w:t>
      </w:r>
    </w:p>
    <w:p w:rsidR="000F4FF4" w:rsidRPr="00D438A3" w:rsidRDefault="000F4FF4">
      <w:pPr>
        <w:jc w:val="both"/>
        <w:rPr>
          <w:rFonts w:ascii="Times New Roman" w:eastAsia="Times New Roman" w:hAnsi="Times New Roman" w:cs="Times New Roman"/>
        </w:rPr>
        <w:sectPr w:rsidR="000F4FF4" w:rsidRPr="00D438A3">
          <w:pgSz w:w="16840" w:h="11910" w:orient="landscape"/>
          <w:pgMar w:top="1260" w:right="460" w:bottom="960" w:left="600" w:header="748" w:footer="768" w:gutter="0"/>
          <w:cols w:space="720"/>
        </w:sectPr>
      </w:pPr>
    </w:p>
    <w:p w:rsidR="00FE75C5" w:rsidRPr="00D438A3" w:rsidRDefault="00FE75C5" w:rsidP="00FE75C5">
      <w:pPr>
        <w:pStyle w:val="BodyText"/>
        <w:jc w:val="both"/>
        <w:rPr>
          <w:rFonts w:ascii="Sylfaen" w:hAnsi="Sylfaen"/>
          <w:b/>
          <w:i/>
          <w:sz w:val="20"/>
          <w:lang w:val="ka-GE"/>
        </w:rPr>
      </w:pPr>
      <w:r w:rsidRPr="00D438A3">
        <w:rPr>
          <w:rFonts w:ascii="Sylfaen" w:hAnsi="Sylfaen"/>
          <w:b/>
          <w:i/>
          <w:sz w:val="20"/>
          <w:lang w:val="ka-GE"/>
        </w:rPr>
        <w:lastRenderedPageBreak/>
        <w:t xml:space="preserve">ნაწილი 3 ბ - აუდიტორის შეფასება ~  ინფორმაციის </w:t>
      </w:r>
      <w:r w:rsidR="00AD519E" w:rsidRPr="00D438A3">
        <w:rPr>
          <w:rFonts w:ascii="Sylfaen" w:hAnsi="Sylfaen"/>
          <w:b/>
          <w:i/>
          <w:sz w:val="20"/>
          <w:lang w:val="ka-GE"/>
        </w:rPr>
        <w:t>გასაჯაროება:</w:t>
      </w:r>
    </w:p>
    <w:tbl>
      <w:tblPr>
        <w:tblW w:w="15550" w:type="dxa"/>
        <w:tblInd w:w="43" w:type="dxa"/>
        <w:tblLayout w:type="fixed"/>
        <w:tblCellMar>
          <w:left w:w="43" w:type="dxa"/>
          <w:right w:w="43" w:type="dxa"/>
        </w:tblCellMar>
        <w:tblLook w:val="0000" w:firstRow="0" w:lastRow="0" w:firstColumn="0" w:lastColumn="0" w:noHBand="0" w:noVBand="0"/>
      </w:tblPr>
      <w:tblGrid>
        <w:gridCol w:w="343"/>
        <w:gridCol w:w="7552"/>
        <w:gridCol w:w="142"/>
        <w:gridCol w:w="7513"/>
      </w:tblGrid>
      <w:tr w:rsidR="00D438A3" w:rsidRPr="00D438A3" w:rsidTr="001A2101">
        <w:tc>
          <w:tcPr>
            <w:tcW w:w="343" w:type="dxa"/>
          </w:tcPr>
          <w:p w:rsidR="00FE75C5" w:rsidRPr="00D438A3" w:rsidRDefault="00FE75C5" w:rsidP="001A2101">
            <w:pPr>
              <w:pStyle w:val="TableText"/>
              <w:jc w:val="both"/>
              <w:rPr>
                <w:color w:val="auto"/>
                <w:lang w:val="en-GB"/>
              </w:rPr>
            </w:pPr>
          </w:p>
        </w:tc>
        <w:tc>
          <w:tcPr>
            <w:tcW w:w="7552" w:type="dxa"/>
          </w:tcPr>
          <w:p w:rsidR="00FE75C5" w:rsidRPr="00D438A3" w:rsidRDefault="00FE75C5" w:rsidP="001A2101">
            <w:pPr>
              <w:pStyle w:val="BodyText"/>
              <w:jc w:val="both"/>
              <w:rPr>
                <w:i/>
                <w:iCs/>
                <w:sz w:val="16"/>
                <w:szCs w:val="16"/>
                <w:lang w:val="en-GB"/>
              </w:rPr>
            </w:pPr>
          </w:p>
        </w:tc>
        <w:tc>
          <w:tcPr>
            <w:tcW w:w="142" w:type="dxa"/>
            <w:tcBorders>
              <w:right w:val="single" w:sz="4" w:space="0" w:color="auto"/>
            </w:tcBorders>
          </w:tcPr>
          <w:p w:rsidR="00FE75C5" w:rsidRPr="00D438A3" w:rsidRDefault="00FE75C5" w:rsidP="001A2101">
            <w:pPr>
              <w:pStyle w:val="TableText"/>
              <w:jc w:val="center"/>
              <w:rPr>
                <w:b/>
                <w:color w:val="auto"/>
                <w:lang w:val="en-GB"/>
              </w:rPr>
            </w:pPr>
          </w:p>
        </w:tc>
        <w:tc>
          <w:tcPr>
            <w:tcW w:w="7513"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FE75C5" w:rsidRPr="00D438A3" w:rsidRDefault="00FE75C5" w:rsidP="001A2101">
            <w:pPr>
              <w:pStyle w:val="TableText"/>
              <w:jc w:val="center"/>
              <w:rPr>
                <w:rFonts w:ascii="Sylfaen" w:hAnsi="Sylfaen"/>
                <w:b/>
                <w:bCs/>
                <w:color w:val="auto"/>
                <w:lang w:val="ka-GE"/>
              </w:rPr>
            </w:pPr>
            <w:r w:rsidRPr="00D438A3">
              <w:rPr>
                <w:rFonts w:ascii="Sylfaen" w:hAnsi="Sylfaen"/>
                <w:b/>
                <w:color w:val="auto"/>
                <w:lang w:val="ka-GE"/>
              </w:rPr>
              <w:t>კომენტარები/მითითება სამუშაო დოკუმენტზე</w:t>
            </w:r>
          </w:p>
        </w:tc>
      </w:tr>
      <w:tr w:rsidR="00D438A3" w:rsidRPr="00D438A3" w:rsidTr="001A2101">
        <w:trPr>
          <w:trHeight w:val="1493"/>
        </w:trPr>
        <w:tc>
          <w:tcPr>
            <w:tcW w:w="343" w:type="dxa"/>
          </w:tcPr>
          <w:p w:rsidR="00FE75C5" w:rsidRPr="00D438A3" w:rsidRDefault="00FE75C5" w:rsidP="001A2101">
            <w:pPr>
              <w:pStyle w:val="TableText"/>
              <w:jc w:val="both"/>
              <w:rPr>
                <w:color w:val="auto"/>
                <w:sz w:val="22"/>
                <w:lang w:val="en-GB"/>
              </w:rPr>
            </w:pPr>
            <w:r w:rsidRPr="00D438A3">
              <w:rPr>
                <w:color w:val="auto"/>
                <w:sz w:val="22"/>
                <w:lang w:val="en-GB"/>
              </w:rPr>
              <w:t>1.</w:t>
            </w:r>
          </w:p>
        </w:tc>
        <w:tc>
          <w:tcPr>
            <w:tcW w:w="7552" w:type="dxa"/>
          </w:tcPr>
          <w:p w:rsidR="00FE75C5" w:rsidRPr="00D438A3" w:rsidRDefault="00FE75C5" w:rsidP="001A2101">
            <w:pPr>
              <w:pStyle w:val="BodyText"/>
              <w:jc w:val="both"/>
              <w:rPr>
                <w:rFonts w:ascii="Sylfaen" w:hAnsi="Sylfaen"/>
                <w:b/>
                <w:sz w:val="22"/>
                <w:szCs w:val="22"/>
                <w:lang w:val="ka-GE"/>
              </w:rPr>
            </w:pPr>
            <w:r w:rsidRPr="00D438A3">
              <w:rPr>
                <w:rFonts w:ascii="Sylfaen" w:hAnsi="Sylfaen"/>
                <w:b/>
                <w:sz w:val="22"/>
                <w:szCs w:val="22"/>
                <w:lang w:val="ka-GE"/>
              </w:rPr>
              <w:t>არანაირი არსებითი განუსაზღვრელობა:</w:t>
            </w:r>
          </w:p>
          <w:p w:rsidR="00FE75C5" w:rsidRPr="00D438A3" w:rsidRDefault="00FE75C5" w:rsidP="005335C0">
            <w:pPr>
              <w:pStyle w:val="BodyText"/>
              <w:ind w:hanging="13"/>
              <w:jc w:val="both"/>
              <w:rPr>
                <w:rFonts w:ascii="Sylfaen" w:hAnsi="Sylfaen"/>
                <w:sz w:val="22"/>
                <w:szCs w:val="22"/>
                <w:lang w:val="ka-GE"/>
              </w:rPr>
            </w:pPr>
            <w:r w:rsidRPr="00D438A3">
              <w:rPr>
                <w:rFonts w:ascii="Sylfaen" w:hAnsi="Sylfaen"/>
                <w:sz w:val="22"/>
                <w:szCs w:val="22"/>
                <w:lang w:val="ka-GE"/>
              </w:rPr>
              <w:t xml:space="preserve">თუ გამოვლინდა ისეთი მოვლენები ან პირობები, რომლებმაც შეიძლება მნიშვნელოვანი ეჭვები გამოიწვიოს სამეურნეო სუბიექტის უნარში, საქმიანობა განაგრძოს როგორც ფუნქციონირებდმა საწარმომ,   მაგრამ აუდიტორის მიერ მოპოვებული აუდიტორული მტკიცებულების საფუძველზე, აუდიტორი დაასკვნის, რომ არსებითი განუსაზღვრელობა არ არსებობს, შესაბამისი ინფორმაცია </w:t>
            </w:r>
            <w:r w:rsidR="00AD519E" w:rsidRPr="00D438A3">
              <w:rPr>
                <w:rFonts w:ascii="Sylfaen" w:hAnsi="Sylfaen"/>
                <w:sz w:val="22"/>
                <w:szCs w:val="22"/>
                <w:lang w:val="ka-GE"/>
              </w:rPr>
              <w:t>გასაჯაროვდა</w:t>
            </w:r>
            <w:r w:rsidRPr="00D438A3">
              <w:rPr>
                <w:rFonts w:ascii="Sylfaen" w:hAnsi="Sylfaen"/>
                <w:sz w:val="22"/>
                <w:szCs w:val="22"/>
                <w:lang w:val="ka-GE"/>
              </w:rPr>
              <w:t xml:space="preserve"> თუ არა აღნიშნული მოვლენების ან პირობების შესახებ? </w:t>
            </w:r>
          </w:p>
          <w:p w:rsidR="00FE75C5" w:rsidRPr="00D438A3" w:rsidRDefault="00FE75C5" w:rsidP="001A2101">
            <w:pPr>
              <w:pStyle w:val="BodyText"/>
              <w:jc w:val="both"/>
              <w:rPr>
                <w:rFonts w:ascii="Sylfaen" w:hAnsi="Sylfaen"/>
                <w:sz w:val="22"/>
                <w:szCs w:val="22"/>
                <w:lang w:val="ka-GE"/>
              </w:rPr>
            </w:pPr>
          </w:p>
          <w:p w:rsidR="00FE75C5" w:rsidRPr="00D438A3" w:rsidRDefault="00FE75C5" w:rsidP="005335C0">
            <w:pPr>
              <w:pStyle w:val="BodyText"/>
              <w:ind w:hanging="13"/>
              <w:jc w:val="both"/>
              <w:rPr>
                <w:rFonts w:ascii="Sylfaen" w:hAnsi="Sylfaen"/>
                <w:sz w:val="22"/>
                <w:szCs w:val="22"/>
                <w:lang w:val="ka-GE"/>
              </w:rPr>
            </w:pPr>
            <w:r w:rsidRPr="00D438A3">
              <w:rPr>
                <w:rFonts w:ascii="Sylfaen" w:hAnsi="Sylfaen"/>
                <w:sz w:val="22"/>
                <w:szCs w:val="22"/>
                <w:lang w:val="ka-GE"/>
              </w:rPr>
              <w:t xml:space="preserve">თუ აუდიტორი დაასკვნის, რომ ხელმძღვანელობის მიერ გამოყენებული ფუნქციონირებადი საწარმოს დაშვება საფუძვლიანია და  არსებითი განუსაზღვრელობა არ არსებობს, აუდიტორს განსაკუთრებულ შემთხვევებში მოეთხოვება აუდიტორის ანგარიშში ასეთ საკითხებზე ინფორმირება. </w:t>
            </w:r>
          </w:p>
        </w:tc>
        <w:tc>
          <w:tcPr>
            <w:tcW w:w="142" w:type="dxa"/>
            <w:tcBorders>
              <w:right w:val="single" w:sz="4" w:space="0" w:color="auto"/>
            </w:tcBorders>
          </w:tcPr>
          <w:p w:rsidR="00FE75C5" w:rsidRPr="00D438A3" w:rsidRDefault="00FE75C5" w:rsidP="001A2101">
            <w:pPr>
              <w:pStyle w:val="BodyText"/>
              <w:ind w:left="752"/>
              <w:jc w:val="both"/>
              <w:rPr>
                <w:lang w:val="ka-GE"/>
              </w:rPr>
            </w:pPr>
          </w:p>
        </w:tc>
        <w:tc>
          <w:tcPr>
            <w:tcW w:w="7513" w:type="dxa"/>
            <w:tcBorders>
              <w:top w:val="single" w:sz="4" w:space="0" w:color="auto"/>
              <w:left w:val="single" w:sz="4" w:space="0" w:color="auto"/>
              <w:bottom w:val="single" w:sz="4" w:space="0" w:color="auto"/>
              <w:right w:val="single" w:sz="6" w:space="0" w:color="auto"/>
            </w:tcBorders>
          </w:tcPr>
          <w:p w:rsidR="00FE75C5" w:rsidRPr="00D438A3" w:rsidRDefault="00FE75C5" w:rsidP="00456C48">
            <w:pPr>
              <w:pStyle w:val="BodyText"/>
              <w:ind w:hanging="50"/>
              <w:jc w:val="center"/>
              <w:rPr>
                <w:lang w:val="ka-GE"/>
              </w:rPr>
            </w:pPr>
            <w:r w:rsidRPr="00D438A3">
              <w:rPr>
                <w:rFonts w:ascii="Sylfaen" w:hAnsi="Sylfaen" w:cs="Times New Roman"/>
                <w:i/>
                <w:spacing w:val="-1"/>
                <w:lang w:val="ka-GE"/>
              </w:rPr>
              <w:t xml:space="preserve">ფუნციონირებადი საწარმოს დაშვების საფუძველზე ფინანსური ანგარიშგების მომზადებასთან დაკავშრებით პრობლემები არ არსებობს, ამიტომ შესაფერისია ფინანსური ანგარიშგების აღნიშნულ საფუძველზე მომზადება. აუდიტორის დასკვნაში აისახება „სტანდარტული“ ტექსტი. </w:t>
            </w:r>
          </w:p>
        </w:tc>
      </w:tr>
      <w:tr w:rsidR="00D438A3" w:rsidRPr="00D438A3" w:rsidTr="001A2101">
        <w:tc>
          <w:tcPr>
            <w:tcW w:w="343" w:type="dxa"/>
          </w:tcPr>
          <w:p w:rsidR="00FE75C5" w:rsidRPr="00D438A3" w:rsidRDefault="00FE75C5" w:rsidP="001A2101">
            <w:pPr>
              <w:pStyle w:val="TableText"/>
              <w:jc w:val="both"/>
              <w:rPr>
                <w:color w:val="auto"/>
                <w:sz w:val="22"/>
                <w:lang w:val="ka-GE"/>
              </w:rPr>
            </w:pPr>
            <w:r w:rsidRPr="00D438A3">
              <w:rPr>
                <w:color w:val="auto"/>
                <w:sz w:val="22"/>
                <w:lang w:val="ka-GE"/>
              </w:rPr>
              <w:t>2.</w:t>
            </w:r>
          </w:p>
        </w:tc>
        <w:tc>
          <w:tcPr>
            <w:tcW w:w="7552" w:type="dxa"/>
          </w:tcPr>
          <w:p w:rsidR="00FE75C5" w:rsidRPr="00D438A3" w:rsidRDefault="00FE75C5" w:rsidP="005335C0">
            <w:pPr>
              <w:pStyle w:val="BodyText"/>
              <w:ind w:hanging="13"/>
              <w:jc w:val="both"/>
              <w:rPr>
                <w:rFonts w:ascii="Sylfaen" w:hAnsi="Sylfaen"/>
                <w:b/>
                <w:sz w:val="22"/>
                <w:szCs w:val="22"/>
                <w:lang w:val="ka-GE"/>
              </w:rPr>
            </w:pPr>
            <w:r w:rsidRPr="00D438A3">
              <w:rPr>
                <w:rFonts w:ascii="Sylfaen" w:hAnsi="Sylfaen"/>
                <w:b/>
                <w:sz w:val="22"/>
                <w:szCs w:val="22"/>
                <w:lang w:val="ka-GE"/>
              </w:rPr>
              <w:t>არსებითი განუსაზღვრელობა:</w:t>
            </w:r>
          </w:p>
          <w:p w:rsidR="00FE75C5" w:rsidRPr="00D438A3" w:rsidRDefault="00FE75C5" w:rsidP="005335C0">
            <w:pPr>
              <w:pStyle w:val="BodyText"/>
              <w:ind w:hanging="103"/>
              <w:jc w:val="both"/>
              <w:rPr>
                <w:rFonts w:ascii="Sylfaen" w:hAnsi="Sylfaen"/>
                <w:sz w:val="22"/>
                <w:szCs w:val="22"/>
                <w:lang w:val="ka-GE"/>
              </w:rPr>
            </w:pPr>
            <w:r w:rsidRPr="00D438A3">
              <w:rPr>
                <w:rFonts w:ascii="Sylfaen" w:hAnsi="Sylfaen"/>
                <w:sz w:val="22"/>
                <w:szCs w:val="22"/>
                <w:lang w:val="ka-GE"/>
              </w:rPr>
              <w:t xml:space="preserve">როდესაც გამოვლინდება მოვლენები და პირობები, რომლებიც ფუნქციონირებად საწარმოსთან დაკავშირებულ არსებით განუსაზღვრელობას წარმოშობს, ფინანსურ ანგარიშგებებში  ადეკვატური ინფორმაცია </w:t>
            </w:r>
            <w:r w:rsidR="00AD519E" w:rsidRPr="00D438A3">
              <w:rPr>
                <w:rFonts w:ascii="Sylfaen" w:hAnsi="Sylfaen"/>
                <w:sz w:val="22"/>
                <w:szCs w:val="22"/>
                <w:lang w:val="ka-GE"/>
              </w:rPr>
              <w:t>გასაჯაროვდა</w:t>
            </w:r>
            <w:r w:rsidRPr="00D438A3">
              <w:rPr>
                <w:rFonts w:ascii="Sylfaen" w:hAnsi="Sylfaen"/>
                <w:sz w:val="22"/>
                <w:szCs w:val="22"/>
                <w:lang w:val="ka-GE"/>
              </w:rPr>
              <w:t xml:space="preserve"> თუ არა?</w:t>
            </w:r>
          </w:p>
          <w:p w:rsidR="00FE75C5" w:rsidRPr="00D438A3" w:rsidRDefault="00FE75C5" w:rsidP="001A2101">
            <w:pPr>
              <w:pStyle w:val="BodyText"/>
              <w:jc w:val="both"/>
              <w:rPr>
                <w:rFonts w:ascii="Sylfaen" w:hAnsi="Sylfaen"/>
                <w:sz w:val="22"/>
                <w:szCs w:val="22"/>
                <w:lang w:val="ka-GE"/>
              </w:rPr>
            </w:pPr>
          </w:p>
          <w:p w:rsidR="00FE75C5" w:rsidRPr="00D438A3" w:rsidRDefault="00FE75C5" w:rsidP="001A2101">
            <w:pPr>
              <w:pStyle w:val="BodyText"/>
              <w:jc w:val="both"/>
              <w:rPr>
                <w:sz w:val="22"/>
                <w:szCs w:val="22"/>
                <w:lang w:val="ka-GE"/>
              </w:rPr>
            </w:pPr>
          </w:p>
          <w:p w:rsidR="00FE75C5" w:rsidRPr="00D438A3" w:rsidRDefault="00FE75C5" w:rsidP="001A2101">
            <w:pPr>
              <w:pStyle w:val="BodyText"/>
              <w:jc w:val="both"/>
              <w:rPr>
                <w:rFonts w:ascii="Sylfaen" w:hAnsi="Sylfaen"/>
                <w:sz w:val="22"/>
                <w:szCs w:val="22"/>
                <w:lang w:val="ka-GE"/>
              </w:rPr>
            </w:pPr>
            <w:r w:rsidRPr="00D438A3">
              <w:rPr>
                <w:rFonts w:ascii="Sylfaen" w:hAnsi="Sylfaen"/>
                <w:sz w:val="22"/>
                <w:szCs w:val="22"/>
                <w:lang w:val="ka-GE"/>
              </w:rPr>
              <w:t xml:space="preserve">ფინანსურ ანგარიშგებაში უნდა </w:t>
            </w:r>
            <w:r w:rsidR="00AD519E" w:rsidRPr="00D438A3">
              <w:rPr>
                <w:rFonts w:ascii="Sylfaen" w:hAnsi="Sylfaen"/>
                <w:sz w:val="22"/>
                <w:szCs w:val="22"/>
                <w:lang w:val="ka-GE"/>
              </w:rPr>
              <w:t>გასაჯაროვდეს</w:t>
            </w:r>
            <w:r w:rsidRPr="00D438A3">
              <w:rPr>
                <w:rFonts w:ascii="Sylfaen" w:hAnsi="Sylfaen"/>
                <w:sz w:val="22"/>
                <w:szCs w:val="22"/>
                <w:lang w:val="ka-GE"/>
              </w:rPr>
              <w:t xml:space="preserve"> ინფორმაცია შემდეგი საკითხების შესახებ:</w:t>
            </w:r>
          </w:p>
          <w:p w:rsidR="00FE75C5" w:rsidRPr="00D438A3" w:rsidRDefault="00FE75C5" w:rsidP="0049601F">
            <w:pPr>
              <w:pStyle w:val="BodyText"/>
              <w:numPr>
                <w:ilvl w:val="0"/>
                <w:numId w:val="117"/>
              </w:numPr>
              <w:jc w:val="both"/>
              <w:rPr>
                <w:sz w:val="22"/>
                <w:szCs w:val="22"/>
                <w:lang w:val="en-GB"/>
              </w:rPr>
            </w:pPr>
            <w:r w:rsidRPr="00D438A3">
              <w:rPr>
                <w:rFonts w:ascii="Sylfaen" w:hAnsi="Sylfaen"/>
                <w:sz w:val="22"/>
                <w:szCs w:val="22"/>
                <w:lang w:val="ka-GE"/>
              </w:rPr>
              <w:t xml:space="preserve">ადეკვატურად უნდა </w:t>
            </w:r>
            <w:r w:rsidR="00AD519E" w:rsidRPr="00D438A3">
              <w:rPr>
                <w:rFonts w:ascii="Sylfaen" w:hAnsi="Sylfaen"/>
                <w:sz w:val="22"/>
                <w:szCs w:val="22"/>
                <w:lang w:val="ka-GE"/>
              </w:rPr>
              <w:t>გასაჯაროვდეს</w:t>
            </w:r>
            <w:r w:rsidRPr="00D438A3">
              <w:rPr>
                <w:rFonts w:ascii="Sylfaen" w:hAnsi="Sylfaen"/>
                <w:sz w:val="22"/>
                <w:szCs w:val="22"/>
                <w:lang w:val="ka-GE"/>
              </w:rPr>
              <w:t xml:space="preserve"> ინფორმაცია იმ ძირითადი მოვლენებისა ან პირობების შესახებ, რომლებმაც შეიძლება სერიოზული ეჭვები გამოიწვიოს  სამეურნეო სუბიექტის უნართან, საქმიანობა განაგრძოს როგორც ფუნქციონირებადმა საწარმომ, დაკავშირებით. ასევე უნდა </w:t>
            </w:r>
            <w:r w:rsidR="00AD519E" w:rsidRPr="00D438A3">
              <w:rPr>
                <w:rFonts w:ascii="Sylfaen" w:hAnsi="Sylfaen"/>
                <w:sz w:val="22"/>
                <w:szCs w:val="22"/>
                <w:lang w:val="ka-GE"/>
              </w:rPr>
              <w:t>გასაჯაროვდეს</w:t>
            </w:r>
            <w:r w:rsidRPr="00D438A3">
              <w:rPr>
                <w:rFonts w:ascii="Sylfaen" w:hAnsi="Sylfaen"/>
                <w:sz w:val="22"/>
                <w:szCs w:val="22"/>
                <w:lang w:val="ka-GE"/>
              </w:rPr>
              <w:t xml:space="preserve"> ინფორმაცია ხელმძღვანელობის იმ გეგმებისა და ქმედებების შესახებ, რომლებსაც მათთან დაკავშირებით გეგმავენ; და </w:t>
            </w:r>
          </w:p>
          <w:p w:rsidR="00FE75C5" w:rsidRPr="00D438A3" w:rsidRDefault="00FE75C5" w:rsidP="0049601F">
            <w:pPr>
              <w:pStyle w:val="BodyText"/>
              <w:numPr>
                <w:ilvl w:val="0"/>
                <w:numId w:val="117"/>
              </w:numPr>
              <w:jc w:val="both"/>
              <w:rPr>
                <w:sz w:val="22"/>
                <w:szCs w:val="22"/>
                <w:lang w:val="en-GB"/>
              </w:rPr>
            </w:pPr>
            <w:r w:rsidRPr="00D438A3">
              <w:rPr>
                <w:rFonts w:ascii="Sylfaen" w:hAnsi="Sylfaen"/>
                <w:sz w:val="22"/>
                <w:szCs w:val="22"/>
                <w:lang w:val="ka-GE"/>
              </w:rPr>
              <w:t xml:space="preserve">მკაფიოდ განიმარტოს, რომ სახეზეა მოვლენებთან ან პირობებთან </w:t>
            </w:r>
            <w:r w:rsidRPr="00D438A3">
              <w:rPr>
                <w:rFonts w:ascii="Sylfaen" w:hAnsi="Sylfaen"/>
                <w:sz w:val="22"/>
                <w:szCs w:val="22"/>
                <w:lang w:val="ka-GE"/>
              </w:rPr>
              <w:lastRenderedPageBreak/>
              <w:t xml:space="preserve">დაკავშირებული არსებითი განუსაზღვრელობა, რომლებმაც შეიძლება სერიოზული ეჭვი გამოიწვიოს სამეურნეო სუბიექტის უნართან დაკავშირებით, რომ საქმიანობა განაგრძოს როგორც  ფუნქციონირებადმა საწარმომ  და შესაბამისად, მან შეიძლება ვერ შეძლოს თავისი აქტივების რეალიზება და ვალდებულებების შესრულება, მისი ჩვეული საქმიანობის პირობებში. </w:t>
            </w:r>
          </w:p>
          <w:p w:rsidR="00FE75C5" w:rsidRPr="00D438A3" w:rsidRDefault="00FE75C5" w:rsidP="001A2101">
            <w:pPr>
              <w:pStyle w:val="BodyText"/>
              <w:ind w:left="720"/>
              <w:jc w:val="both"/>
              <w:rPr>
                <w:sz w:val="22"/>
                <w:szCs w:val="22"/>
                <w:lang w:val="en-GB"/>
              </w:rPr>
            </w:pPr>
          </w:p>
          <w:p w:rsidR="00FE75C5" w:rsidRPr="00D438A3" w:rsidRDefault="00FE75C5" w:rsidP="00AD519E">
            <w:pPr>
              <w:pStyle w:val="BodyText"/>
              <w:ind w:firstLine="61"/>
              <w:jc w:val="both"/>
              <w:rPr>
                <w:rFonts w:ascii="Sylfaen" w:hAnsi="Sylfaen"/>
                <w:sz w:val="22"/>
                <w:szCs w:val="22"/>
                <w:lang w:val="ka-GE"/>
              </w:rPr>
            </w:pPr>
            <w:r w:rsidRPr="00D438A3">
              <w:rPr>
                <w:rFonts w:ascii="Sylfaen" w:hAnsi="Sylfaen"/>
                <w:sz w:val="22"/>
                <w:szCs w:val="22"/>
                <w:lang w:val="ka-GE"/>
              </w:rPr>
              <w:t>თუ გაკეთდა სათანადო განმარტებითი შენიშვნები, აუდიტორის მოსაზრება უნდა იყოს არამოდიფიცირებული, თუმცა, აუდიტორის ანგარიში უნდა  შეიცავდეს ცალკე ნაწილს ქვესათაურით  „ფუნქციონირებად საწარმოსთან დაკავშირებული არსებითი განუსაზღვრელობა.“</w:t>
            </w:r>
          </w:p>
          <w:p w:rsidR="00FE75C5" w:rsidRPr="00D438A3" w:rsidRDefault="00FE75C5" w:rsidP="00AD519E">
            <w:pPr>
              <w:pStyle w:val="BodyText"/>
              <w:ind w:firstLine="61"/>
              <w:jc w:val="both"/>
              <w:rPr>
                <w:rFonts w:ascii="Sylfaen" w:hAnsi="Sylfaen"/>
                <w:sz w:val="22"/>
                <w:szCs w:val="22"/>
                <w:lang w:val="ka-GE"/>
              </w:rPr>
            </w:pPr>
            <w:r w:rsidRPr="00D438A3">
              <w:rPr>
                <w:rFonts w:ascii="Sylfaen" w:hAnsi="Sylfaen"/>
                <w:sz w:val="22"/>
                <w:szCs w:val="22"/>
                <w:lang w:val="ka-GE"/>
              </w:rPr>
              <w:t>იმ შემთხვევაში, თუ  სათ</w:t>
            </w:r>
            <w:r w:rsidR="00AD519E" w:rsidRPr="00D438A3">
              <w:rPr>
                <w:rFonts w:ascii="Sylfaen" w:hAnsi="Sylfaen"/>
                <w:sz w:val="22"/>
                <w:szCs w:val="22"/>
                <w:lang w:val="ka-GE"/>
              </w:rPr>
              <w:t>ანადო ინფორმაცია არ გასაჯაროვდება</w:t>
            </w:r>
            <w:r w:rsidRPr="00D438A3">
              <w:rPr>
                <w:rFonts w:ascii="Sylfaen" w:hAnsi="Sylfaen"/>
                <w:sz w:val="22"/>
                <w:szCs w:val="22"/>
                <w:lang w:val="ka-GE"/>
              </w:rPr>
              <w:t xml:space="preserve">, აუდიტორმა უნდა გამოთქვას პირობითი მოსაზრება ან უარყოფითი მოსაზრება, ასს 705-ის შესაბამისად. </w:t>
            </w:r>
          </w:p>
        </w:tc>
        <w:tc>
          <w:tcPr>
            <w:tcW w:w="142" w:type="dxa"/>
            <w:tcBorders>
              <w:right w:val="single" w:sz="4" w:space="0" w:color="auto"/>
            </w:tcBorders>
          </w:tcPr>
          <w:p w:rsidR="00FE75C5" w:rsidRPr="00D438A3" w:rsidRDefault="00FE75C5" w:rsidP="001A2101">
            <w:pPr>
              <w:pStyle w:val="BodyText"/>
              <w:ind w:left="752"/>
              <w:jc w:val="both"/>
              <w:rPr>
                <w:lang w:val="en-GB"/>
              </w:rPr>
            </w:pPr>
          </w:p>
        </w:tc>
        <w:tc>
          <w:tcPr>
            <w:tcW w:w="7513" w:type="dxa"/>
            <w:tcBorders>
              <w:top w:val="single" w:sz="4" w:space="0" w:color="auto"/>
              <w:left w:val="single" w:sz="4" w:space="0" w:color="auto"/>
              <w:bottom w:val="single" w:sz="4" w:space="0" w:color="auto"/>
              <w:right w:val="single" w:sz="6" w:space="0" w:color="auto"/>
            </w:tcBorders>
          </w:tcPr>
          <w:p w:rsidR="00FE75C5" w:rsidRPr="00D438A3" w:rsidRDefault="00FE75C5" w:rsidP="00FE75C5">
            <w:pPr>
              <w:pStyle w:val="BodyText"/>
              <w:jc w:val="center"/>
              <w:rPr>
                <w:lang w:val="en-GB"/>
              </w:rPr>
            </w:pPr>
            <w:r w:rsidRPr="00D438A3">
              <w:rPr>
                <w:rFonts w:ascii="Sylfaen" w:hAnsi="Sylfaen"/>
                <w:i/>
                <w:spacing w:val="-1"/>
                <w:lang w:val="ka-GE"/>
              </w:rPr>
              <w:t xml:space="preserve">შეუსაბამოა, არსებითი განუსაზღვრელობა არ არსებობს. </w:t>
            </w:r>
          </w:p>
        </w:tc>
      </w:tr>
    </w:tbl>
    <w:p w:rsidR="000F4FF4" w:rsidRPr="00D438A3" w:rsidRDefault="000F4FF4">
      <w:pPr>
        <w:spacing w:before="4" w:line="100" w:lineRule="exact"/>
        <w:rPr>
          <w:sz w:val="10"/>
          <w:szCs w:val="10"/>
        </w:rPr>
      </w:pPr>
    </w:p>
    <w:p w:rsidR="00456C48" w:rsidRPr="00D438A3" w:rsidRDefault="00456C48">
      <w:pPr>
        <w:spacing w:before="69"/>
        <w:ind w:left="119" w:right="115"/>
        <w:rPr>
          <w:rFonts w:ascii="Times New Roman" w:eastAsia="Times New Roman" w:hAnsi="Times New Roman" w:cs="Times New Roman"/>
          <w:b/>
          <w:bCs/>
          <w:spacing w:val="-1"/>
          <w:sz w:val="24"/>
          <w:szCs w:val="24"/>
        </w:rPr>
      </w:pPr>
      <w:bookmarkStart w:id="8" w:name="Part_4_–_Conclusion:"/>
      <w:bookmarkEnd w:id="8"/>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456C48" w:rsidRPr="00D438A3" w:rsidRDefault="00456C48">
      <w:pPr>
        <w:spacing w:before="69"/>
        <w:ind w:left="119" w:right="115"/>
        <w:rPr>
          <w:rFonts w:ascii="Times New Roman" w:eastAsia="Times New Roman" w:hAnsi="Times New Roman" w:cs="Times New Roman"/>
          <w:b/>
          <w:bCs/>
          <w:spacing w:val="-1"/>
          <w:sz w:val="24"/>
          <w:szCs w:val="24"/>
        </w:rPr>
      </w:pPr>
    </w:p>
    <w:p w:rsidR="000F4FF4" w:rsidRPr="00D438A3" w:rsidRDefault="00C007B3">
      <w:pPr>
        <w:spacing w:before="69"/>
        <w:ind w:left="119" w:right="115"/>
        <w:rPr>
          <w:rFonts w:ascii="Times New Roman" w:eastAsia="Times New Roman" w:hAnsi="Times New Roman" w:cs="Times New Roman"/>
          <w:sz w:val="24"/>
          <w:szCs w:val="24"/>
        </w:rPr>
      </w:pPr>
      <w:r w:rsidRPr="00D438A3">
        <w:rPr>
          <w:rFonts w:ascii="Sylfaen" w:eastAsia="Times New Roman" w:hAnsi="Sylfaen" w:cs="Times New Roman"/>
          <w:b/>
          <w:bCs/>
          <w:noProof/>
          <w:spacing w:val="-1"/>
          <w:sz w:val="24"/>
          <w:szCs w:val="24"/>
        </w:rPr>
        <w:lastRenderedPageBreak/>
        <mc:AlternateContent>
          <mc:Choice Requires="wps">
            <w:drawing>
              <wp:anchor distT="0" distB="0" distL="114300" distR="114300" simplePos="0" relativeHeight="503297870" behindDoc="0" locked="0" layoutInCell="1" allowOverlap="1" wp14:anchorId="01C8E13E" wp14:editId="1275B143">
                <wp:simplePos x="0" y="0"/>
                <wp:positionH relativeFrom="column">
                  <wp:posOffset>66675</wp:posOffset>
                </wp:positionH>
                <wp:positionV relativeFrom="paragraph">
                  <wp:posOffset>152400</wp:posOffset>
                </wp:positionV>
                <wp:extent cx="9806940" cy="1981200"/>
                <wp:effectExtent l="0" t="0" r="22860" b="19050"/>
                <wp:wrapNone/>
                <wp:docPr id="132" name="Straight Connector 132"/>
                <wp:cNvGraphicFramePr/>
                <a:graphic xmlns:a="http://schemas.openxmlformats.org/drawingml/2006/main">
                  <a:graphicData uri="http://schemas.microsoft.com/office/word/2010/wordprocessingShape">
                    <wps:wsp>
                      <wps:cNvCnPr/>
                      <wps:spPr>
                        <a:xfrm>
                          <a:off x="0" y="0"/>
                          <a:ext cx="9806940" cy="198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z-index:503297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pt" to="777.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" strokecolor="#4579b8 [3044]"/>
            </w:pict>
          </mc:Fallback>
        </mc:AlternateContent>
      </w:r>
      <w:r w:rsidR="00456C48" w:rsidRPr="00D438A3">
        <w:rPr>
          <w:rFonts w:ascii="Sylfaen" w:eastAsia="Times New Roman" w:hAnsi="Sylfaen" w:cs="Times New Roman"/>
          <w:b/>
          <w:bCs/>
          <w:spacing w:val="-1"/>
          <w:sz w:val="24"/>
          <w:szCs w:val="24"/>
          <w:lang w:val="ka-GE"/>
        </w:rPr>
        <w:t>ნაწილი</w:t>
      </w:r>
      <w:r w:rsidR="00EC2250" w:rsidRPr="00D438A3">
        <w:rPr>
          <w:rFonts w:ascii="Times New Roman" w:eastAsia="Times New Roman" w:hAnsi="Times New Roman" w:cs="Times New Roman"/>
          <w:b/>
          <w:bCs/>
          <w:spacing w:val="-1"/>
          <w:sz w:val="24"/>
          <w:szCs w:val="24"/>
        </w:rPr>
        <w:t xml:space="preserve"> </w:t>
      </w:r>
      <w:r w:rsidR="00EC2250" w:rsidRPr="00D438A3">
        <w:rPr>
          <w:rFonts w:ascii="Times New Roman" w:eastAsia="Times New Roman" w:hAnsi="Times New Roman" w:cs="Times New Roman"/>
          <w:b/>
          <w:bCs/>
          <w:sz w:val="24"/>
          <w:szCs w:val="24"/>
        </w:rPr>
        <w:t xml:space="preserve">4 – </w:t>
      </w:r>
      <w:r w:rsidR="00456C48" w:rsidRPr="00D438A3">
        <w:rPr>
          <w:rFonts w:ascii="Sylfaen" w:eastAsia="Times New Roman" w:hAnsi="Sylfaen" w:cs="Times New Roman"/>
          <w:b/>
          <w:bCs/>
          <w:spacing w:val="-1"/>
          <w:sz w:val="24"/>
          <w:szCs w:val="24"/>
          <w:lang w:val="ka-GE"/>
        </w:rPr>
        <w:t>დასკვნა</w:t>
      </w:r>
      <w:r w:rsidR="00EC2250" w:rsidRPr="00D438A3">
        <w:rPr>
          <w:rFonts w:ascii="Times New Roman" w:eastAsia="Times New Roman" w:hAnsi="Times New Roman" w:cs="Times New Roman"/>
          <w:b/>
          <w:bCs/>
          <w:spacing w:val="-1"/>
          <w:sz w:val="24"/>
          <w:szCs w:val="24"/>
        </w:rPr>
        <w:t>:</w:t>
      </w:r>
    </w:p>
    <w:p w:rsidR="000F4FF4" w:rsidRPr="00D438A3" w:rsidRDefault="00456C48">
      <w:pPr>
        <w:pStyle w:val="BodyText"/>
        <w:spacing w:before="132"/>
        <w:ind w:firstLine="0"/>
        <w:rPr>
          <w:rFonts w:cs="Times New Roman"/>
        </w:rPr>
      </w:pPr>
      <w:r w:rsidRPr="00D438A3">
        <w:rPr>
          <w:rFonts w:ascii="Sylfaen" w:hAnsi="Sylfaen"/>
          <w:lang w:val="ka-GE"/>
        </w:rPr>
        <w:t>ფუნქციონირებადი საწარმოს დაშვებასთან დაკავშირებით პოტენციური პრობლემების გამოვლენის შემთხვევაში შეაჯამეთ შესაბამისი საკითხები და გადაწყვეტილებები</w:t>
      </w:r>
      <w:r w:rsidR="00EC2250" w:rsidRPr="00D438A3">
        <w:rPr>
          <w:spacing w:val="-1"/>
        </w:rPr>
        <w:t>:</w:t>
      </w:r>
    </w:p>
    <w:p w:rsidR="000F4FF4" w:rsidRPr="00D438A3" w:rsidRDefault="000F4FF4">
      <w:pPr>
        <w:spacing w:before="6" w:line="140" w:lineRule="exact"/>
        <w:rPr>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7462"/>
        <w:gridCol w:w="7939"/>
      </w:tblGrid>
      <w:tr w:rsidR="00D438A3" w:rsidRPr="00D438A3" w:rsidTr="00456C48">
        <w:trPr>
          <w:trHeight w:hRule="exact" w:val="611"/>
        </w:trPr>
        <w:tc>
          <w:tcPr>
            <w:tcW w:w="7462" w:type="dxa"/>
            <w:tcBorders>
              <w:top w:val="single" w:sz="7" w:space="0" w:color="000000"/>
              <w:left w:val="single" w:sz="14" w:space="0" w:color="DADADA"/>
              <w:bottom w:val="single" w:sz="7" w:space="0" w:color="000000"/>
              <w:right w:val="single" w:sz="7" w:space="0" w:color="000000"/>
            </w:tcBorders>
            <w:shd w:val="clear" w:color="auto" w:fill="DADADA"/>
          </w:tcPr>
          <w:p w:rsidR="000F4FF4" w:rsidRPr="00D438A3" w:rsidRDefault="00456C48">
            <w:pPr>
              <w:pStyle w:val="TableParagraph"/>
              <w:spacing w:line="272" w:lineRule="exact"/>
              <w:ind w:left="2458"/>
              <w:rPr>
                <w:rFonts w:ascii="Times New Roman" w:eastAsia="Times New Roman" w:hAnsi="Times New Roman" w:cs="Times New Roman"/>
                <w:sz w:val="24"/>
                <w:szCs w:val="24"/>
              </w:rPr>
            </w:pPr>
            <w:r w:rsidRPr="00D438A3">
              <w:rPr>
                <w:rFonts w:ascii="Sylfaen" w:hAnsi="Sylfaen"/>
                <w:b/>
                <w:lang w:val="ka-GE"/>
              </w:rPr>
              <w:t>ფუნქციონირებად საწარმოსთან დაკავშირებული პრობლემები</w:t>
            </w:r>
          </w:p>
        </w:tc>
        <w:tc>
          <w:tcPr>
            <w:tcW w:w="7939" w:type="dxa"/>
            <w:tcBorders>
              <w:top w:val="single" w:sz="7" w:space="0" w:color="000000"/>
              <w:left w:val="single" w:sz="7" w:space="0" w:color="000000"/>
              <w:bottom w:val="single" w:sz="7" w:space="0" w:color="000000"/>
              <w:right w:val="single" w:sz="14" w:space="0" w:color="DADADA"/>
            </w:tcBorders>
            <w:shd w:val="clear" w:color="auto" w:fill="DADADA"/>
          </w:tcPr>
          <w:p w:rsidR="000F4FF4" w:rsidRPr="00D438A3" w:rsidRDefault="00456C48">
            <w:pPr>
              <w:pStyle w:val="TableParagraph"/>
              <w:spacing w:line="272" w:lineRule="exact"/>
              <w:ind w:left="1669"/>
              <w:rPr>
                <w:rFonts w:ascii="Times New Roman" w:eastAsia="Times New Roman" w:hAnsi="Times New Roman" w:cs="Times New Roman"/>
                <w:sz w:val="24"/>
                <w:szCs w:val="24"/>
              </w:rPr>
            </w:pPr>
            <w:r w:rsidRPr="00D438A3">
              <w:rPr>
                <w:rFonts w:ascii="Sylfaen" w:hAnsi="Sylfaen"/>
                <w:b/>
                <w:lang w:val="ka-GE"/>
              </w:rPr>
              <w:t>მოპოვებული აუდიტორული მტკიცებულება/მითითება სამუშაო დოკუმენტზე</w:t>
            </w:r>
          </w:p>
        </w:tc>
      </w:tr>
      <w:tr w:rsidR="00D438A3" w:rsidRPr="00D438A3" w:rsidTr="00054B22">
        <w:trPr>
          <w:trHeight w:hRule="exact" w:val="1586"/>
        </w:trPr>
        <w:tc>
          <w:tcPr>
            <w:tcW w:w="7462" w:type="dxa"/>
            <w:tcBorders>
              <w:top w:val="single" w:sz="7" w:space="0" w:color="000000"/>
              <w:left w:val="single" w:sz="7" w:space="0" w:color="000000"/>
              <w:bottom w:val="single" w:sz="7" w:space="0" w:color="000000"/>
              <w:right w:val="single" w:sz="7" w:space="0" w:color="000000"/>
            </w:tcBorders>
          </w:tcPr>
          <w:p w:rsidR="000F4FF4" w:rsidRPr="00D438A3" w:rsidRDefault="000F4FF4"/>
        </w:tc>
        <w:tc>
          <w:tcPr>
            <w:tcW w:w="7939" w:type="dxa"/>
            <w:tcBorders>
              <w:top w:val="single" w:sz="7" w:space="0" w:color="000000"/>
              <w:left w:val="single" w:sz="7" w:space="0" w:color="000000"/>
              <w:bottom w:val="single" w:sz="7" w:space="0" w:color="000000"/>
              <w:right w:val="single" w:sz="7" w:space="0" w:color="000000"/>
            </w:tcBorders>
          </w:tcPr>
          <w:p w:rsidR="000F4FF4" w:rsidRPr="00D438A3" w:rsidRDefault="000F4FF4"/>
        </w:tc>
      </w:tr>
    </w:tbl>
    <w:p w:rsidR="000F4FF4" w:rsidRPr="00D438A3" w:rsidRDefault="000F4FF4">
      <w:pPr>
        <w:spacing w:before="8" w:line="190" w:lineRule="exact"/>
        <w:rPr>
          <w:sz w:val="19"/>
          <w:szCs w:val="19"/>
        </w:rPr>
      </w:pPr>
    </w:p>
    <w:p w:rsidR="000F4FF4" w:rsidRPr="00054B22" w:rsidRDefault="00456C48">
      <w:pPr>
        <w:pStyle w:val="BodyText"/>
        <w:spacing w:before="69"/>
        <w:ind w:firstLine="0"/>
        <w:rPr>
          <w:rFonts w:cs="Times New Roman"/>
          <w:sz w:val="20"/>
          <w:szCs w:val="20"/>
        </w:rPr>
      </w:pPr>
      <w:bookmarkStart w:id="9" w:name="On_the_basis_of_the_work_recorded_above,"/>
      <w:bookmarkEnd w:id="9"/>
      <w:r w:rsidRPr="00054B22">
        <w:rPr>
          <w:rFonts w:ascii="Sylfaen" w:hAnsi="Sylfaen"/>
          <w:sz w:val="20"/>
          <w:szCs w:val="20"/>
          <w:lang w:val="ka-GE"/>
        </w:rPr>
        <w:t>შესრულებული სამუშაოს საფუძველზე, რომელიც აღწერილი ზემოთ, მიმაჩნია, რომ</w:t>
      </w:r>
      <w:r w:rsidR="00EC2250" w:rsidRPr="00054B22">
        <w:rPr>
          <w:spacing w:val="-1"/>
          <w:sz w:val="20"/>
          <w:szCs w:val="20"/>
        </w:rPr>
        <w:t>:</w:t>
      </w:r>
    </w:p>
    <w:p w:rsidR="004F150B" w:rsidRPr="00054B22" w:rsidRDefault="004F150B" w:rsidP="0049601F">
      <w:pPr>
        <w:pStyle w:val="ListParagraph"/>
        <w:widowControl/>
        <w:numPr>
          <w:ilvl w:val="0"/>
          <w:numId w:val="89"/>
        </w:numPr>
        <w:ind w:right="-22"/>
        <w:contextualSpacing/>
        <w:rPr>
          <w:strike/>
          <w:sz w:val="20"/>
          <w:szCs w:val="20"/>
          <w:lang w:val="en-GB"/>
        </w:rPr>
      </w:pPr>
      <w:r w:rsidRPr="00054B22">
        <w:rPr>
          <w:rFonts w:ascii="Sylfaen" w:hAnsi="Sylfaen"/>
          <w:strike/>
          <w:sz w:val="20"/>
          <w:szCs w:val="20"/>
          <w:lang w:val="ka-GE"/>
        </w:rPr>
        <w:t>ფინანსური ანგარიშგება სწორად არის მომზადებული სამეურნეო სუბიექტის ლიკვიდაციის საფუძველზე.*</w:t>
      </w:r>
    </w:p>
    <w:p w:rsidR="000F4FF4" w:rsidRPr="00054B22" w:rsidRDefault="004F150B" w:rsidP="0049601F">
      <w:pPr>
        <w:pStyle w:val="BodyText"/>
        <w:numPr>
          <w:ilvl w:val="0"/>
          <w:numId w:val="88"/>
        </w:numPr>
        <w:tabs>
          <w:tab w:val="left" w:pos="548"/>
        </w:tabs>
        <w:spacing w:before="186"/>
        <w:ind w:hanging="427"/>
        <w:rPr>
          <w:rFonts w:cs="Times New Roman"/>
          <w:sz w:val="20"/>
          <w:szCs w:val="20"/>
        </w:rPr>
      </w:pPr>
      <w:bookmarkStart w:id="10" w:name="_The_going_concern_concept_is*_/_is_not"/>
      <w:bookmarkEnd w:id="10"/>
      <w:r w:rsidRPr="00054B22">
        <w:rPr>
          <w:rFonts w:ascii="Sylfaen" w:hAnsi="Sylfaen"/>
          <w:sz w:val="20"/>
          <w:szCs w:val="20"/>
          <w:lang w:val="ka-GE"/>
        </w:rPr>
        <w:t>ფუნქციონირებადი საწარმოს კონცეფციის კლიენტის მიერ გამოყენება სწორია */</w:t>
      </w:r>
      <w:r w:rsidRPr="00054B22">
        <w:rPr>
          <w:rFonts w:ascii="Sylfaen" w:hAnsi="Sylfaen"/>
          <w:strike/>
          <w:sz w:val="20"/>
          <w:szCs w:val="20"/>
          <w:lang w:val="ka-GE"/>
        </w:rPr>
        <w:t>არ არის სწორი *</w:t>
      </w:r>
      <w:r w:rsidR="00EC2250" w:rsidRPr="00054B22">
        <w:rPr>
          <w:strike/>
          <w:spacing w:val="-1"/>
          <w:sz w:val="20"/>
          <w:szCs w:val="20"/>
        </w:rPr>
        <w:t>.</w:t>
      </w:r>
    </w:p>
    <w:p w:rsidR="000F4FF4" w:rsidRPr="00054B22" w:rsidRDefault="004F150B" w:rsidP="0049601F">
      <w:pPr>
        <w:pStyle w:val="BodyText"/>
        <w:numPr>
          <w:ilvl w:val="0"/>
          <w:numId w:val="88"/>
        </w:numPr>
        <w:tabs>
          <w:tab w:val="left" w:pos="548"/>
        </w:tabs>
        <w:spacing w:before="176"/>
        <w:ind w:hanging="427"/>
        <w:rPr>
          <w:rFonts w:cs="Times New Roman"/>
          <w:sz w:val="20"/>
          <w:szCs w:val="20"/>
        </w:rPr>
      </w:pPr>
      <w:r w:rsidRPr="00054B22">
        <w:rPr>
          <w:rFonts w:ascii="Sylfaen" w:hAnsi="Sylfaen" w:cs="Sylfaen"/>
          <w:sz w:val="20"/>
          <w:szCs w:val="20"/>
          <w:lang w:val="ka-GE"/>
        </w:rPr>
        <w:t>არ</w:t>
      </w:r>
      <w:r w:rsidRPr="00054B22">
        <w:rPr>
          <w:rFonts w:ascii="Sylfaen" w:hAnsi="Sylfaen"/>
          <w:sz w:val="20"/>
          <w:szCs w:val="20"/>
          <w:lang w:val="ka-GE"/>
        </w:rPr>
        <w:t xml:space="preserve"> არსებობს პრობლემები/ </w:t>
      </w:r>
      <w:r w:rsidRPr="00054B22">
        <w:rPr>
          <w:rFonts w:ascii="Sylfaen" w:hAnsi="Sylfaen"/>
          <w:strike/>
          <w:sz w:val="20"/>
          <w:szCs w:val="20"/>
          <w:lang w:val="ka-GE"/>
        </w:rPr>
        <w:t>არსებობს პრობლემები არ არსებობს მნიშვნელოვანი პრობლემები *</w:t>
      </w:r>
      <w:r w:rsidRPr="00054B22">
        <w:rPr>
          <w:rFonts w:ascii="Sylfaen" w:hAnsi="Sylfaen"/>
          <w:sz w:val="20"/>
          <w:szCs w:val="20"/>
          <w:lang w:val="ka-GE"/>
        </w:rPr>
        <w:t xml:space="preserve"> კლიენტის მიერ ფუნქციონირებადი საწარმოს პრინციპის </w:t>
      </w:r>
      <w:r w:rsidRPr="00054B22">
        <w:rPr>
          <w:rFonts w:ascii="Sylfaen" w:hAnsi="Sylfaen" w:cs="Sylfaen"/>
          <w:sz w:val="20"/>
          <w:szCs w:val="20"/>
          <w:lang w:val="ka-GE"/>
        </w:rPr>
        <w:t>გამოყენებასთან</w:t>
      </w:r>
      <w:r w:rsidRPr="00054B22">
        <w:rPr>
          <w:rFonts w:ascii="Sylfaen" w:hAnsi="Sylfaen"/>
          <w:sz w:val="20"/>
          <w:szCs w:val="20"/>
          <w:lang w:val="ka-GE"/>
        </w:rPr>
        <w:t xml:space="preserve"> დაკავშირებით</w:t>
      </w:r>
      <w:r w:rsidR="00EC2250" w:rsidRPr="00054B22">
        <w:rPr>
          <w:spacing w:val="-1"/>
          <w:sz w:val="20"/>
          <w:szCs w:val="20"/>
        </w:rPr>
        <w:t>.</w:t>
      </w:r>
    </w:p>
    <w:p w:rsidR="000F4FF4" w:rsidRPr="00054B22" w:rsidRDefault="00F83DE3" w:rsidP="0049601F">
      <w:pPr>
        <w:pStyle w:val="BodyText"/>
        <w:numPr>
          <w:ilvl w:val="0"/>
          <w:numId w:val="88"/>
        </w:numPr>
        <w:tabs>
          <w:tab w:val="left" w:pos="548"/>
        </w:tabs>
        <w:spacing w:before="176"/>
        <w:ind w:hanging="427"/>
        <w:rPr>
          <w:rFonts w:cs="Times New Roman"/>
          <w:sz w:val="20"/>
          <w:szCs w:val="20"/>
        </w:rPr>
      </w:pPr>
      <w:r w:rsidRPr="00054B22">
        <w:rPr>
          <w:rFonts w:ascii="Sylfaen" w:hAnsi="Sylfaen"/>
          <w:sz w:val="20"/>
          <w:szCs w:val="20"/>
          <w:lang w:val="ka-GE"/>
        </w:rPr>
        <w:t xml:space="preserve">ფინანსური ანგარიშგების განმარტებით შენიშვნებში ფუნქციონირებადი საწარმოს კონცეფციასთან დაკავშირებით დამატებითი ინფორმაციის ასახვა </w:t>
      </w:r>
      <w:r w:rsidRPr="00054B22">
        <w:rPr>
          <w:rFonts w:ascii="Sylfaen" w:hAnsi="Sylfaen"/>
          <w:strike/>
          <w:sz w:val="20"/>
          <w:szCs w:val="20"/>
          <w:lang w:val="ka-GE"/>
        </w:rPr>
        <w:t>საჭიროა*</w:t>
      </w:r>
      <w:r w:rsidRPr="00054B22">
        <w:rPr>
          <w:rFonts w:ascii="Sylfaen" w:hAnsi="Sylfaen"/>
          <w:sz w:val="20"/>
          <w:szCs w:val="20"/>
          <w:lang w:val="ka-GE"/>
        </w:rPr>
        <w:t>/არ საჭირო*</w:t>
      </w:r>
      <w:r w:rsidR="00EC2250" w:rsidRPr="00054B22">
        <w:rPr>
          <w:spacing w:val="-1"/>
          <w:sz w:val="20"/>
          <w:szCs w:val="20"/>
        </w:rPr>
        <w:t>.</w:t>
      </w:r>
    </w:p>
    <w:p w:rsidR="000F4FF4" w:rsidRPr="00054B22" w:rsidRDefault="00443571" w:rsidP="0049601F">
      <w:pPr>
        <w:pStyle w:val="BodyText"/>
        <w:numPr>
          <w:ilvl w:val="0"/>
          <w:numId w:val="88"/>
        </w:numPr>
        <w:tabs>
          <w:tab w:val="left" w:pos="548"/>
        </w:tabs>
        <w:spacing w:before="207" w:line="276" w:lineRule="exact"/>
        <w:ind w:right="115" w:hanging="427"/>
        <w:rPr>
          <w:rFonts w:cs="Times New Roman"/>
          <w:sz w:val="20"/>
          <w:szCs w:val="20"/>
        </w:rPr>
      </w:pPr>
      <w:r w:rsidRPr="00054B22">
        <w:rPr>
          <w:rFonts w:ascii="Sylfaen" w:hAnsi="Sylfaen"/>
          <w:sz w:val="20"/>
          <w:szCs w:val="20"/>
          <w:lang w:val="ka-GE"/>
        </w:rPr>
        <w:t>აუდიტორის დასკვნა უნდა იყოს არამოდიფიცირებული*</w:t>
      </w:r>
      <w:r w:rsidRPr="00054B22">
        <w:rPr>
          <w:rFonts w:ascii="Sylfaen" w:hAnsi="Sylfaen"/>
          <w:strike/>
          <w:sz w:val="20"/>
          <w:szCs w:val="20"/>
          <w:lang w:val="ka-GE"/>
        </w:rPr>
        <w:t xml:space="preserve"> / არამოდიფიცირებული, აბზაცით „არსებითი განუსაზღვრელობა საწარმოს ფუნქციონირების უნართან დაკავშირებით“ * / პირობითი, საწარმოს ფუქციონირებადობასთან დაკავშირებული პრობლემის გამო</w:t>
      </w:r>
      <w:r w:rsidR="00EC2250" w:rsidRPr="00054B22">
        <w:rPr>
          <w:rFonts w:cs="Times New Roman"/>
          <w:strike/>
          <w:spacing w:val="-1"/>
          <w:sz w:val="20"/>
          <w:szCs w:val="20"/>
        </w:rPr>
        <w:t>.*</w:t>
      </w:r>
    </w:p>
    <w:p w:rsidR="000F4FF4" w:rsidRPr="00054B22" w:rsidRDefault="00443571" w:rsidP="0049601F">
      <w:pPr>
        <w:pStyle w:val="BodyText"/>
        <w:numPr>
          <w:ilvl w:val="0"/>
          <w:numId w:val="88"/>
        </w:numPr>
        <w:tabs>
          <w:tab w:val="left" w:pos="548"/>
        </w:tabs>
        <w:spacing w:before="180"/>
        <w:ind w:hanging="427"/>
        <w:rPr>
          <w:rFonts w:cs="Times New Roman"/>
          <w:strike/>
          <w:sz w:val="20"/>
          <w:szCs w:val="20"/>
        </w:rPr>
      </w:pPr>
      <w:r w:rsidRPr="00054B22">
        <w:rPr>
          <w:rFonts w:ascii="Sylfaen" w:hAnsi="Sylfaen"/>
          <w:i/>
          <w:strike/>
          <w:sz w:val="20"/>
          <w:szCs w:val="20"/>
          <w:lang w:val="ka-GE"/>
        </w:rPr>
        <w:t xml:space="preserve">(აუდიტორის ანგარიშში პირობითი მოსაზრების ან  აბზაცის სახელად "არსებითი განუსაზღვრელობა საწარმოს ფუნქციონირების უნართან დაკავშირებით“ არსებობის შემთხვევაში)  </w:t>
      </w:r>
      <w:r w:rsidRPr="00054B22">
        <w:rPr>
          <w:rFonts w:ascii="Sylfaen" w:hAnsi="Sylfaen"/>
          <w:strike/>
          <w:sz w:val="20"/>
          <w:szCs w:val="20"/>
          <w:lang w:val="ka-GE"/>
        </w:rPr>
        <w:t>განხილულ იქნა თუ არა მარეგულირებელი ორგანოსათვის შესაბამისი ანგარიშის გაგზავნის აუცილებლობა</w:t>
      </w:r>
      <w:r w:rsidR="00EC2250" w:rsidRPr="00054B22">
        <w:rPr>
          <w:rFonts w:cs="Times New Roman"/>
          <w:strike/>
          <w:spacing w:val="-1"/>
          <w:sz w:val="20"/>
          <w:szCs w:val="20"/>
        </w:rPr>
        <w:t>.</w:t>
      </w:r>
    </w:p>
    <w:p w:rsidR="000F4FF4" w:rsidRPr="00054B22" w:rsidRDefault="000F4FF4">
      <w:pPr>
        <w:spacing w:before="5" w:line="100" w:lineRule="exact"/>
        <w:rPr>
          <w:sz w:val="20"/>
          <w:szCs w:val="20"/>
        </w:rPr>
      </w:pPr>
    </w:p>
    <w:p w:rsidR="000F4FF4" w:rsidRPr="00054B22" w:rsidRDefault="00EC2250">
      <w:pPr>
        <w:spacing w:before="73"/>
        <w:ind w:left="120"/>
        <w:rPr>
          <w:rFonts w:ascii="Times New Roman" w:eastAsia="Times New Roman" w:hAnsi="Times New Roman" w:cs="Times New Roman"/>
          <w:sz w:val="20"/>
          <w:szCs w:val="20"/>
        </w:rPr>
      </w:pPr>
      <w:r w:rsidRPr="00054B22">
        <w:rPr>
          <w:rFonts w:ascii="Times New Roman"/>
          <w:sz w:val="20"/>
          <w:szCs w:val="20"/>
        </w:rPr>
        <w:t>(*</w:t>
      </w:r>
      <w:r w:rsidRPr="00054B22">
        <w:rPr>
          <w:rFonts w:ascii="Times New Roman"/>
          <w:spacing w:val="-10"/>
          <w:sz w:val="20"/>
          <w:szCs w:val="20"/>
        </w:rPr>
        <w:t xml:space="preserve"> </w:t>
      </w:r>
      <w:r w:rsidRPr="00054B22">
        <w:rPr>
          <w:rFonts w:ascii="Times New Roman"/>
          <w:sz w:val="20"/>
          <w:szCs w:val="20"/>
        </w:rPr>
        <w:t>Delete</w:t>
      </w:r>
      <w:r w:rsidRPr="00054B22">
        <w:rPr>
          <w:rFonts w:ascii="Times New Roman"/>
          <w:spacing w:val="-6"/>
          <w:sz w:val="20"/>
          <w:szCs w:val="20"/>
        </w:rPr>
        <w:t xml:space="preserve"> </w:t>
      </w:r>
      <w:r w:rsidRPr="00054B22">
        <w:rPr>
          <w:rFonts w:ascii="Times New Roman"/>
          <w:sz w:val="20"/>
          <w:szCs w:val="20"/>
        </w:rPr>
        <w:t>as</w:t>
      </w:r>
      <w:r w:rsidRPr="00054B22">
        <w:rPr>
          <w:rFonts w:ascii="Times New Roman"/>
          <w:spacing w:val="-7"/>
          <w:sz w:val="20"/>
          <w:szCs w:val="20"/>
        </w:rPr>
        <w:t xml:space="preserve"> </w:t>
      </w:r>
      <w:r w:rsidRPr="00054B22">
        <w:rPr>
          <w:rFonts w:ascii="Times New Roman"/>
          <w:sz w:val="20"/>
          <w:szCs w:val="20"/>
        </w:rPr>
        <w:t>applicable)</w:t>
      </w:r>
    </w:p>
    <w:p w:rsidR="000F4FF4" w:rsidRPr="00054B22" w:rsidRDefault="000F4FF4">
      <w:pPr>
        <w:spacing w:line="200" w:lineRule="exact"/>
        <w:rPr>
          <w:sz w:val="20"/>
          <w:szCs w:val="20"/>
        </w:rPr>
      </w:pPr>
    </w:p>
    <w:p w:rsidR="000F4FF4" w:rsidRPr="00054B22" w:rsidRDefault="002C7EF9">
      <w:pPr>
        <w:tabs>
          <w:tab w:val="left" w:pos="1123"/>
          <w:tab w:val="left" w:pos="4622"/>
          <w:tab w:val="left" w:pos="5719"/>
          <w:tab w:val="left" w:pos="6465"/>
        </w:tabs>
        <w:ind w:left="120"/>
        <w:rPr>
          <w:rFonts w:ascii="Sylfaen" w:eastAsia="Bradley Hand ITC" w:hAnsi="Sylfaen" w:cs="Bradley Hand ITC"/>
          <w:sz w:val="20"/>
          <w:szCs w:val="20"/>
          <w:lang w:val="ka-GE"/>
        </w:rPr>
      </w:pPr>
      <w:r w:rsidRPr="00054B22">
        <w:rPr>
          <w:noProof/>
          <w:sz w:val="20"/>
          <w:szCs w:val="20"/>
        </w:rPr>
        <mc:AlternateContent>
          <mc:Choice Requires="wpg">
            <w:drawing>
              <wp:anchor distT="0" distB="0" distL="114300" distR="114300" simplePos="0" relativeHeight="503292363" behindDoc="1" locked="0" layoutInCell="1" allowOverlap="1" wp14:anchorId="47DDEAAC" wp14:editId="2780B3C9">
                <wp:simplePos x="0" y="0"/>
                <wp:positionH relativeFrom="page">
                  <wp:posOffset>1028700</wp:posOffset>
                </wp:positionH>
                <wp:positionV relativeFrom="paragraph">
                  <wp:posOffset>198755</wp:posOffset>
                </wp:positionV>
                <wp:extent cx="2216150" cy="1270"/>
                <wp:effectExtent l="9525" t="10795" r="12700" b="6985"/>
                <wp:wrapNone/>
                <wp:docPr id="2490"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1270"/>
                          <a:chOff x="1620" y="313"/>
                          <a:chExt cx="3490" cy="2"/>
                        </a:xfrm>
                      </wpg:grpSpPr>
                      <wps:wsp>
                        <wps:cNvPr id="2491" name="Freeform 2268"/>
                        <wps:cNvSpPr>
                          <a:spLocks/>
                        </wps:cNvSpPr>
                        <wps:spPr bwMode="auto">
                          <a:xfrm>
                            <a:off x="1620" y="313"/>
                            <a:ext cx="3490" cy="2"/>
                          </a:xfrm>
                          <a:custGeom>
                            <a:avLst/>
                            <a:gdLst>
                              <a:gd name="T0" fmla="+- 0 1620 1620"/>
                              <a:gd name="T1" fmla="*/ T0 w 3490"/>
                              <a:gd name="T2" fmla="+- 0 5110 1620"/>
                              <a:gd name="T3" fmla="*/ T2 w 3490"/>
                            </a:gdLst>
                            <a:ahLst/>
                            <a:cxnLst>
                              <a:cxn ang="0">
                                <a:pos x="T1" y="0"/>
                              </a:cxn>
                              <a:cxn ang="0">
                                <a:pos x="T3" y="0"/>
                              </a:cxn>
                            </a:cxnLst>
                            <a:rect l="0" t="0" r="r" b="b"/>
                            <a:pathLst>
                              <a:path w="3490">
                                <a:moveTo>
                                  <a:pt x="0" y="0"/>
                                </a:moveTo>
                                <a:lnTo>
                                  <a:pt x="349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8F2260" id="Group 2267" o:spid="_x0000_s1026" style="position:absolute;margin-left:81pt;margin-top:15.65pt;width:174.5pt;height:.1pt;z-index:-24117;mso-position-horizontal-relative:page" coordorigin="1620,313" coordsize="3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">
                <v:shape id="Freeform 2268" o:spid="_x0000_s1027" style="position:absolute;left:1620;top:313;width:3490;height:2;visibility:visible;mso-wrap-style:square;v-text-anchor:top" coordsize="3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" path="m,l3490,e" filled="f" strokeweight=".48pt">
                  <v:stroke dashstyle="dash"/>
                  <v:path arrowok="t" o:connecttype="custom" o:connectlocs="0,0;3490,0" o:connectangles="0,0"/>
                </v:shape>
                <w10:wrap anchorx="page"/>
              </v:group>
            </w:pict>
          </mc:Fallback>
        </mc:AlternateContent>
      </w:r>
      <w:r w:rsidRPr="00054B22">
        <w:rPr>
          <w:noProof/>
          <w:sz w:val="20"/>
          <w:szCs w:val="20"/>
        </w:rPr>
        <mc:AlternateContent>
          <mc:Choice Requires="wpg">
            <w:drawing>
              <wp:anchor distT="0" distB="0" distL="114300" distR="114300" simplePos="0" relativeHeight="503292364" behindDoc="1" locked="0" layoutInCell="1" allowOverlap="1" wp14:anchorId="0F7DDDB2" wp14:editId="6AAEA790">
                <wp:simplePos x="0" y="0"/>
                <wp:positionH relativeFrom="page">
                  <wp:posOffset>4420870</wp:posOffset>
                </wp:positionH>
                <wp:positionV relativeFrom="paragraph">
                  <wp:posOffset>198755</wp:posOffset>
                </wp:positionV>
                <wp:extent cx="2159635" cy="1270"/>
                <wp:effectExtent l="10795" t="10795" r="10795" b="6985"/>
                <wp:wrapNone/>
                <wp:docPr id="2488"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1270"/>
                          <a:chOff x="6962" y="313"/>
                          <a:chExt cx="3401" cy="2"/>
                        </a:xfrm>
                      </wpg:grpSpPr>
                      <wps:wsp>
                        <wps:cNvPr id="2489" name="Freeform 2266"/>
                        <wps:cNvSpPr>
                          <a:spLocks/>
                        </wps:cNvSpPr>
                        <wps:spPr bwMode="auto">
                          <a:xfrm>
                            <a:off x="6962" y="313"/>
                            <a:ext cx="3401" cy="2"/>
                          </a:xfrm>
                          <a:custGeom>
                            <a:avLst/>
                            <a:gdLst>
                              <a:gd name="T0" fmla="+- 0 6962 6962"/>
                              <a:gd name="T1" fmla="*/ T0 w 3401"/>
                              <a:gd name="T2" fmla="+- 0 10363 6962"/>
                              <a:gd name="T3" fmla="*/ T2 w 3401"/>
                            </a:gdLst>
                            <a:ahLst/>
                            <a:cxnLst>
                              <a:cxn ang="0">
                                <a:pos x="T1" y="0"/>
                              </a:cxn>
                              <a:cxn ang="0">
                                <a:pos x="T3" y="0"/>
                              </a:cxn>
                            </a:cxnLst>
                            <a:rect l="0" t="0" r="r" b="b"/>
                            <a:pathLst>
                              <a:path w="3401">
                                <a:moveTo>
                                  <a:pt x="0" y="0"/>
                                </a:moveTo>
                                <a:lnTo>
                                  <a:pt x="340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52CD0E" id="Group 2265" o:spid="_x0000_s1026" style="position:absolute;margin-left:348.1pt;margin-top:15.65pt;width:170.05pt;height:.1pt;z-index:-24116;mso-position-horizontal-relative:page" coordorigin="6962,313" coordsize="3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">
                <v:shape id="Freeform 2266" o:spid="_x0000_s1027" style="position:absolute;left:6962;top:313;width:3401;height:2;visibility:visible;mso-wrap-style:square;v-text-anchor:top" coordsize="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" path="m,l3401,e" filled="f" strokeweight=".48pt">
                  <v:stroke dashstyle="dash"/>
                  <v:path arrowok="t" o:connecttype="custom" o:connectlocs="0,0;3401,0" o:connectangles="0,0"/>
                </v:shape>
                <w10:wrap anchorx="page"/>
              </v:group>
            </w:pict>
          </mc:Fallback>
        </mc:AlternateContent>
      </w:r>
      <w:r w:rsidR="00443571" w:rsidRPr="00054B22">
        <w:rPr>
          <w:rFonts w:ascii="Sylfaen" w:hAnsi="Sylfaen"/>
          <w:spacing w:val="-1"/>
          <w:sz w:val="20"/>
          <w:szCs w:val="20"/>
          <w:lang w:val="ka-GE"/>
        </w:rPr>
        <w:t>ხელმოწერა</w:t>
      </w:r>
      <w:r w:rsidR="00EC2250" w:rsidRPr="00054B22">
        <w:rPr>
          <w:rFonts w:ascii="Times New Roman"/>
          <w:spacing w:val="-1"/>
          <w:sz w:val="20"/>
          <w:szCs w:val="20"/>
        </w:rPr>
        <w:t>:</w:t>
      </w:r>
      <w:r w:rsidR="00443571" w:rsidRPr="00054B22">
        <w:rPr>
          <w:rFonts w:ascii="Sylfaen" w:hAnsi="Sylfaen"/>
          <w:spacing w:val="-1"/>
          <w:sz w:val="20"/>
          <w:szCs w:val="20"/>
          <w:lang w:val="ka-GE"/>
        </w:rPr>
        <w:t xml:space="preserve"> პეპე რიინა</w:t>
      </w:r>
      <w:r w:rsidR="00EC2250" w:rsidRPr="00054B22">
        <w:rPr>
          <w:rFonts w:ascii="Times New Roman"/>
          <w:spacing w:val="-1"/>
          <w:sz w:val="20"/>
          <w:szCs w:val="20"/>
        </w:rPr>
        <w:tab/>
      </w:r>
      <w:r w:rsidR="00EC2250" w:rsidRPr="00054B22">
        <w:rPr>
          <w:rFonts w:ascii="Bradley Hand ITC"/>
          <w:i/>
          <w:spacing w:val="-1"/>
          <w:position w:val="1"/>
          <w:sz w:val="20"/>
          <w:szCs w:val="20"/>
        </w:rPr>
        <w:tab/>
      </w:r>
      <w:r w:rsidR="00EC2250" w:rsidRPr="00054B22">
        <w:rPr>
          <w:rFonts w:ascii="Times New Roman"/>
          <w:spacing w:val="-1"/>
          <w:sz w:val="20"/>
          <w:szCs w:val="20"/>
        </w:rPr>
        <w:t>[</w:t>
      </w:r>
      <w:r w:rsidR="00443571" w:rsidRPr="00054B22">
        <w:rPr>
          <w:rFonts w:ascii="Sylfaen" w:hAnsi="Sylfaen"/>
          <w:spacing w:val="-1"/>
          <w:sz w:val="20"/>
          <w:szCs w:val="20"/>
          <w:lang w:val="ka-GE"/>
        </w:rPr>
        <w:t>აუდიტორული გარიგების პარტნიორი</w:t>
      </w:r>
      <w:r w:rsidR="00EC2250" w:rsidRPr="00054B22">
        <w:rPr>
          <w:rFonts w:ascii="Times New Roman"/>
          <w:spacing w:val="-1"/>
          <w:sz w:val="20"/>
          <w:szCs w:val="20"/>
        </w:rPr>
        <w:t>]</w:t>
      </w:r>
      <w:r w:rsidR="00EC2250" w:rsidRPr="00054B22">
        <w:rPr>
          <w:rFonts w:ascii="Times New Roman"/>
          <w:spacing w:val="-1"/>
          <w:sz w:val="20"/>
          <w:szCs w:val="20"/>
        </w:rPr>
        <w:tab/>
      </w:r>
      <w:r w:rsidR="00443571" w:rsidRPr="00054B22">
        <w:rPr>
          <w:rFonts w:ascii="Sylfaen" w:hAnsi="Sylfaen"/>
          <w:spacing w:val="-1"/>
          <w:sz w:val="20"/>
          <w:szCs w:val="20"/>
          <w:lang w:val="ka-GE"/>
        </w:rPr>
        <w:t xml:space="preserve"> თარიღი</w:t>
      </w:r>
      <w:r w:rsidR="00EC2250" w:rsidRPr="00054B22">
        <w:rPr>
          <w:rFonts w:ascii="Times New Roman"/>
          <w:spacing w:val="-1"/>
          <w:sz w:val="20"/>
          <w:szCs w:val="20"/>
        </w:rPr>
        <w:t>:</w:t>
      </w:r>
      <w:r w:rsidR="00EC2250" w:rsidRPr="00054B22">
        <w:rPr>
          <w:rFonts w:ascii="Times New Roman"/>
          <w:spacing w:val="-1"/>
          <w:sz w:val="20"/>
          <w:szCs w:val="20"/>
        </w:rPr>
        <w:tab/>
      </w:r>
      <w:r w:rsidR="00EC2250" w:rsidRPr="00054B22">
        <w:rPr>
          <w:rFonts w:ascii="Bradley Hand ITC"/>
          <w:i/>
          <w:spacing w:val="-1"/>
          <w:position w:val="1"/>
          <w:sz w:val="20"/>
          <w:szCs w:val="20"/>
        </w:rPr>
        <w:t>20X8</w:t>
      </w:r>
      <w:r w:rsidR="00443571" w:rsidRPr="00054B22">
        <w:rPr>
          <w:rFonts w:ascii="Sylfaen" w:hAnsi="Sylfaen"/>
          <w:i/>
          <w:spacing w:val="-1"/>
          <w:position w:val="1"/>
          <w:sz w:val="20"/>
          <w:szCs w:val="20"/>
          <w:lang w:val="ka-GE"/>
        </w:rPr>
        <w:t xml:space="preserve"> წ. 3 თებერვალი</w:t>
      </w:r>
    </w:p>
    <w:p w:rsidR="000F4FF4" w:rsidRPr="00054B22" w:rsidRDefault="00DE0AAF">
      <w:pPr>
        <w:spacing w:before="185"/>
        <w:ind w:left="120" w:right="39"/>
        <w:rPr>
          <w:rFonts w:ascii="Times New Roman" w:eastAsia="Times New Roman" w:hAnsi="Times New Roman" w:cs="Times New Roman"/>
          <w:sz w:val="20"/>
          <w:szCs w:val="20"/>
        </w:rPr>
      </w:pPr>
      <w:r w:rsidRPr="00054B22">
        <w:rPr>
          <w:rFonts w:ascii="Sylfaen" w:hAnsi="Sylfaen"/>
          <w:i/>
          <w:iCs/>
          <w:sz w:val="20"/>
          <w:szCs w:val="20"/>
          <w:lang w:val="ka-GE"/>
        </w:rPr>
        <w:t xml:space="preserve">საწარმოს ფუნქციონირებადობადობასთან დაკავშირებული პრობლემების ფინანსურ ანგარიშგებასა და აუდიტორის დასკვნაზე გავლენის შესახებ უფრო დეტალური მითითებები  მოცემულია </w:t>
      </w:r>
      <w:r w:rsidRPr="00054B22">
        <w:rPr>
          <w:rFonts w:ascii="Sylfaen" w:hAnsi="Sylfaen"/>
          <w:iCs/>
          <w:sz w:val="20"/>
          <w:szCs w:val="20"/>
          <w:u w:val="single"/>
          <w:lang w:val="ka-GE"/>
        </w:rPr>
        <w:t>სახელმძღვანელოს მესამე თავის 5.4</w:t>
      </w:r>
      <w:r w:rsidRPr="00054B22">
        <w:rPr>
          <w:rFonts w:ascii="Sylfaen" w:hAnsi="Sylfaen"/>
          <w:i/>
          <w:iCs/>
          <w:sz w:val="20"/>
          <w:szCs w:val="20"/>
          <w:lang w:val="ka-GE"/>
        </w:rPr>
        <w:t xml:space="preserve"> პუნქტში, ასევე, ასს 570-ში</w:t>
      </w:r>
      <w:r w:rsidR="00EC2250" w:rsidRPr="00054B22">
        <w:rPr>
          <w:rFonts w:ascii="Times New Roman"/>
          <w:i/>
          <w:sz w:val="20"/>
          <w:szCs w:val="20"/>
        </w:rPr>
        <w:t>.</w:t>
      </w:r>
    </w:p>
    <w:p w:rsidR="000F4FF4" w:rsidRPr="00D438A3" w:rsidRDefault="000F4FF4">
      <w:pPr>
        <w:rPr>
          <w:rFonts w:ascii="Times New Roman" w:eastAsia="Times New Roman" w:hAnsi="Times New Roman" w:cs="Times New Roman"/>
          <w:sz w:val="24"/>
          <w:szCs w:val="24"/>
        </w:rPr>
        <w:sectPr w:rsidR="000F4FF4" w:rsidRPr="00D438A3">
          <w:headerReference w:type="default" r:id="rId29"/>
          <w:pgSz w:w="16840" w:h="11910" w:orient="landscape"/>
          <w:pgMar w:top="1260" w:right="580" w:bottom="960" w:left="600" w:header="748" w:footer="768" w:gutter="0"/>
          <w:cols w:space="720"/>
        </w:sectPr>
      </w:pPr>
    </w:p>
    <w:p w:rsidR="000F4FF4" w:rsidRPr="00D438A3" w:rsidRDefault="00EC2250">
      <w:pPr>
        <w:pStyle w:val="Heading4"/>
        <w:spacing w:before="46"/>
        <w:ind w:left="0" w:right="119"/>
        <w:jc w:val="right"/>
        <w:rPr>
          <w:rFonts w:cs="Times New Roman"/>
          <w:b w:val="0"/>
          <w:bCs w:val="0"/>
        </w:rPr>
      </w:pPr>
      <w:bookmarkStart w:id="11" w:name="Aa3b1"/>
      <w:bookmarkEnd w:id="11"/>
      <w:r w:rsidRPr="00D438A3">
        <w:rPr>
          <w:spacing w:val="-1"/>
        </w:rPr>
        <w:lastRenderedPageBreak/>
        <w:t>Aa3b/1</w:t>
      </w:r>
    </w:p>
    <w:p w:rsidR="000F4FF4" w:rsidRPr="00D438A3" w:rsidRDefault="000F4FF4">
      <w:pPr>
        <w:spacing w:before="7" w:line="210" w:lineRule="exact"/>
        <w:rPr>
          <w:sz w:val="21"/>
          <w:szCs w:val="21"/>
        </w:rPr>
      </w:pPr>
    </w:p>
    <w:p w:rsidR="000F4FF4" w:rsidRPr="00D438A3" w:rsidRDefault="00DE0AAF" w:rsidP="00DE0AAF">
      <w:pPr>
        <w:spacing w:line="276" w:lineRule="auto"/>
        <w:ind w:left="7470" w:right="120" w:hanging="220"/>
        <w:jc w:val="right"/>
        <w:rPr>
          <w:rFonts w:ascii="Bradley Hand ITC" w:eastAsia="Bradley Hand ITC" w:hAnsi="Bradley Hand ITC" w:cs="Bradley Hand ITC"/>
          <w:sz w:val="24"/>
          <w:szCs w:val="24"/>
        </w:rPr>
      </w:pPr>
      <w:r w:rsidRPr="00D438A3">
        <w:rPr>
          <w:rFonts w:ascii="Sylfaen" w:hAnsi="Sylfaen"/>
          <w:i/>
          <w:sz w:val="24"/>
          <w:lang w:val="ka-GE"/>
        </w:rPr>
        <w:t xml:space="preserve">ს.ჯ. </w:t>
      </w:r>
      <w:r w:rsidR="00EC2250" w:rsidRPr="00D438A3">
        <w:rPr>
          <w:rFonts w:ascii="Monotype Corsiva"/>
          <w:i/>
          <w:spacing w:val="-11"/>
          <w:sz w:val="24"/>
        </w:rPr>
        <w:t xml:space="preserve"> </w:t>
      </w:r>
      <w:r w:rsidR="00EC2250" w:rsidRPr="00D438A3">
        <w:rPr>
          <w:rFonts w:ascii="Monotype Corsiva"/>
          <w:i/>
          <w:sz w:val="24"/>
        </w:rPr>
        <w:t>22/10/X7</w:t>
      </w:r>
      <w:r w:rsidR="00EC2250" w:rsidRPr="00D438A3">
        <w:rPr>
          <w:rFonts w:ascii="Monotype Corsiva"/>
          <w:i/>
          <w:w w:val="99"/>
          <w:sz w:val="24"/>
        </w:rPr>
        <w:t xml:space="preserve"> </w:t>
      </w:r>
      <w:r w:rsidRPr="00D438A3">
        <w:rPr>
          <w:rFonts w:ascii="Sylfaen" w:hAnsi="Sylfaen"/>
          <w:b/>
          <w:i/>
          <w:sz w:val="24"/>
          <w:lang w:val="ka-GE"/>
        </w:rPr>
        <w:t>ვ.პ.რ.</w:t>
      </w:r>
      <w:r w:rsidR="00EC2250" w:rsidRPr="00D438A3">
        <w:rPr>
          <w:rFonts w:ascii="Monotype Corsiva"/>
          <w:b/>
          <w:i/>
          <w:spacing w:val="-15"/>
          <w:sz w:val="24"/>
        </w:rPr>
        <w:t xml:space="preserve"> </w:t>
      </w:r>
      <w:r w:rsidR="00EC2250" w:rsidRPr="00D438A3">
        <w:rPr>
          <w:rFonts w:ascii="Monotype Corsiva"/>
          <w:b/>
          <w:i/>
          <w:sz w:val="24"/>
        </w:rPr>
        <w:t>12/11/X7</w:t>
      </w:r>
      <w:r w:rsidR="00EC2250" w:rsidRPr="00D438A3">
        <w:rPr>
          <w:rFonts w:ascii="Monotype Corsiva"/>
          <w:b/>
          <w:i/>
          <w:spacing w:val="22"/>
          <w:w w:val="99"/>
          <w:sz w:val="24"/>
        </w:rPr>
        <w:t xml:space="preserve"> </w:t>
      </w:r>
      <w:r w:rsidR="00EC2250" w:rsidRPr="00D438A3">
        <w:rPr>
          <w:rFonts w:ascii="Bradley Hand ITC"/>
          <w:spacing w:val="-1"/>
          <w:sz w:val="24"/>
        </w:rPr>
        <w:t>PAR</w:t>
      </w:r>
      <w:r w:rsidR="00EC2250" w:rsidRPr="00D438A3">
        <w:rPr>
          <w:rFonts w:ascii="Bradley Hand ITC"/>
          <w:spacing w:val="-11"/>
          <w:sz w:val="24"/>
        </w:rPr>
        <w:t xml:space="preserve"> </w:t>
      </w:r>
      <w:r w:rsidR="00EC2250" w:rsidRPr="00D438A3">
        <w:rPr>
          <w:rFonts w:ascii="Bradley Hand ITC"/>
          <w:spacing w:val="-1"/>
          <w:sz w:val="24"/>
        </w:rPr>
        <w:t>3/2/X8</w:t>
      </w:r>
    </w:p>
    <w:p w:rsidR="000F4FF4" w:rsidRPr="00D438A3" w:rsidRDefault="000F4FF4">
      <w:pPr>
        <w:spacing w:before="10" w:line="240" w:lineRule="exact"/>
        <w:rPr>
          <w:sz w:val="24"/>
          <w:szCs w:val="24"/>
        </w:rPr>
      </w:pPr>
    </w:p>
    <w:p w:rsidR="000F4FF4" w:rsidRPr="00D438A3" w:rsidRDefault="00952CF7" w:rsidP="00DE0AAF">
      <w:pPr>
        <w:pStyle w:val="Heading4"/>
        <w:spacing w:before="69" w:line="275" w:lineRule="auto"/>
        <w:ind w:left="119" w:right="4410"/>
        <w:rPr>
          <w:rFonts w:ascii="Sylfaen" w:hAnsi="Sylfaen"/>
          <w:spacing w:val="-1"/>
          <w:lang w:val="ka-GE"/>
        </w:rPr>
      </w:pPr>
      <w:r w:rsidRPr="00D438A3">
        <w:rPr>
          <w:rFonts w:ascii="Sylfaen" w:hAnsi="Sylfaen"/>
          <w:spacing w:val="-1"/>
          <w:u w:val="single" w:color="000000"/>
          <w:lang w:val="ka-GE"/>
        </w:rPr>
        <w:t>მენ ოფ მუურგეით (ხანადუ) ლიმითიდ</w:t>
      </w:r>
      <w:r w:rsidR="00EC2250" w:rsidRPr="00D438A3">
        <w:rPr>
          <w:spacing w:val="30"/>
        </w:rPr>
        <w:t xml:space="preserve"> </w:t>
      </w:r>
      <w:r w:rsidR="00EC2250" w:rsidRPr="00D438A3">
        <w:rPr>
          <w:spacing w:val="-1"/>
        </w:rPr>
        <w:t>20X7</w:t>
      </w:r>
      <w:r w:rsidR="00DE0AAF" w:rsidRPr="00D438A3">
        <w:rPr>
          <w:rFonts w:ascii="Sylfaen" w:hAnsi="Sylfaen"/>
          <w:spacing w:val="-1"/>
          <w:lang w:val="ka-GE"/>
        </w:rPr>
        <w:t xml:space="preserve"> წ. 30 ივნისს დასრულებული წელი</w:t>
      </w:r>
    </w:p>
    <w:p w:rsidR="000F4FF4" w:rsidRPr="00D438A3" w:rsidRDefault="00150B12">
      <w:pPr>
        <w:spacing w:before="1"/>
        <w:ind w:left="119"/>
        <w:jc w:val="both"/>
        <w:rPr>
          <w:rFonts w:ascii="Sylfaen" w:eastAsia="Times New Roman" w:hAnsi="Sylfaen" w:cs="Times New Roman"/>
          <w:sz w:val="24"/>
          <w:szCs w:val="24"/>
          <w:lang w:val="ka-GE"/>
        </w:rPr>
      </w:pPr>
      <w:r w:rsidRPr="00D438A3">
        <w:rPr>
          <w:rFonts w:ascii="Sylfaen" w:eastAsia="Times New Roman" w:hAnsi="Sylfaen" w:cs="Times New Roman"/>
          <w:b/>
          <w:bCs/>
          <w:spacing w:val="-1"/>
          <w:sz w:val="24"/>
          <w:szCs w:val="24"/>
          <w:lang w:val="ka-GE"/>
        </w:rPr>
        <w:t>ფუნქციონირებადი საწარმო</w:t>
      </w:r>
      <w:r w:rsidR="00EC2250" w:rsidRPr="00D438A3">
        <w:rPr>
          <w:rFonts w:ascii="Times New Roman" w:eastAsia="Times New Roman" w:hAnsi="Times New Roman" w:cs="Times New Roman"/>
          <w:b/>
          <w:bCs/>
          <w:sz w:val="24"/>
          <w:szCs w:val="24"/>
        </w:rPr>
        <w:t xml:space="preserve"> – </w:t>
      </w:r>
      <w:r w:rsidRPr="00D438A3">
        <w:rPr>
          <w:rFonts w:ascii="Sylfaen" w:eastAsia="Times New Roman" w:hAnsi="Sylfaen" w:cs="Times New Roman"/>
          <w:b/>
          <w:bCs/>
          <w:spacing w:val="-1"/>
          <w:sz w:val="24"/>
          <w:szCs w:val="24"/>
          <w:lang w:val="ka-GE"/>
        </w:rPr>
        <w:t>დამატებით გასათვალისწინებელი საკითხები</w:t>
      </w:r>
    </w:p>
    <w:p w:rsidR="000F4FF4" w:rsidRPr="00D438A3" w:rsidRDefault="000F4FF4">
      <w:pPr>
        <w:spacing w:before="15" w:line="340" w:lineRule="exact"/>
        <w:rPr>
          <w:sz w:val="34"/>
          <w:szCs w:val="34"/>
        </w:rPr>
      </w:pPr>
    </w:p>
    <w:p w:rsidR="000F4FF4" w:rsidRPr="00054B22" w:rsidRDefault="00EC2250">
      <w:pPr>
        <w:ind w:left="119"/>
        <w:jc w:val="both"/>
        <w:rPr>
          <w:rFonts w:ascii="Sylfaen" w:eastAsia="Times New Roman" w:hAnsi="Sylfaen" w:cs="Times New Roman"/>
          <w:lang w:val="ka-GE"/>
        </w:rPr>
      </w:pPr>
      <w:r w:rsidRPr="00054B22">
        <w:rPr>
          <w:rFonts w:ascii="Times New Roman"/>
          <w:i/>
          <w:spacing w:val="-1"/>
        </w:rPr>
        <w:t>20X7</w:t>
      </w:r>
      <w:r w:rsidR="00DF0D82" w:rsidRPr="00054B22">
        <w:rPr>
          <w:rFonts w:ascii="Sylfaen" w:hAnsi="Sylfaen"/>
          <w:i/>
          <w:spacing w:val="-1"/>
          <w:lang w:val="ka-GE"/>
        </w:rPr>
        <w:t xml:space="preserve"> წ. 22 ოქტომბერს ჯეიმს მენთან განხილულ იქნა საწარმოს ფუნქციონირებადობის საკითხი</w:t>
      </w:r>
    </w:p>
    <w:p w:rsidR="000F4FF4" w:rsidRPr="00054B22" w:rsidRDefault="000F4FF4">
      <w:pPr>
        <w:spacing w:before="18" w:line="340" w:lineRule="exact"/>
      </w:pPr>
    </w:p>
    <w:p w:rsidR="000F4FF4" w:rsidRPr="00054B22" w:rsidRDefault="00A13F63" w:rsidP="00A13F63">
      <w:pPr>
        <w:pStyle w:val="BodyText"/>
        <w:spacing w:line="276" w:lineRule="auto"/>
        <w:ind w:left="119" w:right="117" w:firstLine="0"/>
        <w:jc w:val="both"/>
        <w:rPr>
          <w:rFonts w:cs="Times New Roman"/>
          <w:sz w:val="22"/>
          <w:szCs w:val="22"/>
        </w:rPr>
      </w:pPr>
      <w:r w:rsidRPr="00054B22">
        <w:rPr>
          <w:rFonts w:ascii="Sylfaen" w:hAnsi="Sylfaen"/>
          <w:spacing w:val="-1"/>
          <w:sz w:val="22"/>
          <w:szCs w:val="22"/>
          <w:lang w:val="ka-GE"/>
        </w:rPr>
        <w:t>გასული წლების მსგავსად, დამკვეთმა ისევ არ მოამზადა დეტალური ბიუჯეტები. მართალია, ჯეიმს მენს აქვს გარკვეული მოლოდინი სამომავლო დანახარჯებსა და ზედნადები ხარჯების ბიუჯეტთან დაკავშრებით, მაგრამ მას არ მიაჩნია, რომ ამონაგებისა და ხარჯების დეტალური პროგნოზი შესაფერისია იმ ზომის ბიზნესისთვის, რომელსაც ის ფლობს.</w:t>
      </w:r>
    </w:p>
    <w:p w:rsidR="000F4FF4" w:rsidRPr="00054B22" w:rsidRDefault="00A13F63" w:rsidP="00A13A8E">
      <w:pPr>
        <w:pStyle w:val="BodyText"/>
        <w:spacing w:line="276" w:lineRule="auto"/>
        <w:ind w:left="119" w:right="119" w:firstLine="0"/>
        <w:jc w:val="both"/>
        <w:rPr>
          <w:rFonts w:cs="Times New Roman"/>
          <w:sz w:val="22"/>
          <w:szCs w:val="22"/>
        </w:rPr>
      </w:pPr>
      <w:r w:rsidRPr="00054B22">
        <w:rPr>
          <w:rFonts w:ascii="Sylfaen" w:hAnsi="Sylfaen" w:cs="Times New Roman"/>
          <w:spacing w:val="-1"/>
          <w:sz w:val="22"/>
          <w:szCs w:val="22"/>
          <w:lang w:val="ka-GE"/>
        </w:rPr>
        <w:t xml:space="preserve">თუმცა, როდესაც კითხვები დაუსვეს, მან დაადასტურა, რომ </w:t>
      </w:r>
      <w:r w:rsidR="00A13A8E" w:rsidRPr="00054B22">
        <w:rPr>
          <w:rFonts w:ascii="Sylfaen" w:hAnsi="Sylfaen" w:cs="Times New Roman"/>
          <w:spacing w:val="-1"/>
          <w:sz w:val="22"/>
          <w:szCs w:val="22"/>
          <w:lang w:val="ka-GE"/>
        </w:rPr>
        <w:t>ახორციელებს სამეურნეო საქმიანობის შედეგებისა და საბანკო ნაშთის / ოვერდრაფტის მონიორინგს, რათა დაადგინოს კომპანიის მოქნილობა „უარესი სცენარის“ პირობებში.</w:t>
      </w:r>
    </w:p>
    <w:p w:rsidR="000F4FF4" w:rsidRPr="00054B22" w:rsidRDefault="00A13A8E" w:rsidP="00A13A8E">
      <w:pPr>
        <w:pStyle w:val="BodyText"/>
        <w:spacing w:line="275" w:lineRule="auto"/>
        <w:ind w:left="119" w:right="120" w:firstLine="0"/>
        <w:jc w:val="both"/>
        <w:rPr>
          <w:rFonts w:cs="Times New Roman"/>
          <w:sz w:val="22"/>
          <w:szCs w:val="22"/>
        </w:rPr>
      </w:pPr>
      <w:r w:rsidRPr="00054B22">
        <w:rPr>
          <w:rFonts w:ascii="Sylfaen" w:hAnsi="Sylfaen"/>
          <w:spacing w:val="-1"/>
          <w:sz w:val="22"/>
          <w:szCs w:val="22"/>
          <w:lang w:val="ka-GE"/>
        </w:rPr>
        <w:t xml:space="preserve">წლის განმავლობაში ოვერდრაფტის ზღვარი არ დარღვეულა და არ არსებობს ბანკის რომელიმე პირობის დარღვევის ნიშანი. </w:t>
      </w:r>
    </w:p>
    <w:p w:rsidR="000F4FF4" w:rsidRPr="00054B22" w:rsidRDefault="00A13A8E" w:rsidP="00A13A8E">
      <w:pPr>
        <w:pStyle w:val="BodyText"/>
        <w:ind w:left="119" w:firstLine="0"/>
        <w:jc w:val="both"/>
        <w:rPr>
          <w:rFonts w:cs="Times New Roman"/>
          <w:sz w:val="22"/>
          <w:szCs w:val="22"/>
        </w:rPr>
      </w:pPr>
      <w:r w:rsidRPr="00054B22">
        <w:rPr>
          <w:rFonts w:ascii="Sylfaen" w:hAnsi="Sylfaen"/>
          <w:spacing w:val="-1"/>
          <w:sz w:val="22"/>
          <w:szCs w:val="22"/>
          <w:lang w:val="ka-GE"/>
        </w:rPr>
        <w:t xml:space="preserve">ის დარწმუნებულია, რომ ფუნქციონირებადი საწარმოს დაშვების საფუძველზე ფინანსური ანგარიშგების მომზადება შესაფერისია, რადგან: </w:t>
      </w:r>
    </w:p>
    <w:p w:rsidR="00A13A8E" w:rsidRPr="00054B22" w:rsidRDefault="00A13A8E" w:rsidP="0049601F">
      <w:pPr>
        <w:pStyle w:val="BodyText"/>
        <w:numPr>
          <w:ilvl w:val="1"/>
          <w:numId w:val="88"/>
        </w:numPr>
        <w:tabs>
          <w:tab w:val="left" w:pos="840"/>
        </w:tabs>
        <w:spacing w:before="41"/>
        <w:rPr>
          <w:rFonts w:cs="Times New Roman"/>
          <w:sz w:val="22"/>
          <w:szCs w:val="22"/>
        </w:rPr>
      </w:pPr>
      <w:r w:rsidRPr="00054B22">
        <w:rPr>
          <w:rFonts w:ascii="Sylfaen" w:hAnsi="Sylfaen" w:cs="Times New Roman"/>
          <w:sz w:val="22"/>
          <w:szCs w:val="22"/>
          <w:lang w:val="ka-GE"/>
        </w:rPr>
        <w:t>კომპანია ისტორიულად მოგებიანი იყო და ეს ტენდენცია გრძელდება;</w:t>
      </w:r>
    </w:p>
    <w:p w:rsidR="00A13A8E" w:rsidRPr="00054B22" w:rsidRDefault="00A13A8E" w:rsidP="0049601F">
      <w:pPr>
        <w:pStyle w:val="BodyText"/>
        <w:numPr>
          <w:ilvl w:val="1"/>
          <w:numId w:val="88"/>
        </w:numPr>
        <w:tabs>
          <w:tab w:val="left" w:pos="840"/>
        </w:tabs>
        <w:spacing w:before="41"/>
        <w:rPr>
          <w:rFonts w:cs="Times New Roman"/>
          <w:sz w:val="22"/>
          <w:szCs w:val="22"/>
        </w:rPr>
      </w:pPr>
      <w:r w:rsidRPr="00054B22">
        <w:rPr>
          <w:rFonts w:ascii="Sylfaen" w:hAnsi="Sylfaen" w:cs="Times New Roman"/>
          <w:sz w:val="22"/>
          <w:szCs w:val="22"/>
          <w:lang w:val="ka-GE"/>
        </w:rPr>
        <w:t xml:space="preserve">საბანკო ნაშთის შემცირება ძირითადად განპირობებული იყო გაზრდილი რაოდენობით მარაგის შენახვით, </w:t>
      </w:r>
      <w:r w:rsidR="004A172E" w:rsidRPr="00054B22">
        <w:rPr>
          <w:rFonts w:ascii="Sylfaen" w:hAnsi="Sylfaen" w:cs="Times New Roman"/>
          <w:sz w:val="22"/>
          <w:szCs w:val="22"/>
          <w:lang w:val="ka-GE"/>
        </w:rPr>
        <w:t>რაც მისი აზრით აუცილებელია გრძელვადიან პერიოდში გაყიდვების გასაუმჯობესებლად;</w:t>
      </w:r>
    </w:p>
    <w:p w:rsidR="004A172E" w:rsidRPr="00054B22" w:rsidRDefault="004A172E" w:rsidP="0049601F">
      <w:pPr>
        <w:pStyle w:val="BodyText"/>
        <w:numPr>
          <w:ilvl w:val="1"/>
          <w:numId w:val="88"/>
        </w:numPr>
        <w:tabs>
          <w:tab w:val="left" w:pos="840"/>
        </w:tabs>
        <w:spacing w:before="41"/>
        <w:rPr>
          <w:rFonts w:cs="Times New Roman"/>
          <w:sz w:val="22"/>
          <w:szCs w:val="22"/>
        </w:rPr>
      </w:pPr>
      <w:r w:rsidRPr="00054B22">
        <w:rPr>
          <w:rFonts w:ascii="Sylfaen" w:hAnsi="Sylfaen" w:cs="Times New Roman"/>
          <w:sz w:val="22"/>
          <w:szCs w:val="22"/>
          <w:lang w:val="ka-GE"/>
        </w:rPr>
        <w:t>საჭიროების შემთხვევაში შესაძლებელია ოვერდრაფტის მნიშვნელოვნად შემცირება ნაკლები მარაგის შენახვით;</w:t>
      </w:r>
    </w:p>
    <w:p w:rsidR="004A172E" w:rsidRPr="00054B22" w:rsidRDefault="004A172E" w:rsidP="0049601F">
      <w:pPr>
        <w:pStyle w:val="BodyText"/>
        <w:numPr>
          <w:ilvl w:val="1"/>
          <w:numId w:val="88"/>
        </w:numPr>
        <w:tabs>
          <w:tab w:val="left" w:pos="840"/>
        </w:tabs>
        <w:spacing w:before="41"/>
        <w:rPr>
          <w:rFonts w:cs="Times New Roman"/>
          <w:sz w:val="22"/>
          <w:szCs w:val="22"/>
        </w:rPr>
      </w:pPr>
      <w:r w:rsidRPr="00054B22">
        <w:rPr>
          <w:rFonts w:ascii="Sylfaen" w:hAnsi="Sylfaen" w:cs="Times New Roman"/>
          <w:sz w:val="22"/>
          <w:szCs w:val="22"/>
          <w:lang w:val="ka-GE"/>
        </w:rPr>
        <w:t>კომპანიამ ზომები მიიღო ზედნადები ხარჯების შესამცირებლად და სამომავლოდ კიდევ უფრო მეტი დანაზოგის მიღებას ელოდება; და</w:t>
      </w:r>
    </w:p>
    <w:p w:rsidR="000F4FF4" w:rsidRPr="00054B22" w:rsidRDefault="004A172E" w:rsidP="0049601F">
      <w:pPr>
        <w:pStyle w:val="BodyText"/>
        <w:numPr>
          <w:ilvl w:val="1"/>
          <w:numId w:val="88"/>
        </w:numPr>
        <w:tabs>
          <w:tab w:val="left" w:pos="840"/>
        </w:tabs>
        <w:spacing w:before="1" w:line="276" w:lineRule="auto"/>
        <w:ind w:right="119"/>
        <w:jc w:val="both"/>
        <w:rPr>
          <w:rFonts w:cs="Times New Roman"/>
          <w:sz w:val="22"/>
          <w:szCs w:val="22"/>
        </w:rPr>
      </w:pPr>
      <w:r w:rsidRPr="00054B22">
        <w:rPr>
          <w:rFonts w:ascii="Sylfaen" w:hAnsi="Sylfaen" w:cs="Times New Roman"/>
          <w:sz w:val="22"/>
          <w:szCs w:val="22"/>
          <w:lang w:val="ka-GE"/>
        </w:rPr>
        <w:t>გრძელვადიან პერიოდში (ჯგუფის თვალსაზრისით, რაც გავლენას მოახდენს ხანადუში არსებულ ამ შვილობილ საწარმოზე) ბატონი მენი იმედოვნებს პენსიაზე გასვლას და ჯეიმსს სურს სამეურნეო საქმიანობის გაძღოლა, თუმცა ბატონი მენი დარწმუნებული არ არის უმჯობესი იქნება თუ არა სამეურნეო საქმიანობის ერთ-ერთი დიდი კონკურენტისთვის მიყიდვა, რომელიც დააფასებდა მუურგეითის</w:t>
      </w:r>
      <w:r w:rsidR="00BB5934" w:rsidRPr="00054B22">
        <w:rPr>
          <w:rFonts w:ascii="Sylfaen" w:hAnsi="Sylfaen" w:cs="Times New Roman"/>
          <w:sz w:val="22"/>
          <w:szCs w:val="22"/>
          <w:lang w:val="ka-GE"/>
        </w:rPr>
        <w:t xml:space="preserve"> შენობების</w:t>
      </w:r>
      <w:r w:rsidRPr="00054B22">
        <w:rPr>
          <w:rFonts w:ascii="Sylfaen" w:hAnsi="Sylfaen" w:cs="Times New Roman"/>
          <w:sz w:val="22"/>
          <w:szCs w:val="22"/>
          <w:lang w:val="ka-GE"/>
        </w:rPr>
        <w:t xml:space="preserve"> ქალაქში ადგილზე</w:t>
      </w:r>
      <w:r w:rsidR="00BB5934" w:rsidRPr="00054B22">
        <w:rPr>
          <w:rFonts w:ascii="Sylfaen" w:hAnsi="Sylfaen" w:cs="Times New Roman"/>
          <w:sz w:val="22"/>
          <w:szCs w:val="22"/>
          <w:lang w:val="ka-GE"/>
        </w:rPr>
        <w:t xml:space="preserve"> მდებარეობას. ნებისმიერ შემთხვევაში ის დარწმუნებულია, რომ სამეურნეო საქმიანობას გააჩნია საკუთარი ღირებულება.</w:t>
      </w:r>
    </w:p>
    <w:p w:rsidR="000F4FF4" w:rsidRPr="00054B22" w:rsidRDefault="000F4FF4">
      <w:pPr>
        <w:spacing w:before="19" w:line="300" w:lineRule="exact"/>
      </w:pPr>
    </w:p>
    <w:p w:rsidR="000F4FF4" w:rsidRPr="00054B22" w:rsidRDefault="00EC2250" w:rsidP="00BA426F">
      <w:pPr>
        <w:pStyle w:val="BodyText"/>
        <w:spacing w:line="275" w:lineRule="auto"/>
        <w:ind w:left="119" w:right="115" w:firstLine="0"/>
        <w:jc w:val="both"/>
        <w:rPr>
          <w:rFonts w:ascii="Sylfaen" w:hAnsi="Sylfaen"/>
          <w:spacing w:val="-1"/>
          <w:sz w:val="22"/>
          <w:szCs w:val="22"/>
          <w:lang w:val="ka-GE"/>
        </w:rPr>
      </w:pPr>
      <w:r w:rsidRPr="00054B22">
        <w:rPr>
          <w:rFonts w:ascii="Bradley Hand ITC" w:eastAsia="Bradley Hand ITC" w:hAnsi="Bradley Hand ITC" w:cs="Bradley Hand ITC"/>
          <w:spacing w:val="-1"/>
          <w:sz w:val="22"/>
          <w:szCs w:val="22"/>
        </w:rPr>
        <w:t>PAR</w:t>
      </w:r>
      <w:r w:rsidRPr="00054B22">
        <w:rPr>
          <w:rFonts w:ascii="Bradley Hand ITC" w:eastAsia="Bradley Hand ITC" w:hAnsi="Bradley Hand ITC" w:cs="Bradley Hand ITC"/>
          <w:spacing w:val="26"/>
          <w:sz w:val="22"/>
          <w:szCs w:val="22"/>
        </w:rPr>
        <w:t xml:space="preserve"> </w:t>
      </w:r>
      <w:r w:rsidRPr="00054B22">
        <w:rPr>
          <w:rFonts w:ascii="Bradley Hand ITC" w:eastAsia="Bradley Hand ITC" w:hAnsi="Bradley Hand ITC" w:cs="Bradley Hand ITC"/>
          <w:sz w:val="22"/>
          <w:szCs w:val="22"/>
        </w:rPr>
        <w:t>–</w:t>
      </w:r>
      <w:r w:rsidRPr="00054B22">
        <w:rPr>
          <w:rFonts w:ascii="Bradley Hand ITC" w:eastAsia="Bradley Hand ITC" w:hAnsi="Bradley Hand ITC" w:cs="Bradley Hand ITC"/>
          <w:spacing w:val="24"/>
          <w:sz w:val="22"/>
          <w:szCs w:val="22"/>
        </w:rPr>
        <w:t xml:space="preserve"> </w:t>
      </w:r>
      <w:r w:rsidRPr="00054B22">
        <w:rPr>
          <w:rFonts w:ascii="Bradley Hand ITC" w:eastAsia="Bradley Hand ITC" w:hAnsi="Bradley Hand ITC" w:cs="Bradley Hand ITC"/>
          <w:spacing w:val="-1"/>
          <w:sz w:val="22"/>
          <w:szCs w:val="22"/>
        </w:rPr>
        <w:t>3/2/X8</w:t>
      </w:r>
      <w:r w:rsidRPr="00054B22">
        <w:rPr>
          <w:rFonts w:ascii="Bradley Hand ITC" w:eastAsia="Bradley Hand ITC" w:hAnsi="Bradley Hand ITC" w:cs="Bradley Hand ITC"/>
          <w:spacing w:val="27"/>
          <w:sz w:val="22"/>
          <w:szCs w:val="22"/>
        </w:rPr>
        <w:t xml:space="preserve"> </w:t>
      </w:r>
      <w:r w:rsidRPr="00054B22">
        <w:rPr>
          <w:rFonts w:ascii="Bradley Hand ITC" w:eastAsia="Bradley Hand ITC" w:hAnsi="Bradley Hand ITC" w:cs="Bradley Hand ITC"/>
          <w:sz w:val="22"/>
          <w:szCs w:val="22"/>
        </w:rPr>
        <w:t>–</w:t>
      </w:r>
      <w:r w:rsidRPr="00054B22">
        <w:rPr>
          <w:rFonts w:ascii="Bradley Hand ITC" w:eastAsia="Bradley Hand ITC" w:hAnsi="Bradley Hand ITC" w:cs="Bradley Hand ITC"/>
          <w:spacing w:val="24"/>
          <w:sz w:val="22"/>
          <w:szCs w:val="22"/>
        </w:rPr>
        <w:t xml:space="preserve"> </w:t>
      </w:r>
      <w:r w:rsidR="00BB5934" w:rsidRPr="00054B22">
        <w:rPr>
          <w:rFonts w:ascii="Sylfaen" w:hAnsi="Sylfaen"/>
          <w:spacing w:val="-1"/>
          <w:sz w:val="22"/>
          <w:szCs w:val="22"/>
          <w:lang w:val="ka-GE"/>
        </w:rPr>
        <w:t>აღნიშნული საკითხები განვიხილეთ ბატონ მენთან აუდიტის დასრულების შეხვედრაზე - ზემოაღნიშნული ყველა საკითხი ისევ ძალაშია, ცვლილებები არ მომხდარა. მიაქციეთ ასევე ყურადღება, რომ კომპანია „თიქ ენდ ბაშმა“</w:t>
      </w:r>
      <w:r w:rsidR="00BA426F" w:rsidRPr="00054B22">
        <w:rPr>
          <w:rFonts w:ascii="Sylfaen" w:hAnsi="Sylfaen"/>
          <w:spacing w:val="-1"/>
          <w:sz w:val="22"/>
          <w:szCs w:val="22"/>
          <w:lang w:val="ka-GE"/>
        </w:rPr>
        <w:t xml:space="preserve">, ბატონ მენთან პირად საკითხებზე მუშაობისას შეიტყო, რომ მას პირადი ფონდები გააჩნია, რომელიც საჭიროების შემთხვევაში შეიძლება გამოყენებულ იქნეს მშობელი საწარმოს დასაფინანსებლად, რის შედეგად შესაძლებელი იქნება ამ კომპანიის ბანკის ოვერდრაფტის მნიშვნელოვანი ნაწილის ჩანაცვლება. ამგვარად </w:t>
      </w:r>
      <w:r w:rsidRPr="00054B22">
        <w:rPr>
          <w:rFonts w:ascii="Sylfaen" w:hAnsi="Sylfaen"/>
          <w:spacing w:val="-1"/>
          <w:sz w:val="22"/>
          <w:szCs w:val="22"/>
          <w:lang w:val="ka-GE"/>
        </w:rPr>
        <w:t>Aa3b</w:t>
      </w:r>
      <w:r w:rsidR="00BA426F" w:rsidRPr="00054B22">
        <w:rPr>
          <w:rFonts w:ascii="Sylfaen" w:hAnsi="Sylfaen"/>
          <w:spacing w:val="-1"/>
          <w:sz w:val="22"/>
          <w:szCs w:val="22"/>
          <w:lang w:val="ka-GE"/>
        </w:rPr>
        <w:t>-ში მოცემული დასკვნა ძალაშია</w:t>
      </w:r>
      <w:r w:rsidRPr="00054B22">
        <w:rPr>
          <w:rFonts w:ascii="Sylfaen" w:hAnsi="Sylfaen"/>
          <w:spacing w:val="-1"/>
          <w:sz w:val="22"/>
          <w:szCs w:val="22"/>
          <w:lang w:val="ka-GE"/>
        </w:rPr>
        <w:t>.</w:t>
      </w:r>
    </w:p>
    <w:p w:rsidR="000F4FF4" w:rsidRPr="00D438A3" w:rsidRDefault="000F4FF4">
      <w:pPr>
        <w:spacing w:line="275" w:lineRule="auto"/>
        <w:jc w:val="both"/>
        <w:rPr>
          <w:rFonts w:ascii="Bradley Hand ITC" w:eastAsia="Bradley Hand ITC" w:hAnsi="Bradley Hand ITC" w:cs="Bradley Hand ITC"/>
        </w:rPr>
        <w:sectPr w:rsidR="000F4FF4" w:rsidRPr="00D438A3">
          <w:headerReference w:type="default" r:id="rId30"/>
          <w:footerReference w:type="default" r:id="rId31"/>
          <w:pgSz w:w="11910" w:h="16840"/>
          <w:pgMar w:top="640" w:right="1320" w:bottom="280" w:left="1320" w:header="0" w:footer="0" w:gutter="0"/>
          <w:cols w:space="720"/>
        </w:sectPr>
      </w:pPr>
    </w:p>
    <w:p w:rsidR="000F4FF4" w:rsidRPr="00D438A3" w:rsidRDefault="00BA426F">
      <w:pPr>
        <w:spacing w:before="10"/>
        <w:ind w:right="162"/>
        <w:jc w:val="right"/>
        <w:rPr>
          <w:rFonts w:ascii="Monotype Corsiva" w:eastAsia="Monotype Corsiva" w:hAnsi="Monotype Corsiva" w:cs="Monotype Corsiva"/>
          <w:sz w:val="20"/>
          <w:szCs w:val="20"/>
        </w:rPr>
      </w:pPr>
      <w:bookmarkStart w:id="12" w:name="Aa4"/>
      <w:bookmarkEnd w:id="12"/>
      <w:r w:rsidRPr="00D438A3">
        <w:rPr>
          <w:rFonts w:ascii="Sylfaen" w:hAnsi="Sylfaen"/>
          <w:b/>
          <w:i/>
          <w:spacing w:val="-1"/>
          <w:sz w:val="20"/>
          <w:lang w:val="ka-GE"/>
        </w:rPr>
        <w:lastRenderedPageBreak/>
        <w:t>ვ.პ.რ.</w:t>
      </w:r>
      <w:r w:rsidR="00EC2250" w:rsidRPr="00D438A3">
        <w:rPr>
          <w:rFonts w:ascii="Monotype Corsiva"/>
          <w:b/>
          <w:i/>
          <w:spacing w:val="-9"/>
          <w:sz w:val="20"/>
        </w:rPr>
        <w:t xml:space="preserve"> </w:t>
      </w:r>
      <w:r w:rsidR="00EC2250" w:rsidRPr="00D438A3">
        <w:rPr>
          <w:rFonts w:ascii="Monotype Corsiva"/>
          <w:b/>
          <w:i/>
          <w:spacing w:val="-1"/>
          <w:sz w:val="20"/>
        </w:rPr>
        <w:t>15/2/X8</w:t>
      </w:r>
    </w:p>
    <w:p w:rsidR="000F4FF4" w:rsidRPr="00D438A3" w:rsidRDefault="000F4FF4">
      <w:pPr>
        <w:spacing w:before="9" w:line="180" w:lineRule="exact"/>
        <w:rPr>
          <w:sz w:val="18"/>
          <w:szCs w:val="18"/>
        </w:rPr>
      </w:pPr>
    </w:p>
    <w:p w:rsidR="000F4FF4" w:rsidRPr="00054B22" w:rsidRDefault="00952CF7" w:rsidP="00DF0D82">
      <w:pPr>
        <w:spacing w:line="275" w:lineRule="exact"/>
        <w:ind w:left="120"/>
        <w:rPr>
          <w:rFonts w:ascii="Berlin Sans FB Demi"/>
          <w:b/>
          <w:i/>
          <w:spacing w:val="-1"/>
          <w:w w:val="95"/>
          <w:sz w:val="20"/>
          <w:szCs w:val="20"/>
        </w:rPr>
      </w:pPr>
      <w:r w:rsidRPr="00054B22">
        <w:rPr>
          <w:rFonts w:ascii="Sylfaen" w:hAnsi="Sylfaen" w:cs="Sylfaen"/>
          <w:b/>
          <w:i/>
          <w:spacing w:val="-1"/>
          <w:w w:val="95"/>
          <w:sz w:val="20"/>
          <w:szCs w:val="20"/>
        </w:rPr>
        <w:t>მენ</w:t>
      </w:r>
      <w:r w:rsidRPr="00054B22">
        <w:rPr>
          <w:rFonts w:ascii="Berlin Sans FB Demi"/>
          <w:b/>
          <w:i/>
          <w:spacing w:val="-1"/>
          <w:w w:val="95"/>
          <w:sz w:val="20"/>
          <w:szCs w:val="20"/>
        </w:rPr>
        <w:t xml:space="preserve"> </w:t>
      </w:r>
      <w:r w:rsidRPr="00054B22">
        <w:rPr>
          <w:rFonts w:ascii="Sylfaen" w:hAnsi="Sylfaen" w:cs="Sylfaen"/>
          <w:b/>
          <w:i/>
          <w:spacing w:val="-1"/>
          <w:w w:val="95"/>
          <w:sz w:val="20"/>
          <w:szCs w:val="20"/>
        </w:rPr>
        <w:t>ოფ</w:t>
      </w:r>
      <w:r w:rsidRPr="00054B22">
        <w:rPr>
          <w:rFonts w:ascii="Berlin Sans FB Demi"/>
          <w:b/>
          <w:i/>
          <w:spacing w:val="-1"/>
          <w:w w:val="95"/>
          <w:sz w:val="20"/>
          <w:szCs w:val="20"/>
        </w:rPr>
        <w:t xml:space="preserve"> </w:t>
      </w:r>
      <w:r w:rsidRPr="00054B22">
        <w:rPr>
          <w:rFonts w:ascii="Sylfaen" w:hAnsi="Sylfaen" w:cs="Sylfaen"/>
          <w:b/>
          <w:i/>
          <w:spacing w:val="-1"/>
          <w:w w:val="95"/>
          <w:sz w:val="20"/>
          <w:szCs w:val="20"/>
        </w:rPr>
        <w:t>მუურგეით</w:t>
      </w:r>
      <w:r w:rsidRPr="00054B22">
        <w:rPr>
          <w:rFonts w:ascii="Berlin Sans FB Demi"/>
          <w:b/>
          <w:i/>
          <w:spacing w:val="-1"/>
          <w:w w:val="95"/>
          <w:sz w:val="20"/>
          <w:szCs w:val="20"/>
        </w:rPr>
        <w:t xml:space="preserve"> (</w:t>
      </w:r>
      <w:r w:rsidRPr="00054B22">
        <w:rPr>
          <w:rFonts w:ascii="Sylfaen" w:hAnsi="Sylfaen" w:cs="Sylfaen"/>
          <w:b/>
          <w:i/>
          <w:spacing w:val="-1"/>
          <w:w w:val="95"/>
          <w:sz w:val="20"/>
          <w:szCs w:val="20"/>
        </w:rPr>
        <w:t>ხანადუ</w:t>
      </w:r>
      <w:r w:rsidRPr="00054B22">
        <w:rPr>
          <w:rFonts w:ascii="Berlin Sans FB Demi"/>
          <w:b/>
          <w:i/>
          <w:spacing w:val="-1"/>
          <w:w w:val="95"/>
          <w:sz w:val="20"/>
          <w:szCs w:val="20"/>
        </w:rPr>
        <w:t xml:space="preserve">) </w:t>
      </w:r>
      <w:r w:rsidRPr="00054B22">
        <w:rPr>
          <w:rFonts w:ascii="Sylfaen" w:hAnsi="Sylfaen" w:cs="Sylfaen"/>
          <w:b/>
          <w:i/>
          <w:spacing w:val="-1"/>
          <w:w w:val="95"/>
          <w:sz w:val="20"/>
          <w:szCs w:val="20"/>
        </w:rPr>
        <w:t>ლიმითიდ</w:t>
      </w:r>
      <w:r w:rsidRPr="00054B22">
        <w:rPr>
          <w:rFonts w:ascii="Berlin Sans FB Demi"/>
          <w:b/>
          <w:i/>
          <w:spacing w:val="-1"/>
          <w:w w:val="95"/>
          <w:sz w:val="20"/>
          <w:szCs w:val="20"/>
        </w:rPr>
        <w:t xml:space="preserve"> </w:t>
      </w:r>
    </w:p>
    <w:p w:rsidR="000F4FF4" w:rsidRPr="00054B22" w:rsidRDefault="008D7490">
      <w:pPr>
        <w:spacing w:line="275" w:lineRule="exact"/>
        <w:ind w:left="120"/>
        <w:rPr>
          <w:rFonts w:ascii="Berlin Sans FB Demi" w:eastAsia="Berlin Sans FB Demi" w:hAnsi="Berlin Sans FB Demi" w:cs="Berlin Sans FB Demi"/>
          <w:sz w:val="20"/>
          <w:szCs w:val="20"/>
        </w:rPr>
      </w:pPr>
      <w:r w:rsidRPr="00054B22">
        <w:rPr>
          <w:rFonts w:ascii="Sylfaen" w:hAnsi="Sylfaen"/>
          <w:b/>
          <w:i/>
          <w:spacing w:val="-1"/>
          <w:w w:val="95"/>
          <w:sz w:val="20"/>
          <w:szCs w:val="20"/>
          <w:lang w:val="ka-GE"/>
        </w:rPr>
        <w:t xml:space="preserve">ოფიციალური ინფორმაციის წარდგენა </w:t>
      </w:r>
    </w:p>
    <w:p w:rsidR="000F4FF4" w:rsidRPr="00054B22" w:rsidRDefault="000F4FF4">
      <w:pPr>
        <w:spacing w:before="5" w:line="260" w:lineRule="exact"/>
        <w:rPr>
          <w:sz w:val="20"/>
          <w:szCs w:val="20"/>
        </w:rPr>
      </w:pPr>
    </w:p>
    <w:p w:rsidR="000F4FF4" w:rsidRPr="00054B22" w:rsidRDefault="00C9565E">
      <w:pPr>
        <w:pStyle w:val="BodyText"/>
        <w:ind w:firstLine="0"/>
        <w:rPr>
          <w:rFonts w:ascii="Sylfaen" w:hAnsi="Sylfaen"/>
          <w:spacing w:val="-1"/>
          <w:sz w:val="20"/>
          <w:szCs w:val="20"/>
        </w:rPr>
      </w:pPr>
      <w:r w:rsidRPr="00054B22">
        <w:rPr>
          <w:rFonts w:ascii="Sylfaen" w:hAnsi="Sylfaen"/>
          <w:spacing w:val="-1"/>
          <w:sz w:val="20"/>
          <w:szCs w:val="20"/>
          <w:lang w:val="ka-GE"/>
        </w:rPr>
        <w:t>პეპე რიინა ენდ კო</w:t>
      </w:r>
    </w:p>
    <w:p w:rsidR="00C9565E" w:rsidRPr="00054B22" w:rsidRDefault="00C9565E" w:rsidP="00C9565E">
      <w:pPr>
        <w:pStyle w:val="BodyText"/>
        <w:ind w:firstLine="0"/>
        <w:rPr>
          <w:spacing w:val="39"/>
          <w:sz w:val="20"/>
          <w:szCs w:val="20"/>
        </w:rPr>
      </w:pPr>
      <w:r w:rsidRPr="00054B22">
        <w:rPr>
          <w:rFonts w:ascii="Sylfaen" w:hAnsi="Sylfaen"/>
          <w:spacing w:val="-1"/>
          <w:sz w:val="20"/>
          <w:szCs w:val="20"/>
          <w:lang w:val="ka-GE"/>
        </w:rPr>
        <w:t>ნაფიცი ბუღალტრები და აუდიტორი</w:t>
      </w:r>
      <w:r w:rsidR="00EC2250" w:rsidRPr="00054B22">
        <w:rPr>
          <w:spacing w:val="39"/>
          <w:sz w:val="20"/>
          <w:szCs w:val="20"/>
        </w:rPr>
        <w:t xml:space="preserve"> </w:t>
      </w:r>
    </w:p>
    <w:p w:rsidR="000F4FF4" w:rsidRPr="00054B22" w:rsidRDefault="008D7490" w:rsidP="00C9565E">
      <w:pPr>
        <w:pStyle w:val="BodyText"/>
        <w:ind w:firstLine="0"/>
        <w:rPr>
          <w:rFonts w:cs="Times New Roman"/>
          <w:sz w:val="20"/>
          <w:szCs w:val="20"/>
        </w:rPr>
      </w:pPr>
      <w:r w:rsidRPr="00054B22">
        <w:rPr>
          <w:rFonts w:ascii="Sylfaen" w:hAnsi="Sylfaen"/>
          <w:sz w:val="20"/>
          <w:szCs w:val="20"/>
          <w:lang w:val="ka-GE"/>
        </w:rPr>
        <w:t>მე-</w:t>
      </w:r>
      <w:r w:rsidR="00EC2250" w:rsidRPr="00054B22">
        <w:rPr>
          <w:sz w:val="20"/>
          <w:szCs w:val="20"/>
        </w:rPr>
        <w:t>11</w:t>
      </w:r>
      <w:r w:rsidR="00EC2250" w:rsidRPr="00054B22">
        <w:rPr>
          <w:spacing w:val="18"/>
          <w:position w:val="11"/>
          <w:sz w:val="20"/>
          <w:szCs w:val="20"/>
        </w:rPr>
        <w:t xml:space="preserve"> </w:t>
      </w:r>
      <w:r w:rsidR="00C9565E" w:rsidRPr="00054B22">
        <w:rPr>
          <w:rFonts w:ascii="Sylfaen" w:hAnsi="Sylfaen"/>
          <w:spacing w:val="-1"/>
          <w:sz w:val="20"/>
          <w:szCs w:val="20"/>
          <w:lang w:val="ka-GE"/>
        </w:rPr>
        <w:t xml:space="preserve">სართული </w:t>
      </w:r>
    </w:p>
    <w:p w:rsidR="00C9565E" w:rsidRPr="00054B22" w:rsidRDefault="00C9565E">
      <w:pPr>
        <w:pStyle w:val="BodyText"/>
        <w:ind w:right="5042" w:firstLine="0"/>
        <w:rPr>
          <w:rFonts w:ascii="Sylfaen" w:hAnsi="Sylfaen"/>
          <w:spacing w:val="-1"/>
          <w:sz w:val="20"/>
          <w:szCs w:val="20"/>
          <w:lang w:val="ka-GE"/>
        </w:rPr>
      </w:pPr>
      <w:r w:rsidRPr="00054B22">
        <w:rPr>
          <w:rFonts w:ascii="Sylfaen" w:hAnsi="Sylfaen"/>
          <w:spacing w:val="-1"/>
          <w:sz w:val="20"/>
          <w:szCs w:val="20"/>
          <w:lang w:val="ka-GE"/>
        </w:rPr>
        <w:t>საერთაშორისო კომერციის ცენტრი</w:t>
      </w:r>
    </w:p>
    <w:p w:rsidR="00C9565E" w:rsidRPr="00054B22" w:rsidRDefault="00C9565E">
      <w:pPr>
        <w:pStyle w:val="BodyText"/>
        <w:ind w:right="5042" w:firstLine="0"/>
        <w:rPr>
          <w:rFonts w:ascii="Sylfaen" w:hAnsi="Sylfaen"/>
          <w:spacing w:val="-1"/>
          <w:sz w:val="20"/>
          <w:szCs w:val="20"/>
          <w:lang w:val="ka-GE"/>
        </w:rPr>
      </w:pPr>
      <w:r w:rsidRPr="00054B22">
        <w:rPr>
          <w:rFonts w:ascii="Sylfaen" w:hAnsi="Sylfaen"/>
          <w:spacing w:val="-1"/>
          <w:sz w:val="20"/>
          <w:szCs w:val="20"/>
          <w:lang w:val="ka-GE"/>
        </w:rPr>
        <w:t>ქეისმეითის მოედანი</w:t>
      </w:r>
    </w:p>
    <w:p w:rsidR="00C9565E" w:rsidRPr="00054B22" w:rsidRDefault="00C9565E" w:rsidP="00C9565E">
      <w:pPr>
        <w:pStyle w:val="BodyText"/>
        <w:ind w:right="5042" w:firstLine="0"/>
        <w:rPr>
          <w:rFonts w:cs="Times New Roman"/>
          <w:sz w:val="20"/>
          <w:szCs w:val="20"/>
        </w:rPr>
      </w:pPr>
      <w:r w:rsidRPr="00054B22">
        <w:rPr>
          <w:rFonts w:ascii="Sylfaen" w:hAnsi="Sylfaen"/>
          <w:spacing w:val="-1"/>
          <w:sz w:val="20"/>
          <w:szCs w:val="20"/>
          <w:lang w:val="ka-GE"/>
        </w:rPr>
        <w:t>ხანადუ</w:t>
      </w:r>
    </w:p>
    <w:p w:rsidR="000F4FF4" w:rsidRPr="00054B22" w:rsidRDefault="000F4FF4">
      <w:pPr>
        <w:pStyle w:val="BodyText"/>
        <w:ind w:firstLine="0"/>
        <w:rPr>
          <w:rFonts w:cs="Times New Roman"/>
          <w:sz w:val="20"/>
          <w:szCs w:val="20"/>
        </w:rPr>
      </w:pPr>
    </w:p>
    <w:p w:rsidR="000F4FF4" w:rsidRPr="00D438A3" w:rsidRDefault="000F4FF4">
      <w:pPr>
        <w:spacing w:before="7" w:line="200" w:lineRule="exact"/>
        <w:rPr>
          <w:sz w:val="20"/>
          <w:szCs w:val="20"/>
        </w:rPr>
      </w:pPr>
    </w:p>
    <w:p w:rsidR="000F4FF4" w:rsidRPr="00D438A3" w:rsidRDefault="000F4FF4">
      <w:pPr>
        <w:spacing w:line="200" w:lineRule="exact"/>
        <w:rPr>
          <w:sz w:val="20"/>
          <w:szCs w:val="20"/>
        </w:rPr>
        <w:sectPr w:rsidR="000F4FF4" w:rsidRPr="00D438A3">
          <w:headerReference w:type="default" r:id="rId32"/>
          <w:footerReference w:type="default" r:id="rId33"/>
          <w:pgSz w:w="11910" w:h="16840"/>
          <w:pgMar w:top="980" w:right="1280" w:bottom="280" w:left="1320" w:header="748" w:footer="0" w:gutter="0"/>
          <w:cols w:space="720"/>
        </w:sectPr>
      </w:pPr>
    </w:p>
    <w:p w:rsidR="000F4FF4" w:rsidRPr="00D438A3" w:rsidRDefault="000F4FF4">
      <w:pPr>
        <w:spacing w:before="5" w:line="340" w:lineRule="exact"/>
        <w:rPr>
          <w:sz w:val="34"/>
          <w:szCs w:val="34"/>
        </w:rPr>
      </w:pPr>
    </w:p>
    <w:p w:rsidR="000F4FF4" w:rsidRPr="00D438A3" w:rsidRDefault="00EC2250" w:rsidP="00C9565E">
      <w:pPr>
        <w:pStyle w:val="BodyText"/>
        <w:spacing w:before="69"/>
        <w:ind w:left="0" w:firstLine="0"/>
        <w:rPr>
          <w:rFonts w:ascii="Sylfaen" w:hAnsi="Sylfaen" w:cs="Times New Roman"/>
          <w:lang w:val="ka-GE"/>
        </w:rPr>
      </w:pPr>
      <w:r w:rsidRPr="00D438A3">
        <w:br w:type="column"/>
      </w:r>
      <w:r w:rsidRPr="00D438A3">
        <w:rPr>
          <w:spacing w:val="-5"/>
        </w:rPr>
        <w:lastRenderedPageBreak/>
        <w:t xml:space="preserve"> </w:t>
      </w:r>
      <w:r w:rsidRPr="00D438A3">
        <w:rPr>
          <w:spacing w:val="-1"/>
        </w:rPr>
        <w:t>20X8</w:t>
      </w:r>
      <w:r w:rsidR="00C9565E" w:rsidRPr="00D438A3">
        <w:rPr>
          <w:rFonts w:ascii="Sylfaen" w:hAnsi="Sylfaen"/>
          <w:spacing w:val="-1"/>
          <w:lang w:val="ka-GE"/>
        </w:rPr>
        <w:t xml:space="preserve"> წ. 15 თებერვალი</w:t>
      </w:r>
    </w:p>
    <w:p w:rsidR="000F4FF4" w:rsidRPr="00D438A3" w:rsidRDefault="000F4FF4">
      <w:pPr>
        <w:rPr>
          <w:rFonts w:ascii="Times New Roman" w:eastAsia="Times New Roman" w:hAnsi="Times New Roman" w:cs="Times New Roman"/>
        </w:rPr>
        <w:sectPr w:rsidR="000F4FF4" w:rsidRPr="00D438A3">
          <w:type w:val="continuous"/>
          <w:pgSz w:w="11910" w:h="16840"/>
          <w:pgMar w:top="1580" w:right="1280" w:bottom="980" w:left="1320" w:header="720" w:footer="720" w:gutter="0"/>
          <w:cols w:num="2" w:space="720" w:equalWidth="0">
            <w:col w:w="1018" w:space="6247"/>
            <w:col w:w="2045"/>
          </w:cols>
        </w:sectPr>
      </w:pPr>
    </w:p>
    <w:p w:rsidR="000F4FF4" w:rsidRPr="00D438A3" w:rsidRDefault="000F4FF4">
      <w:pPr>
        <w:spacing w:before="7" w:line="200" w:lineRule="exact"/>
        <w:rPr>
          <w:sz w:val="20"/>
          <w:szCs w:val="20"/>
        </w:rPr>
      </w:pPr>
    </w:p>
    <w:p w:rsidR="00C9565E" w:rsidRPr="00054B22" w:rsidRDefault="00C9565E" w:rsidP="00C9565E">
      <w:pPr>
        <w:pStyle w:val="BodyText"/>
        <w:ind w:firstLine="0"/>
        <w:rPr>
          <w:rFonts w:ascii="Sylfaen" w:hAnsi="Sylfaen" w:cs="Times New Roman"/>
          <w:sz w:val="20"/>
          <w:szCs w:val="20"/>
          <w:lang w:val="ka-GE"/>
        </w:rPr>
      </w:pPr>
      <w:r w:rsidRPr="00054B22">
        <w:rPr>
          <w:rFonts w:ascii="Sylfaen" w:hAnsi="Sylfaen"/>
          <w:spacing w:val="-1"/>
          <w:sz w:val="20"/>
          <w:szCs w:val="20"/>
          <w:lang w:val="ka-GE"/>
        </w:rPr>
        <w:t>ძვირფასო ბატონებო</w:t>
      </w:r>
    </w:p>
    <w:p w:rsidR="00C9565E" w:rsidRPr="00054B22" w:rsidRDefault="00C9565E">
      <w:pPr>
        <w:pStyle w:val="BodyText"/>
        <w:spacing w:before="69"/>
        <w:ind w:right="156" w:firstLine="0"/>
        <w:jc w:val="both"/>
        <w:rPr>
          <w:sz w:val="20"/>
          <w:szCs w:val="20"/>
        </w:rPr>
      </w:pPr>
    </w:p>
    <w:p w:rsidR="000F4FF4" w:rsidRPr="00054B22" w:rsidRDefault="00D00D86" w:rsidP="00D00D86">
      <w:pPr>
        <w:pStyle w:val="BodyText"/>
        <w:spacing w:before="69"/>
        <w:ind w:right="156" w:firstLine="0"/>
        <w:jc w:val="both"/>
        <w:rPr>
          <w:rFonts w:cs="Times New Roman"/>
          <w:sz w:val="20"/>
          <w:szCs w:val="20"/>
        </w:rPr>
      </w:pPr>
      <w:r w:rsidRPr="00054B22">
        <w:rPr>
          <w:rFonts w:ascii="Sylfaen" w:hAnsi="Sylfaen"/>
          <w:sz w:val="20"/>
          <w:szCs w:val="20"/>
          <w:lang w:val="ka-GE"/>
        </w:rPr>
        <w:t xml:space="preserve">ჩვენ ვადასტურებთ, რომ მოცემული ინფორმაცია ეყრდნობა ხელმძღვანელობისა და შესაბამისი ცოდნისა თუ გამოცდილების მქონე პერსონალის გამოკითხვასა და  საჭიროების შემთხვევაში, მხარდამჭერი დოკუმენტაციის შემოწმების შედეგებს, რომელიც ჩვენთვის საკმარისია იმაში დასარწმუნებლად, რომ შეგვიძლია სათანადოდ წარგიდგინოთ იმ აუდიტთან დაკავშირებული თითოეული განმარტება,  რომელიც მოიცავს </w:t>
      </w:r>
      <w:r w:rsidRPr="00054B22">
        <w:rPr>
          <w:rFonts w:ascii="Sylfaen" w:hAnsi="Sylfaen"/>
          <w:spacing w:val="-1"/>
          <w:sz w:val="20"/>
          <w:szCs w:val="20"/>
          <w:lang w:val="ka-GE"/>
        </w:rPr>
        <w:t>კომპანიის</w:t>
      </w:r>
      <w:r w:rsidRPr="00054B22">
        <w:rPr>
          <w:rFonts w:ascii="Sylfaen" w:hAnsi="Sylfaen"/>
          <w:sz w:val="20"/>
          <w:szCs w:val="20"/>
          <w:lang w:val="ka-GE"/>
        </w:rPr>
        <w:t xml:space="preserve"> </w:t>
      </w:r>
      <w:r w:rsidRPr="00054B22">
        <w:rPr>
          <w:spacing w:val="-1"/>
          <w:sz w:val="20"/>
          <w:szCs w:val="20"/>
        </w:rPr>
        <w:t>20X7</w:t>
      </w:r>
      <w:r w:rsidRPr="00054B22">
        <w:rPr>
          <w:rFonts w:ascii="Sylfaen" w:hAnsi="Sylfaen"/>
          <w:spacing w:val="-1"/>
          <w:sz w:val="20"/>
          <w:szCs w:val="20"/>
          <w:lang w:val="ka-GE"/>
        </w:rPr>
        <w:t xml:space="preserve"> წლის 30 ივნისს დასრულებული წლის ფინანსური ანგარიშგების აუდიტს.</w:t>
      </w:r>
    </w:p>
    <w:p w:rsidR="000F4FF4" w:rsidRPr="00054B22" w:rsidRDefault="000F4FF4">
      <w:pPr>
        <w:spacing w:line="230" w:lineRule="exact"/>
        <w:rPr>
          <w:sz w:val="20"/>
          <w:szCs w:val="20"/>
        </w:rPr>
      </w:pPr>
    </w:p>
    <w:p w:rsidR="000F4FF4" w:rsidRPr="00054B22" w:rsidRDefault="00197ABC">
      <w:pPr>
        <w:pStyle w:val="BodyText"/>
        <w:ind w:right="157" w:firstLine="0"/>
        <w:jc w:val="both"/>
        <w:rPr>
          <w:rFonts w:cs="Times New Roman"/>
          <w:sz w:val="20"/>
          <w:szCs w:val="20"/>
        </w:rPr>
      </w:pPr>
      <w:r w:rsidRPr="00054B22">
        <w:rPr>
          <w:rFonts w:ascii="Sylfaen" w:hAnsi="Sylfaen"/>
          <w:sz w:val="20"/>
          <w:szCs w:val="20"/>
          <w:lang w:val="ka-GE"/>
        </w:rPr>
        <w:t>ვაცნობიერებთ ჩვენს სამართლებრივ პასუხისმგებლობას, თქვენთვის</w:t>
      </w:r>
      <w:r w:rsidRPr="00054B22">
        <w:rPr>
          <w:rFonts w:ascii="Sylfaen" w:hAnsi="Sylfaen"/>
          <w:sz w:val="20"/>
          <w:szCs w:val="20"/>
        </w:rPr>
        <w:t>,</w:t>
      </w:r>
      <w:r w:rsidRPr="00054B22">
        <w:rPr>
          <w:rFonts w:ascii="Sylfaen" w:hAnsi="Sylfaen"/>
          <w:sz w:val="20"/>
          <w:szCs w:val="20"/>
          <w:lang w:val="ka-GE"/>
        </w:rPr>
        <w:t xml:space="preserve"> როგორც აუდიტორებისთვის ინფორმაციის </w:t>
      </w:r>
      <w:r w:rsidR="00D330A2" w:rsidRPr="00054B22">
        <w:rPr>
          <w:rFonts w:ascii="Sylfaen" w:hAnsi="Sylfaen"/>
          <w:sz w:val="20"/>
          <w:szCs w:val="20"/>
          <w:lang w:val="ka-GE"/>
        </w:rPr>
        <w:t>გასაჯაროებასთან</w:t>
      </w:r>
      <w:r w:rsidRPr="00054B22">
        <w:rPr>
          <w:rFonts w:ascii="Sylfaen" w:hAnsi="Sylfaen"/>
          <w:sz w:val="20"/>
          <w:szCs w:val="20"/>
          <w:lang w:val="ka-GE"/>
        </w:rPr>
        <w:t xml:space="preserve"> დაკავშირებით და ვადასტურებთ, რომ რამდენადაც ჩვენთვის ცნობილია, არ არსებობს ისეთი აუდიტორული ინფორმაცია, რომელიც შეიძლება გჭირდებოდეთ, თქვენი აუდიტორის დასკვნის მოსამზადებლად. თითოეულმა დირექტორმა განახორციელა ყველა ის ქმედება, რომელიც მას როგორც დირექტორს უნდა განეხორციელებინა, შესაბამისი ინფორმაციის მოძიებისა და გაცნობისათვის, ასევე იმისათვის, რომ თქვენთვის ცნობილი გამხდარიყო ყველა მსგავსი ინფორმაცია</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197ABC">
      <w:pPr>
        <w:pStyle w:val="BodyText"/>
        <w:ind w:firstLine="0"/>
        <w:jc w:val="both"/>
        <w:rPr>
          <w:rFonts w:cs="Times New Roman"/>
          <w:sz w:val="20"/>
          <w:szCs w:val="20"/>
        </w:rPr>
      </w:pPr>
      <w:r w:rsidRPr="00054B22">
        <w:rPr>
          <w:rFonts w:ascii="Sylfaen" w:hAnsi="Sylfaen"/>
          <w:spacing w:val="-1"/>
          <w:sz w:val="20"/>
          <w:szCs w:val="20"/>
          <w:lang w:val="ka-GE"/>
        </w:rPr>
        <w:t>ფინანსური ანგარიშგება</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C42B51" w:rsidP="0049601F">
      <w:pPr>
        <w:pStyle w:val="BodyText"/>
        <w:numPr>
          <w:ilvl w:val="0"/>
          <w:numId w:val="87"/>
        </w:numPr>
        <w:tabs>
          <w:tab w:val="left" w:pos="840"/>
        </w:tabs>
        <w:ind w:right="157"/>
        <w:jc w:val="both"/>
        <w:rPr>
          <w:rFonts w:cs="Times New Roman"/>
          <w:sz w:val="20"/>
          <w:szCs w:val="20"/>
        </w:rPr>
      </w:pPr>
      <w:r w:rsidRPr="00054B22">
        <w:rPr>
          <w:rFonts w:ascii="Sylfaen" w:hAnsi="Sylfaen"/>
          <w:sz w:val="20"/>
          <w:szCs w:val="20"/>
          <w:lang w:val="ka-GE"/>
        </w:rPr>
        <w:t xml:space="preserve">ვადასტურებთ, რომ, როგორც დირექტორებმა შევასრულეთ </w:t>
      </w:r>
      <w:r w:rsidRPr="00054B22">
        <w:rPr>
          <w:spacing w:val="-1"/>
          <w:sz w:val="20"/>
          <w:szCs w:val="20"/>
        </w:rPr>
        <w:t>20X4</w:t>
      </w:r>
      <w:r w:rsidRPr="00054B22">
        <w:rPr>
          <w:rFonts w:ascii="Sylfaen" w:hAnsi="Sylfaen"/>
          <w:spacing w:val="-1"/>
          <w:sz w:val="20"/>
          <w:szCs w:val="20"/>
          <w:lang w:val="ka-GE"/>
        </w:rPr>
        <w:t xml:space="preserve"> წლის „კომპანიების აქტის“ (ხანადუ) ფარგლებში</w:t>
      </w:r>
      <w:r w:rsidRPr="00054B22">
        <w:rPr>
          <w:spacing w:val="7"/>
          <w:sz w:val="20"/>
          <w:szCs w:val="20"/>
        </w:rPr>
        <w:t xml:space="preserve"> </w:t>
      </w:r>
      <w:r w:rsidRPr="00054B22">
        <w:rPr>
          <w:rFonts w:ascii="Sylfaen" w:hAnsi="Sylfaen"/>
          <w:sz w:val="20"/>
          <w:szCs w:val="20"/>
          <w:lang w:val="ka-GE"/>
        </w:rPr>
        <w:t xml:space="preserve">გათვალისწინებული ჩვენი საერთო პასუხისმგებლობა </w:t>
      </w:r>
      <w:r w:rsidRPr="00054B22">
        <w:rPr>
          <w:spacing w:val="-1"/>
          <w:sz w:val="20"/>
          <w:szCs w:val="20"/>
        </w:rPr>
        <w:t>(</w:t>
      </w:r>
      <w:r w:rsidR="00B95753" w:rsidRPr="00054B22">
        <w:rPr>
          <w:spacing w:val="-1"/>
          <w:sz w:val="20"/>
          <w:szCs w:val="20"/>
        </w:rPr>
        <w:t>20X4</w:t>
      </w:r>
      <w:r w:rsidR="00B95753" w:rsidRPr="00054B22">
        <w:rPr>
          <w:spacing w:val="19"/>
          <w:sz w:val="20"/>
          <w:szCs w:val="20"/>
        </w:rPr>
        <w:t xml:space="preserve"> </w:t>
      </w:r>
      <w:r w:rsidR="00B95753" w:rsidRPr="00054B22">
        <w:rPr>
          <w:rFonts w:ascii="Sylfaen" w:hAnsi="Sylfaen"/>
          <w:spacing w:val="19"/>
          <w:sz w:val="20"/>
          <w:szCs w:val="20"/>
          <w:lang w:val="ka-GE"/>
        </w:rPr>
        <w:t xml:space="preserve">წლის </w:t>
      </w:r>
      <w:r w:rsidRPr="00054B22">
        <w:rPr>
          <w:rFonts w:ascii="Sylfaen" w:hAnsi="Sylfaen"/>
          <w:spacing w:val="-1"/>
          <w:sz w:val="20"/>
          <w:szCs w:val="20"/>
          <w:lang w:val="ka-GE"/>
        </w:rPr>
        <w:t xml:space="preserve">„კომპანიების აქტის“ (ხანადუ) და </w:t>
      </w:r>
      <w:r w:rsidRPr="00054B22">
        <w:rPr>
          <w:rFonts w:ascii="Sylfaen" w:hAnsi="Sylfaen"/>
          <w:sz w:val="20"/>
          <w:szCs w:val="20"/>
          <w:lang w:val="ka-GE"/>
        </w:rPr>
        <w:t xml:space="preserve">ფინანსური ანგარიშგების საერთაშორისო სტანდარტების შესაბამისად, რომელიც უზრუნველყოფს ანგარიშგების თარიღისათვის კომპანიის ფინანსური მდგომარეობის, ასევე ამ თარიღით დასრულებული პერიოდის საქმიაობის შედეგების  შესახებ უტყუარ და სამართლიან  თვალსაზრისს, რაც, თავის მხრივ, თქვენთვის ზუსტი ინფორმაციის ოფიციალურად წარდგენის საშუალებას გვაძლებს.  ვადასტურებთ, რომ ჩვენ დავამტკიცეთ წლის </w:t>
      </w:r>
      <w:r w:rsidR="00B95753" w:rsidRPr="00054B22">
        <w:rPr>
          <w:spacing w:val="-1"/>
          <w:sz w:val="20"/>
          <w:szCs w:val="20"/>
        </w:rPr>
        <w:t>20X7</w:t>
      </w:r>
      <w:r w:rsidR="00B95753" w:rsidRPr="00054B22">
        <w:rPr>
          <w:rFonts w:ascii="Sylfaen" w:hAnsi="Sylfaen"/>
          <w:spacing w:val="-1"/>
          <w:sz w:val="20"/>
          <w:szCs w:val="20"/>
          <w:lang w:val="ka-GE"/>
        </w:rPr>
        <w:t xml:space="preserve"> წლის 30 ივნისს დასრულებული წლის </w:t>
      </w:r>
      <w:r w:rsidRPr="00054B22">
        <w:rPr>
          <w:rFonts w:ascii="Sylfaen" w:hAnsi="Sylfaen"/>
          <w:sz w:val="20"/>
          <w:szCs w:val="20"/>
          <w:lang w:val="ka-GE"/>
        </w:rPr>
        <w:t>ფინანსური ანგარიშგება</w:t>
      </w:r>
      <w:r w:rsidR="000B0EC9" w:rsidRPr="00054B22">
        <w:rPr>
          <w:spacing w:val="-1"/>
          <w:sz w:val="20"/>
          <w:szCs w:val="20"/>
        </w:rPr>
        <w:t>;</w:t>
      </w:r>
    </w:p>
    <w:p w:rsidR="000F4FF4" w:rsidRPr="00054B22" w:rsidRDefault="000F4FF4">
      <w:pPr>
        <w:spacing w:before="8" w:line="220" w:lineRule="exact"/>
        <w:rPr>
          <w:sz w:val="20"/>
          <w:szCs w:val="20"/>
        </w:rPr>
      </w:pPr>
    </w:p>
    <w:p w:rsidR="000F4FF4" w:rsidRPr="00054B22" w:rsidRDefault="000B0EC9" w:rsidP="0049601F">
      <w:pPr>
        <w:pStyle w:val="BodyText"/>
        <w:numPr>
          <w:ilvl w:val="0"/>
          <w:numId w:val="87"/>
        </w:numPr>
        <w:tabs>
          <w:tab w:val="left" w:pos="840"/>
        </w:tabs>
        <w:ind w:right="160"/>
        <w:jc w:val="both"/>
        <w:rPr>
          <w:rFonts w:cs="Times New Roman"/>
          <w:sz w:val="20"/>
          <w:szCs w:val="20"/>
        </w:rPr>
      </w:pPr>
      <w:r w:rsidRPr="00054B22">
        <w:rPr>
          <w:rFonts w:ascii="Sylfaen" w:hAnsi="Sylfaen"/>
          <w:sz w:val="20"/>
          <w:szCs w:val="20"/>
          <w:lang w:val="ka-GE"/>
        </w:rPr>
        <w:t>ვადასტურებთ, რომ  ფინანსური ანგარიშგების მოსამზადებლად გამოყენებული ბუღალტრული აღრიცხვის პოლიტიკა და შეფასების მეთოდები ყველაზე მეტად შეესაბამება იმ გარემოებებს, რის მიხედვითაც კომპანია ახორციელებს საქმიანობას;</w:t>
      </w:r>
    </w:p>
    <w:p w:rsidR="000F4FF4" w:rsidRPr="00054B22" w:rsidRDefault="000F4FF4">
      <w:pPr>
        <w:spacing w:line="230" w:lineRule="exact"/>
        <w:rPr>
          <w:sz w:val="20"/>
          <w:szCs w:val="20"/>
        </w:rPr>
      </w:pPr>
    </w:p>
    <w:p w:rsidR="000F4FF4" w:rsidRPr="00054B22" w:rsidRDefault="005153F6" w:rsidP="0049601F">
      <w:pPr>
        <w:pStyle w:val="BodyText"/>
        <w:numPr>
          <w:ilvl w:val="0"/>
          <w:numId w:val="87"/>
        </w:numPr>
        <w:tabs>
          <w:tab w:val="left" w:pos="840"/>
        </w:tabs>
        <w:ind w:right="159"/>
        <w:jc w:val="both"/>
        <w:rPr>
          <w:rFonts w:cs="Times New Roman"/>
          <w:sz w:val="20"/>
          <w:szCs w:val="20"/>
        </w:rPr>
      </w:pPr>
      <w:r w:rsidRPr="00054B22">
        <w:rPr>
          <w:rFonts w:ascii="Sylfaen" w:hAnsi="Sylfaen"/>
          <w:sz w:val="20"/>
          <w:szCs w:val="20"/>
          <w:lang w:val="ka-GE"/>
        </w:rPr>
        <w:t xml:space="preserve">გარდა ფინანსურ ანგარიშგებებში მითითებული შემთხვევებისა, კომპანიას არ დაუდია რაიმე სახის გარიგება, რომელშიც ჩართულნი იყვნენ დირექტორები, სხვა ხელმძღვანელი პირები ან სხვა დაკავშირებული მხარეები, რომელიც მოითხოვს </w:t>
      </w:r>
      <w:r w:rsidR="00D330A2" w:rsidRPr="00054B22">
        <w:rPr>
          <w:rFonts w:ascii="Sylfaen" w:hAnsi="Sylfaen"/>
          <w:sz w:val="20"/>
          <w:szCs w:val="20"/>
          <w:lang w:val="ka-GE"/>
        </w:rPr>
        <w:t>გასაჯაროებას</w:t>
      </w:r>
      <w:r w:rsidRPr="00054B22">
        <w:rPr>
          <w:rFonts w:ascii="Sylfaen" w:hAnsi="Sylfaen"/>
          <w:sz w:val="20"/>
          <w:szCs w:val="20"/>
          <w:lang w:val="ka-GE"/>
        </w:rPr>
        <w:t xml:space="preserve"> </w:t>
      </w:r>
      <w:r w:rsidRPr="00054B22">
        <w:rPr>
          <w:spacing w:val="-1"/>
          <w:sz w:val="20"/>
          <w:szCs w:val="20"/>
        </w:rPr>
        <w:t>20X4</w:t>
      </w:r>
      <w:r w:rsidRPr="00054B22">
        <w:rPr>
          <w:rFonts w:ascii="Sylfaen" w:hAnsi="Sylfaen"/>
          <w:spacing w:val="-1"/>
          <w:sz w:val="20"/>
          <w:szCs w:val="20"/>
          <w:lang w:val="ka-GE"/>
        </w:rPr>
        <w:t xml:space="preserve"> წლის „კომპანიების აქტის“ (ხანადუ) </w:t>
      </w:r>
      <w:r w:rsidRPr="00054B22">
        <w:rPr>
          <w:rFonts w:ascii="Sylfaen" w:hAnsi="Sylfaen"/>
          <w:sz w:val="20"/>
          <w:szCs w:val="20"/>
          <w:lang w:val="ka-GE"/>
        </w:rPr>
        <w:t xml:space="preserve">ან ფინანსური აღრიცხვის საერთაშორისო სტანდარტების შესაბამისად. შესაბამისი ინფორმაცია </w:t>
      </w:r>
      <w:r w:rsidR="00D330A2" w:rsidRPr="00054B22">
        <w:rPr>
          <w:rFonts w:ascii="Sylfaen" w:hAnsi="Sylfaen"/>
          <w:sz w:val="20"/>
          <w:szCs w:val="20"/>
          <w:lang w:val="ka-GE"/>
        </w:rPr>
        <w:t>გასაჯაროვდა</w:t>
      </w:r>
      <w:r w:rsidRPr="00054B22">
        <w:rPr>
          <w:rFonts w:ascii="Sylfaen" w:hAnsi="Sylfaen"/>
          <w:sz w:val="20"/>
          <w:szCs w:val="20"/>
          <w:lang w:val="ka-GE"/>
        </w:rPr>
        <w:t xml:space="preserve"> კომპანიის კონტროლთან დაკავშირებით</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9609B4" w:rsidP="0049601F">
      <w:pPr>
        <w:pStyle w:val="BodyText"/>
        <w:numPr>
          <w:ilvl w:val="0"/>
          <w:numId w:val="87"/>
        </w:numPr>
        <w:tabs>
          <w:tab w:val="left" w:pos="840"/>
        </w:tabs>
        <w:ind w:right="157"/>
        <w:jc w:val="both"/>
        <w:rPr>
          <w:rFonts w:cs="Times New Roman"/>
          <w:sz w:val="20"/>
          <w:szCs w:val="20"/>
        </w:rPr>
      </w:pPr>
      <w:r w:rsidRPr="00054B22">
        <w:rPr>
          <w:rFonts w:ascii="Sylfaen" w:hAnsi="Sylfaen"/>
          <w:bCs/>
          <w:sz w:val="20"/>
          <w:szCs w:val="20"/>
          <w:lang w:val="ka-GE"/>
        </w:rPr>
        <w:t xml:space="preserve">ჩვენ მოგაწოდეთ ინფორმაცია ყველა ცნობილი ან შესაძლო/მოსალოდნელი სასამართლო პროცესის ან საჩივრის შესახებ, რომელთა შედეგები გათვალისწინებულ უნდა იქნეს ფინანსური ანგარიშგების მომზადებისას და რომელიც </w:t>
      </w:r>
      <w:r w:rsidR="00D330A2" w:rsidRPr="00054B22">
        <w:rPr>
          <w:rFonts w:ascii="Sylfaen" w:hAnsi="Sylfaen"/>
          <w:bCs/>
          <w:sz w:val="20"/>
          <w:szCs w:val="20"/>
          <w:lang w:val="ka-GE"/>
        </w:rPr>
        <w:t>გასაჯაროებულია</w:t>
      </w:r>
      <w:r w:rsidRPr="00054B22">
        <w:rPr>
          <w:rFonts w:ascii="Sylfaen" w:hAnsi="Sylfaen"/>
          <w:bCs/>
          <w:sz w:val="20"/>
          <w:szCs w:val="20"/>
          <w:lang w:val="ka-GE"/>
        </w:rPr>
        <w:t xml:space="preserve"> ბუღალტრული აღრიცხვის სტანდარტების მოთხოვნების შესაბამისად</w:t>
      </w:r>
      <w:r w:rsidR="00EC2250" w:rsidRPr="00054B22">
        <w:rPr>
          <w:spacing w:val="-1"/>
          <w:sz w:val="20"/>
          <w:szCs w:val="20"/>
        </w:rPr>
        <w:t>.</w:t>
      </w:r>
    </w:p>
    <w:p w:rsidR="000F4FF4" w:rsidRPr="00054B22" w:rsidRDefault="000F4FF4">
      <w:pPr>
        <w:spacing w:before="6" w:line="19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952CF7">
      <w:pPr>
        <w:spacing w:before="78" w:line="231" w:lineRule="exact"/>
        <w:ind w:left="156" w:right="151"/>
        <w:jc w:val="center"/>
        <w:rPr>
          <w:rFonts w:ascii="Berlin Sans FB Demi" w:eastAsia="Berlin Sans FB Demi" w:hAnsi="Berlin Sans FB Demi" w:cs="Berlin Sans FB Demi"/>
          <w:sz w:val="21"/>
          <w:szCs w:val="21"/>
        </w:rPr>
      </w:pPr>
      <w:r w:rsidRPr="00D438A3">
        <w:rPr>
          <w:rFonts w:ascii="Sylfaen" w:hAnsi="Sylfaen" w:cs="Sylfaen"/>
          <w:b/>
          <w:i/>
          <w:spacing w:val="-1"/>
          <w:w w:val="95"/>
          <w:sz w:val="21"/>
        </w:rPr>
        <w:t>მენ</w:t>
      </w:r>
      <w:r w:rsidRPr="00D438A3">
        <w:rPr>
          <w:rFonts w:ascii="Berlin Sans FB Demi"/>
          <w:b/>
          <w:i/>
          <w:spacing w:val="-1"/>
          <w:w w:val="95"/>
          <w:sz w:val="21"/>
        </w:rPr>
        <w:t xml:space="preserve"> </w:t>
      </w:r>
      <w:r w:rsidRPr="00D438A3">
        <w:rPr>
          <w:rFonts w:ascii="Sylfaen" w:hAnsi="Sylfaen" w:cs="Sylfaen"/>
          <w:b/>
          <w:i/>
          <w:spacing w:val="-1"/>
          <w:w w:val="95"/>
          <w:sz w:val="21"/>
        </w:rPr>
        <w:t>ოფ</w:t>
      </w:r>
      <w:r w:rsidRPr="00D438A3">
        <w:rPr>
          <w:rFonts w:ascii="Berlin Sans FB Demi"/>
          <w:b/>
          <w:i/>
          <w:spacing w:val="-1"/>
          <w:w w:val="95"/>
          <w:sz w:val="21"/>
        </w:rPr>
        <w:t xml:space="preserve"> </w:t>
      </w:r>
      <w:r w:rsidRPr="00D438A3">
        <w:rPr>
          <w:rFonts w:ascii="Sylfaen" w:hAnsi="Sylfaen" w:cs="Sylfaen"/>
          <w:b/>
          <w:i/>
          <w:spacing w:val="-1"/>
          <w:w w:val="95"/>
          <w:sz w:val="21"/>
        </w:rPr>
        <w:t>მუურგეით</w:t>
      </w:r>
      <w:r w:rsidRPr="00D438A3">
        <w:rPr>
          <w:rFonts w:ascii="Berlin Sans FB Demi"/>
          <w:b/>
          <w:i/>
          <w:spacing w:val="-1"/>
          <w:w w:val="95"/>
          <w:sz w:val="21"/>
        </w:rPr>
        <w:t xml:space="preserve"> (</w:t>
      </w:r>
      <w:r w:rsidRPr="00D438A3">
        <w:rPr>
          <w:rFonts w:ascii="Sylfaen" w:hAnsi="Sylfaen" w:cs="Sylfaen"/>
          <w:b/>
          <w:i/>
          <w:spacing w:val="-1"/>
          <w:w w:val="95"/>
          <w:sz w:val="21"/>
        </w:rPr>
        <w:t>ხანადუ</w:t>
      </w:r>
      <w:r w:rsidRPr="00D438A3">
        <w:rPr>
          <w:rFonts w:ascii="Berlin Sans FB Demi"/>
          <w:b/>
          <w:i/>
          <w:spacing w:val="-1"/>
          <w:w w:val="95"/>
          <w:sz w:val="21"/>
        </w:rPr>
        <w:t xml:space="preserve">) </w:t>
      </w:r>
      <w:r w:rsidRPr="00D438A3">
        <w:rPr>
          <w:rFonts w:ascii="Sylfaen" w:hAnsi="Sylfaen" w:cs="Sylfaen"/>
          <w:b/>
          <w:i/>
          <w:spacing w:val="-1"/>
          <w:w w:val="95"/>
          <w:sz w:val="21"/>
        </w:rPr>
        <w:t>ლიმითიდ</w:t>
      </w:r>
      <w:r w:rsidRPr="00D438A3">
        <w:rPr>
          <w:rFonts w:ascii="Sylfaen" w:hAnsi="Sylfaen"/>
          <w:spacing w:val="-1"/>
          <w:u w:val="single" w:color="000000"/>
          <w:lang w:val="ka-GE"/>
        </w:rPr>
        <w:t xml:space="preserve"> </w:t>
      </w:r>
    </w:p>
    <w:p w:rsidR="000F4FF4" w:rsidRDefault="009609B4" w:rsidP="009609B4">
      <w:pPr>
        <w:spacing w:line="231" w:lineRule="exact"/>
        <w:ind w:left="156" w:right="155"/>
        <w:jc w:val="center"/>
        <w:rPr>
          <w:rFonts w:ascii="Berlin Sans FB Demi"/>
          <w:b/>
          <w:i/>
          <w:spacing w:val="-6"/>
          <w:w w:val="95"/>
          <w:sz w:val="21"/>
        </w:rPr>
      </w:pPr>
      <w:r w:rsidRPr="00D438A3">
        <w:rPr>
          <w:rFonts w:ascii="Sylfaen" w:hAnsi="Sylfaen"/>
          <w:b/>
          <w:i/>
          <w:w w:val="95"/>
          <w:sz w:val="21"/>
          <w:lang w:val="ka-GE"/>
        </w:rPr>
        <w:t xml:space="preserve">ხანადუში რეგისტრირებულია ნომრით </w:t>
      </w:r>
      <w:r w:rsidR="00EC2250" w:rsidRPr="00D438A3">
        <w:rPr>
          <w:rFonts w:ascii="Berlin Sans FB Demi"/>
          <w:b/>
          <w:i/>
          <w:spacing w:val="-1"/>
          <w:w w:val="95"/>
          <w:sz w:val="21"/>
        </w:rPr>
        <w:t>04321</w:t>
      </w:r>
      <w:r w:rsidRPr="00D438A3">
        <w:rPr>
          <w:rFonts w:ascii="Berlin Sans FB Demi"/>
          <w:b/>
          <w:i/>
          <w:spacing w:val="-6"/>
          <w:w w:val="95"/>
          <w:sz w:val="21"/>
        </w:rPr>
        <w:t xml:space="preserve"> </w:t>
      </w:r>
      <w:r w:rsidRPr="00D438A3">
        <w:rPr>
          <w:rFonts w:ascii="Sylfaen" w:hAnsi="Sylfaen"/>
          <w:b/>
          <w:i/>
          <w:w w:val="95"/>
          <w:sz w:val="21"/>
          <w:lang w:val="ka-GE"/>
        </w:rPr>
        <w:t>შემდეგ მისამართზე:  ბეიზმენთ  სუიტი, ვოთარგარდენის 10, ვოთარპორტ როუდი, ხანადუ.</w:t>
      </w:r>
      <w:r w:rsidRPr="00D438A3">
        <w:rPr>
          <w:rFonts w:ascii="Berlin Sans FB Demi"/>
          <w:b/>
          <w:i/>
          <w:spacing w:val="-6"/>
          <w:w w:val="95"/>
          <w:sz w:val="21"/>
        </w:rPr>
        <w:t xml:space="preserve"> </w:t>
      </w:r>
    </w:p>
    <w:p w:rsidR="00054B22" w:rsidRDefault="00054B22" w:rsidP="00054B22">
      <w:pPr>
        <w:spacing w:line="231" w:lineRule="exact"/>
        <w:ind w:right="155"/>
        <w:rPr>
          <w:rFonts w:ascii="Berlin Sans FB Demi"/>
          <w:b/>
          <w:i/>
          <w:spacing w:val="-6"/>
          <w:w w:val="95"/>
          <w:sz w:val="21"/>
        </w:rPr>
      </w:pPr>
    </w:p>
    <w:p w:rsidR="00054B22" w:rsidRDefault="00054B22" w:rsidP="00054B22">
      <w:pPr>
        <w:spacing w:line="231" w:lineRule="exact"/>
        <w:ind w:right="155"/>
        <w:rPr>
          <w:rFonts w:ascii="Berlin Sans FB Demi"/>
          <w:b/>
          <w:i/>
          <w:spacing w:val="-6"/>
          <w:w w:val="95"/>
          <w:sz w:val="21"/>
        </w:rPr>
      </w:pPr>
    </w:p>
    <w:p w:rsidR="000F4FF4" w:rsidRPr="00054B22" w:rsidRDefault="001A2101" w:rsidP="0049601F">
      <w:pPr>
        <w:pStyle w:val="BodyText"/>
        <w:numPr>
          <w:ilvl w:val="0"/>
          <w:numId w:val="87"/>
        </w:numPr>
        <w:tabs>
          <w:tab w:val="left" w:pos="820"/>
        </w:tabs>
        <w:spacing w:before="69"/>
        <w:ind w:left="820" w:right="116"/>
        <w:jc w:val="both"/>
        <w:rPr>
          <w:rFonts w:cs="Times New Roman"/>
          <w:sz w:val="20"/>
          <w:szCs w:val="20"/>
        </w:rPr>
      </w:pPr>
      <w:r w:rsidRPr="00054B22">
        <w:rPr>
          <w:rFonts w:ascii="Sylfaen" w:hAnsi="Sylfaen"/>
          <w:bCs/>
          <w:sz w:val="20"/>
          <w:szCs w:val="20"/>
          <w:lang w:val="ka-GE"/>
        </w:rPr>
        <w:t>კომპანიის ფინანსური ანგარიშგება მომზადდა ფუნქციონირებადი საწარმოს დაშვების საფუძველზე, ვინაიდან მიგვაჩნია, რომ საკმარისი ფინანსური რესურსები უზრუნველყოფილი იქნება კომპანიის საბრუნავი კაპიტალისა და კაპიტალური ხარჯების დასაფარავად მინიმუმ მომდევნო თორმეტი თვის განმავლობაში. ჩვენთვის არ არის ცნობილი რომელიმე ისეთი ფაქტორის შესახებ, რომელსაც შეუძლია საფრთხე შეუქმნას კომპანიის ფუნქციონირებადი საწარმოს სტატუსს ზემოაღნიშნული პერიოდის მანძილზე ან მის შემდეგ</w:t>
      </w:r>
      <w:r w:rsidR="00EC2250" w:rsidRPr="00054B22">
        <w:rPr>
          <w:rFonts w:cs="Times New Roman"/>
          <w:spacing w:val="-1"/>
          <w:sz w:val="20"/>
          <w:szCs w:val="20"/>
        </w:rPr>
        <w:t>.</w:t>
      </w:r>
    </w:p>
    <w:p w:rsidR="000F4FF4" w:rsidRPr="00054B22" w:rsidRDefault="000F4FF4">
      <w:pPr>
        <w:spacing w:line="230" w:lineRule="exact"/>
        <w:rPr>
          <w:sz w:val="20"/>
          <w:szCs w:val="20"/>
        </w:rPr>
      </w:pPr>
    </w:p>
    <w:p w:rsidR="000F4FF4" w:rsidRPr="00054B22" w:rsidRDefault="001A2101" w:rsidP="0049601F">
      <w:pPr>
        <w:pStyle w:val="BodyText"/>
        <w:numPr>
          <w:ilvl w:val="0"/>
          <w:numId w:val="87"/>
        </w:numPr>
        <w:tabs>
          <w:tab w:val="left" w:pos="820"/>
        </w:tabs>
        <w:ind w:left="820" w:right="116"/>
        <w:jc w:val="both"/>
        <w:rPr>
          <w:rFonts w:cs="Times New Roman"/>
          <w:sz w:val="20"/>
          <w:szCs w:val="20"/>
        </w:rPr>
      </w:pPr>
      <w:r w:rsidRPr="00054B22">
        <w:rPr>
          <w:rFonts w:ascii="Sylfaen" w:hAnsi="Sylfaen"/>
          <w:sz w:val="20"/>
          <w:szCs w:val="20"/>
          <w:lang w:val="ka-GE"/>
        </w:rPr>
        <w:t>საანგარიშო თარიღის შემდეგ არ მომხდარა ისეთი მოვლენები, რომლებიც ფინანსურ ანგარიშგებაში შეტანილი მონაცემების გადახედვას ან განმარტებით შენიშვნებში ასახვას საჭიროებს. თუ არსებითი მოვლენები განვითარდება, რომლებიც საჭიროებს ფინანსურ ანგარიშგებაში შეტანილი მონაცემების გადახედვას ან განმარტებითი შენიშვნებში ასახვას, დამატებით მოგაწვდით შესაბამის ინფორმაციას</w:t>
      </w:r>
      <w:r w:rsidR="00EC2250" w:rsidRPr="00054B22">
        <w:rPr>
          <w:spacing w:val="-1"/>
          <w:sz w:val="20"/>
          <w:szCs w:val="20"/>
        </w:rPr>
        <w:t>.</w:t>
      </w:r>
    </w:p>
    <w:p w:rsidR="000F4FF4" w:rsidRPr="00054B22" w:rsidRDefault="000F4FF4">
      <w:pPr>
        <w:spacing w:before="8" w:line="220" w:lineRule="exact"/>
        <w:rPr>
          <w:sz w:val="20"/>
          <w:szCs w:val="20"/>
        </w:rPr>
      </w:pPr>
    </w:p>
    <w:p w:rsidR="000F4FF4" w:rsidRPr="00054B22" w:rsidRDefault="001A2101" w:rsidP="0049601F">
      <w:pPr>
        <w:pStyle w:val="BodyText"/>
        <w:numPr>
          <w:ilvl w:val="0"/>
          <w:numId w:val="87"/>
        </w:numPr>
        <w:tabs>
          <w:tab w:val="left" w:pos="820"/>
        </w:tabs>
        <w:ind w:left="820" w:right="115"/>
        <w:jc w:val="both"/>
        <w:rPr>
          <w:rFonts w:cs="Times New Roman"/>
          <w:sz w:val="20"/>
          <w:szCs w:val="20"/>
        </w:rPr>
      </w:pPr>
      <w:r w:rsidRPr="00054B22">
        <w:rPr>
          <w:rFonts w:ascii="Sylfaen" w:hAnsi="Sylfaen"/>
          <w:sz w:val="20"/>
          <w:szCs w:val="20"/>
          <w:lang w:val="ka-GE"/>
        </w:rPr>
        <w:t xml:space="preserve">ჩვენ ვადასტურებთ, რომ განვიხილეთ დაუკორექტირებელი უზუსტობები, რომელთა შესახებაც გვაცნობეთ და რომლებიც წარმოდგენილია ამ წერილის დანართში </w:t>
      </w:r>
      <w:r w:rsidRPr="00054B22">
        <w:rPr>
          <w:i/>
          <w:sz w:val="20"/>
          <w:szCs w:val="20"/>
        </w:rPr>
        <w:t>[</w:t>
      </w:r>
      <w:r w:rsidRPr="00054B22">
        <w:rPr>
          <w:rFonts w:ascii="Sylfaen" w:hAnsi="Sylfaen"/>
          <w:i/>
          <w:sz w:val="20"/>
          <w:szCs w:val="20"/>
          <w:lang w:val="ka-GE"/>
        </w:rPr>
        <w:t>აქ არ არის მოცემული</w:t>
      </w:r>
      <w:r w:rsidRPr="00054B22">
        <w:rPr>
          <w:i/>
          <w:sz w:val="20"/>
          <w:szCs w:val="20"/>
        </w:rPr>
        <w:t>]</w:t>
      </w:r>
      <w:r w:rsidRPr="00054B22">
        <w:rPr>
          <w:rFonts w:ascii="Sylfaen" w:hAnsi="Sylfaen"/>
          <w:sz w:val="20"/>
          <w:szCs w:val="20"/>
          <w:lang w:val="ka-GE"/>
        </w:rPr>
        <w:t>. მიგვაჩნია, რომ ფინანსურ ანგარიშგებაში აღნიშნული კორექტირებისათვის გასაწევი ხარჯები აღემატება ნებისმიერ სარგებელს, რომელიც ფინანსური ანგარიშგების მომხმარებლებელმა შეიძლება მათი გათვალისწინების შედეგად მიიღოს. შეუსწორებელი უზუსტობების საერთო ეფექტი არსებითი არ არის და არ მიგვაჩნია, რომ მათი ფინანსურ ანგარიშგებაში არასახვა, მის უტყუარობასა და სამართლიანობაზე გავლენას იქონიებს</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1A2101" w:rsidP="0049601F">
      <w:pPr>
        <w:pStyle w:val="BodyText"/>
        <w:numPr>
          <w:ilvl w:val="0"/>
          <w:numId w:val="87"/>
        </w:numPr>
        <w:tabs>
          <w:tab w:val="left" w:pos="820"/>
        </w:tabs>
        <w:ind w:left="820" w:right="116"/>
        <w:jc w:val="both"/>
        <w:rPr>
          <w:rFonts w:cs="Times New Roman"/>
          <w:sz w:val="20"/>
          <w:szCs w:val="20"/>
        </w:rPr>
      </w:pPr>
      <w:r w:rsidRPr="00054B22">
        <w:rPr>
          <w:rFonts w:ascii="Sylfaen" w:hAnsi="Sylfaen"/>
          <w:sz w:val="20"/>
          <w:szCs w:val="20"/>
          <w:lang w:val="ka-GE"/>
        </w:rPr>
        <w:t xml:space="preserve">ვადასტურებთ, რომ დავეთანხმეთ ამ წერილზე თანდართულ კორექტირებას </w:t>
      </w:r>
      <w:r w:rsidRPr="00054B22">
        <w:rPr>
          <w:i/>
          <w:sz w:val="20"/>
          <w:szCs w:val="20"/>
        </w:rPr>
        <w:t>[</w:t>
      </w:r>
      <w:r w:rsidRPr="00054B22">
        <w:rPr>
          <w:rFonts w:ascii="Sylfaen" w:hAnsi="Sylfaen"/>
          <w:i/>
          <w:sz w:val="20"/>
          <w:szCs w:val="20"/>
          <w:lang w:val="ka-GE"/>
        </w:rPr>
        <w:t>აქ არ არის მოცემული</w:t>
      </w:r>
      <w:r w:rsidRPr="00054B22">
        <w:rPr>
          <w:i/>
          <w:sz w:val="20"/>
          <w:szCs w:val="20"/>
        </w:rPr>
        <w:t>]</w:t>
      </w:r>
      <w:r w:rsidRPr="00054B22">
        <w:rPr>
          <w:rFonts w:ascii="Sylfaen" w:hAnsi="Sylfaen"/>
          <w:sz w:val="20"/>
          <w:szCs w:val="20"/>
          <w:lang w:val="ka-GE"/>
        </w:rPr>
        <w:t>, რომელიც შეტანილ იქნა საქმიანობის შედეგების ანგარიშგებასა (ანგარიშგებებსა) და ფინანსური მდგომარეობის ანგარიშგებაში, რომელიც მოგაწოდეთ აუდიტისთვის</w:t>
      </w:r>
      <w:r w:rsidR="00EC2250" w:rsidRPr="00054B22">
        <w:rPr>
          <w:sz w:val="20"/>
          <w:szCs w:val="20"/>
        </w:rPr>
        <w:t>.</w:t>
      </w:r>
    </w:p>
    <w:p w:rsidR="000F4FF4" w:rsidRPr="00054B22" w:rsidRDefault="000F4FF4">
      <w:pPr>
        <w:spacing w:line="230" w:lineRule="exact"/>
        <w:rPr>
          <w:sz w:val="20"/>
          <w:szCs w:val="20"/>
        </w:rPr>
      </w:pPr>
    </w:p>
    <w:p w:rsidR="000F4FF4" w:rsidRPr="00054B22" w:rsidRDefault="001A2101" w:rsidP="0049601F">
      <w:pPr>
        <w:pStyle w:val="BodyText"/>
        <w:numPr>
          <w:ilvl w:val="0"/>
          <w:numId w:val="87"/>
        </w:numPr>
        <w:tabs>
          <w:tab w:val="left" w:pos="820"/>
        </w:tabs>
        <w:ind w:left="820" w:right="117"/>
        <w:jc w:val="both"/>
        <w:rPr>
          <w:rFonts w:cs="Times New Roman"/>
          <w:sz w:val="20"/>
          <w:szCs w:val="20"/>
        </w:rPr>
      </w:pPr>
      <w:r w:rsidRPr="00054B22">
        <w:rPr>
          <w:rFonts w:ascii="Sylfaen" w:hAnsi="Sylfaen"/>
          <w:sz w:val="20"/>
          <w:szCs w:val="20"/>
          <w:lang w:val="ka-GE"/>
        </w:rPr>
        <w:t>ვადასტურებთ, რომ არ გვაქვს გეგმები და ზრახვები, რომლებმაც შეიძლება გავლენა იქონიოს ფინანსურ ანგარიშგებაში ასახული ნებისმიერი აქტივებისა და ვალდებულებების საბალანსო ღირებულებაზე ან კლასიფიკაციაზე</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1A2101">
      <w:pPr>
        <w:pStyle w:val="BodyText"/>
        <w:ind w:left="100" w:firstLine="0"/>
        <w:rPr>
          <w:rFonts w:cs="Times New Roman"/>
          <w:sz w:val="20"/>
          <w:szCs w:val="20"/>
        </w:rPr>
      </w:pPr>
      <w:r w:rsidRPr="00054B22">
        <w:rPr>
          <w:rFonts w:ascii="Sylfaen" w:hAnsi="Sylfaen"/>
          <w:spacing w:val="-1"/>
          <w:sz w:val="20"/>
          <w:szCs w:val="20"/>
          <w:lang w:val="ka-GE"/>
        </w:rPr>
        <w:t>მოწოდებული ინფორმაცია</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A1293F" w:rsidP="0049601F">
      <w:pPr>
        <w:pStyle w:val="BodyText"/>
        <w:numPr>
          <w:ilvl w:val="0"/>
          <w:numId w:val="87"/>
        </w:numPr>
        <w:tabs>
          <w:tab w:val="left" w:pos="820"/>
        </w:tabs>
        <w:ind w:left="820" w:right="119"/>
        <w:jc w:val="both"/>
        <w:rPr>
          <w:rFonts w:cs="Times New Roman"/>
          <w:sz w:val="20"/>
          <w:szCs w:val="20"/>
        </w:rPr>
      </w:pPr>
      <w:r w:rsidRPr="00054B22">
        <w:rPr>
          <w:rFonts w:ascii="Sylfaen" w:hAnsi="Sylfaen"/>
          <w:sz w:val="20"/>
          <w:szCs w:val="20"/>
          <w:lang w:val="ka-GE"/>
        </w:rPr>
        <w:t>აუდიტის მიზნებისათვის თქვენთვის ხელმისაწვდომი გახდა ყველა საბუღალტრო ჩანაწერი და კომპანიის მიერ განხორციელებული ყველა ოპერაცია სათანადოდაა აღრიცხული საბუღალტრო ჩანაწერებში. ჩვენ მოგაწოდეთ ყველა სხვა ინფორმაცია, მოთხოვნისამებრ და მოგეცით  შეუზღუდავი წვდომა იმ სამეურნეო სუბიექტის საქმიანობაში ჩართულ პირებთან, რომელთანაც საჭიროდ მიიჩნიეთ გაგემართათ დისკუსია.</w:t>
      </w:r>
      <w:r w:rsidRPr="00054B22">
        <w:rPr>
          <w:sz w:val="20"/>
          <w:szCs w:val="20"/>
        </w:rPr>
        <w:t xml:space="preserve"> </w:t>
      </w:r>
      <w:r w:rsidRPr="00054B22">
        <w:rPr>
          <w:rFonts w:ascii="Sylfaen" w:hAnsi="Sylfaen"/>
          <w:sz w:val="20"/>
          <w:szCs w:val="20"/>
          <w:lang w:val="ka-GE"/>
        </w:rPr>
        <w:t>თქვენთვის ხელმისაწვდომი გავხადეთ ყველა სხვა ჩანაწერი და შესაბამისი ინფორმაცია, მათ შორის, ხელმძღვანელობისა და აქციონერთა ყველა შეხვედრის ოქმები</w:t>
      </w:r>
      <w:r w:rsidR="00EC2250" w:rsidRPr="00054B22">
        <w:rPr>
          <w:spacing w:val="-1"/>
          <w:sz w:val="20"/>
          <w:szCs w:val="20"/>
        </w:rPr>
        <w:t>.</w:t>
      </w:r>
    </w:p>
    <w:p w:rsidR="000F4FF4" w:rsidRPr="00054B22" w:rsidRDefault="000F4FF4">
      <w:pPr>
        <w:spacing w:before="8" w:line="220" w:lineRule="exact"/>
        <w:rPr>
          <w:sz w:val="20"/>
          <w:szCs w:val="20"/>
        </w:rPr>
      </w:pPr>
    </w:p>
    <w:p w:rsidR="000F4FF4" w:rsidRPr="00054B22" w:rsidRDefault="00A1293F" w:rsidP="0049601F">
      <w:pPr>
        <w:pStyle w:val="BodyText"/>
        <w:numPr>
          <w:ilvl w:val="0"/>
          <w:numId w:val="87"/>
        </w:numPr>
        <w:tabs>
          <w:tab w:val="left" w:pos="820"/>
        </w:tabs>
        <w:ind w:left="820" w:right="117"/>
        <w:jc w:val="both"/>
        <w:rPr>
          <w:rFonts w:cs="Times New Roman"/>
          <w:sz w:val="20"/>
          <w:szCs w:val="20"/>
        </w:rPr>
      </w:pPr>
      <w:r w:rsidRPr="00054B22">
        <w:rPr>
          <w:rFonts w:ascii="Sylfaen" w:hAnsi="Sylfaen"/>
          <w:sz w:val="20"/>
          <w:szCs w:val="20"/>
          <w:lang w:val="ka-GE"/>
        </w:rPr>
        <w:t>გარდა ფინანსურ ანგარიშგებებში ასახული ინფორმაციისა, ჩვენთვის არ არის ცნობილი რაიმე სახის არსებითი ვალდებულებების, რეზერვების, პირობითი ვალდებულებების, პირობითი აქტივების ან კაპიტალურ ვალდებულებებზე დადებული კონტრაქტის შესახებ, რომელიც ასახულ უნდა იქნეს ფინანსურ ანგარიშგებაში ან მის განმარტებით შენიშვნებში</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A1293F" w:rsidP="0049601F">
      <w:pPr>
        <w:pStyle w:val="BodyText"/>
        <w:numPr>
          <w:ilvl w:val="0"/>
          <w:numId w:val="87"/>
        </w:numPr>
        <w:tabs>
          <w:tab w:val="left" w:pos="820"/>
        </w:tabs>
        <w:ind w:left="820" w:right="118"/>
        <w:jc w:val="both"/>
        <w:rPr>
          <w:rFonts w:cs="Times New Roman"/>
          <w:sz w:val="20"/>
          <w:szCs w:val="20"/>
        </w:rPr>
      </w:pPr>
      <w:r w:rsidRPr="00054B22">
        <w:rPr>
          <w:rFonts w:ascii="Sylfaen" w:hAnsi="Sylfaen"/>
          <w:sz w:val="20"/>
          <w:szCs w:val="20"/>
          <w:lang w:val="ka-GE"/>
        </w:rPr>
        <w:t>კომპანიას გააჩნია დამაკმაყოფილებელი საკუთრების უფლება ყველა აქტივზე და კომპანიის აქტივებზე არ ფიქსირდება გირაო ან რაიმე სახის დატვირთვა, გარდა იმ შემთხვევებისა, რომლებიც უკვე ასახულია ფინანსური ანგარიშგების შენიშვნებში</w:t>
      </w:r>
      <w:r w:rsidR="00EC2250" w:rsidRPr="00054B22">
        <w:rPr>
          <w:rFonts w:cs="Times New Roman"/>
          <w:spacing w:val="-1"/>
          <w:sz w:val="20"/>
          <w:szCs w:val="20"/>
        </w:rPr>
        <w:t>.</w:t>
      </w:r>
    </w:p>
    <w:p w:rsidR="000F4FF4" w:rsidRPr="00054B22" w:rsidRDefault="000F4FF4">
      <w:pPr>
        <w:spacing w:line="230" w:lineRule="exact"/>
        <w:rPr>
          <w:sz w:val="20"/>
          <w:szCs w:val="20"/>
        </w:rPr>
      </w:pPr>
    </w:p>
    <w:p w:rsidR="000F4FF4" w:rsidRPr="00054B22" w:rsidRDefault="00A1293F" w:rsidP="0049601F">
      <w:pPr>
        <w:pStyle w:val="BodyText"/>
        <w:numPr>
          <w:ilvl w:val="0"/>
          <w:numId w:val="87"/>
        </w:numPr>
        <w:tabs>
          <w:tab w:val="left" w:pos="820"/>
        </w:tabs>
        <w:ind w:left="820"/>
        <w:rPr>
          <w:rFonts w:cs="Times New Roman"/>
          <w:sz w:val="20"/>
          <w:szCs w:val="20"/>
        </w:rPr>
      </w:pPr>
      <w:r w:rsidRPr="00054B22">
        <w:rPr>
          <w:rFonts w:ascii="Sylfaen" w:hAnsi="Sylfaen"/>
          <w:sz w:val="20"/>
          <w:szCs w:val="20"/>
          <w:lang w:val="ka-GE"/>
        </w:rPr>
        <w:t>ჩვენ ვადასტურებთ, რომ კომპანიის ფუნქციონალური ვალუტა არის ხანადუს ვალუტა</w:t>
      </w:r>
      <w:r w:rsidR="00EC2250" w:rsidRPr="00054B22">
        <w:rPr>
          <w:sz w:val="20"/>
          <w:szCs w:val="20"/>
        </w:rPr>
        <w:t>.</w:t>
      </w:r>
    </w:p>
    <w:p w:rsidR="000F4FF4" w:rsidRPr="00054B22" w:rsidRDefault="000F4FF4">
      <w:pPr>
        <w:spacing w:line="230" w:lineRule="exact"/>
        <w:rPr>
          <w:sz w:val="20"/>
          <w:szCs w:val="20"/>
        </w:rPr>
      </w:pPr>
    </w:p>
    <w:p w:rsidR="000F4FF4" w:rsidRPr="00054B22" w:rsidRDefault="00CE3213" w:rsidP="0049601F">
      <w:pPr>
        <w:pStyle w:val="BodyText"/>
        <w:numPr>
          <w:ilvl w:val="0"/>
          <w:numId w:val="87"/>
        </w:numPr>
        <w:tabs>
          <w:tab w:val="left" w:pos="820"/>
        </w:tabs>
        <w:ind w:left="820" w:right="119"/>
        <w:jc w:val="both"/>
        <w:rPr>
          <w:rFonts w:cs="Times New Roman"/>
          <w:sz w:val="20"/>
          <w:szCs w:val="20"/>
        </w:rPr>
      </w:pPr>
      <w:r w:rsidRPr="00054B22">
        <w:rPr>
          <w:rFonts w:ascii="Sylfaen" w:hAnsi="Sylfaen"/>
          <w:sz w:val="20"/>
          <w:szCs w:val="20"/>
          <w:lang w:val="ka-GE"/>
        </w:rPr>
        <w:t>ვადასტურებთ, რომ მიმოვიხილეთ ყველა არსებითი ძირითადი საშუალება და შევაფასეთ მათი ეფექტური სასიცოცხლო პერიოდისა და ნარჩენი ღირებულების გონივრულობა. ჩვენ ასევე მიმოვიხილეთ ყველა არსებითი ძირითადი საშუალება</w:t>
      </w:r>
      <w:r w:rsidR="00F23CC7" w:rsidRPr="00054B22">
        <w:rPr>
          <w:rFonts w:ascii="Sylfaen" w:hAnsi="Sylfaen"/>
          <w:sz w:val="20"/>
          <w:szCs w:val="20"/>
          <w:lang w:val="ka-GE"/>
        </w:rPr>
        <w:t xml:space="preserve"> </w:t>
      </w:r>
      <w:r w:rsidRPr="00054B22">
        <w:rPr>
          <w:rFonts w:ascii="Sylfaen" w:hAnsi="Sylfaen"/>
          <w:sz w:val="20"/>
          <w:szCs w:val="20"/>
          <w:lang w:val="ka-GE"/>
        </w:rPr>
        <w:t xml:space="preserve">(გარდა რეალური ღირებულებით ღირებულებით აღრიცხულისა) </w:t>
      </w:r>
      <w:r w:rsidR="00F23CC7" w:rsidRPr="00054B22">
        <w:rPr>
          <w:rFonts w:ascii="Sylfaen" w:hAnsi="Sylfaen"/>
          <w:sz w:val="20"/>
          <w:szCs w:val="20"/>
          <w:lang w:val="ka-GE"/>
        </w:rPr>
        <w:t xml:space="preserve">და გვჯერა, რომ </w:t>
      </w:r>
      <w:r w:rsidRPr="00054B22">
        <w:rPr>
          <w:rFonts w:ascii="Sylfaen" w:hAnsi="Sylfaen"/>
          <w:sz w:val="20"/>
          <w:szCs w:val="20"/>
          <w:lang w:val="ka-GE"/>
        </w:rPr>
        <w:t xml:space="preserve">არ </w:t>
      </w:r>
      <w:r w:rsidR="00F23CC7" w:rsidRPr="00054B22">
        <w:rPr>
          <w:rFonts w:ascii="Sylfaen" w:hAnsi="Sylfaen"/>
          <w:sz w:val="20"/>
          <w:szCs w:val="20"/>
          <w:lang w:val="ka-GE"/>
        </w:rPr>
        <w:t>არის</w:t>
      </w:r>
      <w:r w:rsidRPr="00054B22">
        <w:rPr>
          <w:rFonts w:ascii="Sylfaen" w:hAnsi="Sylfaen"/>
          <w:sz w:val="20"/>
          <w:szCs w:val="20"/>
          <w:lang w:val="ka-GE"/>
        </w:rPr>
        <w:t xml:space="preserve"> საჭირო მიმოხილვის ჩატარება გაუფასურებასთან მიმართებაში, რადგან არ არსებობდა გაუფასურების ნიშნები</w:t>
      </w:r>
      <w:r w:rsidR="00F23CC7" w:rsidRPr="00054B22">
        <w:rPr>
          <w:rFonts w:ascii="Sylfaen" w:hAnsi="Sylfaen"/>
          <w:sz w:val="20"/>
          <w:szCs w:val="20"/>
          <w:lang w:val="ka-GE"/>
        </w:rPr>
        <w:t>.</w:t>
      </w:r>
    </w:p>
    <w:p w:rsidR="000F4FF4" w:rsidRPr="00054B22" w:rsidRDefault="000F4FF4">
      <w:pPr>
        <w:spacing w:line="230" w:lineRule="exact"/>
        <w:rPr>
          <w:sz w:val="20"/>
          <w:szCs w:val="20"/>
        </w:rPr>
      </w:pPr>
    </w:p>
    <w:p w:rsidR="000F4FF4" w:rsidRPr="00054B22" w:rsidRDefault="008100D7" w:rsidP="0049601F">
      <w:pPr>
        <w:pStyle w:val="BodyText"/>
        <w:numPr>
          <w:ilvl w:val="0"/>
          <w:numId w:val="87"/>
        </w:numPr>
        <w:tabs>
          <w:tab w:val="left" w:pos="820"/>
        </w:tabs>
        <w:ind w:left="820" w:right="117"/>
        <w:jc w:val="both"/>
        <w:rPr>
          <w:rFonts w:cs="Times New Roman"/>
          <w:sz w:val="20"/>
          <w:szCs w:val="20"/>
        </w:rPr>
      </w:pPr>
      <w:r w:rsidRPr="00054B22">
        <w:rPr>
          <w:rFonts w:ascii="Sylfaen" w:hAnsi="Sylfaen"/>
          <w:bCs/>
          <w:sz w:val="20"/>
          <w:szCs w:val="20"/>
          <w:lang w:val="ka-GE"/>
        </w:rPr>
        <w:t>ვადასტურებთ, რომ მოგაწოდეთ ყველა დაკავშირებულ მხარესთან ურთიერთობისა და ჩვენთვის ცნობილი, შესაბამისი წლის განმავლობაში კომპანიის მიერ ამ დაკავშირებულ მხარესთან დადებული  გარიგებების შესახებ ინფორმაცია</w:t>
      </w:r>
      <w:r w:rsidR="00EC2250" w:rsidRPr="00054B22">
        <w:rPr>
          <w:spacing w:val="-1"/>
          <w:sz w:val="20"/>
          <w:szCs w:val="20"/>
        </w:rPr>
        <w:t>.</w:t>
      </w:r>
    </w:p>
    <w:p w:rsidR="000F4FF4" w:rsidRPr="00054B22" w:rsidRDefault="000F4FF4">
      <w:pPr>
        <w:spacing w:line="230" w:lineRule="exact"/>
        <w:rPr>
          <w:sz w:val="20"/>
          <w:szCs w:val="20"/>
        </w:rPr>
      </w:pPr>
    </w:p>
    <w:p w:rsidR="000F4FF4" w:rsidRPr="00054B22" w:rsidRDefault="002C565B" w:rsidP="0049601F">
      <w:pPr>
        <w:pStyle w:val="BodyText"/>
        <w:numPr>
          <w:ilvl w:val="0"/>
          <w:numId w:val="87"/>
        </w:numPr>
        <w:tabs>
          <w:tab w:val="left" w:pos="820"/>
        </w:tabs>
        <w:ind w:left="820" w:right="117"/>
        <w:jc w:val="both"/>
        <w:rPr>
          <w:rFonts w:cs="Times New Roman"/>
          <w:sz w:val="20"/>
          <w:szCs w:val="20"/>
        </w:rPr>
      </w:pPr>
      <w:r w:rsidRPr="00054B22">
        <w:rPr>
          <w:rFonts w:ascii="Sylfaen" w:hAnsi="Sylfaen"/>
          <w:bCs/>
          <w:sz w:val="20"/>
          <w:szCs w:val="20"/>
          <w:lang w:val="ka-GE"/>
        </w:rPr>
        <w:t xml:space="preserve">ვაცნობიერებთ ჩვენს პასუხისმგებლობას უზუსტობის ან თაღლითობის თავიდან აცილებისა და გამოვლენის მიზნით შიდა კონტროლის შექმნასა და დანერგვაზე და გაგიმჟღავნეთ ჩვენს მიერ შესრულებული იმ რისკის შეფასება, რომ ფინანსური </w:t>
      </w:r>
      <w:r w:rsidRPr="00054B22">
        <w:rPr>
          <w:rFonts w:ascii="Sylfaen" w:hAnsi="Sylfaen"/>
          <w:bCs/>
          <w:sz w:val="20"/>
          <w:szCs w:val="20"/>
          <w:lang w:val="ka-GE"/>
        </w:rPr>
        <w:lastRenderedPageBreak/>
        <w:t>ანგარიშგება შეიძლება არსებით უზუსტობას შეიცავდეს თაღლითობის გამო. ჩვენთვის უცნობია რაიმე დარღვევების, მათ შორის თაღლითობისა და საეჭვო თაღლითობის შესახებ, რომლებშიც ჩართულნი არიან ხელმძღვანელობა, თანამშრომლები ან სხვა პირები, რომლებიც მნიშვნელოვან როლს ასრულებენ შიდა კონტროლში ან კომპანიის მიერ იმ პერსონალის შესახებ, რომელსაც მნიშვნელოვანი გავლენის მოხდენა შეუძლია ფინანსურ ანგარიშგებაზე. ჩვენთვის არ არის ცნობილი მსგავსი შეუსაბამობების ან დარღვევების შესახებ</w:t>
      </w:r>
      <w:r w:rsidR="00EC2250" w:rsidRPr="00054B22">
        <w:rPr>
          <w:spacing w:val="-1"/>
          <w:sz w:val="20"/>
          <w:szCs w:val="20"/>
        </w:rPr>
        <w:t>.</w:t>
      </w:r>
    </w:p>
    <w:p w:rsidR="000F4FF4" w:rsidRPr="00054B22" w:rsidRDefault="000F4FF4">
      <w:pPr>
        <w:spacing w:before="8" w:line="220" w:lineRule="exact"/>
        <w:rPr>
          <w:sz w:val="20"/>
          <w:szCs w:val="20"/>
        </w:rPr>
      </w:pPr>
    </w:p>
    <w:p w:rsidR="000F4FF4" w:rsidRPr="00054B22" w:rsidRDefault="00596337" w:rsidP="0049601F">
      <w:pPr>
        <w:pStyle w:val="BodyText"/>
        <w:numPr>
          <w:ilvl w:val="0"/>
          <w:numId w:val="87"/>
        </w:numPr>
        <w:tabs>
          <w:tab w:val="left" w:pos="820"/>
        </w:tabs>
        <w:ind w:left="820" w:right="116"/>
        <w:jc w:val="both"/>
        <w:rPr>
          <w:rFonts w:cs="Times New Roman"/>
          <w:sz w:val="20"/>
          <w:szCs w:val="20"/>
        </w:rPr>
      </w:pPr>
      <w:r w:rsidRPr="00054B22">
        <w:rPr>
          <w:rFonts w:ascii="Sylfaen" w:hAnsi="Sylfaen"/>
          <w:bCs/>
          <w:sz w:val="20"/>
          <w:szCs w:val="20"/>
          <w:lang w:val="ka-GE"/>
        </w:rPr>
        <w:t>ჩვენთვის არ არის ცნობილი კანონმდებლობის, რეგულლირების, ხელშეკრულებების, შეთანხმებების ან კომპანიის წესდების დარღვევების ფაქტების ან შესაძლო დარღვევების შესახებ, რაც შესაძლებელია კომპანიისთვის მნიშვნელოვანი ჯარიმების ან სხვა ზარალის მიზეზი გახდეს. ჩვენთვის არ არის ცნობილი მსგავსი შეუსაბამობების ან დარღვევების ბრალდების შესახებ</w:t>
      </w:r>
      <w:r w:rsidR="00EC2250" w:rsidRPr="00054B22">
        <w:rPr>
          <w:sz w:val="20"/>
          <w:szCs w:val="20"/>
        </w:rPr>
        <w:t>.</w:t>
      </w:r>
    </w:p>
    <w:p w:rsidR="000F4FF4" w:rsidRPr="00054B22" w:rsidRDefault="000F4FF4">
      <w:pPr>
        <w:spacing w:line="230" w:lineRule="exact"/>
        <w:rPr>
          <w:sz w:val="20"/>
          <w:szCs w:val="20"/>
        </w:rPr>
      </w:pPr>
    </w:p>
    <w:p w:rsidR="000F4FF4" w:rsidRPr="00054B22" w:rsidRDefault="00596337" w:rsidP="0049601F">
      <w:pPr>
        <w:pStyle w:val="BodyText"/>
        <w:numPr>
          <w:ilvl w:val="0"/>
          <w:numId w:val="87"/>
        </w:numPr>
        <w:tabs>
          <w:tab w:val="left" w:pos="820"/>
        </w:tabs>
        <w:ind w:left="820" w:right="119"/>
        <w:jc w:val="both"/>
        <w:rPr>
          <w:rFonts w:cs="Times New Roman"/>
          <w:sz w:val="20"/>
          <w:szCs w:val="20"/>
        </w:rPr>
      </w:pPr>
      <w:r w:rsidRPr="00054B22">
        <w:rPr>
          <w:rFonts w:ascii="Sylfaen" w:hAnsi="Sylfaen"/>
          <w:bCs/>
          <w:sz w:val="20"/>
          <w:szCs w:val="20"/>
          <w:lang w:val="ka-GE"/>
        </w:rPr>
        <w:t>ჩვენ ვადასტურებთ, რომ თქვენი შეტყობინების თანახმად, არ არსებობს ისეთი საკითხები, რის შესახებაც გსურთ ჩვენთან გამართოთ დისკუსია</w:t>
      </w:r>
      <w:r w:rsidRPr="00054B22">
        <w:rPr>
          <w:rFonts w:ascii="Sylfaen" w:hAnsi="Sylfaen"/>
          <w:bCs/>
          <w:sz w:val="20"/>
          <w:szCs w:val="20"/>
        </w:rPr>
        <w:t>,</w:t>
      </w:r>
      <w:r w:rsidRPr="00054B22">
        <w:rPr>
          <w:rFonts w:ascii="Sylfaen" w:hAnsi="Sylfaen"/>
          <w:bCs/>
          <w:sz w:val="20"/>
          <w:szCs w:val="20"/>
          <w:lang w:val="ka-GE"/>
        </w:rPr>
        <w:t xml:space="preserve"> თქვენი პროფესიის ეთიკური პრინციპების შესაბამისობის კუთხით, გარდა თქვენს </w:t>
      </w:r>
      <w:r w:rsidRPr="00054B22">
        <w:rPr>
          <w:rFonts w:cs="Times New Roman"/>
          <w:spacing w:val="-1"/>
          <w:sz w:val="20"/>
          <w:szCs w:val="20"/>
        </w:rPr>
        <w:t>20X7</w:t>
      </w:r>
      <w:r w:rsidRPr="00054B22">
        <w:rPr>
          <w:rFonts w:ascii="Sylfaen" w:hAnsi="Sylfaen" w:cs="Times New Roman"/>
          <w:spacing w:val="-1"/>
          <w:sz w:val="20"/>
          <w:szCs w:val="20"/>
          <w:lang w:val="ka-GE"/>
        </w:rPr>
        <w:t xml:space="preserve"> წლის 25 სექტემბრის</w:t>
      </w:r>
      <w:r w:rsidRPr="00054B22">
        <w:rPr>
          <w:rFonts w:ascii="Sylfaen" w:hAnsi="Sylfaen"/>
          <w:bCs/>
          <w:sz w:val="20"/>
          <w:szCs w:val="20"/>
          <w:lang w:val="ka-GE"/>
        </w:rPr>
        <w:t xml:space="preserve"> დაგეგმვის წერილში მითითებულისა</w:t>
      </w:r>
      <w:r w:rsidR="00EC2250" w:rsidRPr="00054B22">
        <w:rPr>
          <w:rFonts w:cs="Times New Roman"/>
          <w:spacing w:val="-1"/>
          <w:sz w:val="20"/>
          <w:szCs w:val="20"/>
        </w:rPr>
        <w:t>.</w:t>
      </w:r>
    </w:p>
    <w:p w:rsidR="000F4FF4" w:rsidRPr="00054B22" w:rsidRDefault="000F4FF4">
      <w:pPr>
        <w:spacing w:line="230" w:lineRule="exact"/>
        <w:rPr>
          <w:sz w:val="20"/>
          <w:szCs w:val="20"/>
        </w:rPr>
      </w:pPr>
    </w:p>
    <w:p w:rsidR="000F4FF4" w:rsidRPr="00054B22" w:rsidRDefault="00596337" w:rsidP="0049601F">
      <w:pPr>
        <w:pStyle w:val="BodyText"/>
        <w:numPr>
          <w:ilvl w:val="0"/>
          <w:numId w:val="87"/>
        </w:numPr>
        <w:tabs>
          <w:tab w:val="left" w:pos="820"/>
        </w:tabs>
        <w:ind w:left="820" w:right="120"/>
        <w:jc w:val="both"/>
        <w:rPr>
          <w:rFonts w:cs="Times New Roman"/>
          <w:sz w:val="20"/>
          <w:szCs w:val="20"/>
        </w:rPr>
      </w:pPr>
      <w:r w:rsidRPr="00054B22">
        <w:rPr>
          <w:rFonts w:ascii="Sylfaen" w:hAnsi="Sylfaen" w:cs="Times New Roman"/>
          <w:sz w:val="20"/>
          <w:szCs w:val="20"/>
          <w:lang w:val="ka-GE"/>
        </w:rPr>
        <w:t xml:space="preserve">ვადასტურებთ თქვენი </w:t>
      </w:r>
      <w:r w:rsidRPr="00054B22">
        <w:rPr>
          <w:rFonts w:cs="Times New Roman"/>
          <w:spacing w:val="-1"/>
          <w:sz w:val="20"/>
          <w:szCs w:val="20"/>
        </w:rPr>
        <w:t>20X7</w:t>
      </w:r>
      <w:r w:rsidRPr="00054B22">
        <w:rPr>
          <w:rFonts w:ascii="Sylfaen" w:hAnsi="Sylfaen" w:cs="Times New Roman"/>
          <w:spacing w:val="-1"/>
          <w:sz w:val="20"/>
          <w:szCs w:val="20"/>
          <w:lang w:val="ka-GE"/>
        </w:rPr>
        <w:t xml:space="preserve"> </w:t>
      </w:r>
      <w:r w:rsidRPr="00054B22">
        <w:rPr>
          <w:rFonts w:ascii="Sylfaen" w:hAnsi="Sylfaen" w:cs="Sylfaen"/>
          <w:sz w:val="20"/>
          <w:szCs w:val="20"/>
        </w:rPr>
        <w:t>წლის</w:t>
      </w:r>
      <w:r w:rsidRPr="00054B22">
        <w:rPr>
          <w:sz w:val="20"/>
          <w:szCs w:val="20"/>
        </w:rPr>
        <w:t xml:space="preserve"> 25 </w:t>
      </w:r>
      <w:r w:rsidRPr="00054B22">
        <w:rPr>
          <w:rFonts w:ascii="Sylfaen" w:hAnsi="Sylfaen" w:cs="Sylfaen"/>
          <w:sz w:val="20"/>
          <w:szCs w:val="20"/>
        </w:rPr>
        <w:t>სექტემბრის</w:t>
      </w:r>
      <w:r w:rsidRPr="00054B22">
        <w:rPr>
          <w:sz w:val="20"/>
          <w:szCs w:val="20"/>
        </w:rPr>
        <w:t xml:space="preserve"> </w:t>
      </w:r>
      <w:r w:rsidRPr="00054B22">
        <w:rPr>
          <w:rFonts w:ascii="Sylfaen" w:hAnsi="Sylfaen" w:cs="Sylfaen"/>
          <w:sz w:val="20"/>
          <w:szCs w:val="20"/>
        </w:rPr>
        <w:t>დაგეგმვის</w:t>
      </w:r>
      <w:r w:rsidRPr="00054B22">
        <w:rPr>
          <w:sz w:val="20"/>
          <w:szCs w:val="20"/>
        </w:rPr>
        <w:t xml:space="preserve"> </w:t>
      </w:r>
      <w:r w:rsidRPr="00054B22">
        <w:rPr>
          <w:rFonts w:ascii="Sylfaen" w:hAnsi="Sylfaen" w:cs="Sylfaen"/>
          <w:sz w:val="20"/>
          <w:szCs w:val="20"/>
        </w:rPr>
        <w:t>წერილის</w:t>
      </w:r>
      <w:r w:rsidRPr="00054B22">
        <w:rPr>
          <w:sz w:val="20"/>
          <w:szCs w:val="20"/>
        </w:rPr>
        <w:t xml:space="preserve"> </w:t>
      </w:r>
      <w:r w:rsidRPr="00054B22">
        <w:rPr>
          <w:rFonts w:ascii="Sylfaen" w:hAnsi="Sylfaen" w:cs="Sylfaen"/>
          <w:sz w:val="20"/>
          <w:szCs w:val="20"/>
        </w:rPr>
        <w:t>მიღებას</w:t>
      </w:r>
      <w:r w:rsidRPr="00054B22">
        <w:rPr>
          <w:sz w:val="20"/>
          <w:szCs w:val="20"/>
        </w:rPr>
        <w:t xml:space="preserve"> </w:t>
      </w:r>
      <w:r w:rsidRPr="00054B22">
        <w:rPr>
          <w:rFonts w:ascii="Sylfaen" w:hAnsi="Sylfaen" w:cs="Sylfaen"/>
          <w:sz w:val="20"/>
          <w:szCs w:val="20"/>
        </w:rPr>
        <w:t>და</w:t>
      </w:r>
      <w:r w:rsidRPr="00054B22">
        <w:rPr>
          <w:sz w:val="20"/>
          <w:szCs w:val="20"/>
        </w:rPr>
        <w:t xml:space="preserve"> </w:t>
      </w:r>
      <w:r w:rsidRPr="00054B22">
        <w:rPr>
          <w:rFonts w:ascii="Sylfaen" w:hAnsi="Sylfaen" w:cs="Sylfaen"/>
          <w:sz w:val="20"/>
          <w:szCs w:val="20"/>
        </w:rPr>
        <w:t>ასევე</w:t>
      </w:r>
      <w:r w:rsidRPr="00054B22">
        <w:rPr>
          <w:sz w:val="20"/>
          <w:szCs w:val="20"/>
        </w:rPr>
        <w:t xml:space="preserve"> </w:t>
      </w:r>
      <w:r w:rsidRPr="00054B22">
        <w:rPr>
          <w:rFonts w:ascii="Sylfaen" w:hAnsi="Sylfaen" w:cs="Sylfaen"/>
          <w:sz w:val="20"/>
          <w:szCs w:val="20"/>
        </w:rPr>
        <w:t>ვადასტურებთ</w:t>
      </w:r>
      <w:r w:rsidRPr="00054B22">
        <w:rPr>
          <w:sz w:val="20"/>
          <w:szCs w:val="20"/>
        </w:rPr>
        <w:t xml:space="preserve"> </w:t>
      </w:r>
      <w:r w:rsidRPr="00054B22">
        <w:rPr>
          <w:rFonts w:ascii="Sylfaen" w:hAnsi="Sylfaen" w:cs="Sylfaen"/>
          <w:sz w:val="20"/>
          <w:szCs w:val="20"/>
        </w:rPr>
        <w:t>თქვენი</w:t>
      </w:r>
      <w:r w:rsidRPr="00054B22">
        <w:rPr>
          <w:sz w:val="20"/>
          <w:szCs w:val="20"/>
        </w:rPr>
        <w:t xml:space="preserve"> 20X8 </w:t>
      </w:r>
      <w:r w:rsidRPr="00054B22">
        <w:rPr>
          <w:rFonts w:ascii="Sylfaen" w:hAnsi="Sylfaen" w:cs="Sylfaen"/>
          <w:sz w:val="20"/>
          <w:szCs w:val="20"/>
        </w:rPr>
        <w:t>წლის</w:t>
      </w:r>
      <w:r w:rsidRPr="00054B22">
        <w:rPr>
          <w:sz w:val="20"/>
          <w:szCs w:val="20"/>
        </w:rPr>
        <w:t xml:space="preserve"> 15 </w:t>
      </w:r>
      <w:r w:rsidRPr="00054B22">
        <w:rPr>
          <w:rFonts w:ascii="Sylfaen" w:hAnsi="Sylfaen" w:cs="Sylfaen"/>
          <w:sz w:val="20"/>
          <w:szCs w:val="20"/>
        </w:rPr>
        <w:t>თებერვალს</w:t>
      </w:r>
      <w:r w:rsidRPr="00054B22">
        <w:rPr>
          <w:sz w:val="20"/>
          <w:szCs w:val="20"/>
        </w:rPr>
        <w:t xml:space="preserve"> </w:t>
      </w:r>
      <w:r w:rsidRPr="00054B22">
        <w:rPr>
          <w:rFonts w:ascii="Sylfaen" w:hAnsi="Sylfaen" w:cs="Sylfaen"/>
          <w:sz w:val="20"/>
          <w:szCs w:val="20"/>
        </w:rPr>
        <w:t>ხელმძღვანელობის</w:t>
      </w:r>
      <w:r w:rsidRPr="00054B22">
        <w:rPr>
          <w:sz w:val="20"/>
          <w:szCs w:val="20"/>
        </w:rPr>
        <w:t xml:space="preserve"> </w:t>
      </w:r>
      <w:r w:rsidRPr="00054B22">
        <w:rPr>
          <w:rFonts w:ascii="Sylfaen" w:hAnsi="Sylfaen" w:cs="Sylfaen"/>
          <w:sz w:val="20"/>
          <w:szCs w:val="20"/>
        </w:rPr>
        <w:t>წერილის</w:t>
      </w:r>
      <w:r w:rsidRPr="00054B22">
        <w:rPr>
          <w:sz w:val="20"/>
          <w:szCs w:val="20"/>
        </w:rPr>
        <w:t xml:space="preserve"> </w:t>
      </w:r>
      <w:r w:rsidRPr="00054B22">
        <w:rPr>
          <w:rFonts w:ascii="Sylfaen" w:hAnsi="Sylfaen" w:cs="Sylfaen"/>
          <w:sz w:val="20"/>
          <w:szCs w:val="20"/>
        </w:rPr>
        <w:t>მიღებას</w:t>
      </w:r>
      <w:r w:rsidRPr="00054B22">
        <w:rPr>
          <w:sz w:val="20"/>
          <w:szCs w:val="20"/>
        </w:rPr>
        <w:t>.</w:t>
      </w:r>
    </w:p>
    <w:p w:rsidR="000F4FF4" w:rsidRPr="00054B22" w:rsidRDefault="000F4FF4">
      <w:pPr>
        <w:spacing w:before="1" w:line="220" w:lineRule="exact"/>
        <w:rPr>
          <w:sz w:val="20"/>
          <w:szCs w:val="20"/>
        </w:rPr>
      </w:pPr>
    </w:p>
    <w:p w:rsidR="000F4FF4" w:rsidRPr="00054B22" w:rsidRDefault="000F4FF4">
      <w:pPr>
        <w:spacing w:line="240" w:lineRule="exact"/>
        <w:rPr>
          <w:sz w:val="20"/>
          <w:szCs w:val="20"/>
        </w:rPr>
      </w:pPr>
    </w:p>
    <w:p w:rsidR="000F4FF4" w:rsidRPr="00054B22" w:rsidRDefault="00596337">
      <w:pPr>
        <w:pStyle w:val="BodyText"/>
        <w:ind w:left="100" w:firstLine="0"/>
        <w:rPr>
          <w:rFonts w:ascii="Sylfaen" w:hAnsi="Sylfaen" w:cs="Times New Roman"/>
          <w:sz w:val="20"/>
          <w:szCs w:val="20"/>
          <w:lang w:val="ka-GE"/>
        </w:rPr>
      </w:pPr>
      <w:r w:rsidRPr="00054B22">
        <w:rPr>
          <w:rFonts w:ascii="Sylfaen" w:hAnsi="Sylfaen"/>
          <w:spacing w:val="-1"/>
          <w:sz w:val="20"/>
          <w:szCs w:val="20"/>
          <w:lang w:val="ka-GE"/>
        </w:rPr>
        <w:t>პატივისცემით</w:t>
      </w:r>
    </w:p>
    <w:p w:rsidR="000F4FF4" w:rsidRPr="00054B22" w:rsidRDefault="000F4FF4">
      <w:pPr>
        <w:spacing w:before="2" w:line="280" w:lineRule="exact"/>
        <w:rPr>
          <w:sz w:val="20"/>
          <w:szCs w:val="20"/>
        </w:rPr>
      </w:pPr>
    </w:p>
    <w:p w:rsidR="000F4FF4" w:rsidRPr="00054B22" w:rsidRDefault="00596337">
      <w:pPr>
        <w:ind w:left="100"/>
        <w:rPr>
          <w:rFonts w:ascii="Sylfaen" w:eastAsia="Monotype Corsiva" w:hAnsi="Sylfaen" w:cs="Monotype Corsiva"/>
          <w:sz w:val="20"/>
          <w:szCs w:val="20"/>
          <w:lang w:val="ka-GE"/>
        </w:rPr>
      </w:pPr>
      <w:r w:rsidRPr="00054B22">
        <w:rPr>
          <w:rFonts w:ascii="Sylfaen" w:hAnsi="Sylfaen"/>
          <w:b/>
          <w:i/>
          <w:sz w:val="20"/>
          <w:szCs w:val="20"/>
          <w:lang w:val="ka-GE"/>
        </w:rPr>
        <w:t>მ. მენი</w:t>
      </w:r>
    </w:p>
    <w:p w:rsidR="000F4FF4" w:rsidRPr="00054B22" w:rsidRDefault="000F4FF4">
      <w:pPr>
        <w:spacing w:before="10" w:line="260" w:lineRule="exact"/>
        <w:rPr>
          <w:sz w:val="20"/>
          <w:szCs w:val="20"/>
        </w:rPr>
      </w:pPr>
    </w:p>
    <w:p w:rsidR="000F4FF4" w:rsidRPr="00054B22" w:rsidRDefault="00596337">
      <w:pPr>
        <w:pStyle w:val="BodyText"/>
        <w:ind w:left="100" w:firstLine="0"/>
        <w:rPr>
          <w:rFonts w:ascii="Sylfaen" w:hAnsi="Sylfaen" w:cs="Times New Roman"/>
          <w:sz w:val="20"/>
          <w:szCs w:val="20"/>
          <w:lang w:val="ka-GE"/>
        </w:rPr>
      </w:pPr>
      <w:r w:rsidRPr="00054B22">
        <w:rPr>
          <w:rFonts w:ascii="Sylfaen" w:hAnsi="Sylfaen" w:cs="Times New Roman"/>
          <w:spacing w:val="-1"/>
          <w:sz w:val="20"/>
          <w:szCs w:val="20"/>
          <w:lang w:val="ka-GE"/>
        </w:rPr>
        <w:t>მაიქლ მენი</w:t>
      </w:r>
      <w:r w:rsidR="00EC2250" w:rsidRPr="00054B22">
        <w:rPr>
          <w:rFonts w:cs="Times New Roman"/>
          <w:sz w:val="20"/>
          <w:szCs w:val="20"/>
        </w:rPr>
        <w:t xml:space="preserve"> – </w:t>
      </w:r>
      <w:r w:rsidRPr="00054B22">
        <w:rPr>
          <w:rFonts w:ascii="Sylfaen" w:hAnsi="Sylfaen" w:cs="Times New Roman"/>
          <w:spacing w:val="-1"/>
          <w:sz w:val="20"/>
          <w:szCs w:val="20"/>
          <w:lang w:val="ka-GE"/>
        </w:rPr>
        <w:t>დირექტორი</w:t>
      </w:r>
    </w:p>
    <w:p w:rsidR="000F4FF4" w:rsidRPr="00054B22" w:rsidRDefault="00596337">
      <w:pPr>
        <w:pStyle w:val="BodyText"/>
        <w:ind w:left="100" w:firstLine="0"/>
        <w:rPr>
          <w:rFonts w:cs="Times New Roman"/>
          <w:sz w:val="20"/>
          <w:szCs w:val="20"/>
        </w:rPr>
      </w:pPr>
      <w:r w:rsidRPr="00054B22">
        <w:rPr>
          <w:rFonts w:ascii="Sylfaen" w:hAnsi="Sylfaen"/>
          <w:spacing w:val="-1"/>
          <w:sz w:val="20"/>
          <w:szCs w:val="20"/>
          <w:lang w:val="ka-GE"/>
        </w:rPr>
        <w:t xml:space="preserve">დირექტორთა საბჭოს სახელით </w:t>
      </w:r>
    </w:p>
    <w:p w:rsidR="000F4FF4" w:rsidRPr="00D438A3" w:rsidRDefault="000F4FF4">
      <w:pPr>
        <w:rPr>
          <w:rFonts w:ascii="Times New Roman" w:eastAsia="Times New Roman" w:hAnsi="Times New Roman" w:cs="Times New Roman"/>
        </w:rPr>
        <w:sectPr w:rsidR="000F4FF4" w:rsidRPr="00D438A3">
          <w:headerReference w:type="default" r:id="rId34"/>
          <w:footerReference w:type="default" r:id="rId35"/>
          <w:pgSz w:w="11910" w:h="16840"/>
          <w:pgMar w:top="980" w:right="1320" w:bottom="280" w:left="1340" w:header="748" w:footer="0" w:gutter="0"/>
          <w:cols w:space="720"/>
        </w:sectPr>
      </w:pPr>
    </w:p>
    <w:p w:rsidR="000F4FF4" w:rsidRPr="00D438A3" w:rsidRDefault="000F4FF4">
      <w:pPr>
        <w:spacing w:before="3" w:line="190" w:lineRule="exact"/>
        <w:rPr>
          <w:sz w:val="19"/>
          <w:szCs w:val="19"/>
        </w:rPr>
      </w:pPr>
    </w:p>
    <w:p w:rsidR="000F4FF4" w:rsidRPr="00D438A3" w:rsidRDefault="000F4FF4">
      <w:pPr>
        <w:spacing w:line="200" w:lineRule="exact"/>
        <w:rPr>
          <w:sz w:val="20"/>
          <w:szCs w:val="20"/>
        </w:rPr>
      </w:pPr>
    </w:p>
    <w:p w:rsidR="000F4FF4" w:rsidRPr="00D438A3" w:rsidRDefault="008D7490">
      <w:pPr>
        <w:pStyle w:val="Heading1"/>
        <w:spacing w:line="448" w:lineRule="exact"/>
        <w:ind w:left="2348" w:right="2367"/>
        <w:jc w:val="center"/>
        <w:rPr>
          <w:rFonts w:cs="Bradley Hand ITC"/>
          <w:b w:val="0"/>
          <w:bCs w:val="0"/>
          <w:i w:val="0"/>
          <w:sz w:val="30"/>
          <w:szCs w:val="30"/>
        </w:rPr>
      </w:pPr>
      <w:bookmarkStart w:id="13" w:name="Aa5a"/>
      <w:bookmarkEnd w:id="13"/>
      <w:r w:rsidRPr="00D438A3">
        <w:rPr>
          <w:rFonts w:ascii="Sylfaen" w:hAnsi="Sylfaen"/>
          <w:sz w:val="30"/>
          <w:szCs w:val="30"/>
          <w:lang w:val="ka-GE"/>
        </w:rPr>
        <w:t>პეპე რიინა ენდ კო</w:t>
      </w:r>
    </w:p>
    <w:p w:rsidR="008D7490" w:rsidRPr="00D438A3" w:rsidRDefault="008D7490" w:rsidP="008D7490">
      <w:pPr>
        <w:pStyle w:val="BodyText"/>
        <w:ind w:firstLine="0"/>
        <w:jc w:val="center"/>
        <w:rPr>
          <w:spacing w:val="39"/>
        </w:rPr>
      </w:pPr>
      <w:bookmarkStart w:id="14" w:name="11th_Floor_Suite"/>
      <w:bookmarkEnd w:id="14"/>
      <w:r w:rsidRPr="00D438A3">
        <w:rPr>
          <w:rFonts w:ascii="Sylfaen" w:hAnsi="Sylfaen"/>
          <w:spacing w:val="-1"/>
          <w:lang w:val="ka-GE"/>
        </w:rPr>
        <w:t>ნაფიცი ბუღალტრები და აუდიტორი</w:t>
      </w:r>
    </w:p>
    <w:p w:rsidR="008D7490" w:rsidRPr="00D438A3" w:rsidRDefault="008D7490" w:rsidP="008D7490">
      <w:pPr>
        <w:pStyle w:val="BodyText"/>
        <w:ind w:firstLine="0"/>
        <w:jc w:val="center"/>
        <w:rPr>
          <w:rFonts w:cs="Times New Roman"/>
        </w:rPr>
      </w:pPr>
      <w:r w:rsidRPr="00D438A3">
        <w:rPr>
          <w:rFonts w:ascii="Sylfaen" w:hAnsi="Sylfaen"/>
          <w:lang w:val="ka-GE"/>
        </w:rPr>
        <w:t>მე-</w:t>
      </w:r>
      <w:r w:rsidR="00897FFA" w:rsidRPr="00D438A3">
        <w:t>11</w:t>
      </w:r>
      <w:r w:rsidRPr="00D438A3">
        <w:rPr>
          <w:spacing w:val="18"/>
          <w:position w:val="11"/>
          <w:sz w:val="16"/>
        </w:rPr>
        <w:t xml:space="preserve"> </w:t>
      </w:r>
      <w:r w:rsidRPr="00D438A3">
        <w:rPr>
          <w:rFonts w:ascii="Sylfaen" w:hAnsi="Sylfaen"/>
          <w:spacing w:val="-1"/>
          <w:lang w:val="ka-GE"/>
        </w:rPr>
        <w:t>სართული</w:t>
      </w:r>
    </w:p>
    <w:p w:rsidR="008D7490" w:rsidRPr="00D438A3" w:rsidRDefault="008D7490" w:rsidP="008D7490">
      <w:pPr>
        <w:pStyle w:val="BodyText"/>
        <w:ind w:right="520" w:firstLine="0"/>
        <w:jc w:val="center"/>
        <w:rPr>
          <w:rFonts w:ascii="Sylfaen" w:hAnsi="Sylfaen"/>
          <w:spacing w:val="-1"/>
          <w:lang w:val="ka-GE"/>
        </w:rPr>
      </w:pPr>
      <w:r w:rsidRPr="00D438A3">
        <w:rPr>
          <w:rFonts w:ascii="Sylfaen" w:hAnsi="Sylfaen"/>
          <w:spacing w:val="-1"/>
          <w:lang w:val="ka-GE"/>
        </w:rPr>
        <w:t>საერთაშორისო კომერციის ცენტრი</w:t>
      </w:r>
    </w:p>
    <w:p w:rsidR="008D7490" w:rsidRPr="00D438A3" w:rsidRDefault="008D7490" w:rsidP="008D7490">
      <w:pPr>
        <w:pStyle w:val="BodyText"/>
        <w:ind w:right="250" w:firstLine="0"/>
        <w:jc w:val="center"/>
        <w:rPr>
          <w:rFonts w:ascii="Sylfaen" w:hAnsi="Sylfaen"/>
          <w:spacing w:val="-1"/>
          <w:lang w:val="ka-GE"/>
        </w:rPr>
      </w:pPr>
      <w:r w:rsidRPr="00D438A3">
        <w:rPr>
          <w:rFonts w:ascii="Sylfaen" w:hAnsi="Sylfaen"/>
          <w:spacing w:val="-1"/>
          <w:lang w:val="ka-GE"/>
        </w:rPr>
        <w:t>ქეისმეითის მოედანი</w:t>
      </w:r>
    </w:p>
    <w:p w:rsidR="008D7490" w:rsidRPr="00D438A3" w:rsidRDefault="008D7490" w:rsidP="008D7490">
      <w:pPr>
        <w:pStyle w:val="BodyText"/>
        <w:spacing w:before="7" w:line="290" w:lineRule="exact"/>
        <w:ind w:left="2348" w:right="2371" w:firstLine="0"/>
        <w:jc w:val="center"/>
        <w:rPr>
          <w:rFonts w:ascii="Tahoma" w:eastAsia="Tahoma" w:hAnsi="Tahoma" w:cs="Tahoma"/>
        </w:rPr>
      </w:pPr>
      <w:r w:rsidRPr="00D438A3">
        <w:rPr>
          <w:rFonts w:ascii="Sylfaen" w:hAnsi="Sylfaen"/>
          <w:spacing w:val="-1"/>
          <w:lang w:val="ka-GE"/>
        </w:rPr>
        <w:t xml:space="preserve">ხანადუ </w:t>
      </w:r>
    </w:p>
    <w:p w:rsidR="000F4FF4" w:rsidRPr="00D438A3" w:rsidRDefault="000F4FF4">
      <w:pPr>
        <w:pStyle w:val="BodyText"/>
        <w:ind w:left="100" w:right="1336" w:firstLine="4116"/>
        <w:rPr>
          <w:rFonts w:ascii="Tahoma" w:eastAsia="Tahoma" w:hAnsi="Tahoma" w:cs="Tahoma"/>
        </w:rPr>
      </w:pPr>
    </w:p>
    <w:p w:rsidR="000F4FF4" w:rsidRPr="00D438A3" w:rsidRDefault="000F4FF4">
      <w:pPr>
        <w:spacing w:line="240" w:lineRule="exact"/>
        <w:rPr>
          <w:sz w:val="24"/>
          <w:szCs w:val="24"/>
        </w:rPr>
      </w:pPr>
    </w:p>
    <w:p w:rsidR="000F4FF4" w:rsidRPr="00D438A3" w:rsidRDefault="000F4FF4">
      <w:pPr>
        <w:spacing w:line="240" w:lineRule="exact"/>
        <w:rPr>
          <w:sz w:val="24"/>
          <w:szCs w:val="24"/>
        </w:rPr>
      </w:pPr>
    </w:p>
    <w:p w:rsidR="000F4FF4" w:rsidRPr="00D438A3" w:rsidRDefault="000F4FF4">
      <w:pPr>
        <w:spacing w:before="10" w:line="260" w:lineRule="exact"/>
        <w:rPr>
          <w:sz w:val="26"/>
          <w:szCs w:val="26"/>
        </w:rPr>
      </w:pPr>
    </w:p>
    <w:p w:rsidR="000F4FF4" w:rsidRPr="00D438A3" w:rsidRDefault="00897FFA">
      <w:pPr>
        <w:pStyle w:val="Heading3"/>
        <w:spacing w:before="0" w:line="319" w:lineRule="exact"/>
        <w:ind w:left="100"/>
        <w:jc w:val="both"/>
        <w:rPr>
          <w:rFonts w:ascii="Sylfaen" w:hAnsi="Sylfaen" w:cs="Times New Roman"/>
          <w:b w:val="0"/>
          <w:bCs w:val="0"/>
          <w:lang w:val="ka-GE"/>
        </w:rPr>
      </w:pPr>
      <w:bookmarkStart w:id="15" w:name="Private_and_Confidential"/>
      <w:bookmarkEnd w:id="15"/>
      <w:r w:rsidRPr="00D438A3">
        <w:rPr>
          <w:rFonts w:ascii="Sylfaen" w:hAnsi="Sylfaen"/>
          <w:spacing w:val="-1"/>
          <w:lang w:val="ka-GE"/>
        </w:rPr>
        <w:t>პირად</w:t>
      </w:r>
      <w:r w:rsidR="00CB2276" w:rsidRPr="00D438A3">
        <w:rPr>
          <w:rFonts w:ascii="Sylfaen" w:hAnsi="Sylfaen"/>
          <w:spacing w:val="-1"/>
          <w:lang w:val="ka-GE"/>
        </w:rPr>
        <w:t>ად</w:t>
      </w:r>
      <w:r w:rsidRPr="00D438A3">
        <w:rPr>
          <w:rFonts w:ascii="Sylfaen" w:hAnsi="Sylfaen"/>
          <w:spacing w:val="-1"/>
          <w:lang w:val="ka-GE"/>
        </w:rPr>
        <w:t xml:space="preserve"> და კონფიდენციალური</w:t>
      </w:r>
    </w:p>
    <w:p w:rsidR="000F4FF4" w:rsidRPr="00D438A3" w:rsidRDefault="00897FFA">
      <w:pPr>
        <w:pStyle w:val="BodyText"/>
        <w:spacing w:line="273" w:lineRule="exact"/>
        <w:ind w:left="100" w:firstLine="0"/>
        <w:jc w:val="both"/>
        <w:rPr>
          <w:rFonts w:ascii="Sylfaen" w:hAnsi="Sylfaen" w:cs="Times New Roman"/>
          <w:lang w:val="ka-GE"/>
        </w:rPr>
      </w:pPr>
      <w:r w:rsidRPr="00D438A3">
        <w:rPr>
          <w:rFonts w:ascii="Sylfaen" w:hAnsi="Sylfaen"/>
          <w:spacing w:val="-1"/>
          <w:lang w:val="ka-GE"/>
        </w:rPr>
        <w:t>დირექტორები</w:t>
      </w:r>
    </w:p>
    <w:p w:rsidR="00897FFA" w:rsidRPr="00D438A3" w:rsidRDefault="00541974" w:rsidP="00897FFA">
      <w:pPr>
        <w:pStyle w:val="BodyText"/>
        <w:spacing w:line="273" w:lineRule="exact"/>
        <w:ind w:left="100" w:firstLine="0"/>
        <w:jc w:val="both"/>
        <w:rPr>
          <w:spacing w:val="35"/>
        </w:rPr>
      </w:pPr>
      <w:r w:rsidRPr="00D438A3">
        <w:rPr>
          <w:rFonts w:ascii="Sylfaen" w:hAnsi="Sylfaen" w:cs="Sylfaen"/>
          <w:spacing w:val="-1"/>
        </w:rPr>
        <w:t>მენ</w:t>
      </w:r>
      <w:r w:rsidRPr="00D438A3">
        <w:rPr>
          <w:spacing w:val="-1"/>
        </w:rPr>
        <w:t xml:space="preserve"> </w:t>
      </w:r>
      <w:r w:rsidRPr="00D438A3">
        <w:rPr>
          <w:rFonts w:ascii="Sylfaen" w:hAnsi="Sylfaen" w:cs="Sylfaen"/>
          <w:spacing w:val="-1"/>
        </w:rPr>
        <w:t>ოფ</w:t>
      </w:r>
      <w:r w:rsidRPr="00D438A3">
        <w:rPr>
          <w:spacing w:val="-1"/>
        </w:rPr>
        <w:t xml:space="preserve"> </w:t>
      </w:r>
      <w:r w:rsidRPr="00D438A3">
        <w:rPr>
          <w:rFonts w:ascii="Sylfaen" w:hAnsi="Sylfaen" w:cs="Sylfaen"/>
          <w:spacing w:val="-1"/>
        </w:rPr>
        <w:t>მუურგეით</w:t>
      </w:r>
      <w:r w:rsidRPr="00D438A3">
        <w:rPr>
          <w:spacing w:val="-1"/>
        </w:rPr>
        <w:t xml:space="preserve"> (</w:t>
      </w:r>
      <w:r w:rsidRPr="00D438A3">
        <w:rPr>
          <w:rFonts w:ascii="Sylfaen" w:hAnsi="Sylfaen" w:cs="Sylfaen"/>
          <w:spacing w:val="-1"/>
        </w:rPr>
        <w:t>ხანადუ</w:t>
      </w:r>
      <w:r w:rsidRPr="00D438A3">
        <w:rPr>
          <w:spacing w:val="-1"/>
        </w:rPr>
        <w:t xml:space="preserve">) </w:t>
      </w:r>
      <w:r w:rsidRPr="00D438A3">
        <w:rPr>
          <w:rFonts w:ascii="Sylfaen" w:hAnsi="Sylfaen" w:cs="Sylfaen"/>
          <w:spacing w:val="-1"/>
        </w:rPr>
        <w:t>ლიმითიდ</w:t>
      </w:r>
      <w:r w:rsidR="00EC2250" w:rsidRPr="00D438A3">
        <w:rPr>
          <w:spacing w:val="35"/>
        </w:rPr>
        <w:t xml:space="preserve"> </w:t>
      </w:r>
    </w:p>
    <w:p w:rsidR="00897FFA" w:rsidRPr="00D438A3" w:rsidRDefault="00897FFA" w:rsidP="00897FFA">
      <w:pPr>
        <w:pStyle w:val="BodyText"/>
        <w:spacing w:line="273" w:lineRule="exact"/>
        <w:ind w:left="100" w:firstLine="0"/>
        <w:jc w:val="both"/>
        <w:rPr>
          <w:rFonts w:ascii="Sylfaen" w:hAnsi="Sylfaen"/>
          <w:spacing w:val="-1"/>
          <w:lang w:val="ka-GE"/>
        </w:rPr>
      </w:pPr>
      <w:r w:rsidRPr="00D438A3">
        <w:rPr>
          <w:rFonts w:ascii="Sylfaen" w:hAnsi="Sylfaen"/>
          <w:spacing w:val="-1"/>
          <w:lang w:val="ka-GE"/>
        </w:rPr>
        <w:t>ბეისმენთ სიუთ</w:t>
      </w:r>
    </w:p>
    <w:p w:rsidR="00897FFA" w:rsidRPr="00D438A3" w:rsidRDefault="00897FFA" w:rsidP="00897FFA">
      <w:pPr>
        <w:pStyle w:val="BodyText"/>
        <w:spacing w:line="273" w:lineRule="exact"/>
        <w:ind w:left="100" w:firstLine="0"/>
        <w:jc w:val="both"/>
        <w:rPr>
          <w:rFonts w:ascii="Sylfaen" w:hAnsi="Sylfaen"/>
          <w:spacing w:val="-1"/>
          <w:lang w:val="ka-GE"/>
        </w:rPr>
      </w:pPr>
      <w:r w:rsidRPr="00D438A3">
        <w:rPr>
          <w:rFonts w:ascii="Sylfaen" w:hAnsi="Sylfaen"/>
          <w:spacing w:val="-1"/>
          <w:lang w:val="ka-GE"/>
        </w:rPr>
        <w:t>ვოთარგარდენს 10</w:t>
      </w:r>
    </w:p>
    <w:p w:rsidR="00897FFA" w:rsidRPr="00D438A3" w:rsidRDefault="00897FFA" w:rsidP="00897FFA">
      <w:pPr>
        <w:pStyle w:val="BodyText"/>
        <w:spacing w:line="273" w:lineRule="exact"/>
        <w:ind w:left="100" w:firstLine="0"/>
        <w:jc w:val="both"/>
        <w:rPr>
          <w:rFonts w:ascii="Sylfaen" w:hAnsi="Sylfaen"/>
          <w:spacing w:val="-1"/>
          <w:lang w:val="ka-GE"/>
        </w:rPr>
      </w:pPr>
      <w:r w:rsidRPr="00D438A3">
        <w:rPr>
          <w:rFonts w:ascii="Sylfaen" w:hAnsi="Sylfaen"/>
          <w:spacing w:val="-1"/>
          <w:lang w:val="ka-GE"/>
        </w:rPr>
        <w:t>ვოთარპორტ როუდ</w:t>
      </w:r>
    </w:p>
    <w:p w:rsidR="000F4FF4" w:rsidRPr="00D438A3" w:rsidRDefault="00897FFA" w:rsidP="00897FFA">
      <w:pPr>
        <w:pStyle w:val="BodyText"/>
        <w:spacing w:line="273" w:lineRule="exact"/>
        <w:ind w:left="100" w:firstLine="0"/>
        <w:jc w:val="both"/>
        <w:rPr>
          <w:rFonts w:cs="Times New Roman"/>
        </w:rPr>
      </w:pPr>
      <w:r w:rsidRPr="00D438A3">
        <w:rPr>
          <w:rFonts w:ascii="Sylfaen" w:hAnsi="Sylfaen"/>
          <w:spacing w:val="-1"/>
          <w:lang w:val="ka-GE"/>
        </w:rPr>
        <w:t>ხანადუ</w:t>
      </w:r>
    </w:p>
    <w:p w:rsidR="000F4FF4" w:rsidRPr="00D438A3" w:rsidRDefault="000F4FF4">
      <w:pPr>
        <w:spacing w:before="16" w:line="260" w:lineRule="exact"/>
        <w:rPr>
          <w:sz w:val="26"/>
          <w:szCs w:val="26"/>
        </w:rPr>
      </w:pPr>
    </w:p>
    <w:p w:rsidR="00897FFA" w:rsidRPr="00D438A3" w:rsidRDefault="00EC2250" w:rsidP="00897FFA">
      <w:pPr>
        <w:pStyle w:val="BodyText"/>
        <w:spacing w:line="480" w:lineRule="auto"/>
        <w:ind w:left="100" w:right="5470" w:firstLine="0"/>
        <w:rPr>
          <w:rFonts w:ascii="Sylfaen" w:hAnsi="Sylfaen"/>
          <w:spacing w:val="24"/>
          <w:lang w:val="ka-GE"/>
        </w:rPr>
      </w:pPr>
      <w:r w:rsidRPr="00D438A3">
        <w:rPr>
          <w:spacing w:val="-1"/>
        </w:rPr>
        <w:t>20X8</w:t>
      </w:r>
      <w:r w:rsidRPr="00D438A3">
        <w:rPr>
          <w:spacing w:val="24"/>
        </w:rPr>
        <w:t xml:space="preserve"> </w:t>
      </w:r>
      <w:r w:rsidR="00897FFA" w:rsidRPr="00D438A3">
        <w:rPr>
          <w:rFonts w:ascii="Sylfaen" w:hAnsi="Sylfaen"/>
          <w:spacing w:val="24"/>
          <w:lang w:val="ka-GE"/>
        </w:rPr>
        <w:t>წლის 15 თებერვალი</w:t>
      </w:r>
    </w:p>
    <w:p w:rsidR="000F4FF4" w:rsidRPr="00D438A3" w:rsidRDefault="00897FFA" w:rsidP="00897FFA">
      <w:pPr>
        <w:pStyle w:val="BodyText"/>
        <w:spacing w:line="480" w:lineRule="auto"/>
        <w:ind w:left="100" w:right="6190" w:firstLine="0"/>
        <w:rPr>
          <w:rFonts w:ascii="Sylfaen" w:hAnsi="Sylfaen" w:cs="Times New Roman"/>
          <w:lang w:val="ka-GE"/>
        </w:rPr>
      </w:pPr>
      <w:r w:rsidRPr="00D438A3">
        <w:rPr>
          <w:rFonts w:ascii="Sylfaen" w:hAnsi="Sylfaen"/>
          <w:spacing w:val="-1"/>
          <w:lang w:val="ka-GE"/>
        </w:rPr>
        <w:t>ძვირფასო ბატონებო</w:t>
      </w:r>
    </w:p>
    <w:p w:rsidR="000F4FF4" w:rsidRPr="00D438A3" w:rsidRDefault="00541974">
      <w:pPr>
        <w:pStyle w:val="Heading3"/>
        <w:spacing w:before="16"/>
        <w:ind w:left="1359" w:right="1336" w:firstLine="1012"/>
        <w:rPr>
          <w:rFonts w:ascii="Sylfaen" w:hAnsi="Sylfaen" w:cs="Times New Roman"/>
          <w:b w:val="0"/>
          <w:bCs w:val="0"/>
          <w:lang w:val="ka-GE"/>
        </w:rPr>
      </w:pPr>
      <w:r w:rsidRPr="00D438A3">
        <w:rPr>
          <w:rFonts w:ascii="Sylfaen" w:hAnsi="Sylfaen" w:cs="Sylfaen"/>
          <w:spacing w:val="-1"/>
        </w:rPr>
        <w:t>მენ</w:t>
      </w:r>
      <w:r w:rsidRPr="00D438A3">
        <w:rPr>
          <w:spacing w:val="-1"/>
        </w:rPr>
        <w:t xml:space="preserve"> </w:t>
      </w:r>
      <w:r w:rsidRPr="00D438A3">
        <w:rPr>
          <w:rFonts w:ascii="Sylfaen" w:hAnsi="Sylfaen" w:cs="Sylfaen"/>
          <w:spacing w:val="-1"/>
        </w:rPr>
        <w:t>ოფ</w:t>
      </w:r>
      <w:r w:rsidRPr="00D438A3">
        <w:rPr>
          <w:spacing w:val="-1"/>
        </w:rPr>
        <w:t xml:space="preserve"> </w:t>
      </w:r>
      <w:r w:rsidRPr="00D438A3">
        <w:rPr>
          <w:rFonts w:ascii="Sylfaen" w:hAnsi="Sylfaen" w:cs="Sylfaen"/>
          <w:spacing w:val="-1"/>
        </w:rPr>
        <w:t>მუურგეით</w:t>
      </w:r>
      <w:r w:rsidRPr="00D438A3">
        <w:rPr>
          <w:spacing w:val="-1"/>
        </w:rPr>
        <w:t xml:space="preserve"> (</w:t>
      </w:r>
      <w:r w:rsidRPr="00D438A3">
        <w:rPr>
          <w:rFonts w:ascii="Sylfaen" w:hAnsi="Sylfaen" w:cs="Sylfaen"/>
          <w:spacing w:val="-1"/>
        </w:rPr>
        <w:t>ხანადუ</w:t>
      </w:r>
      <w:r w:rsidRPr="00D438A3">
        <w:rPr>
          <w:spacing w:val="-1"/>
        </w:rPr>
        <w:t xml:space="preserve">) </w:t>
      </w:r>
      <w:r w:rsidRPr="00D438A3">
        <w:rPr>
          <w:rFonts w:ascii="Sylfaen" w:hAnsi="Sylfaen" w:cs="Sylfaen"/>
          <w:spacing w:val="-1"/>
        </w:rPr>
        <w:t>ლიმითიდ</w:t>
      </w:r>
      <w:r w:rsidR="00EC2250" w:rsidRPr="00D438A3">
        <w:rPr>
          <w:spacing w:val="27"/>
        </w:rPr>
        <w:t xml:space="preserve"> </w:t>
      </w:r>
      <w:r w:rsidR="00EC2250" w:rsidRPr="00D438A3">
        <w:rPr>
          <w:spacing w:val="-1"/>
        </w:rPr>
        <w:t>20X7</w:t>
      </w:r>
      <w:r w:rsidR="00897FFA" w:rsidRPr="00D438A3">
        <w:rPr>
          <w:rFonts w:ascii="Sylfaen" w:hAnsi="Sylfaen"/>
          <w:spacing w:val="-1"/>
          <w:lang w:val="ka-GE"/>
        </w:rPr>
        <w:t xml:space="preserve"> წლის 30 ივნისს დასრულებული წლის ფინანსური ანგარიშგება</w:t>
      </w:r>
    </w:p>
    <w:p w:rsidR="000F4FF4" w:rsidRPr="00D438A3" w:rsidRDefault="000F4FF4">
      <w:pPr>
        <w:spacing w:before="5" w:line="270" w:lineRule="exact"/>
        <w:rPr>
          <w:sz w:val="27"/>
          <w:szCs w:val="27"/>
        </w:rPr>
      </w:pPr>
    </w:p>
    <w:p w:rsidR="000F4FF4" w:rsidRPr="00D438A3" w:rsidRDefault="00CB2276">
      <w:pPr>
        <w:pStyle w:val="Heading4"/>
        <w:ind w:left="100"/>
        <w:jc w:val="both"/>
        <w:rPr>
          <w:rFonts w:ascii="Sylfaen" w:hAnsi="Sylfaen" w:cs="Times New Roman"/>
          <w:b w:val="0"/>
          <w:bCs w:val="0"/>
          <w:lang w:val="ka-GE"/>
        </w:rPr>
      </w:pPr>
      <w:bookmarkStart w:id="16" w:name="Introduction"/>
      <w:bookmarkEnd w:id="16"/>
      <w:r w:rsidRPr="00D438A3">
        <w:rPr>
          <w:rFonts w:ascii="Sylfaen" w:hAnsi="Sylfaen"/>
          <w:spacing w:val="-1"/>
          <w:lang w:val="ka-GE"/>
        </w:rPr>
        <w:t>შესავალი</w:t>
      </w:r>
    </w:p>
    <w:p w:rsidR="000F4FF4" w:rsidRPr="00D438A3" w:rsidRDefault="000F4FF4">
      <w:pPr>
        <w:spacing w:before="11" w:line="260" w:lineRule="exact"/>
        <w:rPr>
          <w:sz w:val="26"/>
          <w:szCs w:val="26"/>
        </w:rPr>
      </w:pPr>
    </w:p>
    <w:p w:rsidR="000F4FF4" w:rsidRPr="00D438A3" w:rsidRDefault="00B31274" w:rsidP="00C712B0">
      <w:pPr>
        <w:pStyle w:val="BodyText"/>
        <w:ind w:left="100" w:right="117" w:firstLine="0"/>
        <w:jc w:val="both"/>
        <w:rPr>
          <w:rFonts w:cs="Times New Roman"/>
          <w:spacing w:val="-1"/>
        </w:rPr>
      </w:pPr>
      <w:r w:rsidRPr="00D438A3">
        <w:rPr>
          <w:rFonts w:ascii="Sylfaen" w:hAnsi="Sylfaen" w:cs="Sylfaen"/>
          <w:spacing w:val="-1"/>
        </w:rPr>
        <w:t>ჩვენ</w:t>
      </w:r>
      <w:r w:rsidRPr="00D438A3">
        <w:rPr>
          <w:rFonts w:cs="Times New Roman"/>
          <w:spacing w:val="-1"/>
        </w:rPr>
        <w:t xml:space="preserve"> </w:t>
      </w:r>
      <w:r w:rsidRPr="00D438A3">
        <w:rPr>
          <w:rFonts w:ascii="Sylfaen" w:hAnsi="Sylfaen" w:cs="Sylfaen"/>
          <w:spacing w:val="-1"/>
        </w:rPr>
        <w:t>მიერ</w:t>
      </w:r>
      <w:r w:rsidRPr="00D438A3">
        <w:rPr>
          <w:rFonts w:cs="Times New Roman"/>
          <w:spacing w:val="-1"/>
        </w:rPr>
        <w:t xml:space="preserve"> </w:t>
      </w:r>
      <w:r w:rsidRPr="00D438A3">
        <w:rPr>
          <w:rFonts w:ascii="Sylfaen" w:hAnsi="Sylfaen" w:cs="Sylfaen"/>
          <w:spacing w:val="-1"/>
        </w:rPr>
        <w:t>ახლახან</w:t>
      </w:r>
      <w:r w:rsidRPr="00D438A3">
        <w:rPr>
          <w:rFonts w:cs="Times New Roman"/>
          <w:spacing w:val="-1"/>
        </w:rPr>
        <w:t xml:space="preserve"> </w:t>
      </w:r>
      <w:r w:rsidRPr="00D438A3">
        <w:rPr>
          <w:rFonts w:ascii="Sylfaen" w:hAnsi="Sylfaen" w:cs="Sylfaen"/>
          <w:spacing w:val="-1"/>
        </w:rPr>
        <w:t>ჩატარებული</w:t>
      </w:r>
      <w:r w:rsidRPr="00D438A3">
        <w:rPr>
          <w:rFonts w:cs="Times New Roman"/>
          <w:spacing w:val="-1"/>
        </w:rPr>
        <w:t xml:space="preserve"> </w:t>
      </w:r>
      <w:r w:rsidRPr="00D438A3">
        <w:rPr>
          <w:rFonts w:ascii="Sylfaen" w:hAnsi="Sylfaen" w:cs="Sylfaen"/>
          <w:spacing w:val="-1"/>
        </w:rPr>
        <w:t>მენ</w:t>
      </w:r>
      <w:r w:rsidRPr="00D438A3">
        <w:rPr>
          <w:rFonts w:cs="Times New Roman"/>
          <w:spacing w:val="-1"/>
        </w:rPr>
        <w:t xml:space="preserve"> </w:t>
      </w:r>
      <w:r w:rsidRPr="00D438A3">
        <w:rPr>
          <w:rFonts w:ascii="Sylfaen" w:hAnsi="Sylfaen" w:cs="Sylfaen"/>
          <w:spacing w:val="-1"/>
        </w:rPr>
        <w:t>ოფ</w:t>
      </w:r>
      <w:r w:rsidRPr="00D438A3">
        <w:rPr>
          <w:rFonts w:cs="Times New Roman"/>
          <w:spacing w:val="-1"/>
        </w:rPr>
        <w:t xml:space="preserve"> </w:t>
      </w:r>
      <w:r w:rsidRPr="00D438A3">
        <w:rPr>
          <w:rFonts w:ascii="Sylfaen" w:hAnsi="Sylfaen" w:cs="Sylfaen"/>
          <w:spacing w:val="-1"/>
        </w:rPr>
        <w:t>მუურგეით</w:t>
      </w:r>
      <w:r w:rsidRPr="00D438A3">
        <w:rPr>
          <w:rFonts w:cs="Times New Roman"/>
          <w:spacing w:val="-1"/>
        </w:rPr>
        <w:t xml:space="preserve"> (</w:t>
      </w:r>
      <w:r w:rsidRPr="00D438A3">
        <w:rPr>
          <w:rFonts w:ascii="Sylfaen" w:hAnsi="Sylfaen" w:cs="Sylfaen"/>
          <w:spacing w:val="-1"/>
        </w:rPr>
        <w:t>ხანადუ</w:t>
      </w:r>
      <w:r w:rsidRPr="00D438A3">
        <w:rPr>
          <w:rFonts w:cs="Times New Roman"/>
          <w:spacing w:val="-1"/>
        </w:rPr>
        <w:t xml:space="preserve">) </w:t>
      </w:r>
      <w:r w:rsidRPr="00D438A3">
        <w:rPr>
          <w:rFonts w:ascii="Sylfaen" w:hAnsi="Sylfaen" w:cs="Sylfaen"/>
          <w:spacing w:val="-1"/>
        </w:rPr>
        <w:t>ლიმითიდის</w:t>
      </w:r>
      <w:r w:rsidRPr="00D438A3">
        <w:rPr>
          <w:rFonts w:cs="Times New Roman"/>
          <w:spacing w:val="-1"/>
        </w:rPr>
        <w:t xml:space="preserve"> 20X7 </w:t>
      </w:r>
      <w:r w:rsidRPr="00D438A3">
        <w:rPr>
          <w:rFonts w:ascii="Sylfaen" w:hAnsi="Sylfaen" w:cs="Sylfaen"/>
          <w:spacing w:val="-1"/>
        </w:rPr>
        <w:t>წლის</w:t>
      </w:r>
      <w:r w:rsidRPr="00D438A3">
        <w:rPr>
          <w:rFonts w:cs="Times New Roman"/>
          <w:spacing w:val="-1"/>
        </w:rPr>
        <w:t xml:space="preserve"> 30 </w:t>
      </w:r>
      <w:r w:rsidRPr="00D438A3">
        <w:rPr>
          <w:rFonts w:ascii="Sylfaen" w:hAnsi="Sylfaen" w:cs="Sylfaen"/>
          <w:spacing w:val="-1"/>
        </w:rPr>
        <w:t>ივნისს</w:t>
      </w:r>
      <w:r w:rsidRPr="00D438A3">
        <w:rPr>
          <w:rFonts w:cs="Times New Roman"/>
          <w:spacing w:val="-1"/>
        </w:rPr>
        <w:t xml:space="preserve"> </w:t>
      </w:r>
      <w:r w:rsidRPr="00D438A3">
        <w:rPr>
          <w:rFonts w:ascii="Sylfaen" w:hAnsi="Sylfaen" w:cs="Sylfaen"/>
          <w:spacing w:val="-1"/>
        </w:rPr>
        <w:t>დასრულებული</w:t>
      </w:r>
      <w:r w:rsidRPr="00D438A3">
        <w:rPr>
          <w:rFonts w:cs="Times New Roman"/>
          <w:spacing w:val="-1"/>
        </w:rPr>
        <w:t xml:space="preserve"> </w:t>
      </w:r>
      <w:r w:rsidRPr="00D438A3">
        <w:rPr>
          <w:rFonts w:ascii="Sylfaen" w:hAnsi="Sylfaen" w:cs="Sylfaen"/>
          <w:spacing w:val="-1"/>
        </w:rPr>
        <w:t>აუდიტის</w:t>
      </w:r>
      <w:r w:rsidRPr="00D438A3">
        <w:rPr>
          <w:rFonts w:cs="Times New Roman"/>
          <w:spacing w:val="-1"/>
        </w:rPr>
        <w:t xml:space="preserve"> </w:t>
      </w:r>
      <w:r w:rsidRPr="00D438A3">
        <w:rPr>
          <w:rFonts w:ascii="Sylfaen" w:hAnsi="Sylfaen" w:cs="Sylfaen"/>
          <w:spacing w:val="-1"/>
        </w:rPr>
        <w:t>შემდეგ</w:t>
      </w:r>
      <w:r w:rsidRPr="00D438A3">
        <w:rPr>
          <w:rFonts w:cs="Times New Roman"/>
          <w:spacing w:val="-1"/>
        </w:rPr>
        <w:t xml:space="preserve">, </w:t>
      </w:r>
      <w:r w:rsidRPr="00D438A3">
        <w:rPr>
          <w:rFonts w:ascii="Sylfaen" w:hAnsi="Sylfaen" w:cs="Sylfaen"/>
          <w:spacing w:val="-1"/>
        </w:rPr>
        <w:t>გწერთ</w:t>
      </w:r>
      <w:r w:rsidRPr="00D438A3">
        <w:rPr>
          <w:rFonts w:cs="Times New Roman"/>
          <w:spacing w:val="-1"/>
        </w:rPr>
        <w:t xml:space="preserve">, </w:t>
      </w:r>
      <w:r w:rsidRPr="00D438A3">
        <w:rPr>
          <w:rFonts w:ascii="Sylfaen" w:hAnsi="Sylfaen" w:cs="Sylfaen"/>
          <w:spacing w:val="-1"/>
        </w:rPr>
        <w:t>რათა</w:t>
      </w:r>
      <w:r w:rsidRPr="00D438A3">
        <w:rPr>
          <w:rFonts w:cs="Times New Roman"/>
          <w:spacing w:val="-1"/>
        </w:rPr>
        <w:t xml:space="preserve"> </w:t>
      </w:r>
      <w:r w:rsidRPr="00D438A3">
        <w:rPr>
          <w:rFonts w:ascii="Sylfaen" w:hAnsi="Sylfaen" w:cs="Sylfaen"/>
          <w:spacing w:val="-1"/>
        </w:rPr>
        <w:t>თქვენი</w:t>
      </w:r>
      <w:r w:rsidRPr="00D438A3">
        <w:rPr>
          <w:rFonts w:cs="Times New Roman"/>
          <w:spacing w:val="-1"/>
        </w:rPr>
        <w:t xml:space="preserve"> </w:t>
      </w:r>
      <w:r w:rsidRPr="00D438A3">
        <w:rPr>
          <w:rFonts w:ascii="Sylfaen" w:hAnsi="Sylfaen" w:cs="Sylfaen"/>
          <w:spacing w:val="-1"/>
        </w:rPr>
        <w:t>ყურადღება</w:t>
      </w:r>
      <w:r w:rsidRPr="00D438A3">
        <w:rPr>
          <w:rFonts w:cs="Times New Roman"/>
          <w:spacing w:val="-1"/>
        </w:rPr>
        <w:t xml:space="preserve"> </w:t>
      </w:r>
      <w:r w:rsidRPr="00D438A3">
        <w:rPr>
          <w:rFonts w:ascii="Sylfaen" w:hAnsi="Sylfaen" w:cs="Sylfaen"/>
          <w:spacing w:val="-1"/>
        </w:rPr>
        <w:t>იმ</w:t>
      </w:r>
      <w:r w:rsidRPr="00D438A3">
        <w:rPr>
          <w:rFonts w:cs="Times New Roman"/>
          <w:spacing w:val="-1"/>
        </w:rPr>
        <w:t xml:space="preserve"> </w:t>
      </w:r>
      <w:r w:rsidRPr="00D438A3">
        <w:rPr>
          <w:rFonts w:ascii="Sylfaen" w:hAnsi="Sylfaen" w:cs="Sylfaen"/>
          <w:spacing w:val="-1"/>
        </w:rPr>
        <w:t>საკითხებს</w:t>
      </w:r>
      <w:r w:rsidRPr="00D438A3">
        <w:rPr>
          <w:rFonts w:cs="Times New Roman"/>
          <w:spacing w:val="-1"/>
        </w:rPr>
        <w:t xml:space="preserve"> </w:t>
      </w:r>
      <w:r w:rsidRPr="00D438A3">
        <w:rPr>
          <w:rFonts w:ascii="Sylfaen" w:hAnsi="Sylfaen" w:cs="Sylfaen"/>
          <w:spacing w:val="-1"/>
        </w:rPr>
        <w:t>მივაპყროთ</w:t>
      </w:r>
      <w:r w:rsidRPr="00D438A3">
        <w:rPr>
          <w:rFonts w:cs="Times New Roman"/>
          <w:spacing w:val="-1"/>
        </w:rPr>
        <w:t xml:space="preserve">, </w:t>
      </w:r>
      <w:r w:rsidRPr="00D438A3">
        <w:rPr>
          <w:rFonts w:ascii="Sylfaen" w:hAnsi="Sylfaen" w:cs="Sylfaen"/>
          <w:spacing w:val="-1"/>
        </w:rPr>
        <w:t>რომლებიც</w:t>
      </w:r>
      <w:r w:rsidRPr="00D438A3">
        <w:rPr>
          <w:rFonts w:cs="Times New Roman"/>
          <w:spacing w:val="-1"/>
        </w:rPr>
        <w:t xml:space="preserve"> </w:t>
      </w:r>
      <w:r w:rsidRPr="00D438A3">
        <w:rPr>
          <w:rFonts w:ascii="Sylfaen" w:hAnsi="Sylfaen" w:cs="Sylfaen"/>
          <w:spacing w:val="-1"/>
        </w:rPr>
        <w:t>ჩვენი</w:t>
      </w:r>
      <w:r w:rsidRPr="00D438A3">
        <w:rPr>
          <w:rFonts w:cs="Times New Roman"/>
          <w:spacing w:val="-1"/>
        </w:rPr>
        <w:t xml:space="preserve"> </w:t>
      </w:r>
      <w:r w:rsidRPr="00D438A3">
        <w:rPr>
          <w:rFonts w:ascii="Sylfaen" w:hAnsi="Sylfaen" w:cs="Sylfaen"/>
          <w:spacing w:val="-1"/>
        </w:rPr>
        <w:t>მუშაობის</w:t>
      </w:r>
      <w:r w:rsidRPr="00D438A3">
        <w:rPr>
          <w:rFonts w:cs="Times New Roman"/>
          <w:spacing w:val="-1"/>
        </w:rPr>
        <w:t xml:space="preserve"> </w:t>
      </w:r>
      <w:r w:rsidRPr="00D438A3">
        <w:rPr>
          <w:rFonts w:ascii="Sylfaen" w:hAnsi="Sylfaen" w:cs="Sylfaen"/>
          <w:spacing w:val="-1"/>
        </w:rPr>
        <w:t>მსვლელობისას</w:t>
      </w:r>
      <w:r w:rsidRPr="00D438A3">
        <w:rPr>
          <w:rFonts w:cs="Times New Roman"/>
          <w:spacing w:val="-1"/>
        </w:rPr>
        <w:t xml:space="preserve"> </w:t>
      </w:r>
      <w:r w:rsidRPr="00D438A3">
        <w:rPr>
          <w:rFonts w:ascii="Sylfaen" w:hAnsi="Sylfaen" w:cs="Sylfaen"/>
          <w:spacing w:val="-1"/>
        </w:rPr>
        <w:t>გამოვლინდა</w:t>
      </w:r>
      <w:r w:rsidRPr="00D438A3">
        <w:rPr>
          <w:rFonts w:cs="Times New Roman"/>
          <w:spacing w:val="-1"/>
        </w:rPr>
        <w:t xml:space="preserve">, </w:t>
      </w:r>
      <w:r w:rsidRPr="00D438A3">
        <w:rPr>
          <w:rFonts w:ascii="Sylfaen" w:hAnsi="Sylfaen" w:cs="Sylfaen"/>
          <w:spacing w:val="-1"/>
        </w:rPr>
        <w:t>კომპანიის</w:t>
      </w:r>
      <w:r w:rsidRPr="00D438A3">
        <w:rPr>
          <w:rFonts w:cs="Times New Roman"/>
          <w:spacing w:val="-1"/>
        </w:rPr>
        <w:t xml:space="preserve"> </w:t>
      </w:r>
      <w:r w:rsidRPr="00D438A3">
        <w:rPr>
          <w:rFonts w:ascii="Sylfaen" w:hAnsi="Sylfaen" w:cs="Sylfaen"/>
          <w:spacing w:val="-1"/>
        </w:rPr>
        <w:t>მიერ</w:t>
      </w:r>
      <w:r w:rsidRPr="00D438A3">
        <w:rPr>
          <w:rFonts w:cs="Times New Roman"/>
          <w:spacing w:val="-1"/>
        </w:rPr>
        <w:t xml:space="preserve"> </w:t>
      </w:r>
      <w:r w:rsidRPr="00D438A3">
        <w:rPr>
          <w:rFonts w:ascii="Sylfaen" w:hAnsi="Sylfaen" w:cs="Sylfaen"/>
          <w:spacing w:val="-1"/>
        </w:rPr>
        <w:t>გამოყენებული</w:t>
      </w:r>
      <w:r w:rsidRPr="00D438A3">
        <w:rPr>
          <w:rFonts w:cs="Times New Roman"/>
          <w:spacing w:val="-1"/>
        </w:rPr>
        <w:t xml:space="preserve"> </w:t>
      </w:r>
      <w:r w:rsidRPr="00D438A3">
        <w:rPr>
          <w:rFonts w:ascii="Sylfaen" w:hAnsi="Sylfaen" w:cs="Sylfaen"/>
          <w:spacing w:val="-1"/>
        </w:rPr>
        <w:t>კონტროლისა</w:t>
      </w:r>
      <w:r w:rsidRPr="00D438A3">
        <w:rPr>
          <w:rFonts w:cs="Times New Roman"/>
          <w:spacing w:val="-1"/>
        </w:rPr>
        <w:t xml:space="preserve"> </w:t>
      </w:r>
      <w:r w:rsidRPr="00D438A3">
        <w:rPr>
          <w:rFonts w:ascii="Sylfaen" w:hAnsi="Sylfaen" w:cs="Sylfaen"/>
          <w:spacing w:val="-1"/>
        </w:rPr>
        <w:t>და</w:t>
      </w:r>
      <w:r w:rsidRPr="00D438A3">
        <w:rPr>
          <w:rFonts w:cs="Times New Roman"/>
          <w:spacing w:val="-1"/>
        </w:rPr>
        <w:t xml:space="preserve"> </w:t>
      </w:r>
      <w:r w:rsidRPr="00D438A3">
        <w:rPr>
          <w:rFonts w:ascii="Sylfaen" w:hAnsi="Sylfaen" w:cs="Sylfaen"/>
          <w:spacing w:val="-1"/>
        </w:rPr>
        <w:t>პროცედურების</w:t>
      </w:r>
      <w:r w:rsidRPr="00D438A3">
        <w:rPr>
          <w:rFonts w:cs="Times New Roman"/>
          <w:spacing w:val="-1"/>
        </w:rPr>
        <w:t xml:space="preserve"> </w:t>
      </w:r>
      <w:r w:rsidRPr="00D438A3">
        <w:rPr>
          <w:rFonts w:ascii="Sylfaen" w:hAnsi="Sylfaen" w:cs="Sylfaen"/>
          <w:spacing w:val="-1"/>
        </w:rPr>
        <w:t>გასაუმჯობესებლად</w:t>
      </w:r>
      <w:r w:rsidRPr="00D438A3">
        <w:rPr>
          <w:rFonts w:cs="Times New Roman"/>
          <w:spacing w:val="-1"/>
        </w:rPr>
        <w:t xml:space="preserve"> </w:t>
      </w:r>
      <w:r w:rsidRPr="00D438A3">
        <w:rPr>
          <w:rFonts w:ascii="Sylfaen" w:hAnsi="Sylfaen" w:cs="Sylfaen"/>
          <w:spacing w:val="-1"/>
        </w:rPr>
        <w:t>რეკომენდაციებთან</w:t>
      </w:r>
      <w:r w:rsidRPr="00D438A3">
        <w:rPr>
          <w:rFonts w:cs="Times New Roman"/>
          <w:spacing w:val="-1"/>
        </w:rPr>
        <w:t xml:space="preserve"> </w:t>
      </w:r>
      <w:r w:rsidRPr="00D438A3">
        <w:rPr>
          <w:rFonts w:ascii="Sylfaen" w:hAnsi="Sylfaen" w:cs="Sylfaen"/>
          <w:spacing w:val="-1"/>
        </w:rPr>
        <w:t>ერთად</w:t>
      </w:r>
      <w:r w:rsidRPr="00D438A3">
        <w:rPr>
          <w:rFonts w:cs="Times New Roman"/>
          <w:spacing w:val="-1"/>
        </w:rPr>
        <w:t xml:space="preserve">. </w:t>
      </w:r>
      <w:r w:rsidRPr="00D438A3">
        <w:rPr>
          <w:rFonts w:ascii="Sylfaen" w:hAnsi="Sylfaen" w:cs="Sylfaen"/>
          <w:spacing w:val="-1"/>
        </w:rPr>
        <w:t>ვიმედოვნებთ</w:t>
      </w:r>
      <w:r w:rsidRPr="00D438A3">
        <w:rPr>
          <w:rFonts w:cs="Times New Roman"/>
          <w:spacing w:val="-1"/>
        </w:rPr>
        <w:t xml:space="preserve"> </w:t>
      </w:r>
      <w:r w:rsidRPr="00D438A3">
        <w:rPr>
          <w:rFonts w:ascii="Sylfaen" w:hAnsi="Sylfaen" w:cs="Sylfaen"/>
          <w:spacing w:val="-1"/>
        </w:rPr>
        <w:t>რომ</w:t>
      </w:r>
      <w:r w:rsidRPr="00D438A3">
        <w:rPr>
          <w:rFonts w:cs="Times New Roman"/>
          <w:spacing w:val="-1"/>
        </w:rPr>
        <w:t xml:space="preserve"> </w:t>
      </w:r>
      <w:r w:rsidRPr="00D438A3">
        <w:rPr>
          <w:rFonts w:ascii="Sylfaen" w:hAnsi="Sylfaen" w:cs="Sylfaen"/>
          <w:spacing w:val="-1"/>
        </w:rPr>
        <w:t>ჩვენი</w:t>
      </w:r>
      <w:r w:rsidRPr="00D438A3">
        <w:rPr>
          <w:rFonts w:cs="Times New Roman"/>
          <w:spacing w:val="-1"/>
        </w:rPr>
        <w:t xml:space="preserve"> </w:t>
      </w:r>
      <w:r w:rsidRPr="00D438A3">
        <w:rPr>
          <w:rFonts w:ascii="Sylfaen" w:hAnsi="Sylfaen" w:cs="Sylfaen"/>
          <w:spacing w:val="-1"/>
        </w:rPr>
        <w:t>შენიშვნები</w:t>
      </w:r>
      <w:r w:rsidRPr="00D438A3">
        <w:rPr>
          <w:rFonts w:cs="Times New Roman"/>
          <w:spacing w:val="-1"/>
        </w:rPr>
        <w:t xml:space="preserve"> </w:t>
      </w:r>
      <w:r w:rsidRPr="00D438A3">
        <w:rPr>
          <w:rFonts w:ascii="Sylfaen" w:hAnsi="Sylfaen" w:cs="Sylfaen"/>
          <w:spacing w:val="-1"/>
        </w:rPr>
        <w:t>თქვენთვის</w:t>
      </w:r>
      <w:r w:rsidRPr="00D438A3">
        <w:rPr>
          <w:rFonts w:cs="Times New Roman"/>
          <w:spacing w:val="-1"/>
        </w:rPr>
        <w:t xml:space="preserve"> </w:t>
      </w:r>
      <w:r w:rsidRPr="00D438A3">
        <w:rPr>
          <w:rFonts w:ascii="Sylfaen" w:hAnsi="Sylfaen" w:cs="Sylfaen"/>
          <w:spacing w:val="-1"/>
        </w:rPr>
        <w:t>სასარგებლო</w:t>
      </w:r>
      <w:r w:rsidRPr="00D438A3">
        <w:rPr>
          <w:rFonts w:cs="Times New Roman"/>
          <w:spacing w:val="-1"/>
        </w:rPr>
        <w:t xml:space="preserve"> </w:t>
      </w:r>
      <w:r w:rsidRPr="00D438A3">
        <w:rPr>
          <w:rFonts w:ascii="Sylfaen" w:hAnsi="Sylfaen" w:cs="Sylfaen"/>
          <w:spacing w:val="-1"/>
        </w:rPr>
        <w:t>და</w:t>
      </w:r>
      <w:r w:rsidRPr="00D438A3">
        <w:rPr>
          <w:rFonts w:cs="Times New Roman"/>
          <w:spacing w:val="-1"/>
        </w:rPr>
        <w:t xml:space="preserve"> </w:t>
      </w:r>
      <w:r w:rsidRPr="00D438A3">
        <w:rPr>
          <w:rFonts w:ascii="Sylfaen" w:hAnsi="Sylfaen" w:cs="Sylfaen"/>
          <w:spacing w:val="-1"/>
        </w:rPr>
        <w:t>კონსტრუქციული</w:t>
      </w:r>
      <w:r w:rsidRPr="00D438A3">
        <w:rPr>
          <w:rFonts w:cs="Times New Roman"/>
          <w:spacing w:val="-1"/>
        </w:rPr>
        <w:t xml:space="preserve"> </w:t>
      </w:r>
      <w:r w:rsidRPr="00D438A3">
        <w:rPr>
          <w:rFonts w:ascii="Sylfaen" w:hAnsi="Sylfaen" w:cs="Sylfaen"/>
          <w:spacing w:val="-1"/>
        </w:rPr>
        <w:t>აღმოჩნდება</w:t>
      </w:r>
      <w:r w:rsidR="00EC2250" w:rsidRPr="00D438A3">
        <w:rPr>
          <w:rFonts w:cs="Times New Roman"/>
          <w:spacing w:val="-1"/>
        </w:rPr>
        <w:t>.</w:t>
      </w:r>
    </w:p>
    <w:p w:rsidR="000F4FF4" w:rsidRPr="00D438A3" w:rsidRDefault="000F4FF4" w:rsidP="00C712B0">
      <w:pPr>
        <w:pStyle w:val="BodyText"/>
        <w:ind w:left="100" w:right="117" w:firstLine="0"/>
        <w:jc w:val="both"/>
        <w:rPr>
          <w:rFonts w:cs="Times New Roman"/>
          <w:spacing w:val="-1"/>
        </w:rPr>
      </w:pPr>
    </w:p>
    <w:p w:rsidR="000F4FF4" w:rsidRPr="00D438A3" w:rsidRDefault="00454648" w:rsidP="003666D8">
      <w:pPr>
        <w:pStyle w:val="BodyText"/>
        <w:ind w:left="100" w:right="117" w:firstLine="0"/>
        <w:jc w:val="both"/>
        <w:rPr>
          <w:rFonts w:cs="Times New Roman"/>
        </w:rPr>
      </w:pPr>
      <w:r w:rsidRPr="00D438A3">
        <w:rPr>
          <w:rFonts w:ascii="Sylfaen" w:hAnsi="Sylfaen"/>
          <w:lang w:val="ka-GE"/>
        </w:rPr>
        <w:t xml:space="preserve">აუდიტის დროს ჩვენი სამუშაო მოიცავდა კომპანიის გარკვეული ოპერაციებისა და პროცედურების შემოწმებას , მოცემული წლის ფინანსური ანგარიშგების თაობაზე მოსაზრების გამოხატვის მიზნით. ეს სამუშაო არ იყო მიმართული უპირატესად თქვენს შიდა კონტროლის მექანიზმში სისუსტეების, მათი საოპერაციო ეფექტურობის გამოვლენისაკენ ან თაღლითობის აღმოჩენისკენ. ეს წერილი მოიცავს მხოლოდ იმ საკითხებს, რომლებიც ჩვენი ჩვეული აუდიტორული პროცედურების შედეგად გამოვლინდა და შესაბამისად, ჩვენი შენიშვნები მიჩნეული არ უნდა იყოს, როგორც თქვენი შიდა კონტროლის მექანიზმის, ასევე თქვენი შიდა კონტროლის საოპერაციო ეფექტურობის ყველა ხარვეზის ამომწურავი ჩამონათვალი, და არც ყველა იმ შესაძლო </w:t>
      </w:r>
      <w:r w:rsidR="003666D8" w:rsidRPr="00D438A3">
        <w:rPr>
          <w:rFonts w:ascii="Sylfaen" w:hAnsi="Sylfaen"/>
          <w:lang w:val="ka-GE"/>
        </w:rPr>
        <w:t xml:space="preserve">გაუმჯობესებისა და თქვენი შიდა კონტროლის საოპერაციო ეფექტურობისა, </w:t>
      </w:r>
      <w:r w:rsidRPr="00D438A3">
        <w:rPr>
          <w:rFonts w:ascii="Sylfaen" w:hAnsi="Sylfaen"/>
          <w:lang w:val="ka-GE"/>
        </w:rPr>
        <w:t xml:space="preserve">რომელიც შეიძლება </w:t>
      </w:r>
      <w:r w:rsidR="003666D8" w:rsidRPr="00D438A3">
        <w:rPr>
          <w:rFonts w:ascii="Sylfaen" w:hAnsi="Sylfaen"/>
          <w:lang w:val="ka-GE"/>
        </w:rPr>
        <w:t xml:space="preserve">იქნეს </w:t>
      </w:r>
      <w:r w:rsidR="003666D8" w:rsidRPr="00D438A3">
        <w:rPr>
          <w:rFonts w:ascii="Sylfaen" w:hAnsi="Sylfaen"/>
          <w:lang w:val="ka-GE"/>
        </w:rPr>
        <w:lastRenderedPageBreak/>
        <w:t>მიღწეული.</w:t>
      </w:r>
    </w:p>
    <w:p w:rsidR="000F4FF4" w:rsidRPr="00D438A3" w:rsidRDefault="000F4FF4">
      <w:pPr>
        <w:spacing w:before="16" w:line="260" w:lineRule="exact"/>
        <w:rPr>
          <w:sz w:val="26"/>
          <w:szCs w:val="26"/>
        </w:rPr>
      </w:pPr>
    </w:p>
    <w:p w:rsidR="000F4FF4" w:rsidRPr="00D438A3" w:rsidRDefault="0030470E" w:rsidP="00C7335C">
      <w:pPr>
        <w:pStyle w:val="BodyText"/>
        <w:ind w:left="100" w:right="119" w:firstLine="0"/>
        <w:jc w:val="both"/>
        <w:rPr>
          <w:rFonts w:cs="Times New Roman"/>
        </w:rPr>
      </w:pPr>
      <w:r w:rsidRPr="00D438A3">
        <w:rPr>
          <w:rFonts w:ascii="Sylfaen" w:hAnsi="Sylfaen"/>
          <w:lang w:val="ka-GE"/>
        </w:rPr>
        <w:t>ვაცნობიერებთ, რომ თქვენი პერსონალის რაოდენობის გამო შიდა კონტროლის სრული სისტემა არაპრაქტიკულია და დირექტორები ახორციელებენ უშუალო ზედამხედველობას, რაც, ჩვენი აზრით, აღნიშნულ გარემოებებში გონივრული გადაწყვეტილებაა. ჩვენ ზემოაღნიშნული გავითვალისწინეთ აუდიტის ჩატარებისა და ამ წერილის შედგენის პროცესში</w:t>
      </w:r>
      <w:r w:rsidR="00EC2250" w:rsidRPr="00D438A3">
        <w:rPr>
          <w:spacing w:val="-1"/>
        </w:rPr>
        <w:t>.</w:t>
      </w:r>
    </w:p>
    <w:p w:rsidR="000F4FF4" w:rsidRPr="00D438A3" w:rsidRDefault="000F4FF4">
      <w:pPr>
        <w:spacing w:before="16" w:line="260" w:lineRule="exact"/>
        <w:rPr>
          <w:sz w:val="26"/>
          <w:szCs w:val="26"/>
        </w:rPr>
      </w:pPr>
    </w:p>
    <w:p w:rsidR="000F4FF4" w:rsidRPr="00D438A3" w:rsidRDefault="00C7335C">
      <w:pPr>
        <w:pStyle w:val="BodyText"/>
        <w:ind w:left="100" w:right="120" w:firstLine="0"/>
        <w:jc w:val="both"/>
        <w:rPr>
          <w:rFonts w:cs="Times New Roman"/>
        </w:rPr>
      </w:pPr>
      <w:r w:rsidRPr="00D438A3">
        <w:rPr>
          <w:rFonts w:ascii="Sylfaen" w:hAnsi="Sylfaen"/>
          <w:lang w:val="ka-GE"/>
        </w:rPr>
        <w:t xml:space="preserve">ჩვენი სამუშაო ასევე მოიცავდა ფინანსური ანგარიშგების განმარტებით შენიშვნებში </w:t>
      </w:r>
      <w:r w:rsidR="00D330A2" w:rsidRPr="00D438A3">
        <w:rPr>
          <w:rFonts w:ascii="Sylfaen" w:hAnsi="Sylfaen"/>
          <w:lang w:val="ka-GE"/>
        </w:rPr>
        <w:t>გასაჯაროებული</w:t>
      </w:r>
      <w:r w:rsidRPr="00D438A3">
        <w:rPr>
          <w:rFonts w:ascii="Sylfaen" w:hAnsi="Sylfaen"/>
          <w:lang w:val="ka-GE"/>
        </w:rPr>
        <w:t xml:space="preserve"> ინფორმაციის ადეკვატურობის შემოწმებასა და კომპანიის მიერ გამოყენებული შეფასების მეთოდებისა და სააღრიცხვო პოლიტიკის მიზანშეწონილობის დადგენას. აღნიშნული შემოწმების საფუძველზე, არ გამოვლენილა მნიშვნელოვანი საკითხები, რაზეც, ჩვენი აზრით, საჭირო იქნებოდა თქვენი ყურადღების მიპყრობა. </w:t>
      </w:r>
    </w:p>
    <w:p w:rsidR="000F4FF4" w:rsidRDefault="000F4FF4">
      <w:pPr>
        <w:spacing w:before="6" w:line="120" w:lineRule="exact"/>
        <w:rPr>
          <w:sz w:val="12"/>
          <w:szCs w:val="12"/>
        </w:rPr>
      </w:pPr>
    </w:p>
    <w:p w:rsidR="00054B22" w:rsidRDefault="00054B22">
      <w:pPr>
        <w:spacing w:before="6" w:line="120" w:lineRule="exact"/>
        <w:rPr>
          <w:sz w:val="12"/>
          <w:szCs w:val="12"/>
        </w:rPr>
      </w:pPr>
    </w:p>
    <w:p w:rsidR="00054B22" w:rsidRDefault="00054B22">
      <w:pPr>
        <w:spacing w:before="6" w:line="120" w:lineRule="exact"/>
        <w:rPr>
          <w:sz w:val="12"/>
          <w:szCs w:val="12"/>
        </w:rPr>
      </w:pPr>
    </w:p>
    <w:p w:rsidR="00054B22" w:rsidRPr="00D438A3" w:rsidRDefault="00054B22">
      <w:pPr>
        <w:spacing w:before="6" w:line="120" w:lineRule="exact"/>
        <w:rPr>
          <w:sz w:val="12"/>
          <w:szCs w:val="12"/>
        </w:rPr>
      </w:pPr>
      <w:bookmarkStart w:id="17" w:name="_GoBack"/>
      <w:bookmarkEnd w:id="17"/>
    </w:p>
    <w:p w:rsidR="000F4FF4" w:rsidRPr="00D438A3" w:rsidRDefault="00C7335C">
      <w:pPr>
        <w:pStyle w:val="Heading4"/>
        <w:ind w:left="120"/>
        <w:jc w:val="both"/>
        <w:rPr>
          <w:rFonts w:ascii="Sylfaen" w:hAnsi="Sylfaen" w:cs="Times New Roman"/>
          <w:b w:val="0"/>
          <w:bCs w:val="0"/>
          <w:lang w:val="ka-GE"/>
        </w:rPr>
      </w:pPr>
      <w:r w:rsidRPr="00D438A3">
        <w:rPr>
          <w:rFonts w:ascii="Sylfaen" w:hAnsi="Sylfaen"/>
          <w:spacing w:val="-1"/>
          <w:lang w:val="ka-GE"/>
        </w:rPr>
        <w:t>რეზიუმე</w:t>
      </w:r>
    </w:p>
    <w:p w:rsidR="000F4FF4" w:rsidRPr="00D438A3" w:rsidRDefault="000F4FF4">
      <w:pPr>
        <w:spacing w:before="11" w:line="260" w:lineRule="exact"/>
        <w:rPr>
          <w:sz w:val="26"/>
          <w:szCs w:val="26"/>
        </w:rPr>
      </w:pPr>
    </w:p>
    <w:p w:rsidR="000F4FF4" w:rsidRPr="00D438A3" w:rsidRDefault="00265461">
      <w:pPr>
        <w:pStyle w:val="BodyText"/>
        <w:ind w:firstLine="0"/>
        <w:jc w:val="both"/>
        <w:rPr>
          <w:rFonts w:cs="Times New Roman"/>
        </w:rPr>
      </w:pPr>
      <w:r w:rsidRPr="00D438A3">
        <w:rPr>
          <w:rFonts w:ascii="Sylfaen" w:hAnsi="Sylfaen"/>
          <w:spacing w:val="-1"/>
          <w:lang w:val="ka-GE"/>
        </w:rPr>
        <w:t>ქვემოთ მოცემულია დეტალური ინფორმაცია</w:t>
      </w:r>
      <w:r w:rsidRPr="00D438A3">
        <w:rPr>
          <w:rFonts w:ascii="Sylfaen" w:hAnsi="Sylfaen"/>
          <w:lang w:val="ka-GE"/>
        </w:rPr>
        <w:t xml:space="preserve">  ჩვენი აუდიტორული საქმიანობის პროცესში გამოვლენილი მნიშვნელოვანი საკითხების შესახებ</w:t>
      </w:r>
      <w:r w:rsidR="00EC2250" w:rsidRPr="00D438A3">
        <w:rPr>
          <w:spacing w:val="-1"/>
        </w:rPr>
        <w:t>:</w:t>
      </w:r>
    </w:p>
    <w:p w:rsidR="000F4FF4" w:rsidRPr="00D438A3" w:rsidRDefault="000F4FF4">
      <w:pPr>
        <w:spacing w:before="16" w:line="260" w:lineRule="exact"/>
        <w:rPr>
          <w:sz w:val="26"/>
          <w:szCs w:val="26"/>
        </w:rPr>
      </w:pPr>
    </w:p>
    <w:p w:rsidR="000F4FF4" w:rsidRPr="00D438A3" w:rsidRDefault="00EC2250" w:rsidP="0049601F">
      <w:pPr>
        <w:pStyle w:val="BodyText"/>
        <w:numPr>
          <w:ilvl w:val="0"/>
          <w:numId w:val="86"/>
        </w:numPr>
        <w:tabs>
          <w:tab w:val="left" w:pos="480"/>
        </w:tabs>
        <w:ind w:right="116"/>
        <w:jc w:val="both"/>
        <w:rPr>
          <w:rFonts w:cs="Times New Roman"/>
        </w:rPr>
      </w:pPr>
      <w:r w:rsidRPr="00D438A3">
        <w:rPr>
          <w:spacing w:val="-1"/>
        </w:rPr>
        <w:t>20X7</w:t>
      </w:r>
      <w:r w:rsidR="0068066B" w:rsidRPr="00D438A3">
        <w:rPr>
          <w:rFonts w:ascii="Sylfaen" w:hAnsi="Sylfaen"/>
          <w:spacing w:val="-1"/>
          <w:lang w:val="ka-GE"/>
        </w:rPr>
        <w:t xml:space="preserve"> წლის 30 ივნისს დასრულებულ წელს კომპანიამ მარაგის ბითუმად ყიდვის პრაქტიკა შემოიღო, ძირითადი მომწოდებლებისგან უფრო მეტი ფასდაკლების მისაღებად. აღნიშნულმა გამოიწვია </w:t>
      </w:r>
      <w:r w:rsidR="0068066B" w:rsidRPr="00D438A3">
        <w:rPr>
          <w:spacing w:val="-1"/>
        </w:rPr>
        <w:t>20X7</w:t>
      </w:r>
      <w:r w:rsidR="0068066B" w:rsidRPr="00D438A3">
        <w:rPr>
          <w:rFonts w:ascii="Sylfaen" w:hAnsi="Sylfaen"/>
          <w:spacing w:val="-1"/>
          <w:lang w:val="ka-GE"/>
        </w:rPr>
        <w:t xml:space="preserve"> წლის 30 ივნისს მარაგის მნიშვნელოვნად გაზრდილი დონე გასულ პერიოდებთან შედარებით და ხელი შეუწყო აღნიშნული თარიღით ბანკის მნიშვნელოვანი ოვერდრაფტის წარმოქმნას. ვაცნობიერებთ, </w:t>
      </w:r>
      <w:r w:rsidR="00A21D93" w:rsidRPr="00D438A3">
        <w:rPr>
          <w:rFonts w:ascii="Sylfaen" w:hAnsi="Sylfaen"/>
          <w:spacing w:val="-1"/>
          <w:lang w:val="ka-GE"/>
        </w:rPr>
        <w:t>რომ თქვენ იკვლევთ მარაგის გაკონტროლების გზებს და ჩვენი რეკომენდაციაა ისეთი სისტემები დანერგოთ, რომელიც პოტენციურად მოძველებული მარაგის დროულად გამოვლენის საშუალებას მოგცემთ.</w:t>
      </w:r>
    </w:p>
    <w:p w:rsidR="000F4FF4" w:rsidRPr="00D438A3" w:rsidRDefault="000F4FF4">
      <w:pPr>
        <w:spacing w:before="16" w:line="260" w:lineRule="exact"/>
        <w:rPr>
          <w:sz w:val="26"/>
          <w:szCs w:val="26"/>
        </w:rPr>
      </w:pPr>
    </w:p>
    <w:p w:rsidR="00FF3D95" w:rsidRPr="00D438A3" w:rsidRDefault="00FF3D95" w:rsidP="0049601F">
      <w:pPr>
        <w:pStyle w:val="BodyText"/>
        <w:numPr>
          <w:ilvl w:val="0"/>
          <w:numId w:val="86"/>
        </w:numPr>
        <w:tabs>
          <w:tab w:val="left" w:pos="480"/>
        </w:tabs>
        <w:ind w:right="117"/>
        <w:jc w:val="both"/>
        <w:rPr>
          <w:rFonts w:cs="Times New Roman"/>
        </w:rPr>
      </w:pPr>
      <w:r w:rsidRPr="00D438A3">
        <w:rPr>
          <w:rFonts w:ascii="Sylfaen" w:hAnsi="Sylfaen" w:cs="Times New Roman"/>
          <w:lang w:val="ka-GE"/>
        </w:rPr>
        <w:t xml:space="preserve">გაყიდვებზე მუშაობისას გამოვავლინეთ შემთხვევები, როდესაც ორი თანამშრომელი არ ესწრებოდა ნაღდი ფულის მიღბას, დათვლასა და შეჯერებას. გვჯერა, რომ ეს ძირითადი კონტროლის მექანიზმია ნაღდი ფულის პოტენციურად ბოროტად გამოყენების საწინააღმდეგოდ და ჩვენი რეკომენდაციაა, რომ აუცილებელია ორი თანამშრომლის დასწრება და ორივე მათგანის მიერ დღის განმავლობაში მიღებული თანხის აღრიცხვის ფურცელზე ხელის მოწერა აღნიშნულის დასადასტურებლად. </w:t>
      </w:r>
    </w:p>
    <w:p w:rsidR="000F4FF4" w:rsidRPr="00D438A3" w:rsidRDefault="000F4FF4">
      <w:pPr>
        <w:spacing w:before="1" w:line="280" w:lineRule="exact"/>
        <w:rPr>
          <w:sz w:val="28"/>
          <w:szCs w:val="28"/>
        </w:rPr>
      </w:pPr>
    </w:p>
    <w:p w:rsidR="000F4FF4" w:rsidRPr="00D438A3" w:rsidRDefault="00FF3D95">
      <w:pPr>
        <w:pStyle w:val="Heading4"/>
        <w:ind w:left="119"/>
        <w:jc w:val="both"/>
        <w:rPr>
          <w:rFonts w:ascii="Sylfaen" w:hAnsi="Sylfaen" w:cs="Times New Roman"/>
          <w:b w:val="0"/>
          <w:bCs w:val="0"/>
          <w:lang w:val="ka-GE"/>
        </w:rPr>
      </w:pPr>
      <w:r w:rsidRPr="00D438A3">
        <w:rPr>
          <w:rFonts w:ascii="Sylfaen" w:hAnsi="Sylfaen"/>
          <w:spacing w:val="-1"/>
          <w:lang w:val="ka-GE"/>
        </w:rPr>
        <w:t>დასკვნა</w:t>
      </w:r>
    </w:p>
    <w:p w:rsidR="000F4FF4" w:rsidRPr="00D438A3" w:rsidRDefault="000F4FF4">
      <w:pPr>
        <w:spacing w:before="11" w:line="260" w:lineRule="exact"/>
        <w:rPr>
          <w:sz w:val="26"/>
          <w:szCs w:val="26"/>
        </w:rPr>
      </w:pPr>
    </w:p>
    <w:p w:rsidR="000F4FF4" w:rsidRPr="00D438A3" w:rsidRDefault="006A341B" w:rsidP="006A341B">
      <w:pPr>
        <w:pStyle w:val="BodyText"/>
        <w:ind w:left="119" w:firstLine="0"/>
        <w:jc w:val="both"/>
        <w:rPr>
          <w:rFonts w:cs="Times New Roman"/>
        </w:rPr>
      </w:pPr>
      <w:r w:rsidRPr="00D438A3">
        <w:rPr>
          <w:rFonts w:ascii="Sylfaen" w:hAnsi="Sylfaen"/>
          <w:spacing w:val="-2"/>
          <w:lang w:val="ka-GE"/>
        </w:rPr>
        <w:t>თუ დამატებითი ინფორმაცია ან დახმარება დაგჭირდებათ, სიამოვნებით დაგეხმარებით.</w:t>
      </w:r>
    </w:p>
    <w:p w:rsidR="000F4FF4" w:rsidRPr="00D438A3" w:rsidRDefault="000F4FF4">
      <w:pPr>
        <w:spacing w:before="16" w:line="260" w:lineRule="exact"/>
        <w:rPr>
          <w:sz w:val="26"/>
          <w:szCs w:val="26"/>
        </w:rPr>
      </w:pPr>
    </w:p>
    <w:p w:rsidR="000F4FF4" w:rsidRPr="00D438A3" w:rsidRDefault="006A341B" w:rsidP="006A341B">
      <w:pPr>
        <w:pStyle w:val="BodyText"/>
        <w:ind w:left="119" w:right="119" w:firstLine="0"/>
        <w:jc w:val="both"/>
        <w:rPr>
          <w:rFonts w:cs="Times New Roman"/>
        </w:rPr>
      </w:pPr>
      <w:r w:rsidRPr="00D438A3">
        <w:rPr>
          <w:rFonts w:ascii="Sylfaen" w:hAnsi="Sylfaen"/>
          <w:lang w:val="ka-GE"/>
        </w:rPr>
        <w:t>მოხარული ვიქნებით, თუ დაგვიდასტურებთ ამ წერილის მიღებას და ველით თქვენს კომენტარებს მას შემდეგ, როდესაც შეძლებთ ჩვენს მიერ დასმული საკითხების განხილვას.</w:t>
      </w:r>
    </w:p>
    <w:p w:rsidR="000F4FF4" w:rsidRPr="00D438A3" w:rsidRDefault="000F4FF4">
      <w:pPr>
        <w:spacing w:before="16" w:line="260" w:lineRule="exact"/>
        <w:rPr>
          <w:sz w:val="26"/>
          <w:szCs w:val="26"/>
        </w:rPr>
      </w:pPr>
    </w:p>
    <w:p w:rsidR="000F4FF4" w:rsidRPr="00D438A3" w:rsidRDefault="006A341B">
      <w:pPr>
        <w:pStyle w:val="BodyText"/>
        <w:ind w:left="119" w:right="118" w:firstLine="0"/>
        <w:jc w:val="both"/>
        <w:rPr>
          <w:rFonts w:cs="Times New Roman"/>
        </w:rPr>
      </w:pPr>
      <w:r w:rsidRPr="00D438A3">
        <w:rPr>
          <w:rFonts w:ascii="Sylfaen" w:hAnsi="Sylfaen"/>
          <w:lang w:val="ka-GE"/>
        </w:rPr>
        <w:lastRenderedPageBreak/>
        <w:t>აღნიშნული წერილი განკუთვნილია მხოლოდ თქვენი პირადი სარგებლობისთვის. იგი შედგენილ იქნა იმ პირობით, რომ არ მოხდება მისი ნებისმიერი მესამე მხარისთვის გ</w:t>
      </w:r>
      <w:r w:rsidR="00D330A2" w:rsidRPr="00D438A3">
        <w:rPr>
          <w:rFonts w:ascii="Sylfaen" w:hAnsi="Sylfaen"/>
          <w:lang w:val="ka-GE"/>
        </w:rPr>
        <w:t>ასაჯაროება</w:t>
      </w:r>
      <w:r w:rsidRPr="00D438A3">
        <w:rPr>
          <w:rFonts w:ascii="Sylfaen" w:hAnsi="Sylfaen"/>
          <w:lang w:val="ka-GE"/>
        </w:rPr>
        <w:t>, მასში მოყვანილი საკითხების ციტირება ან მოხსენიება, ჩვენი წინასწარი წერილობითი თანხმობის გარეშე; და ჩვენ არ ვიღებთ პასუხისმგებლობას რომელიმე სხვა მხარესთან</w:t>
      </w:r>
      <w:r w:rsidR="00EC2250" w:rsidRPr="00D438A3">
        <w:rPr>
          <w:spacing w:val="-1"/>
        </w:rPr>
        <w:t>.</w:t>
      </w:r>
    </w:p>
    <w:p w:rsidR="000F4FF4" w:rsidRPr="00D438A3" w:rsidRDefault="000F4FF4">
      <w:pPr>
        <w:spacing w:before="16" w:line="260" w:lineRule="exact"/>
        <w:rPr>
          <w:sz w:val="26"/>
          <w:szCs w:val="26"/>
        </w:rPr>
      </w:pPr>
    </w:p>
    <w:p w:rsidR="000F4FF4" w:rsidRPr="00D438A3" w:rsidRDefault="00E847A6">
      <w:pPr>
        <w:pStyle w:val="BodyText"/>
        <w:ind w:left="119" w:right="122" w:firstLine="0"/>
        <w:jc w:val="both"/>
        <w:rPr>
          <w:rFonts w:cs="Times New Roman"/>
        </w:rPr>
      </w:pPr>
      <w:r w:rsidRPr="00D438A3">
        <w:rPr>
          <w:rFonts w:ascii="Sylfaen" w:hAnsi="Sylfaen"/>
          <w:lang w:val="ka-GE"/>
        </w:rPr>
        <w:t>გვინდა ვისარგებლოთ შემთხვევით და მადლობა გადაგიხადოთ თქვენ და თქვენს პერსონალს, ჩვენი მუშაობის დროს გაწეული დახმარებისა და თანამშრომლობისათვის</w:t>
      </w:r>
      <w:r w:rsidR="00EC2250" w:rsidRPr="00D438A3">
        <w:rPr>
          <w:spacing w:val="-1"/>
        </w:rPr>
        <w:t>.</w:t>
      </w:r>
    </w:p>
    <w:p w:rsidR="000F4FF4" w:rsidRPr="00D438A3" w:rsidRDefault="000F4FF4">
      <w:pPr>
        <w:spacing w:line="240" w:lineRule="exact"/>
        <w:rPr>
          <w:sz w:val="24"/>
          <w:szCs w:val="24"/>
        </w:rPr>
      </w:pPr>
    </w:p>
    <w:p w:rsidR="000F4FF4" w:rsidRPr="00D438A3" w:rsidRDefault="000F4FF4">
      <w:pPr>
        <w:spacing w:before="12" w:line="300" w:lineRule="exact"/>
        <w:rPr>
          <w:sz w:val="30"/>
          <w:szCs w:val="30"/>
        </w:rPr>
      </w:pPr>
    </w:p>
    <w:p w:rsidR="00E847A6" w:rsidRPr="00D438A3" w:rsidRDefault="00E847A6">
      <w:pPr>
        <w:spacing w:line="470" w:lineRule="auto"/>
        <w:ind w:left="120" w:right="7476"/>
        <w:jc w:val="both"/>
        <w:rPr>
          <w:rFonts w:ascii="Sylfaen" w:hAnsi="Sylfaen"/>
          <w:spacing w:val="-1"/>
          <w:sz w:val="24"/>
          <w:lang w:val="ka-GE"/>
        </w:rPr>
      </w:pPr>
      <w:r w:rsidRPr="00D438A3">
        <w:rPr>
          <w:rFonts w:ascii="Sylfaen" w:hAnsi="Sylfaen"/>
          <w:spacing w:val="-1"/>
          <w:sz w:val="24"/>
          <w:lang w:val="ka-GE"/>
        </w:rPr>
        <w:t>პატივისცემით</w:t>
      </w:r>
    </w:p>
    <w:p w:rsidR="00E847A6" w:rsidRPr="00D438A3" w:rsidRDefault="00E847A6" w:rsidP="00E847A6">
      <w:pPr>
        <w:spacing w:line="470" w:lineRule="auto"/>
        <w:ind w:left="120" w:right="6750"/>
        <w:jc w:val="both"/>
        <w:rPr>
          <w:rFonts w:ascii="Sylfaen" w:hAnsi="Sylfaen"/>
          <w:spacing w:val="-1"/>
          <w:sz w:val="24"/>
          <w:lang w:val="ka-GE"/>
        </w:rPr>
      </w:pPr>
      <w:r w:rsidRPr="00D438A3">
        <w:rPr>
          <w:rFonts w:ascii="Sylfaen" w:hAnsi="Sylfaen"/>
          <w:spacing w:val="-1"/>
          <w:sz w:val="24"/>
          <w:lang w:val="ka-GE"/>
        </w:rPr>
        <w:t>პეპე რიინა ენდ კო</w:t>
      </w:r>
    </w:p>
    <w:p w:rsidR="000F4FF4" w:rsidRPr="00D438A3" w:rsidRDefault="000F4FF4">
      <w:pPr>
        <w:spacing w:line="470" w:lineRule="auto"/>
        <w:jc w:val="both"/>
        <w:rPr>
          <w:rFonts w:ascii="Sylfaen" w:eastAsia="Times New Roman" w:hAnsi="Sylfaen" w:cs="Times New Roman"/>
          <w:sz w:val="24"/>
          <w:szCs w:val="24"/>
          <w:lang w:val="ka-GE"/>
        </w:rPr>
        <w:sectPr w:rsidR="000F4FF4" w:rsidRPr="00D438A3">
          <w:headerReference w:type="default" r:id="rId36"/>
          <w:footerReference w:type="default" r:id="rId37"/>
          <w:pgSz w:w="11910" w:h="16840"/>
          <w:pgMar w:top="1220" w:right="1320" w:bottom="900" w:left="1320" w:header="748" w:footer="708" w:gutter="0"/>
          <w:cols w:space="720"/>
        </w:sectPr>
      </w:pPr>
    </w:p>
    <w:p w:rsidR="000F4FF4" w:rsidRPr="00D438A3" w:rsidRDefault="00EC2250">
      <w:pPr>
        <w:pStyle w:val="Heading4"/>
        <w:spacing w:before="56"/>
        <w:ind w:left="0" w:right="179"/>
        <w:jc w:val="right"/>
        <w:rPr>
          <w:rFonts w:cs="Times New Roman"/>
          <w:b w:val="0"/>
          <w:bCs w:val="0"/>
        </w:rPr>
      </w:pPr>
      <w:bookmarkStart w:id="18" w:name="Aa5b_Management_Letter_Worksheet"/>
      <w:bookmarkEnd w:id="18"/>
      <w:r w:rsidRPr="00D438A3">
        <w:rPr>
          <w:spacing w:val="-1"/>
        </w:rPr>
        <w:lastRenderedPageBreak/>
        <w:t>Appendix</w:t>
      </w:r>
      <w:r w:rsidRPr="00D438A3">
        <w:t xml:space="preserve"> 3.6.2</w:t>
      </w:r>
    </w:p>
    <w:p w:rsidR="000F4FF4" w:rsidRPr="00D438A3" w:rsidRDefault="00EC2250">
      <w:pPr>
        <w:ind w:right="183"/>
        <w:jc w:val="right"/>
        <w:rPr>
          <w:rFonts w:ascii="Times New Roman" w:eastAsia="Times New Roman" w:hAnsi="Times New Roman" w:cs="Times New Roman"/>
          <w:sz w:val="24"/>
          <w:szCs w:val="24"/>
        </w:rPr>
      </w:pPr>
      <w:r w:rsidRPr="00D438A3">
        <w:rPr>
          <w:rFonts w:ascii="Times New Roman"/>
          <w:b/>
          <w:spacing w:val="-1"/>
          <w:w w:val="95"/>
          <w:sz w:val="24"/>
        </w:rPr>
        <w:t>Aa5b</w:t>
      </w:r>
    </w:p>
    <w:p w:rsidR="000F4FF4" w:rsidRPr="00D438A3" w:rsidRDefault="00E55BD0">
      <w:pPr>
        <w:spacing w:before="8" w:line="150" w:lineRule="exact"/>
        <w:rPr>
          <w:sz w:val="15"/>
          <w:szCs w:val="15"/>
        </w:rPr>
      </w:pPr>
      <w:r w:rsidRPr="00D438A3">
        <w:rPr>
          <w:noProof/>
        </w:rPr>
        <mc:AlternateContent>
          <mc:Choice Requires="wps">
            <w:drawing>
              <wp:anchor distT="0" distB="0" distL="114300" distR="114300" simplePos="0" relativeHeight="503292368" behindDoc="1" locked="0" layoutInCell="1" allowOverlap="1" wp14:anchorId="3C8668C4" wp14:editId="0B6DFAFA">
                <wp:simplePos x="0" y="0"/>
                <wp:positionH relativeFrom="page">
                  <wp:posOffset>7591425</wp:posOffset>
                </wp:positionH>
                <wp:positionV relativeFrom="paragraph">
                  <wp:posOffset>90170</wp:posOffset>
                </wp:positionV>
                <wp:extent cx="1876425" cy="723900"/>
                <wp:effectExtent l="0" t="0" r="9525" b="0"/>
                <wp:wrapNone/>
                <wp:docPr id="2485"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70" w:type="dxa"/>
                              <w:tblInd w:w="151" w:type="dxa"/>
                              <w:tblLayout w:type="fixed"/>
                              <w:tblCellMar>
                                <w:left w:w="0" w:type="dxa"/>
                                <w:right w:w="0" w:type="dxa"/>
                              </w:tblCellMar>
                              <w:tblLook w:val="01E0" w:firstRow="1" w:lastRow="1" w:firstColumn="1" w:lastColumn="1" w:noHBand="0" w:noVBand="0"/>
                            </w:tblPr>
                            <w:tblGrid>
                              <w:gridCol w:w="1519"/>
                              <w:gridCol w:w="1051"/>
                            </w:tblGrid>
                            <w:tr w:rsidR="00990473" w:rsidTr="00E55BD0">
                              <w:trPr>
                                <w:trHeight w:hRule="exact" w:val="564"/>
                              </w:trPr>
                              <w:tc>
                                <w:tcPr>
                                  <w:tcW w:w="1519" w:type="dxa"/>
                                  <w:tcBorders>
                                    <w:top w:val="single" w:sz="5" w:space="0" w:color="000000"/>
                                    <w:left w:val="single" w:sz="7" w:space="0" w:color="000000"/>
                                    <w:bottom w:val="single" w:sz="7" w:space="0" w:color="000000"/>
                                    <w:right w:val="single" w:sz="7" w:space="0" w:color="000000"/>
                                  </w:tcBorders>
                                </w:tcPr>
                                <w:p w:rsidR="00990473" w:rsidRPr="002A0E67" w:rsidRDefault="00990473" w:rsidP="002A0E67">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შემსრულებელი</w:t>
                                  </w:r>
                                  <w:r>
                                    <w:rPr>
                                      <w:rFonts w:ascii="Times New Roman"/>
                                      <w:spacing w:val="-1"/>
                                      <w:sz w:val="24"/>
                                    </w:rPr>
                                    <w:t>:</w:t>
                                  </w:r>
                                  <w:r>
                                    <w:rPr>
                                      <w:rFonts w:ascii="Sylfaen" w:hAnsi="Sylfaen"/>
                                      <w:spacing w:val="-1"/>
                                      <w:sz w:val="24"/>
                                      <w:lang w:val="ka-GE"/>
                                    </w:rPr>
                                    <w:t xml:space="preserve"> </w:t>
                                  </w:r>
                                  <w:r>
                                    <w:rPr>
                                      <w:rFonts w:ascii="Sylfaen" w:hAnsi="Sylfaen"/>
                                      <w:i/>
                                      <w:sz w:val="24"/>
                                      <w:lang w:val="ka-GE"/>
                                    </w:rPr>
                                    <w:t>ს.ჯ.</w:t>
                                  </w:r>
                                </w:p>
                              </w:tc>
                              <w:tc>
                                <w:tcPr>
                                  <w:tcW w:w="1051" w:type="dxa"/>
                                  <w:tcBorders>
                                    <w:top w:val="single" w:sz="5" w:space="0" w:color="000000"/>
                                    <w:left w:val="single" w:sz="7" w:space="0" w:color="000000"/>
                                    <w:bottom w:val="single" w:sz="7" w:space="0" w:color="000000"/>
                                    <w:right w:val="single" w:sz="5"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Monotype Corsiva"/>
                                      <w:i/>
                                      <w:sz w:val="24"/>
                                    </w:rPr>
                                    <w:t>22/10/X7</w:t>
                                  </w:r>
                                </w:p>
                              </w:tc>
                            </w:tr>
                            <w:tr w:rsidR="00990473" w:rsidTr="00E55BD0">
                              <w:trPr>
                                <w:trHeight w:hRule="exact" w:val="564"/>
                              </w:trPr>
                              <w:tc>
                                <w:tcPr>
                                  <w:tcW w:w="1519" w:type="dxa"/>
                                  <w:tcBorders>
                                    <w:top w:val="single" w:sz="7" w:space="0" w:color="000000"/>
                                    <w:left w:val="single" w:sz="7" w:space="0" w:color="000000"/>
                                    <w:bottom w:val="single" w:sz="5" w:space="0" w:color="000000"/>
                                    <w:right w:val="single" w:sz="7" w:space="0" w:color="000000"/>
                                  </w:tcBorders>
                                </w:tcPr>
                                <w:p w:rsidR="00990473" w:rsidRPr="002A0E67" w:rsidRDefault="00990473" w:rsidP="002A0E67">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მიმომხილველი</w:t>
                                  </w:r>
                                  <w:r>
                                    <w:rPr>
                                      <w:rFonts w:ascii="Times New Roman"/>
                                      <w:spacing w:val="-1"/>
                                      <w:sz w:val="24"/>
                                    </w:rPr>
                                    <w:t>:</w:t>
                                  </w:r>
                                  <w:r>
                                    <w:rPr>
                                      <w:rFonts w:ascii="Sylfaen" w:hAnsi="Sylfaen"/>
                                      <w:spacing w:val="-1"/>
                                      <w:sz w:val="24"/>
                                      <w:lang w:val="ka-GE"/>
                                    </w:rPr>
                                    <w:t xml:space="preserve"> </w:t>
                                  </w:r>
                                  <w:r>
                                    <w:rPr>
                                      <w:rFonts w:ascii="Sylfaen" w:hAnsi="Sylfaen"/>
                                      <w:b/>
                                      <w:i/>
                                      <w:sz w:val="24"/>
                                      <w:lang w:val="ka-GE"/>
                                    </w:rPr>
                                    <w:t>ვ.პ.რ.</w:t>
                                  </w:r>
                                </w:p>
                              </w:tc>
                              <w:tc>
                                <w:tcPr>
                                  <w:tcW w:w="1051" w:type="dxa"/>
                                  <w:tcBorders>
                                    <w:top w:val="single" w:sz="7" w:space="0" w:color="000000"/>
                                    <w:left w:val="single" w:sz="7" w:space="0" w:color="000000"/>
                                    <w:bottom w:val="single" w:sz="5" w:space="0" w:color="000000"/>
                                    <w:right w:val="single" w:sz="5"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Monotype Corsiva"/>
                                      <w:b/>
                                      <w:i/>
                                      <w:sz w:val="24"/>
                                    </w:rPr>
                                    <w:t>12/11/X7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2" o:spid="_x0000_s1044" type="#_x0000_t202" style="position:absolute;margin-left:597.75pt;margin-top:7.1pt;width:147.75pt;height:57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x3twIAALc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" filled="f" stroked="f">
                <v:textbox inset="0,0,0,0">
                  <w:txbxContent>
                    <w:tbl>
                      <w:tblPr>
                        <w:tblW w:w="2570" w:type="dxa"/>
                        <w:tblInd w:w="151" w:type="dxa"/>
                        <w:tblLayout w:type="fixed"/>
                        <w:tblCellMar>
                          <w:left w:w="0" w:type="dxa"/>
                          <w:right w:w="0" w:type="dxa"/>
                        </w:tblCellMar>
                        <w:tblLook w:val="01E0" w:firstRow="1" w:lastRow="1" w:firstColumn="1" w:lastColumn="1" w:noHBand="0" w:noVBand="0"/>
                      </w:tblPr>
                      <w:tblGrid>
                        <w:gridCol w:w="1519"/>
                        <w:gridCol w:w="1051"/>
                      </w:tblGrid>
                      <w:tr w:rsidR="00990473" w:rsidTr="00E55BD0">
                        <w:trPr>
                          <w:trHeight w:hRule="exact" w:val="564"/>
                        </w:trPr>
                        <w:tc>
                          <w:tcPr>
                            <w:tcW w:w="1519" w:type="dxa"/>
                            <w:tcBorders>
                              <w:top w:val="single" w:sz="5" w:space="0" w:color="000000"/>
                              <w:left w:val="single" w:sz="7" w:space="0" w:color="000000"/>
                              <w:bottom w:val="single" w:sz="7" w:space="0" w:color="000000"/>
                              <w:right w:val="single" w:sz="7" w:space="0" w:color="000000"/>
                            </w:tcBorders>
                          </w:tcPr>
                          <w:p w:rsidR="00990473" w:rsidRPr="002A0E67" w:rsidRDefault="00990473" w:rsidP="002A0E67">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შემსრულებელი</w:t>
                            </w:r>
                            <w:r>
                              <w:rPr>
                                <w:rFonts w:ascii="Times New Roman"/>
                                <w:spacing w:val="-1"/>
                                <w:sz w:val="24"/>
                              </w:rPr>
                              <w:t>:</w:t>
                            </w:r>
                            <w:r>
                              <w:rPr>
                                <w:rFonts w:ascii="Sylfaen" w:hAnsi="Sylfaen"/>
                                <w:spacing w:val="-1"/>
                                <w:sz w:val="24"/>
                                <w:lang w:val="ka-GE"/>
                              </w:rPr>
                              <w:t xml:space="preserve"> </w:t>
                            </w:r>
                            <w:r>
                              <w:rPr>
                                <w:rFonts w:ascii="Sylfaen" w:hAnsi="Sylfaen"/>
                                <w:i/>
                                <w:sz w:val="24"/>
                                <w:lang w:val="ka-GE"/>
                              </w:rPr>
                              <w:t>ს.ჯ.</w:t>
                            </w:r>
                          </w:p>
                        </w:tc>
                        <w:tc>
                          <w:tcPr>
                            <w:tcW w:w="1051" w:type="dxa"/>
                            <w:tcBorders>
                              <w:top w:val="single" w:sz="5" w:space="0" w:color="000000"/>
                              <w:left w:val="single" w:sz="7" w:space="0" w:color="000000"/>
                              <w:bottom w:val="single" w:sz="7" w:space="0" w:color="000000"/>
                              <w:right w:val="single" w:sz="5"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Monotype Corsiva"/>
                                <w:i/>
                                <w:sz w:val="24"/>
                              </w:rPr>
                              <w:t>22/10/X7</w:t>
                            </w:r>
                          </w:p>
                        </w:tc>
                      </w:tr>
                      <w:tr w:rsidR="00990473" w:rsidTr="00E55BD0">
                        <w:trPr>
                          <w:trHeight w:hRule="exact" w:val="564"/>
                        </w:trPr>
                        <w:tc>
                          <w:tcPr>
                            <w:tcW w:w="1519" w:type="dxa"/>
                            <w:tcBorders>
                              <w:top w:val="single" w:sz="7" w:space="0" w:color="000000"/>
                              <w:left w:val="single" w:sz="7" w:space="0" w:color="000000"/>
                              <w:bottom w:val="single" w:sz="5" w:space="0" w:color="000000"/>
                              <w:right w:val="single" w:sz="7" w:space="0" w:color="000000"/>
                            </w:tcBorders>
                          </w:tcPr>
                          <w:p w:rsidR="00990473" w:rsidRPr="002A0E67" w:rsidRDefault="00990473" w:rsidP="002A0E67">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მიმომხილველი</w:t>
                            </w:r>
                            <w:r>
                              <w:rPr>
                                <w:rFonts w:ascii="Times New Roman"/>
                                <w:spacing w:val="-1"/>
                                <w:sz w:val="24"/>
                              </w:rPr>
                              <w:t>:</w:t>
                            </w:r>
                            <w:r>
                              <w:rPr>
                                <w:rFonts w:ascii="Sylfaen" w:hAnsi="Sylfaen"/>
                                <w:spacing w:val="-1"/>
                                <w:sz w:val="24"/>
                                <w:lang w:val="ka-GE"/>
                              </w:rPr>
                              <w:t xml:space="preserve"> </w:t>
                            </w:r>
                            <w:r>
                              <w:rPr>
                                <w:rFonts w:ascii="Sylfaen" w:hAnsi="Sylfaen"/>
                                <w:b/>
                                <w:i/>
                                <w:sz w:val="24"/>
                                <w:lang w:val="ka-GE"/>
                              </w:rPr>
                              <w:t>ვ.პ.რ.</w:t>
                            </w:r>
                          </w:p>
                        </w:tc>
                        <w:tc>
                          <w:tcPr>
                            <w:tcW w:w="1051" w:type="dxa"/>
                            <w:tcBorders>
                              <w:top w:val="single" w:sz="7" w:space="0" w:color="000000"/>
                              <w:left w:val="single" w:sz="7" w:space="0" w:color="000000"/>
                              <w:bottom w:val="single" w:sz="5" w:space="0" w:color="000000"/>
                              <w:right w:val="single" w:sz="5"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Monotype Corsiva"/>
                                <w:b/>
                                <w:i/>
                                <w:sz w:val="24"/>
                              </w:rPr>
                              <w:t>12/11/X7</w:t>
                            </w:r>
                          </w:p>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2C7EF9">
      <w:pPr>
        <w:pStyle w:val="BodyText"/>
        <w:tabs>
          <w:tab w:val="left" w:pos="2154"/>
        </w:tabs>
        <w:spacing w:before="69"/>
        <w:ind w:left="222" w:firstLine="0"/>
        <w:rPr>
          <w:rFonts w:cs="Times New Roman"/>
        </w:rPr>
      </w:pPr>
      <w:r w:rsidRPr="00D438A3">
        <w:rPr>
          <w:noProof/>
        </w:rPr>
        <mc:AlternateContent>
          <mc:Choice Requires="wpg">
            <w:drawing>
              <wp:anchor distT="0" distB="0" distL="114300" distR="114300" simplePos="0" relativeHeight="503292366" behindDoc="1" locked="0" layoutInCell="1" allowOverlap="1" wp14:anchorId="4D8A70CA" wp14:editId="5315D4C4">
                <wp:simplePos x="0" y="0"/>
                <wp:positionH relativeFrom="page">
                  <wp:posOffset>545465</wp:posOffset>
                </wp:positionH>
                <wp:positionV relativeFrom="paragraph">
                  <wp:posOffset>228600</wp:posOffset>
                </wp:positionV>
                <wp:extent cx="5339080" cy="1270"/>
                <wp:effectExtent l="12065" t="13335" r="11430" b="4445"/>
                <wp:wrapNone/>
                <wp:docPr id="2486"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1270"/>
                          <a:chOff x="859" y="360"/>
                          <a:chExt cx="8408" cy="2"/>
                        </a:xfrm>
                      </wpg:grpSpPr>
                      <wps:wsp>
                        <wps:cNvPr id="2487" name="Freeform 2264"/>
                        <wps:cNvSpPr>
                          <a:spLocks/>
                        </wps:cNvSpPr>
                        <wps:spPr bwMode="auto">
                          <a:xfrm>
                            <a:off x="859" y="360"/>
                            <a:ext cx="8408" cy="2"/>
                          </a:xfrm>
                          <a:custGeom>
                            <a:avLst/>
                            <a:gdLst>
                              <a:gd name="T0" fmla="+- 0 859 859"/>
                              <a:gd name="T1" fmla="*/ T0 w 8408"/>
                              <a:gd name="T2" fmla="+- 0 9266 859"/>
                              <a:gd name="T3" fmla="*/ T2 w 8408"/>
                            </a:gdLst>
                            <a:ahLst/>
                            <a:cxnLst>
                              <a:cxn ang="0">
                                <a:pos x="T1" y="0"/>
                              </a:cxn>
                              <a:cxn ang="0">
                                <a:pos x="T3" y="0"/>
                              </a:cxn>
                            </a:cxnLst>
                            <a:rect l="0" t="0" r="r" b="b"/>
                            <a:pathLst>
                              <a:path w="8408">
                                <a:moveTo>
                                  <a:pt x="0" y="0"/>
                                </a:moveTo>
                                <a:lnTo>
                                  <a:pt x="840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3" o:spid="_x0000_s1026" style="position:absolute;margin-left:42.95pt;margin-top:18pt;width:420.4pt;height:.1pt;z-index:-24114;mso-position-horizontal-relative:page" coordorigin="859,360" coordsize="8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">
                <v:shape id="Freeform 2264" o:spid="_x0000_s1027" style="position:absolute;left:859;top:360;width:8408;height:2;visibility:visible;mso-wrap-style:square;v-text-anchor:top" coordsize="84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jtMcA&#10;AADdAAAADwAAAGRycy9kb3ducmV2LnhtbESPT2vCQBTE74V+h+UJvZS6qRT/RFdRoRCPVbF4e2Zf&#10;ssHs25DdmvTbdwuCx2FmfsMsVr2txY1aXzlW8D5MQBDnTldcKjgePt+mIHxA1lg7JgW/5GG1fH5a&#10;YKpdx19024dSRAj7FBWYEJpUSp8bsuiHriGOXuFaiyHKtpS6xS7CbS1HSTKWFiuOCwYb2hrKr/sf&#10;q2Cz7ifmcnrd7Gbb7y7L6nNRdDulXgb9eg4iUB8e4Xs70wpGH9MJ/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Y7THAAAA3QAAAA8AAAAAAAAAAAAAAAAAmAIAAGRy&#10;cy9kb3ducmV2LnhtbFBLBQYAAAAABAAEAPUAAACMAwAAAAA=&#10;" path="m,l8407,e" filled="f" strokeweight=".82pt">
                  <v:path arrowok="t" o:connecttype="custom" o:connectlocs="0,0;8407,0" o:connectangles="0,0"/>
                </v:shape>
                <w10:wrap anchorx="page"/>
              </v:group>
            </w:pict>
          </mc:Fallback>
        </mc:AlternateContent>
      </w:r>
      <w:r w:rsidR="002A0E67" w:rsidRPr="00D438A3">
        <w:rPr>
          <w:rFonts w:ascii="Sylfaen" w:hAnsi="Sylfaen"/>
          <w:spacing w:val="-1"/>
          <w:lang w:val="ka-GE"/>
        </w:rPr>
        <w:t>დამკვეთი</w:t>
      </w:r>
      <w:r w:rsidR="00EC2250" w:rsidRPr="00D438A3">
        <w:rPr>
          <w:spacing w:val="-1"/>
        </w:rPr>
        <w:t>:</w:t>
      </w:r>
      <w:r w:rsidR="00EC2250" w:rsidRPr="00D438A3">
        <w:rPr>
          <w:spacing w:val="-1"/>
        </w:rPr>
        <w:tab/>
      </w:r>
      <w:r w:rsidR="00541974" w:rsidRPr="00D438A3">
        <w:rPr>
          <w:rFonts w:ascii="Sylfaen" w:hAnsi="Sylfaen"/>
          <w:spacing w:val="-1"/>
          <w:u w:color="000000"/>
          <w:lang w:val="ka-GE"/>
        </w:rPr>
        <w:t>მენ ოფ მუურგეით (ხანადუ) ლიმითიდ</w:t>
      </w:r>
    </w:p>
    <w:p w:rsidR="000F4FF4" w:rsidRPr="00D438A3" w:rsidRDefault="000F4FF4">
      <w:pPr>
        <w:spacing w:before="1" w:line="220" w:lineRule="exact"/>
      </w:pPr>
    </w:p>
    <w:p w:rsidR="000F4FF4" w:rsidRPr="00D438A3" w:rsidRDefault="002C7EF9">
      <w:pPr>
        <w:pStyle w:val="BodyText"/>
        <w:tabs>
          <w:tab w:val="left" w:pos="2154"/>
        </w:tabs>
        <w:spacing w:before="69"/>
        <w:ind w:left="222" w:firstLine="0"/>
        <w:rPr>
          <w:rFonts w:ascii="Sylfaen" w:hAnsi="Sylfaen" w:cs="Times New Roman"/>
          <w:lang w:val="ka-GE"/>
        </w:rPr>
      </w:pPr>
      <w:r w:rsidRPr="00D438A3">
        <w:rPr>
          <w:noProof/>
        </w:rPr>
        <mc:AlternateContent>
          <mc:Choice Requires="wpg">
            <w:drawing>
              <wp:anchor distT="0" distB="0" distL="114300" distR="114300" simplePos="0" relativeHeight="503292367" behindDoc="1" locked="0" layoutInCell="1" allowOverlap="1" wp14:anchorId="43FB35C9" wp14:editId="174B28AA">
                <wp:simplePos x="0" y="0"/>
                <wp:positionH relativeFrom="page">
                  <wp:posOffset>536575</wp:posOffset>
                </wp:positionH>
                <wp:positionV relativeFrom="paragraph">
                  <wp:posOffset>228600</wp:posOffset>
                </wp:positionV>
                <wp:extent cx="5347970" cy="1270"/>
                <wp:effectExtent l="12700" t="10795" r="11430" b="6985"/>
                <wp:wrapNone/>
                <wp:docPr id="2483"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970" cy="1270"/>
                          <a:chOff x="845" y="360"/>
                          <a:chExt cx="8422" cy="2"/>
                        </a:xfrm>
                      </wpg:grpSpPr>
                      <wps:wsp>
                        <wps:cNvPr id="2484" name="Freeform 2261"/>
                        <wps:cNvSpPr>
                          <a:spLocks/>
                        </wps:cNvSpPr>
                        <wps:spPr bwMode="auto">
                          <a:xfrm>
                            <a:off x="845" y="360"/>
                            <a:ext cx="8422" cy="2"/>
                          </a:xfrm>
                          <a:custGeom>
                            <a:avLst/>
                            <a:gdLst>
                              <a:gd name="T0" fmla="+- 0 845 845"/>
                              <a:gd name="T1" fmla="*/ T0 w 8422"/>
                              <a:gd name="T2" fmla="+- 0 9266 845"/>
                              <a:gd name="T3" fmla="*/ T2 w 8422"/>
                            </a:gdLst>
                            <a:ahLst/>
                            <a:cxnLst>
                              <a:cxn ang="0">
                                <a:pos x="T1" y="0"/>
                              </a:cxn>
                              <a:cxn ang="0">
                                <a:pos x="T3" y="0"/>
                              </a:cxn>
                            </a:cxnLst>
                            <a:rect l="0" t="0" r="r" b="b"/>
                            <a:pathLst>
                              <a:path w="8422">
                                <a:moveTo>
                                  <a:pt x="0" y="0"/>
                                </a:moveTo>
                                <a:lnTo>
                                  <a:pt x="842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47D3A6" id="Group 2260" o:spid="_x0000_s1026" style="position:absolute;margin-left:42.25pt;margin-top:18pt;width:421.1pt;height:.1pt;z-index:-24113;mso-position-horizontal-relative:page" coordorigin="845,360" coordsize="8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">
                <v:shape id="Freeform 2261" o:spid="_x0000_s1027" style="position:absolute;left:845;top:360;width:8422;height:2;visibility:visible;mso-wrap-style:square;v-text-anchor:top" coordsize="8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" path="m,l8421,e" filled="f" strokeweight=".82pt">
                  <v:path arrowok="t" o:connecttype="custom" o:connectlocs="0,0;8421,0" o:connectangles="0,0"/>
                </v:shape>
                <w10:wrap anchorx="page"/>
              </v:group>
            </w:pict>
          </mc:Fallback>
        </mc:AlternateContent>
      </w:r>
      <w:r w:rsidR="002A0E67" w:rsidRPr="00D438A3">
        <w:rPr>
          <w:rFonts w:ascii="Sylfaen" w:hAnsi="Sylfaen"/>
          <w:spacing w:val="-1"/>
          <w:lang w:val="ka-GE"/>
        </w:rPr>
        <w:t>პერიოდი</w:t>
      </w:r>
      <w:r w:rsidR="00EC2250" w:rsidRPr="00D438A3">
        <w:rPr>
          <w:spacing w:val="-1"/>
        </w:rPr>
        <w:t>:</w:t>
      </w:r>
      <w:r w:rsidR="00EC2250" w:rsidRPr="00D438A3">
        <w:rPr>
          <w:spacing w:val="-1"/>
        </w:rPr>
        <w:tab/>
        <w:t>20X7</w:t>
      </w:r>
      <w:r w:rsidR="002A0E67" w:rsidRPr="00D438A3">
        <w:rPr>
          <w:rFonts w:ascii="Sylfaen" w:hAnsi="Sylfaen"/>
          <w:spacing w:val="-1"/>
          <w:lang w:val="ka-GE"/>
        </w:rPr>
        <w:t xml:space="preserve"> წ. 30 ივნისი</w:t>
      </w:r>
    </w:p>
    <w:p w:rsidR="000F4FF4" w:rsidRPr="00D438A3" w:rsidRDefault="000F4FF4">
      <w:pPr>
        <w:spacing w:before="6" w:line="180" w:lineRule="exact"/>
        <w:rPr>
          <w:sz w:val="18"/>
          <w:szCs w:val="18"/>
        </w:rPr>
      </w:pPr>
    </w:p>
    <w:p w:rsidR="000F4FF4" w:rsidRPr="00D438A3" w:rsidRDefault="00355C05">
      <w:pPr>
        <w:pStyle w:val="Heading3"/>
        <w:ind w:left="222"/>
        <w:rPr>
          <w:spacing w:val="-1"/>
        </w:rPr>
      </w:pPr>
      <w:r w:rsidRPr="00D438A3">
        <w:rPr>
          <w:rFonts w:ascii="Sylfaen" w:hAnsi="Sylfaen" w:cs="Sylfaen"/>
          <w:spacing w:val="-1"/>
        </w:rPr>
        <w:t>ხელმძღვანელობის</w:t>
      </w:r>
      <w:r w:rsidRPr="00D438A3">
        <w:rPr>
          <w:spacing w:val="-1"/>
        </w:rPr>
        <w:t xml:space="preserve"> </w:t>
      </w:r>
      <w:r w:rsidRPr="00D438A3">
        <w:rPr>
          <w:rFonts w:ascii="Sylfaen" w:hAnsi="Sylfaen" w:cs="Sylfaen"/>
          <w:spacing w:val="-1"/>
        </w:rPr>
        <w:t>წერილის</w:t>
      </w:r>
      <w:r w:rsidRPr="00D438A3">
        <w:rPr>
          <w:spacing w:val="-1"/>
        </w:rPr>
        <w:t xml:space="preserve"> </w:t>
      </w:r>
      <w:r w:rsidRPr="00D438A3">
        <w:rPr>
          <w:rFonts w:ascii="Sylfaen" w:hAnsi="Sylfaen" w:cs="Sylfaen"/>
          <w:spacing w:val="-1"/>
        </w:rPr>
        <w:t>სამუშაო</w:t>
      </w:r>
      <w:r w:rsidRPr="00D438A3">
        <w:rPr>
          <w:spacing w:val="-1"/>
        </w:rPr>
        <w:t xml:space="preserve"> </w:t>
      </w:r>
      <w:r w:rsidRPr="00D438A3">
        <w:rPr>
          <w:rFonts w:ascii="Sylfaen" w:hAnsi="Sylfaen" w:cs="Sylfaen"/>
          <w:spacing w:val="-1"/>
        </w:rPr>
        <w:t>ფურცელი</w:t>
      </w:r>
      <w:r w:rsidRPr="00D438A3">
        <w:rPr>
          <w:spacing w:val="-1"/>
        </w:rPr>
        <w:t xml:space="preserve"> [</w:t>
      </w:r>
      <w:r w:rsidRPr="00D438A3">
        <w:rPr>
          <w:rFonts w:ascii="Sylfaen" w:hAnsi="Sylfaen" w:cs="Sylfaen"/>
          <w:spacing w:val="-1"/>
        </w:rPr>
        <w:t>შუალედური</w:t>
      </w:r>
      <w:r w:rsidRPr="00D438A3">
        <w:rPr>
          <w:spacing w:val="-1"/>
        </w:rPr>
        <w:t>/</w:t>
      </w:r>
      <w:r w:rsidRPr="00D438A3">
        <w:rPr>
          <w:rFonts w:ascii="Sylfaen" w:hAnsi="Sylfaen" w:cs="Sylfaen"/>
          <w:spacing w:val="-1"/>
        </w:rPr>
        <w:t>საბოლოო</w:t>
      </w:r>
      <w:r w:rsidRPr="00D438A3">
        <w:rPr>
          <w:spacing w:val="-1"/>
        </w:rPr>
        <w:t xml:space="preserve"> </w:t>
      </w:r>
      <w:r w:rsidRPr="00D438A3">
        <w:rPr>
          <w:rFonts w:ascii="Sylfaen" w:hAnsi="Sylfaen" w:cs="Sylfaen"/>
          <w:spacing w:val="-1"/>
        </w:rPr>
        <w:t>აუდიტი</w:t>
      </w:r>
      <w:r w:rsidRPr="00D438A3">
        <w:rPr>
          <w:spacing w:val="-1"/>
        </w:rPr>
        <w:t>]</w:t>
      </w:r>
      <w:r w:rsidR="00EC2250" w:rsidRPr="00D438A3">
        <w:rPr>
          <w:spacing w:val="-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5"/>
        <w:gridCol w:w="2419"/>
        <w:gridCol w:w="2538"/>
        <w:gridCol w:w="2476"/>
        <w:gridCol w:w="3032"/>
        <w:gridCol w:w="2416"/>
      </w:tblGrid>
      <w:tr w:rsidR="00D438A3" w:rsidRPr="00D438A3" w:rsidTr="002A0E67">
        <w:trPr>
          <w:trHeight w:val="327"/>
        </w:trPr>
        <w:tc>
          <w:tcPr>
            <w:tcW w:w="1245" w:type="dxa"/>
            <w:vAlign w:val="center"/>
          </w:tcPr>
          <w:p w:rsidR="004A5504" w:rsidRPr="00D438A3" w:rsidRDefault="004A5504" w:rsidP="004A55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Sylfaen" w:hAnsi="Sylfaen"/>
                <w:b/>
                <w:snapToGrid w:val="0"/>
                <w:szCs w:val="24"/>
                <w:lang w:val="ka-GE"/>
              </w:rPr>
            </w:pPr>
            <w:r w:rsidRPr="00D438A3">
              <w:rPr>
                <w:rFonts w:ascii="Sylfaen" w:hAnsi="Sylfaen"/>
                <w:b/>
                <w:snapToGrid w:val="0"/>
                <w:szCs w:val="24"/>
                <w:lang w:val="ka-GE"/>
              </w:rPr>
              <w:t>ბარათის</w:t>
            </w:r>
          </w:p>
          <w:p w:rsidR="004A5504" w:rsidRPr="00D438A3" w:rsidRDefault="004A5504" w:rsidP="004A55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Sylfaen" w:hAnsi="Sylfaen"/>
                <w:b/>
                <w:snapToGrid w:val="0"/>
                <w:szCs w:val="24"/>
                <w:lang w:val="ka-GE"/>
              </w:rPr>
            </w:pPr>
            <w:r w:rsidRPr="00D438A3">
              <w:rPr>
                <w:rFonts w:ascii="Sylfaen" w:hAnsi="Sylfaen"/>
                <w:b/>
                <w:snapToGrid w:val="0"/>
                <w:szCs w:val="24"/>
                <w:lang w:val="ka-GE"/>
              </w:rPr>
              <w:t>მითითება</w:t>
            </w:r>
          </w:p>
          <w:p w:rsidR="004A5504" w:rsidRPr="00D438A3" w:rsidRDefault="004A5504" w:rsidP="004A55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Sylfaen" w:hAnsi="Sylfaen"/>
                <w:b/>
                <w:snapToGrid w:val="0"/>
                <w:szCs w:val="24"/>
                <w:lang w:val="ka-GE"/>
              </w:rPr>
            </w:pPr>
          </w:p>
        </w:tc>
        <w:tc>
          <w:tcPr>
            <w:tcW w:w="2419" w:type="dxa"/>
            <w:vAlign w:val="center"/>
          </w:tcPr>
          <w:p w:rsidR="004A5504" w:rsidRPr="00D438A3" w:rsidRDefault="004A5504" w:rsidP="004A55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Wingdings 2" w:hAnsi="Wingdings 2"/>
                <w:b/>
                <w:snapToGrid w:val="0"/>
                <w:szCs w:val="24"/>
              </w:rPr>
            </w:pPr>
          </w:p>
          <w:p w:rsidR="004A5504" w:rsidRPr="00D438A3" w:rsidRDefault="004A5504" w:rsidP="004A5504">
            <w:pPr>
              <w:rPr>
                <w:rFonts w:ascii="Sylfaen" w:hAnsi="Sylfaen"/>
                <w:szCs w:val="24"/>
                <w:lang w:val="ka-GE"/>
              </w:rPr>
            </w:pPr>
            <w:r w:rsidRPr="00D438A3">
              <w:rPr>
                <w:rFonts w:ascii="Sylfaen" w:hAnsi="Sylfaen"/>
                <w:szCs w:val="24"/>
                <w:lang w:val="ka-GE"/>
              </w:rPr>
              <w:t>იდენტიფიცირებული საკითხები</w:t>
            </w:r>
            <w:r w:rsidRPr="00D438A3">
              <w:rPr>
                <w:rFonts w:ascii="Wingdings 2" w:hAnsi="Wingdings 2"/>
                <w:b/>
                <w:snapToGrid w:val="0"/>
                <w:szCs w:val="24"/>
              </w:rPr>
              <w:t></w:t>
            </w:r>
          </w:p>
          <w:p w:rsidR="004A5504" w:rsidRPr="00D438A3" w:rsidRDefault="004A5504" w:rsidP="004A5504">
            <w:pPr>
              <w:rPr>
                <w:rFonts w:ascii="Sylfaen" w:hAnsi="Sylfaen"/>
                <w:szCs w:val="24"/>
                <w:lang w:val="ka-GE"/>
              </w:rPr>
            </w:pPr>
          </w:p>
        </w:tc>
        <w:tc>
          <w:tcPr>
            <w:tcW w:w="2538" w:type="dxa"/>
            <w:vAlign w:val="center"/>
          </w:tcPr>
          <w:p w:rsidR="004A5504" w:rsidRPr="00D438A3" w:rsidRDefault="004A5504" w:rsidP="004A5504">
            <w:pPr>
              <w:rPr>
                <w:rFonts w:ascii="Sylfaen" w:hAnsi="Sylfaen"/>
                <w:szCs w:val="24"/>
                <w:lang w:val="ka-GE"/>
              </w:rPr>
            </w:pPr>
            <w:r w:rsidRPr="00D438A3">
              <w:rPr>
                <w:rFonts w:ascii="Sylfaen" w:hAnsi="Sylfaen"/>
                <w:szCs w:val="24"/>
                <w:lang w:val="ka-GE"/>
              </w:rPr>
              <w:t>დამკვეთის შენიშვნები</w:t>
            </w:r>
          </w:p>
        </w:tc>
        <w:tc>
          <w:tcPr>
            <w:tcW w:w="2476" w:type="dxa"/>
            <w:vAlign w:val="center"/>
          </w:tcPr>
          <w:p w:rsidR="004A5504" w:rsidRPr="00D438A3" w:rsidRDefault="004A5504" w:rsidP="004A55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Sylfaen" w:hAnsi="Sylfaen"/>
                <w:b/>
                <w:snapToGrid w:val="0"/>
                <w:szCs w:val="24"/>
                <w:lang w:val="ka-GE"/>
              </w:rPr>
            </w:pPr>
            <w:r w:rsidRPr="00D438A3">
              <w:rPr>
                <w:rFonts w:ascii="Sylfaen" w:hAnsi="Sylfaen"/>
                <w:b/>
                <w:snapToGrid w:val="0"/>
                <w:szCs w:val="24"/>
                <w:lang w:val="ka-GE"/>
              </w:rPr>
              <w:t>რეკომენდაციები</w:t>
            </w:r>
          </w:p>
        </w:tc>
        <w:tc>
          <w:tcPr>
            <w:tcW w:w="2856" w:type="dxa"/>
            <w:vAlign w:val="center"/>
          </w:tcPr>
          <w:p w:rsidR="004A5504" w:rsidRPr="00D438A3" w:rsidRDefault="004A5504" w:rsidP="004A5504">
            <w:pPr>
              <w:tabs>
                <w:tab w:val="left" w:pos="720"/>
                <w:tab w:val="left" w:pos="1440"/>
                <w:tab w:val="left" w:pos="2160"/>
                <w:tab w:val="left" w:pos="2880"/>
                <w:tab w:val="left" w:pos="3600"/>
                <w:tab w:val="left" w:pos="3719"/>
                <w:tab w:val="left" w:pos="4320"/>
                <w:tab w:val="left" w:pos="5760"/>
                <w:tab w:val="left" w:pos="6480"/>
                <w:tab w:val="left" w:pos="7200"/>
                <w:tab w:val="left" w:pos="7920"/>
                <w:tab w:val="left" w:pos="8640"/>
              </w:tabs>
              <w:jc w:val="center"/>
              <w:rPr>
                <w:rFonts w:ascii="Wingdings 2" w:hAnsi="Wingdings 2"/>
                <w:b/>
                <w:snapToGrid w:val="0"/>
                <w:szCs w:val="24"/>
                <w:lang w:val="ka-GE"/>
              </w:rPr>
            </w:pPr>
            <w:r w:rsidRPr="00D438A3">
              <w:rPr>
                <w:rFonts w:ascii="Sylfaen" w:hAnsi="Sylfaen"/>
                <w:b/>
                <w:snapToGrid w:val="0"/>
                <w:szCs w:val="24"/>
                <w:lang w:val="ka-GE"/>
              </w:rPr>
              <w:t xml:space="preserve">ჩართული უნდა იყოს ხელმძღვანელობის წერილში </w:t>
            </w:r>
            <w:r w:rsidRPr="00D438A3">
              <w:rPr>
                <w:rFonts w:ascii="Wingdings 2" w:hAnsi="Wingdings 2"/>
                <w:b/>
                <w:snapToGrid w:val="0"/>
                <w:szCs w:val="24"/>
              </w:rPr>
              <w:t></w:t>
            </w:r>
          </w:p>
          <w:p w:rsidR="004A5504" w:rsidRPr="00D438A3" w:rsidRDefault="004A5504" w:rsidP="004A5504">
            <w:pPr>
              <w:tabs>
                <w:tab w:val="left" w:pos="720"/>
                <w:tab w:val="left" w:pos="1440"/>
                <w:tab w:val="left" w:pos="2160"/>
                <w:tab w:val="left" w:pos="2880"/>
                <w:tab w:val="left" w:pos="3600"/>
                <w:tab w:val="left" w:pos="3719"/>
                <w:tab w:val="left" w:pos="4320"/>
                <w:tab w:val="left" w:pos="5760"/>
                <w:tab w:val="left" w:pos="6480"/>
                <w:tab w:val="left" w:pos="7200"/>
                <w:tab w:val="left" w:pos="7920"/>
                <w:tab w:val="left" w:pos="8640"/>
              </w:tabs>
              <w:jc w:val="center"/>
              <w:rPr>
                <w:rFonts w:ascii="Sylfaen" w:hAnsi="Sylfaen"/>
                <w:b/>
                <w:snapToGrid w:val="0"/>
                <w:szCs w:val="24"/>
                <w:lang w:val="ka-GE"/>
              </w:rPr>
            </w:pPr>
            <w:r w:rsidRPr="00D438A3">
              <w:rPr>
                <w:rFonts w:ascii="Sylfaen" w:hAnsi="Sylfaen"/>
                <w:b/>
                <w:snapToGrid w:val="0"/>
                <w:szCs w:val="24"/>
                <w:lang w:val="ka-GE"/>
              </w:rPr>
              <w:t>დიახ/არა</w:t>
            </w:r>
          </w:p>
        </w:tc>
        <w:tc>
          <w:tcPr>
            <w:tcW w:w="2416" w:type="dxa"/>
            <w:vAlign w:val="center"/>
          </w:tcPr>
          <w:p w:rsidR="004A5504" w:rsidRPr="00D438A3" w:rsidRDefault="004A5504" w:rsidP="004A55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Sylfaen" w:hAnsi="Sylfaen"/>
                <w:b/>
                <w:snapToGrid w:val="0"/>
                <w:szCs w:val="24"/>
                <w:lang w:val="ka-GE"/>
              </w:rPr>
            </w:pPr>
            <w:r w:rsidRPr="00D438A3">
              <w:rPr>
                <w:rFonts w:ascii="Sylfaen" w:hAnsi="Sylfaen"/>
                <w:b/>
                <w:snapToGrid w:val="0"/>
                <w:szCs w:val="24"/>
                <w:lang w:val="ka-GE"/>
              </w:rPr>
              <w:t>მომდევნო აუდიტის ვიზიტისას, წინა აუდიტის დროს მონიშნული საკითხების შემოწმების შედეგები</w:t>
            </w:r>
          </w:p>
        </w:tc>
      </w:tr>
      <w:tr w:rsidR="00D438A3" w:rsidRPr="00D438A3" w:rsidTr="00355C05">
        <w:trPr>
          <w:trHeight w:hRule="exact" w:val="4138"/>
        </w:trPr>
        <w:tc>
          <w:tcPr>
            <w:tcW w:w="1245" w:type="dxa"/>
          </w:tcPr>
          <w:p w:rsidR="002A0E67" w:rsidRPr="00D438A3" w:rsidRDefault="002A0E67" w:rsidP="002A0E67">
            <w:pPr>
              <w:pStyle w:val="TableParagraph"/>
              <w:spacing w:line="248" w:lineRule="exact"/>
              <w:ind w:left="102"/>
              <w:rPr>
                <w:rFonts w:ascii="Times New Roman" w:eastAsia="Times New Roman" w:hAnsi="Times New Roman" w:cs="Times New Roman"/>
              </w:rPr>
            </w:pPr>
            <w:r w:rsidRPr="00D438A3">
              <w:rPr>
                <w:rFonts w:ascii="Times New Roman"/>
              </w:rPr>
              <w:t>E</w:t>
            </w:r>
          </w:p>
        </w:tc>
        <w:tc>
          <w:tcPr>
            <w:tcW w:w="2419" w:type="dxa"/>
          </w:tcPr>
          <w:p w:rsidR="002A0E67" w:rsidRPr="00D438A3" w:rsidRDefault="00355C05" w:rsidP="00355C05">
            <w:pPr>
              <w:pStyle w:val="TableParagraph"/>
              <w:spacing w:line="239" w:lineRule="auto"/>
              <w:ind w:left="102" w:right="101"/>
              <w:jc w:val="both"/>
              <w:rPr>
                <w:rFonts w:ascii="Times New Roman" w:eastAsia="Times New Roman" w:hAnsi="Times New Roman" w:cs="Times New Roman"/>
              </w:rPr>
            </w:pPr>
            <w:r w:rsidRPr="00D438A3">
              <w:rPr>
                <w:rFonts w:ascii="Sylfaen" w:hAnsi="Sylfaen"/>
                <w:lang w:val="ka-GE"/>
              </w:rPr>
              <w:t>პერიოდის დასასრულს მარაგის მაღალი დონე მარაგის მოძველებისა და საბრუნავი კაპიტალის შესაძლო პრობლემებს წარმოქმნის, არსებული მდგომარეობის გაგრძელების შემთხვევაში</w:t>
            </w:r>
            <w:r w:rsidR="002A0E67" w:rsidRPr="00D438A3">
              <w:rPr>
                <w:rFonts w:ascii="Times New Roman"/>
                <w:spacing w:val="-1"/>
              </w:rPr>
              <w:t>.</w:t>
            </w:r>
          </w:p>
        </w:tc>
        <w:tc>
          <w:tcPr>
            <w:tcW w:w="2538" w:type="dxa"/>
          </w:tcPr>
          <w:p w:rsidR="002A0E67" w:rsidRPr="00D438A3" w:rsidRDefault="00355C05" w:rsidP="00355C05">
            <w:pPr>
              <w:pStyle w:val="TableParagraph"/>
              <w:spacing w:line="239" w:lineRule="auto"/>
              <w:ind w:left="99" w:right="102"/>
              <w:jc w:val="both"/>
              <w:rPr>
                <w:rFonts w:ascii="Times New Roman" w:eastAsia="Times New Roman" w:hAnsi="Times New Roman" w:cs="Times New Roman"/>
              </w:rPr>
            </w:pPr>
            <w:r w:rsidRPr="00D438A3">
              <w:rPr>
                <w:rFonts w:ascii="Sylfaen" w:eastAsia="Times New Roman" w:hAnsi="Sylfaen" w:cs="Times New Roman"/>
                <w:spacing w:val="-1"/>
                <w:lang w:val="ka-GE"/>
              </w:rPr>
              <w:t>მარაგის დონეები მაღალია „ბითუმად“ ყიდვის ფასდაკლების მისაღებად, პრობლემას წარმოადგენდა პერიოდის დასასრულს არსებული ბანკის ოვერდრაფტი.</w:t>
            </w:r>
          </w:p>
        </w:tc>
        <w:tc>
          <w:tcPr>
            <w:tcW w:w="2476" w:type="dxa"/>
          </w:tcPr>
          <w:p w:rsidR="002A0E67" w:rsidRPr="00D438A3" w:rsidRDefault="00355C05" w:rsidP="00355C05">
            <w:pPr>
              <w:pStyle w:val="TableParagraph"/>
              <w:ind w:left="102" w:right="96"/>
              <w:jc w:val="both"/>
              <w:rPr>
                <w:rFonts w:ascii="Times New Roman" w:eastAsia="Times New Roman" w:hAnsi="Times New Roman" w:cs="Times New Roman"/>
              </w:rPr>
            </w:pPr>
            <w:r w:rsidRPr="00D438A3">
              <w:rPr>
                <w:rFonts w:ascii="Sylfaen" w:hAnsi="Sylfaen"/>
                <w:spacing w:val="-1"/>
                <w:lang w:val="ka-GE"/>
              </w:rPr>
              <w:t>დამკვეთმა უნდა გაითვალისწინოს მარაგის სისტემის გაუმჯობესება (უკვე დაწყებულია), რათა შესაძლებელი გახდეს მარაგის დონეების გარკვევით მონიტორინგი. საჭიროა მარაგის შემცირება, თუ ეს შესაძლებელია.</w:t>
            </w:r>
          </w:p>
        </w:tc>
        <w:tc>
          <w:tcPr>
            <w:tcW w:w="2856" w:type="dxa"/>
          </w:tcPr>
          <w:p w:rsidR="002A0E67" w:rsidRPr="00D438A3" w:rsidRDefault="00355C05" w:rsidP="002A0E67">
            <w:pPr>
              <w:pStyle w:val="TableParagraph"/>
              <w:spacing w:line="248" w:lineRule="exact"/>
              <w:ind w:left="1149" w:right="1151"/>
              <w:jc w:val="center"/>
              <w:rPr>
                <w:rFonts w:ascii="Sylfaen" w:eastAsia="Times New Roman" w:hAnsi="Sylfaen" w:cs="Times New Roman"/>
                <w:lang w:val="ka-GE"/>
              </w:rPr>
            </w:pPr>
            <w:r w:rsidRPr="00D438A3">
              <w:rPr>
                <w:rFonts w:ascii="Sylfaen" w:hAnsi="Sylfaen"/>
                <w:spacing w:val="-1"/>
                <w:lang w:val="ka-GE"/>
              </w:rPr>
              <w:t>დიახ</w:t>
            </w:r>
          </w:p>
        </w:tc>
        <w:tc>
          <w:tcPr>
            <w:tcW w:w="2416" w:type="dxa"/>
            <w:vAlign w:val="center"/>
          </w:tcPr>
          <w:p w:rsidR="002A0E67" w:rsidRPr="00D438A3" w:rsidRDefault="002A0E67" w:rsidP="002A0E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rPr>
            </w:pPr>
          </w:p>
        </w:tc>
      </w:tr>
      <w:tr w:rsidR="002A0E67" w:rsidRPr="00D438A3" w:rsidTr="00355C05">
        <w:trPr>
          <w:trHeight w:hRule="exact" w:val="4507"/>
        </w:trPr>
        <w:tc>
          <w:tcPr>
            <w:tcW w:w="1245" w:type="dxa"/>
          </w:tcPr>
          <w:p w:rsidR="002A0E67" w:rsidRPr="00D438A3" w:rsidRDefault="002A0E67" w:rsidP="002A0E67">
            <w:pPr>
              <w:pStyle w:val="TableParagraph"/>
              <w:spacing w:line="246" w:lineRule="exact"/>
              <w:ind w:left="102"/>
              <w:rPr>
                <w:rFonts w:ascii="Times New Roman" w:eastAsia="Times New Roman" w:hAnsi="Times New Roman" w:cs="Times New Roman"/>
              </w:rPr>
            </w:pPr>
            <w:r w:rsidRPr="00D438A3">
              <w:rPr>
                <w:rFonts w:ascii="Times New Roman"/>
              </w:rPr>
              <w:lastRenderedPageBreak/>
              <w:t>T</w:t>
            </w:r>
          </w:p>
        </w:tc>
        <w:tc>
          <w:tcPr>
            <w:tcW w:w="2419" w:type="dxa"/>
          </w:tcPr>
          <w:p w:rsidR="002A0E67" w:rsidRPr="00D438A3" w:rsidRDefault="00355C05" w:rsidP="00355C05">
            <w:pPr>
              <w:pStyle w:val="TableParagraph"/>
              <w:ind w:left="102" w:right="101"/>
              <w:jc w:val="both"/>
              <w:rPr>
                <w:rFonts w:ascii="Times New Roman" w:eastAsia="Times New Roman" w:hAnsi="Times New Roman" w:cs="Times New Roman"/>
              </w:rPr>
            </w:pPr>
            <w:r w:rsidRPr="00D438A3">
              <w:rPr>
                <w:rFonts w:ascii="Sylfaen" w:eastAsia="Times New Roman" w:hAnsi="Sylfaen" w:cs="Times New Roman"/>
                <w:spacing w:val="-1"/>
                <w:lang w:val="ka-GE"/>
              </w:rPr>
              <w:t>ნაღდ ფულზე გაყიდვების ოპერაციების ტესტირებამ გვიჩვენა, რომ თანხის ყოველდღიური შემოსვლის შეჯამებას ყოველთვის არ აწერს ხელს ორი პირი, როგორც ეს დამკვეთის პროცედურებით მოითხოვება.</w:t>
            </w:r>
          </w:p>
        </w:tc>
        <w:tc>
          <w:tcPr>
            <w:tcW w:w="2538" w:type="dxa"/>
          </w:tcPr>
          <w:p w:rsidR="002A0E67" w:rsidRPr="00D438A3" w:rsidRDefault="00453B97" w:rsidP="00453B97">
            <w:pPr>
              <w:pStyle w:val="TableParagraph"/>
              <w:ind w:left="99" w:right="102"/>
              <w:jc w:val="both"/>
              <w:rPr>
                <w:rFonts w:ascii="Times New Roman" w:eastAsia="Times New Roman" w:hAnsi="Times New Roman" w:cs="Times New Roman"/>
              </w:rPr>
            </w:pPr>
            <w:r w:rsidRPr="00D438A3">
              <w:rPr>
                <w:rFonts w:ascii="Sylfaen" w:hAnsi="Sylfaen"/>
                <w:spacing w:val="-1"/>
                <w:lang w:val="ka-GE"/>
              </w:rPr>
              <w:t>დამკვეთმა განაცხადა, რომ დასვენების / ავადმყოფობის პერიოდში ყოველთვის პრაქტიკული არ არის თანხის მოძრაობაზე ორი თანამშრომლის დასწრება და პერსონალი სანდოა.</w:t>
            </w:r>
          </w:p>
        </w:tc>
        <w:tc>
          <w:tcPr>
            <w:tcW w:w="2476" w:type="dxa"/>
          </w:tcPr>
          <w:p w:rsidR="002A0E67" w:rsidRPr="00D438A3" w:rsidRDefault="00641EB9" w:rsidP="00641EB9">
            <w:pPr>
              <w:pStyle w:val="TableParagraph"/>
              <w:ind w:left="102" w:right="99"/>
              <w:jc w:val="both"/>
              <w:rPr>
                <w:rFonts w:ascii="Times New Roman" w:eastAsia="Times New Roman" w:hAnsi="Times New Roman" w:cs="Times New Roman"/>
              </w:rPr>
            </w:pPr>
            <w:r w:rsidRPr="00D438A3">
              <w:rPr>
                <w:rFonts w:ascii="Sylfaen" w:hAnsi="Sylfaen"/>
                <w:lang w:val="ka-GE"/>
              </w:rPr>
              <w:t>ეს არის სისტემის ძირითადი სუსტი მხარე (თუმცა მოპარვის მტკიცებულება არ არსებობს) და ორი თანამშრომელი ყოველთვის უნდა ესწრებოდეს.</w:t>
            </w:r>
          </w:p>
        </w:tc>
        <w:tc>
          <w:tcPr>
            <w:tcW w:w="2856" w:type="dxa"/>
          </w:tcPr>
          <w:p w:rsidR="002A0E67" w:rsidRPr="00D438A3" w:rsidRDefault="00355C05" w:rsidP="002A0E67">
            <w:pPr>
              <w:pStyle w:val="TableParagraph"/>
              <w:spacing w:line="246" w:lineRule="exact"/>
              <w:ind w:left="1149" w:right="1151"/>
              <w:jc w:val="center"/>
              <w:rPr>
                <w:rFonts w:ascii="Sylfaen" w:eastAsia="Times New Roman" w:hAnsi="Sylfaen" w:cs="Times New Roman"/>
                <w:lang w:val="ka-GE"/>
              </w:rPr>
            </w:pPr>
            <w:r w:rsidRPr="00D438A3">
              <w:rPr>
                <w:rFonts w:ascii="Sylfaen" w:hAnsi="Sylfaen"/>
                <w:spacing w:val="-1"/>
                <w:lang w:val="ka-GE"/>
              </w:rPr>
              <w:t>დიახ</w:t>
            </w:r>
          </w:p>
        </w:tc>
        <w:tc>
          <w:tcPr>
            <w:tcW w:w="2416" w:type="dxa"/>
            <w:vAlign w:val="center"/>
          </w:tcPr>
          <w:p w:rsidR="002A0E67" w:rsidRPr="00D438A3" w:rsidRDefault="002A0E67" w:rsidP="002A0E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rPr>
            </w:pPr>
          </w:p>
        </w:tc>
      </w:tr>
    </w:tbl>
    <w:p w:rsidR="004A5504" w:rsidRPr="00D438A3" w:rsidRDefault="004A5504">
      <w:pPr>
        <w:pStyle w:val="Heading3"/>
        <w:ind w:left="222"/>
        <w:rPr>
          <w:rFonts w:cs="Times New Roman"/>
          <w:b w:val="0"/>
          <w:bCs w:val="0"/>
        </w:rPr>
      </w:pPr>
    </w:p>
    <w:p w:rsidR="000F4FF4" w:rsidRPr="00D438A3" w:rsidRDefault="000F4FF4">
      <w:pPr>
        <w:spacing w:before="11" w:line="220" w:lineRule="exact"/>
      </w:pPr>
    </w:p>
    <w:p w:rsidR="000F4FF4" w:rsidRPr="00D438A3" w:rsidRDefault="000F4FF4">
      <w:pPr>
        <w:spacing w:before="9" w:line="80" w:lineRule="exact"/>
        <w:rPr>
          <w:sz w:val="8"/>
          <w:szCs w:val="8"/>
        </w:rPr>
      </w:pPr>
    </w:p>
    <w:p w:rsidR="000F4FF4" w:rsidRPr="00D438A3" w:rsidRDefault="00EC2250">
      <w:pPr>
        <w:tabs>
          <w:tab w:val="left" w:pos="637"/>
        </w:tabs>
        <w:spacing w:before="72"/>
        <w:ind w:left="649" w:right="177" w:hanging="428"/>
        <w:jc w:val="both"/>
        <w:rPr>
          <w:rFonts w:ascii="Times New Roman" w:eastAsia="Times New Roman" w:hAnsi="Times New Roman" w:cs="Times New Roman"/>
        </w:rPr>
      </w:pPr>
      <w:r w:rsidRPr="00D438A3">
        <w:rPr>
          <w:rFonts w:ascii="Wingdings 2" w:eastAsia="Wingdings 2" w:hAnsi="Wingdings 2" w:cs="Wingdings 2"/>
        </w:rPr>
        <w:t></w:t>
      </w:r>
      <w:r w:rsidRPr="00D438A3">
        <w:rPr>
          <w:rFonts w:ascii="Times New Roman" w:eastAsia="Times New Roman" w:hAnsi="Times New Roman" w:cs="Times New Roman"/>
        </w:rPr>
        <w:tab/>
      </w:r>
      <w:r w:rsidR="001C355C" w:rsidRPr="00D438A3">
        <w:rPr>
          <w:rFonts w:ascii="Sylfaen" w:hAnsi="Sylfaen"/>
          <w:snapToGrid w:val="0"/>
          <w:lang w:val="ka-GE"/>
        </w:rPr>
        <w:t>აღნიშნული უნდა ფარავდეს სააღრიცხვო სისტემასა და კონტროლის გარემოში არსებულ სისუსტეებს, ასევე ფინანსური ანგარიშგების ხარისხობრივ ასპექტებს და დამკვეთის მიერ გამოყენებული სააღრიცხვო პოლიტიკისა თუ შეფასების მეთოდების სათანადოობას</w:t>
      </w:r>
      <w:r w:rsidRPr="00D438A3">
        <w:rPr>
          <w:rFonts w:ascii="Times New Roman" w:eastAsia="Times New Roman" w:hAnsi="Times New Roman" w:cs="Times New Roman"/>
          <w:spacing w:val="-1"/>
        </w:rPr>
        <w:t>.</w:t>
      </w:r>
    </w:p>
    <w:p w:rsidR="000F4FF4" w:rsidRPr="00D438A3" w:rsidRDefault="00EC2250">
      <w:pPr>
        <w:tabs>
          <w:tab w:val="left" w:pos="639"/>
        </w:tabs>
        <w:spacing w:before="184"/>
        <w:ind w:left="649" w:right="179" w:hanging="428"/>
        <w:jc w:val="both"/>
        <w:rPr>
          <w:rFonts w:ascii="Times New Roman" w:eastAsia="Times New Roman" w:hAnsi="Times New Roman" w:cs="Times New Roman"/>
        </w:rPr>
      </w:pPr>
      <w:r w:rsidRPr="00D438A3">
        <w:rPr>
          <w:rFonts w:ascii="Wingdings 2" w:eastAsia="Wingdings 2" w:hAnsi="Wingdings 2" w:cs="Wingdings 2"/>
        </w:rPr>
        <w:t></w:t>
      </w:r>
      <w:r w:rsidRPr="00D438A3">
        <w:rPr>
          <w:rFonts w:ascii="Times New Roman" w:eastAsia="Times New Roman" w:hAnsi="Times New Roman" w:cs="Times New Roman"/>
        </w:rPr>
        <w:tab/>
      </w:r>
      <w:r w:rsidR="001C355C" w:rsidRPr="00D438A3">
        <w:rPr>
          <w:rFonts w:ascii="Sylfaen" w:hAnsi="Sylfaen"/>
          <w:snapToGrid w:val="0"/>
          <w:lang w:val="ka-GE"/>
        </w:rPr>
        <w:t xml:space="preserve">ყველა მნიშვნელოვანი საკითხი უნდა აისახოს წერილში ხელმძღვანელობის მიმართ. სხვა საკითხებთან მიმართებაში, საკმარისი იქნება ვერბალური კომუნიკაციაც. იმ შემთხვევაში, თუ მნიშვნელოვანი საკითხები არ არსებობს, ეს შეიძლება დადასტურებული იყოს ხელმძღვანელობის "ნებაყოფლობითი" წერილით ან ალტერნატივის სახით, ხელმძღვანელობის მიერ წარდგენილ ოფიციალურ ინფორმაციაში შესაძლებელია მიეთითოს, რომ არ არსებობს ხელმძღვანელობის წერილის მომზადებისა და მოწოდების აუცილებელობა </w:t>
      </w:r>
      <w:r w:rsidR="001C355C" w:rsidRPr="00D438A3">
        <w:rPr>
          <w:snapToGrid w:val="0"/>
        </w:rPr>
        <w:t xml:space="preserve">~ </w:t>
      </w:r>
      <w:r w:rsidR="001C355C" w:rsidRPr="00D438A3">
        <w:rPr>
          <w:rFonts w:ascii="Sylfaen" w:hAnsi="Sylfaen"/>
          <w:snapToGrid w:val="0"/>
          <w:lang w:val="ka-GE"/>
        </w:rPr>
        <w:t>თუმცა, აღსანიშნავია, რომ ასეთი შემთხვევები იშვიათობაა  ფინანსური ანგარიშგების საერთაშორისო სტანდარტების (ფასს) გამოყენებისას</w:t>
      </w:r>
      <w:r w:rsidRPr="00D438A3">
        <w:rPr>
          <w:rFonts w:ascii="Times New Roman" w:eastAsia="Times New Roman" w:hAnsi="Times New Roman" w:cs="Times New Roman"/>
          <w:spacing w:val="-2"/>
        </w:rPr>
        <w:t>.</w:t>
      </w:r>
    </w:p>
    <w:p w:rsidR="000F4FF4" w:rsidRPr="00D438A3" w:rsidRDefault="000F4FF4">
      <w:pPr>
        <w:spacing w:before="6" w:line="160" w:lineRule="exact"/>
        <w:rPr>
          <w:sz w:val="16"/>
          <w:szCs w:val="16"/>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EC2250">
      <w:pPr>
        <w:pStyle w:val="Heading4"/>
        <w:tabs>
          <w:tab w:val="left" w:pos="6275"/>
          <w:tab w:val="left" w:pos="13283"/>
        </w:tabs>
        <w:spacing w:before="69"/>
        <w:ind w:left="222"/>
        <w:rPr>
          <w:rFonts w:cs="Times New Roman"/>
          <w:b w:val="0"/>
          <w:bCs w:val="0"/>
        </w:rPr>
      </w:pPr>
      <w:r w:rsidRPr="00D438A3">
        <w:rPr>
          <w:rFonts w:cs="Times New Roman"/>
          <w:spacing w:val="-1"/>
        </w:rPr>
        <w:t xml:space="preserve">Audit </w:t>
      </w:r>
      <w:r w:rsidRPr="00D438A3">
        <w:rPr>
          <w:rFonts w:cs="Times New Roman"/>
        </w:rPr>
        <w:t xml:space="preserve">– </w:t>
      </w:r>
      <w:r w:rsidRPr="00D438A3">
        <w:rPr>
          <w:rFonts w:cs="Times New Roman"/>
          <w:spacing w:val="-1"/>
        </w:rPr>
        <w:t>Apr ‘18</w:t>
      </w:r>
      <w:r w:rsidRPr="00D438A3">
        <w:rPr>
          <w:rFonts w:cs="Times New Roman"/>
          <w:spacing w:val="-1"/>
        </w:rPr>
        <w:tab/>
        <w:t>App.</w:t>
      </w:r>
      <w:r w:rsidRPr="00D438A3">
        <w:rPr>
          <w:rFonts w:cs="Times New Roman"/>
        </w:rPr>
        <w:t xml:space="preserve"> 3.6.2 / 1 of</w:t>
      </w:r>
      <w:r w:rsidRPr="00D438A3">
        <w:rPr>
          <w:rFonts w:cs="Times New Roman"/>
          <w:spacing w:val="1"/>
        </w:rPr>
        <w:t xml:space="preserve"> </w:t>
      </w:r>
      <w:r w:rsidRPr="00D438A3">
        <w:rPr>
          <w:rFonts w:cs="Times New Roman"/>
        </w:rPr>
        <w:t>1</w:t>
      </w:r>
      <w:r w:rsidRPr="00D438A3">
        <w:rPr>
          <w:rFonts w:cs="Times New Roman"/>
        </w:rPr>
        <w:tab/>
        <w:t>04/18</w:t>
      </w:r>
    </w:p>
    <w:p w:rsidR="000F4FF4" w:rsidRPr="00D438A3" w:rsidRDefault="000F4FF4">
      <w:pPr>
        <w:rPr>
          <w:rFonts w:ascii="Times New Roman" w:eastAsia="Times New Roman" w:hAnsi="Times New Roman" w:cs="Times New Roman"/>
        </w:rPr>
        <w:sectPr w:rsidR="000F4FF4" w:rsidRPr="00D438A3">
          <w:headerReference w:type="default" r:id="rId38"/>
          <w:footerReference w:type="default" r:id="rId39"/>
          <w:pgSz w:w="15840" w:h="12240" w:orient="landscape"/>
          <w:pgMar w:top="660" w:right="1200" w:bottom="280" w:left="680" w:header="0" w:footer="0" w:gutter="0"/>
          <w:cols w:space="720"/>
        </w:sectPr>
      </w:pPr>
    </w:p>
    <w:p w:rsidR="000F4FF4" w:rsidRPr="00D438A3" w:rsidRDefault="001C355C">
      <w:pPr>
        <w:spacing w:before="58"/>
        <w:ind w:right="253"/>
        <w:jc w:val="right"/>
        <w:rPr>
          <w:rFonts w:ascii="Times New Roman" w:eastAsia="Times New Roman" w:hAnsi="Times New Roman" w:cs="Times New Roman"/>
          <w:sz w:val="24"/>
          <w:szCs w:val="24"/>
        </w:rPr>
      </w:pPr>
      <w:bookmarkStart w:id="19" w:name="Aa7_ISA_Compliance_Critical_Issues_Memor"/>
      <w:bookmarkEnd w:id="19"/>
      <w:r w:rsidRPr="00D438A3">
        <w:rPr>
          <w:rFonts w:ascii="Sylfaen" w:hAnsi="Sylfaen"/>
          <w:b/>
          <w:spacing w:val="-1"/>
          <w:sz w:val="24"/>
          <w:lang w:val="ka-GE"/>
        </w:rPr>
        <w:lastRenderedPageBreak/>
        <w:t>დანართი</w:t>
      </w:r>
      <w:r w:rsidR="00EC2250" w:rsidRPr="00D438A3">
        <w:rPr>
          <w:rFonts w:ascii="Times New Roman"/>
          <w:b/>
          <w:sz w:val="24"/>
        </w:rPr>
        <w:t xml:space="preserve"> 3.7</w:t>
      </w:r>
    </w:p>
    <w:p w:rsidR="000F4FF4" w:rsidRPr="00D438A3" w:rsidRDefault="00EC2250">
      <w:pPr>
        <w:ind w:right="256"/>
        <w:jc w:val="right"/>
        <w:rPr>
          <w:rFonts w:ascii="Times New Roman" w:eastAsia="Times New Roman" w:hAnsi="Times New Roman" w:cs="Times New Roman"/>
          <w:sz w:val="24"/>
          <w:szCs w:val="24"/>
        </w:rPr>
      </w:pPr>
      <w:r w:rsidRPr="00D438A3">
        <w:rPr>
          <w:rFonts w:ascii="Times New Roman"/>
          <w:b/>
          <w:spacing w:val="-1"/>
          <w:sz w:val="24"/>
        </w:rPr>
        <w:t>Aa7</w:t>
      </w:r>
    </w:p>
    <w:p w:rsidR="000F4FF4" w:rsidRPr="00D438A3" w:rsidRDefault="00E55BD0">
      <w:pPr>
        <w:spacing w:line="110" w:lineRule="exact"/>
        <w:rPr>
          <w:sz w:val="11"/>
          <w:szCs w:val="11"/>
        </w:rPr>
      </w:pPr>
      <w:r w:rsidRPr="00D438A3">
        <w:rPr>
          <w:noProof/>
        </w:rPr>
        <mc:AlternateContent>
          <mc:Choice Requires="wps">
            <w:drawing>
              <wp:anchor distT="0" distB="0" distL="114300" distR="114300" simplePos="0" relativeHeight="503292372" behindDoc="1" locked="0" layoutInCell="1" allowOverlap="1" wp14:anchorId="680673CB" wp14:editId="5A951AE5">
                <wp:simplePos x="0" y="0"/>
                <wp:positionH relativeFrom="page">
                  <wp:posOffset>4943475</wp:posOffset>
                </wp:positionH>
                <wp:positionV relativeFrom="paragraph">
                  <wp:posOffset>57150</wp:posOffset>
                </wp:positionV>
                <wp:extent cx="2143125" cy="731520"/>
                <wp:effectExtent l="0" t="0" r="9525" b="11430"/>
                <wp:wrapNone/>
                <wp:docPr id="2482" name="Text Box 2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34" w:type="dxa"/>
                              <w:tblInd w:w="151" w:type="dxa"/>
                              <w:tblLayout w:type="fixed"/>
                              <w:tblCellMar>
                                <w:left w:w="0" w:type="dxa"/>
                                <w:right w:w="0" w:type="dxa"/>
                              </w:tblCellMar>
                              <w:tblLook w:val="01E0" w:firstRow="1" w:lastRow="1" w:firstColumn="1" w:lastColumn="1" w:noHBand="0" w:noVBand="0"/>
                            </w:tblPr>
                            <w:tblGrid>
                              <w:gridCol w:w="1560"/>
                              <w:gridCol w:w="1274"/>
                            </w:tblGrid>
                            <w:tr w:rsidR="00990473" w:rsidTr="00E55BD0">
                              <w:trPr>
                                <w:trHeight w:hRule="exact" w:val="569"/>
                              </w:trPr>
                              <w:tc>
                                <w:tcPr>
                                  <w:tcW w:w="1560" w:type="dxa"/>
                                  <w:tcBorders>
                                    <w:top w:val="single" w:sz="7" w:space="0" w:color="000000"/>
                                    <w:left w:val="single" w:sz="7" w:space="0" w:color="000000"/>
                                    <w:bottom w:val="single" w:sz="7" w:space="0" w:color="000000"/>
                                    <w:right w:val="single" w:sz="7" w:space="0" w:color="000000"/>
                                  </w:tcBorders>
                                </w:tcPr>
                                <w:p w:rsidR="00990473" w:rsidRPr="001C355C" w:rsidRDefault="00990473" w:rsidP="001C355C">
                                  <w:pPr>
                                    <w:pStyle w:val="TableParagraph"/>
                                    <w:spacing w:line="269" w:lineRule="exact"/>
                                    <w:ind w:left="35"/>
                                    <w:rPr>
                                      <w:rFonts w:ascii="Sylfaen" w:eastAsia="Monotype Corsiva" w:hAnsi="Sylfaen" w:cs="Monotype Corsiva"/>
                                      <w:sz w:val="24"/>
                                      <w:szCs w:val="24"/>
                                      <w:lang w:val="ka-GE"/>
                                    </w:rPr>
                                  </w:pPr>
                                  <w:r>
                                    <w:rPr>
                                      <w:rFonts w:ascii="Sylfaen" w:hAnsi="Sylfaen"/>
                                      <w:spacing w:val="-1"/>
                                      <w:sz w:val="24"/>
                                      <w:lang w:val="ka-GE"/>
                                    </w:rPr>
                                    <w:t>შემსრულებელი</w:t>
                                  </w:r>
                                  <w:r>
                                    <w:rPr>
                                      <w:rFonts w:ascii="Times New Roman"/>
                                      <w:spacing w:val="-1"/>
                                      <w:sz w:val="24"/>
                                    </w:rPr>
                                    <w:t>:</w:t>
                                  </w:r>
                                  <w:r>
                                    <w:rPr>
                                      <w:rFonts w:ascii="Sylfaen" w:hAnsi="Sylfaen"/>
                                      <w:spacing w:val="-1"/>
                                      <w:sz w:val="24"/>
                                      <w:lang w:val="ka-GE"/>
                                    </w:rPr>
                                    <w:t xml:space="preserve"> </w:t>
                                  </w:r>
                                  <w:r>
                                    <w:rPr>
                                      <w:rFonts w:ascii="Sylfaen" w:hAnsi="Sylfaen"/>
                                      <w:i/>
                                      <w:sz w:val="24"/>
                                      <w:lang w:val="ka-GE"/>
                                    </w:rPr>
                                    <w:t>ს.ჯ.</w:t>
                                  </w:r>
                                </w:p>
                              </w:tc>
                              <w:tc>
                                <w:tcPr>
                                  <w:tcW w:w="127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i/>
                                      <w:sz w:val="24"/>
                                    </w:rPr>
                                    <w:t>20/1/X8</w:t>
                                  </w:r>
                                </w:p>
                              </w:tc>
                            </w:tr>
                            <w:tr w:rsidR="00990473" w:rsidTr="00E55BD0">
                              <w:trPr>
                                <w:trHeight w:hRule="exact" w:val="566"/>
                              </w:trPr>
                              <w:tc>
                                <w:tcPr>
                                  <w:tcW w:w="1560" w:type="dxa"/>
                                  <w:tcBorders>
                                    <w:top w:val="single" w:sz="7" w:space="0" w:color="000000"/>
                                    <w:left w:val="single" w:sz="7" w:space="0" w:color="000000"/>
                                    <w:bottom w:val="single" w:sz="7" w:space="0" w:color="000000"/>
                                    <w:right w:val="single" w:sz="7" w:space="0" w:color="000000"/>
                                  </w:tcBorders>
                                </w:tcPr>
                                <w:p w:rsidR="00990473" w:rsidRPr="00D0004E" w:rsidRDefault="00990473" w:rsidP="00D0004E">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მიმომხილველი</w:t>
                                  </w:r>
                                  <w:r>
                                    <w:rPr>
                                      <w:rFonts w:ascii="Times New Roman"/>
                                      <w:spacing w:val="-1"/>
                                      <w:sz w:val="24"/>
                                    </w:rPr>
                                    <w:t>:</w:t>
                                  </w:r>
                                  <w:r>
                                    <w:rPr>
                                      <w:rFonts w:ascii="Sylfaen" w:hAnsi="Sylfaen"/>
                                      <w:spacing w:val="-1"/>
                                      <w:sz w:val="24"/>
                                      <w:lang w:val="ka-GE"/>
                                    </w:rPr>
                                    <w:t xml:space="preserve"> </w:t>
                                  </w:r>
                                  <w:r>
                                    <w:rPr>
                                      <w:rFonts w:ascii="Sylfaen" w:hAnsi="Sylfaen"/>
                                      <w:b/>
                                      <w:i/>
                                      <w:sz w:val="24"/>
                                      <w:lang w:val="ka-GE"/>
                                    </w:rPr>
                                    <w:t>ვ.პ.რ.</w:t>
                                  </w:r>
                                </w:p>
                              </w:tc>
                              <w:tc>
                                <w:tcPr>
                                  <w:tcW w:w="127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22/1/X8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9" o:spid="_x0000_s1045" type="#_x0000_t202" style="position:absolute;margin-left:389.25pt;margin-top:4.5pt;width:168.75pt;height:57.6pt;z-index:-241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nCuAIAALc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" filled="f" stroked="f">
                <v:textbox inset="0,0,0,0">
                  <w:txbxContent>
                    <w:tbl>
                      <w:tblPr>
                        <w:tblW w:w="2834" w:type="dxa"/>
                        <w:tblInd w:w="151" w:type="dxa"/>
                        <w:tblLayout w:type="fixed"/>
                        <w:tblCellMar>
                          <w:left w:w="0" w:type="dxa"/>
                          <w:right w:w="0" w:type="dxa"/>
                        </w:tblCellMar>
                        <w:tblLook w:val="01E0" w:firstRow="1" w:lastRow="1" w:firstColumn="1" w:lastColumn="1" w:noHBand="0" w:noVBand="0"/>
                      </w:tblPr>
                      <w:tblGrid>
                        <w:gridCol w:w="1560"/>
                        <w:gridCol w:w="1274"/>
                      </w:tblGrid>
                      <w:tr w:rsidR="00990473" w:rsidTr="00E55BD0">
                        <w:trPr>
                          <w:trHeight w:hRule="exact" w:val="569"/>
                        </w:trPr>
                        <w:tc>
                          <w:tcPr>
                            <w:tcW w:w="1560" w:type="dxa"/>
                            <w:tcBorders>
                              <w:top w:val="single" w:sz="7" w:space="0" w:color="000000"/>
                              <w:left w:val="single" w:sz="7" w:space="0" w:color="000000"/>
                              <w:bottom w:val="single" w:sz="7" w:space="0" w:color="000000"/>
                              <w:right w:val="single" w:sz="7" w:space="0" w:color="000000"/>
                            </w:tcBorders>
                          </w:tcPr>
                          <w:p w:rsidR="00990473" w:rsidRPr="001C355C" w:rsidRDefault="00990473" w:rsidP="001C355C">
                            <w:pPr>
                              <w:pStyle w:val="TableParagraph"/>
                              <w:spacing w:line="269" w:lineRule="exact"/>
                              <w:ind w:left="35"/>
                              <w:rPr>
                                <w:rFonts w:ascii="Sylfaen" w:eastAsia="Monotype Corsiva" w:hAnsi="Sylfaen" w:cs="Monotype Corsiva"/>
                                <w:sz w:val="24"/>
                                <w:szCs w:val="24"/>
                                <w:lang w:val="ka-GE"/>
                              </w:rPr>
                            </w:pPr>
                            <w:r>
                              <w:rPr>
                                <w:rFonts w:ascii="Sylfaen" w:hAnsi="Sylfaen"/>
                                <w:spacing w:val="-1"/>
                                <w:sz w:val="24"/>
                                <w:lang w:val="ka-GE"/>
                              </w:rPr>
                              <w:t>შემსრულებელი</w:t>
                            </w:r>
                            <w:r>
                              <w:rPr>
                                <w:rFonts w:ascii="Times New Roman"/>
                                <w:spacing w:val="-1"/>
                                <w:sz w:val="24"/>
                              </w:rPr>
                              <w:t>:</w:t>
                            </w:r>
                            <w:r>
                              <w:rPr>
                                <w:rFonts w:ascii="Sylfaen" w:hAnsi="Sylfaen"/>
                                <w:spacing w:val="-1"/>
                                <w:sz w:val="24"/>
                                <w:lang w:val="ka-GE"/>
                              </w:rPr>
                              <w:t xml:space="preserve"> </w:t>
                            </w:r>
                            <w:r>
                              <w:rPr>
                                <w:rFonts w:ascii="Sylfaen" w:hAnsi="Sylfaen"/>
                                <w:i/>
                                <w:sz w:val="24"/>
                                <w:lang w:val="ka-GE"/>
                              </w:rPr>
                              <w:t>ს.ჯ.</w:t>
                            </w:r>
                          </w:p>
                        </w:tc>
                        <w:tc>
                          <w:tcPr>
                            <w:tcW w:w="127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i/>
                                <w:sz w:val="24"/>
                              </w:rPr>
                              <w:t>20/1/X8</w:t>
                            </w:r>
                          </w:p>
                        </w:tc>
                      </w:tr>
                      <w:tr w:rsidR="00990473" w:rsidTr="00E55BD0">
                        <w:trPr>
                          <w:trHeight w:hRule="exact" w:val="566"/>
                        </w:trPr>
                        <w:tc>
                          <w:tcPr>
                            <w:tcW w:w="1560" w:type="dxa"/>
                            <w:tcBorders>
                              <w:top w:val="single" w:sz="7" w:space="0" w:color="000000"/>
                              <w:left w:val="single" w:sz="7" w:space="0" w:color="000000"/>
                              <w:bottom w:val="single" w:sz="7" w:space="0" w:color="000000"/>
                              <w:right w:val="single" w:sz="7" w:space="0" w:color="000000"/>
                            </w:tcBorders>
                          </w:tcPr>
                          <w:p w:rsidR="00990473" w:rsidRPr="00D0004E" w:rsidRDefault="00990473" w:rsidP="00D0004E">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მიმომხილველი</w:t>
                            </w:r>
                            <w:r>
                              <w:rPr>
                                <w:rFonts w:ascii="Times New Roman"/>
                                <w:spacing w:val="-1"/>
                                <w:sz w:val="24"/>
                              </w:rPr>
                              <w:t>:</w:t>
                            </w:r>
                            <w:r>
                              <w:rPr>
                                <w:rFonts w:ascii="Sylfaen" w:hAnsi="Sylfaen"/>
                                <w:spacing w:val="-1"/>
                                <w:sz w:val="24"/>
                                <w:lang w:val="ka-GE"/>
                              </w:rPr>
                              <w:t xml:space="preserve"> </w:t>
                            </w:r>
                            <w:r>
                              <w:rPr>
                                <w:rFonts w:ascii="Sylfaen" w:hAnsi="Sylfaen"/>
                                <w:b/>
                                <w:i/>
                                <w:sz w:val="24"/>
                                <w:lang w:val="ka-GE"/>
                              </w:rPr>
                              <w:t>ვ.პ.რ.</w:t>
                            </w:r>
                          </w:p>
                        </w:tc>
                        <w:tc>
                          <w:tcPr>
                            <w:tcW w:w="127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22/1/X8</w:t>
                            </w:r>
                          </w:p>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EC2250">
      <w:pPr>
        <w:pStyle w:val="BodyText"/>
        <w:tabs>
          <w:tab w:val="left" w:pos="6355"/>
        </w:tabs>
        <w:spacing w:before="69"/>
        <w:ind w:left="118" w:firstLine="0"/>
        <w:rPr>
          <w:rFonts w:cs="Times New Roman"/>
        </w:rPr>
      </w:pPr>
      <w:r w:rsidRPr="00D438A3">
        <w:rPr>
          <w:spacing w:val="-17"/>
          <w:u w:val="single" w:color="000000"/>
        </w:rPr>
        <w:t xml:space="preserve"> </w:t>
      </w:r>
      <w:r w:rsidR="00D0004E" w:rsidRPr="00D438A3">
        <w:rPr>
          <w:rFonts w:ascii="Sylfaen" w:hAnsi="Sylfaen"/>
          <w:spacing w:val="-1"/>
          <w:u w:val="single" w:color="000000"/>
          <w:lang w:val="ka-GE"/>
        </w:rPr>
        <w:t>დამკვეთ</w:t>
      </w:r>
      <w:r w:rsidRPr="00D438A3">
        <w:rPr>
          <w:spacing w:val="-1"/>
          <w:u w:val="single" w:color="000000"/>
        </w:rPr>
        <w:t>:</w:t>
      </w:r>
      <w:r w:rsidRPr="00D438A3">
        <w:rPr>
          <w:u w:val="single" w:color="000000"/>
        </w:rPr>
        <w:t xml:space="preserve"> </w:t>
      </w:r>
      <w:r w:rsidRPr="00D438A3">
        <w:rPr>
          <w:spacing w:val="33"/>
          <w:u w:val="single" w:color="000000"/>
        </w:rPr>
        <w:t xml:space="preserve"> </w:t>
      </w:r>
      <w:r w:rsidR="00541974" w:rsidRPr="00D438A3">
        <w:rPr>
          <w:rFonts w:ascii="Sylfaen" w:hAnsi="Sylfaen"/>
          <w:spacing w:val="-1"/>
          <w:u w:val="single" w:color="000000"/>
          <w:lang w:val="ka-GE"/>
        </w:rPr>
        <w:t>მენ ოფ მუურგეით (ხანადუ) ლიმითიდ</w:t>
      </w:r>
      <w:r w:rsidRPr="00D438A3">
        <w:rPr>
          <w:u w:val="single" w:color="000000"/>
        </w:rPr>
        <w:tab/>
      </w:r>
    </w:p>
    <w:p w:rsidR="000F4FF4" w:rsidRPr="00D438A3" w:rsidRDefault="000F4FF4">
      <w:pPr>
        <w:spacing w:before="1" w:line="220" w:lineRule="exact"/>
      </w:pPr>
    </w:p>
    <w:p w:rsidR="000F4FF4" w:rsidRPr="00D438A3" w:rsidRDefault="00EC2250">
      <w:pPr>
        <w:pStyle w:val="BodyText"/>
        <w:tabs>
          <w:tab w:val="left" w:pos="6355"/>
        </w:tabs>
        <w:spacing w:before="69"/>
        <w:ind w:left="104" w:firstLine="0"/>
        <w:rPr>
          <w:rFonts w:cs="Times New Roman"/>
        </w:rPr>
      </w:pPr>
      <w:r w:rsidRPr="00D438A3">
        <w:rPr>
          <w:spacing w:val="-3"/>
          <w:u w:val="single" w:color="000000"/>
        </w:rPr>
        <w:t xml:space="preserve"> </w:t>
      </w:r>
      <w:r w:rsidR="00D0004E" w:rsidRPr="00D438A3">
        <w:rPr>
          <w:rFonts w:ascii="Sylfaen" w:hAnsi="Sylfaen"/>
          <w:spacing w:val="-1"/>
          <w:u w:val="single" w:color="000000"/>
          <w:lang w:val="ka-GE"/>
        </w:rPr>
        <w:t>პერიოდი</w:t>
      </w:r>
      <w:r w:rsidRPr="00D438A3">
        <w:rPr>
          <w:spacing w:val="-1"/>
          <w:u w:val="single" w:color="000000"/>
        </w:rPr>
        <w:t>:</w:t>
      </w:r>
      <w:r w:rsidRPr="00D438A3">
        <w:rPr>
          <w:spacing w:val="55"/>
          <w:u w:val="single" w:color="000000"/>
        </w:rPr>
        <w:t xml:space="preserve"> </w:t>
      </w:r>
      <w:r w:rsidRPr="00D438A3">
        <w:rPr>
          <w:spacing w:val="-1"/>
          <w:u w:val="single" w:color="000000"/>
        </w:rPr>
        <w:t>20X7</w:t>
      </w:r>
      <w:r w:rsidRPr="00D438A3">
        <w:rPr>
          <w:u w:val="single" w:color="000000"/>
        </w:rPr>
        <w:t xml:space="preserve"> </w:t>
      </w:r>
      <w:r w:rsidR="00D0004E" w:rsidRPr="00D438A3">
        <w:rPr>
          <w:rFonts w:ascii="Sylfaen" w:hAnsi="Sylfaen"/>
          <w:u w:val="single" w:color="000000"/>
          <w:lang w:val="ka-GE"/>
        </w:rPr>
        <w:t>წ. 30 ივნისი</w:t>
      </w:r>
      <w:r w:rsidRPr="00D438A3">
        <w:rPr>
          <w:u w:val="single" w:color="000000"/>
        </w:rPr>
        <w:tab/>
      </w:r>
    </w:p>
    <w:p w:rsidR="000F4FF4" w:rsidRPr="00D438A3" w:rsidRDefault="000F4FF4">
      <w:pPr>
        <w:spacing w:before="12" w:line="220" w:lineRule="exact"/>
      </w:pPr>
    </w:p>
    <w:p w:rsidR="000F4FF4" w:rsidRPr="00D438A3" w:rsidRDefault="0087453B">
      <w:pPr>
        <w:pStyle w:val="Heading3"/>
        <w:ind w:left="118"/>
        <w:jc w:val="both"/>
        <w:rPr>
          <w:rFonts w:cs="Times New Roman"/>
          <w:b w:val="0"/>
          <w:bCs w:val="0"/>
        </w:rPr>
      </w:pPr>
      <w:r w:rsidRPr="00D438A3">
        <w:rPr>
          <w:rFonts w:ascii="Sylfaen" w:hAnsi="Sylfaen"/>
          <w:lang w:val="ka-GE"/>
        </w:rPr>
        <w:t>ასს-თან შესაბამისობის კრიტიკული საკითხების მემორანდუმი</w:t>
      </w:r>
      <w:r w:rsidRPr="00D438A3">
        <w:rPr>
          <w:rFonts w:ascii="Sylfaen" w:hAnsi="Sylfaen"/>
        </w:rPr>
        <w:t xml:space="preserve"> </w:t>
      </w:r>
    </w:p>
    <w:p w:rsidR="000F4FF4" w:rsidRPr="00D438A3" w:rsidRDefault="0087453B">
      <w:pPr>
        <w:pStyle w:val="Heading4"/>
        <w:spacing w:before="183"/>
        <w:ind w:left="118"/>
        <w:jc w:val="both"/>
        <w:rPr>
          <w:rFonts w:cs="Times New Roman"/>
          <w:b w:val="0"/>
          <w:bCs w:val="0"/>
        </w:rPr>
      </w:pPr>
      <w:r w:rsidRPr="00D438A3">
        <w:rPr>
          <w:rFonts w:ascii="Sylfaen" w:hAnsi="Sylfaen"/>
          <w:spacing w:val="-1"/>
          <w:lang w:val="ka-GE"/>
        </w:rPr>
        <w:t>მიზანი</w:t>
      </w:r>
      <w:r w:rsidR="00EC2250" w:rsidRPr="00D438A3">
        <w:rPr>
          <w:spacing w:val="-1"/>
        </w:rPr>
        <w:t>:</w:t>
      </w:r>
    </w:p>
    <w:p w:rsidR="000F4FF4" w:rsidRPr="00D438A3" w:rsidRDefault="0087453B">
      <w:pPr>
        <w:pStyle w:val="BodyText"/>
        <w:spacing w:before="177"/>
        <w:ind w:left="118" w:right="252" w:firstLine="0"/>
        <w:jc w:val="both"/>
        <w:rPr>
          <w:rFonts w:cs="Times New Roman"/>
        </w:rPr>
      </w:pPr>
      <w:r w:rsidRPr="00D438A3">
        <w:rPr>
          <w:rFonts w:ascii="Sylfaen" w:hAnsi="Sylfaen"/>
          <w:lang w:val="ka-GE"/>
        </w:rPr>
        <w:t>ასს-თან შესაბამისობის უზრუნველყოფა  აუდიტის კრიტიკული საკითხების შეჯამებით და მათი გადაჭრის გზების დოკუმენტირებით. საბოლოო ანალიზურ პროცედურებთან ერთად წაკითხვისას, წინამდებარე მემორანდუმის შევსებამ აუდიტორული გარიგების პარტნიორი უნდა უზრუნველყოს, შესაბამისი აუდიტის დავალების შესრულებისას წამოჭრილი ყველა ძირითადი საკითხის შემაჯამებელი ჩამონათვალით</w:t>
      </w:r>
      <w:r w:rsidR="00EC2250" w:rsidRPr="00D438A3">
        <w:rPr>
          <w:spacing w:val="-1"/>
        </w:rPr>
        <w:t>.</w:t>
      </w:r>
    </w:p>
    <w:p w:rsidR="000F4FF4" w:rsidRPr="00D438A3" w:rsidRDefault="0087453B">
      <w:pPr>
        <w:pStyle w:val="Heading4"/>
        <w:spacing w:before="189"/>
        <w:ind w:left="118"/>
        <w:jc w:val="both"/>
        <w:rPr>
          <w:rFonts w:cs="Times New Roman"/>
          <w:b w:val="0"/>
          <w:bCs w:val="0"/>
        </w:rPr>
      </w:pPr>
      <w:r w:rsidRPr="00D438A3">
        <w:rPr>
          <w:rFonts w:ascii="Sylfaen" w:hAnsi="Sylfaen"/>
          <w:spacing w:val="-1"/>
          <w:lang w:val="ka-GE"/>
        </w:rPr>
        <w:t>ჩანაწერის გაკეთება</w:t>
      </w:r>
      <w:r w:rsidR="00EC2250" w:rsidRPr="00D438A3">
        <w:rPr>
          <w:spacing w:val="-1"/>
        </w:rPr>
        <w:t>:</w:t>
      </w:r>
    </w:p>
    <w:p w:rsidR="000F4FF4" w:rsidRPr="00D438A3" w:rsidRDefault="000F4FF4">
      <w:pPr>
        <w:spacing w:before="11" w:line="260" w:lineRule="exact"/>
        <w:rPr>
          <w:sz w:val="26"/>
          <w:szCs w:val="26"/>
        </w:rPr>
      </w:pPr>
    </w:p>
    <w:p w:rsidR="000F4FF4" w:rsidRPr="00D438A3" w:rsidRDefault="00D415E2">
      <w:pPr>
        <w:pStyle w:val="BodyText"/>
        <w:ind w:left="118" w:right="253" w:firstLine="0"/>
        <w:jc w:val="both"/>
        <w:rPr>
          <w:rFonts w:cs="Times New Roman"/>
        </w:rPr>
      </w:pPr>
      <w:r w:rsidRPr="00D438A3">
        <w:rPr>
          <w:rFonts w:ascii="Sylfaen" w:hAnsi="Sylfaen"/>
          <w:lang w:val="ka-GE"/>
        </w:rPr>
        <w:t xml:space="preserve">ეს ფორმა უნდა შეივსოს და შეიცავდეს თავდაპირველი დაგეგმვის დოკუმენტაციაში შეტანილ ნებისმიერ ცვლილებას, შესაბამისი მნიშვნელოვანი რისკების საპასუხო ქმედებებს აუდიტის მსვლელობისას და ასს-ების მიერ მოთხოვნილ სხვა კონკრეტულ საკითხებს. </w:t>
      </w:r>
      <w:r w:rsidRPr="00D438A3">
        <w:rPr>
          <w:rFonts w:ascii="Sylfaen" w:hAnsi="Sylfaen"/>
          <w:i/>
          <w:u w:val="single"/>
          <w:lang w:val="ka-GE"/>
        </w:rPr>
        <w:t>აღნიშნული ფორმის პირველი 3 გვერდის გამოყენება სავალდებულოა</w:t>
      </w:r>
      <w:r w:rsidR="00EC2250" w:rsidRPr="00D438A3">
        <w:rPr>
          <w:i/>
          <w:spacing w:val="-1"/>
        </w:rPr>
        <w:t>.</w:t>
      </w:r>
    </w:p>
    <w:p w:rsidR="000F4FF4" w:rsidRPr="00D438A3" w:rsidRDefault="000F4FF4">
      <w:pPr>
        <w:spacing w:before="7" w:line="200" w:lineRule="exact"/>
        <w:rPr>
          <w:sz w:val="20"/>
          <w:szCs w:val="20"/>
        </w:rPr>
      </w:pPr>
    </w:p>
    <w:p w:rsidR="000F4FF4" w:rsidRPr="00D438A3" w:rsidRDefault="00D415E2">
      <w:pPr>
        <w:pStyle w:val="BodyText"/>
        <w:spacing w:before="69"/>
        <w:ind w:left="118" w:right="253" w:firstLine="0"/>
        <w:jc w:val="both"/>
        <w:rPr>
          <w:rFonts w:cs="Times New Roman"/>
        </w:rPr>
      </w:pPr>
      <w:r w:rsidRPr="00D438A3">
        <w:rPr>
          <w:rFonts w:ascii="Sylfaen" w:hAnsi="Sylfaen"/>
          <w:lang w:val="ka-GE"/>
        </w:rPr>
        <w:t>თუ აუდიტორული გარიგების პარტნიორს სურს, რომ აღნიშნული ფორმა სრულად შეივსოს, რითიც ყოვლისმომცველი, ამომწურავად შეჯამებული  ინფორმაციის არსებობას უზრუნველყოფს, რომელშიც (საბოლოო ანალიზურ პროცედურებთან ერთად წაკითხვისას) მოცემულია ფინანსური და არაფინანსური საკითხების კრიტიკული მიმოხილვა, აღნიშნულია სამუშაოს განსაკუთრებული ნაწილი; ძირითადი საკითხები, რომლებიც აუდიტორული გარიგების პარტნიორის მონაწილეობას მოითხოვს და ასევე ის ძირითადი საკითხები, რომლებიც დამკვეთის შემდგომ ჩართულობას მოითხოვს</w:t>
      </w:r>
      <w:r w:rsidR="00EC2250" w:rsidRPr="00D438A3">
        <w:rPr>
          <w:rFonts w:cs="Times New Roman"/>
          <w:spacing w:val="-1"/>
        </w:rPr>
        <w:t>.</w:t>
      </w:r>
    </w:p>
    <w:p w:rsidR="000F4FF4" w:rsidRPr="00D438A3" w:rsidRDefault="000F4FF4">
      <w:pPr>
        <w:spacing w:before="16" w:line="260" w:lineRule="exact"/>
        <w:rPr>
          <w:sz w:val="26"/>
          <w:szCs w:val="26"/>
        </w:rPr>
      </w:pPr>
    </w:p>
    <w:p w:rsidR="000F4FF4" w:rsidRPr="00D438A3" w:rsidRDefault="00D415E2" w:rsidP="00D415E2">
      <w:pPr>
        <w:pStyle w:val="BodyText"/>
        <w:ind w:left="118" w:right="255" w:firstLine="0"/>
        <w:jc w:val="both"/>
        <w:rPr>
          <w:sz w:val="20"/>
          <w:szCs w:val="20"/>
        </w:rPr>
      </w:pPr>
      <w:r w:rsidRPr="00D438A3">
        <w:rPr>
          <w:rFonts w:ascii="Sylfaen" w:hAnsi="Sylfaen"/>
          <w:lang w:val="ka-GE"/>
        </w:rPr>
        <w:t>აღნიშნული ფორმა არ უნდა იქნეს გამოყენებული იმ რუტინული მიმოხილვის საკითხების ან ადმინისტრაციული საკითხების აღსარიცხად, რომლებიც აუდიტორული გარიგების პარტნიორის ყურადღებას მოითხოვს, ასევე არც  დავალების შუალედურ ეტაპებზე შესრულებული განასკუთრებული სამუშაოს აღწერისათვის</w:t>
      </w:r>
      <w:r w:rsidR="00EC2250" w:rsidRPr="00D438A3">
        <w:rPr>
          <w:rFonts w:cs="Times New Roman"/>
          <w:spacing w:val="-1"/>
        </w:rPr>
        <w:t>.</w:t>
      </w:r>
    </w:p>
    <w:p w:rsidR="000F4FF4" w:rsidRPr="00D438A3" w:rsidRDefault="002C7EF9">
      <w:pPr>
        <w:pStyle w:val="Heading4"/>
        <w:spacing w:before="69"/>
        <w:ind w:left="204"/>
        <w:rPr>
          <w:rFonts w:cs="Times New Roman"/>
          <w:b w:val="0"/>
          <w:bCs w:val="0"/>
        </w:rPr>
      </w:pPr>
      <w:r w:rsidRPr="00D438A3">
        <w:rPr>
          <w:noProof/>
        </w:rPr>
        <mc:AlternateContent>
          <mc:Choice Requires="wpg">
            <w:drawing>
              <wp:anchor distT="0" distB="0" distL="114300" distR="114300" simplePos="0" relativeHeight="503292371" behindDoc="1" locked="0" layoutInCell="1" allowOverlap="1" wp14:anchorId="12B19F08" wp14:editId="432EA184">
                <wp:simplePos x="0" y="0"/>
                <wp:positionH relativeFrom="page">
                  <wp:posOffset>920750</wp:posOffset>
                </wp:positionH>
                <wp:positionV relativeFrom="paragraph">
                  <wp:posOffset>41276</wp:posOffset>
                </wp:positionV>
                <wp:extent cx="5775960" cy="2165350"/>
                <wp:effectExtent l="0" t="0" r="15240" b="6350"/>
                <wp:wrapNone/>
                <wp:docPr id="2473" name="Group 2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2165350"/>
                          <a:chOff x="1451" y="62"/>
                          <a:chExt cx="9096" cy="3845"/>
                        </a:xfrm>
                      </wpg:grpSpPr>
                      <wpg:grpSp>
                        <wpg:cNvPr id="2474" name="Group 2257"/>
                        <wpg:cNvGrpSpPr>
                          <a:grpSpLocks/>
                        </wpg:cNvGrpSpPr>
                        <wpg:grpSpPr bwMode="auto">
                          <a:xfrm>
                            <a:off x="1457" y="67"/>
                            <a:ext cx="9084" cy="2"/>
                            <a:chOff x="1457" y="67"/>
                            <a:chExt cx="9084" cy="2"/>
                          </a:xfrm>
                        </wpg:grpSpPr>
                        <wps:wsp>
                          <wps:cNvPr id="2475" name="Freeform 2258"/>
                          <wps:cNvSpPr>
                            <a:spLocks/>
                          </wps:cNvSpPr>
                          <wps:spPr bwMode="auto">
                            <a:xfrm>
                              <a:off x="1457" y="67"/>
                              <a:ext cx="9084" cy="2"/>
                            </a:xfrm>
                            <a:custGeom>
                              <a:avLst/>
                              <a:gdLst>
                                <a:gd name="T0" fmla="+- 0 1457 1457"/>
                                <a:gd name="T1" fmla="*/ T0 w 9084"/>
                                <a:gd name="T2" fmla="+- 0 10541 1457"/>
                                <a:gd name="T3" fmla="*/ T2 w 9084"/>
                              </a:gdLst>
                              <a:ahLst/>
                              <a:cxnLst>
                                <a:cxn ang="0">
                                  <a:pos x="T1" y="0"/>
                                </a:cxn>
                                <a:cxn ang="0">
                                  <a:pos x="T3" y="0"/>
                                </a:cxn>
                              </a:cxnLst>
                              <a:rect l="0" t="0" r="r" b="b"/>
                              <a:pathLst>
                                <a:path w="9084">
                                  <a:moveTo>
                                    <a:pt x="0" y="0"/>
                                  </a:moveTo>
                                  <a:lnTo>
                                    <a:pt x="908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2255"/>
                        <wpg:cNvGrpSpPr>
                          <a:grpSpLocks/>
                        </wpg:cNvGrpSpPr>
                        <wpg:grpSpPr bwMode="auto">
                          <a:xfrm>
                            <a:off x="1462" y="72"/>
                            <a:ext cx="2" cy="3824"/>
                            <a:chOff x="1462" y="72"/>
                            <a:chExt cx="2" cy="3824"/>
                          </a:xfrm>
                        </wpg:grpSpPr>
                        <wps:wsp>
                          <wps:cNvPr id="2477" name="Freeform 2256"/>
                          <wps:cNvSpPr>
                            <a:spLocks/>
                          </wps:cNvSpPr>
                          <wps:spPr bwMode="auto">
                            <a:xfrm>
                              <a:off x="1462" y="72"/>
                              <a:ext cx="2" cy="3824"/>
                            </a:xfrm>
                            <a:custGeom>
                              <a:avLst/>
                              <a:gdLst>
                                <a:gd name="T0" fmla="+- 0 72 72"/>
                                <a:gd name="T1" fmla="*/ 72 h 3824"/>
                                <a:gd name="T2" fmla="+- 0 3895 72"/>
                                <a:gd name="T3" fmla="*/ 3895 h 3824"/>
                              </a:gdLst>
                              <a:ahLst/>
                              <a:cxnLst>
                                <a:cxn ang="0">
                                  <a:pos x="0" y="T1"/>
                                </a:cxn>
                                <a:cxn ang="0">
                                  <a:pos x="0" y="T3"/>
                                </a:cxn>
                              </a:cxnLst>
                              <a:rect l="0" t="0" r="r" b="b"/>
                              <a:pathLst>
                                <a:path h="3824">
                                  <a:moveTo>
                                    <a:pt x="0" y="0"/>
                                  </a:moveTo>
                                  <a:lnTo>
                                    <a:pt x="0" y="3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2253"/>
                        <wpg:cNvGrpSpPr>
                          <a:grpSpLocks/>
                        </wpg:cNvGrpSpPr>
                        <wpg:grpSpPr bwMode="auto">
                          <a:xfrm>
                            <a:off x="1457" y="3900"/>
                            <a:ext cx="9084" cy="2"/>
                            <a:chOff x="1457" y="3900"/>
                            <a:chExt cx="9084" cy="2"/>
                          </a:xfrm>
                        </wpg:grpSpPr>
                        <wps:wsp>
                          <wps:cNvPr id="2479" name="Freeform 2254"/>
                          <wps:cNvSpPr>
                            <a:spLocks/>
                          </wps:cNvSpPr>
                          <wps:spPr bwMode="auto">
                            <a:xfrm>
                              <a:off x="1457" y="3900"/>
                              <a:ext cx="9084" cy="2"/>
                            </a:xfrm>
                            <a:custGeom>
                              <a:avLst/>
                              <a:gdLst>
                                <a:gd name="T0" fmla="+- 0 1457 1457"/>
                                <a:gd name="T1" fmla="*/ T0 w 9084"/>
                                <a:gd name="T2" fmla="+- 0 10541 1457"/>
                                <a:gd name="T3" fmla="*/ T2 w 9084"/>
                              </a:gdLst>
                              <a:ahLst/>
                              <a:cxnLst>
                                <a:cxn ang="0">
                                  <a:pos x="T1" y="0"/>
                                </a:cxn>
                                <a:cxn ang="0">
                                  <a:pos x="T3" y="0"/>
                                </a:cxn>
                              </a:cxnLst>
                              <a:rect l="0" t="0" r="r" b="b"/>
                              <a:pathLst>
                                <a:path w="9084">
                                  <a:moveTo>
                                    <a:pt x="0" y="0"/>
                                  </a:moveTo>
                                  <a:lnTo>
                                    <a:pt x="908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2251"/>
                        <wpg:cNvGrpSpPr>
                          <a:grpSpLocks/>
                        </wpg:cNvGrpSpPr>
                        <wpg:grpSpPr bwMode="auto">
                          <a:xfrm>
                            <a:off x="10534" y="72"/>
                            <a:ext cx="2" cy="3824"/>
                            <a:chOff x="10534" y="72"/>
                            <a:chExt cx="2" cy="3824"/>
                          </a:xfrm>
                        </wpg:grpSpPr>
                        <wps:wsp>
                          <wps:cNvPr id="2481" name="Freeform 2252"/>
                          <wps:cNvSpPr>
                            <a:spLocks/>
                          </wps:cNvSpPr>
                          <wps:spPr bwMode="auto">
                            <a:xfrm>
                              <a:off x="10534" y="72"/>
                              <a:ext cx="2" cy="3824"/>
                            </a:xfrm>
                            <a:custGeom>
                              <a:avLst/>
                              <a:gdLst>
                                <a:gd name="T0" fmla="+- 0 72 72"/>
                                <a:gd name="T1" fmla="*/ 72 h 3824"/>
                                <a:gd name="T2" fmla="+- 0 3895 72"/>
                                <a:gd name="T3" fmla="*/ 3895 h 3824"/>
                              </a:gdLst>
                              <a:ahLst/>
                              <a:cxnLst>
                                <a:cxn ang="0">
                                  <a:pos x="0" y="T1"/>
                                </a:cxn>
                                <a:cxn ang="0">
                                  <a:pos x="0" y="T3"/>
                                </a:cxn>
                              </a:cxnLst>
                              <a:rect l="0" t="0" r="r" b="b"/>
                              <a:pathLst>
                                <a:path h="3824">
                                  <a:moveTo>
                                    <a:pt x="0" y="0"/>
                                  </a:moveTo>
                                  <a:lnTo>
                                    <a:pt x="0" y="38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A54DD85" id="Group 2250" o:spid="_x0000_s1026" style="position:absolute;margin-left:72.5pt;margin-top:3.25pt;width:454.8pt;height:170.5pt;z-index:-24109;mso-position-horizontal-relative:page" coordorigin="1451,62" coordsize="9096,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">
                <v:group id="Group 2257" o:spid="_x0000_s1027" style="position:absolute;left:1457;top:67;width:9084;height:2" coordorigin="1457,67" coordsize="9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2258" o:spid="_x0000_s1028" style="position:absolute;left:1457;top:67;width:9084;height:2;visibility:visible;mso-wrap-style:square;v-text-anchor:top" coordsize="9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" path="m,l9084,e" filled="f" strokeweight=".20497mm">
                    <v:path arrowok="t" o:connecttype="custom" o:connectlocs="0,0;9084,0" o:connectangles="0,0"/>
                  </v:shape>
                </v:group>
                <v:group id="Group 2255" o:spid="_x0000_s1029" style="position:absolute;left:1462;top:72;width:2;height:3824" coordorigin="1462,72" coordsize="2,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2256" o:spid="_x0000_s1030" style="position:absolute;left:1462;top:72;width:2;height:3824;visibility:visible;mso-wrap-style:square;v-text-anchor:top" coordsize="2,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" path="m,l,3823e" filled="f" strokeweight=".20497mm">
                    <v:path arrowok="t" o:connecttype="custom" o:connectlocs="0,72;0,3895" o:connectangles="0,0"/>
                  </v:shape>
                </v:group>
                <v:group id="Group 2253" o:spid="_x0000_s1031" style="position:absolute;left:1457;top:3900;width:9084;height:2" coordorigin="1457,3900" coordsize="9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2254" o:spid="_x0000_s1032" style="position:absolute;left:1457;top:3900;width:9084;height:2;visibility:visible;mso-wrap-style:square;v-text-anchor:top" coordsize="9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" path="m,l9084,e" filled="f" strokeweight=".58pt">
                    <v:path arrowok="t" o:connecttype="custom" o:connectlocs="0,0;9084,0" o:connectangles="0,0"/>
                  </v:shape>
                </v:group>
                <v:group id="Group 2251" o:spid="_x0000_s1033" style="position:absolute;left:10534;top:72;width:2;height:3824" coordorigin="10534,72" coordsize="2,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2252" o:spid="_x0000_s1034" style="position:absolute;left:10534;top:72;width:2;height:3824;visibility:visible;mso-wrap-style:square;v-text-anchor:top" coordsize="2,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" path="m,l,3823e" filled="f" strokeweight=".82pt">
                    <v:path arrowok="t" o:connecttype="custom" o:connectlocs="0,72;0,3895" o:connectangles="0,0"/>
                  </v:shape>
                </v:group>
                <w10:wrap anchorx="page"/>
              </v:group>
            </w:pict>
          </mc:Fallback>
        </mc:AlternateContent>
      </w:r>
      <w:r w:rsidR="005A1887" w:rsidRPr="00D438A3">
        <w:rPr>
          <w:rFonts w:ascii="Sylfaen" w:hAnsi="Sylfaen"/>
          <w:lang w:val="ka-GE"/>
        </w:rPr>
        <w:t xml:space="preserve">იმ ცვლილებების და მათი გავლენის მოკლე მიმოხილვა, რომლებიც აუდიტის გეგმაში  აუდიტორული გარიგების პარტნიორის მიერ მათი დამტკიცების თარიღის შემდეგ </w:t>
      </w:r>
      <w:r w:rsidR="005A1887" w:rsidRPr="00D438A3">
        <w:rPr>
          <w:rFonts w:ascii="Sylfaen" w:hAnsi="Sylfaen"/>
          <w:b w:val="0"/>
          <w:lang w:val="ka-GE"/>
        </w:rPr>
        <w:t>იქნა შეტანილი</w:t>
      </w:r>
      <w:r w:rsidR="00EC2250" w:rsidRPr="00D438A3">
        <w:rPr>
          <w:rFonts w:cs="Times New Roman"/>
          <w:spacing w:val="-1"/>
        </w:rPr>
        <w:t>:</w:t>
      </w:r>
    </w:p>
    <w:p w:rsidR="000F4FF4" w:rsidRPr="00D438A3" w:rsidRDefault="000F4FF4">
      <w:pPr>
        <w:spacing w:before="11" w:line="260" w:lineRule="exact"/>
        <w:rPr>
          <w:sz w:val="26"/>
          <w:szCs w:val="26"/>
        </w:rPr>
      </w:pPr>
    </w:p>
    <w:p w:rsidR="000F4FF4" w:rsidRPr="00D438A3" w:rsidRDefault="005A1887" w:rsidP="00E55BD0">
      <w:pPr>
        <w:pStyle w:val="BodyText"/>
        <w:ind w:left="204" w:right="236" w:firstLine="0"/>
        <w:rPr>
          <w:rFonts w:cs="Times New Roman"/>
        </w:rPr>
      </w:pPr>
      <w:r w:rsidRPr="00D438A3">
        <w:rPr>
          <w:rFonts w:ascii="Sylfaen" w:hAnsi="Sylfaen" w:cs="Times New Roman"/>
          <w:spacing w:val="-1"/>
          <w:lang w:val="ka-GE"/>
        </w:rPr>
        <w:t>არავითარი ცვლილებები - რისკი ხელახლა იქნა განხილული, მაგრამ ისევ შესაფერისად იქნა მიჩნეული. დამკვეთის წინასწარი ციფრები არ შეცვლილა, გარდა საგადასახადო ხარჯისა - მაშასადამე, არ შეცვლილა არსებითობა.</w:t>
      </w:r>
    </w:p>
    <w:p w:rsidR="000F4FF4" w:rsidRPr="00D438A3" w:rsidRDefault="000F4FF4">
      <w:pPr>
        <w:spacing w:before="9" w:line="160" w:lineRule="exact"/>
        <w:rPr>
          <w:sz w:val="16"/>
          <w:szCs w:val="16"/>
        </w:rPr>
      </w:pPr>
    </w:p>
    <w:p w:rsidR="000F4FF4" w:rsidRPr="00D438A3"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3D3F5B">
      <w:pPr>
        <w:pStyle w:val="BodyText"/>
        <w:spacing w:before="69"/>
        <w:ind w:left="118" w:firstLine="0"/>
        <w:rPr>
          <w:rFonts w:cs="Times New Roman"/>
        </w:rPr>
      </w:pPr>
      <w:r w:rsidRPr="00D438A3">
        <w:rPr>
          <w:rFonts w:ascii="Sylfaen" w:hAnsi="Sylfaen"/>
          <w:lang w:val="ka-GE"/>
        </w:rPr>
        <w:t>ვამტკიცებ დაგეგმვაში შეტანილ ზემოაღნიშნულ ცვლილელებს და მიმაჩნია, რომ ისინი სათანადოდ იქნა ინტეგრირებული აუდიტორულ მიდგომაში</w:t>
      </w:r>
      <w:r w:rsidR="00EC2250" w:rsidRPr="00D438A3">
        <w:rPr>
          <w:spacing w:val="-1"/>
        </w:rPr>
        <w:t>.</w:t>
      </w:r>
    </w:p>
    <w:p w:rsidR="000F4FF4" w:rsidRPr="00D438A3" w:rsidRDefault="000F4FF4">
      <w:pPr>
        <w:spacing w:before="6" w:line="280" w:lineRule="exact"/>
        <w:rPr>
          <w:sz w:val="28"/>
          <w:szCs w:val="28"/>
        </w:rPr>
      </w:pPr>
    </w:p>
    <w:p w:rsidR="000F4FF4" w:rsidRPr="00D438A3" w:rsidRDefault="002C7EF9">
      <w:pPr>
        <w:pStyle w:val="BodyText"/>
        <w:tabs>
          <w:tab w:val="left" w:pos="2549"/>
          <w:tab w:val="left" w:pos="4771"/>
          <w:tab w:val="left" w:pos="6180"/>
        </w:tabs>
        <w:ind w:left="118" w:firstLine="0"/>
        <w:rPr>
          <w:rFonts w:ascii="Sylfaen" w:eastAsia="Bradley Hand ITC" w:hAnsi="Sylfaen" w:cs="Bradley Hand ITC"/>
          <w:lang w:val="ka-GE"/>
        </w:rPr>
      </w:pPr>
      <w:r w:rsidRPr="00D438A3">
        <w:rPr>
          <w:noProof/>
        </w:rPr>
        <mc:AlternateContent>
          <mc:Choice Requires="wpg">
            <w:drawing>
              <wp:anchor distT="0" distB="0" distL="114300" distR="114300" simplePos="0" relativeHeight="503292369" behindDoc="1" locked="0" layoutInCell="1" allowOverlap="1" wp14:anchorId="41100628" wp14:editId="1EC90B2B">
                <wp:simplePos x="0" y="0"/>
                <wp:positionH relativeFrom="page">
                  <wp:posOffset>2378710</wp:posOffset>
                </wp:positionH>
                <wp:positionV relativeFrom="paragraph">
                  <wp:posOffset>198755</wp:posOffset>
                </wp:positionV>
                <wp:extent cx="1407160" cy="1270"/>
                <wp:effectExtent l="6985" t="12700" r="5080" b="5080"/>
                <wp:wrapNone/>
                <wp:docPr id="2471"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1270"/>
                          <a:chOff x="3746" y="313"/>
                          <a:chExt cx="2216" cy="2"/>
                        </a:xfrm>
                      </wpg:grpSpPr>
                      <wps:wsp>
                        <wps:cNvPr id="2472" name="Freeform 2249"/>
                        <wps:cNvSpPr>
                          <a:spLocks/>
                        </wps:cNvSpPr>
                        <wps:spPr bwMode="auto">
                          <a:xfrm>
                            <a:off x="3746" y="313"/>
                            <a:ext cx="2216" cy="2"/>
                          </a:xfrm>
                          <a:custGeom>
                            <a:avLst/>
                            <a:gdLst>
                              <a:gd name="T0" fmla="+- 0 3746 3746"/>
                              <a:gd name="T1" fmla="*/ T0 w 2216"/>
                              <a:gd name="T2" fmla="+- 0 5962 3746"/>
                              <a:gd name="T3" fmla="*/ T2 w 2216"/>
                            </a:gdLst>
                            <a:ahLst/>
                            <a:cxnLst>
                              <a:cxn ang="0">
                                <a:pos x="T1" y="0"/>
                              </a:cxn>
                              <a:cxn ang="0">
                                <a:pos x="T3" y="0"/>
                              </a:cxn>
                            </a:cxnLst>
                            <a:rect l="0" t="0" r="r" b="b"/>
                            <a:pathLst>
                              <a:path w="2216">
                                <a:moveTo>
                                  <a:pt x="0" y="0"/>
                                </a:moveTo>
                                <a:lnTo>
                                  <a:pt x="221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28753BF" id="Group 2248" o:spid="_x0000_s1026" style="position:absolute;margin-left:187.3pt;margin-top:15.65pt;width:110.8pt;height:.1pt;z-index:-24111;mso-position-horizontal-relative:page" coordorigin="3746,313" coordsize="2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">
                <v:shape id="Freeform 2249" o:spid="_x0000_s1027" style="position:absolute;left:3746;top:313;width:2216;height: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" path="m,l2216,e" filled="f" strokeweight=".48pt">
                  <v:stroke dashstyle="dash"/>
                  <v:path arrowok="t" o:connecttype="custom" o:connectlocs="0,0;2216,0" o:connectangles="0,0"/>
                </v:shape>
                <w10:wrap anchorx="page"/>
              </v:group>
            </w:pict>
          </mc:Fallback>
        </mc:AlternateContent>
      </w:r>
      <w:r w:rsidRPr="00D438A3">
        <w:rPr>
          <w:noProof/>
        </w:rPr>
        <mc:AlternateContent>
          <mc:Choice Requires="wpg">
            <w:drawing>
              <wp:anchor distT="0" distB="0" distL="114300" distR="114300" simplePos="0" relativeHeight="503292370" behindDoc="1" locked="0" layoutInCell="1" allowOverlap="1" wp14:anchorId="18DA2978" wp14:editId="0475A070">
                <wp:simplePos x="0" y="0"/>
                <wp:positionH relativeFrom="page">
                  <wp:posOffset>4685030</wp:posOffset>
                </wp:positionH>
                <wp:positionV relativeFrom="paragraph">
                  <wp:posOffset>198755</wp:posOffset>
                </wp:positionV>
                <wp:extent cx="1979930" cy="1270"/>
                <wp:effectExtent l="8255" t="12700" r="12065" b="5080"/>
                <wp:wrapNone/>
                <wp:docPr id="2469"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9930" cy="1270"/>
                          <a:chOff x="7378" y="313"/>
                          <a:chExt cx="3118" cy="2"/>
                        </a:xfrm>
                      </wpg:grpSpPr>
                      <wps:wsp>
                        <wps:cNvPr id="2470" name="Freeform 2247"/>
                        <wps:cNvSpPr>
                          <a:spLocks/>
                        </wps:cNvSpPr>
                        <wps:spPr bwMode="auto">
                          <a:xfrm>
                            <a:off x="7378" y="313"/>
                            <a:ext cx="3118" cy="2"/>
                          </a:xfrm>
                          <a:custGeom>
                            <a:avLst/>
                            <a:gdLst>
                              <a:gd name="T0" fmla="+- 0 7378 7378"/>
                              <a:gd name="T1" fmla="*/ T0 w 3118"/>
                              <a:gd name="T2" fmla="+- 0 10495 7378"/>
                              <a:gd name="T3" fmla="*/ T2 w 3118"/>
                            </a:gdLst>
                            <a:ahLst/>
                            <a:cxnLst>
                              <a:cxn ang="0">
                                <a:pos x="T1" y="0"/>
                              </a:cxn>
                              <a:cxn ang="0">
                                <a:pos x="T3" y="0"/>
                              </a:cxn>
                            </a:cxnLst>
                            <a:rect l="0" t="0" r="r" b="b"/>
                            <a:pathLst>
                              <a:path w="3118">
                                <a:moveTo>
                                  <a:pt x="0" y="0"/>
                                </a:moveTo>
                                <a:lnTo>
                                  <a:pt x="3117"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7C60EC" id="Group 2246" o:spid="_x0000_s1026" style="position:absolute;margin-left:368.9pt;margin-top:15.65pt;width:155.9pt;height:.1pt;z-index:-24110;mso-position-horizontal-relative:page" coordorigin="7378,313" coordsize="3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">
                <v:shape id="Freeform 2247" o:spid="_x0000_s1027" style="position:absolute;left:7378;top:313;width:3118;height:2;visibility:visible;mso-wrap-style:square;v-text-anchor:top" coordsize="3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" path="m,l3117,e" filled="f" strokeweight=".48pt">
                  <v:stroke dashstyle="dash"/>
                  <v:path arrowok="t" o:connecttype="custom" o:connectlocs="0,0;3117,0" o:connectangles="0,0"/>
                </v:shape>
                <w10:wrap anchorx="page"/>
              </v:group>
            </w:pict>
          </mc:Fallback>
        </mc:AlternateContent>
      </w:r>
      <w:r w:rsidR="003D3F5B" w:rsidRPr="00D438A3">
        <w:rPr>
          <w:rFonts w:ascii="Sylfaen" w:hAnsi="Sylfaen"/>
          <w:spacing w:val="-1"/>
          <w:lang w:val="ka-GE"/>
        </w:rPr>
        <w:t>ცვლილებები დამტკიცებულია</w:t>
      </w:r>
      <w:r w:rsidR="00EC2250" w:rsidRPr="00D438A3">
        <w:rPr>
          <w:spacing w:val="-2"/>
        </w:rPr>
        <w:t>:</w:t>
      </w:r>
      <w:r w:rsidR="003D3F5B" w:rsidRPr="00D438A3">
        <w:rPr>
          <w:rFonts w:ascii="Sylfaen" w:hAnsi="Sylfaen"/>
          <w:spacing w:val="-2"/>
          <w:lang w:val="ka-GE"/>
        </w:rPr>
        <w:t xml:space="preserve"> პეპე რიინა </w:t>
      </w:r>
      <w:r w:rsidR="00EC2250" w:rsidRPr="00D438A3">
        <w:rPr>
          <w:spacing w:val="-1"/>
        </w:rPr>
        <w:t>(</w:t>
      </w:r>
      <w:r w:rsidR="003D3F5B" w:rsidRPr="00D438A3">
        <w:rPr>
          <w:rFonts w:ascii="Sylfaen" w:hAnsi="Sylfaen"/>
          <w:spacing w:val="-1"/>
          <w:lang w:val="ka-GE"/>
        </w:rPr>
        <w:t>გარიგების პარტნიორი)</w:t>
      </w:r>
      <w:r w:rsidR="003D3F5B" w:rsidRPr="00D438A3">
        <w:rPr>
          <w:rFonts w:ascii="Sylfaen" w:hAnsi="Sylfaen"/>
          <w:lang w:val="ka-GE"/>
        </w:rPr>
        <w:t xml:space="preserve"> </w:t>
      </w:r>
      <w:r w:rsidR="00EC2250" w:rsidRPr="00D438A3">
        <w:rPr>
          <w:rFonts w:ascii="Bradley Hand ITC"/>
          <w:spacing w:val="-1"/>
          <w:position w:val="1"/>
        </w:rPr>
        <w:t>20X8</w:t>
      </w:r>
      <w:r w:rsidR="003D3F5B" w:rsidRPr="00D438A3">
        <w:rPr>
          <w:rFonts w:ascii="Sylfaen" w:hAnsi="Sylfaen"/>
          <w:spacing w:val="-1"/>
          <w:position w:val="1"/>
          <w:lang w:val="ka-GE"/>
        </w:rPr>
        <w:t>წ. 3 თებერვალს.</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7" w:line="280" w:lineRule="exact"/>
        <w:rPr>
          <w:sz w:val="28"/>
          <w:szCs w:val="28"/>
        </w:rPr>
      </w:pPr>
    </w:p>
    <w:p w:rsidR="000F4FF4" w:rsidRPr="00D438A3" w:rsidRDefault="00EC2250">
      <w:pPr>
        <w:pStyle w:val="Heading4"/>
        <w:tabs>
          <w:tab w:val="left" w:pos="4191"/>
          <w:tab w:val="left" w:pos="8643"/>
        </w:tabs>
        <w:spacing w:before="69"/>
        <w:ind w:left="118"/>
        <w:rPr>
          <w:rFonts w:cs="Times New Roman"/>
          <w:b w:val="0"/>
          <w:bCs w:val="0"/>
        </w:rPr>
      </w:pPr>
      <w:r w:rsidRPr="00D438A3">
        <w:rPr>
          <w:rFonts w:cs="Times New Roman"/>
          <w:spacing w:val="-1"/>
        </w:rPr>
        <w:t xml:space="preserve">Audit </w:t>
      </w:r>
      <w:r w:rsidRPr="00D438A3">
        <w:rPr>
          <w:rFonts w:cs="Times New Roman"/>
        </w:rPr>
        <w:t xml:space="preserve">– </w:t>
      </w:r>
      <w:r w:rsidRPr="00D438A3">
        <w:rPr>
          <w:rFonts w:cs="Times New Roman"/>
          <w:spacing w:val="-1"/>
        </w:rPr>
        <w:t>Apr ‘18</w:t>
      </w:r>
      <w:r w:rsidRPr="00D438A3">
        <w:rPr>
          <w:rFonts w:cs="Times New Roman"/>
          <w:spacing w:val="-1"/>
        </w:rPr>
        <w:tab/>
        <w:t>App.</w:t>
      </w:r>
      <w:r w:rsidRPr="00D438A3">
        <w:rPr>
          <w:rFonts w:cs="Times New Roman"/>
        </w:rPr>
        <w:t xml:space="preserve"> 3.7 / 1 of</w:t>
      </w:r>
      <w:r w:rsidRPr="00D438A3">
        <w:rPr>
          <w:rFonts w:cs="Times New Roman"/>
          <w:spacing w:val="1"/>
        </w:rPr>
        <w:t xml:space="preserve"> </w:t>
      </w:r>
      <w:r w:rsidRPr="00D438A3">
        <w:rPr>
          <w:rFonts w:cs="Times New Roman"/>
        </w:rPr>
        <w:t>5</w:t>
      </w:r>
      <w:r w:rsidRPr="00D438A3">
        <w:rPr>
          <w:rFonts w:cs="Times New Roman"/>
        </w:rPr>
        <w:tab/>
        <w:t>04/18</w:t>
      </w:r>
    </w:p>
    <w:p w:rsidR="000F4FF4" w:rsidRPr="00D438A3" w:rsidRDefault="000F4FF4">
      <w:pPr>
        <w:rPr>
          <w:rFonts w:ascii="Times New Roman" w:eastAsia="Times New Roman" w:hAnsi="Times New Roman" w:cs="Times New Roman"/>
        </w:rPr>
        <w:sectPr w:rsidR="000F4FF4" w:rsidRPr="00D438A3">
          <w:headerReference w:type="default" r:id="rId40"/>
          <w:footerReference w:type="default" r:id="rId41"/>
          <w:pgSz w:w="11910" w:h="16840"/>
          <w:pgMar w:top="640" w:right="1160" w:bottom="280" w:left="1300" w:header="0" w:footer="0" w:gutter="0"/>
          <w:cols w:space="720"/>
        </w:sectPr>
      </w:pPr>
    </w:p>
    <w:p w:rsidR="000F4FF4" w:rsidRPr="00D438A3" w:rsidRDefault="000F4FF4">
      <w:pPr>
        <w:spacing w:before="12" w:line="200" w:lineRule="exact"/>
        <w:rPr>
          <w:sz w:val="20"/>
          <w:szCs w:val="20"/>
        </w:rPr>
      </w:pPr>
    </w:p>
    <w:p w:rsidR="000F4FF4" w:rsidRPr="00D438A3" w:rsidRDefault="003D3F5B">
      <w:pPr>
        <w:spacing w:before="69"/>
        <w:ind w:left="220" w:right="48"/>
        <w:rPr>
          <w:rFonts w:ascii="Times New Roman" w:eastAsia="Times New Roman" w:hAnsi="Times New Roman" w:cs="Times New Roman"/>
          <w:sz w:val="24"/>
          <w:szCs w:val="24"/>
        </w:rPr>
      </w:pPr>
      <w:r w:rsidRPr="00D438A3">
        <w:rPr>
          <w:rFonts w:ascii="Sylfaen" w:hAnsi="Sylfaen"/>
          <w:b/>
          <w:bCs/>
          <w:lang w:val="ka-GE"/>
        </w:rPr>
        <w:t>განვიხილე ასს 315-ის მოთხოვნები, განსაკუთრებით კი მნიშვნელოვანი რისკის განმარტება, „გამოვლენილი და შეფასებული</w:t>
      </w:r>
      <w:r w:rsidRPr="00D438A3">
        <w:rPr>
          <w:rFonts w:ascii="Sylfaen" w:hAnsi="Sylfaen"/>
          <w:b/>
          <w:bCs/>
        </w:rPr>
        <w:t xml:space="preserve"> </w:t>
      </w:r>
      <w:r w:rsidRPr="00D438A3">
        <w:rPr>
          <w:rFonts w:ascii="Sylfaen" w:hAnsi="Sylfaen"/>
          <w:b/>
          <w:bCs/>
          <w:lang w:val="ka-GE"/>
        </w:rPr>
        <w:t>არსებითი უზუსტობის  რისკი, რომელიც, აუდიტორის შეფასებით, სპეციალურ აუდიტორულ განხილვას საჭიროებს“</w:t>
      </w:r>
      <w:r w:rsidR="00EC2250" w:rsidRPr="00D438A3">
        <w:rPr>
          <w:rFonts w:ascii="Times New Roman" w:eastAsia="Times New Roman" w:hAnsi="Times New Roman" w:cs="Times New Roman"/>
          <w:b/>
          <w:bCs/>
          <w:spacing w:val="-1"/>
          <w:sz w:val="24"/>
          <w:szCs w:val="24"/>
        </w:rPr>
        <w:t>.</w:t>
      </w:r>
    </w:p>
    <w:p w:rsidR="000F4FF4" w:rsidRPr="00D438A3" w:rsidRDefault="003D3F5B">
      <w:pPr>
        <w:spacing w:before="185" w:line="274" w:lineRule="exact"/>
        <w:ind w:left="220"/>
        <w:rPr>
          <w:rFonts w:ascii="Times New Roman" w:eastAsia="Times New Roman" w:hAnsi="Times New Roman" w:cs="Times New Roman"/>
          <w:sz w:val="24"/>
          <w:szCs w:val="24"/>
        </w:rPr>
      </w:pPr>
      <w:r w:rsidRPr="00D438A3">
        <w:rPr>
          <w:rFonts w:ascii="Sylfaen" w:hAnsi="Sylfaen"/>
          <w:b/>
          <w:bCs/>
          <w:lang w:val="ka-GE"/>
        </w:rPr>
        <w:t>გამოვლენილი მნიშვნელოვანი რისკების შეჯამება, ამ</w:t>
      </w:r>
      <w:r w:rsidRPr="00D438A3">
        <w:rPr>
          <w:b/>
          <w:bCs/>
          <w:lang w:val="ka-GE"/>
        </w:rPr>
        <w:t xml:space="preserve"> </w:t>
      </w:r>
      <w:r w:rsidRPr="00D438A3">
        <w:rPr>
          <w:rFonts w:ascii="Sylfaen" w:hAnsi="Sylfaen"/>
          <w:b/>
          <w:bCs/>
          <w:lang w:val="ka-GE"/>
        </w:rPr>
        <w:t xml:space="preserve">რისკებზე </w:t>
      </w:r>
      <w:r w:rsidRPr="00D438A3">
        <w:rPr>
          <w:b/>
          <w:bCs/>
          <w:lang w:val="ka-GE"/>
        </w:rPr>
        <w:t xml:space="preserve"> </w:t>
      </w:r>
      <w:r w:rsidRPr="00D438A3">
        <w:rPr>
          <w:rFonts w:ascii="Sylfaen" w:hAnsi="Sylfaen"/>
          <w:b/>
          <w:bCs/>
          <w:lang w:val="ka-GE"/>
        </w:rPr>
        <w:t>შესრულებული</w:t>
      </w:r>
      <w:r w:rsidRPr="00D438A3">
        <w:rPr>
          <w:b/>
          <w:bCs/>
          <w:lang w:val="ka-GE"/>
        </w:rPr>
        <w:t xml:space="preserve"> </w:t>
      </w:r>
      <w:r w:rsidRPr="00D438A3">
        <w:rPr>
          <w:rFonts w:ascii="Sylfaen" w:hAnsi="Sylfaen"/>
          <w:b/>
          <w:bCs/>
          <w:lang w:val="ka-GE"/>
        </w:rPr>
        <w:t>აუდიტორული</w:t>
      </w:r>
      <w:r w:rsidRPr="00D438A3">
        <w:rPr>
          <w:b/>
          <w:bCs/>
          <w:lang w:val="ka-GE"/>
        </w:rPr>
        <w:t xml:space="preserve"> </w:t>
      </w:r>
      <w:r w:rsidRPr="00D438A3">
        <w:rPr>
          <w:rFonts w:ascii="Sylfaen" w:hAnsi="Sylfaen"/>
          <w:b/>
          <w:bCs/>
          <w:lang w:val="ka-GE"/>
        </w:rPr>
        <w:t>ტესტების</w:t>
      </w:r>
      <w:r w:rsidRPr="00D438A3">
        <w:rPr>
          <w:b/>
          <w:bCs/>
          <w:lang w:val="ka-GE"/>
        </w:rPr>
        <w:t xml:space="preserve"> </w:t>
      </w:r>
      <w:r w:rsidRPr="00D438A3">
        <w:rPr>
          <w:rFonts w:ascii="Sylfaen" w:hAnsi="Sylfaen"/>
          <w:b/>
          <w:bCs/>
          <w:lang w:val="ka-GE"/>
        </w:rPr>
        <w:t>შედეგი</w:t>
      </w:r>
      <w:r w:rsidRPr="00D438A3">
        <w:rPr>
          <w:b/>
          <w:bCs/>
          <w:lang w:val="ka-GE"/>
        </w:rPr>
        <w:t xml:space="preserve"> </w:t>
      </w:r>
      <w:r w:rsidRPr="00D438A3">
        <w:rPr>
          <w:rFonts w:ascii="Sylfaen" w:hAnsi="Sylfaen"/>
          <w:b/>
          <w:bCs/>
          <w:lang w:val="ka-GE"/>
        </w:rPr>
        <w:t>და</w:t>
      </w:r>
      <w:r w:rsidRPr="00D438A3">
        <w:rPr>
          <w:b/>
          <w:bCs/>
          <w:lang w:val="ka-GE"/>
        </w:rPr>
        <w:t xml:space="preserve"> </w:t>
      </w:r>
      <w:r w:rsidRPr="00D438A3">
        <w:rPr>
          <w:rFonts w:ascii="Sylfaen" w:hAnsi="Sylfaen"/>
          <w:b/>
          <w:bCs/>
          <w:lang w:val="ka-GE"/>
        </w:rPr>
        <w:t>გამოტანილი</w:t>
      </w:r>
      <w:r w:rsidRPr="00D438A3">
        <w:rPr>
          <w:b/>
          <w:bCs/>
          <w:lang w:val="ka-GE"/>
        </w:rPr>
        <w:t xml:space="preserve"> </w:t>
      </w:r>
      <w:r w:rsidRPr="00D438A3">
        <w:rPr>
          <w:rFonts w:ascii="Sylfaen" w:hAnsi="Sylfaen"/>
          <w:b/>
          <w:bCs/>
          <w:lang w:val="ka-GE"/>
        </w:rPr>
        <w:t>დასკვნები</w:t>
      </w:r>
      <w:r w:rsidRPr="00D438A3">
        <w:rPr>
          <w:b/>
          <w:bCs/>
          <w:lang w:val="ka-GE"/>
        </w:rPr>
        <w:t xml:space="preserve"> (</w:t>
      </w:r>
      <w:r w:rsidRPr="00D438A3">
        <w:rPr>
          <w:rFonts w:ascii="Sylfaen" w:hAnsi="Sylfaen"/>
          <w:b/>
          <w:bCs/>
          <w:lang w:val="ka-GE"/>
        </w:rPr>
        <w:t>სავალდებულო</w:t>
      </w:r>
      <w:r w:rsidRPr="00D438A3">
        <w:rPr>
          <w:b/>
          <w:bCs/>
          <w:lang w:val="ka-GE"/>
        </w:rPr>
        <w:t xml:space="preserve"> </w:t>
      </w:r>
      <w:r w:rsidRPr="00D438A3">
        <w:rPr>
          <w:rFonts w:ascii="Sylfaen" w:hAnsi="Sylfaen"/>
          <w:b/>
          <w:bCs/>
          <w:lang w:val="ka-GE"/>
        </w:rPr>
        <w:t>განყოფილება</w:t>
      </w:r>
      <w:r w:rsidRPr="00D438A3">
        <w:rPr>
          <w:b/>
          <w:bCs/>
          <w:lang w:val="ka-GE"/>
        </w:rPr>
        <w:t>)</w:t>
      </w:r>
      <w:r w:rsidR="00EC2250" w:rsidRPr="00D438A3">
        <w:rPr>
          <w:rFonts w:ascii="Times New Roman"/>
          <w:b/>
          <w:sz w:val="24"/>
        </w:rPr>
        <w:t>:</w:t>
      </w:r>
    </w:p>
    <w:p w:rsidR="000F4FF4" w:rsidRPr="00D438A3" w:rsidRDefault="003D3F5B">
      <w:pPr>
        <w:spacing w:line="274" w:lineRule="exact"/>
        <w:ind w:left="220"/>
        <w:rPr>
          <w:rFonts w:ascii="Times New Roman" w:eastAsia="Times New Roman" w:hAnsi="Times New Roman" w:cs="Times New Roman"/>
          <w:sz w:val="24"/>
          <w:szCs w:val="24"/>
        </w:rPr>
      </w:pPr>
      <w:r w:rsidRPr="00D438A3">
        <w:rPr>
          <w:bCs/>
          <w:i/>
          <w:szCs w:val="24"/>
          <w:lang w:val="ka-GE"/>
        </w:rPr>
        <w:t>(</w:t>
      </w:r>
      <w:r w:rsidRPr="00D438A3">
        <w:rPr>
          <w:rFonts w:ascii="Sylfaen" w:hAnsi="Sylfaen"/>
          <w:bCs/>
          <w:i/>
          <w:szCs w:val="24"/>
          <w:lang w:val="ka-GE"/>
        </w:rPr>
        <w:t>საჭიროების შემთხვევაში, დაამატეთ სტრიქონები)</w:t>
      </w:r>
    </w:p>
    <w:p w:rsidR="000F4FF4" w:rsidRPr="00D438A3" w:rsidRDefault="000F4FF4">
      <w:pPr>
        <w:spacing w:before="9" w:line="180" w:lineRule="exact"/>
        <w:rPr>
          <w:sz w:val="18"/>
          <w:szCs w:val="18"/>
        </w:rPr>
      </w:pPr>
    </w:p>
    <w:tbl>
      <w:tblPr>
        <w:tblW w:w="0" w:type="auto"/>
        <w:tblInd w:w="106" w:type="dxa"/>
        <w:tblLayout w:type="fixed"/>
        <w:tblCellMar>
          <w:left w:w="0" w:type="dxa"/>
          <w:right w:w="0" w:type="dxa"/>
        </w:tblCellMar>
        <w:tblLook w:val="01E0" w:firstRow="1" w:lastRow="1" w:firstColumn="1" w:lastColumn="1" w:noHBand="0" w:noVBand="0"/>
      </w:tblPr>
      <w:tblGrid>
        <w:gridCol w:w="2004"/>
        <w:gridCol w:w="4440"/>
        <w:gridCol w:w="1320"/>
        <w:gridCol w:w="3924"/>
        <w:gridCol w:w="3926"/>
      </w:tblGrid>
      <w:tr w:rsidR="00D438A3" w:rsidRPr="00D438A3" w:rsidTr="007028E5">
        <w:trPr>
          <w:trHeight w:hRule="exact" w:val="669"/>
        </w:trPr>
        <w:tc>
          <w:tcPr>
            <w:tcW w:w="2004"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jc w:val="center"/>
              <w:rPr>
                <w:rFonts w:ascii="Sylfaen" w:hAnsi="Sylfaen"/>
                <w:b/>
                <w:bCs/>
                <w:color w:val="auto"/>
                <w:lang w:val="ka-GE"/>
              </w:rPr>
            </w:pPr>
            <w:r w:rsidRPr="00D438A3">
              <w:rPr>
                <w:rFonts w:ascii="Sylfaen" w:hAnsi="Sylfaen"/>
                <w:b/>
                <w:bCs/>
                <w:color w:val="auto"/>
                <w:lang w:val="ka-GE"/>
              </w:rPr>
              <w:t>სფერო/მტკიცება</w:t>
            </w:r>
          </w:p>
        </w:tc>
        <w:tc>
          <w:tcPr>
            <w:tcW w:w="4440"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jc w:val="center"/>
              <w:rPr>
                <w:rFonts w:ascii="Sylfaen" w:hAnsi="Sylfaen"/>
                <w:b/>
                <w:bCs/>
                <w:color w:val="auto"/>
                <w:lang w:val="ka-GE"/>
              </w:rPr>
            </w:pPr>
            <w:r w:rsidRPr="00D438A3">
              <w:rPr>
                <w:rFonts w:ascii="Sylfaen" w:hAnsi="Sylfaen"/>
                <w:b/>
                <w:bCs/>
                <w:color w:val="auto"/>
                <w:lang w:val="ka-GE"/>
              </w:rPr>
              <w:t>გამოვლენილი მნიშვნელოვანი რისკი</w:t>
            </w:r>
          </w:p>
        </w:tc>
        <w:tc>
          <w:tcPr>
            <w:tcW w:w="1320"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jc w:val="center"/>
              <w:rPr>
                <w:rFonts w:ascii="Sylfaen" w:hAnsi="Sylfaen"/>
                <w:b/>
                <w:bCs/>
                <w:color w:val="auto"/>
                <w:lang w:val="ka-GE"/>
              </w:rPr>
            </w:pPr>
            <w:r w:rsidRPr="00D438A3">
              <w:rPr>
                <w:rFonts w:ascii="Sylfaen" w:hAnsi="Sylfaen"/>
                <w:b/>
                <w:bCs/>
                <w:color w:val="auto"/>
                <w:lang w:val="ka-GE"/>
              </w:rPr>
              <w:t>მინიშნება აუდიტორულ ტესტზე</w:t>
            </w:r>
          </w:p>
        </w:tc>
        <w:tc>
          <w:tcPr>
            <w:tcW w:w="3924"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jc w:val="center"/>
              <w:rPr>
                <w:rFonts w:ascii="Sylfaen" w:hAnsi="Sylfaen"/>
                <w:b/>
                <w:color w:val="auto"/>
                <w:lang w:val="ka-GE"/>
              </w:rPr>
            </w:pPr>
            <w:r w:rsidRPr="00D438A3">
              <w:rPr>
                <w:rFonts w:ascii="Sylfaen" w:hAnsi="Sylfaen"/>
                <w:b/>
                <w:color w:val="auto"/>
                <w:lang w:val="ka-GE"/>
              </w:rPr>
              <w:t>აუდიტორული ტესტების შედეგები</w:t>
            </w:r>
          </w:p>
        </w:tc>
        <w:tc>
          <w:tcPr>
            <w:tcW w:w="3926"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jc w:val="center"/>
              <w:rPr>
                <w:rFonts w:ascii="Sylfaen" w:hAnsi="Sylfaen"/>
                <w:b/>
                <w:bCs/>
                <w:color w:val="auto"/>
                <w:lang w:val="ka-GE"/>
              </w:rPr>
            </w:pPr>
            <w:r w:rsidRPr="00D438A3">
              <w:rPr>
                <w:rFonts w:ascii="Sylfaen" w:hAnsi="Sylfaen"/>
                <w:b/>
                <w:bCs/>
                <w:color w:val="auto"/>
                <w:lang w:val="ka-GE"/>
              </w:rPr>
              <w:t>გამოტანილი</w:t>
            </w:r>
          </w:p>
          <w:p w:rsidR="003D3F5B" w:rsidRPr="00D438A3" w:rsidRDefault="003D3F5B" w:rsidP="003D3F5B">
            <w:pPr>
              <w:pStyle w:val="TableText"/>
              <w:jc w:val="center"/>
              <w:rPr>
                <w:rFonts w:ascii="Sylfaen" w:hAnsi="Sylfaen"/>
                <w:b/>
                <w:bCs/>
                <w:color w:val="auto"/>
                <w:lang w:val="ka-GE"/>
              </w:rPr>
            </w:pPr>
            <w:r w:rsidRPr="00D438A3">
              <w:rPr>
                <w:rFonts w:ascii="Sylfaen" w:hAnsi="Sylfaen"/>
                <w:b/>
                <w:bCs/>
                <w:color w:val="auto"/>
                <w:lang w:val="ka-GE"/>
              </w:rPr>
              <w:t>დასკვნები</w:t>
            </w:r>
          </w:p>
        </w:tc>
      </w:tr>
      <w:tr w:rsidR="00D438A3" w:rsidRPr="00D438A3" w:rsidTr="007028E5">
        <w:trPr>
          <w:trHeight w:hRule="exact" w:val="2271"/>
        </w:trPr>
        <w:tc>
          <w:tcPr>
            <w:tcW w:w="2004"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rPr>
                <w:rFonts w:ascii="Sylfaen" w:hAnsi="Sylfaen"/>
                <w:bCs/>
                <w:color w:val="auto"/>
                <w:lang w:val="ka-GE"/>
              </w:rPr>
            </w:pPr>
            <w:r w:rsidRPr="00D438A3">
              <w:rPr>
                <w:rFonts w:ascii="Sylfaen" w:hAnsi="Sylfaen"/>
                <w:bCs/>
                <w:color w:val="auto"/>
                <w:lang w:val="ka-GE"/>
              </w:rPr>
              <w:t>თაღლითობა</w:t>
            </w:r>
          </w:p>
          <w:p w:rsidR="003D3F5B" w:rsidRPr="00D438A3" w:rsidRDefault="003D3F5B" w:rsidP="003D3F5B">
            <w:pPr>
              <w:pStyle w:val="TableText"/>
              <w:rPr>
                <w:bCs/>
                <w:color w:val="auto"/>
                <w:lang w:val="en-GB"/>
              </w:rPr>
            </w:pPr>
          </w:p>
        </w:tc>
        <w:tc>
          <w:tcPr>
            <w:tcW w:w="4440"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Text"/>
              <w:rPr>
                <w:rFonts w:ascii="Sylfaen" w:hAnsi="Sylfaen"/>
                <w:bCs/>
                <w:color w:val="auto"/>
                <w:lang w:val="ka-GE"/>
              </w:rPr>
            </w:pPr>
            <w:r w:rsidRPr="00D438A3">
              <w:rPr>
                <w:rFonts w:ascii="Sylfaen" w:hAnsi="Sylfaen"/>
                <w:bCs/>
                <w:color w:val="auto"/>
                <w:lang w:val="ka-GE"/>
              </w:rPr>
              <w:t xml:space="preserve">ხელმძღვანელობის მიერ </w:t>
            </w:r>
            <w:r w:rsidRPr="00D438A3">
              <w:rPr>
                <w:rFonts w:ascii="Sylfaen" w:hAnsi="Sylfaen"/>
                <w:bCs/>
                <w:color w:val="auto"/>
              </w:rPr>
              <w:t>კონტროლის პროცედურების</w:t>
            </w:r>
            <w:r w:rsidRPr="00D438A3">
              <w:rPr>
                <w:rFonts w:ascii="Sylfaen" w:hAnsi="Sylfaen"/>
                <w:bCs/>
                <w:color w:val="auto"/>
                <w:lang w:val="ka-GE"/>
              </w:rPr>
              <w:t xml:space="preserve"> უგულებელყოფა </w:t>
            </w:r>
          </w:p>
        </w:tc>
        <w:tc>
          <w:tcPr>
            <w:tcW w:w="1320" w:type="dxa"/>
            <w:tcBorders>
              <w:top w:val="single" w:sz="5" w:space="0" w:color="000000"/>
              <w:left w:val="single" w:sz="5" w:space="0" w:color="000000"/>
              <w:bottom w:val="single" w:sz="5" w:space="0" w:color="000000"/>
              <w:right w:val="single" w:sz="5" w:space="0" w:color="000000"/>
            </w:tcBorders>
          </w:tcPr>
          <w:p w:rsidR="003D3F5B" w:rsidRPr="00D438A3" w:rsidRDefault="003D3F5B" w:rsidP="003D3F5B">
            <w:pPr>
              <w:pStyle w:val="TableParagraph"/>
              <w:spacing w:line="269" w:lineRule="exact"/>
              <w:ind w:left="102"/>
              <w:rPr>
                <w:rFonts w:ascii="Times New Roman" w:eastAsia="Times New Roman" w:hAnsi="Times New Roman" w:cs="Times New Roman"/>
                <w:sz w:val="24"/>
                <w:szCs w:val="24"/>
              </w:rPr>
            </w:pPr>
            <w:r w:rsidRPr="00D438A3">
              <w:rPr>
                <w:rFonts w:ascii="Times New Roman"/>
                <w:spacing w:val="-1"/>
                <w:sz w:val="24"/>
              </w:rPr>
              <w:t>Ac10</w:t>
            </w:r>
          </w:p>
        </w:tc>
        <w:tc>
          <w:tcPr>
            <w:tcW w:w="3924" w:type="dxa"/>
            <w:tcBorders>
              <w:top w:val="single" w:sz="5" w:space="0" w:color="000000"/>
              <w:left w:val="single" w:sz="5" w:space="0" w:color="000000"/>
              <w:bottom w:val="single" w:sz="5" w:space="0" w:color="000000"/>
              <w:right w:val="single" w:sz="5" w:space="0" w:color="000000"/>
            </w:tcBorders>
          </w:tcPr>
          <w:p w:rsidR="003D3F5B" w:rsidRPr="00D438A3" w:rsidRDefault="00EC5CA1" w:rsidP="007028E5">
            <w:pPr>
              <w:pStyle w:val="TableParagraph"/>
              <w:ind w:left="102" w:right="99"/>
              <w:jc w:val="both"/>
              <w:rPr>
                <w:rFonts w:ascii="Times New Roman" w:eastAsia="Times New Roman" w:hAnsi="Times New Roman" w:cs="Times New Roman"/>
                <w:sz w:val="24"/>
                <w:szCs w:val="24"/>
              </w:rPr>
            </w:pPr>
            <w:r w:rsidRPr="00D438A3">
              <w:rPr>
                <w:rFonts w:ascii="Sylfaen" w:hAnsi="Sylfaen"/>
                <w:spacing w:val="-1"/>
                <w:sz w:val="24"/>
                <w:lang w:val="ka-GE"/>
              </w:rPr>
              <w:t xml:space="preserve">როგორც დაგეგმვის ეტაპზე აღინიშნა, </w:t>
            </w:r>
            <w:r w:rsidR="007028E5" w:rsidRPr="00D438A3">
              <w:rPr>
                <w:rFonts w:ascii="Sylfaen" w:hAnsi="Sylfaen"/>
                <w:spacing w:val="-1"/>
                <w:sz w:val="24"/>
                <w:lang w:val="ka-GE"/>
              </w:rPr>
              <w:t xml:space="preserve">სრულად იქნა </w:t>
            </w:r>
            <w:r w:rsidRPr="00D438A3">
              <w:rPr>
                <w:rFonts w:ascii="Sylfaen" w:hAnsi="Sylfaen"/>
                <w:spacing w:val="-1"/>
                <w:sz w:val="24"/>
                <w:lang w:val="ka-GE"/>
              </w:rPr>
              <w:t xml:space="preserve">გამოყენებული </w:t>
            </w:r>
            <w:r w:rsidR="007028E5" w:rsidRPr="00D438A3">
              <w:rPr>
                <w:rFonts w:ascii="Sylfaen" w:hAnsi="Sylfaen"/>
                <w:spacing w:val="-1"/>
                <w:sz w:val="24"/>
                <w:lang w:val="ka-GE"/>
              </w:rPr>
              <w:t>ძირითადი პროცედურების მიდგომა, ხელმძღვანელობის მიერ კონტროლის უგულებელყოფის შესაძლებლობის გამო.</w:t>
            </w:r>
          </w:p>
        </w:tc>
        <w:tc>
          <w:tcPr>
            <w:tcW w:w="3926" w:type="dxa"/>
            <w:tcBorders>
              <w:top w:val="single" w:sz="5" w:space="0" w:color="000000"/>
              <w:left w:val="single" w:sz="5" w:space="0" w:color="000000"/>
              <w:bottom w:val="single" w:sz="5" w:space="0" w:color="000000"/>
              <w:right w:val="single" w:sz="5" w:space="0" w:color="000000"/>
            </w:tcBorders>
          </w:tcPr>
          <w:p w:rsidR="003D3F5B" w:rsidRPr="00D438A3" w:rsidRDefault="007028E5" w:rsidP="007028E5">
            <w:pPr>
              <w:pStyle w:val="TableParagraph"/>
              <w:ind w:left="102"/>
              <w:rPr>
                <w:rFonts w:ascii="Times New Roman" w:eastAsia="Times New Roman" w:hAnsi="Times New Roman" w:cs="Times New Roman"/>
                <w:sz w:val="24"/>
                <w:szCs w:val="24"/>
              </w:rPr>
            </w:pPr>
            <w:r w:rsidRPr="00D438A3">
              <w:rPr>
                <w:rFonts w:ascii="Sylfaen" w:hAnsi="Sylfaen"/>
                <w:spacing w:val="-1"/>
                <w:sz w:val="24"/>
                <w:lang w:val="ka-GE"/>
              </w:rPr>
              <w:t xml:space="preserve">თაღლითობის რისკი არ გამოვლენილა ამ სამუშაოს შესრულებისას. </w:t>
            </w:r>
          </w:p>
        </w:tc>
      </w:tr>
      <w:tr w:rsidR="00D438A3" w:rsidRPr="00D438A3" w:rsidTr="00F708FE">
        <w:trPr>
          <w:trHeight w:hRule="exact" w:val="1785"/>
        </w:trPr>
        <w:tc>
          <w:tcPr>
            <w:tcW w:w="2004" w:type="dxa"/>
            <w:tcBorders>
              <w:top w:val="single" w:sz="5" w:space="0" w:color="000000"/>
              <w:left w:val="single" w:sz="5" w:space="0" w:color="000000"/>
              <w:bottom w:val="single" w:sz="5" w:space="0" w:color="000000"/>
              <w:right w:val="single" w:sz="5" w:space="0" w:color="000000"/>
            </w:tcBorders>
          </w:tcPr>
          <w:p w:rsidR="000F4FF4" w:rsidRPr="00D438A3" w:rsidRDefault="003D3F5B">
            <w:pPr>
              <w:pStyle w:val="TableParagraph"/>
              <w:spacing w:line="267" w:lineRule="exact"/>
              <w:ind w:left="102"/>
              <w:rPr>
                <w:rFonts w:ascii="Sylfaen" w:eastAsia="Times New Roman" w:hAnsi="Sylfaen" w:cs="Times New Roman"/>
                <w:sz w:val="24"/>
                <w:szCs w:val="24"/>
                <w:lang w:val="ka-GE"/>
              </w:rPr>
            </w:pPr>
            <w:r w:rsidRPr="00D438A3">
              <w:rPr>
                <w:rFonts w:ascii="Sylfaen" w:hAnsi="Sylfaen"/>
                <w:spacing w:val="-1"/>
                <w:sz w:val="24"/>
                <w:lang w:val="ka-GE"/>
              </w:rPr>
              <w:t>თაღლითობა</w:t>
            </w:r>
          </w:p>
        </w:tc>
        <w:tc>
          <w:tcPr>
            <w:tcW w:w="4440" w:type="dxa"/>
            <w:tcBorders>
              <w:top w:val="single" w:sz="5" w:space="0" w:color="000000"/>
              <w:left w:val="single" w:sz="5" w:space="0" w:color="000000"/>
              <w:bottom w:val="single" w:sz="5" w:space="0" w:color="000000"/>
              <w:right w:val="single" w:sz="5" w:space="0" w:color="000000"/>
            </w:tcBorders>
          </w:tcPr>
          <w:p w:rsidR="000F4FF4" w:rsidRPr="00D438A3" w:rsidRDefault="003D3F5B">
            <w:pPr>
              <w:pStyle w:val="TableParagraph"/>
              <w:spacing w:line="267" w:lineRule="exact"/>
              <w:ind w:left="102"/>
              <w:rPr>
                <w:rFonts w:ascii="Times New Roman" w:eastAsia="Times New Roman" w:hAnsi="Times New Roman" w:cs="Times New Roman"/>
                <w:sz w:val="24"/>
                <w:szCs w:val="24"/>
              </w:rPr>
            </w:pPr>
            <w:r w:rsidRPr="00D438A3">
              <w:rPr>
                <w:rFonts w:ascii="Sylfaen" w:hAnsi="Sylfaen"/>
                <w:bCs/>
                <w:lang w:val="ka-GE"/>
              </w:rPr>
              <w:t>თაღლითობის რისკი ამონაგების აღიარებისას</w:t>
            </w:r>
          </w:p>
        </w:tc>
        <w:tc>
          <w:tcPr>
            <w:tcW w:w="1320" w:type="dxa"/>
            <w:tcBorders>
              <w:top w:val="single" w:sz="5" w:space="0" w:color="000000"/>
              <w:left w:val="single" w:sz="5" w:space="0" w:color="000000"/>
              <w:bottom w:val="single" w:sz="5" w:space="0" w:color="000000"/>
              <w:right w:val="single" w:sz="5" w:space="0" w:color="000000"/>
            </w:tcBorders>
          </w:tcPr>
          <w:p w:rsidR="000F4FF4" w:rsidRPr="00D438A3" w:rsidRDefault="00EC2250" w:rsidP="003D3F5B">
            <w:pPr>
              <w:pStyle w:val="TableParagraph"/>
              <w:spacing w:line="267" w:lineRule="exact"/>
              <w:ind w:left="102"/>
              <w:rPr>
                <w:rFonts w:ascii="Sylfaen" w:eastAsia="Times New Roman" w:hAnsi="Sylfaen" w:cs="Times New Roman"/>
                <w:sz w:val="24"/>
                <w:szCs w:val="24"/>
                <w:lang w:val="ka-GE"/>
              </w:rPr>
            </w:pPr>
            <w:r w:rsidRPr="00D438A3">
              <w:rPr>
                <w:rFonts w:ascii="Times New Roman"/>
                <w:sz w:val="24"/>
              </w:rPr>
              <w:t>O</w:t>
            </w:r>
            <w:r w:rsidRPr="00D438A3">
              <w:rPr>
                <w:rFonts w:ascii="Times New Roman"/>
                <w:spacing w:val="-1"/>
                <w:sz w:val="24"/>
              </w:rPr>
              <w:t xml:space="preserve"> </w:t>
            </w:r>
            <w:r w:rsidR="003D3F5B" w:rsidRPr="00D438A3">
              <w:rPr>
                <w:rFonts w:ascii="Sylfaen" w:hAnsi="Sylfaen"/>
                <w:spacing w:val="-1"/>
                <w:sz w:val="24"/>
                <w:lang w:val="ka-GE"/>
              </w:rPr>
              <w:t>ნაწილი</w:t>
            </w:r>
          </w:p>
        </w:tc>
        <w:tc>
          <w:tcPr>
            <w:tcW w:w="3924" w:type="dxa"/>
            <w:tcBorders>
              <w:top w:val="single" w:sz="5" w:space="0" w:color="000000"/>
              <w:left w:val="single" w:sz="5" w:space="0" w:color="000000"/>
              <w:bottom w:val="single" w:sz="5" w:space="0" w:color="000000"/>
              <w:right w:val="single" w:sz="5" w:space="0" w:color="000000"/>
            </w:tcBorders>
          </w:tcPr>
          <w:p w:rsidR="000F4FF4" w:rsidRPr="00D438A3" w:rsidRDefault="007028E5" w:rsidP="00F708FE">
            <w:pPr>
              <w:pStyle w:val="TableParagraph"/>
              <w:ind w:left="102" w:right="99"/>
              <w:jc w:val="both"/>
              <w:rPr>
                <w:rFonts w:ascii="Times New Roman" w:eastAsia="Times New Roman" w:hAnsi="Times New Roman" w:cs="Times New Roman"/>
                <w:sz w:val="24"/>
                <w:szCs w:val="24"/>
              </w:rPr>
            </w:pPr>
            <w:r w:rsidRPr="00D438A3">
              <w:rPr>
                <w:rFonts w:ascii="Sylfaen" w:hAnsi="Sylfaen"/>
                <w:spacing w:val="-1"/>
                <w:sz w:val="24"/>
                <w:lang w:val="ka-GE"/>
              </w:rPr>
              <w:t>ამონაგები ემყარებოდა მხოლოდ პერიოდის განმავლობაში გაგზავნილ საქონელს. ამონაგების</w:t>
            </w:r>
            <w:r w:rsidR="00F708FE" w:rsidRPr="00D438A3">
              <w:rPr>
                <w:rFonts w:ascii="Sylfaen" w:hAnsi="Sylfaen"/>
                <w:spacing w:val="-1"/>
                <w:sz w:val="24"/>
                <w:lang w:val="ka-GE"/>
              </w:rPr>
              <w:t xml:space="preserve"> ტესტირებისას არ გამოვლენილა შეუსაბამო ოპერაციები.</w:t>
            </w:r>
          </w:p>
        </w:tc>
        <w:tc>
          <w:tcPr>
            <w:tcW w:w="3926" w:type="dxa"/>
            <w:tcBorders>
              <w:top w:val="single" w:sz="5" w:space="0" w:color="000000"/>
              <w:left w:val="single" w:sz="5" w:space="0" w:color="000000"/>
              <w:bottom w:val="single" w:sz="5" w:space="0" w:color="000000"/>
              <w:right w:val="single" w:sz="5" w:space="0" w:color="000000"/>
            </w:tcBorders>
          </w:tcPr>
          <w:p w:rsidR="000F4FF4" w:rsidRPr="00D438A3" w:rsidRDefault="007028E5">
            <w:pPr>
              <w:pStyle w:val="TableParagraph"/>
              <w:ind w:left="102"/>
              <w:rPr>
                <w:rFonts w:ascii="Times New Roman" w:eastAsia="Times New Roman" w:hAnsi="Times New Roman" w:cs="Times New Roman"/>
                <w:sz w:val="24"/>
                <w:szCs w:val="24"/>
              </w:rPr>
            </w:pPr>
            <w:r w:rsidRPr="00D438A3">
              <w:rPr>
                <w:rFonts w:ascii="Sylfaen" w:hAnsi="Sylfaen"/>
                <w:spacing w:val="-1"/>
                <w:sz w:val="24"/>
                <w:lang w:val="ka-GE"/>
              </w:rPr>
              <w:t>თაღლითობის რისკი არ გამოვლენილა ამ სამუშაოს შესრულებისას.</w:t>
            </w:r>
          </w:p>
        </w:tc>
      </w:tr>
      <w:tr w:rsidR="00D438A3" w:rsidRPr="00D438A3">
        <w:trPr>
          <w:trHeight w:hRule="exact" w:val="1390"/>
        </w:trPr>
        <w:tc>
          <w:tcPr>
            <w:tcW w:w="2004"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4440" w:type="dxa"/>
            <w:tcBorders>
              <w:top w:val="single" w:sz="5" w:space="0" w:color="000000"/>
              <w:left w:val="single" w:sz="5" w:space="0" w:color="000000"/>
              <w:bottom w:val="single" w:sz="5" w:space="0" w:color="000000"/>
              <w:right w:val="single" w:sz="5" w:space="0" w:color="000000"/>
            </w:tcBorders>
          </w:tcPr>
          <w:p w:rsidR="000F4FF4" w:rsidRPr="00D438A3" w:rsidRDefault="000F4FF4">
            <w:pPr>
              <w:pStyle w:val="TableParagraph"/>
              <w:spacing w:before="5" w:line="240" w:lineRule="exact"/>
              <w:rPr>
                <w:sz w:val="24"/>
                <w:szCs w:val="24"/>
              </w:rPr>
            </w:pPr>
          </w:p>
          <w:p w:rsidR="000F4FF4" w:rsidRPr="00D438A3" w:rsidRDefault="00EC5CA1">
            <w:pPr>
              <w:pStyle w:val="TableParagraph"/>
              <w:ind w:left="102"/>
              <w:rPr>
                <w:rFonts w:ascii="Sylfaen" w:eastAsia="Times New Roman" w:hAnsi="Sylfaen" w:cs="Times New Roman"/>
                <w:lang w:val="ka-GE"/>
              </w:rPr>
            </w:pPr>
            <w:r w:rsidRPr="00D438A3">
              <w:rPr>
                <w:rFonts w:ascii="Sylfaen" w:hAnsi="Sylfaen"/>
                <w:i/>
                <w:spacing w:val="-1"/>
                <w:lang w:val="ka-GE"/>
              </w:rPr>
              <w:t>სხვა მნიშვნელოვანი რისკი არ გამოვლენილა.</w:t>
            </w:r>
          </w:p>
        </w:tc>
        <w:tc>
          <w:tcPr>
            <w:tcW w:w="1320"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3924"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3926" w:type="dxa"/>
            <w:tcBorders>
              <w:top w:val="single" w:sz="5" w:space="0" w:color="000000"/>
              <w:left w:val="single" w:sz="5" w:space="0" w:color="000000"/>
              <w:bottom w:val="single" w:sz="5" w:space="0" w:color="000000"/>
              <w:right w:val="single" w:sz="5" w:space="0" w:color="000000"/>
            </w:tcBorders>
          </w:tcPr>
          <w:p w:rsidR="000F4FF4" w:rsidRPr="00D438A3" w:rsidRDefault="000F4FF4"/>
        </w:tc>
      </w:tr>
      <w:tr w:rsidR="00D438A3" w:rsidRPr="00D438A3">
        <w:trPr>
          <w:trHeight w:hRule="exact" w:val="1390"/>
        </w:trPr>
        <w:tc>
          <w:tcPr>
            <w:tcW w:w="2004"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4440"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1320"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3924" w:type="dxa"/>
            <w:tcBorders>
              <w:top w:val="single" w:sz="5" w:space="0" w:color="000000"/>
              <w:left w:val="single" w:sz="5" w:space="0" w:color="000000"/>
              <w:bottom w:val="single" w:sz="5" w:space="0" w:color="000000"/>
              <w:right w:val="single" w:sz="5" w:space="0" w:color="000000"/>
            </w:tcBorders>
          </w:tcPr>
          <w:p w:rsidR="000F4FF4" w:rsidRPr="00D438A3" w:rsidRDefault="000F4FF4"/>
        </w:tc>
        <w:tc>
          <w:tcPr>
            <w:tcW w:w="3926" w:type="dxa"/>
            <w:tcBorders>
              <w:top w:val="single" w:sz="5" w:space="0" w:color="000000"/>
              <w:left w:val="single" w:sz="5" w:space="0" w:color="000000"/>
              <w:bottom w:val="single" w:sz="5" w:space="0" w:color="000000"/>
              <w:right w:val="single" w:sz="5" w:space="0" w:color="000000"/>
            </w:tcBorders>
          </w:tcPr>
          <w:p w:rsidR="000F4FF4" w:rsidRPr="00D438A3" w:rsidRDefault="000F4FF4"/>
        </w:tc>
      </w:tr>
    </w:tbl>
    <w:p w:rsidR="000F4FF4" w:rsidRPr="00D438A3" w:rsidRDefault="000F4FF4">
      <w:pPr>
        <w:spacing w:before="1" w:line="60" w:lineRule="exact"/>
        <w:rPr>
          <w:sz w:val="6"/>
          <w:szCs w:val="6"/>
        </w:rPr>
      </w:pPr>
    </w:p>
    <w:p w:rsidR="000F4FF4" w:rsidRPr="00D438A3" w:rsidRDefault="00F708FE">
      <w:pPr>
        <w:pStyle w:val="BodyText"/>
        <w:spacing w:before="69"/>
        <w:ind w:left="220" w:right="48" w:firstLine="0"/>
        <w:rPr>
          <w:rFonts w:cs="Times New Roman"/>
        </w:rPr>
      </w:pPr>
      <w:r w:rsidRPr="00D438A3">
        <w:rPr>
          <w:rFonts w:ascii="Sylfaen" w:hAnsi="Sylfaen"/>
          <w:lang w:val="ka-GE"/>
        </w:rPr>
        <w:lastRenderedPageBreak/>
        <w:t>მიმაჩნია, რომ მნიშვნელოვანი რისკები იდენტიფიცირებულია, გარიგების შესრულებისას განხორციელდა სათანადო საპასუხო ქმედებები და სათანადოდ მოხდა მათ შესახებ დამკვეთის ინფორმირება დაგეგმვის წერილის მეშვეობით (ან, დავალების შემდგომ/უფრო გვიან ეტაპზე გამოვლენილი მნიშვნელოვანი რისკების შემთხვევაში, ალტერნატიული, შესაბამისი დოკუმენტაციის საშუალებით</w:t>
      </w:r>
      <w:r w:rsidR="00EC2250" w:rsidRPr="00D438A3">
        <w:rPr>
          <w:spacing w:val="-1"/>
        </w:rPr>
        <w:t>).</w:t>
      </w:r>
    </w:p>
    <w:p w:rsidR="000F4FF4" w:rsidRPr="00D438A3" w:rsidRDefault="00F708FE">
      <w:pPr>
        <w:tabs>
          <w:tab w:val="left" w:pos="1501"/>
          <w:tab w:val="left" w:pos="1779"/>
          <w:tab w:val="left" w:pos="6452"/>
          <w:tab w:val="left" w:pos="7880"/>
          <w:tab w:val="left" w:pos="15675"/>
        </w:tabs>
        <w:spacing w:before="193"/>
        <w:ind w:left="220"/>
        <w:rPr>
          <w:rFonts w:ascii="Bradley Hand ITC" w:eastAsia="Bradley Hand ITC" w:hAnsi="Bradley Hand ITC" w:cs="Bradley Hand ITC"/>
          <w:sz w:val="28"/>
          <w:szCs w:val="28"/>
        </w:rPr>
      </w:pPr>
      <w:r w:rsidRPr="00D438A3">
        <w:rPr>
          <w:rFonts w:ascii="Sylfaen" w:hAnsi="Sylfaen"/>
          <w:spacing w:val="-1"/>
          <w:position w:val="2"/>
          <w:sz w:val="24"/>
          <w:lang w:val="ka-GE"/>
        </w:rPr>
        <w:t>ხელმოწერა</w:t>
      </w:r>
      <w:r w:rsidR="00EC2250" w:rsidRPr="00D438A3">
        <w:rPr>
          <w:rFonts w:ascii="Times New Roman"/>
          <w:spacing w:val="-1"/>
          <w:position w:val="2"/>
          <w:sz w:val="24"/>
        </w:rPr>
        <w:t>:</w:t>
      </w:r>
      <w:r w:rsidR="00EC2250" w:rsidRPr="00D438A3">
        <w:rPr>
          <w:rFonts w:ascii="Times New Roman"/>
          <w:spacing w:val="-1"/>
          <w:position w:val="2"/>
          <w:sz w:val="24"/>
        </w:rPr>
        <w:tab/>
      </w:r>
      <w:r w:rsidRPr="00D438A3">
        <w:rPr>
          <w:rFonts w:ascii="Sylfaen" w:hAnsi="Sylfaen"/>
          <w:spacing w:val="-1"/>
          <w:position w:val="2"/>
          <w:sz w:val="24"/>
          <w:lang w:val="ka-GE"/>
        </w:rPr>
        <w:t xml:space="preserve"> პეპე რიინა</w:t>
      </w:r>
      <w:r w:rsidR="00EC2250" w:rsidRPr="00D438A3">
        <w:rPr>
          <w:rFonts w:ascii="Bradley Hand ITC"/>
          <w:spacing w:val="-1"/>
          <w:sz w:val="28"/>
          <w:u w:val="dotted" w:color="000000"/>
        </w:rPr>
        <w:tab/>
      </w:r>
      <w:r w:rsidR="00EC2250" w:rsidRPr="00D438A3">
        <w:rPr>
          <w:rFonts w:ascii="Times New Roman"/>
          <w:spacing w:val="-1"/>
          <w:position w:val="2"/>
          <w:sz w:val="24"/>
        </w:rPr>
        <w:t>(</w:t>
      </w:r>
      <w:r w:rsidRPr="00D438A3">
        <w:rPr>
          <w:rFonts w:ascii="Sylfaen" w:hAnsi="Sylfaen"/>
          <w:spacing w:val="-1"/>
          <w:position w:val="2"/>
          <w:sz w:val="24"/>
          <w:lang w:val="ka-GE"/>
        </w:rPr>
        <w:t>გარიგების პარტნიორი</w:t>
      </w:r>
      <w:r w:rsidR="00EC2250" w:rsidRPr="00D438A3">
        <w:rPr>
          <w:rFonts w:ascii="Times New Roman"/>
          <w:spacing w:val="-1"/>
          <w:position w:val="2"/>
          <w:sz w:val="24"/>
        </w:rPr>
        <w:t>)</w:t>
      </w:r>
      <w:r w:rsidRPr="00D438A3">
        <w:rPr>
          <w:rFonts w:ascii="Sylfaen" w:hAnsi="Sylfaen"/>
          <w:spacing w:val="-1"/>
          <w:position w:val="2"/>
          <w:sz w:val="24"/>
          <w:lang w:val="ka-GE"/>
        </w:rPr>
        <w:t xml:space="preserve"> </w:t>
      </w:r>
      <w:r w:rsidR="00EC2250" w:rsidRPr="00D438A3">
        <w:rPr>
          <w:rFonts w:ascii="Bradley Hand ITC"/>
          <w:spacing w:val="-1"/>
          <w:sz w:val="28"/>
          <w:u w:val="dotted" w:color="000000"/>
        </w:rPr>
        <w:t>20X8</w:t>
      </w:r>
      <w:r w:rsidR="00EC2250" w:rsidRPr="00D438A3">
        <w:rPr>
          <w:rFonts w:ascii="Bradley Hand ITC"/>
          <w:sz w:val="28"/>
          <w:u w:val="dotted" w:color="000000"/>
        </w:rPr>
        <w:t xml:space="preserve"> </w:t>
      </w:r>
      <w:r w:rsidRPr="00D438A3">
        <w:rPr>
          <w:rFonts w:ascii="Sylfaen" w:hAnsi="Sylfaen"/>
          <w:sz w:val="28"/>
          <w:u w:val="dotted" w:color="000000"/>
          <w:lang w:val="ka-GE"/>
        </w:rPr>
        <w:t>წ. 3 თებერვალი</w:t>
      </w:r>
      <w:r w:rsidR="00EC2250" w:rsidRPr="00D438A3">
        <w:rPr>
          <w:rFonts w:ascii="Bradley Hand ITC"/>
          <w:sz w:val="28"/>
          <w:u w:val="dotted" w:color="000000"/>
        </w:rPr>
        <w:tab/>
      </w:r>
    </w:p>
    <w:p w:rsidR="000F4FF4" w:rsidRPr="00D438A3" w:rsidRDefault="000F4FF4">
      <w:pPr>
        <w:rPr>
          <w:rFonts w:ascii="Bradley Hand ITC" w:eastAsia="Bradley Hand ITC" w:hAnsi="Bradley Hand ITC" w:cs="Bradley Hand ITC"/>
          <w:sz w:val="28"/>
          <w:szCs w:val="28"/>
        </w:rPr>
        <w:sectPr w:rsidR="000F4FF4" w:rsidRPr="00D438A3">
          <w:headerReference w:type="default" r:id="rId42"/>
          <w:footerReference w:type="default" r:id="rId43"/>
          <w:pgSz w:w="16840" w:h="11910" w:orient="landscape"/>
          <w:pgMar w:top="1260" w:right="500" w:bottom="960" w:left="500" w:header="748" w:footer="768" w:gutter="0"/>
          <w:pgNumType w:start="2"/>
          <w:cols w:space="720"/>
        </w:sectPr>
      </w:pPr>
    </w:p>
    <w:p w:rsidR="000F4FF4" w:rsidRPr="00D438A3" w:rsidRDefault="000F4FF4">
      <w:pPr>
        <w:spacing w:before="5" w:line="170" w:lineRule="exact"/>
        <w:rPr>
          <w:sz w:val="17"/>
          <w:szCs w:val="17"/>
        </w:rPr>
      </w:pPr>
    </w:p>
    <w:p w:rsidR="000F4FF4" w:rsidRPr="00D438A3" w:rsidRDefault="000F4FF4">
      <w:pPr>
        <w:spacing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2834"/>
        <w:gridCol w:w="3262"/>
        <w:gridCol w:w="3259"/>
        <w:gridCol w:w="3403"/>
        <w:gridCol w:w="2693"/>
      </w:tblGrid>
      <w:tr w:rsidR="00D438A3" w:rsidRPr="00D438A3" w:rsidTr="00161888">
        <w:trPr>
          <w:trHeight w:hRule="exact" w:val="1362"/>
        </w:trPr>
        <w:tc>
          <w:tcPr>
            <w:tcW w:w="2834" w:type="dxa"/>
            <w:tcBorders>
              <w:top w:val="single" w:sz="5" w:space="0" w:color="000000"/>
              <w:left w:val="single" w:sz="5" w:space="0" w:color="000000"/>
              <w:bottom w:val="single" w:sz="5" w:space="0" w:color="000000"/>
              <w:right w:val="single" w:sz="7" w:space="0" w:color="000000"/>
            </w:tcBorders>
          </w:tcPr>
          <w:p w:rsidR="00161888" w:rsidRPr="00D438A3" w:rsidRDefault="00161888" w:rsidP="00161888">
            <w:pPr>
              <w:pStyle w:val="TableText"/>
              <w:jc w:val="both"/>
              <w:rPr>
                <w:rFonts w:ascii="Sylfaen" w:hAnsi="Sylfaen"/>
                <w:bCs/>
                <w:color w:val="auto"/>
                <w:lang w:val="ka-GE"/>
              </w:rPr>
            </w:pPr>
            <w:r w:rsidRPr="00D438A3">
              <w:rPr>
                <w:rFonts w:ascii="Sylfaen" w:hAnsi="Sylfaen"/>
                <w:b/>
                <w:bCs/>
                <w:color w:val="auto"/>
                <w:lang w:val="ka-GE"/>
              </w:rPr>
              <w:t>საკითხ(ებ)ი:</w:t>
            </w:r>
          </w:p>
        </w:tc>
        <w:tc>
          <w:tcPr>
            <w:tcW w:w="3262" w:type="dxa"/>
            <w:tcBorders>
              <w:top w:val="single" w:sz="5" w:space="0" w:color="000000"/>
              <w:left w:val="single" w:sz="7" w:space="0" w:color="000000"/>
              <w:bottom w:val="single" w:sz="5" w:space="0" w:color="000000"/>
              <w:right w:val="single" w:sz="7" w:space="0" w:color="000000"/>
            </w:tcBorders>
          </w:tcPr>
          <w:p w:rsidR="00161888" w:rsidRPr="00D438A3" w:rsidRDefault="00161888" w:rsidP="00161888">
            <w:pPr>
              <w:pStyle w:val="TableText"/>
              <w:jc w:val="both"/>
              <w:rPr>
                <w:rFonts w:ascii="Sylfaen" w:hAnsi="Sylfaen"/>
                <w:b/>
                <w:bCs/>
                <w:color w:val="auto"/>
                <w:lang w:val="ka-GE"/>
              </w:rPr>
            </w:pPr>
            <w:r w:rsidRPr="00D438A3">
              <w:rPr>
                <w:rFonts w:ascii="Sylfaen" w:hAnsi="Sylfaen"/>
                <w:b/>
                <w:bCs/>
                <w:color w:val="auto"/>
                <w:lang w:val="ka-GE"/>
              </w:rPr>
              <w:t>აუდიტის გუნდის კომენტარები და დასკვნები:</w:t>
            </w:r>
          </w:p>
        </w:tc>
        <w:tc>
          <w:tcPr>
            <w:tcW w:w="3259" w:type="dxa"/>
            <w:tcBorders>
              <w:top w:val="single" w:sz="5" w:space="0" w:color="000000"/>
              <w:left w:val="single" w:sz="7"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
                <w:bCs/>
                <w:color w:val="auto"/>
                <w:sz w:val="20"/>
                <w:lang w:val="ka-GE"/>
              </w:rPr>
            </w:pPr>
            <w:r w:rsidRPr="00D438A3">
              <w:rPr>
                <w:rFonts w:ascii="Sylfaen" w:hAnsi="Sylfaen"/>
                <w:b/>
                <w:bCs/>
                <w:color w:val="auto"/>
                <w:sz w:val="20"/>
                <w:lang w:val="ka-GE"/>
              </w:rPr>
              <w:t>(შესაბამის შემთხვევაში)</w:t>
            </w:r>
          </w:p>
          <w:p w:rsidR="00161888" w:rsidRPr="00D438A3" w:rsidRDefault="00161888" w:rsidP="00161888">
            <w:pPr>
              <w:pStyle w:val="TableText"/>
              <w:jc w:val="both"/>
              <w:rPr>
                <w:color w:val="auto"/>
                <w:sz w:val="20"/>
              </w:rPr>
            </w:pPr>
            <w:r w:rsidRPr="00D438A3">
              <w:rPr>
                <w:rFonts w:ascii="Sylfaen" w:hAnsi="Sylfaen"/>
                <w:b/>
                <w:bCs/>
                <w:color w:val="auto"/>
                <w:sz w:val="20"/>
                <w:lang w:val="ka-GE"/>
              </w:rPr>
              <w:t>დამკვეთისგან მოთხოვნილი დამატებითი ინფორმაცია და შემდგომში მიღებული ინფორმაციის შეჯამება:</w:t>
            </w:r>
          </w:p>
        </w:tc>
        <w:tc>
          <w:tcPr>
            <w:tcW w:w="3403" w:type="dxa"/>
            <w:tcBorders>
              <w:top w:val="single" w:sz="5" w:space="0" w:color="000000"/>
              <w:left w:val="single" w:sz="7" w:space="0" w:color="000000"/>
              <w:bottom w:val="single" w:sz="5" w:space="0" w:color="000000"/>
              <w:right w:val="single" w:sz="7" w:space="0" w:color="000000"/>
            </w:tcBorders>
          </w:tcPr>
          <w:p w:rsidR="00161888" w:rsidRPr="00D438A3" w:rsidRDefault="00161888" w:rsidP="00161888">
            <w:pPr>
              <w:pStyle w:val="TableText"/>
              <w:jc w:val="both"/>
              <w:rPr>
                <w:rFonts w:ascii="Sylfaen" w:hAnsi="Sylfaen"/>
                <w:b/>
                <w:bCs/>
                <w:color w:val="auto"/>
                <w:sz w:val="20"/>
                <w:lang w:val="ka-GE"/>
              </w:rPr>
            </w:pPr>
            <w:r w:rsidRPr="00D438A3">
              <w:rPr>
                <w:rFonts w:ascii="Sylfaen" w:hAnsi="Sylfaen"/>
                <w:b/>
                <w:bCs/>
                <w:color w:val="auto"/>
                <w:sz w:val="20"/>
                <w:lang w:val="ka-GE"/>
              </w:rPr>
              <w:t>(შესაბამის შემთხვევაში)</w:t>
            </w:r>
          </w:p>
          <w:p w:rsidR="00161888" w:rsidRPr="00D438A3" w:rsidRDefault="00161888" w:rsidP="00161888">
            <w:pPr>
              <w:pStyle w:val="TableText"/>
              <w:jc w:val="both"/>
              <w:rPr>
                <w:rFonts w:ascii="Sylfaen" w:hAnsi="Sylfaen"/>
                <w:b/>
                <w:bCs/>
                <w:color w:val="auto"/>
                <w:lang w:val="ka-GE"/>
              </w:rPr>
            </w:pPr>
            <w:r w:rsidRPr="00D438A3">
              <w:rPr>
                <w:rFonts w:ascii="Sylfaen" w:hAnsi="Sylfaen"/>
                <w:b/>
                <w:bCs/>
                <w:color w:val="auto"/>
                <w:lang w:val="ka-GE"/>
              </w:rPr>
              <w:t xml:space="preserve">აუდიტორული გარიგების პარტნიორის ჩართულობის აუცილებლობა: </w:t>
            </w:r>
          </w:p>
        </w:tc>
        <w:tc>
          <w:tcPr>
            <w:tcW w:w="2693" w:type="dxa"/>
            <w:tcBorders>
              <w:top w:val="single" w:sz="5" w:space="0" w:color="000000"/>
              <w:left w:val="single" w:sz="7" w:space="0" w:color="000000"/>
              <w:bottom w:val="single" w:sz="5" w:space="0" w:color="000000"/>
              <w:right w:val="single" w:sz="7" w:space="0" w:color="000000"/>
            </w:tcBorders>
          </w:tcPr>
          <w:p w:rsidR="00161888" w:rsidRPr="00D438A3" w:rsidRDefault="00161888" w:rsidP="00161888">
            <w:pPr>
              <w:pStyle w:val="TableText"/>
              <w:jc w:val="both"/>
              <w:rPr>
                <w:rFonts w:ascii="Sylfaen" w:hAnsi="Sylfaen"/>
                <w:b/>
                <w:color w:val="auto"/>
                <w:lang w:val="ka-GE"/>
              </w:rPr>
            </w:pPr>
            <w:r w:rsidRPr="00D438A3">
              <w:rPr>
                <w:rFonts w:ascii="Sylfaen" w:hAnsi="Sylfaen"/>
                <w:b/>
                <w:color w:val="auto"/>
                <w:lang w:val="ka-GE"/>
              </w:rPr>
              <w:t>აუდიტორული გარიგების პარტნიორის დასკვნა/დასკვნები:</w:t>
            </w:r>
          </w:p>
        </w:tc>
      </w:tr>
      <w:tr w:rsidR="00D438A3" w:rsidRPr="00D438A3">
        <w:trPr>
          <w:trHeight w:hRule="exact" w:val="348"/>
        </w:trPr>
        <w:tc>
          <w:tcPr>
            <w:tcW w:w="15451" w:type="dxa"/>
            <w:gridSpan w:val="5"/>
            <w:tcBorders>
              <w:top w:val="single" w:sz="5" w:space="0" w:color="000000"/>
              <w:left w:val="single" w:sz="5" w:space="0" w:color="000000"/>
              <w:bottom w:val="single" w:sz="5" w:space="0" w:color="000000"/>
              <w:right w:val="single" w:sz="7" w:space="0" w:color="000000"/>
            </w:tcBorders>
          </w:tcPr>
          <w:p w:rsidR="000F4FF4" w:rsidRPr="00D438A3" w:rsidRDefault="00161888">
            <w:pPr>
              <w:pStyle w:val="TableParagraph"/>
              <w:spacing w:line="272" w:lineRule="exact"/>
              <w:ind w:left="37"/>
              <w:rPr>
                <w:rFonts w:ascii="Times New Roman" w:eastAsia="Times New Roman" w:hAnsi="Times New Roman" w:cs="Times New Roman"/>
                <w:sz w:val="24"/>
                <w:szCs w:val="24"/>
              </w:rPr>
            </w:pPr>
            <w:r w:rsidRPr="00D438A3">
              <w:rPr>
                <w:rFonts w:ascii="Sylfaen" w:hAnsi="Sylfaen"/>
                <w:b/>
                <w:lang w:val="ka-GE"/>
              </w:rPr>
              <w:t>სფეროები, რომლებთან მიმართებაში კონსულტაცია იქნა მიღებული (სავალდებულო სექცია)</w:t>
            </w:r>
            <w:r w:rsidR="00EC2250" w:rsidRPr="00D438A3">
              <w:rPr>
                <w:rFonts w:ascii="Times New Roman"/>
                <w:b/>
                <w:spacing w:val="-1"/>
                <w:sz w:val="24"/>
              </w:rPr>
              <w:t>:</w:t>
            </w:r>
          </w:p>
        </w:tc>
      </w:tr>
      <w:tr w:rsidR="00D438A3" w:rsidRPr="00D438A3" w:rsidTr="00F708FE">
        <w:trPr>
          <w:trHeight w:hRule="exact" w:val="2784"/>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221A3F" w:rsidP="00221A3F">
            <w:pPr>
              <w:pStyle w:val="TableParagraph"/>
              <w:ind w:left="37" w:right="32"/>
              <w:jc w:val="both"/>
              <w:rPr>
                <w:rFonts w:ascii="Sylfaen" w:eastAsia="Times New Roman" w:hAnsi="Sylfaen" w:cs="Times New Roman"/>
                <w:lang w:val="ka-GE"/>
              </w:rPr>
            </w:pPr>
            <w:r w:rsidRPr="00D438A3">
              <w:rPr>
                <w:rFonts w:ascii="Times New Roman" w:eastAsia="Times New Roman" w:hAnsi="Times New Roman" w:cs="Times New Roman"/>
                <w:spacing w:val="-1"/>
              </w:rPr>
              <w:t>18/10/X7</w:t>
            </w:r>
            <w:r w:rsidRPr="00D438A3">
              <w:rPr>
                <w:rFonts w:ascii="Sylfaen" w:eastAsia="Times New Roman" w:hAnsi="Sylfaen" w:cs="Times New Roman"/>
                <w:spacing w:val="-1"/>
                <w:lang w:val="ka-GE"/>
              </w:rPr>
              <w:t>-ში ხანადუს „ტექნიკურ საბუღალტრო დახმარებასთან“</w:t>
            </w:r>
            <w:r w:rsidRPr="00D438A3">
              <w:rPr>
                <w:rFonts w:ascii="Times New Roman" w:eastAsia="Times New Roman" w:hAnsi="Times New Roman" w:cs="Times New Roman"/>
                <w:spacing w:val="22"/>
              </w:rPr>
              <w:t xml:space="preserve"> </w:t>
            </w:r>
            <w:r w:rsidRPr="00D438A3">
              <w:rPr>
                <w:rFonts w:ascii="Sylfaen" w:eastAsia="Times New Roman" w:hAnsi="Sylfaen" w:cs="Times New Roman"/>
                <w:spacing w:val="-1"/>
                <w:lang w:val="ka-GE"/>
              </w:rPr>
              <w:t xml:space="preserve">განხილულ იქნა აუდიტორული მიდგომა მარაგთან / დებიტორული დავალიანების </w:t>
            </w:r>
            <w:r w:rsidR="00EC2250" w:rsidRPr="00D438A3">
              <w:rPr>
                <w:rFonts w:ascii="Times New Roman" w:eastAsia="Times New Roman" w:hAnsi="Times New Roman" w:cs="Times New Roman"/>
              </w:rPr>
              <w:t>–</w:t>
            </w:r>
            <w:r w:rsidR="00EC2250" w:rsidRPr="00D438A3">
              <w:rPr>
                <w:rFonts w:ascii="Times New Roman" w:eastAsia="Times New Roman" w:hAnsi="Times New Roman" w:cs="Times New Roman"/>
                <w:spacing w:val="22"/>
              </w:rPr>
              <w:t xml:space="preserve"> </w:t>
            </w:r>
            <w:r w:rsidRPr="00D438A3">
              <w:rPr>
                <w:rFonts w:ascii="Sylfaen" w:eastAsia="Times New Roman" w:hAnsi="Sylfaen" w:cs="Times New Roman"/>
                <w:spacing w:val="-1"/>
                <w:lang w:val="ka-GE"/>
              </w:rPr>
              <w:t>ფაილი არ არის მიბმული</w:t>
            </w:r>
            <w:r w:rsidR="00EC2250" w:rsidRPr="00D438A3">
              <w:rPr>
                <w:rFonts w:ascii="Times New Roman" w:eastAsia="Times New Roman" w:hAnsi="Times New Roman" w:cs="Times New Roman"/>
              </w:rPr>
              <w:t xml:space="preserve"> </w:t>
            </w:r>
            <w:r w:rsidR="00EC2250" w:rsidRPr="00D438A3">
              <w:rPr>
                <w:rFonts w:ascii="Times New Roman" w:eastAsia="Times New Roman" w:hAnsi="Times New Roman" w:cs="Times New Roman"/>
                <w:spacing w:val="-2"/>
              </w:rPr>
              <w:t>[</w:t>
            </w:r>
            <w:r w:rsidRPr="00D438A3">
              <w:rPr>
                <w:rFonts w:ascii="Sylfaen" w:eastAsia="Times New Roman" w:hAnsi="Sylfaen" w:cs="Times New Roman"/>
                <w:spacing w:val="-2"/>
                <w:lang w:val="ka-GE"/>
              </w:rPr>
              <w:t>აქ არ არის მოცემული</w:t>
            </w:r>
            <w:r w:rsidR="00EC2250" w:rsidRPr="00D438A3">
              <w:rPr>
                <w:rFonts w:ascii="Times New Roman" w:eastAsia="Times New Roman" w:hAnsi="Times New Roman" w:cs="Times New Roman"/>
                <w:spacing w:val="-1"/>
              </w:rPr>
              <w:t>]</w:t>
            </w:r>
            <w:r w:rsidR="00F91B98" w:rsidRPr="00D438A3">
              <w:rPr>
                <w:rFonts w:ascii="Sylfaen" w:eastAsia="Times New Roman" w:hAnsi="Sylfaen" w:cs="Times New Roman"/>
                <w:spacing w:val="-1"/>
                <w:lang w:val="ka-GE"/>
              </w:rPr>
              <w:t>.</w:t>
            </w:r>
          </w:p>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221A3F">
            <w:pPr>
              <w:pStyle w:val="TableParagraph"/>
              <w:spacing w:line="267" w:lineRule="exact"/>
              <w:ind w:left="34"/>
              <w:rPr>
                <w:rFonts w:ascii="Sylfaen" w:eastAsia="Times New Roman" w:hAnsi="Sylfaen" w:cs="Times New Roman"/>
                <w:sz w:val="24"/>
                <w:szCs w:val="24"/>
                <w:lang w:val="ka-GE"/>
              </w:rPr>
            </w:pPr>
            <w:r w:rsidRPr="00D438A3">
              <w:rPr>
                <w:rFonts w:ascii="Sylfaen" w:hAnsi="Sylfaen"/>
                <w:spacing w:val="-1"/>
                <w:sz w:val="24"/>
                <w:lang w:val="ka-GE"/>
              </w:rPr>
              <w:t>მიღებულ იქნა რჩევა და ზომები.</w:t>
            </w:r>
          </w:p>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221A3F">
            <w:pPr>
              <w:pStyle w:val="TableParagraph"/>
              <w:spacing w:line="267" w:lineRule="exact"/>
              <w:ind w:left="34"/>
              <w:rPr>
                <w:rFonts w:ascii="Sylfaen" w:eastAsia="Times New Roman" w:hAnsi="Sylfaen" w:cs="Times New Roman"/>
                <w:sz w:val="24"/>
                <w:szCs w:val="24"/>
                <w:lang w:val="ka-GE"/>
              </w:rPr>
            </w:pPr>
            <w:r w:rsidRPr="00D438A3">
              <w:rPr>
                <w:rFonts w:ascii="Sylfaen" w:hAnsi="Sylfaen"/>
                <w:spacing w:val="-1"/>
                <w:sz w:val="24"/>
                <w:lang w:val="ka-GE"/>
              </w:rPr>
              <w:t>არ შეესაბამება</w:t>
            </w:r>
          </w:p>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221A3F">
            <w:pPr>
              <w:pStyle w:val="TableParagraph"/>
              <w:spacing w:line="267" w:lineRule="exact"/>
              <w:ind w:left="35"/>
              <w:rPr>
                <w:rFonts w:ascii="Times New Roman" w:eastAsia="Times New Roman" w:hAnsi="Times New Roman" w:cs="Times New Roman"/>
                <w:sz w:val="24"/>
                <w:szCs w:val="24"/>
              </w:rPr>
            </w:pPr>
            <w:r w:rsidRPr="00D438A3">
              <w:rPr>
                <w:rFonts w:ascii="Sylfaen" w:hAnsi="Sylfaen"/>
                <w:spacing w:val="-1"/>
                <w:sz w:val="24"/>
                <w:lang w:val="ka-GE"/>
              </w:rPr>
              <w:t>არ შეესაბამება</w:t>
            </w:r>
          </w:p>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F91B98">
            <w:pPr>
              <w:pStyle w:val="TableParagraph"/>
              <w:ind w:left="35"/>
              <w:rPr>
                <w:rFonts w:ascii="Sylfaen" w:eastAsia="Bradley Hand ITC" w:hAnsi="Sylfaen" w:cs="Bradley Hand ITC"/>
                <w:sz w:val="24"/>
                <w:szCs w:val="24"/>
                <w:lang w:val="ka-GE"/>
              </w:rPr>
            </w:pPr>
            <w:r w:rsidRPr="00D438A3">
              <w:rPr>
                <w:rFonts w:ascii="Sylfaen" w:eastAsia="Bradley Hand ITC" w:hAnsi="Sylfaen" w:cs="Bradley Hand ITC"/>
                <w:sz w:val="24"/>
                <w:szCs w:val="24"/>
                <w:lang w:val="ka-GE"/>
              </w:rPr>
              <w:t>დავეთანხმე მეთოდსა და შედეგებს.</w:t>
            </w:r>
          </w:p>
        </w:tc>
      </w:tr>
      <w:tr w:rsidR="00D438A3" w:rsidRPr="00D438A3" w:rsidTr="00BF3814">
        <w:trPr>
          <w:trHeight w:hRule="exact" w:val="651"/>
        </w:trPr>
        <w:tc>
          <w:tcPr>
            <w:tcW w:w="15451" w:type="dxa"/>
            <w:gridSpan w:val="5"/>
            <w:tcBorders>
              <w:top w:val="single" w:sz="5" w:space="0" w:color="000000"/>
              <w:left w:val="single" w:sz="5" w:space="0" w:color="000000"/>
              <w:bottom w:val="single" w:sz="5" w:space="0" w:color="000000"/>
              <w:right w:val="single" w:sz="7" w:space="0" w:color="000000"/>
            </w:tcBorders>
          </w:tcPr>
          <w:p w:rsidR="000F4FF4" w:rsidRPr="00D438A3" w:rsidRDefault="00BF3814">
            <w:pPr>
              <w:pStyle w:val="TableParagraph"/>
              <w:spacing w:line="274" w:lineRule="exact"/>
              <w:ind w:left="37"/>
              <w:rPr>
                <w:rFonts w:ascii="Times New Roman" w:eastAsia="Times New Roman" w:hAnsi="Times New Roman" w:cs="Times New Roman"/>
                <w:sz w:val="24"/>
                <w:szCs w:val="24"/>
              </w:rPr>
            </w:pPr>
            <w:r w:rsidRPr="00D438A3">
              <w:rPr>
                <w:rFonts w:ascii="Sylfaen" w:hAnsi="Sylfaen"/>
                <w:b/>
                <w:bCs/>
                <w:lang w:val="ka-GE"/>
              </w:rPr>
              <w:t xml:space="preserve">დამკვეთის მიერ მოწოდებულ ინფორმაციასა და აუდიტის გუნდის მიერ გამოვლენილ ფაქტებს შორის დაფიქსირებული შეუსაბამობები </w:t>
            </w:r>
            <w:r w:rsidRPr="00D438A3">
              <w:rPr>
                <w:rFonts w:ascii="Sylfaen" w:hAnsi="Sylfaen"/>
                <w:b/>
                <w:lang w:val="ka-GE"/>
              </w:rPr>
              <w:t>(სავალდებულო სექცია</w:t>
            </w:r>
            <w:r w:rsidR="00EC2250" w:rsidRPr="00D438A3">
              <w:rPr>
                <w:rFonts w:ascii="Times New Roman"/>
                <w:b/>
                <w:sz w:val="24"/>
              </w:rPr>
              <w:t>):</w:t>
            </w:r>
          </w:p>
        </w:tc>
      </w:tr>
      <w:tr w:rsidR="00D438A3" w:rsidRPr="00D438A3">
        <w:trPr>
          <w:trHeight w:hRule="exact" w:val="1390"/>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pPr>
              <w:pStyle w:val="TableParagraph"/>
              <w:spacing w:before="9" w:line="260" w:lineRule="exact"/>
              <w:rPr>
                <w:sz w:val="26"/>
                <w:szCs w:val="26"/>
              </w:rPr>
            </w:pPr>
          </w:p>
          <w:p w:rsidR="000F4FF4" w:rsidRPr="00D438A3" w:rsidRDefault="00F91B98">
            <w:pPr>
              <w:pStyle w:val="TableParagraph"/>
              <w:ind w:left="37"/>
              <w:rPr>
                <w:rFonts w:ascii="Sylfaen" w:eastAsia="Times New Roman" w:hAnsi="Sylfaen" w:cs="Times New Roman"/>
                <w:sz w:val="24"/>
                <w:szCs w:val="24"/>
                <w:lang w:val="ka-GE"/>
              </w:rPr>
            </w:pPr>
            <w:r w:rsidRPr="00D438A3">
              <w:rPr>
                <w:rFonts w:ascii="Sylfaen" w:hAnsi="Sylfaen"/>
                <w:spacing w:val="-1"/>
                <w:sz w:val="24"/>
                <w:lang w:val="ka-GE"/>
              </w:rPr>
              <w:t>არავითარი</w:t>
            </w:r>
          </w:p>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564"/>
        </w:trPr>
        <w:tc>
          <w:tcPr>
            <w:tcW w:w="15451" w:type="dxa"/>
            <w:gridSpan w:val="5"/>
            <w:tcBorders>
              <w:top w:val="single" w:sz="5" w:space="0" w:color="000000"/>
              <w:left w:val="single" w:sz="5" w:space="0" w:color="000000"/>
              <w:bottom w:val="single" w:sz="5" w:space="0" w:color="000000"/>
              <w:right w:val="single" w:sz="7" w:space="0" w:color="000000"/>
            </w:tcBorders>
          </w:tcPr>
          <w:p w:rsidR="000F4FF4" w:rsidRPr="00D438A3" w:rsidRDefault="00BF3814">
            <w:pPr>
              <w:pStyle w:val="TableParagraph"/>
              <w:ind w:left="37"/>
              <w:rPr>
                <w:rFonts w:ascii="Times New Roman" w:eastAsia="Times New Roman" w:hAnsi="Times New Roman" w:cs="Times New Roman"/>
                <w:sz w:val="24"/>
                <w:szCs w:val="24"/>
              </w:rPr>
            </w:pPr>
            <w:r w:rsidRPr="00D438A3">
              <w:rPr>
                <w:rFonts w:ascii="Sylfaen" w:hAnsi="Sylfaen"/>
                <w:b/>
                <w:bCs/>
                <w:lang w:val="ka-GE"/>
              </w:rPr>
              <w:t xml:space="preserve">სფეროები, რომლებშიც ხელმძღვანელობის მიერ აუდიტის გუნდისათვის დასტურის წერილების გაგზავნაზე უარის თქმამ ალტერნატიული პროცედურების შესრულება გამოიწვია </w:t>
            </w:r>
            <w:r w:rsidRPr="00D438A3">
              <w:rPr>
                <w:rFonts w:ascii="Sylfaen" w:hAnsi="Sylfaen"/>
                <w:b/>
                <w:lang w:val="ka-GE"/>
              </w:rPr>
              <w:t>(სავალდებულო სექცია)</w:t>
            </w:r>
            <w:r w:rsidR="00EC2250" w:rsidRPr="00D438A3">
              <w:rPr>
                <w:rFonts w:ascii="Times New Roman"/>
                <w:b/>
                <w:spacing w:val="-1"/>
                <w:sz w:val="24"/>
              </w:rPr>
              <w:t>:</w:t>
            </w:r>
          </w:p>
        </w:tc>
      </w:tr>
      <w:tr w:rsidR="00D438A3" w:rsidRPr="00D438A3">
        <w:trPr>
          <w:trHeight w:hRule="exact" w:val="1390"/>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pPr>
              <w:pStyle w:val="TableParagraph"/>
              <w:spacing w:before="7" w:line="260" w:lineRule="exact"/>
              <w:rPr>
                <w:sz w:val="26"/>
                <w:szCs w:val="26"/>
              </w:rPr>
            </w:pPr>
          </w:p>
          <w:p w:rsidR="000F4FF4" w:rsidRPr="00D438A3" w:rsidRDefault="00F91B98">
            <w:pPr>
              <w:pStyle w:val="TableParagraph"/>
              <w:ind w:left="37"/>
              <w:rPr>
                <w:rFonts w:ascii="Times New Roman" w:eastAsia="Times New Roman" w:hAnsi="Times New Roman" w:cs="Times New Roman"/>
                <w:sz w:val="24"/>
                <w:szCs w:val="24"/>
              </w:rPr>
            </w:pPr>
            <w:r w:rsidRPr="00D438A3">
              <w:rPr>
                <w:rFonts w:ascii="Sylfaen" w:hAnsi="Sylfaen"/>
                <w:spacing w:val="-1"/>
                <w:sz w:val="24"/>
                <w:lang w:val="ka-GE"/>
              </w:rPr>
              <w:t>არავითარი</w:t>
            </w:r>
          </w:p>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348"/>
        </w:trPr>
        <w:tc>
          <w:tcPr>
            <w:tcW w:w="15451" w:type="dxa"/>
            <w:gridSpan w:val="5"/>
            <w:tcBorders>
              <w:top w:val="single" w:sz="5" w:space="0" w:color="000000"/>
              <w:left w:val="single" w:sz="5" w:space="0" w:color="000000"/>
              <w:bottom w:val="single" w:sz="5" w:space="0" w:color="000000"/>
              <w:right w:val="single" w:sz="7" w:space="0" w:color="000000"/>
            </w:tcBorders>
          </w:tcPr>
          <w:p w:rsidR="000F4FF4" w:rsidRPr="00D438A3" w:rsidRDefault="00BF3814">
            <w:pPr>
              <w:pStyle w:val="TableParagraph"/>
              <w:spacing w:line="272" w:lineRule="exact"/>
              <w:ind w:left="37"/>
              <w:rPr>
                <w:rFonts w:ascii="Times New Roman" w:eastAsia="Times New Roman" w:hAnsi="Times New Roman" w:cs="Times New Roman"/>
                <w:sz w:val="24"/>
                <w:szCs w:val="24"/>
              </w:rPr>
            </w:pPr>
            <w:r w:rsidRPr="00D438A3">
              <w:rPr>
                <w:rFonts w:ascii="Sylfaen" w:hAnsi="Sylfaen"/>
                <w:b/>
                <w:lang w:val="ka-GE"/>
              </w:rPr>
              <w:t>ასს-ის მოთხოვნებიდან გადახვევა, გადახვევის მიზეზი და შესრულებული ალტერნატიული აუდიტორული პროცედურები (სავალდებულო სექცია)</w:t>
            </w:r>
            <w:r w:rsidR="00EC2250" w:rsidRPr="00D438A3">
              <w:rPr>
                <w:rFonts w:ascii="Times New Roman"/>
                <w:b/>
                <w:spacing w:val="-1"/>
                <w:sz w:val="24"/>
              </w:rPr>
              <w:t>):</w:t>
            </w:r>
          </w:p>
        </w:tc>
      </w:tr>
      <w:tr w:rsidR="00D438A3" w:rsidRPr="00D438A3">
        <w:trPr>
          <w:trHeight w:hRule="exact" w:val="1390"/>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pPr>
              <w:pStyle w:val="TableParagraph"/>
              <w:spacing w:before="7" w:line="260" w:lineRule="exact"/>
              <w:rPr>
                <w:sz w:val="26"/>
                <w:szCs w:val="26"/>
              </w:rPr>
            </w:pPr>
          </w:p>
          <w:p w:rsidR="000F4FF4" w:rsidRPr="00D438A3" w:rsidRDefault="00F91B98">
            <w:pPr>
              <w:pStyle w:val="TableParagraph"/>
              <w:ind w:left="37"/>
              <w:rPr>
                <w:rFonts w:ascii="Times New Roman" w:eastAsia="Times New Roman" w:hAnsi="Times New Roman" w:cs="Times New Roman"/>
                <w:sz w:val="24"/>
                <w:szCs w:val="24"/>
              </w:rPr>
            </w:pPr>
            <w:r w:rsidRPr="00D438A3">
              <w:rPr>
                <w:rFonts w:ascii="Sylfaen" w:hAnsi="Sylfaen"/>
                <w:spacing w:val="-1"/>
                <w:sz w:val="24"/>
                <w:lang w:val="ka-GE"/>
              </w:rPr>
              <w:t>არავითარი</w:t>
            </w:r>
          </w:p>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bl>
    <w:p w:rsidR="000F4FF4" w:rsidRPr="00D438A3" w:rsidRDefault="000F4FF4">
      <w:pPr>
        <w:sectPr w:rsidR="000F4FF4" w:rsidRPr="00D438A3">
          <w:pgSz w:w="16840" w:h="11910" w:orient="landscape"/>
          <w:pgMar w:top="1260" w:right="560" w:bottom="960" w:left="620" w:header="748" w:footer="768" w:gutter="0"/>
          <w:cols w:space="720"/>
        </w:sectPr>
      </w:pPr>
    </w:p>
    <w:p w:rsidR="000F4FF4" w:rsidRPr="00D438A3" w:rsidRDefault="000F4FF4">
      <w:pPr>
        <w:spacing w:before="12" w:line="200" w:lineRule="exact"/>
        <w:rPr>
          <w:sz w:val="20"/>
          <w:szCs w:val="20"/>
        </w:rPr>
      </w:pPr>
    </w:p>
    <w:p w:rsidR="000F4FF4" w:rsidRPr="00D438A3" w:rsidRDefault="002C7EF9">
      <w:pPr>
        <w:pStyle w:val="Heading4"/>
        <w:spacing w:before="69"/>
        <w:ind w:left="100"/>
        <w:rPr>
          <w:rFonts w:cs="Times New Roman"/>
          <w:b w:val="0"/>
          <w:bCs w:val="0"/>
        </w:rPr>
      </w:pPr>
      <w:r w:rsidRPr="00D438A3">
        <w:rPr>
          <w:noProof/>
        </w:rPr>
        <mc:AlternateContent>
          <mc:Choice Requires="wpg">
            <w:drawing>
              <wp:anchor distT="0" distB="0" distL="114300" distR="114300" simplePos="0" relativeHeight="503292373" behindDoc="1" locked="0" layoutInCell="1" allowOverlap="1" wp14:anchorId="7CBAE2AB" wp14:editId="2896C20B">
                <wp:simplePos x="0" y="0"/>
                <wp:positionH relativeFrom="page">
                  <wp:posOffset>419100</wp:posOffset>
                </wp:positionH>
                <wp:positionV relativeFrom="paragraph">
                  <wp:posOffset>62230</wp:posOffset>
                </wp:positionV>
                <wp:extent cx="9867900" cy="4638675"/>
                <wp:effectExtent l="9525" t="6350" r="9525" b="12700"/>
                <wp:wrapNone/>
                <wp:docPr id="2467"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7900" cy="4638675"/>
                          <a:chOff x="660" y="98"/>
                          <a:chExt cx="15540" cy="7305"/>
                        </a:xfrm>
                      </wpg:grpSpPr>
                      <wps:wsp>
                        <wps:cNvPr id="2468" name="Freeform 2245"/>
                        <wps:cNvSpPr>
                          <a:spLocks/>
                        </wps:cNvSpPr>
                        <wps:spPr bwMode="auto">
                          <a:xfrm>
                            <a:off x="660" y="98"/>
                            <a:ext cx="15540" cy="7305"/>
                          </a:xfrm>
                          <a:custGeom>
                            <a:avLst/>
                            <a:gdLst>
                              <a:gd name="T0" fmla="+- 0 660 660"/>
                              <a:gd name="T1" fmla="*/ T0 w 15540"/>
                              <a:gd name="T2" fmla="+- 0 98 98"/>
                              <a:gd name="T3" fmla="*/ 98 h 7305"/>
                              <a:gd name="T4" fmla="+- 0 16200 660"/>
                              <a:gd name="T5" fmla="*/ T4 w 15540"/>
                              <a:gd name="T6" fmla="+- 0 7403 98"/>
                              <a:gd name="T7" fmla="*/ 7403 h 7305"/>
                            </a:gdLst>
                            <a:ahLst/>
                            <a:cxnLst>
                              <a:cxn ang="0">
                                <a:pos x="T1" y="T3"/>
                              </a:cxn>
                              <a:cxn ang="0">
                                <a:pos x="T5" y="T7"/>
                              </a:cxn>
                            </a:cxnLst>
                            <a:rect l="0" t="0" r="r" b="b"/>
                            <a:pathLst>
                              <a:path w="15540" h="7305">
                                <a:moveTo>
                                  <a:pt x="0" y="0"/>
                                </a:moveTo>
                                <a:lnTo>
                                  <a:pt x="15540" y="7305"/>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3A33E9" id="Group 2244" o:spid="_x0000_s1026" style="position:absolute;margin-left:33pt;margin-top:4.9pt;width:777pt;height:365.25pt;z-index:-24107;mso-position-horizontal-relative:page" coordorigin="660,98" coordsize="15540,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">
                <v:shape id="Freeform 2245" o:spid="_x0000_s1027" style="position:absolute;left:660;top:98;width:15540;height:7305;visibility:visible;mso-wrap-style:square;v-text-anchor:top" coordsize="15540,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" path="m,l15540,7305e" filled="f" strokecolor="#4a7ebb">
                  <v:path arrowok="t" o:connecttype="custom" o:connectlocs="0,98;15540,7403" o:connectangles="0,0"/>
                </v:shape>
                <w10:wrap anchorx="page"/>
              </v:group>
            </w:pict>
          </mc:Fallback>
        </mc:AlternateContent>
      </w:r>
      <w:r w:rsidR="0077216C" w:rsidRPr="00D438A3">
        <w:rPr>
          <w:rFonts w:ascii="Sylfaen" w:hAnsi="Sylfaen"/>
          <w:b w:val="0"/>
          <w:lang w:val="ka-GE"/>
        </w:rPr>
        <w:t>სხვა საკითხები (მათ შორის, ნებისმიერი სახის გადაუჭრელი აუდიტორული საკითხები</w:t>
      </w:r>
      <w:r w:rsidR="00EC2250" w:rsidRPr="00D438A3">
        <w:rPr>
          <w:spacing w:val="-1"/>
        </w:rPr>
        <w:t>):</w:t>
      </w:r>
    </w:p>
    <w:p w:rsidR="000F4FF4" w:rsidRPr="00D438A3" w:rsidRDefault="000F4FF4">
      <w:pPr>
        <w:spacing w:before="18" w:line="260" w:lineRule="exact"/>
        <w:rPr>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2834"/>
        <w:gridCol w:w="3262"/>
        <w:gridCol w:w="3259"/>
        <w:gridCol w:w="3403"/>
        <w:gridCol w:w="2693"/>
      </w:tblGrid>
      <w:tr w:rsidR="00D438A3" w:rsidRPr="00D438A3" w:rsidTr="0077216C">
        <w:trPr>
          <w:trHeight w:hRule="exact" w:val="1398"/>
        </w:trPr>
        <w:tc>
          <w:tcPr>
            <w:tcW w:w="2834" w:type="dxa"/>
            <w:tcBorders>
              <w:top w:val="single" w:sz="5" w:space="0" w:color="000000"/>
              <w:left w:val="single" w:sz="5"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Cs/>
                <w:color w:val="auto"/>
                <w:lang w:val="ka-GE"/>
              </w:rPr>
            </w:pPr>
            <w:r w:rsidRPr="00D438A3">
              <w:rPr>
                <w:rFonts w:ascii="Sylfaen" w:hAnsi="Sylfaen"/>
                <w:b/>
                <w:bCs/>
                <w:color w:val="auto"/>
                <w:lang w:val="ka-GE"/>
              </w:rPr>
              <w:t>საკითხ(ებ)ი:</w:t>
            </w:r>
          </w:p>
        </w:tc>
        <w:tc>
          <w:tcPr>
            <w:tcW w:w="3262" w:type="dxa"/>
            <w:tcBorders>
              <w:top w:val="single" w:sz="5" w:space="0" w:color="000000"/>
              <w:left w:val="single" w:sz="7"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
                <w:bCs/>
                <w:color w:val="auto"/>
                <w:lang w:val="ka-GE"/>
              </w:rPr>
            </w:pPr>
            <w:r w:rsidRPr="00D438A3">
              <w:rPr>
                <w:rFonts w:ascii="Sylfaen" w:hAnsi="Sylfaen"/>
                <w:b/>
                <w:bCs/>
                <w:color w:val="auto"/>
                <w:lang w:val="ka-GE"/>
              </w:rPr>
              <w:t>აუდიტის გუნდის კომენტარები და დასკვნები:</w:t>
            </w:r>
          </w:p>
        </w:tc>
        <w:tc>
          <w:tcPr>
            <w:tcW w:w="3259" w:type="dxa"/>
            <w:tcBorders>
              <w:top w:val="single" w:sz="5" w:space="0" w:color="000000"/>
              <w:left w:val="single" w:sz="7"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
                <w:bCs/>
                <w:color w:val="auto"/>
                <w:sz w:val="20"/>
                <w:lang w:val="ka-GE"/>
              </w:rPr>
            </w:pPr>
            <w:r w:rsidRPr="00D438A3">
              <w:rPr>
                <w:rFonts w:ascii="Sylfaen" w:hAnsi="Sylfaen"/>
                <w:b/>
                <w:bCs/>
                <w:color w:val="auto"/>
                <w:sz w:val="20"/>
                <w:lang w:val="ka-GE"/>
              </w:rPr>
              <w:t>(შესაბამის შემთხვევაში)</w:t>
            </w:r>
          </w:p>
          <w:p w:rsidR="0077216C" w:rsidRPr="00D438A3" w:rsidRDefault="0077216C" w:rsidP="0077216C">
            <w:pPr>
              <w:pStyle w:val="TableText"/>
              <w:jc w:val="both"/>
              <w:rPr>
                <w:color w:val="auto"/>
                <w:sz w:val="20"/>
              </w:rPr>
            </w:pPr>
            <w:r w:rsidRPr="00D438A3">
              <w:rPr>
                <w:rFonts w:ascii="Sylfaen" w:hAnsi="Sylfaen"/>
                <w:b/>
                <w:bCs/>
                <w:color w:val="auto"/>
                <w:sz w:val="20"/>
                <w:lang w:val="ka-GE"/>
              </w:rPr>
              <w:t>დამკვეთისგან მოთხოვნილი დამატებითი ინფორმაცია და შემდგომში მიღებული ინფორმაციის შეჯამება:</w:t>
            </w:r>
          </w:p>
        </w:tc>
        <w:tc>
          <w:tcPr>
            <w:tcW w:w="3403" w:type="dxa"/>
            <w:tcBorders>
              <w:top w:val="single" w:sz="5" w:space="0" w:color="000000"/>
              <w:left w:val="single" w:sz="7"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
                <w:bCs/>
                <w:color w:val="auto"/>
                <w:sz w:val="20"/>
                <w:lang w:val="ka-GE"/>
              </w:rPr>
            </w:pPr>
            <w:r w:rsidRPr="00D438A3">
              <w:rPr>
                <w:rFonts w:ascii="Sylfaen" w:hAnsi="Sylfaen"/>
                <w:b/>
                <w:bCs/>
                <w:color w:val="auto"/>
                <w:sz w:val="20"/>
                <w:lang w:val="ka-GE"/>
              </w:rPr>
              <w:t>(შესაბამის შემთხვევაში)</w:t>
            </w:r>
          </w:p>
          <w:p w:rsidR="0077216C" w:rsidRPr="00D438A3" w:rsidRDefault="0077216C" w:rsidP="0077216C">
            <w:pPr>
              <w:pStyle w:val="TableText"/>
              <w:jc w:val="both"/>
              <w:rPr>
                <w:rFonts w:ascii="Sylfaen" w:hAnsi="Sylfaen"/>
                <w:b/>
                <w:bCs/>
                <w:color w:val="auto"/>
                <w:lang w:val="ka-GE"/>
              </w:rPr>
            </w:pPr>
            <w:r w:rsidRPr="00D438A3">
              <w:rPr>
                <w:rFonts w:ascii="Sylfaen" w:hAnsi="Sylfaen"/>
                <w:b/>
                <w:bCs/>
                <w:color w:val="auto"/>
                <w:lang w:val="ka-GE"/>
              </w:rPr>
              <w:t xml:space="preserve">აუდიტორული გარიგების პარტნიორის ჩართულობის აუცილებლობა: </w:t>
            </w:r>
          </w:p>
        </w:tc>
        <w:tc>
          <w:tcPr>
            <w:tcW w:w="2693" w:type="dxa"/>
            <w:tcBorders>
              <w:top w:val="single" w:sz="5" w:space="0" w:color="000000"/>
              <w:left w:val="single" w:sz="7"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
                <w:color w:val="auto"/>
                <w:lang w:val="ka-GE"/>
              </w:rPr>
            </w:pPr>
            <w:r w:rsidRPr="00D438A3">
              <w:rPr>
                <w:rFonts w:ascii="Sylfaen" w:hAnsi="Sylfaen"/>
                <w:b/>
                <w:color w:val="auto"/>
                <w:lang w:val="ka-GE"/>
              </w:rPr>
              <w:t>აუდიტორული გარიგების პარტნიორის დასკვნა/დასკვნები:</w:t>
            </w:r>
          </w:p>
        </w:tc>
      </w:tr>
      <w:tr w:rsidR="00D438A3" w:rsidRPr="00D438A3">
        <w:trPr>
          <w:trHeight w:hRule="exact" w:val="499"/>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497"/>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497"/>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497"/>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497"/>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r w:rsidR="00D438A3" w:rsidRPr="00D438A3">
        <w:trPr>
          <w:trHeight w:hRule="exact" w:val="497"/>
        </w:trPr>
        <w:tc>
          <w:tcPr>
            <w:tcW w:w="2834"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3262"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259"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3403" w:type="dxa"/>
            <w:tcBorders>
              <w:top w:val="single" w:sz="5" w:space="0" w:color="000000"/>
              <w:left w:val="single" w:sz="7" w:space="0" w:color="000000"/>
              <w:bottom w:val="single" w:sz="5" w:space="0" w:color="000000"/>
              <w:right w:val="single" w:sz="7" w:space="0" w:color="000000"/>
            </w:tcBorders>
          </w:tcPr>
          <w:p w:rsidR="000F4FF4" w:rsidRPr="00D438A3" w:rsidRDefault="000F4FF4"/>
        </w:tc>
        <w:tc>
          <w:tcPr>
            <w:tcW w:w="2693" w:type="dxa"/>
            <w:tcBorders>
              <w:top w:val="single" w:sz="5" w:space="0" w:color="000000"/>
              <w:left w:val="single" w:sz="7" w:space="0" w:color="000000"/>
              <w:bottom w:val="single" w:sz="5" w:space="0" w:color="000000"/>
              <w:right w:val="single" w:sz="7" w:space="0" w:color="000000"/>
            </w:tcBorders>
          </w:tcPr>
          <w:p w:rsidR="000F4FF4" w:rsidRPr="00D438A3" w:rsidRDefault="000F4FF4"/>
        </w:tc>
      </w:tr>
    </w:tbl>
    <w:p w:rsidR="000F4FF4" w:rsidRPr="00D438A3" w:rsidRDefault="000F4FF4">
      <w:pPr>
        <w:spacing w:line="200" w:lineRule="exact"/>
        <w:rPr>
          <w:sz w:val="20"/>
          <w:szCs w:val="20"/>
        </w:rPr>
      </w:pPr>
    </w:p>
    <w:p w:rsidR="000F4FF4" w:rsidRPr="00D438A3" w:rsidRDefault="000F4FF4">
      <w:pPr>
        <w:spacing w:before="19" w:line="260" w:lineRule="exact"/>
        <w:rPr>
          <w:sz w:val="26"/>
          <w:szCs w:val="26"/>
        </w:rPr>
      </w:pPr>
    </w:p>
    <w:p w:rsidR="000F4FF4" w:rsidRPr="00D438A3" w:rsidRDefault="0077216C">
      <w:pPr>
        <w:spacing w:before="69"/>
        <w:ind w:left="100"/>
        <w:rPr>
          <w:rFonts w:ascii="Times New Roman" w:eastAsia="Times New Roman" w:hAnsi="Times New Roman" w:cs="Times New Roman"/>
          <w:sz w:val="24"/>
          <w:szCs w:val="24"/>
        </w:rPr>
      </w:pPr>
      <w:r w:rsidRPr="00D438A3">
        <w:rPr>
          <w:rFonts w:ascii="Sylfaen" w:hAnsi="Sylfaen"/>
          <w:b/>
          <w:lang w:val="ka-GE"/>
        </w:rPr>
        <w:t>ცვლილებები, ან ახალი სააღრიცხვო პოლიტიკ</w:t>
      </w:r>
      <w:r w:rsidR="005335C0" w:rsidRPr="00D438A3">
        <w:rPr>
          <w:rFonts w:ascii="Sylfaen" w:hAnsi="Sylfaen"/>
          <w:b/>
          <w:lang w:val="ka-GE"/>
        </w:rPr>
        <w:t>ა</w:t>
      </w:r>
      <w:r w:rsidRPr="00D438A3">
        <w:rPr>
          <w:rFonts w:ascii="Sylfaen" w:hAnsi="Sylfaen"/>
          <w:b/>
          <w:lang w:val="ka-GE"/>
        </w:rPr>
        <w:t xml:space="preserve"> და შეფასების მეთოდები საანგარიშგებო პერიოდის განმავლობაში</w:t>
      </w:r>
      <w:r w:rsidR="00EC2250" w:rsidRPr="00D438A3">
        <w:rPr>
          <w:rFonts w:ascii="Times New Roman"/>
          <w:b/>
          <w:spacing w:val="-1"/>
          <w:sz w:val="24"/>
        </w:rPr>
        <w:t>:</w:t>
      </w:r>
    </w:p>
    <w:tbl>
      <w:tblPr>
        <w:tblW w:w="0" w:type="auto"/>
        <w:tblInd w:w="94" w:type="dxa"/>
        <w:tblLayout w:type="fixed"/>
        <w:tblCellMar>
          <w:left w:w="0" w:type="dxa"/>
          <w:right w:w="0" w:type="dxa"/>
        </w:tblCellMar>
        <w:tblLook w:val="01E0" w:firstRow="1" w:lastRow="1" w:firstColumn="1" w:lastColumn="1" w:noHBand="0" w:noVBand="0"/>
      </w:tblPr>
      <w:tblGrid>
        <w:gridCol w:w="7726"/>
        <w:gridCol w:w="7726"/>
      </w:tblGrid>
      <w:tr w:rsidR="00D438A3" w:rsidRPr="00D438A3">
        <w:trPr>
          <w:trHeight w:hRule="exact" w:val="348"/>
        </w:trPr>
        <w:tc>
          <w:tcPr>
            <w:tcW w:w="7726" w:type="dxa"/>
            <w:tcBorders>
              <w:top w:val="single" w:sz="5" w:space="0" w:color="000000"/>
              <w:left w:val="single" w:sz="5"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Cs/>
                <w:color w:val="auto"/>
                <w:lang w:val="ka-GE"/>
              </w:rPr>
            </w:pPr>
            <w:r w:rsidRPr="00D438A3">
              <w:rPr>
                <w:rFonts w:ascii="Sylfaen" w:hAnsi="Sylfaen"/>
                <w:b/>
                <w:bCs/>
                <w:color w:val="auto"/>
                <w:lang w:val="ka-GE"/>
              </w:rPr>
              <w:t>საკითხები აუდიტორული გარიგების პარტნიორისათვის</w:t>
            </w:r>
          </w:p>
        </w:tc>
        <w:tc>
          <w:tcPr>
            <w:tcW w:w="7726" w:type="dxa"/>
            <w:tcBorders>
              <w:top w:val="single" w:sz="5" w:space="0" w:color="000000"/>
              <w:left w:val="single" w:sz="7" w:space="0" w:color="000000"/>
              <w:bottom w:val="single" w:sz="5" w:space="0" w:color="000000"/>
              <w:right w:val="single" w:sz="7" w:space="0" w:color="000000"/>
            </w:tcBorders>
          </w:tcPr>
          <w:p w:rsidR="0077216C" w:rsidRPr="00D438A3" w:rsidRDefault="0077216C" w:rsidP="0077216C">
            <w:pPr>
              <w:pStyle w:val="TableText"/>
              <w:jc w:val="both"/>
              <w:rPr>
                <w:rFonts w:ascii="Sylfaen" w:hAnsi="Sylfaen"/>
                <w:b/>
                <w:bCs/>
                <w:color w:val="auto"/>
                <w:lang w:val="ka-GE"/>
              </w:rPr>
            </w:pPr>
            <w:r w:rsidRPr="00D438A3">
              <w:rPr>
                <w:rFonts w:ascii="Sylfaen" w:hAnsi="Sylfaen"/>
                <w:b/>
                <w:bCs/>
                <w:color w:val="auto"/>
                <w:lang w:val="ka-GE"/>
              </w:rPr>
              <w:t>აუდიტორული გარიგების პარტნიორის კომენტარები:</w:t>
            </w:r>
          </w:p>
        </w:tc>
      </w:tr>
      <w:tr w:rsidR="00D438A3" w:rsidRPr="00D438A3">
        <w:trPr>
          <w:trHeight w:hRule="exact" w:val="1666"/>
        </w:trPr>
        <w:tc>
          <w:tcPr>
            <w:tcW w:w="7726"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7726" w:type="dxa"/>
            <w:tcBorders>
              <w:top w:val="single" w:sz="5" w:space="0" w:color="000000"/>
              <w:left w:val="single" w:sz="7" w:space="0" w:color="000000"/>
              <w:bottom w:val="single" w:sz="5" w:space="0" w:color="000000"/>
              <w:right w:val="single" w:sz="7" w:space="0" w:color="000000"/>
            </w:tcBorders>
          </w:tcPr>
          <w:p w:rsidR="000F4FF4" w:rsidRPr="00D438A3" w:rsidRDefault="000F4FF4"/>
        </w:tc>
      </w:tr>
    </w:tbl>
    <w:p w:rsidR="000F4FF4" w:rsidRPr="00D438A3" w:rsidRDefault="000F4FF4">
      <w:pPr>
        <w:sectPr w:rsidR="000F4FF4" w:rsidRPr="00D438A3">
          <w:pgSz w:w="16840" w:h="11910" w:orient="landscape"/>
          <w:pgMar w:top="1260" w:right="560" w:bottom="960" w:left="620" w:header="748" w:footer="768" w:gutter="0"/>
          <w:cols w:space="720"/>
        </w:sectPr>
      </w:pPr>
    </w:p>
    <w:p w:rsidR="000F4FF4" w:rsidRPr="00D438A3" w:rsidRDefault="000F4FF4">
      <w:pPr>
        <w:spacing w:before="12" w:line="200" w:lineRule="exact"/>
        <w:rPr>
          <w:sz w:val="20"/>
          <w:szCs w:val="20"/>
        </w:rPr>
      </w:pPr>
    </w:p>
    <w:p w:rsidR="000F4FF4" w:rsidRPr="00D438A3" w:rsidRDefault="002C7EF9">
      <w:pPr>
        <w:spacing w:before="69"/>
        <w:ind w:left="100"/>
        <w:rPr>
          <w:rFonts w:ascii="Times New Roman" w:eastAsia="Times New Roman" w:hAnsi="Times New Roman" w:cs="Times New Roman"/>
          <w:sz w:val="24"/>
          <w:szCs w:val="24"/>
        </w:rPr>
      </w:pPr>
      <w:r w:rsidRPr="00D438A3">
        <w:rPr>
          <w:noProof/>
        </w:rPr>
        <mc:AlternateContent>
          <mc:Choice Requires="wpg">
            <w:drawing>
              <wp:anchor distT="0" distB="0" distL="114300" distR="114300" simplePos="0" relativeHeight="503292374" behindDoc="1" locked="0" layoutInCell="1" allowOverlap="1" wp14:anchorId="297E617D" wp14:editId="706EB2DA">
                <wp:simplePos x="0" y="0"/>
                <wp:positionH relativeFrom="page">
                  <wp:posOffset>447675</wp:posOffset>
                </wp:positionH>
                <wp:positionV relativeFrom="paragraph">
                  <wp:posOffset>72390</wp:posOffset>
                </wp:positionV>
                <wp:extent cx="9820275" cy="4695825"/>
                <wp:effectExtent l="9525" t="6985" r="9525" b="12065"/>
                <wp:wrapNone/>
                <wp:docPr id="2465" name="Group 2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20275" cy="4695825"/>
                          <a:chOff x="705" y="114"/>
                          <a:chExt cx="15465" cy="7395"/>
                        </a:xfrm>
                      </wpg:grpSpPr>
                      <wps:wsp>
                        <wps:cNvPr id="2466" name="Freeform 2243"/>
                        <wps:cNvSpPr>
                          <a:spLocks/>
                        </wps:cNvSpPr>
                        <wps:spPr bwMode="auto">
                          <a:xfrm>
                            <a:off x="705" y="114"/>
                            <a:ext cx="15465" cy="7395"/>
                          </a:xfrm>
                          <a:custGeom>
                            <a:avLst/>
                            <a:gdLst>
                              <a:gd name="T0" fmla="+- 0 705 705"/>
                              <a:gd name="T1" fmla="*/ T0 w 15465"/>
                              <a:gd name="T2" fmla="+- 0 114 114"/>
                              <a:gd name="T3" fmla="*/ 114 h 7395"/>
                              <a:gd name="T4" fmla="+- 0 16170 705"/>
                              <a:gd name="T5" fmla="*/ T4 w 15465"/>
                              <a:gd name="T6" fmla="+- 0 7509 114"/>
                              <a:gd name="T7" fmla="*/ 7509 h 7395"/>
                            </a:gdLst>
                            <a:ahLst/>
                            <a:cxnLst>
                              <a:cxn ang="0">
                                <a:pos x="T1" y="T3"/>
                              </a:cxn>
                              <a:cxn ang="0">
                                <a:pos x="T5" y="T7"/>
                              </a:cxn>
                            </a:cxnLst>
                            <a:rect l="0" t="0" r="r" b="b"/>
                            <a:pathLst>
                              <a:path w="15465" h="7395">
                                <a:moveTo>
                                  <a:pt x="0" y="0"/>
                                </a:moveTo>
                                <a:lnTo>
                                  <a:pt x="15465" y="7395"/>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2EB08C" id="Group 2242" o:spid="_x0000_s1026" style="position:absolute;margin-left:35.25pt;margin-top:5.7pt;width:773.25pt;height:369.75pt;z-index:-24106;mso-position-horizontal-relative:page" coordorigin="705,114" coordsize="15465,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">
                <v:shape id="Freeform 2243" o:spid="_x0000_s1027" style="position:absolute;left:705;top:114;width:15465;height:7395;visibility:visible;mso-wrap-style:square;v-text-anchor:top" coordsize="15465,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" path="m,l15465,7395e" filled="f" strokecolor="#4a7ebb">
                  <v:path arrowok="t" o:connecttype="custom" o:connectlocs="0,114;15465,7509" o:connectangles="0,0"/>
                </v:shape>
                <w10:wrap anchorx="page"/>
              </v:group>
            </w:pict>
          </mc:Fallback>
        </mc:AlternateContent>
      </w:r>
      <w:r w:rsidR="0077216C" w:rsidRPr="00D438A3">
        <w:rPr>
          <w:rFonts w:ascii="Sylfaen" w:hAnsi="Sylfaen"/>
          <w:b/>
          <w:bCs/>
          <w:lang w:val="ka-GE"/>
        </w:rPr>
        <w:t>საანგარიშგებო პერიოდის განმავლობაში განვითარებული მოვლენები</w:t>
      </w:r>
      <w:r w:rsidR="00EC2250" w:rsidRPr="00D438A3">
        <w:rPr>
          <w:rFonts w:ascii="Times New Roman"/>
          <w:b/>
          <w:spacing w:val="-1"/>
          <w:sz w:val="24"/>
        </w:rPr>
        <w:t>:</w:t>
      </w:r>
    </w:p>
    <w:tbl>
      <w:tblPr>
        <w:tblW w:w="0" w:type="auto"/>
        <w:tblInd w:w="94" w:type="dxa"/>
        <w:tblLayout w:type="fixed"/>
        <w:tblCellMar>
          <w:left w:w="0" w:type="dxa"/>
          <w:right w:w="0" w:type="dxa"/>
        </w:tblCellMar>
        <w:tblLook w:val="01E0" w:firstRow="1" w:lastRow="1" w:firstColumn="1" w:lastColumn="1" w:noHBand="0" w:noVBand="0"/>
      </w:tblPr>
      <w:tblGrid>
        <w:gridCol w:w="7726"/>
        <w:gridCol w:w="7726"/>
      </w:tblGrid>
      <w:tr w:rsidR="00D438A3" w:rsidRPr="00D438A3">
        <w:trPr>
          <w:trHeight w:hRule="exact" w:val="348"/>
        </w:trPr>
        <w:tc>
          <w:tcPr>
            <w:tcW w:w="7726" w:type="dxa"/>
            <w:tcBorders>
              <w:top w:val="single" w:sz="5" w:space="0" w:color="000000"/>
              <w:left w:val="single" w:sz="5" w:space="0" w:color="000000"/>
              <w:bottom w:val="single" w:sz="5" w:space="0" w:color="000000"/>
              <w:right w:val="single" w:sz="7" w:space="0" w:color="000000"/>
            </w:tcBorders>
          </w:tcPr>
          <w:p w:rsidR="00F11527" w:rsidRPr="00D438A3" w:rsidRDefault="00F11527" w:rsidP="00F11527">
            <w:pPr>
              <w:pStyle w:val="TableText"/>
              <w:jc w:val="both"/>
              <w:rPr>
                <w:rFonts w:ascii="Sylfaen" w:hAnsi="Sylfaen"/>
                <w:bCs/>
                <w:color w:val="auto"/>
                <w:lang w:val="ka-GE"/>
              </w:rPr>
            </w:pPr>
            <w:r w:rsidRPr="00D438A3">
              <w:rPr>
                <w:rFonts w:ascii="Sylfaen" w:hAnsi="Sylfaen"/>
                <w:b/>
                <w:bCs/>
                <w:color w:val="auto"/>
                <w:lang w:val="ka-GE"/>
              </w:rPr>
              <w:t>საკითხები აუდიტორული გარიგების პარტნიორისათვის</w:t>
            </w:r>
          </w:p>
        </w:tc>
        <w:tc>
          <w:tcPr>
            <w:tcW w:w="7726" w:type="dxa"/>
            <w:tcBorders>
              <w:top w:val="single" w:sz="5" w:space="0" w:color="000000"/>
              <w:left w:val="single" w:sz="7" w:space="0" w:color="000000"/>
              <w:bottom w:val="single" w:sz="5" w:space="0" w:color="000000"/>
              <w:right w:val="single" w:sz="7" w:space="0" w:color="000000"/>
            </w:tcBorders>
          </w:tcPr>
          <w:p w:rsidR="00F11527" w:rsidRPr="00D438A3" w:rsidRDefault="00F11527" w:rsidP="00F11527">
            <w:pPr>
              <w:pStyle w:val="TableText"/>
              <w:jc w:val="both"/>
              <w:rPr>
                <w:rFonts w:ascii="Sylfaen" w:hAnsi="Sylfaen"/>
                <w:b/>
                <w:bCs/>
                <w:color w:val="auto"/>
                <w:lang w:val="ka-GE"/>
              </w:rPr>
            </w:pPr>
            <w:r w:rsidRPr="00D438A3">
              <w:rPr>
                <w:rFonts w:ascii="Sylfaen" w:hAnsi="Sylfaen"/>
                <w:b/>
                <w:bCs/>
                <w:color w:val="auto"/>
                <w:lang w:val="ka-GE"/>
              </w:rPr>
              <w:t>აუდიტორული გარიგების პარტნიორის კომენტარები:</w:t>
            </w:r>
          </w:p>
        </w:tc>
      </w:tr>
      <w:tr w:rsidR="00D438A3" w:rsidRPr="00D438A3">
        <w:trPr>
          <w:trHeight w:hRule="exact" w:val="1666"/>
        </w:trPr>
        <w:tc>
          <w:tcPr>
            <w:tcW w:w="7726"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7726" w:type="dxa"/>
            <w:tcBorders>
              <w:top w:val="single" w:sz="5" w:space="0" w:color="000000"/>
              <w:left w:val="single" w:sz="7" w:space="0" w:color="000000"/>
              <w:bottom w:val="single" w:sz="5" w:space="0" w:color="000000"/>
              <w:right w:val="single" w:sz="7" w:space="0" w:color="000000"/>
            </w:tcBorders>
          </w:tcPr>
          <w:p w:rsidR="000F4FF4" w:rsidRPr="00D438A3" w:rsidRDefault="000F4FF4"/>
        </w:tc>
      </w:tr>
    </w:tbl>
    <w:p w:rsidR="000F4FF4" w:rsidRPr="00D438A3" w:rsidRDefault="000F4FF4">
      <w:pPr>
        <w:spacing w:before="5" w:line="200" w:lineRule="exact"/>
        <w:rPr>
          <w:sz w:val="20"/>
          <w:szCs w:val="20"/>
        </w:rPr>
      </w:pPr>
    </w:p>
    <w:p w:rsidR="000F4FF4" w:rsidRPr="00D438A3" w:rsidRDefault="00F11527">
      <w:pPr>
        <w:spacing w:before="69"/>
        <w:ind w:left="100"/>
        <w:rPr>
          <w:rFonts w:ascii="Times New Roman" w:eastAsia="Times New Roman" w:hAnsi="Times New Roman" w:cs="Times New Roman"/>
          <w:sz w:val="24"/>
          <w:szCs w:val="24"/>
        </w:rPr>
      </w:pPr>
      <w:r w:rsidRPr="00D438A3">
        <w:rPr>
          <w:rFonts w:ascii="Sylfaen" w:hAnsi="Sylfaen"/>
          <w:b/>
          <w:lang w:val="ka-GE"/>
        </w:rPr>
        <w:t>სამომავლო მოვლენები</w:t>
      </w:r>
      <w:r w:rsidR="00EC2250" w:rsidRPr="00D438A3">
        <w:rPr>
          <w:rFonts w:ascii="Times New Roman"/>
          <w:b/>
          <w:spacing w:val="-1"/>
          <w:sz w:val="24"/>
        </w:rPr>
        <w:t>:</w:t>
      </w:r>
    </w:p>
    <w:tbl>
      <w:tblPr>
        <w:tblW w:w="0" w:type="auto"/>
        <w:tblInd w:w="94" w:type="dxa"/>
        <w:tblLayout w:type="fixed"/>
        <w:tblCellMar>
          <w:left w:w="0" w:type="dxa"/>
          <w:right w:w="0" w:type="dxa"/>
        </w:tblCellMar>
        <w:tblLook w:val="01E0" w:firstRow="1" w:lastRow="1" w:firstColumn="1" w:lastColumn="1" w:noHBand="0" w:noVBand="0"/>
      </w:tblPr>
      <w:tblGrid>
        <w:gridCol w:w="7726"/>
        <w:gridCol w:w="7726"/>
      </w:tblGrid>
      <w:tr w:rsidR="00D438A3" w:rsidRPr="00D438A3">
        <w:trPr>
          <w:trHeight w:hRule="exact" w:val="348"/>
        </w:trPr>
        <w:tc>
          <w:tcPr>
            <w:tcW w:w="7726" w:type="dxa"/>
            <w:tcBorders>
              <w:top w:val="single" w:sz="5" w:space="0" w:color="000000"/>
              <w:left w:val="single" w:sz="5" w:space="0" w:color="000000"/>
              <w:bottom w:val="single" w:sz="5" w:space="0" w:color="000000"/>
              <w:right w:val="single" w:sz="7" w:space="0" w:color="000000"/>
            </w:tcBorders>
          </w:tcPr>
          <w:p w:rsidR="00F11527" w:rsidRPr="00D438A3" w:rsidRDefault="00F11527" w:rsidP="00F11527">
            <w:pPr>
              <w:pStyle w:val="TableText"/>
              <w:jc w:val="both"/>
              <w:rPr>
                <w:rFonts w:ascii="Sylfaen" w:hAnsi="Sylfaen"/>
                <w:bCs/>
                <w:color w:val="auto"/>
                <w:lang w:val="ka-GE"/>
              </w:rPr>
            </w:pPr>
            <w:r w:rsidRPr="00D438A3">
              <w:rPr>
                <w:rFonts w:ascii="Sylfaen" w:hAnsi="Sylfaen"/>
                <w:b/>
                <w:bCs/>
                <w:color w:val="auto"/>
                <w:lang w:val="ka-GE"/>
              </w:rPr>
              <w:t>საკითხები აუდიტორული გარიგების პარტნიორისათვის</w:t>
            </w:r>
          </w:p>
        </w:tc>
        <w:tc>
          <w:tcPr>
            <w:tcW w:w="7726" w:type="dxa"/>
            <w:tcBorders>
              <w:top w:val="single" w:sz="5" w:space="0" w:color="000000"/>
              <w:left w:val="single" w:sz="7" w:space="0" w:color="000000"/>
              <w:bottom w:val="single" w:sz="5" w:space="0" w:color="000000"/>
              <w:right w:val="single" w:sz="7" w:space="0" w:color="000000"/>
            </w:tcBorders>
          </w:tcPr>
          <w:p w:rsidR="00F11527" w:rsidRPr="00D438A3" w:rsidRDefault="00F11527" w:rsidP="00F11527">
            <w:pPr>
              <w:pStyle w:val="TableText"/>
              <w:jc w:val="both"/>
              <w:rPr>
                <w:rFonts w:ascii="Sylfaen" w:hAnsi="Sylfaen"/>
                <w:b/>
                <w:bCs/>
                <w:color w:val="auto"/>
                <w:lang w:val="ka-GE"/>
              </w:rPr>
            </w:pPr>
            <w:r w:rsidRPr="00D438A3">
              <w:rPr>
                <w:rFonts w:ascii="Sylfaen" w:hAnsi="Sylfaen"/>
                <w:b/>
                <w:bCs/>
                <w:color w:val="auto"/>
                <w:lang w:val="ka-GE"/>
              </w:rPr>
              <w:t>აუდიტორული გარიგების პარტნიორის კომენტარები:</w:t>
            </w:r>
          </w:p>
        </w:tc>
      </w:tr>
      <w:tr w:rsidR="00D438A3" w:rsidRPr="00D438A3">
        <w:trPr>
          <w:trHeight w:hRule="exact" w:val="1666"/>
        </w:trPr>
        <w:tc>
          <w:tcPr>
            <w:tcW w:w="7726"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7726" w:type="dxa"/>
            <w:tcBorders>
              <w:top w:val="single" w:sz="5" w:space="0" w:color="000000"/>
              <w:left w:val="single" w:sz="7" w:space="0" w:color="000000"/>
              <w:bottom w:val="single" w:sz="5" w:space="0" w:color="000000"/>
              <w:right w:val="single" w:sz="7" w:space="0" w:color="000000"/>
            </w:tcBorders>
          </w:tcPr>
          <w:p w:rsidR="000F4FF4" w:rsidRPr="00D438A3" w:rsidRDefault="000F4FF4"/>
        </w:tc>
      </w:tr>
    </w:tbl>
    <w:p w:rsidR="000F4FF4" w:rsidRPr="00D438A3" w:rsidRDefault="000F4FF4">
      <w:pPr>
        <w:spacing w:before="5" w:line="200" w:lineRule="exact"/>
        <w:rPr>
          <w:sz w:val="20"/>
          <w:szCs w:val="20"/>
        </w:rPr>
      </w:pPr>
    </w:p>
    <w:p w:rsidR="000F4FF4" w:rsidRPr="00D438A3" w:rsidRDefault="00F11527">
      <w:pPr>
        <w:spacing w:before="69"/>
        <w:ind w:left="100"/>
        <w:rPr>
          <w:rFonts w:ascii="Times New Roman" w:eastAsia="Times New Roman" w:hAnsi="Times New Roman" w:cs="Times New Roman"/>
          <w:sz w:val="24"/>
          <w:szCs w:val="24"/>
        </w:rPr>
      </w:pPr>
      <w:r w:rsidRPr="00D438A3">
        <w:rPr>
          <w:rFonts w:ascii="Sylfaen" w:hAnsi="Sylfaen"/>
          <w:b/>
          <w:lang w:val="ka-GE"/>
        </w:rPr>
        <w:t>ხარჯები დღემდე, მათ შორის, ბიუჯეტიდან, ასევე შესრულების განრიგიდან გადახრის განმარტება</w:t>
      </w:r>
      <w:r w:rsidR="00EC2250" w:rsidRPr="00D438A3">
        <w:rPr>
          <w:rFonts w:ascii="Times New Roman"/>
          <w:b/>
          <w:spacing w:val="-1"/>
          <w:sz w:val="24"/>
        </w:rPr>
        <w:t>:</w:t>
      </w:r>
    </w:p>
    <w:tbl>
      <w:tblPr>
        <w:tblW w:w="0" w:type="auto"/>
        <w:tblInd w:w="94" w:type="dxa"/>
        <w:tblLayout w:type="fixed"/>
        <w:tblCellMar>
          <w:left w:w="0" w:type="dxa"/>
          <w:right w:w="0" w:type="dxa"/>
        </w:tblCellMar>
        <w:tblLook w:val="01E0" w:firstRow="1" w:lastRow="1" w:firstColumn="1" w:lastColumn="1" w:noHBand="0" w:noVBand="0"/>
      </w:tblPr>
      <w:tblGrid>
        <w:gridCol w:w="7726"/>
        <w:gridCol w:w="7726"/>
      </w:tblGrid>
      <w:tr w:rsidR="00D438A3" w:rsidRPr="00D438A3">
        <w:trPr>
          <w:trHeight w:hRule="exact" w:val="348"/>
        </w:trPr>
        <w:tc>
          <w:tcPr>
            <w:tcW w:w="7726" w:type="dxa"/>
            <w:tcBorders>
              <w:top w:val="single" w:sz="5" w:space="0" w:color="000000"/>
              <w:left w:val="single" w:sz="5" w:space="0" w:color="000000"/>
              <w:bottom w:val="single" w:sz="5" w:space="0" w:color="000000"/>
              <w:right w:val="single" w:sz="7" w:space="0" w:color="000000"/>
            </w:tcBorders>
          </w:tcPr>
          <w:p w:rsidR="00F11527" w:rsidRPr="00D438A3" w:rsidRDefault="00F11527" w:rsidP="00F11527">
            <w:pPr>
              <w:pStyle w:val="TableText"/>
              <w:jc w:val="both"/>
              <w:rPr>
                <w:rFonts w:ascii="Sylfaen" w:hAnsi="Sylfaen"/>
                <w:bCs/>
                <w:color w:val="auto"/>
                <w:lang w:val="ka-GE"/>
              </w:rPr>
            </w:pPr>
            <w:r w:rsidRPr="00D438A3">
              <w:rPr>
                <w:rFonts w:ascii="Sylfaen" w:hAnsi="Sylfaen"/>
                <w:b/>
                <w:bCs/>
                <w:color w:val="auto"/>
                <w:lang w:val="ka-GE"/>
              </w:rPr>
              <w:t>საკითხები აუდიტორული გარიგების პარტნიორისათვის</w:t>
            </w:r>
          </w:p>
        </w:tc>
        <w:tc>
          <w:tcPr>
            <w:tcW w:w="7726" w:type="dxa"/>
            <w:tcBorders>
              <w:top w:val="single" w:sz="5" w:space="0" w:color="000000"/>
              <w:left w:val="single" w:sz="7" w:space="0" w:color="000000"/>
              <w:bottom w:val="single" w:sz="5" w:space="0" w:color="000000"/>
              <w:right w:val="single" w:sz="7" w:space="0" w:color="000000"/>
            </w:tcBorders>
          </w:tcPr>
          <w:p w:rsidR="00F11527" w:rsidRPr="00D438A3" w:rsidRDefault="00F11527" w:rsidP="00F11527">
            <w:pPr>
              <w:pStyle w:val="TableText"/>
              <w:jc w:val="both"/>
              <w:rPr>
                <w:rFonts w:ascii="Sylfaen" w:hAnsi="Sylfaen"/>
                <w:b/>
                <w:bCs/>
                <w:color w:val="auto"/>
                <w:lang w:val="ka-GE"/>
              </w:rPr>
            </w:pPr>
            <w:r w:rsidRPr="00D438A3">
              <w:rPr>
                <w:rFonts w:ascii="Sylfaen" w:hAnsi="Sylfaen"/>
                <w:b/>
                <w:bCs/>
                <w:color w:val="auto"/>
                <w:lang w:val="ka-GE"/>
              </w:rPr>
              <w:t>აუდიტორული გარიგების პარტნიორის კომენტარები:</w:t>
            </w:r>
          </w:p>
        </w:tc>
      </w:tr>
      <w:tr w:rsidR="00D438A3" w:rsidRPr="00D438A3">
        <w:trPr>
          <w:trHeight w:hRule="exact" w:val="1668"/>
        </w:trPr>
        <w:tc>
          <w:tcPr>
            <w:tcW w:w="7726" w:type="dxa"/>
            <w:tcBorders>
              <w:top w:val="single" w:sz="5" w:space="0" w:color="000000"/>
              <w:left w:val="single" w:sz="5" w:space="0" w:color="000000"/>
              <w:bottom w:val="single" w:sz="5" w:space="0" w:color="000000"/>
              <w:right w:val="single" w:sz="7" w:space="0" w:color="000000"/>
            </w:tcBorders>
          </w:tcPr>
          <w:p w:rsidR="000F4FF4" w:rsidRPr="00D438A3" w:rsidRDefault="000F4FF4"/>
        </w:tc>
        <w:tc>
          <w:tcPr>
            <w:tcW w:w="7726" w:type="dxa"/>
            <w:tcBorders>
              <w:top w:val="single" w:sz="5" w:space="0" w:color="000000"/>
              <w:left w:val="single" w:sz="7" w:space="0" w:color="000000"/>
              <w:bottom w:val="single" w:sz="5" w:space="0" w:color="000000"/>
              <w:right w:val="single" w:sz="7" w:space="0" w:color="000000"/>
            </w:tcBorders>
          </w:tcPr>
          <w:p w:rsidR="000F4FF4" w:rsidRPr="00D438A3" w:rsidRDefault="000F4FF4"/>
        </w:tc>
      </w:tr>
    </w:tbl>
    <w:p w:rsidR="000F4FF4" w:rsidRPr="00D438A3" w:rsidRDefault="000F4FF4">
      <w:pPr>
        <w:sectPr w:rsidR="000F4FF4" w:rsidRPr="00D438A3">
          <w:pgSz w:w="16840" w:h="11910" w:orient="landscape"/>
          <w:pgMar w:top="1260" w:right="560" w:bottom="960" w:left="620" w:header="748" w:footer="768" w:gutter="0"/>
          <w:cols w:space="720"/>
        </w:sectPr>
      </w:pPr>
    </w:p>
    <w:p w:rsidR="000F4FF4" w:rsidRPr="00D438A3" w:rsidRDefault="00E55BD0">
      <w:pPr>
        <w:spacing w:before="5" w:line="110" w:lineRule="exact"/>
        <w:rPr>
          <w:sz w:val="11"/>
          <w:szCs w:val="11"/>
        </w:rPr>
      </w:pPr>
      <w:r w:rsidRPr="00D438A3">
        <w:rPr>
          <w:noProof/>
        </w:rPr>
        <w:lastRenderedPageBreak/>
        <mc:AlternateContent>
          <mc:Choice Requires="wps">
            <w:drawing>
              <wp:anchor distT="0" distB="0" distL="114300" distR="114300" simplePos="0" relativeHeight="503292376" behindDoc="1" locked="0" layoutInCell="1" allowOverlap="1" wp14:anchorId="4E1690C7" wp14:editId="52BD0439">
                <wp:simplePos x="0" y="0"/>
                <wp:positionH relativeFrom="page">
                  <wp:posOffset>5543550</wp:posOffset>
                </wp:positionH>
                <wp:positionV relativeFrom="paragraph">
                  <wp:posOffset>66675</wp:posOffset>
                </wp:positionV>
                <wp:extent cx="1724025" cy="725170"/>
                <wp:effectExtent l="0" t="0" r="9525" b="17780"/>
                <wp:wrapNone/>
                <wp:docPr id="2464" name="Text Box 2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25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520" w:type="dxa"/>
                              <w:tblInd w:w="151" w:type="dxa"/>
                              <w:tblLayout w:type="fixed"/>
                              <w:tblCellMar>
                                <w:left w:w="0" w:type="dxa"/>
                                <w:right w:w="0" w:type="dxa"/>
                              </w:tblCellMar>
                              <w:tblLook w:val="01E0" w:firstRow="1" w:lastRow="1" w:firstColumn="1" w:lastColumn="1" w:noHBand="0" w:noVBand="0"/>
                            </w:tblPr>
                            <w:tblGrid>
                              <w:gridCol w:w="1483"/>
                              <w:gridCol w:w="1037"/>
                            </w:tblGrid>
                            <w:tr w:rsidR="00990473" w:rsidTr="00E55BD0">
                              <w:trPr>
                                <w:trHeight w:hRule="exact" w:val="566"/>
                              </w:trPr>
                              <w:tc>
                                <w:tcPr>
                                  <w:tcW w:w="1483" w:type="dxa"/>
                                  <w:tcBorders>
                                    <w:top w:val="single" w:sz="7" w:space="0" w:color="000000"/>
                                    <w:left w:val="single" w:sz="7" w:space="0" w:color="000000"/>
                                    <w:bottom w:val="single" w:sz="5" w:space="0" w:color="000000"/>
                                    <w:right w:val="single" w:sz="7" w:space="0" w:color="000000"/>
                                  </w:tcBorders>
                                </w:tcPr>
                                <w:p w:rsidR="00990473" w:rsidRPr="001C355C" w:rsidRDefault="00990473" w:rsidP="006B3EBA">
                                  <w:pPr>
                                    <w:pStyle w:val="TableParagraph"/>
                                    <w:spacing w:line="269" w:lineRule="exact"/>
                                    <w:ind w:left="35"/>
                                    <w:rPr>
                                      <w:rFonts w:ascii="Sylfaen" w:eastAsia="Monotype Corsiva" w:hAnsi="Sylfaen" w:cs="Monotype Corsiva"/>
                                      <w:sz w:val="24"/>
                                      <w:szCs w:val="24"/>
                                      <w:lang w:val="ka-GE"/>
                                    </w:rPr>
                                  </w:pPr>
                                  <w:r>
                                    <w:rPr>
                                      <w:rFonts w:ascii="Sylfaen" w:hAnsi="Sylfaen"/>
                                      <w:spacing w:val="-1"/>
                                      <w:sz w:val="24"/>
                                      <w:lang w:val="ka-GE"/>
                                    </w:rPr>
                                    <w:t>შემსრულებელი</w:t>
                                  </w:r>
                                  <w:r>
                                    <w:rPr>
                                      <w:rFonts w:ascii="Times New Roman"/>
                                      <w:spacing w:val="-1"/>
                                      <w:sz w:val="24"/>
                                    </w:rPr>
                                    <w:t>:</w:t>
                                  </w:r>
                                  <w:r>
                                    <w:rPr>
                                      <w:rFonts w:ascii="Sylfaen" w:hAnsi="Sylfaen"/>
                                      <w:spacing w:val="-1"/>
                                      <w:sz w:val="24"/>
                                      <w:lang w:val="ka-GE"/>
                                    </w:rPr>
                                    <w:t xml:space="preserve"> </w:t>
                                  </w:r>
                                  <w:r>
                                    <w:rPr>
                                      <w:rFonts w:ascii="Sylfaen" w:hAnsi="Sylfaen"/>
                                      <w:i/>
                                      <w:sz w:val="24"/>
                                      <w:lang w:val="ka-GE"/>
                                    </w:rPr>
                                    <w:t>ს.ჯ.</w:t>
                                  </w:r>
                                </w:p>
                              </w:tc>
                              <w:tc>
                                <w:tcPr>
                                  <w:tcW w:w="1037" w:type="dxa"/>
                                  <w:tcBorders>
                                    <w:top w:val="single" w:sz="7" w:space="0" w:color="000000"/>
                                    <w:left w:val="single" w:sz="7" w:space="0" w:color="000000"/>
                                    <w:bottom w:val="single" w:sz="5" w:space="0" w:color="000000"/>
                                    <w:right w:val="single" w:sz="7" w:space="0" w:color="000000"/>
                                  </w:tcBorders>
                                </w:tcPr>
                                <w:p w:rsidR="00990473" w:rsidRDefault="00990473" w:rsidP="006B3EBA">
                                  <w:pPr>
                                    <w:pStyle w:val="TableParagraph"/>
                                    <w:spacing w:line="269" w:lineRule="exact"/>
                                    <w:ind w:left="34"/>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6B3EBA">
                                  <w:pPr>
                                    <w:pStyle w:val="TableParagraph"/>
                                    <w:spacing w:before="6"/>
                                    <w:ind w:left="34"/>
                                    <w:rPr>
                                      <w:rFonts w:ascii="Monotype Corsiva" w:eastAsia="Monotype Corsiva" w:hAnsi="Monotype Corsiva" w:cs="Monotype Corsiva"/>
                                      <w:sz w:val="24"/>
                                      <w:szCs w:val="24"/>
                                    </w:rPr>
                                  </w:pPr>
                                  <w:r>
                                    <w:rPr>
                                      <w:rFonts w:ascii="Monotype Corsiva"/>
                                      <w:i/>
                                      <w:sz w:val="24"/>
                                    </w:rPr>
                                    <w:t>22/10/X7</w:t>
                                  </w:r>
                                </w:p>
                              </w:tc>
                            </w:tr>
                            <w:tr w:rsidR="00990473" w:rsidTr="00E55BD0">
                              <w:trPr>
                                <w:trHeight w:hRule="exact" w:val="562"/>
                              </w:trPr>
                              <w:tc>
                                <w:tcPr>
                                  <w:tcW w:w="1483" w:type="dxa"/>
                                  <w:tcBorders>
                                    <w:top w:val="single" w:sz="5" w:space="0" w:color="000000"/>
                                    <w:left w:val="single" w:sz="7" w:space="0" w:color="000000"/>
                                    <w:bottom w:val="single" w:sz="5" w:space="0" w:color="000000"/>
                                    <w:right w:val="single" w:sz="7" w:space="0" w:color="000000"/>
                                  </w:tcBorders>
                                </w:tcPr>
                                <w:p w:rsidR="00990473" w:rsidRPr="00D0004E" w:rsidRDefault="00990473" w:rsidP="006B3EBA">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მიმომხილველი</w:t>
                                  </w:r>
                                  <w:r>
                                    <w:rPr>
                                      <w:rFonts w:ascii="Times New Roman"/>
                                      <w:spacing w:val="-1"/>
                                      <w:sz w:val="24"/>
                                    </w:rPr>
                                    <w:t>:</w:t>
                                  </w:r>
                                  <w:r>
                                    <w:rPr>
                                      <w:rFonts w:ascii="Sylfaen" w:hAnsi="Sylfaen"/>
                                      <w:spacing w:val="-1"/>
                                      <w:sz w:val="24"/>
                                      <w:lang w:val="ka-GE"/>
                                    </w:rPr>
                                    <w:t xml:space="preserve"> </w:t>
                                  </w:r>
                                  <w:r>
                                    <w:rPr>
                                      <w:rFonts w:ascii="Sylfaen" w:hAnsi="Sylfaen"/>
                                      <w:b/>
                                      <w:i/>
                                      <w:sz w:val="24"/>
                                      <w:lang w:val="ka-GE"/>
                                    </w:rPr>
                                    <w:t>ვ.პ.რ.</w:t>
                                  </w:r>
                                </w:p>
                              </w:tc>
                              <w:tc>
                                <w:tcPr>
                                  <w:tcW w:w="1037" w:type="dxa"/>
                                  <w:tcBorders>
                                    <w:top w:val="single" w:sz="5" w:space="0" w:color="000000"/>
                                    <w:left w:val="single" w:sz="7" w:space="0" w:color="000000"/>
                                    <w:bottom w:val="single" w:sz="5" w:space="0" w:color="000000"/>
                                    <w:right w:val="single" w:sz="7" w:space="0" w:color="000000"/>
                                  </w:tcBorders>
                                </w:tcPr>
                                <w:p w:rsidR="00990473" w:rsidRDefault="00990473" w:rsidP="006B3EBA">
                                  <w:pPr>
                                    <w:pStyle w:val="TableParagraph"/>
                                    <w:spacing w:line="267" w:lineRule="exact"/>
                                    <w:ind w:left="34"/>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6B3EBA">
                                  <w:pPr>
                                    <w:pStyle w:val="TableParagraph"/>
                                    <w:spacing w:before="6"/>
                                    <w:ind w:left="34"/>
                                    <w:rPr>
                                      <w:rFonts w:ascii="Monotype Corsiva" w:eastAsia="Monotype Corsiva" w:hAnsi="Monotype Corsiva" w:cs="Monotype Corsiva"/>
                                      <w:sz w:val="24"/>
                                      <w:szCs w:val="24"/>
                                    </w:rPr>
                                  </w:pPr>
                                  <w:r>
                                    <w:rPr>
                                      <w:rFonts w:ascii="Monotype Corsiva"/>
                                      <w:b/>
                                      <w:i/>
                                      <w:sz w:val="24"/>
                                    </w:rPr>
                                    <w:t>12/11/X7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1" o:spid="_x0000_s1046" type="#_x0000_t202" style="position:absolute;margin-left:436.5pt;margin-top:5.25pt;width:135.75pt;height:57.1pt;z-index:-24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dtAIAALc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" filled="f" stroked="f">
                <v:textbox inset="0,0,0,0">
                  <w:txbxContent>
                    <w:tbl>
                      <w:tblPr>
                        <w:tblW w:w="2520" w:type="dxa"/>
                        <w:tblInd w:w="151" w:type="dxa"/>
                        <w:tblLayout w:type="fixed"/>
                        <w:tblCellMar>
                          <w:left w:w="0" w:type="dxa"/>
                          <w:right w:w="0" w:type="dxa"/>
                        </w:tblCellMar>
                        <w:tblLook w:val="01E0" w:firstRow="1" w:lastRow="1" w:firstColumn="1" w:lastColumn="1" w:noHBand="0" w:noVBand="0"/>
                      </w:tblPr>
                      <w:tblGrid>
                        <w:gridCol w:w="1483"/>
                        <w:gridCol w:w="1037"/>
                      </w:tblGrid>
                      <w:tr w:rsidR="00990473" w:rsidTr="00E55BD0">
                        <w:trPr>
                          <w:trHeight w:hRule="exact" w:val="566"/>
                        </w:trPr>
                        <w:tc>
                          <w:tcPr>
                            <w:tcW w:w="1483" w:type="dxa"/>
                            <w:tcBorders>
                              <w:top w:val="single" w:sz="7" w:space="0" w:color="000000"/>
                              <w:left w:val="single" w:sz="7" w:space="0" w:color="000000"/>
                              <w:bottom w:val="single" w:sz="5" w:space="0" w:color="000000"/>
                              <w:right w:val="single" w:sz="7" w:space="0" w:color="000000"/>
                            </w:tcBorders>
                          </w:tcPr>
                          <w:p w:rsidR="00990473" w:rsidRPr="001C355C" w:rsidRDefault="00990473" w:rsidP="006B3EBA">
                            <w:pPr>
                              <w:pStyle w:val="TableParagraph"/>
                              <w:spacing w:line="269" w:lineRule="exact"/>
                              <w:ind w:left="35"/>
                              <w:rPr>
                                <w:rFonts w:ascii="Sylfaen" w:eastAsia="Monotype Corsiva" w:hAnsi="Sylfaen" w:cs="Monotype Corsiva"/>
                                <w:sz w:val="24"/>
                                <w:szCs w:val="24"/>
                                <w:lang w:val="ka-GE"/>
                              </w:rPr>
                            </w:pPr>
                            <w:r>
                              <w:rPr>
                                <w:rFonts w:ascii="Sylfaen" w:hAnsi="Sylfaen"/>
                                <w:spacing w:val="-1"/>
                                <w:sz w:val="24"/>
                                <w:lang w:val="ka-GE"/>
                              </w:rPr>
                              <w:t>შემსრულებელი</w:t>
                            </w:r>
                            <w:r>
                              <w:rPr>
                                <w:rFonts w:ascii="Times New Roman"/>
                                <w:spacing w:val="-1"/>
                                <w:sz w:val="24"/>
                              </w:rPr>
                              <w:t>:</w:t>
                            </w:r>
                            <w:r>
                              <w:rPr>
                                <w:rFonts w:ascii="Sylfaen" w:hAnsi="Sylfaen"/>
                                <w:spacing w:val="-1"/>
                                <w:sz w:val="24"/>
                                <w:lang w:val="ka-GE"/>
                              </w:rPr>
                              <w:t xml:space="preserve"> </w:t>
                            </w:r>
                            <w:r>
                              <w:rPr>
                                <w:rFonts w:ascii="Sylfaen" w:hAnsi="Sylfaen"/>
                                <w:i/>
                                <w:sz w:val="24"/>
                                <w:lang w:val="ka-GE"/>
                              </w:rPr>
                              <w:t>ს.ჯ.</w:t>
                            </w:r>
                          </w:p>
                        </w:tc>
                        <w:tc>
                          <w:tcPr>
                            <w:tcW w:w="1037" w:type="dxa"/>
                            <w:tcBorders>
                              <w:top w:val="single" w:sz="7" w:space="0" w:color="000000"/>
                              <w:left w:val="single" w:sz="7" w:space="0" w:color="000000"/>
                              <w:bottom w:val="single" w:sz="5" w:space="0" w:color="000000"/>
                              <w:right w:val="single" w:sz="7" w:space="0" w:color="000000"/>
                            </w:tcBorders>
                          </w:tcPr>
                          <w:p w:rsidR="00990473" w:rsidRDefault="00990473" w:rsidP="006B3EBA">
                            <w:pPr>
                              <w:pStyle w:val="TableParagraph"/>
                              <w:spacing w:line="269" w:lineRule="exact"/>
                              <w:ind w:left="34"/>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6B3EBA">
                            <w:pPr>
                              <w:pStyle w:val="TableParagraph"/>
                              <w:spacing w:before="6"/>
                              <w:ind w:left="34"/>
                              <w:rPr>
                                <w:rFonts w:ascii="Monotype Corsiva" w:eastAsia="Monotype Corsiva" w:hAnsi="Monotype Corsiva" w:cs="Monotype Corsiva"/>
                                <w:sz w:val="24"/>
                                <w:szCs w:val="24"/>
                              </w:rPr>
                            </w:pPr>
                            <w:r>
                              <w:rPr>
                                <w:rFonts w:ascii="Monotype Corsiva"/>
                                <w:i/>
                                <w:sz w:val="24"/>
                              </w:rPr>
                              <w:t>22/10/X7</w:t>
                            </w:r>
                          </w:p>
                        </w:tc>
                      </w:tr>
                      <w:tr w:rsidR="00990473" w:rsidTr="00E55BD0">
                        <w:trPr>
                          <w:trHeight w:hRule="exact" w:val="562"/>
                        </w:trPr>
                        <w:tc>
                          <w:tcPr>
                            <w:tcW w:w="1483" w:type="dxa"/>
                            <w:tcBorders>
                              <w:top w:val="single" w:sz="5" w:space="0" w:color="000000"/>
                              <w:left w:val="single" w:sz="7" w:space="0" w:color="000000"/>
                              <w:bottom w:val="single" w:sz="5" w:space="0" w:color="000000"/>
                              <w:right w:val="single" w:sz="7" w:space="0" w:color="000000"/>
                            </w:tcBorders>
                          </w:tcPr>
                          <w:p w:rsidR="00990473" w:rsidRPr="00D0004E" w:rsidRDefault="00990473" w:rsidP="006B3EBA">
                            <w:pPr>
                              <w:pStyle w:val="TableParagraph"/>
                              <w:spacing w:line="267" w:lineRule="exact"/>
                              <w:ind w:left="35"/>
                              <w:rPr>
                                <w:rFonts w:ascii="Sylfaen" w:eastAsia="Monotype Corsiva" w:hAnsi="Sylfaen" w:cs="Monotype Corsiva"/>
                                <w:sz w:val="24"/>
                                <w:szCs w:val="24"/>
                                <w:lang w:val="ka-GE"/>
                              </w:rPr>
                            </w:pPr>
                            <w:r>
                              <w:rPr>
                                <w:rFonts w:ascii="Sylfaen" w:hAnsi="Sylfaen"/>
                                <w:spacing w:val="-1"/>
                                <w:sz w:val="24"/>
                                <w:lang w:val="ka-GE"/>
                              </w:rPr>
                              <w:t>მიმომხილველი</w:t>
                            </w:r>
                            <w:r>
                              <w:rPr>
                                <w:rFonts w:ascii="Times New Roman"/>
                                <w:spacing w:val="-1"/>
                                <w:sz w:val="24"/>
                              </w:rPr>
                              <w:t>:</w:t>
                            </w:r>
                            <w:r>
                              <w:rPr>
                                <w:rFonts w:ascii="Sylfaen" w:hAnsi="Sylfaen"/>
                                <w:spacing w:val="-1"/>
                                <w:sz w:val="24"/>
                                <w:lang w:val="ka-GE"/>
                              </w:rPr>
                              <w:t xml:space="preserve"> </w:t>
                            </w:r>
                            <w:r>
                              <w:rPr>
                                <w:rFonts w:ascii="Sylfaen" w:hAnsi="Sylfaen"/>
                                <w:b/>
                                <w:i/>
                                <w:sz w:val="24"/>
                                <w:lang w:val="ka-GE"/>
                              </w:rPr>
                              <w:t>ვ.პ.რ.</w:t>
                            </w:r>
                          </w:p>
                        </w:tc>
                        <w:tc>
                          <w:tcPr>
                            <w:tcW w:w="1037" w:type="dxa"/>
                            <w:tcBorders>
                              <w:top w:val="single" w:sz="5" w:space="0" w:color="000000"/>
                              <w:left w:val="single" w:sz="7" w:space="0" w:color="000000"/>
                              <w:bottom w:val="single" w:sz="5" w:space="0" w:color="000000"/>
                              <w:right w:val="single" w:sz="7" w:space="0" w:color="000000"/>
                            </w:tcBorders>
                          </w:tcPr>
                          <w:p w:rsidR="00990473" w:rsidRDefault="00990473" w:rsidP="006B3EBA">
                            <w:pPr>
                              <w:pStyle w:val="TableParagraph"/>
                              <w:spacing w:line="267" w:lineRule="exact"/>
                              <w:ind w:left="34"/>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6B3EBA">
                            <w:pPr>
                              <w:pStyle w:val="TableParagraph"/>
                              <w:spacing w:before="6"/>
                              <w:ind w:left="34"/>
                              <w:rPr>
                                <w:rFonts w:ascii="Monotype Corsiva" w:eastAsia="Monotype Corsiva" w:hAnsi="Monotype Corsiva" w:cs="Monotype Corsiva"/>
                                <w:sz w:val="24"/>
                                <w:szCs w:val="24"/>
                              </w:rPr>
                            </w:pPr>
                            <w:r>
                              <w:rPr>
                                <w:rFonts w:ascii="Monotype Corsiva"/>
                                <w:b/>
                                <w:i/>
                                <w:sz w:val="24"/>
                              </w:rPr>
                              <w:t>12/11/X7</w:t>
                            </w:r>
                          </w:p>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EC2250">
      <w:pPr>
        <w:pStyle w:val="BodyText"/>
        <w:tabs>
          <w:tab w:val="left" w:pos="1156"/>
          <w:tab w:val="left" w:pos="7231"/>
        </w:tabs>
        <w:spacing w:before="69"/>
        <w:ind w:firstLine="0"/>
        <w:rPr>
          <w:rFonts w:cs="Times New Roman"/>
        </w:rPr>
      </w:pPr>
      <w:bookmarkStart w:id="20" w:name="Aa10_Final_Analytical_Procedures"/>
      <w:bookmarkEnd w:id="20"/>
      <w:r w:rsidRPr="00D438A3">
        <w:rPr>
          <w:spacing w:val="-17"/>
          <w:u w:val="single" w:color="000000"/>
        </w:rPr>
        <w:t xml:space="preserve"> </w:t>
      </w:r>
      <w:r w:rsidR="006B3EBA" w:rsidRPr="00D438A3">
        <w:rPr>
          <w:rFonts w:ascii="Sylfaen" w:hAnsi="Sylfaen"/>
          <w:spacing w:val="-1"/>
          <w:u w:val="single" w:color="000000"/>
          <w:lang w:val="ka-GE"/>
        </w:rPr>
        <w:t>დამკვეთი</w:t>
      </w:r>
      <w:r w:rsidRPr="00D438A3">
        <w:rPr>
          <w:spacing w:val="-1"/>
          <w:u w:val="single" w:color="000000"/>
        </w:rPr>
        <w:t>:</w:t>
      </w:r>
      <w:r w:rsidR="006B3EBA" w:rsidRPr="00D438A3">
        <w:rPr>
          <w:rFonts w:ascii="Sylfaen" w:hAnsi="Sylfaen"/>
          <w:spacing w:val="-1"/>
          <w:u w:val="single" w:color="000000"/>
          <w:lang w:val="ka-GE"/>
        </w:rPr>
        <w:t xml:space="preserve"> </w:t>
      </w:r>
      <w:r w:rsidR="00541974" w:rsidRPr="00D438A3">
        <w:rPr>
          <w:rFonts w:ascii="Sylfaen" w:hAnsi="Sylfaen"/>
          <w:spacing w:val="-1"/>
          <w:u w:val="single" w:color="000000"/>
          <w:lang w:val="ka-GE"/>
        </w:rPr>
        <w:t>მენ ოფ მუურგეით (ხანადუ) ლიმითიდ</w:t>
      </w:r>
      <w:r w:rsidRPr="00D438A3">
        <w:rPr>
          <w:u w:val="single" w:color="000000"/>
        </w:rPr>
        <w:tab/>
      </w:r>
    </w:p>
    <w:p w:rsidR="000F4FF4" w:rsidRPr="00D438A3" w:rsidRDefault="000F4FF4">
      <w:pPr>
        <w:spacing w:before="17" w:line="200" w:lineRule="exact"/>
        <w:rPr>
          <w:sz w:val="20"/>
          <w:szCs w:val="20"/>
        </w:rPr>
      </w:pPr>
    </w:p>
    <w:p w:rsidR="000F4FF4" w:rsidRPr="00D438A3" w:rsidRDefault="00EC2250">
      <w:pPr>
        <w:pStyle w:val="BodyText"/>
        <w:tabs>
          <w:tab w:val="left" w:pos="1156"/>
          <w:tab w:val="left" w:pos="7231"/>
        </w:tabs>
        <w:spacing w:before="69"/>
        <w:ind w:left="105" w:firstLine="0"/>
        <w:rPr>
          <w:rFonts w:cs="Times New Roman"/>
        </w:rPr>
      </w:pPr>
      <w:r w:rsidRPr="00D438A3">
        <w:rPr>
          <w:spacing w:val="-3"/>
          <w:u w:val="single" w:color="000000"/>
        </w:rPr>
        <w:t xml:space="preserve"> </w:t>
      </w:r>
      <w:r w:rsidR="006B3EBA" w:rsidRPr="00D438A3">
        <w:rPr>
          <w:rFonts w:ascii="Sylfaen" w:hAnsi="Sylfaen"/>
          <w:spacing w:val="-1"/>
          <w:u w:val="single" w:color="000000"/>
          <w:lang w:val="ka-GE"/>
        </w:rPr>
        <w:t>პერიოდი</w:t>
      </w:r>
      <w:r w:rsidRPr="00D438A3">
        <w:rPr>
          <w:spacing w:val="-1"/>
          <w:u w:val="single" w:color="000000"/>
        </w:rPr>
        <w:t>:</w:t>
      </w:r>
      <w:r w:rsidR="006B3EBA" w:rsidRPr="00D438A3">
        <w:rPr>
          <w:rFonts w:ascii="Sylfaen" w:hAnsi="Sylfaen"/>
          <w:spacing w:val="-1"/>
          <w:u w:val="single" w:color="000000"/>
          <w:lang w:val="ka-GE"/>
        </w:rPr>
        <w:t xml:space="preserve"> </w:t>
      </w:r>
      <w:r w:rsidRPr="00D438A3">
        <w:rPr>
          <w:spacing w:val="-1"/>
          <w:u w:val="single" w:color="000000"/>
        </w:rPr>
        <w:t>20X7</w:t>
      </w:r>
      <w:r w:rsidRPr="00D438A3">
        <w:rPr>
          <w:u w:val="single" w:color="000000"/>
        </w:rPr>
        <w:t xml:space="preserve"> </w:t>
      </w:r>
      <w:r w:rsidR="006B3EBA" w:rsidRPr="00D438A3">
        <w:rPr>
          <w:rFonts w:ascii="Sylfaen" w:hAnsi="Sylfaen"/>
          <w:u w:val="single" w:color="000000"/>
          <w:lang w:val="ka-GE"/>
        </w:rPr>
        <w:t>წ. 30 ივნისი</w:t>
      </w:r>
      <w:r w:rsidRPr="00D438A3">
        <w:rPr>
          <w:u w:val="single" w:color="000000"/>
        </w:rPr>
        <w:tab/>
      </w:r>
    </w:p>
    <w:p w:rsidR="000F4FF4" w:rsidRPr="00D438A3" w:rsidRDefault="000F4FF4">
      <w:pPr>
        <w:spacing w:before="1" w:line="180" w:lineRule="exact"/>
        <w:rPr>
          <w:sz w:val="18"/>
          <w:szCs w:val="18"/>
        </w:rPr>
      </w:pPr>
    </w:p>
    <w:p w:rsidR="000F4FF4" w:rsidRPr="00D438A3" w:rsidRDefault="006B3EBA">
      <w:pPr>
        <w:pStyle w:val="Heading3"/>
        <w:jc w:val="both"/>
        <w:rPr>
          <w:rFonts w:cs="Times New Roman"/>
          <w:b w:val="0"/>
          <w:bCs w:val="0"/>
          <w:sz w:val="24"/>
          <w:szCs w:val="24"/>
        </w:rPr>
      </w:pPr>
      <w:r w:rsidRPr="00D438A3">
        <w:rPr>
          <w:rFonts w:ascii="Sylfaen" w:hAnsi="Sylfaen" w:cs="Sylfaen"/>
          <w:spacing w:val="-2"/>
          <w:sz w:val="24"/>
          <w:szCs w:val="24"/>
        </w:rPr>
        <w:t>საბოლოო</w:t>
      </w:r>
      <w:r w:rsidRPr="00D438A3">
        <w:rPr>
          <w:spacing w:val="-2"/>
          <w:sz w:val="24"/>
          <w:szCs w:val="24"/>
        </w:rPr>
        <w:t xml:space="preserve"> </w:t>
      </w:r>
      <w:r w:rsidRPr="00D438A3">
        <w:rPr>
          <w:rFonts w:ascii="Sylfaen" w:hAnsi="Sylfaen" w:cs="Sylfaen"/>
          <w:spacing w:val="-2"/>
          <w:sz w:val="24"/>
          <w:szCs w:val="24"/>
        </w:rPr>
        <w:t>ანალიზური</w:t>
      </w:r>
      <w:r w:rsidRPr="00D438A3">
        <w:rPr>
          <w:spacing w:val="-2"/>
          <w:sz w:val="24"/>
          <w:szCs w:val="24"/>
        </w:rPr>
        <w:t xml:space="preserve"> </w:t>
      </w:r>
      <w:r w:rsidRPr="00D438A3">
        <w:rPr>
          <w:rFonts w:ascii="Sylfaen" w:hAnsi="Sylfaen" w:cs="Sylfaen"/>
          <w:spacing w:val="-2"/>
          <w:sz w:val="24"/>
          <w:szCs w:val="24"/>
        </w:rPr>
        <w:t>პროცედურები</w:t>
      </w:r>
    </w:p>
    <w:p w:rsidR="000F4FF4" w:rsidRPr="00D438A3" w:rsidRDefault="00083E19">
      <w:pPr>
        <w:pStyle w:val="Heading4"/>
        <w:spacing w:before="181" w:line="274" w:lineRule="exact"/>
        <w:ind w:left="120"/>
        <w:jc w:val="both"/>
        <w:rPr>
          <w:rFonts w:cs="Times New Roman"/>
          <w:b w:val="0"/>
          <w:bCs w:val="0"/>
        </w:rPr>
      </w:pPr>
      <w:r w:rsidRPr="00D438A3">
        <w:rPr>
          <w:rFonts w:ascii="Sylfaen" w:hAnsi="Sylfaen"/>
          <w:spacing w:val="-1"/>
          <w:lang w:val="ka-GE"/>
        </w:rPr>
        <w:t>მიზანი</w:t>
      </w:r>
      <w:r w:rsidR="00EC2250" w:rsidRPr="00D438A3">
        <w:rPr>
          <w:spacing w:val="-1"/>
        </w:rPr>
        <w:t>:</w:t>
      </w:r>
    </w:p>
    <w:p w:rsidR="000F4FF4" w:rsidRPr="00D438A3" w:rsidRDefault="00083E19">
      <w:pPr>
        <w:pStyle w:val="BodyText"/>
        <w:ind w:right="111" w:firstLine="0"/>
        <w:jc w:val="both"/>
        <w:rPr>
          <w:rFonts w:cs="Times New Roman"/>
        </w:rPr>
      </w:pPr>
      <w:r w:rsidRPr="00D438A3">
        <w:rPr>
          <w:rFonts w:ascii="Sylfaen" w:hAnsi="Sylfaen"/>
          <w:lang w:val="ka-GE"/>
        </w:rPr>
        <w:t>ფინანსური ანგარიშგების მიმოხილვა ისე, რომ მოპოვებული შედეგები, სხვა აუდიტორული ტესტებიდან გამოტანილ დასკვნებთან ერთად, ფინანსური ანგარიშგების შესახებ მოსაზრების გამოთქმის საფუძველს იძლეოდეს</w:t>
      </w:r>
      <w:r w:rsidR="00EC2250" w:rsidRPr="00D438A3">
        <w:rPr>
          <w:spacing w:val="-1"/>
        </w:rPr>
        <w:t>.</w:t>
      </w:r>
    </w:p>
    <w:p w:rsidR="000F4FF4" w:rsidRPr="00D438A3" w:rsidRDefault="00083E19">
      <w:pPr>
        <w:pStyle w:val="Heading4"/>
        <w:spacing w:before="189" w:line="274" w:lineRule="exact"/>
        <w:ind w:left="120"/>
        <w:jc w:val="both"/>
        <w:rPr>
          <w:rFonts w:cs="Times New Roman"/>
          <w:b w:val="0"/>
          <w:bCs w:val="0"/>
        </w:rPr>
      </w:pPr>
      <w:r w:rsidRPr="00D438A3">
        <w:rPr>
          <w:rFonts w:ascii="Sylfaen" w:hAnsi="Sylfaen"/>
          <w:spacing w:val="-1"/>
          <w:lang w:val="ka-GE"/>
        </w:rPr>
        <w:t>ჩაწერა</w:t>
      </w:r>
      <w:r w:rsidR="00EC2250" w:rsidRPr="00D438A3">
        <w:rPr>
          <w:spacing w:val="-1"/>
        </w:rPr>
        <w:t>:</w:t>
      </w:r>
    </w:p>
    <w:p w:rsidR="000F4FF4" w:rsidRPr="00D438A3" w:rsidRDefault="00D83A17">
      <w:pPr>
        <w:pStyle w:val="BodyText"/>
        <w:ind w:right="114" w:firstLine="0"/>
        <w:jc w:val="both"/>
        <w:rPr>
          <w:rFonts w:cs="Times New Roman"/>
        </w:rPr>
      </w:pPr>
      <w:r w:rsidRPr="00D438A3">
        <w:rPr>
          <w:rFonts w:ascii="Sylfaen" w:hAnsi="Sylfaen"/>
          <w:lang w:val="ka-GE"/>
        </w:rPr>
        <w:t>განიხილეთ სამეურნეო სუბიექტისთვის ყველაზე მნიშვნელოვანი ძირითადი კოეფიციენტები. საჭროა ამ კოეფიციენტების ნებისმიერი სახის დიდი ან მოულოდნელი ცვლილებების ახსნა. აღნიშნული სექცია აგრეთვე უნდა მოიცავდეს, ინფორმაციას ფინანსური მდგომარეობისა და სრული შემოსავლების ანგარიშგების ძირითადი მუხლების მნიშვნელოვანი ან მოულოდნელი ცვლილელების შესახებ</w:t>
      </w:r>
      <w:r w:rsidR="00EC2250" w:rsidRPr="00D438A3">
        <w:rPr>
          <w:spacing w:val="-1"/>
        </w:rPr>
        <w:t>.</w:t>
      </w:r>
    </w:p>
    <w:p w:rsidR="000F4FF4" w:rsidRPr="00D438A3" w:rsidRDefault="00D83A17">
      <w:pPr>
        <w:pStyle w:val="Heading4"/>
        <w:spacing w:before="189"/>
        <w:ind w:left="120" w:right="111"/>
        <w:jc w:val="both"/>
        <w:rPr>
          <w:rFonts w:cs="Times New Roman"/>
          <w:b w:val="0"/>
          <w:bCs w:val="0"/>
        </w:rPr>
      </w:pPr>
      <w:r w:rsidRPr="00D438A3">
        <w:rPr>
          <w:rFonts w:ascii="Sylfaen" w:hAnsi="Sylfaen"/>
          <w:lang w:val="ka-GE"/>
        </w:rPr>
        <w:t xml:space="preserve">უნდა ჩატარდეს მიმდინარე პერიოდის მონაცემების შედარება წინა პერიოდის და/ან საბიუჯეტო მონაცემებთან. ფინანსურ ანგარიშგებაში მოცემული ბიზნესის ძირითადი კოეფიციენტებისა და ელემენტების მნიშვნელოვანი ან მოულოდნელი ცვლილელების შესახებ მოპოვებული ახსნა-განმარტებები სხვა მტკიცებულებებითაც უნდა </w:t>
      </w:r>
      <w:r w:rsidRPr="00D438A3">
        <w:rPr>
          <w:rFonts w:ascii="Sylfaen" w:hAnsi="Sylfaen"/>
          <w:bCs w:val="0"/>
          <w:lang w:val="ka-GE"/>
        </w:rPr>
        <w:t>დადასტურდეს</w:t>
      </w:r>
      <w:r w:rsidRPr="00D438A3">
        <w:rPr>
          <w:rFonts w:ascii="Sylfaen" w:hAnsi="Sylfaen"/>
          <w:lang w:val="ka-GE"/>
        </w:rPr>
        <w:t>. შედეგად გამოტანილი უნდა იყოს დასკვნა</w:t>
      </w:r>
      <w:r w:rsidR="00EC2250" w:rsidRPr="00D438A3">
        <w:rPr>
          <w:spacing w:val="-1"/>
        </w:rPr>
        <w:t>.</w:t>
      </w:r>
    </w:p>
    <w:p w:rsidR="000F4FF4" w:rsidRPr="00D438A3" w:rsidRDefault="00D83A17">
      <w:pPr>
        <w:spacing w:before="182"/>
        <w:ind w:left="120" w:right="113"/>
        <w:jc w:val="both"/>
        <w:rPr>
          <w:rFonts w:ascii="Times New Roman" w:eastAsia="Times New Roman" w:hAnsi="Times New Roman" w:cs="Times New Roman"/>
          <w:sz w:val="24"/>
          <w:szCs w:val="24"/>
        </w:rPr>
      </w:pPr>
      <w:r w:rsidRPr="00D438A3">
        <w:rPr>
          <w:rFonts w:ascii="Sylfaen" w:hAnsi="Sylfaen"/>
          <w:b/>
          <w:bCs/>
          <w:i/>
          <w:lang w:val="ka-GE"/>
        </w:rPr>
        <w:t>ანალიზური პროცედურების ჩატარება აუდიტის დასრულების ეტაპზე სავალდებულოა. თუმცა, წინამდებარე ფორმის გამოყენება სავალდებულო არ არის</w:t>
      </w:r>
      <w:r w:rsidR="00EC2250" w:rsidRPr="00D438A3">
        <w:rPr>
          <w:rFonts w:ascii="Times New Roman"/>
          <w:b/>
          <w:i/>
          <w:sz w:val="24"/>
        </w:rPr>
        <w:t>.</w:t>
      </w:r>
    </w:p>
    <w:p w:rsidR="000F4FF4" w:rsidRPr="00D438A3" w:rsidRDefault="00E55BD0">
      <w:pPr>
        <w:spacing w:before="7" w:line="230" w:lineRule="exact"/>
        <w:rPr>
          <w:sz w:val="23"/>
          <w:szCs w:val="23"/>
        </w:rPr>
      </w:pPr>
      <w:r w:rsidRPr="00D438A3">
        <w:rPr>
          <w:noProof/>
        </w:rPr>
        <mc:AlternateContent>
          <mc:Choice Requires="wpg">
            <w:drawing>
              <wp:anchor distT="0" distB="0" distL="114300" distR="114300" simplePos="0" relativeHeight="503292375" behindDoc="1" locked="0" layoutInCell="1" allowOverlap="1" wp14:anchorId="32EDD1CF" wp14:editId="6896B016">
                <wp:simplePos x="0" y="0"/>
                <wp:positionH relativeFrom="page">
                  <wp:posOffset>838200</wp:posOffset>
                </wp:positionH>
                <wp:positionV relativeFrom="paragraph">
                  <wp:posOffset>144145</wp:posOffset>
                </wp:positionV>
                <wp:extent cx="6292850" cy="3905250"/>
                <wp:effectExtent l="0" t="0" r="12700" b="19050"/>
                <wp:wrapNone/>
                <wp:docPr id="2455"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3905250"/>
                          <a:chOff x="1321" y="-4"/>
                          <a:chExt cx="9910" cy="7428"/>
                        </a:xfrm>
                      </wpg:grpSpPr>
                      <wpg:grpSp>
                        <wpg:cNvPr id="2456" name="Group 2239"/>
                        <wpg:cNvGrpSpPr>
                          <a:grpSpLocks/>
                        </wpg:cNvGrpSpPr>
                        <wpg:grpSpPr bwMode="auto">
                          <a:xfrm>
                            <a:off x="1327" y="1"/>
                            <a:ext cx="9898" cy="2"/>
                            <a:chOff x="1327" y="1"/>
                            <a:chExt cx="9898" cy="2"/>
                          </a:xfrm>
                        </wpg:grpSpPr>
                        <wps:wsp>
                          <wps:cNvPr id="2457" name="Freeform 2240"/>
                          <wps:cNvSpPr>
                            <a:spLocks/>
                          </wps:cNvSpPr>
                          <wps:spPr bwMode="auto">
                            <a:xfrm>
                              <a:off x="1327" y="1"/>
                              <a:ext cx="9898" cy="2"/>
                            </a:xfrm>
                            <a:custGeom>
                              <a:avLst/>
                              <a:gdLst>
                                <a:gd name="T0" fmla="+- 0 1327 1327"/>
                                <a:gd name="T1" fmla="*/ T0 w 9898"/>
                                <a:gd name="T2" fmla="+- 0 11225 1327"/>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2237"/>
                        <wpg:cNvGrpSpPr>
                          <a:grpSpLocks/>
                        </wpg:cNvGrpSpPr>
                        <wpg:grpSpPr bwMode="auto">
                          <a:xfrm>
                            <a:off x="1332" y="6"/>
                            <a:ext cx="2" cy="7407"/>
                            <a:chOff x="1332" y="6"/>
                            <a:chExt cx="2" cy="7407"/>
                          </a:xfrm>
                        </wpg:grpSpPr>
                        <wps:wsp>
                          <wps:cNvPr id="2459" name="Freeform 2238"/>
                          <wps:cNvSpPr>
                            <a:spLocks/>
                          </wps:cNvSpPr>
                          <wps:spPr bwMode="auto">
                            <a:xfrm>
                              <a:off x="1332" y="6"/>
                              <a:ext cx="2" cy="7407"/>
                            </a:xfrm>
                            <a:custGeom>
                              <a:avLst/>
                              <a:gdLst>
                                <a:gd name="T0" fmla="+- 0 6 6"/>
                                <a:gd name="T1" fmla="*/ 6 h 7407"/>
                                <a:gd name="T2" fmla="+- 0 7413 6"/>
                                <a:gd name="T3" fmla="*/ 7413 h 7407"/>
                              </a:gdLst>
                              <a:ahLst/>
                              <a:cxnLst>
                                <a:cxn ang="0">
                                  <a:pos x="0" y="T1"/>
                                </a:cxn>
                                <a:cxn ang="0">
                                  <a:pos x="0" y="T3"/>
                                </a:cxn>
                              </a:cxnLst>
                              <a:rect l="0" t="0" r="r" b="b"/>
                              <a:pathLst>
                                <a:path h="7407">
                                  <a:moveTo>
                                    <a:pt x="0" y="0"/>
                                  </a:moveTo>
                                  <a:lnTo>
                                    <a:pt x="0" y="740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2235"/>
                        <wpg:cNvGrpSpPr>
                          <a:grpSpLocks/>
                        </wpg:cNvGrpSpPr>
                        <wpg:grpSpPr bwMode="auto">
                          <a:xfrm>
                            <a:off x="1327" y="7417"/>
                            <a:ext cx="9898" cy="2"/>
                            <a:chOff x="1327" y="7417"/>
                            <a:chExt cx="9898" cy="2"/>
                          </a:xfrm>
                        </wpg:grpSpPr>
                        <wps:wsp>
                          <wps:cNvPr id="2461" name="Freeform 2236"/>
                          <wps:cNvSpPr>
                            <a:spLocks/>
                          </wps:cNvSpPr>
                          <wps:spPr bwMode="auto">
                            <a:xfrm>
                              <a:off x="1327" y="7417"/>
                              <a:ext cx="9898" cy="2"/>
                            </a:xfrm>
                            <a:custGeom>
                              <a:avLst/>
                              <a:gdLst>
                                <a:gd name="T0" fmla="+- 0 1327 1327"/>
                                <a:gd name="T1" fmla="*/ T0 w 9898"/>
                                <a:gd name="T2" fmla="+- 0 11225 1327"/>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2233"/>
                        <wpg:cNvGrpSpPr>
                          <a:grpSpLocks/>
                        </wpg:cNvGrpSpPr>
                        <wpg:grpSpPr bwMode="auto">
                          <a:xfrm>
                            <a:off x="11220" y="6"/>
                            <a:ext cx="2" cy="7407"/>
                            <a:chOff x="11220" y="6"/>
                            <a:chExt cx="2" cy="7407"/>
                          </a:xfrm>
                        </wpg:grpSpPr>
                        <wps:wsp>
                          <wps:cNvPr id="2463" name="Freeform 2234"/>
                          <wps:cNvSpPr>
                            <a:spLocks/>
                          </wps:cNvSpPr>
                          <wps:spPr bwMode="auto">
                            <a:xfrm>
                              <a:off x="11220" y="6"/>
                              <a:ext cx="2" cy="7407"/>
                            </a:xfrm>
                            <a:custGeom>
                              <a:avLst/>
                              <a:gdLst>
                                <a:gd name="T0" fmla="+- 0 6 6"/>
                                <a:gd name="T1" fmla="*/ 6 h 7407"/>
                                <a:gd name="T2" fmla="+- 0 7413 6"/>
                                <a:gd name="T3" fmla="*/ 7413 h 7407"/>
                              </a:gdLst>
                              <a:ahLst/>
                              <a:cxnLst>
                                <a:cxn ang="0">
                                  <a:pos x="0" y="T1"/>
                                </a:cxn>
                                <a:cxn ang="0">
                                  <a:pos x="0" y="T3"/>
                                </a:cxn>
                              </a:cxnLst>
                              <a:rect l="0" t="0" r="r" b="b"/>
                              <a:pathLst>
                                <a:path h="7407">
                                  <a:moveTo>
                                    <a:pt x="0" y="0"/>
                                  </a:moveTo>
                                  <a:lnTo>
                                    <a:pt x="0" y="740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32" o:spid="_x0000_s1026" style="position:absolute;margin-left:66pt;margin-top:11.35pt;width:495.5pt;height:307.5pt;z-index:-24105;mso-position-horizontal-relative:page" coordorigin="1321,-4" coordsize="9910,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">
                <v:group id="Group 2239" o:spid="_x0000_s1027" style="position:absolute;left:1327;top:1;width:9898;height:2" coordorigin="1327,1"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240" o:spid="_x0000_s1028" style="position:absolute;left:1327;top:1;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zX8gA&#10;AADdAAAADwAAAGRycy9kb3ducmV2LnhtbESPQWvCQBSE70L/w/IKXkQ3atWSukopCAWpEKM9v2Zf&#10;k2D2bZpdY/TXdwsFj8PMfMMs152pREuNKy0rGI8iEMSZ1SXnCg7pZvgMwnlkjZVlUnAlB+vVQ2+J&#10;sbYXTqjd+1wECLsYFRTe17GULivIoBvZmjh437Yx6INscqkbvAS4qeQkiubSYMlhocCa3grKTvuz&#10;UTDdjpPPY3r6kV9tmwzSj9nutqmV6j92ry8gPHX+Hv5vv2sFk6fZAv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SPNfyAAAAN0AAAAPAAAAAAAAAAAAAAAAAJgCAABk&#10;cnMvZG93bnJldi54bWxQSwUGAAAAAAQABAD1AAAAjQMAAAAA&#10;" path="m,l9898,e" filled="f" strokeweight=".58pt">
                    <v:path arrowok="t" o:connecttype="custom" o:connectlocs="0,0;9898,0" o:connectangles="0,0"/>
                  </v:shape>
                </v:group>
                <v:group id="Group 2237" o:spid="_x0000_s1029" style="position:absolute;left:1332;top:6;width:2;height:7407" coordorigin="1332,6" coordsize="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238" o:spid="_x0000_s1030" style="position:absolute;left:1332;top:6;width:2;height:7407;visibility:visible;mso-wrap-style:square;v-text-anchor:top" coordsize="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Oj8YA&#10;AADdAAAADwAAAGRycy9kb3ducmV2LnhtbESP0WoCMRRE3wv9h3ALvtVsxZa6GkW2CoJQqPoB1811&#10;s3Zzs01Sd/17IxT6OMzMGWa26G0jLuRD7VjByzADQVw6XXOl4LBfP7+DCBFZY+OYFFwpwGL++DDD&#10;XLuOv+iyi5VIEA45KjAxtrmUoTRkMQxdS5y8k/MWY5K+ktpjl+C2kaMse5MWa04LBlsqDJXfu1+b&#10;KPXHanX42RyP8rM4L4tua9YTr9TgqV9OQUTq43/4r73RCkbj1wnc36Qn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Oj8YAAADdAAAADwAAAAAAAAAAAAAAAACYAgAAZHJz&#10;L2Rvd25yZXYueG1sUEsFBgAAAAAEAAQA9QAAAIsDAAAAAA==&#10;" path="m,l,7407e" filled="f" strokeweight=".20497mm">
                    <v:path arrowok="t" o:connecttype="custom" o:connectlocs="0,6;0,7413" o:connectangles="0,0"/>
                  </v:shape>
                </v:group>
                <v:group id="Group 2235" o:spid="_x0000_s1031" style="position:absolute;left:1327;top:7417;width:9898;height:2" coordorigin="1327,7417"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236" o:spid="_x0000_s1032" style="position:absolute;left:1327;top:7417;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EDcgA&#10;AADdAAAADwAAAGRycy9kb3ducmV2LnhtbESPQWvCQBSE74X+h+UVeil1E60i0VWKIAhiIcZ6fmZf&#10;k2D2bcxuY/TXdwuFHoeZ+YaZL3tTi45aV1lWEA8iEMS51RUXCg7Z+nUKwnlkjbVlUnAjB8vF48Mc&#10;E22vnFK394UIEHYJKii9bxIpXV6SQTewDXHwvmxr0AfZFlK3eA1wU8thFE2kwYrDQokNrUrKz/tv&#10;o2C0jdPjZ3a+yFPXpS/ZbvxxXzdKPT/17zMQnnr/H/5rb7SC4dskht834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gQQNyAAAAN0AAAAPAAAAAAAAAAAAAAAAAJgCAABk&#10;cnMvZG93bnJldi54bWxQSwUGAAAAAAQABAD1AAAAjQMAAAAA&#10;" path="m,l9898,e" filled="f" strokeweight=".58pt">
                    <v:path arrowok="t" o:connecttype="custom" o:connectlocs="0,0;9898,0" o:connectangles="0,0"/>
                  </v:shape>
                </v:group>
                <v:group id="Group 2233" o:spid="_x0000_s1033" style="position:absolute;left:11220;top:6;width:2;height:7407" coordorigin="11220,6" coordsize="2,7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5mJ8YAAADdAAAADwAAAGRycy9kb3ducmV2LnhtbESPQWvCQBSE7wX/w/IE&#10;b3WT2IpEVxGx4kEKVUG8PbLPJJh9G7LbJP77riD0OMzMN8xi1ZtKtNS40rKCeByBIM6sLjlXcD59&#10;vc9AOI+ssbJMCh7kYLUcvC0w1bbjH2qPPhcBwi5FBYX3dSqlywoy6Ma2Jg7ezTYGfZBNLnWDXYCb&#10;SiZRNJUGSw4LBda0KSi7H3+Ngl2H3XoSb9vD/bZ5XE+f35dDTEqNhv16DsJT7//Dr/ZeK0g+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PmYnxgAAAN0A&#10;AAAPAAAAAAAAAAAAAAAAAKoCAABkcnMvZG93bnJldi54bWxQSwUGAAAAAAQABAD6AAAAnQMAAAAA&#10;">
                  <v:shape id="Freeform 2234" o:spid="_x0000_s1034" style="position:absolute;left:11220;top:6;width:2;height:7407;visibility:visible;mso-wrap-style:square;v-text-anchor:top" coordsize="2,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ch8MA&#10;AADdAAAADwAAAGRycy9kb3ducmV2LnhtbESPQWsCMRSE7wX/Q3iCl6JZbV1kaxQRbL1WRa+PzXN3&#10;afKyJFHTf98UCj0OM/MNs1wna8SdfOgcK5hOChDEtdMdNwpOx914ASJEZI3GMSn4pgDr1eBpiZV2&#10;D/6k+yE2IkM4VKigjbGvpAx1SxbDxPXE2bs6bzFm6RupPT4y3Bo5K4pSWuw4L7TY07al+utwswrk&#10;/vxemmcym5TmdvFxoejrm1KjYdq8gYiU4n/4r73XCmav5Qv8vslP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hch8MAAADdAAAADwAAAAAAAAAAAAAAAACYAgAAZHJzL2Rv&#10;d25yZXYueG1sUEsFBgAAAAAEAAQA9QAAAIgDAAAAAA==&#10;" path="m,l,7407e" filled="f" strokeweight=".58pt">
                    <v:path arrowok="t" o:connecttype="custom" o:connectlocs="0,6;0,7413" o:connectangles="0,0"/>
                  </v:shape>
                </v:group>
                <w10:wrap anchorx="page"/>
              </v:group>
            </w:pict>
          </mc:Fallback>
        </mc:AlternateContent>
      </w:r>
    </w:p>
    <w:p w:rsidR="000F4FF4" w:rsidRPr="00D438A3" w:rsidRDefault="002A0DB2">
      <w:pPr>
        <w:ind w:left="120"/>
        <w:rPr>
          <w:rFonts w:ascii="Times New Roman" w:eastAsia="Times New Roman" w:hAnsi="Times New Roman" w:cs="Times New Roman"/>
        </w:rPr>
      </w:pPr>
      <w:r w:rsidRPr="00D438A3">
        <w:rPr>
          <w:rFonts w:ascii="Sylfaen" w:hAnsi="Sylfaen"/>
          <w:noProof/>
          <w:lang w:val="ka-GE"/>
        </w:rPr>
        <w:t xml:space="preserve">იმ ძირითადი მაჩვენებლების რეზიუმე, რომელიც შეიძლება იქნეს გამოთვლილი ან </w:t>
      </w:r>
      <w:r w:rsidR="0038232B" w:rsidRPr="00D438A3">
        <w:rPr>
          <w:rFonts w:ascii="Sylfaen" w:hAnsi="Sylfaen"/>
          <w:noProof/>
          <w:lang w:val="ka-GE"/>
        </w:rPr>
        <w:t xml:space="preserve">შესაფერისი </w:t>
      </w:r>
      <w:r w:rsidRPr="00D438A3">
        <w:rPr>
          <w:rFonts w:ascii="Sylfaen" w:hAnsi="Sylfaen"/>
          <w:noProof/>
          <w:lang w:val="ka-GE"/>
        </w:rPr>
        <w:t>პროგრამული უზრუნველყოფის პაკეტი</w:t>
      </w:r>
      <w:r w:rsidR="0038232B" w:rsidRPr="00D438A3">
        <w:rPr>
          <w:rFonts w:ascii="Sylfaen" w:hAnsi="Sylfaen"/>
          <w:noProof/>
          <w:lang w:val="ka-GE"/>
        </w:rPr>
        <w:t>დან დაიბეჭდოს (დაუმატეთ სხვები, რომლებიც კონკრეტულად ამ სამეურნეო სუბიექტის შესაფერისია</w:t>
      </w:r>
      <w:r w:rsidR="00EC2250" w:rsidRPr="00D438A3">
        <w:rPr>
          <w:rFonts w:ascii="Times New Roman"/>
          <w:spacing w:val="-1"/>
        </w:rPr>
        <w:t>):</w:t>
      </w:r>
    </w:p>
    <w:p w:rsidR="009E12ED" w:rsidRPr="00D438A3" w:rsidRDefault="009E12ED" w:rsidP="009E12ED">
      <w:pPr>
        <w:pStyle w:val="TableText"/>
        <w:numPr>
          <w:ilvl w:val="0"/>
          <w:numId w:val="6"/>
        </w:numPr>
        <w:jc w:val="both"/>
        <w:rPr>
          <w:rFonts w:ascii="Sylfaen" w:hAnsi="Sylfaen"/>
          <w:bCs/>
          <w:i/>
          <w:color w:val="auto"/>
          <w:sz w:val="22"/>
          <w:szCs w:val="22"/>
          <w:lang w:val="ka-GE"/>
        </w:rPr>
      </w:pPr>
      <w:r w:rsidRPr="00D438A3">
        <w:rPr>
          <w:bCs/>
          <w:i/>
          <w:color w:val="auto"/>
          <w:sz w:val="22"/>
          <w:szCs w:val="22"/>
          <w:lang w:val="en-GB"/>
        </w:rPr>
        <w:t>(</w:t>
      </w:r>
      <w:r w:rsidRPr="00D438A3">
        <w:rPr>
          <w:rFonts w:ascii="Sylfaen" w:hAnsi="Sylfaen" w:cs="Sylfaen"/>
          <w:bCs/>
          <w:i/>
          <w:color w:val="auto"/>
          <w:sz w:val="22"/>
          <w:szCs w:val="22"/>
          <w:lang w:val="ka-GE"/>
        </w:rPr>
        <w:t xml:space="preserve">საერთო </w:t>
      </w:r>
      <w:r w:rsidRPr="00D438A3">
        <w:rPr>
          <w:rFonts w:ascii="Sylfaen" w:hAnsi="Sylfaen" w:cs="Sylfaen"/>
          <w:bCs/>
          <w:i/>
          <w:color w:val="auto"/>
          <w:sz w:val="22"/>
          <w:szCs w:val="22"/>
          <w:lang w:val="en-GB"/>
        </w:rPr>
        <w:t>მოგება</w:t>
      </w:r>
      <w:r w:rsidRPr="00D438A3">
        <w:rPr>
          <w:bCs/>
          <w:i/>
          <w:color w:val="auto"/>
          <w:sz w:val="22"/>
          <w:szCs w:val="22"/>
          <w:lang w:val="en-GB"/>
        </w:rPr>
        <w:t xml:space="preserve"> /</w:t>
      </w:r>
      <w:r w:rsidRPr="00D438A3">
        <w:rPr>
          <w:rFonts w:ascii="Sylfaen" w:hAnsi="Sylfaen" w:cs="Sylfaen"/>
          <w:bCs/>
          <w:i/>
          <w:color w:val="auto"/>
          <w:sz w:val="22"/>
          <w:szCs w:val="22"/>
          <w:lang w:val="ka-GE"/>
        </w:rPr>
        <w:t>ამონაგები</w:t>
      </w:r>
      <w:r w:rsidRPr="00D438A3">
        <w:rPr>
          <w:bCs/>
          <w:i/>
          <w:color w:val="auto"/>
          <w:sz w:val="22"/>
          <w:szCs w:val="22"/>
          <w:lang w:val="en-GB"/>
        </w:rPr>
        <w:t>) x 100</w:t>
      </w:r>
    </w:p>
    <w:p w:rsidR="009E12ED" w:rsidRPr="00D438A3" w:rsidRDefault="009E12ED" w:rsidP="009E12ED">
      <w:pPr>
        <w:pStyle w:val="TableText"/>
        <w:numPr>
          <w:ilvl w:val="0"/>
          <w:numId w:val="6"/>
        </w:numPr>
        <w:jc w:val="both"/>
        <w:rPr>
          <w:bCs/>
          <w:i/>
          <w:iCs/>
          <w:color w:val="auto"/>
          <w:sz w:val="22"/>
          <w:szCs w:val="22"/>
          <w:lang w:val="en-GB"/>
        </w:rPr>
      </w:pPr>
      <w:r w:rsidRPr="00D438A3">
        <w:rPr>
          <w:rFonts w:ascii="Sylfaen" w:hAnsi="Sylfaen"/>
          <w:bCs/>
          <w:i/>
          <w:iCs/>
          <w:color w:val="auto"/>
          <w:sz w:val="22"/>
          <w:szCs w:val="22"/>
          <w:lang w:val="ka-GE"/>
        </w:rPr>
        <w:t>(მოგება დაბეგვრამდე / ამონაგები)</w:t>
      </w:r>
      <w:r w:rsidRPr="00D438A3">
        <w:rPr>
          <w:bCs/>
          <w:i/>
          <w:color w:val="auto"/>
          <w:sz w:val="22"/>
          <w:szCs w:val="22"/>
          <w:lang w:val="en-GB"/>
        </w:rPr>
        <w:t xml:space="preserve"> x 100</w:t>
      </w:r>
    </w:p>
    <w:p w:rsidR="009E12ED" w:rsidRPr="00D438A3" w:rsidRDefault="009E12ED" w:rsidP="009E12ED">
      <w:pPr>
        <w:pStyle w:val="TableText"/>
        <w:numPr>
          <w:ilvl w:val="0"/>
          <w:numId w:val="6"/>
        </w:numPr>
        <w:jc w:val="both"/>
        <w:rPr>
          <w:bCs/>
          <w:i/>
          <w:iCs/>
          <w:color w:val="auto"/>
          <w:sz w:val="22"/>
          <w:szCs w:val="22"/>
          <w:lang w:val="ka-GE"/>
        </w:rPr>
      </w:pPr>
      <w:r w:rsidRPr="00D438A3">
        <w:rPr>
          <w:rFonts w:ascii="Sylfaen" w:hAnsi="Sylfaen"/>
          <w:bCs/>
          <w:i/>
          <w:iCs/>
          <w:color w:val="auto"/>
          <w:sz w:val="22"/>
          <w:szCs w:val="22"/>
          <w:lang w:val="ka-GE"/>
        </w:rPr>
        <w:t>(პირდაპირი ხარჯები/მარაგები)</w:t>
      </w:r>
    </w:p>
    <w:p w:rsidR="009E12ED" w:rsidRPr="00D438A3" w:rsidRDefault="009E12ED" w:rsidP="009E12ED">
      <w:pPr>
        <w:pStyle w:val="TableText"/>
        <w:numPr>
          <w:ilvl w:val="0"/>
          <w:numId w:val="6"/>
        </w:numPr>
        <w:jc w:val="both"/>
        <w:rPr>
          <w:bCs/>
          <w:i/>
          <w:iCs/>
          <w:color w:val="auto"/>
          <w:sz w:val="22"/>
          <w:szCs w:val="22"/>
          <w:lang w:val="en-GB"/>
        </w:rPr>
      </w:pPr>
      <w:r w:rsidRPr="00D438A3">
        <w:rPr>
          <w:rFonts w:ascii="Sylfaen" w:hAnsi="Sylfaen"/>
          <w:bCs/>
          <w:i/>
          <w:iCs/>
          <w:color w:val="auto"/>
          <w:sz w:val="22"/>
          <w:szCs w:val="22"/>
          <w:lang w:val="ka-GE"/>
        </w:rPr>
        <w:t xml:space="preserve">(სავაჭრო დებიტორული დავალიანება/საკრედიტო გაყიდვები) </w:t>
      </w:r>
      <w:r w:rsidRPr="00D438A3">
        <w:rPr>
          <w:rFonts w:ascii="Wingdings 2" w:hAnsi="Wingdings 2"/>
          <w:bCs/>
          <w:i/>
          <w:iCs/>
          <w:color w:val="auto"/>
          <w:sz w:val="22"/>
          <w:szCs w:val="22"/>
          <w:lang w:val="en-GB"/>
        </w:rPr>
        <w:t></w:t>
      </w:r>
      <w:r w:rsidRPr="00D438A3">
        <w:rPr>
          <w:bCs/>
          <w:i/>
          <w:iCs/>
          <w:color w:val="auto"/>
          <w:sz w:val="22"/>
          <w:szCs w:val="22"/>
          <w:lang w:val="en-GB"/>
        </w:rPr>
        <w:t xml:space="preserve"> x 365</w:t>
      </w:r>
    </w:p>
    <w:p w:rsidR="009E12ED" w:rsidRPr="00D438A3" w:rsidRDefault="009E12ED" w:rsidP="009E12ED">
      <w:pPr>
        <w:pStyle w:val="TableText"/>
        <w:numPr>
          <w:ilvl w:val="0"/>
          <w:numId w:val="6"/>
        </w:numPr>
        <w:jc w:val="both"/>
        <w:rPr>
          <w:rFonts w:ascii="Sylfaen" w:hAnsi="Sylfaen"/>
          <w:bCs/>
          <w:i/>
          <w:iCs/>
          <w:color w:val="auto"/>
          <w:sz w:val="22"/>
          <w:szCs w:val="22"/>
          <w:lang w:val="ka-GE"/>
        </w:rPr>
      </w:pPr>
      <w:r w:rsidRPr="00D438A3">
        <w:rPr>
          <w:rFonts w:ascii="Sylfaen" w:hAnsi="Sylfaen"/>
          <w:bCs/>
          <w:i/>
          <w:iCs/>
          <w:color w:val="auto"/>
          <w:sz w:val="22"/>
          <w:szCs w:val="22"/>
          <w:lang w:val="ka-GE"/>
        </w:rPr>
        <w:t>(სავაჭრო კრედიტორული დავალიანება/საკრედიტო შესყიდვები )</w:t>
      </w:r>
      <w:r w:rsidRPr="00D438A3">
        <w:rPr>
          <w:rFonts w:ascii="Sylfaen" w:hAnsi="Sylfaen"/>
          <w:bCs/>
          <w:i/>
          <w:iCs/>
          <w:color w:val="auto"/>
          <w:sz w:val="22"/>
          <w:szCs w:val="22"/>
          <w:lang w:val="ka-GE"/>
        </w:rPr>
        <w:t xml:space="preserve"> x 365 </w:t>
      </w:r>
    </w:p>
    <w:p w:rsidR="009E12ED" w:rsidRPr="00D438A3" w:rsidRDefault="009E12ED" w:rsidP="009E12ED">
      <w:pPr>
        <w:pStyle w:val="TableText"/>
        <w:numPr>
          <w:ilvl w:val="0"/>
          <w:numId w:val="6"/>
        </w:numPr>
        <w:jc w:val="both"/>
        <w:rPr>
          <w:rFonts w:ascii="Sylfaen" w:hAnsi="Sylfaen"/>
          <w:bCs/>
          <w:i/>
          <w:iCs/>
          <w:color w:val="auto"/>
          <w:sz w:val="22"/>
          <w:szCs w:val="22"/>
          <w:lang w:val="ka-GE"/>
        </w:rPr>
      </w:pPr>
      <w:r w:rsidRPr="00D438A3">
        <w:rPr>
          <w:rFonts w:ascii="Sylfaen" w:hAnsi="Sylfaen"/>
          <w:bCs/>
          <w:i/>
          <w:iCs/>
          <w:color w:val="auto"/>
          <w:sz w:val="22"/>
          <w:szCs w:val="22"/>
          <w:lang w:val="ka-GE"/>
        </w:rPr>
        <w:t>მიმდინარე აქტივები/მიმდინარე ვალდებულებები</w:t>
      </w:r>
    </w:p>
    <w:p w:rsidR="009E12ED" w:rsidRPr="00D438A3" w:rsidRDefault="009E12ED" w:rsidP="009E12ED">
      <w:pPr>
        <w:pStyle w:val="TableText"/>
        <w:numPr>
          <w:ilvl w:val="0"/>
          <w:numId w:val="6"/>
        </w:numPr>
        <w:jc w:val="both"/>
        <w:rPr>
          <w:rFonts w:ascii="Sylfaen" w:hAnsi="Sylfaen"/>
          <w:bCs/>
          <w:i/>
          <w:iCs/>
          <w:color w:val="auto"/>
          <w:sz w:val="22"/>
          <w:szCs w:val="22"/>
          <w:lang w:val="ka-GE"/>
        </w:rPr>
      </w:pPr>
      <w:r w:rsidRPr="00D438A3">
        <w:rPr>
          <w:rFonts w:ascii="Sylfaen" w:hAnsi="Sylfaen"/>
          <w:bCs/>
          <w:i/>
          <w:iCs/>
          <w:color w:val="auto"/>
          <w:sz w:val="22"/>
          <w:szCs w:val="22"/>
          <w:lang w:val="ka-GE"/>
        </w:rPr>
        <w:t>(მიმდინარე აქტივები – მარაგები)/მიმდინარე ვალდებულებები</w:t>
      </w:r>
    </w:p>
    <w:p w:rsidR="009E12ED" w:rsidRPr="00D438A3" w:rsidRDefault="009E12ED" w:rsidP="009E12ED">
      <w:pPr>
        <w:pStyle w:val="TableText"/>
        <w:numPr>
          <w:ilvl w:val="0"/>
          <w:numId w:val="6"/>
        </w:numPr>
        <w:jc w:val="both"/>
        <w:rPr>
          <w:rFonts w:ascii="Sylfaen" w:hAnsi="Sylfaen"/>
          <w:bCs/>
          <w:i/>
          <w:iCs/>
          <w:color w:val="auto"/>
          <w:sz w:val="22"/>
          <w:szCs w:val="22"/>
          <w:lang w:val="ka-GE"/>
        </w:rPr>
      </w:pPr>
      <w:r w:rsidRPr="00D438A3">
        <w:rPr>
          <w:rFonts w:ascii="Sylfaen" w:hAnsi="Sylfaen"/>
          <w:bCs/>
          <w:i/>
          <w:iCs/>
          <w:color w:val="auto"/>
          <w:sz w:val="22"/>
          <w:szCs w:val="22"/>
          <w:lang w:val="ka-GE"/>
        </w:rPr>
        <w:t xml:space="preserve">მთლიანი ვალდებულებები/კაპიტალი </w:t>
      </w: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line="220" w:lineRule="exact"/>
      </w:pPr>
    </w:p>
    <w:p w:rsidR="000F4FF4" w:rsidRPr="00D438A3" w:rsidRDefault="000F4FF4">
      <w:pPr>
        <w:spacing w:before="13" w:line="220" w:lineRule="exact"/>
      </w:pPr>
    </w:p>
    <w:p w:rsidR="000F4FF4" w:rsidRPr="00D438A3" w:rsidRDefault="00EC2250" w:rsidP="00431002">
      <w:pPr>
        <w:pStyle w:val="BodyText"/>
        <w:ind w:right="269" w:firstLine="0"/>
        <w:jc w:val="both"/>
        <w:rPr>
          <w:rFonts w:cs="Times New Roman"/>
        </w:rPr>
      </w:pPr>
      <w:r w:rsidRPr="00D438A3">
        <w:rPr>
          <w:rFonts w:ascii="Wingdings 2" w:eastAsia="Wingdings 2" w:hAnsi="Wingdings 2" w:cs="Wingdings 2"/>
        </w:rPr>
        <w:t></w:t>
      </w:r>
      <w:r w:rsidR="009E12ED" w:rsidRPr="00D438A3">
        <w:rPr>
          <w:rFonts w:ascii="Wingdings 2" w:eastAsia="Wingdings 2" w:hAnsi="Wingdings 2" w:cs="Wingdings 2"/>
          <w:spacing w:val="-1"/>
        </w:rPr>
        <w:t></w:t>
      </w:r>
      <w:r w:rsidR="009E12ED" w:rsidRPr="00D438A3">
        <w:rPr>
          <w:rFonts w:ascii="Sylfaen" w:hAnsi="Sylfaen"/>
          <w:bCs/>
          <w:lang w:val="ka-GE"/>
        </w:rPr>
        <w:t>ზუსტი მაჩვენებლის მისაღებად</w:t>
      </w:r>
      <w:r w:rsidR="00E55BD0" w:rsidRPr="00D438A3">
        <w:rPr>
          <w:rFonts w:ascii="Sylfaen" w:hAnsi="Sylfaen"/>
          <w:bCs/>
          <w:lang w:val="ka-GE"/>
        </w:rPr>
        <w:t>,</w:t>
      </w:r>
      <w:r w:rsidR="009E12ED" w:rsidRPr="00D438A3">
        <w:rPr>
          <w:rFonts w:ascii="Sylfaen" w:hAnsi="Sylfaen"/>
          <w:bCs/>
          <w:lang w:val="ka-GE"/>
        </w:rPr>
        <w:t xml:space="preserve"> საჭიროა</w:t>
      </w:r>
      <w:r w:rsidR="00E55BD0" w:rsidRPr="00D438A3">
        <w:rPr>
          <w:rFonts w:ascii="Sylfaen" w:hAnsi="Sylfaen"/>
          <w:bCs/>
          <w:lang w:val="ka-GE"/>
        </w:rPr>
        <w:t>,</w:t>
      </w:r>
      <w:r w:rsidR="009E12ED" w:rsidRPr="00D438A3">
        <w:rPr>
          <w:rFonts w:ascii="Sylfaen" w:hAnsi="Sylfaen"/>
          <w:bCs/>
          <w:lang w:val="ka-GE"/>
        </w:rPr>
        <w:t xml:space="preserve"> ბრუნვაზე გადასახადის გათვალისწინებით (დღგ) კორექტირებების შეტანა</w:t>
      </w:r>
      <w:r w:rsidRPr="00D438A3">
        <w:rPr>
          <w:rFonts w:cs="Times New Roman"/>
          <w:spacing w:val="-1"/>
        </w:rPr>
        <w:t>.</w:t>
      </w:r>
    </w:p>
    <w:p w:rsidR="000F4FF4" w:rsidRPr="00D438A3" w:rsidRDefault="000F4FF4">
      <w:pPr>
        <w:jc w:val="both"/>
        <w:rPr>
          <w:rFonts w:ascii="Times New Roman" w:eastAsia="Times New Roman" w:hAnsi="Times New Roman" w:cs="Times New Roman"/>
        </w:rPr>
        <w:sectPr w:rsidR="000F4FF4" w:rsidRPr="00D438A3">
          <w:headerReference w:type="default" r:id="rId44"/>
          <w:footerReference w:type="default" r:id="rId45"/>
          <w:pgSz w:w="11910" w:h="16840"/>
          <w:pgMar w:top="1260" w:right="540" w:bottom="960" w:left="1320" w:header="748" w:footer="768" w:gutter="0"/>
          <w:pgNumType w:start="1"/>
          <w:cols w:space="720"/>
        </w:sectPr>
      </w:pPr>
    </w:p>
    <w:p w:rsidR="000F4FF4" w:rsidRPr="00D438A3" w:rsidRDefault="002C7EF9">
      <w:pPr>
        <w:spacing w:before="17" w:line="200" w:lineRule="exact"/>
        <w:rPr>
          <w:sz w:val="20"/>
          <w:szCs w:val="20"/>
        </w:rPr>
      </w:pPr>
      <w:r w:rsidRPr="00D438A3">
        <w:rPr>
          <w:noProof/>
        </w:rPr>
        <w:lastRenderedPageBreak/>
        <mc:AlternateContent>
          <mc:Choice Requires="wpg">
            <w:drawing>
              <wp:anchor distT="0" distB="0" distL="114300" distR="114300" simplePos="0" relativeHeight="503292377" behindDoc="1" locked="0" layoutInCell="1" allowOverlap="1" wp14:anchorId="46934F9F" wp14:editId="1C62554A">
                <wp:simplePos x="0" y="0"/>
                <wp:positionH relativeFrom="page">
                  <wp:posOffset>838835</wp:posOffset>
                </wp:positionH>
                <wp:positionV relativeFrom="page">
                  <wp:posOffset>864870</wp:posOffset>
                </wp:positionV>
                <wp:extent cx="6292850" cy="8938260"/>
                <wp:effectExtent l="10160" t="7620" r="2540" b="7620"/>
                <wp:wrapNone/>
                <wp:docPr id="2446"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8938260"/>
                          <a:chOff x="1321" y="1362"/>
                          <a:chExt cx="9910" cy="14076"/>
                        </a:xfrm>
                      </wpg:grpSpPr>
                      <wpg:grpSp>
                        <wpg:cNvPr id="2447" name="Group 2230"/>
                        <wpg:cNvGrpSpPr>
                          <a:grpSpLocks/>
                        </wpg:cNvGrpSpPr>
                        <wpg:grpSpPr bwMode="auto">
                          <a:xfrm>
                            <a:off x="1327" y="1368"/>
                            <a:ext cx="9898" cy="2"/>
                            <a:chOff x="1327" y="1368"/>
                            <a:chExt cx="9898" cy="2"/>
                          </a:xfrm>
                        </wpg:grpSpPr>
                        <wps:wsp>
                          <wps:cNvPr id="2448" name="Freeform 2231"/>
                          <wps:cNvSpPr>
                            <a:spLocks/>
                          </wps:cNvSpPr>
                          <wps:spPr bwMode="auto">
                            <a:xfrm>
                              <a:off x="1327" y="1368"/>
                              <a:ext cx="9898" cy="2"/>
                            </a:xfrm>
                            <a:custGeom>
                              <a:avLst/>
                              <a:gdLst>
                                <a:gd name="T0" fmla="+- 0 1327 1327"/>
                                <a:gd name="T1" fmla="*/ T0 w 9898"/>
                                <a:gd name="T2" fmla="+- 0 11225 1327"/>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9" name="Group 2228"/>
                        <wpg:cNvGrpSpPr>
                          <a:grpSpLocks/>
                        </wpg:cNvGrpSpPr>
                        <wpg:grpSpPr bwMode="auto">
                          <a:xfrm>
                            <a:off x="1332" y="1373"/>
                            <a:ext cx="2" cy="14055"/>
                            <a:chOff x="1332" y="1373"/>
                            <a:chExt cx="2" cy="14055"/>
                          </a:xfrm>
                        </wpg:grpSpPr>
                        <wps:wsp>
                          <wps:cNvPr id="2450" name="Freeform 2229"/>
                          <wps:cNvSpPr>
                            <a:spLocks/>
                          </wps:cNvSpPr>
                          <wps:spPr bwMode="auto">
                            <a:xfrm>
                              <a:off x="1332" y="1373"/>
                              <a:ext cx="2" cy="14055"/>
                            </a:xfrm>
                            <a:custGeom>
                              <a:avLst/>
                              <a:gdLst>
                                <a:gd name="T0" fmla="+- 0 1373 1373"/>
                                <a:gd name="T1" fmla="*/ 1373 h 14055"/>
                                <a:gd name="T2" fmla="+- 0 15427 1373"/>
                                <a:gd name="T3" fmla="*/ 15427 h 14055"/>
                              </a:gdLst>
                              <a:ahLst/>
                              <a:cxnLst>
                                <a:cxn ang="0">
                                  <a:pos x="0" y="T1"/>
                                </a:cxn>
                                <a:cxn ang="0">
                                  <a:pos x="0" y="T3"/>
                                </a:cxn>
                              </a:cxnLst>
                              <a:rect l="0" t="0" r="r" b="b"/>
                              <a:pathLst>
                                <a:path h="14055">
                                  <a:moveTo>
                                    <a:pt x="0" y="0"/>
                                  </a:moveTo>
                                  <a:lnTo>
                                    <a:pt x="0" y="140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2226"/>
                        <wpg:cNvGrpSpPr>
                          <a:grpSpLocks/>
                        </wpg:cNvGrpSpPr>
                        <wpg:grpSpPr bwMode="auto">
                          <a:xfrm>
                            <a:off x="1327" y="15432"/>
                            <a:ext cx="9898" cy="2"/>
                            <a:chOff x="1327" y="15432"/>
                            <a:chExt cx="9898" cy="2"/>
                          </a:xfrm>
                        </wpg:grpSpPr>
                        <wps:wsp>
                          <wps:cNvPr id="2452" name="Freeform 2227"/>
                          <wps:cNvSpPr>
                            <a:spLocks/>
                          </wps:cNvSpPr>
                          <wps:spPr bwMode="auto">
                            <a:xfrm>
                              <a:off x="1327" y="15432"/>
                              <a:ext cx="9898" cy="2"/>
                            </a:xfrm>
                            <a:custGeom>
                              <a:avLst/>
                              <a:gdLst>
                                <a:gd name="T0" fmla="+- 0 1327 1327"/>
                                <a:gd name="T1" fmla="*/ T0 w 9898"/>
                                <a:gd name="T2" fmla="+- 0 11225 1327"/>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2224"/>
                        <wpg:cNvGrpSpPr>
                          <a:grpSpLocks/>
                        </wpg:cNvGrpSpPr>
                        <wpg:grpSpPr bwMode="auto">
                          <a:xfrm>
                            <a:off x="11220" y="1373"/>
                            <a:ext cx="2" cy="14055"/>
                            <a:chOff x="11220" y="1373"/>
                            <a:chExt cx="2" cy="14055"/>
                          </a:xfrm>
                        </wpg:grpSpPr>
                        <wps:wsp>
                          <wps:cNvPr id="2454" name="Freeform 2225"/>
                          <wps:cNvSpPr>
                            <a:spLocks/>
                          </wps:cNvSpPr>
                          <wps:spPr bwMode="auto">
                            <a:xfrm>
                              <a:off x="11220" y="1373"/>
                              <a:ext cx="2" cy="14055"/>
                            </a:xfrm>
                            <a:custGeom>
                              <a:avLst/>
                              <a:gdLst>
                                <a:gd name="T0" fmla="+- 0 1373 1373"/>
                                <a:gd name="T1" fmla="*/ 1373 h 14055"/>
                                <a:gd name="T2" fmla="+- 0 15427 1373"/>
                                <a:gd name="T3" fmla="*/ 15427 h 14055"/>
                              </a:gdLst>
                              <a:ahLst/>
                              <a:cxnLst>
                                <a:cxn ang="0">
                                  <a:pos x="0" y="T1"/>
                                </a:cxn>
                                <a:cxn ang="0">
                                  <a:pos x="0" y="T3"/>
                                </a:cxn>
                              </a:cxnLst>
                              <a:rect l="0" t="0" r="r" b="b"/>
                              <a:pathLst>
                                <a:path h="14055">
                                  <a:moveTo>
                                    <a:pt x="0" y="0"/>
                                  </a:moveTo>
                                  <a:lnTo>
                                    <a:pt x="0" y="140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7FD6B5" id="Group 2223" o:spid="_x0000_s1026" style="position:absolute;margin-left:66.05pt;margin-top:68.1pt;width:495.5pt;height:703.8pt;z-index:-24103;mso-position-horizontal-relative:page;mso-position-vertical-relative:page" coordorigin="1321,1362" coordsize="9910,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">
                <v:group id="Group 2230" o:spid="_x0000_s1027" style="position:absolute;left:1327;top:1368;width:9898;height:2" coordorigin="1327,1368" coordsize="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2231" o:spid="_x0000_s1028" style="position:absolute;left:1327;top:1368;width:9898;height:2;visibility:visible;mso-wrap-style:square;v-text-anchor:top" coordsize="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" path="m,l9898,e" filled="f" strokeweight=".58pt">
                    <v:path arrowok="t" o:connecttype="custom" o:connectlocs="0,0;9898,0" o:connectangles="0,0"/>
                  </v:shape>
                </v:group>
                <v:group id="Group 2228" o:spid="_x0000_s1029" style="position:absolute;left:1332;top:1373;width:2;height:14055" coordorigin="1332,1373" coordsize="2,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2229" o:spid="_x0000_s1030" style="position:absolute;left:1332;top:1373;width:2;height:14055;visibility:visible;mso-wrap-style:square;v-text-anchor:top" coordsize="2,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" path="m,l,14054e" filled="f" strokeweight=".20497mm">
                    <v:path arrowok="t" o:connecttype="custom" o:connectlocs="0,1373;0,15427" o:connectangles="0,0"/>
                  </v:shape>
                </v:group>
                <v:group id="Group 2226" o:spid="_x0000_s1031" style="position:absolute;left:1327;top:15432;width:9898;height:2" coordorigin="1327,15432" coordsize="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2227" o:spid="_x0000_s1032" style="position:absolute;left:1327;top:15432;width:9898;height:2;visibility:visible;mso-wrap-style:square;v-text-anchor:top" coordsize="9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" path="m,l9898,e" filled="f" strokeweight=".58pt">
                    <v:path arrowok="t" o:connecttype="custom" o:connectlocs="0,0;9898,0" o:connectangles="0,0"/>
                  </v:shape>
                </v:group>
                <v:group id="Group 2224" o:spid="_x0000_s1033" style="position:absolute;left:11220;top:1373;width:2;height:14055" coordorigin="11220,1373" coordsize="2,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2225" o:spid="_x0000_s1034" style="position:absolute;left:11220;top:1373;width:2;height:14055;visibility:visible;mso-wrap-style:square;v-text-anchor:top" coordsize="2,1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" path="m,l,14054e" filled="f" strokeweight=".58pt">
                    <v:path arrowok="t" o:connecttype="custom" o:connectlocs="0,1373;0,15427" o:connectangles="0,0"/>
                  </v:shape>
                </v:group>
                <w10:wrap anchorx="page" anchory="page"/>
              </v:group>
            </w:pict>
          </mc:Fallback>
        </mc:AlternateContent>
      </w:r>
    </w:p>
    <w:p w:rsidR="000F4FF4" w:rsidRPr="00D438A3" w:rsidRDefault="009E12ED" w:rsidP="00431002">
      <w:pPr>
        <w:spacing w:before="69"/>
        <w:ind w:left="120" w:right="411"/>
        <w:jc w:val="both"/>
        <w:rPr>
          <w:rFonts w:ascii="Times New Roman" w:eastAsia="Times New Roman" w:hAnsi="Times New Roman" w:cs="Times New Roman"/>
          <w:sz w:val="24"/>
          <w:szCs w:val="24"/>
        </w:rPr>
      </w:pPr>
      <w:r w:rsidRPr="00D438A3">
        <w:rPr>
          <w:rFonts w:ascii="Sylfaen" w:hAnsi="Sylfaen"/>
          <w:b/>
          <w:bCs/>
          <w:lang w:val="ka-GE"/>
        </w:rPr>
        <w:t xml:space="preserve">ძირითადი მონაცემების შედარება </w:t>
      </w:r>
      <w:r w:rsidRPr="00D438A3">
        <w:rPr>
          <w:rFonts w:ascii="Sylfaen" w:hAnsi="Sylfaen"/>
          <w:bCs/>
          <w:lang w:val="ka-GE"/>
        </w:rPr>
        <w:t>(ან შეაჯამეთ იქ</w:t>
      </w:r>
      <w:r w:rsidRPr="00D438A3">
        <w:rPr>
          <w:rFonts w:ascii="Sylfaen" w:hAnsi="Sylfaen"/>
          <w:bCs/>
        </w:rPr>
        <w:t>,</w:t>
      </w:r>
      <w:r w:rsidRPr="00D438A3">
        <w:rPr>
          <w:rFonts w:ascii="Sylfaen" w:hAnsi="Sylfaen"/>
          <w:bCs/>
          <w:lang w:val="ka-GE"/>
        </w:rPr>
        <w:t xml:space="preserve"> სადაც აღნიშნული სამუშაო იქნება წარდგენილი</w:t>
      </w:r>
      <w:r w:rsidR="00EC2250" w:rsidRPr="00D438A3">
        <w:rPr>
          <w:rFonts w:ascii="Times New Roman"/>
          <w:spacing w:val="-1"/>
          <w:sz w:val="24"/>
        </w:rPr>
        <w:t>)</w:t>
      </w:r>
    </w:p>
    <w:p w:rsidR="000F4FF4" w:rsidRPr="00D438A3" w:rsidRDefault="009E12ED">
      <w:pPr>
        <w:spacing w:before="186"/>
        <w:ind w:left="120"/>
        <w:jc w:val="both"/>
        <w:rPr>
          <w:rFonts w:ascii="Times New Roman" w:eastAsia="Times New Roman" w:hAnsi="Times New Roman" w:cs="Times New Roman"/>
        </w:rPr>
      </w:pPr>
      <w:r w:rsidRPr="00D438A3">
        <w:rPr>
          <w:rFonts w:ascii="Sylfaen" w:hAnsi="Sylfaen"/>
          <w:i/>
          <w:spacing w:val="-1"/>
          <w:lang w:val="ka-GE"/>
        </w:rPr>
        <w:t>მაგალითად</w:t>
      </w:r>
      <w:r w:rsidR="00EC2250" w:rsidRPr="00D438A3">
        <w:rPr>
          <w:rFonts w:ascii="Times New Roman"/>
          <w:i/>
          <w:spacing w:val="-1"/>
        </w:rPr>
        <w:t>:</w:t>
      </w:r>
    </w:p>
    <w:p w:rsidR="000F4FF4" w:rsidRPr="00D438A3" w:rsidRDefault="00AD7858">
      <w:pPr>
        <w:spacing w:before="184"/>
        <w:ind w:left="120" w:right="247"/>
        <w:jc w:val="both"/>
        <w:rPr>
          <w:rFonts w:ascii="Times New Roman" w:eastAsia="Times New Roman" w:hAnsi="Times New Roman" w:cs="Times New Roman"/>
        </w:rPr>
      </w:pPr>
      <w:r w:rsidRPr="00D438A3">
        <w:rPr>
          <w:rFonts w:ascii="Sylfaen" w:hAnsi="Sylfaen"/>
          <w:bCs/>
          <w:i/>
          <w:lang w:val="ka-GE"/>
        </w:rPr>
        <w:t>მიმდინარე წლის მონაცემები, ხელმძღვანელობის ინფორმაციის ხელმისაწვდომობის ინტერვალების გათვალისწინებით, საჭიროებისამებრ შეადარეთ შემდეგი მონაცემების შერჩევით ერთობლიობას</w:t>
      </w:r>
      <w:r w:rsidR="00EC2250" w:rsidRPr="00D438A3">
        <w:rPr>
          <w:rFonts w:ascii="Times New Roman" w:eastAsia="Times New Roman" w:hAnsi="Times New Roman" w:cs="Times New Roman"/>
          <w:i/>
          <w:spacing w:val="-1"/>
        </w:rPr>
        <w:t>:</w:t>
      </w:r>
    </w:p>
    <w:p w:rsidR="00AD7858" w:rsidRPr="00D438A3" w:rsidRDefault="00AD7858" w:rsidP="00AD7858">
      <w:pPr>
        <w:pStyle w:val="TableText"/>
        <w:numPr>
          <w:ilvl w:val="0"/>
          <w:numId w:val="6"/>
        </w:numPr>
        <w:jc w:val="both"/>
        <w:rPr>
          <w:bCs/>
          <w:i/>
          <w:color w:val="auto"/>
          <w:sz w:val="22"/>
          <w:szCs w:val="22"/>
          <w:lang w:val="en-GB"/>
        </w:rPr>
      </w:pPr>
      <w:r w:rsidRPr="00D438A3">
        <w:rPr>
          <w:rFonts w:ascii="Sylfaen" w:hAnsi="Sylfaen"/>
          <w:bCs/>
          <w:i/>
          <w:color w:val="auto"/>
          <w:sz w:val="22"/>
          <w:szCs w:val="22"/>
          <w:lang w:val="ka-GE"/>
        </w:rPr>
        <w:t xml:space="preserve">წინა წლის მონაცემები; </w:t>
      </w:r>
    </w:p>
    <w:p w:rsidR="00AD7858" w:rsidRPr="00D438A3" w:rsidRDefault="00AD7858" w:rsidP="00AD7858">
      <w:pPr>
        <w:pStyle w:val="TableText"/>
        <w:numPr>
          <w:ilvl w:val="0"/>
          <w:numId w:val="6"/>
        </w:numPr>
        <w:jc w:val="both"/>
        <w:rPr>
          <w:bCs/>
          <w:i/>
          <w:color w:val="auto"/>
          <w:sz w:val="22"/>
          <w:szCs w:val="22"/>
          <w:lang w:val="en-GB"/>
        </w:rPr>
      </w:pPr>
      <w:r w:rsidRPr="00D438A3">
        <w:rPr>
          <w:rFonts w:ascii="Sylfaen" w:hAnsi="Sylfaen"/>
          <w:bCs/>
          <w:i/>
          <w:color w:val="auto"/>
          <w:sz w:val="22"/>
          <w:szCs w:val="22"/>
          <w:lang w:val="ka-GE"/>
        </w:rPr>
        <w:t>საბიუჯეტო მონაცემები;</w:t>
      </w:r>
    </w:p>
    <w:p w:rsidR="00AD7858" w:rsidRPr="00D438A3" w:rsidRDefault="00AD7858" w:rsidP="00AD7858">
      <w:pPr>
        <w:pStyle w:val="TableText"/>
        <w:numPr>
          <w:ilvl w:val="0"/>
          <w:numId w:val="6"/>
        </w:numPr>
        <w:jc w:val="both"/>
        <w:rPr>
          <w:bCs/>
          <w:i/>
          <w:color w:val="auto"/>
          <w:sz w:val="22"/>
          <w:szCs w:val="22"/>
          <w:lang w:val="en-GB"/>
        </w:rPr>
      </w:pPr>
      <w:r w:rsidRPr="00D438A3">
        <w:rPr>
          <w:rFonts w:ascii="Sylfaen" w:hAnsi="Sylfaen"/>
          <w:bCs/>
          <w:i/>
          <w:color w:val="auto"/>
          <w:sz w:val="22"/>
          <w:szCs w:val="22"/>
          <w:lang w:val="ka-GE"/>
        </w:rPr>
        <w:t>დარგის და სხვა გარე სტატისტიკა;</w:t>
      </w:r>
    </w:p>
    <w:p w:rsidR="00AD7858" w:rsidRPr="00D438A3" w:rsidRDefault="00AD7858" w:rsidP="00AD7858">
      <w:pPr>
        <w:pStyle w:val="TableText"/>
        <w:numPr>
          <w:ilvl w:val="0"/>
          <w:numId w:val="6"/>
        </w:numPr>
        <w:jc w:val="both"/>
        <w:rPr>
          <w:bCs/>
          <w:i/>
          <w:color w:val="auto"/>
          <w:sz w:val="22"/>
          <w:szCs w:val="22"/>
          <w:lang w:val="en-GB"/>
        </w:rPr>
      </w:pPr>
      <w:r w:rsidRPr="00D438A3">
        <w:rPr>
          <w:rFonts w:ascii="Sylfaen" w:hAnsi="Sylfaen"/>
          <w:bCs/>
          <w:i/>
          <w:color w:val="auto"/>
          <w:sz w:val="22"/>
          <w:szCs w:val="22"/>
          <w:lang w:val="ka-GE"/>
        </w:rPr>
        <w:t>არაფინანსური ინფორმაცია (მიუთითეთ ინფორმაცია); ან</w:t>
      </w:r>
    </w:p>
    <w:p w:rsidR="000F4FF4" w:rsidRPr="00D438A3" w:rsidRDefault="00AD7858" w:rsidP="001D1C67">
      <w:pPr>
        <w:numPr>
          <w:ilvl w:val="0"/>
          <w:numId w:val="6"/>
        </w:numPr>
        <w:tabs>
          <w:tab w:val="left" w:pos="840"/>
        </w:tabs>
        <w:spacing w:before="1" w:line="252" w:lineRule="exact"/>
        <w:rPr>
          <w:rFonts w:ascii="Times New Roman" w:eastAsia="Times New Roman" w:hAnsi="Times New Roman" w:cs="Times New Roman"/>
        </w:rPr>
      </w:pPr>
      <w:r w:rsidRPr="00D438A3">
        <w:rPr>
          <w:rFonts w:ascii="Sylfaen" w:hAnsi="Sylfaen" w:cs="Sylfaen"/>
          <w:bCs/>
          <w:i/>
          <w:lang w:val="en-GB"/>
        </w:rPr>
        <w:t>ნებისმიერი</w:t>
      </w:r>
      <w:r w:rsidRPr="00D438A3">
        <w:rPr>
          <w:bCs/>
          <w:i/>
          <w:lang w:val="en-GB"/>
        </w:rPr>
        <w:t xml:space="preserve"> </w:t>
      </w:r>
      <w:r w:rsidRPr="00D438A3">
        <w:rPr>
          <w:rFonts w:ascii="Sylfaen" w:hAnsi="Sylfaen" w:cs="Sylfaen"/>
          <w:bCs/>
          <w:i/>
          <w:lang w:val="en-GB"/>
        </w:rPr>
        <w:t>სხვა</w:t>
      </w:r>
      <w:r w:rsidRPr="00D438A3">
        <w:rPr>
          <w:bCs/>
          <w:i/>
          <w:lang w:val="en-GB"/>
        </w:rPr>
        <w:t xml:space="preserve"> </w:t>
      </w:r>
      <w:r w:rsidRPr="00D438A3">
        <w:rPr>
          <w:rFonts w:ascii="Sylfaen" w:hAnsi="Sylfaen" w:cs="Sylfaen"/>
          <w:bCs/>
          <w:i/>
          <w:lang w:val="en-GB"/>
        </w:rPr>
        <w:t>შესაბამისი</w:t>
      </w:r>
      <w:r w:rsidRPr="00D438A3">
        <w:rPr>
          <w:bCs/>
          <w:i/>
          <w:lang w:val="en-GB"/>
        </w:rPr>
        <w:t xml:space="preserve"> </w:t>
      </w:r>
      <w:r w:rsidRPr="00D438A3">
        <w:rPr>
          <w:rFonts w:ascii="Sylfaen" w:hAnsi="Sylfaen" w:cs="Sylfaen"/>
          <w:bCs/>
          <w:i/>
          <w:lang w:val="en-GB"/>
        </w:rPr>
        <w:t>ინფორმაცია</w:t>
      </w:r>
      <w:r w:rsidR="00EC2250" w:rsidRPr="00D438A3">
        <w:rPr>
          <w:rFonts w:ascii="Times New Roman"/>
          <w:i/>
          <w:spacing w:val="-1"/>
        </w:rPr>
        <w:t>.</w:t>
      </w:r>
    </w:p>
    <w:p w:rsidR="000F4FF4" w:rsidRPr="00D438A3" w:rsidRDefault="008973E9">
      <w:pPr>
        <w:spacing w:before="184"/>
        <w:ind w:left="120" w:right="248"/>
        <w:jc w:val="both"/>
        <w:rPr>
          <w:rFonts w:ascii="Times New Roman" w:eastAsia="Times New Roman" w:hAnsi="Times New Roman" w:cs="Times New Roman"/>
        </w:rPr>
      </w:pPr>
      <w:r w:rsidRPr="00D438A3">
        <w:rPr>
          <w:rFonts w:ascii="Sylfaen" w:hAnsi="Sylfaen"/>
          <w:bCs/>
          <w:i/>
          <w:lang w:val="ka-GE"/>
        </w:rPr>
        <w:t>დარწმუნდით, რომ შეჯამება მომზადებულია ყველა გადახრისათვის (როგორც აბსოლუტური, ასევე პროცენტული), ჩატარებული ანალიზის დასასაბუთების მიზნით</w:t>
      </w:r>
      <w:r w:rsidR="00EC2250" w:rsidRPr="00D438A3">
        <w:rPr>
          <w:rFonts w:ascii="Times New Roman"/>
          <w:i/>
          <w:spacing w:val="-1"/>
        </w:rPr>
        <w:t>.</w:t>
      </w:r>
    </w:p>
    <w:p w:rsidR="000F4FF4" w:rsidRPr="00D438A3" w:rsidRDefault="008973E9" w:rsidP="00431002">
      <w:pPr>
        <w:spacing w:before="184"/>
        <w:ind w:left="120" w:right="411"/>
        <w:jc w:val="both"/>
        <w:rPr>
          <w:rFonts w:ascii="Times New Roman" w:eastAsia="Times New Roman" w:hAnsi="Times New Roman" w:cs="Times New Roman"/>
        </w:rPr>
      </w:pPr>
      <w:r w:rsidRPr="00D438A3">
        <w:rPr>
          <w:rFonts w:ascii="Sylfaen" w:hAnsi="Sylfaen"/>
          <w:bCs/>
          <w:i/>
          <w:lang w:val="ka-GE"/>
        </w:rPr>
        <w:t>საბოლოო ანალიზური პროცედურების შედეგები შეადარეთ წინასწარი ანალიზური პროცედურების შედეგებს</w:t>
      </w:r>
      <w:r w:rsidR="00EC2250" w:rsidRPr="00D438A3">
        <w:rPr>
          <w:rFonts w:ascii="Times New Roman"/>
          <w:i/>
          <w:spacing w:val="-1"/>
        </w:rPr>
        <w:t>.</w:t>
      </w:r>
    </w:p>
    <w:p w:rsidR="000F4FF4" w:rsidRPr="00D438A3" w:rsidRDefault="008973E9">
      <w:pPr>
        <w:pStyle w:val="Heading4"/>
        <w:spacing w:before="186"/>
        <w:ind w:left="120"/>
        <w:jc w:val="both"/>
        <w:rPr>
          <w:rFonts w:cs="Times New Roman"/>
          <w:b w:val="0"/>
          <w:bCs w:val="0"/>
        </w:rPr>
      </w:pPr>
      <w:r w:rsidRPr="00D438A3">
        <w:rPr>
          <w:rFonts w:ascii="Sylfaen" w:hAnsi="Sylfaen"/>
          <w:spacing w:val="-1"/>
          <w:lang w:val="ka-GE"/>
        </w:rPr>
        <w:t>მოგებისა და ზარალის ანგარიშგება</w:t>
      </w:r>
      <w:r w:rsidR="00EC2250" w:rsidRPr="00D438A3">
        <w:rPr>
          <w:spacing w:val="-1"/>
        </w:rPr>
        <w:t>:</w:t>
      </w:r>
    </w:p>
    <w:p w:rsidR="000F4FF4" w:rsidRPr="00D438A3" w:rsidRDefault="000F4FF4">
      <w:pPr>
        <w:spacing w:before="11" w:line="260" w:lineRule="exact"/>
        <w:rPr>
          <w:sz w:val="26"/>
          <w:szCs w:val="26"/>
        </w:rPr>
      </w:pPr>
    </w:p>
    <w:p w:rsidR="000F4FF4" w:rsidRPr="00D438A3" w:rsidRDefault="008973E9" w:rsidP="00F37B5C">
      <w:pPr>
        <w:pStyle w:val="BodyText"/>
        <w:ind w:left="119" w:right="249" w:firstLine="0"/>
        <w:jc w:val="both"/>
        <w:rPr>
          <w:rFonts w:cs="Times New Roman"/>
        </w:rPr>
      </w:pPr>
      <w:r w:rsidRPr="00D438A3">
        <w:rPr>
          <w:rFonts w:ascii="Sylfaen" w:hAnsi="Sylfaen"/>
          <w:spacing w:val="-1"/>
          <w:lang w:val="ka-GE"/>
        </w:rPr>
        <w:t>კომპანიისთვის, რომელიც მიჩვეული იყო მნიშვნელოვანი მოგების მიღ</w:t>
      </w:r>
      <w:r w:rsidR="00F37B5C" w:rsidRPr="00D438A3">
        <w:rPr>
          <w:rFonts w:ascii="Sylfaen" w:hAnsi="Sylfaen"/>
          <w:spacing w:val="-1"/>
          <w:lang w:val="ka-GE"/>
        </w:rPr>
        <w:t>ე</w:t>
      </w:r>
      <w:r w:rsidRPr="00D438A3">
        <w:rPr>
          <w:rFonts w:ascii="Sylfaen" w:hAnsi="Sylfaen"/>
          <w:spacing w:val="-1"/>
          <w:lang w:val="ka-GE"/>
        </w:rPr>
        <w:t>ბას</w:t>
      </w:r>
      <w:r w:rsidR="00F37B5C" w:rsidRPr="00D438A3">
        <w:rPr>
          <w:rFonts w:ascii="Sylfaen" w:hAnsi="Sylfaen"/>
          <w:spacing w:val="-1"/>
          <w:lang w:val="ka-GE"/>
        </w:rPr>
        <w:t>,</w:t>
      </w:r>
      <w:r w:rsidRPr="00D438A3">
        <w:rPr>
          <w:rFonts w:ascii="Sylfaen" w:hAnsi="Sylfaen"/>
          <w:spacing w:val="-1"/>
          <w:lang w:val="ka-GE"/>
        </w:rPr>
        <w:t xml:space="preserve"> ეს წელი რთული წელი იყო.</w:t>
      </w:r>
      <w:r w:rsidR="00F37B5C" w:rsidRPr="00D438A3">
        <w:rPr>
          <w:rFonts w:ascii="Sylfaen" w:hAnsi="Sylfaen"/>
          <w:spacing w:val="-1"/>
          <w:lang w:val="ka-GE"/>
        </w:rPr>
        <w:t xml:space="preserve"> მართალია, კომპანიამ მაინც მიიღო მოგება, მაგრამ პერიოდის განმავლობაში საბანკო ნაშთი ოვერდრაფტში გადავიდა გაზრდილი მარაგის ოდენობის გამო, ხოლო მოგება შემცირდა შემცირებადი მარჟებისა და ელექტრონული ალტერნატივების მზარდი გამოყენების გამო.</w:t>
      </w:r>
    </w:p>
    <w:p w:rsidR="000F4FF4" w:rsidRPr="00D438A3" w:rsidRDefault="000F4FF4">
      <w:pPr>
        <w:spacing w:before="16" w:line="260" w:lineRule="exact"/>
        <w:rPr>
          <w:sz w:val="26"/>
          <w:szCs w:val="26"/>
        </w:rPr>
      </w:pPr>
    </w:p>
    <w:p w:rsidR="000F4FF4" w:rsidRPr="00D438A3" w:rsidRDefault="00FC2096" w:rsidP="00FC2096">
      <w:pPr>
        <w:pStyle w:val="BodyText"/>
        <w:ind w:left="119" w:right="249" w:firstLine="0"/>
        <w:jc w:val="both"/>
        <w:rPr>
          <w:rFonts w:cs="Times New Roman"/>
        </w:rPr>
      </w:pPr>
      <w:r w:rsidRPr="00D438A3">
        <w:rPr>
          <w:rFonts w:ascii="Sylfaen" w:hAnsi="Sylfaen"/>
          <w:spacing w:val="-1"/>
          <w:lang w:val="ka-GE"/>
        </w:rPr>
        <w:t>აომნაგები</w:t>
      </w:r>
      <w:r w:rsidR="00EC2250" w:rsidRPr="00D438A3">
        <w:rPr>
          <w:spacing w:val="4"/>
        </w:rPr>
        <w:t xml:space="preserve"> </w:t>
      </w:r>
      <w:r w:rsidR="00EC2250" w:rsidRPr="00D438A3">
        <w:rPr>
          <w:spacing w:val="-1"/>
        </w:rPr>
        <w:t>13%</w:t>
      </w:r>
      <w:r w:rsidRPr="00D438A3">
        <w:rPr>
          <w:rFonts w:ascii="Sylfaen" w:hAnsi="Sylfaen"/>
          <w:spacing w:val="-1"/>
          <w:lang w:val="ka-GE"/>
        </w:rPr>
        <w:t>-ით შემცირდა, გასული წლის გაყიდვების საპირისპიროდ და ახლო მომავალში მოსალოდნელია მნიშვნელოვანი ცვლილებები, რაც გულისხმობს, რომ მომხმარებელს შესყიდვების განხორციელების სურვილი ნაკლებად აქვს. ამონაგების შემცირება როგორც ჩანს, განაპირობა გასაყიდი ფასებისა და შესაბამისად მარჟების (4 პროცენტული პუნქტით შემცირდა) და აქტივობის შემცირების ერთობლიობამ.</w:t>
      </w:r>
    </w:p>
    <w:p w:rsidR="000F4FF4" w:rsidRPr="00D438A3" w:rsidRDefault="000F4FF4">
      <w:pPr>
        <w:spacing w:before="16" w:line="260" w:lineRule="exact"/>
        <w:rPr>
          <w:sz w:val="26"/>
          <w:szCs w:val="26"/>
        </w:rPr>
      </w:pPr>
    </w:p>
    <w:p w:rsidR="000F4FF4" w:rsidRPr="00D438A3" w:rsidRDefault="00FC2096" w:rsidP="00672734">
      <w:pPr>
        <w:pStyle w:val="BodyText"/>
        <w:ind w:left="119" w:right="249" w:firstLine="0"/>
        <w:jc w:val="both"/>
        <w:rPr>
          <w:rFonts w:cs="Times New Roman"/>
        </w:rPr>
      </w:pPr>
      <w:r w:rsidRPr="00D438A3">
        <w:rPr>
          <w:rFonts w:ascii="Sylfaen" w:hAnsi="Sylfaen"/>
          <w:spacing w:val="-1"/>
          <w:lang w:val="ka-GE"/>
        </w:rPr>
        <w:t>აქტივობის შემცირებამ გამოიწვია დირექტორის მიერ ზედნადები ხარჯების გულდასმით გამოკვლევა</w:t>
      </w:r>
      <w:r w:rsidR="00672734" w:rsidRPr="00D438A3">
        <w:rPr>
          <w:rFonts w:ascii="Sylfaen" w:hAnsi="Sylfaen"/>
          <w:spacing w:val="-1"/>
          <w:lang w:val="ka-GE"/>
        </w:rPr>
        <w:t xml:space="preserve">, რამაც გამოავლინა ზედმეტი ხარჯები და შემცირდა არა-აუცილებელი დანახარჯი. აღნიშნულის შედეგად კომპანიამ </w:t>
      </w:r>
      <w:r w:rsidR="00EC2250" w:rsidRPr="00D438A3">
        <w:t>£80</w:t>
      </w:r>
      <w:r w:rsidR="00672734" w:rsidRPr="00D438A3">
        <w:rPr>
          <w:rFonts w:ascii="Sylfaen" w:hAnsi="Sylfaen"/>
          <w:lang w:val="ka-GE"/>
        </w:rPr>
        <w:t xml:space="preserve"> ათასი დანაზოგი მიიღო</w:t>
      </w:r>
      <w:r w:rsidR="00EC2250" w:rsidRPr="00D438A3">
        <w:rPr>
          <w:spacing w:val="-1"/>
        </w:rPr>
        <w:t>.</w:t>
      </w:r>
    </w:p>
    <w:p w:rsidR="000F4FF4" w:rsidRPr="00D438A3" w:rsidRDefault="000F4FF4">
      <w:pPr>
        <w:spacing w:before="16" w:line="260" w:lineRule="exact"/>
        <w:rPr>
          <w:sz w:val="26"/>
          <w:szCs w:val="26"/>
        </w:rPr>
      </w:pPr>
    </w:p>
    <w:p w:rsidR="000F4FF4" w:rsidRPr="00D438A3" w:rsidRDefault="002802F9" w:rsidP="00431002">
      <w:pPr>
        <w:pStyle w:val="BodyText"/>
        <w:ind w:left="119" w:right="269" w:firstLine="0"/>
        <w:jc w:val="both"/>
        <w:rPr>
          <w:rFonts w:cs="Times New Roman"/>
        </w:rPr>
      </w:pPr>
      <w:r w:rsidRPr="00D438A3">
        <w:rPr>
          <w:rFonts w:ascii="Sylfaen" w:hAnsi="Sylfaen" w:cs="Times New Roman"/>
          <w:spacing w:val="-1"/>
          <w:lang w:val="ka-GE"/>
        </w:rPr>
        <w:t>გა</w:t>
      </w:r>
      <w:r w:rsidR="00672734" w:rsidRPr="00D438A3">
        <w:rPr>
          <w:rFonts w:ascii="Sylfaen" w:hAnsi="Sylfaen" w:cs="Times New Roman"/>
          <w:spacing w:val="-1"/>
          <w:lang w:val="ka-GE"/>
        </w:rPr>
        <w:t xml:space="preserve">დასახადი შემცირდა მოგების შემცირების გამო - დეტალური ინფორმაციისთვის იხ. </w:t>
      </w:r>
      <w:r w:rsidR="00EC2250" w:rsidRPr="00D438A3">
        <w:rPr>
          <w:rFonts w:cs="Times New Roman"/>
        </w:rPr>
        <w:t>J</w:t>
      </w:r>
      <w:r w:rsidR="00EC2250" w:rsidRPr="00D438A3">
        <w:rPr>
          <w:rFonts w:cs="Times New Roman"/>
          <w:spacing w:val="2"/>
        </w:rPr>
        <w:t xml:space="preserve"> </w:t>
      </w:r>
      <w:r w:rsidR="00672734" w:rsidRPr="00D438A3">
        <w:rPr>
          <w:rFonts w:ascii="Sylfaen" w:hAnsi="Sylfaen" w:cs="Times New Roman"/>
          <w:spacing w:val="-1"/>
          <w:lang w:val="ka-GE"/>
        </w:rPr>
        <w:t xml:space="preserve">ნაწილი </w:t>
      </w:r>
      <w:r w:rsidR="00EC2250" w:rsidRPr="00D438A3">
        <w:rPr>
          <w:rFonts w:cs="Times New Roman"/>
        </w:rPr>
        <w:t>[</w:t>
      </w:r>
      <w:r w:rsidR="00672734" w:rsidRPr="00D438A3">
        <w:rPr>
          <w:rFonts w:ascii="Sylfaen" w:hAnsi="Sylfaen" w:cs="Times New Roman"/>
          <w:lang w:val="ka-GE"/>
        </w:rPr>
        <w:t>აქ არ არის მოცემული</w:t>
      </w:r>
      <w:r w:rsidR="00EC2250" w:rsidRPr="00D438A3">
        <w:rPr>
          <w:rFonts w:cs="Times New Roman"/>
          <w:spacing w:val="-1"/>
        </w:rPr>
        <w:t>].</w:t>
      </w:r>
    </w:p>
    <w:p w:rsidR="000F4FF4" w:rsidRPr="00D438A3" w:rsidRDefault="000F4FF4">
      <w:pPr>
        <w:spacing w:before="1" w:line="280" w:lineRule="exact"/>
        <w:rPr>
          <w:sz w:val="28"/>
          <w:szCs w:val="28"/>
        </w:rPr>
      </w:pPr>
    </w:p>
    <w:p w:rsidR="000F4FF4" w:rsidRPr="00D438A3" w:rsidRDefault="00672734">
      <w:pPr>
        <w:pStyle w:val="Heading4"/>
        <w:ind w:left="119"/>
        <w:jc w:val="both"/>
        <w:rPr>
          <w:rFonts w:cs="Times New Roman"/>
          <w:b w:val="0"/>
          <w:bCs w:val="0"/>
        </w:rPr>
      </w:pPr>
      <w:r w:rsidRPr="00D438A3">
        <w:rPr>
          <w:rFonts w:ascii="Sylfaen" w:hAnsi="Sylfaen"/>
          <w:spacing w:val="-1"/>
          <w:lang w:val="ka-GE"/>
        </w:rPr>
        <w:t>ფინანსური მდგომარეობის ანგარიშგება</w:t>
      </w:r>
      <w:r w:rsidR="00EC2250" w:rsidRPr="00D438A3">
        <w:rPr>
          <w:spacing w:val="-1"/>
        </w:rPr>
        <w:t>:</w:t>
      </w:r>
    </w:p>
    <w:p w:rsidR="000F4FF4" w:rsidRPr="00D438A3" w:rsidRDefault="000F4FF4">
      <w:pPr>
        <w:spacing w:before="11" w:line="260" w:lineRule="exact"/>
        <w:rPr>
          <w:sz w:val="26"/>
          <w:szCs w:val="26"/>
        </w:rPr>
      </w:pPr>
    </w:p>
    <w:p w:rsidR="000F4FF4" w:rsidRPr="00D438A3" w:rsidRDefault="00E93A07" w:rsidP="007151B5">
      <w:pPr>
        <w:pStyle w:val="BodyText"/>
        <w:ind w:left="119" w:right="251" w:firstLine="0"/>
        <w:jc w:val="both"/>
        <w:rPr>
          <w:rFonts w:cs="Times New Roman"/>
        </w:rPr>
      </w:pPr>
      <w:r w:rsidRPr="00D438A3">
        <w:rPr>
          <w:rFonts w:ascii="Sylfaen" w:hAnsi="Sylfaen" w:cs="Times New Roman"/>
          <w:spacing w:val="-1"/>
          <w:lang w:val="ka-GE"/>
        </w:rPr>
        <w:t>რაც შეეხება ფინანსური მდგომარეობის ანგარიშგებას - ძირითადი საშუალებები გაიზარდა ახალი ავტომობილის შეძენით, რაც აჭარბებს პერიოდის ცვეთის ხარჯს.</w:t>
      </w:r>
    </w:p>
    <w:p w:rsidR="000F4FF4" w:rsidRPr="00D438A3" w:rsidRDefault="007151B5">
      <w:pPr>
        <w:pStyle w:val="BodyText"/>
        <w:ind w:left="119" w:right="252" w:firstLine="0"/>
        <w:jc w:val="both"/>
        <w:rPr>
          <w:rFonts w:cs="Times New Roman"/>
        </w:rPr>
      </w:pPr>
      <w:r w:rsidRPr="00D438A3">
        <w:rPr>
          <w:rFonts w:ascii="Sylfaen" w:hAnsi="Sylfaen"/>
          <w:lang w:val="ka-GE"/>
        </w:rPr>
        <w:t xml:space="preserve">მიმდინარე წელს მარაგის დონე მაღალია, მაგრამ დამაკმაყოფილებელი მტკიცებულებები იქნა მოპოვებული </w:t>
      </w:r>
      <w:r w:rsidR="00EC2250" w:rsidRPr="00D438A3">
        <w:t>E</w:t>
      </w:r>
      <w:r w:rsidR="00EC2250" w:rsidRPr="00D438A3">
        <w:rPr>
          <w:spacing w:val="-1"/>
        </w:rPr>
        <w:t xml:space="preserve"> </w:t>
      </w:r>
      <w:r w:rsidRPr="00D438A3">
        <w:rPr>
          <w:rFonts w:ascii="Sylfaen" w:hAnsi="Sylfaen"/>
          <w:spacing w:val="-1"/>
          <w:lang w:val="ka-GE"/>
        </w:rPr>
        <w:t xml:space="preserve">ნაწილის ყველა მტკიცებაზე </w:t>
      </w:r>
      <w:r w:rsidR="00EC2250" w:rsidRPr="00D438A3">
        <w:t>[</w:t>
      </w:r>
      <w:r w:rsidRPr="00D438A3">
        <w:rPr>
          <w:rFonts w:ascii="Sylfaen" w:hAnsi="Sylfaen"/>
          <w:lang w:val="ka-GE"/>
        </w:rPr>
        <w:t>აქ არ არის მოცემული</w:t>
      </w:r>
      <w:r w:rsidR="00EC2250" w:rsidRPr="00D438A3">
        <w:rPr>
          <w:spacing w:val="-1"/>
        </w:rPr>
        <w:t>].</w:t>
      </w:r>
    </w:p>
    <w:p w:rsidR="000F4FF4" w:rsidRPr="00D438A3" w:rsidRDefault="000F4FF4">
      <w:pPr>
        <w:spacing w:before="16" w:line="260" w:lineRule="exact"/>
        <w:rPr>
          <w:sz w:val="26"/>
          <w:szCs w:val="26"/>
        </w:rPr>
      </w:pPr>
    </w:p>
    <w:p w:rsidR="000F4FF4" w:rsidRPr="00D438A3" w:rsidRDefault="007151B5" w:rsidP="007151B5">
      <w:pPr>
        <w:pStyle w:val="BodyText"/>
        <w:ind w:left="119" w:right="249" w:firstLine="0"/>
        <w:jc w:val="both"/>
        <w:rPr>
          <w:rFonts w:cs="Times New Roman"/>
        </w:rPr>
      </w:pPr>
      <w:r w:rsidRPr="00D438A3">
        <w:rPr>
          <w:rFonts w:ascii="Sylfaen" w:hAnsi="Sylfaen"/>
          <w:spacing w:val="-1"/>
          <w:lang w:val="ka-GE"/>
        </w:rPr>
        <w:lastRenderedPageBreak/>
        <w:t xml:space="preserve">დებიტორული დავალიანებებისა და კრედიტორული დავალიანებების შემცირება გამოწვეულია ამონაგების ვარდნით და შემცირებული საგადასახადო ვალდებულებით, შესაბამისად. </w:t>
      </w:r>
    </w:p>
    <w:p w:rsidR="000F4FF4" w:rsidRPr="00D438A3" w:rsidRDefault="00431002">
      <w:pPr>
        <w:spacing w:before="17" w:line="200" w:lineRule="exact"/>
        <w:rPr>
          <w:sz w:val="20"/>
          <w:szCs w:val="20"/>
        </w:rPr>
      </w:pPr>
      <w:r w:rsidRPr="00D438A3">
        <w:rPr>
          <w:noProof/>
        </w:rPr>
        <mc:AlternateContent>
          <mc:Choice Requires="wpg">
            <w:drawing>
              <wp:anchor distT="0" distB="0" distL="114300" distR="114300" simplePos="0" relativeHeight="503292378" behindDoc="1" locked="0" layoutInCell="1" allowOverlap="1" wp14:anchorId="70D70C71" wp14:editId="05054184">
                <wp:simplePos x="0" y="0"/>
                <wp:positionH relativeFrom="page">
                  <wp:posOffset>838200</wp:posOffset>
                </wp:positionH>
                <wp:positionV relativeFrom="paragraph">
                  <wp:posOffset>64770</wp:posOffset>
                </wp:positionV>
                <wp:extent cx="6292850" cy="5629275"/>
                <wp:effectExtent l="0" t="0" r="12700" b="9525"/>
                <wp:wrapNone/>
                <wp:docPr id="2437" name="Group 2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5629275"/>
                          <a:chOff x="1321" y="-118"/>
                          <a:chExt cx="9910" cy="10051"/>
                        </a:xfrm>
                      </wpg:grpSpPr>
                      <wpg:grpSp>
                        <wpg:cNvPr id="2438" name="Group 2221"/>
                        <wpg:cNvGrpSpPr>
                          <a:grpSpLocks/>
                        </wpg:cNvGrpSpPr>
                        <wpg:grpSpPr bwMode="auto">
                          <a:xfrm>
                            <a:off x="1327" y="-113"/>
                            <a:ext cx="9898" cy="2"/>
                            <a:chOff x="1327" y="-113"/>
                            <a:chExt cx="9898" cy="2"/>
                          </a:xfrm>
                        </wpg:grpSpPr>
                        <wps:wsp>
                          <wps:cNvPr id="2439" name="Freeform 2222"/>
                          <wps:cNvSpPr>
                            <a:spLocks/>
                          </wps:cNvSpPr>
                          <wps:spPr bwMode="auto">
                            <a:xfrm>
                              <a:off x="1327" y="-113"/>
                              <a:ext cx="9898" cy="2"/>
                            </a:xfrm>
                            <a:custGeom>
                              <a:avLst/>
                              <a:gdLst>
                                <a:gd name="T0" fmla="+- 0 1327 1327"/>
                                <a:gd name="T1" fmla="*/ T0 w 9898"/>
                                <a:gd name="T2" fmla="+- 0 11225 1327"/>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2219"/>
                        <wpg:cNvGrpSpPr>
                          <a:grpSpLocks/>
                        </wpg:cNvGrpSpPr>
                        <wpg:grpSpPr bwMode="auto">
                          <a:xfrm>
                            <a:off x="1332" y="-108"/>
                            <a:ext cx="2" cy="10030"/>
                            <a:chOff x="1332" y="-108"/>
                            <a:chExt cx="2" cy="10030"/>
                          </a:xfrm>
                        </wpg:grpSpPr>
                        <wps:wsp>
                          <wps:cNvPr id="2441" name="Freeform 2220"/>
                          <wps:cNvSpPr>
                            <a:spLocks/>
                          </wps:cNvSpPr>
                          <wps:spPr bwMode="auto">
                            <a:xfrm>
                              <a:off x="1332" y="-108"/>
                              <a:ext cx="2" cy="10030"/>
                            </a:xfrm>
                            <a:custGeom>
                              <a:avLst/>
                              <a:gdLst>
                                <a:gd name="T0" fmla="+- 0 -108 -108"/>
                                <a:gd name="T1" fmla="*/ -108 h 10030"/>
                                <a:gd name="T2" fmla="+- 0 9922 -108"/>
                                <a:gd name="T3" fmla="*/ 9922 h 10030"/>
                              </a:gdLst>
                              <a:ahLst/>
                              <a:cxnLst>
                                <a:cxn ang="0">
                                  <a:pos x="0" y="T1"/>
                                </a:cxn>
                                <a:cxn ang="0">
                                  <a:pos x="0" y="T3"/>
                                </a:cxn>
                              </a:cxnLst>
                              <a:rect l="0" t="0" r="r" b="b"/>
                              <a:pathLst>
                                <a:path h="10030">
                                  <a:moveTo>
                                    <a:pt x="0" y="0"/>
                                  </a:moveTo>
                                  <a:lnTo>
                                    <a:pt x="0" y="100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2217"/>
                        <wpg:cNvGrpSpPr>
                          <a:grpSpLocks/>
                        </wpg:cNvGrpSpPr>
                        <wpg:grpSpPr bwMode="auto">
                          <a:xfrm>
                            <a:off x="1327" y="9927"/>
                            <a:ext cx="9898" cy="2"/>
                            <a:chOff x="1327" y="9927"/>
                            <a:chExt cx="9898" cy="2"/>
                          </a:xfrm>
                        </wpg:grpSpPr>
                        <wps:wsp>
                          <wps:cNvPr id="2443" name="Freeform 2218"/>
                          <wps:cNvSpPr>
                            <a:spLocks/>
                          </wps:cNvSpPr>
                          <wps:spPr bwMode="auto">
                            <a:xfrm>
                              <a:off x="1327" y="9927"/>
                              <a:ext cx="9898" cy="2"/>
                            </a:xfrm>
                            <a:custGeom>
                              <a:avLst/>
                              <a:gdLst>
                                <a:gd name="T0" fmla="+- 0 1327 1327"/>
                                <a:gd name="T1" fmla="*/ T0 w 9898"/>
                                <a:gd name="T2" fmla="+- 0 11225 1327"/>
                                <a:gd name="T3" fmla="*/ T2 w 9898"/>
                              </a:gdLst>
                              <a:ahLst/>
                              <a:cxnLst>
                                <a:cxn ang="0">
                                  <a:pos x="T1" y="0"/>
                                </a:cxn>
                                <a:cxn ang="0">
                                  <a:pos x="T3" y="0"/>
                                </a:cxn>
                              </a:cxnLst>
                              <a:rect l="0" t="0" r="r" b="b"/>
                              <a:pathLst>
                                <a:path w="9898">
                                  <a:moveTo>
                                    <a:pt x="0" y="0"/>
                                  </a:moveTo>
                                  <a:lnTo>
                                    <a:pt x="98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2215"/>
                        <wpg:cNvGrpSpPr>
                          <a:grpSpLocks/>
                        </wpg:cNvGrpSpPr>
                        <wpg:grpSpPr bwMode="auto">
                          <a:xfrm>
                            <a:off x="11220" y="-108"/>
                            <a:ext cx="2" cy="10030"/>
                            <a:chOff x="11220" y="-108"/>
                            <a:chExt cx="2" cy="10030"/>
                          </a:xfrm>
                        </wpg:grpSpPr>
                        <wps:wsp>
                          <wps:cNvPr id="2445" name="Freeform 2216"/>
                          <wps:cNvSpPr>
                            <a:spLocks/>
                          </wps:cNvSpPr>
                          <wps:spPr bwMode="auto">
                            <a:xfrm>
                              <a:off x="11220" y="-108"/>
                              <a:ext cx="2" cy="10030"/>
                            </a:xfrm>
                            <a:custGeom>
                              <a:avLst/>
                              <a:gdLst>
                                <a:gd name="T0" fmla="+- 0 -108 -108"/>
                                <a:gd name="T1" fmla="*/ -108 h 10030"/>
                                <a:gd name="T2" fmla="+- 0 9922 -108"/>
                                <a:gd name="T3" fmla="*/ 9922 h 10030"/>
                              </a:gdLst>
                              <a:ahLst/>
                              <a:cxnLst>
                                <a:cxn ang="0">
                                  <a:pos x="0" y="T1"/>
                                </a:cxn>
                                <a:cxn ang="0">
                                  <a:pos x="0" y="T3"/>
                                </a:cxn>
                              </a:cxnLst>
                              <a:rect l="0" t="0" r="r" b="b"/>
                              <a:pathLst>
                                <a:path h="10030">
                                  <a:moveTo>
                                    <a:pt x="0" y="0"/>
                                  </a:moveTo>
                                  <a:lnTo>
                                    <a:pt x="0" y="100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14" o:spid="_x0000_s1026" style="position:absolute;margin-left:66pt;margin-top:5.1pt;width:495.5pt;height:443.25pt;z-index:-24102;mso-position-horizontal-relative:page" coordorigin="1321,-118" coordsize="9910,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">
                <v:group id="Group 2221" o:spid="_x0000_s1027" style="position:absolute;left:1327;top:-113;width:9898;height:2" coordorigin="1327,-113"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222" o:spid="_x0000_s1028" style="position:absolute;left:1327;top:-113;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nFsgA&#10;AADdAAAADwAAAGRycy9kb3ducmV2LnhtbESPQWvCQBSE70L/w/IKXkQ3ais2dZVSEApSIUZ7fs2+&#10;JsHs2zS7xuiv7woFj8PMfMMsVp2pREuNKy0rGI8iEMSZ1SXnCvbpejgH4TyyxsoyKbiQg9XyobfA&#10;WNszJ9TufC4ChF2MCgrv61hKlxVk0I1sTRy8H9sY9EE2udQNngPcVHISRTNpsOSwUGBN7wVlx93J&#10;KJhuxsnXIT3+yu+2TQbp5/P2uq6V6j92b68gPHX+Hv5vf2gFk6fpC9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RCcWyAAAAN0AAAAPAAAAAAAAAAAAAAAAAJgCAABk&#10;cnMvZG93bnJldi54bWxQSwUGAAAAAAQABAD1AAAAjQMAAAAA&#10;" path="m,l9898,e" filled="f" strokeweight=".58pt">
                    <v:path arrowok="t" o:connecttype="custom" o:connectlocs="0,0;9898,0" o:connectangles="0,0"/>
                  </v:shape>
                </v:group>
                <v:group id="Group 2219" o:spid="_x0000_s1029" style="position:absolute;left:1332;top:-108;width:2;height:10030" coordorigin="1332,-108" coordsize="2,1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2220" o:spid="_x0000_s1030" style="position:absolute;left:1332;top:-108;width:2;height:10030;visibility:visible;mso-wrap-style:square;v-text-anchor:top" coordsize="2,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ls8QA&#10;AADdAAAADwAAAGRycy9kb3ducmV2LnhtbESPQYvCMBSE74L/ITxhb5rWLSLVKCKseHRdxeujebbV&#10;5qXbRNv11xthweMwM98w82VnKnGnxpWWFcSjCARxZnXJuYLDz9dwCsJ5ZI2VZVLwRw6Wi35vjqm2&#10;LX/Tfe9zESDsUlRQeF+nUrqsIINuZGvi4J1tY9AH2eRSN9gGuKnkOIom0mDJYaHAmtYFZdf9zSjY&#10;7D4p+TWnVX1pH4/d7RL79lgp9THoVjMQnjr/Dv+3t1rBOEli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ZbPEAAAA3QAAAA8AAAAAAAAAAAAAAAAAmAIAAGRycy9k&#10;b3ducmV2LnhtbFBLBQYAAAAABAAEAPUAAACJAwAAAAA=&#10;" path="m,l,10030e" filled="f" strokeweight=".20497mm">
                    <v:path arrowok="t" o:connecttype="custom" o:connectlocs="0,-108;0,9922" o:connectangles="0,0"/>
                  </v:shape>
                </v:group>
                <v:group id="Group 2217" o:spid="_x0000_s1031" style="position:absolute;left:1327;top:9927;width:9898;height:2" coordorigin="1327,9927" coordsize="98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2218" o:spid="_x0000_s1032" style="position:absolute;left:1327;top:9927;width:9898;height:2;visibility:visible;mso-wrap-style:square;v-text-anchor:top" coordsize="98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jgcgA&#10;AADdAAAADwAAAGRycy9kb3ducmV2LnhtbESP3WrCQBSE7wu+w3IK3hTd+FdK6ipSEARRiKm9Ps2e&#10;JsHs2TS7xtin7wqCl8PMfMPMl52pREuNKy0rGA0jEMSZ1SXnCj7T9eANhPPIGivLpOBKDpaL3tMc&#10;Y20vnFB78LkIEHYxKii8r2MpXVaQQTe0NXHwfmxj0AfZ5FI3eAlwU8lxFL1KgyWHhQJr+igoOx3O&#10;RsFkO0q+junpV363bfKS7mb7v3WtVP+5W72D8NT5R/je3mgF4+l0Arc34Qn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mOByAAAAN0AAAAPAAAAAAAAAAAAAAAAAJgCAABk&#10;cnMvZG93bnJldi54bWxQSwUGAAAAAAQABAD1AAAAjQMAAAAA&#10;" path="m,l9898,e" filled="f" strokeweight=".58pt">
                    <v:path arrowok="t" o:connecttype="custom" o:connectlocs="0,0;9898,0" o:connectangles="0,0"/>
                  </v:shape>
                </v:group>
                <v:group id="Group 2215" o:spid="_x0000_s1033" style="position:absolute;left:11220;top:-108;width:2;height:10030" coordorigin="11220,-108" coordsize="2,10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2216" o:spid="_x0000_s1034" style="position:absolute;left:11220;top:-108;width:2;height:10030;visibility:visible;mso-wrap-style:square;v-text-anchor:top" coordsize="2,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VlMYA&#10;AADdAAAADwAAAGRycy9kb3ducmV2LnhtbESP0WoCMRRE3wv9h3ALfdNsJUq7NUoR2vqgUq0fcN1c&#10;dxc3N8smXePfG0Ho4zAzZ5jpPNpG9NT52rGGl2EGgrhwpuZSw/73c/AKwgdkg41j0nAhD/PZ48MU&#10;c+POvKV+F0qRIOxz1FCF0OZS+qIii37oWuLkHV1nMSTZldJ0eE5w28hRlk2kxZrTQoUtLSoqTrs/&#10;q+H4o95Oi813XH0p1x8mq+1a+aj181P8eAcRKIb/8L29NBpGSo3h9iY9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kVlMYAAADdAAAADwAAAAAAAAAAAAAAAACYAgAAZHJz&#10;L2Rvd25yZXYueG1sUEsFBgAAAAAEAAQA9QAAAIsDAAAAAA==&#10;" path="m,l,10030e" filled="f" strokeweight=".58pt">
                    <v:path arrowok="t" o:connecttype="custom" o:connectlocs="0,-108;0,9922" o:connectangles="0,0"/>
                  </v:shape>
                </v:group>
                <w10:wrap anchorx="page"/>
              </v:group>
            </w:pict>
          </mc:Fallback>
        </mc:AlternateContent>
      </w:r>
    </w:p>
    <w:p w:rsidR="000F4FF4" w:rsidRPr="00D438A3" w:rsidRDefault="00EA44FD">
      <w:pPr>
        <w:spacing w:before="69"/>
        <w:ind w:left="100" w:right="552"/>
        <w:rPr>
          <w:rFonts w:ascii="Times New Roman" w:eastAsia="Times New Roman" w:hAnsi="Times New Roman" w:cs="Times New Roman"/>
          <w:sz w:val="24"/>
          <w:szCs w:val="24"/>
        </w:rPr>
      </w:pPr>
      <w:r w:rsidRPr="00D438A3">
        <w:rPr>
          <w:rFonts w:ascii="Sylfaen" w:hAnsi="Sylfaen"/>
          <w:b/>
          <w:lang w:val="ka-GE"/>
        </w:rPr>
        <w:t xml:space="preserve">უჩვეულო გადახრების განმარტებები </w:t>
      </w:r>
      <w:r w:rsidRPr="00D438A3">
        <w:rPr>
          <w:rFonts w:ascii="Sylfaen" w:hAnsi="Sylfaen"/>
          <w:lang w:val="ka-GE"/>
        </w:rPr>
        <w:t>(</w:t>
      </w:r>
      <w:r w:rsidRPr="00D438A3">
        <w:rPr>
          <w:rFonts w:ascii="Sylfaen" w:hAnsi="Sylfaen"/>
          <w:bCs/>
          <w:lang w:val="ka-GE"/>
        </w:rPr>
        <w:t>ან შეაჯამეთ იქ, სადაც აღნიშნული სამუშაო იქნა წარმოდგენილი)</w:t>
      </w:r>
    </w:p>
    <w:p w:rsidR="000F4FF4" w:rsidRPr="00D438A3" w:rsidRDefault="00EA44FD">
      <w:pPr>
        <w:spacing w:before="186"/>
        <w:ind w:left="100" w:right="552"/>
        <w:rPr>
          <w:rFonts w:ascii="Times New Roman" w:eastAsia="Times New Roman" w:hAnsi="Times New Roman" w:cs="Times New Roman"/>
        </w:rPr>
      </w:pPr>
      <w:r w:rsidRPr="00D438A3">
        <w:rPr>
          <w:rFonts w:ascii="Sylfaen" w:hAnsi="Sylfaen"/>
          <w:i/>
          <w:spacing w:val="-1"/>
          <w:lang w:val="ka-GE"/>
        </w:rPr>
        <w:t>მაგალითად</w:t>
      </w:r>
      <w:r w:rsidR="00EC2250" w:rsidRPr="00D438A3">
        <w:rPr>
          <w:rFonts w:ascii="Times New Roman"/>
          <w:i/>
          <w:spacing w:val="-1"/>
        </w:rPr>
        <w:t>:</w:t>
      </w:r>
    </w:p>
    <w:p w:rsidR="000F4FF4" w:rsidRPr="00D438A3" w:rsidRDefault="00EA44FD">
      <w:pPr>
        <w:spacing w:before="184"/>
        <w:ind w:left="100" w:right="552"/>
        <w:rPr>
          <w:rFonts w:ascii="Times New Roman" w:eastAsia="Times New Roman" w:hAnsi="Times New Roman" w:cs="Times New Roman"/>
        </w:rPr>
      </w:pPr>
      <w:r w:rsidRPr="00D438A3">
        <w:rPr>
          <w:rFonts w:ascii="Sylfaen" w:hAnsi="Sylfaen"/>
          <w:bCs/>
          <w:i/>
          <w:lang w:val="ka-GE"/>
        </w:rPr>
        <w:t>გამოიკვლიეთ ნორმალური და ანომალიური გადახრები და დაადოკუმენტირეთ შესაბამისი ახსნა-განმარტებები</w:t>
      </w:r>
      <w:r w:rsidR="00EC2250" w:rsidRPr="00D438A3">
        <w:rPr>
          <w:rFonts w:ascii="Times New Roman"/>
          <w:i/>
          <w:spacing w:val="-1"/>
        </w:rPr>
        <w:t>.</w:t>
      </w:r>
    </w:p>
    <w:p w:rsidR="00EA44FD" w:rsidRPr="00D438A3" w:rsidRDefault="00EA44FD">
      <w:pPr>
        <w:spacing w:before="7" w:line="430" w:lineRule="atLeast"/>
        <w:ind w:left="100" w:right="552"/>
        <w:rPr>
          <w:rFonts w:ascii="Times New Roman"/>
          <w:i/>
          <w:spacing w:val="75"/>
        </w:rPr>
      </w:pPr>
      <w:r w:rsidRPr="00D438A3">
        <w:rPr>
          <w:rFonts w:ascii="Sylfaen" w:hAnsi="Sylfaen"/>
          <w:bCs/>
          <w:i/>
          <w:lang w:val="ka-GE"/>
        </w:rPr>
        <w:t>ჩაიწერეთ მოპოვებული მტკიცებულების დეტალები, მიღებული განმარტებების დასაბუთებისა და დადასტურებისათვის</w:t>
      </w:r>
      <w:r w:rsidR="00EC2250" w:rsidRPr="00D438A3">
        <w:rPr>
          <w:rFonts w:ascii="Times New Roman"/>
          <w:i/>
          <w:spacing w:val="-1"/>
        </w:rPr>
        <w:t>.</w:t>
      </w:r>
      <w:r w:rsidR="00EC2250" w:rsidRPr="00D438A3">
        <w:rPr>
          <w:rFonts w:ascii="Times New Roman"/>
          <w:i/>
          <w:spacing w:val="75"/>
        </w:rPr>
        <w:t xml:space="preserve"> </w:t>
      </w:r>
    </w:p>
    <w:p w:rsidR="000F4FF4" w:rsidRPr="00D438A3" w:rsidRDefault="00EA44FD" w:rsidP="00EA44FD">
      <w:pPr>
        <w:spacing w:before="7"/>
        <w:ind w:left="100" w:right="552"/>
        <w:rPr>
          <w:rFonts w:ascii="Times New Roman" w:eastAsia="Times New Roman" w:hAnsi="Times New Roman" w:cs="Times New Roman"/>
        </w:rPr>
      </w:pPr>
      <w:r w:rsidRPr="00D438A3">
        <w:rPr>
          <w:rFonts w:ascii="Sylfaen" w:hAnsi="Sylfaen"/>
          <w:bCs/>
          <w:i/>
          <w:lang w:val="ka-GE"/>
        </w:rPr>
        <w:t>განიხილეთ, საჭიროა თუ არა წამოჭრილი საკითხებიდან რომელიმეს შეტანა ქვემოთ მოცემულ დოკუმენტებიდან ერთ-ერთში</w:t>
      </w:r>
      <w:r w:rsidR="00EC2250" w:rsidRPr="00D438A3">
        <w:rPr>
          <w:rFonts w:ascii="Times New Roman"/>
          <w:i/>
          <w:spacing w:val="-1"/>
        </w:rPr>
        <w:t>:</w:t>
      </w:r>
    </w:p>
    <w:p w:rsidR="000F4FF4" w:rsidRPr="00D438A3" w:rsidRDefault="00EA44FD">
      <w:pPr>
        <w:numPr>
          <w:ilvl w:val="0"/>
          <w:numId w:val="6"/>
        </w:numPr>
        <w:tabs>
          <w:tab w:val="left" w:pos="821"/>
        </w:tabs>
        <w:spacing w:line="252" w:lineRule="exact"/>
        <w:ind w:left="820"/>
        <w:rPr>
          <w:rFonts w:ascii="Times New Roman" w:eastAsia="Times New Roman" w:hAnsi="Times New Roman" w:cs="Times New Roman"/>
        </w:rPr>
      </w:pPr>
      <w:r w:rsidRPr="00D438A3">
        <w:rPr>
          <w:rFonts w:ascii="Sylfaen" w:hAnsi="Sylfaen"/>
          <w:bCs/>
          <w:i/>
          <w:lang w:val="ka-GE"/>
        </w:rPr>
        <w:t>წერილი ხელმძღვანელობას, ბუღალტრული აღრიცხვის სისტემაში აღმოჩენილი სისუსტეების არსებობის შედეგად; ან</w:t>
      </w:r>
      <w:r w:rsidRPr="00D438A3">
        <w:rPr>
          <w:rFonts w:ascii="Sylfaen" w:hAnsi="Sylfaen"/>
          <w:bCs/>
          <w:i/>
          <w:lang w:val="ka-GE"/>
        </w:rPr>
        <w:tab/>
      </w:r>
    </w:p>
    <w:p w:rsidR="000F4FF4" w:rsidRPr="00D438A3" w:rsidRDefault="00552480">
      <w:pPr>
        <w:numPr>
          <w:ilvl w:val="0"/>
          <w:numId w:val="6"/>
        </w:numPr>
        <w:tabs>
          <w:tab w:val="left" w:pos="821"/>
        </w:tabs>
        <w:spacing w:before="1"/>
        <w:ind w:left="820"/>
        <w:rPr>
          <w:rFonts w:ascii="Times New Roman" w:eastAsia="Times New Roman" w:hAnsi="Times New Roman" w:cs="Times New Roman"/>
        </w:rPr>
      </w:pPr>
      <w:r w:rsidRPr="00D438A3">
        <w:rPr>
          <w:rFonts w:ascii="Sylfaen" w:hAnsi="Sylfaen"/>
          <w:bCs/>
          <w:i/>
          <w:lang w:val="ka-GE"/>
        </w:rPr>
        <w:t>ოფიციალური წერილი, ისეთი საკითხების განმარტებების გამო, რომლისთვისაც მხოლოდ ზეპირი მტკიცებულებებია ხელმისაწვდომი</w:t>
      </w:r>
      <w:r w:rsidR="00EC2250" w:rsidRPr="00D438A3">
        <w:rPr>
          <w:rFonts w:ascii="Times New Roman"/>
          <w:i/>
          <w:spacing w:val="-1"/>
        </w:rPr>
        <w:t>.</w:t>
      </w:r>
    </w:p>
    <w:p w:rsidR="000F4FF4" w:rsidRPr="00D438A3" w:rsidRDefault="00552480">
      <w:pPr>
        <w:spacing w:before="184"/>
        <w:ind w:left="100"/>
        <w:rPr>
          <w:rFonts w:ascii="Times New Roman" w:eastAsia="Times New Roman" w:hAnsi="Times New Roman" w:cs="Times New Roman"/>
        </w:rPr>
      </w:pPr>
      <w:r w:rsidRPr="00D438A3">
        <w:rPr>
          <w:rFonts w:ascii="Sylfaen" w:hAnsi="Sylfaen"/>
          <w:bCs/>
          <w:i/>
          <w:lang w:val="ka-GE"/>
        </w:rPr>
        <w:t>განიხილეთ, ხომ არ მიუთითებს რომელიმე გამოვლენილი უჩვეულო გადახრა, თაღლითობით განპირობებულ არსებითი უზუსტობის ისეთ რისკზე, რომელიც მანამდე ვერ იქნა იდენტიფიცირებული</w:t>
      </w:r>
      <w:r w:rsidR="00EC2250" w:rsidRPr="00D438A3">
        <w:rPr>
          <w:rFonts w:ascii="Times New Roman"/>
          <w:i/>
          <w:spacing w:val="-1"/>
        </w:rPr>
        <w:t>.</w:t>
      </w:r>
    </w:p>
    <w:p w:rsidR="000F4FF4" w:rsidRPr="00D438A3" w:rsidRDefault="000F4FF4">
      <w:pPr>
        <w:spacing w:before="16" w:line="260" w:lineRule="exact"/>
        <w:rPr>
          <w:sz w:val="26"/>
          <w:szCs w:val="26"/>
        </w:rPr>
      </w:pPr>
    </w:p>
    <w:p w:rsidR="000F4FF4" w:rsidRPr="00D438A3" w:rsidRDefault="00552480">
      <w:pPr>
        <w:pStyle w:val="BodyText"/>
        <w:ind w:left="100" w:right="552" w:firstLine="0"/>
        <w:rPr>
          <w:rFonts w:cs="Times New Roman"/>
        </w:rPr>
      </w:pPr>
      <w:r w:rsidRPr="00D438A3">
        <w:rPr>
          <w:rFonts w:ascii="Sylfaen" w:hAnsi="Sylfaen"/>
          <w:spacing w:val="-1"/>
          <w:lang w:val="ka-GE"/>
        </w:rPr>
        <w:t>ეს ინფორმაცია ზემოთ არის ასახული</w:t>
      </w:r>
      <w:r w:rsidR="00EC2250" w:rsidRPr="00D438A3">
        <w:rPr>
          <w:spacing w:val="-1"/>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552480">
      <w:pPr>
        <w:pStyle w:val="Heading4"/>
        <w:spacing w:before="69"/>
        <w:ind w:left="100" w:right="552"/>
        <w:rPr>
          <w:rFonts w:cs="Times New Roman"/>
          <w:b w:val="0"/>
          <w:bCs w:val="0"/>
        </w:rPr>
      </w:pPr>
      <w:r w:rsidRPr="00D438A3">
        <w:rPr>
          <w:rFonts w:ascii="Sylfaen" w:hAnsi="Sylfaen"/>
          <w:spacing w:val="-1"/>
          <w:lang w:val="ka-GE"/>
        </w:rPr>
        <w:t>დასკვნა</w:t>
      </w:r>
      <w:r w:rsidR="00EC2250" w:rsidRPr="00D438A3">
        <w:rPr>
          <w:b w:val="0"/>
          <w:spacing w:val="-1"/>
        </w:rPr>
        <w:t>:</w:t>
      </w:r>
    </w:p>
    <w:p w:rsidR="000F4FF4" w:rsidRPr="00D438A3" w:rsidRDefault="00552480">
      <w:pPr>
        <w:pStyle w:val="BodyText"/>
        <w:spacing w:before="182"/>
        <w:ind w:left="100" w:firstLine="0"/>
        <w:rPr>
          <w:rFonts w:cs="Times New Roman"/>
        </w:rPr>
      </w:pPr>
      <w:r w:rsidRPr="00D438A3">
        <w:rPr>
          <w:rFonts w:ascii="Sylfaen" w:hAnsi="Sylfaen"/>
          <w:lang w:val="ka-GE"/>
        </w:rPr>
        <w:t>ფინანსურ ანგარიშგებაზე ჩავატარე როგორც საერთო, ისე დეტალური ანალიზური პროცედურები  და კმაყოფილი ვარ იმით, რომ</w:t>
      </w:r>
      <w:r w:rsidR="00EC2250" w:rsidRPr="00D438A3">
        <w:rPr>
          <w:spacing w:val="-1"/>
        </w:rPr>
        <w:t>:</w:t>
      </w:r>
    </w:p>
    <w:p w:rsidR="00552480" w:rsidRPr="00D438A3" w:rsidRDefault="00552480" w:rsidP="00552480">
      <w:pPr>
        <w:pStyle w:val="BodyText"/>
        <w:numPr>
          <w:ilvl w:val="0"/>
          <w:numId w:val="5"/>
        </w:numPr>
        <w:jc w:val="both"/>
        <w:rPr>
          <w:rFonts w:ascii="Sylfaen" w:hAnsi="Sylfaen"/>
          <w:lang w:val="ka-GE"/>
        </w:rPr>
      </w:pPr>
      <w:r w:rsidRPr="00D438A3">
        <w:rPr>
          <w:rFonts w:ascii="Sylfaen" w:hAnsi="Sylfaen"/>
          <w:lang w:val="ka-GE"/>
        </w:rPr>
        <w:t>მონაცემებში არ არის დიდი ან უჩვეულო გადახრები, რომელთა ადეკვატური  ახსნაც არ არის შესაძლებელი;</w:t>
      </w:r>
    </w:p>
    <w:p w:rsidR="00552480" w:rsidRPr="00D438A3" w:rsidRDefault="00552480" w:rsidP="00552480">
      <w:pPr>
        <w:pStyle w:val="BodyText"/>
        <w:numPr>
          <w:ilvl w:val="0"/>
          <w:numId w:val="5"/>
        </w:numPr>
        <w:jc w:val="both"/>
        <w:rPr>
          <w:rFonts w:ascii="Sylfaen" w:hAnsi="Sylfaen"/>
          <w:lang w:val="ka-GE"/>
        </w:rPr>
      </w:pPr>
      <w:r w:rsidRPr="00D438A3">
        <w:rPr>
          <w:rFonts w:ascii="Sylfaen" w:hAnsi="Sylfaen"/>
          <w:lang w:val="ka-GE"/>
        </w:rPr>
        <w:t>არ გამოვლენილა თაღლითობის ნიშნები; და</w:t>
      </w:r>
    </w:p>
    <w:p w:rsidR="000F4FF4" w:rsidRPr="00D438A3" w:rsidRDefault="00552480" w:rsidP="001D1C67">
      <w:pPr>
        <w:pStyle w:val="BodyText"/>
        <w:numPr>
          <w:ilvl w:val="0"/>
          <w:numId w:val="5"/>
        </w:numPr>
        <w:ind w:right="114"/>
        <w:jc w:val="both"/>
        <w:rPr>
          <w:rFonts w:cs="Times New Roman"/>
        </w:rPr>
      </w:pPr>
      <w:r w:rsidRPr="00D438A3">
        <w:rPr>
          <w:rFonts w:ascii="Sylfaen" w:hAnsi="Sylfaen"/>
          <w:lang w:val="ka-GE"/>
        </w:rPr>
        <w:t xml:space="preserve">არ გამოვლინდა ახალი ფაქტორები, რომლებსაც შეუძლია გავლენა მოახდინოს ფინანსურ ანგარიშგებაში მოცემული ელემენტების წარდგენაზე ან მასში </w:t>
      </w:r>
      <w:r w:rsidR="00D330A2" w:rsidRPr="00D438A3">
        <w:rPr>
          <w:rFonts w:ascii="Sylfaen" w:hAnsi="Sylfaen"/>
          <w:lang w:val="ka-GE"/>
        </w:rPr>
        <w:t>გასაჯაროებულ</w:t>
      </w:r>
      <w:r w:rsidRPr="00D438A3">
        <w:rPr>
          <w:rFonts w:ascii="Sylfaen" w:hAnsi="Sylfaen"/>
          <w:lang w:val="ka-GE"/>
        </w:rPr>
        <w:t xml:space="preserve"> ინფორმაციაზე</w:t>
      </w:r>
      <w:r w:rsidR="00EC2250" w:rsidRPr="00D438A3">
        <w:rPr>
          <w:spacing w:val="-1"/>
        </w:rPr>
        <w:t>.</w:t>
      </w:r>
    </w:p>
    <w:p w:rsidR="000F4FF4" w:rsidRPr="00D438A3" w:rsidRDefault="000F4FF4">
      <w:pPr>
        <w:spacing w:line="240" w:lineRule="exact"/>
        <w:rPr>
          <w:sz w:val="24"/>
          <w:szCs w:val="24"/>
        </w:rPr>
      </w:pPr>
    </w:p>
    <w:p w:rsidR="000F4FF4" w:rsidRPr="00D438A3" w:rsidRDefault="00552480">
      <w:pPr>
        <w:tabs>
          <w:tab w:val="left" w:pos="4866"/>
          <w:tab w:val="left" w:pos="9798"/>
        </w:tabs>
        <w:ind w:left="208"/>
        <w:rPr>
          <w:rFonts w:ascii="Monotype Corsiva" w:eastAsia="Monotype Corsiva" w:hAnsi="Monotype Corsiva" w:cs="Monotype Corsiva"/>
          <w:sz w:val="24"/>
          <w:szCs w:val="24"/>
        </w:rPr>
      </w:pPr>
      <w:r w:rsidRPr="00D438A3">
        <w:rPr>
          <w:rFonts w:ascii="Sylfaen" w:hAnsi="Sylfaen"/>
          <w:spacing w:val="-1"/>
          <w:position w:val="-1"/>
          <w:sz w:val="24"/>
          <w:lang w:val="ka-GE"/>
        </w:rPr>
        <w:t>ხელმოწერა</w:t>
      </w:r>
      <w:r w:rsidR="00EC2250" w:rsidRPr="00D438A3">
        <w:rPr>
          <w:rFonts w:ascii="Times New Roman"/>
          <w:spacing w:val="-1"/>
          <w:position w:val="-1"/>
          <w:sz w:val="24"/>
        </w:rPr>
        <w:t>:</w:t>
      </w:r>
      <w:r w:rsidR="00EC2250" w:rsidRPr="00D438A3">
        <w:rPr>
          <w:rFonts w:ascii="Times New Roman"/>
          <w:position w:val="-1"/>
          <w:sz w:val="24"/>
        </w:rPr>
        <w:t xml:space="preserve">  </w:t>
      </w:r>
      <w:r w:rsidR="00EC2250" w:rsidRPr="00D438A3">
        <w:rPr>
          <w:rFonts w:ascii="Times New Roman"/>
          <w:spacing w:val="2"/>
          <w:position w:val="-1"/>
          <w:sz w:val="24"/>
        </w:rPr>
        <w:t xml:space="preserve"> </w:t>
      </w:r>
      <w:r w:rsidRPr="00D438A3">
        <w:rPr>
          <w:rFonts w:ascii="Sylfaen" w:hAnsi="Sylfaen"/>
          <w:i/>
          <w:sz w:val="24"/>
          <w:u w:val="dotted" w:color="000000"/>
          <w:lang w:val="ka-GE"/>
        </w:rPr>
        <w:t>სტიუარტ ჯეკსონი</w:t>
      </w:r>
      <w:r w:rsidR="00EC2250" w:rsidRPr="00D438A3">
        <w:rPr>
          <w:rFonts w:ascii="Monotype Corsiva"/>
          <w:i/>
          <w:sz w:val="24"/>
          <w:u w:val="dotted" w:color="000000"/>
        </w:rPr>
        <w:tab/>
      </w:r>
      <w:r w:rsidRPr="00D438A3">
        <w:rPr>
          <w:rFonts w:ascii="Sylfaen" w:hAnsi="Sylfaen"/>
          <w:spacing w:val="-1"/>
          <w:position w:val="-1"/>
          <w:sz w:val="24"/>
          <w:lang w:val="ka-GE"/>
        </w:rPr>
        <w:t>თარიღი</w:t>
      </w:r>
      <w:r w:rsidR="00EC2250" w:rsidRPr="00D438A3">
        <w:rPr>
          <w:rFonts w:ascii="Times New Roman"/>
          <w:spacing w:val="-1"/>
          <w:position w:val="-1"/>
          <w:sz w:val="24"/>
        </w:rPr>
        <w:t>:</w:t>
      </w:r>
      <w:r w:rsidR="00EC2250" w:rsidRPr="00D438A3">
        <w:rPr>
          <w:rFonts w:ascii="Times New Roman"/>
          <w:position w:val="-1"/>
          <w:sz w:val="24"/>
        </w:rPr>
        <w:t xml:space="preserve">               </w:t>
      </w:r>
      <w:r w:rsidR="00EC2250" w:rsidRPr="00D438A3">
        <w:rPr>
          <w:rFonts w:ascii="Times New Roman"/>
          <w:spacing w:val="47"/>
          <w:position w:val="-1"/>
          <w:sz w:val="24"/>
        </w:rPr>
        <w:t xml:space="preserve"> </w:t>
      </w:r>
      <w:r w:rsidR="00EC2250" w:rsidRPr="00D438A3">
        <w:rPr>
          <w:rFonts w:ascii="Monotype Corsiva"/>
          <w:i/>
          <w:sz w:val="24"/>
          <w:u w:val="single" w:color="000000"/>
        </w:rPr>
        <w:t>22/10/X7</w:t>
      </w:r>
      <w:r w:rsidR="00EC2250" w:rsidRPr="00D438A3">
        <w:rPr>
          <w:rFonts w:ascii="Monotype Corsiva"/>
          <w:i/>
          <w:w w:val="99"/>
          <w:sz w:val="24"/>
          <w:u w:val="single" w:color="000000"/>
        </w:rPr>
        <w:t xml:space="preserve"> </w:t>
      </w:r>
      <w:r w:rsidR="00EC2250" w:rsidRPr="00D438A3">
        <w:rPr>
          <w:rFonts w:ascii="Monotype Corsiva"/>
          <w:i/>
          <w:sz w:val="24"/>
          <w:u w:val="single" w:color="000000"/>
        </w:rPr>
        <w:tab/>
      </w:r>
    </w:p>
    <w:p w:rsidR="000F4FF4" w:rsidRPr="00D438A3" w:rsidRDefault="000F4FF4">
      <w:pPr>
        <w:rPr>
          <w:rFonts w:ascii="Monotype Corsiva" w:eastAsia="Monotype Corsiva" w:hAnsi="Monotype Corsiva" w:cs="Monotype Corsiva"/>
          <w:sz w:val="24"/>
          <w:szCs w:val="24"/>
        </w:rPr>
        <w:sectPr w:rsidR="000F4FF4" w:rsidRPr="00D438A3">
          <w:pgSz w:w="11910" w:h="16840"/>
          <w:pgMar w:top="1260" w:right="540" w:bottom="960" w:left="1340" w:header="748" w:footer="768" w:gutter="0"/>
          <w:cols w:space="720"/>
        </w:sect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154C7A" w:rsidP="00431002">
      <w:pPr>
        <w:spacing w:before="12" w:line="240" w:lineRule="exact"/>
        <w:ind w:left="142"/>
        <w:rPr>
          <w:rFonts w:ascii="Times New Roman" w:eastAsia="Times New Roman" w:hAnsi="Times New Roman" w:cs="Times New Roman"/>
        </w:rPr>
      </w:pPr>
      <w:r w:rsidRPr="00D438A3">
        <w:rPr>
          <w:noProof/>
        </w:rPr>
        <mc:AlternateContent>
          <mc:Choice Requires="wps">
            <w:drawing>
              <wp:anchor distT="0" distB="0" distL="114300" distR="114300" simplePos="0" relativeHeight="503292383" behindDoc="1" locked="0" layoutInCell="1" allowOverlap="1" wp14:anchorId="7A227B13" wp14:editId="17D87779">
                <wp:simplePos x="0" y="0"/>
                <wp:positionH relativeFrom="page">
                  <wp:posOffset>5105400</wp:posOffset>
                </wp:positionH>
                <wp:positionV relativeFrom="paragraph">
                  <wp:posOffset>60325</wp:posOffset>
                </wp:positionV>
                <wp:extent cx="1924050" cy="732408"/>
                <wp:effectExtent l="0" t="0" r="0" b="10795"/>
                <wp:wrapNone/>
                <wp:docPr id="2434"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3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786" w:type="dxa"/>
                              <w:tblInd w:w="152" w:type="dxa"/>
                              <w:tblLayout w:type="fixed"/>
                              <w:tblCellMar>
                                <w:left w:w="0" w:type="dxa"/>
                                <w:right w:w="0" w:type="dxa"/>
                              </w:tblCellMar>
                              <w:tblLook w:val="01E0" w:firstRow="1" w:lastRow="1" w:firstColumn="1" w:lastColumn="1" w:noHBand="0" w:noVBand="0"/>
                            </w:tblPr>
                            <w:tblGrid>
                              <w:gridCol w:w="1867"/>
                              <w:gridCol w:w="919"/>
                            </w:tblGrid>
                            <w:tr w:rsidR="00990473" w:rsidTr="00431002">
                              <w:trPr>
                                <w:trHeight w:hRule="exact" w:val="558"/>
                              </w:trPr>
                              <w:tc>
                                <w:tcPr>
                                  <w:tcW w:w="1867" w:type="dxa"/>
                                  <w:tcBorders>
                                    <w:top w:val="single" w:sz="8" w:space="0" w:color="000000"/>
                                    <w:left w:val="single" w:sz="8" w:space="0" w:color="000000"/>
                                    <w:bottom w:val="single" w:sz="8" w:space="0" w:color="000000"/>
                                    <w:right w:val="single" w:sz="8" w:space="0" w:color="000000"/>
                                  </w:tcBorders>
                                </w:tcPr>
                                <w:p w:rsidR="00990473" w:rsidRPr="0008522F" w:rsidRDefault="00990473" w:rsidP="00552480">
                                  <w:pPr>
                                    <w:pStyle w:val="TableParagraph"/>
                                    <w:spacing w:line="269" w:lineRule="exact"/>
                                    <w:ind w:left="35"/>
                                    <w:rPr>
                                      <w:rFonts w:ascii="Sylfaen" w:eastAsia="Monotype Corsiva" w:hAnsi="Sylfaen" w:cs="Monotype Corsiva"/>
                                      <w:sz w:val="20"/>
                                      <w:szCs w:val="20"/>
                                      <w:lang w:val="ka-GE"/>
                                    </w:rPr>
                                  </w:pPr>
                                  <w:r w:rsidRPr="0008522F">
                                    <w:rPr>
                                      <w:rFonts w:ascii="Sylfaen" w:hAnsi="Sylfaen"/>
                                      <w:spacing w:val="-1"/>
                                      <w:sz w:val="20"/>
                                      <w:szCs w:val="20"/>
                                      <w:lang w:val="ka-GE"/>
                                    </w:rPr>
                                    <w:t>შემსრულებელი</w:t>
                                  </w:r>
                                  <w:r w:rsidRPr="0008522F">
                                    <w:rPr>
                                      <w:rFonts w:ascii="Times New Roman"/>
                                      <w:spacing w:val="-1"/>
                                      <w:sz w:val="20"/>
                                      <w:szCs w:val="20"/>
                                    </w:rPr>
                                    <w:t>:</w:t>
                                  </w:r>
                                  <w:r w:rsidRPr="0008522F">
                                    <w:rPr>
                                      <w:rFonts w:ascii="Sylfaen" w:hAnsi="Sylfaen"/>
                                      <w:spacing w:val="-1"/>
                                      <w:sz w:val="20"/>
                                      <w:szCs w:val="20"/>
                                      <w:lang w:val="ka-GE"/>
                                    </w:rPr>
                                    <w:t xml:space="preserve"> </w:t>
                                  </w:r>
                                  <w:r w:rsidRPr="0008522F">
                                    <w:rPr>
                                      <w:rFonts w:ascii="Sylfaen" w:hAnsi="Sylfaen"/>
                                      <w:i/>
                                      <w:sz w:val="20"/>
                                      <w:szCs w:val="20"/>
                                      <w:lang w:val="ka-GE"/>
                                    </w:rPr>
                                    <w:t>ს.ჯ.</w:t>
                                  </w:r>
                                </w:p>
                              </w:tc>
                              <w:tc>
                                <w:tcPr>
                                  <w:tcW w:w="919" w:type="dxa"/>
                                  <w:tcBorders>
                                    <w:top w:val="single" w:sz="8" w:space="0" w:color="000000"/>
                                    <w:left w:val="single" w:sz="8" w:space="0" w:color="000000"/>
                                    <w:bottom w:val="single" w:sz="8" w:space="0" w:color="000000"/>
                                    <w:right w:val="single" w:sz="8" w:space="0" w:color="000000"/>
                                  </w:tcBorders>
                                </w:tcPr>
                                <w:p w:rsidR="00990473" w:rsidRDefault="00990473" w:rsidP="00552480">
                                  <w:pPr>
                                    <w:pStyle w:val="TableParagraph"/>
                                    <w:spacing w:before="1" w:line="267" w:lineRule="auto"/>
                                    <w:ind w:left="23"/>
                                    <w:rPr>
                                      <w:rFonts w:ascii="Times New Roman" w:eastAsia="Times New Roman" w:hAnsi="Times New Roman" w:cs="Times New Roman"/>
                                      <w:sz w:val="18"/>
                                      <w:szCs w:val="18"/>
                                    </w:rPr>
                                  </w:pPr>
                                  <w:r>
                                    <w:rPr>
                                      <w:rFonts w:ascii="Sylfaen" w:hAnsi="Sylfaen"/>
                                      <w:spacing w:val="-1"/>
                                      <w:sz w:val="18"/>
                                      <w:lang w:val="ka-GE"/>
                                    </w:rPr>
                                    <w:t>თარიღი</w:t>
                                  </w:r>
                                  <w:r>
                                    <w:rPr>
                                      <w:rFonts w:ascii="Times New Roman"/>
                                      <w:spacing w:val="-1"/>
                                      <w:sz w:val="18"/>
                                    </w:rPr>
                                    <w:t>:</w:t>
                                  </w:r>
                                  <w:r>
                                    <w:rPr>
                                      <w:rFonts w:ascii="Times New Roman"/>
                                      <w:spacing w:val="24"/>
                                      <w:w w:val="101"/>
                                      <w:sz w:val="18"/>
                                    </w:rPr>
                                    <w:t xml:space="preserve"> </w:t>
                                  </w:r>
                                  <w:r>
                                    <w:rPr>
                                      <w:rFonts w:ascii="Times New Roman"/>
                                      <w:spacing w:val="-1"/>
                                      <w:sz w:val="18"/>
                                    </w:rPr>
                                    <w:t>22/10/X7</w:t>
                                  </w:r>
                                </w:p>
                              </w:tc>
                            </w:tr>
                            <w:tr w:rsidR="00990473" w:rsidTr="00431002">
                              <w:trPr>
                                <w:trHeight w:hRule="exact" w:val="540"/>
                              </w:trPr>
                              <w:tc>
                                <w:tcPr>
                                  <w:tcW w:w="1867" w:type="dxa"/>
                                  <w:tcBorders>
                                    <w:top w:val="single" w:sz="8" w:space="0" w:color="000000"/>
                                    <w:left w:val="single" w:sz="8" w:space="0" w:color="000000"/>
                                    <w:bottom w:val="single" w:sz="8" w:space="0" w:color="000000"/>
                                    <w:right w:val="single" w:sz="8" w:space="0" w:color="000000"/>
                                  </w:tcBorders>
                                </w:tcPr>
                                <w:p w:rsidR="00990473" w:rsidRPr="0008522F" w:rsidRDefault="00990473" w:rsidP="00552480">
                                  <w:pPr>
                                    <w:pStyle w:val="TableParagraph"/>
                                    <w:spacing w:line="267" w:lineRule="exact"/>
                                    <w:ind w:left="35"/>
                                    <w:rPr>
                                      <w:rFonts w:ascii="Sylfaen" w:eastAsia="Monotype Corsiva" w:hAnsi="Sylfaen" w:cs="Monotype Corsiva"/>
                                      <w:sz w:val="20"/>
                                      <w:szCs w:val="20"/>
                                      <w:lang w:val="ka-GE"/>
                                    </w:rPr>
                                  </w:pPr>
                                  <w:r w:rsidRPr="0008522F">
                                    <w:rPr>
                                      <w:rFonts w:ascii="Sylfaen" w:hAnsi="Sylfaen"/>
                                      <w:spacing w:val="-1"/>
                                      <w:sz w:val="20"/>
                                      <w:szCs w:val="20"/>
                                      <w:lang w:val="ka-GE"/>
                                    </w:rPr>
                                    <w:t>მიმომხილველი</w:t>
                                  </w:r>
                                  <w:r w:rsidRPr="0008522F">
                                    <w:rPr>
                                      <w:rFonts w:ascii="Times New Roman"/>
                                      <w:spacing w:val="-1"/>
                                      <w:sz w:val="20"/>
                                      <w:szCs w:val="20"/>
                                    </w:rPr>
                                    <w:t>:</w:t>
                                  </w:r>
                                  <w:r w:rsidRPr="0008522F">
                                    <w:rPr>
                                      <w:rFonts w:ascii="Sylfaen" w:hAnsi="Sylfaen"/>
                                      <w:spacing w:val="-1"/>
                                      <w:sz w:val="20"/>
                                      <w:szCs w:val="20"/>
                                      <w:lang w:val="ka-GE"/>
                                    </w:rPr>
                                    <w:t xml:space="preserve"> </w:t>
                                  </w:r>
                                  <w:r w:rsidRPr="0008522F">
                                    <w:rPr>
                                      <w:rFonts w:ascii="Sylfaen" w:hAnsi="Sylfaen"/>
                                      <w:b/>
                                      <w:i/>
                                      <w:sz w:val="20"/>
                                      <w:szCs w:val="20"/>
                                      <w:lang w:val="ka-GE"/>
                                    </w:rPr>
                                    <w:t>ვ.პ.რ.</w:t>
                                  </w:r>
                                </w:p>
                              </w:tc>
                              <w:tc>
                                <w:tcPr>
                                  <w:tcW w:w="919" w:type="dxa"/>
                                  <w:tcBorders>
                                    <w:top w:val="single" w:sz="8" w:space="0" w:color="000000"/>
                                    <w:left w:val="single" w:sz="8" w:space="0" w:color="000000"/>
                                    <w:bottom w:val="single" w:sz="8" w:space="0" w:color="000000"/>
                                    <w:right w:val="single" w:sz="8" w:space="0" w:color="000000"/>
                                  </w:tcBorders>
                                </w:tcPr>
                                <w:p w:rsidR="00990473" w:rsidRDefault="00990473" w:rsidP="00552480">
                                  <w:pPr>
                                    <w:pStyle w:val="TableParagraph"/>
                                    <w:spacing w:before="1" w:line="267" w:lineRule="auto"/>
                                    <w:ind w:left="23"/>
                                    <w:rPr>
                                      <w:rFonts w:ascii="Times New Roman" w:eastAsia="Times New Roman" w:hAnsi="Times New Roman" w:cs="Times New Roman"/>
                                      <w:sz w:val="18"/>
                                      <w:szCs w:val="18"/>
                                    </w:rPr>
                                  </w:pPr>
                                  <w:r>
                                    <w:rPr>
                                      <w:rFonts w:ascii="Sylfaen" w:hAnsi="Sylfaen"/>
                                      <w:spacing w:val="-1"/>
                                      <w:sz w:val="18"/>
                                      <w:lang w:val="ka-GE"/>
                                    </w:rPr>
                                    <w:t>თარიღი</w:t>
                                  </w:r>
                                  <w:r>
                                    <w:rPr>
                                      <w:rFonts w:ascii="Times New Roman"/>
                                      <w:spacing w:val="-1"/>
                                      <w:sz w:val="18"/>
                                    </w:rPr>
                                    <w:t>:</w:t>
                                  </w:r>
                                  <w:r>
                                    <w:rPr>
                                      <w:rFonts w:ascii="Times New Roman"/>
                                      <w:spacing w:val="24"/>
                                      <w:w w:val="101"/>
                                      <w:sz w:val="18"/>
                                    </w:rPr>
                                    <w:t xml:space="preserve"> </w:t>
                                  </w:r>
                                  <w:r>
                                    <w:rPr>
                                      <w:rFonts w:ascii="Times New Roman"/>
                                      <w:spacing w:val="-1"/>
                                      <w:sz w:val="18"/>
                                    </w:rPr>
                                    <w:t>12/11/X7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1" o:spid="_x0000_s1047" type="#_x0000_t202" style="position:absolute;left:0;text-align:left;margin-left:402pt;margin-top:4.75pt;width:151.5pt;height:57.65pt;z-index:-240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lEsgIAALc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" filled="f" stroked="f">
                <v:textbox inset="0,0,0,0">
                  <w:txbxContent>
                    <w:tbl>
                      <w:tblPr>
                        <w:tblW w:w="2786" w:type="dxa"/>
                        <w:tblInd w:w="152" w:type="dxa"/>
                        <w:tblLayout w:type="fixed"/>
                        <w:tblCellMar>
                          <w:left w:w="0" w:type="dxa"/>
                          <w:right w:w="0" w:type="dxa"/>
                        </w:tblCellMar>
                        <w:tblLook w:val="01E0" w:firstRow="1" w:lastRow="1" w:firstColumn="1" w:lastColumn="1" w:noHBand="0" w:noVBand="0"/>
                      </w:tblPr>
                      <w:tblGrid>
                        <w:gridCol w:w="1867"/>
                        <w:gridCol w:w="919"/>
                      </w:tblGrid>
                      <w:tr w:rsidR="00990473" w:rsidTr="00431002">
                        <w:trPr>
                          <w:trHeight w:hRule="exact" w:val="558"/>
                        </w:trPr>
                        <w:tc>
                          <w:tcPr>
                            <w:tcW w:w="1867" w:type="dxa"/>
                            <w:tcBorders>
                              <w:top w:val="single" w:sz="8" w:space="0" w:color="000000"/>
                              <w:left w:val="single" w:sz="8" w:space="0" w:color="000000"/>
                              <w:bottom w:val="single" w:sz="8" w:space="0" w:color="000000"/>
                              <w:right w:val="single" w:sz="8" w:space="0" w:color="000000"/>
                            </w:tcBorders>
                          </w:tcPr>
                          <w:p w:rsidR="00990473" w:rsidRPr="0008522F" w:rsidRDefault="00990473" w:rsidP="00552480">
                            <w:pPr>
                              <w:pStyle w:val="TableParagraph"/>
                              <w:spacing w:line="269" w:lineRule="exact"/>
                              <w:ind w:left="35"/>
                              <w:rPr>
                                <w:rFonts w:ascii="Sylfaen" w:eastAsia="Monotype Corsiva" w:hAnsi="Sylfaen" w:cs="Monotype Corsiva"/>
                                <w:sz w:val="20"/>
                                <w:szCs w:val="20"/>
                                <w:lang w:val="ka-GE"/>
                              </w:rPr>
                            </w:pPr>
                            <w:r w:rsidRPr="0008522F">
                              <w:rPr>
                                <w:rFonts w:ascii="Sylfaen" w:hAnsi="Sylfaen"/>
                                <w:spacing w:val="-1"/>
                                <w:sz w:val="20"/>
                                <w:szCs w:val="20"/>
                                <w:lang w:val="ka-GE"/>
                              </w:rPr>
                              <w:t>შემსრულებელი</w:t>
                            </w:r>
                            <w:r w:rsidRPr="0008522F">
                              <w:rPr>
                                <w:rFonts w:ascii="Times New Roman"/>
                                <w:spacing w:val="-1"/>
                                <w:sz w:val="20"/>
                                <w:szCs w:val="20"/>
                              </w:rPr>
                              <w:t>:</w:t>
                            </w:r>
                            <w:r w:rsidRPr="0008522F">
                              <w:rPr>
                                <w:rFonts w:ascii="Sylfaen" w:hAnsi="Sylfaen"/>
                                <w:spacing w:val="-1"/>
                                <w:sz w:val="20"/>
                                <w:szCs w:val="20"/>
                                <w:lang w:val="ka-GE"/>
                              </w:rPr>
                              <w:t xml:space="preserve"> </w:t>
                            </w:r>
                            <w:r w:rsidRPr="0008522F">
                              <w:rPr>
                                <w:rFonts w:ascii="Sylfaen" w:hAnsi="Sylfaen"/>
                                <w:i/>
                                <w:sz w:val="20"/>
                                <w:szCs w:val="20"/>
                                <w:lang w:val="ka-GE"/>
                              </w:rPr>
                              <w:t>ს.ჯ.</w:t>
                            </w:r>
                          </w:p>
                        </w:tc>
                        <w:tc>
                          <w:tcPr>
                            <w:tcW w:w="919" w:type="dxa"/>
                            <w:tcBorders>
                              <w:top w:val="single" w:sz="8" w:space="0" w:color="000000"/>
                              <w:left w:val="single" w:sz="8" w:space="0" w:color="000000"/>
                              <w:bottom w:val="single" w:sz="8" w:space="0" w:color="000000"/>
                              <w:right w:val="single" w:sz="8" w:space="0" w:color="000000"/>
                            </w:tcBorders>
                          </w:tcPr>
                          <w:p w:rsidR="00990473" w:rsidRDefault="00990473" w:rsidP="00552480">
                            <w:pPr>
                              <w:pStyle w:val="TableParagraph"/>
                              <w:spacing w:before="1" w:line="267" w:lineRule="auto"/>
                              <w:ind w:left="23"/>
                              <w:rPr>
                                <w:rFonts w:ascii="Times New Roman" w:eastAsia="Times New Roman" w:hAnsi="Times New Roman" w:cs="Times New Roman"/>
                                <w:sz w:val="18"/>
                                <w:szCs w:val="18"/>
                              </w:rPr>
                            </w:pPr>
                            <w:r>
                              <w:rPr>
                                <w:rFonts w:ascii="Sylfaen" w:hAnsi="Sylfaen"/>
                                <w:spacing w:val="-1"/>
                                <w:sz w:val="18"/>
                                <w:lang w:val="ka-GE"/>
                              </w:rPr>
                              <w:t>თარიღი</w:t>
                            </w:r>
                            <w:r>
                              <w:rPr>
                                <w:rFonts w:ascii="Times New Roman"/>
                                <w:spacing w:val="-1"/>
                                <w:sz w:val="18"/>
                              </w:rPr>
                              <w:t>:</w:t>
                            </w:r>
                            <w:r>
                              <w:rPr>
                                <w:rFonts w:ascii="Times New Roman"/>
                                <w:spacing w:val="24"/>
                                <w:w w:val="101"/>
                                <w:sz w:val="18"/>
                              </w:rPr>
                              <w:t xml:space="preserve"> </w:t>
                            </w:r>
                            <w:r>
                              <w:rPr>
                                <w:rFonts w:ascii="Times New Roman"/>
                                <w:spacing w:val="-1"/>
                                <w:sz w:val="18"/>
                              </w:rPr>
                              <w:t>22/10/X7</w:t>
                            </w:r>
                          </w:p>
                        </w:tc>
                      </w:tr>
                      <w:tr w:rsidR="00990473" w:rsidTr="00431002">
                        <w:trPr>
                          <w:trHeight w:hRule="exact" w:val="540"/>
                        </w:trPr>
                        <w:tc>
                          <w:tcPr>
                            <w:tcW w:w="1867" w:type="dxa"/>
                            <w:tcBorders>
                              <w:top w:val="single" w:sz="8" w:space="0" w:color="000000"/>
                              <w:left w:val="single" w:sz="8" w:space="0" w:color="000000"/>
                              <w:bottom w:val="single" w:sz="8" w:space="0" w:color="000000"/>
                              <w:right w:val="single" w:sz="8" w:space="0" w:color="000000"/>
                            </w:tcBorders>
                          </w:tcPr>
                          <w:p w:rsidR="00990473" w:rsidRPr="0008522F" w:rsidRDefault="00990473" w:rsidP="00552480">
                            <w:pPr>
                              <w:pStyle w:val="TableParagraph"/>
                              <w:spacing w:line="267" w:lineRule="exact"/>
                              <w:ind w:left="35"/>
                              <w:rPr>
                                <w:rFonts w:ascii="Sylfaen" w:eastAsia="Monotype Corsiva" w:hAnsi="Sylfaen" w:cs="Monotype Corsiva"/>
                                <w:sz w:val="20"/>
                                <w:szCs w:val="20"/>
                                <w:lang w:val="ka-GE"/>
                              </w:rPr>
                            </w:pPr>
                            <w:r w:rsidRPr="0008522F">
                              <w:rPr>
                                <w:rFonts w:ascii="Sylfaen" w:hAnsi="Sylfaen"/>
                                <w:spacing w:val="-1"/>
                                <w:sz w:val="20"/>
                                <w:szCs w:val="20"/>
                                <w:lang w:val="ka-GE"/>
                              </w:rPr>
                              <w:t>მიმომხილველი</w:t>
                            </w:r>
                            <w:r w:rsidRPr="0008522F">
                              <w:rPr>
                                <w:rFonts w:ascii="Times New Roman"/>
                                <w:spacing w:val="-1"/>
                                <w:sz w:val="20"/>
                                <w:szCs w:val="20"/>
                              </w:rPr>
                              <w:t>:</w:t>
                            </w:r>
                            <w:r w:rsidRPr="0008522F">
                              <w:rPr>
                                <w:rFonts w:ascii="Sylfaen" w:hAnsi="Sylfaen"/>
                                <w:spacing w:val="-1"/>
                                <w:sz w:val="20"/>
                                <w:szCs w:val="20"/>
                                <w:lang w:val="ka-GE"/>
                              </w:rPr>
                              <w:t xml:space="preserve"> </w:t>
                            </w:r>
                            <w:r w:rsidRPr="0008522F">
                              <w:rPr>
                                <w:rFonts w:ascii="Sylfaen" w:hAnsi="Sylfaen"/>
                                <w:b/>
                                <w:i/>
                                <w:sz w:val="20"/>
                                <w:szCs w:val="20"/>
                                <w:lang w:val="ka-GE"/>
                              </w:rPr>
                              <w:t>ვ.პ.რ.</w:t>
                            </w:r>
                          </w:p>
                        </w:tc>
                        <w:tc>
                          <w:tcPr>
                            <w:tcW w:w="919" w:type="dxa"/>
                            <w:tcBorders>
                              <w:top w:val="single" w:sz="8" w:space="0" w:color="000000"/>
                              <w:left w:val="single" w:sz="8" w:space="0" w:color="000000"/>
                              <w:bottom w:val="single" w:sz="8" w:space="0" w:color="000000"/>
                              <w:right w:val="single" w:sz="8" w:space="0" w:color="000000"/>
                            </w:tcBorders>
                          </w:tcPr>
                          <w:p w:rsidR="00990473" w:rsidRDefault="00990473" w:rsidP="00552480">
                            <w:pPr>
                              <w:pStyle w:val="TableParagraph"/>
                              <w:spacing w:before="1" w:line="267" w:lineRule="auto"/>
                              <w:ind w:left="23"/>
                              <w:rPr>
                                <w:rFonts w:ascii="Times New Roman" w:eastAsia="Times New Roman" w:hAnsi="Times New Roman" w:cs="Times New Roman"/>
                                <w:sz w:val="18"/>
                                <w:szCs w:val="18"/>
                              </w:rPr>
                            </w:pPr>
                            <w:r>
                              <w:rPr>
                                <w:rFonts w:ascii="Sylfaen" w:hAnsi="Sylfaen"/>
                                <w:spacing w:val="-1"/>
                                <w:sz w:val="18"/>
                                <w:lang w:val="ka-GE"/>
                              </w:rPr>
                              <w:t>თარიღი</w:t>
                            </w:r>
                            <w:r>
                              <w:rPr>
                                <w:rFonts w:ascii="Times New Roman"/>
                                <w:spacing w:val="-1"/>
                                <w:sz w:val="18"/>
                              </w:rPr>
                              <w:t>:</w:t>
                            </w:r>
                            <w:r>
                              <w:rPr>
                                <w:rFonts w:ascii="Times New Roman"/>
                                <w:spacing w:val="24"/>
                                <w:w w:val="101"/>
                                <w:sz w:val="18"/>
                              </w:rPr>
                              <w:t xml:space="preserve"> </w:t>
                            </w:r>
                            <w:r>
                              <w:rPr>
                                <w:rFonts w:ascii="Times New Roman"/>
                                <w:spacing w:val="-1"/>
                                <w:sz w:val="18"/>
                              </w:rPr>
                              <w:t>12/11/X7</w:t>
                            </w:r>
                          </w:p>
                        </w:tc>
                      </w:tr>
                    </w:tbl>
                    <w:p w:rsidR="00990473" w:rsidRDefault="00990473"/>
                  </w:txbxContent>
                </v:textbox>
                <w10:wrap anchorx="page"/>
              </v:shape>
            </w:pict>
          </mc:Fallback>
        </mc:AlternateContent>
      </w:r>
      <w:r w:rsidR="002C7EF9" w:rsidRPr="00D438A3">
        <w:rPr>
          <w:noProof/>
        </w:rPr>
        <mc:AlternateContent>
          <mc:Choice Requires="wpg">
            <w:drawing>
              <wp:anchor distT="0" distB="0" distL="114300" distR="114300" simplePos="0" relativeHeight="503292379" behindDoc="1" locked="0" layoutInCell="1" allowOverlap="1" wp14:anchorId="5D6B6537" wp14:editId="7C16D900">
                <wp:simplePos x="0" y="0"/>
                <wp:positionH relativeFrom="page">
                  <wp:posOffset>675005</wp:posOffset>
                </wp:positionH>
                <wp:positionV relativeFrom="paragraph">
                  <wp:posOffset>216535</wp:posOffset>
                </wp:positionV>
                <wp:extent cx="2691765" cy="1270"/>
                <wp:effectExtent l="8255" t="8255" r="14605" b="9525"/>
                <wp:wrapNone/>
                <wp:docPr id="2435"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765" cy="1270"/>
                          <a:chOff x="1063" y="341"/>
                          <a:chExt cx="4239" cy="2"/>
                        </a:xfrm>
                      </wpg:grpSpPr>
                      <wps:wsp>
                        <wps:cNvPr id="2436" name="Freeform 2213"/>
                        <wps:cNvSpPr>
                          <a:spLocks/>
                        </wps:cNvSpPr>
                        <wps:spPr bwMode="auto">
                          <a:xfrm>
                            <a:off x="1063" y="341"/>
                            <a:ext cx="4239" cy="2"/>
                          </a:xfrm>
                          <a:custGeom>
                            <a:avLst/>
                            <a:gdLst>
                              <a:gd name="T0" fmla="+- 0 1063 1063"/>
                              <a:gd name="T1" fmla="*/ T0 w 4239"/>
                              <a:gd name="T2" fmla="+- 0 5302 1063"/>
                              <a:gd name="T3" fmla="*/ T2 w 4239"/>
                            </a:gdLst>
                            <a:ahLst/>
                            <a:cxnLst>
                              <a:cxn ang="0">
                                <a:pos x="T1" y="0"/>
                              </a:cxn>
                              <a:cxn ang="0">
                                <a:pos x="T3" y="0"/>
                              </a:cxn>
                            </a:cxnLst>
                            <a:rect l="0" t="0" r="r" b="b"/>
                            <a:pathLst>
                              <a:path w="4239">
                                <a:moveTo>
                                  <a:pt x="0" y="0"/>
                                </a:moveTo>
                                <a:lnTo>
                                  <a:pt x="4239"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847B72" id="Group 2212" o:spid="_x0000_s1026" style="position:absolute;margin-left:53.15pt;margin-top:17.05pt;width:211.95pt;height:.1pt;z-index:-24101;mso-position-horizontal-relative:page" coordorigin="1063,341" coordsize="4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">
                <v:shape id="Freeform 2213" o:spid="_x0000_s1027" style="position:absolute;left:1063;top:341;width:4239;height:2;visibility:visible;mso-wrap-style:square;v-text-anchor:top" coordsize="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" path="m,l4239,e" filled="f" strokeweight=".33197mm">
                  <v:path arrowok="t" o:connecttype="custom" o:connectlocs="0,0;4239,0" o:connectangles="0,0"/>
                </v:shape>
                <w10:wrap anchorx="page"/>
              </v:group>
            </w:pict>
          </mc:Fallback>
        </mc:AlternateContent>
      </w:r>
      <w:bookmarkStart w:id="21" w:name="Aa11_Summary_of_Unadjusted_and_Adjusted_"/>
      <w:bookmarkStart w:id="22" w:name="Summary_of_Unadjusted_Errors"/>
      <w:bookmarkEnd w:id="21"/>
      <w:bookmarkEnd w:id="22"/>
      <w:r w:rsidR="00552480" w:rsidRPr="00D438A3">
        <w:rPr>
          <w:rFonts w:ascii="Sylfaen" w:hAnsi="Sylfaen"/>
          <w:b/>
          <w:spacing w:val="-1"/>
          <w:lang w:val="ka-GE"/>
        </w:rPr>
        <w:t>დამკვეთი</w:t>
      </w:r>
      <w:r w:rsidR="00EC2250" w:rsidRPr="00D438A3">
        <w:rPr>
          <w:rFonts w:ascii="Times New Roman"/>
          <w:b/>
          <w:spacing w:val="-1"/>
        </w:rPr>
        <w:t>:</w:t>
      </w:r>
      <w:r w:rsidR="00EC2250" w:rsidRPr="00D438A3">
        <w:rPr>
          <w:rFonts w:ascii="Times New Roman"/>
          <w:b/>
          <w:spacing w:val="-1"/>
        </w:rPr>
        <w:tab/>
      </w:r>
      <w:r w:rsidR="00541974" w:rsidRPr="00D438A3">
        <w:rPr>
          <w:rFonts w:ascii="Sylfaen" w:hAnsi="Sylfaen"/>
          <w:spacing w:val="-1"/>
          <w:u w:color="000000"/>
          <w:lang w:val="ka-GE"/>
        </w:rPr>
        <w:t>მენ ოფ მუურგეით (ხანადუ) ლიმითიდ</w:t>
      </w:r>
    </w:p>
    <w:p w:rsidR="000F4FF4" w:rsidRPr="00D438A3" w:rsidRDefault="000F4FF4">
      <w:pPr>
        <w:spacing w:before="9" w:line="160" w:lineRule="exact"/>
        <w:rPr>
          <w:sz w:val="16"/>
          <w:szCs w:val="16"/>
        </w:rPr>
      </w:pPr>
    </w:p>
    <w:p w:rsidR="000F4FF4" w:rsidRPr="00D438A3" w:rsidRDefault="002C7EF9">
      <w:pPr>
        <w:spacing w:before="70"/>
        <w:ind w:left="161"/>
        <w:rPr>
          <w:rFonts w:ascii="Sylfaen" w:eastAsia="Times New Roman" w:hAnsi="Sylfaen" w:cs="Times New Roman"/>
          <w:lang w:val="ka-GE"/>
        </w:rPr>
      </w:pPr>
      <w:r w:rsidRPr="00D438A3">
        <w:rPr>
          <w:noProof/>
        </w:rPr>
        <mc:AlternateContent>
          <mc:Choice Requires="wpg">
            <w:drawing>
              <wp:anchor distT="0" distB="0" distL="114300" distR="114300" simplePos="0" relativeHeight="503292380" behindDoc="1" locked="0" layoutInCell="1" allowOverlap="1" wp14:anchorId="4FE77F42" wp14:editId="7F09EC0D">
                <wp:simplePos x="0" y="0"/>
                <wp:positionH relativeFrom="page">
                  <wp:posOffset>675005</wp:posOffset>
                </wp:positionH>
                <wp:positionV relativeFrom="paragraph">
                  <wp:posOffset>216535</wp:posOffset>
                </wp:positionV>
                <wp:extent cx="2691765" cy="1270"/>
                <wp:effectExtent l="8255" t="6350" r="14605" b="11430"/>
                <wp:wrapNone/>
                <wp:docPr id="2432"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765" cy="1270"/>
                          <a:chOff x="1063" y="341"/>
                          <a:chExt cx="4239" cy="2"/>
                        </a:xfrm>
                      </wpg:grpSpPr>
                      <wps:wsp>
                        <wps:cNvPr id="2433" name="Freeform 2210"/>
                        <wps:cNvSpPr>
                          <a:spLocks/>
                        </wps:cNvSpPr>
                        <wps:spPr bwMode="auto">
                          <a:xfrm>
                            <a:off x="1063" y="341"/>
                            <a:ext cx="4239" cy="2"/>
                          </a:xfrm>
                          <a:custGeom>
                            <a:avLst/>
                            <a:gdLst>
                              <a:gd name="T0" fmla="+- 0 1063 1063"/>
                              <a:gd name="T1" fmla="*/ T0 w 4239"/>
                              <a:gd name="T2" fmla="+- 0 5302 1063"/>
                              <a:gd name="T3" fmla="*/ T2 w 4239"/>
                            </a:gdLst>
                            <a:ahLst/>
                            <a:cxnLst>
                              <a:cxn ang="0">
                                <a:pos x="T1" y="0"/>
                              </a:cxn>
                              <a:cxn ang="0">
                                <a:pos x="T3" y="0"/>
                              </a:cxn>
                            </a:cxnLst>
                            <a:rect l="0" t="0" r="r" b="b"/>
                            <a:pathLst>
                              <a:path w="4239">
                                <a:moveTo>
                                  <a:pt x="0" y="0"/>
                                </a:moveTo>
                                <a:lnTo>
                                  <a:pt x="423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6E5F06" id="Group 2209" o:spid="_x0000_s1026" style="position:absolute;margin-left:53.15pt;margin-top:17.05pt;width:211.95pt;height:.1pt;z-index:-24100;mso-position-horizontal-relative:page" coordorigin="1063,341" coordsize="4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">
                <v:shape id="Freeform 2210" o:spid="_x0000_s1027" style="position:absolute;left:1063;top:341;width:4239;height:2;visibility:visible;mso-wrap-style:square;v-text-anchor:top" coordsize="4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" path="m,l4239,e" filled="f" strokeweight=".94pt">
                  <v:path arrowok="t" o:connecttype="custom" o:connectlocs="0,0;4239,0" o:connectangles="0,0"/>
                </v:shape>
                <w10:wrap anchorx="page"/>
              </v:group>
            </w:pict>
          </mc:Fallback>
        </mc:AlternateContent>
      </w:r>
      <w:r w:rsidR="00552480" w:rsidRPr="00D438A3">
        <w:rPr>
          <w:rFonts w:ascii="Sylfaen" w:hAnsi="Sylfaen"/>
          <w:b/>
          <w:spacing w:val="-1"/>
          <w:lang w:val="ka-GE"/>
        </w:rPr>
        <w:t>პერიოდი</w:t>
      </w:r>
      <w:r w:rsidR="00EC2250" w:rsidRPr="00D438A3">
        <w:rPr>
          <w:rFonts w:ascii="Times New Roman"/>
          <w:b/>
          <w:spacing w:val="-1"/>
        </w:rPr>
        <w:t>:</w:t>
      </w:r>
      <w:r w:rsidR="00EC2250" w:rsidRPr="00D438A3">
        <w:rPr>
          <w:rFonts w:ascii="Times New Roman"/>
          <w:b/>
        </w:rPr>
        <w:t xml:space="preserve">  </w:t>
      </w:r>
      <w:r w:rsidR="00EC2250" w:rsidRPr="00D438A3">
        <w:rPr>
          <w:rFonts w:ascii="Times New Roman"/>
          <w:b/>
          <w:spacing w:val="7"/>
        </w:rPr>
        <w:t xml:space="preserve"> </w:t>
      </w:r>
      <w:r w:rsidR="00EC2250" w:rsidRPr="00D438A3">
        <w:rPr>
          <w:rFonts w:ascii="Times New Roman"/>
        </w:rPr>
        <w:t>20X7</w:t>
      </w:r>
      <w:r w:rsidR="00552480" w:rsidRPr="00D438A3">
        <w:rPr>
          <w:rFonts w:ascii="Sylfaen" w:hAnsi="Sylfaen"/>
          <w:lang w:val="ka-GE"/>
        </w:rPr>
        <w:t xml:space="preserve"> წ. 30 ივნისი</w:t>
      </w:r>
    </w:p>
    <w:p w:rsidR="000F4FF4" w:rsidRPr="00D438A3" w:rsidRDefault="000F4FF4">
      <w:pPr>
        <w:spacing w:before="6" w:line="120" w:lineRule="exact"/>
        <w:rPr>
          <w:sz w:val="12"/>
          <w:szCs w:val="12"/>
        </w:rPr>
      </w:pPr>
    </w:p>
    <w:p w:rsidR="000F4FF4" w:rsidRPr="00D438A3" w:rsidRDefault="003B0EFB">
      <w:pPr>
        <w:spacing w:before="70"/>
        <w:ind w:left="161"/>
        <w:jc w:val="both"/>
        <w:rPr>
          <w:rFonts w:ascii="Times New Roman" w:eastAsia="Times New Roman" w:hAnsi="Times New Roman" w:cs="Times New Roman"/>
        </w:rPr>
      </w:pPr>
      <w:r w:rsidRPr="00D438A3">
        <w:rPr>
          <w:rFonts w:ascii="Sylfaen" w:hAnsi="Sylfaen"/>
          <w:b/>
          <w:lang w:val="ka-GE"/>
        </w:rPr>
        <w:t>შეუსწორებელი შეცდომების რეზიუმე</w:t>
      </w:r>
    </w:p>
    <w:p w:rsidR="000F4FF4" w:rsidRPr="00D438A3" w:rsidRDefault="002233C4" w:rsidP="004F2CB0">
      <w:pPr>
        <w:spacing w:before="123" w:line="261" w:lineRule="auto"/>
        <w:ind w:left="161" w:right="135"/>
        <w:jc w:val="both"/>
        <w:rPr>
          <w:rFonts w:ascii="Times New Roman" w:eastAsia="Times New Roman" w:hAnsi="Times New Roman" w:cs="Times New Roman"/>
        </w:rPr>
      </w:pPr>
      <w:r w:rsidRPr="00D438A3">
        <w:rPr>
          <w:rFonts w:ascii="Sylfaen" w:hAnsi="Sylfaen"/>
          <w:spacing w:val="-2"/>
          <w:lang w:val="ka-GE"/>
        </w:rPr>
        <w:t xml:space="preserve">თუ </w:t>
      </w:r>
      <w:r w:rsidR="004F2CB0" w:rsidRPr="00D438A3">
        <w:rPr>
          <w:rFonts w:ascii="Sylfaen" w:hAnsi="Sylfaen"/>
          <w:spacing w:val="-2"/>
          <w:lang w:val="ka-GE"/>
        </w:rPr>
        <w:t>აუდიტის მსვლელობისას მთლიანი აგრეგირებული უზუსტობების ოდენობა სამუშაო არსებითობას მიაღწევს ან გამოვლენილი უზუსტობების ხასიათი მიანიშნებს, რომ შეიძლება არსებობდეს სხვა უზუსტობები, რის შედეგად დაგროვილი უზუსტობების ოდენობა სამუშაო არსებითობას გადააჭარბებს, უნდა განისაზღვროს საჭრო იქნება თუ არა აუდიტის საერთო სტრატეგიისა და აუდიტის გეგმის გადასინჯვა</w:t>
      </w:r>
      <w:r w:rsidR="00EC2250" w:rsidRPr="00D438A3">
        <w:rPr>
          <w:rFonts w:ascii="Times New Roman"/>
          <w:spacing w:val="-1"/>
        </w:rPr>
        <w:t>.</w:t>
      </w:r>
    </w:p>
    <w:p w:rsidR="000F4FF4" w:rsidRPr="00D438A3" w:rsidRDefault="004F2CB0">
      <w:pPr>
        <w:spacing w:before="120"/>
        <w:ind w:left="161"/>
        <w:jc w:val="both"/>
        <w:rPr>
          <w:rFonts w:ascii="Times New Roman" w:eastAsia="Times New Roman" w:hAnsi="Times New Roman" w:cs="Times New Roman"/>
        </w:rPr>
      </w:pPr>
      <w:r w:rsidRPr="00D438A3">
        <w:rPr>
          <w:rFonts w:ascii="Sylfaen" w:hAnsi="Sylfaen"/>
          <w:b/>
          <w:spacing w:val="-1"/>
          <w:u w:val="thick" w:color="000000"/>
          <w:lang w:val="ka-GE"/>
        </w:rPr>
        <w:t>მიზანი</w:t>
      </w:r>
      <w:r w:rsidR="00EC2250" w:rsidRPr="00D438A3">
        <w:rPr>
          <w:rFonts w:ascii="Times New Roman"/>
          <w:b/>
          <w:spacing w:val="-1"/>
          <w:u w:val="thick" w:color="000000"/>
        </w:rPr>
        <w:t>:</w:t>
      </w:r>
    </w:p>
    <w:p w:rsidR="000F4FF4" w:rsidRPr="00D438A3" w:rsidRDefault="004F2CB0">
      <w:pPr>
        <w:spacing w:before="18" w:line="261" w:lineRule="auto"/>
        <w:ind w:left="161" w:right="135"/>
        <w:jc w:val="both"/>
        <w:rPr>
          <w:rFonts w:ascii="Times New Roman" w:eastAsia="Times New Roman" w:hAnsi="Times New Roman" w:cs="Times New Roman"/>
        </w:rPr>
      </w:pPr>
      <w:r w:rsidRPr="00D438A3">
        <w:rPr>
          <w:rFonts w:ascii="Sylfaen" w:hAnsi="Sylfaen"/>
          <w:lang w:val="ka-GE"/>
        </w:rPr>
        <w:t xml:space="preserve">შეცდომების წინამდებარე რეზიუმეს მიზანია იმის განსაზღვრა რაიმე შეცდომა, მათ შორის </w:t>
      </w:r>
      <w:r w:rsidR="00D330A2" w:rsidRPr="00D438A3">
        <w:rPr>
          <w:rFonts w:ascii="Sylfaen" w:hAnsi="Sylfaen"/>
          <w:lang w:val="ka-GE"/>
        </w:rPr>
        <w:t>გასაჯაროებასთან</w:t>
      </w:r>
      <w:r w:rsidRPr="00D438A3">
        <w:rPr>
          <w:rFonts w:ascii="Sylfaen" w:hAnsi="Sylfaen"/>
          <w:lang w:val="ka-GE"/>
        </w:rPr>
        <w:t xml:space="preserve"> დაკავშრებული შეცდომები, რომელიც ჯერ შესწორებული არ არის (მათ შორის </w:t>
      </w:r>
      <w:r w:rsidR="00415A9F" w:rsidRPr="00D438A3">
        <w:rPr>
          <w:rFonts w:ascii="Sylfaen" w:hAnsi="Sylfaen"/>
          <w:lang w:val="ka-GE"/>
        </w:rPr>
        <w:t xml:space="preserve">გასულ პერიოდებთან დაკავშრებული შეუსწორებელი უზუსტობები), ინდივიდუალურად ან მთლიანობაში საკმარისად არსებითია თუ არა იმისათვის, რომ განაპირობოს ფინანსურ ანგარიშგებაში ცვლილების შეტანა და იმის უზრუნველყოფა, რომ მათ შესახებ ინფორმაცია მიეწოდოს </w:t>
      </w:r>
      <w:r w:rsidR="002802F9" w:rsidRPr="00D438A3">
        <w:rPr>
          <w:rFonts w:ascii="Sylfaen" w:hAnsi="Sylfaen"/>
          <w:lang w:val="ka-GE"/>
        </w:rPr>
        <w:t>და</w:t>
      </w:r>
      <w:r w:rsidR="00415A9F" w:rsidRPr="00D438A3">
        <w:rPr>
          <w:rFonts w:ascii="Sylfaen" w:hAnsi="Sylfaen"/>
          <w:lang w:val="ka-GE"/>
        </w:rPr>
        <w:t xml:space="preserve">მკვეთს, როდესაც შესაფერისია. საჭიროა ასევე დაბეგვრის გავლენის დოკუმენტირება, როდესაც შესაფერისია. </w:t>
      </w:r>
    </w:p>
    <w:p w:rsidR="000F4FF4" w:rsidRPr="00D438A3" w:rsidRDefault="00415A9F">
      <w:pPr>
        <w:spacing w:before="111"/>
        <w:ind w:left="161"/>
        <w:jc w:val="both"/>
        <w:rPr>
          <w:rFonts w:ascii="Times New Roman" w:eastAsia="Times New Roman" w:hAnsi="Times New Roman" w:cs="Times New Roman"/>
        </w:rPr>
      </w:pPr>
      <w:r w:rsidRPr="00D438A3">
        <w:rPr>
          <w:rFonts w:ascii="Sylfaen" w:hAnsi="Sylfaen"/>
          <w:b/>
          <w:spacing w:val="-1"/>
          <w:u w:val="thick" w:color="000000"/>
          <w:lang w:val="ka-GE"/>
        </w:rPr>
        <w:t>მასშტაბი</w:t>
      </w:r>
      <w:r w:rsidR="00EC2250" w:rsidRPr="00D438A3">
        <w:rPr>
          <w:rFonts w:ascii="Times New Roman"/>
          <w:b/>
          <w:spacing w:val="-1"/>
          <w:u w:val="thick" w:color="000000"/>
        </w:rPr>
        <w:t>:</w:t>
      </w:r>
    </w:p>
    <w:p w:rsidR="00415A9F" w:rsidRPr="00D438A3" w:rsidRDefault="00415A9F">
      <w:pPr>
        <w:spacing w:before="49"/>
        <w:ind w:left="161"/>
        <w:jc w:val="both"/>
        <w:rPr>
          <w:rFonts w:ascii="Sylfaen" w:hAnsi="Sylfaen"/>
          <w:spacing w:val="-1"/>
          <w:lang w:val="ka-GE"/>
        </w:rPr>
      </w:pPr>
      <w:r w:rsidRPr="00D438A3">
        <w:rPr>
          <w:rFonts w:ascii="Sylfaen" w:hAnsi="Sylfaen"/>
          <w:spacing w:val="-1"/>
          <w:lang w:val="ka-GE"/>
        </w:rPr>
        <w:t xml:space="preserve">ამ ფორმაში უნდა აისახოს ყველა შეცდომა ან შეცდომები, რომლებიც მინიმალურ დონეს აღემატება, რომელიც აუდიტორული გარიგების პარტნიორმა უნდა დაადგინოს (როგორც წესი, ეს </w:t>
      </w:r>
      <w:r w:rsidR="00A05C0E" w:rsidRPr="00D438A3">
        <w:rPr>
          <w:rFonts w:ascii="Sylfaen" w:hAnsi="Sylfaen"/>
          <w:spacing w:val="-1"/>
          <w:lang w:val="ka-GE"/>
        </w:rPr>
        <w:t xml:space="preserve">დონე </w:t>
      </w:r>
      <w:r w:rsidR="00E07408" w:rsidRPr="00D438A3">
        <w:rPr>
          <w:rFonts w:ascii="Sylfaen" w:hAnsi="Sylfaen"/>
          <w:spacing w:val="-1"/>
          <w:lang w:val="ka-GE"/>
        </w:rPr>
        <w:t>არსებითად</w:t>
      </w:r>
      <w:r w:rsidR="00A05C0E" w:rsidRPr="00D438A3">
        <w:rPr>
          <w:rFonts w:ascii="Sylfaen" w:hAnsi="Sylfaen"/>
          <w:spacing w:val="-1"/>
          <w:lang w:val="ka-GE"/>
        </w:rPr>
        <w:t xml:space="preserve"> უმნიშვნელო ზღვარზე ნაკლებია ან მისი ტოლია).</w:t>
      </w:r>
    </w:p>
    <w:p w:rsidR="000F4FF4" w:rsidRPr="00D438A3" w:rsidRDefault="002C7EF9">
      <w:pPr>
        <w:spacing w:before="23"/>
        <w:ind w:left="161"/>
        <w:jc w:val="both"/>
        <w:rPr>
          <w:rFonts w:ascii="Times New Roman" w:eastAsia="Times New Roman" w:hAnsi="Times New Roman" w:cs="Times New Roman"/>
        </w:rPr>
      </w:pPr>
      <w:r w:rsidRPr="00D438A3">
        <w:rPr>
          <w:noProof/>
        </w:rPr>
        <mc:AlternateContent>
          <mc:Choice Requires="wpg">
            <w:drawing>
              <wp:anchor distT="0" distB="0" distL="114300" distR="114300" simplePos="0" relativeHeight="503292381" behindDoc="1" locked="0" layoutInCell="1" allowOverlap="1" wp14:anchorId="1714F756" wp14:editId="1A615637">
                <wp:simplePos x="0" y="0"/>
                <wp:positionH relativeFrom="page">
                  <wp:posOffset>4525645</wp:posOffset>
                </wp:positionH>
                <wp:positionV relativeFrom="paragraph">
                  <wp:posOffset>535305</wp:posOffset>
                </wp:positionV>
                <wp:extent cx="1184910" cy="248285"/>
                <wp:effectExtent l="1270" t="9525" r="4445" b="8890"/>
                <wp:wrapNone/>
                <wp:docPr id="2425"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910" cy="248285"/>
                          <a:chOff x="7127" y="843"/>
                          <a:chExt cx="1866" cy="391"/>
                        </a:xfrm>
                      </wpg:grpSpPr>
                      <wpg:grpSp>
                        <wpg:cNvPr id="2426" name="Group 2207"/>
                        <wpg:cNvGrpSpPr>
                          <a:grpSpLocks/>
                        </wpg:cNvGrpSpPr>
                        <wpg:grpSpPr bwMode="auto">
                          <a:xfrm>
                            <a:off x="7136" y="852"/>
                            <a:ext cx="2" cy="372"/>
                            <a:chOff x="7136" y="852"/>
                            <a:chExt cx="2" cy="372"/>
                          </a:xfrm>
                        </wpg:grpSpPr>
                        <wps:wsp>
                          <wps:cNvPr id="2427" name="Freeform 2208"/>
                          <wps:cNvSpPr>
                            <a:spLocks/>
                          </wps:cNvSpPr>
                          <wps:spPr bwMode="auto">
                            <a:xfrm>
                              <a:off x="7136" y="852"/>
                              <a:ext cx="2" cy="372"/>
                            </a:xfrm>
                            <a:custGeom>
                              <a:avLst/>
                              <a:gdLst>
                                <a:gd name="T0" fmla="+- 0 852 852"/>
                                <a:gd name="T1" fmla="*/ 852 h 372"/>
                                <a:gd name="T2" fmla="+- 0 1224 852"/>
                                <a:gd name="T3" fmla="*/ 1224 h 372"/>
                              </a:gdLst>
                              <a:ahLst/>
                              <a:cxnLst>
                                <a:cxn ang="0">
                                  <a:pos x="0" y="T1"/>
                                </a:cxn>
                                <a:cxn ang="0">
                                  <a:pos x="0" y="T3"/>
                                </a:cxn>
                              </a:cxnLst>
                              <a:rect l="0" t="0" r="r" b="b"/>
                              <a:pathLst>
                                <a:path h="372">
                                  <a:moveTo>
                                    <a:pt x="0" y="0"/>
                                  </a:moveTo>
                                  <a:lnTo>
                                    <a:pt x="0" y="37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2205"/>
                        <wpg:cNvGrpSpPr>
                          <a:grpSpLocks/>
                        </wpg:cNvGrpSpPr>
                        <wpg:grpSpPr bwMode="auto">
                          <a:xfrm>
                            <a:off x="8975" y="869"/>
                            <a:ext cx="2" cy="356"/>
                            <a:chOff x="8975" y="869"/>
                            <a:chExt cx="2" cy="356"/>
                          </a:xfrm>
                        </wpg:grpSpPr>
                        <wps:wsp>
                          <wps:cNvPr id="2429" name="Freeform 2206"/>
                          <wps:cNvSpPr>
                            <a:spLocks/>
                          </wps:cNvSpPr>
                          <wps:spPr bwMode="auto">
                            <a:xfrm>
                              <a:off x="8975" y="869"/>
                              <a:ext cx="2" cy="356"/>
                            </a:xfrm>
                            <a:custGeom>
                              <a:avLst/>
                              <a:gdLst>
                                <a:gd name="T0" fmla="+- 0 869 869"/>
                                <a:gd name="T1" fmla="*/ 869 h 356"/>
                                <a:gd name="T2" fmla="+- 0 1224 869"/>
                                <a:gd name="T3" fmla="*/ 1224 h 356"/>
                              </a:gdLst>
                              <a:ahLst/>
                              <a:cxnLst>
                                <a:cxn ang="0">
                                  <a:pos x="0" y="T1"/>
                                </a:cxn>
                                <a:cxn ang="0">
                                  <a:pos x="0" y="T3"/>
                                </a:cxn>
                              </a:cxnLst>
                              <a:rect l="0" t="0" r="r" b="b"/>
                              <a:pathLst>
                                <a:path h="356">
                                  <a:moveTo>
                                    <a:pt x="0" y="0"/>
                                  </a:moveTo>
                                  <a:lnTo>
                                    <a:pt x="0" y="35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2203"/>
                        <wpg:cNvGrpSpPr>
                          <a:grpSpLocks/>
                        </wpg:cNvGrpSpPr>
                        <wpg:grpSpPr bwMode="auto">
                          <a:xfrm>
                            <a:off x="7145" y="861"/>
                            <a:ext cx="1839" cy="2"/>
                            <a:chOff x="7145" y="861"/>
                            <a:chExt cx="1839" cy="2"/>
                          </a:xfrm>
                        </wpg:grpSpPr>
                        <wps:wsp>
                          <wps:cNvPr id="2431" name="Freeform 2204"/>
                          <wps:cNvSpPr>
                            <a:spLocks/>
                          </wps:cNvSpPr>
                          <wps:spPr bwMode="auto">
                            <a:xfrm>
                              <a:off x="7145" y="861"/>
                              <a:ext cx="1839" cy="2"/>
                            </a:xfrm>
                            <a:custGeom>
                              <a:avLst/>
                              <a:gdLst>
                                <a:gd name="T0" fmla="+- 0 7145 7145"/>
                                <a:gd name="T1" fmla="*/ T0 w 1839"/>
                                <a:gd name="T2" fmla="+- 0 8983 7145"/>
                                <a:gd name="T3" fmla="*/ T2 w 1839"/>
                              </a:gdLst>
                              <a:ahLst/>
                              <a:cxnLst>
                                <a:cxn ang="0">
                                  <a:pos x="T1" y="0"/>
                                </a:cxn>
                                <a:cxn ang="0">
                                  <a:pos x="T3" y="0"/>
                                </a:cxn>
                              </a:cxnLst>
                              <a:rect l="0" t="0" r="r" b="b"/>
                              <a:pathLst>
                                <a:path w="1839">
                                  <a:moveTo>
                                    <a:pt x="0" y="0"/>
                                  </a:moveTo>
                                  <a:lnTo>
                                    <a:pt x="183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8A94BD" id="Group 2202" o:spid="_x0000_s1026" style="position:absolute;margin-left:356.35pt;margin-top:42.15pt;width:93.3pt;height:19.55pt;z-index:-24099;mso-position-horizontal-relative:page" coordorigin="7127,843" coordsize="186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">
                <v:group id="Group 2207" o:spid="_x0000_s1027" style="position:absolute;left:7136;top:852;width:2;height:372" coordorigin="7136,852"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2208" o:spid="_x0000_s1028" style="position:absolute;left:7136;top:852;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" path="m,l,372e" filled="f" strokeweight=".94pt">
                    <v:path arrowok="t" o:connecttype="custom" o:connectlocs="0,852;0,1224" o:connectangles="0,0"/>
                  </v:shape>
                </v:group>
                <v:group id="Group 2205" o:spid="_x0000_s1029" style="position:absolute;left:8975;top:869;width:2;height:356" coordorigin="8975,869"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2206" o:spid="_x0000_s1030" style="position:absolute;left:8975;top:869;width:2;height:3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" path="m,l,355e" filled="f" strokeweight=".94pt">
                    <v:path arrowok="t" o:connecttype="custom" o:connectlocs="0,869;0,1224" o:connectangles="0,0"/>
                  </v:shape>
                </v:group>
                <v:group id="Group 2203" o:spid="_x0000_s1031" style="position:absolute;left:7145;top:861;width:1839;height:2" coordorigin="7145,861"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2204" o:spid="_x0000_s1032" style="position:absolute;left:7145;top:861;width:1839;height:2;visibility:visible;mso-wrap-style:square;v-text-anchor:top"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" path="m,l1838,e" filled="f" strokeweight=".94pt">
                    <v:path arrowok="t" o:connecttype="custom" o:connectlocs="0,0;1838,0" o:connectangles="0,0"/>
                  </v:shape>
                </v:group>
                <w10:wrap anchorx="page"/>
              </v:group>
            </w:pict>
          </mc:Fallback>
        </mc:AlternateContent>
      </w:r>
      <w:r w:rsidRPr="00D438A3">
        <w:rPr>
          <w:noProof/>
        </w:rPr>
        <mc:AlternateContent>
          <mc:Choice Requires="wpg">
            <w:drawing>
              <wp:anchor distT="0" distB="0" distL="114300" distR="114300" simplePos="0" relativeHeight="503292382" behindDoc="1" locked="0" layoutInCell="1" allowOverlap="1" wp14:anchorId="4E5B5FC8" wp14:editId="2276605D">
                <wp:simplePos x="0" y="0"/>
                <wp:positionH relativeFrom="page">
                  <wp:posOffset>4530725</wp:posOffset>
                </wp:positionH>
                <wp:positionV relativeFrom="paragraph">
                  <wp:posOffset>833120</wp:posOffset>
                </wp:positionV>
                <wp:extent cx="1179830" cy="243205"/>
                <wp:effectExtent l="6350" t="2540" r="4445" b="1905"/>
                <wp:wrapNone/>
                <wp:docPr id="2420"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243205"/>
                          <a:chOff x="7135" y="1312"/>
                          <a:chExt cx="1858" cy="383"/>
                        </a:xfrm>
                      </wpg:grpSpPr>
                      <wpg:grpSp>
                        <wpg:cNvPr id="2421" name="Group 2200"/>
                        <wpg:cNvGrpSpPr>
                          <a:grpSpLocks/>
                        </wpg:cNvGrpSpPr>
                        <wpg:grpSpPr bwMode="auto">
                          <a:xfrm>
                            <a:off x="8975" y="1330"/>
                            <a:ext cx="2" cy="356"/>
                            <a:chOff x="8975" y="1330"/>
                            <a:chExt cx="2" cy="356"/>
                          </a:xfrm>
                        </wpg:grpSpPr>
                        <wps:wsp>
                          <wps:cNvPr id="2422" name="Freeform 2201"/>
                          <wps:cNvSpPr>
                            <a:spLocks/>
                          </wps:cNvSpPr>
                          <wps:spPr bwMode="auto">
                            <a:xfrm>
                              <a:off x="8975" y="1330"/>
                              <a:ext cx="2" cy="356"/>
                            </a:xfrm>
                            <a:custGeom>
                              <a:avLst/>
                              <a:gdLst>
                                <a:gd name="T0" fmla="+- 0 1330 1330"/>
                                <a:gd name="T1" fmla="*/ 1330 h 356"/>
                                <a:gd name="T2" fmla="+- 0 1685 1330"/>
                                <a:gd name="T3" fmla="*/ 1685 h 356"/>
                              </a:gdLst>
                              <a:ahLst/>
                              <a:cxnLst>
                                <a:cxn ang="0">
                                  <a:pos x="0" y="T1"/>
                                </a:cxn>
                                <a:cxn ang="0">
                                  <a:pos x="0" y="T3"/>
                                </a:cxn>
                              </a:cxnLst>
                              <a:rect l="0" t="0" r="r" b="b"/>
                              <a:pathLst>
                                <a:path h="356">
                                  <a:moveTo>
                                    <a:pt x="0" y="0"/>
                                  </a:moveTo>
                                  <a:lnTo>
                                    <a:pt x="0" y="35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2198"/>
                        <wpg:cNvGrpSpPr>
                          <a:grpSpLocks/>
                        </wpg:cNvGrpSpPr>
                        <wpg:grpSpPr bwMode="auto">
                          <a:xfrm>
                            <a:off x="7145" y="1321"/>
                            <a:ext cx="1839" cy="2"/>
                            <a:chOff x="7145" y="1321"/>
                            <a:chExt cx="1839" cy="2"/>
                          </a:xfrm>
                        </wpg:grpSpPr>
                        <wps:wsp>
                          <wps:cNvPr id="2424" name="Freeform 2199"/>
                          <wps:cNvSpPr>
                            <a:spLocks/>
                          </wps:cNvSpPr>
                          <wps:spPr bwMode="auto">
                            <a:xfrm>
                              <a:off x="7145" y="1321"/>
                              <a:ext cx="1839" cy="2"/>
                            </a:xfrm>
                            <a:custGeom>
                              <a:avLst/>
                              <a:gdLst>
                                <a:gd name="T0" fmla="+- 0 7145 7145"/>
                                <a:gd name="T1" fmla="*/ T0 w 1839"/>
                                <a:gd name="T2" fmla="+- 0 8983 7145"/>
                                <a:gd name="T3" fmla="*/ T2 w 1839"/>
                              </a:gdLst>
                              <a:ahLst/>
                              <a:cxnLst>
                                <a:cxn ang="0">
                                  <a:pos x="T1" y="0"/>
                                </a:cxn>
                                <a:cxn ang="0">
                                  <a:pos x="T3" y="0"/>
                                </a:cxn>
                              </a:cxnLst>
                              <a:rect l="0" t="0" r="r" b="b"/>
                              <a:pathLst>
                                <a:path w="1839">
                                  <a:moveTo>
                                    <a:pt x="0" y="0"/>
                                  </a:moveTo>
                                  <a:lnTo>
                                    <a:pt x="183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C1AFA7" id="Group 2197" o:spid="_x0000_s1026" style="position:absolute;margin-left:356.75pt;margin-top:65.6pt;width:92.9pt;height:19.15pt;z-index:-24098;mso-position-horizontal-relative:page" coordorigin="7135,1312" coordsize="185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">
                <v:group id="Group 2200" o:spid="_x0000_s1027" style="position:absolute;left:8975;top:1330;width:2;height:356" coordorigin="8975,1330"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2201" o:spid="_x0000_s1028" style="position:absolute;left:8975;top:1330;width:2;height:356;visibility:visible;mso-wrap-style:square;v-text-anchor:top" coordsize="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" path="m,l,355e" filled="f" strokeweight=".94pt">
                    <v:path arrowok="t" o:connecttype="custom" o:connectlocs="0,1330;0,1685" o:connectangles="0,0"/>
                  </v:shape>
                </v:group>
                <v:group id="Group 2198" o:spid="_x0000_s1029" style="position:absolute;left:7145;top:1321;width:1839;height:2" coordorigin="7145,1321"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2199" o:spid="_x0000_s1030" style="position:absolute;left:7145;top:1321;width:1839;height:2;visibility:visible;mso-wrap-style:square;v-text-anchor:top"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" path="m,l1838,e" filled="f" strokeweight=".94pt">
                    <v:path arrowok="t" o:connecttype="custom" o:connectlocs="0,0;1838,0" o:connectangles="0,0"/>
                  </v:shape>
                </v:group>
                <w10:wrap anchorx="page"/>
              </v:group>
            </w:pict>
          </mc:Fallback>
        </mc:AlternateContent>
      </w:r>
    </w:p>
    <w:p w:rsidR="000F4FF4" w:rsidRPr="00D438A3" w:rsidRDefault="000F4FF4">
      <w:pPr>
        <w:spacing w:before="13" w:line="120" w:lineRule="exact"/>
        <w:rPr>
          <w:sz w:val="12"/>
          <w:szCs w:val="12"/>
        </w:rPr>
      </w:pPr>
    </w:p>
    <w:tbl>
      <w:tblPr>
        <w:tblW w:w="0" w:type="auto"/>
        <w:tblInd w:w="106" w:type="dxa"/>
        <w:tblLayout w:type="fixed"/>
        <w:tblCellMar>
          <w:left w:w="0" w:type="dxa"/>
          <w:right w:w="0" w:type="dxa"/>
        </w:tblCellMar>
        <w:tblLook w:val="01E0" w:firstRow="1" w:lastRow="1" w:firstColumn="1" w:lastColumn="1" w:noHBand="0" w:noVBand="0"/>
      </w:tblPr>
      <w:tblGrid>
        <w:gridCol w:w="4779"/>
        <w:gridCol w:w="1311"/>
        <w:gridCol w:w="1838"/>
      </w:tblGrid>
      <w:tr w:rsidR="00D438A3" w:rsidRPr="00D438A3">
        <w:trPr>
          <w:trHeight w:hRule="exact" w:val="461"/>
        </w:trPr>
        <w:tc>
          <w:tcPr>
            <w:tcW w:w="4779" w:type="dxa"/>
            <w:tcBorders>
              <w:top w:val="nil"/>
              <w:left w:val="nil"/>
              <w:bottom w:val="nil"/>
              <w:right w:val="nil"/>
            </w:tcBorders>
          </w:tcPr>
          <w:p w:rsidR="000F4FF4" w:rsidRPr="00D438A3" w:rsidRDefault="00E07408">
            <w:pPr>
              <w:pStyle w:val="TableParagraph"/>
              <w:spacing w:before="74"/>
              <w:ind w:left="55"/>
              <w:rPr>
                <w:rFonts w:ascii="Sylfaen" w:eastAsia="Times New Roman" w:hAnsi="Sylfaen" w:cs="Times New Roman"/>
                <w:lang w:val="ka-GE"/>
              </w:rPr>
            </w:pPr>
            <w:r w:rsidRPr="00D438A3">
              <w:rPr>
                <w:rFonts w:ascii="Sylfaen" w:hAnsi="Sylfaen"/>
                <w:b/>
                <w:spacing w:val="-1"/>
                <w:lang w:val="ka-GE"/>
              </w:rPr>
              <w:t>არსებითად</w:t>
            </w:r>
            <w:r w:rsidR="003B0EFB" w:rsidRPr="00D438A3">
              <w:rPr>
                <w:rFonts w:ascii="Sylfaen" w:hAnsi="Sylfaen"/>
                <w:b/>
                <w:spacing w:val="-1"/>
                <w:lang w:val="ka-GE"/>
              </w:rPr>
              <w:t xml:space="preserve"> უმნიშვნელო</w:t>
            </w:r>
            <w:r w:rsidR="00EC2250" w:rsidRPr="00D438A3">
              <w:rPr>
                <w:rFonts w:ascii="Times New Roman"/>
                <w:b/>
                <w:spacing w:val="-8"/>
              </w:rPr>
              <w:t xml:space="preserve"> </w:t>
            </w:r>
            <w:r w:rsidR="00EC2250" w:rsidRPr="00D438A3">
              <w:rPr>
                <w:rFonts w:ascii="Times New Roman"/>
                <w:b/>
              </w:rPr>
              <w:t>Ac13</w:t>
            </w:r>
            <w:r w:rsidR="003B0EFB" w:rsidRPr="00D438A3">
              <w:rPr>
                <w:rFonts w:ascii="Sylfaen" w:hAnsi="Sylfaen"/>
                <w:b/>
                <w:lang w:val="ka-GE"/>
              </w:rPr>
              <w:t>-ის მიხედვით</w:t>
            </w:r>
          </w:p>
        </w:tc>
        <w:tc>
          <w:tcPr>
            <w:tcW w:w="1311" w:type="dxa"/>
            <w:tcBorders>
              <w:top w:val="nil"/>
              <w:left w:val="nil"/>
              <w:bottom w:val="nil"/>
              <w:right w:val="nil"/>
            </w:tcBorders>
          </w:tcPr>
          <w:p w:rsidR="000F4FF4" w:rsidRPr="00D438A3" w:rsidRDefault="00EC2250">
            <w:pPr>
              <w:pStyle w:val="TableParagraph"/>
              <w:spacing w:before="74"/>
              <w:ind w:right="39"/>
              <w:jc w:val="right"/>
              <w:rPr>
                <w:rFonts w:ascii="Times New Roman" w:eastAsia="Times New Roman" w:hAnsi="Times New Roman" w:cs="Times New Roman"/>
              </w:rPr>
            </w:pPr>
            <w:r w:rsidRPr="00D438A3">
              <w:rPr>
                <w:rFonts w:ascii="Times New Roman"/>
                <w:b/>
                <w:w w:val="95"/>
              </w:rPr>
              <w:t>CU</w:t>
            </w:r>
          </w:p>
        </w:tc>
        <w:tc>
          <w:tcPr>
            <w:tcW w:w="1838"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74"/>
              <w:ind w:right="54"/>
              <w:jc w:val="right"/>
              <w:rPr>
                <w:rFonts w:ascii="Times New Roman" w:eastAsia="Times New Roman" w:hAnsi="Times New Roman" w:cs="Times New Roman"/>
              </w:rPr>
            </w:pPr>
            <w:r w:rsidRPr="00D438A3">
              <w:rPr>
                <w:rFonts w:ascii="Times New Roman"/>
                <w:w w:val="95"/>
              </w:rPr>
              <w:t>170</w:t>
            </w:r>
          </w:p>
        </w:tc>
      </w:tr>
      <w:tr w:rsidR="00D438A3" w:rsidRPr="00D438A3" w:rsidTr="003B0EFB">
        <w:trPr>
          <w:trHeight w:hRule="exact" w:val="740"/>
        </w:trPr>
        <w:tc>
          <w:tcPr>
            <w:tcW w:w="4779" w:type="dxa"/>
            <w:tcBorders>
              <w:top w:val="nil"/>
              <w:left w:val="nil"/>
              <w:bottom w:val="nil"/>
              <w:right w:val="nil"/>
            </w:tcBorders>
          </w:tcPr>
          <w:p w:rsidR="000F4FF4" w:rsidRPr="00D438A3" w:rsidRDefault="003B0EFB" w:rsidP="003B0EFB">
            <w:pPr>
              <w:pStyle w:val="TableParagraph"/>
              <w:spacing w:before="74"/>
              <w:ind w:left="55"/>
              <w:rPr>
                <w:rFonts w:ascii="Sylfaen" w:eastAsia="Times New Roman" w:hAnsi="Sylfaen" w:cs="Times New Roman"/>
                <w:lang w:val="ka-GE"/>
              </w:rPr>
            </w:pPr>
            <w:r w:rsidRPr="00D438A3">
              <w:rPr>
                <w:rFonts w:ascii="Sylfaen" w:hAnsi="Sylfaen"/>
                <w:b/>
                <w:lang w:val="ka-GE"/>
              </w:rPr>
              <w:t>საბოლოო სამუშაო არსებითობა</w:t>
            </w:r>
            <w:r w:rsidR="00EC2250" w:rsidRPr="00D438A3">
              <w:rPr>
                <w:rFonts w:ascii="Times New Roman"/>
                <w:b/>
                <w:spacing w:val="-10"/>
              </w:rPr>
              <w:t xml:space="preserve"> </w:t>
            </w:r>
            <w:r w:rsidR="00EC2250" w:rsidRPr="00D438A3">
              <w:rPr>
                <w:rFonts w:ascii="Times New Roman"/>
                <w:b/>
              </w:rPr>
              <w:t>Ac13</w:t>
            </w:r>
            <w:r w:rsidRPr="00D438A3">
              <w:rPr>
                <w:rFonts w:ascii="Sylfaen" w:hAnsi="Sylfaen"/>
                <w:b/>
                <w:lang w:val="ka-GE"/>
              </w:rPr>
              <w:t>-ის მიხედვით</w:t>
            </w:r>
          </w:p>
        </w:tc>
        <w:tc>
          <w:tcPr>
            <w:tcW w:w="1311" w:type="dxa"/>
            <w:tcBorders>
              <w:top w:val="nil"/>
              <w:left w:val="nil"/>
              <w:bottom w:val="nil"/>
              <w:right w:val="nil"/>
            </w:tcBorders>
          </w:tcPr>
          <w:p w:rsidR="000F4FF4" w:rsidRPr="00D438A3" w:rsidRDefault="00EC2250">
            <w:pPr>
              <w:pStyle w:val="TableParagraph"/>
              <w:spacing w:before="74"/>
              <w:ind w:right="39"/>
              <w:jc w:val="right"/>
              <w:rPr>
                <w:rFonts w:ascii="Times New Roman" w:eastAsia="Times New Roman" w:hAnsi="Times New Roman" w:cs="Times New Roman"/>
              </w:rPr>
            </w:pPr>
            <w:r w:rsidRPr="00D438A3">
              <w:rPr>
                <w:rFonts w:ascii="Times New Roman"/>
                <w:b/>
                <w:w w:val="95"/>
              </w:rPr>
              <w:t>CU</w:t>
            </w:r>
          </w:p>
        </w:tc>
        <w:tc>
          <w:tcPr>
            <w:tcW w:w="1838" w:type="dxa"/>
            <w:tcBorders>
              <w:top w:val="single" w:sz="8" w:space="0" w:color="000000"/>
              <w:left w:val="nil"/>
              <w:bottom w:val="single" w:sz="8" w:space="0" w:color="000000"/>
              <w:right w:val="nil"/>
            </w:tcBorders>
          </w:tcPr>
          <w:p w:rsidR="000F4FF4" w:rsidRPr="00D438A3" w:rsidRDefault="00EC2250">
            <w:pPr>
              <w:pStyle w:val="TableParagraph"/>
              <w:spacing w:before="180"/>
              <w:ind w:left="1168"/>
              <w:rPr>
                <w:rFonts w:ascii="Times New Roman" w:eastAsia="Times New Roman" w:hAnsi="Times New Roman" w:cs="Times New Roman"/>
              </w:rPr>
            </w:pPr>
            <w:r w:rsidRPr="00D438A3">
              <w:rPr>
                <w:rFonts w:ascii="Times New Roman"/>
              </w:rPr>
              <w:t>12,750</w:t>
            </w:r>
          </w:p>
        </w:tc>
      </w:tr>
      <w:tr w:rsidR="00D438A3" w:rsidRPr="00D438A3">
        <w:trPr>
          <w:trHeight w:hRule="exact" w:val="355"/>
        </w:trPr>
        <w:tc>
          <w:tcPr>
            <w:tcW w:w="4779" w:type="dxa"/>
            <w:tcBorders>
              <w:top w:val="nil"/>
              <w:left w:val="nil"/>
              <w:bottom w:val="nil"/>
              <w:right w:val="nil"/>
            </w:tcBorders>
          </w:tcPr>
          <w:p w:rsidR="000F4FF4" w:rsidRPr="00D438A3" w:rsidRDefault="003B0EFB" w:rsidP="003B0EFB">
            <w:pPr>
              <w:pStyle w:val="TableParagraph"/>
              <w:spacing w:before="74"/>
              <w:ind w:left="55"/>
              <w:rPr>
                <w:rFonts w:ascii="Times New Roman" w:eastAsia="Times New Roman" w:hAnsi="Times New Roman" w:cs="Times New Roman"/>
              </w:rPr>
            </w:pPr>
            <w:r w:rsidRPr="00D438A3">
              <w:rPr>
                <w:rFonts w:ascii="Sylfaen" w:hAnsi="Sylfaen"/>
                <w:b/>
                <w:lang w:val="ka-GE"/>
              </w:rPr>
              <w:t>საბოლოო არსებითობა</w:t>
            </w:r>
            <w:r w:rsidRPr="00D438A3">
              <w:rPr>
                <w:rFonts w:ascii="Times New Roman"/>
                <w:b/>
                <w:spacing w:val="-10"/>
              </w:rPr>
              <w:t xml:space="preserve"> </w:t>
            </w:r>
            <w:r w:rsidR="00EC2250" w:rsidRPr="00D438A3">
              <w:rPr>
                <w:rFonts w:ascii="Times New Roman"/>
                <w:b/>
                <w:spacing w:val="-1"/>
              </w:rPr>
              <w:t>Ac13</w:t>
            </w:r>
            <w:r w:rsidRPr="00D438A3">
              <w:rPr>
                <w:rFonts w:ascii="Sylfaen" w:hAnsi="Sylfaen"/>
                <w:b/>
                <w:lang w:val="ka-GE"/>
              </w:rPr>
              <w:t>-ის მიხედვით</w:t>
            </w:r>
          </w:p>
        </w:tc>
        <w:tc>
          <w:tcPr>
            <w:tcW w:w="1311" w:type="dxa"/>
            <w:tcBorders>
              <w:top w:val="nil"/>
              <w:left w:val="nil"/>
              <w:bottom w:val="nil"/>
              <w:right w:val="single" w:sz="8" w:space="0" w:color="000000"/>
            </w:tcBorders>
          </w:tcPr>
          <w:p w:rsidR="000F4FF4" w:rsidRPr="00D438A3" w:rsidRDefault="00EC2250">
            <w:pPr>
              <w:pStyle w:val="TableParagraph"/>
              <w:spacing w:before="74"/>
              <w:ind w:right="30"/>
              <w:jc w:val="right"/>
              <w:rPr>
                <w:rFonts w:ascii="Times New Roman" w:eastAsia="Times New Roman" w:hAnsi="Times New Roman" w:cs="Times New Roman"/>
              </w:rPr>
            </w:pPr>
            <w:r w:rsidRPr="00D438A3">
              <w:rPr>
                <w:rFonts w:ascii="Times New Roman"/>
                <w:b/>
                <w:w w:val="95"/>
              </w:rPr>
              <w:t>CU</w:t>
            </w:r>
          </w:p>
        </w:tc>
        <w:tc>
          <w:tcPr>
            <w:tcW w:w="1838" w:type="dxa"/>
            <w:tcBorders>
              <w:top w:val="single" w:sz="8" w:space="0" w:color="000000"/>
              <w:left w:val="nil"/>
              <w:bottom w:val="single" w:sz="8" w:space="0" w:color="000000"/>
              <w:right w:val="nil"/>
            </w:tcBorders>
          </w:tcPr>
          <w:p w:rsidR="000F4FF4" w:rsidRPr="00D438A3" w:rsidRDefault="00EC2250">
            <w:pPr>
              <w:pStyle w:val="TableParagraph"/>
              <w:spacing w:before="180"/>
              <w:ind w:left="1168"/>
              <w:rPr>
                <w:rFonts w:ascii="Times New Roman" w:eastAsia="Times New Roman" w:hAnsi="Times New Roman" w:cs="Times New Roman"/>
              </w:rPr>
            </w:pPr>
            <w:r w:rsidRPr="00D438A3">
              <w:rPr>
                <w:rFonts w:ascii="Times New Roman"/>
              </w:rPr>
              <w:t>17,000</w:t>
            </w:r>
          </w:p>
        </w:tc>
      </w:tr>
    </w:tbl>
    <w:p w:rsidR="000F4FF4" w:rsidRPr="00D438A3" w:rsidRDefault="000F4FF4">
      <w:pPr>
        <w:spacing w:before="5" w:line="140" w:lineRule="exact"/>
        <w:rPr>
          <w:sz w:val="14"/>
          <w:szCs w:val="14"/>
        </w:rPr>
      </w:pPr>
    </w:p>
    <w:tbl>
      <w:tblPr>
        <w:tblW w:w="0" w:type="auto"/>
        <w:tblInd w:w="114" w:type="dxa"/>
        <w:tblLayout w:type="fixed"/>
        <w:tblCellMar>
          <w:left w:w="0" w:type="dxa"/>
          <w:right w:w="0" w:type="dxa"/>
        </w:tblCellMar>
        <w:tblLook w:val="01E0" w:firstRow="1" w:lastRow="1" w:firstColumn="1" w:lastColumn="1" w:noHBand="0" w:noVBand="0"/>
      </w:tblPr>
      <w:tblGrid>
        <w:gridCol w:w="876"/>
        <w:gridCol w:w="4135"/>
        <w:gridCol w:w="1061"/>
        <w:gridCol w:w="919"/>
        <w:gridCol w:w="919"/>
        <w:gridCol w:w="948"/>
        <w:gridCol w:w="920"/>
      </w:tblGrid>
      <w:tr w:rsidR="00D438A3" w:rsidRPr="00D438A3">
        <w:trPr>
          <w:trHeight w:hRule="exact" w:val="504"/>
        </w:trPr>
        <w:tc>
          <w:tcPr>
            <w:tcW w:w="876" w:type="dxa"/>
            <w:vMerge w:val="restart"/>
            <w:tcBorders>
              <w:top w:val="single" w:sz="8" w:space="0" w:color="000000"/>
              <w:left w:val="single" w:sz="8" w:space="0" w:color="000000"/>
              <w:right w:val="single" w:sz="8" w:space="0" w:color="000000"/>
            </w:tcBorders>
          </w:tcPr>
          <w:p w:rsidR="000F4FF4" w:rsidRPr="00D438A3" w:rsidRDefault="00A05C0E">
            <w:pPr>
              <w:pStyle w:val="TableParagraph"/>
              <w:spacing w:line="231" w:lineRule="exact"/>
              <w:ind w:left="39"/>
              <w:rPr>
                <w:rFonts w:ascii="Sylfaen" w:eastAsia="Times New Roman" w:hAnsi="Sylfaen" w:cs="Times New Roman"/>
                <w:sz w:val="14"/>
                <w:szCs w:val="14"/>
                <w:lang w:val="ka-GE"/>
              </w:rPr>
            </w:pPr>
            <w:r w:rsidRPr="00D438A3">
              <w:rPr>
                <w:rFonts w:ascii="Sylfaen" w:hAnsi="Sylfaen"/>
                <w:b/>
                <w:sz w:val="14"/>
                <w:szCs w:val="14"/>
                <w:lang w:val="ka-GE"/>
              </w:rPr>
              <w:t>მინიშნება სამუშაო დოკუემნტზე</w:t>
            </w:r>
          </w:p>
        </w:tc>
        <w:tc>
          <w:tcPr>
            <w:tcW w:w="4135" w:type="dxa"/>
            <w:vMerge w:val="restart"/>
            <w:tcBorders>
              <w:top w:val="single" w:sz="8" w:space="0" w:color="000000"/>
              <w:left w:val="single" w:sz="8" w:space="0" w:color="000000"/>
              <w:right w:val="single" w:sz="8" w:space="0" w:color="000000"/>
            </w:tcBorders>
          </w:tcPr>
          <w:p w:rsidR="000F4FF4" w:rsidRPr="00D438A3" w:rsidRDefault="000F4FF4">
            <w:pPr>
              <w:pStyle w:val="TableParagraph"/>
              <w:spacing w:line="220" w:lineRule="exact"/>
            </w:pPr>
          </w:p>
          <w:p w:rsidR="000F4FF4" w:rsidRPr="00D438A3" w:rsidRDefault="000F4FF4">
            <w:pPr>
              <w:pStyle w:val="TableParagraph"/>
              <w:spacing w:line="220" w:lineRule="exact"/>
            </w:pPr>
          </w:p>
          <w:p w:rsidR="000F4FF4" w:rsidRPr="00D438A3" w:rsidRDefault="000F4FF4">
            <w:pPr>
              <w:pStyle w:val="TableParagraph"/>
              <w:spacing w:before="18" w:line="300" w:lineRule="exact"/>
              <w:rPr>
                <w:sz w:val="30"/>
                <w:szCs w:val="30"/>
              </w:rPr>
            </w:pPr>
          </w:p>
          <w:p w:rsidR="000F4FF4" w:rsidRPr="00D438A3" w:rsidRDefault="00A05C0E">
            <w:pPr>
              <w:pStyle w:val="TableParagraph"/>
              <w:spacing w:line="231" w:lineRule="exact"/>
              <w:ind w:left="27"/>
              <w:rPr>
                <w:rFonts w:ascii="Sylfaen" w:eastAsia="Times New Roman" w:hAnsi="Sylfaen" w:cs="Times New Roman"/>
                <w:lang w:val="ka-GE"/>
              </w:rPr>
            </w:pPr>
            <w:r w:rsidRPr="00D438A3">
              <w:rPr>
                <w:rFonts w:ascii="Sylfaen" w:hAnsi="Sylfaen"/>
                <w:b/>
                <w:spacing w:val="-1"/>
                <w:lang w:val="ka-GE"/>
              </w:rPr>
              <w:t>ანგარიში და შეცდომის აღწერა</w:t>
            </w:r>
          </w:p>
        </w:tc>
        <w:tc>
          <w:tcPr>
            <w:tcW w:w="3847" w:type="dxa"/>
            <w:gridSpan w:val="4"/>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line="214" w:lineRule="auto"/>
              <w:ind w:left="939" w:right="66" w:hanging="92"/>
              <w:rPr>
                <w:rFonts w:ascii="Sylfaen" w:eastAsia="Times New Roman" w:hAnsi="Sylfaen" w:cs="Times New Roman"/>
                <w:sz w:val="20"/>
                <w:szCs w:val="20"/>
                <w:lang w:val="ka-GE"/>
              </w:rPr>
            </w:pPr>
            <w:r w:rsidRPr="00D438A3">
              <w:rPr>
                <w:rFonts w:ascii="Sylfaen" w:hAnsi="Sylfaen"/>
                <w:b/>
                <w:spacing w:val="-1"/>
                <w:sz w:val="20"/>
                <w:szCs w:val="20"/>
                <w:lang w:val="ka-GE"/>
              </w:rPr>
              <w:t>პოტენციური გავლენა ფინანსურ ანგარიშგებაზე</w:t>
            </w:r>
          </w:p>
        </w:tc>
        <w:tc>
          <w:tcPr>
            <w:tcW w:w="919" w:type="dxa"/>
            <w:vMerge w:val="restart"/>
            <w:tcBorders>
              <w:top w:val="single" w:sz="8" w:space="0" w:color="000000"/>
              <w:left w:val="single" w:sz="8" w:space="0" w:color="000000"/>
              <w:right w:val="single" w:sz="8" w:space="0" w:color="000000"/>
            </w:tcBorders>
          </w:tcPr>
          <w:p w:rsidR="000F4FF4" w:rsidRPr="00D438A3" w:rsidRDefault="001D1C67" w:rsidP="001D1C67">
            <w:pPr>
              <w:pStyle w:val="TableParagraph"/>
              <w:spacing w:line="310" w:lineRule="atLeast"/>
              <w:ind w:left="191" w:hanging="183"/>
              <w:rPr>
                <w:rFonts w:ascii="Sylfaen" w:eastAsia="Times New Roman" w:hAnsi="Sylfaen" w:cs="Times New Roman"/>
                <w:sz w:val="17"/>
                <w:szCs w:val="17"/>
                <w:lang w:val="ka-GE"/>
              </w:rPr>
            </w:pPr>
            <w:r w:rsidRPr="00D438A3">
              <w:rPr>
                <w:rFonts w:ascii="Sylfaen" w:hAnsi="Sylfaen"/>
                <w:b/>
                <w:spacing w:val="-1"/>
                <w:w w:val="95"/>
                <w:sz w:val="17"/>
                <w:szCs w:val="17"/>
                <w:lang w:val="ka-GE"/>
              </w:rPr>
              <w:t>შესწორება</w:t>
            </w:r>
            <w:r w:rsidR="00EC2250" w:rsidRPr="00D438A3">
              <w:rPr>
                <w:rFonts w:ascii="Times New Roman"/>
                <w:b/>
                <w:spacing w:val="-1"/>
                <w:w w:val="95"/>
                <w:sz w:val="17"/>
                <w:szCs w:val="17"/>
              </w:rPr>
              <w:t>?</w:t>
            </w:r>
            <w:r w:rsidR="00EC2250" w:rsidRPr="00D438A3">
              <w:rPr>
                <w:rFonts w:ascii="Times New Roman"/>
                <w:b/>
                <w:spacing w:val="22"/>
                <w:w w:val="99"/>
                <w:sz w:val="17"/>
                <w:szCs w:val="17"/>
              </w:rPr>
              <w:t xml:space="preserve"> </w:t>
            </w:r>
            <w:r w:rsidRPr="00D438A3">
              <w:rPr>
                <w:rFonts w:ascii="Sylfaen" w:hAnsi="Sylfaen"/>
                <w:b/>
                <w:spacing w:val="-1"/>
                <w:sz w:val="17"/>
                <w:szCs w:val="17"/>
                <w:lang w:val="ka-GE"/>
              </w:rPr>
              <w:t>დიახ</w:t>
            </w:r>
            <w:r w:rsidR="00EC2250" w:rsidRPr="00D438A3">
              <w:rPr>
                <w:rFonts w:ascii="Times New Roman"/>
                <w:b/>
                <w:spacing w:val="-1"/>
                <w:sz w:val="17"/>
                <w:szCs w:val="17"/>
              </w:rPr>
              <w:t>/</w:t>
            </w:r>
            <w:r w:rsidRPr="00D438A3">
              <w:rPr>
                <w:rFonts w:ascii="Sylfaen" w:hAnsi="Sylfaen"/>
                <w:b/>
                <w:spacing w:val="-1"/>
                <w:sz w:val="17"/>
                <w:szCs w:val="17"/>
                <w:lang w:val="ka-GE"/>
              </w:rPr>
              <w:t>არა</w:t>
            </w:r>
          </w:p>
        </w:tc>
      </w:tr>
      <w:tr w:rsidR="00D438A3" w:rsidRPr="00D438A3">
        <w:trPr>
          <w:trHeight w:hRule="exact" w:val="226"/>
        </w:trPr>
        <w:tc>
          <w:tcPr>
            <w:tcW w:w="876" w:type="dxa"/>
            <w:vMerge/>
            <w:tcBorders>
              <w:left w:val="single" w:sz="8" w:space="0" w:color="000000"/>
              <w:right w:val="single" w:sz="8" w:space="0" w:color="000000"/>
            </w:tcBorders>
          </w:tcPr>
          <w:p w:rsidR="000F4FF4" w:rsidRPr="00D438A3" w:rsidRDefault="000F4FF4"/>
        </w:tc>
        <w:tc>
          <w:tcPr>
            <w:tcW w:w="4135" w:type="dxa"/>
            <w:vMerge/>
            <w:tcBorders>
              <w:left w:val="single" w:sz="8" w:space="0" w:color="000000"/>
              <w:right w:val="single" w:sz="8" w:space="0" w:color="000000"/>
            </w:tcBorders>
          </w:tcPr>
          <w:p w:rsidR="000F4FF4" w:rsidRPr="00D438A3" w:rsidRDefault="000F4FF4"/>
        </w:tc>
        <w:tc>
          <w:tcPr>
            <w:tcW w:w="1980" w:type="dxa"/>
            <w:gridSpan w:val="2"/>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before="17"/>
              <w:ind w:left="219"/>
              <w:rPr>
                <w:rFonts w:ascii="Sylfaen" w:eastAsia="Times New Roman" w:hAnsi="Sylfaen" w:cs="Times New Roman"/>
                <w:sz w:val="14"/>
                <w:szCs w:val="14"/>
                <w:lang w:val="ka-GE"/>
              </w:rPr>
            </w:pPr>
            <w:r w:rsidRPr="00D438A3">
              <w:rPr>
                <w:rFonts w:ascii="Sylfaen" w:hAnsi="Sylfaen"/>
                <w:b/>
                <w:spacing w:val="-1"/>
                <w:w w:val="105"/>
                <w:sz w:val="14"/>
                <w:lang w:val="ka-GE"/>
              </w:rPr>
              <w:t>საქმ. შედეგების ანგ.</w:t>
            </w:r>
          </w:p>
        </w:tc>
        <w:tc>
          <w:tcPr>
            <w:tcW w:w="1867" w:type="dxa"/>
            <w:gridSpan w:val="2"/>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before="17"/>
              <w:ind w:left="222"/>
              <w:rPr>
                <w:rFonts w:ascii="Sylfaen" w:eastAsia="Times New Roman" w:hAnsi="Sylfaen" w:cs="Times New Roman"/>
                <w:sz w:val="14"/>
                <w:szCs w:val="14"/>
                <w:lang w:val="ka-GE"/>
              </w:rPr>
            </w:pPr>
            <w:r w:rsidRPr="00D438A3">
              <w:rPr>
                <w:rFonts w:ascii="Sylfaen" w:hAnsi="Sylfaen"/>
                <w:b/>
                <w:spacing w:val="-1"/>
                <w:w w:val="105"/>
                <w:sz w:val="14"/>
                <w:lang w:val="ka-GE"/>
              </w:rPr>
              <w:t>ფინ. მდგომ. ანგ.</w:t>
            </w:r>
          </w:p>
        </w:tc>
        <w:tc>
          <w:tcPr>
            <w:tcW w:w="919" w:type="dxa"/>
            <w:vMerge/>
            <w:tcBorders>
              <w:left w:val="single" w:sz="8" w:space="0" w:color="000000"/>
              <w:right w:val="single" w:sz="8" w:space="0" w:color="000000"/>
            </w:tcBorders>
          </w:tcPr>
          <w:p w:rsidR="000F4FF4" w:rsidRPr="00D438A3" w:rsidRDefault="000F4FF4"/>
        </w:tc>
      </w:tr>
      <w:tr w:rsidR="00D438A3" w:rsidRPr="00D438A3">
        <w:trPr>
          <w:trHeight w:hRule="exact" w:val="278"/>
        </w:trPr>
        <w:tc>
          <w:tcPr>
            <w:tcW w:w="876" w:type="dxa"/>
            <w:vMerge/>
            <w:tcBorders>
              <w:left w:val="single" w:sz="8" w:space="0" w:color="000000"/>
              <w:bottom w:val="single" w:sz="8" w:space="0" w:color="000000"/>
              <w:right w:val="single" w:sz="8" w:space="0" w:color="000000"/>
            </w:tcBorders>
          </w:tcPr>
          <w:p w:rsidR="000F4FF4" w:rsidRPr="00D438A3" w:rsidRDefault="000F4FF4"/>
        </w:tc>
        <w:tc>
          <w:tcPr>
            <w:tcW w:w="4135" w:type="dxa"/>
            <w:vMerge/>
            <w:tcBorders>
              <w:left w:val="single" w:sz="8" w:space="0" w:color="000000"/>
              <w:bottom w:val="single" w:sz="8" w:space="0" w:color="000000"/>
              <w:right w:val="single" w:sz="8" w:space="0" w:color="000000"/>
            </w:tcBorders>
          </w:tcPr>
          <w:p w:rsidR="000F4FF4" w:rsidRPr="00D438A3" w:rsidRDefault="000F4FF4"/>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29" w:line="231" w:lineRule="exact"/>
              <w:ind w:left="93" w:right="75"/>
              <w:jc w:val="center"/>
              <w:rPr>
                <w:rFonts w:ascii="Times New Roman" w:eastAsia="Times New Roman" w:hAnsi="Times New Roman" w:cs="Times New Roman"/>
              </w:rPr>
            </w:pPr>
            <w:r w:rsidRPr="00D438A3">
              <w:rPr>
                <w:rFonts w:ascii="Times New Roman"/>
                <w:b/>
              </w:rPr>
              <w:t>Dr</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29" w:line="231" w:lineRule="exact"/>
              <w:ind w:left="309" w:right="294"/>
              <w:jc w:val="center"/>
              <w:rPr>
                <w:rFonts w:ascii="Times New Roman" w:eastAsia="Times New Roman" w:hAnsi="Times New Roman" w:cs="Times New Roman"/>
              </w:rPr>
            </w:pPr>
            <w:r w:rsidRPr="00D438A3">
              <w:rPr>
                <w:rFonts w:ascii="Times New Roman"/>
                <w:b/>
              </w:rPr>
              <w:t>Cr</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29" w:line="231" w:lineRule="exact"/>
              <w:ind w:left="309" w:right="294"/>
              <w:jc w:val="center"/>
              <w:rPr>
                <w:rFonts w:ascii="Times New Roman" w:eastAsia="Times New Roman" w:hAnsi="Times New Roman" w:cs="Times New Roman"/>
              </w:rPr>
            </w:pPr>
            <w:r w:rsidRPr="00D438A3">
              <w:rPr>
                <w:rFonts w:ascii="Times New Roman"/>
                <w:b/>
              </w:rPr>
              <w:t>Dr</w:t>
            </w:r>
          </w:p>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29" w:line="231" w:lineRule="exact"/>
              <w:ind w:left="66" w:right="51"/>
              <w:jc w:val="center"/>
              <w:rPr>
                <w:rFonts w:ascii="Times New Roman" w:eastAsia="Times New Roman" w:hAnsi="Times New Roman" w:cs="Times New Roman"/>
              </w:rPr>
            </w:pPr>
            <w:r w:rsidRPr="00D438A3">
              <w:rPr>
                <w:rFonts w:ascii="Times New Roman"/>
                <w:b/>
              </w:rPr>
              <w:t>Cr</w:t>
            </w:r>
          </w:p>
        </w:tc>
        <w:tc>
          <w:tcPr>
            <w:tcW w:w="919" w:type="dxa"/>
            <w:vMerge/>
            <w:tcBorders>
              <w:left w:val="single" w:sz="8" w:space="0" w:color="000000"/>
              <w:bottom w:val="single" w:sz="8" w:space="0" w:color="000000"/>
              <w:right w:val="single" w:sz="8" w:space="0" w:color="000000"/>
            </w:tcBorders>
          </w:tcPr>
          <w:p w:rsidR="000F4FF4" w:rsidRPr="00D438A3" w:rsidRDefault="000F4FF4"/>
        </w:tc>
      </w:tr>
      <w:tr w:rsidR="00D438A3" w:rsidRPr="00D438A3">
        <w:trPr>
          <w:trHeight w:hRule="exact" w:val="343"/>
        </w:trPr>
        <w:tc>
          <w:tcPr>
            <w:tcW w:w="9778" w:type="dxa"/>
            <w:gridSpan w:val="7"/>
            <w:tcBorders>
              <w:top w:val="single" w:sz="8" w:space="0" w:color="000000"/>
              <w:left w:val="single" w:sz="8" w:space="0" w:color="000000"/>
              <w:bottom w:val="single" w:sz="8" w:space="0" w:color="000000"/>
              <w:right w:val="single" w:sz="8" w:space="0" w:color="000000"/>
            </w:tcBorders>
          </w:tcPr>
          <w:p w:rsidR="000F4FF4" w:rsidRPr="00D438A3" w:rsidRDefault="00A05C0E" w:rsidP="00A05C0E">
            <w:pPr>
              <w:pStyle w:val="TableParagraph"/>
              <w:spacing w:before="9"/>
              <w:ind w:left="27"/>
              <w:rPr>
                <w:rFonts w:ascii="Sylfaen" w:eastAsia="Times New Roman" w:hAnsi="Sylfaen" w:cs="Times New Roman"/>
                <w:lang w:val="ka-GE"/>
              </w:rPr>
            </w:pPr>
            <w:r w:rsidRPr="00D438A3">
              <w:rPr>
                <w:rFonts w:ascii="Sylfaen" w:hAnsi="Sylfaen"/>
                <w:b/>
                <w:lang w:val="ka-GE"/>
              </w:rPr>
              <w:t>ფაქტობრივი შეცდომები</w:t>
            </w:r>
            <w:r w:rsidR="00EC2250" w:rsidRPr="00D438A3">
              <w:rPr>
                <w:rFonts w:ascii="Times New Roman"/>
                <w:b/>
                <w:spacing w:val="-10"/>
              </w:rPr>
              <w:t xml:space="preserve"> </w:t>
            </w:r>
            <w:r w:rsidR="00EC2250" w:rsidRPr="00D438A3">
              <w:rPr>
                <w:rFonts w:ascii="Times New Roman"/>
                <w:b/>
              </w:rPr>
              <w:t>-</w:t>
            </w:r>
            <w:r w:rsidR="00EC2250" w:rsidRPr="00D438A3">
              <w:rPr>
                <w:rFonts w:ascii="Times New Roman"/>
                <w:b/>
                <w:spacing w:val="-10"/>
              </w:rPr>
              <w:t xml:space="preserve"> </w:t>
            </w:r>
            <w:r w:rsidRPr="00D438A3">
              <w:rPr>
                <w:rFonts w:ascii="Sylfaen" w:hAnsi="Sylfaen"/>
                <w:b/>
                <w:lang w:val="ka-GE"/>
              </w:rPr>
              <w:t>ფაქტობრივი</w:t>
            </w:r>
          </w:p>
        </w:tc>
      </w:tr>
      <w:tr w:rsidR="00D438A3" w:rsidRPr="00D438A3">
        <w:trPr>
          <w:trHeight w:hRule="exact" w:val="1805"/>
        </w:trPr>
        <w:tc>
          <w:tcPr>
            <w:tcW w:w="876"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191" w:lineRule="exact"/>
              <w:ind w:left="282" w:right="269"/>
              <w:jc w:val="center"/>
              <w:rPr>
                <w:rFonts w:ascii="Times New Roman" w:eastAsia="Times New Roman" w:hAnsi="Times New Roman" w:cs="Times New Roman"/>
                <w:sz w:val="20"/>
                <w:szCs w:val="20"/>
              </w:rPr>
            </w:pPr>
            <w:r w:rsidRPr="00D438A3">
              <w:rPr>
                <w:rFonts w:ascii="Times New Roman"/>
                <w:sz w:val="20"/>
              </w:rPr>
              <w:t>I12</w:t>
            </w:r>
          </w:p>
          <w:p w:rsidR="000F4FF4" w:rsidRPr="00D438A3" w:rsidRDefault="00EC2250">
            <w:pPr>
              <w:pStyle w:val="TableParagraph"/>
              <w:spacing w:line="228" w:lineRule="exact"/>
              <w:ind w:left="282" w:right="267"/>
              <w:jc w:val="center"/>
              <w:rPr>
                <w:rFonts w:ascii="Times New Roman" w:eastAsia="Times New Roman" w:hAnsi="Times New Roman" w:cs="Times New Roman"/>
                <w:sz w:val="20"/>
                <w:szCs w:val="20"/>
              </w:rPr>
            </w:pPr>
            <w:r w:rsidRPr="00D438A3">
              <w:rPr>
                <w:rFonts w:ascii="Times New Roman"/>
                <w:sz w:val="20"/>
              </w:rPr>
              <w:t>E5</w:t>
            </w:r>
          </w:p>
        </w:tc>
        <w:tc>
          <w:tcPr>
            <w:tcW w:w="4135" w:type="dxa"/>
            <w:tcBorders>
              <w:top w:val="single" w:sz="8" w:space="0" w:color="000000"/>
              <w:left w:val="single" w:sz="8" w:space="0" w:color="000000"/>
              <w:bottom w:val="single" w:sz="8" w:space="0" w:color="000000"/>
              <w:right w:val="single" w:sz="8" w:space="0" w:color="000000"/>
            </w:tcBorders>
          </w:tcPr>
          <w:p w:rsidR="000F4FF4" w:rsidRPr="00D438A3" w:rsidRDefault="00A05C0E">
            <w:pPr>
              <w:pStyle w:val="TableParagraph"/>
              <w:spacing w:line="191" w:lineRule="exact"/>
              <w:ind w:left="25"/>
              <w:rPr>
                <w:rFonts w:ascii="Times New Roman" w:eastAsia="Times New Roman" w:hAnsi="Times New Roman" w:cs="Times New Roman"/>
                <w:sz w:val="20"/>
                <w:szCs w:val="20"/>
              </w:rPr>
            </w:pPr>
            <w:r w:rsidRPr="00D438A3">
              <w:rPr>
                <w:rFonts w:ascii="Sylfaen" w:hAnsi="Sylfaen"/>
                <w:sz w:val="20"/>
                <w:lang w:val="ka-GE"/>
              </w:rPr>
              <w:t xml:space="preserve">შეცდომა დარიცხვის გამოთვლაში </w:t>
            </w:r>
          </w:p>
          <w:p w:rsidR="000F4FF4" w:rsidRPr="00D438A3" w:rsidRDefault="00A05C0E" w:rsidP="00A05C0E">
            <w:pPr>
              <w:pStyle w:val="TableParagraph"/>
              <w:spacing w:line="228" w:lineRule="exact"/>
              <w:ind w:left="25"/>
              <w:rPr>
                <w:rFonts w:ascii="Times New Roman" w:eastAsia="Times New Roman" w:hAnsi="Times New Roman" w:cs="Times New Roman"/>
                <w:sz w:val="20"/>
                <w:szCs w:val="20"/>
              </w:rPr>
            </w:pPr>
            <w:r w:rsidRPr="00D438A3">
              <w:rPr>
                <w:rFonts w:ascii="Sylfaen" w:hAnsi="Sylfaen"/>
                <w:sz w:val="20"/>
                <w:lang w:val="ka-GE"/>
              </w:rPr>
              <w:t xml:space="preserve">შეცდომა მარაგის შეფასებაში </w:t>
            </w:r>
          </w:p>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191" w:lineRule="exact"/>
              <w:ind w:left="226" w:right="76"/>
              <w:jc w:val="center"/>
              <w:rPr>
                <w:rFonts w:ascii="Times New Roman" w:eastAsia="Times New Roman" w:hAnsi="Times New Roman" w:cs="Times New Roman"/>
                <w:sz w:val="20"/>
                <w:szCs w:val="20"/>
              </w:rPr>
            </w:pPr>
            <w:r w:rsidRPr="00D438A3">
              <w:rPr>
                <w:rFonts w:ascii="Times New Roman"/>
                <w:sz w:val="20"/>
              </w:rPr>
              <w:t>1,897.00</w:t>
            </w:r>
          </w:p>
          <w:p w:rsidR="000F4FF4" w:rsidRPr="00D438A3" w:rsidRDefault="00EC2250">
            <w:pPr>
              <w:pStyle w:val="TableParagraph"/>
              <w:spacing w:line="228" w:lineRule="exact"/>
              <w:ind w:left="377" w:right="75"/>
              <w:jc w:val="center"/>
              <w:rPr>
                <w:rFonts w:ascii="Times New Roman" w:eastAsia="Times New Roman" w:hAnsi="Times New Roman" w:cs="Times New Roman"/>
                <w:sz w:val="20"/>
                <w:szCs w:val="20"/>
              </w:rPr>
            </w:pPr>
            <w:r w:rsidRPr="00D438A3">
              <w:rPr>
                <w:rFonts w:ascii="Times New Roman"/>
                <w:sz w:val="20"/>
              </w:rPr>
              <w:t>789.00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191" w:lineRule="exact"/>
              <w:ind w:left="79" w:right="41"/>
              <w:jc w:val="center"/>
              <w:rPr>
                <w:rFonts w:ascii="Times New Roman" w:eastAsia="Times New Roman" w:hAnsi="Times New Roman" w:cs="Times New Roman"/>
                <w:sz w:val="20"/>
                <w:szCs w:val="20"/>
              </w:rPr>
            </w:pPr>
            <w:r w:rsidRPr="00D438A3">
              <w:rPr>
                <w:rFonts w:ascii="Times New Roman"/>
                <w:sz w:val="20"/>
              </w:rPr>
              <w:t>1,897.00</w:t>
            </w:r>
          </w:p>
          <w:p w:rsidR="000F4FF4" w:rsidRPr="00D438A3" w:rsidRDefault="00EC2250">
            <w:pPr>
              <w:pStyle w:val="TableParagraph"/>
              <w:spacing w:line="228" w:lineRule="exact"/>
              <w:ind w:left="219" w:right="30"/>
              <w:jc w:val="center"/>
              <w:rPr>
                <w:rFonts w:ascii="Times New Roman" w:eastAsia="Times New Roman" w:hAnsi="Times New Roman" w:cs="Times New Roman"/>
                <w:sz w:val="20"/>
                <w:szCs w:val="20"/>
              </w:rPr>
            </w:pPr>
            <w:r w:rsidRPr="00D438A3">
              <w:rPr>
                <w:rFonts w:ascii="Times New Roman"/>
                <w:sz w:val="20"/>
              </w:rPr>
              <w:t>789.00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line="191" w:lineRule="exact"/>
              <w:ind w:left="308" w:right="294"/>
              <w:jc w:val="center"/>
              <w:rPr>
                <w:rFonts w:ascii="Sylfaen" w:eastAsia="Times New Roman" w:hAnsi="Sylfaen" w:cs="Times New Roman"/>
                <w:sz w:val="16"/>
                <w:szCs w:val="16"/>
                <w:lang w:val="ka-GE"/>
              </w:rPr>
            </w:pPr>
            <w:r w:rsidRPr="00D438A3">
              <w:rPr>
                <w:rFonts w:ascii="Sylfaen" w:hAnsi="Sylfaen"/>
                <w:sz w:val="16"/>
                <w:szCs w:val="16"/>
                <w:lang w:val="ka-GE"/>
              </w:rPr>
              <w:t>არა</w:t>
            </w:r>
          </w:p>
          <w:p w:rsidR="001D1C67" w:rsidRPr="00D438A3" w:rsidRDefault="001D1C67" w:rsidP="001D1C67">
            <w:pPr>
              <w:pStyle w:val="TableParagraph"/>
              <w:spacing w:line="191" w:lineRule="exact"/>
              <w:ind w:left="308" w:right="294"/>
              <w:jc w:val="center"/>
              <w:rPr>
                <w:rFonts w:ascii="Sylfaen" w:eastAsia="Times New Roman" w:hAnsi="Sylfaen" w:cs="Times New Roman"/>
                <w:sz w:val="16"/>
                <w:szCs w:val="16"/>
                <w:lang w:val="ka-GE"/>
              </w:rPr>
            </w:pPr>
            <w:r w:rsidRPr="00D438A3">
              <w:rPr>
                <w:rFonts w:ascii="Sylfaen" w:hAnsi="Sylfaen"/>
                <w:sz w:val="16"/>
                <w:szCs w:val="16"/>
                <w:lang w:val="ka-GE"/>
              </w:rPr>
              <w:t>არა</w:t>
            </w:r>
          </w:p>
          <w:p w:rsidR="000F4FF4" w:rsidRPr="00D438A3" w:rsidRDefault="000F4FF4">
            <w:pPr>
              <w:pStyle w:val="TableParagraph"/>
              <w:spacing w:line="228" w:lineRule="exact"/>
              <w:ind w:left="308" w:right="294"/>
              <w:jc w:val="center"/>
              <w:rPr>
                <w:rFonts w:ascii="Times New Roman" w:eastAsia="Times New Roman" w:hAnsi="Times New Roman" w:cs="Times New Roman"/>
                <w:sz w:val="20"/>
                <w:szCs w:val="20"/>
              </w:rPr>
            </w:pPr>
          </w:p>
        </w:tc>
      </w:tr>
      <w:tr w:rsidR="00D438A3" w:rsidRPr="00D438A3">
        <w:trPr>
          <w:trHeight w:hRule="exact" w:val="343"/>
        </w:trPr>
        <w:tc>
          <w:tcPr>
            <w:tcW w:w="8858" w:type="dxa"/>
            <w:gridSpan w:val="6"/>
            <w:tcBorders>
              <w:top w:val="single" w:sz="8" w:space="0" w:color="000000"/>
              <w:left w:val="single" w:sz="8" w:space="0" w:color="000000"/>
              <w:bottom w:val="single" w:sz="8" w:space="0" w:color="000000"/>
              <w:right w:val="single" w:sz="8" w:space="0" w:color="000000"/>
            </w:tcBorders>
          </w:tcPr>
          <w:p w:rsidR="000F4FF4" w:rsidRPr="00D438A3" w:rsidRDefault="00A05C0E" w:rsidP="00A05C0E">
            <w:pPr>
              <w:pStyle w:val="TableParagraph"/>
              <w:spacing w:before="9"/>
              <w:ind w:left="27"/>
              <w:rPr>
                <w:rFonts w:ascii="Sylfaen" w:eastAsia="Times New Roman" w:hAnsi="Sylfaen" w:cs="Times New Roman"/>
                <w:lang w:val="ka-GE"/>
              </w:rPr>
            </w:pPr>
            <w:r w:rsidRPr="00D438A3">
              <w:rPr>
                <w:rFonts w:ascii="Sylfaen" w:hAnsi="Sylfaen"/>
                <w:b/>
                <w:lang w:val="ka-GE"/>
              </w:rPr>
              <w:t>ფაქტობრივი შეცდომები</w:t>
            </w:r>
            <w:r w:rsidRPr="00D438A3">
              <w:rPr>
                <w:rFonts w:ascii="Times New Roman"/>
                <w:b/>
                <w:spacing w:val="-10"/>
              </w:rPr>
              <w:t xml:space="preserve"> </w:t>
            </w:r>
            <w:r w:rsidR="00EC2250" w:rsidRPr="00D438A3">
              <w:rPr>
                <w:rFonts w:ascii="Times New Roman"/>
                <w:b/>
              </w:rPr>
              <w:t>-</w:t>
            </w:r>
            <w:r w:rsidR="00EC2250" w:rsidRPr="00D438A3">
              <w:rPr>
                <w:rFonts w:ascii="Times New Roman"/>
                <w:b/>
                <w:spacing w:val="-12"/>
              </w:rPr>
              <w:t xml:space="preserve"> </w:t>
            </w:r>
            <w:r w:rsidRPr="00D438A3">
              <w:rPr>
                <w:rFonts w:ascii="Sylfaen" w:hAnsi="Sylfaen"/>
                <w:b/>
                <w:lang w:val="ka-GE"/>
              </w:rPr>
              <w:t>განსჯითი</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A05C0E">
            <w:pPr>
              <w:pStyle w:val="TableParagraph"/>
              <w:spacing w:before="9"/>
              <w:ind w:left="27"/>
              <w:rPr>
                <w:rFonts w:ascii="Times New Roman" w:eastAsia="Times New Roman" w:hAnsi="Times New Roman" w:cs="Times New Roman"/>
                <w:sz w:val="16"/>
                <w:szCs w:val="16"/>
              </w:rPr>
            </w:pPr>
            <w:r w:rsidRPr="00D438A3">
              <w:rPr>
                <w:rFonts w:ascii="Sylfaen" w:hAnsi="Sylfaen"/>
                <w:b/>
                <w:spacing w:val="-1"/>
                <w:sz w:val="16"/>
                <w:szCs w:val="16"/>
                <w:lang w:val="ka-GE"/>
              </w:rPr>
              <w:t>შესწორება</w:t>
            </w:r>
            <w:r w:rsidR="00EC2250" w:rsidRPr="00D438A3">
              <w:rPr>
                <w:rFonts w:ascii="Times New Roman"/>
                <w:b/>
                <w:spacing w:val="-1"/>
                <w:sz w:val="16"/>
                <w:szCs w:val="16"/>
              </w:rPr>
              <w:t>?</w:t>
            </w:r>
          </w:p>
        </w:tc>
      </w:tr>
      <w:tr w:rsidR="00D438A3" w:rsidRPr="00D438A3">
        <w:trPr>
          <w:trHeight w:hRule="exact" w:val="1805"/>
        </w:trPr>
        <w:tc>
          <w:tcPr>
            <w:tcW w:w="876"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4135"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r>
    </w:tbl>
    <w:p w:rsidR="000F4FF4" w:rsidRPr="00D438A3" w:rsidRDefault="000F4FF4">
      <w:pPr>
        <w:sectPr w:rsidR="000F4FF4" w:rsidRPr="00D438A3">
          <w:headerReference w:type="default" r:id="rId46"/>
          <w:footerReference w:type="default" r:id="rId47"/>
          <w:pgSz w:w="11910" w:h="16840"/>
          <w:pgMar w:top="1080" w:right="960" w:bottom="820" w:left="940" w:header="602" w:footer="629" w:gutter="0"/>
          <w:pgNumType w:start="1"/>
          <w:cols w:space="720"/>
        </w:sectPr>
      </w:pPr>
    </w:p>
    <w:p w:rsidR="000F4FF4" w:rsidRPr="00D438A3" w:rsidRDefault="000F4FF4">
      <w:pPr>
        <w:spacing w:before="5" w:line="140" w:lineRule="exact"/>
        <w:rPr>
          <w:sz w:val="14"/>
          <w:szCs w:val="14"/>
        </w:rPr>
      </w:pPr>
    </w:p>
    <w:p w:rsidR="000F4FF4" w:rsidRPr="00D438A3" w:rsidRDefault="000F4FF4">
      <w:pPr>
        <w:spacing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876"/>
        <w:gridCol w:w="4135"/>
        <w:gridCol w:w="1061"/>
        <w:gridCol w:w="919"/>
        <w:gridCol w:w="919"/>
        <w:gridCol w:w="948"/>
        <w:gridCol w:w="919"/>
      </w:tblGrid>
      <w:tr w:rsidR="00D438A3" w:rsidRPr="00D438A3">
        <w:trPr>
          <w:trHeight w:hRule="exact" w:val="343"/>
        </w:trPr>
        <w:tc>
          <w:tcPr>
            <w:tcW w:w="8858" w:type="dxa"/>
            <w:gridSpan w:val="6"/>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before="9"/>
              <w:ind w:left="27"/>
              <w:rPr>
                <w:rFonts w:ascii="Sylfaen" w:eastAsia="Times New Roman" w:hAnsi="Sylfaen" w:cs="Times New Roman"/>
                <w:lang w:val="ka-GE"/>
              </w:rPr>
            </w:pPr>
            <w:r w:rsidRPr="00D438A3">
              <w:rPr>
                <w:rFonts w:ascii="Sylfaen" w:hAnsi="Sylfaen"/>
                <w:b/>
                <w:spacing w:val="-1"/>
                <w:lang w:val="ka-GE"/>
              </w:rPr>
              <w:t>შეცდომების ექსტრაპოლაცია</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before="9"/>
              <w:ind w:left="27"/>
              <w:rPr>
                <w:rFonts w:ascii="Times New Roman" w:eastAsia="Times New Roman" w:hAnsi="Times New Roman" w:cs="Times New Roman"/>
                <w:sz w:val="16"/>
                <w:szCs w:val="16"/>
              </w:rPr>
            </w:pPr>
            <w:r w:rsidRPr="00D438A3">
              <w:rPr>
                <w:rFonts w:ascii="Sylfaen" w:hAnsi="Sylfaen"/>
                <w:b/>
                <w:spacing w:val="-1"/>
                <w:sz w:val="16"/>
                <w:szCs w:val="16"/>
                <w:lang w:val="ka-GE"/>
              </w:rPr>
              <w:t>შესწორება</w:t>
            </w:r>
            <w:r w:rsidR="00EC2250" w:rsidRPr="00D438A3">
              <w:rPr>
                <w:rFonts w:ascii="Times New Roman"/>
                <w:b/>
                <w:spacing w:val="-1"/>
                <w:sz w:val="16"/>
                <w:szCs w:val="16"/>
              </w:rPr>
              <w:t>?</w:t>
            </w:r>
          </w:p>
        </w:tc>
      </w:tr>
      <w:tr w:rsidR="00D438A3" w:rsidRPr="00D438A3">
        <w:trPr>
          <w:trHeight w:hRule="exact" w:val="1406"/>
        </w:trPr>
        <w:tc>
          <w:tcPr>
            <w:tcW w:w="876"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193" w:lineRule="exact"/>
              <w:ind w:left="282" w:right="267"/>
              <w:jc w:val="center"/>
              <w:rPr>
                <w:rFonts w:ascii="Times New Roman" w:eastAsia="Times New Roman" w:hAnsi="Times New Roman" w:cs="Times New Roman"/>
                <w:sz w:val="20"/>
                <w:szCs w:val="20"/>
              </w:rPr>
            </w:pPr>
            <w:r w:rsidRPr="00D438A3">
              <w:rPr>
                <w:rFonts w:ascii="Times New Roman"/>
                <w:sz w:val="20"/>
              </w:rPr>
              <w:t>E5</w:t>
            </w:r>
          </w:p>
        </w:tc>
        <w:tc>
          <w:tcPr>
            <w:tcW w:w="4135" w:type="dxa"/>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line="193" w:lineRule="exact"/>
              <w:ind w:left="25"/>
              <w:rPr>
                <w:rFonts w:ascii="Sylfaen" w:eastAsia="Times New Roman" w:hAnsi="Sylfaen" w:cs="Times New Roman"/>
                <w:sz w:val="20"/>
                <w:szCs w:val="20"/>
                <w:lang w:val="ka-GE"/>
              </w:rPr>
            </w:pPr>
            <w:r w:rsidRPr="00D438A3">
              <w:rPr>
                <w:rFonts w:ascii="Sylfaen" w:hAnsi="Sylfaen"/>
                <w:sz w:val="20"/>
                <w:lang w:val="ka-GE"/>
              </w:rPr>
              <w:t>შეცდომა მარაგის შეფასებაში</w:t>
            </w:r>
          </w:p>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193" w:lineRule="exact"/>
              <w:ind w:left="243"/>
              <w:rPr>
                <w:rFonts w:ascii="Times New Roman" w:eastAsia="Times New Roman" w:hAnsi="Times New Roman" w:cs="Times New Roman"/>
                <w:sz w:val="20"/>
                <w:szCs w:val="20"/>
              </w:rPr>
            </w:pPr>
            <w:r w:rsidRPr="00D438A3">
              <w:rPr>
                <w:rFonts w:ascii="Times New Roman"/>
                <w:sz w:val="20"/>
              </w:rPr>
              <w:t>4,500.00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193" w:lineRule="exact"/>
              <w:ind w:left="131"/>
              <w:rPr>
                <w:rFonts w:ascii="Times New Roman" w:eastAsia="Times New Roman" w:hAnsi="Times New Roman" w:cs="Times New Roman"/>
                <w:sz w:val="20"/>
                <w:szCs w:val="20"/>
              </w:rPr>
            </w:pPr>
            <w:r w:rsidRPr="00D438A3">
              <w:rPr>
                <w:rFonts w:ascii="Times New Roman"/>
                <w:sz w:val="20"/>
              </w:rPr>
              <w:t>4,500.00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1D1C67" w:rsidP="001D1C67">
            <w:pPr>
              <w:pStyle w:val="TableParagraph"/>
              <w:spacing w:line="193" w:lineRule="exact"/>
              <w:ind w:left="308" w:right="60"/>
              <w:jc w:val="center"/>
              <w:rPr>
                <w:rFonts w:ascii="Sylfaen" w:eastAsia="Times New Roman" w:hAnsi="Sylfaen" w:cs="Times New Roman"/>
                <w:sz w:val="20"/>
                <w:szCs w:val="20"/>
                <w:lang w:val="ka-GE"/>
              </w:rPr>
            </w:pPr>
            <w:r w:rsidRPr="00D438A3">
              <w:rPr>
                <w:rFonts w:ascii="Sylfaen" w:hAnsi="Sylfaen"/>
                <w:sz w:val="20"/>
                <w:lang w:val="ka-GE"/>
              </w:rPr>
              <w:t>არა</w:t>
            </w:r>
          </w:p>
        </w:tc>
      </w:tr>
    </w:tbl>
    <w:p w:rsidR="000F4FF4" w:rsidRPr="00D438A3" w:rsidRDefault="000F4FF4">
      <w:pPr>
        <w:spacing w:before="7" w:line="80" w:lineRule="exact"/>
        <w:rPr>
          <w:sz w:val="8"/>
          <w:szCs w:val="8"/>
        </w:rPr>
      </w:pPr>
    </w:p>
    <w:tbl>
      <w:tblPr>
        <w:tblW w:w="0" w:type="auto"/>
        <w:tblInd w:w="94" w:type="dxa"/>
        <w:tblLayout w:type="fixed"/>
        <w:tblCellMar>
          <w:left w:w="0" w:type="dxa"/>
          <w:right w:w="0" w:type="dxa"/>
        </w:tblCellMar>
        <w:tblLook w:val="01E0" w:firstRow="1" w:lastRow="1" w:firstColumn="1" w:lastColumn="1" w:noHBand="0" w:noVBand="0"/>
      </w:tblPr>
      <w:tblGrid>
        <w:gridCol w:w="876"/>
        <w:gridCol w:w="4135"/>
        <w:gridCol w:w="1061"/>
        <w:gridCol w:w="919"/>
        <w:gridCol w:w="919"/>
        <w:gridCol w:w="948"/>
        <w:gridCol w:w="920"/>
      </w:tblGrid>
      <w:tr w:rsidR="00D438A3" w:rsidRPr="00D438A3">
        <w:trPr>
          <w:trHeight w:hRule="exact" w:val="343"/>
        </w:trPr>
        <w:tc>
          <w:tcPr>
            <w:tcW w:w="8858" w:type="dxa"/>
            <w:gridSpan w:val="6"/>
            <w:tcBorders>
              <w:top w:val="single" w:sz="8" w:space="0" w:color="000000"/>
              <w:left w:val="single" w:sz="8" w:space="0" w:color="000000"/>
              <w:bottom w:val="single" w:sz="8" w:space="0" w:color="000000"/>
              <w:right w:val="single" w:sz="8" w:space="0" w:color="000000"/>
            </w:tcBorders>
          </w:tcPr>
          <w:p w:rsidR="000F4FF4" w:rsidRPr="00D438A3" w:rsidRDefault="001D1C67" w:rsidP="00D330A2">
            <w:pPr>
              <w:pStyle w:val="TableParagraph"/>
              <w:spacing w:before="9"/>
              <w:ind w:left="27"/>
              <w:rPr>
                <w:rFonts w:ascii="Sylfaen" w:eastAsia="Times New Roman" w:hAnsi="Sylfaen" w:cs="Times New Roman"/>
                <w:lang w:val="ka-GE"/>
              </w:rPr>
            </w:pPr>
            <w:r w:rsidRPr="00D438A3">
              <w:rPr>
                <w:rFonts w:ascii="Sylfaen" w:hAnsi="Sylfaen"/>
                <w:b/>
                <w:spacing w:val="-1"/>
                <w:lang w:val="ka-GE"/>
              </w:rPr>
              <w:t xml:space="preserve">შეცდომა </w:t>
            </w:r>
            <w:r w:rsidR="00D330A2" w:rsidRPr="00D438A3">
              <w:rPr>
                <w:rFonts w:ascii="Sylfaen" w:hAnsi="Sylfaen"/>
                <w:b/>
                <w:spacing w:val="-1"/>
                <w:lang w:val="ka-GE"/>
              </w:rPr>
              <w:t>გასაჯაროებაში</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before="9"/>
              <w:ind w:left="27"/>
              <w:rPr>
                <w:rFonts w:ascii="Times New Roman" w:eastAsia="Times New Roman" w:hAnsi="Times New Roman" w:cs="Times New Roman"/>
                <w:sz w:val="18"/>
                <w:szCs w:val="18"/>
              </w:rPr>
            </w:pPr>
            <w:r w:rsidRPr="00D438A3">
              <w:rPr>
                <w:rFonts w:ascii="Sylfaen" w:hAnsi="Sylfaen"/>
                <w:b/>
                <w:spacing w:val="-1"/>
                <w:sz w:val="18"/>
                <w:szCs w:val="18"/>
                <w:lang w:val="ka-GE"/>
              </w:rPr>
              <w:t>შესწორება</w:t>
            </w:r>
            <w:r w:rsidR="00EC2250" w:rsidRPr="00D438A3">
              <w:rPr>
                <w:rFonts w:ascii="Times New Roman"/>
                <w:b/>
                <w:spacing w:val="-1"/>
                <w:sz w:val="18"/>
                <w:szCs w:val="18"/>
              </w:rPr>
              <w:t>?</w:t>
            </w:r>
          </w:p>
        </w:tc>
      </w:tr>
      <w:tr w:rsidR="00D438A3" w:rsidRPr="00D438A3">
        <w:trPr>
          <w:trHeight w:hRule="exact" w:val="1354"/>
        </w:trPr>
        <w:tc>
          <w:tcPr>
            <w:tcW w:w="876"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4135"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r>
      <w:tr w:rsidR="00D438A3" w:rsidRPr="00D438A3">
        <w:trPr>
          <w:trHeight w:hRule="exact" w:val="226"/>
        </w:trPr>
        <w:tc>
          <w:tcPr>
            <w:tcW w:w="9778" w:type="dxa"/>
            <w:gridSpan w:val="7"/>
            <w:tcBorders>
              <w:top w:val="single" w:sz="8" w:space="0" w:color="000000"/>
              <w:left w:val="single" w:sz="8" w:space="0" w:color="000000"/>
              <w:bottom w:val="single" w:sz="8" w:space="0" w:color="000000"/>
              <w:right w:val="nil"/>
            </w:tcBorders>
          </w:tcPr>
          <w:p w:rsidR="000F4FF4" w:rsidRPr="00D438A3" w:rsidRDefault="000F4FF4"/>
        </w:tc>
      </w:tr>
      <w:tr w:rsidR="00D438A3" w:rsidRPr="00D438A3">
        <w:trPr>
          <w:trHeight w:hRule="exact" w:val="370"/>
        </w:trPr>
        <w:tc>
          <w:tcPr>
            <w:tcW w:w="5011" w:type="dxa"/>
            <w:gridSpan w:val="2"/>
            <w:tcBorders>
              <w:top w:val="single" w:sz="8" w:space="0" w:color="000000"/>
              <w:left w:val="single" w:sz="8" w:space="0" w:color="000000"/>
              <w:bottom w:val="single" w:sz="8" w:space="0" w:color="000000"/>
              <w:right w:val="single" w:sz="8" w:space="0" w:color="000000"/>
            </w:tcBorders>
          </w:tcPr>
          <w:p w:rsidR="000F4FF4" w:rsidRPr="00D438A3" w:rsidRDefault="001D1C67">
            <w:pPr>
              <w:pStyle w:val="TableParagraph"/>
              <w:spacing w:before="107"/>
              <w:ind w:left="25"/>
              <w:rPr>
                <w:rFonts w:ascii="Sylfaen" w:eastAsia="Times New Roman" w:hAnsi="Sylfaen" w:cs="Times New Roman"/>
                <w:sz w:val="20"/>
                <w:szCs w:val="20"/>
                <w:lang w:val="ka-GE"/>
              </w:rPr>
            </w:pPr>
            <w:r w:rsidRPr="00D438A3">
              <w:rPr>
                <w:rFonts w:ascii="Sylfaen" w:hAnsi="Sylfaen"/>
                <w:b/>
                <w:sz w:val="20"/>
                <w:lang w:val="ka-GE"/>
              </w:rPr>
              <w:t>შეუსწორებელი შეცდომების საერთო გავლენა</w:t>
            </w:r>
          </w:p>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107"/>
              <w:ind w:left="243"/>
              <w:rPr>
                <w:rFonts w:ascii="Times New Roman" w:eastAsia="Times New Roman" w:hAnsi="Times New Roman" w:cs="Times New Roman"/>
                <w:sz w:val="20"/>
                <w:szCs w:val="20"/>
              </w:rPr>
            </w:pPr>
            <w:r w:rsidRPr="00D438A3">
              <w:rPr>
                <w:rFonts w:ascii="Times New Roman"/>
                <w:sz w:val="20"/>
              </w:rPr>
              <w:t>7,186.00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1867" w:type="dxa"/>
            <w:gridSpan w:val="2"/>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107"/>
              <w:ind w:left="130"/>
              <w:rPr>
                <w:rFonts w:ascii="Times New Roman" w:eastAsia="Times New Roman" w:hAnsi="Times New Roman" w:cs="Times New Roman"/>
                <w:sz w:val="20"/>
                <w:szCs w:val="20"/>
              </w:rPr>
            </w:pPr>
            <w:r w:rsidRPr="00D438A3">
              <w:rPr>
                <w:rFonts w:ascii="Times New Roman"/>
                <w:sz w:val="20"/>
              </w:rPr>
              <w:t>7,186.00</w:t>
            </w:r>
          </w:p>
        </w:tc>
      </w:tr>
    </w:tbl>
    <w:p w:rsidR="000F4FF4" w:rsidRPr="00D438A3" w:rsidRDefault="001D1C67">
      <w:pPr>
        <w:spacing w:before="120"/>
        <w:ind w:left="141"/>
        <w:rPr>
          <w:rFonts w:ascii="Times New Roman" w:eastAsia="Times New Roman" w:hAnsi="Times New Roman" w:cs="Times New Roman"/>
        </w:rPr>
      </w:pPr>
      <w:r w:rsidRPr="00D438A3">
        <w:rPr>
          <w:rFonts w:ascii="Sylfaen" w:hAnsi="Sylfaen"/>
          <w:b/>
          <w:spacing w:val="-1"/>
          <w:lang w:val="ka-GE"/>
        </w:rPr>
        <w:t>დასკვნა</w:t>
      </w:r>
      <w:r w:rsidR="00EC2250" w:rsidRPr="00D438A3">
        <w:rPr>
          <w:rFonts w:ascii="Times New Roman"/>
          <w:b/>
          <w:spacing w:val="-8"/>
        </w:rPr>
        <w:t xml:space="preserve"> </w:t>
      </w:r>
      <w:r w:rsidR="00EC2250" w:rsidRPr="00D438A3">
        <w:rPr>
          <w:rFonts w:ascii="Times New Roman"/>
          <w:b/>
          <w:i/>
          <w:spacing w:val="-1"/>
        </w:rPr>
        <w:t>(</w:t>
      </w:r>
      <w:r w:rsidRPr="00D438A3">
        <w:rPr>
          <w:rFonts w:ascii="Sylfaen" w:hAnsi="Sylfaen"/>
          <w:b/>
          <w:i/>
          <w:spacing w:val="-1"/>
          <w:lang w:val="ka-GE"/>
        </w:rPr>
        <w:t>მოიცავს მხოლოდ იმ შეცდომებს, რომლებიც კვლავ შეუსწორებელია</w:t>
      </w:r>
      <w:r w:rsidR="00EC2250" w:rsidRPr="00D438A3">
        <w:rPr>
          <w:rFonts w:ascii="Times New Roman"/>
          <w:b/>
          <w:i/>
          <w:spacing w:val="-1"/>
        </w:rPr>
        <w:t>):</w:t>
      </w:r>
    </w:p>
    <w:p w:rsidR="000F4FF4" w:rsidRPr="00D438A3" w:rsidRDefault="000F4FF4">
      <w:pPr>
        <w:spacing w:before="4" w:line="120" w:lineRule="exact"/>
        <w:rPr>
          <w:sz w:val="12"/>
          <w:szCs w:val="12"/>
        </w:rPr>
      </w:pPr>
    </w:p>
    <w:tbl>
      <w:tblPr>
        <w:tblW w:w="0" w:type="auto"/>
        <w:tblInd w:w="94" w:type="dxa"/>
        <w:tblLayout w:type="fixed"/>
        <w:tblCellMar>
          <w:left w:w="0" w:type="dxa"/>
          <w:right w:w="0" w:type="dxa"/>
        </w:tblCellMar>
        <w:tblLook w:val="01E0" w:firstRow="1" w:lastRow="1" w:firstColumn="1" w:lastColumn="1" w:noHBand="0" w:noVBand="0"/>
      </w:tblPr>
      <w:tblGrid>
        <w:gridCol w:w="876"/>
        <w:gridCol w:w="4135"/>
        <w:gridCol w:w="1061"/>
        <w:gridCol w:w="919"/>
        <w:gridCol w:w="919"/>
        <w:gridCol w:w="948"/>
      </w:tblGrid>
      <w:tr w:rsidR="00D438A3" w:rsidRPr="00D438A3">
        <w:trPr>
          <w:trHeight w:hRule="exact" w:val="504"/>
        </w:trPr>
        <w:tc>
          <w:tcPr>
            <w:tcW w:w="876" w:type="dxa"/>
            <w:vMerge w:val="restart"/>
            <w:tcBorders>
              <w:top w:val="single" w:sz="8" w:space="0" w:color="000000"/>
              <w:left w:val="single" w:sz="8" w:space="0" w:color="000000"/>
              <w:right w:val="single" w:sz="8" w:space="0" w:color="000000"/>
            </w:tcBorders>
          </w:tcPr>
          <w:p w:rsidR="000F4FF4" w:rsidRPr="00D438A3" w:rsidRDefault="00AA0D0B">
            <w:pPr>
              <w:pStyle w:val="TableParagraph"/>
              <w:spacing w:line="231" w:lineRule="exact"/>
              <w:ind w:left="39"/>
              <w:rPr>
                <w:rFonts w:ascii="Times New Roman" w:eastAsia="Times New Roman" w:hAnsi="Times New Roman" w:cs="Times New Roman"/>
              </w:rPr>
            </w:pPr>
            <w:r w:rsidRPr="00D438A3">
              <w:rPr>
                <w:rFonts w:ascii="Sylfaen" w:hAnsi="Sylfaen"/>
                <w:b/>
                <w:sz w:val="14"/>
                <w:szCs w:val="14"/>
                <w:lang w:val="ka-GE"/>
              </w:rPr>
              <w:t>მინიშნება სამუშაო დოკუემნტზე</w:t>
            </w:r>
          </w:p>
        </w:tc>
        <w:tc>
          <w:tcPr>
            <w:tcW w:w="4135" w:type="dxa"/>
            <w:vMerge w:val="restart"/>
            <w:tcBorders>
              <w:top w:val="single" w:sz="8" w:space="0" w:color="000000"/>
              <w:left w:val="single" w:sz="8" w:space="0" w:color="000000"/>
              <w:right w:val="single" w:sz="8" w:space="0" w:color="000000"/>
            </w:tcBorders>
          </w:tcPr>
          <w:p w:rsidR="000F4FF4" w:rsidRPr="00D438A3" w:rsidRDefault="000F4FF4">
            <w:pPr>
              <w:pStyle w:val="TableParagraph"/>
              <w:spacing w:line="220" w:lineRule="exact"/>
            </w:pPr>
          </w:p>
          <w:p w:rsidR="000F4FF4" w:rsidRPr="00D438A3" w:rsidRDefault="000F4FF4">
            <w:pPr>
              <w:pStyle w:val="TableParagraph"/>
              <w:spacing w:line="220" w:lineRule="exact"/>
            </w:pPr>
          </w:p>
          <w:p w:rsidR="000F4FF4" w:rsidRPr="00D438A3" w:rsidRDefault="000F4FF4">
            <w:pPr>
              <w:pStyle w:val="TableParagraph"/>
              <w:spacing w:before="6" w:line="260" w:lineRule="exact"/>
              <w:rPr>
                <w:sz w:val="26"/>
                <w:szCs w:val="26"/>
              </w:rPr>
            </w:pPr>
          </w:p>
          <w:p w:rsidR="000F4FF4" w:rsidRPr="00D438A3" w:rsidRDefault="00AA0D0B">
            <w:pPr>
              <w:pStyle w:val="TableParagraph"/>
              <w:spacing w:line="231" w:lineRule="exact"/>
              <w:ind w:left="1331"/>
              <w:rPr>
                <w:rFonts w:ascii="Sylfaen" w:eastAsia="Times New Roman" w:hAnsi="Sylfaen" w:cs="Times New Roman"/>
                <w:lang w:val="ka-GE"/>
              </w:rPr>
            </w:pPr>
            <w:r w:rsidRPr="00D438A3">
              <w:rPr>
                <w:rFonts w:ascii="Sylfaen" w:hAnsi="Sylfaen"/>
                <w:b/>
                <w:spacing w:val="-1"/>
                <w:lang w:val="ka-GE"/>
              </w:rPr>
              <w:t>დეტალები</w:t>
            </w:r>
          </w:p>
        </w:tc>
        <w:tc>
          <w:tcPr>
            <w:tcW w:w="3847" w:type="dxa"/>
            <w:gridSpan w:val="4"/>
            <w:tcBorders>
              <w:top w:val="single" w:sz="8" w:space="0" w:color="000000"/>
              <w:left w:val="single" w:sz="8" w:space="0" w:color="000000"/>
              <w:bottom w:val="single" w:sz="8" w:space="0" w:color="000000"/>
              <w:right w:val="single" w:sz="8" w:space="0" w:color="000000"/>
            </w:tcBorders>
          </w:tcPr>
          <w:p w:rsidR="000F4FF4" w:rsidRPr="00D438A3" w:rsidRDefault="00AA0D0B">
            <w:pPr>
              <w:pStyle w:val="TableParagraph"/>
              <w:spacing w:line="214" w:lineRule="auto"/>
              <w:ind w:left="939" w:right="66" w:hanging="92"/>
              <w:rPr>
                <w:rFonts w:ascii="Times New Roman" w:eastAsia="Times New Roman" w:hAnsi="Times New Roman" w:cs="Times New Roman"/>
              </w:rPr>
            </w:pPr>
            <w:r w:rsidRPr="00D438A3">
              <w:rPr>
                <w:rFonts w:ascii="Sylfaen" w:hAnsi="Sylfaen"/>
                <w:b/>
                <w:spacing w:val="-1"/>
                <w:sz w:val="20"/>
                <w:szCs w:val="20"/>
                <w:lang w:val="ka-GE"/>
              </w:rPr>
              <w:t>პოტენციური გავლენა ფინანსურ ანგარიშგებაზე</w:t>
            </w:r>
          </w:p>
        </w:tc>
      </w:tr>
      <w:tr w:rsidR="00D438A3" w:rsidRPr="00D438A3">
        <w:trPr>
          <w:trHeight w:hRule="exact" w:val="226"/>
        </w:trPr>
        <w:tc>
          <w:tcPr>
            <w:tcW w:w="876" w:type="dxa"/>
            <w:vMerge/>
            <w:tcBorders>
              <w:left w:val="single" w:sz="8" w:space="0" w:color="000000"/>
              <w:right w:val="single" w:sz="8" w:space="0" w:color="000000"/>
            </w:tcBorders>
          </w:tcPr>
          <w:p w:rsidR="00AA0D0B" w:rsidRPr="00D438A3" w:rsidRDefault="00AA0D0B" w:rsidP="00AA0D0B"/>
        </w:tc>
        <w:tc>
          <w:tcPr>
            <w:tcW w:w="4135" w:type="dxa"/>
            <w:vMerge/>
            <w:tcBorders>
              <w:left w:val="single" w:sz="8" w:space="0" w:color="000000"/>
              <w:right w:val="single" w:sz="8" w:space="0" w:color="000000"/>
            </w:tcBorders>
          </w:tcPr>
          <w:p w:rsidR="00AA0D0B" w:rsidRPr="00D438A3" w:rsidRDefault="00AA0D0B" w:rsidP="00AA0D0B"/>
        </w:tc>
        <w:tc>
          <w:tcPr>
            <w:tcW w:w="1980" w:type="dxa"/>
            <w:gridSpan w:val="2"/>
            <w:tcBorders>
              <w:top w:val="single" w:sz="8" w:space="0" w:color="000000"/>
              <w:left w:val="single" w:sz="8" w:space="0" w:color="000000"/>
              <w:bottom w:val="single" w:sz="8" w:space="0" w:color="000000"/>
              <w:right w:val="single" w:sz="8" w:space="0" w:color="000000"/>
            </w:tcBorders>
          </w:tcPr>
          <w:p w:rsidR="00AA0D0B" w:rsidRPr="00D438A3" w:rsidRDefault="00AA0D0B" w:rsidP="00AA0D0B">
            <w:pPr>
              <w:pStyle w:val="TableParagraph"/>
              <w:spacing w:before="17"/>
              <w:ind w:left="219"/>
              <w:rPr>
                <w:rFonts w:ascii="Sylfaen" w:eastAsia="Times New Roman" w:hAnsi="Sylfaen" w:cs="Times New Roman"/>
                <w:sz w:val="14"/>
                <w:szCs w:val="14"/>
                <w:lang w:val="ka-GE"/>
              </w:rPr>
            </w:pPr>
            <w:r w:rsidRPr="00D438A3">
              <w:rPr>
                <w:rFonts w:ascii="Sylfaen" w:hAnsi="Sylfaen"/>
                <w:b/>
                <w:spacing w:val="-1"/>
                <w:w w:val="105"/>
                <w:sz w:val="14"/>
                <w:lang w:val="ka-GE"/>
              </w:rPr>
              <w:t>საქმ. შედეგების ანგ.</w:t>
            </w:r>
          </w:p>
        </w:tc>
        <w:tc>
          <w:tcPr>
            <w:tcW w:w="1867" w:type="dxa"/>
            <w:gridSpan w:val="2"/>
            <w:tcBorders>
              <w:top w:val="single" w:sz="8" w:space="0" w:color="000000"/>
              <w:left w:val="single" w:sz="8" w:space="0" w:color="000000"/>
              <w:bottom w:val="single" w:sz="8" w:space="0" w:color="000000"/>
              <w:right w:val="single" w:sz="8" w:space="0" w:color="000000"/>
            </w:tcBorders>
          </w:tcPr>
          <w:p w:rsidR="00AA0D0B" w:rsidRPr="00D438A3" w:rsidRDefault="00AA0D0B" w:rsidP="00AA0D0B">
            <w:pPr>
              <w:pStyle w:val="TableParagraph"/>
              <w:spacing w:before="17"/>
              <w:ind w:left="222"/>
              <w:rPr>
                <w:rFonts w:ascii="Sylfaen" w:eastAsia="Times New Roman" w:hAnsi="Sylfaen" w:cs="Times New Roman"/>
                <w:sz w:val="14"/>
                <w:szCs w:val="14"/>
                <w:lang w:val="ka-GE"/>
              </w:rPr>
            </w:pPr>
            <w:r w:rsidRPr="00D438A3">
              <w:rPr>
                <w:rFonts w:ascii="Sylfaen" w:hAnsi="Sylfaen"/>
                <w:b/>
                <w:spacing w:val="-1"/>
                <w:w w:val="105"/>
                <w:sz w:val="14"/>
                <w:lang w:val="ka-GE"/>
              </w:rPr>
              <w:t>ფინ. მდგომ. ანგ.</w:t>
            </w:r>
          </w:p>
        </w:tc>
      </w:tr>
      <w:tr w:rsidR="00D438A3" w:rsidRPr="00D438A3">
        <w:trPr>
          <w:trHeight w:hRule="exact" w:val="226"/>
        </w:trPr>
        <w:tc>
          <w:tcPr>
            <w:tcW w:w="876" w:type="dxa"/>
            <w:vMerge/>
            <w:tcBorders>
              <w:left w:val="single" w:sz="8" w:space="0" w:color="000000"/>
              <w:bottom w:val="single" w:sz="8" w:space="0" w:color="000000"/>
              <w:right w:val="single" w:sz="8" w:space="0" w:color="000000"/>
            </w:tcBorders>
          </w:tcPr>
          <w:p w:rsidR="000F4FF4" w:rsidRPr="00D438A3" w:rsidRDefault="000F4FF4"/>
        </w:tc>
        <w:tc>
          <w:tcPr>
            <w:tcW w:w="4135" w:type="dxa"/>
            <w:vMerge/>
            <w:tcBorders>
              <w:left w:val="single" w:sz="8" w:space="0" w:color="000000"/>
              <w:bottom w:val="single" w:sz="8" w:space="0" w:color="000000"/>
              <w:right w:val="single" w:sz="8" w:space="0" w:color="000000"/>
            </w:tcBorders>
          </w:tcPr>
          <w:p w:rsidR="000F4FF4" w:rsidRPr="00D438A3" w:rsidRDefault="000F4FF4"/>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207" w:lineRule="exact"/>
              <w:ind w:left="93" w:right="75"/>
              <w:jc w:val="center"/>
              <w:rPr>
                <w:rFonts w:ascii="Times New Roman" w:eastAsia="Times New Roman" w:hAnsi="Times New Roman" w:cs="Times New Roman"/>
              </w:rPr>
            </w:pPr>
            <w:r w:rsidRPr="00D438A3">
              <w:rPr>
                <w:rFonts w:ascii="Times New Roman"/>
                <w:b/>
              </w:rPr>
              <w:t>Dr</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207" w:lineRule="exact"/>
              <w:ind w:left="309" w:right="294"/>
              <w:jc w:val="center"/>
              <w:rPr>
                <w:rFonts w:ascii="Times New Roman" w:eastAsia="Times New Roman" w:hAnsi="Times New Roman" w:cs="Times New Roman"/>
              </w:rPr>
            </w:pPr>
            <w:r w:rsidRPr="00D438A3">
              <w:rPr>
                <w:rFonts w:ascii="Times New Roman"/>
                <w:b/>
              </w:rPr>
              <w:t>Cr</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207" w:lineRule="exact"/>
              <w:ind w:left="15"/>
              <w:jc w:val="center"/>
              <w:rPr>
                <w:rFonts w:ascii="Times New Roman" w:eastAsia="Times New Roman" w:hAnsi="Times New Roman" w:cs="Times New Roman"/>
              </w:rPr>
            </w:pPr>
            <w:r w:rsidRPr="00D438A3">
              <w:rPr>
                <w:rFonts w:ascii="Times New Roman"/>
                <w:b/>
              </w:rPr>
              <w:t>Dr</w:t>
            </w:r>
          </w:p>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line="207" w:lineRule="exact"/>
              <w:ind w:left="66" w:right="51"/>
              <w:jc w:val="center"/>
              <w:rPr>
                <w:rFonts w:ascii="Times New Roman" w:eastAsia="Times New Roman" w:hAnsi="Times New Roman" w:cs="Times New Roman"/>
              </w:rPr>
            </w:pPr>
            <w:r w:rsidRPr="00D438A3">
              <w:rPr>
                <w:rFonts w:ascii="Times New Roman"/>
                <w:b/>
              </w:rPr>
              <w:t>Cr</w:t>
            </w:r>
          </w:p>
        </w:tc>
      </w:tr>
      <w:tr w:rsidR="00D438A3" w:rsidRPr="00D438A3">
        <w:trPr>
          <w:trHeight w:hRule="exact" w:val="2429"/>
        </w:trPr>
        <w:tc>
          <w:tcPr>
            <w:tcW w:w="876" w:type="dxa"/>
            <w:vMerge w:val="restart"/>
            <w:tcBorders>
              <w:top w:val="single" w:sz="8" w:space="0" w:color="000000"/>
              <w:left w:val="single" w:sz="8" w:space="0" w:color="000000"/>
              <w:right w:val="single" w:sz="8" w:space="0" w:color="000000"/>
            </w:tcBorders>
          </w:tcPr>
          <w:p w:rsidR="000F4FF4" w:rsidRPr="00D438A3" w:rsidRDefault="00EC2250">
            <w:pPr>
              <w:pStyle w:val="TableParagraph"/>
              <w:spacing w:before="24" w:line="238" w:lineRule="exact"/>
              <w:ind w:left="27" w:right="11" w:firstLine="115"/>
              <w:rPr>
                <w:rFonts w:ascii="Times New Roman" w:eastAsia="Times New Roman" w:hAnsi="Times New Roman" w:cs="Times New Roman"/>
              </w:rPr>
            </w:pPr>
            <w:r w:rsidRPr="00D438A3">
              <w:rPr>
                <w:rFonts w:ascii="Times New Roman"/>
              </w:rPr>
              <w:t>B</w:t>
            </w:r>
            <w:r w:rsidRPr="00D438A3">
              <w:rPr>
                <w:rFonts w:ascii="Times New Roman"/>
                <w:spacing w:val="-6"/>
              </w:rPr>
              <w:t xml:space="preserve"> </w:t>
            </w:r>
            <w:r w:rsidRPr="00D438A3">
              <w:rPr>
                <w:rFonts w:ascii="Times New Roman"/>
                <w:spacing w:val="-2"/>
              </w:rPr>
              <w:t>DIV</w:t>
            </w:r>
            <w:r w:rsidRPr="00D438A3">
              <w:rPr>
                <w:rFonts w:ascii="Times New Roman"/>
                <w:spacing w:val="22"/>
                <w:w w:val="99"/>
              </w:rPr>
              <w:t xml:space="preserve"> </w:t>
            </w:r>
            <w:r w:rsidRPr="00D438A3">
              <w:rPr>
                <w:rFonts w:ascii="Times New Roman"/>
              </w:rPr>
              <w:t>C</w:t>
            </w:r>
            <w:r w:rsidRPr="00D438A3">
              <w:rPr>
                <w:rFonts w:ascii="Times New Roman"/>
                <w:spacing w:val="-6"/>
              </w:rPr>
              <w:t xml:space="preserve"> </w:t>
            </w:r>
            <w:r w:rsidRPr="00D438A3">
              <w:rPr>
                <w:rFonts w:ascii="Times New Roman"/>
                <w:spacing w:val="-2"/>
              </w:rPr>
              <w:t>DIV</w:t>
            </w:r>
            <w:r w:rsidRPr="00D438A3">
              <w:rPr>
                <w:rFonts w:ascii="Times New Roman"/>
                <w:spacing w:val="22"/>
                <w:w w:val="99"/>
              </w:rPr>
              <w:t xml:space="preserve"> </w:t>
            </w:r>
            <w:r w:rsidRPr="00D438A3">
              <w:rPr>
                <w:rFonts w:ascii="Times New Roman"/>
                <w:spacing w:val="-1"/>
              </w:rPr>
              <w:t>D/G</w:t>
            </w:r>
            <w:r w:rsidRPr="00D438A3">
              <w:rPr>
                <w:rFonts w:ascii="Times New Roman"/>
                <w:spacing w:val="-8"/>
              </w:rPr>
              <w:t xml:space="preserve"> </w:t>
            </w:r>
            <w:r w:rsidRPr="00D438A3">
              <w:rPr>
                <w:rFonts w:ascii="Times New Roman"/>
                <w:spacing w:val="-2"/>
              </w:rPr>
              <w:t>DIV</w:t>
            </w:r>
            <w:r w:rsidRPr="00D438A3">
              <w:rPr>
                <w:rFonts w:ascii="Times New Roman"/>
                <w:spacing w:val="24"/>
                <w:w w:val="99"/>
              </w:rPr>
              <w:t xml:space="preserve"> </w:t>
            </w:r>
            <w:r w:rsidRPr="00D438A3">
              <w:rPr>
                <w:rFonts w:ascii="Times New Roman"/>
              </w:rPr>
              <w:t>E</w:t>
            </w:r>
            <w:r w:rsidRPr="00D438A3">
              <w:rPr>
                <w:rFonts w:ascii="Times New Roman"/>
                <w:spacing w:val="-5"/>
              </w:rPr>
              <w:t xml:space="preserve"> </w:t>
            </w:r>
            <w:r w:rsidRPr="00D438A3">
              <w:rPr>
                <w:rFonts w:ascii="Times New Roman"/>
                <w:spacing w:val="-3"/>
              </w:rPr>
              <w:t>DIV</w:t>
            </w:r>
          </w:p>
          <w:p w:rsidR="000F4FF4" w:rsidRPr="00D438A3" w:rsidRDefault="00EC2250">
            <w:pPr>
              <w:pStyle w:val="TableParagraph"/>
              <w:spacing w:line="238" w:lineRule="exact"/>
              <w:ind w:left="118" w:right="105" w:hanging="1"/>
              <w:jc w:val="center"/>
              <w:rPr>
                <w:rFonts w:ascii="Times New Roman" w:eastAsia="Times New Roman" w:hAnsi="Times New Roman" w:cs="Times New Roman"/>
              </w:rPr>
            </w:pPr>
            <w:r w:rsidRPr="00D438A3">
              <w:rPr>
                <w:rFonts w:ascii="Times New Roman"/>
              </w:rPr>
              <w:t>F</w:t>
            </w:r>
            <w:r w:rsidRPr="00D438A3">
              <w:rPr>
                <w:rFonts w:ascii="Times New Roman"/>
                <w:spacing w:val="-5"/>
              </w:rPr>
              <w:t xml:space="preserve"> </w:t>
            </w:r>
            <w:r w:rsidRPr="00D438A3">
              <w:rPr>
                <w:rFonts w:ascii="Times New Roman"/>
                <w:spacing w:val="-3"/>
              </w:rPr>
              <w:t>DIV</w:t>
            </w:r>
            <w:r w:rsidRPr="00D438A3">
              <w:rPr>
                <w:rFonts w:ascii="Times New Roman"/>
                <w:spacing w:val="18"/>
                <w:w w:val="99"/>
              </w:rPr>
              <w:t xml:space="preserve"> </w:t>
            </w:r>
            <w:r w:rsidRPr="00D438A3">
              <w:rPr>
                <w:rFonts w:ascii="Times New Roman"/>
              </w:rPr>
              <w:t>H</w:t>
            </w:r>
            <w:r w:rsidRPr="00D438A3">
              <w:rPr>
                <w:rFonts w:ascii="Times New Roman"/>
                <w:spacing w:val="-6"/>
              </w:rPr>
              <w:t xml:space="preserve"> </w:t>
            </w:r>
            <w:r w:rsidRPr="00D438A3">
              <w:rPr>
                <w:rFonts w:ascii="Times New Roman"/>
                <w:spacing w:val="-2"/>
              </w:rPr>
              <w:t>DIV</w:t>
            </w:r>
            <w:r w:rsidRPr="00D438A3">
              <w:rPr>
                <w:rFonts w:ascii="Times New Roman"/>
                <w:spacing w:val="22"/>
                <w:w w:val="99"/>
              </w:rPr>
              <w:t xml:space="preserve"> </w:t>
            </w:r>
            <w:r w:rsidRPr="00D438A3">
              <w:rPr>
                <w:rFonts w:ascii="Times New Roman"/>
              </w:rPr>
              <w:t>I</w:t>
            </w:r>
            <w:r w:rsidRPr="00D438A3">
              <w:rPr>
                <w:rFonts w:ascii="Times New Roman"/>
                <w:spacing w:val="-8"/>
              </w:rPr>
              <w:t xml:space="preserve"> </w:t>
            </w:r>
            <w:r w:rsidRPr="00D438A3">
              <w:rPr>
                <w:rFonts w:ascii="Times New Roman"/>
                <w:spacing w:val="-3"/>
              </w:rPr>
              <w:t>DIV</w:t>
            </w:r>
            <w:r w:rsidRPr="00D438A3">
              <w:rPr>
                <w:rFonts w:ascii="Times New Roman"/>
                <w:spacing w:val="18"/>
                <w:w w:val="99"/>
              </w:rPr>
              <w:t xml:space="preserve"> </w:t>
            </w:r>
            <w:r w:rsidRPr="00D438A3">
              <w:rPr>
                <w:rFonts w:ascii="Times New Roman"/>
              </w:rPr>
              <w:t>J</w:t>
            </w:r>
            <w:r w:rsidRPr="00D438A3">
              <w:rPr>
                <w:rFonts w:ascii="Times New Roman"/>
                <w:spacing w:val="-4"/>
              </w:rPr>
              <w:t xml:space="preserve"> </w:t>
            </w:r>
            <w:r w:rsidRPr="00D438A3">
              <w:rPr>
                <w:rFonts w:ascii="Times New Roman"/>
                <w:spacing w:val="-3"/>
              </w:rPr>
              <w:t>DIV</w:t>
            </w:r>
            <w:r w:rsidRPr="00D438A3">
              <w:rPr>
                <w:rFonts w:ascii="Times New Roman"/>
                <w:spacing w:val="18"/>
                <w:w w:val="99"/>
              </w:rPr>
              <w:t xml:space="preserve"> </w:t>
            </w:r>
            <w:r w:rsidRPr="00D438A3">
              <w:rPr>
                <w:rFonts w:ascii="Times New Roman"/>
              </w:rPr>
              <w:t>L</w:t>
            </w:r>
            <w:r w:rsidRPr="00D438A3">
              <w:rPr>
                <w:rFonts w:ascii="Times New Roman"/>
                <w:spacing w:val="-8"/>
              </w:rPr>
              <w:t xml:space="preserve"> </w:t>
            </w:r>
            <w:r w:rsidRPr="00D438A3">
              <w:rPr>
                <w:rFonts w:ascii="Times New Roman"/>
                <w:spacing w:val="-3"/>
              </w:rPr>
              <w:t>DIV</w:t>
            </w:r>
            <w:r w:rsidRPr="00D438A3">
              <w:rPr>
                <w:rFonts w:ascii="Times New Roman"/>
                <w:spacing w:val="18"/>
                <w:w w:val="99"/>
              </w:rPr>
              <w:t xml:space="preserve"> </w:t>
            </w:r>
            <w:r w:rsidRPr="00D438A3">
              <w:rPr>
                <w:rFonts w:ascii="Times New Roman"/>
              </w:rPr>
              <w:t>M</w:t>
            </w:r>
            <w:r w:rsidRPr="00D438A3">
              <w:rPr>
                <w:rFonts w:ascii="Times New Roman"/>
                <w:spacing w:val="-6"/>
              </w:rPr>
              <w:t xml:space="preserve"> </w:t>
            </w:r>
            <w:r w:rsidRPr="00D438A3">
              <w:rPr>
                <w:rFonts w:ascii="Times New Roman"/>
                <w:spacing w:val="-3"/>
              </w:rPr>
              <w:t>DIV</w:t>
            </w:r>
            <w:r w:rsidRPr="00D438A3">
              <w:rPr>
                <w:rFonts w:ascii="Times New Roman"/>
                <w:spacing w:val="18"/>
                <w:w w:val="99"/>
              </w:rPr>
              <w:t xml:space="preserve"> </w:t>
            </w:r>
            <w:r w:rsidRPr="00D438A3">
              <w:rPr>
                <w:rFonts w:ascii="Times New Roman"/>
              </w:rPr>
              <w:t>O</w:t>
            </w:r>
            <w:r w:rsidRPr="00D438A3">
              <w:rPr>
                <w:rFonts w:ascii="Times New Roman"/>
                <w:spacing w:val="-6"/>
              </w:rPr>
              <w:t xml:space="preserve"> </w:t>
            </w:r>
            <w:r w:rsidRPr="00D438A3">
              <w:rPr>
                <w:rFonts w:ascii="Times New Roman"/>
                <w:spacing w:val="-2"/>
              </w:rPr>
              <w:t>DIV</w:t>
            </w:r>
            <w:r w:rsidRPr="00D438A3">
              <w:rPr>
                <w:rFonts w:ascii="Times New Roman"/>
                <w:spacing w:val="22"/>
                <w:w w:val="99"/>
              </w:rPr>
              <w:t xml:space="preserve"> </w:t>
            </w:r>
            <w:r w:rsidRPr="00D438A3">
              <w:rPr>
                <w:rFonts w:ascii="Times New Roman"/>
              </w:rPr>
              <w:t>P</w:t>
            </w:r>
            <w:r w:rsidRPr="00D438A3">
              <w:rPr>
                <w:rFonts w:ascii="Times New Roman"/>
                <w:spacing w:val="-5"/>
              </w:rPr>
              <w:t xml:space="preserve"> </w:t>
            </w:r>
            <w:r w:rsidRPr="00D438A3">
              <w:rPr>
                <w:rFonts w:ascii="Times New Roman"/>
                <w:spacing w:val="-3"/>
              </w:rPr>
              <w:t>DIV</w:t>
            </w:r>
            <w:r w:rsidRPr="00D438A3">
              <w:rPr>
                <w:rFonts w:ascii="Times New Roman"/>
                <w:spacing w:val="18"/>
                <w:w w:val="99"/>
              </w:rPr>
              <w:t xml:space="preserve"> </w:t>
            </w:r>
            <w:r w:rsidRPr="00D438A3">
              <w:rPr>
                <w:rFonts w:ascii="Times New Roman"/>
              </w:rPr>
              <w:t>Q</w:t>
            </w:r>
            <w:r w:rsidRPr="00D438A3">
              <w:rPr>
                <w:rFonts w:ascii="Times New Roman"/>
                <w:spacing w:val="-6"/>
              </w:rPr>
              <w:t xml:space="preserve"> </w:t>
            </w:r>
            <w:r w:rsidRPr="00D438A3">
              <w:rPr>
                <w:rFonts w:ascii="Times New Roman"/>
                <w:spacing w:val="-2"/>
              </w:rPr>
              <w:t>DIV</w:t>
            </w:r>
            <w:r w:rsidRPr="00D438A3">
              <w:rPr>
                <w:rFonts w:ascii="Times New Roman"/>
                <w:spacing w:val="22"/>
                <w:w w:val="99"/>
              </w:rPr>
              <w:t xml:space="preserve"> </w:t>
            </w:r>
            <w:r w:rsidRPr="00D438A3">
              <w:rPr>
                <w:rFonts w:ascii="Times New Roman"/>
              </w:rPr>
              <w:t>R</w:t>
            </w:r>
            <w:r w:rsidRPr="00D438A3">
              <w:rPr>
                <w:rFonts w:ascii="Times New Roman"/>
                <w:spacing w:val="-6"/>
              </w:rPr>
              <w:t xml:space="preserve"> </w:t>
            </w:r>
            <w:r w:rsidRPr="00D438A3">
              <w:rPr>
                <w:rFonts w:ascii="Times New Roman"/>
                <w:spacing w:val="-2"/>
              </w:rPr>
              <w:t>DIV</w:t>
            </w:r>
          </w:p>
        </w:tc>
        <w:tc>
          <w:tcPr>
            <w:tcW w:w="4135" w:type="dxa"/>
            <w:vMerge w:val="restart"/>
            <w:tcBorders>
              <w:top w:val="single" w:sz="8" w:space="0" w:color="000000"/>
              <w:left w:val="single" w:sz="8" w:space="0" w:color="000000"/>
              <w:right w:val="single" w:sz="8" w:space="0" w:color="000000"/>
            </w:tcBorders>
          </w:tcPr>
          <w:p w:rsidR="00710014" w:rsidRPr="00D438A3" w:rsidRDefault="00710014" w:rsidP="00710014">
            <w:pPr>
              <w:pStyle w:val="TableParagraph"/>
              <w:spacing w:before="24" w:line="238" w:lineRule="exact"/>
              <w:ind w:left="27" w:right="63"/>
              <w:rPr>
                <w:rFonts w:ascii="Times New Roman"/>
                <w:spacing w:val="25"/>
                <w:w w:val="99"/>
                <w:sz w:val="20"/>
                <w:szCs w:val="20"/>
              </w:rPr>
            </w:pPr>
            <w:r w:rsidRPr="00D438A3">
              <w:rPr>
                <w:rFonts w:ascii="Sylfaen" w:hAnsi="Sylfaen"/>
                <w:spacing w:val="-1"/>
                <w:sz w:val="20"/>
                <w:szCs w:val="20"/>
                <w:lang w:val="ka-GE"/>
              </w:rPr>
              <w:t>არამატერიალური აქტივები და გუდვილი</w:t>
            </w:r>
            <w:r w:rsidR="00EC2250" w:rsidRPr="00D438A3">
              <w:rPr>
                <w:rFonts w:ascii="Times New Roman"/>
                <w:spacing w:val="25"/>
                <w:w w:val="99"/>
                <w:sz w:val="20"/>
                <w:szCs w:val="20"/>
              </w:rPr>
              <w:t xml:space="preserve"> </w:t>
            </w:r>
          </w:p>
          <w:p w:rsidR="00710014" w:rsidRPr="00D438A3" w:rsidRDefault="00B96F38" w:rsidP="00710014">
            <w:pPr>
              <w:pStyle w:val="TableParagraph"/>
              <w:spacing w:before="24" w:line="238" w:lineRule="exact"/>
              <w:ind w:left="27" w:right="63"/>
              <w:rPr>
                <w:rFonts w:ascii="Sylfaen" w:hAnsi="Sylfaen"/>
                <w:spacing w:val="37"/>
                <w:w w:val="99"/>
                <w:sz w:val="20"/>
                <w:szCs w:val="20"/>
                <w:lang w:val="ka-GE"/>
              </w:rPr>
            </w:pPr>
            <w:r w:rsidRPr="00D438A3">
              <w:rPr>
                <w:rFonts w:ascii="Sylfaen" w:hAnsi="Sylfaen"/>
                <w:spacing w:val="-2"/>
                <w:sz w:val="20"/>
                <w:szCs w:val="20"/>
                <w:lang w:val="ka-GE"/>
              </w:rPr>
              <w:t>ძირითადი საშუალებები</w:t>
            </w:r>
          </w:p>
          <w:p w:rsidR="000F4FF4" w:rsidRPr="00D438A3" w:rsidRDefault="00B96F38" w:rsidP="00710014">
            <w:pPr>
              <w:pStyle w:val="TableParagraph"/>
              <w:spacing w:before="24" w:line="238" w:lineRule="exact"/>
              <w:ind w:left="27" w:right="63"/>
              <w:rPr>
                <w:rFonts w:ascii="Sylfaen" w:hAnsi="Sylfaen"/>
                <w:spacing w:val="-2"/>
                <w:sz w:val="20"/>
                <w:szCs w:val="20"/>
                <w:lang w:val="ka-GE"/>
              </w:rPr>
            </w:pPr>
            <w:r w:rsidRPr="00D438A3">
              <w:rPr>
                <w:rFonts w:ascii="Sylfaen" w:hAnsi="Sylfaen"/>
                <w:spacing w:val="-2"/>
                <w:sz w:val="20"/>
                <w:szCs w:val="20"/>
                <w:lang w:val="ka-GE"/>
              </w:rPr>
              <w:t>ინვესტიციები</w:t>
            </w:r>
          </w:p>
          <w:p w:rsidR="00710014" w:rsidRPr="00D438A3" w:rsidRDefault="00B96F38" w:rsidP="00710014">
            <w:pPr>
              <w:pStyle w:val="TableParagraph"/>
              <w:spacing w:line="238" w:lineRule="exact"/>
              <w:ind w:left="27" w:right="63"/>
              <w:rPr>
                <w:rFonts w:ascii="Sylfaen" w:hAnsi="Sylfaen"/>
                <w:spacing w:val="21"/>
                <w:w w:val="99"/>
                <w:sz w:val="20"/>
                <w:szCs w:val="20"/>
                <w:lang w:val="ka-GE"/>
              </w:rPr>
            </w:pPr>
            <w:r w:rsidRPr="00D438A3">
              <w:rPr>
                <w:rFonts w:ascii="Sylfaen" w:hAnsi="Sylfaen"/>
                <w:spacing w:val="-1"/>
                <w:sz w:val="20"/>
                <w:szCs w:val="20"/>
                <w:lang w:val="ka-GE"/>
              </w:rPr>
              <w:t>მარაგი</w:t>
            </w:r>
          </w:p>
          <w:p w:rsidR="000F4FF4" w:rsidRPr="00D438A3" w:rsidRDefault="00B96F38" w:rsidP="00710014">
            <w:pPr>
              <w:pStyle w:val="TableParagraph"/>
              <w:spacing w:line="238" w:lineRule="exact"/>
              <w:ind w:left="27" w:right="63"/>
              <w:rPr>
                <w:rFonts w:ascii="Sylfaen" w:hAnsi="Sylfaen"/>
                <w:spacing w:val="-1"/>
                <w:w w:val="95"/>
                <w:sz w:val="20"/>
                <w:szCs w:val="20"/>
                <w:lang w:val="ka-GE"/>
              </w:rPr>
            </w:pPr>
            <w:r w:rsidRPr="00D438A3">
              <w:rPr>
                <w:rFonts w:ascii="Sylfaen" w:hAnsi="Sylfaen"/>
                <w:spacing w:val="-1"/>
                <w:w w:val="95"/>
                <w:sz w:val="20"/>
                <w:szCs w:val="20"/>
                <w:lang w:val="ka-GE"/>
              </w:rPr>
              <w:t>დებიტორული დავალიანება</w:t>
            </w:r>
          </w:p>
          <w:p w:rsidR="00B96F38" w:rsidRPr="00D438A3" w:rsidRDefault="00B96F38" w:rsidP="00710014">
            <w:pPr>
              <w:pStyle w:val="TableParagraph"/>
              <w:spacing w:line="238" w:lineRule="exact"/>
              <w:ind w:left="27" w:right="63"/>
              <w:rPr>
                <w:rFonts w:ascii="Sylfaen" w:hAnsi="Sylfaen"/>
                <w:spacing w:val="25"/>
                <w:w w:val="99"/>
                <w:sz w:val="20"/>
                <w:szCs w:val="20"/>
                <w:lang w:val="ka-GE"/>
              </w:rPr>
            </w:pPr>
            <w:r w:rsidRPr="00D438A3">
              <w:rPr>
                <w:rFonts w:ascii="Sylfaen" w:hAnsi="Sylfaen"/>
                <w:spacing w:val="-1"/>
                <w:sz w:val="20"/>
                <w:szCs w:val="20"/>
                <w:lang w:val="ka-GE"/>
              </w:rPr>
              <w:t>ფულადი სახსრები ბანკში და სალაროში</w:t>
            </w:r>
          </w:p>
          <w:p w:rsidR="000F4FF4" w:rsidRPr="00D438A3" w:rsidRDefault="003B3502" w:rsidP="00710014">
            <w:pPr>
              <w:pStyle w:val="TableParagraph"/>
              <w:spacing w:line="238" w:lineRule="exact"/>
              <w:ind w:left="27" w:right="63"/>
              <w:rPr>
                <w:rFonts w:ascii="Sylfaen" w:hAnsi="Sylfaen"/>
                <w:spacing w:val="-2"/>
                <w:sz w:val="20"/>
                <w:szCs w:val="20"/>
                <w:lang w:val="ka-GE"/>
              </w:rPr>
            </w:pPr>
            <w:r w:rsidRPr="00D438A3">
              <w:rPr>
                <w:rFonts w:ascii="Sylfaen" w:hAnsi="Sylfaen"/>
                <w:spacing w:val="-2"/>
                <w:sz w:val="20"/>
                <w:szCs w:val="20"/>
                <w:lang w:val="ka-GE"/>
              </w:rPr>
              <w:t>კრედიტორული დავალიანება</w:t>
            </w:r>
          </w:p>
          <w:p w:rsidR="00710014" w:rsidRPr="00D438A3" w:rsidRDefault="003B3502" w:rsidP="00710014">
            <w:pPr>
              <w:pStyle w:val="TableParagraph"/>
              <w:spacing w:line="238" w:lineRule="exact"/>
              <w:ind w:left="27" w:right="63"/>
              <w:rPr>
                <w:rFonts w:ascii="Sylfaen" w:hAnsi="Sylfaen"/>
                <w:spacing w:val="-1"/>
                <w:sz w:val="20"/>
                <w:szCs w:val="20"/>
                <w:lang w:val="ka-GE"/>
              </w:rPr>
            </w:pPr>
            <w:r w:rsidRPr="00D438A3">
              <w:rPr>
                <w:rFonts w:ascii="Sylfaen" w:hAnsi="Sylfaen"/>
                <w:spacing w:val="-1"/>
                <w:sz w:val="20"/>
                <w:szCs w:val="20"/>
                <w:lang w:val="ka-GE"/>
              </w:rPr>
              <w:t>გადასახადი</w:t>
            </w:r>
          </w:p>
          <w:p w:rsidR="00710014" w:rsidRPr="00D438A3" w:rsidRDefault="003B3502" w:rsidP="00710014">
            <w:pPr>
              <w:pStyle w:val="TableParagraph"/>
              <w:spacing w:line="238" w:lineRule="exact"/>
              <w:ind w:left="27" w:right="63"/>
              <w:rPr>
                <w:rFonts w:ascii="Sylfaen" w:hAnsi="Sylfaen"/>
                <w:spacing w:val="-1"/>
                <w:sz w:val="20"/>
                <w:szCs w:val="20"/>
                <w:lang w:val="ka-GE"/>
              </w:rPr>
            </w:pPr>
            <w:r w:rsidRPr="00D438A3">
              <w:rPr>
                <w:rFonts w:ascii="Sylfaen" w:hAnsi="Sylfaen"/>
                <w:spacing w:val="-1"/>
                <w:sz w:val="20"/>
                <w:szCs w:val="20"/>
                <w:lang w:val="ka-GE"/>
              </w:rPr>
              <w:t>ანარიცხები</w:t>
            </w:r>
          </w:p>
          <w:p w:rsidR="003B3502" w:rsidRPr="00D438A3" w:rsidRDefault="003B3502" w:rsidP="00710014">
            <w:pPr>
              <w:pStyle w:val="TableParagraph"/>
              <w:spacing w:line="238" w:lineRule="exact"/>
              <w:ind w:left="27" w:right="63"/>
              <w:rPr>
                <w:rFonts w:ascii="Sylfaen" w:hAnsi="Sylfaen"/>
                <w:spacing w:val="24"/>
                <w:w w:val="99"/>
                <w:sz w:val="20"/>
                <w:szCs w:val="20"/>
                <w:lang w:val="ka-GE"/>
              </w:rPr>
            </w:pPr>
            <w:r w:rsidRPr="00D438A3">
              <w:rPr>
                <w:rFonts w:ascii="Sylfaen" w:hAnsi="Sylfaen"/>
                <w:spacing w:val="-1"/>
                <w:sz w:val="20"/>
                <w:szCs w:val="20"/>
                <w:lang w:val="ka-GE"/>
              </w:rPr>
              <w:t>კაპიტალი</w:t>
            </w:r>
          </w:p>
          <w:p w:rsidR="00710014" w:rsidRPr="00D438A3" w:rsidRDefault="003B3502" w:rsidP="00710014">
            <w:pPr>
              <w:pStyle w:val="TableParagraph"/>
              <w:spacing w:line="238" w:lineRule="exact"/>
              <w:ind w:left="27" w:right="63"/>
              <w:rPr>
                <w:rFonts w:ascii="Sylfaen" w:hAnsi="Sylfaen"/>
                <w:spacing w:val="25"/>
                <w:w w:val="99"/>
                <w:sz w:val="20"/>
                <w:szCs w:val="20"/>
                <w:lang w:val="ka-GE"/>
              </w:rPr>
            </w:pPr>
            <w:r w:rsidRPr="00D438A3">
              <w:rPr>
                <w:rFonts w:ascii="Sylfaen" w:hAnsi="Sylfaen"/>
                <w:spacing w:val="-1"/>
                <w:sz w:val="20"/>
                <w:szCs w:val="20"/>
                <w:lang w:val="ka-GE"/>
              </w:rPr>
              <w:t>ამონაგები</w:t>
            </w:r>
          </w:p>
          <w:p w:rsidR="000F4FF4" w:rsidRPr="00D438A3" w:rsidRDefault="003B3502" w:rsidP="00710014">
            <w:pPr>
              <w:pStyle w:val="TableParagraph"/>
              <w:spacing w:line="238" w:lineRule="exact"/>
              <w:ind w:left="27" w:right="63"/>
              <w:rPr>
                <w:rFonts w:ascii="Sylfaen" w:hAnsi="Sylfaen"/>
                <w:spacing w:val="-1"/>
                <w:sz w:val="20"/>
                <w:szCs w:val="20"/>
                <w:lang w:val="ka-GE"/>
              </w:rPr>
            </w:pPr>
            <w:r w:rsidRPr="00D438A3">
              <w:rPr>
                <w:rFonts w:ascii="Sylfaen" w:hAnsi="Sylfaen"/>
                <w:spacing w:val="-1"/>
                <w:sz w:val="20"/>
                <w:szCs w:val="20"/>
                <w:lang w:val="ka-GE"/>
              </w:rPr>
              <w:t>პირდაპირი დანახარჯები</w:t>
            </w:r>
          </w:p>
          <w:p w:rsidR="003B3502" w:rsidRPr="00D438A3" w:rsidRDefault="003B3502" w:rsidP="00710014">
            <w:pPr>
              <w:pStyle w:val="TableParagraph"/>
              <w:spacing w:line="238" w:lineRule="exact"/>
              <w:ind w:left="27" w:right="63"/>
              <w:rPr>
                <w:rFonts w:ascii="Sylfaen" w:hAnsi="Sylfaen"/>
                <w:spacing w:val="28"/>
                <w:w w:val="99"/>
                <w:sz w:val="20"/>
                <w:szCs w:val="20"/>
                <w:lang w:val="ka-GE"/>
              </w:rPr>
            </w:pPr>
            <w:r w:rsidRPr="00D438A3">
              <w:rPr>
                <w:rFonts w:ascii="Sylfaen" w:hAnsi="Sylfaen"/>
                <w:spacing w:val="-1"/>
                <w:sz w:val="20"/>
                <w:szCs w:val="20"/>
                <w:lang w:val="ka-GE"/>
              </w:rPr>
              <w:t>სხვა შემოსავალი და შემოსულობები</w:t>
            </w:r>
          </w:p>
          <w:p w:rsidR="000F4FF4" w:rsidRPr="00D438A3" w:rsidRDefault="003B3502" w:rsidP="003B3502">
            <w:pPr>
              <w:pStyle w:val="TableParagraph"/>
              <w:spacing w:line="238" w:lineRule="exact"/>
              <w:ind w:left="27" w:right="63"/>
              <w:rPr>
                <w:rFonts w:ascii="Sylfaen" w:eastAsia="Times New Roman" w:hAnsi="Sylfaen" w:cs="Times New Roman"/>
                <w:lang w:val="ka-GE"/>
              </w:rPr>
            </w:pPr>
            <w:r w:rsidRPr="00D438A3">
              <w:rPr>
                <w:rFonts w:ascii="Sylfaen" w:hAnsi="Sylfaen"/>
                <w:spacing w:val="-1"/>
                <w:sz w:val="20"/>
                <w:szCs w:val="20"/>
                <w:lang w:val="ka-GE"/>
              </w:rPr>
              <w:t>სხვა დანახარჯი და ზარალი</w:t>
            </w:r>
          </w:p>
        </w:tc>
        <w:tc>
          <w:tcPr>
            <w:tcW w:w="1980" w:type="dxa"/>
            <w:gridSpan w:val="2"/>
            <w:tcBorders>
              <w:top w:val="single" w:sz="8" w:space="0" w:color="000000"/>
              <w:left w:val="single" w:sz="8" w:space="0" w:color="000000"/>
              <w:bottom w:val="single" w:sz="8" w:space="0" w:color="000000"/>
              <w:right w:val="single" w:sz="8" w:space="0" w:color="000000"/>
            </w:tcBorders>
            <w:shd w:val="clear" w:color="auto" w:fill="C1C1C1"/>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0F4FF4">
            <w:pPr>
              <w:pStyle w:val="TableParagraph"/>
              <w:spacing w:before="1" w:line="140" w:lineRule="exact"/>
              <w:rPr>
                <w:sz w:val="14"/>
                <w:szCs w:val="14"/>
              </w:rPr>
            </w:pPr>
          </w:p>
          <w:p w:rsidR="000F4FF4" w:rsidRPr="00D438A3" w:rsidRDefault="000F4FF4">
            <w:pPr>
              <w:pStyle w:val="TableParagraph"/>
              <w:spacing w:line="200" w:lineRule="exact"/>
              <w:rPr>
                <w:sz w:val="20"/>
                <w:szCs w:val="20"/>
              </w:rPr>
            </w:pPr>
          </w:p>
          <w:p w:rsidR="000F4FF4" w:rsidRPr="00D438A3" w:rsidRDefault="000F4FF4">
            <w:pPr>
              <w:pStyle w:val="TableParagraph"/>
              <w:spacing w:line="200" w:lineRule="exact"/>
              <w:rPr>
                <w:sz w:val="20"/>
                <w:szCs w:val="20"/>
              </w:rPr>
            </w:pPr>
          </w:p>
          <w:p w:rsidR="000F4FF4" w:rsidRPr="00D438A3" w:rsidRDefault="000F4FF4">
            <w:pPr>
              <w:pStyle w:val="TableParagraph"/>
              <w:spacing w:line="200" w:lineRule="exact"/>
              <w:rPr>
                <w:sz w:val="20"/>
                <w:szCs w:val="20"/>
              </w:rPr>
            </w:pPr>
          </w:p>
          <w:p w:rsidR="000F4FF4" w:rsidRPr="00D438A3" w:rsidRDefault="00EC2250">
            <w:pPr>
              <w:pStyle w:val="TableParagraph"/>
              <w:ind w:left="131"/>
              <w:rPr>
                <w:rFonts w:ascii="Times New Roman" w:eastAsia="Times New Roman" w:hAnsi="Times New Roman" w:cs="Times New Roman"/>
                <w:sz w:val="20"/>
                <w:szCs w:val="20"/>
              </w:rPr>
            </w:pPr>
            <w:r w:rsidRPr="00D438A3">
              <w:rPr>
                <w:rFonts w:ascii="Times New Roman"/>
                <w:sz w:val="20"/>
              </w:rPr>
              <w:t>5,289.00</w:t>
            </w:r>
          </w:p>
          <w:p w:rsidR="000F4FF4" w:rsidRPr="00D438A3" w:rsidRDefault="000F4FF4">
            <w:pPr>
              <w:pStyle w:val="TableParagraph"/>
              <w:spacing w:line="200" w:lineRule="exact"/>
              <w:rPr>
                <w:sz w:val="20"/>
                <w:szCs w:val="20"/>
              </w:rPr>
            </w:pPr>
          </w:p>
          <w:p w:rsidR="000F4FF4" w:rsidRPr="00D438A3" w:rsidRDefault="000F4FF4">
            <w:pPr>
              <w:pStyle w:val="TableParagraph"/>
              <w:spacing w:before="3" w:line="280" w:lineRule="exact"/>
              <w:rPr>
                <w:sz w:val="28"/>
                <w:szCs w:val="28"/>
              </w:rPr>
            </w:pPr>
          </w:p>
          <w:p w:rsidR="000F4FF4" w:rsidRPr="00D438A3" w:rsidRDefault="00EC2250">
            <w:pPr>
              <w:pStyle w:val="TableParagraph"/>
              <w:ind w:left="131"/>
              <w:rPr>
                <w:rFonts w:ascii="Times New Roman" w:eastAsia="Times New Roman" w:hAnsi="Times New Roman" w:cs="Times New Roman"/>
                <w:sz w:val="20"/>
                <w:szCs w:val="20"/>
              </w:rPr>
            </w:pPr>
            <w:r w:rsidRPr="00D438A3">
              <w:rPr>
                <w:rFonts w:ascii="Times New Roman"/>
                <w:sz w:val="20"/>
              </w:rPr>
              <w:t>1,897.00</w:t>
            </w:r>
          </w:p>
        </w:tc>
      </w:tr>
      <w:tr w:rsidR="00D438A3" w:rsidRPr="00D438A3" w:rsidTr="003B3502">
        <w:trPr>
          <w:trHeight w:hRule="exact" w:val="1001"/>
        </w:trPr>
        <w:tc>
          <w:tcPr>
            <w:tcW w:w="876" w:type="dxa"/>
            <w:vMerge/>
            <w:tcBorders>
              <w:left w:val="single" w:sz="8" w:space="0" w:color="000000"/>
              <w:bottom w:val="single" w:sz="8" w:space="0" w:color="000000"/>
              <w:right w:val="single" w:sz="8" w:space="0" w:color="000000"/>
            </w:tcBorders>
          </w:tcPr>
          <w:p w:rsidR="000F4FF4" w:rsidRPr="00D438A3" w:rsidRDefault="000F4FF4"/>
        </w:tc>
        <w:tc>
          <w:tcPr>
            <w:tcW w:w="4135" w:type="dxa"/>
            <w:vMerge/>
            <w:tcBorders>
              <w:left w:val="single" w:sz="8" w:space="0" w:color="000000"/>
              <w:bottom w:val="single" w:sz="8" w:space="0" w:color="000000"/>
              <w:right w:val="single" w:sz="8" w:space="0" w:color="000000"/>
            </w:tcBorders>
          </w:tcPr>
          <w:p w:rsidR="000F4FF4" w:rsidRPr="00D438A3" w:rsidRDefault="000F4FF4"/>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0F4FF4">
            <w:pPr>
              <w:pStyle w:val="TableParagraph"/>
              <w:spacing w:before="13" w:line="200" w:lineRule="exact"/>
              <w:rPr>
                <w:sz w:val="20"/>
                <w:szCs w:val="20"/>
              </w:rPr>
            </w:pPr>
          </w:p>
          <w:p w:rsidR="000F4FF4" w:rsidRPr="00D438A3" w:rsidRDefault="00EC2250">
            <w:pPr>
              <w:pStyle w:val="TableParagraph"/>
              <w:ind w:left="243"/>
              <w:rPr>
                <w:rFonts w:ascii="Times New Roman" w:eastAsia="Times New Roman" w:hAnsi="Times New Roman" w:cs="Times New Roman"/>
                <w:sz w:val="20"/>
                <w:szCs w:val="20"/>
              </w:rPr>
            </w:pPr>
            <w:r w:rsidRPr="00D438A3">
              <w:rPr>
                <w:rFonts w:ascii="Times New Roman"/>
                <w:sz w:val="20"/>
              </w:rPr>
              <w:t>5,289.00</w:t>
            </w:r>
          </w:p>
          <w:p w:rsidR="000F4FF4" w:rsidRPr="00D438A3" w:rsidRDefault="00EC2250">
            <w:pPr>
              <w:pStyle w:val="TableParagraph"/>
              <w:spacing w:before="7"/>
              <w:ind w:left="243"/>
              <w:rPr>
                <w:rFonts w:ascii="Times New Roman" w:eastAsia="Times New Roman" w:hAnsi="Times New Roman" w:cs="Times New Roman"/>
                <w:sz w:val="20"/>
                <w:szCs w:val="20"/>
              </w:rPr>
            </w:pPr>
            <w:r w:rsidRPr="00D438A3">
              <w:rPr>
                <w:rFonts w:ascii="Times New Roman"/>
                <w:sz w:val="20"/>
              </w:rPr>
              <w:t>1,897.00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1867" w:type="dxa"/>
            <w:gridSpan w:val="2"/>
            <w:tcBorders>
              <w:top w:val="single" w:sz="8" w:space="0" w:color="000000"/>
              <w:left w:val="single" w:sz="8" w:space="0" w:color="000000"/>
              <w:bottom w:val="single" w:sz="8" w:space="0" w:color="000000"/>
              <w:right w:val="single" w:sz="8" w:space="0" w:color="000000"/>
            </w:tcBorders>
            <w:shd w:val="clear" w:color="auto" w:fill="C1C1C1"/>
          </w:tcPr>
          <w:p w:rsidR="000F4FF4" w:rsidRPr="00D438A3" w:rsidRDefault="000F4FF4"/>
        </w:tc>
      </w:tr>
      <w:tr w:rsidR="00D438A3" w:rsidRPr="00D438A3">
        <w:trPr>
          <w:trHeight w:hRule="exact" w:val="370"/>
        </w:trPr>
        <w:tc>
          <w:tcPr>
            <w:tcW w:w="5011" w:type="dxa"/>
            <w:gridSpan w:val="2"/>
            <w:tcBorders>
              <w:top w:val="single" w:sz="8" w:space="0" w:color="000000"/>
              <w:left w:val="single" w:sz="8" w:space="0" w:color="000000"/>
              <w:bottom w:val="single" w:sz="8" w:space="0" w:color="000000"/>
              <w:right w:val="single" w:sz="8" w:space="0" w:color="000000"/>
            </w:tcBorders>
          </w:tcPr>
          <w:p w:rsidR="000F4FF4" w:rsidRPr="00D438A3" w:rsidRDefault="003B3502">
            <w:pPr>
              <w:pStyle w:val="TableParagraph"/>
              <w:spacing w:before="107"/>
              <w:ind w:left="25"/>
              <w:rPr>
                <w:rFonts w:ascii="Times New Roman" w:eastAsia="Times New Roman" w:hAnsi="Times New Roman" w:cs="Times New Roman"/>
                <w:sz w:val="20"/>
                <w:szCs w:val="20"/>
              </w:rPr>
            </w:pPr>
            <w:r w:rsidRPr="00D438A3">
              <w:rPr>
                <w:rFonts w:ascii="Sylfaen" w:hAnsi="Sylfaen"/>
                <w:b/>
                <w:sz w:val="20"/>
                <w:lang w:val="ka-GE"/>
              </w:rPr>
              <w:t>შეუსწორებელი შეცდომების საერთო გავლენა</w:t>
            </w:r>
          </w:p>
        </w:tc>
        <w:tc>
          <w:tcPr>
            <w:tcW w:w="1061"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107"/>
              <w:ind w:left="243"/>
              <w:rPr>
                <w:rFonts w:ascii="Times New Roman" w:eastAsia="Times New Roman" w:hAnsi="Times New Roman" w:cs="Times New Roman"/>
                <w:sz w:val="20"/>
                <w:szCs w:val="20"/>
              </w:rPr>
            </w:pPr>
            <w:r w:rsidRPr="00D438A3">
              <w:rPr>
                <w:rFonts w:ascii="Times New Roman"/>
                <w:sz w:val="20"/>
              </w:rPr>
              <w:t>7,186.00</w:t>
            </w:r>
          </w:p>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19" w:type="dxa"/>
            <w:tcBorders>
              <w:top w:val="single" w:sz="8" w:space="0" w:color="000000"/>
              <w:left w:val="single" w:sz="8" w:space="0" w:color="000000"/>
              <w:bottom w:val="single" w:sz="8" w:space="0" w:color="000000"/>
              <w:right w:val="single" w:sz="8" w:space="0" w:color="000000"/>
            </w:tcBorders>
          </w:tcPr>
          <w:p w:rsidR="000F4FF4" w:rsidRPr="00D438A3" w:rsidRDefault="000F4FF4"/>
        </w:tc>
        <w:tc>
          <w:tcPr>
            <w:tcW w:w="948" w:type="dxa"/>
            <w:tcBorders>
              <w:top w:val="single" w:sz="8" w:space="0" w:color="000000"/>
              <w:left w:val="single" w:sz="8" w:space="0" w:color="000000"/>
              <w:bottom w:val="single" w:sz="8" w:space="0" w:color="000000"/>
              <w:right w:val="single" w:sz="8" w:space="0" w:color="000000"/>
            </w:tcBorders>
          </w:tcPr>
          <w:p w:rsidR="000F4FF4" w:rsidRPr="00D438A3" w:rsidRDefault="00EC2250">
            <w:pPr>
              <w:pStyle w:val="TableParagraph"/>
              <w:spacing w:before="107"/>
              <w:ind w:left="130"/>
              <w:rPr>
                <w:rFonts w:ascii="Times New Roman" w:eastAsia="Times New Roman" w:hAnsi="Times New Roman" w:cs="Times New Roman"/>
                <w:sz w:val="20"/>
                <w:szCs w:val="20"/>
              </w:rPr>
            </w:pPr>
            <w:r w:rsidRPr="00D438A3">
              <w:rPr>
                <w:rFonts w:ascii="Times New Roman"/>
                <w:sz w:val="20"/>
              </w:rPr>
              <w:t>7,186.00</w:t>
            </w:r>
          </w:p>
        </w:tc>
      </w:tr>
    </w:tbl>
    <w:p w:rsidR="000F4FF4" w:rsidRPr="00D438A3" w:rsidRDefault="006F73F1" w:rsidP="00E87240">
      <w:pPr>
        <w:spacing w:before="105" w:line="261" w:lineRule="auto"/>
        <w:ind w:left="141" w:right="1057"/>
        <w:jc w:val="both"/>
        <w:rPr>
          <w:rFonts w:ascii="Times New Roman" w:eastAsia="Times New Roman" w:hAnsi="Times New Roman" w:cs="Times New Roman"/>
        </w:rPr>
      </w:pPr>
      <w:r w:rsidRPr="00D438A3">
        <w:rPr>
          <w:rFonts w:ascii="Sylfaen" w:hAnsi="Sylfaen"/>
          <w:strike/>
          <w:lang w:val="ka-GE"/>
        </w:rPr>
        <w:t xml:space="preserve">მთლიანობაში შეცდომები უმნიშვნელოა (როგორც განისაზღვრა დაგეგმვის წერილით) და ინფორმაცია არ </w:t>
      </w:r>
      <w:r w:rsidR="00E87240" w:rsidRPr="00D438A3">
        <w:rPr>
          <w:rFonts w:ascii="Sylfaen" w:hAnsi="Sylfaen"/>
          <w:strike/>
          <w:lang w:val="ka-GE"/>
        </w:rPr>
        <w:t>მიუწოდებიათ დირექტორებისათვის</w:t>
      </w:r>
      <w:r w:rsidR="00EC2250" w:rsidRPr="00D438A3">
        <w:rPr>
          <w:rFonts w:ascii="Times New Roman"/>
          <w:strike/>
          <w:spacing w:val="-1"/>
        </w:rPr>
        <w:t>.*</w:t>
      </w:r>
    </w:p>
    <w:p w:rsidR="000F4FF4" w:rsidRPr="00D438A3" w:rsidRDefault="00E87240" w:rsidP="00E87240">
      <w:pPr>
        <w:spacing w:before="56" w:line="261" w:lineRule="auto"/>
        <w:ind w:left="141" w:right="1056"/>
        <w:jc w:val="both"/>
        <w:rPr>
          <w:rFonts w:ascii="Times New Roman" w:eastAsia="Times New Roman" w:hAnsi="Times New Roman" w:cs="Times New Roman"/>
        </w:rPr>
      </w:pPr>
      <w:r w:rsidRPr="00D438A3">
        <w:rPr>
          <w:rFonts w:ascii="Sylfaen" w:hAnsi="Sylfaen"/>
          <w:lang w:val="ka-GE"/>
        </w:rPr>
        <w:t>მთლიანობაში შეცდომები უმნიშვნელო არ არის და დირექტორებმა სიტყვიერად დაადასტურეს, რომ მათ არ სურთ ამ შეცდომების შესწორება, რასაც ოფიციალურად წარდგენილი ინფორმაციით დაადასტურებენ.</w:t>
      </w:r>
      <w:r w:rsidR="00EC2250" w:rsidRPr="00D438A3">
        <w:rPr>
          <w:rFonts w:ascii="Times New Roman"/>
          <w:spacing w:val="-1"/>
        </w:rPr>
        <w:t>*</w:t>
      </w:r>
    </w:p>
    <w:p w:rsidR="000F4FF4" w:rsidRPr="00D438A3" w:rsidRDefault="00E87240" w:rsidP="00E87240">
      <w:pPr>
        <w:spacing w:before="27" w:line="261" w:lineRule="auto"/>
        <w:ind w:left="141" w:right="1055"/>
        <w:jc w:val="both"/>
        <w:rPr>
          <w:rFonts w:ascii="Times New Roman" w:eastAsia="Times New Roman" w:hAnsi="Times New Roman" w:cs="Times New Roman"/>
        </w:rPr>
      </w:pPr>
      <w:r w:rsidRPr="00D438A3">
        <w:rPr>
          <w:rFonts w:ascii="Sylfaen" w:hAnsi="Sylfaen"/>
          <w:lang w:val="ka-GE"/>
        </w:rPr>
        <w:t>კმაყოფილი ვარ, რომ ზემოაღნიშნული შეცდომების გაერთიანებული გავლენა სამუშაო არსებითობაზე ნაკლებია მთლიანად ფინანსური ანგარიშგებისთვის</w:t>
      </w:r>
      <w:r w:rsidRPr="00D438A3">
        <w:rPr>
          <w:rFonts w:ascii="Times New Roman"/>
          <w:spacing w:val="-2"/>
        </w:rPr>
        <w:t xml:space="preserve"> </w:t>
      </w:r>
      <w:r w:rsidR="00EC2250" w:rsidRPr="00D438A3">
        <w:rPr>
          <w:rFonts w:ascii="Times New Roman"/>
          <w:spacing w:val="-2"/>
        </w:rPr>
        <w:t>**,</w:t>
      </w:r>
      <w:r w:rsidR="00EC2250" w:rsidRPr="00D438A3">
        <w:rPr>
          <w:rFonts w:ascii="Times New Roman"/>
          <w:spacing w:val="-6"/>
        </w:rPr>
        <w:t xml:space="preserve"> </w:t>
      </w:r>
      <w:r w:rsidRPr="00D438A3">
        <w:rPr>
          <w:rFonts w:ascii="Sylfaen" w:hAnsi="Sylfaen"/>
          <w:spacing w:val="-1"/>
          <w:lang w:val="ka-GE"/>
        </w:rPr>
        <w:t>მაშასადამე, შესწორება საჭირო არ არის</w:t>
      </w:r>
      <w:r w:rsidR="00EC2250" w:rsidRPr="00D438A3">
        <w:rPr>
          <w:rFonts w:ascii="Times New Roman"/>
          <w:spacing w:val="-1"/>
        </w:rPr>
        <w:t>.*</w:t>
      </w:r>
    </w:p>
    <w:p w:rsidR="000F4FF4" w:rsidRPr="00D438A3" w:rsidRDefault="00E87240" w:rsidP="00432B51">
      <w:pPr>
        <w:spacing w:before="44" w:line="261" w:lineRule="auto"/>
        <w:ind w:left="141" w:right="1057"/>
        <w:jc w:val="both"/>
        <w:rPr>
          <w:rFonts w:ascii="Times New Roman" w:eastAsia="Times New Roman" w:hAnsi="Times New Roman" w:cs="Times New Roman"/>
        </w:rPr>
      </w:pPr>
      <w:r w:rsidRPr="00D438A3">
        <w:rPr>
          <w:rFonts w:ascii="Sylfaen" w:hAnsi="Sylfaen"/>
          <w:strike/>
          <w:lang w:val="ka-GE"/>
        </w:rPr>
        <w:t>მთლიანობაში შეცდომები აღემატება სამუშაო არსებითობა</w:t>
      </w:r>
      <w:r w:rsidR="00432B51" w:rsidRPr="00D438A3">
        <w:rPr>
          <w:rFonts w:ascii="Sylfaen" w:hAnsi="Sylfaen"/>
          <w:strike/>
          <w:lang w:val="ka-GE"/>
        </w:rPr>
        <w:t>ს</w:t>
      </w:r>
      <w:r w:rsidRPr="00D438A3">
        <w:rPr>
          <w:rFonts w:ascii="Sylfaen" w:hAnsi="Sylfaen"/>
          <w:strike/>
          <w:lang w:val="ka-GE"/>
        </w:rPr>
        <w:t xml:space="preserve"> მთლიანად ფინანსური ანგარიშგებისათვის</w:t>
      </w:r>
      <w:r w:rsidR="00432B51" w:rsidRPr="00D438A3">
        <w:rPr>
          <w:rFonts w:ascii="Times New Roman"/>
          <w:strike/>
          <w:spacing w:val="-2"/>
        </w:rPr>
        <w:t xml:space="preserve"> </w:t>
      </w:r>
      <w:r w:rsidR="00EC2250" w:rsidRPr="00D438A3">
        <w:rPr>
          <w:rFonts w:ascii="Times New Roman"/>
          <w:strike/>
          <w:spacing w:val="-2"/>
        </w:rPr>
        <w:t>**,</w:t>
      </w:r>
      <w:r w:rsidR="00EC2250" w:rsidRPr="00D438A3">
        <w:rPr>
          <w:rFonts w:ascii="Times New Roman"/>
          <w:strike/>
          <w:spacing w:val="25"/>
        </w:rPr>
        <w:t xml:space="preserve"> </w:t>
      </w:r>
      <w:r w:rsidR="00432B51" w:rsidRPr="00D438A3">
        <w:rPr>
          <w:rFonts w:ascii="Sylfaen" w:hAnsi="Sylfaen"/>
          <w:strike/>
          <w:lang w:val="ka-GE"/>
        </w:rPr>
        <w:t xml:space="preserve">ამიტომ, გამოუვლენელი მუხლების რისკის გათვალისწინებით მიიჩნევა, რომ ფინანსური ანგარიშგება არსებითად არასწორია და აუდიტორის მოსაზრება მოდიფიცირებული იქნება </w:t>
      </w:r>
      <w:r w:rsidR="00EC2250" w:rsidRPr="00D438A3">
        <w:rPr>
          <w:rFonts w:ascii="Times New Roman"/>
          <w:spacing w:val="39"/>
          <w:w w:val="99"/>
        </w:rPr>
        <w:t xml:space="preserve"> </w:t>
      </w:r>
      <w:r w:rsidR="00EC2250" w:rsidRPr="00D438A3">
        <w:rPr>
          <w:rFonts w:ascii="Times New Roman"/>
          <w:strike/>
          <w:spacing w:val="-1"/>
        </w:rPr>
        <w:t>(Aa1,</w:t>
      </w:r>
      <w:r w:rsidR="00EC2250" w:rsidRPr="00D438A3">
        <w:rPr>
          <w:rFonts w:ascii="Times New Roman"/>
          <w:strike/>
          <w:spacing w:val="-4"/>
        </w:rPr>
        <w:t xml:space="preserve"> </w:t>
      </w:r>
      <w:r w:rsidR="00432B51" w:rsidRPr="00D438A3">
        <w:rPr>
          <w:rFonts w:ascii="Sylfaen" w:hAnsi="Sylfaen"/>
          <w:strike/>
          <w:spacing w:val="-1"/>
          <w:lang w:val="ka-GE"/>
        </w:rPr>
        <w:t>მე-</w:t>
      </w:r>
      <w:r w:rsidR="00EC2250" w:rsidRPr="00D438A3">
        <w:rPr>
          <w:rFonts w:ascii="Times New Roman"/>
          <w:strike/>
        </w:rPr>
        <w:t>7</w:t>
      </w:r>
      <w:r w:rsidR="00432B51" w:rsidRPr="00D438A3">
        <w:rPr>
          <w:rFonts w:ascii="Sylfaen" w:hAnsi="Sylfaen"/>
          <w:strike/>
          <w:lang w:val="ka-GE"/>
        </w:rPr>
        <w:t xml:space="preserve"> გვერდი</w:t>
      </w:r>
      <w:r w:rsidR="00EC2250" w:rsidRPr="00D438A3">
        <w:rPr>
          <w:rFonts w:ascii="Times New Roman"/>
          <w:strike/>
        </w:rPr>
        <w:t>)</w:t>
      </w:r>
    </w:p>
    <w:p w:rsidR="000F4FF4" w:rsidRPr="00D438A3" w:rsidRDefault="000F4FF4">
      <w:pPr>
        <w:spacing w:before="9" w:line="120" w:lineRule="exact"/>
        <w:rPr>
          <w:sz w:val="12"/>
          <w:szCs w:val="12"/>
        </w:rPr>
      </w:pPr>
    </w:p>
    <w:p w:rsidR="000F4FF4" w:rsidRPr="00D438A3" w:rsidRDefault="000F4FF4">
      <w:pPr>
        <w:spacing w:line="200" w:lineRule="exact"/>
        <w:rPr>
          <w:sz w:val="20"/>
          <w:szCs w:val="20"/>
        </w:rPr>
      </w:pPr>
    </w:p>
    <w:p w:rsidR="000F4FF4" w:rsidRPr="00D438A3" w:rsidRDefault="002C7EF9" w:rsidP="00432B51">
      <w:pPr>
        <w:tabs>
          <w:tab w:val="left" w:pos="1024"/>
          <w:tab w:val="left" w:pos="4377"/>
          <w:tab w:val="left" w:pos="6213"/>
          <w:tab w:val="left" w:pos="7139"/>
        </w:tabs>
        <w:spacing w:before="70"/>
        <w:ind w:left="141"/>
        <w:rPr>
          <w:rFonts w:ascii="Sylfaen" w:eastAsia="Bradley Hand ITC" w:hAnsi="Sylfaen" w:cs="Bradley Hand ITC"/>
          <w:lang w:val="ka-GE"/>
        </w:rPr>
        <w:sectPr w:rsidR="000F4FF4" w:rsidRPr="00D438A3">
          <w:pgSz w:w="11910" w:h="16840"/>
          <w:pgMar w:top="1080" w:right="960" w:bottom="820" w:left="960" w:header="602" w:footer="629" w:gutter="0"/>
          <w:cols w:space="720"/>
        </w:sectPr>
      </w:pPr>
      <w:r w:rsidRPr="00D438A3">
        <w:rPr>
          <w:noProof/>
          <w:sz w:val="20"/>
          <w:szCs w:val="20"/>
        </w:rPr>
        <mc:AlternateContent>
          <mc:Choice Requires="wpg">
            <w:drawing>
              <wp:anchor distT="0" distB="0" distL="114300" distR="114300" simplePos="0" relativeHeight="503292384" behindDoc="1" locked="0" layoutInCell="1" allowOverlap="1" wp14:anchorId="31DDA610" wp14:editId="1F387321">
                <wp:simplePos x="0" y="0"/>
                <wp:positionH relativeFrom="page">
                  <wp:posOffset>1231265</wp:posOffset>
                </wp:positionH>
                <wp:positionV relativeFrom="paragraph">
                  <wp:posOffset>234950</wp:posOffset>
                </wp:positionV>
                <wp:extent cx="2135505" cy="1270"/>
                <wp:effectExtent l="12065" t="11430" r="14605" b="6350"/>
                <wp:wrapNone/>
                <wp:docPr id="2418"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270"/>
                          <a:chOff x="1939" y="370"/>
                          <a:chExt cx="3363" cy="2"/>
                        </a:xfrm>
                      </wpg:grpSpPr>
                      <wps:wsp>
                        <wps:cNvPr id="2419" name="Freeform 2196"/>
                        <wps:cNvSpPr>
                          <a:spLocks/>
                        </wps:cNvSpPr>
                        <wps:spPr bwMode="auto">
                          <a:xfrm>
                            <a:off x="1939" y="370"/>
                            <a:ext cx="3363" cy="2"/>
                          </a:xfrm>
                          <a:custGeom>
                            <a:avLst/>
                            <a:gdLst>
                              <a:gd name="T0" fmla="+- 0 1939 1939"/>
                              <a:gd name="T1" fmla="*/ T0 w 3363"/>
                              <a:gd name="T2" fmla="+- 0 5302 1939"/>
                              <a:gd name="T3" fmla="*/ T2 w 3363"/>
                            </a:gdLst>
                            <a:ahLst/>
                            <a:cxnLst>
                              <a:cxn ang="0">
                                <a:pos x="T1" y="0"/>
                              </a:cxn>
                              <a:cxn ang="0">
                                <a:pos x="T3" y="0"/>
                              </a:cxn>
                            </a:cxnLst>
                            <a:rect l="0" t="0" r="r" b="b"/>
                            <a:pathLst>
                              <a:path w="3363">
                                <a:moveTo>
                                  <a:pt x="0" y="0"/>
                                </a:moveTo>
                                <a:lnTo>
                                  <a:pt x="336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287F77C" id="Group 2195" o:spid="_x0000_s1026" style="position:absolute;margin-left:96.95pt;margin-top:18.5pt;width:168.15pt;height:.1pt;z-index:-24096;mso-position-horizontal-relative:page" coordorigin="1939,370" coordsize="3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">
                <v:shape id="Freeform 2196" o:spid="_x0000_s1027" style="position:absolute;left:1939;top:370;width:3363;height:2;visibility:visible;mso-wrap-style:square;v-text-anchor:top" coordsize="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" path="m,l3363,e" filled="f" strokeweight=".94pt">
                  <v:path arrowok="t" o:connecttype="custom" o:connectlocs="0,0;3363,0" o:connectangles="0,0"/>
                </v:shape>
                <w10:wrap anchorx="page"/>
              </v:group>
            </w:pict>
          </mc:Fallback>
        </mc:AlternateContent>
      </w:r>
      <w:r w:rsidRPr="00D438A3">
        <w:rPr>
          <w:noProof/>
          <w:sz w:val="20"/>
          <w:szCs w:val="20"/>
        </w:rPr>
        <mc:AlternateContent>
          <mc:Choice Requires="wpg">
            <w:drawing>
              <wp:anchor distT="0" distB="0" distL="114300" distR="114300" simplePos="0" relativeHeight="503292385" behindDoc="1" locked="0" layoutInCell="1" allowOverlap="1" wp14:anchorId="0F0AA2B4" wp14:editId="26109016">
                <wp:simplePos x="0" y="0"/>
                <wp:positionH relativeFrom="page">
                  <wp:posOffset>5114290</wp:posOffset>
                </wp:positionH>
                <wp:positionV relativeFrom="paragraph">
                  <wp:posOffset>234950</wp:posOffset>
                </wp:positionV>
                <wp:extent cx="1187450" cy="1270"/>
                <wp:effectExtent l="8890" t="11430" r="13335" b="6350"/>
                <wp:wrapNone/>
                <wp:docPr id="2416" name="Group 2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1270"/>
                          <a:chOff x="8054" y="370"/>
                          <a:chExt cx="1870" cy="2"/>
                        </a:xfrm>
                      </wpg:grpSpPr>
                      <wps:wsp>
                        <wps:cNvPr id="2417" name="Freeform 2194"/>
                        <wps:cNvSpPr>
                          <a:spLocks/>
                        </wps:cNvSpPr>
                        <wps:spPr bwMode="auto">
                          <a:xfrm>
                            <a:off x="8054" y="370"/>
                            <a:ext cx="1870" cy="2"/>
                          </a:xfrm>
                          <a:custGeom>
                            <a:avLst/>
                            <a:gdLst>
                              <a:gd name="T0" fmla="+- 0 8054 8054"/>
                              <a:gd name="T1" fmla="*/ T0 w 1870"/>
                              <a:gd name="T2" fmla="+- 0 9924 8054"/>
                              <a:gd name="T3" fmla="*/ T2 w 1870"/>
                            </a:gdLst>
                            <a:ahLst/>
                            <a:cxnLst>
                              <a:cxn ang="0">
                                <a:pos x="T1" y="0"/>
                              </a:cxn>
                              <a:cxn ang="0">
                                <a:pos x="T3" y="0"/>
                              </a:cxn>
                            </a:cxnLst>
                            <a:rect l="0" t="0" r="r" b="b"/>
                            <a:pathLst>
                              <a:path w="1870">
                                <a:moveTo>
                                  <a:pt x="0" y="0"/>
                                </a:moveTo>
                                <a:lnTo>
                                  <a:pt x="187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86350A" id="Group 2193" o:spid="_x0000_s1026" style="position:absolute;margin-left:402.7pt;margin-top:18.5pt;width:93.5pt;height:.1pt;z-index:-24095;mso-position-horizontal-relative:page" coordorigin="8054,370" coordsize="1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">
                <v:shape id="Freeform 2194" o:spid="_x0000_s1027" style="position:absolute;left:8054;top:370;width:1870;height:2;visibility:visible;mso-wrap-style:square;v-text-anchor:top" coordsize="1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" path="m,l1870,e" filled="f" strokeweight=".94pt">
                  <v:path arrowok="t" o:connecttype="custom" o:connectlocs="0,0;1870,0" o:connectangles="0,0"/>
                </v:shape>
                <w10:wrap anchorx="page"/>
              </v:group>
            </w:pict>
          </mc:Fallback>
        </mc:AlternateContent>
      </w:r>
      <w:r w:rsidR="00432B51" w:rsidRPr="00D438A3">
        <w:rPr>
          <w:rFonts w:ascii="Sylfaen" w:hAnsi="Sylfaen"/>
          <w:spacing w:val="-1"/>
          <w:sz w:val="20"/>
          <w:szCs w:val="20"/>
          <w:lang w:val="ka-GE"/>
        </w:rPr>
        <w:t>ხელმოწერა</w:t>
      </w:r>
      <w:r w:rsidR="00EC2250" w:rsidRPr="00D438A3">
        <w:rPr>
          <w:rFonts w:ascii="Times New Roman"/>
          <w:spacing w:val="-1"/>
          <w:sz w:val="20"/>
          <w:szCs w:val="20"/>
        </w:rPr>
        <w:t>:</w:t>
      </w:r>
      <w:r w:rsidR="00432B51" w:rsidRPr="00D438A3">
        <w:rPr>
          <w:rFonts w:ascii="Sylfaen" w:hAnsi="Sylfaen"/>
          <w:spacing w:val="-1"/>
          <w:sz w:val="20"/>
          <w:szCs w:val="20"/>
          <w:lang w:val="ka-GE"/>
        </w:rPr>
        <w:t xml:space="preserve"> </w:t>
      </w:r>
      <w:r w:rsidR="00432B51" w:rsidRPr="00D438A3">
        <w:rPr>
          <w:rFonts w:ascii="Sylfaen" w:hAnsi="Sylfaen"/>
          <w:i/>
          <w:spacing w:val="-1"/>
          <w:sz w:val="20"/>
          <w:szCs w:val="20"/>
          <w:lang w:val="ka-GE"/>
        </w:rPr>
        <w:t>პეპე რიინა</w:t>
      </w:r>
      <w:r w:rsidR="00432B51" w:rsidRPr="00D438A3">
        <w:rPr>
          <w:rFonts w:ascii="Bradley Hand ITC"/>
          <w:i/>
          <w:spacing w:val="-1"/>
          <w:sz w:val="20"/>
          <w:szCs w:val="20"/>
        </w:rPr>
        <w:t xml:space="preserve">                             </w:t>
      </w:r>
      <w:r w:rsidR="00432B51" w:rsidRPr="00D438A3">
        <w:rPr>
          <w:rFonts w:ascii="Sylfaen" w:hAnsi="Sylfaen"/>
          <w:i/>
          <w:spacing w:val="-1"/>
          <w:sz w:val="20"/>
          <w:szCs w:val="20"/>
          <w:lang w:val="ka-GE"/>
        </w:rPr>
        <w:t xml:space="preserve">  </w:t>
      </w:r>
      <w:r w:rsidR="00432B51" w:rsidRPr="00D438A3">
        <w:rPr>
          <w:rFonts w:ascii="Bradley Hand ITC"/>
          <w:i/>
          <w:spacing w:val="-1"/>
          <w:sz w:val="20"/>
          <w:szCs w:val="20"/>
        </w:rPr>
        <w:t xml:space="preserve">  </w:t>
      </w:r>
      <w:r w:rsidR="00EC2250" w:rsidRPr="00D438A3">
        <w:rPr>
          <w:rFonts w:ascii="Times New Roman"/>
          <w:spacing w:val="-1"/>
          <w:sz w:val="20"/>
          <w:szCs w:val="20"/>
        </w:rPr>
        <w:t>(</w:t>
      </w:r>
      <w:r w:rsidR="00432B51" w:rsidRPr="00D438A3">
        <w:rPr>
          <w:rFonts w:ascii="Sylfaen" w:hAnsi="Sylfaen"/>
          <w:spacing w:val="-1"/>
          <w:sz w:val="20"/>
          <w:szCs w:val="20"/>
          <w:lang w:val="ka-GE"/>
        </w:rPr>
        <w:t>გარიგების პარტნიორი</w:t>
      </w:r>
      <w:r w:rsidR="00EC2250" w:rsidRPr="00D438A3">
        <w:rPr>
          <w:rFonts w:ascii="Times New Roman"/>
          <w:spacing w:val="-1"/>
          <w:sz w:val="20"/>
          <w:szCs w:val="20"/>
        </w:rPr>
        <w:t>)</w:t>
      </w:r>
      <w:r w:rsidR="00EC2250" w:rsidRPr="00D438A3">
        <w:rPr>
          <w:rFonts w:ascii="Times New Roman"/>
          <w:spacing w:val="-1"/>
          <w:sz w:val="20"/>
          <w:szCs w:val="20"/>
        </w:rPr>
        <w:tab/>
      </w:r>
      <w:r w:rsidR="00432B51" w:rsidRPr="00D438A3">
        <w:rPr>
          <w:rFonts w:ascii="Sylfaen" w:hAnsi="Sylfaen"/>
          <w:spacing w:val="-1"/>
          <w:sz w:val="20"/>
          <w:szCs w:val="20"/>
          <w:lang w:val="ka-GE"/>
        </w:rPr>
        <w:t>თარიღი</w:t>
      </w:r>
      <w:r w:rsidR="00EC2250" w:rsidRPr="00D438A3">
        <w:rPr>
          <w:rFonts w:ascii="Times New Roman"/>
          <w:spacing w:val="-1"/>
          <w:sz w:val="20"/>
          <w:szCs w:val="20"/>
        </w:rPr>
        <w:t>:</w:t>
      </w:r>
      <w:r w:rsidR="00EC2250" w:rsidRPr="00D438A3">
        <w:rPr>
          <w:rFonts w:ascii="Times New Roman"/>
          <w:spacing w:val="-1"/>
          <w:sz w:val="20"/>
          <w:szCs w:val="20"/>
        </w:rPr>
        <w:tab/>
      </w:r>
      <w:r w:rsidR="00EC2250" w:rsidRPr="00D438A3">
        <w:rPr>
          <w:rFonts w:ascii="Bradley Hand ITC"/>
          <w:i/>
          <w:spacing w:val="-1"/>
          <w:sz w:val="20"/>
          <w:szCs w:val="20"/>
        </w:rPr>
        <w:t>20X8</w:t>
      </w:r>
      <w:r w:rsidR="00432B51" w:rsidRPr="00D438A3">
        <w:rPr>
          <w:rFonts w:ascii="Sylfaen" w:hAnsi="Sylfaen"/>
          <w:i/>
          <w:spacing w:val="-1"/>
          <w:sz w:val="20"/>
          <w:szCs w:val="20"/>
          <w:lang w:val="ka-GE"/>
        </w:rPr>
        <w:t xml:space="preserve"> </w:t>
      </w:r>
      <w:r w:rsidR="00432B51" w:rsidRPr="00D438A3">
        <w:rPr>
          <w:rFonts w:ascii="Sylfaen" w:eastAsia="Bradley Hand ITC" w:hAnsi="Sylfaen" w:cs="Bradley Hand ITC"/>
          <w:sz w:val="20"/>
          <w:szCs w:val="20"/>
          <w:lang w:val="ka-GE"/>
        </w:rPr>
        <w:t>წ.  3</w:t>
      </w:r>
      <w:r w:rsidR="00432B51" w:rsidRPr="00D438A3">
        <w:rPr>
          <w:rFonts w:ascii="Sylfaen" w:eastAsia="Bradley Hand ITC" w:hAnsi="Sylfaen" w:cs="Bradley Hand ITC"/>
          <w:lang w:val="ka-GE"/>
        </w:rPr>
        <w:t xml:space="preserve"> თებერვალი</w:t>
      </w:r>
    </w:p>
    <w:p w:rsidR="000F4FF4" w:rsidRPr="00D438A3" w:rsidRDefault="000F4FF4">
      <w:pPr>
        <w:spacing w:line="120" w:lineRule="exact"/>
        <w:rPr>
          <w:sz w:val="12"/>
          <w:szCs w:val="12"/>
        </w:rPr>
      </w:pPr>
    </w:p>
    <w:p w:rsidR="000F4FF4" w:rsidRPr="00D438A3" w:rsidRDefault="000F4FF4">
      <w:pPr>
        <w:spacing w:line="200" w:lineRule="exact"/>
        <w:rPr>
          <w:sz w:val="20"/>
          <w:szCs w:val="20"/>
        </w:rPr>
      </w:pPr>
    </w:p>
    <w:p w:rsidR="000F4FF4" w:rsidRPr="00D438A3" w:rsidRDefault="00EC2250">
      <w:pPr>
        <w:spacing w:before="78"/>
        <w:ind w:left="116"/>
        <w:jc w:val="both"/>
        <w:rPr>
          <w:rFonts w:ascii="Sylfaen" w:eastAsia="Times New Roman" w:hAnsi="Sylfaen" w:cs="Times New Roman"/>
          <w:sz w:val="18"/>
          <w:szCs w:val="18"/>
          <w:lang w:val="ka-GE"/>
        </w:rPr>
      </w:pPr>
      <w:r w:rsidRPr="00D438A3">
        <w:rPr>
          <w:rFonts w:ascii="Times New Roman"/>
          <w:sz w:val="18"/>
        </w:rPr>
        <w:t xml:space="preserve">*  </w:t>
      </w:r>
      <w:r w:rsidR="00432B51" w:rsidRPr="00D438A3">
        <w:rPr>
          <w:rFonts w:ascii="Sylfaen" w:hAnsi="Sylfaen"/>
          <w:spacing w:val="-1"/>
          <w:sz w:val="18"/>
          <w:lang w:val="ka-GE"/>
        </w:rPr>
        <w:t>წაშალეთ თუ საჭიროა</w:t>
      </w:r>
    </w:p>
    <w:p w:rsidR="009130AE" w:rsidRPr="00D438A3" w:rsidRDefault="00EC2250" w:rsidP="009130AE">
      <w:pPr>
        <w:spacing w:before="38" w:line="267" w:lineRule="auto"/>
        <w:ind w:left="116" w:right="1029"/>
        <w:jc w:val="both"/>
        <w:rPr>
          <w:rFonts w:ascii="Times New Roman" w:eastAsia="Times New Roman" w:hAnsi="Times New Roman" w:cs="Times New Roman"/>
          <w:sz w:val="18"/>
          <w:szCs w:val="18"/>
        </w:rPr>
      </w:pPr>
      <w:r w:rsidRPr="00D438A3">
        <w:rPr>
          <w:rFonts w:ascii="Times New Roman" w:eastAsia="Times New Roman" w:hAnsi="Times New Roman" w:cs="Times New Roman"/>
          <w:spacing w:val="-4"/>
          <w:sz w:val="18"/>
          <w:szCs w:val="18"/>
        </w:rPr>
        <w:t>**</w:t>
      </w:r>
      <w:r w:rsidRPr="00D438A3">
        <w:rPr>
          <w:rFonts w:ascii="Times New Roman" w:eastAsia="Times New Roman" w:hAnsi="Times New Roman" w:cs="Times New Roman"/>
          <w:spacing w:val="12"/>
          <w:sz w:val="18"/>
          <w:szCs w:val="18"/>
        </w:rPr>
        <w:t xml:space="preserve"> </w:t>
      </w:r>
      <w:r w:rsidR="0030092E" w:rsidRPr="00D438A3">
        <w:rPr>
          <w:rFonts w:ascii="Sylfaen" w:eastAsia="Times New Roman" w:hAnsi="Sylfaen" w:cs="Times New Roman"/>
          <w:spacing w:val="-1"/>
          <w:sz w:val="18"/>
          <w:szCs w:val="18"/>
          <w:lang w:val="ka-GE"/>
        </w:rPr>
        <w:t xml:space="preserve">მოგება ზარალად არ გადაიქცევა (ან პირიქით) ან წმინდა აქტივების პოზიცია წმინდა ვალდებულებების პოზიციად (ან პირიქით), ინდივიდუალურ სფეროში შესწორებები, უზუსტობები აღემატება სამუშაო არსებითობის დონეს ან მეტია, ვიდრე ვიდრე სამუშაო არსებითობის ნებისმიერი კონკრეტული მაჩვენებელი, რომელიც მოცემულია </w:t>
      </w:r>
      <w:r w:rsidRPr="00D438A3">
        <w:rPr>
          <w:rFonts w:ascii="Sylfaen" w:eastAsia="Times New Roman" w:hAnsi="Sylfaen" w:cs="Times New Roman"/>
          <w:spacing w:val="-1"/>
          <w:sz w:val="18"/>
          <w:szCs w:val="18"/>
          <w:lang w:val="ka-GE"/>
        </w:rPr>
        <w:t>Ac13</w:t>
      </w:r>
      <w:r w:rsidR="0030092E" w:rsidRPr="00D438A3">
        <w:rPr>
          <w:rFonts w:ascii="Sylfaen" w:eastAsia="Times New Roman" w:hAnsi="Sylfaen" w:cs="Times New Roman"/>
          <w:spacing w:val="-1"/>
          <w:sz w:val="18"/>
          <w:szCs w:val="18"/>
          <w:lang w:val="ka-GE"/>
        </w:rPr>
        <w:t>-ში</w:t>
      </w:r>
      <w:r w:rsidRPr="00D438A3">
        <w:rPr>
          <w:rFonts w:ascii="Sylfaen" w:eastAsia="Times New Roman" w:hAnsi="Sylfaen" w:cs="Times New Roman"/>
          <w:spacing w:val="-1"/>
          <w:sz w:val="18"/>
          <w:szCs w:val="18"/>
          <w:lang w:val="ka-GE"/>
        </w:rPr>
        <w:t xml:space="preserve"> (</w:t>
      </w:r>
      <w:r w:rsidR="0030092E" w:rsidRPr="00D438A3">
        <w:rPr>
          <w:rFonts w:ascii="Sylfaen" w:eastAsia="Times New Roman" w:hAnsi="Sylfaen" w:cs="Times New Roman"/>
          <w:spacing w:val="-1"/>
          <w:sz w:val="18"/>
          <w:szCs w:val="18"/>
          <w:lang w:val="ka-GE"/>
        </w:rPr>
        <w:t xml:space="preserve">მაგალითად, </w:t>
      </w:r>
      <w:r w:rsidR="009130AE" w:rsidRPr="00D438A3">
        <w:rPr>
          <w:rFonts w:ascii="Sylfaen" w:eastAsia="Times New Roman" w:hAnsi="Sylfaen" w:cs="Times New Roman"/>
          <w:spacing w:val="-1"/>
          <w:sz w:val="18"/>
          <w:szCs w:val="18"/>
          <w:lang w:val="ka-GE"/>
        </w:rPr>
        <w:t>ოპერაციები დაკავშირებულ მხარეებთან, დირექტორთა ანაზღაურება და სხვა). ამასთან, როდესაც დამაკვეთი ხელოვნურად, სუბიექტურად არჩევს პოტენციურ შესწორებებს ფინანსური მდგომარეობის, საქმიანობის ფინანსური შედეგების ან ფულადი ნაკადების გარკვეული სახით წარსადგენად (მაგ. შესწორებულია ყველა მუხლი, რომელი</w:t>
      </w:r>
      <w:r w:rsidR="002802F9" w:rsidRPr="00D438A3">
        <w:rPr>
          <w:rFonts w:ascii="Sylfaen" w:eastAsia="Times New Roman" w:hAnsi="Sylfaen" w:cs="Times New Roman"/>
          <w:spacing w:val="-1"/>
          <w:sz w:val="18"/>
          <w:szCs w:val="18"/>
          <w:lang w:val="ka-GE"/>
        </w:rPr>
        <w:t>ც მოგებას ამცირებს, მაგრამ არ გ</w:t>
      </w:r>
      <w:r w:rsidR="009130AE" w:rsidRPr="00D438A3">
        <w:rPr>
          <w:rFonts w:ascii="Sylfaen" w:eastAsia="Times New Roman" w:hAnsi="Sylfaen" w:cs="Times New Roman"/>
          <w:spacing w:val="-1"/>
          <w:sz w:val="18"/>
          <w:szCs w:val="18"/>
          <w:lang w:val="ka-GE"/>
        </w:rPr>
        <w:t>აკეთებულა შესწორებები, რომლებიც მოგებას ზრდის), მაშინ ესეც განიხილება, როგორც არსებითი შეცდომა ფინანსურ ანგარიშგებაში.</w:t>
      </w:r>
    </w:p>
    <w:p w:rsidR="000F4FF4" w:rsidRPr="00D438A3" w:rsidRDefault="000F4FF4" w:rsidP="0030092E">
      <w:pPr>
        <w:spacing w:before="38" w:line="267" w:lineRule="auto"/>
        <w:ind w:left="116" w:right="1029"/>
        <w:jc w:val="both"/>
        <w:rPr>
          <w:rFonts w:ascii="Times New Roman" w:eastAsia="Times New Roman" w:hAnsi="Times New Roman" w:cs="Times New Roman"/>
          <w:sz w:val="18"/>
          <w:szCs w:val="18"/>
        </w:rPr>
      </w:pPr>
    </w:p>
    <w:p w:rsidR="000F4FF4" w:rsidRPr="00D438A3" w:rsidRDefault="000F4FF4">
      <w:pPr>
        <w:spacing w:before="7" w:line="160" w:lineRule="exact"/>
        <w:rPr>
          <w:sz w:val="16"/>
          <w:szCs w:val="16"/>
        </w:rPr>
      </w:pPr>
    </w:p>
    <w:p w:rsidR="000F4FF4" w:rsidRPr="00D438A3" w:rsidRDefault="009130AE">
      <w:pPr>
        <w:spacing w:before="70"/>
        <w:ind w:left="121"/>
        <w:jc w:val="both"/>
        <w:rPr>
          <w:rFonts w:ascii="Times New Roman" w:eastAsia="Times New Roman" w:hAnsi="Times New Roman" w:cs="Times New Roman"/>
        </w:rPr>
      </w:pPr>
      <w:r w:rsidRPr="00D438A3">
        <w:rPr>
          <w:rFonts w:ascii="Sylfaen" w:hAnsi="Sylfaen"/>
          <w:b/>
          <w:spacing w:val="-1"/>
          <w:lang w:val="ka-GE"/>
        </w:rPr>
        <w:t>შენიშვნები</w:t>
      </w:r>
      <w:r w:rsidR="00EC2250" w:rsidRPr="00D438A3">
        <w:rPr>
          <w:rFonts w:ascii="Times New Roman"/>
          <w:b/>
          <w:spacing w:val="-1"/>
        </w:rPr>
        <w:t>:</w:t>
      </w:r>
    </w:p>
    <w:p w:rsidR="000F4FF4" w:rsidRPr="00D438A3" w:rsidRDefault="009130AE" w:rsidP="00F968DF">
      <w:pPr>
        <w:spacing w:before="38" w:line="267" w:lineRule="auto"/>
        <w:ind w:left="116" w:right="1029"/>
        <w:jc w:val="both"/>
        <w:rPr>
          <w:rFonts w:ascii="Times New Roman" w:eastAsia="Times New Roman" w:hAnsi="Times New Roman" w:cs="Times New Roman"/>
          <w:sz w:val="20"/>
          <w:szCs w:val="20"/>
        </w:rPr>
      </w:pPr>
      <w:r w:rsidRPr="00D438A3">
        <w:rPr>
          <w:rFonts w:ascii="Sylfaen" w:eastAsia="Times New Roman" w:hAnsi="Sylfaen" w:cs="Times New Roman"/>
          <w:spacing w:val="-1"/>
          <w:sz w:val="18"/>
          <w:szCs w:val="18"/>
          <w:lang w:val="ka-GE"/>
        </w:rPr>
        <w:t>„</w:t>
      </w:r>
      <w:r w:rsidR="00E07408" w:rsidRPr="00D438A3">
        <w:rPr>
          <w:rFonts w:ascii="Sylfaen" w:eastAsia="Times New Roman" w:hAnsi="Sylfaen" w:cs="Times New Roman"/>
          <w:spacing w:val="-1"/>
          <w:sz w:val="18"/>
          <w:szCs w:val="18"/>
          <w:lang w:val="ka-GE"/>
        </w:rPr>
        <w:t>არსებითად</w:t>
      </w:r>
      <w:r w:rsidRPr="00D438A3">
        <w:rPr>
          <w:rFonts w:ascii="Sylfaen" w:eastAsia="Times New Roman" w:hAnsi="Sylfaen" w:cs="Times New Roman"/>
          <w:spacing w:val="-1"/>
          <w:sz w:val="18"/>
          <w:szCs w:val="18"/>
          <w:lang w:val="ka-GE"/>
        </w:rPr>
        <w:t xml:space="preserve"> უმნიშვნელო”</w:t>
      </w:r>
      <w:r w:rsidR="00BC7132" w:rsidRPr="00D438A3">
        <w:rPr>
          <w:rFonts w:ascii="Sylfaen" w:eastAsia="Times New Roman" w:hAnsi="Sylfaen" w:cs="Times New Roman"/>
          <w:spacing w:val="-1"/>
          <w:sz w:val="18"/>
          <w:szCs w:val="18"/>
          <w:lang w:val="ka-GE"/>
        </w:rPr>
        <w:t xml:space="preserve"> შეცდომების დაგროვება საჭირო არ არის. ეს მუხლები </w:t>
      </w:r>
      <w:r w:rsidR="00E07408" w:rsidRPr="00D438A3">
        <w:rPr>
          <w:rFonts w:ascii="Sylfaen" w:eastAsia="Times New Roman" w:hAnsi="Sylfaen" w:cs="Times New Roman"/>
          <w:spacing w:val="-1"/>
          <w:sz w:val="18"/>
          <w:szCs w:val="18"/>
          <w:lang w:val="ka-GE"/>
        </w:rPr>
        <w:t>არსებითად</w:t>
      </w:r>
      <w:r w:rsidR="00BC7132" w:rsidRPr="00D438A3">
        <w:rPr>
          <w:rFonts w:ascii="Sylfaen" w:eastAsia="Times New Roman" w:hAnsi="Sylfaen" w:cs="Times New Roman"/>
          <w:spacing w:val="-1"/>
          <w:sz w:val="18"/>
          <w:szCs w:val="18"/>
          <w:lang w:val="ka-GE"/>
        </w:rPr>
        <w:t xml:space="preserve"> უმნიშვნელოა ინდივიდუალურად თუ ერთობლივად, მიუხედავად იმისა, ისინი განხილულ იქნება სიდიდის, ხასიათისა თუ გარემოებების თვალსაზრისით. შემოთავაზებულია, რომ </w:t>
      </w:r>
      <w:r w:rsidR="00AB5606" w:rsidRPr="00D438A3">
        <w:rPr>
          <w:rFonts w:ascii="Sylfaen" w:eastAsia="Times New Roman" w:hAnsi="Sylfaen" w:cs="Times New Roman"/>
          <w:spacing w:val="-1"/>
          <w:sz w:val="18"/>
          <w:szCs w:val="18"/>
          <w:lang w:val="ka-GE"/>
        </w:rPr>
        <w:t xml:space="preserve">აუდიტორული არსებითობის 1% იქნეს გამოყენებული იმისათვის, რომ მუხლი მიჩნეულ იქნეს </w:t>
      </w:r>
      <w:r w:rsidR="00E07408" w:rsidRPr="00D438A3">
        <w:rPr>
          <w:rFonts w:ascii="Sylfaen" w:eastAsia="Times New Roman" w:hAnsi="Sylfaen" w:cs="Times New Roman"/>
          <w:spacing w:val="-1"/>
          <w:sz w:val="18"/>
          <w:szCs w:val="18"/>
          <w:lang w:val="ka-GE"/>
        </w:rPr>
        <w:t>არსებითად</w:t>
      </w:r>
      <w:r w:rsidR="00AB5606" w:rsidRPr="00D438A3">
        <w:rPr>
          <w:rFonts w:ascii="Sylfaen" w:eastAsia="Times New Roman" w:hAnsi="Sylfaen" w:cs="Times New Roman"/>
          <w:spacing w:val="-1"/>
          <w:sz w:val="18"/>
          <w:szCs w:val="18"/>
          <w:lang w:val="ka-GE"/>
        </w:rPr>
        <w:t xml:space="preserve"> უმნიშვნელოდ, თუმცა </w:t>
      </w:r>
      <w:r w:rsidR="00F968DF" w:rsidRPr="00D438A3">
        <w:rPr>
          <w:rFonts w:ascii="Sylfaen" w:eastAsia="Times New Roman" w:hAnsi="Sylfaen" w:cs="Times New Roman"/>
          <w:spacing w:val="-1"/>
          <w:sz w:val="18"/>
          <w:szCs w:val="18"/>
          <w:lang w:val="ka-GE"/>
        </w:rPr>
        <w:t>შესაძლებელია განსხვავებული პროცენტის გამოყენება, თუ მიიჩნევა, რომ ეს უფრო შესაფერისია და სათანადოდ დასაბუთდება.</w:t>
      </w:r>
    </w:p>
    <w:p w:rsidR="000F4FF4" w:rsidRPr="00D438A3" w:rsidRDefault="000F4FF4">
      <w:pPr>
        <w:spacing w:before="5" w:line="280" w:lineRule="exact"/>
        <w:rPr>
          <w:sz w:val="28"/>
          <w:szCs w:val="28"/>
        </w:rPr>
      </w:pPr>
    </w:p>
    <w:p w:rsidR="000F4FF4" w:rsidRPr="00D438A3" w:rsidRDefault="00F968DF" w:rsidP="00E07408">
      <w:pPr>
        <w:spacing w:before="38" w:line="267" w:lineRule="auto"/>
        <w:ind w:left="116" w:right="1029"/>
        <w:jc w:val="both"/>
        <w:rPr>
          <w:rFonts w:ascii="Sylfaen" w:eastAsia="Times New Roman" w:hAnsi="Sylfaen" w:cs="Times New Roman"/>
          <w:spacing w:val="-1"/>
          <w:sz w:val="18"/>
          <w:szCs w:val="18"/>
          <w:lang w:val="ka-GE"/>
        </w:rPr>
      </w:pPr>
      <w:r w:rsidRPr="00D438A3">
        <w:rPr>
          <w:rFonts w:ascii="Sylfaen" w:eastAsia="Times New Roman" w:hAnsi="Sylfaen" w:cs="Times New Roman"/>
          <w:spacing w:val="-1"/>
          <w:sz w:val="18"/>
          <w:szCs w:val="18"/>
          <w:lang w:val="ka-GE"/>
        </w:rPr>
        <w:t xml:space="preserve">თუმცა, თანხებთან დკავშირებული უზუსტობები შეიძლება </w:t>
      </w:r>
      <w:r w:rsidR="00E07408" w:rsidRPr="00D438A3">
        <w:rPr>
          <w:rFonts w:ascii="Sylfaen" w:eastAsia="Times New Roman" w:hAnsi="Sylfaen" w:cs="Times New Roman"/>
          <w:spacing w:val="-1"/>
          <w:sz w:val="18"/>
          <w:szCs w:val="18"/>
          <w:lang w:val="ka-GE"/>
        </w:rPr>
        <w:t>არსებითად</w:t>
      </w:r>
      <w:r w:rsidRPr="00D438A3">
        <w:rPr>
          <w:rFonts w:ascii="Sylfaen" w:eastAsia="Times New Roman" w:hAnsi="Sylfaen" w:cs="Times New Roman"/>
          <w:spacing w:val="-1"/>
          <w:sz w:val="18"/>
          <w:szCs w:val="18"/>
          <w:lang w:val="ka-GE"/>
        </w:rPr>
        <w:t xml:space="preserve"> უმნიშვნელოდ არ იქნეს მიჩნეული ხასიათის ან გარემოებების კრიტერიუმების მეშვეობით განსჯისას. თუ ეს ასეა, საჭიროა უზუსტობების, როგორც შეუსწორებელი შეცდომების დაგროვება.</w:t>
      </w:r>
    </w:p>
    <w:p w:rsidR="000F4FF4" w:rsidRPr="00D438A3" w:rsidRDefault="006A61F3" w:rsidP="00E07408">
      <w:pPr>
        <w:spacing w:before="38" w:line="267" w:lineRule="auto"/>
        <w:ind w:left="116" w:right="1029"/>
        <w:jc w:val="both"/>
        <w:rPr>
          <w:rFonts w:ascii="Sylfaen" w:eastAsia="Times New Roman" w:hAnsi="Sylfaen" w:cs="Times New Roman"/>
          <w:spacing w:val="-1"/>
          <w:sz w:val="18"/>
          <w:szCs w:val="18"/>
          <w:lang w:val="ka-GE"/>
        </w:rPr>
      </w:pPr>
      <w:r w:rsidRPr="00D438A3">
        <w:rPr>
          <w:rFonts w:ascii="Sylfaen" w:eastAsia="Times New Roman" w:hAnsi="Sylfaen" w:cs="Times New Roman"/>
          <w:spacing w:val="-1"/>
          <w:sz w:val="18"/>
          <w:szCs w:val="18"/>
          <w:lang w:val="ka-GE"/>
        </w:rPr>
        <w:t xml:space="preserve">შეიძლება </w:t>
      </w:r>
      <w:r w:rsidR="00D330A2" w:rsidRPr="00D438A3">
        <w:rPr>
          <w:rFonts w:ascii="Sylfaen" w:eastAsia="Times New Roman" w:hAnsi="Sylfaen" w:cs="Times New Roman"/>
          <w:spacing w:val="-1"/>
          <w:sz w:val="18"/>
          <w:szCs w:val="18"/>
          <w:lang w:val="ka-GE"/>
        </w:rPr>
        <w:t>გასაჯაროების</w:t>
      </w:r>
      <w:r w:rsidRPr="00D438A3">
        <w:rPr>
          <w:rFonts w:ascii="Sylfaen" w:eastAsia="Times New Roman" w:hAnsi="Sylfaen" w:cs="Times New Roman"/>
          <w:spacing w:val="-1"/>
          <w:sz w:val="18"/>
          <w:szCs w:val="18"/>
          <w:lang w:val="ka-GE"/>
        </w:rPr>
        <w:t xml:space="preserve"> უზუსტობებიც იყოს </w:t>
      </w:r>
      <w:r w:rsidR="00E07408" w:rsidRPr="00D438A3">
        <w:rPr>
          <w:rFonts w:ascii="Sylfaen" w:eastAsia="Times New Roman" w:hAnsi="Sylfaen" w:cs="Times New Roman"/>
          <w:spacing w:val="-1"/>
          <w:sz w:val="18"/>
          <w:szCs w:val="18"/>
          <w:lang w:val="ka-GE"/>
        </w:rPr>
        <w:t>არსებითად</w:t>
      </w:r>
      <w:r w:rsidRPr="00D438A3">
        <w:rPr>
          <w:rFonts w:ascii="Sylfaen" w:eastAsia="Times New Roman" w:hAnsi="Sylfaen" w:cs="Times New Roman"/>
          <w:spacing w:val="-1"/>
          <w:sz w:val="18"/>
          <w:szCs w:val="18"/>
          <w:lang w:val="ka-GE"/>
        </w:rPr>
        <w:t xml:space="preserve"> უმნიშვნელო ინდივიდუალურად ან ერთობლივად მიუხედავად იმისა, ისინი განხილულ იქნება სიდიდის, ხასიათისა თუ გარემოებების თვალსაზრისით. </w:t>
      </w:r>
      <w:r w:rsidR="00D330A2" w:rsidRPr="00D438A3">
        <w:rPr>
          <w:rFonts w:ascii="Sylfaen" w:eastAsia="Times New Roman" w:hAnsi="Sylfaen" w:cs="Times New Roman"/>
          <w:spacing w:val="-1"/>
          <w:sz w:val="18"/>
          <w:szCs w:val="18"/>
          <w:lang w:val="ka-GE"/>
        </w:rPr>
        <w:t>გასაჯაროების</w:t>
      </w:r>
      <w:r w:rsidRPr="00D438A3">
        <w:rPr>
          <w:rFonts w:ascii="Sylfaen" w:eastAsia="Times New Roman" w:hAnsi="Sylfaen" w:cs="Times New Roman"/>
          <w:spacing w:val="-1"/>
          <w:sz w:val="18"/>
          <w:szCs w:val="18"/>
          <w:lang w:val="ka-GE"/>
        </w:rPr>
        <w:t xml:space="preserve"> უზუსტობები, რომლებიც </w:t>
      </w:r>
      <w:r w:rsidR="00E07408" w:rsidRPr="00D438A3">
        <w:rPr>
          <w:rFonts w:ascii="Sylfaen" w:eastAsia="Times New Roman" w:hAnsi="Sylfaen" w:cs="Times New Roman"/>
          <w:spacing w:val="-1"/>
          <w:sz w:val="18"/>
          <w:szCs w:val="18"/>
          <w:lang w:val="ka-GE"/>
        </w:rPr>
        <w:t>არსებითად</w:t>
      </w:r>
      <w:r w:rsidRPr="00D438A3">
        <w:rPr>
          <w:rFonts w:ascii="Sylfaen" w:eastAsia="Times New Roman" w:hAnsi="Sylfaen" w:cs="Times New Roman"/>
          <w:spacing w:val="-1"/>
          <w:sz w:val="18"/>
          <w:szCs w:val="18"/>
          <w:lang w:val="ka-GE"/>
        </w:rPr>
        <w:t xml:space="preserve"> უმნიშვნელო არ არის, ასევე აკუმულირდება, რათა აუდიტორს დაეხმაროს მსგავსი უზუსტობების შესაბამის </w:t>
      </w:r>
      <w:r w:rsidR="00D330A2" w:rsidRPr="00D438A3">
        <w:rPr>
          <w:rFonts w:ascii="Sylfaen" w:eastAsia="Times New Roman" w:hAnsi="Sylfaen" w:cs="Times New Roman"/>
          <w:spacing w:val="-1"/>
          <w:sz w:val="18"/>
          <w:szCs w:val="18"/>
          <w:lang w:val="ka-GE"/>
        </w:rPr>
        <w:t>გასაჯაროებასა</w:t>
      </w:r>
      <w:r w:rsidRPr="00D438A3">
        <w:rPr>
          <w:rFonts w:ascii="Sylfaen" w:eastAsia="Times New Roman" w:hAnsi="Sylfaen" w:cs="Times New Roman"/>
          <w:spacing w:val="-1"/>
          <w:sz w:val="18"/>
          <w:szCs w:val="18"/>
          <w:lang w:val="ka-GE"/>
        </w:rPr>
        <w:t xml:space="preserve"> და მთლიან ფინანსურ ანგარიშგებაზე გავლენის შეფასებაში. ასს 450-ის პუნქტში გ</w:t>
      </w:r>
      <w:r w:rsidR="00EC2250" w:rsidRPr="00D438A3">
        <w:rPr>
          <w:rFonts w:ascii="Sylfaen" w:eastAsia="Times New Roman" w:hAnsi="Sylfaen" w:cs="Times New Roman"/>
          <w:spacing w:val="-1"/>
          <w:sz w:val="18"/>
          <w:szCs w:val="18"/>
          <w:lang w:val="ka-GE"/>
        </w:rPr>
        <w:t>13</w:t>
      </w:r>
      <w:r w:rsidRPr="00D438A3">
        <w:rPr>
          <w:rFonts w:ascii="Sylfaen" w:eastAsia="Times New Roman" w:hAnsi="Sylfaen" w:cs="Times New Roman"/>
          <w:spacing w:val="-1"/>
          <w:sz w:val="18"/>
          <w:szCs w:val="18"/>
          <w:lang w:val="ka-GE"/>
        </w:rPr>
        <w:t xml:space="preserve">ა მოცემულია </w:t>
      </w:r>
      <w:r w:rsidR="00D330A2" w:rsidRPr="00D438A3">
        <w:rPr>
          <w:rFonts w:ascii="Sylfaen" w:eastAsia="Times New Roman" w:hAnsi="Sylfaen" w:cs="Times New Roman"/>
          <w:spacing w:val="-1"/>
          <w:sz w:val="18"/>
          <w:szCs w:val="18"/>
          <w:lang w:val="ka-GE"/>
        </w:rPr>
        <w:t>გასაჯაროებასთან</w:t>
      </w:r>
      <w:r w:rsidRPr="00D438A3">
        <w:rPr>
          <w:rFonts w:ascii="Sylfaen" w:eastAsia="Times New Roman" w:hAnsi="Sylfaen" w:cs="Times New Roman"/>
          <w:spacing w:val="-1"/>
          <w:sz w:val="18"/>
          <w:szCs w:val="18"/>
          <w:lang w:val="ka-GE"/>
        </w:rPr>
        <w:t xml:space="preserve"> დაკავშირებული იმ ხარისხობრივი უზუსტობების მაგალითები, რომლებიც შეიძლება არსებითი იყოს.   </w:t>
      </w:r>
      <w:r w:rsidR="00EC2250" w:rsidRPr="00D438A3">
        <w:rPr>
          <w:rFonts w:ascii="Sylfaen" w:eastAsia="Times New Roman" w:hAnsi="Sylfaen" w:cs="Times New Roman"/>
          <w:spacing w:val="-1"/>
          <w:sz w:val="18"/>
          <w:szCs w:val="18"/>
          <w:lang w:val="ka-GE"/>
        </w:rPr>
        <w:t xml:space="preserve"> </w:t>
      </w:r>
    </w:p>
    <w:p w:rsidR="000F4FF4" w:rsidRPr="00D438A3" w:rsidRDefault="000F4FF4">
      <w:pPr>
        <w:spacing w:line="265" w:lineRule="auto"/>
        <w:jc w:val="both"/>
        <w:rPr>
          <w:rFonts w:ascii="Times New Roman" w:eastAsia="Times New Roman" w:hAnsi="Times New Roman" w:cs="Times New Roman"/>
          <w:sz w:val="20"/>
          <w:szCs w:val="20"/>
        </w:rPr>
        <w:sectPr w:rsidR="000F4FF4" w:rsidRPr="00D438A3">
          <w:pgSz w:w="11910" w:h="16840"/>
          <w:pgMar w:top="1080" w:right="980" w:bottom="820" w:left="980" w:header="602" w:footer="629" w:gutter="0"/>
          <w:cols w:space="720"/>
        </w:sectPr>
      </w:pPr>
    </w:p>
    <w:p w:rsidR="000F4FF4" w:rsidRPr="00D438A3" w:rsidRDefault="002C7EF9">
      <w:pPr>
        <w:tabs>
          <w:tab w:val="left" w:pos="8336"/>
        </w:tabs>
        <w:spacing w:before="78"/>
        <w:ind w:left="932"/>
        <w:rPr>
          <w:rFonts w:ascii="Arial" w:eastAsia="Arial" w:hAnsi="Arial" w:cs="Arial"/>
          <w:sz w:val="32"/>
          <w:szCs w:val="32"/>
        </w:rPr>
      </w:pPr>
      <w:r w:rsidRPr="00D438A3">
        <w:rPr>
          <w:noProof/>
        </w:rPr>
        <w:lastRenderedPageBreak/>
        <mc:AlternateContent>
          <mc:Choice Requires="wpg">
            <w:drawing>
              <wp:anchor distT="0" distB="0" distL="114300" distR="114300" simplePos="0" relativeHeight="503292386" behindDoc="1" locked="0" layoutInCell="1" allowOverlap="1" wp14:anchorId="7B482F86" wp14:editId="1B54209E">
                <wp:simplePos x="0" y="0"/>
                <wp:positionH relativeFrom="page">
                  <wp:posOffset>5714365</wp:posOffset>
                </wp:positionH>
                <wp:positionV relativeFrom="paragraph">
                  <wp:posOffset>967105</wp:posOffset>
                </wp:positionV>
                <wp:extent cx="661670" cy="210185"/>
                <wp:effectExtent l="8890" t="8255" r="5715" b="635"/>
                <wp:wrapNone/>
                <wp:docPr id="2409"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2410" name="Group 2191"/>
                        <wpg:cNvGrpSpPr>
                          <a:grpSpLocks/>
                        </wpg:cNvGrpSpPr>
                        <wpg:grpSpPr bwMode="auto">
                          <a:xfrm>
                            <a:off x="9010" y="1534"/>
                            <a:ext cx="2" cy="310"/>
                            <a:chOff x="9010" y="1534"/>
                            <a:chExt cx="2" cy="310"/>
                          </a:xfrm>
                        </wpg:grpSpPr>
                        <wps:wsp>
                          <wps:cNvPr id="2411" name="Freeform 2192"/>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2189"/>
                        <wpg:cNvGrpSpPr>
                          <a:grpSpLocks/>
                        </wpg:cNvGrpSpPr>
                        <wpg:grpSpPr bwMode="auto">
                          <a:xfrm>
                            <a:off x="10020" y="1553"/>
                            <a:ext cx="2" cy="291"/>
                            <a:chOff x="10020" y="1553"/>
                            <a:chExt cx="2" cy="291"/>
                          </a:xfrm>
                        </wpg:grpSpPr>
                        <wps:wsp>
                          <wps:cNvPr id="2413" name="Freeform 2190"/>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2187"/>
                        <wpg:cNvGrpSpPr>
                          <a:grpSpLocks/>
                        </wpg:cNvGrpSpPr>
                        <wpg:grpSpPr bwMode="auto">
                          <a:xfrm>
                            <a:off x="9019" y="1543"/>
                            <a:ext cx="1011" cy="2"/>
                            <a:chOff x="9019" y="1543"/>
                            <a:chExt cx="1011" cy="2"/>
                          </a:xfrm>
                        </wpg:grpSpPr>
                        <wps:wsp>
                          <wps:cNvPr id="2415" name="Freeform 2188"/>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C9C3EE" id="Group 2186" o:spid="_x0000_s1026" style="position:absolute;margin-left:449.95pt;margin-top:76.15pt;width:52.1pt;height:16.55pt;z-index:-24094;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">
                <v:group id="Group 2191"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2192"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" path="m,l,309e" filled="f" strokeweight=".37358mm">
                    <v:path arrowok="t" o:connecttype="custom" o:connectlocs="0,1534;0,1843" o:connectangles="0,0"/>
                  </v:shape>
                </v:group>
                <v:group id="Group 2189"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2190"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" path="m,l,290e" filled="f" strokeweight="1.06pt">
                    <v:path arrowok="t" o:connecttype="custom" o:connectlocs="0,1553;0,1843" o:connectangles="0,0"/>
                  </v:shape>
                </v:group>
                <v:group id="Group 2187"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2188"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387" behindDoc="1" locked="0" layoutInCell="1" allowOverlap="1" wp14:anchorId="4F4997ED" wp14:editId="55562F58">
                <wp:simplePos x="0" y="0"/>
                <wp:positionH relativeFrom="page">
                  <wp:posOffset>5714365</wp:posOffset>
                </wp:positionH>
                <wp:positionV relativeFrom="paragraph">
                  <wp:posOffset>1242695</wp:posOffset>
                </wp:positionV>
                <wp:extent cx="661670" cy="210185"/>
                <wp:effectExtent l="8890" t="7620" r="5715" b="1270"/>
                <wp:wrapNone/>
                <wp:docPr id="2402"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2403" name="Group 2184"/>
                        <wpg:cNvGrpSpPr>
                          <a:grpSpLocks/>
                        </wpg:cNvGrpSpPr>
                        <wpg:grpSpPr bwMode="auto">
                          <a:xfrm>
                            <a:off x="9010" y="1968"/>
                            <a:ext cx="2" cy="310"/>
                            <a:chOff x="9010" y="1968"/>
                            <a:chExt cx="2" cy="310"/>
                          </a:xfrm>
                        </wpg:grpSpPr>
                        <wps:wsp>
                          <wps:cNvPr id="2404" name="Freeform 2185"/>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182"/>
                        <wpg:cNvGrpSpPr>
                          <a:grpSpLocks/>
                        </wpg:cNvGrpSpPr>
                        <wpg:grpSpPr bwMode="auto">
                          <a:xfrm>
                            <a:off x="10020" y="1987"/>
                            <a:ext cx="2" cy="291"/>
                            <a:chOff x="10020" y="1987"/>
                            <a:chExt cx="2" cy="291"/>
                          </a:xfrm>
                        </wpg:grpSpPr>
                        <wps:wsp>
                          <wps:cNvPr id="2406" name="Freeform 2183"/>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180"/>
                        <wpg:cNvGrpSpPr>
                          <a:grpSpLocks/>
                        </wpg:cNvGrpSpPr>
                        <wpg:grpSpPr bwMode="auto">
                          <a:xfrm>
                            <a:off x="9019" y="1978"/>
                            <a:ext cx="1011" cy="2"/>
                            <a:chOff x="9019" y="1978"/>
                            <a:chExt cx="1011" cy="2"/>
                          </a:xfrm>
                        </wpg:grpSpPr>
                        <wps:wsp>
                          <wps:cNvPr id="2408" name="Freeform 2181"/>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64E2C2" id="Group 2179" o:spid="_x0000_s1026" style="position:absolute;margin-left:449.95pt;margin-top:97.85pt;width:52.1pt;height:16.55pt;z-index:-24093;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">
                <v:group id="Group 2184"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2185"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" path="m,l,310e" filled="f" strokeweight=".37358mm">
                    <v:path arrowok="t" o:connecttype="custom" o:connectlocs="0,1968;0,2278" o:connectangles="0,0"/>
                  </v:shape>
                </v:group>
                <v:group id="Group 2182"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2183"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" path="m,l,291e" filled="f" strokeweight="1.06pt">
                    <v:path arrowok="t" o:connecttype="custom" o:connectlocs="0,1987;0,2278" o:connectangles="0,0"/>
                  </v:shape>
                </v:group>
                <v:group id="Group 2180"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2181"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388" behindDoc="1" locked="0" layoutInCell="1" allowOverlap="1" wp14:anchorId="066B7F4F" wp14:editId="64FFBE55">
                <wp:simplePos x="0" y="0"/>
                <wp:positionH relativeFrom="page">
                  <wp:posOffset>5714365</wp:posOffset>
                </wp:positionH>
                <wp:positionV relativeFrom="paragraph">
                  <wp:posOffset>1518920</wp:posOffset>
                </wp:positionV>
                <wp:extent cx="661670" cy="210185"/>
                <wp:effectExtent l="8890" t="7620" r="5715" b="1270"/>
                <wp:wrapNone/>
                <wp:docPr id="2395"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2396" name="Group 2177"/>
                        <wpg:cNvGrpSpPr>
                          <a:grpSpLocks/>
                        </wpg:cNvGrpSpPr>
                        <wpg:grpSpPr bwMode="auto">
                          <a:xfrm>
                            <a:off x="9010" y="2402"/>
                            <a:ext cx="2" cy="310"/>
                            <a:chOff x="9010" y="2402"/>
                            <a:chExt cx="2" cy="310"/>
                          </a:xfrm>
                        </wpg:grpSpPr>
                        <wps:wsp>
                          <wps:cNvPr id="2397" name="Freeform 2178"/>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2175"/>
                        <wpg:cNvGrpSpPr>
                          <a:grpSpLocks/>
                        </wpg:cNvGrpSpPr>
                        <wpg:grpSpPr bwMode="auto">
                          <a:xfrm>
                            <a:off x="10020" y="2422"/>
                            <a:ext cx="2" cy="291"/>
                            <a:chOff x="10020" y="2422"/>
                            <a:chExt cx="2" cy="291"/>
                          </a:xfrm>
                        </wpg:grpSpPr>
                        <wps:wsp>
                          <wps:cNvPr id="2399" name="Freeform 2176"/>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2173"/>
                        <wpg:cNvGrpSpPr>
                          <a:grpSpLocks/>
                        </wpg:cNvGrpSpPr>
                        <wpg:grpSpPr bwMode="auto">
                          <a:xfrm>
                            <a:off x="9019" y="2412"/>
                            <a:ext cx="1011" cy="2"/>
                            <a:chOff x="9019" y="2412"/>
                            <a:chExt cx="1011" cy="2"/>
                          </a:xfrm>
                        </wpg:grpSpPr>
                        <wps:wsp>
                          <wps:cNvPr id="2401" name="Freeform 2174"/>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4DE23C" id="Group 2172" o:spid="_x0000_s1026" style="position:absolute;margin-left:449.95pt;margin-top:119.6pt;width:52.1pt;height:16.55pt;z-index:-24092;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">
                <v:group id="Group 2177"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2178"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" path="m,l,310e" filled="f" strokeweight=".37358mm">
                    <v:path arrowok="t" o:connecttype="custom" o:connectlocs="0,2402;0,2712" o:connectangles="0,0"/>
                  </v:shape>
                </v:group>
                <v:group id="Group 2175"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2176"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" path="m,l,290e" filled="f" strokeweight="1.06pt">
                    <v:path arrowok="t" o:connecttype="custom" o:connectlocs="0,2422;0,2712" o:connectangles="0,0"/>
                  </v:shape>
                </v:group>
                <v:group id="Group 2173"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2174"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" path="m,l1011,e" filled="f" strokeweight=".37358mm">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389" behindDoc="1" locked="0" layoutInCell="1" allowOverlap="1" wp14:anchorId="1FFD772C" wp14:editId="59D183E9">
                <wp:simplePos x="0" y="0"/>
                <wp:positionH relativeFrom="page">
                  <wp:posOffset>5714365</wp:posOffset>
                </wp:positionH>
                <wp:positionV relativeFrom="page">
                  <wp:posOffset>2806700</wp:posOffset>
                </wp:positionV>
                <wp:extent cx="661670" cy="210185"/>
                <wp:effectExtent l="8890" t="6350" r="5715" b="2540"/>
                <wp:wrapNone/>
                <wp:docPr id="2388"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2389" name="Group 2170"/>
                        <wpg:cNvGrpSpPr>
                          <a:grpSpLocks/>
                        </wpg:cNvGrpSpPr>
                        <wpg:grpSpPr bwMode="auto">
                          <a:xfrm>
                            <a:off x="9010" y="4430"/>
                            <a:ext cx="2" cy="310"/>
                            <a:chOff x="9010" y="4430"/>
                            <a:chExt cx="2" cy="310"/>
                          </a:xfrm>
                        </wpg:grpSpPr>
                        <wps:wsp>
                          <wps:cNvPr id="2390" name="Freeform 2171"/>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1" name="Group 2168"/>
                        <wpg:cNvGrpSpPr>
                          <a:grpSpLocks/>
                        </wpg:cNvGrpSpPr>
                        <wpg:grpSpPr bwMode="auto">
                          <a:xfrm>
                            <a:off x="10020" y="4449"/>
                            <a:ext cx="2" cy="291"/>
                            <a:chOff x="10020" y="4449"/>
                            <a:chExt cx="2" cy="291"/>
                          </a:xfrm>
                        </wpg:grpSpPr>
                        <wps:wsp>
                          <wps:cNvPr id="2392" name="Freeform 2169"/>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2166"/>
                        <wpg:cNvGrpSpPr>
                          <a:grpSpLocks/>
                        </wpg:cNvGrpSpPr>
                        <wpg:grpSpPr bwMode="auto">
                          <a:xfrm>
                            <a:off x="9019" y="4440"/>
                            <a:ext cx="1011" cy="2"/>
                            <a:chOff x="9019" y="4440"/>
                            <a:chExt cx="1011" cy="2"/>
                          </a:xfrm>
                        </wpg:grpSpPr>
                        <wps:wsp>
                          <wps:cNvPr id="2394" name="Freeform 2167"/>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CCB59A" id="Group 2165" o:spid="_x0000_s1026" style="position:absolute;margin-left:449.95pt;margin-top:221pt;width:52.1pt;height:16.55pt;z-index:-24091;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">
                <v:group id="Group 2170"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shape id="Freeform 2171"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" path="m,l,310e" filled="f" strokeweight=".37358mm">
                    <v:path arrowok="t" o:connecttype="custom" o:connectlocs="0,4430;0,4740" o:connectangles="0,0"/>
                  </v:shape>
                </v:group>
                <v:group id="Group 2168"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2169"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" path="m,l,291e" filled="f" strokeweight="1.06pt">
                    <v:path arrowok="t" o:connecttype="custom" o:connectlocs="0,4449;0,4740" o:connectangles="0,0"/>
                  </v:shape>
                </v:group>
                <v:group id="Group 2166"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2167"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390" behindDoc="1" locked="0" layoutInCell="1" allowOverlap="1" wp14:anchorId="064C2D3E" wp14:editId="33706503">
                <wp:simplePos x="0" y="0"/>
                <wp:positionH relativeFrom="page">
                  <wp:posOffset>5714365</wp:posOffset>
                </wp:positionH>
                <wp:positionV relativeFrom="page">
                  <wp:posOffset>3082290</wp:posOffset>
                </wp:positionV>
                <wp:extent cx="661670" cy="210185"/>
                <wp:effectExtent l="8890" t="5715" r="5715" b="3175"/>
                <wp:wrapNone/>
                <wp:docPr id="2381"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2382" name="Group 2163"/>
                        <wpg:cNvGrpSpPr>
                          <a:grpSpLocks/>
                        </wpg:cNvGrpSpPr>
                        <wpg:grpSpPr bwMode="auto">
                          <a:xfrm>
                            <a:off x="9010" y="4865"/>
                            <a:ext cx="2" cy="310"/>
                            <a:chOff x="9010" y="4865"/>
                            <a:chExt cx="2" cy="310"/>
                          </a:xfrm>
                        </wpg:grpSpPr>
                        <wps:wsp>
                          <wps:cNvPr id="2383" name="Freeform 2164"/>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2161"/>
                        <wpg:cNvGrpSpPr>
                          <a:grpSpLocks/>
                        </wpg:cNvGrpSpPr>
                        <wpg:grpSpPr bwMode="auto">
                          <a:xfrm>
                            <a:off x="10020" y="4884"/>
                            <a:ext cx="2" cy="291"/>
                            <a:chOff x="10020" y="4884"/>
                            <a:chExt cx="2" cy="291"/>
                          </a:xfrm>
                        </wpg:grpSpPr>
                        <wps:wsp>
                          <wps:cNvPr id="2385" name="Freeform 2162"/>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2159"/>
                        <wpg:cNvGrpSpPr>
                          <a:grpSpLocks/>
                        </wpg:cNvGrpSpPr>
                        <wpg:grpSpPr bwMode="auto">
                          <a:xfrm>
                            <a:off x="9019" y="4874"/>
                            <a:ext cx="1011" cy="2"/>
                            <a:chOff x="9019" y="4874"/>
                            <a:chExt cx="1011" cy="2"/>
                          </a:xfrm>
                        </wpg:grpSpPr>
                        <wps:wsp>
                          <wps:cNvPr id="2387" name="Freeform 2160"/>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C83C1F" id="Group 2158" o:spid="_x0000_s1026" style="position:absolute;margin-left:449.95pt;margin-top:242.7pt;width:52.1pt;height:16.55pt;z-index:-24090;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">
                <v:group id="Group 2163"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164"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" path="m,l,309e" filled="f" strokeweight=".37358mm">
                    <v:path arrowok="t" o:connecttype="custom" o:connectlocs="0,4865;0,5174" o:connectangles="0,0"/>
                  </v:shape>
                </v:group>
                <v:group id="Group 2161"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162"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" path="m,l,290e" filled="f" strokeweight="1.06pt">
                    <v:path arrowok="t" o:connecttype="custom" o:connectlocs="0,4884;0,5174" o:connectangles="0,0"/>
                  </v:shape>
                </v:group>
                <v:group id="Group 2159"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160"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391" behindDoc="1" locked="0" layoutInCell="1" allowOverlap="1" wp14:anchorId="1FB3356E" wp14:editId="39158485">
                <wp:simplePos x="0" y="0"/>
                <wp:positionH relativeFrom="page">
                  <wp:posOffset>5714365</wp:posOffset>
                </wp:positionH>
                <wp:positionV relativeFrom="page">
                  <wp:posOffset>3357880</wp:posOffset>
                </wp:positionV>
                <wp:extent cx="661670" cy="210185"/>
                <wp:effectExtent l="8890" t="5080" r="5715" b="3810"/>
                <wp:wrapNone/>
                <wp:docPr id="2374"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2375" name="Group 2156"/>
                        <wpg:cNvGrpSpPr>
                          <a:grpSpLocks/>
                        </wpg:cNvGrpSpPr>
                        <wpg:grpSpPr bwMode="auto">
                          <a:xfrm>
                            <a:off x="9010" y="5299"/>
                            <a:ext cx="2" cy="310"/>
                            <a:chOff x="9010" y="5299"/>
                            <a:chExt cx="2" cy="310"/>
                          </a:xfrm>
                        </wpg:grpSpPr>
                        <wps:wsp>
                          <wps:cNvPr id="2376" name="Freeform 2157"/>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7" name="Group 2154"/>
                        <wpg:cNvGrpSpPr>
                          <a:grpSpLocks/>
                        </wpg:cNvGrpSpPr>
                        <wpg:grpSpPr bwMode="auto">
                          <a:xfrm>
                            <a:off x="10020" y="5318"/>
                            <a:ext cx="2" cy="291"/>
                            <a:chOff x="10020" y="5318"/>
                            <a:chExt cx="2" cy="291"/>
                          </a:xfrm>
                        </wpg:grpSpPr>
                        <wps:wsp>
                          <wps:cNvPr id="2378" name="Freeform 2155"/>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9" name="Group 2152"/>
                        <wpg:cNvGrpSpPr>
                          <a:grpSpLocks/>
                        </wpg:cNvGrpSpPr>
                        <wpg:grpSpPr bwMode="auto">
                          <a:xfrm>
                            <a:off x="9019" y="5309"/>
                            <a:ext cx="1011" cy="2"/>
                            <a:chOff x="9019" y="5309"/>
                            <a:chExt cx="1011" cy="2"/>
                          </a:xfrm>
                        </wpg:grpSpPr>
                        <wps:wsp>
                          <wps:cNvPr id="2380" name="Freeform 2153"/>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FBC93C" id="Group 2151" o:spid="_x0000_s1026" style="position:absolute;margin-left:449.95pt;margin-top:264.4pt;width:52.1pt;height:16.55pt;z-index:-24089;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">
                <v:group id="Group 2156"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Xr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x/B8E56AXDwAAAD//wMAUEsBAi0AFAAGAAgAAAAhANvh9svuAAAAhQEAABMAAAAAAAAA&#10;AAAAAAAAAAAAAFtDb250ZW50X1R5cGVzXS54bWxQSwECLQAUAAYACAAAACEAWvQsW78AAAAVAQAA&#10;CwAAAAAAAAAAAAAAAAAfAQAAX3JlbHMvLnJlbHNQSwECLQAUAAYACAAAACEAhaSl68YAAADdAAAA&#10;DwAAAAAAAAAAAAAAAAAHAgAAZHJzL2Rvd25yZXYueG1sUEsFBgAAAAADAAMAtwAAAPoCAAAAAA==&#10;">
                  <v:shape id="Freeform 2157"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" path="m,l,310e" filled="f" strokeweight=".37358mm">
                    <v:path arrowok="t" o:connecttype="custom" o:connectlocs="0,5299;0,5609" o:connectangles="0,0"/>
                  </v:shape>
                </v:group>
                <v:group id="Group 2154"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4H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Np/B8E56AXDwAAAD//wMAUEsBAi0AFAAGAAgAAAAhANvh9svuAAAAhQEAABMAAAAAAAAA&#10;AAAAAAAAAAAAAFtDb250ZW50X1R5cGVzXS54bWxQSwECLQAUAAYACAAAACEAWvQsW78AAAAVAQAA&#10;CwAAAAAAAAAAAAAAAAAfAQAAX3JlbHMvLnJlbHNQSwECLQAUAAYACAAAACEAGjqeB8YAAADdAAAA&#10;DwAAAAAAAAAAAAAAAAAHAgAAZHJzL2Rvd25yZXYueG1sUEsFBgAAAAADAAMAtwAAAPoCAAAAAA==&#10;">
                  <v:shape id="Freeform 2155"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" path="m,l,291e" filled="f" strokeweight="1.06pt">
                    <v:path arrowok="t" o:connecttype="custom" o:connectlocs="0,5318;0,5609" o:connectangles="0,0"/>
                  </v:shape>
                </v:group>
                <v:group id="Group 2152"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shape id="Freeform 2153"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392" behindDoc="1" locked="0" layoutInCell="1" allowOverlap="1" wp14:anchorId="00F35F83" wp14:editId="13A3E422">
                <wp:simplePos x="0" y="0"/>
                <wp:positionH relativeFrom="page">
                  <wp:posOffset>5714365</wp:posOffset>
                </wp:positionH>
                <wp:positionV relativeFrom="page">
                  <wp:posOffset>3634105</wp:posOffset>
                </wp:positionV>
                <wp:extent cx="661670" cy="210185"/>
                <wp:effectExtent l="8890" t="5080" r="5715" b="3810"/>
                <wp:wrapNone/>
                <wp:docPr id="2367"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2368" name="Group 2149"/>
                        <wpg:cNvGrpSpPr>
                          <a:grpSpLocks/>
                        </wpg:cNvGrpSpPr>
                        <wpg:grpSpPr bwMode="auto">
                          <a:xfrm>
                            <a:off x="9010" y="5733"/>
                            <a:ext cx="2" cy="310"/>
                            <a:chOff x="9010" y="5733"/>
                            <a:chExt cx="2" cy="310"/>
                          </a:xfrm>
                        </wpg:grpSpPr>
                        <wps:wsp>
                          <wps:cNvPr id="2369" name="Freeform 2150"/>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147"/>
                        <wpg:cNvGrpSpPr>
                          <a:grpSpLocks/>
                        </wpg:cNvGrpSpPr>
                        <wpg:grpSpPr bwMode="auto">
                          <a:xfrm>
                            <a:off x="10020" y="5753"/>
                            <a:ext cx="2" cy="291"/>
                            <a:chOff x="10020" y="5753"/>
                            <a:chExt cx="2" cy="291"/>
                          </a:xfrm>
                        </wpg:grpSpPr>
                        <wps:wsp>
                          <wps:cNvPr id="2371" name="Freeform 2148"/>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145"/>
                        <wpg:cNvGrpSpPr>
                          <a:grpSpLocks/>
                        </wpg:cNvGrpSpPr>
                        <wpg:grpSpPr bwMode="auto">
                          <a:xfrm>
                            <a:off x="9019" y="5743"/>
                            <a:ext cx="1011" cy="2"/>
                            <a:chOff x="9019" y="5743"/>
                            <a:chExt cx="1011" cy="2"/>
                          </a:xfrm>
                        </wpg:grpSpPr>
                        <wps:wsp>
                          <wps:cNvPr id="2373" name="Freeform 2146"/>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CA7D86E" id="Group 2144" o:spid="_x0000_s1026" style="position:absolute;margin-left:449.95pt;margin-top:286.15pt;width:52.1pt;height:16.55pt;z-index:-24088;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">
                <v:group id="Group 2149"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150"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" path="m,l,310e" filled="f" strokeweight=".37358mm">
                    <v:path arrowok="t" o:connecttype="custom" o:connectlocs="0,5733;0,6043" o:connectangles="0,0"/>
                  </v:shape>
                </v:group>
                <v:group id="Group 2147"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148"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" path="m,l,290e" filled="f" strokeweight="1.06pt">
                    <v:path arrowok="t" o:connecttype="custom" o:connectlocs="0,5753;0,6043" o:connectangles="0,0"/>
                  </v:shape>
                </v:group>
                <v:group id="Group 2145"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2146"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393" behindDoc="1" locked="0" layoutInCell="1" allowOverlap="1" wp14:anchorId="1BF5631F" wp14:editId="2FE868BA">
                <wp:simplePos x="0" y="0"/>
                <wp:positionH relativeFrom="page">
                  <wp:posOffset>5714365</wp:posOffset>
                </wp:positionH>
                <wp:positionV relativeFrom="page">
                  <wp:posOffset>3909695</wp:posOffset>
                </wp:positionV>
                <wp:extent cx="661670" cy="210185"/>
                <wp:effectExtent l="8890" t="4445" r="5715" b="4445"/>
                <wp:wrapNone/>
                <wp:docPr id="2360"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2361" name="Group 2142"/>
                        <wpg:cNvGrpSpPr>
                          <a:grpSpLocks/>
                        </wpg:cNvGrpSpPr>
                        <wpg:grpSpPr bwMode="auto">
                          <a:xfrm>
                            <a:off x="9010" y="6168"/>
                            <a:ext cx="2" cy="310"/>
                            <a:chOff x="9010" y="6168"/>
                            <a:chExt cx="2" cy="310"/>
                          </a:xfrm>
                        </wpg:grpSpPr>
                        <wps:wsp>
                          <wps:cNvPr id="2362" name="Freeform 2143"/>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3" name="Group 2140"/>
                        <wpg:cNvGrpSpPr>
                          <a:grpSpLocks/>
                        </wpg:cNvGrpSpPr>
                        <wpg:grpSpPr bwMode="auto">
                          <a:xfrm>
                            <a:off x="10020" y="6187"/>
                            <a:ext cx="2" cy="291"/>
                            <a:chOff x="10020" y="6187"/>
                            <a:chExt cx="2" cy="291"/>
                          </a:xfrm>
                        </wpg:grpSpPr>
                        <wps:wsp>
                          <wps:cNvPr id="2364" name="Freeform 2141"/>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5" name="Group 2138"/>
                        <wpg:cNvGrpSpPr>
                          <a:grpSpLocks/>
                        </wpg:cNvGrpSpPr>
                        <wpg:grpSpPr bwMode="auto">
                          <a:xfrm>
                            <a:off x="9019" y="6177"/>
                            <a:ext cx="1011" cy="2"/>
                            <a:chOff x="9019" y="6177"/>
                            <a:chExt cx="1011" cy="2"/>
                          </a:xfrm>
                        </wpg:grpSpPr>
                        <wps:wsp>
                          <wps:cNvPr id="2366" name="Freeform 2139"/>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D0D5C58" id="Group 2137" o:spid="_x0000_s1026" style="position:absolute;margin-left:449.95pt;margin-top:307.85pt;width:52.1pt;height:16.55pt;z-index:-24087;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">
                <v:group id="Group 2142"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">
                  <v:shape id="Freeform 2143"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" path="m,l,309e" filled="f" strokeweight=".37358mm">
                    <v:path arrowok="t" o:connecttype="custom" o:connectlocs="0,6168;0,6477" o:connectangles="0,0"/>
                  </v:shape>
                </v:group>
                <v:group id="Group 2140"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shape id="Freeform 2141"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" path="m,l,290e" filled="f" strokeweight="1.06pt">
                    <v:path arrowok="t" o:connecttype="custom" o:connectlocs="0,6187;0,6477" o:connectangles="0,0"/>
                  </v:shape>
                </v:group>
                <v:group id="Group 2138"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shape id="Freeform 2139"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394" behindDoc="1" locked="0" layoutInCell="1" allowOverlap="1" wp14:anchorId="4DD7A3CE" wp14:editId="64B3EDEA">
                <wp:simplePos x="0" y="0"/>
                <wp:positionH relativeFrom="page">
                  <wp:posOffset>5720715</wp:posOffset>
                </wp:positionH>
                <wp:positionV relativeFrom="page">
                  <wp:posOffset>4191635</wp:posOffset>
                </wp:positionV>
                <wp:extent cx="655320" cy="204470"/>
                <wp:effectExtent l="5715" t="635" r="5715" b="4445"/>
                <wp:wrapNone/>
                <wp:docPr id="2355" name="Group 2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6601"/>
                          <a:chExt cx="1032" cy="322"/>
                        </a:xfrm>
                      </wpg:grpSpPr>
                      <wpg:grpSp>
                        <wpg:cNvPr id="2356" name="Group 2135"/>
                        <wpg:cNvGrpSpPr>
                          <a:grpSpLocks/>
                        </wpg:cNvGrpSpPr>
                        <wpg:grpSpPr bwMode="auto">
                          <a:xfrm>
                            <a:off x="10020" y="6621"/>
                            <a:ext cx="2" cy="291"/>
                            <a:chOff x="10020" y="6621"/>
                            <a:chExt cx="2" cy="291"/>
                          </a:xfrm>
                        </wpg:grpSpPr>
                        <wps:wsp>
                          <wps:cNvPr id="2357" name="Freeform 2136"/>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133"/>
                        <wpg:cNvGrpSpPr>
                          <a:grpSpLocks/>
                        </wpg:cNvGrpSpPr>
                        <wpg:grpSpPr bwMode="auto">
                          <a:xfrm>
                            <a:off x="9019" y="6612"/>
                            <a:ext cx="1011" cy="2"/>
                            <a:chOff x="9019" y="6612"/>
                            <a:chExt cx="1011" cy="2"/>
                          </a:xfrm>
                        </wpg:grpSpPr>
                        <wps:wsp>
                          <wps:cNvPr id="2359" name="Freeform 2134"/>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846BB9" id="Group 2132" o:spid="_x0000_s1026" style="position:absolute;margin-left:450.45pt;margin-top:330.05pt;width:51.6pt;height:16.1pt;z-index:-24086;mso-position-horizontal-relative:page;mso-position-vertical-relative:page" coordorigin="9009,6601"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">
                <v:group id="Group 2135" o:spid="_x0000_s1027"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2136" o:spid="_x0000_s1028"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" path="m,l,291e" filled="f" strokeweight="1.06pt">
                    <v:path arrowok="t" o:connecttype="custom" o:connectlocs="0,6621;0,6912" o:connectangles="0,0"/>
                  </v:shape>
                </v:group>
                <v:group id="Group 2133" o:spid="_x0000_s1029"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2134" o:spid="_x0000_s1030"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bookmarkStart w:id="23" w:name="Ab"/>
      <w:bookmarkEnd w:id="23"/>
      <w:r w:rsidR="00D567CE" w:rsidRPr="00D438A3">
        <w:rPr>
          <w:rFonts w:ascii="Sylfaen" w:hAnsi="Sylfaen"/>
          <w:b/>
          <w:spacing w:val="-3"/>
          <w:sz w:val="20"/>
          <w:lang w:val="ka-GE"/>
        </w:rPr>
        <w:t>წლიური ფაილის ინდექსი</w:t>
      </w:r>
      <w:r w:rsidR="00EC2250" w:rsidRPr="00D438A3">
        <w:rPr>
          <w:rFonts w:ascii="Arial"/>
          <w:b/>
          <w:spacing w:val="-1"/>
          <w:sz w:val="20"/>
        </w:rPr>
        <w:tab/>
      </w:r>
      <w:r w:rsidR="00EC2250" w:rsidRPr="00D438A3">
        <w:rPr>
          <w:rFonts w:ascii="Arial"/>
          <w:b/>
          <w:spacing w:val="-11"/>
          <w:position w:val="-2"/>
          <w:sz w:val="32"/>
        </w:rPr>
        <w:t>Ab</w:t>
      </w:r>
    </w:p>
    <w:p w:rsidR="000F4FF4" w:rsidRPr="00D438A3" w:rsidRDefault="000F4FF4">
      <w:pPr>
        <w:spacing w:before="10" w:line="190" w:lineRule="exact"/>
        <w:rPr>
          <w:sz w:val="19"/>
          <w:szCs w:val="19"/>
        </w:rPr>
      </w:pPr>
    </w:p>
    <w:tbl>
      <w:tblPr>
        <w:tblW w:w="0" w:type="auto"/>
        <w:tblInd w:w="1120" w:type="dxa"/>
        <w:tblLayout w:type="fixed"/>
        <w:tblCellMar>
          <w:left w:w="0" w:type="dxa"/>
          <w:right w:w="0" w:type="dxa"/>
        </w:tblCellMar>
        <w:tblLook w:val="01E0" w:firstRow="1" w:lastRow="1" w:firstColumn="1" w:lastColumn="1" w:noHBand="0" w:noVBand="0"/>
      </w:tblPr>
      <w:tblGrid>
        <w:gridCol w:w="865"/>
        <w:gridCol w:w="6095"/>
        <w:gridCol w:w="1010"/>
      </w:tblGrid>
      <w:tr w:rsidR="00D438A3" w:rsidRPr="00D438A3" w:rsidTr="002E113B">
        <w:trPr>
          <w:trHeight w:hRule="exact" w:val="474"/>
        </w:trPr>
        <w:tc>
          <w:tcPr>
            <w:tcW w:w="865" w:type="dxa"/>
            <w:tcBorders>
              <w:top w:val="nil"/>
              <w:left w:val="nil"/>
              <w:bottom w:val="nil"/>
              <w:right w:val="nil"/>
            </w:tcBorders>
          </w:tcPr>
          <w:p w:rsidR="000F4FF4" w:rsidRPr="00D438A3" w:rsidRDefault="00D567CE">
            <w:pPr>
              <w:pStyle w:val="TableParagraph"/>
              <w:spacing w:before="74"/>
              <w:ind w:left="55"/>
              <w:rPr>
                <w:rFonts w:ascii="Arial" w:eastAsia="Arial" w:hAnsi="Arial" w:cs="Arial"/>
                <w:sz w:val="20"/>
                <w:szCs w:val="20"/>
              </w:rPr>
            </w:pPr>
            <w:r w:rsidRPr="00D438A3">
              <w:rPr>
                <w:rFonts w:ascii="Sylfaen" w:hAnsi="Sylfaen"/>
                <w:b/>
                <w:spacing w:val="-1"/>
                <w:sz w:val="16"/>
                <w:szCs w:val="16"/>
                <w:lang w:val="ka-GE"/>
              </w:rPr>
              <w:t>მინიშნება</w:t>
            </w:r>
            <w:r w:rsidR="00EC2250" w:rsidRPr="00D438A3">
              <w:rPr>
                <w:rFonts w:ascii="Arial"/>
                <w:b/>
                <w:spacing w:val="-1"/>
                <w:sz w:val="20"/>
              </w:rPr>
              <w:t>:</w:t>
            </w:r>
          </w:p>
        </w:tc>
        <w:tc>
          <w:tcPr>
            <w:tcW w:w="6095" w:type="dxa"/>
            <w:tcBorders>
              <w:top w:val="nil"/>
              <w:left w:val="nil"/>
              <w:bottom w:val="nil"/>
              <w:right w:val="nil"/>
            </w:tcBorders>
          </w:tcPr>
          <w:p w:rsidR="000F4FF4" w:rsidRPr="00D438A3" w:rsidRDefault="00D567CE">
            <w:pPr>
              <w:pStyle w:val="TableParagraph"/>
              <w:spacing w:before="74"/>
              <w:ind w:left="151"/>
              <w:rPr>
                <w:rFonts w:ascii="Sylfaen" w:eastAsia="Arial" w:hAnsi="Sylfaen" w:cs="Arial"/>
                <w:sz w:val="20"/>
                <w:szCs w:val="20"/>
                <w:lang w:val="ka-GE"/>
              </w:rPr>
            </w:pPr>
            <w:r w:rsidRPr="00D438A3">
              <w:rPr>
                <w:rFonts w:ascii="Sylfaen" w:hAnsi="Sylfaen"/>
                <w:b/>
                <w:spacing w:val="-1"/>
                <w:sz w:val="20"/>
                <w:lang w:val="ka-GE"/>
              </w:rPr>
              <w:t>საკონტროლო ჩამონათვალები</w:t>
            </w:r>
          </w:p>
        </w:tc>
        <w:tc>
          <w:tcPr>
            <w:tcW w:w="1010" w:type="dxa"/>
            <w:tcBorders>
              <w:top w:val="nil"/>
              <w:left w:val="nil"/>
              <w:bottom w:val="single" w:sz="8" w:space="0" w:color="000000"/>
              <w:right w:val="nil"/>
            </w:tcBorders>
          </w:tcPr>
          <w:p w:rsidR="000F4FF4" w:rsidRPr="00D438A3" w:rsidRDefault="00D567CE" w:rsidP="00431002">
            <w:pPr>
              <w:pStyle w:val="TableParagraph"/>
              <w:spacing w:before="81"/>
              <w:ind w:left="51"/>
              <w:rPr>
                <w:rFonts w:ascii="Sylfaen" w:eastAsia="Arial" w:hAnsi="Sylfaen" w:cs="Arial"/>
                <w:sz w:val="16"/>
                <w:szCs w:val="16"/>
                <w:lang w:val="ka-GE"/>
              </w:rPr>
            </w:pPr>
            <w:r w:rsidRPr="00D438A3">
              <w:rPr>
                <w:rFonts w:ascii="Sylfaen" w:hAnsi="Sylfaen"/>
                <w:b/>
                <w:spacing w:val="-1"/>
                <w:sz w:val="16"/>
                <w:szCs w:val="16"/>
                <w:lang w:val="ka-GE"/>
              </w:rPr>
              <w:t>ინიციალები</w:t>
            </w:r>
          </w:p>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1</w:t>
            </w:r>
          </w:p>
        </w:tc>
        <w:tc>
          <w:tcPr>
            <w:tcW w:w="6095" w:type="dxa"/>
            <w:tcBorders>
              <w:top w:val="nil"/>
              <w:left w:val="nil"/>
              <w:bottom w:val="nil"/>
              <w:right w:val="nil"/>
            </w:tcBorders>
          </w:tcPr>
          <w:p w:rsidR="000F4FF4" w:rsidRPr="00D438A3" w:rsidRDefault="00D567CE">
            <w:pPr>
              <w:pStyle w:val="TableParagraph"/>
              <w:spacing w:before="18"/>
              <w:ind w:left="151"/>
              <w:rPr>
                <w:rFonts w:ascii="Sylfaen" w:eastAsia="Arial" w:hAnsi="Sylfaen" w:cs="Arial"/>
                <w:sz w:val="20"/>
                <w:szCs w:val="20"/>
                <w:lang w:val="ka-GE"/>
              </w:rPr>
            </w:pPr>
            <w:r w:rsidRPr="00D438A3">
              <w:rPr>
                <w:rFonts w:ascii="Sylfaen" w:hAnsi="Sylfaen"/>
                <w:spacing w:val="-1"/>
                <w:sz w:val="20"/>
                <w:lang w:val="ka-GE"/>
              </w:rPr>
              <w:t>ფინანსური ანგარიშგების კრიტიკული მიმოხილვა</w:t>
            </w:r>
          </w:p>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D567CE" w:rsidP="002E113B">
            <w:pPr>
              <w:pStyle w:val="TableParagraph"/>
              <w:spacing w:before="34"/>
              <w:ind w:left="-1" w:right="399"/>
              <w:jc w:val="center"/>
              <w:rPr>
                <w:rFonts w:ascii="Sylfaen" w:eastAsia="Monotype Corsiva" w:hAnsi="Sylfaen" w:cs="Monotype Corsiva"/>
                <w:sz w:val="16"/>
                <w:szCs w:val="16"/>
                <w:lang w:val="ka-GE"/>
              </w:rPr>
            </w:pPr>
            <w:r w:rsidRPr="00D438A3">
              <w:rPr>
                <w:rFonts w:ascii="Sylfaen" w:hAnsi="Sylfaen"/>
                <w:i/>
                <w:spacing w:val="-1"/>
                <w:sz w:val="16"/>
                <w:szCs w:val="16"/>
                <w:lang w:val="ka-GE"/>
              </w:rPr>
              <w:t>ს.ჯ.</w:t>
            </w:r>
          </w:p>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2</w:t>
            </w:r>
          </w:p>
        </w:tc>
        <w:tc>
          <w:tcPr>
            <w:tcW w:w="6095" w:type="dxa"/>
            <w:tcBorders>
              <w:top w:val="nil"/>
              <w:left w:val="nil"/>
              <w:bottom w:val="nil"/>
              <w:right w:val="nil"/>
            </w:tcBorders>
          </w:tcPr>
          <w:p w:rsidR="000F4FF4" w:rsidRPr="00D438A3" w:rsidRDefault="00D330A2" w:rsidP="00CE6587">
            <w:pPr>
              <w:pStyle w:val="TableParagraph"/>
              <w:spacing w:before="18"/>
              <w:ind w:left="151"/>
              <w:rPr>
                <w:rFonts w:ascii="Arial" w:eastAsia="Arial" w:hAnsi="Arial" w:cs="Arial"/>
                <w:sz w:val="20"/>
                <w:szCs w:val="20"/>
              </w:rPr>
            </w:pPr>
            <w:r w:rsidRPr="00D438A3">
              <w:rPr>
                <w:rFonts w:ascii="Sylfaen" w:hAnsi="Sylfaen"/>
                <w:spacing w:val="-1"/>
                <w:sz w:val="20"/>
                <w:lang w:val="ka-GE"/>
              </w:rPr>
              <w:t>გასაჯაროებისგან</w:t>
            </w:r>
            <w:r w:rsidR="00CE6587" w:rsidRPr="00D438A3">
              <w:rPr>
                <w:rFonts w:ascii="Sylfaen" w:hAnsi="Sylfaen"/>
                <w:spacing w:val="-1"/>
                <w:sz w:val="20"/>
                <w:lang w:val="ka-GE"/>
              </w:rPr>
              <w:t xml:space="preserve"> </w:t>
            </w:r>
            <w:r w:rsidR="002802F9" w:rsidRPr="00D438A3">
              <w:rPr>
                <w:rFonts w:ascii="Sylfaen" w:hAnsi="Sylfaen"/>
                <w:spacing w:val="-1"/>
                <w:sz w:val="20"/>
                <w:lang w:val="ka-GE"/>
              </w:rPr>
              <w:t>გა</w:t>
            </w:r>
            <w:r w:rsidR="00CE6587" w:rsidRPr="00D438A3">
              <w:rPr>
                <w:rFonts w:ascii="Sylfaen" w:hAnsi="Sylfaen"/>
                <w:spacing w:val="-1"/>
                <w:sz w:val="20"/>
                <w:lang w:val="ka-GE"/>
              </w:rPr>
              <w:t>თავისუფლების უფლება</w:t>
            </w:r>
          </w:p>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rsidTr="002E113B">
        <w:trPr>
          <w:trHeight w:hRule="exact" w:val="578"/>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3</w:t>
            </w:r>
          </w:p>
        </w:tc>
        <w:tc>
          <w:tcPr>
            <w:tcW w:w="6095" w:type="dxa"/>
            <w:tcBorders>
              <w:top w:val="nil"/>
              <w:left w:val="nil"/>
              <w:bottom w:val="nil"/>
              <w:right w:val="nil"/>
            </w:tcBorders>
          </w:tcPr>
          <w:p w:rsidR="000F4FF4" w:rsidRPr="00D438A3" w:rsidRDefault="00CE6587" w:rsidP="00CE6587">
            <w:pPr>
              <w:pStyle w:val="TableParagraph"/>
              <w:spacing w:before="18"/>
              <w:ind w:left="151"/>
              <w:rPr>
                <w:rFonts w:ascii="Arial" w:eastAsia="Arial" w:hAnsi="Arial" w:cs="Arial"/>
                <w:sz w:val="20"/>
                <w:szCs w:val="20"/>
              </w:rPr>
            </w:pPr>
            <w:r w:rsidRPr="00D438A3">
              <w:rPr>
                <w:rFonts w:ascii="Sylfaen" w:hAnsi="Sylfaen"/>
                <w:spacing w:val="-1"/>
                <w:sz w:val="20"/>
                <w:lang w:val="ka-GE"/>
              </w:rPr>
              <w:t xml:space="preserve">ფინანსური ანგარიშგების განმარტებითი შენიშვნები და შესაბამისობის წლიური საკონტროლო ჩამონათვალი </w:t>
            </w:r>
          </w:p>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4</w:t>
            </w:r>
          </w:p>
        </w:tc>
        <w:tc>
          <w:tcPr>
            <w:tcW w:w="6095" w:type="dxa"/>
            <w:tcBorders>
              <w:top w:val="nil"/>
              <w:left w:val="nil"/>
              <w:bottom w:val="nil"/>
              <w:right w:val="nil"/>
            </w:tcBorders>
          </w:tcPr>
          <w:p w:rsidR="000F4FF4" w:rsidRPr="00D438A3" w:rsidRDefault="00D567CE" w:rsidP="00D330A2">
            <w:pPr>
              <w:pStyle w:val="TableParagraph"/>
              <w:spacing w:before="18"/>
              <w:ind w:left="151"/>
              <w:rPr>
                <w:rFonts w:ascii="Sylfaen" w:eastAsia="Arial" w:hAnsi="Sylfaen" w:cs="Arial"/>
                <w:sz w:val="20"/>
                <w:szCs w:val="20"/>
                <w:lang w:val="ka-GE"/>
              </w:rPr>
            </w:pPr>
            <w:r w:rsidRPr="00D438A3">
              <w:rPr>
                <w:rFonts w:ascii="Sylfaen" w:hAnsi="Sylfaen"/>
                <w:spacing w:val="-1"/>
                <w:sz w:val="20"/>
                <w:lang w:val="ka-GE"/>
              </w:rPr>
              <w:t xml:space="preserve">კორპორაციული </w:t>
            </w:r>
            <w:r w:rsidR="00D330A2" w:rsidRPr="00D438A3">
              <w:rPr>
                <w:rFonts w:ascii="Sylfaen" w:hAnsi="Sylfaen"/>
                <w:spacing w:val="-1"/>
                <w:sz w:val="20"/>
                <w:lang w:val="ka-GE"/>
              </w:rPr>
              <w:t>გასაჯაროების</w:t>
            </w:r>
            <w:r w:rsidRPr="00D438A3">
              <w:rPr>
                <w:rFonts w:ascii="Sylfaen" w:hAnsi="Sylfaen"/>
                <w:spacing w:val="-1"/>
                <w:sz w:val="20"/>
                <w:lang w:val="ka-GE"/>
              </w:rPr>
              <w:t xml:space="preserve"> საკონტროლო ჩამონათვალი</w:t>
            </w:r>
          </w:p>
        </w:tc>
        <w:tc>
          <w:tcPr>
            <w:tcW w:w="1010" w:type="dxa"/>
            <w:tcBorders>
              <w:top w:val="single" w:sz="8" w:space="0" w:color="000000"/>
              <w:left w:val="nil"/>
              <w:bottom w:val="single" w:sz="8" w:space="0" w:color="000000"/>
              <w:right w:val="nil"/>
            </w:tcBorders>
          </w:tcPr>
          <w:p w:rsidR="000F4FF4" w:rsidRPr="00D438A3" w:rsidRDefault="00D567CE">
            <w:pPr>
              <w:pStyle w:val="TableParagraph"/>
              <w:spacing w:before="178"/>
              <w:ind w:left="290"/>
              <w:rPr>
                <w:rFonts w:ascii="Sylfaen" w:eastAsia="Monotype Corsiva" w:hAnsi="Sylfaen" w:cs="Monotype Corsiva"/>
                <w:sz w:val="16"/>
                <w:szCs w:val="16"/>
                <w:lang w:val="ka-GE"/>
              </w:rPr>
            </w:pPr>
            <w:r w:rsidRPr="00D438A3">
              <w:rPr>
                <w:rFonts w:ascii="Sylfaen" w:hAnsi="Sylfaen"/>
                <w:b/>
                <w:i/>
                <w:spacing w:val="1"/>
                <w:sz w:val="16"/>
                <w:szCs w:val="16"/>
                <w:lang w:val="ka-GE"/>
              </w:rPr>
              <w:t>ვ.პ.რ.</w:t>
            </w:r>
          </w:p>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5</w:t>
            </w:r>
          </w:p>
        </w:tc>
        <w:tc>
          <w:tcPr>
            <w:tcW w:w="7105" w:type="dxa"/>
            <w:gridSpan w:val="2"/>
            <w:vMerge w:val="restart"/>
            <w:tcBorders>
              <w:top w:val="nil"/>
              <w:left w:val="nil"/>
              <w:right w:val="nil"/>
            </w:tcBorders>
          </w:tcPr>
          <w:p w:rsidR="000F4FF4" w:rsidRPr="00D438A3" w:rsidRDefault="000F4FF4"/>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6</w:t>
            </w:r>
          </w:p>
        </w:tc>
        <w:tc>
          <w:tcPr>
            <w:tcW w:w="7105" w:type="dxa"/>
            <w:gridSpan w:val="2"/>
            <w:vMerge/>
            <w:tcBorders>
              <w:left w:val="nil"/>
              <w:right w:val="nil"/>
            </w:tcBorders>
          </w:tcPr>
          <w:p w:rsidR="000F4FF4" w:rsidRPr="00D438A3" w:rsidRDefault="000F4FF4"/>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7</w:t>
            </w:r>
          </w:p>
        </w:tc>
        <w:tc>
          <w:tcPr>
            <w:tcW w:w="7105" w:type="dxa"/>
            <w:gridSpan w:val="2"/>
            <w:vMerge/>
            <w:tcBorders>
              <w:left w:val="nil"/>
              <w:right w:val="nil"/>
            </w:tcBorders>
          </w:tcPr>
          <w:p w:rsidR="000F4FF4" w:rsidRPr="00D438A3" w:rsidRDefault="000F4FF4"/>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8</w:t>
            </w:r>
          </w:p>
        </w:tc>
        <w:tc>
          <w:tcPr>
            <w:tcW w:w="7105" w:type="dxa"/>
            <w:gridSpan w:val="2"/>
            <w:vMerge/>
            <w:tcBorders>
              <w:left w:val="nil"/>
              <w:right w:val="nil"/>
            </w:tcBorders>
          </w:tcPr>
          <w:p w:rsidR="000F4FF4" w:rsidRPr="00D438A3" w:rsidRDefault="000F4FF4"/>
        </w:tc>
      </w:tr>
      <w:tr w:rsidR="00D438A3" w:rsidRPr="00D438A3" w:rsidTr="002E113B">
        <w:trPr>
          <w:trHeight w:hRule="exact" w:val="434"/>
        </w:trPr>
        <w:tc>
          <w:tcPr>
            <w:tcW w:w="865" w:type="dxa"/>
            <w:tcBorders>
              <w:top w:val="nil"/>
              <w:left w:val="nil"/>
              <w:bottom w:val="nil"/>
              <w:right w:val="nil"/>
            </w:tcBorders>
          </w:tcPr>
          <w:p w:rsidR="000F4FF4" w:rsidRPr="00D438A3" w:rsidRDefault="00EC2250">
            <w:pPr>
              <w:pStyle w:val="TableParagraph"/>
              <w:spacing w:before="18"/>
              <w:ind w:left="212" w:right="307"/>
              <w:jc w:val="center"/>
              <w:rPr>
                <w:rFonts w:ascii="Arial" w:eastAsia="Arial" w:hAnsi="Arial" w:cs="Arial"/>
                <w:sz w:val="20"/>
                <w:szCs w:val="20"/>
              </w:rPr>
            </w:pPr>
            <w:r w:rsidRPr="00D438A3">
              <w:rPr>
                <w:rFonts w:ascii="Arial"/>
                <w:sz w:val="20"/>
              </w:rPr>
              <w:t>9</w:t>
            </w:r>
          </w:p>
        </w:tc>
        <w:tc>
          <w:tcPr>
            <w:tcW w:w="7105" w:type="dxa"/>
            <w:gridSpan w:val="2"/>
            <w:vMerge/>
            <w:tcBorders>
              <w:left w:val="nil"/>
              <w:right w:val="nil"/>
            </w:tcBorders>
          </w:tcPr>
          <w:p w:rsidR="000F4FF4" w:rsidRPr="00D438A3" w:rsidRDefault="000F4FF4"/>
        </w:tc>
      </w:tr>
      <w:tr w:rsidR="00D438A3" w:rsidRPr="00D438A3" w:rsidTr="002E113B">
        <w:trPr>
          <w:trHeight w:hRule="exact" w:val="290"/>
        </w:trPr>
        <w:tc>
          <w:tcPr>
            <w:tcW w:w="865" w:type="dxa"/>
            <w:tcBorders>
              <w:top w:val="nil"/>
              <w:left w:val="nil"/>
              <w:bottom w:val="nil"/>
              <w:right w:val="nil"/>
            </w:tcBorders>
          </w:tcPr>
          <w:p w:rsidR="000F4FF4" w:rsidRPr="00D438A3" w:rsidRDefault="00EC2250">
            <w:pPr>
              <w:pStyle w:val="TableParagraph"/>
              <w:spacing w:before="18"/>
              <w:ind w:left="177"/>
              <w:rPr>
                <w:rFonts w:ascii="Arial" w:eastAsia="Arial" w:hAnsi="Arial" w:cs="Arial"/>
                <w:sz w:val="20"/>
                <w:szCs w:val="20"/>
              </w:rPr>
            </w:pPr>
            <w:r w:rsidRPr="00D438A3">
              <w:rPr>
                <w:rFonts w:ascii="Arial"/>
                <w:spacing w:val="-1"/>
                <w:sz w:val="20"/>
              </w:rPr>
              <w:t>10</w:t>
            </w:r>
          </w:p>
        </w:tc>
        <w:tc>
          <w:tcPr>
            <w:tcW w:w="7105" w:type="dxa"/>
            <w:gridSpan w:val="2"/>
            <w:vMerge/>
            <w:tcBorders>
              <w:left w:val="nil"/>
              <w:bottom w:val="nil"/>
              <w:right w:val="nil"/>
            </w:tcBorders>
          </w:tcPr>
          <w:p w:rsidR="000F4FF4" w:rsidRPr="00D438A3" w:rsidRDefault="000F4FF4"/>
        </w:tc>
      </w:tr>
    </w:tbl>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6" w:line="200" w:lineRule="exact"/>
        <w:rPr>
          <w:sz w:val="20"/>
          <w:szCs w:val="20"/>
        </w:rPr>
      </w:pPr>
    </w:p>
    <w:p w:rsidR="000F4FF4" w:rsidRPr="00D438A3" w:rsidRDefault="00CE6587">
      <w:pPr>
        <w:spacing w:before="74"/>
        <w:ind w:left="1098"/>
        <w:rPr>
          <w:rFonts w:ascii="Arial" w:eastAsia="Arial" w:hAnsi="Arial" w:cs="Arial"/>
          <w:sz w:val="20"/>
          <w:szCs w:val="20"/>
        </w:rPr>
      </w:pPr>
      <w:r w:rsidRPr="00D438A3">
        <w:rPr>
          <w:rFonts w:ascii="Sylfaen" w:hAnsi="Sylfaen"/>
          <w:b/>
          <w:spacing w:val="-1"/>
          <w:sz w:val="20"/>
          <w:lang w:val="ka-GE"/>
        </w:rPr>
        <w:t>შენიშვნები</w:t>
      </w:r>
      <w:r w:rsidR="00EC2250" w:rsidRPr="00D438A3">
        <w:rPr>
          <w:rFonts w:ascii="Arial"/>
          <w:b/>
          <w:spacing w:val="-1"/>
          <w:sz w:val="20"/>
        </w:rPr>
        <w:t>:</w:t>
      </w:r>
    </w:p>
    <w:p w:rsidR="000F4FF4" w:rsidRPr="00D438A3" w:rsidRDefault="000F4FF4">
      <w:pPr>
        <w:spacing w:before="5" w:line="130" w:lineRule="exact"/>
        <w:rPr>
          <w:sz w:val="13"/>
          <w:szCs w:val="13"/>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Pr="00D438A3" w:rsidRDefault="00CE6587">
            <w:pPr>
              <w:pStyle w:val="TableParagraph"/>
              <w:spacing w:before="123"/>
              <w:ind w:left="467"/>
              <w:rPr>
                <w:rFonts w:ascii="Arial" w:eastAsia="Arial" w:hAnsi="Arial" w:cs="Arial"/>
                <w:sz w:val="18"/>
                <w:szCs w:val="18"/>
              </w:rPr>
            </w:pPr>
            <w:r w:rsidRPr="00D438A3">
              <w:rPr>
                <w:rFonts w:ascii="Sylfaen" w:hAnsi="Sylfaen"/>
                <w:spacing w:val="-1"/>
                <w:sz w:val="18"/>
                <w:szCs w:val="18"/>
                <w:lang w:val="ka-GE"/>
              </w:rPr>
              <w:t>შემსრულებელი</w:t>
            </w:r>
            <w:r w:rsidR="00EC2250" w:rsidRPr="00D438A3">
              <w:rPr>
                <w:rFonts w:ascii="Arial"/>
                <w:spacing w:val="-3"/>
                <w:sz w:val="18"/>
                <w:szCs w:val="18"/>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D438A3" w:rsidRDefault="00CE6587">
            <w:pPr>
              <w:pStyle w:val="TableParagraph"/>
              <w:spacing w:before="142"/>
              <w:ind w:left="961"/>
              <w:rPr>
                <w:rFonts w:ascii="Sylfaen" w:eastAsia="Monotype Corsiva" w:hAnsi="Sylfaen" w:cs="Monotype Corsiva"/>
                <w:sz w:val="20"/>
                <w:szCs w:val="20"/>
                <w:lang w:val="ka-GE"/>
              </w:rPr>
            </w:pPr>
            <w:r w:rsidRPr="00D438A3">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CE6587">
            <w:pPr>
              <w:pStyle w:val="TableParagraph"/>
              <w:spacing w:before="133"/>
              <w:ind w:left="265"/>
              <w:rPr>
                <w:rFonts w:ascii="Arial" w:eastAsia="Arial" w:hAnsi="Arial" w:cs="Arial"/>
                <w:sz w:val="18"/>
                <w:szCs w:val="18"/>
              </w:rPr>
            </w:pPr>
            <w:r w:rsidRPr="00D438A3">
              <w:rPr>
                <w:rFonts w:ascii="Sylfaen" w:hAnsi="Sylfaen"/>
                <w:spacing w:val="-1"/>
                <w:sz w:val="18"/>
                <w:szCs w:val="18"/>
                <w:lang w:val="ka-GE"/>
              </w:rPr>
              <w:t>თარიღი</w:t>
            </w:r>
            <w:r w:rsidR="00EC2250"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D438A3" w:rsidRDefault="00EC2250" w:rsidP="008E6028">
            <w:pPr>
              <w:pStyle w:val="TableParagraph"/>
              <w:spacing w:before="142"/>
              <w:ind w:left="86"/>
              <w:rPr>
                <w:rFonts w:ascii="Sylfaen" w:eastAsia="Monotype Corsiva" w:hAnsi="Sylfaen" w:cs="Monotype Corsiva"/>
                <w:sz w:val="18"/>
                <w:szCs w:val="18"/>
                <w:lang w:val="ka-GE"/>
              </w:rPr>
            </w:pPr>
            <w:r w:rsidRPr="00D438A3">
              <w:rPr>
                <w:rFonts w:ascii="Monotype Corsiva"/>
                <w:i/>
                <w:sz w:val="18"/>
                <w:szCs w:val="18"/>
              </w:rPr>
              <w:t>20X7</w:t>
            </w:r>
            <w:r w:rsidR="00CE6587" w:rsidRPr="00D438A3">
              <w:rPr>
                <w:rFonts w:ascii="Sylfaen" w:hAnsi="Sylfaen"/>
                <w:i/>
                <w:sz w:val="18"/>
                <w:szCs w:val="18"/>
                <w:lang w:val="ka-GE"/>
              </w:rPr>
              <w:t xml:space="preserve"> წ. 22 ოქტომბერი</w:t>
            </w:r>
          </w:p>
        </w:tc>
      </w:tr>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CE6587" w:rsidRPr="00D438A3" w:rsidRDefault="00CE6587" w:rsidP="00CE6587">
            <w:pPr>
              <w:pStyle w:val="TableParagraph"/>
              <w:spacing w:before="123"/>
              <w:ind w:left="440"/>
              <w:rPr>
                <w:rFonts w:ascii="Arial" w:eastAsia="Arial" w:hAnsi="Arial" w:cs="Arial"/>
                <w:sz w:val="18"/>
                <w:szCs w:val="18"/>
              </w:rPr>
            </w:pPr>
            <w:r w:rsidRPr="00D438A3">
              <w:rPr>
                <w:rFonts w:ascii="Sylfaen" w:hAnsi="Sylfaen"/>
                <w:spacing w:val="-2"/>
                <w:sz w:val="18"/>
                <w:szCs w:val="18"/>
                <w:lang w:val="ka-GE"/>
              </w:rPr>
              <w:t>მიმომხილველი</w:t>
            </w:r>
            <w:r w:rsidRPr="00D438A3">
              <w:rPr>
                <w:rFonts w:ascii="Arial"/>
                <w:spacing w:val="-3"/>
                <w:sz w:val="18"/>
                <w:szCs w:val="18"/>
              </w:rPr>
              <w:t>:</w:t>
            </w:r>
          </w:p>
        </w:tc>
        <w:tc>
          <w:tcPr>
            <w:tcW w:w="3031" w:type="dxa"/>
            <w:tcBorders>
              <w:top w:val="single" w:sz="8" w:space="0" w:color="000000"/>
              <w:left w:val="single" w:sz="8" w:space="0" w:color="000000"/>
              <w:bottom w:val="single" w:sz="8" w:space="0" w:color="000000"/>
              <w:right w:val="single" w:sz="8" w:space="0" w:color="000000"/>
            </w:tcBorders>
          </w:tcPr>
          <w:p w:rsidR="00CE6587" w:rsidRPr="00D438A3" w:rsidRDefault="00CE6587" w:rsidP="00CE6587">
            <w:pPr>
              <w:pStyle w:val="TableParagraph"/>
              <w:spacing w:before="142"/>
              <w:ind w:left="910"/>
              <w:rPr>
                <w:rFonts w:ascii="Sylfaen" w:eastAsia="Monotype Corsiva" w:hAnsi="Sylfaen" w:cs="Monotype Corsiva"/>
                <w:sz w:val="20"/>
                <w:szCs w:val="20"/>
                <w:lang w:val="ka-GE"/>
              </w:rPr>
            </w:pPr>
            <w:r w:rsidRPr="00D438A3">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CE6587" w:rsidRPr="00D438A3" w:rsidRDefault="00CE6587" w:rsidP="00CE6587">
            <w:pPr>
              <w:jc w:val="right"/>
            </w:pPr>
            <w:r w:rsidRPr="00D438A3">
              <w:rPr>
                <w:rFonts w:ascii="Sylfaen" w:hAnsi="Sylfaen"/>
                <w:spacing w:val="-1"/>
                <w:sz w:val="18"/>
                <w:szCs w:val="18"/>
                <w:lang w:val="ka-GE"/>
              </w:rPr>
              <w:t>თარიღი</w:t>
            </w:r>
            <w:r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CE6587" w:rsidRPr="00D438A3" w:rsidRDefault="00CE6587" w:rsidP="008E6028">
            <w:pPr>
              <w:pStyle w:val="TableParagraph"/>
              <w:spacing w:before="142"/>
              <w:ind w:left="86"/>
              <w:rPr>
                <w:rFonts w:ascii="Sylfaen" w:eastAsia="Monotype Corsiva" w:hAnsi="Sylfaen" w:cs="Monotype Corsiva"/>
                <w:sz w:val="18"/>
                <w:szCs w:val="18"/>
                <w:lang w:val="ka-GE"/>
              </w:rPr>
            </w:pPr>
            <w:r w:rsidRPr="00D438A3">
              <w:rPr>
                <w:rFonts w:ascii="Monotype Corsiva"/>
                <w:b/>
                <w:i/>
                <w:spacing w:val="1"/>
                <w:sz w:val="18"/>
                <w:szCs w:val="18"/>
              </w:rPr>
              <w:t>20X7</w:t>
            </w:r>
            <w:r w:rsidR="008E6028" w:rsidRPr="00D438A3">
              <w:rPr>
                <w:rFonts w:ascii="Sylfaen" w:hAnsi="Sylfaen"/>
                <w:b/>
                <w:i/>
                <w:spacing w:val="1"/>
                <w:sz w:val="18"/>
                <w:szCs w:val="18"/>
                <w:lang w:val="ka-GE"/>
              </w:rPr>
              <w:t xml:space="preserve"> წ. 12 ნოემბერი</w:t>
            </w:r>
          </w:p>
        </w:tc>
      </w:tr>
      <w:tr w:rsidR="00D438A3" w:rsidRPr="00D438A3" w:rsidTr="00CE6587">
        <w:trPr>
          <w:trHeight w:hRule="exact" w:val="1001"/>
        </w:trPr>
        <w:tc>
          <w:tcPr>
            <w:tcW w:w="2083" w:type="dxa"/>
            <w:tcBorders>
              <w:top w:val="single" w:sz="8" w:space="0" w:color="000000"/>
              <w:left w:val="single" w:sz="8" w:space="0" w:color="000000"/>
              <w:bottom w:val="single" w:sz="8" w:space="0" w:color="000000"/>
              <w:right w:val="single" w:sz="8" w:space="0" w:color="000000"/>
            </w:tcBorders>
          </w:tcPr>
          <w:p w:rsidR="00CE6587" w:rsidRPr="00D438A3" w:rsidRDefault="00CE6587" w:rsidP="00CE6587">
            <w:pPr>
              <w:pStyle w:val="TableParagraph"/>
              <w:spacing w:before="1" w:line="258" w:lineRule="auto"/>
              <w:ind w:left="375" w:hanging="152"/>
              <w:rPr>
                <w:rFonts w:ascii="Arial" w:eastAsia="Arial" w:hAnsi="Arial" w:cs="Arial"/>
                <w:sz w:val="18"/>
                <w:szCs w:val="18"/>
              </w:rPr>
            </w:pPr>
            <w:r w:rsidRPr="00D438A3">
              <w:rPr>
                <w:rFonts w:ascii="Sylfaen" w:hAnsi="Sylfaen"/>
                <w:spacing w:val="-1"/>
                <w:sz w:val="18"/>
                <w:szCs w:val="18"/>
                <w:lang w:val="ka-GE"/>
              </w:rPr>
              <w:t>აუდიტორული გარიგების პარტნიორის მიმოხილვა</w:t>
            </w:r>
            <w:r w:rsidRPr="00D438A3">
              <w:rPr>
                <w:rFonts w:ascii="Arial"/>
                <w:spacing w:val="-2"/>
                <w:sz w:val="18"/>
                <w:szCs w:val="18"/>
              </w:rPr>
              <w:t>:</w:t>
            </w:r>
          </w:p>
        </w:tc>
        <w:tc>
          <w:tcPr>
            <w:tcW w:w="3031" w:type="dxa"/>
            <w:tcBorders>
              <w:top w:val="single" w:sz="8" w:space="0" w:color="000000"/>
              <w:left w:val="single" w:sz="8" w:space="0" w:color="000000"/>
              <w:bottom w:val="single" w:sz="8" w:space="0" w:color="000000"/>
              <w:right w:val="single" w:sz="8" w:space="0" w:color="000000"/>
            </w:tcBorders>
          </w:tcPr>
          <w:p w:rsidR="00CE6587" w:rsidRPr="00D438A3" w:rsidRDefault="00CE6587" w:rsidP="00CE6587">
            <w:pPr>
              <w:pStyle w:val="TableParagraph"/>
              <w:spacing w:before="114"/>
              <w:ind w:left="1047" w:right="1043"/>
              <w:jc w:val="center"/>
              <w:rPr>
                <w:rFonts w:ascii="Sylfaen" w:eastAsia="Bradley Hand ITC" w:hAnsi="Sylfaen" w:cs="Bradley Hand ITC"/>
                <w:sz w:val="20"/>
                <w:szCs w:val="20"/>
                <w:lang w:val="ka-GE"/>
              </w:rPr>
            </w:pPr>
            <w:r w:rsidRPr="00D438A3">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CE6587" w:rsidRPr="00D438A3" w:rsidRDefault="00CE6587" w:rsidP="00CE6587">
            <w:pPr>
              <w:jc w:val="right"/>
            </w:pPr>
            <w:r w:rsidRPr="00D438A3">
              <w:rPr>
                <w:rFonts w:ascii="Sylfaen" w:hAnsi="Sylfaen"/>
                <w:spacing w:val="-1"/>
                <w:sz w:val="18"/>
                <w:szCs w:val="18"/>
                <w:lang w:val="ka-GE"/>
              </w:rPr>
              <w:t>თარიღი</w:t>
            </w:r>
            <w:r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CE6587" w:rsidRPr="00D438A3" w:rsidRDefault="00CE6587" w:rsidP="008E6028">
            <w:pPr>
              <w:pStyle w:val="TableParagraph"/>
              <w:spacing w:before="114"/>
              <w:ind w:left="86"/>
              <w:rPr>
                <w:rFonts w:ascii="Sylfaen" w:eastAsia="Bradley Hand ITC" w:hAnsi="Sylfaen" w:cs="Bradley Hand ITC"/>
                <w:sz w:val="18"/>
                <w:szCs w:val="18"/>
                <w:lang w:val="ka-GE"/>
              </w:rPr>
            </w:pPr>
            <w:r w:rsidRPr="00D438A3">
              <w:rPr>
                <w:rFonts w:ascii="Bradley Hand ITC"/>
                <w:i/>
                <w:spacing w:val="-1"/>
                <w:sz w:val="18"/>
                <w:szCs w:val="18"/>
              </w:rPr>
              <w:t>20X8</w:t>
            </w:r>
            <w:r w:rsidR="008E6028" w:rsidRPr="00D438A3">
              <w:rPr>
                <w:rFonts w:ascii="Sylfaen" w:hAnsi="Sylfaen"/>
                <w:i/>
                <w:spacing w:val="-1"/>
                <w:sz w:val="18"/>
                <w:szCs w:val="18"/>
                <w:lang w:val="ka-GE"/>
              </w:rPr>
              <w:t xml:space="preserve"> წ. 3 თებერვალი</w:t>
            </w:r>
          </w:p>
        </w:tc>
      </w:tr>
    </w:tbl>
    <w:p w:rsidR="000F4FF4" w:rsidRPr="00D438A3" w:rsidRDefault="000F4FF4">
      <w:pPr>
        <w:rPr>
          <w:rFonts w:ascii="Bradley Hand ITC" w:eastAsia="Bradley Hand ITC" w:hAnsi="Bradley Hand ITC" w:cs="Bradley Hand ITC"/>
          <w:sz w:val="20"/>
          <w:szCs w:val="20"/>
        </w:rPr>
        <w:sectPr w:rsidR="000F4FF4" w:rsidRPr="00D438A3">
          <w:headerReference w:type="default" r:id="rId48"/>
          <w:footerReference w:type="default" r:id="rId49"/>
          <w:pgSz w:w="11910" w:h="16840"/>
          <w:pgMar w:top="1580" w:right="980" w:bottom="980" w:left="980" w:header="0" w:footer="782" w:gutter="0"/>
          <w:cols w:space="720"/>
        </w:sectPr>
      </w:pPr>
    </w:p>
    <w:p w:rsidR="000F4FF4" w:rsidRPr="00D438A3" w:rsidRDefault="000F4FF4">
      <w:pPr>
        <w:spacing w:before="18" w:line="280" w:lineRule="exact"/>
        <w:rPr>
          <w:sz w:val="28"/>
          <w:szCs w:val="28"/>
        </w:rPr>
      </w:pPr>
    </w:p>
    <w:p w:rsidR="000F4FF4" w:rsidRPr="00D438A3" w:rsidRDefault="002C7EF9">
      <w:pPr>
        <w:pStyle w:val="BodyText"/>
        <w:tabs>
          <w:tab w:val="left" w:pos="1251"/>
        </w:tabs>
        <w:spacing w:before="69"/>
        <w:ind w:left="160" w:firstLine="0"/>
        <w:rPr>
          <w:rFonts w:cs="Times New Roman"/>
        </w:rPr>
      </w:pPr>
      <w:r w:rsidRPr="00D438A3">
        <w:rPr>
          <w:noProof/>
        </w:rPr>
        <mc:AlternateContent>
          <mc:Choice Requires="wpg">
            <w:drawing>
              <wp:anchor distT="0" distB="0" distL="114300" distR="114300" simplePos="0" relativeHeight="503292395" behindDoc="1" locked="0" layoutInCell="1" allowOverlap="1" wp14:anchorId="33BE20B1" wp14:editId="1FF901A4">
                <wp:simplePos x="0" y="0"/>
                <wp:positionH relativeFrom="page">
                  <wp:posOffset>1039495</wp:posOffset>
                </wp:positionH>
                <wp:positionV relativeFrom="paragraph">
                  <wp:posOffset>227330</wp:posOffset>
                </wp:positionV>
                <wp:extent cx="4114800" cy="1270"/>
                <wp:effectExtent l="10795" t="6985" r="8255" b="10795"/>
                <wp:wrapNone/>
                <wp:docPr id="2353"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1270"/>
                          <a:chOff x="1637" y="358"/>
                          <a:chExt cx="6480" cy="2"/>
                        </a:xfrm>
                      </wpg:grpSpPr>
                      <wps:wsp>
                        <wps:cNvPr id="2354" name="Freeform 2131"/>
                        <wps:cNvSpPr>
                          <a:spLocks/>
                        </wps:cNvSpPr>
                        <wps:spPr bwMode="auto">
                          <a:xfrm>
                            <a:off x="1637" y="358"/>
                            <a:ext cx="6480" cy="2"/>
                          </a:xfrm>
                          <a:custGeom>
                            <a:avLst/>
                            <a:gdLst>
                              <a:gd name="T0" fmla="+- 0 1637 1637"/>
                              <a:gd name="T1" fmla="*/ T0 w 6480"/>
                              <a:gd name="T2" fmla="+- 0 8117 1637"/>
                              <a:gd name="T3" fmla="*/ T2 w 6480"/>
                            </a:gdLst>
                            <a:ahLst/>
                            <a:cxnLst>
                              <a:cxn ang="0">
                                <a:pos x="T1" y="0"/>
                              </a:cxn>
                              <a:cxn ang="0">
                                <a:pos x="T3" y="0"/>
                              </a:cxn>
                            </a:cxnLst>
                            <a:rect l="0" t="0" r="r" b="b"/>
                            <a:pathLst>
                              <a:path w="6480">
                                <a:moveTo>
                                  <a:pt x="0" y="0"/>
                                </a:moveTo>
                                <a:lnTo>
                                  <a:pt x="648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BCD89D8" id="Group 2130" o:spid="_x0000_s1026" style="position:absolute;margin-left:81.85pt;margin-top:17.9pt;width:324pt;height:.1pt;z-index:-24085;mso-position-horizontal-relative:page" coordorigin="1637,358" coordsize="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">
                <v:shape id="Freeform 2131" o:spid="_x0000_s1027" style="position:absolute;left:1637;top:358;width:6480;height:2;visibility:visible;mso-wrap-style:square;v-text-anchor:top" coordsize="6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" path="m,l6480,e" filled="f" strokeweight=".20497mm">
                  <v:path arrowok="t" o:connecttype="custom" o:connectlocs="0,0;6480,0" o:connectangles="0,0"/>
                </v:shape>
                <w10:wrap anchorx="page"/>
              </v:group>
            </w:pict>
          </mc:Fallback>
        </mc:AlternateContent>
      </w:r>
      <w:bookmarkStart w:id="24" w:name="Ab1_Critical_review_of_the_Financial_Sta"/>
      <w:bookmarkEnd w:id="24"/>
      <w:r w:rsidR="00281756" w:rsidRPr="00D438A3">
        <w:rPr>
          <w:rFonts w:ascii="Sylfaen" w:hAnsi="Sylfaen"/>
          <w:spacing w:val="-1"/>
          <w:lang w:val="ka-GE"/>
        </w:rPr>
        <w:t>დამკვეთი</w:t>
      </w:r>
      <w:r w:rsidR="00EC2250" w:rsidRPr="00D438A3">
        <w:rPr>
          <w:spacing w:val="-1"/>
        </w:rPr>
        <w:t>:</w:t>
      </w:r>
      <w:r w:rsidR="00EC2250" w:rsidRPr="00D438A3">
        <w:rPr>
          <w:spacing w:val="-1"/>
        </w:rPr>
        <w:tab/>
      </w:r>
      <w:r w:rsidR="00541974" w:rsidRPr="00D438A3">
        <w:rPr>
          <w:rFonts w:ascii="Sylfaen" w:hAnsi="Sylfaen"/>
          <w:spacing w:val="-1"/>
          <w:u w:color="000000"/>
          <w:lang w:val="ka-GE"/>
        </w:rPr>
        <w:t>მენ ოფ მუურგეით (ხანადუ) ლიმითიდ</w:t>
      </w:r>
    </w:p>
    <w:p w:rsidR="000F4FF4" w:rsidRPr="00D438A3" w:rsidRDefault="000F4FF4">
      <w:pPr>
        <w:spacing w:before="6" w:line="280" w:lineRule="exact"/>
        <w:rPr>
          <w:sz w:val="28"/>
          <w:szCs w:val="28"/>
        </w:rPr>
      </w:pPr>
    </w:p>
    <w:p w:rsidR="000F4FF4" w:rsidRPr="00D438A3" w:rsidRDefault="00EC2250">
      <w:pPr>
        <w:pStyle w:val="BodyText"/>
        <w:tabs>
          <w:tab w:val="left" w:pos="1251"/>
          <w:tab w:val="left" w:pos="6596"/>
        </w:tabs>
        <w:ind w:left="102" w:firstLine="0"/>
        <w:rPr>
          <w:rFonts w:cs="Times New Roman"/>
        </w:rPr>
      </w:pPr>
      <w:r w:rsidRPr="00D438A3">
        <w:rPr>
          <w:spacing w:val="-3"/>
          <w:u w:val="single" w:color="000000"/>
        </w:rPr>
        <w:t xml:space="preserve"> </w:t>
      </w:r>
      <w:r w:rsidR="00281756" w:rsidRPr="00D438A3">
        <w:rPr>
          <w:rFonts w:ascii="Sylfaen" w:hAnsi="Sylfaen"/>
          <w:spacing w:val="-1"/>
          <w:u w:val="single" w:color="000000"/>
          <w:lang w:val="ka-GE"/>
        </w:rPr>
        <w:t>პერიოდი</w:t>
      </w:r>
      <w:r w:rsidRPr="00D438A3">
        <w:rPr>
          <w:spacing w:val="-1"/>
          <w:u w:val="single" w:color="000000"/>
        </w:rPr>
        <w:t>:</w:t>
      </w:r>
      <w:r w:rsidR="00281756" w:rsidRPr="00D438A3">
        <w:rPr>
          <w:rFonts w:ascii="Sylfaen" w:hAnsi="Sylfaen"/>
          <w:spacing w:val="-1"/>
          <w:u w:val="single" w:color="000000"/>
          <w:lang w:val="ka-GE"/>
        </w:rPr>
        <w:t xml:space="preserve">  </w:t>
      </w:r>
      <w:r w:rsidRPr="00D438A3">
        <w:rPr>
          <w:spacing w:val="-1"/>
          <w:u w:val="single" w:color="000000"/>
        </w:rPr>
        <w:t>20X7</w:t>
      </w:r>
      <w:r w:rsidRPr="00D438A3">
        <w:rPr>
          <w:u w:val="single" w:color="000000"/>
        </w:rPr>
        <w:t xml:space="preserve"> </w:t>
      </w:r>
      <w:r w:rsidR="00281756" w:rsidRPr="00D438A3">
        <w:rPr>
          <w:rFonts w:ascii="Sylfaen" w:hAnsi="Sylfaen"/>
          <w:u w:val="single" w:color="000000"/>
          <w:lang w:val="ka-GE"/>
        </w:rPr>
        <w:t>წ. 30 ივნისი</w:t>
      </w:r>
      <w:r w:rsidRPr="00D438A3">
        <w:rPr>
          <w:u w:val="single" w:color="000000"/>
        </w:rPr>
        <w:tab/>
      </w:r>
    </w:p>
    <w:p w:rsidR="000F4FF4" w:rsidRPr="00D438A3" w:rsidRDefault="000F4FF4">
      <w:pPr>
        <w:spacing w:before="14" w:line="220" w:lineRule="exact"/>
      </w:pPr>
    </w:p>
    <w:p w:rsidR="000F4FF4" w:rsidRPr="00D438A3" w:rsidRDefault="00281756">
      <w:pPr>
        <w:pStyle w:val="Heading3"/>
        <w:ind w:left="116"/>
        <w:rPr>
          <w:rFonts w:cs="Times New Roman"/>
          <w:b w:val="0"/>
          <w:bCs w:val="0"/>
        </w:rPr>
      </w:pPr>
      <w:r w:rsidRPr="00D438A3">
        <w:rPr>
          <w:rFonts w:ascii="Sylfaen" w:hAnsi="Sylfaen" w:cs="Sylfaen"/>
          <w:spacing w:val="-1"/>
        </w:rPr>
        <w:t>ფინანსური</w:t>
      </w:r>
      <w:r w:rsidRPr="00D438A3">
        <w:rPr>
          <w:spacing w:val="-1"/>
        </w:rPr>
        <w:t xml:space="preserve"> </w:t>
      </w:r>
      <w:r w:rsidRPr="00D438A3">
        <w:rPr>
          <w:rFonts w:ascii="Sylfaen" w:hAnsi="Sylfaen" w:cs="Sylfaen"/>
          <w:spacing w:val="-1"/>
        </w:rPr>
        <w:t>ანგარიშგების</w:t>
      </w:r>
      <w:r w:rsidRPr="00D438A3">
        <w:rPr>
          <w:spacing w:val="-1"/>
        </w:rPr>
        <w:t xml:space="preserve"> </w:t>
      </w:r>
      <w:r w:rsidRPr="00D438A3">
        <w:rPr>
          <w:rFonts w:ascii="Sylfaen" w:hAnsi="Sylfaen" w:cs="Sylfaen"/>
          <w:spacing w:val="-1"/>
        </w:rPr>
        <w:t>კრიტიკული</w:t>
      </w:r>
      <w:r w:rsidRPr="00D438A3">
        <w:rPr>
          <w:spacing w:val="-1"/>
        </w:rPr>
        <w:t xml:space="preserve"> </w:t>
      </w:r>
      <w:r w:rsidRPr="00D438A3">
        <w:rPr>
          <w:rFonts w:ascii="Sylfaen" w:hAnsi="Sylfaen" w:cs="Sylfaen"/>
          <w:spacing w:val="-1"/>
        </w:rPr>
        <w:t>მიმოხილვა</w:t>
      </w:r>
    </w:p>
    <w:p w:rsidR="000F4FF4" w:rsidRPr="00D438A3" w:rsidRDefault="000F4FF4">
      <w:pPr>
        <w:spacing w:before="2" w:line="180" w:lineRule="exact"/>
        <w:rPr>
          <w:sz w:val="18"/>
          <w:szCs w:val="18"/>
        </w:rPr>
      </w:pPr>
    </w:p>
    <w:p w:rsidR="000F4FF4" w:rsidRPr="00D438A3" w:rsidRDefault="002E113B">
      <w:pPr>
        <w:spacing w:line="200" w:lineRule="exact"/>
        <w:rPr>
          <w:sz w:val="20"/>
          <w:szCs w:val="20"/>
        </w:rPr>
      </w:pPr>
      <w:r w:rsidRPr="00D438A3">
        <w:rPr>
          <w:noProof/>
        </w:rPr>
        <mc:AlternateContent>
          <mc:Choice Requires="wps">
            <w:drawing>
              <wp:anchor distT="0" distB="0" distL="114300" distR="114300" simplePos="0" relativeHeight="503292396" behindDoc="1" locked="0" layoutInCell="1" allowOverlap="1" wp14:anchorId="15BD0B6A" wp14:editId="106BA253">
                <wp:simplePos x="0" y="0"/>
                <wp:positionH relativeFrom="page">
                  <wp:posOffset>5343525</wp:posOffset>
                </wp:positionH>
                <wp:positionV relativeFrom="paragraph">
                  <wp:posOffset>54610</wp:posOffset>
                </wp:positionV>
                <wp:extent cx="1905000" cy="7562850"/>
                <wp:effectExtent l="0" t="0" r="0" b="0"/>
                <wp:wrapNone/>
                <wp:docPr id="2352" name="Text Box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56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08" w:type="dxa"/>
                              <w:tblInd w:w="151" w:type="dxa"/>
                              <w:tblLayout w:type="fixed"/>
                              <w:tblCellMar>
                                <w:left w:w="0" w:type="dxa"/>
                                <w:right w:w="0" w:type="dxa"/>
                              </w:tblCellMar>
                              <w:tblLook w:val="01E0" w:firstRow="1" w:lastRow="1" w:firstColumn="1" w:lastColumn="1" w:noHBand="0" w:noVBand="0"/>
                            </w:tblPr>
                            <w:tblGrid>
                              <w:gridCol w:w="1092"/>
                              <w:gridCol w:w="1716"/>
                            </w:tblGrid>
                            <w:tr w:rsidR="00990473" w:rsidTr="002E113B">
                              <w:trPr>
                                <w:trHeight w:hRule="exact" w:val="651"/>
                              </w:trPr>
                              <w:tc>
                                <w:tcPr>
                                  <w:tcW w:w="1092" w:type="dxa"/>
                                  <w:tcBorders>
                                    <w:top w:val="single" w:sz="7" w:space="0" w:color="000000"/>
                                    <w:left w:val="single" w:sz="7" w:space="0" w:color="000000"/>
                                    <w:bottom w:val="single" w:sz="7" w:space="0" w:color="000000"/>
                                    <w:right w:val="single" w:sz="7" w:space="0" w:color="000000"/>
                                  </w:tcBorders>
                                </w:tcPr>
                                <w:p w:rsidR="00990473" w:rsidRPr="00281756" w:rsidRDefault="00990473" w:rsidP="00281756">
                                  <w:pPr>
                                    <w:pStyle w:val="BodyText"/>
                                    <w:jc w:val="center"/>
                                    <w:rPr>
                                      <w:rFonts w:ascii="Sylfaen" w:hAnsi="Sylfaen"/>
                                      <w:color w:val="00B050"/>
                                      <w:sz w:val="16"/>
                                      <w:szCs w:val="16"/>
                                      <w:lang w:val="ka-GE"/>
                                    </w:rPr>
                                  </w:pPr>
                                  <w:r w:rsidRPr="00281756">
                                    <w:rPr>
                                      <w:rFonts w:ascii="Sylfaen" w:hAnsi="Sylfaen"/>
                                      <w:b/>
                                      <w:color w:val="00B050"/>
                                      <w:sz w:val="16"/>
                                      <w:szCs w:val="16"/>
                                      <w:lang w:val="ka-GE"/>
                                    </w:rPr>
                                    <w:t>დიახ/არა/არ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Pr="00281756" w:rsidRDefault="00990473" w:rsidP="00281756">
                                  <w:pPr>
                                    <w:rPr>
                                      <w:rFonts w:ascii="Sylfaen" w:hAnsi="Sylfaen"/>
                                      <w:color w:val="00B050"/>
                                      <w:sz w:val="16"/>
                                      <w:szCs w:val="16"/>
                                      <w:lang w:val="ka-GE"/>
                                    </w:rPr>
                                  </w:pPr>
                                  <w:r w:rsidRPr="00281756">
                                    <w:rPr>
                                      <w:rFonts w:ascii="Sylfaen" w:hAnsi="Sylfaen"/>
                                      <w:b/>
                                      <w:color w:val="00B050"/>
                                      <w:sz w:val="16"/>
                                      <w:szCs w:val="16"/>
                                      <w:lang w:val="ka-GE"/>
                                    </w:rPr>
                                    <w:t>მინიშნება სამუშაო დოკუმენტზე</w:t>
                                  </w:r>
                                  <w:r w:rsidRPr="00281756">
                                    <w:rPr>
                                      <w:b/>
                                      <w:color w:val="00B050"/>
                                      <w:sz w:val="16"/>
                                      <w:szCs w:val="16"/>
                                      <w:lang w:val="en-GB"/>
                                    </w:rPr>
                                    <w:t xml:space="preserve"> /</w:t>
                                  </w:r>
                                  <w:r w:rsidRPr="00281756">
                                    <w:rPr>
                                      <w:rFonts w:ascii="Sylfaen" w:hAnsi="Sylfaen"/>
                                      <w:b/>
                                      <w:color w:val="00B050"/>
                                      <w:sz w:val="16"/>
                                      <w:szCs w:val="16"/>
                                      <w:lang w:val="ka-GE"/>
                                    </w:rPr>
                                    <w:t>კომენტარი</w:t>
                                  </w:r>
                                </w:p>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Pr="00571D2D" w:rsidRDefault="00990473">
                                  <w:pPr>
                                    <w:pStyle w:val="TableParagraph"/>
                                    <w:spacing w:line="267" w:lineRule="exact"/>
                                    <w:ind w:left="330"/>
                                    <w:rPr>
                                      <w:rFonts w:ascii="Sylfaen" w:eastAsia="Times New Roman" w:hAnsi="Sylfaen" w:cs="Times New Roman"/>
                                      <w:sz w:val="20"/>
                                      <w:szCs w:val="20"/>
                                      <w:lang w:val="ka-GE"/>
                                    </w:rPr>
                                  </w:pPr>
                                  <w:r w:rsidRPr="00571D2D">
                                    <w:rPr>
                                      <w:rFonts w:ascii="Sylfaen" w:hAnsi="Sylfaen"/>
                                      <w:spacing w:val="-1"/>
                                      <w:sz w:val="20"/>
                                      <w:szCs w:val="20"/>
                                      <w:lang w:val="ka-GE"/>
                                    </w:rPr>
                                    <w:t>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1855"/>
                              </w:trPr>
                              <w:tc>
                                <w:tcPr>
                                  <w:tcW w:w="1092" w:type="dxa"/>
                                  <w:tcBorders>
                                    <w:top w:val="single" w:sz="7" w:space="0" w:color="000000"/>
                                    <w:left w:val="single" w:sz="7" w:space="0" w:color="000000"/>
                                    <w:bottom w:val="single" w:sz="7" w:space="0" w:color="000000"/>
                                    <w:right w:val="single" w:sz="7" w:space="0" w:color="000000"/>
                                  </w:tcBorders>
                                </w:tcPr>
                                <w:p w:rsidR="00990473" w:rsidRPr="00571D2D" w:rsidRDefault="00990473" w:rsidP="00571D2D">
                                  <w:pPr>
                                    <w:pStyle w:val="TableParagraph"/>
                                    <w:spacing w:line="267" w:lineRule="exact"/>
                                    <w:ind w:left="166" w:right="280"/>
                                    <w:jc w:val="center"/>
                                    <w:rPr>
                                      <w:rFonts w:ascii="Sylfaen" w:eastAsia="Times New Roman" w:hAnsi="Sylfaen" w:cs="Times New Roman"/>
                                      <w:sz w:val="20"/>
                                      <w:szCs w:val="20"/>
                                      <w:lang w:val="ka-GE"/>
                                    </w:rPr>
                                  </w:pPr>
                                  <w:r w:rsidRPr="00571D2D">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3"/>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30"/>
                                    <w:rPr>
                                      <w:rFonts w:ascii="Times New Roman" w:eastAsia="Times New Roman" w:hAnsi="Times New Roman" w:cs="Times New Roman"/>
                                      <w:sz w:val="24"/>
                                      <w:szCs w:val="24"/>
                                    </w:rPr>
                                  </w:pPr>
                                  <w:r w:rsidRPr="00571D2D">
                                    <w:rPr>
                                      <w:rFonts w:ascii="Sylfaen" w:hAnsi="Sylfaen"/>
                                      <w:spacing w:val="-1"/>
                                      <w:sz w:val="20"/>
                                      <w:szCs w:val="20"/>
                                      <w:lang w:val="ka-GE"/>
                                    </w:rPr>
                                    <w:t>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1763D5">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1763D5">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1763D5">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9" o:spid="_x0000_s1048" type="#_x0000_t202" style="position:absolute;margin-left:420.75pt;margin-top:4.3pt;width:150pt;height:595.5pt;z-index:-240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" filled="f" stroked="f">
                <v:textbox inset="0,0,0,0">
                  <w:txbxContent>
                    <w:tbl>
                      <w:tblPr>
                        <w:tblW w:w="2808" w:type="dxa"/>
                        <w:tblInd w:w="151" w:type="dxa"/>
                        <w:tblLayout w:type="fixed"/>
                        <w:tblCellMar>
                          <w:left w:w="0" w:type="dxa"/>
                          <w:right w:w="0" w:type="dxa"/>
                        </w:tblCellMar>
                        <w:tblLook w:val="01E0" w:firstRow="1" w:lastRow="1" w:firstColumn="1" w:lastColumn="1" w:noHBand="0" w:noVBand="0"/>
                      </w:tblPr>
                      <w:tblGrid>
                        <w:gridCol w:w="1092"/>
                        <w:gridCol w:w="1716"/>
                      </w:tblGrid>
                      <w:tr w:rsidR="00990473" w:rsidTr="002E113B">
                        <w:trPr>
                          <w:trHeight w:hRule="exact" w:val="651"/>
                        </w:trPr>
                        <w:tc>
                          <w:tcPr>
                            <w:tcW w:w="1092" w:type="dxa"/>
                            <w:tcBorders>
                              <w:top w:val="single" w:sz="7" w:space="0" w:color="000000"/>
                              <w:left w:val="single" w:sz="7" w:space="0" w:color="000000"/>
                              <w:bottom w:val="single" w:sz="7" w:space="0" w:color="000000"/>
                              <w:right w:val="single" w:sz="7" w:space="0" w:color="000000"/>
                            </w:tcBorders>
                          </w:tcPr>
                          <w:p w:rsidR="00990473" w:rsidRPr="00281756" w:rsidRDefault="00990473" w:rsidP="00281756">
                            <w:pPr>
                              <w:pStyle w:val="BodyText"/>
                              <w:jc w:val="center"/>
                              <w:rPr>
                                <w:rFonts w:ascii="Sylfaen" w:hAnsi="Sylfaen"/>
                                <w:color w:val="00B050"/>
                                <w:sz w:val="16"/>
                                <w:szCs w:val="16"/>
                                <w:lang w:val="ka-GE"/>
                              </w:rPr>
                            </w:pPr>
                            <w:r w:rsidRPr="00281756">
                              <w:rPr>
                                <w:rFonts w:ascii="Sylfaen" w:hAnsi="Sylfaen"/>
                                <w:b/>
                                <w:color w:val="00B050"/>
                                <w:sz w:val="16"/>
                                <w:szCs w:val="16"/>
                                <w:lang w:val="ka-GE"/>
                              </w:rPr>
                              <w:t>დიახ/არა/არ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Pr="00281756" w:rsidRDefault="00990473" w:rsidP="00281756">
                            <w:pPr>
                              <w:rPr>
                                <w:rFonts w:ascii="Sylfaen" w:hAnsi="Sylfaen"/>
                                <w:color w:val="00B050"/>
                                <w:sz w:val="16"/>
                                <w:szCs w:val="16"/>
                                <w:lang w:val="ka-GE"/>
                              </w:rPr>
                            </w:pPr>
                            <w:r w:rsidRPr="00281756">
                              <w:rPr>
                                <w:rFonts w:ascii="Sylfaen" w:hAnsi="Sylfaen"/>
                                <w:b/>
                                <w:color w:val="00B050"/>
                                <w:sz w:val="16"/>
                                <w:szCs w:val="16"/>
                                <w:lang w:val="ka-GE"/>
                              </w:rPr>
                              <w:t>მინიშნება სამუშაო დოკუმენტზე</w:t>
                            </w:r>
                            <w:r w:rsidRPr="00281756">
                              <w:rPr>
                                <w:b/>
                                <w:color w:val="00B050"/>
                                <w:sz w:val="16"/>
                                <w:szCs w:val="16"/>
                                <w:lang w:val="en-GB"/>
                              </w:rPr>
                              <w:t xml:space="preserve"> /</w:t>
                            </w:r>
                            <w:r w:rsidRPr="00281756">
                              <w:rPr>
                                <w:rFonts w:ascii="Sylfaen" w:hAnsi="Sylfaen"/>
                                <w:b/>
                                <w:color w:val="00B050"/>
                                <w:sz w:val="16"/>
                                <w:szCs w:val="16"/>
                                <w:lang w:val="ka-GE"/>
                              </w:rPr>
                              <w:t>კომენტარი</w:t>
                            </w:r>
                          </w:p>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Pr="00571D2D" w:rsidRDefault="00990473">
                            <w:pPr>
                              <w:pStyle w:val="TableParagraph"/>
                              <w:spacing w:line="267" w:lineRule="exact"/>
                              <w:ind w:left="330"/>
                              <w:rPr>
                                <w:rFonts w:ascii="Sylfaen" w:eastAsia="Times New Roman" w:hAnsi="Sylfaen" w:cs="Times New Roman"/>
                                <w:sz w:val="20"/>
                                <w:szCs w:val="20"/>
                                <w:lang w:val="ka-GE"/>
                              </w:rPr>
                            </w:pPr>
                            <w:r w:rsidRPr="00571D2D">
                              <w:rPr>
                                <w:rFonts w:ascii="Sylfaen" w:hAnsi="Sylfaen"/>
                                <w:spacing w:val="-1"/>
                                <w:sz w:val="20"/>
                                <w:szCs w:val="20"/>
                                <w:lang w:val="ka-GE"/>
                              </w:rPr>
                              <w:t>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1855"/>
                        </w:trPr>
                        <w:tc>
                          <w:tcPr>
                            <w:tcW w:w="1092" w:type="dxa"/>
                            <w:tcBorders>
                              <w:top w:val="single" w:sz="7" w:space="0" w:color="000000"/>
                              <w:left w:val="single" w:sz="7" w:space="0" w:color="000000"/>
                              <w:bottom w:val="single" w:sz="7" w:space="0" w:color="000000"/>
                              <w:right w:val="single" w:sz="7" w:space="0" w:color="000000"/>
                            </w:tcBorders>
                          </w:tcPr>
                          <w:p w:rsidR="00990473" w:rsidRPr="00571D2D" w:rsidRDefault="00990473" w:rsidP="00571D2D">
                            <w:pPr>
                              <w:pStyle w:val="TableParagraph"/>
                              <w:spacing w:line="267" w:lineRule="exact"/>
                              <w:ind w:left="166" w:right="280"/>
                              <w:jc w:val="center"/>
                              <w:rPr>
                                <w:rFonts w:ascii="Sylfaen" w:eastAsia="Times New Roman" w:hAnsi="Sylfaen" w:cs="Times New Roman"/>
                                <w:sz w:val="20"/>
                                <w:szCs w:val="20"/>
                                <w:lang w:val="ka-GE"/>
                              </w:rPr>
                            </w:pPr>
                            <w:r w:rsidRPr="00571D2D">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3"/>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AC2CB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30"/>
                              <w:rPr>
                                <w:rFonts w:ascii="Times New Roman" w:eastAsia="Times New Roman" w:hAnsi="Times New Roman" w:cs="Times New Roman"/>
                                <w:sz w:val="24"/>
                                <w:szCs w:val="24"/>
                              </w:rPr>
                            </w:pPr>
                            <w:r w:rsidRPr="00571D2D">
                              <w:rPr>
                                <w:rFonts w:ascii="Sylfaen" w:hAnsi="Sylfaen"/>
                                <w:spacing w:val="-1"/>
                                <w:sz w:val="20"/>
                                <w:szCs w:val="20"/>
                                <w:lang w:val="ka-GE"/>
                              </w:rPr>
                              <w:t>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1763D5">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1763D5">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1763D5">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D531D2" w:rsidP="0049601F">
      <w:pPr>
        <w:pStyle w:val="BodyText"/>
        <w:numPr>
          <w:ilvl w:val="0"/>
          <w:numId w:val="85"/>
        </w:numPr>
        <w:tabs>
          <w:tab w:val="left" w:pos="477"/>
        </w:tabs>
        <w:spacing w:before="69"/>
        <w:ind w:right="3275" w:hanging="316"/>
        <w:jc w:val="both"/>
        <w:rPr>
          <w:rFonts w:cs="Times New Roman"/>
        </w:rPr>
      </w:pPr>
      <w:r w:rsidRPr="00D438A3">
        <w:rPr>
          <w:rFonts w:ascii="Sylfaen" w:hAnsi="Sylfaen"/>
          <w:lang w:val="ka-GE"/>
        </w:rPr>
        <w:t xml:space="preserve">გამონაკლისით სარგებლობის შემთხვევაში, უზრუნველყოფილია თუ არა, რომ კომპანიას კვლავ ექნება აღნიშნული გამონაკლისით სარგებლობის უფლება (დანართი 1.4, </w:t>
      </w:r>
      <w:r w:rsidRPr="00D438A3">
        <w:rPr>
          <w:lang w:val="en-GB"/>
        </w:rPr>
        <w:t>Ab2</w:t>
      </w:r>
      <w:r w:rsidR="00EC2250" w:rsidRPr="00D438A3">
        <w:rPr>
          <w:spacing w:val="-1"/>
        </w:rPr>
        <w:t>)?</w:t>
      </w:r>
    </w:p>
    <w:p w:rsidR="000F4FF4" w:rsidRPr="00D438A3" w:rsidRDefault="0031777A" w:rsidP="0049601F">
      <w:pPr>
        <w:pStyle w:val="BodyText"/>
        <w:numPr>
          <w:ilvl w:val="0"/>
          <w:numId w:val="85"/>
        </w:numPr>
        <w:tabs>
          <w:tab w:val="left" w:pos="477"/>
        </w:tabs>
        <w:spacing w:before="199"/>
        <w:ind w:right="3272" w:hanging="316"/>
        <w:jc w:val="both"/>
        <w:rPr>
          <w:rFonts w:cs="Times New Roman"/>
        </w:rPr>
      </w:pPr>
      <w:r w:rsidRPr="00D438A3">
        <w:rPr>
          <w:rFonts w:ascii="Sylfaen" w:hAnsi="Sylfaen"/>
          <w:lang w:val="ka-GE"/>
        </w:rPr>
        <w:t>მიმოხილულ იქნა თუ არა სხვა ინფორმაცია, რომელიც აუდირებულ ფინანსურ ანგარიშგებას ახლავს, დირექტორების ანგარიშების ჩათვლით (თუ შესაფერისია), იმაში დასარწმუნებლად, რომ იგი თავსებადია, შესაბამისი იურისდიქციის საფუძველზე მომზადებულ, აუდირებულ ფინანსურ ანგარიშგებასთან და ის, რამდენადაც აუდიტორისათვის არის ცნობილი, არ შეიცავს შეცდომებს (ასს 720.14)</w:t>
      </w:r>
      <w:r w:rsidR="00EC2250" w:rsidRPr="00D438A3">
        <w:rPr>
          <w:rFonts w:cs="Times New Roman"/>
        </w:rPr>
        <w:t>?</w:t>
      </w:r>
    </w:p>
    <w:p w:rsidR="000F4FF4" w:rsidRPr="00D438A3" w:rsidRDefault="0031777A" w:rsidP="0049601F">
      <w:pPr>
        <w:pStyle w:val="BodyText"/>
        <w:numPr>
          <w:ilvl w:val="0"/>
          <w:numId w:val="85"/>
        </w:numPr>
        <w:tabs>
          <w:tab w:val="left" w:pos="477"/>
        </w:tabs>
        <w:spacing w:before="199"/>
        <w:ind w:right="3278" w:hanging="316"/>
        <w:jc w:val="both"/>
        <w:rPr>
          <w:rFonts w:cs="Times New Roman"/>
        </w:rPr>
      </w:pPr>
      <w:r w:rsidRPr="00D438A3">
        <w:rPr>
          <w:rFonts w:ascii="Sylfaen" w:hAnsi="Sylfaen"/>
          <w:lang w:val="ka-GE"/>
        </w:rPr>
        <w:t>სწორია თუ არა მინიშნება საანგარიშგებო პერიოდის ხანგრძლივობაზე (მაგ., წელი ან შესაბამისი პერიოდი, რომელიც სრულდება)</w:t>
      </w:r>
      <w:r w:rsidR="00EC2250" w:rsidRPr="00D438A3">
        <w:rPr>
          <w:spacing w:val="-1"/>
        </w:rPr>
        <w:t>?</w:t>
      </w:r>
    </w:p>
    <w:p w:rsidR="000F4FF4" w:rsidRPr="00D438A3" w:rsidRDefault="0031777A" w:rsidP="0049601F">
      <w:pPr>
        <w:numPr>
          <w:ilvl w:val="0"/>
          <w:numId w:val="85"/>
        </w:numPr>
        <w:tabs>
          <w:tab w:val="left" w:pos="477"/>
        </w:tabs>
        <w:spacing w:before="199"/>
        <w:ind w:right="3270" w:hanging="316"/>
        <w:jc w:val="both"/>
        <w:rPr>
          <w:rFonts w:ascii="Times New Roman" w:eastAsia="Times New Roman" w:hAnsi="Times New Roman" w:cs="Times New Roman"/>
          <w:sz w:val="24"/>
          <w:szCs w:val="24"/>
        </w:rPr>
      </w:pPr>
      <w:r w:rsidRPr="00D438A3">
        <w:rPr>
          <w:rFonts w:ascii="Sylfaen" w:hAnsi="Sylfaen"/>
          <w:lang w:val="ka-GE"/>
        </w:rPr>
        <w:t xml:space="preserve">სწორად წერია თუ არა კომპანიისა და ხელმძღვანელ(ებ)ის სახელები ყოველწლიურ ანგარიშში და შეესაბამება თუ არა კომპანიის სახელწოდება </w:t>
      </w:r>
      <w:r w:rsidRPr="00D438A3">
        <w:rPr>
          <w:rFonts w:ascii="Sylfaen" w:hAnsi="Sylfaen"/>
          <w:b/>
          <w:lang w:val="ka-GE"/>
        </w:rPr>
        <w:t>ზუსტად</w:t>
      </w:r>
      <w:r w:rsidRPr="00D438A3">
        <w:rPr>
          <w:rFonts w:ascii="Sylfaen" w:hAnsi="Sylfaen"/>
          <w:lang w:val="ka-GE"/>
        </w:rPr>
        <w:t xml:space="preserve"> იმ სახელწოდებას, რაც რეგისტრირებულია ჩვენს „კომპანიების რეესტრში“</w:t>
      </w:r>
      <w:r w:rsidR="00EC2250" w:rsidRPr="00D438A3">
        <w:rPr>
          <w:rFonts w:ascii="Times New Roman" w:eastAsia="Times New Roman" w:hAnsi="Times New Roman" w:cs="Times New Roman"/>
          <w:spacing w:val="-1"/>
          <w:sz w:val="24"/>
          <w:szCs w:val="24"/>
        </w:rPr>
        <w:t>?</w:t>
      </w:r>
    </w:p>
    <w:p w:rsidR="000F4FF4" w:rsidRPr="00D438A3" w:rsidRDefault="0031777A" w:rsidP="0049601F">
      <w:pPr>
        <w:pStyle w:val="BodyText"/>
        <w:numPr>
          <w:ilvl w:val="0"/>
          <w:numId w:val="85"/>
        </w:numPr>
        <w:tabs>
          <w:tab w:val="left" w:pos="477"/>
        </w:tabs>
        <w:spacing w:before="199"/>
        <w:ind w:hanging="316"/>
        <w:rPr>
          <w:rFonts w:cs="Times New Roman"/>
        </w:rPr>
      </w:pPr>
      <w:r w:rsidRPr="00D438A3">
        <w:rPr>
          <w:rFonts w:ascii="Sylfaen" w:hAnsi="Sylfaen"/>
          <w:lang w:val="ka-GE"/>
        </w:rPr>
        <w:t>შედეგენილი იქნა თუ არა ფინანსური ანგარიშგება</w:t>
      </w:r>
      <w:r w:rsidR="00EC2250" w:rsidRPr="00D438A3">
        <w:t>?</w:t>
      </w:r>
    </w:p>
    <w:p w:rsidR="000F4FF4" w:rsidRPr="00D438A3" w:rsidRDefault="0031777A" w:rsidP="0049601F">
      <w:pPr>
        <w:pStyle w:val="BodyText"/>
        <w:numPr>
          <w:ilvl w:val="0"/>
          <w:numId w:val="85"/>
        </w:numPr>
        <w:tabs>
          <w:tab w:val="left" w:pos="477"/>
        </w:tabs>
        <w:spacing w:before="199"/>
        <w:ind w:right="3276" w:hanging="316"/>
        <w:jc w:val="both"/>
        <w:rPr>
          <w:rFonts w:cs="Times New Roman"/>
        </w:rPr>
      </w:pPr>
      <w:r w:rsidRPr="00D438A3">
        <w:rPr>
          <w:rFonts w:ascii="Sylfaen" w:hAnsi="Sylfaen"/>
          <w:lang w:val="ka-GE"/>
        </w:rPr>
        <w:t>ხელმძღვანელ(ებ)ის შესახებ ჩანაწერი შეესაბამება თუ არა ხელმძღვანელების რაოდენობას</w:t>
      </w:r>
      <w:r w:rsidR="00EC2250" w:rsidRPr="00D438A3">
        <w:rPr>
          <w:rFonts w:cs="Times New Roman"/>
          <w:spacing w:val="-1"/>
        </w:rPr>
        <w:t>?</w:t>
      </w:r>
    </w:p>
    <w:p w:rsidR="000F4FF4" w:rsidRPr="00D438A3" w:rsidRDefault="0031777A" w:rsidP="0049601F">
      <w:pPr>
        <w:pStyle w:val="BodyText"/>
        <w:numPr>
          <w:ilvl w:val="0"/>
          <w:numId w:val="85"/>
        </w:numPr>
        <w:tabs>
          <w:tab w:val="left" w:pos="501"/>
        </w:tabs>
        <w:spacing w:before="199"/>
        <w:ind w:left="500" w:right="3275" w:hanging="340"/>
        <w:jc w:val="both"/>
        <w:rPr>
          <w:rFonts w:cs="Times New Roman"/>
        </w:rPr>
      </w:pPr>
      <w:r w:rsidRPr="00D438A3">
        <w:rPr>
          <w:rFonts w:ascii="Sylfaen" w:hAnsi="Sylfaen"/>
          <w:lang w:val="ka-GE"/>
        </w:rPr>
        <w:t>არის თუ არა გვერდები დანომრილი და შესაბამისობაშია თუ არა ეს შინაარსის ამსახველ გვერდსა და აუდიტორის ანგარიშში მოცემულ ინფორმაციასთან</w:t>
      </w:r>
      <w:r w:rsidR="00EC2250" w:rsidRPr="00D438A3">
        <w:rPr>
          <w:spacing w:val="-1"/>
        </w:rPr>
        <w:t>?</w:t>
      </w:r>
    </w:p>
    <w:p w:rsidR="000F4FF4" w:rsidRPr="00D438A3" w:rsidRDefault="00FF4F07" w:rsidP="0049601F">
      <w:pPr>
        <w:pStyle w:val="BodyText"/>
        <w:numPr>
          <w:ilvl w:val="0"/>
          <w:numId w:val="85"/>
        </w:numPr>
        <w:tabs>
          <w:tab w:val="left" w:pos="477"/>
        </w:tabs>
        <w:spacing w:before="197"/>
        <w:ind w:hanging="316"/>
        <w:rPr>
          <w:rFonts w:cs="Times New Roman"/>
        </w:rPr>
      </w:pPr>
      <w:r w:rsidRPr="00D438A3">
        <w:rPr>
          <w:rFonts w:ascii="Sylfaen" w:hAnsi="Sylfaen"/>
          <w:lang w:val="ka-GE"/>
        </w:rPr>
        <w:t>შემოწმდა თუ არა შესაბამისი თანხები</w:t>
      </w:r>
      <w:r w:rsidR="00EC2250" w:rsidRPr="00D438A3">
        <w:rPr>
          <w:spacing w:val="-1"/>
        </w:rPr>
        <w:t>?</w:t>
      </w:r>
    </w:p>
    <w:p w:rsidR="000F4FF4" w:rsidRPr="00D438A3" w:rsidRDefault="00FF4F07" w:rsidP="0049601F">
      <w:pPr>
        <w:pStyle w:val="BodyText"/>
        <w:numPr>
          <w:ilvl w:val="0"/>
          <w:numId w:val="85"/>
        </w:numPr>
        <w:tabs>
          <w:tab w:val="left" w:pos="477"/>
        </w:tabs>
        <w:spacing w:before="199"/>
        <w:ind w:right="3277" w:hanging="316"/>
        <w:jc w:val="both"/>
        <w:rPr>
          <w:rFonts w:cs="Times New Roman"/>
        </w:rPr>
      </w:pPr>
      <w:r w:rsidRPr="00D438A3">
        <w:rPr>
          <w:rFonts w:ascii="Sylfaen" w:hAnsi="Sylfaen"/>
          <w:lang w:val="ka-GE"/>
        </w:rPr>
        <w:t>თუ შესაბამისი თანხები არ არის აუდიტირებული, ანოტირებულია თუ არა ისინი შესაბამისად და "სხვა გარემოებათა ამსახველი აბზაცი" შეტანილია თუ არა აუდიტორის ანგარიშში (ასს 710.14 / ასს 706.10 და 11)</w:t>
      </w:r>
      <w:r w:rsidR="00EC2250" w:rsidRPr="00D438A3">
        <w:rPr>
          <w:rFonts w:cs="Times New Roman"/>
          <w:spacing w:val="-1"/>
        </w:rPr>
        <w:t>?</w:t>
      </w:r>
    </w:p>
    <w:p w:rsidR="000F4FF4" w:rsidRPr="00D438A3" w:rsidRDefault="00FF4F07" w:rsidP="0049601F">
      <w:pPr>
        <w:pStyle w:val="BodyText"/>
        <w:numPr>
          <w:ilvl w:val="0"/>
          <w:numId w:val="85"/>
        </w:numPr>
        <w:tabs>
          <w:tab w:val="left" w:pos="477"/>
        </w:tabs>
        <w:spacing w:before="199"/>
        <w:ind w:right="3278" w:hanging="316"/>
        <w:jc w:val="both"/>
        <w:rPr>
          <w:rFonts w:cs="Times New Roman"/>
        </w:rPr>
      </w:pPr>
      <w:r w:rsidRPr="00D438A3">
        <w:rPr>
          <w:rFonts w:ascii="Sylfaen" w:hAnsi="Sylfaen"/>
          <w:lang w:val="ka-GE"/>
        </w:rPr>
        <w:lastRenderedPageBreak/>
        <w:t>გამოყენებულია თუ არა ფრჩხილები სწორად და თანმიმდევრულად ძირითად ანგარიშგებებსა და შენიშვნებში</w:t>
      </w:r>
      <w:r w:rsidR="00EC2250" w:rsidRPr="00D438A3">
        <w:rPr>
          <w:spacing w:val="-1"/>
        </w:rPr>
        <w:t>?</w:t>
      </w:r>
    </w:p>
    <w:p w:rsidR="000F4FF4" w:rsidRPr="00D438A3" w:rsidRDefault="00FF4F07" w:rsidP="0049601F">
      <w:pPr>
        <w:pStyle w:val="BodyText"/>
        <w:numPr>
          <w:ilvl w:val="0"/>
          <w:numId w:val="85"/>
        </w:numPr>
        <w:tabs>
          <w:tab w:val="left" w:pos="477"/>
        </w:tabs>
        <w:spacing w:before="199"/>
        <w:ind w:hanging="316"/>
        <w:rPr>
          <w:rFonts w:cs="Times New Roman"/>
        </w:rPr>
      </w:pPr>
      <w:r w:rsidRPr="00D438A3">
        <w:rPr>
          <w:rFonts w:ascii="Sylfaen" w:hAnsi="Sylfaen"/>
          <w:lang w:val="ka-GE"/>
        </w:rPr>
        <w:t>არის თუ არა ფინანსური მდგომარეობის ანგარიში დაბალანსებული</w:t>
      </w:r>
      <w:r w:rsidR="00EC2250" w:rsidRPr="00D438A3">
        <w:rPr>
          <w:spacing w:val="-1"/>
        </w:rPr>
        <w:t>?</w:t>
      </w:r>
    </w:p>
    <w:p w:rsidR="000F4FF4" w:rsidRPr="00D438A3" w:rsidRDefault="00FF4F07" w:rsidP="0049601F">
      <w:pPr>
        <w:pStyle w:val="BodyText"/>
        <w:numPr>
          <w:ilvl w:val="0"/>
          <w:numId w:val="85"/>
        </w:numPr>
        <w:tabs>
          <w:tab w:val="left" w:pos="477"/>
        </w:tabs>
        <w:spacing w:before="199"/>
        <w:ind w:right="3275" w:hanging="316"/>
        <w:jc w:val="both"/>
        <w:rPr>
          <w:rFonts w:cs="Times New Roman"/>
        </w:rPr>
      </w:pPr>
      <w:r w:rsidRPr="00D438A3">
        <w:rPr>
          <w:rFonts w:ascii="Sylfaen" w:hAnsi="Sylfaen"/>
          <w:lang w:val="ka-GE"/>
        </w:rPr>
        <w:t>ფინანსური მდგომარეობის ანგარიშგებისა და საქმიანობის შედეგების ამსახველი ანგარიშგების პუნქტები ჯვარედინად შედარდა თუ არა მთავარ ცხრილებთან</w:t>
      </w:r>
      <w:r w:rsidR="00EC2250" w:rsidRPr="00D438A3">
        <w:rPr>
          <w:spacing w:val="-1"/>
        </w:rPr>
        <w:t>?</w:t>
      </w:r>
    </w:p>
    <w:p w:rsidR="000F4FF4" w:rsidRPr="00D438A3" w:rsidRDefault="000F4FF4">
      <w:pPr>
        <w:jc w:val="both"/>
        <w:rPr>
          <w:rFonts w:ascii="Times New Roman" w:eastAsia="Times New Roman" w:hAnsi="Times New Roman" w:cs="Times New Roman"/>
        </w:rPr>
        <w:sectPr w:rsidR="000F4FF4" w:rsidRPr="00D438A3">
          <w:headerReference w:type="default" r:id="rId50"/>
          <w:footerReference w:type="default" r:id="rId51"/>
          <w:pgSz w:w="11910" w:h="16840"/>
          <w:pgMar w:top="1260" w:right="560" w:bottom="960" w:left="1520" w:header="748" w:footer="768" w:gutter="0"/>
          <w:pgNumType w:start="1"/>
          <w:cols w:space="720"/>
        </w:sectPr>
      </w:pPr>
    </w:p>
    <w:p w:rsidR="000F4FF4" w:rsidRPr="00D438A3" w:rsidRDefault="002E113B">
      <w:pPr>
        <w:spacing w:line="200" w:lineRule="exact"/>
        <w:rPr>
          <w:sz w:val="20"/>
          <w:szCs w:val="20"/>
        </w:rPr>
      </w:pPr>
      <w:r w:rsidRPr="00D438A3">
        <w:rPr>
          <w:noProof/>
        </w:rPr>
        <w:lastRenderedPageBreak/>
        <mc:AlternateContent>
          <mc:Choice Requires="wps">
            <w:drawing>
              <wp:anchor distT="0" distB="0" distL="114300" distR="114300" simplePos="0" relativeHeight="503292397" behindDoc="1" locked="0" layoutInCell="1" allowOverlap="1" wp14:anchorId="334D2121" wp14:editId="30FCB9C5">
                <wp:simplePos x="0" y="0"/>
                <wp:positionH relativeFrom="page">
                  <wp:posOffset>5343525</wp:posOffset>
                </wp:positionH>
                <wp:positionV relativeFrom="paragraph">
                  <wp:posOffset>104775</wp:posOffset>
                </wp:positionV>
                <wp:extent cx="1895475" cy="6953250"/>
                <wp:effectExtent l="0" t="0" r="9525" b="0"/>
                <wp:wrapNone/>
                <wp:docPr id="2351" name="Text Box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695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2808" w:type="dxa"/>
                              <w:tblInd w:w="151" w:type="dxa"/>
                              <w:tblLayout w:type="fixed"/>
                              <w:tblCellMar>
                                <w:left w:w="0" w:type="dxa"/>
                                <w:right w:w="0" w:type="dxa"/>
                              </w:tblCellMar>
                              <w:tblLook w:val="01E0" w:firstRow="1" w:lastRow="1" w:firstColumn="1" w:lastColumn="1" w:noHBand="0" w:noVBand="0"/>
                            </w:tblPr>
                            <w:tblGrid>
                              <w:gridCol w:w="1092"/>
                              <w:gridCol w:w="1716"/>
                            </w:tblGrid>
                            <w:tr w:rsidR="00990473" w:rsidTr="002E113B">
                              <w:trPr>
                                <w:trHeight w:hRule="exact" w:val="643"/>
                              </w:trPr>
                              <w:tc>
                                <w:tcPr>
                                  <w:tcW w:w="1092" w:type="dxa"/>
                                  <w:tcBorders>
                                    <w:top w:val="single" w:sz="7" w:space="0" w:color="000000"/>
                                    <w:left w:val="single" w:sz="7" w:space="0" w:color="000000"/>
                                    <w:bottom w:val="single" w:sz="7" w:space="0" w:color="000000"/>
                                    <w:right w:val="single" w:sz="7" w:space="0" w:color="000000"/>
                                  </w:tcBorders>
                                </w:tcPr>
                                <w:p w:rsidR="00990473" w:rsidRPr="00281756" w:rsidRDefault="00990473" w:rsidP="00571D2D">
                                  <w:pPr>
                                    <w:pStyle w:val="BodyText"/>
                                    <w:jc w:val="center"/>
                                    <w:rPr>
                                      <w:rFonts w:ascii="Sylfaen" w:hAnsi="Sylfaen"/>
                                      <w:color w:val="00B050"/>
                                      <w:sz w:val="16"/>
                                      <w:szCs w:val="16"/>
                                      <w:lang w:val="ka-GE"/>
                                    </w:rPr>
                                  </w:pPr>
                                  <w:r w:rsidRPr="00281756">
                                    <w:rPr>
                                      <w:rFonts w:ascii="Sylfaen" w:hAnsi="Sylfaen"/>
                                      <w:b/>
                                      <w:color w:val="00B050"/>
                                      <w:sz w:val="16"/>
                                      <w:szCs w:val="16"/>
                                      <w:lang w:val="ka-GE"/>
                                    </w:rPr>
                                    <w:t>დიახ/არა/არ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Pr="00281756" w:rsidRDefault="00990473" w:rsidP="00571D2D">
                                  <w:pPr>
                                    <w:rPr>
                                      <w:rFonts w:ascii="Sylfaen" w:hAnsi="Sylfaen"/>
                                      <w:color w:val="00B050"/>
                                      <w:sz w:val="16"/>
                                      <w:szCs w:val="16"/>
                                      <w:lang w:val="ka-GE"/>
                                    </w:rPr>
                                  </w:pPr>
                                  <w:r w:rsidRPr="00281756">
                                    <w:rPr>
                                      <w:rFonts w:ascii="Sylfaen" w:hAnsi="Sylfaen"/>
                                      <w:b/>
                                      <w:color w:val="00B050"/>
                                      <w:sz w:val="16"/>
                                      <w:szCs w:val="16"/>
                                      <w:lang w:val="ka-GE"/>
                                    </w:rPr>
                                    <w:t>მინიშნება სამუშაო დოკუმენტზე</w:t>
                                  </w:r>
                                  <w:r w:rsidRPr="00281756">
                                    <w:rPr>
                                      <w:b/>
                                      <w:color w:val="00B050"/>
                                      <w:sz w:val="16"/>
                                      <w:szCs w:val="16"/>
                                      <w:lang w:val="en-GB"/>
                                    </w:rPr>
                                    <w:t xml:space="preserve"> /</w:t>
                                  </w:r>
                                  <w:r w:rsidRPr="00281756">
                                    <w:rPr>
                                      <w:rFonts w:ascii="Sylfaen" w:hAnsi="Sylfaen"/>
                                      <w:b/>
                                      <w:color w:val="00B050"/>
                                      <w:sz w:val="16"/>
                                      <w:szCs w:val="16"/>
                                      <w:lang w:val="ka-GE"/>
                                    </w:rPr>
                                    <w:t>კომენტარი</w:t>
                                  </w:r>
                                </w:p>
                              </w:tc>
                            </w:tr>
                            <w:tr w:rsidR="00990473" w:rsidTr="002E113B">
                              <w:trPr>
                                <w:trHeight w:hRule="exact" w:val="1577"/>
                              </w:trPr>
                              <w:tc>
                                <w:tcPr>
                                  <w:tcW w:w="1092" w:type="dxa"/>
                                  <w:tcBorders>
                                    <w:top w:val="single" w:sz="7" w:space="0" w:color="000000"/>
                                    <w:left w:val="single" w:sz="7" w:space="0" w:color="000000"/>
                                    <w:bottom w:val="single" w:sz="7" w:space="0" w:color="000000"/>
                                    <w:right w:val="single" w:sz="7" w:space="0" w:color="000000"/>
                                  </w:tcBorders>
                                </w:tcPr>
                                <w:p w:rsidR="00990473" w:rsidRPr="00154C7A" w:rsidRDefault="00990473" w:rsidP="00154C7A">
                                  <w:pPr>
                                    <w:pStyle w:val="TableParagraph"/>
                                    <w:spacing w:line="267" w:lineRule="exact"/>
                                    <w:ind w:left="166" w:right="280"/>
                                    <w:jc w:val="center"/>
                                    <w:rPr>
                                      <w:rFonts w:ascii="Sylfaen" w:eastAsia="Times New Roman" w:hAnsi="Sylfaen" w:cs="Times New Roman"/>
                                      <w:sz w:val="20"/>
                                      <w:szCs w:val="20"/>
                                      <w:lang w:val="ka-GE"/>
                                    </w:rPr>
                                  </w:pPr>
                                  <w:r w:rsidRPr="00154C7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1303"/>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4"/>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8" o:spid="_x0000_s1049" type="#_x0000_t202" style="position:absolute;margin-left:420.75pt;margin-top:8.25pt;width:149.25pt;height:547.5pt;z-index:-240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DktwIAALg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" filled="f" stroked="f">
                <v:textbox inset="0,0,0,0">
                  <w:txbxContent>
                    <w:tbl>
                      <w:tblPr>
                        <w:tblW w:w="2808" w:type="dxa"/>
                        <w:tblInd w:w="151" w:type="dxa"/>
                        <w:tblLayout w:type="fixed"/>
                        <w:tblCellMar>
                          <w:left w:w="0" w:type="dxa"/>
                          <w:right w:w="0" w:type="dxa"/>
                        </w:tblCellMar>
                        <w:tblLook w:val="01E0" w:firstRow="1" w:lastRow="1" w:firstColumn="1" w:lastColumn="1" w:noHBand="0" w:noVBand="0"/>
                      </w:tblPr>
                      <w:tblGrid>
                        <w:gridCol w:w="1092"/>
                        <w:gridCol w:w="1716"/>
                      </w:tblGrid>
                      <w:tr w:rsidR="00990473" w:rsidTr="002E113B">
                        <w:trPr>
                          <w:trHeight w:hRule="exact" w:val="643"/>
                        </w:trPr>
                        <w:tc>
                          <w:tcPr>
                            <w:tcW w:w="1092" w:type="dxa"/>
                            <w:tcBorders>
                              <w:top w:val="single" w:sz="7" w:space="0" w:color="000000"/>
                              <w:left w:val="single" w:sz="7" w:space="0" w:color="000000"/>
                              <w:bottom w:val="single" w:sz="7" w:space="0" w:color="000000"/>
                              <w:right w:val="single" w:sz="7" w:space="0" w:color="000000"/>
                            </w:tcBorders>
                          </w:tcPr>
                          <w:p w:rsidR="00990473" w:rsidRPr="00281756" w:rsidRDefault="00990473" w:rsidP="00571D2D">
                            <w:pPr>
                              <w:pStyle w:val="BodyText"/>
                              <w:jc w:val="center"/>
                              <w:rPr>
                                <w:rFonts w:ascii="Sylfaen" w:hAnsi="Sylfaen"/>
                                <w:color w:val="00B050"/>
                                <w:sz w:val="16"/>
                                <w:szCs w:val="16"/>
                                <w:lang w:val="ka-GE"/>
                              </w:rPr>
                            </w:pPr>
                            <w:r w:rsidRPr="00281756">
                              <w:rPr>
                                <w:rFonts w:ascii="Sylfaen" w:hAnsi="Sylfaen"/>
                                <w:b/>
                                <w:color w:val="00B050"/>
                                <w:sz w:val="16"/>
                                <w:szCs w:val="16"/>
                                <w:lang w:val="ka-GE"/>
                              </w:rPr>
                              <w:t>დიახ/არა/არ გამოიყენება</w:t>
                            </w:r>
                          </w:p>
                        </w:tc>
                        <w:tc>
                          <w:tcPr>
                            <w:tcW w:w="1716" w:type="dxa"/>
                            <w:tcBorders>
                              <w:top w:val="single" w:sz="7" w:space="0" w:color="000000"/>
                              <w:left w:val="single" w:sz="7" w:space="0" w:color="000000"/>
                              <w:bottom w:val="single" w:sz="7" w:space="0" w:color="000000"/>
                              <w:right w:val="single" w:sz="7" w:space="0" w:color="000000"/>
                            </w:tcBorders>
                          </w:tcPr>
                          <w:p w:rsidR="00990473" w:rsidRPr="00281756" w:rsidRDefault="00990473" w:rsidP="00571D2D">
                            <w:pPr>
                              <w:rPr>
                                <w:rFonts w:ascii="Sylfaen" w:hAnsi="Sylfaen"/>
                                <w:color w:val="00B050"/>
                                <w:sz w:val="16"/>
                                <w:szCs w:val="16"/>
                                <w:lang w:val="ka-GE"/>
                              </w:rPr>
                            </w:pPr>
                            <w:r w:rsidRPr="00281756">
                              <w:rPr>
                                <w:rFonts w:ascii="Sylfaen" w:hAnsi="Sylfaen"/>
                                <w:b/>
                                <w:color w:val="00B050"/>
                                <w:sz w:val="16"/>
                                <w:szCs w:val="16"/>
                                <w:lang w:val="ka-GE"/>
                              </w:rPr>
                              <w:t>მინიშნება სამუშაო დოკუმენტზე</w:t>
                            </w:r>
                            <w:r w:rsidRPr="00281756">
                              <w:rPr>
                                <w:b/>
                                <w:color w:val="00B050"/>
                                <w:sz w:val="16"/>
                                <w:szCs w:val="16"/>
                                <w:lang w:val="en-GB"/>
                              </w:rPr>
                              <w:t xml:space="preserve"> /</w:t>
                            </w:r>
                            <w:r w:rsidRPr="00281756">
                              <w:rPr>
                                <w:rFonts w:ascii="Sylfaen" w:hAnsi="Sylfaen"/>
                                <w:b/>
                                <w:color w:val="00B050"/>
                                <w:sz w:val="16"/>
                                <w:szCs w:val="16"/>
                                <w:lang w:val="ka-GE"/>
                              </w:rPr>
                              <w:t>კომენტარი</w:t>
                            </w:r>
                          </w:p>
                        </w:tc>
                      </w:tr>
                      <w:tr w:rsidR="00990473" w:rsidTr="002E113B">
                        <w:trPr>
                          <w:trHeight w:hRule="exact" w:val="1577"/>
                        </w:trPr>
                        <w:tc>
                          <w:tcPr>
                            <w:tcW w:w="1092" w:type="dxa"/>
                            <w:tcBorders>
                              <w:top w:val="single" w:sz="7" w:space="0" w:color="000000"/>
                              <w:left w:val="single" w:sz="7" w:space="0" w:color="000000"/>
                              <w:bottom w:val="single" w:sz="7" w:space="0" w:color="000000"/>
                              <w:right w:val="single" w:sz="7" w:space="0" w:color="000000"/>
                            </w:tcBorders>
                          </w:tcPr>
                          <w:p w:rsidR="00990473" w:rsidRPr="00154C7A" w:rsidRDefault="00990473" w:rsidP="00154C7A">
                            <w:pPr>
                              <w:pStyle w:val="TableParagraph"/>
                              <w:spacing w:line="267" w:lineRule="exact"/>
                              <w:ind w:left="166" w:right="280"/>
                              <w:jc w:val="center"/>
                              <w:rPr>
                                <w:rFonts w:ascii="Sylfaen" w:eastAsia="Times New Roman" w:hAnsi="Sylfaen" w:cs="Times New Roman"/>
                                <w:sz w:val="20"/>
                                <w:szCs w:val="20"/>
                                <w:lang w:val="ka-GE"/>
                              </w:rPr>
                            </w:pPr>
                            <w:r w:rsidRPr="00154C7A">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tc>
                      </w:tr>
                      <w:tr w:rsidR="00990473" w:rsidTr="002E113B">
                        <w:trPr>
                          <w:trHeight w:hRule="exact" w:val="1303"/>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47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7"/>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1"/>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1025"/>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r w:rsidR="00990473" w:rsidTr="002E113B">
                        <w:trPr>
                          <w:trHeight w:hRule="exact" w:val="754"/>
                        </w:trPr>
                        <w:tc>
                          <w:tcPr>
                            <w:tcW w:w="1092" w:type="dxa"/>
                            <w:tcBorders>
                              <w:top w:val="single" w:sz="7" w:space="0" w:color="000000"/>
                              <w:left w:val="single" w:sz="7" w:space="0" w:color="000000"/>
                              <w:bottom w:val="single" w:sz="7" w:space="0" w:color="000000"/>
                              <w:right w:val="single" w:sz="7" w:space="0" w:color="000000"/>
                            </w:tcBorders>
                          </w:tcPr>
                          <w:p w:rsidR="00990473" w:rsidRDefault="00990473" w:rsidP="00571D2D">
                            <w:pPr>
                              <w:jc w:val="center"/>
                            </w:pPr>
                            <w:r w:rsidRPr="00001D0E">
                              <w:rPr>
                                <w:rFonts w:ascii="Sylfaen" w:hAnsi="Sylfaen"/>
                                <w:sz w:val="20"/>
                                <w:szCs w:val="20"/>
                                <w:lang w:val="ka-GE"/>
                              </w:rPr>
                              <w:t>დიახ</w:t>
                            </w:r>
                          </w:p>
                        </w:tc>
                        <w:tc>
                          <w:tcPr>
                            <w:tcW w:w="1716" w:type="dxa"/>
                            <w:tcBorders>
                              <w:top w:val="single" w:sz="7" w:space="0" w:color="000000"/>
                              <w:left w:val="single" w:sz="7" w:space="0" w:color="000000"/>
                              <w:bottom w:val="single" w:sz="7" w:space="0" w:color="000000"/>
                              <w:right w:val="single" w:sz="7" w:space="0" w:color="000000"/>
                            </w:tcBorders>
                          </w:tcPr>
                          <w:p w:rsidR="00990473" w:rsidRDefault="00990473" w:rsidP="00571D2D"/>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0F4FF4">
      <w:pPr>
        <w:spacing w:before="9" w:line="260" w:lineRule="exact"/>
        <w:rPr>
          <w:sz w:val="26"/>
          <w:szCs w:val="26"/>
        </w:rPr>
      </w:pPr>
    </w:p>
    <w:p w:rsidR="000F4FF4" w:rsidRPr="00D438A3" w:rsidRDefault="00522D59" w:rsidP="0049601F">
      <w:pPr>
        <w:numPr>
          <w:ilvl w:val="0"/>
          <w:numId w:val="85"/>
        </w:numPr>
        <w:tabs>
          <w:tab w:val="left" w:pos="477"/>
        </w:tabs>
        <w:spacing w:before="69"/>
        <w:ind w:right="3275" w:hanging="340"/>
        <w:jc w:val="both"/>
        <w:rPr>
          <w:rFonts w:ascii="Times New Roman" w:eastAsia="Times New Roman" w:hAnsi="Times New Roman" w:cs="Times New Roman"/>
          <w:sz w:val="24"/>
          <w:szCs w:val="24"/>
        </w:rPr>
      </w:pPr>
      <w:r w:rsidRPr="00D438A3">
        <w:rPr>
          <w:rFonts w:ascii="Sylfaen" w:hAnsi="Sylfaen"/>
          <w:lang w:val="ka-GE"/>
        </w:rPr>
        <w:t xml:space="preserve">შეესაბამება თუ არა დამატებითი „ხელმძღვანელების ინფორმაცია“ ისეთი, როგორიცაა მოგების ან ზარალის დეტალური ანალიზი (ასეთის არსებობის შემთხვევაში), ფინანსური ანგარიშგების სავალდებულო განყოფილებაში ასახულ შესაბამის ინფორმაციას და მოხდა თუ არა მისი შესაბამისი ანოტაციით მონიშვნა, რომ </w:t>
      </w:r>
      <w:r w:rsidRPr="00D438A3">
        <w:rPr>
          <w:rFonts w:ascii="Sylfaen" w:hAnsi="Sylfaen"/>
          <w:i/>
          <w:lang w:val="ka-GE"/>
        </w:rPr>
        <w:t>„ეს გვერდები არ არის აუდიტს დაქვემდებარებული ფინანსური ანგარიშგების ნაწილი“</w:t>
      </w:r>
      <w:r w:rsidR="00EC2250" w:rsidRPr="00D438A3">
        <w:rPr>
          <w:rFonts w:ascii="Times New Roman" w:eastAsia="Times New Roman" w:hAnsi="Times New Roman" w:cs="Times New Roman"/>
          <w:spacing w:val="-1"/>
          <w:sz w:val="24"/>
          <w:szCs w:val="24"/>
        </w:rPr>
        <w:t>?</w:t>
      </w:r>
    </w:p>
    <w:p w:rsidR="000F4FF4" w:rsidRPr="00D438A3" w:rsidRDefault="0037772D" w:rsidP="0049601F">
      <w:pPr>
        <w:pStyle w:val="BodyText"/>
        <w:numPr>
          <w:ilvl w:val="0"/>
          <w:numId w:val="85"/>
        </w:numPr>
        <w:tabs>
          <w:tab w:val="left" w:pos="477"/>
        </w:tabs>
        <w:spacing w:before="199"/>
        <w:ind w:right="3277" w:hanging="340"/>
        <w:jc w:val="both"/>
        <w:rPr>
          <w:rFonts w:cs="Times New Roman"/>
        </w:rPr>
      </w:pPr>
      <w:r w:rsidRPr="00D438A3">
        <w:rPr>
          <w:rFonts w:ascii="Sylfaen" w:hAnsi="Sylfaen"/>
          <w:lang w:val="ka-GE"/>
        </w:rPr>
        <w:t>განმარტებითი შენიშვნების ნუმერაცია ედრება თუ არა ფინანსური მდგომარეობის ანგარიშგების, საკუთარი კაპიტალის ცვლილებების ანგარიშების, ფულადი ნაკადების მოძრაობის ანგარიშგებისა და საქმიანობის შედეგების ანგარიშგებას/ანგარიშგებებს (შესაბამის შემთხვევაში) და თანმიმდევრულია თუ არა</w:t>
      </w:r>
      <w:r w:rsidR="00EC2250" w:rsidRPr="00D438A3">
        <w:rPr>
          <w:spacing w:val="-1"/>
        </w:rPr>
        <w:t>?</w:t>
      </w:r>
    </w:p>
    <w:p w:rsidR="000F4FF4" w:rsidRPr="00D438A3" w:rsidRDefault="0037772D" w:rsidP="0049601F">
      <w:pPr>
        <w:pStyle w:val="BodyText"/>
        <w:numPr>
          <w:ilvl w:val="0"/>
          <w:numId w:val="85"/>
        </w:numPr>
        <w:tabs>
          <w:tab w:val="left" w:pos="477"/>
        </w:tabs>
        <w:spacing w:before="199"/>
        <w:ind w:right="3275" w:hanging="316"/>
        <w:jc w:val="both"/>
        <w:rPr>
          <w:rFonts w:cs="Times New Roman"/>
        </w:rPr>
      </w:pPr>
      <w:r w:rsidRPr="00D438A3">
        <w:rPr>
          <w:rFonts w:ascii="Sylfaen" w:hAnsi="Sylfaen"/>
          <w:i/>
          <w:lang w:val="ka-GE"/>
        </w:rPr>
        <w:t xml:space="preserve">(საჭიროების შემთხვევაში) გაკეთდა თუ არა  </w:t>
      </w:r>
      <w:r w:rsidRPr="00D438A3">
        <w:rPr>
          <w:rFonts w:ascii="Sylfaen" w:hAnsi="Sylfaen"/>
          <w:lang w:val="ka-GE"/>
        </w:rPr>
        <w:t xml:space="preserve">ფულადი ნაკადების ანგარიშგების (განმარტებითი შენიშვნების ჩათვლით) </w:t>
      </w:r>
      <w:r w:rsidRPr="00D438A3">
        <w:rPr>
          <w:rFonts w:ascii="Sylfaen" w:hAnsi="Sylfaen"/>
          <w:i/>
          <w:lang w:val="ka-GE"/>
        </w:rPr>
        <w:t>ჯვარედინი მონიშვნა,</w:t>
      </w:r>
      <w:r w:rsidRPr="00D438A3">
        <w:rPr>
          <w:rFonts w:ascii="Sylfaen" w:hAnsi="Sylfaen"/>
          <w:lang w:val="ka-GE"/>
        </w:rPr>
        <w:t xml:space="preserve"> ფაილის </w:t>
      </w:r>
      <w:r w:rsidRPr="00D438A3">
        <w:rPr>
          <w:rFonts w:ascii="Sylfaen" w:hAnsi="Sylfaen"/>
        </w:rPr>
        <w:t>S</w:t>
      </w:r>
      <w:r w:rsidRPr="00D438A3">
        <w:rPr>
          <w:rFonts w:ascii="Sylfaen" w:hAnsi="Sylfaen"/>
          <w:lang w:val="ka-GE"/>
        </w:rPr>
        <w:t xml:space="preserve"> განყოფილებასთან</w:t>
      </w:r>
      <w:r w:rsidR="00EC2250" w:rsidRPr="00D438A3">
        <w:rPr>
          <w:spacing w:val="-1"/>
        </w:rPr>
        <w:t>?</w:t>
      </w:r>
    </w:p>
    <w:p w:rsidR="000F4FF4" w:rsidRPr="00D438A3" w:rsidRDefault="0037772D" w:rsidP="0049601F">
      <w:pPr>
        <w:pStyle w:val="BodyText"/>
        <w:numPr>
          <w:ilvl w:val="0"/>
          <w:numId w:val="85"/>
        </w:numPr>
        <w:tabs>
          <w:tab w:val="left" w:pos="477"/>
        </w:tabs>
        <w:spacing w:before="199"/>
        <w:ind w:right="3275" w:hanging="316"/>
        <w:jc w:val="both"/>
        <w:rPr>
          <w:rFonts w:ascii="Sylfaen" w:hAnsi="Sylfaen"/>
          <w:i/>
          <w:lang w:val="ka-GE"/>
        </w:rPr>
      </w:pPr>
      <w:r w:rsidRPr="00D438A3">
        <w:rPr>
          <w:rFonts w:ascii="Sylfaen" w:hAnsi="Sylfaen"/>
          <w:lang w:val="ka-GE"/>
        </w:rPr>
        <w:t xml:space="preserve">სადაც განმარტებითი შენიშვნები შეიცავს მინიშნებებს </w:t>
      </w:r>
      <w:r w:rsidRPr="00D438A3">
        <w:rPr>
          <w:rFonts w:ascii="Sylfaen" w:hAnsi="Sylfaen"/>
          <w:i/>
          <w:lang w:val="ka-GE"/>
        </w:rPr>
        <w:t>გვერდების ნუმერაციაზე ან სხვა განმარტებით შენიშვნებზე, სწორია თუ არა ისინი</w:t>
      </w:r>
      <w:r w:rsidR="00EC2250" w:rsidRPr="00D438A3">
        <w:rPr>
          <w:rFonts w:ascii="Sylfaen" w:hAnsi="Sylfaen"/>
          <w:i/>
          <w:lang w:val="ka-GE"/>
        </w:rPr>
        <w:t>?</w:t>
      </w:r>
    </w:p>
    <w:p w:rsidR="00DF7894" w:rsidRPr="00D438A3" w:rsidRDefault="00DF7894" w:rsidP="0049601F">
      <w:pPr>
        <w:pStyle w:val="BodyText"/>
        <w:numPr>
          <w:ilvl w:val="0"/>
          <w:numId w:val="85"/>
        </w:numPr>
        <w:tabs>
          <w:tab w:val="left" w:pos="477"/>
        </w:tabs>
        <w:spacing w:before="199"/>
        <w:ind w:right="3275" w:hanging="316"/>
        <w:jc w:val="both"/>
        <w:rPr>
          <w:rFonts w:ascii="Sylfaen" w:hAnsi="Sylfaen"/>
          <w:i/>
          <w:lang w:val="ka-GE"/>
        </w:rPr>
      </w:pPr>
      <w:r w:rsidRPr="00D438A3">
        <w:rPr>
          <w:rFonts w:ascii="Sylfaen" w:hAnsi="Sylfaen"/>
          <w:i/>
          <w:lang w:val="ka-GE"/>
        </w:rPr>
        <w:t>განმარტებით შენიშვნებში ასახული დეტალები შეესაბამება თუ არა ძირითად ანგარიშგებებს</w:t>
      </w:r>
      <w:r w:rsidR="00EC2250" w:rsidRPr="00D438A3">
        <w:rPr>
          <w:rFonts w:ascii="Sylfaen" w:hAnsi="Sylfaen"/>
          <w:i/>
          <w:lang w:val="ka-GE"/>
        </w:rPr>
        <w:t xml:space="preserve">? </w:t>
      </w:r>
    </w:p>
    <w:p w:rsidR="000F4FF4" w:rsidRPr="00D438A3" w:rsidRDefault="00DF7894" w:rsidP="0049601F">
      <w:pPr>
        <w:pStyle w:val="BodyText"/>
        <w:numPr>
          <w:ilvl w:val="0"/>
          <w:numId w:val="85"/>
        </w:numPr>
        <w:tabs>
          <w:tab w:val="left" w:pos="477"/>
        </w:tabs>
        <w:spacing w:before="199"/>
        <w:ind w:right="3275" w:hanging="316"/>
        <w:jc w:val="both"/>
        <w:rPr>
          <w:rFonts w:ascii="Sylfaen" w:hAnsi="Sylfaen"/>
          <w:i/>
          <w:lang w:val="ka-GE"/>
        </w:rPr>
      </w:pPr>
      <w:r w:rsidRPr="00D438A3">
        <w:rPr>
          <w:rFonts w:ascii="Sylfaen" w:hAnsi="Sylfaen"/>
          <w:i/>
          <w:lang w:val="ka-GE"/>
        </w:rPr>
        <w:t>(შესაბამის შემთხვევაში) აუდიტორის ანგარიშში მითითებული გვერდები მოიცავს თუ არა დირექტორთა ანგარიშებსა და რაიმე სახის „მმართველობით ინფორმაციას“</w:t>
      </w:r>
      <w:r w:rsidR="00EC2250" w:rsidRPr="00D438A3">
        <w:rPr>
          <w:rFonts w:ascii="Sylfaen" w:hAnsi="Sylfaen"/>
          <w:i/>
          <w:lang w:val="ka-GE"/>
        </w:rPr>
        <w:t>?</w:t>
      </w:r>
    </w:p>
    <w:p w:rsidR="000F4FF4" w:rsidRPr="00D438A3" w:rsidRDefault="00DF7894" w:rsidP="0049601F">
      <w:pPr>
        <w:pStyle w:val="BodyText"/>
        <w:numPr>
          <w:ilvl w:val="0"/>
          <w:numId w:val="84"/>
        </w:numPr>
        <w:tabs>
          <w:tab w:val="left" w:pos="501"/>
        </w:tabs>
        <w:spacing w:before="199"/>
        <w:ind w:right="3276" w:hanging="340"/>
        <w:jc w:val="both"/>
        <w:rPr>
          <w:rFonts w:cs="Times New Roman"/>
        </w:rPr>
      </w:pPr>
      <w:r w:rsidRPr="00D438A3">
        <w:rPr>
          <w:rFonts w:ascii="Sylfaen" w:hAnsi="Sylfaen"/>
          <w:lang w:val="ka-GE"/>
        </w:rPr>
        <w:t>აუდიტორის დასკვნაშ  სწორად არის მითითებული თუ არა "ზარალი" ან „მოგება“ ან „შედეგები“, გარემოებებისდა მიხედვით</w:t>
      </w:r>
      <w:r w:rsidR="00EC2250" w:rsidRPr="00D438A3">
        <w:rPr>
          <w:rFonts w:cs="Times New Roman"/>
          <w:spacing w:val="-1"/>
        </w:rPr>
        <w:t>?</w:t>
      </w:r>
    </w:p>
    <w:p w:rsidR="000F4FF4" w:rsidRPr="00D438A3" w:rsidRDefault="0036604D" w:rsidP="0049601F">
      <w:pPr>
        <w:pStyle w:val="BodyText"/>
        <w:numPr>
          <w:ilvl w:val="0"/>
          <w:numId w:val="84"/>
        </w:numPr>
        <w:tabs>
          <w:tab w:val="left" w:pos="501"/>
        </w:tabs>
        <w:spacing w:before="199"/>
        <w:ind w:right="3274" w:hanging="340"/>
        <w:jc w:val="both"/>
        <w:rPr>
          <w:rFonts w:cs="Times New Roman"/>
        </w:rPr>
      </w:pPr>
      <w:r w:rsidRPr="00D438A3">
        <w:rPr>
          <w:rFonts w:ascii="Sylfaen" w:hAnsi="Sylfaen"/>
          <w:lang w:val="ka-GE"/>
        </w:rPr>
        <w:t xml:space="preserve">არის თუ არა აუდიტორის დასკვნაში დასმული ხელმოწერა და შეიცავს თუ არა იგი "სავალდებულო აუდიტის შემსრულებლის“ </w:t>
      </w:r>
      <w:r w:rsidR="000572AF" w:rsidRPr="00D438A3">
        <w:rPr>
          <w:rFonts w:ascii="Sylfaen" w:hAnsi="Sylfaen"/>
          <w:lang w:val="ka-GE"/>
        </w:rPr>
        <w:t>სახელს</w:t>
      </w:r>
      <w:r w:rsidR="00EC2250" w:rsidRPr="00D438A3">
        <w:rPr>
          <w:rFonts w:cs="Times New Roman"/>
          <w:spacing w:val="-1"/>
        </w:rPr>
        <w:t>?</w:t>
      </w:r>
    </w:p>
    <w:p w:rsidR="000F4FF4" w:rsidRPr="00D438A3" w:rsidRDefault="0008522F" w:rsidP="0049601F">
      <w:pPr>
        <w:pStyle w:val="BodyText"/>
        <w:numPr>
          <w:ilvl w:val="0"/>
          <w:numId w:val="84"/>
        </w:numPr>
        <w:tabs>
          <w:tab w:val="left" w:pos="501"/>
        </w:tabs>
        <w:spacing w:before="199"/>
        <w:ind w:right="3275" w:hanging="340"/>
        <w:jc w:val="both"/>
        <w:rPr>
          <w:rFonts w:cs="Times New Roman"/>
        </w:rPr>
      </w:pPr>
      <w:r w:rsidRPr="00D438A3">
        <w:rPr>
          <w:rFonts w:ascii="Sylfaen" w:hAnsi="Sylfaen"/>
          <w:lang w:val="ka-GE"/>
        </w:rPr>
        <w:t>აუდიტორის დასკვნით მოცული და (შესაბამის შემთხვევაში) დირექტორთა ანგარიშით მოცული პერიოდები შეესაბამება თუ არა ფინანსური ანგარიშგების გარეკანზე ასახულ ინფორმაციას</w:t>
      </w:r>
      <w:r w:rsidR="00EC2250" w:rsidRPr="00D438A3">
        <w:rPr>
          <w:rFonts w:cs="Times New Roman"/>
          <w:spacing w:val="-1"/>
        </w:rPr>
        <w:t>?</w:t>
      </w:r>
    </w:p>
    <w:p w:rsidR="000F4FF4" w:rsidRPr="00D438A3" w:rsidRDefault="0008522F" w:rsidP="0049601F">
      <w:pPr>
        <w:pStyle w:val="BodyText"/>
        <w:numPr>
          <w:ilvl w:val="0"/>
          <w:numId w:val="84"/>
        </w:numPr>
        <w:tabs>
          <w:tab w:val="left" w:pos="501"/>
        </w:tabs>
        <w:spacing w:before="199"/>
        <w:ind w:right="3279" w:hanging="340"/>
        <w:jc w:val="both"/>
        <w:rPr>
          <w:rFonts w:cs="Times New Roman"/>
        </w:rPr>
      </w:pPr>
      <w:r w:rsidRPr="00D438A3">
        <w:rPr>
          <w:rFonts w:ascii="Sylfaen" w:hAnsi="Sylfaen"/>
          <w:i/>
          <w:lang w:val="ka-GE"/>
        </w:rPr>
        <w:t xml:space="preserve">(შესაბამის შემთხვევაში) </w:t>
      </w:r>
      <w:r w:rsidRPr="00D438A3">
        <w:rPr>
          <w:rFonts w:ascii="Sylfaen" w:hAnsi="Sylfaen"/>
          <w:lang w:val="ka-GE"/>
        </w:rPr>
        <w:t>შეიცავს თუ არა დირექტორთა ანგარიში მოგების ან ზარალის სწორ ციფრებს</w:t>
      </w:r>
      <w:r w:rsidR="00EC2250" w:rsidRPr="00D438A3">
        <w:rPr>
          <w:rFonts w:cs="Times New Roman"/>
          <w:spacing w:val="-1"/>
        </w:rPr>
        <w:t>?</w:t>
      </w:r>
    </w:p>
    <w:p w:rsidR="000F4FF4" w:rsidRPr="00D438A3" w:rsidRDefault="000F4FF4">
      <w:pPr>
        <w:spacing w:before="3" w:line="110" w:lineRule="exact"/>
        <w:rPr>
          <w:sz w:val="11"/>
          <w:szCs w:val="11"/>
        </w:rPr>
      </w:pPr>
    </w:p>
    <w:p w:rsidR="000F4FF4" w:rsidRPr="00D438A3" w:rsidRDefault="000F4FF4">
      <w:pPr>
        <w:spacing w:line="200" w:lineRule="exact"/>
        <w:rPr>
          <w:sz w:val="20"/>
          <w:szCs w:val="20"/>
        </w:rPr>
      </w:pPr>
    </w:p>
    <w:p w:rsidR="000F4FF4" w:rsidRPr="00D438A3" w:rsidRDefault="0008522F">
      <w:pPr>
        <w:pStyle w:val="BodyText"/>
        <w:spacing w:before="69"/>
        <w:ind w:left="116" w:firstLine="0"/>
        <w:jc w:val="both"/>
        <w:rPr>
          <w:rFonts w:cs="Times New Roman"/>
        </w:rPr>
      </w:pPr>
      <w:r w:rsidRPr="00D438A3">
        <w:rPr>
          <w:rFonts w:ascii="Sylfaen" w:hAnsi="Sylfaen"/>
          <w:lang w:val="ka-GE"/>
        </w:rPr>
        <w:t>ზემოაღნიშნული ტესტები შესრულდა დამკვეთისთვის გაგზავნილ ფინანსური ანგარიშგების პროექტზე</w:t>
      </w:r>
      <w:r w:rsidR="00EC2250" w:rsidRPr="00D438A3">
        <w:rPr>
          <w:spacing w:val="-1"/>
        </w:rPr>
        <w:t>.</w:t>
      </w:r>
    </w:p>
    <w:p w:rsidR="000F4FF4" w:rsidRPr="00D438A3" w:rsidRDefault="000F4FF4">
      <w:pPr>
        <w:spacing w:line="240" w:lineRule="exact"/>
        <w:rPr>
          <w:sz w:val="24"/>
          <w:szCs w:val="24"/>
        </w:rPr>
      </w:pPr>
    </w:p>
    <w:p w:rsidR="000F4FF4" w:rsidRPr="00D438A3" w:rsidRDefault="000F4FF4">
      <w:pPr>
        <w:spacing w:before="14" w:line="260" w:lineRule="exact"/>
        <w:rPr>
          <w:sz w:val="26"/>
          <w:szCs w:val="26"/>
        </w:rPr>
      </w:pPr>
    </w:p>
    <w:p w:rsidR="000F4FF4" w:rsidRPr="00D438A3" w:rsidRDefault="0008522F">
      <w:pPr>
        <w:tabs>
          <w:tab w:val="left" w:pos="5027"/>
          <w:tab w:val="left" w:pos="9570"/>
        </w:tabs>
        <w:ind w:left="116"/>
        <w:jc w:val="both"/>
        <w:rPr>
          <w:rFonts w:ascii="Monotype Corsiva" w:eastAsia="Monotype Corsiva" w:hAnsi="Monotype Corsiva" w:cs="Monotype Corsiva"/>
          <w:sz w:val="24"/>
          <w:szCs w:val="24"/>
        </w:rPr>
      </w:pPr>
      <w:r w:rsidRPr="00D438A3">
        <w:rPr>
          <w:rFonts w:ascii="Sylfaen" w:hAnsi="Sylfaen"/>
          <w:spacing w:val="-1"/>
          <w:position w:val="-1"/>
          <w:sz w:val="24"/>
          <w:lang w:val="ka-GE"/>
        </w:rPr>
        <w:t>ხელმოწერა</w:t>
      </w:r>
      <w:r w:rsidR="00EC2250" w:rsidRPr="00D438A3">
        <w:rPr>
          <w:rFonts w:ascii="Times New Roman"/>
          <w:spacing w:val="-1"/>
          <w:position w:val="-1"/>
          <w:sz w:val="24"/>
        </w:rPr>
        <w:t>:</w:t>
      </w:r>
      <w:r w:rsidR="00EC2250" w:rsidRPr="00D438A3">
        <w:rPr>
          <w:rFonts w:ascii="Times New Roman"/>
          <w:position w:val="-1"/>
          <w:sz w:val="24"/>
        </w:rPr>
        <w:t xml:space="preserve">  </w:t>
      </w:r>
      <w:r w:rsidR="00EC2250" w:rsidRPr="00D438A3">
        <w:rPr>
          <w:rFonts w:ascii="Times New Roman"/>
          <w:spacing w:val="26"/>
          <w:position w:val="-1"/>
          <w:sz w:val="24"/>
        </w:rPr>
        <w:t xml:space="preserve"> </w:t>
      </w:r>
      <w:r w:rsidRPr="00D438A3">
        <w:rPr>
          <w:rFonts w:ascii="Sylfaen" w:hAnsi="Sylfaen"/>
          <w:i/>
          <w:sz w:val="24"/>
          <w:u w:val="dotted" w:color="000000"/>
          <w:lang w:val="ka-GE"/>
        </w:rPr>
        <w:t>სტიუარტ ჯეკსონი</w:t>
      </w:r>
      <w:r w:rsidR="00EC2250" w:rsidRPr="00D438A3">
        <w:rPr>
          <w:rFonts w:ascii="Monotype Corsiva"/>
          <w:i/>
          <w:sz w:val="24"/>
          <w:u w:val="dotted" w:color="000000"/>
        </w:rPr>
        <w:tab/>
      </w:r>
      <w:r w:rsidRPr="00D438A3">
        <w:rPr>
          <w:rFonts w:ascii="Sylfaen" w:hAnsi="Sylfaen"/>
          <w:spacing w:val="-1"/>
          <w:position w:val="-1"/>
          <w:sz w:val="24"/>
          <w:lang w:val="ka-GE"/>
        </w:rPr>
        <w:t>თარიღი</w:t>
      </w:r>
      <w:r w:rsidR="00EC2250" w:rsidRPr="00D438A3">
        <w:rPr>
          <w:rFonts w:ascii="Times New Roman"/>
          <w:spacing w:val="-1"/>
          <w:position w:val="-1"/>
          <w:sz w:val="24"/>
        </w:rPr>
        <w:t>:</w:t>
      </w:r>
      <w:r w:rsidR="00EC2250" w:rsidRPr="00D438A3">
        <w:rPr>
          <w:rFonts w:ascii="Times New Roman"/>
          <w:position w:val="-1"/>
          <w:sz w:val="24"/>
        </w:rPr>
        <w:t xml:space="preserve">               </w:t>
      </w:r>
      <w:r w:rsidR="00EC2250" w:rsidRPr="00D438A3">
        <w:rPr>
          <w:rFonts w:ascii="Times New Roman"/>
          <w:spacing w:val="35"/>
          <w:position w:val="-1"/>
          <w:sz w:val="24"/>
        </w:rPr>
        <w:t xml:space="preserve"> </w:t>
      </w:r>
      <w:r w:rsidR="00EC2250" w:rsidRPr="00D438A3">
        <w:rPr>
          <w:rFonts w:ascii="Monotype Corsiva"/>
          <w:i/>
          <w:sz w:val="24"/>
          <w:u w:val="dotted" w:color="000000"/>
        </w:rPr>
        <w:t>22/10/X7</w:t>
      </w:r>
      <w:r w:rsidR="00EC2250" w:rsidRPr="00D438A3">
        <w:rPr>
          <w:rFonts w:ascii="Monotype Corsiva"/>
          <w:i/>
          <w:w w:val="99"/>
          <w:sz w:val="24"/>
          <w:u w:val="dotted" w:color="000000"/>
        </w:rPr>
        <w:t xml:space="preserve"> </w:t>
      </w:r>
      <w:r w:rsidR="00EC2250" w:rsidRPr="00D438A3">
        <w:rPr>
          <w:rFonts w:ascii="Monotype Corsiva"/>
          <w:i/>
          <w:sz w:val="24"/>
          <w:u w:val="dotted" w:color="000000"/>
        </w:rPr>
        <w:tab/>
      </w:r>
    </w:p>
    <w:p w:rsidR="000F4FF4" w:rsidRPr="00D438A3" w:rsidRDefault="0008522F">
      <w:pPr>
        <w:pStyle w:val="BodyText"/>
        <w:spacing w:before="195"/>
        <w:ind w:left="116" w:right="112" w:firstLine="0"/>
        <w:jc w:val="both"/>
        <w:rPr>
          <w:rFonts w:cs="Times New Roman"/>
        </w:rPr>
      </w:pPr>
      <w:r w:rsidRPr="00D438A3">
        <w:rPr>
          <w:rFonts w:ascii="Sylfaen" w:hAnsi="Sylfaen"/>
          <w:lang w:val="ka-GE"/>
        </w:rPr>
        <w:t>ზემოაღნიშნული ტესტები შესრულდა დამკვეთისთვის გაგზავნილ საბოლოო ფინანსური ანგარიშებაზე. ფინანსური ანგარიშგება სწორად არის მომზადებული და წლიურ ანგარიშში ასახული სხვა ინფორმაცია ფინანსური ანგარიშგების თანმიმდევრულია</w:t>
      </w:r>
      <w:r w:rsidR="00EC2250" w:rsidRPr="00D438A3">
        <w:rPr>
          <w:spacing w:val="-1"/>
        </w:rPr>
        <w:t>.</w:t>
      </w:r>
    </w:p>
    <w:p w:rsidR="000F4FF4" w:rsidRPr="00D438A3" w:rsidRDefault="000F4FF4">
      <w:pPr>
        <w:spacing w:before="3" w:line="230" w:lineRule="exact"/>
        <w:rPr>
          <w:sz w:val="23"/>
          <w:szCs w:val="23"/>
        </w:rPr>
      </w:pPr>
    </w:p>
    <w:p w:rsidR="000F4FF4" w:rsidRPr="00D438A3" w:rsidRDefault="000F4FF4">
      <w:pPr>
        <w:spacing w:line="240" w:lineRule="exact"/>
        <w:rPr>
          <w:sz w:val="24"/>
          <w:szCs w:val="24"/>
        </w:rPr>
      </w:pPr>
    </w:p>
    <w:p w:rsidR="000F4FF4" w:rsidRPr="00D438A3" w:rsidRDefault="0008522F">
      <w:pPr>
        <w:tabs>
          <w:tab w:val="left" w:pos="1328"/>
          <w:tab w:val="left" w:pos="3939"/>
          <w:tab w:val="left" w:pos="5795"/>
          <w:tab w:val="left" w:pos="9570"/>
        </w:tabs>
        <w:ind w:left="116"/>
        <w:jc w:val="both"/>
        <w:rPr>
          <w:rFonts w:ascii="Monotype Corsiva" w:eastAsia="Monotype Corsiva" w:hAnsi="Monotype Corsiva" w:cs="Monotype Corsiva"/>
          <w:sz w:val="24"/>
          <w:szCs w:val="24"/>
        </w:rPr>
      </w:pPr>
      <w:r w:rsidRPr="00D438A3">
        <w:rPr>
          <w:rFonts w:ascii="Sylfaen" w:hAnsi="Sylfaen"/>
          <w:spacing w:val="-1"/>
          <w:sz w:val="24"/>
          <w:lang w:val="ka-GE"/>
        </w:rPr>
        <w:t>ხელმოწერა</w:t>
      </w:r>
      <w:r w:rsidR="00EC2250" w:rsidRPr="00D438A3">
        <w:rPr>
          <w:rFonts w:ascii="Monotype Corsiva"/>
          <w:b/>
          <w:i/>
          <w:w w:val="99"/>
          <w:sz w:val="24"/>
          <w:u w:val="dotted" w:color="000000"/>
        </w:rPr>
        <w:t xml:space="preserve"> </w:t>
      </w:r>
      <w:r w:rsidRPr="00D438A3">
        <w:rPr>
          <w:rFonts w:ascii="Monotype Corsiva"/>
          <w:b/>
          <w:i/>
          <w:sz w:val="24"/>
          <w:u w:val="dotted" w:color="000000"/>
        </w:rPr>
        <w:t xml:space="preserve"> </w:t>
      </w:r>
      <w:r w:rsidRPr="00D438A3">
        <w:rPr>
          <w:rFonts w:ascii="Sylfaen" w:hAnsi="Sylfaen"/>
          <w:b/>
          <w:i/>
          <w:w w:val="99"/>
          <w:sz w:val="24"/>
          <w:u w:val="dotted" w:color="000000"/>
          <w:lang w:val="ka-GE"/>
        </w:rPr>
        <w:t>ვორენ რობერტსი</w:t>
      </w:r>
      <w:r w:rsidR="00EC2250" w:rsidRPr="00D438A3">
        <w:rPr>
          <w:rFonts w:ascii="Monotype Corsiva"/>
          <w:b/>
          <w:i/>
          <w:sz w:val="24"/>
          <w:u w:val="dotted" w:color="000000"/>
        </w:rPr>
        <w:tab/>
      </w:r>
      <w:r w:rsidR="00EC2250" w:rsidRPr="00D438A3">
        <w:rPr>
          <w:rFonts w:ascii="Times New Roman"/>
          <w:spacing w:val="-1"/>
          <w:sz w:val="24"/>
          <w:u w:val="dotted" w:color="000000"/>
        </w:rPr>
        <w:t>(</w:t>
      </w:r>
      <w:r w:rsidRPr="00D438A3">
        <w:rPr>
          <w:rFonts w:ascii="Sylfaen" w:hAnsi="Sylfaen"/>
          <w:spacing w:val="-1"/>
          <w:sz w:val="24"/>
          <w:u w:val="dotted" w:color="000000"/>
          <w:lang w:val="ka-GE"/>
        </w:rPr>
        <w:t>მენეჯერი</w:t>
      </w:r>
      <w:r w:rsidR="00EC2250" w:rsidRPr="00D438A3">
        <w:rPr>
          <w:rFonts w:ascii="Times New Roman"/>
          <w:spacing w:val="-1"/>
          <w:sz w:val="24"/>
          <w:u w:val="dotted" w:color="000000"/>
        </w:rPr>
        <w:t>)</w:t>
      </w:r>
      <w:r w:rsidR="00EC2250" w:rsidRPr="00D438A3">
        <w:rPr>
          <w:rFonts w:ascii="Times New Roman"/>
          <w:sz w:val="24"/>
        </w:rPr>
        <w:t xml:space="preserve"> </w:t>
      </w:r>
      <w:r w:rsidR="00EC2250" w:rsidRPr="00D438A3">
        <w:rPr>
          <w:rFonts w:ascii="Times New Roman"/>
          <w:spacing w:val="-10"/>
          <w:sz w:val="24"/>
        </w:rPr>
        <w:t xml:space="preserve"> </w:t>
      </w:r>
      <w:r w:rsidRPr="00D438A3">
        <w:rPr>
          <w:rFonts w:ascii="Sylfaen" w:hAnsi="Sylfaen"/>
          <w:spacing w:val="-1"/>
          <w:sz w:val="24"/>
          <w:lang w:val="ka-GE"/>
        </w:rPr>
        <w:t>თარიღი</w:t>
      </w:r>
      <w:r w:rsidR="00EC2250" w:rsidRPr="00D438A3">
        <w:rPr>
          <w:rFonts w:ascii="Times New Roman"/>
          <w:spacing w:val="-1"/>
          <w:sz w:val="24"/>
        </w:rPr>
        <w:t>:</w:t>
      </w:r>
      <w:r w:rsidR="00EC2250" w:rsidRPr="00D438A3">
        <w:rPr>
          <w:rFonts w:ascii="Monotype Corsiva"/>
          <w:b/>
          <w:i/>
          <w:w w:val="99"/>
          <w:position w:val="3"/>
          <w:sz w:val="24"/>
          <w:u w:val="dotted" w:color="000000"/>
        </w:rPr>
        <w:t xml:space="preserve"> </w:t>
      </w:r>
      <w:r w:rsidR="00EC2250" w:rsidRPr="00D438A3">
        <w:rPr>
          <w:rFonts w:ascii="Monotype Corsiva"/>
          <w:b/>
          <w:i/>
          <w:position w:val="3"/>
          <w:sz w:val="24"/>
          <w:u w:val="dotted" w:color="000000"/>
        </w:rPr>
        <w:t xml:space="preserve"> </w:t>
      </w:r>
      <w:r w:rsidR="00EC2250" w:rsidRPr="00D438A3">
        <w:rPr>
          <w:rFonts w:ascii="Monotype Corsiva"/>
          <w:b/>
          <w:i/>
          <w:w w:val="99"/>
          <w:position w:val="3"/>
          <w:sz w:val="24"/>
          <w:u w:val="dotted" w:color="000000"/>
        </w:rPr>
        <w:t xml:space="preserve">14/2/X8 </w:t>
      </w:r>
      <w:r w:rsidR="00EC2250" w:rsidRPr="00D438A3">
        <w:rPr>
          <w:rFonts w:ascii="Monotype Corsiva"/>
          <w:b/>
          <w:i/>
          <w:position w:val="3"/>
          <w:sz w:val="24"/>
          <w:u w:val="dotted" w:color="000000"/>
        </w:rPr>
        <w:tab/>
      </w:r>
    </w:p>
    <w:p w:rsidR="000F4FF4" w:rsidRPr="00D438A3" w:rsidRDefault="000F4FF4">
      <w:pPr>
        <w:jc w:val="both"/>
        <w:rPr>
          <w:rFonts w:ascii="Monotype Corsiva" w:eastAsia="Monotype Corsiva" w:hAnsi="Monotype Corsiva" w:cs="Monotype Corsiva"/>
          <w:sz w:val="24"/>
          <w:szCs w:val="24"/>
        </w:rPr>
        <w:sectPr w:rsidR="000F4FF4" w:rsidRPr="00D438A3">
          <w:headerReference w:type="default" r:id="rId52"/>
          <w:pgSz w:w="11910" w:h="16840"/>
          <w:pgMar w:top="1200" w:right="560" w:bottom="960" w:left="1520" w:header="580" w:footer="768" w:gutter="0"/>
          <w:cols w:space="720"/>
        </w:sectPr>
      </w:pPr>
    </w:p>
    <w:p w:rsidR="000F4FF4" w:rsidRPr="00D438A3" w:rsidRDefault="000F4FF4">
      <w:pPr>
        <w:spacing w:before="8" w:line="100" w:lineRule="exact"/>
        <w:rPr>
          <w:sz w:val="10"/>
          <w:szCs w:val="10"/>
        </w:rPr>
      </w:pPr>
    </w:p>
    <w:p w:rsidR="000F4FF4" w:rsidRPr="00D438A3" w:rsidRDefault="002E113B">
      <w:pPr>
        <w:spacing w:line="200" w:lineRule="exact"/>
        <w:rPr>
          <w:sz w:val="20"/>
          <w:szCs w:val="20"/>
        </w:rPr>
      </w:pPr>
      <w:r w:rsidRPr="00D438A3">
        <w:rPr>
          <w:noProof/>
        </w:rPr>
        <mc:AlternateContent>
          <mc:Choice Requires="wps">
            <w:drawing>
              <wp:anchor distT="0" distB="0" distL="114300" distR="114300" simplePos="0" relativeHeight="503292398" behindDoc="1" locked="0" layoutInCell="1" allowOverlap="1" wp14:anchorId="481DA741" wp14:editId="34A6386A">
                <wp:simplePos x="0" y="0"/>
                <wp:positionH relativeFrom="page">
                  <wp:posOffset>4972050</wp:posOffset>
                </wp:positionH>
                <wp:positionV relativeFrom="paragraph">
                  <wp:posOffset>-1905</wp:posOffset>
                </wp:positionV>
                <wp:extent cx="2171065" cy="809625"/>
                <wp:effectExtent l="0" t="0" r="635" b="9525"/>
                <wp:wrapNone/>
                <wp:docPr id="2350" name="Text Box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400" w:type="dxa"/>
                              <w:tblLayout w:type="fixed"/>
                              <w:tblCellMar>
                                <w:left w:w="0" w:type="dxa"/>
                                <w:right w:w="0" w:type="dxa"/>
                              </w:tblCellMar>
                              <w:tblLook w:val="01E0" w:firstRow="1" w:lastRow="1" w:firstColumn="1" w:lastColumn="1" w:noHBand="0" w:noVBand="0"/>
                            </w:tblPr>
                            <w:tblGrid>
                              <w:gridCol w:w="2114"/>
                              <w:gridCol w:w="1286"/>
                            </w:tblGrid>
                            <w:tr w:rsidR="00990473" w:rsidTr="00154C7A">
                              <w:trPr>
                                <w:trHeight w:hRule="exact" w:val="564"/>
                              </w:trPr>
                              <w:tc>
                                <w:tcPr>
                                  <w:tcW w:w="2114" w:type="dxa"/>
                                  <w:tcBorders>
                                    <w:top w:val="single" w:sz="5"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9" w:lineRule="exact"/>
                                    <w:ind w:left="35"/>
                                    <w:rPr>
                                      <w:rFonts w:ascii="Sylfaen" w:eastAsia="Monotype Corsiva" w:hAnsi="Sylfaen" w:cs="Monotype Corsiva"/>
                                      <w:lang w:val="ka-GE"/>
                                    </w:rPr>
                                  </w:pPr>
                                  <w:r w:rsidRPr="001549FD">
                                    <w:rPr>
                                      <w:rFonts w:ascii="Sylfaen" w:hAnsi="Sylfaen"/>
                                      <w:spacing w:val="-1"/>
                                      <w:lang w:val="ka-GE"/>
                                    </w:rPr>
                                    <w:t>შემსრულებელი</w:t>
                                  </w:r>
                                  <w:r w:rsidRPr="001549FD">
                                    <w:rPr>
                                      <w:rFonts w:ascii="Times New Roman"/>
                                      <w:spacing w:val="-1"/>
                                    </w:rPr>
                                    <w:t>:</w:t>
                                  </w:r>
                                  <w:r w:rsidRPr="001549FD">
                                    <w:rPr>
                                      <w:rFonts w:ascii="Sylfaen" w:hAnsi="Sylfaen"/>
                                      <w:spacing w:val="-1"/>
                                      <w:lang w:val="ka-GE"/>
                                    </w:rPr>
                                    <w:t xml:space="preserve"> </w:t>
                                  </w:r>
                                  <w:r w:rsidRPr="001549FD">
                                    <w:rPr>
                                      <w:rFonts w:ascii="Sylfaen" w:hAnsi="Sylfaen"/>
                                      <w:i/>
                                      <w:lang w:val="ka-GE"/>
                                    </w:rPr>
                                    <w:t>ს.ჯ.</w:t>
                                  </w:r>
                                </w:p>
                              </w:tc>
                              <w:tc>
                                <w:tcPr>
                                  <w:tcW w:w="1286" w:type="dxa"/>
                                  <w:tcBorders>
                                    <w:top w:val="single" w:sz="5"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7" w:lineRule="exact"/>
                                    <w:ind w:left="37"/>
                                    <w:rPr>
                                      <w:rFonts w:ascii="Times New Roman" w:eastAsia="Times New Roman" w:hAnsi="Times New Roman" w:cs="Times New Roman"/>
                                    </w:rPr>
                                  </w:pPr>
                                  <w:r w:rsidRPr="001549FD">
                                    <w:rPr>
                                      <w:rFonts w:ascii="Sylfaen" w:hAnsi="Sylfaen"/>
                                      <w:spacing w:val="-1"/>
                                      <w:lang w:val="ka-GE"/>
                                    </w:rPr>
                                    <w:t>თარიღი</w:t>
                                  </w:r>
                                  <w:r w:rsidRPr="001549FD">
                                    <w:rPr>
                                      <w:rFonts w:ascii="Times New Roman"/>
                                      <w:spacing w:val="-1"/>
                                    </w:rPr>
                                    <w:t>:</w:t>
                                  </w:r>
                                </w:p>
                                <w:p w:rsidR="00990473" w:rsidRPr="001549FD" w:rsidRDefault="00990473" w:rsidP="00154C7A">
                                  <w:pPr>
                                    <w:pStyle w:val="TableParagraph"/>
                                    <w:spacing w:before="6"/>
                                    <w:ind w:left="37"/>
                                    <w:rPr>
                                      <w:rFonts w:ascii="Monotype Corsiva" w:eastAsia="Monotype Corsiva" w:hAnsi="Monotype Corsiva" w:cs="Monotype Corsiva"/>
                                    </w:rPr>
                                  </w:pPr>
                                  <w:r w:rsidRPr="001549FD">
                                    <w:rPr>
                                      <w:rFonts w:ascii="Monotype Corsiva"/>
                                      <w:i/>
                                    </w:rPr>
                                    <w:t>22/10/X7</w:t>
                                  </w:r>
                                </w:p>
                              </w:tc>
                            </w:tr>
                            <w:tr w:rsidR="00990473" w:rsidTr="00154C7A">
                              <w:trPr>
                                <w:trHeight w:hRule="exact" w:val="569"/>
                              </w:trPr>
                              <w:tc>
                                <w:tcPr>
                                  <w:tcW w:w="2114" w:type="dxa"/>
                                  <w:tcBorders>
                                    <w:top w:val="single" w:sz="7"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7" w:lineRule="exact"/>
                                    <w:ind w:left="35"/>
                                    <w:rPr>
                                      <w:rFonts w:ascii="Sylfaen" w:eastAsia="Monotype Corsiva" w:hAnsi="Sylfaen" w:cs="Monotype Corsiva"/>
                                      <w:lang w:val="ka-GE"/>
                                    </w:rPr>
                                  </w:pPr>
                                  <w:r w:rsidRPr="001549FD">
                                    <w:rPr>
                                      <w:rFonts w:ascii="Sylfaen" w:hAnsi="Sylfaen"/>
                                      <w:spacing w:val="-1"/>
                                      <w:lang w:val="ka-GE"/>
                                    </w:rPr>
                                    <w:t>მიმომხილველი</w:t>
                                  </w:r>
                                  <w:r w:rsidRPr="001549FD">
                                    <w:rPr>
                                      <w:rFonts w:ascii="Times New Roman"/>
                                      <w:spacing w:val="-1"/>
                                    </w:rPr>
                                    <w:t>:</w:t>
                                  </w:r>
                                  <w:r w:rsidRPr="001549FD">
                                    <w:rPr>
                                      <w:rFonts w:ascii="Sylfaen" w:hAnsi="Sylfaen"/>
                                      <w:spacing w:val="-1"/>
                                      <w:lang w:val="ka-GE"/>
                                    </w:rPr>
                                    <w:t xml:space="preserve"> </w:t>
                                  </w:r>
                                  <w:r w:rsidRPr="001549FD">
                                    <w:rPr>
                                      <w:rFonts w:ascii="Sylfaen" w:hAnsi="Sylfaen"/>
                                      <w:b/>
                                      <w:i/>
                                      <w:lang w:val="ka-GE"/>
                                    </w:rPr>
                                    <w:t>ვ.პ.რ.</w:t>
                                  </w:r>
                                </w:p>
                              </w:tc>
                              <w:tc>
                                <w:tcPr>
                                  <w:tcW w:w="1286" w:type="dxa"/>
                                  <w:tcBorders>
                                    <w:top w:val="single" w:sz="7"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9" w:lineRule="exact"/>
                                    <w:ind w:left="37"/>
                                    <w:rPr>
                                      <w:rFonts w:ascii="Times New Roman" w:eastAsia="Times New Roman" w:hAnsi="Times New Roman" w:cs="Times New Roman"/>
                                    </w:rPr>
                                  </w:pPr>
                                  <w:r w:rsidRPr="001549FD">
                                    <w:rPr>
                                      <w:rFonts w:ascii="Sylfaen" w:hAnsi="Sylfaen"/>
                                      <w:spacing w:val="-1"/>
                                      <w:lang w:val="ka-GE"/>
                                    </w:rPr>
                                    <w:t>თარიღი</w:t>
                                  </w:r>
                                  <w:r w:rsidRPr="001549FD">
                                    <w:rPr>
                                      <w:rFonts w:ascii="Times New Roman"/>
                                      <w:spacing w:val="-1"/>
                                    </w:rPr>
                                    <w:t>:</w:t>
                                  </w:r>
                                </w:p>
                                <w:p w:rsidR="00990473" w:rsidRPr="001549FD" w:rsidRDefault="00990473" w:rsidP="00154C7A">
                                  <w:pPr>
                                    <w:pStyle w:val="TableParagraph"/>
                                    <w:spacing w:before="6"/>
                                    <w:ind w:left="37"/>
                                    <w:rPr>
                                      <w:rFonts w:ascii="Monotype Corsiva" w:eastAsia="Monotype Corsiva" w:hAnsi="Monotype Corsiva" w:cs="Monotype Corsiva"/>
                                    </w:rPr>
                                  </w:pPr>
                                  <w:r w:rsidRPr="001549FD">
                                    <w:rPr>
                                      <w:rFonts w:ascii="Monotype Corsiva"/>
                                      <w:b/>
                                      <w:i/>
                                    </w:rPr>
                                    <w:t>12/11/X7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7" o:spid="_x0000_s1050" type="#_x0000_t202" style="position:absolute;margin-left:391.5pt;margin-top:-.15pt;width:170.95pt;height:63.75pt;z-index:-240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rZtQIAALc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" filled="f" stroked="f">
                <v:textbox inset="0,0,0,0">
                  <w:txbxContent>
                    <w:tbl>
                      <w:tblPr>
                        <w:tblW w:w="3400" w:type="dxa"/>
                        <w:tblLayout w:type="fixed"/>
                        <w:tblCellMar>
                          <w:left w:w="0" w:type="dxa"/>
                          <w:right w:w="0" w:type="dxa"/>
                        </w:tblCellMar>
                        <w:tblLook w:val="01E0" w:firstRow="1" w:lastRow="1" w:firstColumn="1" w:lastColumn="1" w:noHBand="0" w:noVBand="0"/>
                      </w:tblPr>
                      <w:tblGrid>
                        <w:gridCol w:w="2114"/>
                        <w:gridCol w:w="1286"/>
                      </w:tblGrid>
                      <w:tr w:rsidR="00990473" w:rsidTr="00154C7A">
                        <w:trPr>
                          <w:trHeight w:hRule="exact" w:val="564"/>
                        </w:trPr>
                        <w:tc>
                          <w:tcPr>
                            <w:tcW w:w="2114" w:type="dxa"/>
                            <w:tcBorders>
                              <w:top w:val="single" w:sz="5"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9" w:lineRule="exact"/>
                              <w:ind w:left="35"/>
                              <w:rPr>
                                <w:rFonts w:ascii="Sylfaen" w:eastAsia="Monotype Corsiva" w:hAnsi="Sylfaen" w:cs="Monotype Corsiva"/>
                                <w:lang w:val="ka-GE"/>
                              </w:rPr>
                            </w:pPr>
                            <w:r w:rsidRPr="001549FD">
                              <w:rPr>
                                <w:rFonts w:ascii="Sylfaen" w:hAnsi="Sylfaen"/>
                                <w:spacing w:val="-1"/>
                                <w:lang w:val="ka-GE"/>
                              </w:rPr>
                              <w:t>შემსრულებელი</w:t>
                            </w:r>
                            <w:r w:rsidRPr="001549FD">
                              <w:rPr>
                                <w:rFonts w:ascii="Times New Roman"/>
                                <w:spacing w:val="-1"/>
                              </w:rPr>
                              <w:t>:</w:t>
                            </w:r>
                            <w:r w:rsidRPr="001549FD">
                              <w:rPr>
                                <w:rFonts w:ascii="Sylfaen" w:hAnsi="Sylfaen"/>
                                <w:spacing w:val="-1"/>
                                <w:lang w:val="ka-GE"/>
                              </w:rPr>
                              <w:t xml:space="preserve"> </w:t>
                            </w:r>
                            <w:r w:rsidRPr="001549FD">
                              <w:rPr>
                                <w:rFonts w:ascii="Sylfaen" w:hAnsi="Sylfaen"/>
                                <w:i/>
                                <w:lang w:val="ka-GE"/>
                              </w:rPr>
                              <w:t>ს.ჯ.</w:t>
                            </w:r>
                          </w:p>
                        </w:tc>
                        <w:tc>
                          <w:tcPr>
                            <w:tcW w:w="1286" w:type="dxa"/>
                            <w:tcBorders>
                              <w:top w:val="single" w:sz="5"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7" w:lineRule="exact"/>
                              <w:ind w:left="37"/>
                              <w:rPr>
                                <w:rFonts w:ascii="Times New Roman" w:eastAsia="Times New Roman" w:hAnsi="Times New Roman" w:cs="Times New Roman"/>
                              </w:rPr>
                            </w:pPr>
                            <w:r w:rsidRPr="001549FD">
                              <w:rPr>
                                <w:rFonts w:ascii="Sylfaen" w:hAnsi="Sylfaen"/>
                                <w:spacing w:val="-1"/>
                                <w:lang w:val="ka-GE"/>
                              </w:rPr>
                              <w:t>თარიღი</w:t>
                            </w:r>
                            <w:r w:rsidRPr="001549FD">
                              <w:rPr>
                                <w:rFonts w:ascii="Times New Roman"/>
                                <w:spacing w:val="-1"/>
                              </w:rPr>
                              <w:t>:</w:t>
                            </w:r>
                          </w:p>
                          <w:p w:rsidR="00990473" w:rsidRPr="001549FD" w:rsidRDefault="00990473" w:rsidP="00154C7A">
                            <w:pPr>
                              <w:pStyle w:val="TableParagraph"/>
                              <w:spacing w:before="6"/>
                              <w:ind w:left="37"/>
                              <w:rPr>
                                <w:rFonts w:ascii="Monotype Corsiva" w:eastAsia="Monotype Corsiva" w:hAnsi="Monotype Corsiva" w:cs="Monotype Corsiva"/>
                              </w:rPr>
                            </w:pPr>
                            <w:r w:rsidRPr="001549FD">
                              <w:rPr>
                                <w:rFonts w:ascii="Monotype Corsiva"/>
                                <w:i/>
                              </w:rPr>
                              <w:t>22/10/X7</w:t>
                            </w:r>
                          </w:p>
                        </w:tc>
                      </w:tr>
                      <w:tr w:rsidR="00990473" w:rsidTr="00154C7A">
                        <w:trPr>
                          <w:trHeight w:hRule="exact" w:val="569"/>
                        </w:trPr>
                        <w:tc>
                          <w:tcPr>
                            <w:tcW w:w="2114" w:type="dxa"/>
                            <w:tcBorders>
                              <w:top w:val="single" w:sz="7"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7" w:lineRule="exact"/>
                              <w:ind w:left="35"/>
                              <w:rPr>
                                <w:rFonts w:ascii="Sylfaen" w:eastAsia="Monotype Corsiva" w:hAnsi="Sylfaen" w:cs="Monotype Corsiva"/>
                                <w:lang w:val="ka-GE"/>
                              </w:rPr>
                            </w:pPr>
                            <w:r w:rsidRPr="001549FD">
                              <w:rPr>
                                <w:rFonts w:ascii="Sylfaen" w:hAnsi="Sylfaen"/>
                                <w:spacing w:val="-1"/>
                                <w:lang w:val="ka-GE"/>
                              </w:rPr>
                              <w:t>მიმომხილველი</w:t>
                            </w:r>
                            <w:r w:rsidRPr="001549FD">
                              <w:rPr>
                                <w:rFonts w:ascii="Times New Roman"/>
                                <w:spacing w:val="-1"/>
                              </w:rPr>
                              <w:t>:</w:t>
                            </w:r>
                            <w:r w:rsidRPr="001549FD">
                              <w:rPr>
                                <w:rFonts w:ascii="Sylfaen" w:hAnsi="Sylfaen"/>
                                <w:spacing w:val="-1"/>
                                <w:lang w:val="ka-GE"/>
                              </w:rPr>
                              <w:t xml:space="preserve"> </w:t>
                            </w:r>
                            <w:r w:rsidRPr="001549FD">
                              <w:rPr>
                                <w:rFonts w:ascii="Sylfaen" w:hAnsi="Sylfaen"/>
                                <w:b/>
                                <w:i/>
                                <w:lang w:val="ka-GE"/>
                              </w:rPr>
                              <w:t>ვ.პ.რ.</w:t>
                            </w:r>
                          </w:p>
                        </w:tc>
                        <w:tc>
                          <w:tcPr>
                            <w:tcW w:w="1286" w:type="dxa"/>
                            <w:tcBorders>
                              <w:top w:val="single" w:sz="7" w:space="0" w:color="000000"/>
                              <w:left w:val="single" w:sz="5" w:space="0" w:color="000000"/>
                              <w:bottom w:val="single" w:sz="7" w:space="0" w:color="000000"/>
                              <w:right w:val="single" w:sz="5" w:space="0" w:color="000000"/>
                            </w:tcBorders>
                          </w:tcPr>
                          <w:p w:rsidR="00990473" w:rsidRPr="001549FD" w:rsidRDefault="00990473" w:rsidP="00154C7A">
                            <w:pPr>
                              <w:pStyle w:val="TableParagraph"/>
                              <w:spacing w:line="269" w:lineRule="exact"/>
                              <w:ind w:left="37"/>
                              <w:rPr>
                                <w:rFonts w:ascii="Times New Roman" w:eastAsia="Times New Roman" w:hAnsi="Times New Roman" w:cs="Times New Roman"/>
                              </w:rPr>
                            </w:pPr>
                            <w:r w:rsidRPr="001549FD">
                              <w:rPr>
                                <w:rFonts w:ascii="Sylfaen" w:hAnsi="Sylfaen"/>
                                <w:spacing w:val="-1"/>
                                <w:lang w:val="ka-GE"/>
                              </w:rPr>
                              <w:t>თარიღი</w:t>
                            </w:r>
                            <w:r w:rsidRPr="001549FD">
                              <w:rPr>
                                <w:rFonts w:ascii="Times New Roman"/>
                                <w:spacing w:val="-1"/>
                              </w:rPr>
                              <w:t>:</w:t>
                            </w:r>
                          </w:p>
                          <w:p w:rsidR="00990473" w:rsidRPr="001549FD" w:rsidRDefault="00990473" w:rsidP="00154C7A">
                            <w:pPr>
                              <w:pStyle w:val="TableParagraph"/>
                              <w:spacing w:before="6"/>
                              <w:ind w:left="37"/>
                              <w:rPr>
                                <w:rFonts w:ascii="Monotype Corsiva" w:eastAsia="Monotype Corsiva" w:hAnsi="Monotype Corsiva" w:cs="Monotype Corsiva"/>
                              </w:rPr>
                            </w:pPr>
                            <w:r w:rsidRPr="001549FD">
                              <w:rPr>
                                <w:rFonts w:ascii="Monotype Corsiva"/>
                                <w:b/>
                                <w:i/>
                              </w:rPr>
                              <w:t>12/11/X7</w:t>
                            </w:r>
                          </w:p>
                        </w:tc>
                      </w:tr>
                    </w:tbl>
                    <w:p w:rsidR="00990473" w:rsidRDefault="00990473"/>
                  </w:txbxContent>
                </v:textbox>
                <w10:wrap anchorx="page"/>
              </v:shape>
            </w:pict>
          </mc:Fallback>
        </mc:AlternateContent>
      </w:r>
    </w:p>
    <w:p w:rsidR="000F4FF4" w:rsidRPr="00D438A3" w:rsidRDefault="00EC2250">
      <w:pPr>
        <w:pStyle w:val="BodyText"/>
        <w:tabs>
          <w:tab w:val="left" w:pos="1223"/>
          <w:tab w:val="left" w:pos="5619"/>
        </w:tabs>
        <w:spacing w:before="69"/>
        <w:ind w:left="171" w:firstLine="0"/>
        <w:rPr>
          <w:rFonts w:cs="Times New Roman"/>
        </w:rPr>
      </w:pPr>
      <w:bookmarkStart w:id="25" w:name="Ab4_IFRS_Corporate_Disclosure_Checklist"/>
      <w:bookmarkEnd w:id="25"/>
      <w:r w:rsidRPr="00D438A3">
        <w:rPr>
          <w:spacing w:val="-12"/>
          <w:u w:val="single" w:color="000000"/>
        </w:rPr>
        <w:t xml:space="preserve"> </w:t>
      </w:r>
      <w:r w:rsidR="0008522F" w:rsidRPr="00D438A3">
        <w:rPr>
          <w:rFonts w:ascii="Sylfaen" w:hAnsi="Sylfaen"/>
          <w:spacing w:val="-1"/>
          <w:u w:val="single" w:color="000000"/>
          <w:lang w:val="ka-GE"/>
        </w:rPr>
        <w:t>დამკვეთი</w:t>
      </w:r>
      <w:r w:rsidRPr="00D438A3">
        <w:rPr>
          <w:spacing w:val="-1"/>
          <w:u w:val="single" w:color="000000"/>
        </w:rPr>
        <w:t>:</w:t>
      </w:r>
      <w:r w:rsidR="0008522F" w:rsidRPr="00D438A3">
        <w:rPr>
          <w:rFonts w:ascii="Sylfaen" w:hAnsi="Sylfaen"/>
          <w:spacing w:val="-1"/>
          <w:u w:val="single" w:color="000000"/>
          <w:lang w:val="ka-GE"/>
        </w:rPr>
        <w:t xml:space="preserve"> </w:t>
      </w:r>
      <w:r w:rsidR="00541974" w:rsidRPr="00D438A3">
        <w:rPr>
          <w:rFonts w:ascii="Sylfaen" w:hAnsi="Sylfaen"/>
          <w:spacing w:val="-1"/>
          <w:u w:val="single" w:color="000000"/>
          <w:lang w:val="ka-GE"/>
        </w:rPr>
        <w:t>მენ ოფ მუურგეით (ხანადუ) ლიმითიდ</w:t>
      </w:r>
      <w:r w:rsidRPr="00D438A3">
        <w:rPr>
          <w:u w:val="single" w:color="000000"/>
        </w:rPr>
        <w:tab/>
      </w:r>
    </w:p>
    <w:p w:rsidR="000F4FF4" w:rsidRPr="00D438A3" w:rsidRDefault="000F4FF4">
      <w:pPr>
        <w:spacing w:before="4" w:line="220" w:lineRule="exact"/>
      </w:pPr>
    </w:p>
    <w:p w:rsidR="000F4FF4" w:rsidRPr="00D438A3" w:rsidRDefault="00EC2250">
      <w:pPr>
        <w:pStyle w:val="BodyText"/>
        <w:tabs>
          <w:tab w:val="left" w:pos="1223"/>
          <w:tab w:val="left" w:pos="5619"/>
        </w:tabs>
        <w:spacing w:before="69"/>
        <w:ind w:left="171" w:firstLine="0"/>
        <w:jc w:val="both"/>
        <w:rPr>
          <w:rFonts w:cs="Times New Roman"/>
        </w:rPr>
      </w:pPr>
      <w:r w:rsidRPr="00D438A3">
        <w:rPr>
          <w:spacing w:val="-12"/>
          <w:u w:val="single" w:color="000000"/>
        </w:rPr>
        <w:t xml:space="preserve"> </w:t>
      </w:r>
      <w:r w:rsidR="0008522F" w:rsidRPr="00D438A3">
        <w:rPr>
          <w:rFonts w:ascii="Sylfaen" w:hAnsi="Sylfaen"/>
          <w:spacing w:val="-1"/>
          <w:u w:val="single" w:color="000000"/>
          <w:lang w:val="ka-GE"/>
        </w:rPr>
        <w:t>პერიოდი</w:t>
      </w:r>
      <w:r w:rsidRPr="00D438A3">
        <w:rPr>
          <w:spacing w:val="-1"/>
          <w:u w:val="single" w:color="000000"/>
        </w:rPr>
        <w:t>:</w:t>
      </w:r>
      <w:r w:rsidR="0008522F" w:rsidRPr="00D438A3">
        <w:rPr>
          <w:rFonts w:ascii="Sylfaen" w:hAnsi="Sylfaen"/>
          <w:spacing w:val="-1"/>
          <w:u w:val="single" w:color="000000"/>
          <w:lang w:val="ka-GE"/>
        </w:rPr>
        <w:t xml:space="preserve"> </w:t>
      </w:r>
      <w:r w:rsidRPr="00D438A3">
        <w:rPr>
          <w:spacing w:val="-1"/>
          <w:u w:val="single" w:color="000000"/>
        </w:rPr>
        <w:t>20X7</w:t>
      </w:r>
      <w:r w:rsidRPr="00D438A3">
        <w:rPr>
          <w:u w:val="single" w:color="000000"/>
        </w:rPr>
        <w:t xml:space="preserve"> </w:t>
      </w:r>
      <w:r w:rsidR="0008522F" w:rsidRPr="00D438A3">
        <w:rPr>
          <w:rFonts w:ascii="Sylfaen" w:hAnsi="Sylfaen"/>
          <w:u w:val="single" w:color="000000"/>
          <w:lang w:val="ka-GE"/>
        </w:rPr>
        <w:t>წ. 30 ივნისი</w:t>
      </w:r>
      <w:r w:rsidRPr="00D438A3">
        <w:rPr>
          <w:u w:val="single" w:color="000000"/>
        </w:rPr>
        <w:tab/>
      </w:r>
    </w:p>
    <w:p w:rsidR="000F4FF4" w:rsidRPr="00D438A3" w:rsidRDefault="00300D29">
      <w:pPr>
        <w:pStyle w:val="Heading4"/>
        <w:spacing w:before="204"/>
        <w:ind w:left="220"/>
        <w:jc w:val="both"/>
        <w:rPr>
          <w:rFonts w:cs="Times New Roman"/>
          <w:b w:val="0"/>
          <w:bCs w:val="0"/>
        </w:rPr>
      </w:pPr>
      <w:r w:rsidRPr="00D438A3">
        <w:rPr>
          <w:rFonts w:ascii="Sylfaen" w:hAnsi="Sylfaen" w:cs="Sylfaen"/>
          <w:spacing w:val="-1"/>
        </w:rPr>
        <w:t>კორპორატიული</w:t>
      </w:r>
      <w:r w:rsidRPr="00D438A3">
        <w:rPr>
          <w:spacing w:val="-1"/>
        </w:rPr>
        <w:t xml:space="preserve"> </w:t>
      </w:r>
      <w:r w:rsidRPr="00D438A3">
        <w:rPr>
          <w:rFonts w:ascii="Sylfaen" w:hAnsi="Sylfaen" w:cs="Sylfaen"/>
          <w:spacing w:val="-1"/>
        </w:rPr>
        <w:t>ინფორმაციის</w:t>
      </w:r>
      <w:r w:rsidRPr="00D438A3">
        <w:rPr>
          <w:spacing w:val="-1"/>
        </w:rPr>
        <w:t xml:space="preserve"> </w:t>
      </w:r>
      <w:r w:rsidR="00D330A2" w:rsidRPr="00D438A3">
        <w:rPr>
          <w:rFonts w:ascii="Sylfaen" w:hAnsi="Sylfaen" w:cs="Sylfaen"/>
          <w:spacing w:val="-1"/>
          <w:lang w:val="ka-GE"/>
        </w:rPr>
        <w:t>გასაჯაროების</w:t>
      </w:r>
      <w:r w:rsidRPr="00D438A3">
        <w:rPr>
          <w:spacing w:val="-1"/>
        </w:rPr>
        <w:t xml:space="preserve"> </w:t>
      </w:r>
      <w:r w:rsidRPr="00D438A3">
        <w:rPr>
          <w:rFonts w:ascii="Sylfaen" w:hAnsi="Sylfaen" w:cs="Sylfaen"/>
          <w:spacing w:val="-1"/>
        </w:rPr>
        <w:t>საკონტროლო</w:t>
      </w:r>
      <w:r w:rsidRPr="00D438A3">
        <w:rPr>
          <w:spacing w:val="-1"/>
        </w:rPr>
        <w:t xml:space="preserve"> </w:t>
      </w:r>
      <w:r w:rsidRPr="00D438A3">
        <w:rPr>
          <w:rFonts w:ascii="Sylfaen" w:hAnsi="Sylfaen" w:cs="Sylfaen"/>
          <w:spacing w:val="-1"/>
        </w:rPr>
        <w:t>ჩამონათვალი</w:t>
      </w:r>
      <w:r w:rsidRPr="00D438A3">
        <w:rPr>
          <w:spacing w:val="-1"/>
        </w:rPr>
        <w:t xml:space="preserve"> (</w:t>
      </w:r>
      <w:r w:rsidRPr="00D438A3">
        <w:rPr>
          <w:rFonts w:ascii="Sylfaen" w:hAnsi="Sylfaen" w:cs="Sylfaen"/>
          <w:spacing w:val="-1"/>
        </w:rPr>
        <w:t>ფასს</w:t>
      </w:r>
      <w:r w:rsidRPr="00D438A3">
        <w:rPr>
          <w:spacing w:val="-1"/>
        </w:rPr>
        <w:t xml:space="preserve">) </w:t>
      </w:r>
    </w:p>
    <w:p w:rsidR="000F4FF4" w:rsidRPr="00D438A3" w:rsidRDefault="00300D29">
      <w:pPr>
        <w:spacing w:before="182"/>
        <w:ind w:left="220"/>
        <w:jc w:val="both"/>
        <w:rPr>
          <w:rFonts w:ascii="Sylfaen" w:eastAsia="Times New Roman" w:hAnsi="Sylfaen" w:cs="Times New Roman"/>
          <w:sz w:val="24"/>
          <w:szCs w:val="24"/>
          <w:lang w:val="ka-GE"/>
        </w:rPr>
      </w:pPr>
      <w:r w:rsidRPr="00D438A3">
        <w:rPr>
          <w:rFonts w:ascii="Sylfaen" w:hAnsi="Sylfaen"/>
          <w:b/>
          <w:spacing w:val="-1"/>
          <w:sz w:val="24"/>
          <w:u w:val="thick" w:color="000000"/>
          <w:lang w:val="ka-GE"/>
        </w:rPr>
        <w:t>გამოყენების სფერო</w:t>
      </w:r>
    </w:p>
    <w:p w:rsidR="000F4FF4" w:rsidRPr="00D438A3" w:rsidRDefault="00300D29">
      <w:pPr>
        <w:pStyle w:val="BodyText"/>
        <w:spacing w:before="180"/>
        <w:ind w:left="220" w:right="143" w:firstLine="0"/>
        <w:jc w:val="both"/>
        <w:rPr>
          <w:rFonts w:cs="Times New Roman"/>
        </w:rPr>
      </w:pPr>
      <w:r w:rsidRPr="00D438A3">
        <w:rPr>
          <w:rFonts w:ascii="Sylfaen" w:hAnsi="Sylfaen"/>
          <w:lang w:val="ka-GE"/>
        </w:rPr>
        <w:t>აღნიშნული საკონტროლო კითხვარი უნდა შეივსოს ყველა კორპორატიული სამეურნეო სუბიექტის</w:t>
      </w:r>
      <w:r w:rsidRPr="00D438A3">
        <w:rPr>
          <w:rFonts w:ascii="Sylfaen" w:hAnsi="Sylfaen"/>
        </w:rPr>
        <w:t xml:space="preserve"> </w:t>
      </w:r>
      <w:r w:rsidRPr="00D438A3">
        <w:rPr>
          <w:rFonts w:ascii="Sylfaen" w:hAnsi="Sylfaen"/>
          <w:lang w:val="ka-GE"/>
        </w:rPr>
        <w:t>შემთხვევაში, სადაც იცავენ ფინანსური ანგარიშგების საერთაშორისო სტანდარტებს (ფასს) და არ არის მიზანშეწონილი  დანართ 3.14-ის შევსება – ფინანსური ანგარიშგების განმარტებითი შენიშვნებისა და შესაბამისობის ყოველწლიური განხილვის საკონტროლო ჩამონათვალი</w:t>
      </w:r>
      <w:r w:rsidR="00EC2250" w:rsidRPr="00D438A3">
        <w:rPr>
          <w:rFonts w:cs="Times New Roman"/>
        </w:rPr>
        <w:t>.</w:t>
      </w:r>
    </w:p>
    <w:p w:rsidR="000F4FF4" w:rsidRPr="00D438A3" w:rsidRDefault="00B955E3">
      <w:pPr>
        <w:pStyle w:val="BodyText"/>
        <w:spacing w:before="185" w:line="239" w:lineRule="auto"/>
        <w:ind w:left="219" w:right="120" w:firstLine="0"/>
        <w:jc w:val="both"/>
        <w:rPr>
          <w:rFonts w:cs="Times New Roman"/>
        </w:rPr>
      </w:pPr>
      <w:r w:rsidRPr="00D438A3">
        <w:rPr>
          <w:rFonts w:ascii="Sylfaen" w:hAnsi="Sylfaen"/>
          <w:lang w:val="ka-GE"/>
        </w:rPr>
        <w:t>აღნიშნული საკონტროლო ჩამონათვალი შეიძლება გამოყენებულ იქნას იმ სამეურნეო სუბიექტის შემთხვევაში, რომელიც იყენებს ფასს-ს და შეიცავს მთელ რიგ „საუკეთესო პრაქტიკის“ გასაჯაროებულ ინფორმაციას, რომელიც, ჩვეულებრივ, შეტანილია ფინანსურ ანგარიშგებაში ადგილობრივი საკანონმდებლო მოთხოვნების შედეგად. თუ ამგვარი საუკეთესო პრაქტიკის გასაჯაროებული ინფორმაცია არ არის მოთხოვნილი, ან აკრძალულია კანონმდებლობით, აუცილებელი იქნება მისი უგულებელყოფა და, სადაც საჭიროა, ამ გასაჯაროებული ინფორმაციის ჩანაცვლება შესაბამისი კანონმდებლობით მოთხოვნილი გასაჯაროებული ინფორმაციით</w:t>
      </w:r>
      <w:r w:rsidR="00EC2250" w:rsidRPr="00D438A3">
        <w:rPr>
          <w:rFonts w:cs="Times New Roman"/>
          <w:spacing w:val="-1"/>
        </w:rPr>
        <w:t>.</w:t>
      </w:r>
    </w:p>
    <w:p w:rsidR="000F4FF4" w:rsidRPr="00D438A3" w:rsidRDefault="00B955E3">
      <w:pPr>
        <w:pStyle w:val="BodyText"/>
        <w:spacing w:before="185"/>
        <w:ind w:left="219" w:right="121" w:firstLine="0"/>
        <w:jc w:val="both"/>
        <w:rPr>
          <w:rFonts w:cs="Times New Roman"/>
        </w:rPr>
      </w:pPr>
      <w:r w:rsidRPr="00D438A3">
        <w:rPr>
          <w:rFonts w:ascii="Sylfaen" w:hAnsi="Sylfaen"/>
          <w:lang w:val="ka-GE"/>
        </w:rPr>
        <w:t xml:space="preserve">ფასს-ის მოთხოვნები ვრცელდება მხოლოდ არსებით მუხლებზე. არარსებითი ნაშთები შეიძლება გაერთიანდეს  სხვა ანგარიშების სათაურებში და საუკეთესო შემთხვევაში, შესაძლებელია და აუცილებელიც არის, არარსებითი შენიშვნებისა და სააღრიცხვო პოლიტიკის ამოღბა </w:t>
      </w:r>
      <w:r w:rsidRPr="00D438A3">
        <w:rPr>
          <w:lang w:val="ka-GE"/>
        </w:rPr>
        <w:t>[</w:t>
      </w:r>
      <w:r w:rsidRPr="00D438A3">
        <w:rPr>
          <w:rFonts w:ascii="Sylfaen" w:hAnsi="Sylfaen"/>
          <w:lang w:val="ka-GE"/>
        </w:rPr>
        <w:t>ბასს</w:t>
      </w:r>
      <w:r w:rsidRPr="00D438A3">
        <w:rPr>
          <w:lang w:val="ka-GE"/>
        </w:rPr>
        <w:t xml:space="preserve"> 1 </w:t>
      </w:r>
      <w:r w:rsidRPr="00D438A3">
        <w:rPr>
          <w:rFonts w:ascii="Sylfaen" w:hAnsi="Sylfaen"/>
          <w:lang w:val="ka-GE"/>
        </w:rPr>
        <w:t>პუნქტები</w:t>
      </w:r>
      <w:r w:rsidRPr="00D438A3">
        <w:rPr>
          <w:lang w:val="ka-GE"/>
        </w:rPr>
        <w:t xml:space="preserve"> 29-31]</w:t>
      </w:r>
      <w:r w:rsidR="00EC2250" w:rsidRPr="00D438A3">
        <w:t>.</w:t>
      </w:r>
    </w:p>
    <w:p w:rsidR="000F4FF4" w:rsidRPr="00D438A3" w:rsidRDefault="002A7DDE">
      <w:pPr>
        <w:pStyle w:val="BodyText"/>
        <w:spacing w:before="185"/>
        <w:ind w:left="219" w:right="122" w:firstLine="0"/>
        <w:jc w:val="both"/>
        <w:rPr>
          <w:rFonts w:cs="Times New Roman"/>
        </w:rPr>
      </w:pPr>
      <w:r w:rsidRPr="00D438A3">
        <w:rPr>
          <w:rFonts w:ascii="Sylfaen" w:hAnsi="Sylfaen"/>
          <w:lang w:val="ka-GE"/>
        </w:rPr>
        <w:t>არსებობს სამი ძირითადი სტანდარტი, რომელთა ძალაში შესვლის თარიღია 2018 წლის 1 იანვარი ან 2019 წლის 1 იანვარი: ფასს 9, 15 და 16. ისინი არ შედის აღნიშნული საკონტროლო ჩამონათვალის მოქმედების სფეროში. უფრო დეტალური ინფორმაციის მიღება შესაძლებელია უშუალოდ ფასს-დან</w:t>
      </w:r>
      <w:r w:rsidR="00EC2250" w:rsidRPr="00D438A3">
        <w:rPr>
          <w:spacing w:val="-1"/>
        </w:rPr>
        <w:t>.</w:t>
      </w:r>
    </w:p>
    <w:p w:rsidR="000F4FF4" w:rsidRPr="00D438A3" w:rsidRDefault="002A7DDE">
      <w:pPr>
        <w:pStyle w:val="Heading4"/>
        <w:spacing w:before="187"/>
        <w:ind w:left="220" w:right="121"/>
        <w:jc w:val="both"/>
        <w:rPr>
          <w:rFonts w:cs="Times New Roman"/>
          <w:b w:val="0"/>
          <w:bCs w:val="0"/>
        </w:rPr>
      </w:pPr>
      <w:r w:rsidRPr="00D438A3">
        <w:rPr>
          <w:rFonts w:ascii="Sylfaen" w:hAnsi="Sylfaen"/>
          <w:b w:val="0"/>
          <w:lang w:val="ka-GE"/>
        </w:rPr>
        <w:t xml:space="preserve">შენიშვნა: საკონტროლო ჩამონათვალის მაქსიმალური ეფექტურობის უზრუნველსაყოფად, უფრო სპეციალიზირებული სფეროები განხილულ იქნა დამატებითი ინფორმაციის </w:t>
      </w:r>
      <w:r w:rsidR="00D330A2" w:rsidRPr="00D438A3">
        <w:rPr>
          <w:rFonts w:ascii="Sylfaen" w:hAnsi="Sylfaen"/>
          <w:b w:val="0"/>
          <w:lang w:val="ka-GE"/>
        </w:rPr>
        <w:t>გასაჯაროების</w:t>
      </w:r>
      <w:r w:rsidRPr="00D438A3">
        <w:rPr>
          <w:rFonts w:ascii="Sylfaen" w:hAnsi="Sylfaen"/>
          <w:b w:val="0"/>
          <w:lang w:val="ka-GE"/>
        </w:rPr>
        <w:t xml:space="preserve"> საკონტროლო კითხვარების მეშვეობით. </w:t>
      </w:r>
      <w:r w:rsidRPr="00D438A3">
        <w:rPr>
          <w:rFonts w:ascii="Sylfaen" w:hAnsi="Sylfaen"/>
          <w:b w:val="0"/>
          <w:u w:val="single"/>
          <w:lang w:val="ka-GE"/>
        </w:rPr>
        <w:t>მათი შევსება უნდა მოხდეს მხოლოდ იმ შემთხვევაში, თუ აღნიშნული სფეროები არსებობს</w:t>
      </w:r>
      <w:r w:rsidR="00EC2250" w:rsidRPr="00D438A3">
        <w:rPr>
          <w:spacing w:val="-1"/>
          <w:u w:val="thick" w:color="000000"/>
        </w:rPr>
        <w:t>.</w:t>
      </w:r>
    </w:p>
    <w:p w:rsidR="000F4FF4" w:rsidRPr="00D438A3" w:rsidRDefault="006B40A0">
      <w:pPr>
        <w:pStyle w:val="BodyText"/>
        <w:spacing w:before="180"/>
        <w:ind w:left="219" w:right="119" w:firstLine="0"/>
        <w:jc w:val="both"/>
        <w:rPr>
          <w:rFonts w:cs="Times New Roman"/>
        </w:rPr>
      </w:pPr>
      <w:r w:rsidRPr="00D438A3">
        <w:rPr>
          <w:rFonts w:ascii="Sylfaen" w:hAnsi="Sylfaen"/>
          <w:lang w:val="ka-GE"/>
        </w:rPr>
        <w:t xml:space="preserve">შენიშვნა: აღნიშნული საკონტროლო ჩამონათვალი არ მოიცავს ისეთი კომპანიებისათვის მოთხოვნილ დამატებით </w:t>
      </w:r>
      <w:r w:rsidR="00D330A2" w:rsidRPr="00D438A3">
        <w:rPr>
          <w:rFonts w:ascii="Sylfaen" w:hAnsi="Sylfaen"/>
          <w:lang w:val="ka-GE"/>
        </w:rPr>
        <w:t>ინფორმაციის გასაჯაროებას</w:t>
      </w:r>
      <w:r w:rsidRPr="00D438A3">
        <w:rPr>
          <w:rFonts w:ascii="Sylfaen" w:hAnsi="Sylfaen"/>
          <w:lang w:val="ka-GE"/>
        </w:rPr>
        <w:t xml:space="preserve">, რომლებიც დებენ სადაზღვევო ხელშეკრულებებს, იქ სადაც აღნიშნული შესაბამისია, უნდა შესრულდეს ინფორმაციის </w:t>
      </w:r>
      <w:r w:rsidR="00256A49" w:rsidRPr="00D438A3">
        <w:rPr>
          <w:rFonts w:ascii="Sylfaen" w:hAnsi="Sylfaen"/>
          <w:lang w:val="ka-GE"/>
        </w:rPr>
        <w:t>გასაჯაროების</w:t>
      </w:r>
      <w:r w:rsidRPr="00D438A3">
        <w:rPr>
          <w:rFonts w:ascii="Sylfaen" w:hAnsi="Sylfaen"/>
          <w:lang w:val="ka-GE"/>
        </w:rPr>
        <w:t xml:space="preserve"> მოთხოვნები ფასს 4-ის შესაბამისად. ის აგრეთვე არ მოიცავს ბასს 26-ის მოთხოვნებს, რომლებიც ვრცელდება მხოლოდ იმ დამკვეთებზე, რომლებიც თვითონ წარმოადგენენ საპენსიო სქემებს და არც ფასიკ 2-ს, რომელიც კოოპერატიულ სამეურნეო სუბიექტებს შეეხება. საკონტროლო ჩამონათვალი აგრეთვე არ მოიცავს იმ კომპანიების </w:t>
      </w:r>
      <w:r w:rsidR="00256A49" w:rsidRPr="00D438A3">
        <w:rPr>
          <w:rFonts w:ascii="Sylfaen" w:hAnsi="Sylfaen"/>
          <w:lang w:val="ka-GE"/>
        </w:rPr>
        <w:t>გასაჯაროების</w:t>
      </w:r>
      <w:r w:rsidRPr="00D438A3">
        <w:rPr>
          <w:rFonts w:ascii="Sylfaen" w:hAnsi="Sylfaen"/>
          <w:lang w:val="ka-GE"/>
        </w:rPr>
        <w:t xml:space="preserve"> მოთხოვნებს, რომელთაც გააჩნიათ კოტირებული კაპიტალი ან ვალდებულება</w:t>
      </w:r>
      <w:r w:rsidR="00EC2250" w:rsidRPr="00D438A3">
        <w:t>.</w:t>
      </w:r>
    </w:p>
    <w:p w:rsidR="000F4FF4" w:rsidRPr="00D438A3" w:rsidRDefault="000F4FF4">
      <w:pPr>
        <w:spacing w:before="2"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3794"/>
        <w:gridCol w:w="1702"/>
        <w:gridCol w:w="1615"/>
        <w:gridCol w:w="2777"/>
      </w:tblGrid>
      <w:tr w:rsidR="00D438A3" w:rsidRPr="00D438A3" w:rsidTr="006B40A0">
        <w:trPr>
          <w:trHeight w:hRule="exact" w:val="1560"/>
        </w:trPr>
        <w:tc>
          <w:tcPr>
            <w:tcW w:w="3794"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6B40A0" w:rsidRPr="00D438A3" w:rsidRDefault="006B40A0" w:rsidP="00256A49">
            <w:pPr>
              <w:pStyle w:val="BodyText"/>
              <w:ind w:right="124"/>
              <w:jc w:val="center"/>
              <w:rPr>
                <w:rFonts w:ascii="Sylfaen" w:hAnsi="Sylfaen"/>
                <w:b/>
                <w:sz w:val="22"/>
                <w:szCs w:val="22"/>
                <w:lang w:val="ka-GE"/>
              </w:rPr>
            </w:pPr>
            <w:r w:rsidRPr="00D438A3">
              <w:rPr>
                <w:rFonts w:ascii="Sylfaen" w:hAnsi="Sylfaen"/>
                <w:b/>
                <w:sz w:val="22"/>
                <w:szCs w:val="22"/>
                <w:lang w:val="ka-GE"/>
              </w:rPr>
              <w:lastRenderedPageBreak/>
              <w:t xml:space="preserve">სპეციალური სფერო </w:t>
            </w:r>
            <w:r w:rsidRPr="00D438A3">
              <w:rPr>
                <w:b/>
                <w:sz w:val="22"/>
                <w:szCs w:val="22"/>
              </w:rPr>
              <w:t>~</w:t>
            </w:r>
            <w:r w:rsidRPr="00D438A3">
              <w:rPr>
                <w:rFonts w:ascii="Sylfaen" w:hAnsi="Sylfaen"/>
                <w:b/>
                <w:sz w:val="22"/>
                <w:szCs w:val="22"/>
                <w:lang w:val="ka-GE"/>
              </w:rPr>
              <w:t xml:space="preserve"> დამატებითი ინფორმაციის </w:t>
            </w:r>
            <w:r w:rsidR="00256A49" w:rsidRPr="00D438A3">
              <w:rPr>
                <w:rFonts w:ascii="Sylfaen" w:hAnsi="Sylfaen"/>
                <w:b/>
                <w:sz w:val="22"/>
                <w:szCs w:val="22"/>
                <w:lang w:val="ka-GE"/>
              </w:rPr>
              <w:t>გასაჯაროება</w:t>
            </w:r>
            <w:r w:rsidRPr="00D438A3">
              <w:rPr>
                <w:rFonts w:ascii="Sylfaen" w:hAnsi="Sylfaen"/>
                <w:b/>
                <w:sz w:val="22"/>
                <w:szCs w:val="22"/>
                <w:lang w:val="ka-GE"/>
              </w:rPr>
              <w:t xml:space="preserve"> რომელიც შეეხება:-</w:t>
            </w:r>
          </w:p>
        </w:tc>
        <w:tc>
          <w:tcPr>
            <w:tcW w:w="1702"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6B40A0" w:rsidRPr="00D438A3" w:rsidRDefault="006B40A0" w:rsidP="006B40A0">
            <w:pPr>
              <w:pStyle w:val="BodyText"/>
              <w:ind w:right="4"/>
              <w:jc w:val="center"/>
              <w:rPr>
                <w:rFonts w:ascii="Sylfaen" w:hAnsi="Sylfaen"/>
                <w:b/>
                <w:sz w:val="22"/>
                <w:szCs w:val="22"/>
                <w:lang w:val="ka-GE"/>
              </w:rPr>
            </w:pPr>
            <w:r w:rsidRPr="00D438A3">
              <w:rPr>
                <w:rFonts w:ascii="Sylfaen" w:hAnsi="Sylfaen"/>
                <w:b/>
                <w:sz w:val="22"/>
                <w:szCs w:val="22"/>
                <w:lang w:val="ka-GE"/>
              </w:rPr>
              <w:t>მინიშნება დანართზე ამ სახელმძღვანელოზე</w:t>
            </w:r>
          </w:p>
        </w:tc>
        <w:tc>
          <w:tcPr>
            <w:tcW w:w="1615"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6B40A0" w:rsidRPr="00D438A3" w:rsidRDefault="006B40A0" w:rsidP="006B40A0">
            <w:pPr>
              <w:pStyle w:val="BodyText"/>
              <w:jc w:val="center"/>
              <w:rPr>
                <w:rFonts w:ascii="Sylfaen" w:hAnsi="Sylfaen"/>
                <w:b/>
                <w:sz w:val="22"/>
                <w:szCs w:val="22"/>
                <w:lang w:val="ka-GE"/>
              </w:rPr>
            </w:pPr>
            <w:r w:rsidRPr="00D438A3">
              <w:rPr>
                <w:rFonts w:ascii="Sylfaen" w:hAnsi="Sylfaen"/>
                <w:b/>
                <w:sz w:val="22"/>
                <w:szCs w:val="22"/>
                <w:lang w:val="ka-GE"/>
              </w:rPr>
              <w:t>არის თუ არა აღნიშნული სფერო შესაფერისი?</w:t>
            </w:r>
          </w:p>
          <w:p w:rsidR="006B40A0" w:rsidRPr="00D438A3" w:rsidRDefault="006B40A0" w:rsidP="006B40A0">
            <w:pPr>
              <w:pStyle w:val="BodyText"/>
              <w:jc w:val="center"/>
              <w:rPr>
                <w:rFonts w:ascii="Sylfaen" w:hAnsi="Sylfaen"/>
                <w:b/>
                <w:sz w:val="22"/>
                <w:szCs w:val="22"/>
                <w:lang w:val="ka-GE"/>
              </w:rPr>
            </w:pPr>
            <w:r w:rsidRPr="00D438A3">
              <w:rPr>
                <w:rFonts w:ascii="Sylfaen" w:hAnsi="Sylfaen"/>
                <w:b/>
                <w:sz w:val="22"/>
                <w:szCs w:val="22"/>
                <w:lang w:val="ka-GE"/>
              </w:rPr>
              <w:t>(დიახ/არა)</w:t>
            </w:r>
          </w:p>
        </w:tc>
        <w:tc>
          <w:tcPr>
            <w:tcW w:w="2777" w:type="dxa"/>
            <w:tcBorders>
              <w:top w:val="single" w:sz="5" w:space="0" w:color="000000"/>
              <w:left w:val="single" w:sz="5" w:space="0" w:color="000000"/>
              <w:bottom w:val="single" w:sz="5" w:space="0" w:color="000000"/>
              <w:right w:val="single" w:sz="5" w:space="0" w:color="000000"/>
            </w:tcBorders>
            <w:shd w:val="clear" w:color="auto" w:fill="DADADA"/>
            <w:vAlign w:val="center"/>
          </w:tcPr>
          <w:p w:rsidR="006B40A0" w:rsidRPr="00D438A3" w:rsidRDefault="006B40A0" w:rsidP="006B40A0">
            <w:pPr>
              <w:pStyle w:val="BodyText"/>
              <w:ind w:right="34"/>
              <w:jc w:val="center"/>
              <w:rPr>
                <w:rFonts w:ascii="Sylfaen" w:hAnsi="Sylfaen"/>
                <w:b/>
                <w:sz w:val="22"/>
                <w:szCs w:val="22"/>
                <w:lang w:val="ka-GE"/>
              </w:rPr>
            </w:pPr>
            <w:r w:rsidRPr="00D438A3">
              <w:rPr>
                <w:rFonts w:ascii="Sylfaen" w:hAnsi="Sylfaen"/>
                <w:b/>
                <w:sz w:val="22"/>
                <w:szCs w:val="22"/>
                <w:lang w:val="ka-GE"/>
              </w:rPr>
              <w:t>შევსებულია თუ არა დამატებითი საკონტროლო ჩამონათვალი?</w:t>
            </w:r>
          </w:p>
          <w:p w:rsidR="006B40A0" w:rsidRPr="00D438A3" w:rsidRDefault="006B40A0" w:rsidP="006B40A0">
            <w:pPr>
              <w:pStyle w:val="BodyText"/>
              <w:ind w:right="34"/>
              <w:jc w:val="center"/>
              <w:rPr>
                <w:rFonts w:ascii="Sylfaen" w:hAnsi="Sylfaen"/>
                <w:b/>
                <w:sz w:val="22"/>
                <w:szCs w:val="22"/>
                <w:lang w:val="ka-GE"/>
              </w:rPr>
            </w:pPr>
            <w:r w:rsidRPr="00D438A3">
              <w:rPr>
                <w:rFonts w:ascii="Sylfaen" w:hAnsi="Sylfaen"/>
                <w:b/>
                <w:sz w:val="22"/>
                <w:szCs w:val="22"/>
                <w:lang w:val="ka-GE"/>
              </w:rPr>
              <w:t>(დიახ/არა/არ ივსება)</w:t>
            </w:r>
          </w:p>
        </w:tc>
      </w:tr>
      <w:tr w:rsidR="00D438A3" w:rsidRPr="00D438A3">
        <w:trPr>
          <w:trHeight w:hRule="exact" w:val="653"/>
        </w:trPr>
        <w:tc>
          <w:tcPr>
            <w:tcW w:w="3794" w:type="dxa"/>
            <w:tcBorders>
              <w:top w:val="single" w:sz="5" w:space="0" w:color="000000"/>
              <w:left w:val="single" w:sz="5" w:space="0" w:color="000000"/>
              <w:bottom w:val="single" w:sz="5" w:space="0" w:color="000000"/>
              <w:right w:val="single" w:sz="5" w:space="0" w:color="000000"/>
            </w:tcBorders>
          </w:tcPr>
          <w:p w:rsidR="006B40A0" w:rsidRPr="00D438A3" w:rsidRDefault="006B40A0" w:rsidP="006B40A0">
            <w:pPr>
              <w:pStyle w:val="BodyText"/>
              <w:jc w:val="both"/>
              <w:rPr>
                <w:rFonts w:ascii="Sylfaen" w:hAnsi="Sylfaen"/>
                <w:lang w:val="ka-GE"/>
              </w:rPr>
            </w:pPr>
            <w:r w:rsidRPr="00D438A3">
              <w:rPr>
                <w:rFonts w:ascii="Sylfaen" w:hAnsi="Sylfaen"/>
                <w:lang w:val="ka-GE"/>
              </w:rPr>
              <w:t>მინერალური რესურსების კვლევა და შეფასება</w:t>
            </w:r>
          </w:p>
          <w:p w:rsidR="006B40A0" w:rsidRPr="00D438A3" w:rsidRDefault="006B40A0" w:rsidP="006B40A0">
            <w:pPr>
              <w:pStyle w:val="TableParagraph"/>
              <w:ind w:left="102"/>
              <w:rPr>
                <w:rFonts w:ascii="Times New Roman" w:eastAsia="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6B40A0" w:rsidRPr="00D438A3" w:rsidRDefault="006B40A0" w:rsidP="006B40A0">
            <w:pPr>
              <w:pStyle w:val="BodyText"/>
              <w:jc w:val="center"/>
              <w:rPr>
                <w:rFonts w:ascii="Sylfaen" w:hAnsi="Sylfaen"/>
                <w:lang w:val="ka-GE"/>
              </w:rPr>
            </w:pPr>
            <w:r w:rsidRPr="00D438A3">
              <w:rPr>
                <w:rFonts w:ascii="Sylfaen" w:hAnsi="Sylfaen"/>
                <w:lang w:val="ka-GE"/>
              </w:rPr>
              <w:t xml:space="preserve">დან. </w:t>
            </w:r>
            <w:r w:rsidRPr="00D438A3">
              <w:t>3.15.1</w:t>
            </w:r>
          </w:p>
        </w:tc>
        <w:tc>
          <w:tcPr>
            <w:tcW w:w="1615" w:type="dxa"/>
            <w:tcBorders>
              <w:top w:val="single" w:sz="5" w:space="0" w:color="000000"/>
              <w:left w:val="single" w:sz="5" w:space="0" w:color="000000"/>
              <w:bottom w:val="single" w:sz="5" w:space="0" w:color="000000"/>
              <w:right w:val="single" w:sz="5" w:space="0" w:color="000000"/>
            </w:tcBorders>
          </w:tcPr>
          <w:p w:rsidR="006B40A0" w:rsidRPr="00D438A3" w:rsidRDefault="006B40A0" w:rsidP="006B40A0">
            <w:pPr>
              <w:pStyle w:val="TableParagraph"/>
              <w:spacing w:line="267" w:lineRule="exact"/>
              <w:ind w:left="425" w:right="646"/>
              <w:jc w:val="center"/>
              <w:rPr>
                <w:rFonts w:ascii="Sylfaen" w:eastAsia="Times New Roman" w:hAnsi="Sylfaen" w:cs="Times New Roman"/>
                <w:sz w:val="24"/>
                <w:szCs w:val="24"/>
                <w:lang w:val="ka-GE"/>
              </w:rPr>
            </w:pPr>
            <w:r w:rsidRPr="00D438A3">
              <w:rPr>
                <w:rFonts w:ascii="Sylfaen" w:hAnsi="Sylfaen"/>
                <w:sz w:val="24"/>
                <w:lang w:val="ka-GE"/>
              </w:rPr>
              <w:t>არა</w:t>
            </w:r>
          </w:p>
        </w:tc>
        <w:tc>
          <w:tcPr>
            <w:tcW w:w="2777" w:type="dxa"/>
            <w:tcBorders>
              <w:top w:val="single" w:sz="5" w:space="0" w:color="000000"/>
              <w:left w:val="single" w:sz="5" w:space="0" w:color="000000"/>
              <w:bottom w:val="single" w:sz="5" w:space="0" w:color="000000"/>
              <w:right w:val="single" w:sz="5" w:space="0" w:color="000000"/>
            </w:tcBorders>
          </w:tcPr>
          <w:p w:rsidR="006B40A0" w:rsidRPr="00D438A3" w:rsidRDefault="00D23771" w:rsidP="00D23771">
            <w:pPr>
              <w:pStyle w:val="TableParagraph"/>
              <w:spacing w:line="267" w:lineRule="exact"/>
              <w:ind w:left="696" w:right="901"/>
              <w:jc w:val="center"/>
              <w:rPr>
                <w:rFonts w:ascii="Sylfaen" w:eastAsia="Times New Roman" w:hAnsi="Sylfaen" w:cs="Times New Roman"/>
                <w:sz w:val="20"/>
                <w:szCs w:val="20"/>
                <w:lang w:val="ka-GE"/>
              </w:rPr>
            </w:pPr>
            <w:r w:rsidRPr="00D438A3">
              <w:rPr>
                <w:rFonts w:ascii="Sylfaen" w:hAnsi="Sylfaen"/>
                <w:spacing w:val="-1"/>
                <w:sz w:val="20"/>
                <w:szCs w:val="20"/>
                <w:lang w:val="ka-GE"/>
              </w:rPr>
              <w:t>არ ივსება</w:t>
            </w:r>
          </w:p>
        </w:tc>
      </w:tr>
      <w:tr w:rsidR="00D438A3" w:rsidRPr="00D438A3" w:rsidTr="006B40A0">
        <w:trPr>
          <w:trHeight w:hRule="exact" w:val="696"/>
        </w:trPr>
        <w:tc>
          <w:tcPr>
            <w:tcW w:w="3794"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jc w:val="both"/>
              <w:rPr>
                <w:rFonts w:ascii="Sylfaen" w:hAnsi="Sylfaen"/>
                <w:lang w:val="ka-GE"/>
              </w:rPr>
            </w:pPr>
            <w:r w:rsidRPr="00D438A3">
              <w:rPr>
                <w:rFonts w:ascii="Sylfaen" w:hAnsi="Sylfaen"/>
                <w:lang w:val="ka-GE"/>
              </w:rPr>
              <w:t>დადგენილგადასახდელიანი საპენსიო პროგრამა</w:t>
            </w:r>
          </w:p>
          <w:p w:rsidR="00D23771" w:rsidRPr="00D438A3" w:rsidRDefault="00D23771" w:rsidP="00D23771">
            <w:pPr>
              <w:pStyle w:val="TableParagraph"/>
              <w:spacing w:line="267" w:lineRule="exact"/>
              <w:ind w:left="102"/>
              <w:rPr>
                <w:rFonts w:ascii="Times New Roman" w:eastAsia="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jc w:val="center"/>
              <w:rPr>
                <w:rFonts w:ascii="Sylfaen" w:hAnsi="Sylfaen"/>
                <w:lang w:val="ka-GE"/>
              </w:rPr>
            </w:pPr>
            <w:r w:rsidRPr="00D438A3">
              <w:rPr>
                <w:rFonts w:ascii="Sylfaen" w:hAnsi="Sylfaen"/>
                <w:lang w:val="ka-GE"/>
              </w:rPr>
              <w:t xml:space="preserve">დან. </w:t>
            </w:r>
            <w:r w:rsidRPr="00D438A3">
              <w:t>3.15.2</w:t>
            </w:r>
          </w:p>
        </w:tc>
        <w:tc>
          <w:tcPr>
            <w:tcW w:w="1615"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z w:val="24"/>
                <w:lang w:val="ka-GE"/>
              </w:rPr>
              <w:t>არა</w:t>
            </w:r>
          </w:p>
        </w:tc>
        <w:tc>
          <w:tcPr>
            <w:tcW w:w="2777"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pacing w:val="-1"/>
                <w:sz w:val="20"/>
                <w:szCs w:val="20"/>
                <w:lang w:val="ka-GE"/>
              </w:rPr>
              <w:t>არ ივსება</w:t>
            </w:r>
          </w:p>
        </w:tc>
      </w:tr>
      <w:tr w:rsidR="00D438A3" w:rsidRPr="00D438A3" w:rsidTr="006B40A0">
        <w:trPr>
          <w:trHeight w:hRule="exact" w:val="714"/>
        </w:trPr>
        <w:tc>
          <w:tcPr>
            <w:tcW w:w="3794"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ind w:hanging="54"/>
              <w:jc w:val="both"/>
              <w:rPr>
                <w:rFonts w:ascii="Sylfaen" w:hAnsi="Sylfaen"/>
                <w:lang w:val="ka-GE"/>
              </w:rPr>
            </w:pPr>
            <w:r w:rsidRPr="00D438A3">
              <w:rPr>
                <w:rFonts w:ascii="Sylfaen" w:hAnsi="Sylfaen"/>
                <w:lang w:val="ka-GE"/>
              </w:rPr>
              <w:t>აქციებზე დაფუძნებული გადახდები</w:t>
            </w:r>
          </w:p>
          <w:p w:rsidR="00D23771" w:rsidRPr="00D438A3" w:rsidRDefault="00D23771" w:rsidP="00D23771">
            <w:pPr>
              <w:pStyle w:val="TableParagraph"/>
              <w:spacing w:line="267" w:lineRule="exact"/>
              <w:ind w:left="102"/>
              <w:rPr>
                <w:rFonts w:ascii="Times New Roman" w:eastAsia="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jc w:val="center"/>
              <w:rPr>
                <w:rFonts w:ascii="Sylfaen" w:hAnsi="Sylfaen"/>
                <w:lang w:val="ka-GE"/>
              </w:rPr>
            </w:pPr>
            <w:r w:rsidRPr="00D438A3">
              <w:rPr>
                <w:rFonts w:ascii="Sylfaen" w:hAnsi="Sylfaen"/>
                <w:lang w:val="ka-GE"/>
              </w:rPr>
              <w:t xml:space="preserve">დან. </w:t>
            </w:r>
            <w:r w:rsidRPr="00D438A3">
              <w:t>3.15.3</w:t>
            </w:r>
          </w:p>
        </w:tc>
        <w:tc>
          <w:tcPr>
            <w:tcW w:w="1615"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z w:val="24"/>
                <w:lang w:val="ka-GE"/>
              </w:rPr>
              <w:t>არა</w:t>
            </w:r>
          </w:p>
        </w:tc>
        <w:tc>
          <w:tcPr>
            <w:tcW w:w="2777"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pacing w:val="-1"/>
                <w:sz w:val="20"/>
                <w:szCs w:val="20"/>
                <w:lang w:val="ka-GE"/>
              </w:rPr>
              <w:t>არ ივსება</w:t>
            </w:r>
          </w:p>
        </w:tc>
      </w:tr>
      <w:tr w:rsidR="00D438A3" w:rsidRPr="00D438A3">
        <w:trPr>
          <w:trHeight w:hRule="exact" w:val="379"/>
        </w:trPr>
        <w:tc>
          <w:tcPr>
            <w:tcW w:w="3794"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ind w:firstLine="36"/>
              <w:jc w:val="both"/>
              <w:rPr>
                <w:rFonts w:ascii="Sylfaen" w:hAnsi="Sylfaen"/>
                <w:lang w:val="ka-GE"/>
              </w:rPr>
            </w:pPr>
            <w:r w:rsidRPr="00D438A3">
              <w:rPr>
                <w:rFonts w:ascii="Sylfaen" w:hAnsi="Sylfaen"/>
                <w:lang w:val="ka-GE"/>
              </w:rPr>
              <w:t xml:space="preserve">სასოფლო-სამეურნეო საქმიანობა </w:t>
            </w:r>
          </w:p>
          <w:p w:rsidR="00D23771" w:rsidRPr="00D438A3" w:rsidRDefault="00D23771" w:rsidP="00D23771">
            <w:pPr>
              <w:pStyle w:val="TableParagraph"/>
              <w:spacing w:line="267" w:lineRule="exact"/>
              <w:ind w:left="102"/>
              <w:rPr>
                <w:rFonts w:ascii="Times New Roman" w:eastAsia="Times New Roman" w:hAnsi="Times New Roman" w:cs="Times New Roman"/>
                <w:sz w:val="24"/>
                <w:szCs w:val="24"/>
              </w:rPr>
            </w:pPr>
          </w:p>
        </w:tc>
        <w:tc>
          <w:tcPr>
            <w:tcW w:w="1702"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jc w:val="center"/>
              <w:rPr>
                <w:rFonts w:ascii="Sylfaen" w:hAnsi="Sylfaen"/>
                <w:lang w:val="ka-GE"/>
              </w:rPr>
            </w:pPr>
            <w:r w:rsidRPr="00D438A3">
              <w:rPr>
                <w:rFonts w:ascii="Sylfaen" w:hAnsi="Sylfaen"/>
                <w:lang w:val="ka-GE"/>
              </w:rPr>
              <w:t xml:space="preserve">დან. </w:t>
            </w:r>
            <w:r w:rsidRPr="00D438A3">
              <w:t>3.15.</w:t>
            </w:r>
            <w:r w:rsidRPr="00D438A3">
              <w:rPr>
                <w:rFonts w:ascii="Sylfaen" w:hAnsi="Sylfaen"/>
                <w:lang w:val="ka-GE"/>
              </w:rPr>
              <w:t>4</w:t>
            </w:r>
          </w:p>
        </w:tc>
        <w:tc>
          <w:tcPr>
            <w:tcW w:w="1615"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z w:val="24"/>
                <w:lang w:val="ka-GE"/>
              </w:rPr>
              <w:t>არა</w:t>
            </w:r>
          </w:p>
        </w:tc>
        <w:tc>
          <w:tcPr>
            <w:tcW w:w="2777"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pacing w:val="-1"/>
                <w:sz w:val="20"/>
                <w:szCs w:val="20"/>
                <w:lang w:val="ka-GE"/>
              </w:rPr>
              <w:t>არ ივსება</w:t>
            </w:r>
          </w:p>
        </w:tc>
      </w:tr>
      <w:tr w:rsidR="00D438A3" w:rsidRPr="00D438A3" w:rsidTr="00813358">
        <w:trPr>
          <w:trHeight w:hRule="exact" w:val="377"/>
        </w:trPr>
        <w:tc>
          <w:tcPr>
            <w:tcW w:w="3794" w:type="dxa"/>
            <w:tcBorders>
              <w:top w:val="single" w:sz="5" w:space="0" w:color="000000"/>
              <w:left w:val="single" w:sz="5" w:space="0" w:color="000000"/>
              <w:bottom w:val="single" w:sz="5" w:space="0" w:color="000000"/>
              <w:right w:val="single" w:sz="5" w:space="0" w:color="000000"/>
            </w:tcBorders>
            <w:vAlign w:val="center"/>
          </w:tcPr>
          <w:p w:rsidR="00D23771" w:rsidRPr="00D438A3" w:rsidRDefault="00D23771" w:rsidP="00D23771">
            <w:pPr>
              <w:pStyle w:val="BodyText"/>
              <w:ind w:firstLine="36"/>
              <w:jc w:val="both"/>
              <w:rPr>
                <w:rFonts w:ascii="Sylfaen" w:hAnsi="Sylfaen"/>
                <w:lang w:val="ka-GE"/>
              </w:rPr>
            </w:pPr>
            <w:r w:rsidRPr="00D438A3">
              <w:rPr>
                <w:rFonts w:ascii="Sylfaen" w:hAnsi="Sylfaen"/>
                <w:lang w:val="ka-GE"/>
              </w:rPr>
              <w:t>ფასს-ის პირველად გამოყენება</w:t>
            </w:r>
          </w:p>
          <w:p w:rsidR="00D23771" w:rsidRPr="00D438A3" w:rsidRDefault="00D23771" w:rsidP="00D23771">
            <w:pPr>
              <w:pStyle w:val="BodyText"/>
              <w:jc w:val="both"/>
              <w:rPr>
                <w:sz w:val="8"/>
                <w:szCs w:val="8"/>
              </w:rPr>
            </w:pPr>
          </w:p>
        </w:tc>
        <w:tc>
          <w:tcPr>
            <w:tcW w:w="1702"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jc w:val="center"/>
              <w:rPr>
                <w:rFonts w:ascii="Sylfaen" w:hAnsi="Sylfaen"/>
                <w:lang w:val="ka-GE"/>
              </w:rPr>
            </w:pPr>
            <w:r w:rsidRPr="00D438A3">
              <w:rPr>
                <w:rFonts w:ascii="Sylfaen" w:hAnsi="Sylfaen"/>
                <w:lang w:val="ka-GE"/>
              </w:rPr>
              <w:t xml:space="preserve">დან. </w:t>
            </w:r>
            <w:r w:rsidRPr="00D438A3">
              <w:t>3.15.</w:t>
            </w:r>
            <w:r w:rsidRPr="00D438A3">
              <w:rPr>
                <w:rFonts w:ascii="Sylfaen" w:hAnsi="Sylfaen"/>
                <w:lang w:val="ka-GE"/>
              </w:rPr>
              <w:t>5</w:t>
            </w:r>
          </w:p>
        </w:tc>
        <w:tc>
          <w:tcPr>
            <w:tcW w:w="1615"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z w:val="24"/>
                <w:lang w:val="ka-GE"/>
              </w:rPr>
              <w:t>არა</w:t>
            </w:r>
          </w:p>
        </w:tc>
        <w:tc>
          <w:tcPr>
            <w:tcW w:w="2777"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pacing w:val="-1"/>
                <w:sz w:val="20"/>
                <w:szCs w:val="20"/>
                <w:lang w:val="ka-GE"/>
              </w:rPr>
              <w:t>არ ივსება</w:t>
            </w:r>
          </w:p>
        </w:tc>
      </w:tr>
      <w:tr w:rsidR="00D438A3" w:rsidRPr="00D438A3" w:rsidTr="00813358">
        <w:trPr>
          <w:trHeight w:hRule="exact" w:val="655"/>
        </w:trPr>
        <w:tc>
          <w:tcPr>
            <w:tcW w:w="3794" w:type="dxa"/>
            <w:tcBorders>
              <w:top w:val="single" w:sz="5" w:space="0" w:color="000000"/>
              <w:left w:val="single" w:sz="5" w:space="0" w:color="000000"/>
              <w:bottom w:val="single" w:sz="5" w:space="0" w:color="000000"/>
              <w:right w:val="single" w:sz="5" w:space="0" w:color="000000"/>
            </w:tcBorders>
            <w:vAlign w:val="center"/>
          </w:tcPr>
          <w:p w:rsidR="00D23771" w:rsidRPr="00D438A3" w:rsidRDefault="00D23771" w:rsidP="00D23771">
            <w:pPr>
              <w:pStyle w:val="BodyText"/>
              <w:ind w:firstLine="36"/>
              <w:jc w:val="both"/>
              <w:rPr>
                <w:rFonts w:ascii="Sylfaen" w:hAnsi="Sylfaen"/>
                <w:lang w:val="ka-GE"/>
              </w:rPr>
            </w:pPr>
            <w:r w:rsidRPr="00D438A3">
              <w:rPr>
                <w:rFonts w:ascii="Sylfaen" w:hAnsi="Sylfaen"/>
                <w:lang w:val="ka-GE"/>
              </w:rPr>
              <w:t>მშობელი კომპანია,</w:t>
            </w:r>
            <w:r w:rsidRPr="00D438A3">
              <w:t xml:space="preserve"> </w:t>
            </w:r>
            <w:r w:rsidRPr="00D438A3">
              <w:rPr>
                <w:rFonts w:ascii="Sylfaen" w:hAnsi="Sylfaen"/>
                <w:lang w:val="ka-GE"/>
              </w:rPr>
              <w:t>რომლის კონსოლიდირებული ფინანსური ანგარიშგება არ არის მომზადებული</w:t>
            </w:r>
          </w:p>
          <w:p w:rsidR="00D23771" w:rsidRPr="00D438A3" w:rsidRDefault="00D23771" w:rsidP="00D23771">
            <w:pPr>
              <w:pStyle w:val="BodyText"/>
              <w:jc w:val="both"/>
              <w:rPr>
                <w:sz w:val="8"/>
                <w:szCs w:val="8"/>
                <w:lang w:val="ka-GE"/>
              </w:rPr>
            </w:pPr>
          </w:p>
        </w:tc>
        <w:tc>
          <w:tcPr>
            <w:tcW w:w="1702"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pStyle w:val="BodyText"/>
              <w:jc w:val="center"/>
              <w:rPr>
                <w:rFonts w:ascii="Sylfaen" w:hAnsi="Sylfaen"/>
                <w:lang w:val="ka-GE"/>
              </w:rPr>
            </w:pPr>
            <w:r w:rsidRPr="00D438A3">
              <w:rPr>
                <w:rFonts w:ascii="Sylfaen" w:hAnsi="Sylfaen"/>
                <w:lang w:val="ka-GE"/>
              </w:rPr>
              <w:t xml:space="preserve">დან. </w:t>
            </w:r>
            <w:r w:rsidRPr="00D438A3">
              <w:rPr>
                <w:lang w:val="ka-GE"/>
              </w:rPr>
              <w:t>3.15.</w:t>
            </w:r>
            <w:r w:rsidRPr="00D438A3">
              <w:rPr>
                <w:rFonts w:ascii="Sylfaen" w:hAnsi="Sylfaen"/>
                <w:lang w:val="ka-GE"/>
              </w:rPr>
              <w:t>6</w:t>
            </w:r>
          </w:p>
        </w:tc>
        <w:tc>
          <w:tcPr>
            <w:tcW w:w="1615"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z w:val="24"/>
                <w:lang w:val="ka-GE"/>
              </w:rPr>
              <w:t>არა</w:t>
            </w:r>
          </w:p>
        </w:tc>
        <w:tc>
          <w:tcPr>
            <w:tcW w:w="2777" w:type="dxa"/>
            <w:tcBorders>
              <w:top w:val="single" w:sz="5" w:space="0" w:color="000000"/>
              <w:left w:val="single" w:sz="5" w:space="0" w:color="000000"/>
              <w:bottom w:val="single" w:sz="5" w:space="0" w:color="000000"/>
              <w:right w:val="single" w:sz="5" w:space="0" w:color="000000"/>
            </w:tcBorders>
          </w:tcPr>
          <w:p w:rsidR="00D23771" w:rsidRPr="00D438A3" w:rsidRDefault="00D23771" w:rsidP="00D23771">
            <w:pPr>
              <w:jc w:val="center"/>
            </w:pPr>
            <w:r w:rsidRPr="00D438A3">
              <w:rPr>
                <w:rFonts w:ascii="Sylfaen" w:hAnsi="Sylfaen"/>
                <w:spacing w:val="-1"/>
                <w:sz w:val="20"/>
                <w:szCs w:val="20"/>
                <w:lang w:val="ka-GE"/>
              </w:rPr>
              <w:t>არ ივსება</w:t>
            </w:r>
          </w:p>
        </w:tc>
      </w:tr>
    </w:tbl>
    <w:p w:rsidR="000F4FF4" w:rsidRPr="00D438A3" w:rsidRDefault="000F4FF4">
      <w:pPr>
        <w:spacing w:before="8" w:line="190" w:lineRule="exact"/>
        <w:rPr>
          <w:sz w:val="19"/>
          <w:szCs w:val="19"/>
        </w:rPr>
      </w:pPr>
    </w:p>
    <w:p w:rsidR="000F4FF4" w:rsidRPr="00D438A3" w:rsidRDefault="00D23771">
      <w:pPr>
        <w:pStyle w:val="BodyText"/>
        <w:spacing w:before="69"/>
        <w:ind w:left="219" w:firstLine="0"/>
        <w:rPr>
          <w:rFonts w:cs="Times New Roman"/>
        </w:rPr>
      </w:pPr>
      <w:r w:rsidRPr="00D438A3">
        <w:rPr>
          <w:rFonts w:ascii="Sylfaen" w:hAnsi="Sylfaen"/>
          <w:lang w:val="ka-GE"/>
        </w:rPr>
        <w:t>შესაფერისი სფეროებისთვის,  გრაფაში „დამატებითი საკონტროლო ჩამონათვალი შევსებულია“ - საჭიროებისამებრ უნდა მოინიშნოს: „დიახ“, „არა“ ან „არ ივსება“. პასუხის, „არა“</w:t>
      </w:r>
      <w:r w:rsidR="002802F9" w:rsidRPr="00D438A3">
        <w:rPr>
          <w:rFonts w:ascii="Sylfaen" w:hAnsi="Sylfaen"/>
          <w:lang w:val="ka-GE"/>
        </w:rPr>
        <w:t>, შემთხვევაში ს</w:t>
      </w:r>
      <w:r w:rsidRPr="00D438A3">
        <w:rPr>
          <w:rFonts w:ascii="Sylfaen" w:hAnsi="Sylfaen"/>
          <w:lang w:val="ka-GE"/>
        </w:rPr>
        <w:t>აჭიროა სათანადო ახსნა</w:t>
      </w:r>
      <w:r w:rsidR="00EC2250" w:rsidRPr="00D438A3">
        <w:rPr>
          <w:rFonts w:cs="Times New Roman"/>
        </w:rPr>
        <w:t>.</w:t>
      </w:r>
    </w:p>
    <w:p w:rsidR="000F4FF4" w:rsidRPr="00D438A3" w:rsidRDefault="000F4FF4">
      <w:pPr>
        <w:rPr>
          <w:rFonts w:ascii="Times New Roman" w:eastAsia="Times New Roman" w:hAnsi="Times New Roman" w:cs="Times New Roman"/>
        </w:rPr>
        <w:sectPr w:rsidR="000F4FF4" w:rsidRPr="00D438A3">
          <w:headerReference w:type="default" r:id="rId53"/>
          <w:footerReference w:type="default" r:id="rId54"/>
          <w:pgSz w:w="11910" w:h="16840"/>
          <w:pgMar w:top="1080" w:right="560" w:bottom="960" w:left="1220" w:header="580" w:footer="768" w:gutter="0"/>
          <w:pgNumType w:start="1"/>
          <w:cols w:space="720"/>
        </w:sectPr>
      </w:pPr>
    </w:p>
    <w:p w:rsidR="000F4FF4" w:rsidRPr="00D438A3" w:rsidRDefault="00D23771">
      <w:pPr>
        <w:pStyle w:val="Heading3"/>
        <w:spacing w:before="97"/>
        <w:ind w:left="240" w:right="104"/>
        <w:rPr>
          <w:rFonts w:ascii="Sylfaen" w:hAnsi="Sylfaen"/>
          <w:spacing w:val="-1"/>
          <w:u w:val="thick" w:color="000000"/>
          <w:lang w:val="ka-GE"/>
        </w:rPr>
      </w:pPr>
      <w:r w:rsidRPr="00D438A3">
        <w:rPr>
          <w:rFonts w:ascii="Sylfaen" w:hAnsi="Sylfaen"/>
          <w:spacing w:val="-1"/>
          <w:u w:val="thick" w:color="000000"/>
          <w:lang w:val="ka-GE"/>
        </w:rPr>
        <w:lastRenderedPageBreak/>
        <w:t>შინაარსი</w:t>
      </w:r>
    </w:p>
    <w:tbl>
      <w:tblPr>
        <w:tblW w:w="9639" w:type="dxa"/>
        <w:tblInd w:w="108" w:type="dxa"/>
        <w:tblLayout w:type="fixed"/>
        <w:tblLook w:val="0000" w:firstRow="0" w:lastRow="0" w:firstColumn="0" w:lastColumn="0" w:noHBand="0" w:noVBand="0"/>
      </w:tblPr>
      <w:tblGrid>
        <w:gridCol w:w="1620"/>
        <w:gridCol w:w="8019"/>
      </w:tblGrid>
      <w:tr w:rsidR="00D438A3" w:rsidRPr="00D438A3" w:rsidTr="00813358">
        <w:trPr>
          <w:cantSplit/>
        </w:trPr>
        <w:tc>
          <w:tcPr>
            <w:tcW w:w="1620" w:type="dxa"/>
          </w:tcPr>
          <w:p w:rsidR="00AC305E" w:rsidRPr="00D438A3" w:rsidRDefault="00AC305E" w:rsidP="00813358">
            <w:pPr>
              <w:ind w:right="-107"/>
              <w:rPr>
                <w:rFonts w:ascii="Sylfaen" w:hAnsi="Sylfaen"/>
                <w:b/>
                <w:sz w:val="24"/>
                <w:szCs w:val="24"/>
                <w:lang w:val="ka-GE"/>
              </w:rPr>
            </w:pPr>
            <w:r w:rsidRPr="00D438A3">
              <w:rPr>
                <w:rFonts w:ascii="Sylfaen" w:hAnsi="Sylfaen"/>
                <w:b/>
                <w:sz w:val="24"/>
                <w:szCs w:val="24"/>
                <w:lang w:val="ka-GE"/>
              </w:rPr>
              <w:t xml:space="preserve">1-ლი ნაწილი </w:t>
            </w:r>
          </w:p>
        </w:tc>
        <w:tc>
          <w:tcPr>
            <w:tcW w:w="8019"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წლიური ანგარიშის ფორმატი და ზოგადი ინფორმაცია</w:t>
            </w:r>
          </w:p>
          <w:p w:rsidR="00AC305E" w:rsidRPr="00D438A3" w:rsidRDefault="00AC305E" w:rsidP="00813358">
            <w:pPr>
              <w:rPr>
                <w:b/>
                <w:sz w:val="16"/>
                <w:szCs w:val="16"/>
              </w:rPr>
            </w:pPr>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მე-2 ნაწილი</w:t>
            </w: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Style w:val="Hyperlink"/>
                <w:rFonts w:ascii="Sylfaen" w:hAnsi="Sylfaen"/>
                <w:b/>
                <w:color w:val="auto"/>
                <w:sz w:val="24"/>
                <w:szCs w:val="24"/>
                <w:lang w:val="ka-GE"/>
              </w:rPr>
              <w:t xml:space="preserve">დირექტორთა ანგარიში (ბიზნესის მიმოხილვა) ~ ინფორმაციის </w:t>
            </w:r>
            <w:r w:rsidR="00DB28FF" w:rsidRPr="00D438A3">
              <w:rPr>
                <w:rStyle w:val="Hyperlink"/>
                <w:rFonts w:ascii="Sylfaen" w:hAnsi="Sylfaen"/>
                <w:b/>
                <w:color w:val="auto"/>
                <w:sz w:val="24"/>
                <w:szCs w:val="24"/>
                <w:lang w:val="ka-GE"/>
              </w:rPr>
              <w:t>გასაჯაროების</w:t>
            </w:r>
            <w:r w:rsidRPr="00D438A3">
              <w:rPr>
                <w:rStyle w:val="Hyperlink"/>
                <w:rFonts w:ascii="Sylfaen" w:hAnsi="Sylfaen"/>
                <w:b/>
                <w:color w:val="auto"/>
                <w:sz w:val="24"/>
                <w:szCs w:val="24"/>
                <w:lang w:val="ka-GE"/>
              </w:rPr>
              <w:t xml:space="preserve"> საუკეთესო პრაქტიკა </w:t>
            </w:r>
          </w:p>
          <w:p w:rsidR="00AC305E" w:rsidRPr="00D438A3" w:rsidRDefault="00AC305E" w:rsidP="00813358">
            <w:pPr>
              <w:rPr>
                <w:b/>
                <w:sz w:val="16"/>
                <w:szCs w:val="16"/>
              </w:rPr>
            </w:pPr>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 xml:space="preserve">მე-3 ნაწილი     </w:t>
            </w: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Fonts w:ascii="Sylfaen" w:hAnsi="Sylfaen"/>
                <w:b/>
                <w:sz w:val="24"/>
                <w:szCs w:val="24"/>
                <w:lang w:val="ka-GE"/>
              </w:rPr>
              <w:t xml:space="preserve">დირექტორთა ანგარიში ~ </w:t>
            </w:r>
            <w:r w:rsidRPr="00D438A3">
              <w:rPr>
                <w:rStyle w:val="Hyperlink"/>
                <w:rFonts w:ascii="Sylfaen" w:hAnsi="Sylfaen"/>
                <w:b/>
                <w:color w:val="auto"/>
                <w:sz w:val="24"/>
                <w:szCs w:val="24"/>
                <w:lang w:val="ka-GE"/>
              </w:rPr>
              <w:t xml:space="preserve">ინფორმაციის </w:t>
            </w:r>
            <w:r w:rsidR="00256A49" w:rsidRPr="00D438A3">
              <w:rPr>
                <w:rStyle w:val="Hyperlink"/>
                <w:rFonts w:ascii="Sylfaen" w:hAnsi="Sylfaen"/>
                <w:b/>
                <w:color w:val="auto"/>
                <w:sz w:val="24"/>
                <w:szCs w:val="24"/>
                <w:lang w:val="ka-GE"/>
              </w:rPr>
              <w:t>გასაჯაროების</w:t>
            </w:r>
            <w:r w:rsidRPr="00D438A3">
              <w:rPr>
                <w:rStyle w:val="Hyperlink"/>
                <w:rFonts w:ascii="Sylfaen" w:hAnsi="Sylfaen"/>
                <w:b/>
                <w:color w:val="auto"/>
                <w:sz w:val="24"/>
                <w:szCs w:val="24"/>
                <w:lang w:val="ka-GE"/>
              </w:rPr>
              <w:t xml:space="preserve"> საუკეთესო პრაქტიკა </w:t>
            </w:r>
          </w:p>
          <w:p w:rsidR="00AC305E" w:rsidRPr="00D438A3" w:rsidRDefault="00AC305E" w:rsidP="00813358">
            <w:pPr>
              <w:rPr>
                <w:b/>
                <w:sz w:val="16"/>
                <w:szCs w:val="16"/>
                <w:lang w:val="ka-GE"/>
              </w:rPr>
            </w:pPr>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 xml:space="preserve">მე-4 ნაწილი </w:t>
            </w:r>
          </w:p>
          <w:p w:rsidR="00AC305E" w:rsidRPr="00D438A3" w:rsidRDefault="00AC305E" w:rsidP="00813358">
            <w:pPr>
              <w:rPr>
                <w:rFonts w:ascii="Sylfaen" w:hAnsi="Sylfaen"/>
                <w:sz w:val="24"/>
                <w:szCs w:val="24"/>
                <w:lang w:val="ka-GE"/>
              </w:rPr>
            </w:pP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Style w:val="Hyperlink"/>
                <w:rFonts w:ascii="Sylfaen" w:hAnsi="Sylfaen"/>
                <w:b/>
                <w:color w:val="auto"/>
                <w:sz w:val="24"/>
                <w:szCs w:val="24"/>
                <w:lang w:val="ka-GE"/>
              </w:rPr>
              <w:t>სრული შემოსავლის ანგარიშგება (SCI) და დაკავშირებული განმარტებითი შენიშვნები</w:t>
            </w:r>
          </w:p>
          <w:p w:rsidR="00AC305E" w:rsidRPr="00D438A3" w:rsidRDefault="00AC305E" w:rsidP="00813358">
            <w:pPr>
              <w:rPr>
                <w:rFonts w:ascii="Sylfaen" w:hAnsi="Sylfaen"/>
                <w:b/>
                <w:sz w:val="16"/>
                <w:szCs w:val="16"/>
                <w:lang w:val="ka-GE"/>
              </w:rPr>
            </w:pPr>
          </w:p>
        </w:tc>
      </w:tr>
      <w:tr w:rsidR="00D438A3" w:rsidRPr="00D438A3" w:rsidTr="00813358">
        <w:trPr>
          <w:cantSplit/>
          <w:trHeight w:val="376"/>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მე-</w:t>
            </w:r>
            <w:r w:rsidRPr="00D438A3">
              <w:rPr>
                <w:b/>
                <w:sz w:val="24"/>
                <w:szCs w:val="24"/>
              </w:rPr>
              <w:t>5</w:t>
            </w:r>
            <w:r w:rsidRPr="00D438A3">
              <w:rPr>
                <w:rFonts w:ascii="Sylfaen" w:hAnsi="Sylfaen"/>
                <w:b/>
                <w:sz w:val="24"/>
                <w:szCs w:val="24"/>
                <w:lang w:val="ka-GE"/>
              </w:rPr>
              <w:t xml:space="preserve"> ნაწილი</w:t>
            </w:r>
          </w:p>
          <w:p w:rsidR="00AC305E" w:rsidRPr="00D438A3" w:rsidRDefault="00AC305E" w:rsidP="00813358">
            <w:pPr>
              <w:rPr>
                <w:rFonts w:ascii="Sylfaen" w:hAnsi="Sylfaen"/>
                <w:sz w:val="24"/>
                <w:szCs w:val="24"/>
                <w:lang w:val="ka-GE"/>
              </w:rPr>
            </w:pP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Style w:val="Hyperlink"/>
                <w:rFonts w:ascii="Sylfaen" w:hAnsi="Sylfaen"/>
                <w:b/>
                <w:color w:val="auto"/>
                <w:sz w:val="24"/>
                <w:szCs w:val="24"/>
                <w:lang w:val="ka-GE"/>
              </w:rPr>
              <w:t>საკუთარ კაპიტალში ცვლილებების ანგარიშგება</w:t>
            </w:r>
          </w:p>
          <w:p w:rsidR="00AC305E" w:rsidRPr="00D438A3" w:rsidRDefault="00AC305E" w:rsidP="00813358">
            <w:pPr>
              <w:rPr>
                <w:rFonts w:ascii="Sylfaen" w:hAnsi="Sylfaen"/>
                <w:b/>
                <w:sz w:val="24"/>
                <w:szCs w:val="24"/>
                <w:lang w:val="ka-GE"/>
              </w:rPr>
            </w:pPr>
          </w:p>
          <w:p w:rsidR="00AC305E" w:rsidRPr="00D438A3" w:rsidRDefault="00D438A3" w:rsidP="00813358">
            <w:pPr>
              <w:rPr>
                <w:b/>
                <w:sz w:val="16"/>
                <w:szCs w:val="24"/>
              </w:rPr>
            </w:pPr>
            <w:hyperlink w:anchor="STRGL" w:history="1"/>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მე-</w:t>
            </w:r>
            <w:r w:rsidRPr="00D438A3">
              <w:rPr>
                <w:b/>
                <w:sz w:val="24"/>
                <w:szCs w:val="24"/>
              </w:rPr>
              <w:t>6</w:t>
            </w:r>
            <w:r w:rsidRPr="00D438A3">
              <w:rPr>
                <w:rFonts w:ascii="Sylfaen" w:hAnsi="Sylfaen"/>
                <w:b/>
                <w:sz w:val="24"/>
                <w:szCs w:val="24"/>
                <w:lang w:val="ka-GE"/>
              </w:rPr>
              <w:t xml:space="preserve"> ნაწილი</w:t>
            </w:r>
          </w:p>
          <w:p w:rsidR="00AC305E" w:rsidRPr="00D438A3" w:rsidRDefault="00AC305E" w:rsidP="00813358">
            <w:pPr>
              <w:rPr>
                <w:rFonts w:ascii="Sylfaen" w:hAnsi="Sylfaen"/>
                <w:sz w:val="24"/>
                <w:szCs w:val="24"/>
                <w:lang w:val="ka-GE"/>
              </w:rPr>
            </w:pP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Style w:val="Hyperlink"/>
                <w:rFonts w:ascii="Sylfaen" w:hAnsi="Sylfaen"/>
                <w:b/>
                <w:color w:val="auto"/>
                <w:sz w:val="24"/>
                <w:szCs w:val="24"/>
                <w:lang w:val="ka-GE"/>
              </w:rPr>
              <w:t>ფინანსური მდგომარეობის ანგარიშგება და დაკავშირებული განმარტებითი შენიშვნები</w:t>
            </w:r>
          </w:p>
          <w:p w:rsidR="00AC305E" w:rsidRPr="00D438A3" w:rsidRDefault="00AC305E" w:rsidP="00813358">
            <w:pPr>
              <w:rPr>
                <w:rFonts w:ascii="Sylfaen" w:hAnsi="Sylfaen"/>
                <w:b/>
                <w:sz w:val="24"/>
                <w:szCs w:val="24"/>
                <w:lang w:val="ka-GE"/>
              </w:rPr>
            </w:pPr>
          </w:p>
          <w:p w:rsidR="00AC305E" w:rsidRPr="00D438A3" w:rsidRDefault="00AC305E" w:rsidP="00813358">
            <w:pPr>
              <w:rPr>
                <w:b/>
                <w:sz w:val="16"/>
                <w:szCs w:val="24"/>
              </w:rPr>
            </w:pPr>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მე-</w:t>
            </w:r>
            <w:r w:rsidRPr="00D438A3">
              <w:rPr>
                <w:b/>
                <w:sz w:val="24"/>
                <w:szCs w:val="24"/>
              </w:rPr>
              <w:t>7</w:t>
            </w:r>
            <w:r w:rsidRPr="00D438A3">
              <w:rPr>
                <w:rFonts w:ascii="Sylfaen" w:hAnsi="Sylfaen"/>
                <w:b/>
                <w:sz w:val="24"/>
                <w:szCs w:val="24"/>
                <w:lang w:val="ka-GE"/>
              </w:rPr>
              <w:t xml:space="preserve"> ნაწილი</w:t>
            </w:r>
          </w:p>
          <w:p w:rsidR="00AC305E" w:rsidRPr="00D438A3" w:rsidRDefault="00AC305E" w:rsidP="00813358">
            <w:pPr>
              <w:rPr>
                <w:rFonts w:ascii="Sylfaen" w:hAnsi="Sylfaen"/>
                <w:sz w:val="24"/>
                <w:szCs w:val="24"/>
                <w:lang w:val="ka-GE"/>
              </w:rPr>
            </w:pP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Style w:val="Hyperlink"/>
                <w:rFonts w:ascii="Sylfaen" w:hAnsi="Sylfaen"/>
                <w:b/>
                <w:color w:val="auto"/>
                <w:sz w:val="24"/>
                <w:szCs w:val="24"/>
                <w:lang w:val="ka-GE"/>
              </w:rPr>
              <w:t>ფულადი ნაკადების ანგარიშგება</w:t>
            </w:r>
          </w:p>
          <w:p w:rsidR="00AC305E" w:rsidRPr="00D438A3" w:rsidRDefault="00AC305E" w:rsidP="00813358">
            <w:pPr>
              <w:rPr>
                <w:rFonts w:ascii="Sylfaen" w:hAnsi="Sylfaen"/>
                <w:b/>
                <w:sz w:val="24"/>
                <w:szCs w:val="24"/>
                <w:lang w:val="ka-GE"/>
              </w:rPr>
            </w:pPr>
          </w:p>
          <w:p w:rsidR="00AC305E" w:rsidRPr="00D438A3" w:rsidRDefault="00D438A3" w:rsidP="00813358">
            <w:pPr>
              <w:rPr>
                <w:b/>
                <w:sz w:val="16"/>
                <w:szCs w:val="24"/>
              </w:rPr>
            </w:pPr>
            <w:hyperlink w:anchor="Cashflow" w:history="1"/>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მე-</w:t>
            </w:r>
            <w:r w:rsidRPr="00D438A3">
              <w:rPr>
                <w:b/>
                <w:sz w:val="24"/>
                <w:szCs w:val="24"/>
              </w:rPr>
              <w:t>8</w:t>
            </w:r>
            <w:r w:rsidRPr="00D438A3">
              <w:rPr>
                <w:rFonts w:ascii="Sylfaen" w:hAnsi="Sylfaen"/>
                <w:b/>
                <w:sz w:val="24"/>
                <w:szCs w:val="24"/>
                <w:lang w:val="ka-GE"/>
              </w:rPr>
              <w:t xml:space="preserve"> ნაწილი</w:t>
            </w:r>
          </w:p>
          <w:p w:rsidR="00AC305E" w:rsidRPr="00D438A3" w:rsidRDefault="00AC305E" w:rsidP="00813358">
            <w:pPr>
              <w:rPr>
                <w:rFonts w:ascii="Sylfaen" w:hAnsi="Sylfaen"/>
                <w:sz w:val="24"/>
                <w:szCs w:val="24"/>
                <w:lang w:val="ka-GE"/>
              </w:rPr>
            </w:pP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Style w:val="Hyperlink"/>
                <w:rFonts w:ascii="Sylfaen" w:hAnsi="Sylfaen"/>
                <w:b/>
                <w:color w:val="auto"/>
                <w:sz w:val="24"/>
                <w:szCs w:val="24"/>
                <w:lang w:val="ka-GE"/>
              </w:rPr>
              <w:t>სააღრიცხვო პოლიტიკა და შეფასების მეთოდები</w:t>
            </w:r>
          </w:p>
          <w:p w:rsidR="00AC305E" w:rsidRPr="00D438A3" w:rsidRDefault="00AC305E" w:rsidP="00813358">
            <w:pPr>
              <w:rPr>
                <w:rFonts w:ascii="Sylfaen" w:hAnsi="Sylfaen"/>
                <w:b/>
                <w:sz w:val="24"/>
                <w:szCs w:val="24"/>
                <w:lang w:val="ka-GE"/>
              </w:rPr>
            </w:pPr>
          </w:p>
          <w:p w:rsidR="00AC305E" w:rsidRPr="00D438A3" w:rsidRDefault="00AC305E" w:rsidP="00813358">
            <w:pPr>
              <w:rPr>
                <w:b/>
                <w:sz w:val="16"/>
                <w:szCs w:val="16"/>
              </w:rPr>
            </w:pPr>
          </w:p>
        </w:tc>
      </w:tr>
      <w:tr w:rsidR="00D438A3" w:rsidRPr="00D438A3" w:rsidTr="00813358">
        <w:trPr>
          <w:cantSplit/>
        </w:trPr>
        <w:tc>
          <w:tcPr>
            <w:tcW w:w="1620" w:type="dxa"/>
          </w:tcPr>
          <w:p w:rsidR="00AC305E" w:rsidRPr="00D438A3" w:rsidRDefault="00AC305E" w:rsidP="00813358">
            <w:pPr>
              <w:rPr>
                <w:rFonts w:ascii="Sylfaen" w:hAnsi="Sylfaen"/>
                <w:b/>
                <w:sz w:val="24"/>
                <w:szCs w:val="24"/>
                <w:lang w:val="ka-GE"/>
              </w:rPr>
            </w:pPr>
            <w:r w:rsidRPr="00D438A3">
              <w:rPr>
                <w:rFonts w:ascii="Sylfaen" w:hAnsi="Sylfaen"/>
                <w:b/>
                <w:sz w:val="24"/>
                <w:szCs w:val="24"/>
                <w:lang w:val="ka-GE"/>
              </w:rPr>
              <w:t>მე-</w:t>
            </w:r>
            <w:r w:rsidRPr="00D438A3">
              <w:rPr>
                <w:b/>
                <w:sz w:val="24"/>
                <w:szCs w:val="24"/>
              </w:rPr>
              <w:t>9</w:t>
            </w:r>
            <w:r w:rsidRPr="00D438A3">
              <w:rPr>
                <w:rFonts w:ascii="Sylfaen" w:hAnsi="Sylfaen"/>
                <w:b/>
                <w:sz w:val="24"/>
                <w:szCs w:val="24"/>
                <w:lang w:val="ka-GE"/>
              </w:rPr>
              <w:t xml:space="preserve"> ნაწილი</w:t>
            </w:r>
          </w:p>
          <w:p w:rsidR="00AC305E" w:rsidRPr="00D438A3" w:rsidRDefault="00AC305E" w:rsidP="00813358">
            <w:pPr>
              <w:rPr>
                <w:rFonts w:ascii="Sylfaen" w:hAnsi="Sylfaen"/>
                <w:sz w:val="24"/>
                <w:szCs w:val="24"/>
                <w:lang w:val="ka-GE"/>
              </w:rPr>
            </w:pPr>
          </w:p>
        </w:tc>
        <w:tc>
          <w:tcPr>
            <w:tcW w:w="8019" w:type="dxa"/>
          </w:tcPr>
          <w:p w:rsidR="00AC305E" w:rsidRPr="00D438A3" w:rsidRDefault="00AC305E" w:rsidP="00813358">
            <w:pPr>
              <w:rPr>
                <w:rStyle w:val="Hyperlink"/>
                <w:rFonts w:ascii="Sylfaen" w:hAnsi="Sylfaen"/>
                <w:b/>
                <w:color w:val="auto"/>
                <w:sz w:val="24"/>
                <w:szCs w:val="24"/>
                <w:lang w:val="ka-GE"/>
              </w:rPr>
            </w:pPr>
            <w:r w:rsidRPr="00D438A3">
              <w:rPr>
                <w:rFonts w:ascii="Sylfaen" w:hAnsi="Sylfaen"/>
                <w:b/>
                <w:sz w:val="24"/>
                <w:szCs w:val="24"/>
                <w:lang w:val="ka-GE"/>
              </w:rPr>
              <w:t xml:space="preserve">განმარტებითი შენიშვნები და სხვა </w:t>
            </w:r>
            <w:r w:rsidRPr="00D438A3">
              <w:rPr>
                <w:rStyle w:val="Hyperlink"/>
                <w:rFonts w:ascii="Sylfaen" w:hAnsi="Sylfaen"/>
                <w:b/>
                <w:color w:val="auto"/>
                <w:sz w:val="24"/>
                <w:szCs w:val="24"/>
                <w:lang w:val="ka-GE"/>
              </w:rPr>
              <w:t xml:space="preserve">ინფორმაციის </w:t>
            </w:r>
            <w:r w:rsidR="00256A49" w:rsidRPr="00D438A3">
              <w:rPr>
                <w:rStyle w:val="Hyperlink"/>
                <w:rFonts w:ascii="Sylfaen" w:hAnsi="Sylfaen"/>
                <w:b/>
                <w:color w:val="auto"/>
                <w:sz w:val="24"/>
                <w:szCs w:val="24"/>
                <w:lang w:val="ka-GE"/>
              </w:rPr>
              <w:t>გასაჯაროება</w:t>
            </w:r>
          </w:p>
          <w:p w:rsidR="00AC305E" w:rsidRPr="00D438A3" w:rsidRDefault="00AC305E" w:rsidP="00813358">
            <w:pPr>
              <w:rPr>
                <w:rFonts w:ascii="Sylfaen" w:hAnsi="Sylfaen"/>
                <w:b/>
                <w:sz w:val="24"/>
                <w:szCs w:val="24"/>
                <w:lang w:val="ka-GE"/>
              </w:rPr>
            </w:pPr>
          </w:p>
        </w:tc>
      </w:tr>
    </w:tbl>
    <w:p w:rsidR="00AC305E" w:rsidRPr="00D438A3" w:rsidRDefault="00AC305E">
      <w:pPr>
        <w:pStyle w:val="Heading3"/>
        <w:spacing w:before="97"/>
        <w:ind w:left="240" w:right="104"/>
        <w:rPr>
          <w:rFonts w:ascii="Sylfaen" w:hAnsi="Sylfaen"/>
          <w:spacing w:val="-1"/>
          <w:u w:val="thick" w:color="000000"/>
          <w:lang w:val="ka-GE"/>
        </w:rPr>
      </w:pPr>
    </w:p>
    <w:p w:rsidR="00AC305E" w:rsidRPr="00D438A3" w:rsidRDefault="00AC305E">
      <w:pPr>
        <w:pStyle w:val="Heading3"/>
        <w:spacing w:before="97"/>
        <w:ind w:left="240" w:right="104"/>
        <w:rPr>
          <w:rFonts w:ascii="Sylfaen" w:hAnsi="Sylfaen" w:cs="Times New Roman"/>
          <w:b w:val="0"/>
          <w:bCs w:val="0"/>
          <w:lang w:val="ka-GE"/>
        </w:rPr>
      </w:pPr>
    </w:p>
    <w:p w:rsidR="000F4FF4" w:rsidRPr="00D438A3" w:rsidRDefault="000F4FF4">
      <w:pPr>
        <w:spacing w:before="5" w:line="170" w:lineRule="exact"/>
        <w:rPr>
          <w:sz w:val="17"/>
          <w:szCs w:val="17"/>
        </w:rPr>
      </w:pPr>
    </w:p>
    <w:p w:rsidR="000F4FF4" w:rsidRPr="00D438A3" w:rsidRDefault="000F4FF4">
      <w:pPr>
        <w:spacing w:line="200" w:lineRule="exact"/>
        <w:rPr>
          <w:sz w:val="20"/>
          <w:szCs w:val="20"/>
        </w:rPr>
      </w:pPr>
    </w:p>
    <w:p w:rsidR="000F4FF4" w:rsidRPr="00D438A3" w:rsidRDefault="000F4FF4">
      <w:pPr>
        <w:jc w:val="right"/>
        <w:rPr>
          <w:rFonts w:ascii="Times New Roman" w:eastAsia="Times New Roman" w:hAnsi="Times New Roman" w:cs="Times New Roman"/>
          <w:sz w:val="24"/>
          <w:szCs w:val="24"/>
        </w:rPr>
        <w:sectPr w:rsidR="000F4FF4" w:rsidRPr="00D438A3">
          <w:pgSz w:w="11910" w:h="16840"/>
          <w:pgMar w:top="1080" w:right="580" w:bottom="960" w:left="1200" w:header="580" w:footer="768" w:gutter="0"/>
          <w:cols w:space="720"/>
        </w:sectPr>
      </w:pPr>
    </w:p>
    <w:p w:rsidR="000F4FF4" w:rsidRPr="00D438A3" w:rsidRDefault="000F4FF4">
      <w:pPr>
        <w:spacing w:before="19" w:line="80" w:lineRule="exact"/>
        <w:rPr>
          <w:sz w:val="8"/>
          <w:szCs w:val="8"/>
        </w:rPr>
      </w:pPr>
    </w:p>
    <w:p w:rsidR="000F4FF4" w:rsidRPr="00D438A3" w:rsidRDefault="000F4FF4">
      <w:bookmarkStart w:id="26" w:name="_bookmark0"/>
      <w:bookmarkEnd w:id="26"/>
    </w:p>
    <w:p w:rsidR="00DB50BB" w:rsidRPr="00D438A3" w:rsidRDefault="00DB50BB"/>
    <w:tbl>
      <w:tblPr>
        <w:tblW w:w="9923" w:type="dxa"/>
        <w:tblInd w:w="-99" w:type="dxa"/>
        <w:tblLayout w:type="fixed"/>
        <w:tblCellMar>
          <w:left w:w="43" w:type="dxa"/>
          <w:right w:w="43" w:type="dxa"/>
        </w:tblCellMar>
        <w:tblLook w:val="0000" w:firstRow="0" w:lastRow="0" w:firstColumn="0" w:lastColumn="0" w:noHBand="0" w:noVBand="0"/>
      </w:tblPr>
      <w:tblGrid>
        <w:gridCol w:w="1135"/>
        <w:gridCol w:w="567"/>
        <w:gridCol w:w="5811"/>
        <w:gridCol w:w="995"/>
        <w:gridCol w:w="1415"/>
      </w:tblGrid>
      <w:tr w:rsidR="00D438A3" w:rsidRPr="00D438A3" w:rsidTr="00813358">
        <w:trPr>
          <w:cantSplit/>
        </w:trPr>
        <w:tc>
          <w:tcPr>
            <w:tcW w:w="9923" w:type="dxa"/>
            <w:gridSpan w:val="5"/>
            <w:tcBorders>
              <w:top w:val="single" w:sz="4" w:space="0" w:color="auto"/>
              <w:left w:val="single" w:sz="4" w:space="0" w:color="auto"/>
              <w:bottom w:val="single" w:sz="6" w:space="0" w:color="auto"/>
              <w:right w:val="single" w:sz="6" w:space="0" w:color="auto"/>
            </w:tcBorders>
          </w:tcPr>
          <w:p w:rsidR="00DB50BB" w:rsidRPr="00D438A3" w:rsidRDefault="00DB50BB" w:rsidP="00813358">
            <w:pPr>
              <w:pStyle w:val="BodyText"/>
              <w:rPr>
                <w:rFonts w:ascii="Sylfaen" w:hAnsi="Sylfaen"/>
                <w:b/>
              </w:rPr>
            </w:pPr>
            <w:r w:rsidRPr="00D438A3">
              <w:rPr>
                <w:rFonts w:ascii="Sylfaen" w:hAnsi="Sylfaen"/>
                <w:b/>
                <w:lang w:val="ka-GE"/>
              </w:rPr>
              <w:t>1-ლი ნაწილი – წლიური ანგარიშის ფორმატი და ზოგადი ინფორმაცია</w:t>
            </w:r>
            <w:r w:rsidRPr="00D438A3">
              <w:rPr>
                <w:rFonts w:ascii="Sylfaen" w:hAnsi="Sylfaen"/>
                <w:b/>
              </w:rPr>
              <w:t xml:space="preserve"> </w:t>
            </w:r>
          </w:p>
          <w:p w:rsidR="00DB50BB" w:rsidRPr="00D438A3" w:rsidRDefault="00DB50BB" w:rsidP="00813358">
            <w:pPr>
              <w:pStyle w:val="BodyText"/>
              <w:rPr>
                <w:sz w:val="16"/>
                <w:szCs w:val="16"/>
              </w:rPr>
            </w:pPr>
          </w:p>
        </w:tc>
      </w:tr>
      <w:tr w:rsidR="00D438A3" w:rsidRPr="00D438A3" w:rsidTr="00813358">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cantSplit/>
        </w:trPr>
        <w:tc>
          <w:tcPr>
            <w:tcW w:w="7513" w:type="dxa"/>
            <w:gridSpan w:val="3"/>
            <w:tcBorders>
              <w:top w:val="single" w:sz="4" w:space="0" w:color="auto"/>
              <w:bottom w:val="single" w:sz="4" w:space="0" w:color="auto"/>
            </w:tcBorders>
          </w:tcPr>
          <w:p w:rsidR="00DB50BB" w:rsidRPr="00D438A3" w:rsidRDefault="00DB50BB" w:rsidP="00813358">
            <w:pPr>
              <w:rPr>
                <w:rFonts w:ascii="Sylfaen" w:hAnsi="Sylfaen"/>
                <w:snapToGrid w:val="0"/>
                <w:sz w:val="24"/>
                <w:lang w:val="ka-GE"/>
              </w:rPr>
            </w:pPr>
            <w:r w:rsidRPr="00D438A3">
              <w:rPr>
                <w:rFonts w:ascii="Sylfaen" w:hAnsi="Sylfaen"/>
                <w:b/>
                <w:snapToGrid w:val="0"/>
                <w:sz w:val="24"/>
                <w:lang w:val="ka-GE"/>
              </w:rPr>
              <w:t>მინიშნება</w:t>
            </w:r>
          </w:p>
        </w:tc>
        <w:tc>
          <w:tcPr>
            <w:tcW w:w="995" w:type="dxa"/>
            <w:tcBorders>
              <w:top w:val="single" w:sz="4" w:space="0" w:color="auto"/>
              <w:bottom w:val="single" w:sz="4" w:space="0" w:color="auto"/>
            </w:tcBorders>
          </w:tcPr>
          <w:p w:rsidR="00DB50BB" w:rsidRPr="00D438A3" w:rsidRDefault="00DB50BB" w:rsidP="00813358">
            <w:pPr>
              <w:rPr>
                <w:rFonts w:ascii="Sylfaen" w:hAnsi="Sylfaen"/>
                <w:sz w:val="20"/>
                <w:szCs w:val="20"/>
                <w:lang w:val="ka-GE"/>
              </w:rPr>
            </w:pPr>
            <w:r w:rsidRPr="00D438A3">
              <w:rPr>
                <w:rFonts w:ascii="Sylfaen" w:hAnsi="Sylfaen"/>
                <w:sz w:val="20"/>
                <w:szCs w:val="20"/>
                <w:lang w:val="ka-GE"/>
              </w:rPr>
              <w:t>დიახ/არა/არ ივსება</w:t>
            </w:r>
          </w:p>
        </w:tc>
        <w:tc>
          <w:tcPr>
            <w:tcW w:w="1415" w:type="dxa"/>
            <w:tcBorders>
              <w:top w:val="single" w:sz="4" w:space="0" w:color="auto"/>
              <w:bottom w:val="single" w:sz="4" w:space="0" w:color="auto"/>
            </w:tcBorders>
          </w:tcPr>
          <w:p w:rsidR="00DB50BB" w:rsidRPr="00D438A3" w:rsidRDefault="00DB50BB" w:rsidP="00813358">
            <w:pPr>
              <w:jc w:val="center"/>
              <w:rPr>
                <w:rFonts w:ascii="Sylfaen" w:hAnsi="Sylfaen"/>
                <w:sz w:val="20"/>
                <w:szCs w:val="20"/>
                <w:lang w:val="ka-GE"/>
              </w:rPr>
            </w:pPr>
            <w:r w:rsidRPr="00D438A3">
              <w:rPr>
                <w:rFonts w:ascii="Sylfaen" w:hAnsi="Sylfaen"/>
                <w:sz w:val="20"/>
                <w:szCs w:val="20"/>
                <w:lang w:val="ka-GE"/>
              </w:rPr>
              <w:t>კომენტარები</w:t>
            </w: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color w:val="auto"/>
                <w:sz w:val="20"/>
                <w:lang w:val="en-GB"/>
              </w:rPr>
            </w:pP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ind w:right="98"/>
              <w:jc w:val="both"/>
              <w:rPr>
                <w:rFonts w:ascii="Sylfaen" w:hAnsi="Sylfaen"/>
                <w:color w:val="auto"/>
                <w:lang w:val="ka-GE"/>
              </w:rPr>
            </w:pPr>
            <w:r w:rsidRPr="00D438A3">
              <w:rPr>
                <w:rFonts w:ascii="Sylfaen" w:hAnsi="Sylfaen"/>
                <w:color w:val="auto"/>
                <w:lang w:val="ka-GE"/>
              </w:rPr>
              <w:t>მოიცავს თუ არა წლიური ანგარიში შემდეგ დოკუმენტებს:</w:t>
            </w:r>
          </w:p>
        </w:tc>
        <w:tc>
          <w:tcPr>
            <w:tcW w:w="995" w:type="dxa"/>
            <w:tcBorders>
              <w:left w:val="single" w:sz="6" w:space="0" w:color="auto"/>
              <w:bottom w:val="single" w:sz="6" w:space="0" w:color="auto"/>
              <w:right w:val="single" w:sz="6" w:space="0" w:color="auto"/>
            </w:tcBorders>
          </w:tcPr>
          <w:p w:rsidR="00DB50BB" w:rsidRPr="00D438A3" w:rsidRDefault="00DB50BB" w:rsidP="00DB50BB"/>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color w:val="auto"/>
                <w:sz w:val="20"/>
                <w:lang w:val="en-GB"/>
              </w:rPr>
            </w:pP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1.1</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rFonts w:ascii="Sylfaen" w:hAnsi="Sylfaen"/>
                <w:color w:val="auto"/>
                <w:lang w:val="ka-GE"/>
              </w:rPr>
            </w:pPr>
            <w:r w:rsidRPr="00D438A3">
              <w:rPr>
                <w:rFonts w:ascii="Sylfaen" w:hAnsi="Sylfaen"/>
                <w:color w:val="auto"/>
                <w:lang w:val="ka-GE"/>
              </w:rPr>
              <w:t>თავფურცელი;</w:t>
            </w:r>
          </w:p>
          <w:p w:rsidR="00DB50BB" w:rsidRPr="00D438A3" w:rsidRDefault="00DB50BB" w:rsidP="00DB50BB">
            <w:pPr>
              <w:pStyle w:val="TableText"/>
              <w:ind w:left="360" w:right="98"/>
              <w:jc w:val="both"/>
              <w:rPr>
                <w:color w:val="auto"/>
                <w:sz w:val="8"/>
                <w:szCs w:val="8"/>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color w:val="auto"/>
                <w:sz w:val="16"/>
                <w:szCs w:val="16"/>
                <w:lang w:val="en-GB"/>
              </w:rPr>
            </w:pP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1.2</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rFonts w:ascii="Sylfaen" w:hAnsi="Sylfaen"/>
                <w:color w:val="auto"/>
                <w:lang w:val="ka-GE"/>
              </w:rPr>
            </w:pPr>
            <w:r w:rsidRPr="00D438A3">
              <w:rPr>
                <w:rFonts w:ascii="Sylfaen" w:hAnsi="Sylfaen"/>
                <w:color w:val="auto"/>
                <w:lang w:val="ka-GE"/>
              </w:rPr>
              <w:t>სარჩევი;</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საუკეთესო პრაქტიკა</w:t>
            </w: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1.3</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color w:val="auto"/>
                <w:lang w:val="en-GB"/>
              </w:rPr>
            </w:pPr>
            <w:r w:rsidRPr="00D438A3">
              <w:rPr>
                <w:rFonts w:ascii="Sylfaen" w:hAnsi="Sylfaen"/>
                <w:color w:val="auto"/>
                <w:lang w:val="ka-GE"/>
              </w:rPr>
              <w:t>დირექტორთა ანგარიში;</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rPr>
                <w:rFonts w:ascii="Sylfaen" w:hAnsi="Sylfaen"/>
                <w:lang w:val="ka-GE"/>
              </w:rPr>
            </w:pPr>
            <w:r w:rsidRPr="00D438A3">
              <w:rPr>
                <w:rFonts w:ascii="Sylfaen" w:hAnsi="Sylfaen"/>
                <w:lang w:val="ka-GE"/>
              </w:rPr>
              <w:t>ბასს 1.9ა</w:t>
            </w: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1.4</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color w:val="auto"/>
                <w:lang w:val="en-GB"/>
              </w:rPr>
            </w:pPr>
            <w:r w:rsidRPr="00D438A3">
              <w:rPr>
                <w:rFonts w:ascii="Sylfaen" w:hAnsi="Sylfaen"/>
                <w:color w:val="auto"/>
                <w:lang w:val="ka-GE"/>
              </w:rPr>
              <w:t>ფინანსური მდგომარეობის ანგარიშგება;</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rPr>
          <w:trHeight w:val="2409"/>
        </w:trPr>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color w:val="auto"/>
                <w:sz w:val="20"/>
                <w:lang w:val="en-GB"/>
              </w:rPr>
            </w:pPr>
            <w:r w:rsidRPr="00D438A3">
              <w:rPr>
                <w:color w:val="auto"/>
                <w:sz w:val="20"/>
                <w:lang w:val="en-GB"/>
              </w:rPr>
              <w:t>IAS 1.9(b)</w:t>
            </w: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ბასს 19(ბ)</w:t>
            </w:r>
          </w:p>
          <w:p w:rsidR="00DB50BB" w:rsidRPr="00D438A3" w:rsidRDefault="00DB50BB" w:rsidP="00DB50BB">
            <w:pPr>
              <w:pStyle w:val="TableText"/>
              <w:rPr>
                <w:rFonts w:ascii="Sylfaen" w:hAnsi="Sylfaen"/>
                <w:color w:val="auto"/>
                <w:sz w:val="16"/>
                <w:lang w:val="ka-GE"/>
              </w:rPr>
            </w:pPr>
          </w:p>
          <w:p w:rsidR="00DB50BB" w:rsidRPr="00D438A3" w:rsidRDefault="00DB50BB" w:rsidP="00DB50BB">
            <w:pPr>
              <w:pStyle w:val="TableText"/>
              <w:rPr>
                <w:rFonts w:ascii="Sylfaen" w:hAnsi="Sylfaen"/>
                <w:color w:val="auto"/>
                <w:sz w:val="20"/>
                <w:lang w:val="ka-GE"/>
              </w:rPr>
            </w:pP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ბასს 1.10</w:t>
            </w:r>
            <w:r w:rsidRPr="00D438A3">
              <w:rPr>
                <w:color w:val="auto"/>
                <w:sz w:val="20"/>
                <w:lang w:val="en-GB"/>
              </w:rPr>
              <w:t xml:space="preserve"> </w:t>
            </w:r>
            <w:r w:rsidRPr="00D438A3">
              <w:rPr>
                <w:rFonts w:ascii="Sylfaen" w:hAnsi="Sylfaen"/>
                <w:color w:val="auto"/>
                <w:sz w:val="20"/>
                <w:lang w:val="ka-GE"/>
              </w:rPr>
              <w:t>ა</w:t>
            </w: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 xml:space="preserve">ბასს 1.80 </w:t>
            </w:r>
            <w:r w:rsidRPr="00D438A3">
              <w:rPr>
                <w:color w:val="auto"/>
                <w:sz w:val="20"/>
                <w:lang w:val="en-GB"/>
              </w:rPr>
              <w:t>A</w:t>
            </w:r>
          </w:p>
          <w:p w:rsidR="00DB50BB" w:rsidRPr="00D438A3" w:rsidRDefault="00DB50BB" w:rsidP="00DB50BB">
            <w:pPr>
              <w:pStyle w:val="TableText"/>
              <w:rPr>
                <w:color w:val="auto"/>
                <w:sz w:val="20"/>
                <w:lang w:val="en-GB"/>
              </w:rPr>
            </w:pPr>
          </w:p>
          <w:p w:rsidR="00DB50BB" w:rsidRPr="00D438A3" w:rsidRDefault="00DB50BB" w:rsidP="00DB50BB">
            <w:pPr>
              <w:pStyle w:val="TableText"/>
              <w:rPr>
                <w:color w:val="auto"/>
                <w:sz w:val="16"/>
                <w:lang w:val="en-GB"/>
              </w:rPr>
            </w:pPr>
          </w:p>
          <w:p w:rsidR="00DB50BB" w:rsidRPr="00D438A3" w:rsidRDefault="00DB50BB" w:rsidP="00DB50BB">
            <w:pPr>
              <w:pStyle w:val="TableText"/>
              <w:rPr>
                <w:color w:val="auto"/>
                <w:sz w:val="20"/>
                <w:lang w:val="en-GB"/>
              </w:rPr>
            </w:pP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1.5</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color w:val="auto"/>
                <w:lang w:val="en-GB"/>
              </w:rPr>
            </w:pPr>
            <w:r w:rsidRPr="00D438A3">
              <w:rPr>
                <w:rFonts w:ascii="Sylfaen" w:hAnsi="Sylfaen"/>
                <w:color w:val="auto"/>
                <w:lang w:val="ka-GE"/>
              </w:rPr>
              <w:t xml:space="preserve">სრული შემოსავლის ანგარიშგება </w:t>
            </w:r>
            <w:r w:rsidRPr="00D438A3">
              <w:rPr>
                <w:color w:val="auto"/>
                <w:lang w:val="en-GB"/>
              </w:rPr>
              <w:t>(SCI);</w:t>
            </w:r>
          </w:p>
          <w:p w:rsidR="00DB50BB" w:rsidRPr="00D438A3" w:rsidRDefault="00DB50BB" w:rsidP="00DB50BB">
            <w:pPr>
              <w:pStyle w:val="TableText"/>
              <w:ind w:left="720" w:right="98"/>
              <w:jc w:val="both"/>
              <w:rPr>
                <w:color w:val="auto"/>
                <w:sz w:val="12"/>
                <w:szCs w:val="12"/>
                <w:lang w:val="en-GB"/>
              </w:rPr>
            </w:pPr>
          </w:p>
          <w:p w:rsidR="00DB50BB" w:rsidRPr="00D438A3" w:rsidRDefault="00DB50BB" w:rsidP="00DB50BB">
            <w:pPr>
              <w:pStyle w:val="TableText"/>
              <w:ind w:left="360" w:right="98"/>
              <w:jc w:val="both"/>
              <w:rPr>
                <w:rFonts w:ascii="Sylfaen" w:hAnsi="Sylfaen"/>
                <w:color w:val="auto"/>
                <w:sz w:val="20"/>
                <w:lang w:val="ka-GE"/>
              </w:rPr>
            </w:pPr>
          </w:p>
          <w:p w:rsidR="00DB50BB" w:rsidRPr="00D438A3" w:rsidRDefault="00DB50BB" w:rsidP="00DB50BB">
            <w:pPr>
              <w:pStyle w:val="TableText"/>
              <w:ind w:left="360" w:right="98"/>
              <w:jc w:val="both"/>
              <w:rPr>
                <w:rFonts w:ascii="Sylfaen" w:hAnsi="Sylfaen"/>
                <w:color w:val="auto"/>
                <w:sz w:val="20"/>
                <w:lang w:val="ka-GE"/>
              </w:rPr>
            </w:pPr>
          </w:p>
          <w:p w:rsidR="00DB50BB" w:rsidRPr="00D438A3" w:rsidRDefault="00DB50BB" w:rsidP="00DB50BB">
            <w:pPr>
              <w:pStyle w:val="TableText"/>
              <w:ind w:left="360" w:right="98"/>
              <w:jc w:val="both"/>
              <w:rPr>
                <w:rFonts w:ascii="Sylfaen" w:hAnsi="Sylfaen"/>
                <w:color w:val="auto"/>
                <w:sz w:val="20"/>
                <w:lang w:val="ka-GE"/>
              </w:rPr>
            </w:pPr>
            <w:r w:rsidRPr="00D438A3">
              <w:rPr>
                <w:rFonts w:ascii="Sylfaen" w:hAnsi="Sylfaen"/>
                <w:color w:val="auto"/>
                <w:sz w:val="20"/>
                <w:lang w:val="ka-GE"/>
              </w:rPr>
              <w:t xml:space="preserve">აღნიშნული წარმოდგენილ უნდა იქნას ერთი ანგარიშგების სახით, რომელიც შედგება ორი ნაწილისგან, ზედა ნაწილში მითითებული იქნება მოგებისა და ზარალის შეჯამებული ელემენტები, ხოლო ქვედა ნაწილში სხვა სრული შემოსავალი </w:t>
            </w:r>
            <w:r w:rsidRPr="00D438A3">
              <w:rPr>
                <w:color w:val="auto"/>
                <w:sz w:val="20"/>
                <w:lang w:val="ka-GE"/>
              </w:rPr>
              <w:t>(OCI).</w:t>
            </w:r>
          </w:p>
          <w:p w:rsidR="00DB50BB" w:rsidRPr="00D438A3" w:rsidRDefault="00DB50BB" w:rsidP="00DB50BB">
            <w:pPr>
              <w:pStyle w:val="TableText"/>
              <w:ind w:left="360" w:right="98"/>
              <w:jc w:val="both"/>
              <w:rPr>
                <w:color w:val="auto"/>
                <w:sz w:val="16"/>
                <w:szCs w:val="16"/>
                <w:lang w:val="ka-GE"/>
              </w:rPr>
            </w:pPr>
          </w:p>
          <w:p w:rsidR="00DB50BB" w:rsidRPr="00D438A3" w:rsidRDefault="00DB50BB" w:rsidP="00DB50BB">
            <w:pPr>
              <w:pStyle w:val="TableText"/>
              <w:ind w:left="360" w:right="98"/>
              <w:jc w:val="both"/>
              <w:rPr>
                <w:rFonts w:ascii="Sylfaen" w:hAnsi="Sylfaen"/>
                <w:color w:val="auto"/>
                <w:sz w:val="20"/>
                <w:lang w:val="ka-GE"/>
              </w:rPr>
            </w:pPr>
            <w:r w:rsidRPr="00D438A3">
              <w:rPr>
                <w:rFonts w:ascii="Sylfaen" w:hAnsi="Sylfaen"/>
                <w:color w:val="auto"/>
                <w:sz w:val="20"/>
                <w:lang w:val="ka-GE"/>
              </w:rPr>
              <w:t>ალტერნატივის სახით, მისაღებია ორი ანგარიშგების არსებობა: მოგებისა და ზარალის ანგარიშგება და სრული შემოსავლის ანგარიშგება (აღნიშნული დაიწყება პერიოდის მოგებით ან ზარალით).</w:t>
            </w:r>
          </w:p>
          <w:p w:rsidR="00DB50BB" w:rsidRPr="00D438A3" w:rsidRDefault="00DB50BB" w:rsidP="00DB50BB">
            <w:pPr>
              <w:pStyle w:val="TableText"/>
              <w:ind w:left="360" w:right="98"/>
              <w:jc w:val="both"/>
              <w:rPr>
                <w:rFonts w:ascii="Sylfaen" w:hAnsi="Sylfaen"/>
                <w:color w:val="auto"/>
                <w:sz w:val="20"/>
                <w:lang w:val="ka-GE"/>
              </w:rPr>
            </w:pPr>
          </w:p>
          <w:p w:rsidR="00DB50BB" w:rsidRPr="00D438A3" w:rsidRDefault="00DB50BB" w:rsidP="00DB50BB">
            <w:pPr>
              <w:pStyle w:val="TableText"/>
              <w:ind w:left="360" w:right="98"/>
              <w:jc w:val="both"/>
              <w:rPr>
                <w:color w:val="auto"/>
                <w:sz w:val="16"/>
                <w:szCs w:val="16"/>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ბასს 1.9 (გ)</w:t>
            </w:r>
          </w:p>
          <w:p w:rsidR="00DB50BB" w:rsidRPr="00D438A3" w:rsidRDefault="00DB50BB" w:rsidP="00DB50BB">
            <w:pPr>
              <w:pStyle w:val="TableText"/>
              <w:rPr>
                <w:rFonts w:ascii="Sylfaen" w:hAnsi="Sylfaen"/>
                <w:color w:val="auto"/>
                <w:sz w:val="20"/>
                <w:lang w:val="ka-GE"/>
              </w:rPr>
            </w:pPr>
          </w:p>
          <w:p w:rsidR="00DB50BB" w:rsidRPr="00D438A3" w:rsidRDefault="00DB50BB" w:rsidP="00DB50BB">
            <w:pPr>
              <w:pStyle w:val="TableText"/>
              <w:rPr>
                <w:color w:val="auto"/>
                <w:sz w:val="8"/>
                <w:szCs w:val="8"/>
                <w:lang w:val="en-GB"/>
              </w:rPr>
            </w:pP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1.6</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color w:val="auto"/>
                <w:sz w:val="16"/>
                <w:szCs w:val="16"/>
                <w:lang w:val="en-GB"/>
              </w:rPr>
            </w:pPr>
            <w:r w:rsidRPr="00D438A3">
              <w:rPr>
                <w:rFonts w:ascii="Sylfaen" w:hAnsi="Sylfaen" w:cs="Sylfaen"/>
                <w:color w:val="auto"/>
                <w:szCs w:val="16"/>
                <w:lang w:val="ka-GE"/>
              </w:rPr>
              <w:t xml:space="preserve">საკუთარ </w:t>
            </w:r>
            <w:r w:rsidRPr="00D438A3">
              <w:rPr>
                <w:rFonts w:ascii="Sylfaen" w:hAnsi="Sylfaen" w:cs="Sylfaen"/>
                <w:color w:val="auto"/>
                <w:szCs w:val="16"/>
                <w:lang w:val="en-GB"/>
              </w:rPr>
              <w:t>კაპიტალში</w:t>
            </w:r>
            <w:r w:rsidRPr="00D438A3">
              <w:rPr>
                <w:color w:val="auto"/>
                <w:szCs w:val="16"/>
                <w:lang w:val="en-GB"/>
              </w:rPr>
              <w:t xml:space="preserve"> </w:t>
            </w:r>
            <w:r w:rsidRPr="00D438A3">
              <w:rPr>
                <w:rFonts w:ascii="Sylfaen" w:hAnsi="Sylfaen" w:cs="Sylfaen"/>
                <w:color w:val="auto"/>
                <w:szCs w:val="16"/>
                <w:lang w:val="en-GB"/>
              </w:rPr>
              <w:t>ცვლილებების</w:t>
            </w:r>
            <w:r w:rsidRPr="00D438A3">
              <w:rPr>
                <w:color w:val="auto"/>
                <w:szCs w:val="16"/>
                <w:lang w:val="en-GB"/>
              </w:rPr>
              <w:t xml:space="preserve"> </w:t>
            </w:r>
            <w:r w:rsidRPr="00D438A3">
              <w:rPr>
                <w:rFonts w:ascii="Sylfaen" w:hAnsi="Sylfaen" w:cs="Sylfaen"/>
                <w:color w:val="auto"/>
                <w:szCs w:val="16"/>
                <w:lang w:val="en-GB"/>
              </w:rPr>
              <w:t>ანგარიშგება</w:t>
            </w: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ბასს 1.9 (დ)</w:t>
            </w: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ბასს 7</w:t>
            </w:r>
          </w:p>
          <w:p w:rsidR="00DB50BB" w:rsidRPr="00D438A3" w:rsidRDefault="00DB50BB" w:rsidP="00DB50BB">
            <w:pPr>
              <w:pStyle w:val="TableText"/>
              <w:rPr>
                <w:rFonts w:ascii="Sylfaen" w:hAnsi="Sylfaen"/>
                <w:color w:val="auto"/>
                <w:sz w:val="8"/>
                <w:szCs w:val="8"/>
                <w:lang w:val="ka-GE"/>
              </w:rPr>
            </w:pP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1.7</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49601F">
            <w:pPr>
              <w:pStyle w:val="TableText"/>
              <w:numPr>
                <w:ilvl w:val="0"/>
                <w:numId w:val="118"/>
              </w:numPr>
              <w:ind w:right="98"/>
              <w:jc w:val="both"/>
              <w:rPr>
                <w:color w:val="auto"/>
                <w:szCs w:val="24"/>
                <w:lang w:val="en-GB"/>
              </w:rPr>
            </w:pPr>
            <w:r w:rsidRPr="00D438A3">
              <w:rPr>
                <w:rFonts w:ascii="Sylfaen" w:hAnsi="Sylfaen" w:cs="Sylfaen"/>
                <w:color w:val="auto"/>
              </w:rPr>
              <w:t>ფულადი</w:t>
            </w:r>
            <w:r w:rsidRPr="00D438A3">
              <w:rPr>
                <w:rFonts w:ascii="Sylfaen" w:hAnsi="Sylfaen"/>
                <w:color w:val="auto"/>
              </w:rPr>
              <w:t xml:space="preserve"> </w:t>
            </w:r>
            <w:r w:rsidRPr="00D438A3">
              <w:rPr>
                <w:rFonts w:ascii="Sylfaen" w:hAnsi="Sylfaen" w:cs="Sylfaen"/>
                <w:color w:val="auto"/>
              </w:rPr>
              <w:t>ნაკადები</w:t>
            </w:r>
            <w:r w:rsidRPr="00D438A3">
              <w:rPr>
                <w:rFonts w:ascii="Sylfaen" w:hAnsi="Sylfaen" w:cs="Sylfaen"/>
                <w:color w:val="auto"/>
                <w:lang w:val="ka-GE"/>
              </w:rPr>
              <w:t>ს</w:t>
            </w:r>
            <w:r w:rsidRPr="00D438A3">
              <w:rPr>
                <w:rFonts w:ascii="Sylfaen" w:hAnsi="Sylfaen"/>
                <w:color w:val="auto"/>
              </w:rPr>
              <w:t xml:space="preserve"> </w:t>
            </w:r>
            <w:r w:rsidRPr="00D438A3">
              <w:rPr>
                <w:rFonts w:ascii="Sylfaen" w:hAnsi="Sylfaen" w:cs="Sylfaen"/>
                <w:color w:val="auto"/>
              </w:rPr>
              <w:t>ანგარიშგება</w:t>
            </w: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 xml:space="preserve">ბასს </w:t>
            </w:r>
            <w:r w:rsidRPr="00D438A3">
              <w:rPr>
                <w:color w:val="auto"/>
                <w:sz w:val="20"/>
                <w:lang w:val="en-GB"/>
              </w:rPr>
              <w:t>1.9(</w:t>
            </w:r>
            <w:r w:rsidRPr="00D438A3">
              <w:rPr>
                <w:rFonts w:ascii="Sylfaen" w:hAnsi="Sylfaen"/>
                <w:color w:val="auto"/>
                <w:sz w:val="20"/>
                <w:lang w:val="ka-GE"/>
              </w:rPr>
              <w:t>ე</w:t>
            </w:r>
            <w:r w:rsidRPr="00D438A3">
              <w:rPr>
                <w:color w:val="auto"/>
                <w:sz w:val="20"/>
                <w:lang w:val="en-GB"/>
              </w:rPr>
              <w:t>)</w:t>
            </w:r>
          </w:p>
          <w:p w:rsidR="00DB50BB" w:rsidRPr="00D438A3" w:rsidRDefault="00DB50BB" w:rsidP="00DB50BB">
            <w:pPr>
              <w:pStyle w:val="TableText"/>
              <w:rPr>
                <w:rFonts w:ascii="Sylfaen" w:hAnsi="Sylfaen"/>
                <w:color w:val="auto"/>
                <w:sz w:val="20"/>
                <w:lang w:val="ka-GE"/>
              </w:rPr>
            </w:pPr>
          </w:p>
          <w:p w:rsidR="00DB50BB" w:rsidRPr="00D438A3" w:rsidRDefault="00DB50BB" w:rsidP="00DB50BB">
            <w:pPr>
              <w:pStyle w:val="TableText"/>
              <w:rPr>
                <w:rFonts w:ascii="Sylfaen" w:hAnsi="Sylfaen"/>
                <w:color w:val="auto"/>
                <w:sz w:val="20"/>
                <w:lang w:val="ka-GE"/>
              </w:rPr>
            </w:pP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 xml:space="preserve">ბასს </w:t>
            </w:r>
            <w:r w:rsidRPr="00D438A3">
              <w:rPr>
                <w:color w:val="auto"/>
                <w:sz w:val="20"/>
                <w:lang w:val="en-GB"/>
              </w:rPr>
              <w:t>1.112</w:t>
            </w: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 xml:space="preserve">ბასს </w:t>
            </w:r>
            <w:r w:rsidRPr="00D438A3">
              <w:rPr>
                <w:color w:val="auto"/>
                <w:sz w:val="20"/>
                <w:lang w:val="en-GB"/>
              </w:rPr>
              <w:t>1.113</w:t>
            </w:r>
          </w:p>
          <w:p w:rsidR="00DB50BB" w:rsidRPr="00D438A3" w:rsidRDefault="00DB50BB" w:rsidP="00DB50BB">
            <w:pPr>
              <w:pStyle w:val="TableText"/>
              <w:rPr>
                <w:rFonts w:ascii="Sylfaen" w:hAnsi="Sylfaen"/>
                <w:color w:val="auto"/>
                <w:sz w:val="20"/>
                <w:lang w:val="ka-GE"/>
              </w:rPr>
            </w:pPr>
            <w:r w:rsidRPr="00D438A3">
              <w:rPr>
                <w:rFonts w:ascii="Sylfaen" w:hAnsi="Sylfaen"/>
                <w:color w:val="auto"/>
                <w:sz w:val="20"/>
                <w:lang w:val="ka-GE"/>
              </w:rPr>
              <w:t xml:space="preserve">ბასს </w:t>
            </w:r>
            <w:r w:rsidRPr="00D438A3">
              <w:rPr>
                <w:color w:val="auto"/>
                <w:sz w:val="20"/>
                <w:lang w:val="en-GB"/>
              </w:rPr>
              <w:t>1.11</w:t>
            </w:r>
            <w:r w:rsidRPr="00D438A3">
              <w:rPr>
                <w:rFonts w:ascii="Sylfaen" w:hAnsi="Sylfaen"/>
                <w:color w:val="auto"/>
                <w:sz w:val="20"/>
                <w:lang w:val="ka-GE"/>
              </w:rPr>
              <w:t>4</w:t>
            </w:r>
          </w:p>
        </w:tc>
        <w:tc>
          <w:tcPr>
            <w:tcW w:w="567" w:type="dxa"/>
            <w:tcBorders>
              <w:top w:val="single" w:sz="4" w:space="0" w:color="auto"/>
              <w:left w:val="single" w:sz="6" w:space="0" w:color="auto"/>
              <w:bottom w:val="single" w:sz="6" w:space="0" w:color="auto"/>
              <w:right w:val="single" w:sz="6" w:space="0" w:color="auto"/>
            </w:tcBorders>
          </w:tcPr>
          <w:p w:rsidR="00DB50BB" w:rsidRPr="00D438A3" w:rsidRDefault="00DB50BB" w:rsidP="00DB50BB">
            <w:pPr>
              <w:pStyle w:val="TableText"/>
              <w:jc w:val="both"/>
              <w:rPr>
                <w:color w:val="auto"/>
                <w:lang w:val="en-GB"/>
              </w:rPr>
            </w:pPr>
            <w:r w:rsidRPr="00D438A3">
              <w:rPr>
                <w:color w:val="auto"/>
                <w:lang w:val="en-GB"/>
              </w:rPr>
              <w:t>2</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ind w:right="98"/>
              <w:jc w:val="both"/>
              <w:rPr>
                <w:color w:val="auto"/>
                <w:lang w:val="en-GB"/>
              </w:rPr>
            </w:pPr>
            <w:r w:rsidRPr="00D438A3">
              <w:rPr>
                <w:rFonts w:ascii="Sylfaen" w:hAnsi="Sylfaen"/>
                <w:color w:val="auto"/>
                <w:lang w:val="ka-GE"/>
              </w:rPr>
              <w:t>წარმოდგენილ იქნა თუ არა შენიშვნები სისტემატიური სახით?</w:t>
            </w:r>
            <w:r w:rsidRPr="00D438A3">
              <w:rPr>
                <w:color w:val="auto"/>
                <w:lang w:val="en-GB"/>
              </w:rPr>
              <w:t xml:space="preserve">  </w:t>
            </w:r>
          </w:p>
          <w:p w:rsidR="00DB50BB" w:rsidRPr="00D438A3" w:rsidRDefault="00DB50BB" w:rsidP="00DB50BB">
            <w:pPr>
              <w:pStyle w:val="TableText"/>
              <w:ind w:right="98"/>
              <w:jc w:val="both"/>
              <w:rPr>
                <w:color w:val="auto"/>
                <w:sz w:val="8"/>
                <w:szCs w:val="8"/>
                <w:lang w:val="en-GB"/>
              </w:rPr>
            </w:pPr>
          </w:p>
          <w:p w:rsidR="00DB50BB" w:rsidRPr="00D438A3" w:rsidRDefault="00DB50BB" w:rsidP="00DB50BB">
            <w:pPr>
              <w:pStyle w:val="TableText"/>
              <w:ind w:right="98"/>
              <w:jc w:val="both"/>
              <w:rPr>
                <w:rFonts w:ascii="Sylfaen" w:hAnsi="Sylfaen"/>
                <w:color w:val="auto"/>
                <w:lang w:val="ka-GE"/>
              </w:rPr>
            </w:pPr>
            <w:r w:rsidRPr="00D438A3">
              <w:rPr>
                <w:rFonts w:ascii="Sylfaen" w:hAnsi="Sylfaen"/>
                <w:color w:val="auto"/>
                <w:lang w:val="ka-GE"/>
              </w:rPr>
              <w:t>ბასს 1-ით რეკომენდებულია შემდეგი თანმიმდევრობა :-</w:t>
            </w:r>
          </w:p>
          <w:p w:rsidR="00DB50BB" w:rsidRPr="00D438A3" w:rsidRDefault="00DB50BB" w:rsidP="0049601F">
            <w:pPr>
              <w:pStyle w:val="TableText"/>
              <w:numPr>
                <w:ilvl w:val="0"/>
                <w:numId w:val="119"/>
              </w:numPr>
              <w:ind w:right="98"/>
              <w:jc w:val="both"/>
              <w:rPr>
                <w:color w:val="auto"/>
                <w:lang w:val="en-GB"/>
              </w:rPr>
            </w:pPr>
            <w:r w:rsidRPr="00D438A3">
              <w:rPr>
                <w:rFonts w:ascii="Sylfaen" w:hAnsi="Sylfaen"/>
                <w:color w:val="auto"/>
                <w:lang w:val="ka-GE"/>
              </w:rPr>
              <w:t>განცხადება ფასს-თან შესაბამისობის შესახებ;</w:t>
            </w:r>
          </w:p>
          <w:p w:rsidR="00DB50BB" w:rsidRPr="00D438A3" w:rsidRDefault="00DB50BB" w:rsidP="0049601F">
            <w:pPr>
              <w:pStyle w:val="TableText"/>
              <w:numPr>
                <w:ilvl w:val="0"/>
                <w:numId w:val="119"/>
              </w:numPr>
              <w:ind w:right="98"/>
              <w:jc w:val="both"/>
              <w:rPr>
                <w:color w:val="auto"/>
                <w:lang w:val="en-GB"/>
              </w:rPr>
            </w:pPr>
            <w:r w:rsidRPr="00D438A3">
              <w:rPr>
                <w:rFonts w:ascii="Sylfaen" w:hAnsi="Sylfaen"/>
                <w:color w:val="auto"/>
                <w:lang w:val="ka-GE"/>
              </w:rPr>
              <w:t>მნიშვნელოვანი სააღრიცხვო პოლიტიკის შეჯამება;</w:t>
            </w:r>
          </w:p>
          <w:p w:rsidR="00DB50BB" w:rsidRPr="00D438A3" w:rsidRDefault="00DB50BB" w:rsidP="0049601F">
            <w:pPr>
              <w:pStyle w:val="TableText"/>
              <w:numPr>
                <w:ilvl w:val="0"/>
                <w:numId w:val="119"/>
              </w:numPr>
              <w:ind w:right="98"/>
              <w:jc w:val="both"/>
              <w:rPr>
                <w:color w:val="auto"/>
                <w:lang w:val="en-GB"/>
              </w:rPr>
            </w:pPr>
            <w:r w:rsidRPr="00D438A3">
              <w:rPr>
                <w:rFonts w:ascii="Sylfaen" w:hAnsi="Sylfaen"/>
                <w:color w:val="auto"/>
                <w:lang w:val="ka-GE"/>
              </w:rPr>
              <w:t>დამხმარე ინფორმაცია პირველად ანგარიშგებაში წარმოდგენილი ელემენტებისთვის;</w:t>
            </w:r>
          </w:p>
          <w:p w:rsidR="00DB50BB" w:rsidRPr="00D438A3" w:rsidRDefault="00DB50BB" w:rsidP="0049601F">
            <w:pPr>
              <w:pStyle w:val="TableText"/>
              <w:numPr>
                <w:ilvl w:val="0"/>
                <w:numId w:val="119"/>
              </w:numPr>
              <w:ind w:right="98"/>
              <w:jc w:val="both"/>
              <w:rPr>
                <w:color w:val="auto"/>
                <w:lang w:val="en-GB"/>
              </w:rPr>
            </w:pPr>
            <w:r w:rsidRPr="00D438A3">
              <w:rPr>
                <w:rFonts w:ascii="Sylfaen" w:hAnsi="Sylfaen"/>
                <w:color w:val="auto"/>
                <w:lang w:val="ka-GE"/>
              </w:rPr>
              <w:t xml:space="preserve">სხვა </w:t>
            </w:r>
            <w:r w:rsidR="00256A49" w:rsidRPr="00D438A3">
              <w:rPr>
                <w:rFonts w:ascii="Sylfaen" w:hAnsi="Sylfaen"/>
                <w:color w:val="auto"/>
                <w:lang w:val="ka-GE"/>
              </w:rPr>
              <w:t>გასაჯაროებული</w:t>
            </w:r>
            <w:r w:rsidRPr="00D438A3">
              <w:rPr>
                <w:rFonts w:ascii="Sylfaen" w:hAnsi="Sylfaen"/>
                <w:color w:val="auto"/>
                <w:lang w:val="ka-GE"/>
              </w:rPr>
              <w:t xml:space="preserve"> ინფორმაცია, მათ შორის:-</w:t>
            </w:r>
          </w:p>
          <w:p w:rsidR="00DB50BB" w:rsidRPr="00D438A3" w:rsidRDefault="00DB50BB" w:rsidP="0049601F">
            <w:pPr>
              <w:pStyle w:val="TableText"/>
              <w:numPr>
                <w:ilvl w:val="1"/>
                <w:numId w:val="119"/>
              </w:numPr>
              <w:ind w:right="98"/>
              <w:jc w:val="both"/>
              <w:rPr>
                <w:rFonts w:ascii="Sylfaen" w:hAnsi="Sylfaen"/>
                <w:color w:val="auto"/>
                <w:lang w:val="ka-GE"/>
              </w:rPr>
            </w:pPr>
            <w:r w:rsidRPr="00D438A3">
              <w:rPr>
                <w:rFonts w:ascii="Sylfaen" w:hAnsi="Sylfaen"/>
                <w:color w:val="auto"/>
                <w:lang w:val="ka-GE"/>
              </w:rPr>
              <w:t>პირობითი ვალდებულებები და აუღიარებელი სახელშეკრულებო ვალდებულებები; და</w:t>
            </w:r>
          </w:p>
          <w:p w:rsidR="00DB50BB" w:rsidRPr="00D438A3" w:rsidRDefault="00DB50BB" w:rsidP="0049601F">
            <w:pPr>
              <w:pStyle w:val="TableText"/>
              <w:numPr>
                <w:ilvl w:val="1"/>
                <w:numId w:val="119"/>
              </w:numPr>
              <w:ind w:right="98"/>
              <w:jc w:val="both"/>
              <w:rPr>
                <w:color w:val="auto"/>
                <w:lang w:val="en-GB"/>
              </w:rPr>
            </w:pPr>
            <w:r w:rsidRPr="00D438A3">
              <w:rPr>
                <w:rFonts w:ascii="Sylfaen" w:hAnsi="Sylfaen"/>
                <w:color w:val="auto"/>
                <w:lang w:val="ka-GE"/>
              </w:rPr>
              <w:t xml:space="preserve">არაფინანსური გასაჯაროებული ინფორმაცია, მაგალითად, სამეურნეო </w:t>
            </w:r>
            <w:r w:rsidRPr="00D438A3">
              <w:rPr>
                <w:rFonts w:ascii="Sylfaen" w:hAnsi="Sylfaen"/>
                <w:color w:val="auto"/>
                <w:lang w:val="ka-GE"/>
              </w:rPr>
              <w:lastRenderedPageBreak/>
              <w:t>სუბიექტის ფინანსური რისკის მართვის მიზნები და პოლიტიკა.</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lastRenderedPageBreak/>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rPr>
                <w:rFonts w:ascii="Sylfaen" w:hAnsi="Sylfaen"/>
                <w:lang w:val="ka-GE"/>
              </w:rPr>
            </w:pPr>
            <w:r w:rsidRPr="00D438A3">
              <w:rPr>
                <w:rFonts w:ascii="Sylfaen" w:hAnsi="Sylfaen"/>
                <w:lang w:val="ka-GE"/>
              </w:rPr>
              <w:lastRenderedPageBreak/>
              <w:t>ბასს 1.49</w:t>
            </w:r>
          </w:p>
        </w:tc>
        <w:tc>
          <w:tcPr>
            <w:tcW w:w="567" w:type="dxa"/>
            <w:tcBorders>
              <w:left w:val="single" w:sz="6" w:space="0" w:color="auto"/>
              <w:bottom w:val="single" w:sz="6" w:space="0" w:color="auto"/>
              <w:right w:val="single" w:sz="6" w:space="0" w:color="auto"/>
            </w:tcBorders>
          </w:tcPr>
          <w:p w:rsidR="00DB50BB" w:rsidRPr="00D438A3" w:rsidRDefault="00DB50BB" w:rsidP="00DB50BB">
            <w:pPr>
              <w:pStyle w:val="TableText"/>
              <w:rPr>
                <w:color w:val="auto"/>
                <w:lang w:val="en-GB"/>
              </w:rPr>
            </w:pPr>
            <w:r w:rsidRPr="00D438A3">
              <w:rPr>
                <w:color w:val="auto"/>
                <w:lang w:val="en-GB"/>
              </w:rPr>
              <w:t>3</w:t>
            </w:r>
          </w:p>
        </w:tc>
        <w:tc>
          <w:tcPr>
            <w:tcW w:w="5811"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TableText"/>
              <w:ind w:right="98"/>
              <w:jc w:val="both"/>
              <w:rPr>
                <w:rFonts w:ascii="Sylfaen" w:hAnsi="Sylfaen"/>
                <w:color w:val="auto"/>
                <w:lang w:val="ka-GE"/>
              </w:rPr>
            </w:pPr>
            <w:r w:rsidRPr="00D438A3">
              <w:rPr>
                <w:rFonts w:ascii="Sylfaen" w:hAnsi="Sylfaen"/>
                <w:color w:val="auto"/>
                <w:lang w:val="ka-GE"/>
              </w:rPr>
              <w:t>წლიურ ანგარიშში ფინანსური ანგარიშგება ნათლად არის თუ არა გამოყოფილი სხვა ინფორმაციისგან?</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6"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6"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rPr>
                <w:rFonts w:ascii="Sylfaen" w:hAnsi="Sylfaen"/>
                <w:lang w:val="ka-GE"/>
              </w:rPr>
            </w:pPr>
            <w:r w:rsidRPr="00D438A3">
              <w:rPr>
                <w:rFonts w:ascii="Sylfaen" w:hAnsi="Sylfaen"/>
                <w:lang w:val="ka-GE"/>
              </w:rPr>
              <w:t>ბასს 1.11</w:t>
            </w:r>
          </w:p>
        </w:tc>
        <w:tc>
          <w:tcPr>
            <w:tcW w:w="567"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pStyle w:val="TableText"/>
              <w:rPr>
                <w:color w:val="auto"/>
                <w:lang w:val="en-GB"/>
              </w:rPr>
            </w:pPr>
            <w:r w:rsidRPr="00D438A3">
              <w:rPr>
                <w:color w:val="auto"/>
                <w:lang w:val="en-GB"/>
              </w:rPr>
              <w:t>4</w:t>
            </w:r>
          </w:p>
        </w:tc>
        <w:tc>
          <w:tcPr>
            <w:tcW w:w="5811"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pStyle w:val="TableText"/>
              <w:ind w:right="98"/>
              <w:jc w:val="both"/>
              <w:rPr>
                <w:rFonts w:ascii="Sylfaen" w:hAnsi="Sylfaen"/>
                <w:color w:val="auto"/>
                <w:lang w:val="ka-GE"/>
              </w:rPr>
            </w:pPr>
            <w:r w:rsidRPr="00D438A3">
              <w:rPr>
                <w:rFonts w:ascii="Sylfaen" w:hAnsi="Sylfaen" w:cs="Sylfaen"/>
                <w:color w:val="auto"/>
              </w:rPr>
              <w:t>ფინანსური</w:t>
            </w:r>
            <w:r w:rsidRPr="00D438A3">
              <w:rPr>
                <w:color w:val="auto"/>
              </w:rPr>
              <w:t xml:space="preserve"> </w:t>
            </w:r>
            <w:r w:rsidRPr="00D438A3">
              <w:rPr>
                <w:rFonts w:ascii="Sylfaen" w:hAnsi="Sylfaen" w:cs="Sylfaen"/>
                <w:color w:val="auto"/>
              </w:rPr>
              <w:t>ანგარიშგების</w:t>
            </w:r>
            <w:r w:rsidRPr="00D438A3">
              <w:rPr>
                <w:color w:val="auto"/>
              </w:rPr>
              <w:t xml:space="preserve"> </w:t>
            </w:r>
            <w:r w:rsidRPr="00D438A3">
              <w:rPr>
                <w:rFonts w:ascii="Sylfaen" w:hAnsi="Sylfaen" w:cs="Sylfaen"/>
                <w:color w:val="auto"/>
              </w:rPr>
              <w:t>სრულ</w:t>
            </w:r>
            <w:r w:rsidRPr="00D438A3">
              <w:rPr>
                <w:color w:val="auto"/>
              </w:rPr>
              <w:t xml:space="preserve"> </w:t>
            </w:r>
            <w:r w:rsidRPr="00D438A3">
              <w:rPr>
                <w:rFonts w:ascii="Sylfaen" w:hAnsi="Sylfaen" w:cs="Sylfaen"/>
                <w:color w:val="auto"/>
              </w:rPr>
              <w:t>პაკეტში</w:t>
            </w:r>
            <w:r w:rsidRPr="00D438A3">
              <w:rPr>
                <w:rFonts w:ascii="Sylfaen" w:hAnsi="Sylfaen" w:cs="Sylfaen"/>
                <w:color w:val="auto"/>
                <w:lang w:val="ka-GE"/>
              </w:rPr>
              <w:t xml:space="preserve"> </w:t>
            </w:r>
            <w:r w:rsidRPr="00D438A3">
              <w:rPr>
                <w:rFonts w:ascii="Sylfaen" w:hAnsi="Sylfaen"/>
                <w:color w:val="auto"/>
                <w:lang w:val="ka-GE"/>
              </w:rPr>
              <w:t>წარმოდგენილ  ყველა პირველადი ანგარიშგება თანაბარი მნიშვნელობით არის წარდგენილი თუ არა?</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4"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pStyle w:val="BodyText"/>
              <w:jc w:val="center"/>
            </w:pPr>
          </w:p>
        </w:tc>
      </w:tr>
      <w:tr w:rsidR="00D438A3" w:rsidRPr="00D438A3" w:rsidTr="00813358">
        <w:tc>
          <w:tcPr>
            <w:tcW w:w="1135"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rPr>
                <w:rFonts w:ascii="Sylfaen" w:hAnsi="Sylfaen"/>
                <w:lang w:val="ka-GE"/>
              </w:rPr>
            </w:pPr>
            <w:r w:rsidRPr="00D438A3">
              <w:rPr>
                <w:rFonts w:ascii="Sylfaen" w:hAnsi="Sylfaen"/>
                <w:lang w:val="ka-GE"/>
              </w:rPr>
              <w:t>ბასს 1.113</w:t>
            </w:r>
          </w:p>
        </w:tc>
        <w:tc>
          <w:tcPr>
            <w:tcW w:w="567"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pStyle w:val="TableText"/>
              <w:rPr>
                <w:color w:val="auto"/>
                <w:lang w:val="en-GB"/>
              </w:rPr>
            </w:pPr>
            <w:r w:rsidRPr="00D438A3">
              <w:rPr>
                <w:color w:val="auto"/>
                <w:lang w:val="en-GB"/>
              </w:rPr>
              <w:t>5</w:t>
            </w:r>
          </w:p>
        </w:tc>
        <w:tc>
          <w:tcPr>
            <w:tcW w:w="5811"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pStyle w:val="TableText"/>
              <w:ind w:right="98"/>
              <w:jc w:val="both"/>
              <w:rPr>
                <w:rFonts w:ascii="Sylfaen" w:hAnsi="Sylfaen"/>
                <w:color w:val="auto"/>
                <w:lang w:val="ka-GE"/>
              </w:rPr>
            </w:pPr>
            <w:r w:rsidRPr="00D438A3">
              <w:rPr>
                <w:rFonts w:ascii="Sylfaen" w:hAnsi="Sylfaen"/>
                <w:color w:val="auto"/>
                <w:lang w:val="ka-GE"/>
              </w:rPr>
              <w:t>მოხდა თუ არა პირველადი ანგარიშგებებისა და  დამხმარე შენიშვნების სათანადო ჯვარედინი მონიშვნა?</w:t>
            </w:r>
          </w:p>
          <w:p w:rsidR="00DB50BB" w:rsidRPr="00D438A3" w:rsidRDefault="00DB50BB" w:rsidP="00DB50BB">
            <w:pPr>
              <w:pStyle w:val="TableText"/>
              <w:ind w:right="98"/>
              <w:jc w:val="both"/>
              <w:rPr>
                <w:color w:val="auto"/>
                <w:sz w:val="8"/>
                <w:szCs w:val="8"/>
                <w:lang w:val="en-GB"/>
              </w:rPr>
            </w:pPr>
          </w:p>
        </w:tc>
        <w:tc>
          <w:tcPr>
            <w:tcW w:w="995" w:type="dxa"/>
            <w:tcBorders>
              <w:left w:val="single" w:sz="6" w:space="0" w:color="auto"/>
              <w:bottom w:val="single" w:sz="4" w:space="0" w:color="auto"/>
              <w:right w:val="single" w:sz="6" w:space="0" w:color="auto"/>
            </w:tcBorders>
          </w:tcPr>
          <w:p w:rsidR="00DB50BB" w:rsidRPr="00D438A3" w:rsidRDefault="00DB50BB" w:rsidP="00DB50BB">
            <w:r w:rsidRPr="00D438A3">
              <w:rPr>
                <w:rFonts w:ascii="Sylfaen" w:hAnsi="Sylfaen"/>
                <w:lang w:val="ka-GE"/>
              </w:rPr>
              <w:t>დიახ</w:t>
            </w:r>
          </w:p>
        </w:tc>
        <w:tc>
          <w:tcPr>
            <w:tcW w:w="1415" w:type="dxa"/>
            <w:tcBorders>
              <w:top w:val="single" w:sz="6" w:space="0" w:color="auto"/>
              <w:left w:val="single" w:sz="6" w:space="0" w:color="auto"/>
              <w:bottom w:val="single" w:sz="4" w:space="0" w:color="auto"/>
              <w:right w:val="single" w:sz="6" w:space="0" w:color="auto"/>
            </w:tcBorders>
          </w:tcPr>
          <w:p w:rsidR="00DB50BB" w:rsidRPr="00D438A3" w:rsidRDefault="00DB50BB" w:rsidP="00DB50BB">
            <w:pPr>
              <w:pStyle w:val="BodyText"/>
              <w:jc w:val="center"/>
            </w:pPr>
          </w:p>
        </w:tc>
      </w:tr>
    </w:tbl>
    <w:p w:rsidR="00DB50BB" w:rsidRPr="00D438A3" w:rsidRDefault="00DB50BB">
      <w:pPr>
        <w:sectPr w:rsidR="00DB50BB" w:rsidRPr="00D438A3">
          <w:pgSz w:w="11910" w:h="16840"/>
          <w:pgMar w:top="1080" w:right="580" w:bottom="960" w:left="1340" w:header="580" w:footer="768" w:gutter="0"/>
          <w:cols w:space="720"/>
        </w:sectPr>
      </w:pPr>
    </w:p>
    <w:p w:rsidR="000F4FF4" w:rsidRPr="00D438A3" w:rsidRDefault="002C7EF9">
      <w:pPr>
        <w:tabs>
          <w:tab w:val="left" w:pos="8343"/>
        </w:tabs>
        <w:spacing w:before="78"/>
        <w:ind w:left="932"/>
        <w:rPr>
          <w:rFonts w:ascii="Arial" w:eastAsia="Arial" w:hAnsi="Arial" w:cs="Arial"/>
          <w:sz w:val="32"/>
          <w:szCs w:val="32"/>
        </w:rPr>
      </w:pPr>
      <w:r w:rsidRPr="00D438A3">
        <w:rPr>
          <w:noProof/>
        </w:rPr>
        <w:lastRenderedPageBreak/>
        <mc:AlternateContent>
          <mc:Choice Requires="wpg">
            <w:drawing>
              <wp:anchor distT="0" distB="0" distL="114300" distR="114300" simplePos="0" relativeHeight="503292400" behindDoc="1" locked="0" layoutInCell="1" allowOverlap="1" wp14:anchorId="5FF06B50" wp14:editId="2551B5E7">
                <wp:simplePos x="0" y="0"/>
                <wp:positionH relativeFrom="page">
                  <wp:posOffset>5714365</wp:posOffset>
                </wp:positionH>
                <wp:positionV relativeFrom="paragraph">
                  <wp:posOffset>967105</wp:posOffset>
                </wp:positionV>
                <wp:extent cx="661670" cy="210185"/>
                <wp:effectExtent l="8890" t="8255" r="5715" b="635"/>
                <wp:wrapNone/>
                <wp:docPr id="2342"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2343" name="Group 2124"/>
                        <wpg:cNvGrpSpPr>
                          <a:grpSpLocks/>
                        </wpg:cNvGrpSpPr>
                        <wpg:grpSpPr bwMode="auto">
                          <a:xfrm>
                            <a:off x="9010" y="1534"/>
                            <a:ext cx="2" cy="310"/>
                            <a:chOff x="9010" y="1534"/>
                            <a:chExt cx="2" cy="310"/>
                          </a:xfrm>
                        </wpg:grpSpPr>
                        <wps:wsp>
                          <wps:cNvPr id="2344" name="Freeform 2125"/>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5" name="Group 2122"/>
                        <wpg:cNvGrpSpPr>
                          <a:grpSpLocks/>
                        </wpg:cNvGrpSpPr>
                        <wpg:grpSpPr bwMode="auto">
                          <a:xfrm>
                            <a:off x="10020" y="1553"/>
                            <a:ext cx="2" cy="291"/>
                            <a:chOff x="10020" y="1553"/>
                            <a:chExt cx="2" cy="291"/>
                          </a:xfrm>
                        </wpg:grpSpPr>
                        <wps:wsp>
                          <wps:cNvPr id="2346" name="Freeform 2123"/>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7" name="Group 2120"/>
                        <wpg:cNvGrpSpPr>
                          <a:grpSpLocks/>
                        </wpg:cNvGrpSpPr>
                        <wpg:grpSpPr bwMode="auto">
                          <a:xfrm>
                            <a:off x="9019" y="1543"/>
                            <a:ext cx="1011" cy="2"/>
                            <a:chOff x="9019" y="1543"/>
                            <a:chExt cx="1011" cy="2"/>
                          </a:xfrm>
                        </wpg:grpSpPr>
                        <wps:wsp>
                          <wps:cNvPr id="2348" name="Freeform 2121"/>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027AAA" id="Group 2119" o:spid="_x0000_s1026" style="position:absolute;margin-left:449.95pt;margin-top:76.15pt;width:52.1pt;height:16.55pt;z-index:-24080;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">
                <v:group id="Group 2124"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Freeform 2125"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" path="m,l,309e" filled="f" strokeweight=".37358mm">
                    <v:path arrowok="t" o:connecttype="custom" o:connectlocs="0,1534;0,1843" o:connectangles="0,0"/>
                  </v:shape>
                </v:group>
                <v:group id="Group 2122"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shape id="Freeform 2123"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" path="m,l,290e" filled="f" strokeweight="1.06pt">
                    <v:path arrowok="t" o:connecttype="custom" o:connectlocs="0,1553;0,1843" o:connectangles="0,0"/>
                  </v:shape>
                </v:group>
                <v:group id="Group 2120"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Freeform 2121"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401" behindDoc="1" locked="0" layoutInCell="1" allowOverlap="1" wp14:anchorId="30A0EA3F" wp14:editId="2847411D">
                <wp:simplePos x="0" y="0"/>
                <wp:positionH relativeFrom="page">
                  <wp:posOffset>5714365</wp:posOffset>
                </wp:positionH>
                <wp:positionV relativeFrom="paragraph">
                  <wp:posOffset>1242695</wp:posOffset>
                </wp:positionV>
                <wp:extent cx="661670" cy="210185"/>
                <wp:effectExtent l="8890" t="7620" r="5715" b="1270"/>
                <wp:wrapNone/>
                <wp:docPr id="2335"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2336" name="Group 2117"/>
                        <wpg:cNvGrpSpPr>
                          <a:grpSpLocks/>
                        </wpg:cNvGrpSpPr>
                        <wpg:grpSpPr bwMode="auto">
                          <a:xfrm>
                            <a:off x="9010" y="1968"/>
                            <a:ext cx="2" cy="310"/>
                            <a:chOff x="9010" y="1968"/>
                            <a:chExt cx="2" cy="310"/>
                          </a:xfrm>
                        </wpg:grpSpPr>
                        <wps:wsp>
                          <wps:cNvPr id="2337" name="Freeform 2118"/>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115"/>
                        <wpg:cNvGrpSpPr>
                          <a:grpSpLocks/>
                        </wpg:cNvGrpSpPr>
                        <wpg:grpSpPr bwMode="auto">
                          <a:xfrm>
                            <a:off x="10020" y="1987"/>
                            <a:ext cx="2" cy="291"/>
                            <a:chOff x="10020" y="1987"/>
                            <a:chExt cx="2" cy="291"/>
                          </a:xfrm>
                        </wpg:grpSpPr>
                        <wps:wsp>
                          <wps:cNvPr id="2339" name="Freeform 2116"/>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113"/>
                        <wpg:cNvGrpSpPr>
                          <a:grpSpLocks/>
                        </wpg:cNvGrpSpPr>
                        <wpg:grpSpPr bwMode="auto">
                          <a:xfrm>
                            <a:off x="9019" y="1978"/>
                            <a:ext cx="1011" cy="2"/>
                            <a:chOff x="9019" y="1978"/>
                            <a:chExt cx="1011" cy="2"/>
                          </a:xfrm>
                        </wpg:grpSpPr>
                        <wps:wsp>
                          <wps:cNvPr id="2341" name="Freeform 2114"/>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F13444" id="Group 2112" o:spid="_x0000_s1026" style="position:absolute;margin-left:449.95pt;margin-top:97.85pt;width:52.1pt;height:16.55pt;z-index:-24079;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">
                <v:group id="Group 2117"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2118"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" path="m,l,310e" filled="f" strokeweight=".37358mm">
                    <v:path arrowok="t" o:connecttype="custom" o:connectlocs="0,1968;0,2278" o:connectangles="0,0"/>
                  </v:shape>
                </v:group>
                <v:group id="Group 2115"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116"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" path="m,l,291e" filled="f" strokeweight="1.06pt">
                    <v:path arrowok="t" o:connecttype="custom" o:connectlocs="0,1987;0,2278" o:connectangles="0,0"/>
                  </v:shape>
                </v:group>
                <v:group id="Group 2113"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114"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402" behindDoc="1" locked="0" layoutInCell="1" allowOverlap="1" wp14:anchorId="3598FFDC" wp14:editId="499C7BCE">
                <wp:simplePos x="0" y="0"/>
                <wp:positionH relativeFrom="page">
                  <wp:posOffset>5714365</wp:posOffset>
                </wp:positionH>
                <wp:positionV relativeFrom="paragraph">
                  <wp:posOffset>1518920</wp:posOffset>
                </wp:positionV>
                <wp:extent cx="661670" cy="210185"/>
                <wp:effectExtent l="8890" t="7620" r="5715" b="1270"/>
                <wp:wrapNone/>
                <wp:docPr id="2328"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2329" name="Group 2110"/>
                        <wpg:cNvGrpSpPr>
                          <a:grpSpLocks/>
                        </wpg:cNvGrpSpPr>
                        <wpg:grpSpPr bwMode="auto">
                          <a:xfrm>
                            <a:off x="9010" y="2402"/>
                            <a:ext cx="2" cy="310"/>
                            <a:chOff x="9010" y="2402"/>
                            <a:chExt cx="2" cy="310"/>
                          </a:xfrm>
                        </wpg:grpSpPr>
                        <wps:wsp>
                          <wps:cNvPr id="2330" name="Freeform 2111"/>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2108"/>
                        <wpg:cNvGrpSpPr>
                          <a:grpSpLocks/>
                        </wpg:cNvGrpSpPr>
                        <wpg:grpSpPr bwMode="auto">
                          <a:xfrm>
                            <a:off x="10020" y="2422"/>
                            <a:ext cx="2" cy="291"/>
                            <a:chOff x="10020" y="2422"/>
                            <a:chExt cx="2" cy="291"/>
                          </a:xfrm>
                        </wpg:grpSpPr>
                        <wps:wsp>
                          <wps:cNvPr id="2332" name="Freeform 2109"/>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2106"/>
                        <wpg:cNvGrpSpPr>
                          <a:grpSpLocks/>
                        </wpg:cNvGrpSpPr>
                        <wpg:grpSpPr bwMode="auto">
                          <a:xfrm>
                            <a:off x="9019" y="2412"/>
                            <a:ext cx="1011" cy="2"/>
                            <a:chOff x="9019" y="2412"/>
                            <a:chExt cx="1011" cy="2"/>
                          </a:xfrm>
                        </wpg:grpSpPr>
                        <wps:wsp>
                          <wps:cNvPr id="2334" name="Freeform 2107"/>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520CA10" id="Group 2105" o:spid="_x0000_s1026" style="position:absolute;margin-left:449.95pt;margin-top:119.6pt;width:52.1pt;height:16.55pt;z-index:-24078;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">
                <v:group id="Group 2110"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2111"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" path="m,l,310e" filled="f" strokeweight=".37358mm">
                    <v:path arrowok="t" o:connecttype="custom" o:connectlocs="0,2402;0,2712" o:connectangles="0,0"/>
                  </v:shape>
                </v:group>
                <v:group id="Group 2108"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Freeform 2109"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" path="m,l,290e" filled="f" strokeweight="1.06pt">
                    <v:path arrowok="t" o:connecttype="custom" o:connectlocs="0,2422;0,2712" o:connectangles="0,0"/>
                  </v:shape>
                </v:group>
                <v:group id="Group 2106"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2107"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" path="m,l1011,e" filled="f" strokeweight=".37358mm">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403" behindDoc="1" locked="0" layoutInCell="1" allowOverlap="1" wp14:anchorId="0E3812B4" wp14:editId="18324E79">
                <wp:simplePos x="0" y="0"/>
                <wp:positionH relativeFrom="page">
                  <wp:posOffset>5714365</wp:posOffset>
                </wp:positionH>
                <wp:positionV relativeFrom="page">
                  <wp:posOffset>2806700</wp:posOffset>
                </wp:positionV>
                <wp:extent cx="661670" cy="210185"/>
                <wp:effectExtent l="8890" t="6350" r="5715" b="2540"/>
                <wp:wrapNone/>
                <wp:docPr id="2321"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2322" name="Group 2103"/>
                        <wpg:cNvGrpSpPr>
                          <a:grpSpLocks/>
                        </wpg:cNvGrpSpPr>
                        <wpg:grpSpPr bwMode="auto">
                          <a:xfrm>
                            <a:off x="9010" y="4430"/>
                            <a:ext cx="2" cy="310"/>
                            <a:chOff x="9010" y="4430"/>
                            <a:chExt cx="2" cy="310"/>
                          </a:xfrm>
                        </wpg:grpSpPr>
                        <wps:wsp>
                          <wps:cNvPr id="2323" name="Freeform 2104"/>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101"/>
                        <wpg:cNvGrpSpPr>
                          <a:grpSpLocks/>
                        </wpg:cNvGrpSpPr>
                        <wpg:grpSpPr bwMode="auto">
                          <a:xfrm>
                            <a:off x="10020" y="4449"/>
                            <a:ext cx="2" cy="291"/>
                            <a:chOff x="10020" y="4449"/>
                            <a:chExt cx="2" cy="291"/>
                          </a:xfrm>
                        </wpg:grpSpPr>
                        <wps:wsp>
                          <wps:cNvPr id="2325" name="Freeform 2102"/>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099"/>
                        <wpg:cNvGrpSpPr>
                          <a:grpSpLocks/>
                        </wpg:cNvGrpSpPr>
                        <wpg:grpSpPr bwMode="auto">
                          <a:xfrm>
                            <a:off x="9019" y="4440"/>
                            <a:ext cx="1011" cy="2"/>
                            <a:chOff x="9019" y="4440"/>
                            <a:chExt cx="1011" cy="2"/>
                          </a:xfrm>
                        </wpg:grpSpPr>
                        <wps:wsp>
                          <wps:cNvPr id="2327" name="Freeform 2100"/>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CCC1AB" id="Group 2098" o:spid="_x0000_s1026" style="position:absolute;margin-left:449.95pt;margin-top:221pt;width:52.1pt;height:16.55pt;z-index:-24077;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">
                <v:group id="Group 2103"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2104"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" path="m,l,310e" filled="f" strokeweight=".37358mm">
                    <v:path arrowok="t" o:connecttype="custom" o:connectlocs="0,4430;0,4740" o:connectangles="0,0"/>
                  </v:shape>
                </v:group>
                <v:group id="Group 2101"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2102"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" path="m,l,291e" filled="f" strokeweight="1.06pt">
                    <v:path arrowok="t" o:connecttype="custom" o:connectlocs="0,4449;0,4740" o:connectangles="0,0"/>
                  </v:shape>
                </v:group>
                <v:group id="Group 2099"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2100"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04" behindDoc="1" locked="0" layoutInCell="1" allowOverlap="1" wp14:anchorId="5E09D2BC" wp14:editId="39E66DCF">
                <wp:simplePos x="0" y="0"/>
                <wp:positionH relativeFrom="page">
                  <wp:posOffset>5714365</wp:posOffset>
                </wp:positionH>
                <wp:positionV relativeFrom="page">
                  <wp:posOffset>3082290</wp:posOffset>
                </wp:positionV>
                <wp:extent cx="661670" cy="210185"/>
                <wp:effectExtent l="8890" t="5715" r="5715" b="3175"/>
                <wp:wrapNone/>
                <wp:docPr id="2314"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2315" name="Group 2096"/>
                        <wpg:cNvGrpSpPr>
                          <a:grpSpLocks/>
                        </wpg:cNvGrpSpPr>
                        <wpg:grpSpPr bwMode="auto">
                          <a:xfrm>
                            <a:off x="9010" y="4865"/>
                            <a:ext cx="2" cy="310"/>
                            <a:chOff x="9010" y="4865"/>
                            <a:chExt cx="2" cy="310"/>
                          </a:xfrm>
                        </wpg:grpSpPr>
                        <wps:wsp>
                          <wps:cNvPr id="2316" name="Freeform 2097"/>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2094"/>
                        <wpg:cNvGrpSpPr>
                          <a:grpSpLocks/>
                        </wpg:cNvGrpSpPr>
                        <wpg:grpSpPr bwMode="auto">
                          <a:xfrm>
                            <a:off x="10020" y="4884"/>
                            <a:ext cx="2" cy="291"/>
                            <a:chOff x="10020" y="4884"/>
                            <a:chExt cx="2" cy="291"/>
                          </a:xfrm>
                        </wpg:grpSpPr>
                        <wps:wsp>
                          <wps:cNvPr id="2318" name="Freeform 2095"/>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2092"/>
                        <wpg:cNvGrpSpPr>
                          <a:grpSpLocks/>
                        </wpg:cNvGrpSpPr>
                        <wpg:grpSpPr bwMode="auto">
                          <a:xfrm>
                            <a:off x="9019" y="4874"/>
                            <a:ext cx="1011" cy="2"/>
                            <a:chOff x="9019" y="4874"/>
                            <a:chExt cx="1011" cy="2"/>
                          </a:xfrm>
                        </wpg:grpSpPr>
                        <wps:wsp>
                          <wps:cNvPr id="2320" name="Freeform 2093"/>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283E7D" id="Group 2091" o:spid="_x0000_s1026" style="position:absolute;margin-left:449.95pt;margin-top:242.7pt;width:52.1pt;height:16.55pt;z-index:-24076;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">
                <v:group id="Group 2096"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2097"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" path="m,l,309e" filled="f" strokeweight=".37358mm">
                    <v:path arrowok="t" o:connecttype="custom" o:connectlocs="0,4865;0,5174" o:connectangles="0,0"/>
                  </v:shape>
                </v:group>
                <v:group id="Group 2094"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2095"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" path="m,l,290e" filled="f" strokeweight="1.06pt">
                    <v:path arrowok="t" o:connecttype="custom" o:connectlocs="0,4884;0,5174" o:connectangles="0,0"/>
                  </v:shape>
                </v:group>
                <v:group id="Group 2092"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2093"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05" behindDoc="1" locked="0" layoutInCell="1" allowOverlap="1" wp14:anchorId="62DC1C0E" wp14:editId="312D3495">
                <wp:simplePos x="0" y="0"/>
                <wp:positionH relativeFrom="page">
                  <wp:posOffset>5714365</wp:posOffset>
                </wp:positionH>
                <wp:positionV relativeFrom="page">
                  <wp:posOffset>3357880</wp:posOffset>
                </wp:positionV>
                <wp:extent cx="661670" cy="210185"/>
                <wp:effectExtent l="8890" t="5080" r="5715" b="3810"/>
                <wp:wrapNone/>
                <wp:docPr id="2307"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2308" name="Group 2089"/>
                        <wpg:cNvGrpSpPr>
                          <a:grpSpLocks/>
                        </wpg:cNvGrpSpPr>
                        <wpg:grpSpPr bwMode="auto">
                          <a:xfrm>
                            <a:off x="9010" y="5299"/>
                            <a:ext cx="2" cy="310"/>
                            <a:chOff x="9010" y="5299"/>
                            <a:chExt cx="2" cy="310"/>
                          </a:xfrm>
                        </wpg:grpSpPr>
                        <wps:wsp>
                          <wps:cNvPr id="2309" name="Freeform 2090"/>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087"/>
                        <wpg:cNvGrpSpPr>
                          <a:grpSpLocks/>
                        </wpg:cNvGrpSpPr>
                        <wpg:grpSpPr bwMode="auto">
                          <a:xfrm>
                            <a:off x="10020" y="5318"/>
                            <a:ext cx="2" cy="291"/>
                            <a:chOff x="10020" y="5318"/>
                            <a:chExt cx="2" cy="291"/>
                          </a:xfrm>
                        </wpg:grpSpPr>
                        <wps:wsp>
                          <wps:cNvPr id="2311" name="Freeform 2088"/>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085"/>
                        <wpg:cNvGrpSpPr>
                          <a:grpSpLocks/>
                        </wpg:cNvGrpSpPr>
                        <wpg:grpSpPr bwMode="auto">
                          <a:xfrm>
                            <a:off x="9019" y="5309"/>
                            <a:ext cx="1011" cy="2"/>
                            <a:chOff x="9019" y="5309"/>
                            <a:chExt cx="1011" cy="2"/>
                          </a:xfrm>
                        </wpg:grpSpPr>
                        <wps:wsp>
                          <wps:cNvPr id="2313" name="Freeform 2086"/>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C644EA" id="Group 2084" o:spid="_x0000_s1026" style="position:absolute;margin-left:449.95pt;margin-top:264.4pt;width:52.1pt;height:16.55pt;z-index:-24075;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">
                <v:group id="Group 2089"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090"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" path="m,l,310e" filled="f" strokeweight=".37358mm">
                    <v:path arrowok="t" o:connecttype="custom" o:connectlocs="0,5299;0,5609" o:connectangles="0,0"/>
                  </v:shape>
                </v:group>
                <v:group id="Group 2087"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088"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" path="m,l,291e" filled="f" strokeweight="1.06pt">
                    <v:path arrowok="t" o:connecttype="custom" o:connectlocs="0,5318;0,5609" o:connectangles="0,0"/>
                  </v:shape>
                </v:group>
                <v:group id="Group 2085"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086"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06" behindDoc="1" locked="0" layoutInCell="1" allowOverlap="1" wp14:anchorId="7367585B" wp14:editId="5EB588D4">
                <wp:simplePos x="0" y="0"/>
                <wp:positionH relativeFrom="page">
                  <wp:posOffset>5714365</wp:posOffset>
                </wp:positionH>
                <wp:positionV relativeFrom="page">
                  <wp:posOffset>3634105</wp:posOffset>
                </wp:positionV>
                <wp:extent cx="661670" cy="210185"/>
                <wp:effectExtent l="8890" t="5080" r="5715" b="3810"/>
                <wp:wrapNone/>
                <wp:docPr id="2300"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2301" name="Group 2082"/>
                        <wpg:cNvGrpSpPr>
                          <a:grpSpLocks/>
                        </wpg:cNvGrpSpPr>
                        <wpg:grpSpPr bwMode="auto">
                          <a:xfrm>
                            <a:off x="9010" y="5733"/>
                            <a:ext cx="2" cy="310"/>
                            <a:chOff x="9010" y="5733"/>
                            <a:chExt cx="2" cy="310"/>
                          </a:xfrm>
                        </wpg:grpSpPr>
                        <wps:wsp>
                          <wps:cNvPr id="2302" name="Freeform 2083"/>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2080"/>
                        <wpg:cNvGrpSpPr>
                          <a:grpSpLocks/>
                        </wpg:cNvGrpSpPr>
                        <wpg:grpSpPr bwMode="auto">
                          <a:xfrm>
                            <a:off x="10020" y="5753"/>
                            <a:ext cx="2" cy="291"/>
                            <a:chOff x="10020" y="5753"/>
                            <a:chExt cx="2" cy="291"/>
                          </a:xfrm>
                        </wpg:grpSpPr>
                        <wps:wsp>
                          <wps:cNvPr id="2304" name="Freeform 2081"/>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2078"/>
                        <wpg:cNvGrpSpPr>
                          <a:grpSpLocks/>
                        </wpg:cNvGrpSpPr>
                        <wpg:grpSpPr bwMode="auto">
                          <a:xfrm>
                            <a:off x="9019" y="5743"/>
                            <a:ext cx="1011" cy="2"/>
                            <a:chOff x="9019" y="5743"/>
                            <a:chExt cx="1011" cy="2"/>
                          </a:xfrm>
                        </wpg:grpSpPr>
                        <wps:wsp>
                          <wps:cNvPr id="2306" name="Freeform 2079"/>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CCC01E5" id="Group 2077" o:spid="_x0000_s1026" style="position:absolute;margin-left:449.95pt;margin-top:286.15pt;width:52.1pt;height:16.55pt;z-index:-24074;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">
                <v:group id="Group 2082"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Freeform 2083"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" path="m,l,310e" filled="f" strokeweight=".37358mm">
                    <v:path arrowok="t" o:connecttype="custom" o:connectlocs="0,5733;0,6043" o:connectangles="0,0"/>
                  </v:shape>
                </v:group>
                <v:group id="Group 2080"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2081"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" path="m,l,290e" filled="f" strokeweight="1.06pt">
                    <v:path arrowok="t" o:connecttype="custom" o:connectlocs="0,5753;0,6043" o:connectangles="0,0"/>
                  </v:shape>
                </v:group>
                <v:group id="Group 2078"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2079"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07" behindDoc="1" locked="0" layoutInCell="1" allowOverlap="1" wp14:anchorId="74620A3E" wp14:editId="702FF3EB">
                <wp:simplePos x="0" y="0"/>
                <wp:positionH relativeFrom="page">
                  <wp:posOffset>5714365</wp:posOffset>
                </wp:positionH>
                <wp:positionV relativeFrom="page">
                  <wp:posOffset>3909695</wp:posOffset>
                </wp:positionV>
                <wp:extent cx="661670" cy="210185"/>
                <wp:effectExtent l="8890" t="4445" r="5715" b="4445"/>
                <wp:wrapNone/>
                <wp:docPr id="2293"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2294" name="Group 2075"/>
                        <wpg:cNvGrpSpPr>
                          <a:grpSpLocks/>
                        </wpg:cNvGrpSpPr>
                        <wpg:grpSpPr bwMode="auto">
                          <a:xfrm>
                            <a:off x="9010" y="6168"/>
                            <a:ext cx="2" cy="310"/>
                            <a:chOff x="9010" y="6168"/>
                            <a:chExt cx="2" cy="310"/>
                          </a:xfrm>
                        </wpg:grpSpPr>
                        <wps:wsp>
                          <wps:cNvPr id="2295" name="Freeform 2076"/>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073"/>
                        <wpg:cNvGrpSpPr>
                          <a:grpSpLocks/>
                        </wpg:cNvGrpSpPr>
                        <wpg:grpSpPr bwMode="auto">
                          <a:xfrm>
                            <a:off x="10020" y="6187"/>
                            <a:ext cx="2" cy="291"/>
                            <a:chOff x="10020" y="6187"/>
                            <a:chExt cx="2" cy="291"/>
                          </a:xfrm>
                        </wpg:grpSpPr>
                        <wps:wsp>
                          <wps:cNvPr id="2297" name="Freeform 2074"/>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071"/>
                        <wpg:cNvGrpSpPr>
                          <a:grpSpLocks/>
                        </wpg:cNvGrpSpPr>
                        <wpg:grpSpPr bwMode="auto">
                          <a:xfrm>
                            <a:off x="9019" y="6177"/>
                            <a:ext cx="1011" cy="2"/>
                            <a:chOff x="9019" y="6177"/>
                            <a:chExt cx="1011" cy="2"/>
                          </a:xfrm>
                        </wpg:grpSpPr>
                        <wps:wsp>
                          <wps:cNvPr id="2299" name="Freeform 2072"/>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E702F2" id="Group 2070" o:spid="_x0000_s1026" style="position:absolute;margin-left:449.95pt;margin-top:307.85pt;width:52.1pt;height:16.55pt;z-index:-24073;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">
                <v:group id="Group 2075"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076"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" path="m,l,309e" filled="f" strokeweight=".37358mm">
                    <v:path arrowok="t" o:connecttype="custom" o:connectlocs="0,6168;0,6477" o:connectangles="0,0"/>
                  </v:shape>
                </v:group>
                <v:group id="Group 2073"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074"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" path="m,l,290e" filled="f" strokeweight="1.06pt">
                    <v:path arrowok="t" o:connecttype="custom" o:connectlocs="0,6187;0,6477" o:connectangles="0,0"/>
                  </v:shape>
                </v:group>
                <v:group id="Group 2071"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072"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08" behindDoc="1" locked="0" layoutInCell="1" allowOverlap="1" wp14:anchorId="686B525C" wp14:editId="78438888">
                <wp:simplePos x="0" y="0"/>
                <wp:positionH relativeFrom="page">
                  <wp:posOffset>5714365</wp:posOffset>
                </wp:positionH>
                <wp:positionV relativeFrom="page">
                  <wp:posOffset>4185920</wp:posOffset>
                </wp:positionV>
                <wp:extent cx="661670" cy="210185"/>
                <wp:effectExtent l="8890" t="4445" r="5715" b="4445"/>
                <wp:wrapNone/>
                <wp:docPr id="2286"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2287" name="Group 2068"/>
                        <wpg:cNvGrpSpPr>
                          <a:grpSpLocks/>
                        </wpg:cNvGrpSpPr>
                        <wpg:grpSpPr bwMode="auto">
                          <a:xfrm>
                            <a:off x="9010" y="6602"/>
                            <a:ext cx="2" cy="310"/>
                            <a:chOff x="9010" y="6602"/>
                            <a:chExt cx="2" cy="310"/>
                          </a:xfrm>
                        </wpg:grpSpPr>
                        <wps:wsp>
                          <wps:cNvPr id="2288" name="Freeform 2069"/>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2066"/>
                        <wpg:cNvGrpSpPr>
                          <a:grpSpLocks/>
                        </wpg:cNvGrpSpPr>
                        <wpg:grpSpPr bwMode="auto">
                          <a:xfrm>
                            <a:off x="10020" y="6621"/>
                            <a:ext cx="2" cy="291"/>
                            <a:chOff x="10020" y="6621"/>
                            <a:chExt cx="2" cy="291"/>
                          </a:xfrm>
                        </wpg:grpSpPr>
                        <wps:wsp>
                          <wps:cNvPr id="2290" name="Freeform 2067"/>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2064"/>
                        <wpg:cNvGrpSpPr>
                          <a:grpSpLocks/>
                        </wpg:cNvGrpSpPr>
                        <wpg:grpSpPr bwMode="auto">
                          <a:xfrm>
                            <a:off x="9019" y="6612"/>
                            <a:ext cx="1011" cy="2"/>
                            <a:chOff x="9019" y="6612"/>
                            <a:chExt cx="1011" cy="2"/>
                          </a:xfrm>
                        </wpg:grpSpPr>
                        <wps:wsp>
                          <wps:cNvPr id="2292" name="Freeform 2065"/>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6BC625" id="Group 2063" o:spid="_x0000_s1026" style="position:absolute;margin-left:449.95pt;margin-top:329.6pt;width:52.1pt;height:16.55pt;z-index:-24072;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">
                <v:group id="Group 2068"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2069"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" path="m,l,310e" filled="f" strokeweight=".37358mm">
                    <v:path arrowok="t" o:connecttype="custom" o:connectlocs="0,6602;0,6912" o:connectangles="0,0"/>
                  </v:shape>
                </v:group>
                <v:group id="Group 2066"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2067"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" path="m,l,291e" filled="f" strokeweight="1.06pt">
                    <v:path arrowok="t" o:connecttype="custom" o:connectlocs="0,6621;0,6912" o:connectangles="0,0"/>
                  </v:shape>
                </v:group>
                <v:group id="Group 2064"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2065"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09" behindDoc="1" locked="0" layoutInCell="1" allowOverlap="1" wp14:anchorId="2A8B5DAF" wp14:editId="3F95BFB7">
                <wp:simplePos x="0" y="0"/>
                <wp:positionH relativeFrom="page">
                  <wp:posOffset>5714365</wp:posOffset>
                </wp:positionH>
                <wp:positionV relativeFrom="page">
                  <wp:posOffset>4461510</wp:posOffset>
                </wp:positionV>
                <wp:extent cx="661670" cy="210185"/>
                <wp:effectExtent l="8890" t="3810" r="5715" b="5080"/>
                <wp:wrapNone/>
                <wp:docPr id="2279"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2280" name="Group 2061"/>
                        <wpg:cNvGrpSpPr>
                          <a:grpSpLocks/>
                        </wpg:cNvGrpSpPr>
                        <wpg:grpSpPr bwMode="auto">
                          <a:xfrm>
                            <a:off x="9010" y="7037"/>
                            <a:ext cx="2" cy="310"/>
                            <a:chOff x="9010" y="7037"/>
                            <a:chExt cx="2" cy="310"/>
                          </a:xfrm>
                        </wpg:grpSpPr>
                        <wps:wsp>
                          <wps:cNvPr id="2281" name="Freeform 2062"/>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059"/>
                        <wpg:cNvGrpSpPr>
                          <a:grpSpLocks/>
                        </wpg:cNvGrpSpPr>
                        <wpg:grpSpPr bwMode="auto">
                          <a:xfrm>
                            <a:off x="10020" y="7056"/>
                            <a:ext cx="2" cy="291"/>
                            <a:chOff x="10020" y="7056"/>
                            <a:chExt cx="2" cy="291"/>
                          </a:xfrm>
                        </wpg:grpSpPr>
                        <wps:wsp>
                          <wps:cNvPr id="2283" name="Freeform 2060"/>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2057"/>
                        <wpg:cNvGrpSpPr>
                          <a:grpSpLocks/>
                        </wpg:cNvGrpSpPr>
                        <wpg:grpSpPr bwMode="auto">
                          <a:xfrm>
                            <a:off x="9019" y="7046"/>
                            <a:ext cx="1011" cy="2"/>
                            <a:chOff x="9019" y="7046"/>
                            <a:chExt cx="1011" cy="2"/>
                          </a:xfrm>
                        </wpg:grpSpPr>
                        <wps:wsp>
                          <wps:cNvPr id="2285" name="Freeform 2058"/>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B575D8" id="Group 2056" o:spid="_x0000_s1026" style="position:absolute;margin-left:449.95pt;margin-top:351.3pt;width:52.1pt;height:16.55pt;z-index:-24071;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">
                <v:group id="Group 2061"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062"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" path="m,l,309e" filled="f" strokeweight=".37358mm">
                    <v:path arrowok="t" o:connecttype="custom" o:connectlocs="0,7037;0,7346" o:connectangles="0,0"/>
                  </v:shape>
                </v:group>
                <v:group id="Group 2059"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060"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" path="m,l,290e" filled="f" strokeweight="1.06pt">
                    <v:path arrowok="t" o:connecttype="custom" o:connectlocs="0,7056;0,7346" o:connectangles="0,0"/>
                  </v:shape>
                </v:group>
                <v:group id="Group 2057"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058"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0" behindDoc="1" locked="0" layoutInCell="1" allowOverlap="1" wp14:anchorId="6FF671F9" wp14:editId="5C7F5C02">
                <wp:simplePos x="0" y="0"/>
                <wp:positionH relativeFrom="page">
                  <wp:posOffset>5714365</wp:posOffset>
                </wp:positionH>
                <wp:positionV relativeFrom="page">
                  <wp:posOffset>4737100</wp:posOffset>
                </wp:positionV>
                <wp:extent cx="661670" cy="210185"/>
                <wp:effectExtent l="8890" t="3175" r="5715" b="5715"/>
                <wp:wrapNone/>
                <wp:docPr id="2272"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2273" name="Group 2054"/>
                        <wpg:cNvGrpSpPr>
                          <a:grpSpLocks/>
                        </wpg:cNvGrpSpPr>
                        <wpg:grpSpPr bwMode="auto">
                          <a:xfrm>
                            <a:off x="9010" y="7471"/>
                            <a:ext cx="2" cy="310"/>
                            <a:chOff x="9010" y="7471"/>
                            <a:chExt cx="2" cy="310"/>
                          </a:xfrm>
                        </wpg:grpSpPr>
                        <wps:wsp>
                          <wps:cNvPr id="2274" name="Freeform 2055"/>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2052"/>
                        <wpg:cNvGrpSpPr>
                          <a:grpSpLocks/>
                        </wpg:cNvGrpSpPr>
                        <wpg:grpSpPr bwMode="auto">
                          <a:xfrm>
                            <a:off x="10020" y="7490"/>
                            <a:ext cx="2" cy="291"/>
                            <a:chOff x="10020" y="7490"/>
                            <a:chExt cx="2" cy="291"/>
                          </a:xfrm>
                        </wpg:grpSpPr>
                        <wps:wsp>
                          <wps:cNvPr id="2276" name="Freeform 2053"/>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2050"/>
                        <wpg:cNvGrpSpPr>
                          <a:grpSpLocks/>
                        </wpg:cNvGrpSpPr>
                        <wpg:grpSpPr bwMode="auto">
                          <a:xfrm>
                            <a:off x="9019" y="7481"/>
                            <a:ext cx="1011" cy="2"/>
                            <a:chOff x="9019" y="7481"/>
                            <a:chExt cx="1011" cy="2"/>
                          </a:xfrm>
                        </wpg:grpSpPr>
                        <wps:wsp>
                          <wps:cNvPr id="2278" name="Freeform 2051"/>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BA857FA" id="Group 2049" o:spid="_x0000_s1026" style="position:absolute;margin-left:449.95pt;margin-top:373pt;width:52.1pt;height:16.55pt;z-index:-24070;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">
                <v:group id="Group 2054"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2055"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" path="m,l,310e" filled="f" strokeweight=".37358mm">
                    <v:path arrowok="t" o:connecttype="custom" o:connectlocs="0,7471;0,7781" o:connectangles="0,0"/>
                  </v:shape>
                </v:group>
                <v:group id="Group 2052"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2053"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" path="m,l,291e" filled="f" strokeweight="1.06pt">
                    <v:path arrowok="t" o:connecttype="custom" o:connectlocs="0,7490;0,7781" o:connectangles="0,0"/>
                  </v:shape>
                </v:group>
                <v:group id="Group 2050"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2051"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1" behindDoc="1" locked="0" layoutInCell="1" allowOverlap="1" wp14:anchorId="3207A1D8" wp14:editId="69D89D54">
                <wp:simplePos x="0" y="0"/>
                <wp:positionH relativeFrom="page">
                  <wp:posOffset>5714365</wp:posOffset>
                </wp:positionH>
                <wp:positionV relativeFrom="page">
                  <wp:posOffset>5013325</wp:posOffset>
                </wp:positionV>
                <wp:extent cx="661670" cy="210185"/>
                <wp:effectExtent l="8890" t="3175" r="5715" b="5715"/>
                <wp:wrapNone/>
                <wp:docPr id="2265"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2266" name="Group 2047"/>
                        <wpg:cNvGrpSpPr>
                          <a:grpSpLocks/>
                        </wpg:cNvGrpSpPr>
                        <wpg:grpSpPr bwMode="auto">
                          <a:xfrm>
                            <a:off x="9010" y="7905"/>
                            <a:ext cx="2" cy="310"/>
                            <a:chOff x="9010" y="7905"/>
                            <a:chExt cx="2" cy="310"/>
                          </a:xfrm>
                        </wpg:grpSpPr>
                        <wps:wsp>
                          <wps:cNvPr id="2267" name="Freeform 2048"/>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2045"/>
                        <wpg:cNvGrpSpPr>
                          <a:grpSpLocks/>
                        </wpg:cNvGrpSpPr>
                        <wpg:grpSpPr bwMode="auto">
                          <a:xfrm>
                            <a:off x="10020" y="7925"/>
                            <a:ext cx="2" cy="291"/>
                            <a:chOff x="10020" y="7925"/>
                            <a:chExt cx="2" cy="291"/>
                          </a:xfrm>
                        </wpg:grpSpPr>
                        <wps:wsp>
                          <wps:cNvPr id="2269" name="Freeform 2046"/>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2043"/>
                        <wpg:cNvGrpSpPr>
                          <a:grpSpLocks/>
                        </wpg:cNvGrpSpPr>
                        <wpg:grpSpPr bwMode="auto">
                          <a:xfrm>
                            <a:off x="9019" y="7915"/>
                            <a:ext cx="1011" cy="2"/>
                            <a:chOff x="9019" y="7915"/>
                            <a:chExt cx="1011" cy="2"/>
                          </a:xfrm>
                        </wpg:grpSpPr>
                        <wps:wsp>
                          <wps:cNvPr id="2271" name="Freeform 2044"/>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F2F5653" id="Group 2042" o:spid="_x0000_s1026" style="position:absolute;margin-left:449.95pt;margin-top:394.75pt;width:52.1pt;height:16.55pt;z-index:-24069;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">
                <v:group id="Group 2047"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2048"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" path="m,l,310e" filled="f" strokeweight=".37358mm">
                    <v:path arrowok="t" o:connecttype="custom" o:connectlocs="0,7905;0,8215" o:connectangles="0,0"/>
                  </v:shape>
                </v:group>
                <v:group id="Group 2045"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2046"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" path="m,l,290e" filled="f" strokeweight="1.06pt">
                    <v:path arrowok="t" o:connecttype="custom" o:connectlocs="0,7925;0,8215" o:connectangles="0,0"/>
                  </v:shape>
                </v:group>
                <v:group id="Group 2043"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2044"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2" behindDoc="1" locked="0" layoutInCell="1" allowOverlap="1" wp14:anchorId="67C2DDE3" wp14:editId="39C73D42">
                <wp:simplePos x="0" y="0"/>
                <wp:positionH relativeFrom="page">
                  <wp:posOffset>5714365</wp:posOffset>
                </wp:positionH>
                <wp:positionV relativeFrom="page">
                  <wp:posOffset>5288915</wp:posOffset>
                </wp:positionV>
                <wp:extent cx="661670" cy="210185"/>
                <wp:effectExtent l="8890" t="2540" r="5715" b="6350"/>
                <wp:wrapNone/>
                <wp:docPr id="2258"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2259" name="Group 2040"/>
                        <wpg:cNvGrpSpPr>
                          <a:grpSpLocks/>
                        </wpg:cNvGrpSpPr>
                        <wpg:grpSpPr bwMode="auto">
                          <a:xfrm>
                            <a:off x="9010" y="8340"/>
                            <a:ext cx="2" cy="310"/>
                            <a:chOff x="9010" y="8340"/>
                            <a:chExt cx="2" cy="310"/>
                          </a:xfrm>
                        </wpg:grpSpPr>
                        <wps:wsp>
                          <wps:cNvPr id="2260" name="Freeform 2041"/>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2038"/>
                        <wpg:cNvGrpSpPr>
                          <a:grpSpLocks/>
                        </wpg:cNvGrpSpPr>
                        <wpg:grpSpPr bwMode="auto">
                          <a:xfrm>
                            <a:off x="10020" y="8359"/>
                            <a:ext cx="2" cy="291"/>
                            <a:chOff x="10020" y="8359"/>
                            <a:chExt cx="2" cy="291"/>
                          </a:xfrm>
                        </wpg:grpSpPr>
                        <wps:wsp>
                          <wps:cNvPr id="2262" name="Freeform 2039"/>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2036"/>
                        <wpg:cNvGrpSpPr>
                          <a:grpSpLocks/>
                        </wpg:cNvGrpSpPr>
                        <wpg:grpSpPr bwMode="auto">
                          <a:xfrm>
                            <a:off x="9019" y="8349"/>
                            <a:ext cx="1011" cy="2"/>
                            <a:chOff x="9019" y="8349"/>
                            <a:chExt cx="1011" cy="2"/>
                          </a:xfrm>
                        </wpg:grpSpPr>
                        <wps:wsp>
                          <wps:cNvPr id="2264" name="Freeform 2037"/>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758654" id="Group 2035" o:spid="_x0000_s1026" style="position:absolute;margin-left:449.95pt;margin-top:416.45pt;width:52.1pt;height:16.55pt;z-index:-24068;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">
                <v:group id="Group 2040"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2041"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" path="m,l,309e" filled="f" strokeweight=".37358mm">
                    <v:path arrowok="t" o:connecttype="custom" o:connectlocs="0,8340;0,8649" o:connectangles="0,0"/>
                  </v:shape>
                </v:group>
                <v:group id="Group 2038"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2039"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" path="m,l,290e" filled="f" strokeweight="1.06pt">
                    <v:path arrowok="t" o:connecttype="custom" o:connectlocs="0,8359;0,8649" o:connectangles="0,0"/>
                  </v:shape>
                </v:group>
                <v:group id="Group 2036"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2037"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3" behindDoc="1" locked="0" layoutInCell="1" allowOverlap="1" wp14:anchorId="4B003114" wp14:editId="6167BB88">
                <wp:simplePos x="0" y="0"/>
                <wp:positionH relativeFrom="page">
                  <wp:posOffset>5714365</wp:posOffset>
                </wp:positionH>
                <wp:positionV relativeFrom="page">
                  <wp:posOffset>5565140</wp:posOffset>
                </wp:positionV>
                <wp:extent cx="661670" cy="210185"/>
                <wp:effectExtent l="8890" t="2540" r="5715" b="6350"/>
                <wp:wrapNone/>
                <wp:docPr id="2251"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2252" name="Group 2033"/>
                        <wpg:cNvGrpSpPr>
                          <a:grpSpLocks/>
                        </wpg:cNvGrpSpPr>
                        <wpg:grpSpPr bwMode="auto">
                          <a:xfrm>
                            <a:off x="9010" y="8774"/>
                            <a:ext cx="2" cy="310"/>
                            <a:chOff x="9010" y="8774"/>
                            <a:chExt cx="2" cy="310"/>
                          </a:xfrm>
                        </wpg:grpSpPr>
                        <wps:wsp>
                          <wps:cNvPr id="2253" name="Freeform 2034"/>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2031"/>
                        <wpg:cNvGrpSpPr>
                          <a:grpSpLocks/>
                        </wpg:cNvGrpSpPr>
                        <wpg:grpSpPr bwMode="auto">
                          <a:xfrm>
                            <a:off x="10020" y="8793"/>
                            <a:ext cx="2" cy="291"/>
                            <a:chOff x="10020" y="8793"/>
                            <a:chExt cx="2" cy="291"/>
                          </a:xfrm>
                        </wpg:grpSpPr>
                        <wps:wsp>
                          <wps:cNvPr id="2255" name="Freeform 2032"/>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2029"/>
                        <wpg:cNvGrpSpPr>
                          <a:grpSpLocks/>
                        </wpg:cNvGrpSpPr>
                        <wpg:grpSpPr bwMode="auto">
                          <a:xfrm>
                            <a:off x="9019" y="8784"/>
                            <a:ext cx="1011" cy="2"/>
                            <a:chOff x="9019" y="8784"/>
                            <a:chExt cx="1011" cy="2"/>
                          </a:xfrm>
                        </wpg:grpSpPr>
                        <wps:wsp>
                          <wps:cNvPr id="2257" name="Freeform 2030"/>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BF3583" id="Group 2028" o:spid="_x0000_s1026" style="position:absolute;margin-left:449.95pt;margin-top:438.2pt;width:52.1pt;height:16.55pt;z-index:-24067;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">
                <v:group id="Group 2033"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2034"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" path="m,l,310e" filled="f" strokeweight=".37358mm">
                    <v:path arrowok="t" o:connecttype="custom" o:connectlocs="0,8774;0,9084" o:connectangles="0,0"/>
                  </v:shape>
                </v:group>
                <v:group id="Group 2031"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2032"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" path="m,l,291e" filled="f" strokeweight="1.06pt">
                    <v:path arrowok="t" o:connecttype="custom" o:connectlocs="0,8793;0,9084" o:connectangles="0,0"/>
                  </v:shape>
                </v:group>
                <v:group id="Group 2029"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2030"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4" behindDoc="1" locked="0" layoutInCell="1" allowOverlap="1" wp14:anchorId="7DA733CD" wp14:editId="127B2C1F">
                <wp:simplePos x="0" y="0"/>
                <wp:positionH relativeFrom="page">
                  <wp:posOffset>5714365</wp:posOffset>
                </wp:positionH>
                <wp:positionV relativeFrom="page">
                  <wp:posOffset>5840730</wp:posOffset>
                </wp:positionV>
                <wp:extent cx="661670" cy="210185"/>
                <wp:effectExtent l="8890" t="1905" r="5715" b="6985"/>
                <wp:wrapNone/>
                <wp:docPr id="2244"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2245" name="Group 2026"/>
                        <wpg:cNvGrpSpPr>
                          <a:grpSpLocks/>
                        </wpg:cNvGrpSpPr>
                        <wpg:grpSpPr bwMode="auto">
                          <a:xfrm>
                            <a:off x="9010" y="9209"/>
                            <a:ext cx="2" cy="310"/>
                            <a:chOff x="9010" y="9209"/>
                            <a:chExt cx="2" cy="310"/>
                          </a:xfrm>
                        </wpg:grpSpPr>
                        <wps:wsp>
                          <wps:cNvPr id="2246" name="Freeform 2027"/>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2024"/>
                        <wpg:cNvGrpSpPr>
                          <a:grpSpLocks/>
                        </wpg:cNvGrpSpPr>
                        <wpg:grpSpPr bwMode="auto">
                          <a:xfrm>
                            <a:off x="10020" y="9228"/>
                            <a:ext cx="2" cy="291"/>
                            <a:chOff x="10020" y="9228"/>
                            <a:chExt cx="2" cy="291"/>
                          </a:xfrm>
                        </wpg:grpSpPr>
                        <wps:wsp>
                          <wps:cNvPr id="2248" name="Freeform 2025"/>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2022"/>
                        <wpg:cNvGrpSpPr>
                          <a:grpSpLocks/>
                        </wpg:cNvGrpSpPr>
                        <wpg:grpSpPr bwMode="auto">
                          <a:xfrm>
                            <a:off x="9019" y="9218"/>
                            <a:ext cx="1011" cy="2"/>
                            <a:chOff x="9019" y="9218"/>
                            <a:chExt cx="1011" cy="2"/>
                          </a:xfrm>
                        </wpg:grpSpPr>
                        <wps:wsp>
                          <wps:cNvPr id="2250" name="Freeform 2023"/>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6043AC" id="Group 2021" o:spid="_x0000_s1026" style="position:absolute;margin-left:449.95pt;margin-top:459.9pt;width:52.1pt;height:16.55pt;z-index:-24066;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">
                <v:group id="Group 2026"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2027"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" path="m,l,309e" filled="f" strokeweight=".37358mm">
                    <v:path arrowok="t" o:connecttype="custom" o:connectlocs="0,9209;0,9518" o:connectangles="0,0"/>
                  </v:shape>
                </v:group>
                <v:group id="Group 2024"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2025"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" path="m,l,290e" filled="f" strokeweight="1.06pt">
                    <v:path arrowok="t" o:connecttype="custom" o:connectlocs="0,9228;0,9518" o:connectangles="0,0"/>
                  </v:shape>
                </v:group>
                <v:group id="Group 2022"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2023"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5" behindDoc="1" locked="0" layoutInCell="1" allowOverlap="1" wp14:anchorId="4BE54F3E" wp14:editId="371DDD0F">
                <wp:simplePos x="0" y="0"/>
                <wp:positionH relativeFrom="page">
                  <wp:posOffset>5714365</wp:posOffset>
                </wp:positionH>
                <wp:positionV relativeFrom="page">
                  <wp:posOffset>6116320</wp:posOffset>
                </wp:positionV>
                <wp:extent cx="661670" cy="210185"/>
                <wp:effectExtent l="8890" t="1270" r="5715" b="7620"/>
                <wp:wrapNone/>
                <wp:docPr id="2237"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632"/>
                          <a:chExt cx="1042" cy="331"/>
                        </a:xfrm>
                      </wpg:grpSpPr>
                      <wpg:grpSp>
                        <wpg:cNvPr id="2238" name="Group 2019"/>
                        <wpg:cNvGrpSpPr>
                          <a:grpSpLocks/>
                        </wpg:cNvGrpSpPr>
                        <wpg:grpSpPr bwMode="auto">
                          <a:xfrm>
                            <a:off x="9010" y="9643"/>
                            <a:ext cx="2" cy="310"/>
                            <a:chOff x="9010" y="9643"/>
                            <a:chExt cx="2" cy="310"/>
                          </a:xfrm>
                        </wpg:grpSpPr>
                        <wps:wsp>
                          <wps:cNvPr id="2239" name="Freeform 2020"/>
                          <wps:cNvSpPr>
                            <a:spLocks/>
                          </wps:cNvSpPr>
                          <wps:spPr bwMode="auto">
                            <a:xfrm>
                              <a:off x="9010" y="9643"/>
                              <a:ext cx="2" cy="310"/>
                            </a:xfrm>
                            <a:custGeom>
                              <a:avLst/>
                              <a:gdLst>
                                <a:gd name="T0" fmla="+- 0 9643 9643"/>
                                <a:gd name="T1" fmla="*/ 9643 h 310"/>
                                <a:gd name="T2" fmla="+- 0 9953 9643"/>
                                <a:gd name="T3" fmla="*/ 995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2017"/>
                        <wpg:cNvGrpSpPr>
                          <a:grpSpLocks/>
                        </wpg:cNvGrpSpPr>
                        <wpg:grpSpPr bwMode="auto">
                          <a:xfrm>
                            <a:off x="10020" y="9662"/>
                            <a:ext cx="2" cy="291"/>
                            <a:chOff x="10020" y="9662"/>
                            <a:chExt cx="2" cy="291"/>
                          </a:xfrm>
                        </wpg:grpSpPr>
                        <wps:wsp>
                          <wps:cNvPr id="2241" name="Freeform 2018"/>
                          <wps:cNvSpPr>
                            <a:spLocks/>
                          </wps:cNvSpPr>
                          <wps:spPr bwMode="auto">
                            <a:xfrm>
                              <a:off x="10020" y="9662"/>
                              <a:ext cx="2" cy="291"/>
                            </a:xfrm>
                            <a:custGeom>
                              <a:avLst/>
                              <a:gdLst>
                                <a:gd name="T0" fmla="+- 0 9662 9662"/>
                                <a:gd name="T1" fmla="*/ 9662 h 291"/>
                                <a:gd name="T2" fmla="+- 0 9953 9662"/>
                                <a:gd name="T3" fmla="*/ 9953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2015"/>
                        <wpg:cNvGrpSpPr>
                          <a:grpSpLocks/>
                        </wpg:cNvGrpSpPr>
                        <wpg:grpSpPr bwMode="auto">
                          <a:xfrm>
                            <a:off x="9019" y="9653"/>
                            <a:ext cx="1011" cy="2"/>
                            <a:chOff x="9019" y="9653"/>
                            <a:chExt cx="1011" cy="2"/>
                          </a:xfrm>
                        </wpg:grpSpPr>
                        <wps:wsp>
                          <wps:cNvPr id="2243" name="Freeform 2016"/>
                          <wps:cNvSpPr>
                            <a:spLocks/>
                          </wps:cNvSpPr>
                          <wps:spPr bwMode="auto">
                            <a:xfrm>
                              <a:off x="9019" y="965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08FC9D" id="Group 2014" o:spid="_x0000_s1026" style="position:absolute;margin-left:449.95pt;margin-top:481.6pt;width:52.1pt;height:16.55pt;z-index:-24065;mso-position-horizontal-relative:page;mso-position-vertical-relative:page" coordorigin="8999,963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">
                <v:group id="Group 2019" o:spid="_x0000_s1027" style="position:absolute;left:9010;top:9643;width:2;height:310" coordorigin="9010,96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2020" o:spid="_x0000_s1028" style="position:absolute;left:9010;top:96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" path="m,l,310e" filled="f" strokeweight=".37358mm">
                    <v:path arrowok="t" o:connecttype="custom" o:connectlocs="0,9643;0,9953" o:connectangles="0,0"/>
                  </v:shape>
                </v:group>
                <v:group id="Group 2017" o:spid="_x0000_s1029" style="position:absolute;left:10020;top:9662;width:2;height:291" coordorigin="10020,966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2018" o:spid="_x0000_s1030" style="position:absolute;left:10020;top:966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" path="m,l,291e" filled="f" strokeweight="1.06pt">
                    <v:path arrowok="t" o:connecttype="custom" o:connectlocs="0,9662;0,9953" o:connectangles="0,0"/>
                  </v:shape>
                </v:group>
                <v:group id="Group 2015" o:spid="_x0000_s1031" style="position:absolute;left:9019;top:9653;width:1011;height:2" coordorigin="9019,965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2016" o:spid="_x0000_s1032" style="position:absolute;left:9019;top:965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6" behindDoc="1" locked="0" layoutInCell="1" allowOverlap="1" wp14:anchorId="608CBD95" wp14:editId="1251E7D4">
                <wp:simplePos x="0" y="0"/>
                <wp:positionH relativeFrom="page">
                  <wp:posOffset>5714365</wp:posOffset>
                </wp:positionH>
                <wp:positionV relativeFrom="page">
                  <wp:posOffset>6392545</wp:posOffset>
                </wp:positionV>
                <wp:extent cx="661670" cy="210185"/>
                <wp:effectExtent l="8890" t="1270" r="5715" b="7620"/>
                <wp:wrapNone/>
                <wp:docPr id="2230"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0067"/>
                          <a:chExt cx="1042" cy="331"/>
                        </a:xfrm>
                      </wpg:grpSpPr>
                      <wpg:grpSp>
                        <wpg:cNvPr id="2231" name="Group 2012"/>
                        <wpg:cNvGrpSpPr>
                          <a:grpSpLocks/>
                        </wpg:cNvGrpSpPr>
                        <wpg:grpSpPr bwMode="auto">
                          <a:xfrm>
                            <a:off x="9010" y="10077"/>
                            <a:ext cx="2" cy="310"/>
                            <a:chOff x="9010" y="10077"/>
                            <a:chExt cx="2" cy="310"/>
                          </a:xfrm>
                        </wpg:grpSpPr>
                        <wps:wsp>
                          <wps:cNvPr id="2232" name="Freeform 2013"/>
                          <wps:cNvSpPr>
                            <a:spLocks/>
                          </wps:cNvSpPr>
                          <wps:spPr bwMode="auto">
                            <a:xfrm>
                              <a:off x="9010" y="10077"/>
                              <a:ext cx="2" cy="310"/>
                            </a:xfrm>
                            <a:custGeom>
                              <a:avLst/>
                              <a:gdLst>
                                <a:gd name="T0" fmla="+- 0 10077 10077"/>
                                <a:gd name="T1" fmla="*/ 10077 h 310"/>
                                <a:gd name="T2" fmla="+- 0 10387 10077"/>
                                <a:gd name="T3" fmla="*/ 10387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2010"/>
                        <wpg:cNvGrpSpPr>
                          <a:grpSpLocks/>
                        </wpg:cNvGrpSpPr>
                        <wpg:grpSpPr bwMode="auto">
                          <a:xfrm>
                            <a:off x="10020" y="10097"/>
                            <a:ext cx="2" cy="291"/>
                            <a:chOff x="10020" y="10097"/>
                            <a:chExt cx="2" cy="291"/>
                          </a:xfrm>
                        </wpg:grpSpPr>
                        <wps:wsp>
                          <wps:cNvPr id="2234" name="Freeform 2011"/>
                          <wps:cNvSpPr>
                            <a:spLocks/>
                          </wps:cNvSpPr>
                          <wps:spPr bwMode="auto">
                            <a:xfrm>
                              <a:off x="10020" y="10097"/>
                              <a:ext cx="2" cy="291"/>
                            </a:xfrm>
                            <a:custGeom>
                              <a:avLst/>
                              <a:gdLst>
                                <a:gd name="T0" fmla="+- 0 10097 10097"/>
                                <a:gd name="T1" fmla="*/ 10097 h 291"/>
                                <a:gd name="T2" fmla="+- 0 10387 10097"/>
                                <a:gd name="T3" fmla="*/ 1038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008"/>
                        <wpg:cNvGrpSpPr>
                          <a:grpSpLocks/>
                        </wpg:cNvGrpSpPr>
                        <wpg:grpSpPr bwMode="auto">
                          <a:xfrm>
                            <a:off x="9019" y="10087"/>
                            <a:ext cx="1011" cy="2"/>
                            <a:chOff x="9019" y="10087"/>
                            <a:chExt cx="1011" cy="2"/>
                          </a:xfrm>
                        </wpg:grpSpPr>
                        <wps:wsp>
                          <wps:cNvPr id="2236" name="Freeform 2009"/>
                          <wps:cNvSpPr>
                            <a:spLocks/>
                          </wps:cNvSpPr>
                          <wps:spPr bwMode="auto">
                            <a:xfrm>
                              <a:off x="9019" y="1008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D752B8" id="Group 2007" o:spid="_x0000_s1026" style="position:absolute;margin-left:449.95pt;margin-top:503.35pt;width:52.1pt;height:16.55pt;z-index:-24064;mso-position-horizontal-relative:page;mso-position-vertical-relative:page" coordorigin="8999,1006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">
                <v:group id="Group 2012" o:spid="_x0000_s1027" style="position:absolute;left:9010;top:10077;width:2;height:310" coordorigin="9010,1007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2013" o:spid="_x0000_s1028" style="position:absolute;left:9010;top:1007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" path="m,l,310e" filled="f" strokeweight=".37358mm">
                    <v:path arrowok="t" o:connecttype="custom" o:connectlocs="0,10077;0,10387" o:connectangles="0,0"/>
                  </v:shape>
                </v:group>
                <v:group id="Group 2010" o:spid="_x0000_s1029" style="position:absolute;left:10020;top:10097;width:2;height:291" coordorigin="10020,1009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2011" o:spid="_x0000_s1030" style="position:absolute;left:10020;top:1009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" path="m,l,290e" filled="f" strokeweight="1.06pt">
                    <v:path arrowok="t" o:connecttype="custom" o:connectlocs="0,10097;0,10387" o:connectangles="0,0"/>
                  </v:shape>
                </v:group>
                <v:group id="Group 2008" o:spid="_x0000_s1031" style="position:absolute;left:9019;top:10087;width:1011;height:2" coordorigin="9019,1008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2009" o:spid="_x0000_s1032" style="position:absolute;left:9019;top:1008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7" behindDoc="1" locked="0" layoutInCell="1" allowOverlap="1" wp14:anchorId="4AB67EFE" wp14:editId="5632AC11">
                <wp:simplePos x="0" y="0"/>
                <wp:positionH relativeFrom="page">
                  <wp:posOffset>5714365</wp:posOffset>
                </wp:positionH>
                <wp:positionV relativeFrom="page">
                  <wp:posOffset>6668135</wp:posOffset>
                </wp:positionV>
                <wp:extent cx="661670" cy="210185"/>
                <wp:effectExtent l="8890" t="635" r="5715" b="8255"/>
                <wp:wrapNone/>
                <wp:docPr id="2223"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0501"/>
                          <a:chExt cx="1042" cy="331"/>
                        </a:xfrm>
                      </wpg:grpSpPr>
                      <wpg:grpSp>
                        <wpg:cNvPr id="2224" name="Group 2005"/>
                        <wpg:cNvGrpSpPr>
                          <a:grpSpLocks/>
                        </wpg:cNvGrpSpPr>
                        <wpg:grpSpPr bwMode="auto">
                          <a:xfrm>
                            <a:off x="9010" y="10512"/>
                            <a:ext cx="2" cy="310"/>
                            <a:chOff x="9010" y="10512"/>
                            <a:chExt cx="2" cy="310"/>
                          </a:xfrm>
                        </wpg:grpSpPr>
                        <wps:wsp>
                          <wps:cNvPr id="2225" name="Freeform 2006"/>
                          <wps:cNvSpPr>
                            <a:spLocks/>
                          </wps:cNvSpPr>
                          <wps:spPr bwMode="auto">
                            <a:xfrm>
                              <a:off x="9010" y="10512"/>
                              <a:ext cx="2" cy="310"/>
                            </a:xfrm>
                            <a:custGeom>
                              <a:avLst/>
                              <a:gdLst>
                                <a:gd name="T0" fmla="+- 0 10512 10512"/>
                                <a:gd name="T1" fmla="*/ 10512 h 310"/>
                                <a:gd name="T2" fmla="+- 0 10821 10512"/>
                                <a:gd name="T3" fmla="*/ 1082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2003"/>
                        <wpg:cNvGrpSpPr>
                          <a:grpSpLocks/>
                        </wpg:cNvGrpSpPr>
                        <wpg:grpSpPr bwMode="auto">
                          <a:xfrm>
                            <a:off x="10020" y="10531"/>
                            <a:ext cx="2" cy="291"/>
                            <a:chOff x="10020" y="10531"/>
                            <a:chExt cx="2" cy="291"/>
                          </a:xfrm>
                        </wpg:grpSpPr>
                        <wps:wsp>
                          <wps:cNvPr id="2227" name="Freeform 2004"/>
                          <wps:cNvSpPr>
                            <a:spLocks/>
                          </wps:cNvSpPr>
                          <wps:spPr bwMode="auto">
                            <a:xfrm>
                              <a:off x="10020" y="10531"/>
                              <a:ext cx="2" cy="291"/>
                            </a:xfrm>
                            <a:custGeom>
                              <a:avLst/>
                              <a:gdLst>
                                <a:gd name="T0" fmla="+- 0 10531 10531"/>
                                <a:gd name="T1" fmla="*/ 10531 h 291"/>
                                <a:gd name="T2" fmla="+- 0 10821 10531"/>
                                <a:gd name="T3" fmla="*/ 1082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2001"/>
                        <wpg:cNvGrpSpPr>
                          <a:grpSpLocks/>
                        </wpg:cNvGrpSpPr>
                        <wpg:grpSpPr bwMode="auto">
                          <a:xfrm>
                            <a:off x="9019" y="10521"/>
                            <a:ext cx="1011" cy="2"/>
                            <a:chOff x="9019" y="10521"/>
                            <a:chExt cx="1011" cy="2"/>
                          </a:xfrm>
                        </wpg:grpSpPr>
                        <wps:wsp>
                          <wps:cNvPr id="2229" name="Freeform 2002"/>
                          <wps:cNvSpPr>
                            <a:spLocks/>
                          </wps:cNvSpPr>
                          <wps:spPr bwMode="auto">
                            <a:xfrm>
                              <a:off x="9019" y="1052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E0301A" id="Group 2000" o:spid="_x0000_s1026" style="position:absolute;margin-left:449.95pt;margin-top:525.05pt;width:52.1pt;height:16.55pt;z-index:-24063;mso-position-horizontal-relative:page;mso-position-vertical-relative:page" coordorigin="8999,10501"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">
                <v:group id="Group 2005" o:spid="_x0000_s1027" style="position:absolute;left:9010;top:10512;width:2;height:310" coordorigin="9010,1051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2006" o:spid="_x0000_s1028" style="position:absolute;left:9010;top:1051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" path="m,l,309e" filled="f" strokeweight=".37358mm">
                    <v:path arrowok="t" o:connecttype="custom" o:connectlocs="0,10512;0,10821" o:connectangles="0,0"/>
                  </v:shape>
                </v:group>
                <v:group id="Group 2003" o:spid="_x0000_s1029" style="position:absolute;left:10020;top:10531;width:2;height:291" coordorigin="10020,1053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2004" o:spid="_x0000_s1030" style="position:absolute;left:10020;top:1053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" path="m,l,290e" filled="f" strokeweight="1.06pt">
                    <v:path arrowok="t" o:connecttype="custom" o:connectlocs="0,10531;0,10821" o:connectangles="0,0"/>
                  </v:shape>
                </v:group>
                <v:group id="Group 2001" o:spid="_x0000_s1031" style="position:absolute;left:9019;top:10521;width:1011;height:2" coordorigin="9019,1052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2002" o:spid="_x0000_s1032" style="position:absolute;left:9019;top:1052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418" behindDoc="1" locked="0" layoutInCell="1" allowOverlap="1" wp14:anchorId="236EE68D" wp14:editId="708F694A">
                <wp:simplePos x="0" y="0"/>
                <wp:positionH relativeFrom="page">
                  <wp:posOffset>5720715</wp:posOffset>
                </wp:positionH>
                <wp:positionV relativeFrom="page">
                  <wp:posOffset>6950075</wp:posOffset>
                </wp:positionV>
                <wp:extent cx="655320" cy="204470"/>
                <wp:effectExtent l="5715" t="6350" r="5715" b="8255"/>
                <wp:wrapNone/>
                <wp:docPr id="2218"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0945"/>
                          <a:chExt cx="1032" cy="322"/>
                        </a:xfrm>
                      </wpg:grpSpPr>
                      <wpg:grpSp>
                        <wpg:cNvPr id="2219" name="Group 1998"/>
                        <wpg:cNvGrpSpPr>
                          <a:grpSpLocks/>
                        </wpg:cNvGrpSpPr>
                        <wpg:grpSpPr bwMode="auto">
                          <a:xfrm>
                            <a:off x="10020" y="10965"/>
                            <a:ext cx="2" cy="291"/>
                            <a:chOff x="10020" y="10965"/>
                            <a:chExt cx="2" cy="291"/>
                          </a:xfrm>
                        </wpg:grpSpPr>
                        <wps:wsp>
                          <wps:cNvPr id="2220" name="Freeform 1999"/>
                          <wps:cNvSpPr>
                            <a:spLocks/>
                          </wps:cNvSpPr>
                          <wps:spPr bwMode="auto">
                            <a:xfrm>
                              <a:off x="10020" y="10965"/>
                              <a:ext cx="2" cy="291"/>
                            </a:xfrm>
                            <a:custGeom>
                              <a:avLst/>
                              <a:gdLst>
                                <a:gd name="T0" fmla="+- 0 10965 10965"/>
                                <a:gd name="T1" fmla="*/ 10965 h 291"/>
                                <a:gd name="T2" fmla="+- 0 11256 10965"/>
                                <a:gd name="T3" fmla="*/ 11256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1996"/>
                        <wpg:cNvGrpSpPr>
                          <a:grpSpLocks/>
                        </wpg:cNvGrpSpPr>
                        <wpg:grpSpPr bwMode="auto">
                          <a:xfrm>
                            <a:off x="9019" y="10956"/>
                            <a:ext cx="1011" cy="2"/>
                            <a:chOff x="9019" y="10956"/>
                            <a:chExt cx="1011" cy="2"/>
                          </a:xfrm>
                        </wpg:grpSpPr>
                        <wps:wsp>
                          <wps:cNvPr id="2222" name="Freeform 1997"/>
                          <wps:cNvSpPr>
                            <a:spLocks/>
                          </wps:cNvSpPr>
                          <wps:spPr bwMode="auto">
                            <a:xfrm>
                              <a:off x="9019" y="1095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C3523B7" id="Group 1995" o:spid="_x0000_s1026" style="position:absolute;margin-left:450.45pt;margin-top:547.25pt;width:51.6pt;height:16.1pt;z-index:-24062;mso-position-horizontal-relative:page;mso-position-vertical-relative:page" coordorigin="9009,10945"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">
                <v:group id="Group 1998" o:spid="_x0000_s1027" style="position:absolute;left:10020;top:10965;width:2;height:291" coordorigin="10020,1096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1999" o:spid="_x0000_s1028" style="position:absolute;left:10020;top:1096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" path="m,l,291e" filled="f" strokeweight="1.06pt">
                    <v:path arrowok="t" o:connecttype="custom" o:connectlocs="0,10965;0,11256" o:connectangles="0,0"/>
                  </v:shape>
                </v:group>
                <v:group id="Group 1996" o:spid="_x0000_s1029" style="position:absolute;left:9019;top:10956;width:1011;height:2" coordorigin="9019,1095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1997" o:spid="_x0000_s1030" style="position:absolute;left:9019;top:1095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bookmarkStart w:id="27" w:name="Ac"/>
      <w:bookmarkEnd w:id="27"/>
      <w:r w:rsidR="00DB50BB" w:rsidRPr="00D438A3">
        <w:rPr>
          <w:rFonts w:ascii="Sylfaen" w:hAnsi="Sylfaen"/>
          <w:b/>
          <w:spacing w:val="-3"/>
          <w:sz w:val="20"/>
          <w:lang w:val="ka-GE"/>
        </w:rPr>
        <w:t>წლიური ფაილის ინდექსი</w:t>
      </w:r>
      <w:r w:rsidR="00EC2250" w:rsidRPr="00D438A3">
        <w:rPr>
          <w:rFonts w:ascii="Arial"/>
          <w:b/>
          <w:spacing w:val="-1"/>
          <w:sz w:val="20"/>
        </w:rPr>
        <w:tab/>
      </w:r>
      <w:r w:rsidR="00EC2250" w:rsidRPr="00D438A3">
        <w:rPr>
          <w:rFonts w:ascii="Arial"/>
          <w:b/>
          <w:spacing w:val="-11"/>
          <w:position w:val="-2"/>
          <w:sz w:val="32"/>
        </w:rPr>
        <w:t>Ac</w:t>
      </w:r>
    </w:p>
    <w:p w:rsidR="000F4FF4" w:rsidRPr="00D438A3" w:rsidRDefault="000F4FF4">
      <w:pPr>
        <w:spacing w:before="10" w:line="190" w:lineRule="exact"/>
        <w:rPr>
          <w:sz w:val="19"/>
          <w:szCs w:val="19"/>
        </w:rPr>
      </w:pPr>
    </w:p>
    <w:tbl>
      <w:tblPr>
        <w:tblW w:w="0" w:type="auto"/>
        <w:tblInd w:w="851" w:type="dxa"/>
        <w:tblLayout w:type="fixed"/>
        <w:tblCellMar>
          <w:left w:w="0" w:type="dxa"/>
          <w:right w:w="0" w:type="dxa"/>
        </w:tblCellMar>
        <w:tblLook w:val="01E0" w:firstRow="1" w:lastRow="1" w:firstColumn="1" w:lastColumn="1" w:noHBand="0" w:noVBand="0"/>
      </w:tblPr>
      <w:tblGrid>
        <w:gridCol w:w="992"/>
        <w:gridCol w:w="4910"/>
        <w:gridCol w:w="1288"/>
        <w:gridCol w:w="1010"/>
      </w:tblGrid>
      <w:tr w:rsidR="00D438A3" w:rsidRPr="00D438A3" w:rsidTr="002E113B">
        <w:trPr>
          <w:trHeight w:hRule="exact" w:val="474"/>
        </w:trPr>
        <w:tc>
          <w:tcPr>
            <w:tcW w:w="992" w:type="dxa"/>
            <w:tcBorders>
              <w:top w:val="nil"/>
              <w:left w:val="nil"/>
              <w:bottom w:val="nil"/>
              <w:right w:val="nil"/>
            </w:tcBorders>
          </w:tcPr>
          <w:p w:rsidR="000F4FF4" w:rsidRPr="00D438A3" w:rsidRDefault="00DB50BB" w:rsidP="00DB50BB">
            <w:pPr>
              <w:pStyle w:val="TableParagraph"/>
              <w:spacing w:before="74"/>
              <w:rPr>
                <w:rFonts w:ascii="Arial" w:eastAsia="Arial" w:hAnsi="Arial" w:cs="Arial"/>
                <w:sz w:val="16"/>
                <w:szCs w:val="16"/>
              </w:rPr>
            </w:pPr>
            <w:r w:rsidRPr="00D438A3">
              <w:rPr>
                <w:rFonts w:ascii="Sylfaen" w:hAnsi="Sylfaen"/>
                <w:b/>
                <w:spacing w:val="-1"/>
                <w:sz w:val="16"/>
                <w:szCs w:val="16"/>
                <w:lang w:val="ka-GE"/>
              </w:rPr>
              <w:t>მინიშნება</w:t>
            </w:r>
            <w:r w:rsidR="00EC2250" w:rsidRPr="00D438A3">
              <w:rPr>
                <w:rFonts w:ascii="Arial"/>
                <w:b/>
                <w:spacing w:val="-1"/>
                <w:sz w:val="16"/>
                <w:szCs w:val="16"/>
              </w:rPr>
              <w:t>:</w:t>
            </w:r>
          </w:p>
        </w:tc>
        <w:tc>
          <w:tcPr>
            <w:tcW w:w="4910" w:type="dxa"/>
            <w:tcBorders>
              <w:top w:val="nil"/>
              <w:left w:val="nil"/>
              <w:bottom w:val="nil"/>
              <w:right w:val="nil"/>
            </w:tcBorders>
          </w:tcPr>
          <w:p w:rsidR="000F4FF4" w:rsidRPr="00D438A3" w:rsidRDefault="002802F9">
            <w:pPr>
              <w:pStyle w:val="TableParagraph"/>
              <w:spacing w:before="74"/>
              <w:ind w:left="112"/>
              <w:rPr>
                <w:rFonts w:ascii="Sylfaen" w:eastAsia="Arial" w:hAnsi="Sylfaen" w:cs="Arial"/>
                <w:sz w:val="20"/>
                <w:szCs w:val="20"/>
                <w:lang w:val="ka-GE"/>
              </w:rPr>
            </w:pPr>
            <w:r w:rsidRPr="00D438A3">
              <w:rPr>
                <w:rFonts w:ascii="Sylfaen" w:hAnsi="Sylfaen"/>
                <w:b/>
                <w:spacing w:val="-1"/>
                <w:sz w:val="20"/>
                <w:lang w:val="ka-GE"/>
              </w:rPr>
              <w:t>და</w:t>
            </w:r>
            <w:r w:rsidR="00DB50BB" w:rsidRPr="00D438A3">
              <w:rPr>
                <w:rFonts w:ascii="Sylfaen" w:hAnsi="Sylfaen"/>
                <w:b/>
                <w:spacing w:val="-1"/>
                <w:sz w:val="20"/>
                <w:lang w:val="ka-GE"/>
              </w:rPr>
              <w:t>გეგმვა</w:t>
            </w:r>
          </w:p>
        </w:tc>
        <w:tc>
          <w:tcPr>
            <w:tcW w:w="1288" w:type="dxa"/>
            <w:tcBorders>
              <w:top w:val="nil"/>
              <w:left w:val="nil"/>
              <w:bottom w:val="nil"/>
              <w:right w:val="nil"/>
            </w:tcBorders>
          </w:tcPr>
          <w:p w:rsidR="000F4FF4" w:rsidRPr="00D438A3" w:rsidRDefault="000F4FF4"/>
        </w:tc>
        <w:tc>
          <w:tcPr>
            <w:tcW w:w="1010" w:type="dxa"/>
            <w:tcBorders>
              <w:top w:val="nil"/>
              <w:left w:val="nil"/>
              <w:bottom w:val="single" w:sz="8" w:space="0" w:color="000000"/>
              <w:right w:val="nil"/>
            </w:tcBorders>
          </w:tcPr>
          <w:p w:rsidR="000F4FF4" w:rsidRPr="00D438A3" w:rsidRDefault="00DB50BB" w:rsidP="002E113B">
            <w:pPr>
              <w:pStyle w:val="TableParagraph"/>
              <w:spacing w:before="81"/>
              <w:rPr>
                <w:rFonts w:ascii="Sylfaen" w:eastAsia="Arial" w:hAnsi="Sylfaen" w:cs="Arial"/>
                <w:sz w:val="16"/>
                <w:szCs w:val="16"/>
                <w:lang w:val="ka-GE"/>
              </w:rPr>
            </w:pPr>
            <w:r w:rsidRPr="00D438A3">
              <w:rPr>
                <w:rFonts w:ascii="Sylfaen" w:hAnsi="Sylfaen"/>
                <w:b/>
                <w:spacing w:val="-1"/>
                <w:sz w:val="16"/>
                <w:szCs w:val="16"/>
                <w:lang w:val="ka-GE"/>
              </w:rPr>
              <w:t>ინიციალები</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1</w:t>
            </w:r>
          </w:p>
        </w:tc>
        <w:tc>
          <w:tcPr>
            <w:tcW w:w="4910" w:type="dxa"/>
            <w:tcBorders>
              <w:top w:val="nil"/>
              <w:left w:val="nil"/>
              <w:bottom w:val="nil"/>
              <w:right w:val="nil"/>
            </w:tcBorders>
          </w:tcPr>
          <w:p w:rsidR="000F4FF4" w:rsidRPr="00D438A3" w:rsidRDefault="00E944F2">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აუდიტის ფაილის შექმნის საკონტროლო სია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0D4F13" w:rsidP="000D4F13">
            <w:pPr>
              <w:pStyle w:val="TableParagraph"/>
              <w:spacing w:before="34"/>
              <w:ind w:left="62" w:right="121"/>
              <w:jc w:val="center"/>
              <w:rPr>
                <w:rFonts w:ascii="Sylfaen" w:eastAsia="Monotype Corsiva" w:hAnsi="Sylfaen" w:cs="Monotype Corsiva"/>
                <w:sz w:val="20"/>
                <w:szCs w:val="20"/>
                <w:lang w:val="ka-GE"/>
              </w:rPr>
            </w:pPr>
            <w:r w:rsidRPr="00D438A3">
              <w:rPr>
                <w:rFonts w:ascii="Sylfaen" w:hAnsi="Sylfaen"/>
                <w:i/>
                <w:spacing w:val="-1"/>
                <w:sz w:val="20"/>
                <w:szCs w:val="20"/>
                <w:lang w:val="ka-GE"/>
              </w:rPr>
              <w:t>ს.ჯ.</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2</w:t>
            </w:r>
          </w:p>
        </w:tc>
        <w:tc>
          <w:tcPr>
            <w:tcW w:w="4910" w:type="dxa"/>
            <w:tcBorders>
              <w:top w:val="nil"/>
              <w:left w:val="nil"/>
              <w:bottom w:val="nil"/>
              <w:right w:val="nil"/>
            </w:tcBorders>
          </w:tcPr>
          <w:p w:rsidR="000F4FF4" w:rsidRPr="00D438A3" w:rsidRDefault="00E944F2">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აუდიტორის საკონტროლო სიის რეგულირება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53"/>
              <w:ind w:left="316"/>
              <w:rPr>
                <w:rFonts w:ascii="Sylfaen" w:eastAsia="Bradley Hand ITC" w:hAnsi="Sylfaen" w:cs="Bradley Hand ITC"/>
                <w:sz w:val="20"/>
                <w:szCs w:val="20"/>
                <w:lang w:val="ka-GE"/>
              </w:rPr>
            </w:pPr>
            <w:r w:rsidRPr="00D438A3">
              <w:rPr>
                <w:rFonts w:ascii="Sylfaen" w:hAnsi="Sylfaen"/>
                <w:i/>
                <w:spacing w:val="-1"/>
                <w:sz w:val="20"/>
                <w:lang w:val="ka-GE"/>
              </w:rPr>
              <w:t>პ.ა.რ.</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7"/>
              <w:ind w:left="289" w:right="346"/>
              <w:jc w:val="center"/>
              <w:rPr>
                <w:rFonts w:ascii="Arial" w:eastAsia="Arial" w:hAnsi="Arial" w:cs="Arial"/>
                <w:sz w:val="20"/>
                <w:szCs w:val="20"/>
              </w:rPr>
            </w:pPr>
            <w:r w:rsidRPr="00D438A3">
              <w:rPr>
                <w:rFonts w:ascii="Arial"/>
                <w:sz w:val="20"/>
              </w:rPr>
              <w:t>3</w:t>
            </w:r>
          </w:p>
        </w:tc>
        <w:tc>
          <w:tcPr>
            <w:tcW w:w="4910" w:type="dxa"/>
            <w:tcBorders>
              <w:top w:val="nil"/>
              <w:left w:val="nil"/>
              <w:bottom w:val="nil"/>
              <w:right w:val="nil"/>
            </w:tcBorders>
          </w:tcPr>
          <w:p w:rsidR="000F4FF4" w:rsidRPr="00D438A3" w:rsidRDefault="00E944F2" w:rsidP="0038232B">
            <w:pPr>
              <w:pStyle w:val="TableParagraph"/>
              <w:spacing w:before="17"/>
              <w:ind w:left="112"/>
              <w:rPr>
                <w:rFonts w:ascii="Sylfaen" w:eastAsia="Arial" w:hAnsi="Sylfaen" w:cs="Arial"/>
                <w:sz w:val="20"/>
                <w:szCs w:val="20"/>
                <w:lang w:val="ka-GE"/>
              </w:rPr>
            </w:pPr>
            <w:r w:rsidRPr="00D438A3">
              <w:rPr>
                <w:rFonts w:ascii="Sylfaen" w:hAnsi="Sylfaen"/>
                <w:spacing w:val="-1"/>
                <w:sz w:val="20"/>
                <w:lang w:val="ka-GE"/>
              </w:rPr>
              <w:t>არააუდიტორული მომსახურების გაწევა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53"/>
              <w:ind w:left="317"/>
              <w:rPr>
                <w:rFonts w:ascii="Bradley Hand ITC" w:eastAsia="Bradley Hand ITC" w:hAnsi="Bradley Hand ITC" w:cs="Bradley Hand ITC"/>
                <w:sz w:val="20"/>
                <w:szCs w:val="20"/>
              </w:rPr>
            </w:pPr>
            <w:r w:rsidRPr="00D438A3">
              <w:rPr>
                <w:rFonts w:ascii="Sylfaen" w:hAnsi="Sylfaen"/>
                <w:i/>
                <w:spacing w:val="-1"/>
                <w:sz w:val="20"/>
                <w:lang w:val="ka-GE"/>
              </w:rPr>
              <w:t>პ.ა.რ.</w:t>
            </w:r>
          </w:p>
        </w:tc>
      </w:tr>
      <w:tr w:rsidR="00D438A3" w:rsidRPr="00D438A3" w:rsidTr="002E113B">
        <w:trPr>
          <w:trHeight w:hRule="exact" w:val="564"/>
        </w:trPr>
        <w:tc>
          <w:tcPr>
            <w:tcW w:w="992" w:type="dxa"/>
            <w:tcBorders>
              <w:top w:val="nil"/>
              <w:left w:val="nil"/>
              <w:bottom w:val="nil"/>
              <w:right w:val="nil"/>
            </w:tcBorders>
          </w:tcPr>
          <w:p w:rsidR="000F4FF4" w:rsidRPr="00D438A3" w:rsidRDefault="00EC2250">
            <w:pPr>
              <w:pStyle w:val="TableParagraph"/>
              <w:spacing w:before="17"/>
              <w:ind w:left="289" w:right="346"/>
              <w:jc w:val="center"/>
              <w:rPr>
                <w:rFonts w:ascii="Arial" w:eastAsia="Arial" w:hAnsi="Arial" w:cs="Arial"/>
                <w:sz w:val="20"/>
                <w:szCs w:val="20"/>
              </w:rPr>
            </w:pPr>
            <w:r w:rsidRPr="00D438A3">
              <w:rPr>
                <w:rFonts w:ascii="Arial"/>
                <w:sz w:val="20"/>
              </w:rPr>
              <w:t>4</w:t>
            </w:r>
          </w:p>
        </w:tc>
        <w:tc>
          <w:tcPr>
            <w:tcW w:w="4910" w:type="dxa"/>
            <w:tcBorders>
              <w:top w:val="nil"/>
              <w:left w:val="nil"/>
              <w:bottom w:val="nil"/>
              <w:right w:val="nil"/>
            </w:tcBorders>
          </w:tcPr>
          <w:p w:rsidR="000F4FF4" w:rsidRPr="00D438A3" w:rsidRDefault="002C4CFE" w:rsidP="00E944F2">
            <w:pPr>
              <w:pStyle w:val="TableParagraph"/>
              <w:spacing w:before="17"/>
              <w:ind w:left="112"/>
              <w:rPr>
                <w:rFonts w:ascii="Sylfaen" w:hAnsi="Sylfaen"/>
                <w:spacing w:val="-1"/>
                <w:sz w:val="20"/>
                <w:lang w:val="ka-GE"/>
              </w:rPr>
            </w:pPr>
            <w:r w:rsidRPr="00D438A3">
              <w:rPr>
                <w:rFonts w:ascii="Sylfaen" w:hAnsi="Sylfaen"/>
                <w:spacing w:val="-1"/>
                <w:sz w:val="20"/>
                <w:lang w:val="ka-GE"/>
              </w:rPr>
              <w:t>წინა წელს სამომავლოდ ჩანიშნული საკითხები</w:t>
            </w:r>
            <w:r w:rsidR="00EC2250" w:rsidRPr="00D438A3">
              <w:rPr>
                <w:rFonts w:ascii="Sylfaen" w:hAnsi="Sylfaen"/>
                <w:spacing w:val="-1"/>
                <w:sz w:val="20"/>
                <w:lang w:val="ka-GE"/>
              </w:rPr>
              <w:t xml:space="preserve">- </w:t>
            </w:r>
            <w:r w:rsidR="00E944F2" w:rsidRPr="00D438A3">
              <w:rPr>
                <w:rFonts w:ascii="Sylfaen" w:hAnsi="Sylfaen"/>
                <w:spacing w:val="-1"/>
                <w:sz w:val="20"/>
                <w:lang w:val="ka-GE"/>
              </w:rPr>
              <w:t>ზოგადი</w:t>
            </w:r>
          </w:p>
        </w:tc>
        <w:tc>
          <w:tcPr>
            <w:tcW w:w="1288" w:type="dxa"/>
            <w:tcBorders>
              <w:top w:val="nil"/>
              <w:left w:val="nil"/>
              <w:bottom w:val="nil"/>
              <w:right w:val="nil"/>
            </w:tcBorders>
          </w:tcPr>
          <w:p w:rsidR="000F4FF4" w:rsidRPr="00D438A3" w:rsidRDefault="00D33CC0">
            <w:pPr>
              <w:pStyle w:val="TableParagraph"/>
              <w:spacing w:before="41"/>
              <w:ind w:left="150"/>
              <w:rPr>
                <w:rFonts w:ascii="Sylfaen" w:eastAsia="Arial" w:hAnsi="Sylfaen" w:cs="Arial"/>
                <w:sz w:val="16"/>
                <w:szCs w:val="16"/>
                <w:lang w:val="ka-GE"/>
              </w:rPr>
            </w:pPr>
            <w:r w:rsidRPr="00D438A3">
              <w:rPr>
                <w:rFonts w:ascii="Sylfaen" w:hAnsi="Sylfaen"/>
                <w:spacing w:val="-1"/>
                <w:sz w:val="16"/>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596"/>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5</w:t>
            </w:r>
          </w:p>
        </w:tc>
        <w:tc>
          <w:tcPr>
            <w:tcW w:w="4910" w:type="dxa"/>
            <w:tcBorders>
              <w:top w:val="nil"/>
              <w:left w:val="nil"/>
              <w:bottom w:val="nil"/>
              <w:right w:val="nil"/>
            </w:tcBorders>
          </w:tcPr>
          <w:p w:rsidR="000F4FF4" w:rsidRPr="00D438A3" w:rsidRDefault="002C4CFE" w:rsidP="002C4CFE">
            <w:pPr>
              <w:pStyle w:val="TableParagraph"/>
              <w:spacing w:before="17"/>
              <w:ind w:left="112"/>
              <w:rPr>
                <w:rFonts w:ascii="Sylfaen" w:hAnsi="Sylfaen"/>
                <w:spacing w:val="-1"/>
                <w:sz w:val="20"/>
                <w:lang w:val="ka-GE"/>
              </w:rPr>
            </w:pPr>
            <w:r w:rsidRPr="00D438A3">
              <w:rPr>
                <w:rFonts w:ascii="Sylfaen" w:hAnsi="Sylfaen"/>
                <w:spacing w:val="-1"/>
                <w:sz w:val="20"/>
                <w:lang w:val="ka-GE"/>
              </w:rPr>
              <w:t>წინა წელს სამომავლოდ ჩანიშნული საკითხები</w:t>
            </w:r>
            <w:r w:rsidR="00EC2250" w:rsidRPr="00D438A3">
              <w:rPr>
                <w:rFonts w:ascii="Sylfaen" w:hAnsi="Sylfaen"/>
                <w:spacing w:val="-1"/>
                <w:sz w:val="20"/>
                <w:lang w:val="ka-GE"/>
              </w:rPr>
              <w:t xml:space="preserve">- </w:t>
            </w:r>
            <w:r w:rsidR="00E944F2" w:rsidRPr="00D438A3">
              <w:rPr>
                <w:rFonts w:ascii="Sylfaen" w:hAnsi="Sylfaen"/>
                <w:spacing w:val="-1"/>
                <w:sz w:val="20"/>
                <w:lang w:val="ka-GE"/>
              </w:rPr>
              <w:t>ფინანსური ანგარიშგება</w:t>
            </w:r>
          </w:p>
        </w:tc>
        <w:tc>
          <w:tcPr>
            <w:tcW w:w="1288" w:type="dxa"/>
            <w:tcBorders>
              <w:top w:val="nil"/>
              <w:left w:val="nil"/>
              <w:bottom w:val="nil"/>
              <w:right w:val="nil"/>
            </w:tcBorders>
          </w:tcPr>
          <w:p w:rsidR="000F4FF4" w:rsidRPr="00D438A3" w:rsidRDefault="00D33CC0">
            <w:pPr>
              <w:pStyle w:val="TableParagraph"/>
              <w:spacing w:before="41"/>
              <w:ind w:left="150"/>
              <w:rPr>
                <w:rFonts w:ascii="Arial" w:eastAsia="Arial" w:hAnsi="Arial" w:cs="Arial"/>
                <w:sz w:val="16"/>
                <w:szCs w:val="16"/>
              </w:rPr>
            </w:pPr>
            <w:r w:rsidRPr="00D438A3">
              <w:rPr>
                <w:rFonts w:ascii="Sylfaen" w:hAnsi="Sylfaen"/>
                <w:spacing w:val="-1"/>
                <w:sz w:val="16"/>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632"/>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6</w:t>
            </w:r>
          </w:p>
        </w:tc>
        <w:tc>
          <w:tcPr>
            <w:tcW w:w="4910" w:type="dxa"/>
            <w:tcBorders>
              <w:top w:val="nil"/>
              <w:left w:val="nil"/>
              <w:bottom w:val="nil"/>
              <w:right w:val="nil"/>
            </w:tcBorders>
          </w:tcPr>
          <w:p w:rsidR="000F4FF4" w:rsidRPr="00D438A3" w:rsidRDefault="002C4CFE" w:rsidP="002C4CFE">
            <w:pPr>
              <w:pStyle w:val="TableParagraph"/>
              <w:spacing w:before="17"/>
              <w:ind w:left="112"/>
              <w:rPr>
                <w:rFonts w:ascii="Sylfaen" w:hAnsi="Sylfaen"/>
                <w:spacing w:val="-1"/>
                <w:sz w:val="20"/>
                <w:lang w:val="ka-GE"/>
              </w:rPr>
            </w:pPr>
            <w:r w:rsidRPr="00D438A3">
              <w:rPr>
                <w:rFonts w:ascii="Sylfaen" w:hAnsi="Sylfaen"/>
                <w:spacing w:val="-1"/>
                <w:sz w:val="20"/>
                <w:lang w:val="ka-GE"/>
              </w:rPr>
              <w:t>წინა წელს სამომავლოდ ჩანიშნული საკითხები</w:t>
            </w:r>
            <w:r w:rsidR="00E944F2" w:rsidRPr="00D438A3">
              <w:rPr>
                <w:rFonts w:ascii="Sylfaen" w:hAnsi="Sylfaen"/>
                <w:spacing w:val="-1"/>
                <w:sz w:val="20"/>
                <w:lang w:val="ka-GE"/>
              </w:rPr>
              <w:t xml:space="preserve"> </w:t>
            </w:r>
            <w:r w:rsidR="00EC2250" w:rsidRPr="00D438A3">
              <w:rPr>
                <w:rFonts w:ascii="Sylfaen" w:hAnsi="Sylfaen"/>
                <w:spacing w:val="-1"/>
                <w:sz w:val="20"/>
                <w:lang w:val="ka-GE"/>
              </w:rPr>
              <w:t xml:space="preserve">- </w:t>
            </w:r>
            <w:r w:rsidR="00E944F2" w:rsidRPr="00D438A3">
              <w:rPr>
                <w:rFonts w:ascii="Sylfaen" w:hAnsi="Sylfaen"/>
                <w:spacing w:val="-1"/>
                <w:sz w:val="20"/>
                <w:lang w:val="ka-GE"/>
              </w:rPr>
              <w:t>ხელმძღვანელობის წერილი</w:t>
            </w:r>
          </w:p>
        </w:tc>
        <w:tc>
          <w:tcPr>
            <w:tcW w:w="1288" w:type="dxa"/>
            <w:tcBorders>
              <w:top w:val="nil"/>
              <w:left w:val="nil"/>
              <w:bottom w:val="nil"/>
              <w:right w:val="nil"/>
            </w:tcBorders>
          </w:tcPr>
          <w:p w:rsidR="000F4FF4" w:rsidRPr="00D438A3" w:rsidRDefault="00D33CC0">
            <w:pPr>
              <w:pStyle w:val="TableParagraph"/>
              <w:spacing w:before="41"/>
              <w:ind w:left="150"/>
              <w:rPr>
                <w:rFonts w:ascii="Arial" w:eastAsia="Arial" w:hAnsi="Arial" w:cs="Arial"/>
                <w:sz w:val="16"/>
                <w:szCs w:val="16"/>
              </w:rPr>
            </w:pPr>
            <w:r w:rsidRPr="00D438A3">
              <w:rPr>
                <w:rFonts w:ascii="Sylfaen" w:hAnsi="Sylfaen"/>
                <w:spacing w:val="-1"/>
                <w:sz w:val="16"/>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7</w:t>
            </w:r>
          </w:p>
        </w:tc>
        <w:tc>
          <w:tcPr>
            <w:tcW w:w="4910" w:type="dxa"/>
            <w:tcBorders>
              <w:top w:val="nil"/>
              <w:left w:val="nil"/>
              <w:bottom w:val="nil"/>
              <w:right w:val="nil"/>
            </w:tcBorders>
          </w:tcPr>
          <w:p w:rsidR="000F4FF4" w:rsidRPr="00D438A3" w:rsidRDefault="00DB63B0">
            <w:pPr>
              <w:pStyle w:val="TableParagraph"/>
              <w:spacing w:before="18"/>
              <w:ind w:left="112"/>
              <w:rPr>
                <w:rFonts w:ascii="Sylfaen" w:eastAsia="Arial" w:hAnsi="Sylfaen" w:cs="Arial"/>
                <w:sz w:val="20"/>
                <w:szCs w:val="20"/>
              </w:rPr>
            </w:pPr>
            <w:r w:rsidRPr="00D438A3">
              <w:rPr>
                <w:rFonts w:ascii="Sylfaen" w:hAnsi="Sylfaen"/>
                <w:spacing w:val="-1"/>
                <w:sz w:val="20"/>
                <w:lang w:val="ka-GE"/>
              </w:rPr>
              <w:t>მუდმივი</w:t>
            </w:r>
            <w:r w:rsidR="00E944F2" w:rsidRPr="00D438A3">
              <w:rPr>
                <w:rFonts w:ascii="Sylfaen" w:hAnsi="Sylfaen"/>
                <w:spacing w:val="-1"/>
                <w:sz w:val="20"/>
                <w:lang w:val="ka-GE"/>
              </w:rPr>
              <w:t xml:space="preserve"> ფაილის საკონტროლო </w:t>
            </w:r>
            <w:r w:rsidR="002802F9" w:rsidRPr="00D438A3">
              <w:rPr>
                <w:rFonts w:ascii="Sylfaen" w:hAnsi="Sylfaen"/>
                <w:spacing w:val="-1"/>
                <w:sz w:val="20"/>
                <w:lang w:val="ka-GE"/>
              </w:rPr>
              <w:t>ჩამონათვ</w:t>
            </w:r>
            <w:r w:rsidR="00E944F2" w:rsidRPr="00D438A3">
              <w:rPr>
                <w:rFonts w:ascii="Sylfaen" w:hAnsi="Sylfaen"/>
                <w:spacing w:val="-1"/>
                <w:sz w:val="20"/>
                <w:lang w:val="ka-GE"/>
              </w:rPr>
              <w:t>ალი</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551"/>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8</w:t>
            </w:r>
          </w:p>
        </w:tc>
        <w:tc>
          <w:tcPr>
            <w:tcW w:w="4910" w:type="dxa"/>
            <w:tcBorders>
              <w:top w:val="nil"/>
              <w:left w:val="nil"/>
              <w:bottom w:val="nil"/>
              <w:right w:val="nil"/>
            </w:tcBorders>
          </w:tcPr>
          <w:p w:rsidR="000F4FF4" w:rsidRPr="00D438A3" w:rsidRDefault="00E944F2" w:rsidP="00D33CC0">
            <w:pPr>
              <w:pStyle w:val="TableParagraph"/>
              <w:spacing w:before="18"/>
              <w:ind w:left="112"/>
              <w:rPr>
                <w:rFonts w:ascii="Sylfaen" w:eastAsia="Arial" w:hAnsi="Sylfaen" w:cs="Arial"/>
                <w:sz w:val="20"/>
                <w:szCs w:val="20"/>
                <w:lang w:val="ka-GE"/>
              </w:rPr>
            </w:pPr>
            <w:r w:rsidRPr="00D438A3">
              <w:rPr>
                <w:rFonts w:ascii="Sylfaen" w:hAnsi="Sylfaen"/>
                <w:sz w:val="20"/>
                <w:lang w:val="ka-GE"/>
              </w:rPr>
              <w:t xml:space="preserve">წინასწარი დაგეგმვის პროცედურები </w:t>
            </w:r>
            <w:r w:rsidR="00EC2250" w:rsidRPr="00D438A3">
              <w:rPr>
                <w:rFonts w:ascii="Arial"/>
                <w:sz w:val="20"/>
              </w:rPr>
              <w:t>-</w:t>
            </w:r>
            <w:r w:rsidR="00EC2250" w:rsidRPr="00D438A3">
              <w:rPr>
                <w:rFonts w:ascii="Arial"/>
                <w:spacing w:val="-9"/>
                <w:sz w:val="20"/>
              </w:rPr>
              <w:t xml:space="preserve"> </w:t>
            </w:r>
            <w:r w:rsidR="00D33CC0" w:rsidRPr="00D438A3">
              <w:rPr>
                <w:rFonts w:ascii="Sylfaen" w:hAnsi="Sylfaen"/>
                <w:spacing w:val="-1"/>
                <w:sz w:val="20"/>
                <w:lang w:val="ka-GE"/>
              </w:rPr>
              <w:t>დამკვეთის ჩართულობა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9</w:t>
            </w:r>
          </w:p>
        </w:tc>
        <w:tc>
          <w:tcPr>
            <w:tcW w:w="4910" w:type="dxa"/>
            <w:tcBorders>
              <w:top w:val="nil"/>
              <w:left w:val="nil"/>
              <w:bottom w:val="nil"/>
              <w:right w:val="nil"/>
            </w:tcBorders>
          </w:tcPr>
          <w:p w:rsidR="000F4FF4" w:rsidRPr="00D438A3" w:rsidRDefault="00D33CC0">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წინასწარი ანალიზური პროცედურები</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560"/>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10</w:t>
            </w:r>
          </w:p>
        </w:tc>
        <w:tc>
          <w:tcPr>
            <w:tcW w:w="4910" w:type="dxa"/>
            <w:tcBorders>
              <w:top w:val="nil"/>
              <w:left w:val="nil"/>
              <w:bottom w:val="nil"/>
              <w:right w:val="nil"/>
            </w:tcBorders>
          </w:tcPr>
          <w:p w:rsidR="000F4FF4" w:rsidRPr="00D438A3" w:rsidRDefault="00D33CC0" w:rsidP="00D33CC0">
            <w:pPr>
              <w:pStyle w:val="TableParagraph"/>
              <w:spacing w:before="18"/>
              <w:ind w:left="112"/>
              <w:rPr>
                <w:rFonts w:ascii="Arial" w:eastAsia="Arial" w:hAnsi="Arial" w:cs="Arial"/>
                <w:sz w:val="20"/>
                <w:szCs w:val="20"/>
              </w:rPr>
            </w:pPr>
            <w:r w:rsidRPr="00D438A3">
              <w:rPr>
                <w:rFonts w:ascii="Sylfaen" w:hAnsi="Sylfaen"/>
                <w:sz w:val="20"/>
                <w:lang w:val="ka-GE"/>
              </w:rPr>
              <w:t xml:space="preserve">თანდაყოლილი რისკისა და კონტროლის გარემოს შეფასება </w:t>
            </w:r>
            <w:r w:rsidR="00EC2250" w:rsidRPr="00D438A3">
              <w:rPr>
                <w:rFonts w:ascii="Arial"/>
                <w:spacing w:val="-9"/>
                <w:sz w:val="20"/>
              </w:rPr>
              <w:t xml:space="preserve"> </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632"/>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11</w:t>
            </w:r>
          </w:p>
        </w:tc>
        <w:tc>
          <w:tcPr>
            <w:tcW w:w="4910" w:type="dxa"/>
            <w:tcBorders>
              <w:top w:val="nil"/>
              <w:left w:val="nil"/>
              <w:bottom w:val="nil"/>
              <w:right w:val="nil"/>
            </w:tcBorders>
          </w:tcPr>
          <w:p w:rsidR="000F4FF4" w:rsidRPr="00D438A3" w:rsidRDefault="00D33CC0" w:rsidP="00D33CC0">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ინდივიდუალური სფეროს რისკის შეფასება</w:t>
            </w:r>
            <w:r w:rsidR="00EC2250" w:rsidRPr="00D438A3">
              <w:rPr>
                <w:rFonts w:ascii="Arial"/>
                <w:spacing w:val="-8"/>
                <w:sz w:val="20"/>
              </w:rPr>
              <w:t xml:space="preserve"> </w:t>
            </w:r>
            <w:r w:rsidR="00EC2250" w:rsidRPr="00D438A3">
              <w:rPr>
                <w:rFonts w:ascii="Arial"/>
                <w:sz w:val="20"/>
              </w:rPr>
              <w:t>-</w:t>
            </w:r>
            <w:r w:rsidR="00EC2250" w:rsidRPr="00D438A3">
              <w:rPr>
                <w:rFonts w:ascii="Arial"/>
                <w:spacing w:val="-7"/>
                <w:sz w:val="20"/>
              </w:rPr>
              <w:t xml:space="preserve"> </w:t>
            </w:r>
            <w:r w:rsidRPr="00D438A3">
              <w:rPr>
                <w:rFonts w:ascii="Sylfaen" w:hAnsi="Sylfaen"/>
                <w:spacing w:val="-1"/>
                <w:sz w:val="20"/>
                <w:lang w:val="ka-GE"/>
              </w:rPr>
              <w:t>თანდაყოლილი</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623"/>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12</w:t>
            </w:r>
          </w:p>
        </w:tc>
        <w:tc>
          <w:tcPr>
            <w:tcW w:w="4910" w:type="dxa"/>
            <w:tcBorders>
              <w:top w:val="nil"/>
              <w:left w:val="nil"/>
              <w:bottom w:val="nil"/>
              <w:right w:val="nil"/>
            </w:tcBorders>
          </w:tcPr>
          <w:p w:rsidR="000F4FF4" w:rsidRPr="00D438A3" w:rsidRDefault="00D33CC0" w:rsidP="00D33CC0">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ინდივიდუალური სფეროს რისკის შეფასება</w:t>
            </w:r>
            <w:r w:rsidRPr="00D438A3">
              <w:rPr>
                <w:rFonts w:ascii="Arial"/>
                <w:spacing w:val="-8"/>
                <w:sz w:val="20"/>
              </w:rPr>
              <w:t xml:space="preserve"> </w:t>
            </w:r>
            <w:r w:rsidR="00EC2250" w:rsidRPr="00D438A3">
              <w:rPr>
                <w:rFonts w:ascii="Arial"/>
                <w:sz w:val="20"/>
              </w:rPr>
              <w:t>-</w:t>
            </w:r>
            <w:r w:rsidR="00EC2250" w:rsidRPr="00D438A3">
              <w:rPr>
                <w:rFonts w:ascii="Arial"/>
                <w:spacing w:val="-6"/>
                <w:sz w:val="20"/>
              </w:rPr>
              <w:t xml:space="preserve"> </w:t>
            </w:r>
            <w:r w:rsidRPr="00D438A3">
              <w:rPr>
                <w:rFonts w:ascii="Sylfaen" w:hAnsi="Sylfaen"/>
                <w:spacing w:val="-1"/>
                <w:sz w:val="20"/>
                <w:lang w:val="ka-GE"/>
              </w:rPr>
              <w:t>კონტროლი</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EC2250">
            <w:pPr>
              <w:pStyle w:val="TableParagraph"/>
              <w:spacing w:before="162"/>
              <w:ind w:left="347"/>
              <w:rPr>
                <w:rFonts w:ascii="Arial" w:eastAsia="Arial" w:hAnsi="Arial" w:cs="Arial"/>
                <w:sz w:val="20"/>
                <w:szCs w:val="20"/>
              </w:rPr>
            </w:pPr>
            <w:r w:rsidRPr="00D438A3">
              <w:rPr>
                <w:rFonts w:ascii="Arial"/>
                <w:spacing w:val="-1"/>
                <w:sz w:val="20"/>
              </w:rPr>
              <w:t>N/A</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13</w:t>
            </w:r>
          </w:p>
        </w:tc>
        <w:tc>
          <w:tcPr>
            <w:tcW w:w="4910" w:type="dxa"/>
            <w:tcBorders>
              <w:top w:val="nil"/>
              <w:left w:val="nil"/>
              <w:bottom w:val="nil"/>
              <w:right w:val="nil"/>
            </w:tcBorders>
          </w:tcPr>
          <w:p w:rsidR="000F4FF4" w:rsidRPr="00D438A3" w:rsidRDefault="00D33CC0">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არსებითობის გამოთვლა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14</w:t>
            </w:r>
          </w:p>
        </w:tc>
        <w:tc>
          <w:tcPr>
            <w:tcW w:w="4910" w:type="dxa"/>
            <w:tcBorders>
              <w:top w:val="nil"/>
              <w:left w:val="nil"/>
              <w:bottom w:val="nil"/>
              <w:right w:val="nil"/>
            </w:tcBorders>
          </w:tcPr>
          <w:p w:rsidR="000F4FF4" w:rsidRPr="00D438A3" w:rsidRDefault="00DB63B0">
            <w:pPr>
              <w:pStyle w:val="TableParagraph"/>
              <w:spacing w:before="18"/>
              <w:ind w:left="112"/>
              <w:rPr>
                <w:rFonts w:ascii="Sylfaen" w:eastAsia="Arial" w:hAnsi="Sylfaen" w:cs="Arial"/>
                <w:sz w:val="20"/>
                <w:szCs w:val="20"/>
                <w:lang w:val="ka-GE"/>
              </w:rPr>
            </w:pPr>
            <w:r w:rsidRPr="00D438A3">
              <w:rPr>
                <w:rFonts w:ascii="Sylfaen" w:hAnsi="Sylfaen"/>
                <w:sz w:val="20"/>
                <w:lang w:val="ka-GE"/>
              </w:rPr>
              <w:t>დავალებების</w:t>
            </w:r>
            <w:r w:rsidR="00D33CC0" w:rsidRPr="00D438A3">
              <w:rPr>
                <w:rFonts w:ascii="Sylfaen" w:hAnsi="Sylfaen"/>
                <w:sz w:val="20"/>
                <w:lang w:val="ka-GE"/>
              </w:rPr>
              <w:t xml:space="preserve"> გეგმა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578"/>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15</w:t>
            </w:r>
          </w:p>
        </w:tc>
        <w:tc>
          <w:tcPr>
            <w:tcW w:w="4910" w:type="dxa"/>
            <w:tcBorders>
              <w:top w:val="nil"/>
              <w:left w:val="nil"/>
              <w:bottom w:val="nil"/>
              <w:right w:val="nil"/>
            </w:tcBorders>
          </w:tcPr>
          <w:p w:rsidR="000F4FF4" w:rsidRPr="00D438A3" w:rsidRDefault="00D33CC0" w:rsidP="00D33CC0">
            <w:pPr>
              <w:pStyle w:val="TableParagraph"/>
              <w:spacing w:before="18"/>
              <w:ind w:left="112"/>
              <w:rPr>
                <w:rFonts w:ascii="Sylfaen" w:eastAsia="Arial" w:hAnsi="Sylfaen" w:cs="Arial"/>
                <w:sz w:val="20"/>
                <w:szCs w:val="20"/>
                <w:lang w:val="ka-GE"/>
              </w:rPr>
            </w:pPr>
            <w:r w:rsidRPr="00D438A3">
              <w:rPr>
                <w:rFonts w:ascii="Sylfaen" w:hAnsi="Sylfaen"/>
                <w:sz w:val="20"/>
                <w:lang w:val="ka-GE"/>
              </w:rPr>
              <w:t xml:space="preserve">შერჩევითი ერთობლიობის მოცულობა / </w:t>
            </w:r>
            <w:r w:rsidR="00EC2250" w:rsidRPr="00D438A3">
              <w:rPr>
                <w:rFonts w:ascii="Arial"/>
                <w:spacing w:val="-8"/>
                <w:sz w:val="20"/>
              </w:rPr>
              <w:t xml:space="preserve"> </w:t>
            </w:r>
            <w:r w:rsidRPr="00D438A3">
              <w:rPr>
                <w:rFonts w:ascii="Sylfaen" w:hAnsi="Sylfaen"/>
                <w:spacing w:val="-1"/>
                <w:sz w:val="20"/>
                <w:lang w:val="ka-GE"/>
              </w:rPr>
              <w:t>აუდიტორული მიდგომა</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623"/>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16</w:t>
            </w:r>
          </w:p>
        </w:tc>
        <w:tc>
          <w:tcPr>
            <w:tcW w:w="4910" w:type="dxa"/>
            <w:tcBorders>
              <w:top w:val="nil"/>
              <w:left w:val="nil"/>
              <w:bottom w:val="nil"/>
              <w:right w:val="nil"/>
            </w:tcBorders>
          </w:tcPr>
          <w:p w:rsidR="000F4FF4" w:rsidRPr="00D438A3" w:rsidRDefault="00D33CC0" w:rsidP="00D33CC0">
            <w:pPr>
              <w:pStyle w:val="TableParagraph"/>
              <w:spacing w:before="18"/>
              <w:ind w:left="112"/>
              <w:rPr>
                <w:rFonts w:ascii="Arial" w:eastAsia="Arial" w:hAnsi="Arial" w:cs="Arial"/>
                <w:sz w:val="20"/>
                <w:szCs w:val="20"/>
              </w:rPr>
            </w:pPr>
            <w:r w:rsidRPr="00D438A3">
              <w:rPr>
                <w:rFonts w:ascii="Sylfaen" w:hAnsi="Sylfaen"/>
                <w:spacing w:val="-1"/>
                <w:sz w:val="20"/>
                <w:lang w:val="ka-GE"/>
              </w:rPr>
              <w:t xml:space="preserve">შემთხვევითი რიცხვების ცხრილი, რომელიც უნდა იქნეს გამოყენებული </w:t>
            </w:r>
          </w:p>
        </w:tc>
        <w:tc>
          <w:tcPr>
            <w:tcW w:w="1288" w:type="dxa"/>
            <w:tcBorders>
              <w:top w:val="nil"/>
              <w:left w:val="nil"/>
              <w:bottom w:val="nil"/>
              <w:right w:val="nil"/>
            </w:tcBorders>
          </w:tcPr>
          <w:p w:rsidR="000F4FF4" w:rsidRPr="00D438A3" w:rsidRDefault="00D33CC0">
            <w:pPr>
              <w:pStyle w:val="TableParagraph"/>
              <w:spacing w:before="41"/>
              <w:ind w:left="150"/>
              <w:rPr>
                <w:rFonts w:ascii="Arial" w:eastAsia="Arial" w:hAnsi="Arial" w:cs="Arial"/>
                <w:sz w:val="16"/>
                <w:szCs w:val="16"/>
              </w:rPr>
            </w:pPr>
            <w:r w:rsidRPr="00D438A3">
              <w:rPr>
                <w:rFonts w:ascii="Sylfaen" w:hAnsi="Sylfaen"/>
                <w:spacing w:val="-1"/>
                <w:sz w:val="16"/>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17</w:t>
            </w:r>
          </w:p>
        </w:tc>
        <w:tc>
          <w:tcPr>
            <w:tcW w:w="4910" w:type="dxa"/>
            <w:tcBorders>
              <w:top w:val="nil"/>
              <w:left w:val="nil"/>
              <w:bottom w:val="nil"/>
              <w:right w:val="nil"/>
            </w:tcBorders>
          </w:tcPr>
          <w:p w:rsidR="000F4FF4" w:rsidRPr="00D438A3" w:rsidRDefault="000D4F13">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დროის დეტალური ბიუჯეტები</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rsidTr="002E113B">
        <w:trPr>
          <w:trHeight w:hRule="exact" w:val="560"/>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18</w:t>
            </w:r>
          </w:p>
        </w:tc>
        <w:tc>
          <w:tcPr>
            <w:tcW w:w="4910" w:type="dxa"/>
            <w:tcBorders>
              <w:top w:val="nil"/>
              <w:left w:val="nil"/>
              <w:bottom w:val="nil"/>
              <w:right w:val="nil"/>
            </w:tcBorders>
          </w:tcPr>
          <w:p w:rsidR="000F4FF4" w:rsidRPr="00D438A3" w:rsidRDefault="000D4F13" w:rsidP="000D4F13">
            <w:pPr>
              <w:pStyle w:val="TableParagraph"/>
              <w:spacing w:before="18"/>
              <w:ind w:left="112"/>
              <w:rPr>
                <w:rFonts w:ascii="Arial" w:eastAsia="Arial" w:hAnsi="Arial" w:cs="Arial"/>
                <w:sz w:val="20"/>
                <w:szCs w:val="20"/>
              </w:rPr>
            </w:pPr>
            <w:r w:rsidRPr="00D438A3">
              <w:rPr>
                <w:rFonts w:ascii="Sylfaen" w:hAnsi="Sylfaen"/>
                <w:spacing w:val="-1"/>
                <w:sz w:val="20"/>
                <w:lang w:val="ka-GE"/>
              </w:rPr>
              <w:t xml:space="preserve">ბრიფინგი თანამშრომლებთან (მათ შორის ჯგუფური განხილვა) </w:t>
            </w:r>
            <w:r w:rsidR="00EC2250" w:rsidRPr="00D438A3">
              <w:rPr>
                <w:rFonts w:ascii="Arial"/>
                <w:spacing w:val="-9"/>
                <w:sz w:val="20"/>
              </w:rPr>
              <w:t xml:space="preserve"> </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Monotype Corsiva" w:eastAsia="Monotype Corsiva" w:hAnsi="Monotype Corsiva" w:cs="Monotype Corsiva"/>
                <w:sz w:val="20"/>
                <w:szCs w:val="20"/>
              </w:rPr>
            </w:pPr>
            <w:r w:rsidRPr="00D438A3">
              <w:rPr>
                <w:rFonts w:ascii="Sylfaen" w:hAnsi="Sylfaen"/>
                <w:b/>
                <w:i/>
                <w:spacing w:val="1"/>
                <w:sz w:val="20"/>
                <w:lang w:val="ka-GE"/>
              </w:rPr>
              <w:t>ვ.პ.რ.</w:t>
            </w:r>
          </w:p>
        </w:tc>
      </w:tr>
      <w:tr w:rsidR="00D438A3" w:rsidRPr="00D438A3" w:rsidTr="002E113B">
        <w:trPr>
          <w:trHeight w:hRule="exact" w:val="434"/>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19</w:t>
            </w:r>
          </w:p>
        </w:tc>
        <w:tc>
          <w:tcPr>
            <w:tcW w:w="4910" w:type="dxa"/>
            <w:tcBorders>
              <w:top w:val="nil"/>
              <w:left w:val="nil"/>
              <w:bottom w:val="nil"/>
              <w:right w:val="nil"/>
            </w:tcBorders>
          </w:tcPr>
          <w:p w:rsidR="000F4FF4" w:rsidRPr="00D438A3" w:rsidRDefault="000D4F13">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დაგეგმვის წერილი</w:t>
            </w:r>
          </w:p>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D4F13">
            <w:pPr>
              <w:pStyle w:val="TableParagraph"/>
              <w:spacing w:before="178"/>
              <w:ind w:left="290"/>
              <w:rPr>
                <w:rFonts w:ascii="Sylfaen" w:eastAsia="Monotype Corsiva" w:hAnsi="Sylfaen" w:cs="Monotype Corsiva"/>
                <w:sz w:val="20"/>
                <w:szCs w:val="20"/>
                <w:lang w:val="ka-GE"/>
              </w:rPr>
            </w:pPr>
            <w:r w:rsidRPr="00D438A3">
              <w:rPr>
                <w:rFonts w:ascii="Sylfaen" w:hAnsi="Sylfaen"/>
                <w:b/>
                <w:i/>
                <w:spacing w:val="1"/>
                <w:sz w:val="20"/>
                <w:lang w:val="ka-GE"/>
              </w:rPr>
              <w:t>ვ.პ.რ.</w:t>
            </w:r>
          </w:p>
        </w:tc>
      </w:tr>
      <w:tr w:rsidR="00D438A3" w:rsidRPr="00D438A3" w:rsidTr="002E113B">
        <w:trPr>
          <w:trHeight w:hRule="exact" w:val="290"/>
        </w:trPr>
        <w:tc>
          <w:tcPr>
            <w:tcW w:w="992"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20</w:t>
            </w:r>
          </w:p>
        </w:tc>
        <w:tc>
          <w:tcPr>
            <w:tcW w:w="4910" w:type="dxa"/>
            <w:tcBorders>
              <w:top w:val="nil"/>
              <w:left w:val="nil"/>
              <w:bottom w:val="nil"/>
              <w:right w:val="nil"/>
            </w:tcBorders>
          </w:tcPr>
          <w:p w:rsidR="000F4FF4" w:rsidRPr="00D438A3" w:rsidRDefault="000F4FF4"/>
        </w:tc>
        <w:tc>
          <w:tcPr>
            <w:tcW w:w="1288" w:type="dxa"/>
            <w:tcBorders>
              <w:top w:val="nil"/>
              <w:left w:val="nil"/>
              <w:bottom w:val="nil"/>
              <w:right w:val="single" w:sz="8" w:space="0" w:color="000000"/>
            </w:tcBorders>
          </w:tcPr>
          <w:p w:rsidR="000F4FF4" w:rsidRPr="00D438A3" w:rsidRDefault="000F4FF4"/>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rsidTr="002E113B">
        <w:trPr>
          <w:trHeight w:hRule="exact" w:val="461"/>
        </w:trPr>
        <w:tc>
          <w:tcPr>
            <w:tcW w:w="992" w:type="dxa"/>
            <w:tcBorders>
              <w:top w:val="nil"/>
              <w:left w:val="nil"/>
              <w:bottom w:val="nil"/>
              <w:right w:val="nil"/>
            </w:tcBorders>
          </w:tcPr>
          <w:p w:rsidR="000F4FF4" w:rsidRPr="00D438A3" w:rsidRDefault="000D4F13">
            <w:pPr>
              <w:pStyle w:val="TableParagraph"/>
              <w:spacing w:before="135"/>
              <w:ind w:left="55"/>
              <w:rPr>
                <w:rFonts w:ascii="Arial" w:eastAsia="Arial" w:hAnsi="Arial" w:cs="Arial"/>
                <w:sz w:val="14"/>
                <w:szCs w:val="14"/>
              </w:rPr>
            </w:pPr>
            <w:r w:rsidRPr="00D438A3">
              <w:rPr>
                <w:rFonts w:ascii="Sylfaen" w:hAnsi="Sylfaen"/>
                <w:b/>
                <w:spacing w:val="-1"/>
                <w:sz w:val="14"/>
                <w:szCs w:val="14"/>
                <w:lang w:val="ka-GE"/>
              </w:rPr>
              <w:t>შენიშვნები</w:t>
            </w:r>
            <w:r w:rsidR="00EC2250" w:rsidRPr="00D438A3">
              <w:rPr>
                <w:rFonts w:ascii="Arial"/>
                <w:b/>
                <w:spacing w:val="-1"/>
                <w:sz w:val="14"/>
                <w:szCs w:val="14"/>
              </w:rPr>
              <w:t>:</w:t>
            </w:r>
          </w:p>
        </w:tc>
        <w:tc>
          <w:tcPr>
            <w:tcW w:w="4910" w:type="dxa"/>
            <w:tcBorders>
              <w:top w:val="nil"/>
              <w:left w:val="nil"/>
              <w:bottom w:val="nil"/>
              <w:right w:val="nil"/>
            </w:tcBorders>
          </w:tcPr>
          <w:p w:rsidR="000F4FF4" w:rsidRPr="00D438A3" w:rsidRDefault="000F4FF4"/>
        </w:tc>
        <w:tc>
          <w:tcPr>
            <w:tcW w:w="1288" w:type="dxa"/>
            <w:tcBorders>
              <w:top w:val="nil"/>
              <w:left w:val="nil"/>
              <w:bottom w:val="nil"/>
              <w:right w:val="nil"/>
            </w:tcBorders>
          </w:tcPr>
          <w:p w:rsidR="000F4FF4" w:rsidRPr="00D438A3" w:rsidRDefault="000F4FF4"/>
        </w:tc>
        <w:tc>
          <w:tcPr>
            <w:tcW w:w="1010" w:type="dxa"/>
            <w:tcBorders>
              <w:top w:val="single" w:sz="8" w:space="0" w:color="000000"/>
              <w:left w:val="nil"/>
              <w:bottom w:val="nil"/>
              <w:right w:val="nil"/>
            </w:tcBorders>
          </w:tcPr>
          <w:p w:rsidR="000F4FF4" w:rsidRPr="00D438A3" w:rsidRDefault="000F4FF4"/>
        </w:tc>
      </w:tr>
    </w:tbl>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Pr="00D438A3" w:rsidRDefault="000D4F13">
            <w:pPr>
              <w:pStyle w:val="TableParagraph"/>
              <w:spacing w:before="123"/>
              <w:ind w:left="467"/>
              <w:rPr>
                <w:rFonts w:ascii="Arial" w:eastAsia="Arial" w:hAnsi="Arial" w:cs="Arial"/>
                <w:sz w:val="20"/>
                <w:szCs w:val="20"/>
              </w:rPr>
            </w:pPr>
            <w:r w:rsidRPr="00D438A3">
              <w:rPr>
                <w:rFonts w:ascii="Sylfaen" w:hAnsi="Sylfaen"/>
                <w:spacing w:val="-1"/>
                <w:sz w:val="20"/>
                <w:lang w:val="ka-GE"/>
              </w:rPr>
              <w:t>შემსრულებელი</w:t>
            </w:r>
            <w:r w:rsidR="00EC2250" w:rsidRPr="00D438A3">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D438A3" w:rsidRDefault="00D36E0D">
            <w:pPr>
              <w:pStyle w:val="TableParagraph"/>
              <w:spacing w:before="142"/>
              <w:ind w:left="910"/>
              <w:rPr>
                <w:rFonts w:ascii="Sylfaen" w:eastAsia="Monotype Corsiva" w:hAnsi="Sylfaen" w:cs="Monotype Corsiva"/>
                <w:sz w:val="20"/>
                <w:szCs w:val="20"/>
                <w:lang w:val="ka-GE"/>
              </w:rPr>
            </w:pPr>
            <w:r w:rsidRPr="00D438A3">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D36E0D" w:rsidP="00D36E0D">
            <w:pPr>
              <w:pStyle w:val="TableParagraph"/>
              <w:spacing w:before="133"/>
              <w:ind w:left="198"/>
              <w:rPr>
                <w:rFonts w:ascii="Arial" w:eastAsia="Arial" w:hAnsi="Arial" w:cs="Arial"/>
                <w:sz w:val="18"/>
                <w:szCs w:val="18"/>
              </w:rPr>
            </w:pPr>
            <w:r w:rsidRPr="00D438A3">
              <w:rPr>
                <w:rFonts w:ascii="Sylfaen" w:hAnsi="Sylfaen"/>
                <w:spacing w:val="-1"/>
                <w:sz w:val="18"/>
                <w:szCs w:val="18"/>
                <w:lang w:val="ka-GE"/>
              </w:rPr>
              <w:t>თარიღი</w:t>
            </w:r>
            <w:r w:rsidR="00EC2250"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D438A3" w:rsidRDefault="00EC2250" w:rsidP="00D36E0D">
            <w:pPr>
              <w:pStyle w:val="TableParagraph"/>
              <w:spacing w:before="142"/>
              <w:ind w:left="171"/>
              <w:rPr>
                <w:rFonts w:ascii="Sylfaen" w:eastAsia="Monotype Corsiva" w:hAnsi="Sylfaen" w:cs="Monotype Corsiva"/>
                <w:sz w:val="18"/>
                <w:szCs w:val="18"/>
                <w:lang w:val="ka-GE"/>
              </w:rPr>
            </w:pPr>
            <w:r w:rsidRPr="00D438A3">
              <w:rPr>
                <w:rFonts w:ascii="Monotype Corsiva"/>
                <w:b/>
                <w:i/>
                <w:spacing w:val="1"/>
                <w:sz w:val="18"/>
                <w:szCs w:val="18"/>
              </w:rPr>
              <w:t>20X7</w:t>
            </w:r>
            <w:r w:rsidR="00D36E0D" w:rsidRPr="00D438A3">
              <w:rPr>
                <w:rFonts w:ascii="Sylfaen" w:hAnsi="Sylfaen"/>
                <w:b/>
                <w:i/>
                <w:spacing w:val="1"/>
                <w:sz w:val="18"/>
                <w:szCs w:val="18"/>
                <w:lang w:val="ka-GE"/>
              </w:rPr>
              <w:t xml:space="preserve"> წ. 18 სექტემბერი</w:t>
            </w:r>
          </w:p>
        </w:tc>
      </w:tr>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pStyle w:val="TableParagraph"/>
              <w:spacing w:before="123"/>
              <w:ind w:left="440"/>
              <w:rPr>
                <w:rFonts w:ascii="Arial" w:eastAsia="Arial" w:hAnsi="Arial" w:cs="Arial"/>
                <w:sz w:val="20"/>
                <w:szCs w:val="20"/>
              </w:rPr>
            </w:pPr>
            <w:r w:rsidRPr="00D438A3">
              <w:rPr>
                <w:rFonts w:ascii="Sylfaen" w:hAnsi="Sylfaen"/>
                <w:spacing w:val="-2"/>
                <w:sz w:val="20"/>
                <w:lang w:val="ka-GE"/>
              </w:rPr>
              <w:t>მიმომხილველი</w:t>
            </w:r>
            <w:r w:rsidRPr="00D438A3">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tc>
        <w:tc>
          <w:tcPr>
            <w:tcW w:w="1010"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jc w:val="center"/>
            </w:pPr>
            <w:r w:rsidRPr="00D438A3">
              <w:rPr>
                <w:rFonts w:ascii="Sylfaen" w:hAnsi="Sylfaen"/>
                <w:spacing w:val="-1"/>
                <w:sz w:val="18"/>
                <w:szCs w:val="18"/>
                <w:lang w:val="ka-GE"/>
              </w:rPr>
              <w:t>თარიღი</w:t>
            </w:r>
            <w:r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ind w:left="171"/>
              <w:rPr>
                <w:sz w:val="18"/>
                <w:szCs w:val="18"/>
              </w:rPr>
            </w:pPr>
          </w:p>
        </w:tc>
      </w:tr>
      <w:tr w:rsidR="00D438A3" w:rsidRPr="00D438A3" w:rsidTr="00D36E0D">
        <w:trPr>
          <w:trHeight w:hRule="exact" w:val="1136"/>
        </w:trPr>
        <w:tc>
          <w:tcPr>
            <w:tcW w:w="2083"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pStyle w:val="TableParagraph"/>
              <w:spacing w:before="1" w:line="258" w:lineRule="auto"/>
              <w:ind w:left="177"/>
              <w:rPr>
                <w:rFonts w:ascii="Arial" w:eastAsia="Arial" w:hAnsi="Arial" w:cs="Arial"/>
                <w:sz w:val="20"/>
                <w:szCs w:val="20"/>
              </w:rPr>
            </w:pPr>
            <w:r w:rsidRPr="00D438A3">
              <w:rPr>
                <w:rFonts w:ascii="Sylfaen" w:hAnsi="Sylfaen"/>
                <w:spacing w:val="-1"/>
                <w:sz w:val="20"/>
                <w:lang w:val="ka-GE"/>
              </w:rPr>
              <w:t>მიმოხილვა აუდიტორული გარიგების პარტნიორის მიერ</w:t>
            </w:r>
            <w:r w:rsidRPr="00D438A3">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pStyle w:val="TableParagraph"/>
              <w:spacing w:before="115"/>
              <w:ind w:left="1047" w:right="1043"/>
              <w:jc w:val="center"/>
              <w:rPr>
                <w:rFonts w:ascii="Sylfaen" w:eastAsia="Bradley Hand ITC" w:hAnsi="Sylfaen" w:cs="Bradley Hand ITC"/>
                <w:sz w:val="20"/>
                <w:szCs w:val="20"/>
                <w:lang w:val="ka-GE"/>
              </w:rPr>
            </w:pPr>
            <w:r w:rsidRPr="00D438A3">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jc w:val="center"/>
            </w:pPr>
            <w:r w:rsidRPr="00D438A3">
              <w:rPr>
                <w:rFonts w:ascii="Sylfaen" w:hAnsi="Sylfaen"/>
                <w:spacing w:val="-1"/>
                <w:sz w:val="18"/>
                <w:szCs w:val="18"/>
                <w:lang w:val="ka-GE"/>
              </w:rPr>
              <w:t>თარიღი</w:t>
            </w:r>
            <w:r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D36E0D" w:rsidRPr="00D438A3" w:rsidRDefault="00D36E0D" w:rsidP="00D36E0D">
            <w:pPr>
              <w:pStyle w:val="TableParagraph"/>
              <w:spacing w:before="115"/>
              <w:ind w:left="171"/>
              <w:rPr>
                <w:rFonts w:ascii="Sylfaen" w:eastAsia="Bradley Hand ITC" w:hAnsi="Sylfaen" w:cs="Bradley Hand ITC"/>
                <w:sz w:val="18"/>
                <w:szCs w:val="18"/>
                <w:lang w:val="ka-GE"/>
              </w:rPr>
            </w:pPr>
            <w:r w:rsidRPr="00D438A3">
              <w:rPr>
                <w:rFonts w:ascii="Bradley Hand ITC"/>
                <w:i/>
                <w:spacing w:val="-1"/>
                <w:sz w:val="18"/>
                <w:szCs w:val="18"/>
              </w:rPr>
              <w:t>20X7</w:t>
            </w:r>
            <w:r w:rsidRPr="00D438A3">
              <w:rPr>
                <w:rFonts w:ascii="Sylfaen" w:hAnsi="Sylfaen"/>
                <w:i/>
                <w:spacing w:val="-1"/>
                <w:sz w:val="18"/>
                <w:szCs w:val="18"/>
                <w:lang w:val="ka-GE"/>
              </w:rPr>
              <w:t xml:space="preserve"> წ. 21 სექტემბერი</w:t>
            </w:r>
          </w:p>
        </w:tc>
      </w:tr>
    </w:tbl>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3" w:line="200" w:lineRule="exact"/>
        <w:rPr>
          <w:sz w:val="20"/>
          <w:szCs w:val="20"/>
        </w:rPr>
      </w:pPr>
    </w:p>
    <w:p w:rsidR="00541974" w:rsidRPr="00D438A3" w:rsidRDefault="002C7EF9" w:rsidP="00D36E0D">
      <w:pPr>
        <w:pStyle w:val="BodyText"/>
        <w:tabs>
          <w:tab w:val="left" w:pos="1400"/>
        </w:tabs>
        <w:spacing w:before="69" w:line="600" w:lineRule="auto"/>
        <w:ind w:left="268" w:right="3100" w:firstLine="0"/>
        <w:rPr>
          <w:rFonts w:ascii="Sylfaen" w:hAnsi="Sylfaen"/>
          <w:spacing w:val="-1"/>
          <w:u w:color="000000"/>
          <w:lang w:val="ka-GE"/>
        </w:rPr>
      </w:pPr>
      <w:r w:rsidRPr="00D438A3">
        <w:rPr>
          <w:noProof/>
        </w:rPr>
        <mc:AlternateContent>
          <mc:Choice Requires="wpg">
            <w:drawing>
              <wp:anchor distT="0" distB="0" distL="114300" distR="114300" simplePos="0" relativeHeight="503292419" behindDoc="1" locked="0" layoutInCell="1" allowOverlap="1" wp14:anchorId="3999E2B4" wp14:editId="5F9AD9F9">
                <wp:simplePos x="0" y="0"/>
                <wp:positionH relativeFrom="page">
                  <wp:posOffset>914400</wp:posOffset>
                </wp:positionH>
                <wp:positionV relativeFrom="paragraph">
                  <wp:posOffset>227330</wp:posOffset>
                </wp:positionV>
                <wp:extent cx="4072255" cy="1270"/>
                <wp:effectExtent l="9525" t="10795" r="13970" b="6985"/>
                <wp:wrapNone/>
                <wp:docPr id="2216"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255" cy="1270"/>
                          <a:chOff x="1440" y="358"/>
                          <a:chExt cx="6413" cy="2"/>
                        </a:xfrm>
                      </wpg:grpSpPr>
                      <wps:wsp>
                        <wps:cNvPr id="2217" name="Freeform 1994"/>
                        <wps:cNvSpPr>
                          <a:spLocks/>
                        </wps:cNvSpPr>
                        <wps:spPr bwMode="auto">
                          <a:xfrm>
                            <a:off x="1440" y="358"/>
                            <a:ext cx="6413" cy="2"/>
                          </a:xfrm>
                          <a:custGeom>
                            <a:avLst/>
                            <a:gdLst>
                              <a:gd name="T0" fmla="+- 0 1440 1440"/>
                              <a:gd name="T1" fmla="*/ T0 w 6413"/>
                              <a:gd name="T2" fmla="+- 0 7853 1440"/>
                              <a:gd name="T3" fmla="*/ T2 w 6413"/>
                            </a:gdLst>
                            <a:ahLst/>
                            <a:cxnLst>
                              <a:cxn ang="0">
                                <a:pos x="T1" y="0"/>
                              </a:cxn>
                              <a:cxn ang="0">
                                <a:pos x="T3" y="0"/>
                              </a:cxn>
                            </a:cxnLst>
                            <a:rect l="0" t="0" r="r" b="b"/>
                            <a:pathLst>
                              <a:path w="6413">
                                <a:moveTo>
                                  <a:pt x="0" y="0"/>
                                </a:moveTo>
                                <a:lnTo>
                                  <a:pt x="64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B1A93A" id="Group 1993" o:spid="_x0000_s1026" style="position:absolute;margin-left:1in;margin-top:17.9pt;width:320.65pt;height:.1pt;z-index:-24061;mso-position-horizontal-relative:page" coordorigin="1440,358" coordsize="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">
                <v:shape id="Freeform 1994" o:spid="_x0000_s1027" style="position:absolute;left:1440;top:358;width:6413;height:2;visibility:visible;mso-wrap-style:square;v-text-anchor:top" coordsize="6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" path="m,l6413,e" filled="f" strokeweight=".58pt">
                  <v:path arrowok="t" o:connecttype="custom" o:connectlocs="0,0;6413,0" o:connectangles="0,0"/>
                </v:shape>
                <w10:wrap anchorx="page"/>
              </v:group>
            </w:pict>
          </mc:Fallback>
        </mc:AlternateContent>
      </w:r>
      <w:r w:rsidRPr="00D438A3">
        <w:rPr>
          <w:noProof/>
        </w:rPr>
        <mc:AlternateContent>
          <mc:Choice Requires="wpg">
            <w:drawing>
              <wp:anchor distT="0" distB="0" distL="114300" distR="114300" simplePos="0" relativeHeight="503292420" behindDoc="1" locked="0" layoutInCell="1" allowOverlap="1" wp14:anchorId="38F2114C" wp14:editId="398E71A4">
                <wp:simplePos x="0" y="0"/>
                <wp:positionH relativeFrom="page">
                  <wp:posOffset>905510</wp:posOffset>
                </wp:positionH>
                <wp:positionV relativeFrom="paragraph">
                  <wp:posOffset>583565</wp:posOffset>
                </wp:positionV>
                <wp:extent cx="4081780" cy="1270"/>
                <wp:effectExtent l="10160" t="5080" r="13335" b="12700"/>
                <wp:wrapNone/>
                <wp:docPr id="2214"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1780" cy="1270"/>
                          <a:chOff x="1426" y="919"/>
                          <a:chExt cx="6428" cy="2"/>
                        </a:xfrm>
                      </wpg:grpSpPr>
                      <wps:wsp>
                        <wps:cNvPr id="2215" name="Freeform 1992"/>
                        <wps:cNvSpPr>
                          <a:spLocks/>
                        </wps:cNvSpPr>
                        <wps:spPr bwMode="auto">
                          <a:xfrm>
                            <a:off x="1426" y="919"/>
                            <a:ext cx="6428" cy="2"/>
                          </a:xfrm>
                          <a:custGeom>
                            <a:avLst/>
                            <a:gdLst>
                              <a:gd name="T0" fmla="+- 0 1426 1426"/>
                              <a:gd name="T1" fmla="*/ T0 w 6428"/>
                              <a:gd name="T2" fmla="+- 0 7853 1426"/>
                              <a:gd name="T3" fmla="*/ T2 w 6428"/>
                            </a:gdLst>
                            <a:ahLst/>
                            <a:cxnLst>
                              <a:cxn ang="0">
                                <a:pos x="T1" y="0"/>
                              </a:cxn>
                              <a:cxn ang="0">
                                <a:pos x="T3" y="0"/>
                              </a:cxn>
                            </a:cxnLst>
                            <a:rect l="0" t="0" r="r" b="b"/>
                            <a:pathLst>
                              <a:path w="6428">
                                <a:moveTo>
                                  <a:pt x="0" y="0"/>
                                </a:moveTo>
                                <a:lnTo>
                                  <a:pt x="642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22E2F7D" id="Group 1991" o:spid="_x0000_s1026" style="position:absolute;margin-left:71.3pt;margin-top:45.95pt;width:321.4pt;height:.1pt;z-index:-24060;mso-position-horizontal-relative:page" coordorigin="1426,919" coordsize="64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">
                <v:shape id="Freeform 1992" o:spid="_x0000_s1027" style="position:absolute;left:1426;top:919;width:6428;height:2;visibility:visible;mso-wrap-style:square;v-text-anchor:top" coordsize="6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" path="m,l6427,e" filled="f" strokeweight=".58pt">
                  <v:path arrowok="t" o:connecttype="custom" o:connectlocs="0,0;6427,0" o:connectangles="0,0"/>
                </v:shape>
                <w10:wrap anchorx="page"/>
              </v:group>
            </w:pict>
          </mc:Fallback>
        </mc:AlternateContent>
      </w:r>
      <w:bookmarkStart w:id="28" w:name="Ac1_Audit_File_Set_Up_Control_Document"/>
      <w:bookmarkEnd w:id="28"/>
      <w:r w:rsidR="00D36E0D" w:rsidRPr="00D438A3">
        <w:rPr>
          <w:rFonts w:ascii="Sylfaen" w:hAnsi="Sylfaen"/>
          <w:spacing w:val="-1"/>
          <w:lang w:val="ka-GE"/>
        </w:rPr>
        <w:t>დამკვეთი</w:t>
      </w:r>
      <w:r w:rsidR="00EC2250" w:rsidRPr="00D438A3">
        <w:rPr>
          <w:spacing w:val="-1"/>
        </w:rPr>
        <w:t>:</w:t>
      </w:r>
      <w:r w:rsidR="00EC2250" w:rsidRPr="00D438A3">
        <w:rPr>
          <w:spacing w:val="-1"/>
        </w:rPr>
        <w:tab/>
      </w:r>
      <w:r w:rsidR="00541974" w:rsidRPr="00D438A3">
        <w:rPr>
          <w:rFonts w:ascii="Sylfaen" w:hAnsi="Sylfaen"/>
          <w:spacing w:val="-1"/>
          <w:u w:color="000000"/>
          <w:lang w:val="ka-GE"/>
        </w:rPr>
        <w:t>მენ ოფ მუურგეით (ხანადუ) ლიმითიდ</w:t>
      </w:r>
    </w:p>
    <w:p w:rsidR="000F4FF4" w:rsidRPr="00D438A3" w:rsidRDefault="00D36E0D" w:rsidP="00D36E0D">
      <w:pPr>
        <w:pStyle w:val="BodyText"/>
        <w:tabs>
          <w:tab w:val="left" w:pos="1400"/>
        </w:tabs>
        <w:spacing w:before="69" w:line="600" w:lineRule="auto"/>
        <w:ind w:left="268" w:right="4490" w:firstLine="0"/>
        <w:rPr>
          <w:rFonts w:ascii="Sylfaen" w:hAnsi="Sylfaen" w:cs="Times New Roman"/>
          <w:lang w:val="ka-GE"/>
        </w:rPr>
      </w:pPr>
      <w:r w:rsidRPr="00D438A3">
        <w:rPr>
          <w:rFonts w:ascii="Sylfaen" w:hAnsi="Sylfaen"/>
          <w:spacing w:val="-1"/>
          <w:lang w:val="ka-GE"/>
        </w:rPr>
        <w:t>პერიოდი</w:t>
      </w:r>
      <w:r w:rsidR="00EC2250" w:rsidRPr="00D438A3">
        <w:rPr>
          <w:spacing w:val="-1"/>
        </w:rPr>
        <w:t>:</w:t>
      </w:r>
      <w:r w:rsidR="00EC2250" w:rsidRPr="00D438A3">
        <w:rPr>
          <w:spacing w:val="-1"/>
        </w:rPr>
        <w:tab/>
        <w:t>20X7</w:t>
      </w:r>
      <w:r w:rsidRPr="00D438A3">
        <w:rPr>
          <w:rFonts w:ascii="Sylfaen" w:hAnsi="Sylfaen"/>
          <w:spacing w:val="-1"/>
          <w:lang w:val="ka-GE"/>
        </w:rPr>
        <w:t xml:space="preserve"> წ. </w:t>
      </w:r>
      <w:r w:rsidR="00EA217A" w:rsidRPr="00D438A3">
        <w:rPr>
          <w:rFonts w:ascii="Sylfaen" w:hAnsi="Sylfaen"/>
          <w:spacing w:val="-1"/>
          <w:lang w:val="ka-GE"/>
        </w:rPr>
        <w:t xml:space="preserve">30 </w:t>
      </w:r>
      <w:r w:rsidRPr="00D438A3">
        <w:rPr>
          <w:rFonts w:ascii="Sylfaen" w:hAnsi="Sylfaen"/>
          <w:spacing w:val="-1"/>
          <w:lang w:val="ka-GE"/>
        </w:rPr>
        <w:t>ივნისი</w:t>
      </w:r>
    </w:p>
    <w:p w:rsidR="000F4FF4" w:rsidRPr="00D438A3" w:rsidRDefault="00365042">
      <w:pPr>
        <w:pStyle w:val="Heading3"/>
        <w:spacing w:before="16"/>
        <w:ind w:left="160"/>
        <w:rPr>
          <w:rFonts w:cs="Times New Roman"/>
          <w:b w:val="0"/>
          <w:bCs w:val="0"/>
          <w:sz w:val="24"/>
          <w:szCs w:val="24"/>
        </w:rPr>
      </w:pPr>
      <w:r w:rsidRPr="00D438A3">
        <w:rPr>
          <w:rFonts w:ascii="Sylfaen" w:hAnsi="Sylfaen" w:cs="Sylfaen"/>
          <w:spacing w:val="-2"/>
          <w:sz w:val="24"/>
          <w:szCs w:val="24"/>
        </w:rPr>
        <w:t>აუდიტის</w:t>
      </w:r>
      <w:r w:rsidRPr="00D438A3">
        <w:rPr>
          <w:spacing w:val="-2"/>
          <w:sz w:val="24"/>
          <w:szCs w:val="24"/>
        </w:rPr>
        <w:t xml:space="preserve"> </w:t>
      </w:r>
      <w:r w:rsidRPr="00D438A3">
        <w:rPr>
          <w:rFonts w:ascii="Sylfaen" w:hAnsi="Sylfaen" w:cs="Sylfaen"/>
          <w:spacing w:val="-2"/>
          <w:sz w:val="24"/>
          <w:szCs w:val="24"/>
        </w:rPr>
        <w:t>ფაილის</w:t>
      </w:r>
      <w:r w:rsidRPr="00D438A3">
        <w:rPr>
          <w:spacing w:val="-2"/>
          <w:sz w:val="24"/>
          <w:szCs w:val="24"/>
        </w:rPr>
        <w:t xml:space="preserve"> </w:t>
      </w:r>
      <w:r w:rsidRPr="00D438A3">
        <w:rPr>
          <w:rFonts w:ascii="Sylfaen" w:hAnsi="Sylfaen" w:cs="Sylfaen"/>
          <w:spacing w:val="-2"/>
          <w:sz w:val="24"/>
          <w:szCs w:val="24"/>
        </w:rPr>
        <w:t>შექმნის</w:t>
      </w:r>
      <w:r w:rsidRPr="00D438A3">
        <w:rPr>
          <w:spacing w:val="-2"/>
          <w:sz w:val="24"/>
          <w:szCs w:val="24"/>
        </w:rPr>
        <w:t xml:space="preserve"> </w:t>
      </w:r>
      <w:r w:rsidRPr="00D438A3">
        <w:rPr>
          <w:rFonts w:ascii="Sylfaen" w:hAnsi="Sylfaen" w:cs="Sylfaen"/>
          <w:spacing w:val="-2"/>
          <w:sz w:val="24"/>
          <w:szCs w:val="24"/>
        </w:rPr>
        <w:t>საკონტროლო</w:t>
      </w:r>
      <w:r w:rsidRPr="00D438A3">
        <w:rPr>
          <w:spacing w:val="-2"/>
          <w:sz w:val="24"/>
          <w:szCs w:val="24"/>
        </w:rPr>
        <w:t xml:space="preserve">  </w:t>
      </w:r>
      <w:r w:rsidRPr="00D438A3">
        <w:rPr>
          <w:rFonts w:ascii="Sylfaen" w:hAnsi="Sylfaen" w:cs="Sylfaen"/>
          <w:spacing w:val="-2"/>
          <w:sz w:val="24"/>
          <w:szCs w:val="24"/>
        </w:rPr>
        <w:t>დოკუმენტი</w:t>
      </w:r>
    </w:p>
    <w:p w:rsidR="000F4FF4" w:rsidRPr="00D438A3" w:rsidRDefault="000F4FF4">
      <w:pPr>
        <w:spacing w:before="2" w:line="270" w:lineRule="exact"/>
        <w:rPr>
          <w:sz w:val="27"/>
          <w:szCs w:val="27"/>
        </w:rPr>
      </w:pPr>
    </w:p>
    <w:p w:rsidR="000F4FF4" w:rsidRPr="00D438A3" w:rsidRDefault="00365042" w:rsidP="00365042">
      <w:pPr>
        <w:pStyle w:val="TableParagraph"/>
        <w:spacing w:line="267" w:lineRule="exact"/>
        <w:ind w:left="37" w:right="37"/>
        <w:rPr>
          <w:rFonts w:ascii="Times New Roman"/>
          <w:spacing w:val="-1"/>
          <w:sz w:val="24"/>
        </w:rPr>
      </w:pPr>
      <w:r w:rsidRPr="00D438A3">
        <w:rPr>
          <w:rFonts w:ascii="Sylfaen" w:hAnsi="Sylfaen" w:cs="Sylfaen"/>
          <w:spacing w:val="-1"/>
          <w:sz w:val="24"/>
        </w:rPr>
        <w:t>ამ</w:t>
      </w:r>
      <w:r w:rsidRPr="00D438A3">
        <w:rPr>
          <w:rFonts w:ascii="Times New Roman"/>
          <w:spacing w:val="-1"/>
          <w:sz w:val="24"/>
        </w:rPr>
        <w:t xml:space="preserve"> </w:t>
      </w:r>
      <w:r w:rsidRPr="00D438A3">
        <w:rPr>
          <w:rFonts w:ascii="Sylfaen" w:hAnsi="Sylfaen" w:cs="Sylfaen"/>
          <w:spacing w:val="-1"/>
          <w:sz w:val="24"/>
        </w:rPr>
        <w:t>ფორმის</w:t>
      </w:r>
      <w:r w:rsidRPr="00D438A3">
        <w:rPr>
          <w:rFonts w:ascii="Times New Roman"/>
          <w:spacing w:val="-1"/>
          <w:sz w:val="24"/>
        </w:rPr>
        <w:t xml:space="preserve"> </w:t>
      </w:r>
      <w:r w:rsidRPr="00D438A3">
        <w:rPr>
          <w:rFonts w:ascii="Sylfaen" w:hAnsi="Sylfaen" w:cs="Sylfaen"/>
          <w:spacing w:val="-1"/>
          <w:sz w:val="24"/>
        </w:rPr>
        <w:t>შევსება</w:t>
      </w:r>
      <w:r w:rsidRPr="00D438A3">
        <w:rPr>
          <w:rFonts w:ascii="Times New Roman"/>
          <w:spacing w:val="-1"/>
          <w:sz w:val="24"/>
        </w:rPr>
        <w:t xml:space="preserve"> </w:t>
      </w:r>
      <w:r w:rsidRPr="00D438A3">
        <w:rPr>
          <w:rFonts w:ascii="Sylfaen" w:hAnsi="Sylfaen" w:cs="Sylfaen"/>
          <w:spacing w:val="-1"/>
          <w:sz w:val="24"/>
        </w:rPr>
        <w:t>სავალდებულო</w:t>
      </w:r>
      <w:r w:rsidRPr="00D438A3">
        <w:rPr>
          <w:rFonts w:ascii="Times New Roman"/>
          <w:spacing w:val="-1"/>
          <w:sz w:val="24"/>
        </w:rPr>
        <w:t xml:space="preserve"> </w:t>
      </w:r>
      <w:r w:rsidRPr="00D438A3">
        <w:rPr>
          <w:rFonts w:ascii="Sylfaen" w:hAnsi="Sylfaen" w:cs="Sylfaen"/>
          <w:spacing w:val="-1"/>
          <w:sz w:val="24"/>
        </w:rPr>
        <w:t>არ</w:t>
      </w:r>
      <w:r w:rsidRPr="00D438A3">
        <w:rPr>
          <w:rFonts w:ascii="Times New Roman"/>
          <w:spacing w:val="-1"/>
          <w:sz w:val="24"/>
        </w:rPr>
        <w:t xml:space="preserve"> </w:t>
      </w:r>
      <w:r w:rsidRPr="00D438A3">
        <w:rPr>
          <w:rFonts w:ascii="Sylfaen" w:hAnsi="Sylfaen" w:cs="Sylfaen"/>
          <w:spacing w:val="-1"/>
          <w:sz w:val="24"/>
        </w:rPr>
        <w:t>არის</w:t>
      </w:r>
      <w:r w:rsidRPr="00D438A3">
        <w:rPr>
          <w:rFonts w:ascii="Times New Roman"/>
          <w:spacing w:val="-1"/>
          <w:sz w:val="24"/>
        </w:rPr>
        <w:t xml:space="preserve">. </w:t>
      </w:r>
      <w:r w:rsidRPr="00D438A3">
        <w:rPr>
          <w:rFonts w:ascii="Sylfaen" w:hAnsi="Sylfaen" w:cs="Sylfaen"/>
          <w:spacing w:val="-1"/>
          <w:sz w:val="24"/>
        </w:rPr>
        <w:t>მისი</w:t>
      </w:r>
      <w:r w:rsidRPr="00D438A3">
        <w:rPr>
          <w:rFonts w:ascii="Times New Roman"/>
          <w:spacing w:val="-1"/>
          <w:sz w:val="24"/>
        </w:rPr>
        <w:t xml:space="preserve"> </w:t>
      </w:r>
      <w:r w:rsidRPr="00D438A3">
        <w:rPr>
          <w:rFonts w:ascii="Sylfaen" w:hAnsi="Sylfaen" w:cs="Sylfaen"/>
          <w:spacing w:val="-1"/>
          <w:sz w:val="24"/>
        </w:rPr>
        <w:t>მიზანია</w:t>
      </w:r>
      <w:r w:rsidRPr="00D438A3">
        <w:rPr>
          <w:rFonts w:ascii="Times New Roman"/>
          <w:spacing w:val="-1"/>
          <w:sz w:val="24"/>
        </w:rPr>
        <w:t xml:space="preserve"> </w:t>
      </w:r>
      <w:r w:rsidRPr="00D438A3">
        <w:rPr>
          <w:rFonts w:ascii="Sylfaen" w:hAnsi="Sylfaen" w:cs="Sylfaen"/>
          <w:spacing w:val="-1"/>
          <w:sz w:val="24"/>
        </w:rPr>
        <w:t>დაგეგმის</w:t>
      </w:r>
      <w:r w:rsidRPr="00D438A3">
        <w:rPr>
          <w:rFonts w:ascii="Times New Roman"/>
          <w:spacing w:val="-1"/>
          <w:sz w:val="24"/>
        </w:rPr>
        <w:t xml:space="preserve"> </w:t>
      </w:r>
      <w:r w:rsidRPr="00D438A3">
        <w:rPr>
          <w:rFonts w:ascii="Sylfaen" w:hAnsi="Sylfaen" w:cs="Sylfaen"/>
          <w:spacing w:val="-1"/>
          <w:sz w:val="24"/>
        </w:rPr>
        <w:t>ეტაპზე</w:t>
      </w:r>
      <w:r w:rsidRPr="00D438A3">
        <w:rPr>
          <w:rFonts w:ascii="Times New Roman"/>
          <w:spacing w:val="-1"/>
          <w:sz w:val="24"/>
        </w:rPr>
        <w:t xml:space="preserve"> </w:t>
      </w:r>
      <w:r w:rsidRPr="00D438A3">
        <w:rPr>
          <w:rFonts w:ascii="Sylfaen" w:hAnsi="Sylfaen" w:cs="Sylfaen"/>
          <w:spacing w:val="-1"/>
          <w:sz w:val="24"/>
        </w:rPr>
        <w:t>აუდიტის</w:t>
      </w:r>
      <w:r w:rsidRPr="00D438A3">
        <w:rPr>
          <w:rFonts w:ascii="Times New Roman"/>
          <w:spacing w:val="-1"/>
          <w:sz w:val="24"/>
        </w:rPr>
        <w:t xml:space="preserve"> </w:t>
      </w:r>
      <w:r w:rsidRPr="00D438A3">
        <w:rPr>
          <w:rFonts w:ascii="Sylfaen" w:hAnsi="Sylfaen" w:cs="Sylfaen"/>
          <w:spacing w:val="-1"/>
          <w:sz w:val="24"/>
        </w:rPr>
        <w:t>ფაილის</w:t>
      </w:r>
      <w:r w:rsidRPr="00D438A3">
        <w:rPr>
          <w:rFonts w:ascii="Times New Roman"/>
          <w:spacing w:val="-1"/>
          <w:sz w:val="24"/>
        </w:rPr>
        <w:t xml:space="preserve"> </w:t>
      </w:r>
      <w:r w:rsidRPr="00D438A3">
        <w:rPr>
          <w:rFonts w:ascii="Sylfaen" w:hAnsi="Sylfaen" w:cs="Sylfaen"/>
          <w:spacing w:val="-1"/>
          <w:sz w:val="24"/>
        </w:rPr>
        <w:t>სწორად</w:t>
      </w:r>
      <w:r w:rsidRPr="00D438A3">
        <w:rPr>
          <w:rFonts w:ascii="Times New Roman"/>
          <w:spacing w:val="-1"/>
          <w:sz w:val="24"/>
        </w:rPr>
        <w:t xml:space="preserve"> </w:t>
      </w:r>
      <w:r w:rsidRPr="00D438A3">
        <w:rPr>
          <w:rFonts w:ascii="Sylfaen" w:hAnsi="Sylfaen" w:cs="Sylfaen"/>
          <w:spacing w:val="-1"/>
          <w:sz w:val="24"/>
        </w:rPr>
        <w:t>შექმნის</w:t>
      </w:r>
      <w:r w:rsidRPr="00D438A3">
        <w:rPr>
          <w:rFonts w:ascii="Times New Roman"/>
          <w:spacing w:val="-1"/>
          <w:sz w:val="24"/>
        </w:rPr>
        <w:t xml:space="preserve"> </w:t>
      </w:r>
      <w:r w:rsidRPr="00D438A3">
        <w:rPr>
          <w:rFonts w:ascii="Sylfaen" w:hAnsi="Sylfaen" w:cs="Sylfaen"/>
          <w:spacing w:val="-1"/>
          <w:sz w:val="24"/>
        </w:rPr>
        <w:t>უზრუნველყოფაში</w:t>
      </w:r>
      <w:r w:rsidRPr="00D438A3">
        <w:rPr>
          <w:rFonts w:ascii="Times New Roman"/>
          <w:spacing w:val="-1"/>
          <w:sz w:val="24"/>
        </w:rPr>
        <w:t xml:space="preserve"> </w:t>
      </w:r>
      <w:r w:rsidRPr="00D438A3">
        <w:rPr>
          <w:rFonts w:ascii="Sylfaen" w:hAnsi="Sylfaen" w:cs="Sylfaen"/>
          <w:spacing w:val="-1"/>
          <w:sz w:val="24"/>
        </w:rPr>
        <w:t>აუდიტორისთვის</w:t>
      </w:r>
      <w:r w:rsidRPr="00D438A3">
        <w:rPr>
          <w:rFonts w:ascii="Times New Roman"/>
          <w:spacing w:val="-1"/>
          <w:sz w:val="24"/>
        </w:rPr>
        <w:t xml:space="preserve"> </w:t>
      </w:r>
      <w:r w:rsidRPr="00D438A3">
        <w:rPr>
          <w:rFonts w:ascii="Sylfaen" w:hAnsi="Sylfaen" w:cs="Sylfaen"/>
          <w:spacing w:val="-1"/>
          <w:sz w:val="24"/>
        </w:rPr>
        <w:t>დახმარების</w:t>
      </w:r>
      <w:r w:rsidRPr="00D438A3">
        <w:rPr>
          <w:rFonts w:ascii="Times New Roman"/>
          <w:spacing w:val="-1"/>
          <w:sz w:val="24"/>
        </w:rPr>
        <w:t xml:space="preserve"> </w:t>
      </w:r>
      <w:r w:rsidRPr="00D438A3">
        <w:rPr>
          <w:rFonts w:ascii="Sylfaen" w:hAnsi="Sylfaen" w:cs="Sylfaen"/>
          <w:spacing w:val="-1"/>
          <w:sz w:val="24"/>
        </w:rPr>
        <w:t>გაწევა</w:t>
      </w:r>
      <w:r w:rsidR="00EC2250" w:rsidRPr="00D438A3">
        <w:rPr>
          <w:rFonts w:ascii="Times New Roman"/>
          <w:spacing w:val="-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1057"/>
        <w:gridCol w:w="5001"/>
        <w:gridCol w:w="1687"/>
        <w:gridCol w:w="1831"/>
      </w:tblGrid>
      <w:tr w:rsidR="00D438A3" w:rsidRPr="00D438A3" w:rsidTr="00457E70">
        <w:trPr>
          <w:trHeight w:val="912"/>
          <w:tblHeader/>
        </w:trPr>
        <w:tc>
          <w:tcPr>
            <w:tcW w:w="552" w:type="pct"/>
            <w:shd w:val="clear" w:color="auto" w:fill="F2F2F2"/>
          </w:tcPr>
          <w:p w:rsidR="00457E70" w:rsidRPr="00D438A3" w:rsidRDefault="00457E70" w:rsidP="00E80795">
            <w:pPr>
              <w:jc w:val="center"/>
              <w:rPr>
                <w:rFonts w:ascii="Sylfaen" w:hAnsi="Sylfaen"/>
                <w:b/>
                <w:sz w:val="20"/>
              </w:rPr>
            </w:pPr>
            <w:r w:rsidRPr="00D438A3">
              <w:rPr>
                <w:rFonts w:ascii="Sylfaen" w:hAnsi="Sylfaen"/>
                <w:b/>
                <w:sz w:val="20"/>
              </w:rPr>
              <w:t>დანართის ნომერი ფაილში</w:t>
            </w:r>
          </w:p>
        </w:tc>
        <w:tc>
          <w:tcPr>
            <w:tcW w:w="2611" w:type="pct"/>
            <w:shd w:val="clear" w:color="auto" w:fill="F2F2F2"/>
          </w:tcPr>
          <w:p w:rsidR="00457E70" w:rsidRPr="00D438A3" w:rsidRDefault="00457E70" w:rsidP="00E80795">
            <w:pPr>
              <w:rPr>
                <w:rFonts w:ascii="Sylfaen" w:hAnsi="Sylfaen"/>
                <w:b/>
                <w:sz w:val="20"/>
              </w:rPr>
            </w:pPr>
          </w:p>
          <w:p w:rsidR="00457E70" w:rsidRPr="00D438A3" w:rsidRDefault="00457E70" w:rsidP="00E80795">
            <w:pPr>
              <w:rPr>
                <w:rFonts w:ascii="Sylfaen" w:hAnsi="Sylfaen"/>
                <w:b/>
                <w:sz w:val="20"/>
              </w:rPr>
            </w:pPr>
            <w:r w:rsidRPr="00D438A3">
              <w:rPr>
                <w:rFonts w:ascii="Sylfaen" w:hAnsi="Sylfaen"/>
                <w:b/>
                <w:sz w:val="20"/>
              </w:rPr>
              <w:t>დოკუმენტის სახელწოდება</w:t>
            </w:r>
          </w:p>
        </w:tc>
        <w:tc>
          <w:tcPr>
            <w:tcW w:w="881" w:type="pct"/>
            <w:shd w:val="clear" w:color="auto" w:fill="F2F2F2"/>
          </w:tcPr>
          <w:p w:rsidR="00457E70" w:rsidRPr="00D438A3" w:rsidRDefault="00457E70" w:rsidP="00E80795">
            <w:pPr>
              <w:jc w:val="center"/>
              <w:rPr>
                <w:rFonts w:ascii="Sylfaen" w:hAnsi="Sylfaen"/>
                <w:b/>
                <w:sz w:val="20"/>
              </w:rPr>
            </w:pPr>
            <w:r w:rsidRPr="00D438A3">
              <w:rPr>
                <w:rFonts w:ascii="Sylfaen" w:hAnsi="Sylfaen"/>
                <w:b/>
                <w:sz w:val="20"/>
              </w:rPr>
              <w:t xml:space="preserve">დანართის </w:t>
            </w:r>
            <w:r w:rsidRPr="00D438A3">
              <w:rPr>
                <w:rFonts w:ascii="Sylfaen" w:hAnsi="Sylfaen"/>
                <w:b/>
                <w:sz w:val="20"/>
              </w:rPr>
              <w:br/>
              <w:t>ნომერი სახელმ-ძღვანელოში</w:t>
            </w:r>
          </w:p>
        </w:tc>
        <w:tc>
          <w:tcPr>
            <w:tcW w:w="956" w:type="pct"/>
            <w:shd w:val="clear" w:color="auto" w:fill="F2F2F2"/>
          </w:tcPr>
          <w:p w:rsidR="00457E70" w:rsidRPr="00D438A3" w:rsidRDefault="00457E70" w:rsidP="00E80795">
            <w:pPr>
              <w:jc w:val="center"/>
              <w:rPr>
                <w:rFonts w:ascii="Sylfaen" w:hAnsi="Sylfaen"/>
                <w:b/>
                <w:sz w:val="20"/>
              </w:rPr>
            </w:pPr>
            <w:r w:rsidRPr="00D438A3">
              <w:rPr>
                <w:rFonts w:ascii="Sylfaen" w:hAnsi="Sylfaen"/>
                <w:b/>
                <w:sz w:val="20"/>
              </w:rPr>
              <w:t xml:space="preserve">არის ფორმა </w:t>
            </w:r>
            <w:r w:rsidRPr="00D438A3">
              <w:rPr>
                <w:rFonts w:ascii="Sylfaen" w:hAnsi="Sylfaen"/>
                <w:b/>
                <w:sz w:val="20"/>
              </w:rPr>
              <w:br/>
              <w:t>ფაილში?</w:t>
            </w:r>
          </w:p>
          <w:p w:rsidR="00457E70" w:rsidRPr="00D438A3" w:rsidRDefault="00457E70" w:rsidP="00E80795">
            <w:pPr>
              <w:jc w:val="center"/>
              <w:rPr>
                <w:rFonts w:ascii="Sylfaen" w:hAnsi="Sylfaen"/>
                <w:sz w:val="20"/>
              </w:rPr>
            </w:pPr>
            <w:r w:rsidRPr="00D438A3">
              <w:rPr>
                <w:rFonts w:ascii="Sylfaen" w:hAnsi="Sylfaen"/>
                <w:sz w:val="20"/>
              </w:rPr>
              <w:t>დიახ/არა/არ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Aa1</w:t>
            </w:r>
          </w:p>
        </w:tc>
        <w:tc>
          <w:tcPr>
            <w:tcW w:w="2611" w:type="pct"/>
          </w:tcPr>
          <w:p w:rsidR="00457E70" w:rsidRPr="00D438A3" w:rsidRDefault="00457E70" w:rsidP="00457E70">
            <w:pPr>
              <w:spacing w:after="60"/>
              <w:rPr>
                <w:rFonts w:ascii="Sylfaen" w:hAnsi="Sylfaen"/>
              </w:rPr>
            </w:pPr>
            <w:r w:rsidRPr="00D438A3">
              <w:rPr>
                <w:rFonts w:ascii="Sylfaen" w:hAnsi="Sylfaen"/>
              </w:rPr>
              <w:t>აუდიტის საკონტროლო ჩანაწერი.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3.1</w:t>
            </w:r>
          </w:p>
        </w:tc>
        <w:tc>
          <w:tcPr>
            <w:tcW w:w="956" w:type="pct"/>
          </w:tcPr>
          <w:p w:rsidR="00457E70" w:rsidRPr="00D438A3" w:rsidRDefault="00457E70" w:rsidP="00457E70">
            <w:pPr>
              <w:pStyle w:val="TableParagraph"/>
              <w:spacing w:line="267" w:lineRule="exact"/>
              <w:ind w:left="542" w:right="543"/>
              <w:jc w:val="center"/>
              <w:rPr>
                <w:rFonts w:ascii="Sylfaen" w:eastAsia="Times New Roman" w:hAnsi="Sylfaen" w:cs="Times New Roman"/>
                <w:sz w:val="24"/>
                <w:szCs w:val="24"/>
                <w:lang w:val="ka-GE"/>
              </w:rP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Aa2</w:t>
            </w:r>
          </w:p>
        </w:tc>
        <w:tc>
          <w:tcPr>
            <w:tcW w:w="2611" w:type="pct"/>
          </w:tcPr>
          <w:p w:rsidR="00457E70" w:rsidRPr="00D438A3" w:rsidRDefault="00457E70" w:rsidP="00457E70">
            <w:pPr>
              <w:spacing w:after="60"/>
              <w:rPr>
                <w:rFonts w:ascii="Sylfaen" w:hAnsi="Sylfaen"/>
              </w:rPr>
            </w:pPr>
            <w:r w:rsidRPr="00D438A3">
              <w:rPr>
                <w:rFonts w:ascii="Sylfaen" w:hAnsi="Sylfaen"/>
              </w:rPr>
              <w:t>სამომავლოდ ჩანიშნული საკითხები.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3.2</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Aa3a</w:t>
            </w:r>
          </w:p>
        </w:tc>
        <w:tc>
          <w:tcPr>
            <w:tcW w:w="2611" w:type="pct"/>
          </w:tcPr>
          <w:p w:rsidR="00457E70" w:rsidRPr="00D438A3" w:rsidRDefault="00457E70" w:rsidP="00457E70">
            <w:pPr>
              <w:spacing w:after="60"/>
              <w:rPr>
                <w:rFonts w:ascii="Sylfaen" w:hAnsi="Sylfaen"/>
              </w:rPr>
            </w:pPr>
            <w:r w:rsidRPr="00D438A3">
              <w:rPr>
                <w:rFonts w:ascii="Sylfaen" w:hAnsi="Sylfaen"/>
              </w:rPr>
              <w:t>შემდგომი მოვლენების მიმოხილვის საკონტროლო სია.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3.3</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Aa3b</w:t>
            </w:r>
          </w:p>
        </w:tc>
        <w:tc>
          <w:tcPr>
            <w:tcW w:w="2611" w:type="pct"/>
          </w:tcPr>
          <w:p w:rsidR="00457E70" w:rsidRPr="00D438A3" w:rsidRDefault="00457E70" w:rsidP="00457E70">
            <w:pPr>
              <w:spacing w:after="60"/>
              <w:rPr>
                <w:rFonts w:ascii="Sylfaen" w:hAnsi="Sylfaen"/>
              </w:rPr>
            </w:pPr>
            <w:r w:rsidRPr="00D438A3">
              <w:rPr>
                <w:rFonts w:ascii="Sylfaen" w:hAnsi="Sylfaen"/>
              </w:rPr>
              <w:t>ფუნქციონირებადი საწარმოს საკონტროლო სია.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3.4</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Aa5b</w:t>
            </w:r>
          </w:p>
        </w:tc>
        <w:tc>
          <w:tcPr>
            <w:tcW w:w="2611" w:type="pct"/>
          </w:tcPr>
          <w:p w:rsidR="00457E70" w:rsidRPr="00D438A3" w:rsidRDefault="00457E70" w:rsidP="00457E70">
            <w:pPr>
              <w:spacing w:after="60"/>
              <w:rPr>
                <w:rFonts w:ascii="Sylfaen" w:hAnsi="Sylfaen"/>
              </w:rPr>
            </w:pPr>
            <w:r w:rsidRPr="00D438A3">
              <w:rPr>
                <w:rFonts w:ascii="Sylfaen" w:hAnsi="Sylfaen"/>
              </w:rPr>
              <w:t>ხელმძღვანელობის წერილის სამუშაო ცხრილი.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3.6.2</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Aa7</w:t>
            </w:r>
          </w:p>
        </w:tc>
        <w:tc>
          <w:tcPr>
            <w:tcW w:w="2611" w:type="pct"/>
          </w:tcPr>
          <w:p w:rsidR="00457E70" w:rsidRPr="00D438A3" w:rsidRDefault="00457E70" w:rsidP="00457E70">
            <w:pPr>
              <w:spacing w:after="60"/>
              <w:rPr>
                <w:rFonts w:ascii="Sylfaen" w:hAnsi="Sylfaen"/>
              </w:rPr>
            </w:pPr>
            <w:r w:rsidRPr="00D438A3">
              <w:rPr>
                <w:rFonts w:ascii="Sylfaen" w:hAnsi="Sylfaen"/>
              </w:rPr>
              <w:t>ასს-თან შესაბამისობის კრიტიკული საკით</w:t>
            </w:r>
            <w:r w:rsidRPr="00D438A3">
              <w:rPr>
                <w:rFonts w:ascii="Sylfaen" w:hAnsi="Sylfaen"/>
              </w:rPr>
              <w:softHyphen/>
              <w:t>ხების მემორანდუმი.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3.7</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Aa10</w:t>
            </w:r>
          </w:p>
        </w:tc>
        <w:tc>
          <w:tcPr>
            <w:tcW w:w="2611" w:type="pct"/>
          </w:tcPr>
          <w:p w:rsidR="00457E70" w:rsidRPr="00D438A3" w:rsidRDefault="00457E70" w:rsidP="00457E70">
            <w:pPr>
              <w:spacing w:after="60"/>
              <w:rPr>
                <w:rFonts w:ascii="Sylfaen" w:hAnsi="Sylfaen"/>
              </w:rPr>
            </w:pPr>
            <w:r w:rsidRPr="00D438A3">
              <w:rPr>
                <w:rFonts w:ascii="Sylfaen" w:hAnsi="Sylfaen"/>
              </w:rPr>
              <w:t>ზოგადი ანალიზური  მიმოხილვა.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3.8</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Aa11</w:t>
            </w:r>
          </w:p>
        </w:tc>
        <w:tc>
          <w:tcPr>
            <w:tcW w:w="2611" w:type="pct"/>
          </w:tcPr>
          <w:p w:rsidR="00457E70" w:rsidRPr="00D438A3" w:rsidRDefault="00457E70" w:rsidP="00457E70">
            <w:pPr>
              <w:spacing w:after="60"/>
              <w:rPr>
                <w:rFonts w:ascii="Sylfaen" w:hAnsi="Sylfaen"/>
              </w:rPr>
            </w:pPr>
            <w:r w:rsidRPr="00D438A3">
              <w:rPr>
                <w:rFonts w:ascii="Sylfaen" w:hAnsi="Sylfaen"/>
              </w:rPr>
              <w:t>დაუკორექტირებელი შეცდომებისა და დამ</w:t>
            </w:r>
            <w:r w:rsidRPr="00D438A3">
              <w:rPr>
                <w:rFonts w:ascii="Sylfaen" w:hAnsi="Sylfaen"/>
              </w:rPr>
              <w:softHyphen/>
              <w:t>კვეთის ფინანსურ ანგარიშგებებში შეტანილი ცვლი</w:t>
            </w:r>
            <w:r w:rsidRPr="00D438A3">
              <w:rPr>
                <w:rFonts w:ascii="Sylfaen" w:hAnsi="Sylfaen"/>
              </w:rPr>
              <w:softHyphen/>
              <w:t>ლებების რეზიუმე.</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3.10</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Ab1</w:t>
            </w:r>
          </w:p>
        </w:tc>
        <w:tc>
          <w:tcPr>
            <w:tcW w:w="2611" w:type="pct"/>
          </w:tcPr>
          <w:p w:rsidR="00457E70" w:rsidRPr="00D438A3" w:rsidRDefault="00457E70" w:rsidP="00457E70">
            <w:pPr>
              <w:spacing w:after="60"/>
              <w:rPr>
                <w:rFonts w:ascii="Sylfaen" w:hAnsi="Sylfaen"/>
              </w:rPr>
            </w:pPr>
            <w:r w:rsidRPr="00D438A3">
              <w:rPr>
                <w:rFonts w:ascii="Sylfaen" w:hAnsi="Sylfaen"/>
              </w:rPr>
              <w:t>ფინანსური ანგარიშგებების კრიტიკული მიმო</w:t>
            </w:r>
            <w:r w:rsidRPr="00D438A3">
              <w:rPr>
                <w:rFonts w:ascii="Sylfaen" w:hAnsi="Sylfaen"/>
              </w:rPr>
              <w:softHyphen/>
              <w:t>ხილვა.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3.13</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Ab2</w:t>
            </w:r>
          </w:p>
        </w:tc>
        <w:tc>
          <w:tcPr>
            <w:tcW w:w="2611" w:type="pct"/>
          </w:tcPr>
          <w:p w:rsidR="00457E70" w:rsidRPr="00D438A3" w:rsidRDefault="00457E70" w:rsidP="00457E70">
            <w:pPr>
              <w:spacing w:after="60"/>
              <w:rPr>
                <w:rFonts w:ascii="Sylfaen" w:hAnsi="Sylfaen"/>
              </w:rPr>
            </w:pPr>
            <w:r w:rsidRPr="00D438A3">
              <w:rPr>
                <w:rFonts w:ascii="Sylfaen" w:hAnsi="Sylfaen"/>
              </w:rPr>
              <w:t>გათავისუფლების უფლება.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1.4</w:t>
            </w:r>
          </w:p>
        </w:tc>
        <w:tc>
          <w:tcPr>
            <w:tcW w:w="956" w:type="pct"/>
          </w:tcPr>
          <w:p w:rsidR="00457E70" w:rsidRPr="00D438A3" w:rsidRDefault="00457E70" w:rsidP="00457E70">
            <w:pPr>
              <w:pStyle w:val="TableParagraph"/>
              <w:spacing w:line="267" w:lineRule="exact"/>
              <w:ind w:left="270" w:right="170"/>
              <w:jc w:val="center"/>
              <w:rPr>
                <w:rFonts w:ascii="Sylfaen" w:eastAsia="Times New Roman" w:hAnsi="Sylfaen" w:cs="Times New Roman"/>
                <w:sz w:val="24"/>
                <w:szCs w:val="24"/>
                <w:lang w:val="ka-GE"/>
              </w:rPr>
            </w:pPr>
            <w:r w:rsidRPr="00D438A3">
              <w:rPr>
                <w:rFonts w:ascii="Sylfaen" w:hAnsi="Sylfaen"/>
                <w:spacing w:val="-1"/>
                <w:sz w:val="24"/>
                <w:lang w:val="ka-GE"/>
              </w:rPr>
              <w:t>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Ab3</w:t>
            </w:r>
          </w:p>
        </w:tc>
        <w:tc>
          <w:tcPr>
            <w:tcW w:w="2611" w:type="pct"/>
          </w:tcPr>
          <w:p w:rsidR="00457E70" w:rsidRPr="00D438A3" w:rsidRDefault="00457E70" w:rsidP="00457E70">
            <w:pPr>
              <w:spacing w:after="60"/>
              <w:rPr>
                <w:rFonts w:ascii="Sylfaen" w:hAnsi="Sylfaen"/>
              </w:rPr>
            </w:pPr>
            <w:r w:rsidRPr="00D438A3">
              <w:rPr>
                <w:rFonts w:ascii="Sylfaen" w:hAnsi="Sylfaen"/>
              </w:rPr>
              <w:t>ფინანსური ანგარიშგებების  გასაჯაროებული ინფორმაცია და  შესაბამისობის ყოველწლიური საკონ</w:t>
            </w:r>
            <w:r w:rsidRPr="00D438A3">
              <w:rPr>
                <w:rFonts w:ascii="Sylfaen" w:hAnsi="Sylfaen"/>
              </w:rPr>
              <w:softHyphen/>
              <w:t>ტ</w:t>
            </w:r>
            <w:r w:rsidRPr="00D438A3">
              <w:rPr>
                <w:rFonts w:ascii="Sylfaen" w:hAnsi="Sylfaen"/>
              </w:rPr>
              <w:softHyphen/>
              <w:t>როლო კითხვარი.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3.14</w:t>
            </w:r>
          </w:p>
        </w:tc>
        <w:tc>
          <w:tcPr>
            <w:tcW w:w="956" w:type="pct"/>
          </w:tcPr>
          <w:p w:rsidR="00457E70" w:rsidRPr="00D438A3" w:rsidRDefault="00457E70" w:rsidP="00457E70">
            <w:pPr>
              <w:pStyle w:val="TableParagraph"/>
              <w:spacing w:line="267" w:lineRule="exact"/>
              <w:ind w:left="542" w:right="543"/>
              <w:jc w:val="center"/>
              <w:rPr>
                <w:rFonts w:ascii="Times New Roman" w:eastAsia="Times New Roman" w:hAnsi="Times New Roman" w:cs="Times New Roman"/>
                <w:sz w:val="24"/>
                <w:szCs w:val="24"/>
              </w:rPr>
            </w:pPr>
            <w:r w:rsidRPr="00D438A3">
              <w:rPr>
                <w:rFonts w:ascii="Times New Roman"/>
                <w:spacing w:val="-1"/>
                <w:sz w:val="24"/>
              </w:rPr>
              <w:t>N/A</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Ab4</w:t>
            </w:r>
          </w:p>
        </w:tc>
        <w:tc>
          <w:tcPr>
            <w:tcW w:w="2611" w:type="pct"/>
          </w:tcPr>
          <w:p w:rsidR="00457E70" w:rsidRPr="00D438A3" w:rsidRDefault="00457E70" w:rsidP="00256A49">
            <w:pPr>
              <w:spacing w:after="60"/>
              <w:rPr>
                <w:rFonts w:ascii="Sylfaen" w:hAnsi="Sylfaen"/>
              </w:rPr>
            </w:pPr>
            <w:r w:rsidRPr="00D438A3">
              <w:rPr>
                <w:rFonts w:ascii="Sylfaen" w:hAnsi="Sylfaen"/>
              </w:rPr>
              <w:t xml:space="preserve">კომპანიის ფინანსური ანგარიშგების ფასს-ის  შესაბამისი ინფორმაციის </w:t>
            </w:r>
            <w:r w:rsidR="00256A49" w:rsidRPr="00D438A3">
              <w:rPr>
                <w:rFonts w:ascii="Sylfaen" w:hAnsi="Sylfaen"/>
                <w:lang w:val="ka-GE"/>
              </w:rPr>
              <w:t>გასაჯაროების</w:t>
            </w:r>
            <w:r w:rsidRPr="00D438A3">
              <w:rPr>
                <w:rFonts w:ascii="Sylfaen" w:hAnsi="Sylfaen"/>
              </w:rPr>
              <w:t xml:space="preserve"> საკონტროლო სია.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3.15</w:t>
            </w:r>
          </w:p>
          <w:p w:rsidR="00457E70" w:rsidRPr="00D438A3" w:rsidRDefault="00457E70" w:rsidP="00457E70">
            <w:pPr>
              <w:spacing w:after="60"/>
              <w:jc w:val="center"/>
              <w:rPr>
                <w:rFonts w:ascii="Sylfaen" w:hAnsi="Sylfaen"/>
                <w:sz w:val="20"/>
              </w:rPr>
            </w:pPr>
            <w:r w:rsidRPr="00D438A3">
              <w:rPr>
                <w:rFonts w:ascii="Sylfaen" w:hAnsi="Sylfaen"/>
                <w:sz w:val="20"/>
              </w:rPr>
              <w:t>დან. 3.15.1 / 3.15.2 / 3.15.3 / 3.15.4 / 3.15.5 / 3.15.6 (დამატებითი)</w:t>
            </w:r>
          </w:p>
        </w:tc>
        <w:tc>
          <w:tcPr>
            <w:tcW w:w="956" w:type="pct"/>
          </w:tcPr>
          <w:p w:rsidR="00457E70" w:rsidRPr="00D438A3" w:rsidRDefault="00457E70" w:rsidP="00457E70">
            <w:pPr>
              <w:pStyle w:val="TableParagraph"/>
              <w:spacing w:line="269" w:lineRule="exact"/>
              <w:ind w:left="151" w:right="153"/>
              <w:jc w:val="center"/>
              <w:rPr>
                <w:rFonts w:ascii="Times New Roman" w:eastAsia="Times New Roman" w:hAnsi="Times New Roman" w:cs="Times New Roman"/>
                <w:sz w:val="24"/>
                <w:szCs w:val="24"/>
              </w:rPr>
            </w:pPr>
            <w:r w:rsidRPr="00D438A3">
              <w:rPr>
                <w:rFonts w:ascii="Sylfaen" w:hAnsi="Sylfaen"/>
                <w:sz w:val="24"/>
                <w:lang w:val="ka-GE"/>
              </w:rPr>
              <w:t>დიახ</w:t>
            </w:r>
            <w:r w:rsidRPr="00D438A3">
              <w:rPr>
                <w:rFonts w:ascii="Times New Roman"/>
                <w:spacing w:val="-1"/>
                <w:sz w:val="24"/>
              </w:rPr>
              <w:t xml:space="preserve"> (</w:t>
            </w:r>
            <w:r w:rsidRPr="00D438A3">
              <w:rPr>
                <w:rFonts w:ascii="Sylfaen" w:hAnsi="Sylfaen"/>
                <w:spacing w:val="-1"/>
                <w:sz w:val="24"/>
                <w:lang w:val="ka-GE"/>
              </w:rPr>
              <w:t>მხოლოდ დან.</w:t>
            </w:r>
            <w:r w:rsidRPr="00D438A3">
              <w:rPr>
                <w:rFonts w:ascii="Times New Roman"/>
                <w:sz w:val="24"/>
              </w:rPr>
              <w:t xml:space="preserve"> 3.15</w:t>
            </w:r>
            <w:r w:rsidRPr="00D438A3">
              <w:rPr>
                <w:rFonts w:ascii="Times New Roman"/>
                <w:spacing w:val="-1"/>
                <w:sz w:val="24"/>
              </w:rPr>
              <w:t>)</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Ac2</w:t>
            </w:r>
          </w:p>
        </w:tc>
        <w:tc>
          <w:tcPr>
            <w:tcW w:w="2611" w:type="pct"/>
          </w:tcPr>
          <w:p w:rsidR="00457E70" w:rsidRPr="00D438A3" w:rsidRDefault="00457E70" w:rsidP="00457E70">
            <w:pPr>
              <w:spacing w:after="60"/>
              <w:rPr>
                <w:rFonts w:ascii="Sylfaen" w:hAnsi="Sylfaen"/>
              </w:rPr>
            </w:pPr>
            <w:r w:rsidRPr="00D438A3">
              <w:rPr>
                <w:rFonts w:ascii="Sylfaen" w:hAnsi="Sylfaen"/>
              </w:rPr>
              <w:t>აუდიტორის რეგულაციების საკონტროლო სია.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1.3</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Ac3</w:t>
            </w:r>
          </w:p>
        </w:tc>
        <w:tc>
          <w:tcPr>
            <w:tcW w:w="2611" w:type="pct"/>
          </w:tcPr>
          <w:p w:rsidR="00457E70" w:rsidRPr="00D438A3" w:rsidRDefault="00457E70" w:rsidP="00457E70">
            <w:pPr>
              <w:spacing w:after="60"/>
              <w:rPr>
                <w:rFonts w:ascii="Sylfaen" w:hAnsi="Sylfaen"/>
              </w:rPr>
            </w:pPr>
            <w:r w:rsidRPr="00D438A3">
              <w:rPr>
                <w:rFonts w:ascii="Sylfaen" w:hAnsi="Sylfaen"/>
              </w:rPr>
              <w:t>არააუდიტორული მომსახურების გაწევა.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1.5</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Ac4</w:t>
            </w:r>
          </w:p>
        </w:tc>
        <w:tc>
          <w:tcPr>
            <w:tcW w:w="2611" w:type="pct"/>
          </w:tcPr>
          <w:p w:rsidR="00457E70" w:rsidRPr="00D438A3" w:rsidRDefault="00457E70" w:rsidP="00457E70">
            <w:pPr>
              <w:spacing w:after="60"/>
              <w:rPr>
                <w:rFonts w:ascii="Sylfaen" w:hAnsi="Sylfaen"/>
              </w:rPr>
            </w:pPr>
            <w:r w:rsidRPr="00D438A3">
              <w:rPr>
                <w:rFonts w:ascii="Sylfaen" w:hAnsi="Sylfaen"/>
              </w:rPr>
              <w:t>წინა წელს სამომავლოდ ჩანიშნული  საკითხები - ზოგადი.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წინა პერიოდის აუდიტორული ფაილი (Aa2)</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694"/>
        </w:trPr>
        <w:tc>
          <w:tcPr>
            <w:tcW w:w="552" w:type="pct"/>
          </w:tcPr>
          <w:p w:rsidR="00457E70" w:rsidRPr="00D438A3" w:rsidRDefault="00457E70" w:rsidP="00457E70">
            <w:pPr>
              <w:spacing w:after="60"/>
              <w:jc w:val="center"/>
              <w:rPr>
                <w:rFonts w:ascii="Sylfaen" w:hAnsi="Sylfaen"/>
              </w:rPr>
            </w:pPr>
            <w:r w:rsidRPr="00D438A3">
              <w:rPr>
                <w:rFonts w:ascii="Sylfaen" w:hAnsi="Sylfaen"/>
              </w:rPr>
              <w:lastRenderedPageBreak/>
              <w:t>Ac5</w:t>
            </w:r>
          </w:p>
        </w:tc>
        <w:tc>
          <w:tcPr>
            <w:tcW w:w="2611" w:type="pct"/>
          </w:tcPr>
          <w:p w:rsidR="00457E70" w:rsidRPr="00D438A3" w:rsidRDefault="00457E70" w:rsidP="00457E70">
            <w:pPr>
              <w:spacing w:after="60"/>
              <w:rPr>
                <w:rFonts w:ascii="Sylfaen" w:hAnsi="Sylfaen"/>
              </w:rPr>
            </w:pPr>
            <w:r w:rsidRPr="00D438A3">
              <w:rPr>
                <w:rFonts w:ascii="Sylfaen" w:hAnsi="Sylfaen"/>
              </w:rPr>
              <w:t xml:space="preserve">წინა წელს სამომავლოდ ჩანიშნული საკითხები - ფინანსური ანგარიშგება. </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წინა პერიოდის ფინანსური ანგარიშგების ხელმოწერილი ასლი</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469"/>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Ac6</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წინა წელს სამომავლოდ ჩანიშნული საკითხები - ხელმძღვანელობის წერილი.</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(Aa5)</w:t>
            </w:r>
          </w:p>
          <w:p w:rsidR="00457E70" w:rsidRPr="00D438A3" w:rsidRDefault="00457E70" w:rsidP="00457E70">
            <w:pPr>
              <w:spacing w:after="60"/>
              <w:jc w:val="center"/>
              <w:rPr>
                <w:rFonts w:ascii="Sylfaen" w:hAnsi="Sylfaen"/>
                <w:sz w:val="20"/>
              </w:rPr>
            </w:pPr>
            <w:r w:rsidRPr="00D438A3">
              <w:rPr>
                <w:rFonts w:ascii="Sylfaen" w:hAnsi="Sylfaen"/>
                <w:sz w:val="20"/>
              </w:rPr>
              <w:t>წინა პერიოდის აუდიტორული ფაილი</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70"/>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Ac7</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მუდმივი ფაილის საკონტროლო კითხვარი.</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1.6</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338"/>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Ac8/1</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წინასწარი დაგეგმვის პროცედურები - დამკვეთის ჩართულობა დაგეგმვის პროცესში.</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1.9</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191"/>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Ac8/2</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ბუღალტრული აღრიცხვის შეფასებები.</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1.7</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191"/>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Ac9</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წინასწარი ანალიზური პროცედურები.</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1.10</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rPr>
          <w:trHeight w:val="191"/>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Ac10</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რისკის შეჯამება და თანდაყოლილი ბიზნეს რისკისა და კონტროლის გარემოს შეფასება.</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1.11.1 ან დან. 1.11.2 (თუკი საჭიროა აღწერილობითი მიდგომის გამოყენება)</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pStyle w:val="TableParagraph"/>
              <w:spacing w:line="267" w:lineRule="exact"/>
              <w:ind w:left="27"/>
              <w:rPr>
                <w:rFonts w:ascii="Times New Roman" w:eastAsia="Times New Roman" w:hAnsi="Times New Roman" w:cs="Times New Roman"/>
                <w:sz w:val="24"/>
                <w:szCs w:val="24"/>
              </w:rPr>
            </w:pPr>
            <w:r w:rsidRPr="00D438A3">
              <w:rPr>
                <w:rFonts w:ascii="Sylfaen" w:hAnsi="Sylfaen"/>
                <w:sz w:val="24"/>
                <w:lang w:val="ka-GE"/>
              </w:rPr>
              <w:t>დიახ</w:t>
            </w:r>
            <w:r w:rsidRPr="00D438A3">
              <w:rPr>
                <w:rFonts w:ascii="Times New Roman" w:eastAsia="Times New Roman" w:hAnsi="Times New Roman" w:cs="Times New Roman"/>
                <w:spacing w:val="-1"/>
                <w:sz w:val="24"/>
                <w:szCs w:val="24"/>
              </w:rPr>
              <w:t xml:space="preserve"> </w:t>
            </w:r>
            <w:r w:rsidRPr="00D438A3">
              <w:rPr>
                <w:rFonts w:ascii="Times New Roman" w:eastAsia="Times New Roman" w:hAnsi="Times New Roman" w:cs="Times New Roman"/>
                <w:sz w:val="24"/>
                <w:szCs w:val="24"/>
              </w:rPr>
              <w:t xml:space="preserve">– </w:t>
            </w:r>
            <w:r w:rsidRPr="00D438A3">
              <w:rPr>
                <w:rFonts w:ascii="Sylfaen" w:eastAsia="Times New Roman" w:hAnsi="Sylfaen" w:cs="Times New Roman"/>
                <w:spacing w:val="-1"/>
                <w:sz w:val="24"/>
                <w:szCs w:val="24"/>
                <w:lang w:val="ka-GE"/>
              </w:rPr>
              <w:t>დან.</w:t>
            </w:r>
            <w:r w:rsidRPr="00D438A3">
              <w:rPr>
                <w:rFonts w:ascii="Times New Roman" w:eastAsia="Times New Roman" w:hAnsi="Times New Roman" w:cs="Times New Roman"/>
                <w:sz w:val="24"/>
                <w:szCs w:val="24"/>
              </w:rPr>
              <w:t xml:space="preserve"> 1.11.1</w:t>
            </w:r>
          </w:p>
        </w:tc>
      </w:tr>
      <w:tr w:rsidR="00D438A3" w:rsidRPr="00D438A3" w:rsidTr="00457E70">
        <w:trPr>
          <w:trHeight w:val="191"/>
        </w:trPr>
        <w:tc>
          <w:tcPr>
            <w:tcW w:w="552"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Ac11</w:t>
            </w:r>
          </w:p>
        </w:tc>
        <w:tc>
          <w:tcPr>
            <w:tcW w:w="261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rPr>
                <w:rFonts w:ascii="Sylfaen" w:hAnsi="Sylfaen"/>
              </w:rPr>
            </w:pPr>
            <w:r w:rsidRPr="00D438A3">
              <w:rPr>
                <w:rFonts w:ascii="Sylfaen" w:hAnsi="Sylfaen"/>
              </w:rPr>
              <w:t>თანდაყოლილი რისკის შეფასება – კონკრეტული სფეროები.</w:t>
            </w:r>
          </w:p>
        </w:tc>
        <w:tc>
          <w:tcPr>
            <w:tcW w:w="881"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1.12</w:t>
            </w:r>
          </w:p>
        </w:tc>
        <w:tc>
          <w:tcPr>
            <w:tcW w:w="956" w:type="pct"/>
            <w:tcBorders>
              <w:top w:val="single" w:sz="4" w:space="0" w:color="auto"/>
              <w:left w:val="single" w:sz="4" w:space="0" w:color="auto"/>
              <w:bottom w:val="single" w:sz="4" w:space="0" w:color="auto"/>
              <w:right w:val="single" w:sz="4" w:space="0" w:color="auto"/>
            </w:tcBorders>
          </w:tcPr>
          <w:p w:rsidR="00457E70" w:rsidRPr="00D438A3" w:rsidRDefault="00457E70" w:rsidP="00457E70">
            <w:pPr>
              <w:pStyle w:val="TableParagraph"/>
              <w:spacing w:line="267" w:lineRule="exact"/>
              <w:ind w:left="542" w:right="543"/>
              <w:jc w:val="center"/>
              <w:rPr>
                <w:rFonts w:ascii="Times New Roman" w:eastAsia="Times New Roman" w:hAnsi="Times New Roman" w:cs="Times New Roman"/>
                <w:sz w:val="24"/>
                <w:szCs w:val="24"/>
              </w:rP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Ac12</w:t>
            </w:r>
          </w:p>
        </w:tc>
        <w:tc>
          <w:tcPr>
            <w:tcW w:w="2611" w:type="pct"/>
          </w:tcPr>
          <w:p w:rsidR="00457E70" w:rsidRPr="00D438A3" w:rsidRDefault="00457E70" w:rsidP="00457E70">
            <w:pPr>
              <w:spacing w:after="60"/>
              <w:rPr>
                <w:rFonts w:ascii="Sylfaen" w:hAnsi="Sylfaen"/>
              </w:rPr>
            </w:pPr>
            <w:r w:rsidRPr="00D438A3">
              <w:rPr>
                <w:rFonts w:ascii="Sylfaen" w:hAnsi="Sylfaen"/>
              </w:rPr>
              <w:t>კონტროლის რისკის შეფასება – კონკრეტული სფეროები.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1.13</w:t>
            </w:r>
          </w:p>
        </w:tc>
        <w:tc>
          <w:tcPr>
            <w:tcW w:w="956" w:type="pct"/>
          </w:tcPr>
          <w:p w:rsidR="00457E70" w:rsidRPr="00D438A3" w:rsidRDefault="00457E70" w:rsidP="00457E70">
            <w:pPr>
              <w:pStyle w:val="TableParagraph"/>
              <w:spacing w:line="267" w:lineRule="exact"/>
              <w:ind w:left="180" w:right="260"/>
              <w:jc w:val="center"/>
              <w:rPr>
                <w:rFonts w:ascii="Times New Roman" w:eastAsia="Times New Roman" w:hAnsi="Times New Roman" w:cs="Times New Roman"/>
                <w:sz w:val="24"/>
                <w:szCs w:val="24"/>
              </w:rPr>
            </w:pPr>
            <w:r w:rsidRPr="00D438A3">
              <w:rPr>
                <w:rFonts w:ascii="Sylfaen" w:hAnsi="Sylfaen"/>
                <w:spacing w:val="-1"/>
                <w:sz w:val="24"/>
                <w:lang w:val="ka-GE"/>
              </w:rPr>
              <w:t>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Ac13</w:t>
            </w:r>
          </w:p>
        </w:tc>
        <w:tc>
          <w:tcPr>
            <w:tcW w:w="2611" w:type="pct"/>
          </w:tcPr>
          <w:p w:rsidR="00457E70" w:rsidRPr="00D438A3" w:rsidRDefault="00457E70" w:rsidP="00457E70">
            <w:pPr>
              <w:spacing w:after="60"/>
              <w:rPr>
                <w:rFonts w:ascii="Sylfaen" w:hAnsi="Sylfaen"/>
              </w:rPr>
            </w:pPr>
            <w:r w:rsidRPr="00D438A3">
              <w:rPr>
                <w:rFonts w:ascii="Sylfaen" w:hAnsi="Sylfaen"/>
              </w:rPr>
              <w:t>არსებითობის შეფასება.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1.15</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Ac14</w:t>
            </w:r>
          </w:p>
        </w:tc>
        <w:tc>
          <w:tcPr>
            <w:tcW w:w="2611" w:type="pct"/>
          </w:tcPr>
          <w:p w:rsidR="00457E70" w:rsidRPr="00D438A3" w:rsidRDefault="00457E70" w:rsidP="00457E70">
            <w:pPr>
              <w:spacing w:after="60"/>
              <w:rPr>
                <w:rFonts w:ascii="Sylfaen" w:hAnsi="Sylfaen"/>
              </w:rPr>
            </w:pPr>
            <w:r w:rsidRPr="00D438A3">
              <w:rPr>
                <w:rFonts w:ascii="Sylfaen" w:hAnsi="Sylfaen"/>
              </w:rPr>
              <w:t>დავალებების გეგმა.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1.16</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Ac15</w:t>
            </w:r>
          </w:p>
        </w:tc>
        <w:tc>
          <w:tcPr>
            <w:tcW w:w="2611" w:type="pct"/>
          </w:tcPr>
          <w:p w:rsidR="00457E70" w:rsidRPr="00D438A3" w:rsidRDefault="00457E70" w:rsidP="00457E70">
            <w:pPr>
              <w:spacing w:after="60"/>
              <w:rPr>
                <w:rFonts w:ascii="Sylfaen" w:hAnsi="Sylfaen"/>
                <w:lang w:val="ka-GE"/>
              </w:rPr>
            </w:pPr>
            <w:r w:rsidRPr="00D438A3">
              <w:rPr>
                <w:rFonts w:ascii="Sylfaen" w:hAnsi="Sylfaen"/>
              </w:rPr>
              <w:t>შერჩევითი ერთობლიობის მოცულობა / აუდიტორული მიდგომა</w:t>
            </w:r>
            <w:r w:rsidRPr="00D438A3">
              <w:rPr>
                <w:rFonts w:ascii="Sylfaen" w:hAnsi="Sylfaen"/>
                <w:lang w:val="ka-GE"/>
              </w:rPr>
              <w:t>.</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1.17</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Ac16</w:t>
            </w:r>
          </w:p>
        </w:tc>
        <w:tc>
          <w:tcPr>
            <w:tcW w:w="2611" w:type="pct"/>
          </w:tcPr>
          <w:p w:rsidR="00457E70" w:rsidRPr="00D438A3" w:rsidRDefault="00457E70" w:rsidP="00457E70">
            <w:pPr>
              <w:spacing w:after="60"/>
              <w:jc w:val="both"/>
              <w:rPr>
                <w:rFonts w:ascii="Sylfaen" w:hAnsi="Sylfaen"/>
                <w:lang w:val="ka-GE"/>
              </w:rPr>
            </w:pPr>
            <w:r w:rsidRPr="00D438A3">
              <w:rPr>
                <w:rFonts w:ascii="Sylfaen" w:hAnsi="Sylfaen"/>
                <w:lang w:val="ka-GE"/>
              </w:rPr>
              <w:t>შემთხვევითი რიცხვების ცხრილი, რომელიც უნდა იქნეს გამოყენებული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1.18</w:t>
            </w:r>
          </w:p>
        </w:tc>
        <w:tc>
          <w:tcPr>
            <w:tcW w:w="956" w:type="pct"/>
          </w:tcPr>
          <w:p w:rsidR="00457E70" w:rsidRPr="00D438A3" w:rsidRDefault="00457E70" w:rsidP="00457E70">
            <w:pPr>
              <w:pStyle w:val="TableParagraph"/>
              <w:ind w:left="190" w:firstLine="153"/>
              <w:rPr>
                <w:rFonts w:ascii="Sylfaen" w:eastAsia="Times New Roman" w:hAnsi="Sylfaen" w:cs="Times New Roman"/>
                <w:sz w:val="24"/>
                <w:szCs w:val="24"/>
                <w:lang w:val="ka-GE"/>
              </w:rPr>
            </w:pPr>
            <w:r w:rsidRPr="00D438A3">
              <w:rPr>
                <w:rFonts w:ascii="Sylfaen" w:hAnsi="Sylfaen"/>
                <w:sz w:val="24"/>
                <w:lang w:val="ka-GE"/>
              </w:rPr>
              <w:t>დიახ</w:t>
            </w:r>
            <w:r w:rsidRPr="00D438A3">
              <w:rPr>
                <w:rFonts w:ascii="Times New Roman" w:eastAsia="Times New Roman" w:hAnsi="Times New Roman" w:cs="Times New Roman"/>
                <w:spacing w:val="-1"/>
                <w:sz w:val="24"/>
                <w:szCs w:val="24"/>
              </w:rPr>
              <w:t xml:space="preserve"> </w:t>
            </w:r>
            <w:r w:rsidRPr="00D438A3">
              <w:rPr>
                <w:rFonts w:ascii="Times New Roman" w:eastAsia="Times New Roman" w:hAnsi="Times New Roman" w:cs="Times New Roman"/>
                <w:sz w:val="24"/>
                <w:szCs w:val="24"/>
              </w:rPr>
              <w:t xml:space="preserve">– </w:t>
            </w:r>
            <w:r w:rsidRPr="00D438A3">
              <w:rPr>
                <w:rFonts w:ascii="Times New Roman" w:eastAsia="Times New Roman" w:hAnsi="Times New Roman" w:cs="Times New Roman"/>
                <w:sz w:val="20"/>
                <w:szCs w:val="20"/>
              </w:rPr>
              <w:t>[</w:t>
            </w:r>
            <w:r w:rsidRPr="00D438A3">
              <w:rPr>
                <w:rFonts w:ascii="Sylfaen" w:eastAsia="Times New Roman" w:hAnsi="Sylfaen" w:cs="Times New Roman"/>
                <w:sz w:val="20"/>
                <w:szCs w:val="20"/>
                <w:lang w:val="ka-GE"/>
              </w:rPr>
              <w:t>აქ არ არის მოცემული]</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Ac18</w:t>
            </w:r>
          </w:p>
        </w:tc>
        <w:tc>
          <w:tcPr>
            <w:tcW w:w="2611" w:type="pct"/>
          </w:tcPr>
          <w:p w:rsidR="00457E70" w:rsidRPr="00D438A3" w:rsidRDefault="00457E70" w:rsidP="00457E70">
            <w:pPr>
              <w:spacing w:after="60"/>
              <w:rPr>
                <w:rFonts w:ascii="Sylfaen" w:hAnsi="Sylfaen"/>
                <w:lang w:val="ka-GE"/>
              </w:rPr>
            </w:pPr>
            <w:r w:rsidRPr="00D438A3">
              <w:rPr>
                <w:rFonts w:ascii="Sylfaen" w:hAnsi="Sylfaen"/>
              </w:rPr>
              <w:t>თანამშრომელთა ბრიფინგები (ინსტრუქტაჟი)</w:t>
            </w:r>
            <w:r w:rsidRPr="00D438A3">
              <w:rPr>
                <w:rFonts w:ascii="Sylfaen" w:hAnsi="Sylfaen"/>
                <w:lang w:val="ka-GE"/>
              </w:rPr>
              <w:t>.</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1.19</w:t>
            </w:r>
          </w:p>
        </w:tc>
        <w:tc>
          <w:tcPr>
            <w:tcW w:w="956" w:type="pct"/>
          </w:tcPr>
          <w:p w:rsidR="00457E70" w:rsidRPr="00D438A3" w:rsidRDefault="00457E70" w:rsidP="00457E70">
            <w:pPr>
              <w:pStyle w:val="TableParagraph"/>
              <w:spacing w:line="267" w:lineRule="exact"/>
              <w:ind w:left="542" w:right="543"/>
              <w:jc w:val="center"/>
              <w:rPr>
                <w:rFonts w:ascii="Times New Roman" w:eastAsia="Times New Roman" w:hAnsi="Times New Roman" w:cs="Times New Roman"/>
                <w:sz w:val="24"/>
                <w:szCs w:val="24"/>
              </w:rP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B2</w:t>
            </w:r>
          </w:p>
        </w:tc>
        <w:tc>
          <w:tcPr>
            <w:tcW w:w="2611" w:type="pct"/>
          </w:tcPr>
          <w:p w:rsidR="00457E70" w:rsidRPr="00D438A3" w:rsidRDefault="00457E70" w:rsidP="00457E70">
            <w:pPr>
              <w:spacing w:after="60"/>
              <w:rPr>
                <w:rFonts w:ascii="Sylfaen" w:hAnsi="Sylfaen"/>
              </w:rPr>
            </w:pPr>
            <w:r w:rsidRPr="00D438A3">
              <w:rPr>
                <w:rFonts w:ascii="Sylfaen" w:hAnsi="Sylfaen"/>
              </w:rPr>
              <w:t>არამატერიალური გრძელვადიანი აქტივები და გუდვილი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w:t>
            </w:r>
          </w:p>
        </w:tc>
        <w:tc>
          <w:tcPr>
            <w:tcW w:w="956" w:type="pct"/>
          </w:tcPr>
          <w:p w:rsidR="00457E70" w:rsidRPr="00D438A3" w:rsidRDefault="00457E70" w:rsidP="00457E70">
            <w:pPr>
              <w:pStyle w:val="TableParagraph"/>
              <w:spacing w:line="267" w:lineRule="exact"/>
              <w:ind w:left="270" w:right="350"/>
              <w:jc w:val="center"/>
              <w:rPr>
                <w:rFonts w:ascii="Times New Roman" w:eastAsia="Times New Roman" w:hAnsi="Times New Roman" w:cs="Times New Roman"/>
                <w:sz w:val="24"/>
                <w:szCs w:val="24"/>
              </w:rPr>
            </w:pPr>
            <w:r w:rsidRPr="00D438A3">
              <w:rPr>
                <w:rFonts w:ascii="Sylfaen" w:hAnsi="Sylfaen"/>
                <w:spacing w:val="-1"/>
                <w:sz w:val="24"/>
                <w:lang w:val="ka-GE"/>
              </w:rPr>
              <w:t>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C2</w:t>
            </w:r>
          </w:p>
        </w:tc>
        <w:tc>
          <w:tcPr>
            <w:tcW w:w="2611" w:type="pct"/>
          </w:tcPr>
          <w:p w:rsidR="00457E70" w:rsidRPr="00D438A3" w:rsidRDefault="00457E70" w:rsidP="00457E70">
            <w:pPr>
              <w:spacing w:after="60"/>
              <w:rPr>
                <w:rFonts w:ascii="Sylfaen" w:hAnsi="Sylfaen"/>
              </w:rPr>
            </w:pPr>
            <w:r w:rsidRPr="00D438A3">
              <w:rPr>
                <w:rFonts w:ascii="Sylfaen" w:hAnsi="Sylfaen"/>
              </w:rPr>
              <w:t>ძირითადი საშუალებები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2.2</w:t>
            </w:r>
          </w:p>
        </w:tc>
        <w:tc>
          <w:tcPr>
            <w:tcW w:w="956" w:type="pct"/>
          </w:tcPr>
          <w:p w:rsidR="00457E70" w:rsidRPr="00D438A3" w:rsidRDefault="00457E70" w:rsidP="00457E70">
            <w:pPr>
              <w:pStyle w:val="TableParagraph"/>
              <w:spacing w:line="267" w:lineRule="exact"/>
              <w:ind w:left="542" w:right="543"/>
              <w:jc w:val="center"/>
              <w:rPr>
                <w:rFonts w:ascii="Times New Roman" w:eastAsia="Times New Roman" w:hAnsi="Times New Roman" w:cs="Times New Roman"/>
                <w:sz w:val="24"/>
                <w:szCs w:val="24"/>
              </w:rP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D/G2</w:t>
            </w:r>
          </w:p>
        </w:tc>
        <w:tc>
          <w:tcPr>
            <w:tcW w:w="2611" w:type="pct"/>
          </w:tcPr>
          <w:p w:rsidR="00457E70" w:rsidRPr="00D438A3" w:rsidRDefault="00457E70" w:rsidP="00457E70">
            <w:pPr>
              <w:spacing w:after="60"/>
              <w:rPr>
                <w:rFonts w:ascii="Sylfaen" w:hAnsi="Sylfaen"/>
              </w:rPr>
            </w:pPr>
            <w:r w:rsidRPr="00D438A3">
              <w:rPr>
                <w:rFonts w:ascii="Sylfaen" w:hAnsi="Sylfaen"/>
              </w:rPr>
              <w:t>ინვესტიციები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2.3</w:t>
            </w:r>
          </w:p>
        </w:tc>
        <w:tc>
          <w:tcPr>
            <w:tcW w:w="956" w:type="pct"/>
          </w:tcPr>
          <w:p w:rsidR="00457E70" w:rsidRPr="00D438A3" w:rsidRDefault="00457E70" w:rsidP="00457E70">
            <w:pPr>
              <w:pStyle w:val="TableParagraph"/>
              <w:spacing w:line="267" w:lineRule="exact"/>
              <w:ind w:left="270" w:right="260"/>
              <w:jc w:val="center"/>
              <w:rPr>
                <w:rFonts w:ascii="Times New Roman" w:eastAsia="Times New Roman" w:hAnsi="Times New Roman" w:cs="Times New Roman"/>
                <w:sz w:val="24"/>
                <w:szCs w:val="24"/>
              </w:rPr>
            </w:pPr>
            <w:r w:rsidRPr="00D438A3">
              <w:rPr>
                <w:rFonts w:ascii="Sylfaen" w:hAnsi="Sylfaen"/>
                <w:spacing w:val="-1"/>
                <w:sz w:val="24"/>
                <w:lang w:val="ka-GE"/>
              </w:rPr>
              <w:t>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E2</w:t>
            </w:r>
          </w:p>
        </w:tc>
        <w:tc>
          <w:tcPr>
            <w:tcW w:w="2611" w:type="pct"/>
          </w:tcPr>
          <w:p w:rsidR="00457E70" w:rsidRPr="00D438A3" w:rsidRDefault="00457E70" w:rsidP="00457E70">
            <w:pPr>
              <w:spacing w:after="60"/>
              <w:rPr>
                <w:rFonts w:ascii="Sylfaen" w:hAnsi="Sylfaen"/>
              </w:rPr>
            </w:pPr>
            <w:r w:rsidRPr="00D438A3">
              <w:rPr>
                <w:rFonts w:ascii="Sylfaen" w:hAnsi="Sylfaen"/>
              </w:rPr>
              <w:t>მარაგები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2.4.1 / 2 / 3 / 4</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F2</w:t>
            </w:r>
          </w:p>
        </w:tc>
        <w:tc>
          <w:tcPr>
            <w:tcW w:w="2611" w:type="pct"/>
          </w:tcPr>
          <w:p w:rsidR="00457E70" w:rsidRPr="00D438A3" w:rsidRDefault="00457E70" w:rsidP="00457E70">
            <w:pPr>
              <w:spacing w:after="60"/>
              <w:rPr>
                <w:rFonts w:ascii="Sylfaen" w:hAnsi="Sylfaen"/>
              </w:rPr>
            </w:pPr>
            <w:r w:rsidRPr="00D438A3">
              <w:rPr>
                <w:rFonts w:ascii="Sylfaen" w:hAnsi="Sylfaen"/>
              </w:rPr>
              <w:t>დებიტორული დავალიანება – ძირითადი ტეს</w:t>
            </w:r>
            <w:r w:rsidRPr="00D438A3">
              <w:rPr>
                <w:rFonts w:ascii="Sylfaen" w:hAnsi="Sylfaen"/>
              </w:rPr>
              <w:softHyphen/>
              <w:t>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2.5</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F9</w:t>
            </w:r>
          </w:p>
        </w:tc>
        <w:tc>
          <w:tcPr>
            <w:tcW w:w="2611" w:type="pct"/>
          </w:tcPr>
          <w:p w:rsidR="00457E70" w:rsidRPr="00D438A3" w:rsidRDefault="00457E70" w:rsidP="00457E70">
            <w:pPr>
              <w:spacing w:after="60"/>
              <w:rPr>
                <w:rFonts w:ascii="Sylfaen" w:hAnsi="Sylfaen"/>
              </w:rPr>
            </w:pPr>
            <w:r w:rsidRPr="00D438A3">
              <w:rPr>
                <w:rFonts w:ascii="Sylfaen" w:hAnsi="Sylfaen"/>
              </w:rPr>
              <w:t>დებიტორული დავალიანების დადასტურება – შედეგების შეჯამება.</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პროფორმა დან. 5</w:t>
            </w:r>
          </w:p>
        </w:tc>
        <w:tc>
          <w:tcPr>
            <w:tcW w:w="956" w:type="pct"/>
          </w:tcPr>
          <w:p w:rsidR="00457E70" w:rsidRPr="00D438A3" w:rsidRDefault="00457E70" w:rsidP="00457E70">
            <w:pPr>
              <w:pStyle w:val="TableParagraph"/>
              <w:spacing w:line="267" w:lineRule="exact"/>
              <w:ind w:left="180" w:right="350"/>
              <w:jc w:val="center"/>
              <w:rPr>
                <w:rFonts w:ascii="Times New Roman" w:eastAsia="Times New Roman" w:hAnsi="Times New Roman" w:cs="Times New Roman"/>
                <w:sz w:val="24"/>
                <w:szCs w:val="24"/>
              </w:rPr>
            </w:pPr>
            <w:r w:rsidRPr="00D438A3">
              <w:rPr>
                <w:rFonts w:ascii="Sylfaen" w:hAnsi="Sylfaen"/>
                <w:spacing w:val="-1"/>
                <w:sz w:val="24"/>
                <w:lang w:val="ka-GE"/>
              </w:rPr>
              <w:t>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H2</w:t>
            </w:r>
          </w:p>
        </w:tc>
        <w:tc>
          <w:tcPr>
            <w:tcW w:w="2611" w:type="pct"/>
          </w:tcPr>
          <w:p w:rsidR="00457E70" w:rsidRPr="00D438A3" w:rsidRDefault="00457E70" w:rsidP="00457E70">
            <w:pPr>
              <w:spacing w:after="60"/>
              <w:rPr>
                <w:rFonts w:ascii="Sylfaen" w:hAnsi="Sylfaen"/>
              </w:rPr>
            </w:pPr>
            <w:r w:rsidRPr="00D438A3">
              <w:rPr>
                <w:rFonts w:ascii="Sylfaen" w:hAnsi="Sylfaen"/>
              </w:rPr>
              <w:t>ფულადი სახსრები ბანკში და სალაროში – ძი</w:t>
            </w:r>
            <w:r w:rsidRPr="00D438A3">
              <w:rPr>
                <w:rFonts w:ascii="Sylfaen" w:hAnsi="Sylfaen"/>
              </w:rPr>
              <w:softHyphen/>
            </w:r>
            <w:r w:rsidRPr="00D438A3">
              <w:rPr>
                <w:rFonts w:ascii="Sylfaen" w:hAnsi="Sylfaen"/>
              </w:rPr>
              <w:lastRenderedPageBreak/>
              <w:t>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lastRenderedPageBreak/>
              <w:t>დან. 2.6</w:t>
            </w:r>
          </w:p>
        </w:tc>
        <w:tc>
          <w:tcPr>
            <w:tcW w:w="956" w:type="pct"/>
          </w:tcPr>
          <w:p w:rsidR="00457E70" w:rsidRPr="00D438A3" w:rsidRDefault="00457E70" w:rsidP="00457E70">
            <w:pPr>
              <w:pStyle w:val="TableParagraph"/>
              <w:spacing w:line="267" w:lineRule="exact"/>
              <w:ind w:left="542" w:right="543"/>
              <w:jc w:val="center"/>
              <w:rPr>
                <w:rFonts w:ascii="Times New Roman" w:eastAsia="Times New Roman" w:hAnsi="Times New Roman" w:cs="Times New Roman"/>
                <w:sz w:val="24"/>
                <w:szCs w:val="24"/>
              </w:rPr>
            </w:pPr>
            <w:r w:rsidRPr="00D438A3">
              <w:rPr>
                <w:rFonts w:ascii="Sylfaen" w:hAnsi="Sylfaen"/>
                <w:sz w:val="24"/>
                <w:lang w:val="ka-GE"/>
              </w:rPr>
              <w:t>დიახ</w:t>
            </w:r>
          </w:p>
        </w:tc>
      </w:tr>
      <w:tr w:rsidR="00D438A3" w:rsidRPr="00D438A3" w:rsidTr="00457E70">
        <w:tc>
          <w:tcPr>
            <w:tcW w:w="552" w:type="pct"/>
            <w:tcBorders>
              <w:bottom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lastRenderedPageBreak/>
              <w:t>I2</w:t>
            </w:r>
          </w:p>
        </w:tc>
        <w:tc>
          <w:tcPr>
            <w:tcW w:w="2611" w:type="pct"/>
            <w:tcBorders>
              <w:bottom w:val="single" w:sz="4" w:space="0" w:color="auto"/>
            </w:tcBorders>
          </w:tcPr>
          <w:p w:rsidR="00457E70" w:rsidRPr="00D438A3" w:rsidRDefault="00457E70" w:rsidP="00457E70">
            <w:pPr>
              <w:spacing w:after="60"/>
              <w:rPr>
                <w:rFonts w:ascii="Sylfaen" w:hAnsi="Sylfaen"/>
              </w:rPr>
            </w:pPr>
            <w:r w:rsidRPr="00D438A3">
              <w:rPr>
                <w:rFonts w:ascii="Sylfaen" w:hAnsi="Sylfaen"/>
              </w:rPr>
              <w:t>კრედიტორული დავალიანება – ძირითადი ტეს</w:t>
            </w:r>
            <w:r w:rsidRPr="00D438A3">
              <w:rPr>
                <w:rFonts w:ascii="Sylfaen" w:hAnsi="Sylfaen"/>
              </w:rPr>
              <w:softHyphen/>
              <w:t>ტები.</w:t>
            </w:r>
          </w:p>
        </w:tc>
        <w:tc>
          <w:tcPr>
            <w:tcW w:w="881" w:type="pct"/>
            <w:tcBorders>
              <w:bottom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2.7</w:t>
            </w:r>
          </w:p>
        </w:tc>
        <w:tc>
          <w:tcPr>
            <w:tcW w:w="956" w:type="pct"/>
            <w:tcBorders>
              <w:bottom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Borders>
              <w:top w:val="single" w:sz="4" w:space="0" w:color="auto"/>
              <w:left w:val="single" w:sz="4" w:space="0" w:color="auto"/>
              <w:bottom w:val="nil"/>
              <w:right w:val="single" w:sz="4" w:space="0" w:color="auto"/>
            </w:tcBorders>
          </w:tcPr>
          <w:p w:rsidR="00457E70" w:rsidRPr="00D438A3" w:rsidRDefault="00457E70" w:rsidP="00457E70">
            <w:pPr>
              <w:spacing w:after="60"/>
              <w:jc w:val="center"/>
              <w:rPr>
                <w:rFonts w:ascii="Sylfaen" w:hAnsi="Sylfaen"/>
              </w:rPr>
            </w:pPr>
            <w:r w:rsidRPr="00D438A3">
              <w:rPr>
                <w:rFonts w:ascii="Sylfaen" w:hAnsi="Sylfaen"/>
              </w:rPr>
              <w:t>J2</w:t>
            </w:r>
          </w:p>
        </w:tc>
        <w:tc>
          <w:tcPr>
            <w:tcW w:w="2611" w:type="pct"/>
            <w:tcBorders>
              <w:top w:val="single" w:sz="4" w:space="0" w:color="auto"/>
              <w:left w:val="single" w:sz="4" w:space="0" w:color="auto"/>
              <w:bottom w:val="nil"/>
              <w:right w:val="single" w:sz="4" w:space="0" w:color="auto"/>
            </w:tcBorders>
          </w:tcPr>
          <w:p w:rsidR="00457E70" w:rsidRPr="00D438A3" w:rsidRDefault="00457E70" w:rsidP="00457E70">
            <w:pPr>
              <w:spacing w:after="60"/>
              <w:rPr>
                <w:rFonts w:ascii="Sylfaen" w:hAnsi="Sylfaen"/>
              </w:rPr>
            </w:pPr>
            <w:r w:rsidRPr="00D438A3">
              <w:rPr>
                <w:rFonts w:ascii="Sylfaen" w:hAnsi="Sylfaen"/>
              </w:rPr>
              <w:t>დაბეგვრა – ძირითადი ტესტები.</w:t>
            </w:r>
          </w:p>
        </w:tc>
        <w:tc>
          <w:tcPr>
            <w:tcW w:w="881" w:type="pct"/>
            <w:tcBorders>
              <w:top w:val="single" w:sz="4" w:space="0" w:color="auto"/>
              <w:left w:val="single" w:sz="4" w:space="0" w:color="auto"/>
              <w:bottom w:val="nil"/>
              <w:right w:val="single" w:sz="4" w:space="0" w:color="auto"/>
            </w:tcBorders>
          </w:tcPr>
          <w:p w:rsidR="00457E70" w:rsidRPr="00D438A3" w:rsidRDefault="00457E70" w:rsidP="00457E70">
            <w:pPr>
              <w:spacing w:after="60"/>
              <w:jc w:val="center"/>
              <w:rPr>
                <w:rFonts w:ascii="Sylfaen" w:hAnsi="Sylfaen"/>
                <w:sz w:val="20"/>
              </w:rPr>
            </w:pPr>
            <w:r w:rsidRPr="00D438A3">
              <w:rPr>
                <w:rFonts w:ascii="Sylfaen" w:hAnsi="Sylfaen"/>
                <w:sz w:val="20"/>
              </w:rPr>
              <w:t>დან. 2.8</w:t>
            </w:r>
          </w:p>
        </w:tc>
        <w:tc>
          <w:tcPr>
            <w:tcW w:w="956" w:type="pct"/>
            <w:tcBorders>
              <w:top w:val="single" w:sz="4" w:space="0" w:color="auto"/>
              <w:left w:val="single" w:sz="4" w:space="0" w:color="auto"/>
              <w:bottom w:val="nil"/>
              <w:right w:val="single" w:sz="4" w:space="0" w:color="auto"/>
            </w:tcBorders>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K2</w:t>
            </w:r>
          </w:p>
        </w:tc>
        <w:tc>
          <w:tcPr>
            <w:tcW w:w="2611" w:type="pct"/>
          </w:tcPr>
          <w:p w:rsidR="00457E70" w:rsidRPr="00D438A3" w:rsidRDefault="00457E70" w:rsidP="00457E70">
            <w:pPr>
              <w:spacing w:after="60"/>
              <w:rPr>
                <w:rFonts w:ascii="Sylfaen" w:hAnsi="Sylfaen"/>
              </w:rPr>
            </w:pPr>
            <w:r w:rsidRPr="00D438A3">
              <w:rPr>
                <w:rFonts w:ascii="Sylfaen" w:hAnsi="Sylfaen"/>
              </w:rPr>
              <w:t>ოპერაციები დაკავშირებულ მხარეებთან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2.9</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L2</w:t>
            </w:r>
          </w:p>
        </w:tc>
        <w:tc>
          <w:tcPr>
            <w:tcW w:w="2611" w:type="pct"/>
          </w:tcPr>
          <w:p w:rsidR="00457E70" w:rsidRPr="00D438A3" w:rsidRDefault="00457E70" w:rsidP="00457E70">
            <w:pPr>
              <w:spacing w:after="60"/>
              <w:rPr>
                <w:rFonts w:ascii="Sylfaen" w:hAnsi="Sylfaen"/>
              </w:rPr>
            </w:pPr>
            <w:r w:rsidRPr="00D438A3">
              <w:rPr>
                <w:rFonts w:ascii="Sylfaen" w:hAnsi="Sylfaen"/>
              </w:rPr>
              <w:t>ანარიცხები და გაუთვალისწინებელი ხარჯები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2.10</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M2</w:t>
            </w:r>
          </w:p>
        </w:tc>
        <w:tc>
          <w:tcPr>
            <w:tcW w:w="2611" w:type="pct"/>
          </w:tcPr>
          <w:p w:rsidR="00457E70" w:rsidRPr="00D438A3" w:rsidRDefault="00457E70" w:rsidP="00457E70">
            <w:pPr>
              <w:spacing w:after="60"/>
              <w:rPr>
                <w:rFonts w:ascii="Sylfaen" w:hAnsi="Sylfaen"/>
              </w:rPr>
            </w:pPr>
            <w:r w:rsidRPr="00D438A3">
              <w:rPr>
                <w:rFonts w:ascii="Sylfaen" w:hAnsi="Sylfaen"/>
              </w:rPr>
              <w:t>სააქციო კაპიტალი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2.11</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N2</w:t>
            </w:r>
          </w:p>
        </w:tc>
        <w:tc>
          <w:tcPr>
            <w:tcW w:w="2611" w:type="pct"/>
          </w:tcPr>
          <w:p w:rsidR="00457E70" w:rsidRPr="00D438A3" w:rsidRDefault="00457E70" w:rsidP="00457E70">
            <w:pPr>
              <w:spacing w:after="60"/>
              <w:rPr>
                <w:rFonts w:ascii="Sylfaen" w:hAnsi="Sylfaen"/>
              </w:rPr>
            </w:pPr>
            <w:r w:rsidRPr="00D438A3">
              <w:rPr>
                <w:rFonts w:ascii="Sylfaen" w:hAnsi="Sylfaen"/>
              </w:rPr>
              <w:t>კაპიტალის ვალდებულებები, კანონი და რე</w:t>
            </w:r>
            <w:r w:rsidRPr="00D438A3">
              <w:rPr>
                <w:rFonts w:ascii="Sylfaen" w:hAnsi="Sylfaen"/>
              </w:rPr>
              <w:softHyphen/>
              <w:t xml:space="preserve">გულირება </w:t>
            </w:r>
            <w:r w:rsidRPr="00D438A3">
              <w:rPr>
                <w:rFonts w:ascii="Sylfaen" w:hAnsi="Sylfaen"/>
              </w:rPr>
              <w:softHyphen/>
              <w:t>–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2.12</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O2</w:t>
            </w:r>
          </w:p>
        </w:tc>
        <w:tc>
          <w:tcPr>
            <w:tcW w:w="2611" w:type="pct"/>
          </w:tcPr>
          <w:p w:rsidR="00457E70" w:rsidRPr="00D438A3" w:rsidRDefault="00457E70" w:rsidP="00457E70">
            <w:pPr>
              <w:spacing w:after="60"/>
              <w:rPr>
                <w:rFonts w:ascii="Sylfaen" w:hAnsi="Sylfaen"/>
              </w:rPr>
            </w:pPr>
            <w:r w:rsidRPr="00D438A3">
              <w:rPr>
                <w:rFonts w:ascii="Sylfaen" w:hAnsi="Sylfaen"/>
              </w:rPr>
              <w:t>ამონაგები–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2.13</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P2</w:t>
            </w:r>
          </w:p>
        </w:tc>
        <w:tc>
          <w:tcPr>
            <w:tcW w:w="2611" w:type="pct"/>
          </w:tcPr>
          <w:p w:rsidR="00457E70" w:rsidRPr="00D438A3" w:rsidRDefault="00457E70" w:rsidP="00457E70">
            <w:pPr>
              <w:spacing w:after="60"/>
              <w:rPr>
                <w:rFonts w:ascii="Sylfaen" w:hAnsi="Sylfaen"/>
              </w:rPr>
            </w:pPr>
            <w:r w:rsidRPr="00D438A3">
              <w:rPr>
                <w:rFonts w:ascii="Sylfaen" w:hAnsi="Sylfaen"/>
              </w:rPr>
              <w:t>პირდაპირი ხარჯები–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2.14</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Q2</w:t>
            </w:r>
          </w:p>
        </w:tc>
        <w:tc>
          <w:tcPr>
            <w:tcW w:w="2611" w:type="pct"/>
          </w:tcPr>
          <w:p w:rsidR="00457E70" w:rsidRPr="00D438A3" w:rsidRDefault="00457E70" w:rsidP="00457E70">
            <w:pPr>
              <w:spacing w:after="60"/>
              <w:rPr>
                <w:rFonts w:ascii="Sylfaen" w:hAnsi="Sylfaen"/>
              </w:rPr>
            </w:pPr>
            <w:r w:rsidRPr="00D438A3">
              <w:rPr>
                <w:rFonts w:ascii="Sylfaen" w:hAnsi="Sylfaen"/>
              </w:rPr>
              <w:t>სხვა შემოსავალი–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2.15</w:t>
            </w:r>
          </w:p>
        </w:tc>
        <w:tc>
          <w:tcPr>
            <w:tcW w:w="956" w:type="pct"/>
          </w:tcPr>
          <w:p w:rsidR="00457E70" w:rsidRPr="00D438A3" w:rsidRDefault="00457E70" w:rsidP="00457E70">
            <w:pPr>
              <w:pStyle w:val="TableParagraph"/>
              <w:spacing w:line="267" w:lineRule="exact"/>
              <w:ind w:left="360" w:right="260"/>
              <w:jc w:val="center"/>
              <w:rPr>
                <w:rFonts w:ascii="Times New Roman" w:eastAsia="Times New Roman" w:hAnsi="Times New Roman" w:cs="Times New Roman"/>
                <w:sz w:val="24"/>
                <w:szCs w:val="24"/>
              </w:rPr>
            </w:pPr>
            <w:r w:rsidRPr="00D438A3">
              <w:rPr>
                <w:rFonts w:ascii="Sylfaen" w:hAnsi="Sylfaen"/>
                <w:spacing w:val="-1"/>
                <w:sz w:val="24"/>
                <w:lang w:val="ka-GE"/>
              </w:rPr>
              <w:t>არ ივსება</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R2</w:t>
            </w:r>
          </w:p>
        </w:tc>
        <w:tc>
          <w:tcPr>
            <w:tcW w:w="2611" w:type="pct"/>
          </w:tcPr>
          <w:p w:rsidR="00457E70" w:rsidRPr="00D438A3" w:rsidRDefault="00457E70" w:rsidP="00457E70">
            <w:pPr>
              <w:spacing w:after="60"/>
              <w:rPr>
                <w:rFonts w:ascii="Sylfaen" w:hAnsi="Sylfaen"/>
              </w:rPr>
            </w:pPr>
            <w:r w:rsidRPr="00D438A3">
              <w:rPr>
                <w:rFonts w:ascii="Sylfaen" w:hAnsi="Sylfaen"/>
              </w:rPr>
              <w:t>დანახარჯები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დან. 2.16 და 2.17</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D438A3"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S2</w:t>
            </w:r>
          </w:p>
        </w:tc>
        <w:tc>
          <w:tcPr>
            <w:tcW w:w="2611" w:type="pct"/>
          </w:tcPr>
          <w:p w:rsidR="00457E70" w:rsidRPr="00D438A3" w:rsidRDefault="00457E70" w:rsidP="00457E70">
            <w:pPr>
              <w:spacing w:after="60"/>
              <w:rPr>
                <w:rFonts w:ascii="Sylfaen" w:hAnsi="Sylfaen"/>
              </w:rPr>
            </w:pPr>
            <w:r w:rsidRPr="00D438A3">
              <w:rPr>
                <w:rFonts w:ascii="Sylfaen" w:hAnsi="Sylfaen"/>
              </w:rPr>
              <w:t xml:space="preserve"> ინფორმაციის სავალდებულო </w:t>
            </w:r>
            <w:r w:rsidR="00256A49" w:rsidRPr="00D438A3">
              <w:rPr>
                <w:rFonts w:ascii="Sylfaen" w:hAnsi="Sylfaen"/>
              </w:rPr>
              <w:t>გა</w:t>
            </w:r>
            <w:r w:rsidR="00256A49" w:rsidRPr="00D438A3">
              <w:rPr>
                <w:rFonts w:ascii="Sylfaen" w:hAnsi="Sylfaen"/>
                <w:lang w:val="ka-GE"/>
              </w:rPr>
              <w:t>საჯაროება</w:t>
            </w:r>
            <w:r w:rsidRPr="00D438A3">
              <w:rPr>
                <w:rFonts w:ascii="Sylfaen" w:hAnsi="Sylfaen"/>
              </w:rPr>
              <w:t xml:space="preserve"> – ძირითადი ტეს</w:t>
            </w:r>
            <w:r w:rsidRPr="00D438A3">
              <w:rPr>
                <w:rFonts w:ascii="Sylfaen" w:hAnsi="Sylfaen"/>
              </w:rPr>
              <w:softHyphen/>
              <w:t>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 xml:space="preserve">დან. 2.18.1 </w:t>
            </w:r>
            <w:r w:rsidRPr="00D438A3">
              <w:rPr>
                <w:rFonts w:ascii="Sylfaen" w:hAnsi="Sylfaen"/>
                <w:sz w:val="20"/>
              </w:rPr>
              <w:br/>
              <w:t>/2 /3 /4</w:t>
            </w:r>
          </w:p>
        </w:tc>
        <w:tc>
          <w:tcPr>
            <w:tcW w:w="956" w:type="pct"/>
          </w:tcPr>
          <w:p w:rsidR="00457E70" w:rsidRPr="00D438A3" w:rsidRDefault="00457E70" w:rsidP="00457E70">
            <w:pPr>
              <w:jc w:val="center"/>
            </w:pPr>
            <w:r w:rsidRPr="00D438A3">
              <w:rPr>
                <w:rFonts w:ascii="Sylfaen" w:hAnsi="Sylfaen"/>
                <w:sz w:val="24"/>
                <w:lang w:val="ka-GE"/>
              </w:rPr>
              <w:t>დიახ</w:t>
            </w:r>
          </w:p>
        </w:tc>
      </w:tr>
      <w:tr w:rsidR="00457E70" w:rsidRPr="00D438A3" w:rsidTr="00457E70">
        <w:tc>
          <w:tcPr>
            <w:tcW w:w="552" w:type="pct"/>
          </w:tcPr>
          <w:p w:rsidR="00457E70" w:rsidRPr="00D438A3" w:rsidRDefault="00457E70" w:rsidP="00457E70">
            <w:pPr>
              <w:spacing w:after="60"/>
              <w:jc w:val="center"/>
              <w:rPr>
                <w:rFonts w:ascii="Sylfaen" w:hAnsi="Sylfaen"/>
              </w:rPr>
            </w:pPr>
            <w:r w:rsidRPr="00D438A3">
              <w:rPr>
                <w:rFonts w:ascii="Sylfaen" w:hAnsi="Sylfaen"/>
              </w:rPr>
              <w:t>U2</w:t>
            </w:r>
          </w:p>
        </w:tc>
        <w:tc>
          <w:tcPr>
            <w:tcW w:w="2611" w:type="pct"/>
          </w:tcPr>
          <w:p w:rsidR="00457E70" w:rsidRPr="00D438A3" w:rsidRDefault="00457E70" w:rsidP="00457E70">
            <w:pPr>
              <w:spacing w:after="60"/>
              <w:rPr>
                <w:rFonts w:ascii="Sylfaen" w:hAnsi="Sylfaen"/>
              </w:rPr>
            </w:pPr>
            <w:r w:rsidRPr="00D438A3">
              <w:rPr>
                <w:rFonts w:ascii="Sylfaen" w:hAnsi="Sylfaen"/>
              </w:rPr>
              <w:t>ნომინალური წიგნი – ძირითადი ტესტები.</w:t>
            </w:r>
          </w:p>
        </w:tc>
        <w:tc>
          <w:tcPr>
            <w:tcW w:w="881" w:type="pct"/>
          </w:tcPr>
          <w:p w:rsidR="00457E70" w:rsidRPr="00D438A3" w:rsidRDefault="00457E70" w:rsidP="00457E70">
            <w:pPr>
              <w:spacing w:after="60"/>
              <w:jc w:val="center"/>
              <w:rPr>
                <w:rFonts w:ascii="Sylfaen" w:hAnsi="Sylfaen"/>
                <w:sz w:val="20"/>
              </w:rPr>
            </w:pPr>
            <w:r w:rsidRPr="00D438A3">
              <w:rPr>
                <w:rFonts w:ascii="Sylfaen" w:hAnsi="Sylfaen"/>
                <w:sz w:val="20"/>
              </w:rPr>
              <w:t xml:space="preserve">დან. 2.19.1 </w:t>
            </w:r>
            <w:r w:rsidRPr="00D438A3">
              <w:rPr>
                <w:rFonts w:ascii="Sylfaen" w:hAnsi="Sylfaen"/>
                <w:sz w:val="20"/>
              </w:rPr>
              <w:br/>
              <w:t>/ 2 / 3</w:t>
            </w:r>
          </w:p>
        </w:tc>
        <w:tc>
          <w:tcPr>
            <w:tcW w:w="956" w:type="pct"/>
          </w:tcPr>
          <w:p w:rsidR="00457E70" w:rsidRPr="00D438A3" w:rsidRDefault="00457E70" w:rsidP="00457E70">
            <w:pPr>
              <w:jc w:val="center"/>
            </w:pPr>
            <w:r w:rsidRPr="00D438A3">
              <w:rPr>
                <w:rFonts w:ascii="Sylfaen" w:hAnsi="Sylfaen"/>
                <w:sz w:val="24"/>
                <w:lang w:val="ka-GE"/>
              </w:rPr>
              <w:t>დიახ</w:t>
            </w:r>
          </w:p>
        </w:tc>
      </w:tr>
    </w:tbl>
    <w:p w:rsidR="000F4FF4" w:rsidRPr="00D438A3" w:rsidRDefault="000F4FF4">
      <w:pPr>
        <w:spacing w:before="3" w:line="280" w:lineRule="exact"/>
        <w:rPr>
          <w:sz w:val="28"/>
          <w:szCs w:val="28"/>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1" w:line="100" w:lineRule="exact"/>
        <w:rPr>
          <w:sz w:val="10"/>
          <w:szCs w:val="10"/>
        </w:rPr>
      </w:pPr>
    </w:p>
    <w:p w:rsidR="000F4FF4" w:rsidRPr="00D438A3" w:rsidRDefault="00457E70">
      <w:pPr>
        <w:pStyle w:val="Heading4"/>
        <w:spacing w:before="69"/>
        <w:ind w:left="160" w:right="4490"/>
        <w:rPr>
          <w:rFonts w:ascii="Sylfaen" w:hAnsi="Sylfaen" w:cs="Times New Roman"/>
          <w:b w:val="0"/>
          <w:bCs w:val="0"/>
          <w:lang w:val="ka-GE"/>
        </w:rPr>
      </w:pPr>
      <w:r w:rsidRPr="00D438A3">
        <w:rPr>
          <w:rFonts w:ascii="Sylfaen" w:hAnsi="Sylfaen"/>
          <w:spacing w:val="-1"/>
          <w:lang w:val="ka-GE"/>
        </w:rPr>
        <w:t>ძირითადი ავტორი</w:t>
      </w:r>
    </w:p>
    <w:p w:rsidR="000F4FF4" w:rsidRPr="00D438A3" w:rsidRDefault="00442761">
      <w:pPr>
        <w:pStyle w:val="BodyText"/>
        <w:spacing w:before="86"/>
        <w:ind w:left="160" w:firstLine="0"/>
        <w:rPr>
          <w:spacing w:val="-1"/>
        </w:rPr>
      </w:pPr>
      <w:r w:rsidRPr="00D438A3">
        <w:rPr>
          <w:rFonts w:ascii="Sylfaen" w:hAnsi="Sylfaen" w:cs="Sylfaen"/>
          <w:spacing w:val="-1"/>
        </w:rPr>
        <w:t>განვიხილე</w:t>
      </w:r>
      <w:r w:rsidRPr="00D438A3">
        <w:rPr>
          <w:spacing w:val="-1"/>
        </w:rPr>
        <w:t xml:space="preserve"> </w:t>
      </w:r>
      <w:r w:rsidRPr="00D438A3">
        <w:rPr>
          <w:rFonts w:ascii="Sylfaen" w:hAnsi="Sylfaen" w:cs="Sylfaen"/>
          <w:spacing w:val="-1"/>
        </w:rPr>
        <w:t>მოცემული</w:t>
      </w:r>
      <w:r w:rsidRPr="00D438A3">
        <w:rPr>
          <w:spacing w:val="-1"/>
        </w:rPr>
        <w:t xml:space="preserve"> </w:t>
      </w:r>
      <w:r w:rsidRPr="00D438A3">
        <w:rPr>
          <w:rFonts w:ascii="Sylfaen" w:hAnsi="Sylfaen" w:cs="Sylfaen"/>
          <w:spacing w:val="-1"/>
        </w:rPr>
        <w:t>ფორმები</w:t>
      </w:r>
      <w:r w:rsidRPr="00D438A3">
        <w:rPr>
          <w:spacing w:val="-1"/>
        </w:rPr>
        <w:t xml:space="preserve"> </w:t>
      </w:r>
      <w:r w:rsidRPr="00D438A3">
        <w:rPr>
          <w:rFonts w:ascii="Sylfaen" w:hAnsi="Sylfaen" w:cs="Sylfaen"/>
          <w:spacing w:val="-1"/>
        </w:rPr>
        <w:t>და</w:t>
      </w:r>
      <w:r w:rsidRPr="00D438A3">
        <w:rPr>
          <w:spacing w:val="-1"/>
        </w:rPr>
        <w:t xml:space="preserve"> </w:t>
      </w:r>
      <w:r w:rsidRPr="00D438A3">
        <w:rPr>
          <w:rFonts w:ascii="Sylfaen" w:hAnsi="Sylfaen" w:cs="Sylfaen"/>
          <w:spacing w:val="-1"/>
        </w:rPr>
        <w:t>დავხვეწე</w:t>
      </w:r>
      <w:r w:rsidRPr="00D438A3">
        <w:rPr>
          <w:spacing w:val="-1"/>
        </w:rPr>
        <w:t xml:space="preserve"> </w:t>
      </w:r>
      <w:r w:rsidRPr="00D438A3">
        <w:rPr>
          <w:rFonts w:ascii="Sylfaen" w:hAnsi="Sylfaen" w:cs="Sylfaen"/>
          <w:spacing w:val="-1"/>
        </w:rPr>
        <w:t>ისინი</w:t>
      </w:r>
      <w:r w:rsidRPr="00D438A3">
        <w:rPr>
          <w:spacing w:val="-1"/>
        </w:rPr>
        <w:t xml:space="preserve">, </w:t>
      </w:r>
      <w:r w:rsidRPr="00D438A3">
        <w:rPr>
          <w:rFonts w:ascii="Sylfaen" w:hAnsi="Sylfaen" w:cs="Sylfaen"/>
          <w:spacing w:val="-1"/>
        </w:rPr>
        <w:t>სამეურნეო</w:t>
      </w:r>
      <w:r w:rsidRPr="00D438A3">
        <w:rPr>
          <w:spacing w:val="-1"/>
        </w:rPr>
        <w:t xml:space="preserve"> </w:t>
      </w:r>
      <w:r w:rsidRPr="00D438A3">
        <w:rPr>
          <w:rFonts w:ascii="Sylfaen" w:hAnsi="Sylfaen" w:cs="Sylfaen"/>
          <w:spacing w:val="-1"/>
        </w:rPr>
        <w:t>სუბიექტის</w:t>
      </w:r>
      <w:r w:rsidRPr="00D438A3">
        <w:rPr>
          <w:spacing w:val="-1"/>
        </w:rPr>
        <w:t xml:space="preserve"> </w:t>
      </w:r>
      <w:r w:rsidRPr="00D438A3">
        <w:rPr>
          <w:rFonts w:ascii="Sylfaen" w:hAnsi="Sylfaen" w:cs="Sylfaen"/>
          <w:spacing w:val="-1"/>
        </w:rPr>
        <w:t>გარემოებებზე</w:t>
      </w:r>
      <w:r w:rsidRPr="00D438A3">
        <w:rPr>
          <w:spacing w:val="-1"/>
        </w:rPr>
        <w:t xml:space="preserve"> </w:t>
      </w:r>
      <w:r w:rsidRPr="00D438A3">
        <w:rPr>
          <w:rFonts w:ascii="Sylfaen" w:hAnsi="Sylfaen" w:cs="Sylfaen"/>
          <w:spacing w:val="-1"/>
        </w:rPr>
        <w:t>მოსარგებად</w:t>
      </w:r>
      <w:r w:rsidR="00EC2250" w:rsidRPr="00D438A3">
        <w:rPr>
          <w:spacing w:val="-1"/>
        </w:rPr>
        <w:t>.</w:t>
      </w:r>
    </w:p>
    <w:p w:rsidR="000F4FF4" w:rsidRPr="00D438A3" w:rsidRDefault="000F4FF4">
      <w:pPr>
        <w:spacing w:line="240" w:lineRule="exact"/>
        <w:rPr>
          <w:sz w:val="24"/>
          <w:szCs w:val="24"/>
        </w:rPr>
      </w:pPr>
    </w:p>
    <w:p w:rsidR="000F4FF4" w:rsidRPr="00D438A3" w:rsidRDefault="000F4FF4">
      <w:pPr>
        <w:spacing w:line="320" w:lineRule="exact"/>
        <w:rPr>
          <w:sz w:val="32"/>
          <w:szCs w:val="32"/>
        </w:rPr>
      </w:pPr>
    </w:p>
    <w:p w:rsidR="000F4FF4" w:rsidRPr="00D438A3" w:rsidRDefault="00F36CDB">
      <w:pPr>
        <w:tabs>
          <w:tab w:val="left" w:pos="4755"/>
          <w:tab w:val="left" w:pos="5735"/>
          <w:tab w:val="left" w:pos="9296"/>
        </w:tabs>
        <w:ind w:left="160"/>
        <w:rPr>
          <w:rFonts w:ascii="Monotype Corsiva" w:eastAsia="Monotype Corsiva" w:hAnsi="Monotype Corsiva" w:cs="Monotype Corsiva"/>
          <w:sz w:val="24"/>
          <w:szCs w:val="24"/>
        </w:rPr>
      </w:pPr>
      <w:r w:rsidRPr="00D438A3">
        <w:rPr>
          <w:rFonts w:ascii="Sylfaen" w:hAnsi="Sylfaen"/>
          <w:spacing w:val="-1"/>
          <w:position w:val="-1"/>
          <w:sz w:val="24"/>
          <w:lang w:val="ka-GE"/>
        </w:rPr>
        <w:t>ხელმოწერა</w:t>
      </w:r>
      <w:r w:rsidR="00EC2250" w:rsidRPr="00D438A3">
        <w:rPr>
          <w:rFonts w:ascii="Times New Roman"/>
          <w:spacing w:val="-1"/>
          <w:position w:val="-1"/>
          <w:sz w:val="24"/>
        </w:rPr>
        <w:t>:</w:t>
      </w:r>
      <w:r w:rsidR="00EC2250" w:rsidRPr="00D438A3">
        <w:rPr>
          <w:rFonts w:ascii="Times New Roman"/>
          <w:position w:val="-1"/>
          <w:sz w:val="24"/>
        </w:rPr>
        <w:t xml:space="preserve"> </w:t>
      </w:r>
      <w:r w:rsidR="00EC2250" w:rsidRPr="00D438A3">
        <w:rPr>
          <w:rFonts w:ascii="Times New Roman"/>
          <w:spacing w:val="27"/>
          <w:position w:val="-1"/>
          <w:sz w:val="24"/>
        </w:rPr>
        <w:t xml:space="preserve"> </w:t>
      </w:r>
      <w:r w:rsidRPr="00D438A3">
        <w:rPr>
          <w:rFonts w:ascii="Sylfaen" w:hAnsi="Sylfaen"/>
          <w:i/>
          <w:sz w:val="24"/>
          <w:u w:val="dotted" w:color="000000"/>
          <w:lang w:val="ka-GE"/>
        </w:rPr>
        <w:t>სტიუარტ ჯეკსონი</w:t>
      </w:r>
      <w:r w:rsidR="00EC2250" w:rsidRPr="00D438A3">
        <w:rPr>
          <w:rFonts w:ascii="Monotype Corsiva"/>
          <w:i/>
          <w:sz w:val="24"/>
          <w:u w:val="dotted" w:color="000000"/>
        </w:rPr>
        <w:tab/>
      </w:r>
      <w:r w:rsidRPr="00D438A3">
        <w:rPr>
          <w:rFonts w:ascii="Sylfaen" w:hAnsi="Sylfaen"/>
          <w:spacing w:val="-1"/>
          <w:position w:val="-1"/>
          <w:sz w:val="24"/>
          <w:lang w:val="ka-GE"/>
        </w:rPr>
        <w:t>თარიღ</w:t>
      </w:r>
      <w:r w:rsidR="00EC2250" w:rsidRPr="00D438A3">
        <w:rPr>
          <w:rFonts w:ascii="Times New Roman"/>
          <w:spacing w:val="-1"/>
          <w:position w:val="-1"/>
          <w:sz w:val="24"/>
        </w:rPr>
        <w:t>:</w:t>
      </w:r>
      <w:r w:rsidR="00EC2250" w:rsidRPr="00D438A3">
        <w:rPr>
          <w:rFonts w:ascii="Times New Roman"/>
          <w:spacing w:val="-1"/>
          <w:position w:val="-1"/>
          <w:sz w:val="24"/>
        </w:rPr>
        <w:tab/>
      </w:r>
      <w:r w:rsidR="00EC2250" w:rsidRPr="00D438A3">
        <w:rPr>
          <w:rFonts w:ascii="Monotype Corsiva"/>
          <w:i/>
          <w:sz w:val="24"/>
          <w:u w:val="dotted" w:color="000000"/>
        </w:rPr>
        <w:t>20X7</w:t>
      </w:r>
      <w:r w:rsidR="00EC2250" w:rsidRPr="00D438A3">
        <w:rPr>
          <w:rFonts w:ascii="Monotype Corsiva"/>
          <w:i/>
          <w:w w:val="99"/>
          <w:sz w:val="24"/>
          <w:u w:val="dotted" w:color="000000"/>
        </w:rPr>
        <w:t xml:space="preserve"> </w:t>
      </w:r>
      <w:r w:rsidRPr="00D438A3">
        <w:rPr>
          <w:rFonts w:ascii="Sylfaen" w:hAnsi="Sylfaen"/>
          <w:i/>
          <w:w w:val="99"/>
          <w:sz w:val="24"/>
          <w:u w:val="dotted" w:color="000000"/>
          <w:lang w:val="ka-GE"/>
        </w:rPr>
        <w:t>წ. 18 სექტემბერი</w:t>
      </w:r>
      <w:r w:rsidR="00EC2250" w:rsidRPr="00D438A3">
        <w:rPr>
          <w:rFonts w:ascii="Monotype Corsiva"/>
          <w:i/>
          <w:sz w:val="24"/>
          <w:u w:val="dotted" w:color="000000"/>
        </w:rPr>
        <w:tab/>
      </w:r>
    </w:p>
    <w:p w:rsidR="000F4FF4" w:rsidRPr="00D438A3" w:rsidRDefault="00F36CDB">
      <w:pPr>
        <w:pStyle w:val="Heading4"/>
        <w:spacing w:before="200"/>
        <w:ind w:left="160" w:right="4490"/>
        <w:rPr>
          <w:rFonts w:ascii="Sylfaen" w:hAnsi="Sylfaen" w:cs="Times New Roman"/>
          <w:b w:val="0"/>
          <w:bCs w:val="0"/>
          <w:lang w:val="ka-GE"/>
        </w:rPr>
      </w:pPr>
      <w:r w:rsidRPr="00D438A3">
        <w:rPr>
          <w:rFonts w:ascii="Sylfaen" w:hAnsi="Sylfaen"/>
          <w:spacing w:val="-1"/>
          <w:lang w:val="ka-GE"/>
        </w:rPr>
        <w:t>მენეჯერის მიმოხილვა</w:t>
      </w:r>
    </w:p>
    <w:p w:rsidR="000F4FF4" w:rsidRPr="00D438A3" w:rsidRDefault="00F36CDB">
      <w:pPr>
        <w:pStyle w:val="BodyText"/>
        <w:spacing w:before="86"/>
        <w:ind w:left="160" w:firstLine="0"/>
        <w:rPr>
          <w:rFonts w:cs="Times New Roman"/>
        </w:rPr>
      </w:pPr>
      <w:r w:rsidRPr="00D438A3">
        <w:rPr>
          <w:rFonts w:ascii="Sylfaen" w:hAnsi="Sylfaen" w:cs="Sylfaen"/>
          <w:spacing w:val="-1"/>
        </w:rPr>
        <w:t>განვიხილე</w:t>
      </w:r>
      <w:r w:rsidRPr="00D438A3">
        <w:rPr>
          <w:spacing w:val="-1"/>
        </w:rPr>
        <w:t xml:space="preserve"> </w:t>
      </w:r>
      <w:r w:rsidRPr="00D438A3">
        <w:rPr>
          <w:rFonts w:ascii="Sylfaen" w:hAnsi="Sylfaen" w:cs="Sylfaen"/>
          <w:spacing w:val="-1"/>
        </w:rPr>
        <w:t>მოცემული</w:t>
      </w:r>
      <w:r w:rsidRPr="00D438A3">
        <w:rPr>
          <w:spacing w:val="-1"/>
        </w:rPr>
        <w:t xml:space="preserve"> </w:t>
      </w:r>
      <w:r w:rsidRPr="00D438A3">
        <w:rPr>
          <w:rFonts w:ascii="Sylfaen" w:hAnsi="Sylfaen" w:cs="Sylfaen"/>
          <w:spacing w:val="-1"/>
        </w:rPr>
        <w:t>და</w:t>
      </w:r>
      <w:r w:rsidRPr="00D438A3">
        <w:rPr>
          <w:spacing w:val="-1"/>
        </w:rPr>
        <w:t xml:space="preserve"> </w:t>
      </w:r>
      <w:r w:rsidRPr="00D438A3">
        <w:rPr>
          <w:rFonts w:ascii="Sylfaen" w:hAnsi="Sylfaen" w:cs="Sylfaen"/>
          <w:spacing w:val="-1"/>
        </w:rPr>
        <w:t>დავხვეწე</w:t>
      </w:r>
      <w:r w:rsidRPr="00D438A3">
        <w:rPr>
          <w:spacing w:val="-1"/>
        </w:rPr>
        <w:t xml:space="preserve"> </w:t>
      </w:r>
      <w:r w:rsidRPr="00D438A3">
        <w:rPr>
          <w:rFonts w:ascii="Sylfaen" w:hAnsi="Sylfaen" w:cs="Sylfaen"/>
          <w:spacing w:val="-1"/>
        </w:rPr>
        <w:t>ფორმები</w:t>
      </w:r>
      <w:r w:rsidRPr="00D438A3">
        <w:rPr>
          <w:spacing w:val="-1"/>
        </w:rPr>
        <w:t xml:space="preserve"> </w:t>
      </w:r>
      <w:r w:rsidRPr="00D438A3">
        <w:rPr>
          <w:rFonts w:ascii="Sylfaen" w:hAnsi="Sylfaen"/>
          <w:spacing w:val="-1"/>
          <w:lang w:val="ka-GE"/>
        </w:rPr>
        <w:t>და მიმაჩნია, ისინი სათანადოდაა მორგებული</w:t>
      </w:r>
      <w:r w:rsidRPr="00D438A3">
        <w:rPr>
          <w:spacing w:val="-1"/>
        </w:rPr>
        <w:t xml:space="preserve"> </w:t>
      </w:r>
      <w:r w:rsidRPr="00D438A3">
        <w:rPr>
          <w:rFonts w:ascii="Sylfaen" w:hAnsi="Sylfaen" w:cs="Sylfaen"/>
          <w:spacing w:val="-1"/>
        </w:rPr>
        <w:t>სამეურნეო</w:t>
      </w:r>
      <w:r w:rsidRPr="00D438A3">
        <w:rPr>
          <w:spacing w:val="-1"/>
        </w:rPr>
        <w:t xml:space="preserve"> </w:t>
      </w:r>
      <w:r w:rsidRPr="00D438A3">
        <w:rPr>
          <w:rFonts w:ascii="Sylfaen" w:hAnsi="Sylfaen" w:cs="Sylfaen"/>
          <w:spacing w:val="-1"/>
        </w:rPr>
        <w:t>სუბიექტის</w:t>
      </w:r>
      <w:r w:rsidRPr="00D438A3">
        <w:rPr>
          <w:spacing w:val="-1"/>
        </w:rPr>
        <w:t xml:space="preserve"> </w:t>
      </w:r>
      <w:r w:rsidRPr="00D438A3">
        <w:rPr>
          <w:rFonts w:ascii="Sylfaen" w:hAnsi="Sylfaen" w:cs="Sylfaen"/>
          <w:spacing w:val="-1"/>
        </w:rPr>
        <w:t>გარემოებებზ</w:t>
      </w:r>
      <w:r w:rsidRPr="00D438A3">
        <w:rPr>
          <w:rFonts w:ascii="Sylfaen" w:hAnsi="Sylfaen" w:cs="Sylfaen"/>
          <w:spacing w:val="-1"/>
          <w:lang w:val="ka-GE"/>
        </w:rPr>
        <w:t>ე</w:t>
      </w:r>
      <w:r w:rsidR="00EC2250" w:rsidRPr="00D438A3">
        <w:rPr>
          <w:spacing w:val="-2"/>
        </w:rPr>
        <w:t>.</w:t>
      </w:r>
    </w:p>
    <w:p w:rsidR="000F4FF4" w:rsidRPr="00D438A3" w:rsidRDefault="000F4FF4">
      <w:pPr>
        <w:spacing w:line="240" w:lineRule="exact"/>
        <w:rPr>
          <w:sz w:val="24"/>
          <w:szCs w:val="24"/>
        </w:rPr>
      </w:pPr>
    </w:p>
    <w:p w:rsidR="000F4FF4" w:rsidRPr="00D438A3" w:rsidRDefault="000F4FF4">
      <w:pPr>
        <w:spacing w:line="320" w:lineRule="exact"/>
        <w:rPr>
          <w:sz w:val="32"/>
          <w:szCs w:val="32"/>
        </w:rPr>
      </w:pPr>
    </w:p>
    <w:p w:rsidR="000F4FF4" w:rsidRPr="00D438A3" w:rsidRDefault="00F36CDB">
      <w:pPr>
        <w:tabs>
          <w:tab w:val="left" w:pos="4755"/>
          <w:tab w:val="left" w:pos="5735"/>
          <w:tab w:val="left" w:pos="9296"/>
        </w:tabs>
        <w:ind w:left="160"/>
        <w:rPr>
          <w:rFonts w:ascii="Monotype Corsiva" w:eastAsia="Monotype Corsiva" w:hAnsi="Monotype Corsiva" w:cs="Monotype Corsiva"/>
          <w:sz w:val="24"/>
          <w:szCs w:val="24"/>
        </w:rPr>
      </w:pPr>
      <w:r w:rsidRPr="00D438A3">
        <w:rPr>
          <w:rFonts w:ascii="Sylfaen" w:hAnsi="Sylfaen"/>
          <w:spacing w:val="-1"/>
          <w:position w:val="-1"/>
          <w:sz w:val="24"/>
          <w:lang w:val="ka-GE"/>
        </w:rPr>
        <w:t>ხელმოწერა</w:t>
      </w:r>
      <w:r w:rsidR="00EC2250" w:rsidRPr="00D438A3">
        <w:rPr>
          <w:rFonts w:ascii="Times New Roman"/>
          <w:spacing w:val="-1"/>
          <w:position w:val="-1"/>
          <w:sz w:val="24"/>
        </w:rPr>
        <w:t>:</w:t>
      </w:r>
      <w:r w:rsidR="00EC2250" w:rsidRPr="00D438A3">
        <w:rPr>
          <w:rFonts w:ascii="Times New Roman"/>
          <w:position w:val="-1"/>
          <w:sz w:val="24"/>
        </w:rPr>
        <w:t xml:space="preserve"> </w:t>
      </w:r>
      <w:r w:rsidR="00EC2250" w:rsidRPr="00D438A3">
        <w:rPr>
          <w:rFonts w:ascii="Times New Roman"/>
          <w:spacing w:val="25"/>
          <w:position w:val="-1"/>
          <w:sz w:val="24"/>
        </w:rPr>
        <w:t xml:space="preserve"> </w:t>
      </w:r>
      <w:r w:rsidRPr="00D438A3">
        <w:rPr>
          <w:rFonts w:ascii="Sylfaen" w:hAnsi="Sylfaen"/>
          <w:b/>
          <w:i/>
          <w:sz w:val="24"/>
          <w:u w:val="dotted" w:color="000000"/>
          <w:lang w:val="ka-GE"/>
        </w:rPr>
        <w:t>ვორენ რობერტსი</w:t>
      </w:r>
      <w:r w:rsidR="00EC2250" w:rsidRPr="00D438A3">
        <w:rPr>
          <w:rFonts w:ascii="Monotype Corsiva"/>
          <w:b/>
          <w:i/>
          <w:spacing w:val="-1"/>
          <w:sz w:val="24"/>
          <w:u w:val="dotted" w:color="000000"/>
        </w:rPr>
        <w:tab/>
      </w:r>
      <w:r w:rsidRPr="00D438A3">
        <w:rPr>
          <w:rFonts w:ascii="Sylfaen" w:hAnsi="Sylfaen"/>
          <w:spacing w:val="-1"/>
          <w:position w:val="-1"/>
          <w:sz w:val="24"/>
          <w:lang w:val="ka-GE"/>
        </w:rPr>
        <w:t>თარიღ</w:t>
      </w:r>
      <w:r w:rsidR="00EC2250" w:rsidRPr="00D438A3">
        <w:rPr>
          <w:rFonts w:ascii="Times New Roman"/>
          <w:spacing w:val="-1"/>
          <w:position w:val="-1"/>
          <w:sz w:val="24"/>
        </w:rPr>
        <w:t>:</w:t>
      </w:r>
      <w:r w:rsidR="00EC2250" w:rsidRPr="00D438A3">
        <w:rPr>
          <w:rFonts w:ascii="Times New Roman"/>
          <w:spacing w:val="-1"/>
          <w:position w:val="-1"/>
          <w:sz w:val="24"/>
        </w:rPr>
        <w:tab/>
      </w:r>
      <w:r w:rsidR="00EC2250" w:rsidRPr="00D438A3">
        <w:rPr>
          <w:rFonts w:ascii="Monotype Corsiva"/>
          <w:b/>
          <w:i/>
          <w:sz w:val="24"/>
          <w:u w:val="dotted" w:color="000000"/>
        </w:rPr>
        <w:t>20X7</w:t>
      </w:r>
      <w:r w:rsidR="00EC2250" w:rsidRPr="00D438A3">
        <w:rPr>
          <w:rFonts w:ascii="Monotype Corsiva"/>
          <w:b/>
          <w:i/>
          <w:w w:val="99"/>
          <w:sz w:val="24"/>
          <w:u w:val="dotted" w:color="000000"/>
        </w:rPr>
        <w:t xml:space="preserve"> </w:t>
      </w:r>
      <w:r w:rsidRPr="00D438A3">
        <w:rPr>
          <w:rFonts w:ascii="Monotype Corsiva"/>
          <w:b/>
          <w:i/>
          <w:sz w:val="24"/>
          <w:u w:val="dotted" w:color="000000"/>
        </w:rPr>
        <w:t xml:space="preserve">18 </w:t>
      </w:r>
      <w:r w:rsidRPr="00D438A3">
        <w:rPr>
          <w:rFonts w:ascii="Sylfaen" w:hAnsi="Sylfaen" w:cs="Sylfaen"/>
          <w:b/>
          <w:i/>
          <w:sz w:val="24"/>
          <w:u w:val="dotted" w:color="000000"/>
        </w:rPr>
        <w:t>სექტემბერი</w:t>
      </w:r>
      <w:r w:rsidR="00EC2250" w:rsidRPr="00D438A3">
        <w:rPr>
          <w:rFonts w:ascii="Monotype Corsiva"/>
          <w:b/>
          <w:i/>
          <w:sz w:val="24"/>
          <w:u w:val="dotted" w:color="000000"/>
        </w:rPr>
        <w:tab/>
      </w:r>
    </w:p>
    <w:p w:rsidR="000F4FF4" w:rsidRPr="00D438A3" w:rsidRDefault="000F4FF4">
      <w:pPr>
        <w:rPr>
          <w:rFonts w:ascii="Monotype Corsiva" w:eastAsia="Monotype Corsiva" w:hAnsi="Monotype Corsiva" w:cs="Monotype Corsiva"/>
          <w:sz w:val="24"/>
          <w:szCs w:val="24"/>
        </w:rPr>
        <w:sectPr w:rsidR="000F4FF4" w:rsidRPr="00D438A3">
          <w:headerReference w:type="default" r:id="rId55"/>
          <w:footerReference w:type="default" r:id="rId56"/>
          <w:pgSz w:w="11910" w:h="16840"/>
          <w:pgMar w:top="1320" w:right="1140" w:bottom="920" w:left="1280" w:header="822" w:footer="730" w:gutter="0"/>
          <w:cols w:space="720"/>
        </w:sectPr>
      </w:pPr>
    </w:p>
    <w:p w:rsidR="000F4FF4" w:rsidRPr="00D438A3" w:rsidRDefault="000F4FF4">
      <w:pPr>
        <w:spacing w:line="200" w:lineRule="exact"/>
        <w:rPr>
          <w:sz w:val="20"/>
          <w:szCs w:val="20"/>
        </w:rPr>
      </w:pPr>
    </w:p>
    <w:p w:rsidR="000F4FF4" w:rsidRPr="00D438A3" w:rsidRDefault="000F4FF4">
      <w:pPr>
        <w:spacing w:before="6" w:line="200" w:lineRule="exact"/>
        <w:rPr>
          <w:sz w:val="20"/>
          <w:szCs w:val="20"/>
        </w:rPr>
      </w:pPr>
    </w:p>
    <w:p w:rsidR="000F4FF4" w:rsidRPr="00D438A3" w:rsidRDefault="002C7EF9">
      <w:pPr>
        <w:spacing w:before="69"/>
        <w:ind w:left="100"/>
        <w:jc w:val="both"/>
        <w:rPr>
          <w:rFonts w:ascii="Times New Roman" w:eastAsia="Times New Roman" w:hAnsi="Times New Roman" w:cs="Times New Roman"/>
          <w:sz w:val="24"/>
          <w:szCs w:val="24"/>
        </w:rPr>
      </w:pPr>
      <w:r w:rsidRPr="00D438A3">
        <w:rPr>
          <w:noProof/>
        </w:rPr>
        <mc:AlternateContent>
          <mc:Choice Requires="wpg">
            <w:drawing>
              <wp:anchor distT="0" distB="0" distL="114300" distR="114300" simplePos="0" relativeHeight="503292421" behindDoc="1" locked="0" layoutInCell="1" allowOverlap="1" wp14:anchorId="743F380D" wp14:editId="38563618">
                <wp:simplePos x="0" y="0"/>
                <wp:positionH relativeFrom="page">
                  <wp:posOffset>845820</wp:posOffset>
                </wp:positionH>
                <wp:positionV relativeFrom="paragraph">
                  <wp:posOffset>227330</wp:posOffset>
                </wp:positionV>
                <wp:extent cx="4754880" cy="1270"/>
                <wp:effectExtent l="7620" t="5715" r="9525" b="12065"/>
                <wp:wrapNone/>
                <wp:docPr id="2212"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1270"/>
                          <a:chOff x="1332" y="358"/>
                          <a:chExt cx="7488" cy="2"/>
                        </a:xfrm>
                      </wpg:grpSpPr>
                      <wps:wsp>
                        <wps:cNvPr id="2213" name="Freeform 1990"/>
                        <wps:cNvSpPr>
                          <a:spLocks/>
                        </wps:cNvSpPr>
                        <wps:spPr bwMode="auto">
                          <a:xfrm>
                            <a:off x="1332" y="358"/>
                            <a:ext cx="7488" cy="2"/>
                          </a:xfrm>
                          <a:custGeom>
                            <a:avLst/>
                            <a:gdLst>
                              <a:gd name="T0" fmla="+- 0 1332 1332"/>
                              <a:gd name="T1" fmla="*/ T0 w 7488"/>
                              <a:gd name="T2" fmla="+- 0 8820 1332"/>
                              <a:gd name="T3" fmla="*/ T2 w 7488"/>
                            </a:gdLst>
                            <a:ahLst/>
                            <a:cxnLst>
                              <a:cxn ang="0">
                                <a:pos x="T1" y="0"/>
                              </a:cxn>
                              <a:cxn ang="0">
                                <a:pos x="T3" y="0"/>
                              </a:cxn>
                            </a:cxnLst>
                            <a:rect l="0" t="0" r="r" b="b"/>
                            <a:pathLst>
                              <a:path w="7488">
                                <a:moveTo>
                                  <a:pt x="0" y="0"/>
                                </a:moveTo>
                                <a:lnTo>
                                  <a:pt x="748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F52192" id="Group 1989" o:spid="_x0000_s1026" style="position:absolute;margin-left:66.6pt;margin-top:17.9pt;width:374.4pt;height:.1pt;z-index:-24059;mso-position-horizontal-relative:page" coordorigin="1332,358" coordsize="7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">
                <v:shape id="Freeform 1990" o:spid="_x0000_s1027" style="position:absolute;left:1332;top:358;width:7488;height:2;visibility:visible;mso-wrap-style:square;v-text-anchor:top" coordsize="7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" path="m,l7488,e" filled="f" strokeweight=".58pt">
                  <v:path arrowok="t" o:connecttype="custom" o:connectlocs="0,0;7488,0" o:connectangles="0,0"/>
                </v:shape>
                <w10:wrap anchorx="page"/>
              </v:group>
            </w:pict>
          </mc:Fallback>
        </mc:AlternateContent>
      </w:r>
      <w:bookmarkStart w:id="29" w:name="Ac2__Regulation_of_Auditors_Checklist"/>
      <w:bookmarkEnd w:id="29"/>
      <w:r w:rsidR="00F36CDB" w:rsidRPr="00D438A3">
        <w:rPr>
          <w:rFonts w:ascii="Sylfaen" w:hAnsi="Sylfaen"/>
          <w:b/>
          <w:spacing w:val="-1"/>
          <w:sz w:val="24"/>
          <w:lang w:val="ka-GE"/>
        </w:rPr>
        <w:t>დამკვეთი</w:t>
      </w:r>
      <w:r w:rsidR="00EC2250" w:rsidRPr="00D438A3">
        <w:rPr>
          <w:rFonts w:ascii="Times New Roman"/>
          <w:b/>
          <w:spacing w:val="-1"/>
          <w:sz w:val="24"/>
        </w:rPr>
        <w:t>:</w:t>
      </w:r>
      <w:r w:rsidR="00EC2250" w:rsidRPr="00D438A3">
        <w:rPr>
          <w:rFonts w:ascii="Times New Roman"/>
          <w:b/>
          <w:sz w:val="24"/>
        </w:rPr>
        <w:t xml:space="preserve">        </w:t>
      </w:r>
      <w:r w:rsidR="00EC2250" w:rsidRPr="00D438A3">
        <w:rPr>
          <w:rFonts w:ascii="Times New Roman"/>
          <w:b/>
          <w:spacing w:val="30"/>
          <w:sz w:val="24"/>
        </w:rPr>
        <w:t xml:space="preserve"> </w:t>
      </w:r>
      <w:r w:rsidR="00541974" w:rsidRPr="00D438A3">
        <w:rPr>
          <w:rFonts w:ascii="Sylfaen" w:hAnsi="Sylfaen"/>
          <w:spacing w:val="-1"/>
          <w:u w:color="000000"/>
          <w:lang w:val="ka-GE"/>
        </w:rPr>
        <w:t>მენ ოფ მუურგეით (ხანადუ) ლიმითიდ</w:t>
      </w:r>
    </w:p>
    <w:p w:rsidR="000F4FF4" w:rsidRPr="00D438A3" w:rsidRDefault="000F4FF4">
      <w:pPr>
        <w:spacing w:before="2" w:line="300" w:lineRule="exact"/>
        <w:rPr>
          <w:sz w:val="30"/>
          <w:szCs w:val="30"/>
        </w:rPr>
      </w:pPr>
    </w:p>
    <w:p w:rsidR="000F4FF4" w:rsidRPr="00D438A3" w:rsidRDefault="002C7EF9">
      <w:pPr>
        <w:ind w:left="100"/>
        <w:jc w:val="both"/>
        <w:rPr>
          <w:rFonts w:ascii="Times New Roman" w:eastAsia="Times New Roman" w:hAnsi="Times New Roman" w:cs="Times New Roman"/>
          <w:sz w:val="24"/>
          <w:szCs w:val="24"/>
        </w:rPr>
      </w:pPr>
      <w:r w:rsidRPr="00D438A3">
        <w:rPr>
          <w:noProof/>
        </w:rPr>
        <mc:AlternateContent>
          <mc:Choice Requires="wpg">
            <w:drawing>
              <wp:anchor distT="0" distB="0" distL="114300" distR="114300" simplePos="0" relativeHeight="503292422" behindDoc="1" locked="0" layoutInCell="1" allowOverlap="1" wp14:anchorId="50D5E1C5" wp14:editId="38431A15">
                <wp:simplePos x="0" y="0"/>
                <wp:positionH relativeFrom="page">
                  <wp:posOffset>836930</wp:posOffset>
                </wp:positionH>
                <wp:positionV relativeFrom="paragraph">
                  <wp:posOffset>183515</wp:posOffset>
                </wp:positionV>
                <wp:extent cx="4764405" cy="1270"/>
                <wp:effectExtent l="8255" t="10795" r="8890" b="6985"/>
                <wp:wrapNone/>
                <wp:docPr id="2210"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1270"/>
                          <a:chOff x="1318" y="289"/>
                          <a:chExt cx="7503" cy="2"/>
                        </a:xfrm>
                      </wpg:grpSpPr>
                      <wps:wsp>
                        <wps:cNvPr id="2211" name="Freeform 1988"/>
                        <wps:cNvSpPr>
                          <a:spLocks/>
                        </wps:cNvSpPr>
                        <wps:spPr bwMode="auto">
                          <a:xfrm>
                            <a:off x="1318" y="289"/>
                            <a:ext cx="7503" cy="2"/>
                          </a:xfrm>
                          <a:custGeom>
                            <a:avLst/>
                            <a:gdLst>
                              <a:gd name="T0" fmla="+- 0 1318 1318"/>
                              <a:gd name="T1" fmla="*/ T0 w 7503"/>
                              <a:gd name="T2" fmla="+- 0 8820 1318"/>
                              <a:gd name="T3" fmla="*/ T2 w 7503"/>
                            </a:gdLst>
                            <a:ahLst/>
                            <a:cxnLst>
                              <a:cxn ang="0">
                                <a:pos x="T1" y="0"/>
                              </a:cxn>
                              <a:cxn ang="0">
                                <a:pos x="T3" y="0"/>
                              </a:cxn>
                            </a:cxnLst>
                            <a:rect l="0" t="0" r="r" b="b"/>
                            <a:pathLst>
                              <a:path w="7503">
                                <a:moveTo>
                                  <a:pt x="0" y="0"/>
                                </a:moveTo>
                                <a:lnTo>
                                  <a:pt x="75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331C25" id="Group 1987" o:spid="_x0000_s1026" style="position:absolute;margin-left:65.9pt;margin-top:14.45pt;width:375.15pt;height:.1pt;z-index:-24058;mso-position-horizontal-relative:page" coordorigin="1318,289" coordsize="75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">
                <v:shape id="Freeform 1988" o:spid="_x0000_s1027" style="position:absolute;left:1318;top:289;width:7503;height:2;visibility:visible;mso-wrap-style:square;v-text-anchor:top" coordsize="7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" path="m,l7502,e" filled="f" strokeweight=".58pt">
                  <v:path arrowok="t" o:connecttype="custom" o:connectlocs="0,0;7502,0" o:connectangles="0,0"/>
                </v:shape>
                <w10:wrap anchorx="page"/>
              </v:group>
            </w:pict>
          </mc:Fallback>
        </mc:AlternateContent>
      </w:r>
      <w:r w:rsidR="00F36CDB" w:rsidRPr="00D438A3">
        <w:rPr>
          <w:rFonts w:ascii="Sylfaen" w:hAnsi="Sylfaen"/>
          <w:b/>
          <w:spacing w:val="-1"/>
          <w:sz w:val="24"/>
          <w:lang w:val="ka-GE"/>
        </w:rPr>
        <w:t>პერიოდი</w:t>
      </w:r>
      <w:r w:rsidR="00EC2250" w:rsidRPr="00D438A3">
        <w:rPr>
          <w:rFonts w:ascii="Times New Roman"/>
          <w:b/>
          <w:spacing w:val="-1"/>
          <w:sz w:val="24"/>
        </w:rPr>
        <w:t>:</w:t>
      </w:r>
      <w:r w:rsidR="00EC2250" w:rsidRPr="00D438A3">
        <w:rPr>
          <w:rFonts w:ascii="Times New Roman"/>
          <w:b/>
          <w:sz w:val="24"/>
        </w:rPr>
        <w:t xml:space="preserve">       </w:t>
      </w:r>
      <w:r w:rsidR="00EC2250" w:rsidRPr="00D438A3">
        <w:rPr>
          <w:rFonts w:ascii="Times New Roman"/>
          <w:b/>
          <w:spacing w:val="37"/>
          <w:sz w:val="24"/>
        </w:rPr>
        <w:t xml:space="preserve"> </w:t>
      </w:r>
      <w:r w:rsidR="00EA217A" w:rsidRPr="00D438A3">
        <w:rPr>
          <w:spacing w:val="-1"/>
        </w:rPr>
        <w:t>20X7</w:t>
      </w:r>
      <w:r w:rsidR="00EA217A" w:rsidRPr="00D438A3">
        <w:rPr>
          <w:rFonts w:ascii="Sylfaen" w:hAnsi="Sylfaen"/>
          <w:spacing w:val="-1"/>
          <w:lang w:val="ka-GE"/>
        </w:rPr>
        <w:t xml:space="preserve"> წ. 30 ივნისი</w:t>
      </w:r>
    </w:p>
    <w:p w:rsidR="000F4FF4" w:rsidRPr="00D438A3" w:rsidRDefault="003823AA">
      <w:pPr>
        <w:pStyle w:val="Heading4"/>
        <w:spacing w:before="199"/>
        <w:ind w:left="100"/>
        <w:jc w:val="both"/>
        <w:rPr>
          <w:rFonts w:cs="Times New Roman"/>
          <w:b w:val="0"/>
          <w:bCs w:val="0"/>
        </w:rPr>
      </w:pPr>
      <w:bookmarkStart w:id="30" w:name="REGULATION_OF_AUDITOR’S_CHECKLIST"/>
      <w:bookmarkEnd w:id="30"/>
      <w:r w:rsidRPr="00D438A3">
        <w:rPr>
          <w:rFonts w:ascii="Sylfaen" w:hAnsi="Sylfaen" w:cs="Sylfaen"/>
          <w:spacing w:val="-1"/>
        </w:rPr>
        <w:t>აუდიტორის</w:t>
      </w:r>
      <w:r w:rsidRPr="00D438A3">
        <w:rPr>
          <w:rFonts w:cs="Times New Roman"/>
          <w:spacing w:val="-1"/>
        </w:rPr>
        <w:t xml:space="preserve"> </w:t>
      </w:r>
      <w:r w:rsidRPr="00D438A3">
        <w:rPr>
          <w:rFonts w:ascii="Sylfaen" w:hAnsi="Sylfaen" w:cs="Sylfaen"/>
          <w:spacing w:val="-1"/>
        </w:rPr>
        <w:t>საკონტროლო</w:t>
      </w:r>
      <w:r w:rsidRPr="00D438A3">
        <w:rPr>
          <w:rFonts w:cs="Times New Roman"/>
          <w:spacing w:val="-1"/>
        </w:rPr>
        <w:t xml:space="preserve"> </w:t>
      </w:r>
      <w:r w:rsidRPr="00D438A3">
        <w:rPr>
          <w:rFonts w:ascii="Sylfaen" w:hAnsi="Sylfaen" w:cs="Sylfaen"/>
          <w:spacing w:val="-1"/>
        </w:rPr>
        <w:t>სიის</w:t>
      </w:r>
      <w:r w:rsidRPr="00D438A3">
        <w:rPr>
          <w:rFonts w:cs="Times New Roman"/>
          <w:spacing w:val="-1"/>
        </w:rPr>
        <w:t xml:space="preserve"> </w:t>
      </w:r>
      <w:r w:rsidRPr="00D438A3">
        <w:rPr>
          <w:rFonts w:ascii="Sylfaen" w:hAnsi="Sylfaen" w:cs="Sylfaen"/>
          <w:spacing w:val="-1"/>
        </w:rPr>
        <w:t>რეგულირება</w:t>
      </w:r>
    </w:p>
    <w:p w:rsidR="000F4FF4" w:rsidRPr="00D438A3" w:rsidRDefault="003823AA">
      <w:pPr>
        <w:spacing w:before="139"/>
        <w:ind w:left="100"/>
        <w:jc w:val="both"/>
        <w:rPr>
          <w:rFonts w:ascii="Sylfaen" w:eastAsia="Times New Roman" w:hAnsi="Sylfaen" w:cs="Times New Roman"/>
          <w:sz w:val="24"/>
          <w:szCs w:val="24"/>
        </w:rPr>
      </w:pPr>
      <w:bookmarkStart w:id="31" w:name="This_form_UmustU_be_completed_by_the_A.E"/>
      <w:bookmarkEnd w:id="31"/>
      <w:r w:rsidRPr="00D438A3">
        <w:rPr>
          <w:rFonts w:ascii="Sylfaen" w:hAnsi="Sylfaen"/>
          <w:b/>
        </w:rPr>
        <w:t>წინამდებარე ფორმა უნდა შეივსოს აუდიტორული გარიგების პარტნიორის (A.E.P.) მიერ აუდიტორულ  ფაილზე ნებისმიერი სახის საქმიანობის წამოწყებამდე</w:t>
      </w:r>
      <w:r w:rsidR="00EC2250" w:rsidRPr="00D438A3">
        <w:rPr>
          <w:rFonts w:ascii="Sylfaen" w:hAnsi="Sylfaen"/>
          <w:b/>
          <w:spacing w:val="-1"/>
          <w:sz w:val="24"/>
        </w:rPr>
        <w:t>.</w:t>
      </w:r>
    </w:p>
    <w:p w:rsidR="000F4FF4" w:rsidRPr="00D438A3" w:rsidRDefault="003823AA">
      <w:pPr>
        <w:pStyle w:val="BodyText"/>
        <w:spacing w:before="132"/>
        <w:ind w:left="100" w:right="160" w:firstLine="0"/>
        <w:jc w:val="both"/>
        <w:rPr>
          <w:rFonts w:ascii="Sylfaen" w:hAnsi="Sylfaen" w:cs="Times New Roman"/>
        </w:rPr>
      </w:pPr>
      <w:r w:rsidRPr="00D438A3">
        <w:rPr>
          <w:rFonts w:ascii="Sylfaen" w:hAnsi="Sylfaen"/>
        </w:rPr>
        <w:t>ქვემოთ მოცემულ კითხვებზე პასუხის გაცემისას, აუდიტორული ან ნებისმიერი ქსელური ფირმის შემთხვევაში, საჭიროა შემდეგი საკითხების სრულყოფილად განხილვა: დამოუკიდებლობა, პატიოსნება, სხვა დამკვეთებთან ინტერესთა კონფლიქტის არსებობა, ეკონომიკური დამოკიდებულება, ტრასტები, მარეგულირებელ ორგანოებთან დაკავშირებული საკითხები, დამკვეთისთვის მომსახურების გაწევის უნარი, დამკვეთისთვის სხვა მომსახურებების გაწევა და სტუმართმოყვარეობა. დამატებითი მითითებები მოცემულია კანონმდებლობასა და ბუღალტერთა ეთიკის საერთაშორისო სტანდარტების საბჭოს მიერ გამოცემულ ეთიკის კოდექსში</w:t>
      </w:r>
      <w:r w:rsidR="00EC2250" w:rsidRPr="00D438A3">
        <w:rPr>
          <w:rFonts w:ascii="Sylfaen" w:hAnsi="Sylfaen"/>
        </w:rPr>
        <w:t>.</w:t>
      </w:r>
    </w:p>
    <w:p w:rsidR="000F4FF4" w:rsidRPr="00D438A3" w:rsidRDefault="00A910CE">
      <w:pPr>
        <w:pStyle w:val="Heading4"/>
        <w:spacing w:before="141"/>
        <w:ind w:left="100"/>
        <w:rPr>
          <w:rFonts w:ascii="Sylfaen" w:hAnsi="Sylfaen" w:cs="Times New Roman"/>
          <w:bCs w:val="0"/>
        </w:rPr>
      </w:pPr>
      <w:r w:rsidRPr="00D438A3">
        <w:rPr>
          <w:rFonts w:ascii="Sylfaen" w:hAnsi="Sylfaen"/>
        </w:rPr>
        <w:t>ყველა დადებითი პასუხი სრულად უნდა აიხსნას იმ დამცავ ზომებთან ერთად, რომლებიც შესაძლებლობას მოგვცემს დავეთანხმოთ გარიგებაზე/გავაგრძელოთ გარიგება</w:t>
      </w:r>
      <w:r w:rsidR="00EC2250" w:rsidRPr="00D438A3">
        <w:rPr>
          <w:rFonts w:ascii="Sylfaen" w:hAnsi="Sylfaen"/>
          <w:spacing w:val="-1"/>
        </w:rPr>
        <w:t>.</w:t>
      </w:r>
    </w:p>
    <w:p w:rsidR="000F4FF4" w:rsidRPr="00D438A3" w:rsidRDefault="00A910CE">
      <w:pPr>
        <w:spacing w:before="139"/>
        <w:ind w:left="100"/>
        <w:rPr>
          <w:rFonts w:ascii="Sylfaen" w:eastAsia="Times New Roman" w:hAnsi="Sylfaen" w:cs="Times New Roman"/>
          <w:sz w:val="24"/>
          <w:szCs w:val="24"/>
        </w:rPr>
      </w:pPr>
      <w:r w:rsidRPr="00D438A3">
        <w:rPr>
          <w:rFonts w:ascii="Sylfaen" w:hAnsi="Sylfaen"/>
          <w:b/>
        </w:rPr>
        <w:t>ეთიკის პარტნიორთან საჭიროა მნიშვნელოვანი საკითხების განხილვა და ამ განხილვის დეტალების აუდიტორულ ფაილში დოკუმენტირება</w:t>
      </w:r>
      <w:r w:rsidR="00EC2250" w:rsidRPr="00D438A3">
        <w:rPr>
          <w:rFonts w:ascii="Sylfaen" w:hAnsi="Sylfaen"/>
          <w:b/>
          <w:sz w:val="24"/>
        </w:rPr>
        <w:t>.</w:t>
      </w:r>
    </w:p>
    <w:p w:rsidR="000F4FF4" w:rsidRPr="00D438A3" w:rsidRDefault="00A910CE">
      <w:pPr>
        <w:spacing w:before="138"/>
        <w:ind w:left="100"/>
        <w:jc w:val="both"/>
        <w:rPr>
          <w:rFonts w:ascii="Times New Roman" w:eastAsia="Times New Roman" w:hAnsi="Times New Roman" w:cs="Times New Roman"/>
          <w:sz w:val="20"/>
          <w:szCs w:val="20"/>
        </w:rPr>
      </w:pPr>
      <w:bookmarkStart w:id="32" w:name="Definitions_are_given_at_the_end_of_the_"/>
      <w:bookmarkEnd w:id="32"/>
      <w:r w:rsidRPr="00D438A3">
        <w:rPr>
          <w:rFonts w:ascii="Sylfaen" w:hAnsi="Sylfaen" w:cs="Sylfaen"/>
          <w:b/>
          <w:i/>
          <w:sz w:val="20"/>
        </w:rPr>
        <w:t>ტერმინების</w:t>
      </w:r>
      <w:r w:rsidRPr="00D438A3">
        <w:rPr>
          <w:rFonts w:ascii="Times New Roman"/>
          <w:b/>
          <w:i/>
          <w:sz w:val="20"/>
        </w:rPr>
        <w:t xml:space="preserve"> </w:t>
      </w:r>
      <w:r w:rsidRPr="00D438A3">
        <w:rPr>
          <w:rFonts w:ascii="Sylfaen" w:hAnsi="Sylfaen" w:cs="Sylfaen"/>
          <w:b/>
          <w:i/>
          <w:sz w:val="20"/>
        </w:rPr>
        <w:t>განმარტებები</w:t>
      </w:r>
      <w:r w:rsidRPr="00D438A3">
        <w:rPr>
          <w:rFonts w:ascii="Times New Roman"/>
          <w:b/>
          <w:i/>
          <w:sz w:val="20"/>
        </w:rPr>
        <w:t xml:space="preserve"> </w:t>
      </w:r>
      <w:r w:rsidRPr="00D438A3">
        <w:rPr>
          <w:rFonts w:ascii="Sylfaen" w:hAnsi="Sylfaen" w:cs="Sylfaen"/>
          <w:b/>
          <w:i/>
          <w:sz w:val="20"/>
        </w:rPr>
        <w:t>მოცემულია</w:t>
      </w:r>
      <w:r w:rsidRPr="00D438A3">
        <w:rPr>
          <w:rFonts w:ascii="Times New Roman"/>
          <w:b/>
          <w:i/>
          <w:sz w:val="20"/>
        </w:rPr>
        <w:t xml:space="preserve"> </w:t>
      </w:r>
      <w:r w:rsidRPr="00D438A3">
        <w:rPr>
          <w:rFonts w:ascii="Sylfaen" w:hAnsi="Sylfaen" w:cs="Sylfaen"/>
          <w:b/>
          <w:i/>
          <w:sz w:val="20"/>
        </w:rPr>
        <w:t>დოკუმენტის</w:t>
      </w:r>
      <w:r w:rsidRPr="00D438A3">
        <w:rPr>
          <w:rFonts w:ascii="Times New Roman"/>
          <w:b/>
          <w:i/>
          <w:sz w:val="20"/>
        </w:rPr>
        <w:t xml:space="preserve"> </w:t>
      </w:r>
      <w:r w:rsidRPr="00D438A3">
        <w:rPr>
          <w:rFonts w:ascii="Sylfaen" w:hAnsi="Sylfaen" w:cs="Sylfaen"/>
          <w:b/>
          <w:i/>
          <w:sz w:val="20"/>
        </w:rPr>
        <w:t>ბოლოს.</w:t>
      </w:r>
    </w:p>
    <w:p w:rsidR="000F4FF4" w:rsidRPr="00D438A3" w:rsidRDefault="000F4FF4">
      <w:pPr>
        <w:spacing w:before="10" w:line="150" w:lineRule="exact"/>
        <w:rPr>
          <w:sz w:val="15"/>
          <w:szCs w:val="15"/>
        </w:rPr>
      </w:pPr>
    </w:p>
    <w:p w:rsidR="000F4FF4" w:rsidRPr="00D438A3" w:rsidRDefault="000F4FF4">
      <w:pPr>
        <w:spacing w:line="200" w:lineRule="exact"/>
        <w:rPr>
          <w:sz w:val="20"/>
          <w:szCs w:val="20"/>
        </w:rPr>
      </w:pPr>
    </w:p>
    <w:p w:rsidR="009E2F49" w:rsidRPr="00D438A3" w:rsidRDefault="002C7EF9" w:rsidP="0049601F">
      <w:pPr>
        <w:pStyle w:val="BodyText"/>
        <w:numPr>
          <w:ilvl w:val="0"/>
          <w:numId w:val="83"/>
        </w:numPr>
        <w:tabs>
          <w:tab w:val="left" w:pos="928"/>
        </w:tabs>
        <w:spacing w:before="69"/>
        <w:jc w:val="both"/>
        <w:rPr>
          <w:rFonts w:cs="Times New Roman"/>
        </w:rPr>
      </w:pPr>
      <w:r w:rsidRPr="00D438A3">
        <w:rPr>
          <w:rFonts w:ascii="Sylfaen" w:hAnsi="Sylfaen"/>
          <w:noProof/>
        </w:rPr>
        <mc:AlternateContent>
          <mc:Choice Requires="wps">
            <w:drawing>
              <wp:anchor distT="0" distB="0" distL="114300" distR="114300" simplePos="0" relativeHeight="503292423" behindDoc="1" locked="0" layoutInCell="1" allowOverlap="1" wp14:anchorId="22567C81" wp14:editId="6AF32BCA">
                <wp:simplePos x="0" y="0"/>
                <wp:positionH relativeFrom="page">
                  <wp:posOffset>4911090</wp:posOffset>
                </wp:positionH>
                <wp:positionV relativeFrom="paragraph">
                  <wp:posOffset>-139065</wp:posOffset>
                </wp:positionV>
                <wp:extent cx="2183130" cy="4998720"/>
                <wp:effectExtent l="0" t="0" r="1905" b="0"/>
                <wp:wrapNone/>
                <wp:docPr id="2209"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499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0"/>
                              <w:gridCol w:w="1980"/>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E1E1E1"/>
                                </w:tcPr>
                                <w:p w:rsidR="00990473" w:rsidRPr="00A910CE" w:rsidRDefault="00990473" w:rsidP="00A910CE">
                                  <w:pPr>
                                    <w:spacing w:after="60"/>
                                    <w:jc w:val="center"/>
                                    <w:rPr>
                                      <w:rFonts w:ascii="Sylfaen" w:hAnsi="Sylfaen"/>
                                      <w:b/>
                                    </w:rPr>
                                  </w:pPr>
                                  <w:r w:rsidRPr="00A910CE">
                                    <w:rPr>
                                      <w:rFonts w:ascii="Sylfaen" w:hAnsi="Sylfaen"/>
                                      <w:b/>
                                    </w:rPr>
                                    <w:t>დიახ/არა</w:t>
                                  </w:r>
                                </w:p>
                              </w:tc>
                              <w:tc>
                                <w:tcPr>
                                  <w:tcW w:w="1980" w:type="dxa"/>
                                  <w:tcBorders>
                                    <w:top w:val="single" w:sz="5" w:space="0" w:color="000000"/>
                                    <w:left w:val="single" w:sz="5" w:space="0" w:color="000000"/>
                                    <w:bottom w:val="single" w:sz="5" w:space="0" w:color="000000"/>
                                    <w:right w:val="single" w:sz="5" w:space="0" w:color="000000"/>
                                  </w:tcBorders>
                                  <w:shd w:val="clear" w:color="auto" w:fill="E1E1E1"/>
                                </w:tcPr>
                                <w:p w:rsidR="00990473" w:rsidRPr="00A910CE" w:rsidRDefault="00990473" w:rsidP="00E80795">
                                  <w:pPr>
                                    <w:spacing w:after="60"/>
                                    <w:jc w:val="center"/>
                                    <w:rPr>
                                      <w:rFonts w:ascii="Sylfaen" w:hAnsi="Sylfaen"/>
                                      <w:b/>
                                    </w:rPr>
                                  </w:pPr>
                                  <w:r w:rsidRPr="00A910CE">
                                    <w:rPr>
                                      <w:rFonts w:ascii="Sylfaen" w:hAnsi="Sylfaen"/>
                                      <w:b/>
                                    </w:rPr>
                                    <w:t>კომენტარი</w:t>
                                  </w:r>
                                </w:p>
                              </w:tc>
                            </w:tr>
                            <w:tr w:rsidR="00990473" w:rsidTr="009E2F49">
                              <w:trPr>
                                <w:trHeight w:hRule="exact" w:val="3865"/>
                              </w:trPr>
                              <w:tc>
                                <w:tcPr>
                                  <w:tcW w:w="1440" w:type="dxa"/>
                                  <w:tcBorders>
                                    <w:top w:val="single" w:sz="5" w:space="0" w:color="000000"/>
                                    <w:left w:val="single" w:sz="5" w:space="0" w:color="000000"/>
                                    <w:bottom w:val="single" w:sz="5" w:space="0" w:color="000000"/>
                                    <w:right w:val="single" w:sz="5" w:space="0" w:color="000000"/>
                                  </w:tcBorders>
                                </w:tcPr>
                                <w:p w:rsidR="00990473" w:rsidRPr="004A345A" w:rsidRDefault="00990473">
                                  <w:pPr>
                                    <w:pStyle w:val="TableParagraph"/>
                                    <w:spacing w:line="267" w:lineRule="exact"/>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Pr="004A345A" w:rsidRDefault="00990473">
                                  <w:pPr>
                                    <w:pStyle w:val="TableParagraph"/>
                                    <w:ind w:left="334" w:right="625"/>
                                    <w:jc w:val="center"/>
                                    <w:rPr>
                                      <w:rFonts w:ascii="Sylfaen" w:eastAsia="Times New Roman" w:hAnsi="Sylfaen" w:cs="Times New Roman"/>
                                      <w:sz w:val="24"/>
                                      <w:szCs w:val="24"/>
                                      <w:lang w:val="ka-GE"/>
                                    </w:rPr>
                                  </w:pPr>
                                  <w:r>
                                    <w:rPr>
                                      <w:rFonts w:ascii="Sylfaen" w:hAnsi="Sylfaen"/>
                                      <w:spacing w:val="-1"/>
                                      <w:sz w:val="24"/>
                                      <w:lang w:val="ka-GE"/>
                                    </w:rPr>
                                    <w:t>ახალი წერილი წელს გაიგზავნა</w:t>
                                  </w:r>
                                </w:p>
                              </w:tc>
                            </w:tr>
                            <w:tr w:rsidR="00990473">
                              <w:trPr>
                                <w:trHeight w:hRule="exact" w:val="2309"/>
                              </w:trPr>
                              <w:tc>
                                <w:tcPr>
                                  <w:tcW w:w="1440" w:type="dxa"/>
                                  <w:tcBorders>
                                    <w:top w:val="single" w:sz="5" w:space="0" w:color="000000"/>
                                    <w:left w:val="single" w:sz="5" w:space="0" w:color="000000"/>
                                    <w:bottom w:val="single" w:sz="5" w:space="0" w:color="000000"/>
                                    <w:right w:val="single" w:sz="5" w:space="0" w:color="000000"/>
                                  </w:tcBorders>
                                </w:tcPr>
                                <w:p w:rsidR="00990473" w:rsidRPr="004A345A" w:rsidRDefault="00990473" w:rsidP="00981972">
                                  <w:pPr>
                                    <w:pStyle w:val="TableParagraph"/>
                                    <w:spacing w:line="267" w:lineRule="exact"/>
                                    <w:ind w:left="170" w:right="180"/>
                                    <w:jc w:val="center"/>
                                    <w:rPr>
                                      <w:rFonts w:ascii="Sylfaen" w:eastAsia="Times New Roman" w:hAnsi="Sylfaen" w:cs="Times New Roman"/>
                                      <w:sz w:val="18"/>
                                      <w:szCs w:val="18"/>
                                      <w:lang w:val="ka-GE"/>
                                    </w:rPr>
                                  </w:pPr>
                                  <w:r w:rsidRPr="004A345A">
                                    <w:rPr>
                                      <w:rFonts w:ascii="Sylfaen" w:hAnsi="Sylfaen"/>
                                      <w:spacing w:val="-1"/>
                                      <w:sz w:val="18"/>
                                      <w:szCs w:val="18"/>
                                      <w:lang w:val="ka-GE"/>
                                    </w:rPr>
                                    <w:t>არ არის შესაფერისი</w:t>
                                  </w: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10" w:line="280" w:lineRule="exact"/>
                                    <w:rPr>
                                      <w:sz w:val="28"/>
                                      <w:szCs w:val="28"/>
                                    </w:rPr>
                                  </w:pPr>
                                </w:p>
                                <w:p w:rsidR="00990473" w:rsidRPr="00981972" w:rsidRDefault="00990473">
                                  <w:pPr>
                                    <w:pStyle w:val="TableParagraph"/>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rsidP="00981972">
                                  <w:pPr>
                                    <w:pStyle w:val="TableParagraph"/>
                                    <w:ind w:left="195" w:right="308" w:hanging="1"/>
                                    <w:jc w:val="center"/>
                                    <w:rPr>
                                      <w:rFonts w:ascii="Times New Roman" w:eastAsia="Times New Roman" w:hAnsi="Times New Roman" w:cs="Times New Roman"/>
                                      <w:sz w:val="24"/>
                                      <w:szCs w:val="24"/>
                                    </w:rPr>
                                  </w:pPr>
                                  <w:r>
                                    <w:rPr>
                                      <w:rFonts w:ascii="Sylfaen" w:hAnsi="Sylfaen"/>
                                      <w:spacing w:val="-1"/>
                                      <w:sz w:val="24"/>
                                      <w:lang w:val="ka-GE"/>
                                    </w:rPr>
                                    <w:t xml:space="preserve">პ.ა.რ. </w:t>
                                  </w:r>
                                  <w:r>
                                    <w:rPr>
                                      <w:rFonts w:ascii="Times New Roman"/>
                                      <w:spacing w:val="-1"/>
                                      <w:sz w:val="24"/>
                                    </w:rPr>
                                    <w:t>20X1</w:t>
                                  </w:r>
                                  <w:r>
                                    <w:rPr>
                                      <w:rFonts w:ascii="Times New Roman"/>
                                      <w:sz w:val="24"/>
                                    </w:rPr>
                                    <w:t xml:space="preserve"> </w:t>
                                  </w:r>
                                  <w:r>
                                    <w:rPr>
                                      <w:rFonts w:ascii="Sylfaen" w:hAnsi="Sylfaen"/>
                                      <w:sz w:val="24"/>
                                      <w:lang w:val="ka-GE"/>
                                    </w:rPr>
                                    <w:t xml:space="preserve">წლიდან მუშაობს </w:t>
                                  </w:r>
                                  <w:r>
                                    <w:rPr>
                                      <w:rFonts w:ascii="Times New Roman"/>
                                      <w:spacing w:val="-1"/>
                                      <w:sz w:val="24"/>
                                    </w:rPr>
                                    <w:t>(</w:t>
                                  </w:r>
                                  <w:r>
                                    <w:rPr>
                                      <w:rFonts w:ascii="Sylfaen" w:hAnsi="Sylfaen"/>
                                      <w:spacing w:val="-1"/>
                                      <w:sz w:val="24"/>
                                      <w:lang w:val="ka-GE"/>
                                    </w:rPr>
                                    <w:t>დაფუძნებიდან</w:t>
                                  </w:r>
                                  <w:r>
                                    <w:rPr>
                                      <w:rFonts w:ascii="Times New Roman"/>
                                      <w:spacing w:val="-1"/>
                                      <w:sz w:val="24"/>
                                    </w:rPr>
                                    <w:t>)</w:t>
                                  </w:r>
                                </w:p>
                              </w:tc>
                            </w:tr>
                            <w:tr w:rsidR="00990473">
                              <w:trPr>
                                <w:trHeight w:hRule="exact" w:val="2587"/>
                              </w:trPr>
                              <w:tc>
                                <w:tcPr>
                                  <w:tcW w:w="1440" w:type="dxa"/>
                                  <w:tcBorders>
                                    <w:top w:val="single" w:sz="5" w:space="0" w:color="000000"/>
                                    <w:left w:val="single" w:sz="5" w:space="0" w:color="000000"/>
                                    <w:bottom w:val="single" w:sz="5" w:space="0" w:color="000000"/>
                                    <w:right w:val="single" w:sz="5" w:space="0" w:color="000000"/>
                                  </w:tcBorders>
                                </w:tcPr>
                                <w:p w:rsidR="00990473" w:rsidRPr="00981972" w:rsidRDefault="00990473">
                                  <w:pPr>
                                    <w:pStyle w:val="TableParagraph"/>
                                    <w:spacing w:line="267" w:lineRule="exact"/>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051" type="#_x0000_t202" style="position:absolute;left:0;text-align:left;margin-left:386.7pt;margin-top:-10.95pt;width:171.9pt;height:393.6pt;z-index:-240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sTtwIAALg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0"/>
                        <w:gridCol w:w="1980"/>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E1E1E1"/>
                          </w:tcPr>
                          <w:p w:rsidR="00990473" w:rsidRPr="00A910CE" w:rsidRDefault="00990473" w:rsidP="00A910CE">
                            <w:pPr>
                              <w:spacing w:after="60"/>
                              <w:jc w:val="center"/>
                              <w:rPr>
                                <w:rFonts w:ascii="Sylfaen" w:hAnsi="Sylfaen"/>
                                <w:b/>
                              </w:rPr>
                            </w:pPr>
                            <w:r w:rsidRPr="00A910CE">
                              <w:rPr>
                                <w:rFonts w:ascii="Sylfaen" w:hAnsi="Sylfaen"/>
                                <w:b/>
                              </w:rPr>
                              <w:t>დიახ/არა</w:t>
                            </w:r>
                          </w:p>
                        </w:tc>
                        <w:tc>
                          <w:tcPr>
                            <w:tcW w:w="1980" w:type="dxa"/>
                            <w:tcBorders>
                              <w:top w:val="single" w:sz="5" w:space="0" w:color="000000"/>
                              <w:left w:val="single" w:sz="5" w:space="0" w:color="000000"/>
                              <w:bottom w:val="single" w:sz="5" w:space="0" w:color="000000"/>
                              <w:right w:val="single" w:sz="5" w:space="0" w:color="000000"/>
                            </w:tcBorders>
                            <w:shd w:val="clear" w:color="auto" w:fill="E1E1E1"/>
                          </w:tcPr>
                          <w:p w:rsidR="00990473" w:rsidRPr="00A910CE" w:rsidRDefault="00990473" w:rsidP="00E80795">
                            <w:pPr>
                              <w:spacing w:after="60"/>
                              <w:jc w:val="center"/>
                              <w:rPr>
                                <w:rFonts w:ascii="Sylfaen" w:hAnsi="Sylfaen"/>
                                <w:b/>
                              </w:rPr>
                            </w:pPr>
                            <w:r w:rsidRPr="00A910CE">
                              <w:rPr>
                                <w:rFonts w:ascii="Sylfaen" w:hAnsi="Sylfaen"/>
                                <w:b/>
                              </w:rPr>
                              <w:t>კომენტარი</w:t>
                            </w:r>
                          </w:p>
                        </w:tc>
                      </w:tr>
                      <w:tr w:rsidR="00990473" w:rsidTr="009E2F49">
                        <w:trPr>
                          <w:trHeight w:hRule="exact" w:val="3865"/>
                        </w:trPr>
                        <w:tc>
                          <w:tcPr>
                            <w:tcW w:w="1440" w:type="dxa"/>
                            <w:tcBorders>
                              <w:top w:val="single" w:sz="5" w:space="0" w:color="000000"/>
                              <w:left w:val="single" w:sz="5" w:space="0" w:color="000000"/>
                              <w:bottom w:val="single" w:sz="5" w:space="0" w:color="000000"/>
                              <w:right w:val="single" w:sz="5" w:space="0" w:color="000000"/>
                            </w:tcBorders>
                          </w:tcPr>
                          <w:p w:rsidR="00990473" w:rsidRPr="004A345A" w:rsidRDefault="00990473">
                            <w:pPr>
                              <w:pStyle w:val="TableParagraph"/>
                              <w:spacing w:line="267" w:lineRule="exact"/>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Pr="004A345A" w:rsidRDefault="00990473">
                            <w:pPr>
                              <w:pStyle w:val="TableParagraph"/>
                              <w:ind w:left="334" w:right="625"/>
                              <w:jc w:val="center"/>
                              <w:rPr>
                                <w:rFonts w:ascii="Sylfaen" w:eastAsia="Times New Roman" w:hAnsi="Sylfaen" w:cs="Times New Roman"/>
                                <w:sz w:val="24"/>
                                <w:szCs w:val="24"/>
                                <w:lang w:val="ka-GE"/>
                              </w:rPr>
                            </w:pPr>
                            <w:r>
                              <w:rPr>
                                <w:rFonts w:ascii="Sylfaen" w:hAnsi="Sylfaen"/>
                                <w:spacing w:val="-1"/>
                                <w:sz w:val="24"/>
                                <w:lang w:val="ka-GE"/>
                              </w:rPr>
                              <w:t>ახალი წერილი წელს გაიგზავნა</w:t>
                            </w:r>
                          </w:p>
                        </w:tc>
                      </w:tr>
                      <w:tr w:rsidR="00990473">
                        <w:trPr>
                          <w:trHeight w:hRule="exact" w:val="2309"/>
                        </w:trPr>
                        <w:tc>
                          <w:tcPr>
                            <w:tcW w:w="1440" w:type="dxa"/>
                            <w:tcBorders>
                              <w:top w:val="single" w:sz="5" w:space="0" w:color="000000"/>
                              <w:left w:val="single" w:sz="5" w:space="0" w:color="000000"/>
                              <w:bottom w:val="single" w:sz="5" w:space="0" w:color="000000"/>
                              <w:right w:val="single" w:sz="5" w:space="0" w:color="000000"/>
                            </w:tcBorders>
                          </w:tcPr>
                          <w:p w:rsidR="00990473" w:rsidRPr="004A345A" w:rsidRDefault="00990473" w:rsidP="00981972">
                            <w:pPr>
                              <w:pStyle w:val="TableParagraph"/>
                              <w:spacing w:line="267" w:lineRule="exact"/>
                              <w:ind w:left="170" w:right="180"/>
                              <w:jc w:val="center"/>
                              <w:rPr>
                                <w:rFonts w:ascii="Sylfaen" w:eastAsia="Times New Roman" w:hAnsi="Sylfaen" w:cs="Times New Roman"/>
                                <w:sz w:val="18"/>
                                <w:szCs w:val="18"/>
                                <w:lang w:val="ka-GE"/>
                              </w:rPr>
                            </w:pPr>
                            <w:r w:rsidRPr="004A345A">
                              <w:rPr>
                                <w:rFonts w:ascii="Sylfaen" w:hAnsi="Sylfaen"/>
                                <w:spacing w:val="-1"/>
                                <w:sz w:val="18"/>
                                <w:szCs w:val="18"/>
                                <w:lang w:val="ka-GE"/>
                              </w:rPr>
                              <w:t>არ არის შესაფერისი</w:t>
                            </w: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10" w:line="280" w:lineRule="exact"/>
                              <w:rPr>
                                <w:sz w:val="28"/>
                                <w:szCs w:val="28"/>
                              </w:rPr>
                            </w:pPr>
                          </w:p>
                          <w:p w:rsidR="00990473" w:rsidRPr="00981972" w:rsidRDefault="00990473">
                            <w:pPr>
                              <w:pStyle w:val="TableParagraph"/>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rsidP="00981972">
                            <w:pPr>
                              <w:pStyle w:val="TableParagraph"/>
                              <w:ind w:left="195" w:right="308" w:hanging="1"/>
                              <w:jc w:val="center"/>
                              <w:rPr>
                                <w:rFonts w:ascii="Times New Roman" w:eastAsia="Times New Roman" w:hAnsi="Times New Roman" w:cs="Times New Roman"/>
                                <w:sz w:val="24"/>
                                <w:szCs w:val="24"/>
                              </w:rPr>
                            </w:pPr>
                            <w:r>
                              <w:rPr>
                                <w:rFonts w:ascii="Sylfaen" w:hAnsi="Sylfaen"/>
                                <w:spacing w:val="-1"/>
                                <w:sz w:val="24"/>
                                <w:lang w:val="ka-GE"/>
                              </w:rPr>
                              <w:t xml:space="preserve">პ.ა.რ. </w:t>
                            </w:r>
                            <w:r>
                              <w:rPr>
                                <w:rFonts w:ascii="Times New Roman"/>
                                <w:spacing w:val="-1"/>
                                <w:sz w:val="24"/>
                              </w:rPr>
                              <w:t>20X1</w:t>
                            </w:r>
                            <w:r>
                              <w:rPr>
                                <w:rFonts w:ascii="Times New Roman"/>
                                <w:sz w:val="24"/>
                              </w:rPr>
                              <w:t xml:space="preserve"> </w:t>
                            </w:r>
                            <w:r>
                              <w:rPr>
                                <w:rFonts w:ascii="Sylfaen" w:hAnsi="Sylfaen"/>
                                <w:sz w:val="24"/>
                                <w:lang w:val="ka-GE"/>
                              </w:rPr>
                              <w:t xml:space="preserve">წლიდან მუშაობს </w:t>
                            </w:r>
                            <w:r>
                              <w:rPr>
                                <w:rFonts w:ascii="Times New Roman"/>
                                <w:spacing w:val="-1"/>
                                <w:sz w:val="24"/>
                              </w:rPr>
                              <w:t>(</w:t>
                            </w:r>
                            <w:r>
                              <w:rPr>
                                <w:rFonts w:ascii="Sylfaen" w:hAnsi="Sylfaen"/>
                                <w:spacing w:val="-1"/>
                                <w:sz w:val="24"/>
                                <w:lang w:val="ka-GE"/>
                              </w:rPr>
                              <w:t>დაფუძნებიდან</w:t>
                            </w:r>
                            <w:r>
                              <w:rPr>
                                <w:rFonts w:ascii="Times New Roman"/>
                                <w:spacing w:val="-1"/>
                                <w:sz w:val="24"/>
                              </w:rPr>
                              <w:t>)</w:t>
                            </w:r>
                          </w:p>
                        </w:tc>
                      </w:tr>
                      <w:tr w:rsidR="00990473">
                        <w:trPr>
                          <w:trHeight w:hRule="exact" w:val="2587"/>
                        </w:trPr>
                        <w:tc>
                          <w:tcPr>
                            <w:tcW w:w="1440" w:type="dxa"/>
                            <w:tcBorders>
                              <w:top w:val="single" w:sz="5" w:space="0" w:color="000000"/>
                              <w:left w:val="single" w:sz="5" w:space="0" w:color="000000"/>
                              <w:bottom w:val="single" w:sz="5" w:space="0" w:color="000000"/>
                              <w:right w:val="single" w:sz="5" w:space="0" w:color="000000"/>
                            </w:tcBorders>
                          </w:tcPr>
                          <w:p w:rsidR="00990473" w:rsidRPr="00981972" w:rsidRDefault="00990473">
                            <w:pPr>
                              <w:pStyle w:val="TableParagraph"/>
                              <w:spacing w:line="267" w:lineRule="exact"/>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8265C4" w:rsidRPr="00D438A3">
        <w:rPr>
          <w:rFonts w:ascii="Sylfaen" w:hAnsi="Sylfaen"/>
        </w:rPr>
        <w:t>გარიგების პი</w:t>
      </w:r>
      <w:r w:rsidR="008265C4" w:rsidRPr="00D438A3">
        <w:rPr>
          <w:rFonts w:ascii="Sylfaen" w:hAnsi="Sylfaen"/>
        </w:rPr>
        <w:softHyphen/>
        <w:t>რო</w:t>
      </w:r>
      <w:r w:rsidR="008265C4" w:rsidRPr="00D438A3">
        <w:rPr>
          <w:rFonts w:ascii="Sylfaen" w:hAnsi="Sylfaen"/>
        </w:rPr>
        <w:softHyphen/>
        <w:t xml:space="preserve">ბები ჯერ კიდევ არ არის </w:t>
      </w:r>
    </w:p>
    <w:p w:rsidR="000F4FF4" w:rsidRPr="00D438A3" w:rsidRDefault="008265C4" w:rsidP="009E2F49">
      <w:pPr>
        <w:pStyle w:val="BodyText"/>
        <w:tabs>
          <w:tab w:val="left" w:pos="928"/>
        </w:tabs>
        <w:spacing w:before="69"/>
        <w:ind w:left="928" w:firstLine="0"/>
        <w:jc w:val="both"/>
        <w:rPr>
          <w:rFonts w:cs="Times New Roman"/>
        </w:rPr>
      </w:pPr>
      <w:r w:rsidRPr="00D438A3">
        <w:rPr>
          <w:rFonts w:ascii="Sylfaen" w:hAnsi="Sylfaen"/>
        </w:rPr>
        <w:t>შეთანხმებელი</w:t>
      </w:r>
      <w:r w:rsidR="00EC2250" w:rsidRPr="00D438A3">
        <w:rPr>
          <w:spacing w:val="-1"/>
        </w:rPr>
        <w:t>?</w:t>
      </w:r>
    </w:p>
    <w:p w:rsidR="000F4FF4" w:rsidRPr="00D438A3" w:rsidRDefault="008265C4">
      <w:pPr>
        <w:spacing w:before="186"/>
        <w:ind w:left="928" w:right="3973"/>
        <w:jc w:val="both"/>
        <w:rPr>
          <w:rFonts w:ascii="Sylfaen" w:eastAsia="Times New Roman" w:hAnsi="Sylfaen" w:cs="Times New Roman"/>
          <w:sz w:val="20"/>
          <w:szCs w:val="20"/>
        </w:rPr>
      </w:pPr>
      <w:r w:rsidRPr="00D438A3">
        <w:rPr>
          <w:rFonts w:ascii="Sylfaen" w:hAnsi="Sylfaen"/>
          <w:i/>
        </w:rPr>
        <w:t>თუ შემდეგი ფაქტორებიდან რომელიმე აღნიშნული აუდიტორული დავალების შესაფერისია, მაშინ საჭიროა ახალი გარიგების  წერილის შედგენა</w:t>
      </w:r>
      <w:r w:rsidR="00EC2250" w:rsidRPr="00D438A3">
        <w:rPr>
          <w:rFonts w:ascii="Sylfaen" w:hAnsi="Sylfaen"/>
          <w:i/>
          <w:spacing w:val="-1"/>
          <w:sz w:val="20"/>
        </w:rPr>
        <w:t>:</w:t>
      </w:r>
    </w:p>
    <w:p w:rsidR="000F4FF4" w:rsidRPr="00D438A3" w:rsidRDefault="000F4FF4">
      <w:pPr>
        <w:spacing w:before="3" w:line="180" w:lineRule="exact"/>
        <w:rPr>
          <w:sz w:val="18"/>
          <w:szCs w:val="18"/>
        </w:rPr>
      </w:pPr>
    </w:p>
    <w:p w:rsidR="000F4FF4" w:rsidRPr="00D438A3" w:rsidRDefault="00047198" w:rsidP="0049601F">
      <w:pPr>
        <w:numPr>
          <w:ilvl w:val="1"/>
          <w:numId w:val="83"/>
        </w:numPr>
        <w:tabs>
          <w:tab w:val="left" w:pos="1648"/>
        </w:tabs>
        <w:ind w:right="3690"/>
        <w:rPr>
          <w:rFonts w:ascii="Sylfaen" w:eastAsia="Times New Roman" w:hAnsi="Sylfaen" w:cs="Times New Roman"/>
          <w:sz w:val="20"/>
          <w:szCs w:val="20"/>
        </w:rPr>
      </w:pPr>
      <w:r w:rsidRPr="00D438A3">
        <w:rPr>
          <w:rFonts w:ascii="Sylfaen" w:hAnsi="Sylfaen"/>
        </w:rPr>
        <w:t>ზემდგომი ხელმძღვანელობის ბოლოდროინდელი ცვლილებები</w:t>
      </w:r>
      <w:r w:rsidR="00EC2250" w:rsidRPr="00D438A3">
        <w:rPr>
          <w:rFonts w:ascii="Sylfaen" w:hAnsi="Sylfaen"/>
          <w:i/>
          <w:sz w:val="20"/>
        </w:rPr>
        <w:t>;</w:t>
      </w:r>
    </w:p>
    <w:p w:rsidR="00047198" w:rsidRPr="00D438A3" w:rsidRDefault="00047198" w:rsidP="0049601F">
      <w:pPr>
        <w:numPr>
          <w:ilvl w:val="1"/>
          <w:numId w:val="83"/>
        </w:numPr>
        <w:tabs>
          <w:tab w:val="left" w:pos="1648"/>
        </w:tabs>
        <w:ind w:right="3690"/>
        <w:rPr>
          <w:rFonts w:ascii="Sylfaen" w:hAnsi="Sylfaen"/>
        </w:rPr>
      </w:pPr>
      <w:r w:rsidRPr="00D438A3">
        <w:rPr>
          <w:rFonts w:ascii="Sylfaen" w:hAnsi="Sylfaen"/>
        </w:rPr>
        <w:t>საკუთრების მნიშვნელოვანი ცვლილებები;</w:t>
      </w:r>
    </w:p>
    <w:p w:rsidR="00047198" w:rsidRPr="00D438A3" w:rsidRDefault="00047198" w:rsidP="0049601F">
      <w:pPr>
        <w:numPr>
          <w:ilvl w:val="1"/>
          <w:numId w:val="83"/>
        </w:numPr>
        <w:tabs>
          <w:tab w:val="left" w:pos="1648"/>
        </w:tabs>
        <w:ind w:right="3690"/>
        <w:rPr>
          <w:rFonts w:ascii="Sylfaen" w:hAnsi="Sylfaen"/>
        </w:rPr>
      </w:pPr>
      <w:r w:rsidRPr="00D438A3">
        <w:rPr>
          <w:rFonts w:ascii="Sylfaen" w:hAnsi="Sylfaen"/>
        </w:rPr>
        <w:t>ფინანსური ანგარიშგების საფუძვლებში ცვლი</w:t>
      </w:r>
      <w:r w:rsidRPr="00D438A3">
        <w:rPr>
          <w:rFonts w:ascii="Sylfaen" w:hAnsi="Sylfaen"/>
        </w:rPr>
        <w:softHyphen/>
        <w:t>ლე</w:t>
      </w:r>
      <w:r w:rsidRPr="00D438A3">
        <w:rPr>
          <w:rFonts w:ascii="Sylfaen" w:hAnsi="Sylfaen"/>
        </w:rPr>
        <w:softHyphen/>
        <w:t xml:space="preserve">ბების შეტანა, რომელთა მიღება მოხდა ფინანსური ანგარიშგებების მომზადების პროცესში; ან </w:t>
      </w:r>
    </w:p>
    <w:p w:rsidR="000F4FF4" w:rsidRPr="00D438A3" w:rsidRDefault="00047198" w:rsidP="0049601F">
      <w:pPr>
        <w:numPr>
          <w:ilvl w:val="1"/>
          <w:numId w:val="83"/>
        </w:numPr>
        <w:tabs>
          <w:tab w:val="left" w:pos="1648"/>
        </w:tabs>
        <w:ind w:right="3690"/>
        <w:rPr>
          <w:rFonts w:ascii="Sylfaen" w:hAnsi="Sylfaen"/>
        </w:rPr>
      </w:pPr>
      <w:r w:rsidRPr="00D438A3">
        <w:rPr>
          <w:rFonts w:ascii="Sylfaen" w:hAnsi="Sylfaen"/>
        </w:rPr>
        <w:t>სხვა საანგარიშგებო მოთხოვნების   ცვლილებები</w:t>
      </w:r>
      <w:r w:rsidR="00EC2250" w:rsidRPr="00D438A3">
        <w:rPr>
          <w:rFonts w:ascii="Sylfaen" w:hAnsi="Sylfaen"/>
        </w:rPr>
        <w:t>.</w:t>
      </w:r>
    </w:p>
    <w:p w:rsidR="000F4FF4" w:rsidRPr="00D438A3" w:rsidRDefault="000F4FF4">
      <w:pPr>
        <w:spacing w:before="3" w:line="190" w:lineRule="exact"/>
        <w:rPr>
          <w:sz w:val="19"/>
          <w:szCs w:val="19"/>
        </w:rPr>
      </w:pPr>
    </w:p>
    <w:p w:rsidR="000F4FF4" w:rsidRPr="00D438A3" w:rsidRDefault="00047198" w:rsidP="0049601F">
      <w:pPr>
        <w:numPr>
          <w:ilvl w:val="0"/>
          <w:numId w:val="83"/>
        </w:numPr>
        <w:tabs>
          <w:tab w:val="left" w:pos="928"/>
        </w:tabs>
        <w:ind w:right="3972"/>
        <w:jc w:val="both"/>
        <w:rPr>
          <w:rFonts w:ascii="Sylfaen" w:eastAsia="Wingdings 2" w:hAnsi="Sylfaen" w:cs="Wingdings 2"/>
          <w:sz w:val="20"/>
          <w:szCs w:val="20"/>
        </w:rPr>
      </w:pPr>
      <w:r w:rsidRPr="00D438A3">
        <w:rPr>
          <w:rFonts w:ascii="Sylfaen" w:hAnsi="Sylfaen"/>
          <w:i/>
        </w:rPr>
        <w:t>კომპანიები, რომლებიც აკმაყოფილებენ ფირმის დაჩ</w:t>
      </w:r>
      <w:r w:rsidRPr="00D438A3">
        <w:rPr>
          <w:rFonts w:ascii="Sylfaen" w:hAnsi="Sylfaen"/>
          <w:i/>
        </w:rPr>
        <w:softHyphen/>
        <w:t>ქარებული როტაციის კრიტერიუმებს -</w:t>
      </w:r>
      <w:r w:rsidRPr="00D438A3">
        <w:rPr>
          <w:rFonts w:ascii="Sylfaen" w:hAnsi="Sylfaen"/>
        </w:rPr>
        <w:t xml:space="preserve"> იმუშავა თუ არა აუდიტორული გარიგების პარტნიორმა ან სხვა მთავარმა აუდი</w:t>
      </w:r>
      <w:r w:rsidRPr="00D438A3">
        <w:rPr>
          <w:rFonts w:ascii="Sylfaen" w:hAnsi="Sylfaen"/>
        </w:rPr>
        <w:softHyphen/>
        <w:t>ტორებმა ზედიზედ [რიცხვი], ან უფრო მეტი წლის განმავლობაში</w:t>
      </w:r>
      <w:r w:rsidR="00EC2250" w:rsidRPr="00D438A3">
        <w:rPr>
          <w:rFonts w:ascii="Sylfaen" w:eastAsia="Times New Roman" w:hAnsi="Sylfaen" w:cs="Times New Roman"/>
          <w:spacing w:val="-1"/>
          <w:sz w:val="24"/>
          <w:szCs w:val="24"/>
        </w:rPr>
        <w:t>?</w:t>
      </w:r>
      <w:r w:rsidR="00EC2250" w:rsidRPr="00D438A3">
        <w:rPr>
          <w:rFonts w:ascii="Sylfaen" w:eastAsia="Wingdings 2" w:hAnsi="Sylfaen" w:cs="Wingdings 2"/>
          <w:spacing w:val="-1"/>
          <w:sz w:val="20"/>
          <w:szCs w:val="20"/>
        </w:rPr>
        <w:t></w:t>
      </w:r>
    </w:p>
    <w:p w:rsidR="000F4FF4" w:rsidRPr="00D438A3" w:rsidRDefault="006144B4">
      <w:pPr>
        <w:pStyle w:val="BodyText"/>
        <w:spacing w:before="182"/>
        <w:ind w:left="928" w:right="3975" w:firstLine="0"/>
        <w:jc w:val="both"/>
        <w:rPr>
          <w:rFonts w:ascii="Sylfaen" w:eastAsia="Wingdings 2" w:hAnsi="Sylfaen" w:cs="Wingdings 2"/>
          <w:sz w:val="20"/>
          <w:szCs w:val="20"/>
        </w:rPr>
      </w:pPr>
      <w:r w:rsidRPr="00D438A3">
        <w:rPr>
          <w:rFonts w:ascii="Sylfaen" w:hAnsi="Sylfaen"/>
          <w:i/>
        </w:rPr>
        <w:lastRenderedPageBreak/>
        <w:t>ყველა სხვა დამკვეთი -</w:t>
      </w:r>
      <w:r w:rsidRPr="00D438A3">
        <w:rPr>
          <w:rFonts w:ascii="Sylfaen" w:hAnsi="Sylfaen"/>
        </w:rPr>
        <w:t xml:space="preserve"> იმუშავა თუ არა აუდიტორული გარიგების პარტნიორმა ან სხვა  მთავარმა აუდიტორებმა ზედი</w:t>
      </w:r>
      <w:r w:rsidRPr="00D438A3">
        <w:rPr>
          <w:rFonts w:ascii="Sylfaen" w:hAnsi="Sylfaen"/>
        </w:rPr>
        <w:softHyphen/>
        <w:t>ზედ 10 წლის განმავლობაში</w:t>
      </w:r>
      <w:r w:rsidR="00EC2250" w:rsidRPr="00D438A3">
        <w:rPr>
          <w:rFonts w:ascii="Sylfaen" w:hAnsi="Sylfaen" w:cs="Times New Roman"/>
          <w:spacing w:val="-1"/>
        </w:rPr>
        <w:t>?</w:t>
      </w:r>
      <w:r w:rsidR="00EC2250" w:rsidRPr="00D438A3">
        <w:rPr>
          <w:rFonts w:ascii="Sylfaen" w:eastAsia="Wingdings 2" w:hAnsi="Sylfaen" w:cs="Wingdings 2"/>
          <w:spacing w:val="-1"/>
          <w:sz w:val="20"/>
          <w:szCs w:val="20"/>
        </w:rPr>
        <w:t></w:t>
      </w:r>
    </w:p>
    <w:p w:rsidR="000F4FF4" w:rsidRPr="00D438A3" w:rsidRDefault="00AF4180" w:rsidP="0049601F">
      <w:pPr>
        <w:numPr>
          <w:ilvl w:val="0"/>
          <w:numId w:val="83"/>
        </w:numPr>
        <w:tabs>
          <w:tab w:val="left" w:pos="928"/>
        </w:tabs>
        <w:spacing w:before="194"/>
        <w:ind w:right="3974"/>
        <w:jc w:val="both"/>
        <w:rPr>
          <w:rFonts w:ascii="Sylfaen" w:eastAsia="Times New Roman" w:hAnsi="Sylfaen" w:cs="Times New Roman"/>
          <w:sz w:val="24"/>
          <w:szCs w:val="24"/>
        </w:rPr>
      </w:pPr>
      <w:r w:rsidRPr="00D438A3">
        <w:rPr>
          <w:rFonts w:ascii="Sylfaen" w:hAnsi="Sylfaen"/>
          <w:i/>
        </w:rPr>
        <w:t>შეუერთდა თუ არა პარტნიორი (მათ შორის, გარიგების პარტნიორი და გარიგების ხარისხის კონტროლის მიმომხილველი) დამკვეთს ძირითად ხელმძღვანელ თანამდებობაზე და გავიდა თუ არა ორ წელზე ნაკლები ბოლო აუდიტის ჩატარების მომენტიდან, რომლებზეც ისინი მუშაობდნენ</w:t>
      </w:r>
      <w:r w:rsidR="00EC2250" w:rsidRPr="00D438A3">
        <w:rPr>
          <w:rFonts w:ascii="Sylfaen" w:hAnsi="Sylfaen"/>
          <w:i/>
          <w:sz w:val="24"/>
        </w:rPr>
        <w:t>?</w:t>
      </w:r>
    </w:p>
    <w:p w:rsidR="000F4FF4" w:rsidRPr="00D438A3" w:rsidRDefault="004A345A">
      <w:pPr>
        <w:spacing w:before="185"/>
        <w:ind w:left="928" w:right="3972"/>
        <w:jc w:val="both"/>
        <w:rPr>
          <w:rFonts w:ascii="Sylfaen" w:eastAsia="Times New Roman" w:hAnsi="Sylfaen" w:cs="Times New Roman"/>
          <w:sz w:val="24"/>
          <w:szCs w:val="24"/>
        </w:rPr>
      </w:pPr>
      <w:r w:rsidRPr="00D438A3">
        <w:rPr>
          <w:rFonts w:ascii="Sylfaen" w:hAnsi="Sylfaen"/>
          <w:i/>
        </w:rPr>
        <w:t>საჭიროა ყურადღებით იქნეს განხილული არის თუ არა ეს ყველაზე შესაფერისია მოქმედების კურსი და  იმ შემთხვევაში, თუ ფირმა დააპირებს გარიგების გაგრძელებას, საჭიროა აღნიშნულის ნათლად დასაბუთება</w:t>
      </w:r>
      <w:r w:rsidR="00EC2250" w:rsidRPr="00D438A3">
        <w:rPr>
          <w:rFonts w:ascii="Sylfaen" w:hAnsi="Sylfaen"/>
          <w:i/>
          <w:spacing w:val="-1"/>
          <w:sz w:val="24"/>
        </w:rPr>
        <w:t>.</w:t>
      </w:r>
    </w:p>
    <w:p w:rsidR="000F4FF4" w:rsidRPr="00D438A3" w:rsidRDefault="000F4FF4">
      <w:pPr>
        <w:jc w:val="both"/>
        <w:rPr>
          <w:rFonts w:ascii="Times New Roman" w:eastAsia="Times New Roman" w:hAnsi="Times New Roman" w:cs="Times New Roman"/>
          <w:sz w:val="24"/>
          <w:szCs w:val="24"/>
        </w:rPr>
        <w:sectPr w:rsidR="000F4FF4" w:rsidRPr="00D438A3">
          <w:headerReference w:type="default" r:id="rId57"/>
          <w:footerReference w:type="default" r:id="rId58"/>
          <w:pgSz w:w="11910" w:h="16840"/>
          <w:pgMar w:top="1240" w:right="580" w:bottom="940" w:left="1340" w:header="736" w:footer="754" w:gutter="0"/>
          <w:pgNumType w:start="1"/>
          <w:cols w:space="720"/>
        </w:sectPr>
      </w:pPr>
    </w:p>
    <w:p w:rsidR="000F4FF4" w:rsidRPr="00D438A3" w:rsidRDefault="002C7EF9">
      <w:pPr>
        <w:spacing w:line="200" w:lineRule="exact"/>
        <w:rPr>
          <w:sz w:val="20"/>
          <w:szCs w:val="20"/>
        </w:rPr>
      </w:pPr>
      <w:r w:rsidRPr="00D438A3">
        <w:rPr>
          <w:noProof/>
        </w:rPr>
        <w:lastRenderedPageBreak/>
        <mc:AlternateContent>
          <mc:Choice Requires="wps">
            <w:drawing>
              <wp:anchor distT="0" distB="0" distL="114300" distR="114300" simplePos="0" relativeHeight="503292424" behindDoc="1" locked="0" layoutInCell="1" allowOverlap="1" wp14:anchorId="2372E3BA" wp14:editId="099719A3">
                <wp:simplePos x="0" y="0"/>
                <wp:positionH relativeFrom="page">
                  <wp:posOffset>4911090</wp:posOffset>
                </wp:positionH>
                <wp:positionV relativeFrom="page">
                  <wp:posOffset>920115</wp:posOffset>
                </wp:positionV>
                <wp:extent cx="2183130" cy="9025255"/>
                <wp:effectExtent l="0" t="0" r="1905" b="0"/>
                <wp:wrapNone/>
                <wp:docPr id="2208"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902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0"/>
                              <w:gridCol w:w="1980"/>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pPr>
                                    <w:pStyle w:val="TableParagraph"/>
                                    <w:spacing w:line="272" w:lineRule="exact"/>
                                    <w:ind w:left="267"/>
                                    <w:rPr>
                                      <w:rFonts w:ascii="Sylfaen" w:eastAsia="Times New Roman" w:hAnsi="Sylfaen" w:cs="Times New Roman"/>
                                      <w:sz w:val="24"/>
                                      <w:szCs w:val="24"/>
                                      <w:lang w:val="ka-GE"/>
                                    </w:rPr>
                                  </w:pPr>
                                  <w:r>
                                    <w:rPr>
                                      <w:rFonts w:ascii="Sylfaen" w:hAnsi="Sylfaen"/>
                                      <w:b/>
                                      <w:spacing w:val="-1"/>
                                      <w:sz w:val="24"/>
                                      <w:lang w:val="ka-GE"/>
                                    </w:rPr>
                                    <w:t>დიახ/არა</w:t>
                                  </w:r>
                                </w:p>
                              </w:tc>
                              <w:tc>
                                <w:tcPr>
                                  <w:tcW w:w="1980" w:type="dxa"/>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pPr>
                                    <w:pStyle w:val="TableParagraph"/>
                                    <w:spacing w:line="272" w:lineRule="exact"/>
                                    <w:ind w:left="262"/>
                                    <w:rPr>
                                      <w:rFonts w:ascii="Sylfaen" w:eastAsia="Times New Roman" w:hAnsi="Sylfaen" w:cs="Times New Roman"/>
                                      <w:sz w:val="24"/>
                                      <w:szCs w:val="24"/>
                                      <w:lang w:val="ka-GE"/>
                                    </w:rPr>
                                  </w:pPr>
                                  <w:r>
                                    <w:rPr>
                                      <w:rFonts w:ascii="Sylfaen" w:hAnsi="Sylfaen"/>
                                      <w:b/>
                                      <w:spacing w:val="-1"/>
                                      <w:sz w:val="24"/>
                                      <w:lang w:val="ka-GE"/>
                                    </w:rPr>
                                    <w:t>კომენტარი</w:t>
                                  </w:r>
                                </w:p>
                              </w:tc>
                            </w:tr>
                            <w:tr w:rsidR="00990473">
                              <w:trPr>
                                <w:trHeight w:hRule="exact" w:val="2311"/>
                              </w:trPr>
                              <w:tc>
                                <w:tcPr>
                                  <w:tcW w:w="1440" w:type="dxa"/>
                                  <w:tcBorders>
                                    <w:top w:val="single" w:sz="5" w:space="0" w:color="000000"/>
                                    <w:left w:val="single" w:sz="5" w:space="0" w:color="000000"/>
                                    <w:bottom w:val="single" w:sz="5" w:space="0" w:color="000000"/>
                                    <w:right w:val="single" w:sz="5" w:space="0" w:color="000000"/>
                                  </w:tcBorders>
                                </w:tcPr>
                                <w:p w:rsidR="00990473" w:rsidRPr="00E80795" w:rsidRDefault="00990473">
                                  <w:pPr>
                                    <w:pStyle w:val="TableParagraph"/>
                                    <w:spacing w:line="269" w:lineRule="exact"/>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21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02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539"/>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21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49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7B05DC">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11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7B05DC">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52" type="#_x0000_t202" style="position:absolute;margin-left:386.7pt;margin-top:72.45pt;width:171.9pt;height:710.65pt;z-index:-2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tftgIAALg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0"/>
                        <w:gridCol w:w="1980"/>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pPr>
                              <w:pStyle w:val="TableParagraph"/>
                              <w:spacing w:line="272" w:lineRule="exact"/>
                              <w:ind w:left="267"/>
                              <w:rPr>
                                <w:rFonts w:ascii="Sylfaen" w:eastAsia="Times New Roman" w:hAnsi="Sylfaen" w:cs="Times New Roman"/>
                                <w:sz w:val="24"/>
                                <w:szCs w:val="24"/>
                                <w:lang w:val="ka-GE"/>
                              </w:rPr>
                            </w:pPr>
                            <w:r>
                              <w:rPr>
                                <w:rFonts w:ascii="Sylfaen" w:hAnsi="Sylfaen"/>
                                <w:b/>
                                <w:spacing w:val="-1"/>
                                <w:sz w:val="24"/>
                                <w:lang w:val="ka-GE"/>
                              </w:rPr>
                              <w:t>დიახ/არა</w:t>
                            </w:r>
                          </w:p>
                        </w:tc>
                        <w:tc>
                          <w:tcPr>
                            <w:tcW w:w="1980" w:type="dxa"/>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pPr>
                              <w:pStyle w:val="TableParagraph"/>
                              <w:spacing w:line="272" w:lineRule="exact"/>
                              <w:ind w:left="262"/>
                              <w:rPr>
                                <w:rFonts w:ascii="Sylfaen" w:eastAsia="Times New Roman" w:hAnsi="Sylfaen" w:cs="Times New Roman"/>
                                <w:sz w:val="24"/>
                                <w:szCs w:val="24"/>
                                <w:lang w:val="ka-GE"/>
                              </w:rPr>
                            </w:pPr>
                            <w:r>
                              <w:rPr>
                                <w:rFonts w:ascii="Sylfaen" w:hAnsi="Sylfaen"/>
                                <w:b/>
                                <w:spacing w:val="-1"/>
                                <w:sz w:val="24"/>
                                <w:lang w:val="ka-GE"/>
                              </w:rPr>
                              <w:t>კომენტარი</w:t>
                            </w:r>
                          </w:p>
                        </w:tc>
                      </w:tr>
                      <w:tr w:rsidR="00990473">
                        <w:trPr>
                          <w:trHeight w:hRule="exact" w:val="2311"/>
                        </w:trPr>
                        <w:tc>
                          <w:tcPr>
                            <w:tcW w:w="1440" w:type="dxa"/>
                            <w:tcBorders>
                              <w:top w:val="single" w:sz="5" w:space="0" w:color="000000"/>
                              <w:left w:val="single" w:sz="5" w:space="0" w:color="000000"/>
                              <w:bottom w:val="single" w:sz="5" w:space="0" w:color="000000"/>
                              <w:right w:val="single" w:sz="5" w:space="0" w:color="000000"/>
                            </w:tcBorders>
                          </w:tcPr>
                          <w:p w:rsidR="00990473" w:rsidRPr="00E80795" w:rsidRDefault="00990473">
                            <w:pPr>
                              <w:pStyle w:val="TableParagraph"/>
                              <w:spacing w:line="269" w:lineRule="exact"/>
                              <w:ind w:left="322" w:right="609"/>
                              <w:jc w:val="center"/>
                              <w:rPr>
                                <w:rFonts w:ascii="Sylfaen" w:eastAsia="Times New Roman" w:hAnsi="Sylfaen" w:cs="Times New Roman"/>
                                <w:sz w:val="24"/>
                                <w:szCs w:val="24"/>
                                <w:lang w:val="ka-GE"/>
                              </w:rPr>
                            </w:pPr>
                            <w:r>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21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02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539"/>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21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05430B">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49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7B05DC">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11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7B05DC">
                              <w:rPr>
                                <w:rFonts w:ascii="Sylfaen" w:hAnsi="Sylfaen"/>
                                <w:sz w:val="24"/>
                                <w:lang w:val="ka-GE"/>
                              </w:rPr>
                              <w:t>არა</w:t>
                            </w:r>
                          </w:p>
                        </w:tc>
                        <w:tc>
                          <w:tcPr>
                            <w:tcW w:w="1980" w:type="dxa"/>
                            <w:tcBorders>
                              <w:top w:val="single" w:sz="5" w:space="0" w:color="000000"/>
                              <w:left w:val="single" w:sz="5" w:space="0" w:color="000000"/>
                              <w:bottom w:val="single" w:sz="5" w:space="0" w:color="000000"/>
                              <w:right w:val="single" w:sz="5" w:space="0" w:color="000000"/>
                            </w:tcBorders>
                          </w:tcPr>
                          <w:p w:rsidR="00990473" w:rsidRDefault="00990473" w:rsidP="00E80795"/>
                        </w:tc>
                      </w:tr>
                    </w:tbl>
                    <w:p w:rsidR="00990473" w:rsidRDefault="00990473"/>
                  </w:txbxContent>
                </v:textbox>
                <w10:wrap anchorx="page" anchory="page"/>
              </v:shape>
            </w:pict>
          </mc:Fallback>
        </mc:AlternateContent>
      </w:r>
    </w:p>
    <w:p w:rsidR="000F4FF4" w:rsidRPr="00D438A3" w:rsidRDefault="000F4FF4">
      <w:pPr>
        <w:spacing w:before="11" w:line="200" w:lineRule="exact"/>
        <w:rPr>
          <w:sz w:val="20"/>
          <w:szCs w:val="20"/>
        </w:rPr>
      </w:pPr>
    </w:p>
    <w:p w:rsidR="000F4FF4" w:rsidRPr="00D438A3" w:rsidRDefault="00584BB5" w:rsidP="0049601F">
      <w:pPr>
        <w:pStyle w:val="BodyText"/>
        <w:numPr>
          <w:ilvl w:val="0"/>
          <w:numId w:val="83"/>
        </w:numPr>
        <w:tabs>
          <w:tab w:val="left" w:pos="928"/>
        </w:tabs>
        <w:spacing w:before="70" w:line="239" w:lineRule="auto"/>
        <w:ind w:right="3974"/>
        <w:jc w:val="both"/>
        <w:rPr>
          <w:rFonts w:ascii="Sylfaen" w:hAnsi="Sylfaen" w:cs="Times New Roman"/>
        </w:rPr>
      </w:pPr>
      <w:r w:rsidRPr="00D438A3">
        <w:rPr>
          <w:rFonts w:ascii="Sylfaen" w:hAnsi="Sylfaen"/>
        </w:rPr>
        <w:t>გადააჭარბებს თუ არა დამკვეთიდან ან ჯგუფიდან (თუ ის ჯგუფის ნაწილია), მიღებული პერიოდული  საზღაური პრაქტიკის მთლიანი შემოსავლების 10%</w:t>
      </w:r>
      <w:r w:rsidR="00EC2250" w:rsidRPr="00D438A3">
        <w:rPr>
          <w:rFonts w:ascii="Sylfaen" w:hAnsi="Sylfaen"/>
          <w:spacing w:val="-1"/>
        </w:rPr>
        <w:t>?</w:t>
      </w:r>
    </w:p>
    <w:p w:rsidR="000F4FF4" w:rsidRPr="00D438A3" w:rsidRDefault="00FA6E87">
      <w:pPr>
        <w:spacing w:before="140"/>
        <w:ind w:left="928" w:right="3927"/>
        <w:jc w:val="both"/>
        <w:rPr>
          <w:rFonts w:ascii="Sylfaen" w:eastAsia="Times New Roman" w:hAnsi="Sylfaen" w:cs="Times New Roman"/>
          <w:sz w:val="20"/>
          <w:szCs w:val="20"/>
          <w:lang w:val="ka-GE"/>
        </w:rPr>
      </w:pPr>
      <w:r w:rsidRPr="00D438A3">
        <w:rPr>
          <w:rFonts w:ascii="Sylfaen" w:hAnsi="Sylfaen"/>
          <w:b/>
          <w:i/>
        </w:rPr>
        <w:t>შენიშვნა:</w:t>
      </w:r>
      <w:r w:rsidRPr="00D438A3">
        <w:rPr>
          <w:rFonts w:ascii="Sylfaen" w:hAnsi="Sylfaen"/>
          <w:i/>
        </w:rPr>
        <w:t xml:space="preserve"> აღნიშნული ლიმიტი ბუ</w:t>
      </w:r>
      <w:r w:rsidRPr="00D438A3">
        <w:rPr>
          <w:rFonts w:ascii="Sylfaen" w:hAnsi="Sylfaen"/>
          <w:i/>
        </w:rPr>
        <w:softHyphen/>
        <w:t>ღალტერთა ეთიკის საერთაშორისო სტანდარტების საბჭოს მიერ გამოცემული ეთიკის კოდექსით არ არის დადგენილი, თუმცა რეკომენდებულია სხვადასხვა აუდიტის  მარეგულირებლების მიერ მსოფლიო მასშტაბით. დაწე</w:t>
      </w:r>
      <w:r w:rsidRPr="00D438A3">
        <w:rPr>
          <w:rFonts w:ascii="Sylfaen" w:hAnsi="Sylfaen"/>
          <w:i/>
        </w:rPr>
        <w:softHyphen/>
        <w:t>სებული ზღვრის გადამეტების შემთხვევაში, საჭიროა, მკაფიოდ დოკუმენტირება, თუ რატომ არის კვლავ მართებული ფირმის აუდიტორის სახით მოქმედება</w:t>
      </w:r>
      <w:r w:rsidRPr="00D438A3">
        <w:rPr>
          <w:rFonts w:ascii="Sylfaen" w:hAnsi="Sylfaen"/>
          <w:i/>
          <w:lang w:val="ka-GE"/>
        </w:rPr>
        <w:t>.</w:t>
      </w:r>
    </w:p>
    <w:p w:rsidR="000F4FF4" w:rsidRPr="00D438A3" w:rsidRDefault="000F4FF4">
      <w:pPr>
        <w:spacing w:before="3" w:line="190" w:lineRule="exact"/>
        <w:rPr>
          <w:sz w:val="19"/>
          <w:szCs w:val="19"/>
        </w:rPr>
      </w:pPr>
    </w:p>
    <w:p w:rsidR="000F4FF4" w:rsidRPr="00D438A3" w:rsidRDefault="00FA6E87" w:rsidP="0049601F">
      <w:pPr>
        <w:pStyle w:val="BodyText"/>
        <w:numPr>
          <w:ilvl w:val="0"/>
          <w:numId w:val="83"/>
        </w:numPr>
        <w:tabs>
          <w:tab w:val="left" w:pos="928"/>
        </w:tabs>
        <w:ind w:right="3975"/>
        <w:jc w:val="both"/>
        <w:rPr>
          <w:rFonts w:ascii="Sylfaen" w:hAnsi="Sylfaen" w:cs="Times New Roman"/>
        </w:rPr>
      </w:pPr>
      <w:r w:rsidRPr="00D438A3">
        <w:rPr>
          <w:rFonts w:ascii="Sylfaen" w:hAnsi="Sylfaen"/>
        </w:rPr>
        <w:t>არსებობს თუ არა გადაუხდელი საზღაური, რომელიც  მნიშვნელოვნად აღემატება ჩვეულებრივი საკრედიტო პირობებით დადგენილს</w:t>
      </w:r>
      <w:r w:rsidR="00EC2250" w:rsidRPr="00D438A3">
        <w:rPr>
          <w:rFonts w:ascii="Sylfaen" w:hAnsi="Sylfaen"/>
          <w:spacing w:val="-1"/>
        </w:rPr>
        <w:t>?</w:t>
      </w:r>
    </w:p>
    <w:p w:rsidR="000F4FF4" w:rsidRPr="00D438A3" w:rsidRDefault="00BB4186">
      <w:pPr>
        <w:spacing w:before="138"/>
        <w:ind w:left="928" w:right="3976"/>
        <w:jc w:val="both"/>
        <w:rPr>
          <w:rFonts w:ascii="Sylfaen" w:eastAsia="Times New Roman" w:hAnsi="Sylfaen" w:cs="Times New Roman"/>
          <w:sz w:val="20"/>
          <w:szCs w:val="20"/>
        </w:rPr>
      </w:pPr>
      <w:r w:rsidRPr="00D438A3">
        <w:rPr>
          <w:rFonts w:ascii="Sylfaen" w:hAnsi="Sylfaen"/>
          <w:b/>
          <w:i/>
        </w:rPr>
        <w:t>შენიშვნა:</w:t>
      </w:r>
      <w:r w:rsidRPr="00D438A3">
        <w:rPr>
          <w:rFonts w:ascii="Sylfaen" w:hAnsi="Sylfaen"/>
          <w:i/>
        </w:rPr>
        <w:t xml:space="preserve"> თუ გადაუხდელი საზღაური აღემატება ჩვეულებრივი საკრედიტო პირობებით დადგენილს, დაასაბუთეთ ვადაგადა</w:t>
      </w:r>
      <w:r w:rsidRPr="00D438A3">
        <w:rPr>
          <w:rFonts w:ascii="Sylfaen" w:hAnsi="Sylfaen"/>
          <w:i/>
        </w:rPr>
        <w:softHyphen/>
        <w:t>ცილების აღნიშნული პერიოდი</w:t>
      </w:r>
      <w:r w:rsidR="00EC2250" w:rsidRPr="00D438A3">
        <w:rPr>
          <w:rFonts w:ascii="Sylfaen" w:hAnsi="Sylfaen"/>
          <w:i/>
          <w:sz w:val="20"/>
        </w:rPr>
        <w:t>.</w:t>
      </w:r>
    </w:p>
    <w:p w:rsidR="000F4FF4" w:rsidRPr="00D438A3" w:rsidRDefault="000F4FF4">
      <w:pPr>
        <w:spacing w:before="5" w:line="180" w:lineRule="exact"/>
        <w:rPr>
          <w:sz w:val="18"/>
          <w:szCs w:val="18"/>
        </w:rPr>
      </w:pPr>
    </w:p>
    <w:p w:rsidR="000F4FF4" w:rsidRPr="00D438A3" w:rsidRDefault="00307BBD">
      <w:pPr>
        <w:ind w:left="928" w:right="4137"/>
        <w:jc w:val="both"/>
        <w:rPr>
          <w:rFonts w:ascii="Sylfaen" w:eastAsia="Times New Roman" w:hAnsi="Sylfaen" w:cs="Times New Roman"/>
          <w:sz w:val="20"/>
          <w:szCs w:val="20"/>
        </w:rPr>
      </w:pPr>
      <w:r w:rsidRPr="00D438A3">
        <w:rPr>
          <w:rFonts w:ascii="Sylfaen" w:hAnsi="Sylfaen"/>
          <w:i/>
        </w:rPr>
        <w:t>საჭიროა, აგრეთვე ყურადღება მიექცეს  დაუმთავრებელ წარმოებას, როდესაც თანხის მოთხოვნის ვადა გადავადებულია -  განახორციელეთ აღნიშნული თანხისა და პერიოდის დოკუმენტირება</w:t>
      </w:r>
      <w:r w:rsidR="00EC2250" w:rsidRPr="00D438A3">
        <w:rPr>
          <w:rFonts w:ascii="Sylfaen" w:hAnsi="Sylfaen"/>
          <w:i/>
          <w:spacing w:val="-1"/>
          <w:sz w:val="20"/>
        </w:rPr>
        <w:t>.</w:t>
      </w:r>
    </w:p>
    <w:p w:rsidR="000F4FF4" w:rsidRPr="00D438A3" w:rsidRDefault="000F4FF4">
      <w:pPr>
        <w:spacing w:before="3" w:line="190" w:lineRule="exact"/>
        <w:rPr>
          <w:sz w:val="19"/>
          <w:szCs w:val="19"/>
        </w:rPr>
      </w:pPr>
    </w:p>
    <w:p w:rsidR="000F4FF4" w:rsidRPr="00D438A3" w:rsidRDefault="00D80812" w:rsidP="0049601F">
      <w:pPr>
        <w:pStyle w:val="BodyText"/>
        <w:numPr>
          <w:ilvl w:val="0"/>
          <w:numId w:val="83"/>
        </w:numPr>
        <w:tabs>
          <w:tab w:val="left" w:pos="928"/>
        </w:tabs>
        <w:ind w:right="3975"/>
        <w:jc w:val="both"/>
        <w:rPr>
          <w:rFonts w:ascii="Sylfaen" w:hAnsi="Sylfaen" w:cs="Times New Roman"/>
        </w:rPr>
      </w:pPr>
      <w:r w:rsidRPr="00D438A3">
        <w:rPr>
          <w:rFonts w:ascii="Sylfaen" w:hAnsi="Sylfaen"/>
        </w:rPr>
        <w:t>ხომ არ არის წინა აუდიტის ანაზღაურების თანხა და ასევე გადახდის პირობები ჯერ კიდევ შეუთანხმებელი</w:t>
      </w:r>
      <w:r w:rsidR="00EC2250" w:rsidRPr="00D438A3">
        <w:rPr>
          <w:rFonts w:ascii="Sylfaen" w:hAnsi="Sylfaen"/>
          <w:spacing w:val="-1"/>
        </w:rPr>
        <w:t>?</w:t>
      </w:r>
    </w:p>
    <w:p w:rsidR="000F4FF4" w:rsidRPr="00D438A3" w:rsidRDefault="007065B1" w:rsidP="0049601F">
      <w:pPr>
        <w:pStyle w:val="BodyText"/>
        <w:numPr>
          <w:ilvl w:val="0"/>
          <w:numId w:val="83"/>
        </w:numPr>
        <w:tabs>
          <w:tab w:val="left" w:pos="928"/>
        </w:tabs>
        <w:spacing w:before="194"/>
        <w:ind w:right="3978"/>
        <w:jc w:val="both"/>
        <w:rPr>
          <w:rFonts w:ascii="Sylfaen" w:hAnsi="Sylfaen" w:cs="Times New Roman"/>
        </w:rPr>
      </w:pPr>
      <w:r w:rsidRPr="00D438A3">
        <w:rPr>
          <w:rFonts w:ascii="Sylfaen" w:hAnsi="Sylfaen"/>
        </w:rPr>
        <w:t>მოხდა თუ არა რაიმე სახის პირობით საზღაურზე შეთანხმება რომელიმე მომსახურებასთან დაკავშირებით</w:t>
      </w:r>
      <w:r w:rsidR="00EC2250" w:rsidRPr="00D438A3">
        <w:rPr>
          <w:rFonts w:ascii="Sylfaen" w:hAnsi="Sylfaen"/>
        </w:rPr>
        <w:t>?</w:t>
      </w:r>
    </w:p>
    <w:p w:rsidR="000F4FF4" w:rsidRPr="00D438A3" w:rsidRDefault="00626B8C">
      <w:pPr>
        <w:spacing w:before="183"/>
        <w:ind w:left="927" w:right="3974"/>
        <w:jc w:val="both"/>
        <w:rPr>
          <w:rFonts w:ascii="Sylfaen" w:eastAsia="Times New Roman" w:hAnsi="Sylfaen" w:cs="Times New Roman"/>
          <w:sz w:val="20"/>
          <w:szCs w:val="20"/>
          <w:lang w:val="ka-GE"/>
        </w:rPr>
      </w:pPr>
      <w:r w:rsidRPr="00D438A3">
        <w:rPr>
          <w:rFonts w:ascii="Sylfaen" w:hAnsi="Sylfaen"/>
          <w:b/>
          <w:i/>
        </w:rPr>
        <w:t>შენიშვნა:</w:t>
      </w:r>
      <w:r w:rsidRPr="00D438A3">
        <w:rPr>
          <w:rFonts w:ascii="Sylfaen" w:hAnsi="Sylfaen"/>
          <w:i/>
        </w:rPr>
        <w:t xml:space="preserve">  დაუშვებელია აუდიტორული სამუშაოს და არააუდიტორული მომსა</w:t>
      </w:r>
      <w:r w:rsidRPr="00D438A3">
        <w:rPr>
          <w:rFonts w:ascii="Sylfaen" w:hAnsi="Sylfaen"/>
          <w:i/>
        </w:rPr>
        <w:softHyphen/>
        <w:t>ხურების შესრულება პირობითი საზღაურის საფუძველზე, თუკი პირობითი საზღაურის ოდენობა არსე</w:t>
      </w:r>
      <w:r w:rsidRPr="00D438A3">
        <w:rPr>
          <w:rFonts w:ascii="Sylfaen" w:hAnsi="Sylfaen"/>
          <w:i/>
        </w:rPr>
        <w:softHyphen/>
        <w:t>ბითია ფირმისათვის, ან არააუდიტორული მომსახუ</w:t>
      </w:r>
      <w:r w:rsidRPr="00D438A3">
        <w:rPr>
          <w:rFonts w:ascii="Sylfaen" w:hAnsi="Sylfaen"/>
          <w:i/>
        </w:rPr>
        <w:softHyphen/>
        <w:t>რების შედეგები დამოკიდებულია სამომავლო აუდი</w:t>
      </w:r>
      <w:r w:rsidRPr="00D438A3">
        <w:rPr>
          <w:rFonts w:ascii="Sylfaen" w:hAnsi="Sylfaen"/>
          <w:i/>
        </w:rPr>
        <w:softHyphen/>
        <w:t>ტორულ განსჯაზე. საგადასახადო მომსახურებების გაწევა შეუძლებელია  პირობითი საზღაურის საფუძველზე, სადაც საზღაური ემყარება საგადასახადო კანონმდებლობის შემოთავაზებულ გამოყენებას, რო</w:t>
      </w:r>
      <w:r w:rsidRPr="00D438A3">
        <w:rPr>
          <w:rFonts w:ascii="Sylfaen" w:hAnsi="Sylfaen"/>
          <w:i/>
        </w:rPr>
        <w:softHyphen/>
        <w:t xml:space="preserve">მელიც </w:t>
      </w:r>
      <w:r w:rsidRPr="00D438A3">
        <w:rPr>
          <w:rFonts w:ascii="Sylfaen" w:hAnsi="Sylfaen"/>
          <w:i/>
        </w:rPr>
        <w:lastRenderedPageBreak/>
        <w:t>გაურკვეველია, ან არ არის დადგენილი</w:t>
      </w:r>
      <w:r w:rsidRPr="00D438A3">
        <w:rPr>
          <w:rFonts w:ascii="Sylfaen" w:hAnsi="Sylfaen"/>
          <w:i/>
          <w:lang w:val="ka-GE"/>
        </w:rPr>
        <w:t>.</w:t>
      </w:r>
    </w:p>
    <w:p w:rsidR="000F4FF4" w:rsidRPr="00D438A3" w:rsidRDefault="000F4FF4">
      <w:pPr>
        <w:spacing w:before="3" w:line="190" w:lineRule="exact"/>
        <w:rPr>
          <w:sz w:val="19"/>
          <w:szCs w:val="19"/>
        </w:rPr>
      </w:pPr>
    </w:p>
    <w:p w:rsidR="000F4FF4" w:rsidRPr="00D438A3" w:rsidRDefault="006D3668" w:rsidP="0049601F">
      <w:pPr>
        <w:pStyle w:val="BodyText"/>
        <w:numPr>
          <w:ilvl w:val="0"/>
          <w:numId w:val="83"/>
        </w:numPr>
        <w:tabs>
          <w:tab w:val="left" w:pos="928"/>
        </w:tabs>
        <w:ind w:right="3974"/>
        <w:jc w:val="both"/>
        <w:rPr>
          <w:rFonts w:ascii="Sylfaen" w:hAnsi="Sylfaen" w:cs="Times New Roman"/>
        </w:rPr>
      </w:pPr>
      <w:r w:rsidRPr="00D438A3">
        <w:rPr>
          <w:rFonts w:ascii="Sylfaen" w:hAnsi="Sylfaen"/>
        </w:rPr>
        <w:t>მოქმედებს თუ არა აუდიტური  ან ნებისმიერი ქსელური ფირმა კომპანიის მდივნის ან დირექტორის სახით აუდიტის დამკვეთისთვის ან  მეკავშირე საწარმოსთვის</w:t>
      </w:r>
      <w:r w:rsidR="00EC2250" w:rsidRPr="00D438A3">
        <w:rPr>
          <w:rFonts w:ascii="Sylfaen" w:hAnsi="Sylfaen"/>
          <w:spacing w:val="-1"/>
        </w:rPr>
        <w:t>?</w:t>
      </w:r>
    </w:p>
    <w:p w:rsidR="000F4FF4" w:rsidRPr="00D438A3" w:rsidRDefault="000F4FF4">
      <w:pPr>
        <w:spacing w:before="16" w:line="260" w:lineRule="exact"/>
        <w:rPr>
          <w:rFonts w:ascii="Sylfaen" w:hAnsi="Sylfaen"/>
          <w:sz w:val="26"/>
          <w:szCs w:val="26"/>
        </w:rPr>
      </w:pPr>
    </w:p>
    <w:p w:rsidR="000F4FF4" w:rsidRPr="006D3668" w:rsidRDefault="006D3668">
      <w:pPr>
        <w:pStyle w:val="BodyText"/>
        <w:ind w:left="928" w:right="3974" w:firstLine="0"/>
        <w:jc w:val="both"/>
        <w:rPr>
          <w:rFonts w:ascii="Sylfaen" w:hAnsi="Sylfaen" w:cs="Times New Roman"/>
        </w:rPr>
      </w:pPr>
      <w:r w:rsidRPr="00D438A3">
        <w:rPr>
          <w:rFonts w:ascii="Sylfaen" w:hAnsi="Sylfaen"/>
          <w:b/>
          <w:i/>
        </w:rPr>
        <w:t>შენიშვნა:</w:t>
      </w:r>
      <w:r w:rsidRPr="00D438A3">
        <w:rPr>
          <w:rFonts w:ascii="Sylfaen" w:hAnsi="Sylfaen"/>
          <w:i/>
        </w:rPr>
        <w:t xml:space="preserve">  დადებითი პას</w:t>
      </w:r>
      <w:r w:rsidRPr="006D3668">
        <w:rPr>
          <w:rFonts w:ascii="Sylfaen" w:hAnsi="Sylfaen"/>
          <w:i/>
        </w:rPr>
        <w:t>უხის შემთხვევაში, შეუძლებელია რაიმე სახის დამცავი ზომის გატარება, რაც შესაძლებელს გახდის აუდიტის ჩატარებას</w:t>
      </w:r>
      <w:r w:rsidR="00EC2250" w:rsidRPr="006D3668">
        <w:rPr>
          <w:rFonts w:ascii="Sylfaen" w:hAnsi="Sylfaen"/>
        </w:rPr>
        <w:t>.</w:t>
      </w:r>
    </w:p>
    <w:p w:rsidR="000F4FF4" w:rsidRDefault="000F4FF4">
      <w:pPr>
        <w:spacing w:before="17" w:line="200" w:lineRule="exact"/>
        <w:rPr>
          <w:sz w:val="20"/>
          <w:szCs w:val="20"/>
        </w:rPr>
      </w:pPr>
    </w:p>
    <w:p w:rsidR="000F4FF4" w:rsidRPr="00D22FC6" w:rsidRDefault="006D3668" w:rsidP="0049601F">
      <w:pPr>
        <w:pStyle w:val="BodyText"/>
        <w:numPr>
          <w:ilvl w:val="0"/>
          <w:numId w:val="83"/>
        </w:numPr>
        <w:tabs>
          <w:tab w:val="left" w:pos="928"/>
        </w:tabs>
        <w:spacing w:before="69"/>
        <w:ind w:right="3974"/>
        <w:jc w:val="both"/>
        <w:rPr>
          <w:rFonts w:ascii="Sylfaen" w:hAnsi="Sylfaen" w:cs="Times New Roman"/>
        </w:rPr>
      </w:pPr>
      <w:r w:rsidRPr="00D22FC6">
        <w:rPr>
          <w:rFonts w:ascii="Sylfaen" w:hAnsi="Sylfaen"/>
        </w:rPr>
        <w:t>მოქმედებს თუ არა აუდიტორული  ან ქსელური ფირმის რომელიმე პარტნიორი, კომპანიასთან ან მეკავშირე საწარმოსთან მიმართებაში, როგორც კომპანიის მდივანი ან დირექტორი,      ოფიციალურ ან არა</w:t>
      </w:r>
      <w:r w:rsidRPr="00D22FC6">
        <w:rPr>
          <w:rFonts w:ascii="Sylfaen" w:hAnsi="Sylfaen"/>
        </w:rPr>
        <w:softHyphen/>
        <w:t>ოფიციალურ დონეზე</w:t>
      </w:r>
      <w:r w:rsidR="00EC2250" w:rsidRPr="00D22FC6">
        <w:rPr>
          <w:rFonts w:ascii="Sylfaen" w:hAnsi="Sylfaen"/>
          <w:spacing w:val="-1"/>
        </w:rPr>
        <w:t>?</w:t>
      </w:r>
    </w:p>
    <w:p w:rsidR="000F4FF4" w:rsidRPr="00D22FC6" w:rsidRDefault="000F4FF4">
      <w:pPr>
        <w:spacing w:before="16" w:line="260" w:lineRule="exact"/>
        <w:rPr>
          <w:rFonts w:ascii="Sylfaen" w:hAnsi="Sylfaen"/>
          <w:sz w:val="26"/>
          <w:szCs w:val="26"/>
        </w:rPr>
      </w:pPr>
    </w:p>
    <w:p w:rsidR="000F4FF4" w:rsidRPr="00D22FC6" w:rsidRDefault="00D22FC6">
      <w:pPr>
        <w:pStyle w:val="BodyText"/>
        <w:ind w:left="928" w:right="3974" w:firstLine="0"/>
        <w:jc w:val="both"/>
        <w:rPr>
          <w:rFonts w:ascii="Sylfaen" w:hAnsi="Sylfaen" w:cs="Times New Roman"/>
        </w:rPr>
      </w:pPr>
      <w:r w:rsidRPr="00D22FC6">
        <w:rPr>
          <w:rFonts w:ascii="Sylfaen" w:hAnsi="Sylfaen"/>
          <w:b/>
          <w:i/>
        </w:rPr>
        <w:t>შენიშვნა:</w:t>
      </w:r>
      <w:r w:rsidRPr="00D22FC6">
        <w:rPr>
          <w:rFonts w:ascii="Sylfaen" w:hAnsi="Sylfaen"/>
          <w:i/>
        </w:rPr>
        <w:t xml:space="preserve">  დადებითი პასუხის შემთხვევაში, შეუძლებელია რაიმე სახის დამცავი ზომის გატარება, რაც შესაძლებელს გახდის აუდიტის ჩატარებას</w:t>
      </w:r>
      <w:r w:rsidR="00EC2250" w:rsidRPr="00D22FC6">
        <w:rPr>
          <w:rFonts w:ascii="Sylfaen" w:hAnsi="Sylfaen"/>
        </w:rPr>
        <w:t>.</w:t>
      </w:r>
    </w:p>
    <w:p w:rsidR="000F4FF4" w:rsidRPr="00D22FC6" w:rsidRDefault="000F4FF4">
      <w:pPr>
        <w:spacing w:before="17" w:line="200" w:lineRule="exact"/>
        <w:rPr>
          <w:rFonts w:ascii="Sylfaen" w:hAnsi="Sylfaen"/>
          <w:sz w:val="20"/>
          <w:szCs w:val="20"/>
        </w:rPr>
      </w:pPr>
    </w:p>
    <w:p w:rsidR="000F4FF4" w:rsidRPr="00D22FC6" w:rsidRDefault="00D22FC6" w:rsidP="0049601F">
      <w:pPr>
        <w:pStyle w:val="BodyText"/>
        <w:numPr>
          <w:ilvl w:val="0"/>
          <w:numId w:val="83"/>
        </w:numPr>
        <w:tabs>
          <w:tab w:val="left" w:pos="928"/>
        </w:tabs>
        <w:spacing w:before="69"/>
        <w:ind w:right="3974"/>
        <w:jc w:val="both"/>
        <w:rPr>
          <w:rFonts w:ascii="Sylfaen" w:hAnsi="Sylfaen" w:cs="Times New Roman"/>
        </w:rPr>
      </w:pPr>
      <w:r w:rsidRPr="00D22FC6">
        <w:rPr>
          <w:rFonts w:ascii="Sylfaen" w:hAnsi="Sylfaen"/>
        </w:rPr>
        <w:t>აქვს თუ არა აუდიტზე  გავლენის მქონე პირს (ან მის ახლო ნათესავს ან ოჯახის წევრს) დამკვეთის აქციები ან სხვა  წილი დამკვეთის კომპანიაში</w:t>
      </w:r>
      <w:r w:rsidR="00EC2250" w:rsidRPr="00D22FC6">
        <w:rPr>
          <w:rFonts w:ascii="Sylfaen" w:hAnsi="Sylfaen"/>
        </w:rPr>
        <w:t>?</w:t>
      </w:r>
    </w:p>
    <w:p w:rsidR="000F4FF4" w:rsidRDefault="000F4FF4">
      <w:pPr>
        <w:jc w:val="both"/>
        <w:rPr>
          <w:rFonts w:ascii="Times New Roman" w:eastAsia="Times New Roman" w:hAnsi="Times New Roman" w:cs="Times New Roman"/>
        </w:rPr>
        <w:sectPr w:rsidR="000F4FF4">
          <w:pgSz w:w="11910" w:h="16840"/>
          <w:pgMar w:top="1240" w:right="580" w:bottom="940" w:left="1340" w:header="736" w:footer="754" w:gutter="0"/>
          <w:cols w:space="720"/>
        </w:sectPr>
      </w:pPr>
    </w:p>
    <w:p w:rsidR="000F4FF4" w:rsidRDefault="002C7EF9">
      <w:pPr>
        <w:spacing w:line="200" w:lineRule="exact"/>
        <w:rPr>
          <w:sz w:val="20"/>
          <w:szCs w:val="20"/>
        </w:rPr>
      </w:pPr>
      <w:r>
        <w:rPr>
          <w:noProof/>
        </w:rPr>
        <w:lastRenderedPageBreak/>
        <mc:AlternateContent>
          <mc:Choice Requires="wps">
            <w:drawing>
              <wp:anchor distT="0" distB="0" distL="114300" distR="114300" simplePos="0" relativeHeight="503292425" behindDoc="1" locked="0" layoutInCell="1" allowOverlap="1">
                <wp:simplePos x="0" y="0"/>
                <wp:positionH relativeFrom="page">
                  <wp:posOffset>4911090</wp:posOffset>
                </wp:positionH>
                <wp:positionV relativeFrom="page">
                  <wp:posOffset>920115</wp:posOffset>
                </wp:positionV>
                <wp:extent cx="2183130" cy="8979535"/>
                <wp:effectExtent l="0" t="0" r="1905" b="0"/>
                <wp:wrapNone/>
                <wp:docPr id="2207"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897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0"/>
                              <w:gridCol w:w="1898"/>
                              <w:gridCol w:w="82"/>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rsidP="00E80795">
                                  <w:pPr>
                                    <w:pStyle w:val="TableParagraph"/>
                                    <w:spacing w:line="272" w:lineRule="exact"/>
                                    <w:ind w:left="267"/>
                                    <w:rPr>
                                      <w:rFonts w:ascii="Sylfaen" w:eastAsia="Times New Roman" w:hAnsi="Sylfaen" w:cs="Times New Roman"/>
                                      <w:sz w:val="24"/>
                                      <w:szCs w:val="24"/>
                                      <w:lang w:val="ka-GE"/>
                                    </w:rPr>
                                  </w:pPr>
                                  <w:r>
                                    <w:rPr>
                                      <w:rFonts w:ascii="Sylfaen" w:hAnsi="Sylfaen"/>
                                      <w:b/>
                                      <w:spacing w:val="-1"/>
                                      <w:sz w:val="24"/>
                                      <w:lang w:val="ka-GE"/>
                                    </w:rPr>
                                    <w:t>დიახ/არა</w:t>
                                  </w:r>
                                </w:p>
                              </w:tc>
                              <w:tc>
                                <w:tcPr>
                                  <w:tcW w:w="1980" w:type="dxa"/>
                                  <w:gridSpan w:val="2"/>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rsidP="00E80795">
                                  <w:pPr>
                                    <w:pStyle w:val="TableParagraph"/>
                                    <w:spacing w:line="272" w:lineRule="exact"/>
                                    <w:ind w:left="262"/>
                                    <w:rPr>
                                      <w:rFonts w:ascii="Sylfaen" w:eastAsia="Times New Roman" w:hAnsi="Sylfaen" w:cs="Times New Roman"/>
                                      <w:sz w:val="24"/>
                                      <w:szCs w:val="24"/>
                                      <w:lang w:val="ka-GE"/>
                                    </w:rPr>
                                  </w:pPr>
                                  <w:r>
                                    <w:rPr>
                                      <w:rFonts w:ascii="Sylfaen" w:hAnsi="Sylfaen"/>
                                      <w:b/>
                                      <w:spacing w:val="-1"/>
                                      <w:sz w:val="24"/>
                                      <w:lang w:val="ka-GE"/>
                                    </w:rPr>
                                    <w:t>კომენტარი</w:t>
                                  </w:r>
                                </w:p>
                              </w:tc>
                            </w:tr>
                            <w:tr w:rsidR="00990473">
                              <w:trPr>
                                <w:trHeight w:hRule="exact" w:val="102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29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57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296"/>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470"/>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390"/>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29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94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c>
                                <w:tcPr>
                                  <w:tcW w:w="82" w:type="dxa"/>
                                  <w:tcBorders>
                                    <w:top w:val="single" w:sz="5" w:space="0" w:color="000000"/>
                                    <w:left w:val="single" w:sz="5" w:space="0" w:color="000000"/>
                                    <w:bottom w:val="nil"/>
                                    <w:right w:val="nil"/>
                                  </w:tcBorders>
                                </w:tcPr>
                                <w:p w:rsidR="00990473" w:rsidRDefault="00990473" w:rsidP="00E80795"/>
                              </w:tc>
                            </w:tr>
                            <w:tr w:rsidR="00990473">
                              <w:trPr>
                                <w:trHeight w:hRule="exact" w:val="355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c>
                                <w:tcPr>
                                  <w:tcW w:w="82" w:type="dxa"/>
                                  <w:tcBorders>
                                    <w:top w:val="nil"/>
                                    <w:left w:val="single" w:sz="5" w:space="0" w:color="000000"/>
                                    <w:bottom w:val="nil"/>
                                    <w:right w:val="nil"/>
                                  </w:tcBorders>
                                </w:tcPr>
                                <w:p w:rsidR="00990473" w:rsidRDefault="00990473" w:rsidP="00E80795"/>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53" type="#_x0000_t202" style="position:absolute;margin-left:386.7pt;margin-top:72.45pt;width:171.9pt;height:707.05pt;z-index:-24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DjtQ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0"/>
                        <w:gridCol w:w="1898"/>
                        <w:gridCol w:w="82"/>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rsidP="00E80795">
                            <w:pPr>
                              <w:pStyle w:val="TableParagraph"/>
                              <w:spacing w:line="272" w:lineRule="exact"/>
                              <w:ind w:left="267"/>
                              <w:rPr>
                                <w:rFonts w:ascii="Sylfaen" w:eastAsia="Times New Roman" w:hAnsi="Sylfaen" w:cs="Times New Roman"/>
                                <w:sz w:val="24"/>
                                <w:szCs w:val="24"/>
                                <w:lang w:val="ka-GE"/>
                              </w:rPr>
                            </w:pPr>
                            <w:r>
                              <w:rPr>
                                <w:rFonts w:ascii="Sylfaen" w:hAnsi="Sylfaen"/>
                                <w:b/>
                                <w:spacing w:val="-1"/>
                                <w:sz w:val="24"/>
                                <w:lang w:val="ka-GE"/>
                              </w:rPr>
                              <w:t>დიახ/არა</w:t>
                            </w:r>
                          </w:p>
                        </w:tc>
                        <w:tc>
                          <w:tcPr>
                            <w:tcW w:w="1980" w:type="dxa"/>
                            <w:gridSpan w:val="2"/>
                            <w:tcBorders>
                              <w:top w:val="single" w:sz="5" w:space="0" w:color="000000"/>
                              <w:left w:val="single" w:sz="5" w:space="0" w:color="000000"/>
                              <w:bottom w:val="single" w:sz="5" w:space="0" w:color="000000"/>
                              <w:right w:val="single" w:sz="5" w:space="0" w:color="000000"/>
                            </w:tcBorders>
                            <w:shd w:val="clear" w:color="auto" w:fill="DADADA"/>
                          </w:tcPr>
                          <w:p w:rsidR="00990473" w:rsidRPr="00E80795" w:rsidRDefault="00990473" w:rsidP="00E80795">
                            <w:pPr>
                              <w:pStyle w:val="TableParagraph"/>
                              <w:spacing w:line="272" w:lineRule="exact"/>
                              <w:ind w:left="262"/>
                              <w:rPr>
                                <w:rFonts w:ascii="Sylfaen" w:eastAsia="Times New Roman" w:hAnsi="Sylfaen" w:cs="Times New Roman"/>
                                <w:sz w:val="24"/>
                                <w:szCs w:val="24"/>
                                <w:lang w:val="ka-GE"/>
                              </w:rPr>
                            </w:pPr>
                            <w:r>
                              <w:rPr>
                                <w:rFonts w:ascii="Sylfaen" w:hAnsi="Sylfaen"/>
                                <w:b/>
                                <w:spacing w:val="-1"/>
                                <w:sz w:val="24"/>
                                <w:lang w:val="ka-GE"/>
                              </w:rPr>
                              <w:t>კომენტარი</w:t>
                            </w:r>
                          </w:p>
                        </w:tc>
                      </w:tr>
                      <w:tr w:rsidR="00990473">
                        <w:trPr>
                          <w:trHeight w:hRule="exact" w:val="102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29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57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296"/>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470"/>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390"/>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29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980" w:type="dxa"/>
                            <w:gridSpan w:val="2"/>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94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c>
                          <w:tcPr>
                            <w:tcW w:w="82" w:type="dxa"/>
                            <w:tcBorders>
                              <w:top w:val="single" w:sz="5" w:space="0" w:color="000000"/>
                              <w:left w:val="single" w:sz="5" w:space="0" w:color="000000"/>
                              <w:bottom w:val="nil"/>
                              <w:right w:val="nil"/>
                            </w:tcBorders>
                          </w:tcPr>
                          <w:p w:rsidR="00990473" w:rsidRDefault="00990473" w:rsidP="00E80795"/>
                        </w:tc>
                      </w:tr>
                      <w:tr w:rsidR="00990473">
                        <w:trPr>
                          <w:trHeight w:hRule="exact" w:val="3552"/>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D10DC7">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c>
                          <w:tcPr>
                            <w:tcW w:w="82" w:type="dxa"/>
                            <w:tcBorders>
                              <w:top w:val="nil"/>
                              <w:left w:val="single" w:sz="5" w:space="0" w:color="000000"/>
                              <w:bottom w:val="nil"/>
                              <w:right w:val="nil"/>
                            </w:tcBorders>
                          </w:tcPr>
                          <w:p w:rsidR="00990473" w:rsidRDefault="00990473" w:rsidP="00E80795"/>
                        </w:tc>
                      </w:tr>
                    </w:tbl>
                    <w:p w:rsidR="00990473" w:rsidRDefault="00990473"/>
                  </w:txbxContent>
                </v:textbox>
                <w10:wrap anchorx="page" anchory="page"/>
              </v:shape>
            </w:pict>
          </mc:Fallback>
        </mc:AlternateContent>
      </w:r>
    </w:p>
    <w:p w:rsidR="000F4FF4" w:rsidRDefault="000F4FF4">
      <w:pPr>
        <w:spacing w:before="11" w:line="200" w:lineRule="exact"/>
        <w:rPr>
          <w:sz w:val="20"/>
          <w:szCs w:val="20"/>
        </w:rPr>
      </w:pPr>
    </w:p>
    <w:p w:rsidR="000F4FF4" w:rsidRPr="00F60B33" w:rsidRDefault="00F60B33" w:rsidP="0049601F">
      <w:pPr>
        <w:pStyle w:val="BodyText"/>
        <w:numPr>
          <w:ilvl w:val="0"/>
          <w:numId w:val="83"/>
        </w:numPr>
        <w:tabs>
          <w:tab w:val="left" w:pos="928"/>
        </w:tabs>
        <w:spacing w:before="70" w:line="239" w:lineRule="auto"/>
        <w:ind w:right="3974"/>
        <w:jc w:val="both"/>
        <w:rPr>
          <w:rFonts w:ascii="Sylfaen" w:hAnsi="Sylfaen" w:cs="Times New Roman"/>
        </w:rPr>
      </w:pPr>
      <w:r w:rsidRPr="00F60B33">
        <w:rPr>
          <w:rFonts w:ascii="Sylfaen" w:hAnsi="Sylfaen"/>
        </w:rPr>
        <w:t>არის თუ არა აუდიტზე  გავლენის მქონე პირი (ან მისი ახლო ნათესავი ან ოჯახის წევრი) იმ ტრასტის ნდობით აღჭურვილი პირი, რომელიც აქციებს ფლობს დამკვეთის კომპანიაში</w:t>
      </w:r>
      <w:r w:rsidR="00EC2250" w:rsidRPr="00F60B33">
        <w:rPr>
          <w:rFonts w:ascii="Sylfaen" w:hAnsi="Sylfaen"/>
          <w:spacing w:val="-1"/>
        </w:rPr>
        <w:t>?</w:t>
      </w:r>
    </w:p>
    <w:p w:rsidR="000F4FF4" w:rsidRPr="00F60B33" w:rsidRDefault="00F60B33" w:rsidP="0049601F">
      <w:pPr>
        <w:pStyle w:val="BodyText"/>
        <w:numPr>
          <w:ilvl w:val="0"/>
          <w:numId w:val="83"/>
        </w:numPr>
        <w:tabs>
          <w:tab w:val="left" w:pos="928"/>
        </w:tabs>
        <w:spacing w:before="194"/>
        <w:ind w:right="3974"/>
        <w:jc w:val="both"/>
        <w:rPr>
          <w:rFonts w:ascii="Sylfaen" w:hAnsi="Sylfaen" w:cs="Times New Roman"/>
        </w:rPr>
      </w:pPr>
      <w:r w:rsidRPr="00F60B33">
        <w:rPr>
          <w:rFonts w:ascii="Sylfaen" w:hAnsi="Sylfaen"/>
        </w:rPr>
        <w:t>არსებობს თუ არა რაიმე სახის სესხი ან ფინანსური შეთანხმება აუდიტზე  გავლენის მქონე პირსა (ან მის ახლო ნათესავს ან ოჯახის წევრს) და დამკვეთს შორის</w:t>
      </w:r>
      <w:r w:rsidR="00EC2250" w:rsidRPr="00F60B33">
        <w:rPr>
          <w:rFonts w:ascii="Sylfaen" w:hAnsi="Sylfaen"/>
          <w:spacing w:val="-1"/>
        </w:rPr>
        <w:t>?</w:t>
      </w:r>
    </w:p>
    <w:p w:rsidR="000F4FF4" w:rsidRPr="006A7F89" w:rsidRDefault="006A7F89" w:rsidP="0049601F">
      <w:pPr>
        <w:pStyle w:val="BodyText"/>
        <w:numPr>
          <w:ilvl w:val="0"/>
          <w:numId w:val="83"/>
        </w:numPr>
        <w:tabs>
          <w:tab w:val="left" w:pos="928"/>
        </w:tabs>
        <w:spacing w:before="194"/>
        <w:ind w:right="3974"/>
        <w:jc w:val="both"/>
        <w:rPr>
          <w:rFonts w:ascii="Sylfaen" w:hAnsi="Sylfaen" w:cs="Times New Roman"/>
        </w:rPr>
      </w:pPr>
      <w:r w:rsidRPr="006A7F89">
        <w:rPr>
          <w:rFonts w:ascii="Sylfaen" w:hAnsi="Sylfaen"/>
        </w:rPr>
        <w:t>ყიდულობს თუ არა აუდიტზე  გავლენის მქონე პირი (ან მისი ახლო ნათესავი ან ოჯახის წევრი) საქონელსა და მომსახურებას დამკვეთისგან ბიზნესის ჩვეულებრივი  მსვლელობისას, როცა შესყიდვის ღირებულება არსე</w:t>
      </w:r>
      <w:r w:rsidRPr="006A7F89">
        <w:rPr>
          <w:rFonts w:ascii="Sylfaen" w:hAnsi="Sylfaen"/>
        </w:rPr>
        <w:softHyphen/>
        <w:t>ბითია ორივე მხარისათვის</w:t>
      </w:r>
      <w:r w:rsidR="00EC2250" w:rsidRPr="006A7F89">
        <w:rPr>
          <w:rFonts w:ascii="Sylfaen" w:hAnsi="Sylfaen"/>
          <w:spacing w:val="-1"/>
        </w:rPr>
        <w:t>?</w:t>
      </w:r>
    </w:p>
    <w:p w:rsidR="000F4FF4" w:rsidRPr="006A7F89" w:rsidRDefault="006A7F89" w:rsidP="0049601F">
      <w:pPr>
        <w:pStyle w:val="BodyText"/>
        <w:numPr>
          <w:ilvl w:val="0"/>
          <w:numId w:val="83"/>
        </w:numPr>
        <w:tabs>
          <w:tab w:val="left" w:pos="928"/>
        </w:tabs>
        <w:spacing w:before="194"/>
        <w:ind w:right="3974"/>
        <w:jc w:val="both"/>
        <w:rPr>
          <w:rFonts w:ascii="Sylfaen" w:hAnsi="Sylfaen" w:cs="Times New Roman"/>
        </w:rPr>
      </w:pPr>
      <w:r w:rsidRPr="006A7F89">
        <w:rPr>
          <w:rFonts w:ascii="Sylfaen" w:hAnsi="Sylfaen"/>
        </w:rPr>
        <w:t>აქვს თუ არა აუდიტზე   გავლენის მქონე პირს (ან მის ახლო ნათესავს ან ოჯახის წევრს) ახლო ოჯახური ან პირადი ურთიერთობები დამკვეთთან</w:t>
      </w:r>
      <w:r w:rsidR="00EC2250" w:rsidRPr="006A7F89">
        <w:rPr>
          <w:rFonts w:ascii="Sylfaen" w:hAnsi="Sylfaen"/>
          <w:spacing w:val="-1"/>
        </w:rPr>
        <w:t>?</w:t>
      </w:r>
    </w:p>
    <w:p w:rsidR="000F4FF4" w:rsidRPr="006A7F89" w:rsidRDefault="006A7F89" w:rsidP="0049601F">
      <w:pPr>
        <w:pStyle w:val="BodyText"/>
        <w:numPr>
          <w:ilvl w:val="0"/>
          <w:numId w:val="83"/>
        </w:numPr>
        <w:tabs>
          <w:tab w:val="left" w:pos="928"/>
        </w:tabs>
        <w:spacing w:before="194"/>
        <w:ind w:right="3690"/>
        <w:rPr>
          <w:rFonts w:ascii="Sylfaen" w:hAnsi="Sylfaen" w:cs="Times New Roman"/>
        </w:rPr>
      </w:pPr>
      <w:r w:rsidRPr="006A7F89">
        <w:rPr>
          <w:rFonts w:ascii="Sylfaen" w:hAnsi="Sylfaen"/>
        </w:rPr>
        <w:t>ვფლობთ თუ არა ინფორმაციას, ნებისმიერი სახის ინტერესთა კონფლიქტის შესახებ</w:t>
      </w:r>
      <w:r w:rsidR="00EC2250" w:rsidRPr="006A7F89">
        <w:rPr>
          <w:rFonts w:ascii="Sylfaen" w:hAnsi="Sylfaen"/>
          <w:spacing w:val="-1"/>
        </w:rPr>
        <w:t>?</w:t>
      </w:r>
    </w:p>
    <w:p w:rsidR="000F4FF4" w:rsidRPr="006A7F89" w:rsidRDefault="006A7F89" w:rsidP="0049601F">
      <w:pPr>
        <w:pStyle w:val="BodyText"/>
        <w:numPr>
          <w:ilvl w:val="0"/>
          <w:numId w:val="83"/>
        </w:numPr>
        <w:tabs>
          <w:tab w:val="left" w:pos="928"/>
        </w:tabs>
        <w:spacing w:before="192"/>
        <w:ind w:right="3972"/>
        <w:jc w:val="both"/>
        <w:rPr>
          <w:rFonts w:ascii="Sylfaen" w:hAnsi="Sylfaen" w:cs="Times New Roman"/>
        </w:rPr>
      </w:pPr>
      <w:r w:rsidRPr="006A7F89">
        <w:rPr>
          <w:rFonts w:ascii="Sylfaen" w:hAnsi="Sylfaen"/>
        </w:rPr>
        <w:t>გვაქვს ან გვემუქრება თუ არა რაიმე სახის სასამართლო პროცესი დამკვეთთან</w:t>
      </w:r>
      <w:r w:rsidR="00EC2250" w:rsidRPr="006A7F89">
        <w:rPr>
          <w:rFonts w:ascii="Sylfaen" w:hAnsi="Sylfaen"/>
          <w:spacing w:val="-1"/>
        </w:rPr>
        <w:t>?</w:t>
      </w:r>
    </w:p>
    <w:p w:rsidR="000F4FF4" w:rsidRPr="006A7F89" w:rsidRDefault="006A7F89">
      <w:pPr>
        <w:spacing w:before="186"/>
        <w:ind w:left="928" w:right="3971"/>
        <w:jc w:val="both"/>
        <w:rPr>
          <w:rFonts w:ascii="Sylfaen" w:eastAsia="Times New Roman" w:hAnsi="Sylfaen" w:cs="Times New Roman"/>
          <w:sz w:val="20"/>
          <w:szCs w:val="20"/>
        </w:rPr>
      </w:pPr>
      <w:r w:rsidRPr="006A7F89">
        <w:rPr>
          <w:rFonts w:ascii="Sylfaen" w:hAnsi="Sylfaen"/>
          <w:b/>
          <w:i/>
        </w:rPr>
        <w:t xml:space="preserve">შენიშვნა: </w:t>
      </w:r>
      <w:r w:rsidRPr="006A7F89">
        <w:rPr>
          <w:rFonts w:ascii="Sylfaen" w:hAnsi="Sylfaen"/>
          <w:i/>
        </w:rPr>
        <w:t xml:space="preserve"> დადებითი პასუხის შემთხვევაში აუდიტურ ფირმას არ შეუძლია გარიგებაში მონაწილეობა</w:t>
      </w:r>
      <w:r w:rsidR="00EC2250" w:rsidRPr="006A7F89">
        <w:rPr>
          <w:rFonts w:ascii="Sylfaen" w:hAnsi="Sylfaen"/>
          <w:i/>
          <w:sz w:val="20"/>
        </w:rPr>
        <w:t>.</w:t>
      </w:r>
    </w:p>
    <w:p w:rsidR="000F4FF4" w:rsidRDefault="000F4FF4">
      <w:pPr>
        <w:spacing w:before="3" w:line="190" w:lineRule="exact"/>
        <w:rPr>
          <w:sz w:val="19"/>
          <w:szCs w:val="19"/>
        </w:rPr>
      </w:pPr>
    </w:p>
    <w:p w:rsidR="000F4FF4" w:rsidRPr="00D671F8" w:rsidRDefault="00406C4E" w:rsidP="0049601F">
      <w:pPr>
        <w:pStyle w:val="BodyText"/>
        <w:numPr>
          <w:ilvl w:val="0"/>
          <w:numId w:val="83"/>
        </w:numPr>
        <w:tabs>
          <w:tab w:val="left" w:pos="928"/>
        </w:tabs>
        <w:ind w:right="3972"/>
        <w:jc w:val="both"/>
        <w:rPr>
          <w:rFonts w:ascii="Sylfaen" w:hAnsi="Sylfaen" w:cs="Times New Roman"/>
        </w:rPr>
      </w:pPr>
      <w:r w:rsidRPr="00D671F8">
        <w:rPr>
          <w:rFonts w:ascii="Sylfaen" w:hAnsi="Sylfaen"/>
        </w:rPr>
        <w:t>მივიღეთ თუ არა  ჩვენ, ან  აუდიტზე გავლენის  მქონე სხვა პირმა, საჩუქრები ან  მასპინძლობა დამკვეთისგან, ფირმის დასაშვები კრიტე</w:t>
      </w:r>
      <w:r w:rsidRPr="00D671F8">
        <w:rPr>
          <w:rFonts w:ascii="Sylfaen" w:hAnsi="Sylfaen"/>
        </w:rPr>
        <w:softHyphen/>
        <w:t>რიუმების გადამეტებით</w:t>
      </w:r>
      <w:r w:rsidR="00EC2250" w:rsidRPr="00D671F8">
        <w:rPr>
          <w:rFonts w:ascii="Sylfaen" w:hAnsi="Sylfaen" w:cs="Times New Roman"/>
          <w:spacing w:val="-1"/>
        </w:rPr>
        <w:t>?</w:t>
      </w:r>
    </w:p>
    <w:p w:rsidR="000F4FF4" w:rsidRPr="00D671F8" w:rsidRDefault="00406C4E" w:rsidP="0049601F">
      <w:pPr>
        <w:pStyle w:val="BodyText"/>
        <w:numPr>
          <w:ilvl w:val="0"/>
          <w:numId w:val="83"/>
        </w:numPr>
        <w:tabs>
          <w:tab w:val="left" w:pos="928"/>
        </w:tabs>
        <w:spacing w:before="192"/>
        <w:ind w:right="3974"/>
        <w:jc w:val="both"/>
        <w:rPr>
          <w:rFonts w:ascii="Sylfaen" w:hAnsi="Sylfaen" w:cs="Times New Roman"/>
        </w:rPr>
      </w:pPr>
      <w:r w:rsidRPr="00D671F8">
        <w:rPr>
          <w:rFonts w:ascii="Sylfaen" w:hAnsi="Sylfaen"/>
        </w:rPr>
        <w:t>ვმოქმედებთ თუ არა მხოლოდ ჯგუფის მშობელი საწარ</w:t>
      </w:r>
      <w:r w:rsidRPr="00D671F8">
        <w:rPr>
          <w:rFonts w:ascii="Sylfaen" w:hAnsi="Sylfaen"/>
        </w:rPr>
        <w:softHyphen/>
        <w:t>მოსთვის, რომლისთვისაც ვამზადებთ კონსოლი</w:t>
      </w:r>
      <w:r w:rsidRPr="00D671F8">
        <w:rPr>
          <w:rFonts w:ascii="Sylfaen" w:hAnsi="Sylfaen"/>
        </w:rPr>
        <w:softHyphen/>
        <w:t>დირებულ ფინანსურ ანგარიშგებას და ვმუშაობთ ჯგუფის მხო</w:t>
      </w:r>
      <w:r w:rsidRPr="00D671F8">
        <w:rPr>
          <w:rFonts w:ascii="Sylfaen" w:hAnsi="Sylfaen"/>
        </w:rPr>
        <w:softHyphen/>
        <w:t>ლოდ უმნიშვნელო ნაწილისთვის</w:t>
      </w:r>
      <w:r w:rsidR="00EC2250" w:rsidRPr="00D671F8">
        <w:rPr>
          <w:rFonts w:ascii="Sylfaen" w:hAnsi="Sylfaen"/>
          <w:spacing w:val="-1"/>
        </w:rPr>
        <w:t>?</w:t>
      </w:r>
    </w:p>
    <w:p w:rsidR="000F4FF4" w:rsidRPr="00D671F8" w:rsidRDefault="00D671F8">
      <w:pPr>
        <w:spacing w:before="186"/>
        <w:ind w:left="928" w:right="3972"/>
        <w:jc w:val="both"/>
        <w:rPr>
          <w:rFonts w:ascii="Sylfaen" w:eastAsia="Times New Roman" w:hAnsi="Sylfaen" w:cs="Times New Roman"/>
          <w:sz w:val="20"/>
          <w:szCs w:val="20"/>
        </w:rPr>
      </w:pPr>
      <w:r w:rsidRPr="00D671F8">
        <w:rPr>
          <w:rFonts w:ascii="Sylfaen" w:hAnsi="Sylfaen"/>
          <w:b/>
          <w:i/>
        </w:rPr>
        <w:t xml:space="preserve">შენიშვნა: </w:t>
      </w:r>
      <w:r w:rsidRPr="00D671F8">
        <w:rPr>
          <w:rFonts w:ascii="Sylfaen" w:hAnsi="Sylfaen"/>
          <w:i/>
        </w:rPr>
        <w:t xml:space="preserve"> დადებითი პასუხის შემთხვევაში აუდიტურმა ფირმამ მონაწილეობა  არ უნდა მიიღოს  გარიგებაში</w:t>
      </w:r>
      <w:r w:rsidR="00EC2250" w:rsidRPr="00D671F8">
        <w:rPr>
          <w:rFonts w:ascii="Sylfaen" w:hAnsi="Sylfaen"/>
          <w:i/>
          <w:sz w:val="20"/>
        </w:rPr>
        <w:t>.</w:t>
      </w:r>
    </w:p>
    <w:p w:rsidR="000F4FF4" w:rsidRDefault="000F4FF4">
      <w:pPr>
        <w:spacing w:before="1" w:line="190" w:lineRule="exact"/>
        <w:rPr>
          <w:sz w:val="19"/>
          <w:szCs w:val="19"/>
        </w:rPr>
      </w:pPr>
    </w:p>
    <w:p w:rsidR="000F4FF4" w:rsidRDefault="00D671F8" w:rsidP="0049601F">
      <w:pPr>
        <w:pStyle w:val="BodyText"/>
        <w:numPr>
          <w:ilvl w:val="0"/>
          <w:numId w:val="83"/>
        </w:numPr>
        <w:tabs>
          <w:tab w:val="left" w:pos="928"/>
        </w:tabs>
        <w:ind w:right="3974"/>
        <w:jc w:val="both"/>
        <w:rPr>
          <w:rFonts w:cs="Times New Roman"/>
        </w:rPr>
      </w:pPr>
      <w:r w:rsidRPr="00D671F8">
        <w:rPr>
          <w:rFonts w:ascii="Sylfaen" w:hAnsi="Sylfaen"/>
        </w:rPr>
        <w:t xml:space="preserve">არის თუ არა რაიმე სახის ნიშანი, რომ </w:t>
      </w:r>
      <w:r w:rsidRPr="00D671F8">
        <w:rPr>
          <w:rFonts w:ascii="Sylfaen" w:hAnsi="Sylfaen"/>
        </w:rPr>
        <w:lastRenderedPageBreak/>
        <w:t>დირექტორებმა შეიძლება დააწესონ მოქმედების სფეროს შეზღუდვა, რაც გამოიწვევს ფინანსური ანგარიშგებების შესახებ გამოცემულ აუდიტორულ  მოსაზრებაზე უარის თქმას (ასს</w:t>
      </w:r>
      <w:r w:rsidRPr="00A75BB7">
        <w:t xml:space="preserve"> </w:t>
      </w:r>
      <w:r w:rsidR="00EC2250">
        <w:rPr>
          <w:spacing w:val="-1"/>
        </w:rPr>
        <w:t>705.13(b)(i))?</w:t>
      </w:r>
    </w:p>
    <w:p w:rsidR="000F4FF4" w:rsidRPr="00D671F8" w:rsidRDefault="00D671F8">
      <w:pPr>
        <w:spacing w:before="186"/>
        <w:ind w:left="928" w:right="3971"/>
        <w:jc w:val="both"/>
        <w:rPr>
          <w:rFonts w:ascii="Sylfaen" w:eastAsia="Times New Roman" w:hAnsi="Sylfaen" w:cs="Times New Roman"/>
          <w:sz w:val="20"/>
          <w:szCs w:val="20"/>
        </w:rPr>
      </w:pPr>
      <w:r w:rsidRPr="00D671F8">
        <w:rPr>
          <w:rFonts w:ascii="Sylfaen" w:hAnsi="Sylfaen"/>
          <w:b/>
          <w:i/>
        </w:rPr>
        <w:t xml:space="preserve">შენიშვნა: </w:t>
      </w:r>
      <w:r w:rsidRPr="00D671F8">
        <w:rPr>
          <w:rFonts w:ascii="Sylfaen" w:hAnsi="Sylfaen"/>
          <w:i/>
        </w:rPr>
        <w:t xml:space="preserve"> თუ ეს ასეა, მაშინ აუდიტურ ფირმას არ შეუძლია გარიგებაში მონაწილეობა</w:t>
      </w:r>
      <w:r w:rsidR="00EC2250" w:rsidRPr="00D671F8">
        <w:rPr>
          <w:rFonts w:ascii="Sylfaen" w:hAnsi="Sylfaen"/>
          <w:i/>
          <w:sz w:val="20"/>
        </w:rPr>
        <w:t>.</w:t>
      </w:r>
    </w:p>
    <w:p w:rsidR="000F4FF4" w:rsidRPr="00D671F8" w:rsidRDefault="000F4FF4">
      <w:pPr>
        <w:spacing w:before="3" w:line="180" w:lineRule="exact"/>
        <w:rPr>
          <w:rFonts w:ascii="Sylfaen" w:hAnsi="Sylfaen"/>
          <w:sz w:val="18"/>
          <w:szCs w:val="18"/>
        </w:rPr>
      </w:pPr>
    </w:p>
    <w:p w:rsidR="000F4FF4" w:rsidRPr="00D671F8" w:rsidRDefault="00D671F8">
      <w:pPr>
        <w:ind w:left="928" w:right="3971"/>
        <w:jc w:val="both"/>
        <w:rPr>
          <w:rFonts w:ascii="Sylfaen" w:eastAsia="Times New Roman" w:hAnsi="Sylfaen" w:cs="Times New Roman"/>
          <w:sz w:val="20"/>
          <w:szCs w:val="20"/>
        </w:rPr>
      </w:pPr>
      <w:r w:rsidRPr="00D671F8">
        <w:rPr>
          <w:rFonts w:ascii="Sylfaen" w:hAnsi="Sylfaen"/>
          <w:b/>
          <w:i/>
        </w:rPr>
        <w:t xml:space="preserve">შენიშვნა </w:t>
      </w:r>
      <w:r w:rsidRPr="00D671F8">
        <w:rPr>
          <w:rFonts w:ascii="Sylfaen" w:hAnsi="Sylfaen"/>
          <w:i/>
        </w:rPr>
        <w:t xml:space="preserve"> </w:t>
      </w:r>
      <w:r w:rsidRPr="00D671F8">
        <w:rPr>
          <w:rFonts w:ascii="Sylfaen" w:hAnsi="Sylfaen"/>
          <w:b/>
          <w:i/>
        </w:rPr>
        <w:t>2:</w:t>
      </w:r>
      <w:r w:rsidRPr="00D671F8">
        <w:rPr>
          <w:rFonts w:ascii="Sylfaen" w:hAnsi="Sylfaen"/>
          <w:i/>
        </w:rPr>
        <w:t xml:space="preserve"> თუ წინა პერიოდების განმავლობაში მოსაზრებაზე უარი ეთქვა მოქმედების სფეროზე დაწესებული შეზღუდვების გამო (მიუხედავად იმისა, მოქმედებდა თუ არა ფირმა აუდიტორის სახით აღნიშნულ პერიოდში), აუცილე</w:t>
      </w:r>
      <w:r w:rsidRPr="00D671F8">
        <w:rPr>
          <w:rFonts w:ascii="Sylfaen" w:hAnsi="Sylfaen"/>
          <w:i/>
        </w:rPr>
        <w:softHyphen/>
        <w:t>ბელია, დირექტორთა   ოფიციალური წერილობითი განცხადების მიღება იმის თაობაზე, რომ ამგვარი სიტუაცია წელს აღარ განმეორდება. გარდა ამისა,  ეს საკითხი სრულად უნდა იქნეს განიხილული ეთიკის პარტ</w:t>
      </w:r>
      <w:r w:rsidRPr="00D671F8">
        <w:rPr>
          <w:rFonts w:ascii="Sylfaen" w:hAnsi="Sylfaen"/>
          <w:i/>
        </w:rPr>
        <w:softHyphen/>
        <w:t>ნიორთან</w:t>
      </w:r>
      <w:r w:rsidR="00EC2250" w:rsidRPr="00D671F8">
        <w:rPr>
          <w:rFonts w:ascii="Sylfaen" w:eastAsia="Times New Roman" w:hAnsi="Sylfaen" w:cs="Times New Roman"/>
          <w:i/>
          <w:spacing w:val="-1"/>
          <w:sz w:val="20"/>
          <w:szCs w:val="20"/>
        </w:rPr>
        <w:t>.</w:t>
      </w:r>
    </w:p>
    <w:p w:rsidR="000F4FF4" w:rsidRDefault="000F4FF4">
      <w:pPr>
        <w:jc w:val="both"/>
        <w:rPr>
          <w:rFonts w:ascii="Times New Roman" w:eastAsia="Times New Roman" w:hAnsi="Times New Roman" w:cs="Times New Roman"/>
          <w:sz w:val="20"/>
          <w:szCs w:val="20"/>
        </w:rPr>
        <w:sectPr w:rsidR="000F4FF4">
          <w:pgSz w:w="11910" w:h="16840"/>
          <w:pgMar w:top="1240" w:right="580" w:bottom="940" w:left="1340" w:header="736" w:footer="754" w:gutter="0"/>
          <w:cols w:space="720"/>
        </w:sectPr>
      </w:pPr>
    </w:p>
    <w:p w:rsidR="000F4FF4" w:rsidRDefault="000F4FF4">
      <w:pPr>
        <w:spacing w:line="200" w:lineRule="exact"/>
        <w:rPr>
          <w:sz w:val="20"/>
          <w:szCs w:val="20"/>
        </w:rPr>
      </w:pPr>
    </w:p>
    <w:p w:rsidR="000F4FF4" w:rsidRDefault="000F4FF4">
      <w:pPr>
        <w:spacing w:before="11" w:line="200" w:lineRule="exact"/>
        <w:rPr>
          <w:sz w:val="20"/>
          <w:szCs w:val="20"/>
        </w:rPr>
      </w:pPr>
    </w:p>
    <w:p w:rsidR="000F4FF4" w:rsidRPr="00C81A67" w:rsidRDefault="002C7EF9" w:rsidP="0049601F">
      <w:pPr>
        <w:pStyle w:val="BodyText"/>
        <w:numPr>
          <w:ilvl w:val="0"/>
          <w:numId w:val="83"/>
        </w:numPr>
        <w:tabs>
          <w:tab w:val="left" w:pos="948"/>
        </w:tabs>
        <w:spacing w:before="74" w:line="274" w:lineRule="exact"/>
        <w:ind w:left="948" w:right="3975"/>
        <w:rPr>
          <w:rFonts w:ascii="Sylfaen" w:hAnsi="Sylfaen" w:cs="Times New Roman"/>
        </w:rPr>
      </w:pPr>
      <w:r w:rsidRPr="00C81A67">
        <w:rPr>
          <w:rFonts w:ascii="Sylfaen" w:hAnsi="Sylfaen"/>
          <w:noProof/>
        </w:rPr>
        <mc:AlternateContent>
          <mc:Choice Requires="wps">
            <w:drawing>
              <wp:anchor distT="0" distB="0" distL="114300" distR="114300" simplePos="0" relativeHeight="503292426" behindDoc="1" locked="0" layoutInCell="1" allowOverlap="1">
                <wp:simplePos x="0" y="0"/>
                <wp:positionH relativeFrom="page">
                  <wp:posOffset>4911090</wp:posOffset>
                </wp:positionH>
                <wp:positionV relativeFrom="paragraph">
                  <wp:posOffset>-140335</wp:posOffset>
                </wp:positionV>
                <wp:extent cx="2131060" cy="7463155"/>
                <wp:effectExtent l="0" t="3175" r="0" b="1270"/>
                <wp:wrapNone/>
                <wp:docPr id="2206"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746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40"/>
                              <w:gridCol w:w="1898"/>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CDCDCD"/>
                                </w:tcPr>
                                <w:p w:rsidR="00990473" w:rsidRPr="00E80795" w:rsidRDefault="00990473">
                                  <w:pPr>
                                    <w:pStyle w:val="TableParagraph"/>
                                    <w:spacing w:line="272" w:lineRule="exact"/>
                                    <w:ind w:left="265"/>
                                    <w:rPr>
                                      <w:rFonts w:ascii="Sylfaen" w:eastAsia="Times New Roman" w:hAnsi="Sylfaen" w:cs="Times New Roman"/>
                                      <w:sz w:val="24"/>
                                      <w:szCs w:val="24"/>
                                      <w:lang w:val="ka-GE"/>
                                    </w:rPr>
                                  </w:pPr>
                                  <w:r>
                                    <w:rPr>
                                      <w:rFonts w:ascii="Sylfaen" w:hAnsi="Sylfaen"/>
                                      <w:b/>
                                      <w:spacing w:val="-1"/>
                                      <w:sz w:val="24"/>
                                      <w:lang w:val="ka-GE"/>
                                    </w:rPr>
                                    <w:t>დიახ/არა</w:t>
                                  </w:r>
                                </w:p>
                              </w:tc>
                              <w:tc>
                                <w:tcPr>
                                  <w:tcW w:w="1898" w:type="dxa"/>
                                  <w:tcBorders>
                                    <w:top w:val="single" w:sz="5" w:space="0" w:color="000000"/>
                                    <w:left w:val="single" w:sz="5" w:space="0" w:color="000000"/>
                                    <w:bottom w:val="single" w:sz="5" w:space="0" w:color="000000"/>
                                    <w:right w:val="single" w:sz="5" w:space="0" w:color="000000"/>
                                  </w:tcBorders>
                                  <w:shd w:val="clear" w:color="auto" w:fill="CDCDCD"/>
                                </w:tcPr>
                                <w:p w:rsidR="00990473" w:rsidRPr="00E80795" w:rsidRDefault="00990473">
                                  <w:pPr>
                                    <w:pStyle w:val="TableParagraph"/>
                                    <w:spacing w:line="272" w:lineRule="exact"/>
                                    <w:ind w:left="212"/>
                                    <w:rPr>
                                      <w:rFonts w:ascii="Sylfaen" w:eastAsia="Times New Roman" w:hAnsi="Sylfaen" w:cs="Times New Roman"/>
                                      <w:sz w:val="24"/>
                                      <w:szCs w:val="24"/>
                                      <w:lang w:val="ka-GE"/>
                                    </w:rPr>
                                  </w:pPr>
                                  <w:r>
                                    <w:rPr>
                                      <w:rFonts w:ascii="Sylfaen" w:hAnsi="Sylfaen"/>
                                      <w:b/>
                                      <w:spacing w:val="-1"/>
                                      <w:sz w:val="24"/>
                                      <w:lang w:val="ka-GE"/>
                                    </w:rPr>
                                    <w:t>კომენტარი</w:t>
                                  </w:r>
                                </w:p>
                              </w:tc>
                            </w:tr>
                            <w:tr w:rsidR="00990473">
                              <w:trPr>
                                <w:trHeight w:hRule="exact" w:val="816"/>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090"/>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105"/>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057"/>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91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896"/>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57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054" type="#_x0000_t202" style="position:absolute;left:0;text-align:left;margin-left:386.7pt;margin-top:-11.05pt;width:167.8pt;height:587.65pt;z-index:-240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Ecwtg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40"/>
                        <w:gridCol w:w="1898"/>
                      </w:tblGrid>
                      <w:tr w:rsidR="00990473">
                        <w:trPr>
                          <w:trHeight w:hRule="exact" w:val="286"/>
                        </w:trPr>
                        <w:tc>
                          <w:tcPr>
                            <w:tcW w:w="1440" w:type="dxa"/>
                            <w:tcBorders>
                              <w:top w:val="single" w:sz="5" w:space="0" w:color="000000"/>
                              <w:left w:val="single" w:sz="5" w:space="0" w:color="000000"/>
                              <w:bottom w:val="single" w:sz="5" w:space="0" w:color="000000"/>
                              <w:right w:val="single" w:sz="5" w:space="0" w:color="000000"/>
                            </w:tcBorders>
                            <w:shd w:val="clear" w:color="auto" w:fill="CDCDCD"/>
                          </w:tcPr>
                          <w:p w:rsidR="00990473" w:rsidRPr="00E80795" w:rsidRDefault="00990473">
                            <w:pPr>
                              <w:pStyle w:val="TableParagraph"/>
                              <w:spacing w:line="272" w:lineRule="exact"/>
                              <w:ind w:left="265"/>
                              <w:rPr>
                                <w:rFonts w:ascii="Sylfaen" w:eastAsia="Times New Roman" w:hAnsi="Sylfaen" w:cs="Times New Roman"/>
                                <w:sz w:val="24"/>
                                <w:szCs w:val="24"/>
                                <w:lang w:val="ka-GE"/>
                              </w:rPr>
                            </w:pPr>
                            <w:r>
                              <w:rPr>
                                <w:rFonts w:ascii="Sylfaen" w:hAnsi="Sylfaen"/>
                                <w:b/>
                                <w:spacing w:val="-1"/>
                                <w:sz w:val="24"/>
                                <w:lang w:val="ka-GE"/>
                              </w:rPr>
                              <w:t>დიახ/არა</w:t>
                            </w:r>
                          </w:p>
                        </w:tc>
                        <w:tc>
                          <w:tcPr>
                            <w:tcW w:w="1898" w:type="dxa"/>
                            <w:tcBorders>
                              <w:top w:val="single" w:sz="5" w:space="0" w:color="000000"/>
                              <w:left w:val="single" w:sz="5" w:space="0" w:color="000000"/>
                              <w:bottom w:val="single" w:sz="5" w:space="0" w:color="000000"/>
                              <w:right w:val="single" w:sz="5" w:space="0" w:color="000000"/>
                            </w:tcBorders>
                            <w:shd w:val="clear" w:color="auto" w:fill="CDCDCD"/>
                          </w:tcPr>
                          <w:p w:rsidR="00990473" w:rsidRPr="00E80795" w:rsidRDefault="00990473">
                            <w:pPr>
                              <w:pStyle w:val="TableParagraph"/>
                              <w:spacing w:line="272" w:lineRule="exact"/>
                              <w:ind w:left="212"/>
                              <w:rPr>
                                <w:rFonts w:ascii="Sylfaen" w:eastAsia="Times New Roman" w:hAnsi="Sylfaen" w:cs="Times New Roman"/>
                                <w:sz w:val="24"/>
                                <w:szCs w:val="24"/>
                                <w:lang w:val="ka-GE"/>
                              </w:rPr>
                            </w:pPr>
                            <w:r>
                              <w:rPr>
                                <w:rFonts w:ascii="Sylfaen" w:hAnsi="Sylfaen"/>
                                <w:b/>
                                <w:spacing w:val="-1"/>
                                <w:sz w:val="24"/>
                                <w:lang w:val="ka-GE"/>
                              </w:rPr>
                              <w:t>კომენტარი</w:t>
                            </w:r>
                          </w:p>
                        </w:tc>
                      </w:tr>
                      <w:tr w:rsidR="00990473">
                        <w:trPr>
                          <w:trHeight w:hRule="exact" w:val="816"/>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090"/>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105"/>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2057"/>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918"/>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896"/>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r w:rsidR="00990473">
                        <w:trPr>
                          <w:trHeight w:hRule="exact" w:val="1574"/>
                        </w:trPr>
                        <w:tc>
                          <w:tcPr>
                            <w:tcW w:w="1440" w:type="dxa"/>
                            <w:tcBorders>
                              <w:top w:val="single" w:sz="5" w:space="0" w:color="000000"/>
                              <w:left w:val="single" w:sz="5" w:space="0" w:color="000000"/>
                              <w:bottom w:val="single" w:sz="5" w:space="0" w:color="000000"/>
                              <w:right w:val="single" w:sz="5" w:space="0" w:color="000000"/>
                            </w:tcBorders>
                          </w:tcPr>
                          <w:p w:rsidR="00990473" w:rsidRDefault="00990473" w:rsidP="00E80795">
                            <w:pPr>
                              <w:jc w:val="center"/>
                            </w:pPr>
                            <w:r w:rsidRPr="00323030">
                              <w:rPr>
                                <w:rFonts w:ascii="Sylfaen" w:hAnsi="Sylfaen"/>
                                <w:sz w:val="24"/>
                                <w:lang w:val="ka-GE"/>
                              </w:rPr>
                              <w:t>არა</w:t>
                            </w:r>
                          </w:p>
                        </w:tc>
                        <w:tc>
                          <w:tcPr>
                            <w:tcW w:w="1898" w:type="dxa"/>
                            <w:tcBorders>
                              <w:top w:val="single" w:sz="5" w:space="0" w:color="000000"/>
                              <w:left w:val="single" w:sz="5" w:space="0" w:color="000000"/>
                              <w:bottom w:val="single" w:sz="5" w:space="0" w:color="000000"/>
                              <w:right w:val="single" w:sz="5" w:space="0" w:color="000000"/>
                            </w:tcBorders>
                          </w:tcPr>
                          <w:p w:rsidR="00990473" w:rsidRDefault="00990473" w:rsidP="00E80795"/>
                        </w:tc>
                      </w:tr>
                    </w:tbl>
                    <w:p w:rsidR="00990473" w:rsidRDefault="00990473"/>
                  </w:txbxContent>
                </v:textbox>
                <w10:wrap anchorx="page"/>
              </v:shape>
            </w:pict>
          </mc:Fallback>
        </mc:AlternateContent>
      </w:r>
      <w:r w:rsidR="00C81A67" w:rsidRPr="00C81A67">
        <w:rPr>
          <w:rFonts w:ascii="Sylfaen" w:hAnsi="Sylfaen"/>
        </w:rPr>
        <w:t>განვიცდით თუ არა სათანადო ტექნიკური ცოდნის/კომპეტენციისა და მხარ</w:t>
      </w:r>
      <w:r w:rsidR="00C81A67" w:rsidRPr="00C81A67">
        <w:rPr>
          <w:rFonts w:ascii="Sylfaen" w:hAnsi="Sylfaen"/>
        </w:rPr>
        <w:softHyphen/>
        <w:t>დაჭერის, ან სხვა რესურსების ნაკლებობას აღნიშნული გარიგების შესასრულებლად</w:t>
      </w:r>
      <w:r w:rsidR="00EC2250" w:rsidRPr="00C81A67">
        <w:rPr>
          <w:rFonts w:ascii="Sylfaen" w:hAnsi="Sylfaen"/>
          <w:spacing w:val="-1"/>
        </w:rPr>
        <w:t>?</w:t>
      </w:r>
    </w:p>
    <w:p w:rsidR="000F4FF4" w:rsidRPr="00C81A67" w:rsidRDefault="000F4FF4">
      <w:pPr>
        <w:spacing w:before="2" w:line="190" w:lineRule="exact"/>
        <w:rPr>
          <w:rFonts w:ascii="Sylfaen" w:hAnsi="Sylfaen"/>
          <w:sz w:val="19"/>
          <w:szCs w:val="19"/>
        </w:rPr>
      </w:pPr>
    </w:p>
    <w:p w:rsidR="000F4FF4" w:rsidRPr="00C81A67" w:rsidRDefault="00C81A67" w:rsidP="0049601F">
      <w:pPr>
        <w:pStyle w:val="BodyText"/>
        <w:numPr>
          <w:ilvl w:val="0"/>
          <w:numId w:val="83"/>
        </w:numPr>
        <w:tabs>
          <w:tab w:val="left" w:pos="948"/>
        </w:tabs>
        <w:spacing w:before="69"/>
        <w:ind w:left="948" w:right="3974"/>
        <w:jc w:val="both"/>
        <w:rPr>
          <w:rFonts w:ascii="Sylfaen" w:hAnsi="Sylfaen" w:cs="Times New Roman"/>
        </w:rPr>
      </w:pPr>
      <w:r w:rsidRPr="00C81A67">
        <w:rPr>
          <w:rFonts w:ascii="Sylfaen" w:hAnsi="Sylfaen"/>
        </w:rPr>
        <w:t>გამოიწვია თუ არა მფლობელების, დირექტორებისა და ხელმძღვანელობის პატიოსნების შეფასებამ რაიმე სახის შეშფოთება</w:t>
      </w:r>
      <w:r w:rsidR="00EC2250" w:rsidRPr="00C81A67">
        <w:rPr>
          <w:rFonts w:ascii="Sylfaen" w:hAnsi="Sylfaen"/>
          <w:spacing w:val="-1"/>
        </w:rPr>
        <w:t>?</w:t>
      </w:r>
    </w:p>
    <w:p w:rsidR="000F4FF4" w:rsidRPr="00C81A67" w:rsidRDefault="000F4FF4">
      <w:pPr>
        <w:spacing w:before="5" w:line="190" w:lineRule="exact"/>
        <w:rPr>
          <w:rFonts w:ascii="Sylfaen" w:hAnsi="Sylfaen"/>
          <w:sz w:val="19"/>
          <w:szCs w:val="19"/>
        </w:rPr>
      </w:pPr>
    </w:p>
    <w:p w:rsidR="000F4FF4" w:rsidRPr="00C81A67" w:rsidRDefault="00C81A67" w:rsidP="0049601F">
      <w:pPr>
        <w:pStyle w:val="BodyText"/>
        <w:numPr>
          <w:ilvl w:val="0"/>
          <w:numId w:val="83"/>
        </w:numPr>
        <w:tabs>
          <w:tab w:val="left" w:pos="948"/>
        </w:tabs>
        <w:spacing w:before="69"/>
        <w:ind w:left="948" w:right="3972"/>
        <w:jc w:val="both"/>
        <w:rPr>
          <w:rFonts w:ascii="Sylfaen" w:hAnsi="Sylfaen" w:cs="Times New Roman"/>
        </w:rPr>
      </w:pPr>
      <w:r w:rsidRPr="00C81A67">
        <w:rPr>
          <w:rFonts w:ascii="Sylfaen" w:hAnsi="Sylfaen"/>
        </w:rPr>
        <w:t>აქვს თუ არა ფირმას გაწეული დამკვეთისათვის ნებისმიერი სახის შეფასებითი მომსახურება (მათ შორის, სამართალწარმოების მხარდაჭერა და აქტუარული მომსახურებება), რომელიც კრძალავს აუდიტის ჩატარებას</w:t>
      </w:r>
      <w:r w:rsidR="00EC2250" w:rsidRPr="00C81A67">
        <w:rPr>
          <w:rFonts w:ascii="Sylfaen" w:hAnsi="Sylfaen"/>
          <w:spacing w:val="-1"/>
        </w:rPr>
        <w:t>?</w:t>
      </w:r>
    </w:p>
    <w:p w:rsidR="000F4FF4" w:rsidRDefault="000F4FF4">
      <w:pPr>
        <w:spacing w:before="17" w:line="260" w:lineRule="exact"/>
        <w:rPr>
          <w:sz w:val="26"/>
          <w:szCs w:val="26"/>
        </w:rPr>
      </w:pPr>
    </w:p>
    <w:p w:rsidR="000F4FF4" w:rsidRPr="002802F9" w:rsidRDefault="00C81A67">
      <w:pPr>
        <w:ind w:left="948" w:right="3975"/>
        <w:rPr>
          <w:rFonts w:ascii="Sylfaen" w:eastAsia="Times New Roman" w:hAnsi="Sylfaen" w:cs="Times New Roman"/>
          <w:sz w:val="20"/>
          <w:szCs w:val="20"/>
        </w:rPr>
      </w:pPr>
      <w:r w:rsidRPr="002E113B">
        <w:rPr>
          <w:b/>
          <w:i/>
        </w:rPr>
        <w:t>შენიშვნა:</w:t>
      </w:r>
      <w:r w:rsidRPr="00F62085">
        <w:rPr>
          <w:i/>
        </w:rPr>
        <w:t xml:space="preserve">  </w:t>
      </w:r>
      <w:r w:rsidRPr="002802F9">
        <w:rPr>
          <w:rFonts w:ascii="Sylfaen" w:hAnsi="Sylfaen"/>
          <w:i/>
        </w:rPr>
        <w:t>შეფასებითი მომსახურების გაწევა შესაძლებელია მხოლოდ იმ შემთხვევაში, თუკი ის არაარსებითია, ან არასაგნობრივია ფინანსური ანგარიშგებების მიმართ</w:t>
      </w:r>
      <w:r w:rsidR="00EC2250" w:rsidRPr="002802F9">
        <w:rPr>
          <w:rFonts w:ascii="Sylfaen" w:hAnsi="Sylfaen"/>
          <w:i/>
          <w:spacing w:val="-1"/>
          <w:sz w:val="20"/>
        </w:rPr>
        <w:t>.</w:t>
      </w:r>
    </w:p>
    <w:p w:rsidR="000F4FF4" w:rsidRDefault="000F4FF4">
      <w:pPr>
        <w:spacing w:before="4" w:line="190" w:lineRule="exact"/>
        <w:rPr>
          <w:sz w:val="19"/>
          <w:szCs w:val="19"/>
        </w:rPr>
      </w:pPr>
    </w:p>
    <w:p w:rsidR="000F4FF4" w:rsidRPr="00C81A67" w:rsidRDefault="00C81A67" w:rsidP="0049601F">
      <w:pPr>
        <w:pStyle w:val="BodyText"/>
        <w:numPr>
          <w:ilvl w:val="0"/>
          <w:numId w:val="83"/>
        </w:numPr>
        <w:tabs>
          <w:tab w:val="left" w:pos="948"/>
        </w:tabs>
        <w:spacing w:before="69"/>
        <w:ind w:left="948" w:right="3973"/>
        <w:jc w:val="both"/>
        <w:rPr>
          <w:rFonts w:ascii="Sylfaen" w:hAnsi="Sylfaen" w:cs="Times New Roman"/>
        </w:rPr>
      </w:pPr>
      <w:r w:rsidRPr="00C81A67">
        <w:rPr>
          <w:rFonts w:ascii="Sylfaen" w:hAnsi="Sylfaen"/>
        </w:rPr>
        <w:t>გაუწია თუ არა ფირმამ რაიმე სახის აკრძალული მომსახურება სამეურნეო სუბიექტს, რომელიც შეძენილ იქნა აუდიტის დამკვეთის მიერ ახლო წარსულში</w:t>
      </w:r>
      <w:r w:rsidR="00EC2250" w:rsidRPr="00C81A67">
        <w:rPr>
          <w:rFonts w:ascii="Sylfaen" w:hAnsi="Sylfaen"/>
          <w:spacing w:val="-1"/>
        </w:rPr>
        <w:t>?</w:t>
      </w:r>
    </w:p>
    <w:p w:rsidR="000F4FF4" w:rsidRPr="00C81A67" w:rsidRDefault="000F4FF4">
      <w:pPr>
        <w:spacing w:before="17" w:line="260" w:lineRule="exact"/>
        <w:rPr>
          <w:rFonts w:ascii="Sylfaen" w:hAnsi="Sylfaen"/>
          <w:sz w:val="26"/>
          <w:szCs w:val="26"/>
        </w:rPr>
      </w:pPr>
    </w:p>
    <w:p w:rsidR="000F4FF4" w:rsidRPr="00C81A67" w:rsidRDefault="00C81A67">
      <w:pPr>
        <w:ind w:left="948" w:right="3975"/>
        <w:jc w:val="both"/>
        <w:rPr>
          <w:rFonts w:ascii="Sylfaen" w:eastAsia="Times New Roman" w:hAnsi="Sylfaen" w:cs="Times New Roman"/>
          <w:sz w:val="20"/>
          <w:szCs w:val="20"/>
        </w:rPr>
      </w:pPr>
      <w:r w:rsidRPr="002E113B">
        <w:rPr>
          <w:rFonts w:ascii="Sylfaen" w:hAnsi="Sylfaen"/>
          <w:b/>
          <w:i/>
          <w:u w:val="single"/>
        </w:rPr>
        <w:t>შენიშვნა:</w:t>
      </w:r>
      <w:r w:rsidRPr="00C81A67">
        <w:rPr>
          <w:rFonts w:ascii="Sylfaen" w:hAnsi="Sylfaen"/>
          <w:i/>
        </w:rPr>
        <w:t xml:space="preserve">  ფირმას აქვს არა უმეტეს სამი თვისა შეძენის მომენტიდან, რათა აღმოფხვრას ის საფრთხეები, რომ</w:t>
      </w:r>
      <w:r w:rsidRPr="00C81A67">
        <w:rPr>
          <w:rFonts w:ascii="Sylfaen" w:hAnsi="Sylfaen"/>
          <w:i/>
        </w:rPr>
        <w:softHyphen/>
        <w:t>ლებსაც შეუძლია დამოუკიდებლობის დონის შემცირება</w:t>
      </w:r>
      <w:r w:rsidR="00EC2250" w:rsidRPr="00C81A67">
        <w:rPr>
          <w:rFonts w:ascii="Sylfaen" w:hAnsi="Sylfaen"/>
          <w:i/>
          <w:sz w:val="20"/>
        </w:rPr>
        <w:t>.</w:t>
      </w:r>
    </w:p>
    <w:p w:rsidR="000F4FF4" w:rsidRDefault="000F4FF4">
      <w:pPr>
        <w:spacing w:before="4" w:line="190" w:lineRule="exact"/>
        <w:rPr>
          <w:sz w:val="19"/>
          <w:szCs w:val="19"/>
        </w:rPr>
      </w:pPr>
    </w:p>
    <w:p w:rsidR="000F4FF4" w:rsidRPr="00C81A67" w:rsidRDefault="00C81A67" w:rsidP="0049601F">
      <w:pPr>
        <w:pStyle w:val="BodyText"/>
        <w:numPr>
          <w:ilvl w:val="0"/>
          <w:numId w:val="83"/>
        </w:numPr>
        <w:tabs>
          <w:tab w:val="left" w:pos="948"/>
        </w:tabs>
        <w:spacing w:before="69"/>
        <w:ind w:left="948" w:right="3974"/>
        <w:jc w:val="both"/>
        <w:rPr>
          <w:rFonts w:ascii="Sylfaen" w:hAnsi="Sylfaen" w:cs="Times New Roman"/>
        </w:rPr>
      </w:pPr>
      <w:r w:rsidRPr="00C81A67">
        <w:rPr>
          <w:rFonts w:ascii="Sylfaen" w:hAnsi="Sylfaen"/>
        </w:rPr>
        <w:t>შეავსეთ ფორმა Ac3 (დან. 1.5) – არააუდიტორული მომსახურების გაწევა აუდიტის დამკვეთის ან მისი მეკავშირე საწარმოსთვის ყველა იმ არააუდიტორული მომსახურებისთვის, რომე</w:t>
      </w:r>
      <w:r w:rsidRPr="00C81A67">
        <w:rPr>
          <w:rFonts w:ascii="Sylfaen" w:hAnsi="Sylfaen"/>
        </w:rPr>
        <w:softHyphen/>
        <w:t>ლიც უნდა უზრუნველყოს ფირმამ, ან ნებისმიერმა ქსელურმა ფირმამ. ახდენს თუ არა აღნიშნული მომსახურებებიდან რომელიმე ზემოქ</w:t>
      </w:r>
      <w:r w:rsidRPr="00C81A67">
        <w:rPr>
          <w:rFonts w:ascii="Sylfaen" w:hAnsi="Sylfaen"/>
        </w:rPr>
        <w:softHyphen/>
        <w:t>მედებას ჩვენს, როგორც დამკვეთის აუდიტორების, მომსახურებაზე</w:t>
      </w:r>
      <w:r w:rsidR="00EC2250" w:rsidRPr="00C81A67">
        <w:rPr>
          <w:rFonts w:ascii="Sylfaen" w:hAnsi="Sylfaen" w:cs="Times New Roman"/>
          <w:spacing w:val="-1"/>
        </w:rPr>
        <w:t>?</w:t>
      </w:r>
    </w:p>
    <w:p w:rsidR="000F4FF4" w:rsidRDefault="000F4FF4">
      <w:pPr>
        <w:spacing w:before="3" w:line="190" w:lineRule="exact"/>
        <w:rPr>
          <w:sz w:val="19"/>
          <w:szCs w:val="19"/>
        </w:rPr>
      </w:pPr>
    </w:p>
    <w:p w:rsidR="000F4FF4" w:rsidRPr="000E5841" w:rsidRDefault="000E5841" w:rsidP="0049601F">
      <w:pPr>
        <w:pStyle w:val="BodyText"/>
        <w:numPr>
          <w:ilvl w:val="0"/>
          <w:numId w:val="83"/>
        </w:numPr>
        <w:tabs>
          <w:tab w:val="left" w:pos="948"/>
        </w:tabs>
        <w:spacing w:before="69"/>
        <w:ind w:left="948" w:right="3975"/>
        <w:jc w:val="both"/>
        <w:rPr>
          <w:rFonts w:ascii="Sylfaen" w:hAnsi="Sylfaen" w:cs="Times New Roman"/>
        </w:rPr>
      </w:pPr>
      <w:r w:rsidRPr="000E5841">
        <w:rPr>
          <w:rFonts w:ascii="Sylfaen" w:hAnsi="Sylfaen"/>
        </w:rPr>
        <w:t xml:space="preserve">ცნობილია თუ არა ჩვენთვის სხვა ფაქტორები, რომლებსაც შეუძლია ზემოქმედება მოახდინოს დამოუკიდებლობაზე ან სხვაგვარად მიუთითონ იმაზე, რომ არ უნდა </w:t>
      </w:r>
      <w:r w:rsidRPr="000E5841">
        <w:rPr>
          <w:rFonts w:ascii="Sylfaen" w:hAnsi="Sylfaen"/>
        </w:rPr>
        <w:lastRenderedPageBreak/>
        <w:t>დავთანხმდეთ გარიგებაზე</w:t>
      </w:r>
      <w:r w:rsidR="00EC2250" w:rsidRPr="000E5841">
        <w:rPr>
          <w:rFonts w:ascii="Sylfaen" w:hAnsi="Sylfaen"/>
          <w:spacing w:val="-1"/>
        </w:rPr>
        <w:t>?</w:t>
      </w:r>
    </w:p>
    <w:p w:rsidR="000F4FF4" w:rsidRPr="000E5841" w:rsidRDefault="000E5841">
      <w:pPr>
        <w:spacing w:before="186"/>
        <w:ind w:left="948" w:right="3972"/>
        <w:jc w:val="both"/>
        <w:rPr>
          <w:rFonts w:ascii="Sylfaen" w:eastAsia="Times New Roman" w:hAnsi="Sylfaen" w:cs="Times New Roman"/>
          <w:sz w:val="20"/>
          <w:szCs w:val="20"/>
        </w:rPr>
      </w:pPr>
      <w:r w:rsidRPr="000E5841">
        <w:rPr>
          <w:rFonts w:ascii="Sylfaen" w:hAnsi="Sylfaen"/>
        </w:rPr>
        <w:t>მაგალითად, ეს შეიძლება შეიცავდეს სიტუაციას, როცა ბოლო ორი წლის განმავლობაში დამკვეთთან მომუშავე პირმა მუშაობა დაიწყო აუდიტურ ფირმაში</w:t>
      </w:r>
      <w:r w:rsidR="00EC2250" w:rsidRPr="000E5841">
        <w:rPr>
          <w:rFonts w:ascii="Sylfaen" w:hAnsi="Sylfaen"/>
          <w:i/>
          <w:spacing w:val="-1"/>
          <w:sz w:val="20"/>
        </w:rPr>
        <w:t>.</w:t>
      </w:r>
    </w:p>
    <w:p w:rsidR="000F4FF4" w:rsidRDefault="000F4FF4">
      <w:pPr>
        <w:spacing w:before="1" w:line="190" w:lineRule="exact"/>
        <w:rPr>
          <w:sz w:val="19"/>
          <w:szCs w:val="19"/>
        </w:rPr>
      </w:pPr>
    </w:p>
    <w:p w:rsidR="000F4FF4" w:rsidRPr="005473EB" w:rsidRDefault="005473EB" w:rsidP="0049601F">
      <w:pPr>
        <w:pStyle w:val="BodyText"/>
        <w:numPr>
          <w:ilvl w:val="0"/>
          <w:numId w:val="83"/>
        </w:numPr>
        <w:tabs>
          <w:tab w:val="left" w:pos="948"/>
        </w:tabs>
        <w:ind w:left="948" w:right="3974"/>
        <w:jc w:val="both"/>
        <w:rPr>
          <w:rFonts w:ascii="Sylfaen" w:hAnsi="Sylfaen" w:cs="Times New Roman"/>
        </w:rPr>
      </w:pPr>
      <w:r w:rsidRPr="005473EB">
        <w:rPr>
          <w:rFonts w:ascii="Sylfaen" w:hAnsi="Sylfaen"/>
        </w:rPr>
        <w:t>ინდივიდუალურ და კუმულაციურ საფუძველზე საფრთხეების საერთო შეფასებაზე დაყრდნობით დააყენებს თუ არა ობიექტური, გონივრული და ინფორმირებული მესამე მხარე ფირმის პატიოსნებას, ობიექტურობას ან დამოუკიდებლობას კითხვის ნიშნის ქვეშ? თუ დიახ, მაშინ ფირმა არ უნდა ასრულებდეს აუდიტორის სამუშაოს</w:t>
      </w:r>
      <w:r w:rsidR="00EC2250" w:rsidRPr="005473EB">
        <w:rPr>
          <w:rFonts w:ascii="Sylfaen" w:hAnsi="Sylfaen" w:cs="Times New Roman"/>
        </w:rPr>
        <w:t>.</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7" w:line="260" w:lineRule="exact"/>
        <w:rPr>
          <w:sz w:val="26"/>
          <w:szCs w:val="26"/>
        </w:rPr>
      </w:pPr>
    </w:p>
    <w:p w:rsidR="000F4FF4" w:rsidRDefault="005473EB">
      <w:pPr>
        <w:pStyle w:val="BodyText"/>
        <w:tabs>
          <w:tab w:val="left" w:pos="7319"/>
        </w:tabs>
        <w:spacing w:before="69"/>
        <w:ind w:left="119" w:right="245" w:firstLine="0"/>
        <w:rPr>
          <w:rFonts w:cs="Times New Roman"/>
        </w:rPr>
      </w:pPr>
      <w:r w:rsidRPr="005473EB">
        <w:rPr>
          <w:rFonts w:ascii="Sylfaen" w:hAnsi="Sylfaen"/>
        </w:rPr>
        <w:t>აუდიტორული გარიგების პარტნიორის სახელი, რომელსაც კავშირი არ</w:t>
      </w:r>
      <w:r w:rsidRPr="005473EB">
        <w:rPr>
          <w:rFonts w:ascii="Sylfaen" w:hAnsi="Sylfaen"/>
          <w:lang w:val="ka-GE"/>
        </w:rPr>
        <w:t>ა</w:t>
      </w:r>
      <w:r w:rsidRPr="005473EB">
        <w:rPr>
          <w:rFonts w:ascii="Sylfaen" w:hAnsi="Sylfaen"/>
        </w:rPr>
        <w:t xml:space="preserve"> აქვს მოცემულ დავალებასთნ და </w:t>
      </w:r>
      <w:r w:rsidRPr="005473EB">
        <w:rPr>
          <w:rFonts w:ascii="Sylfaen" w:hAnsi="Sylfaen"/>
          <w:lang w:val="ka-GE"/>
        </w:rPr>
        <w:t>რომელსაც</w:t>
      </w:r>
      <w:r w:rsidRPr="005473EB">
        <w:rPr>
          <w:rFonts w:ascii="Sylfaen" w:hAnsi="Sylfaen"/>
        </w:rPr>
        <w:t xml:space="preserve"> თანამშრომლებს შეუძლიათ</w:t>
      </w:r>
      <w:r w:rsidRPr="005473EB">
        <w:rPr>
          <w:rFonts w:ascii="Sylfaen" w:hAnsi="Sylfaen"/>
          <w:lang w:val="ka-GE"/>
        </w:rPr>
        <w:t xml:space="preserve"> მიმართონ</w:t>
      </w:r>
      <w:r w:rsidRPr="005473EB">
        <w:rPr>
          <w:rFonts w:ascii="Sylfaen" w:hAnsi="Sylfaen"/>
        </w:rPr>
        <w:t xml:space="preserve"> აღნიშნულ დავალებასთან დაკავშირებით</w:t>
      </w:r>
      <w:r w:rsidRPr="005473EB">
        <w:rPr>
          <w:rFonts w:ascii="Sylfaen" w:hAnsi="Sylfaen"/>
          <w:lang w:val="ka-GE"/>
        </w:rPr>
        <w:t xml:space="preserve"> </w:t>
      </w:r>
      <w:r w:rsidRPr="005473EB">
        <w:rPr>
          <w:rFonts w:ascii="Sylfaen" w:hAnsi="Sylfaen"/>
        </w:rPr>
        <w:t>ნებისმიერი სახის უკმაყოფილების გამო</w:t>
      </w:r>
      <w:r w:rsidRPr="005473EB">
        <w:rPr>
          <w:rFonts w:ascii="Sylfaen" w:hAnsi="Sylfaen"/>
          <w:lang w:val="ka-GE"/>
        </w:rPr>
        <w:t>სა</w:t>
      </w:r>
      <w:r w:rsidRPr="005473EB">
        <w:rPr>
          <w:rFonts w:ascii="Sylfaen" w:hAnsi="Sylfaen"/>
        </w:rPr>
        <w:t>თქმ</w:t>
      </w:r>
      <w:r w:rsidRPr="005473EB">
        <w:rPr>
          <w:rFonts w:ascii="Sylfaen" w:hAnsi="Sylfaen"/>
          <w:lang w:val="ka-GE"/>
        </w:rPr>
        <w:t>ელად</w:t>
      </w:r>
      <w:r w:rsidR="00EC2250" w:rsidRPr="005473EB">
        <w:rPr>
          <w:rFonts w:ascii="Sylfaen" w:hAnsi="Sylfaen"/>
          <w:spacing w:val="-1"/>
        </w:rPr>
        <w:t>:</w:t>
      </w:r>
      <w:r w:rsidR="00EC2250">
        <w:t xml:space="preserve">   </w:t>
      </w:r>
      <w:r w:rsidR="00EC2250">
        <w:rPr>
          <w:spacing w:val="45"/>
        </w:rPr>
        <w:t xml:space="preserve"> </w:t>
      </w:r>
      <w:r>
        <w:rPr>
          <w:rFonts w:ascii="Sylfaen" w:hAnsi="Sylfaen"/>
          <w:i/>
          <w:spacing w:val="-1"/>
          <w:u w:val="single" w:color="000000"/>
          <w:lang w:val="ka-GE"/>
        </w:rPr>
        <w:t>ჰოსე ანტონიო რიისი</w:t>
      </w:r>
      <w:r w:rsidR="00EC2250">
        <w:rPr>
          <w:i/>
          <w:u w:val="single" w:color="000000"/>
        </w:rPr>
        <w:t xml:space="preserve"> </w:t>
      </w:r>
      <w:r w:rsidR="00EC2250">
        <w:rPr>
          <w:i/>
          <w:u w:val="single" w:color="000000"/>
        </w:rPr>
        <w:tab/>
      </w:r>
    </w:p>
    <w:p w:rsidR="000F4FF4" w:rsidRDefault="000F4FF4">
      <w:pPr>
        <w:rPr>
          <w:rFonts w:ascii="Times New Roman" w:eastAsia="Times New Roman" w:hAnsi="Times New Roman" w:cs="Times New Roman"/>
        </w:rPr>
        <w:sectPr w:rsidR="000F4FF4">
          <w:pgSz w:w="11910" w:h="16840"/>
          <w:pgMar w:top="1240" w:right="580" w:bottom="940" w:left="1320" w:header="736" w:footer="754" w:gutter="0"/>
          <w:cols w:space="720"/>
        </w:sectPr>
      </w:pPr>
    </w:p>
    <w:p w:rsidR="000F4FF4" w:rsidRDefault="000F4FF4">
      <w:pPr>
        <w:spacing w:before="18" w:line="100" w:lineRule="exact"/>
        <w:rPr>
          <w:sz w:val="10"/>
          <w:szCs w:val="10"/>
        </w:rPr>
      </w:pPr>
    </w:p>
    <w:p w:rsidR="000F4FF4" w:rsidRDefault="00CF33F7">
      <w:pPr>
        <w:pStyle w:val="Heading4"/>
        <w:spacing w:before="69"/>
        <w:ind w:left="100"/>
        <w:jc w:val="both"/>
        <w:rPr>
          <w:rFonts w:cs="Times New Roman"/>
          <w:b w:val="0"/>
          <w:bCs w:val="0"/>
        </w:rPr>
      </w:pPr>
      <w:r w:rsidRPr="00CF33F7">
        <w:rPr>
          <w:rFonts w:ascii="Sylfaen" w:hAnsi="Sylfaen" w:cs="Sylfaen"/>
          <w:spacing w:val="-1"/>
        </w:rPr>
        <w:t>მეთვალყურეობაზე</w:t>
      </w:r>
      <w:r w:rsidRPr="00CF33F7">
        <w:rPr>
          <w:spacing w:val="-1"/>
        </w:rPr>
        <w:t xml:space="preserve"> </w:t>
      </w:r>
      <w:r w:rsidRPr="00CF33F7">
        <w:rPr>
          <w:rFonts w:ascii="Sylfaen" w:hAnsi="Sylfaen" w:cs="Sylfaen"/>
          <w:spacing w:val="-1"/>
        </w:rPr>
        <w:t>პასუხისმგებელი</w:t>
      </w:r>
      <w:r w:rsidRPr="00CF33F7">
        <w:rPr>
          <w:spacing w:val="-1"/>
        </w:rPr>
        <w:t xml:space="preserve"> </w:t>
      </w:r>
      <w:r w:rsidRPr="00CF33F7">
        <w:rPr>
          <w:rFonts w:ascii="Sylfaen" w:hAnsi="Sylfaen" w:cs="Sylfaen"/>
          <w:spacing w:val="-1"/>
        </w:rPr>
        <w:t>პირები</w:t>
      </w:r>
      <w:r w:rsidRPr="00CF33F7">
        <w:rPr>
          <w:spacing w:val="-1"/>
        </w:rPr>
        <w:t xml:space="preserve"> </w:t>
      </w:r>
      <w:r w:rsidRPr="00CF33F7">
        <w:rPr>
          <w:rFonts w:ascii="Sylfaen" w:hAnsi="Sylfaen" w:cs="Sylfaen"/>
          <w:spacing w:val="-1"/>
        </w:rPr>
        <w:t>და</w:t>
      </w:r>
      <w:r w:rsidRPr="00CF33F7">
        <w:rPr>
          <w:spacing w:val="-1"/>
        </w:rPr>
        <w:t xml:space="preserve"> </w:t>
      </w:r>
      <w:r w:rsidRPr="00CF33F7">
        <w:rPr>
          <w:rFonts w:ascii="Sylfaen" w:hAnsi="Sylfaen" w:cs="Sylfaen"/>
          <w:spacing w:val="-1"/>
        </w:rPr>
        <w:t>ხელმძღვანელობა</w:t>
      </w:r>
      <w:r w:rsidR="00EC2250">
        <w:rPr>
          <w:spacing w:val="-1"/>
        </w:rPr>
        <w:t>:</w:t>
      </w:r>
    </w:p>
    <w:p w:rsidR="000F4FF4" w:rsidRDefault="000F4FF4">
      <w:pPr>
        <w:spacing w:before="11" w:line="260" w:lineRule="exact"/>
        <w:rPr>
          <w:sz w:val="26"/>
          <w:szCs w:val="26"/>
        </w:rPr>
      </w:pPr>
    </w:p>
    <w:p w:rsidR="000F4FF4" w:rsidRPr="00236036" w:rsidRDefault="00236036">
      <w:pPr>
        <w:pStyle w:val="BodyText"/>
        <w:ind w:left="100" w:right="243" w:firstLine="0"/>
        <w:jc w:val="both"/>
        <w:rPr>
          <w:rFonts w:ascii="Sylfaen" w:hAnsi="Sylfaen" w:cs="Times New Roman"/>
        </w:rPr>
      </w:pPr>
      <w:r w:rsidRPr="00236036">
        <w:rPr>
          <w:rFonts w:ascii="Sylfaen" w:hAnsi="Sylfaen"/>
        </w:rPr>
        <w:t xml:space="preserve">ასს 260/265 მოითხოვს სხვადასხვა საკითხის </w:t>
      </w:r>
      <w:r w:rsidRPr="00236036">
        <w:rPr>
          <w:rFonts w:ascii="Sylfaen" w:hAnsi="Sylfaen"/>
          <w:lang w:val="ka-GE"/>
        </w:rPr>
        <w:t xml:space="preserve">თაობაზე </w:t>
      </w:r>
      <w:r w:rsidRPr="00236036">
        <w:rPr>
          <w:rFonts w:ascii="Sylfaen" w:hAnsi="Sylfaen"/>
        </w:rPr>
        <w:t>მეთვალყურეობაზე პასუხისმგებელი პირებისა და ხელმძღვანელობაის</w:t>
      </w:r>
      <w:r w:rsidRPr="00236036">
        <w:rPr>
          <w:rFonts w:ascii="Sylfaen" w:hAnsi="Sylfaen"/>
          <w:lang w:val="ka-GE"/>
        </w:rPr>
        <w:t xml:space="preserve"> </w:t>
      </w:r>
      <w:r w:rsidRPr="00236036">
        <w:rPr>
          <w:rFonts w:ascii="Sylfaen" w:hAnsi="Sylfaen"/>
        </w:rPr>
        <w:t>ცალ-ცალკე</w:t>
      </w:r>
      <w:r w:rsidRPr="00236036">
        <w:rPr>
          <w:rFonts w:ascii="Sylfaen" w:hAnsi="Sylfaen"/>
          <w:lang w:val="ka-GE"/>
        </w:rPr>
        <w:t xml:space="preserve"> ინფორმირებას.</w:t>
      </w:r>
      <w:r w:rsidRPr="00236036">
        <w:rPr>
          <w:rFonts w:ascii="Sylfaen" w:hAnsi="Sylfaen"/>
        </w:rPr>
        <w:t xml:space="preserve"> იმ შემთხვევაში, </w:t>
      </w:r>
      <w:r w:rsidRPr="00236036">
        <w:rPr>
          <w:rFonts w:ascii="Sylfaen" w:hAnsi="Sylfaen"/>
          <w:lang w:val="ka-GE"/>
        </w:rPr>
        <w:t>როდესაც</w:t>
      </w:r>
      <w:r w:rsidRPr="00236036">
        <w:rPr>
          <w:rFonts w:ascii="Sylfaen" w:hAnsi="Sylfaen"/>
        </w:rPr>
        <w:t xml:space="preserve">  მეთვალყურეობაზე პასუხისმგებელი პირები და ხელმძღვანელობა ერთი და იგივე ადამიანები არიან (მაგალითად, ყველა საკითხის მოგვარება ხდება მხოლოდ კომპანიის დირექტორების მიერ), საჭირო არ არის ამ საკითხების </w:t>
      </w:r>
      <w:r w:rsidRPr="00236036">
        <w:rPr>
          <w:rFonts w:ascii="Sylfaen" w:hAnsi="Sylfaen"/>
          <w:lang w:val="ka-GE"/>
        </w:rPr>
        <w:t xml:space="preserve">შესახებ </w:t>
      </w:r>
      <w:r w:rsidRPr="00236036">
        <w:rPr>
          <w:rFonts w:ascii="Sylfaen" w:hAnsi="Sylfaen"/>
        </w:rPr>
        <w:t xml:space="preserve">ორჯერ </w:t>
      </w:r>
      <w:r w:rsidRPr="00236036">
        <w:rPr>
          <w:rFonts w:ascii="Sylfaen" w:hAnsi="Sylfaen"/>
          <w:lang w:val="ka-GE"/>
        </w:rPr>
        <w:t>ინფორმირება</w:t>
      </w:r>
      <w:r w:rsidR="00EC2250" w:rsidRPr="00236036">
        <w:rPr>
          <w:rFonts w:ascii="Sylfaen" w:hAnsi="Sylfaen"/>
          <w:spacing w:val="-1"/>
        </w:rPr>
        <w:t>.</w:t>
      </w:r>
    </w:p>
    <w:p w:rsidR="000F4FF4" w:rsidRPr="00236036" w:rsidRDefault="000F4FF4">
      <w:pPr>
        <w:spacing w:before="16" w:line="260" w:lineRule="exact"/>
        <w:rPr>
          <w:rFonts w:ascii="Sylfaen" w:hAnsi="Sylfaen"/>
          <w:sz w:val="26"/>
          <w:szCs w:val="26"/>
        </w:rPr>
      </w:pPr>
    </w:p>
    <w:p w:rsidR="000F4FF4" w:rsidRPr="00236036" w:rsidRDefault="00EC2250">
      <w:pPr>
        <w:pStyle w:val="BodyText"/>
        <w:ind w:left="100" w:firstLine="0"/>
        <w:jc w:val="both"/>
        <w:rPr>
          <w:rFonts w:ascii="Sylfaen" w:hAnsi="Sylfaen" w:cs="Times New Roman"/>
        </w:rPr>
      </w:pPr>
      <w:r w:rsidRPr="00236036">
        <w:rPr>
          <w:rFonts w:ascii="Sylfaen" w:hAnsi="Sylfaen"/>
          <w:spacing w:val="-1"/>
        </w:rPr>
        <w:t>[</w:t>
      </w:r>
      <w:r w:rsidR="00236036" w:rsidRPr="00236036">
        <w:rPr>
          <w:rFonts w:ascii="Sylfaen" w:hAnsi="Sylfaen"/>
          <w:spacing w:val="-1"/>
          <w:lang w:val="ka-GE"/>
        </w:rPr>
        <w:t>ან</w:t>
      </w:r>
      <w:r w:rsidRPr="00236036">
        <w:rPr>
          <w:rFonts w:ascii="Sylfaen" w:hAnsi="Sylfaen"/>
          <w:spacing w:val="-1"/>
        </w:rPr>
        <w:t>]</w:t>
      </w:r>
    </w:p>
    <w:p w:rsidR="000F4FF4" w:rsidRPr="00236036" w:rsidRDefault="000F4FF4">
      <w:pPr>
        <w:spacing w:before="16" w:line="260" w:lineRule="exact"/>
        <w:rPr>
          <w:rFonts w:ascii="Sylfaen" w:hAnsi="Sylfaen"/>
          <w:sz w:val="26"/>
          <w:szCs w:val="26"/>
        </w:rPr>
      </w:pPr>
    </w:p>
    <w:p w:rsidR="000F4FF4" w:rsidRPr="00236036" w:rsidRDefault="00236036">
      <w:pPr>
        <w:pStyle w:val="BodyText"/>
        <w:ind w:left="100" w:right="244" w:firstLine="0"/>
        <w:jc w:val="both"/>
        <w:rPr>
          <w:rFonts w:ascii="Sylfaen" w:hAnsi="Sylfaen" w:cs="Times New Roman"/>
        </w:rPr>
      </w:pPr>
      <w:r w:rsidRPr="00236036">
        <w:rPr>
          <w:rFonts w:ascii="Sylfaen" w:hAnsi="Sylfaen"/>
        </w:rPr>
        <w:t>დირექტორები აქტიურად არიან ჩართულნი სამეურნეო სუბიექტის ყოველდღიურ ოპერაციებში და ამიტომაც განიხილებიან</w:t>
      </w:r>
      <w:r w:rsidRPr="00236036">
        <w:rPr>
          <w:rFonts w:ascii="Sylfaen" w:hAnsi="Sylfaen"/>
          <w:lang w:val="ka-GE"/>
        </w:rPr>
        <w:t>,</w:t>
      </w:r>
      <w:r w:rsidRPr="00236036">
        <w:rPr>
          <w:rFonts w:ascii="Sylfaen" w:hAnsi="Sylfaen"/>
        </w:rPr>
        <w:t xml:space="preserve"> როგორც ხელმძღვანელობა</w:t>
      </w:r>
      <w:r w:rsidRPr="00236036">
        <w:rPr>
          <w:rFonts w:ascii="Sylfaen" w:hAnsi="Sylfaen"/>
          <w:lang w:val="ka-GE"/>
        </w:rPr>
        <w:t>, ისე</w:t>
      </w:r>
      <w:r w:rsidRPr="00236036">
        <w:rPr>
          <w:rFonts w:ascii="Sylfaen" w:hAnsi="Sylfaen"/>
        </w:rPr>
        <w:t xml:space="preserve">  მეთვალყურეობაზე პასუხისმგებელი პირები</w:t>
      </w:r>
      <w:r w:rsidR="00EC2250" w:rsidRPr="00236036">
        <w:rPr>
          <w:rFonts w:ascii="Sylfaen" w:hAnsi="Sylfaen"/>
          <w:spacing w:val="-1"/>
        </w:rPr>
        <w:t>.</w:t>
      </w:r>
    </w:p>
    <w:p w:rsidR="000F4FF4" w:rsidRPr="00236036" w:rsidRDefault="000F4FF4">
      <w:pPr>
        <w:spacing w:before="18" w:line="260" w:lineRule="exact"/>
        <w:rPr>
          <w:rFonts w:ascii="Sylfaen" w:hAnsi="Sylfaen"/>
          <w:sz w:val="26"/>
          <w:szCs w:val="26"/>
        </w:rPr>
      </w:pPr>
    </w:p>
    <w:p w:rsidR="00236036" w:rsidRDefault="00236036" w:rsidP="00236036">
      <w:pPr>
        <w:pStyle w:val="BodyText"/>
        <w:spacing w:line="276" w:lineRule="auto"/>
        <w:ind w:left="100" w:right="1328" w:firstLine="0"/>
        <w:rPr>
          <w:rFonts w:ascii="Sylfaen" w:hAnsi="Sylfaen"/>
        </w:rPr>
      </w:pPr>
      <w:r w:rsidRPr="00236036">
        <w:rPr>
          <w:rFonts w:ascii="Sylfaen" w:hAnsi="Sylfaen"/>
        </w:rPr>
        <w:t>ინფორმირებული ხელმძღვანელის სახელი</w:t>
      </w:r>
      <w:r w:rsidR="00EC2250" w:rsidRPr="00236036">
        <w:rPr>
          <w:rFonts w:ascii="Sylfaen" w:hAnsi="Sylfaen"/>
        </w:rPr>
        <w:t xml:space="preserve"> … </w:t>
      </w:r>
      <w:r w:rsidRPr="00236036">
        <w:rPr>
          <w:rFonts w:ascii="Sylfaen" w:hAnsi="Sylfaen"/>
        </w:rPr>
        <w:t>ჯეიმს მენი</w:t>
      </w:r>
      <w:r w:rsidR="00EC2250" w:rsidRPr="00236036">
        <w:rPr>
          <w:rFonts w:ascii="Sylfaen" w:hAnsi="Sylfaen"/>
        </w:rPr>
        <w:t xml:space="preserve"> …………………… </w:t>
      </w:r>
    </w:p>
    <w:p w:rsidR="00236036" w:rsidRDefault="00236036" w:rsidP="00236036">
      <w:pPr>
        <w:pStyle w:val="BodyText"/>
        <w:spacing w:line="276" w:lineRule="auto"/>
        <w:ind w:left="100" w:right="1328" w:firstLine="0"/>
        <w:rPr>
          <w:rFonts w:ascii="Sylfaen" w:hAnsi="Sylfaen"/>
        </w:rPr>
      </w:pPr>
    </w:p>
    <w:p w:rsidR="000F4FF4" w:rsidRPr="00236036" w:rsidRDefault="002802F9" w:rsidP="00236036">
      <w:pPr>
        <w:pStyle w:val="BodyText"/>
        <w:spacing w:line="276" w:lineRule="auto"/>
        <w:ind w:left="100" w:right="360" w:firstLine="0"/>
        <w:rPr>
          <w:rFonts w:ascii="Sylfaen" w:hAnsi="Sylfaen"/>
        </w:rPr>
      </w:pPr>
      <w:r>
        <w:rPr>
          <w:rFonts w:ascii="Sylfaen" w:hAnsi="Sylfaen"/>
        </w:rPr>
        <w:t>დ</w:t>
      </w:r>
      <w:r w:rsidR="00236036" w:rsidRPr="00236036">
        <w:rPr>
          <w:rFonts w:ascii="Sylfaen" w:hAnsi="Sylfaen"/>
        </w:rPr>
        <w:t>ასაბუთე</w:t>
      </w:r>
      <w:r w:rsidR="00236036">
        <w:rPr>
          <w:rFonts w:ascii="Sylfaen" w:hAnsi="Sylfaen"/>
          <w:lang w:val="ka-GE"/>
        </w:rPr>
        <w:t>ბა</w:t>
      </w:r>
      <w:r w:rsidR="00236036" w:rsidRPr="00236036">
        <w:rPr>
          <w:rFonts w:ascii="Sylfaen" w:hAnsi="Sylfaen"/>
        </w:rPr>
        <w:t>,</w:t>
      </w:r>
      <w:r w:rsidR="00236036">
        <w:rPr>
          <w:rFonts w:ascii="Sylfaen" w:hAnsi="Sylfaen"/>
          <w:lang w:val="ka-GE"/>
        </w:rPr>
        <w:t xml:space="preserve"> თუ</w:t>
      </w:r>
      <w:r w:rsidR="00236036" w:rsidRPr="00236036">
        <w:rPr>
          <w:rFonts w:ascii="Sylfaen" w:hAnsi="Sylfaen"/>
        </w:rPr>
        <w:t xml:space="preserve"> რატომ უნდა მივიჩნიოთ ისინი ინფორმირებულ ხელმძღვანელებად</w:t>
      </w:r>
      <w:r w:rsidR="00EC2250" w:rsidRPr="00236036">
        <w:rPr>
          <w:rFonts w:ascii="Sylfaen" w:hAnsi="Sylfaen"/>
        </w:rPr>
        <w:t>:</w:t>
      </w:r>
    </w:p>
    <w:p w:rsidR="00236036" w:rsidRDefault="00236036">
      <w:pPr>
        <w:ind w:left="100" w:right="242"/>
        <w:jc w:val="both"/>
        <w:rPr>
          <w:rFonts w:ascii="Times New Roman" w:eastAsia="Times New Roman" w:hAnsi="Times New Roman" w:cs="Times New Roman"/>
          <w:i/>
          <w:spacing w:val="-1"/>
          <w:sz w:val="24"/>
          <w:szCs w:val="24"/>
        </w:rPr>
      </w:pPr>
    </w:p>
    <w:p w:rsidR="000F4FF4" w:rsidRDefault="00236036" w:rsidP="0044518C">
      <w:pPr>
        <w:ind w:left="100" w:right="242"/>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ჯეიმსი ინტენსიურად არის ჩართული კომპანიის მართვაში </w:t>
      </w:r>
      <w:r w:rsidR="0044518C">
        <w:rPr>
          <w:rFonts w:ascii="Sylfaen" w:eastAsia="Times New Roman" w:hAnsi="Sylfaen" w:cs="Times New Roman"/>
          <w:i/>
          <w:spacing w:val="-1"/>
          <w:sz w:val="24"/>
          <w:szCs w:val="24"/>
          <w:lang w:val="ka-GE"/>
        </w:rPr>
        <w:t xml:space="preserve">ხშირად გვისვამს კითხვეს იმ სფეროებზე, რომელიც მას არ ესმის </w:t>
      </w:r>
      <w:r w:rsidR="00EC2250">
        <w:rPr>
          <w:rFonts w:ascii="Times New Roman" w:eastAsia="Times New Roman" w:hAnsi="Times New Roman" w:cs="Times New Roman"/>
          <w:sz w:val="24"/>
          <w:szCs w:val="24"/>
        </w:rPr>
        <w:t>………………………………………………………………</w:t>
      </w:r>
    </w:p>
    <w:p w:rsidR="000F4FF4" w:rsidRDefault="000F4FF4">
      <w:pPr>
        <w:spacing w:before="16" w:line="260" w:lineRule="exact"/>
        <w:rPr>
          <w:sz w:val="26"/>
          <w:szCs w:val="26"/>
        </w:rPr>
      </w:pPr>
    </w:p>
    <w:p w:rsidR="000F4FF4" w:rsidRPr="00D56F6F" w:rsidRDefault="00D56F6F">
      <w:pPr>
        <w:pStyle w:val="BodyText"/>
        <w:ind w:left="100" w:right="240" w:firstLine="0"/>
        <w:jc w:val="both"/>
        <w:rPr>
          <w:rFonts w:ascii="Sylfaen" w:hAnsi="Sylfaen" w:cs="Times New Roman"/>
        </w:rPr>
      </w:pPr>
      <w:r w:rsidRPr="00D56F6F">
        <w:rPr>
          <w:rFonts w:ascii="Sylfaen" w:hAnsi="Sylfaen"/>
        </w:rPr>
        <w:t>ინფორმირებული ხელმძღვანელობა არის „სამეურნეო სუბიექტის ხელმძღვანელობის წევრი (ან უფროსი თანამშრომ</w:t>
      </w:r>
      <w:r w:rsidR="002E022B">
        <w:rPr>
          <w:rFonts w:ascii="Sylfaen" w:hAnsi="Sylfaen"/>
          <w:lang w:val="ka-GE"/>
        </w:rPr>
        <w:t>ე</w:t>
      </w:r>
      <w:r w:rsidRPr="00D56F6F">
        <w:rPr>
          <w:rFonts w:ascii="Sylfaen" w:hAnsi="Sylfaen"/>
        </w:rPr>
        <w:t>ლი), რომელიც დაკავშირებულია წინამდებარე გარიგებასთან და აქვს შესაბამისი უფლებამოსილება და შესაძლებლობა დამოუკიდებელი მმართველობითი გადაწყვეტილებების მისაღებად არააუდიტორულ/დამატებით მომსახურებებთან დაკავში</w:t>
      </w:r>
      <w:r w:rsidRPr="00D56F6F">
        <w:rPr>
          <w:rFonts w:ascii="Sylfaen" w:hAnsi="Sylfaen"/>
        </w:rPr>
        <w:softHyphen/>
        <w:t>რებით</w:t>
      </w:r>
      <w:r w:rsidRPr="00D56F6F">
        <w:rPr>
          <w:rFonts w:ascii="Sylfaen" w:hAnsi="Sylfaen"/>
          <w:lang w:val="ka-GE"/>
        </w:rPr>
        <w:t>,</w:t>
      </w:r>
      <w:r w:rsidRPr="00D56F6F">
        <w:rPr>
          <w:rFonts w:ascii="Sylfaen" w:hAnsi="Sylfaen"/>
        </w:rPr>
        <w:t xml:space="preserve"> ფირმის მიერ მოწოდებული ინფორმაციის საფუძველზე“.</w:t>
      </w:r>
    </w:p>
    <w:p w:rsidR="000F4FF4" w:rsidRPr="00D56F6F" w:rsidRDefault="000F4FF4">
      <w:pPr>
        <w:spacing w:before="16" w:line="260" w:lineRule="exact"/>
        <w:rPr>
          <w:rFonts w:ascii="Sylfaen" w:hAnsi="Sylfaen"/>
          <w:sz w:val="26"/>
          <w:szCs w:val="26"/>
        </w:rPr>
      </w:pPr>
    </w:p>
    <w:p w:rsidR="000F4FF4" w:rsidRPr="00D56F6F" w:rsidRDefault="00D56F6F">
      <w:pPr>
        <w:pStyle w:val="BodyText"/>
        <w:ind w:left="100" w:firstLine="0"/>
        <w:jc w:val="both"/>
        <w:rPr>
          <w:rFonts w:ascii="Sylfaen" w:hAnsi="Sylfaen" w:cs="Times New Roman"/>
        </w:rPr>
      </w:pPr>
      <w:r w:rsidRPr="00D56F6F">
        <w:rPr>
          <w:rFonts w:ascii="Sylfaen" w:hAnsi="Sylfaen"/>
          <w:lang w:val="ka-GE"/>
        </w:rPr>
        <w:t xml:space="preserve">ამ </w:t>
      </w:r>
      <w:r w:rsidRPr="00D56F6F">
        <w:rPr>
          <w:rFonts w:ascii="Sylfaen" w:hAnsi="Sylfaen"/>
        </w:rPr>
        <w:t xml:space="preserve">აუდიტისთვის ჩვენი პირველადი დონის </w:t>
      </w:r>
      <w:r w:rsidRPr="00D56F6F">
        <w:rPr>
          <w:rFonts w:ascii="Sylfaen" w:hAnsi="Sylfaen"/>
          <w:lang w:val="ka-GE"/>
        </w:rPr>
        <w:t>საკონტაქტო პირი იქნება</w:t>
      </w:r>
      <w:r w:rsidRPr="00D56F6F">
        <w:rPr>
          <w:rFonts w:ascii="Sylfaen" w:hAnsi="Sylfaen"/>
        </w:rPr>
        <w:t xml:space="preserve"> (იმ შემთხვევაში, თუ ინფორმირებული ხელმძღვანელობა განსხვავებულია)</w:t>
      </w:r>
      <w:r w:rsidR="00EC2250" w:rsidRPr="00D56F6F">
        <w:rPr>
          <w:rFonts w:ascii="Sylfaen" w:hAnsi="Sylfaen"/>
          <w:spacing w:val="-1"/>
        </w:rPr>
        <w:t>:</w:t>
      </w:r>
    </w:p>
    <w:p w:rsidR="000F4FF4" w:rsidRDefault="00EC2250">
      <w:pPr>
        <w:pStyle w:val="BodyText"/>
        <w:spacing w:line="480" w:lineRule="auto"/>
        <w:ind w:left="100" w:firstLine="0"/>
        <w:rPr>
          <w:rFonts w:cs="Times New Roman"/>
        </w:rPr>
      </w:pPr>
      <w:r>
        <w:rPr>
          <w:rFonts w:cs="Times New Roman"/>
          <w:spacing w:val="-1"/>
        </w:rPr>
        <w:t>…N/A…………………………………………………………………………………………………</w:t>
      </w:r>
      <w:r>
        <w:rPr>
          <w:rFonts w:cs="Times New Roman"/>
          <w:spacing w:val="78"/>
        </w:rPr>
        <w:t xml:space="preserve"> </w:t>
      </w:r>
      <w:r>
        <w:rPr>
          <w:rFonts w:cs="Times New Roman"/>
          <w:dstrike/>
        </w:rPr>
        <w:t>[</w:t>
      </w:r>
      <w:r w:rsidR="00D56F6F">
        <w:rPr>
          <w:rFonts w:ascii="Sylfaen" w:hAnsi="Sylfaen" w:cs="Times New Roman"/>
          <w:dstrike/>
          <w:lang w:val="ka-GE"/>
        </w:rPr>
        <w:t>ან</w:t>
      </w:r>
      <w:r>
        <w:rPr>
          <w:rFonts w:cs="Times New Roman"/>
          <w:dstrike/>
        </w:rPr>
        <w:t>]</w:t>
      </w:r>
    </w:p>
    <w:p w:rsidR="000F4FF4" w:rsidRDefault="00D56F6F">
      <w:pPr>
        <w:pStyle w:val="BodyText"/>
        <w:spacing w:before="10"/>
        <w:ind w:left="100" w:firstLine="0"/>
        <w:rPr>
          <w:rFonts w:cs="Times New Roman"/>
        </w:rPr>
      </w:pPr>
      <w:r w:rsidRPr="00D56F6F">
        <w:rPr>
          <w:rFonts w:ascii="Sylfaen" w:hAnsi="Sylfaen" w:cs="Sylfaen"/>
          <w:strike/>
          <w:spacing w:val="-1"/>
        </w:rPr>
        <w:t>დირექტორები</w:t>
      </w:r>
      <w:r w:rsidRPr="00D56F6F">
        <w:rPr>
          <w:strike/>
          <w:spacing w:val="-1"/>
        </w:rPr>
        <w:t xml:space="preserve"> </w:t>
      </w:r>
      <w:r w:rsidRPr="00D56F6F">
        <w:rPr>
          <w:rFonts w:ascii="Sylfaen" w:hAnsi="Sylfaen" w:cs="Sylfaen"/>
          <w:strike/>
          <w:spacing w:val="-1"/>
        </w:rPr>
        <w:t>არ</w:t>
      </w:r>
      <w:r w:rsidRPr="00D56F6F">
        <w:rPr>
          <w:strike/>
          <w:spacing w:val="-1"/>
        </w:rPr>
        <w:t xml:space="preserve"> </w:t>
      </w:r>
      <w:r w:rsidRPr="00D56F6F">
        <w:rPr>
          <w:rFonts w:ascii="Sylfaen" w:hAnsi="Sylfaen" w:cs="Sylfaen"/>
          <w:strike/>
          <w:spacing w:val="-1"/>
        </w:rPr>
        <w:t>არიან</w:t>
      </w:r>
      <w:r w:rsidRPr="00D56F6F">
        <w:rPr>
          <w:strike/>
          <w:spacing w:val="-1"/>
        </w:rPr>
        <w:t xml:space="preserve"> </w:t>
      </w:r>
      <w:r w:rsidRPr="00D56F6F">
        <w:rPr>
          <w:rFonts w:ascii="Sylfaen" w:hAnsi="Sylfaen" w:cs="Sylfaen"/>
          <w:strike/>
          <w:spacing w:val="-1"/>
        </w:rPr>
        <w:t>აქტიურად</w:t>
      </w:r>
      <w:r w:rsidRPr="00D56F6F">
        <w:rPr>
          <w:strike/>
          <w:spacing w:val="-1"/>
        </w:rPr>
        <w:t xml:space="preserve"> </w:t>
      </w:r>
      <w:r w:rsidRPr="00D56F6F">
        <w:rPr>
          <w:rFonts w:ascii="Sylfaen" w:hAnsi="Sylfaen" w:cs="Sylfaen"/>
          <w:strike/>
          <w:spacing w:val="-1"/>
        </w:rPr>
        <w:t>ჩართულნი</w:t>
      </w:r>
      <w:r w:rsidRPr="00D56F6F">
        <w:rPr>
          <w:strike/>
          <w:spacing w:val="-1"/>
        </w:rPr>
        <w:t xml:space="preserve"> </w:t>
      </w:r>
      <w:r w:rsidRPr="00D56F6F">
        <w:rPr>
          <w:rFonts w:ascii="Sylfaen" w:hAnsi="Sylfaen" w:cs="Sylfaen"/>
          <w:strike/>
          <w:spacing w:val="-1"/>
        </w:rPr>
        <w:t>სამეურნეო</w:t>
      </w:r>
      <w:r w:rsidRPr="00D56F6F">
        <w:rPr>
          <w:strike/>
          <w:spacing w:val="-1"/>
        </w:rPr>
        <w:t xml:space="preserve"> </w:t>
      </w:r>
      <w:r w:rsidRPr="00D56F6F">
        <w:rPr>
          <w:rFonts w:ascii="Sylfaen" w:hAnsi="Sylfaen" w:cs="Sylfaen"/>
          <w:strike/>
          <w:spacing w:val="-1"/>
        </w:rPr>
        <w:t>სუბიექტის</w:t>
      </w:r>
      <w:r w:rsidRPr="00D56F6F">
        <w:rPr>
          <w:strike/>
          <w:spacing w:val="-1"/>
        </w:rPr>
        <w:t xml:space="preserve"> </w:t>
      </w:r>
      <w:r w:rsidRPr="00D56F6F">
        <w:rPr>
          <w:rFonts w:ascii="Sylfaen" w:hAnsi="Sylfaen" w:cs="Sylfaen"/>
          <w:strike/>
          <w:spacing w:val="-1"/>
        </w:rPr>
        <w:t>ყოველდღიურ</w:t>
      </w:r>
      <w:r w:rsidRPr="00D56F6F">
        <w:rPr>
          <w:strike/>
          <w:spacing w:val="-1"/>
        </w:rPr>
        <w:t xml:space="preserve"> </w:t>
      </w:r>
      <w:r w:rsidRPr="00D56F6F">
        <w:rPr>
          <w:rFonts w:ascii="Sylfaen" w:hAnsi="Sylfaen" w:cs="Sylfaen"/>
          <w:strike/>
          <w:spacing w:val="-1"/>
        </w:rPr>
        <w:t>ოპერაციებში</w:t>
      </w:r>
      <w:r w:rsidRPr="00D56F6F">
        <w:rPr>
          <w:strike/>
          <w:spacing w:val="-1"/>
        </w:rPr>
        <w:t xml:space="preserve"> </w:t>
      </w:r>
      <w:r w:rsidRPr="00D56F6F">
        <w:rPr>
          <w:rFonts w:ascii="Sylfaen" w:hAnsi="Sylfaen" w:cs="Sylfaen"/>
          <w:strike/>
          <w:spacing w:val="-1"/>
        </w:rPr>
        <w:t>და</w:t>
      </w:r>
      <w:r w:rsidRPr="00D56F6F">
        <w:rPr>
          <w:strike/>
          <w:spacing w:val="-1"/>
        </w:rPr>
        <w:t xml:space="preserve"> </w:t>
      </w:r>
      <w:r w:rsidRPr="00D56F6F">
        <w:rPr>
          <w:rFonts w:ascii="Sylfaen" w:hAnsi="Sylfaen" w:cs="Sylfaen"/>
          <w:strike/>
          <w:spacing w:val="-1"/>
        </w:rPr>
        <w:t>ამ</w:t>
      </w:r>
      <w:r w:rsidRPr="00D56F6F">
        <w:rPr>
          <w:strike/>
          <w:spacing w:val="-1"/>
        </w:rPr>
        <w:t xml:space="preserve"> </w:t>
      </w:r>
      <w:r w:rsidRPr="00D56F6F">
        <w:rPr>
          <w:rFonts w:ascii="Sylfaen" w:hAnsi="Sylfaen" w:cs="Sylfaen"/>
          <w:strike/>
          <w:spacing w:val="-1"/>
        </w:rPr>
        <w:t>მიზეზით</w:t>
      </w:r>
      <w:r w:rsidRPr="00D56F6F">
        <w:rPr>
          <w:strike/>
          <w:spacing w:val="-1"/>
        </w:rPr>
        <w:t xml:space="preserve"> </w:t>
      </w:r>
      <w:r w:rsidRPr="00D56F6F">
        <w:rPr>
          <w:rFonts w:ascii="Sylfaen" w:hAnsi="Sylfaen" w:cs="Sylfaen"/>
          <w:strike/>
          <w:spacing w:val="-1"/>
        </w:rPr>
        <w:t>განიხილებიან</w:t>
      </w:r>
      <w:r w:rsidRPr="00D56F6F">
        <w:rPr>
          <w:strike/>
          <w:spacing w:val="-1"/>
        </w:rPr>
        <w:t xml:space="preserve">, </w:t>
      </w:r>
      <w:r w:rsidRPr="00D56F6F">
        <w:rPr>
          <w:rFonts w:ascii="Sylfaen" w:hAnsi="Sylfaen" w:cs="Sylfaen"/>
          <w:strike/>
          <w:spacing w:val="-1"/>
        </w:rPr>
        <w:t>როგორც</w:t>
      </w:r>
      <w:r w:rsidRPr="00D56F6F">
        <w:rPr>
          <w:strike/>
          <w:spacing w:val="-1"/>
        </w:rPr>
        <w:t xml:space="preserve">  </w:t>
      </w:r>
      <w:r w:rsidRPr="00D56F6F">
        <w:rPr>
          <w:rFonts w:ascii="Sylfaen" w:hAnsi="Sylfaen" w:cs="Sylfaen"/>
          <w:strike/>
          <w:spacing w:val="-1"/>
        </w:rPr>
        <w:t>მეთვალყურეობაზე</w:t>
      </w:r>
      <w:r w:rsidRPr="00D56F6F">
        <w:rPr>
          <w:strike/>
          <w:spacing w:val="-1"/>
        </w:rPr>
        <w:t xml:space="preserve"> </w:t>
      </w:r>
      <w:r w:rsidRPr="00D56F6F">
        <w:rPr>
          <w:rFonts w:ascii="Sylfaen" w:hAnsi="Sylfaen" w:cs="Sylfaen"/>
          <w:strike/>
          <w:spacing w:val="-1"/>
        </w:rPr>
        <w:t>პასუხისმგებელი</w:t>
      </w:r>
      <w:r w:rsidRPr="00D56F6F">
        <w:rPr>
          <w:strike/>
          <w:spacing w:val="-1"/>
        </w:rPr>
        <w:t xml:space="preserve">  </w:t>
      </w:r>
      <w:r w:rsidRPr="00D56F6F">
        <w:rPr>
          <w:rFonts w:ascii="Sylfaen" w:hAnsi="Sylfaen" w:cs="Sylfaen"/>
          <w:strike/>
          <w:spacing w:val="-1"/>
        </w:rPr>
        <w:t>პირები</w:t>
      </w:r>
      <w:r w:rsidR="00EC2250">
        <w:rPr>
          <w:dstrike/>
          <w:spacing w:val="-1"/>
        </w:rPr>
        <w:t>.</w:t>
      </w:r>
    </w:p>
    <w:p w:rsidR="000F4FF4" w:rsidRDefault="000F4FF4">
      <w:pPr>
        <w:spacing w:before="7" w:line="200" w:lineRule="exact"/>
        <w:rPr>
          <w:sz w:val="20"/>
          <w:szCs w:val="20"/>
        </w:rPr>
      </w:pPr>
    </w:p>
    <w:p w:rsidR="000F4FF4" w:rsidRPr="00D56F6F" w:rsidRDefault="00D56F6F">
      <w:pPr>
        <w:pStyle w:val="BodyText"/>
        <w:spacing w:before="69"/>
        <w:ind w:left="100" w:firstLine="0"/>
        <w:rPr>
          <w:rFonts w:ascii="Sylfaen" w:hAnsi="Sylfaen" w:cs="Times New Roman"/>
          <w:dstrike/>
          <w:spacing w:val="-1"/>
          <w:lang w:val="ka-GE"/>
        </w:rPr>
      </w:pPr>
      <w:r w:rsidRPr="00D56F6F">
        <w:rPr>
          <w:rFonts w:ascii="Sylfaen" w:hAnsi="Sylfaen" w:cs="Times New Roman"/>
          <w:dstrike/>
          <w:spacing w:val="-1"/>
          <w:lang w:val="ka-GE"/>
        </w:rPr>
        <w:t>სამეურნეო სუბიექტის ხელმძღვანელობის უფლება გადაეცა</w:t>
      </w:r>
      <w:r w:rsidR="004D1B1C">
        <w:rPr>
          <w:rFonts w:ascii="Sylfaen" w:hAnsi="Sylfaen" w:cs="Times New Roman"/>
          <w:dstrike/>
          <w:spacing w:val="-1"/>
          <w:lang w:val="ka-GE"/>
        </w:rPr>
        <w:t>:</w:t>
      </w:r>
      <w:r w:rsidRPr="00D56F6F">
        <w:rPr>
          <w:rFonts w:ascii="Sylfaen" w:hAnsi="Sylfaen" w:cs="Times New Roman"/>
          <w:dstrike/>
          <w:spacing w:val="-1"/>
          <w:lang w:val="ka-GE"/>
        </w:rPr>
        <w:t xml:space="preserve"> </w:t>
      </w:r>
      <w:r w:rsidR="00EC2250" w:rsidRPr="00D56F6F">
        <w:rPr>
          <w:rFonts w:ascii="Sylfaen" w:hAnsi="Sylfaen" w:cs="Times New Roman"/>
          <w:dstrike/>
          <w:spacing w:val="-1"/>
          <w:lang w:val="ka-GE"/>
        </w:rPr>
        <w:t>………………………………………….</w:t>
      </w:r>
    </w:p>
    <w:p w:rsidR="000F4FF4" w:rsidRPr="00D56F6F" w:rsidRDefault="000F4FF4" w:rsidP="00D56F6F">
      <w:pPr>
        <w:pStyle w:val="BodyText"/>
        <w:spacing w:before="69"/>
        <w:ind w:left="100" w:firstLine="0"/>
        <w:rPr>
          <w:rFonts w:ascii="Sylfaen" w:hAnsi="Sylfaen" w:cs="Times New Roman"/>
          <w:dstrike/>
          <w:spacing w:val="-1"/>
          <w:lang w:val="ka-GE"/>
        </w:rPr>
      </w:pPr>
    </w:p>
    <w:p w:rsidR="000F4FF4" w:rsidRPr="00D56F6F" w:rsidRDefault="00D56F6F">
      <w:pPr>
        <w:pStyle w:val="BodyText"/>
        <w:spacing w:before="69"/>
        <w:ind w:left="100" w:firstLine="0"/>
        <w:rPr>
          <w:rFonts w:ascii="Sylfaen" w:hAnsi="Sylfaen" w:cs="Times New Roman"/>
          <w:dstrike/>
          <w:spacing w:val="-1"/>
          <w:lang w:val="ka-GE"/>
        </w:rPr>
      </w:pPr>
      <w:r w:rsidRPr="00D56F6F">
        <w:rPr>
          <w:rFonts w:ascii="Sylfaen" w:hAnsi="Sylfaen" w:cs="Times New Roman"/>
          <w:dstrike/>
          <w:spacing w:val="-1"/>
          <w:lang w:val="ka-GE"/>
        </w:rPr>
        <w:t>მეთვალყურეობაზე პასუხისმგებელი  პირებიდან ჩვენი ძირითადი საკონტაქტო პირია</w:t>
      </w:r>
      <w:r w:rsidR="004D1B1C">
        <w:rPr>
          <w:rFonts w:ascii="Sylfaen" w:hAnsi="Sylfaen" w:cs="Times New Roman"/>
          <w:dstrike/>
          <w:spacing w:val="-1"/>
          <w:lang w:val="ka-GE"/>
        </w:rPr>
        <w:t>:</w:t>
      </w:r>
      <w:r w:rsidR="00EC2250" w:rsidRPr="00D56F6F">
        <w:rPr>
          <w:rFonts w:ascii="Sylfaen" w:hAnsi="Sylfaen" w:cs="Times New Roman"/>
          <w:dstrike/>
          <w:spacing w:val="-1"/>
          <w:lang w:val="ka-GE"/>
        </w:rPr>
        <w:t>……………………………………….</w:t>
      </w:r>
    </w:p>
    <w:p w:rsidR="000F4FF4" w:rsidRPr="00D56F6F" w:rsidRDefault="000F4FF4" w:rsidP="00D56F6F">
      <w:pPr>
        <w:pStyle w:val="BodyText"/>
        <w:spacing w:before="69"/>
        <w:ind w:left="100" w:firstLine="0"/>
        <w:rPr>
          <w:rFonts w:ascii="Sylfaen" w:hAnsi="Sylfaen" w:cs="Times New Roman"/>
          <w:dstrike/>
          <w:spacing w:val="-1"/>
          <w:lang w:val="ka-GE"/>
        </w:rPr>
      </w:pPr>
    </w:p>
    <w:p w:rsidR="000F4FF4" w:rsidRPr="00D56F6F" w:rsidRDefault="00D56F6F">
      <w:pPr>
        <w:pStyle w:val="BodyText"/>
        <w:spacing w:before="69"/>
        <w:ind w:left="100" w:firstLine="0"/>
        <w:rPr>
          <w:rFonts w:ascii="Sylfaen" w:hAnsi="Sylfaen" w:cs="Times New Roman"/>
          <w:dstrike/>
          <w:spacing w:val="-1"/>
          <w:lang w:val="ka-GE"/>
        </w:rPr>
      </w:pPr>
      <w:r w:rsidRPr="00D56F6F">
        <w:rPr>
          <w:rFonts w:ascii="Sylfaen" w:hAnsi="Sylfaen" w:cs="Times New Roman"/>
          <w:dstrike/>
          <w:spacing w:val="-1"/>
          <w:lang w:val="ka-GE"/>
        </w:rPr>
        <w:lastRenderedPageBreak/>
        <w:t>ხელმძღვანელი გუნდიდან ფარგლებში ჩვენი ძირითადი საკონტაქტო პირია:</w:t>
      </w:r>
      <w:r w:rsidR="00EC2250" w:rsidRPr="00D56F6F">
        <w:rPr>
          <w:rFonts w:ascii="Sylfaen" w:hAnsi="Sylfaen" w:cs="Times New Roman"/>
          <w:dstrike/>
          <w:spacing w:val="-1"/>
          <w:lang w:val="ka-GE"/>
        </w:rPr>
        <w:t>……………………………………………</w:t>
      </w:r>
    </w:p>
    <w:p w:rsidR="000F4FF4" w:rsidRPr="00D56F6F" w:rsidRDefault="000F4FF4" w:rsidP="00D56F6F">
      <w:pPr>
        <w:pStyle w:val="BodyText"/>
        <w:spacing w:before="69"/>
        <w:ind w:left="100" w:firstLine="0"/>
        <w:rPr>
          <w:rFonts w:ascii="Sylfaen" w:hAnsi="Sylfaen" w:cs="Times New Roman"/>
          <w:dstrike/>
          <w:spacing w:val="-1"/>
          <w:lang w:val="ka-GE"/>
        </w:rPr>
      </w:pPr>
    </w:p>
    <w:p w:rsidR="000F4FF4" w:rsidRPr="00D56F6F" w:rsidRDefault="00D56F6F">
      <w:pPr>
        <w:pStyle w:val="BodyText"/>
        <w:spacing w:before="69"/>
        <w:ind w:left="100" w:firstLine="0"/>
        <w:rPr>
          <w:rFonts w:ascii="Sylfaen" w:hAnsi="Sylfaen" w:cs="Times New Roman"/>
          <w:dstrike/>
          <w:spacing w:val="-1"/>
          <w:lang w:val="ka-GE"/>
        </w:rPr>
      </w:pPr>
      <w:r>
        <w:rPr>
          <w:rFonts w:ascii="Sylfaen" w:hAnsi="Sylfaen" w:cs="Times New Roman"/>
          <w:dstrike/>
          <w:spacing w:val="-1"/>
          <w:lang w:val="ka-GE"/>
        </w:rPr>
        <w:t>ინფორმირებული ხელმძღვანელის სახელი</w:t>
      </w:r>
      <w:r w:rsidR="00EC2250" w:rsidRPr="00D56F6F">
        <w:rPr>
          <w:rFonts w:ascii="Sylfaen" w:hAnsi="Sylfaen" w:cs="Times New Roman"/>
          <w:dstrike/>
          <w:spacing w:val="-1"/>
          <w:lang w:val="ka-GE"/>
        </w:rPr>
        <w:t>: ………………………………</w:t>
      </w:r>
    </w:p>
    <w:p w:rsidR="000F4FF4" w:rsidRPr="00D56F6F" w:rsidRDefault="000F4FF4" w:rsidP="00D56F6F">
      <w:pPr>
        <w:pStyle w:val="BodyText"/>
        <w:spacing w:before="69"/>
        <w:ind w:left="100" w:firstLine="0"/>
        <w:rPr>
          <w:rFonts w:ascii="Sylfaen" w:hAnsi="Sylfaen" w:cs="Times New Roman"/>
          <w:dstrike/>
          <w:spacing w:val="-1"/>
          <w:lang w:val="ka-GE"/>
        </w:rPr>
      </w:pPr>
    </w:p>
    <w:p w:rsidR="000F4FF4" w:rsidRPr="00D56F6F" w:rsidRDefault="00D56F6F">
      <w:pPr>
        <w:pStyle w:val="BodyText"/>
        <w:spacing w:before="69"/>
        <w:ind w:left="100" w:firstLine="0"/>
        <w:rPr>
          <w:rFonts w:ascii="Sylfaen" w:hAnsi="Sylfaen" w:cs="Times New Roman"/>
          <w:dstrike/>
          <w:spacing w:val="-1"/>
          <w:lang w:val="ka-GE"/>
        </w:rPr>
      </w:pPr>
      <w:r w:rsidRPr="00D56F6F">
        <w:rPr>
          <w:rFonts w:ascii="Sylfaen" w:hAnsi="Sylfaen" w:cs="Times New Roman"/>
          <w:dstrike/>
          <w:spacing w:val="-1"/>
          <w:lang w:val="ka-GE"/>
        </w:rPr>
        <w:t>და</w:t>
      </w:r>
      <w:r>
        <w:rPr>
          <w:rFonts w:ascii="Sylfaen" w:hAnsi="Sylfaen" w:cs="Times New Roman"/>
          <w:dstrike/>
          <w:spacing w:val="-1"/>
          <w:lang w:val="ka-GE"/>
        </w:rPr>
        <w:t>საბუთება</w:t>
      </w:r>
      <w:r w:rsidRPr="00D56F6F">
        <w:rPr>
          <w:rFonts w:ascii="Sylfaen" w:hAnsi="Sylfaen" w:cs="Times New Roman"/>
          <w:dstrike/>
          <w:spacing w:val="-1"/>
          <w:lang w:val="ka-GE"/>
        </w:rPr>
        <w:t>,</w:t>
      </w:r>
      <w:r>
        <w:rPr>
          <w:rFonts w:ascii="Sylfaen" w:hAnsi="Sylfaen" w:cs="Times New Roman"/>
          <w:dstrike/>
          <w:spacing w:val="-1"/>
          <w:lang w:val="ka-GE"/>
        </w:rPr>
        <w:t xml:space="preserve"> თუ</w:t>
      </w:r>
      <w:r w:rsidRPr="00D56F6F">
        <w:rPr>
          <w:rFonts w:ascii="Sylfaen" w:hAnsi="Sylfaen" w:cs="Times New Roman"/>
          <w:dstrike/>
          <w:spacing w:val="-1"/>
          <w:lang w:val="ka-GE"/>
        </w:rPr>
        <w:t xml:space="preserve"> რატომ უნდა მივიჩნიოთ ისინი ინფორმირებულ ხელმძღვანელ</w:t>
      </w:r>
      <w:r>
        <w:rPr>
          <w:rFonts w:ascii="Sylfaen" w:hAnsi="Sylfaen" w:cs="Times New Roman"/>
          <w:dstrike/>
          <w:spacing w:val="-1"/>
          <w:lang w:val="ka-GE"/>
        </w:rPr>
        <w:t>ე</w:t>
      </w:r>
      <w:r w:rsidRPr="00D56F6F">
        <w:rPr>
          <w:rFonts w:ascii="Sylfaen" w:hAnsi="Sylfaen" w:cs="Times New Roman"/>
          <w:dstrike/>
          <w:spacing w:val="-1"/>
          <w:lang w:val="ka-GE"/>
        </w:rPr>
        <w:t>ბად</w:t>
      </w:r>
      <w:r w:rsidR="00EC2250" w:rsidRPr="00D56F6F">
        <w:rPr>
          <w:rFonts w:ascii="Sylfaen" w:hAnsi="Sylfaen" w:cs="Times New Roman"/>
          <w:dstrike/>
          <w:spacing w:val="-1"/>
          <w:lang w:val="ka-GE"/>
        </w:rPr>
        <w:t>:</w:t>
      </w:r>
    </w:p>
    <w:p w:rsidR="000F4FF4" w:rsidRDefault="00EC2250">
      <w:pPr>
        <w:pStyle w:val="BodyText"/>
        <w:ind w:left="100" w:firstLine="0"/>
        <w:rPr>
          <w:rFonts w:cs="Times New Roman"/>
        </w:rPr>
      </w:pPr>
      <w:r>
        <w:rPr>
          <w:rFonts w:cs="Times New Roman"/>
          <w:dstrike/>
        </w:rPr>
        <w:t>…………………………………………………………………………………………………………</w:t>
      </w:r>
    </w:p>
    <w:p w:rsidR="000F4FF4" w:rsidRDefault="00EC2250">
      <w:pPr>
        <w:pStyle w:val="BodyText"/>
        <w:ind w:left="100" w:firstLine="0"/>
        <w:rPr>
          <w:rFonts w:cs="Times New Roman"/>
        </w:rPr>
      </w:pPr>
      <w:r>
        <w:rPr>
          <w:rFonts w:cs="Times New Roman"/>
          <w:dstrike/>
        </w:rPr>
        <w:t>…………………………………………………………………………………………………………</w:t>
      </w:r>
    </w:p>
    <w:p w:rsidR="000F4FF4" w:rsidRDefault="000F4FF4">
      <w:pPr>
        <w:spacing w:before="7" w:line="200" w:lineRule="exact"/>
        <w:rPr>
          <w:sz w:val="20"/>
          <w:szCs w:val="20"/>
        </w:rPr>
      </w:pPr>
    </w:p>
    <w:p w:rsidR="000F4FF4" w:rsidRPr="004D1B1C" w:rsidRDefault="004D1B1C">
      <w:pPr>
        <w:pStyle w:val="BodyText"/>
        <w:spacing w:before="69"/>
        <w:ind w:left="100" w:firstLine="0"/>
        <w:rPr>
          <w:rFonts w:ascii="Sylfaen" w:hAnsi="Sylfaen" w:cs="Times New Roman"/>
          <w:dstrike/>
          <w:spacing w:val="-1"/>
          <w:lang w:val="ka-GE"/>
        </w:rPr>
      </w:pPr>
      <w:r w:rsidRPr="004D1B1C">
        <w:rPr>
          <w:rFonts w:ascii="Sylfaen" w:hAnsi="Sylfaen" w:cs="Times New Roman"/>
          <w:dstrike/>
          <w:spacing w:val="-1"/>
          <w:lang w:val="ka-GE"/>
        </w:rPr>
        <w:t>გარკვეული საკითხების განხილვა უნდა მოხდეს   მეთვალყურეობაზე პასუხისმგებელ  პირებთან და ხელმძღვანელობასთან. ამ ორმაგ კომუნიკაციას  დაადასტურებს შემდეგი დოკუმენტები</w:t>
      </w:r>
      <w:r w:rsidR="00EC2250" w:rsidRPr="004D1B1C">
        <w:rPr>
          <w:rFonts w:ascii="Sylfaen" w:hAnsi="Sylfaen" w:cs="Times New Roman"/>
          <w:dstrike/>
          <w:spacing w:val="-1"/>
          <w:lang w:val="ka-GE"/>
        </w:rPr>
        <w:t>:</w:t>
      </w:r>
    </w:p>
    <w:p w:rsidR="000F4FF4" w:rsidRDefault="004D1B1C" w:rsidP="0049601F">
      <w:pPr>
        <w:pStyle w:val="BodyText"/>
        <w:numPr>
          <w:ilvl w:val="1"/>
          <w:numId w:val="83"/>
        </w:numPr>
        <w:tabs>
          <w:tab w:val="left" w:pos="823"/>
        </w:tabs>
        <w:ind w:left="822" w:hanging="362"/>
        <w:rPr>
          <w:rFonts w:cs="Times New Roman"/>
        </w:rPr>
      </w:pPr>
      <w:r>
        <w:rPr>
          <w:rFonts w:ascii="Sylfaen" w:hAnsi="Sylfaen"/>
          <w:dstrike/>
          <w:spacing w:val="-1"/>
          <w:lang w:val="ka-GE"/>
        </w:rPr>
        <w:t>გარიგების წერილი;</w:t>
      </w:r>
    </w:p>
    <w:p w:rsidR="004D1B1C" w:rsidRPr="004D1B1C" w:rsidRDefault="004D1B1C" w:rsidP="0049601F">
      <w:pPr>
        <w:pStyle w:val="BodyText"/>
        <w:numPr>
          <w:ilvl w:val="1"/>
          <w:numId w:val="83"/>
        </w:numPr>
        <w:tabs>
          <w:tab w:val="left" w:pos="823"/>
        </w:tabs>
        <w:ind w:left="822" w:hanging="362"/>
        <w:rPr>
          <w:rFonts w:ascii="Sylfaen" w:hAnsi="Sylfaen"/>
          <w:dstrike/>
          <w:spacing w:val="-1"/>
          <w:lang w:val="ka-GE"/>
        </w:rPr>
      </w:pPr>
      <w:r w:rsidRPr="004D1B1C">
        <w:rPr>
          <w:rFonts w:ascii="Sylfaen" w:hAnsi="Sylfaen"/>
          <w:dstrike/>
          <w:spacing w:val="-1"/>
          <w:lang w:val="ka-GE"/>
        </w:rPr>
        <w:t>გარიგების  წერილი;</w:t>
      </w:r>
    </w:p>
    <w:p w:rsidR="004D1B1C" w:rsidRPr="004D1B1C" w:rsidRDefault="004D1B1C" w:rsidP="0049601F">
      <w:pPr>
        <w:pStyle w:val="BodyText"/>
        <w:numPr>
          <w:ilvl w:val="1"/>
          <w:numId w:val="83"/>
        </w:numPr>
        <w:tabs>
          <w:tab w:val="left" w:pos="823"/>
        </w:tabs>
        <w:ind w:left="822" w:hanging="362"/>
        <w:rPr>
          <w:rFonts w:ascii="Sylfaen" w:hAnsi="Sylfaen"/>
          <w:dstrike/>
          <w:spacing w:val="-1"/>
          <w:lang w:val="ka-GE"/>
        </w:rPr>
      </w:pPr>
      <w:r w:rsidRPr="004D1B1C">
        <w:rPr>
          <w:rFonts w:ascii="Sylfaen" w:hAnsi="Sylfaen"/>
          <w:dstrike/>
          <w:spacing w:val="-1"/>
          <w:lang w:val="ka-GE"/>
        </w:rPr>
        <w:t>დაგეგმვის წინასწარი პროცედურები;</w:t>
      </w:r>
    </w:p>
    <w:p w:rsidR="004D1B1C" w:rsidRPr="004D1B1C" w:rsidRDefault="004D1B1C" w:rsidP="0049601F">
      <w:pPr>
        <w:pStyle w:val="BodyText"/>
        <w:numPr>
          <w:ilvl w:val="1"/>
          <w:numId w:val="83"/>
        </w:numPr>
        <w:tabs>
          <w:tab w:val="left" w:pos="823"/>
        </w:tabs>
        <w:ind w:left="822" w:hanging="362"/>
        <w:rPr>
          <w:rFonts w:ascii="Sylfaen" w:hAnsi="Sylfaen"/>
          <w:dstrike/>
          <w:spacing w:val="-1"/>
          <w:lang w:val="ka-GE"/>
        </w:rPr>
      </w:pPr>
      <w:r w:rsidRPr="004D1B1C">
        <w:rPr>
          <w:rFonts w:ascii="Sylfaen" w:hAnsi="Sylfaen"/>
          <w:dstrike/>
          <w:spacing w:val="-1"/>
          <w:lang w:val="ka-GE"/>
        </w:rPr>
        <w:t>დაგეგმვის წერილი;</w:t>
      </w:r>
    </w:p>
    <w:p w:rsidR="004D1B1C" w:rsidRPr="004D1B1C" w:rsidRDefault="004D1B1C" w:rsidP="0049601F">
      <w:pPr>
        <w:pStyle w:val="BodyText"/>
        <w:numPr>
          <w:ilvl w:val="1"/>
          <w:numId w:val="83"/>
        </w:numPr>
        <w:tabs>
          <w:tab w:val="left" w:pos="823"/>
        </w:tabs>
        <w:ind w:left="822" w:hanging="362"/>
        <w:rPr>
          <w:rFonts w:ascii="Sylfaen" w:hAnsi="Sylfaen"/>
          <w:dstrike/>
          <w:spacing w:val="-1"/>
          <w:lang w:val="ka-GE"/>
        </w:rPr>
      </w:pPr>
      <w:r w:rsidRPr="004D1B1C">
        <w:rPr>
          <w:rFonts w:ascii="Sylfaen" w:hAnsi="Sylfaen"/>
          <w:dstrike/>
          <w:spacing w:val="-1"/>
          <w:lang w:val="ka-GE"/>
        </w:rPr>
        <w:t>ოფიციალური წერილი;</w:t>
      </w:r>
    </w:p>
    <w:p w:rsidR="000F4FF4" w:rsidRPr="004D1B1C" w:rsidRDefault="004D1B1C" w:rsidP="0049601F">
      <w:pPr>
        <w:pStyle w:val="BodyText"/>
        <w:numPr>
          <w:ilvl w:val="1"/>
          <w:numId w:val="83"/>
        </w:numPr>
        <w:tabs>
          <w:tab w:val="left" w:pos="820"/>
        </w:tabs>
        <w:ind w:left="820"/>
        <w:rPr>
          <w:rFonts w:cs="Times New Roman"/>
        </w:rPr>
      </w:pPr>
      <w:r w:rsidRPr="004D1B1C">
        <w:rPr>
          <w:rFonts w:ascii="Sylfaen" w:hAnsi="Sylfaen"/>
          <w:dstrike/>
          <w:spacing w:val="-1"/>
          <w:lang w:val="ka-GE"/>
        </w:rPr>
        <w:t>ხელმძღვანელობის წერილი</w:t>
      </w:r>
      <w:r>
        <w:rPr>
          <w:rFonts w:ascii="Sylfaen" w:hAnsi="Sylfaen"/>
          <w:dstrike/>
          <w:spacing w:val="-1"/>
          <w:lang w:val="ka-GE"/>
        </w:rPr>
        <w:t>.</w:t>
      </w:r>
    </w:p>
    <w:p w:rsidR="004D1B1C" w:rsidRDefault="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Pr="004D1B1C" w:rsidRDefault="004D1B1C" w:rsidP="004D1B1C">
      <w:pPr>
        <w:rPr>
          <w:rFonts w:ascii="Times New Roman" w:eastAsia="Times New Roman" w:hAnsi="Times New Roman" w:cs="Times New Roman"/>
        </w:rPr>
      </w:pPr>
    </w:p>
    <w:p w:rsidR="004D1B1C" w:rsidRDefault="004D1B1C" w:rsidP="004D1B1C">
      <w:pPr>
        <w:jc w:val="center"/>
        <w:rPr>
          <w:rFonts w:ascii="Times New Roman" w:eastAsia="Times New Roman" w:hAnsi="Times New Roman" w:cs="Times New Roman"/>
        </w:rPr>
      </w:pPr>
    </w:p>
    <w:p w:rsidR="000F4FF4" w:rsidRPr="004D1B1C" w:rsidRDefault="004D1B1C" w:rsidP="004D1B1C">
      <w:pPr>
        <w:tabs>
          <w:tab w:val="center" w:pos="4995"/>
        </w:tabs>
        <w:rPr>
          <w:rFonts w:ascii="Times New Roman" w:eastAsia="Times New Roman" w:hAnsi="Times New Roman" w:cs="Times New Roman"/>
        </w:rPr>
        <w:sectPr w:rsidR="000F4FF4" w:rsidRPr="004D1B1C">
          <w:pgSz w:w="11910" w:h="16840"/>
          <w:pgMar w:top="1240" w:right="580" w:bottom="940" w:left="1340" w:header="736" w:footer="754" w:gutter="0"/>
          <w:cols w:space="720"/>
        </w:sectPr>
      </w:pPr>
      <w:r>
        <w:rPr>
          <w:rFonts w:ascii="Times New Roman" w:eastAsia="Times New Roman" w:hAnsi="Times New Roman" w:cs="Times New Roman"/>
        </w:rPr>
        <w:tab/>
      </w:r>
    </w:p>
    <w:p w:rsidR="000F4FF4" w:rsidRDefault="000F4FF4">
      <w:pPr>
        <w:spacing w:before="18" w:line="100" w:lineRule="exact"/>
        <w:rPr>
          <w:sz w:val="10"/>
          <w:szCs w:val="10"/>
        </w:rPr>
      </w:pPr>
    </w:p>
    <w:p w:rsidR="000F4FF4" w:rsidRDefault="00B46C4E" w:rsidP="00B46C4E">
      <w:pPr>
        <w:spacing w:before="69"/>
        <w:ind w:right="4230"/>
        <w:jc w:val="center"/>
        <w:rPr>
          <w:rFonts w:ascii="Times New Roman" w:eastAsia="Times New Roman" w:hAnsi="Times New Roman" w:cs="Times New Roman"/>
          <w:sz w:val="24"/>
          <w:szCs w:val="24"/>
        </w:rPr>
      </w:pPr>
      <w:bookmarkStart w:id="33" w:name="ENGAGEMENT_QUALITY_CONTROL_REVIEW:"/>
      <w:bookmarkEnd w:id="33"/>
      <w:r w:rsidRPr="00B46C4E">
        <w:rPr>
          <w:rFonts w:ascii="Sylfaen" w:hAnsi="Sylfaen" w:cs="Sylfaen"/>
          <w:b/>
          <w:spacing w:val="-1"/>
          <w:sz w:val="24"/>
        </w:rPr>
        <w:t>გარიგების</w:t>
      </w:r>
      <w:r w:rsidRPr="00B46C4E">
        <w:rPr>
          <w:rFonts w:ascii="Times New Roman"/>
          <w:b/>
          <w:spacing w:val="-1"/>
          <w:sz w:val="24"/>
        </w:rPr>
        <w:t xml:space="preserve"> </w:t>
      </w:r>
      <w:r w:rsidRPr="00B46C4E">
        <w:rPr>
          <w:rFonts w:ascii="Sylfaen" w:hAnsi="Sylfaen" w:cs="Sylfaen"/>
          <w:b/>
          <w:spacing w:val="-1"/>
          <w:sz w:val="24"/>
        </w:rPr>
        <w:t>ხარისხის</w:t>
      </w:r>
      <w:r w:rsidRPr="00B46C4E">
        <w:rPr>
          <w:rFonts w:ascii="Times New Roman"/>
          <w:b/>
          <w:spacing w:val="-1"/>
          <w:sz w:val="24"/>
        </w:rPr>
        <w:t xml:space="preserve"> </w:t>
      </w:r>
      <w:r w:rsidRPr="00B46C4E">
        <w:rPr>
          <w:rFonts w:ascii="Sylfaen" w:hAnsi="Sylfaen" w:cs="Sylfaen"/>
          <w:b/>
          <w:spacing w:val="-1"/>
          <w:sz w:val="24"/>
        </w:rPr>
        <w:t>კონტროლის</w:t>
      </w:r>
      <w:r w:rsidRPr="00B46C4E">
        <w:rPr>
          <w:rFonts w:ascii="Times New Roman"/>
          <w:b/>
          <w:spacing w:val="-1"/>
          <w:sz w:val="24"/>
        </w:rPr>
        <w:t xml:space="preserve"> </w:t>
      </w:r>
      <w:r w:rsidRPr="00B46C4E">
        <w:rPr>
          <w:rFonts w:ascii="Sylfaen" w:hAnsi="Sylfaen" w:cs="Sylfaen"/>
          <w:b/>
          <w:spacing w:val="-1"/>
          <w:sz w:val="24"/>
        </w:rPr>
        <w:t>მიმოხილვა</w:t>
      </w:r>
      <w:r w:rsidR="00EC2250">
        <w:rPr>
          <w:rFonts w:ascii="Times New Roman"/>
          <w:b/>
          <w:spacing w:val="-1"/>
          <w:sz w:val="24"/>
        </w:rPr>
        <w:t>:</w:t>
      </w:r>
    </w:p>
    <w:p w:rsidR="000F4FF4" w:rsidRPr="00D91A9B" w:rsidRDefault="00B46C4E">
      <w:pPr>
        <w:pStyle w:val="BodyText"/>
        <w:spacing w:before="201"/>
        <w:ind w:left="241" w:firstLine="0"/>
        <w:jc w:val="both"/>
        <w:rPr>
          <w:rFonts w:ascii="Sylfaen" w:hAnsi="Sylfaen" w:cs="Times New Roman"/>
        </w:rPr>
      </w:pPr>
      <w:r w:rsidRPr="00D91A9B">
        <w:rPr>
          <w:rFonts w:ascii="Sylfaen" w:hAnsi="Sylfaen"/>
        </w:rPr>
        <w:t xml:space="preserve">გარიგების ხარისხის კონტროლის მიმოხილვა საჭიროა ყველა აუდიტის შემთხვევაში, </w:t>
      </w:r>
      <w:r w:rsidR="008C6658" w:rsidRPr="00D91A9B">
        <w:rPr>
          <w:rFonts w:ascii="Sylfaen" w:hAnsi="Sylfaen"/>
          <w:lang w:val="ka-GE"/>
        </w:rPr>
        <w:t>როდესაც</w:t>
      </w:r>
      <w:r w:rsidR="00EC2250" w:rsidRPr="00D91A9B">
        <w:rPr>
          <w:rFonts w:ascii="Sylfaen" w:hAnsi="Sylfaen"/>
          <w:spacing w:val="-1"/>
        </w:rPr>
        <w:t>:</w:t>
      </w:r>
    </w:p>
    <w:p w:rsidR="000F4FF4" w:rsidRPr="00D91A9B" w:rsidRDefault="008C6658" w:rsidP="0049601F">
      <w:pPr>
        <w:numPr>
          <w:ilvl w:val="2"/>
          <w:numId w:val="83"/>
        </w:numPr>
        <w:tabs>
          <w:tab w:val="left" w:pos="1015"/>
        </w:tabs>
        <w:spacing w:before="209"/>
        <w:rPr>
          <w:rFonts w:ascii="Sylfaen" w:eastAsia="Times New Roman" w:hAnsi="Sylfaen" w:cs="Times New Roman"/>
          <w:sz w:val="24"/>
          <w:szCs w:val="24"/>
        </w:rPr>
      </w:pPr>
      <w:r w:rsidRPr="00D91A9B">
        <w:rPr>
          <w:rFonts w:ascii="Sylfaen" w:hAnsi="Sylfaen"/>
          <w:lang w:val="ka-GE"/>
        </w:rPr>
        <w:t>დაკმაყოფილებულია</w:t>
      </w:r>
      <w:r w:rsidRPr="00D91A9B">
        <w:rPr>
          <w:rFonts w:ascii="Sylfaen" w:hAnsi="Sylfaen"/>
        </w:rPr>
        <w:t xml:space="preserve"> ფირმის მიმოხილვის კრიტერიუმები </w:t>
      </w:r>
      <w:r w:rsidR="00EC2250" w:rsidRPr="00D91A9B">
        <w:rPr>
          <w:rFonts w:ascii="Sylfaen" w:eastAsia="Times New Roman" w:hAnsi="Sylfaen" w:cs="Times New Roman"/>
          <w:sz w:val="18"/>
          <w:szCs w:val="18"/>
        </w:rPr>
        <w:t>(</w:t>
      </w:r>
      <w:r w:rsidRPr="00D91A9B">
        <w:rPr>
          <w:rFonts w:ascii="Sylfaen" w:eastAsia="Times New Roman" w:hAnsi="Sylfaen" w:cs="Times New Roman"/>
          <w:sz w:val="18"/>
          <w:szCs w:val="18"/>
          <w:lang w:val="ka-GE"/>
        </w:rPr>
        <w:t>იხ. მე-</w:t>
      </w:r>
      <w:r w:rsidR="00EC2250" w:rsidRPr="00D91A9B">
        <w:rPr>
          <w:rFonts w:ascii="Sylfaen" w:eastAsia="Times New Roman" w:hAnsi="Sylfaen" w:cs="Times New Roman"/>
          <w:sz w:val="18"/>
          <w:szCs w:val="18"/>
        </w:rPr>
        <w:t>8</w:t>
      </w:r>
      <w:r w:rsidRPr="00D91A9B">
        <w:rPr>
          <w:rFonts w:ascii="Sylfaen" w:eastAsia="Times New Roman" w:hAnsi="Sylfaen" w:cs="Times New Roman"/>
          <w:sz w:val="18"/>
          <w:szCs w:val="18"/>
          <w:lang w:val="ka-GE"/>
        </w:rPr>
        <w:t xml:space="preserve"> გვერდი</w:t>
      </w:r>
      <w:r w:rsidR="00EC2250" w:rsidRPr="00D91A9B">
        <w:rPr>
          <w:rFonts w:ascii="Sylfaen" w:eastAsia="Times New Roman" w:hAnsi="Sylfaen" w:cs="Times New Roman"/>
          <w:sz w:val="18"/>
          <w:szCs w:val="18"/>
        </w:rPr>
        <w:t>)</w:t>
      </w:r>
      <w:r w:rsidR="00EC2250" w:rsidRPr="00D91A9B">
        <w:rPr>
          <w:rFonts w:ascii="Sylfaen" w:eastAsia="Times New Roman" w:hAnsi="Sylfaen" w:cs="Times New Roman"/>
          <w:sz w:val="24"/>
          <w:szCs w:val="24"/>
        </w:rPr>
        <w:t>;</w:t>
      </w:r>
    </w:p>
    <w:p w:rsidR="000F4FF4" w:rsidRPr="00D91A9B" w:rsidRDefault="008C6658" w:rsidP="0049601F">
      <w:pPr>
        <w:pStyle w:val="BodyText"/>
        <w:numPr>
          <w:ilvl w:val="2"/>
          <w:numId w:val="83"/>
        </w:numPr>
        <w:tabs>
          <w:tab w:val="left" w:pos="1015"/>
        </w:tabs>
        <w:rPr>
          <w:rFonts w:ascii="Sylfaen" w:hAnsi="Sylfaen" w:cs="Times New Roman"/>
        </w:rPr>
      </w:pPr>
      <w:r w:rsidRPr="00D91A9B">
        <w:rPr>
          <w:rFonts w:ascii="Sylfaen" w:hAnsi="Sylfaen"/>
        </w:rPr>
        <w:t>აუდიტორული გარიგების პარტნიორს მიაჩნია, რომ მიმოხილვის ჩატარება აუცილებელია</w:t>
      </w:r>
      <w:r w:rsidR="00EC2250" w:rsidRPr="00D91A9B">
        <w:rPr>
          <w:rFonts w:ascii="Sylfaen" w:hAnsi="Sylfaen"/>
          <w:spacing w:val="-1"/>
        </w:rPr>
        <w:t>;</w:t>
      </w:r>
      <w:r w:rsidR="00EC2250" w:rsidRPr="00D91A9B">
        <w:rPr>
          <w:rFonts w:ascii="Sylfaen" w:hAnsi="Sylfaen"/>
        </w:rPr>
        <w:t xml:space="preserve"> </w:t>
      </w:r>
      <w:r w:rsidRPr="00D91A9B">
        <w:rPr>
          <w:rFonts w:ascii="Sylfaen" w:hAnsi="Sylfaen"/>
          <w:lang w:val="ka-GE"/>
        </w:rPr>
        <w:t>ან</w:t>
      </w:r>
    </w:p>
    <w:p w:rsidR="000F4FF4" w:rsidRPr="00D91A9B" w:rsidRDefault="00D91A9B" w:rsidP="0049601F">
      <w:pPr>
        <w:pStyle w:val="BodyText"/>
        <w:numPr>
          <w:ilvl w:val="2"/>
          <w:numId w:val="83"/>
        </w:numPr>
        <w:tabs>
          <w:tab w:val="left" w:pos="1015"/>
        </w:tabs>
        <w:ind w:right="245"/>
        <w:jc w:val="both"/>
        <w:rPr>
          <w:rFonts w:ascii="Sylfaen" w:hAnsi="Sylfaen" w:cs="Times New Roman"/>
        </w:rPr>
      </w:pPr>
      <w:r w:rsidRPr="00D91A9B">
        <w:rPr>
          <w:rFonts w:ascii="Sylfaen" w:hAnsi="Sylfaen"/>
        </w:rPr>
        <w:t xml:space="preserve">ის </w:t>
      </w:r>
      <w:r w:rsidRPr="00D91A9B">
        <w:rPr>
          <w:rFonts w:ascii="Sylfaen" w:hAnsi="Sylfaen"/>
          <w:lang w:val="ka-GE"/>
        </w:rPr>
        <w:t>მოითხოვება, რ</w:t>
      </w:r>
      <w:r w:rsidR="002802F9">
        <w:rPr>
          <w:rFonts w:ascii="Sylfaen" w:hAnsi="Sylfaen"/>
          <w:lang w:val="ka-GE"/>
        </w:rPr>
        <w:t>ოგორც ფირმის ობიექტურობისა და დ</w:t>
      </w:r>
      <w:r w:rsidRPr="00D91A9B">
        <w:rPr>
          <w:rFonts w:ascii="Sylfaen" w:hAnsi="Sylfaen"/>
          <w:lang w:val="ka-GE"/>
        </w:rPr>
        <w:t xml:space="preserve">ამოუკიდებლობის გამოვლენილი </w:t>
      </w:r>
      <w:r w:rsidRPr="00D91A9B">
        <w:rPr>
          <w:rFonts w:ascii="Sylfaen" w:hAnsi="Sylfaen"/>
        </w:rPr>
        <w:t>საფრთხეებ</w:t>
      </w:r>
      <w:r w:rsidRPr="00D91A9B">
        <w:rPr>
          <w:rFonts w:ascii="Sylfaen" w:hAnsi="Sylfaen"/>
          <w:lang w:val="ka-GE"/>
        </w:rPr>
        <w:t xml:space="preserve">ისგან დამცავი ზომა. </w:t>
      </w:r>
      <w:r w:rsidRPr="00D91A9B">
        <w:rPr>
          <w:rFonts w:ascii="Sylfaen" w:hAnsi="Sylfaen"/>
        </w:rPr>
        <w:t xml:space="preserve">მისი გათვალისწინება საჭიროა ყველა სახის დავალების შემთხვევაში, </w:t>
      </w:r>
      <w:r w:rsidRPr="00D91A9B">
        <w:rPr>
          <w:rFonts w:ascii="Sylfaen" w:hAnsi="Sylfaen"/>
          <w:lang w:val="ka-GE"/>
        </w:rPr>
        <w:t>როდესაც</w:t>
      </w:r>
      <w:r w:rsidRPr="00D91A9B">
        <w:rPr>
          <w:rFonts w:ascii="Sylfaen" w:hAnsi="Sylfaen"/>
        </w:rPr>
        <w:t xml:space="preserve"> ხდება არააუდიტორული მომსახურებების გაწევა</w:t>
      </w:r>
      <w:r w:rsidR="00EC2250" w:rsidRPr="00D91A9B">
        <w:rPr>
          <w:rFonts w:ascii="Sylfaen" w:hAnsi="Sylfaen" w:cs="Times New Roman"/>
          <w:color w:val="000000"/>
        </w:rPr>
        <w:t>.</w:t>
      </w:r>
    </w:p>
    <w:p w:rsidR="000F4FF4" w:rsidRPr="004918B3" w:rsidRDefault="004918B3">
      <w:pPr>
        <w:spacing w:before="207"/>
        <w:ind w:left="241" w:right="243"/>
        <w:jc w:val="both"/>
        <w:rPr>
          <w:rFonts w:ascii="Sylfaen" w:eastAsia="Times New Roman" w:hAnsi="Sylfaen" w:cs="Times New Roman"/>
          <w:sz w:val="20"/>
          <w:szCs w:val="20"/>
        </w:rPr>
      </w:pPr>
      <w:r w:rsidRPr="004918B3">
        <w:rPr>
          <w:rFonts w:ascii="Sylfaen" w:hAnsi="Sylfaen"/>
          <w:i/>
          <w:lang w:val="ka-GE"/>
        </w:rPr>
        <w:t>საყურადღებოა</w:t>
      </w:r>
      <w:r w:rsidRPr="004918B3">
        <w:rPr>
          <w:rFonts w:ascii="Sylfaen" w:hAnsi="Sylfaen"/>
          <w:i/>
        </w:rPr>
        <w:t>, რომ გარიგების ხარისხის კონტროლის მიმოხილვ</w:t>
      </w:r>
      <w:r w:rsidRPr="004918B3">
        <w:rPr>
          <w:rFonts w:ascii="Sylfaen" w:hAnsi="Sylfaen"/>
          <w:i/>
          <w:lang w:val="ka-GE"/>
        </w:rPr>
        <w:t>ელი</w:t>
      </w:r>
      <w:r w:rsidRPr="004918B3">
        <w:rPr>
          <w:rFonts w:ascii="Sylfaen" w:hAnsi="Sylfaen"/>
          <w:i/>
        </w:rPr>
        <w:t xml:space="preserve"> უნდა დაინიშნოს ფირმის ეთიკის პარტნიორის და არა აუდიტორული გარიგების პარტნიორის მიერ. აუდიტორული გარიგების პარტნიორი დავალების შესრულებისას უნდა ერიდებოდეს გარიგების ხარისხის კონტროლის მიმომხილველთან ზედმეტ კონსულტაციებს, ვინაიდან ამან შესაძლოა ხელი შეუშალოს მომომხილველის მიუკერძოებული და ობიექტური შეფასების </w:t>
      </w:r>
      <w:r w:rsidRPr="004918B3">
        <w:rPr>
          <w:rFonts w:ascii="Sylfaen" w:hAnsi="Sylfaen"/>
          <w:i/>
          <w:lang w:val="ka-GE"/>
        </w:rPr>
        <w:t>ჩატარებაში</w:t>
      </w:r>
      <w:r w:rsidRPr="004918B3">
        <w:rPr>
          <w:rFonts w:ascii="Sylfaen" w:hAnsi="Sylfaen"/>
          <w:i/>
        </w:rPr>
        <w:t>. გადამეტებული კონსულტაციების შემთხვევაში</w:t>
      </w:r>
      <w:r w:rsidRPr="004918B3">
        <w:rPr>
          <w:rFonts w:ascii="Sylfaen" w:hAnsi="Sylfaen"/>
          <w:i/>
          <w:lang w:val="ka-GE"/>
        </w:rPr>
        <w:t xml:space="preserve"> საჭიროა</w:t>
      </w:r>
      <w:r w:rsidRPr="004918B3">
        <w:rPr>
          <w:rFonts w:ascii="Sylfaen" w:hAnsi="Sylfaen"/>
          <w:i/>
        </w:rPr>
        <w:t xml:space="preserve"> გარიგების ხარისხის კონტროლის  მიმომხილველი</w:t>
      </w:r>
      <w:r w:rsidRPr="004918B3">
        <w:rPr>
          <w:rFonts w:ascii="Sylfaen" w:hAnsi="Sylfaen"/>
          <w:i/>
          <w:lang w:val="ka-GE"/>
        </w:rPr>
        <w:t>ს</w:t>
      </w:r>
      <w:r w:rsidRPr="004918B3">
        <w:rPr>
          <w:rFonts w:ascii="Sylfaen" w:hAnsi="Sylfaen"/>
          <w:i/>
        </w:rPr>
        <w:t xml:space="preserve"> შეცვ</w:t>
      </w:r>
      <w:r w:rsidRPr="004918B3">
        <w:rPr>
          <w:rFonts w:ascii="Sylfaen" w:hAnsi="Sylfaen"/>
          <w:i/>
          <w:lang w:val="ka-GE"/>
        </w:rPr>
        <w:t>ლ</w:t>
      </w:r>
      <w:r w:rsidRPr="004918B3">
        <w:rPr>
          <w:rFonts w:ascii="Sylfaen" w:hAnsi="Sylfaen"/>
          <w:i/>
        </w:rPr>
        <w:t>ა</w:t>
      </w:r>
      <w:r w:rsidR="00EC2250" w:rsidRPr="004918B3">
        <w:rPr>
          <w:rFonts w:ascii="Sylfaen" w:eastAsia="Times New Roman" w:hAnsi="Sylfaen" w:cs="Times New Roman"/>
          <w:i/>
          <w:sz w:val="20"/>
          <w:szCs w:val="20"/>
        </w:rPr>
        <w:t>.</w:t>
      </w:r>
    </w:p>
    <w:p w:rsidR="000F4FF4" w:rsidRDefault="000F4FF4">
      <w:pPr>
        <w:spacing w:before="5" w:line="200" w:lineRule="exact"/>
        <w:rPr>
          <w:sz w:val="20"/>
          <w:szCs w:val="20"/>
        </w:rPr>
      </w:pPr>
    </w:p>
    <w:p w:rsidR="000F4FF4" w:rsidRDefault="00EC2250">
      <w:pPr>
        <w:pStyle w:val="BodyText"/>
        <w:ind w:left="349" w:firstLine="0"/>
        <w:rPr>
          <w:rFonts w:cs="Times New Roman"/>
        </w:rPr>
      </w:pPr>
      <w:r>
        <w:rPr>
          <w:spacing w:val="-1"/>
        </w:rPr>
        <w:t>*</w:t>
      </w:r>
      <w:r w:rsidR="004918B3" w:rsidRPr="004918B3">
        <w:rPr>
          <w:rFonts w:ascii="Sylfaen" w:hAnsi="Sylfaen"/>
          <w:i/>
        </w:rPr>
        <w:t>გარიგების ხარისხის კონტროლის</w:t>
      </w:r>
      <w:r w:rsidR="004918B3">
        <w:rPr>
          <w:rFonts w:ascii="Sylfaen" w:hAnsi="Sylfaen"/>
          <w:i/>
          <w:lang w:val="ka-GE"/>
        </w:rPr>
        <w:t xml:space="preserve"> მიმოხილვის ჩატარება საჭირო არ არის</w:t>
      </w:r>
      <w:r>
        <w:rPr>
          <w:spacing w:val="-1"/>
        </w:rPr>
        <w:t>.</w:t>
      </w:r>
    </w:p>
    <w:p w:rsidR="000F4FF4" w:rsidRDefault="002C7EF9">
      <w:pPr>
        <w:pStyle w:val="BodyText"/>
        <w:spacing w:before="139"/>
        <w:ind w:left="524" w:right="2897" w:hanging="142"/>
        <w:rPr>
          <w:rFonts w:cs="Times New Roman"/>
        </w:rPr>
      </w:pPr>
      <w:r>
        <w:rPr>
          <w:noProof/>
        </w:rPr>
        <mc:AlternateContent>
          <mc:Choice Requires="wpg">
            <w:drawing>
              <wp:anchor distT="0" distB="0" distL="114300" distR="114300" simplePos="0" relativeHeight="503292427" behindDoc="1" locked="0" layoutInCell="1" allowOverlap="1">
                <wp:simplePos x="0" y="0"/>
                <wp:positionH relativeFrom="page">
                  <wp:posOffset>3357808</wp:posOffset>
                </wp:positionH>
                <wp:positionV relativeFrom="paragraph">
                  <wp:posOffset>447040</wp:posOffset>
                </wp:positionV>
                <wp:extent cx="1899285" cy="1270"/>
                <wp:effectExtent l="0" t="0" r="24765" b="17780"/>
                <wp:wrapNone/>
                <wp:docPr id="2204"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270"/>
                          <a:chOff x="8088" y="704"/>
                          <a:chExt cx="2991" cy="2"/>
                        </a:xfrm>
                      </wpg:grpSpPr>
                      <wps:wsp>
                        <wps:cNvPr id="2205" name="Freeform 1982"/>
                        <wps:cNvSpPr>
                          <a:spLocks/>
                        </wps:cNvSpPr>
                        <wps:spPr bwMode="auto">
                          <a:xfrm>
                            <a:off x="8088" y="704"/>
                            <a:ext cx="2991" cy="2"/>
                          </a:xfrm>
                          <a:custGeom>
                            <a:avLst/>
                            <a:gdLst>
                              <a:gd name="T0" fmla="+- 0 8088 8088"/>
                              <a:gd name="T1" fmla="*/ T0 w 2991"/>
                              <a:gd name="T2" fmla="+- 0 11078 8088"/>
                              <a:gd name="T3" fmla="*/ T2 w 2991"/>
                            </a:gdLst>
                            <a:ahLst/>
                            <a:cxnLst>
                              <a:cxn ang="0">
                                <a:pos x="T1" y="0"/>
                              </a:cxn>
                              <a:cxn ang="0">
                                <a:pos x="T3" y="0"/>
                              </a:cxn>
                            </a:cxnLst>
                            <a:rect l="0" t="0" r="r" b="b"/>
                            <a:pathLst>
                              <a:path w="2991">
                                <a:moveTo>
                                  <a:pt x="0" y="0"/>
                                </a:moveTo>
                                <a:lnTo>
                                  <a:pt x="299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1A26B5" id="Group 1981" o:spid="_x0000_s1026" style="position:absolute;margin-left:264.4pt;margin-top:35.2pt;width:149.55pt;height:.1pt;z-index:-24053;mso-position-horizontal-relative:page" coordorigin="8088,704" coordsize="2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">
                <v:shape id="Freeform 1982" o:spid="_x0000_s1027" style="position:absolute;left:8088;top:704;width:2991;height:2;visibility:visible;mso-wrap-style:square;v-text-anchor:top" coordsize="2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" path="m,l2990,e" filled="f" strokeweight=".48pt">
                  <v:stroke dashstyle="dash"/>
                  <v:path arrowok="t" o:connecttype="custom" o:connectlocs="0,0;2990,0" o:connectangles="0,0"/>
                </v:shape>
                <w10:wrap anchorx="page"/>
              </v:group>
            </w:pict>
          </mc:Fallback>
        </mc:AlternateContent>
      </w:r>
      <w:r w:rsidR="00EC2250">
        <w:rPr>
          <w:strike/>
          <w:spacing w:val="-2"/>
        </w:rPr>
        <w:t>*</w:t>
      </w:r>
      <w:r w:rsidR="004918B3">
        <w:rPr>
          <w:spacing w:val="-1"/>
        </w:rPr>
        <w:t>*</w:t>
      </w:r>
      <w:r w:rsidR="004918B3" w:rsidRPr="004918B3">
        <w:rPr>
          <w:rFonts w:ascii="Sylfaen" w:hAnsi="Sylfaen"/>
          <w:i/>
        </w:rPr>
        <w:t>გარიგების ხარისხის კონტროლის</w:t>
      </w:r>
      <w:r w:rsidR="004918B3">
        <w:rPr>
          <w:rFonts w:ascii="Sylfaen" w:hAnsi="Sylfaen"/>
          <w:i/>
          <w:lang w:val="ka-GE"/>
        </w:rPr>
        <w:t xml:space="preserve"> მიმოხილვის ჩატარება საჭიროა და მას </w:t>
      </w:r>
      <w:r w:rsidR="0014220A">
        <w:rPr>
          <w:rFonts w:ascii="Sylfaen" w:hAnsi="Sylfaen"/>
          <w:i/>
          <w:lang w:val="ka-GE"/>
        </w:rPr>
        <w:t>შეასრულებს</w:t>
      </w:r>
    </w:p>
    <w:p w:rsidR="000F4FF4" w:rsidRPr="0014220A" w:rsidRDefault="0014220A" w:rsidP="0014220A">
      <w:pPr>
        <w:pStyle w:val="BodyText"/>
        <w:spacing w:before="153" w:line="274" w:lineRule="exact"/>
        <w:ind w:left="524" w:right="720" w:hanging="142"/>
        <w:rPr>
          <w:rFonts w:ascii="Sylfaen" w:hAnsi="Sylfaen" w:cs="Times New Roman"/>
        </w:rPr>
      </w:pPr>
      <w:r>
        <w:rPr>
          <w:noProof/>
        </w:rPr>
        <mc:AlternateContent>
          <mc:Choice Requires="wpg">
            <w:drawing>
              <wp:anchor distT="0" distB="0" distL="114300" distR="114300" simplePos="0" relativeHeight="503292428" behindDoc="1" locked="0" layoutInCell="1" allowOverlap="1">
                <wp:simplePos x="0" y="0"/>
                <wp:positionH relativeFrom="page">
                  <wp:posOffset>5978324</wp:posOffset>
                </wp:positionH>
                <wp:positionV relativeFrom="paragraph">
                  <wp:posOffset>373967</wp:posOffset>
                </wp:positionV>
                <wp:extent cx="1054333" cy="81023"/>
                <wp:effectExtent l="0" t="0" r="0" b="0"/>
                <wp:wrapNone/>
                <wp:docPr id="2202"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054333" cy="81023"/>
                          <a:chOff x="8088" y="713"/>
                          <a:chExt cx="2991" cy="2"/>
                        </a:xfrm>
                      </wpg:grpSpPr>
                      <wps:wsp>
                        <wps:cNvPr id="2203" name="Freeform 1980"/>
                        <wps:cNvSpPr>
                          <a:spLocks/>
                        </wps:cNvSpPr>
                        <wps:spPr bwMode="auto">
                          <a:xfrm>
                            <a:off x="8088" y="713"/>
                            <a:ext cx="2991" cy="2"/>
                          </a:xfrm>
                          <a:custGeom>
                            <a:avLst/>
                            <a:gdLst>
                              <a:gd name="T0" fmla="+- 0 8088 8088"/>
                              <a:gd name="T1" fmla="*/ T0 w 2991"/>
                              <a:gd name="T2" fmla="+- 0 11078 8088"/>
                              <a:gd name="T3" fmla="*/ T2 w 2991"/>
                            </a:gdLst>
                            <a:ahLst/>
                            <a:cxnLst>
                              <a:cxn ang="0">
                                <a:pos x="T1" y="0"/>
                              </a:cxn>
                              <a:cxn ang="0">
                                <a:pos x="T3" y="0"/>
                              </a:cxn>
                            </a:cxnLst>
                            <a:rect l="0" t="0" r="r" b="b"/>
                            <a:pathLst>
                              <a:path w="2991">
                                <a:moveTo>
                                  <a:pt x="0" y="0"/>
                                </a:moveTo>
                                <a:lnTo>
                                  <a:pt x="299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D3D697" id="Group 1979" o:spid="_x0000_s1026" style="position:absolute;margin-left:470.75pt;margin-top:29.45pt;width:83pt;height:6.4pt;flip:y;z-index:-24052;mso-position-horizontal-relative:page" coordorigin="8088,713" coordsize="2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">
                <v:shape id="Freeform 1980" o:spid="_x0000_s1027" style="position:absolute;left:8088;top:713;width:2991;height:2;visibility:visible;mso-wrap-style:square;v-text-anchor:top" coordsize="29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" path="m,l2990,e" filled="f" strokeweight=".48pt">
                  <v:stroke dashstyle="dash"/>
                  <v:path arrowok="t" o:connecttype="custom" o:connectlocs="0,0;2990,0" o:connectangles="0,0"/>
                </v:shape>
                <w10:wrap anchorx="page"/>
              </v:group>
            </w:pict>
          </mc:Fallback>
        </mc:AlternateContent>
      </w:r>
      <w:r w:rsidR="00EC2250">
        <w:rPr>
          <w:dstrike/>
          <w:spacing w:val="-1"/>
        </w:rPr>
        <w:t>*</w:t>
      </w:r>
      <w:r w:rsidRPr="0014220A">
        <w:rPr>
          <w:rFonts w:ascii="Sylfaen" w:hAnsi="Sylfaen"/>
        </w:rPr>
        <w:t>იმ შემთხვევაში, თუ გარიგების ხარისხის კონტროლის მიმოხილვას ასრულებს გარე მიმომხილველი, მიუთითეთ ორგანიზაცია, სადაც იგი მუშაობს</w:t>
      </w:r>
    </w:p>
    <w:p w:rsidR="000F4FF4" w:rsidRPr="0014220A" w:rsidRDefault="00EC2250">
      <w:pPr>
        <w:spacing w:before="146"/>
        <w:ind w:left="241"/>
        <w:jc w:val="both"/>
        <w:rPr>
          <w:rFonts w:ascii="Sylfaen" w:eastAsia="Times New Roman" w:hAnsi="Sylfaen" w:cs="Times New Roman"/>
          <w:sz w:val="20"/>
          <w:szCs w:val="20"/>
          <w:lang w:val="ka-GE"/>
        </w:rPr>
      </w:pPr>
      <w:r w:rsidRPr="0014220A">
        <w:rPr>
          <w:rFonts w:ascii="Sylfaen" w:hAnsi="Sylfaen"/>
          <w:sz w:val="24"/>
        </w:rPr>
        <w:t>*</w:t>
      </w:r>
      <w:r w:rsidRPr="0014220A">
        <w:rPr>
          <w:rFonts w:ascii="Sylfaen" w:hAnsi="Sylfaen"/>
          <w:spacing w:val="-15"/>
          <w:sz w:val="24"/>
        </w:rPr>
        <w:t xml:space="preserve"> </w:t>
      </w:r>
      <w:r w:rsidRPr="0014220A">
        <w:rPr>
          <w:rFonts w:ascii="Sylfaen" w:hAnsi="Sylfaen"/>
          <w:sz w:val="20"/>
        </w:rPr>
        <w:t>-</w:t>
      </w:r>
      <w:r w:rsidRPr="0014220A">
        <w:rPr>
          <w:rFonts w:ascii="Sylfaen" w:hAnsi="Sylfaen"/>
          <w:spacing w:val="-6"/>
          <w:sz w:val="20"/>
        </w:rPr>
        <w:t xml:space="preserve"> </w:t>
      </w:r>
      <w:r w:rsidR="0014220A" w:rsidRPr="0014220A">
        <w:rPr>
          <w:rFonts w:ascii="Sylfaen" w:hAnsi="Sylfaen"/>
        </w:rPr>
        <w:t>საჭიროების შემთხვევაში, წაშალეთ</w:t>
      </w:r>
      <w:r w:rsidR="0014220A" w:rsidRPr="0014220A">
        <w:rPr>
          <w:rFonts w:ascii="Sylfaen" w:hAnsi="Sylfaen"/>
          <w:lang w:val="ka-GE"/>
        </w:rPr>
        <w:t>.</w:t>
      </w:r>
    </w:p>
    <w:p w:rsidR="000F4FF4" w:rsidRPr="0014220A" w:rsidRDefault="002C7EF9">
      <w:pPr>
        <w:spacing w:before="189" w:line="236" w:lineRule="exact"/>
        <w:ind w:left="241" w:right="337" w:hanging="1"/>
        <w:rPr>
          <w:rFonts w:ascii="Sylfaen" w:eastAsia="Times New Roman" w:hAnsi="Sylfaen" w:cs="Times New Roman"/>
          <w:sz w:val="20"/>
          <w:szCs w:val="20"/>
        </w:rPr>
      </w:pPr>
      <w:r w:rsidRPr="0014220A">
        <w:rPr>
          <w:rFonts w:ascii="Sylfaen" w:hAnsi="Sylfaen"/>
          <w:noProof/>
        </w:rPr>
        <mc:AlternateContent>
          <mc:Choice Requires="wpg">
            <w:drawing>
              <wp:anchor distT="0" distB="0" distL="114300" distR="114300" simplePos="0" relativeHeight="503292429" behindDoc="1" locked="0" layoutInCell="1" allowOverlap="1">
                <wp:simplePos x="0" y="0"/>
                <wp:positionH relativeFrom="page">
                  <wp:posOffset>904874</wp:posOffset>
                </wp:positionH>
                <wp:positionV relativeFrom="paragraph">
                  <wp:posOffset>86995</wp:posOffset>
                </wp:positionV>
                <wp:extent cx="6334125" cy="2668233"/>
                <wp:effectExtent l="0" t="0" r="28575" b="18415"/>
                <wp:wrapNone/>
                <wp:docPr id="2191"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2668233"/>
                          <a:chOff x="1435" y="152"/>
                          <a:chExt cx="9648" cy="3218"/>
                        </a:xfrm>
                      </wpg:grpSpPr>
                      <wpg:grpSp>
                        <wpg:cNvPr id="2192" name="Group 1977"/>
                        <wpg:cNvGrpSpPr>
                          <a:grpSpLocks/>
                        </wpg:cNvGrpSpPr>
                        <wpg:grpSpPr bwMode="auto">
                          <a:xfrm>
                            <a:off x="1435" y="152"/>
                            <a:ext cx="9648" cy="2"/>
                            <a:chOff x="1435" y="152"/>
                            <a:chExt cx="9648" cy="2"/>
                          </a:xfrm>
                        </wpg:grpSpPr>
                        <wps:wsp>
                          <wps:cNvPr id="2193" name="Freeform 1978"/>
                          <wps:cNvSpPr>
                            <a:spLocks/>
                          </wps:cNvSpPr>
                          <wps:spPr bwMode="auto">
                            <a:xfrm>
                              <a:off x="1435" y="152"/>
                              <a:ext cx="9648" cy="2"/>
                            </a:xfrm>
                            <a:custGeom>
                              <a:avLst/>
                              <a:gdLst>
                                <a:gd name="T0" fmla="+- 0 1435 1435"/>
                                <a:gd name="T1" fmla="*/ T0 w 9648"/>
                                <a:gd name="T2" fmla="+- 0 11083 1435"/>
                                <a:gd name="T3" fmla="*/ T2 w 9648"/>
                              </a:gdLst>
                              <a:ahLst/>
                              <a:cxnLst>
                                <a:cxn ang="0">
                                  <a:pos x="T1" y="0"/>
                                </a:cxn>
                                <a:cxn ang="0">
                                  <a:pos x="T3" y="0"/>
                                </a:cxn>
                              </a:cxnLst>
                              <a:rect l="0" t="0" r="r" b="b"/>
                              <a:pathLst>
                                <a:path w="9648">
                                  <a:moveTo>
                                    <a:pt x="0" y="0"/>
                                  </a:moveTo>
                                  <a:lnTo>
                                    <a:pt x="964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975"/>
                        <wpg:cNvGrpSpPr>
                          <a:grpSpLocks/>
                        </wpg:cNvGrpSpPr>
                        <wpg:grpSpPr bwMode="auto">
                          <a:xfrm>
                            <a:off x="1440" y="157"/>
                            <a:ext cx="2" cy="3207"/>
                            <a:chOff x="1440" y="157"/>
                            <a:chExt cx="2" cy="3207"/>
                          </a:xfrm>
                        </wpg:grpSpPr>
                        <wps:wsp>
                          <wps:cNvPr id="2195" name="Freeform 1976"/>
                          <wps:cNvSpPr>
                            <a:spLocks/>
                          </wps:cNvSpPr>
                          <wps:spPr bwMode="auto">
                            <a:xfrm>
                              <a:off x="1440" y="157"/>
                              <a:ext cx="2" cy="3207"/>
                            </a:xfrm>
                            <a:custGeom>
                              <a:avLst/>
                              <a:gdLst>
                                <a:gd name="T0" fmla="+- 0 157 157"/>
                                <a:gd name="T1" fmla="*/ 157 h 3207"/>
                                <a:gd name="T2" fmla="+- 0 3363 157"/>
                                <a:gd name="T3" fmla="*/ 3363 h 3207"/>
                              </a:gdLst>
                              <a:ahLst/>
                              <a:cxnLst>
                                <a:cxn ang="0">
                                  <a:pos x="0" y="T1"/>
                                </a:cxn>
                                <a:cxn ang="0">
                                  <a:pos x="0" y="T3"/>
                                </a:cxn>
                              </a:cxnLst>
                              <a:rect l="0" t="0" r="r" b="b"/>
                              <a:pathLst>
                                <a:path h="3207">
                                  <a:moveTo>
                                    <a:pt x="0" y="0"/>
                                  </a:moveTo>
                                  <a:lnTo>
                                    <a:pt x="0" y="32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1973"/>
                        <wpg:cNvGrpSpPr>
                          <a:grpSpLocks/>
                        </wpg:cNvGrpSpPr>
                        <wpg:grpSpPr bwMode="auto">
                          <a:xfrm>
                            <a:off x="11078" y="157"/>
                            <a:ext cx="2" cy="3207"/>
                            <a:chOff x="11078" y="157"/>
                            <a:chExt cx="2" cy="3207"/>
                          </a:xfrm>
                        </wpg:grpSpPr>
                        <wps:wsp>
                          <wps:cNvPr id="2197" name="Freeform 1974"/>
                          <wps:cNvSpPr>
                            <a:spLocks/>
                          </wps:cNvSpPr>
                          <wps:spPr bwMode="auto">
                            <a:xfrm>
                              <a:off x="11078" y="157"/>
                              <a:ext cx="2" cy="3207"/>
                            </a:xfrm>
                            <a:custGeom>
                              <a:avLst/>
                              <a:gdLst>
                                <a:gd name="T0" fmla="+- 0 157 157"/>
                                <a:gd name="T1" fmla="*/ 157 h 3207"/>
                                <a:gd name="T2" fmla="+- 0 3363 157"/>
                                <a:gd name="T3" fmla="*/ 3363 h 3207"/>
                              </a:gdLst>
                              <a:ahLst/>
                              <a:cxnLst>
                                <a:cxn ang="0">
                                  <a:pos x="0" y="T1"/>
                                </a:cxn>
                                <a:cxn ang="0">
                                  <a:pos x="0" y="T3"/>
                                </a:cxn>
                              </a:cxnLst>
                              <a:rect l="0" t="0" r="r" b="b"/>
                              <a:pathLst>
                                <a:path h="3207">
                                  <a:moveTo>
                                    <a:pt x="0" y="0"/>
                                  </a:moveTo>
                                  <a:lnTo>
                                    <a:pt x="0" y="32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969"/>
                        <wpg:cNvGrpSpPr>
                          <a:grpSpLocks/>
                        </wpg:cNvGrpSpPr>
                        <wpg:grpSpPr bwMode="auto">
                          <a:xfrm>
                            <a:off x="1435" y="3368"/>
                            <a:ext cx="9648" cy="2"/>
                            <a:chOff x="1435" y="3368"/>
                            <a:chExt cx="9648" cy="2"/>
                          </a:xfrm>
                        </wpg:grpSpPr>
                        <wps:wsp>
                          <wps:cNvPr id="2201" name="Freeform 1970"/>
                          <wps:cNvSpPr>
                            <a:spLocks/>
                          </wps:cNvSpPr>
                          <wps:spPr bwMode="auto">
                            <a:xfrm>
                              <a:off x="1435" y="3368"/>
                              <a:ext cx="9648" cy="2"/>
                            </a:xfrm>
                            <a:custGeom>
                              <a:avLst/>
                              <a:gdLst>
                                <a:gd name="T0" fmla="+- 0 1435 1435"/>
                                <a:gd name="T1" fmla="*/ T0 w 9648"/>
                                <a:gd name="T2" fmla="+- 0 11083 1435"/>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68" o:spid="_x0000_s1026" style="position:absolute;margin-left:71.25pt;margin-top:6.85pt;width:498.75pt;height:210.1pt;z-index:-24051;mso-position-horizontal-relative:page" coordorigin="1435,152" coordsize="9648,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">
                <v:group id="Group 1977" o:spid="_x0000_s1027" style="position:absolute;left:1435;top:152;width:9648;height:2" coordorigin="1435,152" coordsize="9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1978" o:spid="_x0000_s1028" style="position:absolute;left:1435;top:152;width:9648;height:2;visibility:visible;mso-wrap-style:square;v-text-anchor:top" coordsize="9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FRcQA&#10;AADdAAAADwAAAGRycy9kb3ducmV2LnhtbESPT4vCMBTE74LfITzBm6ZVELdrFP8gCOrBruz50Tzb&#10;YvNSmqjZb78RFvY4zMxvmMUqmEY8qXO1ZQXpOAFBXFhdc6ng+rUfzUE4j6yxsUwKfsjBatnvLTDT&#10;9sUXeua+FBHCLkMFlfdtJqUrKjLoxrYljt7NdgZ9lF0pdYevCDeNnCTJTBqsOS5U2NK2ouKeP4yC&#10;UJ7C+tp8p5if3Xazy91R7wqlhoOw/gThKfj/8F/7oBVM0o8pvN/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hUXEAAAA3QAAAA8AAAAAAAAAAAAAAAAAmAIAAGRycy9k&#10;b3ducmV2LnhtbFBLBQYAAAAABAAEAPUAAACJAwAAAAA=&#10;" path="m,l9648,e" filled="f" strokeweight=".20497mm">
                    <v:path arrowok="t" o:connecttype="custom" o:connectlocs="0,0;9648,0" o:connectangles="0,0"/>
                  </v:shape>
                </v:group>
                <v:group id="Group 1975" o:spid="_x0000_s1029" style="position:absolute;left:1440;top:157;width:2;height:3207" coordorigin="1440,157" coordsize="2,3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1976" o:spid="_x0000_s1030" style="position:absolute;left:1440;top:157;width:2;height:3207;visibility:visible;mso-wrap-style:square;v-text-anchor:top" coordsize="2,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2r8IA&#10;AADdAAAADwAAAGRycy9kb3ducmV2LnhtbESPQYvCMBSE74L/ITzBm6YWXHa7RhFB0KPtuudH87Yt&#10;Ni81ibb+e7MgeBxm5htmtRlMK+7kfGNZwWKegCAurW64UvBT7GefIHxA1thaJgUP8rBZj0crzLTt&#10;+UT3PFQiQthnqKAOocuk9GVNBv3cdsTR+7POYIjSVVI77CPctDJNkg9psOG4UGNHu5rKS34zCopr&#10;/zukN2rPB4fHo97m7lTkSk0nw/YbRKAhvMOv9kErSBdfS/h/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javwgAAAN0AAAAPAAAAAAAAAAAAAAAAAJgCAABkcnMvZG93&#10;bnJldi54bWxQSwUGAAAAAAQABAD1AAAAhwMAAAAA&#10;" path="m,l,3206e" filled="f" strokeweight=".20497mm">
                    <v:path arrowok="t" o:connecttype="custom" o:connectlocs="0,157;0,3363" o:connectangles="0,0"/>
                  </v:shape>
                </v:group>
                <v:group id="Group 1973" o:spid="_x0000_s1031" style="position:absolute;left:11078;top:157;width:2;height:3207" coordorigin="11078,157" coordsize="2,3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1974" o:spid="_x0000_s1032" style="position:absolute;left:11078;top:157;width:2;height:3207;visibility:visible;mso-wrap-style:square;v-text-anchor:top" coordsize="2,3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Eb8gA&#10;AADdAAAADwAAAGRycy9kb3ducmV2LnhtbESPT2vCQBTE70K/w/IKvUjdaEsbYzbSClJPFv9cenvN&#10;PrOh2bchu2r89q5Q8DjMzG+YfN7bRpyo87VjBeNRAoK4dLrmSsF+t3xOQfiArLFxTAou5GFePAxy&#10;zLQ784ZO21CJCGGfoQITQptJ6UtDFv3ItcTRO7jOYoiyq6Tu8BzhtpGTJHmTFmuOCwZbWhgq/7ZH&#10;q8C/pKvfxfpr+Ln5/pHD9PVSTk2t1NNj/zEDEagP9/B/e6UVTMbTd7i9iU9AF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W4RvyAAAAN0AAAAPAAAAAAAAAAAAAAAAAJgCAABk&#10;cnMvZG93bnJldi54bWxQSwUGAAAAAAQABAD1AAAAjQMAAAAA&#10;" path="m,l,3206e" filled="f" strokeweight=".58pt">
                    <v:path arrowok="t" o:connecttype="custom" o:connectlocs="0,157;0,3363" o:connectangles="0,0"/>
                  </v:shape>
                </v:group>
                <v:group id="Group 1969" o:spid="_x0000_s1033" style="position:absolute;left:1435;top:3368;width:9648;height:2" coordorigin="1435,3368" coordsize="9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1970" o:spid="_x0000_s1034" style="position:absolute;left:1435;top:3368;width:9648;height:2;visibility:visible;mso-wrap-style:square;v-text-anchor:top" coordsize="9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O5sMA&#10;AADdAAAADwAAAGRycy9kb3ducmV2LnhtbESPT4vCMBTE7wt+h/CEva2JZVmkGkUE0ZPgn4PHR/Ns&#10;apuX0kRbv/1mYcHjMDO/YRarwTXiSV2oPGuYThQI4sKbiksNl/P2awYiRGSDjWfS8KIAq+XoY4G5&#10;8T0f6XmKpUgQDjlqsDG2uZShsOQwTHxLnLyb7xzGJLtSmg77BHeNzJT6kQ4rTgsWW9pYKurTw2mo&#10;77fjd3+dBat2F3VQxcs86krrz/GwnoOINMR3+L+9NxqyTE3h70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PO5sMAAADdAAAADwAAAAAAAAAAAAAAAACYAgAAZHJzL2Rv&#10;d25yZXYueG1sUEsFBgAAAAAEAAQA9QAAAIgDAAAAAA==&#10;" path="m,l9648,e" filled="f" strokeweight=".58pt">
                    <v:path arrowok="t" o:connecttype="custom" o:connectlocs="0,0;9648,0" o:connectangles="0,0"/>
                  </v:shape>
                </v:group>
                <w10:wrap anchorx="page"/>
              </v:group>
            </w:pict>
          </mc:Fallback>
        </mc:AlternateContent>
      </w:r>
      <w:r w:rsidR="0014220A" w:rsidRPr="0014220A">
        <w:rPr>
          <w:rFonts w:ascii="Sylfaen" w:hAnsi="Sylfaen"/>
          <w:b/>
        </w:rPr>
        <w:t xml:space="preserve">გარიგების ხარისხის კონტროლის მიმოხილვის მიზეზი </w:t>
      </w:r>
      <w:r w:rsidR="0014220A" w:rsidRPr="0014220A">
        <w:rPr>
          <w:rFonts w:ascii="Sylfaen" w:hAnsi="Sylfaen"/>
        </w:rPr>
        <w:t>(თუ გარიგების ხარისხის კონტროლის მიმოხილვა შესრულდა წინა პერიოდის განმავლობაში, მაგრამ მიმდინარე პერიოდში ეს არ მომხდარა, აუცილებელია, ამ გადაწყვეტილების დასაბუთება</w:t>
      </w:r>
      <w:r w:rsidR="00EC2250" w:rsidRPr="0014220A">
        <w:rPr>
          <w:rFonts w:ascii="Sylfaen" w:hAnsi="Sylfaen"/>
          <w:spacing w:val="-1"/>
          <w:sz w:val="20"/>
        </w:rPr>
        <w:t>.)</w:t>
      </w:r>
    </w:p>
    <w:p w:rsidR="000F4FF4" w:rsidRDefault="000F4FF4">
      <w:pPr>
        <w:spacing w:before="8" w:line="160" w:lineRule="exact"/>
        <w:rPr>
          <w:sz w:val="16"/>
          <w:szCs w:val="16"/>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2A0DB2">
      <w:pPr>
        <w:spacing w:before="69" w:line="274" w:lineRule="exact"/>
        <w:ind w:left="208"/>
        <w:rPr>
          <w:rFonts w:ascii="Times New Roman" w:eastAsia="Times New Roman" w:hAnsi="Times New Roman" w:cs="Times New Roman"/>
          <w:sz w:val="24"/>
          <w:szCs w:val="24"/>
        </w:rPr>
      </w:pPr>
      <w:r w:rsidRPr="002A0DB2">
        <w:rPr>
          <w:rFonts w:ascii="Sylfaen" w:hAnsi="Sylfaen"/>
          <w:b/>
        </w:rPr>
        <w:t>გარიგების ხარისხის კონტროლის მიმოხილვის მოქმედების სფერო</w:t>
      </w:r>
      <w:r w:rsidRPr="00A75BB7">
        <w:rPr>
          <w:b/>
        </w:rPr>
        <w:t xml:space="preserve"> </w:t>
      </w:r>
      <w:r>
        <w:rPr>
          <w:rFonts w:ascii="Sylfaen" w:hAnsi="Sylfaen"/>
          <w:b/>
          <w:lang w:val="ka-GE"/>
        </w:rPr>
        <w:t xml:space="preserve"> </w:t>
      </w:r>
      <w:r w:rsidRPr="002A0DB2">
        <w:rPr>
          <w:rFonts w:ascii="Times New Roman"/>
          <w:sz w:val="20"/>
        </w:rPr>
        <w:t>(</w:t>
      </w:r>
      <w:r w:rsidRPr="002A0DB2">
        <w:rPr>
          <w:rFonts w:ascii="Sylfaen" w:hAnsi="Sylfaen" w:cs="Sylfaen"/>
          <w:sz w:val="20"/>
        </w:rPr>
        <w:t>ასს</w:t>
      </w:r>
      <w:r w:rsidRPr="002A0DB2">
        <w:rPr>
          <w:rFonts w:ascii="Times New Roman"/>
          <w:sz w:val="20"/>
        </w:rPr>
        <w:t xml:space="preserve"> </w:t>
      </w:r>
      <w:r w:rsidR="00EC2250">
        <w:rPr>
          <w:rFonts w:ascii="Times New Roman"/>
          <w:sz w:val="20"/>
        </w:rPr>
        <w:t>220.20)</w:t>
      </w:r>
      <w:r w:rsidR="00EC2250">
        <w:rPr>
          <w:rFonts w:ascii="Times New Roman"/>
          <w:b/>
          <w:sz w:val="24"/>
        </w:rPr>
        <w:t>:</w:t>
      </w:r>
    </w:p>
    <w:p w:rsidR="002A0DB2" w:rsidRPr="002A0DB2" w:rsidRDefault="002A0DB2" w:rsidP="0049601F">
      <w:pPr>
        <w:widowControl/>
        <w:numPr>
          <w:ilvl w:val="0"/>
          <w:numId w:val="82"/>
        </w:numPr>
        <w:spacing w:after="120"/>
        <w:jc w:val="both"/>
        <w:rPr>
          <w:rFonts w:ascii="Sylfaen" w:hAnsi="Sylfaen"/>
        </w:rPr>
      </w:pPr>
      <w:r w:rsidRPr="002A0DB2">
        <w:rPr>
          <w:rFonts w:ascii="Sylfaen" w:hAnsi="Sylfaen"/>
        </w:rPr>
        <w:t>აუდიტორული გარიგების პარტნიორთან მნიშვნელოვანი საკითხების განხილვა;</w:t>
      </w:r>
    </w:p>
    <w:p w:rsidR="002A0DB2" w:rsidRPr="002A0DB2" w:rsidRDefault="002A0DB2" w:rsidP="0049601F">
      <w:pPr>
        <w:widowControl/>
        <w:numPr>
          <w:ilvl w:val="0"/>
          <w:numId w:val="82"/>
        </w:numPr>
        <w:spacing w:after="120"/>
        <w:jc w:val="both"/>
        <w:rPr>
          <w:rFonts w:ascii="Sylfaen" w:hAnsi="Sylfaen"/>
        </w:rPr>
      </w:pPr>
      <w:r w:rsidRPr="002A0DB2">
        <w:rPr>
          <w:rFonts w:ascii="Sylfaen" w:hAnsi="Sylfaen"/>
        </w:rPr>
        <w:t>ფინანსური ანგარიშგებებისა და შემოთავაზებული აუდიტორის დასკვნის მიმოხილვა;</w:t>
      </w:r>
    </w:p>
    <w:p w:rsidR="002A0DB2" w:rsidRPr="002A0DB2" w:rsidRDefault="002A0DB2" w:rsidP="0049601F">
      <w:pPr>
        <w:widowControl/>
        <w:numPr>
          <w:ilvl w:val="0"/>
          <w:numId w:val="82"/>
        </w:numPr>
        <w:spacing w:after="120"/>
        <w:jc w:val="both"/>
        <w:rPr>
          <w:rFonts w:ascii="Sylfaen" w:hAnsi="Sylfaen"/>
        </w:rPr>
      </w:pPr>
      <w:r w:rsidRPr="002A0DB2">
        <w:rPr>
          <w:rFonts w:ascii="Sylfaen" w:hAnsi="Sylfaen"/>
        </w:rPr>
        <w:t>შერჩეული აუდიტორული დოკუმენტაციის მიმოხილვა, რომელიც ეხება გარიგების გუნდის მიერ მიღებულ მნიშვნელოვან გადაწყვეტილებებსა და გამოტანილ დასკვნებს; და</w:t>
      </w:r>
    </w:p>
    <w:p w:rsidR="000F4FF4" w:rsidRPr="002A0DB2" w:rsidRDefault="002A0DB2" w:rsidP="0049601F">
      <w:pPr>
        <w:numPr>
          <w:ilvl w:val="0"/>
          <w:numId w:val="82"/>
        </w:numPr>
        <w:tabs>
          <w:tab w:val="left" w:pos="526"/>
        </w:tabs>
        <w:spacing w:line="228" w:lineRule="exact"/>
        <w:ind w:right="357" w:hanging="283"/>
        <w:rPr>
          <w:rFonts w:ascii="Sylfaen" w:eastAsia="Times New Roman" w:hAnsi="Sylfaen" w:cs="Times New Roman"/>
          <w:sz w:val="20"/>
          <w:szCs w:val="20"/>
        </w:rPr>
      </w:pPr>
      <w:r w:rsidRPr="002A0DB2">
        <w:rPr>
          <w:rFonts w:ascii="Sylfaen" w:hAnsi="Sylfaen" w:cs="Sylfaen"/>
        </w:rPr>
        <w:t>აუდიტორული</w:t>
      </w:r>
      <w:r w:rsidRPr="002A0DB2">
        <w:rPr>
          <w:rFonts w:ascii="Sylfaen" w:hAnsi="Sylfaen"/>
        </w:rPr>
        <w:t xml:space="preserve"> </w:t>
      </w:r>
      <w:r w:rsidRPr="002A0DB2">
        <w:rPr>
          <w:rFonts w:ascii="Sylfaen" w:hAnsi="Sylfaen" w:cs="Sylfaen"/>
        </w:rPr>
        <w:t>ანგარიშის</w:t>
      </w:r>
      <w:r w:rsidRPr="002A0DB2">
        <w:rPr>
          <w:rFonts w:ascii="Sylfaen" w:hAnsi="Sylfaen"/>
        </w:rPr>
        <w:t xml:space="preserve"> </w:t>
      </w:r>
      <w:r w:rsidRPr="002A0DB2">
        <w:rPr>
          <w:rFonts w:ascii="Sylfaen" w:hAnsi="Sylfaen" w:cs="Sylfaen"/>
        </w:rPr>
        <w:t>ფორმულირებისას</w:t>
      </w:r>
      <w:r w:rsidRPr="002A0DB2">
        <w:rPr>
          <w:rFonts w:ascii="Sylfaen" w:hAnsi="Sylfaen"/>
        </w:rPr>
        <w:t xml:space="preserve"> </w:t>
      </w:r>
      <w:r w:rsidRPr="002A0DB2">
        <w:rPr>
          <w:rFonts w:ascii="Sylfaen" w:hAnsi="Sylfaen" w:cs="Sylfaen"/>
        </w:rPr>
        <w:t>გამოტანილი</w:t>
      </w:r>
      <w:r w:rsidRPr="002A0DB2">
        <w:rPr>
          <w:rFonts w:ascii="Sylfaen" w:hAnsi="Sylfaen"/>
        </w:rPr>
        <w:t xml:space="preserve"> </w:t>
      </w:r>
      <w:r w:rsidRPr="002A0DB2">
        <w:rPr>
          <w:rFonts w:ascii="Sylfaen" w:hAnsi="Sylfaen" w:cs="Sylfaen"/>
        </w:rPr>
        <w:t>დასკვნების</w:t>
      </w:r>
      <w:r w:rsidRPr="002A0DB2">
        <w:rPr>
          <w:rFonts w:ascii="Sylfaen" w:hAnsi="Sylfaen"/>
        </w:rPr>
        <w:t xml:space="preserve"> </w:t>
      </w:r>
      <w:r w:rsidRPr="002A0DB2">
        <w:rPr>
          <w:rFonts w:ascii="Sylfaen" w:hAnsi="Sylfaen" w:cs="Sylfaen"/>
        </w:rPr>
        <w:t>შეფასება</w:t>
      </w:r>
      <w:r w:rsidRPr="002A0DB2">
        <w:rPr>
          <w:rFonts w:ascii="Sylfaen" w:hAnsi="Sylfaen"/>
        </w:rPr>
        <w:t xml:space="preserve">  </w:t>
      </w:r>
      <w:r w:rsidRPr="002A0DB2">
        <w:rPr>
          <w:rFonts w:ascii="Sylfaen" w:hAnsi="Sylfaen" w:cs="Sylfaen"/>
        </w:rPr>
        <w:t>და</w:t>
      </w:r>
      <w:r w:rsidRPr="002A0DB2">
        <w:rPr>
          <w:rFonts w:ascii="Sylfaen" w:hAnsi="Sylfaen"/>
        </w:rPr>
        <w:t xml:space="preserve"> </w:t>
      </w:r>
      <w:r w:rsidRPr="002A0DB2">
        <w:rPr>
          <w:rFonts w:ascii="Sylfaen" w:hAnsi="Sylfaen" w:cs="Sylfaen"/>
        </w:rPr>
        <w:t>შემოთავაზებული</w:t>
      </w:r>
      <w:r w:rsidRPr="002A0DB2">
        <w:rPr>
          <w:rFonts w:ascii="Sylfaen" w:hAnsi="Sylfaen"/>
        </w:rPr>
        <w:t xml:space="preserve"> </w:t>
      </w:r>
      <w:r w:rsidRPr="002A0DB2">
        <w:rPr>
          <w:rFonts w:ascii="Sylfaen" w:hAnsi="Sylfaen" w:cs="Sylfaen"/>
        </w:rPr>
        <w:t>აუდიტორული</w:t>
      </w:r>
      <w:r w:rsidRPr="002A0DB2">
        <w:rPr>
          <w:rFonts w:ascii="Sylfaen" w:hAnsi="Sylfaen"/>
        </w:rPr>
        <w:t xml:space="preserve"> </w:t>
      </w:r>
      <w:r w:rsidRPr="002A0DB2">
        <w:rPr>
          <w:rFonts w:ascii="Sylfaen" w:hAnsi="Sylfaen" w:cs="Sylfaen"/>
        </w:rPr>
        <w:t>დასკვნის</w:t>
      </w:r>
      <w:r w:rsidRPr="002A0DB2">
        <w:rPr>
          <w:rFonts w:ascii="Sylfaen" w:hAnsi="Sylfaen"/>
        </w:rPr>
        <w:t xml:space="preserve"> </w:t>
      </w:r>
      <w:r w:rsidRPr="002A0DB2">
        <w:rPr>
          <w:rFonts w:ascii="Sylfaen" w:hAnsi="Sylfaen" w:cs="Sylfaen"/>
        </w:rPr>
        <w:t>შესაფერისობის</w:t>
      </w:r>
      <w:r w:rsidRPr="002A0DB2">
        <w:rPr>
          <w:rFonts w:ascii="Sylfaen" w:hAnsi="Sylfaen"/>
        </w:rPr>
        <w:t xml:space="preserve"> </w:t>
      </w:r>
      <w:r w:rsidRPr="002A0DB2">
        <w:rPr>
          <w:rFonts w:ascii="Sylfaen" w:hAnsi="Sylfaen" w:cs="Sylfaen"/>
        </w:rPr>
        <w:t>განსაზღვრ</w:t>
      </w:r>
      <w:r w:rsidR="00EC2250" w:rsidRPr="002A0DB2">
        <w:rPr>
          <w:rFonts w:ascii="Sylfaen" w:eastAsia="Times New Roman" w:hAnsi="Sylfaen" w:cs="Times New Roman"/>
          <w:sz w:val="20"/>
          <w:szCs w:val="20"/>
        </w:rPr>
        <w:t>.</w:t>
      </w:r>
    </w:p>
    <w:p w:rsidR="000F4FF4" w:rsidRDefault="000F4FF4">
      <w:pPr>
        <w:rPr>
          <w:rFonts w:ascii="Times New Roman" w:eastAsia="Times New Roman" w:hAnsi="Times New Roman" w:cs="Times New Roman"/>
          <w:sz w:val="20"/>
          <w:szCs w:val="20"/>
        </w:rPr>
        <w:sectPr w:rsidR="000F4FF4">
          <w:headerReference w:type="default" r:id="rId59"/>
          <w:pgSz w:w="11910" w:h="16840"/>
          <w:pgMar w:top="1240" w:right="580" w:bottom="940" w:left="1340" w:header="736" w:footer="754" w:gutter="0"/>
          <w:cols w:space="720"/>
        </w:sectPr>
      </w:pPr>
    </w:p>
    <w:p w:rsidR="000F4FF4" w:rsidRDefault="000F4FF4">
      <w:pPr>
        <w:spacing w:before="18" w:line="100" w:lineRule="exact"/>
        <w:rPr>
          <w:sz w:val="10"/>
          <w:szCs w:val="10"/>
        </w:rPr>
      </w:pPr>
    </w:p>
    <w:p w:rsidR="000F4FF4" w:rsidRDefault="0038232B">
      <w:pPr>
        <w:spacing w:before="69"/>
        <w:ind w:left="240"/>
        <w:jc w:val="both"/>
        <w:rPr>
          <w:rFonts w:ascii="Times New Roman" w:eastAsia="Times New Roman" w:hAnsi="Times New Roman" w:cs="Times New Roman"/>
          <w:sz w:val="24"/>
          <w:szCs w:val="24"/>
        </w:rPr>
      </w:pPr>
      <w:bookmarkStart w:id="34" w:name="Authority_to_accept_appointment:"/>
      <w:bookmarkEnd w:id="34"/>
      <w:r w:rsidRPr="0038232B">
        <w:rPr>
          <w:rFonts w:ascii="Sylfaen" w:hAnsi="Sylfaen"/>
          <w:b/>
        </w:rPr>
        <w:t>გარიგება</w:t>
      </w:r>
      <w:r w:rsidRPr="0038232B">
        <w:rPr>
          <w:rFonts w:ascii="Sylfaen" w:hAnsi="Sylfaen"/>
          <w:b/>
          <w:lang w:val="ka-GE"/>
        </w:rPr>
        <w:t>ზე დათანხმების</w:t>
      </w:r>
      <w:r w:rsidRPr="0038232B">
        <w:rPr>
          <w:rFonts w:ascii="Sylfaen" w:hAnsi="Sylfaen"/>
          <w:b/>
        </w:rPr>
        <w:t xml:space="preserve"> უფლებამოსილება</w:t>
      </w:r>
      <w:r w:rsidR="00EC2250">
        <w:rPr>
          <w:rFonts w:ascii="Times New Roman"/>
          <w:b/>
          <w:spacing w:val="-1"/>
          <w:sz w:val="24"/>
        </w:rPr>
        <w:t>:</w:t>
      </w:r>
    </w:p>
    <w:p w:rsidR="000F4FF4" w:rsidRDefault="000F4FF4">
      <w:pPr>
        <w:spacing w:before="11" w:line="260" w:lineRule="exact"/>
        <w:rPr>
          <w:sz w:val="26"/>
          <w:szCs w:val="26"/>
        </w:rPr>
      </w:pPr>
    </w:p>
    <w:p w:rsidR="000F4FF4" w:rsidRPr="00B52D25" w:rsidRDefault="00B52D25">
      <w:pPr>
        <w:pStyle w:val="BodyText"/>
        <w:ind w:left="240" w:right="100" w:firstLine="0"/>
        <w:jc w:val="both"/>
        <w:rPr>
          <w:rFonts w:ascii="Sylfaen" w:hAnsi="Sylfaen" w:cs="Times New Roman"/>
        </w:rPr>
      </w:pPr>
      <w:r w:rsidRPr="00B52D25">
        <w:rPr>
          <w:rFonts w:ascii="Sylfaen" w:hAnsi="Sylfaen"/>
        </w:rPr>
        <w:t xml:space="preserve">დავასრულე წინამდებარე საკონტროლო კითხვარის შევსება, და </w:t>
      </w:r>
      <w:r w:rsidRPr="00B52D25">
        <w:rPr>
          <w:rFonts w:ascii="Sylfaen" w:hAnsi="Sylfaen"/>
          <w:strike/>
        </w:rPr>
        <w:t>*</w:t>
      </w:r>
      <w:r w:rsidRPr="00B52D25">
        <w:rPr>
          <w:rFonts w:ascii="Sylfaen" w:hAnsi="Sylfaen"/>
          <w:strike/>
          <w:lang w:val="ka-GE"/>
        </w:rPr>
        <w:t>მიმაჩნია</w:t>
      </w:r>
      <w:r w:rsidRPr="00B52D25">
        <w:rPr>
          <w:rFonts w:ascii="Sylfaen" w:hAnsi="Sylfaen"/>
        </w:rPr>
        <w:t xml:space="preserve">/*არ </w:t>
      </w:r>
      <w:r w:rsidRPr="00B52D25">
        <w:rPr>
          <w:rFonts w:ascii="Sylfaen" w:hAnsi="Sylfaen"/>
          <w:lang w:val="ka-GE"/>
        </w:rPr>
        <w:t>მიმაჩნია</w:t>
      </w:r>
      <w:r w:rsidRPr="00B52D25">
        <w:rPr>
          <w:rFonts w:ascii="Sylfaen" w:hAnsi="Sylfaen"/>
        </w:rPr>
        <w:t xml:space="preserve">, რომ  ჩვენი დამოუკიდებლობა, პატიოსნება და ობიექტურობა არის საფრთხის ქვეშ, და </w:t>
      </w:r>
      <w:r w:rsidRPr="00B52D25">
        <w:rPr>
          <w:rFonts w:ascii="Sylfaen" w:hAnsi="Sylfaen"/>
          <w:lang w:val="ka-GE"/>
        </w:rPr>
        <w:t>მიმაჩნია</w:t>
      </w:r>
      <w:r w:rsidRPr="00B52D25">
        <w:rPr>
          <w:rFonts w:ascii="Sylfaen" w:hAnsi="Sylfaen"/>
        </w:rPr>
        <w:t xml:space="preserve">, რომ  *შეგვიძლია </w:t>
      </w:r>
      <w:r w:rsidRPr="00B52D25">
        <w:rPr>
          <w:rFonts w:ascii="Sylfaen" w:hAnsi="Sylfaen"/>
          <w:lang w:val="ka-GE"/>
        </w:rPr>
        <w:t>დავთანხმდეთ</w:t>
      </w:r>
      <w:r w:rsidRPr="00B52D25">
        <w:rPr>
          <w:rFonts w:ascii="Sylfaen" w:hAnsi="Sylfaen"/>
        </w:rPr>
        <w:t xml:space="preserve">/ </w:t>
      </w:r>
      <w:r w:rsidRPr="00B52D25">
        <w:rPr>
          <w:rFonts w:ascii="Sylfaen" w:hAnsi="Sylfaen"/>
          <w:strike/>
        </w:rPr>
        <w:t xml:space="preserve">*შეგვიძლია </w:t>
      </w:r>
      <w:r w:rsidRPr="00B52D25">
        <w:rPr>
          <w:rFonts w:ascii="Sylfaen" w:hAnsi="Sylfaen"/>
          <w:strike/>
          <w:lang w:val="ka-GE"/>
        </w:rPr>
        <w:t>დავთანხმდეთ</w:t>
      </w:r>
      <w:r w:rsidRPr="00B52D25">
        <w:rPr>
          <w:rFonts w:ascii="Sylfaen" w:hAnsi="Sylfaen"/>
          <w:strike/>
        </w:rPr>
        <w:t xml:space="preserve"> </w:t>
      </w:r>
      <w:r w:rsidRPr="00B52D25">
        <w:rPr>
          <w:rFonts w:ascii="Sylfaen" w:hAnsi="Sylfaen"/>
          <w:strike/>
          <w:lang w:val="ka-GE"/>
        </w:rPr>
        <w:t>აღნიშნული დამცავი ზომების გატარებით</w:t>
      </w:r>
      <w:r w:rsidRPr="00B52D25">
        <w:rPr>
          <w:rFonts w:ascii="Sylfaen" w:hAnsi="Sylfaen"/>
          <w:strike/>
        </w:rPr>
        <w:t xml:space="preserve"> / *არ შეგვიძლია </w:t>
      </w:r>
      <w:r w:rsidRPr="00B52D25">
        <w:rPr>
          <w:rFonts w:ascii="Sylfaen" w:hAnsi="Sylfaen"/>
          <w:strike/>
          <w:lang w:val="ka-GE"/>
        </w:rPr>
        <w:t>დავთანხმდეთ გარიგებაზე</w:t>
      </w:r>
      <w:r w:rsidR="00EC2250" w:rsidRPr="00B52D25">
        <w:rPr>
          <w:rFonts w:ascii="Sylfaen" w:hAnsi="Sylfaen"/>
          <w:strike/>
          <w:spacing w:val="-1"/>
        </w:rPr>
        <w:t>.</w:t>
      </w:r>
    </w:p>
    <w:p w:rsidR="000F4FF4" w:rsidRDefault="000F4FF4">
      <w:pPr>
        <w:spacing w:before="7" w:line="200" w:lineRule="exact"/>
        <w:rPr>
          <w:sz w:val="20"/>
          <w:szCs w:val="20"/>
        </w:rPr>
      </w:pPr>
    </w:p>
    <w:p w:rsidR="000F4FF4" w:rsidRDefault="00B52D25">
      <w:pPr>
        <w:pStyle w:val="BodyText"/>
        <w:tabs>
          <w:tab w:val="left" w:pos="2399"/>
        </w:tabs>
        <w:spacing w:before="69"/>
        <w:ind w:left="240" w:right="104" w:firstLine="0"/>
        <w:rPr>
          <w:rFonts w:cs="Times New Roman"/>
        </w:rPr>
      </w:pPr>
      <w:r w:rsidRPr="00B52D25">
        <w:rPr>
          <w:rFonts w:ascii="Sylfaen" w:hAnsi="Sylfaen"/>
        </w:rPr>
        <w:t xml:space="preserve">საჭიროების შემთხვევაში, ჩატარდა შესაბამისი კონსულტაციები ეთიკის პარტნიორთან, რაც </w:t>
      </w:r>
      <w:r w:rsidRPr="00B52D25">
        <w:rPr>
          <w:rFonts w:ascii="Sylfaen" w:hAnsi="Sylfaen"/>
          <w:lang w:val="ka-GE"/>
        </w:rPr>
        <w:t>დოკუმენტირებულია</w:t>
      </w:r>
      <w:r w:rsidR="00EC2250">
        <w:rPr>
          <w:spacing w:val="-1"/>
          <w:u w:val="single" w:color="000000"/>
        </w:rPr>
        <w:tab/>
      </w:r>
      <w:r w:rsidR="00EC2250">
        <w:t>.</w:t>
      </w:r>
    </w:p>
    <w:p w:rsidR="000F4FF4" w:rsidRDefault="000F4FF4">
      <w:pPr>
        <w:spacing w:line="200" w:lineRule="exact"/>
        <w:rPr>
          <w:sz w:val="20"/>
          <w:szCs w:val="20"/>
        </w:rPr>
      </w:pPr>
    </w:p>
    <w:p w:rsidR="000F4FF4" w:rsidRDefault="000F4FF4">
      <w:pPr>
        <w:spacing w:before="3" w:line="280" w:lineRule="exact"/>
        <w:rPr>
          <w:sz w:val="28"/>
          <w:szCs w:val="28"/>
        </w:rPr>
      </w:pPr>
    </w:p>
    <w:p w:rsidR="000F4FF4" w:rsidRPr="00B52D25" w:rsidRDefault="002C7EF9" w:rsidP="00B52D25">
      <w:pPr>
        <w:tabs>
          <w:tab w:val="left" w:pos="1478"/>
          <w:tab w:val="left" w:pos="6451"/>
        </w:tabs>
        <w:spacing w:before="66" w:line="447" w:lineRule="auto"/>
        <w:ind w:left="240" w:right="320" w:hanging="108"/>
        <w:rPr>
          <w:rFonts w:ascii="Sylfaen" w:eastAsia="Bradley Hand ITC" w:hAnsi="Sylfaen" w:cs="Bradley Hand ITC"/>
          <w:sz w:val="24"/>
          <w:szCs w:val="24"/>
          <w:lang w:val="ka-GE"/>
        </w:rPr>
      </w:pPr>
      <w:r>
        <w:rPr>
          <w:noProof/>
        </w:rPr>
        <mc:AlternateContent>
          <mc:Choice Requires="wpg">
            <w:drawing>
              <wp:anchor distT="0" distB="0" distL="114300" distR="114300" simplePos="0" relativeHeight="503292430" behindDoc="1" locked="0" layoutInCell="1" allowOverlap="1">
                <wp:simplePos x="0" y="0"/>
                <wp:positionH relativeFrom="page">
                  <wp:posOffset>836930</wp:posOffset>
                </wp:positionH>
                <wp:positionV relativeFrom="paragraph">
                  <wp:posOffset>640080</wp:posOffset>
                </wp:positionV>
                <wp:extent cx="4022090" cy="1270"/>
                <wp:effectExtent l="8255" t="13335" r="8255" b="4445"/>
                <wp:wrapNone/>
                <wp:docPr id="2189" name="Group 1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1270"/>
                          <a:chOff x="1318" y="1008"/>
                          <a:chExt cx="6334" cy="2"/>
                        </a:xfrm>
                      </wpg:grpSpPr>
                      <wps:wsp>
                        <wps:cNvPr id="2190" name="Freeform 1967"/>
                        <wps:cNvSpPr>
                          <a:spLocks/>
                        </wps:cNvSpPr>
                        <wps:spPr bwMode="auto">
                          <a:xfrm>
                            <a:off x="1318" y="1008"/>
                            <a:ext cx="6334" cy="2"/>
                          </a:xfrm>
                          <a:custGeom>
                            <a:avLst/>
                            <a:gdLst>
                              <a:gd name="T0" fmla="+- 0 1318 1318"/>
                              <a:gd name="T1" fmla="*/ T0 w 6334"/>
                              <a:gd name="T2" fmla="+- 0 7651 1318"/>
                              <a:gd name="T3" fmla="*/ T2 w 6334"/>
                            </a:gdLst>
                            <a:ahLst/>
                            <a:cxnLst>
                              <a:cxn ang="0">
                                <a:pos x="T1" y="0"/>
                              </a:cxn>
                              <a:cxn ang="0">
                                <a:pos x="T3" y="0"/>
                              </a:cxn>
                            </a:cxnLst>
                            <a:rect l="0" t="0" r="r" b="b"/>
                            <a:pathLst>
                              <a:path w="6334">
                                <a:moveTo>
                                  <a:pt x="0" y="0"/>
                                </a:moveTo>
                                <a:lnTo>
                                  <a:pt x="63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142E18" id="Group 1966" o:spid="_x0000_s1026" style="position:absolute;margin-left:65.9pt;margin-top:50.4pt;width:316.7pt;height:.1pt;z-index:-24050;mso-position-horizontal-relative:page" coordorigin="1318,1008" coordsize="6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">
                <v:shape id="Freeform 1967" o:spid="_x0000_s1027" style="position:absolute;left:1318;top:1008;width:6334;height:2;visibility:visible;mso-wrap-style:square;v-text-anchor:top" coordsize="6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" path="m,l6333,e" filled="f" strokeweight=".58pt">
                  <v:path arrowok="t" o:connecttype="custom" o:connectlocs="0,0;6333,0" o:connectangles="0,0"/>
                </v:shape>
                <w10:wrap anchorx="page"/>
              </v:group>
            </w:pict>
          </mc:Fallback>
        </mc:AlternateContent>
      </w:r>
      <w:r w:rsidR="00EC2250">
        <w:rPr>
          <w:rFonts w:ascii="Times New Roman"/>
          <w:sz w:val="24"/>
          <w:u w:val="single" w:color="000000"/>
        </w:rPr>
        <w:t xml:space="preserve"> </w:t>
      </w:r>
      <w:r w:rsidR="00EC2250">
        <w:rPr>
          <w:rFonts w:ascii="Times New Roman"/>
          <w:spacing w:val="-12"/>
          <w:sz w:val="24"/>
          <w:u w:val="single" w:color="000000"/>
        </w:rPr>
        <w:t xml:space="preserve"> </w:t>
      </w:r>
      <w:r w:rsidR="00B52D25">
        <w:rPr>
          <w:rFonts w:ascii="Sylfaen" w:hAnsi="Sylfaen"/>
          <w:spacing w:val="-1"/>
          <w:sz w:val="24"/>
          <w:u w:val="single" w:color="000000"/>
          <w:lang w:val="ka-GE"/>
        </w:rPr>
        <w:t>ხელმოწერა</w:t>
      </w:r>
      <w:r w:rsidR="00EC2250">
        <w:rPr>
          <w:rFonts w:ascii="Times New Roman"/>
          <w:spacing w:val="-1"/>
          <w:sz w:val="24"/>
          <w:u w:val="single" w:color="000000"/>
        </w:rPr>
        <w:t>:</w:t>
      </w:r>
      <w:r w:rsidR="00EC2250">
        <w:rPr>
          <w:rFonts w:ascii="Times New Roman"/>
          <w:sz w:val="24"/>
          <w:u w:val="single" w:color="000000"/>
        </w:rPr>
        <w:t xml:space="preserve">  </w:t>
      </w:r>
      <w:r w:rsidR="00EC2250">
        <w:rPr>
          <w:rFonts w:ascii="Times New Roman"/>
          <w:spacing w:val="13"/>
          <w:sz w:val="24"/>
          <w:u w:val="single" w:color="000000"/>
        </w:rPr>
        <w:t xml:space="preserve"> </w:t>
      </w:r>
      <w:r w:rsidR="00B52D25">
        <w:rPr>
          <w:rFonts w:ascii="Sylfaen" w:hAnsi="Sylfaen"/>
          <w:i/>
          <w:sz w:val="24"/>
          <w:u w:val="single" w:color="000000"/>
          <w:lang w:val="ka-GE"/>
        </w:rPr>
        <w:t xml:space="preserve">პეპე რიინა  </w:t>
      </w:r>
      <w:r w:rsidR="00EC2250">
        <w:rPr>
          <w:rFonts w:ascii="Times New Roman"/>
          <w:spacing w:val="-1"/>
          <w:position w:val="1"/>
          <w:sz w:val="24"/>
        </w:rPr>
        <w:t>(</w:t>
      </w:r>
      <w:r w:rsidR="00B52D25">
        <w:rPr>
          <w:rFonts w:ascii="Sylfaen" w:hAnsi="Sylfaen"/>
          <w:spacing w:val="-1"/>
          <w:position w:val="1"/>
          <w:sz w:val="24"/>
          <w:lang w:val="ka-GE"/>
        </w:rPr>
        <w:t>გარიგების პარტნიორი</w:t>
      </w:r>
      <w:r w:rsidR="00EC2250">
        <w:rPr>
          <w:rFonts w:ascii="Times New Roman"/>
          <w:spacing w:val="-1"/>
          <w:position w:val="1"/>
          <w:sz w:val="24"/>
        </w:rPr>
        <w:t>)</w:t>
      </w:r>
      <w:r w:rsidR="00EC2250">
        <w:rPr>
          <w:rFonts w:ascii="Times New Roman"/>
          <w:spacing w:val="29"/>
          <w:position w:val="1"/>
          <w:sz w:val="24"/>
        </w:rPr>
        <w:t xml:space="preserve"> </w:t>
      </w:r>
      <w:r w:rsidR="00BB4C7C">
        <w:rPr>
          <w:rFonts w:ascii="Sylfaen" w:hAnsi="Sylfaen"/>
          <w:spacing w:val="29"/>
          <w:position w:val="1"/>
          <w:sz w:val="24"/>
          <w:lang w:val="ka-GE"/>
        </w:rPr>
        <w:t xml:space="preserve">   </w:t>
      </w:r>
      <w:r w:rsidR="00B52D25">
        <w:rPr>
          <w:rFonts w:ascii="Sylfaen" w:hAnsi="Sylfaen"/>
          <w:spacing w:val="-1"/>
          <w:sz w:val="24"/>
          <w:lang w:val="ka-GE"/>
        </w:rPr>
        <w:t>თარიღი</w:t>
      </w:r>
      <w:r w:rsidR="00EC2250">
        <w:rPr>
          <w:rFonts w:ascii="Times New Roman"/>
          <w:spacing w:val="-1"/>
          <w:sz w:val="24"/>
        </w:rPr>
        <w:t>:</w:t>
      </w:r>
      <w:r w:rsidR="00EC2250">
        <w:rPr>
          <w:rFonts w:ascii="Times New Roman"/>
          <w:spacing w:val="-1"/>
          <w:sz w:val="24"/>
        </w:rPr>
        <w:tab/>
      </w:r>
      <w:r w:rsidR="00EC2250">
        <w:rPr>
          <w:rFonts w:ascii="Bradley Hand ITC"/>
          <w:i/>
          <w:sz w:val="24"/>
        </w:rPr>
        <w:t>20X7</w:t>
      </w:r>
      <w:r w:rsidR="00B52D25">
        <w:rPr>
          <w:rFonts w:ascii="Sylfaen" w:hAnsi="Sylfaen"/>
          <w:i/>
          <w:sz w:val="24"/>
          <w:lang w:val="ka-GE"/>
        </w:rPr>
        <w:t xml:space="preserve"> წ. 25 ივნისი</w:t>
      </w:r>
    </w:p>
    <w:p w:rsidR="000F4FF4" w:rsidRDefault="000F4FF4">
      <w:pPr>
        <w:spacing w:before="20" w:line="200" w:lineRule="exact"/>
        <w:rPr>
          <w:sz w:val="20"/>
          <w:szCs w:val="20"/>
        </w:rPr>
      </w:pPr>
    </w:p>
    <w:p w:rsidR="000F4FF4" w:rsidRDefault="00BB4C7C">
      <w:pPr>
        <w:spacing w:before="69"/>
        <w:ind w:left="240" w:right="104"/>
        <w:rPr>
          <w:rFonts w:ascii="Times New Roman" w:eastAsia="Times New Roman" w:hAnsi="Times New Roman" w:cs="Times New Roman"/>
          <w:sz w:val="24"/>
          <w:szCs w:val="24"/>
        </w:rPr>
      </w:pPr>
      <w:r>
        <w:rPr>
          <w:rFonts w:ascii="Sylfaen" w:hAnsi="Sylfaen"/>
          <w:i/>
          <w:spacing w:val="-1"/>
          <w:sz w:val="24"/>
          <w:lang w:val="ka-GE"/>
        </w:rPr>
        <w:t>საჭიროების შემთხვევაში</w:t>
      </w:r>
      <w:r w:rsidR="00EC2250">
        <w:rPr>
          <w:rFonts w:ascii="Times New Roman"/>
          <w:i/>
          <w:spacing w:val="-1"/>
          <w:sz w:val="24"/>
        </w:rPr>
        <w:t>:</w:t>
      </w:r>
    </w:p>
    <w:p w:rsidR="000F4FF4" w:rsidRDefault="000F4FF4">
      <w:pPr>
        <w:spacing w:before="16" w:line="260" w:lineRule="exact"/>
        <w:rPr>
          <w:sz w:val="26"/>
          <w:szCs w:val="26"/>
        </w:rPr>
      </w:pPr>
    </w:p>
    <w:p w:rsidR="000F4FF4" w:rsidRDefault="00EC2250">
      <w:pPr>
        <w:pStyle w:val="BodyText"/>
        <w:tabs>
          <w:tab w:val="left" w:pos="6451"/>
        </w:tabs>
        <w:ind w:left="131" w:firstLine="0"/>
        <w:rPr>
          <w:rFonts w:ascii="Wingdings 2" w:eastAsia="Wingdings 2" w:hAnsi="Wingdings 2" w:cs="Wingdings 2"/>
        </w:rPr>
      </w:pPr>
      <w:r>
        <w:rPr>
          <w:rFonts w:cs="Times New Roman"/>
          <w:u w:val="single" w:color="000000"/>
        </w:rPr>
        <w:t xml:space="preserve"> </w:t>
      </w:r>
      <w:r>
        <w:rPr>
          <w:rFonts w:cs="Times New Roman"/>
          <w:spacing w:val="-12"/>
          <w:u w:val="single" w:color="000000"/>
        </w:rPr>
        <w:t xml:space="preserve"> </w:t>
      </w:r>
      <w:r w:rsidR="00BB4C7C">
        <w:rPr>
          <w:rFonts w:ascii="Sylfaen" w:hAnsi="Sylfaen" w:cs="Times New Roman"/>
          <w:spacing w:val="-1"/>
          <w:u w:val="single" w:color="000000"/>
          <w:lang w:val="ka-GE"/>
        </w:rPr>
        <w:t>ხელმოწერა</w:t>
      </w:r>
      <w:r>
        <w:rPr>
          <w:rFonts w:cs="Times New Roman"/>
          <w:spacing w:val="-1"/>
          <w:u w:val="single" w:color="000000"/>
        </w:rPr>
        <w:t>:</w:t>
      </w:r>
      <w:r>
        <w:rPr>
          <w:rFonts w:cs="Times New Roman"/>
          <w:spacing w:val="-1"/>
          <w:u w:val="single" w:color="000000"/>
        </w:rPr>
        <w:tab/>
      </w:r>
      <w:r>
        <w:rPr>
          <w:rFonts w:cs="Times New Roman"/>
          <w:spacing w:val="-1"/>
        </w:rPr>
        <w:t>(</w:t>
      </w:r>
      <w:r w:rsidR="00BB4C7C">
        <w:rPr>
          <w:rFonts w:ascii="Sylfaen" w:hAnsi="Sylfaen" w:cs="Times New Roman"/>
          <w:spacing w:val="-1"/>
          <w:lang w:val="ka-GE"/>
        </w:rPr>
        <w:t>გარიგების ხარისხის კონტროლის მიმომხილველი</w:t>
      </w:r>
      <w:r>
        <w:rPr>
          <w:rFonts w:cs="Times New Roman"/>
          <w:spacing w:val="-1"/>
        </w:rPr>
        <w:t>)</w:t>
      </w:r>
      <w:r>
        <w:rPr>
          <w:rFonts w:cs="Times New Roman"/>
        </w:rPr>
        <w:t xml:space="preserve">              </w:t>
      </w:r>
      <w:r>
        <w:rPr>
          <w:rFonts w:cs="Times New Roman"/>
          <w:spacing w:val="2"/>
        </w:rPr>
        <w:t xml:space="preserve"> </w:t>
      </w:r>
      <w:r>
        <w:rPr>
          <w:rFonts w:ascii="Wingdings 2" w:eastAsia="Wingdings 2" w:hAnsi="Wingdings 2" w:cs="Wingdings 2"/>
        </w:rPr>
        <w:t></w:t>
      </w:r>
    </w:p>
    <w:p w:rsidR="000F4FF4" w:rsidRDefault="000F4FF4">
      <w:pPr>
        <w:spacing w:before="6" w:line="280" w:lineRule="exact"/>
        <w:rPr>
          <w:sz w:val="28"/>
          <w:szCs w:val="28"/>
        </w:rPr>
      </w:pPr>
    </w:p>
    <w:p w:rsidR="000F4FF4" w:rsidRDefault="00EC2250">
      <w:pPr>
        <w:pStyle w:val="BodyText"/>
        <w:tabs>
          <w:tab w:val="left" w:pos="6451"/>
        </w:tabs>
        <w:ind w:left="117" w:firstLine="0"/>
        <w:rPr>
          <w:rFonts w:cs="Times New Roman"/>
        </w:rPr>
      </w:pPr>
      <w:r>
        <w:rPr>
          <w:u w:val="single" w:color="000000"/>
        </w:rPr>
        <w:t xml:space="preserve"> </w:t>
      </w:r>
      <w:r>
        <w:rPr>
          <w:spacing w:val="2"/>
          <w:u w:val="single" w:color="000000"/>
        </w:rPr>
        <w:t xml:space="preserve"> </w:t>
      </w:r>
      <w:r w:rsidR="00BB4C7C">
        <w:rPr>
          <w:rFonts w:ascii="Sylfaen" w:hAnsi="Sylfaen"/>
          <w:spacing w:val="-1"/>
          <w:u w:val="single" w:color="000000"/>
          <w:lang w:val="ka-GE"/>
        </w:rPr>
        <w:t>თარიღი</w:t>
      </w:r>
      <w:r>
        <w:rPr>
          <w:spacing w:val="-1"/>
          <w:u w:val="single" w:color="000000"/>
        </w:rPr>
        <w:t>:</w:t>
      </w:r>
      <w:r>
        <w:rPr>
          <w:u w:val="single" w:color="000000"/>
        </w:rPr>
        <w:t xml:space="preserve"> </w:t>
      </w:r>
      <w:r>
        <w:rPr>
          <w:u w:val="single" w:color="000000"/>
        </w:rPr>
        <w:tab/>
      </w:r>
    </w:p>
    <w:p w:rsidR="000F4FF4" w:rsidRDefault="000F4FF4">
      <w:pPr>
        <w:spacing w:line="200" w:lineRule="exact"/>
        <w:rPr>
          <w:sz w:val="20"/>
          <w:szCs w:val="20"/>
        </w:rPr>
      </w:pPr>
    </w:p>
    <w:p w:rsidR="000F4FF4" w:rsidRDefault="000F4FF4">
      <w:pPr>
        <w:spacing w:before="13" w:line="280" w:lineRule="exact"/>
        <w:rPr>
          <w:sz w:val="28"/>
          <w:szCs w:val="28"/>
        </w:rPr>
      </w:pPr>
    </w:p>
    <w:p w:rsidR="000F4FF4" w:rsidRDefault="00EC2250">
      <w:pPr>
        <w:pStyle w:val="BodyText"/>
        <w:spacing w:before="69"/>
        <w:ind w:left="240" w:right="104" w:firstLine="0"/>
        <w:rPr>
          <w:rFonts w:cs="Times New Roman"/>
        </w:rPr>
      </w:pPr>
      <w:r>
        <w:rPr>
          <w:rFonts w:ascii="Wingdings 2" w:eastAsia="Wingdings 2" w:hAnsi="Wingdings 2" w:cs="Wingdings 2"/>
          <w:spacing w:val="-1"/>
        </w:rPr>
        <w:t></w:t>
      </w:r>
      <w:r>
        <w:rPr>
          <w:rFonts w:cs="Times New Roman"/>
          <w:spacing w:val="-1"/>
        </w:rPr>
        <w:t>–</w:t>
      </w:r>
      <w:r>
        <w:rPr>
          <w:rFonts w:cs="Times New Roman"/>
          <w:spacing w:val="2"/>
        </w:rPr>
        <w:t xml:space="preserve"> </w:t>
      </w:r>
      <w:r w:rsidR="00E3249C" w:rsidRPr="00E3249C">
        <w:rPr>
          <w:rFonts w:ascii="Sylfaen" w:hAnsi="Sylfaen"/>
        </w:rPr>
        <w:t>დადებითი პასუხის შემთხვევაში, საჭიროა, ქვემოთ ჩამოთვლილი ქმედებებიდან ერთ-ერთის განხორციელება</w:t>
      </w:r>
      <w:r w:rsidRPr="00E3249C">
        <w:rPr>
          <w:rFonts w:ascii="Sylfaen" w:hAnsi="Sylfaen" w:cs="Times New Roman"/>
          <w:spacing w:val="-1"/>
        </w:rPr>
        <w:t>:</w:t>
      </w:r>
    </w:p>
    <w:p w:rsidR="000F4FF4" w:rsidRDefault="000F4FF4">
      <w:pPr>
        <w:spacing w:before="16" w:line="260" w:lineRule="exact"/>
        <w:rPr>
          <w:sz w:val="26"/>
          <w:szCs w:val="26"/>
        </w:rPr>
      </w:pPr>
    </w:p>
    <w:p w:rsidR="000F4FF4" w:rsidRPr="001F7B04" w:rsidRDefault="00E3249C" w:rsidP="0049601F">
      <w:pPr>
        <w:pStyle w:val="BodyText"/>
        <w:numPr>
          <w:ilvl w:val="0"/>
          <w:numId w:val="81"/>
        </w:numPr>
        <w:tabs>
          <w:tab w:val="left" w:pos="960"/>
        </w:tabs>
        <w:ind w:right="161"/>
        <w:jc w:val="both"/>
        <w:rPr>
          <w:rFonts w:ascii="Sylfaen" w:hAnsi="Sylfaen" w:cs="Times New Roman"/>
        </w:rPr>
      </w:pPr>
      <w:r w:rsidRPr="001F7B04">
        <w:rPr>
          <w:rFonts w:ascii="Sylfaen" w:hAnsi="Sylfaen"/>
        </w:rPr>
        <w:t>ხდება აუდიტორული გარიგების პარტნიორის როტაცია და მის მაგივრად ინიშნება  აუდიტორული გარიგების სხვა პარტნიორი, რომელსაც ბოლო დროის განმავლობაში მონაწილეობა არ მიუღია  კონკრეტული დამკვეთის აუდიტში</w:t>
      </w:r>
      <w:r w:rsidR="00EC2250" w:rsidRPr="001F7B04">
        <w:rPr>
          <w:rFonts w:ascii="Sylfaen" w:hAnsi="Sylfaen" w:cs="Times New Roman"/>
          <w:spacing w:val="-1"/>
        </w:rPr>
        <w:t>;</w:t>
      </w:r>
    </w:p>
    <w:p w:rsidR="000F4FF4" w:rsidRPr="001F7B04" w:rsidRDefault="00E3249C" w:rsidP="0049601F">
      <w:pPr>
        <w:pStyle w:val="BodyText"/>
        <w:numPr>
          <w:ilvl w:val="0"/>
          <w:numId w:val="81"/>
        </w:numPr>
        <w:tabs>
          <w:tab w:val="left" w:pos="960"/>
        </w:tabs>
        <w:ind w:right="166"/>
        <w:jc w:val="both"/>
        <w:rPr>
          <w:rFonts w:ascii="Sylfaen" w:hAnsi="Sylfaen" w:cs="Times New Roman"/>
        </w:rPr>
      </w:pPr>
      <w:r w:rsidRPr="001F7B04">
        <w:rPr>
          <w:rFonts w:ascii="Sylfaen" w:hAnsi="Sylfaen"/>
        </w:rPr>
        <w:t xml:space="preserve">აუდიტორული გარიგების დამატებითი პარტნიორი, რომელიც ბოლო ხნის განმავლობაში </w:t>
      </w:r>
      <w:r w:rsidRPr="001F7B04">
        <w:rPr>
          <w:rFonts w:ascii="Sylfaen" w:hAnsi="Sylfaen"/>
          <w:lang w:val="ka-GE"/>
        </w:rPr>
        <w:t xml:space="preserve">არ </w:t>
      </w:r>
      <w:r w:rsidRPr="001F7B04">
        <w:rPr>
          <w:rFonts w:ascii="Sylfaen" w:hAnsi="Sylfaen"/>
        </w:rPr>
        <w:t>იყო გარიგების გუნდის წევრი, აწარმოებს გარიგების ხარისხის კონტროლის მიმოხილვას</w:t>
      </w:r>
      <w:r w:rsidR="00EC2250" w:rsidRPr="001F7B04">
        <w:rPr>
          <w:rFonts w:ascii="Sylfaen" w:hAnsi="Sylfaen"/>
          <w:spacing w:val="-1"/>
        </w:rPr>
        <w:t>;</w:t>
      </w:r>
    </w:p>
    <w:p w:rsidR="000F4FF4" w:rsidRPr="001F7B04" w:rsidRDefault="001F7B04" w:rsidP="0049601F">
      <w:pPr>
        <w:pStyle w:val="BodyText"/>
        <w:numPr>
          <w:ilvl w:val="0"/>
          <w:numId w:val="81"/>
        </w:numPr>
        <w:tabs>
          <w:tab w:val="left" w:pos="960"/>
        </w:tabs>
        <w:rPr>
          <w:rFonts w:ascii="Sylfaen" w:hAnsi="Sylfaen" w:cs="Times New Roman"/>
        </w:rPr>
      </w:pPr>
      <w:r w:rsidRPr="001F7B04">
        <w:rPr>
          <w:rFonts w:ascii="Sylfaen" w:hAnsi="Sylfaen"/>
        </w:rPr>
        <w:t>აუდიტ</w:t>
      </w:r>
      <w:r w:rsidRPr="001F7B04">
        <w:rPr>
          <w:rFonts w:ascii="Sylfaen" w:hAnsi="Sylfaen"/>
          <w:lang w:val="ka-GE"/>
        </w:rPr>
        <w:t>ის</w:t>
      </w:r>
      <w:r w:rsidRPr="001F7B04">
        <w:rPr>
          <w:rFonts w:ascii="Sylfaen" w:hAnsi="Sylfaen"/>
        </w:rPr>
        <w:t xml:space="preserve"> ფაილი ექვემდებარება გარიგების ხარისხის კონტროლის    გარე მიმოხილვას</w:t>
      </w:r>
      <w:r w:rsidR="00EC2250" w:rsidRPr="001F7B04">
        <w:rPr>
          <w:rFonts w:ascii="Sylfaen" w:hAnsi="Sylfaen"/>
          <w:spacing w:val="-1"/>
        </w:rPr>
        <w:t>;</w:t>
      </w:r>
      <w:r w:rsidR="00EC2250" w:rsidRPr="001F7B04">
        <w:rPr>
          <w:rFonts w:ascii="Sylfaen" w:hAnsi="Sylfaen"/>
        </w:rPr>
        <w:t xml:space="preserve"> </w:t>
      </w:r>
      <w:r w:rsidRPr="001F7B04">
        <w:rPr>
          <w:rFonts w:ascii="Sylfaen" w:hAnsi="Sylfaen"/>
          <w:lang w:val="ka-GE"/>
        </w:rPr>
        <w:t>ან</w:t>
      </w:r>
    </w:p>
    <w:p w:rsidR="000F4FF4" w:rsidRPr="001F7B04" w:rsidRDefault="001F7B04" w:rsidP="0049601F">
      <w:pPr>
        <w:pStyle w:val="BodyText"/>
        <w:numPr>
          <w:ilvl w:val="0"/>
          <w:numId w:val="81"/>
        </w:numPr>
        <w:tabs>
          <w:tab w:val="left" w:pos="960"/>
        </w:tabs>
        <w:ind w:right="161"/>
        <w:jc w:val="both"/>
        <w:rPr>
          <w:rFonts w:ascii="Sylfaen" w:hAnsi="Sylfaen" w:cs="Times New Roman"/>
        </w:rPr>
      </w:pPr>
      <w:r w:rsidRPr="001F7B04">
        <w:rPr>
          <w:rFonts w:ascii="Sylfaen" w:hAnsi="Sylfaen"/>
        </w:rPr>
        <w:t>დაგეგმვის წერილში დამკვეთის ინფორმირება, ხანგრძლივი ასოცირების წესის დარღვევისა და სტანდარტი</w:t>
      </w:r>
      <w:r w:rsidRPr="001F7B04">
        <w:rPr>
          <w:rFonts w:ascii="Sylfaen" w:hAnsi="Sylfaen"/>
          <w:lang w:val="ka-GE"/>
        </w:rPr>
        <w:t>თ დადგენილი დამცავი ზომების</w:t>
      </w:r>
      <w:r w:rsidRPr="001F7B04">
        <w:rPr>
          <w:rFonts w:ascii="Sylfaen" w:hAnsi="Sylfaen"/>
        </w:rPr>
        <w:t xml:space="preserve"> განუხორ</w:t>
      </w:r>
      <w:r w:rsidRPr="001F7B04">
        <w:rPr>
          <w:rFonts w:ascii="Sylfaen" w:hAnsi="Sylfaen"/>
        </w:rPr>
        <w:softHyphen/>
        <w:t xml:space="preserve">ციელებლობის შესახებ.  დოკუმენტურად დაასაბუთეთ ნებისმიერი სახის არსებული </w:t>
      </w:r>
      <w:r w:rsidRPr="001F7B04">
        <w:rPr>
          <w:rFonts w:ascii="Sylfaen" w:hAnsi="Sylfaen"/>
          <w:lang w:val="ka-GE"/>
        </w:rPr>
        <w:t>დამცავი ზომები</w:t>
      </w:r>
      <w:r w:rsidR="00EC2250" w:rsidRPr="001F7B04">
        <w:rPr>
          <w:rFonts w:ascii="Sylfaen" w:hAnsi="Sylfaen"/>
        </w:rPr>
        <w:t>.</w:t>
      </w:r>
    </w:p>
    <w:p w:rsidR="000F4FF4" w:rsidRDefault="000F4FF4">
      <w:pPr>
        <w:spacing w:before="16" w:line="260" w:lineRule="exact"/>
        <w:rPr>
          <w:sz w:val="26"/>
          <w:szCs w:val="26"/>
        </w:rPr>
      </w:pPr>
    </w:p>
    <w:p w:rsidR="000F4FF4" w:rsidRPr="001F7B04" w:rsidRDefault="00EC2250">
      <w:pPr>
        <w:pStyle w:val="BodyText"/>
        <w:ind w:left="239" w:firstLine="0"/>
        <w:rPr>
          <w:rFonts w:ascii="Sylfaen" w:hAnsi="Sylfaen" w:cs="Times New Roman"/>
          <w:lang w:val="ka-GE"/>
        </w:rPr>
      </w:pPr>
      <w:r>
        <w:rPr>
          <w:rFonts w:ascii="Wingdings 2" w:eastAsia="Wingdings 2" w:hAnsi="Wingdings 2" w:cs="Wingdings 2"/>
          <w:spacing w:val="-1"/>
        </w:rPr>
        <w:t></w:t>
      </w:r>
      <w:r>
        <w:rPr>
          <w:rFonts w:cs="Times New Roman"/>
          <w:spacing w:val="-1"/>
        </w:rPr>
        <w:t>–</w:t>
      </w:r>
      <w:r>
        <w:rPr>
          <w:rFonts w:cs="Times New Roman"/>
          <w:spacing w:val="2"/>
        </w:rPr>
        <w:t xml:space="preserve"> </w:t>
      </w:r>
      <w:r w:rsidR="001F7B04" w:rsidRPr="001F7B04">
        <w:rPr>
          <w:rFonts w:ascii="Sylfaen" w:hAnsi="Sylfaen"/>
        </w:rPr>
        <w:t xml:space="preserve">წინამდებარე ფორმის ხელმოწერის ალტერნატივის სახით, მისაღებია მისი ჯვარედინი დადასტურება გარიგების ხარისხის კონტროლის მიმომხილველის დასკვნით, რომელმაც </w:t>
      </w:r>
      <w:r w:rsidR="001F7B04" w:rsidRPr="001F7B04">
        <w:rPr>
          <w:rFonts w:ascii="Sylfaen" w:hAnsi="Sylfaen"/>
          <w:lang w:val="ka-GE"/>
        </w:rPr>
        <w:t>გაითვალისწინა</w:t>
      </w:r>
      <w:r w:rsidR="001F7B04" w:rsidRPr="001F7B04">
        <w:rPr>
          <w:rFonts w:ascii="Sylfaen" w:hAnsi="Sylfaen"/>
        </w:rPr>
        <w:t xml:space="preserve"> დავალების დაგეგმვის ეტაპი</w:t>
      </w:r>
      <w:r w:rsidR="001F7B04" w:rsidRPr="001F7B04">
        <w:rPr>
          <w:rFonts w:ascii="Sylfaen" w:hAnsi="Sylfaen"/>
          <w:lang w:val="ka-GE"/>
        </w:rPr>
        <w:t>.</w:t>
      </w:r>
    </w:p>
    <w:p w:rsidR="000F4FF4" w:rsidRDefault="000F4FF4">
      <w:pPr>
        <w:rPr>
          <w:rFonts w:ascii="Times New Roman" w:eastAsia="Times New Roman" w:hAnsi="Times New Roman" w:cs="Times New Roman"/>
        </w:rPr>
        <w:sectPr w:rsidR="000F4FF4">
          <w:headerReference w:type="default" r:id="rId60"/>
          <w:pgSz w:w="11910" w:h="16840"/>
          <w:pgMar w:top="1240" w:right="580" w:bottom="940" w:left="1200" w:header="736" w:footer="754" w:gutter="0"/>
          <w:cols w:space="720"/>
        </w:sectPr>
      </w:pPr>
    </w:p>
    <w:p w:rsidR="000F4FF4" w:rsidRDefault="000F4FF4">
      <w:pPr>
        <w:spacing w:before="18" w:line="100" w:lineRule="exact"/>
        <w:rPr>
          <w:sz w:val="10"/>
          <w:szCs w:val="10"/>
        </w:rPr>
      </w:pPr>
    </w:p>
    <w:p w:rsidR="000F4FF4" w:rsidRDefault="00167F1B">
      <w:pPr>
        <w:spacing w:before="69"/>
        <w:ind w:left="260"/>
        <w:rPr>
          <w:rFonts w:ascii="Times New Roman" w:eastAsia="Times New Roman" w:hAnsi="Times New Roman" w:cs="Times New Roman"/>
          <w:sz w:val="24"/>
          <w:szCs w:val="24"/>
        </w:rPr>
      </w:pPr>
      <w:bookmarkStart w:id="35" w:name="Definitions:"/>
      <w:bookmarkEnd w:id="35"/>
      <w:r>
        <w:rPr>
          <w:rFonts w:ascii="Sylfaen" w:hAnsi="Sylfaen"/>
          <w:b/>
          <w:spacing w:val="-1"/>
          <w:sz w:val="24"/>
          <w:lang w:val="ka-GE"/>
        </w:rPr>
        <w:t xml:space="preserve">ტერმინების </w:t>
      </w:r>
      <w:r w:rsidR="001F7B04">
        <w:rPr>
          <w:rFonts w:ascii="Sylfaen" w:hAnsi="Sylfaen"/>
          <w:b/>
          <w:spacing w:val="-1"/>
          <w:sz w:val="24"/>
          <w:lang w:val="ka-GE"/>
        </w:rPr>
        <w:t>განმარტებები</w:t>
      </w:r>
      <w:r w:rsidR="00EC2250">
        <w:rPr>
          <w:rFonts w:ascii="Times New Roman"/>
          <w:b/>
          <w:spacing w:val="-1"/>
          <w:sz w:val="24"/>
        </w:rPr>
        <w:t>:</w:t>
      </w:r>
    </w:p>
    <w:p w:rsidR="000F4FF4" w:rsidRDefault="000F4FF4">
      <w:pPr>
        <w:spacing w:before="13" w:line="80" w:lineRule="exact"/>
        <w:rPr>
          <w:sz w:val="8"/>
          <w:szCs w:val="8"/>
        </w:rPr>
      </w:pPr>
    </w:p>
    <w:tbl>
      <w:tblPr>
        <w:tblW w:w="0" w:type="auto"/>
        <w:tblInd w:w="112" w:type="dxa"/>
        <w:tblLayout w:type="fixed"/>
        <w:tblCellMar>
          <w:left w:w="0" w:type="dxa"/>
          <w:right w:w="0" w:type="dxa"/>
        </w:tblCellMar>
        <w:tblLook w:val="01E0" w:firstRow="1" w:lastRow="1" w:firstColumn="1" w:lastColumn="1" w:noHBand="0" w:noVBand="0"/>
      </w:tblPr>
      <w:tblGrid>
        <w:gridCol w:w="2410"/>
        <w:gridCol w:w="7560"/>
      </w:tblGrid>
      <w:tr w:rsidR="000F4FF4" w:rsidRPr="0001099D">
        <w:trPr>
          <w:trHeight w:hRule="exact" w:val="338"/>
        </w:trPr>
        <w:tc>
          <w:tcPr>
            <w:tcW w:w="2410" w:type="dxa"/>
            <w:tcBorders>
              <w:top w:val="single" w:sz="5" w:space="0" w:color="C1C1C1"/>
              <w:left w:val="single" w:sz="5" w:space="0" w:color="C1C1C1"/>
              <w:bottom w:val="single" w:sz="5" w:space="0" w:color="C1C1C1"/>
              <w:right w:val="single" w:sz="5" w:space="0" w:color="C1C1C1"/>
            </w:tcBorders>
          </w:tcPr>
          <w:p w:rsidR="000F4FF4" w:rsidRPr="0001099D" w:rsidRDefault="00197C77">
            <w:pPr>
              <w:pStyle w:val="TableParagraph"/>
              <w:spacing w:before="1"/>
              <w:ind w:left="102" w:right="156"/>
              <w:rPr>
                <w:rFonts w:ascii="Sylfaen" w:eastAsia="Times New Roman" w:hAnsi="Sylfaen" w:cs="Times New Roman"/>
                <w:sz w:val="18"/>
                <w:szCs w:val="18"/>
              </w:rPr>
            </w:pPr>
            <w:r w:rsidRPr="0001099D">
              <w:rPr>
                <w:rFonts w:ascii="Sylfaen" w:hAnsi="Sylfaen"/>
                <w:b/>
                <w:sz w:val="18"/>
                <w:szCs w:val="18"/>
              </w:rPr>
              <w:t>ახლო ნათესავები:</w:t>
            </w:r>
          </w:p>
        </w:tc>
        <w:tc>
          <w:tcPr>
            <w:tcW w:w="7560" w:type="dxa"/>
            <w:tcBorders>
              <w:top w:val="single" w:sz="5" w:space="0" w:color="C1C1C1"/>
              <w:left w:val="single" w:sz="5" w:space="0" w:color="C1C1C1"/>
              <w:bottom w:val="single" w:sz="5" w:space="0" w:color="C1C1C1"/>
              <w:right w:val="single" w:sz="5" w:space="0" w:color="C1C1C1"/>
            </w:tcBorders>
          </w:tcPr>
          <w:p w:rsidR="000F4FF4" w:rsidRPr="0001099D" w:rsidRDefault="00197C77">
            <w:pPr>
              <w:pStyle w:val="TableParagraph"/>
              <w:spacing w:line="204" w:lineRule="exact"/>
              <w:ind w:left="102"/>
              <w:rPr>
                <w:rFonts w:ascii="Sylfaen" w:eastAsia="Times New Roman" w:hAnsi="Sylfaen" w:cs="Times New Roman"/>
                <w:sz w:val="18"/>
                <w:szCs w:val="18"/>
              </w:rPr>
            </w:pPr>
            <w:r w:rsidRPr="0001099D">
              <w:rPr>
                <w:rFonts w:ascii="Sylfaen" w:hAnsi="Sylfaen"/>
                <w:sz w:val="18"/>
                <w:szCs w:val="18"/>
              </w:rPr>
              <w:t>დამოუკიდებელი მშობელი, შვილი ან დედმამიშვილები.</w:t>
            </w:r>
            <w:r w:rsidR="00EC2250" w:rsidRPr="0001099D">
              <w:rPr>
                <w:rFonts w:ascii="Sylfaen" w:hAnsi="Sylfaen"/>
                <w:spacing w:val="-1"/>
                <w:sz w:val="18"/>
                <w:szCs w:val="18"/>
              </w:rPr>
              <w:t>.</w:t>
            </w:r>
          </w:p>
        </w:tc>
      </w:tr>
      <w:tr w:rsidR="000F4FF4" w:rsidRPr="0001099D" w:rsidTr="0001099D">
        <w:trPr>
          <w:trHeight w:hRule="exact" w:val="1238"/>
        </w:trPr>
        <w:tc>
          <w:tcPr>
            <w:tcW w:w="2410" w:type="dxa"/>
            <w:tcBorders>
              <w:top w:val="single" w:sz="5" w:space="0" w:color="C1C1C1"/>
              <w:left w:val="single" w:sz="5" w:space="0" w:color="C1C1C1"/>
              <w:bottom w:val="single" w:sz="5" w:space="0" w:color="C1C1C1"/>
              <w:right w:val="single" w:sz="5" w:space="0" w:color="C1C1C1"/>
            </w:tcBorders>
          </w:tcPr>
          <w:p w:rsidR="000F4FF4" w:rsidRPr="00F027AA" w:rsidRDefault="00197C77">
            <w:pPr>
              <w:pStyle w:val="TableParagraph"/>
              <w:ind w:left="102" w:right="156"/>
              <w:rPr>
                <w:rFonts w:ascii="Sylfaen" w:eastAsia="Times New Roman" w:hAnsi="Sylfaen" w:cs="Times New Roman"/>
                <w:sz w:val="18"/>
                <w:szCs w:val="18"/>
              </w:rPr>
            </w:pPr>
            <w:r w:rsidRPr="00F027AA">
              <w:rPr>
                <w:rFonts w:ascii="Sylfaen" w:hAnsi="Sylfaen"/>
                <w:b/>
                <w:sz w:val="18"/>
                <w:szCs w:val="18"/>
              </w:rPr>
              <w:t xml:space="preserve">გარიგების ხარისხის კონტროლის მიმომხილველი </w:t>
            </w:r>
            <w:r w:rsidR="00EC2250" w:rsidRPr="00F027AA">
              <w:rPr>
                <w:rFonts w:ascii="Sylfaen" w:hAnsi="Sylfaen"/>
                <w:b/>
                <w:spacing w:val="-1"/>
                <w:sz w:val="18"/>
                <w:szCs w:val="18"/>
              </w:rPr>
              <w:t>(EQCR):</w:t>
            </w:r>
          </w:p>
        </w:tc>
        <w:tc>
          <w:tcPr>
            <w:tcW w:w="7560" w:type="dxa"/>
            <w:tcBorders>
              <w:top w:val="single" w:sz="5" w:space="0" w:color="C1C1C1"/>
              <w:left w:val="single" w:sz="5" w:space="0" w:color="C1C1C1"/>
              <w:bottom w:val="single" w:sz="5" w:space="0" w:color="C1C1C1"/>
              <w:right w:val="single" w:sz="5" w:space="0" w:color="C1C1C1"/>
            </w:tcBorders>
          </w:tcPr>
          <w:p w:rsidR="000F4FF4" w:rsidRPr="00F027AA" w:rsidRDefault="0001099D">
            <w:pPr>
              <w:pStyle w:val="TableParagraph"/>
              <w:ind w:left="102" w:right="100"/>
              <w:jc w:val="both"/>
              <w:rPr>
                <w:rFonts w:ascii="Sylfaen" w:eastAsia="Times New Roman" w:hAnsi="Sylfaen" w:cs="Times New Roman"/>
                <w:sz w:val="18"/>
                <w:szCs w:val="18"/>
              </w:rPr>
            </w:pPr>
            <w:r w:rsidRPr="00F027AA">
              <w:rPr>
                <w:rFonts w:ascii="Sylfaen" w:hAnsi="Sylfaen"/>
                <w:sz w:val="18"/>
                <w:szCs w:val="18"/>
              </w:rPr>
              <w:t>პარტნიორი, ფირმაში მომუშავე სხვა პირი, სათანადოდ კვალიფი</w:t>
            </w:r>
            <w:r w:rsidRPr="00F027AA">
              <w:rPr>
                <w:rFonts w:ascii="Sylfaen" w:hAnsi="Sylfaen"/>
                <w:sz w:val="18"/>
                <w:szCs w:val="18"/>
              </w:rPr>
              <w:softHyphen/>
              <w:t>ცირებული გარე პირი, ან ასეთი პირებისგან შედგენილი გუნდი, რომელთაგან არც ერთი არ მიეკუთვნება გარიგების გუნდს, გააჩნია საკმარისი და შესაბამისი გამოცდილება და უფლებამოსილება გარიგების გუნდის მიერ მიღებული მნიშვნელოვანი გადაწყვე</w:t>
            </w:r>
            <w:r w:rsidRPr="00F027AA">
              <w:rPr>
                <w:rFonts w:ascii="Sylfaen" w:hAnsi="Sylfaen"/>
                <w:sz w:val="18"/>
                <w:szCs w:val="18"/>
              </w:rPr>
              <w:softHyphen/>
              <w:t>ტილებებისა და ანგარიშის შედგენის პროცესში გამოტანილი დასკვნების ობიექტური შეფასებისთვის</w:t>
            </w:r>
            <w:r w:rsidR="00EC2250" w:rsidRPr="00F027AA">
              <w:rPr>
                <w:rFonts w:ascii="Sylfaen" w:hAnsi="Sylfaen"/>
                <w:i/>
                <w:spacing w:val="-1"/>
                <w:sz w:val="18"/>
                <w:szCs w:val="18"/>
              </w:rPr>
              <w:t>.</w:t>
            </w:r>
          </w:p>
        </w:tc>
      </w:tr>
      <w:tr w:rsidR="000F4FF4">
        <w:trPr>
          <w:trHeight w:hRule="exact" w:val="336"/>
        </w:trPr>
        <w:tc>
          <w:tcPr>
            <w:tcW w:w="2410" w:type="dxa"/>
            <w:tcBorders>
              <w:top w:val="single" w:sz="5" w:space="0" w:color="C1C1C1"/>
              <w:left w:val="single" w:sz="5" w:space="0" w:color="C1C1C1"/>
              <w:bottom w:val="single" w:sz="5" w:space="0" w:color="C1C1C1"/>
              <w:right w:val="single" w:sz="5" w:space="0" w:color="C1C1C1"/>
            </w:tcBorders>
          </w:tcPr>
          <w:p w:rsidR="000F4FF4" w:rsidRPr="00F027AA" w:rsidRDefault="0001099D">
            <w:pPr>
              <w:pStyle w:val="TableParagraph"/>
              <w:spacing w:line="206" w:lineRule="exact"/>
              <w:ind w:left="102" w:right="156"/>
              <w:rPr>
                <w:rFonts w:ascii="Sylfaen" w:eastAsia="Times New Roman" w:hAnsi="Sylfaen" w:cs="Times New Roman"/>
                <w:sz w:val="18"/>
                <w:szCs w:val="18"/>
              </w:rPr>
            </w:pPr>
            <w:r w:rsidRPr="00F027AA">
              <w:rPr>
                <w:rFonts w:ascii="Sylfaen" w:hAnsi="Sylfaen"/>
                <w:b/>
                <w:sz w:val="18"/>
                <w:szCs w:val="18"/>
              </w:rPr>
              <w:t>ოჯახის წევრები</w:t>
            </w:r>
            <w:r w:rsidR="00EC2250" w:rsidRPr="00F027AA">
              <w:rPr>
                <w:rFonts w:ascii="Sylfaen" w:hAnsi="Sylfaen"/>
                <w:b/>
                <w:spacing w:val="-1"/>
                <w:sz w:val="18"/>
                <w:szCs w:val="18"/>
              </w:rPr>
              <w:t>:</w:t>
            </w:r>
          </w:p>
        </w:tc>
        <w:tc>
          <w:tcPr>
            <w:tcW w:w="7560" w:type="dxa"/>
            <w:tcBorders>
              <w:top w:val="single" w:sz="5" w:space="0" w:color="C1C1C1"/>
              <w:left w:val="single" w:sz="5" w:space="0" w:color="C1C1C1"/>
              <w:bottom w:val="single" w:sz="5" w:space="0" w:color="C1C1C1"/>
              <w:right w:val="single" w:sz="5" w:space="0" w:color="C1C1C1"/>
            </w:tcBorders>
          </w:tcPr>
          <w:p w:rsidR="000F4FF4" w:rsidRPr="00F027AA" w:rsidRDefault="0001099D">
            <w:pPr>
              <w:pStyle w:val="TableParagraph"/>
              <w:spacing w:line="201" w:lineRule="exact"/>
              <w:ind w:left="102"/>
              <w:rPr>
                <w:rFonts w:ascii="Sylfaen" w:eastAsia="Times New Roman" w:hAnsi="Sylfaen" w:cs="Times New Roman"/>
                <w:sz w:val="18"/>
                <w:szCs w:val="18"/>
              </w:rPr>
            </w:pPr>
            <w:r w:rsidRPr="00F027AA">
              <w:rPr>
                <w:rFonts w:ascii="Sylfaen" w:hAnsi="Sylfaen"/>
                <w:sz w:val="18"/>
                <w:szCs w:val="18"/>
              </w:rPr>
              <w:t>მეუღლე (ან შემცვლელი), ან კმაყოფაზე მყოფი.</w:t>
            </w:r>
            <w:r w:rsidR="00EC2250" w:rsidRPr="00F027AA">
              <w:rPr>
                <w:rFonts w:ascii="Sylfaen" w:hAnsi="Sylfaen"/>
                <w:spacing w:val="-1"/>
                <w:sz w:val="18"/>
                <w:szCs w:val="18"/>
              </w:rPr>
              <w:t>.</w:t>
            </w:r>
          </w:p>
        </w:tc>
      </w:tr>
      <w:tr w:rsidR="000F4FF4" w:rsidTr="00773525">
        <w:trPr>
          <w:trHeight w:hRule="exact" w:val="1922"/>
        </w:trPr>
        <w:tc>
          <w:tcPr>
            <w:tcW w:w="2410" w:type="dxa"/>
            <w:tcBorders>
              <w:top w:val="single" w:sz="5" w:space="0" w:color="C1C1C1"/>
              <w:left w:val="single" w:sz="5" w:space="0" w:color="C1C1C1"/>
              <w:bottom w:val="single" w:sz="5" w:space="0" w:color="C1C1C1"/>
              <w:right w:val="single" w:sz="5" w:space="0" w:color="C1C1C1"/>
            </w:tcBorders>
          </w:tcPr>
          <w:p w:rsidR="000F4FF4" w:rsidRPr="00773525" w:rsidRDefault="00F027AA">
            <w:pPr>
              <w:pStyle w:val="TableParagraph"/>
              <w:spacing w:before="1"/>
              <w:ind w:left="102" w:right="156"/>
              <w:rPr>
                <w:rFonts w:ascii="Sylfaen" w:eastAsia="Times New Roman" w:hAnsi="Sylfaen" w:cs="Times New Roman"/>
                <w:sz w:val="18"/>
                <w:szCs w:val="18"/>
              </w:rPr>
            </w:pPr>
            <w:r w:rsidRPr="002E113B">
              <w:rPr>
                <w:rFonts w:ascii="Sylfaen" w:hAnsi="Sylfaen"/>
                <w:b/>
                <w:sz w:val="18"/>
                <w:szCs w:val="18"/>
              </w:rPr>
              <w:t>ძირითადი ხელმძღვანელი თანამდებობა</w:t>
            </w:r>
            <w:r w:rsidR="00EC2250" w:rsidRPr="002E113B">
              <w:rPr>
                <w:rFonts w:ascii="Sylfaen" w:hAnsi="Sylfaen"/>
                <w:b/>
                <w:spacing w:val="-1"/>
                <w:sz w:val="18"/>
                <w:szCs w:val="18"/>
              </w:rPr>
              <w:t>:</w:t>
            </w:r>
          </w:p>
        </w:tc>
        <w:tc>
          <w:tcPr>
            <w:tcW w:w="7560" w:type="dxa"/>
            <w:tcBorders>
              <w:top w:val="single" w:sz="5" w:space="0" w:color="C1C1C1"/>
              <w:left w:val="single" w:sz="5" w:space="0" w:color="C1C1C1"/>
              <w:bottom w:val="single" w:sz="5" w:space="0" w:color="C1C1C1"/>
              <w:right w:val="single" w:sz="5" w:space="0" w:color="C1C1C1"/>
            </w:tcBorders>
          </w:tcPr>
          <w:p w:rsidR="000F4FF4" w:rsidRPr="00773525" w:rsidRDefault="00773525">
            <w:pPr>
              <w:pStyle w:val="TableParagraph"/>
              <w:ind w:left="102" w:right="98"/>
              <w:jc w:val="both"/>
              <w:rPr>
                <w:rFonts w:ascii="Sylfaen" w:eastAsia="Times New Roman" w:hAnsi="Sylfaen" w:cs="Times New Roman"/>
                <w:sz w:val="18"/>
                <w:szCs w:val="18"/>
              </w:rPr>
            </w:pPr>
            <w:r w:rsidRPr="00773525">
              <w:rPr>
                <w:rFonts w:ascii="Sylfaen" w:hAnsi="Sylfaen"/>
                <w:sz w:val="18"/>
                <w:szCs w:val="18"/>
              </w:rPr>
              <w:t xml:space="preserve">სამეურნეო სუბიექტში არსებული ნებისმიერი თანამდებობა, რომელიც დაკავშირებულია გარიგებასთან და მოითხოვს პასუხისმგებლობას  ხელმძღვანელობის ფუნდამენტური  გადაწყვეტილებების მიმართ აუდიტირებულ სუბიექტში, მათ შორის, ბუღალტრული აღრიცხვის პოლიტიკაზე ზემოქმედების უნარი და აუდიტირებული სუბიექტის ფინანსური ანგარიშგებების მომზადება. ძირითად ხელმძღვანელ თანამდებობას აგრეთვე განაპირობებს სახელშეკრულებო და ფაქტობრივი შეთანხმებები, რომელიც რეალურად </w:t>
            </w:r>
            <w:r w:rsidRPr="002E113B">
              <w:rPr>
                <w:rFonts w:ascii="Sylfaen" w:hAnsi="Sylfaen"/>
                <w:sz w:val="18"/>
                <w:szCs w:val="18"/>
              </w:rPr>
              <w:t>მმართველობითი ფუნქციის</w:t>
            </w:r>
            <w:r w:rsidRPr="00773525">
              <w:rPr>
                <w:rFonts w:ascii="Sylfaen" w:hAnsi="Sylfaen"/>
                <w:sz w:val="18"/>
                <w:szCs w:val="18"/>
              </w:rPr>
              <w:t xml:space="preserve"> შესრულებაში მონაწილეობის უფლებას   ალტერნატიული გზით (მაგალითად, საკონსულტაციო კონტრაქტის საშუალებით) ანიჭებს</w:t>
            </w:r>
            <w:r w:rsidR="00EC2250" w:rsidRPr="00773525">
              <w:rPr>
                <w:rFonts w:ascii="Sylfaen" w:hAnsi="Sylfaen"/>
                <w:spacing w:val="-1"/>
                <w:sz w:val="18"/>
                <w:szCs w:val="18"/>
              </w:rPr>
              <w:t>.</w:t>
            </w:r>
          </w:p>
        </w:tc>
      </w:tr>
      <w:tr w:rsidR="000F4FF4" w:rsidTr="00771207">
        <w:trPr>
          <w:trHeight w:hRule="exact" w:val="2156"/>
        </w:trPr>
        <w:tc>
          <w:tcPr>
            <w:tcW w:w="2410" w:type="dxa"/>
            <w:tcBorders>
              <w:top w:val="single" w:sz="5" w:space="0" w:color="C1C1C1"/>
              <w:left w:val="single" w:sz="5" w:space="0" w:color="C1C1C1"/>
              <w:bottom w:val="single" w:sz="5" w:space="0" w:color="C1C1C1"/>
              <w:right w:val="single" w:sz="5" w:space="0" w:color="C1C1C1"/>
            </w:tcBorders>
          </w:tcPr>
          <w:p w:rsidR="000F4FF4" w:rsidRPr="00884385" w:rsidRDefault="00884385">
            <w:pPr>
              <w:pStyle w:val="TableParagraph"/>
              <w:ind w:left="102"/>
              <w:rPr>
                <w:rFonts w:ascii="Sylfaen" w:eastAsia="Times New Roman" w:hAnsi="Sylfaen" w:cs="Times New Roman"/>
                <w:sz w:val="18"/>
                <w:szCs w:val="18"/>
              </w:rPr>
            </w:pPr>
            <w:r w:rsidRPr="00884385">
              <w:rPr>
                <w:rFonts w:ascii="Sylfaen" w:hAnsi="Sylfaen"/>
                <w:b/>
                <w:sz w:val="18"/>
                <w:szCs w:val="18"/>
              </w:rPr>
              <w:t>გარიგებაში ჩართული ძირითადი პარტნიორი</w:t>
            </w:r>
            <w:r w:rsidR="00EC2250" w:rsidRPr="00884385">
              <w:rPr>
                <w:rFonts w:ascii="Sylfaen" w:hAnsi="Sylfaen"/>
                <w:b/>
                <w:spacing w:val="-1"/>
                <w:sz w:val="18"/>
                <w:szCs w:val="18"/>
              </w:rPr>
              <w:t>:</w:t>
            </w:r>
          </w:p>
        </w:tc>
        <w:tc>
          <w:tcPr>
            <w:tcW w:w="7560" w:type="dxa"/>
            <w:tcBorders>
              <w:top w:val="single" w:sz="5" w:space="0" w:color="C1C1C1"/>
              <w:left w:val="single" w:sz="5" w:space="0" w:color="C1C1C1"/>
              <w:bottom w:val="single" w:sz="5" w:space="0" w:color="C1C1C1"/>
              <w:right w:val="single" w:sz="5" w:space="0" w:color="C1C1C1"/>
            </w:tcBorders>
          </w:tcPr>
          <w:p w:rsidR="000F4FF4" w:rsidRPr="00884385" w:rsidRDefault="00884385">
            <w:pPr>
              <w:pStyle w:val="TableParagraph"/>
              <w:spacing w:line="239" w:lineRule="auto"/>
              <w:ind w:left="102" w:right="100"/>
              <w:rPr>
                <w:rFonts w:ascii="Sylfaen" w:eastAsia="Times New Roman" w:hAnsi="Sylfaen" w:cs="Times New Roman"/>
                <w:sz w:val="18"/>
                <w:szCs w:val="18"/>
              </w:rPr>
            </w:pPr>
            <w:r w:rsidRPr="00884385">
              <w:rPr>
                <w:rFonts w:ascii="Sylfaen" w:hAnsi="Sylfaen"/>
                <w:sz w:val="18"/>
                <w:szCs w:val="18"/>
              </w:rPr>
              <w:t>გარიგების გუნდის წევრი პარტნიორი ან სხვა პიროვნება (გარდა გარიგების პარტნიორისა ან გარიგების ხარისხის კონტროლის მიმომხილველისა), რომელიც, ან</w:t>
            </w:r>
            <w:r w:rsidR="00EC2250" w:rsidRPr="00884385">
              <w:rPr>
                <w:rFonts w:ascii="Sylfaen" w:hAnsi="Sylfaen"/>
                <w:spacing w:val="-1"/>
                <w:sz w:val="18"/>
                <w:szCs w:val="18"/>
              </w:rPr>
              <w:t>:</w:t>
            </w:r>
          </w:p>
          <w:p w:rsidR="000F4FF4" w:rsidRPr="00771207" w:rsidRDefault="00884385" w:rsidP="0049601F">
            <w:pPr>
              <w:pStyle w:val="ListParagraph"/>
              <w:numPr>
                <w:ilvl w:val="0"/>
                <w:numId w:val="80"/>
              </w:numPr>
              <w:tabs>
                <w:tab w:val="left" w:pos="463"/>
              </w:tabs>
              <w:spacing w:before="2"/>
              <w:ind w:right="99"/>
              <w:jc w:val="both"/>
              <w:rPr>
                <w:rFonts w:ascii="Sylfaen" w:eastAsia="Times New Roman" w:hAnsi="Sylfaen" w:cs="Times New Roman"/>
                <w:sz w:val="18"/>
                <w:szCs w:val="18"/>
              </w:rPr>
            </w:pPr>
            <w:r w:rsidRPr="00771207">
              <w:rPr>
                <w:rFonts w:ascii="Sylfaen" w:hAnsi="Sylfaen"/>
                <w:sz w:val="18"/>
                <w:szCs w:val="18"/>
              </w:rPr>
              <w:t>ჩართულია ჯგუფის დონეზე და პასუხს აგებს გარიგების საკვანძო ასპექტებზე, მათ შორის, მნიშვნელოვანი საკითხების შესახებ მიღებულ გადაწყვეტილებებზე, ან რისკის ფაქტორებზე, რომ</w:t>
            </w:r>
            <w:r w:rsidRPr="00771207">
              <w:rPr>
                <w:rFonts w:ascii="Sylfaen" w:hAnsi="Sylfaen"/>
                <w:sz w:val="18"/>
                <w:szCs w:val="18"/>
              </w:rPr>
              <w:softHyphen/>
              <w:t>ლებიც უკავშირდება ამ სამეურნეო სუბიექტთან გარიგებას; ან</w:t>
            </w:r>
          </w:p>
          <w:p w:rsidR="000F4FF4" w:rsidRPr="00884385" w:rsidRDefault="00771207" w:rsidP="0049601F">
            <w:pPr>
              <w:pStyle w:val="ListParagraph"/>
              <w:numPr>
                <w:ilvl w:val="0"/>
                <w:numId w:val="80"/>
              </w:numPr>
              <w:tabs>
                <w:tab w:val="left" w:pos="463"/>
              </w:tabs>
              <w:ind w:right="99"/>
              <w:jc w:val="both"/>
              <w:rPr>
                <w:rFonts w:ascii="Sylfaen" w:eastAsia="Times New Roman" w:hAnsi="Sylfaen" w:cs="Times New Roman"/>
                <w:sz w:val="18"/>
                <w:szCs w:val="18"/>
              </w:rPr>
            </w:pPr>
            <w:r w:rsidRPr="00771207">
              <w:rPr>
                <w:rFonts w:ascii="Sylfaen" w:hAnsi="Sylfaen"/>
                <w:sz w:val="18"/>
                <w:szCs w:val="18"/>
              </w:rPr>
              <w:t xml:space="preserve">უპირველეს ყოვლისა, პასუხს აგებს აუდიტორული </w:t>
            </w:r>
            <w:r w:rsidRPr="002E113B">
              <w:rPr>
                <w:rFonts w:ascii="Sylfaen" w:hAnsi="Sylfaen"/>
                <w:sz w:val="18"/>
                <w:szCs w:val="18"/>
              </w:rPr>
              <w:t>გარიგების სამუშაოზე,</w:t>
            </w:r>
            <w:r w:rsidRPr="00771207">
              <w:rPr>
                <w:rFonts w:ascii="Sylfaen" w:hAnsi="Sylfaen"/>
                <w:sz w:val="18"/>
                <w:szCs w:val="18"/>
              </w:rPr>
              <w:t xml:space="preserve"> რომელიც   სრულდება სამეურნეო სუბიექტის მნიშვნელოვან ფილია</w:t>
            </w:r>
            <w:r w:rsidRPr="00771207">
              <w:rPr>
                <w:rFonts w:ascii="Sylfaen" w:hAnsi="Sylfaen"/>
                <w:sz w:val="18"/>
                <w:szCs w:val="18"/>
              </w:rPr>
              <w:softHyphen/>
              <w:t>ლთან, განყოფილებასთან ან ფუნქციასთან  დაკავშირებით</w:t>
            </w:r>
            <w:r w:rsidR="00EC2250" w:rsidRPr="00771207">
              <w:rPr>
                <w:rFonts w:ascii="Sylfaen" w:hAnsi="Sylfaen"/>
                <w:spacing w:val="-1"/>
                <w:sz w:val="18"/>
                <w:szCs w:val="18"/>
              </w:rPr>
              <w:t>.</w:t>
            </w:r>
          </w:p>
        </w:tc>
      </w:tr>
      <w:tr w:rsidR="000F4FF4" w:rsidTr="00771207">
        <w:trPr>
          <w:trHeight w:hRule="exact" w:val="2246"/>
        </w:trPr>
        <w:tc>
          <w:tcPr>
            <w:tcW w:w="2410" w:type="dxa"/>
            <w:tcBorders>
              <w:top w:val="single" w:sz="5" w:space="0" w:color="C1C1C1"/>
              <w:left w:val="single" w:sz="5" w:space="0" w:color="C1C1C1"/>
              <w:bottom w:val="single" w:sz="5" w:space="0" w:color="C1C1C1"/>
              <w:right w:val="single" w:sz="5" w:space="0" w:color="C1C1C1"/>
            </w:tcBorders>
          </w:tcPr>
          <w:p w:rsidR="000F4FF4" w:rsidRPr="00914F15" w:rsidRDefault="00771207">
            <w:pPr>
              <w:pStyle w:val="TableParagraph"/>
              <w:spacing w:before="1"/>
              <w:ind w:left="102" w:right="156"/>
              <w:rPr>
                <w:rFonts w:ascii="Sylfaen" w:eastAsia="Times New Roman" w:hAnsi="Sylfaen" w:cs="Times New Roman"/>
                <w:sz w:val="18"/>
                <w:szCs w:val="18"/>
              </w:rPr>
            </w:pPr>
            <w:r w:rsidRPr="00914F15">
              <w:rPr>
                <w:rFonts w:ascii="Sylfaen" w:hAnsi="Sylfaen"/>
                <w:b/>
                <w:sz w:val="18"/>
                <w:szCs w:val="18"/>
              </w:rPr>
              <w:t>ქსელური ფირმა:</w:t>
            </w:r>
            <w:r w:rsidR="00EC2250" w:rsidRPr="00914F15">
              <w:rPr>
                <w:rFonts w:ascii="Sylfaen" w:hAnsi="Sylfaen"/>
                <w:b/>
                <w:spacing w:val="-1"/>
                <w:sz w:val="18"/>
                <w:szCs w:val="18"/>
              </w:rPr>
              <w:t>:</w:t>
            </w:r>
          </w:p>
        </w:tc>
        <w:tc>
          <w:tcPr>
            <w:tcW w:w="7560" w:type="dxa"/>
            <w:tcBorders>
              <w:top w:val="single" w:sz="5" w:space="0" w:color="C1C1C1"/>
              <w:left w:val="single" w:sz="5" w:space="0" w:color="C1C1C1"/>
              <w:bottom w:val="single" w:sz="5" w:space="0" w:color="C1C1C1"/>
              <w:right w:val="single" w:sz="5" w:space="0" w:color="C1C1C1"/>
            </w:tcBorders>
          </w:tcPr>
          <w:p w:rsidR="000F4FF4" w:rsidRPr="00914F15" w:rsidRDefault="00771207">
            <w:pPr>
              <w:pStyle w:val="TableParagraph"/>
              <w:spacing w:line="203" w:lineRule="exact"/>
              <w:ind w:left="102"/>
              <w:rPr>
                <w:rFonts w:ascii="Sylfaen" w:eastAsia="Times New Roman" w:hAnsi="Sylfaen" w:cs="Times New Roman"/>
                <w:sz w:val="18"/>
                <w:szCs w:val="18"/>
              </w:rPr>
            </w:pPr>
            <w:r w:rsidRPr="00914F15">
              <w:rPr>
                <w:rFonts w:ascii="Sylfaen" w:eastAsia="Calibri" w:hAnsi="Sylfaen"/>
                <w:sz w:val="18"/>
                <w:szCs w:val="18"/>
              </w:rPr>
              <w:t>ნებისმიერი სამეურნეო სუბიექტი, რომელიც არის უფრო დიდი სტრუქტურის ნაწილი და მიზნად ისახავს თანამშრომლობას და</w:t>
            </w:r>
            <w:r w:rsidR="00EC2250" w:rsidRPr="00914F15">
              <w:rPr>
                <w:rFonts w:ascii="Sylfaen" w:hAnsi="Sylfaen"/>
                <w:spacing w:val="-1"/>
                <w:sz w:val="18"/>
                <w:szCs w:val="18"/>
              </w:rPr>
              <w:t>:</w:t>
            </w:r>
          </w:p>
          <w:p w:rsidR="000F4FF4" w:rsidRPr="00914F15" w:rsidRDefault="00771207" w:rsidP="0049601F">
            <w:pPr>
              <w:pStyle w:val="ListParagraph"/>
              <w:numPr>
                <w:ilvl w:val="0"/>
                <w:numId w:val="79"/>
              </w:numPr>
              <w:tabs>
                <w:tab w:val="left" w:pos="561"/>
              </w:tabs>
              <w:spacing w:line="206" w:lineRule="exact"/>
              <w:ind w:hanging="458"/>
              <w:rPr>
                <w:rFonts w:ascii="Sylfaen" w:eastAsia="Times New Roman" w:hAnsi="Sylfaen" w:cs="Times New Roman"/>
                <w:sz w:val="18"/>
                <w:szCs w:val="18"/>
              </w:rPr>
            </w:pPr>
            <w:r w:rsidRPr="00914F15">
              <w:rPr>
                <w:rFonts w:ascii="Sylfaen" w:eastAsia="Calibri" w:hAnsi="Sylfaen"/>
                <w:sz w:val="18"/>
                <w:szCs w:val="18"/>
              </w:rPr>
              <w:t>კონტროლდება აუდიტური ფირმის მიერ; ან</w:t>
            </w:r>
          </w:p>
          <w:p w:rsidR="000F4FF4" w:rsidRPr="00914F15" w:rsidRDefault="00771207" w:rsidP="0049601F">
            <w:pPr>
              <w:pStyle w:val="ListParagraph"/>
              <w:numPr>
                <w:ilvl w:val="0"/>
                <w:numId w:val="79"/>
              </w:numPr>
              <w:tabs>
                <w:tab w:val="left" w:pos="561"/>
              </w:tabs>
              <w:spacing w:line="206" w:lineRule="exact"/>
              <w:ind w:hanging="458"/>
              <w:rPr>
                <w:rFonts w:ascii="Sylfaen" w:eastAsia="Times New Roman" w:hAnsi="Sylfaen" w:cs="Times New Roman"/>
                <w:sz w:val="18"/>
                <w:szCs w:val="18"/>
              </w:rPr>
            </w:pPr>
            <w:r w:rsidRPr="00914F15">
              <w:rPr>
                <w:rFonts w:ascii="Sylfaen" w:eastAsia="Calibri" w:hAnsi="Sylfaen"/>
                <w:sz w:val="18"/>
                <w:szCs w:val="18"/>
              </w:rPr>
              <w:t>ექვემდებარება საერთო კონტროლს, მფლობელობას ან  ხელმძღვა</w:t>
            </w:r>
            <w:r w:rsidRPr="00914F15">
              <w:rPr>
                <w:rFonts w:ascii="Sylfaen" w:eastAsia="Calibri" w:hAnsi="Sylfaen"/>
                <w:sz w:val="18"/>
                <w:szCs w:val="18"/>
              </w:rPr>
              <w:softHyphen/>
              <w:t>ნელობას; ან</w:t>
            </w:r>
          </w:p>
          <w:p w:rsidR="000F4FF4" w:rsidRPr="00914F15" w:rsidRDefault="00771207" w:rsidP="0049601F">
            <w:pPr>
              <w:pStyle w:val="ListParagraph"/>
              <w:numPr>
                <w:ilvl w:val="0"/>
                <w:numId w:val="79"/>
              </w:numPr>
              <w:tabs>
                <w:tab w:val="left" w:pos="561"/>
              </w:tabs>
              <w:spacing w:line="207" w:lineRule="exact"/>
              <w:ind w:hanging="458"/>
              <w:rPr>
                <w:rFonts w:ascii="Sylfaen" w:eastAsia="Times New Roman" w:hAnsi="Sylfaen" w:cs="Times New Roman"/>
                <w:sz w:val="18"/>
                <w:szCs w:val="18"/>
              </w:rPr>
            </w:pPr>
            <w:r w:rsidRPr="00914F15">
              <w:rPr>
                <w:rFonts w:ascii="Sylfaen" w:eastAsia="Calibri" w:hAnsi="Sylfaen"/>
                <w:sz w:val="18"/>
                <w:szCs w:val="18"/>
              </w:rPr>
              <w:t>არის უფრო დიდი სტრუქტურის ნაწილი, რომელიც ცალსახად მიზნად    ისახავს მოგების ან ხარჯების განაწილებას; ან</w:t>
            </w:r>
          </w:p>
          <w:p w:rsidR="000F4FF4" w:rsidRPr="00914F15" w:rsidRDefault="00914F15" w:rsidP="0049601F">
            <w:pPr>
              <w:pStyle w:val="ListParagraph"/>
              <w:numPr>
                <w:ilvl w:val="0"/>
                <w:numId w:val="79"/>
              </w:numPr>
              <w:tabs>
                <w:tab w:val="left" w:pos="561"/>
              </w:tabs>
              <w:spacing w:before="1"/>
              <w:ind w:right="97" w:hanging="458"/>
              <w:jc w:val="both"/>
              <w:rPr>
                <w:rFonts w:ascii="Sylfaen" w:eastAsia="Times New Roman" w:hAnsi="Sylfaen" w:cs="Times New Roman"/>
                <w:sz w:val="18"/>
                <w:szCs w:val="18"/>
              </w:rPr>
            </w:pPr>
            <w:r w:rsidRPr="00914F15">
              <w:rPr>
                <w:rFonts w:ascii="Sylfaen" w:eastAsia="Calibri" w:hAnsi="Sylfaen"/>
                <w:sz w:val="18"/>
                <w:szCs w:val="18"/>
              </w:rPr>
              <w:t>სხვაგვარადაა დაკავშირებული ან ასოცირებული აუდიტურ ფირმასთან საერთო პოლიტიკისა და პროცედურების, საერთო ბიზნეს-სტრატეგიის, საერთო სახელწოდების გამოყენების გზით, ან მნიშვნელოვანი საერთო პროფესიული რესურსების მეშვეობით</w:t>
            </w:r>
            <w:r w:rsidR="00EC2250" w:rsidRPr="00914F15">
              <w:rPr>
                <w:rFonts w:ascii="Sylfaen" w:hAnsi="Sylfaen"/>
                <w:spacing w:val="-1"/>
                <w:sz w:val="18"/>
                <w:szCs w:val="18"/>
              </w:rPr>
              <w:t>.</w:t>
            </w:r>
          </w:p>
        </w:tc>
      </w:tr>
    </w:tbl>
    <w:p w:rsidR="000F4FF4" w:rsidRPr="00914F15" w:rsidRDefault="00914F15">
      <w:pPr>
        <w:pStyle w:val="Heading4"/>
        <w:spacing w:before="87"/>
        <w:ind w:left="260"/>
        <w:rPr>
          <w:rFonts w:ascii="Sylfaen" w:hAnsi="Sylfaen" w:cs="Times New Roman"/>
          <w:bCs w:val="0"/>
        </w:rPr>
      </w:pPr>
      <w:bookmarkStart w:id="36" w:name="Scenarios_where_Engagement_Quality_Contr"/>
      <w:bookmarkEnd w:id="36"/>
      <w:r w:rsidRPr="00914F15">
        <w:rPr>
          <w:rFonts w:ascii="Sylfaen" w:hAnsi="Sylfaen"/>
        </w:rPr>
        <w:t>სცენარები, როდესაც  საჭიროა გარიგების ხარისხის კონტროლის მიმოხილვა</w:t>
      </w:r>
      <w:r w:rsidR="00EC2250" w:rsidRPr="00914F15">
        <w:rPr>
          <w:rFonts w:ascii="Sylfaen" w:hAnsi="Sylfaen"/>
          <w:spacing w:val="-1"/>
        </w:rPr>
        <w:t>:</w:t>
      </w:r>
    </w:p>
    <w:p w:rsidR="000F4FF4" w:rsidRDefault="000F4FF4">
      <w:pPr>
        <w:rPr>
          <w:rFonts w:ascii="Times New Roman" w:eastAsia="Times New Roman" w:hAnsi="Times New Roman" w:cs="Times New Roman"/>
        </w:rPr>
        <w:sectPr w:rsidR="000F4FF4">
          <w:headerReference w:type="default" r:id="rId61"/>
          <w:pgSz w:w="11910" w:h="16840"/>
          <w:pgMar w:top="1240" w:right="520" w:bottom="940" w:left="1180" w:header="736" w:footer="754" w:gutter="0"/>
          <w:pgNumType w:start="2"/>
          <w:cols w:space="720"/>
        </w:sectPr>
      </w:pPr>
    </w:p>
    <w:p w:rsidR="000F4FF4" w:rsidRPr="00914F15" w:rsidRDefault="002C7EF9">
      <w:pPr>
        <w:spacing w:before="106"/>
        <w:ind w:left="226"/>
        <w:rPr>
          <w:rFonts w:ascii="Sylfaen" w:eastAsia="Times New Roman" w:hAnsi="Sylfaen" w:cs="Times New Roman"/>
          <w:sz w:val="16"/>
          <w:szCs w:val="16"/>
        </w:rPr>
      </w:pPr>
      <w:r w:rsidRPr="00914F15">
        <w:rPr>
          <w:rFonts w:ascii="Sylfaen" w:hAnsi="Sylfaen"/>
          <w:noProof/>
          <w:sz w:val="16"/>
          <w:szCs w:val="16"/>
        </w:rPr>
        <w:lastRenderedPageBreak/>
        <mc:AlternateContent>
          <mc:Choice Requires="wpg">
            <w:drawing>
              <wp:anchor distT="0" distB="0" distL="114300" distR="114300" simplePos="0" relativeHeight="503292431" behindDoc="1" locked="0" layoutInCell="1" allowOverlap="1">
                <wp:simplePos x="0" y="0"/>
                <wp:positionH relativeFrom="page">
                  <wp:posOffset>821493</wp:posOffset>
                </wp:positionH>
                <wp:positionV relativeFrom="paragraph">
                  <wp:posOffset>59395</wp:posOffset>
                </wp:positionV>
                <wp:extent cx="6344285" cy="1046425"/>
                <wp:effectExtent l="0" t="0" r="18415" b="20955"/>
                <wp:wrapNone/>
                <wp:docPr id="2178"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4285" cy="1046425"/>
                          <a:chOff x="1288" y="93"/>
                          <a:chExt cx="9991" cy="943"/>
                        </a:xfrm>
                      </wpg:grpSpPr>
                      <wpg:grpSp>
                        <wpg:cNvPr id="2179" name="Group 1964"/>
                        <wpg:cNvGrpSpPr>
                          <a:grpSpLocks/>
                        </wpg:cNvGrpSpPr>
                        <wpg:grpSpPr bwMode="auto">
                          <a:xfrm>
                            <a:off x="1294" y="99"/>
                            <a:ext cx="9980" cy="2"/>
                            <a:chOff x="1294" y="99"/>
                            <a:chExt cx="9980" cy="2"/>
                          </a:xfrm>
                        </wpg:grpSpPr>
                        <wps:wsp>
                          <wps:cNvPr id="2180" name="Freeform 1965"/>
                          <wps:cNvSpPr>
                            <a:spLocks/>
                          </wps:cNvSpPr>
                          <wps:spPr bwMode="auto">
                            <a:xfrm>
                              <a:off x="1294" y="99"/>
                              <a:ext cx="9980" cy="2"/>
                            </a:xfrm>
                            <a:custGeom>
                              <a:avLst/>
                              <a:gdLst>
                                <a:gd name="T0" fmla="+- 0 1294 1294"/>
                                <a:gd name="T1" fmla="*/ T0 w 9980"/>
                                <a:gd name="T2" fmla="+- 0 11273 1294"/>
                                <a:gd name="T3" fmla="*/ T2 w 9980"/>
                              </a:gdLst>
                              <a:ahLst/>
                              <a:cxnLst>
                                <a:cxn ang="0">
                                  <a:pos x="T1" y="0"/>
                                </a:cxn>
                                <a:cxn ang="0">
                                  <a:pos x="T3" y="0"/>
                                </a:cxn>
                              </a:cxnLst>
                              <a:rect l="0" t="0" r="r" b="b"/>
                              <a:pathLst>
                                <a:path w="9980">
                                  <a:moveTo>
                                    <a:pt x="0" y="0"/>
                                  </a:moveTo>
                                  <a:lnTo>
                                    <a:pt x="9979" y="0"/>
                                  </a:lnTo>
                                </a:path>
                              </a:pathLst>
                            </a:custGeom>
                            <a:noFill/>
                            <a:ln w="7379">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1962"/>
                        <wpg:cNvGrpSpPr>
                          <a:grpSpLocks/>
                        </wpg:cNvGrpSpPr>
                        <wpg:grpSpPr bwMode="auto">
                          <a:xfrm>
                            <a:off x="1298" y="104"/>
                            <a:ext cx="2" cy="922"/>
                            <a:chOff x="1298" y="104"/>
                            <a:chExt cx="2" cy="922"/>
                          </a:xfrm>
                        </wpg:grpSpPr>
                        <wps:wsp>
                          <wps:cNvPr id="2182" name="Freeform 1963"/>
                          <wps:cNvSpPr>
                            <a:spLocks/>
                          </wps:cNvSpPr>
                          <wps:spPr bwMode="auto">
                            <a:xfrm>
                              <a:off x="1298" y="104"/>
                              <a:ext cx="2" cy="922"/>
                            </a:xfrm>
                            <a:custGeom>
                              <a:avLst/>
                              <a:gdLst>
                                <a:gd name="T0" fmla="+- 0 104 104"/>
                                <a:gd name="T1" fmla="*/ 104 h 922"/>
                                <a:gd name="T2" fmla="+- 0 1025 104"/>
                                <a:gd name="T3" fmla="*/ 1025 h 922"/>
                              </a:gdLst>
                              <a:ahLst/>
                              <a:cxnLst>
                                <a:cxn ang="0">
                                  <a:pos x="0" y="T1"/>
                                </a:cxn>
                                <a:cxn ang="0">
                                  <a:pos x="0" y="T3"/>
                                </a:cxn>
                              </a:cxnLst>
                              <a:rect l="0" t="0" r="r" b="b"/>
                              <a:pathLst>
                                <a:path h="922">
                                  <a:moveTo>
                                    <a:pt x="0" y="0"/>
                                  </a:moveTo>
                                  <a:lnTo>
                                    <a:pt x="0" y="921"/>
                                  </a:lnTo>
                                </a:path>
                              </a:pathLst>
                            </a:custGeom>
                            <a:noFill/>
                            <a:ln w="736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1960"/>
                        <wpg:cNvGrpSpPr>
                          <a:grpSpLocks/>
                        </wpg:cNvGrpSpPr>
                        <wpg:grpSpPr bwMode="auto">
                          <a:xfrm>
                            <a:off x="1294" y="1030"/>
                            <a:ext cx="9980" cy="2"/>
                            <a:chOff x="1294" y="1030"/>
                            <a:chExt cx="9980" cy="2"/>
                          </a:xfrm>
                        </wpg:grpSpPr>
                        <wps:wsp>
                          <wps:cNvPr id="2184" name="Freeform 1961"/>
                          <wps:cNvSpPr>
                            <a:spLocks/>
                          </wps:cNvSpPr>
                          <wps:spPr bwMode="auto">
                            <a:xfrm>
                              <a:off x="1294" y="1030"/>
                              <a:ext cx="9980" cy="2"/>
                            </a:xfrm>
                            <a:custGeom>
                              <a:avLst/>
                              <a:gdLst>
                                <a:gd name="T0" fmla="+- 0 1294 1294"/>
                                <a:gd name="T1" fmla="*/ T0 w 9980"/>
                                <a:gd name="T2" fmla="+- 0 11273 1294"/>
                                <a:gd name="T3" fmla="*/ T2 w 9980"/>
                              </a:gdLst>
                              <a:ahLst/>
                              <a:cxnLst>
                                <a:cxn ang="0">
                                  <a:pos x="T1" y="0"/>
                                </a:cxn>
                                <a:cxn ang="0">
                                  <a:pos x="T3" y="0"/>
                                </a:cxn>
                              </a:cxnLst>
                              <a:rect l="0" t="0" r="r" b="b"/>
                              <a:pathLst>
                                <a:path w="9980">
                                  <a:moveTo>
                                    <a:pt x="0" y="0"/>
                                  </a:moveTo>
                                  <a:lnTo>
                                    <a:pt x="9979" y="0"/>
                                  </a:lnTo>
                                </a:path>
                              </a:pathLst>
                            </a:custGeom>
                            <a:noFill/>
                            <a:ln w="7366">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1958"/>
                        <wpg:cNvGrpSpPr>
                          <a:grpSpLocks/>
                        </wpg:cNvGrpSpPr>
                        <wpg:grpSpPr bwMode="auto">
                          <a:xfrm>
                            <a:off x="3708" y="104"/>
                            <a:ext cx="2" cy="922"/>
                            <a:chOff x="3708" y="104"/>
                            <a:chExt cx="2" cy="922"/>
                          </a:xfrm>
                        </wpg:grpSpPr>
                        <wps:wsp>
                          <wps:cNvPr id="2186" name="Freeform 1959"/>
                          <wps:cNvSpPr>
                            <a:spLocks/>
                          </wps:cNvSpPr>
                          <wps:spPr bwMode="auto">
                            <a:xfrm>
                              <a:off x="3708" y="104"/>
                              <a:ext cx="2" cy="922"/>
                            </a:xfrm>
                            <a:custGeom>
                              <a:avLst/>
                              <a:gdLst>
                                <a:gd name="T0" fmla="+- 0 104 104"/>
                                <a:gd name="T1" fmla="*/ 104 h 922"/>
                                <a:gd name="T2" fmla="+- 0 1025 104"/>
                                <a:gd name="T3" fmla="*/ 1025 h 922"/>
                              </a:gdLst>
                              <a:ahLst/>
                              <a:cxnLst>
                                <a:cxn ang="0">
                                  <a:pos x="0" y="T1"/>
                                </a:cxn>
                                <a:cxn ang="0">
                                  <a:pos x="0" y="T3"/>
                                </a:cxn>
                              </a:cxnLst>
                              <a:rect l="0" t="0" r="r" b="b"/>
                              <a:pathLst>
                                <a:path h="922">
                                  <a:moveTo>
                                    <a:pt x="0" y="0"/>
                                  </a:moveTo>
                                  <a:lnTo>
                                    <a:pt x="0" y="921"/>
                                  </a:lnTo>
                                </a:path>
                              </a:pathLst>
                            </a:custGeom>
                            <a:noFill/>
                            <a:ln w="7379">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1956"/>
                        <wpg:cNvGrpSpPr>
                          <a:grpSpLocks/>
                        </wpg:cNvGrpSpPr>
                        <wpg:grpSpPr bwMode="auto">
                          <a:xfrm>
                            <a:off x="11268" y="104"/>
                            <a:ext cx="2" cy="922"/>
                            <a:chOff x="11268" y="104"/>
                            <a:chExt cx="2" cy="922"/>
                          </a:xfrm>
                        </wpg:grpSpPr>
                        <wps:wsp>
                          <wps:cNvPr id="2188" name="Freeform 1957"/>
                          <wps:cNvSpPr>
                            <a:spLocks/>
                          </wps:cNvSpPr>
                          <wps:spPr bwMode="auto">
                            <a:xfrm>
                              <a:off x="11268" y="104"/>
                              <a:ext cx="2" cy="922"/>
                            </a:xfrm>
                            <a:custGeom>
                              <a:avLst/>
                              <a:gdLst>
                                <a:gd name="T0" fmla="+- 0 104 104"/>
                                <a:gd name="T1" fmla="*/ 104 h 922"/>
                                <a:gd name="T2" fmla="+- 0 1025 104"/>
                                <a:gd name="T3" fmla="*/ 1025 h 922"/>
                              </a:gdLst>
                              <a:ahLst/>
                              <a:cxnLst>
                                <a:cxn ang="0">
                                  <a:pos x="0" y="T1"/>
                                </a:cxn>
                                <a:cxn ang="0">
                                  <a:pos x="0" y="T3"/>
                                </a:cxn>
                              </a:cxnLst>
                              <a:rect l="0" t="0" r="r" b="b"/>
                              <a:pathLst>
                                <a:path h="922">
                                  <a:moveTo>
                                    <a:pt x="0" y="0"/>
                                  </a:moveTo>
                                  <a:lnTo>
                                    <a:pt x="0" y="921"/>
                                  </a:lnTo>
                                </a:path>
                              </a:pathLst>
                            </a:custGeom>
                            <a:noFill/>
                            <a:ln w="7379">
                              <a:solidFill>
                                <a:srgbClr val="C1C1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FC33A8" id="Group 1955" o:spid="_x0000_s1026" style="position:absolute;margin-left:64.7pt;margin-top:4.7pt;width:499.55pt;height:82.4pt;z-index:-24049;mso-position-horizontal-relative:page" coordorigin="1288,93" coordsize="99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">
                <v:group id="Group 1964" o:spid="_x0000_s1027" style="position:absolute;left:1294;top:99;width:9980;height:2" coordorigin="1294,99"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1965" o:spid="_x0000_s1028" style="position:absolute;left:1294;top:99;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" path="m,l9979,e" filled="f" strokecolor="#c1c1c1" strokeweight=".20497mm">
                    <v:path arrowok="t" o:connecttype="custom" o:connectlocs="0,0;9979,0" o:connectangles="0,0"/>
                  </v:shape>
                </v:group>
                <v:group id="Group 1962" o:spid="_x0000_s1029" style="position:absolute;left:1298;top:104;width:2;height:922" coordorigin="1298,104"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1963" o:spid="_x0000_s1030" style="position:absolute;left:1298;top:104;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" path="m,l,921e" filled="f" strokecolor="#c1c1c1" strokeweight=".58pt">
                    <v:path arrowok="t" o:connecttype="custom" o:connectlocs="0,104;0,1025" o:connectangles="0,0"/>
                  </v:shape>
                </v:group>
                <v:group id="Group 1960" o:spid="_x0000_s1031" style="position:absolute;left:1294;top:1030;width:9980;height:2" coordorigin="1294,1030"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1961" o:spid="_x0000_s1032" style="position:absolute;left:1294;top:1030;width:9980;height:2;visibility:visible;mso-wrap-style:square;v-text-anchor:top" coordsize="9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" path="m,l9979,e" filled="f" strokecolor="#c1c1c1" strokeweight=".58pt">
                    <v:path arrowok="t" o:connecttype="custom" o:connectlocs="0,0;9979,0" o:connectangles="0,0"/>
                  </v:shape>
                </v:group>
                <v:group id="Group 1958" o:spid="_x0000_s1033" style="position:absolute;left:3708;top:104;width:2;height:922" coordorigin="3708,104"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1959" o:spid="_x0000_s1034" style="position:absolute;left:3708;top:104;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" path="m,l,921e" filled="f" strokecolor="#c1c1c1" strokeweight=".20497mm">
                    <v:path arrowok="t" o:connecttype="custom" o:connectlocs="0,104;0,1025" o:connectangles="0,0"/>
                  </v:shape>
                </v:group>
                <v:group id="Group 1956" o:spid="_x0000_s1035" style="position:absolute;left:11268;top:104;width:2;height:922" coordorigin="11268,104"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1957" o:spid="_x0000_s1036" style="position:absolute;left:11268;top:104;width:2;height:922;visibility:visible;mso-wrap-style:square;v-text-anchor:top" coordsize="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" path="m,l,921e" filled="f" strokecolor="#c1c1c1" strokeweight=".20497mm">
                    <v:path arrowok="t" o:connecttype="custom" o:connectlocs="0,104;0,1025" o:connectangles="0,0"/>
                  </v:shape>
                </v:group>
                <w10:wrap anchorx="page"/>
              </v:group>
            </w:pict>
          </mc:Fallback>
        </mc:AlternateContent>
      </w:r>
      <w:r w:rsidR="00914F15" w:rsidRPr="00914F15">
        <w:rPr>
          <w:rFonts w:ascii="Sylfaen" w:hAnsi="Sylfaen"/>
          <w:b/>
          <w:sz w:val="16"/>
          <w:szCs w:val="16"/>
        </w:rPr>
        <w:t>კრიტერიუმები, როდესაც საჭიროა  გარიგების ხარისხის კონტროლის მიმოხილვა</w:t>
      </w:r>
      <w:r w:rsidR="00EC2250" w:rsidRPr="00914F15">
        <w:rPr>
          <w:rFonts w:ascii="Sylfaen" w:hAnsi="Sylfaen"/>
          <w:b/>
          <w:spacing w:val="-1"/>
          <w:sz w:val="16"/>
          <w:szCs w:val="16"/>
        </w:rPr>
        <w:t>:</w:t>
      </w:r>
    </w:p>
    <w:p w:rsidR="000F4FF4" w:rsidRPr="00714318" w:rsidRDefault="00EC2250" w:rsidP="0049601F">
      <w:pPr>
        <w:numPr>
          <w:ilvl w:val="0"/>
          <w:numId w:val="78"/>
        </w:numPr>
        <w:tabs>
          <w:tab w:val="left" w:pos="544"/>
        </w:tabs>
        <w:spacing w:before="101" w:line="207" w:lineRule="exact"/>
        <w:rPr>
          <w:rFonts w:ascii="Sylfaen" w:eastAsia="Times New Roman" w:hAnsi="Sylfaen" w:cs="Times New Roman"/>
          <w:sz w:val="18"/>
          <w:szCs w:val="18"/>
        </w:rPr>
      </w:pPr>
      <w:r>
        <w:rPr>
          <w:rFonts w:ascii="Times New Roman" w:eastAsia="Times New Roman" w:hAnsi="Times New Roman" w:cs="Times New Roman"/>
          <w:sz w:val="18"/>
          <w:szCs w:val="18"/>
        </w:rPr>
        <w:br w:type="column"/>
      </w:r>
      <w:r w:rsidR="00714318" w:rsidRPr="00714318">
        <w:rPr>
          <w:rFonts w:ascii="Sylfaen" w:hAnsi="Sylfaen"/>
          <w:sz w:val="18"/>
          <w:szCs w:val="18"/>
        </w:rPr>
        <w:lastRenderedPageBreak/>
        <w:t>ნებისმიერი დამკვეთი, როდესაც გარიგების ხარისხის კონტროლის მიმოხილვა ფირმის მოითხოვება მარეგულირებელი ორგანოს მიერ</w:t>
      </w:r>
      <w:r w:rsidRPr="00714318">
        <w:rPr>
          <w:rFonts w:ascii="Sylfaen" w:eastAsia="Times New Roman" w:hAnsi="Sylfaen" w:cs="Times New Roman"/>
          <w:spacing w:val="-1"/>
          <w:sz w:val="18"/>
          <w:szCs w:val="18"/>
        </w:rPr>
        <w:t>;</w:t>
      </w:r>
    </w:p>
    <w:p w:rsidR="000F4FF4" w:rsidRPr="00714318" w:rsidRDefault="00714318" w:rsidP="0049601F">
      <w:pPr>
        <w:numPr>
          <w:ilvl w:val="0"/>
          <w:numId w:val="78"/>
        </w:numPr>
        <w:tabs>
          <w:tab w:val="left" w:pos="544"/>
        </w:tabs>
        <w:spacing w:line="206" w:lineRule="exact"/>
        <w:rPr>
          <w:rFonts w:ascii="Sylfaen" w:eastAsia="Times New Roman" w:hAnsi="Sylfaen" w:cs="Times New Roman"/>
          <w:sz w:val="18"/>
          <w:szCs w:val="18"/>
        </w:rPr>
      </w:pPr>
      <w:r w:rsidRPr="00714318">
        <w:rPr>
          <w:rFonts w:ascii="Sylfaen" w:hAnsi="Sylfaen"/>
          <w:sz w:val="18"/>
          <w:szCs w:val="18"/>
        </w:rPr>
        <w:t>ნებისმიერი დამკვეთი, როდესაც გარიგების ხარისხის კონტროლის მიმოხილვა მოითხოვება ბუღალტერთა ეთიკის საერ</w:t>
      </w:r>
      <w:r w:rsidRPr="00714318">
        <w:rPr>
          <w:rFonts w:ascii="Sylfaen" w:hAnsi="Sylfaen"/>
          <w:sz w:val="18"/>
          <w:szCs w:val="18"/>
        </w:rPr>
        <w:softHyphen/>
        <w:t>თაშორისო სტანდარტების საბჭოს ეთიკის კოდექსით</w:t>
      </w:r>
      <w:r w:rsidR="00EC2250" w:rsidRPr="00714318">
        <w:rPr>
          <w:rFonts w:ascii="Sylfaen" w:eastAsia="Times New Roman" w:hAnsi="Sylfaen" w:cs="Times New Roman"/>
          <w:spacing w:val="-1"/>
          <w:sz w:val="18"/>
          <w:szCs w:val="18"/>
        </w:rPr>
        <w:t>;</w:t>
      </w:r>
      <w:r w:rsidR="00EC2250" w:rsidRPr="00714318">
        <w:rPr>
          <w:rFonts w:ascii="Sylfaen" w:eastAsia="Times New Roman" w:hAnsi="Sylfaen" w:cs="Times New Roman"/>
          <w:sz w:val="18"/>
          <w:szCs w:val="18"/>
        </w:rPr>
        <w:t xml:space="preserve"> </w:t>
      </w:r>
      <w:r w:rsidRPr="00714318">
        <w:rPr>
          <w:rFonts w:ascii="Sylfaen" w:eastAsia="Times New Roman" w:hAnsi="Sylfaen" w:cs="Times New Roman"/>
          <w:sz w:val="18"/>
          <w:szCs w:val="18"/>
          <w:lang w:val="ka-GE"/>
        </w:rPr>
        <w:t>და</w:t>
      </w:r>
    </w:p>
    <w:p w:rsidR="000F4FF4" w:rsidRPr="00714318" w:rsidRDefault="00714318" w:rsidP="0049601F">
      <w:pPr>
        <w:numPr>
          <w:ilvl w:val="0"/>
          <w:numId w:val="78"/>
        </w:numPr>
        <w:tabs>
          <w:tab w:val="left" w:pos="544"/>
        </w:tabs>
        <w:ind w:right="222"/>
        <w:rPr>
          <w:rFonts w:ascii="Sylfaen" w:eastAsia="Times New Roman" w:hAnsi="Sylfaen" w:cs="Times New Roman"/>
          <w:sz w:val="18"/>
          <w:szCs w:val="18"/>
        </w:rPr>
      </w:pPr>
      <w:r w:rsidRPr="00714318">
        <w:rPr>
          <w:rFonts w:ascii="Sylfaen" w:hAnsi="Sylfaen"/>
          <w:sz w:val="18"/>
          <w:szCs w:val="18"/>
        </w:rPr>
        <w:t>ფირმის მიერ დადგენილი ნებისმიერი სახის დამატებითი კრი</w:t>
      </w:r>
      <w:r w:rsidRPr="00714318">
        <w:rPr>
          <w:rFonts w:ascii="Sylfaen" w:hAnsi="Sylfaen"/>
          <w:sz w:val="18"/>
          <w:szCs w:val="18"/>
        </w:rPr>
        <w:softHyphen/>
        <w:t>ტერიუმი, რაც დოკუმენტირებულია ფირმის აუდიტორული პროცედურების სახელმძღვანელოში</w:t>
      </w:r>
      <w:r w:rsidR="00EC2250" w:rsidRPr="00714318">
        <w:rPr>
          <w:rFonts w:ascii="Sylfaen" w:eastAsia="Times New Roman" w:hAnsi="Sylfaen" w:cs="Times New Roman"/>
          <w:sz w:val="18"/>
          <w:szCs w:val="18"/>
        </w:rPr>
        <w:t>.</w:t>
      </w:r>
    </w:p>
    <w:p w:rsidR="000F4FF4" w:rsidRDefault="000F4FF4">
      <w:pPr>
        <w:rPr>
          <w:rFonts w:ascii="Times New Roman" w:eastAsia="Times New Roman" w:hAnsi="Times New Roman" w:cs="Times New Roman"/>
          <w:sz w:val="18"/>
          <w:szCs w:val="18"/>
        </w:rPr>
        <w:sectPr w:rsidR="000F4FF4">
          <w:type w:val="continuous"/>
          <w:pgSz w:w="11910" w:h="16840"/>
          <w:pgMar w:top="1580" w:right="520" w:bottom="980" w:left="1180" w:header="720" w:footer="720" w:gutter="0"/>
          <w:cols w:num="2" w:space="720" w:equalWidth="0">
            <w:col w:w="2363" w:space="47"/>
            <w:col w:w="7800"/>
          </w:cols>
        </w:sectPr>
      </w:pPr>
    </w:p>
    <w:p w:rsidR="000F4FF4" w:rsidRDefault="000F4FF4">
      <w:pPr>
        <w:spacing w:line="110" w:lineRule="exact"/>
        <w:rPr>
          <w:sz w:val="11"/>
          <w:szCs w:val="11"/>
        </w:rPr>
      </w:pPr>
    </w:p>
    <w:p w:rsidR="000F4FF4" w:rsidRDefault="000F4FF4">
      <w:pPr>
        <w:spacing w:line="200" w:lineRule="exact"/>
        <w:rPr>
          <w:sz w:val="20"/>
          <w:szCs w:val="20"/>
        </w:rPr>
      </w:pPr>
    </w:p>
    <w:p w:rsidR="000F4FF4" w:rsidRDefault="00EC2250">
      <w:pPr>
        <w:tabs>
          <w:tab w:val="left" w:pos="1244"/>
          <w:tab w:val="left" w:pos="7436"/>
        </w:tabs>
        <w:spacing w:before="69"/>
        <w:ind w:left="128"/>
        <w:rPr>
          <w:rFonts w:ascii="Times New Roman" w:eastAsia="Times New Roman" w:hAnsi="Times New Roman" w:cs="Times New Roman"/>
          <w:sz w:val="24"/>
          <w:szCs w:val="24"/>
        </w:rPr>
      </w:pPr>
      <w:bookmarkStart w:id="37" w:name="Ac3_Provision_of_Non-Audit_Services"/>
      <w:bookmarkEnd w:id="37"/>
      <w:r>
        <w:rPr>
          <w:rFonts w:ascii="Times New Roman"/>
          <w:b/>
          <w:sz w:val="24"/>
          <w:u w:val="single" w:color="000000"/>
        </w:rPr>
        <w:t xml:space="preserve"> </w:t>
      </w:r>
      <w:r>
        <w:rPr>
          <w:rFonts w:ascii="Times New Roman"/>
          <w:b/>
          <w:spacing w:val="-12"/>
          <w:sz w:val="24"/>
          <w:u w:val="single" w:color="000000"/>
        </w:rPr>
        <w:t xml:space="preserve"> </w:t>
      </w:r>
      <w:r w:rsidR="00714318">
        <w:rPr>
          <w:rFonts w:ascii="Sylfaen" w:hAnsi="Sylfaen"/>
          <w:b/>
          <w:spacing w:val="-1"/>
          <w:sz w:val="24"/>
          <w:u w:val="single" w:color="000000"/>
          <w:lang w:val="ka-GE"/>
        </w:rPr>
        <w:t>დამკვეთი</w:t>
      </w:r>
      <w:r>
        <w:rPr>
          <w:rFonts w:ascii="Times New Roman"/>
          <w:b/>
          <w:spacing w:val="-1"/>
          <w:sz w:val="24"/>
          <w:u w:val="single" w:color="000000"/>
        </w:rPr>
        <w:t>:</w:t>
      </w:r>
      <w:r w:rsidR="00714318">
        <w:rPr>
          <w:rFonts w:ascii="Sylfaen" w:hAnsi="Sylfaen"/>
          <w:b/>
          <w:spacing w:val="-1"/>
          <w:sz w:val="24"/>
          <w:u w:val="single" w:color="000000"/>
          <w:lang w:val="ka-GE"/>
        </w:rPr>
        <w:t xml:space="preserve"> </w:t>
      </w:r>
      <w:r w:rsidR="00541974" w:rsidRPr="00EA217A">
        <w:rPr>
          <w:rFonts w:ascii="Sylfaen" w:hAnsi="Sylfaen"/>
          <w:spacing w:val="-1"/>
          <w:u w:val="single" w:color="000000"/>
          <w:lang w:val="ka-GE"/>
        </w:rPr>
        <w:t>მენ ოფ მუურგეით (ხანადუ) ლიმითიდ</w:t>
      </w:r>
      <w:r>
        <w:rPr>
          <w:rFonts w:ascii="Times New Roman"/>
          <w:sz w:val="24"/>
          <w:u w:val="single" w:color="000000"/>
        </w:rPr>
        <w:tab/>
      </w:r>
    </w:p>
    <w:p w:rsidR="000F4FF4" w:rsidRDefault="000F4FF4">
      <w:pPr>
        <w:spacing w:line="300" w:lineRule="exact"/>
        <w:rPr>
          <w:sz w:val="30"/>
          <w:szCs w:val="30"/>
        </w:rPr>
      </w:pPr>
    </w:p>
    <w:p w:rsidR="000F4FF4" w:rsidRDefault="00EC2250">
      <w:pPr>
        <w:tabs>
          <w:tab w:val="left" w:pos="7436"/>
        </w:tabs>
        <w:ind w:left="114"/>
        <w:rPr>
          <w:rFonts w:ascii="Times New Roman" w:eastAsia="Times New Roman" w:hAnsi="Times New Roman" w:cs="Times New Roman"/>
          <w:sz w:val="24"/>
          <w:szCs w:val="24"/>
        </w:rPr>
      </w:pPr>
      <w:r>
        <w:rPr>
          <w:rFonts w:ascii="Times New Roman"/>
          <w:b/>
          <w:sz w:val="24"/>
          <w:u w:val="single" w:color="000000"/>
        </w:rPr>
        <w:t xml:space="preserve"> </w:t>
      </w:r>
      <w:r>
        <w:rPr>
          <w:rFonts w:ascii="Times New Roman"/>
          <w:b/>
          <w:spacing w:val="2"/>
          <w:sz w:val="24"/>
          <w:u w:val="single" w:color="000000"/>
        </w:rPr>
        <w:t xml:space="preserve"> </w:t>
      </w:r>
      <w:r w:rsidR="00714318">
        <w:rPr>
          <w:rFonts w:ascii="Sylfaen" w:hAnsi="Sylfaen"/>
          <w:b/>
          <w:spacing w:val="-1"/>
          <w:sz w:val="24"/>
          <w:u w:val="single" w:color="000000"/>
          <w:lang w:val="ka-GE"/>
        </w:rPr>
        <w:t>პერიოდი</w:t>
      </w:r>
      <w:r>
        <w:rPr>
          <w:rFonts w:ascii="Times New Roman"/>
          <w:b/>
          <w:spacing w:val="-1"/>
          <w:sz w:val="24"/>
          <w:u w:val="single" w:color="000000"/>
        </w:rPr>
        <w:t>:</w:t>
      </w:r>
      <w:r>
        <w:rPr>
          <w:rFonts w:ascii="Times New Roman"/>
          <w:b/>
          <w:sz w:val="24"/>
          <w:u w:val="single" w:color="000000"/>
        </w:rPr>
        <w:t xml:space="preserve">   </w:t>
      </w:r>
      <w:r>
        <w:rPr>
          <w:rFonts w:ascii="Times New Roman"/>
          <w:b/>
          <w:spacing w:val="8"/>
          <w:sz w:val="24"/>
          <w:u w:val="single" w:color="000000"/>
        </w:rPr>
        <w:t xml:space="preserve"> </w:t>
      </w:r>
      <w:r w:rsidR="00EA217A" w:rsidRPr="00EA217A">
        <w:rPr>
          <w:spacing w:val="-1"/>
          <w:u w:val="single"/>
        </w:rPr>
        <w:t>20X7</w:t>
      </w:r>
      <w:r w:rsidR="00EA217A" w:rsidRPr="00EA217A">
        <w:rPr>
          <w:rFonts w:ascii="Sylfaen" w:hAnsi="Sylfaen"/>
          <w:spacing w:val="-1"/>
          <w:u w:val="single"/>
          <w:lang w:val="ka-GE"/>
        </w:rPr>
        <w:t xml:space="preserve"> წ. 30 ივნისი</w:t>
      </w:r>
      <w:r>
        <w:rPr>
          <w:rFonts w:ascii="Times New Roman"/>
          <w:sz w:val="24"/>
          <w:u w:val="single" w:color="000000"/>
        </w:rPr>
        <w:t xml:space="preserve"> </w:t>
      </w:r>
      <w:r>
        <w:rPr>
          <w:rFonts w:ascii="Times New Roman"/>
          <w:sz w:val="24"/>
          <w:u w:val="single" w:color="000000"/>
        </w:rPr>
        <w:tab/>
      </w:r>
    </w:p>
    <w:p w:rsidR="000F4FF4" w:rsidRPr="00714318" w:rsidRDefault="00714318">
      <w:pPr>
        <w:pStyle w:val="Heading3"/>
        <w:spacing w:before="202"/>
        <w:ind w:left="236"/>
        <w:jc w:val="both"/>
        <w:rPr>
          <w:rFonts w:ascii="Sylfaen" w:hAnsi="Sylfaen" w:cs="Times New Roman"/>
          <w:bCs w:val="0"/>
        </w:rPr>
      </w:pPr>
      <w:r w:rsidRPr="00714318">
        <w:rPr>
          <w:rFonts w:ascii="Sylfaen" w:hAnsi="Sylfaen"/>
        </w:rPr>
        <w:t>არააუდიტორული მომსახურების გაწევა</w:t>
      </w:r>
    </w:p>
    <w:p w:rsidR="000F4FF4" w:rsidRDefault="00714318">
      <w:pPr>
        <w:pStyle w:val="Heading4"/>
        <w:spacing w:before="135" w:line="274" w:lineRule="exact"/>
        <w:ind w:left="236"/>
        <w:jc w:val="both"/>
        <w:rPr>
          <w:rFonts w:cs="Times New Roman"/>
          <w:b w:val="0"/>
          <w:bCs w:val="0"/>
        </w:rPr>
      </w:pPr>
      <w:r>
        <w:rPr>
          <w:rFonts w:ascii="Sylfaen" w:hAnsi="Sylfaen"/>
          <w:spacing w:val="-1"/>
          <w:lang w:val="ka-GE"/>
        </w:rPr>
        <w:t>მიზანი</w:t>
      </w:r>
      <w:r w:rsidR="00EC2250">
        <w:rPr>
          <w:spacing w:val="-1"/>
        </w:rPr>
        <w:t>:</w:t>
      </w:r>
    </w:p>
    <w:p w:rsidR="000F4FF4" w:rsidRPr="00386574" w:rsidRDefault="00386574">
      <w:pPr>
        <w:pStyle w:val="BodyText"/>
        <w:ind w:left="236" w:right="408" w:firstLine="0"/>
        <w:jc w:val="both"/>
        <w:rPr>
          <w:rFonts w:ascii="Sylfaen" w:hAnsi="Sylfaen" w:cs="Times New Roman"/>
        </w:rPr>
      </w:pPr>
      <w:r w:rsidRPr="00386574">
        <w:rPr>
          <w:rFonts w:ascii="Sylfaen" w:hAnsi="Sylfaen"/>
        </w:rPr>
        <w:t>შესაბამისად იქნეს გათვალისწინებული არააუდიტორული მომსახურების გაწევა მისაღებია თუ არა არაკოტირებული სამეურნეო სუბიექტებისთვის (ან ასეთი სუბიექტების ფილიალები/კომპანიონები</w:t>
      </w:r>
      <w:r w:rsidR="00EC2250" w:rsidRPr="00386574">
        <w:rPr>
          <w:rFonts w:ascii="Sylfaen" w:hAnsi="Sylfaen"/>
          <w:spacing w:val="-1"/>
        </w:rPr>
        <w:t>).</w:t>
      </w:r>
    </w:p>
    <w:p w:rsidR="000F4FF4" w:rsidRPr="00386574" w:rsidRDefault="00386574">
      <w:pPr>
        <w:spacing w:before="144"/>
        <w:ind w:left="236" w:right="407"/>
        <w:jc w:val="both"/>
        <w:rPr>
          <w:rFonts w:ascii="Sylfaen" w:eastAsia="Times New Roman" w:hAnsi="Sylfaen" w:cs="Times New Roman"/>
          <w:b/>
          <w:sz w:val="24"/>
          <w:szCs w:val="24"/>
        </w:rPr>
      </w:pPr>
      <w:r w:rsidRPr="00386574">
        <w:rPr>
          <w:rFonts w:ascii="Sylfaen" w:hAnsi="Sylfaen"/>
          <w:b/>
          <w:sz w:val="24"/>
          <w:szCs w:val="24"/>
        </w:rPr>
        <w:t>ფორმა უნდა შეივსოს ფირმის ან ნებისმიერი ქსელური ფირმის მიერ განხორციელებული თითოეული არააუდიტორული საქმიანობის (არასავალდებულო ფინანსური ანგარიშგების მომზადების ჩათვლით) დაწყებამდე და უნდა დამტკიცდეს აუდიტორული გარიგების პარტნიორის მიერ (ან  არყოფნის შემთხვევაში,  ფირმის აუდიტორული გარიგების სხვა პარტნიორის  მიერ</w:t>
      </w:r>
      <w:r w:rsidR="00EC2250" w:rsidRPr="00386574">
        <w:rPr>
          <w:rFonts w:ascii="Sylfaen" w:eastAsia="Times New Roman" w:hAnsi="Sylfaen" w:cs="Times New Roman"/>
          <w:b/>
          <w:bCs/>
          <w:spacing w:val="-1"/>
          <w:sz w:val="24"/>
          <w:szCs w:val="24"/>
        </w:rPr>
        <w:t>).</w:t>
      </w:r>
    </w:p>
    <w:p w:rsidR="000F4FF4" w:rsidRPr="00B13258" w:rsidRDefault="00B13258">
      <w:pPr>
        <w:pStyle w:val="Heading4"/>
        <w:spacing w:before="136"/>
        <w:ind w:left="236" w:right="404"/>
        <w:jc w:val="both"/>
        <w:rPr>
          <w:rFonts w:ascii="Sylfaen" w:hAnsi="Sylfaen" w:cs="Times New Roman"/>
          <w:b w:val="0"/>
          <w:bCs w:val="0"/>
        </w:rPr>
      </w:pPr>
      <w:r w:rsidRPr="00B13258">
        <w:rPr>
          <w:rFonts w:ascii="Sylfaen" w:hAnsi="Sylfaen"/>
        </w:rPr>
        <w:t>აუდიტის ახალი დამკვეთებისთვის ეს უნდა გავრცელდეს დანიშვნამდე გაწეულ არააუდიტორულ მომსახურებაზე,  რომელიც უკავშირდება ფირმის მიერ აუდიტორული მომსახურების გაწევის პერიოდს. მომდევნო წლებში ეს გათვალისწინებულ უნდა იქნეს ნებისმიერი აუდიტორული სამუშაოს ჩატარებამდე</w:t>
      </w:r>
      <w:r w:rsidR="00EC2250" w:rsidRPr="00B13258">
        <w:rPr>
          <w:rFonts w:ascii="Sylfaen" w:hAnsi="Sylfaen"/>
          <w:spacing w:val="-1"/>
        </w:rPr>
        <w:t>.</w:t>
      </w:r>
    </w:p>
    <w:p w:rsidR="000F4FF4" w:rsidRPr="00741B9A" w:rsidRDefault="00B13258">
      <w:pPr>
        <w:spacing w:before="134"/>
        <w:ind w:left="236" w:right="406"/>
        <w:jc w:val="both"/>
        <w:rPr>
          <w:rFonts w:ascii="Sylfaen" w:eastAsia="Times New Roman" w:hAnsi="Sylfaen" w:cs="Times New Roman"/>
          <w:sz w:val="24"/>
          <w:szCs w:val="24"/>
        </w:rPr>
      </w:pPr>
      <w:r w:rsidRPr="00741B9A">
        <w:rPr>
          <w:rFonts w:ascii="Sylfaen" w:hAnsi="Sylfaen"/>
        </w:rPr>
        <w:t xml:space="preserve">ეს საკონტროლო </w:t>
      </w:r>
      <w:r w:rsidRPr="00741B9A">
        <w:rPr>
          <w:rFonts w:ascii="Sylfaen" w:hAnsi="Sylfaen"/>
          <w:lang w:val="ka-GE"/>
        </w:rPr>
        <w:t>სია</w:t>
      </w:r>
      <w:r w:rsidRPr="00741B9A">
        <w:rPr>
          <w:rFonts w:ascii="Sylfaen" w:hAnsi="Sylfaen"/>
        </w:rPr>
        <w:t xml:space="preserve"> იძლევა მხოლოდ ზოგად მითითებებს და მინიშნება უნდა გაკეთდეს </w:t>
      </w:r>
      <w:r w:rsidR="00741B9A" w:rsidRPr="00741B9A">
        <w:rPr>
          <w:rFonts w:ascii="Sylfaen" w:hAnsi="Sylfaen"/>
          <w:lang w:val="ka-GE"/>
        </w:rPr>
        <w:t>ბუღალტერთა ეთიკის საერთაშორისო სტანდარტების საბჭოს</w:t>
      </w:r>
      <w:r w:rsidR="00741B9A" w:rsidRPr="00741B9A">
        <w:rPr>
          <w:rFonts w:ascii="Sylfaen" w:hAnsi="Sylfaen"/>
        </w:rPr>
        <w:t xml:space="preserve"> ეთიკის კოდექსი</w:t>
      </w:r>
      <w:r w:rsidR="00124EE9">
        <w:rPr>
          <w:rFonts w:ascii="Sylfaen" w:hAnsi="Sylfaen"/>
          <w:lang w:val="ka-GE"/>
        </w:rPr>
        <w:t>ს</w:t>
      </w:r>
      <w:r w:rsidR="00741B9A" w:rsidRPr="00741B9A">
        <w:rPr>
          <w:rFonts w:ascii="Sylfaen" w:hAnsi="Sylfaen"/>
        </w:rPr>
        <w:t xml:space="preserve"> </w:t>
      </w:r>
      <w:r w:rsidRPr="00741B9A">
        <w:rPr>
          <w:rFonts w:ascii="Sylfaen" w:hAnsi="Sylfaen"/>
        </w:rPr>
        <w:t xml:space="preserve">290-ე ნაწილზე: </w:t>
      </w:r>
      <w:r w:rsidRPr="00741B9A">
        <w:rPr>
          <w:rFonts w:ascii="Sylfaen" w:hAnsi="Sylfaen"/>
          <w:i/>
        </w:rPr>
        <w:t xml:space="preserve">დამოუკიდებლობა </w:t>
      </w:r>
      <w:r w:rsidRPr="00741B9A">
        <w:rPr>
          <w:rFonts w:ascii="Sylfaen" w:hAnsi="Sylfaen"/>
        </w:rPr>
        <w:t xml:space="preserve">- </w:t>
      </w:r>
      <w:r w:rsidRPr="00741B9A">
        <w:rPr>
          <w:rFonts w:ascii="Sylfaen" w:hAnsi="Sylfaen"/>
          <w:i/>
        </w:rPr>
        <w:t xml:space="preserve">აუდიტი და მიმოხილვის გარიგებები, </w:t>
      </w:r>
      <w:r w:rsidRPr="00741B9A">
        <w:rPr>
          <w:rFonts w:ascii="Sylfaen" w:hAnsi="Sylfaen"/>
        </w:rPr>
        <w:t>თუ არსებობს რაიმე ეჭვი. კერძოდ, ეს ფორმა არ ითვალისწინებს</w:t>
      </w:r>
      <w:r w:rsidR="00EC2250" w:rsidRPr="00741B9A">
        <w:rPr>
          <w:rFonts w:ascii="Sylfaen" w:eastAsia="Times New Roman" w:hAnsi="Sylfaen" w:cs="Times New Roman"/>
          <w:spacing w:val="-1"/>
          <w:sz w:val="24"/>
          <w:szCs w:val="24"/>
        </w:rPr>
        <w:t>:</w:t>
      </w:r>
    </w:p>
    <w:p w:rsidR="000F4FF4" w:rsidRPr="00124EE9" w:rsidRDefault="00741B9A" w:rsidP="0049601F">
      <w:pPr>
        <w:pStyle w:val="BodyText"/>
        <w:numPr>
          <w:ilvl w:val="1"/>
          <w:numId w:val="78"/>
        </w:numPr>
        <w:tabs>
          <w:tab w:val="left" w:pos="957"/>
        </w:tabs>
        <w:spacing w:before="137"/>
        <w:rPr>
          <w:rFonts w:ascii="Sylfaen" w:hAnsi="Sylfaen" w:cs="Times New Roman"/>
        </w:rPr>
      </w:pPr>
      <w:r w:rsidRPr="00124EE9">
        <w:rPr>
          <w:rFonts w:ascii="Sylfaen" w:hAnsi="Sylfaen"/>
          <w:spacing w:val="-1"/>
          <w:lang w:val="ka-GE"/>
        </w:rPr>
        <w:t>შიდა აუდიტის მომსახურებას</w:t>
      </w:r>
      <w:r w:rsidR="00EC2250" w:rsidRPr="00124EE9">
        <w:rPr>
          <w:rFonts w:ascii="Sylfaen" w:hAnsi="Sylfaen"/>
          <w:spacing w:val="-1"/>
        </w:rPr>
        <w:t>;</w:t>
      </w:r>
    </w:p>
    <w:p w:rsidR="000F4FF4" w:rsidRPr="00124EE9" w:rsidRDefault="00124EE9" w:rsidP="0049601F">
      <w:pPr>
        <w:pStyle w:val="BodyText"/>
        <w:numPr>
          <w:ilvl w:val="1"/>
          <w:numId w:val="78"/>
        </w:numPr>
        <w:tabs>
          <w:tab w:val="left" w:pos="957"/>
        </w:tabs>
        <w:rPr>
          <w:rFonts w:ascii="Sylfaen" w:hAnsi="Sylfaen" w:cs="Times New Roman"/>
        </w:rPr>
      </w:pPr>
      <w:r w:rsidRPr="00124EE9">
        <w:rPr>
          <w:rFonts w:ascii="Sylfaen" w:hAnsi="Sylfaen"/>
          <w:lang w:val="ka-GE"/>
        </w:rPr>
        <w:t>საინფორმაციო</w:t>
      </w:r>
      <w:r w:rsidRPr="00124EE9">
        <w:rPr>
          <w:rFonts w:ascii="Sylfaen" w:hAnsi="Sylfaen"/>
        </w:rPr>
        <w:t xml:space="preserve"> ტექნოლოგიების მომსახურებას</w:t>
      </w:r>
      <w:r w:rsidR="00EC2250" w:rsidRPr="00124EE9">
        <w:rPr>
          <w:rFonts w:ascii="Sylfaen" w:hAnsi="Sylfaen"/>
          <w:spacing w:val="-1"/>
        </w:rPr>
        <w:t>;</w:t>
      </w:r>
    </w:p>
    <w:p w:rsidR="000F4FF4" w:rsidRPr="00124EE9" w:rsidRDefault="00124EE9" w:rsidP="0049601F">
      <w:pPr>
        <w:pStyle w:val="BodyText"/>
        <w:numPr>
          <w:ilvl w:val="1"/>
          <w:numId w:val="78"/>
        </w:numPr>
        <w:tabs>
          <w:tab w:val="left" w:pos="957"/>
        </w:tabs>
        <w:rPr>
          <w:rFonts w:ascii="Sylfaen" w:hAnsi="Sylfaen" w:cs="Times New Roman"/>
        </w:rPr>
      </w:pPr>
      <w:r w:rsidRPr="00124EE9">
        <w:rPr>
          <w:rFonts w:ascii="Sylfaen" w:hAnsi="Sylfaen"/>
        </w:rPr>
        <w:t>ახალი თანამშრომლების აყვანის/მოზიდვის მომსახურებას</w:t>
      </w:r>
      <w:r w:rsidRPr="00124EE9">
        <w:rPr>
          <w:rFonts w:ascii="Sylfaen" w:hAnsi="Sylfaen"/>
          <w:lang w:val="ka-GE"/>
        </w:rPr>
        <w:t>ა</w:t>
      </w:r>
      <w:r w:rsidR="00EC2250" w:rsidRPr="00124EE9">
        <w:rPr>
          <w:rFonts w:ascii="Sylfaen" w:hAnsi="Sylfaen"/>
          <w:spacing w:val="-1"/>
        </w:rPr>
        <w:t>;</w:t>
      </w:r>
      <w:r w:rsidR="00EC2250" w:rsidRPr="00124EE9">
        <w:rPr>
          <w:rFonts w:ascii="Sylfaen" w:hAnsi="Sylfaen"/>
        </w:rPr>
        <w:t xml:space="preserve"> </w:t>
      </w:r>
      <w:r w:rsidRPr="00124EE9">
        <w:rPr>
          <w:rFonts w:ascii="Sylfaen" w:hAnsi="Sylfaen"/>
          <w:spacing w:val="-1"/>
          <w:lang w:val="ka-GE"/>
        </w:rPr>
        <w:t>და</w:t>
      </w:r>
    </w:p>
    <w:p w:rsidR="000F4FF4" w:rsidRPr="00124EE9" w:rsidRDefault="00124EE9" w:rsidP="0049601F">
      <w:pPr>
        <w:pStyle w:val="BodyText"/>
        <w:numPr>
          <w:ilvl w:val="1"/>
          <w:numId w:val="78"/>
        </w:numPr>
        <w:tabs>
          <w:tab w:val="left" w:pos="957"/>
        </w:tabs>
        <w:rPr>
          <w:rFonts w:ascii="Sylfaen" w:hAnsi="Sylfaen" w:cs="Times New Roman"/>
        </w:rPr>
      </w:pPr>
      <w:r w:rsidRPr="00124EE9">
        <w:rPr>
          <w:rFonts w:ascii="Sylfaen" w:hAnsi="Sylfaen"/>
        </w:rPr>
        <w:t>კორპორა</w:t>
      </w:r>
      <w:r w:rsidRPr="00124EE9">
        <w:rPr>
          <w:rFonts w:ascii="Sylfaen" w:hAnsi="Sylfaen"/>
          <w:lang w:val="ka-GE"/>
        </w:rPr>
        <w:t>ც</w:t>
      </w:r>
      <w:r w:rsidRPr="00124EE9">
        <w:rPr>
          <w:rFonts w:ascii="Sylfaen" w:hAnsi="Sylfaen"/>
        </w:rPr>
        <w:t>იულ ფინანს</w:t>
      </w:r>
      <w:r w:rsidRPr="00124EE9">
        <w:rPr>
          <w:rFonts w:ascii="Sylfaen" w:hAnsi="Sylfaen"/>
          <w:lang w:val="ka-GE"/>
        </w:rPr>
        <w:t>ურ</w:t>
      </w:r>
      <w:r w:rsidRPr="00124EE9">
        <w:rPr>
          <w:rFonts w:ascii="Sylfaen" w:hAnsi="Sylfaen"/>
        </w:rPr>
        <w:t xml:space="preserve"> მომსახურებას</w:t>
      </w:r>
      <w:r w:rsidR="00EC2250" w:rsidRPr="00124EE9">
        <w:rPr>
          <w:rFonts w:ascii="Sylfaen" w:hAnsi="Sylfaen"/>
        </w:rPr>
        <w:t>.</w:t>
      </w:r>
    </w:p>
    <w:p w:rsidR="000F4FF4" w:rsidRDefault="00124EE9">
      <w:pPr>
        <w:pStyle w:val="BodyText"/>
        <w:spacing w:before="139"/>
        <w:ind w:left="236" w:right="407" w:firstLine="0"/>
        <w:jc w:val="both"/>
        <w:rPr>
          <w:rFonts w:cs="Times New Roman"/>
        </w:rPr>
      </w:pPr>
      <w:r w:rsidRPr="00124EE9">
        <w:rPr>
          <w:rFonts w:ascii="Sylfaen" w:hAnsi="Sylfaen"/>
        </w:rPr>
        <w:t>ზემოთ ჩამოთვლილთაგან ნებისმიერის განხორციელების შემთხვევაში,  ეს განხილულ უნდა იქნ</w:t>
      </w:r>
      <w:r w:rsidRPr="00124EE9">
        <w:rPr>
          <w:rFonts w:ascii="Sylfaen" w:hAnsi="Sylfaen"/>
          <w:lang w:val="ka-GE"/>
        </w:rPr>
        <w:t>ე</w:t>
      </w:r>
      <w:r w:rsidRPr="00124EE9">
        <w:rPr>
          <w:rFonts w:ascii="Sylfaen" w:hAnsi="Sylfaen"/>
        </w:rPr>
        <w:t xml:space="preserve">ს ცალ-ცალკე, </w:t>
      </w:r>
      <w:r w:rsidRPr="00741B9A">
        <w:rPr>
          <w:rFonts w:ascii="Sylfaen" w:hAnsi="Sylfaen"/>
          <w:lang w:val="ka-GE"/>
        </w:rPr>
        <w:t>ბუღალტერთა ეთიკის საერთაშორისო სტანდარტების საბჭოს</w:t>
      </w:r>
      <w:r w:rsidRPr="00741B9A">
        <w:rPr>
          <w:rFonts w:ascii="Sylfaen" w:hAnsi="Sylfaen"/>
        </w:rPr>
        <w:t xml:space="preserve"> </w:t>
      </w:r>
      <w:r w:rsidRPr="00124EE9">
        <w:rPr>
          <w:rFonts w:ascii="Sylfaen" w:hAnsi="Sylfaen"/>
        </w:rPr>
        <w:t xml:space="preserve"> ეთიკის კოდექსის </w:t>
      </w:r>
      <w:r w:rsidRPr="00124EE9">
        <w:rPr>
          <w:rFonts w:ascii="Sylfaen" w:hAnsi="Sylfaen"/>
          <w:lang w:val="ka-GE"/>
        </w:rPr>
        <w:t>შესაბამისად,</w:t>
      </w:r>
      <w:r w:rsidRPr="00124EE9">
        <w:rPr>
          <w:rFonts w:ascii="Sylfaen" w:hAnsi="Sylfaen"/>
        </w:rPr>
        <w:t xml:space="preserve"> Ac2-ის დასრულებამდე</w:t>
      </w:r>
      <w:r w:rsidR="00EC2250">
        <w:rPr>
          <w:spacing w:val="-1"/>
        </w:rPr>
        <w:t>.</w:t>
      </w:r>
    </w:p>
    <w:p w:rsidR="000F4FF4" w:rsidRPr="00015E0A" w:rsidRDefault="00015E0A">
      <w:pPr>
        <w:spacing w:before="141"/>
        <w:ind w:left="236" w:right="411"/>
        <w:jc w:val="both"/>
        <w:rPr>
          <w:rFonts w:ascii="Sylfaen" w:eastAsia="Times New Roman" w:hAnsi="Sylfaen" w:cs="Times New Roman"/>
          <w:sz w:val="24"/>
          <w:szCs w:val="24"/>
        </w:rPr>
      </w:pPr>
      <w:r w:rsidRPr="00015E0A">
        <w:rPr>
          <w:rFonts w:ascii="Sylfaen" w:hAnsi="Sylfaen"/>
          <w:b/>
          <w:i/>
          <w:iCs/>
          <w:lang w:val="ka-GE"/>
        </w:rPr>
        <w:t>შენიშვნა</w:t>
      </w:r>
      <w:r w:rsidRPr="00015E0A">
        <w:rPr>
          <w:rFonts w:ascii="Sylfaen" w:hAnsi="Sylfaen"/>
          <w:b/>
          <w:i/>
          <w:iCs/>
        </w:rPr>
        <w:t>:  თუ დამკვეთს არ</w:t>
      </w:r>
      <w:r w:rsidRPr="00015E0A">
        <w:rPr>
          <w:rFonts w:ascii="Sylfaen" w:hAnsi="Sylfaen"/>
          <w:b/>
          <w:i/>
          <w:iCs/>
          <w:lang w:val="ka-GE"/>
        </w:rPr>
        <w:t>ა</w:t>
      </w:r>
      <w:r w:rsidRPr="00015E0A">
        <w:rPr>
          <w:rFonts w:ascii="Sylfaen" w:hAnsi="Sylfaen"/>
          <w:b/>
          <w:i/>
          <w:iCs/>
        </w:rPr>
        <w:t xml:space="preserve"> ჰყავს </w:t>
      </w:r>
      <w:r w:rsidRPr="00015E0A">
        <w:rPr>
          <w:rFonts w:ascii="Sylfaen" w:hAnsi="Sylfaen"/>
          <w:b/>
          <w:i/>
          <w:iCs/>
          <w:lang w:val="ka-GE"/>
        </w:rPr>
        <w:t>„</w:t>
      </w:r>
      <w:r w:rsidRPr="00015E0A">
        <w:rPr>
          <w:rFonts w:ascii="Sylfaen" w:hAnsi="Sylfaen"/>
          <w:b/>
          <w:i/>
          <w:iCs/>
        </w:rPr>
        <w:t>ინფორმირებული ხელმძღვანელობა</w:t>
      </w:r>
      <w:r w:rsidRPr="00015E0A">
        <w:rPr>
          <w:rFonts w:ascii="Sylfaen" w:hAnsi="Sylfaen"/>
          <w:b/>
          <w:i/>
          <w:iCs/>
          <w:lang w:val="ka-GE"/>
        </w:rPr>
        <w:t>“</w:t>
      </w:r>
      <w:r w:rsidRPr="00015E0A">
        <w:rPr>
          <w:rFonts w:ascii="Sylfaen" w:hAnsi="Sylfaen"/>
          <w:b/>
          <w:i/>
          <w:iCs/>
        </w:rPr>
        <w:t xml:space="preserve">, </w:t>
      </w:r>
      <w:r w:rsidRPr="00015E0A">
        <w:rPr>
          <w:rFonts w:ascii="Sylfaen" w:hAnsi="Sylfaen"/>
          <w:b/>
          <w:i/>
          <w:iCs/>
          <w:lang w:val="ka-GE"/>
        </w:rPr>
        <w:t>ორივე,</w:t>
      </w:r>
      <w:r w:rsidRPr="00015E0A">
        <w:rPr>
          <w:rFonts w:ascii="Sylfaen" w:hAnsi="Sylfaen"/>
          <w:b/>
          <w:i/>
          <w:iCs/>
        </w:rPr>
        <w:t xml:space="preserve"> აუდიტორული და არა-აუდიტორული მომსახურების გაწევა არ არის ნებადართული</w:t>
      </w:r>
      <w:r w:rsidR="00EC2250" w:rsidRPr="00015E0A">
        <w:rPr>
          <w:rFonts w:ascii="Sylfaen" w:eastAsia="Times New Roman" w:hAnsi="Sylfaen" w:cs="Times New Roman"/>
          <w:b/>
          <w:bCs/>
          <w:i/>
          <w:sz w:val="24"/>
          <w:szCs w:val="24"/>
        </w:rPr>
        <w:t>.</w:t>
      </w:r>
    </w:p>
    <w:p w:rsidR="000F4FF4" w:rsidRDefault="00015E0A" w:rsidP="00641521">
      <w:pPr>
        <w:spacing w:before="139"/>
        <w:ind w:left="236"/>
        <w:jc w:val="both"/>
        <w:rPr>
          <w:rFonts w:ascii="Sylfaen" w:hAnsi="Sylfaen"/>
          <w:b/>
        </w:rPr>
      </w:pPr>
      <w:r w:rsidRPr="00015E0A">
        <w:rPr>
          <w:rFonts w:ascii="Sylfaen" w:hAnsi="Sylfaen"/>
          <w:b/>
          <w:lang w:val="ka-GE"/>
        </w:rPr>
        <w:t xml:space="preserve">1-ლი </w:t>
      </w:r>
      <w:r w:rsidRPr="00015E0A">
        <w:rPr>
          <w:rFonts w:ascii="Sylfaen" w:hAnsi="Sylfaen"/>
          <w:b/>
        </w:rPr>
        <w:t>ნაწილი - აკრძალული მომსახურებების განხილვა</w:t>
      </w: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p>
    <w:p w:rsidR="00641521" w:rsidRDefault="00641521" w:rsidP="00641521">
      <w:pPr>
        <w:spacing w:before="139"/>
        <w:ind w:left="236"/>
        <w:jc w:val="both"/>
        <w:rPr>
          <w:rFonts w:ascii="Sylfaen" w:hAnsi="Sylfaen"/>
          <w:b/>
        </w:rPr>
      </w:pPr>
      <w:r>
        <w:rPr>
          <w:rFonts w:ascii="Sylfaen" w:hAnsi="Sylfaen"/>
          <w:b/>
          <w:noProof/>
        </w:rPr>
        <mc:AlternateContent>
          <mc:Choice Requires="wpg">
            <w:drawing>
              <wp:anchor distT="0" distB="0" distL="114300" distR="114300" simplePos="0" relativeHeight="503293774" behindDoc="0" locked="0" layoutInCell="1" allowOverlap="1">
                <wp:simplePos x="0" y="0"/>
                <wp:positionH relativeFrom="column">
                  <wp:posOffset>-38299</wp:posOffset>
                </wp:positionH>
                <wp:positionV relativeFrom="paragraph">
                  <wp:posOffset>254261</wp:posOffset>
                </wp:positionV>
                <wp:extent cx="6442075" cy="3046095"/>
                <wp:effectExtent l="0" t="0" r="15875" b="20955"/>
                <wp:wrapNone/>
                <wp:docPr id="2792" name="Group 2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3046095"/>
                          <a:chOff x="1065" y="757"/>
                          <a:chExt cx="10145" cy="4797"/>
                        </a:xfrm>
                      </wpg:grpSpPr>
                      <wps:wsp>
                        <wps:cNvPr id="2793" name="AutoShape 46"/>
                        <wps:cNvCnPr>
                          <a:cxnSpLocks noChangeShapeType="1"/>
                        </wps:cNvCnPr>
                        <wps:spPr bwMode="auto">
                          <a:xfrm rot="16200000" flipH="1">
                            <a:off x="8562" y="3917"/>
                            <a:ext cx="955" cy="71"/>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4" name="AutoShape 42"/>
                        <wps:cNvCnPr>
                          <a:cxnSpLocks noChangeShapeType="1"/>
                        </wps:cNvCnPr>
                        <wps:spPr bwMode="auto">
                          <a:xfrm>
                            <a:off x="5865" y="1779"/>
                            <a:ext cx="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95" name="Group 15"/>
                        <wpg:cNvGrpSpPr>
                          <a:grpSpLocks/>
                        </wpg:cNvGrpSpPr>
                        <wpg:grpSpPr bwMode="auto">
                          <a:xfrm>
                            <a:off x="1065" y="757"/>
                            <a:ext cx="10145" cy="4797"/>
                            <a:chOff x="1065" y="757"/>
                            <a:chExt cx="10145" cy="4797"/>
                          </a:xfrm>
                        </wpg:grpSpPr>
                        <wps:wsp>
                          <wps:cNvPr id="2796" name="Text Box 31"/>
                          <wps:cNvSpPr txBox="1">
                            <a:spLocks noChangeArrowheads="1"/>
                          </wps:cNvSpPr>
                          <wps:spPr bwMode="auto">
                            <a:xfrm>
                              <a:off x="7080" y="757"/>
                              <a:ext cx="4130" cy="3030"/>
                            </a:xfrm>
                            <a:prstGeom prst="rect">
                              <a:avLst/>
                            </a:prstGeom>
                            <a:solidFill>
                              <a:srgbClr val="FFFFFF"/>
                            </a:solidFill>
                            <a:ln w="9525">
                              <a:solidFill>
                                <a:srgbClr val="000000"/>
                              </a:solidFill>
                              <a:miter lim="800000"/>
                              <a:headEnd/>
                              <a:tailEnd/>
                            </a:ln>
                          </wps:spPr>
                          <wps:txbx>
                            <w:txbxContent>
                              <w:p w:rsidR="00990473" w:rsidRPr="00641521" w:rsidRDefault="00990473" w:rsidP="00641521">
                                <w:pPr>
                                  <w:rPr>
                                    <w:rFonts w:ascii="Sylfaen" w:hAnsi="Sylfaen"/>
                                    <w:sz w:val="20"/>
                                  </w:rPr>
                                </w:pPr>
                                <w:r w:rsidRPr="00641521">
                                  <w:rPr>
                                    <w:rFonts w:ascii="Sylfaen" w:hAnsi="Sylfaen"/>
                                    <w:sz w:val="20"/>
                                    <w:u w:val="single"/>
                                  </w:rPr>
                                  <w:t>შეუძლებელია</w:t>
                                </w:r>
                                <w:r w:rsidRPr="00641521">
                                  <w:rPr>
                                    <w:rFonts w:ascii="Sylfaen" w:hAnsi="Sylfaen"/>
                                    <w:sz w:val="20"/>
                                  </w:rPr>
                                  <w:t xml:space="preserve"> აღნიშნული მომ</w:t>
                                </w:r>
                                <w:r w:rsidRPr="00641521">
                                  <w:rPr>
                                    <w:rFonts w:ascii="Sylfaen" w:hAnsi="Sylfaen"/>
                                    <w:sz w:val="20"/>
                                  </w:rPr>
                                  <w:softHyphen/>
                                </w:r>
                                <w:r w:rsidRPr="00641521">
                                  <w:rPr>
                                    <w:rFonts w:ascii="Sylfaen" w:hAnsi="Sylfaen"/>
                                    <w:sz w:val="20"/>
                                  </w:rPr>
                                  <w:softHyphen/>
                                </w:r>
                                <w:r w:rsidRPr="00641521">
                                  <w:rPr>
                                    <w:rFonts w:ascii="Sylfaen" w:hAnsi="Sylfaen"/>
                                    <w:sz w:val="20"/>
                                  </w:rPr>
                                  <w:softHyphen/>
                                  <w:t>სა</w:t>
                                </w:r>
                                <w:r w:rsidRPr="00641521">
                                  <w:rPr>
                                    <w:rFonts w:ascii="Sylfaen" w:hAnsi="Sylfaen"/>
                                    <w:sz w:val="20"/>
                                  </w:rPr>
                                  <w:softHyphen/>
                                </w:r>
                                <w:r w:rsidRPr="00641521">
                                  <w:rPr>
                                    <w:rFonts w:ascii="Sylfaen" w:hAnsi="Sylfaen"/>
                                    <w:sz w:val="20"/>
                                  </w:rPr>
                                  <w:softHyphen/>
                                  <w:t>ხუ</w:t>
                                </w:r>
                                <w:r w:rsidRPr="00641521">
                                  <w:rPr>
                                    <w:rFonts w:ascii="Sylfaen" w:hAnsi="Sylfaen"/>
                                    <w:sz w:val="20"/>
                                  </w:rPr>
                                  <w:softHyphen/>
                                  <w:t>რებების გაწევა აუდი</w:t>
                                </w:r>
                                <w:r w:rsidRPr="00641521">
                                  <w:rPr>
                                    <w:rFonts w:ascii="Sylfaen" w:hAnsi="Sylfaen"/>
                                    <w:sz w:val="20"/>
                                  </w:rPr>
                                  <w:softHyphen/>
                                </w:r>
                                <w:r w:rsidRPr="00641521">
                                  <w:rPr>
                                    <w:rFonts w:ascii="Sylfaen" w:hAnsi="Sylfaen"/>
                                    <w:sz w:val="20"/>
                                  </w:rPr>
                                  <w:softHyphen/>
                                  <w:t>ტის დამ</w:t>
                                </w:r>
                                <w:r w:rsidRPr="00641521">
                                  <w:rPr>
                                    <w:rFonts w:ascii="Sylfaen" w:hAnsi="Sylfaen"/>
                                    <w:sz w:val="20"/>
                                  </w:rPr>
                                  <w:softHyphen/>
                                  <w:t>კვე</w:t>
                                </w:r>
                                <w:r w:rsidRPr="00641521">
                                  <w:rPr>
                                    <w:rFonts w:ascii="Sylfaen" w:hAnsi="Sylfaen"/>
                                    <w:sz w:val="20"/>
                                  </w:rPr>
                                  <w:softHyphen/>
                                  <w:t xml:space="preserve">თისთვის. </w:t>
                                </w:r>
                              </w:p>
                              <w:p w:rsidR="00990473" w:rsidRPr="00641521" w:rsidRDefault="00990473" w:rsidP="00641521">
                                <w:pPr>
                                  <w:rPr>
                                    <w:rFonts w:ascii="Sylfaen" w:hAnsi="Sylfaen"/>
                                    <w:sz w:val="20"/>
                                  </w:rPr>
                                </w:pPr>
                                <w:r w:rsidRPr="00641521">
                                  <w:rPr>
                                    <w:rFonts w:ascii="Sylfaen" w:hAnsi="Sylfaen"/>
                                    <w:sz w:val="20"/>
                                  </w:rPr>
                                  <w:t xml:space="preserve"> ეს უნდა იყოს დოკუმენ</w:t>
                                </w:r>
                                <w:r w:rsidRPr="00641521">
                                  <w:rPr>
                                    <w:rFonts w:ascii="Sylfaen" w:hAnsi="Sylfaen"/>
                                    <w:sz w:val="20"/>
                                  </w:rPr>
                                  <w:softHyphen/>
                                  <w:t>ტირე</w:t>
                                </w:r>
                                <w:r w:rsidRPr="00641521">
                                  <w:rPr>
                                    <w:rFonts w:ascii="Sylfaen" w:hAnsi="Sylfaen"/>
                                    <w:sz w:val="20"/>
                                  </w:rPr>
                                  <w:softHyphen/>
                                  <w:t>ბული/დასაბუთებული*** ორივე შემთხვევაში, როცა ფირმა გადაწყვეტს არ გაუწიოს შესაბამისი პროფე</w:t>
                                </w:r>
                                <w:r w:rsidRPr="00641521">
                                  <w:rPr>
                                    <w:rFonts w:ascii="Sylfaen" w:hAnsi="Sylfaen"/>
                                    <w:sz w:val="20"/>
                                  </w:rPr>
                                  <w:softHyphen/>
                                  <w:t>სი</w:t>
                                </w:r>
                                <w:r w:rsidRPr="00641521">
                                  <w:rPr>
                                    <w:rFonts w:ascii="Sylfaen" w:hAnsi="Sylfaen"/>
                                    <w:sz w:val="20"/>
                                  </w:rPr>
                                  <w:softHyphen/>
                                  <w:t>ული მომსახუ</w:t>
                                </w:r>
                                <w:r w:rsidRPr="00641521">
                                  <w:rPr>
                                    <w:rFonts w:ascii="Sylfaen" w:hAnsi="Sylfaen"/>
                                    <w:sz w:val="20"/>
                                  </w:rPr>
                                  <w:softHyphen/>
                                  <w:t>რება, ან როცა უარს იტყვის  აუდი</w:t>
                                </w:r>
                                <w:r w:rsidRPr="00641521">
                                  <w:rPr>
                                    <w:rFonts w:ascii="Sylfaen" w:hAnsi="Sylfaen"/>
                                    <w:sz w:val="20"/>
                                  </w:rPr>
                                  <w:softHyphen/>
                                  <w:t>ტორობაზე.</w:t>
                                </w:r>
                              </w:p>
                            </w:txbxContent>
                          </wps:txbx>
                          <wps:bodyPr rot="0" vert="horz" wrap="square" lIns="91440" tIns="45720" rIns="91440" bIns="45720" anchor="t" anchorCtr="0" upright="1">
                            <a:noAutofit/>
                          </wps:bodyPr>
                        </wps:wsp>
                        <wps:wsp>
                          <wps:cNvPr id="2797" name="Text Box 32"/>
                          <wps:cNvSpPr txBox="1">
                            <a:spLocks noChangeArrowheads="1"/>
                          </wps:cNvSpPr>
                          <wps:spPr bwMode="auto">
                            <a:xfrm>
                              <a:off x="7530" y="4430"/>
                              <a:ext cx="2981" cy="746"/>
                            </a:xfrm>
                            <a:prstGeom prst="rect">
                              <a:avLst/>
                            </a:prstGeom>
                            <a:solidFill>
                              <a:srgbClr val="FFFFFF"/>
                            </a:solidFill>
                            <a:ln w="9525">
                              <a:solidFill>
                                <a:srgbClr val="000000"/>
                              </a:solidFill>
                              <a:miter lim="800000"/>
                              <a:headEnd/>
                              <a:tailEnd/>
                            </a:ln>
                          </wps:spPr>
                          <wps:txbx>
                            <w:txbxContent>
                              <w:p w:rsidR="00990473" w:rsidRPr="00641521" w:rsidRDefault="00990473" w:rsidP="00641521">
                                <w:pPr>
                                  <w:jc w:val="center"/>
                                  <w:rPr>
                                    <w:rFonts w:ascii="Sylfaen" w:hAnsi="Sylfaen"/>
                                    <w:sz w:val="20"/>
                                  </w:rPr>
                                </w:pPr>
                                <w:r w:rsidRPr="00641521">
                                  <w:rPr>
                                    <w:rFonts w:ascii="Sylfaen" w:hAnsi="Sylfaen"/>
                                    <w:sz w:val="20"/>
                                  </w:rPr>
                                  <w:t>გააგრძელეთ  მე-2 ნაწილი</w:t>
                                </w:r>
                              </w:p>
                            </w:txbxContent>
                          </wps:txbx>
                          <wps:bodyPr rot="0" vert="horz" wrap="square" lIns="91440" tIns="45720" rIns="91440" bIns="45720" anchor="t" anchorCtr="0" upright="1">
                            <a:noAutofit/>
                          </wps:bodyPr>
                        </wps:wsp>
                        <wps:wsp>
                          <wps:cNvPr id="2798" name="AutoShape 43"/>
                          <wps:cNvCnPr>
                            <a:cxnSpLocks noChangeShapeType="1"/>
                          </wps:cNvCnPr>
                          <wps:spPr bwMode="auto">
                            <a:xfrm>
                              <a:off x="5850" y="4120"/>
                              <a:ext cx="1680" cy="58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9" name="Text Box 44"/>
                          <wps:cNvSpPr txBox="1">
                            <a:spLocks noChangeArrowheads="1"/>
                          </wps:cNvSpPr>
                          <wps:spPr bwMode="auto">
                            <a:xfrm>
                              <a:off x="6195" y="3908"/>
                              <a:ext cx="810" cy="420"/>
                            </a:xfrm>
                            <a:prstGeom prst="rect">
                              <a:avLst/>
                            </a:prstGeom>
                            <a:solidFill>
                              <a:srgbClr val="FFFFFF"/>
                            </a:solidFill>
                            <a:ln w="9525">
                              <a:solidFill>
                                <a:srgbClr val="000000"/>
                              </a:solidFill>
                              <a:miter lim="800000"/>
                              <a:headEnd/>
                              <a:tailEnd/>
                            </a:ln>
                          </wps:spPr>
                          <wps:txbx>
                            <w:txbxContent>
                              <w:p w:rsidR="00990473" w:rsidRPr="00641521" w:rsidRDefault="00990473" w:rsidP="00641521">
                                <w:pPr>
                                  <w:jc w:val="center"/>
                                  <w:rPr>
                                    <w:rFonts w:ascii="Sylfaen" w:hAnsi="Sylfaen"/>
                                    <w:sz w:val="18"/>
                                    <w:szCs w:val="18"/>
                                  </w:rPr>
                                </w:pPr>
                                <w:r w:rsidRPr="00641521">
                                  <w:rPr>
                                    <w:rFonts w:ascii="Sylfaen" w:hAnsi="Sylfaen"/>
                                    <w:sz w:val="18"/>
                                    <w:szCs w:val="18"/>
                                  </w:rPr>
                                  <w:t>არა</w:t>
                                </w:r>
                              </w:p>
                            </w:txbxContent>
                          </wps:txbx>
                          <wps:bodyPr rot="0" vert="horz" wrap="square" lIns="91440" tIns="45720" rIns="91440" bIns="45720" anchor="t" anchorCtr="0" upright="1">
                            <a:noAutofit/>
                          </wps:bodyPr>
                        </wps:wsp>
                        <wps:wsp>
                          <wps:cNvPr id="2800" name="Text Box 45"/>
                          <wps:cNvSpPr txBox="1">
                            <a:spLocks noChangeArrowheads="1"/>
                          </wps:cNvSpPr>
                          <wps:spPr bwMode="auto">
                            <a:xfrm>
                              <a:off x="6195" y="1554"/>
                              <a:ext cx="645" cy="373"/>
                            </a:xfrm>
                            <a:prstGeom prst="rect">
                              <a:avLst/>
                            </a:prstGeom>
                            <a:solidFill>
                              <a:srgbClr val="FFFFFF"/>
                            </a:solidFill>
                            <a:ln w="9525">
                              <a:solidFill>
                                <a:srgbClr val="000000"/>
                              </a:solidFill>
                              <a:miter lim="800000"/>
                              <a:headEnd/>
                              <a:tailEnd/>
                            </a:ln>
                          </wps:spPr>
                          <wps:txbx>
                            <w:txbxContent>
                              <w:p w:rsidR="00990473" w:rsidRPr="00641521" w:rsidRDefault="00990473" w:rsidP="00641521">
                                <w:pPr>
                                  <w:spacing w:before="60"/>
                                  <w:jc w:val="center"/>
                                  <w:rPr>
                                    <w:rFonts w:ascii="Sylfaen" w:hAnsi="Sylfaen"/>
                                    <w:sz w:val="18"/>
                                    <w:szCs w:val="18"/>
                                  </w:rPr>
                                </w:pPr>
                                <w:r w:rsidRPr="00641521">
                                  <w:rPr>
                                    <w:rFonts w:ascii="Sylfaen" w:hAnsi="Sylfaen"/>
                                    <w:sz w:val="18"/>
                                    <w:szCs w:val="18"/>
                                  </w:rPr>
                                  <w:t>დიახ</w:t>
                                </w:r>
                              </w:p>
                            </w:txbxContent>
                          </wps:txbx>
                          <wps:bodyPr rot="0" vert="horz" wrap="square" lIns="0" tIns="0" rIns="0" bIns="0" anchor="t" anchorCtr="0" upright="1">
                            <a:noAutofit/>
                          </wps:bodyPr>
                        </wps:wsp>
                        <wps:wsp>
                          <wps:cNvPr id="2801" name="Text Box 30"/>
                          <wps:cNvSpPr txBox="1">
                            <a:spLocks noChangeArrowheads="1"/>
                          </wps:cNvSpPr>
                          <wps:spPr bwMode="auto">
                            <a:xfrm>
                              <a:off x="1065" y="757"/>
                              <a:ext cx="4875" cy="4797"/>
                            </a:xfrm>
                            <a:prstGeom prst="rect">
                              <a:avLst/>
                            </a:prstGeom>
                            <a:solidFill>
                              <a:srgbClr val="FFFFFF"/>
                            </a:solidFill>
                            <a:ln w="9525">
                              <a:solidFill>
                                <a:srgbClr val="000000"/>
                              </a:solidFill>
                              <a:miter lim="800000"/>
                              <a:headEnd/>
                              <a:tailEnd/>
                            </a:ln>
                          </wps:spPr>
                          <wps:txbx>
                            <w:txbxContent>
                              <w:p w:rsidR="00990473" w:rsidRPr="00810D41" w:rsidRDefault="00990473" w:rsidP="00641521">
                                <w:pPr>
                                  <w:pStyle w:val="ctr8"/>
                                  <w:spacing w:after="60"/>
                                  <w:ind w:left="0" w:firstLine="0"/>
                                  <w:rPr>
                                    <w:sz w:val="20"/>
                                    <w:szCs w:val="20"/>
                                  </w:rPr>
                                </w:pPr>
                                <w:r w:rsidRPr="00810D41">
                                  <w:rPr>
                                    <w:sz w:val="20"/>
                                    <w:szCs w:val="20"/>
                                  </w:rPr>
                                  <w:t>იმ შემთხვევაში</w:t>
                                </w:r>
                                <w:r>
                                  <w:rPr>
                                    <w:sz w:val="20"/>
                                    <w:szCs w:val="20"/>
                                    <w:lang w:val="ka-GE"/>
                                  </w:rPr>
                                  <w:t>,</w:t>
                                </w:r>
                                <w:r w:rsidRPr="00810D41">
                                  <w:rPr>
                                    <w:sz w:val="20"/>
                                    <w:szCs w:val="20"/>
                                  </w:rPr>
                                  <w:t xml:space="preserve"> თუ გვაქვს, ან ვგეგმავთ  (იმ პერი</w:t>
                                </w:r>
                                <w:r>
                                  <w:rPr>
                                    <w:sz w:val="20"/>
                                    <w:szCs w:val="20"/>
                                  </w:rPr>
                                  <w:softHyphen/>
                                </w:r>
                                <w:r w:rsidRPr="00810D41">
                                  <w:rPr>
                                    <w:sz w:val="20"/>
                                    <w:szCs w:val="20"/>
                                  </w:rPr>
                                  <w:t>ოდის განმავლობაში, როდესაც ჩვენ აუდიტს ვატარებთ) განვახორ</w:t>
                                </w:r>
                                <w:r w:rsidRPr="00810D41">
                                  <w:rPr>
                                    <w:sz w:val="20"/>
                                    <w:szCs w:val="20"/>
                                  </w:rPr>
                                  <w:softHyphen/>
                                  <w:t>ციე</w:t>
                                </w:r>
                                <w:r w:rsidRPr="00810D41">
                                  <w:rPr>
                                    <w:sz w:val="20"/>
                                    <w:szCs w:val="20"/>
                                  </w:rPr>
                                  <w:softHyphen/>
                                  <w:t>ლოთ ნე</w:t>
                                </w:r>
                                <w:r w:rsidRPr="00810D41">
                                  <w:rPr>
                                    <w:sz w:val="20"/>
                                    <w:szCs w:val="20"/>
                                  </w:rPr>
                                  <w:softHyphen/>
                                  <w:t>ბის</w:t>
                                </w:r>
                                <w:r w:rsidRPr="00810D41">
                                  <w:rPr>
                                    <w:sz w:val="20"/>
                                    <w:szCs w:val="20"/>
                                  </w:rPr>
                                  <w:softHyphen/>
                                  <w:t>მიერი შემ</w:t>
                                </w:r>
                                <w:r>
                                  <w:rPr>
                                    <w:sz w:val="20"/>
                                    <w:szCs w:val="20"/>
                                  </w:rPr>
                                  <w:softHyphen/>
                                </w:r>
                                <w:r w:rsidRPr="00810D41">
                                  <w:rPr>
                                    <w:sz w:val="20"/>
                                    <w:szCs w:val="20"/>
                                  </w:rPr>
                                  <w:t>დეგი მომსა</w:t>
                                </w:r>
                                <w:r w:rsidRPr="00810D41">
                                  <w:rPr>
                                    <w:sz w:val="20"/>
                                    <w:szCs w:val="20"/>
                                  </w:rPr>
                                  <w:softHyphen/>
                                  <w:t>ხურება:</w:t>
                                </w:r>
                              </w:p>
                              <w:p w:rsidR="00990473" w:rsidRPr="00810D41" w:rsidRDefault="00990473" w:rsidP="0049601F">
                                <w:pPr>
                                  <w:pStyle w:val="ctr8"/>
                                  <w:numPr>
                                    <w:ilvl w:val="0"/>
                                    <w:numId w:val="120"/>
                                  </w:numPr>
                                  <w:spacing w:after="60"/>
                                  <w:ind w:left="397" w:hanging="397"/>
                                  <w:jc w:val="left"/>
                                  <w:rPr>
                                    <w:sz w:val="20"/>
                                    <w:szCs w:val="20"/>
                                  </w:rPr>
                                </w:pPr>
                                <w:r w:rsidRPr="00810D41">
                                  <w:rPr>
                                    <w:sz w:val="20"/>
                                    <w:szCs w:val="20"/>
                                  </w:rPr>
                                  <w:t>ნე</w:t>
                                </w:r>
                                <w:r>
                                  <w:rPr>
                                    <w:sz w:val="20"/>
                                    <w:szCs w:val="20"/>
                                  </w:rPr>
                                  <w:softHyphen/>
                                </w:r>
                                <w:r w:rsidRPr="00810D41">
                                  <w:rPr>
                                    <w:sz w:val="20"/>
                                    <w:szCs w:val="20"/>
                                  </w:rPr>
                                  <w:t>ბის</w:t>
                                </w:r>
                                <w:r>
                                  <w:rPr>
                                    <w:sz w:val="20"/>
                                    <w:szCs w:val="20"/>
                                  </w:rPr>
                                  <w:softHyphen/>
                                </w:r>
                                <w:r w:rsidRPr="00810D41">
                                  <w:rPr>
                                    <w:sz w:val="20"/>
                                    <w:szCs w:val="20"/>
                                  </w:rPr>
                                  <w:t xml:space="preserve">მიერი მომსახურება, რომელიც მოიცავს </w:t>
                                </w:r>
                                <w:r w:rsidRPr="00810D41">
                                  <w:rPr>
                                    <w:b/>
                                    <w:sz w:val="20"/>
                                    <w:szCs w:val="20"/>
                                  </w:rPr>
                                  <w:t>ფირმის მიერ მმართველობით</w:t>
                                </w:r>
                                <w:r>
                                  <w:rPr>
                                    <w:b/>
                                    <w:sz w:val="20"/>
                                    <w:szCs w:val="20"/>
                                  </w:rPr>
                                  <w:t>ი</w:t>
                                </w:r>
                                <w:r w:rsidRPr="00810D41">
                                  <w:rPr>
                                    <w:b/>
                                    <w:sz w:val="20"/>
                                    <w:szCs w:val="20"/>
                                  </w:rPr>
                                  <w:t xml:space="preserve"> გა</w:t>
                                </w:r>
                                <w:r>
                                  <w:rPr>
                                    <w:b/>
                                    <w:sz w:val="20"/>
                                    <w:szCs w:val="20"/>
                                    <w:lang w:val="ka-GE"/>
                                  </w:rPr>
                                  <w:t>დ</w:t>
                                </w:r>
                                <w:r w:rsidRPr="00810D41">
                                  <w:rPr>
                                    <w:b/>
                                    <w:sz w:val="20"/>
                                    <w:szCs w:val="20"/>
                                  </w:rPr>
                                  <w:t>აწყვეტი</w:t>
                                </w:r>
                                <w:r>
                                  <w:rPr>
                                    <w:b/>
                                    <w:sz w:val="20"/>
                                    <w:szCs w:val="20"/>
                                  </w:rPr>
                                  <w:softHyphen/>
                                </w:r>
                                <w:r w:rsidRPr="00810D41">
                                  <w:rPr>
                                    <w:b/>
                                    <w:sz w:val="20"/>
                                    <w:szCs w:val="20"/>
                                  </w:rPr>
                                  <w:t>ლების მიღებას</w:t>
                                </w:r>
                                <w:r w:rsidRPr="00810D41">
                                  <w:rPr>
                                    <w:sz w:val="20"/>
                                    <w:szCs w:val="20"/>
                                  </w:rPr>
                                  <w:t xml:space="preserve"> ან განხილვას</w:t>
                                </w:r>
                                <w:r>
                                  <w:rPr>
                                    <w:sz w:val="20"/>
                                    <w:szCs w:val="20"/>
                                  </w:rPr>
                                  <w:t xml:space="preserve">, რომელიც წარმოადგენს </w:t>
                                </w:r>
                                <w:r w:rsidRPr="00810D41">
                                  <w:rPr>
                                    <w:sz w:val="20"/>
                                    <w:szCs w:val="20"/>
                                  </w:rPr>
                                  <w:t>ხელმძღვანელობის პასუხისმგებლობა</w:t>
                                </w:r>
                                <w:r>
                                  <w:rPr>
                                    <w:sz w:val="20"/>
                                    <w:szCs w:val="20"/>
                                  </w:rPr>
                                  <w:t>ს</w:t>
                                </w:r>
                                <w:r>
                                  <w:rPr>
                                    <w:sz w:val="20"/>
                                    <w:szCs w:val="20"/>
                                    <w:lang w:val="ka-GE"/>
                                  </w:rPr>
                                  <w:t>;</w:t>
                                </w:r>
                              </w:p>
                              <w:p w:rsidR="00990473" w:rsidRPr="00810D41" w:rsidRDefault="00990473" w:rsidP="0049601F">
                                <w:pPr>
                                  <w:pStyle w:val="ctr8"/>
                                  <w:numPr>
                                    <w:ilvl w:val="0"/>
                                    <w:numId w:val="120"/>
                                  </w:numPr>
                                  <w:spacing w:after="60"/>
                                  <w:ind w:left="397" w:hanging="397"/>
                                  <w:rPr>
                                    <w:b/>
                                    <w:sz w:val="20"/>
                                    <w:szCs w:val="20"/>
                                  </w:rPr>
                                </w:pPr>
                                <w:r w:rsidRPr="00810D41">
                                  <w:rPr>
                                    <w:b/>
                                    <w:sz w:val="20"/>
                                    <w:szCs w:val="20"/>
                                  </w:rPr>
                                  <w:t xml:space="preserve">შეფასების მომსახურება, </w:t>
                                </w:r>
                                <w:r w:rsidRPr="00810D41">
                                  <w:rPr>
                                    <w:sz w:val="20"/>
                                    <w:szCs w:val="20"/>
                                  </w:rPr>
                                  <w:t>რომელიც მოიცავს მნიშვნელოვან სუბიექტურ განხ</w:t>
                                </w:r>
                                <w:r>
                                  <w:rPr>
                                    <w:sz w:val="20"/>
                                    <w:szCs w:val="20"/>
                                    <w:lang w:val="ka-GE"/>
                                  </w:rPr>
                                  <w:t>ი</w:t>
                                </w:r>
                                <w:r w:rsidRPr="00810D41">
                                  <w:rPr>
                                    <w:sz w:val="20"/>
                                    <w:szCs w:val="20"/>
                                  </w:rPr>
                                  <w:t xml:space="preserve">ლვას </w:t>
                                </w:r>
                                <w:r w:rsidRPr="00810D41">
                                  <w:rPr>
                                    <w:sz w:val="20"/>
                                    <w:szCs w:val="20"/>
                                    <w:u w:val="single"/>
                                  </w:rPr>
                                  <w:t>და</w:t>
                                </w:r>
                                <w:r w:rsidRPr="00810D41">
                                  <w:rPr>
                                    <w:sz w:val="20"/>
                                    <w:szCs w:val="20"/>
                                  </w:rPr>
                                  <w:t xml:space="preserve"> აქვს არსებითი გავ</w:t>
                                </w:r>
                                <w:r w:rsidRPr="00810D41">
                                  <w:rPr>
                                    <w:sz w:val="20"/>
                                    <w:szCs w:val="20"/>
                                  </w:rPr>
                                  <w:softHyphen/>
                                  <w:t>ლენა ფინანსურ ანგარიშ</w:t>
                                </w:r>
                                <w:r>
                                  <w:rPr>
                                    <w:sz w:val="20"/>
                                    <w:szCs w:val="20"/>
                                  </w:rPr>
                                  <w:softHyphen/>
                                </w:r>
                                <w:r w:rsidRPr="00810D41">
                                  <w:rPr>
                                    <w:sz w:val="20"/>
                                    <w:szCs w:val="20"/>
                                  </w:rPr>
                                  <w:t>გებებზე</w:t>
                                </w:r>
                                <w:r>
                                  <w:rPr>
                                    <w:sz w:val="20"/>
                                    <w:szCs w:val="20"/>
                                    <w:lang w:val="ka-GE"/>
                                  </w:rPr>
                                  <w:t>;</w:t>
                                </w:r>
                              </w:p>
                              <w:p w:rsidR="00990473" w:rsidRPr="00810D41" w:rsidRDefault="00990473" w:rsidP="0049601F">
                                <w:pPr>
                                  <w:pStyle w:val="ctr8"/>
                                  <w:numPr>
                                    <w:ilvl w:val="0"/>
                                    <w:numId w:val="120"/>
                                  </w:numPr>
                                  <w:spacing w:after="60"/>
                                  <w:ind w:left="397" w:hanging="397"/>
                                  <w:rPr>
                                    <w:sz w:val="20"/>
                                    <w:szCs w:val="20"/>
                                  </w:rPr>
                                </w:pPr>
                                <w:r w:rsidRPr="00810D41">
                                  <w:rPr>
                                    <w:sz w:val="20"/>
                                    <w:szCs w:val="20"/>
                                  </w:rPr>
                                  <w:t>ნებისმიერი მომსახურება, რომელიც მოი</w:t>
                                </w:r>
                                <w:r>
                                  <w:rPr>
                                    <w:sz w:val="20"/>
                                    <w:szCs w:val="20"/>
                                  </w:rPr>
                                  <w:softHyphen/>
                                </w:r>
                                <w:r w:rsidRPr="00810D41">
                                  <w:rPr>
                                    <w:sz w:val="20"/>
                                    <w:szCs w:val="20"/>
                                  </w:rPr>
                                  <w:t xml:space="preserve">ცავს </w:t>
                                </w:r>
                                <w:r w:rsidRPr="00810D41">
                                  <w:rPr>
                                    <w:b/>
                                    <w:sz w:val="20"/>
                                    <w:szCs w:val="20"/>
                                  </w:rPr>
                                  <w:t>ადვოკატ</w:t>
                                </w:r>
                                <w:r>
                                  <w:rPr>
                                    <w:b/>
                                    <w:sz w:val="20"/>
                                    <w:szCs w:val="20"/>
                                  </w:rPr>
                                  <w:t>ის</w:t>
                                </w:r>
                                <w:r w:rsidRPr="00810D41">
                                  <w:rPr>
                                    <w:b/>
                                    <w:sz w:val="20"/>
                                    <w:szCs w:val="20"/>
                                  </w:rPr>
                                  <w:t xml:space="preserve"> </w:t>
                                </w:r>
                                <w:r>
                                  <w:rPr>
                                    <w:b/>
                                    <w:sz w:val="20"/>
                                    <w:szCs w:val="20"/>
                                  </w:rPr>
                                  <w:t xml:space="preserve"> მოვალეობების შესრულებას</w:t>
                                </w:r>
                                <w:r>
                                  <w:rPr>
                                    <w:b/>
                                    <w:sz w:val="20"/>
                                    <w:szCs w:val="20"/>
                                    <w:lang w:val="ka-GE"/>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2792" o:spid="_x0000_s1055" style="position:absolute;left:0;text-align:left;margin-left:-3pt;margin-top:20pt;width:507.25pt;height:239.85pt;z-index:503293774" coordorigin="1065,757" coordsize="10145,4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56" type="#_x0000_t34" style="position:absolute;left:8562;top:3917;width:955;height: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" adj="10789">
                  <v:stroke endarrow="block"/>
                </v:shape>
                <v:shapetype id="_x0000_t32" coordsize="21600,21600" o:spt="32" o:oned="t" path="m,l21600,21600e" filled="f">
                  <v:path arrowok="t" fillok="f" o:connecttype="none"/>
                  <o:lock v:ext="edit" shapetype="t"/>
                </v:shapetype>
                <v:shape id="AutoShape 42" o:spid="_x0000_s1057" type="#_x0000_t32" style="position:absolute;left:5865;top:1779;width:12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">
                  <v:stroke endarrow="block"/>
                </v:shape>
                <v:group id="Group 15" o:spid="_x0000_s1058" style="position:absolute;left:1065;top:757;width:10145;height:4797" coordorigin="1065,757" coordsize="10145,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_x0000_s1059" type="#_x0000_t202" style="position:absolute;left:7080;top:757;width:4130;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">
                    <v:textbox>
                      <w:txbxContent>
                        <w:p w:rsidR="0029494C" w:rsidRPr="00641521" w:rsidRDefault="0029494C" w:rsidP="00641521">
                          <w:pPr>
                            <w:rPr>
                              <w:rFonts w:ascii="Sylfaen" w:hAnsi="Sylfaen"/>
                              <w:sz w:val="20"/>
                            </w:rPr>
                          </w:pPr>
                          <w:r w:rsidRPr="00641521">
                            <w:rPr>
                              <w:rFonts w:ascii="Sylfaen" w:hAnsi="Sylfaen"/>
                              <w:sz w:val="20"/>
                              <w:u w:val="single"/>
                            </w:rPr>
                            <w:t>შეუძლებელია</w:t>
                          </w:r>
                          <w:r w:rsidRPr="00641521">
                            <w:rPr>
                              <w:rFonts w:ascii="Sylfaen" w:hAnsi="Sylfaen"/>
                              <w:sz w:val="20"/>
                            </w:rPr>
                            <w:t xml:space="preserve"> აღნიშნული მომ</w:t>
                          </w:r>
                          <w:r w:rsidRPr="00641521">
                            <w:rPr>
                              <w:rFonts w:ascii="Sylfaen" w:hAnsi="Sylfaen"/>
                              <w:sz w:val="20"/>
                            </w:rPr>
                            <w:softHyphen/>
                          </w:r>
                          <w:r w:rsidRPr="00641521">
                            <w:rPr>
                              <w:rFonts w:ascii="Sylfaen" w:hAnsi="Sylfaen"/>
                              <w:sz w:val="20"/>
                            </w:rPr>
                            <w:softHyphen/>
                          </w:r>
                          <w:r w:rsidRPr="00641521">
                            <w:rPr>
                              <w:rFonts w:ascii="Sylfaen" w:hAnsi="Sylfaen"/>
                              <w:sz w:val="20"/>
                            </w:rPr>
                            <w:softHyphen/>
                            <w:t>სა</w:t>
                          </w:r>
                          <w:r w:rsidRPr="00641521">
                            <w:rPr>
                              <w:rFonts w:ascii="Sylfaen" w:hAnsi="Sylfaen"/>
                              <w:sz w:val="20"/>
                            </w:rPr>
                            <w:softHyphen/>
                          </w:r>
                          <w:r w:rsidRPr="00641521">
                            <w:rPr>
                              <w:rFonts w:ascii="Sylfaen" w:hAnsi="Sylfaen"/>
                              <w:sz w:val="20"/>
                            </w:rPr>
                            <w:softHyphen/>
                            <w:t>ხუ</w:t>
                          </w:r>
                          <w:r w:rsidRPr="00641521">
                            <w:rPr>
                              <w:rFonts w:ascii="Sylfaen" w:hAnsi="Sylfaen"/>
                              <w:sz w:val="20"/>
                            </w:rPr>
                            <w:softHyphen/>
                            <w:t>რებების გაწევა აუდი</w:t>
                          </w:r>
                          <w:r w:rsidRPr="00641521">
                            <w:rPr>
                              <w:rFonts w:ascii="Sylfaen" w:hAnsi="Sylfaen"/>
                              <w:sz w:val="20"/>
                            </w:rPr>
                            <w:softHyphen/>
                          </w:r>
                          <w:r w:rsidRPr="00641521">
                            <w:rPr>
                              <w:rFonts w:ascii="Sylfaen" w:hAnsi="Sylfaen"/>
                              <w:sz w:val="20"/>
                            </w:rPr>
                            <w:softHyphen/>
                            <w:t>ტის დამ</w:t>
                          </w:r>
                          <w:r w:rsidRPr="00641521">
                            <w:rPr>
                              <w:rFonts w:ascii="Sylfaen" w:hAnsi="Sylfaen"/>
                              <w:sz w:val="20"/>
                            </w:rPr>
                            <w:softHyphen/>
                            <w:t>კვე</w:t>
                          </w:r>
                          <w:r w:rsidRPr="00641521">
                            <w:rPr>
                              <w:rFonts w:ascii="Sylfaen" w:hAnsi="Sylfaen"/>
                              <w:sz w:val="20"/>
                            </w:rPr>
                            <w:softHyphen/>
                            <w:t xml:space="preserve">თისთვის. </w:t>
                          </w:r>
                        </w:p>
                        <w:p w:rsidR="0029494C" w:rsidRPr="00641521" w:rsidRDefault="0029494C" w:rsidP="00641521">
                          <w:pPr>
                            <w:rPr>
                              <w:rFonts w:ascii="Sylfaen" w:hAnsi="Sylfaen"/>
                              <w:sz w:val="20"/>
                            </w:rPr>
                          </w:pPr>
                          <w:r w:rsidRPr="00641521">
                            <w:rPr>
                              <w:rFonts w:ascii="Sylfaen" w:hAnsi="Sylfaen"/>
                              <w:sz w:val="20"/>
                            </w:rPr>
                            <w:t xml:space="preserve"> ეს უნდა იყოს დოკუმენ</w:t>
                          </w:r>
                          <w:r w:rsidRPr="00641521">
                            <w:rPr>
                              <w:rFonts w:ascii="Sylfaen" w:hAnsi="Sylfaen"/>
                              <w:sz w:val="20"/>
                            </w:rPr>
                            <w:softHyphen/>
                            <w:t>ტირე</w:t>
                          </w:r>
                          <w:r w:rsidRPr="00641521">
                            <w:rPr>
                              <w:rFonts w:ascii="Sylfaen" w:hAnsi="Sylfaen"/>
                              <w:sz w:val="20"/>
                            </w:rPr>
                            <w:softHyphen/>
                            <w:t>ბული/დასაბუთებული*** ორივე შემთხვევაში, როცა ფირმა გადაწყვეტს არ გაუწიოს შესაბამისი პროფე</w:t>
                          </w:r>
                          <w:r w:rsidRPr="00641521">
                            <w:rPr>
                              <w:rFonts w:ascii="Sylfaen" w:hAnsi="Sylfaen"/>
                              <w:sz w:val="20"/>
                            </w:rPr>
                            <w:softHyphen/>
                            <w:t>სი</w:t>
                          </w:r>
                          <w:r w:rsidRPr="00641521">
                            <w:rPr>
                              <w:rFonts w:ascii="Sylfaen" w:hAnsi="Sylfaen"/>
                              <w:sz w:val="20"/>
                            </w:rPr>
                            <w:softHyphen/>
                            <w:t>ული მომსახუ</w:t>
                          </w:r>
                          <w:r w:rsidRPr="00641521">
                            <w:rPr>
                              <w:rFonts w:ascii="Sylfaen" w:hAnsi="Sylfaen"/>
                              <w:sz w:val="20"/>
                            </w:rPr>
                            <w:softHyphen/>
                            <w:t>რება, ან როცა უარს იტყვის  აუდი</w:t>
                          </w:r>
                          <w:r w:rsidRPr="00641521">
                            <w:rPr>
                              <w:rFonts w:ascii="Sylfaen" w:hAnsi="Sylfaen"/>
                              <w:sz w:val="20"/>
                            </w:rPr>
                            <w:softHyphen/>
                            <w:t>ტორობაზე.</w:t>
                          </w:r>
                        </w:p>
                      </w:txbxContent>
                    </v:textbox>
                  </v:shape>
                  <v:shape id="_x0000_s1060" type="#_x0000_t202" style="position:absolute;left:7530;top:4430;width:2981;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">
                    <v:textbox>
                      <w:txbxContent>
                        <w:p w:rsidR="0029494C" w:rsidRPr="00641521" w:rsidRDefault="0029494C" w:rsidP="00641521">
                          <w:pPr>
                            <w:jc w:val="center"/>
                            <w:rPr>
                              <w:rFonts w:ascii="Sylfaen" w:hAnsi="Sylfaen"/>
                              <w:sz w:val="20"/>
                            </w:rPr>
                          </w:pPr>
                          <w:r w:rsidRPr="00641521">
                            <w:rPr>
                              <w:rFonts w:ascii="Sylfaen" w:hAnsi="Sylfaen"/>
                              <w:sz w:val="20"/>
                            </w:rPr>
                            <w:t>გააგრძელეთ  მე-2 ნაწილი</w:t>
                          </w:r>
                        </w:p>
                      </w:txbxContent>
                    </v:textbox>
                  </v:shape>
                  <v:shape id="AutoShape 43" o:spid="_x0000_s1061" type="#_x0000_t34" style="position:absolute;left:5850;top:4120;width:1680;height:58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">
                    <v:stroke endarrow="block"/>
                  </v:shape>
                  <v:shape id="_x0000_s1062" type="#_x0000_t202" style="position:absolute;left:6195;top:3908;width:8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">
                    <v:textbox>
                      <w:txbxContent>
                        <w:p w:rsidR="0029494C" w:rsidRPr="00641521" w:rsidRDefault="0029494C" w:rsidP="00641521">
                          <w:pPr>
                            <w:jc w:val="center"/>
                            <w:rPr>
                              <w:rFonts w:ascii="Sylfaen" w:hAnsi="Sylfaen"/>
                              <w:sz w:val="18"/>
                              <w:szCs w:val="18"/>
                            </w:rPr>
                          </w:pPr>
                          <w:r w:rsidRPr="00641521">
                            <w:rPr>
                              <w:rFonts w:ascii="Sylfaen" w:hAnsi="Sylfaen"/>
                              <w:sz w:val="18"/>
                              <w:szCs w:val="18"/>
                            </w:rPr>
                            <w:t>არა</w:t>
                          </w:r>
                        </w:p>
                      </w:txbxContent>
                    </v:textbox>
                  </v:shape>
                  <v:shape id="_x0000_s1063" type="#_x0000_t202" style="position:absolute;left:6195;top:1554;width:64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">
                    <v:textbox inset="0,0,0,0">
                      <w:txbxContent>
                        <w:p w:rsidR="0029494C" w:rsidRPr="00641521" w:rsidRDefault="0029494C" w:rsidP="00641521">
                          <w:pPr>
                            <w:spacing w:before="60"/>
                            <w:jc w:val="center"/>
                            <w:rPr>
                              <w:rFonts w:ascii="Sylfaen" w:hAnsi="Sylfaen"/>
                              <w:sz w:val="18"/>
                              <w:szCs w:val="18"/>
                            </w:rPr>
                          </w:pPr>
                          <w:r w:rsidRPr="00641521">
                            <w:rPr>
                              <w:rFonts w:ascii="Sylfaen" w:hAnsi="Sylfaen"/>
                              <w:sz w:val="18"/>
                              <w:szCs w:val="18"/>
                            </w:rPr>
                            <w:t>დიახ</w:t>
                          </w:r>
                        </w:p>
                      </w:txbxContent>
                    </v:textbox>
                  </v:shape>
                  <v:shape id="_x0000_s1064" type="#_x0000_t202" style="position:absolute;left:1065;top:757;width:4875;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">
                    <v:textbox>
                      <w:txbxContent>
                        <w:p w:rsidR="0029494C" w:rsidRPr="00810D41" w:rsidRDefault="0029494C" w:rsidP="00641521">
                          <w:pPr>
                            <w:pStyle w:val="ctr8"/>
                            <w:spacing w:after="60"/>
                            <w:ind w:left="0" w:firstLine="0"/>
                            <w:rPr>
                              <w:sz w:val="20"/>
                              <w:szCs w:val="20"/>
                              <w:lang w:val="en-US"/>
                            </w:rPr>
                          </w:pPr>
                          <w:r w:rsidRPr="00810D41">
                            <w:rPr>
                              <w:sz w:val="20"/>
                              <w:szCs w:val="20"/>
                            </w:rPr>
                            <w:t>იმ შემთხვევაში</w:t>
                          </w:r>
                          <w:r>
                            <w:rPr>
                              <w:sz w:val="20"/>
                              <w:szCs w:val="20"/>
                              <w:lang w:val="ka-GE"/>
                            </w:rPr>
                            <w:t>,</w:t>
                          </w:r>
                          <w:r w:rsidRPr="00810D41">
                            <w:rPr>
                              <w:sz w:val="20"/>
                              <w:szCs w:val="20"/>
                            </w:rPr>
                            <w:t xml:space="preserve"> თუ გვაქვს, ან ვგეგმავთ  (იმ პერი</w:t>
                          </w:r>
                          <w:r>
                            <w:rPr>
                              <w:sz w:val="20"/>
                              <w:szCs w:val="20"/>
                              <w:lang w:val="en-US"/>
                            </w:rPr>
                            <w:softHyphen/>
                          </w:r>
                          <w:r w:rsidRPr="00810D41">
                            <w:rPr>
                              <w:sz w:val="20"/>
                              <w:szCs w:val="20"/>
                            </w:rPr>
                            <w:t>ოდის განმავლობაში, როდესაც ჩვენ აუდიტს ვატარებთ) განვახორ</w:t>
                          </w:r>
                          <w:r w:rsidRPr="00810D41">
                            <w:rPr>
                              <w:sz w:val="20"/>
                              <w:szCs w:val="20"/>
                              <w:lang w:val="en-US"/>
                            </w:rPr>
                            <w:softHyphen/>
                          </w:r>
                          <w:r w:rsidRPr="00810D41">
                            <w:rPr>
                              <w:sz w:val="20"/>
                              <w:szCs w:val="20"/>
                            </w:rPr>
                            <w:t>ციე</w:t>
                          </w:r>
                          <w:r w:rsidRPr="00810D41">
                            <w:rPr>
                              <w:sz w:val="20"/>
                              <w:szCs w:val="20"/>
                              <w:lang w:val="en-US"/>
                            </w:rPr>
                            <w:softHyphen/>
                          </w:r>
                          <w:r w:rsidRPr="00810D41">
                            <w:rPr>
                              <w:sz w:val="20"/>
                              <w:szCs w:val="20"/>
                            </w:rPr>
                            <w:t>ლოთ ნე</w:t>
                          </w:r>
                          <w:r w:rsidRPr="00810D41">
                            <w:rPr>
                              <w:sz w:val="20"/>
                              <w:szCs w:val="20"/>
                              <w:lang w:val="en-US"/>
                            </w:rPr>
                            <w:softHyphen/>
                          </w:r>
                          <w:r w:rsidRPr="00810D41">
                            <w:rPr>
                              <w:sz w:val="20"/>
                              <w:szCs w:val="20"/>
                            </w:rPr>
                            <w:t>ბის</w:t>
                          </w:r>
                          <w:r w:rsidRPr="00810D41">
                            <w:rPr>
                              <w:sz w:val="20"/>
                              <w:szCs w:val="20"/>
                              <w:lang w:val="en-US"/>
                            </w:rPr>
                            <w:softHyphen/>
                          </w:r>
                          <w:r w:rsidRPr="00810D41">
                            <w:rPr>
                              <w:sz w:val="20"/>
                              <w:szCs w:val="20"/>
                            </w:rPr>
                            <w:t>მიერი შემ</w:t>
                          </w:r>
                          <w:r>
                            <w:rPr>
                              <w:sz w:val="20"/>
                              <w:szCs w:val="20"/>
                              <w:lang w:val="en-US"/>
                            </w:rPr>
                            <w:softHyphen/>
                          </w:r>
                          <w:r w:rsidRPr="00810D41">
                            <w:rPr>
                              <w:sz w:val="20"/>
                              <w:szCs w:val="20"/>
                            </w:rPr>
                            <w:t>დეგი მომსა</w:t>
                          </w:r>
                          <w:r w:rsidRPr="00810D41">
                            <w:rPr>
                              <w:sz w:val="20"/>
                              <w:szCs w:val="20"/>
                              <w:lang w:val="en-US"/>
                            </w:rPr>
                            <w:softHyphen/>
                          </w:r>
                          <w:r w:rsidRPr="00810D41">
                            <w:rPr>
                              <w:sz w:val="20"/>
                              <w:szCs w:val="20"/>
                            </w:rPr>
                            <w:t>ხურება:</w:t>
                          </w:r>
                        </w:p>
                        <w:p w:rsidR="0029494C" w:rsidRPr="00810D41" w:rsidRDefault="0029494C" w:rsidP="0049601F">
                          <w:pPr>
                            <w:pStyle w:val="ctr8"/>
                            <w:numPr>
                              <w:ilvl w:val="0"/>
                              <w:numId w:val="120"/>
                            </w:numPr>
                            <w:spacing w:after="60"/>
                            <w:ind w:left="397" w:hanging="397"/>
                            <w:jc w:val="left"/>
                            <w:rPr>
                              <w:sz w:val="20"/>
                              <w:szCs w:val="20"/>
                            </w:rPr>
                          </w:pPr>
                          <w:r w:rsidRPr="00810D41">
                            <w:rPr>
                              <w:sz w:val="20"/>
                              <w:szCs w:val="20"/>
                            </w:rPr>
                            <w:t>ნე</w:t>
                          </w:r>
                          <w:r>
                            <w:rPr>
                              <w:sz w:val="20"/>
                              <w:szCs w:val="20"/>
                              <w:lang w:val="en-US"/>
                            </w:rPr>
                            <w:softHyphen/>
                          </w:r>
                          <w:r w:rsidRPr="00810D41">
                            <w:rPr>
                              <w:sz w:val="20"/>
                              <w:szCs w:val="20"/>
                            </w:rPr>
                            <w:t>ბის</w:t>
                          </w:r>
                          <w:r>
                            <w:rPr>
                              <w:sz w:val="20"/>
                              <w:szCs w:val="20"/>
                              <w:lang w:val="en-US"/>
                            </w:rPr>
                            <w:softHyphen/>
                          </w:r>
                          <w:r w:rsidRPr="00810D41">
                            <w:rPr>
                              <w:sz w:val="20"/>
                              <w:szCs w:val="20"/>
                            </w:rPr>
                            <w:t xml:space="preserve">მიერი მომსახურება, რომელიც მოიცავს </w:t>
                          </w:r>
                          <w:r w:rsidRPr="00810D41">
                            <w:rPr>
                              <w:b/>
                              <w:sz w:val="20"/>
                              <w:szCs w:val="20"/>
                            </w:rPr>
                            <w:t>ფირმის მიერ მმართველობით</w:t>
                          </w:r>
                          <w:r>
                            <w:rPr>
                              <w:b/>
                              <w:sz w:val="20"/>
                              <w:szCs w:val="20"/>
                            </w:rPr>
                            <w:t>ი</w:t>
                          </w:r>
                          <w:r w:rsidRPr="00810D41">
                            <w:rPr>
                              <w:b/>
                              <w:sz w:val="20"/>
                              <w:szCs w:val="20"/>
                            </w:rPr>
                            <w:t xml:space="preserve"> გა</w:t>
                          </w:r>
                          <w:r>
                            <w:rPr>
                              <w:b/>
                              <w:sz w:val="20"/>
                              <w:szCs w:val="20"/>
                              <w:lang w:val="ka-GE"/>
                            </w:rPr>
                            <w:t>დ</w:t>
                          </w:r>
                          <w:r w:rsidRPr="00810D41">
                            <w:rPr>
                              <w:b/>
                              <w:sz w:val="20"/>
                              <w:szCs w:val="20"/>
                            </w:rPr>
                            <w:t>აწყვეტი</w:t>
                          </w:r>
                          <w:r>
                            <w:rPr>
                              <w:b/>
                              <w:sz w:val="20"/>
                              <w:szCs w:val="20"/>
                              <w:lang w:val="en-US"/>
                            </w:rPr>
                            <w:softHyphen/>
                          </w:r>
                          <w:r w:rsidRPr="00810D41">
                            <w:rPr>
                              <w:b/>
                              <w:sz w:val="20"/>
                              <w:szCs w:val="20"/>
                            </w:rPr>
                            <w:t>ლების მიღებას</w:t>
                          </w:r>
                          <w:r w:rsidRPr="00810D41">
                            <w:rPr>
                              <w:sz w:val="20"/>
                              <w:szCs w:val="20"/>
                            </w:rPr>
                            <w:t xml:space="preserve"> ან განხილვას</w:t>
                          </w:r>
                          <w:r>
                            <w:rPr>
                              <w:sz w:val="20"/>
                              <w:szCs w:val="20"/>
                            </w:rPr>
                            <w:t xml:space="preserve">, რომელიც წარმოადგენს </w:t>
                          </w:r>
                          <w:r w:rsidRPr="00810D41">
                            <w:rPr>
                              <w:sz w:val="20"/>
                              <w:szCs w:val="20"/>
                            </w:rPr>
                            <w:t>ხელმძღვანელობის პასუხისმგებლობა</w:t>
                          </w:r>
                          <w:r>
                            <w:rPr>
                              <w:sz w:val="20"/>
                              <w:szCs w:val="20"/>
                            </w:rPr>
                            <w:t>ს</w:t>
                          </w:r>
                          <w:r>
                            <w:rPr>
                              <w:sz w:val="20"/>
                              <w:szCs w:val="20"/>
                              <w:lang w:val="ka-GE"/>
                            </w:rPr>
                            <w:t>;</w:t>
                          </w:r>
                        </w:p>
                        <w:p w:rsidR="0029494C" w:rsidRPr="00810D41" w:rsidRDefault="0029494C" w:rsidP="0049601F">
                          <w:pPr>
                            <w:pStyle w:val="ctr8"/>
                            <w:numPr>
                              <w:ilvl w:val="0"/>
                              <w:numId w:val="120"/>
                            </w:numPr>
                            <w:spacing w:after="60"/>
                            <w:ind w:left="397" w:hanging="397"/>
                            <w:rPr>
                              <w:b/>
                              <w:sz w:val="20"/>
                              <w:szCs w:val="20"/>
                            </w:rPr>
                          </w:pPr>
                          <w:r w:rsidRPr="00810D41">
                            <w:rPr>
                              <w:b/>
                              <w:sz w:val="20"/>
                              <w:szCs w:val="20"/>
                            </w:rPr>
                            <w:t xml:space="preserve">შეფასების მომსახურება, </w:t>
                          </w:r>
                          <w:r w:rsidRPr="00810D41">
                            <w:rPr>
                              <w:sz w:val="20"/>
                              <w:szCs w:val="20"/>
                            </w:rPr>
                            <w:t>რომელიც მოიცავს მნიშვნელოვან სუბიექტურ განხ</w:t>
                          </w:r>
                          <w:r>
                            <w:rPr>
                              <w:sz w:val="20"/>
                              <w:szCs w:val="20"/>
                              <w:lang w:val="ka-GE"/>
                            </w:rPr>
                            <w:t>ი</w:t>
                          </w:r>
                          <w:r w:rsidRPr="00810D41">
                            <w:rPr>
                              <w:sz w:val="20"/>
                              <w:szCs w:val="20"/>
                            </w:rPr>
                            <w:t xml:space="preserve">ლვას </w:t>
                          </w:r>
                          <w:r w:rsidRPr="00810D41">
                            <w:rPr>
                              <w:sz w:val="20"/>
                              <w:szCs w:val="20"/>
                              <w:u w:val="single"/>
                            </w:rPr>
                            <w:t>და</w:t>
                          </w:r>
                          <w:r w:rsidRPr="00810D41">
                            <w:rPr>
                              <w:sz w:val="20"/>
                              <w:szCs w:val="20"/>
                            </w:rPr>
                            <w:t xml:space="preserve"> აქვს არსებითი გავ</w:t>
                          </w:r>
                          <w:r w:rsidRPr="00810D41">
                            <w:rPr>
                              <w:sz w:val="20"/>
                              <w:szCs w:val="20"/>
                              <w:lang w:val="en-US"/>
                            </w:rPr>
                            <w:softHyphen/>
                          </w:r>
                          <w:r w:rsidRPr="00810D41">
                            <w:rPr>
                              <w:sz w:val="20"/>
                              <w:szCs w:val="20"/>
                            </w:rPr>
                            <w:t>ლენა ფინანსურ ანგარიშ</w:t>
                          </w:r>
                          <w:r>
                            <w:rPr>
                              <w:sz w:val="20"/>
                              <w:szCs w:val="20"/>
                              <w:lang w:val="en-US"/>
                            </w:rPr>
                            <w:softHyphen/>
                          </w:r>
                          <w:r w:rsidRPr="00810D41">
                            <w:rPr>
                              <w:sz w:val="20"/>
                              <w:szCs w:val="20"/>
                            </w:rPr>
                            <w:t>გებებზე</w:t>
                          </w:r>
                          <w:r>
                            <w:rPr>
                              <w:sz w:val="20"/>
                              <w:szCs w:val="20"/>
                              <w:lang w:val="ka-GE"/>
                            </w:rPr>
                            <w:t>;</w:t>
                          </w:r>
                        </w:p>
                        <w:p w:rsidR="0029494C" w:rsidRPr="00810D41" w:rsidRDefault="0029494C" w:rsidP="0049601F">
                          <w:pPr>
                            <w:pStyle w:val="ctr8"/>
                            <w:numPr>
                              <w:ilvl w:val="0"/>
                              <w:numId w:val="120"/>
                            </w:numPr>
                            <w:spacing w:after="60"/>
                            <w:ind w:left="397" w:hanging="397"/>
                            <w:rPr>
                              <w:sz w:val="20"/>
                              <w:szCs w:val="20"/>
                            </w:rPr>
                          </w:pPr>
                          <w:r w:rsidRPr="00810D41">
                            <w:rPr>
                              <w:sz w:val="20"/>
                              <w:szCs w:val="20"/>
                            </w:rPr>
                            <w:t>ნებისმიერი მომსახურება, რომელიც მოი</w:t>
                          </w:r>
                          <w:r>
                            <w:rPr>
                              <w:sz w:val="20"/>
                              <w:szCs w:val="20"/>
                              <w:lang w:val="en-US"/>
                            </w:rPr>
                            <w:softHyphen/>
                          </w:r>
                          <w:r w:rsidRPr="00810D41">
                            <w:rPr>
                              <w:sz w:val="20"/>
                              <w:szCs w:val="20"/>
                            </w:rPr>
                            <w:t xml:space="preserve">ცავს </w:t>
                          </w:r>
                          <w:r w:rsidRPr="00810D41">
                            <w:rPr>
                              <w:b/>
                              <w:sz w:val="20"/>
                              <w:szCs w:val="20"/>
                            </w:rPr>
                            <w:t>ადვოკატ</w:t>
                          </w:r>
                          <w:r>
                            <w:rPr>
                              <w:b/>
                              <w:sz w:val="20"/>
                              <w:szCs w:val="20"/>
                            </w:rPr>
                            <w:t>ის</w:t>
                          </w:r>
                          <w:r w:rsidRPr="00810D41">
                            <w:rPr>
                              <w:b/>
                              <w:sz w:val="20"/>
                              <w:szCs w:val="20"/>
                            </w:rPr>
                            <w:t xml:space="preserve"> </w:t>
                          </w:r>
                          <w:r>
                            <w:rPr>
                              <w:b/>
                              <w:sz w:val="20"/>
                              <w:szCs w:val="20"/>
                            </w:rPr>
                            <w:t xml:space="preserve"> მოვალეობების შესრულებას</w:t>
                          </w:r>
                          <w:r>
                            <w:rPr>
                              <w:b/>
                              <w:sz w:val="20"/>
                              <w:szCs w:val="20"/>
                              <w:lang w:val="ka-GE"/>
                            </w:rPr>
                            <w:t>.</w:t>
                          </w:r>
                        </w:p>
                      </w:txbxContent>
                    </v:textbox>
                  </v:shape>
                </v:group>
              </v:group>
            </w:pict>
          </mc:Fallback>
        </mc:AlternateContent>
      </w:r>
    </w:p>
    <w:p w:rsidR="00641521" w:rsidRPr="00641521" w:rsidRDefault="00641521" w:rsidP="00641521">
      <w:pPr>
        <w:spacing w:before="139"/>
        <w:ind w:left="236"/>
        <w:jc w:val="both"/>
        <w:rPr>
          <w:rFonts w:ascii="Sylfaen" w:hAnsi="Sylfaen"/>
          <w:b/>
        </w:rPr>
        <w:sectPr w:rsidR="00641521" w:rsidRPr="00641521">
          <w:headerReference w:type="default" r:id="rId62"/>
          <w:footerReference w:type="default" r:id="rId63"/>
          <w:pgSz w:w="11910" w:h="16840"/>
          <w:pgMar w:top="1240" w:right="580" w:bottom="940" w:left="1040" w:header="736" w:footer="759" w:gutter="0"/>
          <w:pgNumType w:start="3"/>
          <w:cols w:space="720"/>
        </w:sectPr>
      </w:pPr>
    </w:p>
    <w:p w:rsidR="000F4FF4" w:rsidRDefault="000F4FF4">
      <w:pPr>
        <w:spacing w:before="6" w:line="200" w:lineRule="exact"/>
        <w:rPr>
          <w:sz w:val="20"/>
          <w:szCs w:val="20"/>
        </w:rPr>
      </w:pPr>
    </w:p>
    <w:p w:rsidR="000F4FF4" w:rsidRDefault="000F4FF4">
      <w:pPr>
        <w:spacing w:line="240" w:lineRule="exact"/>
        <w:rPr>
          <w:sz w:val="24"/>
          <w:szCs w:val="24"/>
        </w:rPr>
      </w:pPr>
    </w:p>
    <w:p w:rsidR="000F4FF4" w:rsidRDefault="000F4FF4">
      <w:pPr>
        <w:spacing w:line="240" w:lineRule="exact"/>
        <w:rPr>
          <w:sz w:val="24"/>
          <w:szCs w:val="24"/>
        </w:rPr>
      </w:pPr>
    </w:p>
    <w:p w:rsidR="000F4FF4" w:rsidRPr="00D264FA" w:rsidRDefault="00D264FA">
      <w:pPr>
        <w:spacing w:line="274" w:lineRule="exact"/>
        <w:ind w:left="280"/>
        <w:rPr>
          <w:rFonts w:ascii="Times New Roman" w:eastAsia="Times New Roman" w:hAnsi="Times New Roman" w:cs="Times New Roman"/>
          <w:sz w:val="24"/>
          <w:szCs w:val="24"/>
        </w:rPr>
      </w:pPr>
      <w:r w:rsidRPr="00D264FA">
        <w:rPr>
          <w:rFonts w:ascii="Sylfaen" w:eastAsia="Times New Roman" w:hAnsi="Sylfaen" w:cs="Sylfaen"/>
          <w:b/>
          <w:bCs/>
          <w:spacing w:val="-1"/>
          <w:sz w:val="24"/>
          <w:szCs w:val="24"/>
        </w:rPr>
        <w:t>მე</w:t>
      </w:r>
      <w:r w:rsidRPr="00D264FA">
        <w:rPr>
          <w:rFonts w:ascii="Times New Roman" w:eastAsia="Times New Roman" w:hAnsi="Times New Roman" w:cs="Times New Roman"/>
          <w:b/>
          <w:bCs/>
          <w:spacing w:val="-1"/>
          <w:sz w:val="24"/>
          <w:szCs w:val="24"/>
        </w:rPr>
        <w:t xml:space="preserve">-2 </w:t>
      </w:r>
      <w:r w:rsidRPr="00D264FA">
        <w:rPr>
          <w:rFonts w:ascii="Sylfaen" w:eastAsia="Times New Roman" w:hAnsi="Sylfaen" w:cs="Sylfaen"/>
          <w:b/>
          <w:bCs/>
          <w:spacing w:val="-1"/>
          <w:sz w:val="24"/>
          <w:szCs w:val="24"/>
        </w:rPr>
        <w:t>ნაწილი</w:t>
      </w:r>
      <w:r w:rsidRPr="00D264FA">
        <w:rPr>
          <w:rFonts w:ascii="Times New Roman" w:eastAsia="Times New Roman" w:hAnsi="Times New Roman" w:cs="Times New Roman"/>
          <w:b/>
          <w:bCs/>
          <w:spacing w:val="-1"/>
          <w:sz w:val="24"/>
          <w:szCs w:val="24"/>
        </w:rPr>
        <w:t xml:space="preserve"> - </w:t>
      </w:r>
      <w:r w:rsidRPr="00D264FA">
        <w:rPr>
          <w:rFonts w:ascii="Sylfaen" w:eastAsia="Times New Roman" w:hAnsi="Sylfaen" w:cs="Sylfaen"/>
          <w:b/>
          <w:bCs/>
          <w:spacing w:val="-1"/>
          <w:sz w:val="24"/>
          <w:szCs w:val="24"/>
        </w:rPr>
        <w:t>არააუდიტორული</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მომსახურების</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ტიპისა</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და</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სათანადო</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დამცავი</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ზომების</w:t>
      </w:r>
      <w:r w:rsidRPr="00D264FA">
        <w:rPr>
          <w:rFonts w:ascii="Times New Roman" w:eastAsia="Times New Roman" w:hAnsi="Times New Roman" w:cs="Times New Roman"/>
          <w:b/>
          <w:bCs/>
          <w:spacing w:val="-1"/>
          <w:sz w:val="24"/>
          <w:szCs w:val="24"/>
        </w:rPr>
        <w:t xml:space="preserve"> </w:t>
      </w:r>
      <w:r w:rsidRPr="00D264FA">
        <w:rPr>
          <w:rFonts w:ascii="Sylfaen" w:eastAsia="Times New Roman" w:hAnsi="Sylfaen" w:cs="Sylfaen"/>
          <w:b/>
          <w:bCs/>
          <w:spacing w:val="-1"/>
          <w:sz w:val="24"/>
          <w:szCs w:val="24"/>
        </w:rPr>
        <w:t>გათვალისწინება</w:t>
      </w:r>
      <w:r>
        <w:rPr>
          <w:rFonts w:ascii="Sylfaen" w:hAnsi="Sylfaen"/>
          <w:b/>
          <w:sz w:val="24"/>
          <w:lang w:val="ka-GE"/>
        </w:rPr>
        <w:t xml:space="preserve"> </w:t>
      </w:r>
    </w:p>
    <w:p w:rsidR="000F4FF4" w:rsidRPr="00AF4D53" w:rsidRDefault="00AF4D53">
      <w:pPr>
        <w:spacing w:line="228" w:lineRule="exact"/>
        <w:ind w:left="280"/>
        <w:rPr>
          <w:rFonts w:ascii="Sylfaen" w:eastAsia="Times New Roman" w:hAnsi="Sylfaen" w:cs="Times New Roman"/>
          <w:sz w:val="20"/>
          <w:szCs w:val="20"/>
          <w:lang w:val="ka-GE"/>
        </w:rPr>
      </w:pPr>
      <w:r w:rsidRPr="00AF4D53">
        <w:rPr>
          <w:rFonts w:ascii="Sylfaen" w:hAnsi="Sylfaen"/>
          <w:bCs/>
          <w:i/>
          <w:iCs/>
          <w:sz w:val="20"/>
          <w:lang w:val="ka-GE"/>
        </w:rPr>
        <w:t>შენიშვნა:</w:t>
      </w:r>
      <w:r w:rsidRPr="00AF4D53">
        <w:rPr>
          <w:rFonts w:ascii="Sylfaen" w:hAnsi="Sylfaen"/>
          <w:bCs/>
          <w:i/>
          <w:iCs/>
          <w:sz w:val="20"/>
        </w:rPr>
        <w:t xml:space="preserve">. </w:t>
      </w:r>
      <w:r w:rsidRPr="00AF4D53">
        <w:rPr>
          <w:rFonts w:ascii="Sylfaen" w:hAnsi="Sylfaen"/>
          <w:bCs/>
          <w:i/>
          <w:iCs/>
          <w:sz w:val="20"/>
          <w:lang w:val="ka-GE"/>
        </w:rPr>
        <w:t xml:space="preserve">რამდენიმე </w:t>
      </w:r>
      <w:r w:rsidRPr="00AF4D53">
        <w:rPr>
          <w:rFonts w:ascii="Sylfaen" w:hAnsi="Sylfaen"/>
          <w:bCs/>
          <w:i/>
          <w:iCs/>
          <w:sz w:val="20"/>
        </w:rPr>
        <w:t>ცხრილი</w:t>
      </w:r>
      <w:r w:rsidRPr="00AF4D53">
        <w:rPr>
          <w:rFonts w:ascii="Sylfaen" w:hAnsi="Sylfaen"/>
          <w:bCs/>
          <w:i/>
          <w:iCs/>
          <w:sz w:val="20"/>
          <w:lang w:val="ka-GE"/>
        </w:rPr>
        <w:t xml:space="preserve"> </w:t>
      </w:r>
      <w:r w:rsidRPr="00AF4D53">
        <w:rPr>
          <w:rFonts w:ascii="Sylfaen" w:hAnsi="Sylfaen"/>
          <w:bCs/>
          <w:i/>
          <w:iCs/>
          <w:sz w:val="20"/>
        </w:rPr>
        <w:t>შეავსეთ  იმ შემთხვევაში, თუ ოთხზე მეტი სხვადასხვა ტიპის არააუდიტორული მომსახურებაა  გაწეული</w:t>
      </w:r>
      <w:r w:rsidRPr="00AF4D53">
        <w:rPr>
          <w:rFonts w:ascii="Sylfaen" w:hAnsi="Sylfaen"/>
          <w:bCs/>
          <w:i/>
          <w:iCs/>
          <w:sz w:val="20"/>
          <w:lang w:val="ka-GE"/>
        </w:rPr>
        <w:t>.</w:t>
      </w:r>
    </w:p>
    <w:p w:rsidR="000F4FF4" w:rsidRPr="00AF4D53" w:rsidRDefault="00EC2250">
      <w:pPr>
        <w:pStyle w:val="Heading4"/>
        <w:spacing w:before="40"/>
        <w:ind w:left="0" w:right="111"/>
        <w:jc w:val="right"/>
        <w:rPr>
          <w:rFonts w:ascii="Sylfaen" w:hAnsi="Sylfaen" w:cs="Times New Roman"/>
          <w:b w:val="0"/>
          <w:bCs w:val="0"/>
        </w:rPr>
      </w:pPr>
      <w:r w:rsidRPr="00AF4D53">
        <w:rPr>
          <w:rFonts w:ascii="Sylfaen" w:hAnsi="Sylfaen"/>
          <w:b w:val="0"/>
        </w:rPr>
        <w:br w:type="column"/>
      </w:r>
      <w:r w:rsidRPr="00AF4D53">
        <w:rPr>
          <w:rFonts w:ascii="Sylfaen" w:hAnsi="Sylfaen"/>
          <w:spacing w:val="-1"/>
        </w:rPr>
        <w:lastRenderedPageBreak/>
        <w:t>Appendix</w:t>
      </w:r>
      <w:r w:rsidRPr="00AF4D53">
        <w:rPr>
          <w:rFonts w:ascii="Sylfaen" w:hAnsi="Sylfaen"/>
        </w:rPr>
        <w:t xml:space="preserve"> 1.5</w:t>
      </w:r>
    </w:p>
    <w:p w:rsidR="000F4FF4" w:rsidRPr="00AF4D53" w:rsidRDefault="00EC2250">
      <w:pPr>
        <w:ind w:right="114"/>
        <w:jc w:val="right"/>
        <w:rPr>
          <w:rFonts w:ascii="Sylfaen" w:eastAsia="Times New Roman" w:hAnsi="Sylfaen" w:cs="Times New Roman"/>
          <w:sz w:val="24"/>
          <w:szCs w:val="24"/>
        </w:rPr>
      </w:pPr>
      <w:r w:rsidRPr="00AF4D53">
        <w:rPr>
          <w:rFonts w:ascii="Sylfaen" w:hAnsi="Sylfaen"/>
          <w:b/>
          <w:spacing w:val="-1"/>
          <w:sz w:val="24"/>
        </w:rPr>
        <w:t xml:space="preserve">Ac </w:t>
      </w:r>
      <w:r w:rsidRPr="00AF4D53">
        <w:rPr>
          <w:rFonts w:ascii="Sylfaen" w:hAnsi="Sylfaen"/>
          <w:b/>
          <w:sz w:val="24"/>
        </w:rPr>
        <w:t>3</w:t>
      </w:r>
    </w:p>
    <w:p w:rsidR="000F4FF4" w:rsidRPr="00AF4D53" w:rsidRDefault="000F4FF4">
      <w:pPr>
        <w:jc w:val="right"/>
        <w:rPr>
          <w:rFonts w:ascii="Sylfaen" w:eastAsia="Times New Roman" w:hAnsi="Sylfaen" w:cs="Times New Roman"/>
          <w:sz w:val="24"/>
          <w:szCs w:val="24"/>
        </w:rPr>
        <w:sectPr w:rsidR="000F4FF4" w:rsidRPr="00AF4D53">
          <w:headerReference w:type="default" r:id="rId64"/>
          <w:footerReference w:type="default" r:id="rId65"/>
          <w:pgSz w:w="16840" w:h="11910" w:orient="landscape"/>
          <w:pgMar w:top="660" w:right="1400" w:bottom="940" w:left="1160" w:header="0" w:footer="759" w:gutter="0"/>
          <w:cols w:num="2" w:space="720" w:equalWidth="0">
            <w:col w:w="9946" w:space="2577"/>
            <w:col w:w="1757"/>
          </w:cols>
        </w:sectPr>
      </w:pPr>
    </w:p>
    <w:p w:rsidR="000F4FF4" w:rsidRPr="00AF4D53" w:rsidRDefault="00AF4D53">
      <w:pPr>
        <w:ind w:left="280" w:right="128"/>
        <w:rPr>
          <w:rFonts w:ascii="Sylfaen" w:eastAsia="Times New Roman" w:hAnsi="Sylfaen" w:cs="Times New Roman"/>
          <w:sz w:val="20"/>
          <w:szCs w:val="20"/>
          <w:lang w:val="ka-GE"/>
        </w:rPr>
      </w:pPr>
      <w:r w:rsidRPr="00AF4D53">
        <w:rPr>
          <w:rFonts w:ascii="Sylfaen" w:hAnsi="Sylfaen"/>
          <w:bCs/>
          <w:i/>
          <w:iCs/>
          <w:sz w:val="20"/>
          <w:lang w:val="ka-GE"/>
        </w:rPr>
        <w:lastRenderedPageBreak/>
        <w:t xml:space="preserve">შენიშვნა: </w:t>
      </w:r>
      <w:r w:rsidRPr="00AF4D53">
        <w:rPr>
          <w:rFonts w:ascii="Sylfaen" w:hAnsi="Sylfaen"/>
          <w:bCs/>
          <w:i/>
          <w:iCs/>
          <w:sz w:val="20"/>
        </w:rPr>
        <w:t>აუდიტთან და</w:t>
      </w:r>
      <w:r w:rsidRPr="00AF4D53">
        <w:rPr>
          <w:rFonts w:ascii="Sylfaen" w:hAnsi="Sylfaen"/>
          <w:bCs/>
          <w:i/>
          <w:iCs/>
          <w:sz w:val="20"/>
          <w:lang w:val="ka-GE"/>
        </w:rPr>
        <w:t>კა</w:t>
      </w:r>
      <w:r w:rsidRPr="00AF4D53">
        <w:rPr>
          <w:rFonts w:ascii="Sylfaen" w:hAnsi="Sylfaen"/>
          <w:bCs/>
          <w:i/>
          <w:iCs/>
          <w:sz w:val="20"/>
        </w:rPr>
        <w:t xml:space="preserve">ვშირებული არააუდიტორული მომსახურება (მაგალითად, ცალკე ანგარიში  </w:t>
      </w:r>
      <w:r w:rsidRPr="00AF4D53">
        <w:rPr>
          <w:rFonts w:ascii="Sylfaen" w:hAnsi="Sylfaen"/>
          <w:bCs/>
          <w:i/>
          <w:iCs/>
          <w:sz w:val="20"/>
          <w:lang w:val="ka-GE"/>
        </w:rPr>
        <w:t>მარეგულირებლისთვის (მაგ. დამკვეთის ფულადი სახსრების მართვა ნდობით აღჭურვილი პირის მიერ))</w:t>
      </w:r>
      <w:r w:rsidRPr="00AF4D53">
        <w:rPr>
          <w:rFonts w:ascii="Sylfaen" w:hAnsi="Sylfaen"/>
          <w:bCs/>
          <w:i/>
          <w:iCs/>
          <w:sz w:val="20"/>
        </w:rPr>
        <w:t xml:space="preserve"> მაინც უნდა განიხილებოდეს როგორც არააუდიტორული მომსახურება, თუმცა  </w:t>
      </w:r>
      <w:r w:rsidRPr="00AF4D53">
        <w:rPr>
          <w:rFonts w:ascii="Sylfaen" w:hAnsi="Sylfaen"/>
          <w:bCs/>
          <w:i/>
          <w:iCs/>
          <w:sz w:val="20"/>
          <w:lang w:val="ka-GE"/>
        </w:rPr>
        <w:t xml:space="preserve">დამცავი ზომები </w:t>
      </w:r>
      <w:r w:rsidRPr="00AF4D53">
        <w:rPr>
          <w:rFonts w:ascii="Sylfaen" w:hAnsi="Sylfaen"/>
          <w:bCs/>
          <w:i/>
          <w:iCs/>
          <w:sz w:val="20"/>
        </w:rPr>
        <w:t>არ არის აუცილებელი,  რამდენადაც დამოუკიდებლობის საფრთხეები უმნიშვნელოა</w:t>
      </w:r>
      <w:r w:rsidRPr="00AF4D53">
        <w:rPr>
          <w:rFonts w:ascii="Sylfaen" w:hAnsi="Sylfaen"/>
          <w:bCs/>
          <w:i/>
          <w:iCs/>
          <w:sz w:val="20"/>
          <w:lang w:val="ka-GE"/>
        </w:rPr>
        <w:t>.</w:t>
      </w:r>
    </w:p>
    <w:p w:rsidR="000F4FF4" w:rsidRDefault="000F4FF4">
      <w:pPr>
        <w:spacing w:before="20" w:line="80" w:lineRule="exact"/>
        <w:rPr>
          <w:sz w:val="8"/>
          <w:szCs w:val="8"/>
        </w:rPr>
      </w:pPr>
    </w:p>
    <w:tbl>
      <w:tblPr>
        <w:tblW w:w="0" w:type="auto"/>
        <w:tblInd w:w="132" w:type="dxa"/>
        <w:tblLayout w:type="fixed"/>
        <w:tblCellMar>
          <w:left w:w="0" w:type="dxa"/>
          <w:right w:w="0" w:type="dxa"/>
        </w:tblCellMar>
        <w:tblLook w:val="01E0" w:firstRow="1" w:lastRow="1" w:firstColumn="1" w:lastColumn="1" w:noHBand="0" w:noVBand="0"/>
      </w:tblPr>
      <w:tblGrid>
        <w:gridCol w:w="5381"/>
        <w:gridCol w:w="1848"/>
        <w:gridCol w:w="1843"/>
        <w:gridCol w:w="1843"/>
        <w:gridCol w:w="1702"/>
        <w:gridCol w:w="1416"/>
      </w:tblGrid>
      <w:tr w:rsidR="00924105">
        <w:trPr>
          <w:trHeight w:hRule="exact" w:val="653"/>
        </w:trPr>
        <w:tc>
          <w:tcPr>
            <w:tcW w:w="5381" w:type="dxa"/>
            <w:tcBorders>
              <w:top w:val="single" w:sz="5" w:space="0" w:color="000000"/>
              <w:left w:val="single" w:sz="5" w:space="0" w:color="000000"/>
              <w:bottom w:val="single" w:sz="5" w:space="0" w:color="000000"/>
              <w:right w:val="single" w:sz="5" w:space="0" w:color="000000"/>
            </w:tcBorders>
          </w:tcPr>
          <w:p w:rsidR="00924105" w:rsidRPr="00F62085" w:rsidRDefault="00924105" w:rsidP="00924105">
            <w:pPr>
              <w:rPr>
                <w:b/>
                <w:sz w:val="20"/>
              </w:rPr>
            </w:pPr>
            <w:r w:rsidRPr="00F62085">
              <w:rPr>
                <w:b/>
                <w:sz w:val="20"/>
              </w:rPr>
              <w:t>გასაწევი არააუდიტორული მომსახურება:</w:t>
            </w:r>
          </w:p>
        </w:tc>
        <w:tc>
          <w:tcPr>
            <w:tcW w:w="1848" w:type="dxa"/>
            <w:tcBorders>
              <w:top w:val="single" w:sz="5" w:space="0" w:color="000000"/>
              <w:left w:val="single" w:sz="5" w:space="0" w:color="000000"/>
              <w:bottom w:val="single" w:sz="5" w:space="0" w:color="000000"/>
              <w:right w:val="single" w:sz="5" w:space="0" w:color="000000"/>
            </w:tcBorders>
          </w:tcPr>
          <w:p w:rsidR="00924105" w:rsidRPr="00A75BB7" w:rsidRDefault="00924105" w:rsidP="00924105">
            <w:pPr>
              <w:jc w:val="center"/>
              <w:rPr>
                <w:b/>
                <w:sz w:val="20"/>
              </w:rPr>
            </w:pPr>
            <w:r w:rsidRPr="00F62085">
              <w:rPr>
                <w:b/>
                <w:sz w:val="20"/>
              </w:rPr>
              <w:t>კორპორა-ციული გა</w:t>
            </w:r>
            <w:r w:rsidRPr="00A75BB7">
              <w:rPr>
                <w:b/>
                <w:sz w:val="20"/>
              </w:rPr>
              <w:t>-დასახადი</w:t>
            </w:r>
          </w:p>
        </w:tc>
        <w:tc>
          <w:tcPr>
            <w:tcW w:w="1843" w:type="dxa"/>
            <w:tcBorders>
              <w:top w:val="single" w:sz="5" w:space="0" w:color="000000"/>
              <w:left w:val="single" w:sz="5" w:space="0" w:color="000000"/>
              <w:bottom w:val="single" w:sz="5" w:space="0" w:color="000000"/>
              <w:right w:val="single" w:sz="5" w:space="0" w:color="000000"/>
            </w:tcBorders>
          </w:tcPr>
          <w:p w:rsidR="00924105" w:rsidRPr="00A75BB7" w:rsidRDefault="00924105" w:rsidP="00924105">
            <w:pPr>
              <w:jc w:val="center"/>
              <w:rPr>
                <w:b/>
                <w:sz w:val="20"/>
              </w:rPr>
            </w:pPr>
            <w:r w:rsidRPr="00A75BB7">
              <w:rPr>
                <w:b/>
                <w:sz w:val="20"/>
              </w:rPr>
              <w:t>სავალ-დებულო მომსახურება</w:t>
            </w:r>
          </w:p>
        </w:tc>
        <w:tc>
          <w:tcPr>
            <w:tcW w:w="1843" w:type="dxa"/>
            <w:tcBorders>
              <w:top w:val="single" w:sz="5" w:space="0" w:color="000000"/>
              <w:left w:val="single" w:sz="5" w:space="0" w:color="000000"/>
              <w:bottom w:val="single" w:sz="5" w:space="0" w:color="000000"/>
              <w:right w:val="single" w:sz="5" w:space="0" w:color="000000"/>
            </w:tcBorders>
          </w:tcPr>
          <w:p w:rsidR="00924105" w:rsidRPr="00F62085" w:rsidRDefault="00924105" w:rsidP="00924105">
            <w:pPr>
              <w:jc w:val="center"/>
              <w:rPr>
                <w:b/>
                <w:sz w:val="20"/>
              </w:rPr>
            </w:pPr>
            <w:r w:rsidRPr="00A75BB7">
              <w:rPr>
                <w:b/>
                <w:sz w:val="20"/>
              </w:rPr>
              <w:t>ბუღალტრ</w:t>
            </w:r>
            <w:r>
              <w:rPr>
                <w:b/>
                <w:sz w:val="20"/>
              </w:rPr>
              <w:t>ული</w:t>
            </w:r>
            <w:r w:rsidRPr="00F62085">
              <w:rPr>
                <w:b/>
                <w:sz w:val="20"/>
              </w:rPr>
              <w:t xml:space="preserve"> აღრიცხვა (მათ შორის ფინანსური ანგარიშგებების მომზადება)</w:t>
            </w:r>
          </w:p>
        </w:tc>
        <w:tc>
          <w:tcPr>
            <w:tcW w:w="1702" w:type="dxa"/>
            <w:tcBorders>
              <w:top w:val="single" w:sz="5" w:space="0" w:color="000000"/>
              <w:left w:val="single" w:sz="5" w:space="0" w:color="000000"/>
              <w:bottom w:val="single" w:sz="5" w:space="0" w:color="000000"/>
              <w:right w:val="single" w:sz="5" w:space="0" w:color="000000"/>
            </w:tcBorders>
          </w:tcPr>
          <w:p w:rsidR="00924105" w:rsidRPr="00F62085" w:rsidRDefault="00924105" w:rsidP="00924105">
            <w:pPr>
              <w:jc w:val="center"/>
              <w:rPr>
                <w:b/>
                <w:sz w:val="20"/>
              </w:rPr>
            </w:pPr>
            <w:r w:rsidRPr="00F62085">
              <w:rPr>
                <w:b/>
                <w:sz w:val="20"/>
              </w:rPr>
              <w:t xml:space="preserve">სხვა </w:t>
            </w:r>
            <w:r>
              <w:rPr>
                <w:b/>
                <w:sz w:val="20"/>
              </w:rPr>
              <w:t>(მიუთითეთ)</w:t>
            </w:r>
          </w:p>
        </w:tc>
        <w:tc>
          <w:tcPr>
            <w:tcW w:w="1416" w:type="dxa"/>
            <w:vMerge w:val="restart"/>
            <w:tcBorders>
              <w:top w:val="nil"/>
              <w:left w:val="single" w:sz="5" w:space="0" w:color="000000"/>
              <w:right w:val="nil"/>
            </w:tcBorders>
          </w:tcPr>
          <w:p w:rsidR="00924105" w:rsidRDefault="00924105" w:rsidP="00924105"/>
        </w:tc>
      </w:tr>
      <w:tr w:rsidR="000F4FF4" w:rsidTr="00F24488">
        <w:trPr>
          <w:trHeight w:hRule="exact" w:val="1123"/>
        </w:trPr>
        <w:tc>
          <w:tcPr>
            <w:tcW w:w="5381" w:type="dxa"/>
            <w:tcBorders>
              <w:top w:val="single" w:sz="5" w:space="0" w:color="000000"/>
              <w:left w:val="single" w:sz="5" w:space="0" w:color="000000"/>
              <w:bottom w:val="single" w:sz="5" w:space="0" w:color="000000"/>
              <w:right w:val="single" w:sz="5" w:space="0" w:color="000000"/>
            </w:tcBorders>
          </w:tcPr>
          <w:p w:rsidR="000F4FF4" w:rsidRPr="00F24488" w:rsidRDefault="00F24488">
            <w:pPr>
              <w:pStyle w:val="TableParagraph"/>
              <w:spacing w:line="247" w:lineRule="auto"/>
              <w:ind w:left="102" w:right="128"/>
              <w:jc w:val="both"/>
              <w:rPr>
                <w:rFonts w:ascii="Sylfaen" w:eastAsia="Times New Roman" w:hAnsi="Sylfaen" w:cs="Times New Roman"/>
                <w:sz w:val="24"/>
                <w:szCs w:val="24"/>
              </w:rPr>
            </w:pPr>
            <w:r w:rsidRPr="00F24488">
              <w:rPr>
                <w:rFonts w:ascii="Sylfaen" w:hAnsi="Sylfaen"/>
                <w:sz w:val="20"/>
              </w:rPr>
              <w:t>მომსახურების შედე</w:t>
            </w:r>
            <w:r w:rsidRPr="00F24488">
              <w:rPr>
                <w:rFonts w:ascii="Sylfaen" w:hAnsi="Sylfaen"/>
                <w:sz w:val="20"/>
              </w:rPr>
              <w:softHyphen/>
              <w:t>გების მისაღებად დანიშ</w:t>
            </w:r>
            <w:r w:rsidRPr="00F24488">
              <w:rPr>
                <w:rFonts w:ascii="Sylfaen" w:hAnsi="Sylfaen"/>
                <w:sz w:val="20"/>
              </w:rPr>
              <w:softHyphen/>
              <w:t>ნული ინ</w:t>
            </w:r>
            <w:r w:rsidRPr="00F24488">
              <w:rPr>
                <w:rFonts w:ascii="Sylfaen" w:hAnsi="Sylfaen"/>
                <w:sz w:val="20"/>
              </w:rPr>
              <w:softHyphen/>
              <w:t>ფორ</w:t>
            </w:r>
            <w:r w:rsidRPr="00F24488">
              <w:rPr>
                <w:rFonts w:ascii="Sylfaen" w:hAnsi="Sylfaen"/>
                <w:sz w:val="20"/>
              </w:rPr>
              <w:softHyphen/>
              <w:t>მირებული  ხელმძღვანელობის წევრი (თუ განსხვავ</w:t>
            </w:r>
            <w:r w:rsidRPr="00F24488">
              <w:rPr>
                <w:rFonts w:ascii="Sylfaen" w:hAnsi="Sylfaen"/>
                <w:sz w:val="20"/>
              </w:rPr>
              <w:softHyphen/>
              <w:t>დება აუდი</w:t>
            </w:r>
            <w:r w:rsidRPr="00F24488">
              <w:rPr>
                <w:rFonts w:ascii="Sylfaen" w:hAnsi="Sylfaen"/>
                <w:sz w:val="20"/>
              </w:rPr>
              <w:softHyphen/>
              <w:t>ტორის საკონტ</w:t>
            </w:r>
            <w:r w:rsidRPr="00F24488">
              <w:rPr>
                <w:rFonts w:ascii="Sylfaen" w:hAnsi="Sylfaen"/>
                <w:sz w:val="20"/>
              </w:rPr>
              <w:softHyphen/>
              <w:t>როლო სიის რეგუ</w:t>
            </w:r>
            <w:r w:rsidRPr="00F24488">
              <w:rPr>
                <w:rFonts w:ascii="Sylfaen" w:hAnsi="Sylfaen"/>
                <w:sz w:val="20"/>
              </w:rPr>
              <w:softHyphen/>
              <w:t>ლირებაში მითითე</w:t>
            </w:r>
            <w:r w:rsidRPr="00F24488">
              <w:rPr>
                <w:rFonts w:ascii="Sylfaen" w:hAnsi="Sylfaen"/>
                <w:sz w:val="20"/>
              </w:rPr>
              <w:softHyphen/>
              <w:t>ბული პირისგან</w:t>
            </w:r>
            <w:r w:rsidR="00EC2250" w:rsidRPr="00F24488">
              <w:rPr>
                <w:rFonts w:ascii="Sylfaen" w:eastAsia="Times New Roman" w:hAnsi="Sylfaen" w:cs="Times New Roman"/>
                <w:spacing w:val="-1"/>
                <w:sz w:val="24"/>
                <w:szCs w:val="24"/>
              </w:rPr>
              <w:t>):</w:t>
            </w:r>
          </w:p>
        </w:tc>
        <w:tc>
          <w:tcPr>
            <w:tcW w:w="1848"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9" w:line="260" w:lineRule="exact"/>
              <w:rPr>
                <w:sz w:val="26"/>
                <w:szCs w:val="26"/>
              </w:rPr>
            </w:pPr>
          </w:p>
          <w:p w:rsidR="000F4FF4" w:rsidRPr="00F24488" w:rsidRDefault="00F24488">
            <w:pPr>
              <w:pStyle w:val="TableParagraph"/>
              <w:ind w:left="188"/>
              <w:rPr>
                <w:rFonts w:ascii="Sylfaen" w:eastAsia="Times New Roman" w:hAnsi="Sylfaen" w:cs="Times New Roman"/>
                <w:sz w:val="24"/>
                <w:szCs w:val="24"/>
                <w:lang w:val="ka-GE"/>
              </w:rPr>
            </w:pPr>
            <w:r>
              <w:rPr>
                <w:rFonts w:ascii="Sylfaen" w:hAnsi="Sylfaen"/>
                <w:sz w:val="24"/>
                <w:lang w:val="ka-GE"/>
              </w:rPr>
              <w:t>ჯეიმს მენი</w:t>
            </w:r>
          </w:p>
        </w:tc>
        <w:tc>
          <w:tcPr>
            <w:tcW w:w="1843"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9" w:line="260" w:lineRule="exact"/>
              <w:rPr>
                <w:sz w:val="26"/>
                <w:szCs w:val="26"/>
              </w:rPr>
            </w:pPr>
          </w:p>
          <w:p w:rsidR="000F4FF4" w:rsidRDefault="00F24488">
            <w:pPr>
              <w:pStyle w:val="TableParagraph"/>
              <w:ind w:left="294"/>
              <w:rPr>
                <w:rFonts w:ascii="Times New Roman" w:eastAsia="Times New Roman" w:hAnsi="Times New Roman" w:cs="Times New Roman"/>
                <w:sz w:val="24"/>
                <w:szCs w:val="24"/>
              </w:rPr>
            </w:pPr>
            <w:r>
              <w:rPr>
                <w:rFonts w:ascii="Sylfaen" w:hAnsi="Sylfaen"/>
                <w:sz w:val="24"/>
                <w:lang w:val="ka-GE"/>
              </w:rPr>
              <w:t>ჯეიმს მენი</w:t>
            </w:r>
          </w:p>
        </w:tc>
        <w:tc>
          <w:tcPr>
            <w:tcW w:w="1843"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9" w:line="260" w:lineRule="exact"/>
              <w:rPr>
                <w:sz w:val="26"/>
                <w:szCs w:val="26"/>
              </w:rPr>
            </w:pPr>
          </w:p>
          <w:p w:rsidR="000F4FF4" w:rsidRDefault="00F24488">
            <w:pPr>
              <w:pStyle w:val="TableParagraph"/>
              <w:ind w:left="183"/>
              <w:rPr>
                <w:rFonts w:ascii="Times New Roman" w:eastAsia="Times New Roman" w:hAnsi="Times New Roman" w:cs="Times New Roman"/>
                <w:sz w:val="24"/>
                <w:szCs w:val="24"/>
              </w:rPr>
            </w:pPr>
            <w:r>
              <w:rPr>
                <w:rFonts w:ascii="Sylfaen" w:hAnsi="Sylfaen"/>
                <w:sz w:val="24"/>
                <w:lang w:val="ka-GE"/>
              </w:rPr>
              <w:t>ჯეიმს მენი</w:t>
            </w:r>
          </w:p>
        </w:tc>
        <w:tc>
          <w:tcPr>
            <w:tcW w:w="1702" w:type="dxa"/>
            <w:tcBorders>
              <w:top w:val="single" w:sz="5" w:space="0" w:color="000000"/>
              <w:left w:val="single" w:sz="5" w:space="0" w:color="000000"/>
              <w:bottom w:val="single" w:sz="5" w:space="0" w:color="000000"/>
              <w:right w:val="single" w:sz="5" w:space="0" w:color="000000"/>
            </w:tcBorders>
          </w:tcPr>
          <w:p w:rsidR="000F4FF4" w:rsidRDefault="000F4FF4"/>
        </w:tc>
        <w:tc>
          <w:tcPr>
            <w:tcW w:w="1416" w:type="dxa"/>
            <w:vMerge/>
            <w:tcBorders>
              <w:left w:val="single" w:sz="5" w:space="0" w:color="000000"/>
              <w:right w:val="nil"/>
            </w:tcBorders>
          </w:tcPr>
          <w:p w:rsidR="000F4FF4" w:rsidRDefault="000F4FF4"/>
        </w:tc>
      </w:tr>
      <w:tr w:rsidR="000F4FF4" w:rsidTr="00110F74">
        <w:trPr>
          <w:trHeight w:hRule="exact" w:val="727"/>
        </w:trPr>
        <w:tc>
          <w:tcPr>
            <w:tcW w:w="5381" w:type="dxa"/>
            <w:tcBorders>
              <w:top w:val="single" w:sz="5" w:space="0" w:color="000000"/>
              <w:left w:val="single" w:sz="5" w:space="0" w:color="000000"/>
              <w:bottom w:val="single" w:sz="5" w:space="0" w:color="000000"/>
              <w:right w:val="single" w:sz="5" w:space="0" w:color="000000"/>
            </w:tcBorders>
          </w:tcPr>
          <w:p w:rsidR="000F4FF4" w:rsidRPr="00924105" w:rsidRDefault="00110F74">
            <w:pPr>
              <w:pStyle w:val="TableParagraph"/>
              <w:spacing w:line="267" w:lineRule="exact"/>
              <w:ind w:left="102"/>
              <w:rPr>
                <w:rFonts w:ascii="Sylfaen" w:eastAsia="Times New Roman" w:hAnsi="Sylfaen" w:cs="Times New Roman"/>
                <w:sz w:val="24"/>
                <w:szCs w:val="24"/>
              </w:rPr>
            </w:pPr>
            <w:r w:rsidRPr="00924105">
              <w:rPr>
                <w:rFonts w:ascii="Sylfaen" w:hAnsi="Sylfaen"/>
                <w:sz w:val="20"/>
              </w:rPr>
              <w:t>არააუდიტორულ მომსახურებაში ჩართული პერსონალი</w:t>
            </w:r>
            <w:r w:rsidR="00EC2250" w:rsidRPr="00924105">
              <w:rPr>
                <w:rFonts w:ascii="Sylfaen" w:hAnsi="Sylfaen"/>
                <w:spacing w:val="-1"/>
                <w:sz w:val="24"/>
              </w:rPr>
              <w:t>:</w:t>
            </w:r>
          </w:p>
        </w:tc>
        <w:tc>
          <w:tcPr>
            <w:tcW w:w="1848" w:type="dxa"/>
            <w:tcBorders>
              <w:top w:val="single" w:sz="5" w:space="0" w:color="000000"/>
              <w:left w:val="single" w:sz="5" w:space="0" w:color="000000"/>
              <w:bottom w:val="single" w:sz="5" w:space="0" w:color="000000"/>
              <w:right w:val="single" w:sz="5" w:space="0" w:color="000000"/>
            </w:tcBorders>
          </w:tcPr>
          <w:p w:rsidR="000F4FF4" w:rsidRPr="00F24488" w:rsidRDefault="00F24488">
            <w:pPr>
              <w:pStyle w:val="TableParagraph"/>
              <w:spacing w:before="130"/>
              <w:ind w:left="241"/>
              <w:rPr>
                <w:rFonts w:ascii="Sylfaen" w:eastAsia="Times New Roman" w:hAnsi="Sylfaen" w:cs="Times New Roman"/>
                <w:sz w:val="24"/>
                <w:szCs w:val="24"/>
                <w:lang w:val="ka-GE"/>
              </w:rPr>
            </w:pPr>
            <w:r>
              <w:rPr>
                <w:rFonts w:ascii="Sylfaen" w:hAnsi="Sylfaen"/>
                <w:spacing w:val="-1"/>
                <w:sz w:val="24"/>
                <w:lang w:val="ka-GE"/>
              </w:rPr>
              <w:t>დეივ ჯოუნსი</w:t>
            </w:r>
          </w:p>
        </w:tc>
        <w:tc>
          <w:tcPr>
            <w:tcW w:w="1843" w:type="dxa"/>
            <w:tcBorders>
              <w:top w:val="single" w:sz="5" w:space="0" w:color="000000"/>
              <w:left w:val="single" w:sz="5" w:space="0" w:color="000000"/>
              <w:bottom w:val="single" w:sz="5" w:space="0" w:color="000000"/>
              <w:right w:val="single" w:sz="5" w:space="0" w:color="000000"/>
            </w:tcBorders>
          </w:tcPr>
          <w:p w:rsidR="000F4FF4" w:rsidRPr="00F24488" w:rsidRDefault="00F24488">
            <w:pPr>
              <w:pStyle w:val="TableParagraph"/>
              <w:spacing w:before="130"/>
              <w:ind w:left="188"/>
              <w:rPr>
                <w:rFonts w:ascii="Sylfaen" w:eastAsia="Times New Roman" w:hAnsi="Sylfaen" w:cs="Times New Roman"/>
                <w:sz w:val="24"/>
                <w:szCs w:val="24"/>
                <w:lang w:val="ka-GE"/>
              </w:rPr>
            </w:pPr>
            <w:r>
              <w:rPr>
                <w:rFonts w:ascii="Sylfaen" w:hAnsi="Sylfaen"/>
                <w:spacing w:val="-1"/>
                <w:sz w:val="24"/>
                <w:lang w:val="ka-GE"/>
              </w:rPr>
              <w:t>ჯორჯ ბურლი</w:t>
            </w:r>
          </w:p>
        </w:tc>
        <w:tc>
          <w:tcPr>
            <w:tcW w:w="1843" w:type="dxa"/>
            <w:tcBorders>
              <w:top w:val="single" w:sz="5" w:space="0" w:color="000000"/>
              <w:left w:val="single" w:sz="5" w:space="0" w:color="000000"/>
              <w:bottom w:val="single" w:sz="5" w:space="0" w:color="000000"/>
              <w:right w:val="single" w:sz="5" w:space="0" w:color="000000"/>
            </w:tcBorders>
          </w:tcPr>
          <w:p w:rsidR="000F4FF4" w:rsidRPr="00F24488" w:rsidRDefault="00F24488">
            <w:pPr>
              <w:pStyle w:val="TableParagraph"/>
              <w:spacing w:before="130"/>
              <w:ind w:left="231"/>
              <w:rPr>
                <w:rFonts w:ascii="Sylfaen" w:eastAsia="Times New Roman" w:hAnsi="Sylfaen" w:cs="Times New Roman"/>
                <w:sz w:val="24"/>
                <w:szCs w:val="24"/>
                <w:lang w:val="ka-GE"/>
              </w:rPr>
            </w:pPr>
            <w:r>
              <w:rPr>
                <w:rFonts w:ascii="Sylfaen" w:hAnsi="Sylfaen"/>
                <w:spacing w:val="-1"/>
                <w:sz w:val="24"/>
                <w:lang w:val="ka-GE"/>
              </w:rPr>
              <w:t>სტიუარტ გრეი</w:t>
            </w:r>
          </w:p>
        </w:tc>
        <w:tc>
          <w:tcPr>
            <w:tcW w:w="1702" w:type="dxa"/>
            <w:tcBorders>
              <w:top w:val="single" w:sz="5" w:space="0" w:color="000000"/>
              <w:left w:val="single" w:sz="5" w:space="0" w:color="000000"/>
              <w:bottom w:val="single" w:sz="5" w:space="0" w:color="000000"/>
              <w:right w:val="single" w:sz="5" w:space="0" w:color="000000"/>
            </w:tcBorders>
          </w:tcPr>
          <w:p w:rsidR="000F4FF4" w:rsidRDefault="000F4FF4"/>
        </w:tc>
        <w:tc>
          <w:tcPr>
            <w:tcW w:w="1416" w:type="dxa"/>
            <w:vMerge/>
            <w:tcBorders>
              <w:left w:val="single" w:sz="5" w:space="0" w:color="000000"/>
              <w:bottom w:val="single" w:sz="5" w:space="0" w:color="000000"/>
              <w:right w:val="nil"/>
            </w:tcBorders>
          </w:tcPr>
          <w:p w:rsidR="000F4FF4" w:rsidRDefault="000F4FF4"/>
        </w:tc>
      </w:tr>
      <w:tr w:rsidR="000F4FF4">
        <w:trPr>
          <w:trHeight w:hRule="exact" w:val="564"/>
        </w:trPr>
        <w:tc>
          <w:tcPr>
            <w:tcW w:w="5381" w:type="dxa"/>
            <w:tcBorders>
              <w:top w:val="single" w:sz="5" w:space="0" w:color="000000"/>
              <w:left w:val="single" w:sz="5" w:space="0" w:color="000000"/>
              <w:bottom w:val="single" w:sz="5" w:space="0" w:color="000000"/>
              <w:right w:val="single" w:sz="5" w:space="0" w:color="000000"/>
            </w:tcBorders>
          </w:tcPr>
          <w:p w:rsidR="000F4FF4" w:rsidRPr="00924105" w:rsidRDefault="00110F74">
            <w:pPr>
              <w:pStyle w:val="TableParagraph"/>
              <w:ind w:left="102"/>
              <w:rPr>
                <w:rFonts w:ascii="Sylfaen" w:eastAsia="Times New Roman" w:hAnsi="Sylfaen" w:cs="Times New Roman"/>
                <w:sz w:val="24"/>
                <w:szCs w:val="24"/>
              </w:rPr>
            </w:pPr>
            <w:r w:rsidRPr="00924105">
              <w:rPr>
                <w:rFonts w:ascii="Sylfaen" w:hAnsi="Sylfaen"/>
                <w:sz w:val="20"/>
              </w:rPr>
              <w:t>პარტნიორი, რომელიც  ზედამხედველობას გაუწევს არააუდიტორული მომსახურების გაწევას</w:t>
            </w:r>
            <w:r w:rsidR="00EC2250" w:rsidRPr="00924105">
              <w:rPr>
                <w:rFonts w:ascii="Sylfaen" w:hAnsi="Sylfaen"/>
                <w:spacing w:val="-1"/>
                <w:sz w:val="24"/>
              </w:rPr>
              <w:t>:</w:t>
            </w:r>
          </w:p>
        </w:tc>
        <w:tc>
          <w:tcPr>
            <w:tcW w:w="1848" w:type="dxa"/>
            <w:tcBorders>
              <w:top w:val="single" w:sz="5" w:space="0" w:color="000000"/>
              <w:left w:val="single" w:sz="5" w:space="0" w:color="000000"/>
              <w:bottom w:val="single" w:sz="5" w:space="0" w:color="000000"/>
              <w:right w:val="single" w:sz="5" w:space="0" w:color="000000"/>
            </w:tcBorders>
          </w:tcPr>
          <w:p w:rsidR="000F4FF4" w:rsidRPr="00110F74" w:rsidRDefault="00110F74">
            <w:pPr>
              <w:pStyle w:val="TableParagraph"/>
              <w:spacing w:before="130"/>
              <w:ind w:left="195"/>
              <w:rPr>
                <w:rFonts w:ascii="Sylfaen" w:eastAsia="Times New Roman" w:hAnsi="Sylfaen" w:cs="Times New Roman"/>
                <w:sz w:val="24"/>
                <w:szCs w:val="24"/>
                <w:lang w:val="ka-GE"/>
              </w:rPr>
            </w:pPr>
            <w:r>
              <w:rPr>
                <w:rFonts w:ascii="Sylfaen" w:hAnsi="Sylfaen"/>
                <w:spacing w:val="-1"/>
                <w:sz w:val="24"/>
                <w:lang w:val="ka-GE"/>
              </w:rPr>
              <w:t>დანიელ ლევი</w:t>
            </w:r>
          </w:p>
        </w:tc>
        <w:tc>
          <w:tcPr>
            <w:tcW w:w="1843" w:type="dxa"/>
            <w:tcBorders>
              <w:top w:val="single" w:sz="5" w:space="0" w:color="000000"/>
              <w:left w:val="single" w:sz="5" w:space="0" w:color="000000"/>
              <w:bottom w:val="single" w:sz="5" w:space="0" w:color="000000"/>
              <w:right w:val="single" w:sz="5" w:space="0" w:color="000000"/>
            </w:tcBorders>
          </w:tcPr>
          <w:p w:rsidR="000F4FF4" w:rsidRPr="00110F74" w:rsidRDefault="00110F74">
            <w:pPr>
              <w:pStyle w:val="TableParagraph"/>
              <w:spacing w:before="130"/>
              <w:ind w:left="140"/>
              <w:rPr>
                <w:rFonts w:ascii="Sylfaen" w:eastAsia="Times New Roman" w:hAnsi="Sylfaen" w:cs="Times New Roman"/>
                <w:sz w:val="24"/>
                <w:szCs w:val="24"/>
                <w:lang w:val="ka-GE"/>
              </w:rPr>
            </w:pPr>
            <w:r>
              <w:rPr>
                <w:rFonts w:ascii="Sylfaen" w:hAnsi="Sylfaen"/>
                <w:sz w:val="24"/>
                <w:lang w:val="ka-GE"/>
              </w:rPr>
              <w:t>ჰოსე რიისი</w:t>
            </w:r>
          </w:p>
        </w:tc>
        <w:tc>
          <w:tcPr>
            <w:tcW w:w="1843" w:type="dxa"/>
            <w:tcBorders>
              <w:top w:val="single" w:sz="5" w:space="0" w:color="000000"/>
              <w:left w:val="single" w:sz="5" w:space="0" w:color="000000"/>
              <w:bottom w:val="single" w:sz="5" w:space="0" w:color="000000"/>
              <w:right w:val="single" w:sz="5" w:space="0" w:color="000000"/>
            </w:tcBorders>
          </w:tcPr>
          <w:p w:rsidR="000F4FF4" w:rsidRDefault="00110F74">
            <w:pPr>
              <w:pStyle w:val="TableParagraph"/>
              <w:spacing w:before="130"/>
              <w:ind w:left="140"/>
              <w:rPr>
                <w:rFonts w:ascii="Times New Roman" w:eastAsia="Times New Roman" w:hAnsi="Times New Roman" w:cs="Times New Roman"/>
                <w:sz w:val="24"/>
                <w:szCs w:val="24"/>
              </w:rPr>
            </w:pPr>
            <w:r>
              <w:rPr>
                <w:rFonts w:ascii="Sylfaen" w:hAnsi="Sylfaen"/>
                <w:sz w:val="24"/>
                <w:lang w:val="ka-GE"/>
              </w:rPr>
              <w:t>ჰოსე რიისი</w:t>
            </w:r>
          </w:p>
        </w:tc>
        <w:tc>
          <w:tcPr>
            <w:tcW w:w="1702" w:type="dxa"/>
            <w:tcBorders>
              <w:top w:val="single" w:sz="5" w:space="0" w:color="000000"/>
              <w:left w:val="single" w:sz="5" w:space="0" w:color="000000"/>
              <w:bottom w:val="single" w:sz="5" w:space="0" w:color="000000"/>
              <w:right w:val="single" w:sz="5" w:space="0" w:color="000000"/>
            </w:tcBorders>
          </w:tcPr>
          <w:p w:rsidR="000F4FF4" w:rsidRDefault="000F4FF4"/>
        </w:tc>
        <w:tc>
          <w:tcPr>
            <w:tcW w:w="1416" w:type="dxa"/>
            <w:tcBorders>
              <w:top w:val="single" w:sz="5" w:space="0" w:color="000000"/>
              <w:left w:val="single" w:sz="5" w:space="0" w:color="000000"/>
              <w:bottom w:val="single" w:sz="5" w:space="0" w:color="000000"/>
              <w:right w:val="single" w:sz="5" w:space="0" w:color="000000"/>
            </w:tcBorders>
          </w:tcPr>
          <w:p w:rsidR="000F4FF4" w:rsidRPr="00110F74" w:rsidRDefault="00110F74" w:rsidP="00110F74">
            <w:pPr>
              <w:pStyle w:val="TableParagraph"/>
              <w:ind w:left="399" w:right="238" w:hanging="101"/>
              <w:rPr>
                <w:rFonts w:ascii="Sylfaen" w:eastAsia="Times New Roman" w:hAnsi="Sylfaen" w:cs="Times New Roman"/>
                <w:lang w:val="ka-GE"/>
              </w:rPr>
            </w:pPr>
            <w:r w:rsidRPr="00110F74">
              <w:rPr>
                <w:rFonts w:ascii="Sylfaen" w:hAnsi="Sylfaen"/>
                <w:b/>
                <w:spacing w:val="-1"/>
                <w:lang w:val="ka-GE"/>
              </w:rPr>
              <w:t>სულ</w:t>
            </w:r>
            <w:r w:rsidR="00EC2250" w:rsidRPr="00110F74">
              <w:rPr>
                <w:rFonts w:ascii="Times New Roman"/>
                <w:b/>
                <w:spacing w:val="24"/>
              </w:rPr>
              <w:t xml:space="preserve"> </w:t>
            </w:r>
            <w:r w:rsidRPr="00110F74">
              <w:rPr>
                <w:rFonts w:ascii="Sylfaen" w:hAnsi="Sylfaen"/>
                <w:b/>
                <w:spacing w:val="-1"/>
                <w:lang w:val="ka-GE"/>
              </w:rPr>
              <w:t>ფ.ე.</w:t>
            </w:r>
          </w:p>
        </w:tc>
      </w:tr>
      <w:tr w:rsidR="000F4FF4">
        <w:trPr>
          <w:trHeight w:hRule="exact" w:val="576"/>
        </w:trPr>
        <w:tc>
          <w:tcPr>
            <w:tcW w:w="5381" w:type="dxa"/>
            <w:tcBorders>
              <w:top w:val="single" w:sz="5" w:space="0" w:color="000000"/>
              <w:left w:val="single" w:sz="5" w:space="0" w:color="000000"/>
              <w:bottom w:val="single" w:sz="5" w:space="0" w:color="000000"/>
              <w:right w:val="single" w:sz="5" w:space="0" w:color="000000"/>
            </w:tcBorders>
          </w:tcPr>
          <w:p w:rsidR="000F4FF4" w:rsidRPr="00924105" w:rsidRDefault="00110F74">
            <w:pPr>
              <w:pStyle w:val="TableParagraph"/>
              <w:spacing w:line="246" w:lineRule="auto"/>
              <w:ind w:left="102"/>
              <w:rPr>
                <w:rFonts w:ascii="Sylfaen" w:eastAsia="Times New Roman" w:hAnsi="Sylfaen" w:cs="Times New Roman"/>
                <w:sz w:val="24"/>
                <w:szCs w:val="24"/>
              </w:rPr>
            </w:pPr>
            <w:r w:rsidRPr="00924105">
              <w:rPr>
                <w:rFonts w:ascii="Sylfaen" w:hAnsi="Sylfaen"/>
                <w:sz w:val="20"/>
              </w:rPr>
              <w:t>საზღაური (ყოველ</w:t>
            </w:r>
            <w:r w:rsidRPr="00924105">
              <w:rPr>
                <w:rFonts w:ascii="Sylfaen" w:hAnsi="Sylfaen"/>
                <w:sz w:val="20"/>
              </w:rPr>
              <w:softHyphen/>
              <w:t>წლი</w:t>
            </w:r>
            <w:r w:rsidRPr="00924105">
              <w:rPr>
                <w:rFonts w:ascii="Sylfaen" w:hAnsi="Sylfaen"/>
                <w:sz w:val="20"/>
              </w:rPr>
              <w:softHyphen/>
              <w:t>უ</w:t>
            </w:r>
            <w:r w:rsidRPr="00924105">
              <w:rPr>
                <w:rFonts w:ascii="Sylfaen" w:hAnsi="Sylfaen"/>
                <w:sz w:val="20"/>
              </w:rPr>
              <w:softHyphen/>
              <w:t xml:space="preserve">რი) აღნიშნული არა-აუდიტორული მომსახურების გაწევისათვის </w:t>
            </w:r>
            <w:r w:rsidRPr="00924105">
              <w:rPr>
                <w:rFonts w:ascii="Sylfaen" w:hAnsi="Sylfaen"/>
                <w:b/>
                <w:sz w:val="20"/>
              </w:rPr>
              <w:t>(ა)</w:t>
            </w:r>
            <w:r w:rsidR="00EC2250" w:rsidRPr="00924105">
              <w:rPr>
                <w:rFonts w:ascii="Sylfaen" w:hAnsi="Sylfaen"/>
                <w:sz w:val="24"/>
              </w:rPr>
              <w:t>:</w:t>
            </w:r>
          </w:p>
        </w:tc>
        <w:tc>
          <w:tcPr>
            <w:tcW w:w="1848"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137"/>
              <w:ind w:left="610"/>
              <w:rPr>
                <w:rFonts w:ascii="Times New Roman" w:eastAsia="Times New Roman" w:hAnsi="Times New Roman" w:cs="Times New Roman"/>
                <w:sz w:val="24"/>
                <w:szCs w:val="24"/>
              </w:rPr>
            </w:pPr>
            <w:r>
              <w:rPr>
                <w:rFonts w:ascii="Times New Roman"/>
                <w:sz w:val="24"/>
              </w:rPr>
              <w:t>500</w:t>
            </w:r>
          </w:p>
        </w:tc>
        <w:tc>
          <w:tcPr>
            <w:tcW w:w="1843"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137"/>
              <w:ind w:left="608"/>
              <w:rPr>
                <w:rFonts w:ascii="Times New Roman" w:eastAsia="Times New Roman" w:hAnsi="Times New Roman" w:cs="Times New Roman"/>
                <w:sz w:val="24"/>
                <w:szCs w:val="24"/>
              </w:rPr>
            </w:pPr>
            <w:r>
              <w:rPr>
                <w:rFonts w:ascii="Times New Roman"/>
                <w:sz w:val="24"/>
              </w:rPr>
              <w:t>250</w:t>
            </w:r>
          </w:p>
        </w:tc>
        <w:tc>
          <w:tcPr>
            <w:tcW w:w="1843"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137"/>
              <w:ind w:left="517"/>
              <w:rPr>
                <w:rFonts w:ascii="Times New Roman" w:eastAsia="Times New Roman" w:hAnsi="Times New Roman" w:cs="Times New Roman"/>
                <w:sz w:val="24"/>
                <w:szCs w:val="24"/>
              </w:rPr>
            </w:pPr>
            <w:r>
              <w:rPr>
                <w:rFonts w:ascii="Times New Roman"/>
                <w:sz w:val="24"/>
              </w:rPr>
              <w:t>1,000</w:t>
            </w:r>
          </w:p>
        </w:tc>
        <w:tc>
          <w:tcPr>
            <w:tcW w:w="1702" w:type="dxa"/>
            <w:tcBorders>
              <w:top w:val="single" w:sz="5" w:space="0" w:color="000000"/>
              <w:left w:val="single" w:sz="5" w:space="0" w:color="000000"/>
              <w:bottom w:val="single" w:sz="5" w:space="0" w:color="000000"/>
              <w:right w:val="single" w:sz="5" w:space="0" w:color="000000"/>
            </w:tcBorders>
          </w:tcPr>
          <w:p w:rsidR="000F4FF4" w:rsidRDefault="000F4FF4"/>
        </w:tc>
        <w:tc>
          <w:tcPr>
            <w:tcW w:w="141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137"/>
              <w:ind w:left="431"/>
              <w:rPr>
                <w:rFonts w:ascii="Times New Roman" w:eastAsia="Times New Roman" w:hAnsi="Times New Roman" w:cs="Times New Roman"/>
                <w:sz w:val="24"/>
                <w:szCs w:val="24"/>
              </w:rPr>
            </w:pPr>
            <w:r>
              <w:rPr>
                <w:rFonts w:ascii="Times New Roman"/>
                <w:sz w:val="24"/>
              </w:rPr>
              <w:t>1,750</w:t>
            </w:r>
          </w:p>
        </w:tc>
      </w:tr>
      <w:tr w:rsidR="000F4FF4">
        <w:trPr>
          <w:trHeight w:hRule="exact" w:val="564"/>
        </w:trPr>
        <w:tc>
          <w:tcPr>
            <w:tcW w:w="5381" w:type="dxa"/>
            <w:tcBorders>
              <w:top w:val="single" w:sz="5" w:space="0" w:color="000000"/>
              <w:left w:val="single" w:sz="5" w:space="0" w:color="000000"/>
              <w:bottom w:val="single" w:sz="5" w:space="0" w:color="000000"/>
              <w:right w:val="single" w:sz="5" w:space="0" w:color="000000"/>
            </w:tcBorders>
          </w:tcPr>
          <w:p w:rsidR="000F4FF4" w:rsidRPr="00924105" w:rsidRDefault="00110F74">
            <w:pPr>
              <w:pStyle w:val="TableParagraph"/>
              <w:ind w:left="102"/>
              <w:rPr>
                <w:rFonts w:ascii="Sylfaen" w:eastAsia="Times New Roman" w:hAnsi="Sylfaen" w:cs="Times New Roman"/>
                <w:sz w:val="24"/>
                <w:szCs w:val="24"/>
              </w:rPr>
            </w:pPr>
            <w:r w:rsidRPr="00924105">
              <w:rPr>
                <w:rFonts w:ascii="Sylfaen" w:hAnsi="Sylfaen"/>
                <w:sz w:val="20"/>
              </w:rPr>
              <w:t xml:space="preserve">მიმდინარე პერიოდის  მოსალოდნელი აუდიტის საზღაური </w:t>
            </w:r>
            <w:r w:rsidRPr="00924105">
              <w:rPr>
                <w:rFonts w:ascii="Sylfaen" w:hAnsi="Sylfaen"/>
                <w:b/>
                <w:sz w:val="20"/>
              </w:rPr>
              <w:t>(ბ)</w:t>
            </w:r>
            <w:r w:rsidR="00EC2250" w:rsidRPr="00924105">
              <w:rPr>
                <w:rFonts w:ascii="Sylfaen" w:hAnsi="Sylfaen"/>
                <w:spacing w:val="-1"/>
                <w:sz w:val="24"/>
              </w:rPr>
              <w:t>:</w:t>
            </w:r>
          </w:p>
        </w:tc>
        <w:tc>
          <w:tcPr>
            <w:tcW w:w="1848"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843"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843"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702"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41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130"/>
              <w:ind w:left="431"/>
              <w:rPr>
                <w:rFonts w:ascii="Times New Roman" w:eastAsia="Times New Roman" w:hAnsi="Times New Roman" w:cs="Times New Roman"/>
                <w:sz w:val="24"/>
                <w:szCs w:val="24"/>
              </w:rPr>
            </w:pPr>
            <w:r>
              <w:rPr>
                <w:rFonts w:ascii="Times New Roman"/>
                <w:sz w:val="24"/>
              </w:rPr>
              <w:t>3,500</w:t>
            </w:r>
          </w:p>
        </w:tc>
      </w:tr>
      <w:tr w:rsidR="000F4FF4" w:rsidTr="00924105">
        <w:trPr>
          <w:trHeight w:hRule="exact" w:val="1348"/>
        </w:trPr>
        <w:tc>
          <w:tcPr>
            <w:tcW w:w="5381" w:type="dxa"/>
            <w:tcBorders>
              <w:top w:val="single" w:sz="5" w:space="0" w:color="000000"/>
              <w:left w:val="single" w:sz="5" w:space="0" w:color="000000"/>
              <w:bottom w:val="single" w:sz="5" w:space="0" w:color="000000"/>
              <w:right w:val="single" w:sz="5" w:space="0" w:color="000000"/>
            </w:tcBorders>
          </w:tcPr>
          <w:p w:rsidR="00924105" w:rsidRPr="00924105" w:rsidRDefault="00924105" w:rsidP="00924105">
            <w:pPr>
              <w:spacing w:after="40"/>
              <w:rPr>
                <w:rFonts w:ascii="Sylfaen" w:hAnsi="Sylfaen"/>
                <w:sz w:val="20"/>
              </w:rPr>
            </w:pPr>
            <w:r w:rsidRPr="00924105">
              <w:rPr>
                <w:rFonts w:ascii="Sylfaen" w:hAnsi="Sylfaen"/>
                <w:sz w:val="20"/>
              </w:rPr>
              <w:t>არააუდიტორული მომსა</w:t>
            </w:r>
            <w:r w:rsidRPr="00924105">
              <w:rPr>
                <w:rFonts w:ascii="Sylfaen" w:hAnsi="Sylfaen"/>
                <w:sz w:val="20"/>
              </w:rPr>
              <w:softHyphen/>
              <w:t>ხუ</w:t>
            </w:r>
            <w:r w:rsidRPr="00924105">
              <w:rPr>
                <w:rFonts w:ascii="Sylfaen" w:hAnsi="Sylfaen"/>
                <w:sz w:val="20"/>
              </w:rPr>
              <w:softHyphen/>
              <w:t>რე</w:t>
            </w:r>
            <w:r w:rsidRPr="00924105">
              <w:rPr>
                <w:rFonts w:ascii="Sylfaen" w:hAnsi="Sylfaen"/>
                <w:sz w:val="20"/>
              </w:rPr>
              <w:softHyphen/>
              <w:t xml:space="preserve">ბის მთლიანი </w:t>
            </w:r>
            <w:r w:rsidRPr="00924105">
              <w:rPr>
                <w:rFonts w:ascii="Sylfaen" w:hAnsi="Sylfaen"/>
                <w:sz w:val="20"/>
              </w:rPr>
              <w:softHyphen/>
              <w:t xml:space="preserve">საზღაურის შეფარდება აუდიტის საფასურთან  </w:t>
            </w:r>
            <w:r w:rsidRPr="00924105">
              <w:rPr>
                <w:rFonts w:ascii="Sylfaen" w:hAnsi="Sylfaen"/>
                <w:b/>
                <w:sz w:val="20"/>
              </w:rPr>
              <w:t>(ა/ბ)</w:t>
            </w:r>
            <w:r w:rsidRPr="00924105">
              <w:rPr>
                <w:rFonts w:ascii="Sylfaen" w:hAnsi="Sylfaen"/>
                <w:sz w:val="20"/>
              </w:rPr>
              <w:t xml:space="preserve"> </w:t>
            </w:r>
          </w:p>
          <w:p w:rsidR="000F4FF4" w:rsidRPr="00924105" w:rsidRDefault="00924105" w:rsidP="00924105">
            <w:pPr>
              <w:pStyle w:val="TableParagraph"/>
              <w:spacing w:before="6"/>
              <w:ind w:left="102"/>
              <w:rPr>
                <w:rFonts w:ascii="Sylfaen" w:eastAsia="Times New Roman" w:hAnsi="Sylfaen" w:cs="Times New Roman"/>
                <w:sz w:val="20"/>
                <w:szCs w:val="20"/>
              </w:rPr>
            </w:pPr>
            <w:r w:rsidRPr="00924105">
              <w:rPr>
                <w:rFonts w:ascii="Sylfaen" w:hAnsi="Sylfaen"/>
                <w:i/>
                <w:sz w:val="20"/>
              </w:rPr>
              <w:t>(საჭიროა მხოლოდ იმ შემთხვევაში, თუ არა-აუდიტორული მომსახურების  მთლიანი საზღაური აღემა</w:t>
            </w:r>
            <w:r w:rsidRPr="00924105">
              <w:rPr>
                <w:rFonts w:ascii="Sylfaen" w:hAnsi="Sylfaen"/>
                <w:i/>
                <w:sz w:val="20"/>
              </w:rPr>
              <w:softHyphen/>
              <w:t>ტება აუდიტის საზღაურს)</w:t>
            </w:r>
          </w:p>
        </w:tc>
        <w:tc>
          <w:tcPr>
            <w:tcW w:w="1848"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843"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843"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702"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c>
          <w:tcPr>
            <w:tcW w:w="141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118"/>
              <w:ind w:left="462" w:right="466"/>
              <w:jc w:val="center"/>
              <w:rPr>
                <w:rFonts w:ascii="Times New Roman" w:eastAsia="Times New Roman" w:hAnsi="Times New Roman" w:cs="Times New Roman"/>
                <w:sz w:val="24"/>
                <w:szCs w:val="24"/>
              </w:rPr>
            </w:pPr>
            <w:r>
              <w:rPr>
                <w:rFonts w:ascii="Times New Roman"/>
                <w:spacing w:val="-1"/>
                <w:sz w:val="24"/>
              </w:rPr>
              <w:t>N/A</w:t>
            </w:r>
          </w:p>
        </w:tc>
      </w:tr>
    </w:tbl>
    <w:p w:rsidR="000F4FF4" w:rsidRDefault="000F4FF4">
      <w:pPr>
        <w:spacing w:before="9" w:line="80" w:lineRule="exact"/>
        <w:rPr>
          <w:sz w:val="8"/>
          <w:szCs w:val="8"/>
        </w:rPr>
      </w:pPr>
    </w:p>
    <w:tbl>
      <w:tblPr>
        <w:tblW w:w="0" w:type="auto"/>
        <w:tblInd w:w="132" w:type="dxa"/>
        <w:tblLayout w:type="fixed"/>
        <w:tblCellMar>
          <w:left w:w="0" w:type="dxa"/>
          <w:right w:w="0" w:type="dxa"/>
        </w:tblCellMar>
        <w:tblLook w:val="01E0" w:firstRow="1" w:lastRow="1" w:firstColumn="1" w:lastColumn="1" w:noHBand="0" w:noVBand="0"/>
      </w:tblPr>
      <w:tblGrid>
        <w:gridCol w:w="5381"/>
        <w:gridCol w:w="1848"/>
        <w:gridCol w:w="1843"/>
        <w:gridCol w:w="1843"/>
        <w:gridCol w:w="1702"/>
        <w:gridCol w:w="1416"/>
      </w:tblGrid>
      <w:tr w:rsidR="000F4FF4">
        <w:trPr>
          <w:trHeight w:hRule="exact" w:val="840"/>
        </w:trPr>
        <w:tc>
          <w:tcPr>
            <w:tcW w:w="5381" w:type="dxa"/>
            <w:tcBorders>
              <w:top w:val="single" w:sz="5" w:space="0" w:color="000000"/>
              <w:left w:val="single" w:sz="5" w:space="0" w:color="000000"/>
              <w:bottom w:val="single" w:sz="5" w:space="0" w:color="000000"/>
              <w:right w:val="single" w:sz="5" w:space="0" w:color="000000"/>
            </w:tcBorders>
          </w:tcPr>
          <w:p w:rsidR="000F4FF4" w:rsidRDefault="00924105">
            <w:pPr>
              <w:pStyle w:val="TableParagraph"/>
              <w:ind w:left="102" w:right="100"/>
              <w:jc w:val="both"/>
              <w:rPr>
                <w:rFonts w:ascii="Times New Roman" w:eastAsia="Times New Roman" w:hAnsi="Times New Roman" w:cs="Times New Roman"/>
                <w:sz w:val="24"/>
                <w:szCs w:val="24"/>
              </w:rPr>
            </w:pPr>
            <w:r w:rsidRPr="00A75BB7">
              <w:rPr>
                <w:sz w:val="20"/>
              </w:rPr>
              <w:t>ი</w:t>
            </w:r>
            <w:r w:rsidRPr="00924105">
              <w:rPr>
                <w:rFonts w:ascii="Sylfaen" w:hAnsi="Sylfaen"/>
                <w:sz w:val="20"/>
              </w:rPr>
              <w:t>ქნება თუ არა აუდიტის გუნდის წევრი ის პიროვნება, რომელიც არააუდიტორულ მომსახურებას ასრულებს, ან პარტნიორი, რომელიც მასზეა პასუხისმგებელი</w:t>
            </w:r>
            <w:r w:rsidR="00EC2250" w:rsidRPr="00924105">
              <w:rPr>
                <w:rFonts w:ascii="Sylfaen" w:hAnsi="Sylfaen"/>
                <w:spacing w:val="-1"/>
                <w:sz w:val="24"/>
              </w:rPr>
              <w:t>?</w:t>
            </w:r>
          </w:p>
        </w:tc>
        <w:tc>
          <w:tcPr>
            <w:tcW w:w="1848"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9" w:line="260" w:lineRule="exact"/>
              <w:rPr>
                <w:sz w:val="26"/>
                <w:szCs w:val="26"/>
              </w:rPr>
            </w:pPr>
          </w:p>
          <w:p w:rsidR="000F4FF4" w:rsidRPr="00924105" w:rsidRDefault="00924105">
            <w:pPr>
              <w:pStyle w:val="TableParagraph"/>
              <w:ind w:right="254"/>
              <w:jc w:val="center"/>
              <w:rPr>
                <w:rFonts w:ascii="Sylfaen" w:eastAsia="Times New Roman" w:hAnsi="Sylfaen" w:cs="Times New Roman"/>
                <w:sz w:val="24"/>
                <w:szCs w:val="24"/>
                <w:lang w:val="ka-GE"/>
              </w:rPr>
            </w:pPr>
            <w:r>
              <w:rPr>
                <w:rFonts w:ascii="Sylfaen" w:hAnsi="Sylfaen"/>
                <w:spacing w:val="-1"/>
                <w:sz w:val="24"/>
                <w:lang w:val="ka-GE"/>
              </w:rPr>
              <w:t>არა</w:t>
            </w:r>
          </w:p>
        </w:tc>
        <w:tc>
          <w:tcPr>
            <w:tcW w:w="1843"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9" w:line="260" w:lineRule="exact"/>
              <w:rPr>
                <w:sz w:val="26"/>
                <w:szCs w:val="26"/>
              </w:rPr>
            </w:pPr>
          </w:p>
          <w:p w:rsidR="000F4FF4" w:rsidRPr="00924105" w:rsidRDefault="00924105" w:rsidP="00924105">
            <w:pPr>
              <w:pStyle w:val="TableParagraph"/>
              <w:ind w:left="622" w:right="745"/>
              <w:jc w:val="center"/>
              <w:rPr>
                <w:rFonts w:ascii="Sylfaen" w:eastAsia="Times New Roman" w:hAnsi="Sylfaen" w:cs="Times New Roman"/>
                <w:sz w:val="24"/>
                <w:szCs w:val="24"/>
                <w:lang w:val="ka-GE"/>
              </w:rPr>
            </w:pPr>
            <w:r>
              <w:rPr>
                <w:rFonts w:ascii="Sylfaen" w:hAnsi="Sylfaen"/>
                <w:spacing w:val="-1"/>
                <w:sz w:val="24"/>
                <w:lang w:val="ka-GE"/>
              </w:rPr>
              <w:t>არა</w:t>
            </w:r>
          </w:p>
        </w:tc>
        <w:tc>
          <w:tcPr>
            <w:tcW w:w="1843"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9" w:line="260" w:lineRule="exact"/>
              <w:rPr>
                <w:sz w:val="26"/>
                <w:szCs w:val="26"/>
              </w:rPr>
            </w:pPr>
          </w:p>
          <w:p w:rsidR="000F4FF4" w:rsidRPr="00924105" w:rsidRDefault="00924105" w:rsidP="00924105">
            <w:pPr>
              <w:pStyle w:val="TableParagraph"/>
              <w:ind w:left="622" w:right="696"/>
              <w:jc w:val="center"/>
              <w:rPr>
                <w:rFonts w:ascii="Sylfaen" w:eastAsia="Times New Roman" w:hAnsi="Sylfaen" w:cs="Times New Roman"/>
                <w:sz w:val="24"/>
                <w:szCs w:val="24"/>
                <w:lang w:val="ka-GE"/>
              </w:rPr>
            </w:pPr>
            <w:r>
              <w:rPr>
                <w:rFonts w:ascii="Sylfaen" w:hAnsi="Sylfaen"/>
                <w:spacing w:val="-1"/>
                <w:sz w:val="24"/>
                <w:lang w:val="ka-GE"/>
              </w:rPr>
              <w:t>არა</w:t>
            </w:r>
          </w:p>
        </w:tc>
        <w:tc>
          <w:tcPr>
            <w:tcW w:w="1702" w:type="dxa"/>
            <w:tcBorders>
              <w:top w:val="single" w:sz="5" w:space="0" w:color="000000"/>
              <w:left w:val="single" w:sz="5" w:space="0" w:color="000000"/>
              <w:bottom w:val="single" w:sz="5" w:space="0" w:color="000000"/>
              <w:right w:val="single" w:sz="5" w:space="0" w:color="000000"/>
            </w:tcBorders>
          </w:tcPr>
          <w:p w:rsidR="000F4FF4" w:rsidRDefault="000F4FF4"/>
        </w:tc>
        <w:tc>
          <w:tcPr>
            <w:tcW w:w="1416"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r>
      <w:tr w:rsidR="000F4FF4" w:rsidTr="00AF4D53">
        <w:trPr>
          <w:trHeight w:hRule="exact" w:val="3616"/>
        </w:trPr>
        <w:tc>
          <w:tcPr>
            <w:tcW w:w="5381" w:type="dxa"/>
            <w:tcBorders>
              <w:top w:val="single" w:sz="5" w:space="0" w:color="000000"/>
              <w:left w:val="single" w:sz="5" w:space="0" w:color="000000"/>
              <w:bottom w:val="single" w:sz="5" w:space="0" w:color="000000"/>
              <w:right w:val="single" w:sz="5" w:space="0" w:color="000000"/>
            </w:tcBorders>
          </w:tcPr>
          <w:p w:rsidR="000F4FF4" w:rsidRPr="005F38F3" w:rsidRDefault="00AF4D53">
            <w:pPr>
              <w:pStyle w:val="TableParagraph"/>
              <w:ind w:left="102" w:right="101"/>
              <w:jc w:val="both"/>
              <w:rPr>
                <w:rFonts w:ascii="Sylfaen" w:eastAsia="Times New Roman" w:hAnsi="Sylfaen" w:cs="Times New Roman"/>
              </w:rPr>
            </w:pPr>
            <w:r w:rsidRPr="005F38F3">
              <w:rPr>
                <w:rFonts w:ascii="Sylfaen" w:hAnsi="Sylfaen"/>
                <w:sz w:val="20"/>
              </w:rPr>
              <w:lastRenderedPageBreak/>
              <w:t>თუ ზემოთ დასმულ შეკითხვაზე პასუხია „დიახ“, მაშინ აუცი</w:t>
            </w:r>
            <w:r w:rsidRPr="005F38F3">
              <w:rPr>
                <w:rFonts w:ascii="Sylfaen" w:hAnsi="Sylfaen"/>
                <w:sz w:val="20"/>
              </w:rPr>
              <w:softHyphen/>
              <w:t>ლე</w:t>
            </w:r>
            <w:r w:rsidRPr="005F38F3">
              <w:rPr>
                <w:rFonts w:ascii="Sylfaen" w:hAnsi="Sylfaen"/>
                <w:sz w:val="20"/>
              </w:rPr>
              <w:softHyphen/>
              <w:t>ბელია, საჭირო დამცავი ზომების ამ ველში დოკუმენტირება</w:t>
            </w:r>
            <w:r w:rsidR="00EC2250" w:rsidRPr="005F38F3">
              <w:rPr>
                <w:rFonts w:ascii="Sylfaen" w:eastAsia="Times New Roman" w:hAnsi="Sylfaen" w:cs="Times New Roman"/>
                <w:spacing w:val="-1"/>
                <w:sz w:val="24"/>
                <w:szCs w:val="24"/>
              </w:rPr>
              <w:t>.</w:t>
            </w:r>
            <w:r w:rsidR="00EC2250" w:rsidRPr="005F38F3">
              <w:rPr>
                <w:rFonts w:ascii="Sylfaen" w:eastAsia="Times New Roman" w:hAnsi="Sylfaen" w:cs="Times New Roman"/>
                <w:spacing w:val="45"/>
                <w:sz w:val="24"/>
                <w:szCs w:val="24"/>
              </w:rPr>
              <w:t xml:space="preserve"> </w:t>
            </w:r>
            <w:r w:rsidRPr="005F38F3">
              <w:rPr>
                <w:rFonts w:ascii="Sylfaen" w:hAnsi="Sylfaen"/>
                <w:sz w:val="20"/>
              </w:rPr>
              <w:t>ეს დამცავი ზომები შეიძლება იყოს</w:t>
            </w:r>
            <w:r w:rsidR="00EC2250" w:rsidRPr="005F38F3">
              <w:rPr>
                <w:rFonts w:ascii="Sylfaen" w:eastAsia="Times New Roman" w:hAnsi="Sylfaen" w:cs="Times New Roman"/>
                <w:i/>
                <w:spacing w:val="-1"/>
              </w:rPr>
              <w:t>:</w:t>
            </w:r>
          </w:p>
          <w:p w:rsidR="000F4FF4" w:rsidRPr="005F38F3" w:rsidRDefault="00AF4D53" w:rsidP="0049601F">
            <w:pPr>
              <w:pStyle w:val="ListParagraph"/>
              <w:numPr>
                <w:ilvl w:val="0"/>
                <w:numId w:val="77"/>
              </w:numPr>
              <w:tabs>
                <w:tab w:val="left" w:pos="419"/>
              </w:tabs>
              <w:ind w:right="98" w:hanging="360"/>
              <w:jc w:val="both"/>
              <w:rPr>
                <w:rFonts w:ascii="Sylfaen" w:eastAsia="Times New Roman" w:hAnsi="Sylfaen" w:cs="Times New Roman"/>
              </w:rPr>
            </w:pPr>
            <w:r w:rsidRPr="005F38F3">
              <w:rPr>
                <w:rFonts w:ascii="Sylfaen" w:hAnsi="Sylfaen"/>
                <w:sz w:val="20"/>
              </w:rPr>
              <w:t>არააუდიტორული მომ</w:t>
            </w:r>
            <w:r w:rsidRPr="005F38F3">
              <w:rPr>
                <w:rFonts w:ascii="Sylfaen" w:hAnsi="Sylfaen"/>
                <w:sz w:val="20"/>
              </w:rPr>
              <w:softHyphen/>
              <w:t>სა</w:t>
            </w:r>
            <w:r w:rsidRPr="005F38F3">
              <w:rPr>
                <w:rFonts w:ascii="Sylfaen" w:hAnsi="Sylfaen"/>
                <w:sz w:val="20"/>
              </w:rPr>
              <w:softHyphen/>
              <w:t xml:space="preserve">ხურება  მიმოხილულია </w:t>
            </w:r>
            <w:r w:rsidRPr="005F38F3">
              <w:rPr>
                <w:rFonts w:ascii="Sylfaen" w:hAnsi="Sylfaen"/>
                <w:sz w:val="20"/>
              </w:rPr>
              <w:softHyphen/>
              <w:t>პარტნიორის ან შესაბამისი კომპეტენ</w:t>
            </w:r>
            <w:r w:rsidRPr="005F38F3">
              <w:rPr>
                <w:rFonts w:ascii="Sylfaen" w:hAnsi="Sylfaen"/>
                <w:sz w:val="20"/>
              </w:rPr>
              <w:softHyphen/>
              <w:t>ციის მქონე უფროსი თანამშრომლის მიერ,  რომელიც არ არის  აუდიტორული გუნდის წევრი</w:t>
            </w:r>
            <w:r w:rsidR="00EC2250" w:rsidRPr="005F38F3">
              <w:rPr>
                <w:rFonts w:ascii="Sylfaen" w:hAnsi="Sylfaen"/>
                <w:i/>
                <w:spacing w:val="-1"/>
              </w:rPr>
              <w:t>;</w:t>
            </w:r>
          </w:p>
          <w:p w:rsidR="000F4FF4" w:rsidRPr="005F38F3" w:rsidRDefault="00AF4D53" w:rsidP="0049601F">
            <w:pPr>
              <w:pStyle w:val="ListParagraph"/>
              <w:numPr>
                <w:ilvl w:val="0"/>
                <w:numId w:val="77"/>
              </w:numPr>
              <w:tabs>
                <w:tab w:val="left" w:pos="419"/>
              </w:tabs>
              <w:spacing w:line="252" w:lineRule="exact"/>
              <w:ind w:left="418" w:hanging="316"/>
              <w:jc w:val="both"/>
              <w:rPr>
                <w:rFonts w:ascii="Sylfaen" w:eastAsia="Times New Roman" w:hAnsi="Sylfaen" w:cs="Times New Roman"/>
              </w:rPr>
            </w:pPr>
            <w:r w:rsidRPr="005F38F3">
              <w:rPr>
                <w:rFonts w:ascii="Sylfaen" w:hAnsi="Sylfaen"/>
                <w:sz w:val="20"/>
              </w:rPr>
              <w:t xml:space="preserve">აუდიტი ექვემდებარება  </w:t>
            </w:r>
            <w:r w:rsidRPr="005F38F3">
              <w:rPr>
                <w:rFonts w:ascii="Sylfaen" w:hAnsi="Sylfaen"/>
                <w:sz w:val="20"/>
                <w:lang w:val="ka-GE"/>
              </w:rPr>
              <w:t>გარიგების ხარისხის კონტროლის მიმოხილვას</w:t>
            </w:r>
            <w:r w:rsidR="00EC2250" w:rsidRPr="005F38F3">
              <w:rPr>
                <w:rFonts w:ascii="Sylfaen" w:hAnsi="Sylfaen"/>
                <w:i/>
                <w:spacing w:val="-2"/>
              </w:rPr>
              <w:t>;</w:t>
            </w:r>
            <w:r w:rsidR="00EC2250" w:rsidRPr="005F38F3">
              <w:rPr>
                <w:rFonts w:ascii="Sylfaen" w:hAnsi="Sylfaen"/>
                <w:i/>
                <w:spacing w:val="1"/>
              </w:rPr>
              <w:t xml:space="preserve"> </w:t>
            </w:r>
            <w:r w:rsidRPr="005F38F3">
              <w:rPr>
                <w:rFonts w:ascii="Sylfaen" w:hAnsi="Sylfaen"/>
                <w:i/>
                <w:lang w:val="ka-GE"/>
              </w:rPr>
              <w:t>ან</w:t>
            </w:r>
          </w:p>
          <w:p w:rsidR="000F4FF4" w:rsidRDefault="005F38F3" w:rsidP="0049601F">
            <w:pPr>
              <w:pStyle w:val="ListParagraph"/>
              <w:numPr>
                <w:ilvl w:val="0"/>
                <w:numId w:val="76"/>
              </w:numPr>
              <w:tabs>
                <w:tab w:val="left" w:pos="419"/>
              </w:tabs>
              <w:spacing w:before="1" w:line="239" w:lineRule="auto"/>
              <w:ind w:right="99" w:hanging="360"/>
              <w:jc w:val="both"/>
              <w:rPr>
                <w:rFonts w:ascii="Times New Roman" w:eastAsia="Times New Roman" w:hAnsi="Times New Roman" w:cs="Times New Roman"/>
              </w:rPr>
            </w:pPr>
            <w:r w:rsidRPr="005F38F3">
              <w:rPr>
                <w:rFonts w:ascii="Sylfaen" w:hAnsi="Sylfaen"/>
                <w:sz w:val="20"/>
              </w:rPr>
              <w:t>თანამშრომლები, რო</w:t>
            </w:r>
            <w:r w:rsidRPr="005F38F3">
              <w:rPr>
                <w:rFonts w:ascii="Sylfaen" w:hAnsi="Sylfaen"/>
                <w:sz w:val="20"/>
              </w:rPr>
              <w:softHyphen/>
              <w:t>მლებიც არააუდიტორულ მომსახურებაში არიან ჩართულნი, არიან საკმარისად გამოცდილნი და მაღალი თანამდებობის პირები იმისათვის, რომ შეამცირონ პარტნიო</w:t>
            </w:r>
            <w:r w:rsidRPr="005F38F3">
              <w:rPr>
                <w:rFonts w:ascii="Sylfaen" w:hAnsi="Sylfaen"/>
                <w:sz w:val="20"/>
              </w:rPr>
              <w:softHyphen/>
              <w:t>რის, რომელიც პასუხის</w:t>
            </w:r>
            <w:r w:rsidRPr="005F38F3">
              <w:rPr>
                <w:rFonts w:ascii="Sylfaen" w:hAnsi="Sylfaen"/>
                <w:sz w:val="20"/>
              </w:rPr>
              <w:softHyphen/>
              <w:t>მგებე</w:t>
            </w:r>
            <w:r w:rsidRPr="005F38F3">
              <w:rPr>
                <w:rFonts w:ascii="Sylfaen" w:hAnsi="Sylfaen"/>
                <w:sz w:val="20"/>
              </w:rPr>
              <w:softHyphen/>
              <w:t>ლია ორივე დავალებაზე, თავდაჯერებულობის საფრთხე</w:t>
            </w:r>
            <w:r w:rsidR="00EC2250" w:rsidRPr="005F38F3">
              <w:rPr>
                <w:rFonts w:ascii="Sylfaen" w:hAnsi="Sylfaen"/>
                <w:i/>
                <w:spacing w:val="-1"/>
              </w:rPr>
              <w:t>.</w:t>
            </w:r>
          </w:p>
        </w:tc>
        <w:tc>
          <w:tcPr>
            <w:tcW w:w="1848" w:type="dxa"/>
            <w:tcBorders>
              <w:top w:val="single" w:sz="5" w:space="0" w:color="000000"/>
              <w:left w:val="single" w:sz="5" w:space="0" w:color="000000"/>
              <w:bottom w:val="single" w:sz="5" w:space="0" w:color="000000"/>
              <w:right w:val="single" w:sz="5" w:space="0" w:color="000000"/>
            </w:tcBorders>
          </w:tcPr>
          <w:p w:rsidR="000F4FF4" w:rsidRDefault="000F4FF4"/>
        </w:tc>
        <w:tc>
          <w:tcPr>
            <w:tcW w:w="1843" w:type="dxa"/>
            <w:tcBorders>
              <w:top w:val="single" w:sz="5" w:space="0" w:color="000000"/>
              <w:left w:val="single" w:sz="5" w:space="0" w:color="000000"/>
              <w:bottom w:val="single" w:sz="5" w:space="0" w:color="000000"/>
              <w:right w:val="single" w:sz="5" w:space="0" w:color="000000"/>
            </w:tcBorders>
          </w:tcPr>
          <w:p w:rsidR="000F4FF4" w:rsidRDefault="000F4FF4"/>
        </w:tc>
        <w:tc>
          <w:tcPr>
            <w:tcW w:w="1843" w:type="dxa"/>
            <w:tcBorders>
              <w:top w:val="single" w:sz="5" w:space="0" w:color="000000"/>
              <w:left w:val="single" w:sz="5" w:space="0" w:color="000000"/>
              <w:bottom w:val="single" w:sz="5" w:space="0" w:color="000000"/>
              <w:right w:val="single" w:sz="5" w:space="0" w:color="000000"/>
            </w:tcBorders>
          </w:tcPr>
          <w:p w:rsidR="000F4FF4" w:rsidRDefault="000F4FF4"/>
        </w:tc>
        <w:tc>
          <w:tcPr>
            <w:tcW w:w="1702" w:type="dxa"/>
            <w:tcBorders>
              <w:top w:val="single" w:sz="5" w:space="0" w:color="000000"/>
              <w:left w:val="single" w:sz="5" w:space="0" w:color="000000"/>
              <w:bottom w:val="single" w:sz="5" w:space="0" w:color="000000"/>
              <w:right w:val="single" w:sz="5" w:space="0" w:color="000000"/>
            </w:tcBorders>
          </w:tcPr>
          <w:p w:rsidR="000F4FF4" w:rsidRDefault="000F4FF4"/>
        </w:tc>
        <w:tc>
          <w:tcPr>
            <w:tcW w:w="1416" w:type="dxa"/>
            <w:tcBorders>
              <w:top w:val="single" w:sz="5" w:space="0" w:color="000000"/>
              <w:left w:val="single" w:sz="5" w:space="0" w:color="000000"/>
              <w:bottom w:val="single" w:sz="5" w:space="0" w:color="000000"/>
              <w:right w:val="single" w:sz="5" w:space="0" w:color="000000"/>
            </w:tcBorders>
            <w:shd w:val="clear" w:color="auto" w:fill="656565"/>
          </w:tcPr>
          <w:p w:rsidR="000F4FF4" w:rsidRDefault="000F4FF4"/>
        </w:tc>
      </w:tr>
    </w:tbl>
    <w:p w:rsidR="000F4FF4" w:rsidRDefault="000F4FF4">
      <w:pPr>
        <w:sectPr w:rsidR="000F4FF4">
          <w:type w:val="continuous"/>
          <w:pgSz w:w="16840" w:h="11910" w:orient="landscape"/>
          <w:pgMar w:top="1580" w:right="1400" w:bottom="980" w:left="1160" w:header="720" w:footer="720" w:gutter="0"/>
          <w:cols w:space="720"/>
        </w:sectPr>
      </w:pPr>
    </w:p>
    <w:p w:rsidR="000F4FF4" w:rsidRDefault="00553E6E">
      <w:pPr>
        <w:spacing w:before="98"/>
        <w:ind w:left="160"/>
        <w:rPr>
          <w:rFonts w:ascii="Sylfaen" w:hAnsi="Sylfaen"/>
          <w:b/>
          <w:sz w:val="24"/>
        </w:rPr>
      </w:pPr>
      <w:r w:rsidRPr="00553E6E">
        <w:rPr>
          <w:rFonts w:ascii="Sylfaen" w:hAnsi="Sylfaen"/>
          <w:b/>
          <w:sz w:val="24"/>
        </w:rPr>
        <w:lastRenderedPageBreak/>
        <w:t>მე-3 ნაწილი - არააუდიტორული მომსახურებიდან წარმოქმნილი მნიშვნელოვანი საზღაურით გამოწვეული პირადი ანგარების საფრთხის გათვალისწინება</w:t>
      </w:r>
    </w:p>
    <w:p w:rsidR="00684131" w:rsidRDefault="00C0109D">
      <w:pPr>
        <w:spacing w:before="98"/>
        <w:ind w:left="160"/>
        <w:rPr>
          <w:rFonts w:ascii="Sylfaen" w:hAnsi="Sylfaen"/>
          <w:b/>
          <w:sz w:val="24"/>
        </w:rPr>
      </w:pPr>
      <w:r>
        <w:rPr>
          <w:rFonts w:ascii="Sylfaen" w:eastAsia="Times New Roman" w:hAnsi="Sylfaen" w:cs="Times New Roman"/>
          <w:noProof/>
          <w:sz w:val="24"/>
          <w:szCs w:val="24"/>
        </w:rPr>
        <mc:AlternateContent>
          <mc:Choice Requires="wpg">
            <w:drawing>
              <wp:anchor distT="0" distB="0" distL="114300" distR="114300" simplePos="0" relativeHeight="503295822" behindDoc="0" locked="0" layoutInCell="1" allowOverlap="1" wp14:anchorId="2DA3F4EC" wp14:editId="05F7CC11">
                <wp:simplePos x="0" y="0"/>
                <wp:positionH relativeFrom="column">
                  <wp:posOffset>-219710</wp:posOffset>
                </wp:positionH>
                <wp:positionV relativeFrom="paragraph">
                  <wp:posOffset>199634</wp:posOffset>
                </wp:positionV>
                <wp:extent cx="6096000" cy="5704205"/>
                <wp:effectExtent l="9525" t="12700" r="9525" b="7620"/>
                <wp:wrapNone/>
                <wp:docPr id="2802" name="Group 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5704205"/>
                          <a:chOff x="1050" y="905"/>
                          <a:chExt cx="9600" cy="8983"/>
                        </a:xfrm>
                      </wpg:grpSpPr>
                      <wps:wsp>
                        <wps:cNvPr id="2803" name="AutoShape 70"/>
                        <wps:cNvCnPr>
                          <a:cxnSpLocks noChangeShapeType="1"/>
                        </wps:cNvCnPr>
                        <wps:spPr bwMode="auto">
                          <a:xfrm rot="5400000">
                            <a:off x="3032" y="7627"/>
                            <a:ext cx="783" cy="57"/>
                          </a:xfrm>
                          <a:prstGeom prst="bentConnector3">
                            <a:avLst>
                              <a:gd name="adj1" fmla="val 4993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2804" name="Group 24"/>
                        <wpg:cNvGrpSpPr>
                          <a:grpSpLocks/>
                        </wpg:cNvGrpSpPr>
                        <wpg:grpSpPr bwMode="auto">
                          <a:xfrm>
                            <a:off x="1050" y="905"/>
                            <a:ext cx="9600" cy="8983"/>
                            <a:chOff x="1050" y="905"/>
                            <a:chExt cx="9600" cy="8983"/>
                          </a:xfrm>
                        </wpg:grpSpPr>
                        <wpg:grpSp>
                          <wpg:cNvPr id="2805" name="Group 25"/>
                          <wpg:cNvGrpSpPr>
                            <a:grpSpLocks/>
                          </wpg:cNvGrpSpPr>
                          <wpg:grpSpPr bwMode="auto">
                            <a:xfrm>
                              <a:off x="2551" y="2038"/>
                              <a:ext cx="8054" cy="5784"/>
                              <a:chOff x="2551" y="2038"/>
                              <a:chExt cx="8054" cy="5784"/>
                            </a:xfrm>
                          </wpg:grpSpPr>
                          <wps:wsp>
                            <wps:cNvPr id="2806" name="AutoShape 51"/>
                            <wps:cNvCnPr>
                              <a:cxnSpLocks noChangeShapeType="1"/>
                            </wps:cNvCnPr>
                            <wps:spPr bwMode="auto">
                              <a:xfrm rot="5400000">
                                <a:off x="1946" y="4653"/>
                                <a:ext cx="12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7" name="AutoShape 73"/>
                            <wps:cNvCnPr>
                              <a:cxnSpLocks noChangeShapeType="1"/>
                            </wps:cNvCnPr>
                            <wps:spPr bwMode="auto">
                              <a:xfrm rot="5400000">
                                <a:off x="7951" y="3312"/>
                                <a:ext cx="750"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08" name="Text Box 55"/>
                            <wps:cNvSpPr txBox="1">
                              <a:spLocks noChangeArrowheads="1"/>
                            </wps:cNvSpPr>
                            <wps:spPr bwMode="auto">
                              <a:xfrm>
                                <a:off x="7905" y="3063"/>
                                <a:ext cx="829" cy="420"/>
                              </a:xfrm>
                              <a:prstGeom prst="rect">
                                <a:avLst/>
                              </a:prstGeom>
                              <a:solidFill>
                                <a:srgbClr val="FFFFFF"/>
                              </a:solidFill>
                              <a:ln w="9525">
                                <a:solidFill>
                                  <a:srgbClr val="000000"/>
                                </a:solidFill>
                                <a:miter lim="800000"/>
                                <a:headEnd/>
                                <a:tailEnd/>
                              </a:ln>
                            </wps:spPr>
                            <wps:txbx>
                              <w:txbxContent>
                                <w:p w:rsidR="00990473" w:rsidRPr="00C0109D" w:rsidRDefault="00990473" w:rsidP="00684131">
                                  <w:pPr>
                                    <w:jc w:val="center"/>
                                    <w:rPr>
                                      <w:rFonts w:ascii="Sylfaen" w:hAnsi="Sylfaen"/>
                                      <w:sz w:val="18"/>
                                      <w:szCs w:val="18"/>
                                    </w:rPr>
                                  </w:pPr>
                                  <w:r w:rsidRPr="00C0109D">
                                    <w:rPr>
                                      <w:rFonts w:ascii="Sylfaen" w:hAnsi="Sylfaen"/>
                                      <w:sz w:val="18"/>
                                      <w:szCs w:val="18"/>
                                    </w:rPr>
                                    <w:t>დიახ</w:t>
                                  </w:r>
                                </w:p>
                              </w:txbxContent>
                            </wps:txbx>
                            <wps:bodyPr rot="0" vert="horz" wrap="square" lIns="91440" tIns="45720" rIns="91440" bIns="45720" anchor="t" anchorCtr="0" upright="1">
                              <a:noAutofit/>
                            </wps:bodyPr>
                          </wps:wsp>
                          <wps:wsp>
                            <wps:cNvPr id="2809" name="AutoShape 52"/>
                            <wps:cNvCnPr>
                              <a:cxnSpLocks noChangeShapeType="1"/>
                            </wps:cNvCnPr>
                            <wps:spPr bwMode="auto">
                              <a:xfrm rot="5400000">
                                <a:off x="1996" y="2593"/>
                                <a:ext cx="1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0" name="Text Box 55"/>
                            <wps:cNvSpPr txBox="1">
                              <a:spLocks noChangeArrowheads="1"/>
                            </wps:cNvSpPr>
                            <wps:spPr bwMode="auto">
                              <a:xfrm>
                                <a:off x="3024" y="7402"/>
                                <a:ext cx="829" cy="42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დიახ</w:t>
                                  </w:r>
                                </w:p>
                              </w:txbxContent>
                            </wps:txbx>
                            <wps:bodyPr rot="0" vert="horz" wrap="square" lIns="91440" tIns="45720" rIns="91440" bIns="45720" anchor="t" anchorCtr="0" upright="1">
                              <a:noAutofit/>
                            </wps:bodyPr>
                          </wps:wsp>
                          <wps:wsp>
                            <wps:cNvPr id="2811" name="Text Box 58"/>
                            <wps:cNvSpPr txBox="1">
                              <a:spLocks noChangeArrowheads="1"/>
                            </wps:cNvSpPr>
                            <wps:spPr bwMode="auto">
                              <a:xfrm>
                                <a:off x="9975" y="6592"/>
                                <a:ext cx="630" cy="417"/>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არა</w:t>
                                  </w:r>
                                </w:p>
                              </w:txbxContent>
                            </wps:txbx>
                            <wps:bodyPr rot="0" vert="horz" wrap="square" lIns="91440" tIns="45720" rIns="91440" bIns="45720" anchor="t" anchorCtr="0" upright="1">
                              <a:noAutofit/>
                            </wps:bodyPr>
                          </wps:wsp>
                        </wpg:grpSp>
                        <wpg:grpSp>
                          <wpg:cNvPr id="2812" name="Group 32"/>
                          <wpg:cNvGrpSpPr>
                            <a:grpSpLocks/>
                          </wpg:cNvGrpSpPr>
                          <wpg:grpSpPr bwMode="auto">
                            <a:xfrm>
                              <a:off x="1050" y="905"/>
                              <a:ext cx="9600" cy="8983"/>
                              <a:chOff x="1050" y="905"/>
                              <a:chExt cx="9600" cy="8983"/>
                            </a:xfrm>
                          </wpg:grpSpPr>
                          <wps:wsp>
                            <wps:cNvPr id="2813" name="AutoShape 63"/>
                            <wps:cNvCnPr>
                              <a:cxnSpLocks noChangeShapeType="1"/>
                            </wps:cNvCnPr>
                            <wps:spPr bwMode="auto">
                              <a:xfrm>
                                <a:off x="3105" y="3883"/>
                                <a:ext cx="3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4" name="AutoShape 62"/>
                            <wps:cNvCnPr>
                              <a:cxnSpLocks noChangeShapeType="1"/>
                            </wps:cNvCnPr>
                            <wps:spPr bwMode="auto">
                              <a:xfrm>
                                <a:off x="3630" y="1551"/>
                                <a:ext cx="1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5" name="Text Box 35"/>
                            <wps:cNvSpPr txBox="1">
                              <a:spLocks noChangeArrowheads="1"/>
                            </wps:cNvSpPr>
                            <wps:spPr bwMode="auto">
                              <a:xfrm>
                                <a:off x="1096" y="905"/>
                                <a:ext cx="3033" cy="121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rPr>
                                      <w:rFonts w:ascii="Sylfaen" w:hAnsi="Sylfaen"/>
                                      <w:sz w:val="18"/>
                                      <w:szCs w:val="18"/>
                                    </w:rPr>
                                  </w:pPr>
                                  <w:r w:rsidRPr="00911C9E">
                                    <w:rPr>
                                      <w:rFonts w:ascii="Sylfaen" w:hAnsi="Sylfaen"/>
                                      <w:sz w:val="18"/>
                                      <w:szCs w:val="18"/>
                                    </w:rPr>
                                    <w:t>არა-აუდიტორული მომ</w:t>
                                  </w:r>
                                  <w:r w:rsidRPr="00911C9E">
                                    <w:rPr>
                                      <w:rFonts w:ascii="Sylfaen" w:hAnsi="Sylfaen"/>
                                      <w:sz w:val="18"/>
                                      <w:szCs w:val="18"/>
                                    </w:rPr>
                                    <w:softHyphen/>
                                    <w:t>სახურების საზღაური აუდი</w:t>
                                  </w:r>
                                  <w:r w:rsidRPr="00911C9E">
                                    <w:rPr>
                                      <w:rFonts w:ascii="Sylfaen" w:hAnsi="Sylfaen"/>
                                      <w:sz w:val="18"/>
                                      <w:szCs w:val="18"/>
                                    </w:rPr>
                                    <w:softHyphen/>
                                    <w:t xml:space="preserve">ტის საზღაურს სამჯერ </w:t>
                                  </w:r>
                                  <w:r w:rsidRPr="00911C9E">
                                    <w:rPr>
                                      <w:rFonts w:ascii="Sylfaen" w:hAnsi="Sylfaen"/>
                                      <w:sz w:val="18"/>
                                      <w:szCs w:val="18"/>
                                      <w:vertAlign w:val="superscript"/>
                                    </w:rPr>
                                    <w:t xml:space="preserve">1 </w:t>
                                  </w:r>
                                  <w:r w:rsidRPr="00911C9E">
                                    <w:rPr>
                                      <w:rFonts w:ascii="Sylfaen" w:hAnsi="Sylfaen"/>
                                      <w:sz w:val="18"/>
                                      <w:szCs w:val="18"/>
                                    </w:rPr>
                                    <w:t>აღემატება თუ არა ?</w:t>
                                  </w:r>
                                </w:p>
                              </w:txbxContent>
                            </wps:txbx>
                            <wps:bodyPr rot="0" vert="horz" wrap="square" lIns="91440" tIns="45720" rIns="91440" bIns="45720" anchor="t" anchorCtr="0" upright="1">
                              <a:noAutofit/>
                            </wps:bodyPr>
                          </wps:wsp>
                          <wps:wsp>
                            <wps:cNvPr id="2349" name="Text Box 37"/>
                            <wps:cNvSpPr txBox="1">
                              <a:spLocks noChangeArrowheads="1"/>
                            </wps:cNvSpPr>
                            <wps:spPr bwMode="auto">
                              <a:xfrm>
                                <a:off x="5475" y="905"/>
                                <a:ext cx="5175" cy="2033"/>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rPr>
                                      <w:rFonts w:ascii="Sylfaen" w:hAnsi="Sylfaen"/>
                                      <w:strike/>
                                      <w:sz w:val="17"/>
                                      <w:szCs w:val="17"/>
                                    </w:rPr>
                                  </w:pPr>
                                  <w:r w:rsidRPr="00911C9E">
                                    <w:rPr>
                                      <w:rFonts w:ascii="Sylfaen" w:hAnsi="Sylfaen"/>
                                      <w:strike/>
                                      <w:sz w:val="17"/>
                                      <w:szCs w:val="17"/>
                                    </w:rPr>
                                    <w:t>აუდიტორული გარიგების პარტნიორის ეთიკის პარტნ</w:t>
                                  </w:r>
                                  <w:r w:rsidRPr="00911C9E">
                                    <w:rPr>
                                      <w:rFonts w:ascii="Sylfaen" w:hAnsi="Sylfaen"/>
                                      <w:strike/>
                                      <w:sz w:val="17"/>
                                      <w:szCs w:val="17"/>
                                    </w:rPr>
                                    <w:softHyphen/>
                                    <w:t>იორ</w:t>
                                  </w:r>
                                  <w:r w:rsidRPr="00911C9E">
                                    <w:rPr>
                                      <w:rFonts w:ascii="Sylfaen" w:hAnsi="Sylfaen"/>
                                      <w:strike/>
                                      <w:sz w:val="17"/>
                                      <w:szCs w:val="17"/>
                                    </w:rPr>
                                    <w:softHyphen/>
                                    <w:t>თან კონსულტაცია აუცილებელია, რათა დადგინდეს, თუ რამდენად მიზან</w:t>
                                  </w:r>
                                  <w:r w:rsidRPr="00911C9E">
                                    <w:rPr>
                                      <w:rFonts w:ascii="Sylfaen" w:hAnsi="Sylfaen"/>
                                      <w:strike/>
                                      <w:sz w:val="17"/>
                                      <w:szCs w:val="17"/>
                                    </w:rPr>
                                    <w:softHyphen/>
                                    <w:t>შეწონილია მოქმე</w:t>
                                  </w:r>
                                  <w:r w:rsidRPr="00911C9E">
                                    <w:rPr>
                                      <w:rFonts w:ascii="Sylfaen" w:hAnsi="Sylfaen"/>
                                      <w:strike/>
                                      <w:sz w:val="17"/>
                                      <w:szCs w:val="17"/>
                                    </w:rPr>
                                    <w:softHyphen/>
                                    <w:t>დების დაწყება. ამ დის</w:t>
                                  </w:r>
                                  <w:r w:rsidRPr="00911C9E">
                                    <w:rPr>
                                      <w:rFonts w:ascii="Sylfaen" w:hAnsi="Sylfaen"/>
                                      <w:strike/>
                                      <w:sz w:val="17"/>
                                      <w:szCs w:val="17"/>
                                    </w:rPr>
                                    <w:softHyphen/>
                                    <w:t>კუსიის შენიშვ</w:t>
                                  </w:r>
                                  <w:r w:rsidRPr="00911C9E">
                                    <w:rPr>
                                      <w:rFonts w:ascii="Sylfaen" w:hAnsi="Sylfaen"/>
                                      <w:strike/>
                                      <w:sz w:val="17"/>
                                      <w:szCs w:val="17"/>
                                    </w:rPr>
                                    <w:softHyphen/>
                                    <w:t>ნები ქვემოთ უნდა იყოს დოკუმენტირებული.*** დაადგინა თუ არა ეთიკის პარტ</w:t>
                                  </w:r>
                                  <w:r w:rsidRPr="00911C9E">
                                    <w:rPr>
                                      <w:rFonts w:ascii="Sylfaen" w:hAnsi="Sylfaen"/>
                                      <w:strike/>
                                      <w:sz w:val="17"/>
                                      <w:szCs w:val="17"/>
                                    </w:rPr>
                                    <w:softHyphen/>
                                    <w:t>ნიორმა , რომ ჩვენ შეგვიძლია მომ</w:t>
                                  </w:r>
                                  <w:r w:rsidRPr="00911C9E">
                                    <w:rPr>
                                      <w:rFonts w:ascii="Sylfaen" w:hAnsi="Sylfaen"/>
                                      <w:strike/>
                                      <w:sz w:val="17"/>
                                      <w:szCs w:val="17"/>
                                    </w:rPr>
                                    <w:softHyphen/>
                                    <w:t>სახურების ამგვარი კომბინაციის მიწოდება?</w:t>
                                  </w:r>
                                </w:p>
                              </w:txbxContent>
                            </wps:txbx>
                            <wps:bodyPr rot="0" vert="horz" wrap="square" lIns="91440" tIns="45720" rIns="91440" bIns="45720" anchor="t" anchorCtr="0" upright="1">
                              <a:noAutofit/>
                            </wps:bodyPr>
                          </wps:wsp>
                          <wps:wsp>
                            <wps:cNvPr id="2527" name="Text Box 55"/>
                            <wps:cNvSpPr txBox="1">
                              <a:spLocks noChangeArrowheads="1"/>
                            </wps:cNvSpPr>
                            <wps:spPr bwMode="auto">
                              <a:xfrm>
                                <a:off x="4319" y="1348"/>
                                <a:ext cx="829" cy="420"/>
                              </a:xfrm>
                              <a:prstGeom prst="rect">
                                <a:avLst/>
                              </a:prstGeom>
                              <a:solidFill>
                                <a:srgbClr val="FFFFFF"/>
                              </a:solidFill>
                              <a:ln w="9525">
                                <a:solidFill>
                                  <a:srgbClr val="000000"/>
                                </a:solidFill>
                                <a:miter lim="800000"/>
                                <a:headEnd/>
                                <a:tailEnd/>
                              </a:ln>
                            </wps:spPr>
                            <wps:txbx>
                              <w:txbxContent>
                                <w:p w:rsidR="00990473" w:rsidRPr="00684131" w:rsidRDefault="00990473" w:rsidP="00684131">
                                  <w:pPr>
                                    <w:jc w:val="center"/>
                                    <w:rPr>
                                      <w:rFonts w:ascii="Sylfaen" w:hAnsi="Sylfaen"/>
                                      <w:strike/>
                                      <w:sz w:val="18"/>
                                      <w:szCs w:val="18"/>
                                    </w:rPr>
                                  </w:pPr>
                                  <w:r w:rsidRPr="00684131">
                                    <w:rPr>
                                      <w:rFonts w:ascii="Sylfaen" w:hAnsi="Sylfaen"/>
                                      <w:strike/>
                                      <w:sz w:val="18"/>
                                      <w:szCs w:val="18"/>
                                    </w:rPr>
                                    <w:t>დიახ</w:t>
                                  </w:r>
                                </w:p>
                              </w:txbxContent>
                            </wps:txbx>
                            <wps:bodyPr rot="0" vert="horz" wrap="square" lIns="91440" tIns="45720" rIns="91440" bIns="45720" anchor="t" anchorCtr="0" upright="1">
                              <a:noAutofit/>
                            </wps:bodyPr>
                          </wps:wsp>
                          <wps:wsp>
                            <wps:cNvPr id="2528" name="Text Box 36"/>
                            <wps:cNvSpPr txBox="1">
                              <a:spLocks noChangeArrowheads="1"/>
                            </wps:cNvSpPr>
                            <wps:spPr bwMode="auto">
                              <a:xfrm>
                                <a:off x="1050" y="5257"/>
                                <a:ext cx="5130" cy="2007"/>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spacing w:after="20"/>
                                    <w:rPr>
                                      <w:rFonts w:ascii="Sylfaen" w:hAnsi="Sylfaen"/>
                                      <w:strike/>
                                      <w:sz w:val="17"/>
                                      <w:szCs w:val="17"/>
                                    </w:rPr>
                                  </w:pPr>
                                  <w:r w:rsidRPr="00911C9E">
                                    <w:rPr>
                                      <w:rFonts w:ascii="Sylfaen" w:hAnsi="Sylfaen"/>
                                      <w:strike/>
                                      <w:sz w:val="17"/>
                                      <w:szCs w:val="17"/>
                                    </w:rPr>
                                    <w:t>არააუდიტორული მომსახურების საფასური მიიჩნევა თუ არა რო</w:t>
                                  </w:r>
                                  <w:r w:rsidRPr="00911C9E">
                                    <w:rPr>
                                      <w:rFonts w:ascii="Sylfaen" w:hAnsi="Sylfaen"/>
                                      <w:strike/>
                                      <w:sz w:val="17"/>
                                      <w:szCs w:val="17"/>
                                    </w:rPr>
                                    <w:softHyphen/>
                                    <w:t>გორც „მნიშვნელოვანი“ იმიტომ, რომ არის:</w:t>
                                  </w:r>
                                </w:p>
                                <w:p w:rsidR="00990473" w:rsidRPr="00911C9E" w:rsidRDefault="00990473" w:rsidP="0049601F">
                                  <w:pPr>
                                    <w:widowControl/>
                                    <w:numPr>
                                      <w:ilvl w:val="0"/>
                                      <w:numId w:val="121"/>
                                    </w:numPr>
                                    <w:jc w:val="both"/>
                                    <w:rPr>
                                      <w:rFonts w:ascii="Sylfaen" w:hAnsi="Sylfaen"/>
                                      <w:strike/>
                                      <w:sz w:val="17"/>
                                      <w:szCs w:val="17"/>
                                    </w:rPr>
                                  </w:pPr>
                                  <w:r w:rsidRPr="00911C9E">
                                    <w:rPr>
                                      <w:rFonts w:ascii="Sylfaen" w:hAnsi="Sylfaen"/>
                                      <w:strike/>
                                      <w:sz w:val="17"/>
                                      <w:szCs w:val="17"/>
                                    </w:rPr>
                                    <w:t>აუდიტის საფასურზე ორჯერ მეტი</w:t>
                                  </w:r>
                                  <w:r w:rsidRPr="00911C9E">
                                    <w:rPr>
                                      <w:rFonts w:ascii="Sylfaen" w:hAnsi="Sylfaen"/>
                                      <w:strike/>
                                      <w:sz w:val="17"/>
                                      <w:szCs w:val="17"/>
                                      <w:lang w:val="en-GB"/>
                                    </w:rPr>
                                    <w:t xml:space="preserve"> (</w:t>
                                  </w:r>
                                  <w:r w:rsidRPr="00911C9E">
                                    <w:rPr>
                                      <w:rFonts w:ascii="Sylfaen" w:hAnsi="Sylfaen"/>
                                      <w:strike/>
                                      <w:sz w:val="17"/>
                                      <w:szCs w:val="17"/>
                                    </w:rPr>
                                    <w:t>სადაც</w:t>
                                  </w:r>
                                  <w:r w:rsidRPr="00911C9E">
                                    <w:rPr>
                                      <w:rFonts w:ascii="Sylfaen" w:hAnsi="Sylfaen"/>
                                      <w:strike/>
                                      <w:sz w:val="17"/>
                                      <w:szCs w:val="17"/>
                                      <w:lang w:val="en-GB"/>
                                    </w:rPr>
                                    <w:t xml:space="preserve"> </w:t>
                                  </w:r>
                                  <w:r w:rsidRPr="00911C9E">
                                    <w:rPr>
                                      <w:rFonts w:ascii="Sylfaen" w:hAnsi="Sylfaen"/>
                                      <w:strike/>
                                      <w:sz w:val="17"/>
                                      <w:szCs w:val="17"/>
                                    </w:rPr>
                                    <w:t>აუდიტის საფასური</w:t>
                                  </w:r>
                                  <w:r w:rsidRPr="00911C9E">
                                    <w:rPr>
                                      <w:rFonts w:ascii="Sylfaen" w:hAnsi="Sylfaen"/>
                                      <w:strike/>
                                      <w:sz w:val="17"/>
                                      <w:szCs w:val="17"/>
                                      <w:lang w:val="en-GB"/>
                                    </w:rPr>
                                    <w:t xml:space="preserve"> </w:t>
                                  </w:r>
                                  <w:r w:rsidRPr="00911C9E">
                                    <w:rPr>
                                      <w:rFonts w:ascii="Sylfaen" w:hAnsi="Sylfaen"/>
                                      <w:strike/>
                                      <w:sz w:val="17"/>
                                      <w:szCs w:val="17"/>
                                    </w:rPr>
                                    <w:t xml:space="preserve">აჭარბებს </w:t>
                                  </w:r>
                                  <w:r w:rsidRPr="00911C9E">
                                    <w:rPr>
                                      <w:rFonts w:ascii="Sylfaen" w:hAnsi="Sylfaen"/>
                                      <w:strike/>
                                      <w:sz w:val="17"/>
                                      <w:szCs w:val="17"/>
                                      <w:lang w:val="en-GB"/>
                                    </w:rPr>
                                    <w:t>20,000</w:t>
                                  </w:r>
                                  <w:r w:rsidRPr="00911C9E">
                                    <w:rPr>
                                      <w:rFonts w:ascii="Sylfaen" w:hAnsi="Sylfaen"/>
                                      <w:strike/>
                                      <w:sz w:val="17"/>
                                      <w:szCs w:val="17"/>
                                    </w:rPr>
                                    <w:t xml:space="preserve"> აშშ დოლარს</w:t>
                                  </w:r>
                                  <w:r w:rsidRPr="00911C9E">
                                    <w:rPr>
                                      <w:rFonts w:ascii="Sylfaen" w:hAnsi="Sylfaen"/>
                                      <w:strike/>
                                      <w:sz w:val="17"/>
                                      <w:szCs w:val="17"/>
                                      <w:lang w:val="en-GB"/>
                                    </w:rPr>
                                    <w:t>);</w:t>
                                  </w:r>
                                  <w:r w:rsidRPr="00911C9E">
                                    <w:rPr>
                                      <w:rFonts w:ascii="Sylfaen" w:hAnsi="Sylfaen"/>
                                      <w:strike/>
                                      <w:sz w:val="17"/>
                                      <w:szCs w:val="17"/>
                                      <w:vertAlign w:val="superscript"/>
                                      <w:lang w:val="en-GB"/>
                                    </w:rPr>
                                    <w:t>2</w:t>
                                  </w:r>
                                  <w:r w:rsidRPr="00911C9E">
                                    <w:rPr>
                                      <w:rFonts w:ascii="Sylfaen" w:hAnsi="Sylfaen"/>
                                      <w:strike/>
                                      <w:sz w:val="17"/>
                                      <w:szCs w:val="17"/>
                                      <w:lang w:val="en-GB"/>
                                    </w:rPr>
                                    <w:t xml:space="preserve"> </w:t>
                                  </w:r>
                                  <w:r w:rsidRPr="00911C9E">
                                    <w:rPr>
                                      <w:rFonts w:ascii="Sylfaen" w:hAnsi="Sylfaen"/>
                                      <w:strike/>
                                      <w:sz w:val="17"/>
                                      <w:szCs w:val="17"/>
                                    </w:rPr>
                                    <w:t>ან</w:t>
                                  </w:r>
                                </w:p>
                                <w:p w:rsidR="00990473" w:rsidRPr="00911C9E" w:rsidRDefault="00990473" w:rsidP="0049601F">
                                  <w:pPr>
                                    <w:widowControl/>
                                    <w:numPr>
                                      <w:ilvl w:val="0"/>
                                      <w:numId w:val="121"/>
                                    </w:numPr>
                                    <w:jc w:val="both"/>
                                    <w:rPr>
                                      <w:rFonts w:ascii="Sylfaen" w:hAnsi="Sylfaen"/>
                                      <w:strike/>
                                      <w:sz w:val="17"/>
                                      <w:szCs w:val="17"/>
                                      <w:lang w:val="en-GB"/>
                                    </w:rPr>
                                  </w:pPr>
                                  <w:r w:rsidRPr="00911C9E">
                                    <w:rPr>
                                      <w:rFonts w:ascii="Sylfaen" w:hAnsi="Sylfaen"/>
                                      <w:strike/>
                                      <w:sz w:val="17"/>
                                      <w:szCs w:val="17"/>
                                    </w:rPr>
                                    <w:t>მიიჩნევა, როგორც</w:t>
                                  </w:r>
                                  <w:r w:rsidRPr="00911C9E">
                                    <w:rPr>
                                      <w:rFonts w:ascii="Sylfaen" w:hAnsi="Sylfaen"/>
                                      <w:strike/>
                                      <w:sz w:val="17"/>
                                      <w:szCs w:val="17"/>
                                      <w:lang w:val="en-GB"/>
                                    </w:rPr>
                                    <w:t xml:space="preserve"> </w:t>
                                  </w:r>
                                  <w:r w:rsidRPr="00911C9E">
                                    <w:rPr>
                                      <w:rFonts w:ascii="Sylfaen" w:hAnsi="Sylfaen"/>
                                      <w:strike/>
                                      <w:sz w:val="17"/>
                                      <w:szCs w:val="17"/>
                                    </w:rPr>
                                    <w:t>„მნიშვნელოვანი“</w:t>
                                  </w:r>
                                  <w:r w:rsidRPr="00911C9E">
                                    <w:rPr>
                                      <w:rFonts w:ascii="Sylfaen" w:hAnsi="Sylfaen"/>
                                      <w:strike/>
                                      <w:sz w:val="17"/>
                                      <w:szCs w:val="17"/>
                                      <w:lang w:val="en-GB"/>
                                    </w:rPr>
                                    <w:t xml:space="preserve"> </w:t>
                                  </w:r>
                                  <w:r w:rsidRPr="00911C9E">
                                    <w:rPr>
                                      <w:rFonts w:ascii="Sylfaen" w:hAnsi="Sylfaen"/>
                                      <w:strike/>
                                      <w:sz w:val="17"/>
                                      <w:szCs w:val="17"/>
                                    </w:rPr>
                                    <w:t>ნებისმიერი სხვა მიზეზის გამო</w:t>
                                  </w:r>
                                  <w:r w:rsidRPr="00911C9E">
                                    <w:rPr>
                                      <w:rFonts w:ascii="Sylfaen" w:hAnsi="Sylfaen"/>
                                      <w:strike/>
                                      <w:sz w:val="17"/>
                                      <w:szCs w:val="17"/>
                                      <w:lang w:val="en-GB"/>
                                    </w:rPr>
                                    <w:t>*?</w:t>
                                  </w:r>
                                </w:p>
                                <w:p w:rsidR="00990473" w:rsidRPr="00911C9E" w:rsidRDefault="00990473" w:rsidP="00684131">
                                  <w:pPr>
                                    <w:rPr>
                                      <w:rFonts w:ascii="Sylfaen" w:hAnsi="Sylfaen"/>
                                    </w:rPr>
                                  </w:pPr>
                                </w:p>
                              </w:txbxContent>
                            </wps:txbx>
                            <wps:bodyPr rot="0" vert="horz" wrap="square" lIns="91440" tIns="45720" rIns="91440" bIns="45720" anchor="t" anchorCtr="0" upright="1">
                              <a:noAutofit/>
                            </wps:bodyPr>
                          </wps:wsp>
                          <wps:wsp>
                            <wps:cNvPr id="2529" name="Text Box 40"/>
                            <wps:cNvSpPr txBox="1">
                              <a:spLocks noChangeArrowheads="1"/>
                            </wps:cNvSpPr>
                            <wps:spPr bwMode="auto">
                              <a:xfrm>
                                <a:off x="6180" y="3687"/>
                                <a:ext cx="4027" cy="2052"/>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rPr>
                                      <w:rFonts w:ascii="Sylfaen" w:hAnsi="Sylfaen"/>
                                      <w:sz w:val="17"/>
                                      <w:szCs w:val="17"/>
                                    </w:rPr>
                                  </w:pPr>
                                  <w:r w:rsidRPr="00911C9E">
                                    <w:rPr>
                                      <w:rFonts w:ascii="Sylfaen" w:hAnsi="Sylfaen" w:cs="Sylfaen"/>
                                      <w:sz w:val="17"/>
                                      <w:szCs w:val="17"/>
                                    </w:rPr>
                                    <w:t>დარწმუნდით</w:t>
                                  </w:r>
                                  <w:r w:rsidRPr="00911C9E">
                                    <w:rPr>
                                      <w:rFonts w:ascii="Sylfaen" w:hAnsi="Sylfaen"/>
                                      <w:sz w:val="17"/>
                                      <w:szCs w:val="17"/>
                                    </w:rPr>
                                    <w:t xml:space="preserve">, </w:t>
                                  </w:r>
                                  <w:r w:rsidRPr="00911C9E">
                                    <w:rPr>
                                      <w:rFonts w:ascii="Sylfaen" w:hAnsi="Sylfaen" w:cs="Sylfaen"/>
                                      <w:sz w:val="17"/>
                                      <w:szCs w:val="17"/>
                                    </w:rPr>
                                    <w:t>რომ</w:t>
                                  </w:r>
                                  <w:r w:rsidRPr="00911C9E">
                                    <w:rPr>
                                      <w:rFonts w:ascii="Sylfaen" w:hAnsi="Sylfaen"/>
                                      <w:sz w:val="17"/>
                                      <w:szCs w:val="17"/>
                                    </w:rPr>
                                    <w:t xml:space="preserve"> </w:t>
                                  </w:r>
                                  <w:r w:rsidRPr="00911C9E">
                                    <w:rPr>
                                      <w:rFonts w:ascii="Sylfaen" w:hAnsi="Sylfaen" w:cs="Sylfaen"/>
                                      <w:sz w:val="17"/>
                                      <w:szCs w:val="17"/>
                                    </w:rPr>
                                    <w:t>დაგეგმვის</w:t>
                                  </w:r>
                                  <w:r w:rsidRPr="00911C9E">
                                    <w:rPr>
                                      <w:rFonts w:ascii="Sylfaen" w:hAnsi="Sylfaen"/>
                                      <w:sz w:val="17"/>
                                      <w:szCs w:val="17"/>
                                    </w:rPr>
                                    <w:t xml:space="preserve"> </w:t>
                                  </w:r>
                                  <w:r w:rsidRPr="00911C9E">
                                    <w:rPr>
                                      <w:rFonts w:ascii="Sylfaen" w:hAnsi="Sylfaen" w:cs="Sylfaen"/>
                                      <w:sz w:val="17"/>
                                      <w:szCs w:val="17"/>
                                    </w:rPr>
                                    <w:t>წე</w:t>
                                  </w:r>
                                  <w:r w:rsidRPr="00911C9E">
                                    <w:rPr>
                                      <w:rFonts w:ascii="Sylfaen" w:hAnsi="Sylfaen" w:cs="Sylfaen"/>
                                      <w:sz w:val="17"/>
                                      <w:szCs w:val="17"/>
                                    </w:rPr>
                                    <w:softHyphen/>
                                    <w:t>რილი</w:t>
                                  </w:r>
                                  <w:r w:rsidRPr="00911C9E">
                                    <w:rPr>
                                      <w:rFonts w:ascii="Sylfaen" w:hAnsi="Sylfaen"/>
                                      <w:sz w:val="17"/>
                                      <w:szCs w:val="17"/>
                                    </w:rPr>
                                    <w:t xml:space="preserve"> </w:t>
                                  </w:r>
                                  <w:r w:rsidRPr="00911C9E">
                                    <w:rPr>
                                      <w:rFonts w:ascii="Sylfaen" w:hAnsi="Sylfaen" w:cs="Sylfaen"/>
                                      <w:sz w:val="17"/>
                                      <w:szCs w:val="17"/>
                                    </w:rPr>
                                    <w:t>ისეა შედგენილი, რომ განხორციელდეს</w:t>
                                  </w:r>
                                  <w:r w:rsidRPr="00911C9E">
                                    <w:rPr>
                                      <w:rFonts w:ascii="Sylfaen" w:hAnsi="Sylfaen"/>
                                      <w:sz w:val="17"/>
                                      <w:szCs w:val="17"/>
                                    </w:rPr>
                                    <w:t xml:space="preserve"> გაწეული </w:t>
                                  </w:r>
                                  <w:r w:rsidRPr="00911C9E">
                                    <w:rPr>
                                      <w:rFonts w:ascii="Sylfaen" w:hAnsi="Sylfaen" w:cs="Sylfaen"/>
                                      <w:sz w:val="17"/>
                                      <w:szCs w:val="17"/>
                                    </w:rPr>
                                    <w:t>არააუდიტორული</w:t>
                                  </w:r>
                                  <w:r w:rsidRPr="00911C9E">
                                    <w:rPr>
                                      <w:rFonts w:ascii="Sylfaen" w:hAnsi="Sylfaen"/>
                                      <w:sz w:val="17"/>
                                      <w:szCs w:val="17"/>
                                    </w:rPr>
                                    <w:t xml:space="preserve"> </w:t>
                                  </w:r>
                                  <w:r w:rsidRPr="00911C9E">
                                    <w:rPr>
                                      <w:rFonts w:ascii="Sylfaen" w:hAnsi="Sylfaen" w:cs="Sylfaen"/>
                                      <w:sz w:val="17"/>
                                      <w:szCs w:val="17"/>
                                    </w:rPr>
                                    <w:t>მომ</w:t>
                                  </w:r>
                                  <w:r w:rsidRPr="00911C9E">
                                    <w:rPr>
                                      <w:rFonts w:ascii="Sylfaen" w:hAnsi="Sylfaen" w:cs="Sylfaen"/>
                                      <w:sz w:val="17"/>
                                      <w:szCs w:val="17"/>
                                    </w:rPr>
                                    <w:softHyphen/>
                                    <w:t>სახუ</w:t>
                                  </w:r>
                                  <w:r w:rsidRPr="00911C9E">
                                    <w:rPr>
                                      <w:rFonts w:ascii="Sylfaen" w:hAnsi="Sylfaen" w:cs="Sylfaen"/>
                                      <w:sz w:val="17"/>
                                      <w:szCs w:val="17"/>
                                    </w:rPr>
                                    <w:softHyphen/>
                                    <w:t>რებისა და გამოყენებული დამცავი ზომების</w:t>
                                  </w:r>
                                  <w:r w:rsidRPr="00911C9E">
                                    <w:rPr>
                                      <w:rFonts w:ascii="Sylfaen" w:hAnsi="Sylfaen"/>
                                      <w:sz w:val="17"/>
                                      <w:szCs w:val="17"/>
                                    </w:rPr>
                                    <w:t xml:space="preserve"> </w:t>
                                  </w:r>
                                  <w:r w:rsidRPr="00911C9E">
                                    <w:rPr>
                                      <w:rFonts w:ascii="Sylfaen" w:hAnsi="Sylfaen" w:cs="Sylfaen"/>
                                      <w:sz w:val="17"/>
                                      <w:szCs w:val="17"/>
                                    </w:rPr>
                                    <w:t>დო</w:t>
                                  </w:r>
                                  <w:r w:rsidRPr="00911C9E">
                                    <w:rPr>
                                      <w:rFonts w:ascii="Sylfaen" w:hAnsi="Sylfaen" w:cs="Sylfaen"/>
                                      <w:sz w:val="17"/>
                                      <w:szCs w:val="17"/>
                                    </w:rPr>
                                    <w:softHyphen/>
                                    <w:t>კუმენ</w:t>
                                  </w:r>
                                  <w:r w:rsidRPr="00911C9E">
                                    <w:rPr>
                                      <w:rFonts w:ascii="Sylfaen" w:hAnsi="Sylfaen" w:cs="Sylfaen"/>
                                      <w:sz w:val="17"/>
                                      <w:szCs w:val="17"/>
                                    </w:rPr>
                                    <w:softHyphen/>
                                    <w:t>ტირება</w:t>
                                  </w:r>
                                  <w:r w:rsidRPr="00911C9E">
                                    <w:rPr>
                                      <w:rFonts w:ascii="Sylfaen" w:hAnsi="Sylfaen"/>
                                      <w:sz w:val="17"/>
                                      <w:szCs w:val="17"/>
                                    </w:rPr>
                                    <w:t>.</w:t>
                                  </w:r>
                                </w:p>
                                <w:p w:rsidR="00990473" w:rsidRPr="00911C9E" w:rsidRDefault="00990473" w:rsidP="00684131">
                                  <w:pPr>
                                    <w:rPr>
                                      <w:rFonts w:ascii="Sylfaen" w:hAnsi="Sylfaen"/>
                                      <w:sz w:val="17"/>
                                      <w:szCs w:val="17"/>
                                    </w:rPr>
                                  </w:pPr>
                                  <w:r w:rsidRPr="00911C9E">
                                    <w:rPr>
                                      <w:rFonts w:ascii="Sylfaen" w:hAnsi="Sylfaen"/>
                                      <w:sz w:val="17"/>
                                      <w:szCs w:val="17"/>
                                    </w:rPr>
                                    <w:t>დაასრულეთ დასკვნა მე-4 გვერდ</w:t>
                                  </w:r>
                                  <w:r w:rsidRPr="00911C9E">
                                    <w:rPr>
                                      <w:rFonts w:ascii="Sylfaen" w:hAnsi="Sylfaen"/>
                                      <w:sz w:val="17"/>
                                      <w:szCs w:val="17"/>
                                    </w:rPr>
                                    <w:softHyphen/>
                                    <w:t>ზე.</w:t>
                                  </w:r>
                                </w:p>
                              </w:txbxContent>
                            </wps:txbx>
                            <wps:bodyPr rot="0" vert="horz" wrap="square" lIns="91440" tIns="45720" rIns="91440" bIns="45720" anchor="t" anchorCtr="0" upright="1">
                              <a:noAutofit/>
                            </wps:bodyPr>
                          </wps:wsp>
                          <wps:wsp>
                            <wps:cNvPr id="2530" name="Text Box 54"/>
                            <wps:cNvSpPr txBox="1">
                              <a:spLocks noChangeArrowheads="1"/>
                            </wps:cNvSpPr>
                            <wps:spPr bwMode="auto">
                              <a:xfrm>
                                <a:off x="1050" y="3148"/>
                                <a:ext cx="3269" cy="1185"/>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rPr>
                                      <w:rFonts w:ascii="Sylfaen" w:hAnsi="Sylfaen"/>
                                      <w:sz w:val="18"/>
                                      <w:szCs w:val="18"/>
                                    </w:rPr>
                                  </w:pPr>
                                  <w:r w:rsidRPr="00911C9E">
                                    <w:rPr>
                                      <w:rFonts w:ascii="Sylfaen" w:hAnsi="Sylfaen"/>
                                      <w:sz w:val="18"/>
                                      <w:szCs w:val="18"/>
                                    </w:rPr>
                                    <w:t>აღემატება თუ არა არა-აუდიტორული მომს</w:t>
                                  </w:r>
                                  <w:r w:rsidRPr="00911C9E">
                                    <w:rPr>
                                      <w:rFonts w:ascii="Sylfaen" w:hAnsi="Sylfaen"/>
                                      <w:sz w:val="18"/>
                                      <w:szCs w:val="18"/>
                                    </w:rPr>
                                    <w:softHyphen/>
                                    <w:t>ხურების მთლიანი საზღაური აუდიტის საზღაურს?</w:t>
                                  </w:r>
                                </w:p>
                              </w:txbxContent>
                            </wps:txbx>
                            <wps:bodyPr rot="0" vert="horz" wrap="square" lIns="91440" tIns="45720" rIns="91440" bIns="45720" anchor="t" anchorCtr="0" upright="1">
                              <a:noAutofit/>
                            </wps:bodyPr>
                          </wps:wsp>
                          <wps:wsp>
                            <wps:cNvPr id="2531" name="Text Box 57"/>
                            <wps:cNvSpPr txBox="1">
                              <a:spLocks noChangeArrowheads="1"/>
                            </wps:cNvSpPr>
                            <wps:spPr bwMode="auto">
                              <a:xfrm>
                                <a:off x="4860" y="3687"/>
                                <a:ext cx="720" cy="42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არა</w:t>
                                  </w:r>
                                </w:p>
                              </w:txbxContent>
                            </wps:txbx>
                            <wps:bodyPr rot="0" vert="horz" wrap="square" lIns="91440" tIns="45720" rIns="91440" bIns="45720" anchor="t" anchorCtr="0" upright="1">
                              <a:noAutofit/>
                            </wps:bodyPr>
                          </wps:wsp>
                          <wps:wsp>
                            <wps:cNvPr id="2532" name="AutoShape 69"/>
                            <wps:cNvCnPr>
                              <a:cxnSpLocks noChangeShapeType="1"/>
                            </wps:cNvCnPr>
                            <wps:spPr bwMode="auto">
                              <a:xfrm>
                                <a:off x="10306" y="2938"/>
                                <a:ext cx="1" cy="5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3" name="Text Box 39"/>
                            <wps:cNvSpPr txBox="1">
                              <a:spLocks noChangeArrowheads="1"/>
                            </wps:cNvSpPr>
                            <wps:spPr bwMode="auto">
                              <a:xfrm>
                                <a:off x="2145" y="2365"/>
                                <a:ext cx="810" cy="42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არა</w:t>
                                  </w:r>
                                </w:p>
                              </w:txbxContent>
                            </wps:txbx>
                            <wps:bodyPr rot="0" vert="horz" wrap="square" lIns="91440" tIns="45720" rIns="91440" bIns="45720" anchor="t" anchorCtr="0" upright="1">
                              <a:noAutofit/>
                            </wps:bodyPr>
                          </wps:wsp>
                          <wps:wsp>
                            <wps:cNvPr id="2534" name="Text Box 55"/>
                            <wps:cNvSpPr txBox="1">
                              <a:spLocks noChangeArrowheads="1"/>
                            </wps:cNvSpPr>
                            <wps:spPr bwMode="auto">
                              <a:xfrm>
                                <a:off x="2136" y="4498"/>
                                <a:ext cx="829" cy="42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დიახ</w:t>
                                  </w:r>
                                </w:p>
                              </w:txbxContent>
                            </wps:txbx>
                            <wps:bodyPr rot="0" vert="horz" wrap="square" lIns="91440" tIns="45720" rIns="91440" bIns="45720" anchor="t" anchorCtr="0" upright="1">
                              <a:noAutofit/>
                            </wps:bodyPr>
                          </wps:wsp>
                          <wps:wsp>
                            <wps:cNvPr id="2535" name="Text Box 59"/>
                            <wps:cNvSpPr txBox="1">
                              <a:spLocks noChangeArrowheads="1"/>
                            </wps:cNvSpPr>
                            <wps:spPr bwMode="auto">
                              <a:xfrm>
                                <a:off x="1096" y="8047"/>
                                <a:ext cx="4712" cy="1841"/>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rPr>
                                      <w:rFonts w:ascii="Sylfaen" w:hAnsi="Sylfaen"/>
                                      <w:sz w:val="18"/>
                                    </w:rPr>
                                  </w:pPr>
                                  <w:r w:rsidRPr="00911C9E">
                                    <w:rPr>
                                      <w:rFonts w:ascii="Sylfaen" w:hAnsi="Sylfaen"/>
                                      <w:sz w:val="18"/>
                                    </w:rPr>
                                    <w:t xml:space="preserve"> </w:t>
                                  </w:r>
                                  <w:r w:rsidRPr="00911C9E">
                                    <w:rPr>
                                      <w:rFonts w:ascii="Sylfaen" w:hAnsi="Sylfaen"/>
                                      <w:color w:val="000000"/>
                                      <w:sz w:val="18"/>
                                    </w:rPr>
                                    <w:t xml:space="preserve"> დაასაბუთა თუ არა აუდიტორული გარიგების პარტნიორმა</w:t>
                                  </w:r>
                                  <w:r w:rsidRPr="00911C9E">
                                    <w:rPr>
                                      <w:rFonts w:ascii="Sylfaen" w:hAnsi="Sylfaen"/>
                                      <w:sz w:val="18"/>
                                    </w:rPr>
                                    <w:t>,</w:t>
                                  </w:r>
                                  <w:r w:rsidRPr="00911C9E">
                                    <w:rPr>
                                      <w:rFonts w:ascii="Sylfaen" w:hAnsi="Sylfaen"/>
                                      <w:b/>
                                      <w:sz w:val="18"/>
                                    </w:rPr>
                                    <w:t>***</w:t>
                                  </w:r>
                                  <w:r w:rsidRPr="00911C9E">
                                    <w:rPr>
                                      <w:rFonts w:ascii="Sylfaen" w:hAnsi="Sylfaen"/>
                                      <w:sz w:val="18"/>
                                    </w:rPr>
                                    <w:t xml:space="preserve"> რატომ არის მართებული არა-აუდიტორული მო</w:t>
                                  </w:r>
                                  <w:r w:rsidRPr="00911C9E">
                                    <w:rPr>
                                      <w:rFonts w:ascii="Sylfaen" w:hAnsi="Sylfaen"/>
                                      <w:sz w:val="18"/>
                                    </w:rPr>
                                    <w:softHyphen/>
                                    <w:t>მსახურების გაწევის გაგრძელება და როგორ შემცირდა პირადი ანგარების საფრთხე დასაშვებ დონემდე?</w:t>
                                  </w:r>
                                </w:p>
                              </w:txbxContent>
                            </wps:txbx>
                            <wps:bodyPr rot="0" vert="horz" wrap="square" lIns="91440" tIns="45720" rIns="91440" bIns="45720" anchor="t" anchorCtr="0" upright="1">
                              <a:noAutofit/>
                            </wps:bodyPr>
                          </wps:wsp>
                          <wps:wsp>
                            <wps:cNvPr id="2536" name="Text Box 67"/>
                            <wps:cNvSpPr txBox="1">
                              <a:spLocks noChangeArrowheads="1"/>
                            </wps:cNvSpPr>
                            <wps:spPr bwMode="auto">
                              <a:xfrm>
                                <a:off x="7289" y="8551"/>
                                <a:ext cx="3301" cy="1337"/>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rPr>
                                      <w:rFonts w:ascii="Sylfaen" w:hAnsi="Sylfaen"/>
                                      <w:sz w:val="18"/>
                                      <w:szCs w:val="18"/>
                                    </w:rPr>
                                  </w:pPr>
                                  <w:r w:rsidRPr="00911C9E">
                                    <w:rPr>
                                      <w:rFonts w:ascii="Sylfaen" w:hAnsi="Sylfaen"/>
                                      <w:sz w:val="18"/>
                                      <w:szCs w:val="18"/>
                                    </w:rPr>
                                    <w:t>ფირმა ვერ უზრუნველყოფს აუდიტორული და არა-აუდიტორული მომსახურების შემოთავაზებულ კომბინაციას***</w:t>
                                  </w:r>
                                </w:p>
                              </w:txbxContent>
                            </wps:txbx>
                            <wps:bodyPr rot="0" vert="horz" wrap="square" lIns="91440" tIns="45720" rIns="91440" bIns="45720" anchor="t" anchorCtr="0" upright="1">
                              <a:noAutofit/>
                            </wps:bodyPr>
                          </wps:wsp>
                          <wps:wsp>
                            <wps:cNvPr id="2556" name="AutoShape 68"/>
                            <wps:cNvCnPr>
                              <a:cxnSpLocks noChangeShapeType="1"/>
                            </wps:cNvCnPr>
                            <wps:spPr bwMode="auto">
                              <a:xfrm>
                                <a:off x="5808" y="9127"/>
                                <a:ext cx="14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7" name="AutoShape 74"/>
                            <wps:cNvCnPr>
                              <a:cxnSpLocks noChangeShapeType="1"/>
                            </wps:cNvCnPr>
                            <wps:spPr bwMode="auto">
                              <a:xfrm flipV="1">
                                <a:off x="6225" y="5740"/>
                                <a:ext cx="2100" cy="510"/>
                              </a:xfrm>
                              <a:prstGeom prst="bentConnector3">
                                <a:avLst>
                                  <a:gd name="adj1" fmla="val 10071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16" name="Text Box 58"/>
                            <wps:cNvSpPr txBox="1">
                              <a:spLocks noChangeArrowheads="1"/>
                            </wps:cNvSpPr>
                            <wps:spPr bwMode="auto">
                              <a:xfrm>
                                <a:off x="6945" y="6085"/>
                                <a:ext cx="630" cy="409"/>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არა</w:t>
                                  </w:r>
                                </w:p>
                              </w:txbxContent>
                            </wps:txbx>
                            <wps:bodyPr rot="0" vert="horz" wrap="square" lIns="91440" tIns="45720" rIns="91440" bIns="45720" anchor="t" anchorCtr="0" upright="1">
                              <a:noAutofit/>
                            </wps:bodyPr>
                          </wps:wsp>
                          <wps:wsp>
                            <wps:cNvPr id="2817" name="Freeform 50"/>
                            <wps:cNvSpPr>
                              <a:spLocks/>
                            </wps:cNvSpPr>
                            <wps:spPr bwMode="auto">
                              <a:xfrm>
                                <a:off x="5808" y="5740"/>
                                <a:ext cx="3240" cy="2610"/>
                              </a:xfrm>
                              <a:custGeom>
                                <a:avLst/>
                                <a:gdLst>
                                  <a:gd name="T0" fmla="*/ 0 w 3854"/>
                                  <a:gd name="T1" fmla="*/ 2970 h 2970"/>
                                  <a:gd name="T2" fmla="*/ 3854 w 3854"/>
                                  <a:gd name="T3" fmla="*/ 2970 h 2970"/>
                                  <a:gd name="T4" fmla="*/ 3809 w 3854"/>
                                  <a:gd name="T5" fmla="*/ 0 h 2970"/>
                                </a:gdLst>
                                <a:ahLst/>
                                <a:cxnLst>
                                  <a:cxn ang="0">
                                    <a:pos x="T0" y="T1"/>
                                  </a:cxn>
                                  <a:cxn ang="0">
                                    <a:pos x="T2" y="T3"/>
                                  </a:cxn>
                                  <a:cxn ang="0">
                                    <a:pos x="T4" y="T5"/>
                                  </a:cxn>
                                </a:cxnLst>
                                <a:rect l="0" t="0" r="r" b="b"/>
                                <a:pathLst>
                                  <a:path w="3854" h="2970">
                                    <a:moveTo>
                                      <a:pt x="0" y="2970"/>
                                    </a:moveTo>
                                    <a:lnTo>
                                      <a:pt x="3854" y="2970"/>
                                    </a:lnTo>
                                    <a:lnTo>
                                      <a:pt x="3809"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Text Box 55"/>
                            <wps:cNvSpPr txBox="1">
                              <a:spLocks noChangeArrowheads="1"/>
                            </wps:cNvSpPr>
                            <wps:spPr bwMode="auto">
                              <a:xfrm>
                                <a:off x="6081" y="8151"/>
                                <a:ext cx="829" cy="42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დიახ</w:t>
                                  </w:r>
                                </w:p>
                              </w:txbxContent>
                            </wps:txbx>
                            <wps:bodyPr rot="0" vert="horz" wrap="square" lIns="91440" tIns="45720" rIns="91440" bIns="45720" anchor="t" anchorCtr="0" upright="1">
                              <a:noAutofit/>
                            </wps:bodyPr>
                          </wps:wsp>
                          <wps:wsp>
                            <wps:cNvPr id="2819" name="Text Box 58"/>
                            <wps:cNvSpPr txBox="1">
                              <a:spLocks noChangeArrowheads="1"/>
                            </wps:cNvSpPr>
                            <wps:spPr bwMode="auto">
                              <a:xfrm>
                                <a:off x="6090" y="8962"/>
                                <a:ext cx="630" cy="430"/>
                              </a:xfrm>
                              <a:prstGeom prst="rect">
                                <a:avLst/>
                              </a:prstGeom>
                              <a:solidFill>
                                <a:srgbClr val="FFFFFF"/>
                              </a:solidFill>
                              <a:ln w="9525">
                                <a:solidFill>
                                  <a:srgbClr val="000000"/>
                                </a:solidFill>
                                <a:miter lim="800000"/>
                                <a:headEnd/>
                                <a:tailEnd/>
                              </a:ln>
                            </wps:spPr>
                            <wps:txbx>
                              <w:txbxContent>
                                <w:p w:rsidR="00990473" w:rsidRPr="00911C9E" w:rsidRDefault="00990473" w:rsidP="00684131">
                                  <w:pPr>
                                    <w:jc w:val="center"/>
                                    <w:rPr>
                                      <w:rFonts w:ascii="Sylfaen" w:hAnsi="Sylfaen"/>
                                      <w:sz w:val="18"/>
                                      <w:szCs w:val="18"/>
                                    </w:rPr>
                                  </w:pPr>
                                  <w:r w:rsidRPr="00911C9E">
                                    <w:rPr>
                                      <w:rFonts w:ascii="Sylfaen" w:hAnsi="Sylfaen"/>
                                      <w:sz w:val="18"/>
                                      <w:szCs w:val="18"/>
                                    </w:rPr>
                                    <w:t>არა</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A3F4EC" id="Group 2802" o:spid="_x0000_s1065" style="position:absolute;left:0;text-align:left;margin-left:-17.3pt;margin-top:15.7pt;width:480pt;height:449.15pt;z-index:503295822" coordorigin="1050,905" coordsize="9600,8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">
                <v:shape id="AutoShape 70" o:spid="_x0000_s1066" type="#_x0000_t34" style="position:absolute;left:3032;top:7627;width:783;height: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" adj="10786">
                  <v:stroke endarrow="block"/>
                </v:shape>
                <v:group id="Group 24" o:spid="_x0000_s1067" style="position:absolute;left:1050;top:905;width:9600;height:8983" coordorigin="1050,905" coordsize="9600,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">
                  <v:group id="Group 25" o:spid="_x0000_s1068" style="position:absolute;left:2551;top:2038;width:8054;height:5784" coordorigin="2551,2038" coordsize="8054,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AutoShape 51" o:spid="_x0000_s1069" type="#_x0000_t32" style="position:absolute;left:1946;top:4653;width:1209;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">
                      <v:stroke endarrow="block"/>
                    </v:shape>
                    <v:shape id="AutoShape 73" o:spid="_x0000_s1070" type="#_x0000_t34" style="position:absolute;left:7951;top:3312;width:750;height: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">
                      <v:stroke endarrow="block"/>
                    </v:shape>
                    <v:shape id="_x0000_s1071" type="#_x0000_t202" style="position:absolute;left:7905;top:3063;width:8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">
                      <v:textbox>
                        <w:txbxContent>
                          <w:p w:rsidR="0029494C" w:rsidRPr="00C0109D" w:rsidRDefault="0029494C" w:rsidP="00684131">
                            <w:pPr>
                              <w:jc w:val="center"/>
                              <w:rPr>
                                <w:rFonts w:ascii="Sylfaen" w:hAnsi="Sylfaen"/>
                                <w:sz w:val="18"/>
                                <w:szCs w:val="18"/>
                              </w:rPr>
                            </w:pPr>
                            <w:r w:rsidRPr="00C0109D">
                              <w:rPr>
                                <w:rFonts w:ascii="Sylfaen" w:hAnsi="Sylfaen"/>
                                <w:sz w:val="18"/>
                                <w:szCs w:val="18"/>
                              </w:rPr>
                              <w:t>დიახ</w:t>
                            </w:r>
                          </w:p>
                        </w:txbxContent>
                      </v:textbox>
                    </v:shape>
                    <v:shape id="AutoShape 52" o:spid="_x0000_s1072" type="#_x0000_t32" style="position:absolute;left:1996;top:2593;width:111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">
                      <v:stroke endarrow="block"/>
                    </v:shape>
                    <v:shape id="_x0000_s1073" type="#_x0000_t202" style="position:absolute;left:3024;top:7402;width:8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დიახ</w:t>
                            </w:r>
                          </w:p>
                        </w:txbxContent>
                      </v:textbox>
                    </v:shape>
                    <v:shape id="_x0000_s1074" type="#_x0000_t202" style="position:absolute;left:9975;top:6592;width:63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არა</w:t>
                            </w:r>
                          </w:p>
                        </w:txbxContent>
                      </v:textbox>
                    </v:shape>
                  </v:group>
                  <v:group id="Group 32" o:spid="_x0000_s1075" style="position:absolute;left:1050;top:905;width:9600;height:8983" coordorigin="1050,905" coordsize="9600,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">
                    <v:shape id="AutoShape 63" o:spid="_x0000_s1076" type="#_x0000_t32" style="position:absolute;left:3105;top:3883;width:30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">
                      <v:stroke endarrow="block"/>
                    </v:shape>
                    <v:shape id="AutoShape 62" o:spid="_x0000_s1077" type="#_x0000_t32" style="position:absolute;left:3630;top:1551;width:18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">
                      <v:stroke endarrow="block"/>
                    </v:shape>
                    <v:shape id="_x0000_s1078" type="#_x0000_t202" style="position:absolute;left:1096;top:905;width:3033;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">
                      <v:textbox>
                        <w:txbxContent>
                          <w:p w:rsidR="0029494C" w:rsidRPr="00911C9E" w:rsidRDefault="0029494C" w:rsidP="00684131">
                            <w:pPr>
                              <w:rPr>
                                <w:rFonts w:ascii="Sylfaen" w:hAnsi="Sylfaen"/>
                                <w:sz w:val="18"/>
                                <w:szCs w:val="18"/>
                              </w:rPr>
                            </w:pPr>
                            <w:r w:rsidRPr="00911C9E">
                              <w:rPr>
                                <w:rFonts w:ascii="Sylfaen" w:hAnsi="Sylfaen"/>
                                <w:sz w:val="18"/>
                                <w:szCs w:val="18"/>
                              </w:rPr>
                              <w:t>არა-აუდიტორული მომ</w:t>
                            </w:r>
                            <w:r w:rsidRPr="00911C9E">
                              <w:rPr>
                                <w:rFonts w:ascii="Sylfaen" w:hAnsi="Sylfaen"/>
                                <w:sz w:val="18"/>
                                <w:szCs w:val="18"/>
                              </w:rPr>
                              <w:softHyphen/>
                              <w:t>სახურების საზღაური აუდი</w:t>
                            </w:r>
                            <w:r w:rsidRPr="00911C9E">
                              <w:rPr>
                                <w:rFonts w:ascii="Sylfaen" w:hAnsi="Sylfaen"/>
                                <w:sz w:val="18"/>
                                <w:szCs w:val="18"/>
                              </w:rPr>
                              <w:softHyphen/>
                              <w:t xml:space="preserve">ტის საზღაურს სამჯერ </w:t>
                            </w:r>
                            <w:r w:rsidRPr="00911C9E">
                              <w:rPr>
                                <w:rFonts w:ascii="Sylfaen" w:hAnsi="Sylfaen"/>
                                <w:sz w:val="18"/>
                                <w:szCs w:val="18"/>
                                <w:vertAlign w:val="superscript"/>
                              </w:rPr>
                              <w:t xml:space="preserve">1 </w:t>
                            </w:r>
                            <w:r w:rsidRPr="00911C9E">
                              <w:rPr>
                                <w:rFonts w:ascii="Sylfaen" w:hAnsi="Sylfaen"/>
                                <w:sz w:val="18"/>
                                <w:szCs w:val="18"/>
                              </w:rPr>
                              <w:t>აღემატება თუ არა ?</w:t>
                            </w:r>
                          </w:p>
                        </w:txbxContent>
                      </v:textbox>
                    </v:shape>
                    <v:shape id="_x0000_s1079" type="#_x0000_t202" style="position:absolute;left:5475;top:905;width:517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">
                      <v:textbox>
                        <w:txbxContent>
                          <w:p w:rsidR="0029494C" w:rsidRPr="00911C9E" w:rsidRDefault="0029494C" w:rsidP="00684131">
                            <w:pPr>
                              <w:rPr>
                                <w:rFonts w:ascii="Sylfaen" w:hAnsi="Sylfaen"/>
                                <w:strike/>
                                <w:sz w:val="17"/>
                                <w:szCs w:val="17"/>
                              </w:rPr>
                            </w:pPr>
                            <w:r w:rsidRPr="00911C9E">
                              <w:rPr>
                                <w:rFonts w:ascii="Sylfaen" w:hAnsi="Sylfaen"/>
                                <w:strike/>
                                <w:sz w:val="17"/>
                                <w:szCs w:val="17"/>
                              </w:rPr>
                              <w:t>აუდიტორული გარიგების პარტნიორის ეთიკის პარტნ</w:t>
                            </w:r>
                            <w:r w:rsidRPr="00911C9E">
                              <w:rPr>
                                <w:rFonts w:ascii="Sylfaen" w:hAnsi="Sylfaen"/>
                                <w:strike/>
                                <w:sz w:val="17"/>
                                <w:szCs w:val="17"/>
                              </w:rPr>
                              <w:softHyphen/>
                              <w:t>იორ</w:t>
                            </w:r>
                            <w:r w:rsidRPr="00911C9E">
                              <w:rPr>
                                <w:rFonts w:ascii="Sylfaen" w:hAnsi="Sylfaen"/>
                                <w:strike/>
                                <w:sz w:val="17"/>
                                <w:szCs w:val="17"/>
                              </w:rPr>
                              <w:softHyphen/>
                              <w:t>თან კონსულტაცია აუცილებელია, რათა დადგინდეს, თუ რამდენად მიზან</w:t>
                            </w:r>
                            <w:r w:rsidRPr="00911C9E">
                              <w:rPr>
                                <w:rFonts w:ascii="Sylfaen" w:hAnsi="Sylfaen"/>
                                <w:strike/>
                                <w:sz w:val="17"/>
                                <w:szCs w:val="17"/>
                              </w:rPr>
                              <w:softHyphen/>
                              <w:t>შეწონილია მოქმე</w:t>
                            </w:r>
                            <w:r w:rsidRPr="00911C9E">
                              <w:rPr>
                                <w:rFonts w:ascii="Sylfaen" w:hAnsi="Sylfaen"/>
                                <w:strike/>
                                <w:sz w:val="17"/>
                                <w:szCs w:val="17"/>
                              </w:rPr>
                              <w:softHyphen/>
                              <w:t>დების დაწყება. ამ დის</w:t>
                            </w:r>
                            <w:r w:rsidRPr="00911C9E">
                              <w:rPr>
                                <w:rFonts w:ascii="Sylfaen" w:hAnsi="Sylfaen"/>
                                <w:strike/>
                                <w:sz w:val="17"/>
                                <w:szCs w:val="17"/>
                              </w:rPr>
                              <w:softHyphen/>
                              <w:t>კუსიის შენიშვ</w:t>
                            </w:r>
                            <w:r w:rsidRPr="00911C9E">
                              <w:rPr>
                                <w:rFonts w:ascii="Sylfaen" w:hAnsi="Sylfaen"/>
                                <w:strike/>
                                <w:sz w:val="17"/>
                                <w:szCs w:val="17"/>
                              </w:rPr>
                              <w:softHyphen/>
                              <w:t>ნები ქვემოთ უნდა იყოს დოკუმენტირებული.*** დაადგინა თუ არა ეთიკის პარტ</w:t>
                            </w:r>
                            <w:r w:rsidRPr="00911C9E">
                              <w:rPr>
                                <w:rFonts w:ascii="Sylfaen" w:hAnsi="Sylfaen"/>
                                <w:strike/>
                                <w:sz w:val="17"/>
                                <w:szCs w:val="17"/>
                              </w:rPr>
                              <w:softHyphen/>
                              <w:t>ნიორმა , რომ ჩვენ შეგვიძლია მომ</w:t>
                            </w:r>
                            <w:r w:rsidRPr="00911C9E">
                              <w:rPr>
                                <w:rFonts w:ascii="Sylfaen" w:hAnsi="Sylfaen"/>
                                <w:strike/>
                                <w:sz w:val="17"/>
                                <w:szCs w:val="17"/>
                              </w:rPr>
                              <w:softHyphen/>
                              <w:t>სახურების ამგვარი კომბინაციის მიწოდება?</w:t>
                            </w:r>
                          </w:p>
                        </w:txbxContent>
                      </v:textbox>
                    </v:shape>
                    <v:shape id="_x0000_s1080" type="#_x0000_t202" style="position:absolute;left:4319;top:1348;width:8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">
                      <v:textbox>
                        <w:txbxContent>
                          <w:p w:rsidR="0029494C" w:rsidRPr="00684131" w:rsidRDefault="0029494C" w:rsidP="00684131">
                            <w:pPr>
                              <w:jc w:val="center"/>
                              <w:rPr>
                                <w:rFonts w:ascii="Sylfaen" w:hAnsi="Sylfaen"/>
                                <w:strike/>
                                <w:sz w:val="18"/>
                                <w:szCs w:val="18"/>
                              </w:rPr>
                            </w:pPr>
                            <w:r w:rsidRPr="00684131">
                              <w:rPr>
                                <w:rFonts w:ascii="Sylfaen" w:hAnsi="Sylfaen"/>
                                <w:strike/>
                                <w:sz w:val="18"/>
                                <w:szCs w:val="18"/>
                              </w:rPr>
                              <w:t>დიახ</w:t>
                            </w:r>
                          </w:p>
                        </w:txbxContent>
                      </v:textbox>
                    </v:shape>
                    <v:shape id="_x0000_s1081" type="#_x0000_t202" style="position:absolute;left:1050;top:5257;width:513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">
                      <v:textbox>
                        <w:txbxContent>
                          <w:p w:rsidR="0029494C" w:rsidRPr="00911C9E" w:rsidRDefault="0029494C" w:rsidP="00684131">
                            <w:pPr>
                              <w:spacing w:after="20"/>
                              <w:rPr>
                                <w:rFonts w:ascii="Sylfaen" w:hAnsi="Sylfaen"/>
                                <w:strike/>
                                <w:sz w:val="17"/>
                                <w:szCs w:val="17"/>
                              </w:rPr>
                            </w:pPr>
                            <w:r w:rsidRPr="00911C9E">
                              <w:rPr>
                                <w:rFonts w:ascii="Sylfaen" w:hAnsi="Sylfaen"/>
                                <w:strike/>
                                <w:sz w:val="17"/>
                                <w:szCs w:val="17"/>
                              </w:rPr>
                              <w:t>არააუდიტორული მომსახურების საფასური მიიჩნევა თუ არა რო</w:t>
                            </w:r>
                            <w:r w:rsidRPr="00911C9E">
                              <w:rPr>
                                <w:rFonts w:ascii="Sylfaen" w:hAnsi="Sylfaen"/>
                                <w:strike/>
                                <w:sz w:val="17"/>
                                <w:szCs w:val="17"/>
                              </w:rPr>
                              <w:softHyphen/>
                              <w:t>გორც „მნიშვნელოვანი“ იმიტომ, რომ არის:</w:t>
                            </w:r>
                          </w:p>
                          <w:p w:rsidR="0029494C" w:rsidRPr="00911C9E" w:rsidRDefault="0029494C" w:rsidP="0049601F">
                            <w:pPr>
                              <w:widowControl/>
                              <w:numPr>
                                <w:ilvl w:val="0"/>
                                <w:numId w:val="121"/>
                              </w:numPr>
                              <w:jc w:val="both"/>
                              <w:rPr>
                                <w:rFonts w:ascii="Sylfaen" w:hAnsi="Sylfaen"/>
                                <w:strike/>
                                <w:sz w:val="17"/>
                                <w:szCs w:val="17"/>
                              </w:rPr>
                            </w:pPr>
                            <w:r w:rsidRPr="00911C9E">
                              <w:rPr>
                                <w:rFonts w:ascii="Sylfaen" w:hAnsi="Sylfaen"/>
                                <w:strike/>
                                <w:sz w:val="17"/>
                                <w:szCs w:val="17"/>
                              </w:rPr>
                              <w:t>აუდიტის საფასურზე ორჯერ მეტი</w:t>
                            </w:r>
                            <w:r w:rsidRPr="00911C9E">
                              <w:rPr>
                                <w:rFonts w:ascii="Sylfaen" w:hAnsi="Sylfaen"/>
                                <w:strike/>
                                <w:sz w:val="17"/>
                                <w:szCs w:val="17"/>
                                <w:lang w:val="en-GB"/>
                              </w:rPr>
                              <w:t xml:space="preserve"> (</w:t>
                            </w:r>
                            <w:r w:rsidRPr="00911C9E">
                              <w:rPr>
                                <w:rFonts w:ascii="Sylfaen" w:hAnsi="Sylfaen"/>
                                <w:strike/>
                                <w:sz w:val="17"/>
                                <w:szCs w:val="17"/>
                              </w:rPr>
                              <w:t>სადაც</w:t>
                            </w:r>
                            <w:r w:rsidRPr="00911C9E">
                              <w:rPr>
                                <w:rFonts w:ascii="Sylfaen" w:hAnsi="Sylfaen"/>
                                <w:strike/>
                                <w:sz w:val="17"/>
                                <w:szCs w:val="17"/>
                                <w:lang w:val="en-GB"/>
                              </w:rPr>
                              <w:t xml:space="preserve"> </w:t>
                            </w:r>
                            <w:r w:rsidRPr="00911C9E">
                              <w:rPr>
                                <w:rFonts w:ascii="Sylfaen" w:hAnsi="Sylfaen"/>
                                <w:strike/>
                                <w:sz w:val="17"/>
                                <w:szCs w:val="17"/>
                              </w:rPr>
                              <w:t>აუდიტის საფასური</w:t>
                            </w:r>
                            <w:r w:rsidRPr="00911C9E">
                              <w:rPr>
                                <w:rFonts w:ascii="Sylfaen" w:hAnsi="Sylfaen"/>
                                <w:strike/>
                                <w:sz w:val="17"/>
                                <w:szCs w:val="17"/>
                                <w:lang w:val="en-GB"/>
                              </w:rPr>
                              <w:t xml:space="preserve"> </w:t>
                            </w:r>
                            <w:r w:rsidRPr="00911C9E">
                              <w:rPr>
                                <w:rFonts w:ascii="Sylfaen" w:hAnsi="Sylfaen"/>
                                <w:strike/>
                                <w:sz w:val="17"/>
                                <w:szCs w:val="17"/>
                              </w:rPr>
                              <w:t xml:space="preserve">აჭარბებს </w:t>
                            </w:r>
                            <w:r w:rsidRPr="00911C9E">
                              <w:rPr>
                                <w:rFonts w:ascii="Sylfaen" w:hAnsi="Sylfaen"/>
                                <w:strike/>
                                <w:sz w:val="17"/>
                                <w:szCs w:val="17"/>
                                <w:lang w:val="en-GB"/>
                              </w:rPr>
                              <w:t>20,000</w:t>
                            </w:r>
                            <w:r w:rsidRPr="00911C9E">
                              <w:rPr>
                                <w:rFonts w:ascii="Sylfaen" w:hAnsi="Sylfaen"/>
                                <w:strike/>
                                <w:sz w:val="17"/>
                                <w:szCs w:val="17"/>
                              </w:rPr>
                              <w:t xml:space="preserve"> აშშ დოლარს</w:t>
                            </w:r>
                            <w:r w:rsidRPr="00911C9E">
                              <w:rPr>
                                <w:rFonts w:ascii="Sylfaen" w:hAnsi="Sylfaen"/>
                                <w:strike/>
                                <w:sz w:val="17"/>
                                <w:szCs w:val="17"/>
                                <w:lang w:val="en-GB"/>
                              </w:rPr>
                              <w:t>);</w:t>
                            </w:r>
                            <w:r w:rsidRPr="00911C9E">
                              <w:rPr>
                                <w:rFonts w:ascii="Sylfaen" w:hAnsi="Sylfaen"/>
                                <w:strike/>
                                <w:sz w:val="17"/>
                                <w:szCs w:val="17"/>
                                <w:vertAlign w:val="superscript"/>
                                <w:lang w:val="en-GB"/>
                              </w:rPr>
                              <w:t>2</w:t>
                            </w:r>
                            <w:r w:rsidRPr="00911C9E">
                              <w:rPr>
                                <w:rFonts w:ascii="Sylfaen" w:hAnsi="Sylfaen"/>
                                <w:strike/>
                                <w:sz w:val="17"/>
                                <w:szCs w:val="17"/>
                                <w:lang w:val="en-GB"/>
                              </w:rPr>
                              <w:t xml:space="preserve"> </w:t>
                            </w:r>
                            <w:r w:rsidRPr="00911C9E">
                              <w:rPr>
                                <w:rFonts w:ascii="Sylfaen" w:hAnsi="Sylfaen"/>
                                <w:strike/>
                                <w:sz w:val="17"/>
                                <w:szCs w:val="17"/>
                              </w:rPr>
                              <w:t>ან</w:t>
                            </w:r>
                          </w:p>
                          <w:p w:rsidR="0029494C" w:rsidRPr="00911C9E" w:rsidRDefault="0029494C" w:rsidP="0049601F">
                            <w:pPr>
                              <w:widowControl/>
                              <w:numPr>
                                <w:ilvl w:val="0"/>
                                <w:numId w:val="121"/>
                              </w:numPr>
                              <w:jc w:val="both"/>
                              <w:rPr>
                                <w:rFonts w:ascii="Sylfaen" w:hAnsi="Sylfaen"/>
                                <w:strike/>
                                <w:sz w:val="17"/>
                                <w:szCs w:val="17"/>
                                <w:lang w:val="en-GB"/>
                              </w:rPr>
                            </w:pPr>
                            <w:r w:rsidRPr="00911C9E">
                              <w:rPr>
                                <w:rFonts w:ascii="Sylfaen" w:hAnsi="Sylfaen"/>
                                <w:strike/>
                                <w:sz w:val="17"/>
                                <w:szCs w:val="17"/>
                              </w:rPr>
                              <w:t>მიიჩნევა, როგორც</w:t>
                            </w:r>
                            <w:r w:rsidRPr="00911C9E">
                              <w:rPr>
                                <w:rFonts w:ascii="Sylfaen" w:hAnsi="Sylfaen"/>
                                <w:strike/>
                                <w:sz w:val="17"/>
                                <w:szCs w:val="17"/>
                                <w:lang w:val="en-GB"/>
                              </w:rPr>
                              <w:t xml:space="preserve"> </w:t>
                            </w:r>
                            <w:r w:rsidRPr="00911C9E">
                              <w:rPr>
                                <w:rFonts w:ascii="Sylfaen" w:hAnsi="Sylfaen"/>
                                <w:strike/>
                                <w:sz w:val="17"/>
                                <w:szCs w:val="17"/>
                              </w:rPr>
                              <w:t>„მნიშვნელოვანი“</w:t>
                            </w:r>
                            <w:r w:rsidRPr="00911C9E">
                              <w:rPr>
                                <w:rFonts w:ascii="Sylfaen" w:hAnsi="Sylfaen"/>
                                <w:strike/>
                                <w:sz w:val="17"/>
                                <w:szCs w:val="17"/>
                                <w:lang w:val="en-GB"/>
                              </w:rPr>
                              <w:t xml:space="preserve"> </w:t>
                            </w:r>
                            <w:r w:rsidRPr="00911C9E">
                              <w:rPr>
                                <w:rFonts w:ascii="Sylfaen" w:hAnsi="Sylfaen"/>
                                <w:strike/>
                                <w:sz w:val="17"/>
                                <w:szCs w:val="17"/>
                              </w:rPr>
                              <w:t>ნებისმიერი სხვა მიზეზის გამო</w:t>
                            </w:r>
                            <w:r w:rsidRPr="00911C9E">
                              <w:rPr>
                                <w:rFonts w:ascii="Sylfaen" w:hAnsi="Sylfaen"/>
                                <w:strike/>
                                <w:sz w:val="17"/>
                                <w:szCs w:val="17"/>
                                <w:lang w:val="en-GB"/>
                              </w:rPr>
                              <w:t>*?</w:t>
                            </w:r>
                          </w:p>
                          <w:p w:rsidR="0029494C" w:rsidRPr="00911C9E" w:rsidRDefault="0029494C" w:rsidP="00684131">
                            <w:pPr>
                              <w:rPr>
                                <w:rFonts w:ascii="Sylfaen" w:hAnsi="Sylfaen"/>
                              </w:rPr>
                            </w:pPr>
                          </w:p>
                        </w:txbxContent>
                      </v:textbox>
                    </v:shape>
                    <v:shape id="_x0000_s1082" type="#_x0000_t202" style="position:absolute;left:6180;top:3687;width:4027;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">
                      <v:textbox>
                        <w:txbxContent>
                          <w:p w:rsidR="0029494C" w:rsidRPr="00911C9E" w:rsidRDefault="0029494C" w:rsidP="00684131">
                            <w:pPr>
                              <w:rPr>
                                <w:rFonts w:ascii="Sylfaen" w:hAnsi="Sylfaen"/>
                                <w:sz w:val="17"/>
                                <w:szCs w:val="17"/>
                              </w:rPr>
                            </w:pPr>
                            <w:r w:rsidRPr="00911C9E">
                              <w:rPr>
                                <w:rFonts w:ascii="Sylfaen" w:hAnsi="Sylfaen" w:cs="Sylfaen"/>
                                <w:sz w:val="17"/>
                                <w:szCs w:val="17"/>
                              </w:rPr>
                              <w:t>დარწმუნდით</w:t>
                            </w:r>
                            <w:r w:rsidRPr="00911C9E">
                              <w:rPr>
                                <w:rFonts w:ascii="Sylfaen" w:hAnsi="Sylfaen"/>
                                <w:sz w:val="17"/>
                                <w:szCs w:val="17"/>
                              </w:rPr>
                              <w:t xml:space="preserve">, </w:t>
                            </w:r>
                            <w:r w:rsidRPr="00911C9E">
                              <w:rPr>
                                <w:rFonts w:ascii="Sylfaen" w:hAnsi="Sylfaen" w:cs="Sylfaen"/>
                                <w:sz w:val="17"/>
                                <w:szCs w:val="17"/>
                              </w:rPr>
                              <w:t>რომ</w:t>
                            </w:r>
                            <w:r w:rsidRPr="00911C9E">
                              <w:rPr>
                                <w:rFonts w:ascii="Sylfaen" w:hAnsi="Sylfaen"/>
                                <w:sz w:val="17"/>
                                <w:szCs w:val="17"/>
                              </w:rPr>
                              <w:t xml:space="preserve"> </w:t>
                            </w:r>
                            <w:r w:rsidRPr="00911C9E">
                              <w:rPr>
                                <w:rFonts w:ascii="Sylfaen" w:hAnsi="Sylfaen" w:cs="Sylfaen"/>
                                <w:sz w:val="17"/>
                                <w:szCs w:val="17"/>
                              </w:rPr>
                              <w:t>დაგეგმვის</w:t>
                            </w:r>
                            <w:r w:rsidRPr="00911C9E">
                              <w:rPr>
                                <w:rFonts w:ascii="Sylfaen" w:hAnsi="Sylfaen"/>
                                <w:sz w:val="17"/>
                                <w:szCs w:val="17"/>
                              </w:rPr>
                              <w:t xml:space="preserve"> </w:t>
                            </w:r>
                            <w:r w:rsidRPr="00911C9E">
                              <w:rPr>
                                <w:rFonts w:ascii="Sylfaen" w:hAnsi="Sylfaen" w:cs="Sylfaen"/>
                                <w:sz w:val="17"/>
                                <w:szCs w:val="17"/>
                              </w:rPr>
                              <w:t>წე</w:t>
                            </w:r>
                            <w:r w:rsidRPr="00911C9E">
                              <w:rPr>
                                <w:rFonts w:ascii="Sylfaen" w:hAnsi="Sylfaen" w:cs="Sylfaen"/>
                                <w:sz w:val="17"/>
                                <w:szCs w:val="17"/>
                              </w:rPr>
                              <w:softHyphen/>
                              <w:t>რილი</w:t>
                            </w:r>
                            <w:r w:rsidRPr="00911C9E">
                              <w:rPr>
                                <w:rFonts w:ascii="Sylfaen" w:hAnsi="Sylfaen"/>
                                <w:sz w:val="17"/>
                                <w:szCs w:val="17"/>
                              </w:rPr>
                              <w:t xml:space="preserve"> </w:t>
                            </w:r>
                            <w:r w:rsidRPr="00911C9E">
                              <w:rPr>
                                <w:rFonts w:ascii="Sylfaen" w:hAnsi="Sylfaen" w:cs="Sylfaen"/>
                                <w:sz w:val="17"/>
                                <w:szCs w:val="17"/>
                              </w:rPr>
                              <w:t>ისეა შედგენილი, რომ განხორციელდეს</w:t>
                            </w:r>
                            <w:r w:rsidRPr="00911C9E">
                              <w:rPr>
                                <w:rFonts w:ascii="Sylfaen" w:hAnsi="Sylfaen"/>
                                <w:sz w:val="17"/>
                                <w:szCs w:val="17"/>
                              </w:rPr>
                              <w:t xml:space="preserve"> გაწეული </w:t>
                            </w:r>
                            <w:r w:rsidRPr="00911C9E">
                              <w:rPr>
                                <w:rFonts w:ascii="Sylfaen" w:hAnsi="Sylfaen" w:cs="Sylfaen"/>
                                <w:sz w:val="17"/>
                                <w:szCs w:val="17"/>
                              </w:rPr>
                              <w:t>არააუდიტორული</w:t>
                            </w:r>
                            <w:r w:rsidRPr="00911C9E">
                              <w:rPr>
                                <w:rFonts w:ascii="Sylfaen" w:hAnsi="Sylfaen"/>
                                <w:sz w:val="17"/>
                                <w:szCs w:val="17"/>
                              </w:rPr>
                              <w:t xml:space="preserve"> </w:t>
                            </w:r>
                            <w:r w:rsidRPr="00911C9E">
                              <w:rPr>
                                <w:rFonts w:ascii="Sylfaen" w:hAnsi="Sylfaen" w:cs="Sylfaen"/>
                                <w:sz w:val="17"/>
                                <w:szCs w:val="17"/>
                              </w:rPr>
                              <w:t>მომ</w:t>
                            </w:r>
                            <w:r w:rsidRPr="00911C9E">
                              <w:rPr>
                                <w:rFonts w:ascii="Sylfaen" w:hAnsi="Sylfaen" w:cs="Sylfaen"/>
                                <w:sz w:val="17"/>
                                <w:szCs w:val="17"/>
                              </w:rPr>
                              <w:softHyphen/>
                              <w:t>სახუ</w:t>
                            </w:r>
                            <w:r w:rsidRPr="00911C9E">
                              <w:rPr>
                                <w:rFonts w:ascii="Sylfaen" w:hAnsi="Sylfaen" w:cs="Sylfaen"/>
                                <w:sz w:val="17"/>
                                <w:szCs w:val="17"/>
                              </w:rPr>
                              <w:softHyphen/>
                              <w:t>რებისა და გამოყენებული დამცავი ზომების</w:t>
                            </w:r>
                            <w:r w:rsidRPr="00911C9E">
                              <w:rPr>
                                <w:rFonts w:ascii="Sylfaen" w:hAnsi="Sylfaen"/>
                                <w:sz w:val="17"/>
                                <w:szCs w:val="17"/>
                              </w:rPr>
                              <w:t xml:space="preserve"> </w:t>
                            </w:r>
                            <w:r w:rsidRPr="00911C9E">
                              <w:rPr>
                                <w:rFonts w:ascii="Sylfaen" w:hAnsi="Sylfaen" w:cs="Sylfaen"/>
                                <w:sz w:val="17"/>
                                <w:szCs w:val="17"/>
                              </w:rPr>
                              <w:t>დო</w:t>
                            </w:r>
                            <w:r w:rsidRPr="00911C9E">
                              <w:rPr>
                                <w:rFonts w:ascii="Sylfaen" w:hAnsi="Sylfaen" w:cs="Sylfaen"/>
                                <w:sz w:val="17"/>
                                <w:szCs w:val="17"/>
                              </w:rPr>
                              <w:softHyphen/>
                              <w:t>კუმენ</w:t>
                            </w:r>
                            <w:r w:rsidRPr="00911C9E">
                              <w:rPr>
                                <w:rFonts w:ascii="Sylfaen" w:hAnsi="Sylfaen" w:cs="Sylfaen"/>
                                <w:sz w:val="17"/>
                                <w:szCs w:val="17"/>
                              </w:rPr>
                              <w:softHyphen/>
                              <w:t>ტირება</w:t>
                            </w:r>
                            <w:r w:rsidRPr="00911C9E">
                              <w:rPr>
                                <w:rFonts w:ascii="Sylfaen" w:hAnsi="Sylfaen"/>
                                <w:sz w:val="17"/>
                                <w:szCs w:val="17"/>
                              </w:rPr>
                              <w:t>.</w:t>
                            </w:r>
                          </w:p>
                          <w:p w:rsidR="0029494C" w:rsidRPr="00911C9E" w:rsidRDefault="0029494C" w:rsidP="00684131">
                            <w:pPr>
                              <w:rPr>
                                <w:rFonts w:ascii="Sylfaen" w:hAnsi="Sylfaen"/>
                                <w:sz w:val="17"/>
                                <w:szCs w:val="17"/>
                              </w:rPr>
                            </w:pPr>
                            <w:r w:rsidRPr="00911C9E">
                              <w:rPr>
                                <w:rFonts w:ascii="Sylfaen" w:hAnsi="Sylfaen"/>
                                <w:sz w:val="17"/>
                                <w:szCs w:val="17"/>
                              </w:rPr>
                              <w:t>დაასრულეთ დასკვნა მე-4 გვერდ</w:t>
                            </w:r>
                            <w:r w:rsidRPr="00911C9E">
                              <w:rPr>
                                <w:rFonts w:ascii="Sylfaen" w:hAnsi="Sylfaen"/>
                                <w:sz w:val="17"/>
                                <w:szCs w:val="17"/>
                              </w:rPr>
                              <w:softHyphen/>
                              <w:t>ზე.</w:t>
                            </w:r>
                          </w:p>
                        </w:txbxContent>
                      </v:textbox>
                    </v:shape>
                    <v:shape id="_x0000_s1083" type="#_x0000_t202" style="position:absolute;left:1050;top:3148;width:3269;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">
                      <v:textbox>
                        <w:txbxContent>
                          <w:p w:rsidR="0029494C" w:rsidRPr="00911C9E" w:rsidRDefault="0029494C" w:rsidP="00684131">
                            <w:pPr>
                              <w:rPr>
                                <w:rFonts w:ascii="Sylfaen" w:hAnsi="Sylfaen"/>
                                <w:sz w:val="18"/>
                                <w:szCs w:val="18"/>
                              </w:rPr>
                            </w:pPr>
                            <w:r w:rsidRPr="00911C9E">
                              <w:rPr>
                                <w:rFonts w:ascii="Sylfaen" w:hAnsi="Sylfaen"/>
                                <w:sz w:val="18"/>
                                <w:szCs w:val="18"/>
                              </w:rPr>
                              <w:t>აღემატება თუ არა არა-აუდიტორული მომს</w:t>
                            </w:r>
                            <w:r w:rsidRPr="00911C9E">
                              <w:rPr>
                                <w:rFonts w:ascii="Sylfaen" w:hAnsi="Sylfaen"/>
                                <w:sz w:val="18"/>
                                <w:szCs w:val="18"/>
                              </w:rPr>
                              <w:softHyphen/>
                              <w:t>ხურების მთლიანი საზღაური აუდიტის საზღაურს?</w:t>
                            </w:r>
                          </w:p>
                        </w:txbxContent>
                      </v:textbox>
                    </v:shape>
                    <v:shape id="_x0000_s1084" type="#_x0000_t202" style="position:absolute;left:4860;top:3687;width:7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ae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aT8RB+38QnINc/AAAA//8DAFBLAQItABQABgAIAAAAIQDb4fbL7gAAAIUBAAATAAAAAAAA&#10;AAAAAAAAAAAAAABbQ29udGVudF9UeXBlc10ueG1sUEsBAi0AFAAGAAgAAAAhAFr0LFu/AAAAFQEA&#10;AAsAAAAAAAAAAAAAAAAAHwEAAF9yZWxzLy5yZWxzUEsBAi0AFAAGAAgAAAAhAJqbpp7HAAAA3QAA&#10;AA8AAAAAAAAAAAAAAAAABwIAAGRycy9kb3ducmV2LnhtbFBLBQYAAAAAAwADALcAAAD7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არა</w:t>
                            </w:r>
                          </w:p>
                        </w:txbxContent>
                      </v:textbox>
                    </v:shape>
                    <v:shape id="AutoShape 69" o:spid="_x0000_s1085" type="#_x0000_t32" style="position:absolute;left:10306;top:2938;width:1;height:5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">
                      <v:stroke endarrow="block"/>
                    </v:shape>
                    <v:shape id="_x0000_s1086" type="#_x0000_t202" style="position:absolute;left:2145;top:2365;width:81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არა</w:t>
                            </w:r>
                          </w:p>
                        </w:txbxContent>
                      </v:textbox>
                    </v:shape>
                    <v:shape id="_x0000_s1087" type="#_x0000_t202" style="position:absolute;left:2136;top:4498;width:8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დიახ</w:t>
                            </w:r>
                          </w:p>
                        </w:txbxContent>
                      </v:textbox>
                    </v:shape>
                    <v:shape id="_x0000_s1088" type="#_x0000_t202" style="position:absolute;left:1096;top:8047;width:47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">
                      <v:textbox>
                        <w:txbxContent>
                          <w:p w:rsidR="0029494C" w:rsidRPr="00911C9E" w:rsidRDefault="0029494C" w:rsidP="00684131">
                            <w:pPr>
                              <w:rPr>
                                <w:rFonts w:ascii="Sylfaen" w:hAnsi="Sylfaen"/>
                                <w:sz w:val="18"/>
                              </w:rPr>
                            </w:pPr>
                            <w:r w:rsidRPr="00911C9E">
                              <w:rPr>
                                <w:rFonts w:ascii="Sylfaen" w:hAnsi="Sylfaen"/>
                                <w:sz w:val="18"/>
                              </w:rPr>
                              <w:t xml:space="preserve"> </w:t>
                            </w:r>
                            <w:r w:rsidRPr="00911C9E">
                              <w:rPr>
                                <w:rFonts w:ascii="Sylfaen" w:hAnsi="Sylfaen"/>
                                <w:color w:val="000000"/>
                                <w:sz w:val="18"/>
                              </w:rPr>
                              <w:t xml:space="preserve"> დაასაბუთა თუ არა აუდიტორული გარიგების პარტნიორმა</w:t>
                            </w:r>
                            <w:r w:rsidRPr="00911C9E">
                              <w:rPr>
                                <w:rFonts w:ascii="Sylfaen" w:hAnsi="Sylfaen"/>
                                <w:sz w:val="18"/>
                              </w:rPr>
                              <w:t>,</w:t>
                            </w:r>
                            <w:r w:rsidRPr="00911C9E">
                              <w:rPr>
                                <w:rFonts w:ascii="Sylfaen" w:hAnsi="Sylfaen"/>
                                <w:b/>
                                <w:sz w:val="18"/>
                              </w:rPr>
                              <w:t>***</w:t>
                            </w:r>
                            <w:r w:rsidRPr="00911C9E">
                              <w:rPr>
                                <w:rFonts w:ascii="Sylfaen" w:hAnsi="Sylfaen"/>
                                <w:sz w:val="18"/>
                              </w:rPr>
                              <w:t xml:space="preserve"> რატომ არის მართებული არა-აუდიტორული მო</w:t>
                            </w:r>
                            <w:r w:rsidRPr="00911C9E">
                              <w:rPr>
                                <w:rFonts w:ascii="Sylfaen" w:hAnsi="Sylfaen"/>
                                <w:sz w:val="18"/>
                              </w:rPr>
                              <w:softHyphen/>
                              <w:t>მსახურების გაწევის გაგრძელება და როგორ შემცირდა პირადი ანგარების საფრთხე დასაშვებ დონემდე?</w:t>
                            </w:r>
                          </w:p>
                        </w:txbxContent>
                      </v:textbox>
                    </v:shape>
                    <v:shape id="_x0000_s1089" type="#_x0000_t202" style="position:absolute;left:7289;top:8551;width:3301;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">
                      <v:textbox>
                        <w:txbxContent>
                          <w:p w:rsidR="0029494C" w:rsidRPr="00911C9E" w:rsidRDefault="0029494C" w:rsidP="00684131">
                            <w:pPr>
                              <w:rPr>
                                <w:rFonts w:ascii="Sylfaen" w:hAnsi="Sylfaen"/>
                                <w:sz w:val="18"/>
                                <w:szCs w:val="18"/>
                              </w:rPr>
                            </w:pPr>
                            <w:r w:rsidRPr="00911C9E">
                              <w:rPr>
                                <w:rFonts w:ascii="Sylfaen" w:hAnsi="Sylfaen"/>
                                <w:sz w:val="18"/>
                                <w:szCs w:val="18"/>
                              </w:rPr>
                              <w:t>ფირმა ვერ უზრუნველყოფს აუდიტორული და არა-აუდიტორული მომსახურების შემოთავაზებულ კომბინაციას***</w:t>
                            </w:r>
                          </w:p>
                        </w:txbxContent>
                      </v:textbox>
                    </v:shape>
                    <v:shape id="AutoShape 68" o:spid="_x0000_s1090" type="#_x0000_t32" style="position:absolute;left:5808;top:9127;width:1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">
                      <v:stroke endarrow="block"/>
                    </v:shape>
                    <v:shape id="AutoShape 74" o:spid="_x0000_s1091" type="#_x0000_t34" style="position:absolute;left:6225;top:5740;width:2100;height:5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" adj="21754">
                      <v:stroke endarrow="block"/>
                    </v:shape>
                    <v:shape id="_x0000_s1092" type="#_x0000_t202" style="position:absolute;left:6945;top:6085;width:63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არა</w:t>
                            </w:r>
                          </w:p>
                        </w:txbxContent>
                      </v:textbox>
                    </v:shape>
                    <v:shape id="Freeform 50" o:spid="_x0000_s1093" style="position:absolute;left:5808;top:5740;width:3240;height:2610;visibility:visible;mso-wrap-style:square;v-text-anchor:top" coordsize="3854,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" path="m,2970r3854,l3809,e" filled="f">
                      <v:stroke endarrow="block"/>
                      <v:path arrowok="t" o:connecttype="custom" o:connectlocs="0,2610;3240,2610;3202,0" o:connectangles="0,0,0"/>
                    </v:shape>
                    <v:shape id="_x0000_s1094" type="#_x0000_t202" style="position:absolute;left:6081;top:8151;width:82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დიახ</w:t>
                            </w:r>
                          </w:p>
                        </w:txbxContent>
                      </v:textbox>
                    </v:shape>
                    <v:shape id="_x0000_s1095" type="#_x0000_t202" style="position:absolute;left:6090;top:8962;width:630;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">
                      <v:textbox>
                        <w:txbxContent>
                          <w:p w:rsidR="0029494C" w:rsidRPr="00911C9E" w:rsidRDefault="0029494C" w:rsidP="00684131">
                            <w:pPr>
                              <w:jc w:val="center"/>
                              <w:rPr>
                                <w:rFonts w:ascii="Sylfaen" w:hAnsi="Sylfaen"/>
                                <w:sz w:val="18"/>
                                <w:szCs w:val="18"/>
                              </w:rPr>
                            </w:pPr>
                            <w:r w:rsidRPr="00911C9E">
                              <w:rPr>
                                <w:rFonts w:ascii="Sylfaen" w:hAnsi="Sylfaen"/>
                                <w:sz w:val="18"/>
                                <w:szCs w:val="18"/>
                              </w:rPr>
                              <w:t>არა</w:t>
                            </w:r>
                          </w:p>
                        </w:txbxContent>
                      </v:textbox>
                    </v:shape>
                  </v:group>
                </v:group>
              </v:group>
            </w:pict>
          </mc:Fallback>
        </mc:AlternateContent>
      </w: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684131" w:rsidRDefault="00684131">
      <w:pPr>
        <w:spacing w:before="98"/>
        <w:ind w:left="160"/>
        <w:rPr>
          <w:rFonts w:ascii="Sylfaen" w:hAnsi="Sylfaen"/>
          <w:b/>
          <w:sz w:val="24"/>
        </w:rPr>
      </w:pPr>
    </w:p>
    <w:p w:rsidR="000F4FF4" w:rsidRDefault="000F4FF4">
      <w:pPr>
        <w:spacing w:before="4" w:line="140" w:lineRule="exact"/>
        <w:rPr>
          <w:sz w:val="14"/>
          <w:szCs w:val="14"/>
        </w:rPr>
      </w:pPr>
    </w:p>
    <w:p w:rsidR="00684131" w:rsidRDefault="00684131">
      <w:pPr>
        <w:spacing w:before="80"/>
        <w:ind w:left="443" w:right="247" w:hanging="284"/>
        <w:jc w:val="both"/>
        <w:rPr>
          <w:rFonts w:ascii="Times New Roman" w:eastAsia="Times New Roman" w:hAnsi="Times New Roman" w:cs="Times New Roman"/>
          <w:i/>
          <w:sz w:val="24"/>
          <w:szCs w:val="24"/>
        </w:rPr>
      </w:pPr>
    </w:p>
    <w:p w:rsidR="00684131" w:rsidRDefault="00684131">
      <w:pPr>
        <w:spacing w:before="80"/>
        <w:ind w:left="443" w:right="247" w:hanging="284"/>
        <w:jc w:val="both"/>
        <w:rPr>
          <w:rFonts w:ascii="Times New Roman" w:eastAsia="Times New Roman" w:hAnsi="Times New Roman" w:cs="Times New Roman"/>
          <w:i/>
          <w:sz w:val="24"/>
          <w:szCs w:val="24"/>
        </w:rPr>
      </w:pPr>
    </w:p>
    <w:p w:rsidR="00684131" w:rsidRDefault="00684131">
      <w:pPr>
        <w:spacing w:before="80"/>
        <w:ind w:left="443" w:right="247" w:hanging="284"/>
        <w:jc w:val="both"/>
        <w:rPr>
          <w:rFonts w:ascii="Times New Roman" w:eastAsia="Times New Roman" w:hAnsi="Times New Roman" w:cs="Times New Roman"/>
          <w:i/>
          <w:sz w:val="24"/>
          <w:szCs w:val="24"/>
        </w:rPr>
      </w:pPr>
    </w:p>
    <w:p w:rsidR="00684131" w:rsidRDefault="00684131">
      <w:pPr>
        <w:spacing w:before="80"/>
        <w:ind w:left="443" w:right="247" w:hanging="284"/>
        <w:jc w:val="both"/>
        <w:rPr>
          <w:rFonts w:ascii="Times New Roman" w:eastAsia="Times New Roman" w:hAnsi="Times New Roman" w:cs="Times New Roman"/>
          <w:i/>
          <w:sz w:val="24"/>
          <w:szCs w:val="24"/>
        </w:rPr>
      </w:pPr>
    </w:p>
    <w:p w:rsidR="00684131" w:rsidRDefault="00684131">
      <w:pPr>
        <w:spacing w:before="80"/>
        <w:ind w:left="443" w:right="247" w:hanging="284"/>
        <w:jc w:val="both"/>
        <w:rPr>
          <w:rFonts w:ascii="Times New Roman" w:eastAsia="Times New Roman" w:hAnsi="Times New Roman" w:cs="Times New Roman"/>
          <w:i/>
          <w:sz w:val="24"/>
          <w:szCs w:val="24"/>
        </w:rPr>
      </w:pPr>
    </w:p>
    <w:p w:rsidR="00684131" w:rsidRDefault="00684131">
      <w:pPr>
        <w:spacing w:before="80"/>
        <w:ind w:left="443" w:right="247" w:hanging="284"/>
        <w:jc w:val="both"/>
        <w:rPr>
          <w:rFonts w:ascii="Times New Roman" w:eastAsia="Times New Roman" w:hAnsi="Times New Roman" w:cs="Times New Roman"/>
          <w:i/>
          <w:sz w:val="24"/>
          <w:szCs w:val="24"/>
        </w:rPr>
      </w:pPr>
    </w:p>
    <w:p w:rsidR="000F4FF4" w:rsidRDefault="00EC2250">
      <w:pPr>
        <w:spacing w:before="80"/>
        <w:ind w:left="443" w:right="247" w:hanging="28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pacing w:val="24"/>
          <w:sz w:val="24"/>
          <w:szCs w:val="24"/>
        </w:rPr>
        <w:t xml:space="preserve"> </w:t>
      </w:r>
      <w:r w:rsidR="00E17CC1" w:rsidRPr="00E17CC1">
        <w:rPr>
          <w:rFonts w:ascii="Sylfaen" w:hAnsi="Sylfaen"/>
          <w:i/>
        </w:rPr>
        <w:t>„მნიშვნელოვანი“ განხილულ უნდა იქნეს, როგორც აუდიტორული ფირმის, ისე აუდიტის დამკვეთის თვალსაზრისით.</w:t>
      </w:r>
      <w:r w:rsidR="00E17CC1" w:rsidRPr="00E17CC1">
        <w:rPr>
          <w:rFonts w:ascii="Sylfaen" w:hAnsi="Sylfaen"/>
          <w:i/>
          <w:vertAlign w:val="superscript"/>
        </w:rPr>
        <w:t>1</w:t>
      </w:r>
      <w:r w:rsidR="00E17CC1" w:rsidRPr="00E17CC1">
        <w:rPr>
          <w:rFonts w:ascii="Sylfaen" w:hAnsi="Sylfaen"/>
          <w:i/>
        </w:rPr>
        <w:t xml:space="preserve"> პირადი ანგარების საფრთხე წარმოიშობა იქ, სადაც არა-აუდიტორული მომსახურების ძირითადი საზღაური „რეგულარულად“ წარმოიქმნება. იმ შემთხვევაში, თუ მიიჩნევა, რომ ძირითადი საზღაური არ არის „რეგულარული“, საჭიროა ამის მიზეზის ქვემოთ დოკუმენტირება ***</w:t>
      </w:r>
      <w:r w:rsidRPr="00E17CC1">
        <w:rPr>
          <w:rFonts w:ascii="Sylfaen" w:eastAsia="Times New Roman" w:hAnsi="Sylfaen" w:cs="Times New Roman"/>
          <w:i/>
          <w:spacing w:val="-1"/>
          <w:sz w:val="24"/>
          <w:szCs w:val="24"/>
        </w:rPr>
        <w:t>.</w:t>
      </w:r>
    </w:p>
    <w:p w:rsidR="000F4FF4" w:rsidRDefault="000F4FF4">
      <w:pPr>
        <w:spacing w:before="16" w:line="220" w:lineRule="exact"/>
      </w:pPr>
    </w:p>
    <w:p w:rsidR="00684131" w:rsidRDefault="00684131">
      <w:pPr>
        <w:pStyle w:val="Heading4"/>
        <w:spacing w:before="69"/>
        <w:ind w:left="160" w:right="525"/>
        <w:jc w:val="both"/>
        <w:rPr>
          <w:spacing w:val="-1"/>
        </w:rPr>
      </w:pPr>
    </w:p>
    <w:p w:rsidR="00684131" w:rsidRDefault="00684131">
      <w:pPr>
        <w:pStyle w:val="Heading4"/>
        <w:spacing w:before="69"/>
        <w:ind w:left="160" w:right="525"/>
        <w:jc w:val="both"/>
        <w:rPr>
          <w:spacing w:val="-1"/>
        </w:rPr>
      </w:pPr>
    </w:p>
    <w:p w:rsidR="00C0109D" w:rsidRDefault="00C0109D">
      <w:pPr>
        <w:pStyle w:val="Heading4"/>
        <w:spacing w:before="69"/>
        <w:ind w:left="160" w:right="525"/>
        <w:jc w:val="both"/>
        <w:rPr>
          <w:spacing w:val="-1"/>
        </w:rPr>
      </w:pPr>
    </w:p>
    <w:p w:rsidR="00684131" w:rsidRDefault="00684131">
      <w:pPr>
        <w:pStyle w:val="Heading4"/>
        <w:spacing w:before="69"/>
        <w:ind w:left="160" w:right="525"/>
        <w:jc w:val="both"/>
        <w:rPr>
          <w:spacing w:val="-1"/>
        </w:rPr>
      </w:pPr>
    </w:p>
    <w:p w:rsidR="00684131" w:rsidRDefault="00684131">
      <w:pPr>
        <w:pStyle w:val="Heading4"/>
        <w:spacing w:before="69"/>
        <w:ind w:left="160" w:right="525"/>
        <w:jc w:val="both"/>
        <w:rPr>
          <w:spacing w:val="-1"/>
        </w:rPr>
      </w:pPr>
    </w:p>
    <w:p w:rsidR="00684131" w:rsidRDefault="00684131">
      <w:pPr>
        <w:pStyle w:val="Heading4"/>
        <w:spacing w:before="69"/>
        <w:ind w:left="160" w:right="525"/>
        <w:jc w:val="both"/>
        <w:rPr>
          <w:spacing w:val="-1"/>
        </w:rPr>
      </w:pPr>
    </w:p>
    <w:p w:rsidR="000F4FF4" w:rsidRPr="00E17CC1" w:rsidRDefault="002C7EF9">
      <w:pPr>
        <w:pStyle w:val="Heading4"/>
        <w:spacing w:before="69"/>
        <w:ind w:left="160" w:right="525"/>
        <w:jc w:val="both"/>
        <w:rPr>
          <w:rFonts w:ascii="Sylfaen" w:hAnsi="Sylfaen" w:cs="Times New Roman"/>
          <w:b w:val="0"/>
          <w:bCs w:val="0"/>
        </w:rPr>
      </w:pPr>
      <w:r w:rsidRPr="00E17CC1">
        <w:rPr>
          <w:rFonts w:ascii="Sylfaen" w:hAnsi="Sylfaen"/>
          <w:noProof/>
        </w:rPr>
        <mc:AlternateContent>
          <mc:Choice Requires="wpg">
            <w:drawing>
              <wp:anchor distT="0" distB="0" distL="114300" distR="114300" simplePos="0" relativeHeight="503292436" behindDoc="1" locked="0" layoutInCell="1" allowOverlap="1">
                <wp:simplePos x="0" y="0"/>
                <wp:positionH relativeFrom="page">
                  <wp:posOffset>895350</wp:posOffset>
                </wp:positionH>
                <wp:positionV relativeFrom="paragraph">
                  <wp:posOffset>-3810</wp:posOffset>
                </wp:positionV>
                <wp:extent cx="5867400" cy="1743075"/>
                <wp:effectExtent l="9525" t="9525" r="9525" b="9525"/>
                <wp:wrapNone/>
                <wp:docPr id="2030"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743075"/>
                          <a:chOff x="1410" y="-6"/>
                          <a:chExt cx="9240" cy="2745"/>
                        </a:xfrm>
                      </wpg:grpSpPr>
                      <wps:wsp>
                        <wps:cNvPr id="2031" name="Freeform 1808"/>
                        <wps:cNvSpPr>
                          <a:spLocks/>
                        </wps:cNvSpPr>
                        <wps:spPr bwMode="auto">
                          <a:xfrm>
                            <a:off x="1410" y="-6"/>
                            <a:ext cx="9240" cy="2745"/>
                          </a:xfrm>
                          <a:custGeom>
                            <a:avLst/>
                            <a:gdLst>
                              <a:gd name="T0" fmla="+- 0 1410 1410"/>
                              <a:gd name="T1" fmla="*/ T0 w 9240"/>
                              <a:gd name="T2" fmla="+- 0 -6 -6"/>
                              <a:gd name="T3" fmla="*/ -6 h 2745"/>
                              <a:gd name="T4" fmla="+- 0 10650 1410"/>
                              <a:gd name="T5" fmla="*/ T4 w 9240"/>
                              <a:gd name="T6" fmla="+- 0 -6 -6"/>
                              <a:gd name="T7" fmla="*/ -6 h 2745"/>
                              <a:gd name="T8" fmla="+- 0 10650 1410"/>
                              <a:gd name="T9" fmla="*/ T8 w 9240"/>
                              <a:gd name="T10" fmla="+- 0 2739 -6"/>
                              <a:gd name="T11" fmla="*/ 2739 h 2745"/>
                              <a:gd name="T12" fmla="+- 0 1410 1410"/>
                              <a:gd name="T13" fmla="*/ T12 w 9240"/>
                              <a:gd name="T14" fmla="+- 0 2739 -6"/>
                              <a:gd name="T15" fmla="*/ 2739 h 2745"/>
                              <a:gd name="T16" fmla="+- 0 1410 1410"/>
                              <a:gd name="T17" fmla="*/ T16 w 9240"/>
                              <a:gd name="T18" fmla="+- 0 -6 -6"/>
                              <a:gd name="T19" fmla="*/ -6 h 2745"/>
                            </a:gdLst>
                            <a:ahLst/>
                            <a:cxnLst>
                              <a:cxn ang="0">
                                <a:pos x="T1" y="T3"/>
                              </a:cxn>
                              <a:cxn ang="0">
                                <a:pos x="T5" y="T7"/>
                              </a:cxn>
                              <a:cxn ang="0">
                                <a:pos x="T9" y="T11"/>
                              </a:cxn>
                              <a:cxn ang="0">
                                <a:pos x="T13" y="T15"/>
                              </a:cxn>
                              <a:cxn ang="0">
                                <a:pos x="T17" y="T19"/>
                              </a:cxn>
                            </a:cxnLst>
                            <a:rect l="0" t="0" r="r" b="b"/>
                            <a:pathLst>
                              <a:path w="9240" h="2745">
                                <a:moveTo>
                                  <a:pt x="0" y="0"/>
                                </a:moveTo>
                                <a:lnTo>
                                  <a:pt x="9240" y="0"/>
                                </a:lnTo>
                                <a:lnTo>
                                  <a:pt x="9240" y="2745"/>
                                </a:lnTo>
                                <a:lnTo>
                                  <a:pt x="0" y="27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1B17C9" id="Group 1807" o:spid="_x0000_s1026" style="position:absolute;margin-left:70.5pt;margin-top:-.3pt;width:462pt;height:137.25pt;z-index:-24044;mso-position-horizontal-relative:page" coordorigin="1410,-6" coordsize="9240,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">
                <v:shape id="Freeform 1808" o:spid="_x0000_s1027" style="position:absolute;left:1410;top:-6;width:9240;height:2745;visibility:visible;mso-wrap-style:square;v-text-anchor:top" coordsize="9240,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" path="m,l9240,r,2745l,2745,,xe" filled="f">
                  <v:path arrowok="t" o:connecttype="custom" o:connectlocs="0,-6;9240,-6;9240,2739;0,2739;0,-6" o:connectangles="0,0,0,0,0"/>
                </v:shape>
                <w10:wrap anchorx="page"/>
              </v:group>
            </w:pict>
          </mc:Fallback>
        </mc:AlternateContent>
      </w:r>
      <w:r w:rsidR="00E17CC1" w:rsidRPr="00E17CC1">
        <w:rPr>
          <w:rFonts w:ascii="Sylfaen" w:hAnsi="Sylfaen"/>
          <w:b w:val="0"/>
          <w:sz w:val="20"/>
          <w:szCs w:val="20"/>
        </w:rPr>
        <w:t xml:space="preserve">(სადაც შესაბამისია): </w:t>
      </w:r>
      <w:r w:rsidR="00E17CC1" w:rsidRPr="00E17CC1">
        <w:rPr>
          <w:rFonts w:ascii="Sylfaen" w:hAnsi="Sylfaen"/>
          <w:sz w:val="20"/>
          <w:szCs w:val="20"/>
        </w:rPr>
        <w:t xml:space="preserve">აუდიტორული გარიგების პარტნიორის </w:t>
      </w:r>
      <w:r w:rsidR="00E17CC1" w:rsidRPr="00E17CC1">
        <w:rPr>
          <w:rFonts w:ascii="Sylfaen" w:hAnsi="Sylfaen"/>
          <w:sz w:val="20"/>
          <w:szCs w:val="20"/>
          <w:lang w:val="ka-GE"/>
        </w:rPr>
        <w:t>იმის დოკუმენტირება,</w:t>
      </w:r>
      <w:r w:rsidR="00E17CC1" w:rsidRPr="00E17CC1">
        <w:rPr>
          <w:rFonts w:ascii="Sylfaen" w:hAnsi="Sylfaen"/>
          <w:sz w:val="20"/>
          <w:szCs w:val="20"/>
        </w:rPr>
        <w:t xml:space="preserve"> თუ როგორ შემცირდა პირადი ანგარების საფრთხე დასაშვებ დონემდე / ეთიკის პარტნიორთან კომუნიკაციის დეტალები / დეტალები იმის შესახებ, თუ რომელი მომსახურება (აუდიტორული ან არააუდიტორული მომსახურება)  </w:t>
      </w:r>
      <w:r w:rsidR="00E17CC1" w:rsidRPr="00E17CC1">
        <w:rPr>
          <w:rFonts w:ascii="Sylfaen" w:hAnsi="Sylfaen"/>
          <w:sz w:val="20"/>
          <w:szCs w:val="20"/>
          <w:lang w:val="ka-GE"/>
        </w:rPr>
        <w:t>არ გაიწევა</w:t>
      </w:r>
      <w:r w:rsidR="00EC2250" w:rsidRPr="00E17CC1">
        <w:rPr>
          <w:rFonts w:ascii="Sylfaen" w:hAnsi="Sylfaen"/>
          <w:spacing w:val="-1"/>
        </w:rPr>
        <w:t>:</w:t>
      </w:r>
    </w:p>
    <w:p w:rsidR="000F4FF4" w:rsidRDefault="000F4FF4">
      <w:pPr>
        <w:jc w:val="both"/>
        <w:rPr>
          <w:rFonts w:ascii="Times New Roman" w:eastAsia="Times New Roman" w:hAnsi="Times New Roman" w:cs="Times New Roman"/>
        </w:rPr>
        <w:sectPr w:rsidR="000F4FF4">
          <w:headerReference w:type="default" r:id="rId66"/>
          <w:footerReference w:type="default" r:id="rId67"/>
          <w:type w:val="continuous"/>
          <w:pgSz w:w="11910" w:h="16840"/>
          <w:pgMar w:top="1580" w:right="880" w:bottom="980" w:left="1400" w:header="720" w:footer="720" w:gutter="0"/>
          <w:cols w:space="720"/>
        </w:sectPr>
      </w:pPr>
    </w:p>
    <w:p w:rsidR="000F4FF4" w:rsidRPr="00E17CC1" w:rsidRDefault="00E17CC1">
      <w:pPr>
        <w:spacing w:before="99"/>
        <w:ind w:left="260"/>
        <w:rPr>
          <w:rFonts w:ascii="Sylfaen" w:eastAsia="Times New Roman" w:hAnsi="Sylfaen" w:cs="Times New Roman"/>
          <w:sz w:val="28"/>
          <w:szCs w:val="28"/>
          <w:lang w:val="ka-GE"/>
        </w:rPr>
      </w:pPr>
      <w:r>
        <w:rPr>
          <w:rFonts w:ascii="Sylfaen" w:hAnsi="Sylfaen"/>
          <w:b/>
          <w:spacing w:val="-1"/>
          <w:sz w:val="28"/>
          <w:lang w:val="ka-GE"/>
        </w:rPr>
        <w:lastRenderedPageBreak/>
        <w:t>დასკვნა</w:t>
      </w:r>
    </w:p>
    <w:p w:rsidR="007F072B" w:rsidRPr="007F072B" w:rsidRDefault="007F072B" w:rsidP="0049601F">
      <w:pPr>
        <w:widowControl/>
        <w:numPr>
          <w:ilvl w:val="0"/>
          <w:numId w:val="75"/>
        </w:numPr>
        <w:spacing w:after="120"/>
        <w:jc w:val="both"/>
        <w:rPr>
          <w:rFonts w:ascii="Sylfaen" w:hAnsi="Sylfaen"/>
        </w:rPr>
      </w:pPr>
      <w:r w:rsidRPr="007F072B">
        <w:rPr>
          <w:rFonts w:ascii="Sylfaen" w:hAnsi="Sylfaen"/>
        </w:rPr>
        <w:t>დამკვეთმა ინფორმაცია მიაწოდა ხელმძღვანელობას. მიმაჩნია, რომ დამკვეთისთვის არა-აუდიტორული მომსახურების საზღაურიდან წარმოქმნილი საფრთხეები არ არსებობს / და შეიძლება ამ მომსახურების გაწევა.*</w:t>
      </w:r>
    </w:p>
    <w:p w:rsidR="007F072B" w:rsidRPr="007F072B" w:rsidRDefault="007F072B" w:rsidP="0049601F">
      <w:pPr>
        <w:widowControl/>
        <w:numPr>
          <w:ilvl w:val="0"/>
          <w:numId w:val="75"/>
        </w:numPr>
        <w:spacing w:after="120"/>
        <w:jc w:val="both"/>
        <w:rPr>
          <w:rFonts w:ascii="Sylfaen" w:hAnsi="Sylfaen"/>
          <w:strike/>
        </w:rPr>
      </w:pPr>
      <w:r w:rsidRPr="007F072B">
        <w:rPr>
          <w:rFonts w:ascii="Sylfaen" w:hAnsi="Sylfaen"/>
          <w:strike/>
        </w:rPr>
        <w:t>დამკვეთმა ინფორმაცია მიაწოდა ხელმძღვანელობას. მიმაჩნია, რომ არააუდიტორული მომსახურების გამო წარმოქმნილი საფრთხეები და საზღაურის არსებული დონე შემცირებულია დასაშვებ დონემდე, როგორც ეს ზემოთ არის დოკუმენტირებული.*</w:t>
      </w:r>
    </w:p>
    <w:p w:rsidR="007F072B" w:rsidRPr="007F072B" w:rsidRDefault="007F072B" w:rsidP="0049601F">
      <w:pPr>
        <w:widowControl/>
        <w:numPr>
          <w:ilvl w:val="0"/>
          <w:numId w:val="75"/>
        </w:numPr>
        <w:spacing w:after="120"/>
        <w:jc w:val="both"/>
        <w:rPr>
          <w:rFonts w:ascii="Sylfaen" w:hAnsi="Sylfaen"/>
          <w:strike/>
        </w:rPr>
      </w:pPr>
      <w:r w:rsidRPr="007F072B">
        <w:rPr>
          <w:rFonts w:ascii="Sylfaen" w:hAnsi="Sylfaen"/>
          <w:strike/>
        </w:rPr>
        <w:t>ჩვენ არ გავწევთ სხვა მომსახურებებს, რადგან შეუძლებელია სათანადო  დამცავი ზომების მიღება და გვსურთ აუდიტორად დავრჩეთ.*</w:t>
      </w:r>
    </w:p>
    <w:p w:rsidR="007F072B" w:rsidRPr="007F072B" w:rsidRDefault="007F072B" w:rsidP="0049601F">
      <w:pPr>
        <w:pStyle w:val="BodyText"/>
        <w:numPr>
          <w:ilvl w:val="0"/>
          <w:numId w:val="75"/>
        </w:numPr>
        <w:tabs>
          <w:tab w:val="left" w:pos="827"/>
        </w:tabs>
        <w:spacing w:before="178"/>
        <w:ind w:right="269"/>
        <w:jc w:val="both"/>
        <w:rPr>
          <w:rFonts w:ascii="Sylfaen" w:hAnsi="Sylfaen" w:cs="Times New Roman"/>
          <w:strike/>
        </w:rPr>
      </w:pPr>
      <w:r w:rsidRPr="007F072B">
        <w:rPr>
          <w:rFonts w:ascii="Sylfaen" w:hAnsi="Sylfaen"/>
          <w:strike/>
        </w:rPr>
        <w:t>გავწევთ სხვა მომსახურებებს, მაგრამ იმის გამო, რომ სათანადო დამცავი ზომების გატარება შეუძლებელია, აღარ ვიქნებით აუდიტორი.*</w:t>
      </w:r>
    </w:p>
    <w:p w:rsidR="000F4FF4" w:rsidRDefault="000F4FF4">
      <w:pPr>
        <w:spacing w:before="7" w:line="120" w:lineRule="exact"/>
        <w:rPr>
          <w:sz w:val="12"/>
          <w:szCs w:val="12"/>
        </w:rPr>
      </w:pPr>
    </w:p>
    <w:p w:rsidR="000F4FF4" w:rsidRDefault="000F4FF4">
      <w:pPr>
        <w:spacing w:line="200" w:lineRule="exact"/>
        <w:rPr>
          <w:sz w:val="20"/>
          <w:szCs w:val="20"/>
        </w:rPr>
      </w:pPr>
    </w:p>
    <w:p w:rsidR="000F4FF4" w:rsidRDefault="00EC2250">
      <w:pPr>
        <w:tabs>
          <w:tab w:val="left" w:pos="6471"/>
        </w:tabs>
        <w:spacing w:before="66"/>
        <w:ind w:left="260" w:hanging="10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pacing w:val="-12"/>
          <w:sz w:val="24"/>
          <w:u w:val="single" w:color="000000"/>
        </w:rPr>
        <w:t xml:space="preserve"> </w:t>
      </w:r>
      <w:r w:rsidR="007F072B">
        <w:rPr>
          <w:rFonts w:ascii="Sylfaen" w:hAnsi="Sylfaen"/>
          <w:spacing w:val="-1"/>
          <w:w w:val="85"/>
          <w:sz w:val="24"/>
          <w:u w:val="single" w:color="000000"/>
          <w:lang w:val="ka-GE"/>
        </w:rPr>
        <w:t>ხელმოწერა</w:t>
      </w:r>
      <w:r>
        <w:rPr>
          <w:rFonts w:ascii="Times New Roman"/>
          <w:spacing w:val="-1"/>
          <w:w w:val="85"/>
          <w:sz w:val="24"/>
          <w:u w:val="single" w:color="000000"/>
        </w:rPr>
        <w:t>:</w:t>
      </w:r>
      <w:r>
        <w:rPr>
          <w:rFonts w:ascii="Times New Roman"/>
          <w:spacing w:val="11"/>
          <w:w w:val="85"/>
          <w:sz w:val="24"/>
          <w:u w:val="single" w:color="000000"/>
        </w:rPr>
        <w:t xml:space="preserve"> </w:t>
      </w:r>
      <w:r w:rsidR="007F072B">
        <w:rPr>
          <w:rFonts w:ascii="Sylfaen" w:hAnsi="Sylfaen"/>
          <w:i/>
          <w:w w:val="85"/>
          <w:sz w:val="24"/>
          <w:u w:val="single" w:color="000000"/>
          <w:lang w:val="ka-GE"/>
        </w:rPr>
        <w:t>პეპე რიინა</w:t>
      </w:r>
      <w:r>
        <w:rPr>
          <w:rFonts w:ascii="Bradley Hand ITC"/>
          <w:i/>
          <w:w w:val="85"/>
          <w:sz w:val="24"/>
          <w:u w:val="single" w:color="000000"/>
        </w:rPr>
        <w:tab/>
      </w:r>
      <w:r>
        <w:rPr>
          <w:rFonts w:ascii="Times New Roman"/>
          <w:spacing w:val="-1"/>
          <w:w w:val="85"/>
          <w:position w:val="1"/>
          <w:sz w:val="24"/>
        </w:rPr>
        <w:t>(</w:t>
      </w:r>
      <w:r w:rsidR="007F072B">
        <w:rPr>
          <w:rFonts w:ascii="Sylfaen" w:hAnsi="Sylfaen"/>
          <w:spacing w:val="-1"/>
          <w:w w:val="85"/>
          <w:position w:val="1"/>
          <w:sz w:val="24"/>
          <w:lang w:val="ka-GE"/>
        </w:rPr>
        <w:t>გარიგების პარტნიორი</w:t>
      </w:r>
      <w:r>
        <w:rPr>
          <w:rFonts w:ascii="Times New Roman"/>
          <w:spacing w:val="-1"/>
          <w:w w:val="85"/>
          <w:position w:val="1"/>
          <w:sz w:val="24"/>
        </w:rPr>
        <w:t>)</w:t>
      </w:r>
    </w:p>
    <w:p w:rsidR="000F4FF4" w:rsidRDefault="000F4FF4">
      <w:pPr>
        <w:spacing w:before="8" w:line="280" w:lineRule="exact"/>
        <w:rPr>
          <w:sz w:val="28"/>
          <w:szCs w:val="28"/>
        </w:rPr>
      </w:pPr>
    </w:p>
    <w:p w:rsidR="000F4FF4" w:rsidRPr="007F072B" w:rsidRDefault="002C7EF9">
      <w:pPr>
        <w:tabs>
          <w:tab w:val="left" w:pos="1438"/>
        </w:tabs>
        <w:ind w:left="260"/>
        <w:rPr>
          <w:rFonts w:ascii="Sylfaen" w:eastAsia="Bradley Hand ITC" w:hAnsi="Sylfaen" w:cs="Bradley Hand ITC"/>
          <w:sz w:val="24"/>
          <w:szCs w:val="24"/>
          <w:lang w:val="ka-GE"/>
        </w:rPr>
      </w:pPr>
      <w:r>
        <w:rPr>
          <w:noProof/>
        </w:rPr>
        <mc:AlternateContent>
          <mc:Choice Requires="wpg">
            <w:drawing>
              <wp:anchor distT="0" distB="0" distL="114300" distR="114300" simplePos="0" relativeHeight="503292438" behindDoc="1" locked="0" layoutInCell="1" allowOverlap="1">
                <wp:simplePos x="0" y="0"/>
                <wp:positionH relativeFrom="page">
                  <wp:posOffset>913130</wp:posOffset>
                </wp:positionH>
                <wp:positionV relativeFrom="paragraph">
                  <wp:posOffset>206375</wp:posOffset>
                </wp:positionV>
                <wp:extent cx="4022090" cy="1270"/>
                <wp:effectExtent l="8255" t="13970" r="8255" b="3810"/>
                <wp:wrapNone/>
                <wp:docPr id="2028"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090" cy="1270"/>
                          <a:chOff x="1438" y="325"/>
                          <a:chExt cx="6334" cy="2"/>
                        </a:xfrm>
                      </wpg:grpSpPr>
                      <wps:wsp>
                        <wps:cNvPr id="2029" name="Freeform 1806"/>
                        <wps:cNvSpPr>
                          <a:spLocks/>
                        </wps:cNvSpPr>
                        <wps:spPr bwMode="auto">
                          <a:xfrm>
                            <a:off x="1438" y="325"/>
                            <a:ext cx="6334" cy="2"/>
                          </a:xfrm>
                          <a:custGeom>
                            <a:avLst/>
                            <a:gdLst>
                              <a:gd name="T0" fmla="+- 0 1438 1438"/>
                              <a:gd name="T1" fmla="*/ T0 w 6334"/>
                              <a:gd name="T2" fmla="+- 0 7771 1438"/>
                              <a:gd name="T3" fmla="*/ T2 w 6334"/>
                            </a:gdLst>
                            <a:ahLst/>
                            <a:cxnLst>
                              <a:cxn ang="0">
                                <a:pos x="T1" y="0"/>
                              </a:cxn>
                              <a:cxn ang="0">
                                <a:pos x="T3" y="0"/>
                              </a:cxn>
                            </a:cxnLst>
                            <a:rect l="0" t="0" r="r" b="b"/>
                            <a:pathLst>
                              <a:path w="6334">
                                <a:moveTo>
                                  <a:pt x="0" y="0"/>
                                </a:moveTo>
                                <a:lnTo>
                                  <a:pt x="633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000FDB" id="Group 1805" o:spid="_x0000_s1026" style="position:absolute;margin-left:71.9pt;margin-top:16.25pt;width:316.7pt;height:.1pt;z-index:-24042;mso-position-horizontal-relative:page" coordorigin="1438,325" coordsize="6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">
                <v:shape id="Freeform 1806" o:spid="_x0000_s1027" style="position:absolute;left:1438;top:325;width:6334;height:2;visibility:visible;mso-wrap-style:square;v-text-anchor:top" coordsize="6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" path="m,l6333,e" filled="f" strokeweight=".20497mm">
                  <v:path arrowok="t" o:connecttype="custom" o:connectlocs="0,0;6333,0" o:connectangles="0,0"/>
                </v:shape>
                <w10:wrap anchorx="page"/>
              </v:group>
            </w:pict>
          </mc:Fallback>
        </mc:AlternateContent>
      </w:r>
      <w:r w:rsidR="007F072B">
        <w:rPr>
          <w:rFonts w:ascii="Sylfaen" w:hAnsi="Sylfaen"/>
          <w:spacing w:val="-1"/>
          <w:sz w:val="24"/>
          <w:lang w:val="ka-GE"/>
        </w:rPr>
        <w:t>თარიღ</w:t>
      </w:r>
      <w:r w:rsidR="00EC2250">
        <w:rPr>
          <w:rFonts w:ascii="Times New Roman"/>
          <w:spacing w:val="-1"/>
          <w:sz w:val="24"/>
        </w:rPr>
        <w:t>:</w:t>
      </w:r>
      <w:r w:rsidR="00EC2250">
        <w:rPr>
          <w:rFonts w:ascii="Times New Roman"/>
          <w:spacing w:val="-1"/>
          <w:sz w:val="24"/>
        </w:rPr>
        <w:tab/>
      </w:r>
      <w:r w:rsidR="00EC2250">
        <w:rPr>
          <w:rFonts w:ascii="Bradley Hand ITC"/>
          <w:i/>
          <w:sz w:val="24"/>
        </w:rPr>
        <w:t>20X7</w:t>
      </w:r>
      <w:r w:rsidR="007F072B">
        <w:rPr>
          <w:rFonts w:ascii="Sylfaen" w:hAnsi="Sylfaen"/>
          <w:i/>
          <w:sz w:val="24"/>
          <w:lang w:val="ka-GE"/>
        </w:rPr>
        <w:t xml:space="preserve"> წ, 25 ივნისი</w:t>
      </w:r>
    </w:p>
    <w:p w:rsidR="000F4FF4" w:rsidRDefault="000F4FF4">
      <w:pPr>
        <w:spacing w:before="15" w:line="100" w:lineRule="exact"/>
        <w:rPr>
          <w:sz w:val="10"/>
          <w:szCs w:val="10"/>
        </w:rPr>
      </w:pPr>
    </w:p>
    <w:p w:rsidR="000F4FF4" w:rsidRPr="007F072B" w:rsidRDefault="00EC2250">
      <w:pPr>
        <w:spacing w:before="73"/>
        <w:ind w:left="260"/>
        <w:rPr>
          <w:rFonts w:ascii="Sylfaen" w:eastAsia="Times New Roman" w:hAnsi="Sylfaen" w:cs="Times New Roman"/>
          <w:sz w:val="20"/>
          <w:szCs w:val="20"/>
          <w:lang w:val="ka-GE"/>
        </w:rPr>
      </w:pPr>
      <w:r>
        <w:rPr>
          <w:rFonts w:ascii="Times New Roman"/>
          <w:sz w:val="20"/>
        </w:rPr>
        <w:t>*</w:t>
      </w:r>
      <w:r>
        <w:rPr>
          <w:rFonts w:ascii="Times New Roman"/>
          <w:spacing w:val="-7"/>
          <w:sz w:val="20"/>
        </w:rPr>
        <w:t xml:space="preserve"> </w:t>
      </w:r>
      <w:r w:rsidR="007F072B">
        <w:rPr>
          <w:rFonts w:ascii="Sylfaen" w:hAnsi="Sylfaen"/>
          <w:spacing w:val="-1"/>
          <w:sz w:val="20"/>
          <w:lang w:val="ka-GE"/>
        </w:rPr>
        <w:t>წაშალეთ, თ საჭიროა.</w:t>
      </w:r>
    </w:p>
    <w:p w:rsidR="000F4FF4" w:rsidRDefault="000F4FF4">
      <w:pPr>
        <w:spacing w:before="6" w:line="180" w:lineRule="exact"/>
        <w:rPr>
          <w:sz w:val="18"/>
          <w:szCs w:val="18"/>
        </w:rPr>
      </w:pPr>
    </w:p>
    <w:p w:rsidR="000F4FF4" w:rsidRDefault="007F072B">
      <w:pPr>
        <w:pStyle w:val="Heading4"/>
        <w:ind w:left="260"/>
        <w:rPr>
          <w:rFonts w:cs="Times New Roman"/>
          <w:b w:val="0"/>
          <w:bCs w:val="0"/>
        </w:rPr>
      </w:pPr>
      <w:r>
        <w:rPr>
          <w:rFonts w:ascii="Sylfaen" w:hAnsi="Sylfaen"/>
          <w:spacing w:val="-1"/>
          <w:lang w:val="ka-GE"/>
        </w:rPr>
        <w:t>შენიშვნები</w:t>
      </w:r>
      <w:r w:rsidR="00EC2250">
        <w:rPr>
          <w:spacing w:val="-1"/>
        </w:rPr>
        <w:t>:</w:t>
      </w:r>
    </w:p>
    <w:p w:rsidR="000F4FF4" w:rsidRPr="00A90589" w:rsidRDefault="00B93BC3" w:rsidP="0049601F">
      <w:pPr>
        <w:numPr>
          <w:ilvl w:val="1"/>
          <w:numId w:val="75"/>
        </w:numPr>
        <w:tabs>
          <w:tab w:val="left" w:pos="973"/>
        </w:tabs>
        <w:spacing w:before="181"/>
        <w:ind w:right="273" w:hanging="355"/>
        <w:rPr>
          <w:rFonts w:ascii="Sylfaen" w:eastAsia="Times New Roman" w:hAnsi="Sylfaen" w:cs="Times New Roman"/>
          <w:sz w:val="19"/>
          <w:szCs w:val="19"/>
        </w:rPr>
      </w:pPr>
      <w:r w:rsidRPr="00A90589">
        <w:rPr>
          <w:rFonts w:ascii="Sylfaen" w:hAnsi="Sylfaen"/>
        </w:rPr>
        <w:t>აუდიტორულ ფირმას შეუძლია დაადგინოს საკუთარი კრიტერიუმები, მაგრამ თუ არა-აუდიტორული მომსახურების საზღაური სამჯერ აღემატება აუდიტის საზღაურს, ეს ქმნის პირადი ანგარების საფრთხეს,  რომელიც უნდა შერბილდეს</w:t>
      </w:r>
      <w:r w:rsidR="00EC2250" w:rsidRPr="00A90589">
        <w:rPr>
          <w:rFonts w:ascii="Sylfaen" w:hAnsi="Sylfaen"/>
          <w:i/>
          <w:spacing w:val="-1"/>
          <w:sz w:val="19"/>
        </w:rPr>
        <w:t>.</w:t>
      </w:r>
    </w:p>
    <w:p w:rsidR="000F4FF4" w:rsidRPr="00A90589" w:rsidRDefault="00A90589" w:rsidP="0049601F">
      <w:pPr>
        <w:numPr>
          <w:ilvl w:val="1"/>
          <w:numId w:val="75"/>
        </w:numPr>
        <w:tabs>
          <w:tab w:val="left" w:pos="968"/>
        </w:tabs>
        <w:spacing w:before="117"/>
        <w:ind w:left="979" w:right="269" w:hanging="357"/>
        <w:rPr>
          <w:rFonts w:ascii="Sylfaen" w:eastAsia="Times New Roman" w:hAnsi="Sylfaen" w:cs="Times New Roman"/>
          <w:sz w:val="19"/>
          <w:szCs w:val="19"/>
        </w:rPr>
      </w:pPr>
      <w:r w:rsidRPr="00A90589">
        <w:rPr>
          <w:rFonts w:ascii="Sylfaen" w:hAnsi="Sylfaen"/>
        </w:rPr>
        <w:t>მიუხედავად იმისა, რომ აუდიტორულ ფირმას შეუძლია საკუთარი კრიტერიუმების დადგენა, იმ გარემოებებში, როდესაც აუდიტის საზღაური უფრო მნიშვნელოვანია ფირმისთვის, არააუდიტორული მომსახურების საზღაური, რომელიც აუდიტის საზღაურზე ნაკლებია, სავარაუდოდ,  „მნიშვნელოვნად“ მიიჩნევა</w:t>
      </w:r>
      <w:r w:rsidR="00EC2250" w:rsidRPr="00A90589">
        <w:rPr>
          <w:rFonts w:ascii="Sylfaen" w:eastAsia="Times New Roman" w:hAnsi="Sylfaen" w:cs="Times New Roman"/>
          <w:i/>
          <w:sz w:val="19"/>
          <w:szCs w:val="19"/>
        </w:rPr>
        <w:t>.</w:t>
      </w: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2E022B" w:rsidRDefault="002E022B">
      <w:pPr>
        <w:pStyle w:val="Heading4"/>
        <w:spacing w:before="121"/>
        <w:ind w:left="260"/>
        <w:rPr>
          <w:rFonts w:ascii="Sylfaen" w:hAnsi="Sylfaen"/>
          <w:spacing w:val="-1"/>
          <w:lang w:val="ka-GE"/>
        </w:rPr>
      </w:pPr>
    </w:p>
    <w:p w:rsidR="000F4FF4" w:rsidRDefault="00A90589">
      <w:pPr>
        <w:pStyle w:val="Heading4"/>
        <w:spacing w:before="121"/>
        <w:ind w:left="260"/>
        <w:rPr>
          <w:rFonts w:cs="Times New Roman"/>
          <w:b w:val="0"/>
          <w:bCs w:val="0"/>
        </w:rPr>
      </w:pPr>
      <w:r>
        <w:rPr>
          <w:rFonts w:ascii="Sylfaen" w:hAnsi="Sylfaen"/>
          <w:spacing w:val="-1"/>
          <w:lang w:val="ka-GE"/>
        </w:rPr>
        <w:t>ტერმინების განმარტებები</w:t>
      </w:r>
      <w:r w:rsidR="00EC2250">
        <w:rPr>
          <w:spacing w:val="-1"/>
        </w:rPr>
        <w:t>:</w:t>
      </w:r>
    </w:p>
    <w:p w:rsidR="000F4FF4" w:rsidRDefault="000F4FF4">
      <w:pPr>
        <w:spacing w:before="5" w:line="180" w:lineRule="exact"/>
        <w:rPr>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2069"/>
        <w:gridCol w:w="7394"/>
      </w:tblGrid>
      <w:tr w:rsidR="000F4FF4" w:rsidTr="002E022B">
        <w:trPr>
          <w:trHeight w:hRule="exact" w:val="3614"/>
        </w:trPr>
        <w:tc>
          <w:tcPr>
            <w:tcW w:w="2069" w:type="dxa"/>
            <w:tcBorders>
              <w:top w:val="single" w:sz="5" w:space="0" w:color="C1C1C1"/>
              <w:left w:val="single" w:sz="5" w:space="0" w:color="C1C1C1"/>
              <w:bottom w:val="single" w:sz="5" w:space="0" w:color="C1C1C1"/>
              <w:right w:val="single" w:sz="5" w:space="0" w:color="C1C1C1"/>
            </w:tcBorders>
          </w:tcPr>
          <w:p w:rsidR="000F4FF4" w:rsidRPr="00A90589" w:rsidRDefault="00A90589">
            <w:pPr>
              <w:pStyle w:val="TableParagraph"/>
              <w:ind w:left="102" w:right="456"/>
              <w:rPr>
                <w:rFonts w:ascii="Sylfaen" w:eastAsia="Times New Roman" w:hAnsi="Sylfaen" w:cs="Times New Roman"/>
                <w:sz w:val="19"/>
                <w:szCs w:val="19"/>
              </w:rPr>
            </w:pPr>
            <w:r w:rsidRPr="00A90589">
              <w:rPr>
                <w:rFonts w:ascii="Sylfaen" w:hAnsi="Sylfaen"/>
                <w:b/>
              </w:rPr>
              <w:t>აუდიტთან დაკავშირებული არა-აუდიტორული მომსახურება</w:t>
            </w:r>
            <w:r w:rsidR="00EC2250" w:rsidRPr="00A90589">
              <w:rPr>
                <w:rFonts w:ascii="Sylfaen" w:hAnsi="Sylfaen"/>
                <w:b/>
                <w:spacing w:val="-1"/>
                <w:sz w:val="19"/>
              </w:rPr>
              <w:t>:</w:t>
            </w:r>
          </w:p>
        </w:tc>
        <w:tc>
          <w:tcPr>
            <w:tcW w:w="7394" w:type="dxa"/>
            <w:tcBorders>
              <w:top w:val="single" w:sz="5" w:space="0" w:color="C1C1C1"/>
              <w:left w:val="single" w:sz="5" w:space="0" w:color="C1C1C1"/>
              <w:bottom w:val="single" w:sz="5" w:space="0" w:color="C1C1C1"/>
              <w:right w:val="single" w:sz="5" w:space="0" w:color="C1C1C1"/>
            </w:tcBorders>
          </w:tcPr>
          <w:p w:rsidR="000F4FF4" w:rsidRPr="00A90589" w:rsidRDefault="00A90589">
            <w:pPr>
              <w:pStyle w:val="TableParagraph"/>
              <w:spacing w:line="215" w:lineRule="exact"/>
              <w:ind w:left="102"/>
              <w:rPr>
                <w:rFonts w:ascii="Sylfaen" w:eastAsia="Times New Roman" w:hAnsi="Sylfaen" w:cs="Times New Roman"/>
                <w:sz w:val="19"/>
                <w:szCs w:val="19"/>
              </w:rPr>
            </w:pPr>
            <w:r w:rsidRPr="00A90589">
              <w:rPr>
                <w:rFonts w:ascii="Sylfaen" w:hAnsi="Sylfaen"/>
              </w:rPr>
              <w:t>საზოგადოდ, ქვემოთ ჩამოთვლილი მომსახურებები მიიჩნევა, როგორც აუდიტთან დაკავშირებული არააუდიტორული მომსახურება</w:t>
            </w:r>
            <w:r w:rsidR="00EC2250" w:rsidRPr="00A90589">
              <w:rPr>
                <w:rFonts w:ascii="Sylfaen" w:hAnsi="Sylfaen"/>
                <w:spacing w:val="-1"/>
                <w:sz w:val="19"/>
              </w:rPr>
              <w:t>:</w:t>
            </w:r>
          </w:p>
          <w:p w:rsidR="00A64728" w:rsidRPr="00A64728" w:rsidRDefault="00A64728" w:rsidP="0049601F">
            <w:pPr>
              <w:widowControl/>
              <w:numPr>
                <w:ilvl w:val="0"/>
                <w:numId w:val="74"/>
              </w:numPr>
              <w:jc w:val="both"/>
              <w:rPr>
                <w:rFonts w:ascii="Sylfaen" w:hAnsi="Sylfaen"/>
                <w:sz w:val="18"/>
                <w:szCs w:val="18"/>
              </w:rPr>
            </w:pPr>
            <w:r w:rsidRPr="00A64728">
              <w:rPr>
                <w:rFonts w:ascii="Sylfaen" w:hAnsi="Sylfaen"/>
                <w:sz w:val="18"/>
                <w:szCs w:val="18"/>
              </w:rPr>
              <w:t>კანონით ან რეგულირებით მოთხოვნილი ანგარიშგება, რომელსაც აუდიტორი უზრუნველყოფს;</w:t>
            </w:r>
          </w:p>
          <w:p w:rsidR="00A64728" w:rsidRPr="00A64728" w:rsidRDefault="00A64728" w:rsidP="0049601F">
            <w:pPr>
              <w:widowControl/>
              <w:numPr>
                <w:ilvl w:val="0"/>
                <w:numId w:val="74"/>
              </w:numPr>
              <w:jc w:val="both"/>
              <w:rPr>
                <w:rFonts w:ascii="Sylfaen" w:hAnsi="Sylfaen"/>
                <w:sz w:val="18"/>
                <w:szCs w:val="18"/>
              </w:rPr>
            </w:pPr>
            <w:r w:rsidRPr="00A64728">
              <w:rPr>
                <w:rFonts w:ascii="Sylfaen" w:hAnsi="Sylfaen"/>
                <w:sz w:val="18"/>
                <w:szCs w:val="18"/>
              </w:rPr>
              <w:t>შუალედური ფინანსური ინფორმაციის მიმოხილვა;</w:t>
            </w:r>
          </w:p>
          <w:p w:rsidR="00A64728" w:rsidRPr="00A64728" w:rsidRDefault="00A64728" w:rsidP="0049601F">
            <w:pPr>
              <w:widowControl/>
              <w:numPr>
                <w:ilvl w:val="0"/>
                <w:numId w:val="74"/>
              </w:numPr>
              <w:jc w:val="both"/>
              <w:rPr>
                <w:rFonts w:ascii="Sylfaen" w:hAnsi="Sylfaen"/>
                <w:sz w:val="18"/>
                <w:szCs w:val="18"/>
              </w:rPr>
            </w:pPr>
            <w:r w:rsidRPr="00A64728">
              <w:rPr>
                <w:rFonts w:ascii="Sylfaen" w:hAnsi="Sylfaen"/>
                <w:sz w:val="18"/>
                <w:szCs w:val="18"/>
              </w:rPr>
              <w:t xml:space="preserve"> მარეგულირებლის მიერ დადგენილ უკუგებაზე ანგარიშგება; </w:t>
            </w:r>
          </w:p>
          <w:p w:rsidR="00A64728" w:rsidRPr="00A64728" w:rsidRDefault="00A64728" w:rsidP="0049601F">
            <w:pPr>
              <w:widowControl/>
              <w:numPr>
                <w:ilvl w:val="0"/>
                <w:numId w:val="74"/>
              </w:numPr>
              <w:jc w:val="both"/>
              <w:rPr>
                <w:rFonts w:ascii="Sylfaen" w:hAnsi="Sylfaen"/>
                <w:sz w:val="18"/>
                <w:szCs w:val="18"/>
              </w:rPr>
            </w:pPr>
            <w:r w:rsidRPr="00A64728">
              <w:rPr>
                <w:rFonts w:ascii="Sylfaen" w:hAnsi="Sylfaen"/>
                <w:sz w:val="18"/>
                <w:szCs w:val="18"/>
              </w:rPr>
              <w:t>დამკვეთის აქტივების შესახებ ანგარიშის წარდგენა  მარეგულირებელთან;</w:t>
            </w:r>
          </w:p>
          <w:p w:rsidR="00A64728" w:rsidRPr="00A64728" w:rsidRDefault="00A64728" w:rsidP="0049601F">
            <w:pPr>
              <w:widowControl/>
              <w:numPr>
                <w:ilvl w:val="0"/>
                <w:numId w:val="74"/>
              </w:numPr>
              <w:jc w:val="both"/>
              <w:rPr>
                <w:rFonts w:ascii="Sylfaen" w:hAnsi="Sylfaen"/>
                <w:sz w:val="18"/>
                <w:szCs w:val="18"/>
              </w:rPr>
            </w:pPr>
            <w:r w:rsidRPr="00A64728">
              <w:rPr>
                <w:rFonts w:ascii="Sylfaen" w:hAnsi="Sylfaen"/>
                <w:sz w:val="18"/>
                <w:szCs w:val="18"/>
              </w:rPr>
              <w:t>მთავრობის გრანტების ანგარიშგება;</w:t>
            </w:r>
          </w:p>
          <w:p w:rsidR="00A64728" w:rsidRPr="00A64728" w:rsidRDefault="00A64728" w:rsidP="0049601F">
            <w:pPr>
              <w:widowControl/>
              <w:numPr>
                <w:ilvl w:val="0"/>
                <w:numId w:val="74"/>
              </w:numPr>
              <w:jc w:val="both"/>
              <w:rPr>
                <w:rFonts w:ascii="Sylfaen" w:hAnsi="Sylfaen"/>
                <w:sz w:val="18"/>
                <w:szCs w:val="18"/>
              </w:rPr>
            </w:pPr>
            <w:r w:rsidRPr="00A64728">
              <w:rPr>
                <w:rFonts w:ascii="Sylfaen" w:hAnsi="Sylfaen"/>
                <w:sz w:val="18"/>
                <w:szCs w:val="18"/>
              </w:rPr>
              <w:t>კანონით ან წესებით მოთხოვნილი შიდა ფინანსური კონტროლის შესახებ ანგარიშის წარდგენა; და</w:t>
            </w:r>
          </w:p>
          <w:p w:rsidR="000F4FF4" w:rsidRDefault="00A64728" w:rsidP="0049601F">
            <w:pPr>
              <w:pStyle w:val="ListParagraph"/>
              <w:numPr>
                <w:ilvl w:val="0"/>
                <w:numId w:val="74"/>
              </w:numPr>
              <w:tabs>
                <w:tab w:val="left" w:pos="823"/>
              </w:tabs>
              <w:rPr>
                <w:rFonts w:ascii="Times New Roman" w:eastAsia="Times New Roman" w:hAnsi="Times New Roman" w:cs="Times New Roman"/>
                <w:sz w:val="19"/>
                <w:szCs w:val="19"/>
              </w:rPr>
            </w:pPr>
            <w:r w:rsidRPr="00A64728">
              <w:rPr>
                <w:rFonts w:ascii="Sylfaen" w:hAnsi="Sylfaen"/>
                <w:sz w:val="18"/>
                <w:szCs w:val="18"/>
              </w:rPr>
              <w:t>ფინანსურ ინფორმაციაზე და/ან ფინანსურ კონტროლზე ჩატარებული გაფართოებული აუდიტო</w:t>
            </w:r>
            <w:r w:rsidRPr="00A64728">
              <w:rPr>
                <w:rFonts w:ascii="Sylfaen" w:hAnsi="Sylfaen"/>
                <w:sz w:val="18"/>
                <w:szCs w:val="18"/>
              </w:rPr>
              <w:softHyphen/>
              <w:t>რული სამუშაოები, რომელიც ავტორიზებულ იქნა მეთვალყურეობაზე პასუხისმგებელი პირების მიერ, როდესაც ეს სამუშაო ინტეგრირებულია/გაერთიანებულია აუდიტორულ სამუშაოსთან და სრულდება იმავე ძირითადი პირობებით</w:t>
            </w:r>
            <w:r w:rsidR="00EC2250">
              <w:rPr>
                <w:rFonts w:ascii="Times New Roman"/>
                <w:spacing w:val="-1"/>
                <w:sz w:val="19"/>
              </w:rPr>
              <w:t>.</w:t>
            </w:r>
          </w:p>
        </w:tc>
      </w:tr>
      <w:tr w:rsidR="000F4FF4" w:rsidTr="002E022B">
        <w:trPr>
          <w:trHeight w:hRule="exact" w:val="1580"/>
        </w:trPr>
        <w:tc>
          <w:tcPr>
            <w:tcW w:w="2069" w:type="dxa"/>
            <w:tcBorders>
              <w:top w:val="single" w:sz="5" w:space="0" w:color="C1C1C1"/>
              <w:left w:val="single" w:sz="5" w:space="0" w:color="C1C1C1"/>
              <w:bottom w:val="single" w:sz="5" w:space="0" w:color="C1C1C1"/>
              <w:right w:val="single" w:sz="5" w:space="0" w:color="C1C1C1"/>
            </w:tcBorders>
          </w:tcPr>
          <w:p w:rsidR="000F4FF4" w:rsidRPr="002E022B" w:rsidRDefault="002E022B" w:rsidP="002E022B">
            <w:pPr>
              <w:pStyle w:val="TableParagraph"/>
              <w:ind w:left="102"/>
              <w:rPr>
                <w:rFonts w:ascii="Sylfaen" w:eastAsia="Times New Roman" w:hAnsi="Sylfaen" w:cs="Times New Roman"/>
                <w:sz w:val="19"/>
                <w:szCs w:val="19"/>
              </w:rPr>
            </w:pPr>
            <w:r w:rsidRPr="002E022B">
              <w:rPr>
                <w:rFonts w:ascii="Sylfaen" w:hAnsi="Sylfaen"/>
                <w:b/>
              </w:rPr>
              <w:t>„ინფორმირებული ხელმძღვანელობა“:</w:t>
            </w:r>
          </w:p>
        </w:tc>
        <w:tc>
          <w:tcPr>
            <w:tcW w:w="7394" w:type="dxa"/>
            <w:tcBorders>
              <w:top w:val="single" w:sz="5" w:space="0" w:color="C1C1C1"/>
              <w:left w:val="single" w:sz="5" w:space="0" w:color="C1C1C1"/>
              <w:bottom w:val="single" w:sz="5" w:space="0" w:color="C1C1C1"/>
              <w:right w:val="single" w:sz="5" w:space="0" w:color="C1C1C1"/>
            </w:tcBorders>
          </w:tcPr>
          <w:p w:rsidR="000F4FF4" w:rsidRPr="002E022B" w:rsidRDefault="002E022B" w:rsidP="002E022B">
            <w:pPr>
              <w:pStyle w:val="TableParagraph"/>
              <w:ind w:left="102" w:right="99"/>
              <w:jc w:val="both"/>
              <w:rPr>
                <w:rFonts w:ascii="Times New Roman" w:eastAsia="Times New Roman" w:hAnsi="Times New Roman" w:cs="Times New Roman"/>
                <w:sz w:val="18"/>
                <w:szCs w:val="18"/>
              </w:rPr>
            </w:pPr>
            <w:r w:rsidRPr="002E022B">
              <w:rPr>
                <w:rFonts w:ascii="Sylfaen" w:hAnsi="Sylfaen"/>
                <w:sz w:val="18"/>
                <w:szCs w:val="18"/>
              </w:rPr>
              <w:t>სამეურნეო სუბიექტის ხელმძღვანელობის წევრი (ან უფროსი თანამშრომ</w:t>
            </w:r>
            <w:r>
              <w:rPr>
                <w:rFonts w:ascii="Sylfaen" w:hAnsi="Sylfaen"/>
                <w:sz w:val="18"/>
                <w:szCs w:val="18"/>
                <w:lang w:val="ka-GE"/>
              </w:rPr>
              <w:t>ე</w:t>
            </w:r>
            <w:r w:rsidRPr="002E022B">
              <w:rPr>
                <w:rFonts w:ascii="Sylfaen" w:hAnsi="Sylfaen"/>
                <w:sz w:val="18"/>
                <w:szCs w:val="18"/>
              </w:rPr>
              <w:t>ლი), რომელიც დაკავშირებულია წინამდებარე გარიგებასთან და აქვს შესაბამისი უფლებამოსილება და შესაძლებლობა დამოუკიდებელი მმართველობითი გადაწყვეტილებების მისაღებად არააუდიტორულ/დამატებით მომსახურებებთან დაკავში</w:t>
            </w:r>
            <w:r w:rsidRPr="002E022B">
              <w:rPr>
                <w:rFonts w:ascii="Sylfaen" w:hAnsi="Sylfaen"/>
                <w:sz w:val="18"/>
                <w:szCs w:val="18"/>
              </w:rPr>
              <w:softHyphen/>
              <w:t>რებით</w:t>
            </w:r>
            <w:r w:rsidRPr="002E022B">
              <w:rPr>
                <w:rFonts w:ascii="Sylfaen" w:hAnsi="Sylfaen"/>
                <w:sz w:val="18"/>
                <w:szCs w:val="18"/>
                <w:lang w:val="ka-GE"/>
              </w:rPr>
              <w:t>,</w:t>
            </w:r>
            <w:r w:rsidRPr="002E022B">
              <w:rPr>
                <w:rFonts w:ascii="Sylfaen" w:hAnsi="Sylfaen"/>
                <w:sz w:val="18"/>
                <w:szCs w:val="18"/>
              </w:rPr>
              <w:t xml:space="preserve"> ფირმის მიერ მოწოდებული ინფორმაციის საფუძველზე“</w:t>
            </w:r>
            <w:r w:rsidR="00EC2250" w:rsidRPr="002E022B">
              <w:rPr>
                <w:rFonts w:ascii="Times New Roman"/>
                <w:spacing w:val="-1"/>
                <w:sz w:val="18"/>
                <w:szCs w:val="18"/>
              </w:rPr>
              <w:t>.</w:t>
            </w:r>
          </w:p>
        </w:tc>
      </w:tr>
      <w:tr w:rsidR="000F4FF4" w:rsidTr="007B6D44">
        <w:trPr>
          <w:trHeight w:hRule="exact" w:val="2615"/>
        </w:trPr>
        <w:tc>
          <w:tcPr>
            <w:tcW w:w="2069" w:type="dxa"/>
            <w:tcBorders>
              <w:top w:val="single" w:sz="5" w:space="0" w:color="C1C1C1"/>
              <w:left w:val="single" w:sz="5" w:space="0" w:color="C1C1C1"/>
              <w:bottom w:val="single" w:sz="5" w:space="0" w:color="C1C1C1"/>
              <w:right w:val="single" w:sz="5" w:space="0" w:color="C1C1C1"/>
            </w:tcBorders>
          </w:tcPr>
          <w:p w:rsidR="000F4FF4" w:rsidRDefault="00F95121" w:rsidP="007B6D44">
            <w:pPr>
              <w:pStyle w:val="TableParagraph"/>
              <w:ind w:left="102"/>
              <w:rPr>
                <w:rFonts w:ascii="Times New Roman" w:eastAsia="Times New Roman" w:hAnsi="Times New Roman" w:cs="Times New Roman"/>
                <w:sz w:val="19"/>
                <w:szCs w:val="19"/>
              </w:rPr>
            </w:pPr>
            <w:r w:rsidRPr="007B6D44">
              <w:rPr>
                <w:rFonts w:ascii="Sylfaen" w:hAnsi="Sylfaen"/>
                <w:b/>
              </w:rPr>
              <w:t>დამცავი ზომები</w:t>
            </w:r>
            <w:r w:rsidR="00EC2250" w:rsidRPr="007B6D44">
              <w:rPr>
                <w:rFonts w:ascii="Sylfaen" w:hAnsi="Sylfaen"/>
                <w:b/>
              </w:rPr>
              <w:t>:</w:t>
            </w:r>
          </w:p>
        </w:tc>
        <w:tc>
          <w:tcPr>
            <w:tcW w:w="7394" w:type="dxa"/>
            <w:tcBorders>
              <w:top w:val="single" w:sz="5" w:space="0" w:color="C1C1C1"/>
              <w:left w:val="single" w:sz="5" w:space="0" w:color="C1C1C1"/>
              <w:bottom w:val="single" w:sz="5" w:space="0" w:color="C1C1C1"/>
              <w:right w:val="single" w:sz="5" w:space="0" w:color="C1C1C1"/>
            </w:tcBorders>
          </w:tcPr>
          <w:p w:rsidR="000F4FF4" w:rsidRPr="007B6D44" w:rsidRDefault="00F95121">
            <w:pPr>
              <w:pStyle w:val="TableParagraph"/>
              <w:spacing w:line="213" w:lineRule="exact"/>
              <w:ind w:left="102"/>
              <w:rPr>
                <w:rFonts w:ascii="Times New Roman" w:eastAsia="Times New Roman" w:hAnsi="Times New Roman" w:cs="Times New Roman"/>
                <w:sz w:val="19"/>
                <w:szCs w:val="19"/>
              </w:rPr>
            </w:pPr>
            <w:r w:rsidRPr="007B6D44">
              <w:rPr>
                <w:rFonts w:ascii="Sylfaen" w:hAnsi="Sylfaen"/>
                <w:spacing w:val="-1"/>
                <w:sz w:val="19"/>
                <w:szCs w:val="19"/>
                <w:lang w:val="ka-GE"/>
              </w:rPr>
              <w:t>დამცავი ზომები მოიცავს შემდეგს</w:t>
            </w:r>
            <w:r w:rsidR="00EC2250" w:rsidRPr="007B6D44">
              <w:rPr>
                <w:rFonts w:ascii="Times New Roman"/>
                <w:spacing w:val="-1"/>
                <w:sz w:val="19"/>
                <w:szCs w:val="19"/>
              </w:rPr>
              <w:t>:</w:t>
            </w:r>
          </w:p>
          <w:p w:rsidR="007B6D44" w:rsidRPr="007B6D44" w:rsidRDefault="007B6D44" w:rsidP="0049601F">
            <w:pPr>
              <w:widowControl/>
              <w:numPr>
                <w:ilvl w:val="0"/>
                <w:numId w:val="73"/>
              </w:numPr>
              <w:spacing w:after="120"/>
              <w:jc w:val="both"/>
              <w:rPr>
                <w:rFonts w:ascii="Sylfaen" w:hAnsi="Sylfaen"/>
                <w:sz w:val="19"/>
                <w:szCs w:val="19"/>
              </w:rPr>
            </w:pPr>
            <w:r w:rsidRPr="007B6D44">
              <w:rPr>
                <w:rFonts w:ascii="Sylfaen" w:hAnsi="Sylfaen"/>
                <w:sz w:val="19"/>
                <w:szCs w:val="19"/>
              </w:rPr>
              <w:t>ფირმის მიერ გაწეულ არააუდიტორულ მომსახურებას ეწევა ის პარტნიორი ან პერსონალი, რომელიც არ მონაწილეობს ფინანსური ანგარიშგებების გარე აუდიტში; ან</w:t>
            </w:r>
          </w:p>
          <w:p w:rsidR="007B6D44" w:rsidRPr="007B6D44" w:rsidRDefault="007B6D44" w:rsidP="0049601F">
            <w:pPr>
              <w:widowControl/>
              <w:numPr>
                <w:ilvl w:val="0"/>
                <w:numId w:val="73"/>
              </w:numPr>
              <w:spacing w:after="120"/>
              <w:jc w:val="both"/>
              <w:rPr>
                <w:rFonts w:ascii="Sylfaen" w:hAnsi="Sylfaen"/>
                <w:sz w:val="19"/>
                <w:szCs w:val="19"/>
              </w:rPr>
            </w:pPr>
            <w:r w:rsidRPr="007B6D44">
              <w:rPr>
                <w:rFonts w:ascii="Sylfaen" w:hAnsi="Sylfaen"/>
                <w:sz w:val="19"/>
                <w:szCs w:val="19"/>
              </w:rPr>
              <w:t>არააუდიტორული მომსახურება მიმოხილულია პარტნიორის ან შესაბამისი გამოცდილების/კომპეტენციის მქონე სხვა უფროსი თანამშრომლის მიერ, რომელიც არ არის აუდიტური გუნდის წევრი; ან</w:t>
            </w:r>
          </w:p>
          <w:p w:rsidR="000F4FF4" w:rsidRPr="007B6D44" w:rsidRDefault="007B6D44" w:rsidP="0049601F">
            <w:pPr>
              <w:pStyle w:val="ListParagraph"/>
              <w:numPr>
                <w:ilvl w:val="0"/>
                <w:numId w:val="73"/>
              </w:numPr>
              <w:tabs>
                <w:tab w:val="left" w:pos="822"/>
              </w:tabs>
              <w:ind w:right="106"/>
              <w:rPr>
                <w:rFonts w:ascii="Times New Roman" w:eastAsia="Times New Roman" w:hAnsi="Times New Roman" w:cs="Times New Roman"/>
                <w:sz w:val="19"/>
                <w:szCs w:val="19"/>
              </w:rPr>
            </w:pPr>
            <w:r w:rsidRPr="007B6D44">
              <w:rPr>
                <w:rFonts w:ascii="Sylfaen" w:hAnsi="Sylfaen"/>
                <w:sz w:val="19"/>
                <w:szCs w:val="19"/>
              </w:rPr>
              <w:t>შესრულებულია გარიგების ხარისხის კონტროლის მიმოხილვა</w:t>
            </w:r>
            <w:r w:rsidR="00EC2250" w:rsidRPr="007B6D44">
              <w:rPr>
                <w:rFonts w:ascii="Times New Roman"/>
                <w:spacing w:val="-1"/>
                <w:sz w:val="19"/>
                <w:szCs w:val="19"/>
              </w:rPr>
              <w:t>.</w:t>
            </w:r>
          </w:p>
        </w:tc>
      </w:tr>
    </w:tbl>
    <w:p w:rsidR="000F4FF4" w:rsidRDefault="000F4FF4">
      <w:pPr>
        <w:rPr>
          <w:rFonts w:ascii="Times New Roman" w:eastAsia="Times New Roman" w:hAnsi="Times New Roman" w:cs="Times New Roman"/>
          <w:sz w:val="19"/>
          <w:szCs w:val="19"/>
        </w:rPr>
        <w:sectPr w:rsidR="000F4FF4">
          <w:footerReference w:type="default" r:id="rId68"/>
          <w:pgSz w:w="11910" w:h="16840"/>
          <w:pgMar w:top="1240" w:right="860" w:bottom="940" w:left="1300" w:header="736" w:footer="759" w:gutter="0"/>
          <w:pgNumType w:start="5"/>
          <w:cols w:space="720"/>
        </w:sectPr>
      </w:pPr>
    </w:p>
    <w:p w:rsidR="000F4FF4" w:rsidRDefault="000F4FF4">
      <w:pPr>
        <w:spacing w:before="18" w:line="280" w:lineRule="exact"/>
        <w:rPr>
          <w:sz w:val="28"/>
          <w:szCs w:val="28"/>
        </w:rPr>
      </w:pPr>
    </w:p>
    <w:p w:rsidR="000F4FF4" w:rsidRDefault="00EC2250">
      <w:pPr>
        <w:pStyle w:val="BodyText"/>
        <w:tabs>
          <w:tab w:val="left" w:pos="6691"/>
        </w:tabs>
        <w:spacing w:before="69"/>
        <w:ind w:firstLine="0"/>
        <w:rPr>
          <w:rFonts w:cs="Times New Roman"/>
        </w:rPr>
      </w:pPr>
      <w:bookmarkStart w:id="38" w:name="Ac7_Permanent_File_Checklist"/>
      <w:bookmarkEnd w:id="38"/>
      <w:r>
        <w:rPr>
          <w:spacing w:val="-17"/>
          <w:u w:val="single" w:color="000000"/>
        </w:rPr>
        <w:t xml:space="preserve"> </w:t>
      </w:r>
      <w:r w:rsidR="005A62CD">
        <w:rPr>
          <w:rFonts w:ascii="Sylfaen" w:hAnsi="Sylfaen"/>
          <w:spacing w:val="-1"/>
          <w:u w:val="single" w:color="000000"/>
          <w:lang w:val="ka-GE"/>
        </w:rPr>
        <w:t>დამკვეთი</w:t>
      </w:r>
      <w:r>
        <w:rPr>
          <w:spacing w:val="-1"/>
          <w:u w:val="single" w:color="000000"/>
        </w:rPr>
        <w:t>:</w:t>
      </w:r>
      <w:r>
        <w:rPr>
          <w:u w:val="single" w:color="000000"/>
        </w:rPr>
        <w:t xml:space="preserve"> </w:t>
      </w:r>
      <w:r>
        <w:rPr>
          <w:spacing w:val="33"/>
          <w:u w:val="single" w:color="000000"/>
        </w:rPr>
        <w:t xml:space="preserve"> </w:t>
      </w:r>
      <w:r w:rsidR="00541974" w:rsidRPr="005A62CD">
        <w:rPr>
          <w:rFonts w:ascii="Sylfaen" w:hAnsi="Sylfaen"/>
          <w:spacing w:val="-1"/>
          <w:u w:val="single"/>
          <w:lang w:val="ka-GE"/>
        </w:rPr>
        <w:t>მენ ოფ მუურგეით (ხანადუ) ლიმითიდ</w:t>
      </w:r>
      <w:r>
        <w:rPr>
          <w:u w:val="single" w:color="000000"/>
        </w:rPr>
        <w:t xml:space="preserve"> </w:t>
      </w:r>
      <w:r>
        <w:rPr>
          <w:u w:val="single" w:color="000000"/>
        </w:rPr>
        <w:tab/>
      </w:r>
    </w:p>
    <w:p w:rsidR="000F4FF4" w:rsidRDefault="000F4FF4">
      <w:pPr>
        <w:spacing w:before="6" w:line="280" w:lineRule="exact"/>
        <w:rPr>
          <w:sz w:val="28"/>
          <w:szCs w:val="28"/>
        </w:rPr>
      </w:pPr>
    </w:p>
    <w:p w:rsidR="000F4FF4" w:rsidRDefault="00EC2250">
      <w:pPr>
        <w:pStyle w:val="BodyText"/>
        <w:tabs>
          <w:tab w:val="left" w:pos="6691"/>
        </w:tabs>
        <w:ind w:left="105" w:firstLine="0"/>
        <w:rPr>
          <w:rFonts w:cs="Times New Roman"/>
        </w:rPr>
      </w:pPr>
      <w:r>
        <w:rPr>
          <w:spacing w:val="-3"/>
          <w:u w:val="single" w:color="000000"/>
        </w:rPr>
        <w:t xml:space="preserve"> </w:t>
      </w:r>
      <w:r w:rsidR="005A62CD">
        <w:rPr>
          <w:rFonts w:ascii="Sylfaen" w:hAnsi="Sylfaen"/>
          <w:spacing w:val="-1"/>
          <w:u w:val="single" w:color="000000"/>
          <w:lang w:val="ka-GE"/>
        </w:rPr>
        <w:t>პერიოდი</w:t>
      </w:r>
      <w:r>
        <w:rPr>
          <w:spacing w:val="-1"/>
          <w:u w:val="single" w:color="000000"/>
        </w:rPr>
        <w:t>:</w:t>
      </w:r>
      <w:r>
        <w:rPr>
          <w:spacing w:val="55"/>
          <w:u w:val="single" w:color="000000"/>
        </w:rPr>
        <w:t xml:space="preserve"> </w:t>
      </w:r>
      <w:r w:rsidR="005A62CD" w:rsidRPr="005A62CD">
        <w:rPr>
          <w:spacing w:val="-1"/>
          <w:u w:val="single"/>
        </w:rPr>
        <w:t>20X7</w:t>
      </w:r>
      <w:r w:rsidR="005A62CD" w:rsidRPr="005A62CD">
        <w:rPr>
          <w:rFonts w:ascii="Sylfaen" w:hAnsi="Sylfaen"/>
          <w:spacing w:val="-1"/>
          <w:u w:val="single"/>
          <w:lang w:val="ka-GE"/>
        </w:rPr>
        <w:t xml:space="preserve"> წ. 30 ივნისი</w:t>
      </w:r>
      <w:r>
        <w:rPr>
          <w:u w:val="single" w:color="000000"/>
        </w:rPr>
        <w:t xml:space="preserve"> </w:t>
      </w:r>
      <w:r>
        <w:rPr>
          <w:u w:val="single" w:color="000000"/>
        </w:rPr>
        <w:tab/>
      </w:r>
    </w:p>
    <w:p w:rsidR="000F4FF4" w:rsidRDefault="007B6D44">
      <w:pPr>
        <w:pStyle w:val="Heading3"/>
        <w:spacing w:before="159"/>
        <w:ind w:right="3975"/>
        <w:rPr>
          <w:rFonts w:cs="Times New Roman"/>
          <w:b w:val="0"/>
          <w:bCs w:val="0"/>
        </w:rPr>
      </w:pPr>
      <w:r w:rsidRPr="007B6D44">
        <w:rPr>
          <w:rFonts w:ascii="Sylfaen" w:hAnsi="Sylfaen" w:cs="Sylfaen"/>
          <w:spacing w:val="-1"/>
        </w:rPr>
        <w:t>მუდ</w:t>
      </w:r>
      <w:r w:rsidR="00A658C0">
        <w:rPr>
          <w:rFonts w:ascii="Sylfaen" w:hAnsi="Sylfaen" w:cs="Sylfaen"/>
          <w:spacing w:val="-1"/>
          <w:lang w:val="ka-GE"/>
        </w:rPr>
        <w:t>მ</w:t>
      </w:r>
      <w:r w:rsidRPr="007B6D44">
        <w:rPr>
          <w:rFonts w:ascii="Sylfaen" w:hAnsi="Sylfaen" w:cs="Sylfaen"/>
          <w:spacing w:val="-1"/>
        </w:rPr>
        <w:t>ივი</w:t>
      </w:r>
      <w:r w:rsidRPr="007B6D44">
        <w:rPr>
          <w:spacing w:val="-1"/>
        </w:rPr>
        <w:t xml:space="preserve"> </w:t>
      </w:r>
      <w:r w:rsidRPr="007B6D44">
        <w:rPr>
          <w:rFonts w:ascii="Sylfaen" w:hAnsi="Sylfaen" w:cs="Sylfaen"/>
          <w:spacing w:val="-1"/>
        </w:rPr>
        <w:t>ფაილის</w:t>
      </w:r>
      <w:r w:rsidRPr="007B6D44">
        <w:rPr>
          <w:spacing w:val="-1"/>
        </w:rPr>
        <w:t xml:space="preserve"> </w:t>
      </w:r>
      <w:r w:rsidRPr="007B6D44">
        <w:rPr>
          <w:rFonts w:ascii="Sylfaen" w:hAnsi="Sylfaen" w:cs="Sylfaen"/>
          <w:spacing w:val="-1"/>
        </w:rPr>
        <w:t>საკონტროლო</w:t>
      </w:r>
      <w:r w:rsidRPr="007B6D44">
        <w:rPr>
          <w:spacing w:val="-1"/>
        </w:rPr>
        <w:t xml:space="preserve"> </w:t>
      </w:r>
      <w:r w:rsidRPr="007B6D44">
        <w:rPr>
          <w:rFonts w:ascii="Sylfaen" w:hAnsi="Sylfaen" w:cs="Sylfaen"/>
          <w:spacing w:val="-1"/>
        </w:rPr>
        <w:t>სია</w:t>
      </w:r>
      <w:r>
        <w:rPr>
          <w:rFonts w:ascii="Sylfaen" w:hAnsi="Sylfaen"/>
          <w:b w:val="0"/>
          <w:lang w:val="ka-GE"/>
        </w:rPr>
        <w:t xml:space="preserve"> </w:t>
      </w:r>
    </w:p>
    <w:p w:rsidR="000F4FF4" w:rsidRDefault="00A658C0">
      <w:pPr>
        <w:pStyle w:val="BodyText"/>
        <w:spacing w:before="133"/>
        <w:ind w:firstLine="0"/>
        <w:rPr>
          <w:rFonts w:cs="Times New Roman"/>
        </w:rPr>
      </w:pPr>
      <w:r>
        <w:rPr>
          <w:rFonts w:ascii="Sylfaen" w:hAnsi="Sylfaen"/>
          <w:spacing w:val="-1"/>
          <w:lang w:val="ka-GE"/>
        </w:rPr>
        <w:t>მიზანი</w:t>
      </w:r>
      <w:r w:rsidR="00EC2250">
        <w:rPr>
          <w:spacing w:val="-1"/>
        </w:rPr>
        <w:t>:</w:t>
      </w:r>
      <w:r w:rsidR="00EC2250">
        <w:rPr>
          <w:spacing w:val="43"/>
        </w:rPr>
        <w:t xml:space="preserve"> </w:t>
      </w:r>
      <w:r w:rsidRPr="00A658C0">
        <w:rPr>
          <w:rFonts w:ascii="Sylfaen" w:hAnsi="Sylfaen"/>
        </w:rPr>
        <w:t>აღნიშნული ფორმა გამოყენებულ უნდა იქნ</w:t>
      </w:r>
      <w:r w:rsidRPr="00A658C0">
        <w:rPr>
          <w:rFonts w:ascii="Sylfaen" w:hAnsi="Sylfaen"/>
          <w:lang w:val="ka-GE"/>
        </w:rPr>
        <w:t>ე</w:t>
      </w:r>
      <w:r w:rsidRPr="00A658C0">
        <w:rPr>
          <w:rFonts w:ascii="Sylfaen" w:hAnsi="Sylfaen"/>
        </w:rPr>
        <w:t>ს მუდმივ ფაილში დამკვეთის შესახებ საკმარისი ზოგადი ინფორმაციის უზრუნველყოფის მიზნით</w:t>
      </w:r>
      <w:r w:rsidR="00EC2250" w:rsidRPr="00A658C0">
        <w:rPr>
          <w:rFonts w:ascii="Sylfaen" w:hAnsi="Sylfaen"/>
          <w:spacing w:val="-1"/>
        </w:rPr>
        <w:t>.</w:t>
      </w:r>
    </w:p>
    <w:p w:rsidR="000F4FF4" w:rsidRPr="00A658C0" w:rsidRDefault="00A658C0">
      <w:pPr>
        <w:pStyle w:val="BodyText"/>
        <w:spacing w:before="137"/>
        <w:ind w:firstLine="0"/>
        <w:rPr>
          <w:rFonts w:ascii="Sylfaen" w:hAnsi="Sylfaen" w:cs="Times New Roman"/>
        </w:rPr>
      </w:pPr>
      <w:r w:rsidRPr="00A658C0">
        <w:rPr>
          <w:rFonts w:ascii="Sylfaen" w:hAnsi="Sylfaen"/>
        </w:rPr>
        <w:t>ამ ფორმის შევსება სავალდებულოა. ნებისმიერი „არა“ პასუხი  მიანიშნებს მუდმივ ფაილში არსებულ ნაკლოვანებაზე და კომენტარი უნდა გაკეთდეს იმის თაობაზე, თუ როგორ მოხდება მისი მოგვარება</w:t>
      </w:r>
      <w:r w:rsidR="00EC2250" w:rsidRPr="00A658C0">
        <w:rPr>
          <w:rFonts w:ascii="Sylfaen" w:hAnsi="Sylfaen" w:cs="Times New Roman"/>
          <w:spacing w:val="-1"/>
        </w:rPr>
        <w:t>.</w:t>
      </w:r>
    </w:p>
    <w:p w:rsidR="000F4FF4" w:rsidRPr="00D955E1" w:rsidRDefault="00D955E1">
      <w:pPr>
        <w:pStyle w:val="BodyText"/>
        <w:spacing w:before="139"/>
        <w:ind w:right="250" w:firstLine="0"/>
        <w:jc w:val="both"/>
        <w:rPr>
          <w:rFonts w:ascii="Sylfaen" w:hAnsi="Sylfaen" w:cs="Times New Roman"/>
        </w:rPr>
      </w:pPr>
      <w:r w:rsidRPr="00D955E1">
        <w:rPr>
          <w:rFonts w:ascii="Sylfaen" w:hAnsi="Sylfaen"/>
        </w:rPr>
        <w:t>ასს 315</w:t>
      </w:r>
      <w:r w:rsidRPr="00D955E1">
        <w:rPr>
          <w:rFonts w:ascii="Sylfaen" w:hAnsi="Sylfaen"/>
          <w:lang w:val="ka-GE"/>
        </w:rPr>
        <w:t>-ის</w:t>
      </w:r>
      <w:r w:rsidRPr="00D955E1">
        <w:rPr>
          <w:rFonts w:ascii="Sylfaen" w:hAnsi="Sylfaen"/>
        </w:rPr>
        <w:t>, პუნქტში 128 ვკითხულობთ</w:t>
      </w:r>
      <w:r w:rsidRPr="00D955E1">
        <w:rPr>
          <w:rFonts w:ascii="Sylfaen" w:hAnsi="Sylfaen"/>
          <w:lang w:val="ka-GE"/>
        </w:rPr>
        <w:t xml:space="preserve"> -</w:t>
      </w:r>
      <w:r w:rsidRPr="00D955E1">
        <w:rPr>
          <w:rFonts w:ascii="Sylfaen" w:hAnsi="Sylfaen"/>
        </w:rPr>
        <w:t xml:space="preserve"> „</w:t>
      </w:r>
      <w:r w:rsidRPr="00D955E1">
        <w:rPr>
          <w:rFonts w:ascii="Sylfaen" w:hAnsi="Sylfaen" w:cs="Sylfaen"/>
          <w:sz w:val="20"/>
        </w:rPr>
        <w:t>მცირე სამეურნეო სუბიექტების ფინანსურ ანგარიშგებაში მოცემული ახსნა</w:t>
      </w:r>
      <w:r w:rsidRPr="00D955E1">
        <w:rPr>
          <w:rFonts w:ascii="Sylfaen" w:hAnsi="Sylfaen" w:cs="TimesNewRoman"/>
          <w:sz w:val="20"/>
        </w:rPr>
        <w:t>-</w:t>
      </w:r>
      <w:r w:rsidRPr="00D955E1">
        <w:rPr>
          <w:rFonts w:ascii="Sylfaen" w:hAnsi="Sylfaen" w:cs="Sylfaen"/>
          <w:sz w:val="20"/>
        </w:rPr>
        <w:t xml:space="preserve">განმარტებები შეიძლება ნაკლებად დეტალური ან რთული იყოს </w:t>
      </w:r>
      <w:r w:rsidRPr="00D955E1">
        <w:rPr>
          <w:rFonts w:ascii="Sylfaen" w:hAnsi="Sylfaen" w:cs="TimesNewRoman"/>
          <w:sz w:val="20"/>
        </w:rPr>
        <w:t>(</w:t>
      </w:r>
      <w:r w:rsidRPr="00D955E1">
        <w:rPr>
          <w:rFonts w:ascii="Sylfaen" w:hAnsi="Sylfaen" w:cs="Sylfaen"/>
          <w:sz w:val="20"/>
        </w:rPr>
        <w:t>მაგალითად</w:t>
      </w:r>
      <w:r w:rsidRPr="00D955E1">
        <w:rPr>
          <w:rFonts w:ascii="Sylfaen" w:hAnsi="Sylfaen" w:cs="TimesNewRoman"/>
          <w:sz w:val="20"/>
        </w:rPr>
        <w:t xml:space="preserve">, </w:t>
      </w:r>
      <w:r w:rsidRPr="00D955E1">
        <w:rPr>
          <w:rFonts w:ascii="Sylfaen" w:hAnsi="Sylfaen" w:cs="Sylfaen"/>
          <w:sz w:val="20"/>
        </w:rPr>
        <w:t xml:space="preserve">ფინანსური ანგარიშგების წარდგენის საფუძვლები მცირე სამეურნეო სუბიექტებს უფრო მცირე მოცულობის ინფორმაციის </w:t>
      </w:r>
      <w:r w:rsidR="00256A49">
        <w:rPr>
          <w:rFonts w:ascii="Sylfaen" w:hAnsi="Sylfaen" w:cs="Sylfaen"/>
          <w:sz w:val="20"/>
          <w:lang w:val="ka-GE"/>
        </w:rPr>
        <w:t>გასაჯაროების</w:t>
      </w:r>
      <w:r w:rsidRPr="00D955E1">
        <w:rPr>
          <w:rFonts w:ascii="Sylfaen" w:hAnsi="Sylfaen" w:cs="Sylfaen"/>
          <w:sz w:val="20"/>
        </w:rPr>
        <w:t xml:space="preserve"> უფლებას აძლევს</w:t>
      </w:r>
      <w:r w:rsidRPr="00D955E1">
        <w:rPr>
          <w:rFonts w:ascii="Sylfaen" w:hAnsi="Sylfaen" w:cs="TimesNewRoman"/>
          <w:sz w:val="20"/>
        </w:rPr>
        <w:t xml:space="preserve">). </w:t>
      </w:r>
      <w:r w:rsidRPr="00D955E1">
        <w:rPr>
          <w:rFonts w:ascii="Sylfaen" w:hAnsi="Sylfaen" w:cs="Sylfaen"/>
          <w:sz w:val="20"/>
        </w:rPr>
        <w:t>თუმცა</w:t>
      </w:r>
      <w:r w:rsidRPr="00D955E1">
        <w:rPr>
          <w:rFonts w:ascii="Sylfaen" w:hAnsi="Sylfaen" w:cs="TimesNewRoman"/>
          <w:sz w:val="20"/>
        </w:rPr>
        <w:t xml:space="preserve">, </w:t>
      </w:r>
      <w:r w:rsidRPr="00D955E1">
        <w:rPr>
          <w:rFonts w:ascii="Sylfaen" w:hAnsi="Sylfaen" w:cs="Sylfaen"/>
          <w:sz w:val="20"/>
        </w:rPr>
        <w:t>ეს ფაქტი აუდიტორს არ ათავისუფლებს იმის პასუხისმგებლობისგან</w:t>
      </w:r>
      <w:r w:rsidRPr="00D955E1">
        <w:rPr>
          <w:rFonts w:ascii="Sylfaen" w:hAnsi="Sylfaen" w:cs="TimesNewRoman"/>
          <w:sz w:val="20"/>
        </w:rPr>
        <w:t xml:space="preserve">, </w:t>
      </w:r>
      <w:r w:rsidRPr="00D955E1">
        <w:rPr>
          <w:rFonts w:ascii="Sylfaen" w:hAnsi="Sylfaen" w:cs="Sylfaen"/>
          <w:sz w:val="20"/>
        </w:rPr>
        <w:t>რომ აუცილებლად უნდა შეისწავლოს სამეურნეო სუბიექტი და მისი გარემო</w:t>
      </w:r>
      <w:r w:rsidRPr="00D955E1">
        <w:rPr>
          <w:rFonts w:ascii="Sylfaen" w:hAnsi="Sylfaen" w:cs="TimesNewRoman"/>
          <w:sz w:val="20"/>
        </w:rPr>
        <w:t xml:space="preserve">, </w:t>
      </w:r>
      <w:r w:rsidRPr="00D955E1">
        <w:rPr>
          <w:rFonts w:ascii="Sylfaen" w:hAnsi="Sylfaen" w:cs="Sylfaen"/>
          <w:sz w:val="20"/>
        </w:rPr>
        <w:t>მათ შორის შიდა კონტროლის საშუალებები</w:t>
      </w:r>
      <w:r w:rsidRPr="00D955E1">
        <w:rPr>
          <w:rFonts w:ascii="Sylfaen" w:hAnsi="Sylfaen" w:cs="TimesNewRoman"/>
          <w:sz w:val="20"/>
        </w:rPr>
        <w:t xml:space="preserve">, </w:t>
      </w:r>
      <w:r w:rsidRPr="00D955E1">
        <w:rPr>
          <w:rFonts w:ascii="Sylfaen" w:hAnsi="Sylfaen" w:cs="Sylfaen"/>
          <w:sz w:val="20"/>
        </w:rPr>
        <w:t>რომლებიც დაკავშირებულია ფინანსური ანგარიშგების ახსნა</w:t>
      </w:r>
      <w:r w:rsidRPr="00D955E1">
        <w:rPr>
          <w:rFonts w:ascii="Sylfaen" w:hAnsi="Sylfaen" w:cs="TimesNewRoman"/>
          <w:sz w:val="20"/>
        </w:rPr>
        <w:t>-</w:t>
      </w:r>
      <w:r w:rsidRPr="00D955E1">
        <w:rPr>
          <w:rFonts w:ascii="Sylfaen" w:hAnsi="Sylfaen" w:cs="Sylfaen"/>
          <w:sz w:val="20"/>
        </w:rPr>
        <w:t>განმარტებებთან</w:t>
      </w:r>
      <w:r w:rsidRPr="00D955E1">
        <w:rPr>
          <w:rFonts w:ascii="Sylfaen" w:hAnsi="Sylfaen"/>
        </w:rPr>
        <w:t>.</w:t>
      </w:r>
      <w:r w:rsidRPr="00D955E1">
        <w:rPr>
          <w:rFonts w:ascii="Sylfaen" w:hAnsi="Sylfaen"/>
          <w:lang w:val="ka-GE"/>
        </w:rPr>
        <w:t>“</w:t>
      </w:r>
    </w:p>
    <w:p w:rsidR="000F4FF4" w:rsidRDefault="000F4FF4">
      <w:pPr>
        <w:spacing w:before="2" w:line="190" w:lineRule="exact"/>
        <w:rPr>
          <w:sz w:val="19"/>
          <w:szCs w:val="19"/>
        </w:rPr>
      </w:pPr>
    </w:p>
    <w:tbl>
      <w:tblPr>
        <w:tblW w:w="9639" w:type="dxa"/>
        <w:tblInd w:w="43" w:type="dxa"/>
        <w:tblLayout w:type="fixed"/>
        <w:tblCellMar>
          <w:left w:w="43" w:type="dxa"/>
          <w:right w:w="43" w:type="dxa"/>
        </w:tblCellMar>
        <w:tblLook w:val="0000" w:firstRow="0" w:lastRow="0" w:firstColumn="0" w:lastColumn="0" w:noHBand="0" w:noVBand="0"/>
      </w:tblPr>
      <w:tblGrid>
        <w:gridCol w:w="7088"/>
        <w:gridCol w:w="142"/>
        <w:gridCol w:w="1134"/>
        <w:gridCol w:w="1275"/>
      </w:tblGrid>
      <w:tr w:rsidR="00FC4F44" w:rsidRPr="00FC4F44" w:rsidTr="00184E18">
        <w:trPr>
          <w:tblHeader/>
        </w:trPr>
        <w:tc>
          <w:tcPr>
            <w:tcW w:w="7088" w:type="dxa"/>
            <w:shd w:val="clear" w:color="auto" w:fill="F2F2F2"/>
          </w:tcPr>
          <w:p w:rsidR="00FC4F44" w:rsidRPr="00FC4F44" w:rsidRDefault="00FC4F44" w:rsidP="00184E18">
            <w:pPr>
              <w:jc w:val="center"/>
              <w:rPr>
                <w:rFonts w:ascii="Sylfaen" w:hAnsi="Sylfaen"/>
                <w:b/>
                <w:sz w:val="20"/>
              </w:rPr>
            </w:pPr>
          </w:p>
          <w:p w:rsidR="00FC4F44" w:rsidRPr="00FC4F44" w:rsidRDefault="00FC4F44" w:rsidP="00184E18">
            <w:pPr>
              <w:jc w:val="center"/>
              <w:rPr>
                <w:rFonts w:ascii="Sylfaen" w:hAnsi="Sylfaen"/>
                <w:b/>
                <w:sz w:val="20"/>
              </w:rPr>
            </w:pPr>
            <w:r w:rsidRPr="00FC4F44">
              <w:rPr>
                <w:rFonts w:ascii="Sylfaen" w:hAnsi="Sylfaen"/>
                <w:b/>
                <w:sz w:val="20"/>
              </w:rPr>
              <w:t>ზოგადი საკითხები</w:t>
            </w:r>
          </w:p>
        </w:tc>
        <w:tc>
          <w:tcPr>
            <w:tcW w:w="142" w:type="dxa"/>
            <w:tcBorders>
              <w:right w:val="single" w:sz="4" w:space="0" w:color="auto"/>
            </w:tcBorders>
            <w:shd w:val="clear" w:color="auto" w:fill="F2F2F2"/>
          </w:tcPr>
          <w:p w:rsidR="00FC4F44" w:rsidRPr="00FC4F44" w:rsidRDefault="00FC4F44" w:rsidP="00184E18">
            <w:pPr>
              <w:jc w:val="center"/>
              <w:rPr>
                <w:rFonts w:ascii="Sylfaen" w:hAnsi="Sylfaen"/>
                <w:b/>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C4F44" w:rsidRPr="00FC4F44" w:rsidRDefault="00FC4F44" w:rsidP="00184E18">
            <w:pPr>
              <w:jc w:val="center"/>
              <w:rPr>
                <w:rFonts w:ascii="Sylfaen" w:hAnsi="Sylfaen"/>
                <w:b/>
                <w:sz w:val="20"/>
              </w:rPr>
            </w:pPr>
            <w:r w:rsidRPr="00FC4F44">
              <w:rPr>
                <w:rFonts w:ascii="Sylfaen" w:hAnsi="Sylfaen"/>
                <w:b/>
                <w:sz w:val="20"/>
              </w:rPr>
              <w:t>დიახ/არა/</w:t>
            </w:r>
            <w:r w:rsidRPr="00FC4F44">
              <w:rPr>
                <w:rFonts w:ascii="Sylfaen" w:hAnsi="Sylfaen"/>
                <w:b/>
                <w:sz w:val="20"/>
              </w:rPr>
              <w:br/>
              <w:t>არ ივსება</w:t>
            </w:r>
          </w:p>
        </w:tc>
        <w:tc>
          <w:tcPr>
            <w:tcW w:w="1275" w:type="dxa"/>
            <w:tcBorders>
              <w:top w:val="single" w:sz="6" w:space="0" w:color="auto"/>
              <w:left w:val="single" w:sz="6" w:space="0" w:color="auto"/>
              <w:bottom w:val="single" w:sz="6" w:space="0" w:color="auto"/>
              <w:right w:val="single" w:sz="6" w:space="0" w:color="auto"/>
            </w:tcBorders>
            <w:shd w:val="clear" w:color="auto" w:fill="F2F2F2"/>
          </w:tcPr>
          <w:p w:rsidR="00FC4F44" w:rsidRPr="00FC4F44" w:rsidRDefault="0005346B" w:rsidP="00184E18">
            <w:pPr>
              <w:jc w:val="center"/>
              <w:rPr>
                <w:rFonts w:ascii="Sylfaen" w:hAnsi="Sylfaen"/>
                <w:b/>
                <w:sz w:val="20"/>
              </w:rPr>
            </w:pPr>
            <w:r>
              <w:rPr>
                <w:rFonts w:ascii="Sylfaen" w:hAnsi="Sylfaen"/>
                <w:b/>
                <w:sz w:val="20"/>
                <w:lang w:val="ka-GE"/>
              </w:rPr>
              <w:t xml:space="preserve">მინიშნება მუდმივ აუდიტის </w:t>
            </w:r>
            <w:r w:rsidRPr="002E113B">
              <w:rPr>
                <w:rFonts w:ascii="Sylfaen" w:hAnsi="Sylfaen"/>
                <w:b/>
                <w:sz w:val="20"/>
                <w:lang w:val="ka-GE"/>
              </w:rPr>
              <w:t>ფაილზე</w:t>
            </w:r>
            <w:r w:rsidR="00FC4F44" w:rsidRPr="002E113B">
              <w:rPr>
                <w:rFonts w:ascii="Sylfaen" w:hAnsi="Sylfaen"/>
                <w:b/>
                <w:sz w:val="20"/>
              </w:rPr>
              <w:t>/</w:t>
            </w:r>
          </w:p>
          <w:p w:rsidR="00FC4F44" w:rsidRPr="00FC4F44" w:rsidRDefault="00FC4F44" w:rsidP="00184E18">
            <w:pPr>
              <w:jc w:val="center"/>
              <w:rPr>
                <w:rFonts w:ascii="Sylfaen" w:hAnsi="Sylfaen"/>
                <w:b/>
                <w:sz w:val="20"/>
              </w:rPr>
            </w:pPr>
            <w:r w:rsidRPr="00FC4F44">
              <w:rPr>
                <w:rFonts w:ascii="Sylfaen" w:hAnsi="Sylfaen"/>
                <w:b/>
                <w:sz w:val="20"/>
              </w:rPr>
              <w:t>კომენტარი</w:t>
            </w:r>
          </w:p>
        </w:tc>
      </w:tr>
      <w:tr w:rsidR="00FC4F44" w:rsidRPr="00A75BB7" w:rsidTr="00184E18">
        <w:tc>
          <w:tcPr>
            <w:tcW w:w="7088" w:type="dxa"/>
          </w:tcPr>
          <w:p w:rsidR="00FC4F44" w:rsidRPr="00F62085" w:rsidRDefault="00FC4F44" w:rsidP="00184E18">
            <w:pPr>
              <w:pStyle w:val="ctr8"/>
              <w:rPr>
                <w:lang w:val="en-GB" w:eastAsia="ka-GE" w:bidi="ka-GE"/>
              </w:rPr>
            </w:pPr>
            <w:r w:rsidRPr="00A75BB7">
              <w:rPr>
                <w:lang w:val="en-GB" w:eastAsia="ka-GE" w:bidi="ka-GE"/>
              </w:rPr>
              <w:t xml:space="preserve">1. </w:t>
            </w:r>
            <w:r w:rsidRPr="00A75BB7">
              <w:rPr>
                <w:lang w:val="ka-GE" w:eastAsia="ka-GE" w:bidi="ka-GE"/>
              </w:rPr>
              <w:tab/>
            </w:r>
            <w:r w:rsidRPr="00A75BB7">
              <w:rPr>
                <w:lang w:val="en-GB" w:eastAsia="ka-GE" w:bidi="ka-GE"/>
              </w:rPr>
              <w:t xml:space="preserve">მოცემულია </w:t>
            </w:r>
            <w:r w:rsidRPr="00A75BB7">
              <w:rPr>
                <w:lang w:val="ka-GE" w:eastAsia="ka-GE" w:bidi="ka-GE"/>
              </w:rPr>
              <w:t xml:space="preserve">თუ არა </w:t>
            </w:r>
            <w:r w:rsidRPr="00A75BB7">
              <w:rPr>
                <w:lang w:val="en-GB" w:eastAsia="ka-GE" w:bidi="ka-GE"/>
              </w:rPr>
              <w:t>ინფორმაცია</w:t>
            </w:r>
            <w:r>
              <w:rPr>
                <w:lang w:val="ka-GE" w:eastAsia="ka-GE" w:bidi="ka-GE"/>
              </w:rPr>
              <w:t>,</w:t>
            </w:r>
            <w:r w:rsidRPr="00F62085">
              <w:rPr>
                <w:lang w:val="en-GB" w:eastAsia="ka-GE" w:bidi="ka-GE"/>
              </w:rPr>
              <w:t xml:space="preserve"> </w:t>
            </w:r>
            <w:r w:rsidRPr="00F62085">
              <w:rPr>
                <w:lang w:val="ka-GE" w:eastAsia="ka-GE" w:bidi="ka-GE"/>
              </w:rPr>
              <w:t>დამკვეთის</w:t>
            </w:r>
            <w:r w:rsidRPr="00F62085">
              <w:rPr>
                <w:lang w:val="en-GB" w:eastAsia="ka-GE" w:bidi="ka-GE"/>
              </w:rPr>
              <w:t xml:space="preserve"> ბიზნესის შესახებ, </w:t>
            </w:r>
            <w:r w:rsidRPr="00F62085">
              <w:rPr>
                <w:lang w:val="ka-GE" w:eastAsia="ka-GE" w:bidi="ka-GE"/>
              </w:rPr>
              <w:t xml:space="preserve">მათ შორის, </w:t>
            </w:r>
            <w:r w:rsidRPr="00F62085">
              <w:rPr>
                <w:lang w:val="en-GB" w:eastAsia="ka-GE" w:bidi="ka-GE"/>
              </w:rPr>
              <w:t>მაგალითად:</w:t>
            </w:r>
          </w:p>
          <w:p w:rsidR="00FC4F44" w:rsidRPr="00F62085" w:rsidRDefault="00FC4F44" w:rsidP="0049601F">
            <w:pPr>
              <w:pStyle w:val="ctr8"/>
              <w:numPr>
                <w:ilvl w:val="0"/>
                <w:numId w:val="123"/>
              </w:numPr>
              <w:ind w:left="964" w:hanging="397"/>
              <w:rPr>
                <w:lang w:val="ka-GE" w:eastAsia="ka-GE" w:bidi="ka-GE"/>
              </w:rPr>
            </w:pPr>
            <w:r w:rsidRPr="00F62085">
              <w:rPr>
                <w:lang w:val="ka-GE" w:eastAsia="ka-GE" w:bidi="ka-GE"/>
              </w:rPr>
              <w:t>საქმიანობის ხასიათის აღწერა;</w:t>
            </w:r>
          </w:p>
          <w:p w:rsidR="00FC4F44" w:rsidRPr="00F62085" w:rsidRDefault="00FC4F44" w:rsidP="0049601F">
            <w:pPr>
              <w:pStyle w:val="ctr8"/>
              <w:numPr>
                <w:ilvl w:val="0"/>
                <w:numId w:val="123"/>
              </w:numPr>
              <w:ind w:left="964" w:hanging="397"/>
              <w:rPr>
                <w:lang w:val="ka-GE" w:eastAsia="ka-GE" w:bidi="ka-GE"/>
              </w:rPr>
            </w:pPr>
            <w:r>
              <w:rPr>
                <w:lang w:val="ka-GE" w:eastAsia="ka-GE" w:bidi="ka-GE"/>
              </w:rPr>
              <w:t xml:space="preserve">ინფორმაცია </w:t>
            </w:r>
            <w:r w:rsidRPr="00F62085">
              <w:rPr>
                <w:lang w:val="ka-GE" w:eastAsia="ka-GE" w:bidi="ka-GE"/>
              </w:rPr>
              <w:t>გაყიდული საქონლის ან მომსახურების შესახებ;</w:t>
            </w:r>
          </w:p>
          <w:p w:rsidR="00FC4F44" w:rsidRPr="00A75BB7" w:rsidRDefault="00FC4F44" w:rsidP="0049601F">
            <w:pPr>
              <w:pStyle w:val="ctr8"/>
              <w:numPr>
                <w:ilvl w:val="0"/>
                <w:numId w:val="123"/>
              </w:numPr>
              <w:ind w:left="964" w:hanging="397"/>
              <w:rPr>
                <w:lang w:val="en-GB" w:eastAsia="ka-GE" w:bidi="ka-GE"/>
              </w:rPr>
            </w:pPr>
            <w:r w:rsidRPr="00A75BB7">
              <w:rPr>
                <w:lang w:val="ka-GE" w:eastAsia="ka-GE" w:bidi="ka-GE"/>
              </w:rPr>
              <w:t>ინფორმაცია კონკურენტების შესახებ;</w:t>
            </w:r>
          </w:p>
          <w:p w:rsidR="00FC4F44" w:rsidRPr="00A75BB7" w:rsidRDefault="00FC4F44" w:rsidP="0049601F">
            <w:pPr>
              <w:pStyle w:val="ctr8"/>
              <w:numPr>
                <w:ilvl w:val="0"/>
                <w:numId w:val="123"/>
              </w:numPr>
              <w:ind w:left="964" w:hanging="397"/>
              <w:jc w:val="left"/>
              <w:rPr>
                <w:lang w:val="en-GB" w:eastAsia="ka-GE" w:bidi="ka-GE"/>
              </w:rPr>
            </w:pPr>
            <w:r w:rsidRPr="00A75BB7">
              <w:rPr>
                <w:lang w:val="ka-GE" w:eastAsia="ka-GE" w:bidi="ka-GE"/>
              </w:rPr>
              <w:t>დარგობრივი ინფორმაცია (მათ შორის: ზოგადი ტენდენციები, სავაჭრო შეზღუდვები, მთავრობის პოლიტიკა და გრანტები და ა.შ.);</w:t>
            </w:r>
          </w:p>
          <w:p w:rsidR="00FC4F44" w:rsidRPr="00A75BB7" w:rsidRDefault="00FC4F44" w:rsidP="0049601F">
            <w:pPr>
              <w:pStyle w:val="ctr8"/>
              <w:numPr>
                <w:ilvl w:val="0"/>
                <w:numId w:val="123"/>
              </w:numPr>
              <w:ind w:left="964" w:hanging="397"/>
              <w:rPr>
                <w:lang w:val="en-GB" w:eastAsia="ka-GE" w:bidi="ka-GE"/>
              </w:rPr>
            </w:pPr>
            <w:r w:rsidRPr="00A75BB7">
              <w:rPr>
                <w:lang w:val="ka-GE" w:eastAsia="ka-GE" w:bidi="ka-GE"/>
              </w:rPr>
              <w:t>ძირითადი მომწოდებლები;</w:t>
            </w:r>
          </w:p>
          <w:p w:rsidR="00FC4F44" w:rsidRPr="00A75BB7" w:rsidRDefault="00FC4F44" w:rsidP="0049601F">
            <w:pPr>
              <w:pStyle w:val="ctr8"/>
              <w:numPr>
                <w:ilvl w:val="0"/>
                <w:numId w:val="123"/>
              </w:numPr>
              <w:ind w:left="964" w:hanging="397"/>
              <w:rPr>
                <w:lang w:val="en-GB" w:eastAsia="ka-GE" w:bidi="ka-GE"/>
              </w:rPr>
            </w:pPr>
            <w:r w:rsidRPr="00A75BB7">
              <w:rPr>
                <w:lang w:val="ka-GE" w:eastAsia="ka-GE" w:bidi="ka-GE"/>
              </w:rPr>
              <w:t>ძირითადი მომხმარებლები;</w:t>
            </w:r>
          </w:p>
          <w:p w:rsidR="00FC4F44" w:rsidRPr="00A75BB7" w:rsidRDefault="00FC4F44" w:rsidP="0049601F">
            <w:pPr>
              <w:pStyle w:val="ctr8"/>
              <w:numPr>
                <w:ilvl w:val="0"/>
                <w:numId w:val="123"/>
              </w:numPr>
              <w:ind w:left="964" w:hanging="397"/>
              <w:rPr>
                <w:lang w:val="en-GB" w:eastAsia="ka-GE" w:bidi="ka-GE"/>
              </w:rPr>
            </w:pPr>
            <w:r w:rsidRPr="00A75BB7">
              <w:rPr>
                <w:lang w:val="ka-GE" w:eastAsia="ka-GE" w:bidi="ka-GE"/>
              </w:rPr>
              <w:t>განთავსების ადგილები;</w:t>
            </w:r>
          </w:p>
          <w:p w:rsidR="00FC4F44" w:rsidRPr="00F62085" w:rsidRDefault="00FC4F44" w:rsidP="0049601F">
            <w:pPr>
              <w:pStyle w:val="ctr8"/>
              <w:numPr>
                <w:ilvl w:val="0"/>
                <w:numId w:val="123"/>
              </w:numPr>
              <w:ind w:left="964" w:hanging="397"/>
              <w:rPr>
                <w:lang w:val="en-GB" w:eastAsia="ka-GE" w:bidi="ka-GE"/>
              </w:rPr>
            </w:pPr>
            <w:r w:rsidRPr="00A75BB7">
              <w:rPr>
                <w:lang w:val="ka-GE" w:eastAsia="ka-GE" w:bidi="ka-GE"/>
              </w:rPr>
              <w:t>დამკვეთის რისკის შეფასების პროცესი, მათ შორის, ბიზ</w:t>
            </w:r>
            <w:r>
              <w:rPr>
                <w:lang w:val="ka-GE" w:eastAsia="ka-GE" w:bidi="ka-GE"/>
              </w:rPr>
              <w:softHyphen/>
            </w:r>
            <w:r w:rsidRPr="00F62085">
              <w:rPr>
                <w:lang w:val="ka-GE" w:eastAsia="ka-GE" w:bidi="ka-GE"/>
              </w:rPr>
              <w:t xml:space="preserve">ნესის რისკების განხილვა და მათი გადაწყვეტის გზები </w:t>
            </w:r>
            <w:r w:rsidRPr="00F62085">
              <w:rPr>
                <w:i/>
                <w:lang w:val="ka-GE" w:eastAsia="ka-GE" w:bidi="ka-GE"/>
              </w:rPr>
              <w:t>(აღნიშნული წარმოადგენს ასს</w:t>
            </w:r>
            <w:r>
              <w:rPr>
                <w:i/>
                <w:lang w:val="ka-GE" w:eastAsia="ka-GE" w:bidi="ka-GE"/>
              </w:rPr>
              <w:t>-ის</w:t>
            </w:r>
            <w:r w:rsidRPr="00F62085">
              <w:rPr>
                <w:i/>
                <w:lang w:val="ka-GE" w:eastAsia="ka-GE" w:bidi="ka-GE"/>
              </w:rPr>
              <w:t xml:space="preserve"> ძირითად მოთხოვნას)</w:t>
            </w:r>
            <w:r w:rsidRPr="00F62085">
              <w:rPr>
                <w:lang w:val="ka-GE" w:eastAsia="ka-GE" w:bidi="ka-GE"/>
              </w:rPr>
              <w:t>; და</w:t>
            </w:r>
          </w:p>
          <w:p w:rsidR="00FC4F44" w:rsidRPr="00F62085" w:rsidRDefault="00FC4F44" w:rsidP="0049601F">
            <w:pPr>
              <w:pStyle w:val="ctr8"/>
              <w:numPr>
                <w:ilvl w:val="0"/>
                <w:numId w:val="123"/>
              </w:numPr>
              <w:ind w:left="964" w:hanging="397"/>
              <w:rPr>
                <w:lang w:val="ka-GE" w:eastAsia="ka-GE" w:bidi="ka-GE"/>
              </w:rPr>
            </w:pPr>
            <w:r w:rsidRPr="00F62085">
              <w:rPr>
                <w:lang w:val="ka-GE" w:eastAsia="ka-GE" w:bidi="ka-GE"/>
              </w:rPr>
              <w:t>ნებისმიერი სახის სამომავლო გეგმები (მათ შორის, ბიზ</w:t>
            </w:r>
            <w:r>
              <w:rPr>
                <w:lang w:val="ka-GE" w:eastAsia="ka-GE" w:bidi="ka-GE"/>
              </w:rPr>
              <w:softHyphen/>
            </w:r>
            <w:r w:rsidRPr="00F62085">
              <w:rPr>
                <w:lang w:val="ka-GE" w:eastAsia="ka-GE" w:bidi="ka-GE"/>
              </w:rPr>
              <w:t>ნესის მიზნები და სტრატეგიები)?</w:t>
            </w:r>
          </w:p>
        </w:tc>
        <w:tc>
          <w:tcPr>
            <w:tcW w:w="142" w:type="dxa"/>
            <w:tcBorders>
              <w:right w:val="single" w:sz="4" w:space="0" w:color="auto"/>
            </w:tcBorders>
          </w:tcPr>
          <w:p w:rsidR="00FC4F44" w:rsidRPr="00F62085" w:rsidRDefault="00FC4F44" w:rsidP="00184E18">
            <w:pPr>
              <w:pStyle w:val="BodyText"/>
              <w:ind w:left="288" w:hanging="288"/>
              <w:rPr>
                <w:rFonts w:ascii="Sylfaen" w:hAnsi="Sylfaen"/>
                <w:lang w:val="ka-GE"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Default="00FC4F44" w:rsidP="0005346B">
            <w:pPr>
              <w:pStyle w:val="BodyText"/>
              <w:ind w:left="-52" w:firstLine="25"/>
              <w:jc w:val="center"/>
              <w:rPr>
                <w:rFonts w:ascii="Sylfaen" w:hAnsi="Sylfaen"/>
                <w:lang w:val="en-GB" w:eastAsia="ka-GE" w:bidi="ka-GE"/>
              </w:rPr>
            </w:pP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sidRPr="0005346B">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p>
          <w:p w:rsidR="0005346B" w:rsidRDefault="0005346B" w:rsidP="0005346B">
            <w:pPr>
              <w:pStyle w:val="BodyText"/>
              <w:ind w:left="-52" w:firstLine="25"/>
              <w:jc w:val="center"/>
              <w:rPr>
                <w:rFonts w:ascii="Sylfaen" w:hAnsi="Sylfaen"/>
                <w:sz w:val="22"/>
                <w:szCs w:val="22"/>
                <w:lang w:val="ka-GE" w:eastAsia="ka-GE" w:bidi="ka-GE"/>
              </w:rPr>
            </w:pPr>
            <w:r>
              <w:rPr>
                <w:rFonts w:ascii="Sylfaen" w:hAnsi="Sylfaen"/>
                <w:sz w:val="22"/>
                <w:szCs w:val="22"/>
                <w:lang w:val="ka-GE" w:eastAsia="ka-GE" w:bidi="ka-GE"/>
              </w:rPr>
              <w:t>დიახ</w:t>
            </w:r>
          </w:p>
          <w:p w:rsidR="0005346B" w:rsidRDefault="0005346B" w:rsidP="0005346B">
            <w:pPr>
              <w:pStyle w:val="BodyText"/>
              <w:ind w:left="-52" w:firstLine="25"/>
              <w:jc w:val="center"/>
              <w:rPr>
                <w:rFonts w:ascii="Sylfaen" w:hAnsi="Sylfaen"/>
                <w:sz w:val="22"/>
                <w:szCs w:val="22"/>
                <w:lang w:val="ka-GE" w:eastAsia="ka-GE" w:bidi="ka-GE"/>
              </w:rPr>
            </w:pPr>
          </w:p>
          <w:p w:rsidR="0005346B" w:rsidRPr="0005346B" w:rsidRDefault="0005346B" w:rsidP="0005346B">
            <w:pPr>
              <w:pStyle w:val="BodyText"/>
              <w:ind w:left="-52" w:firstLine="25"/>
              <w:jc w:val="center"/>
              <w:rPr>
                <w:rFonts w:ascii="Sylfaen" w:hAnsi="Sylfaen"/>
                <w:sz w:val="22"/>
                <w:szCs w:val="22"/>
                <w:lang w:val="ka-GE" w:eastAsia="ka-GE" w:bidi="ka-GE"/>
              </w:rPr>
            </w:pPr>
          </w:p>
          <w:p w:rsidR="0005346B" w:rsidRPr="00F62085" w:rsidRDefault="0005346B" w:rsidP="0005346B">
            <w:pPr>
              <w:pStyle w:val="BodyText"/>
              <w:ind w:left="-52" w:firstLine="25"/>
              <w:jc w:val="center"/>
              <w:rPr>
                <w:rFonts w:ascii="Sylfaen" w:hAnsi="Sylfaen"/>
                <w:lang w:val="en-GB" w:eastAsia="ka-GE" w:bidi="ka-GE"/>
              </w:rPr>
            </w:pPr>
          </w:p>
        </w:tc>
        <w:tc>
          <w:tcPr>
            <w:tcW w:w="1275" w:type="dxa"/>
            <w:tcBorders>
              <w:top w:val="single" w:sz="6" w:space="0" w:color="auto"/>
              <w:left w:val="single" w:sz="6" w:space="0" w:color="auto"/>
              <w:bottom w:val="single" w:sz="6" w:space="0" w:color="auto"/>
              <w:right w:val="single" w:sz="6" w:space="0" w:color="auto"/>
            </w:tcBorders>
          </w:tcPr>
          <w:p w:rsidR="00FC4F44" w:rsidRPr="00F62085" w:rsidRDefault="00FC4F44" w:rsidP="00184E18">
            <w:pPr>
              <w:pStyle w:val="ctr8"/>
              <w:ind w:left="0" w:firstLine="0"/>
              <w:rPr>
                <w:lang w:val="ka-GE" w:eastAsia="ka-GE" w:bidi="ka-GE"/>
              </w:rPr>
            </w:pPr>
          </w:p>
          <w:p w:rsidR="00FC4F44" w:rsidRPr="00F62085" w:rsidRDefault="00FC4F44" w:rsidP="00184E18">
            <w:pPr>
              <w:pStyle w:val="ctr8"/>
              <w:jc w:val="center"/>
              <w:rPr>
                <w:lang w:val="en-GB" w:eastAsia="ka-GE" w:bidi="ka-GE"/>
              </w:rPr>
            </w:pPr>
            <w:r w:rsidRPr="00F62085">
              <w:rPr>
                <w:lang w:val="en-GB" w:eastAsia="ka-GE" w:bidi="ka-GE"/>
              </w:rPr>
              <w:t>A1/1</w:t>
            </w:r>
          </w:p>
          <w:p w:rsidR="00FC4F44" w:rsidRPr="00A75BB7" w:rsidRDefault="00FC4F44" w:rsidP="00184E18">
            <w:pPr>
              <w:pStyle w:val="ctr8"/>
              <w:jc w:val="center"/>
              <w:rPr>
                <w:lang w:val="en-GB" w:eastAsia="ka-GE" w:bidi="ka-GE"/>
              </w:rPr>
            </w:pPr>
            <w:r w:rsidRPr="00A75BB7">
              <w:rPr>
                <w:lang w:val="en-GB" w:eastAsia="ka-GE" w:bidi="ka-GE"/>
              </w:rPr>
              <w:t>A1/4</w:t>
            </w:r>
          </w:p>
          <w:p w:rsidR="00FC4F44" w:rsidRPr="00A75BB7" w:rsidRDefault="00FC4F44" w:rsidP="00184E18">
            <w:pPr>
              <w:pStyle w:val="ctr8"/>
              <w:jc w:val="center"/>
              <w:rPr>
                <w:lang w:val="en-GB" w:eastAsia="ka-GE" w:bidi="ka-GE"/>
              </w:rPr>
            </w:pPr>
            <w:r w:rsidRPr="00A75BB7">
              <w:rPr>
                <w:lang w:val="en-GB" w:eastAsia="ka-GE" w:bidi="ka-GE"/>
              </w:rPr>
              <w:t>A1/4</w:t>
            </w:r>
          </w:p>
          <w:p w:rsidR="00FC4F44" w:rsidRPr="00A75BB7" w:rsidRDefault="00FC4F44" w:rsidP="00184E18">
            <w:pPr>
              <w:pStyle w:val="ctr8"/>
              <w:jc w:val="center"/>
              <w:rPr>
                <w:lang w:val="en-GB" w:eastAsia="ka-GE" w:bidi="ka-GE"/>
              </w:rPr>
            </w:pPr>
            <w:r w:rsidRPr="00A75BB7">
              <w:rPr>
                <w:lang w:val="en-GB" w:eastAsia="ka-GE" w:bidi="ka-GE"/>
              </w:rPr>
              <w:t>A1/1</w:t>
            </w:r>
          </w:p>
          <w:p w:rsidR="00FC4F44" w:rsidRPr="00A75BB7" w:rsidRDefault="00FC4F44" w:rsidP="00184E18">
            <w:pPr>
              <w:pStyle w:val="ctr8"/>
              <w:jc w:val="center"/>
              <w:rPr>
                <w:lang w:val="en-GB" w:eastAsia="ka-GE" w:bidi="ka-GE"/>
              </w:rPr>
            </w:pPr>
          </w:p>
          <w:p w:rsidR="00FC4F44" w:rsidRPr="00A75BB7" w:rsidRDefault="00FC4F44" w:rsidP="00184E18">
            <w:pPr>
              <w:pStyle w:val="ctr8"/>
              <w:jc w:val="center"/>
              <w:rPr>
                <w:lang w:val="en-GB" w:eastAsia="ka-GE" w:bidi="ka-GE"/>
              </w:rPr>
            </w:pPr>
            <w:r w:rsidRPr="00A75BB7">
              <w:rPr>
                <w:lang w:val="en-GB" w:eastAsia="ka-GE" w:bidi="ka-GE"/>
              </w:rPr>
              <w:t>A1/4</w:t>
            </w:r>
          </w:p>
          <w:p w:rsidR="00FC4F44" w:rsidRPr="00A75BB7" w:rsidRDefault="00FC4F44" w:rsidP="00184E18">
            <w:pPr>
              <w:pStyle w:val="ctr8"/>
              <w:jc w:val="center"/>
              <w:rPr>
                <w:lang w:val="en-GB" w:eastAsia="ka-GE" w:bidi="ka-GE"/>
              </w:rPr>
            </w:pPr>
            <w:r w:rsidRPr="00A75BB7">
              <w:rPr>
                <w:lang w:val="en-GB" w:eastAsia="ka-GE" w:bidi="ka-GE"/>
              </w:rPr>
              <w:t>A1/4</w:t>
            </w:r>
          </w:p>
          <w:p w:rsidR="00FC4F44" w:rsidRPr="00A75BB7" w:rsidRDefault="00FC4F44" w:rsidP="00184E18">
            <w:pPr>
              <w:pStyle w:val="ctr8"/>
              <w:jc w:val="center"/>
              <w:rPr>
                <w:lang w:val="en-GB" w:eastAsia="ka-GE" w:bidi="ka-GE"/>
              </w:rPr>
            </w:pPr>
            <w:r w:rsidRPr="00A75BB7">
              <w:rPr>
                <w:lang w:val="en-GB" w:eastAsia="ka-GE" w:bidi="ka-GE"/>
              </w:rPr>
              <w:t>A1/3</w:t>
            </w:r>
          </w:p>
          <w:p w:rsidR="00FC4F44" w:rsidRPr="00A75BB7" w:rsidRDefault="00FC4F44" w:rsidP="00184E18">
            <w:pPr>
              <w:pStyle w:val="ctr8"/>
              <w:jc w:val="center"/>
              <w:rPr>
                <w:lang w:val="en-GB" w:eastAsia="ka-GE" w:bidi="ka-GE"/>
              </w:rPr>
            </w:pPr>
            <w:r w:rsidRPr="00A75BB7">
              <w:rPr>
                <w:lang w:val="en-GB" w:eastAsia="ka-GE" w:bidi="ka-GE"/>
              </w:rPr>
              <w:t>A1/11</w:t>
            </w:r>
          </w:p>
          <w:p w:rsidR="00FC4F44" w:rsidRPr="00A75BB7" w:rsidRDefault="00FC4F44" w:rsidP="00184E18">
            <w:pPr>
              <w:pStyle w:val="ctr8"/>
              <w:jc w:val="center"/>
              <w:rPr>
                <w:lang w:val="en-GB" w:eastAsia="ka-GE" w:bidi="ka-GE"/>
              </w:rPr>
            </w:pPr>
          </w:p>
          <w:p w:rsidR="00FC4F44" w:rsidRPr="00A75BB7" w:rsidRDefault="00FC4F44" w:rsidP="00184E18">
            <w:pPr>
              <w:pStyle w:val="ctr8"/>
              <w:ind w:left="0" w:firstLine="0"/>
              <w:rPr>
                <w:lang w:val="ka-GE" w:eastAsia="ka-GE" w:bidi="ka-GE"/>
              </w:rPr>
            </w:pPr>
          </w:p>
          <w:p w:rsidR="00FC4F44" w:rsidRPr="00A75BB7" w:rsidRDefault="00FC4F44" w:rsidP="00184E18">
            <w:pPr>
              <w:pStyle w:val="ctr8"/>
              <w:jc w:val="center"/>
              <w:rPr>
                <w:lang w:val="en-GB" w:eastAsia="ka-GE" w:bidi="ka-GE"/>
              </w:rPr>
            </w:pPr>
            <w:r w:rsidRPr="00A75BB7">
              <w:rPr>
                <w:lang w:val="en-GB" w:eastAsia="ka-GE" w:bidi="ka-GE"/>
              </w:rPr>
              <w:t>A1/15</w:t>
            </w:r>
          </w:p>
          <w:p w:rsidR="00FC4F44" w:rsidRPr="00A75BB7" w:rsidRDefault="00FC4F44" w:rsidP="00184E18">
            <w:pPr>
              <w:pStyle w:val="BodyText"/>
              <w:ind w:left="-43"/>
              <w:jc w:val="center"/>
              <w:rPr>
                <w:rFonts w:ascii="Sylfaen" w:hAnsi="Sylfaen"/>
                <w:lang w:val="en-GB" w:eastAsia="ka-GE" w:bidi="ka-GE"/>
              </w:rPr>
            </w:pPr>
          </w:p>
        </w:tc>
      </w:tr>
      <w:tr w:rsidR="00FC4F44" w:rsidRPr="00A75BB7" w:rsidTr="00184E18">
        <w:tc>
          <w:tcPr>
            <w:tcW w:w="7088" w:type="dxa"/>
          </w:tcPr>
          <w:p w:rsidR="00FC4F44" w:rsidRPr="00F62085" w:rsidRDefault="00FC4F44" w:rsidP="0049601F">
            <w:pPr>
              <w:pStyle w:val="ctr8"/>
              <w:numPr>
                <w:ilvl w:val="0"/>
                <w:numId w:val="125"/>
              </w:numPr>
              <w:ind w:left="524" w:hanging="524"/>
              <w:rPr>
                <w:lang w:val="en-GB" w:eastAsia="ka-GE" w:bidi="ka-GE"/>
              </w:rPr>
            </w:pPr>
            <w:r w:rsidRPr="00A75BB7">
              <w:rPr>
                <w:lang w:val="ka-GE" w:eastAsia="ka-GE" w:bidi="ka-GE"/>
              </w:rPr>
              <w:t>მოცემულია თუ არა ინფორმაცია</w:t>
            </w:r>
            <w:r w:rsidRPr="00F62085">
              <w:rPr>
                <w:lang w:val="ka-GE" w:eastAsia="ka-GE" w:bidi="ka-GE"/>
              </w:rPr>
              <w:t xml:space="preserve"> მარეგულირებელი გარემოს შესახებ, მათ შორის, მნიშვნელოვანი კანონები და რეგულაციები, </w:t>
            </w:r>
            <w:r w:rsidRPr="00F62085">
              <w:rPr>
                <w:lang w:val="ka-GE" w:eastAsia="ka-GE" w:bidi="ka-GE"/>
              </w:rPr>
              <w:lastRenderedPageBreak/>
              <w:t>რომლებიც გავლენას ახდენ</w:t>
            </w:r>
            <w:r>
              <w:rPr>
                <w:lang w:val="ka-GE" w:eastAsia="ka-GE" w:bidi="ka-GE"/>
              </w:rPr>
              <w:t>ს</w:t>
            </w:r>
            <w:r w:rsidRPr="00F62085">
              <w:rPr>
                <w:lang w:val="ka-GE" w:eastAsia="ka-GE" w:bidi="ka-GE"/>
              </w:rPr>
              <w:t xml:space="preserve"> ბიზნესზე და როგორ ასრულებს დამკვეთი მარეგულირებელ გარემოსთან დაკავშირებულ მოთხოვნებს? </w:t>
            </w:r>
          </w:p>
        </w:tc>
        <w:tc>
          <w:tcPr>
            <w:tcW w:w="142" w:type="dxa"/>
            <w:tcBorders>
              <w:right w:val="single" w:sz="4" w:space="0" w:color="auto"/>
            </w:tcBorders>
          </w:tcPr>
          <w:p w:rsidR="00FC4F44" w:rsidRPr="00F62085"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05346B" w:rsidP="0005346B">
            <w:pPr>
              <w:pStyle w:val="BodyText"/>
              <w:ind w:left="-52" w:firstLine="25"/>
              <w:jc w:val="center"/>
              <w:rPr>
                <w:rFonts w:ascii="Sylfaen" w:hAnsi="Sylfaen"/>
                <w:lang w:val="ka-GE" w:eastAsia="ka-GE" w:bidi="ka-GE"/>
              </w:rPr>
            </w:pPr>
            <w:r>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A1/2</w:t>
            </w:r>
          </w:p>
        </w:tc>
      </w:tr>
      <w:tr w:rsidR="00FC4F44" w:rsidRPr="00A75BB7" w:rsidTr="00184E18">
        <w:tc>
          <w:tcPr>
            <w:tcW w:w="7088" w:type="dxa"/>
          </w:tcPr>
          <w:p w:rsidR="00FC4F44" w:rsidRPr="00A75BB7" w:rsidRDefault="00FC4F44" w:rsidP="0049601F">
            <w:pPr>
              <w:pStyle w:val="ctr8"/>
              <w:numPr>
                <w:ilvl w:val="0"/>
                <w:numId w:val="125"/>
              </w:numPr>
              <w:ind w:left="567" w:hanging="567"/>
              <w:rPr>
                <w:lang w:val="ka-GE" w:eastAsia="ka-GE" w:bidi="ka-GE"/>
              </w:rPr>
            </w:pPr>
            <w:r w:rsidRPr="00A75BB7">
              <w:rPr>
                <w:lang w:val="ka-GE" w:eastAsia="ka-GE" w:bidi="ka-GE"/>
              </w:rPr>
              <w:lastRenderedPageBreak/>
              <w:t>თუ დამკვეთი არის ჯგუფის წევრი, მოცემულია თუ არა დიაგრამა, რომელზედაც ნაჩვენებია ამ ჯგუფის სტრუქტურა და ახსნილია მისი მიზანი, მათ შორის, მითითებულია მიზეზები, რომელთა გამოც, არსებობენ ჯგუფის არაკოტირებული წევრები?</w:t>
            </w:r>
          </w:p>
        </w:tc>
        <w:tc>
          <w:tcPr>
            <w:tcW w:w="142" w:type="dxa"/>
            <w:tcBorders>
              <w:right w:val="single" w:sz="4" w:space="0" w:color="auto"/>
            </w:tcBorders>
          </w:tcPr>
          <w:p w:rsidR="00FC4F44" w:rsidRPr="0005346B" w:rsidRDefault="00FC4F44" w:rsidP="00184E18">
            <w:pPr>
              <w:pStyle w:val="BodyText"/>
              <w:ind w:left="288" w:hanging="288"/>
              <w:rPr>
                <w:rFonts w:ascii="Sylfaen" w:hAnsi="Sylfaen"/>
                <w:sz w:val="22"/>
                <w:szCs w:val="22"/>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05346B" w:rsidP="0005346B">
            <w:pPr>
              <w:pStyle w:val="BodyText"/>
              <w:ind w:left="-52" w:firstLine="25"/>
              <w:jc w:val="center"/>
              <w:rPr>
                <w:rFonts w:ascii="Sylfaen" w:hAnsi="Sylfaen"/>
                <w:sz w:val="22"/>
                <w:szCs w:val="22"/>
                <w:lang w:val="ka-GE" w:eastAsia="ka-GE" w:bidi="ka-GE"/>
              </w:rPr>
            </w:pPr>
            <w:r w:rsidRPr="0005346B">
              <w:rPr>
                <w:rFonts w:ascii="Sylfaen" w:hAnsi="Sylfaen"/>
                <w:sz w:val="22"/>
                <w:szCs w:val="22"/>
                <w:lang w:val="ka-GE" w:eastAsia="ka-GE" w:bidi="ka-GE"/>
              </w:rPr>
              <w:t>არ ივსება</w:t>
            </w:r>
          </w:p>
        </w:tc>
        <w:tc>
          <w:tcPr>
            <w:tcW w:w="1275" w:type="dxa"/>
            <w:tcBorders>
              <w:top w:val="single" w:sz="6"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A1/5</w:t>
            </w:r>
          </w:p>
        </w:tc>
      </w:tr>
      <w:tr w:rsidR="00FC4F44" w:rsidRPr="00A75BB7" w:rsidTr="00184E18">
        <w:tc>
          <w:tcPr>
            <w:tcW w:w="7088" w:type="dxa"/>
          </w:tcPr>
          <w:p w:rsidR="00FC4F44" w:rsidRPr="00F62085" w:rsidRDefault="00FC4F44" w:rsidP="0049601F">
            <w:pPr>
              <w:pStyle w:val="ctr8"/>
              <w:numPr>
                <w:ilvl w:val="0"/>
                <w:numId w:val="125"/>
              </w:numPr>
              <w:ind w:left="567" w:hanging="567"/>
              <w:rPr>
                <w:lang w:val="en-GB" w:eastAsia="ka-GE" w:bidi="ka-GE"/>
              </w:rPr>
            </w:pPr>
            <w:r w:rsidRPr="00F62085">
              <w:rPr>
                <w:lang w:val="ka-GE" w:eastAsia="ka-GE" w:bidi="ka-GE"/>
              </w:rPr>
              <w:t>მოცემულია თუ არა ინფორმაცია</w:t>
            </w:r>
            <w:r>
              <w:rPr>
                <w:lang w:val="ka-GE" w:eastAsia="ka-GE" w:bidi="ka-GE"/>
              </w:rPr>
              <w:t>,</w:t>
            </w:r>
            <w:r w:rsidRPr="00F62085">
              <w:rPr>
                <w:lang w:val="ka-GE" w:eastAsia="ka-GE" w:bidi="ka-GE"/>
              </w:rPr>
              <w:t xml:space="preserve"> ნებისმიერი ფილიალის, ასოცირებული კომპანიის</w:t>
            </w:r>
            <w:r>
              <w:rPr>
                <w:lang w:val="ka-GE" w:eastAsia="ka-GE" w:bidi="ka-GE"/>
              </w:rPr>
              <w:t>ა</w:t>
            </w:r>
            <w:r w:rsidRPr="00F62085">
              <w:rPr>
                <w:lang w:val="ka-GE" w:eastAsia="ka-GE" w:bidi="ka-GE"/>
              </w:rPr>
              <w:t xml:space="preserve"> და ერთობლივი საწარმოს (მათ შორის, ერთობლივად კონტროლირებადი ოპერაციის, ერთობლივად კონტროლირებადი აქტივებისა და ერთობლივად კონტროლირებადი სამეურნეო სუბიექტების შესახებ) და სხვა ძირითადი ინვესტიციების შესახებ, მათ შორის, იმის თაობაზე, თუ რატომ</w:t>
            </w:r>
            <w:r>
              <w:rPr>
                <w:lang w:val="ka-GE" w:eastAsia="ka-GE" w:bidi="ka-GE"/>
              </w:rPr>
              <w:t xml:space="preserve"> მოხდა მათი ამგვარი</w:t>
            </w:r>
            <w:r w:rsidRPr="00F62085">
              <w:rPr>
                <w:lang w:val="ka-GE" w:eastAsia="ka-GE" w:bidi="ka-GE"/>
              </w:rPr>
              <w:t xml:space="preserve"> კლასიფიცირებ</w:t>
            </w:r>
            <w:r>
              <w:rPr>
                <w:lang w:val="ka-GE" w:eastAsia="ka-GE" w:bidi="ka-GE"/>
              </w:rPr>
              <w:t>ა</w:t>
            </w:r>
            <w:r w:rsidRPr="00F62085">
              <w:rPr>
                <w:lang w:val="ka-GE" w:eastAsia="ka-GE" w:bidi="ka-GE"/>
              </w:rPr>
              <w:t>?</w:t>
            </w:r>
          </w:p>
        </w:tc>
        <w:tc>
          <w:tcPr>
            <w:tcW w:w="142" w:type="dxa"/>
            <w:tcBorders>
              <w:right w:val="single" w:sz="4" w:space="0" w:color="auto"/>
            </w:tcBorders>
          </w:tcPr>
          <w:p w:rsidR="00FC4F44" w:rsidRPr="00F62085"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F62085" w:rsidRDefault="0005346B" w:rsidP="0005346B">
            <w:pPr>
              <w:pStyle w:val="BodyText"/>
              <w:ind w:left="-52" w:firstLine="25"/>
              <w:jc w:val="center"/>
              <w:rPr>
                <w:rFonts w:ascii="Sylfaen" w:hAnsi="Sylfaen"/>
                <w:lang w:val="en-GB" w:eastAsia="ka-GE" w:bidi="ka-GE"/>
              </w:rPr>
            </w:pPr>
            <w:r w:rsidRPr="0005346B">
              <w:rPr>
                <w:rFonts w:ascii="Sylfaen" w:hAnsi="Sylfaen"/>
                <w:sz w:val="22"/>
                <w:szCs w:val="22"/>
                <w:lang w:val="ka-GE" w:eastAsia="ka-GE" w:bidi="ka-GE"/>
              </w:rPr>
              <w:t>არ ივსება</w:t>
            </w:r>
          </w:p>
        </w:tc>
        <w:tc>
          <w:tcPr>
            <w:tcW w:w="1275" w:type="dxa"/>
            <w:tcBorders>
              <w:top w:val="single" w:sz="6" w:space="0" w:color="auto"/>
              <w:left w:val="single" w:sz="6" w:space="0" w:color="auto"/>
              <w:bottom w:val="single" w:sz="6" w:space="0" w:color="auto"/>
              <w:right w:val="single" w:sz="6" w:space="0" w:color="auto"/>
            </w:tcBorders>
          </w:tcPr>
          <w:p w:rsidR="00FC4F44" w:rsidRPr="00F62085" w:rsidRDefault="00FC4F44" w:rsidP="00184E18">
            <w:pPr>
              <w:pStyle w:val="BodyText"/>
              <w:ind w:left="-43"/>
              <w:jc w:val="center"/>
              <w:rPr>
                <w:rFonts w:ascii="Sylfaen" w:hAnsi="Sylfaen"/>
                <w:lang w:val="en-GB" w:eastAsia="ka-GE" w:bidi="ka-GE"/>
              </w:rPr>
            </w:pPr>
            <w:r w:rsidRPr="00F62085">
              <w:rPr>
                <w:rFonts w:ascii="Sylfaen" w:hAnsi="Sylfaen"/>
                <w:lang w:val="en-GB" w:eastAsia="ka-GE" w:bidi="ka-GE"/>
              </w:rPr>
              <w:t>A1/6</w:t>
            </w:r>
          </w:p>
        </w:tc>
      </w:tr>
      <w:tr w:rsidR="0005346B" w:rsidRPr="00A75BB7" w:rsidTr="00184E18">
        <w:tc>
          <w:tcPr>
            <w:tcW w:w="7088" w:type="dxa"/>
          </w:tcPr>
          <w:p w:rsidR="0005346B" w:rsidRPr="00A75BB7" w:rsidRDefault="0005346B" w:rsidP="0049601F">
            <w:pPr>
              <w:pStyle w:val="ctr8"/>
              <w:numPr>
                <w:ilvl w:val="0"/>
                <w:numId w:val="125"/>
              </w:numPr>
              <w:ind w:left="567" w:hanging="567"/>
              <w:rPr>
                <w:lang w:val="ka-GE" w:eastAsia="ka-GE" w:bidi="ka-GE"/>
              </w:rPr>
            </w:pPr>
            <w:r w:rsidRPr="00A75BB7">
              <w:rPr>
                <w:lang w:val="ka-GE" w:eastAsia="ka-GE" w:bidi="ka-GE"/>
              </w:rPr>
              <w:t xml:space="preserve">მოცემულია თუ არა </w:t>
            </w:r>
            <w:r>
              <w:rPr>
                <w:lang w:val="ka-GE" w:eastAsia="ka-GE" w:bidi="ka-GE"/>
              </w:rPr>
              <w:t>ინფორმაცია</w:t>
            </w:r>
            <w:r w:rsidRPr="00A75BB7">
              <w:rPr>
                <w:lang w:val="ka-GE" w:eastAsia="ka-GE" w:bidi="ka-GE"/>
              </w:rPr>
              <w:t xml:space="preserve"> </w:t>
            </w:r>
            <w:r>
              <w:rPr>
                <w:lang w:val="ka-GE" w:eastAsia="ka-GE" w:bidi="ka-GE"/>
              </w:rPr>
              <w:t>საბოლოო</w:t>
            </w:r>
            <w:r w:rsidRPr="00A75BB7">
              <w:rPr>
                <w:lang w:val="ka-GE" w:eastAsia="ka-GE" w:bidi="ka-GE"/>
              </w:rPr>
              <w:t xml:space="preserve"> მაკონტრო</w:t>
            </w:r>
            <w:r w:rsidRPr="00A75BB7">
              <w:rPr>
                <w:lang w:val="ka-GE" w:eastAsia="ka-GE" w:bidi="ka-GE"/>
              </w:rPr>
              <w:softHyphen/>
              <w:t>ლირებელი მხარის  ვინაობის შესახებ</w:t>
            </w:r>
            <w:r>
              <w:rPr>
                <w:lang w:val="ka-GE" w:eastAsia="ka-GE" w:bidi="ka-GE"/>
              </w:rPr>
              <w:t>,</w:t>
            </w:r>
            <w:r w:rsidRPr="00A75BB7">
              <w:rPr>
                <w:lang w:val="ka-GE" w:eastAsia="ka-GE" w:bidi="ka-GE"/>
              </w:rPr>
              <w:t xml:space="preserve"> ამ დასკვნის</w:t>
            </w:r>
            <w:r>
              <w:rPr>
                <w:lang w:val="ka-GE" w:eastAsia="ka-GE" w:bidi="ka-GE"/>
              </w:rPr>
              <w:t>თვის</w:t>
            </w:r>
            <w:r w:rsidRPr="00A75BB7">
              <w:rPr>
                <w:lang w:val="ka-GE" w:eastAsia="ka-GE" w:bidi="ka-GE"/>
              </w:rPr>
              <w:t xml:space="preserve"> </w:t>
            </w:r>
            <w:r>
              <w:rPr>
                <w:lang w:val="ka-GE" w:eastAsia="ka-GE" w:bidi="ka-GE"/>
              </w:rPr>
              <w:t xml:space="preserve">საჭირო </w:t>
            </w:r>
            <w:r w:rsidRPr="00A75BB7">
              <w:rPr>
                <w:lang w:val="ka-GE" w:eastAsia="ka-GE" w:bidi="ka-GE"/>
              </w:rPr>
              <w:t>დას</w:t>
            </w:r>
            <w:r>
              <w:rPr>
                <w:lang w:val="ka-GE" w:eastAsia="ka-GE" w:bidi="ka-GE"/>
              </w:rPr>
              <w:t>აბუთებასთან ერთად</w:t>
            </w:r>
            <w:r w:rsidRPr="00A75BB7">
              <w:rPr>
                <w:lang w:val="ka-GE" w:eastAsia="ka-GE" w:bidi="ka-GE"/>
              </w:rPr>
              <w:t>?</w:t>
            </w:r>
          </w:p>
        </w:tc>
        <w:tc>
          <w:tcPr>
            <w:tcW w:w="142" w:type="dxa"/>
            <w:tcBorders>
              <w:right w:val="single" w:sz="4" w:space="0" w:color="auto"/>
            </w:tcBorders>
          </w:tcPr>
          <w:p w:rsidR="0005346B" w:rsidRPr="00A75BB7" w:rsidRDefault="0005346B" w:rsidP="0005346B">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05346B" w:rsidRDefault="0005346B" w:rsidP="0005346B">
            <w:pPr>
              <w:jc w:val="center"/>
            </w:pPr>
            <w:r w:rsidRPr="00E57C97">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05346B" w:rsidRPr="00A75BB7" w:rsidRDefault="0005346B" w:rsidP="0005346B">
            <w:pPr>
              <w:pStyle w:val="BodyText"/>
              <w:ind w:left="-43"/>
              <w:jc w:val="center"/>
              <w:rPr>
                <w:rFonts w:ascii="Sylfaen" w:hAnsi="Sylfaen"/>
                <w:lang w:val="en-GB" w:eastAsia="ka-GE" w:bidi="ka-GE"/>
              </w:rPr>
            </w:pPr>
            <w:r w:rsidRPr="00A75BB7">
              <w:rPr>
                <w:rFonts w:ascii="Sylfaen" w:hAnsi="Sylfaen"/>
                <w:lang w:val="en-GB" w:eastAsia="ka-GE" w:bidi="ka-GE"/>
              </w:rPr>
              <w:t>A1/7</w:t>
            </w:r>
          </w:p>
        </w:tc>
      </w:tr>
      <w:tr w:rsidR="0005346B" w:rsidRPr="00A75BB7" w:rsidTr="00184E18">
        <w:tc>
          <w:tcPr>
            <w:tcW w:w="7088" w:type="dxa"/>
          </w:tcPr>
          <w:p w:rsidR="0005346B" w:rsidRPr="00A75BB7" w:rsidRDefault="0005346B" w:rsidP="0049601F">
            <w:pPr>
              <w:pStyle w:val="ctr8"/>
              <w:numPr>
                <w:ilvl w:val="0"/>
                <w:numId w:val="125"/>
              </w:numPr>
              <w:ind w:left="567" w:hanging="567"/>
              <w:rPr>
                <w:lang w:val="en-GB" w:eastAsia="ka-GE" w:bidi="ka-GE"/>
              </w:rPr>
            </w:pPr>
            <w:r w:rsidRPr="00A75BB7">
              <w:rPr>
                <w:lang w:val="ka-GE" w:eastAsia="ka-GE" w:bidi="ka-GE"/>
              </w:rPr>
              <w:t xml:space="preserve">მოხდა თუ არა  </w:t>
            </w:r>
            <w:r>
              <w:rPr>
                <w:lang w:val="ka-GE" w:eastAsia="ka-GE" w:bidi="ka-GE"/>
              </w:rPr>
              <w:t>მეთვალყურეობაზე პასუხისმგებელი</w:t>
            </w:r>
            <w:r w:rsidRPr="00A75BB7">
              <w:rPr>
                <w:lang w:val="ka-GE" w:eastAsia="ka-GE" w:bidi="ka-GE"/>
              </w:rPr>
              <w:t xml:space="preserve"> პირების</w:t>
            </w:r>
            <w:r>
              <w:rPr>
                <w:lang w:val="ka-GE" w:eastAsia="ka-GE" w:bidi="ka-GE"/>
              </w:rPr>
              <w:t>ა</w:t>
            </w:r>
            <w:r w:rsidRPr="00A75BB7">
              <w:rPr>
                <w:lang w:val="ka-GE" w:eastAsia="ka-GE" w:bidi="ka-GE"/>
              </w:rPr>
              <w:t xml:space="preserve"> და,  სადაც განსხვავდებიან ერთმანეთისგან, ხელმძღვანელობის წევრების იდენტიფიცირება?</w:t>
            </w:r>
          </w:p>
        </w:tc>
        <w:tc>
          <w:tcPr>
            <w:tcW w:w="142" w:type="dxa"/>
            <w:tcBorders>
              <w:right w:val="single" w:sz="4" w:space="0" w:color="auto"/>
            </w:tcBorders>
          </w:tcPr>
          <w:p w:rsidR="0005346B" w:rsidRPr="00A75BB7" w:rsidRDefault="0005346B" w:rsidP="0005346B">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05346B" w:rsidRDefault="0005346B" w:rsidP="0005346B">
            <w:pPr>
              <w:jc w:val="center"/>
            </w:pPr>
            <w:r w:rsidRPr="00E57C97">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05346B" w:rsidRPr="00A75BB7" w:rsidRDefault="0005346B" w:rsidP="0005346B">
            <w:pPr>
              <w:pStyle w:val="BodyText"/>
              <w:ind w:left="-43"/>
              <w:jc w:val="center"/>
              <w:rPr>
                <w:rFonts w:ascii="Sylfaen" w:hAnsi="Sylfaen"/>
                <w:lang w:val="en-GB" w:eastAsia="ka-GE" w:bidi="ka-GE"/>
              </w:rPr>
            </w:pPr>
            <w:r w:rsidRPr="00A75BB7">
              <w:rPr>
                <w:rFonts w:ascii="Sylfaen" w:hAnsi="Sylfaen"/>
                <w:lang w:val="en-GB" w:eastAsia="ka-GE" w:bidi="ka-GE"/>
              </w:rPr>
              <w:t>A1/8</w:t>
            </w:r>
          </w:p>
        </w:tc>
      </w:tr>
      <w:tr w:rsidR="0005346B" w:rsidRPr="00A75BB7" w:rsidTr="00184E18">
        <w:tc>
          <w:tcPr>
            <w:tcW w:w="7088" w:type="dxa"/>
          </w:tcPr>
          <w:p w:rsidR="0005346B" w:rsidRPr="00F62085" w:rsidRDefault="0005346B" w:rsidP="0049601F">
            <w:pPr>
              <w:pStyle w:val="ctr8"/>
              <w:numPr>
                <w:ilvl w:val="0"/>
                <w:numId w:val="125"/>
              </w:numPr>
              <w:ind w:left="567" w:hanging="567"/>
              <w:rPr>
                <w:lang w:val="ka-GE" w:eastAsia="ka-GE" w:bidi="ka-GE"/>
              </w:rPr>
            </w:pPr>
            <w:r w:rsidRPr="00F62085">
              <w:rPr>
                <w:lang w:val="ka-GE" w:eastAsia="ka-GE" w:bidi="ka-GE"/>
              </w:rPr>
              <w:t>მოცემულია თუ არა ინფორმაცია</w:t>
            </w:r>
            <w:r>
              <w:rPr>
                <w:lang w:val="ka-GE" w:eastAsia="ka-GE" w:bidi="ka-GE"/>
              </w:rPr>
              <w:t>,</w:t>
            </w:r>
            <w:r w:rsidRPr="00F62085">
              <w:rPr>
                <w:lang w:val="ka-GE" w:eastAsia="ka-GE" w:bidi="ka-GE"/>
              </w:rPr>
              <w:t xml:space="preserve"> ყველა ცნობილ დაკავ</w:t>
            </w:r>
            <w:r w:rsidRPr="00F62085">
              <w:rPr>
                <w:lang w:val="ka-GE" w:eastAsia="ka-GE" w:bidi="ka-GE"/>
              </w:rPr>
              <w:softHyphen/>
              <w:t>შირებულ მხარესა და მათ</w:t>
            </w:r>
            <w:r>
              <w:rPr>
                <w:lang w:val="ka-GE" w:eastAsia="ka-GE" w:bidi="ka-GE"/>
              </w:rPr>
              <w:t>თან</w:t>
            </w:r>
            <w:r w:rsidRPr="00F62085">
              <w:rPr>
                <w:lang w:val="ka-GE" w:eastAsia="ka-GE" w:bidi="ka-GE"/>
              </w:rPr>
              <w:t xml:space="preserve"> ურთიერთობის ხასიათის შესახებ (მოიცავს თუ არა ის შესაბამისი საჯარო რეესტრების განხილვას)?</w:t>
            </w:r>
          </w:p>
        </w:tc>
        <w:tc>
          <w:tcPr>
            <w:tcW w:w="142" w:type="dxa"/>
            <w:tcBorders>
              <w:right w:val="single" w:sz="4" w:space="0" w:color="auto"/>
            </w:tcBorders>
          </w:tcPr>
          <w:p w:rsidR="0005346B" w:rsidRPr="00F62085" w:rsidRDefault="0005346B" w:rsidP="0005346B">
            <w:pPr>
              <w:pStyle w:val="BodyText"/>
              <w:ind w:left="288" w:hanging="288"/>
              <w:rPr>
                <w:rFonts w:ascii="Sylfaen" w:hAnsi="Sylfaen"/>
                <w:lang w:val="ka-GE" w:eastAsia="ka-GE" w:bidi="ka-GE"/>
              </w:rPr>
            </w:pPr>
          </w:p>
          <w:p w:rsidR="0005346B" w:rsidRPr="00F62085" w:rsidRDefault="0005346B" w:rsidP="0005346B">
            <w:pPr>
              <w:pStyle w:val="BodyText"/>
              <w:ind w:left="288" w:hanging="288"/>
              <w:rPr>
                <w:rFonts w:ascii="Sylfaen" w:hAnsi="Sylfaen"/>
                <w:lang w:val="ka-GE" w:eastAsia="ka-GE" w:bidi="ka-GE"/>
              </w:rPr>
            </w:pPr>
          </w:p>
          <w:p w:rsidR="0005346B" w:rsidRPr="00F62085" w:rsidRDefault="0005346B" w:rsidP="0005346B">
            <w:pPr>
              <w:pStyle w:val="BodyText"/>
              <w:rPr>
                <w:rFonts w:ascii="Sylfaen" w:hAnsi="Sylfaen"/>
                <w:lang w:val="ka-GE" w:eastAsia="ka-GE" w:bidi="ka-GE"/>
              </w:rPr>
            </w:pPr>
          </w:p>
        </w:tc>
        <w:tc>
          <w:tcPr>
            <w:tcW w:w="1134" w:type="dxa"/>
            <w:tcBorders>
              <w:top w:val="single" w:sz="4" w:space="0" w:color="auto"/>
              <w:left w:val="single" w:sz="4" w:space="0" w:color="auto"/>
              <w:bottom w:val="single" w:sz="4" w:space="0" w:color="auto"/>
              <w:right w:val="single" w:sz="4" w:space="0" w:color="auto"/>
            </w:tcBorders>
          </w:tcPr>
          <w:p w:rsidR="0005346B" w:rsidRDefault="0005346B" w:rsidP="0005346B">
            <w:pPr>
              <w:jc w:val="center"/>
            </w:pPr>
            <w:r w:rsidRPr="00E57C97">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05346B" w:rsidRPr="00A75BB7" w:rsidRDefault="0005346B" w:rsidP="0005346B">
            <w:pPr>
              <w:pStyle w:val="BodyText"/>
              <w:ind w:left="-43"/>
              <w:jc w:val="center"/>
              <w:rPr>
                <w:rFonts w:ascii="Sylfaen" w:hAnsi="Sylfaen"/>
                <w:lang w:val="en-GB" w:eastAsia="ka-GE" w:bidi="ka-GE"/>
              </w:rPr>
            </w:pPr>
            <w:r w:rsidRPr="00A75BB7">
              <w:rPr>
                <w:rFonts w:ascii="Sylfaen" w:hAnsi="Sylfaen"/>
                <w:lang w:val="en-GB" w:eastAsia="ka-GE" w:bidi="ka-GE"/>
              </w:rPr>
              <w:t>A1/9</w:t>
            </w:r>
          </w:p>
        </w:tc>
      </w:tr>
      <w:tr w:rsidR="0005346B" w:rsidRPr="00A75BB7" w:rsidTr="00184E18">
        <w:trPr>
          <w:trHeight w:val="635"/>
        </w:trPr>
        <w:tc>
          <w:tcPr>
            <w:tcW w:w="7088" w:type="dxa"/>
          </w:tcPr>
          <w:p w:rsidR="0005346B" w:rsidRPr="00F62085" w:rsidRDefault="0005346B" w:rsidP="0049601F">
            <w:pPr>
              <w:pStyle w:val="ctr8"/>
              <w:numPr>
                <w:ilvl w:val="0"/>
                <w:numId w:val="125"/>
              </w:numPr>
              <w:tabs>
                <w:tab w:val="left" w:pos="666"/>
              </w:tabs>
              <w:ind w:hanging="720"/>
              <w:rPr>
                <w:lang w:val="ka-GE" w:eastAsia="ka-GE" w:bidi="ka-GE"/>
              </w:rPr>
            </w:pPr>
            <w:r w:rsidRPr="00A75BB7">
              <w:rPr>
                <w:lang w:val="ka-GE" w:eastAsia="ka-GE" w:bidi="ka-GE"/>
              </w:rPr>
              <w:t>მოცემულია თუ არა ინფორმაცია იმის შესახებ, თუ როგორ განსაზღვრავს დამკვეთი დაკავშირებული მხარის ურთიერ</w:t>
            </w:r>
            <w:r w:rsidRPr="00A75BB7">
              <w:rPr>
                <w:lang w:val="ka-GE" w:eastAsia="ka-GE" w:bidi="ka-GE"/>
              </w:rPr>
              <w:softHyphen/>
              <w:t xml:space="preserve">თობებს, </w:t>
            </w:r>
            <w:r>
              <w:rPr>
                <w:lang w:val="ka-GE" w:eastAsia="ka-GE" w:bidi="ka-GE"/>
              </w:rPr>
              <w:t>ოპერაციებს</w:t>
            </w:r>
            <w:r w:rsidRPr="00A75BB7">
              <w:rPr>
                <w:lang w:val="ka-GE" w:eastAsia="ka-GE" w:bidi="ka-GE"/>
              </w:rPr>
              <w:t xml:space="preserve"> დაკავშირებულ მხარეებთან</w:t>
            </w:r>
            <w:r>
              <w:rPr>
                <w:lang w:val="ka-GE" w:eastAsia="ka-GE" w:bidi="ka-GE"/>
              </w:rPr>
              <w:t xml:space="preserve"> და</w:t>
            </w:r>
            <w:r w:rsidRPr="00A75BB7">
              <w:rPr>
                <w:lang w:val="ka-GE" w:eastAsia="ka-GE" w:bidi="ka-GE"/>
              </w:rPr>
              <w:t xml:space="preserve"> ითვალისწინებს ოპერაციებისა და </w:t>
            </w:r>
            <w:r>
              <w:rPr>
                <w:lang w:val="ka-GE" w:eastAsia="ka-GE" w:bidi="ka-GE"/>
              </w:rPr>
              <w:t>ნაშთების</w:t>
            </w:r>
            <w:r w:rsidRPr="00A75BB7">
              <w:rPr>
                <w:lang w:val="ka-GE" w:eastAsia="ka-GE" w:bidi="ka-GE"/>
              </w:rPr>
              <w:t xml:space="preserve">   შესახებ ინფორმაციის </w:t>
            </w:r>
            <w:r>
              <w:rPr>
                <w:lang w:val="ka-GE" w:eastAsia="ka-GE" w:bidi="ka-GE"/>
              </w:rPr>
              <w:t>განმარტებით შენიშვნებში ასახვა ხდება თუ არა</w:t>
            </w:r>
            <w:r w:rsidRPr="00A75BB7">
              <w:rPr>
                <w:lang w:val="ka-GE" w:eastAsia="ka-GE" w:bidi="ka-GE"/>
              </w:rPr>
              <w:t xml:space="preserve"> ფინანსური ანგარიშგების ჩარჩოს (საფუძვლების) მოთხოვნებ</w:t>
            </w:r>
            <w:r>
              <w:rPr>
                <w:lang w:val="ka-GE" w:eastAsia="ka-GE" w:bidi="ka-GE"/>
              </w:rPr>
              <w:t>ის შესაბამისად,</w:t>
            </w:r>
            <w:r w:rsidRPr="00A75BB7">
              <w:rPr>
                <w:lang w:val="ka-GE" w:eastAsia="ka-GE" w:bidi="ka-GE"/>
              </w:rPr>
              <w:t xml:space="preserve"> მათ </w:t>
            </w:r>
            <w:r w:rsidRPr="00F62085">
              <w:rPr>
                <w:lang w:val="ka-GE" w:eastAsia="ka-GE" w:bidi="ka-GE"/>
              </w:rPr>
              <w:t>შორის, ინფორმაციას ნებისმიერი კონტროლის  შესახებ.</w:t>
            </w:r>
          </w:p>
        </w:tc>
        <w:tc>
          <w:tcPr>
            <w:tcW w:w="142" w:type="dxa"/>
            <w:tcBorders>
              <w:right w:val="single" w:sz="4" w:space="0" w:color="auto"/>
            </w:tcBorders>
          </w:tcPr>
          <w:p w:rsidR="0005346B" w:rsidRPr="00F62085" w:rsidRDefault="0005346B" w:rsidP="0005346B">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05346B" w:rsidRDefault="0005346B" w:rsidP="0005346B">
            <w:pPr>
              <w:jc w:val="center"/>
            </w:pPr>
            <w:r w:rsidRPr="00E57C97">
              <w:rPr>
                <w:rFonts w:ascii="Sylfaen" w:hAnsi="Sylfaen"/>
                <w:lang w:val="ka-GE" w:eastAsia="ka-GE" w:bidi="ka-GE"/>
              </w:rPr>
              <w:t>დიახ</w:t>
            </w:r>
          </w:p>
        </w:tc>
        <w:tc>
          <w:tcPr>
            <w:tcW w:w="1275" w:type="dxa"/>
            <w:tcBorders>
              <w:top w:val="single" w:sz="6" w:space="0" w:color="auto"/>
              <w:left w:val="single" w:sz="6" w:space="0" w:color="auto"/>
              <w:bottom w:val="single" w:sz="4" w:space="0" w:color="auto"/>
              <w:right w:val="single" w:sz="6" w:space="0" w:color="auto"/>
            </w:tcBorders>
          </w:tcPr>
          <w:p w:rsidR="0005346B" w:rsidRPr="00F62085" w:rsidRDefault="0005346B" w:rsidP="0005346B">
            <w:pPr>
              <w:pStyle w:val="BodyText"/>
              <w:ind w:left="-43"/>
              <w:jc w:val="center"/>
              <w:rPr>
                <w:rFonts w:ascii="Sylfaen" w:hAnsi="Sylfaen"/>
                <w:lang w:val="en-GB" w:eastAsia="ka-GE" w:bidi="ka-GE"/>
              </w:rPr>
            </w:pPr>
            <w:r w:rsidRPr="00F62085">
              <w:rPr>
                <w:rFonts w:ascii="Sylfaen" w:hAnsi="Sylfaen"/>
                <w:lang w:val="en-GB" w:eastAsia="ka-GE" w:bidi="ka-GE"/>
              </w:rPr>
              <w:t>A1/9</w:t>
            </w:r>
          </w:p>
        </w:tc>
      </w:tr>
      <w:tr w:rsidR="0005346B" w:rsidRPr="00A75BB7" w:rsidTr="00184E18">
        <w:trPr>
          <w:trHeight w:val="635"/>
        </w:trPr>
        <w:tc>
          <w:tcPr>
            <w:tcW w:w="7088" w:type="dxa"/>
          </w:tcPr>
          <w:p w:rsidR="0005346B" w:rsidRPr="00A75BB7" w:rsidRDefault="0005346B" w:rsidP="0049601F">
            <w:pPr>
              <w:pStyle w:val="ctr8"/>
              <w:numPr>
                <w:ilvl w:val="0"/>
                <w:numId w:val="125"/>
              </w:numPr>
              <w:tabs>
                <w:tab w:val="left" w:pos="524"/>
              </w:tabs>
              <w:ind w:left="524" w:hanging="524"/>
              <w:rPr>
                <w:lang w:val="en-GB" w:eastAsia="ka-GE" w:bidi="ka-GE"/>
              </w:rPr>
            </w:pPr>
            <w:r w:rsidRPr="00F62085">
              <w:rPr>
                <w:rFonts w:cs="Sylfaen"/>
                <w:lang w:val="en-GB" w:eastAsia="ka-GE" w:bidi="ka-GE"/>
              </w:rPr>
              <w:t>მოცემულია</w:t>
            </w:r>
            <w:r w:rsidRPr="00F62085">
              <w:rPr>
                <w:lang w:val="en-GB" w:eastAsia="ka-GE" w:bidi="ka-GE"/>
              </w:rPr>
              <w:t xml:space="preserve"> </w:t>
            </w:r>
            <w:r w:rsidRPr="00F62085">
              <w:rPr>
                <w:rFonts w:cs="Sylfaen"/>
                <w:lang w:val="en-GB" w:eastAsia="ka-GE" w:bidi="ka-GE"/>
              </w:rPr>
              <w:t>ინფორმაცია</w:t>
            </w:r>
            <w:r w:rsidRPr="00F62085">
              <w:rPr>
                <w:lang w:val="en-GB" w:eastAsia="ka-GE" w:bidi="ka-GE"/>
              </w:rPr>
              <w:t xml:space="preserve"> </w:t>
            </w:r>
            <w:r w:rsidRPr="00F62085">
              <w:rPr>
                <w:rFonts w:cs="Sylfaen"/>
                <w:lang w:val="ka-GE" w:eastAsia="ka-GE" w:bidi="ka-GE"/>
              </w:rPr>
              <w:t>დამკვეთის</w:t>
            </w:r>
            <w:r w:rsidRPr="00F62085">
              <w:rPr>
                <w:lang w:val="en-GB" w:eastAsia="ka-GE" w:bidi="ka-GE"/>
              </w:rPr>
              <w:t xml:space="preserve"> </w:t>
            </w:r>
            <w:r w:rsidRPr="00F62085">
              <w:rPr>
                <w:rFonts w:cs="Sylfaen"/>
                <w:lang w:val="en-GB" w:eastAsia="ka-GE" w:bidi="ka-GE"/>
              </w:rPr>
              <w:t>ბიზნესის</w:t>
            </w:r>
            <w:r w:rsidRPr="00F62085">
              <w:rPr>
                <w:lang w:val="en-GB" w:eastAsia="ka-GE" w:bidi="ka-GE"/>
              </w:rPr>
              <w:t xml:space="preserve"> </w:t>
            </w:r>
            <w:r w:rsidRPr="00F62085">
              <w:rPr>
                <w:rFonts w:cs="Sylfaen"/>
                <w:lang w:val="en-GB" w:eastAsia="ka-GE" w:bidi="ka-GE"/>
              </w:rPr>
              <w:t>სტრუქტურის</w:t>
            </w:r>
            <w:r w:rsidRPr="00F62085">
              <w:rPr>
                <w:lang w:val="en-GB" w:eastAsia="ka-GE" w:bidi="ka-GE"/>
              </w:rPr>
              <w:t xml:space="preserve"> </w:t>
            </w:r>
            <w:r w:rsidRPr="00A75BB7">
              <w:rPr>
                <w:rFonts w:cs="Sylfaen"/>
                <w:lang w:val="en-GB" w:eastAsia="ka-GE" w:bidi="ka-GE"/>
              </w:rPr>
              <w:t>შესახებ</w:t>
            </w:r>
            <w:r w:rsidRPr="00A75BB7">
              <w:rPr>
                <w:lang w:val="en-GB" w:eastAsia="ka-GE" w:bidi="ka-GE"/>
              </w:rPr>
              <w:t xml:space="preserve">, </w:t>
            </w:r>
            <w:r w:rsidRPr="00A75BB7">
              <w:rPr>
                <w:rFonts w:cs="Sylfaen"/>
                <w:lang w:val="en-GB" w:eastAsia="ka-GE" w:bidi="ka-GE"/>
              </w:rPr>
              <w:t>მათ</w:t>
            </w:r>
            <w:r w:rsidRPr="00A75BB7">
              <w:rPr>
                <w:lang w:val="en-GB" w:eastAsia="ka-GE" w:bidi="ka-GE"/>
              </w:rPr>
              <w:t xml:space="preserve"> </w:t>
            </w:r>
            <w:r w:rsidRPr="00A75BB7">
              <w:rPr>
                <w:rFonts w:cs="Sylfaen"/>
                <w:lang w:val="en-GB" w:eastAsia="ka-GE" w:bidi="ka-GE"/>
              </w:rPr>
              <w:t>შორის</w:t>
            </w:r>
            <w:r w:rsidRPr="00A75BB7">
              <w:rPr>
                <w:rFonts w:cs="Sylfaen"/>
                <w:lang w:val="ka-GE" w:eastAsia="ka-GE" w:bidi="ka-GE"/>
              </w:rPr>
              <w:t>,</w:t>
            </w:r>
            <w:r w:rsidRPr="00A75BB7">
              <w:rPr>
                <w:lang w:val="en-GB" w:eastAsia="ka-GE" w:bidi="ka-GE"/>
              </w:rPr>
              <w:t xml:space="preserve"> </w:t>
            </w:r>
            <w:r w:rsidRPr="00A75BB7">
              <w:rPr>
                <w:rFonts w:cs="Sylfaen"/>
                <w:lang w:val="en-GB" w:eastAsia="ka-GE" w:bidi="ka-GE"/>
              </w:rPr>
              <w:t>ორგანიზაცი</w:t>
            </w:r>
            <w:r w:rsidRPr="00A75BB7">
              <w:rPr>
                <w:rFonts w:cs="Sylfaen"/>
                <w:lang w:val="ka-GE" w:eastAsia="ka-GE" w:bidi="ka-GE"/>
              </w:rPr>
              <w:t>ული</w:t>
            </w:r>
            <w:r w:rsidRPr="00A75BB7">
              <w:rPr>
                <w:lang w:val="en-GB" w:eastAsia="ka-GE" w:bidi="ka-GE"/>
              </w:rPr>
              <w:t xml:space="preserve"> </w:t>
            </w:r>
            <w:r>
              <w:rPr>
                <w:rFonts w:cs="Sylfaen"/>
                <w:lang w:val="ka-GE" w:eastAsia="ka-GE" w:bidi="ka-GE"/>
              </w:rPr>
              <w:t>სტრუქტურა, სადაც</w:t>
            </w:r>
            <w:r>
              <w:rPr>
                <w:lang w:val="ka-GE" w:eastAsia="ka-GE" w:bidi="ka-GE"/>
              </w:rPr>
              <w:t xml:space="preserve"> </w:t>
            </w:r>
            <w:r w:rsidRPr="00A75BB7">
              <w:rPr>
                <w:lang w:val="ka-GE" w:eastAsia="ka-GE" w:bidi="ka-GE"/>
              </w:rPr>
              <w:t>დეტალურად</w:t>
            </w:r>
            <w:r>
              <w:rPr>
                <w:lang w:val="ka-GE" w:eastAsia="ka-GE" w:bidi="ka-GE"/>
              </w:rPr>
              <w:t>აა</w:t>
            </w:r>
            <w:r w:rsidRPr="00A75BB7">
              <w:rPr>
                <w:lang w:val="ka-GE" w:eastAsia="ka-GE" w:bidi="ka-GE"/>
              </w:rPr>
              <w:t xml:space="preserve"> </w:t>
            </w:r>
            <w:r w:rsidRPr="00A75BB7">
              <w:rPr>
                <w:rFonts w:cs="Sylfaen"/>
                <w:lang w:val="ka-GE" w:eastAsia="ka-GE" w:bidi="ka-GE"/>
              </w:rPr>
              <w:t>აღწერილი</w:t>
            </w:r>
            <w:r w:rsidRPr="00A75BB7">
              <w:rPr>
                <w:lang w:val="en-GB" w:eastAsia="ka-GE" w:bidi="ka-GE"/>
              </w:rPr>
              <w:t xml:space="preserve"> </w:t>
            </w:r>
            <w:r w:rsidRPr="00A75BB7">
              <w:rPr>
                <w:rFonts w:cs="Sylfaen"/>
                <w:lang w:val="ka-GE" w:eastAsia="ka-GE" w:bidi="ka-GE"/>
              </w:rPr>
              <w:t>ძირითადი პერსონალი</w:t>
            </w:r>
            <w:r w:rsidRPr="00A75BB7">
              <w:rPr>
                <w:lang w:val="en-GB" w:eastAsia="ka-GE" w:bidi="ka-GE"/>
              </w:rPr>
              <w:t xml:space="preserve"> </w:t>
            </w:r>
            <w:r w:rsidRPr="00A75BB7">
              <w:rPr>
                <w:rFonts w:cs="Sylfaen"/>
                <w:lang w:val="en-GB" w:eastAsia="ka-GE" w:bidi="ka-GE"/>
              </w:rPr>
              <w:t>და</w:t>
            </w:r>
            <w:r w:rsidRPr="00A75BB7">
              <w:rPr>
                <w:lang w:val="en-GB" w:eastAsia="ka-GE" w:bidi="ka-GE"/>
              </w:rPr>
              <w:t xml:space="preserve"> </w:t>
            </w:r>
            <w:r>
              <w:rPr>
                <w:lang w:val="ka-GE" w:eastAsia="ka-GE" w:bidi="ka-GE"/>
              </w:rPr>
              <w:t>მათი</w:t>
            </w:r>
            <w:r w:rsidRPr="00A75BB7">
              <w:rPr>
                <w:lang w:val="ka-GE" w:eastAsia="ka-GE" w:bidi="ka-GE"/>
              </w:rPr>
              <w:t xml:space="preserve"> </w:t>
            </w:r>
            <w:r w:rsidRPr="00A75BB7">
              <w:rPr>
                <w:rFonts w:cs="Sylfaen"/>
                <w:lang w:val="en-GB" w:eastAsia="ka-GE" w:bidi="ka-GE"/>
              </w:rPr>
              <w:t>როლ</w:t>
            </w:r>
            <w:r w:rsidRPr="00A75BB7">
              <w:rPr>
                <w:rFonts w:cs="Sylfaen"/>
                <w:lang w:val="ka-GE" w:eastAsia="ka-GE" w:bidi="ka-GE"/>
              </w:rPr>
              <w:t>ი</w:t>
            </w:r>
            <w:r w:rsidRPr="00A75BB7">
              <w:rPr>
                <w:lang w:val="en-GB" w:eastAsia="ka-GE" w:bidi="ka-GE"/>
              </w:rPr>
              <w:t>?</w:t>
            </w:r>
          </w:p>
        </w:tc>
        <w:tc>
          <w:tcPr>
            <w:tcW w:w="142" w:type="dxa"/>
            <w:tcBorders>
              <w:right w:val="single" w:sz="4" w:space="0" w:color="auto"/>
            </w:tcBorders>
          </w:tcPr>
          <w:p w:rsidR="0005346B" w:rsidRPr="00A75BB7" w:rsidRDefault="0005346B" w:rsidP="0005346B">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05346B" w:rsidRDefault="0005346B" w:rsidP="0005346B">
            <w:pPr>
              <w:jc w:val="center"/>
            </w:pPr>
            <w:r w:rsidRPr="00E57C97">
              <w:rPr>
                <w:rFonts w:ascii="Sylfaen" w:hAnsi="Sylfaen"/>
                <w:lang w:val="ka-GE" w:eastAsia="ka-GE" w:bidi="ka-GE"/>
              </w:rPr>
              <w:t>დიახ</w:t>
            </w:r>
          </w:p>
        </w:tc>
        <w:tc>
          <w:tcPr>
            <w:tcW w:w="1275" w:type="dxa"/>
            <w:tcBorders>
              <w:top w:val="single" w:sz="6" w:space="0" w:color="auto"/>
              <w:left w:val="single" w:sz="6" w:space="0" w:color="auto"/>
              <w:bottom w:val="single" w:sz="4" w:space="0" w:color="auto"/>
              <w:right w:val="single" w:sz="6" w:space="0" w:color="auto"/>
            </w:tcBorders>
          </w:tcPr>
          <w:p w:rsidR="0005346B" w:rsidRPr="00A75BB7" w:rsidRDefault="0005346B" w:rsidP="0005346B">
            <w:pPr>
              <w:pStyle w:val="BodyText"/>
              <w:ind w:left="-43"/>
              <w:jc w:val="center"/>
              <w:rPr>
                <w:rFonts w:ascii="Sylfaen" w:hAnsi="Sylfaen"/>
                <w:lang w:val="en-GB" w:eastAsia="ka-GE" w:bidi="ka-GE"/>
              </w:rPr>
            </w:pPr>
            <w:r w:rsidRPr="00A75BB7">
              <w:rPr>
                <w:rFonts w:ascii="Sylfaen" w:hAnsi="Sylfaen"/>
                <w:lang w:val="en-GB" w:eastAsia="ka-GE" w:bidi="ka-GE"/>
              </w:rPr>
              <w:t>A1/10</w:t>
            </w:r>
          </w:p>
        </w:tc>
      </w:tr>
      <w:tr w:rsidR="0005346B" w:rsidRPr="00A75BB7" w:rsidTr="00184E18">
        <w:trPr>
          <w:trHeight w:val="1192"/>
        </w:trPr>
        <w:tc>
          <w:tcPr>
            <w:tcW w:w="7088" w:type="dxa"/>
          </w:tcPr>
          <w:p w:rsidR="0005346B" w:rsidRPr="00F62085" w:rsidRDefault="0005346B" w:rsidP="0049601F">
            <w:pPr>
              <w:pStyle w:val="ctr8"/>
              <w:numPr>
                <w:ilvl w:val="0"/>
                <w:numId w:val="125"/>
              </w:numPr>
              <w:tabs>
                <w:tab w:val="left" w:pos="666"/>
              </w:tabs>
              <w:ind w:hanging="720"/>
              <w:rPr>
                <w:lang w:val="ka-GE" w:eastAsia="ka-GE" w:bidi="ka-GE"/>
              </w:rPr>
            </w:pPr>
            <w:r w:rsidRPr="00A75BB7">
              <w:rPr>
                <w:lang w:val="ka-GE" w:eastAsia="ka-GE" w:bidi="ka-GE"/>
              </w:rPr>
              <w:t>მოცემულია ინფორმაცია</w:t>
            </w:r>
            <w:r>
              <w:rPr>
                <w:lang w:val="ka-GE" w:eastAsia="ka-GE" w:bidi="ka-GE"/>
              </w:rPr>
              <w:t xml:space="preserve"> </w:t>
            </w:r>
            <w:r w:rsidRPr="00F62085">
              <w:rPr>
                <w:lang w:val="ka-GE" w:eastAsia="ka-GE" w:bidi="ka-GE"/>
              </w:rPr>
              <w:t>გამოყენებული სააღრიცხვო პოლიტიკისა და შეფასების ტექნიკის შესახებ (მათ შორის, ამონაგების აღიარება) და</w:t>
            </w:r>
            <w:r>
              <w:rPr>
                <w:lang w:val="ka-GE" w:eastAsia="ka-GE" w:bidi="ka-GE"/>
              </w:rPr>
              <w:t>,</w:t>
            </w:r>
            <w:r w:rsidRPr="00F62085">
              <w:rPr>
                <w:lang w:val="ka-GE" w:eastAsia="ka-GE" w:bidi="ka-GE"/>
              </w:rPr>
              <w:t xml:space="preserve"> საჭიროების შემთხვევაში, ახსნა-განმარტება იმის შესახებ, რატომ შეესაბამება ისინი დამ</w:t>
            </w:r>
            <w:r w:rsidRPr="00F62085">
              <w:rPr>
                <w:lang w:val="ka-GE" w:eastAsia="ka-GE" w:bidi="ka-GE"/>
              </w:rPr>
              <w:softHyphen/>
              <w:t>კვეთის გარემოებებს? პოლიტიკაში ან შეფასების ტექნიკაში ცვლი</w:t>
            </w:r>
            <w:r w:rsidRPr="00F62085">
              <w:rPr>
                <w:lang w:val="ka-GE" w:eastAsia="ka-GE" w:bidi="ka-GE"/>
              </w:rPr>
              <w:softHyphen/>
            </w:r>
            <w:r w:rsidRPr="00F62085">
              <w:rPr>
                <w:lang w:val="ka-GE" w:eastAsia="ka-GE" w:bidi="ka-GE"/>
              </w:rPr>
              <w:lastRenderedPageBreak/>
              <w:t>ლებების შეტანის შემთხვევაში, დადგენილია და დასაბუ</w:t>
            </w:r>
            <w:r w:rsidRPr="00F62085">
              <w:rPr>
                <w:lang w:val="ka-GE" w:eastAsia="ka-GE" w:bidi="ka-GE"/>
              </w:rPr>
              <w:softHyphen/>
              <w:t>თე</w:t>
            </w:r>
            <w:r w:rsidRPr="00F62085">
              <w:rPr>
                <w:lang w:val="ka-GE" w:eastAsia="ka-GE" w:bidi="ka-GE"/>
              </w:rPr>
              <w:softHyphen/>
              <w:t>ბულია ამ ქმედების   განხორციელების მიზეზი?</w:t>
            </w:r>
          </w:p>
        </w:tc>
        <w:tc>
          <w:tcPr>
            <w:tcW w:w="142" w:type="dxa"/>
            <w:tcBorders>
              <w:right w:val="single" w:sz="4" w:space="0" w:color="auto"/>
            </w:tcBorders>
          </w:tcPr>
          <w:p w:rsidR="0005346B" w:rsidRPr="00F62085" w:rsidRDefault="0005346B" w:rsidP="0005346B">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05346B" w:rsidRDefault="0005346B" w:rsidP="0005346B">
            <w:pPr>
              <w:jc w:val="center"/>
            </w:pPr>
            <w:r w:rsidRPr="00E57C97">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05346B" w:rsidRPr="00A75BB7" w:rsidRDefault="0005346B" w:rsidP="0005346B">
            <w:pPr>
              <w:pStyle w:val="BodyText"/>
              <w:ind w:left="-43"/>
              <w:jc w:val="center"/>
              <w:rPr>
                <w:rFonts w:ascii="Sylfaen" w:hAnsi="Sylfaen"/>
                <w:lang w:val="en-GB" w:eastAsia="ka-GE" w:bidi="ka-GE"/>
              </w:rPr>
            </w:pPr>
            <w:r w:rsidRPr="00A75BB7">
              <w:rPr>
                <w:rFonts w:ascii="Sylfaen" w:hAnsi="Sylfaen"/>
                <w:lang w:val="en-GB" w:eastAsia="ka-GE" w:bidi="ka-GE"/>
              </w:rPr>
              <w:t>A1/11</w:t>
            </w:r>
          </w:p>
        </w:tc>
      </w:tr>
      <w:tr w:rsidR="00FC4F44" w:rsidRPr="00A75BB7" w:rsidTr="00184E18">
        <w:trPr>
          <w:trHeight w:val="427"/>
        </w:trPr>
        <w:tc>
          <w:tcPr>
            <w:tcW w:w="7088" w:type="dxa"/>
          </w:tcPr>
          <w:p w:rsidR="00FC4F44" w:rsidRPr="00F62085" w:rsidRDefault="00FC4F44" w:rsidP="0049601F">
            <w:pPr>
              <w:pStyle w:val="ctr8"/>
              <w:numPr>
                <w:ilvl w:val="0"/>
                <w:numId w:val="125"/>
              </w:numPr>
              <w:tabs>
                <w:tab w:val="left" w:pos="666"/>
              </w:tabs>
              <w:ind w:hanging="720"/>
              <w:rPr>
                <w:lang w:val="en-GB" w:eastAsia="ka-GE" w:bidi="ka-GE"/>
              </w:rPr>
            </w:pPr>
            <w:r w:rsidRPr="00A75BB7">
              <w:rPr>
                <w:lang w:val="ka-GE" w:eastAsia="ka-GE" w:bidi="ka-GE"/>
              </w:rPr>
              <w:lastRenderedPageBreak/>
              <w:t>მოცემულია ინფორმაცია</w:t>
            </w:r>
            <w:r w:rsidRPr="00F62085">
              <w:rPr>
                <w:lang w:val="ka-GE" w:eastAsia="ka-GE" w:bidi="ka-GE"/>
              </w:rPr>
              <w:t xml:space="preserve"> ნებისმიერი სპეციფიკური ანგარიშგების მოთხოვნების შესახებ?</w:t>
            </w:r>
          </w:p>
        </w:tc>
        <w:tc>
          <w:tcPr>
            <w:tcW w:w="142" w:type="dxa"/>
            <w:tcBorders>
              <w:right w:val="single" w:sz="4" w:space="0" w:color="auto"/>
            </w:tcBorders>
          </w:tcPr>
          <w:p w:rsidR="00FC4F44" w:rsidRPr="00A75BB7"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05346B" w:rsidP="0005346B">
            <w:pPr>
              <w:pStyle w:val="BodyText"/>
              <w:ind w:left="-43" w:firstLine="16"/>
              <w:jc w:val="center"/>
              <w:rPr>
                <w:rFonts w:ascii="Sylfaen" w:hAnsi="Sylfaen"/>
                <w:sz w:val="22"/>
                <w:szCs w:val="22"/>
                <w:lang w:val="ka-GE" w:eastAsia="ka-GE" w:bidi="ka-GE"/>
              </w:rPr>
            </w:pPr>
            <w:r w:rsidRPr="0005346B">
              <w:rPr>
                <w:rFonts w:ascii="Sylfaen" w:hAnsi="Sylfaen"/>
                <w:sz w:val="22"/>
                <w:szCs w:val="22"/>
                <w:lang w:val="ka-GE" w:eastAsia="ka-GE" w:bidi="ka-GE"/>
              </w:rPr>
              <w:t>არ ივსება</w:t>
            </w:r>
          </w:p>
        </w:tc>
        <w:tc>
          <w:tcPr>
            <w:tcW w:w="1275" w:type="dxa"/>
            <w:tcBorders>
              <w:top w:val="single" w:sz="6"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A1/2</w:t>
            </w:r>
          </w:p>
        </w:tc>
      </w:tr>
      <w:tr w:rsidR="00FC4F44" w:rsidRPr="00A75BB7" w:rsidTr="00184E18">
        <w:tc>
          <w:tcPr>
            <w:tcW w:w="7088" w:type="dxa"/>
          </w:tcPr>
          <w:p w:rsidR="00FC4F44" w:rsidRPr="00F62085" w:rsidRDefault="00FC4F44" w:rsidP="0049601F">
            <w:pPr>
              <w:pStyle w:val="ctr8"/>
              <w:numPr>
                <w:ilvl w:val="0"/>
                <w:numId w:val="125"/>
              </w:numPr>
              <w:tabs>
                <w:tab w:val="left" w:pos="467"/>
              </w:tabs>
              <w:ind w:hanging="720"/>
              <w:rPr>
                <w:lang w:val="en-GB" w:eastAsia="ka-GE" w:bidi="ka-GE"/>
              </w:rPr>
            </w:pPr>
            <w:r w:rsidRPr="00A75BB7">
              <w:rPr>
                <w:lang w:val="ka-GE" w:eastAsia="ka-GE" w:bidi="ka-GE"/>
              </w:rPr>
              <w:t xml:space="preserve">ფაილში </w:t>
            </w:r>
            <w:r>
              <w:rPr>
                <w:lang w:val="ka-GE" w:eastAsia="ka-GE" w:bidi="ka-GE"/>
              </w:rPr>
              <w:t xml:space="preserve">მოცემულია თუ არა </w:t>
            </w:r>
            <w:r w:rsidRPr="00A75BB7">
              <w:rPr>
                <w:lang w:val="ka-GE" w:eastAsia="ka-GE" w:bidi="ka-GE"/>
              </w:rPr>
              <w:t>დამკვეთის პროფესიონალი მრჩეველების სახელები, მისამართები და საკონტაქტ</w:t>
            </w:r>
            <w:r>
              <w:rPr>
                <w:lang w:val="ka-GE" w:eastAsia="ka-GE" w:bidi="ka-GE"/>
              </w:rPr>
              <w:t>ო</w:t>
            </w:r>
            <w:r w:rsidRPr="00F62085">
              <w:rPr>
                <w:lang w:val="ka-GE" w:eastAsia="ka-GE" w:bidi="ka-GE"/>
              </w:rPr>
              <w:t xml:space="preserve"> ინფორმაცია, მათ შორის:</w:t>
            </w:r>
          </w:p>
          <w:p w:rsidR="00FC4F44" w:rsidRPr="00F62085" w:rsidRDefault="00FC4F44" w:rsidP="0049601F">
            <w:pPr>
              <w:pStyle w:val="ctr8"/>
              <w:numPr>
                <w:ilvl w:val="0"/>
                <w:numId w:val="124"/>
              </w:numPr>
              <w:ind w:left="964" w:hanging="397"/>
              <w:rPr>
                <w:lang w:val="en-GB" w:eastAsia="ka-GE" w:bidi="ka-GE"/>
              </w:rPr>
            </w:pPr>
            <w:r w:rsidRPr="00F62085">
              <w:rPr>
                <w:lang w:val="ka-GE" w:eastAsia="ka-GE" w:bidi="ka-GE"/>
              </w:rPr>
              <w:t>ბანკირების;</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იურიდიული მრჩეველების</w:t>
            </w:r>
            <w:r>
              <w:rPr>
                <w:lang w:val="ka-GE" w:eastAsia="ka-GE" w:bidi="ka-GE"/>
              </w:rPr>
              <w:t>ა</w:t>
            </w:r>
            <w:r w:rsidRPr="00A75BB7">
              <w:rPr>
                <w:lang w:val="ka-GE" w:eastAsia="ka-GE" w:bidi="ka-GE"/>
              </w:rPr>
              <w:t>; და</w:t>
            </w:r>
          </w:p>
          <w:p w:rsidR="00FC4F44" w:rsidRPr="00A75BB7" w:rsidRDefault="00FC4F44" w:rsidP="0049601F">
            <w:pPr>
              <w:pStyle w:val="ctr8"/>
              <w:numPr>
                <w:ilvl w:val="0"/>
                <w:numId w:val="124"/>
              </w:numPr>
              <w:ind w:left="964" w:hanging="397"/>
              <w:rPr>
                <w:lang w:val="ka-GE" w:eastAsia="ka-GE" w:bidi="ka-GE"/>
              </w:rPr>
            </w:pPr>
            <w:r w:rsidRPr="00A75BB7">
              <w:rPr>
                <w:lang w:eastAsia="ka-GE" w:bidi="ka-GE"/>
              </w:rPr>
              <w:t xml:space="preserve"> </w:t>
            </w:r>
            <w:r>
              <w:rPr>
                <w:lang w:val="ka-GE" w:eastAsia="ka-GE" w:bidi="ka-GE"/>
              </w:rPr>
              <w:t>დაფინანსების</w:t>
            </w:r>
            <w:r w:rsidRPr="00A75BB7">
              <w:rPr>
                <w:lang w:val="ka-GE" w:eastAsia="ka-GE" w:bidi="ka-GE"/>
              </w:rPr>
              <w:t xml:space="preserve"> პროვაიდერების შესახებ?</w:t>
            </w:r>
          </w:p>
        </w:tc>
        <w:tc>
          <w:tcPr>
            <w:tcW w:w="142" w:type="dxa"/>
            <w:tcBorders>
              <w:right w:val="single" w:sz="4" w:space="0" w:color="auto"/>
            </w:tcBorders>
          </w:tcPr>
          <w:p w:rsidR="00FC4F44" w:rsidRPr="00A75BB7"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Default="00FC4F44" w:rsidP="0005346B">
            <w:pPr>
              <w:pStyle w:val="BodyText"/>
              <w:ind w:left="-43" w:firstLine="16"/>
              <w:jc w:val="center"/>
              <w:rPr>
                <w:rFonts w:ascii="Sylfaen" w:hAnsi="Sylfaen"/>
                <w:sz w:val="22"/>
                <w:szCs w:val="22"/>
                <w:lang w:val="en-GB" w:eastAsia="ka-GE" w:bidi="ka-GE"/>
              </w:rPr>
            </w:pPr>
          </w:p>
          <w:p w:rsidR="003A06FD" w:rsidRDefault="003A06FD" w:rsidP="0005346B">
            <w:pPr>
              <w:pStyle w:val="BodyText"/>
              <w:ind w:left="-43" w:firstLine="16"/>
              <w:jc w:val="center"/>
              <w:rPr>
                <w:rFonts w:ascii="Sylfaen" w:hAnsi="Sylfaen"/>
                <w:sz w:val="22"/>
                <w:szCs w:val="22"/>
                <w:lang w:val="en-GB" w:eastAsia="ka-GE" w:bidi="ka-GE"/>
              </w:rPr>
            </w:pPr>
          </w:p>
          <w:p w:rsidR="003A06FD" w:rsidRDefault="003A06FD" w:rsidP="0005346B">
            <w:pPr>
              <w:pStyle w:val="BodyText"/>
              <w:ind w:left="-43" w:firstLine="16"/>
              <w:jc w:val="center"/>
              <w:rPr>
                <w:rFonts w:ascii="Sylfaen" w:hAnsi="Sylfaen"/>
                <w:sz w:val="22"/>
                <w:szCs w:val="22"/>
                <w:lang w:val="ka-GE" w:eastAsia="ka-GE" w:bidi="ka-GE"/>
              </w:rPr>
            </w:pPr>
          </w:p>
          <w:p w:rsidR="003A06FD" w:rsidRPr="003A06FD" w:rsidRDefault="003A06FD" w:rsidP="0005346B">
            <w:pPr>
              <w:pStyle w:val="BodyText"/>
              <w:ind w:left="-43" w:firstLine="16"/>
              <w:jc w:val="center"/>
              <w:rPr>
                <w:rFonts w:ascii="Sylfaen" w:hAnsi="Sylfaen"/>
                <w:sz w:val="22"/>
                <w:szCs w:val="22"/>
                <w:lang w:val="ka-GE" w:eastAsia="ka-GE" w:bidi="ka-GE"/>
              </w:rPr>
            </w:pPr>
          </w:p>
          <w:p w:rsidR="003A06FD" w:rsidRDefault="003A06FD" w:rsidP="0005346B">
            <w:pPr>
              <w:pStyle w:val="BodyText"/>
              <w:ind w:left="-43" w:firstLine="16"/>
              <w:jc w:val="center"/>
              <w:rPr>
                <w:rFonts w:ascii="Sylfaen" w:hAnsi="Sylfaen"/>
                <w:lang w:val="ka-GE" w:eastAsia="ka-GE" w:bidi="ka-GE"/>
              </w:rPr>
            </w:pPr>
            <w:r>
              <w:rPr>
                <w:rFonts w:ascii="Sylfaen" w:hAnsi="Sylfaen"/>
                <w:lang w:val="ka-GE" w:eastAsia="ka-GE" w:bidi="ka-GE"/>
              </w:rPr>
              <w:t>დიახ</w:t>
            </w:r>
          </w:p>
          <w:p w:rsidR="003A06FD" w:rsidRDefault="003A06FD" w:rsidP="0005346B">
            <w:pPr>
              <w:pStyle w:val="BodyText"/>
              <w:ind w:left="-43" w:firstLine="16"/>
              <w:jc w:val="center"/>
              <w:rPr>
                <w:rFonts w:ascii="Sylfaen" w:hAnsi="Sylfaen"/>
                <w:lang w:val="ka-GE" w:eastAsia="ka-GE" w:bidi="ka-GE"/>
              </w:rPr>
            </w:pPr>
            <w:r>
              <w:rPr>
                <w:rFonts w:ascii="Sylfaen" w:hAnsi="Sylfaen"/>
                <w:lang w:val="ka-GE" w:eastAsia="ka-GE" w:bidi="ka-GE"/>
              </w:rPr>
              <w:t>დიახ</w:t>
            </w:r>
          </w:p>
          <w:p w:rsidR="003A06FD" w:rsidRDefault="003A06FD" w:rsidP="0005346B">
            <w:pPr>
              <w:pStyle w:val="BodyText"/>
              <w:ind w:left="-43" w:firstLine="16"/>
              <w:jc w:val="center"/>
              <w:rPr>
                <w:rFonts w:ascii="Sylfaen" w:hAnsi="Sylfaen"/>
                <w:lang w:val="ka-GE" w:eastAsia="ka-GE" w:bidi="ka-GE"/>
              </w:rPr>
            </w:pPr>
            <w:r>
              <w:rPr>
                <w:rFonts w:ascii="Sylfaen" w:hAnsi="Sylfaen"/>
                <w:lang w:val="ka-GE" w:eastAsia="ka-GE" w:bidi="ka-GE"/>
              </w:rPr>
              <w:t>არ ივსება</w:t>
            </w:r>
          </w:p>
          <w:p w:rsidR="003A06FD" w:rsidRPr="0005346B" w:rsidRDefault="003A06FD" w:rsidP="0005346B">
            <w:pPr>
              <w:pStyle w:val="BodyText"/>
              <w:ind w:left="-43" w:firstLine="16"/>
              <w:jc w:val="center"/>
              <w:rPr>
                <w:rFonts w:ascii="Sylfaen" w:hAnsi="Sylfaen"/>
                <w:sz w:val="22"/>
                <w:szCs w:val="22"/>
                <w:lang w:val="en-GB" w:eastAsia="ka-GE" w:bidi="ka-GE"/>
              </w:rPr>
            </w:pPr>
          </w:p>
        </w:tc>
        <w:tc>
          <w:tcPr>
            <w:tcW w:w="1275" w:type="dxa"/>
            <w:tcBorders>
              <w:top w:val="single" w:sz="6" w:space="0" w:color="auto"/>
              <w:left w:val="single" w:sz="6" w:space="0" w:color="auto"/>
              <w:bottom w:val="single" w:sz="4"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A1/12</w:t>
            </w:r>
          </w:p>
        </w:tc>
      </w:tr>
      <w:tr w:rsidR="00FC4F44" w:rsidRPr="00A75BB7" w:rsidTr="00184E18">
        <w:tc>
          <w:tcPr>
            <w:tcW w:w="7088" w:type="dxa"/>
          </w:tcPr>
          <w:p w:rsidR="00FC4F44" w:rsidRPr="00A75BB7" w:rsidRDefault="00FC4F44" w:rsidP="0049601F">
            <w:pPr>
              <w:pStyle w:val="ctr8"/>
              <w:numPr>
                <w:ilvl w:val="0"/>
                <w:numId w:val="125"/>
              </w:numPr>
              <w:ind w:left="567" w:hanging="567"/>
              <w:rPr>
                <w:color w:val="auto"/>
                <w:lang w:val="en-GB" w:eastAsia="ka-GE" w:bidi="ka-GE"/>
              </w:rPr>
            </w:pPr>
            <w:r w:rsidRPr="00A75BB7">
              <w:rPr>
                <w:rFonts w:cs="Sylfaen"/>
                <w:color w:val="auto"/>
                <w:lang w:val="en-GB" w:eastAsia="ka-GE" w:bidi="ka-GE"/>
              </w:rPr>
              <w:t>მოცემულია</w:t>
            </w:r>
            <w:r w:rsidRPr="00A75BB7">
              <w:rPr>
                <w:color w:val="auto"/>
                <w:lang w:val="en-GB" w:eastAsia="ka-GE" w:bidi="ka-GE"/>
              </w:rPr>
              <w:t xml:space="preserve"> </w:t>
            </w:r>
            <w:r w:rsidRPr="00A75BB7">
              <w:rPr>
                <w:rFonts w:cs="Sylfaen"/>
                <w:color w:val="auto"/>
                <w:lang w:val="en-GB" w:eastAsia="ka-GE" w:bidi="ka-GE"/>
              </w:rPr>
              <w:t>თუ</w:t>
            </w:r>
            <w:r w:rsidRPr="00A75BB7">
              <w:rPr>
                <w:color w:val="auto"/>
                <w:lang w:val="en-GB" w:eastAsia="ka-GE" w:bidi="ka-GE"/>
              </w:rPr>
              <w:t xml:space="preserve"> </w:t>
            </w:r>
            <w:r w:rsidRPr="00A75BB7">
              <w:rPr>
                <w:rFonts w:cs="Sylfaen"/>
                <w:color w:val="auto"/>
                <w:lang w:val="en-GB" w:eastAsia="ka-GE" w:bidi="ka-GE"/>
              </w:rPr>
              <w:t>არა</w:t>
            </w:r>
            <w:r w:rsidRPr="00A75BB7">
              <w:rPr>
                <w:color w:val="auto"/>
                <w:lang w:val="en-GB" w:eastAsia="ka-GE" w:bidi="ka-GE"/>
              </w:rPr>
              <w:t xml:space="preserve"> </w:t>
            </w:r>
            <w:r w:rsidRPr="00A75BB7">
              <w:rPr>
                <w:color w:val="auto"/>
                <w:lang w:val="ka-GE" w:eastAsia="ka-GE" w:bidi="ka-GE"/>
              </w:rPr>
              <w:t>ინფორმაცია</w:t>
            </w:r>
            <w:r>
              <w:rPr>
                <w:color w:val="auto"/>
                <w:lang w:val="ka-GE" w:eastAsia="ka-GE" w:bidi="ka-GE"/>
              </w:rPr>
              <w:t>,</w:t>
            </w:r>
            <w:r w:rsidRPr="00F62085">
              <w:rPr>
                <w:rFonts w:cs="Sylfaen"/>
                <w:color w:val="auto"/>
                <w:lang w:val="ka-GE" w:eastAsia="ka-GE" w:bidi="ka-GE"/>
              </w:rPr>
              <w:t xml:space="preserve"> დამკვეთის </w:t>
            </w:r>
            <w:r w:rsidRPr="00F62085">
              <w:rPr>
                <w:rFonts w:cs="Sylfaen"/>
                <w:color w:val="auto"/>
                <w:lang w:val="en-GB" w:eastAsia="ka-GE" w:bidi="ka-GE"/>
              </w:rPr>
              <w:t>საპენსიო</w:t>
            </w:r>
            <w:r w:rsidRPr="00F62085">
              <w:rPr>
                <w:color w:val="auto"/>
                <w:lang w:val="en-GB" w:eastAsia="ka-GE" w:bidi="ka-GE"/>
              </w:rPr>
              <w:t xml:space="preserve"> </w:t>
            </w:r>
            <w:r w:rsidRPr="00F62085">
              <w:rPr>
                <w:rFonts w:cs="Sylfaen"/>
                <w:color w:val="auto"/>
                <w:lang w:val="en-GB" w:eastAsia="ka-GE" w:bidi="ka-GE"/>
              </w:rPr>
              <w:t>სქემის</w:t>
            </w:r>
            <w:r w:rsidRPr="00F62085">
              <w:rPr>
                <w:color w:val="auto"/>
                <w:lang w:val="en-GB" w:eastAsia="ka-GE" w:bidi="ka-GE"/>
              </w:rPr>
              <w:t xml:space="preserve"> </w:t>
            </w:r>
            <w:r w:rsidRPr="00F62085">
              <w:rPr>
                <w:rFonts w:cs="Sylfaen"/>
                <w:color w:val="auto"/>
                <w:lang w:val="en-GB" w:eastAsia="ka-GE" w:bidi="ka-GE"/>
              </w:rPr>
              <w:t>შესახებ</w:t>
            </w:r>
            <w:r w:rsidRPr="00F62085">
              <w:rPr>
                <w:color w:val="auto"/>
                <w:lang w:val="en-GB" w:eastAsia="ka-GE" w:bidi="ka-GE"/>
              </w:rPr>
              <w:t xml:space="preserve">, </w:t>
            </w:r>
            <w:r w:rsidRPr="00F62085">
              <w:rPr>
                <w:rFonts w:cs="Sylfaen"/>
                <w:color w:val="auto"/>
                <w:lang w:val="en-GB" w:eastAsia="ka-GE" w:bidi="ka-GE"/>
              </w:rPr>
              <w:t>მათ</w:t>
            </w:r>
            <w:r w:rsidRPr="00A75BB7">
              <w:rPr>
                <w:color w:val="auto"/>
                <w:lang w:val="en-GB" w:eastAsia="ka-GE" w:bidi="ka-GE"/>
              </w:rPr>
              <w:t xml:space="preserve"> </w:t>
            </w:r>
            <w:r w:rsidRPr="00A75BB7">
              <w:rPr>
                <w:rFonts w:cs="Sylfaen"/>
                <w:color w:val="auto"/>
                <w:lang w:val="en-GB" w:eastAsia="ka-GE" w:bidi="ka-GE"/>
              </w:rPr>
              <w:t>შორის</w:t>
            </w:r>
            <w:r w:rsidRPr="00A75BB7">
              <w:rPr>
                <w:color w:val="auto"/>
                <w:lang w:val="en-GB" w:eastAsia="ka-GE" w:bidi="ka-GE"/>
              </w:rPr>
              <w:t>:</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გამოყენებული სქემის სახეობ</w:t>
            </w:r>
            <w:r>
              <w:rPr>
                <w:lang w:val="ka-GE" w:eastAsia="ka-GE" w:bidi="ka-GE"/>
              </w:rPr>
              <w:t>ა;</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მოთხოვნილი შენატანები</w:t>
            </w:r>
            <w:r>
              <w:rPr>
                <w:lang w:val="ka-GE" w:eastAsia="ka-GE" w:bidi="ka-GE"/>
              </w:rPr>
              <w:t>;</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სქემის წესების ასლი</w:t>
            </w:r>
            <w:r>
              <w:rPr>
                <w:lang w:val="ka-GE" w:eastAsia="ka-GE" w:bidi="ka-GE"/>
              </w:rPr>
              <w:t>;</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სატრასტო ხელშეკრულების ასლი</w:t>
            </w:r>
            <w:r>
              <w:rPr>
                <w:lang w:val="ka-GE" w:eastAsia="ka-GE" w:bidi="ka-GE"/>
              </w:rPr>
              <w:t xml:space="preserve">; </w:t>
            </w:r>
            <w:r w:rsidRPr="00A75BB7">
              <w:rPr>
                <w:lang w:val="ka-GE" w:eastAsia="ka-GE" w:bidi="ka-GE"/>
              </w:rPr>
              <w:t>და</w:t>
            </w:r>
          </w:p>
          <w:p w:rsidR="00FC4F44" w:rsidRPr="00F62085" w:rsidRDefault="00FC4F44" w:rsidP="0049601F">
            <w:pPr>
              <w:pStyle w:val="ctr8"/>
              <w:numPr>
                <w:ilvl w:val="0"/>
                <w:numId w:val="124"/>
              </w:numPr>
              <w:ind w:left="964" w:hanging="397"/>
              <w:rPr>
                <w:color w:val="auto"/>
                <w:lang w:val="en-GB" w:eastAsia="ka-GE" w:bidi="ka-GE"/>
              </w:rPr>
            </w:pPr>
            <w:r w:rsidRPr="00A75BB7">
              <w:rPr>
                <w:lang w:val="ka-GE" w:eastAsia="ka-GE" w:bidi="ka-GE"/>
              </w:rPr>
              <w:t>ინფორმაცია</w:t>
            </w:r>
            <w:r w:rsidRPr="00F62085">
              <w:rPr>
                <w:lang w:val="ka-GE" w:eastAsia="ka-GE" w:bidi="ka-GE"/>
              </w:rPr>
              <w:t xml:space="preserve"> კონსტრუქციული ვალდებულებების შესახებ?</w:t>
            </w:r>
          </w:p>
        </w:tc>
        <w:tc>
          <w:tcPr>
            <w:tcW w:w="142" w:type="dxa"/>
            <w:tcBorders>
              <w:right w:val="single" w:sz="4" w:space="0" w:color="auto"/>
            </w:tcBorders>
          </w:tcPr>
          <w:p w:rsidR="00FC4F44" w:rsidRPr="00F62085"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3A06FD" w:rsidRPr="0005346B" w:rsidRDefault="003A06FD" w:rsidP="0005346B">
            <w:pPr>
              <w:pStyle w:val="BodyText"/>
              <w:ind w:left="-43" w:firstLine="16"/>
              <w:jc w:val="center"/>
              <w:rPr>
                <w:rFonts w:ascii="Sylfaen" w:hAnsi="Sylfaen"/>
                <w:sz w:val="22"/>
                <w:szCs w:val="22"/>
                <w:lang w:val="en-GB" w:eastAsia="ka-GE" w:bidi="ka-GE"/>
              </w:rPr>
            </w:pPr>
            <w:r>
              <w:rPr>
                <w:rFonts w:ascii="Sylfaen" w:hAnsi="Sylfaen"/>
                <w:lang w:val="ka-GE" w:eastAsia="ka-GE" w:bidi="ka-GE"/>
              </w:rPr>
              <w:t>დიახ</w:t>
            </w:r>
          </w:p>
        </w:tc>
        <w:tc>
          <w:tcPr>
            <w:tcW w:w="1275" w:type="dxa"/>
            <w:tcBorders>
              <w:top w:val="single" w:sz="6" w:space="0" w:color="auto"/>
              <w:left w:val="single" w:sz="6" w:space="0" w:color="auto"/>
              <w:bottom w:val="single" w:sz="4" w:space="0" w:color="auto"/>
              <w:right w:val="single" w:sz="6" w:space="0" w:color="auto"/>
            </w:tcBorders>
          </w:tcPr>
          <w:p w:rsidR="00FC4F44" w:rsidRPr="00F62085" w:rsidRDefault="00FC4F44" w:rsidP="00184E18">
            <w:pPr>
              <w:pStyle w:val="BodyText"/>
              <w:ind w:left="-43"/>
              <w:jc w:val="center"/>
              <w:rPr>
                <w:rFonts w:ascii="Sylfaen" w:hAnsi="Sylfaen"/>
                <w:lang w:val="en-GB" w:eastAsia="ka-GE" w:bidi="ka-GE"/>
              </w:rPr>
            </w:pPr>
            <w:r w:rsidRPr="00F62085">
              <w:rPr>
                <w:rFonts w:ascii="Sylfaen" w:hAnsi="Sylfaen"/>
                <w:lang w:val="en-GB" w:eastAsia="ka-GE" w:bidi="ka-GE"/>
              </w:rPr>
              <w:t>A1/13</w:t>
            </w:r>
          </w:p>
        </w:tc>
      </w:tr>
      <w:tr w:rsidR="00FC4F44" w:rsidRPr="00A75BB7" w:rsidTr="00184E18">
        <w:trPr>
          <w:trHeight w:val="324"/>
        </w:trPr>
        <w:tc>
          <w:tcPr>
            <w:tcW w:w="7088" w:type="dxa"/>
          </w:tcPr>
          <w:p w:rsidR="00FC4F44" w:rsidRPr="00F62085" w:rsidRDefault="00FC4F44" w:rsidP="0049601F">
            <w:pPr>
              <w:pStyle w:val="ctr8"/>
              <w:numPr>
                <w:ilvl w:val="0"/>
                <w:numId w:val="125"/>
              </w:numPr>
              <w:ind w:left="567" w:hanging="567"/>
              <w:rPr>
                <w:rFonts w:cs="Sylfaen"/>
                <w:color w:val="auto"/>
                <w:lang w:val="en-GB" w:eastAsia="ka-GE" w:bidi="ka-GE"/>
              </w:rPr>
            </w:pPr>
            <w:r w:rsidRPr="00A75BB7">
              <w:rPr>
                <w:rFonts w:cs="Sylfaen"/>
                <w:color w:val="auto"/>
                <w:lang w:val="en-GB" w:eastAsia="ka-GE" w:bidi="ka-GE"/>
              </w:rPr>
              <w:t>მოცემულია თუ არა ინფორმაცია</w:t>
            </w:r>
            <w:r>
              <w:rPr>
                <w:rFonts w:cs="Sylfaen"/>
                <w:color w:val="auto"/>
                <w:lang w:val="ka-GE" w:eastAsia="ka-GE" w:bidi="ka-GE"/>
              </w:rPr>
              <w:t>,</w:t>
            </w:r>
            <w:r w:rsidRPr="00F62085">
              <w:rPr>
                <w:rFonts w:cs="Sylfaen"/>
                <w:color w:val="auto"/>
                <w:lang w:val="en-GB" w:eastAsia="ka-GE" w:bidi="ka-GE"/>
              </w:rPr>
              <w:t xml:space="preserve"> აქციათა ო</w:t>
            </w:r>
            <w:r>
              <w:rPr>
                <w:rFonts w:cs="Sylfaen"/>
                <w:color w:val="auto"/>
                <w:lang w:val="ka-GE" w:eastAsia="ka-GE" w:bidi="ka-GE"/>
              </w:rPr>
              <w:t>ფ</w:t>
            </w:r>
            <w:r w:rsidRPr="00F62085">
              <w:rPr>
                <w:rFonts w:cs="Sylfaen"/>
                <w:color w:val="auto"/>
                <w:lang w:val="en-GB" w:eastAsia="ka-GE" w:bidi="ka-GE"/>
              </w:rPr>
              <w:t>ციონის სქემის შესახებ?</w:t>
            </w:r>
          </w:p>
        </w:tc>
        <w:tc>
          <w:tcPr>
            <w:tcW w:w="142" w:type="dxa"/>
            <w:tcBorders>
              <w:right w:val="single" w:sz="4" w:space="0" w:color="auto"/>
            </w:tcBorders>
          </w:tcPr>
          <w:p w:rsidR="00FC4F44" w:rsidRPr="00F62085"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3A06FD" w:rsidRDefault="003A06FD" w:rsidP="003A06FD">
            <w:pPr>
              <w:pStyle w:val="BodyText"/>
              <w:ind w:left="-43" w:firstLine="16"/>
              <w:jc w:val="center"/>
              <w:rPr>
                <w:rFonts w:ascii="Sylfaen" w:hAnsi="Sylfaen"/>
                <w:lang w:val="ka-GE" w:eastAsia="ka-GE" w:bidi="ka-GE"/>
              </w:rPr>
            </w:pPr>
            <w:r>
              <w:rPr>
                <w:rFonts w:ascii="Sylfaen" w:hAnsi="Sylfaen"/>
                <w:lang w:val="ka-GE" w:eastAsia="ka-GE" w:bidi="ka-GE"/>
              </w:rPr>
              <w:t>არ ივსება</w:t>
            </w:r>
          </w:p>
          <w:p w:rsidR="00FC4F44" w:rsidRPr="0005346B" w:rsidRDefault="00FC4F44" w:rsidP="0005346B">
            <w:pPr>
              <w:pStyle w:val="BodyText"/>
              <w:ind w:left="-43" w:firstLine="16"/>
              <w:jc w:val="center"/>
              <w:rPr>
                <w:rFonts w:ascii="Sylfaen" w:hAnsi="Sylfaen"/>
                <w:sz w:val="22"/>
                <w:szCs w:val="22"/>
                <w:lang w:val="en-GB" w:eastAsia="ka-GE" w:bidi="ka-GE"/>
              </w:rPr>
            </w:pPr>
          </w:p>
        </w:tc>
        <w:tc>
          <w:tcPr>
            <w:tcW w:w="1275" w:type="dxa"/>
            <w:tcBorders>
              <w:top w:val="single" w:sz="6"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A1/13</w:t>
            </w:r>
          </w:p>
        </w:tc>
      </w:tr>
      <w:tr w:rsidR="00FC4F44" w:rsidRPr="00A75BB7" w:rsidTr="00184E18">
        <w:trPr>
          <w:trHeight w:val="427"/>
        </w:trPr>
        <w:tc>
          <w:tcPr>
            <w:tcW w:w="7088" w:type="dxa"/>
          </w:tcPr>
          <w:p w:rsidR="00FC4F44" w:rsidRPr="00F62085" w:rsidRDefault="00FC4F44" w:rsidP="0049601F">
            <w:pPr>
              <w:pStyle w:val="ctr8"/>
              <w:numPr>
                <w:ilvl w:val="0"/>
                <w:numId w:val="125"/>
              </w:numPr>
              <w:ind w:left="567" w:hanging="567"/>
              <w:rPr>
                <w:rFonts w:cs="Sylfaen"/>
                <w:color w:val="auto"/>
                <w:lang w:val="en-GB" w:eastAsia="ka-GE" w:bidi="ka-GE"/>
              </w:rPr>
            </w:pPr>
            <w:r w:rsidRPr="00A75BB7">
              <w:rPr>
                <w:rFonts w:cs="Sylfaen"/>
                <w:color w:val="auto"/>
                <w:lang w:val="en-GB" w:eastAsia="ka-GE" w:bidi="ka-GE"/>
              </w:rPr>
              <w:t>მოცემულია ინფორმაცია ჰეჯირების და</w:t>
            </w:r>
            <w:r>
              <w:rPr>
                <w:rFonts w:cs="Sylfaen"/>
                <w:color w:val="auto"/>
                <w:lang w:val="ka-GE" w:eastAsia="ka-GE" w:bidi="ka-GE"/>
              </w:rPr>
              <w:t>,</w:t>
            </w:r>
            <w:r w:rsidRPr="00F62085">
              <w:rPr>
                <w:rFonts w:cs="Sylfaen"/>
                <w:color w:val="auto"/>
                <w:lang w:val="en-GB" w:eastAsia="ka-GE" w:bidi="ka-GE"/>
              </w:rPr>
              <w:t xml:space="preserve"> საჭიროების შემთხვევაში, ჰეჯირების აღრიცხვის შესახებ?</w:t>
            </w:r>
          </w:p>
        </w:tc>
        <w:tc>
          <w:tcPr>
            <w:tcW w:w="142" w:type="dxa"/>
            <w:tcBorders>
              <w:right w:val="single" w:sz="4" w:space="0" w:color="auto"/>
            </w:tcBorders>
          </w:tcPr>
          <w:p w:rsidR="00FC4F44" w:rsidRPr="00F62085"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3A06FD" w:rsidRDefault="003A06FD" w:rsidP="003A06FD">
            <w:pPr>
              <w:pStyle w:val="BodyText"/>
              <w:ind w:left="-43" w:firstLine="16"/>
              <w:jc w:val="center"/>
              <w:rPr>
                <w:rFonts w:ascii="Sylfaen" w:hAnsi="Sylfaen"/>
                <w:lang w:val="ka-GE" w:eastAsia="ka-GE" w:bidi="ka-GE"/>
              </w:rPr>
            </w:pPr>
            <w:r>
              <w:rPr>
                <w:rFonts w:ascii="Sylfaen" w:hAnsi="Sylfaen"/>
                <w:lang w:val="ka-GE" w:eastAsia="ka-GE" w:bidi="ka-GE"/>
              </w:rPr>
              <w:t>არ ივსება</w:t>
            </w:r>
          </w:p>
          <w:p w:rsidR="00FC4F44" w:rsidRPr="0005346B" w:rsidRDefault="00FC4F44" w:rsidP="0005346B">
            <w:pPr>
              <w:pStyle w:val="BodyText"/>
              <w:ind w:left="-43" w:firstLine="16"/>
              <w:jc w:val="center"/>
              <w:rPr>
                <w:rFonts w:ascii="Sylfaen" w:hAnsi="Sylfaen"/>
                <w:sz w:val="22"/>
                <w:szCs w:val="22"/>
                <w:lang w:val="en-GB" w:eastAsia="ka-GE" w:bidi="ka-GE"/>
              </w:rPr>
            </w:pPr>
          </w:p>
        </w:tc>
        <w:tc>
          <w:tcPr>
            <w:tcW w:w="1275" w:type="dxa"/>
            <w:tcBorders>
              <w:top w:val="single" w:sz="6" w:space="0" w:color="auto"/>
              <w:left w:val="single" w:sz="6" w:space="0" w:color="auto"/>
              <w:bottom w:val="single" w:sz="6" w:space="0" w:color="auto"/>
              <w:right w:val="single" w:sz="6" w:space="0" w:color="auto"/>
            </w:tcBorders>
          </w:tcPr>
          <w:p w:rsidR="00FC4F44" w:rsidRPr="00F62085" w:rsidRDefault="00FC4F44" w:rsidP="00184E18">
            <w:pPr>
              <w:pStyle w:val="BodyText"/>
              <w:ind w:left="-43"/>
              <w:jc w:val="center"/>
              <w:rPr>
                <w:rFonts w:ascii="Sylfaen" w:hAnsi="Sylfaen"/>
                <w:lang w:val="en-GB" w:eastAsia="ka-GE" w:bidi="ka-GE"/>
              </w:rPr>
            </w:pPr>
          </w:p>
        </w:tc>
      </w:tr>
      <w:tr w:rsidR="00FC4F44" w:rsidRPr="00A75BB7" w:rsidTr="00184E18">
        <w:tc>
          <w:tcPr>
            <w:tcW w:w="7088" w:type="dxa"/>
          </w:tcPr>
          <w:p w:rsidR="00FC4F44" w:rsidRPr="00A75BB7" w:rsidRDefault="00FC4F44" w:rsidP="00184E18">
            <w:pPr>
              <w:pStyle w:val="ctr8"/>
              <w:rPr>
                <w:b/>
                <w:sz w:val="24"/>
                <w:lang w:val="ka-GE" w:eastAsia="ka-GE" w:bidi="ka-GE"/>
              </w:rPr>
            </w:pPr>
            <w:r w:rsidRPr="00A75BB7">
              <w:rPr>
                <w:b/>
                <w:sz w:val="24"/>
                <w:lang w:val="ka-GE" w:eastAsia="ka-GE" w:bidi="ka-GE"/>
              </w:rPr>
              <w:t>მუდმივი ხასიათის დოკუმენტები და მიმოწერა</w:t>
            </w:r>
          </w:p>
        </w:tc>
        <w:tc>
          <w:tcPr>
            <w:tcW w:w="142" w:type="dxa"/>
          </w:tcPr>
          <w:p w:rsidR="00FC4F44" w:rsidRPr="00A75BB7" w:rsidRDefault="00FC4F44" w:rsidP="00184E18">
            <w:pPr>
              <w:pStyle w:val="BodyText"/>
              <w:ind w:left="-2" w:firstLine="2"/>
              <w:rPr>
                <w:rFonts w:ascii="Sylfaen" w:hAnsi="Sylfaen"/>
                <w:b/>
                <w:lang w:val="en-GB" w:eastAsia="ka-GE" w:bidi="ka-GE"/>
              </w:rPr>
            </w:pPr>
          </w:p>
        </w:tc>
        <w:tc>
          <w:tcPr>
            <w:tcW w:w="1134" w:type="dxa"/>
            <w:tcBorders>
              <w:top w:val="single" w:sz="4" w:space="0" w:color="auto"/>
              <w:bottom w:val="single" w:sz="4" w:space="0" w:color="auto"/>
            </w:tcBorders>
          </w:tcPr>
          <w:p w:rsidR="00FC4F44" w:rsidRPr="0005346B" w:rsidRDefault="00FC4F44" w:rsidP="0005346B">
            <w:pPr>
              <w:pStyle w:val="BodyText"/>
              <w:ind w:left="-43" w:firstLine="16"/>
              <w:jc w:val="center"/>
              <w:rPr>
                <w:rFonts w:ascii="Sylfaen" w:hAnsi="Sylfaen"/>
                <w:b/>
                <w:sz w:val="22"/>
                <w:szCs w:val="22"/>
                <w:lang w:val="en-GB" w:eastAsia="ka-GE" w:bidi="ka-GE"/>
              </w:rPr>
            </w:pPr>
          </w:p>
        </w:tc>
        <w:tc>
          <w:tcPr>
            <w:tcW w:w="1275" w:type="dxa"/>
            <w:tcBorders>
              <w:top w:val="single" w:sz="4" w:space="0" w:color="auto"/>
              <w:bottom w:val="single" w:sz="4" w:space="0" w:color="auto"/>
            </w:tcBorders>
          </w:tcPr>
          <w:p w:rsidR="00FC4F44" w:rsidRPr="00A75BB7" w:rsidRDefault="00FC4F44" w:rsidP="00184E18">
            <w:pPr>
              <w:pStyle w:val="BodyText"/>
              <w:jc w:val="center"/>
              <w:rPr>
                <w:rFonts w:ascii="Sylfaen" w:hAnsi="Sylfaen"/>
                <w:b/>
                <w:lang w:val="en-GB" w:eastAsia="ka-GE" w:bidi="ka-GE"/>
              </w:rPr>
            </w:pPr>
          </w:p>
        </w:tc>
      </w:tr>
      <w:tr w:rsidR="00FC4F44" w:rsidRPr="00A75BB7" w:rsidTr="00184E18">
        <w:tc>
          <w:tcPr>
            <w:tcW w:w="7088" w:type="dxa"/>
          </w:tcPr>
          <w:p w:rsidR="00FC4F44" w:rsidRPr="00A75BB7" w:rsidRDefault="00FC4F44" w:rsidP="0049601F">
            <w:pPr>
              <w:pStyle w:val="ctr8"/>
              <w:numPr>
                <w:ilvl w:val="0"/>
                <w:numId w:val="125"/>
              </w:numPr>
              <w:ind w:hanging="621"/>
              <w:rPr>
                <w:lang w:val="en-GB" w:eastAsia="ka-GE" w:bidi="ka-GE"/>
              </w:rPr>
            </w:pPr>
            <w:r w:rsidRPr="00A75BB7">
              <w:rPr>
                <w:lang w:val="ka-GE" w:eastAsia="ka-GE" w:bidi="ka-GE"/>
              </w:rPr>
              <w:t xml:space="preserve">ფაილში </w:t>
            </w:r>
            <w:r>
              <w:rPr>
                <w:lang w:val="ka-GE" w:eastAsia="ka-GE" w:bidi="ka-GE"/>
              </w:rPr>
              <w:t xml:space="preserve">არის </w:t>
            </w:r>
            <w:r w:rsidRPr="00A75BB7">
              <w:rPr>
                <w:lang w:val="ka-GE" w:eastAsia="ka-GE" w:bidi="ka-GE"/>
              </w:rPr>
              <w:t xml:space="preserve">განახლებული და ხელმოწერილი გარიგების წერილი? იმ შემთხვევაში, თუ აღნიშნული წერილი არ გაიგზავნა ამ სამეურნეო სუბიექტის სახელზე (მაგალითად, მშობელი კომპანიის წერილი მოიცავს „ჯგუფს“),  საჭიროა თუ არა ცალკე წერილის გაგზავნა ამ სამეურნეო სუბიექტისთვის? გარდა ამისა, </w:t>
            </w:r>
            <w:r>
              <w:rPr>
                <w:lang w:val="ka-GE" w:eastAsia="ka-GE" w:bidi="ka-GE"/>
              </w:rPr>
              <w:t>არსებობს</w:t>
            </w:r>
            <w:r w:rsidRPr="00A75BB7">
              <w:rPr>
                <w:lang w:val="ka-GE" w:eastAsia="ka-GE" w:bidi="ka-GE"/>
              </w:rPr>
              <w:t xml:space="preserve"> „ძველი“</w:t>
            </w:r>
            <w:r>
              <w:rPr>
                <w:lang w:val="ka-GE" w:eastAsia="ka-GE" w:bidi="ka-GE"/>
              </w:rPr>
              <w:t xml:space="preserve">, </w:t>
            </w:r>
            <w:r w:rsidRPr="00A75BB7">
              <w:rPr>
                <w:lang w:val="ka-GE" w:eastAsia="ka-GE" w:bidi="ka-GE"/>
              </w:rPr>
              <w:t>ბოლო ექვსი წლის</w:t>
            </w:r>
            <w:r>
              <w:rPr>
                <w:lang w:val="ka-GE" w:eastAsia="ka-GE" w:bidi="ka-GE"/>
              </w:rPr>
              <w:t>,</w:t>
            </w:r>
            <w:r w:rsidRPr="00A75BB7">
              <w:rPr>
                <w:lang w:val="ka-GE" w:eastAsia="ka-GE" w:bidi="ka-GE"/>
              </w:rPr>
              <w:t xml:space="preserve"> გარიგების წერილების ასლები?</w:t>
            </w:r>
          </w:p>
        </w:tc>
        <w:tc>
          <w:tcPr>
            <w:tcW w:w="142" w:type="dxa"/>
            <w:tcBorders>
              <w:right w:val="single" w:sz="4" w:space="0" w:color="auto"/>
            </w:tcBorders>
          </w:tcPr>
          <w:p w:rsidR="00FC4F44" w:rsidRPr="00A75BB7"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3A06FD" w:rsidRDefault="003A06FD" w:rsidP="0005346B">
            <w:pPr>
              <w:pStyle w:val="BodyText"/>
              <w:ind w:left="-43" w:firstLine="16"/>
              <w:jc w:val="center"/>
              <w:rPr>
                <w:rFonts w:ascii="Sylfaen" w:hAnsi="Sylfaen"/>
                <w:sz w:val="22"/>
                <w:szCs w:val="22"/>
                <w:lang w:val="ka-GE" w:eastAsia="ka-GE" w:bidi="ka-GE"/>
              </w:rPr>
            </w:pPr>
            <w:r>
              <w:rPr>
                <w:rFonts w:ascii="Sylfaen" w:hAnsi="Sylfaen"/>
                <w:sz w:val="22"/>
                <w:szCs w:val="22"/>
                <w:lang w:val="ka-GE" w:eastAsia="ka-GE" w:bidi="ka-GE"/>
              </w:rPr>
              <w:t>დიახ</w:t>
            </w:r>
          </w:p>
        </w:tc>
        <w:tc>
          <w:tcPr>
            <w:tcW w:w="1275" w:type="dxa"/>
            <w:tcBorders>
              <w:top w:val="single" w:sz="4" w:space="0" w:color="auto"/>
              <w:left w:val="single" w:sz="4" w:space="0" w:color="auto"/>
              <w:bottom w:val="single" w:sz="4" w:space="0" w:color="auto"/>
              <w:right w:val="single" w:sz="4"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A2/1</w:t>
            </w:r>
          </w:p>
        </w:tc>
      </w:tr>
      <w:tr w:rsidR="00FC4F44" w:rsidRPr="00A75BB7" w:rsidTr="00184E18">
        <w:tc>
          <w:tcPr>
            <w:tcW w:w="7088" w:type="dxa"/>
          </w:tcPr>
          <w:p w:rsidR="00FC4F44" w:rsidRPr="00A75BB7" w:rsidRDefault="00FC4F44" w:rsidP="0049601F">
            <w:pPr>
              <w:pStyle w:val="ctr8"/>
              <w:numPr>
                <w:ilvl w:val="0"/>
                <w:numId w:val="125"/>
              </w:numPr>
              <w:ind w:left="567" w:hanging="567"/>
              <w:rPr>
                <w:color w:val="auto"/>
                <w:lang w:val="en-GB" w:eastAsia="ka-GE" w:bidi="ka-GE"/>
              </w:rPr>
            </w:pPr>
            <w:r w:rsidRPr="00A75BB7">
              <w:rPr>
                <w:color w:val="auto"/>
                <w:lang w:val="ka-GE" w:eastAsia="ka-GE" w:bidi="ka-GE"/>
              </w:rPr>
              <w:t>მოცემულია თუ არა უფლებამოსილების წერილების ასლები, რომლებიც გაეგზავნა ბანკირებსა და სხვა კრედიტორებს?</w:t>
            </w:r>
          </w:p>
        </w:tc>
        <w:tc>
          <w:tcPr>
            <w:tcW w:w="142" w:type="dxa"/>
            <w:tcBorders>
              <w:right w:val="single" w:sz="4" w:space="0" w:color="auto"/>
            </w:tcBorders>
          </w:tcPr>
          <w:p w:rsidR="00FC4F44" w:rsidRPr="00A75BB7"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3A06FD" w:rsidP="0005346B">
            <w:pPr>
              <w:pStyle w:val="BodyText"/>
              <w:ind w:left="-43"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4"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A2/2</w:t>
            </w:r>
          </w:p>
        </w:tc>
      </w:tr>
      <w:tr w:rsidR="00FC4F44" w:rsidRPr="00A75BB7" w:rsidTr="00184E18">
        <w:tc>
          <w:tcPr>
            <w:tcW w:w="7088" w:type="dxa"/>
          </w:tcPr>
          <w:p w:rsidR="00FC4F44" w:rsidRPr="00A75BB7" w:rsidRDefault="00FC4F44" w:rsidP="0049601F">
            <w:pPr>
              <w:pStyle w:val="ctr8"/>
              <w:numPr>
                <w:ilvl w:val="0"/>
                <w:numId w:val="125"/>
              </w:numPr>
              <w:ind w:left="567" w:hanging="567"/>
              <w:rPr>
                <w:color w:val="auto"/>
                <w:lang w:val="en-GB" w:eastAsia="ka-GE" w:bidi="ka-GE"/>
              </w:rPr>
            </w:pPr>
            <w:r w:rsidRPr="00A75BB7">
              <w:rPr>
                <w:lang w:val="ka-GE" w:eastAsia="ka-GE" w:bidi="ka-GE"/>
              </w:rPr>
              <w:t>მოცემულია ინფორმაცია საგადასახადო სქემის არჩევაზე და საგადასახადო დანაკარგების შესახებ, რომლებიც საჭირო იქნება საგადასახადო გამოთვლებისთვის?</w:t>
            </w:r>
            <w:r w:rsidRPr="00A75BB7">
              <w:rPr>
                <w:lang w:val="ka-GE" w:eastAsia="ka-GE" w:bidi="ka-GE"/>
              </w:rPr>
              <w:br w:type="page"/>
            </w:r>
          </w:p>
        </w:tc>
        <w:tc>
          <w:tcPr>
            <w:tcW w:w="142" w:type="dxa"/>
            <w:tcBorders>
              <w:right w:val="single" w:sz="4" w:space="0" w:color="auto"/>
            </w:tcBorders>
          </w:tcPr>
          <w:p w:rsidR="00FC4F44" w:rsidRPr="00A75BB7"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3A06FD" w:rsidP="0005346B">
            <w:pPr>
              <w:pStyle w:val="BodyText"/>
              <w:ind w:left="-43"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4"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A2/3</w:t>
            </w:r>
          </w:p>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A2/4</w:t>
            </w:r>
          </w:p>
        </w:tc>
      </w:tr>
      <w:tr w:rsidR="00FC4F44" w:rsidRPr="00A75BB7" w:rsidTr="00184E18">
        <w:tc>
          <w:tcPr>
            <w:tcW w:w="7088" w:type="dxa"/>
          </w:tcPr>
          <w:p w:rsidR="00FC4F44" w:rsidRPr="00F62085" w:rsidRDefault="00FC4F44" w:rsidP="0049601F">
            <w:pPr>
              <w:pStyle w:val="ctr8"/>
              <w:numPr>
                <w:ilvl w:val="0"/>
                <w:numId w:val="125"/>
              </w:numPr>
              <w:ind w:left="567" w:hanging="567"/>
              <w:rPr>
                <w:color w:val="auto"/>
                <w:lang w:val="en-GB" w:eastAsia="ka-GE" w:bidi="ka-GE"/>
              </w:rPr>
            </w:pPr>
            <w:r w:rsidRPr="00A75BB7">
              <w:rPr>
                <w:color w:val="auto"/>
                <w:lang w:val="ka-GE" w:eastAsia="ka-GE" w:bidi="ka-GE"/>
              </w:rPr>
              <w:t>მოცემულია ინფორმაცია (მათ შორის, მაგალითად  კლასიფიცირდება თუ არა ის</w:t>
            </w:r>
            <w:r>
              <w:rPr>
                <w:color w:val="auto"/>
                <w:lang w:val="ka-GE" w:eastAsia="ka-GE" w:bidi="ka-GE"/>
              </w:rPr>
              <w:t>ინი</w:t>
            </w:r>
            <w:r w:rsidRPr="00A75BB7">
              <w:rPr>
                <w:color w:val="auto"/>
                <w:lang w:val="ka-GE" w:eastAsia="ka-GE" w:bidi="ka-GE"/>
              </w:rPr>
              <w:t xml:space="preserve">  </w:t>
            </w:r>
            <w:r>
              <w:rPr>
                <w:color w:val="auto"/>
                <w:lang w:val="ka-GE" w:eastAsia="ka-GE" w:bidi="ka-GE"/>
              </w:rPr>
              <w:t>საბაზისო</w:t>
            </w:r>
            <w:r w:rsidRPr="00A75BB7">
              <w:rPr>
                <w:color w:val="auto"/>
                <w:lang w:val="ka-GE" w:eastAsia="ka-GE" w:bidi="ka-GE"/>
              </w:rPr>
              <w:t xml:space="preserve"> </w:t>
            </w:r>
            <w:r>
              <w:rPr>
                <w:color w:val="auto"/>
                <w:lang w:val="ka-GE" w:eastAsia="ka-GE" w:bidi="ka-GE"/>
              </w:rPr>
              <w:t xml:space="preserve">ან არასაბაზისო </w:t>
            </w:r>
            <w:r w:rsidRPr="00A75BB7">
              <w:rPr>
                <w:color w:val="auto"/>
                <w:lang w:val="ka-GE" w:eastAsia="ka-GE" w:bidi="ka-GE"/>
              </w:rPr>
              <w:lastRenderedPageBreak/>
              <w:t xml:space="preserve">ფინანსური ინსტრუმენტების სახით; დაფარვის პირობებისა და </w:t>
            </w:r>
            <w:r>
              <w:rPr>
                <w:color w:val="auto"/>
                <w:lang w:val="ka-GE" w:eastAsia="ka-GE" w:bidi="ka-GE"/>
              </w:rPr>
              <w:t>ვადების</w:t>
            </w:r>
            <w:r w:rsidRPr="00A75BB7">
              <w:rPr>
                <w:color w:val="auto"/>
                <w:lang w:val="ka-GE" w:eastAsia="ka-GE" w:bidi="ka-GE"/>
              </w:rPr>
              <w:t xml:space="preserve"> ზოგადი პირობები, შეთანხმების ასლი, მიმოხილვის ვადები და </w:t>
            </w:r>
            <w:r>
              <w:rPr>
                <w:color w:val="auto"/>
                <w:lang w:val="ka-GE" w:eastAsia="ka-GE" w:bidi="ka-GE"/>
              </w:rPr>
              <w:t>გირაო</w:t>
            </w:r>
            <w:r w:rsidRPr="00A75BB7">
              <w:rPr>
                <w:color w:val="auto"/>
                <w:lang w:val="ka-GE" w:eastAsia="ka-GE" w:bidi="ka-GE"/>
              </w:rPr>
              <w:t>)</w:t>
            </w:r>
            <w:r>
              <w:rPr>
                <w:color w:val="auto"/>
                <w:lang w:val="ka-GE" w:eastAsia="ka-GE" w:bidi="ka-GE"/>
              </w:rPr>
              <w:t>,</w:t>
            </w:r>
            <w:r w:rsidRPr="00F62085">
              <w:rPr>
                <w:color w:val="auto"/>
                <w:lang w:val="ka-GE" w:eastAsia="ka-GE" w:bidi="ka-GE"/>
              </w:rPr>
              <w:t xml:space="preserve"> ნებისმიერი ფინანსური შეთანხმებების შესახებ, როგორიცაა: </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საბანკო სესხები და ოვერდრაფტები;</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იპოთეკური სესხები;</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 xml:space="preserve"> ობლიგაციები;</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მნიშვნელოვანი ფინანსური იჯარები და სხვა ფინანსური შეთანხმებები ძირითადი საშუალებების შესაძენად; და</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მნიშვნელოვანი საოპერაციო იჯარები?</w:t>
            </w:r>
          </w:p>
        </w:tc>
        <w:tc>
          <w:tcPr>
            <w:tcW w:w="142" w:type="dxa"/>
            <w:tcBorders>
              <w:right w:val="single" w:sz="4" w:space="0" w:color="auto"/>
            </w:tcBorders>
          </w:tcPr>
          <w:p w:rsidR="00FC4F44" w:rsidRPr="00A75BB7"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3A06FD" w:rsidP="0005346B">
            <w:pPr>
              <w:pStyle w:val="BodyText"/>
              <w:tabs>
                <w:tab w:val="num" w:pos="426"/>
              </w:tabs>
              <w:ind w:left="-43"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A2/5</w:t>
            </w:r>
          </w:p>
        </w:tc>
      </w:tr>
      <w:tr w:rsidR="00FC4F44" w:rsidRPr="00A75BB7" w:rsidTr="00184E18">
        <w:tc>
          <w:tcPr>
            <w:tcW w:w="7088" w:type="dxa"/>
          </w:tcPr>
          <w:p w:rsidR="00FC4F44" w:rsidRPr="00F62085" w:rsidRDefault="00FC4F44" w:rsidP="0049601F">
            <w:pPr>
              <w:pStyle w:val="ctr8"/>
              <w:numPr>
                <w:ilvl w:val="0"/>
                <w:numId w:val="125"/>
              </w:numPr>
              <w:ind w:left="567" w:hanging="567"/>
              <w:rPr>
                <w:color w:val="auto"/>
                <w:lang w:val="en-GB" w:eastAsia="ka-GE" w:bidi="ka-GE"/>
              </w:rPr>
            </w:pPr>
            <w:r w:rsidRPr="00A75BB7">
              <w:rPr>
                <w:color w:val="auto"/>
                <w:lang w:val="ka-GE" w:eastAsia="ka-GE" w:bidi="ka-GE"/>
              </w:rPr>
              <w:lastRenderedPageBreak/>
              <w:t>მოცემულია ინფორმაცია (მათ შორის, მაგალითად კლასიფიკაციის მიზეზი, შეფასების პოლიტიკა,   ჩატარებული შეფასებები და ა.შ.)</w:t>
            </w:r>
            <w:r>
              <w:rPr>
                <w:color w:val="auto"/>
                <w:lang w:val="ka-GE" w:eastAsia="ka-GE" w:bidi="ka-GE"/>
              </w:rPr>
              <w:t>,</w:t>
            </w:r>
            <w:r w:rsidRPr="00F62085">
              <w:rPr>
                <w:color w:val="auto"/>
                <w:lang w:val="ka-GE" w:eastAsia="ka-GE" w:bidi="ka-GE"/>
              </w:rPr>
              <w:t xml:space="preserve"> დამკვეთის ქონების შესახებ, რომელიც </w:t>
            </w:r>
            <w:r>
              <w:rPr>
                <w:color w:val="auto"/>
                <w:lang w:val="ka-GE" w:eastAsia="ka-GE" w:bidi="ka-GE"/>
              </w:rPr>
              <w:t xml:space="preserve">შემდეგნაირად არის </w:t>
            </w:r>
            <w:r w:rsidRPr="00F62085">
              <w:rPr>
                <w:color w:val="auto"/>
                <w:lang w:val="ka-GE" w:eastAsia="ka-GE" w:bidi="ka-GE"/>
              </w:rPr>
              <w:t>დაყოფილი:</w:t>
            </w:r>
          </w:p>
          <w:p w:rsidR="00FC4F44" w:rsidRPr="00A75BB7" w:rsidRDefault="00FC4F44" w:rsidP="0049601F">
            <w:pPr>
              <w:pStyle w:val="ctr8"/>
              <w:numPr>
                <w:ilvl w:val="0"/>
                <w:numId w:val="124"/>
              </w:numPr>
              <w:ind w:left="964" w:hanging="397"/>
              <w:rPr>
                <w:lang w:val="ka-GE" w:eastAsia="ka-GE" w:bidi="ka-GE"/>
              </w:rPr>
            </w:pPr>
            <w:r>
              <w:rPr>
                <w:lang w:val="ka-GE" w:eastAsia="ka-GE" w:bidi="ka-GE"/>
              </w:rPr>
              <w:t>საკუთარი ქონება</w:t>
            </w:r>
            <w:r w:rsidRPr="00A75BB7">
              <w:rPr>
                <w:lang w:val="ka-GE" w:eastAsia="ka-GE" w:bidi="ka-GE"/>
              </w:rPr>
              <w:t>;</w:t>
            </w:r>
          </w:p>
          <w:p w:rsidR="00FC4F44" w:rsidRPr="00A75BB7" w:rsidRDefault="00FC4F44" w:rsidP="0049601F">
            <w:pPr>
              <w:pStyle w:val="ctr8"/>
              <w:numPr>
                <w:ilvl w:val="0"/>
                <w:numId w:val="124"/>
              </w:numPr>
              <w:ind w:left="964" w:hanging="397"/>
              <w:rPr>
                <w:lang w:val="ka-GE" w:eastAsia="ka-GE" w:bidi="ka-GE"/>
              </w:rPr>
            </w:pPr>
            <w:r w:rsidRPr="00A75BB7">
              <w:rPr>
                <w:lang w:val="ka-GE" w:eastAsia="ka-GE" w:bidi="ka-GE"/>
              </w:rPr>
              <w:t>გრძელვადიან</w:t>
            </w:r>
            <w:r>
              <w:rPr>
                <w:lang w:val="ka-GE" w:eastAsia="ka-GE" w:bidi="ka-GE"/>
              </w:rPr>
              <w:t>ი</w:t>
            </w:r>
            <w:r w:rsidRPr="00A75BB7">
              <w:rPr>
                <w:lang w:val="ka-GE" w:eastAsia="ka-GE" w:bidi="ka-GE"/>
              </w:rPr>
              <w:t xml:space="preserve"> იჯარა; და</w:t>
            </w:r>
          </w:p>
          <w:p w:rsidR="00FC4F44" w:rsidRPr="00F62085" w:rsidRDefault="00FC4F44" w:rsidP="0049601F">
            <w:pPr>
              <w:pStyle w:val="ctr8"/>
              <w:numPr>
                <w:ilvl w:val="0"/>
                <w:numId w:val="124"/>
              </w:numPr>
              <w:ind w:left="964" w:hanging="397"/>
              <w:rPr>
                <w:color w:val="auto"/>
                <w:lang w:val="en-GB" w:eastAsia="ka-GE" w:bidi="ka-GE"/>
              </w:rPr>
            </w:pPr>
            <w:r w:rsidRPr="00A75BB7">
              <w:rPr>
                <w:lang w:val="ka-GE" w:eastAsia="ka-GE" w:bidi="ka-GE"/>
              </w:rPr>
              <w:t>მოკლევადიან</w:t>
            </w:r>
            <w:r>
              <w:rPr>
                <w:lang w:val="ka-GE" w:eastAsia="ka-GE" w:bidi="ka-GE"/>
              </w:rPr>
              <w:t>ი</w:t>
            </w:r>
            <w:r w:rsidRPr="00A75BB7">
              <w:rPr>
                <w:lang w:val="ka-GE" w:eastAsia="ka-GE" w:bidi="ka-GE"/>
              </w:rPr>
              <w:t xml:space="preserve"> იჯა</w:t>
            </w:r>
            <w:r w:rsidRPr="002E113B">
              <w:rPr>
                <w:lang w:val="ka-GE" w:eastAsia="ka-GE" w:bidi="ka-GE"/>
              </w:rPr>
              <w:t>რა?</w:t>
            </w:r>
          </w:p>
        </w:tc>
        <w:tc>
          <w:tcPr>
            <w:tcW w:w="142" w:type="dxa"/>
            <w:tcBorders>
              <w:right w:val="single" w:sz="4" w:space="0" w:color="auto"/>
            </w:tcBorders>
          </w:tcPr>
          <w:p w:rsidR="00FC4F44" w:rsidRPr="00F62085"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3A06FD" w:rsidP="0005346B">
            <w:pPr>
              <w:pStyle w:val="BodyText"/>
              <w:tabs>
                <w:tab w:val="num" w:pos="426"/>
              </w:tabs>
              <w:ind w:left="-43"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FC4F44" w:rsidRPr="00F62085" w:rsidRDefault="00FC4F44" w:rsidP="00184E18">
            <w:pPr>
              <w:pStyle w:val="BodyText"/>
              <w:ind w:left="-43"/>
              <w:jc w:val="center"/>
              <w:rPr>
                <w:rFonts w:ascii="Sylfaen" w:hAnsi="Sylfaen"/>
                <w:lang w:val="en-GB" w:eastAsia="ka-GE" w:bidi="ka-GE"/>
              </w:rPr>
            </w:pPr>
            <w:r w:rsidRPr="00F62085">
              <w:rPr>
                <w:rFonts w:ascii="Sylfaen" w:hAnsi="Sylfaen"/>
                <w:lang w:val="en-GB" w:eastAsia="ka-GE" w:bidi="ka-GE"/>
              </w:rPr>
              <w:t>A2/6</w:t>
            </w:r>
          </w:p>
        </w:tc>
      </w:tr>
      <w:tr w:rsidR="00FC4F44" w:rsidRPr="00A75BB7" w:rsidTr="00184E18">
        <w:tc>
          <w:tcPr>
            <w:tcW w:w="7088" w:type="dxa"/>
          </w:tcPr>
          <w:p w:rsidR="00FC4F44" w:rsidRPr="00A75BB7" w:rsidRDefault="00FC4F44" w:rsidP="0049601F">
            <w:pPr>
              <w:pStyle w:val="ctr8"/>
              <w:numPr>
                <w:ilvl w:val="0"/>
                <w:numId w:val="125"/>
              </w:numPr>
              <w:ind w:hanging="720"/>
              <w:rPr>
                <w:lang w:val="ka-GE" w:eastAsia="ka-GE" w:bidi="ka-GE"/>
              </w:rPr>
            </w:pPr>
            <w:r w:rsidRPr="00A75BB7">
              <w:rPr>
                <w:i/>
                <w:lang w:val="ka-GE" w:eastAsia="ka-GE" w:bidi="ka-GE"/>
              </w:rPr>
              <w:t xml:space="preserve">(საჭიროების შემთხვევაში) </w:t>
            </w:r>
            <w:r w:rsidRPr="00A75BB7">
              <w:rPr>
                <w:lang w:val="ka-GE" w:eastAsia="ka-GE" w:bidi="ka-GE"/>
              </w:rPr>
              <w:t>მოცემულია თუ არა ყველა ძირითადი  ოპერაციის მიხედვით გაყიდვებისთვის საჭირო გადასახადის გადამხდელის რეგისტრაციის მოწმობისა და გამყიდველის საგადასახადო სტატუსის მოწმობის ასლი?</w:t>
            </w:r>
          </w:p>
        </w:tc>
        <w:tc>
          <w:tcPr>
            <w:tcW w:w="142" w:type="dxa"/>
            <w:tcBorders>
              <w:right w:val="single" w:sz="4" w:space="0" w:color="auto"/>
            </w:tcBorders>
          </w:tcPr>
          <w:p w:rsidR="00FC4F44" w:rsidRPr="00A75BB7" w:rsidRDefault="00FC4F44" w:rsidP="00184E18">
            <w:pPr>
              <w:pStyle w:val="BodyText"/>
              <w:tabs>
                <w:tab w:val="num" w:pos="426"/>
              </w:tabs>
              <w:ind w:left="288" w:hanging="1440"/>
              <w:rPr>
                <w:rFonts w:ascii="Sylfaen" w:hAnsi="Sylfaen"/>
                <w:lang w:val="ka-GE" w:eastAsia="ka-GE" w:bidi="ka-GE"/>
              </w:rPr>
            </w:pPr>
          </w:p>
          <w:p w:rsidR="00FC4F44" w:rsidRPr="00A75BB7" w:rsidRDefault="00FC4F44" w:rsidP="00184E18">
            <w:pPr>
              <w:pStyle w:val="BodyText"/>
              <w:tabs>
                <w:tab w:val="num" w:pos="426"/>
              </w:tabs>
              <w:ind w:left="288" w:hanging="1440"/>
              <w:rPr>
                <w:rFonts w:ascii="Sylfaen" w:hAnsi="Sylfaen"/>
                <w:lang w:val="ka-GE" w:eastAsia="ka-GE" w:bidi="ka-GE"/>
              </w:rPr>
            </w:pPr>
          </w:p>
          <w:p w:rsidR="00FC4F44" w:rsidRPr="00A75BB7" w:rsidRDefault="00FC4F44" w:rsidP="00184E18">
            <w:pPr>
              <w:pStyle w:val="BodyText"/>
              <w:tabs>
                <w:tab w:val="num" w:pos="426"/>
              </w:tabs>
              <w:ind w:left="288" w:hanging="1440"/>
              <w:rPr>
                <w:rFonts w:ascii="Sylfaen" w:hAnsi="Sylfaen"/>
                <w:lang w:val="ka-GE"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184E18" w:rsidRDefault="003A06FD" w:rsidP="0005346B">
            <w:pPr>
              <w:pStyle w:val="BodyText"/>
              <w:tabs>
                <w:tab w:val="num" w:pos="426"/>
              </w:tabs>
              <w:ind w:left="-43" w:firstLine="16"/>
              <w:jc w:val="center"/>
              <w:rPr>
                <w:rFonts w:ascii="Sylfaen" w:hAnsi="Sylfaen"/>
                <w:sz w:val="22"/>
                <w:szCs w:val="22"/>
                <w:lang w:eastAsia="ka-GE" w:bidi="ka-GE"/>
              </w:rPr>
            </w:pPr>
            <w:r>
              <w:rPr>
                <w:rFonts w:ascii="Sylfaen" w:hAnsi="Sylfaen"/>
                <w:sz w:val="22"/>
                <w:szCs w:val="22"/>
                <w:lang w:val="ka-GE" w:eastAsia="ka-GE" w:bidi="ka-GE"/>
              </w:rPr>
              <w:t>დიახ</w:t>
            </w:r>
          </w:p>
        </w:tc>
        <w:tc>
          <w:tcPr>
            <w:tcW w:w="1275" w:type="dxa"/>
            <w:tcBorders>
              <w:top w:val="single" w:sz="6" w:space="0" w:color="auto"/>
              <w:left w:val="single" w:sz="6" w:space="0" w:color="auto"/>
              <w:bottom w:val="single" w:sz="4" w:space="0" w:color="auto"/>
              <w:right w:val="single" w:sz="6" w:space="0" w:color="auto"/>
            </w:tcBorders>
          </w:tcPr>
          <w:p w:rsidR="00FC4F44" w:rsidRPr="00A75BB7" w:rsidRDefault="00FC4F44" w:rsidP="00184E18">
            <w:pPr>
              <w:pStyle w:val="BodyText"/>
              <w:ind w:left="-43"/>
              <w:jc w:val="center"/>
              <w:rPr>
                <w:rFonts w:ascii="Sylfaen" w:hAnsi="Sylfaen"/>
                <w:lang w:val="en-GB" w:eastAsia="ka-GE" w:bidi="ka-GE"/>
              </w:rPr>
            </w:pPr>
            <w:r w:rsidRPr="00A75BB7">
              <w:rPr>
                <w:rFonts w:ascii="Sylfaen" w:hAnsi="Sylfaen"/>
                <w:lang w:val="en-GB" w:eastAsia="ka-GE" w:bidi="ka-GE"/>
              </w:rPr>
              <w:t>A2/7</w:t>
            </w:r>
          </w:p>
        </w:tc>
      </w:tr>
      <w:tr w:rsidR="00FC4F44" w:rsidRPr="00A75BB7" w:rsidTr="00184E18">
        <w:tc>
          <w:tcPr>
            <w:tcW w:w="7088" w:type="dxa"/>
          </w:tcPr>
          <w:p w:rsidR="00FC4F44" w:rsidRPr="00A75BB7" w:rsidRDefault="00FC4F44" w:rsidP="00184E18">
            <w:pPr>
              <w:pStyle w:val="ctr8"/>
              <w:rPr>
                <w:b/>
                <w:sz w:val="24"/>
                <w:lang w:val="ka-GE" w:eastAsia="ka-GE" w:bidi="ka-GE"/>
              </w:rPr>
            </w:pPr>
            <w:r w:rsidRPr="00A75BB7">
              <w:rPr>
                <w:b/>
                <w:sz w:val="24"/>
                <w:lang w:val="ka-GE" w:eastAsia="ka-GE" w:bidi="ka-GE"/>
              </w:rPr>
              <w:t xml:space="preserve"> კანონით დადგენილი საკითხები</w:t>
            </w:r>
          </w:p>
        </w:tc>
        <w:tc>
          <w:tcPr>
            <w:tcW w:w="142" w:type="dxa"/>
          </w:tcPr>
          <w:p w:rsidR="00FC4F44" w:rsidRPr="00A75BB7" w:rsidRDefault="00FC4F44" w:rsidP="00184E18">
            <w:pPr>
              <w:pStyle w:val="BodyText"/>
              <w:tabs>
                <w:tab w:val="num" w:pos="426"/>
              </w:tabs>
              <w:ind w:left="-2" w:hanging="1440"/>
              <w:rPr>
                <w:rFonts w:ascii="Sylfaen" w:hAnsi="Sylfaen"/>
                <w:b/>
                <w:lang w:val="en-GB" w:eastAsia="ka-GE" w:bidi="ka-GE"/>
              </w:rPr>
            </w:pPr>
          </w:p>
        </w:tc>
        <w:tc>
          <w:tcPr>
            <w:tcW w:w="1134" w:type="dxa"/>
            <w:tcBorders>
              <w:bottom w:val="single" w:sz="4" w:space="0" w:color="auto"/>
            </w:tcBorders>
          </w:tcPr>
          <w:p w:rsidR="00FC4F44" w:rsidRPr="0005346B" w:rsidRDefault="00FC4F44" w:rsidP="0005346B">
            <w:pPr>
              <w:pStyle w:val="BodyText"/>
              <w:tabs>
                <w:tab w:val="num" w:pos="-43"/>
              </w:tabs>
              <w:ind w:left="-43" w:firstLine="16"/>
              <w:jc w:val="center"/>
              <w:rPr>
                <w:rFonts w:ascii="Sylfaen" w:hAnsi="Sylfaen"/>
                <w:b/>
                <w:sz w:val="22"/>
                <w:szCs w:val="22"/>
                <w:lang w:val="en-GB" w:eastAsia="ka-GE" w:bidi="ka-GE"/>
              </w:rPr>
            </w:pPr>
          </w:p>
        </w:tc>
        <w:tc>
          <w:tcPr>
            <w:tcW w:w="1275" w:type="dxa"/>
            <w:tcBorders>
              <w:bottom w:val="single" w:sz="4" w:space="0" w:color="auto"/>
            </w:tcBorders>
          </w:tcPr>
          <w:p w:rsidR="00FC4F44" w:rsidRPr="00A75BB7" w:rsidRDefault="00FC4F44" w:rsidP="00184E18">
            <w:pPr>
              <w:pStyle w:val="BodyText"/>
              <w:tabs>
                <w:tab w:val="num" w:pos="426"/>
              </w:tabs>
              <w:ind w:left="288" w:hanging="234"/>
              <w:jc w:val="center"/>
              <w:rPr>
                <w:rFonts w:ascii="Sylfaen" w:hAnsi="Sylfaen"/>
                <w:sz w:val="12"/>
                <w:szCs w:val="12"/>
                <w:lang w:val="en-GB" w:eastAsia="ka-GE" w:bidi="ka-GE"/>
              </w:rPr>
            </w:pPr>
          </w:p>
        </w:tc>
      </w:tr>
      <w:tr w:rsidR="00184E18" w:rsidRPr="00A75BB7" w:rsidTr="00184E18">
        <w:tc>
          <w:tcPr>
            <w:tcW w:w="7088" w:type="dxa"/>
          </w:tcPr>
          <w:p w:rsidR="00184E18" w:rsidRPr="00A75BB7" w:rsidRDefault="00184E18" w:rsidP="0049601F">
            <w:pPr>
              <w:pStyle w:val="ctr8"/>
              <w:numPr>
                <w:ilvl w:val="0"/>
                <w:numId w:val="125"/>
              </w:numPr>
              <w:ind w:left="567" w:hanging="567"/>
              <w:rPr>
                <w:color w:val="auto"/>
                <w:lang w:val="ka-GE" w:eastAsia="ka-GE" w:bidi="ka-GE"/>
              </w:rPr>
            </w:pPr>
            <w:r w:rsidRPr="00A75BB7">
              <w:rPr>
                <w:color w:val="auto"/>
                <w:lang w:val="ka-GE" w:eastAsia="ka-GE" w:bidi="ka-GE"/>
              </w:rPr>
              <w:t>მოცემულია კომპანიის კონსტიტუციის (წესდების) ასლი?</w:t>
            </w:r>
          </w:p>
        </w:tc>
        <w:tc>
          <w:tcPr>
            <w:tcW w:w="142" w:type="dxa"/>
            <w:tcBorders>
              <w:right w:val="single" w:sz="4" w:space="0" w:color="auto"/>
            </w:tcBorders>
          </w:tcPr>
          <w:p w:rsidR="00184E18" w:rsidRPr="00A75BB7" w:rsidRDefault="00184E18"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184E18" w:rsidRDefault="00184E18" w:rsidP="00184E18">
            <w:pPr>
              <w:jc w:val="center"/>
            </w:pPr>
            <w:r w:rsidRPr="008F7ECD">
              <w:rPr>
                <w:rFonts w:ascii="Sylfaen" w:hAnsi="Sylfaen"/>
                <w:lang w:val="ka-GE" w:eastAsia="ka-GE" w:bidi="ka-GE"/>
              </w:rPr>
              <w:t>დიახ</w:t>
            </w:r>
          </w:p>
        </w:tc>
        <w:tc>
          <w:tcPr>
            <w:tcW w:w="1275" w:type="dxa"/>
            <w:tcBorders>
              <w:top w:val="single" w:sz="4" w:space="0" w:color="auto"/>
              <w:left w:val="single" w:sz="4" w:space="0" w:color="auto"/>
              <w:bottom w:val="single" w:sz="4" w:space="0" w:color="auto"/>
              <w:right w:val="single" w:sz="4" w:space="0" w:color="auto"/>
            </w:tcBorders>
          </w:tcPr>
          <w:p w:rsidR="00184E18" w:rsidRPr="00A75BB7" w:rsidRDefault="00184E18" w:rsidP="00184E18">
            <w:pPr>
              <w:pStyle w:val="BodyText"/>
              <w:tabs>
                <w:tab w:val="num" w:pos="0"/>
              </w:tabs>
              <w:ind w:left="-43"/>
              <w:jc w:val="center"/>
              <w:rPr>
                <w:rFonts w:ascii="Sylfaen" w:hAnsi="Sylfaen"/>
                <w:lang w:val="en-GB" w:eastAsia="ka-GE" w:bidi="ka-GE"/>
              </w:rPr>
            </w:pPr>
            <w:r w:rsidRPr="00A75BB7">
              <w:rPr>
                <w:rFonts w:ascii="Sylfaen" w:hAnsi="Sylfaen"/>
                <w:lang w:val="en-GB" w:eastAsia="ka-GE" w:bidi="ka-GE"/>
              </w:rPr>
              <w:t>A3/1</w:t>
            </w:r>
          </w:p>
        </w:tc>
      </w:tr>
      <w:tr w:rsidR="00184E18" w:rsidRPr="00A75BB7" w:rsidTr="00184E18">
        <w:tc>
          <w:tcPr>
            <w:tcW w:w="7088" w:type="dxa"/>
          </w:tcPr>
          <w:p w:rsidR="00184E18" w:rsidRPr="00A75BB7" w:rsidRDefault="00184E18" w:rsidP="0049601F">
            <w:pPr>
              <w:pStyle w:val="ctr8"/>
              <w:numPr>
                <w:ilvl w:val="0"/>
                <w:numId w:val="125"/>
              </w:numPr>
              <w:ind w:left="567" w:hanging="567"/>
              <w:rPr>
                <w:color w:val="auto"/>
                <w:lang w:val="ka-GE" w:eastAsia="ka-GE" w:bidi="ka-GE"/>
              </w:rPr>
            </w:pPr>
            <w:r w:rsidRPr="00A75BB7">
              <w:rPr>
                <w:color w:val="auto"/>
                <w:lang w:val="ka-GE" w:eastAsia="ka-GE" w:bidi="ka-GE"/>
              </w:rPr>
              <w:t xml:space="preserve">მოცემულია თუ არა აქციონერთა ან დირექტორთა </w:t>
            </w:r>
            <w:r>
              <w:rPr>
                <w:color w:val="auto"/>
                <w:lang w:val="ka-GE" w:eastAsia="ka-GE" w:bidi="ka-GE"/>
              </w:rPr>
              <w:t>ნებისმიერი შეხვედრის მნიშვნელოვანი ოქმებიდან ამონარიდები</w:t>
            </w:r>
            <w:r w:rsidRPr="00A75BB7">
              <w:rPr>
                <w:color w:val="auto"/>
                <w:lang w:val="ka-GE" w:eastAsia="ka-GE" w:bidi="ka-GE"/>
              </w:rPr>
              <w:t>?</w:t>
            </w:r>
          </w:p>
        </w:tc>
        <w:tc>
          <w:tcPr>
            <w:tcW w:w="142" w:type="dxa"/>
            <w:tcBorders>
              <w:right w:val="single" w:sz="4" w:space="0" w:color="auto"/>
            </w:tcBorders>
          </w:tcPr>
          <w:p w:rsidR="00184E18" w:rsidRPr="00A75BB7" w:rsidRDefault="00184E18"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184E18" w:rsidRDefault="00184E18" w:rsidP="00184E18">
            <w:pPr>
              <w:jc w:val="center"/>
            </w:pPr>
            <w:r w:rsidRPr="008F7ECD">
              <w:rPr>
                <w:rFonts w:ascii="Sylfaen" w:hAnsi="Sylfaen"/>
                <w:lang w:val="ka-GE" w:eastAsia="ka-GE" w:bidi="ka-GE"/>
              </w:rPr>
              <w:t>დიახ</w:t>
            </w:r>
          </w:p>
        </w:tc>
        <w:tc>
          <w:tcPr>
            <w:tcW w:w="1275" w:type="dxa"/>
            <w:tcBorders>
              <w:top w:val="single" w:sz="4" w:space="0" w:color="auto"/>
              <w:left w:val="single" w:sz="6" w:space="0" w:color="auto"/>
              <w:bottom w:val="single" w:sz="6" w:space="0" w:color="auto"/>
              <w:right w:val="single" w:sz="6" w:space="0" w:color="auto"/>
            </w:tcBorders>
          </w:tcPr>
          <w:p w:rsidR="00184E18" w:rsidRPr="00A75BB7" w:rsidRDefault="00184E18" w:rsidP="00184E18">
            <w:pPr>
              <w:pStyle w:val="BodyText"/>
              <w:tabs>
                <w:tab w:val="num" w:pos="0"/>
              </w:tabs>
              <w:ind w:left="-43"/>
              <w:jc w:val="center"/>
              <w:rPr>
                <w:rFonts w:ascii="Sylfaen" w:hAnsi="Sylfaen"/>
                <w:lang w:val="en-GB" w:eastAsia="ka-GE" w:bidi="ka-GE"/>
              </w:rPr>
            </w:pPr>
            <w:r w:rsidRPr="00A75BB7">
              <w:rPr>
                <w:rFonts w:ascii="Sylfaen" w:hAnsi="Sylfaen"/>
                <w:lang w:val="en-GB" w:eastAsia="ka-GE" w:bidi="ka-GE"/>
              </w:rPr>
              <w:t>A3/2</w:t>
            </w:r>
          </w:p>
        </w:tc>
      </w:tr>
      <w:tr w:rsidR="00184E18" w:rsidRPr="00A75BB7" w:rsidTr="00184E18">
        <w:tc>
          <w:tcPr>
            <w:tcW w:w="7088" w:type="dxa"/>
          </w:tcPr>
          <w:p w:rsidR="00184E18" w:rsidRPr="00A75BB7" w:rsidRDefault="00184E18" w:rsidP="0049601F">
            <w:pPr>
              <w:pStyle w:val="ctr8"/>
              <w:numPr>
                <w:ilvl w:val="0"/>
                <w:numId w:val="125"/>
              </w:numPr>
              <w:ind w:left="567" w:hanging="567"/>
              <w:rPr>
                <w:color w:val="auto"/>
                <w:lang w:val="ka-GE" w:eastAsia="ka-GE" w:bidi="ka-GE"/>
              </w:rPr>
            </w:pPr>
            <w:r w:rsidRPr="00A75BB7">
              <w:rPr>
                <w:color w:val="auto"/>
                <w:lang w:val="ka-GE" w:eastAsia="ka-GE" w:bidi="ka-GE"/>
              </w:rPr>
              <w:t>მოცემულია საკვანძო გადაწყვეტილებათა ასლები?</w:t>
            </w:r>
          </w:p>
        </w:tc>
        <w:tc>
          <w:tcPr>
            <w:tcW w:w="142" w:type="dxa"/>
            <w:tcBorders>
              <w:right w:val="single" w:sz="4" w:space="0" w:color="auto"/>
            </w:tcBorders>
          </w:tcPr>
          <w:p w:rsidR="00184E18" w:rsidRPr="00A75BB7" w:rsidRDefault="00184E18"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184E18" w:rsidRDefault="00184E18" w:rsidP="00184E18">
            <w:pPr>
              <w:jc w:val="center"/>
            </w:pPr>
            <w:r w:rsidRPr="008F7ECD">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184E18" w:rsidRPr="00A75BB7" w:rsidRDefault="00184E18" w:rsidP="00184E18">
            <w:pPr>
              <w:pStyle w:val="BodyText"/>
              <w:tabs>
                <w:tab w:val="num" w:pos="0"/>
              </w:tabs>
              <w:ind w:left="-43"/>
              <w:jc w:val="center"/>
              <w:rPr>
                <w:rFonts w:ascii="Sylfaen" w:hAnsi="Sylfaen"/>
                <w:lang w:val="en-GB" w:eastAsia="ka-GE" w:bidi="ka-GE"/>
              </w:rPr>
            </w:pPr>
            <w:r w:rsidRPr="00A75BB7">
              <w:rPr>
                <w:rFonts w:ascii="Sylfaen" w:hAnsi="Sylfaen"/>
                <w:lang w:val="en-GB" w:eastAsia="ka-GE" w:bidi="ka-GE"/>
              </w:rPr>
              <w:t>A3/2</w:t>
            </w:r>
          </w:p>
        </w:tc>
      </w:tr>
      <w:tr w:rsidR="00184E18" w:rsidRPr="00A75BB7" w:rsidTr="00184E18">
        <w:tc>
          <w:tcPr>
            <w:tcW w:w="7088" w:type="dxa"/>
          </w:tcPr>
          <w:p w:rsidR="00184E18" w:rsidRPr="00A75BB7" w:rsidRDefault="00184E18" w:rsidP="0049601F">
            <w:pPr>
              <w:pStyle w:val="ctr8"/>
              <w:numPr>
                <w:ilvl w:val="0"/>
                <w:numId w:val="125"/>
              </w:numPr>
              <w:ind w:left="567" w:hanging="567"/>
              <w:rPr>
                <w:color w:val="auto"/>
                <w:lang w:val="ka-GE" w:eastAsia="ka-GE" w:bidi="ka-GE"/>
              </w:rPr>
            </w:pPr>
            <w:r w:rsidRPr="00A75BB7">
              <w:rPr>
                <w:color w:val="auto"/>
                <w:lang w:val="ka-GE" w:eastAsia="ka-GE" w:bidi="ka-GE"/>
              </w:rPr>
              <w:t>მოცემულია რეგისტრაციის მოწმობის ასლი?</w:t>
            </w:r>
          </w:p>
        </w:tc>
        <w:tc>
          <w:tcPr>
            <w:tcW w:w="142" w:type="dxa"/>
            <w:tcBorders>
              <w:right w:val="single" w:sz="4" w:space="0" w:color="auto"/>
            </w:tcBorders>
          </w:tcPr>
          <w:p w:rsidR="00184E18" w:rsidRPr="00A75BB7" w:rsidRDefault="00184E18"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184E18" w:rsidRDefault="00184E18" w:rsidP="00184E18">
            <w:pPr>
              <w:jc w:val="center"/>
            </w:pPr>
            <w:r w:rsidRPr="008F7ECD">
              <w:rPr>
                <w:rFonts w:ascii="Sylfaen" w:hAnsi="Sylfaen"/>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184E18" w:rsidRPr="00A75BB7" w:rsidRDefault="00184E18" w:rsidP="00184E18">
            <w:pPr>
              <w:pStyle w:val="BodyText"/>
              <w:tabs>
                <w:tab w:val="num" w:pos="0"/>
              </w:tabs>
              <w:ind w:left="-43"/>
              <w:jc w:val="center"/>
              <w:rPr>
                <w:rFonts w:ascii="Sylfaen" w:hAnsi="Sylfaen"/>
                <w:lang w:val="en-GB" w:eastAsia="ka-GE" w:bidi="ka-GE"/>
              </w:rPr>
            </w:pPr>
            <w:r w:rsidRPr="00A75BB7">
              <w:rPr>
                <w:rFonts w:ascii="Sylfaen" w:hAnsi="Sylfaen"/>
                <w:lang w:val="en-GB" w:eastAsia="ka-GE" w:bidi="ka-GE"/>
              </w:rPr>
              <w:t>A3/3</w:t>
            </w:r>
          </w:p>
        </w:tc>
      </w:tr>
      <w:tr w:rsidR="00184E18" w:rsidRPr="00A75BB7" w:rsidTr="00184E18">
        <w:tc>
          <w:tcPr>
            <w:tcW w:w="7088" w:type="dxa"/>
          </w:tcPr>
          <w:p w:rsidR="00184E18" w:rsidRPr="00F62085" w:rsidRDefault="00184E18" w:rsidP="0049601F">
            <w:pPr>
              <w:pStyle w:val="ctr8"/>
              <w:numPr>
                <w:ilvl w:val="0"/>
                <w:numId w:val="125"/>
              </w:numPr>
              <w:ind w:left="567" w:hanging="567"/>
              <w:rPr>
                <w:color w:val="auto"/>
                <w:lang w:val="en-GB" w:eastAsia="ka-GE" w:bidi="ka-GE"/>
              </w:rPr>
            </w:pPr>
            <w:r w:rsidRPr="00A75BB7">
              <w:rPr>
                <w:lang w:val="en-GB" w:eastAsia="ka-GE" w:bidi="ka-GE"/>
              </w:rPr>
              <w:br w:type="page"/>
            </w:r>
            <w:r w:rsidRPr="00A75BB7">
              <w:rPr>
                <w:color w:val="auto"/>
                <w:lang w:val="ka-GE" w:eastAsia="ka-GE" w:bidi="ka-GE"/>
              </w:rPr>
              <w:t>მოცემულია ინფორმაცია</w:t>
            </w:r>
            <w:r>
              <w:rPr>
                <w:color w:val="auto"/>
                <w:lang w:val="ka-GE" w:eastAsia="ka-GE" w:bidi="ka-GE"/>
              </w:rPr>
              <w:t>,</w:t>
            </w:r>
            <w:r w:rsidRPr="00F62085">
              <w:rPr>
                <w:color w:val="auto"/>
                <w:lang w:val="ka-GE" w:eastAsia="ka-GE" w:bidi="ka-GE"/>
              </w:rPr>
              <w:t xml:space="preserve"> კომპანიის დირექტორების ან მდივნის შესახებ (საჭიროების შემთხვევაში), მათ შორის:</w:t>
            </w:r>
          </w:p>
          <w:p w:rsidR="00184E18" w:rsidRPr="00F62085" w:rsidRDefault="00184E18" w:rsidP="0049601F">
            <w:pPr>
              <w:pStyle w:val="ctr8"/>
              <w:numPr>
                <w:ilvl w:val="0"/>
                <w:numId w:val="124"/>
              </w:numPr>
              <w:ind w:left="964" w:hanging="397"/>
              <w:rPr>
                <w:lang w:val="ka-GE" w:eastAsia="ka-GE" w:bidi="ka-GE"/>
              </w:rPr>
            </w:pPr>
            <w:r w:rsidRPr="00F62085">
              <w:rPr>
                <w:lang w:val="ka-GE" w:eastAsia="ka-GE" w:bidi="ka-GE"/>
              </w:rPr>
              <w:t>სახელი;</w:t>
            </w:r>
          </w:p>
          <w:p w:rsidR="00184E18" w:rsidRPr="00F62085" w:rsidRDefault="00184E18" w:rsidP="0049601F">
            <w:pPr>
              <w:pStyle w:val="ctr8"/>
              <w:numPr>
                <w:ilvl w:val="0"/>
                <w:numId w:val="124"/>
              </w:numPr>
              <w:ind w:left="964" w:hanging="397"/>
              <w:rPr>
                <w:lang w:val="ka-GE" w:eastAsia="ka-GE" w:bidi="ka-GE"/>
              </w:rPr>
            </w:pPr>
            <w:r w:rsidRPr="00F62085">
              <w:rPr>
                <w:lang w:val="ka-GE" w:eastAsia="ka-GE" w:bidi="ka-GE"/>
              </w:rPr>
              <w:t>დანიშვნის თარიღი;</w:t>
            </w:r>
          </w:p>
          <w:p w:rsidR="00184E18" w:rsidRPr="00A75BB7" w:rsidRDefault="00184E18" w:rsidP="0049601F">
            <w:pPr>
              <w:pStyle w:val="ctr8"/>
              <w:numPr>
                <w:ilvl w:val="0"/>
                <w:numId w:val="124"/>
              </w:numPr>
              <w:ind w:left="964" w:hanging="397"/>
              <w:rPr>
                <w:lang w:val="ka-GE" w:eastAsia="ka-GE" w:bidi="ka-GE"/>
              </w:rPr>
            </w:pPr>
            <w:r w:rsidRPr="00A75BB7">
              <w:rPr>
                <w:lang w:val="ka-GE" w:eastAsia="ka-GE" w:bidi="ka-GE"/>
              </w:rPr>
              <w:t>პენსიაზე გასვლის თარიღი;</w:t>
            </w:r>
          </w:p>
          <w:p w:rsidR="00184E18" w:rsidRPr="00A75BB7" w:rsidRDefault="00184E18" w:rsidP="0049601F">
            <w:pPr>
              <w:pStyle w:val="ctr8"/>
              <w:numPr>
                <w:ilvl w:val="0"/>
                <w:numId w:val="124"/>
              </w:numPr>
              <w:ind w:left="964" w:hanging="397"/>
              <w:rPr>
                <w:lang w:val="ka-GE" w:eastAsia="ka-GE" w:bidi="ka-GE"/>
              </w:rPr>
            </w:pPr>
            <w:r w:rsidRPr="00A75BB7">
              <w:rPr>
                <w:lang w:val="ka-GE" w:eastAsia="ka-GE" w:bidi="ka-GE"/>
              </w:rPr>
              <w:t>წილი (მათ შორის, ოჯახის წევრების) კომპანიის აქციებ</w:t>
            </w:r>
            <w:r>
              <w:rPr>
                <w:lang w:val="ka-GE" w:eastAsia="ka-GE" w:bidi="ka-GE"/>
              </w:rPr>
              <w:t>შ</w:t>
            </w:r>
            <w:r w:rsidRPr="00A75BB7">
              <w:rPr>
                <w:lang w:val="ka-GE" w:eastAsia="ka-GE" w:bidi="ka-GE"/>
              </w:rPr>
              <w:t>ი ან  ობლიგაციებში; და</w:t>
            </w:r>
          </w:p>
          <w:p w:rsidR="00184E18" w:rsidRPr="00F62085" w:rsidRDefault="00184E18" w:rsidP="0049601F">
            <w:pPr>
              <w:pStyle w:val="ctr8"/>
              <w:numPr>
                <w:ilvl w:val="0"/>
                <w:numId w:val="124"/>
              </w:numPr>
              <w:ind w:left="964" w:hanging="397"/>
              <w:rPr>
                <w:color w:val="auto"/>
                <w:lang w:val="en-GB" w:eastAsia="ka-GE" w:bidi="ka-GE"/>
              </w:rPr>
            </w:pPr>
            <w:r w:rsidRPr="00A75BB7">
              <w:rPr>
                <w:lang w:val="ka-GE" w:eastAsia="ka-GE" w:bidi="ka-GE"/>
              </w:rPr>
              <w:t>ნებისმიერი მინიჭებული ან განხორციელებული ო</w:t>
            </w:r>
            <w:r>
              <w:rPr>
                <w:lang w:val="ka-GE" w:eastAsia="ka-GE" w:bidi="ka-GE"/>
              </w:rPr>
              <w:t>ფ</w:t>
            </w:r>
            <w:r w:rsidRPr="00F62085">
              <w:rPr>
                <w:lang w:val="ka-GE" w:eastAsia="ka-GE" w:bidi="ka-GE"/>
              </w:rPr>
              <w:t xml:space="preserve">ციონები კომპანიის აქტივების ან  ობლიგაციების </w:t>
            </w:r>
            <w:r w:rsidRPr="00F62085">
              <w:rPr>
                <w:lang w:val="ka-GE" w:eastAsia="ka-GE" w:bidi="ka-GE"/>
              </w:rPr>
              <w:lastRenderedPageBreak/>
              <w:t>გამოსაწერად?</w:t>
            </w:r>
          </w:p>
        </w:tc>
        <w:tc>
          <w:tcPr>
            <w:tcW w:w="142" w:type="dxa"/>
            <w:tcBorders>
              <w:right w:val="single" w:sz="4" w:space="0" w:color="auto"/>
            </w:tcBorders>
          </w:tcPr>
          <w:p w:rsidR="00184E18" w:rsidRPr="00F62085" w:rsidRDefault="00184E18"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184E18" w:rsidRDefault="00184E18" w:rsidP="00184E18">
            <w:pPr>
              <w:jc w:val="center"/>
            </w:pPr>
            <w:r w:rsidRPr="008F7ECD">
              <w:rPr>
                <w:rFonts w:ascii="Sylfaen" w:hAnsi="Sylfaen"/>
                <w:lang w:val="ka-GE" w:eastAsia="ka-GE" w:bidi="ka-GE"/>
              </w:rPr>
              <w:t>დიახ</w:t>
            </w:r>
          </w:p>
        </w:tc>
        <w:tc>
          <w:tcPr>
            <w:tcW w:w="1275" w:type="dxa"/>
            <w:tcBorders>
              <w:top w:val="single" w:sz="6" w:space="0" w:color="auto"/>
              <w:left w:val="single" w:sz="6" w:space="0" w:color="auto"/>
              <w:bottom w:val="single" w:sz="4" w:space="0" w:color="auto"/>
              <w:right w:val="single" w:sz="6" w:space="0" w:color="auto"/>
            </w:tcBorders>
          </w:tcPr>
          <w:p w:rsidR="00184E18" w:rsidRPr="00A75BB7" w:rsidRDefault="00184E18" w:rsidP="00184E18">
            <w:pPr>
              <w:pStyle w:val="BodyText"/>
              <w:tabs>
                <w:tab w:val="num" w:pos="0"/>
              </w:tabs>
              <w:ind w:left="-43"/>
              <w:jc w:val="center"/>
              <w:rPr>
                <w:rFonts w:ascii="Sylfaen" w:hAnsi="Sylfaen"/>
                <w:lang w:val="en-GB" w:eastAsia="ka-GE" w:bidi="ka-GE"/>
              </w:rPr>
            </w:pPr>
            <w:r w:rsidRPr="00A75BB7">
              <w:rPr>
                <w:rFonts w:ascii="Sylfaen" w:hAnsi="Sylfaen"/>
                <w:lang w:val="en-GB" w:eastAsia="ka-GE" w:bidi="ka-GE"/>
              </w:rPr>
              <w:t>A3/5</w:t>
            </w:r>
          </w:p>
          <w:p w:rsidR="00184E18" w:rsidRPr="00A75BB7" w:rsidRDefault="00184E18" w:rsidP="00184E18">
            <w:pPr>
              <w:pStyle w:val="BodyText"/>
              <w:tabs>
                <w:tab w:val="num" w:pos="0"/>
              </w:tabs>
              <w:ind w:left="-43"/>
              <w:jc w:val="center"/>
              <w:rPr>
                <w:rFonts w:ascii="Sylfaen" w:hAnsi="Sylfaen"/>
                <w:lang w:val="en-GB" w:eastAsia="ka-GE" w:bidi="ka-GE"/>
              </w:rPr>
            </w:pPr>
          </w:p>
          <w:p w:rsidR="00184E18" w:rsidRPr="00A75BB7" w:rsidRDefault="00184E18" w:rsidP="00184E18">
            <w:pPr>
              <w:pStyle w:val="BodyText"/>
              <w:tabs>
                <w:tab w:val="num" w:pos="0"/>
              </w:tabs>
              <w:ind w:left="-43"/>
              <w:jc w:val="center"/>
              <w:rPr>
                <w:rFonts w:ascii="Sylfaen" w:hAnsi="Sylfaen"/>
                <w:lang w:val="en-GB" w:eastAsia="ka-GE" w:bidi="ka-GE"/>
              </w:rPr>
            </w:pPr>
          </w:p>
          <w:p w:rsidR="00184E18" w:rsidRPr="00A75BB7" w:rsidRDefault="00184E18" w:rsidP="00184E18">
            <w:pPr>
              <w:pStyle w:val="BodyText"/>
              <w:tabs>
                <w:tab w:val="num" w:pos="0"/>
              </w:tabs>
              <w:ind w:left="-43"/>
              <w:jc w:val="center"/>
              <w:rPr>
                <w:rFonts w:ascii="Sylfaen" w:hAnsi="Sylfaen"/>
                <w:lang w:val="en-GB" w:eastAsia="ka-GE" w:bidi="ka-GE"/>
              </w:rPr>
            </w:pPr>
          </w:p>
          <w:p w:rsidR="00184E18" w:rsidRPr="00A75BB7" w:rsidRDefault="00184E18" w:rsidP="00184E18">
            <w:pPr>
              <w:pStyle w:val="BodyText"/>
              <w:tabs>
                <w:tab w:val="num" w:pos="0"/>
              </w:tabs>
              <w:ind w:left="-43"/>
              <w:jc w:val="center"/>
              <w:rPr>
                <w:rFonts w:ascii="Sylfaen" w:hAnsi="Sylfaen"/>
                <w:lang w:val="en-GB" w:eastAsia="ka-GE" w:bidi="ka-GE"/>
              </w:rPr>
            </w:pPr>
          </w:p>
        </w:tc>
      </w:tr>
      <w:tr w:rsidR="00FC4F44" w:rsidRPr="00A75BB7" w:rsidTr="00184E18">
        <w:tc>
          <w:tcPr>
            <w:tcW w:w="7088" w:type="dxa"/>
          </w:tcPr>
          <w:p w:rsidR="00FC4F44" w:rsidRPr="00F62085" w:rsidRDefault="00FC4F44" w:rsidP="0049601F">
            <w:pPr>
              <w:pStyle w:val="ctr8"/>
              <w:numPr>
                <w:ilvl w:val="0"/>
                <w:numId w:val="125"/>
              </w:numPr>
              <w:ind w:left="567" w:hanging="567"/>
              <w:rPr>
                <w:color w:val="auto"/>
                <w:lang w:val="en-GB" w:eastAsia="ka-GE" w:bidi="ka-GE"/>
              </w:rPr>
            </w:pPr>
            <w:r w:rsidRPr="00A75BB7">
              <w:rPr>
                <w:color w:val="auto"/>
                <w:lang w:val="ka-GE" w:eastAsia="ka-GE" w:bidi="ka-GE"/>
              </w:rPr>
              <w:lastRenderedPageBreak/>
              <w:t>მოცემულია ინფორმაცია</w:t>
            </w:r>
            <w:r w:rsidRPr="00F62085">
              <w:rPr>
                <w:color w:val="auto"/>
                <w:lang w:val="ka-GE" w:eastAsia="ka-GE" w:bidi="ka-GE"/>
              </w:rPr>
              <w:t xml:space="preserve"> სააქციო კაპიტალის შესახებ, მათ შორის:</w:t>
            </w:r>
          </w:p>
          <w:p w:rsidR="00FC4F44" w:rsidRPr="00F62085" w:rsidRDefault="00FC4F44" w:rsidP="0049601F">
            <w:pPr>
              <w:pStyle w:val="ctr8"/>
              <w:numPr>
                <w:ilvl w:val="0"/>
                <w:numId w:val="124"/>
              </w:numPr>
              <w:ind w:left="964" w:hanging="397"/>
              <w:rPr>
                <w:color w:val="auto"/>
                <w:lang w:val="en-GB" w:eastAsia="ka-GE" w:bidi="ka-GE"/>
              </w:rPr>
            </w:pPr>
            <w:r w:rsidRPr="00F62085">
              <w:rPr>
                <w:color w:val="auto"/>
                <w:lang w:val="en-GB" w:eastAsia="ka-GE" w:bidi="ka-GE"/>
              </w:rPr>
              <w:t>განაწილებული სააქციო კაპიტალი</w:t>
            </w:r>
            <w:r>
              <w:rPr>
                <w:color w:val="auto"/>
                <w:lang w:val="ka-GE" w:eastAsia="ka-GE" w:bidi="ka-GE"/>
              </w:rPr>
              <w:t>;</w:t>
            </w:r>
          </w:p>
          <w:p w:rsidR="00FC4F44" w:rsidRPr="00F62085" w:rsidRDefault="00FC4F44" w:rsidP="0049601F">
            <w:pPr>
              <w:pStyle w:val="ctr8"/>
              <w:numPr>
                <w:ilvl w:val="0"/>
                <w:numId w:val="124"/>
              </w:numPr>
              <w:ind w:left="964" w:hanging="397"/>
              <w:rPr>
                <w:color w:val="auto"/>
                <w:lang w:val="en-GB" w:eastAsia="ka-GE" w:bidi="ka-GE"/>
              </w:rPr>
            </w:pPr>
            <w:r w:rsidRPr="00F62085">
              <w:rPr>
                <w:color w:val="auto"/>
                <w:lang w:val="en-GB" w:eastAsia="ka-GE" w:bidi="ka-GE"/>
              </w:rPr>
              <w:t>გაცხადებული სააქციო კაპიტალი</w:t>
            </w:r>
            <w:r>
              <w:rPr>
                <w:color w:val="auto"/>
                <w:lang w:val="ka-GE" w:eastAsia="ka-GE" w:bidi="ka-GE"/>
              </w:rPr>
              <w:t>;</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გადახდილი სააქციო კაპიტალი</w:t>
            </w:r>
            <w:r>
              <w:rPr>
                <w:color w:val="auto"/>
                <w:lang w:val="ka-GE" w:eastAsia="ka-GE" w:bidi="ka-GE"/>
              </w:rPr>
              <w:t>;</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აქციონერები</w:t>
            </w:r>
            <w:r>
              <w:rPr>
                <w:color w:val="auto"/>
                <w:lang w:val="ka-GE" w:eastAsia="ka-GE" w:bidi="ka-GE"/>
              </w:rPr>
              <w:t>;</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აქციების კლასები</w:t>
            </w:r>
            <w:r>
              <w:rPr>
                <w:color w:val="auto"/>
                <w:lang w:val="ka-GE" w:eastAsia="ka-GE" w:bidi="ka-GE"/>
              </w:rPr>
              <w:t>;</w:t>
            </w:r>
            <w:r w:rsidRPr="00A75BB7">
              <w:rPr>
                <w:color w:val="auto"/>
                <w:lang w:val="en-GB" w:eastAsia="ka-GE" w:bidi="ka-GE"/>
              </w:rPr>
              <w:t xml:space="preserve"> და</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 xml:space="preserve">როგორ განიხილებიან ისინი </w:t>
            </w:r>
            <w:r w:rsidRPr="00A75BB7">
              <w:rPr>
                <w:color w:val="auto"/>
                <w:lang w:val="en-GB" w:eastAsia="ka-GE" w:bidi="ka-GE"/>
              </w:rPr>
              <w:softHyphen/>
              <w:t xml:space="preserve">– კაპიტალის თუ </w:t>
            </w:r>
            <w:r>
              <w:rPr>
                <w:color w:val="auto"/>
                <w:lang w:val="ka-GE" w:eastAsia="ka-GE" w:bidi="ka-GE"/>
              </w:rPr>
              <w:t xml:space="preserve">ვალის </w:t>
            </w:r>
            <w:r w:rsidRPr="00A75BB7">
              <w:rPr>
                <w:color w:val="auto"/>
                <w:lang w:val="en-GB" w:eastAsia="ka-GE" w:bidi="ka-GE"/>
              </w:rPr>
              <w:t>სახით?</w:t>
            </w:r>
            <w:r w:rsidRPr="00A75BB7">
              <w:rPr>
                <w:color w:val="auto"/>
                <w:lang w:val="en-GB" w:eastAsia="ka-GE" w:bidi="ka-GE"/>
              </w:rPr>
              <w:br w:type="page"/>
            </w:r>
          </w:p>
          <w:p w:rsidR="00FC4F44" w:rsidRPr="00A75BB7" w:rsidRDefault="00FC4F44" w:rsidP="00184E18">
            <w:pPr>
              <w:pStyle w:val="ctr8"/>
              <w:rPr>
                <w:b/>
                <w:color w:val="auto"/>
                <w:lang w:val="ka-GE" w:eastAsia="ka-GE" w:bidi="ka-GE"/>
              </w:rPr>
            </w:pPr>
          </w:p>
          <w:p w:rsidR="00FC4F44" w:rsidRPr="00A75BB7" w:rsidRDefault="00FC4F44" w:rsidP="00184E18">
            <w:pPr>
              <w:pStyle w:val="ctr8"/>
              <w:rPr>
                <w:b/>
                <w:color w:val="auto"/>
                <w:lang w:val="en-GB" w:eastAsia="ka-GE" w:bidi="ka-GE"/>
              </w:rPr>
            </w:pPr>
            <w:r w:rsidRPr="00A75BB7">
              <w:rPr>
                <w:b/>
                <w:color w:val="auto"/>
                <w:lang w:val="ka-GE" w:eastAsia="ka-GE" w:bidi="ka-GE"/>
              </w:rPr>
              <w:t>სააღრიცხვო სისტემა</w:t>
            </w:r>
          </w:p>
        </w:tc>
        <w:tc>
          <w:tcPr>
            <w:tcW w:w="142" w:type="dxa"/>
            <w:tcBorders>
              <w:right w:val="single" w:sz="4" w:space="0" w:color="auto"/>
            </w:tcBorders>
          </w:tcPr>
          <w:p w:rsidR="00FC4F44" w:rsidRPr="00A75BB7"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184E18" w:rsidP="0005346B">
            <w:pPr>
              <w:pStyle w:val="BodyText"/>
              <w:tabs>
                <w:tab w:val="num" w:pos="-43"/>
              </w:tabs>
              <w:ind w:left="-43"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4" w:space="0" w:color="auto"/>
              <w:left w:val="single" w:sz="6" w:space="0" w:color="auto"/>
              <w:bottom w:val="single" w:sz="6" w:space="0" w:color="auto"/>
              <w:right w:val="single" w:sz="6" w:space="0" w:color="auto"/>
            </w:tcBorders>
          </w:tcPr>
          <w:p w:rsidR="00FC4F44" w:rsidRPr="00A75BB7" w:rsidRDefault="00FC4F44" w:rsidP="00184E18">
            <w:pPr>
              <w:pStyle w:val="BodyText"/>
              <w:tabs>
                <w:tab w:val="num" w:pos="-43"/>
              </w:tabs>
              <w:ind w:left="-43"/>
              <w:jc w:val="center"/>
              <w:rPr>
                <w:rFonts w:ascii="Sylfaen" w:hAnsi="Sylfaen"/>
                <w:lang w:val="en-GB" w:eastAsia="ka-GE" w:bidi="ka-GE"/>
              </w:rPr>
            </w:pPr>
            <w:r w:rsidRPr="00A75BB7">
              <w:rPr>
                <w:rFonts w:ascii="Sylfaen" w:hAnsi="Sylfaen"/>
                <w:lang w:val="en-GB" w:eastAsia="ka-GE" w:bidi="ka-GE"/>
              </w:rPr>
              <w:t>A3/6</w:t>
            </w:r>
          </w:p>
        </w:tc>
      </w:tr>
      <w:tr w:rsidR="00FC4F44" w:rsidRPr="00A75BB7" w:rsidTr="00184E18">
        <w:tc>
          <w:tcPr>
            <w:tcW w:w="7088" w:type="dxa"/>
          </w:tcPr>
          <w:p w:rsidR="00FC4F44" w:rsidRPr="00A75BB7" w:rsidRDefault="00FC4F44" w:rsidP="0049601F">
            <w:pPr>
              <w:pStyle w:val="ctr8"/>
              <w:numPr>
                <w:ilvl w:val="0"/>
                <w:numId w:val="125"/>
              </w:numPr>
              <w:ind w:hanging="720"/>
              <w:rPr>
                <w:lang w:val="en-GB" w:eastAsia="ka-GE" w:bidi="ka-GE"/>
              </w:rPr>
            </w:pPr>
            <w:r w:rsidRPr="00A75BB7">
              <w:rPr>
                <w:lang w:val="ka-GE" w:eastAsia="ka-GE" w:bidi="ka-GE"/>
              </w:rPr>
              <w:t xml:space="preserve">მომზადდა და განხილულ იქნა თუ არა სისტემების მიმოხილვის საკონტროლო </w:t>
            </w:r>
            <w:r>
              <w:rPr>
                <w:lang w:val="ka-GE" w:eastAsia="ka-GE" w:bidi="ka-GE"/>
              </w:rPr>
              <w:t>სია</w:t>
            </w:r>
            <w:r w:rsidRPr="00A75BB7">
              <w:rPr>
                <w:lang w:val="ka-GE" w:eastAsia="ka-GE" w:bidi="ka-GE"/>
              </w:rPr>
              <w:t xml:space="preserve"> და კომპიუტერული სისტემების მიმოხილვის საკონტროლო </w:t>
            </w:r>
            <w:r>
              <w:rPr>
                <w:lang w:val="ka-GE" w:eastAsia="ka-GE" w:bidi="ka-GE"/>
              </w:rPr>
              <w:t>სია</w:t>
            </w:r>
            <w:r w:rsidRPr="00A75BB7">
              <w:rPr>
                <w:lang w:val="ka-GE" w:eastAsia="ka-GE" w:bidi="ka-GE"/>
              </w:rPr>
              <w:t>?</w:t>
            </w:r>
          </w:p>
        </w:tc>
        <w:tc>
          <w:tcPr>
            <w:tcW w:w="142" w:type="dxa"/>
            <w:tcBorders>
              <w:right w:val="single" w:sz="4" w:space="0" w:color="auto"/>
            </w:tcBorders>
          </w:tcPr>
          <w:p w:rsidR="00FC4F44" w:rsidRPr="00A75BB7"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184E18" w:rsidP="0005346B">
            <w:pPr>
              <w:pStyle w:val="BodyText"/>
              <w:tabs>
                <w:tab w:val="num" w:pos="-43"/>
              </w:tabs>
              <w:ind w:left="-52"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4" w:space="0" w:color="auto"/>
              <w:left w:val="single" w:sz="6" w:space="0" w:color="auto"/>
              <w:bottom w:val="single" w:sz="4" w:space="0" w:color="auto"/>
              <w:right w:val="single" w:sz="4" w:space="0" w:color="auto"/>
            </w:tcBorders>
          </w:tcPr>
          <w:p w:rsidR="00FC4F44" w:rsidRPr="00A75BB7" w:rsidRDefault="00FC4F44" w:rsidP="00184E18">
            <w:pPr>
              <w:pStyle w:val="BodyText"/>
              <w:tabs>
                <w:tab w:val="num" w:pos="-43"/>
              </w:tabs>
              <w:ind w:left="-43"/>
              <w:jc w:val="center"/>
              <w:rPr>
                <w:rFonts w:ascii="Sylfaen" w:hAnsi="Sylfaen"/>
                <w:lang w:val="en-GB" w:eastAsia="ka-GE" w:bidi="ka-GE"/>
              </w:rPr>
            </w:pPr>
            <w:r w:rsidRPr="00A75BB7">
              <w:rPr>
                <w:rFonts w:ascii="Sylfaen" w:hAnsi="Sylfaen"/>
                <w:lang w:val="en-GB" w:eastAsia="ka-GE" w:bidi="ka-GE"/>
              </w:rPr>
              <w:t>B1</w:t>
            </w:r>
          </w:p>
        </w:tc>
      </w:tr>
      <w:tr w:rsidR="00FC4F44" w:rsidRPr="00A75BB7" w:rsidTr="00184E18">
        <w:tc>
          <w:tcPr>
            <w:tcW w:w="7088" w:type="dxa"/>
          </w:tcPr>
          <w:p w:rsidR="00FC4F44" w:rsidRPr="00A75BB7" w:rsidRDefault="00FC4F44" w:rsidP="0049601F">
            <w:pPr>
              <w:pStyle w:val="ctr8"/>
              <w:numPr>
                <w:ilvl w:val="0"/>
                <w:numId w:val="125"/>
              </w:numPr>
              <w:ind w:left="567" w:hanging="567"/>
              <w:rPr>
                <w:color w:val="auto"/>
                <w:lang w:val="ka-GE" w:eastAsia="ka-GE" w:bidi="ka-GE"/>
              </w:rPr>
            </w:pPr>
            <w:r w:rsidRPr="00A75BB7">
              <w:rPr>
                <w:color w:val="auto"/>
                <w:lang w:val="ka-GE" w:eastAsia="ka-GE" w:bidi="ka-GE"/>
              </w:rPr>
              <w:t xml:space="preserve">მოიცავს თუ არა ნაწილი </w:t>
            </w:r>
            <w:r w:rsidRPr="00A75BB7">
              <w:rPr>
                <w:color w:val="auto"/>
                <w:lang w:val="en-GB" w:eastAsia="ka-GE" w:bidi="ka-GE"/>
              </w:rPr>
              <w:t>B1</w:t>
            </w:r>
            <w:r w:rsidRPr="00A75BB7">
              <w:rPr>
                <w:color w:val="auto"/>
                <w:lang w:val="ka-GE" w:eastAsia="ka-GE" w:bidi="ka-GE"/>
              </w:rPr>
              <w:t xml:space="preserve"> ბუღალტრული აღრიცხვის სისტემისა და </w:t>
            </w:r>
            <w:r>
              <w:rPr>
                <w:color w:val="auto"/>
                <w:lang w:val="ka-GE" w:eastAsia="ka-GE" w:bidi="ka-GE"/>
              </w:rPr>
              <w:t>ძირითადი</w:t>
            </w:r>
            <w:r w:rsidRPr="00A75BB7">
              <w:rPr>
                <w:color w:val="auto"/>
                <w:lang w:val="ka-GE" w:eastAsia="ka-GE" w:bidi="ka-GE"/>
              </w:rPr>
              <w:t xml:space="preserve"> კონტროლის </w:t>
            </w:r>
            <w:r>
              <w:rPr>
                <w:color w:val="auto"/>
                <w:lang w:val="ka-GE" w:eastAsia="ka-GE" w:bidi="ka-GE"/>
              </w:rPr>
              <w:t xml:space="preserve">საშუალებების </w:t>
            </w:r>
            <w:r w:rsidRPr="00A75BB7">
              <w:rPr>
                <w:color w:val="auto"/>
                <w:lang w:val="ka-GE" w:eastAsia="ka-GE" w:bidi="ka-GE"/>
              </w:rPr>
              <w:t>სრულ, განახლებულ აღწერას, მათ შორის:</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წარმოებული სააღრიცხვო წიგნების ჩამონათვალ</w:t>
            </w:r>
            <w:r>
              <w:rPr>
                <w:color w:val="auto"/>
                <w:lang w:val="ka-GE" w:eastAsia="ka-GE" w:bidi="ka-GE"/>
              </w:rPr>
              <w:t>ი</w:t>
            </w:r>
            <w:r w:rsidRPr="00A75BB7">
              <w:rPr>
                <w:color w:val="auto"/>
                <w:lang w:val="en-GB" w:eastAsia="ka-GE" w:bidi="ka-GE"/>
              </w:rPr>
              <w:t xml:space="preserve"> და მათზე პასუხისმგებელი პირების სახელებ</w:t>
            </w:r>
            <w:r>
              <w:rPr>
                <w:color w:val="auto"/>
                <w:lang w:val="ka-GE" w:eastAsia="ka-GE" w:bidi="ka-GE"/>
              </w:rPr>
              <w:t>ი</w:t>
            </w:r>
            <w:r w:rsidRPr="00A75BB7">
              <w:rPr>
                <w:color w:val="auto"/>
                <w:lang w:val="en-GB" w:eastAsia="ka-GE" w:bidi="ka-GE"/>
              </w:rPr>
              <w:t>;</w:t>
            </w:r>
          </w:p>
          <w:p w:rsidR="00FC4F44" w:rsidRPr="00A75BB7" w:rsidRDefault="00FC4F44" w:rsidP="0049601F">
            <w:pPr>
              <w:pStyle w:val="ctr8"/>
              <w:numPr>
                <w:ilvl w:val="0"/>
                <w:numId w:val="124"/>
              </w:numPr>
              <w:ind w:left="964" w:hanging="397"/>
              <w:rPr>
                <w:color w:val="auto"/>
                <w:lang w:val="en-GB" w:eastAsia="ka-GE" w:bidi="ka-GE"/>
              </w:rPr>
            </w:pPr>
            <w:r>
              <w:rPr>
                <w:color w:val="auto"/>
                <w:lang w:val="ka-GE" w:eastAsia="ka-GE" w:bidi="ka-GE"/>
              </w:rPr>
              <w:t>საბუღალტრო დეპარტამენტის სტრუქტურა</w:t>
            </w:r>
            <w:r w:rsidRPr="00A75BB7">
              <w:rPr>
                <w:color w:val="auto"/>
                <w:lang w:val="en-GB" w:eastAsia="ka-GE" w:bidi="ka-GE"/>
              </w:rPr>
              <w:t xml:space="preserve"> და მისი პერსონალის მოვალეობებ</w:t>
            </w:r>
            <w:r>
              <w:rPr>
                <w:color w:val="auto"/>
                <w:lang w:val="ka-GE" w:eastAsia="ka-GE" w:bidi="ka-GE"/>
              </w:rPr>
              <w:t>ი</w:t>
            </w:r>
            <w:r w:rsidRPr="00A75BB7">
              <w:rPr>
                <w:color w:val="auto"/>
                <w:lang w:val="en-GB" w:eastAsia="ka-GE" w:bidi="ka-GE"/>
              </w:rPr>
              <w:t>;</w:t>
            </w:r>
          </w:p>
          <w:p w:rsidR="00FC4F44" w:rsidRPr="00A75BB7" w:rsidRDefault="00FC4F44" w:rsidP="0049601F">
            <w:pPr>
              <w:pStyle w:val="ctr8"/>
              <w:numPr>
                <w:ilvl w:val="0"/>
                <w:numId w:val="124"/>
              </w:numPr>
              <w:ind w:left="964" w:hanging="397"/>
              <w:rPr>
                <w:color w:val="auto"/>
                <w:lang w:val="en-GB" w:eastAsia="ka-GE" w:bidi="ka-GE"/>
              </w:rPr>
            </w:pPr>
            <w:r>
              <w:rPr>
                <w:color w:val="auto"/>
                <w:lang w:val="ka-GE" w:eastAsia="ka-GE" w:bidi="ka-GE"/>
              </w:rPr>
              <w:t>ტექსტური აღწერა</w:t>
            </w:r>
            <w:r w:rsidRPr="00A75BB7">
              <w:rPr>
                <w:color w:val="auto"/>
                <w:lang w:val="en-GB" w:eastAsia="ka-GE" w:bidi="ka-GE"/>
              </w:rPr>
              <w:t xml:space="preserve"> ან დიაგრამა, </w:t>
            </w:r>
            <w:r>
              <w:rPr>
                <w:color w:val="auto"/>
                <w:lang w:val="ka-GE" w:eastAsia="ka-GE" w:bidi="ka-GE"/>
              </w:rPr>
              <w:t>სადაც</w:t>
            </w:r>
            <w:r w:rsidRPr="00A75BB7">
              <w:rPr>
                <w:color w:val="auto"/>
                <w:lang w:val="en-GB" w:eastAsia="ka-GE" w:bidi="ka-GE"/>
              </w:rPr>
              <w:t xml:space="preserve"> ასახულია ბუღალტრული აღრიცხვის სისტემის მიმოხილვა, მათ შორის,  მანუალური (არაკომპიუტერიზებული) და კომპიუტერიზებული სისტემების ურთიერთქმედება; და</w:t>
            </w:r>
          </w:p>
          <w:p w:rsidR="00FC4F44" w:rsidRPr="00A75BB7" w:rsidRDefault="00FC4F44" w:rsidP="0049601F">
            <w:pPr>
              <w:pStyle w:val="ctr8"/>
              <w:numPr>
                <w:ilvl w:val="0"/>
                <w:numId w:val="124"/>
              </w:numPr>
              <w:ind w:left="964" w:hanging="397"/>
              <w:rPr>
                <w:color w:val="auto"/>
                <w:lang w:val="en-GB" w:eastAsia="ka-GE" w:bidi="ka-GE"/>
              </w:rPr>
            </w:pPr>
            <w:r>
              <w:rPr>
                <w:color w:val="auto"/>
                <w:lang w:val="ka-GE" w:eastAsia="ka-GE" w:bidi="ka-GE"/>
              </w:rPr>
              <w:t>რა სიხშირით</w:t>
            </w:r>
            <w:r w:rsidRPr="00A75BB7">
              <w:rPr>
                <w:color w:val="auto"/>
                <w:lang w:val="en-GB" w:eastAsia="ka-GE" w:bidi="ka-GE"/>
              </w:rPr>
              <w:t xml:space="preserve"> მზადდება ინფორმაცია</w:t>
            </w:r>
            <w:r>
              <w:rPr>
                <w:color w:val="auto"/>
                <w:lang w:val="ka-GE" w:eastAsia="ka-GE" w:bidi="ka-GE"/>
              </w:rPr>
              <w:t xml:space="preserve"> ხელმძღვანელობისთვის</w:t>
            </w:r>
            <w:r w:rsidRPr="00A75BB7">
              <w:rPr>
                <w:color w:val="auto"/>
                <w:lang w:val="en-GB" w:eastAsia="ka-GE" w:bidi="ka-GE"/>
              </w:rPr>
              <w:t xml:space="preserve"> (მაგალი</w:t>
            </w:r>
            <w:r w:rsidRPr="00A75BB7">
              <w:rPr>
                <w:color w:val="auto"/>
                <w:lang w:val="ka-GE" w:eastAsia="ka-GE" w:bidi="ka-GE"/>
              </w:rPr>
              <w:softHyphen/>
            </w:r>
            <w:r w:rsidRPr="00A75BB7">
              <w:rPr>
                <w:color w:val="auto"/>
                <w:lang w:val="en-GB" w:eastAsia="ka-GE" w:bidi="ka-GE"/>
              </w:rPr>
              <w:t xml:space="preserve">თად, ბიუჯეტები, ფულადი ნაკადების მოძრაობის პროგნოზები, საცდელი ბალანსები და ხელმძღვანელობის ანგარიშები), </w:t>
            </w:r>
            <w:r>
              <w:rPr>
                <w:color w:val="auto"/>
                <w:lang w:val="ka-GE" w:eastAsia="ka-GE" w:bidi="ka-GE"/>
              </w:rPr>
              <w:t xml:space="preserve">წარმოებული </w:t>
            </w:r>
            <w:r w:rsidRPr="00A75BB7">
              <w:rPr>
                <w:color w:val="auto"/>
                <w:lang w:val="en-GB" w:eastAsia="ka-GE" w:bidi="ka-GE"/>
              </w:rPr>
              <w:t>პროდუქცი</w:t>
            </w:r>
            <w:r>
              <w:rPr>
                <w:color w:val="auto"/>
                <w:lang w:val="ka-GE" w:eastAsia="ka-GE" w:bidi="ka-GE"/>
              </w:rPr>
              <w:t>ა</w:t>
            </w:r>
            <w:r w:rsidRPr="00A75BB7">
              <w:rPr>
                <w:color w:val="auto"/>
                <w:lang w:val="en-GB" w:eastAsia="ka-GE" w:bidi="ka-GE"/>
              </w:rPr>
              <w:t xml:space="preserve"> და გამო</w:t>
            </w:r>
            <w:r>
              <w:rPr>
                <w:color w:val="auto"/>
                <w:lang w:val="ka-GE" w:eastAsia="ka-GE" w:bidi="ka-GE"/>
              </w:rPr>
              <w:t>ყენებული</w:t>
            </w:r>
            <w:r w:rsidRPr="00A75BB7">
              <w:rPr>
                <w:color w:val="auto"/>
                <w:lang w:val="en-GB" w:eastAsia="ka-GE" w:bidi="ka-GE"/>
              </w:rPr>
              <w:t xml:space="preserve"> კონტროლის საშუალებები.</w:t>
            </w:r>
          </w:p>
        </w:tc>
        <w:tc>
          <w:tcPr>
            <w:tcW w:w="142" w:type="dxa"/>
            <w:tcBorders>
              <w:right w:val="single" w:sz="4" w:space="0" w:color="auto"/>
            </w:tcBorders>
          </w:tcPr>
          <w:p w:rsidR="00FC4F44" w:rsidRPr="00A75BB7"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Default="00FC4F44" w:rsidP="0005346B">
            <w:pPr>
              <w:pStyle w:val="BodyText"/>
              <w:tabs>
                <w:tab w:val="num" w:pos="-43"/>
              </w:tabs>
              <w:ind w:left="-52" w:firstLine="16"/>
              <w:jc w:val="center"/>
              <w:rPr>
                <w:rFonts w:ascii="Sylfaen" w:hAnsi="Sylfaen"/>
                <w:sz w:val="22"/>
                <w:szCs w:val="22"/>
                <w:lang w:val="en-GB" w:eastAsia="ka-GE" w:bidi="ka-GE"/>
              </w:rPr>
            </w:pPr>
          </w:p>
          <w:p w:rsidR="00184E18" w:rsidRDefault="00184E18" w:rsidP="0005346B">
            <w:pPr>
              <w:pStyle w:val="BodyText"/>
              <w:tabs>
                <w:tab w:val="num" w:pos="-43"/>
              </w:tabs>
              <w:ind w:left="-52" w:firstLine="16"/>
              <w:jc w:val="center"/>
              <w:rPr>
                <w:rFonts w:ascii="Sylfaen" w:hAnsi="Sylfaen"/>
                <w:sz w:val="22"/>
                <w:szCs w:val="22"/>
                <w:lang w:val="en-GB" w:eastAsia="ka-GE" w:bidi="ka-GE"/>
              </w:rPr>
            </w:pPr>
          </w:p>
          <w:p w:rsidR="00184E18" w:rsidRDefault="00184E18" w:rsidP="0005346B">
            <w:pPr>
              <w:pStyle w:val="BodyText"/>
              <w:tabs>
                <w:tab w:val="num" w:pos="-43"/>
              </w:tabs>
              <w:ind w:left="-52" w:firstLine="16"/>
              <w:jc w:val="center"/>
              <w:rPr>
                <w:rFonts w:ascii="Sylfaen" w:hAnsi="Sylfaen"/>
                <w:sz w:val="22"/>
                <w:szCs w:val="22"/>
                <w:lang w:val="en-GB" w:eastAsia="ka-GE" w:bidi="ka-GE"/>
              </w:rPr>
            </w:pPr>
          </w:p>
          <w:p w:rsidR="00184E18" w:rsidRDefault="00184E18" w:rsidP="0005346B">
            <w:pPr>
              <w:pStyle w:val="BodyText"/>
              <w:tabs>
                <w:tab w:val="num" w:pos="-43"/>
              </w:tabs>
              <w:ind w:left="-52" w:firstLine="16"/>
              <w:jc w:val="center"/>
              <w:rPr>
                <w:rFonts w:ascii="Sylfaen" w:hAnsi="Sylfaen"/>
                <w:sz w:val="22"/>
                <w:szCs w:val="22"/>
                <w:lang w:val="en-GB" w:eastAsia="ka-GE" w:bidi="ka-GE"/>
              </w:rPr>
            </w:pPr>
          </w:p>
          <w:p w:rsidR="00184E18" w:rsidRDefault="00184E18" w:rsidP="0005346B">
            <w:pPr>
              <w:pStyle w:val="BodyText"/>
              <w:tabs>
                <w:tab w:val="num" w:pos="-43"/>
              </w:tabs>
              <w:ind w:left="-52" w:firstLine="16"/>
              <w:jc w:val="center"/>
              <w:rPr>
                <w:rFonts w:ascii="Sylfaen" w:hAnsi="Sylfaen"/>
                <w:sz w:val="22"/>
                <w:szCs w:val="22"/>
                <w:lang w:val="ka-GE" w:eastAsia="ka-GE" w:bidi="ka-GE"/>
              </w:rPr>
            </w:pPr>
            <w:r>
              <w:rPr>
                <w:rFonts w:ascii="Sylfaen" w:hAnsi="Sylfaen"/>
                <w:sz w:val="22"/>
                <w:szCs w:val="22"/>
                <w:lang w:val="ka-GE" w:eastAsia="ka-GE" w:bidi="ka-GE"/>
              </w:rPr>
              <w:t>დიახ</w:t>
            </w:r>
          </w:p>
          <w:p w:rsidR="00184E18" w:rsidRDefault="00184E18" w:rsidP="0005346B">
            <w:pPr>
              <w:pStyle w:val="BodyText"/>
              <w:tabs>
                <w:tab w:val="num" w:pos="-43"/>
              </w:tabs>
              <w:ind w:left="-52" w:firstLine="16"/>
              <w:jc w:val="center"/>
              <w:rPr>
                <w:rFonts w:ascii="Sylfaen" w:hAnsi="Sylfaen"/>
                <w:sz w:val="22"/>
                <w:szCs w:val="22"/>
                <w:lang w:val="ka-GE" w:eastAsia="ka-GE" w:bidi="ka-GE"/>
              </w:rPr>
            </w:pPr>
          </w:p>
          <w:p w:rsidR="00184E18" w:rsidRDefault="00184E18" w:rsidP="0005346B">
            <w:pPr>
              <w:pStyle w:val="BodyText"/>
              <w:tabs>
                <w:tab w:val="num" w:pos="-43"/>
              </w:tabs>
              <w:ind w:left="-52" w:firstLine="16"/>
              <w:jc w:val="center"/>
              <w:rPr>
                <w:rFonts w:ascii="Sylfaen" w:hAnsi="Sylfaen"/>
                <w:sz w:val="22"/>
                <w:szCs w:val="22"/>
                <w:lang w:val="ka-GE" w:eastAsia="ka-GE" w:bidi="ka-GE"/>
              </w:rPr>
            </w:pPr>
            <w:r>
              <w:rPr>
                <w:rFonts w:ascii="Sylfaen" w:hAnsi="Sylfaen"/>
                <w:sz w:val="22"/>
                <w:szCs w:val="22"/>
                <w:lang w:val="ka-GE" w:eastAsia="ka-GE" w:bidi="ka-GE"/>
              </w:rPr>
              <w:t>დიახ</w:t>
            </w:r>
          </w:p>
          <w:p w:rsidR="00184E18" w:rsidRDefault="00184E18" w:rsidP="0005346B">
            <w:pPr>
              <w:pStyle w:val="BodyText"/>
              <w:tabs>
                <w:tab w:val="num" w:pos="-43"/>
              </w:tabs>
              <w:ind w:left="-52" w:firstLine="16"/>
              <w:jc w:val="center"/>
              <w:rPr>
                <w:rFonts w:ascii="Sylfaen" w:hAnsi="Sylfaen"/>
                <w:sz w:val="22"/>
                <w:szCs w:val="22"/>
                <w:lang w:val="ka-GE" w:eastAsia="ka-GE" w:bidi="ka-GE"/>
              </w:rPr>
            </w:pPr>
          </w:p>
          <w:p w:rsidR="00184E18" w:rsidRDefault="00184E18" w:rsidP="0005346B">
            <w:pPr>
              <w:pStyle w:val="BodyText"/>
              <w:tabs>
                <w:tab w:val="num" w:pos="-43"/>
              </w:tabs>
              <w:ind w:left="-52" w:firstLine="16"/>
              <w:jc w:val="center"/>
              <w:rPr>
                <w:rFonts w:ascii="Sylfaen" w:hAnsi="Sylfaen"/>
                <w:sz w:val="22"/>
                <w:szCs w:val="22"/>
                <w:lang w:val="ka-GE" w:eastAsia="ka-GE" w:bidi="ka-GE"/>
              </w:rPr>
            </w:pPr>
            <w:r>
              <w:rPr>
                <w:rFonts w:ascii="Sylfaen" w:hAnsi="Sylfaen"/>
                <w:sz w:val="22"/>
                <w:szCs w:val="22"/>
                <w:lang w:val="ka-GE" w:eastAsia="ka-GE" w:bidi="ka-GE"/>
              </w:rPr>
              <w:t>დიახ</w:t>
            </w:r>
          </w:p>
          <w:p w:rsidR="00184E18" w:rsidRDefault="00184E18" w:rsidP="0005346B">
            <w:pPr>
              <w:pStyle w:val="BodyText"/>
              <w:tabs>
                <w:tab w:val="num" w:pos="-43"/>
              </w:tabs>
              <w:ind w:left="-52" w:firstLine="16"/>
              <w:jc w:val="center"/>
              <w:rPr>
                <w:rFonts w:ascii="Sylfaen" w:hAnsi="Sylfaen"/>
                <w:sz w:val="22"/>
                <w:szCs w:val="22"/>
                <w:lang w:val="ka-GE" w:eastAsia="ka-GE" w:bidi="ka-GE"/>
              </w:rPr>
            </w:pPr>
          </w:p>
          <w:p w:rsidR="00184E18" w:rsidRDefault="00184E18" w:rsidP="0005346B">
            <w:pPr>
              <w:pStyle w:val="BodyText"/>
              <w:tabs>
                <w:tab w:val="num" w:pos="-43"/>
              </w:tabs>
              <w:ind w:left="-52" w:firstLine="16"/>
              <w:jc w:val="center"/>
              <w:rPr>
                <w:rFonts w:ascii="Sylfaen" w:hAnsi="Sylfaen"/>
                <w:sz w:val="22"/>
                <w:szCs w:val="22"/>
                <w:lang w:val="ka-GE" w:eastAsia="ka-GE" w:bidi="ka-GE"/>
              </w:rPr>
            </w:pPr>
          </w:p>
          <w:p w:rsidR="00184E18" w:rsidRDefault="00184E18" w:rsidP="0005346B">
            <w:pPr>
              <w:pStyle w:val="BodyText"/>
              <w:tabs>
                <w:tab w:val="num" w:pos="-43"/>
              </w:tabs>
              <w:ind w:left="-52" w:firstLine="16"/>
              <w:jc w:val="center"/>
              <w:rPr>
                <w:rFonts w:ascii="Sylfaen" w:hAnsi="Sylfaen"/>
                <w:sz w:val="22"/>
                <w:szCs w:val="22"/>
                <w:lang w:val="ka-GE" w:eastAsia="ka-GE" w:bidi="ka-GE"/>
              </w:rPr>
            </w:pPr>
          </w:p>
          <w:p w:rsidR="00184E18" w:rsidRDefault="00184E18" w:rsidP="0005346B">
            <w:pPr>
              <w:pStyle w:val="BodyText"/>
              <w:tabs>
                <w:tab w:val="num" w:pos="-43"/>
              </w:tabs>
              <w:ind w:left="-52" w:firstLine="16"/>
              <w:jc w:val="center"/>
              <w:rPr>
                <w:rFonts w:ascii="Sylfaen" w:hAnsi="Sylfaen"/>
                <w:sz w:val="22"/>
                <w:szCs w:val="22"/>
                <w:lang w:val="ka-GE" w:eastAsia="ka-GE" w:bidi="ka-GE"/>
              </w:rPr>
            </w:pPr>
          </w:p>
          <w:p w:rsidR="00184E18" w:rsidRPr="0005346B" w:rsidRDefault="00184E18" w:rsidP="0005346B">
            <w:pPr>
              <w:pStyle w:val="BodyText"/>
              <w:tabs>
                <w:tab w:val="num" w:pos="-43"/>
              </w:tabs>
              <w:ind w:left="-52"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4" w:space="0" w:color="auto"/>
              <w:left w:val="single" w:sz="6" w:space="0" w:color="auto"/>
              <w:bottom w:val="single" w:sz="4" w:space="0" w:color="auto"/>
              <w:right w:val="single" w:sz="4" w:space="0" w:color="auto"/>
            </w:tcBorders>
          </w:tcPr>
          <w:p w:rsidR="00FC4F44" w:rsidRPr="00A75BB7" w:rsidRDefault="00FC4F44" w:rsidP="00184E18">
            <w:pPr>
              <w:pStyle w:val="BodyText"/>
              <w:tabs>
                <w:tab w:val="num" w:pos="-43"/>
              </w:tabs>
              <w:ind w:left="-43"/>
              <w:jc w:val="center"/>
              <w:rPr>
                <w:rFonts w:ascii="Sylfaen" w:hAnsi="Sylfaen"/>
                <w:lang w:val="en-GB" w:eastAsia="ka-GE" w:bidi="ka-GE"/>
              </w:rPr>
            </w:pPr>
            <w:r w:rsidRPr="00A75BB7">
              <w:rPr>
                <w:rFonts w:ascii="Sylfaen" w:hAnsi="Sylfaen"/>
                <w:lang w:val="en-GB" w:eastAsia="ka-GE" w:bidi="ka-GE"/>
              </w:rPr>
              <w:t>B1</w:t>
            </w:r>
          </w:p>
        </w:tc>
      </w:tr>
      <w:tr w:rsidR="00FC4F44" w:rsidRPr="00A75BB7" w:rsidTr="00184E18">
        <w:tc>
          <w:tcPr>
            <w:tcW w:w="7088" w:type="dxa"/>
          </w:tcPr>
          <w:p w:rsidR="00FC4F44" w:rsidRPr="00F62085" w:rsidRDefault="00FC4F44" w:rsidP="0049601F">
            <w:pPr>
              <w:pStyle w:val="ctr8"/>
              <w:numPr>
                <w:ilvl w:val="0"/>
                <w:numId w:val="125"/>
              </w:numPr>
              <w:ind w:left="567" w:hanging="567"/>
              <w:rPr>
                <w:color w:val="auto"/>
                <w:lang w:val="en-GB" w:eastAsia="ka-GE" w:bidi="ka-GE"/>
              </w:rPr>
            </w:pPr>
            <w:r w:rsidRPr="00A75BB7">
              <w:rPr>
                <w:color w:val="auto"/>
                <w:lang w:val="ka-GE" w:eastAsia="ka-GE" w:bidi="ka-GE"/>
              </w:rPr>
              <w:t>მოცემულია თუ არა ინფორმაცია</w:t>
            </w:r>
            <w:r>
              <w:rPr>
                <w:color w:val="auto"/>
                <w:lang w:val="ka-GE" w:eastAsia="ka-GE" w:bidi="ka-GE"/>
              </w:rPr>
              <w:t>,</w:t>
            </w:r>
            <w:r w:rsidRPr="00F62085">
              <w:rPr>
                <w:color w:val="auto"/>
                <w:lang w:val="ka-GE" w:eastAsia="ka-GE" w:bidi="ka-GE"/>
              </w:rPr>
              <w:t xml:space="preserve"> დამკვეთის მიერ გამოყე</w:t>
            </w:r>
            <w:r w:rsidRPr="00F62085">
              <w:rPr>
                <w:color w:val="auto"/>
                <w:lang w:val="ka-GE" w:eastAsia="ka-GE" w:bidi="ka-GE"/>
              </w:rPr>
              <w:softHyphen/>
              <w:t>ნებული მომსახურე ორგანიზაციების შესახებ, მათ შორის:</w:t>
            </w:r>
          </w:p>
          <w:p w:rsidR="00FC4F44" w:rsidRPr="00F62085" w:rsidRDefault="00FC4F44" w:rsidP="0049601F">
            <w:pPr>
              <w:pStyle w:val="ctr8"/>
              <w:numPr>
                <w:ilvl w:val="0"/>
                <w:numId w:val="124"/>
              </w:numPr>
              <w:ind w:left="964" w:hanging="397"/>
              <w:rPr>
                <w:color w:val="auto"/>
                <w:lang w:val="en-GB" w:eastAsia="ka-GE" w:bidi="ka-GE"/>
              </w:rPr>
            </w:pPr>
            <w:r w:rsidRPr="00F62085">
              <w:rPr>
                <w:color w:val="auto"/>
                <w:lang w:val="en-GB" w:eastAsia="ka-GE" w:bidi="ka-GE"/>
              </w:rPr>
              <w:t>გაწეული მომსახურებების ხასიათი;</w:t>
            </w:r>
          </w:p>
          <w:p w:rsidR="00FC4F44" w:rsidRPr="00F62085" w:rsidRDefault="00FC4F44" w:rsidP="0049601F">
            <w:pPr>
              <w:pStyle w:val="ctr8"/>
              <w:numPr>
                <w:ilvl w:val="0"/>
                <w:numId w:val="124"/>
              </w:numPr>
              <w:ind w:left="964" w:hanging="397"/>
              <w:rPr>
                <w:color w:val="auto"/>
                <w:lang w:val="en-GB" w:eastAsia="ka-GE" w:bidi="ka-GE"/>
              </w:rPr>
            </w:pPr>
            <w:r w:rsidRPr="00F62085">
              <w:rPr>
                <w:color w:val="auto"/>
                <w:lang w:val="en-GB" w:eastAsia="ka-GE" w:bidi="ka-GE"/>
              </w:rPr>
              <w:t>ინფორმაცია</w:t>
            </w:r>
            <w:r>
              <w:rPr>
                <w:color w:val="auto"/>
                <w:lang w:val="ka-GE" w:eastAsia="ka-GE" w:bidi="ka-GE"/>
              </w:rPr>
              <w:t xml:space="preserve"> </w:t>
            </w:r>
            <w:r w:rsidRPr="00F62085">
              <w:rPr>
                <w:color w:val="auto"/>
                <w:lang w:val="en-GB" w:eastAsia="ka-GE" w:bidi="ka-GE"/>
              </w:rPr>
              <w:t>დამკვეთისთვის გაწეული მომსახურებების მნიშვნელობის შესახებ;</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 xml:space="preserve">მომსახურე ორგანიზაციასა და დამკეთის საქმიანობას </w:t>
            </w:r>
            <w:r w:rsidRPr="00A75BB7">
              <w:rPr>
                <w:color w:val="auto"/>
                <w:lang w:val="en-GB" w:eastAsia="ka-GE" w:bidi="ka-GE"/>
              </w:rPr>
              <w:lastRenderedPageBreak/>
              <w:t>შორის ურთიერთქმედების ხარისხი;</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 xml:space="preserve">რომელი კონტროლის საშუალებები </w:t>
            </w:r>
            <w:r>
              <w:rPr>
                <w:color w:val="auto"/>
                <w:lang w:val="ka-GE" w:eastAsia="ka-GE" w:bidi="ka-GE"/>
              </w:rPr>
              <w:t>გამოიყენება</w:t>
            </w:r>
            <w:r w:rsidRPr="00A75BB7">
              <w:rPr>
                <w:color w:val="auto"/>
                <w:lang w:val="en-GB" w:eastAsia="ka-GE" w:bidi="ka-GE"/>
              </w:rPr>
              <w:t xml:space="preserve"> მომსახურე ორგანიზაციის მიერ შესრულებ</w:t>
            </w:r>
            <w:r>
              <w:rPr>
                <w:color w:val="auto"/>
                <w:lang w:val="ka-GE" w:eastAsia="ka-GE" w:bidi="ka-GE"/>
              </w:rPr>
              <w:t>ულ</w:t>
            </w:r>
            <w:r w:rsidRPr="00A75BB7">
              <w:rPr>
                <w:color w:val="auto"/>
                <w:lang w:val="en-GB" w:eastAsia="ka-GE" w:bidi="ka-GE"/>
              </w:rPr>
              <w:t xml:space="preserve"> სამუშაოსთან დაკავშირებით; და</w:t>
            </w:r>
          </w:p>
          <w:p w:rsidR="00FC4F44" w:rsidRPr="00A75BB7" w:rsidRDefault="00FC4F44" w:rsidP="0049601F">
            <w:pPr>
              <w:pStyle w:val="ctr8"/>
              <w:numPr>
                <w:ilvl w:val="0"/>
                <w:numId w:val="124"/>
              </w:numPr>
              <w:ind w:left="964" w:hanging="397"/>
              <w:rPr>
                <w:color w:val="auto"/>
                <w:lang w:val="en-GB" w:eastAsia="ka-GE" w:bidi="ka-GE"/>
              </w:rPr>
            </w:pPr>
            <w:r w:rsidRPr="00A75BB7">
              <w:rPr>
                <w:color w:val="auto"/>
                <w:lang w:val="en-GB" w:eastAsia="ka-GE" w:bidi="ka-GE"/>
              </w:rPr>
              <w:t>ხელშეკრულების/გარიგების წერილის ასლი?</w:t>
            </w:r>
          </w:p>
        </w:tc>
        <w:tc>
          <w:tcPr>
            <w:tcW w:w="142" w:type="dxa"/>
            <w:tcBorders>
              <w:right w:val="single" w:sz="4" w:space="0" w:color="auto"/>
            </w:tcBorders>
          </w:tcPr>
          <w:p w:rsidR="00FC4F44" w:rsidRPr="00A75BB7" w:rsidRDefault="00FC4F44" w:rsidP="00184E18">
            <w:pPr>
              <w:pStyle w:val="BodyText"/>
              <w:ind w:left="288" w:hanging="288"/>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184E18" w:rsidP="0005346B">
            <w:pPr>
              <w:pStyle w:val="BodyText"/>
              <w:ind w:left="-43"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6" w:space="0" w:color="auto"/>
              <w:left w:val="single" w:sz="6" w:space="0" w:color="auto"/>
              <w:bottom w:val="single" w:sz="4" w:space="0" w:color="auto"/>
              <w:right w:val="single" w:sz="6" w:space="0" w:color="auto"/>
            </w:tcBorders>
          </w:tcPr>
          <w:p w:rsidR="00FC4F44" w:rsidRPr="00A75BB7" w:rsidRDefault="00FC4F44" w:rsidP="00184E18">
            <w:pPr>
              <w:pStyle w:val="BodyText"/>
              <w:ind w:left="288" w:hanging="288"/>
              <w:jc w:val="center"/>
              <w:rPr>
                <w:rFonts w:ascii="Sylfaen" w:hAnsi="Sylfaen"/>
                <w:lang w:val="en-GB" w:eastAsia="ka-GE" w:bidi="ka-GE"/>
              </w:rPr>
            </w:pPr>
            <w:r w:rsidRPr="00A75BB7">
              <w:rPr>
                <w:rFonts w:ascii="Sylfaen" w:hAnsi="Sylfaen"/>
                <w:lang w:val="en-GB" w:eastAsia="ka-GE" w:bidi="ka-GE"/>
              </w:rPr>
              <w:t>B1/5</w:t>
            </w:r>
          </w:p>
        </w:tc>
      </w:tr>
      <w:tr w:rsidR="00FC4F44" w:rsidRPr="00A75BB7" w:rsidTr="00184E18">
        <w:tc>
          <w:tcPr>
            <w:tcW w:w="7088" w:type="dxa"/>
          </w:tcPr>
          <w:p w:rsidR="00FC4F44" w:rsidRPr="00F62085" w:rsidRDefault="00FC4F44" w:rsidP="0049601F">
            <w:pPr>
              <w:pStyle w:val="ctr8"/>
              <w:numPr>
                <w:ilvl w:val="0"/>
                <w:numId w:val="125"/>
              </w:numPr>
              <w:ind w:left="567" w:hanging="567"/>
              <w:rPr>
                <w:color w:val="auto"/>
                <w:lang w:val="ka-GE" w:eastAsia="ka-GE" w:bidi="ka-GE"/>
              </w:rPr>
            </w:pPr>
            <w:r w:rsidRPr="00A75BB7">
              <w:rPr>
                <w:color w:val="auto"/>
                <w:lang w:val="ka-GE" w:eastAsia="ka-GE" w:bidi="ka-GE"/>
              </w:rPr>
              <w:lastRenderedPageBreak/>
              <w:t>მოიცავ</w:t>
            </w:r>
            <w:r>
              <w:rPr>
                <w:color w:val="auto"/>
                <w:lang w:val="ka-GE" w:eastAsia="ka-GE" w:bidi="ka-GE"/>
              </w:rPr>
              <w:t>ს</w:t>
            </w:r>
            <w:r w:rsidRPr="00F62085">
              <w:rPr>
                <w:color w:val="auto"/>
                <w:lang w:val="ka-GE" w:eastAsia="ka-GE" w:bidi="ka-GE"/>
              </w:rPr>
              <w:t xml:space="preserve"> თუ არა ნაწილები  B2-B5 განახლებულ დეტალურ ინფორმაციას</w:t>
            </w:r>
            <w:r>
              <w:rPr>
                <w:color w:val="auto"/>
                <w:lang w:val="ka-GE" w:eastAsia="ka-GE" w:bidi="ka-GE"/>
              </w:rPr>
              <w:t>,</w:t>
            </w:r>
            <w:r w:rsidRPr="00F62085">
              <w:rPr>
                <w:color w:val="auto"/>
                <w:lang w:val="ka-GE" w:eastAsia="ka-GE" w:bidi="ka-GE"/>
              </w:rPr>
              <w:t xml:space="preserve"> თითოეული ცალკეული ბუღალტრული აღრიცხვის პროცესის მუშაობის შესახებ (მათ შორის, ჟურნალების), </w:t>
            </w:r>
            <w:r>
              <w:rPr>
                <w:color w:val="auto"/>
                <w:lang w:val="ka-GE" w:eastAsia="ka-GE" w:bidi="ka-GE"/>
              </w:rPr>
              <w:t>ასევე</w:t>
            </w:r>
            <w:r w:rsidRPr="00F62085">
              <w:rPr>
                <w:color w:val="auto"/>
                <w:lang w:val="ka-GE" w:eastAsia="ka-GE" w:bidi="ka-GE"/>
              </w:rPr>
              <w:t xml:space="preserve">, კონტროლის საშუალებების შესახებ საკმარის </w:t>
            </w:r>
            <w:r>
              <w:rPr>
                <w:color w:val="auto"/>
                <w:lang w:val="ka-GE" w:eastAsia="ka-GE" w:bidi="ka-GE"/>
              </w:rPr>
              <w:t>ინფორმაციას</w:t>
            </w:r>
            <w:r w:rsidRPr="00F62085">
              <w:rPr>
                <w:color w:val="auto"/>
                <w:lang w:val="ka-GE" w:eastAsia="ka-GE" w:bidi="ka-GE"/>
              </w:rPr>
              <w:t xml:space="preserve"> გამჭოლი ტესტების  ჩატარებისთვის? (საჭიროების შემთხვევაში, აუცილებელია ინფორმაციის მითითება</w:t>
            </w:r>
            <w:r>
              <w:rPr>
                <w:color w:val="auto"/>
                <w:lang w:val="ka-GE" w:eastAsia="ka-GE" w:bidi="ka-GE"/>
              </w:rPr>
              <w:t xml:space="preserve"> საბაჟო გადასახდელების შესახებ</w:t>
            </w:r>
            <w:r w:rsidRPr="00F62085">
              <w:rPr>
                <w:color w:val="auto"/>
                <w:lang w:val="ka-GE" w:eastAsia="ka-GE" w:bidi="ka-GE"/>
              </w:rPr>
              <w:t xml:space="preserve"> და </w:t>
            </w:r>
            <w:r>
              <w:rPr>
                <w:color w:val="auto"/>
                <w:lang w:val="ka-GE" w:eastAsia="ka-GE" w:bidi="ka-GE"/>
              </w:rPr>
              <w:t xml:space="preserve">კომენტარის გაკეთება </w:t>
            </w:r>
            <w:r w:rsidRPr="00F62085">
              <w:rPr>
                <w:color w:val="auto"/>
                <w:lang w:val="ka-GE" w:eastAsia="ka-GE" w:bidi="ka-GE"/>
              </w:rPr>
              <w:t xml:space="preserve">შესაბამისი საგადასახადო საკითხების </w:t>
            </w:r>
            <w:r>
              <w:rPr>
                <w:color w:val="auto"/>
                <w:lang w:val="ka-GE" w:eastAsia="ka-GE" w:bidi="ka-GE"/>
              </w:rPr>
              <w:t>შესახებ,</w:t>
            </w:r>
            <w:r w:rsidRPr="00F62085">
              <w:rPr>
                <w:color w:val="auto"/>
                <w:lang w:val="ka-GE" w:eastAsia="ka-GE" w:bidi="ka-GE"/>
              </w:rPr>
              <w:t xml:space="preserve"> მათ შორის, </w:t>
            </w:r>
            <w:r>
              <w:rPr>
                <w:color w:val="auto"/>
                <w:lang w:val="ka-GE" w:eastAsia="ka-GE" w:bidi="ka-GE"/>
              </w:rPr>
              <w:t>შესაფერისი</w:t>
            </w:r>
            <w:r w:rsidRPr="00F62085">
              <w:rPr>
                <w:color w:val="auto"/>
                <w:lang w:val="ka-GE" w:eastAsia="ka-GE" w:bidi="ka-GE"/>
              </w:rPr>
              <w:t xml:space="preserve"> </w:t>
            </w:r>
            <w:r>
              <w:rPr>
                <w:color w:val="auto"/>
                <w:lang w:val="ka-GE" w:eastAsia="ka-GE" w:bidi="ka-GE"/>
              </w:rPr>
              <w:t xml:space="preserve">ან </w:t>
            </w:r>
            <w:r w:rsidRPr="00F62085">
              <w:rPr>
                <w:color w:val="auto"/>
                <w:lang w:val="ka-GE" w:eastAsia="ka-GE" w:bidi="ka-GE"/>
              </w:rPr>
              <w:t>სპეციალურ სქემაში მოქცეული განაკვეთების შესახებ).</w:t>
            </w:r>
          </w:p>
        </w:tc>
        <w:tc>
          <w:tcPr>
            <w:tcW w:w="142" w:type="dxa"/>
            <w:tcBorders>
              <w:right w:val="single" w:sz="4" w:space="0" w:color="auto"/>
            </w:tcBorders>
          </w:tcPr>
          <w:p w:rsidR="00FC4F44" w:rsidRPr="00F62085"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184E18" w:rsidP="0005346B">
            <w:pPr>
              <w:pStyle w:val="BodyText"/>
              <w:tabs>
                <w:tab w:val="num" w:pos="-43"/>
              </w:tabs>
              <w:ind w:left="-52"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FC4F44" w:rsidRPr="00F62085" w:rsidRDefault="00FC4F44" w:rsidP="00184E18">
            <w:pPr>
              <w:pStyle w:val="BodyText"/>
              <w:tabs>
                <w:tab w:val="num" w:pos="426"/>
              </w:tabs>
              <w:ind w:left="288" w:hanging="288"/>
              <w:jc w:val="center"/>
              <w:rPr>
                <w:rFonts w:ascii="Sylfaen" w:hAnsi="Sylfaen"/>
                <w:lang w:val="en-GB" w:eastAsia="ka-GE" w:bidi="ka-GE"/>
              </w:rPr>
            </w:pPr>
            <w:r w:rsidRPr="00F62085">
              <w:rPr>
                <w:rFonts w:ascii="Sylfaen" w:hAnsi="Sylfaen"/>
                <w:lang w:val="en-GB" w:eastAsia="ka-GE" w:bidi="ka-GE"/>
              </w:rPr>
              <w:t xml:space="preserve">B2 – B5 </w:t>
            </w:r>
          </w:p>
        </w:tc>
      </w:tr>
      <w:tr w:rsidR="00FC4F44" w:rsidRPr="00A75BB7" w:rsidTr="00184E18">
        <w:trPr>
          <w:trHeight w:val="296"/>
        </w:trPr>
        <w:tc>
          <w:tcPr>
            <w:tcW w:w="7088" w:type="dxa"/>
          </w:tcPr>
          <w:p w:rsidR="00FC4F44" w:rsidRPr="00A75BB7" w:rsidRDefault="00FC4F44" w:rsidP="0049601F">
            <w:pPr>
              <w:pStyle w:val="ctr8"/>
              <w:numPr>
                <w:ilvl w:val="0"/>
                <w:numId w:val="125"/>
              </w:numPr>
              <w:ind w:left="567" w:hanging="567"/>
              <w:rPr>
                <w:color w:val="auto"/>
                <w:lang w:val="ka-GE" w:eastAsia="ka-GE" w:bidi="ka-GE"/>
              </w:rPr>
            </w:pPr>
            <w:r w:rsidRPr="00A75BB7">
              <w:rPr>
                <w:color w:val="auto"/>
                <w:lang w:val="ka-GE" w:eastAsia="ka-GE" w:bidi="ka-GE"/>
              </w:rPr>
              <w:t>მოცემულია ინფორმაცია</w:t>
            </w:r>
            <w:r>
              <w:rPr>
                <w:color w:val="auto"/>
                <w:lang w:val="ka-GE" w:eastAsia="ka-GE" w:bidi="ka-GE"/>
              </w:rPr>
              <w:t xml:space="preserve"> კომპანიის</w:t>
            </w:r>
            <w:r w:rsidRPr="00A75BB7">
              <w:rPr>
                <w:color w:val="auto"/>
                <w:lang w:val="ka-GE" w:eastAsia="ka-GE" w:bidi="ka-GE"/>
              </w:rPr>
              <w:t xml:space="preserve"> </w:t>
            </w:r>
            <w:r>
              <w:rPr>
                <w:color w:val="auto"/>
                <w:lang w:val="ka-GE" w:eastAsia="ka-GE" w:bidi="ka-GE"/>
              </w:rPr>
              <w:t xml:space="preserve">ძირითადი არასაოპერაციო </w:t>
            </w:r>
            <w:r w:rsidRPr="00A75BB7">
              <w:rPr>
                <w:color w:val="auto"/>
                <w:lang w:val="ka-GE" w:eastAsia="ka-GE" w:bidi="ka-GE"/>
              </w:rPr>
              <w:t>კონტროლის საშუალებების შესახებ?</w:t>
            </w:r>
          </w:p>
        </w:tc>
        <w:tc>
          <w:tcPr>
            <w:tcW w:w="142" w:type="dxa"/>
            <w:tcBorders>
              <w:right w:val="single" w:sz="4" w:space="0" w:color="auto"/>
            </w:tcBorders>
          </w:tcPr>
          <w:p w:rsidR="00FC4F44" w:rsidRPr="00A75BB7" w:rsidRDefault="00FC4F44" w:rsidP="00184E18">
            <w:pPr>
              <w:pStyle w:val="BodyText"/>
              <w:tabs>
                <w:tab w:val="num" w:pos="426"/>
              </w:tabs>
              <w:ind w:left="288" w:hanging="1440"/>
              <w:rPr>
                <w:rFonts w:ascii="Sylfaen" w:hAnsi="Sylfaen"/>
                <w:lang w:val="en-GB" w:eastAsia="ka-GE" w:bidi="ka-GE"/>
              </w:rPr>
            </w:pPr>
          </w:p>
        </w:tc>
        <w:tc>
          <w:tcPr>
            <w:tcW w:w="1134" w:type="dxa"/>
            <w:tcBorders>
              <w:top w:val="single" w:sz="4" w:space="0" w:color="auto"/>
              <w:left w:val="single" w:sz="4" w:space="0" w:color="auto"/>
              <w:bottom w:val="single" w:sz="4" w:space="0" w:color="auto"/>
              <w:right w:val="single" w:sz="4" w:space="0" w:color="auto"/>
            </w:tcBorders>
          </w:tcPr>
          <w:p w:rsidR="00FC4F44" w:rsidRPr="0005346B" w:rsidRDefault="00184E18" w:rsidP="0005346B">
            <w:pPr>
              <w:pStyle w:val="BodyText"/>
              <w:tabs>
                <w:tab w:val="num" w:pos="-43"/>
              </w:tabs>
              <w:ind w:left="-52" w:firstLine="16"/>
              <w:jc w:val="center"/>
              <w:rPr>
                <w:rFonts w:ascii="Sylfaen" w:hAnsi="Sylfaen"/>
                <w:sz w:val="22"/>
                <w:szCs w:val="22"/>
                <w:lang w:val="en-GB" w:eastAsia="ka-GE" w:bidi="ka-GE"/>
              </w:rPr>
            </w:pPr>
            <w:r>
              <w:rPr>
                <w:rFonts w:ascii="Sylfaen" w:hAnsi="Sylfaen"/>
                <w:sz w:val="22"/>
                <w:szCs w:val="22"/>
                <w:lang w:val="ka-GE" w:eastAsia="ka-GE" w:bidi="ka-GE"/>
              </w:rPr>
              <w:t>დიახ</w:t>
            </w:r>
          </w:p>
        </w:tc>
        <w:tc>
          <w:tcPr>
            <w:tcW w:w="1275" w:type="dxa"/>
            <w:tcBorders>
              <w:top w:val="single" w:sz="6" w:space="0" w:color="auto"/>
              <w:left w:val="single" w:sz="6" w:space="0" w:color="auto"/>
              <w:bottom w:val="single" w:sz="6" w:space="0" w:color="auto"/>
              <w:right w:val="single" w:sz="6" w:space="0" w:color="auto"/>
            </w:tcBorders>
          </w:tcPr>
          <w:p w:rsidR="00FC4F44" w:rsidRPr="00A75BB7" w:rsidRDefault="00FC4F44" w:rsidP="00184E18">
            <w:pPr>
              <w:pStyle w:val="BodyText"/>
              <w:tabs>
                <w:tab w:val="num" w:pos="426"/>
              </w:tabs>
              <w:ind w:left="288" w:hanging="288"/>
              <w:jc w:val="center"/>
              <w:rPr>
                <w:rFonts w:ascii="Sylfaen" w:hAnsi="Sylfaen"/>
                <w:lang w:val="en-GB" w:eastAsia="ka-GE" w:bidi="ka-GE"/>
              </w:rPr>
            </w:pPr>
            <w:r w:rsidRPr="00A75BB7">
              <w:rPr>
                <w:rFonts w:ascii="Sylfaen" w:hAnsi="Sylfaen"/>
                <w:lang w:val="en-GB" w:eastAsia="ka-GE" w:bidi="ka-GE"/>
              </w:rPr>
              <w:t>B1/3</w:t>
            </w:r>
          </w:p>
        </w:tc>
      </w:tr>
    </w:tbl>
    <w:p w:rsidR="000F4FF4" w:rsidRDefault="000F4FF4">
      <w:pPr>
        <w:spacing w:line="240" w:lineRule="exact"/>
        <w:rPr>
          <w:sz w:val="24"/>
          <w:szCs w:val="24"/>
        </w:rPr>
      </w:pPr>
    </w:p>
    <w:p w:rsidR="000F4FF4" w:rsidRPr="00184E18" w:rsidRDefault="00184E18">
      <w:pPr>
        <w:pStyle w:val="Heading4"/>
        <w:spacing w:before="69"/>
        <w:ind w:left="112"/>
        <w:rPr>
          <w:rFonts w:ascii="Sylfaen" w:hAnsi="Sylfaen" w:cs="Times New Roman"/>
          <w:b w:val="0"/>
          <w:bCs w:val="0"/>
        </w:rPr>
      </w:pPr>
      <w:r w:rsidRPr="00184E18">
        <w:rPr>
          <w:rFonts w:ascii="Sylfaen" w:hAnsi="Sylfaen"/>
          <w:lang w:val="ka-GE"/>
        </w:rPr>
        <w:t>მიმოვიხილე</w:t>
      </w:r>
      <w:r w:rsidRPr="00184E18">
        <w:rPr>
          <w:rFonts w:ascii="Sylfaen" w:hAnsi="Sylfaen"/>
        </w:rPr>
        <w:t xml:space="preserve">/განვაახლე მუდმივი ფაილი და </w:t>
      </w:r>
      <w:r w:rsidRPr="00184E18">
        <w:rPr>
          <w:rFonts w:ascii="Sylfaen" w:hAnsi="Sylfaen"/>
          <w:lang w:val="ka-GE"/>
        </w:rPr>
        <w:t>მიმაჩნია</w:t>
      </w:r>
      <w:r w:rsidRPr="00184E18">
        <w:rPr>
          <w:rFonts w:ascii="Sylfaen" w:hAnsi="Sylfaen"/>
        </w:rPr>
        <w:t>, რომ არის სათანადო/ადეკვატური</w:t>
      </w:r>
      <w:r w:rsidR="00EC2250" w:rsidRPr="00184E18">
        <w:rPr>
          <w:rFonts w:ascii="Sylfaen" w:hAnsi="Sylfaen"/>
          <w:spacing w:val="-1"/>
        </w:rPr>
        <w:t>.</w:t>
      </w:r>
    </w:p>
    <w:p w:rsidR="000F4FF4" w:rsidRDefault="000F4FF4">
      <w:pPr>
        <w:spacing w:line="240" w:lineRule="exact"/>
        <w:rPr>
          <w:sz w:val="24"/>
          <w:szCs w:val="24"/>
        </w:rPr>
      </w:pPr>
    </w:p>
    <w:p w:rsidR="000F4FF4" w:rsidRDefault="000F4FF4">
      <w:pPr>
        <w:spacing w:before="5" w:line="320" w:lineRule="exact"/>
        <w:rPr>
          <w:sz w:val="32"/>
          <w:szCs w:val="32"/>
        </w:rPr>
      </w:pPr>
    </w:p>
    <w:p w:rsidR="000F4FF4" w:rsidRDefault="00184E18">
      <w:pPr>
        <w:tabs>
          <w:tab w:val="left" w:pos="5078"/>
          <w:tab w:val="left" w:pos="5483"/>
          <w:tab w:val="left" w:pos="9863"/>
        </w:tabs>
        <w:ind w:left="120"/>
        <w:rPr>
          <w:rFonts w:ascii="Monotype Corsiva" w:eastAsia="Monotype Corsiva" w:hAnsi="Monotype Corsiva" w:cs="Monotype Corsiva"/>
          <w:sz w:val="24"/>
          <w:szCs w:val="24"/>
        </w:rPr>
      </w:pPr>
      <w:r>
        <w:rPr>
          <w:rFonts w:ascii="Sylfaen" w:hAnsi="Sylfaen"/>
          <w:b/>
          <w:spacing w:val="-1"/>
          <w:position w:val="-2"/>
          <w:sz w:val="24"/>
          <w:lang w:val="ka-GE"/>
        </w:rPr>
        <w:t>ხელმოწერილია</w:t>
      </w:r>
      <w:r w:rsidR="00EC2250">
        <w:rPr>
          <w:rFonts w:ascii="Times New Roman"/>
          <w:b/>
          <w:spacing w:val="-1"/>
          <w:position w:val="-2"/>
          <w:sz w:val="24"/>
        </w:rPr>
        <w:t>:</w:t>
      </w:r>
      <w:r w:rsidR="00EC2250">
        <w:rPr>
          <w:rFonts w:ascii="Times New Roman"/>
          <w:b/>
          <w:position w:val="-2"/>
          <w:sz w:val="24"/>
        </w:rPr>
        <w:t xml:space="preserve">  </w:t>
      </w:r>
      <w:r w:rsidR="00EC2250">
        <w:rPr>
          <w:rFonts w:ascii="Times New Roman"/>
          <w:b/>
          <w:spacing w:val="42"/>
          <w:position w:val="-2"/>
          <w:sz w:val="24"/>
        </w:rPr>
        <w:t xml:space="preserve"> </w:t>
      </w:r>
      <w:r>
        <w:rPr>
          <w:rFonts w:ascii="Sylfaen" w:hAnsi="Sylfaen"/>
          <w:b/>
          <w:i/>
          <w:sz w:val="24"/>
          <w:u w:val="dotted" w:color="000000"/>
          <w:lang w:val="ka-GE"/>
        </w:rPr>
        <w:t>ვ. რობერტსი</w:t>
      </w:r>
      <w:r w:rsidR="00EC2250">
        <w:rPr>
          <w:rFonts w:ascii="Monotype Corsiva"/>
          <w:b/>
          <w:i/>
          <w:spacing w:val="-1"/>
          <w:sz w:val="24"/>
          <w:u w:val="dotted" w:color="000000"/>
        </w:rPr>
        <w:tab/>
      </w:r>
      <w:r w:rsidR="00EC2250">
        <w:rPr>
          <w:rFonts w:ascii="Monotype Corsiva"/>
          <w:b/>
          <w:i/>
          <w:spacing w:val="-1"/>
          <w:sz w:val="24"/>
        </w:rPr>
        <w:tab/>
      </w:r>
      <w:r>
        <w:rPr>
          <w:rFonts w:ascii="Sylfaen" w:hAnsi="Sylfaen"/>
          <w:b/>
          <w:spacing w:val="-1"/>
          <w:position w:val="-2"/>
          <w:sz w:val="24"/>
          <w:lang w:val="ka-GE"/>
        </w:rPr>
        <w:t>თარიღ</w:t>
      </w:r>
      <w:r w:rsidR="005E0FE5">
        <w:rPr>
          <w:rFonts w:ascii="Sylfaen" w:hAnsi="Sylfaen"/>
          <w:b/>
          <w:spacing w:val="-1"/>
          <w:position w:val="-2"/>
          <w:sz w:val="24"/>
          <w:lang w:val="ka-GE"/>
        </w:rPr>
        <w:t>ი</w:t>
      </w:r>
      <w:r w:rsidR="00EC2250">
        <w:rPr>
          <w:rFonts w:ascii="Times New Roman"/>
          <w:b/>
          <w:spacing w:val="-1"/>
          <w:position w:val="-2"/>
          <w:sz w:val="24"/>
        </w:rPr>
        <w:t>:</w:t>
      </w:r>
      <w:r w:rsidR="00EC2250">
        <w:rPr>
          <w:rFonts w:ascii="Times New Roman"/>
          <w:b/>
          <w:position w:val="-2"/>
          <w:sz w:val="24"/>
        </w:rPr>
        <w:t xml:space="preserve">  </w:t>
      </w:r>
      <w:r w:rsidR="00EC2250">
        <w:rPr>
          <w:rFonts w:ascii="Times New Roman"/>
          <w:b/>
          <w:spacing w:val="26"/>
          <w:position w:val="-2"/>
          <w:sz w:val="24"/>
        </w:rPr>
        <w:t xml:space="preserve"> </w:t>
      </w:r>
      <w:r w:rsidR="00EC2250">
        <w:rPr>
          <w:rFonts w:ascii="Monotype Corsiva"/>
          <w:b/>
          <w:i/>
          <w:sz w:val="24"/>
          <w:u w:val="dotted" w:color="000000"/>
        </w:rPr>
        <w:t>20X7</w:t>
      </w:r>
      <w:r w:rsidR="00EC2250">
        <w:rPr>
          <w:rFonts w:ascii="Monotype Corsiva"/>
          <w:b/>
          <w:i/>
          <w:w w:val="99"/>
          <w:sz w:val="24"/>
          <w:u w:val="dotted" w:color="000000"/>
        </w:rPr>
        <w:t xml:space="preserve"> </w:t>
      </w:r>
      <w:r>
        <w:rPr>
          <w:rFonts w:ascii="Sylfaen" w:hAnsi="Sylfaen"/>
          <w:b/>
          <w:i/>
          <w:w w:val="99"/>
          <w:sz w:val="24"/>
          <w:u w:val="dotted" w:color="000000"/>
          <w:lang w:val="ka-GE"/>
        </w:rPr>
        <w:t>წ. 18 სექტემბერი</w:t>
      </w:r>
      <w:r w:rsidR="00EC2250">
        <w:rPr>
          <w:rFonts w:ascii="Monotype Corsiva"/>
          <w:b/>
          <w:i/>
          <w:sz w:val="24"/>
          <w:u w:val="dotted" w:color="000000"/>
        </w:rPr>
        <w:tab/>
      </w:r>
    </w:p>
    <w:p w:rsidR="000F4FF4" w:rsidRDefault="000F4FF4">
      <w:pPr>
        <w:spacing w:before="13" w:line="200" w:lineRule="exact"/>
        <w:rPr>
          <w:sz w:val="20"/>
          <w:szCs w:val="20"/>
        </w:rPr>
      </w:pPr>
    </w:p>
    <w:p w:rsidR="00184E18" w:rsidRPr="00184E18" w:rsidRDefault="00184E18" w:rsidP="00184E18">
      <w:pPr>
        <w:pStyle w:val="Heading4"/>
        <w:spacing w:before="69"/>
        <w:ind w:left="112"/>
        <w:rPr>
          <w:rFonts w:ascii="Sylfaen" w:hAnsi="Sylfaen" w:cs="Times New Roman"/>
          <w:b w:val="0"/>
          <w:bCs w:val="0"/>
        </w:rPr>
      </w:pPr>
      <w:r w:rsidRPr="00184E18">
        <w:rPr>
          <w:rFonts w:ascii="Sylfaen" w:hAnsi="Sylfaen"/>
          <w:lang w:val="ka-GE"/>
        </w:rPr>
        <w:t>მიმოვიხილე</w:t>
      </w:r>
      <w:r w:rsidRPr="00184E18">
        <w:rPr>
          <w:rFonts w:ascii="Sylfaen" w:hAnsi="Sylfaen"/>
        </w:rPr>
        <w:t xml:space="preserve"> მუდმივი ფაილი და </w:t>
      </w:r>
      <w:r w:rsidRPr="00184E18">
        <w:rPr>
          <w:rFonts w:ascii="Sylfaen" w:hAnsi="Sylfaen"/>
          <w:lang w:val="ka-GE"/>
        </w:rPr>
        <w:t>მიმაჩნია</w:t>
      </w:r>
      <w:r w:rsidRPr="00184E18">
        <w:rPr>
          <w:rFonts w:ascii="Sylfaen" w:hAnsi="Sylfaen"/>
        </w:rPr>
        <w:t>, რომ არის სათანადო/ადეკვატური</w:t>
      </w:r>
      <w:r w:rsidRPr="00184E18">
        <w:rPr>
          <w:rFonts w:ascii="Sylfaen" w:hAnsi="Sylfaen"/>
          <w:spacing w:val="-1"/>
        </w:rPr>
        <w:t>.</w:t>
      </w:r>
    </w:p>
    <w:p w:rsidR="000F4FF4" w:rsidRDefault="00EC2250">
      <w:pPr>
        <w:pStyle w:val="Heading4"/>
        <w:spacing w:before="69"/>
        <w:ind w:left="112"/>
        <w:rPr>
          <w:rFonts w:cs="Times New Roman"/>
          <w:b w:val="0"/>
          <w:bCs w:val="0"/>
        </w:rPr>
      </w:pPr>
      <w:r>
        <w:rPr>
          <w:spacing w:val="-1"/>
        </w:rPr>
        <w:t>.</w:t>
      </w:r>
    </w:p>
    <w:p w:rsidR="000F4FF4" w:rsidRDefault="000F4FF4">
      <w:pPr>
        <w:spacing w:line="240" w:lineRule="exact"/>
        <w:rPr>
          <w:sz w:val="24"/>
          <w:szCs w:val="24"/>
        </w:rPr>
      </w:pPr>
    </w:p>
    <w:p w:rsidR="000F4FF4" w:rsidRDefault="000F4FF4">
      <w:pPr>
        <w:spacing w:before="2" w:line="320" w:lineRule="exact"/>
        <w:rPr>
          <w:sz w:val="32"/>
          <w:szCs w:val="32"/>
        </w:rPr>
      </w:pPr>
    </w:p>
    <w:p w:rsidR="00184E18" w:rsidRPr="00184E18" w:rsidRDefault="002C7EF9" w:rsidP="00184E18">
      <w:pPr>
        <w:rPr>
          <w:rFonts w:ascii="Sylfaen" w:eastAsia="Bradley Hand ITC" w:hAnsi="Sylfaen" w:cs="Bradley Hand ITC"/>
          <w:sz w:val="24"/>
          <w:szCs w:val="24"/>
          <w:lang w:val="ka-GE"/>
        </w:rPr>
        <w:sectPr w:rsidR="00184E18" w:rsidRPr="00184E18">
          <w:headerReference w:type="default" r:id="rId69"/>
          <w:pgSz w:w="11910" w:h="16840"/>
          <w:pgMar w:top="1260" w:right="580" w:bottom="780" w:left="1320" w:header="748" w:footer="598" w:gutter="0"/>
          <w:cols w:space="720"/>
        </w:sectPr>
      </w:pPr>
      <w:r>
        <w:rPr>
          <w:noProof/>
        </w:rPr>
        <mc:AlternateContent>
          <mc:Choice Requires="wpg">
            <w:drawing>
              <wp:anchor distT="0" distB="0" distL="114300" distR="114300" simplePos="0" relativeHeight="503292444" behindDoc="1" locked="0" layoutInCell="1" allowOverlap="1">
                <wp:simplePos x="0" y="0"/>
                <wp:positionH relativeFrom="page">
                  <wp:posOffset>1484630</wp:posOffset>
                </wp:positionH>
                <wp:positionV relativeFrom="paragraph">
                  <wp:posOffset>195580</wp:posOffset>
                </wp:positionV>
                <wp:extent cx="2578735" cy="1270"/>
                <wp:effectExtent l="8255" t="6350" r="13335" b="11430"/>
                <wp:wrapNone/>
                <wp:docPr id="2020"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735" cy="1270"/>
                          <a:chOff x="2338" y="308"/>
                          <a:chExt cx="4061" cy="2"/>
                        </a:xfrm>
                      </wpg:grpSpPr>
                      <wps:wsp>
                        <wps:cNvPr id="2021" name="Freeform 1798"/>
                        <wps:cNvSpPr>
                          <a:spLocks/>
                        </wps:cNvSpPr>
                        <wps:spPr bwMode="auto">
                          <a:xfrm>
                            <a:off x="2338" y="308"/>
                            <a:ext cx="4061" cy="2"/>
                          </a:xfrm>
                          <a:custGeom>
                            <a:avLst/>
                            <a:gdLst>
                              <a:gd name="T0" fmla="+- 0 2338 2338"/>
                              <a:gd name="T1" fmla="*/ T0 w 4061"/>
                              <a:gd name="T2" fmla="+- 0 6398 2338"/>
                              <a:gd name="T3" fmla="*/ T2 w 4061"/>
                            </a:gdLst>
                            <a:ahLst/>
                            <a:cxnLst>
                              <a:cxn ang="0">
                                <a:pos x="T1" y="0"/>
                              </a:cxn>
                              <a:cxn ang="0">
                                <a:pos x="T3" y="0"/>
                              </a:cxn>
                            </a:cxnLst>
                            <a:rect l="0" t="0" r="r" b="b"/>
                            <a:pathLst>
                              <a:path w="4061">
                                <a:moveTo>
                                  <a:pt x="0" y="0"/>
                                </a:moveTo>
                                <a:lnTo>
                                  <a:pt x="406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5F9348" id="Group 1797" o:spid="_x0000_s1026" style="position:absolute;margin-left:116.9pt;margin-top:15.4pt;width:203.05pt;height:.1pt;z-index:-24036;mso-position-horizontal-relative:page" coordorigin="2338,308" coordsize="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">
                <v:shape id="Freeform 1798" o:spid="_x0000_s1027" style="position:absolute;left:2338;top:308;width:4061;height:2;visibility:visible;mso-wrap-style:square;v-text-anchor:top" coordsize="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" path="m,l4060,e" filled="f" strokeweight=".48pt">
                  <v:stroke dashstyle="dash"/>
                  <v:path arrowok="t" o:connecttype="custom" o:connectlocs="0,0;4060,0" o:connectangles="0,0"/>
                </v:shape>
                <w10:wrap anchorx="page"/>
              </v:group>
            </w:pict>
          </mc:Fallback>
        </mc:AlternateContent>
      </w:r>
      <w:r>
        <w:rPr>
          <w:noProof/>
        </w:rPr>
        <mc:AlternateContent>
          <mc:Choice Requires="wpg">
            <w:drawing>
              <wp:anchor distT="0" distB="0" distL="114300" distR="114300" simplePos="0" relativeHeight="503292445" behindDoc="1" locked="0" layoutInCell="1" allowOverlap="1">
                <wp:simplePos x="0" y="0"/>
                <wp:positionH relativeFrom="page">
                  <wp:posOffset>4748530</wp:posOffset>
                </wp:positionH>
                <wp:positionV relativeFrom="paragraph">
                  <wp:posOffset>195580</wp:posOffset>
                </wp:positionV>
                <wp:extent cx="2353310" cy="1270"/>
                <wp:effectExtent l="5080" t="6350" r="13335" b="11430"/>
                <wp:wrapNone/>
                <wp:docPr id="2018"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1270"/>
                          <a:chOff x="7478" y="308"/>
                          <a:chExt cx="3706" cy="2"/>
                        </a:xfrm>
                      </wpg:grpSpPr>
                      <wps:wsp>
                        <wps:cNvPr id="2019" name="Freeform 1796"/>
                        <wps:cNvSpPr>
                          <a:spLocks/>
                        </wps:cNvSpPr>
                        <wps:spPr bwMode="auto">
                          <a:xfrm>
                            <a:off x="7478" y="308"/>
                            <a:ext cx="3706" cy="2"/>
                          </a:xfrm>
                          <a:custGeom>
                            <a:avLst/>
                            <a:gdLst>
                              <a:gd name="T0" fmla="+- 0 7478 7478"/>
                              <a:gd name="T1" fmla="*/ T0 w 3706"/>
                              <a:gd name="T2" fmla="+- 0 11184 7478"/>
                              <a:gd name="T3" fmla="*/ T2 w 3706"/>
                            </a:gdLst>
                            <a:ahLst/>
                            <a:cxnLst>
                              <a:cxn ang="0">
                                <a:pos x="T1" y="0"/>
                              </a:cxn>
                              <a:cxn ang="0">
                                <a:pos x="T3" y="0"/>
                              </a:cxn>
                            </a:cxnLst>
                            <a:rect l="0" t="0" r="r" b="b"/>
                            <a:pathLst>
                              <a:path w="3706">
                                <a:moveTo>
                                  <a:pt x="0" y="0"/>
                                </a:moveTo>
                                <a:lnTo>
                                  <a:pt x="3706"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C22266" id="Group 1795" o:spid="_x0000_s1026" style="position:absolute;margin-left:373.9pt;margin-top:15.4pt;width:185.3pt;height:.1pt;z-index:-24035;mso-position-horizontal-relative:page" coordorigin="7478,308" coordsize="3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">
                <v:shape id="Freeform 1796" o:spid="_x0000_s1027" style="position:absolute;left:7478;top:308;width:3706;height:2;visibility:visible;mso-wrap-style:square;v-text-anchor:top" coordsize="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" path="m,l3706,e" filled="f" strokeweight=".48pt">
                  <v:stroke dashstyle="dash"/>
                  <v:path arrowok="t" o:connecttype="custom" o:connectlocs="0,0;3706,0" o:connectangles="0,0"/>
                </v:shape>
                <w10:wrap anchorx="page"/>
              </v:group>
            </w:pict>
          </mc:Fallback>
        </mc:AlternateContent>
      </w:r>
      <w:r w:rsidR="00184E18">
        <w:rPr>
          <w:rFonts w:ascii="Sylfaen" w:hAnsi="Sylfaen"/>
          <w:b/>
          <w:spacing w:val="-1"/>
          <w:sz w:val="24"/>
          <w:lang w:val="ka-GE"/>
        </w:rPr>
        <w:t>ხელმოწერილია</w:t>
      </w:r>
      <w:r w:rsidR="00EC2250">
        <w:rPr>
          <w:rFonts w:ascii="Times New Roman"/>
          <w:b/>
          <w:spacing w:val="-1"/>
          <w:sz w:val="24"/>
        </w:rPr>
        <w:t>:</w:t>
      </w:r>
      <w:r w:rsidR="00184E18">
        <w:rPr>
          <w:rFonts w:ascii="Sylfaen" w:hAnsi="Sylfaen"/>
          <w:b/>
          <w:spacing w:val="-1"/>
          <w:sz w:val="24"/>
          <w:lang w:val="ka-GE"/>
        </w:rPr>
        <w:t xml:space="preserve"> </w:t>
      </w:r>
      <w:r w:rsidR="00184E18">
        <w:rPr>
          <w:rFonts w:ascii="Sylfaen" w:hAnsi="Sylfaen"/>
          <w:i/>
          <w:position w:val="2"/>
          <w:sz w:val="24"/>
          <w:lang w:val="ka-GE"/>
        </w:rPr>
        <w:t>პ. რიინა</w:t>
      </w:r>
      <w:r w:rsidR="00EC2250">
        <w:rPr>
          <w:rFonts w:ascii="Bradley Hand ITC"/>
          <w:i/>
          <w:spacing w:val="-1"/>
          <w:position w:val="2"/>
          <w:sz w:val="24"/>
        </w:rPr>
        <w:tab/>
      </w:r>
      <w:r w:rsidR="005E0FE5">
        <w:rPr>
          <w:rFonts w:ascii="Sylfaen" w:hAnsi="Sylfaen"/>
          <w:i/>
          <w:spacing w:val="-1"/>
          <w:position w:val="2"/>
          <w:sz w:val="24"/>
          <w:lang w:val="ka-GE"/>
        </w:rPr>
        <w:t xml:space="preserve">                                       </w:t>
      </w:r>
      <w:r w:rsidR="00184E18">
        <w:rPr>
          <w:rFonts w:ascii="Sylfaen" w:hAnsi="Sylfaen"/>
          <w:b/>
          <w:spacing w:val="-1"/>
          <w:sz w:val="24"/>
          <w:lang w:val="ka-GE"/>
        </w:rPr>
        <w:t>თარიღ</w:t>
      </w:r>
      <w:r w:rsidR="005E0FE5">
        <w:rPr>
          <w:rFonts w:ascii="Sylfaen" w:hAnsi="Sylfaen"/>
          <w:b/>
          <w:spacing w:val="-1"/>
          <w:sz w:val="24"/>
          <w:lang w:val="ka-GE"/>
        </w:rPr>
        <w:t>ი</w:t>
      </w:r>
      <w:r w:rsidR="00EC2250">
        <w:rPr>
          <w:rFonts w:ascii="Times New Roman"/>
          <w:b/>
          <w:spacing w:val="-1"/>
          <w:sz w:val="24"/>
        </w:rPr>
        <w:t>:</w:t>
      </w:r>
      <w:r w:rsidR="00EC2250">
        <w:rPr>
          <w:rFonts w:ascii="Times New Roman"/>
          <w:b/>
          <w:spacing w:val="-1"/>
          <w:sz w:val="24"/>
        </w:rPr>
        <w:tab/>
      </w:r>
      <w:r w:rsidR="00EC2250">
        <w:rPr>
          <w:rFonts w:ascii="Bradley Hand ITC"/>
          <w:i/>
          <w:spacing w:val="-1"/>
          <w:position w:val="2"/>
          <w:sz w:val="24"/>
        </w:rPr>
        <w:t>20X7</w:t>
      </w:r>
      <w:r w:rsidR="00184E18">
        <w:rPr>
          <w:rFonts w:ascii="Sylfaen" w:hAnsi="Sylfaen"/>
          <w:i/>
          <w:spacing w:val="-1"/>
          <w:position w:val="2"/>
          <w:sz w:val="24"/>
          <w:lang w:val="ka-GE"/>
        </w:rPr>
        <w:t xml:space="preserve"> </w:t>
      </w:r>
      <w:r w:rsidR="00184E18">
        <w:rPr>
          <w:rFonts w:ascii="Sylfaen" w:eastAsia="Bradley Hand ITC" w:hAnsi="Sylfaen" w:cs="Bradley Hand ITC"/>
          <w:sz w:val="24"/>
          <w:szCs w:val="24"/>
          <w:lang w:val="ka-GE"/>
        </w:rPr>
        <w:t>წ. 21 სექტემბერი</w:t>
      </w:r>
    </w:p>
    <w:p w:rsidR="000F4FF4" w:rsidRPr="00184E18" w:rsidRDefault="000F4FF4">
      <w:pPr>
        <w:tabs>
          <w:tab w:val="left" w:pos="1120"/>
          <w:tab w:val="left" w:pos="5486"/>
          <w:tab w:val="left" w:pos="6261"/>
        </w:tabs>
        <w:ind w:left="120"/>
        <w:rPr>
          <w:rFonts w:ascii="Sylfaen" w:eastAsia="Bradley Hand ITC" w:hAnsi="Sylfaen" w:cs="Bradley Hand ITC"/>
          <w:sz w:val="24"/>
          <w:szCs w:val="24"/>
          <w:lang w:val="ka-GE"/>
        </w:rPr>
      </w:pPr>
    </w:p>
    <w:p w:rsidR="000F4FF4" w:rsidRDefault="000F4FF4">
      <w:pPr>
        <w:spacing w:before="8" w:line="150" w:lineRule="exact"/>
        <w:rPr>
          <w:sz w:val="15"/>
          <w:szCs w:val="15"/>
        </w:rPr>
      </w:pPr>
    </w:p>
    <w:p w:rsidR="000F4FF4" w:rsidRDefault="000F4FF4">
      <w:pPr>
        <w:spacing w:line="200" w:lineRule="exact"/>
        <w:rPr>
          <w:sz w:val="20"/>
          <w:szCs w:val="20"/>
        </w:rPr>
      </w:pPr>
    </w:p>
    <w:p w:rsidR="000F4FF4" w:rsidRDefault="009F6003" w:rsidP="009F6003">
      <w:pPr>
        <w:tabs>
          <w:tab w:val="left" w:pos="13421"/>
        </w:tabs>
        <w:spacing w:line="200" w:lineRule="exact"/>
        <w:rPr>
          <w:sz w:val="20"/>
          <w:szCs w:val="20"/>
        </w:rPr>
      </w:pPr>
      <w:r>
        <w:rPr>
          <w:sz w:val="20"/>
          <w:szCs w:val="20"/>
        </w:rPr>
        <w:tab/>
      </w:r>
    </w:p>
    <w:p w:rsidR="000F4FF4" w:rsidRDefault="002C7EF9">
      <w:pPr>
        <w:pStyle w:val="BodyText"/>
        <w:tabs>
          <w:tab w:val="left" w:pos="8901"/>
        </w:tabs>
        <w:spacing w:before="69"/>
        <w:ind w:left="112" w:firstLine="0"/>
        <w:rPr>
          <w:rFonts w:cs="Times New Roman"/>
        </w:rPr>
      </w:pPr>
      <w:r>
        <w:rPr>
          <w:noProof/>
        </w:rPr>
        <mc:AlternateContent>
          <mc:Choice Requires="wps">
            <w:drawing>
              <wp:anchor distT="0" distB="0" distL="114300" distR="114300" simplePos="0" relativeHeight="503292449" behindDoc="1" locked="0" layoutInCell="1" allowOverlap="1">
                <wp:simplePos x="0" y="0"/>
                <wp:positionH relativeFrom="page">
                  <wp:posOffset>7465695</wp:posOffset>
                </wp:positionH>
                <wp:positionV relativeFrom="paragraph">
                  <wp:posOffset>-135890</wp:posOffset>
                </wp:positionV>
                <wp:extent cx="2536825" cy="745490"/>
                <wp:effectExtent l="0" t="0" r="0" b="0"/>
                <wp:wrapNone/>
                <wp:docPr id="2017"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410"/>
                              <w:gridCol w:w="1560"/>
                            </w:tblGrid>
                            <w:tr w:rsidR="00990473">
                              <w:trPr>
                                <w:trHeight w:hRule="exact" w:val="566"/>
                              </w:trPr>
                              <w:tc>
                                <w:tcPr>
                                  <w:tcW w:w="241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შემსრულებელი</w:t>
                                  </w:r>
                                  <w:r>
                                    <w:rPr>
                                      <w:rFonts w:ascii="Times New Roman"/>
                                      <w:spacing w:val="-1"/>
                                      <w:sz w:val="24"/>
                                    </w:rPr>
                                    <w:t>:</w:t>
                                  </w:r>
                                </w:p>
                                <w:p w:rsidR="00990473" w:rsidRPr="009C56E6" w:rsidRDefault="00990473">
                                  <w:pPr>
                                    <w:pStyle w:val="TableParagraph"/>
                                    <w:spacing w:before="6"/>
                                    <w:ind w:left="35"/>
                                    <w:rPr>
                                      <w:rFonts w:ascii="Sylfaen" w:eastAsia="Monotype Corsiva" w:hAnsi="Sylfaen" w:cs="Monotype Corsiva"/>
                                      <w:sz w:val="24"/>
                                      <w:szCs w:val="24"/>
                                      <w:lang w:val="ka-GE"/>
                                    </w:rPr>
                                  </w:pPr>
                                  <w:r>
                                    <w:rPr>
                                      <w:rFonts w:ascii="Sylfaen" w:hAnsi="Sylfaen"/>
                                      <w:b/>
                                      <w:i/>
                                      <w:sz w:val="24"/>
                                      <w:lang w:val="ka-GE"/>
                                    </w:rPr>
                                    <w:t>ვ.პ.რ.</w:t>
                                  </w:r>
                                </w:p>
                              </w:tc>
                              <w:tc>
                                <w:tcPr>
                                  <w:tcW w:w="156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Monotype Corsiva"/>
                                      <w:b/>
                                      <w:i/>
                                      <w:sz w:val="24"/>
                                    </w:rPr>
                                    <w:t>18/9/X7</w:t>
                                  </w:r>
                                </w:p>
                              </w:tc>
                            </w:tr>
                            <w:tr w:rsidR="00990473">
                              <w:trPr>
                                <w:trHeight w:hRule="exact" w:val="590"/>
                              </w:trPr>
                              <w:tc>
                                <w:tcPr>
                                  <w:tcW w:w="241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მიმომხილველი</w:t>
                                  </w:r>
                                  <w:r>
                                    <w:rPr>
                                      <w:rFonts w:ascii="Times New Roman"/>
                                      <w:spacing w:val="-1"/>
                                      <w:sz w:val="24"/>
                                    </w:rPr>
                                    <w:t>:</w:t>
                                  </w:r>
                                </w:p>
                                <w:p w:rsidR="00990473" w:rsidRPr="009F6003" w:rsidRDefault="00990473">
                                  <w:pPr>
                                    <w:pStyle w:val="TableParagraph"/>
                                    <w:spacing w:before="6"/>
                                    <w:ind w:left="35"/>
                                    <w:rPr>
                                      <w:rFonts w:ascii="Sylfaen" w:eastAsia="Bradley Hand ITC" w:hAnsi="Sylfaen" w:cs="Bradley Hand ITC"/>
                                      <w:sz w:val="24"/>
                                      <w:szCs w:val="24"/>
                                      <w:lang w:val="ka-GE"/>
                                    </w:rPr>
                                  </w:pPr>
                                  <w:r>
                                    <w:rPr>
                                      <w:rFonts w:ascii="Sylfaen" w:hAnsi="Sylfaen"/>
                                      <w:i/>
                                      <w:spacing w:val="-1"/>
                                      <w:sz w:val="24"/>
                                      <w:lang w:val="ka-GE"/>
                                    </w:rPr>
                                    <w:t>პ.ა.რ.</w:t>
                                  </w:r>
                                </w:p>
                              </w:tc>
                              <w:tc>
                                <w:tcPr>
                                  <w:tcW w:w="156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Bradley Hand ITC" w:eastAsia="Bradley Hand ITC" w:hAnsi="Bradley Hand ITC" w:cs="Bradley Hand ITC"/>
                                      <w:sz w:val="24"/>
                                      <w:szCs w:val="24"/>
                                    </w:rPr>
                                  </w:pPr>
                                  <w:r>
                                    <w:rPr>
                                      <w:rFonts w:ascii="Bradley Hand ITC"/>
                                      <w:i/>
                                      <w:spacing w:val="-1"/>
                                      <w:sz w:val="24"/>
                                    </w:rPr>
                                    <w:t>21/9/X7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4" o:spid="_x0000_s1096" type="#_x0000_t202" style="position:absolute;left:0;text-align:left;margin-left:587.85pt;margin-top:-10.7pt;width:199.75pt;height:58.7pt;z-index:-240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5MtwIAALc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410"/>
                        <w:gridCol w:w="1560"/>
                      </w:tblGrid>
                      <w:tr w:rsidR="00990473">
                        <w:trPr>
                          <w:trHeight w:hRule="exact" w:val="566"/>
                        </w:trPr>
                        <w:tc>
                          <w:tcPr>
                            <w:tcW w:w="241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შემსრულებელი</w:t>
                            </w:r>
                            <w:r>
                              <w:rPr>
                                <w:rFonts w:ascii="Times New Roman"/>
                                <w:spacing w:val="-1"/>
                                <w:sz w:val="24"/>
                              </w:rPr>
                              <w:t>:</w:t>
                            </w:r>
                          </w:p>
                          <w:p w:rsidR="00990473" w:rsidRPr="009C56E6" w:rsidRDefault="00990473">
                            <w:pPr>
                              <w:pStyle w:val="TableParagraph"/>
                              <w:spacing w:before="6"/>
                              <w:ind w:left="35"/>
                              <w:rPr>
                                <w:rFonts w:ascii="Sylfaen" w:eastAsia="Monotype Corsiva" w:hAnsi="Sylfaen" w:cs="Monotype Corsiva"/>
                                <w:sz w:val="24"/>
                                <w:szCs w:val="24"/>
                                <w:lang w:val="ka-GE"/>
                              </w:rPr>
                            </w:pPr>
                            <w:r>
                              <w:rPr>
                                <w:rFonts w:ascii="Sylfaen" w:hAnsi="Sylfaen"/>
                                <w:b/>
                                <w:i/>
                                <w:sz w:val="24"/>
                                <w:lang w:val="ka-GE"/>
                              </w:rPr>
                              <w:t>ვ.პ.რ.</w:t>
                            </w:r>
                          </w:p>
                        </w:tc>
                        <w:tc>
                          <w:tcPr>
                            <w:tcW w:w="156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Monotype Corsiva"/>
                                <w:b/>
                                <w:i/>
                                <w:sz w:val="24"/>
                              </w:rPr>
                              <w:t>18/9/X7</w:t>
                            </w:r>
                          </w:p>
                        </w:tc>
                      </w:tr>
                      <w:tr w:rsidR="00990473">
                        <w:trPr>
                          <w:trHeight w:hRule="exact" w:val="590"/>
                        </w:trPr>
                        <w:tc>
                          <w:tcPr>
                            <w:tcW w:w="241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მიმომხილველი</w:t>
                            </w:r>
                            <w:r>
                              <w:rPr>
                                <w:rFonts w:ascii="Times New Roman"/>
                                <w:spacing w:val="-1"/>
                                <w:sz w:val="24"/>
                              </w:rPr>
                              <w:t>:</w:t>
                            </w:r>
                          </w:p>
                          <w:p w:rsidR="00990473" w:rsidRPr="009F6003" w:rsidRDefault="00990473">
                            <w:pPr>
                              <w:pStyle w:val="TableParagraph"/>
                              <w:spacing w:before="6"/>
                              <w:ind w:left="35"/>
                              <w:rPr>
                                <w:rFonts w:ascii="Sylfaen" w:eastAsia="Bradley Hand ITC" w:hAnsi="Sylfaen" w:cs="Bradley Hand ITC"/>
                                <w:sz w:val="24"/>
                                <w:szCs w:val="24"/>
                                <w:lang w:val="ka-GE"/>
                              </w:rPr>
                            </w:pPr>
                            <w:r>
                              <w:rPr>
                                <w:rFonts w:ascii="Sylfaen" w:hAnsi="Sylfaen"/>
                                <w:i/>
                                <w:spacing w:val="-1"/>
                                <w:sz w:val="24"/>
                                <w:lang w:val="ka-GE"/>
                              </w:rPr>
                              <w:t>პ.ა.რ.</w:t>
                            </w:r>
                          </w:p>
                        </w:tc>
                        <w:tc>
                          <w:tcPr>
                            <w:tcW w:w="156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5"/>
                              <w:rPr>
                                <w:rFonts w:ascii="Bradley Hand ITC" w:eastAsia="Bradley Hand ITC" w:hAnsi="Bradley Hand ITC" w:cs="Bradley Hand ITC"/>
                                <w:sz w:val="24"/>
                                <w:szCs w:val="24"/>
                              </w:rPr>
                            </w:pPr>
                            <w:r>
                              <w:rPr>
                                <w:rFonts w:ascii="Bradley Hand ITC"/>
                                <w:i/>
                                <w:spacing w:val="-1"/>
                                <w:sz w:val="24"/>
                              </w:rPr>
                              <w:t>21/9/X7</w:t>
                            </w:r>
                          </w:p>
                        </w:tc>
                      </w:tr>
                    </w:tbl>
                    <w:p w:rsidR="00990473" w:rsidRDefault="00990473"/>
                  </w:txbxContent>
                </v:textbox>
                <w10:wrap anchorx="page"/>
              </v:shape>
            </w:pict>
          </mc:Fallback>
        </mc:AlternateContent>
      </w:r>
      <w:bookmarkStart w:id="39" w:name="Ac8-1_Preliminary_Planning_Procedures_-_"/>
      <w:bookmarkEnd w:id="39"/>
      <w:r w:rsidR="00EC2250">
        <w:rPr>
          <w:spacing w:val="-17"/>
          <w:u w:val="single" w:color="000000"/>
        </w:rPr>
        <w:t xml:space="preserve"> </w:t>
      </w:r>
      <w:r w:rsidR="005A62CD">
        <w:rPr>
          <w:rFonts w:ascii="Sylfaen" w:hAnsi="Sylfaen"/>
          <w:spacing w:val="-1"/>
          <w:u w:val="single" w:color="000000"/>
          <w:lang w:val="ka-GE"/>
        </w:rPr>
        <w:t>დამკვეთი</w:t>
      </w:r>
      <w:r w:rsidR="00EC2250">
        <w:rPr>
          <w:spacing w:val="-1"/>
          <w:u w:val="single" w:color="000000"/>
        </w:rPr>
        <w:t>:</w:t>
      </w:r>
      <w:r w:rsidR="00EC2250">
        <w:rPr>
          <w:u w:val="single" w:color="000000"/>
        </w:rPr>
        <w:t xml:space="preserve">   </w:t>
      </w:r>
      <w:r w:rsidR="00EC2250">
        <w:rPr>
          <w:spacing w:val="4"/>
          <w:u w:val="single" w:color="000000"/>
        </w:rPr>
        <w:t xml:space="preserve"> </w:t>
      </w:r>
      <w:r w:rsidR="00541974" w:rsidRPr="005A62CD">
        <w:rPr>
          <w:rFonts w:ascii="Sylfaen" w:hAnsi="Sylfaen"/>
          <w:spacing w:val="-1"/>
          <w:u w:val="single" w:color="000000"/>
          <w:lang w:val="ka-GE"/>
        </w:rPr>
        <w:t>მენ ოფ მუურგეით (ხანადუ) ლიმითიდ</w:t>
      </w:r>
      <w:r w:rsidR="00EC2250">
        <w:rPr>
          <w:u w:val="single" w:color="000000"/>
        </w:rPr>
        <w:tab/>
      </w:r>
    </w:p>
    <w:p w:rsidR="000F4FF4" w:rsidRDefault="000F4FF4">
      <w:pPr>
        <w:spacing w:before="1" w:line="220" w:lineRule="exact"/>
      </w:pPr>
    </w:p>
    <w:p w:rsidR="000F4FF4" w:rsidRDefault="002C7EF9">
      <w:pPr>
        <w:pStyle w:val="BodyText"/>
        <w:tabs>
          <w:tab w:val="left" w:pos="1055"/>
        </w:tabs>
        <w:spacing w:before="69"/>
        <w:ind w:left="155" w:firstLine="0"/>
        <w:rPr>
          <w:rFonts w:cs="Times New Roman"/>
        </w:rPr>
      </w:pPr>
      <w:r>
        <w:rPr>
          <w:noProof/>
        </w:rPr>
        <mc:AlternateContent>
          <mc:Choice Requires="wpg">
            <w:drawing>
              <wp:anchor distT="0" distB="0" distL="114300" distR="114300" simplePos="0" relativeHeight="503292447" behindDoc="1" locked="0" layoutInCell="1" allowOverlap="1">
                <wp:simplePos x="0" y="0"/>
                <wp:positionH relativeFrom="page">
                  <wp:posOffset>709930</wp:posOffset>
                </wp:positionH>
                <wp:positionV relativeFrom="paragraph">
                  <wp:posOffset>243840</wp:posOffset>
                </wp:positionV>
                <wp:extent cx="5590540" cy="1270"/>
                <wp:effectExtent l="14605" t="14605" r="14605" b="12700"/>
                <wp:wrapNone/>
                <wp:docPr id="2015" name="Group 1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118" y="384"/>
                          <a:chExt cx="8804" cy="2"/>
                        </a:xfrm>
                      </wpg:grpSpPr>
                      <wps:wsp>
                        <wps:cNvPr id="2016" name="Freeform 1793"/>
                        <wps:cNvSpPr>
                          <a:spLocks/>
                        </wps:cNvSpPr>
                        <wps:spPr bwMode="auto">
                          <a:xfrm>
                            <a:off x="1118" y="384"/>
                            <a:ext cx="8804" cy="2"/>
                          </a:xfrm>
                          <a:custGeom>
                            <a:avLst/>
                            <a:gdLst>
                              <a:gd name="T0" fmla="+- 0 1118 1118"/>
                              <a:gd name="T1" fmla="*/ T0 w 8804"/>
                              <a:gd name="T2" fmla="+- 0 9922 1118"/>
                              <a:gd name="T3" fmla="*/ T2 w 8804"/>
                            </a:gdLst>
                            <a:ahLst/>
                            <a:cxnLst>
                              <a:cxn ang="0">
                                <a:pos x="T1" y="0"/>
                              </a:cxn>
                              <a:cxn ang="0">
                                <a:pos x="T3" y="0"/>
                              </a:cxn>
                            </a:cxnLst>
                            <a:rect l="0" t="0" r="r" b="b"/>
                            <a:pathLst>
                              <a:path w="8804">
                                <a:moveTo>
                                  <a:pt x="0" y="0"/>
                                </a:moveTo>
                                <a:lnTo>
                                  <a:pt x="880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888182" id="Group 1792" o:spid="_x0000_s1026" style="position:absolute;margin-left:55.9pt;margin-top:19.2pt;width:440.2pt;height:.1pt;z-index:-24033;mso-position-horizontal-relative:page" coordorigin="1118,384"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">
                <v:shape id="Freeform 1793" o:spid="_x0000_s1027" style="position:absolute;left:1118;top:384;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" path="m,l8804,e" filled="f" strokeweight=".82pt">
                  <v:path arrowok="t" o:connecttype="custom" o:connectlocs="0,0;8804,0" o:connectangles="0,0"/>
                </v:shape>
                <w10:wrap anchorx="page"/>
              </v:group>
            </w:pict>
          </mc:Fallback>
        </mc:AlternateContent>
      </w:r>
      <w:r w:rsidR="005A62CD">
        <w:rPr>
          <w:rFonts w:ascii="Sylfaen" w:hAnsi="Sylfaen"/>
          <w:spacing w:val="-1"/>
          <w:lang w:val="ka-GE"/>
        </w:rPr>
        <w:t>პერიოდი</w:t>
      </w:r>
      <w:r w:rsidR="00EC2250">
        <w:rPr>
          <w:spacing w:val="-1"/>
        </w:rPr>
        <w:t>:</w:t>
      </w:r>
      <w:r w:rsidR="00EC2250">
        <w:rPr>
          <w:spacing w:val="-1"/>
        </w:rPr>
        <w:tab/>
      </w:r>
      <w:r w:rsidR="005A62CD">
        <w:rPr>
          <w:spacing w:val="-1"/>
        </w:rPr>
        <w:t>20X7</w:t>
      </w:r>
      <w:r w:rsidR="005A62CD">
        <w:rPr>
          <w:rFonts w:ascii="Sylfaen" w:hAnsi="Sylfaen"/>
          <w:spacing w:val="-1"/>
          <w:lang w:val="ka-GE"/>
        </w:rPr>
        <w:t xml:space="preserve"> წ. 30 ივნისი</w:t>
      </w:r>
    </w:p>
    <w:p w:rsidR="000F4FF4" w:rsidRDefault="000F4FF4">
      <w:pPr>
        <w:spacing w:before="16" w:line="240" w:lineRule="exact"/>
        <w:rPr>
          <w:sz w:val="24"/>
          <w:szCs w:val="24"/>
        </w:rPr>
      </w:pPr>
    </w:p>
    <w:p w:rsidR="000F4FF4" w:rsidRPr="002E113B" w:rsidRDefault="001B0960">
      <w:pPr>
        <w:pStyle w:val="Heading3"/>
        <w:ind w:left="112"/>
        <w:rPr>
          <w:rFonts w:cs="Times New Roman"/>
          <w:b w:val="0"/>
          <w:bCs w:val="0"/>
          <w:sz w:val="24"/>
          <w:szCs w:val="24"/>
        </w:rPr>
      </w:pPr>
      <w:r w:rsidRPr="002E113B">
        <w:rPr>
          <w:rFonts w:ascii="Sylfaen" w:hAnsi="Sylfaen" w:cs="Sylfaen"/>
          <w:spacing w:val="-1"/>
          <w:sz w:val="24"/>
          <w:szCs w:val="24"/>
        </w:rPr>
        <w:t>წინასწარი</w:t>
      </w:r>
      <w:r w:rsidRPr="002E113B">
        <w:rPr>
          <w:rFonts w:cs="Times New Roman"/>
          <w:spacing w:val="-1"/>
          <w:sz w:val="24"/>
          <w:szCs w:val="24"/>
        </w:rPr>
        <w:t xml:space="preserve"> </w:t>
      </w:r>
      <w:r w:rsidRPr="002E113B">
        <w:rPr>
          <w:rFonts w:ascii="Sylfaen" w:hAnsi="Sylfaen" w:cs="Sylfaen"/>
          <w:spacing w:val="-1"/>
          <w:sz w:val="24"/>
          <w:szCs w:val="24"/>
        </w:rPr>
        <w:t>დაგეგმვის</w:t>
      </w:r>
      <w:r w:rsidRPr="002E113B">
        <w:rPr>
          <w:rFonts w:cs="Times New Roman"/>
          <w:spacing w:val="-1"/>
          <w:sz w:val="24"/>
          <w:szCs w:val="24"/>
        </w:rPr>
        <w:t xml:space="preserve"> </w:t>
      </w:r>
      <w:r w:rsidRPr="002E113B">
        <w:rPr>
          <w:rFonts w:ascii="Sylfaen" w:hAnsi="Sylfaen" w:cs="Sylfaen"/>
          <w:spacing w:val="-1"/>
          <w:sz w:val="24"/>
          <w:szCs w:val="24"/>
        </w:rPr>
        <w:t>პროცედურები</w:t>
      </w:r>
      <w:r w:rsidRPr="002E113B">
        <w:rPr>
          <w:rFonts w:cs="Times New Roman"/>
          <w:spacing w:val="-1"/>
          <w:sz w:val="24"/>
          <w:szCs w:val="24"/>
        </w:rPr>
        <w:t xml:space="preserve"> - </w:t>
      </w:r>
      <w:r w:rsidRPr="002E113B">
        <w:rPr>
          <w:rFonts w:ascii="Sylfaen" w:hAnsi="Sylfaen" w:cs="Sylfaen"/>
          <w:spacing w:val="-1"/>
          <w:sz w:val="24"/>
          <w:szCs w:val="24"/>
        </w:rPr>
        <w:t>დამკვეთის</w:t>
      </w:r>
      <w:r w:rsidRPr="002E113B">
        <w:rPr>
          <w:rFonts w:cs="Times New Roman"/>
          <w:spacing w:val="-1"/>
          <w:sz w:val="24"/>
          <w:szCs w:val="24"/>
        </w:rPr>
        <w:t xml:space="preserve"> </w:t>
      </w:r>
      <w:r w:rsidRPr="002E113B">
        <w:rPr>
          <w:rFonts w:ascii="Sylfaen" w:hAnsi="Sylfaen" w:cs="Sylfaen"/>
          <w:spacing w:val="-1"/>
          <w:sz w:val="24"/>
          <w:szCs w:val="24"/>
        </w:rPr>
        <w:t>ჩართვა</w:t>
      </w:r>
      <w:r w:rsidRPr="002E113B">
        <w:rPr>
          <w:rFonts w:cs="Times New Roman"/>
          <w:spacing w:val="-1"/>
          <w:sz w:val="24"/>
          <w:szCs w:val="24"/>
        </w:rPr>
        <w:t xml:space="preserve"> </w:t>
      </w:r>
      <w:r w:rsidRPr="002E113B">
        <w:rPr>
          <w:rFonts w:ascii="Sylfaen" w:hAnsi="Sylfaen" w:cs="Sylfaen"/>
          <w:spacing w:val="-1"/>
          <w:sz w:val="24"/>
          <w:szCs w:val="24"/>
        </w:rPr>
        <w:t>დაგეგმარების</w:t>
      </w:r>
      <w:r w:rsidRPr="002E113B">
        <w:rPr>
          <w:rFonts w:cs="Times New Roman"/>
          <w:spacing w:val="-1"/>
          <w:sz w:val="24"/>
          <w:szCs w:val="24"/>
        </w:rPr>
        <w:t xml:space="preserve"> </w:t>
      </w:r>
      <w:r w:rsidRPr="002E113B">
        <w:rPr>
          <w:rFonts w:ascii="Sylfaen" w:hAnsi="Sylfaen" w:cs="Sylfaen"/>
          <w:spacing w:val="-1"/>
          <w:sz w:val="24"/>
          <w:szCs w:val="24"/>
        </w:rPr>
        <w:t>პროცესში</w:t>
      </w:r>
    </w:p>
    <w:p w:rsidR="000F4FF4" w:rsidRPr="001B0960" w:rsidRDefault="001B0960">
      <w:pPr>
        <w:pStyle w:val="Heading4"/>
        <w:spacing w:before="183"/>
        <w:ind w:left="112"/>
        <w:rPr>
          <w:rFonts w:ascii="Sylfaen" w:hAnsi="Sylfaen" w:cs="Times New Roman"/>
          <w:b w:val="0"/>
          <w:bCs w:val="0"/>
        </w:rPr>
      </w:pPr>
      <w:r w:rsidRPr="001B0960">
        <w:rPr>
          <w:rFonts w:ascii="Sylfaen" w:hAnsi="Sylfaen"/>
          <w:lang w:val="ka-GE"/>
        </w:rPr>
        <w:t>შენიშვნა</w:t>
      </w:r>
      <w:r w:rsidRPr="001B0960">
        <w:rPr>
          <w:rFonts w:ascii="Sylfaen" w:hAnsi="Sylfaen"/>
        </w:rPr>
        <w:t xml:space="preserve">: მოცემულ დოკუმენტში მოყვანილი საკვანძო საკითხები საჭიროა, აღიწეროს აუდიტის ფაილის ან </w:t>
      </w:r>
      <w:r w:rsidRPr="001B0960">
        <w:rPr>
          <w:rFonts w:ascii="Sylfaen" w:hAnsi="Sylfaen"/>
          <w:lang w:val="ka-GE"/>
        </w:rPr>
        <w:t>მუდმივ აუდიტის ფაილის</w:t>
      </w:r>
      <w:r w:rsidRPr="001B0960">
        <w:rPr>
          <w:rFonts w:ascii="Sylfaen" w:hAnsi="Sylfaen"/>
        </w:rPr>
        <w:t xml:space="preserve"> შესაბამის ველებში და  გათვალისწინებულ იქნ</w:t>
      </w:r>
      <w:r w:rsidRPr="001B0960">
        <w:rPr>
          <w:rFonts w:ascii="Sylfaen" w:hAnsi="Sylfaen"/>
          <w:lang w:val="ka-GE"/>
        </w:rPr>
        <w:t>ე</w:t>
      </w:r>
      <w:r w:rsidRPr="001B0960">
        <w:rPr>
          <w:rFonts w:ascii="Sylfaen" w:hAnsi="Sylfaen"/>
        </w:rPr>
        <w:t>ს რისკის შეფასებაში, აუდიტის მიდგომასა და საველე სამუშაოში</w:t>
      </w:r>
      <w:r w:rsidR="00EC2250" w:rsidRPr="001B0960">
        <w:rPr>
          <w:rFonts w:ascii="Sylfaen" w:hAnsi="Sylfaen"/>
          <w:spacing w:val="-1"/>
        </w:rPr>
        <w:t>.</w:t>
      </w:r>
    </w:p>
    <w:p w:rsidR="000F4FF4" w:rsidRPr="001B0960" w:rsidRDefault="001B0960" w:rsidP="001B0960">
      <w:pPr>
        <w:pStyle w:val="Heading4"/>
        <w:spacing w:before="183"/>
        <w:ind w:left="112"/>
        <w:rPr>
          <w:rFonts w:ascii="Sylfaen" w:hAnsi="Sylfaen"/>
          <w:lang w:val="ka-GE"/>
        </w:rPr>
      </w:pPr>
      <w:r w:rsidRPr="001B0960">
        <w:rPr>
          <w:rFonts w:ascii="Sylfaen" w:hAnsi="Sylfaen"/>
          <w:lang w:val="ka-GE"/>
        </w:rPr>
        <w:t>თუ ამის გაცნობა კლიენტისთვის შეხვედრაზე მოხდება  (და არა სატელეფონო საუბრისას), რომელიც განხორციელდება დამკვეთის ტერიტორიაზე, გათვალის</w:t>
      </w:r>
      <w:r w:rsidRPr="001B0960">
        <w:rPr>
          <w:rFonts w:ascii="Sylfaen" w:hAnsi="Sylfaen"/>
          <w:lang w:val="ka-GE"/>
        </w:rPr>
        <w:softHyphen/>
        <w:t>წინებულ უნდა იქნეს ჟურნალებისა და დამხმარე ანგარიშების ტესტირება და „თავიდან ბოლომდე გავლის“ ტესტების</w:t>
      </w:r>
      <w:r w:rsidRPr="001B0960" w:rsidDel="00D904F3">
        <w:rPr>
          <w:rFonts w:ascii="Sylfaen" w:hAnsi="Sylfaen"/>
          <w:lang w:val="ka-GE"/>
        </w:rPr>
        <w:t xml:space="preserve"> </w:t>
      </w:r>
      <w:r w:rsidRPr="001B0960">
        <w:rPr>
          <w:rFonts w:ascii="Sylfaen" w:hAnsi="Sylfaen"/>
          <w:lang w:val="ka-GE"/>
        </w:rPr>
        <w:t>ჩატარება</w:t>
      </w:r>
      <w:r w:rsidR="00EC2250" w:rsidRPr="001B0960">
        <w:rPr>
          <w:rFonts w:ascii="Sylfaen" w:hAnsi="Sylfaen"/>
          <w:lang w:val="ka-GE"/>
        </w:rPr>
        <w:t>.</w:t>
      </w:r>
    </w:p>
    <w:p w:rsidR="000F4FF4" w:rsidRPr="003406AF" w:rsidRDefault="002C7EF9">
      <w:pPr>
        <w:spacing w:before="194"/>
        <w:ind w:left="155"/>
        <w:rPr>
          <w:rFonts w:ascii="Times New Roman" w:eastAsia="Times New Roman" w:hAnsi="Times New Roman" w:cs="Times New Roman"/>
          <w:sz w:val="24"/>
          <w:szCs w:val="24"/>
        </w:rPr>
      </w:pPr>
      <w:r w:rsidRPr="003406AF">
        <w:rPr>
          <w:noProof/>
          <w:sz w:val="24"/>
          <w:szCs w:val="24"/>
        </w:rPr>
        <mc:AlternateContent>
          <mc:Choice Requires="wpg">
            <w:drawing>
              <wp:anchor distT="0" distB="0" distL="114300" distR="114300" simplePos="0" relativeHeight="503292448" behindDoc="1" locked="0" layoutInCell="1" allowOverlap="1">
                <wp:simplePos x="0" y="0"/>
                <wp:positionH relativeFrom="page">
                  <wp:posOffset>712470</wp:posOffset>
                </wp:positionH>
                <wp:positionV relativeFrom="paragraph">
                  <wp:posOffset>118745</wp:posOffset>
                </wp:positionV>
                <wp:extent cx="9285605" cy="2735580"/>
                <wp:effectExtent l="7620" t="3175" r="3175" b="4445"/>
                <wp:wrapNone/>
                <wp:docPr id="2004"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5605" cy="2735580"/>
                          <a:chOff x="1122" y="187"/>
                          <a:chExt cx="14623" cy="4308"/>
                        </a:xfrm>
                      </wpg:grpSpPr>
                      <wpg:grpSp>
                        <wpg:cNvPr id="2005" name="Group 1790"/>
                        <wpg:cNvGrpSpPr>
                          <a:grpSpLocks/>
                        </wpg:cNvGrpSpPr>
                        <wpg:grpSpPr bwMode="auto">
                          <a:xfrm>
                            <a:off x="1128" y="192"/>
                            <a:ext cx="14612" cy="2"/>
                            <a:chOff x="1128" y="192"/>
                            <a:chExt cx="14612" cy="2"/>
                          </a:xfrm>
                        </wpg:grpSpPr>
                        <wps:wsp>
                          <wps:cNvPr id="2006" name="Freeform 1791"/>
                          <wps:cNvSpPr>
                            <a:spLocks/>
                          </wps:cNvSpPr>
                          <wps:spPr bwMode="auto">
                            <a:xfrm>
                              <a:off x="1128" y="192"/>
                              <a:ext cx="14612" cy="2"/>
                            </a:xfrm>
                            <a:custGeom>
                              <a:avLst/>
                              <a:gdLst>
                                <a:gd name="T0" fmla="+- 0 1128 1128"/>
                                <a:gd name="T1" fmla="*/ T0 w 14612"/>
                                <a:gd name="T2" fmla="+- 0 15739 1128"/>
                                <a:gd name="T3" fmla="*/ T2 w 14612"/>
                              </a:gdLst>
                              <a:ahLst/>
                              <a:cxnLst>
                                <a:cxn ang="0">
                                  <a:pos x="T1" y="0"/>
                                </a:cxn>
                                <a:cxn ang="0">
                                  <a:pos x="T3" y="0"/>
                                </a:cxn>
                              </a:cxnLst>
                              <a:rect l="0" t="0" r="r" b="b"/>
                              <a:pathLst>
                                <a:path w="14612">
                                  <a:moveTo>
                                    <a:pt x="0" y="0"/>
                                  </a:moveTo>
                                  <a:lnTo>
                                    <a:pt x="146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7" name="Group 1788"/>
                        <wpg:cNvGrpSpPr>
                          <a:grpSpLocks/>
                        </wpg:cNvGrpSpPr>
                        <wpg:grpSpPr bwMode="auto">
                          <a:xfrm>
                            <a:off x="1133" y="197"/>
                            <a:ext cx="2" cy="4287"/>
                            <a:chOff x="1133" y="197"/>
                            <a:chExt cx="2" cy="4287"/>
                          </a:xfrm>
                        </wpg:grpSpPr>
                        <wps:wsp>
                          <wps:cNvPr id="2008" name="Freeform 1789"/>
                          <wps:cNvSpPr>
                            <a:spLocks/>
                          </wps:cNvSpPr>
                          <wps:spPr bwMode="auto">
                            <a:xfrm>
                              <a:off x="1133" y="197"/>
                              <a:ext cx="2" cy="4287"/>
                            </a:xfrm>
                            <a:custGeom>
                              <a:avLst/>
                              <a:gdLst>
                                <a:gd name="T0" fmla="+- 0 197 197"/>
                                <a:gd name="T1" fmla="*/ 197 h 4287"/>
                                <a:gd name="T2" fmla="+- 0 4484 197"/>
                                <a:gd name="T3" fmla="*/ 4484 h 4287"/>
                              </a:gdLst>
                              <a:ahLst/>
                              <a:cxnLst>
                                <a:cxn ang="0">
                                  <a:pos x="0" y="T1"/>
                                </a:cxn>
                                <a:cxn ang="0">
                                  <a:pos x="0" y="T3"/>
                                </a:cxn>
                              </a:cxnLst>
                              <a:rect l="0" t="0" r="r" b="b"/>
                              <a:pathLst>
                                <a:path h="4287">
                                  <a:moveTo>
                                    <a:pt x="0" y="0"/>
                                  </a:moveTo>
                                  <a:lnTo>
                                    <a:pt x="0" y="42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9" name="Group 1786"/>
                        <wpg:cNvGrpSpPr>
                          <a:grpSpLocks/>
                        </wpg:cNvGrpSpPr>
                        <wpg:grpSpPr bwMode="auto">
                          <a:xfrm>
                            <a:off x="15734" y="197"/>
                            <a:ext cx="2" cy="4287"/>
                            <a:chOff x="15734" y="197"/>
                            <a:chExt cx="2" cy="4287"/>
                          </a:xfrm>
                        </wpg:grpSpPr>
                        <wps:wsp>
                          <wps:cNvPr id="2010" name="Freeform 1787"/>
                          <wps:cNvSpPr>
                            <a:spLocks/>
                          </wps:cNvSpPr>
                          <wps:spPr bwMode="auto">
                            <a:xfrm>
                              <a:off x="15734" y="197"/>
                              <a:ext cx="2" cy="4287"/>
                            </a:xfrm>
                            <a:custGeom>
                              <a:avLst/>
                              <a:gdLst>
                                <a:gd name="T0" fmla="+- 0 197 197"/>
                                <a:gd name="T1" fmla="*/ 197 h 4287"/>
                                <a:gd name="T2" fmla="+- 0 4484 197"/>
                                <a:gd name="T3" fmla="*/ 4484 h 4287"/>
                              </a:gdLst>
                              <a:ahLst/>
                              <a:cxnLst>
                                <a:cxn ang="0">
                                  <a:pos x="0" y="T1"/>
                                </a:cxn>
                                <a:cxn ang="0">
                                  <a:pos x="0" y="T3"/>
                                </a:cxn>
                              </a:cxnLst>
                              <a:rect l="0" t="0" r="r" b="b"/>
                              <a:pathLst>
                                <a:path h="4287">
                                  <a:moveTo>
                                    <a:pt x="0" y="0"/>
                                  </a:moveTo>
                                  <a:lnTo>
                                    <a:pt x="0" y="42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1" name="Group 1784"/>
                        <wpg:cNvGrpSpPr>
                          <a:grpSpLocks/>
                        </wpg:cNvGrpSpPr>
                        <wpg:grpSpPr bwMode="auto">
                          <a:xfrm>
                            <a:off x="1128" y="2592"/>
                            <a:ext cx="14612" cy="2"/>
                            <a:chOff x="1128" y="2592"/>
                            <a:chExt cx="14612" cy="2"/>
                          </a:xfrm>
                        </wpg:grpSpPr>
                        <wps:wsp>
                          <wps:cNvPr id="2012" name="Freeform 1785"/>
                          <wps:cNvSpPr>
                            <a:spLocks/>
                          </wps:cNvSpPr>
                          <wps:spPr bwMode="auto">
                            <a:xfrm>
                              <a:off x="1128" y="2592"/>
                              <a:ext cx="14612" cy="2"/>
                            </a:xfrm>
                            <a:custGeom>
                              <a:avLst/>
                              <a:gdLst>
                                <a:gd name="T0" fmla="+- 0 1128 1128"/>
                                <a:gd name="T1" fmla="*/ T0 w 14612"/>
                                <a:gd name="T2" fmla="+- 0 15739 1128"/>
                                <a:gd name="T3" fmla="*/ T2 w 14612"/>
                              </a:gdLst>
                              <a:ahLst/>
                              <a:cxnLst>
                                <a:cxn ang="0">
                                  <a:pos x="T1" y="0"/>
                                </a:cxn>
                                <a:cxn ang="0">
                                  <a:pos x="T3" y="0"/>
                                </a:cxn>
                              </a:cxnLst>
                              <a:rect l="0" t="0" r="r" b="b"/>
                              <a:pathLst>
                                <a:path w="14612">
                                  <a:moveTo>
                                    <a:pt x="0" y="0"/>
                                  </a:moveTo>
                                  <a:lnTo>
                                    <a:pt x="1461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3" name="Group 1782"/>
                        <wpg:cNvGrpSpPr>
                          <a:grpSpLocks/>
                        </wpg:cNvGrpSpPr>
                        <wpg:grpSpPr bwMode="auto">
                          <a:xfrm>
                            <a:off x="1128" y="4488"/>
                            <a:ext cx="14612" cy="2"/>
                            <a:chOff x="1128" y="4488"/>
                            <a:chExt cx="14612" cy="2"/>
                          </a:xfrm>
                        </wpg:grpSpPr>
                        <wps:wsp>
                          <wps:cNvPr id="2014" name="Freeform 1783"/>
                          <wps:cNvSpPr>
                            <a:spLocks/>
                          </wps:cNvSpPr>
                          <wps:spPr bwMode="auto">
                            <a:xfrm>
                              <a:off x="1128" y="4488"/>
                              <a:ext cx="14612" cy="2"/>
                            </a:xfrm>
                            <a:custGeom>
                              <a:avLst/>
                              <a:gdLst>
                                <a:gd name="T0" fmla="+- 0 1128 1128"/>
                                <a:gd name="T1" fmla="*/ T0 w 14612"/>
                                <a:gd name="T2" fmla="+- 0 15739 1128"/>
                                <a:gd name="T3" fmla="*/ T2 w 14612"/>
                              </a:gdLst>
                              <a:ahLst/>
                              <a:cxnLst>
                                <a:cxn ang="0">
                                  <a:pos x="T1" y="0"/>
                                </a:cxn>
                                <a:cxn ang="0">
                                  <a:pos x="T3" y="0"/>
                                </a:cxn>
                              </a:cxnLst>
                              <a:rect l="0" t="0" r="r" b="b"/>
                              <a:pathLst>
                                <a:path w="14612">
                                  <a:moveTo>
                                    <a:pt x="0" y="0"/>
                                  </a:moveTo>
                                  <a:lnTo>
                                    <a:pt x="1461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F85271" id="Group 1781" o:spid="_x0000_s1026" style="position:absolute;margin-left:56.1pt;margin-top:9.35pt;width:731.15pt;height:215.4pt;z-index:-24032;mso-position-horizontal-relative:page" coordorigin="1122,187" coordsize="14623,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">
                <v:group id="Group 1790" o:spid="_x0000_s1027" style="position:absolute;left:1128;top:192;width:14612;height:2" coordorigin="1128,192"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1791" o:spid="_x0000_s1028" style="position:absolute;left:1128;top:192;width:14612;height:2;visibility:visible;mso-wrap-style:square;v-text-anchor:top"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" path="m,l14611,e" filled="f" strokeweight=".58pt">
                    <v:path arrowok="t" o:connecttype="custom" o:connectlocs="0,0;14611,0" o:connectangles="0,0"/>
                  </v:shape>
                </v:group>
                <v:group id="Group 1788" o:spid="_x0000_s1029" style="position:absolute;left:1133;top:197;width:2;height:4287" coordorigin="1133,197" coordsize="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1789" o:spid="_x0000_s1030" style="position:absolute;left:1133;top:197;width:2;height:4287;visibility:visible;mso-wrap-style:square;v-text-anchor:top" coordsize="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" path="m,l,4287e" filled="f" strokeweight=".58pt">
                    <v:path arrowok="t" o:connecttype="custom" o:connectlocs="0,197;0,4484" o:connectangles="0,0"/>
                  </v:shape>
                </v:group>
                <v:group id="Group 1786" o:spid="_x0000_s1031" style="position:absolute;left:15734;top:197;width:2;height:4287" coordorigin="15734,197" coordsize="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1787" o:spid="_x0000_s1032" style="position:absolute;left:15734;top:197;width:2;height:4287;visibility:visible;mso-wrap-style:square;v-text-anchor:top" coordsize="2,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" path="m,l,4287e" filled="f" strokeweight=".58pt">
                    <v:path arrowok="t" o:connecttype="custom" o:connectlocs="0,197;0,4484" o:connectangles="0,0"/>
                  </v:shape>
                </v:group>
                <v:group id="Group 1784" o:spid="_x0000_s1033" style="position:absolute;left:1128;top:2592;width:14612;height:2" coordorigin="1128,2592"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785" o:spid="_x0000_s1034" style="position:absolute;left:1128;top:2592;width:14612;height:2;visibility:visible;mso-wrap-style:square;v-text-anchor:top"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" path="m,l14611,e" filled="f" strokeweight=".20497mm">
                    <v:path arrowok="t" o:connecttype="custom" o:connectlocs="0,0;14611,0" o:connectangles="0,0"/>
                  </v:shape>
                </v:group>
                <v:group id="Group 1782" o:spid="_x0000_s1035" style="position:absolute;left:1128;top:4488;width:14612;height:2" coordorigin="1128,4488"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">
                  <v:shape id="Freeform 1783" o:spid="_x0000_s1036" style="position:absolute;left:1128;top:4488;width:14612;height:2;visibility:visible;mso-wrap-style:square;v-text-anchor:top" coordsize="14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" path="m,l14611,e" filled="f" strokeweight=".58pt">
                    <v:path arrowok="t" o:connecttype="custom" o:connectlocs="0,0;14611,0" o:connectangles="0,0"/>
                  </v:shape>
                </v:group>
                <w10:wrap anchorx="page"/>
              </v:group>
            </w:pict>
          </mc:Fallback>
        </mc:AlternateContent>
      </w:r>
      <w:r w:rsidR="003406AF" w:rsidRPr="003406AF">
        <w:rPr>
          <w:rFonts w:ascii="Sylfaen" w:hAnsi="Sylfaen" w:cs="Sylfaen"/>
          <w:b/>
          <w:sz w:val="24"/>
          <w:szCs w:val="24"/>
        </w:rPr>
        <w:t>დამკვეთისა</w:t>
      </w:r>
      <w:r w:rsidR="003406AF" w:rsidRPr="003406AF">
        <w:rPr>
          <w:b/>
          <w:sz w:val="24"/>
          <w:szCs w:val="24"/>
        </w:rPr>
        <w:t xml:space="preserve"> </w:t>
      </w:r>
      <w:r w:rsidR="003406AF" w:rsidRPr="003406AF">
        <w:rPr>
          <w:rFonts w:ascii="Sylfaen" w:hAnsi="Sylfaen" w:cs="Sylfaen"/>
          <w:b/>
          <w:sz w:val="24"/>
          <w:szCs w:val="24"/>
        </w:rPr>
        <w:t>და</w:t>
      </w:r>
      <w:r w:rsidR="003406AF" w:rsidRPr="003406AF">
        <w:rPr>
          <w:b/>
          <w:sz w:val="24"/>
          <w:szCs w:val="24"/>
        </w:rPr>
        <w:t xml:space="preserve"> </w:t>
      </w:r>
      <w:r w:rsidR="003406AF" w:rsidRPr="003406AF">
        <w:rPr>
          <w:rFonts w:ascii="Sylfaen" w:hAnsi="Sylfaen" w:cs="Sylfaen"/>
          <w:b/>
          <w:sz w:val="24"/>
          <w:szCs w:val="24"/>
        </w:rPr>
        <w:t>აუდიტის</w:t>
      </w:r>
      <w:r w:rsidR="003406AF" w:rsidRPr="003406AF">
        <w:rPr>
          <w:b/>
          <w:sz w:val="24"/>
          <w:szCs w:val="24"/>
        </w:rPr>
        <w:t xml:space="preserve"> </w:t>
      </w:r>
      <w:r w:rsidR="003406AF" w:rsidRPr="003406AF">
        <w:rPr>
          <w:rFonts w:ascii="Sylfaen" w:hAnsi="Sylfaen" w:cs="Sylfaen"/>
          <w:b/>
          <w:sz w:val="24"/>
          <w:szCs w:val="24"/>
        </w:rPr>
        <w:t>გუნდიდან</w:t>
      </w:r>
      <w:r w:rsidR="003406AF" w:rsidRPr="003406AF">
        <w:rPr>
          <w:b/>
          <w:sz w:val="24"/>
          <w:szCs w:val="24"/>
        </w:rPr>
        <w:t xml:space="preserve"> </w:t>
      </w:r>
      <w:r w:rsidR="003406AF" w:rsidRPr="003406AF">
        <w:rPr>
          <w:rFonts w:ascii="Sylfaen" w:hAnsi="Sylfaen" w:cs="Sylfaen"/>
          <w:b/>
          <w:sz w:val="24"/>
          <w:szCs w:val="24"/>
        </w:rPr>
        <w:t>რომელი</w:t>
      </w:r>
      <w:r w:rsidR="003406AF" w:rsidRPr="003406AF">
        <w:rPr>
          <w:b/>
          <w:sz w:val="24"/>
          <w:szCs w:val="24"/>
        </w:rPr>
        <w:t xml:space="preserve"> </w:t>
      </w:r>
      <w:r w:rsidR="003406AF" w:rsidRPr="003406AF">
        <w:rPr>
          <w:rFonts w:ascii="Sylfaen" w:hAnsi="Sylfaen" w:cs="Sylfaen"/>
          <w:b/>
          <w:sz w:val="24"/>
          <w:szCs w:val="24"/>
        </w:rPr>
        <w:t>თანამშრომლები</w:t>
      </w:r>
      <w:r w:rsidR="003406AF" w:rsidRPr="003406AF">
        <w:rPr>
          <w:b/>
          <w:sz w:val="24"/>
          <w:szCs w:val="24"/>
        </w:rPr>
        <w:t xml:space="preserve"> </w:t>
      </w:r>
      <w:r w:rsidR="003406AF" w:rsidRPr="003406AF">
        <w:rPr>
          <w:rFonts w:ascii="Sylfaen" w:hAnsi="Sylfaen" w:cs="Sylfaen"/>
          <w:b/>
          <w:sz w:val="24"/>
          <w:szCs w:val="24"/>
        </w:rPr>
        <w:t>არიან</w:t>
      </w:r>
      <w:r w:rsidR="003406AF" w:rsidRPr="003406AF">
        <w:rPr>
          <w:b/>
          <w:sz w:val="24"/>
          <w:szCs w:val="24"/>
        </w:rPr>
        <w:t xml:space="preserve"> </w:t>
      </w:r>
      <w:r w:rsidR="003406AF" w:rsidRPr="003406AF">
        <w:rPr>
          <w:rFonts w:ascii="Sylfaen" w:hAnsi="Sylfaen" w:cs="Sylfaen"/>
          <w:b/>
          <w:sz w:val="24"/>
          <w:szCs w:val="24"/>
        </w:rPr>
        <w:t>ჩართულნი</w:t>
      </w:r>
      <w:r w:rsidR="003406AF" w:rsidRPr="003406AF">
        <w:rPr>
          <w:b/>
          <w:sz w:val="24"/>
          <w:szCs w:val="24"/>
        </w:rPr>
        <w:t xml:space="preserve"> </w:t>
      </w:r>
      <w:r w:rsidR="003406AF" w:rsidRPr="003406AF">
        <w:rPr>
          <w:rFonts w:ascii="Sylfaen" w:hAnsi="Sylfaen" w:cs="Sylfaen"/>
          <w:b/>
          <w:sz w:val="24"/>
          <w:szCs w:val="24"/>
        </w:rPr>
        <w:t>წინასწარი</w:t>
      </w:r>
      <w:r w:rsidR="003406AF" w:rsidRPr="003406AF">
        <w:rPr>
          <w:b/>
          <w:sz w:val="24"/>
          <w:szCs w:val="24"/>
        </w:rPr>
        <w:t xml:space="preserve"> </w:t>
      </w:r>
      <w:r w:rsidR="003406AF" w:rsidRPr="003406AF">
        <w:rPr>
          <w:rFonts w:ascii="Sylfaen" w:hAnsi="Sylfaen" w:cs="Sylfaen"/>
          <w:b/>
          <w:sz w:val="24"/>
          <w:szCs w:val="24"/>
        </w:rPr>
        <w:t>დაგეგმვის</w:t>
      </w:r>
      <w:r w:rsidR="003406AF" w:rsidRPr="003406AF">
        <w:rPr>
          <w:b/>
          <w:sz w:val="24"/>
          <w:szCs w:val="24"/>
        </w:rPr>
        <w:t xml:space="preserve"> </w:t>
      </w:r>
      <w:r w:rsidR="003406AF" w:rsidRPr="003406AF">
        <w:rPr>
          <w:rFonts w:ascii="Sylfaen" w:hAnsi="Sylfaen" w:cs="Sylfaen"/>
          <w:b/>
          <w:sz w:val="24"/>
          <w:szCs w:val="24"/>
        </w:rPr>
        <w:t>პროცესში</w:t>
      </w:r>
      <w:r w:rsidR="003406AF" w:rsidRPr="003406AF">
        <w:rPr>
          <w:b/>
          <w:sz w:val="24"/>
          <w:szCs w:val="24"/>
        </w:rPr>
        <w:t xml:space="preserve"> </w:t>
      </w:r>
      <w:r w:rsidR="003406AF" w:rsidRPr="003406AF">
        <w:rPr>
          <w:rFonts w:ascii="Sylfaen" w:hAnsi="Sylfaen" w:cs="Sylfaen"/>
          <w:b/>
          <w:sz w:val="24"/>
          <w:szCs w:val="24"/>
        </w:rPr>
        <w:t>და</w:t>
      </w:r>
      <w:r w:rsidR="003406AF" w:rsidRPr="003406AF">
        <w:rPr>
          <w:b/>
          <w:sz w:val="24"/>
          <w:szCs w:val="24"/>
        </w:rPr>
        <w:t xml:space="preserve"> </w:t>
      </w:r>
      <w:r w:rsidR="003406AF" w:rsidRPr="003406AF">
        <w:rPr>
          <w:rFonts w:ascii="Sylfaen" w:hAnsi="Sylfaen" w:cs="Sylfaen"/>
          <w:b/>
          <w:sz w:val="24"/>
          <w:szCs w:val="24"/>
        </w:rPr>
        <w:t>რა</w:t>
      </w:r>
      <w:r w:rsidR="003406AF" w:rsidRPr="003406AF">
        <w:rPr>
          <w:b/>
          <w:sz w:val="24"/>
          <w:szCs w:val="24"/>
        </w:rPr>
        <w:t xml:space="preserve"> </w:t>
      </w:r>
      <w:r w:rsidR="003406AF" w:rsidRPr="003406AF">
        <w:rPr>
          <w:rFonts w:ascii="Sylfaen" w:hAnsi="Sylfaen" w:cs="Sylfaen"/>
          <w:b/>
          <w:sz w:val="24"/>
          <w:szCs w:val="24"/>
        </w:rPr>
        <w:t>არის</w:t>
      </w:r>
      <w:r w:rsidR="003406AF" w:rsidRPr="003406AF">
        <w:rPr>
          <w:b/>
          <w:sz w:val="24"/>
          <w:szCs w:val="24"/>
        </w:rPr>
        <w:t xml:space="preserve"> </w:t>
      </w:r>
      <w:r w:rsidR="003406AF" w:rsidRPr="003406AF">
        <w:rPr>
          <w:rFonts w:ascii="Sylfaen" w:hAnsi="Sylfaen" w:cs="Sylfaen"/>
          <w:b/>
          <w:sz w:val="24"/>
          <w:szCs w:val="24"/>
        </w:rPr>
        <w:t>მათი</w:t>
      </w:r>
      <w:r w:rsidR="003406AF" w:rsidRPr="003406AF">
        <w:rPr>
          <w:b/>
          <w:sz w:val="24"/>
          <w:szCs w:val="24"/>
        </w:rPr>
        <w:t xml:space="preserve"> </w:t>
      </w:r>
      <w:r w:rsidR="003406AF" w:rsidRPr="003406AF">
        <w:rPr>
          <w:rFonts w:ascii="Sylfaen" w:hAnsi="Sylfaen" w:cs="Sylfaen"/>
          <w:b/>
          <w:sz w:val="24"/>
          <w:szCs w:val="24"/>
        </w:rPr>
        <w:t>როლი</w:t>
      </w:r>
      <w:r w:rsidR="00EC2250" w:rsidRPr="003406AF">
        <w:rPr>
          <w:rFonts w:ascii="Times New Roman"/>
          <w:b/>
          <w:spacing w:val="-1"/>
          <w:sz w:val="24"/>
          <w:szCs w:val="24"/>
        </w:rPr>
        <w:t>?</w:t>
      </w:r>
    </w:p>
    <w:p w:rsidR="000F4FF4" w:rsidRDefault="00681D03">
      <w:pPr>
        <w:spacing w:before="1"/>
        <w:ind w:left="155"/>
        <w:rPr>
          <w:rFonts w:ascii="Times New Roman" w:eastAsia="Times New Roman" w:hAnsi="Times New Roman" w:cs="Times New Roman"/>
          <w:sz w:val="20"/>
          <w:szCs w:val="20"/>
        </w:rPr>
      </w:pPr>
      <w:r w:rsidRPr="00681D03">
        <w:rPr>
          <w:rFonts w:ascii="Sylfaen" w:eastAsia="Times New Roman" w:hAnsi="Sylfaen" w:cs="Times New Roman"/>
          <w:b/>
          <w:bCs/>
          <w:i/>
          <w:spacing w:val="-1"/>
          <w:sz w:val="20"/>
          <w:szCs w:val="20"/>
          <w:lang w:val="ka-GE"/>
        </w:rPr>
        <w:t>შენიშვნა:</w:t>
      </w:r>
      <w:r w:rsidR="00EC2250" w:rsidRPr="00681D03">
        <w:rPr>
          <w:rFonts w:ascii="Times New Roman" w:eastAsia="Times New Roman" w:hAnsi="Times New Roman" w:cs="Times New Roman"/>
          <w:b/>
          <w:bCs/>
          <w:i/>
          <w:spacing w:val="-1"/>
          <w:sz w:val="20"/>
          <w:szCs w:val="20"/>
        </w:rPr>
        <w:t>.</w:t>
      </w:r>
      <w:r w:rsidR="00EC2250" w:rsidRPr="00681D03">
        <w:rPr>
          <w:rFonts w:ascii="Times New Roman" w:eastAsia="Times New Roman" w:hAnsi="Times New Roman" w:cs="Times New Roman"/>
          <w:b/>
          <w:bCs/>
          <w:i/>
          <w:spacing w:val="11"/>
          <w:sz w:val="20"/>
          <w:szCs w:val="20"/>
        </w:rPr>
        <w:t xml:space="preserve"> </w:t>
      </w:r>
      <w:r w:rsidRPr="00681D03">
        <w:rPr>
          <w:rFonts w:ascii="Sylfaen" w:hAnsi="Sylfaen" w:cs="Sylfaen"/>
          <w:b/>
          <w:i/>
          <w:sz w:val="20"/>
        </w:rPr>
        <w:t>თუ</w:t>
      </w:r>
      <w:r w:rsidRPr="00681D03">
        <w:rPr>
          <w:b/>
          <w:i/>
          <w:sz w:val="20"/>
        </w:rPr>
        <w:t xml:space="preserve"> </w:t>
      </w:r>
      <w:r w:rsidRPr="00681D03">
        <w:rPr>
          <w:rFonts w:ascii="Sylfaen" w:hAnsi="Sylfaen" w:cs="Sylfaen"/>
          <w:b/>
          <w:i/>
          <w:sz w:val="20"/>
        </w:rPr>
        <w:t>აუდიტორის</w:t>
      </w:r>
      <w:r w:rsidRPr="00681D03">
        <w:rPr>
          <w:b/>
          <w:i/>
          <w:sz w:val="20"/>
        </w:rPr>
        <w:t xml:space="preserve"> </w:t>
      </w:r>
      <w:r w:rsidRPr="00681D03">
        <w:rPr>
          <w:rFonts w:ascii="Sylfaen" w:hAnsi="Sylfaen" w:cs="Sylfaen"/>
          <w:b/>
          <w:i/>
          <w:sz w:val="20"/>
        </w:rPr>
        <w:t>საკონტროლო</w:t>
      </w:r>
      <w:r w:rsidRPr="00681D03">
        <w:rPr>
          <w:b/>
          <w:i/>
          <w:sz w:val="20"/>
        </w:rPr>
        <w:t xml:space="preserve"> </w:t>
      </w:r>
      <w:r w:rsidRPr="00681D03">
        <w:rPr>
          <w:rFonts w:ascii="Sylfaen" w:hAnsi="Sylfaen" w:cs="Sylfaen"/>
          <w:b/>
          <w:i/>
          <w:sz w:val="20"/>
        </w:rPr>
        <w:t>სიის</w:t>
      </w:r>
      <w:r w:rsidRPr="00681D03">
        <w:rPr>
          <w:b/>
          <w:i/>
          <w:sz w:val="20"/>
        </w:rPr>
        <w:t xml:space="preserve"> </w:t>
      </w:r>
      <w:r w:rsidRPr="00681D03">
        <w:rPr>
          <w:rFonts w:ascii="Sylfaen" w:hAnsi="Sylfaen" w:cs="Sylfaen"/>
          <w:b/>
          <w:i/>
          <w:sz w:val="20"/>
        </w:rPr>
        <w:t>რეგულირებაში</w:t>
      </w:r>
      <w:r w:rsidRPr="00681D03">
        <w:rPr>
          <w:b/>
          <w:i/>
          <w:sz w:val="20"/>
        </w:rPr>
        <w:t xml:space="preserve"> </w:t>
      </w:r>
      <w:r w:rsidRPr="00681D03">
        <w:rPr>
          <w:rFonts w:ascii="Sylfaen" w:hAnsi="Sylfaen" w:cs="Sylfaen"/>
          <w:b/>
          <w:i/>
          <w:sz w:val="20"/>
        </w:rPr>
        <w:t>მიუთითებულია</w:t>
      </w:r>
      <w:r w:rsidRPr="00681D03">
        <w:rPr>
          <w:b/>
          <w:i/>
          <w:sz w:val="20"/>
        </w:rPr>
        <w:t xml:space="preserve">, </w:t>
      </w:r>
      <w:r w:rsidRPr="00681D03">
        <w:rPr>
          <w:rFonts w:ascii="Sylfaen" w:hAnsi="Sylfaen" w:cs="Sylfaen"/>
          <w:b/>
          <w:i/>
          <w:sz w:val="20"/>
        </w:rPr>
        <w:t>რომ</w:t>
      </w:r>
      <w:r w:rsidRPr="00681D03">
        <w:rPr>
          <w:b/>
          <w:i/>
          <w:sz w:val="20"/>
        </w:rPr>
        <w:t xml:space="preserve"> </w:t>
      </w:r>
      <w:r w:rsidRPr="00681D03">
        <w:rPr>
          <w:rFonts w:ascii="Sylfaen" w:hAnsi="Sylfaen" w:cs="Sylfaen"/>
          <w:b/>
          <w:i/>
          <w:sz w:val="20"/>
        </w:rPr>
        <w:t>არსებობს</w:t>
      </w:r>
      <w:r w:rsidRPr="00681D03">
        <w:rPr>
          <w:b/>
          <w:i/>
          <w:sz w:val="20"/>
        </w:rPr>
        <w:t xml:space="preserve"> </w:t>
      </w:r>
      <w:r w:rsidRPr="00681D03">
        <w:rPr>
          <w:rFonts w:ascii="Sylfaen" w:hAnsi="Sylfaen" w:cs="Sylfaen"/>
          <w:b/>
          <w:i/>
          <w:sz w:val="20"/>
        </w:rPr>
        <w:t>საკითხები</w:t>
      </w:r>
      <w:r w:rsidRPr="00681D03">
        <w:rPr>
          <w:b/>
          <w:i/>
          <w:sz w:val="20"/>
        </w:rPr>
        <w:t xml:space="preserve">, </w:t>
      </w:r>
      <w:r w:rsidRPr="00681D03">
        <w:rPr>
          <w:rFonts w:ascii="Sylfaen" w:hAnsi="Sylfaen" w:cs="Sylfaen"/>
          <w:b/>
          <w:i/>
          <w:sz w:val="20"/>
        </w:rPr>
        <w:t>რომელთა</w:t>
      </w:r>
      <w:r w:rsidRPr="00681D03">
        <w:rPr>
          <w:b/>
          <w:i/>
          <w:sz w:val="20"/>
        </w:rPr>
        <w:t xml:space="preserve"> </w:t>
      </w:r>
      <w:r w:rsidRPr="00681D03">
        <w:rPr>
          <w:rFonts w:ascii="Sylfaen" w:hAnsi="Sylfaen" w:cs="Sylfaen"/>
          <w:b/>
          <w:i/>
          <w:sz w:val="20"/>
        </w:rPr>
        <w:t>შესახებ</w:t>
      </w:r>
      <w:r w:rsidRPr="00681D03">
        <w:rPr>
          <w:b/>
          <w:i/>
          <w:sz w:val="20"/>
        </w:rPr>
        <w:t xml:space="preserve"> </w:t>
      </w:r>
      <w:r w:rsidRPr="00681D03">
        <w:rPr>
          <w:rFonts w:ascii="Sylfaen" w:hAnsi="Sylfaen" w:cs="Sylfaen"/>
          <w:b/>
          <w:i/>
          <w:sz w:val="20"/>
        </w:rPr>
        <w:t>საჭიროა</w:t>
      </w:r>
      <w:r w:rsidRPr="00681D03">
        <w:rPr>
          <w:b/>
          <w:i/>
          <w:sz w:val="20"/>
        </w:rPr>
        <w:t xml:space="preserve"> </w:t>
      </w:r>
      <w:r w:rsidRPr="00681D03">
        <w:rPr>
          <w:rFonts w:ascii="Sylfaen" w:hAnsi="Sylfaen" w:cs="Sylfaen"/>
          <w:b/>
          <w:i/>
          <w:sz w:val="20"/>
        </w:rPr>
        <w:t>როგორც</w:t>
      </w:r>
      <w:r w:rsidRPr="00681D03">
        <w:rPr>
          <w:b/>
          <w:i/>
          <w:sz w:val="20"/>
        </w:rPr>
        <w:t xml:space="preserve"> </w:t>
      </w:r>
      <w:r w:rsidRPr="00681D03">
        <w:rPr>
          <w:rFonts w:ascii="Sylfaen" w:hAnsi="Sylfaen" w:cs="Sylfaen"/>
          <w:b/>
          <w:i/>
          <w:sz w:val="20"/>
        </w:rPr>
        <w:t>მეთვალყურეობაზე</w:t>
      </w:r>
      <w:r w:rsidRPr="00681D03">
        <w:rPr>
          <w:b/>
          <w:i/>
          <w:sz w:val="20"/>
        </w:rPr>
        <w:t xml:space="preserve"> </w:t>
      </w:r>
      <w:r w:rsidRPr="00681D03">
        <w:rPr>
          <w:rFonts w:ascii="Sylfaen" w:hAnsi="Sylfaen" w:cs="Sylfaen"/>
          <w:b/>
          <w:i/>
          <w:sz w:val="20"/>
        </w:rPr>
        <w:t>პასუხისმგებელი</w:t>
      </w:r>
      <w:r w:rsidRPr="00681D03">
        <w:rPr>
          <w:b/>
          <w:i/>
          <w:sz w:val="20"/>
        </w:rPr>
        <w:t xml:space="preserve">  </w:t>
      </w:r>
      <w:r w:rsidRPr="00681D03">
        <w:rPr>
          <w:rFonts w:ascii="Sylfaen" w:hAnsi="Sylfaen" w:cs="Sylfaen"/>
          <w:b/>
          <w:i/>
          <w:sz w:val="20"/>
        </w:rPr>
        <w:t>პირების</w:t>
      </w:r>
      <w:r w:rsidRPr="00681D03">
        <w:rPr>
          <w:b/>
          <w:i/>
          <w:sz w:val="20"/>
        </w:rPr>
        <w:t xml:space="preserve">, </w:t>
      </w:r>
      <w:r w:rsidRPr="00681D03">
        <w:rPr>
          <w:rFonts w:ascii="Sylfaen" w:hAnsi="Sylfaen" w:cs="Sylfaen"/>
          <w:b/>
          <w:i/>
          <w:sz w:val="20"/>
        </w:rPr>
        <w:t>ისე</w:t>
      </w:r>
      <w:r w:rsidRPr="00681D03">
        <w:rPr>
          <w:b/>
          <w:i/>
          <w:sz w:val="20"/>
        </w:rPr>
        <w:t xml:space="preserve"> </w:t>
      </w:r>
      <w:r w:rsidRPr="00681D03">
        <w:rPr>
          <w:rFonts w:ascii="Sylfaen" w:hAnsi="Sylfaen" w:cs="Sylfaen"/>
          <w:b/>
          <w:i/>
          <w:sz w:val="20"/>
        </w:rPr>
        <w:t>ხელმძღვანელობის</w:t>
      </w:r>
      <w:r w:rsidRPr="00681D03">
        <w:rPr>
          <w:b/>
          <w:i/>
          <w:sz w:val="20"/>
        </w:rPr>
        <w:t xml:space="preserve"> </w:t>
      </w:r>
      <w:r w:rsidRPr="00681D03">
        <w:rPr>
          <w:rFonts w:ascii="Sylfaen" w:hAnsi="Sylfaen" w:cs="Sylfaen"/>
          <w:b/>
          <w:i/>
          <w:sz w:val="20"/>
        </w:rPr>
        <w:t>წევრების</w:t>
      </w:r>
      <w:r w:rsidRPr="00681D03">
        <w:rPr>
          <w:b/>
          <w:i/>
          <w:sz w:val="20"/>
        </w:rPr>
        <w:t xml:space="preserve"> </w:t>
      </w:r>
      <w:r w:rsidRPr="00681D03">
        <w:rPr>
          <w:rFonts w:ascii="Sylfaen" w:hAnsi="Sylfaen" w:cs="Sylfaen"/>
          <w:b/>
          <w:i/>
          <w:sz w:val="20"/>
        </w:rPr>
        <w:t>ინფორმირება</w:t>
      </w:r>
      <w:r w:rsidRPr="00681D03">
        <w:rPr>
          <w:b/>
          <w:i/>
          <w:sz w:val="20"/>
        </w:rPr>
        <w:t xml:space="preserve">. </w:t>
      </w:r>
      <w:r w:rsidRPr="00681D03">
        <w:rPr>
          <w:rFonts w:ascii="Sylfaen" w:hAnsi="Sylfaen" w:cs="Sylfaen"/>
          <w:b/>
          <w:i/>
          <w:sz w:val="20"/>
        </w:rPr>
        <w:t>ამ</w:t>
      </w:r>
      <w:r w:rsidRPr="00681D03">
        <w:rPr>
          <w:b/>
          <w:i/>
          <w:sz w:val="20"/>
        </w:rPr>
        <w:t xml:space="preserve"> </w:t>
      </w:r>
      <w:r w:rsidRPr="00681D03">
        <w:rPr>
          <w:rFonts w:ascii="Sylfaen" w:hAnsi="Sylfaen" w:cs="Sylfaen"/>
          <w:b/>
          <w:i/>
          <w:sz w:val="20"/>
        </w:rPr>
        <w:t>შემთხვევაში</w:t>
      </w:r>
      <w:r w:rsidRPr="00681D03">
        <w:rPr>
          <w:b/>
          <w:i/>
          <w:sz w:val="20"/>
        </w:rPr>
        <w:t xml:space="preserve">, </w:t>
      </w:r>
      <w:r w:rsidRPr="00681D03">
        <w:rPr>
          <w:rFonts w:ascii="Sylfaen" w:hAnsi="Sylfaen" w:cs="Sylfaen"/>
          <w:b/>
          <w:i/>
          <w:sz w:val="20"/>
        </w:rPr>
        <w:t>საჭიროა</w:t>
      </w:r>
      <w:r w:rsidRPr="00681D03">
        <w:rPr>
          <w:b/>
          <w:i/>
          <w:sz w:val="20"/>
        </w:rPr>
        <w:t xml:space="preserve">, </w:t>
      </w:r>
      <w:r w:rsidRPr="00681D03">
        <w:rPr>
          <w:rFonts w:ascii="Sylfaen" w:hAnsi="Sylfaen" w:cs="Sylfaen"/>
          <w:b/>
          <w:i/>
          <w:sz w:val="20"/>
        </w:rPr>
        <w:t>შეთანხმება</w:t>
      </w:r>
      <w:r w:rsidRPr="00681D03">
        <w:rPr>
          <w:b/>
          <w:i/>
          <w:sz w:val="20"/>
        </w:rPr>
        <w:t xml:space="preserve"> </w:t>
      </w:r>
      <w:r w:rsidRPr="00681D03">
        <w:rPr>
          <w:rFonts w:ascii="Sylfaen" w:hAnsi="Sylfaen" w:cs="Sylfaen"/>
          <w:b/>
          <w:i/>
          <w:sz w:val="20"/>
        </w:rPr>
        <w:t>როგორც</w:t>
      </w:r>
      <w:r w:rsidRPr="00681D03">
        <w:rPr>
          <w:b/>
          <w:i/>
          <w:sz w:val="20"/>
        </w:rPr>
        <w:t xml:space="preserve"> </w:t>
      </w:r>
      <w:r w:rsidRPr="00681D03">
        <w:rPr>
          <w:rFonts w:ascii="Sylfaen" w:hAnsi="Sylfaen" w:cs="Sylfaen"/>
          <w:b/>
          <w:i/>
          <w:sz w:val="20"/>
        </w:rPr>
        <w:t>მეთვალყურეობაზე</w:t>
      </w:r>
      <w:r w:rsidRPr="00681D03">
        <w:rPr>
          <w:b/>
          <w:i/>
          <w:sz w:val="20"/>
        </w:rPr>
        <w:t xml:space="preserve"> </w:t>
      </w:r>
      <w:r w:rsidRPr="00681D03">
        <w:rPr>
          <w:rFonts w:ascii="Sylfaen" w:hAnsi="Sylfaen" w:cs="Sylfaen"/>
          <w:b/>
          <w:i/>
          <w:sz w:val="20"/>
        </w:rPr>
        <w:t>პასუხისმგებელ</w:t>
      </w:r>
      <w:r w:rsidRPr="00681D03">
        <w:rPr>
          <w:b/>
          <w:i/>
          <w:sz w:val="20"/>
        </w:rPr>
        <w:t xml:space="preserve"> </w:t>
      </w:r>
      <w:r w:rsidRPr="00681D03">
        <w:rPr>
          <w:rFonts w:ascii="Sylfaen" w:hAnsi="Sylfaen" w:cs="Sylfaen"/>
          <w:b/>
          <w:i/>
          <w:sz w:val="20"/>
        </w:rPr>
        <w:t>პირებთან</w:t>
      </w:r>
      <w:r w:rsidRPr="00681D03">
        <w:rPr>
          <w:b/>
          <w:i/>
          <w:sz w:val="20"/>
        </w:rPr>
        <w:t xml:space="preserve">, </w:t>
      </w:r>
      <w:r w:rsidRPr="00681D03">
        <w:rPr>
          <w:rFonts w:ascii="Sylfaen" w:hAnsi="Sylfaen" w:cs="Sylfaen"/>
          <w:b/>
          <w:i/>
          <w:sz w:val="20"/>
        </w:rPr>
        <w:t>ასევე</w:t>
      </w:r>
      <w:r w:rsidRPr="00681D03">
        <w:rPr>
          <w:b/>
          <w:i/>
          <w:sz w:val="20"/>
        </w:rPr>
        <w:t xml:space="preserve"> </w:t>
      </w:r>
      <w:r w:rsidRPr="00681D03">
        <w:rPr>
          <w:rFonts w:ascii="Sylfaen" w:hAnsi="Sylfaen" w:cs="Sylfaen"/>
          <w:b/>
          <w:i/>
          <w:sz w:val="20"/>
        </w:rPr>
        <w:t>ხელმძღვანელობასთან</w:t>
      </w:r>
      <w:r w:rsidRPr="00681D03">
        <w:rPr>
          <w:b/>
          <w:i/>
          <w:sz w:val="20"/>
        </w:rPr>
        <w:t xml:space="preserve"> - </w:t>
      </w:r>
      <w:r w:rsidRPr="00681D03">
        <w:rPr>
          <w:rFonts w:ascii="Sylfaen" w:hAnsi="Sylfaen" w:cs="Sylfaen"/>
          <w:b/>
          <w:i/>
          <w:sz w:val="20"/>
        </w:rPr>
        <w:t>ეს</w:t>
      </w:r>
      <w:r w:rsidRPr="00681D03">
        <w:rPr>
          <w:b/>
          <w:i/>
          <w:sz w:val="20"/>
        </w:rPr>
        <w:t xml:space="preserve"> </w:t>
      </w:r>
      <w:r w:rsidRPr="00681D03">
        <w:rPr>
          <w:rFonts w:ascii="Sylfaen" w:hAnsi="Sylfaen" w:cs="Sylfaen"/>
          <w:b/>
          <w:i/>
          <w:sz w:val="20"/>
        </w:rPr>
        <w:t>შეიძლება</w:t>
      </w:r>
      <w:r w:rsidRPr="00681D03">
        <w:rPr>
          <w:b/>
          <w:i/>
          <w:sz w:val="20"/>
        </w:rPr>
        <w:t xml:space="preserve"> </w:t>
      </w:r>
      <w:r w:rsidRPr="00681D03">
        <w:rPr>
          <w:rFonts w:ascii="Sylfaen" w:hAnsi="Sylfaen" w:cs="Sylfaen"/>
          <w:b/>
          <w:i/>
          <w:sz w:val="20"/>
        </w:rPr>
        <w:t>მოხდეს</w:t>
      </w:r>
      <w:r w:rsidRPr="00681D03">
        <w:rPr>
          <w:b/>
          <w:i/>
          <w:sz w:val="20"/>
        </w:rPr>
        <w:t xml:space="preserve"> </w:t>
      </w:r>
      <w:r w:rsidRPr="00681D03">
        <w:rPr>
          <w:rFonts w:ascii="Sylfaen" w:hAnsi="Sylfaen" w:cs="Sylfaen"/>
          <w:b/>
          <w:i/>
          <w:sz w:val="20"/>
        </w:rPr>
        <w:t>ერთდროულად</w:t>
      </w:r>
      <w:r>
        <w:rPr>
          <w:rFonts w:ascii="Sylfaen" w:hAnsi="Sylfaen" w:cs="Sylfaen"/>
          <w:i/>
          <w:sz w:val="20"/>
          <w:lang w:val="ka-GE"/>
        </w:rPr>
        <w:t>.</w:t>
      </w:r>
    </w:p>
    <w:p w:rsidR="000F4FF4" w:rsidRDefault="000F4FF4">
      <w:pPr>
        <w:spacing w:before="10" w:line="260" w:lineRule="exact"/>
        <w:rPr>
          <w:sz w:val="26"/>
          <w:szCs w:val="26"/>
        </w:rPr>
      </w:pPr>
    </w:p>
    <w:p w:rsidR="00681D03" w:rsidRPr="00681D03" w:rsidRDefault="00681D03" w:rsidP="00681D03">
      <w:pPr>
        <w:pStyle w:val="BodyText"/>
        <w:ind w:left="155" w:right="3950" w:firstLine="0"/>
        <w:rPr>
          <w:rFonts w:ascii="Sylfaen" w:hAnsi="Sylfaen" w:cs="Times New Roman"/>
          <w:spacing w:val="53"/>
          <w:lang w:val="ka-GE"/>
        </w:rPr>
      </w:pPr>
      <w:r>
        <w:rPr>
          <w:rFonts w:ascii="Sylfaen" w:hAnsi="Sylfaen" w:cs="Times New Roman"/>
          <w:spacing w:val="-1"/>
          <w:lang w:val="ka-GE"/>
        </w:rPr>
        <w:t>მაიქლ მენი</w:t>
      </w:r>
      <w:r w:rsidR="00EC2250">
        <w:rPr>
          <w:rFonts w:cs="Times New Roman"/>
        </w:rPr>
        <w:t xml:space="preserve"> – </w:t>
      </w:r>
      <w:r>
        <w:rPr>
          <w:rFonts w:ascii="Sylfaen" w:hAnsi="Sylfaen" w:cs="Times New Roman"/>
          <w:spacing w:val="-1"/>
          <w:lang w:val="ka-GE"/>
        </w:rPr>
        <w:t>დირექტორი</w:t>
      </w:r>
      <w:r w:rsidR="00EC2250">
        <w:rPr>
          <w:rFonts w:cs="Times New Roman"/>
        </w:rPr>
        <w:t xml:space="preserve">/ </w:t>
      </w:r>
      <w:r>
        <w:rPr>
          <w:rFonts w:ascii="Sylfaen" w:hAnsi="Sylfaen" w:cs="Times New Roman"/>
          <w:lang w:val="ka-GE"/>
        </w:rPr>
        <w:t>მშობელი საწარმოს აქციების ძირითადი ნაწილის მფლობელი</w:t>
      </w:r>
    </w:p>
    <w:p w:rsidR="000F4FF4" w:rsidRDefault="00681D03" w:rsidP="0055529E">
      <w:pPr>
        <w:pStyle w:val="BodyText"/>
        <w:ind w:left="155" w:right="5390" w:firstLine="0"/>
        <w:rPr>
          <w:rFonts w:cs="Times New Roman"/>
        </w:rPr>
      </w:pPr>
      <w:r>
        <w:rPr>
          <w:rFonts w:ascii="Sylfaen" w:hAnsi="Sylfaen" w:cs="Times New Roman"/>
          <w:lang w:val="ka-GE"/>
        </w:rPr>
        <w:t>ჯეიმს მენი</w:t>
      </w:r>
      <w:r w:rsidR="00EC2250">
        <w:rPr>
          <w:rFonts w:cs="Times New Roman"/>
        </w:rPr>
        <w:t xml:space="preserve"> – </w:t>
      </w:r>
      <w:r w:rsidR="00EC2250">
        <w:rPr>
          <w:rFonts w:cs="Times New Roman"/>
          <w:spacing w:val="-1"/>
        </w:rPr>
        <w:t>“</w:t>
      </w:r>
      <w:r>
        <w:rPr>
          <w:rFonts w:ascii="Sylfaen" w:hAnsi="Sylfaen" w:cs="Times New Roman"/>
          <w:spacing w:val="-1"/>
          <w:lang w:val="ka-GE"/>
        </w:rPr>
        <w:t>დირექტორი</w:t>
      </w:r>
      <w:r w:rsidR="00EC2250">
        <w:rPr>
          <w:rFonts w:cs="Times New Roman"/>
          <w:spacing w:val="-1"/>
        </w:rPr>
        <w:t>” (</w:t>
      </w:r>
      <w:r w:rsidR="0055529E">
        <w:rPr>
          <w:rFonts w:cs="Times New Roman"/>
          <w:spacing w:val="-1"/>
        </w:rPr>
        <w:t>საკანონმდებლო საფუძვლის გარეშე</w:t>
      </w:r>
      <w:r w:rsidR="00EC2250">
        <w:rPr>
          <w:rFonts w:cs="Times New Roman"/>
        </w:rPr>
        <w:t>)</w:t>
      </w:r>
    </w:p>
    <w:p w:rsidR="0055529E" w:rsidRDefault="0055529E" w:rsidP="0055529E">
      <w:pPr>
        <w:pStyle w:val="BodyText"/>
        <w:ind w:left="156" w:right="10610" w:firstLine="0"/>
        <w:rPr>
          <w:rFonts w:ascii="Sylfaen" w:hAnsi="Sylfaen" w:cs="Times New Roman"/>
          <w:lang w:val="ka-GE"/>
        </w:rPr>
      </w:pPr>
      <w:r>
        <w:rPr>
          <w:rFonts w:ascii="Sylfaen" w:hAnsi="Sylfaen" w:cs="Times New Roman"/>
          <w:spacing w:val="-1"/>
          <w:lang w:val="ka-GE"/>
        </w:rPr>
        <w:t>ვორენ რობერტსი</w:t>
      </w:r>
      <w:r w:rsidR="00EC2250">
        <w:rPr>
          <w:rFonts w:cs="Times New Roman"/>
        </w:rPr>
        <w:t xml:space="preserve"> – </w:t>
      </w:r>
      <w:r>
        <w:rPr>
          <w:rFonts w:ascii="Sylfaen" w:hAnsi="Sylfaen" w:cs="Times New Roman"/>
          <w:lang w:val="ka-GE"/>
        </w:rPr>
        <w:t xml:space="preserve">მენეჯერი </w:t>
      </w:r>
    </w:p>
    <w:p w:rsidR="000F4FF4" w:rsidRDefault="0055529E" w:rsidP="0055529E">
      <w:pPr>
        <w:pStyle w:val="BodyText"/>
        <w:ind w:left="156" w:right="8450" w:firstLine="0"/>
        <w:rPr>
          <w:rFonts w:cs="Times New Roman"/>
        </w:rPr>
      </w:pPr>
      <w:r>
        <w:rPr>
          <w:rFonts w:ascii="Sylfaen" w:hAnsi="Sylfaen" w:cs="Times New Roman"/>
          <w:spacing w:val="-1"/>
          <w:lang w:val="ka-GE"/>
        </w:rPr>
        <w:t>პეპე რიინა</w:t>
      </w:r>
      <w:r w:rsidR="00EC2250">
        <w:rPr>
          <w:rFonts w:cs="Times New Roman"/>
          <w:spacing w:val="-1"/>
        </w:rPr>
        <w:t xml:space="preserve"> </w:t>
      </w:r>
      <w:r w:rsidR="00EC2250">
        <w:rPr>
          <w:rFonts w:cs="Times New Roman"/>
        </w:rPr>
        <w:t xml:space="preserve">– </w:t>
      </w:r>
      <w:r>
        <w:rPr>
          <w:rFonts w:ascii="Sylfaen" w:hAnsi="Sylfaen" w:cs="Times New Roman"/>
          <w:spacing w:val="-1"/>
          <w:lang w:val="ka-GE"/>
        </w:rPr>
        <w:t>აუდიტორული გარიგების პარტნიორი</w:t>
      </w:r>
      <w:r w:rsidR="00EC2250">
        <w:rPr>
          <w:rFonts w:cs="Times New Roman"/>
          <w:spacing w:val="-1"/>
        </w:rPr>
        <w:t>.</w:t>
      </w:r>
    </w:p>
    <w:p w:rsidR="000F4FF4" w:rsidRDefault="000F4FF4">
      <w:pPr>
        <w:spacing w:before="1" w:line="220" w:lineRule="exact"/>
      </w:pPr>
    </w:p>
    <w:p w:rsidR="000F4FF4" w:rsidRPr="00B80386" w:rsidRDefault="0055529E">
      <w:pPr>
        <w:pStyle w:val="Heading4"/>
        <w:spacing w:before="69"/>
        <w:ind w:left="155"/>
        <w:rPr>
          <w:rFonts w:cs="Times New Roman"/>
          <w:bCs w:val="0"/>
        </w:rPr>
      </w:pPr>
      <w:r w:rsidRPr="00B80386">
        <w:rPr>
          <w:rFonts w:ascii="Sylfaen" w:hAnsi="Sylfaen" w:cs="Sylfaen"/>
          <w:bCs w:val="0"/>
        </w:rPr>
        <w:t>როგორ</w:t>
      </w:r>
      <w:r w:rsidRPr="00B80386">
        <w:rPr>
          <w:rFonts w:cs="Times New Roman"/>
          <w:bCs w:val="0"/>
        </w:rPr>
        <w:t xml:space="preserve"> </w:t>
      </w:r>
      <w:r w:rsidRPr="00B80386">
        <w:rPr>
          <w:rFonts w:ascii="Sylfaen" w:hAnsi="Sylfaen" w:cs="Sylfaen"/>
          <w:bCs w:val="0"/>
        </w:rPr>
        <w:t>და</w:t>
      </w:r>
      <w:r w:rsidRPr="00B80386">
        <w:rPr>
          <w:rFonts w:cs="Times New Roman"/>
          <w:bCs w:val="0"/>
        </w:rPr>
        <w:t xml:space="preserve"> </w:t>
      </w:r>
      <w:r w:rsidRPr="00B80386">
        <w:rPr>
          <w:rFonts w:ascii="Sylfaen" w:hAnsi="Sylfaen" w:cs="Sylfaen"/>
          <w:bCs w:val="0"/>
        </w:rPr>
        <w:t>როდის</w:t>
      </w:r>
      <w:r w:rsidRPr="00B80386">
        <w:rPr>
          <w:rFonts w:cs="Times New Roman"/>
          <w:bCs w:val="0"/>
        </w:rPr>
        <w:t xml:space="preserve"> </w:t>
      </w:r>
      <w:r w:rsidRPr="00B80386">
        <w:rPr>
          <w:rFonts w:ascii="Sylfaen" w:hAnsi="Sylfaen" w:cs="Sylfaen"/>
          <w:bCs w:val="0"/>
        </w:rPr>
        <w:t>განხორციელდა</w:t>
      </w:r>
      <w:r w:rsidRPr="00B80386">
        <w:rPr>
          <w:rFonts w:cs="Times New Roman"/>
          <w:bCs w:val="0"/>
        </w:rPr>
        <w:t xml:space="preserve"> </w:t>
      </w:r>
      <w:r w:rsidRPr="00B80386">
        <w:rPr>
          <w:rFonts w:ascii="Sylfaen" w:hAnsi="Sylfaen" w:cs="Sylfaen"/>
          <w:bCs w:val="0"/>
        </w:rPr>
        <w:t>კომუნიკაცია</w:t>
      </w:r>
      <w:r w:rsidR="00EC2250" w:rsidRPr="00B80386">
        <w:rPr>
          <w:rFonts w:cs="Times New Roman"/>
          <w:bCs w:val="0"/>
        </w:rPr>
        <w:t>?</w:t>
      </w:r>
    </w:p>
    <w:p w:rsidR="000F4FF4" w:rsidRPr="00B80386" w:rsidRDefault="00B80386" w:rsidP="00B80386">
      <w:pPr>
        <w:spacing w:before="1"/>
        <w:ind w:left="180"/>
        <w:rPr>
          <w:rFonts w:ascii="Times New Roman" w:eastAsia="Times New Roman" w:hAnsi="Times New Roman" w:cs="Times New Roman"/>
          <w:b/>
          <w:sz w:val="20"/>
          <w:szCs w:val="20"/>
        </w:rPr>
      </w:pPr>
      <w:r w:rsidRPr="00B80386">
        <w:rPr>
          <w:rFonts w:ascii="Sylfaen" w:hAnsi="Sylfaen" w:cs="Sylfaen"/>
          <w:b/>
          <w:i/>
          <w:sz w:val="20"/>
        </w:rPr>
        <w:t>შენიშვნა</w:t>
      </w:r>
      <w:r w:rsidRPr="00B80386">
        <w:rPr>
          <w:b/>
          <w:i/>
          <w:sz w:val="20"/>
        </w:rPr>
        <w:t xml:space="preserve">:  </w:t>
      </w:r>
      <w:r w:rsidRPr="00B80386">
        <w:rPr>
          <w:rFonts w:ascii="Sylfaen" w:hAnsi="Sylfaen" w:cs="Sylfaen"/>
          <w:b/>
          <w:i/>
          <w:sz w:val="20"/>
        </w:rPr>
        <w:t>თუ</w:t>
      </w:r>
      <w:r w:rsidRPr="00B80386">
        <w:rPr>
          <w:b/>
          <w:i/>
          <w:sz w:val="20"/>
        </w:rPr>
        <w:t xml:space="preserve"> </w:t>
      </w:r>
      <w:r w:rsidRPr="00B80386">
        <w:rPr>
          <w:rFonts w:ascii="Sylfaen" w:hAnsi="Sylfaen" w:cs="Sylfaen"/>
          <w:b/>
          <w:i/>
          <w:sz w:val="20"/>
        </w:rPr>
        <w:t>აუდიტორული</w:t>
      </w:r>
      <w:r w:rsidRPr="00B80386">
        <w:rPr>
          <w:b/>
          <w:i/>
          <w:sz w:val="20"/>
        </w:rPr>
        <w:t xml:space="preserve"> </w:t>
      </w:r>
      <w:r w:rsidRPr="00B80386">
        <w:rPr>
          <w:rFonts w:ascii="Sylfaen" w:hAnsi="Sylfaen" w:cs="Sylfaen"/>
          <w:b/>
          <w:i/>
          <w:sz w:val="20"/>
        </w:rPr>
        <w:t>გარიგების</w:t>
      </w:r>
      <w:r w:rsidRPr="00B80386">
        <w:rPr>
          <w:b/>
          <w:i/>
          <w:sz w:val="20"/>
        </w:rPr>
        <w:t xml:space="preserve"> </w:t>
      </w:r>
      <w:r w:rsidRPr="00B80386">
        <w:rPr>
          <w:rFonts w:ascii="Sylfaen" w:hAnsi="Sylfaen" w:cs="Sylfaen"/>
          <w:b/>
          <w:i/>
          <w:sz w:val="20"/>
        </w:rPr>
        <w:t>პარტნიორსა</w:t>
      </w:r>
      <w:r w:rsidRPr="00B80386">
        <w:rPr>
          <w:b/>
          <w:i/>
          <w:sz w:val="20"/>
        </w:rPr>
        <w:t xml:space="preserve"> </w:t>
      </w:r>
      <w:r w:rsidRPr="00B80386">
        <w:rPr>
          <w:rFonts w:ascii="Sylfaen" w:hAnsi="Sylfaen" w:cs="Sylfaen"/>
          <w:b/>
          <w:i/>
          <w:sz w:val="20"/>
        </w:rPr>
        <w:t>და</w:t>
      </w:r>
      <w:r w:rsidRPr="00B80386">
        <w:rPr>
          <w:b/>
          <w:i/>
          <w:sz w:val="20"/>
        </w:rPr>
        <w:t xml:space="preserve"> </w:t>
      </w:r>
      <w:r w:rsidRPr="00B80386">
        <w:rPr>
          <w:rFonts w:ascii="Sylfaen" w:hAnsi="Sylfaen" w:cs="Sylfaen"/>
          <w:b/>
          <w:i/>
          <w:sz w:val="20"/>
        </w:rPr>
        <w:t>დამკვეთს</w:t>
      </w:r>
      <w:r w:rsidRPr="00B80386">
        <w:rPr>
          <w:b/>
          <w:i/>
          <w:sz w:val="20"/>
        </w:rPr>
        <w:t xml:space="preserve"> </w:t>
      </w:r>
      <w:r w:rsidRPr="00B80386">
        <w:rPr>
          <w:rFonts w:ascii="Sylfaen" w:hAnsi="Sylfaen" w:cs="Sylfaen"/>
          <w:b/>
          <w:i/>
          <w:sz w:val="20"/>
        </w:rPr>
        <w:t>ჰქონდათ</w:t>
      </w:r>
      <w:r w:rsidRPr="00B80386">
        <w:rPr>
          <w:b/>
          <w:i/>
          <w:sz w:val="20"/>
        </w:rPr>
        <w:t xml:space="preserve"> </w:t>
      </w:r>
      <w:r w:rsidRPr="00B80386">
        <w:rPr>
          <w:rFonts w:ascii="Sylfaen" w:hAnsi="Sylfaen" w:cs="Sylfaen"/>
          <w:b/>
          <w:i/>
          <w:sz w:val="20"/>
        </w:rPr>
        <w:t>მნიშვნელოვანი</w:t>
      </w:r>
      <w:r w:rsidRPr="00B80386">
        <w:rPr>
          <w:b/>
          <w:i/>
          <w:sz w:val="20"/>
        </w:rPr>
        <w:t xml:space="preserve"> </w:t>
      </w:r>
      <w:r w:rsidRPr="00B80386">
        <w:rPr>
          <w:rFonts w:ascii="Sylfaen" w:hAnsi="Sylfaen" w:cs="Sylfaen"/>
          <w:b/>
          <w:i/>
          <w:sz w:val="20"/>
        </w:rPr>
        <w:t>კომუნიკაცია</w:t>
      </w:r>
      <w:r w:rsidRPr="00B80386">
        <w:rPr>
          <w:b/>
          <w:i/>
          <w:sz w:val="20"/>
        </w:rPr>
        <w:t xml:space="preserve">  </w:t>
      </w:r>
      <w:r w:rsidRPr="00B80386">
        <w:rPr>
          <w:rFonts w:ascii="Sylfaen" w:hAnsi="Sylfaen" w:cs="Sylfaen"/>
          <w:b/>
          <w:i/>
          <w:sz w:val="20"/>
        </w:rPr>
        <w:t>მთელი</w:t>
      </w:r>
      <w:r w:rsidRPr="00B80386">
        <w:rPr>
          <w:b/>
          <w:i/>
          <w:sz w:val="20"/>
        </w:rPr>
        <w:t xml:space="preserve"> </w:t>
      </w:r>
      <w:r w:rsidRPr="00B80386">
        <w:rPr>
          <w:rFonts w:ascii="Sylfaen" w:hAnsi="Sylfaen" w:cs="Sylfaen"/>
          <w:b/>
          <w:i/>
          <w:sz w:val="20"/>
        </w:rPr>
        <w:t>პერიოდის</w:t>
      </w:r>
      <w:r w:rsidRPr="00B80386">
        <w:rPr>
          <w:b/>
          <w:i/>
          <w:sz w:val="20"/>
        </w:rPr>
        <w:t xml:space="preserve"> </w:t>
      </w:r>
      <w:r w:rsidRPr="00B80386">
        <w:rPr>
          <w:rFonts w:ascii="Sylfaen" w:hAnsi="Sylfaen" w:cs="Sylfaen"/>
          <w:b/>
          <w:i/>
          <w:sz w:val="20"/>
        </w:rPr>
        <w:t>განმავლობაში</w:t>
      </w:r>
      <w:r w:rsidRPr="00B80386">
        <w:rPr>
          <w:b/>
          <w:i/>
          <w:sz w:val="20"/>
        </w:rPr>
        <w:t xml:space="preserve">, </w:t>
      </w:r>
      <w:r w:rsidRPr="00B80386">
        <w:rPr>
          <w:rFonts w:ascii="Sylfaen" w:hAnsi="Sylfaen" w:cs="Sylfaen"/>
          <w:b/>
          <w:i/>
          <w:sz w:val="20"/>
        </w:rPr>
        <w:t>შეიძლება</w:t>
      </w:r>
      <w:r w:rsidRPr="00B80386">
        <w:rPr>
          <w:b/>
          <w:i/>
          <w:sz w:val="20"/>
        </w:rPr>
        <w:t xml:space="preserve"> </w:t>
      </w:r>
      <w:r w:rsidRPr="00B80386">
        <w:rPr>
          <w:rFonts w:ascii="Sylfaen" w:hAnsi="Sylfaen" w:cs="Sylfaen"/>
          <w:b/>
          <w:i/>
          <w:sz w:val="20"/>
        </w:rPr>
        <w:t>ეს</w:t>
      </w:r>
      <w:r w:rsidRPr="00B80386">
        <w:rPr>
          <w:b/>
          <w:i/>
          <w:sz w:val="20"/>
        </w:rPr>
        <w:t xml:space="preserve"> </w:t>
      </w:r>
      <w:r w:rsidRPr="00B80386">
        <w:rPr>
          <w:rFonts w:ascii="Sylfaen" w:hAnsi="Sylfaen" w:cs="Sylfaen"/>
          <w:b/>
          <w:i/>
          <w:sz w:val="20"/>
        </w:rPr>
        <w:t>საკმარისი</w:t>
      </w:r>
      <w:r w:rsidRPr="00B80386">
        <w:rPr>
          <w:b/>
          <w:i/>
          <w:sz w:val="20"/>
        </w:rPr>
        <w:t xml:space="preserve"> </w:t>
      </w:r>
      <w:r w:rsidRPr="00B80386">
        <w:rPr>
          <w:rFonts w:ascii="Sylfaen" w:hAnsi="Sylfaen" w:cs="Sylfaen"/>
          <w:b/>
          <w:i/>
          <w:sz w:val="20"/>
        </w:rPr>
        <w:t>იყოს</w:t>
      </w:r>
      <w:r w:rsidRPr="00B80386">
        <w:rPr>
          <w:b/>
          <w:i/>
          <w:sz w:val="20"/>
        </w:rPr>
        <w:t xml:space="preserve">, </w:t>
      </w:r>
      <w:r w:rsidRPr="00B80386">
        <w:rPr>
          <w:rFonts w:ascii="Sylfaen" w:hAnsi="Sylfaen" w:cs="Sylfaen"/>
          <w:b/>
          <w:i/>
          <w:sz w:val="20"/>
        </w:rPr>
        <w:t>თუ</w:t>
      </w:r>
      <w:r w:rsidRPr="00B80386">
        <w:rPr>
          <w:b/>
          <w:i/>
          <w:sz w:val="20"/>
        </w:rPr>
        <w:t xml:space="preserve"> </w:t>
      </w:r>
      <w:r w:rsidRPr="00B80386">
        <w:rPr>
          <w:rFonts w:ascii="Sylfaen" w:hAnsi="Sylfaen" w:cs="Sylfaen"/>
          <w:b/>
          <w:i/>
          <w:sz w:val="20"/>
        </w:rPr>
        <w:t>დოკუმენტირებულია</w:t>
      </w:r>
      <w:r w:rsidRPr="00B80386">
        <w:rPr>
          <w:rFonts w:ascii="Sylfaen" w:hAnsi="Sylfaen" w:cs="Sylfaen"/>
          <w:b/>
          <w:i/>
          <w:sz w:val="20"/>
          <w:lang w:val="ka-GE"/>
        </w:rPr>
        <w:t>.</w:t>
      </w:r>
    </w:p>
    <w:p w:rsidR="000F4FF4" w:rsidRDefault="000F4FF4">
      <w:pPr>
        <w:spacing w:before="10" w:line="260" w:lineRule="exact"/>
        <w:rPr>
          <w:sz w:val="26"/>
          <w:szCs w:val="26"/>
        </w:rPr>
      </w:pPr>
    </w:p>
    <w:p w:rsidR="000F4FF4" w:rsidRPr="00061040" w:rsidRDefault="00061040">
      <w:pPr>
        <w:pStyle w:val="BodyText"/>
        <w:ind w:left="155" w:firstLine="0"/>
        <w:rPr>
          <w:rFonts w:ascii="Sylfaen" w:hAnsi="Sylfaen" w:cs="Times New Roman"/>
          <w:lang w:val="ka-GE"/>
        </w:rPr>
      </w:pPr>
      <w:r>
        <w:rPr>
          <w:rFonts w:ascii="Sylfaen" w:hAnsi="Sylfaen"/>
          <w:spacing w:val="-1"/>
          <w:lang w:val="ka-GE"/>
        </w:rPr>
        <w:t xml:space="preserve">პ.ა.რ.-სა და დამკვეთს შორის ამ პერიოდის განმავლობაში მიმდინარეობდა მსჯელობა, ხოლო ქვემოთ მოცემული საკითხები განიხილეს ვ.პ.რ.-მ და მ.მ/ჯ.მ.-მა </w:t>
      </w:r>
      <w:r w:rsidR="00EC2250">
        <w:rPr>
          <w:spacing w:val="-1"/>
        </w:rPr>
        <w:t>17/9/X7</w:t>
      </w:r>
      <w:r>
        <w:rPr>
          <w:rFonts w:ascii="Sylfaen" w:hAnsi="Sylfaen"/>
          <w:spacing w:val="-1"/>
          <w:lang w:val="ka-GE"/>
        </w:rPr>
        <w:t xml:space="preserve"> წელს. </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5" w:line="240" w:lineRule="exact"/>
        <w:rPr>
          <w:sz w:val="24"/>
          <w:szCs w:val="24"/>
        </w:rPr>
      </w:pPr>
    </w:p>
    <w:p w:rsidR="000F4FF4" w:rsidRDefault="000A05D7">
      <w:pPr>
        <w:spacing w:before="69"/>
        <w:ind w:left="112"/>
        <w:rPr>
          <w:rFonts w:ascii="Times New Roman" w:eastAsia="Times New Roman" w:hAnsi="Times New Roman" w:cs="Times New Roman"/>
          <w:sz w:val="24"/>
          <w:szCs w:val="24"/>
        </w:rPr>
      </w:pPr>
      <w:r w:rsidRPr="00A75BB7">
        <w:rPr>
          <w:rFonts w:ascii="Sylfaen" w:hAnsi="Sylfaen" w:cs="Sylfaen"/>
          <w:i/>
          <w:sz w:val="20"/>
          <w:lang w:val="en-GB"/>
        </w:rPr>
        <w:t>ახალი</w:t>
      </w:r>
      <w:r w:rsidRPr="00A75BB7">
        <w:rPr>
          <w:i/>
          <w:sz w:val="20"/>
          <w:lang w:val="en-GB"/>
        </w:rPr>
        <w:t xml:space="preserve"> </w:t>
      </w:r>
      <w:r w:rsidRPr="00A75BB7">
        <w:rPr>
          <w:rFonts w:ascii="Sylfaen" w:hAnsi="Sylfaen" w:cs="Sylfaen"/>
          <w:i/>
          <w:sz w:val="20"/>
          <w:lang w:val="en-GB"/>
        </w:rPr>
        <w:t>აუდიტის</w:t>
      </w:r>
      <w:r w:rsidRPr="00A75BB7">
        <w:rPr>
          <w:i/>
          <w:sz w:val="20"/>
          <w:lang w:val="en-GB"/>
        </w:rPr>
        <w:t xml:space="preserve"> </w:t>
      </w:r>
      <w:r w:rsidRPr="00A75BB7">
        <w:rPr>
          <w:rFonts w:ascii="Sylfaen" w:hAnsi="Sylfaen" w:cs="Sylfaen"/>
          <w:i/>
          <w:sz w:val="20"/>
          <w:lang w:val="en-GB"/>
        </w:rPr>
        <w:t>დავალებაში</w:t>
      </w:r>
      <w:r w:rsidRPr="00A75BB7">
        <w:rPr>
          <w:i/>
          <w:sz w:val="20"/>
          <w:lang w:val="en-GB"/>
        </w:rPr>
        <w:t xml:space="preserve">, </w:t>
      </w:r>
      <w:r w:rsidRPr="00A75BB7">
        <w:rPr>
          <w:rFonts w:ascii="Sylfaen" w:hAnsi="Sylfaen" w:cs="Sylfaen"/>
          <w:i/>
          <w:sz w:val="20"/>
          <w:lang w:val="en-GB"/>
        </w:rPr>
        <w:t>სადაც</w:t>
      </w:r>
      <w:r w:rsidRPr="00A75BB7">
        <w:rPr>
          <w:i/>
          <w:sz w:val="20"/>
          <w:lang w:val="en-GB"/>
        </w:rPr>
        <w:t xml:space="preserve"> </w:t>
      </w:r>
      <w:r w:rsidRPr="00A75BB7">
        <w:rPr>
          <w:rFonts w:ascii="Sylfaen" w:hAnsi="Sylfaen" w:cs="Sylfaen"/>
          <w:i/>
          <w:sz w:val="20"/>
          <w:lang w:val="en-GB"/>
        </w:rPr>
        <w:t>განს</w:t>
      </w:r>
      <w:r>
        <w:rPr>
          <w:rFonts w:ascii="Sylfaen" w:hAnsi="Sylfaen" w:cs="Sylfaen"/>
          <w:i/>
          <w:sz w:val="20"/>
          <w:lang w:val="ka-GE"/>
        </w:rPr>
        <w:t>ა</w:t>
      </w:r>
      <w:r w:rsidRPr="00F62085">
        <w:rPr>
          <w:rFonts w:ascii="Sylfaen" w:hAnsi="Sylfaen" w:cs="Sylfaen"/>
          <w:i/>
          <w:sz w:val="20"/>
          <w:lang w:val="en-GB"/>
        </w:rPr>
        <w:t>ხილველი</w:t>
      </w:r>
      <w:r w:rsidRPr="00F62085">
        <w:rPr>
          <w:i/>
          <w:sz w:val="20"/>
          <w:lang w:val="en-GB"/>
        </w:rPr>
        <w:t xml:space="preserve"> </w:t>
      </w:r>
      <w:r w:rsidRPr="00F62085">
        <w:rPr>
          <w:rFonts w:ascii="Sylfaen" w:hAnsi="Sylfaen" w:cs="Sylfaen"/>
          <w:i/>
          <w:sz w:val="20"/>
          <w:lang w:val="en-GB"/>
        </w:rPr>
        <w:t>საკითხები</w:t>
      </w:r>
      <w:r w:rsidRPr="00F62085">
        <w:rPr>
          <w:i/>
          <w:sz w:val="20"/>
          <w:lang w:val="en-GB"/>
        </w:rPr>
        <w:t xml:space="preserve"> </w:t>
      </w:r>
      <w:r w:rsidRPr="00F62085">
        <w:rPr>
          <w:rFonts w:ascii="Sylfaen" w:hAnsi="Sylfaen" w:cs="Sylfaen"/>
          <w:i/>
          <w:sz w:val="20"/>
          <w:lang w:val="en-GB"/>
        </w:rPr>
        <w:t>მოითხოვს</w:t>
      </w:r>
      <w:r w:rsidRPr="00F62085">
        <w:rPr>
          <w:i/>
          <w:sz w:val="20"/>
          <w:lang w:val="en-GB"/>
        </w:rPr>
        <w:t xml:space="preserve"> „</w:t>
      </w:r>
      <w:r w:rsidRPr="00F62085">
        <w:rPr>
          <w:rFonts w:ascii="Sylfaen" w:hAnsi="Sylfaen" w:cs="Sylfaen"/>
          <w:i/>
          <w:sz w:val="20"/>
          <w:lang w:val="en-GB"/>
        </w:rPr>
        <w:t>ცვლილებების</w:t>
      </w:r>
      <w:r w:rsidRPr="00F62085">
        <w:rPr>
          <w:i/>
          <w:sz w:val="20"/>
          <w:lang w:val="en-GB"/>
        </w:rPr>
        <w:t xml:space="preserve">“ </w:t>
      </w:r>
      <w:r w:rsidRPr="00F62085">
        <w:rPr>
          <w:rFonts w:ascii="Sylfaen" w:hAnsi="Sylfaen" w:cs="Sylfaen"/>
          <w:i/>
          <w:sz w:val="20"/>
          <w:lang w:val="en-GB"/>
        </w:rPr>
        <w:t>მითითებას</w:t>
      </w:r>
      <w:r w:rsidRPr="00F62085">
        <w:rPr>
          <w:i/>
          <w:sz w:val="20"/>
          <w:lang w:val="en-GB"/>
        </w:rPr>
        <w:t xml:space="preserve">, </w:t>
      </w:r>
      <w:r w:rsidRPr="00F62085">
        <w:rPr>
          <w:rFonts w:ascii="Sylfaen" w:hAnsi="Sylfaen" w:cs="Sylfaen"/>
          <w:i/>
          <w:sz w:val="20"/>
          <w:lang w:val="en-GB"/>
        </w:rPr>
        <w:t>სრული</w:t>
      </w:r>
      <w:r w:rsidRPr="00F62085">
        <w:rPr>
          <w:i/>
          <w:sz w:val="20"/>
          <w:lang w:val="en-GB"/>
        </w:rPr>
        <w:t xml:space="preserve"> </w:t>
      </w:r>
      <w:r w:rsidRPr="00F62085">
        <w:rPr>
          <w:rFonts w:ascii="Sylfaen" w:hAnsi="Sylfaen" w:cs="Sylfaen"/>
          <w:i/>
          <w:sz w:val="20"/>
          <w:lang w:val="en-GB"/>
        </w:rPr>
        <w:t>ინფორმაციის</w:t>
      </w:r>
      <w:r w:rsidRPr="00F62085">
        <w:rPr>
          <w:i/>
          <w:sz w:val="20"/>
          <w:lang w:val="en-GB"/>
        </w:rPr>
        <w:t xml:space="preserve"> </w:t>
      </w:r>
      <w:r w:rsidRPr="00F62085">
        <w:rPr>
          <w:rFonts w:ascii="Sylfaen" w:hAnsi="Sylfaen" w:cs="Sylfaen"/>
          <w:i/>
          <w:sz w:val="20"/>
          <w:lang w:val="en-GB"/>
        </w:rPr>
        <w:t>დოკუმენტირება</w:t>
      </w:r>
      <w:r w:rsidRPr="00F62085">
        <w:rPr>
          <w:i/>
          <w:sz w:val="20"/>
          <w:lang w:val="en-GB"/>
        </w:rPr>
        <w:t xml:space="preserve"> </w:t>
      </w:r>
      <w:r w:rsidRPr="00F62085">
        <w:rPr>
          <w:rFonts w:ascii="Sylfaen" w:hAnsi="Sylfaen" w:cs="Sylfaen"/>
          <w:i/>
          <w:sz w:val="20"/>
          <w:lang w:val="en-GB"/>
        </w:rPr>
        <w:t>უნდა</w:t>
      </w:r>
      <w:r w:rsidRPr="00F62085">
        <w:rPr>
          <w:i/>
          <w:sz w:val="20"/>
          <w:lang w:val="en-GB"/>
        </w:rPr>
        <w:t xml:space="preserve"> </w:t>
      </w:r>
      <w:r w:rsidRPr="00F62085">
        <w:rPr>
          <w:rFonts w:ascii="Sylfaen" w:hAnsi="Sylfaen" w:cs="Sylfaen"/>
          <w:i/>
          <w:sz w:val="20"/>
          <w:lang w:val="en-GB"/>
        </w:rPr>
        <w:t>მოხდეს</w:t>
      </w:r>
      <w:r w:rsidRPr="00F62085">
        <w:rPr>
          <w:i/>
          <w:sz w:val="20"/>
          <w:lang w:val="en-GB"/>
        </w:rPr>
        <w:t xml:space="preserve">, </w:t>
      </w:r>
      <w:r w:rsidRPr="00F62085">
        <w:rPr>
          <w:rFonts w:ascii="Sylfaen" w:hAnsi="Sylfaen" w:cs="Sylfaen"/>
          <w:i/>
          <w:sz w:val="20"/>
          <w:lang w:val="en-GB"/>
        </w:rPr>
        <w:t>რადგან</w:t>
      </w:r>
      <w:r w:rsidRPr="00F62085">
        <w:rPr>
          <w:i/>
          <w:sz w:val="20"/>
          <w:lang w:val="en-GB"/>
        </w:rPr>
        <w:t xml:space="preserve"> </w:t>
      </w:r>
      <w:r w:rsidRPr="00F62085">
        <w:rPr>
          <w:rFonts w:ascii="Sylfaen" w:hAnsi="Sylfaen" w:cs="Sylfaen"/>
          <w:i/>
          <w:sz w:val="20"/>
          <w:lang w:val="en-GB"/>
        </w:rPr>
        <w:t>სამუშაო</w:t>
      </w:r>
      <w:r w:rsidRPr="00F62085">
        <w:rPr>
          <w:i/>
          <w:sz w:val="20"/>
          <w:lang w:val="en-GB"/>
        </w:rPr>
        <w:t xml:space="preserve"> </w:t>
      </w:r>
      <w:r w:rsidRPr="00F62085">
        <w:rPr>
          <w:rFonts w:ascii="Sylfaen" w:hAnsi="Sylfaen" w:cs="Sylfaen"/>
          <w:i/>
          <w:sz w:val="20"/>
          <w:lang w:val="en-GB"/>
        </w:rPr>
        <w:t>დოკუმენტებ</w:t>
      </w:r>
      <w:r w:rsidRPr="00F62085">
        <w:rPr>
          <w:rFonts w:ascii="Sylfaen" w:hAnsi="Sylfaen" w:cs="Sylfaen"/>
          <w:i/>
          <w:sz w:val="20"/>
        </w:rPr>
        <w:t>შ</w:t>
      </w:r>
      <w:r w:rsidRPr="00F62085">
        <w:rPr>
          <w:rFonts w:ascii="Sylfaen" w:hAnsi="Sylfaen" w:cs="Sylfaen"/>
          <w:i/>
          <w:sz w:val="20"/>
          <w:lang w:val="en-GB"/>
        </w:rPr>
        <w:t>ი</w:t>
      </w:r>
      <w:r w:rsidRPr="00F62085">
        <w:rPr>
          <w:i/>
          <w:sz w:val="20"/>
          <w:lang w:val="en-GB"/>
        </w:rPr>
        <w:t xml:space="preserve"> </w:t>
      </w:r>
      <w:r w:rsidRPr="00F62085">
        <w:rPr>
          <w:rFonts w:ascii="Sylfaen" w:hAnsi="Sylfaen" w:cs="Sylfaen"/>
          <w:i/>
          <w:sz w:val="20"/>
        </w:rPr>
        <w:t>დასაბუთებული</w:t>
      </w:r>
      <w:r w:rsidRPr="00F62085">
        <w:rPr>
          <w:i/>
          <w:sz w:val="20"/>
          <w:lang w:val="en-GB"/>
        </w:rPr>
        <w:t xml:space="preserve"> </w:t>
      </w:r>
      <w:r w:rsidRPr="00F62085">
        <w:rPr>
          <w:rFonts w:ascii="Sylfaen" w:hAnsi="Sylfaen" w:cs="Sylfaen"/>
          <w:i/>
          <w:sz w:val="20"/>
          <w:lang w:val="en-GB"/>
        </w:rPr>
        <w:t>არ</w:t>
      </w:r>
      <w:r w:rsidRPr="00F62085">
        <w:rPr>
          <w:i/>
          <w:sz w:val="20"/>
          <w:lang w:val="en-GB"/>
        </w:rPr>
        <w:t xml:space="preserve"> </w:t>
      </w:r>
      <w:r w:rsidRPr="00F62085">
        <w:rPr>
          <w:rFonts w:ascii="Sylfaen" w:hAnsi="Sylfaen" w:cs="Sylfaen"/>
          <w:i/>
          <w:sz w:val="20"/>
        </w:rPr>
        <w:t>იქნება</w:t>
      </w:r>
      <w:r w:rsidRPr="00F62085">
        <w:rPr>
          <w:i/>
          <w:sz w:val="20"/>
        </w:rPr>
        <w:t xml:space="preserve"> </w:t>
      </w:r>
      <w:r w:rsidRPr="00F62085">
        <w:rPr>
          <w:rFonts w:ascii="Sylfaen" w:hAnsi="Sylfaen" w:cs="Sylfaen"/>
          <w:i/>
          <w:sz w:val="20"/>
          <w:lang w:val="en-GB"/>
        </w:rPr>
        <w:t>დამკვეთზე</w:t>
      </w:r>
      <w:r w:rsidRPr="00F62085">
        <w:rPr>
          <w:i/>
          <w:sz w:val="20"/>
          <w:lang w:val="en-GB"/>
        </w:rPr>
        <w:t xml:space="preserve"> </w:t>
      </w:r>
      <w:r w:rsidRPr="00F62085">
        <w:rPr>
          <w:rFonts w:ascii="Sylfaen" w:hAnsi="Sylfaen" w:cs="Sylfaen"/>
          <w:i/>
          <w:sz w:val="20"/>
          <w:lang w:val="en-GB"/>
        </w:rPr>
        <w:t>გავლენის</w:t>
      </w:r>
      <w:r w:rsidRPr="00F62085">
        <w:rPr>
          <w:i/>
          <w:sz w:val="20"/>
          <w:lang w:val="en-GB"/>
        </w:rPr>
        <w:t xml:space="preserve"> </w:t>
      </w:r>
      <w:r w:rsidRPr="00F62085">
        <w:rPr>
          <w:rFonts w:ascii="Sylfaen" w:hAnsi="Sylfaen" w:cs="Sylfaen"/>
          <w:i/>
          <w:sz w:val="20"/>
          <w:lang w:val="en-GB"/>
        </w:rPr>
        <w:t>მქონე</w:t>
      </w:r>
      <w:r w:rsidRPr="00F62085">
        <w:rPr>
          <w:i/>
          <w:sz w:val="20"/>
          <w:lang w:val="en-GB"/>
        </w:rPr>
        <w:t xml:space="preserve"> „</w:t>
      </w:r>
      <w:r w:rsidRPr="00F62085">
        <w:rPr>
          <w:rFonts w:ascii="Sylfaen" w:hAnsi="Sylfaen" w:cs="Sylfaen"/>
          <w:i/>
          <w:sz w:val="20"/>
        </w:rPr>
        <w:t>მიმდინარე</w:t>
      </w:r>
      <w:r w:rsidRPr="00F62085">
        <w:rPr>
          <w:i/>
          <w:sz w:val="20"/>
        </w:rPr>
        <w:t xml:space="preserve"> </w:t>
      </w:r>
      <w:r w:rsidRPr="00F62085">
        <w:rPr>
          <w:i/>
          <w:sz w:val="20"/>
          <w:lang w:val="en-GB"/>
        </w:rPr>
        <w:t xml:space="preserve">“ </w:t>
      </w:r>
      <w:r w:rsidRPr="00F62085">
        <w:rPr>
          <w:rFonts w:ascii="Sylfaen" w:hAnsi="Sylfaen" w:cs="Sylfaen"/>
          <w:i/>
          <w:sz w:val="20"/>
          <w:lang w:val="en-GB"/>
        </w:rPr>
        <w:t>საკითხებ</w:t>
      </w:r>
      <w:r w:rsidRPr="00F62085">
        <w:rPr>
          <w:rFonts w:ascii="Sylfaen" w:hAnsi="Sylfaen" w:cs="Sylfaen"/>
          <w:i/>
          <w:sz w:val="20"/>
        </w:rPr>
        <w:t>ი</w:t>
      </w:r>
      <w:r w:rsidR="00EC2250">
        <w:rPr>
          <w:rFonts w:ascii="Times New Roman" w:eastAsia="Times New Roman" w:hAnsi="Times New Roman" w:cs="Times New Roman"/>
          <w:i/>
          <w:spacing w:val="-1"/>
          <w:sz w:val="24"/>
          <w:szCs w:val="24"/>
        </w:rPr>
        <w:t>.</w:t>
      </w:r>
    </w:p>
    <w:p w:rsidR="000F4FF4" w:rsidRDefault="000F4FF4">
      <w:pPr>
        <w:rPr>
          <w:rFonts w:ascii="Times New Roman" w:eastAsia="Times New Roman" w:hAnsi="Times New Roman" w:cs="Times New Roman"/>
          <w:sz w:val="24"/>
          <w:szCs w:val="24"/>
        </w:rPr>
        <w:sectPr w:rsidR="000F4FF4">
          <w:headerReference w:type="default" r:id="rId70"/>
          <w:footerReference w:type="default" r:id="rId71"/>
          <w:pgSz w:w="16840" w:h="11910" w:orient="landscape"/>
          <w:pgMar w:top="1080" w:right="980" w:bottom="820" w:left="1020" w:header="580" w:footer="634" w:gutter="0"/>
          <w:pgNumType w:start="1"/>
          <w:cols w:space="720"/>
        </w:sectPr>
      </w:pPr>
    </w:p>
    <w:p w:rsidR="000F4FF4" w:rsidRDefault="000F4FF4">
      <w:pPr>
        <w:spacing w:before="3" w:line="140" w:lineRule="exact"/>
        <w:rPr>
          <w:sz w:val="14"/>
          <w:szCs w:val="14"/>
        </w:rPr>
      </w:pPr>
    </w:p>
    <w:p w:rsidR="000F4FF4" w:rsidRDefault="000F4FF4">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7176"/>
        <w:gridCol w:w="7426"/>
      </w:tblGrid>
      <w:tr w:rsidR="000F4FF4">
        <w:trPr>
          <w:trHeight w:hRule="exact" w:val="295"/>
        </w:trPr>
        <w:tc>
          <w:tcPr>
            <w:tcW w:w="14602" w:type="dxa"/>
            <w:gridSpan w:val="2"/>
            <w:tcBorders>
              <w:top w:val="single" w:sz="5" w:space="0" w:color="000000"/>
              <w:left w:val="single" w:sz="5" w:space="0" w:color="000000"/>
              <w:bottom w:val="single" w:sz="5" w:space="0" w:color="000000"/>
              <w:right w:val="single" w:sz="5" w:space="0" w:color="000000"/>
            </w:tcBorders>
          </w:tcPr>
          <w:p w:rsidR="000F4FF4" w:rsidRDefault="000A05D7" w:rsidP="000A05D7">
            <w:pPr>
              <w:pStyle w:val="TableParagraph"/>
              <w:spacing w:line="272" w:lineRule="exact"/>
              <w:rPr>
                <w:rFonts w:ascii="Times New Roman" w:eastAsia="Times New Roman" w:hAnsi="Times New Roman" w:cs="Times New Roman"/>
                <w:sz w:val="24"/>
                <w:szCs w:val="24"/>
              </w:rPr>
            </w:pPr>
            <w:r w:rsidRPr="00F62085">
              <w:rPr>
                <w:rFonts w:ascii="Sylfaen" w:eastAsia="Calibri" w:hAnsi="Sylfaen" w:cs="Sylfaen"/>
                <w:b/>
                <w:lang w:val="ka-GE" w:eastAsia="ka-GE" w:bidi="ka-GE"/>
              </w:rPr>
              <w:t>განხილვის</w:t>
            </w:r>
            <w:r w:rsidRPr="00F62085">
              <w:rPr>
                <w:rFonts w:eastAsia="Calibri"/>
                <w:b/>
                <w:lang w:val="ka-GE" w:eastAsia="ka-GE" w:bidi="ka-GE"/>
              </w:rPr>
              <w:t xml:space="preserve"> </w:t>
            </w:r>
            <w:r w:rsidRPr="00A75BB7">
              <w:rPr>
                <w:rFonts w:ascii="Sylfaen" w:eastAsia="Calibri" w:hAnsi="Sylfaen" w:cs="Sylfaen"/>
                <w:b/>
                <w:lang w:val="ka-GE" w:eastAsia="ka-GE" w:bidi="ka-GE"/>
              </w:rPr>
              <w:t>სფერო</w:t>
            </w:r>
            <w:r w:rsidRPr="00A75BB7">
              <w:rPr>
                <w:rFonts w:eastAsia="Calibri"/>
                <w:b/>
                <w:lang w:val="ka-GE" w:eastAsia="ka-GE" w:bidi="ka-GE"/>
              </w:rPr>
              <w:t xml:space="preserve"> (</w:t>
            </w:r>
            <w:r w:rsidRPr="00A75BB7">
              <w:rPr>
                <w:rFonts w:ascii="Sylfaen" w:eastAsia="Calibri" w:hAnsi="Sylfaen" w:cs="Sylfaen"/>
                <w:b/>
                <w:lang w:val="ka-GE" w:eastAsia="ka-GE" w:bidi="ka-GE"/>
              </w:rPr>
              <w:t>დაამატეთ</w:t>
            </w:r>
            <w:r w:rsidRPr="00A75BB7">
              <w:rPr>
                <w:rFonts w:eastAsia="Calibri"/>
                <w:b/>
                <w:lang w:val="ka-GE" w:eastAsia="ka-GE" w:bidi="ka-GE"/>
              </w:rPr>
              <w:t xml:space="preserve"> </w:t>
            </w:r>
            <w:r w:rsidRPr="00A75BB7">
              <w:rPr>
                <w:rFonts w:ascii="Sylfaen" w:eastAsia="Calibri" w:hAnsi="Sylfaen" w:cs="Sylfaen"/>
                <w:b/>
                <w:lang w:val="ka-GE" w:eastAsia="ka-GE" w:bidi="ka-GE"/>
              </w:rPr>
              <w:t>დამატებითი</w:t>
            </w:r>
            <w:r w:rsidRPr="00A75BB7">
              <w:rPr>
                <w:rFonts w:eastAsia="Calibri"/>
                <w:b/>
                <w:lang w:val="ka-GE" w:eastAsia="ka-GE" w:bidi="ka-GE"/>
              </w:rPr>
              <w:t xml:space="preserve"> </w:t>
            </w:r>
            <w:r w:rsidRPr="00A75BB7">
              <w:rPr>
                <w:rFonts w:ascii="Sylfaen" w:eastAsia="Calibri" w:hAnsi="Sylfaen" w:cs="Sylfaen"/>
                <w:b/>
                <w:lang w:val="ka-GE" w:eastAsia="ka-GE" w:bidi="ka-GE"/>
              </w:rPr>
              <w:t>საკითხები</w:t>
            </w:r>
            <w:r w:rsidRPr="00A75BB7">
              <w:rPr>
                <w:rFonts w:eastAsia="Calibri"/>
                <w:b/>
                <w:lang w:val="ka-GE" w:eastAsia="ka-GE" w:bidi="ka-GE"/>
              </w:rPr>
              <w:t xml:space="preserve">) - </w:t>
            </w:r>
            <w:r w:rsidRPr="00A75BB7">
              <w:rPr>
                <w:rFonts w:ascii="Sylfaen" w:eastAsia="Calibri" w:hAnsi="Sylfaen" w:cs="Sylfaen"/>
                <w:b/>
                <w:lang w:val="ka-GE" w:eastAsia="ka-GE" w:bidi="ka-GE"/>
              </w:rPr>
              <w:t>ყველა</w:t>
            </w:r>
            <w:r w:rsidRPr="00A75BB7">
              <w:rPr>
                <w:rFonts w:eastAsia="Calibri"/>
                <w:b/>
                <w:lang w:val="ka-GE" w:eastAsia="ka-GE" w:bidi="ka-GE"/>
              </w:rPr>
              <w:t xml:space="preserve"> </w:t>
            </w:r>
            <w:r w:rsidRPr="00A75BB7">
              <w:rPr>
                <w:rFonts w:ascii="Sylfaen" w:eastAsia="Calibri" w:hAnsi="Sylfaen" w:cs="Sylfaen"/>
                <w:b/>
                <w:lang w:val="ka-GE" w:eastAsia="ka-GE" w:bidi="ka-GE"/>
              </w:rPr>
              <w:t>საკითხი</w:t>
            </w:r>
            <w:r w:rsidRPr="00A75BB7">
              <w:rPr>
                <w:rFonts w:eastAsia="Calibri"/>
                <w:b/>
                <w:lang w:val="ka-GE" w:eastAsia="ka-GE" w:bidi="ka-GE"/>
              </w:rPr>
              <w:t xml:space="preserve"> </w:t>
            </w:r>
            <w:r w:rsidRPr="00A75BB7">
              <w:rPr>
                <w:rFonts w:ascii="Sylfaen" w:eastAsia="Calibri" w:hAnsi="Sylfaen" w:cs="Sylfaen"/>
                <w:b/>
                <w:lang w:val="ka-GE" w:eastAsia="ka-GE" w:bidi="ka-GE"/>
              </w:rPr>
              <w:t>უნდა</w:t>
            </w:r>
            <w:r w:rsidRPr="00A75BB7">
              <w:rPr>
                <w:rFonts w:eastAsia="Calibri"/>
                <w:b/>
                <w:lang w:val="ka-GE" w:eastAsia="ka-GE" w:bidi="ka-GE"/>
              </w:rPr>
              <w:t xml:space="preserve"> </w:t>
            </w:r>
            <w:r w:rsidRPr="00A75BB7">
              <w:rPr>
                <w:rFonts w:ascii="Sylfaen" w:eastAsia="Calibri" w:hAnsi="Sylfaen" w:cs="Sylfaen"/>
                <w:b/>
                <w:lang w:val="ka-GE" w:eastAsia="ka-GE" w:bidi="ka-GE"/>
              </w:rPr>
              <w:t>იყოს</w:t>
            </w:r>
            <w:r w:rsidRPr="00A75BB7">
              <w:rPr>
                <w:rFonts w:eastAsia="Calibri"/>
                <w:b/>
                <w:lang w:val="ka-GE" w:eastAsia="ka-GE" w:bidi="ka-GE"/>
              </w:rPr>
              <w:t xml:space="preserve"> </w:t>
            </w:r>
            <w:r w:rsidRPr="00A75BB7">
              <w:rPr>
                <w:rFonts w:ascii="Sylfaen" w:eastAsia="Calibri" w:hAnsi="Sylfaen" w:cs="Sylfaen"/>
                <w:b/>
                <w:lang w:val="ka-GE" w:eastAsia="ka-GE" w:bidi="ka-GE"/>
              </w:rPr>
              <w:t>განხილული</w:t>
            </w:r>
            <w:r w:rsidRPr="00A75BB7">
              <w:rPr>
                <w:rFonts w:eastAsia="Calibri"/>
                <w:b/>
                <w:lang w:val="ka-GE" w:eastAsia="ka-GE" w:bidi="ka-GE"/>
              </w:rPr>
              <w:t xml:space="preserve"> </w:t>
            </w:r>
            <w:r w:rsidRPr="00A75BB7">
              <w:rPr>
                <w:rFonts w:ascii="Sylfaen" w:eastAsia="Calibri" w:hAnsi="Sylfaen" w:cs="Sylfaen"/>
                <w:b/>
                <w:lang w:val="ka-GE" w:eastAsia="ka-GE" w:bidi="ka-GE"/>
              </w:rPr>
              <w:t>და</w:t>
            </w:r>
            <w:r w:rsidRPr="00A75BB7">
              <w:rPr>
                <w:rFonts w:eastAsia="Calibri"/>
                <w:b/>
                <w:lang w:val="ka-GE" w:eastAsia="ka-GE" w:bidi="ka-GE"/>
              </w:rPr>
              <w:t xml:space="preserve"> </w:t>
            </w:r>
            <w:r w:rsidRPr="00A75BB7">
              <w:rPr>
                <w:rFonts w:ascii="Sylfaen" w:eastAsia="Calibri" w:hAnsi="Sylfaen" w:cs="Sylfaen"/>
                <w:b/>
                <w:lang w:val="ka-GE" w:eastAsia="ka-GE" w:bidi="ka-GE"/>
              </w:rPr>
              <w:t>საკვანძო</w:t>
            </w:r>
            <w:r w:rsidRPr="00A75BB7">
              <w:rPr>
                <w:rFonts w:eastAsia="Calibri"/>
                <w:b/>
                <w:lang w:val="ka-GE" w:eastAsia="ka-GE" w:bidi="ka-GE"/>
              </w:rPr>
              <w:t xml:space="preserve"> </w:t>
            </w:r>
            <w:r w:rsidRPr="00A75BB7">
              <w:rPr>
                <w:rFonts w:ascii="Sylfaen" w:eastAsia="Calibri" w:hAnsi="Sylfaen" w:cs="Sylfaen"/>
                <w:b/>
                <w:lang w:val="ka-GE" w:eastAsia="ka-GE" w:bidi="ka-GE"/>
              </w:rPr>
              <w:t>საკითხები</w:t>
            </w:r>
            <w:r w:rsidRPr="00A75BB7">
              <w:rPr>
                <w:rFonts w:eastAsia="Calibri"/>
                <w:b/>
                <w:lang w:val="ka-GE" w:eastAsia="ka-GE" w:bidi="ka-GE"/>
              </w:rPr>
              <w:t xml:space="preserve"> </w:t>
            </w:r>
            <w:r w:rsidRPr="00A75BB7">
              <w:rPr>
                <w:rFonts w:ascii="Sylfaen" w:eastAsia="Calibri" w:hAnsi="Sylfaen" w:cs="Sylfaen"/>
                <w:b/>
                <w:lang w:val="ka-GE" w:eastAsia="ka-GE" w:bidi="ka-GE"/>
              </w:rPr>
              <w:t>გამოკვეთილი</w:t>
            </w:r>
            <w:r w:rsidR="00EC2250">
              <w:rPr>
                <w:rFonts w:ascii="Times New Roman"/>
                <w:b/>
                <w:spacing w:val="-1"/>
                <w:sz w:val="24"/>
              </w:rPr>
              <w:t>:</w:t>
            </w:r>
          </w:p>
        </w:tc>
      </w:tr>
      <w:tr w:rsidR="000F4FF4" w:rsidTr="00F2785C">
        <w:trPr>
          <w:trHeight w:hRule="exact" w:val="2910"/>
        </w:trPr>
        <w:tc>
          <w:tcPr>
            <w:tcW w:w="717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line="220" w:lineRule="exact"/>
            </w:pPr>
          </w:p>
          <w:p w:rsidR="000F4FF4" w:rsidRDefault="000F4FF4">
            <w:pPr>
              <w:pStyle w:val="TableParagraph"/>
              <w:spacing w:line="220" w:lineRule="exact"/>
            </w:pPr>
          </w:p>
          <w:p w:rsidR="000F4FF4" w:rsidRDefault="000F4FF4">
            <w:pPr>
              <w:pStyle w:val="TableParagraph"/>
              <w:spacing w:line="220" w:lineRule="exact"/>
            </w:pPr>
          </w:p>
          <w:p w:rsidR="000F4FF4" w:rsidRDefault="000F4FF4">
            <w:pPr>
              <w:pStyle w:val="TableParagraph"/>
              <w:spacing w:before="2" w:line="240" w:lineRule="exact"/>
              <w:rPr>
                <w:sz w:val="24"/>
                <w:szCs w:val="24"/>
              </w:rPr>
            </w:pPr>
          </w:p>
          <w:p w:rsidR="000F4FF4" w:rsidRDefault="00EC2250">
            <w:pPr>
              <w:pStyle w:val="TableParagraph"/>
              <w:ind w:left="335"/>
              <w:rPr>
                <w:rFonts w:ascii="Times New Roman" w:eastAsia="Times New Roman" w:hAnsi="Times New Roman" w:cs="Times New Roman"/>
              </w:rPr>
            </w:pPr>
            <w:r>
              <w:rPr>
                <w:rFonts w:ascii="Times New Roman"/>
              </w:rPr>
              <w:t xml:space="preserve">1.  </w:t>
            </w:r>
            <w:r>
              <w:rPr>
                <w:rFonts w:ascii="Times New Roman"/>
                <w:spacing w:val="29"/>
              </w:rPr>
              <w:t xml:space="preserve"> </w:t>
            </w:r>
            <w:r w:rsidR="000A05D7" w:rsidRPr="00F62085">
              <w:rPr>
                <w:rFonts w:ascii="Sylfaen" w:eastAsia="Calibri" w:hAnsi="Sylfaen" w:cs="Sylfaen"/>
              </w:rPr>
              <w:t>მიმდინარე</w:t>
            </w:r>
            <w:r w:rsidR="000A05D7" w:rsidRPr="00F62085">
              <w:rPr>
                <w:rFonts w:eastAsia="Calibri"/>
              </w:rPr>
              <w:t xml:space="preserve"> </w:t>
            </w:r>
            <w:r w:rsidR="000A05D7" w:rsidRPr="00F62085">
              <w:rPr>
                <w:rFonts w:ascii="Sylfaen" w:eastAsia="Calibri" w:hAnsi="Sylfaen" w:cs="Sylfaen"/>
              </w:rPr>
              <w:t>პერიოდი</w:t>
            </w:r>
            <w:r w:rsidR="000A05D7">
              <w:rPr>
                <w:rFonts w:ascii="Sylfaen" w:eastAsia="Calibri" w:hAnsi="Sylfaen" w:cs="Sylfaen"/>
              </w:rPr>
              <w:t>ს</w:t>
            </w:r>
            <w:r w:rsidR="000A05D7" w:rsidRPr="00F62085">
              <w:rPr>
                <w:rFonts w:eastAsia="Calibri"/>
              </w:rPr>
              <w:t xml:space="preserve"> </w:t>
            </w:r>
            <w:r w:rsidR="000A05D7" w:rsidRPr="00F62085">
              <w:rPr>
                <w:rFonts w:ascii="Sylfaen" w:eastAsia="Calibri" w:hAnsi="Sylfaen" w:cs="Sylfaen"/>
              </w:rPr>
              <w:t>საქმიანობაში</w:t>
            </w:r>
            <w:r w:rsidR="000A05D7" w:rsidRPr="00F62085">
              <w:rPr>
                <w:rFonts w:eastAsia="Calibri"/>
              </w:rPr>
              <w:t xml:space="preserve"> </w:t>
            </w:r>
            <w:r w:rsidR="000A05D7" w:rsidRPr="00F62085">
              <w:rPr>
                <w:rFonts w:ascii="Sylfaen" w:eastAsia="Calibri" w:hAnsi="Sylfaen" w:cs="Sylfaen"/>
              </w:rPr>
              <w:t>მომხდარი</w:t>
            </w:r>
            <w:r w:rsidR="000A05D7" w:rsidRPr="00F62085">
              <w:rPr>
                <w:rFonts w:eastAsia="Calibri"/>
              </w:rPr>
              <w:t xml:space="preserve"> </w:t>
            </w:r>
            <w:r w:rsidR="000A05D7" w:rsidRPr="00F62085">
              <w:rPr>
                <w:rFonts w:ascii="Sylfaen" w:eastAsia="Calibri" w:hAnsi="Sylfaen" w:cs="Sylfaen"/>
              </w:rPr>
              <w:t>მოვლენები</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0A05D7" w:rsidRDefault="000A05D7" w:rsidP="0049601F">
            <w:pPr>
              <w:pStyle w:val="ListParagraph"/>
              <w:numPr>
                <w:ilvl w:val="0"/>
                <w:numId w:val="71"/>
              </w:numPr>
              <w:tabs>
                <w:tab w:val="left" w:pos="463"/>
              </w:tabs>
              <w:spacing w:line="232" w:lineRule="auto"/>
              <w:ind w:right="100"/>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ორი ძალიან წარმატებული წლის შემდეგ, ძირითადად ბუღალტრული აღრიცხვის / აუდიტის სტანდარტების სწრაფი ცვლილებების გამო, რამაც განაპირობა დიდი მოთხოვნა გადასინჯულ საბუღალტრო წიგნებზე, </w:t>
            </w:r>
            <w:r w:rsidR="00EC2250">
              <w:rPr>
                <w:rFonts w:ascii="Times New Roman"/>
                <w:sz w:val="20"/>
              </w:rPr>
              <w:t>20X7</w:t>
            </w:r>
            <w:r w:rsidR="00EC2250">
              <w:rPr>
                <w:rFonts w:ascii="Times New Roman"/>
                <w:spacing w:val="22"/>
                <w:sz w:val="20"/>
              </w:rPr>
              <w:t xml:space="preserve"> </w:t>
            </w:r>
            <w:r>
              <w:rPr>
                <w:rFonts w:ascii="Sylfaen" w:hAnsi="Sylfaen"/>
                <w:spacing w:val="-1"/>
                <w:sz w:val="20"/>
                <w:lang w:val="ka-GE"/>
              </w:rPr>
              <w:t>წელს უფრო რთული პერიოდი დადგა;</w:t>
            </w:r>
          </w:p>
          <w:p w:rsidR="000A05D7" w:rsidRDefault="000A05D7" w:rsidP="0049601F">
            <w:pPr>
              <w:pStyle w:val="ListParagraph"/>
              <w:numPr>
                <w:ilvl w:val="0"/>
                <w:numId w:val="71"/>
              </w:numPr>
              <w:tabs>
                <w:tab w:val="left" w:pos="463"/>
              </w:tabs>
              <w:spacing w:line="232" w:lineRule="auto"/>
              <w:ind w:right="100"/>
              <w:jc w:val="both"/>
              <w:rPr>
                <w:rFonts w:ascii="Times New Roman" w:eastAsia="Times New Roman" w:hAnsi="Times New Roman" w:cs="Times New Roman"/>
                <w:sz w:val="20"/>
                <w:szCs w:val="20"/>
              </w:rPr>
            </w:pPr>
            <w:r>
              <w:rPr>
                <w:rFonts w:ascii="Sylfaen" w:hAnsi="Sylfaen"/>
                <w:spacing w:val="-1"/>
                <w:sz w:val="20"/>
                <w:lang w:val="ka-GE"/>
              </w:rPr>
              <w:t>პრობლემები გაუარესდა</w:t>
            </w:r>
            <w:r w:rsidR="00221666">
              <w:rPr>
                <w:rFonts w:ascii="Sylfaen" w:hAnsi="Sylfaen"/>
                <w:spacing w:val="-1"/>
                <w:sz w:val="20"/>
                <w:lang w:val="ka-GE"/>
              </w:rPr>
              <w:t xml:space="preserve"> ტენდენციის გამო, რომ პროფესიული ფირმები ტექნიკურ მონაცემებს ელექტრონულად ითხოვენ, ნაბეჭის ნაცვლად;</w:t>
            </w:r>
          </w:p>
          <w:p w:rsidR="00221666" w:rsidRPr="00221666" w:rsidRDefault="00221666" w:rsidP="0049601F">
            <w:pPr>
              <w:pStyle w:val="ListParagraph"/>
              <w:numPr>
                <w:ilvl w:val="0"/>
                <w:numId w:val="71"/>
              </w:numPr>
              <w:tabs>
                <w:tab w:val="left" w:pos="463"/>
              </w:tabs>
              <w:spacing w:before="2" w:line="228" w:lineRule="exact"/>
              <w:ind w:right="102"/>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დამკვეთი ცდილობს მის მიერ ფლობილი მარაგის დივერსიფიცირებას და ასევე სცადა ზედნადები ხარჯების შემცირება, რამაც ამ პერიოდში შემცირება გამოიწვია;</w:t>
            </w:r>
          </w:p>
          <w:p w:rsidR="000F4FF4" w:rsidRDefault="00221666" w:rsidP="0049601F">
            <w:pPr>
              <w:pStyle w:val="ListParagraph"/>
              <w:numPr>
                <w:ilvl w:val="0"/>
                <w:numId w:val="71"/>
              </w:numPr>
              <w:tabs>
                <w:tab w:val="left" w:pos="462"/>
              </w:tabs>
              <w:spacing w:before="1" w:line="230" w:lineRule="exact"/>
              <w:ind w:left="461" w:right="101" w:hanging="359"/>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ამგვარად, ჯეიმსს აზრით მოსალოდნელია დაბეგვრამდე მოგება დაახლოებით </w:t>
            </w:r>
            <w:r>
              <w:rPr>
                <w:rFonts w:ascii="Sylfaen" w:hAnsi="Sylfaen"/>
                <w:spacing w:val="-1"/>
                <w:sz w:val="20"/>
                <w:lang w:val="ka-GE"/>
              </w:rPr>
              <w:t>ფ.ე.</w:t>
            </w:r>
            <w:r w:rsidR="00EC2250">
              <w:rPr>
                <w:rFonts w:ascii="Times New Roman"/>
                <w:spacing w:val="-1"/>
                <w:sz w:val="20"/>
              </w:rPr>
              <w:t>140</w:t>
            </w:r>
            <w:r>
              <w:rPr>
                <w:rFonts w:ascii="Sylfaen" w:hAnsi="Sylfaen"/>
                <w:spacing w:val="-1"/>
                <w:sz w:val="20"/>
                <w:lang w:val="ka-GE"/>
              </w:rPr>
              <w:t xml:space="preserve"> ათასის ფარგლებში, </w:t>
            </w:r>
            <w:r w:rsidR="00EC2250">
              <w:rPr>
                <w:rFonts w:ascii="Times New Roman"/>
                <w:sz w:val="20"/>
              </w:rPr>
              <w:t>20X6</w:t>
            </w:r>
            <w:r>
              <w:rPr>
                <w:rFonts w:ascii="Sylfaen" w:hAnsi="Sylfaen"/>
                <w:sz w:val="20"/>
                <w:lang w:val="ka-GE"/>
              </w:rPr>
              <w:t xml:space="preserve"> წელს მიღებული ფ.ე.300 ათასის ნაცვლად</w:t>
            </w:r>
            <w:r w:rsidR="00EC2250">
              <w:rPr>
                <w:rFonts w:ascii="Times New Roman"/>
                <w:sz w:val="20"/>
              </w:rPr>
              <w:t>.</w:t>
            </w:r>
          </w:p>
        </w:tc>
      </w:tr>
      <w:tr w:rsidR="000F4FF4" w:rsidTr="00221666">
        <w:trPr>
          <w:trHeight w:hRule="exact" w:val="804"/>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rsidP="00496F37">
            <w:pPr>
              <w:pStyle w:val="TableParagraph"/>
              <w:spacing w:before="96"/>
              <w:ind w:left="335"/>
              <w:rPr>
                <w:rFonts w:ascii="Times New Roman" w:eastAsia="Times New Roman" w:hAnsi="Times New Roman" w:cs="Times New Roman"/>
              </w:rPr>
            </w:pPr>
            <w:r>
              <w:rPr>
                <w:rFonts w:ascii="Times New Roman"/>
              </w:rPr>
              <w:t xml:space="preserve">2.  </w:t>
            </w:r>
            <w:r>
              <w:rPr>
                <w:rFonts w:ascii="Times New Roman"/>
                <w:spacing w:val="29"/>
              </w:rPr>
              <w:t xml:space="preserve"> </w:t>
            </w:r>
            <w:r w:rsidR="00221666">
              <w:rPr>
                <w:rFonts w:ascii="Sylfaen" w:hAnsi="Sylfaen"/>
                <w:spacing w:val="-1"/>
                <w:lang w:val="ka-GE"/>
              </w:rPr>
              <w:t>ძირითადი თანამშრომლების ცვლილებები, ხელმძღვანელ</w:t>
            </w:r>
            <w:r w:rsidR="00496F37">
              <w:rPr>
                <w:rFonts w:ascii="Sylfaen" w:hAnsi="Sylfaen"/>
                <w:spacing w:val="-1"/>
                <w:lang w:val="ka-GE"/>
              </w:rPr>
              <w:t>თა</w:t>
            </w:r>
            <w:r w:rsidR="00221666">
              <w:rPr>
                <w:rFonts w:ascii="Sylfaen" w:hAnsi="Sylfaen"/>
                <w:spacing w:val="-1"/>
                <w:lang w:val="ka-GE"/>
              </w:rPr>
              <w:t xml:space="preserve"> და აქციონერ</w:t>
            </w:r>
            <w:r w:rsidR="00496F37">
              <w:rPr>
                <w:rFonts w:ascii="Sylfaen" w:hAnsi="Sylfaen"/>
                <w:spacing w:val="-1"/>
                <w:lang w:val="ka-GE"/>
              </w:rPr>
              <w:t>თა ჩათვლით;</w:t>
            </w:r>
          </w:p>
        </w:tc>
        <w:tc>
          <w:tcPr>
            <w:tcW w:w="7426" w:type="dxa"/>
            <w:tcBorders>
              <w:top w:val="single" w:sz="5" w:space="0" w:color="000000"/>
              <w:left w:val="single" w:sz="5" w:space="0" w:color="000000"/>
              <w:bottom w:val="single" w:sz="5" w:space="0" w:color="000000"/>
              <w:right w:val="single" w:sz="5" w:space="0" w:color="000000"/>
            </w:tcBorders>
          </w:tcPr>
          <w:p w:rsidR="000F4FF4" w:rsidRDefault="00297FFC" w:rsidP="00297FFC">
            <w:pPr>
              <w:pStyle w:val="TableParagraph"/>
              <w:ind w:left="102"/>
              <w:rPr>
                <w:rFonts w:ascii="Times New Roman" w:eastAsia="Times New Roman" w:hAnsi="Times New Roman" w:cs="Times New Roman"/>
                <w:sz w:val="20"/>
                <w:szCs w:val="20"/>
              </w:rPr>
            </w:pPr>
            <w:r>
              <w:rPr>
                <w:rFonts w:ascii="Sylfaen" w:hAnsi="Sylfaen"/>
                <w:spacing w:val="-1"/>
                <w:sz w:val="20"/>
                <w:lang w:val="ka-GE"/>
              </w:rPr>
              <w:t xml:space="preserve">ჯეიმს მენზე სულ უფრო მეტად გადადის ყოველდღიური პასუხისმგებლობა მამამისისგან. </w:t>
            </w:r>
          </w:p>
        </w:tc>
      </w:tr>
      <w:tr w:rsidR="000F4FF4" w:rsidTr="00297FFC">
        <w:trPr>
          <w:trHeight w:hRule="exact" w:val="714"/>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before="21"/>
              <w:ind w:left="694" w:hanging="360"/>
              <w:rPr>
                <w:rFonts w:ascii="Times New Roman" w:eastAsia="Times New Roman" w:hAnsi="Times New Roman" w:cs="Times New Roman"/>
              </w:rPr>
            </w:pPr>
            <w:r>
              <w:rPr>
                <w:rFonts w:ascii="Times New Roman"/>
              </w:rPr>
              <w:t xml:space="preserve">3.  </w:t>
            </w:r>
            <w:r>
              <w:rPr>
                <w:rFonts w:ascii="Times New Roman"/>
                <w:spacing w:val="29"/>
              </w:rPr>
              <w:t xml:space="preserve"> </w:t>
            </w:r>
            <w:r w:rsidR="00297FFC" w:rsidRPr="00A75BB7">
              <w:rPr>
                <w:rFonts w:ascii="Sylfaen" w:eastAsia="Calibri" w:hAnsi="Sylfaen" w:cs="Sylfaen"/>
              </w:rPr>
              <w:t>ცვლილებები</w:t>
            </w:r>
            <w:r w:rsidR="00297FFC" w:rsidRPr="00A75BB7">
              <w:rPr>
                <w:rFonts w:eastAsia="Calibri"/>
              </w:rPr>
              <w:t xml:space="preserve"> </w:t>
            </w:r>
            <w:r w:rsidR="00297FFC" w:rsidRPr="00A75BB7">
              <w:rPr>
                <w:rFonts w:ascii="Sylfaen" w:eastAsia="Calibri" w:hAnsi="Sylfaen" w:cs="Sylfaen"/>
              </w:rPr>
              <w:t>ან</w:t>
            </w:r>
            <w:r w:rsidR="00297FFC" w:rsidRPr="00A75BB7">
              <w:rPr>
                <w:rFonts w:eastAsia="Calibri"/>
              </w:rPr>
              <w:t xml:space="preserve"> </w:t>
            </w:r>
            <w:r w:rsidR="00297FFC" w:rsidRPr="00A75BB7">
              <w:rPr>
                <w:rFonts w:ascii="Sylfaen" w:eastAsia="Calibri" w:hAnsi="Sylfaen" w:cs="Sylfaen"/>
              </w:rPr>
              <w:t>ახალი</w:t>
            </w:r>
            <w:r w:rsidR="00297FFC" w:rsidRPr="00A75BB7">
              <w:rPr>
                <w:rFonts w:eastAsia="Calibri"/>
              </w:rPr>
              <w:t xml:space="preserve"> </w:t>
            </w:r>
            <w:r w:rsidR="00297FFC" w:rsidRPr="00A75BB7">
              <w:rPr>
                <w:rFonts w:ascii="Sylfaen" w:eastAsia="Calibri" w:hAnsi="Sylfaen" w:cs="Sylfaen"/>
              </w:rPr>
              <w:t>სააღრიცხვო</w:t>
            </w:r>
            <w:r w:rsidR="00297FFC" w:rsidRPr="00A75BB7">
              <w:rPr>
                <w:rFonts w:eastAsia="Calibri"/>
              </w:rPr>
              <w:t xml:space="preserve"> </w:t>
            </w:r>
            <w:r w:rsidR="00297FFC" w:rsidRPr="00A75BB7">
              <w:rPr>
                <w:rFonts w:ascii="Sylfaen" w:eastAsia="Calibri" w:hAnsi="Sylfaen" w:cs="Sylfaen"/>
              </w:rPr>
              <w:t>სისტემები</w:t>
            </w:r>
            <w:r w:rsidR="00297FFC" w:rsidRPr="00A75BB7">
              <w:rPr>
                <w:rFonts w:eastAsia="Calibri"/>
              </w:rPr>
              <w:t xml:space="preserve"> (</w:t>
            </w:r>
            <w:r w:rsidR="00297FFC" w:rsidRPr="00A75BB7">
              <w:rPr>
                <w:rFonts w:ascii="Sylfaen" w:eastAsia="Calibri" w:hAnsi="Sylfaen" w:cs="Sylfaen"/>
              </w:rPr>
              <w:t>შიდა</w:t>
            </w:r>
            <w:r w:rsidR="00297FFC" w:rsidRPr="00A75BB7">
              <w:rPr>
                <w:rFonts w:eastAsia="Calibri"/>
              </w:rPr>
              <w:t xml:space="preserve"> </w:t>
            </w:r>
            <w:r w:rsidR="00297FFC" w:rsidRPr="00A75BB7">
              <w:rPr>
                <w:rFonts w:ascii="Sylfaen" w:eastAsia="Calibri" w:hAnsi="Sylfaen" w:cs="Sylfaen"/>
              </w:rPr>
              <w:t>კონტროლის</w:t>
            </w:r>
            <w:r w:rsidR="00297FFC" w:rsidRPr="00A75BB7">
              <w:rPr>
                <w:rFonts w:eastAsia="Calibri"/>
              </w:rPr>
              <w:t xml:space="preserve"> </w:t>
            </w:r>
            <w:r w:rsidR="00297FFC">
              <w:rPr>
                <w:rFonts w:ascii="Sylfaen" w:eastAsia="Calibri" w:hAnsi="Sylfaen" w:cs="Sylfaen"/>
              </w:rPr>
              <w:t>ჩათვლით</w:t>
            </w:r>
            <w:r w:rsidR="00297FFC" w:rsidRPr="00A75BB7">
              <w:rPr>
                <w:rFonts w:eastAsia="Calibri"/>
              </w:rPr>
              <w:t>)</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297FFC" w:rsidP="00297FFC">
            <w:pPr>
              <w:pStyle w:val="TableParagraph"/>
              <w:spacing w:before="45"/>
              <w:ind w:left="102" w:right="41"/>
              <w:rPr>
                <w:rFonts w:ascii="Times New Roman" w:eastAsia="Times New Roman" w:hAnsi="Times New Roman" w:cs="Times New Roman"/>
                <w:sz w:val="20"/>
                <w:szCs w:val="20"/>
              </w:rPr>
            </w:pPr>
            <w:r>
              <w:rPr>
                <w:rFonts w:ascii="Sylfaen" w:hAnsi="Sylfaen"/>
                <w:sz w:val="20"/>
                <w:lang w:val="ka-GE"/>
              </w:rPr>
              <w:t xml:space="preserve">მიმდინარე პერიოდში ცვლილებები არ მომხდარა, თუმცა ჯეიმს მენი განიხილავს მარაგის აღრიცხვის სისტემის განახლებას </w:t>
            </w:r>
          </w:p>
        </w:tc>
      </w:tr>
      <w:tr w:rsidR="000F4FF4" w:rsidTr="00496F37">
        <w:trPr>
          <w:trHeight w:hRule="exact" w:val="1173"/>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rsidP="00496F37">
            <w:pPr>
              <w:pStyle w:val="TableParagraph"/>
              <w:ind w:left="695" w:right="167" w:hanging="360"/>
              <w:jc w:val="both"/>
              <w:rPr>
                <w:rFonts w:ascii="Times New Roman" w:eastAsia="Times New Roman" w:hAnsi="Times New Roman" w:cs="Times New Roman"/>
              </w:rPr>
            </w:pPr>
            <w:r>
              <w:rPr>
                <w:rFonts w:ascii="Times New Roman"/>
              </w:rPr>
              <w:t>4.</w:t>
            </w:r>
            <w:r>
              <w:rPr>
                <w:rFonts w:ascii="Times New Roman"/>
                <w:spacing w:val="29"/>
              </w:rPr>
              <w:t xml:space="preserve"> </w:t>
            </w:r>
            <w:r w:rsidR="00496F37" w:rsidRPr="00A75BB7">
              <w:rPr>
                <w:rFonts w:ascii="Sylfaen" w:eastAsia="Calibri" w:hAnsi="Sylfaen" w:cs="Sylfaen"/>
              </w:rPr>
              <w:t>შეცვლილი</w:t>
            </w:r>
            <w:r w:rsidR="00496F37" w:rsidRPr="00A75BB7">
              <w:rPr>
                <w:rFonts w:eastAsia="Calibri"/>
              </w:rPr>
              <w:t xml:space="preserve"> </w:t>
            </w:r>
            <w:r w:rsidR="00496F37" w:rsidRPr="00A75BB7">
              <w:rPr>
                <w:rFonts w:ascii="Sylfaen" w:eastAsia="Calibri" w:hAnsi="Sylfaen" w:cs="Sylfaen"/>
              </w:rPr>
              <w:t>ან</w:t>
            </w:r>
            <w:r w:rsidR="00496F37" w:rsidRPr="00A75BB7">
              <w:rPr>
                <w:rFonts w:eastAsia="Calibri"/>
              </w:rPr>
              <w:t xml:space="preserve"> </w:t>
            </w:r>
            <w:r w:rsidR="00496F37" w:rsidRPr="00A75BB7">
              <w:rPr>
                <w:rFonts w:ascii="Sylfaen" w:eastAsia="Calibri" w:hAnsi="Sylfaen" w:cs="Sylfaen"/>
              </w:rPr>
              <w:t>ახალი</w:t>
            </w:r>
            <w:r w:rsidR="00496F37" w:rsidRPr="00A75BB7">
              <w:rPr>
                <w:rFonts w:eastAsia="Calibri"/>
              </w:rPr>
              <w:t xml:space="preserve"> </w:t>
            </w:r>
            <w:r w:rsidR="00496F37" w:rsidRPr="00A75BB7">
              <w:rPr>
                <w:rFonts w:ascii="Sylfaen" w:eastAsia="Calibri" w:hAnsi="Sylfaen" w:cs="Sylfaen"/>
              </w:rPr>
              <w:t>სააღრიცხვო</w:t>
            </w:r>
            <w:r w:rsidR="00496F37" w:rsidRPr="00A75BB7">
              <w:rPr>
                <w:rFonts w:eastAsia="Calibri"/>
              </w:rPr>
              <w:t xml:space="preserve"> </w:t>
            </w:r>
            <w:r w:rsidR="00496F37" w:rsidRPr="00A75BB7">
              <w:rPr>
                <w:rFonts w:ascii="Sylfaen" w:eastAsia="Calibri" w:hAnsi="Sylfaen" w:cs="Sylfaen"/>
              </w:rPr>
              <w:t>პოლიტიკა</w:t>
            </w:r>
            <w:r w:rsidR="00496F37" w:rsidRPr="00A75BB7">
              <w:rPr>
                <w:rFonts w:eastAsia="Calibri"/>
              </w:rPr>
              <w:t xml:space="preserve"> </w:t>
            </w:r>
            <w:r w:rsidR="00496F37" w:rsidRPr="00A75BB7">
              <w:rPr>
                <w:rFonts w:ascii="Sylfaen" w:eastAsia="Calibri" w:hAnsi="Sylfaen" w:cs="Sylfaen"/>
              </w:rPr>
              <w:t>და</w:t>
            </w:r>
            <w:r w:rsidR="00496F37" w:rsidRPr="00A75BB7">
              <w:rPr>
                <w:rFonts w:eastAsia="Calibri"/>
              </w:rPr>
              <w:t xml:space="preserve"> </w:t>
            </w:r>
            <w:r w:rsidR="00496F37" w:rsidRPr="00A75BB7">
              <w:rPr>
                <w:rFonts w:ascii="Sylfaen" w:eastAsia="Calibri" w:hAnsi="Sylfaen" w:cs="Sylfaen"/>
              </w:rPr>
              <w:t>შეფასების</w:t>
            </w:r>
            <w:r w:rsidR="00496F37" w:rsidRPr="00A75BB7">
              <w:rPr>
                <w:rFonts w:eastAsia="Calibri"/>
              </w:rPr>
              <w:t xml:space="preserve"> </w:t>
            </w:r>
            <w:r w:rsidR="00496F37" w:rsidRPr="00A75BB7">
              <w:rPr>
                <w:rFonts w:ascii="Sylfaen" w:eastAsia="Calibri" w:hAnsi="Sylfaen" w:cs="Sylfaen"/>
              </w:rPr>
              <w:t>მეთოდები</w:t>
            </w:r>
            <w:r w:rsidR="00496F37" w:rsidRPr="00A75BB7">
              <w:rPr>
                <w:rFonts w:eastAsia="Calibri"/>
              </w:rPr>
              <w:t xml:space="preserve">, </w:t>
            </w:r>
            <w:r w:rsidR="00496F37" w:rsidRPr="00A75BB7">
              <w:rPr>
                <w:rFonts w:ascii="Sylfaen" w:eastAsia="Calibri" w:hAnsi="Sylfaen" w:cs="Sylfaen"/>
              </w:rPr>
              <w:t>სააღრიცხვო</w:t>
            </w:r>
            <w:r w:rsidR="00496F37" w:rsidRPr="00A75BB7">
              <w:rPr>
                <w:rFonts w:eastAsia="Calibri"/>
              </w:rPr>
              <w:t xml:space="preserve"> </w:t>
            </w:r>
            <w:r w:rsidR="00496F37" w:rsidRPr="00A75BB7">
              <w:rPr>
                <w:rFonts w:ascii="Sylfaen" w:eastAsia="Calibri" w:hAnsi="Sylfaen" w:cs="Sylfaen"/>
              </w:rPr>
              <w:t>შეფასებების</w:t>
            </w:r>
            <w:r w:rsidR="00496F37" w:rsidRPr="00A75BB7">
              <w:rPr>
                <w:rFonts w:eastAsia="Calibri"/>
              </w:rPr>
              <w:t xml:space="preserve"> </w:t>
            </w:r>
            <w:r w:rsidR="00496F37" w:rsidRPr="00A75BB7">
              <w:rPr>
                <w:rFonts w:ascii="Sylfaen" w:eastAsia="Calibri" w:hAnsi="Sylfaen" w:cs="Sylfaen"/>
              </w:rPr>
              <w:t>ჩათვლით</w:t>
            </w:r>
            <w:r w:rsidR="00496F37" w:rsidRPr="00A75BB7">
              <w:rPr>
                <w:rFonts w:eastAsia="Calibri"/>
              </w:rPr>
              <w:t xml:space="preserve"> (</w:t>
            </w:r>
            <w:r w:rsidR="00496F37" w:rsidRPr="00A75BB7">
              <w:rPr>
                <w:rFonts w:ascii="Sylfaen" w:eastAsia="Calibri" w:hAnsi="Sylfaen" w:cs="Sylfaen"/>
              </w:rPr>
              <w:t>მათ</w:t>
            </w:r>
            <w:r w:rsidR="00496F37" w:rsidRPr="00A75BB7">
              <w:rPr>
                <w:rFonts w:eastAsia="Calibri"/>
              </w:rPr>
              <w:t xml:space="preserve"> </w:t>
            </w:r>
            <w:r w:rsidR="00496F37" w:rsidRPr="00A75BB7">
              <w:rPr>
                <w:rFonts w:ascii="Sylfaen" w:eastAsia="Calibri" w:hAnsi="Sylfaen" w:cs="Sylfaen"/>
              </w:rPr>
              <w:t>შორის</w:t>
            </w:r>
            <w:r w:rsidR="00496F37" w:rsidRPr="00A75BB7">
              <w:rPr>
                <w:rFonts w:eastAsia="Calibri"/>
              </w:rPr>
              <w:t xml:space="preserve">, </w:t>
            </w:r>
            <w:r w:rsidR="00496F37" w:rsidRPr="00A75BB7">
              <w:rPr>
                <w:rFonts w:ascii="Sylfaen" w:eastAsia="Calibri" w:hAnsi="Sylfaen" w:cs="Sylfaen"/>
              </w:rPr>
              <w:t>ახალი</w:t>
            </w:r>
            <w:r w:rsidR="00496F37" w:rsidRPr="00A75BB7">
              <w:rPr>
                <w:rFonts w:eastAsia="Calibri"/>
              </w:rPr>
              <w:t xml:space="preserve"> </w:t>
            </w:r>
            <w:r w:rsidR="00496F37" w:rsidRPr="00A75BB7">
              <w:rPr>
                <w:rFonts w:ascii="Sylfaen" w:eastAsia="Calibri" w:hAnsi="Sylfaen" w:cs="Sylfaen"/>
              </w:rPr>
              <w:t>ან</w:t>
            </w:r>
            <w:r w:rsidR="00496F37" w:rsidRPr="00A75BB7">
              <w:rPr>
                <w:rFonts w:eastAsia="Calibri"/>
              </w:rPr>
              <w:t xml:space="preserve"> </w:t>
            </w:r>
            <w:r w:rsidR="00496F37" w:rsidRPr="00A75BB7">
              <w:rPr>
                <w:rFonts w:ascii="Sylfaen" w:eastAsia="Calibri" w:hAnsi="Sylfaen" w:cs="Sylfaen"/>
              </w:rPr>
              <w:t>შესწორებული</w:t>
            </w:r>
            <w:r w:rsidR="00496F37" w:rsidRPr="00A75BB7">
              <w:rPr>
                <w:rFonts w:eastAsia="Calibri"/>
              </w:rPr>
              <w:t xml:space="preserve"> </w:t>
            </w:r>
            <w:r w:rsidR="00496F37">
              <w:rPr>
                <w:rFonts w:ascii="Sylfaen" w:eastAsia="Calibri" w:hAnsi="Sylfaen" w:cs="Sylfaen"/>
              </w:rPr>
              <w:t>ბუღალტრული</w:t>
            </w:r>
            <w:r w:rsidR="00496F37">
              <w:rPr>
                <w:rFonts w:eastAsia="Calibri"/>
              </w:rPr>
              <w:t xml:space="preserve"> </w:t>
            </w:r>
            <w:r w:rsidR="00496F37">
              <w:rPr>
                <w:rFonts w:ascii="Sylfaen" w:eastAsia="Calibri" w:hAnsi="Sylfaen" w:cs="Sylfaen"/>
              </w:rPr>
              <w:t>აღრიცხვის</w:t>
            </w:r>
            <w:r w:rsidR="00496F37" w:rsidRPr="00A75BB7">
              <w:rPr>
                <w:rFonts w:eastAsia="Calibri"/>
              </w:rPr>
              <w:t xml:space="preserve"> </w:t>
            </w:r>
            <w:r w:rsidR="00496F37" w:rsidRPr="00A75BB7">
              <w:rPr>
                <w:rFonts w:ascii="Sylfaen" w:eastAsia="Calibri" w:hAnsi="Sylfaen" w:cs="Sylfaen"/>
              </w:rPr>
              <w:t>სტანდარტის</w:t>
            </w:r>
            <w:r w:rsidR="00496F37" w:rsidRPr="00A75BB7">
              <w:rPr>
                <w:rFonts w:eastAsia="Calibri"/>
              </w:rPr>
              <w:t xml:space="preserve"> </w:t>
            </w:r>
            <w:r w:rsidR="00496F37" w:rsidRPr="00A75BB7">
              <w:rPr>
                <w:rFonts w:ascii="Sylfaen" w:eastAsia="Calibri" w:hAnsi="Sylfaen" w:cs="Sylfaen"/>
              </w:rPr>
              <w:t>პირველ</w:t>
            </w:r>
            <w:r w:rsidR="00496F37">
              <w:rPr>
                <w:rFonts w:ascii="Sylfaen" w:eastAsia="Calibri" w:hAnsi="Sylfaen" w:cs="Sylfaen"/>
              </w:rPr>
              <w:t>ად</w:t>
            </w:r>
            <w:r w:rsidR="00496F37" w:rsidRPr="00A75BB7">
              <w:rPr>
                <w:rFonts w:eastAsia="Calibri"/>
              </w:rPr>
              <w:t xml:space="preserve"> </w:t>
            </w:r>
            <w:r w:rsidR="00496F37" w:rsidRPr="00F62085">
              <w:rPr>
                <w:rFonts w:ascii="Sylfaen" w:eastAsia="Calibri" w:hAnsi="Sylfaen" w:cs="Sylfaen"/>
              </w:rPr>
              <w:t>გამოყენების</w:t>
            </w:r>
            <w:r w:rsidR="00496F37" w:rsidRPr="00F62085">
              <w:rPr>
                <w:rFonts w:eastAsia="Calibri"/>
              </w:rPr>
              <w:t xml:space="preserve"> </w:t>
            </w:r>
            <w:r w:rsidR="00496F37" w:rsidRPr="00F62085">
              <w:rPr>
                <w:rFonts w:ascii="Sylfaen" w:eastAsia="Calibri" w:hAnsi="Sylfaen" w:cs="Sylfaen"/>
              </w:rPr>
              <w:t>შედეგად</w:t>
            </w:r>
            <w:r w:rsidR="00496F37" w:rsidRPr="00F62085">
              <w:rPr>
                <w:rFonts w:eastAsia="Calibri"/>
              </w:rPr>
              <w:t xml:space="preserve"> </w:t>
            </w:r>
            <w:r w:rsidR="00496F37" w:rsidRPr="00F62085">
              <w:rPr>
                <w:rFonts w:ascii="Sylfaen" w:eastAsia="Calibri" w:hAnsi="Sylfaen" w:cs="Sylfaen"/>
              </w:rPr>
              <w:t>წარმოქმნილი</w:t>
            </w:r>
            <w:r w:rsidR="00496F37" w:rsidRPr="00F62085">
              <w:rPr>
                <w:rFonts w:eastAsia="Calibri"/>
              </w:rPr>
              <w:t>)</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496F37" w:rsidRDefault="00496F37" w:rsidP="00496F37">
            <w:pPr>
              <w:pStyle w:val="TableParagraph"/>
              <w:spacing w:before="141"/>
              <w:ind w:left="102" w:right="41"/>
              <w:rPr>
                <w:rFonts w:ascii="Sylfaen" w:eastAsia="Times New Roman" w:hAnsi="Sylfaen" w:cs="Times New Roman"/>
                <w:sz w:val="20"/>
                <w:szCs w:val="20"/>
              </w:rPr>
            </w:pPr>
            <w:r w:rsidRPr="00496F37">
              <w:rPr>
                <w:rFonts w:ascii="Sylfaen" w:hAnsi="Sylfaen"/>
                <w:sz w:val="20"/>
                <w:lang w:val="ka-GE"/>
              </w:rPr>
              <w:t xml:space="preserve">ახალი სტანდარტები არ გამოცემულა და არ გამოვლენილა  </w:t>
            </w:r>
            <w:r w:rsidRPr="00496F37">
              <w:rPr>
                <w:rFonts w:ascii="Sylfaen" w:hAnsi="Sylfaen"/>
                <w:spacing w:val="1"/>
                <w:sz w:val="20"/>
              </w:rPr>
              <w:t xml:space="preserve"> </w:t>
            </w:r>
            <w:r w:rsidRPr="00496F37">
              <w:rPr>
                <w:rFonts w:ascii="Sylfaen" w:hAnsi="Sylfaen"/>
                <w:sz w:val="20"/>
                <w:lang w:val="ka-GE"/>
              </w:rPr>
              <w:t xml:space="preserve">სამეურნეო საქმიანობის ისეთი ცვლიებები, რაც გამოიწვევდა არსებული სტანდარტის პირველად გამოყენებას. </w:t>
            </w:r>
          </w:p>
        </w:tc>
      </w:tr>
      <w:tr w:rsidR="000F4FF4" w:rsidTr="00FD7C32">
        <w:trPr>
          <w:trHeight w:hRule="exact" w:val="633"/>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line="241" w:lineRule="auto"/>
              <w:ind w:left="695" w:hanging="360"/>
              <w:rPr>
                <w:rFonts w:ascii="Times New Roman" w:eastAsia="Times New Roman" w:hAnsi="Times New Roman" w:cs="Times New Roman"/>
              </w:rPr>
            </w:pPr>
            <w:r>
              <w:rPr>
                <w:rFonts w:ascii="Times New Roman"/>
              </w:rPr>
              <w:t xml:space="preserve">5.  </w:t>
            </w:r>
            <w:r>
              <w:rPr>
                <w:rFonts w:ascii="Times New Roman"/>
                <w:spacing w:val="29"/>
              </w:rPr>
              <w:t xml:space="preserve"> </w:t>
            </w:r>
            <w:r w:rsidR="00FD7C32" w:rsidRPr="00A75BB7">
              <w:rPr>
                <w:rFonts w:ascii="Sylfaen" w:eastAsia="Calibri" w:hAnsi="Sylfaen" w:cs="Sylfaen"/>
              </w:rPr>
              <w:t>ახალი</w:t>
            </w:r>
            <w:r w:rsidR="00FD7C32" w:rsidRPr="00A75BB7">
              <w:rPr>
                <w:rFonts w:eastAsia="Calibri"/>
              </w:rPr>
              <w:t xml:space="preserve"> </w:t>
            </w:r>
            <w:r w:rsidR="00FD7C32" w:rsidRPr="00A75BB7">
              <w:rPr>
                <w:rFonts w:ascii="Sylfaen" w:eastAsia="Calibri" w:hAnsi="Sylfaen" w:cs="Sylfaen"/>
              </w:rPr>
              <w:t>კანონი</w:t>
            </w:r>
            <w:r w:rsidR="00FD7C32" w:rsidRPr="00A75BB7">
              <w:rPr>
                <w:rFonts w:eastAsia="Calibri"/>
              </w:rPr>
              <w:t xml:space="preserve"> </w:t>
            </w:r>
            <w:r w:rsidR="00FD7C32" w:rsidRPr="00A75BB7">
              <w:rPr>
                <w:rFonts w:ascii="Sylfaen" w:eastAsia="Calibri" w:hAnsi="Sylfaen" w:cs="Sylfaen"/>
              </w:rPr>
              <w:t>ან</w:t>
            </w:r>
            <w:r w:rsidR="00FD7C32" w:rsidRPr="00A75BB7">
              <w:rPr>
                <w:rFonts w:eastAsia="Calibri"/>
              </w:rPr>
              <w:t xml:space="preserve"> </w:t>
            </w:r>
            <w:r w:rsidR="00FD7C32" w:rsidRPr="00A75BB7">
              <w:rPr>
                <w:rFonts w:ascii="Sylfaen" w:eastAsia="Calibri" w:hAnsi="Sylfaen" w:cs="Sylfaen"/>
              </w:rPr>
              <w:t>რეგულ</w:t>
            </w:r>
            <w:r w:rsidR="00FD7C32">
              <w:rPr>
                <w:rFonts w:ascii="Sylfaen" w:eastAsia="Calibri" w:hAnsi="Sylfaen" w:cs="Sylfaen"/>
              </w:rPr>
              <w:t>ირება</w:t>
            </w:r>
            <w:r w:rsidR="00FD7C32">
              <w:rPr>
                <w:rFonts w:eastAsia="Calibri"/>
              </w:rPr>
              <w:t>,</w:t>
            </w:r>
            <w:r w:rsidR="00FD7C32" w:rsidRPr="00A75BB7">
              <w:rPr>
                <w:rFonts w:eastAsia="Calibri"/>
              </w:rPr>
              <w:t xml:space="preserve"> </w:t>
            </w:r>
            <w:r w:rsidR="00FD7C32" w:rsidRPr="00A75BB7">
              <w:rPr>
                <w:rFonts w:ascii="Sylfaen" w:eastAsia="Calibri" w:hAnsi="Sylfaen" w:cs="Sylfaen"/>
              </w:rPr>
              <w:t>ან</w:t>
            </w:r>
            <w:r w:rsidR="00FD7C32" w:rsidRPr="00A75BB7">
              <w:rPr>
                <w:rFonts w:eastAsia="Calibri"/>
              </w:rPr>
              <w:t xml:space="preserve"> </w:t>
            </w:r>
            <w:r w:rsidR="00FD7C32" w:rsidRPr="00A75BB7">
              <w:rPr>
                <w:rFonts w:ascii="Sylfaen" w:eastAsia="Calibri" w:hAnsi="Sylfaen" w:cs="Sylfaen"/>
              </w:rPr>
              <w:t>ცვლილებები</w:t>
            </w:r>
            <w:r w:rsidR="00FD7C32">
              <w:rPr>
                <w:rFonts w:eastAsia="Calibri"/>
              </w:rPr>
              <w:t xml:space="preserve"> </w:t>
            </w:r>
            <w:r w:rsidR="00FD7C32" w:rsidRPr="00A75BB7">
              <w:rPr>
                <w:rFonts w:ascii="Sylfaen" w:eastAsia="Calibri" w:hAnsi="Sylfaen" w:cs="Sylfaen"/>
              </w:rPr>
              <w:t>არსებულ</w:t>
            </w:r>
            <w:r w:rsidR="00FD7C32" w:rsidRPr="00A75BB7">
              <w:rPr>
                <w:rFonts w:eastAsia="Calibri"/>
              </w:rPr>
              <w:t xml:space="preserve">  </w:t>
            </w:r>
            <w:r w:rsidR="00FD7C32" w:rsidRPr="00A75BB7">
              <w:rPr>
                <w:rFonts w:ascii="Sylfaen" w:eastAsia="Calibri" w:hAnsi="Sylfaen" w:cs="Sylfaen"/>
              </w:rPr>
              <w:t>კანონმდებლობაში</w:t>
            </w:r>
            <w:r w:rsidR="00FD7C32">
              <w:rPr>
                <w:rFonts w:eastAsia="Calibri"/>
              </w:rPr>
              <w:t xml:space="preserve">, </w:t>
            </w:r>
            <w:r w:rsidR="00FD7C32">
              <w:rPr>
                <w:rFonts w:ascii="Sylfaen" w:eastAsia="Calibri" w:hAnsi="Sylfaen" w:cs="Sylfaen"/>
              </w:rPr>
              <w:t>რაც</w:t>
            </w:r>
            <w:r w:rsidR="00FD7C32">
              <w:rPr>
                <w:rFonts w:eastAsia="Calibri"/>
              </w:rPr>
              <w:t xml:space="preserve"> </w:t>
            </w:r>
            <w:r w:rsidR="00FD7C32">
              <w:rPr>
                <w:rFonts w:ascii="Sylfaen" w:eastAsia="Calibri" w:hAnsi="Sylfaen" w:cs="Sylfaen"/>
              </w:rPr>
              <w:t>ვრცელდება</w:t>
            </w:r>
            <w:r w:rsidR="00FD7C32">
              <w:rPr>
                <w:rFonts w:eastAsia="Calibri"/>
              </w:rPr>
              <w:t xml:space="preserve"> </w:t>
            </w:r>
            <w:r w:rsidR="00FD7C32">
              <w:rPr>
                <w:rFonts w:ascii="Sylfaen" w:eastAsia="Calibri" w:hAnsi="Sylfaen" w:cs="Sylfaen"/>
              </w:rPr>
              <w:t>სამეურნეო</w:t>
            </w:r>
            <w:r w:rsidR="00FD7C32">
              <w:rPr>
                <w:rFonts w:eastAsia="Calibri"/>
              </w:rPr>
              <w:t xml:space="preserve"> </w:t>
            </w:r>
            <w:r w:rsidR="00FD7C32">
              <w:rPr>
                <w:rFonts w:ascii="Sylfaen" w:eastAsia="Calibri" w:hAnsi="Sylfaen" w:cs="Sylfaen"/>
              </w:rPr>
              <w:t>საქმიანობაზე</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FD7C32" w:rsidRDefault="00FD7C32">
            <w:pPr>
              <w:pStyle w:val="TableParagraph"/>
              <w:spacing w:before="131"/>
              <w:ind w:left="102" w:right="41"/>
              <w:rPr>
                <w:rFonts w:ascii="Sylfaen" w:eastAsia="Times New Roman" w:hAnsi="Sylfaen" w:cs="Times New Roman"/>
                <w:sz w:val="20"/>
                <w:szCs w:val="20"/>
                <w:lang w:val="ka-GE"/>
              </w:rPr>
            </w:pPr>
            <w:r>
              <w:rPr>
                <w:rFonts w:ascii="Sylfaen" w:hAnsi="Sylfaen"/>
                <w:spacing w:val="-1"/>
                <w:sz w:val="20"/>
                <w:lang w:val="ka-GE"/>
              </w:rPr>
              <w:t>არ არი გამოკვეთილი.</w:t>
            </w:r>
          </w:p>
        </w:tc>
      </w:tr>
      <w:tr w:rsidR="000F4FF4" w:rsidTr="00422378">
        <w:trPr>
          <w:trHeight w:hRule="exact" w:val="1713"/>
        </w:trPr>
        <w:tc>
          <w:tcPr>
            <w:tcW w:w="717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2" w:line="200" w:lineRule="exact"/>
              <w:rPr>
                <w:sz w:val="20"/>
                <w:szCs w:val="20"/>
              </w:rPr>
            </w:pPr>
          </w:p>
          <w:p w:rsidR="000F4FF4" w:rsidRDefault="00EC2250">
            <w:pPr>
              <w:pStyle w:val="TableParagraph"/>
              <w:ind w:left="694" w:hanging="360"/>
              <w:rPr>
                <w:rFonts w:ascii="Times New Roman" w:eastAsia="Times New Roman" w:hAnsi="Times New Roman" w:cs="Times New Roman"/>
              </w:rPr>
            </w:pPr>
            <w:r>
              <w:rPr>
                <w:rFonts w:ascii="Times New Roman"/>
              </w:rPr>
              <w:t xml:space="preserve">6.  </w:t>
            </w:r>
            <w:r>
              <w:rPr>
                <w:rFonts w:ascii="Times New Roman"/>
                <w:spacing w:val="29"/>
              </w:rPr>
              <w:t xml:space="preserve"> </w:t>
            </w:r>
            <w:r w:rsidR="00FD7C32">
              <w:rPr>
                <w:rFonts w:ascii="Sylfaen" w:eastAsia="Calibri" w:hAnsi="Sylfaen" w:cs="Sylfaen"/>
              </w:rPr>
              <w:t>სააღრიცხვო</w:t>
            </w:r>
            <w:r w:rsidR="00FD7C32" w:rsidRPr="00F62085">
              <w:rPr>
                <w:rFonts w:eastAsia="Calibri"/>
              </w:rPr>
              <w:t xml:space="preserve"> </w:t>
            </w:r>
            <w:r w:rsidR="00FD7C32" w:rsidRPr="00F62085">
              <w:rPr>
                <w:rFonts w:ascii="Sylfaen" w:eastAsia="Calibri" w:hAnsi="Sylfaen" w:cs="Sylfaen"/>
              </w:rPr>
              <w:t>პერიოდში</w:t>
            </w:r>
            <w:r w:rsidR="00FD7C32" w:rsidRPr="00F62085">
              <w:rPr>
                <w:rFonts w:eastAsia="Calibri"/>
              </w:rPr>
              <w:t xml:space="preserve"> </w:t>
            </w:r>
            <w:r w:rsidR="00FD7C32" w:rsidRPr="00F62085">
              <w:rPr>
                <w:rFonts w:ascii="Sylfaen" w:eastAsia="Calibri" w:hAnsi="Sylfaen" w:cs="Sylfaen"/>
              </w:rPr>
              <w:t>დამკვეთის</w:t>
            </w:r>
            <w:r w:rsidR="00FD7C32" w:rsidRPr="00F62085">
              <w:rPr>
                <w:rFonts w:eastAsia="Calibri"/>
              </w:rPr>
              <w:t xml:space="preserve"> </w:t>
            </w:r>
            <w:r w:rsidR="00FD7C32" w:rsidRPr="00F62085">
              <w:rPr>
                <w:rFonts w:ascii="Sylfaen" w:eastAsia="Calibri" w:hAnsi="Sylfaen" w:cs="Sylfaen"/>
              </w:rPr>
              <w:t>ან</w:t>
            </w:r>
            <w:r w:rsidR="00FD7C32" w:rsidRPr="00F62085">
              <w:rPr>
                <w:rFonts w:eastAsia="Calibri"/>
              </w:rPr>
              <w:t xml:space="preserve"> </w:t>
            </w:r>
            <w:r w:rsidR="00FD7C32" w:rsidRPr="00F62085">
              <w:rPr>
                <w:rFonts w:ascii="Sylfaen" w:eastAsia="Calibri" w:hAnsi="Sylfaen" w:cs="Sylfaen"/>
              </w:rPr>
              <w:t>მომსახურე</w:t>
            </w:r>
            <w:r w:rsidR="00FD7C32" w:rsidRPr="00F62085">
              <w:rPr>
                <w:rFonts w:eastAsia="Calibri"/>
              </w:rPr>
              <w:t xml:space="preserve"> </w:t>
            </w:r>
            <w:r w:rsidR="00FD7C32" w:rsidRPr="00F62085">
              <w:rPr>
                <w:rFonts w:ascii="Sylfaen" w:eastAsia="Calibri" w:hAnsi="Sylfaen" w:cs="Sylfaen"/>
              </w:rPr>
              <w:t>ორგანი</w:t>
            </w:r>
            <w:r w:rsidR="00FD7C32">
              <w:rPr>
                <w:rFonts w:eastAsia="Calibri"/>
              </w:rPr>
              <w:softHyphen/>
            </w:r>
            <w:r w:rsidR="00FD7C32" w:rsidRPr="00F62085">
              <w:rPr>
                <w:rFonts w:ascii="Sylfaen" w:eastAsia="Calibri" w:hAnsi="Sylfaen" w:cs="Sylfaen"/>
              </w:rPr>
              <w:t>ზაციის</w:t>
            </w:r>
            <w:r w:rsidR="00FD7C32" w:rsidRPr="00F62085">
              <w:rPr>
                <w:rFonts w:eastAsia="Calibri"/>
              </w:rPr>
              <w:t xml:space="preserve"> </w:t>
            </w:r>
            <w:r w:rsidR="00FD7C32" w:rsidRPr="00F62085">
              <w:rPr>
                <w:rFonts w:ascii="Sylfaen" w:eastAsia="Calibri" w:hAnsi="Sylfaen" w:cs="Sylfaen"/>
              </w:rPr>
              <w:t>მიერ</w:t>
            </w:r>
            <w:r w:rsidR="00FD7C32" w:rsidRPr="00F62085">
              <w:rPr>
                <w:rFonts w:eastAsia="Calibri"/>
              </w:rPr>
              <w:t xml:space="preserve"> </w:t>
            </w:r>
            <w:r w:rsidR="00FD7C32" w:rsidRPr="00F62085">
              <w:rPr>
                <w:rFonts w:ascii="Sylfaen" w:eastAsia="Calibri" w:hAnsi="Sylfaen" w:cs="Sylfaen"/>
              </w:rPr>
              <w:t>კანონთან</w:t>
            </w:r>
            <w:r w:rsidR="00FD7C32" w:rsidRPr="00F62085">
              <w:rPr>
                <w:rFonts w:eastAsia="Calibri"/>
              </w:rPr>
              <w:t xml:space="preserve"> </w:t>
            </w:r>
            <w:r w:rsidR="00FD7C32" w:rsidRPr="00F62085">
              <w:rPr>
                <w:rFonts w:ascii="Sylfaen" w:eastAsia="Calibri" w:hAnsi="Sylfaen" w:cs="Sylfaen"/>
              </w:rPr>
              <w:t>და</w:t>
            </w:r>
            <w:r w:rsidR="00FD7C32" w:rsidRPr="00F62085">
              <w:rPr>
                <w:rFonts w:eastAsia="Calibri"/>
              </w:rPr>
              <w:t xml:space="preserve"> </w:t>
            </w:r>
            <w:r w:rsidR="00FD7C32" w:rsidRPr="00F62085">
              <w:rPr>
                <w:rFonts w:ascii="Sylfaen" w:eastAsia="Calibri" w:hAnsi="Sylfaen" w:cs="Sylfaen"/>
              </w:rPr>
              <w:t>რეგულაციებთან</w:t>
            </w:r>
            <w:r w:rsidR="00FD7C32" w:rsidRPr="00F62085">
              <w:rPr>
                <w:rFonts w:eastAsia="Calibri"/>
              </w:rPr>
              <w:t xml:space="preserve"> </w:t>
            </w:r>
            <w:r w:rsidR="00FD7C32" w:rsidRPr="00F62085">
              <w:rPr>
                <w:rFonts w:ascii="Sylfaen" w:eastAsia="Calibri" w:hAnsi="Sylfaen" w:cs="Sylfaen"/>
              </w:rPr>
              <w:t>შეუსაბამობის</w:t>
            </w:r>
            <w:r w:rsidR="00FD7C32" w:rsidRPr="00F62085">
              <w:rPr>
                <w:rFonts w:eastAsia="Calibri"/>
              </w:rPr>
              <w:t xml:space="preserve"> </w:t>
            </w:r>
            <w:r w:rsidR="00FD7C32" w:rsidRPr="00F62085">
              <w:rPr>
                <w:rFonts w:ascii="Sylfaen" w:eastAsia="Calibri" w:hAnsi="Sylfaen" w:cs="Sylfaen"/>
              </w:rPr>
              <w:t>ყველა</w:t>
            </w:r>
            <w:r w:rsidR="00FD7C32" w:rsidRPr="00F62085">
              <w:rPr>
                <w:rFonts w:eastAsia="Calibri"/>
              </w:rPr>
              <w:t xml:space="preserve"> </w:t>
            </w:r>
            <w:r w:rsidR="00FD7C32" w:rsidRPr="00F62085">
              <w:rPr>
                <w:rFonts w:ascii="Sylfaen" w:eastAsia="Calibri" w:hAnsi="Sylfaen" w:cs="Sylfaen"/>
              </w:rPr>
              <w:t>ცნობილი</w:t>
            </w:r>
            <w:r w:rsidR="00FD7C32" w:rsidRPr="00F62085">
              <w:rPr>
                <w:rFonts w:eastAsia="Calibri"/>
              </w:rPr>
              <w:t xml:space="preserve"> </w:t>
            </w:r>
            <w:r w:rsidR="00FD7C32" w:rsidRPr="00F62085">
              <w:rPr>
                <w:rFonts w:ascii="Sylfaen" w:eastAsia="Calibri" w:hAnsi="Sylfaen" w:cs="Sylfaen"/>
              </w:rPr>
              <w:t>შემთხვევა</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FD7C32" w:rsidP="00422378">
            <w:pPr>
              <w:pStyle w:val="TableParagraph"/>
              <w:ind w:left="102" w:right="100"/>
              <w:jc w:val="both"/>
              <w:rPr>
                <w:rFonts w:ascii="Times New Roman" w:eastAsia="Times New Roman" w:hAnsi="Times New Roman" w:cs="Times New Roman"/>
                <w:sz w:val="20"/>
                <w:szCs w:val="20"/>
              </w:rPr>
            </w:pPr>
            <w:r>
              <w:rPr>
                <w:rFonts w:ascii="Sylfaen" w:hAnsi="Sylfaen"/>
                <w:sz w:val="20"/>
                <w:lang w:val="ka-GE"/>
              </w:rPr>
              <w:t xml:space="preserve">ბატონმა მენმა აგვიხსნა, რომ კომპანიას ამჟამად დავა აქვს მომწოდებელთან, რომელმაც ნამდვილად დაარღვია საავტორო უფლებები. </w:t>
            </w:r>
            <w:r w:rsidR="00422378">
              <w:rPr>
                <w:rFonts w:ascii="Sylfaen" w:hAnsi="Sylfaen"/>
                <w:sz w:val="20"/>
                <w:lang w:val="ka-GE"/>
              </w:rPr>
              <w:t>(ჯეიმსმა რაც შეიძლება სწრაფად უნდა გადმოგვიგზავნოს  იურიდიული და პროფესიული ნომინალური საბუღალტრო წიგნის ანგარიში, თუმცა ჯეიმს გარკვევით თქვა, რომ ეს საკითხი მოლაპარაკებების მეშვეობით გვარდება და არა სასამართლოს მეშვეობით.</w:t>
            </w:r>
          </w:p>
        </w:tc>
      </w:tr>
    </w:tbl>
    <w:p w:rsidR="00F2785C" w:rsidRDefault="00F2785C"/>
    <w:p w:rsidR="00F2785C" w:rsidRDefault="00F2785C"/>
    <w:p w:rsidR="00F2785C" w:rsidRDefault="00F2785C"/>
    <w:tbl>
      <w:tblPr>
        <w:tblW w:w="0" w:type="auto"/>
        <w:tblInd w:w="106" w:type="dxa"/>
        <w:tblLayout w:type="fixed"/>
        <w:tblCellMar>
          <w:left w:w="0" w:type="dxa"/>
          <w:right w:w="0" w:type="dxa"/>
        </w:tblCellMar>
        <w:tblLook w:val="01E0" w:firstRow="1" w:lastRow="1" w:firstColumn="1" w:lastColumn="1" w:noHBand="0" w:noVBand="0"/>
      </w:tblPr>
      <w:tblGrid>
        <w:gridCol w:w="7176"/>
        <w:gridCol w:w="7426"/>
      </w:tblGrid>
      <w:tr w:rsidR="000F4FF4" w:rsidTr="00F2785C">
        <w:trPr>
          <w:trHeight w:hRule="exact" w:val="1830"/>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rsidP="00F2785C">
            <w:pPr>
              <w:pStyle w:val="TableParagraph"/>
              <w:spacing w:line="239" w:lineRule="auto"/>
              <w:ind w:left="695" w:right="165" w:hanging="360"/>
              <w:jc w:val="both"/>
              <w:rPr>
                <w:rFonts w:ascii="Times New Roman" w:eastAsia="Times New Roman" w:hAnsi="Times New Roman" w:cs="Times New Roman"/>
              </w:rPr>
            </w:pPr>
            <w:r>
              <w:rPr>
                <w:rFonts w:ascii="Times New Roman"/>
                <w:i/>
              </w:rPr>
              <w:lastRenderedPageBreak/>
              <w:t>7.</w:t>
            </w:r>
            <w:r>
              <w:rPr>
                <w:rFonts w:ascii="Times New Roman"/>
                <w:i/>
                <w:spacing w:val="29"/>
              </w:rPr>
              <w:t xml:space="preserve"> </w:t>
            </w:r>
            <w:r w:rsidR="00F2785C">
              <w:rPr>
                <w:rFonts w:ascii="Sylfaen" w:eastAsia="Calibri" w:hAnsi="Sylfaen" w:cs="Sylfaen"/>
              </w:rPr>
              <w:t>სააღრიცხვო</w:t>
            </w:r>
            <w:r w:rsidR="00F2785C" w:rsidRPr="00F62085">
              <w:rPr>
                <w:rFonts w:eastAsia="Calibri"/>
              </w:rPr>
              <w:t xml:space="preserve"> </w:t>
            </w:r>
            <w:r w:rsidR="00F2785C" w:rsidRPr="00A75BB7">
              <w:rPr>
                <w:rFonts w:ascii="Sylfaen" w:eastAsia="Calibri" w:hAnsi="Sylfaen" w:cs="Sylfaen"/>
                <w:i/>
              </w:rPr>
              <w:t>პერიოდის</w:t>
            </w:r>
            <w:r w:rsidR="00F2785C" w:rsidRPr="00A75BB7">
              <w:rPr>
                <w:rFonts w:eastAsia="Calibri"/>
                <w:i/>
              </w:rPr>
              <w:t xml:space="preserve"> </w:t>
            </w:r>
            <w:r w:rsidR="00F2785C" w:rsidRPr="00A75BB7">
              <w:rPr>
                <w:rFonts w:ascii="Sylfaen" w:eastAsia="Calibri" w:hAnsi="Sylfaen" w:cs="Sylfaen"/>
                <w:i/>
              </w:rPr>
              <w:t>განმავლობაში</w:t>
            </w:r>
            <w:r w:rsidR="00F2785C" w:rsidRPr="00A75BB7">
              <w:rPr>
                <w:rFonts w:eastAsia="Calibri"/>
                <w:i/>
              </w:rPr>
              <w:t xml:space="preserve"> </w:t>
            </w:r>
            <w:r w:rsidR="00F2785C">
              <w:rPr>
                <w:rFonts w:ascii="Sylfaen" w:eastAsia="Calibri" w:hAnsi="Sylfaen" w:cs="Sylfaen"/>
                <w:i/>
              </w:rPr>
              <w:t>დამკვეთის</w:t>
            </w:r>
            <w:r w:rsidR="00F2785C" w:rsidRPr="00A75BB7">
              <w:rPr>
                <w:rFonts w:eastAsia="Calibri"/>
                <w:i/>
              </w:rPr>
              <w:t xml:space="preserve"> </w:t>
            </w:r>
            <w:r w:rsidR="00F2785C" w:rsidRPr="00A75BB7">
              <w:rPr>
                <w:rFonts w:ascii="Sylfaen" w:eastAsia="Calibri" w:hAnsi="Sylfaen" w:cs="Sylfaen"/>
                <w:i/>
              </w:rPr>
              <w:t>მიმართ</w:t>
            </w:r>
            <w:r w:rsidR="00F2785C" w:rsidRPr="00A75BB7">
              <w:rPr>
                <w:rFonts w:eastAsia="Calibri"/>
                <w:i/>
              </w:rPr>
              <w:t xml:space="preserve"> </w:t>
            </w:r>
            <w:r w:rsidR="00F2785C" w:rsidRPr="00A75BB7">
              <w:rPr>
                <w:rFonts w:ascii="Sylfaen" w:eastAsia="Calibri" w:hAnsi="Sylfaen" w:cs="Sylfaen"/>
                <w:i/>
              </w:rPr>
              <w:t>პრეტენზიის</w:t>
            </w:r>
            <w:r w:rsidR="00F2785C" w:rsidRPr="00A75BB7">
              <w:rPr>
                <w:rFonts w:eastAsia="Calibri"/>
                <w:i/>
              </w:rPr>
              <w:t xml:space="preserve"> </w:t>
            </w:r>
            <w:r w:rsidR="00F2785C" w:rsidRPr="00A75BB7">
              <w:rPr>
                <w:rFonts w:ascii="Sylfaen" w:eastAsia="Calibri" w:hAnsi="Sylfaen" w:cs="Sylfaen"/>
                <w:i/>
              </w:rPr>
              <w:t>ან</w:t>
            </w:r>
            <w:r w:rsidR="00F2785C" w:rsidRPr="00A75BB7">
              <w:rPr>
                <w:rFonts w:eastAsia="Calibri"/>
                <w:i/>
              </w:rPr>
              <w:t xml:space="preserve"> </w:t>
            </w:r>
            <w:r w:rsidR="00F2785C" w:rsidRPr="00A75BB7">
              <w:rPr>
                <w:rFonts w:ascii="Sylfaen" w:eastAsia="Calibri" w:hAnsi="Sylfaen" w:cs="Sylfaen"/>
                <w:i/>
              </w:rPr>
              <w:t>საჩივრის</w:t>
            </w:r>
            <w:r w:rsidR="00F2785C" w:rsidRPr="00A75BB7">
              <w:rPr>
                <w:rFonts w:eastAsia="Calibri"/>
                <w:i/>
              </w:rPr>
              <w:t xml:space="preserve"> </w:t>
            </w:r>
            <w:r w:rsidR="00F2785C" w:rsidRPr="00A75BB7">
              <w:rPr>
                <w:rFonts w:ascii="Sylfaen" w:eastAsia="Calibri" w:hAnsi="Sylfaen" w:cs="Sylfaen"/>
                <w:i/>
              </w:rPr>
              <w:t>ნებისმიერი</w:t>
            </w:r>
            <w:r w:rsidR="00F2785C" w:rsidRPr="00A75BB7">
              <w:rPr>
                <w:rFonts w:eastAsia="Calibri"/>
                <w:i/>
              </w:rPr>
              <w:t xml:space="preserve"> </w:t>
            </w:r>
            <w:r w:rsidR="00F2785C">
              <w:rPr>
                <w:rFonts w:ascii="Sylfaen" w:eastAsia="Calibri" w:hAnsi="Sylfaen" w:cs="Sylfaen"/>
                <w:i/>
              </w:rPr>
              <w:t>შემთხვევა</w:t>
            </w:r>
            <w:r w:rsidR="00F2785C" w:rsidRPr="00A75BB7">
              <w:rPr>
                <w:rFonts w:eastAsia="Calibri"/>
                <w:i/>
              </w:rPr>
              <w:t xml:space="preserve"> (</w:t>
            </w:r>
            <w:r w:rsidR="00F2785C" w:rsidRPr="00A75BB7">
              <w:rPr>
                <w:rFonts w:ascii="Sylfaen" w:eastAsia="Calibri" w:hAnsi="Sylfaen" w:cs="Sylfaen"/>
                <w:i/>
              </w:rPr>
              <w:t>იგულისხმება</w:t>
            </w:r>
            <w:r w:rsidR="00F2785C" w:rsidRPr="00A75BB7">
              <w:rPr>
                <w:rFonts w:eastAsia="Calibri"/>
                <w:i/>
              </w:rPr>
              <w:t xml:space="preserve">, </w:t>
            </w:r>
            <w:r w:rsidR="00F2785C" w:rsidRPr="00A75BB7">
              <w:rPr>
                <w:rFonts w:ascii="Sylfaen" w:eastAsia="Calibri" w:hAnsi="Sylfaen" w:cs="Sylfaen"/>
                <w:i/>
              </w:rPr>
              <w:t>რომ</w:t>
            </w:r>
            <w:r w:rsidR="00F2785C" w:rsidRPr="00A75BB7">
              <w:rPr>
                <w:rFonts w:eastAsia="Calibri"/>
                <w:i/>
              </w:rPr>
              <w:t xml:space="preserve"> </w:t>
            </w:r>
            <w:r w:rsidR="00F2785C" w:rsidRPr="00A75BB7">
              <w:rPr>
                <w:rFonts w:ascii="Sylfaen" w:eastAsia="Calibri" w:hAnsi="Sylfaen" w:cs="Sylfaen"/>
                <w:i/>
              </w:rPr>
              <w:t>იურიდიული</w:t>
            </w:r>
            <w:r w:rsidR="00F2785C" w:rsidRPr="00A75BB7">
              <w:rPr>
                <w:rFonts w:eastAsia="Calibri"/>
                <w:i/>
              </w:rPr>
              <w:t xml:space="preserve"> </w:t>
            </w:r>
            <w:r w:rsidR="00F2785C" w:rsidRPr="00A75BB7">
              <w:rPr>
                <w:rFonts w:ascii="Sylfaen" w:eastAsia="Calibri" w:hAnsi="Sylfaen" w:cs="Sylfaen"/>
                <w:i/>
              </w:rPr>
              <w:t>მრჩევლებისგან</w:t>
            </w:r>
            <w:r w:rsidR="00F2785C" w:rsidRPr="00A75BB7">
              <w:rPr>
                <w:rFonts w:eastAsia="Calibri"/>
                <w:i/>
              </w:rPr>
              <w:t xml:space="preserve"> </w:t>
            </w:r>
            <w:r w:rsidR="00F2785C" w:rsidRPr="00A75BB7">
              <w:rPr>
                <w:rFonts w:ascii="Sylfaen" w:eastAsia="Calibri" w:hAnsi="Sylfaen" w:cs="Sylfaen"/>
                <w:i/>
              </w:rPr>
              <w:t>მიღებული</w:t>
            </w:r>
            <w:r w:rsidR="00F2785C" w:rsidRPr="00A75BB7">
              <w:rPr>
                <w:rFonts w:eastAsia="Calibri"/>
                <w:i/>
              </w:rPr>
              <w:t xml:space="preserve"> </w:t>
            </w:r>
            <w:r w:rsidR="00F2785C">
              <w:rPr>
                <w:rFonts w:ascii="Sylfaen" w:eastAsia="Calibri" w:hAnsi="Sylfaen" w:cs="Sylfaen"/>
                <w:i/>
              </w:rPr>
              <w:t>ანგარიშ</w:t>
            </w:r>
            <w:r w:rsidR="00F2785C">
              <w:rPr>
                <w:rFonts w:eastAsia="Calibri"/>
                <w:i/>
              </w:rPr>
              <w:t>-</w:t>
            </w:r>
            <w:r w:rsidR="00F2785C">
              <w:rPr>
                <w:rFonts w:ascii="Sylfaen" w:eastAsia="Calibri" w:hAnsi="Sylfaen" w:cs="Sylfaen"/>
                <w:i/>
              </w:rPr>
              <w:t>ფაქტურების</w:t>
            </w:r>
            <w:r w:rsidR="00F2785C" w:rsidRPr="00A75BB7">
              <w:rPr>
                <w:rFonts w:eastAsia="Calibri"/>
                <w:i/>
              </w:rPr>
              <w:t xml:space="preserve"> </w:t>
            </w:r>
            <w:r w:rsidR="00F2785C" w:rsidRPr="00A75BB7">
              <w:rPr>
                <w:rFonts w:ascii="Sylfaen" w:eastAsia="Calibri" w:hAnsi="Sylfaen" w:cs="Sylfaen"/>
                <w:i/>
              </w:rPr>
              <w:t>ასლები</w:t>
            </w:r>
            <w:r w:rsidR="00F2785C" w:rsidRPr="00A75BB7">
              <w:rPr>
                <w:rFonts w:eastAsia="Calibri"/>
                <w:i/>
              </w:rPr>
              <w:t xml:space="preserve"> </w:t>
            </w:r>
            <w:r w:rsidR="00F2785C" w:rsidRPr="00A75BB7">
              <w:rPr>
                <w:rFonts w:ascii="Sylfaen" w:eastAsia="Calibri" w:hAnsi="Sylfaen" w:cs="Sylfaen"/>
                <w:i/>
              </w:rPr>
              <w:t>უნდა</w:t>
            </w:r>
            <w:r w:rsidR="00F2785C" w:rsidRPr="00A75BB7">
              <w:rPr>
                <w:rFonts w:eastAsia="Calibri"/>
                <w:i/>
              </w:rPr>
              <w:t xml:space="preserve"> </w:t>
            </w:r>
            <w:r w:rsidR="00F2785C" w:rsidRPr="00A75BB7">
              <w:rPr>
                <w:rFonts w:ascii="Sylfaen" w:eastAsia="Calibri" w:hAnsi="Sylfaen" w:cs="Sylfaen"/>
                <w:i/>
              </w:rPr>
              <w:t>იქნ</w:t>
            </w:r>
            <w:r w:rsidR="00F2785C">
              <w:rPr>
                <w:rFonts w:ascii="Sylfaen" w:eastAsia="Calibri" w:hAnsi="Sylfaen" w:cs="Sylfaen"/>
                <w:i/>
              </w:rPr>
              <w:t>ე</w:t>
            </w:r>
            <w:r w:rsidR="00F2785C" w:rsidRPr="00F62085">
              <w:rPr>
                <w:rFonts w:ascii="Sylfaen" w:eastAsia="Calibri" w:hAnsi="Sylfaen" w:cs="Sylfaen"/>
                <w:i/>
              </w:rPr>
              <w:t>ს</w:t>
            </w:r>
            <w:r w:rsidR="00F2785C" w:rsidRPr="00F62085">
              <w:rPr>
                <w:rFonts w:eastAsia="Calibri"/>
                <w:i/>
              </w:rPr>
              <w:t xml:space="preserve"> </w:t>
            </w:r>
            <w:r w:rsidR="00F2785C" w:rsidRPr="00F62085">
              <w:rPr>
                <w:rFonts w:ascii="Sylfaen" w:eastAsia="Calibri" w:hAnsi="Sylfaen" w:cs="Sylfaen"/>
                <w:i/>
              </w:rPr>
              <w:t>მოთხოვნილი</w:t>
            </w:r>
            <w:r w:rsidR="00F2785C" w:rsidRPr="00F62085">
              <w:rPr>
                <w:rFonts w:eastAsia="Calibri"/>
                <w:i/>
              </w:rPr>
              <w:t xml:space="preserve"> </w:t>
            </w:r>
            <w:r w:rsidR="00F2785C" w:rsidRPr="00F62085">
              <w:rPr>
                <w:rFonts w:ascii="Sylfaen" w:eastAsia="Calibri" w:hAnsi="Sylfaen" w:cs="Sylfaen"/>
                <w:i/>
              </w:rPr>
              <w:t>აუდიტის</w:t>
            </w:r>
            <w:r w:rsidR="00F2785C" w:rsidRPr="00F62085">
              <w:rPr>
                <w:rFonts w:eastAsia="Calibri"/>
                <w:i/>
              </w:rPr>
              <w:t xml:space="preserve"> </w:t>
            </w:r>
            <w:r w:rsidR="00F2785C" w:rsidRPr="00F62085">
              <w:rPr>
                <w:rFonts w:ascii="Sylfaen" w:eastAsia="Calibri" w:hAnsi="Sylfaen" w:cs="Sylfaen"/>
                <w:i/>
              </w:rPr>
              <w:t>გუნდის</w:t>
            </w:r>
            <w:r w:rsidR="00F2785C" w:rsidRPr="00F62085">
              <w:rPr>
                <w:rFonts w:eastAsia="Calibri"/>
                <w:i/>
              </w:rPr>
              <w:t xml:space="preserve"> </w:t>
            </w:r>
            <w:r w:rsidR="00F2785C" w:rsidRPr="00F62085">
              <w:rPr>
                <w:rFonts w:ascii="Sylfaen" w:eastAsia="Calibri" w:hAnsi="Sylfaen" w:cs="Sylfaen"/>
                <w:i/>
              </w:rPr>
              <w:t>მიერ</w:t>
            </w:r>
            <w:r w:rsidR="00F2785C" w:rsidRPr="00F62085">
              <w:rPr>
                <w:rFonts w:eastAsia="Calibri"/>
                <w:i/>
              </w:rPr>
              <w:t xml:space="preserve">, </w:t>
            </w:r>
            <w:r w:rsidR="00F2785C" w:rsidRPr="00F62085">
              <w:rPr>
                <w:rFonts w:ascii="Sylfaen" w:eastAsia="Calibri" w:hAnsi="Sylfaen" w:cs="Sylfaen"/>
                <w:i/>
              </w:rPr>
              <w:t>რათა</w:t>
            </w:r>
            <w:r w:rsidR="00F2785C" w:rsidRPr="00F62085">
              <w:rPr>
                <w:rFonts w:eastAsia="Calibri"/>
                <w:i/>
              </w:rPr>
              <w:t xml:space="preserve"> </w:t>
            </w:r>
            <w:r w:rsidR="00F2785C" w:rsidRPr="00F62085">
              <w:rPr>
                <w:rFonts w:ascii="Sylfaen" w:eastAsia="Calibri" w:hAnsi="Sylfaen" w:cs="Sylfaen"/>
                <w:i/>
              </w:rPr>
              <w:t>გადაწყვიტოს</w:t>
            </w:r>
            <w:r w:rsidR="00F2785C" w:rsidRPr="00F62085">
              <w:rPr>
                <w:rFonts w:eastAsia="Calibri"/>
                <w:i/>
              </w:rPr>
              <w:t xml:space="preserve">, </w:t>
            </w:r>
            <w:r w:rsidR="00F2785C" w:rsidRPr="00F62085">
              <w:rPr>
                <w:rFonts w:ascii="Sylfaen" w:eastAsia="Calibri" w:hAnsi="Sylfaen" w:cs="Sylfaen"/>
                <w:i/>
              </w:rPr>
              <w:t>მესამე</w:t>
            </w:r>
            <w:r w:rsidR="00F2785C" w:rsidRPr="00A75BB7">
              <w:rPr>
                <w:rFonts w:eastAsia="Calibri"/>
                <w:i/>
              </w:rPr>
              <w:t xml:space="preserve"> </w:t>
            </w:r>
            <w:r w:rsidR="00F2785C" w:rsidRPr="00A75BB7">
              <w:rPr>
                <w:rFonts w:ascii="Sylfaen" w:eastAsia="Calibri" w:hAnsi="Sylfaen" w:cs="Sylfaen"/>
                <w:i/>
              </w:rPr>
              <w:t>მხარის</w:t>
            </w:r>
            <w:r w:rsidR="00F2785C" w:rsidRPr="00A75BB7">
              <w:rPr>
                <w:rFonts w:eastAsia="Calibri"/>
                <w:i/>
              </w:rPr>
              <w:t xml:space="preserve"> </w:t>
            </w:r>
            <w:r w:rsidR="00F2785C" w:rsidRPr="00A75BB7">
              <w:rPr>
                <w:rFonts w:ascii="Sylfaen" w:eastAsia="Calibri" w:hAnsi="Sylfaen" w:cs="Sylfaen"/>
                <w:i/>
              </w:rPr>
              <w:t>დადასტურებები</w:t>
            </w:r>
            <w:r w:rsidR="00F2785C" w:rsidRPr="00A75BB7">
              <w:rPr>
                <w:rFonts w:eastAsia="Calibri"/>
                <w:i/>
              </w:rPr>
              <w:t xml:space="preserve"> </w:t>
            </w:r>
            <w:r w:rsidR="00F2785C" w:rsidRPr="00A75BB7">
              <w:rPr>
                <w:rFonts w:ascii="Sylfaen" w:eastAsia="Calibri" w:hAnsi="Sylfaen" w:cs="Sylfaen"/>
                <w:i/>
              </w:rPr>
              <w:t>არის</w:t>
            </w:r>
            <w:r w:rsidR="00F2785C" w:rsidRPr="00A75BB7">
              <w:rPr>
                <w:rFonts w:eastAsia="Calibri"/>
                <w:i/>
              </w:rPr>
              <w:t xml:space="preserve"> </w:t>
            </w:r>
            <w:r w:rsidR="00F2785C" w:rsidRPr="00A75BB7">
              <w:rPr>
                <w:rFonts w:ascii="Sylfaen" w:eastAsia="Calibri" w:hAnsi="Sylfaen" w:cs="Sylfaen"/>
                <w:i/>
              </w:rPr>
              <w:t>თუ</w:t>
            </w:r>
            <w:r w:rsidR="00F2785C" w:rsidRPr="00A75BB7">
              <w:rPr>
                <w:rFonts w:eastAsia="Calibri"/>
                <w:i/>
              </w:rPr>
              <w:t xml:space="preserve"> </w:t>
            </w:r>
            <w:r w:rsidR="00F2785C" w:rsidRPr="00A75BB7">
              <w:rPr>
                <w:rFonts w:ascii="Sylfaen" w:eastAsia="Calibri" w:hAnsi="Sylfaen" w:cs="Sylfaen"/>
                <w:i/>
              </w:rPr>
              <w:t>არა</w:t>
            </w:r>
            <w:r w:rsidR="00F2785C" w:rsidRPr="00A75BB7">
              <w:rPr>
                <w:rFonts w:eastAsia="Calibri"/>
                <w:i/>
              </w:rPr>
              <w:t xml:space="preserve"> </w:t>
            </w:r>
            <w:r w:rsidR="00F2785C" w:rsidRPr="00A75BB7">
              <w:rPr>
                <w:rFonts w:ascii="Sylfaen" w:eastAsia="Calibri" w:hAnsi="Sylfaen" w:cs="Sylfaen"/>
                <w:i/>
              </w:rPr>
              <w:t>საჭირო</w:t>
            </w:r>
            <w:r w:rsidR="00F2785C" w:rsidRPr="00A75BB7">
              <w:rPr>
                <w:rFonts w:eastAsia="Calibri"/>
                <w:i/>
              </w:rPr>
              <w:t>)</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3" w:line="180" w:lineRule="exact"/>
              <w:rPr>
                <w:sz w:val="18"/>
                <w:szCs w:val="18"/>
              </w:rPr>
            </w:pPr>
          </w:p>
          <w:p w:rsidR="000F4FF4" w:rsidRDefault="000F4FF4">
            <w:pPr>
              <w:pStyle w:val="TableParagraph"/>
              <w:spacing w:line="200" w:lineRule="exact"/>
              <w:rPr>
                <w:sz w:val="20"/>
                <w:szCs w:val="20"/>
              </w:rPr>
            </w:pPr>
          </w:p>
          <w:p w:rsidR="000F4FF4" w:rsidRPr="00422378" w:rsidRDefault="00422378">
            <w:pPr>
              <w:pStyle w:val="TableParagraph"/>
              <w:ind w:left="102" w:right="41"/>
              <w:rPr>
                <w:rFonts w:ascii="Sylfaen" w:eastAsia="Times New Roman" w:hAnsi="Sylfaen" w:cs="Times New Roman"/>
                <w:sz w:val="20"/>
                <w:szCs w:val="20"/>
                <w:lang w:val="ka-GE"/>
              </w:rPr>
            </w:pPr>
            <w:r>
              <w:rPr>
                <w:rFonts w:ascii="Sylfaen" w:hAnsi="Sylfaen"/>
                <w:spacing w:val="-1"/>
                <w:sz w:val="20"/>
                <w:lang w:val="ka-GE"/>
              </w:rPr>
              <w:t>იხ. ზემოთ.</w:t>
            </w:r>
          </w:p>
        </w:tc>
      </w:tr>
      <w:tr w:rsidR="000F4FF4" w:rsidTr="00F672BF">
        <w:trPr>
          <w:trHeight w:hRule="exact" w:val="4413"/>
        </w:trPr>
        <w:tc>
          <w:tcPr>
            <w:tcW w:w="717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line="220" w:lineRule="exact"/>
            </w:pPr>
          </w:p>
          <w:p w:rsidR="000F4FF4" w:rsidRDefault="00EC2250">
            <w:pPr>
              <w:pStyle w:val="TableParagraph"/>
              <w:ind w:left="694" w:right="166" w:hanging="360"/>
              <w:jc w:val="both"/>
              <w:rPr>
                <w:rFonts w:ascii="Times New Roman" w:eastAsia="Times New Roman" w:hAnsi="Times New Roman" w:cs="Times New Roman"/>
              </w:rPr>
            </w:pPr>
            <w:r>
              <w:rPr>
                <w:rFonts w:ascii="Times New Roman"/>
              </w:rPr>
              <w:t>8.</w:t>
            </w:r>
            <w:r>
              <w:rPr>
                <w:rFonts w:ascii="Times New Roman"/>
                <w:spacing w:val="29"/>
              </w:rPr>
              <w:t xml:space="preserve"> </w:t>
            </w:r>
            <w:r w:rsidR="001E5A3F">
              <w:rPr>
                <w:rFonts w:ascii="Sylfaen" w:hAnsi="Sylfaen"/>
                <w:spacing w:val="29"/>
                <w:lang w:val="ka-GE"/>
              </w:rPr>
              <w:t xml:space="preserve"> </w:t>
            </w:r>
            <w:r w:rsidR="001E5A3F" w:rsidRPr="00A75BB7">
              <w:rPr>
                <w:rFonts w:ascii="Sylfaen" w:eastAsia="Calibri" w:hAnsi="Sylfaen" w:cs="Sylfaen"/>
                <w:i/>
              </w:rPr>
              <w:t>ბიზნესში</w:t>
            </w:r>
            <w:r w:rsidR="001E5A3F" w:rsidRPr="00A75BB7">
              <w:rPr>
                <w:rFonts w:eastAsia="Calibri"/>
                <w:i/>
              </w:rPr>
              <w:t xml:space="preserve"> </w:t>
            </w:r>
            <w:r w:rsidR="001E5A3F" w:rsidRPr="00A75BB7">
              <w:rPr>
                <w:rFonts w:ascii="Sylfaen" w:eastAsia="Calibri" w:hAnsi="Sylfaen" w:cs="Sylfaen"/>
                <w:i/>
              </w:rPr>
              <w:t>მნიშვნელოვანი</w:t>
            </w:r>
            <w:r w:rsidR="001E5A3F" w:rsidRPr="00A75BB7">
              <w:rPr>
                <w:rFonts w:eastAsia="Calibri"/>
                <w:i/>
              </w:rPr>
              <w:t xml:space="preserve"> </w:t>
            </w:r>
            <w:r w:rsidR="001E5A3F" w:rsidRPr="00A75BB7">
              <w:rPr>
                <w:rFonts w:ascii="Sylfaen" w:eastAsia="Calibri" w:hAnsi="Sylfaen" w:cs="Sylfaen"/>
                <w:i/>
              </w:rPr>
              <w:t>რისკის</w:t>
            </w:r>
            <w:r w:rsidR="001E5A3F" w:rsidRPr="00A75BB7">
              <w:rPr>
                <w:rFonts w:eastAsia="Calibri"/>
                <w:i/>
              </w:rPr>
              <w:t xml:space="preserve"> </w:t>
            </w:r>
            <w:r w:rsidR="001E5A3F" w:rsidRPr="00A75BB7">
              <w:rPr>
                <w:rFonts w:ascii="Sylfaen" w:eastAsia="Calibri" w:hAnsi="Sylfaen" w:cs="Sylfaen"/>
                <w:i/>
              </w:rPr>
              <w:t>პოტენციური</w:t>
            </w:r>
            <w:r w:rsidR="001E5A3F" w:rsidRPr="00A75BB7">
              <w:rPr>
                <w:rFonts w:eastAsia="Calibri"/>
                <w:i/>
              </w:rPr>
              <w:t xml:space="preserve"> </w:t>
            </w:r>
            <w:r w:rsidR="001E5A3F" w:rsidRPr="00A75BB7">
              <w:rPr>
                <w:rFonts w:ascii="Sylfaen" w:eastAsia="Calibri" w:hAnsi="Sylfaen" w:cs="Sylfaen"/>
                <w:i/>
              </w:rPr>
              <w:t>სფეროები</w:t>
            </w:r>
            <w:r w:rsidR="001E5A3F" w:rsidRPr="00A75BB7">
              <w:rPr>
                <w:rFonts w:eastAsia="Calibri"/>
                <w:i/>
              </w:rPr>
              <w:t xml:space="preserve"> (</w:t>
            </w:r>
            <w:r w:rsidR="001E5A3F" w:rsidRPr="00A75BB7">
              <w:rPr>
                <w:rFonts w:ascii="Sylfaen" w:eastAsia="Calibri" w:hAnsi="Sylfaen" w:cs="Sylfaen"/>
                <w:i/>
              </w:rPr>
              <w:t>მათ</w:t>
            </w:r>
            <w:r w:rsidR="001E5A3F" w:rsidRPr="00A75BB7">
              <w:rPr>
                <w:rFonts w:eastAsia="Calibri"/>
                <w:i/>
              </w:rPr>
              <w:t xml:space="preserve"> </w:t>
            </w:r>
            <w:r w:rsidR="001E5A3F" w:rsidRPr="00A75BB7">
              <w:rPr>
                <w:rFonts w:ascii="Sylfaen" w:eastAsia="Calibri" w:hAnsi="Sylfaen" w:cs="Sylfaen"/>
                <w:i/>
              </w:rPr>
              <w:t>შორის</w:t>
            </w:r>
            <w:r w:rsidR="001E5A3F" w:rsidRPr="00A75BB7">
              <w:rPr>
                <w:rFonts w:eastAsia="Calibri"/>
                <w:i/>
              </w:rPr>
              <w:t xml:space="preserve">, </w:t>
            </w:r>
            <w:r w:rsidR="001E5A3F" w:rsidRPr="00A75BB7">
              <w:rPr>
                <w:rFonts w:ascii="Sylfaen" w:eastAsia="Calibri" w:hAnsi="Sylfaen" w:cs="Sylfaen"/>
                <w:i/>
              </w:rPr>
              <w:t>აქვს</w:t>
            </w:r>
            <w:r w:rsidR="001E5A3F" w:rsidRPr="00A75BB7">
              <w:rPr>
                <w:rFonts w:eastAsia="Calibri"/>
                <w:i/>
              </w:rPr>
              <w:t xml:space="preserve"> </w:t>
            </w:r>
            <w:r w:rsidR="001E5A3F" w:rsidRPr="00A75BB7">
              <w:rPr>
                <w:rFonts w:ascii="Sylfaen" w:eastAsia="Calibri" w:hAnsi="Sylfaen" w:cs="Sylfaen"/>
                <w:i/>
              </w:rPr>
              <w:t>თუ</w:t>
            </w:r>
            <w:r w:rsidR="001E5A3F" w:rsidRPr="00A75BB7">
              <w:rPr>
                <w:rFonts w:eastAsia="Calibri"/>
                <w:i/>
              </w:rPr>
              <w:t xml:space="preserve"> </w:t>
            </w:r>
            <w:r w:rsidR="001E5A3F" w:rsidRPr="00A75BB7">
              <w:rPr>
                <w:rFonts w:ascii="Sylfaen" w:eastAsia="Calibri" w:hAnsi="Sylfaen" w:cs="Sylfaen"/>
                <w:i/>
              </w:rPr>
              <w:t>არა</w:t>
            </w:r>
            <w:r w:rsidR="001E5A3F" w:rsidRPr="00A75BB7">
              <w:rPr>
                <w:rFonts w:eastAsia="Calibri"/>
                <w:i/>
              </w:rPr>
              <w:t xml:space="preserve"> </w:t>
            </w:r>
            <w:r w:rsidR="001E5A3F" w:rsidRPr="00A75BB7">
              <w:rPr>
                <w:rFonts w:ascii="Sylfaen" w:eastAsia="Calibri" w:hAnsi="Sylfaen" w:cs="Sylfaen"/>
                <w:i/>
              </w:rPr>
              <w:t>დამკვეთს</w:t>
            </w:r>
            <w:r w:rsidR="001E5A3F" w:rsidRPr="00A75BB7">
              <w:rPr>
                <w:rFonts w:eastAsia="Calibri"/>
                <w:i/>
              </w:rPr>
              <w:t xml:space="preserve"> </w:t>
            </w:r>
            <w:r w:rsidR="001E5A3F" w:rsidRPr="00A75BB7">
              <w:rPr>
                <w:rFonts w:ascii="Sylfaen" w:eastAsia="Calibri" w:hAnsi="Sylfaen" w:cs="Sylfaen"/>
                <w:i/>
              </w:rPr>
              <w:t>რისკის</w:t>
            </w:r>
            <w:r w:rsidR="001E5A3F" w:rsidRPr="00A75BB7">
              <w:rPr>
                <w:rFonts w:eastAsia="Calibri"/>
                <w:i/>
              </w:rPr>
              <w:t xml:space="preserve"> </w:t>
            </w:r>
            <w:r w:rsidR="001E5A3F" w:rsidRPr="00A75BB7">
              <w:rPr>
                <w:rFonts w:ascii="Sylfaen" w:eastAsia="Calibri" w:hAnsi="Sylfaen" w:cs="Sylfaen"/>
                <w:i/>
              </w:rPr>
              <w:t>შეფასების</w:t>
            </w:r>
            <w:r w:rsidR="001E5A3F" w:rsidRPr="00A75BB7">
              <w:rPr>
                <w:rFonts w:eastAsia="Calibri"/>
                <w:i/>
              </w:rPr>
              <w:t xml:space="preserve"> </w:t>
            </w:r>
            <w:r w:rsidR="001E5A3F" w:rsidRPr="00A75BB7">
              <w:rPr>
                <w:rFonts w:ascii="Sylfaen" w:eastAsia="Calibri" w:hAnsi="Sylfaen" w:cs="Sylfaen"/>
                <w:i/>
              </w:rPr>
              <w:t>პროცესი</w:t>
            </w:r>
            <w:r w:rsidR="001E5A3F" w:rsidRPr="00A75BB7">
              <w:rPr>
                <w:rFonts w:eastAsia="Calibri"/>
                <w:i/>
              </w:rPr>
              <w:t xml:space="preserve">, </w:t>
            </w:r>
            <w:r w:rsidR="001E5A3F" w:rsidRPr="00A75BB7">
              <w:rPr>
                <w:rFonts w:ascii="Sylfaen" w:eastAsia="Calibri" w:hAnsi="Sylfaen" w:cs="Sylfaen"/>
                <w:i/>
              </w:rPr>
              <w:t>ოფიციალური</w:t>
            </w:r>
            <w:r w:rsidR="001E5A3F" w:rsidRPr="00A75BB7">
              <w:rPr>
                <w:rFonts w:eastAsia="Calibri"/>
                <w:i/>
              </w:rPr>
              <w:t xml:space="preserve"> </w:t>
            </w:r>
            <w:r w:rsidR="001E5A3F">
              <w:rPr>
                <w:rFonts w:ascii="Sylfaen" w:eastAsia="Calibri" w:hAnsi="Sylfaen" w:cs="Sylfaen"/>
                <w:i/>
              </w:rPr>
              <w:t>თუ</w:t>
            </w:r>
            <w:r w:rsidR="001E5A3F">
              <w:rPr>
                <w:rFonts w:eastAsia="Calibri"/>
                <w:i/>
              </w:rPr>
              <w:t xml:space="preserve"> </w:t>
            </w:r>
            <w:r w:rsidR="001E5A3F" w:rsidRPr="00A75BB7">
              <w:rPr>
                <w:rFonts w:ascii="Sylfaen" w:eastAsia="Calibri" w:hAnsi="Sylfaen" w:cs="Sylfaen"/>
                <w:i/>
              </w:rPr>
              <w:t>სპეციალური</w:t>
            </w:r>
            <w:r w:rsidR="001E5A3F" w:rsidRPr="00A75BB7">
              <w:rPr>
                <w:rFonts w:eastAsia="Calibri"/>
                <w:i/>
              </w:rPr>
              <w:t xml:space="preserve"> </w:t>
            </w:r>
            <w:r w:rsidR="001E5A3F" w:rsidRPr="00A75BB7">
              <w:rPr>
                <w:rFonts w:ascii="Sylfaen" w:eastAsia="Calibri" w:hAnsi="Sylfaen" w:cs="Sylfaen"/>
                <w:i/>
              </w:rPr>
              <w:t>და</w:t>
            </w:r>
            <w:r w:rsidR="001E5A3F" w:rsidRPr="00A75BB7">
              <w:rPr>
                <w:rFonts w:eastAsia="Calibri"/>
                <w:i/>
              </w:rPr>
              <w:t xml:space="preserve"> </w:t>
            </w:r>
            <w:r w:rsidR="001E5A3F" w:rsidRPr="00A75BB7">
              <w:rPr>
                <w:rFonts w:ascii="Sylfaen" w:eastAsia="Calibri" w:hAnsi="Sylfaen" w:cs="Sylfaen"/>
                <w:i/>
              </w:rPr>
              <w:t>ნებისმიერი</w:t>
            </w:r>
            <w:r w:rsidR="001E5A3F" w:rsidRPr="00A75BB7">
              <w:rPr>
                <w:rFonts w:eastAsia="Calibri"/>
                <w:i/>
              </w:rPr>
              <w:t xml:space="preserve"> </w:t>
            </w:r>
            <w:r w:rsidR="001E5A3F" w:rsidRPr="00A75BB7">
              <w:rPr>
                <w:rFonts w:ascii="Sylfaen" w:eastAsia="Calibri" w:hAnsi="Sylfaen" w:cs="Sylfaen"/>
                <w:i/>
              </w:rPr>
              <w:t>არახელ</w:t>
            </w:r>
            <w:r w:rsidR="001E5A3F">
              <w:rPr>
                <w:rFonts w:eastAsia="Calibri"/>
                <w:i/>
              </w:rPr>
              <w:softHyphen/>
            </w:r>
            <w:r w:rsidR="001E5A3F" w:rsidRPr="00F62085">
              <w:rPr>
                <w:rFonts w:ascii="Sylfaen" w:eastAsia="Calibri" w:hAnsi="Sylfaen" w:cs="Sylfaen"/>
                <w:i/>
              </w:rPr>
              <w:t>საყრელი</w:t>
            </w:r>
            <w:r w:rsidR="001E5A3F" w:rsidRPr="00F62085">
              <w:rPr>
                <w:rFonts w:eastAsia="Calibri"/>
                <w:i/>
              </w:rPr>
              <w:t xml:space="preserve"> </w:t>
            </w:r>
            <w:r w:rsidR="001E5A3F" w:rsidRPr="00F62085">
              <w:rPr>
                <w:rFonts w:ascii="Sylfaen" w:eastAsia="Calibri" w:hAnsi="Sylfaen" w:cs="Sylfaen"/>
                <w:i/>
              </w:rPr>
              <w:t>საკითხი</w:t>
            </w:r>
            <w:r w:rsidR="001E5A3F" w:rsidRPr="00F62085">
              <w:rPr>
                <w:rFonts w:eastAsia="Calibri"/>
                <w:i/>
              </w:rPr>
              <w:t xml:space="preserve">, </w:t>
            </w:r>
            <w:r w:rsidR="001E5A3F" w:rsidRPr="00F62085">
              <w:rPr>
                <w:rFonts w:ascii="Sylfaen" w:eastAsia="Calibri" w:hAnsi="Sylfaen" w:cs="Sylfaen"/>
                <w:i/>
              </w:rPr>
              <w:t>რომელიც</w:t>
            </w:r>
            <w:r w:rsidR="001E5A3F" w:rsidRPr="00F62085">
              <w:rPr>
                <w:rFonts w:eastAsia="Calibri"/>
                <w:i/>
              </w:rPr>
              <w:t xml:space="preserve"> </w:t>
            </w:r>
            <w:r w:rsidR="001E5A3F" w:rsidRPr="00F62085">
              <w:rPr>
                <w:rFonts w:ascii="Sylfaen" w:eastAsia="Calibri" w:hAnsi="Sylfaen" w:cs="Sylfaen"/>
                <w:i/>
              </w:rPr>
              <w:t>გამოვლინდა</w:t>
            </w:r>
            <w:r w:rsidR="001E5A3F" w:rsidRPr="00F62085">
              <w:rPr>
                <w:rFonts w:eastAsia="Calibri"/>
                <w:i/>
              </w:rPr>
              <w:t xml:space="preserve"> </w:t>
            </w:r>
            <w:r w:rsidR="001E5A3F" w:rsidRPr="00F62085">
              <w:rPr>
                <w:rFonts w:ascii="Sylfaen" w:eastAsia="Calibri" w:hAnsi="Sylfaen" w:cs="Sylfaen"/>
                <w:i/>
              </w:rPr>
              <w:t>რისკის</w:t>
            </w:r>
            <w:r w:rsidR="001E5A3F" w:rsidRPr="00F62085">
              <w:rPr>
                <w:rFonts w:eastAsia="Calibri"/>
                <w:i/>
              </w:rPr>
              <w:t xml:space="preserve"> </w:t>
            </w:r>
            <w:r w:rsidR="001E5A3F" w:rsidRPr="00F62085">
              <w:rPr>
                <w:rFonts w:ascii="Sylfaen" w:eastAsia="Calibri" w:hAnsi="Sylfaen" w:cs="Sylfaen"/>
                <w:i/>
              </w:rPr>
              <w:t>შეფასების</w:t>
            </w:r>
            <w:r w:rsidR="001E5A3F" w:rsidRPr="00F62085">
              <w:rPr>
                <w:rFonts w:eastAsia="Calibri"/>
                <w:i/>
              </w:rPr>
              <w:t xml:space="preserve"> </w:t>
            </w:r>
            <w:r w:rsidR="001E5A3F" w:rsidRPr="00F62085">
              <w:rPr>
                <w:rFonts w:ascii="Sylfaen" w:eastAsia="Calibri" w:hAnsi="Sylfaen" w:cs="Sylfaen"/>
                <w:i/>
              </w:rPr>
              <w:t>პროცესში</w:t>
            </w:r>
            <w:r w:rsidR="001E5A3F" w:rsidRPr="00F62085">
              <w:rPr>
                <w:rFonts w:eastAsia="Calibri"/>
                <w:i/>
              </w:rPr>
              <w:t xml:space="preserve"> </w:t>
            </w:r>
            <w:r w:rsidR="001E5A3F" w:rsidRPr="00F62085">
              <w:rPr>
                <w:rFonts w:ascii="Sylfaen" w:eastAsia="Calibri" w:hAnsi="Sylfaen" w:cs="Sylfaen"/>
                <w:i/>
              </w:rPr>
              <w:t>საანგარიშ</w:t>
            </w:r>
            <w:r w:rsidR="001E5A3F" w:rsidRPr="00A75BB7">
              <w:rPr>
                <w:rFonts w:ascii="Sylfaen" w:eastAsia="Calibri" w:hAnsi="Sylfaen" w:cs="Sylfaen"/>
                <w:i/>
              </w:rPr>
              <w:t>გებო</w:t>
            </w:r>
            <w:r w:rsidR="001E5A3F" w:rsidRPr="00A75BB7">
              <w:rPr>
                <w:rFonts w:eastAsia="Calibri"/>
                <w:i/>
              </w:rPr>
              <w:t xml:space="preserve"> </w:t>
            </w:r>
            <w:r w:rsidR="001E5A3F" w:rsidRPr="00A75BB7">
              <w:rPr>
                <w:rFonts w:ascii="Sylfaen" w:eastAsia="Calibri" w:hAnsi="Sylfaen" w:cs="Sylfaen"/>
                <w:i/>
              </w:rPr>
              <w:t>პერიოდის</w:t>
            </w:r>
            <w:r w:rsidR="001E5A3F" w:rsidRPr="00A75BB7">
              <w:rPr>
                <w:rFonts w:eastAsia="Calibri"/>
                <w:i/>
              </w:rPr>
              <w:t xml:space="preserve"> </w:t>
            </w:r>
            <w:r w:rsidR="001E5A3F" w:rsidRPr="00A75BB7">
              <w:rPr>
                <w:rFonts w:ascii="Sylfaen" w:eastAsia="Calibri" w:hAnsi="Sylfaen" w:cs="Sylfaen"/>
                <w:i/>
              </w:rPr>
              <w:t>განმავლობაში</w:t>
            </w:r>
            <w:r w:rsidR="001E5A3F" w:rsidRPr="00A75BB7">
              <w:rPr>
                <w:rFonts w:eastAsia="Calibri"/>
                <w:i/>
              </w:rPr>
              <w:t>)</w:t>
            </w:r>
            <w:r w:rsidR="001E5A3F">
              <w:rPr>
                <w:rFonts w:eastAsia="Calibri"/>
                <w:i/>
              </w:rPr>
              <w:t>.</w:t>
            </w:r>
            <w:r w:rsidR="001E5A3F" w:rsidRPr="00A75BB7">
              <w:rPr>
                <w:rFonts w:eastAsia="Calibri"/>
                <w:i/>
              </w:rPr>
              <w:t xml:space="preserve"> </w:t>
            </w:r>
            <w:r w:rsidR="001E5A3F">
              <w:rPr>
                <w:rFonts w:ascii="Sylfaen" w:eastAsia="Calibri" w:hAnsi="Sylfaen" w:cs="Sylfaen"/>
                <w:i/>
              </w:rPr>
              <w:t>შენიშვნა</w:t>
            </w:r>
            <w:r w:rsidR="001E5A3F" w:rsidRPr="00A75BB7">
              <w:rPr>
                <w:rFonts w:eastAsia="Calibri"/>
                <w:i/>
              </w:rPr>
              <w:t xml:space="preserve">: </w:t>
            </w:r>
            <w:r w:rsidR="001E5A3F" w:rsidRPr="00A75BB7">
              <w:rPr>
                <w:rFonts w:ascii="Sylfaen" w:eastAsia="Calibri" w:hAnsi="Sylfaen" w:cs="Sylfaen"/>
                <w:i/>
              </w:rPr>
              <w:t>ასს</w:t>
            </w:r>
            <w:r w:rsidR="001E5A3F" w:rsidRPr="00A75BB7">
              <w:rPr>
                <w:rFonts w:eastAsia="Calibri"/>
                <w:i/>
              </w:rPr>
              <w:t xml:space="preserve"> 240</w:t>
            </w:r>
            <w:r w:rsidR="001E5A3F">
              <w:rPr>
                <w:rFonts w:eastAsia="Calibri"/>
                <w:i/>
              </w:rPr>
              <w:t>-</w:t>
            </w:r>
            <w:r w:rsidR="001E5A3F">
              <w:rPr>
                <w:rFonts w:ascii="Sylfaen" w:eastAsia="Calibri" w:hAnsi="Sylfaen" w:cs="Sylfaen"/>
                <w:i/>
              </w:rPr>
              <w:t>ის</w:t>
            </w:r>
            <w:r w:rsidR="001E5A3F">
              <w:rPr>
                <w:rFonts w:eastAsia="Calibri"/>
                <w:i/>
              </w:rPr>
              <w:t xml:space="preserve"> 31-</w:t>
            </w:r>
            <w:r w:rsidR="001E5A3F">
              <w:rPr>
                <w:rFonts w:ascii="Sylfaen" w:eastAsia="Calibri" w:hAnsi="Sylfaen" w:cs="Sylfaen"/>
                <w:i/>
              </w:rPr>
              <w:t>ე</w:t>
            </w:r>
            <w:r w:rsidR="001E5A3F" w:rsidRPr="00A75BB7">
              <w:rPr>
                <w:rFonts w:eastAsia="Calibri"/>
                <w:i/>
              </w:rPr>
              <w:t xml:space="preserve"> </w:t>
            </w:r>
            <w:r w:rsidR="001E5A3F">
              <w:rPr>
                <w:rFonts w:ascii="Sylfaen" w:eastAsia="Calibri" w:hAnsi="Sylfaen" w:cs="Sylfaen"/>
                <w:i/>
              </w:rPr>
              <w:t>პუნქტის</w:t>
            </w:r>
            <w:r w:rsidR="001E5A3F">
              <w:rPr>
                <w:rFonts w:eastAsia="Calibri"/>
                <w:i/>
              </w:rPr>
              <w:t xml:space="preserve"> </w:t>
            </w:r>
            <w:r w:rsidR="001E5A3F">
              <w:rPr>
                <w:rFonts w:ascii="Sylfaen" w:eastAsia="Calibri" w:hAnsi="Sylfaen" w:cs="Sylfaen"/>
                <w:i/>
              </w:rPr>
              <w:t>მიხედვით</w:t>
            </w:r>
            <w:r w:rsidR="001E5A3F">
              <w:rPr>
                <w:rFonts w:eastAsia="Calibri"/>
                <w:i/>
              </w:rPr>
              <w:t xml:space="preserve"> </w:t>
            </w:r>
            <w:r w:rsidR="001E5A3F" w:rsidRPr="00A75BB7">
              <w:rPr>
                <w:rFonts w:ascii="Sylfaen" w:eastAsia="Calibri" w:hAnsi="Sylfaen" w:cs="Sylfaen"/>
                <w:i/>
              </w:rPr>
              <w:t>ხელმძღვანელობის</w:t>
            </w:r>
            <w:r w:rsidR="001E5A3F" w:rsidRPr="00A75BB7">
              <w:rPr>
                <w:rFonts w:eastAsia="Calibri"/>
                <w:i/>
              </w:rPr>
              <w:t xml:space="preserve"> </w:t>
            </w:r>
            <w:r w:rsidR="001E5A3F">
              <w:rPr>
                <w:rFonts w:ascii="Sylfaen" w:eastAsia="Calibri" w:hAnsi="Sylfaen" w:cs="Sylfaen"/>
                <w:i/>
              </w:rPr>
              <w:t>მიერ</w:t>
            </w:r>
            <w:r w:rsidR="001E5A3F">
              <w:rPr>
                <w:rFonts w:eastAsia="Calibri"/>
                <w:i/>
              </w:rPr>
              <w:t xml:space="preserve"> </w:t>
            </w:r>
            <w:r w:rsidR="001E5A3F">
              <w:rPr>
                <w:rFonts w:ascii="Sylfaen" w:eastAsia="Calibri" w:hAnsi="Sylfaen" w:cs="Sylfaen"/>
                <w:i/>
              </w:rPr>
              <w:t>კონტროლის</w:t>
            </w:r>
            <w:r w:rsidR="001E5A3F">
              <w:rPr>
                <w:rFonts w:eastAsia="Calibri"/>
                <w:i/>
              </w:rPr>
              <w:t xml:space="preserve"> </w:t>
            </w:r>
            <w:r w:rsidR="001E5A3F">
              <w:rPr>
                <w:rFonts w:ascii="Sylfaen" w:eastAsia="Calibri" w:hAnsi="Sylfaen" w:cs="Sylfaen"/>
                <w:i/>
              </w:rPr>
              <w:t>პროცედურების</w:t>
            </w:r>
            <w:r w:rsidR="001E5A3F">
              <w:rPr>
                <w:rFonts w:eastAsia="Calibri"/>
                <w:i/>
              </w:rPr>
              <w:t xml:space="preserve"> </w:t>
            </w:r>
            <w:r w:rsidR="001E5A3F">
              <w:rPr>
                <w:rFonts w:ascii="Sylfaen" w:eastAsia="Calibri" w:hAnsi="Sylfaen" w:cs="Sylfaen"/>
                <w:i/>
              </w:rPr>
              <w:t>უგულებელყოფა</w:t>
            </w:r>
            <w:r w:rsidR="001E5A3F">
              <w:rPr>
                <w:rFonts w:eastAsia="Calibri"/>
                <w:i/>
              </w:rPr>
              <w:t xml:space="preserve"> </w:t>
            </w:r>
            <w:r w:rsidR="001E5A3F" w:rsidRPr="00A75BB7">
              <w:rPr>
                <w:rFonts w:ascii="Sylfaen" w:eastAsia="Calibri" w:hAnsi="Sylfaen" w:cs="Sylfaen"/>
                <w:i/>
              </w:rPr>
              <w:t>მნიშვ</w:t>
            </w:r>
            <w:r w:rsidR="001E5A3F">
              <w:rPr>
                <w:rFonts w:eastAsia="Calibri"/>
                <w:i/>
              </w:rPr>
              <w:softHyphen/>
            </w:r>
            <w:r w:rsidR="001E5A3F" w:rsidRPr="00F62085">
              <w:rPr>
                <w:rFonts w:ascii="Sylfaen" w:eastAsia="Calibri" w:hAnsi="Sylfaen" w:cs="Sylfaen"/>
                <w:i/>
              </w:rPr>
              <w:t>ნელოვან</w:t>
            </w:r>
            <w:r w:rsidR="001E5A3F" w:rsidRPr="00F62085">
              <w:rPr>
                <w:rFonts w:eastAsia="Calibri"/>
                <w:i/>
              </w:rPr>
              <w:t xml:space="preserve"> </w:t>
            </w:r>
            <w:r w:rsidR="001E5A3F" w:rsidRPr="00F62085">
              <w:rPr>
                <w:rFonts w:ascii="Sylfaen" w:eastAsia="Calibri" w:hAnsi="Sylfaen" w:cs="Sylfaen"/>
                <w:i/>
              </w:rPr>
              <w:t>რისკს</w:t>
            </w:r>
            <w:r w:rsidR="001E5A3F" w:rsidRPr="00F62085">
              <w:rPr>
                <w:rFonts w:eastAsia="Calibri"/>
                <w:i/>
              </w:rPr>
              <w:t xml:space="preserve"> </w:t>
            </w:r>
            <w:r w:rsidR="001E5A3F" w:rsidRPr="00A75BB7">
              <w:rPr>
                <w:rFonts w:ascii="Sylfaen" w:eastAsia="Calibri" w:hAnsi="Sylfaen" w:cs="Sylfaen"/>
                <w:i/>
              </w:rPr>
              <w:t>წარმოადგენს</w:t>
            </w:r>
            <w:r w:rsidR="001E5A3F" w:rsidRPr="00A75BB7">
              <w:rPr>
                <w:rFonts w:eastAsia="Calibri"/>
                <w:i/>
              </w:rPr>
              <w:t xml:space="preserve"> </w:t>
            </w:r>
            <w:r w:rsidR="001E5A3F" w:rsidRPr="00F62085">
              <w:rPr>
                <w:rFonts w:ascii="Sylfaen" w:eastAsia="Calibri" w:hAnsi="Sylfaen" w:cs="Sylfaen"/>
                <w:i/>
              </w:rPr>
              <w:t>ყველა</w:t>
            </w:r>
            <w:r w:rsidR="001E5A3F" w:rsidRPr="00F62085">
              <w:rPr>
                <w:rFonts w:eastAsia="Calibri"/>
                <w:i/>
              </w:rPr>
              <w:t xml:space="preserve"> </w:t>
            </w:r>
            <w:r w:rsidR="001E5A3F" w:rsidRPr="00F62085">
              <w:rPr>
                <w:rFonts w:ascii="Sylfaen" w:eastAsia="Calibri" w:hAnsi="Sylfaen" w:cs="Sylfaen"/>
                <w:i/>
              </w:rPr>
              <w:t>ორგანიზაციაში</w:t>
            </w:r>
            <w:r w:rsidR="001E5A3F" w:rsidRPr="00F62085">
              <w:rPr>
                <w:rFonts w:eastAsia="Calibri"/>
                <w:i/>
              </w:rPr>
              <w:t xml:space="preserve">. </w:t>
            </w:r>
            <w:r w:rsidR="001E5A3F" w:rsidRPr="00F62085">
              <w:rPr>
                <w:rFonts w:ascii="Sylfaen" w:eastAsia="Calibri" w:hAnsi="Sylfaen" w:cs="Sylfaen"/>
                <w:i/>
              </w:rPr>
              <w:t>გარდა</w:t>
            </w:r>
            <w:r w:rsidR="001E5A3F" w:rsidRPr="00F62085">
              <w:rPr>
                <w:rFonts w:eastAsia="Calibri"/>
                <w:i/>
              </w:rPr>
              <w:t xml:space="preserve"> </w:t>
            </w:r>
            <w:r w:rsidR="001E5A3F" w:rsidRPr="00F62085">
              <w:rPr>
                <w:rFonts w:ascii="Sylfaen" w:eastAsia="Calibri" w:hAnsi="Sylfaen" w:cs="Sylfaen"/>
                <w:i/>
              </w:rPr>
              <w:t>ამისა</w:t>
            </w:r>
            <w:r w:rsidR="001E5A3F" w:rsidRPr="00F62085">
              <w:rPr>
                <w:rFonts w:eastAsia="Calibri"/>
                <w:i/>
              </w:rPr>
              <w:t xml:space="preserve">, </w:t>
            </w:r>
            <w:r w:rsidR="001E5A3F" w:rsidRPr="00F62085">
              <w:rPr>
                <w:rFonts w:ascii="Sylfaen" w:eastAsia="Calibri" w:hAnsi="Sylfaen" w:cs="Sylfaen"/>
                <w:i/>
              </w:rPr>
              <w:t>შემო</w:t>
            </w:r>
            <w:r w:rsidR="001E5A3F">
              <w:rPr>
                <w:rFonts w:eastAsia="Calibri"/>
                <w:i/>
              </w:rPr>
              <w:softHyphen/>
            </w:r>
            <w:r w:rsidR="001E5A3F" w:rsidRPr="00F62085">
              <w:rPr>
                <w:rFonts w:ascii="Sylfaen" w:eastAsia="Calibri" w:hAnsi="Sylfaen" w:cs="Sylfaen"/>
                <w:i/>
              </w:rPr>
              <w:t>სავლების</w:t>
            </w:r>
            <w:r w:rsidR="001E5A3F" w:rsidRPr="00F62085">
              <w:rPr>
                <w:rFonts w:eastAsia="Calibri"/>
                <w:i/>
              </w:rPr>
              <w:t xml:space="preserve"> </w:t>
            </w:r>
            <w:r w:rsidR="001E5A3F" w:rsidRPr="00F62085">
              <w:rPr>
                <w:rFonts w:ascii="Sylfaen" w:eastAsia="Calibri" w:hAnsi="Sylfaen" w:cs="Sylfaen"/>
                <w:i/>
              </w:rPr>
              <w:t>აღიარებისას</w:t>
            </w:r>
            <w:r w:rsidR="001E5A3F" w:rsidRPr="00F62085">
              <w:rPr>
                <w:rFonts w:eastAsia="Calibri"/>
                <w:i/>
              </w:rPr>
              <w:t xml:space="preserve"> </w:t>
            </w:r>
            <w:r w:rsidR="001E5A3F" w:rsidRPr="00F62085">
              <w:rPr>
                <w:rFonts w:ascii="Sylfaen" w:eastAsia="Calibri" w:hAnsi="Sylfaen" w:cs="Sylfaen"/>
                <w:i/>
              </w:rPr>
              <w:t>ყურადღება</w:t>
            </w:r>
            <w:r w:rsidR="001E5A3F" w:rsidRPr="00F62085">
              <w:rPr>
                <w:rFonts w:eastAsia="Calibri"/>
                <w:i/>
              </w:rPr>
              <w:t xml:space="preserve"> </w:t>
            </w:r>
            <w:r w:rsidR="001E5A3F" w:rsidRPr="00F62085">
              <w:rPr>
                <w:rFonts w:ascii="Sylfaen" w:eastAsia="Calibri" w:hAnsi="Sylfaen" w:cs="Sylfaen"/>
                <w:i/>
              </w:rPr>
              <w:t>უნდა</w:t>
            </w:r>
            <w:r w:rsidR="001E5A3F" w:rsidRPr="00F62085">
              <w:rPr>
                <w:rFonts w:eastAsia="Calibri"/>
                <w:i/>
              </w:rPr>
              <w:t xml:space="preserve"> </w:t>
            </w:r>
            <w:r w:rsidR="001E5A3F" w:rsidRPr="00F62085">
              <w:rPr>
                <w:rFonts w:ascii="Sylfaen" w:eastAsia="Calibri" w:hAnsi="Sylfaen" w:cs="Sylfaen"/>
                <w:i/>
              </w:rPr>
              <w:t>გამახვილდეს</w:t>
            </w:r>
            <w:r w:rsidR="001E5A3F" w:rsidRPr="00F62085">
              <w:rPr>
                <w:rFonts w:eastAsia="Calibri"/>
                <w:i/>
              </w:rPr>
              <w:t xml:space="preserve"> </w:t>
            </w:r>
            <w:r w:rsidR="001E5A3F" w:rsidRPr="00F62085">
              <w:rPr>
                <w:rFonts w:ascii="Sylfaen" w:eastAsia="Calibri" w:hAnsi="Sylfaen" w:cs="Sylfaen"/>
                <w:i/>
              </w:rPr>
              <w:t>თაღლითობის</w:t>
            </w:r>
            <w:r w:rsidR="001E5A3F" w:rsidRPr="00F62085">
              <w:rPr>
                <w:rFonts w:eastAsia="Calibri"/>
                <w:i/>
              </w:rPr>
              <w:t xml:space="preserve"> </w:t>
            </w:r>
            <w:r w:rsidR="001E5A3F" w:rsidRPr="00F62085">
              <w:rPr>
                <w:rFonts w:ascii="Sylfaen" w:eastAsia="Calibri" w:hAnsi="Sylfaen" w:cs="Sylfaen"/>
                <w:i/>
              </w:rPr>
              <w:t>რისკზე</w:t>
            </w:r>
            <w:r>
              <w:rPr>
                <w:rFonts w:ascii="Times New Roman"/>
                <w:i/>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1E5A3F" w:rsidRPr="001E5A3F" w:rsidRDefault="001E5A3F" w:rsidP="0049601F">
            <w:pPr>
              <w:pStyle w:val="ListParagraph"/>
              <w:numPr>
                <w:ilvl w:val="0"/>
                <w:numId w:val="70"/>
              </w:numPr>
              <w:tabs>
                <w:tab w:val="left" w:pos="463"/>
              </w:tabs>
              <w:spacing w:line="231" w:lineRule="auto"/>
              <w:ind w:right="101"/>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ჯანდაცვისა და უსაფრთხოების რისკის შეფასებები მესამე მხარის მიერ ყოველწლიურად ტარდება. აღნიშნულმა გამოავლინა, რომ გარკვეული თაროები, მიუხედავად იმისა, რომ უსაფრთხოდაა მიჩნეული, ვერ აკმაყოფილებს ახალი საწყობების მოწყობილობების არსებულ სტანდარტებს;</w:t>
            </w:r>
          </w:p>
          <w:p w:rsidR="001E5A3F" w:rsidRPr="00A136E7" w:rsidRDefault="00A136E7" w:rsidP="0049601F">
            <w:pPr>
              <w:pStyle w:val="ListParagraph"/>
              <w:numPr>
                <w:ilvl w:val="0"/>
                <w:numId w:val="70"/>
              </w:numPr>
              <w:tabs>
                <w:tab w:val="left" w:pos="463"/>
              </w:tabs>
              <w:spacing w:line="231" w:lineRule="auto"/>
              <w:ind w:right="101"/>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რაიმე სხვა რისკის შეფასება დოკუმენტირებული არ არის, თუმცა დამკვეთი ნამდვილად ადევნებს თვალყურს სამეურნეო საქმიანობის </w:t>
            </w:r>
            <w:r w:rsidR="001E5A3F">
              <w:rPr>
                <w:rFonts w:ascii="Sylfaen" w:eastAsia="Times New Roman" w:hAnsi="Sylfaen" w:cs="Times New Roman"/>
                <w:sz w:val="20"/>
                <w:szCs w:val="20"/>
                <w:lang w:val="ka-GE"/>
              </w:rPr>
              <w:t xml:space="preserve"> </w:t>
            </w:r>
            <w:r>
              <w:rPr>
                <w:rFonts w:ascii="Sylfaen" w:eastAsia="Times New Roman" w:hAnsi="Sylfaen" w:cs="Times New Roman"/>
                <w:sz w:val="20"/>
                <w:szCs w:val="20"/>
                <w:lang w:val="ka-GE"/>
              </w:rPr>
              <w:t>ყველა ასპექტს;</w:t>
            </w:r>
          </w:p>
          <w:p w:rsidR="000F4FF4" w:rsidRDefault="00A136E7" w:rsidP="0049601F">
            <w:pPr>
              <w:pStyle w:val="ListParagraph"/>
              <w:numPr>
                <w:ilvl w:val="0"/>
                <w:numId w:val="70"/>
              </w:numPr>
              <w:tabs>
                <w:tab w:val="left" w:pos="463"/>
              </w:tabs>
              <w:spacing w:line="231" w:lineRule="auto"/>
              <w:ind w:right="101"/>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ბატონი მენი შეშფოთებულია ზემოთ მოცემულ (1) პუნქტში ხაზგასმული ტენდენციების გამო და გარკვეული ზომები იქნა მიღებული, მაგრამ ბაზრის საერთო სიდიდის </w:t>
            </w:r>
            <w:r w:rsidR="000A2606">
              <w:rPr>
                <w:rFonts w:ascii="Sylfaen" w:eastAsia="Times New Roman" w:hAnsi="Sylfaen" w:cs="Times New Roman"/>
                <w:sz w:val="20"/>
                <w:szCs w:val="20"/>
                <w:lang w:val="ka-GE"/>
              </w:rPr>
              <w:t xml:space="preserve">გამო შეუძლებელია „ბითმად ყიდვა“ და დიდი ფასდაკლებების მიღება, რადგან მომხმარებელთა ბაზა შეზღუდულია, თუმცა მარაგის ყიდვის გულდასმით დაგეგმვით შესაძლებელია მომწოდებლებისგან უფრო მაღალი ფასდაკლებების მიღება; </w:t>
            </w:r>
          </w:p>
          <w:p w:rsidR="000F4FF4" w:rsidRDefault="000A2606" w:rsidP="0049601F">
            <w:pPr>
              <w:pStyle w:val="ListParagraph"/>
              <w:numPr>
                <w:ilvl w:val="0"/>
                <w:numId w:val="70"/>
              </w:numPr>
              <w:tabs>
                <w:tab w:val="left" w:pos="463"/>
              </w:tabs>
              <w:spacing w:before="3" w:line="230" w:lineRule="exact"/>
              <w:ind w:right="101"/>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ვ.რ.-მ კითხვა დასვა მარაგის მოძველების რისკის თაობაზე. ბატონმა მენმა აღიარა, რომ ეს რისკი იზრდება, განსაკუთრებით იმის გამო, რომ ახალი კანონმდებლობის შემოღება გარდუვალია, რაც მომდევნო თვეების განმავლობაში მარაგის სისტემების მიმოხილვის ერთ-ერთი მიზეზია. </w:t>
            </w:r>
          </w:p>
        </w:tc>
      </w:tr>
    </w:tbl>
    <w:p w:rsidR="000F4FF4" w:rsidRDefault="000F4FF4">
      <w:pPr>
        <w:spacing w:line="230" w:lineRule="exact"/>
        <w:jc w:val="both"/>
        <w:rPr>
          <w:rFonts w:ascii="Times New Roman" w:eastAsia="Times New Roman" w:hAnsi="Times New Roman" w:cs="Times New Roman"/>
          <w:sz w:val="20"/>
          <w:szCs w:val="20"/>
        </w:rPr>
        <w:sectPr w:rsidR="000F4FF4">
          <w:pgSz w:w="16840" w:h="11910" w:orient="landscape"/>
          <w:pgMar w:top="1080" w:right="980" w:bottom="820" w:left="1020" w:header="580" w:footer="634" w:gutter="0"/>
          <w:cols w:space="720"/>
        </w:sectPr>
      </w:pPr>
    </w:p>
    <w:p w:rsidR="000F4FF4" w:rsidRDefault="000F4FF4">
      <w:pPr>
        <w:spacing w:before="3" w:line="140" w:lineRule="exact"/>
        <w:rPr>
          <w:sz w:val="14"/>
          <w:szCs w:val="14"/>
        </w:rPr>
      </w:pPr>
    </w:p>
    <w:p w:rsidR="000F4FF4" w:rsidRDefault="000F4FF4">
      <w:pPr>
        <w:spacing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7176"/>
        <w:gridCol w:w="7426"/>
      </w:tblGrid>
      <w:tr w:rsidR="000F4FF4" w:rsidTr="00B1732B">
        <w:trPr>
          <w:trHeight w:hRule="exact" w:val="2568"/>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rsidP="00B1732B">
            <w:pPr>
              <w:pStyle w:val="TableParagraph"/>
              <w:spacing w:before="153"/>
              <w:ind w:left="694" w:right="165" w:hanging="360"/>
              <w:jc w:val="both"/>
              <w:rPr>
                <w:rFonts w:ascii="Times New Roman" w:eastAsia="Times New Roman" w:hAnsi="Times New Roman" w:cs="Times New Roman"/>
              </w:rPr>
            </w:pPr>
            <w:r>
              <w:rPr>
                <w:rFonts w:ascii="Times New Roman"/>
              </w:rPr>
              <w:t>9.</w:t>
            </w:r>
            <w:r>
              <w:rPr>
                <w:rFonts w:ascii="Times New Roman"/>
                <w:spacing w:val="29"/>
              </w:rPr>
              <w:t xml:space="preserve"> </w:t>
            </w:r>
            <w:r w:rsidR="00B1732B" w:rsidRPr="00A75BB7">
              <w:rPr>
                <w:rFonts w:ascii="Sylfaen" w:eastAsia="Calibri" w:hAnsi="Sylfaen" w:cs="Sylfaen"/>
                <w:i/>
              </w:rPr>
              <w:t>ნებისმიერი</w:t>
            </w:r>
            <w:r w:rsidR="00B1732B" w:rsidRPr="00A75BB7">
              <w:rPr>
                <w:rFonts w:eastAsia="Calibri"/>
                <w:i/>
              </w:rPr>
              <w:t xml:space="preserve"> </w:t>
            </w:r>
            <w:r w:rsidR="00B1732B" w:rsidRPr="00A75BB7">
              <w:rPr>
                <w:rFonts w:ascii="Sylfaen" w:eastAsia="Calibri" w:hAnsi="Sylfaen" w:cs="Sylfaen"/>
                <w:i/>
              </w:rPr>
              <w:t>ორგანიზაცი</w:t>
            </w:r>
            <w:r w:rsidR="00B1732B">
              <w:rPr>
                <w:rFonts w:ascii="Sylfaen" w:eastAsia="Calibri" w:hAnsi="Sylfaen" w:cs="Sylfaen"/>
                <w:i/>
              </w:rPr>
              <w:t>ის</w:t>
            </w:r>
            <w:r w:rsidR="00B1732B">
              <w:rPr>
                <w:rFonts w:eastAsia="Calibri"/>
                <w:i/>
              </w:rPr>
              <w:t xml:space="preserve"> </w:t>
            </w:r>
            <w:r w:rsidR="00B1732B">
              <w:rPr>
                <w:rFonts w:ascii="Sylfaen" w:eastAsia="Calibri" w:hAnsi="Sylfaen" w:cs="Sylfaen"/>
                <w:i/>
              </w:rPr>
              <w:t>წინაშე</w:t>
            </w:r>
            <w:r w:rsidR="00B1732B">
              <w:rPr>
                <w:rFonts w:eastAsia="Calibri"/>
                <w:i/>
              </w:rPr>
              <w:t xml:space="preserve"> </w:t>
            </w:r>
            <w:r w:rsidR="00B1732B">
              <w:rPr>
                <w:rFonts w:ascii="Sylfaen" w:eastAsia="Calibri" w:hAnsi="Sylfaen" w:cs="Sylfaen"/>
                <w:i/>
              </w:rPr>
              <w:t>დგას</w:t>
            </w:r>
            <w:r w:rsidR="00B1732B" w:rsidRPr="00A75BB7">
              <w:rPr>
                <w:rFonts w:eastAsia="Calibri"/>
                <w:i/>
              </w:rPr>
              <w:t xml:space="preserve"> </w:t>
            </w:r>
            <w:r w:rsidR="00B1732B" w:rsidRPr="00A75BB7">
              <w:rPr>
                <w:rFonts w:ascii="Sylfaen" w:eastAsia="Calibri" w:hAnsi="Sylfaen" w:cs="Sylfaen"/>
                <w:i/>
              </w:rPr>
              <w:t>თაღლითობის</w:t>
            </w:r>
            <w:r w:rsidR="00B1732B">
              <w:rPr>
                <w:rFonts w:eastAsia="Calibri"/>
                <w:i/>
              </w:rPr>
              <w:t xml:space="preserve"> </w:t>
            </w:r>
            <w:r w:rsidR="00B1732B">
              <w:rPr>
                <w:rFonts w:ascii="Sylfaen" w:eastAsia="Calibri" w:hAnsi="Sylfaen" w:cs="Sylfaen"/>
                <w:i/>
              </w:rPr>
              <w:t>რისკი</w:t>
            </w:r>
            <w:r w:rsidR="00B1732B" w:rsidRPr="00A75BB7">
              <w:rPr>
                <w:rFonts w:eastAsia="Calibri"/>
                <w:i/>
              </w:rPr>
              <w:t xml:space="preserve">. </w:t>
            </w:r>
            <w:r w:rsidR="00B1732B">
              <w:rPr>
                <w:rFonts w:ascii="Sylfaen" w:eastAsia="Calibri" w:hAnsi="Sylfaen" w:cs="Sylfaen"/>
                <w:i/>
              </w:rPr>
              <w:t>განახორციელეთ</w:t>
            </w:r>
            <w:r w:rsidR="00B1732B" w:rsidRPr="00A75BB7">
              <w:rPr>
                <w:rFonts w:eastAsia="Calibri"/>
                <w:i/>
              </w:rPr>
              <w:t xml:space="preserve"> </w:t>
            </w:r>
            <w:r w:rsidR="00B1732B" w:rsidRPr="00A75BB7">
              <w:rPr>
                <w:rFonts w:ascii="Sylfaen" w:eastAsia="Calibri" w:hAnsi="Sylfaen" w:cs="Sylfaen"/>
                <w:i/>
              </w:rPr>
              <w:t>თაღლითობის</w:t>
            </w:r>
            <w:r w:rsidR="00B1732B" w:rsidRPr="00A75BB7">
              <w:rPr>
                <w:rFonts w:eastAsia="Calibri"/>
                <w:i/>
              </w:rPr>
              <w:t xml:space="preserve"> </w:t>
            </w:r>
            <w:r w:rsidR="00B1732B" w:rsidRPr="00A75BB7">
              <w:rPr>
                <w:rFonts w:ascii="Sylfaen" w:eastAsia="Calibri" w:hAnsi="Sylfaen" w:cs="Sylfaen"/>
                <w:i/>
              </w:rPr>
              <w:t>ყველა</w:t>
            </w:r>
            <w:r w:rsidR="00B1732B" w:rsidRPr="00A75BB7">
              <w:rPr>
                <w:rFonts w:eastAsia="Calibri"/>
                <w:i/>
              </w:rPr>
              <w:t xml:space="preserve"> </w:t>
            </w:r>
            <w:r w:rsidR="00B1732B" w:rsidRPr="00A75BB7">
              <w:rPr>
                <w:rFonts w:ascii="Sylfaen" w:eastAsia="Calibri" w:hAnsi="Sylfaen" w:cs="Sylfaen"/>
                <w:i/>
              </w:rPr>
              <w:t>შესა</w:t>
            </w:r>
            <w:r w:rsidR="00B1732B">
              <w:rPr>
                <w:rFonts w:ascii="Sylfaen" w:eastAsia="Calibri" w:hAnsi="Sylfaen" w:cs="Sylfaen"/>
                <w:i/>
              </w:rPr>
              <w:t>ძ</w:t>
            </w:r>
            <w:r w:rsidR="00B1732B" w:rsidRPr="00F62085">
              <w:rPr>
                <w:rFonts w:ascii="Sylfaen" w:eastAsia="Calibri" w:hAnsi="Sylfaen" w:cs="Sylfaen"/>
                <w:i/>
              </w:rPr>
              <w:t>ლო</w:t>
            </w:r>
            <w:r w:rsidR="00B1732B" w:rsidRPr="00F62085">
              <w:rPr>
                <w:rFonts w:eastAsia="Calibri"/>
                <w:i/>
              </w:rPr>
              <w:t xml:space="preserve"> </w:t>
            </w:r>
            <w:r w:rsidR="00B1732B" w:rsidRPr="00F62085">
              <w:rPr>
                <w:rFonts w:ascii="Sylfaen" w:eastAsia="Calibri" w:hAnsi="Sylfaen" w:cs="Sylfaen"/>
                <w:i/>
              </w:rPr>
              <w:t>შემთხვევ</w:t>
            </w:r>
            <w:r w:rsidR="00B1732B">
              <w:rPr>
                <w:rFonts w:ascii="Sylfaen" w:eastAsia="Calibri" w:hAnsi="Sylfaen" w:cs="Sylfaen"/>
                <w:i/>
              </w:rPr>
              <w:t>ის</w:t>
            </w:r>
            <w:r w:rsidR="00B1732B">
              <w:rPr>
                <w:rFonts w:eastAsia="Calibri"/>
                <w:i/>
              </w:rPr>
              <w:t xml:space="preserve"> </w:t>
            </w:r>
            <w:r w:rsidR="00B1732B">
              <w:rPr>
                <w:rFonts w:ascii="Sylfaen" w:eastAsia="Calibri" w:hAnsi="Sylfaen" w:cs="Sylfaen"/>
                <w:i/>
              </w:rPr>
              <w:t>დოკუმენტირება</w:t>
            </w:r>
            <w:r w:rsidR="00B1732B" w:rsidRPr="00F62085">
              <w:rPr>
                <w:rFonts w:eastAsia="Calibri"/>
                <w:i/>
              </w:rPr>
              <w:t xml:space="preserve"> </w:t>
            </w:r>
            <w:r w:rsidR="00B1732B" w:rsidRPr="00F62085">
              <w:rPr>
                <w:rFonts w:ascii="Sylfaen" w:eastAsia="Calibri" w:hAnsi="Sylfaen" w:cs="Sylfaen"/>
                <w:i/>
              </w:rPr>
              <w:t>დამკვეთთან</w:t>
            </w:r>
            <w:r w:rsidR="00B1732B" w:rsidRPr="00F62085">
              <w:rPr>
                <w:rFonts w:eastAsia="Calibri"/>
                <w:i/>
              </w:rPr>
              <w:t xml:space="preserve"> </w:t>
            </w:r>
            <w:r w:rsidR="00B1732B" w:rsidRPr="00A75BB7">
              <w:rPr>
                <w:rFonts w:ascii="Sylfaen" w:eastAsia="Calibri" w:hAnsi="Sylfaen" w:cs="Sylfaen"/>
                <w:i/>
              </w:rPr>
              <w:t>ან</w:t>
            </w:r>
            <w:r w:rsidR="00B1732B" w:rsidRPr="00A75BB7">
              <w:rPr>
                <w:rFonts w:eastAsia="Calibri"/>
                <w:i/>
              </w:rPr>
              <w:t xml:space="preserve"> </w:t>
            </w:r>
            <w:r w:rsidR="00B1732B" w:rsidRPr="00A75BB7">
              <w:rPr>
                <w:rFonts w:ascii="Sylfaen" w:eastAsia="Calibri" w:hAnsi="Sylfaen" w:cs="Sylfaen"/>
                <w:i/>
              </w:rPr>
              <w:t>მომსახურე</w:t>
            </w:r>
            <w:r w:rsidR="00B1732B" w:rsidRPr="00A75BB7">
              <w:rPr>
                <w:rFonts w:eastAsia="Calibri"/>
                <w:i/>
              </w:rPr>
              <w:t xml:space="preserve"> </w:t>
            </w:r>
            <w:r w:rsidR="00B1732B" w:rsidRPr="00A75BB7">
              <w:rPr>
                <w:rFonts w:ascii="Sylfaen" w:eastAsia="Calibri" w:hAnsi="Sylfaen" w:cs="Sylfaen"/>
                <w:i/>
              </w:rPr>
              <w:t>ორგანიზაციასთან</w:t>
            </w:r>
            <w:r w:rsidR="00B1732B" w:rsidRPr="00A75BB7">
              <w:rPr>
                <w:rFonts w:eastAsia="Calibri"/>
                <w:i/>
              </w:rPr>
              <w:t xml:space="preserve"> </w:t>
            </w:r>
            <w:r w:rsidR="00B1732B" w:rsidRPr="00A75BB7">
              <w:rPr>
                <w:rFonts w:ascii="Sylfaen" w:eastAsia="Calibri" w:hAnsi="Sylfaen" w:cs="Sylfaen"/>
                <w:i/>
              </w:rPr>
              <w:t>მიმართებაში</w:t>
            </w:r>
            <w:r w:rsidR="00B1732B" w:rsidRPr="00A75BB7">
              <w:rPr>
                <w:rFonts w:eastAsia="Calibri"/>
                <w:i/>
              </w:rPr>
              <w:t xml:space="preserve">, </w:t>
            </w:r>
            <w:r w:rsidR="00B1732B" w:rsidRPr="00A75BB7">
              <w:rPr>
                <w:rFonts w:ascii="Sylfaen" w:eastAsia="Calibri" w:hAnsi="Sylfaen" w:cs="Sylfaen"/>
                <w:i/>
              </w:rPr>
              <w:t>ასევე</w:t>
            </w:r>
            <w:r w:rsidR="00B1732B" w:rsidRPr="00A75BB7">
              <w:rPr>
                <w:rFonts w:eastAsia="Calibri"/>
                <w:i/>
              </w:rPr>
              <w:t xml:space="preserve">, </w:t>
            </w:r>
            <w:r w:rsidR="00B1732B" w:rsidRPr="00A75BB7">
              <w:rPr>
                <w:rFonts w:ascii="Sylfaen" w:eastAsia="Calibri" w:hAnsi="Sylfaen" w:cs="Sylfaen"/>
                <w:i/>
              </w:rPr>
              <w:t>სადაც</w:t>
            </w:r>
            <w:r w:rsidR="00B1732B" w:rsidRPr="00A75BB7">
              <w:rPr>
                <w:rFonts w:eastAsia="Calibri"/>
                <w:i/>
              </w:rPr>
              <w:t xml:space="preserve"> </w:t>
            </w:r>
            <w:r w:rsidR="00B1732B" w:rsidRPr="00A75BB7">
              <w:rPr>
                <w:rFonts w:ascii="Sylfaen" w:eastAsia="Calibri" w:hAnsi="Sylfaen" w:cs="Sylfaen"/>
                <w:i/>
              </w:rPr>
              <w:t>შესაძლებელია</w:t>
            </w:r>
            <w:r w:rsidR="00B1732B" w:rsidRPr="00A75BB7">
              <w:rPr>
                <w:rFonts w:eastAsia="Calibri"/>
                <w:i/>
              </w:rPr>
              <w:t xml:space="preserve"> </w:t>
            </w:r>
            <w:r w:rsidR="00B1732B">
              <w:rPr>
                <w:rFonts w:ascii="Sylfaen" w:eastAsia="Calibri" w:hAnsi="Sylfaen" w:cs="Sylfaen"/>
                <w:i/>
              </w:rPr>
              <w:t>მოხდეს</w:t>
            </w:r>
            <w:r w:rsidR="00B1732B" w:rsidRPr="00F62085">
              <w:rPr>
                <w:rFonts w:eastAsia="Calibri"/>
                <w:i/>
              </w:rPr>
              <w:t xml:space="preserve"> </w:t>
            </w:r>
            <w:r w:rsidR="00B1732B" w:rsidRPr="00F62085">
              <w:rPr>
                <w:rFonts w:ascii="Sylfaen" w:eastAsia="Calibri" w:hAnsi="Sylfaen" w:cs="Sylfaen"/>
                <w:i/>
              </w:rPr>
              <w:t>საქმიანობის</w:t>
            </w:r>
            <w:r w:rsidR="00B1732B" w:rsidRPr="00F62085">
              <w:rPr>
                <w:rFonts w:eastAsia="Calibri"/>
                <w:i/>
              </w:rPr>
              <w:t xml:space="preserve"> </w:t>
            </w:r>
            <w:r w:rsidR="00B1732B" w:rsidRPr="00F62085">
              <w:rPr>
                <w:rFonts w:ascii="Sylfaen" w:eastAsia="Calibri" w:hAnsi="Sylfaen" w:cs="Sylfaen"/>
                <w:i/>
              </w:rPr>
              <w:t>ფარგლებში</w:t>
            </w:r>
            <w:r w:rsidR="00B1732B" w:rsidRPr="00F62085">
              <w:rPr>
                <w:rFonts w:eastAsia="Calibri"/>
                <w:i/>
              </w:rPr>
              <w:t xml:space="preserve"> (</w:t>
            </w:r>
            <w:r w:rsidR="00B1732B" w:rsidRPr="00F62085">
              <w:rPr>
                <w:rFonts w:ascii="Sylfaen" w:eastAsia="Calibri" w:hAnsi="Sylfaen" w:cs="Sylfaen"/>
                <w:i/>
              </w:rPr>
              <w:t>თუ</w:t>
            </w:r>
            <w:r w:rsidR="00B1732B">
              <w:rPr>
                <w:rFonts w:eastAsia="Calibri"/>
                <w:i/>
              </w:rPr>
              <w:t xml:space="preserve"> </w:t>
            </w:r>
            <w:r w:rsidR="00B1732B">
              <w:rPr>
                <w:rFonts w:ascii="Sylfaen" w:hAnsi="Sylfaen" w:cs="Sylfaen"/>
                <w:i/>
                <w:sz w:val="20"/>
              </w:rPr>
              <w:t>მეთვალყურეობაზე</w:t>
            </w:r>
            <w:r w:rsidR="00B1732B">
              <w:rPr>
                <w:i/>
                <w:sz w:val="20"/>
              </w:rPr>
              <w:t xml:space="preserve"> </w:t>
            </w:r>
            <w:r w:rsidR="00B1732B">
              <w:rPr>
                <w:rFonts w:ascii="Sylfaen" w:hAnsi="Sylfaen" w:cs="Sylfaen"/>
                <w:i/>
                <w:sz w:val="20"/>
              </w:rPr>
              <w:t>პასუხისმგებელი</w:t>
            </w:r>
            <w:r w:rsidR="00B1732B">
              <w:rPr>
                <w:rFonts w:eastAsia="Calibri"/>
                <w:i/>
              </w:rPr>
              <w:t xml:space="preserve"> </w:t>
            </w:r>
            <w:r w:rsidR="00B1732B" w:rsidRPr="00F62085">
              <w:rPr>
                <w:rFonts w:ascii="Sylfaen" w:eastAsia="Calibri" w:hAnsi="Sylfaen" w:cs="Sylfaen"/>
                <w:i/>
              </w:rPr>
              <w:t>ყველა</w:t>
            </w:r>
            <w:r w:rsidR="00B1732B" w:rsidRPr="00A75BB7">
              <w:rPr>
                <w:rFonts w:eastAsia="Calibri"/>
                <w:i/>
              </w:rPr>
              <w:t xml:space="preserve"> </w:t>
            </w:r>
            <w:r w:rsidR="00B1732B" w:rsidRPr="00A75BB7">
              <w:rPr>
                <w:rFonts w:ascii="Sylfaen" w:eastAsia="Calibri" w:hAnsi="Sylfaen" w:cs="Sylfaen"/>
                <w:i/>
              </w:rPr>
              <w:t>პირი</w:t>
            </w:r>
            <w:r w:rsidR="00B1732B" w:rsidRPr="00A75BB7">
              <w:rPr>
                <w:rFonts w:eastAsia="Calibri"/>
                <w:i/>
              </w:rPr>
              <w:t xml:space="preserve"> </w:t>
            </w:r>
            <w:r w:rsidR="00B1732B" w:rsidRPr="00A75BB7">
              <w:rPr>
                <w:rFonts w:ascii="Sylfaen" w:eastAsia="Calibri" w:hAnsi="Sylfaen" w:cs="Sylfaen"/>
                <w:i/>
              </w:rPr>
              <w:t>არ</w:t>
            </w:r>
            <w:r w:rsidR="00B1732B" w:rsidRPr="00A75BB7">
              <w:rPr>
                <w:rFonts w:eastAsia="Calibri"/>
                <w:i/>
              </w:rPr>
              <w:t xml:space="preserve"> </w:t>
            </w:r>
            <w:r w:rsidR="00B1732B" w:rsidRPr="00A75BB7">
              <w:rPr>
                <w:rFonts w:ascii="Sylfaen" w:eastAsia="Calibri" w:hAnsi="Sylfaen" w:cs="Sylfaen"/>
                <w:i/>
              </w:rPr>
              <w:t>არის</w:t>
            </w:r>
            <w:r w:rsidR="00B1732B" w:rsidRPr="00A75BB7">
              <w:rPr>
                <w:rFonts w:eastAsia="Calibri"/>
                <w:i/>
              </w:rPr>
              <w:t xml:space="preserve"> </w:t>
            </w:r>
            <w:r w:rsidR="00B1732B" w:rsidRPr="00A75BB7">
              <w:rPr>
                <w:rFonts w:ascii="Sylfaen" w:eastAsia="Calibri" w:hAnsi="Sylfaen" w:cs="Sylfaen"/>
                <w:i/>
              </w:rPr>
              <w:t>ჩართული</w:t>
            </w:r>
            <w:r w:rsidR="00B1732B" w:rsidRPr="00A75BB7">
              <w:rPr>
                <w:rFonts w:eastAsia="Calibri"/>
                <w:i/>
              </w:rPr>
              <w:t xml:space="preserve"> </w:t>
            </w:r>
            <w:r w:rsidR="00B1732B" w:rsidRPr="00A75BB7">
              <w:rPr>
                <w:rFonts w:ascii="Sylfaen" w:eastAsia="Calibri" w:hAnsi="Sylfaen" w:cs="Sylfaen"/>
                <w:i/>
              </w:rPr>
              <w:t>კომპანიის</w:t>
            </w:r>
            <w:r w:rsidR="00B1732B" w:rsidRPr="00A75BB7">
              <w:rPr>
                <w:rFonts w:eastAsia="Calibri"/>
                <w:i/>
              </w:rPr>
              <w:t xml:space="preserve"> </w:t>
            </w:r>
            <w:r w:rsidR="00B1732B" w:rsidRPr="00A75BB7">
              <w:rPr>
                <w:rFonts w:ascii="Sylfaen" w:eastAsia="Calibri" w:hAnsi="Sylfaen" w:cs="Sylfaen"/>
                <w:i/>
              </w:rPr>
              <w:t>მართვაში</w:t>
            </w:r>
            <w:r w:rsidR="00B1732B" w:rsidRPr="00A75BB7">
              <w:rPr>
                <w:rFonts w:eastAsia="Calibri"/>
                <w:i/>
              </w:rPr>
              <w:t xml:space="preserve">,  </w:t>
            </w:r>
            <w:r w:rsidR="00B1732B" w:rsidRPr="00A75BB7">
              <w:rPr>
                <w:rFonts w:ascii="Sylfaen" w:eastAsia="Calibri" w:hAnsi="Sylfaen" w:cs="Sylfaen"/>
                <w:i/>
              </w:rPr>
              <w:t>ეს</w:t>
            </w:r>
            <w:r w:rsidR="00B1732B" w:rsidRPr="00A75BB7">
              <w:rPr>
                <w:rFonts w:eastAsia="Calibri"/>
                <w:i/>
              </w:rPr>
              <w:t xml:space="preserve"> </w:t>
            </w:r>
            <w:r w:rsidR="00B1732B" w:rsidRPr="00A75BB7">
              <w:rPr>
                <w:rFonts w:ascii="Sylfaen" w:eastAsia="Calibri" w:hAnsi="Sylfaen" w:cs="Sylfaen"/>
                <w:i/>
              </w:rPr>
              <w:t>საკითხი</w:t>
            </w:r>
            <w:r w:rsidR="00B1732B" w:rsidRPr="00A75BB7">
              <w:rPr>
                <w:rFonts w:eastAsia="Calibri"/>
                <w:i/>
              </w:rPr>
              <w:t xml:space="preserve"> </w:t>
            </w:r>
            <w:r w:rsidR="00B1732B" w:rsidRPr="00A75BB7">
              <w:rPr>
                <w:rFonts w:ascii="Sylfaen" w:eastAsia="Calibri" w:hAnsi="Sylfaen" w:cs="Sylfaen"/>
                <w:i/>
              </w:rPr>
              <w:t>უნდა</w:t>
            </w:r>
            <w:r w:rsidR="00B1732B" w:rsidRPr="00A75BB7">
              <w:rPr>
                <w:rFonts w:eastAsia="Calibri"/>
                <w:i/>
              </w:rPr>
              <w:t xml:space="preserve"> </w:t>
            </w:r>
            <w:r w:rsidR="00B1732B" w:rsidRPr="00A75BB7">
              <w:rPr>
                <w:rFonts w:ascii="Sylfaen" w:eastAsia="Calibri" w:hAnsi="Sylfaen" w:cs="Sylfaen"/>
                <w:i/>
              </w:rPr>
              <w:t>დაისვას</w:t>
            </w:r>
            <w:r w:rsidR="00B1732B" w:rsidRPr="00A75BB7">
              <w:rPr>
                <w:rFonts w:eastAsia="Calibri"/>
                <w:i/>
              </w:rPr>
              <w:t xml:space="preserve"> </w:t>
            </w:r>
            <w:r w:rsidR="00B1732B" w:rsidRPr="00A75BB7">
              <w:rPr>
                <w:rFonts w:ascii="Sylfaen" w:eastAsia="Calibri" w:hAnsi="Sylfaen" w:cs="Sylfaen"/>
                <w:i/>
              </w:rPr>
              <w:t>როგორც</w:t>
            </w:r>
            <w:r w:rsidR="00B1732B" w:rsidRPr="00A75BB7">
              <w:rPr>
                <w:rFonts w:eastAsia="Calibri"/>
                <w:i/>
              </w:rPr>
              <w:t xml:space="preserve"> </w:t>
            </w:r>
            <w:r w:rsidR="00B1732B">
              <w:rPr>
                <w:rFonts w:ascii="Sylfaen" w:hAnsi="Sylfaen" w:cs="Sylfaen"/>
                <w:i/>
                <w:sz w:val="20"/>
              </w:rPr>
              <w:t>მეთვალყურეობაზე</w:t>
            </w:r>
            <w:r w:rsidR="00B1732B">
              <w:rPr>
                <w:i/>
                <w:sz w:val="20"/>
              </w:rPr>
              <w:t xml:space="preserve"> </w:t>
            </w:r>
            <w:r w:rsidR="00B1732B">
              <w:rPr>
                <w:rFonts w:ascii="Sylfaen" w:hAnsi="Sylfaen" w:cs="Sylfaen"/>
                <w:i/>
                <w:sz w:val="20"/>
              </w:rPr>
              <w:t>პასუხისმგებელი</w:t>
            </w:r>
            <w:r w:rsidR="00B1732B">
              <w:rPr>
                <w:rFonts w:eastAsia="Calibri"/>
                <w:i/>
              </w:rPr>
              <w:t xml:space="preserve"> </w:t>
            </w:r>
            <w:r w:rsidR="00B1732B" w:rsidRPr="00A75BB7">
              <w:rPr>
                <w:rFonts w:ascii="Sylfaen" w:eastAsia="Calibri" w:hAnsi="Sylfaen" w:cs="Sylfaen"/>
                <w:i/>
              </w:rPr>
              <w:t>პირების</w:t>
            </w:r>
            <w:r w:rsidR="00B1732B" w:rsidRPr="00A75BB7">
              <w:rPr>
                <w:rFonts w:eastAsia="Calibri"/>
                <w:i/>
              </w:rPr>
              <w:t xml:space="preserve">, </w:t>
            </w:r>
            <w:r w:rsidR="00B1732B" w:rsidRPr="00A75BB7">
              <w:rPr>
                <w:rFonts w:ascii="Sylfaen" w:eastAsia="Calibri" w:hAnsi="Sylfaen" w:cs="Sylfaen"/>
                <w:i/>
              </w:rPr>
              <w:t>ასევე</w:t>
            </w:r>
            <w:r w:rsidR="00B1732B" w:rsidRPr="00A75BB7">
              <w:rPr>
                <w:rFonts w:eastAsia="Calibri"/>
                <w:i/>
              </w:rPr>
              <w:t xml:space="preserve"> </w:t>
            </w:r>
            <w:r w:rsidR="00B1732B" w:rsidRPr="00A75BB7">
              <w:rPr>
                <w:rFonts w:ascii="Sylfaen" w:eastAsia="Calibri" w:hAnsi="Sylfaen" w:cs="Sylfaen"/>
                <w:i/>
              </w:rPr>
              <w:t>ხელმძღვანელობის</w:t>
            </w:r>
            <w:r w:rsidR="00B1732B" w:rsidRPr="00A75BB7">
              <w:rPr>
                <w:rFonts w:eastAsia="Calibri"/>
                <w:i/>
              </w:rPr>
              <w:t xml:space="preserve"> </w:t>
            </w:r>
            <w:r w:rsidR="00B1732B" w:rsidRPr="00A75BB7">
              <w:rPr>
                <w:rFonts w:ascii="Sylfaen" w:eastAsia="Calibri" w:hAnsi="Sylfaen" w:cs="Sylfaen"/>
                <w:i/>
              </w:rPr>
              <w:t>წინაშე</w:t>
            </w:r>
            <w:r w:rsidR="00B1732B" w:rsidRPr="00A75BB7">
              <w:rPr>
                <w:rFonts w:eastAsia="Calibri"/>
                <w:i/>
              </w:rPr>
              <w:t>)</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B1732B" w:rsidRDefault="00B1732B" w:rsidP="0049601F">
            <w:pPr>
              <w:pStyle w:val="ListParagraph"/>
              <w:numPr>
                <w:ilvl w:val="0"/>
                <w:numId w:val="69"/>
              </w:numPr>
              <w:tabs>
                <w:tab w:val="left" w:pos="463"/>
              </w:tabs>
              <w:spacing w:line="234" w:lineRule="auto"/>
              <w:ind w:right="101"/>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ბატონი მენის აზრით დანერგილი კონტროლის საშუალებები ადეკვატურია. მხოლოდ მას და ჯეიმსს აქვთ ჩეკზე ხელის მოწერის უფლება (ჯეიმს მხოლოდ </w:t>
            </w:r>
            <w:r>
              <w:rPr>
                <w:rFonts w:ascii="Times New Roman" w:eastAsia="Times New Roman" w:hAnsi="Times New Roman" w:cs="Times New Roman"/>
                <w:sz w:val="20"/>
                <w:szCs w:val="20"/>
              </w:rPr>
              <w:t>£5,000</w:t>
            </w:r>
            <w:r>
              <w:rPr>
                <w:rFonts w:ascii="Sylfaen" w:eastAsia="Times New Roman" w:hAnsi="Sylfaen" w:cs="Times New Roman"/>
                <w:sz w:val="20"/>
                <w:szCs w:val="20"/>
                <w:lang w:val="ka-GE"/>
              </w:rPr>
              <w:t xml:space="preserve">-მდე), თუმცა არსებობს „საწყობის ანგარიში“, სადაც ჩეკზე დამატებით ხელმომწერია დანი ჰიგინბოთამი, </w:t>
            </w:r>
            <w:r>
              <w:rPr>
                <w:rFonts w:ascii="Times New Roman" w:eastAsia="Times New Roman" w:hAnsi="Times New Roman" w:cs="Times New Roman"/>
                <w:sz w:val="20"/>
                <w:szCs w:val="20"/>
              </w:rPr>
              <w:t>£500</w:t>
            </w:r>
            <w:r>
              <w:rPr>
                <w:rFonts w:ascii="Sylfaen" w:eastAsia="Times New Roman" w:hAnsi="Sylfaen" w:cs="Times New Roman"/>
                <w:sz w:val="20"/>
                <w:szCs w:val="20"/>
                <w:lang w:val="ka-GE"/>
              </w:rPr>
              <w:t>-იანი ზღვრის ფარგლებში;</w:t>
            </w:r>
          </w:p>
          <w:p w:rsidR="00B37EDF" w:rsidRPr="00B37EDF" w:rsidRDefault="00B37EDF" w:rsidP="0049601F">
            <w:pPr>
              <w:pStyle w:val="ListParagraph"/>
              <w:numPr>
                <w:ilvl w:val="0"/>
                <w:numId w:val="69"/>
              </w:numPr>
              <w:tabs>
                <w:tab w:val="left" w:pos="463"/>
              </w:tabs>
              <w:spacing w:before="1" w:line="230" w:lineRule="exact"/>
              <w:ind w:right="103"/>
              <w:jc w:val="both"/>
              <w:rPr>
                <w:rFonts w:ascii="Times New Roman" w:eastAsia="Times New Roman" w:hAnsi="Times New Roman" w:cs="Times New Roman"/>
                <w:sz w:val="20"/>
                <w:szCs w:val="20"/>
              </w:rPr>
            </w:pPr>
            <w:r>
              <w:rPr>
                <w:rFonts w:ascii="Sylfaen" w:eastAsia="Times New Roman" w:hAnsi="Sylfaen" w:cs="Times New Roman"/>
                <w:sz w:val="20"/>
                <w:szCs w:val="20"/>
                <w:lang w:val="ka-GE"/>
              </w:rPr>
              <w:t xml:space="preserve">მუდმივ ფაილში არსებულ, </w:t>
            </w:r>
            <w:r w:rsidR="00B1732B">
              <w:rPr>
                <w:rFonts w:ascii="Sylfaen" w:eastAsia="Times New Roman" w:hAnsi="Sylfaen" w:cs="Times New Roman"/>
                <w:sz w:val="20"/>
                <w:szCs w:val="20"/>
                <w:lang w:val="ka-GE"/>
              </w:rPr>
              <w:t xml:space="preserve">სისტემების შესახებ </w:t>
            </w:r>
            <w:r>
              <w:rPr>
                <w:rFonts w:ascii="Sylfaen" w:eastAsia="Times New Roman" w:hAnsi="Sylfaen" w:cs="Times New Roman"/>
                <w:sz w:val="20"/>
                <w:szCs w:val="20"/>
                <w:lang w:val="ka-GE"/>
              </w:rPr>
              <w:t xml:space="preserve">გადასინჯულ </w:t>
            </w:r>
            <w:r w:rsidR="00B1732B">
              <w:rPr>
                <w:rFonts w:ascii="Sylfaen" w:eastAsia="Times New Roman" w:hAnsi="Sylfaen" w:cs="Times New Roman"/>
                <w:sz w:val="20"/>
                <w:szCs w:val="20"/>
                <w:lang w:val="ka-GE"/>
              </w:rPr>
              <w:t xml:space="preserve">შენიშვნაში </w:t>
            </w:r>
            <w:r w:rsidR="00B1732B">
              <w:rPr>
                <w:rFonts w:ascii="Times New Roman"/>
                <w:sz w:val="20"/>
              </w:rPr>
              <w:t>(B1-3)</w:t>
            </w:r>
            <w:r w:rsidR="00B1732B">
              <w:rPr>
                <w:rFonts w:ascii="Sylfaen" w:hAnsi="Sylfaen"/>
                <w:sz w:val="20"/>
                <w:lang w:val="ka-GE"/>
              </w:rPr>
              <w:t xml:space="preserve"> ჩვენ განვიხილეთ </w:t>
            </w:r>
            <w:r>
              <w:rPr>
                <w:rFonts w:ascii="Sylfaen" w:hAnsi="Sylfaen"/>
                <w:sz w:val="20"/>
                <w:lang w:val="ka-GE"/>
              </w:rPr>
              <w:t>გასულ წელს გამოვლენილი ძირითადი კონტროლის საშუალებები და ბატონი მენის აზრით ისინი ეფექტურია;</w:t>
            </w:r>
          </w:p>
          <w:p w:rsidR="000F4FF4" w:rsidRDefault="00B37EDF" w:rsidP="0049601F">
            <w:pPr>
              <w:pStyle w:val="ListParagraph"/>
              <w:numPr>
                <w:ilvl w:val="0"/>
                <w:numId w:val="69"/>
              </w:numPr>
              <w:tabs>
                <w:tab w:val="left" w:pos="463"/>
              </w:tabs>
              <w:spacing w:before="1" w:line="230" w:lineRule="exact"/>
              <w:ind w:right="103"/>
              <w:jc w:val="both"/>
              <w:rPr>
                <w:rFonts w:ascii="Times New Roman" w:eastAsia="Times New Roman" w:hAnsi="Times New Roman" w:cs="Times New Roman"/>
                <w:sz w:val="20"/>
                <w:szCs w:val="20"/>
              </w:rPr>
            </w:pPr>
            <w:r>
              <w:rPr>
                <w:rFonts w:ascii="Sylfaen" w:hAnsi="Sylfaen"/>
                <w:sz w:val="20"/>
                <w:lang w:val="ka-GE"/>
              </w:rPr>
              <w:t xml:space="preserve">პერსონალი უმნიშვნელოდ შეიცვალა და ბატონი მენი ფიქრობს, რომ მას შეუძლია ენდოს ყველა თანამშრომელს. </w:t>
            </w:r>
          </w:p>
        </w:tc>
      </w:tr>
      <w:tr w:rsidR="000F4FF4" w:rsidTr="00B37EDF">
        <w:trPr>
          <w:trHeight w:hRule="exact" w:val="903"/>
        </w:trPr>
        <w:tc>
          <w:tcPr>
            <w:tcW w:w="7176" w:type="dxa"/>
            <w:tcBorders>
              <w:top w:val="single" w:sz="5" w:space="0" w:color="000000"/>
              <w:left w:val="single" w:sz="5" w:space="0" w:color="000000"/>
              <w:bottom w:val="single" w:sz="5" w:space="0" w:color="000000"/>
              <w:right w:val="single" w:sz="5" w:space="0" w:color="000000"/>
            </w:tcBorders>
          </w:tcPr>
          <w:p w:rsidR="000F4FF4" w:rsidRPr="00B1732B" w:rsidRDefault="00EC2250">
            <w:pPr>
              <w:pStyle w:val="TableParagraph"/>
              <w:spacing w:line="239" w:lineRule="auto"/>
              <w:ind w:left="695" w:hanging="360"/>
              <w:rPr>
                <w:rFonts w:ascii="Sylfaen" w:eastAsia="Times New Roman" w:hAnsi="Sylfaen" w:cs="Times New Roman"/>
                <w:lang w:val="ka-GE"/>
              </w:rPr>
            </w:pPr>
            <w:r>
              <w:rPr>
                <w:rFonts w:ascii="Times New Roman"/>
              </w:rPr>
              <w:t>10.</w:t>
            </w:r>
            <w:r>
              <w:rPr>
                <w:rFonts w:ascii="Times New Roman"/>
                <w:spacing w:val="29"/>
              </w:rPr>
              <w:t xml:space="preserve"> </w:t>
            </w:r>
            <w:r w:rsidR="00B37EDF" w:rsidRPr="00A75BB7">
              <w:rPr>
                <w:rFonts w:ascii="Sylfaen" w:eastAsia="Calibri" w:hAnsi="Sylfaen" w:cs="Sylfaen"/>
              </w:rPr>
              <w:t>ბიზნეს</w:t>
            </w:r>
            <w:r w:rsidR="00B37EDF">
              <w:rPr>
                <w:rFonts w:eastAsia="Calibri"/>
              </w:rPr>
              <w:t>-</w:t>
            </w:r>
            <w:r w:rsidR="00B37EDF" w:rsidRPr="00A75BB7">
              <w:rPr>
                <w:rFonts w:ascii="Sylfaen" w:eastAsia="Calibri" w:hAnsi="Sylfaen" w:cs="Sylfaen"/>
              </w:rPr>
              <w:t>პრაქტიკისა</w:t>
            </w:r>
            <w:r w:rsidR="00B37EDF" w:rsidRPr="00A75BB7">
              <w:rPr>
                <w:rFonts w:eastAsia="Calibri"/>
              </w:rPr>
              <w:t xml:space="preserve"> </w:t>
            </w:r>
            <w:r w:rsidR="00B37EDF" w:rsidRPr="00A75BB7">
              <w:rPr>
                <w:rFonts w:ascii="Sylfaen" w:eastAsia="Calibri" w:hAnsi="Sylfaen" w:cs="Sylfaen"/>
              </w:rPr>
              <w:t>და</w:t>
            </w:r>
            <w:r w:rsidR="00B37EDF" w:rsidRPr="00A75BB7">
              <w:rPr>
                <w:rFonts w:eastAsia="Calibri"/>
              </w:rPr>
              <w:t xml:space="preserve"> </w:t>
            </w:r>
            <w:r w:rsidR="00B37EDF" w:rsidRPr="00A75BB7">
              <w:rPr>
                <w:rFonts w:ascii="Sylfaen" w:eastAsia="Calibri" w:hAnsi="Sylfaen" w:cs="Sylfaen"/>
              </w:rPr>
              <w:t>ეთიკურ</w:t>
            </w:r>
            <w:r w:rsidR="00B37EDF" w:rsidRPr="00A75BB7">
              <w:rPr>
                <w:rFonts w:eastAsia="Calibri"/>
              </w:rPr>
              <w:t xml:space="preserve"> </w:t>
            </w:r>
            <w:r w:rsidR="00B37EDF" w:rsidRPr="00A75BB7">
              <w:rPr>
                <w:rFonts w:ascii="Sylfaen" w:eastAsia="Calibri" w:hAnsi="Sylfaen" w:cs="Sylfaen"/>
              </w:rPr>
              <w:t>ქცევასთან</w:t>
            </w:r>
            <w:r w:rsidR="00B37EDF" w:rsidRPr="00A75BB7">
              <w:rPr>
                <w:rFonts w:eastAsia="Calibri"/>
              </w:rPr>
              <w:t xml:space="preserve"> </w:t>
            </w:r>
            <w:r w:rsidR="00B37EDF" w:rsidRPr="00A75BB7">
              <w:rPr>
                <w:rFonts w:ascii="Sylfaen" w:eastAsia="Calibri" w:hAnsi="Sylfaen" w:cs="Sylfaen"/>
              </w:rPr>
              <w:t>დაკავშირებით</w:t>
            </w:r>
            <w:r w:rsidR="00B37EDF" w:rsidRPr="00A75BB7">
              <w:rPr>
                <w:rFonts w:eastAsia="Calibri"/>
              </w:rPr>
              <w:t xml:space="preserve"> </w:t>
            </w:r>
            <w:r w:rsidR="00B37EDF" w:rsidRPr="00A75BB7">
              <w:rPr>
                <w:rFonts w:ascii="Sylfaen" w:eastAsia="Calibri" w:hAnsi="Sylfaen" w:cs="Sylfaen"/>
              </w:rPr>
              <w:t>დასაქმებულებთან</w:t>
            </w:r>
            <w:r w:rsidR="00B37EDF" w:rsidRPr="00A75BB7">
              <w:rPr>
                <w:rFonts w:eastAsia="Calibri"/>
              </w:rPr>
              <w:t xml:space="preserve"> </w:t>
            </w:r>
            <w:r w:rsidR="00B37EDF" w:rsidRPr="00A75BB7">
              <w:rPr>
                <w:rFonts w:ascii="Sylfaen" w:eastAsia="Calibri" w:hAnsi="Sylfaen" w:cs="Sylfaen"/>
              </w:rPr>
              <w:t>კომუნიკაცია</w:t>
            </w:r>
            <w:r w:rsidR="00B37EDF" w:rsidRPr="00A75BB7">
              <w:rPr>
                <w:rFonts w:eastAsia="Calibri"/>
              </w:rPr>
              <w:t xml:space="preserve"> (</w:t>
            </w:r>
            <w:r w:rsidR="00B37EDF" w:rsidRPr="00A75BB7">
              <w:rPr>
                <w:rFonts w:ascii="Sylfaen" w:eastAsia="Calibri" w:hAnsi="Sylfaen" w:cs="Sylfaen"/>
              </w:rPr>
              <w:t>ასეთის</w:t>
            </w:r>
            <w:r w:rsidR="00B37EDF" w:rsidRPr="00A75BB7">
              <w:rPr>
                <w:rFonts w:eastAsia="Calibri"/>
              </w:rPr>
              <w:t xml:space="preserve"> </w:t>
            </w:r>
            <w:r w:rsidR="00B37EDF" w:rsidRPr="00A75BB7">
              <w:rPr>
                <w:rFonts w:ascii="Sylfaen" w:eastAsia="Calibri" w:hAnsi="Sylfaen" w:cs="Sylfaen"/>
              </w:rPr>
              <w:t>არსებობის</w:t>
            </w:r>
            <w:r w:rsidR="00B37EDF" w:rsidRPr="00A75BB7">
              <w:rPr>
                <w:rFonts w:eastAsia="Calibri"/>
              </w:rPr>
              <w:t xml:space="preserve"> </w:t>
            </w:r>
            <w:r w:rsidR="00B37EDF" w:rsidRPr="00A75BB7">
              <w:rPr>
                <w:rFonts w:ascii="Sylfaen" w:eastAsia="Calibri" w:hAnsi="Sylfaen" w:cs="Sylfaen"/>
              </w:rPr>
              <w:t>შემ</w:t>
            </w:r>
            <w:r w:rsidR="00B37EDF" w:rsidRPr="00A75BB7">
              <w:rPr>
                <w:rFonts w:eastAsia="Calibri"/>
              </w:rPr>
              <w:softHyphen/>
            </w:r>
            <w:r w:rsidR="00B37EDF" w:rsidRPr="00A75BB7">
              <w:rPr>
                <w:rFonts w:ascii="Sylfaen" w:eastAsia="Calibri" w:hAnsi="Sylfaen" w:cs="Sylfaen"/>
              </w:rPr>
              <w:t>თხვევაში</w:t>
            </w:r>
            <w:r w:rsidR="00B37EDF" w:rsidRPr="00A75BB7">
              <w:rPr>
                <w:rFonts w:eastAsia="Calibri"/>
              </w:rPr>
              <w:t>)</w:t>
            </w:r>
            <w:r>
              <w:rPr>
                <w:rFonts w:ascii="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B37EDF" w:rsidP="00B37EDF">
            <w:pPr>
              <w:pStyle w:val="TableParagraph"/>
              <w:spacing w:before="16"/>
              <w:ind w:left="102"/>
              <w:rPr>
                <w:rFonts w:ascii="Times New Roman" w:eastAsia="Times New Roman" w:hAnsi="Times New Roman" w:cs="Times New Roman"/>
                <w:sz w:val="20"/>
                <w:szCs w:val="20"/>
              </w:rPr>
            </w:pPr>
            <w:r>
              <w:rPr>
                <w:rFonts w:ascii="Sylfaen" w:hAnsi="Sylfaen"/>
                <w:spacing w:val="-1"/>
                <w:sz w:val="20"/>
                <w:lang w:val="ka-GE"/>
              </w:rPr>
              <w:t>თანამშრომლებს პერიოდულად ახსენებენ ნაღდი ფულის მოძრაობასთან დაკავშირებულ წესებს, მიუხედავად იმისა, რომ ნაღდი ფული ცოტა ოდენობით შემოდის.</w:t>
            </w:r>
          </w:p>
        </w:tc>
      </w:tr>
      <w:tr w:rsidR="000F4FF4" w:rsidTr="001A0FE1">
        <w:trPr>
          <w:trHeight w:hRule="exact" w:val="1983"/>
        </w:trPr>
        <w:tc>
          <w:tcPr>
            <w:tcW w:w="717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line="220" w:lineRule="exact"/>
            </w:pPr>
          </w:p>
          <w:p w:rsidR="000F4FF4" w:rsidRDefault="000F4FF4">
            <w:pPr>
              <w:pStyle w:val="TableParagraph"/>
              <w:spacing w:before="2" w:line="220" w:lineRule="exact"/>
            </w:pPr>
          </w:p>
          <w:p w:rsidR="000F4FF4" w:rsidRDefault="00EC2250" w:rsidP="00E130B5">
            <w:pPr>
              <w:pStyle w:val="TableParagraph"/>
              <w:spacing w:line="239" w:lineRule="auto"/>
              <w:ind w:left="695" w:right="165" w:hanging="360"/>
              <w:jc w:val="both"/>
              <w:rPr>
                <w:rFonts w:ascii="Times New Roman" w:eastAsia="Times New Roman" w:hAnsi="Times New Roman" w:cs="Times New Roman"/>
              </w:rPr>
            </w:pPr>
            <w:r w:rsidRPr="00E130B5">
              <w:rPr>
                <w:rFonts w:ascii="Times New Roman" w:eastAsia="Times New Roman" w:hAnsi="Times New Roman" w:cs="Times New Roman"/>
              </w:rPr>
              <w:t xml:space="preserve">11. </w:t>
            </w:r>
            <w:r w:rsidR="00DF7BEF" w:rsidRPr="00E130B5">
              <w:rPr>
                <w:rFonts w:ascii="Sylfaen" w:eastAsia="Times New Roman" w:hAnsi="Sylfaen" w:cs="Sylfaen"/>
              </w:rPr>
              <w:t>დამ</w:t>
            </w:r>
            <w:r w:rsidR="00DF7BEF" w:rsidRPr="00E130B5">
              <w:rPr>
                <w:rFonts w:ascii="Times New Roman" w:eastAsia="Times New Roman" w:hAnsi="Times New Roman" w:cs="Times New Roman"/>
              </w:rPr>
              <w:softHyphen/>
            </w:r>
            <w:r w:rsidR="00DF7BEF" w:rsidRPr="00E130B5">
              <w:rPr>
                <w:rFonts w:ascii="Sylfaen" w:eastAsia="Times New Roman" w:hAnsi="Sylfaen" w:cs="Sylfaen"/>
              </w:rPr>
              <w:t>კვეთის</w:t>
            </w:r>
            <w:r w:rsidR="00DF7BEF" w:rsidRPr="00E130B5">
              <w:rPr>
                <w:rFonts w:ascii="Times New Roman" w:eastAsia="Times New Roman" w:hAnsi="Times New Roman" w:cs="Times New Roman"/>
              </w:rPr>
              <w:t xml:space="preserve"> </w:t>
            </w:r>
            <w:r w:rsidR="00DF7BEF" w:rsidRPr="00E130B5">
              <w:rPr>
                <w:rFonts w:ascii="Sylfaen" w:eastAsia="Times New Roman" w:hAnsi="Sylfaen" w:cs="Sylfaen"/>
              </w:rPr>
              <w:t>მიერ</w:t>
            </w:r>
            <w:r w:rsidR="00DF7BEF" w:rsidRPr="00E130B5">
              <w:rPr>
                <w:rFonts w:ascii="Times New Roman" w:eastAsia="Times New Roman" w:hAnsi="Times New Roman" w:cs="Times New Roman"/>
              </w:rPr>
              <w:t xml:space="preserve"> </w:t>
            </w:r>
            <w:r w:rsidR="00DF7BEF" w:rsidRPr="00E130B5">
              <w:rPr>
                <w:rFonts w:ascii="Sylfaen" w:eastAsia="Times New Roman" w:hAnsi="Sylfaen" w:cs="Sylfaen"/>
              </w:rPr>
              <w:t>ჟურნალებისა</w:t>
            </w:r>
            <w:r w:rsidR="00DF7BEF" w:rsidRPr="00E130B5">
              <w:rPr>
                <w:rFonts w:ascii="Times New Roman" w:eastAsia="Times New Roman" w:hAnsi="Times New Roman" w:cs="Times New Roman"/>
              </w:rPr>
              <w:t xml:space="preserve"> </w:t>
            </w:r>
            <w:r w:rsidR="00DF7BEF" w:rsidRPr="00E130B5">
              <w:rPr>
                <w:rFonts w:ascii="Sylfaen" w:eastAsia="Times New Roman" w:hAnsi="Sylfaen" w:cs="Sylfaen"/>
              </w:rPr>
              <w:t>და</w:t>
            </w:r>
            <w:r w:rsidR="00DF7BEF" w:rsidRPr="00E130B5">
              <w:rPr>
                <w:rFonts w:ascii="Times New Roman" w:eastAsia="Times New Roman" w:hAnsi="Times New Roman" w:cs="Times New Roman"/>
              </w:rPr>
              <w:t xml:space="preserve"> </w:t>
            </w:r>
            <w:r w:rsidR="00DF7BEF" w:rsidRPr="00E130B5">
              <w:rPr>
                <w:rFonts w:ascii="Sylfaen" w:eastAsia="Times New Roman" w:hAnsi="Sylfaen" w:cs="Sylfaen"/>
              </w:rPr>
              <w:t>დამხმარე</w:t>
            </w:r>
            <w:r w:rsidR="00DF7BEF" w:rsidRPr="00E130B5">
              <w:rPr>
                <w:rFonts w:ascii="Times New Roman" w:eastAsia="Times New Roman" w:hAnsi="Times New Roman" w:cs="Times New Roman"/>
              </w:rPr>
              <w:t xml:space="preserve"> </w:t>
            </w:r>
            <w:r w:rsidR="00DF7BEF" w:rsidRPr="00E130B5">
              <w:rPr>
                <w:rFonts w:ascii="Sylfaen" w:eastAsia="Times New Roman" w:hAnsi="Sylfaen" w:cs="Sylfaen"/>
              </w:rPr>
              <w:t>ანგარიშების</w:t>
            </w:r>
            <w:r w:rsidR="00DF7BEF" w:rsidRPr="00E130B5">
              <w:rPr>
                <w:rFonts w:ascii="Times New Roman" w:eastAsia="Times New Roman" w:hAnsi="Times New Roman" w:cs="Times New Roman"/>
              </w:rPr>
              <w:t xml:space="preserve"> </w:t>
            </w:r>
            <w:r w:rsidR="00DF7BEF" w:rsidRPr="00E130B5">
              <w:rPr>
                <w:rFonts w:ascii="Sylfaen" w:eastAsia="Times New Roman" w:hAnsi="Sylfaen" w:cs="Sylfaen"/>
              </w:rPr>
              <w:t>გამოყენება</w:t>
            </w:r>
            <w:r w:rsidRPr="00E130B5">
              <w:rPr>
                <w:rFonts w:ascii="Times New Roman" w:eastAsia="Times New Roman" w:hAnsi="Times New Roman" w:cs="Times New Roman"/>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E130B5" w:rsidP="001A0FE1">
            <w:pPr>
              <w:pStyle w:val="TableParagraph"/>
              <w:spacing w:line="239" w:lineRule="auto"/>
              <w:ind w:left="102" w:right="102"/>
              <w:jc w:val="both"/>
              <w:rPr>
                <w:rFonts w:ascii="Times New Roman" w:eastAsia="Times New Roman" w:hAnsi="Times New Roman" w:cs="Times New Roman"/>
                <w:sz w:val="20"/>
                <w:szCs w:val="20"/>
              </w:rPr>
            </w:pPr>
            <w:r>
              <w:rPr>
                <w:rFonts w:ascii="Sylfaen" w:hAnsi="Sylfaen"/>
                <w:spacing w:val="-1"/>
                <w:sz w:val="20"/>
                <w:lang w:val="ka-GE"/>
              </w:rPr>
              <w:t>დეივიდ მერინგტონი (გარე ბუღალტერი) აწარმოებს დამხმარე ანგარიშს, რომელსაც ის ყოველი წლის დასრულებამდე ანულებს. დეივიდი ერთადერთი პირია, ვისაც საჟურნალო გატარებების გაკეთების უფლება აქვს (პაროლით არის დაცული) და ის გატარებების წერილობით აღრიცხვას აწარმოებს. ჯეიმსმა თქვა, რომ დამხმარე ანგარიში ძალიან იშვიათად გამოიყენება</w:t>
            </w:r>
            <w:r w:rsidR="001A0FE1">
              <w:rPr>
                <w:rFonts w:ascii="Sylfaen" w:hAnsi="Sylfaen"/>
                <w:spacing w:val="-1"/>
                <w:sz w:val="20"/>
                <w:lang w:val="ka-GE"/>
              </w:rPr>
              <w:t>,</w:t>
            </w:r>
            <w:r>
              <w:rPr>
                <w:rFonts w:ascii="Sylfaen" w:hAnsi="Sylfaen"/>
                <w:spacing w:val="-1"/>
                <w:sz w:val="20"/>
                <w:lang w:val="ka-GE"/>
              </w:rPr>
              <w:t xml:space="preserve"> როგორც წესი, </w:t>
            </w:r>
            <w:r w:rsidR="001A0FE1">
              <w:rPr>
                <w:rFonts w:ascii="Sylfaen" w:hAnsi="Sylfaen"/>
                <w:spacing w:val="-1"/>
                <w:sz w:val="20"/>
                <w:lang w:val="ka-GE"/>
              </w:rPr>
              <w:t xml:space="preserve">მცირე ოდენობით თანხის მიღების ან გადახდებისათვის, რომელთა მაშინვე გამოვლენა შეუძლებელია. </w:t>
            </w:r>
          </w:p>
        </w:tc>
      </w:tr>
      <w:tr w:rsidR="000F4FF4" w:rsidTr="008B2A3B">
        <w:trPr>
          <w:trHeight w:hRule="exact" w:val="1533"/>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line="239" w:lineRule="auto"/>
              <w:ind w:left="695" w:right="165" w:hanging="360"/>
              <w:jc w:val="both"/>
              <w:rPr>
                <w:rFonts w:ascii="Times New Roman" w:eastAsia="Times New Roman" w:hAnsi="Times New Roman" w:cs="Times New Roman"/>
              </w:rPr>
            </w:pPr>
            <w:r>
              <w:rPr>
                <w:rFonts w:ascii="Times New Roman" w:eastAsia="Times New Roman" w:hAnsi="Times New Roman" w:cs="Times New Roman"/>
              </w:rPr>
              <w:t>12.</w:t>
            </w:r>
            <w:r>
              <w:rPr>
                <w:rFonts w:ascii="Times New Roman" w:eastAsia="Times New Roman" w:hAnsi="Times New Roman" w:cs="Times New Roman"/>
                <w:spacing w:val="29"/>
              </w:rPr>
              <w:t xml:space="preserve"> </w:t>
            </w:r>
            <w:r w:rsidR="008B2A3B">
              <w:rPr>
                <w:rFonts w:ascii="Sylfaen" w:eastAsia="Calibri" w:hAnsi="Sylfaen" w:cs="Sylfaen"/>
              </w:rPr>
              <w:t>დამკვეთის</w:t>
            </w:r>
            <w:r w:rsidR="008B2A3B">
              <w:rPr>
                <w:rFonts w:eastAsia="Calibri"/>
              </w:rPr>
              <w:t xml:space="preserve"> </w:t>
            </w:r>
            <w:r w:rsidR="008B2A3B">
              <w:rPr>
                <w:rFonts w:ascii="Sylfaen" w:eastAsia="Calibri" w:hAnsi="Sylfaen" w:cs="Sylfaen"/>
              </w:rPr>
              <w:t>აზრით</w:t>
            </w:r>
            <w:r w:rsidR="008B2A3B">
              <w:rPr>
                <w:rFonts w:eastAsia="Calibri"/>
              </w:rPr>
              <w:t xml:space="preserve"> </w:t>
            </w:r>
            <w:r w:rsidR="008B2A3B" w:rsidRPr="00A75BB7">
              <w:rPr>
                <w:rFonts w:ascii="Sylfaen" w:eastAsia="Calibri" w:hAnsi="Sylfaen" w:cs="Sylfaen"/>
              </w:rPr>
              <w:t>რომელია</w:t>
            </w:r>
            <w:r w:rsidR="008B2A3B" w:rsidRPr="00A75BB7">
              <w:rPr>
                <w:rFonts w:eastAsia="Calibri"/>
              </w:rPr>
              <w:t xml:space="preserve"> </w:t>
            </w:r>
            <w:r w:rsidR="008B2A3B" w:rsidRPr="00A75BB7">
              <w:rPr>
                <w:rFonts w:ascii="Sylfaen" w:eastAsia="Calibri" w:hAnsi="Sylfaen" w:cs="Sylfaen"/>
              </w:rPr>
              <w:t>ყველაზე</w:t>
            </w:r>
            <w:r w:rsidR="008B2A3B" w:rsidRPr="00A75BB7">
              <w:rPr>
                <w:rFonts w:eastAsia="Calibri"/>
              </w:rPr>
              <w:t xml:space="preserve"> </w:t>
            </w:r>
            <w:r w:rsidR="008B2A3B" w:rsidRPr="00A75BB7">
              <w:rPr>
                <w:rFonts w:ascii="Sylfaen" w:eastAsia="Calibri" w:hAnsi="Sylfaen" w:cs="Sylfaen"/>
              </w:rPr>
              <w:t>პრობლემური</w:t>
            </w:r>
            <w:r w:rsidR="008B2A3B" w:rsidRPr="00A75BB7">
              <w:rPr>
                <w:rFonts w:eastAsia="Calibri"/>
              </w:rPr>
              <w:t xml:space="preserve"> </w:t>
            </w:r>
            <w:r w:rsidR="008B2A3B">
              <w:rPr>
                <w:rFonts w:ascii="Sylfaen" w:eastAsia="Calibri" w:hAnsi="Sylfaen" w:cs="Sylfaen"/>
              </w:rPr>
              <w:t>ციფრები</w:t>
            </w:r>
            <w:r w:rsidR="008B2A3B" w:rsidRPr="00A75BB7">
              <w:rPr>
                <w:rFonts w:eastAsia="Calibri"/>
              </w:rPr>
              <w:t xml:space="preserve"> </w:t>
            </w:r>
            <w:r w:rsidR="008B2A3B" w:rsidRPr="00A75BB7">
              <w:rPr>
                <w:rFonts w:ascii="Sylfaen" w:eastAsia="Calibri" w:hAnsi="Sylfaen" w:cs="Sylfaen"/>
              </w:rPr>
              <w:t>პირველად</w:t>
            </w:r>
            <w:r w:rsidR="008B2A3B" w:rsidRPr="00A75BB7">
              <w:rPr>
                <w:rFonts w:eastAsia="Calibri"/>
              </w:rPr>
              <w:t xml:space="preserve"> </w:t>
            </w:r>
            <w:r w:rsidR="008B2A3B">
              <w:rPr>
                <w:rFonts w:ascii="Sylfaen" w:eastAsia="Calibri" w:hAnsi="Sylfaen" w:cs="Sylfaen"/>
              </w:rPr>
              <w:t>ანგარიშგებებში</w:t>
            </w:r>
            <w:r w:rsidR="008B2A3B" w:rsidRPr="00A75BB7">
              <w:rPr>
                <w:rFonts w:eastAsia="Calibri"/>
              </w:rPr>
              <w:t xml:space="preserve"> (</w:t>
            </w:r>
            <w:r w:rsidR="008B2A3B" w:rsidRPr="00A75BB7">
              <w:rPr>
                <w:rFonts w:ascii="Sylfaen" w:eastAsia="Calibri" w:hAnsi="Sylfaen" w:cs="Sylfaen"/>
              </w:rPr>
              <w:t>ანუ</w:t>
            </w:r>
            <w:r w:rsidR="008B2A3B">
              <w:rPr>
                <w:rFonts w:eastAsia="Calibri"/>
              </w:rPr>
              <w:t>,</w:t>
            </w:r>
            <w:r w:rsidR="008B2A3B" w:rsidRPr="00F62085">
              <w:rPr>
                <w:rFonts w:eastAsia="Calibri"/>
              </w:rPr>
              <w:t xml:space="preserve"> </w:t>
            </w:r>
            <w:r w:rsidR="008B2A3B" w:rsidRPr="00F62085">
              <w:rPr>
                <w:rFonts w:ascii="Sylfaen" w:eastAsia="Calibri" w:hAnsi="Sylfaen" w:cs="Sylfaen"/>
              </w:rPr>
              <w:t>რომლებსაც</w:t>
            </w:r>
            <w:r w:rsidR="008B2A3B" w:rsidRPr="00F62085">
              <w:rPr>
                <w:rFonts w:eastAsia="Calibri"/>
              </w:rPr>
              <w:t xml:space="preserve"> </w:t>
            </w:r>
            <w:r w:rsidR="008B2A3B" w:rsidRPr="00F62085">
              <w:rPr>
                <w:rFonts w:ascii="Sylfaen" w:eastAsia="Calibri" w:hAnsi="Sylfaen" w:cs="Sylfaen"/>
              </w:rPr>
              <w:t>დამკვეთი</w:t>
            </w:r>
            <w:r w:rsidR="008B2A3B" w:rsidRPr="00F62085">
              <w:rPr>
                <w:rFonts w:eastAsia="Calibri"/>
              </w:rPr>
              <w:t xml:space="preserve"> </w:t>
            </w:r>
            <w:r w:rsidR="008B2A3B">
              <w:rPr>
                <w:rFonts w:ascii="Sylfaen" w:eastAsia="Calibri" w:hAnsi="Sylfaen" w:cs="Sylfaen"/>
              </w:rPr>
              <w:t>მიიჩნევს</w:t>
            </w:r>
            <w:r w:rsidR="008B2A3B" w:rsidRPr="00F62085">
              <w:rPr>
                <w:rFonts w:eastAsia="Calibri"/>
              </w:rPr>
              <w:t xml:space="preserve"> </w:t>
            </w:r>
            <w:r w:rsidR="008B2A3B" w:rsidRPr="00F62085">
              <w:rPr>
                <w:rFonts w:ascii="Sylfaen" w:eastAsia="Calibri" w:hAnsi="Sylfaen" w:cs="Sylfaen"/>
              </w:rPr>
              <w:t>როგორც</w:t>
            </w:r>
            <w:r w:rsidR="008B2A3B" w:rsidRPr="00F62085">
              <w:rPr>
                <w:rFonts w:eastAsia="Calibri"/>
              </w:rPr>
              <w:t xml:space="preserve"> „</w:t>
            </w:r>
            <w:r w:rsidR="008B2A3B">
              <w:rPr>
                <w:rFonts w:ascii="Sylfaen" w:eastAsia="Calibri" w:hAnsi="Sylfaen" w:cs="Sylfaen"/>
              </w:rPr>
              <w:t>არსებითს</w:t>
            </w:r>
            <w:r w:rsidR="008B2A3B" w:rsidRPr="00F62085">
              <w:rPr>
                <w:rFonts w:eastAsia="Calibri"/>
              </w:rPr>
              <w:t xml:space="preserve">“) </w:t>
            </w:r>
            <w:r w:rsidR="008B2A3B" w:rsidRPr="00F62085">
              <w:rPr>
                <w:rFonts w:ascii="Sylfaen" w:eastAsia="Calibri" w:hAnsi="Sylfaen" w:cs="Sylfaen"/>
              </w:rPr>
              <w:t>და</w:t>
            </w:r>
            <w:r w:rsidR="008B2A3B" w:rsidRPr="00F62085">
              <w:rPr>
                <w:rFonts w:eastAsia="Calibri"/>
              </w:rPr>
              <w:t xml:space="preserve"> </w:t>
            </w:r>
            <w:r w:rsidR="008B2A3B" w:rsidRPr="00F62085">
              <w:rPr>
                <w:rFonts w:ascii="Sylfaen" w:eastAsia="Calibri" w:hAnsi="Sylfaen" w:cs="Sylfaen"/>
              </w:rPr>
              <w:t>ამ</w:t>
            </w:r>
            <w:r w:rsidR="008B2A3B" w:rsidRPr="00F62085">
              <w:rPr>
                <w:rFonts w:eastAsia="Calibri"/>
              </w:rPr>
              <w:t xml:space="preserve"> </w:t>
            </w:r>
            <w:r w:rsidR="008B2A3B">
              <w:rPr>
                <w:rFonts w:ascii="Sylfaen" w:eastAsia="Calibri" w:hAnsi="Sylfaen" w:cs="Sylfaen"/>
              </w:rPr>
              <w:t>ციფრების</w:t>
            </w:r>
            <w:r w:rsidR="008B2A3B" w:rsidRPr="00F62085">
              <w:rPr>
                <w:rFonts w:eastAsia="Calibri"/>
              </w:rPr>
              <w:t xml:space="preserve">  </w:t>
            </w:r>
            <w:r w:rsidR="008B2A3B" w:rsidRPr="00F62085">
              <w:rPr>
                <w:rFonts w:ascii="Sylfaen" w:eastAsia="Calibri" w:hAnsi="Sylfaen" w:cs="Sylfaen"/>
              </w:rPr>
              <w:t>რა</w:t>
            </w:r>
            <w:r w:rsidR="008B2A3B" w:rsidRPr="00F62085">
              <w:rPr>
                <w:rFonts w:eastAsia="Calibri"/>
              </w:rPr>
              <w:t xml:space="preserve"> </w:t>
            </w:r>
            <w:r w:rsidR="008B2A3B" w:rsidRPr="00F62085">
              <w:rPr>
                <w:rFonts w:ascii="Sylfaen" w:eastAsia="Calibri" w:hAnsi="Sylfaen" w:cs="Sylfaen"/>
              </w:rPr>
              <w:t>ცვლილება</w:t>
            </w:r>
            <w:r w:rsidR="008B2A3B" w:rsidRPr="00F62085">
              <w:rPr>
                <w:rFonts w:eastAsia="Calibri"/>
              </w:rPr>
              <w:t xml:space="preserve"> </w:t>
            </w:r>
            <w:r w:rsidR="008B2A3B" w:rsidRPr="00F62085">
              <w:rPr>
                <w:rFonts w:ascii="Sylfaen" w:eastAsia="Calibri" w:hAnsi="Sylfaen" w:cs="Sylfaen"/>
              </w:rPr>
              <w:t>მოახდენს</w:t>
            </w:r>
            <w:r w:rsidR="008B2A3B" w:rsidRPr="00A75BB7">
              <w:rPr>
                <w:rFonts w:eastAsia="Calibri"/>
              </w:rPr>
              <w:t xml:space="preserve"> </w:t>
            </w:r>
            <w:r w:rsidR="008B2A3B" w:rsidRPr="00A75BB7">
              <w:rPr>
                <w:rFonts w:ascii="Sylfaen" w:eastAsia="Calibri" w:hAnsi="Sylfaen" w:cs="Sylfaen"/>
              </w:rPr>
              <w:t>გავლენას</w:t>
            </w:r>
            <w:r w:rsidR="008B2A3B" w:rsidRPr="00F62085">
              <w:rPr>
                <w:rFonts w:eastAsia="Calibri"/>
              </w:rPr>
              <w:t xml:space="preserve"> </w:t>
            </w:r>
            <w:r w:rsidR="008B2A3B" w:rsidRPr="00F62085">
              <w:rPr>
                <w:rFonts w:ascii="Sylfaen" w:eastAsia="Calibri" w:hAnsi="Sylfaen" w:cs="Sylfaen"/>
              </w:rPr>
              <w:t>ფინანსურ</w:t>
            </w:r>
            <w:r w:rsidR="008B2A3B" w:rsidRPr="00F62085">
              <w:rPr>
                <w:rFonts w:eastAsia="Calibri"/>
              </w:rPr>
              <w:t xml:space="preserve"> </w:t>
            </w:r>
            <w:r w:rsidR="008B2A3B" w:rsidRPr="00F62085">
              <w:rPr>
                <w:rFonts w:ascii="Sylfaen" w:eastAsia="Calibri" w:hAnsi="Sylfaen" w:cs="Sylfaen"/>
              </w:rPr>
              <w:t>ანგარიშ</w:t>
            </w:r>
            <w:r w:rsidR="008B2A3B">
              <w:rPr>
                <w:rFonts w:ascii="Sylfaen" w:eastAsia="Calibri" w:hAnsi="Sylfaen" w:cs="Sylfaen"/>
              </w:rPr>
              <w:t>გ</w:t>
            </w:r>
            <w:r w:rsidR="008B2A3B" w:rsidRPr="00F62085">
              <w:rPr>
                <w:rFonts w:ascii="Sylfaen" w:eastAsia="Calibri" w:hAnsi="Sylfaen" w:cs="Sylfaen"/>
              </w:rPr>
              <w:t>ებ</w:t>
            </w:r>
            <w:r w:rsidR="008B2A3B">
              <w:rPr>
                <w:rFonts w:ascii="Sylfaen" w:eastAsia="Calibri" w:hAnsi="Sylfaen" w:cs="Sylfaen"/>
              </w:rPr>
              <w:t>აზე</w:t>
            </w:r>
            <w:r w:rsidR="008B2A3B">
              <w:rPr>
                <w:rFonts w:eastAsia="Calibri"/>
              </w:rPr>
              <w:t xml:space="preserve"> </w:t>
            </w:r>
            <w:r w:rsidR="008B2A3B">
              <w:rPr>
                <w:rFonts w:ascii="Sylfaen" w:eastAsia="Calibri" w:hAnsi="Sylfaen" w:cs="Sylfaen"/>
              </w:rPr>
              <w:t>მათ</w:t>
            </w:r>
            <w:r w:rsidR="008B2A3B">
              <w:rPr>
                <w:rFonts w:eastAsia="Calibri"/>
              </w:rPr>
              <w:t xml:space="preserve"> </w:t>
            </w:r>
            <w:r w:rsidR="008B2A3B">
              <w:rPr>
                <w:rFonts w:ascii="Sylfaen" w:eastAsia="Calibri" w:hAnsi="Sylfaen" w:cs="Sylfaen"/>
              </w:rPr>
              <w:t>შეხედულებაზე</w:t>
            </w:r>
            <w:r>
              <w:rPr>
                <w:rFonts w:ascii="Times New Roman" w:eastAsia="Times New Roman" w:hAnsi="Times New Roman" w:cs="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BD5FEE" w:rsidP="00BD5FEE">
            <w:pPr>
              <w:pStyle w:val="TableParagraph"/>
              <w:spacing w:before="153"/>
              <w:ind w:left="102" w:right="101"/>
              <w:jc w:val="both"/>
              <w:rPr>
                <w:rFonts w:ascii="Times New Roman" w:eastAsia="Times New Roman" w:hAnsi="Times New Roman" w:cs="Times New Roman"/>
                <w:sz w:val="20"/>
                <w:szCs w:val="20"/>
              </w:rPr>
            </w:pPr>
            <w:r>
              <w:rPr>
                <w:rFonts w:ascii="Sylfaen" w:eastAsia="Times New Roman" w:hAnsi="Sylfaen" w:cs="Times New Roman"/>
                <w:spacing w:val="-1"/>
                <w:sz w:val="20"/>
                <w:szCs w:val="20"/>
                <w:lang w:val="ka-GE"/>
              </w:rPr>
              <w:t xml:space="preserve">მრავალი ბიზნესის მსგავსად მოგება და გადასახადები იწვევენ მნიშვნელოვან შეშფოთებას. დამკვეთს სურს, რომ მის მიერ გადახდილი გადასახადი „სწორი“ იყოს. დამკვეთს აწუხებს ასევე მარაგის დონეები და დებიტორული დავალიანება. არ მიგვაჩნია, რომ საჭიროა </w:t>
            </w:r>
            <w:r w:rsidR="00EC2250">
              <w:rPr>
                <w:rFonts w:ascii="Times New Roman" w:eastAsia="Times New Roman" w:hAnsi="Times New Roman" w:cs="Times New Roman"/>
                <w:spacing w:val="-1"/>
                <w:sz w:val="20"/>
                <w:szCs w:val="20"/>
              </w:rPr>
              <w:t>HAT</w:t>
            </w:r>
            <w:r>
              <w:rPr>
                <w:rFonts w:ascii="Sylfaen" w:eastAsia="Times New Roman" w:hAnsi="Sylfaen" w:cs="Times New Roman"/>
                <w:spacing w:val="-1"/>
                <w:sz w:val="20"/>
                <w:szCs w:val="20"/>
                <w:lang w:val="ka-GE"/>
              </w:rPr>
              <w:t xml:space="preserve">-ის არსებითობის გამოთვლის ცვლილება. </w:t>
            </w:r>
          </w:p>
        </w:tc>
      </w:tr>
      <w:tr w:rsidR="000F4FF4">
        <w:trPr>
          <w:trHeight w:hRule="exact" w:val="262"/>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EC2250">
            <w:pPr>
              <w:pStyle w:val="TableParagraph"/>
              <w:spacing w:line="246" w:lineRule="exact"/>
              <w:ind w:left="335"/>
              <w:rPr>
                <w:rFonts w:ascii="Sylfaen" w:eastAsia="Times New Roman" w:hAnsi="Sylfaen" w:cs="Times New Roman"/>
              </w:rPr>
            </w:pPr>
            <w:r w:rsidRPr="00BD5FEE">
              <w:rPr>
                <w:rFonts w:ascii="Sylfaen" w:eastAsia="Times New Roman" w:hAnsi="Sylfaen" w:cs="Times New Roman"/>
              </w:rPr>
              <w:t>13.</w:t>
            </w:r>
            <w:r w:rsidRPr="00BD5FEE">
              <w:rPr>
                <w:rFonts w:ascii="Sylfaen" w:eastAsia="Times New Roman" w:hAnsi="Sylfaen" w:cs="Times New Roman"/>
                <w:spacing w:val="29"/>
              </w:rPr>
              <w:t xml:space="preserve"> </w:t>
            </w:r>
            <w:r w:rsidR="00BD5FEE" w:rsidRPr="00BD5FEE">
              <w:rPr>
                <w:rFonts w:ascii="Sylfaen" w:eastAsia="Calibri" w:hAnsi="Sylfaen"/>
              </w:rPr>
              <w:t>ცვლილება ორგანიზაციის მიზნებში</w:t>
            </w:r>
            <w:r w:rsidRPr="00BD5FEE">
              <w:rPr>
                <w:rFonts w:ascii="Sylfaen" w:eastAsia="Times New Roman" w:hAnsi="Sylfaen" w:cs="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BD5FEE" w:rsidRDefault="00BD5FEE">
            <w:pPr>
              <w:pStyle w:val="TableParagraph"/>
              <w:spacing w:before="4"/>
              <w:ind w:left="102" w:right="41"/>
              <w:rPr>
                <w:rFonts w:ascii="Sylfaen" w:eastAsia="Times New Roman" w:hAnsi="Sylfaen" w:cs="Times New Roman"/>
                <w:sz w:val="20"/>
                <w:szCs w:val="20"/>
                <w:lang w:val="ka-GE"/>
              </w:rPr>
            </w:pPr>
            <w:r w:rsidRPr="00BD5FEE">
              <w:rPr>
                <w:rFonts w:ascii="Sylfaen" w:hAnsi="Sylfaen"/>
                <w:spacing w:val="-1"/>
                <w:sz w:val="20"/>
                <w:lang w:val="ka-GE"/>
              </w:rPr>
              <w:t>გამოვლენილი არ არის.</w:t>
            </w:r>
          </w:p>
        </w:tc>
      </w:tr>
      <w:tr w:rsidR="000F4FF4" w:rsidTr="00BD5FEE">
        <w:trPr>
          <w:trHeight w:hRule="exact" w:val="633"/>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EC2250">
            <w:pPr>
              <w:pStyle w:val="TableParagraph"/>
              <w:spacing w:line="239" w:lineRule="auto"/>
              <w:ind w:left="695" w:hanging="360"/>
              <w:rPr>
                <w:rFonts w:ascii="Sylfaen" w:eastAsia="Times New Roman" w:hAnsi="Sylfaen" w:cs="Times New Roman"/>
              </w:rPr>
            </w:pPr>
            <w:r w:rsidRPr="00BD5FEE">
              <w:rPr>
                <w:rFonts w:ascii="Sylfaen" w:hAnsi="Sylfaen"/>
              </w:rPr>
              <w:t>14.</w:t>
            </w:r>
            <w:r w:rsidRPr="00BD5FEE">
              <w:rPr>
                <w:rFonts w:ascii="Sylfaen" w:hAnsi="Sylfaen"/>
                <w:spacing w:val="29"/>
              </w:rPr>
              <w:t xml:space="preserve"> </w:t>
            </w:r>
            <w:r w:rsidR="00BD5FEE" w:rsidRPr="00BD5FEE">
              <w:rPr>
                <w:rFonts w:ascii="Sylfaen" w:eastAsia="Calibri" w:hAnsi="Sylfaen"/>
              </w:rPr>
              <w:t>ცვლილება მომსახურე ორგანიზაციებში, ან მომსახურე ორგანიზაციის მიერ გაწეულ მომსახურებაში</w:t>
            </w:r>
            <w:r w:rsidRPr="00BD5FEE">
              <w:rPr>
                <w:rFonts w:ascii="Sylfaen" w:hAnsi="Sylfae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BD5FEE" w:rsidRDefault="00BD5FEE">
            <w:pPr>
              <w:pStyle w:val="TableParagraph"/>
              <w:spacing w:before="131"/>
              <w:ind w:left="102" w:right="41"/>
              <w:rPr>
                <w:rFonts w:ascii="Sylfaen" w:eastAsia="Times New Roman" w:hAnsi="Sylfaen" w:cs="Times New Roman"/>
                <w:sz w:val="20"/>
                <w:szCs w:val="20"/>
                <w:lang w:val="ka-GE"/>
              </w:rPr>
            </w:pPr>
            <w:r w:rsidRPr="00BD5FEE">
              <w:rPr>
                <w:rFonts w:ascii="Sylfaen" w:hAnsi="Sylfaen"/>
                <w:sz w:val="20"/>
                <w:lang w:val="ka-GE"/>
              </w:rPr>
              <w:t>ერთადერთი მომსახურე ორგანიზაციაა გარე ბუღალტერი.</w:t>
            </w:r>
          </w:p>
        </w:tc>
      </w:tr>
      <w:tr w:rsidR="000F4FF4">
        <w:trPr>
          <w:trHeight w:hRule="exact" w:val="264"/>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EC2250">
            <w:pPr>
              <w:pStyle w:val="TableParagraph"/>
              <w:spacing w:line="248" w:lineRule="exact"/>
              <w:ind w:left="335"/>
              <w:rPr>
                <w:rFonts w:ascii="Sylfaen" w:eastAsia="Times New Roman" w:hAnsi="Sylfaen" w:cs="Times New Roman"/>
              </w:rPr>
            </w:pPr>
            <w:r w:rsidRPr="00BD5FEE">
              <w:rPr>
                <w:rFonts w:ascii="Sylfaen" w:hAnsi="Sylfaen"/>
              </w:rPr>
              <w:t>15.</w:t>
            </w:r>
            <w:r w:rsidRPr="00BD5FEE">
              <w:rPr>
                <w:rFonts w:ascii="Sylfaen" w:hAnsi="Sylfaen"/>
                <w:spacing w:val="29"/>
              </w:rPr>
              <w:t xml:space="preserve"> </w:t>
            </w:r>
            <w:r w:rsidR="00BD5FEE" w:rsidRPr="00BD5FEE">
              <w:rPr>
                <w:rFonts w:ascii="Sylfaen" w:eastAsia="Calibri" w:hAnsi="Sylfaen"/>
              </w:rPr>
              <w:t>ექსპერტის თანხმობის მოპოვების საჭიროება</w:t>
            </w:r>
            <w:r w:rsidRPr="00BD5FEE">
              <w:rPr>
                <w:rFonts w:ascii="Sylfaen" w:hAnsi="Sylfae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BD5FEE" w:rsidRDefault="00BD5FEE">
            <w:pPr>
              <w:pStyle w:val="TableParagraph"/>
              <w:spacing w:before="4"/>
              <w:ind w:left="102" w:right="41"/>
              <w:rPr>
                <w:rFonts w:ascii="Sylfaen" w:eastAsia="Times New Roman" w:hAnsi="Sylfaen" w:cs="Times New Roman"/>
                <w:sz w:val="20"/>
                <w:szCs w:val="20"/>
                <w:lang w:val="ka-GE"/>
              </w:rPr>
            </w:pPr>
            <w:r>
              <w:rPr>
                <w:rFonts w:ascii="Sylfaen" w:hAnsi="Sylfaen"/>
                <w:spacing w:val="-1"/>
                <w:sz w:val="20"/>
                <w:lang w:val="ka-GE"/>
              </w:rPr>
              <w:t>არავითარი.</w:t>
            </w:r>
          </w:p>
        </w:tc>
      </w:tr>
      <w:tr w:rsidR="000F4FF4" w:rsidTr="00BD5FEE">
        <w:trPr>
          <w:trHeight w:hRule="exact" w:val="2370"/>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EC2250">
            <w:pPr>
              <w:pStyle w:val="TableParagraph"/>
              <w:ind w:left="695" w:right="166" w:hanging="360"/>
              <w:jc w:val="both"/>
              <w:rPr>
                <w:rFonts w:ascii="Sylfaen" w:eastAsia="Times New Roman" w:hAnsi="Sylfaen" w:cs="Times New Roman"/>
              </w:rPr>
            </w:pPr>
            <w:r w:rsidRPr="00BD5FEE">
              <w:rPr>
                <w:rFonts w:ascii="Sylfaen" w:hAnsi="Sylfaen"/>
              </w:rPr>
              <w:lastRenderedPageBreak/>
              <w:t>16.</w:t>
            </w:r>
            <w:r w:rsidRPr="00BD5FEE">
              <w:rPr>
                <w:rFonts w:ascii="Sylfaen" w:hAnsi="Sylfaen"/>
                <w:spacing w:val="29"/>
              </w:rPr>
              <w:t xml:space="preserve"> </w:t>
            </w:r>
            <w:r w:rsidR="00BD5FEE" w:rsidRPr="00BD5FEE">
              <w:rPr>
                <w:rFonts w:ascii="Sylfaen" w:eastAsia="Calibri" w:hAnsi="Sylfaen"/>
              </w:rPr>
              <w:t xml:space="preserve">ახალი დაკავშირებული მხარეები ან არსებულის ცვლილება (დარწმუნდით, </w:t>
            </w:r>
            <w:r w:rsidR="00BD5FEE" w:rsidRPr="00BD5FEE">
              <w:rPr>
                <w:rFonts w:ascii="Sylfaen" w:eastAsia="Calibri" w:hAnsi="Sylfaen" w:cs="Sylfaen"/>
              </w:rPr>
              <w:t>რომ</w:t>
            </w:r>
            <w:r w:rsidR="00BD5FEE" w:rsidRPr="00BD5FEE">
              <w:rPr>
                <w:rFonts w:ascii="Sylfaen" w:eastAsia="Calibri" w:hAnsi="Sylfaen"/>
              </w:rPr>
              <w:t xml:space="preserve"> </w:t>
            </w:r>
            <w:r w:rsidR="00BD5FEE" w:rsidRPr="00BD5FEE">
              <w:rPr>
                <w:rFonts w:ascii="Sylfaen" w:eastAsia="Calibri" w:hAnsi="Sylfaen" w:cs="Sylfaen"/>
              </w:rPr>
              <w:t>დამკვეთს</w:t>
            </w:r>
            <w:r w:rsidR="00BD5FEE" w:rsidRPr="00BD5FEE">
              <w:rPr>
                <w:rFonts w:ascii="Sylfaen" w:eastAsia="Calibri" w:hAnsi="Sylfaen"/>
              </w:rPr>
              <w:t xml:space="preserve"> </w:t>
            </w:r>
            <w:r w:rsidR="00BD5FEE" w:rsidRPr="00BD5FEE">
              <w:rPr>
                <w:rFonts w:ascii="Sylfaen" w:eastAsia="Calibri" w:hAnsi="Sylfaen" w:cs="Sylfaen"/>
              </w:rPr>
              <w:t>სწორად</w:t>
            </w:r>
            <w:r w:rsidR="00BD5FEE" w:rsidRPr="00BD5FEE">
              <w:rPr>
                <w:rFonts w:ascii="Sylfaen" w:eastAsia="Calibri" w:hAnsi="Sylfaen"/>
              </w:rPr>
              <w:t xml:space="preserve"> </w:t>
            </w:r>
            <w:r w:rsidR="00BD5FEE" w:rsidRPr="00BD5FEE">
              <w:rPr>
                <w:rFonts w:ascii="Sylfaen" w:eastAsia="Calibri" w:hAnsi="Sylfaen" w:cs="Sylfaen"/>
              </w:rPr>
              <w:t>ესმის</w:t>
            </w:r>
            <w:r w:rsidR="00BD5FEE" w:rsidRPr="00BD5FEE">
              <w:rPr>
                <w:rFonts w:ascii="Sylfaen" w:eastAsia="Calibri" w:hAnsi="Sylfaen"/>
              </w:rPr>
              <w:t xml:space="preserve"> </w:t>
            </w:r>
            <w:r w:rsidR="00BD5FEE" w:rsidRPr="00BD5FEE">
              <w:rPr>
                <w:rFonts w:ascii="Sylfaen" w:eastAsia="Calibri" w:hAnsi="Sylfaen" w:cs="Sylfaen"/>
              </w:rPr>
              <w:t>დაკავშირებული</w:t>
            </w:r>
            <w:r w:rsidR="00BD5FEE" w:rsidRPr="00BD5FEE">
              <w:rPr>
                <w:rFonts w:ascii="Sylfaen" w:eastAsia="Calibri" w:hAnsi="Sylfaen"/>
              </w:rPr>
              <w:t xml:space="preserve"> </w:t>
            </w:r>
            <w:r w:rsidR="00BD5FEE" w:rsidRPr="00BD5FEE">
              <w:rPr>
                <w:rFonts w:ascii="Sylfaen" w:eastAsia="Calibri" w:hAnsi="Sylfaen" w:cs="Sylfaen"/>
              </w:rPr>
              <w:t>მხარეების</w:t>
            </w:r>
            <w:r w:rsidR="00BD5FEE" w:rsidRPr="00BD5FEE">
              <w:rPr>
                <w:rFonts w:ascii="Sylfaen" w:eastAsia="Calibri" w:hAnsi="Sylfaen"/>
              </w:rPr>
              <w:t xml:space="preserve"> </w:t>
            </w:r>
            <w:r w:rsidR="00BD5FEE" w:rsidRPr="00BD5FEE">
              <w:rPr>
                <w:rFonts w:ascii="Sylfaen" w:eastAsia="Calibri" w:hAnsi="Sylfaen" w:cs="Sylfaen"/>
              </w:rPr>
              <w:t>მნიშვნელობა</w:t>
            </w:r>
            <w:r w:rsidR="00BD5FEE" w:rsidRPr="00BD5FEE">
              <w:rPr>
                <w:rFonts w:ascii="Sylfaen" w:eastAsia="Calibri" w:hAnsi="Sylfaen"/>
              </w:rPr>
              <w:t xml:space="preserve"> - </w:t>
            </w:r>
            <w:r w:rsidR="00BD5FEE" w:rsidRPr="00BD5FEE">
              <w:rPr>
                <w:rFonts w:ascii="Sylfaen" w:eastAsia="Calibri" w:hAnsi="Sylfaen" w:cs="Sylfaen"/>
              </w:rPr>
              <w:t>საჭიროებისამებრ</w:t>
            </w:r>
            <w:r w:rsidR="00BD5FEE" w:rsidRPr="00BD5FEE">
              <w:rPr>
                <w:rFonts w:ascii="Sylfaen" w:eastAsia="Calibri" w:hAnsi="Sylfaen"/>
              </w:rPr>
              <w:t xml:space="preserve"> </w:t>
            </w:r>
            <w:r w:rsidR="00BD5FEE" w:rsidRPr="00BD5FEE">
              <w:rPr>
                <w:rFonts w:ascii="Sylfaen" w:eastAsia="Calibri" w:hAnsi="Sylfaen" w:cs="Sylfaen"/>
              </w:rPr>
              <w:t>გამოიყენეთ</w:t>
            </w:r>
            <w:r w:rsidR="00BD5FEE" w:rsidRPr="00BD5FEE">
              <w:rPr>
                <w:rFonts w:ascii="Sylfaen" w:eastAsia="Calibri" w:hAnsi="Sylfaen"/>
              </w:rPr>
              <w:t xml:space="preserve"> </w:t>
            </w:r>
            <w:r w:rsidR="00BD5FEE" w:rsidRPr="00BD5FEE">
              <w:rPr>
                <w:rFonts w:ascii="Sylfaen" w:eastAsia="Calibri" w:hAnsi="Sylfaen" w:cs="Sylfaen"/>
              </w:rPr>
              <w:t>დაკავ</w:t>
            </w:r>
            <w:r w:rsidR="00BD5FEE" w:rsidRPr="00BD5FEE">
              <w:rPr>
                <w:rFonts w:ascii="Sylfaen" w:eastAsia="Calibri" w:hAnsi="Sylfaen" w:cs="Sylfaen"/>
              </w:rPr>
              <w:softHyphen/>
              <w:t>შირებული</w:t>
            </w:r>
            <w:r w:rsidR="00BD5FEE" w:rsidRPr="00BD5FEE">
              <w:rPr>
                <w:rFonts w:ascii="Sylfaen" w:eastAsia="Calibri" w:hAnsi="Sylfaen"/>
              </w:rPr>
              <w:t xml:space="preserve"> </w:t>
            </w:r>
            <w:r w:rsidR="00BD5FEE" w:rsidRPr="00BD5FEE">
              <w:rPr>
                <w:rFonts w:ascii="Sylfaen" w:eastAsia="Calibri" w:hAnsi="Sylfaen" w:cs="Sylfaen"/>
              </w:rPr>
              <w:t>მხარეების</w:t>
            </w:r>
            <w:r w:rsidR="00BD5FEE" w:rsidRPr="00BD5FEE">
              <w:rPr>
                <w:rFonts w:ascii="Sylfaen" w:eastAsia="Calibri" w:hAnsi="Sylfaen"/>
              </w:rPr>
              <w:t xml:space="preserve"> </w:t>
            </w:r>
            <w:r w:rsidR="00BD5FEE" w:rsidRPr="00BD5FEE">
              <w:rPr>
                <w:rFonts w:ascii="Sylfaen" w:eastAsia="Calibri" w:hAnsi="Sylfaen" w:cs="Sylfaen"/>
              </w:rPr>
              <w:t>კითხვარი</w:t>
            </w:r>
            <w:r w:rsidR="00BD5FEE" w:rsidRPr="00BD5FEE">
              <w:rPr>
                <w:rFonts w:ascii="Sylfaen" w:eastAsia="Calibri" w:hAnsi="Sylfaen"/>
              </w:rPr>
              <w:t xml:space="preserve"> - </w:t>
            </w:r>
            <w:r w:rsidR="00BD5FEE" w:rsidRPr="00BD5FEE">
              <w:rPr>
                <w:rFonts w:ascii="Sylfaen" w:eastAsia="Calibri" w:hAnsi="Sylfaen" w:cs="Sylfaen"/>
              </w:rPr>
              <w:t>პროფორმა</w:t>
            </w:r>
            <w:r w:rsidR="00BD5FEE" w:rsidRPr="00BD5FEE">
              <w:rPr>
                <w:rFonts w:ascii="Sylfaen" w:eastAsia="Calibri" w:hAnsi="Sylfaen"/>
              </w:rPr>
              <w:t xml:space="preserve"> </w:t>
            </w:r>
            <w:r w:rsidR="00BD5FEE" w:rsidRPr="00BD5FEE">
              <w:rPr>
                <w:rFonts w:ascii="Sylfaen" w:eastAsia="Calibri" w:hAnsi="Sylfaen" w:cs="Sylfaen"/>
              </w:rPr>
              <w:t>დოკუმენ</w:t>
            </w:r>
            <w:r w:rsidR="00BD5FEE" w:rsidRPr="00BD5FEE">
              <w:rPr>
                <w:rFonts w:ascii="Sylfaen" w:eastAsia="Calibri" w:hAnsi="Sylfaen" w:cs="Sylfaen"/>
              </w:rPr>
              <w:softHyphen/>
              <w:t>ტები</w:t>
            </w:r>
            <w:r w:rsidR="00BD5FEE" w:rsidRPr="00BD5FEE">
              <w:rPr>
                <w:rFonts w:ascii="Sylfaen" w:eastAsia="Calibri" w:hAnsi="Sylfaen"/>
              </w:rPr>
              <w:t>/</w:t>
            </w:r>
            <w:r w:rsidR="00BD5FEE" w:rsidRPr="00BD5FEE">
              <w:rPr>
                <w:rFonts w:ascii="Sylfaen" w:eastAsia="Calibri" w:hAnsi="Sylfaen" w:cs="Sylfaen"/>
              </w:rPr>
              <w:t>დანართი</w:t>
            </w:r>
            <w:r w:rsidR="00BD5FEE" w:rsidRPr="00BD5FEE">
              <w:rPr>
                <w:rFonts w:ascii="Sylfaen" w:eastAsia="Calibri" w:hAnsi="Sylfaen"/>
              </w:rPr>
              <w:t xml:space="preserve"> 7), </w:t>
            </w:r>
            <w:r w:rsidR="00BD5FEE" w:rsidRPr="00BD5FEE">
              <w:rPr>
                <w:rFonts w:ascii="Sylfaen" w:eastAsia="Calibri" w:hAnsi="Sylfaen" w:cs="Sylfaen"/>
              </w:rPr>
              <w:t>მათ</w:t>
            </w:r>
            <w:r w:rsidR="00BD5FEE" w:rsidRPr="00BD5FEE">
              <w:rPr>
                <w:rFonts w:ascii="Sylfaen" w:eastAsia="Calibri" w:hAnsi="Sylfaen"/>
              </w:rPr>
              <w:t xml:space="preserve"> </w:t>
            </w:r>
            <w:r w:rsidR="00BD5FEE" w:rsidRPr="00BD5FEE">
              <w:rPr>
                <w:rFonts w:ascii="Sylfaen" w:eastAsia="Calibri" w:hAnsi="Sylfaen" w:cs="Sylfaen"/>
              </w:rPr>
              <w:t>შორის</w:t>
            </w:r>
            <w:r w:rsidR="00BD5FEE" w:rsidRPr="00BD5FEE">
              <w:rPr>
                <w:rFonts w:ascii="Sylfaen" w:eastAsia="Calibri" w:hAnsi="Sylfaen"/>
              </w:rPr>
              <w:t xml:space="preserve">, დეტალური ინფორმაცია </w:t>
            </w:r>
            <w:r w:rsidR="00BD5FEE" w:rsidRPr="00BD5FEE">
              <w:rPr>
                <w:rFonts w:ascii="Sylfaen" w:eastAsia="Calibri" w:hAnsi="Sylfaen" w:cs="Sylfaen"/>
              </w:rPr>
              <w:t>საანგარიშო</w:t>
            </w:r>
            <w:r w:rsidR="00BD5FEE" w:rsidRPr="00BD5FEE">
              <w:rPr>
                <w:rFonts w:ascii="Sylfaen" w:eastAsia="Calibri" w:hAnsi="Sylfaen"/>
              </w:rPr>
              <w:t xml:space="preserve"> </w:t>
            </w:r>
            <w:r w:rsidR="00BD5FEE" w:rsidRPr="00BD5FEE">
              <w:rPr>
                <w:rFonts w:ascii="Sylfaen" w:eastAsia="Calibri" w:hAnsi="Sylfaen" w:cs="Sylfaen"/>
              </w:rPr>
              <w:t>პერიოდში</w:t>
            </w:r>
            <w:r w:rsidR="00BD5FEE" w:rsidRPr="00BD5FEE">
              <w:rPr>
                <w:rFonts w:ascii="Sylfaen" w:eastAsia="Calibri" w:hAnsi="Sylfaen"/>
              </w:rPr>
              <w:t xml:space="preserve"> </w:t>
            </w:r>
            <w:r w:rsidR="00BD5FEE" w:rsidRPr="00BD5FEE">
              <w:rPr>
                <w:rFonts w:ascii="Sylfaen" w:eastAsia="Calibri" w:hAnsi="Sylfaen" w:cs="Sylfaen"/>
              </w:rPr>
              <w:t>განხორ</w:t>
            </w:r>
            <w:r w:rsidR="00BD5FEE" w:rsidRPr="00BD5FEE">
              <w:rPr>
                <w:rFonts w:ascii="Sylfaen" w:eastAsia="Calibri" w:hAnsi="Sylfaen" w:cs="Sylfaen"/>
              </w:rPr>
              <w:softHyphen/>
              <w:t>ციელებული</w:t>
            </w:r>
            <w:r w:rsidR="00BD5FEE" w:rsidRPr="00BD5FEE">
              <w:rPr>
                <w:rFonts w:ascii="Sylfaen" w:eastAsia="Calibri" w:hAnsi="Sylfaen"/>
              </w:rPr>
              <w:t xml:space="preserve"> </w:t>
            </w:r>
            <w:r w:rsidR="00BD5FEE" w:rsidRPr="00BD5FEE">
              <w:rPr>
                <w:rFonts w:ascii="Sylfaen" w:eastAsia="Calibri" w:hAnsi="Sylfaen" w:cs="Sylfaen"/>
              </w:rPr>
              <w:t>დაკავშირებული</w:t>
            </w:r>
            <w:r w:rsidR="00BD5FEE" w:rsidRPr="00BD5FEE">
              <w:rPr>
                <w:rFonts w:ascii="Sylfaen" w:eastAsia="Calibri" w:hAnsi="Sylfaen"/>
              </w:rPr>
              <w:t xml:space="preserve"> </w:t>
            </w:r>
            <w:r w:rsidR="00BD5FEE" w:rsidRPr="00BD5FEE">
              <w:rPr>
                <w:rFonts w:ascii="Sylfaen" w:eastAsia="Calibri" w:hAnsi="Sylfaen" w:cs="Sylfaen"/>
              </w:rPr>
              <w:t>მხარის</w:t>
            </w:r>
            <w:r w:rsidR="00BD5FEE" w:rsidRPr="00BD5FEE">
              <w:rPr>
                <w:rFonts w:ascii="Sylfaen" w:eastAsia="Calibri" w:hAnsi="Sylfaen"/>
              </w:rPr>
              <w:t xml:space="preserve"> </w:t>
            </w:r>
            <w:r w:rsidR="00BD5FEE" w:rsidRPr="00BD5FEE">
              <w:rPr>
                <w:rFonts w:ascii="Sylfaen" w:eastAsia="Calibri" w:hAnsi="Sylfaen" w:cs="Sylfaen"/>
              </w:rPr>
              <w:t>ნებისმიერი</w:t>
            </w:r>
            <w:r w:rsidR="00BD5FEE" w:rsidRPr="00BD5FEE">
              <w:rPr>
                <w:rFonts w:ascii="Sylfaen" w:eastAsia="Calibri" w:hAnsi="Sylfaen"/>
              </w:rPr>
              <w:t xml:space="preserve"> ოპერაციის შესახებ (მიუხედავად იმისა, საჭიროა თუ არა ამ ინფორმაციის </w:t>
            </w:r>
            <w:r w:rsidR="00256A49">
              <w:rPr>
                <w:rFonts w:ascii="Sylfaen" w:eastAsia="Calibri" w:hAnsi="Sylfaen"/>
              </w:rPr>
              <w:t>გა</w:t>
            </w:r>
            <w:r w:rsidR="00256A49">
              <w:rPr>
                <w:rFonts w:ascii="Sylfaen" w:eastAsia="Calibri" w:hAnsi="Sylfaen"/>
                <w:lang w:val="ka-GE"/>
              </w:rPr>
              <w:t>საჯაროება</w:t>
            </w:r>
            <w:r w:rsidR="00BD5FEE" w:rsidRPr="00BD5FEE">
              <w:rPr>
                <w:rFonts w:ascii="Sylfaen" w:eastAsia="Calibri" w:hAnsi="Sylfaen"/>
              </w:rPr>
              <w:t>)</w:t>
            </w:r>
            <w:r w:rsidRPr="00BD5FEE">
              <w:rPr>
                <w:rFonts w:ascii="Sylfaen" w:hAnsi="Sylfae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5" w:line="190" w:lineRule="exact"/>
              <w:rPr>
                <w:sz w:val="19"/>
                <w:szCs w:val="19"/>
              </w:rPr>
            </w:pPr>
          </w:p>
          <w:p w:rsidR="000F4FF4" w:rsidRDefault="000F4FF4">
            <w:pPr>
              <w:pStyle w:val="TableParagraph"/>
              <w:spacing w:line="200" w:lineRule="exact"/>
              <w:rPr>
                <w:sz w:val="20"/>
                <w:szCs w:val="20"/>
              </w:rPr>
            </w:pPr>
          </w:p>
          <w:p w:rsidR="000F4FF4" w:rsidRDefault="00BD5FEE" w:rsidP="00BD5FEE">
            <w:pPr>
              <w:pStyle w:val="TableParagraph"/>
              <w:ind w:left="102" w:right="41"/>
              <w:rPr>
                <w:rFonts w:ascii="Times New Roman" w:eastAsia="Times New Roman" w:hAnsi="Times New Roman" w:cs="Times New Roman"/>
                <w:sz w:val="20"/>
                <w:szCs w:val="20"/>
              </w:rPr>
            </w:pPr>
            <w:r>
              <w:rPr>
                <w:rFonts w:ascii="Sylfaen" w:hAnsi="Sylfaen"/>
                <w:spacing w:val="-1"/>
                <w:sz w:val="20"/>
                <w:lang w:val="ka-GE"/>
              </w:rPr>
              <w:t xml:space="preserve">ბასს 24-ში მოცემული დაკავშირებული მხარის განმარტების განხილვის შემდეგ ვერც ჯეიმსმა და ვერც მამამისმა ვერ გამოავლინა დამატებითი დაკავშირებული მხარე. </w:t>
            </w:r>
          </w:p>
        </w:tc>
      </w:tr>
      <w:tr w:rsidR="000F4FF4">
        <w:trPr>
          <w:trHeight w:hRule="exact" w:val="264"/>
        </w:trPr>
        <w:tc>
          <w:tcPr>
            <w:tcW w:w="7176"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spacing w:line="246" w:lineRule="exact"/>
              <w:ind w:left="335"/>
              <w:rPr>
                <w:rFonts w:ascii="Times New Roman" w:eastAsia="Times New Roman" w:hAnsi="Times New Roman" w:cs="Times New Roman"/>
              </w:rPr>
            </w:pPr>
            <w:r>
              <w:rPr>
                <w:rFonts w:ascii="Times New Roman"/>
              </w:rPr>
              <w:t>17.</w:t>
            </w:r>
            <w:r>
              <w:rPr>
                <w:rFonts w:ascii="Times New Roman"/>
                <w:spacing w:val="29"/>
              </w:rPr>
              <w:t xml:space="preserve"> </w:t>
            </w:r>
            <w:r w:rsidR="00BD5FEE" w:rsidRPr="00BD5FEE">
              <w:rPr>
                <w:rFonts w:ascii="Sylfaen" w:eastAsia="Calibri" w:hAnsi="Sylfaen"/>
              </w:rPr>
              <w:t>მოსამზადებელი/წარსადგენი ფინანსური ანგარიშგებების სახე</w:t>
            </w:r>
            <w:r w:rsidRPr="00BD5FEE">
              <w:rPr>
                <w:rFonts w:ascii="Sylfaen" w:hAnsi="Sylfae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BD5FEE" w:rsidRDefault="00BD5FEE">
            <w:pPr>
              <w:pStyle w:val="TableParagraph"/>
              <w:spacing w:before="4"/>
              <w:ind w:left="102" w:right="41"/>
              <w:rPr>
                <w:rFonts w:ascii="Sylfaen" w:eastAsia="Times New Roman" w:hAnsi="Sylfaen" w:cs="Times New Roman"/>
                <w:sz w:val="20"/>
                <w:szCs w:val="20"/>
                <w:lang w:val="ka-GE"/>
              </w:rPr>
            </w:pPr>
            <w:r>
              <w:rPr>
                <w:rFonts w:ascii="Sylfaen" w:hAnsi="Sylfaen"/>
                <w:spacing w:val="-1"/>
                <w:sz w:val="20"/>
                <w:lang w:val="ka-GE"/>
              </w:rPr>
              <w:t>ფასს ფინანსური ანგარიშგება.</w:t>
            </w:r>
          </w:p>
        </w:tc>
      </w:tr>
      <w:tr w:rsidR="000F4FF4" w:rsidTr="00BD5FEE">
        <w:trPr>
          <w:trHeight w:hRule="exact" w:val="912"/>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EC2250">
            <w:pPr>
              <w:pStyle w:val="TableParagraph"/>
              <w:spacing w:line="239" w:lineRule="auto"/>
              <w:ind w:left="695" w:hanging="360"/>
              <w:rPr>
                <w:rFonts w:ascii="Sylfaen" w:eastAsia="Times New Roman" w:hAnsi="Sylfaen" w:cs="Times New Roman"/>
              </w:rPr>
            </w:pPr>
            <w:r w:rsidRPr="00BD5FEE">
              <w:rPr>
                <w:rFonts w:ascii="Sylfaen" w:eastAsia="Times New Roman" w:hAnsi="Sylfaen" w:cs="Times New Roman"/>
              </w:rPr>
              <w:t>18.</w:t>
            </w:r>
            <w:r w:rsidRPr="00BD5FEE">
              <w:rPr>
                <w:rFonts w:ascii="Sylfaen" w:eastAsia="Times New Roman" w:hAnsi="Sylfaen" w:cs="Times New Roman"/>
                <w:spacing w:val="29"/>
              </w:rPr>
              <w:t xml:space="preserve"> </w:t>
            </w:r>
            <w:r w:rsidR="00BD5FEE" w:rsidRPr="00BD5FEE">
              <w:rPr>
                <w:rFonts w:ascii="Sylfaen" w:eastAsia="Calibri" w:hAnsi="Sylfaen"/>
              </w:rPr>
              <w:t>გამოიკვლიეთ,  რა ზომები მიიღო დამკვეთმა ბოლო პერიოდის ხელმძღვანელობის წერილში აღნიშნულ საკითხებთან დაკავში</w:t>
            </w:r>
            <w:r w:rsidR="00BD5FEE" w:rsidRPr="00BD5FEE">
              <w:rPr>
                <w:rFonts w:ascii="Sylfaen" w:eastAsia="Calibri" w:hAnsi="Sylfaen"/>
              </w:rPr>
              <w:softHyphen/>
              <w:t>რებით (თუ ჯერ კიდევ არ გაუკეთებია ეს)</w:t>
            </w:r>
            <w:r w:rsidRPr="00BD5FEE">
              <w:rPr>
                <w:rFonts w:ascii="Sylfaen" w:eastAsia="Times New Roman" w:hAnsi="Sylfaen" w:cs="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Pr="00BD5FEE" w:rsidRDefault="00BD5FEE" w:rsidP="00BD5FEE">
            <w:pPr>
              <w:pStyle w:val="TableParagraph"/>
              <w:spacing w:before="129"/>
              <w:ind w:left="102" w:right="41"/>
              <w:rPr>
                <w:rFonts w:ascii="Sylfaen" w:eastAsia="Times New Roman" w:hAnsi="Sylfaen" w:cs="Times New Roman"/>
                <w:sz w:val="20"/>
                <w:szCs w:val="20"/>
              </w:rPr>
            </w:pPr>
            <w:r w:rsidRPr="00BD5FEE">
              <w:rPr>
                <w:rFonts w:ascii="Sylfaen" w:eastAsia="Times New Roman" w:hAnsi="Sylfaen" w:cs="Times New Roman"/>
                <w:sz w:val="20"/>
                <w:szCs w:val="20"/>
                <w:lang w:val="ka-GE"/>
              </w:rPr>
              <w:t xml:space="preserve">წერილი „პრობლემების არ არსებობის“ შესახებ გამოცემულ იქნა </w:t>
            </w:r>
            <w:r w:rsidR="00EC2250" w:rsidRPr="00BD5FEE">
              <w:rPr>
                <w:rFonts w:ascii="Sylfaen" w:eastAsia="Times New Roman" w:hAnsi="Sylfaen" w:cs="Times New Roman"/>
                <w:spacing w:val="-5"/>
                <w:sz w:val="20"/>
                <w:szCs w:val="20"/>
              </w:rPr>
              <w:t xml:space="preserve"> </w:t>
            </w:r>
            <w:r>
              <w:rPr>
                <w:rFonts w:ascii="Sylfaen" w:eastAsia="Times New Roman" w:hAnsi="Sylfaen" w:cs="Times New Roman"/>
                <w:spacing w:val="-5"/>
                <w:sz w:val="20"/>
                <w:szCs w:val="20"/>
                <w:lang w:val="ka-GE"/>
              </w:rPr>
              <w:t>გასულ პერიოდში.</w:t>
            </w:r>
          </w:p>
        </w:tc>
      </w:tr>
      <w:tr w:rsidR="000F4FF4" w:rsidTr="00BD5FEE">
        <w:trPr>
          <w:trHeight w:hRule="exact" w:val="894"/>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EC2250">
            <w:pPr>
              <w:pStyle w:val="TableParagraph"/>
              <w:spacing w:line="239" w:lineRule="auto"/>
              <w:ind w:left="695" w:hanging="360"/>
              <w:rPr>
                <w:rFonts w:ascii="Sylfaen" w:eastAsia="Times New Roman" w:hAnsi="Sylfaen" w:cs="Times New Roman"/>
              </w:rPr>
            </w:pPr>
            <w:r w:rsidRPr="00BD5FEE">
              <w:rPr>
                <w:rFonts w:ascii="Sylfaen" w:eastAsia="Times New Roman" w:hAnsi="Sylfaen" w:cs="Times New Roman"/>
              </w:rPr>
              <w:t>19.</w:t>
            </w:r>
            <w:r w:rsidRPr="00BD5FEE">
              <w:rPr>
                <w:rFonts w:ascii="Sylfaen" w:eastAsia="Times New Roman" w:hAnsi="Sylfaen" w:cs="Times New Roman"/>
                <w:spacing w:val="29"/>
              </w:rPr>
              <w:t xml:space="preserve"> </w:t>
            </w:r>
            <w:r w:rsidR="00BD5FEE" w:rsidRPr="00BD5FEE">
              <w:rPr>
                <w:rFonts w:ascii="Sylfaen" w:eastAsia="Calibri" w:hAnsi="Sylfaen"/>
              </w:rPr>
              <w:t>(სადაც შესაძლებელია) დამკვეთისგან დირექტორების ანგარიშის პროექტის მიღების მოსალოდნელი  დრო</w:t>
            </w:r>
            <w:r w:rsidRPr="00BD5FEE">
              <w:rPr>
                <w:rFonts w:ascii="Sylfaen" w:eastAsia="Times New Roman" w:hAnsi="Sylfaen" w:cs="Times New Roman"/>
                <w:spacing w:val="-1"/>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BD5FEE" w:rsidP="00BD5FEE">
            <w:pPr>
              <w:pStyle w:val="TableParagraph"/>
              <w:spacing w:before="14"/>
              <w:ind w:left="102" w:right="41"/>
              <w:rPr>
                <w:rFonts w:ascii="Times New Roman" w:eastAsia="Times New Roman" w:hAnsi="Times New Roman" w:cs="Times New Roman"/>
                <w:sz w:val="20"/>
                <w:szCs w:val="20"/>
              </w:rPr>
            </w:pPr>
            <w:r>
              <w:rPr>
                <w:rFonts w:ascii="Sylfaen" w:hAnsi="Sylfaen"/>
                <w:sz w:val="20"/>
                <w:lang w:val="ka-GE"/>
              </w:rPr>
              <w:t>ეს მოხდება ფინანსური ანგარიშგების პროექტის მომზადების შემდეგ, ისე რომ სამეურნეო საქმიანობის მიმოხილვაში აისახოს ფინანსური ინფორმაცია აუდირებული ფინანსური ანგარიშგების პროექტიდან.</w:t>
            </w:r>
          </w:p>
        </w:tc>
      </w:tr>
      <w:tr w:rsidR="000F4FF4" w:rsidTr="00BD5FEE">
        <w:trPr>
          <w:trHeight w:hRule="exact" w:val="1173"/>
        </w:trPr>
        <w:tc>
          <w:tcPr>
            <w:tcW w:w="7176" w:type="dxa"/>
            <w:tcBorders>
              <w:top w:val="single" w:sz="5" w:space="0" w:color="000000"/>
              <w:left w:val="single" w:sz="5" w:space="0" w:color="000000"/>
              <w:bottom w:val="single" w:sz="5" w:space="0" w:color="000000"/>
              <w:right w:val="single" w:sz="5" w:space="0" w:color="000000"/>
            </w:tcBorders>
          </w:tcPr>
          <w:p w:rsidR="000F4FF4" w:rsidRPr="00BD5FEE" w:rsidRDefault="00BD5FEE" w:rsidP="0049601F">
            <w:pPr>
              <w:pStyle w:val="ListParagraph"/>
              <w:numPr>
                <w:ilvl w:val="0"/>
                <w:numId w:val="68"/>
              </w:numPr>
              <w:tabs>
                <w:tab w:val="left" w:pos="695"/>
              </w:tabs>
              <w:spacing w:line="245" w:lineRule="exact"/>
              <w:rPr>
                <w:rFonts w:ascii="Sylfaen" w:eastAsia="Times New Roman" w:hAnsi="Sylfaen" w:cs="Times New Roman"/>
              </w:rPr>
            </w:pPr>
            <w:r w:rsidRPr="00BD5FEE">
              <w:rPr>
                <w:rFonts w:ascii="Sylfaen" w:eastAsia="Calibri" w:hAnsi="Sylfaen"/>
              </w:rPr>
              <w:t>ჩამოთვალეთ ყველა დამატებითი საკითხი, რომლის განხილვაც საჭიროა დამკვეთთან</w:t>
            </w:r>
            <w:r w:rsidR="00EC2250" w:rsidRPr="00BD5FEE">
              <w:rPr>
                <w:rFonts w:ascii="Sylfaen" w:hAnsi="Sylfaen"/>
                <w:spacing w:val="-1"/>
              </w:rPr>
              <w:t>:</w:t>
            </w:r>
          </w:p>
          <w:p w:rsidR="000F4FF4" w:rsidRPr="00BD5FEE" w:rsidRDefault="00EC2250" w:rsidP="0049601F">
            <w:pPr>
              <w:pStyle w:val="ListParagraph"/>
              <w:numPr>
                <w:ilvl w:val="1"/>
                <w:numId w:val="68"/>
              </w:numPr>
              <w:tabs>
                <w:tab w:val="left" w:pos="1543"/>
              </w:tabs>
              <w:spacing w:line="252" w:lineRule="exact"/>
              <w:rPr>
                <w:rFonts w:ascii="Sylfaen" w:eastAsia="Times New Roman" w:hAnsi="Sylfaen" w:cs="Times New Roman"/>
              </w:rPr>
            </w:pPr>
            <w:r w:rsidRPr="00BD5FEE">
              <w:rPr>
                <w:rFonts w:ascii="Sylfaen" w:hAnsi="Sylfaen"/>
                <w:spacing w:val="-1"/>
              </w:rPr>
              <w:t>[</w:t>
            </w:r>
            <w:r w:rsidR="00BD5FEE" w:rsidRPr="00BD5FEE">
              <w:rPr>
                <w:rFonts w:ascii="Sylfaen" w:eastAsia="Calibri" w:hAnsi="Sylfaen"/>
              </w:rPr>
              <w:t>1-ლი საკითხი</w:t>
            </w:r>
            <w:r w:rsidRPr="00BD5FEE">
              <w:rPr>
                <w:rFonts w:ascii="Sylfaen" w:hAnsi="Sylfaen"/>
                <w:spacing w:val="-2"/>
              </w:rPr>
              <w:t>]</w:t>
            </w:r>
          </w:p>
          <w:p w:rsidR="000F4FF4" w:rsidRPr="00BD5FEE" w:rsidRDefault="00EC2250" w:rsidP="0049601F">
            <w:pPr>
              <w:pStyle w:val="ListParagraph"/>
              <w:numPr>
                <w:ilvl w:val="1"/>
                <w:numId w:val="68"/>
              </w:numPr>
              <w:tabs>
                <w:tab w:val="left" w:pos="1543"/>
              </w:tabs>
              <w:spacing w:before="1"/>
              <w:rPr>
                <w:rFonts w:ascii="Sylfaen" w:eastAsia="Times New Roman" w:hAnsi="Sylfaen" w:cs="Times New Roman"/>
              </w:rPr>
            </w:pPr>
            <w:r w:rsidRPr="00BD5FEE">
              <w:rPr>
                <w:rFonts w:ascii="Sylfaen" w:hAnsi="Sylfaen"/>
                <w:spacing w:val="-1"/>
              </w:rPr>
              <w:t>[</w:t>
            </w:r>
            <w:r w:rsidR="00BD5FEE" w:rsidRPr="00BD5FEE">
              <w:rPr>
                <w:rFonts w:ascii="Sylfaen" w:eastAsia="Calibri" w:hAnsi="Sylfaen"/>
              </w:rPr>
              <w:t>მე-2 საკითხი</w:t>
            </w:r>
            <w:r w:rsidRPr="00BD5FEE">
              <w:rPr>
                <w:rFonts w:ascii="Sylfaen" w:hAnsi="Sylfaen"/>
                <w:spacing w:val="-2"/>
              </w:rPr>
              <w:t>]</w:t>
            </w:r>
          </w:p>
        </w:tc>
        <w:tc>
          <w:tcPr>
            <w:tcW w:w="7426"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6" w:line="240" w:lineRule="exact"/>
              <w:rPr>
                <w:sz w:val="24"/>
                <w:szCs w:val="24"/>
              </w:rPr>
            </w:pPr>
          </w:p>
          <w:p w:rsidR="000F4FF4" w:rsidRDefault="00BD5FEE" w:rsidP="00BD5FEE">
            <w:pPr>
              <w:pStyle w:val="TableParagraph"/>
              <w:ind w:left="102" w:right="41"/>
              <w:rPr>
                <w:rFonts w:ascii="Times New Roman" w:eastAsia="Times New Roman" w:hAnsi="Times New Roman" w:cs="Times New Roman"/>
                <w:sz w:val="20"/>
                <w:szCs w:val="20"/>
              </w:rPr>
            </w:pPr>
            <w:r>
              <w:rPr>
                <w:rFonts w:ascii="Sylfaen" w:hAnsi="Sylfaen"/>
                <w:sz w:val="20"/>
                <w:lang w:val="ka-GE"/>
              </w:rPr>
              <w:t xml:space="preserve">დამსწრეთაგან არავის წამოუჭრია რაიმე სხვა საკითხი. </w:t>
            </w:r>
          </w:p>
        </w:tc>
      </w:tr>
    </w:tbl>
    <w:p w:rsidR="000F4FF4" w:rsidRDefault="000F4FF4">
      <w:pPr>
        <w:rPr>
          <w:rFonts w:ascii="Times New Roman" w:eastAsia="Times New Roman" w:hAnsi="Times New Roman" w:cs="Times New Roman"/>
          <w:sz w:val="20"/>
          <w:szCs w:val="20"/>
        </w:rPr>
        <w:sectPr w:rsidR="000F4FF4">
          <w:pgSz w:w="16840" w:h="11910" w:orient="landscape"/>
          <w:pgMar w:top="1080" w:right="980" w:bottom="820" w:left="1020" w:header="580" w:footer="634" w:gutter="0"/>
          <w:cols w:space="720"/>
        </w:sectPr>
      </w:pPr>
    </w:p>
    <w:p w:rsidR="000F4FF4" w:rsidRDefault="000F4FF4">
      <w:pPr>
        <w:spacing w:before="9" w:line="100" w:lineRule="exact"/>
        <w:rPr>
          <w:sz w:val="10"/>
          <w:szCs w:val="10"/>
        </w:rPr>
      </w:pPr>
    </w:p>
    <w:p w:rsidR="000F4FF4" w:rsidRDefault="000F4FF4">
      <w:pPr>
        <w:spacing w:line="100" w:lineRule="exact"/>
        <w:rPr>
          <w:sz w:val="10"/>
          <w:szCs w:val="10"/>
        </w:rPr>
        <w:sectPr w:rsidR="000F4FF4">
          <w:headerReference w:type="default" r:id="rId72"/>
          <w:footerReference w:type="default" r:id="rId73"/>
          <w:pgSz w:w="16840" w:h="11910" w:orient="landscape"/>
          <w:pgMar w:top="1260" w:right="1140" w:bottom="780" w:left="1280" w:header="748" w:footer="598" w:gutter="0"/>
          <w:pgNumType w:start="1"/>
          <w:cols w:space="720"/>
        </w:sectPr>
      </w:pPr>
    </w:p>
    <w:p w:rsidR="000F4FF4" w:rsidRDefault="000F4FF4">
      <w:pPr>
        <w:spacing w:before="5" w:line="340" w:lineRule="exact"/>
        <w:rPr>
          <w:sz w:val="34"/>
          <w:szCs w:val="34"/>
        </w:rPr>
      </w:pPr>
    </w:p>
    <w:p w:rsidR="000F4FF4" w:rsidRDefault="002C7EF9" w:rsidP="00BD5FEE">
      <w:pPr>
        <w:pStyle w:val="BodyText"/>
        <w:tabs>
          <w:tab w:val="left" w:pos="1592"/>
        </w:tabs>
        <w:ind w:left="-90" w:right="-749" w:firstLine="0"/>
        <w:rPr>
          <w:rFonts w:cs="Times New Roman"/>
        </w:rPr>
      </w:pPr>
      <w:r>
        <w:rPr>
          <w:noProof/>
        </w:rPr>
        <mc:AlternateContent>
          <mc:Choice Requires="wpg">
            <w:drawing>
              <wp:anchor distT="0" distB="0" distL="114300" distR="114300" simplePos="0" relativeHeight="503292451" behindDoc="1" locked="0" layoutInCell="1" allowOverlap="1">
                <wp:simplePos x="0" y="0"/>
                <wp:positionH relativeFrom="page">
                  <wp:posOffset>879475</wp:posOffset>
                </wp:positionH>
                <wp:positionV relativeFrom="paragraph">
                  <wp:posOffset>184785</wp:posOffset>
                </wp:positionV>
                <wp:extent cx="6577965" cy="1270"/>
                <wp:effectExtent l="12700" t="6350" r="10160" b="11430"/>
                <wp:wrapNone/>
                <wp:docPr id="2002"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1270"/>
                          <a:chOff x="1385" y="291"/>
                          <a:chExt cx="10359" cy="2"/>
                        </a:xfrm>
                      </wpg:grpSpPr>
                      <wps:wsp>
                        <wps:cNvPr id="2003" name="Freeform 1780"/>
                        <wps:cNvSpPr>
                          <a:spLocks/>
                        </wps:cNvSpPr>
                        <wps:spPr bwMode="auto">
                          <a:xfrm>
                            <a:off x="1385" y="291"/>
                            <a:ext cx="10359" cy="2"/>
                          </a:xfrm>
                          <a:custGeom>
                            <a:avLst/>
                            <a:gdLst>
                              <a:gd name="T0" fmla="+- 0 1385 1385"/>
                              <a:gd name="T1" fmla="*/ T0 w 10359"/>
                              <a:gd name="T2" fmla="+- 0 11743 1385"/>
                              <a:gd name="T3" fmla="*/ T2 w 10359"/>
                            </a:gdLst>
                            <a:ahLst/>
                            <a:cxnLst>
                              <a:cxn ang="0">
                                <a:pos x="T1" y="0"/>
                              </a:cxn>
                              <a:cxn ang="0">
                                <a:pos x="T3" y="0"/>
                              </a:cxn>
                            </a:cxnLst>
                            <a:rect l="0" t="0" r="r" b="b"/>
                            <a:pathLst>
                              <a:path w="10359">
                                <a:moveTo>
                                  <a:pt x="0" y="0"/>
                                </a:moveTo>
                                <a:lnTo>
                                  <a:pt x="1035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2DD7AF" id="Group 1779" o:spid="_x0000_s1026" style="position:absolute;margin-left:69.25pt;margin-top:14.55pt;width:517.95pt;height:.1pt;z-index:-24029;mso-position-horizontal-relative:page" coordorigin="1385,291" coordsize="10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">
                <v:shape id="Freeform 1780" o:spid="_x0000_s1027" style="position:absolute;left:1385;top:291;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" path="m,l10358,e" filled="f" strokeweight=".82pt">
                  <v:path arrowok="t" o:connecttype="custom" o:connectlocs="0,0;10358,0" o:connectangles="0,0"/>
                </v:shape>
                <w10:wrap anchorx="page"/>
              </v:group>
            </w:pict>
          </mc:Fallback>
        </mc:AlternateContent>
      </w:r>
      <w:bookmarkStart w:id="40" w:name="Ac8-2_Accounting_Estimates"/>
      <w:bookmarkEnd w:id="40"/>
      <w:r w:rsidR="005A62CD">
        <w:rPr>
          <w:rFonts w:ascii="Sylfaen" w:hAnsi="Sylfaen"/>
          <w:spacing w:val="-1"/>
          <w:lang w:val="ka-GE"/>
        </w:rPr>
        <w:t>დამკვეთი</w:t>
      </w:r>
      <w:r w:rsidR="00EC2250">
        <w:rPr>
          <w:spacing w:val="-1"/>
        </w:rPr>
        <w:t>:</w:t>
      </w:r>
      <w:r w:rsidR="00EC2250">
        <w:rPr>
          <w:spacing w:val="-1"/>
        </w:rPr>
        <w:tab/>
      </w:r>
      <w:r w:rsidR="00541974" w:rsidRPr="00541974">
        <w:rPr>
          <w:rFonts w:ascii="Sylfaen" w:hAnsi="Sylfaen"/>
          <w:spacing w:val="-1"/>
          <w:u w:color="000000"/>
          <w:lang w:val="ka-GE"/>
        </w:rPr>
        <w:t>მენ ოფ მუურგეით (ხანადუ) ლიმითიდ</w:t>
      </w:r>
      <w:r w:rsidR="00EC2250">
        <w:br w:type="column"/>
      </w:r>
      <w:r w:rsidR="00BD5FEE">
        <w:rPr>
          <w:rFonts w:ascii="Sylfaen" w:hAnsi="Sylfaen"/>
          <w:spacing w:val="-1"/>
          <w:lang w:val="ka-GE"/>
        </w:rPr>
        <w:lastRenderedPageBreak/>
        <w:t>შემსრულებელი</w:t>
      </w:r>
      <w:r w:rsidR="00EC2250">
        <w:rPr>
          <w:spacing w:val="-1"/>
        </w:rPr>
        <w:t>:</w:t>
      </w:r>
    </w:p>
    <w:p w:rsidR="000F4FF4" w:rsidRPr="00BD5FEE" w:rsidRDefault="002C7EF9">
      <w:pPr>
        <w:spacing w:before="6"/>
        <w:ind w:left="436"/>
        <w:rPr>
          <w:rFonts w:ascii="Sylfaen" w:eastAsia="Monotype Corsiva" w:hAnsi="Sylfaen" w:cs="Monotype Corsiva"/>
          <w:sz w:val="24"/>
          <w:szCs w:val="24"/>
          <w:lang w:val="ka-GE"/>
        </w:rPr>
      </w:pPr>
      <w:r>
        <w:rPr>
          <w:noProof/>
        </w:rPr>
        <mc:AlternateContent>
          <mc:Choice Requires="wpg">
            <w:drawing>
              <wp:anchor distT="0" distB="0" distL="114300" distR="114300" simplePos="0" relativeHeight="503292450" behindDoc="1" locked="0" layoutInCell="1" allowOverlap="1">
                <wp:simplePos x="0" y="0"/>
                <wp:positionH relativeFrom="page">
                  <wp:posOffset>7805420</wp:posOffset>
                </wp:positionH>
                <wp:positionV relativeFrom="paragraph">
                  <wp:posOffset>-176530</wp:posOffset>
                </wp:positionV>
                <wp:extent cx="2089150" cy="367030"/>
                <wp:effectExtent l="4445" t="6985" r="1905" b="6985"/>
                <wp:wrapNone/>
                <wp:docPr id="1991"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367030"/>
                          <a:chOff x="12292" y="-278"/>
                          <a:chExt cx="3290" cy="578"/>
                        </a:xfrm>
                      </wpg:grpSpPr>
                      <wpg:grpSp>
                        <wpg:cNvPr id="1992" name="Group 1777"/>
                        <wpg:cNvGrpSpPr>
                          <a:grpSpLocks/>
                        </wpg:cNvGrpSpPr>
                        <wpg:grpSpPr bwMode="auto">
                          <a:xfrm>
                            <a:off x="12300" y="-273"/>
                            <a:ext cx="3269" cy="2"/>
                            <a:chOff x="12300" y="-273"/>
                            <a:chExt cx="3269" cy="2"/>
                          </a:xfrm>
                        </wpg:grpSpPr>
                        <wps:wsp>
                          <wps:cNvPr id="1993" name="Freeform 1778"/>
                          <wps:cNvSpPr>
                            <a:spLocks/>
                          </wps:cNvSpPr>
                          <wps:spPr bwMode="auto">
                            <a:xfrm>
                              <a:off x="12300" y="-273"/>
                              <a:ext cx="3269" cy="2"/>
                            </a:xfrm>
                            <a:custGeom>
                              <a:avLst/>
                              <a:gdLst>
                                <a:gd name="T0" fmla="+- 0 12300 12300"/>
                                <a:gd name="T1" fmla="*/ T0 w 3269"/>
                                <a:gd name="T2" fmla="+- 0 15569 12300"/>
                                <a:gd name="T3" fmla="*/ T2 w 3269"/>
                              </a:gdLst>
                              <a:ahLst/>
                              <a:cxnLst>
                                <a:cxn ang="0">
                                  <a:pos x="T1" y="0"/>
                                </a:cxn>
                                <a:cxn ang="0">
                                  <a:pos x="T3" y="0"/>
                                </a:cxn>
                              </a:cxnLst>
                              <a:rect l="0" t="0" r="r" b="b"/>
                              <a:pathLst>
                                <a:path w="3269">
                                  <a:moveTo>
                                    <a:pt x="0" y="0"/>
                                  </a:moveTo>
                                  <a:lnTo>
                                    <a:pt x="32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775"/>
                        <wpg:cNvGrpSpPr>
                          <a:grpSpLocks/>
                        </wpg:cNvGrpSpPr>
                        <wpg:grpSpPr bwMode="auto">
                          <a:xfrm>
                            <a:off x="12305" y="-268"/>
                            <a:ext cx="2" cy="552"/>
                            <a:chOff x="12305" y="-268"/>
                            <a:chExt cx="2" cy="552"/>
                          </a:xfrm>
                        </wpg:grpSpPr>
                        <wps:wsp>
                          <wps:cNvPr id="1995" name="Freeform 1776"/>
                          <wps:cNvSpPr>
                            <a:spLocks/>
                          </wps:cNvSpPr>
                          <wps:spPr bwMode="auto">
                            <a:xfrm>
                              <a:off x="12305" y="-268"/>
                              <a:ext cx="2" cy="552"/>
                            </a:xfrm>
                            <a:custGeom>
                              <a:avLst/>
                              <a:gdLst>
                                <a:gd name="T0" fmla="+- 0 -268 -268"/>
                                <a:gd name="T1" fmla="*/ -268 h 552"/>
                                <a:gd name="T2" fmla="+- 0 284 -268"/>
                                <a:gd name="T3" fmla="*/ 284 h 552"/>
                              </a:gdLst>
                              <a:ahLst/>
                              <a:cxnLst>
                                <a:cxn ang="0">
                                  <a:pos x="0" y="T1"/>
                                </a:cxn>
                                <a:cxn ang="0">
                                  <a:pos x="0" y="T3"/>
                                </a:cxn>
                              </a:cxnLst>
                              <a:rect l="0" t="0" r="r" b="b"/>
                              <a:pathLst>
                                <a:path h="552">
                                  <a:moveTo>
                                    <a:pt x="0" y="0"/>
                                  </a:moveTo>
                                  <a:lnTo>
                                    <a:pt x="0" y="55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773"/>
                        <wpg:cNvGrpSpPr>
                          <a:grpSpLocks/>
                        </wpg:cNvGrpSpPr>
                        <wpg:grpSpPr bwMode="auto">
                          <a:xfrm>
                            <a:off x="14290" y="-268"/>
                            <a:ext cx="2" cy="552"/>
                            <a:chOff x="14290" y="-268"/>
                            <a:chExt cx="2" cy="552"/>
                          </a:xfrm>
                        </wpg:grpSpPr>
                        <wps:wsp>
                          <wps:cNvPr id="1997" name="Freeform 1774"/>
                          <wps:cNvSpPr>
                            <a:spLocks/>
                          </wps:cNvSpPr>
                          <wps:spPr bwMode="auto">
                            <a:xfrm>
                              <a:off x="14290" y="-268"/>
                              <a:ext cx="2" cy="552"/>
                            </a:xfrm>
                            <a:custGeom>
                              <a:avLst/>
                              <a:gdLst>
                                <a:gd name="T0" fmla="+- 0 -268 -268"/>
                                <a:gd name="T1" fmla="*/ -268 h 552"/>
                                <a:gd name="T2" fmla="+- 0 284 -268"/>
                                <a:gd name="T3" fmla="*/ 284 h 552"/>
                              </a:gdLst>
                              <a:ahLst/>
                              <a:cxnLst>
                                <a:cxn ang="0">
                                  <a:pos x="0" y="T1"/>
                                </a:cxn>
                                <a:cxn ang="0">
                                  <a:pos x="0" y="T3"/>
                                </a:cxn>
                              </a:cxnLst>
                              <a:rect l="0" t="0" r="r" b="b"/>
                              <a:pathLst>
                                <a:path h="552">
                                  <a:moveTo>
                                    <a:pt x="0" y="0"/>
                                  </a:moveTo>
                                  <a:lnTo>
                                    <a:pt x="0" y="55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771"/>
                        <wpg:cNvGrpSpPr>
                          <a:grpSpLocks/>
                        </wpg:cNvGrpSpPr>
                        <wpg:grpSpPr bwMode="auto">
                          <a:xfrm>
                            <a:off x="15564" y="-268"/>
                            <a:ext cx="2" cy="552"/>
                            <a:chOff x="15564" y="-268"/>
                            <a:chExt cx="2" cy="552"/>
                          </a:xfrm>
                        </wpg:grpSpPr>
                        <wps:wsp>
                          <wps:cNvPr id="1999" name="Freeform 1772"/>
                          <wps:cNvSpPr>
                            <a:spLocks/>
                          </wps:cNvSpPr>
                          <wps:spPr bwMode="auto">
                            <a:xfrm>
                              <a:off x="15564" y="-268"/>
                              <a:ext cx="2" cy="552"/>
                            </a:xfrm>
                            <a:custGeom>
                              <a:avLst/>
                              <a:gdLst>
                                <a:gd name="T0" fmla="+- 0 -268 -268"/>
                                <a:gd name="T1" fmla="*/ -268 h 552"/>
                                <a:gd name="T2" fmla="+- 0 284 -268"/>
                                <a:gd name="T3" fmla="*/ 284 h 552"/>
                              </a:gdLst>
                              <a:ahLst/>
                              <a:cxnLst>
                                <a:cxn ang="0">
                                  <a:pos x="0" y="T1"/>
                                </a:cxn>
                                <a:cxn ang="0">
                                  <a:pos x="0" y="T3"/>
                                </a:cxn>
                              </a:cxnLst>
                              <a:rect l="0" t="0" r="r" b="b"/>
                              <a:pathLst>
                                <a:path h="552">
                                  <a:moveTo>
                                    <a:pt x="0" y="0"/>
                                  </a:moveTo>
                                  <a:lnTo>
                                    <a:pt x="0" y="55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769"/>
                        <wpg:cNvGrpSpPr>
                          <a:grpSpLocks/>
                        </wpg:cNvGrpSpPr>
                        <wpg:grpSpPr bwMode="auto">
                          <a:xfrm>
                            <a:off x="12300" y="291"/>
                            <a:ext cx="3274" cy="2"/>
                            <a:chOff x="12300" y="291"/>
                            <a:chExt cx="3274" cy="2"/>
                          </a:xfrm>
                        </wpg:grpSpPr>
                        <wps:wsp>
                          <wps:cNvPr id="2001" name="Freeform 1770"/>
                          <wps:cNvSpPr>
                            <a:spLocks/>
                          </wps:cNvSpPr>
                          <wps:spPr bwMode="auto">
                            <a:xfrm>
                              <a:off x="12300" y="291"/>
                              <a:ext cx="3274" cy="2"/>
                            </a:xfrm>
                            <a:custGeom>
                              <a:avLst/>
                              <a:gdLst>
                                <a:gd name="T0" fmla="+- 0 12300 12300"/>
                                <a:gd name="T1" fmla="*/ T0 w 3274"/>
                                <a:gd name="T2" fmla="+- 0 15574 12300"/>
                                <a:gd name="T3" fmla="*/ T2 w 3274"/>
                              </a:gdLst>
                              <a:ahLst/>
                              <a:cxnLst>
                                <a:cxn ang="0">
                                  <a:pos x="T1" y="0"/>
                                </a:cxn>
                                <a:cxn ang="0">
                                  <a:pos x="T3" y="0"/>
                                </a:cxn>
                              </a:cxnLst>
                              <a:rect l="0" t="0" r="r" b="b"/>
                              <a:pathLst>
                                <a:path w="3274">
                                  <a:moveTo>
                                    <a:pt x="0" y="0"/>
                                  </a:moveTo>
                                  <a:lnTo>
                                    <a:pt x="327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74FDA97" id="Group 1768" o:spid="_x0000_s1026" style="position:absolute;margin-left:614.6pt;margin-top:-13.9pt;width:164.5pt;height:28.9pt;z-index:-24030;mso-position-horizontal-relative:page" coordorigin="12292,-278" coordsize="329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">
                <v:group id="Group 1777" o:spid="_x0000_s1027" style="position:absolute;left:12300;top:-273;width:3269;height:2" coordorigin="12300,-273" coordsize="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778" o:spid="_x0000_s1028" style="position:absolute;left:12300;top:-273;width:3269;height:2;visibility:visible;mso-wrap-style:square;v-text-anchor:top" coordsize="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" path="m,l3269,e" filled="f" strokeweight=".58pt">
                    <v:path arrowok="t" o:connecttype="custom" o:connectlocs="0,0;3269,0" o:connectangles="0,0"/>
                  </v:shape>
                </v:group>
                <v:group id="Group 1775" o:spid="_x0000_s1029" style="position:absolute;left:12305;top:-268;width:2;height:552" coordorigin="12305,-268"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776" o:spid="_x0000_s1030" style="position:absolute;left:12305;top:-268;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" path="m,l,552e" filled="f" strokeweight=".20497mm">
                    <v:path arrowok="t" o:connecttype="custom" o:connectlocs="0,-268;0,284" o:connectangles="0,0"/>
                  </v:shape>
                </v:group>
                <v:group id="Group 1773" o:spid="_x0000_s1031" style="position:absolute;left:14290;top:-268;width:2;height:552" coordorigin="14290,-268"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774" o:spid="_x0000_s1032" style="position:absolute;left:14290;top:-268;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" path="m,l,552e" filled="f" strokeweight=".82pt">
                    <v:path arrowok="t" o:connecttype="custom" o:connectlocs="0,-268;0,284" o:connectangles="0,0"/>
                  </v:shape>
                </v:group>
                <v:group id="Group 1771" o:spid="_x0000_s1033" style="position:absolute;left:15564;top:-268;width:2;height:552" coordorigin="15564,-268"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772" o:spid="_x0000_s1034" style="position:absolute;left:15564;top:-268;width:2;height:55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" path="m,l,552e" filled="f" strokeweight=".58pt">
                    <v:path arrowok="t" o:connecttype="custom" o:connectlocs="0,-268;0,284" o:connectangles="0,0"/>
                  </v:shape>
                </v:group>
                <v:group id="Group 1769" o:spid="_x0000_s1035" style="position:absolute;left:12300;top:291;width:3274;height:2" coordorigin="12300,291"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770" o:spid="_x0000_s1036" style="position:absolute;left:12300;top:291;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" path="m,l3274,e" filled="f" strokeweight=".82pt">
                    <v:path arrowok="t" o:connecttype="custom" o:connectlocs="0,0;3274,0" o:connectangles="0,0"/>
                  </v:shape>
                </v:group>
                <w10:wrap anchorx="page"/>
              </v:group>
            </w:pict>
          </mc:Fallback>
        </mc:AlternateContent>
      </w:r>
      <w:r w:rsidR="00BD5FEE">
        <w:rPr>
          <w:rFonts w:ascii="Sylfaen" w:hAnsi="Sylfaen"/>
          <w:b/>
          <w:i/>
          <w:sz w:val="24"/>
          <w:lang w:val="ka-GE"/>
        </w:rPr>
        <w:t>ვ.პ.რ.</w:t>
      </w:r>
    </w:p>
    <w:p w:rsidR="000F4FF4" w:rsidRDefault="00EC2250">
      <w:pPr>
        <w:pStyle w:val="BodyText"/>
        <w:spacing w:before="69"/>
        <w:ind w:left="294" w:firstLine="0"/>
        <w:rPr>
          <w:rFonts w:cs="Times New Roman"/>
        </w:rPr>
      </w:pPr>
      <w:r>
        <w:br w:type="column"/>
      </w:r>
      <w:r w:rsidR="00BD5FEE">
        <w:rPr>
          <w:rFonts w:ascii="Sylfaen" w:hAnsi="Sylfaen"/>
          <w:spacing w:val="-1"/>
          <w:lang w:val="ka-GE"/>
        </w:rPr>
        <w:lastRenderedPageBreak/>
        <w:t>თარიღი</w:t>
      </w:r>
      <w:r>
        <w:rPr>
          <w:spacing w:val="-1"/>
        </w:rPr>
        <w:t>:</w:t>
      </w:r>
    </w:p>
    <w:p w:rsidR="000F4FF4" w:rsidRDefault="00EC2250">
      <w:pPr>
        <w:spacing w:before="6"/>
        <w:ind w:left="436"/>
        <w:rPr>
          <w:rFonts w:ascii="Monotype Corsiva" w:eastAsia="Monotype Corsiva" w:hAnsi="Monotype Corsiva" w:cs="Monotype Corsiva"/>
          <w:sz w:val="24"/>
          <w:szCs w:val="24"/>
        </w:rPr>
      </w:pPr>
      <w:r>
        <w:rPr>
          <w:rFonts w:ascii="Monotype Corsiva"/>
          <w:b/>
          <w:i/>
          <w:sz w:val="24"/>
        </w:rPr>
        <w:t>18/9/X7</w:t>
      </w:r>
    </w:p>
    <w:p w:rsidR="000F4FF4" w:rsidRDefault="000F4FF4">
      <w:pPr>
        <w:rPr>
          <w:rFonts w:ascii="Monotype Corsiva" w:eastAsia="Monotype Corsiva" w:hAnsi="Monotype Corsiva" w:cs="Monotype Corsiva"/>
          <w:sz w:val="24"/>
          <w:szCs w:val="24"/>
        </w:rPr>
        <w:sectPr w:rsidR="000F4FF4" w:rsidSect="005A62CD">
          <w:type w:val="continuous"/>
          <w:pgSz w:w="16840" w:h="11910" w:orient="landscape"/>
          <w:pgMar w:top="1580" w:right="1140" w:bottom="980" w:left="1280" w:header="720" w:footer="720" w:gutter="0"/>
          <w:cols w:num="3" w:space="181" w:equalWidth="0">
            <w:col w:w="5191" w:space="5583"/>
            <w:col w:w="1511" w:space="471"/>
            <w:col w:w="1664"/>
          </w:cols>
        </w:sectPr>
      </w:pPr>
    </w:p>
    <w:p w:rsidR="000F4FF4" w:rsidRDefault="000F4FF4">
      <w:pPr>
        <w:spacing w:before="1" w:line="220" w:lineRule="exact"/>
      </w:pPr>
    </w:p>
    <w:p w:rsidR="000F4FF4" w:rsidRDefault="002C7EF9">
      <w:pPr>
        <w:pStyle w:val="BodyText"/>
        <w:tabs>
          <w:tab w:val="left" w:pos="1592"/>
        </w:tabs>
        <w:spacing w:before="69"/>
        <w:ind w:left="294" w:firstLine="0"/>
        <w:rPr>
          <w:rFonts w:cs="Times New Roman"/>
        </w:rPr>
      </w:pPr>
      <w:r>
        <w:rPr>
          <w:noProof/>
        </w:rPr>
        <mc:AlternateContent>
          <mc:Choice Requires="wpg">
            <w:drawing>
              <wp:anchor distT="0" distB="0" distL="114300" distR="114300" simplePos="0" relativeHeight="503292452" behindDoc="1" locked="0" layoutInCell="1" allowOverlap="1">
                <wp:simplePos x="0" y="0"/>
                <wp:positionH relativeFrom="page">
                  <wp:posOffset>879475</wp:posOffset>
                </wp:positionH>
                <wp:positionV relativeFrom="paragraph">
                  <wp:posOffset>228600</wp:posOffset>
                </wp:positionV>
                <wp:extent cx="6577965" cy="1270"/>
                <wp:effectExtent l="12700" t="13335" r="10160" b="4445"/>
                <wp:wrapNone/>
                <wp:docPr id="1989"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1270"/>
                          <a:chOff x="1385" y="360"/>
                          <a:chExt cx="10359" cy="2"/>
                        </a:xfrm>
                      </wpg:grpSpPr>
                      <wps:wsp>
                        <wps:cNvPr id="1990" name="Freeform 1767"/>
                        <wps:cNvSpPr>
                          <a:spLocks/>
                        </wps:cNvSpPr>
                        <wps:spPr bwMode="auto">
                          <a:xfrm>
                            <a:off x="1385" y="360"/>
                            <a:ext cx="10359" cy="2"/>
                          </a:xfrm>
                          <a:custGeom>
                            <a:avLst/>
                            <a:gdLst>
                              <a:gd name="T0" fmla="+- 0 1385 1385"/>
                              <a:gd name="T1" fmla="*/ T0 w 10359"/>
                              <a:gd name="T2" fmla="+- 0 11743 1385"/>
                              <a:gd name="T3" fmla="*/ T2 w 10359"/>
                            </a:gdLst>
                            <a:ahLst/>
                            <a:cxnLst>
                              <a:cxn ang="0">
                                <a:pos x="T1" y="0"/>
                              </a:cxn>
                              <a:cxn ang="0">
                                <a:pos x="T3" y="0"/>
                              </a:cxn>
                            </a:cxnLst>
                            <a:rect l="0" t="0" r="r" b="b"/>
                            <a:pathLst>
                              <a:path w="10359">
                                <a:moveTo>
                                  <a:pt x="0" y="0"/>
                                </a:moveTo>
                                <a:lnTo>
                                  <a:pt x="103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44DBEF" id="Group 1766" o:spid="_x0000_s1026" style="position:absolute;margin-left:69.25pt;margin-top:18pt;width:517.95pt;height:.1pt;z-index:-24028;mso-position-horizontal-relative:page" coordorigin="1385,360" coordsize="10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">
                <v:shape id="Freeform 1767" o:spid="_x0000_s1027" style="position:absolute;left:1385;top:360;width:10359;height:2;visibility:visible;mso-wrap-style:square;v-text-anchor:top" coordsize="10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" path="m,l10358,e" filled="f" strokeweight=".58pt">
                  <v:path arrowok="t" o:connecttype="custom" o:connectlocs="0,0;10358,0" o:connectangles="0,0"/>
                </v:shape>
                <w10:wrap anchorx="page"/>
              </v:group>
            </w:pict>
          </mc:Fallback>
        </mc:AlternateContent>
      </w:r>
      <w:r w:rsidR="005A62CD">
        <w:rPr>
          <w:rFonts w:ascii="Sylfaen" w:hAnsi="Sylfaen"/>
          <w:spacing w:val="-1"/>
          <w:lang w:val="ka-GE"/>
        </w:rPr>
        <w:t>პერიოდი</w:t>
      </w:r>
      <w:r w:rsidR="00EC2250">
        <w:rPr>
          <w:spacing w:val="-1"/>
        </w:rPr>
        <w:t>:</w:t>
      </w:r>
      <w:r w:rsidR="00EC2250">
        <w:rPr>
          <w:spacing w:val="-1"/>
        </w:rPr>
        <w:tab/>
      </w:r>
      <w:r w:rsidR="005A62CD">
        <w:rPr>
          <w:spacing w:val="-1"/>
        </w:rPr>
        <w:t>20X7</w:t>
      </w:r>
      <w:r w:rsidR="005A62CD">
        <w:rPr>
          <w:rFonts w:ascii="Sylfaen" w:hAnsi="Sylfaen"/>
          <w:spacing w:val="-1"/>
          <w:lang w:val="ka-GE"/>
        </w:rPr>
        <w:t xml:space="preserve"> წ. 30 ივნისი</w:t>
      </w:r>
    </w:p>
    <w:p w:rsidR="000F4FF4" w:rsidRDefault="000F4FF4">
      <w:pPr>
        <w:spacing w:before="9" w:line="220" w:lineRule="exact"/>
      </w:pPr>
    </w:p>
    <w:p w:rsidR="000F4FF4" w:rsidRDefault="00BD5FEE">
      <w:pPr>
        <w:pStyle w:val="Heading3"/>
        <w:ind w:left="109"/>
        <w:rPr>
          <w:rFonts w:cs="Times New Roman"/>
          <w:b w:val="0"/>
          <w:bCs w:val="0"/>
        </w:rPr>
      </w:pPr>
      <w:r w:rsidRPr="00BD5FEE">
        <w:rPr>
          <w:rFonts w:ascii="Sylfaen" w:hAnsi="Sylfaen" w:cs="Sylfaen"/>
          <w:spacing w:val="-1"/>
        </w:rPr>
        <w:t>სააღრიცხვო</w:t>
      </w:r>
      <w:r w:rsidRPr="00BD5FEE">
        <w:rPr>
          <w:spacing w:val="-1"/>
        </w:rPr>
        <w:t xml:space="preserve"> </w:t>
      </w:r>
      <w:r w:rsidRPr="00BD5FEE">
        <w:rPr>
          <w:rFonts w:ascii="Sylfaen" w:hAnsi="Sylfaen" w:cs="Sylfaen"/>
          <w:spacing w:val="-1"/>
        </w:rPr>
        <w:t>შეფასებები</w:t>
      </w:r>
    </w:p>
    <w:p w:rsidR="000F4FF4" w:rsidRDefault="000F4FF4">
      <w:pPr>
        <w:spacing w:before="10" w:line="260" w:lineRule="exact"/>
        <w:rPr>
          <w:sz w:val="26"/>
          <w:szCs w:val="26"/>
        </w:rPr>
      </w:pPr>
    </w:p>
    <w:p w:rsidR="000F4FF4" w:rsidRDefault="00BD5FEE">
      <w:pPr>
        <w:ind w:left="109"/>
        <w:rPr>
          <w:rFonts w:ascii="Times New Roman" w:eastAsia="Times New Roman" w:hAnsi="Times New Roman" w:cs="Times New Roman"/>
          <w:sz w:val="24"/>
          <w:szCs w:val="24"/>
        </w:rPr>
      </w:pPr>
      <w:r>
        <w:rPr>
          <w:rFonts w:ascii="Sylfaen" w:hAnsi="Sylfaen"/>
          <w:b/>
          <w:spacing w:val="-1"/>
          <w:sz w:val="24"/>
          <w:lang w:val="ka-GE"/>
        </w:rPr>
        <w:t>მიზანი</w:t>
      </w:r>
      <w:r w:rsidR="00EC2250">
        <w:rPr>
          <w:rFonts w:ascii="Times New Roman"/>
          <w:b/>
          <w:spacing w:val="-1"/>
          <w:sz w:val="24"/>
        </w:rPr>
        <w:t xml:space="preserve">: </w:t>
      </w:r>
      <w:r w:rsidRPr="00BD5FEE">
        <w:rPr>
          <w:rFonts w:ascii="Sylfaen" w:hAnsi="Sylfaen"/>
          <w:spacing w:val="-1"/>
          <w:sz w:val="24"/>
          <w:lang w:val="ka-GE"/>
        </w:rPr>
        <w:t>ეს</w:t>
      </w:r>
      <w:r>
        <w:rPr>
          <w:rFonts w:ascii="Sylfaen" w:hAnsi="Sylfaen"/>
          <w:b/>
          <w:spacing w:val="-1"/>
          <w:sz w:val="24"/>
          <w:lang w:val="ka-GE"/>
        </w:rPr>
        <w:t xml:space="preserve"> </w:t>
      </w:r>
      <w:r>
        <w:rPr>
          <w:rFonts w:ascii="Sylfaen" w:hAnsi="Sylfaen"/>
          <w:spacing w:val="-1"/>
          <w:sz w:val="24"/>
          <w:lang w:val="ka-GE"/>
        </w:rPr>
        <w:t>ფორმა გამოიყენება, რათა შესაძლებელი გახდეს</w:t>
      </w:r>
      <w:r w:rsidR="00EC2250">
        <w:rPr>
          <w:rFonts w:ascii="Times New Roman"/>
          <w:spacing w:val="-1"/>
          <w:sz w:val="24"/>
        </w:rPr>
        <w:t>:</w:t>
      </w:r>
    </w:p>
    <w:p w:rsidR="000F4FF4" w:rsidRDefault="000F4FF4">
      <w:pPr>
        <w:spacing w:before="16" w:line="260" w:lineRule="exact"/>
        <w:rPr>
          <w:sz w:val="26"/>
          <w:szCs w:val="26"/>
        </w:rPr>
      </w:pPr>
    </w:p>
    <w:p w:rsidR="000F4FF4" w:rsidRPr="00BD5FEE" w:rsidRDefault="00BD5FEE" w:rsidP="0049601F">
      <w:pPr>
        <w:pStyle w:val="BodyText"/>
        <w:numPr>
          <w:ilvl w:val="2"/>
          <w:numId w:val="72"/>
        </w:numPr>
        <w:tabs>
          <w:tab w:val="left" w:pos="883"/>
        </w:tabs>
        <w:rPr>
          <w:rFonts w:ascii="Sylfaen" w:hAnsi="Sylfaen"/>
          <w:lang w:val="ka-GE"/>
        </w:rPr>
      </w:pPr>
      <w:r w:rsidRPr="00BD5FEE">
        <w:rPr>
          <w:rFonts w:ascii="Sylfaen" w:hAnsi="Sylfaen"/>
          <w:lang w:val="ka-GE"/>
        </w:rPr>
        <w:t>დამკვეთის მიერ გამოყენებული სააღრიცხვო შეფასებების</w:t>
      </w:r>
      <w:r w:rsidR="00C63A43">
        <w:rPr>
          <w:rFonts w:ascii="Sylfaen" w:hAnsi="Sylfaen"/>
        </w:rPr>
        <w:t xml:space="preserve"> </w:t>
      </w:r>
      <w:r>
        <w:rPr>
          <w:rFonts w:ascii="Sylfaen" w:hAnsi="Sylfaen"/>
          <w:lang w:val="ka-GE"/>
        </w:rPr>
        <w:t>დოკუმენტირება</w:t>
      </w:r>
      <w:r w:rsidR="00EC2250" w:rsidRPr="00BD5FEE">
        <w:rPr>
          <w:rFonts w:ascii="Sylfaen" w:hAnsi="Sylfaen"/>
          <w:lang w:val="ka-GE"/>
        </w:rPr>
        <w:t>;</w:t>
      </w:r>
    </w:p>
    <w:p w:rsidR="000F4FF4" w:rsidRDefault="00C63A43" w:rsidP="0049601F">
      <w:pPr>
        <w:pStyle w:val="BodyText"/>
        <w:numPr>
          <w:ilvl w:val="2"/>
          <w:numId w:val="72"/>
        </w:numPr>
        <w:tabs>
          <w:tab w:val="left" w:pos="883"/>
        </w:tabs>
        <w:spacing w:before="182"/>
        <w:rPr>
          <w:rFonts w:cs="Times New Roman"/>
        </w:rPr>
      </w:pPr>
      <w:r>
        <w:rPr>
          <w:rFonts w:ascii="Sylfaen" w:hAnsi="Sylfaen"/>
          <w:spacing w:val="-1"/>
          <w:lang w:val="ka-GE"/>
        </w:rPr>
        <w:t xml:space="preserve">დაშვებების მეშვეობით შეფასების გაკეთება; და </w:t>
      </w:r>
    </w:p>
    <w:p w:rsidR="000F4FF4" w:rsidRDefault="00C63A43" w:rsidP="0049601F">
      <w:pPr>
        <w:pStyle w:val="BodyText"/>
        <w:numPr>
          <w:ilvl w:val="2"/>
          <w:numId w:val="72"/>
        </w:numPr>
        <w:tabs>
          <w:tab w:val="left" w:pos="883"/>
        </w:tabs>
        <w:spacing w:before="185"/>
        <w:rPr>
          <w:rFonts w:cs="Times New Roman"/>
        </w:rPr>
      </w:pPr>
      <w:r>
        <w:rPr>
          <w:rFonts w:ascii="Sylfaen" w:hAnsi="Sylfaen"/>
          <w:spacing w:val="-1"/>
          <w:lang w:val="ka-GE"/>
        </w:rPr>
        <w:t xml:space="preserve">ადიტორის მიერ საბოლოო ციფრის მისაღებად გამოყენებული დაშვებების დასაბუთებულობის განხილვა. </w:t>
      </w:r>
    </w:p>
    <w:p w:rsidR="000F4FF4" w:rsidRDefault="000F4FF4">
      <w:pPr>
        <w:spacing w:before="16" w:line="260" w:lineRule="exact"/>
        <w:rPr>
          <w:sz w:val="26"/>
          <w:szCs w:val="26"/>
        </w:rPr>
      </w:pPr>
    </w:p>
    <w:p w:rsidR="000F4FF4" w:rsidRPr="005D66F8" w:rsidRDefault="005D66F8">
      <w:pPr>
        <w:pStyle w:val="BodyText"/>
        <w:ind w:left="109" w:right="103" w:firstLine="0"/>
        <w:rPr>
          <w:rFonts w:ascii="Sylfaen" w:hAnsi="Sylfaen" w:cs="Times New Roman"/>
        </w:rPr>
      </w:pPr>
      <w:r w:rsidRPr="005D66F8">
        <w:rPr>
          <w:rFonts w:ascii="Sylfaen" w:hAnsi="Sylfaen"/>
        </w:rPr>
        <w:t xml:space="preserve">წინამდებარე დოკუმენტის შენახვა შესაძლებელია მუდმივ ფაილში, თუკი შეფასებების მიღების საფუძველი </w:t>
      </w:r>
      <w:r w:rsidRPr="005D66F8">
        <w:rPr>
          <w:rFonts w:ascii="Sylfaen" w:hAnsi="Sylfaen"/>
          <w:lang w:val="ka-GE"/>
        </w:rPr>
        <w:t>თანმიმდევრული იქნება</w:t>
      </w:r>
      <w:r w:rsidRPr="005D66F8">
        <w:rPr>
          <w:rFonts w:ascii="Sylfaen" w:hAnsi="Sylfaen"/>
        </w:rPr>
        <w:t xml:space="preserve"> ყოველ</w:t>
      </w:r>
      <w:r w:rsidRPr="005D66F8">
        <w:rPr>
          <w:rFonts w:ascii="Sylfaen" w:hAnsi="Sylfaen"/>
          <w:lang w:val="ka-GE"/>
        </w:rPr>
        <w:t xml:space="preserve"> </w:t>
      </w:r>
      <w:r w:rsidRPr="005D66F8">
        <w:rPr>
          <w:rFonts w:ascii="Sylfaen" w:hAnsi="Sylfaen"/>
        </w:rPr>
        <w:t>წ</w:t>
      </w:r>
      <w:r w:rsidRPr="005D66F8">
        <w:rPr>
          <w:rFonts w:ascii="Sylfaen" w:hAnsi="Sylfaen"/>
          <w:lang w:val="ka-GE"/>
        </w:rPr>
        <w:t>ე</w:t>
      </w:r>
      <w:r w:rsidRPr="005D66F8">
        <w:rPr>
          <w:rFonts w:ascii="Sylfaen" w:hAnsi="Sylfaen"/>
        </w:rPr>
        <w:t>ლ</w:t>
      </w:r>
      <w:r w:rsidRPr="005D66F8">
        <w:rPr>
          <w:rFonts w:ascii="Sylfaen" w:hAnsi="Sylfaen"/>
          <w:lang w:val="ka-GE"/>
        </w:rPr>
        <w:t xml:space="preserve">ს. </w:t>
      </w:r>
      <w:r w:rsidRPr="005D66F8">
        <w:rPr>
          <w:rFonts w:ascii="Sylfaen" w:hAnsi="Sylfaen"/>
        </w:rPr>
        <w:t>ი</w:t>
      </w:r>
      <w:r w:rsidRPr="005D66F8">
        <w:rPr>
          <w:rFonts w:ascii="Sylfaen" w:hAnsi="Sylfaen"/>
          <w:lang w:val="ka-GE"/>
        </w:rPr>
        <w:t>გი</w:t>
      </w:r>
      <w:r w:rsidRPr="005D66F8">
        <w:rPr>
          <w:rFonts w:ascii="Sylfaen" w:hAnsi="Sylfaen"/>
        </w:rPr>
        <w:t xml:space="preserve"> აგრეთვე შეტანილ უნდა იქნ</w:t>
      </w:r>
      <w:r w:rsidRPr="005D66F8">
        <w:rPr>
          <w:rFonts w:ascii="Sylfaen" w:hAnsi="Sylfaen"/>
          <w:lang w:val="ka-GE"/>
        </w:rPr>
        <w:t>ე</w:t>
      </w:r>
      <w:r w:rsidRPr="005D66F8">
        <w:rPr>
          <w:rFonts w:ascii="Sylfaen" w:hAnsi="Sylfaen"/>
        </w:rPr>
        <w:t xml:space="preserve">ს მიმდინარე სამუშაო დოკუმენტების ფაილის დაგეგმვის ნაწილში. წინამდებარე ფორმის შევსება </w:t>
      </w:r>
      <w:r w:rsidRPr="005D66F8">
        <w:rPr>
          <w:rFonts w:ascii="Sylfaen" w:hAnsi="Sylfaen"/>
          <w:b/>
          <w:u w:val="single"/>
        </w:rPr>
        <w:t>სავალდებულოა</w:t>
      </w:r>
      <w:r w:rsidR="00EC2250" w:rsidRPr="005D66F8">
        <w:rPr>
          <w:rFonts w:ascii="Sylfaen" w:hAnsi="Sylfaen"/>
        </w:rPr>
        <w:t>.</w:t>
      </w:r>
    </w:p>
    <w:p w:rsidR="000F4FF4" w:rsidRDefault="000F4FF4">
      <w:pPr>
        <w:spacing w:before="7" w:line="200" w:lineRule="exact"/>
        <w:rPr>
          <w:sz w:val="20"/>
          <w:szCs w:val="20"/>
        </w:rPr>
      </w:pPr>
    </w:p>
    <w:p w:rsidR="000F4FF4" w:rsidRPr="005D66F8" w:rsidRDefault="005D66F8">
      <w:pPr>
        <w:pStyle w:val="BodyText"/>
        <w:spacing w:before="69"/>
        <w:ind w:left="109" w:right="103" w:firstLine="0"/>
        <w:rPr>
          <w:rFonts w:ascii="Sylfaen" w:hAnsi="Sylfaen" w:cs="Times New Roman"/>
        </w:rPr>
      </w:pPr>
      <w:r w:rsidRPr="005D66F8">
        <w:rPr>
          <w:rFonts w:ascii="Sylfaen" w:hAnsi="Sylfaen"/>
        </w:rPr>
        <w:t>ინფორმაცია მიღებულ უნდა იქნ</w:t>
      </w:r>
      <w:r w:rsidRPr="005D66F8">
        <w:rPr>
          <w:rFonts w:ascii="Sylfaen" w:hAnsi="Sylfaen"/>
          <w:lang w:val="ka-GE"/>
        </w:rPr>
        <w:t>ე</w:t>
      </w:r>
      <w:r w:rsidRPr="005D66F8">
        <w:rPr>
          <w:rFonts w:ascii="Sylfaen" w:hAnsi="Sylfaen"/>
        </w:rPr>
        <w:t>ს დამკვეთისგან მისი დაგეგმვის პროცესში ჩართვამდე (დანართი 1.9/Ac8/1), მანამ, სანამ არ ჩაირთვება ექსპერტი, რომლისგან შესაბამისი ინფორმაციის მიღების შემდგომ საჭიროა წინამდებარე დოკუმენტის გადახედვა</w:t>
      </w:r>
      <w:r w:rsidR="00EC2250" w:rsidRPr="005D66F8">
        <w:rPr>
          <w:rFonts w:ascii="Sylfaen" w:hAnsi="Sylfaen" w:cs="Times New Roman"/>
          <w:spacing w:val="-1"/>
        </w:rPr>
        <w:t>.</w:t>
      </w:r>
    </w:p>
    <w:p w:rsidR="000F4FF4" w:rsidRDefault="000F4FF4">
      <w:pPr>
        <w:rPr>
          <w:rFonts w:ascii="Times New Roman" w:eastAsia="Times New Roman" w:hAnsi="Times New Roman" w:cs="Times New Roman"/>
        </w:rPr>
        <w:sectPr w:rsidR="000F4FF4">
          <w:type w:val="continuous"/>
          <w:pgSz w:w="16840" w:h="11910" w:orient="landscape"/>
          <w:pgMar w:top="1580" w:right="1140" w:bottom="980" w:left="1280" w:header="720" w:footer="720" w:gutter="0"/>
          <w:cols w:space="720"/>
        </w:sectPr>
      </w:pPr>
    </w:p>
    <w:p w:rsidR="000F4FF4" w:rsidRPr="00596DF9" w:rsidRDefault="00596DF9">
      <w:pPr>
        <w:spacing w:before="168"/>
        <w:ind w:left="109"/>
        <w:rPr>
          <w:rFonts w:ascii="Sylfaen" w:eastAsia="Times New Roman" w:hAnsi="Sylfaen" w:cs="Times New Roman"/>
          <w:sz w:val="24"/>
          <w:szCs w:val="24"/>
        </w:rPr>
      </w:pPr>
      <w:r w:rsidRPr="00596DF9">
        <w:rPr>
          <w:rFonts w:ascii="Sylfaen" w:hAnsi="Sylfaen"/>
          <w:b/>
          <w:bCs/>
        </w:rPr>
        <w:lastRenderedPageBreak/>
        <w:t>დამკვეთის მიერ გამოყენებული სააღრიცხვო შეფასებების შეჯამება სამუშაო არსებითობის გადამეტებით</w:t>
      </w:r>
      <w:r w:rsidRPr="00596DF9">
        <w:rPr>
          <w:rFonts w:ascii="Sylfaen" w:hAnsi="Sylfaen"/>
          <w:bCs/>
        </w:rPr>
        <w:t xml:space="preserve"> </w:t>
      </w:r>
      <w:r w:rsidRPr="00596DF9">
        <w:rPr>
          <w:rFonts w:ascii="Sylfaen" w:hAnsi="Sylfaen"/>
          <w:bCs/>
          <w:i/>
        </w:rPr>
        <w:t>(საჭიროების შემთხვევაში, დაამატეთ სტრიქონები)</w:t>
      </w:r>
      <w:r w:rsidR="00EC2250" w:rsidRPr="00596DF9">
        <w:rPr>
          <w:rFonts w:ascii="Sylfaen" w:hAnsi="Sylfaen"/>
          <w:b/>
          <w:spacing w:val="-1"/>
          <w:sz w:val="24"/>
        </w:rPr>
        <w:t>:</w:t>
      </w:r>
    </w:p>
    <w:p w:rsidR="000F4FF4" w:rsidRDefault="000F4FF4">
      <w:pPr>
        <w:spacing w:before="3" w:line="280" w:lineRule="exact"/>
        <w:rPr>
          <w:sz w:val="28"/>
          <w:szCs w:val="28"/>
        </w:rPr>
      </w:pPr>
    </w:p>
    <w:tbl>
      <w:tblPr>
        <w:tblW w:w="0" w:type="auto"/>
        <w:tblInd w:w="103" w:type="dxa"/>
        <w:tblLayout w:type="fixed"/>
        <w:tblCellMar>
          <w:left w:w="0" w:type="dxa"/>
          <w:right w:w="0" w:type="dxa"/>
        </w:tblCellMar>
        <w:tblLook w:val="01E0" w:firstRow="1" w:lastRow="1" w:firstColumn="1" w:lastColumn="1" w:noHBand="0" w:noVBand="0"/>
      </w:tblPr>
      <w:tblGrid>
        <w:gridCol w:w="2249"/>
        <w:gridCol w:w="5184"/>
        <w:gridCol w:w="5184"/>
        <w:gridCol w:w="1558"/>
      </w:tblGrid>
      <w:tr w:rsidR="009A10FA">
        <w:trPr>
          <w:trHeight w:hRule="exact" w:val="1142"/>
        </w:trPr>
        <w:tc>
          <w:tcPr>
            <w:tcW w:w="2249" w:type="dxa"/>
            <w:tcBorders>
              <w:top w:val="single" w:sz="5" w:space="0" w:color="000000"/>
              <w:left w:val="single" w:sz="5" w:space="0" w:color="000000"/>
              <w:bottom w:val="single" w:sz="5" w:space="0" w:color="000000"/>
              <w:right w:val="single" w:sz="5" w:space="0" w:color="000000"/>
            </w:tcBorders>
          </w:tcPr>
          <w:p w:rsidR="009A10FA" w:rsidRPr="009A10FA" w:rsidRDefault="009A10FA" w:rsidP="009A10FA">
            <w:pPr>
              <w:jc w:val="center"/>
              <w:rPr>
                <w:rFonts w:ascii="Sylfaen" w:hAnsi="Sylfaen"/>
                <w:b/>
                <w:sz w:val="20"/>
              </w:rPr>
            </w:pPr>
            <w:r w:rsidRPr="009A10FA">
              <w:rPr>
                <w:rFonts w:ascii="Sylfaen" w:hAnsi="Sylfaen"/>
                <w:b/>
                <w:sz w:val="20"/>
              </w:rPr>
              <w:t>სფერო</w:t>
            </w:r>
          </w:p>
        </w:tc>
        <w:tc>
          <w:tcPr>
            <w:tcW w:w="5184" w:type="dxa"/>
            <w:tcBorders>
              <w:top w:val="single" w:sz="5" w:space="0" w:color="000000"/>
              <w:left w:val="single" w:sz="5" w:space="0" w:color="000000"/>
              <w:bottom w:val="single" w:sz="5" w:space="0" w:color="000000"/>
              <w:right w:val="single" w:sz="5" w:space="0" w:color="000000"/>
            </w:tcBorders>
          </w:tcPr>
          <w:p w:rsidR="009A10FA" w:rsidRPr="009A10FA" w:rsidRDefault="009A10FA" w:rsidP="009A10FA">
            <w:pPr>
              <w:jc w:val="center"/>
              <w:rPr>
                <w:rFonts w:ascii="Sylfaen" w:hAnsi="Sylfaen"/>
                <w:b/>
                <w:sz w:val="20"/>
              </w:rPr>
            </w:pPr>
            <w:r w:rsidRPr="009A10FA">
              <w:rPr>
                <w:rFonts w:ascii="Sylfaen" w:hAnsi="Sylfaen"/>
                <w:b/>
                <w:sz w:val="20"/>
              </w:rPr>
              <w:t>გაანგარიშების საფუძველი</w:t>
            </w:r>
          </w:p>
          <w:p w:rsidR="009A10FA" w:rsidRPr="009A10FA" w:rsidRDefault="009A10FA" w:rsidP="009A10FA">
            <w:pPr>
              <w:jc w:val="center"/>
              <w:rPr>
                <w:rFonts w:ascii="Sylfaen" w:hAnsi="Sylfaen"/>
                <w:b/>
                <w:sz w:val="20"/>
              </w:rPr>
            </w:pPr>
            <w:r w:rsidRPr="009A10FA">
              <w:rPr>
                <w:rFonts w:ascii="Sylfaen" w:hAnsi="Sylfaen"/>
                <w:b/>
                <w:sz w:val="20"/>
              </w:rPr>
              <w:t>(მათ შორის, შეფასების მეთოდები და იმის მითითება, შეფასების ავტორი დამკვეთია თუ ექსპერტი)</w:t>
            </w:r>
          </w:p>
        </w:tc>
        <w:tc>
          <w:tcPr>
            <w:tcW w:w="5184" w:type="dxa"/>
            <w:tcBorders>
              <w:top w:val="single" w:sz="5" w:space="0" w:color="000000"/>
              <w:left w:val="single" w:sz="5" w:space="0" w:color="000000"/>
              <w:bottom w:val="single" w:sz="5" w:space="0" w:color="000000"/>
              <w:right w:val="single" w:sz="5" w:space="0" w:color="000000"/>
            </w:tcBorders>
          </w:tcPr>
          <w:p w:rsidR="009A10FA" w:rsidRPr="009A10FA" w:rsidRDefault="009A10FA" w:rsidP="009A10FA">
            <w:pPr>
              <w:jc w:val="center"/>
              <w:rPr>
                <w:rFonts w:ascii="Sylfaen" w:hAnsi="Sylfaen"/>
                <w:b/>
                <w:sz w:val="20"/>
              </w:rPr>
            </w:pPr>
            <w:r w:rsidRPr="009A10FA">
              <w:rPr>
                <w:rFonts w:ascii="Sylfaen" w:hAnsi="Sylfaen"/>
                <w:b/>
                <w:sz w:val="20"/>
              </w:rPr>
              <w:t>აუდიტორის კომენტარი შეფასების ტექნიკის შესახებ (მათ შორის, აუდიტორი აკეთებს თუ არა დასკვნას, რომ გამოყენებული ტექნიკა წარმოქმნის მნიშვნელოვან რისკს)</w:t>
            </w:r>
          </w:p>
        </w:tc>
        <w:tc>
          <w:tcPr>
            <w:tcW w:w="1558" w:type="dxa"/>
            <w:tcBorders>
              <w:top w:val="single" w:sz="5" w:space="0" w:color="000000"/>
              <w:left w:val="single" w:sz="5" w:space="0" w:color="000000"/>
              <w:bottom w:val="single" w:sz="5" w:space="0" w:color="000000"/>
              <w:right w:val="single" w:sz="5" w:space="0" w:color="000000"/>
            </w:tcBorders>
          </w:tcPr>
          <w:p w:rsidR="009A10FA" w:rsidRPr="009A10FA" w:rsidRDefault="009A10FA" w:rsidP="009A10FA">
            <w:pPr>
              <w:jc w:val="center"/>
              <w:rPr>
                <w:rFonts w:ascii="Sylfaen" w:hAnsi="Sylfaen"/>
                <w:b/>
                <w:sz w:val="20"/>
              </w:rPr>
            </w:pPr>
            <w:r w:rsidRPr="009A10FA">
              <w:rPr>
                <w:rFonts w:ascii="Sylfaen" w:hAnsi="Sylfaen"/>
                <w:b/>
                <w:sz w:val="20"/>
              </w:rPr>
              <w:t xml:space="preserve">მინიშნება აუდიტორულ ტესტზე </w:t>
            </w:r>
          </w:p>
        </w:tc>
      </w:tr>
      <w:tr w:rsidR="000F4FF4" w:rsidTr="006A217C">
        <w:trPr>
          <w:trHeight w:hRule="exact" w:val="6768"/>
        </w:trPr>
        <w:tc>
          <w:tcPr>
            <w:tcW w:w="224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Pr="009A10FA" w:rsidRDefault="009A10FA">
            <w:pPr>
              <w:pStyle w:val="TableParagraph"/>
              <w:ind w:left="243"/>
              <w:rPr>
                <w:rFonts w:ascii="Sylfaen" w:eastAsia="Times New Roman" w:hAnsi="Sylfaen" w:cs="Times New Roman"/>
                <w:sz w:val="24"/>
                <w:szCs w:val="24"/>
                <w:lang w:val="ka-GE"/>
              </w:rPr>
            </w:pPr>
            <w:r>
              <w:rPr>
                <w:rFonts w:ascii="Sylfaen" w:hAnsi="Sylfaen"/>
                <w:i/>
                <w:spacing w:val="-1"/>
                <w:sz w:val="24"/>
                <w:lang w:val="ka-GE"/>
              </w:rPr>
              <w:t>ძირითადი საშუალებები - ცვეთა</w:t>
            </w:r>
          </w:p>
        </w:tc>
        <w:tc>
          <w:tcPr>
            <w:tcW w:w="518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9A10FA" w:rsidP="009A10FA">
            <w:pPr>
              <w:pStyle w:val="TableParagraph"/>
              <w:ind w:left="241"/>
              <w:rPr>
                <w:rFonts w:ascii="Times New Roman" w:eastAsia="Times New Roman" w:hAnsi="Times New Roman" w:cs="Times New Roman"/>
                <w:sz w:val="24"/>
                <w:szCs w:val="24"/>
              </w:rPr>
            </w:pPr>
            <w:r>
              <w:rPr>
                <w:rFonts w:ascii="Sylfaen" w:hAnsi="Sylfaen"/>
                <w:i/>
                <w:spacing w:val="-1"/>
                <w:sz w:val="24"/>
                <w:lang w:val="ka-GE"/>
              </w:rPr>
              <w:t xml:space="preserve">ცვეთის გამოსათვლელად </w:t>
            </w:r>
            <w:r w:rsidR="00F33660">
              <w:rPr>
                <w:rFonts w:ascii="Sylfaen" w:hAnsi="Sylfaen"/>
                <w:i/>
                <w:spacing w:val="-1"/>
                <w:sz w:val="24"/>
                <w:lang w:val="ka-GE"/>
              </w:rPr>
              <w:t>დ</w:t>
            </w:r>
            <w:r>
              <w:rPr>
                <w:rFonts w:ascii="Sylfaen" w:hAnsi="Sylfaen"/>
                <w:i/>
                <w:spacing w:val="-1"/>
                <w:sz w:val="24"/>
                <w:lang w:val="ka-GE"/>
              </w:rPr>
              <w:t xml:space="preserve">ამკვეთი იყენებს განაკვეთებს, რომლებიც, როგორც ჩანს, მსგავსი დამკვეთების მიერ გამოყენებული განაკვეთების თანმიმდევრულია: </w:t>
            </w:r>
          </w:p>
          <w:p w:rsidR="000F4FF4" w:rsidRDefault="009A10FA" w:rsidP="0049601F">
            <w:pPr>
              <w:pStyle w:val="ListParagraph"/>
              <w:numPr>
                <w:ilvl w:val="0"/>
                <w:numId w:val="67"/>
              </w:numPr>
              <w:tabs>
                <w:tab w:val="left" w:pos="662"/>
              </w:tabs>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საიჯარო ქონება</w:t>
            </w:r>
            <w:r w:rsidR="00EC2250">
              <w:rPr>
                <w:rFonts w:ascii="Times New Roman" w:eastAsia="Times New Roman" w:hAnsi="Times New Roman" w:cs="Times New Roman"/>
                <w:i/>
                <w:spacing w:val="-1"/>
                <w:sz w:val="24"/>
                <w:szCs w:val="24"/>
              </w:rPr>
              <w:t xml:space="preserve"> </w:t>
            </w:r>
            <w:r w:rsidR="00EC2250">
              <w:rPr>
                <w:rFonts w:ascii="Times New Roman" w:eastAsia="Times New Roman" w:hAnsi="Times New Roman" w:cs="Times New Roman"/>
                <w:i/>
                <w:sz w:val="24"/>
                <w:szCs w:val="24"/>
              </w:rPr>
              <w:t>– 5%</w:t>
            </w:r>
            <w:r>
              <w:rPr>
                <w:rFonts w:ascii="Sylfaen" w:eastAsia="Times New Roman" w:hAnsi="Sylfaen" w:cs="Times New Roman"/>
                <w:i/>
                <w:sz w:val="24"/>
                <w:szCs w:val="24"/>
                <w:lang w:val="ka-GE"/>
              </w:rPr>
              <w:t>, წრფივი</w:t>
            </w:r>
          </w:p>
          <w:p w:rsidR="000F4FF4" w:rsidRDefault="00F271DE" w:rsidP="0049601F">
            <w:pPr>
              <w:pStyle w:val="ListParagraph"/>
              <w:numPr>
                <w:ilvl w:val="0"/>
                <w:numId w:val="67"/>
              </w:numPr>
              <w:tabs>
                <w:tab w:val="left" w:pos="662"/>
              </w:tabs>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ინვენტარი და მოწყობილობები</w:t>
            </w:r>
            <w:r w:rsidR="00EC2250">
              <w:rPr>
                <w:rFonts w:ascii="Times New Roman" w:eastAsia="Times New Roman" w:hAnsi="Times New Roman" w:cs="Times New Roman"/>
                <w:i/>
                <w:sz w:val="24"/>
                <w:szCs w:val="24"/>
              </w:rPr>
              <w:t xml:space="preserve"> – </w:t>
            </w:r>
            <w:r w:rsidR="009A10FA">
              <w:rPr>
                <w:rFonts w:ascii="Times New Roman" w:eastAsia="Times New Roman" w:hAnsi="Times New Roman" w:cs="Times New Roman"/>
                <w:i/>
                <w:spacing w:val="-1"/>
                <w:sz w:val="24"/>
                <w:szCs w:val="24"/>
              </w:rPr>
              <w:t xml:space="preserve">15%, </w:t>
            </w:r>
            <w:r w:rsidR="009A10FA" w:rsidRPr="009A10FA">
              <w:rPr>
                <w:rFonts w:ascii="Sylfaen" w:eastAsia="Times New Roman" w:hAnsi="Sylfaen" w:cs="Times New Roman"/>
                <w:i/>
                <w:sz w:val="24"/>
                <w:szCs w:val="24"/>
                <w:lang w:val="ka-GE"/>
              </w:rPr>
              <w:t>დაჩქარებული მეთოდი</w:t>
            </w:r>
          </w:p>
          <w:p w:rsidR="000F4FF4" w:rsidRDefault="009A10FA" w:rsidP="0049601F">
            <w:pPr>
              <w:pStyle w:val="ListParagraph"/>
              <w:numPr>
                <w:ilvl w:val="0"/>
                <w:numId w:val="67"/>
              </w:numPr>
              <w:tabs>
                <w:tab w:val="left" w:pos="662"/>
              </w:tabs>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ავტომობილი</w:t>
            </w:r>
            <w:r w:rsidR="00EC2250">
              <w:rPr>
                <w:rFonts w:ascii="Times New Roman" w:eastAsia="Times New Roman" w:hAnsi="Times New Roman" w:cs="Times New Roman"/>
                <w:i/>
                <w:sz w:val="24"/>
                <w:szCs w:val="24"/>
              </w:rPr>
              <w:t xml:space="preserve"> – 20%</w:t>
            </w:r>
            <w:r>
              <w:rPr>
                <w:rFonts w:ascii="Sylfaen" w:eastAsia="Times New Roman" w:hAnsi="Sylfaen" w:cs="Times New Roman"/>
                <w:i/>
                <w:sz w:val="24"/>
                <w:szCs w:val="24"/>
                <w:lang w:val="ka-GE"/>
              </w:rPr>
              <w:t>, წრფივი</w:t>
            </w:r>
          </w:p>
        </w:tc>
        <w:tc>
          <w:tcPr>
            <w:tcW w:w="518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4D7038" w:rsidRDefault="004D7038">
            <w:pPr>
              <w:pStyle w:val="TableParagraph"/>
              <w:ind w:left="241" w:right="104"/>
              <w:jc w:val="both"/>
              <w:rPr>
                <w:rFonts w:ascii="Sylfaen" w:eastAsia="Times New Roman" w:hAnsi="Sylfaen" w:cs="Times New Roman"/>
                <w:i/>
                <w:sz w:val="24"/>
                <w:szCs w:val="24"/>
                <w:lang w:val="ka-GE"/>
              </w:rPr>
            </w:pPr>
            <w:r>
              <w:rPr>
                <w:rFonts w:ascii="Sylfaen" w:eastAsia="Times New Roman" w:hAnsi="Sylfaen" w:cs="Times New Roman"/>
                <w:i/>
                <w:sz w:val="24"/>
                <w:szCs w:val="24"/>
                <w:lang w:val="ka-GE"/>
              </w:rPr>
              <w:t>კომპანიის საიჯარო ქონებაა 20 წლიანი იჯარა, ამიტომ 20 წლიანი ჩამოწერის პერიოდი შესაფერისი ჩანს.</w:t>
            </w:r>
          </w:p>
          <w:p w:rsidR="004D7038" w:rsidRPr="004D7038" w:rsidRDefault="004D7038">
            <w:pPr>
              <w:pStyle w:val="TableParagraph"/>
              <w:ind w:left="241" w:right="104"/>
              <w:jc w:val="both"/>
              <w:rPr>
                <w:rFonts w:ascii="Sylfaen" w:eastAsia="Times New Roman" w:hAnsi="Sylfaen" w:cs="Times New Roman"/>
                <w:i/>
                <w:sz w:val="24"/>
                <w:szCs w:val="24"/>
                <w:lang w:val="ka-GE"/>
              </w:rPr>
            </w:pPr>
            <w:r>
              <w:rPr>
                <w:rFonts w:ascii="Sylfaen" w:eastAsia="Times New Roman" w:hAnsi="Sylfaen" w:cs="Times New Roman"/>
                <w:i/>
                <w:sz w:val="24"/>
                <w:szCs w:val="24"/>
                <w:lang w:val="ka-GE"/>
              </w:rPr>
              <w:t xml:space="preserve">ინვენტარი და მოწყობილობები - იმის გათვალისწინებით, რომ ამ აქტივების გამოყენების გამო მომდევნო წლებში იზრდება შეკეთების დანახარჯები, დამკვეთის მაღაზიების ჩანაცვლების / განახლების პოლიტიკასთან ერთად, ეს მეთოდი მისაღები ჩანს. </w:t>
            </w:r>
            <w:r w:rsidR="006A217C">
              <w:rPr>
                <w:rFonts w:ascii="Sylfaen" w:eastAsia="Times New Roman" w:hAnsi="Sylfaen" w:cs="Times New Roman"/>
                <w:i/>
                <w:sz w:val="24"/>
                <w:szCs w:val="24"/>
                <w:lang w:val="ka-GE"/>
              </w:rPr>
              <w:t>როგორც ჩანს, აქტივების უმეტესობა კვლავ გამოიყენება და მხოლოდ რამდენიმე მათგანს აქვს ნულოვანი /  ძალიან მცირე ნეტო საბალანსო ღირებულება.</w:t>
            </w:r>
          </w:p>
          <w:p w:rsidR="000F4FF4" w:rsidRDefault="006A217C" w:rsidP="006A217C">
            <w:pPr>
              <w:pStyle w:val="TableParagraph"/>
              <w:ind w:left="241" w:right="102"/>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ავტომობილები - მრავალი მსგავსი დამკვეთის თანმიმდევრულია და კომპანია ავტომობილებს სულ მცირე ყოველ ხუთ წელში ცვლის და მათ გასვლიდან არასოდეს წარმოქმნილა მნიშვნელოვანი შემოსულობა ან ზარალი.</w:t>
            </w:r>
          </w:p>
        </w:tc>
        <w:tc>
          <w:tcPr>
            <w:tcW w:w="1558"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EC2250">
            <w:pPr>
              <w:pStyle w:val="TableParagraph"/>
              <w:ind w:left="547" w:right="408"/>
              <w:jc w:val="center"/>
              <w:rPr>
                <w:rFonts w:ascii="Times New Roman" w:eastAsia="Times New Roman" w:hAnsi="Times New Roman" w:cs="Times New Roman"/>
                <w:sz w:val="24"/>
                <w:szCs w:val="24"/>
              </w:rPr>
            </w:pPr>
            <w:r>
              <w:rPr>
                <w:rFonts w:ascii="Times New Roman"/>
                <w:sz w:val="24"/>
              </w:rPr>
              <w:t>C2</w:t>
            </w:r>
          </w:p>
        </w:tc>
      </w:tr>
      <w:tr w:rsidR="000F4FF4" w:rsidTr="005C117F">
        <w:trPr>
          <w:trHeight w:hRule="exact" w:val="4530"/>
        </w:trPr>
        <w:tc>
          <w:tcPr>
            <w:tcW w:w="224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Pr="006A217C" w:rsidRDefault="006A217C" w:rsidP="006A217C">
            <w:pPr>
              <w:pStyle w:val="TableParagraph"/>
              <w:ind w:left="243"/>
              <w:rPr>
                <w:rFonts w:ascii="Sylfaen" w:eastAsia="Times New Roman" w:hAnsi="Sylfaen" w:cs="Times New Roman"/>
                <w:sz w:val="24"/>
                <w:szCs w:val="24"/>
                <w:lang w:val="ka-GE"/>
              </w:rPr>
            </w:pPr>
            <w:r>
              <w:rPr>
                <w:rFonts w:ascii="Sylfaen" w:hAnsi="Sylfaen"/>
                <w:i/>
                <w:spacing w:val="-1"/>
                <w:sz w:val="24"/>
                <w:lang w:val="ka-GE"/>
              </w:rPr>
              <w:t>მარაგი</w:t>
            </w:r>
            <w:r w:rsidR="00EC2250">
              <w:rPr>
                <w:rFonts w:ascii="Times New Roman"/>
                <w:i/>
                <w:spacing w:val="-1"/>
                <w:sz w:val="24"/>
              </w:rPr>
              <w:t xml:space="preserve"> </w:t>
            </w:r>
            <w:r w:rsidR="00EC2250">
              <w:rPr>
                <w:rFonts w:ascii="Times New Roman"/>
                <w:i/>
                <w:sz w:val="24"/>
              </w:rPr>
              <w:t>-</w:t>
            </w:r>
            <w:r w:rsidR="00EC2250">
              <w:rPr>
                <w:rFonts w:ascii="Times New Roman"/>
                <w:i/>
                <w:spacing w:val="26"/>
                <w:sz w:val="24"/>
              </w:rPr>
              <w:t xml:space="preserve"> </w:t>
            </w:r>
            <w:r>
              <w:rPr>
                <w:rFonts w:ascii="Sylfaen" w:hAnsi="Sylfaen"/>
                <w:i/>
                <w:spacing w:val="-1"/>
                <w:sz w:val="24"/>
                <w:lang w:val="ka-GE"/>
              </w:rPr>
              <w:t>ანარიცხები</w:t>
            </w:r>
          </w:p>
        </w:tc>
        <w:tc>
          <w:tcPr>
            <w:tcW w:w="518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463EEE" w:rsidP="00A67703">
            <w:pPr>
              <w:pStyle w:val="TableParagraph"/>
              <w:ind w:left="241" w:right="104"/>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დამკვეთი ანარიცხებს დირექტორის განსჯის საფუძველზე ქმნის. როგორც წესი, წელზე მეტი </w:t>
            </w:r>
            <w:r w:rsidR="00A67703">
              <w:rPr>
                <w:rFonts w:ascii="Sylfaen" w:eastAsia="Times New Roman" w:hAnsi="Sylfaen" w:cs="Times New Roman"/>
                <w:i/>
                <w:spacing w:val="-1"/>
                <w:sz w:val="24"/>
                <w:szCs w:val="24"/>
                <w:lang w:val="ka-GE"/>
              </w:rPr>
              <w:t>ხნის</w:t>
            </w:r>
            <w:r>
              <w:rPr>
                <w:rFonts w:ascii="Sylfaen" w:eastAsia="Times New Roman" w:hAnsi="Sylfaen" w:cs="Times New Roman"/>
                <w:i/>
                <w:spacing w:val="-1"/>
                <w:sz w:val="24"/>
                <w:szCs w:val="24"/>
                <w:lang w:val="ka-GE"/>
              </w:rPr>
              <w:t xml:space="preserve"> შემთხვევაში წიგნებიდან 50%-ს ჩამოწერს, ხოლო წელზე </w:t>
            </w:r>
            <w:r w:rsidR="00A67703">
              <w:rPr>
                <w:rFonts w:ascii="Sylfaen" w:eastAsia="Times New Roman" w:hAnsi="Sylfaen" w:cs="Times New Roman"/>
                <w:i/>
                <w:spacing w:val="-1"/>
                <w:sz w:val="24"/>
                <w:szCs w:val="24"/>
                <w:lang w:val="ka-GE"/>
              </w:rPr>
              <w:t>ხნის</w:t>
            </w:r>
            <w:r>
              <w:rPr>
                <w:rFonts w:ascii="Sylfaen" w:eastAsia="Times New Roman" w:hAnsi="Sylfaen" w:cs="Times New Roman"/>
                <w:i/>
                <w:spacing w:val="-1"/>
                <w:sz w:val="24"/>
                <w:szCs w:val="24"/>
                <w:lang w:val="ka-GE"/>
              </w:rPr>
              <w:t xml:space="preserve"> „წლიური“ წიგნებისთვის 100% ჩამოიწერება. სხვა სფეროებში ანარიცხი არ იქმნება, თუმცა დაკვირვებით უნდა იქნეს გათვალისწინებული „კომპანიების აქტის“ არსებული გამოცემა</w:t>
            </w:r>
            <w:r w:rsidR="00E25710">
              <w:rPr>
                <w:rFonts w:ascii="Sylfaen" w:eastAsia="Times New Roman" w:hAnsi="Sylfaen" w:cs="Times New Roman"/>
                <w:i/>
                <w:spacing w:val="-1"/>
                <w:sz w:val="24"/>
                <w:szCs w:val="24"/>
                <w:lang w:val="ka-GE"/>
              </w:rPr>
              <w:t xml:space="preserve">, რადგან ახალი აქტის მიღება გარდუვალია. </w:t>
            </w:r>
          </w:p>
        </w:tc>
        <w:tc>
          <w:tcPr>
            <w:tcW w:w="518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A77DFC" w:rsidP="005C117F">
            <w:pPr>
              <w:pStyle w:val="TableParagraph"/>
              <w:ind w:left="241"/>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ჩვენი შეხედულება ისტორიულად გახლდათ ის, რომ ეს ანარიცხი შეიძლება ცოტათი აგრესიულია - აშკარაა, რომ ზოგიერთი წიგნი გამოცემიდან რამდენიმე წლის მანძილზე არის გამოსადეგი. თუმცა, სტანდარტების მუდმივი ცვლა არ ნიშნავს, რომ მრავალი წიგნი გამოუსადეგარია ერთი წლის შემდეგ.</w:t>
            </w:r>
            <w:r w:rsidR="00A67703">
              <w:rPr>
                <w:rFonts w:ascii="Sylfaen" w:eastAsia="Times New Roman" w:hAnsi="Sylfaen" w:cs="Times New Roman"/>
                <w:i/>
                <w:spacing w:val="-1"/>
                <w:sz w:val="24"/>
                <w:szCs w:val="24"/>
                <w:lang w:val="ka-GE"/>
              </w:rPr>
              <w:t xml:space="preserve"> ტესტირებამ გასულ პერიოდებში გვიჩვენა, რომ წელზე მეტი ხნის</w:t>
            </w:r>
            <w:r w:rsidR="005C117F">
              <w:rPr>
                <w:rFonts w:ascii="Sylfaen" w:eastAsia="Times New Roman" w:hAnsi="Sylfaen" w:cs="Times New Roman"/>
                <w:i/>
                <w:spacing w:val="-1"/>
                <w:sz w:val="24"/>
                <w:szCs w:val="24"/>
              </w:rPr>
              <w:t xml:space="preserve"> </w:t>
            </w:r>
            <w:r w:rsidR="005C117F">
              <w:rPr>
                <w:rFonts w:ascii="Sylfaen" w:eastAsia="Times New Roman" w:hAnsi="Sylfaen" w:cs="Times New Roman"/>
                <w:i/>
                <w:spacing w:val="-1"/>
                <w:sz w:val="24"/>
                <w:szCs w:val="24"/>
                <w:lang w:val="ka-GE"/>
              </w:rPr>
              <w:t>წიგნების დაახლოებით 47%</w:t>
            </w:r>
            <w:r>
              <w:rPr>
                <w:rFonts w:ascii="Sylfaen" w:eastAsia="Times New Roman" w:hAnsi="Sylfaen" w:cs="Times New Roman"/>
                <w:i/>
                <w:spacing w:val="-1"/>
                <w:sz w:val="24"/>
                <w:szCs w:val="24"/>
                <w:lang w:val="ka-GE"/>
              </w:rPr>
              <w:t xml:space="preserve"> </w:t>
            </w:r>
            <w:r w:rsidR="005C117F">
              <w:rPr>
                <w:rFonts w:ascii="Sylfaen" w:eastAsia="Times New Roman" w:hAnsi="Sylfaen" w:cs="Times New Roman"/>
                <w:i/>
                <w:spacing w:val="-1"/>
                <w:sz w:val="24"/>
                <w:szCs w:val="24"/>
                <w:lang w:val="ka-GE"/>
              </w:rPr>
              <w:t xml:space="preserve"> გამოუსადეგარია, ხოლო 53% თვითღრებულებაზე მეტად იყიდება - მაშასადამე, სააღრიცხვო შეფასება არსებითად სწორია. </w:t>
            </w:r>
          </w:p>
        </w:tc>
        <w:tc>
          <w:tcPr>
            <w:tcW w:w="1558"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EC2250">
            <w:pPr>
              <w:pStyle w:val="TableParagraph"/>
              <w:ind w:left="547" w:right="409"/>
              <w:jc w:val="center"/>
              <w:rPr>
                <w:rFonts w:ascii="Times New Roman" w:eastAsia="Times New Roman" w:hAnsi="Times New Roman" w:cs="Times New Roman"/>
                <w:sz w:val="24"/>
                <w:szCs w:val="24"/>
              </w:rPr>
            </w:pPr>
            <w:r>
              <w:rPr>
                <w:rFonts w:ascii="Times New Roman"/>
                <w:spacing w:val="-1"/>
                <w:sz w:val="24"/>
              </w:rPr>
              <w:t>E2</w:t>
            </w:r>
          </w:p>
        </w:tc>
      </w:tr>
    </w:tbl>
    <w:p w:rsidR="000F4FF4" w:rsidRDefault="000F4FF4">
      <w:pPr>
        <w:jc w:val="center"/>
        <w:rPr>
          <w:rFonts w:ascii="Times New Roman" w:eastAsia="Times New Roman" w:hAnsi="Times New Roman" w:cs="Times New Roman"/>
          <w:sz w:val="24"/>
          <w:szCs w:val="24"/>
        </w:rPr>
        <w:sectPr w:rsidR="000F4FF4">
          <w:pgSz w:w="16840" w:h="11910" w:orient="landscape"/>
          <w:pgMar w:top="1260" w:right="1160" w:bottom="780" w:left="1280" w:header="748" w:footer="598" w:gutter="0"/>
          <w:cols w:space="720"/>
        </w:sectPr>
      </w:pPr>
    </w:p>
    <w:p w:rsidR="000F4FF4" w:rsidRDefault="000F4FF4">
      <w:pPr>
        <w:spacing w:before="15" w:line="160" w:lineRule="exact"/>
        <w:rPr>
          <w:sz w:val="16"/>
          <w:szCs w:val="16"/>
        </w:rPr>
      </w:pPr>
    </w:p>
    <w:tbl>
      <w:tblPr>
        <w:tblW w:w="0" w:type="auto"/>
        <w:tblInd w:w="103" w:type="dxa"/>
        <w:tblLayout w:type="fixed"/>
        <w:tblCellMar>
          <w:left w:w="0" w:type="dxa"/>
          <w:right w:w="0" w:type="dxa"/>
        </w:tblCellMar>
        <w:tblLook w:val="01E0" w:firstRow="1" w:lastRow="1" w:firstColumn="1" w:lastColumn="1" w:noHBand="0" w:noVBand="0"/>
      </w:tblPr>
      <w:tblGrid>
        <w:gridCol w:w="2249"/>
        <w:gridCol w:w="5184"/>
        <w:gridCol w:w="5184"/>
        <w:gridCol w:w="1558"/>
      </w:tblGrid>
      <w:tr w:rsidR="000F4FF4" w:rsidTr="00463EEE">
        <w:trPr>
          <w:trHeight w:hRule="exact" w:val="3189"/>
        </w:trPr>
        <w:tc>
          <w:tcPr>
            <w:tcW w:w="224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Pr="006A217C" w:rsidRDefault="006A217C">
            <w:pPr>
              <w:pStyle w:val="TableParagraph"/>
              <w:ind w:left="243"/>
              <w:rPr>
                <w:rFonts w:ascii="Sylfaen" w:eastAsia="Times New Roman" w:hAnsi="Sylfaen" w:cs="Times New Roman"/>
                <w:sz w:val="24"/>
                <w:szCs w:val="24"/>
                <w:lang w:val="ka-GE"/>
              </w:rPr>
            </w:pPr>
            <w:r>
              <w:rPr>
                <w:rFonts w:ascii="Sylfaen" w:hAnsi="Sylfaen"/>
                <w:i/>
                <w:spacing w:val="-1"/>
                <w:sz w:val="24"/>
                <w:lang w:val="ka-GE"/>
              </w:rPr>
              <w:t>დებიტორული დავალიანების ანარიცხები</w:t>
            </w:r>
          </w:p>
        </w:tc>
        <w:tc>
          <w:tcPr>
            <w:tcW w:w="518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627657" w:rsidP="002168AD">
            <w:pPr>
              <w:pStyle w:val="TableParagraph"/>
              <w:ind w:left="241" w:right="104"/>
              <w:jc w:val="both"/>
              <w:rPr>
                <w:rFonts w:ascii="Times New Roman" w:eastAsia="Times New Roman" w:hAnsi="Times New Roman" w:cs="Times New Roman"/>
                <w:sz w:val="24"/>
                <w:szCs w:val="24"/>
              </w:rPr>
            </w:pPr>
            <w:r>
              <w:rPr>
                <w:rFonts w:ascii="Sylfaen" w:hAnsi="Sylfaen"/>
                <w:i/>
                <w:spacing w:val="-1"/>
                <w:sz w:val="24"/>
                <w:lang w:val="ka-GE"/>
              </w:rPr>
              <w:t>საზოგადოდ, დამკვეთს ძალიან ცოტა</w:t>
            </w:r>
            <w:r w:rsidR="002168AD">
              <w:rPr>
                <w:rFonts w:ascii="Sylfaen" w:hAnsi="Sylfaen"/>
                <w:i/>
                <w:spacing w:val="-1"/>
                <w:sz w:val="24"/>
                <w:lang w:val="ka-GE"/>
              </w:rPr>
              <w:t xml:space="preserve"> რაოდენობის</w:t>
            </w:r>
            <w:r>
              <w:rPr>
                <w:rFonts w:ascii="Sylfaen" w:hAnsi="Sylfaen"/>
                <w:i/>
                <w:spacing w:val="-1"/>
                <w:sz w:val="24"/>
                <w:lang w:val="ka-GE"/>
              </w:rPr>
              <w:t xml:space="preserve"> ამოუღებადი </w:t>
            </w:r>
            <w:r w:rsidR="002168AD">
              <w:rPr>
                <w:rFonts w:ascii="Sylfaen" w:hAnsi="Sylfaen"/>
                <w:i/>
                <w:spacing w:val="-1"/>
                <w:sz w:val="24"/>
                <w:lang w:val="ka-GE"/>
              </w:rPr>
              <w:t xml:space="preserve">დებიტორული დავალიანება აქვს, თუმცა საჭროა ექვს თვეზე მეტი ხნით ვადგადაცილებულის ფრთხილად განხილვა, რათა დადგინდეს, საჭიროა თუ არა ანარიცხის შექმნა. </w:t>
            </w:r>
          </w:p>
        </w:tc>
        <w:tc>
          <w:tcPr>
            <w:tcW w:w="518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2168AD" w:rsidP="002168AD">
            <w:pPr>
              <w:pStyle w:val="TableParagraph"/>
              <w:ind w:left="241" w:right="133"/>
              <w:rPr>
                <w:rFonts w:ascii="Times New Roman" w:eastAsia="Times New Roman" w:hAnsi="Times New Roman" w:cs="Times New Roman"/>
                <w:sz w:val="24"/>
                <w:szCs w:val="24"/>
              </w:rPr>
            </w:pPr>
            <w:r>
              <w:rPr>
                <w:rFonts w:ascii="Sylfaen" w:hAnsi="Sylfaen"/>
                <w:i/>
                <w:spacing w:val="-1"/>
                <w:sz w:val="24"/>
                <w:lang w:val="ka-GE"/>
              </w:rPr>
              <w:t xml:space="preserve">ხელახლა გამოითვალეთ და დარწმუნდით, რომ ყველა შესაფერისი ფაქტორი გათვალისწინებულია. </w:t>
            </w:r>
          </w:p>
        </w:tc>
        <w:tc>
          <w:tcPr>
            <w:tcW w:w="1558"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7" w:line="260" w:lineRule="exact"/>
              <w:rPr>
                <w:sz w:val="26"/>
                <w:szCs w:val="26"/>
              </w:rPr>
            </w:pPr>
          </w:p>
          <w:p w:rsidR="000F4FF4" w:rsidRDefault="00EC2250">
            <w:pPr>
              <w:pStyle w:val="TableParagraph"/>
              <w:ind w:left="547" w:right="415"/>
              <w:jc w:val="center"/>
              <w:rPr>
                <w:rFonts w:ascii="Times New Roman" w:eastAsia="Times New Roman" w:hAnsi="Times New Roman" w:cs="Times New Roman"/>
                <w:sz w:val="24"/>
                <w:szCs w:val="24"/>
              </w:rPr>
            </w:pPr>
            <w:r>
              <w:rPr>
                <w:rFonts w:ascii="Times New Roman"/>
                <w:spacing w:val="-2"/>
                <w:sz w:val="24"/>
              </w:rPr>
              <w:t>F2</w:t>
            </w:r>
          </w:p>
        </w:tc>
      </w:tr>
    </w:tbl>
    <w:p w:rsidR="000F4FF4" w:rsidRDefault="000F4FF4">
      <w:pPr>
        <w:spacing w:before="8" w:line="190" w:lineRule="exact"/>
        <w:rPr>
          <w:sz w:val="19"/>
          <w:szCs w:val="19"/>
        </w:rPr>
      </w:pPr>
    </w:p>
    <w:p w:rsidR="000F4FF4" w:rsidRPr="0022079B" w:rsidRDefault="0022079B">
      <w:pPr>
        <w:pStyle w:val="BodyText"/>
        <w:spacing w:before="69"/>
        <w:ind w:left="109" w:right="112" w:firstLine="0"/>
        <w:jc w:val="both"/>
        <w:rPr>
          <w:rFonts w:cs="Times New Roman"/>
        </w:rPr>
      </w:pPr>
      <w:r w:rsidRPr="0022079B">
        <w:rPr>
          <w:rFonts w:ascii="Sylfaen" w:hAnsi="Sylfaen"/>
        </w:rPr>
        <w:t xml:space="preserve">მიმაჩნია, რომ ის საფუძვლები, რომლებზე დაყრდნობითაც დამკვეთი განსაზღვრავს სამუშაო არსებითობაზე გადამეტებულ სააღრიცხვო შეფასებებს, გამოვლენილია და *არის/არ არის გონივრული და ჩატარდება აუდიტორული სამუშაო იმის დასადასტურებლად, რომ სააღრიცხვო შეფასებები მიღებულ იქნა აღნიშნულ საფუძველზე. </w:t>
      </w:r>
      <w:r w:rsidRPr="0022079B">
        <w:rPr>
          <w:rFonts w:ascii="Sylfaen" w:hAnsi="Sylfaen"/>
          <w:strike/>
        </w:rPr>
        <w:t>იქ, სადაც გაკეთდა დასკვნა, რომ სააღრიცხვო შეფასებების საფუძვლები არ არის გონივრული, საჭიროა შემდეგი ღონისძიებები</w:t>
      </w:r>
      <w:r>
        <w:rPr>
          <w:rFonts w:ascii="Sylfaen" w:hAnsi="Sylfaen"/>
          <w:lang w:val="ka-GE"/>
        </w:rPr>
        <w:t xml:space="preserve"> </w:t>
      </w:r>
      <w:r w:rsidR="00EC2250" w:rsidRPr="0022079B">
        <w:rPr>
          <w:rFonts w:cs="Times New Roman"/>
        </w:rPr>
        <w:t>………………………………</w:t>
      </w:r>
    </w:p>
    <w:p w:rsidR="000F4FF4" w:rsidRDefault="000F4FF4">
      <w:pPr>
        <w:spacing w:line="200" w:lineRule="exact"/>
        <w:rPr>
          <w:sz w:val="20"/>
          <w:szCs w:val="20"/>
        </w:rPr>
      </w:pPr>
    </w:p>
    <w:p w:rsidR="000F4FF4" w:rsidRDefault="000F4FF4">
      <w:pPr>
        <w:spacing w:before="13" w:line="280" w:lineRule="exact"/>
        <w:rPr>
          <w:sz w:val="28"/>
          <w:szCs w:val="28"/>
        </w:rPr>
      </w:pPr>
    </w:p>
    <w:p w:rsidR="000F4FF4" w:rsidRDefault="002C7EF9">
      <w:pPr>
        <w:tabs>
          <w:tab w:val="left" w:pos="1561"/>
          <w:tab w:val="left" w:pos="6111"/>
          <w:tab w:val="left" w:pos="8295"/>
        </w:tabs>
        <w:spacing w:before="69"/>
        <w:ind w:left="217"/>
        <w:rPr>
          <w:rFonts w:ascii="Bradley Hand ITC" w:eastAsia="Bradley Hand ITC" w:hAnsi="Bradley Hand ITC" w:cs="Bradley Hand ITC"/>
          <w:sz w:val="24"/>
          <w:szCs w:val="24"/>
        </w:rPr>
      </w:pPr>
      <w:r>
        <w:rPr>
          <w:noProof/>
        </w:rPr>
        <mc:AlternateContent>
          <mc:Choice Requires="wpg">
            <w:drawing>
              <wp:anchor distT="0" distB="0" distL="114300" distR="114300" simplePos="0" relativeHeight="503292453" behindDoc="1" locked="0" layoutInCell="1" allowOverlap="1">
                <wp:simplePos x="0" y="0"/>
                <wp:positionH relativeFrom="page">
                  <wp:posOffset>1649095</wp:posOffset>
                </wp:positionH>
                <wp:positionV relativeFrom="paragraph">
                  <wp:posOffset>242570</wp:posOffset>
                </wp:positionV>
                <wp:extent cx="2883535" cy="1270"/>
                <wp:effectExtent l="10795" t="12065" r="10795" b="5715"/>
                <wp:wrapNone/>
                <wp:docPr id="1987"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270"/>
                          <a:chOff x="2597" y="382"/>
                          <a:chExt cx="4541" cy="2"/>
                        </a:xfrm>
                      </wpg:grpSpPr>
                      <wps:wsp>
                        <wps:cNvPr id="1988" name="Freeform 1765"/>
                        <wps:cNvSpPr>
                          <a:spLocks/>
                        </wps:cNvSpPr>
                        <wps:spPr bwMode="auto">
                          <a:xfrm>
                            <a:off x="2597" y="382"/>
                            <a:ext cx="4541" cy="2"/>
                          </a:xfrm>
                          <a:custGeom>
                            <a:avLst/>
                            <a:gdLst>
                              <a:gd name="T0" fmla="+- 0 2597 2597"/>
                              <a:gd name="T1" fmla="*/ T0 w 4541"/>
                              <a:gd name="T2" fmla="+- 0 7138 2597"/>
                              <a:gd name="T3" fmla="*/ T2 w 4541"/>
                            </a:gdLst>
                            <a:ahLst/>
                            <a:cxnLst>
                              <a:cxn ang="0">
                                <a:pos x="T1" y="0"/>
                              </a:cxn>
                              <a:cxn ang="0">
                                <a:pos x="T3" y="0"/>
                              </a:cxn>
                            </a:cxnLst>
                            <a:rect l="0" t="0" r="r" b="b"/>
                            <a:pathLst>
                              <a:path w="4541">
                                <a:moveTo>
                                  <a:pt x="0" y="0"/>
                                </a:moveTo>
                                <a:lnTo>
                                  <a:pt x="454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A81619" id="Group 1764" o:spid="_x0000_s1026" style="position:absolute;margin-left:129.85pt;margin-top:19.1pt;width:227.05pt;height:.1pt;z-index:-24027;mso-position-horizontal-relative:page" coordorigin="2597,382" coordsize="4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">
                <v:shape id="Freeform 1765" o:spid="_x0000_s1027" style="position:absolute;left:2597;top:382;width:4541;height:2;visibility:visible;mso-wrap-style:square;v-text-anchor:top" coordsize="4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" path="m,l4541,e" filled="f" strokeweight=".48pt">
                  <v:stroke dashstyle="dash"/>
                  <v:path arrowok="t" o:connecttype="custom" o:connectlocs="0,0;4541,0" o:connectangles="0,0"/>
                </v:shape>
                <w10:wrap anchorx="page"/>
              </v:group>
            </w:pict>
          </mc:Fallback>
        </mc:AlternateContent>
      </w:r>
      <w:r>
        <w:rPr>
          <w:noProof/>
        </w:rPr>
        <mc:AlternateContent>
          <mc:Choice Requires="wpg">
            <w:drawing>
              <wp:anchor distT="0" distB="0" distL="114300" distR="114300" simplePos="0" relativeHeight="503292454" behindDoc="1" locked="0" layoutInCell="1" allowOverlap="1">
                <wp:simplePos x="0" y="0"/>
                <wp:positionH relativeFrom="page">
                  <wp:posOffset>5927090</wp:posOffset>
                </wp:positionH>
                <wp:positionV relativeFrom="paragraph">
                  <wp:posOffset>242570</wp:posOffset>
                </wp:positionV>
                <wp:extent cx="4046220" cy="1270"/>
                <wp:effectExtent l="12065" t="12065" r="8890" b="5715"/>
                <wp:wrapNone/>
                <wp:docPr id="1985"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1270"/>
                          <a:chOff x="9334" y="382"/>
                          <a:chExt cx="6372" cy="2"/>
                        </a:xfrm>
                      </wpg:grpSpPr>
                      <wps:wsp>
                        <wps:cNvPr id="1986" name="Freeform 1763"/>
                        <wps:cNvSpPr>
                          <a:spLocks/>
                        </wps:cNvSpPr>
                        <wps:spPr bwMode="auto">
                          <a:xfrm>
                            <a:off x="9334" y="382"/>
                            <a:ext cx="6372" cy="2"/>
                          </a:xfrm>
                          <a:custGeom>
                            <a:avLst/>
                            <a:gdLst>
                              <a:gd name="T0" fmla="+- 0 9334 9334"/>
                              <a:gd name="T1" fmla="*/ T0 w 6372"/>
                              <a:gd name="T2" fmla="+- 0 15706 9334"/>
                              <a:gd name="T3" fmla="*/ T2 w 6372"/>
                            </a:gdLst>
                            <a:ahLst/>
                            <a:cxnLst>
                              <a:cxn ang="0">
                                <a:pos x="T1" y="0"/>
                              </a:cxn>
                              <a:cxn ang="0">
                                <a:pos x="T3" y="0"/>
                              </a:cxn>
                            </a:cxnLst>
                            <a:rect l="0" t="0" r="r" b="b"/>
                            <a:pathLst>
                              <a:path w="6372">
                                <a:moveTo>
                                  <a:pt x="0" y="0"/>
                                </a:moveTo>
                                <a:lnTo>
                                  <a:pt x="637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01E47D" id="Group 1762" o:spid="_x0000_s1026" style="position:absolute;margin-left:466.7pt;margin-top:19.1pt;width:318.6pt;height:.1pt;z-index:-24026;mso-position-horizontal-relative:page" coordorigin="9334,382" coordsize="6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">
                <v:shape id="Freeform 1763" o:spid="_x0000_s1027" style="position:absolute;left:9334;top:382;width:6372;height:2;visibility:visible;mso-wrap-style:square;v-text-anchor:top" coordsize="6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" path="m,l6372,e" filled="f" strokeweight=".48pt">
                  <v:stroke dashstyle="dash"/>
                  <v:path arrowok="t" o:connecttype="custom" o:connectlocs="0,0;6372,0" o:connectangles="0,0"/>
                </v:shape>
                <w10:wrap anchorx="page"/>
              </v:group>
            </w:pict>
          </mc:Fallback>
        </mc:AlternateContent>
      </w:r>
      <w:r w:rsidR="0022079B">
        <w:rPr>
          <w:rFonts w:ascii="Sylfaen" w:hAnsi="Sylfaen"/>
          <w:spacing w:val="-1"/>
          <w:sz w:val="24"/>
          <w:lang w:val="ka-GE"/>
        </w:rPr>
        <w:t>ხელმოწერა</w:t>
      </w:r>
      <w:r w:rsidR="00EC2250">
        <w:rPr>
          <w:rFonts w:ascii="Times New Roman"/>
          <w:spacing w:val="-1"/>
          <w:sz w:val="24"/>
        </w:rPr>
        <w:t>:</w:t>
      </w:r>
      <w:r w:rsidR="00EC2250">
        <w:rPr>
          <w:rFonts w:ascii="Times New Roman"/>
          <w:spacing w:val="-1"/>
          <w:sz w:val="24"/>
        </w:rPr>
        <w:tab/>
      </w:r>
      <w:r w:rsidR="0022079B">
        <w:rPr>
          <w:rFonts w:ascii="Sylfaen" w:hAnsi="Sylfaen"/>
          <w:i/>
          <w:spacing w:val="-1"/>
          <w:position w:val="1"/>
          <w:sz w:val="24"/>
          <w:lang w:val="ka-GE"/>
        </w:rPr>
        <w:t>პ.ა.რ.</w:t>
      </w:r>
      <w:r w:rsidR="00EC2250">
        <w:rPr>
          <w:rFonts w:ascii="Bradley Hand ITC"/>
          <w:i/>
          <w:spacing w:val="-1"/>
          <w:position w:val="1"/>
          <w:sz w:val="24"/>
        </w:rPr>
        <w:tab/>
      </w:r>
      <w:r w:rsidR="00EC2250">
        <w:rPr>
          <w:rFonts w:ascii="Times New Roman"/>
          <w:spacing w:val="-1"/>
          <w:sz w:val="24"/>
        </w:rPr>
        <w:t>(</w:t>
      </w:r>
      <w:r w:rsidR="0022079B">
        <w:rPr>
          <w:rFonts w:ascii="Sylfaen" w:hAnsi="Sylfaen"/>
          <w:spacing w:val="-1"/>
          <w:sz w:val="24"/>
          <w:lang w:val="ka-GE"/>
        </w:rPr>
        <w:t>მიმომხილველი</w:t>
      </w:r>
      <w:r w:rsidR="00EC2250">
        <w:rPr>
          <w:rFonts w:ascii="Times New Roman"/>
          <w:spacing w:val="-1"/>
          <w:sz w:val="24"/>
        </w:rPr>
        <w:t>)</w:t>
      </w:r>
      <w:r w:rsidR="00EC2250">
        <w:rPr>
          <w:rFonts w:ascii="Times New Roman"/>
          <w:spacing w:val="1"/>
          <w:sz w:val="24"/>
        </w:rPr>
        <w:t xml:space="preserve"> </w:t>
      </w:r>
      <w:r w:rsidR="00EC2250">
        <w:rPr>
          <w:rFonts w:ascii="Times New Roman"/>
          <w:sz w:val="24"/>
        </w:rPr>
        <w:tab/>
      </w:r>
      <w:r w:rsidR="00EC2250">
        <w:rPr>
          <w:rFonts w:ascii="Bradley Hand ITC"/>
          <w:i/>
          <w:spacing w:val="-1"/>
          <w:position w:val="1"/>
          <w:sz w:val="24"/>
        </w:rPr>
        <w:t>21/9/X7</w:t>
      </w:r>
    </w:p>
    <w:p w:rsidR="000F4FF4" w:rsidRDefault="000F4FF4">
      <w:pPr>
        <w:spacing w:before="13" w:line="100" w:lineRule="exact"/>
        <w:rPr>
          <w:sz w:val="10"/>
          <w:szCs w:val="10"/>
        </w:rPr>
      </w:pPr>
    </w:p>
    <w:p w:rsidR="000F4FF4" w:rsidRDefault="0022079B" w:rsidP="0049601F">
      <w:pPr>
        <w:numPr>
          <w:ilvl w:val="0"/>
          <w:numId w:val="66"/>
        </w:numPr>
        <w:tabs>
          <w:tab w:val="left" w:pos="259"/>
        </w:tabs>
        <w:spacing w:before="73"/>
        <w:rPr>
          <w:rFonts w:ascii="Times New Roman" w:eastAsia="Times New Roman" w:hAnsi="Times New Roman" w:cs="Times New Roman"/>
          <w:sz w:val="20"/>
          <w:szCs w:val="20"/>
        </w:rPr>
      </w:pPr>
      <w:r>
        <w:rPr>
          <w:rFonts w:ascii="Sylfaen" w:hAnsi="Sylfaen"/>
          <w:spacing w:val="-1"/>
          <w:sz w:val="20"/>
          <w:lang w:val="ka-GE"/>
        </w:rPr>
        <w:t>წაშალეთ, თუ საჭიროა.</w:t>
      </w:r>
    </w:p>
    <w:p w:rsidR="000F4FF4" w:rsidRDefault="000F4FF4">
      <w:pPr>
        <w:spacing w:before="3" w:line="180" w:lineRule="exact"/>
        <w:rPr>
          <w:sz w:val="18"/>
          <w:szCs w:val="18"/>
        </w:rPr>
      </w:pPr>
    </w:p>
    <w:p w:rsidR="000F4FF4" w:rsidRPr="006B615B" w:rsidRDefault="006B615B">
      <w:pPr>
        <w:ind w:left="109" w:right="122"/>
        <w:rPr>
          <w:rFonts w:ascii="Sylfaen" w:eastAsia="Times New Roman" w:hAnsi="Sylfaen" w:cs="Times New Roman"/>
          <w:sz w:val="20"/>
          <w:szCs w:val="20"/>
        </w:rPr>
      </w:pPr>
      <w:r w:rsidRPr="006B615B">
        <w:rPr>
          <w:rFonts w:ascii="Sylfaen" w:hAnsi="Sylfaen"/>
        </w:rPr>
        <w:t>იმ შემთხვევაში, თუ დადგინდა მნიშვნელოვანი რისკის წარმოშობის საფრთხე, საჭიროა დამა</w:t>
      </w:r>
      <w:r w:rsidRPr="006B615B">
        <w:rPr>
          <w:rFonts w:ascii="Sylfaen" w:hAnsi="Sylfaen"/>
        </w:rPr>
        <w:softHyphen/>
        <w:t>ტებით შესრულებული აუდიტორული სამუშაოსა და გამოტანილი დასკვნების დამატებითი დოკუმენტირება ასს-თან შესაბამისობის შესახებ კრიტიკული საკითხების მემორანდუმში (დანართი 3.7 / Aa7)</w:t>
      </w:r>
      <w:r w:rsidR="00EC2250" w:rsidRPr="006B615B">
        <w:rPr>
          <w:rFonts w:ascii="Sylfaen" w:hAnsi="Sylfaen"/>
          <w:i/>
          <w:sz w:val="20"/>
        </w:rPr>
        <w:t>.</w:t>
      </w:r>
    </w:p>
    <w:p w:rsidR="000F4FF4" w:rsidRDefault="000F4FF4">
      <w:pPr>
        <w:rPr>
          <w:rFonts w:ascii="Times New Roman" w:eastAsia="Times New Roman" w:hAnsi="Times New Roman" w:cs="Times New Roman"/>
          <w:sz w:val="20"/>
          <w:szCs w:val="20"/>
        </w:rPr>
        <w:sectPr w:rsidR="000F4FF4">
          <w:pgSz w:w="16840" w:h="11910" w:orient="landscape"/>
          <w:pgMar w:top="1260" w:right="1160" w:bottom="780" w:left="1280" w:header="748" w:footer="598" w:gutter="0"/>
          <w:cols w:space="720"/>
        </w:sectPr>
      </w:pPr>
    </w:p>
    <w:p w:rsidR="000F4FF4" w:rsidRDefault="000F4FF4">
      <w:pPr>
        <w:spacing w:before="4" w:line="100" w:lineRule="exact"/>
        <w:rPr>
          <w:sz w:val="10"/>
          <w:szCs w:val="10"/>
        </w:rPr>
      </w:pPr>
    </w:p>
    <w:p w:rsidR="000F4FF4" w:rsidRDefault="006B615B">
      <w:pPr>
        <w:pStyle w:val="Heading4"/>
        <w:spacing w:before="69"/>
        <w:ind w:left="109"/>
        <w:jc w:val="both"/>
        <w:rPr>
          <w:rFonts w:cs="Times New Roman"/>
          <w:b w:val="0"/>
          <w:bCs w:val="0"/>
        </w:rPr>
      </w:pPr>
      <w:r>
        <w:rPr>
          <w:rFonts w:ascii="Sylfaen" w:hAnsi="Sylfaen"/>
          <w:spacing w:val="-1"/>
          <w:lang w:val="ka-GE"/>
        </w:rPr>
        <w:t>სააღრიცხვო შეფასების განმარტება</w:t>
      </w:r>
      <w:r w:rsidR="00EC2250">
        <w:rPr>
          <w:spacing w:val="-1"/>
        </w:rPr>
        <w:t>:</w:t>
      </w:r>
    </w:p>
    <w:p w:rsidR="000F4FF4" w:rsidRDefault="000F4FF4">
      <w:pPr>
        <w:spacing w:before="6" w:line="220" w:lineRule="exact"/>
      </w:pPr>
    </w:p>
    <w:p w:rsidR="000F4FF4" w:rsidRDefault="006B615B" w:rsidP="002B3291">
      <w:pPr>
        <w:pStyle w:val="BodyText"/>
        <w:ind w:left="109" w:right="131" w:firstLine="0"/>
        <w:jc w:val="both"/>
        <w:rPr>
          <w:rFonts w:cs="Times New Roman"/>
        </w:rPr>
      </w:pPr>
      <w:r w:rsidRPr="006B615B">
        <w:rPr>
          <w:rFonts w:ascii="Sylfaen" w:hAnsi="Sylfaen" w:cs="Sylfaen"/>
          <w:spacing w:val="-1"/>
        </w:rPr>
        <w:t>ასს</w:t>
      </w:r>
      <w:r w:rsidRPr="006B615B">
        <w:rPr>
          <w:spacing w:val="-1"/>
        </w:rPr>
        <w:t xml:space="preserve"> 540-</w:t>
      </w:r>
      <w:r w:rsidRPr="006B615B">
        <w:rPr>
          <w:rFonts w:ascii="Sylfaen" w:hAnsi="Sylfaen" w:cs="Sylfaen"/>
          <w:spacing w:val="-1"/>
        </w:rPr>
        <w:t>ში</w:t>
      </w:r>
      <w:r w:rsidRPr="006B615B">
        <w:rPr>
          <w:spacing w:val="-1"/>
        </w:rPr>
        <w:t xml:space="preserve"> </w:t>
      </w:r>
      <w:r w:rsidRPr="006B615B">
        <w:rPr>
          <w:rFonts w:ascii="Sylfaen" w:hAnsi="Sylfaen" w:cs="Sylfaen"/>
          <w:spacing w:val="-1"/>
        </w:rPr>
        <w:t>სააღრიცხვო</w:t>
      </w:r>
      <w:r w:rsidRPr="006B615B">
        <w:rPr>
          <w:spacing w:val="-1"/>
        </w:rPr>
        <w:t xml:space="preserve"> </w:t>
      </w:r>
      <w:r w:rsidRPr="006B615B">
        <w:rPr>
          <w:rFonts w:ascii="Sylfaen" w:hAnsi="Sylfaen" w:cs="Sylfaen"/>
          <w:spacing w:val="-1"/>
        </w:rPr>
        <w:t>შეფასება</w:t>
      </w:r>
      <w:r w:rsidRPr="006B615B">
        <w:rPr>
          <w:spacing w:val="-1"/>
        </w:rPr>
        <w:t xml:space="preserve"> </w:t>
      </w:r>
      <w:r w:rsidRPr="006B615B">
        <w:rPr>
          <w:rFonts w:ascii="Sylfaen" w:hAnsi="Sylfaen" w:cs="Sylfaen"/>
          <w:spacing w:val="-1"/>
        </w:rPr>
        <w:t>განმარტებულია</w:t>
      </w:r>
      <w:r w:rsidRPr="006B615B">
        <w:rPr>
          <w:spacing w:val="-1"/>
        </w:rPr>
        <w:t xml:space="preserve">, </w:t>
      </w:r>
      <w:r w:rsidRPr="006B615B">
        <w:rPr>
          <w:rFonts w:ascii="Sylfaen" w:hAnsi="Sylfaen" w:cs="Sylfaen"/>
          <w:spacing w:val="-1"/>
        </w:rPr>
        <w:t>როგორც</w:t>
      </w:r>
      <w:r w:rsidRPr="006B615B">
        <w:rPr>
          <w:spacing w:val="-1"/>
        </w:rPr>
        <w:t xml:space="preserve"> </w:t>
      </w:r>
      <w:r w:rsidRPr="006B615B">
        <w:rPr>
          <w:rFonts w:ascii="Sylfaen" w:hAnsi="Sylfaen" w:cs="Sylfaen"/>
          <w:spacing w:val="-1"/>
        </w:rPr>
        <w:t>ამა</w:t>
      </w:r>
      <w:r w:rsidRPr="006B615B">
        <w:rPr>
          <w:spacing w:val="-1"/>
        </w:rPr>
        <w:t xml:space="preserve"> </w:t>
      </w:r>
      <w:r w:rsidRPr="006B615B">
        <w:rPr>
          <w:rFonts w:ascii="Sylfaen" w:hAnsi="Sylfaen" w:cs="Sylfaen"/>
          <w:spacing w:val="-1"/>
        </w:rPr>
        <w:t>თუ</w:t>
      </w:r>
      <w:r w:rsidRPr="006B615B">
        <w:rPr>
          <w:spacing w:val="-1"/>
        </w:rPr>
        <w:t xml:space="preserve"> </w:t>
      </w:r>
      <w:r w:rsidRPr="006B615B">
        <w:rPr>
          <w:rFonts w:ascii="Sylfaen" w:hAnsi="Sylfaen" w:cs="Sylfaen"/>
          <w:spacing w:val="-1"/>
        </w:rPr>
        <w:t>იმ</w:t>
      </w:r>
      <w:r w:rsidRPr="006B615B">
        <w:rPr>
          <w:spacing w:val="-1"/>
        </w:rPr>
        <w:t xml:space="preserve"> </w:t>
      </w:r>
      <w:r w:rsidRPr="006B615B">
        <w:rPr>
          <w:rFonts w:ascii="Sylfaen" w:hAnsi="Sylfaen" w:cs="Sylfaen"/>
          <w:spacing w:val="-1"/>
        </w:rPr>
        <w:t>მუხლის</w:t>
      </w:r>
      <w:r w:rsidRPr="006B615B">
        <w:rPr>
          <w:spacing w:val="-1"/>
        </w:rPr>
        <w:t xml:space="preserve"> </w:t>
      </w:r>
      <w:r w:rsidRPr="006B615B">
        <w:rPr>
          <w:rFonts w:ascii="Sylfaen" w:hAnsi="Sylfaen" w:cs="Sylfaen"/>
          <w:spacing w:val="-1"/>
        </w:rPr>
        <w:t>შესაბამისი</w:t>
      </w:r>
      <w:r w:rsidRPr="006B615B">
        <w:rPr>
          <w:spacing w:val="-1"/>
        </w:rPr>
        <w:t xml:space="preserve"> </w:t>
      </w:r>
      <w:r w:rsidRPr="006B615B">
        <w:rPr>
          <w:rFonts w:ascii="Sylfaen" w:hAnsi="Sylfaen" w:cs="Sylfaen"/>
          <w:spacing w:val="-1"/>
        </w:rPr>
        <w:t>მიახლოებითი</w:t>
      </w:r>
      <w:r w:rsidRPr="006B615B">
        <w:rPr>
          <w:spacing w:val="-1"/>
        </w:rPr>
        <w:t xml:space="preserve"> </w:t>
      </w:r>
      <w:r w:rsidRPr="006B615B">
        <w:rPr>
          <w:rFonts w:ascii="Sylfaen" w:hAnsi="Sylfaen" w:cs="Sylfaen"/>
          <w:spacing w:val="-1"/>
        </w:rPr>
        <w:t>ფულადი</w:t>
      </w:r>
      <w:r w:rsidRPr="006B615B">
        <w:rPr>
          <w:spacing w:val="-1"/>
        </w:rPr>
        <w:t xml:space="preserve"> </w:t>
      </w:r>
      <w:r w:rsidRPr="006B615B">
        <w:rPr>
          <w:rFonts w:ascii="Sylfaen" w:hAnsi="Sylfaen" w:cs="Sylfaen"/>
          <w:spacing w:val="-1"/>
        </w:rPr>
        <w:t>თანხის</w:t>
      </w:r>
      <w:r w:rsidRPr="006B615B">
        <w:rPr>
          <w:spacing w:val="-1"/>
        </w:rPr>
        <w:t xml:space="preserve"> </w:t>
      </w:r>
      <w:r w:rsidRPr="006B615B">
        <w:rPr>
          <w:rFonts w:ascii="Sylfaen" w:hAnsi="Sylfaen" w:cs="Sylfaen"/>
          <w:spacing w:val="-1"/>
        </w:rPr>
        <w:t>განსაზღვრა</w:t>
      </w:r>
      <w:r w:rsidRPr="006B615B">
        <w:rPr>
          <w:spacing w:val="-1"/>
        </w:rPr>
        <w:t xml:space="preserve"> </w:t>
      </w:r>
      <w:r w:rsidRPr="006B615B">
        <w:rPr>
          <w:rFonts w:ascii="Sylfaen" w:hAnsi="Sylfaen" w:cs="Sylfaen"/>
          <w:spacing w:val="-1"/>
        </w:rPr>
        <w:t>იმ</w:t>
      </w:r>
      <w:r w:rsidRPr="006B615B">
        <w:rPr>
          <w:spacing w:val="-1"/>
        </w:rPr>
        <w:t xml:space="preserve"> </w:t>
      </w:r>
      <w:r w:rsidRPr="006B615B">
        <w:rPr>
          <w:rFonts w:ascii="Sylfaen" w:hAnsi="Sylfaen" w:cs="Sylfaen"/>
          <w:spacing w:val="-1"/>
        </w:rPr>
        <w:t>შემთხვევაში</w:t>
      </w:r>
      <w:r w:rsidRPr="006B615B">
        <w:rPr>
          <w:spacing w:val="-1"/>
        </w:rPr>
        <w:t xml:space="preserve">, </w:t>
      </w:r>
      <w:r w:rsidRPr="006B615B">
        <w:rPr>
          <w:rFonts w:ascii="Sylfaen" w:hAnsi="Sylfaen" w:cs="Sylfaen"/>
          <w:spacing w:val="-1"/>
        </w:rPr>
        <w:t>როდესაც</w:t>
      </w:r>
      <w:r w:rsidRPr="006B615B">
        <w:rPr>
          <w:spacing w:val="-1"/>
        </w:rPr>
        <w:t xml:space="preserve"> </w:t>
      </w:r>
      <w:r w:rsidRPr="006B615B">
        <w:rPr>
          <w:rFonts w:ascii="Sylfaen" w:hAnsi="Sylfaen" w:cs="Sylfaen"/>
          <w:spacing w:val="-1"/>
        </w:rPr>
        <w:t>არ</w:t>
      </w:r>
      <w:r w:rsidRPr="006B615B">
        <w:rPr>
          <w:spacing w:val="-1"/>
        </w:rPr>
        <w:t xml:space="preserve"> </w:t>
      </w:r>
      <w:r w:rsidRPr="006B615B">
        <w:rPr>
          <w:rFonts w:ascii="Sylfaen" w:hAnsi="Sylfaen" w:cs="Sylfaen"/>
          <w:spacing w:val="-1"/>
        </w:rPr>
        <w:t>არსებობს</w:t>
      </w:r>
      <w:r w:rsidRPr="006B615B">
        <w:rPr>
          <w:spacing w:val="-1"/>
        </w:rPr>
        <w:t xml:space="preserve"> </w:t>
      </w:r>
      <w:r w:rsidRPr="006B615B">
        <w:rPr>
          <w:rFonts w:ascii="Sylfaen" w:hAnsi="Sylfaen" w:cs="Sylfaen"/>
          <w:spacing w:val="-1"/>
        </w:rPr>
        <w:t>მისი</w:t>
      </w:r>
      <w:r w:rsidRPr="006B615B">
        <w:rPr>
          <w:spacing w:val="-1"/>
        </w:rPr>
        <w:t xml:space="preserve"> </w:t>
      </w:r>
      <w:r w:rsidRPr="006B615B">
        <w:rPr>
          <w:rFonts w:ascii="Sylfaen" w:hAnsi="Sylfaen" w:cs="Sylfaen"/>
          <w:spacing w:val="-1"/>
        </w:rPr>
        <w:t>ზუსტად</w:t>
      </w:r>
      <w:r w:rsidRPr="006B615B">
        <w:rPr>
          <w:spacing w:val="-1"/>
        </w:rPr>
        <w:t xml:space="preserve"> </w:t>
      </w:r>
      <w:r w:rsidRPr="006B615B">
        <w:rPr>
          <w:rFonts w:ascii="Sylfaen" w:hAnsi="Sylfaen" w:cs="Sylfaen"/>
          <w:spacing w:val="-1"/>
        </w:rPr>
        <w:t>გაზომვის</w:t>
      </w:r>
      <w:r w:rsidRPr="006B615B">
        <w:rPr>
          <w:spacing w:val="-1"/>
        </w:rPr>
        <w:t xml:space="preserve"> </w:t>
      </w:r>
      <w:r w:rsidRPr="006B615B">
        <w:rPr>
          <w:rFonts w:ascii="Sylfaen" w:hAnsi="Sylfaen" w:cs="Sylfaen"/>
          <w:spacing w:val="-1"/>
        </w:rPr>
        <w:t>საშუალება</w:t>
      </w:r>
      <w:r>
        <w:rPr>
          <w:rFonts w:ascii="Sylfaen" w:hAnsi="Sylfaen" w:cs="Sylfaen"/>
          <w:spacing w:val="-1"/>
          <w:lang w:val="ka-GE"/>
        </w:rPr>
        <w:t xml:space="preserve"> (როგორიცაა მაგალითად, ანგარიშ</w:t>
      </w:r>
      <w:r w:rsidR="002B3291">
        <w:rPr>
          <w:rFonts w:ascii="Sylfaen" w:hAnsi="Sylfaen" w:cs="Sylfaen"/>
          <w:spacing w:val="-1"/>
          <w:lang w:val="ka-GE"/>
        </w:rPr>
        <w:t>-</w:t>
      </w:r>
      <w:r>
        <w:rPr>
          <w:rFonts w:ascii="Sylfaen" w:hAnsi="Sylfaen" w:cs="Sylfaen"/>
          <w:spacing w:val="-1"/>
          <w:lang w:val="ka-GE"/>
        </w:rPr>
        <w:t>ფაქტურა ან ქვითარი / გადახდა). ამა</w:t>
      </w:r>
      <w:r w:rsidRPr="002B3291">
        <w:rPr>
          <w:rFonts w:ascii="Sylfaen" w:hAnsi="Sylfaen" w:cs="Sylfaen"/>
          <w:spacing w:val="-1"/>
          <w:lang w:val="ka-GE"/>
        </w:rPr>
        <w:t xml:space="preserve">სთან, </w:t>
      </w:r>
      <w:r w:rsidR="002B3291" w:rsidRPr="002B3291">
        <w:rPr>
          <w:rFonts w:ascii="Sylfaen" w:hAnsi="Sylfaen"/>
        </w:rPr>
        <w:t>ეს ტერმინი გამოიყენება რეალური ღირებულებით შეფასებული თანხისთვის, როდესაც არსებობს შეფასების განუსაზღვრელობა, ასევე სხვა თანხებისათვის, რომლებიც შეფასებას საჭიროებს</w:t>
      </w:r>
      <w:r w:rsidR="00EC2250">
        <w:rPr>
          <w:spacing w:val="-1"/>
        </w:rPr>
        <w:t>.</w:t>
      </w:r>
    </w:p>
    <w:p w:rsidR="000F4FF4" w:rsidRDefault="000F4FF4">
      <w:pPr>
        <w:spacing w:before="5" w:line="230" w:lineRule="exact"/>
        <w:rPr>
          <w:sz w:val="23"/>
          <w:szCs w:val="23"/>
        </w:rPr>
      </w:pPr>
    </w:p>
    <w:p w:rsidR="000F4FF4" w:rsidRPr="00FA5C9C" w:rsidRDefault="002B3291">
      <w:pPr>
        <w:pStyle w:val="Heading4"/>
        <w:ind w:left="109"/>
        <w:jc w:val="both"/>
        <w:rPr>
          <w:rFonts w:ascii="Sylfaen" w:hAnsi="Sylfaen" w:cs="Times New Roman"/>
          <w:b w:val="0"/>
          <w:bCs w:val="0"/>
        </w:rPr>
      </w:pPr>
      <w:r w:rsidRPr="00FA5C9C">
        <w:rPr>
          <w:rFonts w:ascii="Sylfaen" w:hAnsi="Sylfaen"/>
          <w:b w:val="0"/>
          <w:sz w:val="20"/>
        </w:rPr>
        <w:t>სააღრიცხვო შეფასებების მაგალითები</w:t>
      </w:r>
      <w:r w:rsidR="00EC2250" w:rsidRPr="00FA5C9C">
        <w:rPr>
          <w:rFonts w:ascii="Sylfaen" w:hAnsi="Sylfaen"/>
          <w:spacing w:val="-1"/>
        </w:rPr>
        <w:t>:</w:t>
      </w:r>
    </w:p>
    <w:p w:rsidR="000F4FF4" w:rsidRPr="00FA5C9C" w:rsidRDefault="000F4FF4">
      <w:pPr>
        <w:spacing w:before="3" w:line="220" w:lineRule="exact"/>
        <w:rPr>
          <w:rFonts w:ascii="Sylfaen" w:hAnsi="Sylfaen"/>
        </w:rPr>
      </w:pPr>
    </w:p>
    <w:p w:rsidR="000F4FF4" w:rsidRPr="00FA5C9C" w:rsidRDefault="002B3291">
      <w:pPr>
        <w:pStyle w:val="BodyText"/>
        <w:ind w:left="109" w:firstLine="0"/>
        <w:jc w:val="both"/>
        <w:rPr>
          <w:rFonts w:ascii="Sylfaen" w:hAnsi="Sylfaen" w:cs="Times New Roman"/>
        </w:rPr>
      </w:pPr>
      <w:r w:rsidRPr="00FA5C9C">
        <w:rPr>
          <w:rFonts w:ascii="Sylfaen" w:hAnsi="Sylfaen" w:cs="Sylfaen"/>
        </w:rPr>
        <w:t>ასს 540-ში მოყვანილია შემდეგი მაგალითები, თუ როგორ შეიძლება სამეურნეო სუბიექტმა გამოიყენოს სააღრიცხვო შეფასებები</w:t>
      </w:r>
      <w:r w:rsidR="00EC2250" w:rsidRPr="00FA5C9C">
        <w:rPr>
          <w:rFonts w:ascii="Sylfaen" w:hAnsi="Sylfaen"/>
          <w:spacing w:val="-1"/>
        </w:rPr>
        <w:t>:</w:t>
      </w:r>
    </w:p>
    <w:p w:rsidR="000F4FF4" w:rsidRPr="00FA5C9C" w:rsidRDefault="00FA5C9C" w:rsidP="0049601F">
      <w:pPr>
        <w:pStyle w:val="BodyText"/>
        <w:numPr>
          <w:ilvl w:val="1"/>
          <w:numId w:val="66"/>
        </w:numPr>
        <w:tabs>
          <w:tab w:val="left" w:pos="830"/>
        </w:tabs>
        <w:ind w:right="103"/>
        <w:rPr>
          <w:rFonts w:ascii="Sylfaen" w:hAnsi="Sylfaen" w:cs="Times New Roman"/>
        </w:rPr>
      </w:pPr>
      <w:r w:rsidRPr="00FA5C9C">
        <w:rPr>
          <w:rFonts w:ascii="Sylfaen" w:hAnsi="Sylfaen" w:cs="Sylfaen"/>
        </w:rPr>
        <w:t>რეალური</w:t>
      </w:r>
      <w:r w:rsidRPr="00FA5C9C">
        <w:rPr>
          <w:rFonts w:ascii="Sylfaen" w:hAnsi="Sylfaen"/>
        </w:rPr>
        <w:t xml:space="preserve"> </w:t>
      </w:r>
      <w:r w:rsidRPr="00FA5C9C">
        <w:rPr>
          <w:rFonts w:ascii="Sylfaen" w:hAnsi="Sylfaen" w:cs="Sylfaen"/>
        </w:rPr>
        <w:t>ღირებულების</w:t>
      </w:r>
      <w:r w:rsidRPr="00FA5C9C">
        <w:rPr>
          <w:rFonts w:ascii="Sylfaen" w:hAnsi="Sylfaen"/>
        </w:rPr>
        <w:t xml:space="preserve"> </w:t>
      </w:r>
      <w:r w:rsidRPr="00FA5C9C">
        <w:rPr>
          <w:rFonts w:ascii="Sylfaen" w:hAnsi="Sylfaen" w:cs="Sylfaen"/>
        </w:rPr>
        <w:t>სააღრიცხვო</w:t>
      </w:r>
      <w:r w:rsidRPr="00FA5C9C">
        <w:rPr>
          <w:rFonts w:ascii="Sylfaen" w:hAnsi="Sylfaen"/>
        </w:rPr>
        <w:t xml:space="preserve"> </w:t>
      </w:r>
      <w:r w:rsidRPr="00FA5C9C">
        <w:rPr>
          <w:rFonts w:ascii="Sylfaen" w:hAnsi="Sylfaen" w:cs="Sylfaen"/>
        </w:rPr>
        <w:t>შეფასება</w:t>
      </w:r>
      <w:r w:rsidRPr="00FA5C9C">
        <w:rPr>
          <w:rFonts w:ascii="Sylfaen" w:hAnsi="Sylfaen"/>
        </w:rPr>
        <w:t xml:space="preserve"> (მათ შორის, ფინანსური ინსტრუმენტები, </w:t>
      </w:r>
      <w:r w:rsidRPr="00FA5C9C">
        <w:rPr>
          <w:rFonts w:ascii="Sylfaen" w:hAnsi="Sylfaen" w:cs="Sylfaen"/>
        </w:rPr>
        <w:t>აქციებზე</w:t>
      </w:r>
      <w:r w:rsidRPr="00FA5C9C">
        <w:rPr>
          <w:rFonts w:ascii="Sylfaen" w:hAnsi="Sylfaen"/>
        </w:rPr>
        <w:t xml:space="preserve"> </w:t>
      </w:r>
      <w:r w:rsidRPr="00FA5C9C">
        <w:rPr>
          <w:rFonts w:ascii="Sylfaen" w:hAnsi="Sylfaen" w:cs="Sylfaen"/>
        </w:rPr>
        <w:t>დაფუძნებული</w:t>
      </w:r>
      <w:r w:rsidRPr="00FA5C9C">
        <w:rPr>
          <w:rFonts w:ascii="Sylfaen" w:hAnsi="Sylfaen"/>
        </w:rPr>
        <w:t xml:space="preserve"> </w:t>
      </w:r>
      <w:r w:rsidRPr="00FA5C9C">
        <w:rPr>
          <w:rFonts w:ascii="Sylfaen" w:hAnsi="Sylfaen" w:cs="Sylfaen"/>
        </w:rPr>
        <w:t>გადახდები, სარეალიზაციო აქტივები/საწარმოთა გაერთიანებისას შეძენილი ვალდებულებები</w:t>
      </w:r>
      <w:r w:rsidRPr="00FA5C9C">
        <w:rPr>
          <w:rFonts w:ascii="Sylfaen" w:hAnsi="Sylfaen" w:cs="Sylfaen"/>
          <w:lang w:val="ka-GE"/>
        </w:rPr>
        <w:t>,</w:t>
      </w:r>
      <w:r w:rsidRPr="00FA5C9C">
        <w:rPr>
          <w:rFonts w:ascii="Sylfaen" w:hAnsi="Sylfaen" w:cs="Sylfaen"/>
        </w:rPr>
        <w:t xml:space="preserve"> გუდვილის</w:t>
      </w:r>
      <w:r w:rsidRPr="00FA5C9C">
        <w:rPr>
          <w:rFonts w:ascii="Sylfaen" w:hAnsi="Sylfaen" w:cs="Sylfaen"/>
          <w:lang w:val="ka-GE"/>
        </w:rPr>
        <w:t>ა</w:t>
      </w:r>
      <w:r w:rsidRPr="00FA5C9C">
        <w:rPr>
          <w:rFonts w:ascii="Sylfaen" w:hAnsi="Sylfaen" w:cs="Sylfaen"/>
        </w:rPr>
        <w:t xml:space="preserve"> და არამატერიალური </w:t>
      </w:r>
      <w:r w:rsidRPr="00FA5C9C">
        <w:rPr>
          <w:rFonts w:ascii="Sylfaen" w:hAnsi="Sylfaen" w:cs="Sylfaen"/>
          <w:lang w:val="ka-GE"/>
        </w:rPr>
        <w:t xml:space="preserve">გრძელვადიანი </w:t>
      </w:r>
      <w:r w:rsidRPr="00FA5C9C">
        <w:rPr>
          <w:rFonts w:ascii="Sylfaen" w:hAnsi="Sylfaen" w:cs="Sylfaen"/>
        </w:rPr>
        <w:t>აქტივების ჩათვლით)</w:t>
      </w:r>
      <w:r w:rsidR="00EC2250" w:rsidRPr="00FA5C9C">
        <w:rPr>
          <w:rFonts w:ascii="Sylfaen" w:hAnsi="Sylfaen"/>
          <w:spacing w:val="-1"/>
        </w:rPr>
        <w:t>;</w:t>
      </w:r>
    </w:p>
    <w:p w:rsidR="000F4FF4" w:rsidRPr="00FA5C9C" w:rsidRDefault="00FA5C9C" w:rsidP="0049601F">
      <w:pPr>
        <w:pStyle w:val="BodyText"/>
        <w:numPr>
          <w:ilvl w:val="1"/>
          <w:numId w:val="66"/>
        </w:numPr>
        <w:tabs>
          <w:tab w:val="left" w:pos="830"/>
        </w:tabs>
        <w:rPr>
          <w:rFonts w:ascii="Sylfaen" w:hAnsi="Sylfaen" w:cs="Times New Roman"/>
        </w:rPr>
      </w:pPr>
      <w:r w:rsidRPr="00FA5C9C">
        <w:rPr>
          <w:rFonts w:ascii="Sylfaen" w:hAnsi="Sylfaen"/>
        </w:rPr>
        <w:t xml:space="preserve">აქტივების </w:t>
      </w:r>
      <w:r w:rsidRPr="00FA5C9C">
        <w:rPr>
          <w:rFonts w:ascii="Sylfaen" w:hAnsi="Sylfaen"/>
          <w:lang w:val="ka-GE"/>
        </w:rPr>
        <w:t>ანარიცხები</w:t>
      </w:r>
      <w:r w:rsidRPr="00FA5C9C">
        <w:rPr>
          <w:rFonts w:ascii="Sylfaen" w:hAnsi="Sylfaen"/>
        </w:rPr>
        <w:t xml:space="preserve"> (მათ შორის, მარაგები/</w:t>
      </w:r>
      <w:r w:rsidRPr="00FA5C9C">
        <w:rPr>
          <w:rFonts w:ascii="Sylfaen" w:hAnsi="Sylfaen"/>
          <w:lang w:val="ka-GE"/>
        </w:rPr>
        <w:t>ამოუღებადი</w:t>
      </w:r>
      <w:r w:rsidRPr="00FA5C9C">
        <w:rPr>
          <w:rFonts w:ascii="Sylfaen" w:hAnsi="Sylfaen"/>
        </w:rPr>
        <w:t xml:space="preserve"> დებიტორული დავალიანება/ საინვესტიციო </w:t>
      </w:r>
      <w:r w:rsidRPr="00FA5C9C">
        <w:rPr>
          <w:rFonts w:ascii="Sylfaen" w:hAnsi="Sylfaen"/>
          <w:lang w:val="ka-GE"/>
        </w:rPr>
        <w:t>ანარიცხები</w:t>
      </w:r>
      <w:r w:rsidRPr="00FA5C9C">
        <w:rPr>
          <w:rFonts w:ascii="Sylfaen" w:hAnsi="Sylfaen"/>
        </w:rPr>
        <w:t xml:space="preserve"> და ამორტიზაციის მეთოდი/აქტივების სასარგებლო </w:t>
      </w:r>
      <w:r w:rsidRPr="00FA5C9C">
        <w:rPr>
          <w:rFonts w:ascii="Sylfaen" w:hAnsi="Sylfaen"/>
          <w:lang w:val="ka-GE"/>
        </w:rPr>
        <w:t>მომსახურების</w:t>
      </w:r>
      <w:r w:rsidRPr="00FA5C9C">
        <w:rPr>
          <w:rFonts w:ascii="Sylfaen" w:hAnsi="Sylfaen"/>
        </w:rPr>
        <w:t xml:space="preserve"> ვადა)</w:t>
      </w:r>
      <w:r w:rsidR="00EC2250" w:rsidRPr="00FA5C9C">
        <w:rPr>
          <w:rFonts w:ascii="Sylfaen" w:hAnsi="Sylfaen"/>
          <w:spacing w:val="-1"/>
        </w:rPr>
        <w:t>;</w:t>
      </w:r>
    </w:p>
    <w:p w:rsidR="000F4FF4" w:rsidRPr="00FA5C9C" w:rsidRDefault="00FA5C9C" w:rsidP="0049601F">
      <w:pPr>
        <w:pStyle w:val="BodyText"/>
        <w:numPr>
          <w:ilvl w:val="1"/>
          <w:numId w:val="66"/>
        </w:numPr>
        <w:tabs>
          <w:tab w:val="left" w:pos="830"/>
        </w:tabs>
        <w:rPr>
          <w:rFonts w:ascii="Sylfaen" w:hAnsi="Sylfaen" w:cs="Times New Roman"/>
        </w:rPr>
      </w:pPr>
      <w:r w:rsidRPr="00FA5C9C">
        <w:rPr>
          <w:rFonts w:ascii="Sylfaen" w:hAnsi="Sylfaen"/>
        </w:rPr>
        <w:t xml:space="preserve">ვალდებულებების  </w:t>
      </w:r>
      <w:r w:rsidRPr="00FA5C9C">
        <w:rPr>
          <w:rFonts w:ascii="Sylfaen" w:hAnsi="Sylfaen"/>
          <w:lang w:val="ka-GE"/>
        </w:rPr>
        <w:t>ანარიცხები</w:t>
      </w:r>
      <w:r w:rsidRPr="00FA5C9C">
        <w:rPr>
          <w:rFonts w:ascii="Sylfaen" w:hAnsi="Sylfaen"/>
        </w:rPr>
        <w:t xml:space="preserve"> (მათ შორის, საგარანტიო ვალდებულებები და ხარჯები, რომლებიც წარმოიქმნება სასამართლო გადაწყვეტილებების</w:t>
      </w:r>
      <w:r w:rsidRPr="00FA5C9C">
        <w:rPr>
          <w:rFonts w:ascii="Sylfaen" w:hAnsi="Sylfaen"/>
          <w:lang w:val="ka-GE"/>
        </w:rPr>
        <w:t>ა და განაჩენის</w:t>
      </w:r>
      <w:r w:rsidRPr="00FA5C9C">
        <w:rPr>
          <w:rFonts w:ascii="Sylfaen" w:hAnsi="Sylfaen"/>
        </w:rPr>
        <w:t xml:space="preserve"> შედეგად); და</w:t>
      </w:r>
    </w:p>
    <w:p w:rsidR="000F4FF4" w:rsidRPr="00FA5C9C" w:rsidRDefault="00FA5C9C" w:rsidP="0049601F">
      <w:pPr>
        <w:pStyle w:val="BodyText"/>
        <w:numPr>
          <w:ilvl w:val="1"/>
          <w:numId w:val="66"/>
        </w:numPr>
        <w:tabs>
          <w:tab w:val="left" w:pos="830"/>
        </w:tabs>
        <w:rPr>
          <w:rFonts w:ascii="Sylfaen" w:hAnsi="Sylfaen" w:cs="Times New Roman"/>
        </w:rPr>
      </w:pPr>
      <w:r w:rsidRPr="00FA5C9C">
        <w:rPr>
          <w:rFonts w:ascii="Sylfaen" w:hAnsi="Sylfaen"/>
        </w:rPr>
        <w:t xml:space="preserve">სამშენებლო </w:t>
      </w:r>
      <w:r w:rsidRPr="00FA5C9C">
        <w:rPr>
          <w:rFonts w:ascii="Sylfaen" w:hAnsi="Sylfaen"/>
          <w:lang w:val="ka-GE"/>
        </w:rPr>
        <w:t>ხელშეკრულებების</w:t>
      </w:r>
      <w:r w:rsidRPr="00FA5C9C">
        <w:rPr>
          <w:rFonts w:ascii="Sylfaen" w:hAnsi="Sylfaen"/>
        </w:rPr>
        <w:t xml:space="preserve"> შედეგი</w:t>
      </w:r>
      <w:r w:rsidR="00EC2250" w:rsidRPr="00FA5C9C">
        <w:rPr>
          <w:rFonts w:ascii="Sylfaen" w:hAnsi="Sylfaen"/>
          <w:spacing w:val="-1"/>
        </w:rPr>
        <w:t>.</w:t>
      </w:r>
    </w:p>
    <w:p w:rsidR="000F4FF4" w:rsidRDefault="000F4FF4">
      <w:pPr>
        <w:spacing w:line="230" w:lineRule="exact"/>
        <w:rPr>
          <w:sz w:val="23"/>
          <w:szCs w:val="23"/>
        </w:rPr>
      </w:pPr>
    </w:p>
    <w:p w:rsidR="000F4FF4" w:rsidRPr="000D3BBC" w:rsidRDefault="000D3BBC">
      <w:pPr>
        <w:pStyle w:val="BodyText"/>
        <w:ind w:left="109" w:firstLine="0"/>
        <w:rPr>
          <w:rFonts w:ascii="Sylfaen" w:hAnsi="Sylfaen" w:cs="Times New Roman"/>
        </w:rPr>
      </w:pPr>
      <w:r w:rsidRPr="000D3BBC">
        <w:rPr>
          <w:rFonts w:ascii="Sylfaen" w:hAnsi="Sylfaen"/>
        </w:rPr>
        <w:t xml:space="preserve">ზემოაღშნიშნული შეფასებების გარდა, სხვა </w:t>
      </w:r>
      <w:r w:rsidRPr="000D3BBC">
        <w:rPr>
          <w:rFonts w:ascii="Sylfaen" w:hAnsi="Sylfaen"/>
          <w:lang w:val="ka-GE"/>
        </w:rPr>
        <w:t>გავრცელებული</w:t>
      </w:r>
      <w:r w:rsidRPr="000D3BBC">
        <w:rPr>
          <w:rFonts w:ascii="Sylfaen" w:hAnsi="Sylfaen"/>
        </w:rPr>
        <w:t xml:space="preserve"> სააღრიცხვო შეფასებები მოიცავს </w:t>
      </w:r>
      <w:r w:rsidRPr="000D3BBC">
        <w:rPr>
          <w:rFonts w:ascii="Sylfaen" w:hAnsi="Sylfaen"/>
          <w:lang w:val="ka-GE"/>
        </w:rPr>
        <w:t>გადასახადისა</w:t>
      </w:r>
      <w:r w:rsidRPr="000D3BBC">
        <w:rPr>
          <w:rFonts w:ascii="Sylfaen" w:hAnsi="Sylfaen"/>
        </w:rPr>
        <w:t xml:space="preserve"> და გადავადებული </w:t>
      </w:r>
      <w:r w:rsidRPr="000D3BBC">
        <w:rPr>
          <w:rFonts w:ascii="Sylfaen" w:hAnsi="Sylfaen"/>
          <w:lang w:val="ka-GE"/>
        </w:rPr>
        <w:t>გადასახადის</w:t>
      </w:r>
      <w:r w:rsidRPr="000D3BBC">
        <w:rPr>
          <w:rFonts w:ascii="Sylfaen" w:hAnsi="Sylfaen"/>
        </w:rPr>
        <w:t xml:space="preserve"> </w:t>
      </w:r>
      <w:r w:rsidRPr="000D3BBC">
        <w:rPr>
          <w:rFonts w:ascii="Sylfaen" w:hAnsi="Sylfaen"/>
          <w:lang w:val="ka-GE"/>
        </w:rPr>
        <w:t>ანარიცხებს</w:t>
      </w:r>
      <w:r w:rsidRPr="000D3BBC">
        <w:rPr>
          <w:rFonts w:ascii="Sylfaen" w:hAnsi="Sylfaen"/>
        </w:rPr>
        <w:t>.  გაითვალისწინეთ, რომ ზემოთ მოცემული სააღრიცხვო შეფასებების ჩამონათვალი არ არის ამომწურავი და არ შეიძლება მოიცავდეს ყველა შეფასებას</w:t>
      </w:r>
      <w:r w:rsidR="00EC2250" w:rsidRPr="000D3BBC">
        <w:rPr>
          <w:rFonts w:ascii="Sylfaen" w:hAnsi="Sylfaen"/>
          <w:spacing w:val="-1"/>
        </w:rPr>
        <w:t>.</w:t>
      </w:r>
    </w:p>
    <w:p w:rsidR="000F4FF4" w:rsidRPr="000D3BBC" w:rsidRDefault="000F4FF4" w:rsidP="000D3BBC">
      <w:pPr>
        <w:pStyle w:val="Heading4"/>
        <w:ind w:left="109"/>
        <w:jc w:val="both"/>
      </w:pPr>
    </w:p>
    <w:p w:rsidR="000F4FF4" w:rsidRDefault="000D3BBC">
      <w:pPr>
        <w:pStyle w:val="Heading4"/>
        <w:ind w:left="109"/>
        <w:jc w:val="both"/>
        <w:rPr>
          <w:rFonts w:cs="Times New Roman"/>
          <w:b w:val="0"/>
          <w:bCs w:val="0"/>
        </w:rPr>
      </w:pPr>
      <w:r w:rsidRPr="000D3BBC">
        <w:rPr>
          <w:rFonts w:ascii="Sylfaen" w:hAnsi="Sylfaen" w:cs="Sylfaen"/>
        </w:rPr>
        <w:t>როგორ</w:t>
      </w:r>
      <w:r w:rsidRPr="000D3BBC">
        <w:t xml:space="preserve"> </w:t>
      </w:r>
      <w:r w:rsidRPr="000D3BBC">
        <w:rPr>
          <w:rFonts w:ascii="Sylfaen" w:hAnsi="Sylfaen" w:cs="Sylfaen"/>
        </w:rPr>
        <w:t>პასუხობს</w:t>
      </w:r>
      <w:r w:rsidRPr="000D3BBC">
        <w:t xml:space="preserve"> HAT </w:t>
      </w:r>
      <w:r w:rsidRPr="000D3BBC">
        <w:rPr>
          <w:rFonts w:ascii="Sylfaen" w:hAnsi="Sylfaen" w:cs="Sylfaen"/>
        </w:rPr>
        <w:t>აუდიტის</w:t>
      </w:r>
      <w:r w:rsidRPr="000D3BBC">
        <w:t xml:space="preserve"> </w:t>
      </w:r>
      <w:r w:rsidRPr="000D3BBC">
        <w:rPr>
          <w:rFonts w:ascii="Sylfaen" w:hAnsi="Sylfaen" w:cs="Sylfaen"/>
        </w:rPr>
        <w:t>სახელმძღვანელო</w:t>
      </w:r>
      <w:r>
        <w:rPr>
          <w:rFonts w:ascii="Sylfaen" w:hAnsi="Sylfaen" w:cs="Sylfaen"/>
          <w:lang w:val="ka-GE"/>
        </w:rPr>
        <w:t xml:space="preserve"> </w:t>
      </w:r>
      <w:r w:rsidRPr="000D3BBC">
        <w:rPr>
          <w:rFonts w:ascii="Sylfaen" w:hAnsi="Sylfaen" w:cs="Sylfaen"/>
        </w:rPr>
        <w:t>ასს</w:t>
      </w:r>
      <w:r w:rsidRPr="000D3BBC">
        <w:t xml:space="preserve"> 540-</w:t>
      </w:r>
      <w:r w:rsidRPr="000D3BBC">
        <w:rPr>
          <w:rFonts w:ascii="Sylfaen" w:hAnsi="Sylfaen" w:cs="Sylfaen"/>
        </w:rPr>
        <w:t>ის</w:t>
      </w:r>
      <w:r w:rsidRPr="000D3BBC">
        <w:t xml:space="preserve"> </w:t>
      </w:r>
      <w:r w:rsidRPr="000D3BBC">
        <w:rPr>
          <w:rFonts w:ascii="Sylfaen" w:hAnsi="Sylfaen" w:cs="Sylfaen"/>
        </w:rPr>
        <w:t>მოთხოვნებს</w:t>
      </w:r>
      <w:r w:rsidR="00EC2250">
        <w:t>:</w:t>
      </w:r>
    </w:p>
    <w:p w:rsidR="000F4FF4" w:rsidRDefault="000F4FF4">
      <w:pPr>
        <w:spacing w:before="6" w:line="220" w:lineRule="exact"/>
      </w:pPr>
    </w:p>
    <w:p w:rsidR="000F4FF4" w:rsidRPr="00E17110" w:rsidRDefault="00E17110">
      <w:pPr>
        <w:pStyle w:val="BodyText"/>
        <w:ind w:left="109" w:firstLine="0"/>
        <w:rPr>
          <w:rFonts w:ascii="Sylfaen" w:hAnsi="Sylfaen" w:cs="Times New Roman"/>
        </w:rPr>
      </w:pPr>
      <w:r w:rsidRPr="00E17110">
        <w:rPr>
          <w:rFonts w:ascii="Sylfaen" w:hAnsi="Sylfaen"/>
        </w:rPr>
        <w:t xml:space="preserve">აღნიშნული ინფორმაციის </w:t>
      </w:r>
      <w:r w:rsidRPr="00E17110">
        <w:rPr>
          <w:rFonts w:ascii="Sylfaen" w:hAnsi="Sylfaen"/>
          <w:lang w:val="ka-GE"/>
        </w:rPr>
        <w:t>შეგროვების შემდეგ,</w:t>
      </w:r>
      <w:r w:rsidRPr="00E17110">
        <w:rPr>
          <w:rFonts w:ascii="Sylfaen" w:hAnsi="Sylfaen"/>
        </w:rPr>
        <w:t xml:space="preserve"> აუდიტის ცალკეულ სფეროში სპეციალური განხილვის გარდა (მითითებები აუდიტის ტესტებზე მოცემულია შემდეგ გვერდზე), სააღრიცხვო შეფასებები აუდიტის სამუშაო დოკუმენტებში შემდეგნაირად</w:t>
      </w:r>
      <w:r w:rsidRPr="00E17110">
        <w:rPr>
          <w:rFonts w:ascii="Sylfaen" w:hAnsi="Sylfaen"/>
          <w:lang w:val="ka-GE"/>
        </w:rPr>
        <w:t xml:space="preserve"> აისახება</w:t>
      </w:r>
      <w:r w:rsidR="00EC2250" w:rsidRPr="00E17110">
        <w:rPr>
          <w:rFonts w:ascii="Sylfaen" w:hAnsi="Sylfaen"/>
          <w:spacing w:val="-1"/>
        </w:rPr>
        <w:t>:</w:t>
      </w:r>
    </w:p>
    <w:p w:rsidR="000F4FF4" w:rsidRDefault="000F4FF4">
      <w:pPr>
        <w:spacing w:line="230" w:lineRule="exact"/>
        <w:rPr>
          <w:sz w:val="23"/>
          <w:szCs w:val="23"/>
        </w:rPr>
      </w:pPr>
    </w:p>
    <w:p w:rsidR="000F4FF4" w:rsidRPr="004C3E63" w:rsidRDefault="008E22A1" w:rsidP="0049601F">
      <w:pPr>
        <w:pStyle w:val="BodyText"/>
        <w:numPr>
          <w:ilvl w:val="2"/>
          <w:numId w:val="66"/>
        </w:numPr>
        <w:tabs>
          <w:tab w:val="left" w:pos="962"/>
        </w:tabs>
        <w:ind w:hanging="427"/>
        <w:rPr>
          <w:rFonts w:ascii="Sylfaen" w:hAnsi="Sylfaen" w:cs="Times New Roman"/>
        </w:rPr>
      </w:pPr>
      <w:r w:rsidRPr="004C3E63">
        <w:rPr>
          <w:rFonts w:ascii="Sylfaen" w:hAnsi="Sylfaen"/>
          <w:lang w:val="ka-GE"/>
        </w:rPr>
        <w:t>გაითვალისწინება</w:t>
      </w:r>
      <w:r w:rsidR="004C3E63">
        <w:rPr>
          <w:rFonts w:ascii="Sylfaen" w:hAnsi="Sylfaen"/>
          <w:lang w:val="ka-GE"/>
        </w:rPr>
        <w:t xml:space="preserve"> მთლიანობაში</w:t>
      </w:r>
      <w:r w:rsidRPr="004C3E63">
        <w:rPr>
          <w:rFonts w:ascii="Sylfaen" w:hAnsi="Sylfaen"/>
          <w:lang w:val="ka-GE"/>
        </w:rPr>
        <w:t xml:space="preserve"> </w:t>
      </w:r>
      <w:r w:rsidRPr="004C3E63">
        <w:rPr>
          <w:rFonts w:ascii="Sylfaen" w:hAnsi="Sylfaen"/>
        </w:rPr>
        <w:t>სამეურნეო სუბიექტის</w:t>
      </w:r>
      <w:r w:rsidR="004C3E63">
        <w:rPr>
          <w:rFonts w:ascii="Sylfaen" w:hAnsi="Sylfaen"/>
          <w:lang w:val="ka-GE"/>
        </w:rPr>
        <w:t xml:space="preserve"> </w:t>
      </w:r>
      <w:r w:rsidRPr="004C3E63">
        <w:rPr>
          <w:rFonts w:ascii="Sylfaen" w:hAnsi="Sylfaen"/>
        </w:rPr>
        <w:t>თანდაყოლილი რისკის შეფასების</w:t>
      </w:r>
      <w:r w:rsidRPr="004C3E63">
        <w:rPr>
          <w:rFonts w:ascii="Sylfaen" w:hAnsi="Sylfaen"/>
          <w:lang w:val="ka-GE"/>
        </w:rPr>
        <w:t>ას</w:t>
      </w:r>
      <w:r w:rsidRPr="004C3E63">
        <w:rPr>
          <w:rFonts w:ascii="Sylfaen" w:hAnsi="Sylfaen"/>
        </w:rPr>
        <w:t xml:space="preserve"> (დანართები </w:t>
      </w:r>
      <w:r w:rsidRPr="004C3E63">
        <w:rPr>
          <w:rFonts w:ascii="Sylfaen" w:hAnsi="Sylfaen"/>
          <w:lang w:val="en-GB"/>
        </w:rPr>
        <w:t>1.11.1 / 1.11.2 / Ac10)</w:t>
      </w:r>
      <w:r w:rsidR="00EC2250" w:rsidRPr="004C3E63">
        <w:rPr>
          <w:rFonts w:ascii="Sylfaen" w:hAnsi="Sylfaen"/>
          <w:spacing w:val="-1"/>
        </w:rPr>
        <w:t>;</w:t>
      </w:r>
    </w:p>
    <w:p w:rsidR="000F4FF4" w:rsidRPr="004C3E63" w:rsidRDefault="008E22A1" w:rsidP="0049601F">
      <w:pPr>
        <w:pStyle w:val="BodyText"/>
        <w:numPr>
          <w:ilvl w:val="2"/>
          <w:numId w:val="66"/>
        </w:numPr>
        <w:tabs>
          <w:tab w:val="left" w:pos="962"/>
        </w:tabs>
        <w:ind w:hanging="427"/>
        <w:rPr>
          <w:rFonts w:ascii="Sylfaen" w:hAnsi="Sylfaen" w:cs="Times New Roman"/>
        </w:rPr>
      </w:pPr>
      <w:r w:rsidRPr="004C3E63">
        <w:rPr>
          <w:rFonts w:ascii="Sylfaen" w:hAnsi="Sylfaen"/>
          <w:lang w:val="ka-GE"/>
        </w:rPr>
        <w:t xml:space="preserve">გაითვალისწინება </w:t>
      </w:r>
      <w:r w:rsidRPr="004C3E63">
        <w:rPr>
          <w:rFonts w:ascii="Sylfaen" w:hAnsi="Sylfaen"/>
        </w:rPr>
        <w:t xml:space="preserve">ცალკეული ინდივიდუალური აუდიტის სფეროს თანდაყოლილი რისკის </w:t>
      </w:r>
      <w:r w:rsidRPr="004C3E63">
        <w:rPr>
          <w:rFonts w:ascii="Sylfaen" w:hAnsi="Sylfaen"/>
          <w:lang w:val="ka-GE"/>
        </w:rPr>
        <w:t>შეფასებისას</w:t>
      </w:r>
      <w:r w:rsidRPr="004C3E63">
        <w:rPr>
          <w:rFonts w:ascii="Sylfaen" w:hAnsi="Sylfaen"/>
        </w:rPr>
        <w:t xml:space="preserve"> </w:t>
      </w:r>
      <w:r w:rsidRPr="004C3E63">
        <w:rPr>
          <w:rFonts w:ascii="Sylfaen" w:hAnsi="Sylfaen"/>
          <w:lang w:val="en-GB"/>
        </w:rPr>
        <w:t>(</w:t>
      </w:r>
      <w:r w:rsidRPr="004C3E63">
        <w:rPr>
          <w:rFonts w:ascii="Sylfaen" w:hAnsi="Sylfaen"/>
        </w:rPr>
        <w:t>დანართი</w:t>
      </w:r>
      <w:r w:rsidRPr="004C3E63">
        <w:rPr>
          <w:rFonts w:ascii="Sylfaen" w:hAnsi="Sylfaen"/>
          <w:lang w:val="en-GB"/>
        </w:rPr>
        <w:t xml:space="preserve"> 1.12 / </w:t>
      </w:r>
      <w:r w:rsidRPr="004C3E63">
        <w:rPr>
          <w:rFonts w:ascii="Sylfaen" w:hAnsi="Sylfaen"/>
          <w:lang w:val="en-GB"/>
        </w:rPr>
        <w:lastRenderedPageBreak/>
        <w:t>Ac11/1)</w:t>
      </w:r>
      <w:r w:rsidR="00EC2250" w:rsidRPr="004C3E63">
        <w:rPr>
          <w:rFonts w:ascii="Sylfaen" w:hAnsi="Sylfaen"/>
          <w:spacing w:val="-1"/>
        </w:rPr>
        <w:t>;</w:t>
      </w:r>
    </w:p>
    <w:p w:rsidR="000F4FF4" w:rsidRPr="00453B8D" w:rsidRDefault="004C3E63" w:rsidP="0049601F">
      <w:pPr>
        <w:pStyle w:val="BodyText"/>
        <w:numPr>
          <w:ilvl w:val="2"/>
          <w:numId w:val="66"/>
        </w:numPr>
        <w:tabs>
          <w:tab w:val="left" w:pos="962"/>
        </w:tabs>
        <w:ind w:right="103" w:hanging="427"/>
        <w:jc w:val="both"/>
        <w:rPr>
          <w:rFonts w:ascii="Sylfaen" w:hAnsi="Sylfaen" w:cs="Times New Roman"/>
        </w:rPr>
      </w:pPr>
      <w:r w:rsidRPr="004C3E63">
        <w:rPr>
          <w:rFonts w:ascii="Sylfaen" w:hAnsi="Sylfaen"/>
        </w:rPr>
        <w:t>ნებისმიერი შეფასები</w:t>
      </w:r>
      <w:r w:rsidRPr="004C3E63">
        <w:rPr>
          <w:rFonts w:ascii="Sylfaen" w:hAnsi="Sylfaen"/>
          <w:lang w:val="ka-GE"/>
        </w:rPr>
        <w:t>ს,</w:t>
      </w:r>
      <w:r w:rsidRPr="004C3E63">
        <w:rPr>
          <w:rFonts w:ascii="Sylfaen" w:hAnsi="Sylfaen"/>
        </w:rPr>
        <w:t xml:space="preserve"> რომელიც მოითხოვს სუბიექტურობის მაღალ დონეს, წარმოიშობა რთული </w:t>
      </w:r>
      <w:r w:rsidRPr="004C3E63">
        <w:rPr>
          <w:rFonts w:ascii="Sylfaen" w:hAnsi="Sylfaen"/>
          <w:lang w:val="ka-GE"/>
        </w:rPr>
        <w:t>ოპერაციის</w:t>
      </w:r>
      <w:r w:rsidRPr="004C3E63">
        <w:rPr>
          <w:rFonts w:ascii="Sylfaen" w:hAnsi="Sylfaen"/>
        </w:rPr>
        <w:t xml:space="preserve"> შედეგად ან გ</w:t>
      </w:r>
      <w:r w:rsidRPr="00453B8D">
        <w:rPr>
          <w:rFonts w:ascii="Sylfaen" w:hAnsi="Sylfaen"/>
        </w:rPr>
        <w:t xml:space="preserve">ამომდინარეობს დაკავშირებული მხარის მნიშვნელოვანი </w:t>
      </w:r>
      <w:r w:rsidRPr="00453B8D">
        <w:rPr>
          <w:rFonts w:ascii="Sylfaen" w:hAnsi="Sylfaen"/>
          <w:lang w:val="ka-GE"/>
        </w:rPr>
        <w:t>ოპერაციიდან,</w:t>
      </w:r>
      <w:r w:rsidRPr="00453B8D">
        <w:rPr>
          <w:rFonts w:ascii="Sylfaen" w:hAnsi="Sylfaen"/>
        </w:rPr>
        <w:t xml:space="preserve"> მნიშვნელოვანი რისკის </w:t>
      </w:r>
      <w:r w:rsidRPr="00453B8D">
        <w:rPr>
          <w:rFonts w:ascii="Sylfaen" w:hAnsi="Sylfaen"/>
          <w:lang w:val="ka-GE"/>
        </w:rPr>
        <w:t>შემცველად მიჩნევით.</w:t>
      </w:r>
      <w:r w:rsidRPr="00453B8D">
        <w:rPr>
          <w:rFonts w:ascii="Sylfaen" w:hAnsi="Sylfaen"/>
        </w:rPr>
        <w:t xml:space="preserve"> ამასთან</w:t>
      </w:r>
      <w:r w:rsidRPr="00453B8D">
        <w:rPr>
          <w:rFonts w:ascii="Sylfaen" w:hAnsi="Sylfaen"/>
          <w:lang w:val="ka-GE"/>
        </w:rPr>
        <w:t>,</w:t>
      </w:r>
      <w:r w:rsidRPr="00453B8D">
        <w:rPr>
          <w:rFonts w:ascii="Sylfaen" w:hAnsi="Sylfaen"/>
        </w:rPr>
        <w:t xml:space="preserve"> HAT სისტემ</w:t>
      </w:r>
      <w:r w:rsidRPr="00453B8D">
        <w:rPr>
          <w:rFonts w:ascii="Sylfaen" w:hAnsi="Sylfaen"/>
          <w:lang w:val="ka-GE"/>
        </w:rPr>
        <w:t xml:space="preserve">ის მიხედვით </w:t>
      </w:r>
      <w:r w:rsidRPr="00453B8D">
        <w:rPr>
          <w:rFonts w:ascii="Sylfaen" w:hAnsi="Sylfaen"/>
        </w:rPr>
        <w:t>ნებისმიერ</w:t>
      </w:r>
      <w:r w:rsidRPr="00453B8D">
        <w:rPr>
          <w:rFonts w:ascii="Sylfaen" w:hAnsi="Sylfaen"/>
          <w:lang w:val="ka-GE"/>
        </w:rPr>
        <w:t>ი</w:t>
      </w:r>
      <w:r w:rsidRPr="00453B8D">
        <w:rPr>
          <w:rFonts w:ascii="Sylfaen" w:hAnsi="Sylfaen"/>
        </w:rPr>
        <w:t xml:space="preserve"> </w:t>
      </w:r>
      <w:r w:rsidRPr="00453B8D">
        <w:rPr>
          <w:rFonts w:ascii="Sylfaen" w:hAnsi="Sylfaen"/>
          <w:lang w:val="ka-GE"/>
        </w:rPr>
        <w:t xml:space="preserve">განსჯითი </w:t>
      </w:r>
      <w:r w:rsidRPr="00453B8D">
        <w:rPr>
          <w:rFonts w:ascii="Sylfaen" w:hAnsi="Sylfaen"/>
        </w:rPr>
        <w:t>სააღრიცხვო შეფასება, რომელიც თხუთმე</w:t>
      </w:r>
      <w:r w:rsidRPr="00453B8D">
        <w:rPr>
          <w:rFonts w:ascii="Sylfaen" w:hAnsi="Sylfaen"/>
          <w:lang w:val="ka-GE"/>
        </w:rPr>
        <w:t>ტ</w:t>
      </w:r>
      <w:r w:rsidRPr="00453B8D">
        <w:rPr>
          <w:rFonts w:ascii="Sylfaen" w:hAnsi="Sylfaen"/>
        </w:rPr>
        <w:t>ჯერ აღემატება არსებითობას,</w:t>
      </w:r>
      <w:r w:rsidRPr="00453B8D">
        <w:rPr>
          <w:rFonts w:ascii="Sylfaen" w:hAnsi="Sylfaen"/>
          <w:lang w:val="ka-GE"/>
        </w:rPr>
        <w:t xml:space="preserve"> განიხილება,</w:t>
      </w:r>
      <w:r w:rsidRPr="00453B8D">
        <w:rPr>
          <w:rFonts w:ascii="Sylfaen" w:hAnsi="Sylfaen"/>
        </w:rPr>
        <w:t xml:space="preserve"> როგორც მნიშვნელოვან</w:t>
      </w:r>
      <w:r w:rsidRPr="00453B8D">
        <w:rPr>
          <w:rFonts w:ascii="Sylfaen" w:hAnsi="Sylfaen"/>
          <w:lang w:val="ka-GE"/>
        </w:rPr>
        <w:t>ი</w:t>
      </w:r>
      <w:r w:rsidRPr="00453B8D">
        <w:rPr>
          <w:rFonts w:ascii="Sylfaen" w:hAnsi="Sylfaen"/>
        </w:rPr>
        <w:t xml:space="preserve"> რისკ</w:t>
      </w:r>
      <w:r w:rsidRPr="00453B8D">
        <w:rPr>
          <w:rFonts w:ascii="Sylfaen" w:hAnsi="Sylfaen"/>
          <w:lang w:val="ka-GE"/>
        </w:rPr>
        <w:t>ი</w:t>
      </w:r>
      <w:r w:rsidRPr="00453B8D">
        <w:rPr>
          <w:rFonts w:ascii="Sylfaen" w:hAnsi="Sylfaen"/>
        </w:rPr>
        <w:t>ს</w:t>
      </w:r>
      <w:r w:rsidRPr="00453B8D">
        <w:rPr>
          <w:rFonts w:ascii="Sylfaen" w:hAnsi="Sylfaen"/>
          <w:lang w:val="ka-GE"/>
        </w:rPr>
        <w:t xml:space="preserve"> შემცველი</w:t>
      </w:r>
      <w:r w:rsidRPr="00453B8D">
        <w:rPr>
          <w:rFonts w:ascii="Sylfaen" w:hAnsi="Sylfaen"/>
        </w:rPr>
        <w:t xml:space="preserve"> (დანართი 1.12 / Ac11 / 2)</w:t>
      </w:r>
      <w:r w:rsidR="00EC2250" w:rsidRPr="00453B8D">
        <w:rPr>
          <w:rFonts w:ascii="Sylfaen" w:hAnsi="Sylfaen"/>
          <w:spacing w:val="-1"/>
        </w:rPr>
        <w:t>;</w:t>
      </w:r>
    </w:p>
    <w:p w:rsidR="000F4FF4" w:rsidRPr="00453B8D" w:rsidRDefault="00B90D72" w:rsidP="0049601F">
      <w:pPr>
        <w:pStyle w:val="BodyText"/>
        <w:numPr>
          <w:ilvl w:val="2"/>
          <w:numId w:val="66"/>
        </w:numPr>
        <w:tabs>
          <w:tab w:val="left" w:pos="962"/>
        </w:tabs>
        <w:ind w:hanging="427"/>
        <w:rPr>
          <w:rFonts w:ascii="Sylfaen" w:hAnsi="Sylfaen" w:cs="Times New Roman"/>
        </w:rPr>
      </w:pPr>
      <w:r w:rsidRPr="00453B8D">
        <w:rPr>
          <w:rFonts w:ascii="Sylfaen" w:hAnsi="Sylfaen"/>
        </w:rPr>
        <w:t xml:space="preserve">თაღლითობის, რისკისა და დაკავშირებული მხარეების საკითხების შესახებ გუნდის დისკუსიაში შესატანი პუნქტის სახით (დანართი </w:t>
      </w:r>
      <w:r w:rsidR="00EC2250" w:rsidRPr="00453B8D">
        <w:rPr>
          <w:rFonts w:ascii="Sylfaen" w:hAnsi="Sylfaen"/>
        </w:rPr>
        <w:t xml:space="preserve">1.19 / </w:t>
      </w:r>
      <w:r w:rsidR="00EC2250" w:rsidRPr="00453B8D">
        <w:rPr>
          <w:rFonts w:ascii="Sylfaen" w:hAnsi="Sylfaen"/>
          <w:spacing w:val="-1"/>
        </w:rPr>
        <w:t>Ac18);</w:t>
      </w:r>
    </w:p>
    <w:p w:rsidR="000F4FF4" w:rsidRPr="00453B8D" w:rsidRDefault="00B90D72" w:rsidP="0049601F">
      <w:pPr>
        <w:pStyle w:val="BodyText"/>
        <w:numPr>
          <w:ilvl w:val="2"/>
          <w:numId w:val="66"/>
        </w:numPr>
        <w:tabs>
          <w:tab w:val="left" w:pos="962"/>
        </w:tabs>
        <w:ind w:right="103" w:hanging="427"/>
        <w:rPr>
          <w:rFonts w:ascii="Sylfaen" w:hAnsi="Sylfaen" w:cs="Times New Roman"/>
        </w:rPr>
      </w:pPr>
      <w:r w:rsidRPr="00453B8D">
        <w:rPr>
          <w:rFonts w:ascii="Sylfaen" w:hAnsi="Sylfaen"/>
        </w:rPr>
        <w:t xml:space="preserve">არსებითი </w:t>
      </w:r>
      <w:r w:rsidRPr="00453B8D">
        <w:rPr>
          <w:rFonts w:ascii="Sylfaen" w:hAnsi="Sylfaen"/>
          <w:lang w:val="ka-GE"/>
        </w:rPr>
        <w:t xml:space="preserve">განსჯითი </w:t>
      </w:r>
      <w:r w:rsidRPr="00453B8D">
        <w:rPr>
          <w:rFonts w:ascii="Sylfaen" w:hAnsi="Sylfaen"/>
        </w:rPr>
        <w:t>სააღრიცხვო შეფასებების რეტროსპექტული განხილვით, რომლებიც წამო</w:t>
      </w:r>
      <w:r w:rsidRPr="00453B8D">
        <w:rPr>
          <w:rFonts w:ascii="Sylfaen" w:hAnsi="Sylfaen"/>
        </w:rPr>
        <w:softHyphen/>
        <w:t xml:space="preserve">წეულია მიკერძოებული დამოკიდებულების პოტენციური </w:t>
      </w:r>
      <w:r w:rsidRPr="00453B8D">
        <w:rPr>
          <w:rFonts w:ascii="Sylfaen" w:hAnsi="Sylfaen"/>
          <w:lang w:val="ka-GE"/>
        </w:rPr>
        <w:t>მტკიცებულების სახით.</w:t>
      </w:r>
      <w:r w:rsidRPr="00453B8D">
        <w:rPr>
          <w:rFonts w:ascii="Sylfaen" w:hAnsi="Sylfaen"/>
        </w:rPr>
        <w:t xml:space="preserve"> აღნიშ</w:t>
      </w:r>
      <w:r w:rsidRPr="00453B8D">
        <w:rPr>
          <w:rFonts w:ascii="Sylfaen" w:hAnsi="Sylfaen"/>
        </w:rPr>
        <w:softHyphen/>
        <w:t xml:space="preserve">ნული საკითხი განხილულია აუდიტის მრავალ პროგრამაში და სრული დასკვნა მოცემულია </w:t>
      </w:r>
      <w:r w:rsidRPr="00453B8D">
        <w:rPr>
          <w:rFonts w:ascii="Sylfaen" w:hAnsi="Sylfaen"/>
          <w:lang w:val="en-GB"/>
        </w:rPr>
        <w:t>N</w:t>
      </w:r>
      <w:r w:rsidRPr="00453B8D">
        <w:rPr>
          <w:rFonts w:ascii="Sylfaen" w:hAnsi="Sylfaen"/>
        </w:rPr>
        <w:t xml:space="preserve"> ნაწილში (დანართები </w:t>
      </w:r>
      <w:r w:rsidR="00EC2250" w:rsidRPr="00453B8D">
        <w:rPr>
          <w:rFonts w:ascii="Sylfaen" w:hAnsi="Sylfaen"/>
        </w:rPr>
        <w:t xml:space="preserve">2.12.1 / 2.12.2 / 2.12.3 / </w:t>
      </w:r>
      <w:r w:rsidR="00EC2250" w:rsidRPr="00453B8D">
        <w:rPr>
          <w:rFonts w:ascii="Sylfaen" w:hAnsi="Sylfaen"/>
          <w:spacing w:val="-1"/>
        </w:rPr>
        <w:t>N2/1);</w:t>
      </w:r>
    </w:p>
    <w:p w:rsidR="000F4FF4" w:rsidRPr="00453B8D" w:rsidRDefault="00453B8D" w:rsidP="0049601F">
      <w:pPr>
        <w:pStyle w:val="BodyText"/>
        <w:numPr>
          <w:ilvl w:val="2"/>
          <w:numId w:val="66"/>
        </w:numPr>
        <w:tabs>
          <w:tab w:val="left" w:pos="962"/>
        </w:tabs>
        <w:ind w:right="108" w:hanging="427"/>
        <w:rPr>
          <w:rFonts w:ascii="Sylfaen" w:hAnsi="Sylfaen" w:cs="Times New Roman"/>
        </w:rPr>
      </w:pPr>
      <w:r w:rsidRPr="00453B8D">
        <w:rPr>
          <w:rFonts w:ascii="Sylfaen" w:hAnsi="Sylfaen"/>
        </w:rPr>
        <w:t>სააღრიცხვო შეფასებებისთვის, რომლებიც განიხილება, როგორც მნიშვნელოვანი რისკი, რაც დაკომენტ</w:t>
      </w:r>
      <w:r w:rsidRPr="00453B8D">
        <w:rPr>
          <w:rFonts w:ascii="Sylfaen" w:hAnsi="Sylfaen"/>
          <w:lang w:val="ka-GE"/>
        </w:rPr>
        <w:t>ი</w:t>
      </w:r>
      <w:r w:rsidRPr="00453B8D">
        <w:rPr>
          <w:rFonts w:ascii="Sylfaen" w:hAnsi="Sylfaen"/>
        </w:rPr>
        <w:t>რებულია ასს შესაბამისობის შესახებ კრიტიკული საკითხების მემო</w:t>
      </w:r>
      <w:r w:rsidRPr="00453B8D">
        <w:rPr>
          <w:rFonts w:ascii="Sylfaen" w:hAnsi="Sylfaen"/>
        </w:rPr>
        <w:softHyphen/>
        <w:t xml:space="preserve">რანდუმში (დანართი </w:t>
      </w:r>
      <w:r w:rsidR="00EC2250" w:rsidRPr="00453B8D">
        <w:rPr>
          <w:rFonts w:ascii="Sylfaen" w:hAnsi="Sylfaen"/>
        </w:rPr>
        <w:t xml:space="preserve">3.7 / </w:t>
      </w:r>
      <w:r w:rsidR="00EC2250" w:rsidRPr="00453B8D">
        <w:rPr>
          <w:rFonts w:ascii="Sylfaen" w:hAnsi="Sylfaen"/>
          <w:spacing w:val="-1"/>
        </w:rPr>
        <w:t>Aa7);</w:t>
      </w:r>
      <w:r w:rsidR="00EC2250" w:rsidRPr="00453B8D">
        <w:rPr>
          <w:rFonts w:ascii="Sylfaen" w:hAnsi="Sylfaen"/>
        </w:rPr>
        <w:t xml:space="preserve"> </w:t>
      </w:r>
      <w:r w:rsidRPr="00453B8D">
        <w:rPr>
          <w:rFonts w:ascii="Sylfaen" w:hAnsi="Sylfaen"/>
          <w:lang w:val="ka-GE"/>
        </w:rPr>
        <w:t>და</w:t>
      </w:r>
    </w:p>
    <w:p w:rsidR="000F4FF4" w:rsidRDefault="00453B8D" w:rsidP="0049601F">
      <w:pPr>
        <w:pStyle w:val="BodyText"/>
        <w:numPr>
          <w:ilvl w:val="2"/>
          <w:numId w:val="66"/>
        </w:numPr>
        <w:tabs>
          <w:tab w:val="left" w:pos="962"/>
        </w:tabs>
        <w:ind w:hanging="427"/>
        <w:rPr>
          <w:rFonts w:cs="Times New Roman"/>
        </w:rPr>
      </w:pPr>
      <w:r w:rsidRPr="00453B8D">
        <w:rPr>
          <w:rFonts w:ascii="Sylfaen" w:hAnsi="Sylfaen"/>
        </w:rPr>
        <w:t>დამკვეთისგან შეფასების ტექნიკასთან დაკავშირებ</w:t>
      </w:r>
      <w:r w:rsidRPr="00453B8D">
        <w:rPr>
          <w:rFonts w:ascii="Sylfaen" w:hAnsi="Sylfaen"/>
          <w:lang w:val="ka-GE"/>
        </w:rPr>
        <w:t xml:space="preserve">ით ოფიციალური წერილობითი ინფორმაციის </w:t>
      </w:r>
      <w:r w:rsidRPr="00453B8D">
        <w:rPr>
          <w:rFonts w:ascii="Sylfaen" w:hAnsi="Sylfaen"/>
        </w:rPr>
        <w:t>მიღება (დანართი</w:t>
      </w:r>
      <w:r w:rsidRPr="00F62085">
        <w:t xml:space="preserve"> </w:t>
      </w:r>
      <w:r w:rsidR="00EC2250">
        <w:t xml:space="preserve">3.5 / </w:t>
      </w:r>
      <w:r w:rsidR="00EC2250">
        <w:rPr>
          <w:spacing w:val="-1"/>
        </w:rPr>
        <w:t>Aa4).</w:t>
      </w:r>
    </w:p>
    <w:p w:rsidR="000F4FF4" w:rsidRDefault="000F4FF4">
      <w:pPr>
        <w:rPr>
          <w:rFonts w:ascii="Times New Roman" w:eastAsia="Times New Roman" w:hAnsi="Times New Roman" w:cs="Times New Roman"/>
        </w:rPr>
        <w:sectPr w:rsidR="000F4FF4">
          <w:pgSz w:w="16840" w:h="11910" w:orient="landscape"/>
          <w:pgMar w:top="1260" w:right="1140" w:bottom="780" w:left="1280" w:header="748" w:footer="598" w:gutter="0"/>
          <w:cols w:space="720"/>
        </w:sectPr>
      </w:pPr>
    </w:p>
    <w:p w:rsidR="000F4FF4" w:rsidRDefault="00EC2250">
      <w:pPr>
        <w:spacing w:before="55"/>
        <w:ind w:right="674"/>
        <w:jc w:val="right"/>
        <w:rPr>
          <w:rFonts w:ascii="Times New Roman" w:eastAsia="Times New Roman" w:hAnsi="Times New Roman" w:cs="Times New Roman"/>
          <w:sz w:val="24"/>
          <w:szCs w:val="24"/>
        </w:rPr>
      </w:pPr>
      <w:bookmarkStart w:id="41" w:name="Ac9_Preliminary_Analytical_Procedures"/>
      <w:bookmarkEnd w:id="41"/>
      <w:r>
        <w:rPr>
          <w:rFonts w:ascii="Times New Roman"/>
          <w:b/>
          <w:spacing w:val="-1"/>
          <w:sz w:val="24"/>
        </w:rPr>
        <w:lastRenderedPageBreak/>
        <w:t>Appendix</w:t>
      </w:r>
      <w:r>
        <w:rPr>
          <w:rFonts w:ascii="Times New Roman"/>
          <w:b/>
          <w:sz w:val="24"/>
        </w:rPr>
        <w:t xml:space="preserve"> 1.10</w:t>
      </w:r>
    </w:p>
    <w:p w:rsidR="000F4FF4" w:rsidRDefault="00EC2250">
      <w:pPr>
        <w:ind w:right="677"/>
        <w:jc w:val="right"/>
        <w:rPr>
          <w:rFonts w:ascii="Times New Roman" w:eastAsia="Times New Roman" w:hAnsi="Times New Roman" w:cs="Times New Roman"/>
          <w:sz w:val="24"/>
          <w:szCs w:val="24"/>
        </w:rPr>
      </w:pPr>
      <w:r>
        <w:rPr>
          <w:rFonts w:ascii="Times New Roman"/>
          <w:b/>
          <w:spacing w:val="-1"/>
          <w:w w:val="95"/>
          <w:sz w:val="24"/>
        </w:rPr>
        <w:t>Ac9</w:t>
      </w:r>
    </w:p>
    <w:p w:rsidR="000F4FF4" w:rsidRDefault="000F4FF4">
      <w:pPr>
        <w:spacing w:line="110" w:lineRule="exact"/>
        <w:rPr>
          <w:sz w:val="11"/>
          <w:szCs w:val="11"/>
        </w:rPr>
      </w:pPr>
    </w:p>
    <w:p w:rsidR="000F4FF4" w:rsidRDefault="00453B8D" w:rsidP="00453B8D">
      <w:pPr>
        <w:tabs>
          <w:tab w:val="left" w:pos="8671"/>
        </w:tabs>
        <w:spacing w:line="200" w:lineRule="exact"/>
        <w:rPr>
          <w:sz w:val="20"/>
          <w:szCs w:val="20"/>
        </w:rPr>
      </w:pPr>
      <w:r>
        <w:rPr>
          <w:sz w:val="20"/>
          <w:szCs w:val="20"/>
        </w:rPr>
        <w:tab/>
      </w:r>
    </w:p>
    <w:p w:rsidR="000F4FF4" w:rsidRDefault="002C7EF9">
      <w:pPr>
        <w:pStyle w:val="BodyText"/>
        <w:tabs>
          <w:tab w:val="left" w:pos="5768"/>
        </w:tabs>
        <w:spacing w:before="69"/>
        <w:ind w:left="100" w:firstLine="0"/>
        <w:rPr>
          <w:rFonts w:cs="Times New Roman"/>
        </w:rPr>
      </w:pPr>
      <w:r>
        <w:rPr>
          <w:noProof/>
        </w:rPr>
        <mc:AlternateContent>
          <mc:Choice Requires="wps">
            <w:drawing>
              <wp:anchor distT="0" distB="0" distL="114300" distR="114300" simplePos="0" relativeHeight="503292457" behindDoc="1" locked="0" layoutInCell="1" allowOverlap="1">
                <wp:simplePos x="0" y="0"/>
                <wp:positionH relativeFrom="page">
                  <wp:posOffset>4719320</wp:posOffset>
                </wp:positionH>
                <wp:positionV relativeFrom="paragraph">
                  <wp:posOffset>-135890</wp:posOffset>
                </wp:positionV>
                <wp:extent cx="2435860" cy="745490"/>
                <wp:effectExtent l="4445" t="0" r="0" b="0"/>
                <wp:wrapNone/>
                <wp:docPr id="1984"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745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91"/>
                              <w:gridCol w:w="1620"/>
                            </w:tblGrid>
                            <w:tr w:rsidR="00990473">
                              <w:trPr>
                                <w:trHeight w:hRule="exact" w:val="566"/>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შემსრულებელი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sz w:val="24"/>
                                      <w:lang w:val="ka-GE"/>
                                    </w:rPr>
                                    <w:t>ვ.პ.რ.</w:t>
                                  </w:r>
                                </w:p>
                              </w:tc>
                              <w:tc>
                                <w:tcPr>
                                  <w:tcW w:w="162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trPr>
                                <w:trHeight w:hRule="exact" w:val="590"/>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მიმომხილველი</w:t>
                                  </w:r>
                                  <w:r>
                                    <w:rPr>
                                      <w:rFonts w:ascii="Times New Roman"/>
                                      <w:spacing w:val="-1"/>
                                      <w:sz w:val="24"/>
                                    </w:rPr>
                                    <w:t>:</w:t>
                                  </w:r>
                                </w:p>
                                <w:p w:rsidR="00990473" w:rsidRPr="00453B8D" w:rsidRDefault="00990473">
                                  <w:pPr>
                                    <w:pStyle w:val="TableParagraph"/>
                                    <w:spacing w:before="6"/>
                                    <w:ind w:left="35"/>
                                    <w:rPr>
                                      <w:rFonts w:ascii="Sylfaen" w:eastAsia="Bradley Hand ITC" w:hAnsi="Sylfaen" w:cs="Bradley Hand ITC"/>
                                      <w:sz w:val="24"/>
                                      <w:szCs w:val="24"/>
                                      <w:lang w:val="ka-GE"/>
                                    </w:rPr>
                                  </w:pPr>
                                  <w:r>
                                    <w:rPr>
                                      <w:rFonts w:ascii="Sylfaen" w:hAnsi="Sylfaen"/>
                                      <w:i/>
                                      <w:spacing w:val="-1"/>
                                      <w:sz w:val="24"/>
                                      <w:lang w:val="ka-GE"/>
                                    </w:rPr>
                                    <w:t>პ.ა.რ.</w:t>
                                  </w:r>
                                </w:p>
                              </w:tc>
                              <w:tc>
                                <w:tcPr>
                                  <w:tcW w:w="162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Bradley Hand ITC" w:eastAsia="Bradley Hand ITC" w:hAnsi="Bradley Hand ITC" w:cs="Bradley Hand ITC"/>
                                      <w:sz w:val="24"/>
                                      <w:szCs w:val="24"/>
                                    </w:rPr>
                                  </w:pPr>
                                  <w:r>
                                    <w:rPr>
                                      <w:rFonts w:ascii="Bradley Hand ITC"/>
                                      <w:i/>
                                      <w:spacing w:val="-1"/>
                                      <w:sz w:val="24"/>
                                    </w:rPr>
                                    <w:t>21/9/X7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 o:spid="_x0000_s1097" type="#_x0000_t202" style="position:absolute;left:0;text-align:left;margin-left:371.6pt;margin-top:-10.7pt;width:191.8pt;height:58.7pt;z-index:-240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yNtgIAALc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&#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91"/>
                        <w:gridCol w:w="1620"/>
                      </w:tblGrid>
                      <w:tr w:rsidR="00990473">
                        <w:trPr>
                          <w:trHeight w:hRule="exact" w:val="566"/>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შემსრულებელი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sz w:val="24"/>
                                <w:lang w:val="ka-GE"/>
                              </w:rPr>
                              <w:t>ვ.პ.რ.</w:t>
                            </w:r>
                          </w:p>
                        </w:tc>
                        <w:tc>
                          <w:tcPr>
                            <w:tcW w:w="162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trPr>
                          <w:trHeight w:hRule="exact" w:val="590"/>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მიმომხილველი</w:t>
                            </w:r>
                            <w:r>
                              <w:rPr>
                                <w:rFonts w:ascii="Times New Roman"/>
                                <w:spacing w:val="-1"/>
                                <w:sz w:val="24"/>
                              </w:rPr>
                              <w:t>:</w:t>
                            </w:r>
                          </w:p>
                          <w:p w:rsidR="00990473" w:rsidRPr="00453B8D" w:rsidRDefault="00990473">
                            <w:pPr>
                              <w:pStyle w:val="TableParagraph"/>
                              <w:spacing w:before="6"/>
                              <w:ind w:left="35"/>
                              <w:rPr>
                                <w:rFonts w:ascii="Sylfaen" w:eastAsia="Bradley Hand ITC" w:hAnsi="Sylfaen" w:cs="Bradley Hand ITC"/>
                                <w:sz w:val="24"/>
                                <w:szCs w:val="24"/>
                                <w:lang w:val="ka-GE"/>
                              </w:rPr>
                            </w:pPr>
                            <w:r>
                              <w:rPr>
                                <w:rFonts w:ascii="Sylfaen" w:hAnsi="Sylfaen"/>
                                <w:i/>
                                <w:spacing w:val="-1"/>
                                <w:sz w:val="24"/>
                                <w:lang w:val="ka-GE"/>
                              </w:rPr>
                              <w:t>პ.ა.რ.</w:t>
                            </w:r>
                          </w:p>
                        </w:tc>
                        <w:tc>
                          <w:tcPr>
                            <w:tcW w:w="1620"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Bradley Hand ITC" w:eastAsia="Bradley Hand ITC" w:hAnsi="Bradley Hand ITC" w:cs="Bradley Hand ITC"/>
                                <w:sz w:val="24"/>
                                <w:szCs w:val="24"/>
                              </w:rPr>
                            </w:pPr>
                            <w:r>
                              <w:rPr>
                                <w:rFonts w:ascii="Bradley Hand ITC"/>
                                <w:i/>
                                <w:spacing w:val="-1"/>
                                <w:sz w:val="24"/>
                              </w:rPr>
                              <w:t>21/9/X7</w:t>
                            </w:r>
                          </w:p>
                        </w:tc>
                      </w:tr>
                    </w:tbl>
                    <w:p w:rsidR="00990473" w:rsidRDefault="00990473"/>
                  </w:txbxContent>
                </v:textbox>
                <w10:wrap anchorx="page"/>
              </v:shape>
            </w:pict>
          </mc:Fallback>
        </mc:AlternateContent>
      </w:r>
      <w:r w:rsidR="00EC2250">
        <w:rPr>
          <w:spacing w:val="-17"/>
          <w:u w:val="single" w:color="000000"/>
        </w:rPr>
        <w:t xml:space="preserve"> </w:t>
      </w:r>
      <w:r w:rsidR="005A62CD">
        <w:rPr>
          <w:rFonts w:ascii="Sylfaen" w:hAnsi="Sylfaen"/>
          <w:spacing w:val="-1"/>
          <w:u w:val="single" w:color="000000"/>
          <w:lang w:val="ka-GE"/>
        </w:rPr>
        <w:t>დამკვეთი</w:t>
      </w:r>
      <w:r w:rsidR="00EC2250">
        <w:rPr>
          <w:spacing w:val="-1"/>
          <w:u w:val="single" w:color="000000"/>
        </w:rPr>
        <w:t>:</w:t>
      </w:r>
      <w:r w:rsidR="00EC2250">
        <w:rPr>
          <w:u w:val="single" w:color="000000"/>
        </w:rPr>
        <w:t xml:space="preserve">   </w:t>
      </w:r>
      <w:r w:rsidR="00EC2250">
        <w:rPr>
          <w:spacing w:val="4"/>
          <w:u w:val="single" w:color="000000"/>
        </w:rPr>
        <w:t xml:space="preserve"> </w:t>
      </w:r>
      <w:r w:rsidR="00541974" w:rsidRPr="005A62CD">
        <w:rPr>
          <w:rFonts w:ascii="Sylfaen" w:hAnsi="Sylfaen"/>
          <w:spacing w:val="-1"/>
          <w:u w:val="single" w:color="000000"/>
          <w:lang w:val="ka-GE"/>
        </w:rPr>
        <w:t>მენ ოფ მუურგეით (ხანადუ) ლიმითიდ</w:t>
      </w:r>
      <w:r w:rsidR="00EC2250">
        <w:rPr>
          <w:u w:val="single" w:color="000000"/>
        </w:rPr>
        <w:t xml:space="preserve"> </w:t>
      </w:r>
      <w:r w:rsidR="00EC2250">
        <w:rPr>
          <w:u w:val="single" w:color="000000"/>
        </w:rPr>
        <w:tab/>
      </w:r>
    </w:p>
    <w:p w:rsidR="000F4FF4" w:rsidRDefault="000F4FF4">
      <w:pPr>
        <w:spacing w:before="1" w:line="220" w:lineRule="exact"/>
      </w:pPr>
    </w:p>
    <w:p w:rsidR="000F4FF4" w:rsidRDefault="002C7EF9">
      <w:pPr>
        <w:pStyle w:val="BodyText"/>
        <w:tabs>
          <w:tab w:val="left" w:pos="1043"/>
        </w:tabs>
        <w:spacing w:before="69"/>
        <w:ind w:left="143" w:firstLine="0"/>
        <w:rPr>
          <w:rFonts w:cs="Times New Roman"/>
        </w:rPr>
      </w:pPr>
      <w:r>
        <w:rPr>
          <w:noProof/>
        </w:rPr>
        <mc:AlternateContent>
          <mc:Choice Requires="wpg">
            <w:drawing>
              <wp:anchor distT="0" distB="0" distL="114300" distR="114300" simplePos="0" relativeHeight="503292455" behindDoc="1" locked="0" layoutInCell="1" allowOverlap="1">
                <wp:simplePos x="0" y="0"/>
                <wp:positionH relativeFrom="page">
                  <wp:posOffset>905510</wp:posOffset>
                </wp:positionH>
                <wp:positionV relativeFrom="paragraph">
                  <wp:posOffset>243840</wp:posOffset>
                </wp:positionV>
                <wp:extent cx="3609340" cy="1270"/>
                <wp:effectExtent l="10160" t="5715" r="9525" b="12065"/>
                <wp:wrapNone/>
                <wp:docPr id="1982" name="Group 1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1270"/>
                          <a:chOff x="1426" y="384"/>
                          <a:chExt cx="5684" cy="2"/>
                        </a:xfrm>
                      </wpg:grpSpPr>
                      <wps:wsp>
                        <wps:cNvPr id="1983" name="Freeform 1760"/>
                        <wps:cNvSpPr>
                          <a:spLocks/>
                        </wps:cNvSpPr>
                        <wps:spPr bwMode="auto">
                          <a:xfrm>
                            <a:off x="1426" y="384"/>
                            <a:ext cx="5684" cy="2"/>
                          </a:xfrm>
                          <a:custGeom>
                            <a:avLst/>
                            <a:gdLst>
                              <a:gd name="T0" fmla="+- 0 1426 1426"/>
                              <a:gd name="T1" fmla="*/ T0 w 5684"/>
                              <a:gd name="T2" fmla="+- 0 7109 1426"/>
                              <a:gd name="T3" fmla="*/ T2 w 5684"/>
                            </a:gdLst>
                            <a:ahLst/>
                            <a:cxnLst>
                              <a:cxn ang="0">
                                <a:pos x="T1" y="0"/>
                              </a:cxn>
                              <a:cxn ang="0">
                                <a:pos x="T3" y="0"/>
                              </a:cxn>
                            </a:cxnLst>
                            <a:rect l="0" t="0" r="r" b="b"/>
                            <a:pathLst>
                              <a:path w="5684">
                                <a:moveTo>
                                  <a:pt x="0" y="0"/>
                                </a:moveTo>
                                <a:lnTo>
                                  <a:pt x="568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922672" id="Group 1759" o:spid="_x0000_s1026" style="position:absolute;margin-left:71.3pt;margin-top:19.2pt;width:284.2pt;height:.1pt;z-index:-24025;mso-position-horizontal-relative:page" coordorigin="1426,384" coordsize="56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">
                <v:shape id="Freeform 1760" o:spid="_x0000_s1027" style="position:absolute;left:1426;top:384;width:5684;height:2;visibility:visible;mso-wrap-style:square;v-text-anchor:top" coordsize="5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" path="m,l5683,e" filled="f" strokeweight=".82pt">
                  <v:path arrowok="t" o:connecttype="custom" o:connectlocs="0,0;5683,0" o:connectangles="0,0"/>
                </v:shape>
                <w10:wrap anchorx="page"/>
              </v:group>
            </w:pict>
          </mc:Fallback>
        </mc:AlternateContent>
      </w:r>
      <w:r w:rsidR="005A62CD">
        <w:rPr>
          <w:rFonts w:ascii="Sylfaen" w:hAnsi="Sylfaen"/>
          <w:spacing w:val="-1"/>
          <w:lang w:val="ka-GE"/>
        </w:rPr>
        <w:t>პერიოდი</w:t>
      </w:r>
      <w:r w:rsidR="00EC2250">
        <w:rPr>
          <w:spacing w:val="-1"/>
        </w:rPr>
        <w:t>:</w:t>
      </w:r>
      <w:r w:rsidR="00EC2250">
        <w:rPr>
          <w:spacing w:val="-1"/>
        </w:rPr>
        <w:tab/>
      </w:r>
      <w:r w:rsidR="005A62CD">
        <w:rPr>
          <w:spacing w:val="-1"/>
        </w:rPr>
        <w:t>20X7</w:t>
      </w:r>
      <w:r w:rsidR="005A62CD">
        <w:rPr>
          <w:rFonts w:ascii="Sylfaen" w:hAnsi="Sylfaen"/>
          <w:spacing w:val="-1"/>
          <w:lang w:val="ka-GE"/>
        </w:rPr>
        <w:t xml:space="preserve"> წ. 30 ივნისი</w:t>
      </w:r>
    </w:p>
    <w:p w:rsidR="000F4FF4" w:rsidRDefault="000F4FF4">
      <w:pPr>
        <w:spacing w:before="10" w:line="200" w:lineRule="exact"/>
        <w:rPr>
          <w:sz w:val="20"/>
          <w:szCs w:val="20"/>
        </w:rPr>
      </w:pPr>
    </w:p>
    <w:p w:rsidR="000F4FF4" w:rsidRPr="00041A3C" w:rsidRDefault="00041A3C">
      <w:pPr>
        <w:pStyle w:val="Heading3"/>
        <w:ind w:left="100"/>
        <w:jc w:val="both"/>
        <w:rPr>
          <w:rFonts w:ascii="Sylfaen" w:hAnsi="Sylfaen" w:cs="Times New Roman"/>
          <w:b w:val="0"/>
          <w:bCs w:val="0"/>
          <w:lang w:val="ka-GE"/>
        </w:rPr>
      </w:pPr>
      <w:r>
        <w:rPr>
          <w:rFonts w:ascii="Sylfaen" w:hAnsi="Sylfaen"/>
          <w:spacing w:val="-1"/>
          <w:lang w:val="ka-GE"/>
        </w:rPr>
        <w:t>წინასწარი ანალიზური პროცედურები</w:t>
      </w:r>
    </w:p>
    <w:p w:rsidR="00453B8D" w:rsidRDefault="002C7EF9">
      <w:pPr>
        <w:pStyle w:val="Heading4"/>
        <w:spacing w:before="54" w:line="460" w:lineRule="atLeast"/>
        <w:ind w:left="143" w:right="3315"/>
        <w:rPr>
          <w:rFonts w:ascii="Sylfaen" w:hAnsi="Sylfaen" w:cs="Sylfaen"/>
          <w:spacing w:val="-1"/>
          <w:u w:val="thick" w:color="000000"/>
        </w:rPr>
      </w:pPr>
      <w:r w:rsidRPr="00453B8D">
        <w:rPr>
          <w:noProof/>
          <w:spacing w:val="-1"/>
          <w:u w:val="thick" w:color="000000"/>
        </w:rPr>
        <mc:AlternateContent>
          <mc:Choice Requires="wpg">
            <w:drawing>
              <wp:anchor distT="0" distB="0" distL="114300" distR="114300" simplePos="0" relativeHeight="503292456" behindDoc="1" locked="0" layoutInCell="1" allowOverlap="1">
                <wp:simplePos x="0" y="0"/>
                <wp:positionH relativeFrom="page">
                  <wp:posOffset>907415</wp:posOffset>
                </wp:positionH>
                <wp:positionV relativeFrom="paragraph">
                  <wp:posOffset>146685</wp:posOffset>
                </wp:positionV>
                <wp:extent cx="6224270" cy="7316470"/>
                <wp:effectExtent l="2540" t="3810" r="2540" b="4445"/>
                <wp:wrapNone/>
                <wp:docPr id="1973"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270" cy="7316470"/>
                          <a:chOff x="1429" y="231"/>
                          <a:chExt cx="9802" cy="11522"/>
                        </a:xfrm>
                      </wpg:grpSpPr>
                      <wpg:grpSp>
                        <wpg:cNvPr id="1974" name="Group 1757"/>
                        <wpg:cNvGrpSpPr>
                          <a:grpSpLocks/>
                        </wpg:cNvGrpSpPr>
                        <wpg:grpSpPr bwMode="auto">
                          <a:xfrm>
                            <a:off x="1435" y="236"/>
                            <a:ext cx="9790" cy="2"/>
                            <a:chOff x="1435" y="236"/>
                            <a:chExt cx="9790" cy="2"/>
                          </a:xfrm>
                        </wpg:grpSpPr>
                        <wps:wsp>
                          <wps:cNvPr id="1975" name="Freeform 1758"/>
                          <wps:cNvSpPr>
                            <a:spLocks/>
                          </wps:cNvSpPr>
                          <wps:spPr bwMode="auto">
                            <a:xfrm>
                              <a:off x="1435" y="236"/>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755"/>
                        <wpg:cNvGrpSpPr>
                          <a:grpSpLocks/>
                        </wpg:cNvGrpSpPr>
                        <wpg:grpSpPr bwMode="auto">
                          <a:xfrm>
                            <a:off x="1440" y="241"/>
                            <a:ext cx="2" cy="11501"/>
                            <a:chOff x="1440" y="241"/>
                            <a:chExt cx="2" cy="11501"/>
                          </a:xfrm>
                        </wpg:grpSpPr>
                        <wps:wsp>
                          <wps:cNvPr id="1977" name="Freeform 1756"/>
                          <wps:cNvSpPr>
                            <a:spLocks/>
                          </wps:cNvSpPr>
                          <wps:spPr bwMode="auto">
                            <a:xfrm>
                              <a:off x="1440" y="241"/>
                              <a:ext cx="2" cy="11501"/>
                            </a:xfrm>
                            <a:custGeom>
                              <a:avLst/>
                              <a:gdLst>
                                <a:gd name="T0" fmla="+- 0 241 241"/>
                                <a:gd name="T1" fmla="*/ 241 h 11501"/>
                                <a:gd name="T2" fmla="+- 0 11742 241"/>
                                <a:gd name="T3" fmla="*/ 11742 h 11501"/>
                              </a:gdLst>
                              <a:ahLst/>
                              <a:cxnLst>
                                <a:cxn ang="0">
                                  <a:pos x="0" y="T1"/>
                                </a:cxn>
                                <a:cxn ang="0">
                                  <a:pos x="0" y="T3"/>
                                </a:cxn>
                              </a:cxnLst>
                              <a:rect l="0" t="0" r="r" b="b"/>
                              <a:pathLst>
                                <a:path h="11501">
                                  <a:moveTo>
                                    <a:pt x="0" y="0"/>
                                  </a:moveTo>
                                  <a:lnTo>
                                    <a:pt x="0" y="11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753"/>
                        <wpg:cNvGrpSpPr>
                          <a:grpSpLocks/>
                        </wpg:cNvGrpSpPr>
                        <wpg:grpSpPr bwMode="auto">
                          <a:xfrm>
                            <a:off x="1435" y="11747"/>
                            <a:ext cx="9790" cy="2"/>
                            <a:chOff x="1435" y="11747"/>
                            <a:chExt cx="9790" cy="2"/>
                          </a:xfrm>
                        </wpg:grpSpPr>
                        <wps:wsp>
                          <wps:cNvPr id="1979" name="Freeform 1754"/>
                          <wps:cNvSpPr>
                            <a:spLocks/>
                          </wps:cNvSpPr>
                          <wps:spPr bwMode="auto">
                            <a:xfrm>
                              <a:off x="1435" y="11747"/>
                              <a:ext cx="9790" cy="2"/>
                            </a:xfrm>
                            <a:custGeom>
                              <a:avLst/>
                              <a:gdLst>
                                <a:gd name="T0" fmla="+- 0 1435 1435"/>
                                <a:gd name="T1" fmla="*/ T0 w 9790"/>
                                <a:gd name="T2" fmla="+- 0 11225 1435"/>
                                <a:gd name="T3" fmla="*/ T2 w 9790"/>
                              </a:gdLst>
                              <a:ahLst/>
                              <a:cxnLst>
                                <a:cxn ang="0">
                                  <a:pos x="T1" y="0"/>
                                </a:cxn>
                                <a:cxn ang="0">
                                  <a:pos x="T3" y="0"/>
                                </a:cxn>
                              </a:cxnLst>
                              <a:rect l="0" t="0" r="r" b="b"/>
                              <a:pathLst>
                                <a:path w="9790">
                                  <a:moveTo>
                                    <a:pt x="0" y="0"/>
                                  </a:moveTo>
                                  <a:lnTo>
                                    <a:pt x="979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751"/>
                        <wpg:cNvGrpSpPr>
                          <a:grpSpLocks/>
                        </wpg:cNvGrpSpPr>
                        <wpg:grpSpPr bwMode="auto">
                          <a:xfrm>
                            <a:off x="11220" y="241"/>
                            <a:ext cx="2" cy="11501"/>
                            <a:chOff x="11220" y="241"/>
                            <a:chExt cx="2" cy="11501"/>
                          </a:xfrm>
                        </wpg:grpSpPr>
                        <wps:wsp>
                          <wps:cNvPr id="1981" name="Freeform 1752"/>
                          <wps:cNvSpPr>
                            <a:spLocks/>
                          </wps:cNvSpPr>
                          <wps:spPr bwMode="auto">
                            <a:xfrm>
                              <a:off x="11220" y="241"/>
                              <a:ext cx="2" cy="11501"/>
                            </a:xfrm>
                            <a:custGeom>
                              <a:avLst/>
                              <a:gdLst>
                                <a:gd name="T0" fmla="+- 0 241 241"/>
                                <a:gd name="T1" fmla="*/ 241 h 11501"/>
                                <a:gd name="T2" fmla="+- 0 11742 241"/>
                                <a:gd name="T3" fmla="*/ 11742 h 11501"/>
                              </a:gdLst>
                              <a:ahLst/>
                              <a:cxnLst>
                                <a:cxn ang="0">
                                  <a:pos x="0" y="T1"/>
                                </a:cxn>
                                <a:cxn ang="0">
                                  <a:pos x="0" y="T3"/>
                                </a:cxn>
                              </a:cxnLst>
                              <a:rect l="0" t="0" r="r" b="b"/>
                              <a:pathLst>
                                <a:path h="11501">
                                  <a:moveTo>
                                    <a:pt x="0" y="0"/>
                                  </a:moveTo>
                                  <a:lnTo>
                                    <a:pt x="0" y="11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7150748" id="Group 1750" o:spid="_x0000_s1026" style="position:absolute;margin-left:71.45pt;margin-top:11.55pt;width:490.1pt;height:576.1pt;z-index:-24024;mso-position-horizontal-relative:page" coordorigin="1429,231" coordsize="9802,1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">
                <v:group id="Group 1757" o:spid="_x0000_s1027" style="position:absolute;left:1435;top:236;width:9790;height:2" coordorigin="1435,236" coordsize="9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758" o:spid="_x0000_s1028" style="position:absolute;left:1435;top:236;width:9790;height:2;visibility:visible;mso-wrap-style:square;v-text-anchor:top" coordsize="9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" path="m,l9790,e" filled="f" strokeweight=".58pt">
                    <v:path arrowok="t" o:connecttype="custom" o:connectlocs="0,0;9790,0" o:connectangles="0,0"/>
                  </v:shape>
                </v:group>
                <v:group id="Group 1755" o:spid="_x0000_s1029" style="position:absolute;left:1440;top:241;width:2;height:11501" coordorigin="1440,241" coordsize="2,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756" o:spid="_x0000_s1030" style="position:absolute;left:1440;top:241;width:2;height:11501;visibility:visible;mso-wrap-style:square;v-text-anchor:top" coordsize="2,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" path="m,l,11501e" filled="f" strokeweight=".20497mm">
                    <v:path arrowok="t" o:connecttype="custom" o:connectlocs="0,241;0,11742" o:connectangles="0,0"/>
                  </v:shape>
                </v:group>
                <v:group id="Group 1753" o:spid="_x0000_s1031" style="position:absolute;left:1435;top:11747;width:9790;height:2" coordorigin="1435,11747" coordsize="9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754" o:spid="_x0000_s1032" style="position:absolute;left:1435;top:11747;width:9790;height:2;visibility:visible;mso-wrap-style:square;v-text-anchor:top" coordsize="9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" path="m,l9790,e" filled="f" strokeweight=".20497mm">
                    <v:path arrowok="t" o:connecttype="custom" o:connectlocs="0,0;9790,0" o:connectangles="0,0"/>
                  </v:shape>
                </v:group>
                <v:group id="Group 1751" o:spid="_x0000_s1033" style="position:absolute;left:11220;top:241;width:2;height:11501" coordorigin="11220,241" coordsize="2,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752" o:spid="_x0000_s1034" style="position:absolute;left:11220;top:241;width:2;height:11501;visibility:visible;mso-wrap-style:square;v-text-anchor:top" coordsize="2,1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" path="m,l,11501e" filled="f" strokeweight=".58pt">
                    <v:path arrowok="t" o:connecttype="custom" o:connectlocs="0,241;0,11742" o:connectangles="0,0"/>
                  </v:shape>
                </v:group>
                <w10:wrap anchorx="page"/>
              </v:group>
            </w:pict>
          </mc:Fallback>
        </mc:AlternateContent>
      </w:r>
      <w:r w:rsidR="00453B8D" w:rsidRPr="00453B8D">
        <w:rPr>
          <w:rFonts w:ascii="Sylfaen" w:hAnsi="Sylfaen" w:cs="Sylfaen"/>
          <w:spacing w:val="-1"/>
          <w:u w:val="thick" w:color="000000"/>
        </w:rPr>
        <w:t>შედეგებისა</w:t>
      </w:r>
      <w:r w:rsidR="00453B8D" w:rsidRPr="00453B8D">
        <w:rPr>
          <w:spacing w:val="-1"/>
          <w:u w:val="thick" w:color="000000"/>
        </w:rPr>
        <w:t xml:space="preserve"> </w:t>
      </w:r>
      <w:r w:rsidR="00453B8D" w:rsidRPr="00453B8D">
        <w:rPr>
          <w:rFonts w:ascii="Sylfaen" w:hAnsi="Sylfaen" w:cs="Sylfaen"/>
          <w:spacing w:val="-1"/>
          <w:u w:val="thick" w:color="000000"/>
        </w:rPr>
        <w:t>და</w:t>
      </w:r>
      <w:r w:rsidR="00453B8D" w:rsidRPr="00453B8D">
        <w:rPr>
          <w:spacing w:val="-1"/>
          <w:u w:val="thick" w:color="000000"/>
        </w:rPr>
        <w:t xml:space="preserve"> </w:t>
      </w:r>
      <w:r w:rsidR="00453B8D" w:rsidRPr="00453B8D">
        <w:rPr>
          <w:rFonts w:ascii="Sylfaen" w:hAnsi="Sylfaen" w:cs="Sylfaen"/>
          <w:spacing w:val="-1"/>
          <w:u w:val="thick" w:color="000000"/>
        </w:rPr>
        <w:t>წინასწარი</w:t>
      </w:r>
      <w:r w:rsidR="00453B8D" w:rsidRPr="00453B8D">
        <w:rPr>
          <w:spacing w:val="-1"/>
          <w:u w:val="thick" w:color="000000"/>
        </w:rPr>
        <w:t xml:space="preserve"> </w:t>
      </w:r>
      <w:r w:rsidR="00453B8D" w:rsidRPr="00453B8D">
        <w:rPr>
          <w:rFonts w:ascii="Sylfaen" w:hAnsi="Sylfaen" w:cs="Sylfaen"/>
          <w:spacing w:val="-1"/>
          <w:u w:val="thick" w:color="000000"/>
        </w:rPr>
        <w:t>ანალიზური</w:t>
      </w:r>
      <w:r w:rsidR="00453B8D" w:rsidRPr="00453B8D">
        <w:rPr>
          <w:spacing w:val="-1"/>
          <w:u w:val="thick" w:color="000000"/>
        </w:rPr>
        <w:t xml:space="preserve">  </w:t>
      </w:r>
      <w:r w:rsidR="00453B8D" w:rsidRPr="00453B8D">
        <w:rPr>
          <w:rFonts w:ascii="Sylfaen" w:hAnsi="Sylfaen" w:cs="Sylfaen"/>
          <w:spacing w:val="-1"/>
          <w:u w:val="thick" w:color="000000"/>
        </w:rPr>
        <w:t>პროცედურების</w:t>
      </w:r>
      <w:r w:rsidR="00453B8D" w:rsidRPr="00453B8D">
        <w:rPr>
          <w:spacing w:val="-1"/>
          <w:u w:val="thick" w:color="000000"/>
        </w:rPr>
        <w:t xml:space="preserve"> </w:t>
      </w:r>
      <w:r w:rsidR="00453B8D" w:rsidRPr="00453B8D">
        <w:rPr>
          <w:rFonts w:ascii="Sylfaen" w:hAnsi="Sylfaen" w:cs="Sylfaen"/>
          <w:spacing w:val="-1"/>
          <w:u w:val="thick" w:color="000000"/>
        </w:rPr>
        <w:t>შეჯამება</w:t>
      </w:r>
    </w:p>
    <w:p w:rsidR="000F4FF4" w:rsidRDefault="00453B8D">
      <w:pPr>
        <w:pStyle w:val="Heading4"/>
        <w:spacing w:before="54" w:line="460" w:lineRule="atLeast"/>
        <w:ind w:left="143" w:right="3315"/>
        <w:rPr>
          <w:rFonts w:cs="Times New Roman"/>
          <w:b w:val="0"/>
          <w:bCs w:val="0"/>
        </w:rPr>
      </w:pPr>
      <w:r>
        <w:rPr>
          <w:rFonts w:ascii="Sylfaen" w:hAnsi="Sylfaen"/>
          <w:spacing w:val="-1"/>
          <w:lang w:val="ka-GE"/>
        </w:rPr>
        <w:t>მიზნები</w:t>
      </w:r>
      <w:r w:rsidR="00EC2250">
        <w:rPr>
          <w:spacing w:val="-1"/>
        </w:rPr>
        <w:t>:</w:t>
      </w:r>
    </w:p>
    <w:p w:rsidR="000F4FF4" w:rsidRPr="001D03A8" w:rsidRDefault="0087052C" w:rsidP="0049601F">
      <w:pPr>
        <w:numPr>
          <w:ilvl w:val="0"/>
          <w:numId w:val="65"/>
        </w:numPr>
        <w:tabs>
          <w:tab w:val="left" w:pos="648"/>
        </w:tabs>
        <w:ind w:right="728"/>
        <w:rPr>
          <w:rFonts w:ascii="Sylfaen" w:eastAsia="Times New Roman" w:hAnsi="Sylfaen" w:cs="Times New Roman"/>
          <w:sz w:val="24"/>
          <w:szCs w:val="24"/>
        </w:rPr>
      </w:pPr>
      <w:r w:rsidRPr="001D03A8">
        <w:rPr>
          <w:rFonts w:ascii="Sylfaen" w:eastAsia="Calibri" w:hAnsi="Sylfaen"/>
          <w:b/>
          <w:lang w:val="ka-GE" w:eastAsia="ka-GE" w:bidi="ka-GE"/>
        </w:rPr>
        <w:t>ამ პერიოდში ჩატარებული აუდიტზე გავლენაზე ხაზგასმა, ნებისმიერი მოულოდნელი კოეფიციენტის ან ვარიაციის გათვალისწინებით, რომელიც შესაძლოა მიუთითებდეს თაღლითობაზე</w:t>
      </w:r>
      <w:r w:rsidR="00EC2250" w:rsidRPr="001D03A8">
        <w:rPr>
          <w:rFonts w:ascii="Sylfaen" w:eastAsia="Times New Roman" w:hAnsi="Sylfaen" w:cs="Times New Roman"/>
          <w:b/>
          <w:bCs/>
          <w:sz w:val="24"/>
          <w:szCs w:val="24"/>
        </w:rPr>
        <w:t>.</w:t>
      </w:r>
    </w:p>
    <w:p w:rsidR="000F4FF4" w:rsidRPr="001D03A8" w:rsidRDefault="001D03A8" w:rsidP="0049601F">
      <w:pPr>
        <w:numPr>
          <w:ilvl w:val="0"/>
          <w:numId w:val="65"/>
        </w:numPr>
        <w:tabs>
          <w:tab w:val="left" w:pos="648"/>
        </w:tabs>
        <w:ind w:right="728"/>
        <w:rPr>
          <w:rFonts w:ascii="Sylfaen" w:eastAsia="Times New Roman" w:hAnsi="Sylfaen" w:cs="Times New Roman"/>
          <w:sz w:val="24"/>
          <w:szCs w:val="24"/>
        </w:rPr>
      </w:pPr>
      <w:r w:rsidRPr="001D03A8">
        <w:rPr>
          <w:rFonts w:ascii="Sylfaen" w:eastAsia="Calibri" w:hAnsi="Sylfaen" w:cs="Sylfaen"/>
          <w:b/>
          <w:lang w:val="ka-GE" w:eastAsia="ka-GE" w:bidi="ka-GE"/>
        </w:rPr>
        <w:t>იმაში</w:t>
      </w:r>
      <w:r w:rsidRPr="001D03A8">
        <w:rPr>
          <w:rFonts w:ascii="Sylfaen" w:eastAsia="Calibri" w:hAnsi="Sylfaen"/>
          <w:b/>
          <w:lang w:val="ka-GE" w:eastAsia="ka-GE" w:bidi="ka-GE"/>
        </w:rPr>
        <w:t xml:space="preserve"> </w:t>
      </w:r>
      <w:r w:rsidRPr="001D03A8">
        <w:rPr>
          <w:rFonts w:ascii="Sylfaen" w:eastAsia="Calibri" w:hAnsi="Sylfaen" w:cs="Sylfaen"/>
          <w:b/>
          <w:lang w:val="ka-GE" w:eastAsia="ka-GE" w:bidi="ka-GE"/>
        </w:rPr>
        <w:t>დასარწმუნებლად</w:t>
      </w:r>
      <w:r w:rsidRPr="001D03A8">
        <w:rPr>
          <w:rFonts w:ascii="Sylfaen" w:eastAsia="Calibri" w:hAnsi="Sylfaen"/>
          <w:b/>
          <w:lang w:val="ka-GE" w:eastAsia="ka-GE" w:bidi="ka-GE"/>
        </w:rPr>
        <w:t xml:space="preserve">, </w:t>
      </w:r>
      <w:r w:rsidRPr="001D03A8">
        <w:rPr>
          <w:rFonts w:ascii="Sylfaen" w:eastAsia="Calibri" w:hAnsi="Sylfaen" w:cs="Sylfaen"/>
          <w:b/>
          <w:lang w:val="ka-GE" w:eastAsia="ka-GE" w:bidi="ka-GE"/>
        </w:rPr>
        <w:t>რომ</w:t>
      </w:r>
      <w:r w:rsidRPr="001D03A8">
        <w:rPr>
          <w:rFonts w:ascii="Sylfaen" w:eastAsia="Calibri" w:hAnsi="Sylfaen"/>
          <w:b/>
          <w:lang w:val="ka-GE" w:eastAsia="ka-GE" w:bidi="ka-GE"/>
        </w:rPr>
        <w:t xml:space="preserve"> გამოვლენილი რისკები გადაცემულია </w:t>
      </w:r>
      <w:r w:rsidRPr="001D03A8">
        <w:rPr>
          <w:rFonts w:ascii="Sylfaen" w:eastAsia="Calibri" w:hAnsi="Sylfaen" w:cs="Sylfaen"/>
          <w:b/>
          <w:lang w:val="ka-GE" w:eastAsia="ka-GE" w:bidi="ka-GE"/>
        </w:rPr>
        <w:t>რისკების</w:t>
      </w:r>
      <w:r w:rsidRPr="001D03A8">
        <w:rPr>
          <w:rFonts w:ascii="Sylfaen" w:eastAsia="Calibri" w:hAnsi="Sylfaen"/>
          <w:b/>
          <w:lang w:val="ka-GE" w:eastAsia="ka-GE" w:bidi="ka-GE"/>
        </w:rPr>
        <w:t xml:space="preserve"> </w:t>
      </w:r>
      <w:r w:rsidRPr="001D03A8">
        <w:rPr>
          <w:rFonts w:ascii="Sylfaen" w:eastAsia="Calibri" w:hAnsi="Sylfaen" w:cs="Sylfaen"/>
          <w:b/>
          <w:lang w:val="ka-GE" w:eastAsia="ka-GE" w:bidi="ka-GE"/>
        </w:rPr>
        <w:t xml:space="preserve">შესაფასებლად </w:t>
      </w:r>
      <w:r w:rsidRPr="001D03A8">
        <w:rPr>
          <w:rFonts w:ascii="Sylfaen" w:eastAsia="Calibri" w:hAnsi="Sylfaen"/>
          <w:b/>
          <w:lang w:val="ka-GE" w:eastAsia="ka-GE" w:bidi="ka-GE"/>
        </w:rPr>
        <w:t xml:space="preserve"> </w:t>
      </w:r>
      <w:r w:rsidRPr="001D03A8">
        <w:rPr>
          <w:rFonts w:ascii="Sylfaen" w:eastAsia="Calibri" w:hAnsi="Sylfaen" w:cs="Sylfaen"/>
          <w:b/>
          <w:lang w:val="ka-GE" w:eastAsia="ka-GE" w:bidi="ka-GE"/>
        </w:rPr>
        <w:t>და</w:t>
      </w:r>
      <w:r w:rsidRPr="001D03A8">
        <w:rPr>
          <w:rFonts w:ascii="Sylfaen" w:eastAsia="Calibri" w:hAnsi="Sylfaen"/>
          <w:b/>
          <w:lang w:val="ka-GE" w:eastAsia="ka-GE" w:bidi="ka-GE"/>
        </w:rPr>
        <w:t xml:space="preserve"> გათვალისწინებულია </w:t>
      </w:r>
      <w:r w:rsidRPr="001D03A8">
        <w:rPr>
          <w:rFonts w:ascii="Sylfaen" w:eastAsia="Calibri" w:hAnsi="Sylfaen" w:cs="Sylfaen"/>
          <w:b/>
          <w:lang w:val="ka-GE" w:eastAsia="ka-GE" w:bidi="ka-GE"/>
        </w:rPr>
        <w:t>აუდიტის</w:t>
      </w:r>
      <w:r w:rsidRPr="001D03A8">
        <w:rPr>
          <w:rFonts w:ascii="Sylfaen" w:eastAsia="Calibri" w:hAnsi="Sylfaen"/>
          <w:b/>
          <w:lang w:val="ka-GE" w:eastAsia="ka-GE" w:bidi="ka-GE"/>
        </w:rPr>
        <w:t xml:space="preserve"> </w:t>
      </w:r>
      <w:r w:rsidRPr="001D03A8">
        <w:rPr>
          <w:rFonts w:ascii="Sylfaen" w:eastAsia="Calibri" w:hAnsi="Sylfaen" w:cs="Sylfaen"/>
          <w:b/>
          <w:lang w:val="ka-GE" w:eastAsia="ka-GE" w:bidi="ka-GE"/>
        </w:rPr>
        <w:t>მიდგომაში</w:t>
      </w:r>
      <w:r w:rsidRPr="001D03A8">
        <w:rPr>
          <w:rFonts w:ascii="Sylfaen" w:eastAsia="Calibri" w:hAnsi="Sylfaen"/>
          <w:b/>
          <w:lang w:val="ka-GE" w:eastAsia="ka-GE" w:bidi="ka-GE"/>
        </w:rPr>
        <w:t xml:space="preserve">/ სამუშაო პროგრამებში </w:t>
      </w:r>
      <w:r w:rsidRPr="001D03A8">
        <w:rPr>
          <w:rFonts w:ascii="Sylfaen" w:eastAsia="Calibri" w:hAnsi="Sylfaen" w:cs="Sylfaen"/>
          <w:b/>
          <w:lang w:val="ka-GE" w:eastAsia="ka-GE" w:bidi="ka-GE"/>
        </w:rPr>
        <w:t>და</w:t>
      </w:r>
      <w:r w:rsidRPr="001D03A8">
        <w:rPr>
          <w:rFonts w:ascii="Sylfaen" w:eastAsia="Calibri" w:hAnsi="Sylfaen"/>
          <w:b/>
          <w:lang w:val="ka-GE" w:eastAsia="ka-GE" w:bidi="ka-GE"/>
        </w:rPr>
        <w:t xml:space="preserve"> </w:t>
      </w:r>
      <w:r w:rsidRPr="001D03A8">
        <w:rPr>
          <w:rFonts w:ascii="Sylfaen" w:eastAsia="Calibri" w:hAnsi="Sylfaen" w:cs="Sylfaen"/>
          <w:b/>
          <w:lang w:val="ka-GE" w:eastAsia="ka-GE" w:bidi="ka-GE"/>
        </w:rPr>
        <w:t>ასახულია ჯვარედინ მითითებშიც, აღნიშნულის წარმოსაჩენად;</w:t>
      </w:r>
      <w:r w:rsidR="00EC2250" w:rsidRPr="001D03A8">
        <w:rPr>
          <w:rFonts w:ascii="Sylfaen" w:hAnsi="Sylfaen"/>
          <w:b/>
          <w:spacing w:val="-1"/>
          <w:sz w:val="24"/>
        </w:rPr>
        <w:t>.</w:t>
      </w:r>
    </w:p>
    <w:p w:rsidR="000F4FF4" w:rsidRPr="001D03A8" w:rsidRDefault="001D03A8" w:rsidP="0049601F">
      <w:pPr>
        <w:numPr>
          <w:ilvl w:val="0"/>
          <w:numId w:val="65"/>
        </w:numPr>
        <w:tabs>
          <w:tab w:val="left" w:pos="648"/>
        </w:tabs>
        <w:ind w:right="731"/>
        <w:rPr>
          <w:rFonts w:ascii="Sylfaen" w:eastAsia="Times New Roman" w:hAnsi="Sylfaen" w:cs="Times New Roman"/>
          <w:sz w:val="24"/>
          <w:szCs w:val="24"/>
        </w:rPr>
      </w:pPr>
      <w:r w:rsidRPr="001D03A8">
        <w:rPr>
          <w:rFonts w:ascii="Sylfaen" w:eastAsia="Calibri" w:hAnsi="Sylfaen"/>
          <w:b/>
          <w:lang w:val="ka-GE" w:eastAsia="ka-GE" w:bidi="ka-GE"/>
        </w:rPr>
        <w:t>როდესაც მშობელი კომპანია ამზადებს კონსოლიდირებულ ფინანსურ ანგარიშგებას, ყურადღება უნდა გამახვილდეს მშობელი კომპანიის მონაცემებსა და კონსოლიდირებულ მონაცემებზე</w:t>
      </w:r>
      <w:r w:rsidR="00EC2250" w:rsidRPr="001D03A8">
        <w:rPr>
          <w:rFonts w:ascii="Sylfaen" w:hAnsi="Sylfaen"/>
          <w:b/>
          <w:spacing w:val="-1"/>
          <w:sz w:val="24"/>
        </w:rPr>
        <w:t>.</w:t>
      </w:r>
    </w:p>
    <w:p w:rsidR="000F4FF4" w:rsidRDefault="000F4FF4">
      <w:pPr>
        <w:spacing w:before="16" w:line="260" w:lineRule="exact"/>
        <w:rPr>
          <w:sz w:val="26"/>
          <w:szCs w:val="26"/>
        </w:rPr>
      </w:pPr>
    </w:p>
    <w:p w:rsidR="000F4FF4" w:rsidRDefault="001D03A8">
      <w:pPr>
        <w:ind w:left="143"/>
        <w:jc w:val="both"/>
        <w:rPr>
          <w:rFonts w:ascii="Times New Roman" w:eastAsia="Times New Roman" w:hAnsi="Times New Roman" w:cs="Times New Roman"/>
          <w:sz w:val="24"/>
          <w:szCs w:val="24"/>
        </w:rPr>
      </w:pPr>
      <w:r>
        <w:rPr>
          <w:rFonts w:ascii="Sylfaen" w:hAnsi="Sylfaen"/>
          <w:b/>
          <w:spacing w:val="-1"/>
          <w:sz w:val="24"/>
          <w:lang w:val="ka-GE"/>
        </w:rPr>
        <w:t>შედეგები</w:t>
      </w:r>
      <w:r w:rsidR="00EC2250">
        <w:rPr>
          <w:rFonts w:ascii="Times New Roman"/>
          <w:b/>
          <w:spacing w:val="-1"/>
          <w:sz w:val="24"/>
        </w:rPr>
        <w:t>:</w:t>
      </w:r>
    </w:p>
    <w:p w:rsidR="000F4FF4" w:rsidRDefault="001D03A8">
      <w:pPr>
        <w:spacing w:before="177"/>
        <w:ind w:left="143"/>
        <w:jc w:val="both"/>
        <w:rPr>
          <w:rFonts w:ascii="Times New Roman" w:eastAsia="Times New Roman" w:hAnsi="Times New Roman" w:cs="Times New Roman"/>
          <w:sz w:val="24"/>
          <w:szCs w:val="24"/>
        </w:rPr>
      </w:pPr>
      <w:r>
        <w:rPr>
          <w:rFonts w:ascii="Sylfaen" w:hAnsi="Sylfaen"/>
          <w:i/>
          <w:spacing w:val="-1"/>
          <w:sz w:val="24"/>
          <w:lang w:val="ka-GE"/>
        </w:rPr>
        <w:t xml:space="preserve">ემყარება მე-12 თვის ხელმძღვანელობის </w:t>
      </w:r>
      <w:r w:rsidR="00A955B8">
        <w:rPr>
          <w:rFonts w:ascii="Sylfaen" w:hAnsi="Sylfaen"/>
          <w:i/>
          <w:spacing w:val="-1"/>
          <w:sz w:val="24"/>
          <w:lang w:val="ka-GE"/>
        </w:rPr>
        <w:t>ანგარიშებზე,</w:t>
      </w:r>
      <w:r w:rsidR="00EC2250">
        <w:rPr>
          <w:rFonts w:ascii="Times New Roman"/>
          <w:i/>
          <w:sz w:val="24"/>
        </w:rPr>
        <w:t xml:space="preserve"> Ac9/1 [</w:t>
      </w:r>
      <w:r w:rsidR="00A955B8">
        <w:rPr>
          <w:rFonts w:ascii="Sylfaen" w:hAnsi="Sylfaen"/>
          <w:i/>
          <w:sz w:val="24"/>
          <w:lang w:val="ka-GE"/>
        </w:rPr>
        <w:t>აქ არ არის მოცემული</w:t>
      </w:r>
      <w:r w:rsidR="00EC2250">
        <w:rPr>
          <w:rFonts w:ascii="Times New Roman"/>
          <w:i/>
          <w:spacing w:val="-1"/>
          <w:sz w:val="24"/>
        </w:rPr>
        <w:t>]</w:t>
      </w:r>
    </w:p>
    <w:p w:rsidR="00A955B8" w:rsidRDefault="00A955B8">
      <w:pPr>
        <w:pStyle w:val="BodyText"/>
        <w:spacing w:before="185"/>
        <w:ind w:left="143" w:right="729" w:firstLine="0"/>
        <w:jc w:val="both"/>
        <w:rPr>
          <w:rFonts w:ascii="Sylfaen" w:hAnsi="Sylfaen"/>
          <w:spacing w:val="-1"/>
          <w:lang w:val="ka-GE"/>
        </w:rPr>
      </w:pPr>
      <w:r>
        <w:rPr>
          <w:rFonts w:ascii="Sylfaen" w:hAnsi="Sylfaen"/>
          <w:spacing w:val="-1"/>
          <w:lang w:val="ka-GE"/>
        </w:rPr>
        <w:t xml:space="preserve">ხელმძღვანელობის ანგარიშგების გამოყენება შესაფერისადაა მიჩნეული, რადგან ისტორიულად მცირე განსხვავებაა აღნიშნულსა და აუდირებულ ფინანსურ ანგარიშგებას შორის. </w:t>
      </w:r>
    </w:p>
    <w:p w:rsidR="00A955B8" w:rsidRPr="00A955B8" w:rsidRDefault="00A955B8">
      <w:pPr>
        <w:pStyle w:val="BodyText"/>
        <w:spacing w:before="185"/>
        <w:ind w:left="143" w:right="729" w:firstLine="0"/>
        <w:jc w:val="both"/>
        <w:rPr>
          <w:rFonts w:ascii="Sylfaen" w:hAnsi="Sylfaen"/>
          <w:spacing w:val="-1"/>
          <w:lang w:val="ka-GE"/>
        </w:rPr>
      </w:pPr>
      <w:r>
        <w:rPr>
          <w:rFonts w:ascii="Sylfaen" w:hAnsi="Sylfaen"/>
          <w:spacing w:val="-1"/>
          <w:lang w:val="ka-GE"/>
        </w:rPr>
        <w:t>ამონაგები 13%-ით არის შემცირებული და მართალია, პირდაპირი დანახარჯებიც შემცირდა, მაგრამ მთლიანი მარჟა მნიშვნელოვნად დაბალია გასულ წელთან შედარებით (25%, 29%-ის ნაცვლად). დამაკვეთის მიხედვით ეს შეიძლება განპირობებული იყოს მოთხოვნის შემცირებით და ელექტრონული ალტერნატივების მზარდი გამოყენებით (რაც ფასების შემცირებას იწვევს), თუმცა შეიძლება ასევე მიუთითებდეს</w:t>
      </w:r>
      <w:r w:rsidR="00695978">
        <w:rPr>
          <w:rFonts w:ascii="Sylfaen" w:hAnsi="Sylfaen"/>
          <w:spacing w:val="-1"/>
          <w:lang w:val="ka-GE"/>
        </w:rPr>
        <w:t xml:space="preserve">, რომ შემოსავლის სისრულე რისკს წარმოადგენს. </w:t>
      </w:r>
    </w:p>
    <w:p w:rsidR="000F4FF4" w:rsidRDefault="00695978" w:rsidP="00695978">
      <w:pPr>
        <w:pStyle w:val="BodyText"/>
        <w:spacing w:before="182"/>
        <w:ind w:left="143" w:right="728" w:firstLine="0"/>
        <w:jc w:val="both"/>
        <w:rPr>
          <w:rFonts w:cs="Times New Roman"/>
        </w:rPr>
      </w:pPr>
      <w:r>
        <w:rPr>
          <w:rFonts w:ascii="Sylfaen" w:hAnsi="Sylfaen" w:cs="Times New Roman"/>
          <w:spacing w:val="-1"/>
          <w:lang w:val="ka-GE"/>
        </w:rPr>
        <w:t xml:space="preserve">ზედნადები ხარჯები 12%-ით შემცირდა დამკვეთის მიხედვით და ეს გახლავთ ხარჯების თვალყურის დევნების შედეგად - ეს საკითხი განხილული იქნება ანალიზურ პროცედურებში, </w:t>
      </w:r>
      <w:r w:rsidR="00EC2250">
        <w:rPr>
          <w:rFonts w:cs="Times New Roman"/>
        </w:rPr>
        <w:t xml:space="preserve">R </w:t>
      </w:r>
      <w:r>
        <w:rPr>
          <w:rFonts w:ascii="Sylfaen" w:hAnsi="Sylfaen" w:cs="Times New Roman"/>
          <w:lang w:val="ka-GE"/>
        </w:rPr>
        <w:t>ნაწილში</w:t>
      </w:r>
      <w:r w:rsidR="00EC2250">
        <w:rPr>
          <w:rFonts w:cs="Times New Roman"/>
        </w:rPr>
        <w:t>.</w:t>
      </w:r>
    </w:p>
    <w:p w:rsidR="00695978" w:rsidRDefault="00695978">
      <w:pPr>
        <w:pStyle w:val="BodyText"/>
        <w:spacing w:before="185"/>
        <w:ind w:left="143" w:right="729" w:firstLine="0"/>
        <w:jc w:val="both"/>
        <w:rPr>
          <w:rFonts w:ascii="Sylfaen" w:hAnsi="Sylfaen"/>
          <w:spacing w:val="-1"/>
          <w:lang w:val="ka-GE"/>
        </w:rPr>
      </w:pPr>
      <w:r>
        <w:rPr>
          <w:rFonts w:ascii="Sylfaen" w:hAnsi="Sylfaen"/>
          <w:spacing w:val="-1"/>
          <w:lang w:val="ka-GE"/>
        </w:rPr>
        <w:t>ძირითადი საშუალებები გაზრდილია გასულ სააღრიცხვო პერიოდთან შედარებით, მაგრამ ჩვენთვის ცნობილია, რომ შეძენილ იქნა ახალი ფურგონი.</w:t>
      </w:r>
    </w:p>
    <w:p w:rsidR="00695978" w:rsidRPr="00695978" w:rsidRDefault="00695978">
      <w:pPr>
        <w:pStyle w:val="BodyText"/>
        <w:spacing w:before="185"/>
        <w:ind w:left="143" w:right="729" w:firstLine="0"/>
        <w:jc w:val="both"/>
        <w:rPr>
          <w:rFonts w:ascii="Sylfaen" w:hAnsi="Sylfaen"/>
          <w:spacing w:val="-1"/>
          <w:lang w:val="ka-GE"/>
        </w:rPr>
      </w:pPr>
      <w:r>
        <w:rPr>
          <w:rFonts w:ascii="Sylfaen" w:hAnsi="Sylfaen"/>
          <w:spacing w:val="-1"/>
          <w:lang w:val="ka-GE"/>
        </w:rPr>
        <w:t>წლის ბოლოს მოსალოდნელია მარაგის მაღალი დონეები</w:t>
      </w:r>
      <w:r w:rsidR="00B63CB9">
        <w:rPr>
          <w:rFonts w:ascii="Sylfaen" w:hAnsi="Sylfaen"/>
          <w:spacing w:val="-1"/>
          <w:lang w:val="ka-GE"/>
        </w:rPr>
        <w:t xml:space="preserve"> შესყიდვის სტრატეგიის ცვლილების გამო, რაც ნიშნავს, რომ ჩვენ ყურადღება უნდა მივაქციოთ </w:t>
      </w:r>
      <w:r w:rsidR="009555D2">
        <w:rPr>
          <w:rFonts w:ascii="Sylfaen" w:hAnsi="Sylfaen"/>
          <w:spacing w:val="-1"/>
          <w:lang w:val="ka-GE"/>
        </w:rPr>
        <w:t xml:space="preserve">შესაძლო მოძველების საკითხს. უნდა </w:t>
      </w:r>
      <w:r w:rsidR="00A638D9">
        <w:rPr>
          <w:rFonts w:ascii="Sylfaen" w:hAnsi="Sylfaen"/>
          <w:spacing w:val="-1"/>
          <w:lang w:val="ka-GE"/>
        </w:rPr>
        <w:t>ვუზრუნველყოთ,</w:t>
      </w:r>
      <w:r w:rsidR="009555D2">
        <w:rPr>
          <w:rFonts w:ascii="Sylfaen" w:hAnsi="Sylfaen"/>
          <w:spacing w:val="-1"/>
          <w:lang w:val="ka-GE"/>
        </w:rPr>
        <w:t xml:space="preserve"> რომ მარაგი სწორადაა შეფასებული, თვითღირებულებასა და ნეტო სარეალიზაციო ღირებულებას შორის უმცირესით</w:t>
      </w:r>
      <w:r w:rsidR="00D30554">
        <w:rPr>
          <w:rFonts w:ascii="Sylfaen" w:hAnsi="Sylfaen"/>
          <w:spacing w:val="-1"/>
          <w:lang w:val="ka-GE"/>
        </w:rPr>
        <w:t xml:space="preserve"> და შექმნილია საჭირო ანარიცხები</w:t>
      </w:r>
      <w:r w:rsidR="00A638D9">
        <w:rPr>
          <w:rFonts w:ascii="Sylfaen" w:hAnsi="Sylfaen"/>
          <w:spacing w:val="-1"/>
          <w:lang w:val="ka-GE"/>
        </w:rPr>
        <w:t>, თუ უკვე შექმნილი არ არის</w:t>
      </w:r>
      <w:r w:rsidR="00D30554">
        <w:rPr>
          <w:rFonts w:ascii="Sylfaen" w:hAnsi="Sylfaen"/>
          <w:spacing w:val="-1"/>
          <w:lang w:val="ka-GE"/>
        </w:rPr>
        <w:t xml:space="preserve">. </w:t>
      </w:r>
    </w:p>
    <w:p w:rsidR="00A638D9" w:rsidRDefault="00A638D9">
      <w:pPr>
        <w:pStyle w:val="BodyText"/>
        <w:spacing w:before="185"/>
        <w:ind w:left="143" w:right="727" w:firstLine="0"/>
        <w:jc w:val="both"/>
        <w:rPr>
          <w:rFonts w:ascii="Sylfaen" w:hAnsi="Sylfaen"/>
          <w:spacing w:val="-1"/>
          <w:lang w:val="ka-GE"/>
        </w:rPr>
      </w:pPr>
      <w:r>
        <w:rPr>
          <w:rFonts w:ascii="Sylfaen" w:hAnsi="Sylfaen"/>
          <w:spacing w:val="-1"/>
          <w:lang w:val="ka-GE"/>
        </w:rPr>
        <w:t>ამონაგების შესაბამისად შემცირდა სავაჭრო დებიტორული დავალიანება და მოსალოდნელია, რომ სავაჭრო კრედიტორული დავალიანება წინა პერიოდის თანმიმდევრული იქნება.</w:t>
      </w:r>
    </w:p>
    <w:p w:rsidR="000F4FF4" w:rsidRDefault="00A638D9">
      <w:pPr>
        <w:pStyle w:val="BodyText"/>
        <w:spacing w:before="185"/>
        <w:ind w:left="143" w:right="727" w:firstLine="0"/>
        <w:jc w:val="both"/>
        <w:rPr>
          <w:rFonts w:cs="Times New Roman"/>
        </w:rPr>
      </w:pPr>
      <w:r>
        <w:rPr>
          <w:rFonts w:ascii="Sylfaen" w:hAnsi="Sylfaen"/>
          <w:spacing w:val="-1"/>
          <w:lang w:val="ka-GE"/>
        </w:rPr>
        <w:lastRenderedPageBreak/>
        <w:t>საბანკო ანგარიში ოვერდრაფტში გადავიდა - რაც ფულადი სახსრების ნაკლებობაზე მიუთითებს (რის გამო ამცირებენ ზედნადებ ხარჯებს, როგორც ზემოთ აღინიშნა). აუდიტის მსვლელობისას მიჩნეულ უნდა იქნეს, რომ საწარმო ფუნქციონირებადია.</w:t>
      </w:r>
    </w:p>
    <w:p w:rsidR="000F4FF4" w:rsidRDefault="000F4FF4">
      <w:pPr>
        <w:spacing w:before="1" w:line="280" w:lineRule="exact"/>
        <w:rPr>
          <w:sz w:val="28"/>
          <w:szCs w:val="28"/>
        </w:rPr>
      </w:pPr>
    </w:p>
    <w:p w:rsidR="000F4FF4" w:rsidRDefault="00A638D9">
      <w:pPr>
        <w:pStyle w:val="Heading4"/>
        <w:ind w:left="143"/>
        <w:jc w:val="both"/>
        <w:rPr>
          <w:rFonts w:cs="Times New Roman"/>
          <w:b w:val="0"/>
          <w:bCs w:val="0"/>
        </w:rPr>
      </w:pPr>
      <w:r>
        <w:rPr>
          <w:rFonts w:ascii="Sylfaen" w:hAnsi="Sylfaen"/>
          <w:spacing w:val="-1"/>
          <w:lang w:val="ka-GE"/>
        </w:rPr>
        <w:t>დასკვნა</w:t>
      </w:r>
      <w:r w:rsidR="00EC2250">
        <w:rPr>
          <w:spacing w:val="-1"/>
        </w:rPr>
        <w:t>:</w:t>
      </w:r>
    </w:p>
    <w:p w:rsidR="000F4FF4" w:rsidRDefault="00995339" w:rsidP="00995339">
      <w:pPr>
        <w:pStyle w:val="BodyText"/>
        <w:spacing w:before="177"/>
        <w:ind w:left="143" w:right="729" w:firstLine="0"/>
        <w:jc w:val="both"/>
        <w:rPr>
          <w:rFonts w:cs="Times New Roman"/>
        </w:rPr>
      </w:pPr>
      <w:r>
        <w:rPr>
          <w:rFonts w:ascii="Sylfaen" w:hAnsi="Sylfaen"/>
          <w:spacing w:val="-1"/>
          <w:lang w:val="ka-GE"/>
        </w:rPr>
        <w:t xml:space="preserve">როგორც ჩანს, დამკვეთს გარკვეული პრობლემები აქვს, რაც გამოწვეულია ბაზარზე მოთხოვნის შემცირებით, თუმცა ის მაინც მოგებიანია. ძირითადი გასათვალისწინებელი სფეროებია შემოსავლისა და დანახარჯების სისრულე და მარაგის ღირებულების შეფასება. </w:t>
      </w:r>
    </w:p>
    <w:p w:rsidR="000F4FF4" w:rsidRDefault="000F4FF4">
      <w:pPr>
        <w:jc w:val="both"/>
        <w:rPr>
          <w:rFonts w:ascii="Times New Roman" w:eastAsia="Times New Roman" w:hAnsi="Times New Roman" w:cs="Times New Roman"/>
        </w:rPr>
        <w:sectPr w:rsidR="000F4FF4">
          <w:headerReference w:type="default" r:id="rId74"/>
          <w:footerReference w:type="default" r:id="rId75"/>
          <w:pgSz w:w="11910" w:h="16840"/>
          <w:pgMar w:top="480" w:right="0" w:bottom="820" w:left="1340" w:header="0" w:footer="629" w:gutter="0"/>
          <w:cols w:space="720"/>
        </w:sectPr>
      </w:pPr>
    </w:p>
    <w:p w:rsidR="000F4FF4" w:rsidRDefault="000F4FF4">
      <w:pPr>
        <w:spacing w:line="200" w:lineRule="exact"/>
        <w:rPr>
          <w:sz w:val="20"/>
          <w:szCs w:val="20"/>
        </w:rPr>
      </w:pPr>
    </w:p>
    <w:p w:rsidR="000F4FF4" w:rsidRDefault="00995339">
      <w:pPr>
        <w:spacing w:before="15" w:line="280" w:lineRule="exact"/>
        <w:rPr>
          <w:sz w:val="28"/>
          <w:szCs w:val="28"/>
        </w:rPr>
      </w:pPr>
      <w:r>
        <w:rPr>
          <w:noProof/>
        </w:rPr>
        <mc:AlternateContent>
          <mc:Choice Requires="wps">
            <w:drawing>
              <wp:anchor distT="0" distB="0" distL="114300" distR="114300" simplePos="0" relativeHeight="503292466" behindDoc="1" locked="0" layoutInCell="1" allowOverlap="1">
                <wp:simplePos x="0" y="0"/>
                <wp:positionH relativeFrom="page">
                  <wp:posOffset>4919179</wp:posOffset>
                </wp:positionH>
                <wp:positionV relativeFrom="paragraph">
                  <wp:posOffset>52213</wp:posOffset>
                </wp:positionV>
                <wp:extent cx="2080895" cy="1545189"/>
                <wp:effectExtent l="0" t="0" r="14605" b="17145"/>
                <wp:wrapNone/>
                <wp:docPr id="1972"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545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3"/>
                              <w:gridCol w:w="1416"/>
                            </w:tblGrid>
                            <w:tr w:rsidR="00990473">
                              <w:trPr>
                                <w:trHeight w:hRule="exact" w:val="566"/>
                              </w:trPr>
                              <w:tc>
                                <w:tcPr>
                                  <w:tcW w:w="1843" w:type="dxa"/>
                                  <w:tcBorders>
                                    <w:top w:val="single" w:sz="5" w:space="0" w:color="000000"/>
                                    <w:left w:val="single" w:sz="5" w:space="0" w:color="000000"/>
                                    <w:bottom w:val="single" w:sz="7" w:space="0" w:color="000000"/>
                                    <w:right w:val="single" w:sz="7" w:space="0" w:color="000000"/>
                                  </w:tcBorders>
                                </w:tcPr>
                                <w:p w:rsidR="00990473" w:rsidRPr="00995339" w:rsidRDefault="00990473">
                                  <w:pPr>
                                    <w:pStyle w:val="TableParagraph"/>
                                    <w:spacing w:line="269" w:lineRule="exact"/>
                                    <w:ind w:left="34"/>
                                    <w:rPr>
                                      <w:rFonts w:ascii="Times New Roman" w:eastAsia="Times New Roman" w:hAnsi="Times New Roman" w:cs="Times New Roman"/>
                                    </w:rPr>
                                  </w:pPr>
                                  <w:r w:rsidRPr="00995339">
                                    <w:rPr>
                                      <w:rFonts w:ascii="Sylfaen" w:hAnsi="Sylfaen"/>
                                      <w:spacing w:val="-1"/>
                                      <w:lang w:val="ka-GE"/>
                                    </w:rPr>
                                    <w:t>შემსრულებელი</w:t>
                                  </w:r>
                                  <w:r w:rsidRPr="00995339">
                                    <w:rPr>
                                      <w:rFonts w:ascii="Times New Roman"/>
                                      <w:spacing w:val="-1"/>
                                    </w:rPr>
                                    <w:t>:</w:t>
                                  </w:r>
                                </w:p>
                                <w:p w:rsidR="00990473" w:rsidRPr="00995339" w:rsidRDefault="00990473">
                                  <w:pPr>
                                    <w:pStyle w:val="TableParagraph"/>
                                    <w:spacing w:before="6"/>
                                    <w:ind w:left="34"/>
                                    <w:rPr>
                                      <w:rFonts w:ascii="Sylfaen" w:eastAsia="Monotype Corsiva" w:hAnsi="Sylfaen" w:cs="Monotype Corsiva"/>
                                      <w:lang w:val="ka-GE"/>
                                    </w:rPr>
                                  </w:pPr>
                                  <w:r>
                                    <w:rPr>
                                      <w:rFonts w:ascii="Sylfaen" w:hAnsi="Sylfaen"/>
                                      <w:b/>
                                      <w:i/>
                                      <w:lang w:val="ka-GE"/>
                                    </w:rPr>
                                    <w:t>ვ.პ.რ.</w:t>
                                  </w:r>
                                </w:p>
                              </w:tc>
                              <w:tc>
                                <w:tcPr>
                                  <w:tcW w:w="1416" w:type="dxa"/>
                                  <w:tcBorders>
                                    <w:top w:val="single" w:sz="5" w:space="0" w:color="000000"/>
                                    <w:left w:val="single" w:sz="7" w:space="0" w:color="000000"/>
                                    <w:bottom w:val="single" w:sz="7" w:space="0" w:color="000000"/>
                                    <w:right w:val="single" w:sz="5"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995339">
                              <w:trPr>
                                <w:trHeight w:hRule="exact" w:val="1157"/>
                              </w:trPr>
                              <w:tc>
                                <w:tcPr>
                                  <w:tcW w:w="1843" w:type="dxa"/>
                                  <w:tcBorders>
                                    <w:top w:val="single" w:sz="7" w:space="0" w:color="000000"/>
                                    <w:left w:val="single" w:sz="5" w:space="0" w:color="000000"/>
                                    <w:bottom w:val="single" w:sz="7" w:space="0" w:color="000000"/>
                                    <w:right w:val="single" w:sz="7" w:space="0" w:color="000000"/>
                                  </w:tcBorders>
                                </w:tcPr>
                                <w:p w:rsidR="00990473" w:rsidRPr="00995339" w:rsidRDefault="00990473">
                                  <w:pPr>
                                    <w:pStyle w:val="TableParagraph"/>
                                    <w:spacing w:line="267" w:lineRule="exact"/>
                                    <w:ind w:left="34"/>
                                    <w:rPr>
                                      <w:rFonts w:ascii="Times New Roman" w:eastAsia="Times New Roman" w:hAnsi="Times New Roman" w:cs="Times New Roman"/>
                                    </w:rPr>
                                  </w:pPr>
                                  <w:r>
                                    <w:rPr>
                                      <w:rFonts w:ascii="Sylfaen" w:hAnsi="Sylfaen"/>
                                      <w:spacing w:val="-1"/>
                                      <w:lang w:val="ka-GE"/>
                                    </w:rPr>
                                    <w:t>გარიგების პარტნიორის მიერდამტკიცება</w:t>
                                  </w:r>
                                  <w:r w:rsidRPr="00995339">
                                    <w:rPr>
                                      <w:rFonts w:ascii="Times New Roman"/>
                                      <w:spacing w:val="-1"/>
                                    </w:rPr>
                                    <w:t>:</w:t>
                                  </w:r>
                                </w:p>
                                <w:p w:rsidR="00990473" w:rsidRPr="00995339" w:rsidRDefault="00990473">
                                  <w:pPr>
                                    <w:pStyle w:val="TableParagraph"/>
                                    <w:spacing w:before="6" w:line="299" w:lineRule="exact"/>
                                    <w:ind w:left="34"/>
                                    <w:rPr>
                                      <w:rFonts w:ascii="Sylfaen" w:eastAsia="Bradley Hand ITC" w:hAnsi="Sylfaen" w:cs="Bradley Hand ITC"/>
                                      <w:lang w:val="ka-GE"/>
                                    </w:rPr>
                                  </w:pPr>
                                  <w:r>
                                    <w:rPr>
                                      <w:rFonts w:ascii="Sylfaen" w:hAnsi="Sylfaen"/>
                                      <w:i/>
                                      <w:spacing w:val="-1"/>
                                      <w:lang w:val="ka-GE"/>
                                    </w:rPr>
                                    <w:t>პ.ა.რ.</w:t>
                                  </w:r>
                                </w:p>
                              </w:tc>
                              <w:tc>
                                <w:tcPr>
                                  <w:tcW w:w="1416" w:type="dxa"/>
                                  <w:tcBorders>
                                    <w:top w:val="single" w:sz="7" w:space="0" w:color="000000"/>
                                    <w:left w:val="single" w:sz="7" w:space="0" w:color="000000"/>
                                    <w:bottom w:val="single" w:sz="7" w:space="0" w:color="000000"/>
                                    <w:right w:val="single" w:sz="5"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line="299" w:lineRule="exact"/>
                                    <w:ind w:left="32"/>
                                    <w:rPr>
                                      <w:rFonts w:ascii="Bradley Hand ITC" w:eastAsia="Bradley Hand ITC" w:hAnsi="Bradley Hand ITC" w:cs="Bradley Hand ITC"/>
                                      <w:sz w:val="24"/>
                                      <w:szCs w:val="24"/>
                                    </w:rPr>
                                  </w:pPr>
                                  <w:r>
                                    <w:rPr>
                                      <w:rFonts w:ascii="Bradley Hand ITC"/>
                                      <w:i/>
                                      <w:spacing w:val="-1"/>
                                      <w:sz w:val="24"/>
                                    </w:rPr>
                                    <w:t>21/9/17</w:t>
                                  </w:r>
                                </w:p>
                              </w:tc>
                            </w:tr>
                            <w:tr w:rsidR="00990473">
                              <w:trPr>
                                <w:trHeight w:hRule="exact" w:val="569"/>
                              </w:trPr>
                              <w:tc>
                                <w:tcPr>
                                  <w:tcW w:w="1843" w:type="dxa"/>
                                  <w:tcBorders>
                                    <w:top w:val="single" w:sz="7" w:space="0" w:color="000000"/>
                                    <w:left w:val="single" w:sz="5" w:space="0" w:color="000000"/>
                                    <w:bottom w:val="single" w:sz="7" w:space="0" w:color="000000"/>
                                    <w:right w:val="single" w:sz="7" w:space="0" w:color="000000"/>
                                  </w:tcBorders>
                                </w:tcPr>
                                <w:p w:rsidR="00990473" w:rsidRPr="00995339" w:rsidRDefault="00990473">
                                  <w:pPr>
                                    <w:pStyle w:val="TableParagraph"/>
                                    <w:spacing w:line="269" w:lineRule="exact"/>
                                    <w:ind w:left="34"/>
                                    <w:rPr>
                                      <w:rFonts w:ascii="Times New Roman" w:eastAsia="Times New Roman" w:hAnsi="Times New Roman" w:cs="Times New Roman"/>
                                    </w:rPr>
                                  </w:pPr>
                                  <w:r>
                                    <w:rPr>
                                      <w:rFonts w:ascii="Sylfaen" w:hAnsi="Sylfaen"/>
                                      <w:spacing w:val="-1"/>
                                      <w:lang w:val="ka-GE"/>
                                    </w:rPr>
                                    <w:t>მიმომხილველი</w:t>
                                  </w:r>
                                  <w:r w:rsidRPr="00995339">
                                    <w:rPr>
                                      <w:rFonts w:ascii="Times New Roman"/>
                                      <w:spacing w:val="-1"/>
                                    </w:rPr>
                                    <w:t>*:</w:t>
                                  </w:r>
                                </w:p>
                                <w:p w:rsidR="00990473" w:rsidRPr="00995339" w:rsidRDefault="00990473">
                                  <w:pPr>
                                    <w:pStyle w:val="TableParagraph"/>
                                    <w:spacing w:before="6"/>
                                    <w:ind w:left="34"/>
                                    <w:rPr>
                                      <w:rFonts w:ascii="Monotype Corsiva" w:eastAsia="Monotype Corsiva" w:hAnsi="Monotype Corsiva" w:cs="Monotype Corsiva"/>
                                    </w:rPr>
                                  </w:pPr>
                                  <w:r>
                                    <w:rPr>
                                      <w:rFonts w:ascii="Sylfaen" w:hAnsi="Sylfaen"/>
                                      <w:b/>
                                      <w:i/>
                                      <w:lang w:val="ka-GE"/>
                                    </w:rPr>
                                    <w:t>ვ.პ.რ.</w:t>
                                  </w:r>
                                </w:p>
                              </w:tc>
                              <w:tc>
                                <w:tcPr>
                                  <w:tcW w:w="1416" w:type="dxa"/>
                                  <w:tcBorders>
                                    <w:top w:val="single" w:sz="7" w:space="0" w:color="000000"/>
                                    <w:left w:val="single" w:sz="7" w:space="0" w:color="000000"/>
                                    <w:bottom w:val="single" w:sz="7" w:space="0" w:color="000000"/>
                                    <w:right w:val="single" w:sz="5"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28/1/X8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9" o:spid="_x0000_s1098" type="#_x0000_t202" style="position:absolute;margin-left:387.35pt;margin-top:4.1pt;width:163.85pt;height:121.65pt;z-index:-240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1ruAIAALg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3"/>
                        <w:gridCol w:w="1416"/>
                      </w:tblGrid>
                      <w:tr w:rsidR="00990473">
                        <w:trPr>
                          <w:trHeight w:hRule="exact" w:val="566"/>
                        </w:trPr>
                        <w:tc>
                          <w:tcPr>
                            <w:tcW w:w="1843" w:type="dxa"/>
                            <w:tcBorders>
                              <w:top w:val="single" w:sz="5" w:space="0" w:color="000000"/>
                              <w:left w:val="single" w:sz="5" w:space="0" w:color="000000"/>
                              <w:bottom w:val="single" w:sz="7" w:space="0" w:color="000000"/>
                              <w:right w:val="single" w:sz="7" w:space="0" w:color="000000"/>
                            </w:tcBorders>
                          </w:tcPr>
                          <w:p w:rsidR="00990473" w:rsidRPr="00995339" w:rsidRDefault="00990473">
                            <w:pPr>
                              <w:pStyle w:val="TableParagraph"/>
                              <w:spacing w:line="269" w:lineRule="exact"/>
                              <w:ind w:left="34"/>
                              <w:rPr>
                                <w:rFonts w:ascii="Times New Roman" w:eastAsia="Times New Roman" w:hAnsi="Times New Roman" w:cs="Times New Roman"/>
                              </w:rPr>
                            </w:pPr>
                            <w:r w:rsidRPr="00995339">
                              <w:rPr>
                                <w:rFonts w:ascii="Sylfaen" w:hAnsi="Sylfaen"/>
                                <w:spacing w:val="-1"/>
                                <w:lang w:val="ka-GE"/>
                              </w:rPr>
                              <w:t>შემსრულებელი</w:t>
                            </w:r>
                            <w:r w:rsidRPr="00995339">
                              <w:rPr>
                                <w:rFonts w:ascii="Times New Roman"/>
                                <w:spacing w:val="-1"/>
                              </w:rPr>
                              <w:t>:</w:t>
                            </w:r>
                          </w:p>
                          <w:p w:rsidR="00990473" w:rsidRPr="00995339" w:rsidRDefault="00990473">
                            <w:pPr>
                              <w:pStyle w:val="TableParagraph"/>
                              <w:spacing w:before="6"/>
                              <w:ind w:left="34"/>
                              <w:rPr>
                                <w:rFonts w:ascii="Sylfaen" w:eastAsia="Monotype Corsiva" w:hAnsi="Sylfaen" w:cs="Monotype Corsiva"/>
                                <w:lang w:val="ka-GE"/>
                              </w:rPr>
                            </w:pPr>
                            <w:r>
                              <w:rPr>
                                <w:rFonts w:ascii="Sylfaen" w:hAnsi="Sylfaen"/>
                                <w:b/>
                                <w:i/>
                                <w:lang w:val="ka-GE"/>
                              </w:rPr>
                              <w:t>ვ.პ.რ.</w:t>
                            </w:r>
                          </w:p>
                        </w:tc>
                        <w:tc>
                          <w:tcPr>
                            <w:tcW w:w="1416" w:type="dxa"/>
                            <w:tcBorders>
                              <w:top w:val="single" w:sz="5" w:space="0" w:color="000000"/>
                              <w:left w:val="single" w:sz="7" w:space="0" w:color="000000"/>
                              <w:bottom w:val="single" w:sz="7" w:space="0" w:color="000000"/>
                              <w:right w:val="single" w:sz="5"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995339">
                        <w:trPr>
                          <w:trHeight w:hRule="exact" w:val="1157"/>
                        </w:trPr>
                        <w:tc>
                          <w:tcPr>
                            <w:tcW w:w="1843" w:type="dxa"/>
                            <w:tcBorders>
                              <w:top w:val="single" w:sz="7" w:space="0" w:color="000000"/>
                              <w:left w:val="single" w:sz="5" w:space="0" w:color="000000"/>
                              <w:bottom w:val="single" w:sz="7" w:space="0" w:color="000000"/>
                              <w:right w:val="single" w:sz="7" w:space="0" w:color="000000"/>
                            </w:tcBorders>
                          </w:tcPr>
                          <w:p w:rsidR="00990473" w:rsidRPr="00995339" w:rsidRDefault="00990473">
                            <w:pPr>
                              <w:pStyle w:val="TableParagraph"/>
                              <w:spacing w:line="267" w:lineRule="exact"/>
                              <w:ind w:left="34"/>
                              <w:rPr>
                                <w:rFonts w:ascii="Times New Roman" w:eastAsia="Times New Roman" w:hAnsi="Times New Roman" w:cs="Times New Roman"/>
                              </w:rPr>
                            </w:pPr>
                            <w:r>
                              <w:rPr>
                                <w:rFonts w:ascii="Sylfaen" w:hAnsi="Sylfaen"/>
                                <w:spacing w:val="-1"/>
                                <w:lang w:val="ka-GE"/>
                              </w:rPr>
                              <w:t>გარიგების პარტნიორის მიერდამტკიცება</w:t>
                            </w:r>
                            <w:r w:rsidRPr="00995339">
                              <w:rPr>
                                <w:rFonts w:ascii="Times New Roman"/>
                                <w:spacing w:val="-1"/>
                              </w:rPr>
                              <w:t>:</w:t>
                            </w:r>
                          </w:p>
                          <w:p w:rsidR="00990473" w:rsidRPr="00995339" w:rsidRDefault="00990473">
                            <w:pPr>
                              <w:pStyle w:val="TableParagraph"/>
                              <w:spacing w:before="6" w:line="299" w:lineRule="exact"/>
                              <w:ind w:left="34"/>
                              <w:rPr>
                                <w:rFonts w:ascii="Sylfaen" w:eastAsia="Bradley Hand ITC" w:hAnsi="Sylfaen" w:cs="Bradley Hand ITC"/>
                                <w:lang w:val="ka-GE"/>
                              </w:rPr>
                            </w:pPr>
                            <w:r>
                              <w:rPr>
                                <w:rFonts w:ascii="Sylfaen" w:hAnsi="Sylfaen"/>
                                <w:i/>
                                <w:spacing w:val="-1"/>
                                <w:lang w:val="ka-GE"/>
                              </w:rPr>
                              <w:t>პ.ა.რ.</w:t>
                            </w:r>
                          </w:p>
                        </w:tc>
                        <w:tc>
                          <w:tcPr>
                            <w:tcW w:w="1416" w:type="dxa"/>
                            <w:tcBorders>
                              <w:top w:val="single" w:sz="7" w:space="0" w:color="000000"/>
                              <w:left w:val="single" w:sz="7" w:space="0" w:color="000000"/>
                              <w:bottom w:val="single" w:sz="7" w:space="0" w:color="000000"/>
                              <w:right w:val="single" w:sz="5"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line="299" w:lineRule="exact"/>
                              <w:ind w:left="32"/>
                              <w:rPr>
                                <w:rFonts w:ascii="Bradley Hand ITC" w:eastAsia="Bradley Hand ITC" w:hAnsi="Bradley Hand ITC" w:cs="Bradley Hand ITC"/>
                                <w:sz w:val="24"/>
                                <w:szCs w:val="24"/>
                              </w:rPr>
                            </w:pPr>
                            <w:r>
                              <w:rPr>
                                <w:rFonts w:ascii="Bradley Hand ITC"/>
                                <w:i/>
                                <w:spacing w:val="-1"/>
                                <w:sz w:val="24"/>
                              </w:rPr>
                              <w:t>21/9/17</w:t>
                            </w:r>
                          </w:p>
                        </w:tc>
                      </w:tr>
                      <w:tr w:rsidR="00990473">
                        <w:trPr>
                          <w:trHeight w:hRule="exact" w:val="569"/>
                        </w:trPr>
                        <w:tc>
                          <w:tcPr>
                            <w:tcW w:w="1843" w:type="dxa"/>
                            <w:tcBorders>
                              <w:top w:val="single" w:sz="7" w:space="0" w:color="000000"/>
                              <w:left w:val="single" w:sz="5" w:space="0" w:color="000000"/>
                              <w:bottom w:val="single" w:sz="7" w:space="0" w:color="000000"/>
                              <w:right w:val="single" w:sz="7" w:space="0" w:color="000000"/>
                            </w:tcBorders>
                          </w:tcPr>
                          <w:p w:rsidR="00990473" w:rsidRPr="00995339" w:rsidRDefault="00990473">
                            <w:pPr>
                              <w:pStyle w:val="TableParagraph"/>
                              <w:spacing w:line="269" w:lineRule="exact"/>
                              <w:ind w:left="34"/>
                              <w:rPr>
                                <w:rFonts w:ascii="Times New Roman" w:eastAsia="Times New Roman" w:hAnsi="Times New Roman" w:cs="Times New Roman"/>
                              </w:rPr>
                            </w:pPr>
                            <w:r>
                              <w:rPr>
                                <w:rFonts w:ascii="Sylfaen" w:hAnsi="Sylfaen"/>
                                <w:spacing w:val="-1"/>
                                <w:lang w:val="ka-GE"/>
                              </w:rPr>
                              <w:t>მიმომხილველი</w:t>
                            </w:r>
                            <w:r w:rsidRPr="00995339">
                              <w:rPr>
                                <w:rFonts w:ascii="Times New Roman"/>
                                <w:spacing w:val="-1"/>
                              </w:rPr>
                              <w:t>*:</w:t>
                            </w:r>
                          </w:p>
                          <w:p w:rsidR="00990473" w:rsidRPr="00995339" w:rsidRDefault="00990473">
                            <w:pPr>
                              <w:pStyle w:val="TableParagraph"/>
                              <w:spacing w:before="6"/>
                              <w:ind w:left="34"/>
                              <w:rPr>
                                <w:rFonts w:ascii="Monotype Corsiva" w:eastAsia="Monotype Corsiva" w:hAnsi="Monotype Corsiva" w:cs="Monotype Corsiva"/>
                              </w:rPr>
                            </w:pPr>
                            <w:r>
                              <w:rPr>
                                <w:rFonts w:ascii="Sylfaen" w:hAnsi="Sylfaen"/>
                                <w:b/>
                                <w:i/>
                                <w:lang w:val="ka-GE"/>
                              </w:rPr>
                              <w:t>ვ.პ.რ.</w:t>
                            </w:r>
                          </w:p>
                        </w:tc>
                        <w:tc>
                          <w:tcPr>
                            <w:tcW w:w="1416" w:type="dxa"/>
                            <w:tcBorders>
                              <w:top w:val="single" w:sz="7" w:space="0" w:color="000000"/>
                              <w:left w:val="single" w:sz="7" w:space="0" w:color="000000"/>
                              <w:bottom w:val="single" w:sz="7" w:space="0" w:color="000000"/>
                              <w:right w:val="single" w:sz="5"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28/1/X8</w:t>
                            </w:r>
                          </w:p>
                        </w:tc>
                      </w:tr>
                    </w:tbl>
                    <w:p w:rsidR="00990473" w:rsidRDefault="00990473"/>
                  </w:txbxContent>
                </v:textbox>
                <w10:wrap anchorx="page"/>
              </v:shape>
            </w:pict>
          </mc:Fallback>
        </mc:AlternateContent>
      </w:r>
    </w:p>
    <w:p w:rsidR="000F4FF4" w:rsidRDefault="00EC2250">
      <w:pPr>
        <w:pStyle w:val="BodyText"/>
        <w:tabs>
          <w:tab w:val="left" w:pos="1640"/>
          <w:tab w:val="left" w:pos="5833"/>
        </w:tabs>
        <w:spacing w:before="69"/>
        <w:ind w:left="109" w:firstLine="0"/>
        <w:rPr>
          <w:rFonts w:cs="Times New Roman"/>
        </w:rPr>
      </w:pPr>
      <w:bookmarkStart w:id="42" w:name="Ac10_Narrative_Inherent_Risk_and_Control"/>
      <w:bookmarkEnd w:id="42"/>
      <w:r>
        <w:rPr>
          <w:spacing w:val="-12"/>
          <w:u w:val="single" w:color="000000"/>
        </w:rPr>
        <w:t xml:space="preserve"> </w:t>
      </w:r>
      <w:r w:rsidR="005A62CD">
        <w:rPr>
          <w:rFonts w:ascii="Sylfaen" w:hAnsi="Sylfaen"/>
          <w:spacing w:val="-1"/>
          <w:u w:val="single" w:color="000000"/>
          <w:lang w:val="ka-GE"/>
        </w:rPr>
        <w:t>დამკვეთი</w:t>
      </w:r>
      <w:r>
        <w:rPr>
          <w:spacing w:val="-1"/>
          <w:u w:val="single" w:color="000000"/>
        </w:rPr>
        <w:t>:</w:t>
      </w:r>
      <w:r>
        <w:rPr>
          <w:spacing w:val="-1"/>
          <w:u w:val="single" w:color="000000"/>
        </w:rPr>
        <w:tab/>
      </w:r>
      <w:r w:rsidR="00541974" w:rsidRPr="005A62CD">
        <w:rPr>
          <w:rFonts w:ascii="Sylfaen" w:hAnsi="Sylfaen"/>
          <w:spacing w:val="-1"/>
          <w:u w:val="single" w:color="000000"/>
          <w:lang w:val="ka-GE"/>
        </w:rPr>
        <w:t>მენ ოფ მუურგეით (ხანადუ) ლიმითიდ</w:t>
      </w:r>
      <w:r>
        <w:rPr>
          <w:u w:val="single" w:color="000000"/>
        </w:rPr>
        <w:tab/>
      </w:r>
    </w:p>
    <w:p w:rsidR="000F4FF4" w:rsidRDefault="000F4FF4">
      <w:pPr>
        <w:spacing w:before="1" w:line="220" w:lineRule="exact"/>
      </w:pPr>
    </w:p>
    <w:p w:rsidR="000F4FF4" w:rsidRDefault="002C7EF9">
      <w:pPr>
        <w:pStyle w:val="BodyText"/>
        <w:tabs>
          <w:tab w:val="left" w:pos="1640"/>
        </w:tabs>
        <w:spacing w:before="69"/>
        <w:ind w:left="157" w:firstLine="0"/>
        <w:rPr>
          <w:rFonts w:cs="Times New Roman"/>
        </w:rPr>
      </w:pPr>
      <w:r>
        <w:rPr>
          <w:noProof/>
        </w:rPr>
        <mc:AlternateContent>
          <mc:Choice Requires="wpg">
            <w:drawing>
              <wp:anchor distT="0" distB="0" distL="114300" distR="114300" simplePos="0" relativeHeight="503292458" behindDoc="1" locked="0" layoutInCell="1" allowOverlap="1">
                <wp:simplePos x="0" y="0"/>
                <wp:positionH relativeFrom="page">
                  <wp:posOffset>1111250</wp:posOffset>
                </wp:positionH>
                <wp:positionV relativeFrom="paragraph">
                  <wp:posOffset>242570</wp:posOffset>
                </wp:positionV>
                <wp:extent cx="3629025" cy="1270"/>
                <wp:effectExtent l="6350" t="13970" r="12700" b="13335"/>
                <wp:wrapNone/>
                <wp:docPr id="1970" name="Group 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1270"/>
                          <a:chOff x="1750" y="382"/>
                          <a:chExt cx="5715" cy="2"/>
                        </a:xfrm>
                      </wpg:grpSpPr>
                      <wps:wsp>
                        <wps:cNvPr id="1971" name="Freeform 1748"/>
                        <wps:cNvSpPr>
                          <a:spLocks/>
                        </wps:cNvSpPr>
                        <wps:spPr bwMode="auto">
                          <a:xfrm>
                            <a:off x="1750" y="382"/>
                            <a:ext cx="5715" cy="2"/>
                          </a:xfrm>
                          <a:custGeom>
                            <a:avLst/>
                            <a:gdLst>
                              <a:gd name="T0" fmla="+- 0 1750 1750"/>
                              <a:gd name="T1" fmla="*/ T0 w 5715"/>
                              <a:gd name="T2" fmla="+- 0 7464 1750"/>
                              <a:gd name="T3" fmla="*/ T2 w 5715"/>
                            </a:gdLst>
                            <a:ahLst/>
                            <a:cxnLst>
                              <a:cxn ang="0">
                                <a:pos x="T1" y="0"/>
                              </a:cxn>
                              <a:cxn ang="0">
                                <a:pos x="T3" y="0"/>
                              </a:cxn>
                            </a:cxnLst>
                            <a:rect l="0" t="0" r="r" b="b"/>
                            <a:pathLst>
                              <a:path w="5715">
                                <a:moveTo>
                                  <a:pt x="0" y="0"/>
                                </a:moveTo>
                                <a:lnTo>
                                  <a:pt x="5714" y="0"/>
                                </a:lnTo>
                              </a:path>
                            </a:pathLst>
                          </a:custGeom>
                          <a:noFill/>
                          <a:ln w="104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FB4F34" id="Group 1747" o:spid="_x0000_s1026" style="position:absolute;margin-left:87.5pt;margin-top:19.1pt;width:285.75pt;height:.1pt;z-index:-24022;mso-position-horizontal-relative:page" coordorigin="1750,382" coordsize="5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">
                <v:shape id="Freeform 1748" o:spid="_x0000_s1027" style="position:absolute;left:1750;top:382;width:5715;height:2;visibility:visible;mso-wrap-style:square;v-text-anchor:top" coordsize="5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" path="m,l5714,e" filled="f" strokeweight=".28964mm">
                  <v:path arrowok="t" o:connecttype="custom" o:connectlocs="0,0;5714,0" o:connectangles="0,0"/>
                </v:shape>
                <w10:wrap anchorx="page"/>
              </v:group>
            </w:pict>
          </mc:Fallback>
        </mc:AlternateContent>
      </w:r>
      <w:r w:rsidR="005A62CD">
        <w:rPr>
          <w:rFonts w:ascii="Sylfaen" w:hAnsi="Sylfaen"/>
          <w:spacing w:val="-1"/>
          <w:lang w:val="ka-GE"/>
        </w:rPr>
        <w:t>პერიოდი</w:t>
      </w:r>
      <w:r w:rsidR="00EC2250">
        <w:rPr>
          <w:spacing w:val="-1"/>
        </w:rPr>
        <w:t>:</w:t>
      </w:r>
      <w:r w:rsidR="00EC2250">
        <w:rPr>
          <w:spacing w:val="-1"/>
        </w:rPr>
        <w:tab/>
      </w:r>
      <w:r w:rsidR="005A62CD">
        <w:rPr>
          <w:spacing w:val="-1"/>
        </w:rPr>
        <w:t>20X7</w:t>
      </w:r>
      <w:r w:rsidR="005A62CD">
        <w:rPr>
          <w:rFonts w:ascii="Sylfaen" w:hAnsi="Sylfaen"/>
          <w:spacing w:val="-1"/>
          <w:lang w:val="ka-GE"/>
        </w:rPr>
        <w:t xml:space="preserve"> წ. 30 ივნისი</w:t>
      </w:r>
    </w:p>
    <w:p w:rsidR="000F4FF4" w:rsidRDefault="000F4FF4">
      <w:pPr>
        <w:spacing w:before="6" w:line="140" w:lineRule="exact"/>
        <w:rPr>
          <w:sz w:val="14"/>
          <w:szCs w:val="14"/>
        </w:rPr>
      </w:pPr>
    </w:p>
    <w:p w:rsidR="000F4FF4" w:rsidRDefault="000F4FF4">
      <w:pPr>
        <w:spacing w:line="200" w:lineRule="exact"/>
        <w:rPr>
          <w:sz w:val="20"/>
          <w:szCs w:val="20"/>
        </w:rPr>
      </w:pPr>
    </w:p>
    <w:p w:rsidR="000F4FF4" w:rsidRDefault="000F4FF4">
      <w:pPr>
        <w:spacing w:line="200" w:lineRule="exact"/>
        <w:rPr>
          <w:sz w:val="20"/>
          <w:szCs w:val="20"/>
        </w:rPr>
      </w:pPr>
    </w:p>
    <w:p w:rsidR="00995339" w:rsidRDefault="00995339">
      <w:pPr>
        <w:pStyle w:val="Heading3"/>
        <w:ind w:left="157"/>
        <w:jc w:val="both"/>
        <w:rPr>
          <w:spacing w:val="-1"/>
        </w:rPr>
      </w:pPr>
      <w:bookmarkStart w:id="43" w:name="RISK_SUMMARY"/>
      <w:bookmarkEnd w:id="43"/>
    </w:p>
    <w:p w:rsidR="00995339" w:rsidRDefault="00995339">
      <w:pPr>
        <w:pStyle w:val="Heading3"/>
        <w:ind w:left="157"/>
        <w:jc w:val="both"/>
        <w:rPr>
          <w:spacing w:val="-1"/>
        </w:rPr>
      </w:pPr>
    </w:p>
    <w:p w:rsidR="000F4FF4" w:rsidRPr="00E12E33" w:rsidRDefault="00E12E33">
      <w:pPr>
        <w:pStyle w:val="Heading3"/>
        <w:ind w:left="157"/>
        <w:jc w:val="both"/>
        <w:rPr>
          <w:rFonts w:ascii="Sylfaen" w:hAnsi="Sylfaen"/>
          <w:b w:val="0"/>
          <w:bCs w:val="0"/>
          <w:lang w:val="ka-GE"/>
        </w:rPr>
      </w:pPr>
      <w:r>
        <w:rPr>
          <w:rFonts w:ascii="Sylfaen" w:hAnsi="Sylfaen"/>
          <w:spacing w:val="-1"/>
          <w:lang w:val="ka-GE"/>
        </w:rPr>
        <w:t>რისკის შეჯამება</w:t>
      </w:r>
    </w:p>
    <w:p w:rsidR="000F4FF4" w:rsidRPr="00E12E33" w:rsidRDefault="00E12E33">
      <w:pPr>
        <w:spacing w:before="184" w:line="238" w:lineRule="auto"/>
        <w:ind w:left="157" w:right="107"/>
        <w:jc w:val="both"/>
        <w:rPr>
          <w:rFonts w:ascii="Sylfaen" w:eastAsia="Times New Roman" w:hAnsi="Sylfaen" w:cs="Times New Roman"/>
          <w:sz w:val="24"/>
          <w:szCs w:val="24"/>
        </w:rPr>
      </w:pPr>
      <w:r w:rsidRPr="00E12E33">
        <w:rPr>
          <w:rFonts w:ascii="Sylfaen" w:hAnsi="Sylfaen"/>
          <w:b/>
        </w:rPr>
        <w:t>აღნიშნული ფორმის შევსება უნდა მოხდეს მაშინ, როცა  ბიზნესის თანდაყოლილი რისკის შეფასებისას გამოიყენება აღწერილობითი/</w:t>
      </w:r>
      <w:r w:rsidR="00637B23">
        <w:rPr>
          <w:rFonts w:ascii="Sylfaen" w:hAnsi="Sylfaen"/>
          <w:b/>
          <w:lang w:val="ka-GE"/>
        </w:rPr>
        <w:t>ტექსტური</w:t>
      </w:r>
      <w:r w:rsidRPr="00E12E33">
        <w:rPr>
          <w:rFonts w:ascii="Sylfaen" w:hAnsi="Sylfaen"/>
          <w:b/>
        </w:rPr>
        <w:t xml:space="preserve"> მიდგომა.</w:t>
      </w:r>
      <w:r w:rsidRPr="00E12E33">
        <w:rPr>
          <w:rFonts w:ascii="Sylfaen" w:hAnsi="Sylfaen"/>
        </w:rPr>
        <w:t xml:space="preserve"> აღწერილობითი/</w:t>
      </w:r>
      <w:r w:rsidR="00637B23">
        <w:rPr>
          <w:rFonts w:ascii="Sylfaen" w:hAnsi="Sylfaen"/>
          <w:lang w:val="ka-GE"/>
        </w:rPr>
        <w:t xml:space="preserve">ტექსტური </w:t>
      </w:r>
      <w:r w:rsidRPr="00E12E33">
        <w:rPr>
          <w:rFonts w:ascii="Sylfaen" w:hAnsi="Sylfaen"/>
        </w:rPr>
        <w:t xml:space="preserve">მიდგომის ალტერნატივის სახით, შესაძლებელია, რისკის შეფასება საკონტროლო კითხვარის გამოყენებით მოხდეს (იხ. დანართი 1.11.1). იმ შემთხვევაში, თუ საქმე გვაქვს რისკის რამდენიმე </w:t>
      </w:r>
      <w:r w:rsidRPr="00E12E33">
        <w:rPr>
          <w:rFonts w:ascii="Sylfaen" w:hAnsi="Sylfaen"/>
          <w:lang w:val="ka-GE"/>
        </w:rPr>
        <w:t>დონესთან</w:t>
      </w:r>
      <w:r w:rsidRPr="00E12E33">
        <w:rPr>
          <w:rFonts w:ascii="Sylfaen" w:hAnsi="Sylfaen"/>
        </w:rPr>
        <w:t>, საჭიროების შემთხვევაში, დაამატეთ  ხაზები</w:t>
      </w:r>
      <w:r w:rsidR="00EC2250" w:rsidRPr="00E12E33">
        <w:rPr>
          <w:rFonts w:ascii="Sylfaen" w:hAnsi="Sylfaen"/>
          <w:spacing w:val="-1"/>
          <w:sz w:val="24"/>
        </w:rPr>
        <w:t>.</w:t>
      </w:r>
    </w:p>
    <w:p w:rsidR="00041A3C" w:rsidRDefault="00041A3C">
      <w:pPr>
        <w:pStyle w:val="Heading4"/>
        <w:tabs>
          <w:tab w:val="left" w:pos="6347"/>
          <w:tab w:val="left" w:pos="8137"/>
        </w:tabs>
        <w:spacing w:before="142"/>
        <w:ind w:left="4871" w:right="319" w:firstLine="420"/>
        <w:rPr>
          <w:rFonts w:ascii="Sylfaen" w:hAnsi="Sylfaen"/>
          <w:spacing w:val="-1"/>
          <w:lang w:val="ka-GE"/>
        </w:rPr>
      </w:pPr>
    </w:p>
    <w:p w:rsidR="00041A3C" w:rsidRDefault="00041A3C">
      <w:pPr>
        <w:pStyle w:val="Heading4"/>
        <w:tabs>
          <w:tab w:val="left" w:pos="6347"/>
          <w:tab w:val="left" w:pos="8137"/>
        </w:tabs>
        <w:spacing w:before="142"/>
        <w:ind w:left="4871" w:right="319" w:firstLine="420"/>
        <w:rPr>
          <w:rFonts w:ascii="Sylfaen" w:hAnsi="Sylfaen"/>
          <w:spacing w:val="-1"/>
          <w:lang w:val="ka-GE"/>
        </w:rPr>
      </w:pPr>
    </w:p>
    <w:p w:rsidR="00041A3C" w:rsidRDefault="00E12E33" w:rsidP="00041A3C">
      <w:pPr>
        <w:pStyle w:val="Heading4"/>
        <w:tabs>
          <w:tab w:val="left" w:pos="6347"/>
          <w:tab w:val="left" w:pos="8137"/>
        </w:tabs>
        <w:spacing w:before="142"/>
        <w:ind w:left="4871" w:right="124" w:firstLine="420"/>
        <w:rPr>
          <w:rFonts w:ascii="Sylfaen" w:hAnsi="Sylfaen"/>
          <w:spacing w:val="-1"/>
          <w:lang w:val="ka-GE"/>
        </w:rPr>
      </w:pPr>
      <w:r>
        <w:rPr>
          <w:rFonts w:ascii="Sylfaen" w:hAnsi="Sylfaen"/>
          <w:spacing w:val="-1"/>
          <w:lang w:val="ka-GE"/>
        </w:rPr>
        <w:t>რისკის შეფასება</w:t>
      </w:r>
      <w:r w:rsidR="00041A3C">
        <w:rPr>
          <w:rFonts w:ascii="Sylfaen" w:hAnsi="Sylfaen"/>
          <w:spacing w:val="-1"/>
          <w:lang w:val="ka-GE"/>
        </w:rPr>
        <w:tab/>
        <w:t>მინიშნება</w:t>
      </w:r>
    </w:p>
    <w:p w:rsidR="000F4FF4" w:rsidRPr="00E12E33" w:rsidRDefault="00041A3C" w:rsidP="00041A3C">
      <w:pPr>
        <w:pStyle w:val="Heading4"/>
        <w:tabs>
          <w:tab w:val="left" w:pos="6347"/>
          <w:tab w:val="left" w:pos="8137"/>
        </w:tabs>
        <w:spacing w:before="142"/>
        <w:ind w:left="4820" w:right="319"/>
        <w:rPr>
          <w:rFonts w:ascii="Sylfaen" w:hAnsi="Sylfaen" w:cs="Times New Roman"/>
          <w:b w:val="0"/>
          <w:bCs w:val="0"/>
          <w:lang w:val="ka-GE"/>
        </w:rPr>
      </w:pPr>
      <w:r>
        <w:rPr>
          <w:rFonts w:ascii="Sylfaen" w:hAnsi="Sylfaen"/>
          <w:spacing w:val="-1"/>
          <w:lang w:val="ka-GE"/>
        </w:rPr>
        <w:t>დაგეგმვა</w:t>
      </w:r>
      <w:r w:rsidR="00EC2250">
        <w:rPr>
          <w:spacing w:val="-1"/>
        </w:rPr>
        <w:tab/>
      </w:r>
      <w:r>
        <w:rPr>
          <w:rFonts w:ascii="Sylfaen" w:hAnsi="Sylfaen"/>
          <w:spacing w:val="-1"/>
          <w:lang w:val="ka-GE"/>
        </w:rPr>
        <w:t>დასრულება</w:t>
      </w:r>
      <w:r>
        <w:rPr>
          <w:rFonts w:ascii="Sylfaen" w:hAnsi="Sylfaen"/>
          <w:spacing w:val="-1"/>
          <w:lang w:val="ka-GE"/>
        </w:rPr>
        <w:tab/>
      </w:r>
      <w:r w:rsidR="00EC2250">
        <w:rPr>
          <w:spacing w:val="-1"/>
        </w:rPr>
        <w:tab/>
      </w:r>
    </w:p>
    <w:p w:rsidR="000F4FF4" w:rsidRDefault="002C7EF9">
      <w:pPr>
        <w:pStyle w:val="BodyText"/>
        <w:tabs>
          <w:tab w:val="left" w:pos="5111"/>
          <w:tab w:val="left" w:pos="6740"/>
          <w:tab w:val="left" w:pos="8310"/>
        </w:tabs>
        <w:spacing w:before="149"/>
        <w:ind w:left="157" w:firstLine="0"/>
        <w:rPr>
          <w:rFonts w:cs="Times New Roman"/>
        </w:rPr>
      </w:pPr>
      <w:r w:rsidRPr="00E03A4C">
        <w:rPr>
          <w:rFonts w:ascii="Sylfaen" w:hAnsi="Sylfaen"/>
          <w:noProof/>
          <w:sz w:val="22"/>
          <w:szCs w:val="22"/>
        </w:rPr>
        <mc:AlternateContent>
          <mc:Choice Requires="wpg">
            <w:drawing>
              <wp:anchor distT="0" distB="0" distL="114300" distR="114300" simplePos="0" relativeHeight="503292459" behindDoc="1" locked="0" layoutInCell="1" allowOverlap="1">
                <wp:simplePos x="0" y="0"/>
                <wp:positionH relativeFrom="page">
                  <wp:posOffset>4015105</wp:posOffset>
                </wp:positionH>
                <wp:positionV relativeFrom="paragraph">
                  <wp:posOffset>90170</wp:posOffset>
                </wp:positionV>
                <wp:extent cx="824230" cy="189230"/>
                <wp:effectExtent l="5080" t="4445" r="8890" b="6350"/>
                <wp:wrapNone/>
                <wp:docPr id="1961"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230" cy="189230"/>
                          <a:chOff x="6323" y="142"/>
                          <a:chExt cx="1298" cy="298"/>
                        </a:xfrm>
                      </wpg:grpSpPr>
                      <wpg:grpSp>
                        <wpg:cNvPr id="1962" name="Group 1745"/>
                        <wpg:cNvGrpSpPr>
                          <a:grpSpLocks/>
                        </wpg:cNvGrpSpPr>
                        <wpg:grpSpPr bwMode="auto">
                          <a:xfrm>
                            <a:off x="6329" y="147"/>
                            <a:ext cx="1287" cy="2"/>
                            <a:chOff x="6329" y="147"/>
                            <a:chExt cx="1287" cy="2"/>
                          </a:xfrm>
                        </wpg:grpSpPr>
                        <wps:wsp>
                          <wps:cNvPr id="1963" name="Freeform 1746"/>
                          <wps:cNvSpPr>
                            <a:spLocks/>
                          </wps:cNvSpPr>
                          <wps:spPr bwMode="auto">
                            <a:xfrm>
                              <a:off x="6329" y="147"/>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743"/>
                        <wpg:cNvGrpSpPr>
                          <a:grpSpLocks/>
                        </wpg:cNvGrpSpPr>
                        <wpg:grpSpPr bwMode="auto">
                          <a:xfrm>
                            <a:off x="6334" y="152"/>
                            <a:ext cx="2" cy="276"/>
                            <a:chOff x="6334" y="152"/>
                            <a:chExt cx="2" cy="276"/>
                          </a:xfrm>
                        </wpg:grpSpPr>
                        <wps:wsp>
                          <wps:cNvPr id="1965" name="Freeform 1744"/>
                          <wps:cNvSpPr>
                            <a:spLocks/>
                          </wps:cNvSpPr>
                          <wps:spPr bwMode="auto">
                            <a:xfrm>
                              <a:off x="6334" y="152"/>
                              <a:ext cx="2" cy="276"/>
                            </a:xfrm>
                            <a:custGeom>
                              <a:avLst/>
                              <a:gdLst>
                                <a:gd name="T0" fmla="+- 0 152 152"/>
                                <a:gd name="T1" fmla="*/ 152 h 276"/>
                                <a:gd name="T2" fmla="+- 0 428 152"/>
                                <a:gd name="T3" fmla="*/ 428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741"/>
                        <wpg:cNvGrpSpPr>
                          <a:grpSpLocks/>
                        </wpg:cNvGrpSpPr>
                        <wpg:grpSpPr bwMode="auto">
                          <a:xfrm>
                            <a:off x="7610" y="152"/>
                            <a:ext cx="2" cy="276"/>
                            <a:chOff x="7610" y="152"/>
                            <a:chExt cx="2" cy="276"/>
                          </a:xfrm>
                        </wpg:grpSpPr>
                        <wps:wsp>
                          <wps:cNvPr id="1967" name="Freeform 1742"/>
                          <wps:cNvSpPr>
                            <a:spLocks/>
                          </wps:cNvSpPr>
                          <wps:spPr bwMode="auto">
                            <a:xfrm>
                              <a:off x="7610" y="152"/>
                              <a:ext cx="2" cy="276"/>
                            </a:xfrm>
                            <a:custGeom>
                              <a:avLst/>
                              <a:gdLst>
                                <a:gd name="T0" fmla="+- 0 152 152"/>
                                <a:gd name="T1" fmla="*/ 152 h 276"/>
                                <a:gd name="T2" fmla="+- 0 428 152"/>
                                <a:gd name="T3" fmla="*/ 428 h 276"/>
                              </a:gdLst>
                              <a:ahLst/>
                              <a:cxnLst>
                                <a:cxn ang="0">
                                  <a:pos x="0" y="T1"/>
                                </a:cxn>
                                <a:cxn ang="0">
                                  <a:pos x="0" y="T3"/>
                                </a:cxn>
                              </a:cxnLst>
                              <a:rect l="0" t="0" r="r" b="b"/>
                              <a:pathLst>
                                <a:path h="276">
                                  <a:moveTo>
                                    <a:pt x="0" y="0"/>
                                  </a:moveTo>
                                  <a:lnTo>
                                    <a:pt x="0" y="2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739"/>
                        <wpg:cNvGrpSpPr>
                          <a:grpSpLocks/>
                        </wpg:cNvGrpSpPr>
                        <wpg:grpSpPr bwMode="auto">
                          <a:xfrm>
                            <a:off x="6329" y="433"/>
                            <a:ext cx="1287" cy="2"/>
                            <a:chOff x="6329" y="433"/>
                            <a:chExt cx="1287" cy="2"/>
                          </a:xfrm>
                        </wpg:grpSpPr>
                        <wps:wsp>
                          <wps:cNvPr id="1969" name="Freeform 1740"/>
                          <wps:cNvSpPr>
                            <a:spLocks/>
                          </wps:cNvSpPr>
                          <wps:spPr bwMode="auto">
                            <a:xfrm>
                              <a:off x="6329" y="433"/>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B3F745" id="Group 1738" o:spid="_x0000_s1026" style="position:absolute;margin-left:316.15pt;margin-top:7.1pt;width:64.9pt;height:14.9pt;z-index:-24021;mso-position-horizontal-relative:page" coordorigin="6323,142" coordsize="129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">
                <v:group id="Group 1745" o:spid="_x0000_s1027" style="position:absolute;left:6329;top:147;width:1287;height:2" coordorigin="6329,147"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1746" o:spid="_x0000_s1028" style="position:absolute;left:6329;top:147;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" path="m,l1286,e" filled="f" strokeweight=".58pt">
                    <v:path arrowok="t" o:connecttype="custom" o:connectlocs="0,0;1286,0" o:connectangles="0,0"/>
                  </v:shape>
                </v:group>
                <v:group id="Group 1743" o:spid="_x0000_s1029" style="position:absolute;left:6334;top:152;width:2;height:276" coordorigin="6334,15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1744" o:spid="_x0000_s1030" style="position:absolute;left:6334;top:15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" path="m,l,276e" filled="f" strokeweight=".58pt">
                    <v:path arrowok="t" o:connecttype="custom" o:connectlocs="0,152;0,428" o:connectangles="0,0"/>
                  </v:shape>
                </v:group>
                <v:group id="Group 1741" o:spid="_x0000_s1031" style="position:absolute;left:7610;top:152;width:2;height:276" coordorigin="7610,15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742" o:spid="_x0000_s1032" style="position:absolute;left:7610;top:15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" path="m,l,276e" filled="f" strokeweight=".20497mm">
                    <v:path arrowok="t" o:connecttype="custom" o:connectlocs="0,152;0,428" o:connectangles="0,0"/>
                  </v:shape>
                </v:group>
                <v:group id="Group 1739" o:spid="_x0000_s1033" style="position:absolute;left:6329;top:433;width:1287;height:2" coordorigin="6329,433"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740" o:spid="_x0000_s1034" style="position:absolute;left:6329;top:433;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" path="m,l1286,e" filled="f" strokeweight=".58pt">
                    <v:path arrowok="t" o:connecttype="custom" o:connectlocs="0,0;1286,0" o:connectangles="0,0"/>
                  </v:shape>
                </v:group>
                <w10:wrap anchorx="page"/>
              </v:group>
            </w:pict>
          </mc:Fallback>
        </mc:AlternateContent>
      </w:r>
      <w:r w:rsidRPr="00E03A4C">
        <w:rPr>
          <w:rFonts w:ascii="Sylfaen" w:hAnsi="Sylfaen"/>
          <w:noProof/>
          <w:sz w:val="22"/>
          <w:szCs w:val="22"/>
        </w:rPr>
        <mc:AlternateContent>
          <mc:Choice Requires="wpg">
            <w:drawing>
              <wp:anchor distT="0" distB="0" distL="114300" distR="114300" simplePos="0" relativeHeight="503292460" behindDoc="1" locked="0" layoutInCell="1" allowOverlap="1">
                <wp:simplePos x="0" y="0"/>
                <wp:positionH relativeFrom="page">
                  <wp:posOffset>5005705</wp:posOffset>
                </wp:positionH>
                <wp:positionV relativeFrom="paragraph">
                  <wp:posOffset>90170</wp:posOffset>
                </wp:positionV>
                <wp:extent cx="913130" cy="189230"/>
                <wp:effectExtent l="5080" t="4445" r="5715" b="6350"/>
                <wp:wrapNone/>
                <wp:docPr id="1952" name="Group 1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89230"/>
                          <a:chOff x="7883" y="142"/>
                          <a:chExt cx="1438" cy="298"/>
                        </a:xfrm>
                      </wpg:grpSpPr>
                      <wpg:grpSp>
                        <wpg:cNvPr id="1953" name="Group 1736"/>
                        <wpg:cNvGrpSpPr>
                          <a:grpSpLocks/>
                        </wpg:cNvGrpSpPr>
                        <wpg:grpSpPr bwMode="auto">
                          <a:xfrm>
                            <a:off x="7889" y="147"/>
                            <a:ext cx="1426" cy="2"/>
                            <a:chOff x="7889" y="147"/>
                            <a:chExt cx="1426" cy="2"/>
                          </a:xfrm>
                        </wpg:grpSpPr>
                        <wps:wsp>
                          <wps:cNvPr id="1954" name="Freeform 1737"/>
                          <wps:cNvSpPr>
                            <a:spLocks/>
                          </wps:cNvSpPr>
                          <wps:spPr bwMode="auto">
                            <a:xfrm>
                              <a:off x="7889" y="147"/>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1734"/>
                        <wpg:cNvGrpSpPr>
                          <a:grpSpLocks/>
                        </wpg:cNvGrpSpPr>
                        <wpg:grpSpPr bwMode="auto">
                          <a:xfrm>
                            <a:off x="7894" y="152"/>
                            <a:ext cx="2" cy="276"/>
                            <a:chOff x="7894" y="152"/>
                            <a:chExt cx="2" cy="276"/>
                          </a:xfrm>
                        </wpg:grpSpPr>
                        <wps:wsp>
                          <wps:cNvPr id="1956" name="Freeform 1735"/>
                          <wps:cNvSpPr>
                            <a:spLocks/>
                          </wps:cNvSpPr>
                          <wps:spPr bwMode="auto">
                            <a:xfrm>
                              <a:off x="7894" y="152"/>
                              <a:ext cx="2" cy="276"/>
                            </a:xfrm>
                            <a:custGeom>
                              <a:avLst/>
                              <a:gdLst>
                                <a:gd name="T0" fmla="+- 0 152 152"/>
                                <a:gd name="T1" fmla="*/ 152 h 276"/>
                                <a:gd name="T2" fmla="+- 0 428 152"/>
                                <a:gd name="T3" fmla="*/ 428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1732"/>
                        <wpg:cNvGrpSpPr>
                          <a:grpSpLocks/>
                        </wpg:cNvGrpSpPr>
                        <wpg:grpSpPr bwMode="auto">
                          <a:xfrm>
                            <a:off x="9310" y="152"/>
                            <a:ext cx="2" cy="276"/>
                            <a:chOff x="9310" y="152"/>
                            <a:chExt cx="2" cy="276"/>
                          </a:xfrm>
                        </wpg:grpSpPr>
                        <wps:wsp>
                          <wps:cNvPr id="1958" name="Freeform 1733"/>
                          <wps:cNvSpPr>
                            <a:spLocks/>
                          </wps:cNvSpPr>
                          <wps:spPr bwMode="auto">
                            <a:xfrm>
                              <a:off x="9310" y="152"/>
                              <a:ext cx="2" cy="276"/>
                            </a:xfrm>
                            <a:custGeom>
                              <a:avLst/>
                              <a:gdLst>
                                <a:gd name="T0" fmla="+- 0 152 152"/>
                                <a:gd name="T1" fmla="*/ 152 h 276"/>
                                <a:gd name="T2" fmla="+- 0 428 152"/>
                                <a:gd name="T3" fmla="*/ 428 h 276"/>
                              </a:gdLst>
                              <a:ahLst/>
                              <a:cxnLst>
                                <a:cxn ang="0">
                                  <a:pos x="0" y="T1"/>
                                </a:cxn>
                                <a:cxn ang="0">
                                  <a:pos x="0" y="T3"/>
                                </a:cxn>
                              </a:cxnLst>
                              <a:rect l="0" t="0" r="r" b="b"/>
                              <a:pathLst>
                                <a:path h="276">
                                  <a:moveTo>
                                    <a:pt x="0" y="0"/>
                                  </a:moveTo>
                                  <a:lnTo>
                                    <a:pt x="0" y="2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730"/>
                        <wpg:cNvGrpSpPr>
                          <a:grpSpLocks/>
                        </wpg:cNvGrpSpPr>
                        <wpg:grpSpPr bwMode="auto">
                          <a:xfrm>
                            <a:off x="7889" y="433"/>
                            <a:ext cx="1426" cy="2"/>
                            <a:chOff x="7889" y="433"/>
                            <a:chExt cx="1426" cy="2"/>
                          </a:xfrm>
                        </wpg:grpSpPr>
                        <wps:wsp>
                          <wps:cNvPr id="1960" name="Freeform 1731"/>
                          <wps:cNvSpPr>
                            <a:spLocks/>
                          </wps:cNvSpPr>
                          <wps:spPr bwMode="auto">
                            <a:xfrm>
                              <a:off x="7889" y="433"/>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CE47FF" id="Group 1729" o:spid="_x0000_s1026" style="position:absolute;margin-left:394.15pt;margin-top:7.1pt;width:71.9pt;height:14.9pt;z-index:-24020;mso-position-horizontal-relative:page" coordorigin="7883,142" coordsize="143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">
                <v:group id="Group 1736" o:spid="_x0000_s1027" style="position:absolute;left:7889;top:147;width:1426;height:2" coordorigin="7889,147"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1737" o:spid="_x0000_s1028" style="position:absolute;left:7889;top:147;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" path="m,l1425,e" filled="f" strokeweight=".58pt">
                    <v:path arrowok="t" o:connecttype="custom" o:connectlocs="0,0;1425,0" o:connectangles="0,0"/>
                  </v:shape>
                </v:group>
                <v:group id="Group 1734" o:spid="_x0000_s1029" style="position:absolute;left:7894;top:152;width:2;height:276" coordorigin="7894,15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1735" o:spid="_x0000_s1030" style="position:absolute;left:7894;top:15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" path="m,l,276e" filled="f" strokeweight=".58pt">
                    <v:path arrowok="t" o:connecttype="custom" o:connectlocs="0,152;0,428" o:connectangles="0,0"/>
                  </v:shape>
                </v:group>
                <v:group id="Group 1732" o:spid="_x0000_s1031" style="position:absolute;left:9310;top:152;width:2;height:276" coordorigin="9310,15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1733" o:spid="_x0000_s1032" style="position:absolute;left:9310;top:15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" path="m,l,276e" filled="f" strokeweight=".20497mm">
                    <v:path arrowok="t" o:connecttype="custom" o:connectlocs="0,152;0,428" o:connectangles="0,0"/>
                  </v:shape>
                </v:group>
                <v:group id="Group 1730" o:spid="_x0000_s1033" style="position:absolute;left:7889;top:433;width:1426;height:2" coordorigin="7889,433"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1731" o:spid="_x0000_s1034" style="position:absolute;left:7889;top:433;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" path="m,l1425,e" filled="f" strokeweight=".58pt">
                    <v:path arrowok="t" o:connecttype="custom" o:connectlocs="0,0;1425,0" o:connectangles="0,0"/>
                  </v:shape>
                </v:group>
                <w10:wrap anchorx="page"/>
              </v:group>
            </w:pict>
          </mc:Fallback>
        </mc:AlternateContent>
      </w:r>
      <w:r w:rsidRPr="00E03A4C">
        <w:rPr>
          <w:rFonts w:ascii="Sylfaen" w:hAnsi="Sylfaen"/>
          <w:noProof/>
          <w:sz w:val="22"/>
          <w:szCs w:val="22"/>
        </w:rPr>
        <mc:AlternateContent>
          <mc:Choice Requires="wpg">
            <w:drawing>
              <wp:anchor distT="0" distB="0" distL="114300" distR="114300" simplePos="0" relativeHeight="503292461" behindDoc="1" locked="0" layoutInCell="1" allowOverlap="1">
                <wp:simplePos x="0" y="0"/>
                <wp:positionH relativeFrom="page">
                  <wp:posOffset>6086475</wp:posOffset>
                </wp:positionH>
                <wp:positionV relativeFrom="paragraph">
                  <wp:posOffset>90170</wp:posOffset>
                </wp:positionV>
                <wp:extent cx="913130" cy="189230"/>
                <wp:effectExtent l="9525" t="4445" r="1270" b="6350"/>
                <wp:wrapNone/>
                <wp:docPr id="1943"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89230"/>
                          <a:chOff x="9585" y="142"/>
                          <a:chExt cx="1438" cy="298"/>
                        </a:xfrm>
                      </wpg:grpSpPr>
                      <wpg:grpSp>
                        <wpg:cNvPr id="1944" name="Group 1727"/>
                        <wpg:cNvGrpSpPr>
                          <a:grpSpLocks/>
                        </wpg:cNvGrpSpPr>
                        <wpg:grpSpPr bwMode="auto">
                          <a:xfrm>
                            <a:off x="9590" y="147"/>
                            <a:ext cx="1426" cy="2"/>
                            <a:chOff x="9590" y="147"/>
                            <a:chExt cx="1426" cy="2"/>
                          </a:xfrm>
                        </wpg:grpSpPr>
                        <wps:wsp>
                          <wps:cNvPr id="1945" name="Freeform 1728"/>
                          <wps:cNvSpPr>
                            <a:spLocks/>
                          </wps:cNvSpPr>
                          <wps:spPr bwMode="auto">
                            <a:xfrm>
                              <a:off x="9590" y="147"/>
                              <a:ext cx="1426" cy="2"/>
                            </a:xfrm>
                            <a:custGeom>
                              <a:avLst/>
                              <a:gdLst>
                                <a:gd name="T0" fmla="+- 0 9590 9590"/>
                                <a:gd name="T1" fmla="*/ T0 w 1426"/>
                                <a:gd name="T2" fmla="+- 0 11016 9590"/>
                                <a:gd name="T3" fmla="*/ T2 w 1426"/>
                              </a:gdLst>
                              <a:ahLst/>
                              <a:cxnLst>
                                <a:cxn ang="0">
                                  <a:pos x="T1" y="0"/>
                                </a:cxn>
                                <a:cxn ang="0">
                                  <a:pos x="T3" y="0"/>
                                </a:cxn>
                              </a:cxnLst>
                              <a:rect l="0" t="0" r="r" b="b"/>
                              <a:pathLst>
                                <a:path w="1426">
                                  <a:moveTo>
                                    <a:pt x="0" y="0"/>
                                  </a:moveTo>
                                  <a:lnTo>
                                    <a:pt x="14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725"/>
                        <wpg:cNvGrpSpPr>
                          <a:grpSpLocks/>
                        </wpg:cNvGrpSpPr>
                        <wpg:grpSpPr bwMode="auto">
                          <a:xfrm>
                            <a:off x="9595" y="152"/>
                            <a:ext cx="2" cy="276"/>
                            <a:chOff x="9595" y="152"/>
                            <a:chExt cx="2" cy="276"/>
                          </a:xfrm>
                        </wpg:grpSpPr>
                        <wps:wsp>
                          <wps:cNvPr id="1947" name="Freeform 1726"/>
                          <wps:cNvSpPr>
                            <a:spLocks/>
                          </wps:cNvSpPr>
                          <wps:spPr bwMode="auto">
                            <a:xfrm>
                              <a:off x="9595" y="152"/>
                              <a:ext cx="2" cy="276"/>
                            </a:xfrm>
                            <a:custGeom>
                              <a:avLst/>
                              <a:gdLst>
                                <a:gd name="T0" fmla="+- 0 152 152"/>
                                <a:gd name="T1" fmla="*/ 152 h 276"/>
                                <a:gd name="T2" fmla="+- 0 428 152"/>
                                <a:gd name="T3" fmla="*/ 428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723"/>
                        <wpg:cNvGrpSpPr>
                          <a:grpSpLocks/>
                        </wpg:cNvGrpSpPr>
                        <wpg:grpSpPr bwMode="auto">
                          <a:xfrm>
                            <a:off x="11011" y="152"/>
                            <a:ext cx="2" cy="276"/>
                            <a:chOff x="11011" y="152"/>
                            <a:chExt cx="2" cy="276"/>
                          </a:xfrm>
                        </wpg:grpSpPr>
                        <wps:wsp>
                          <wps:cNvPr id="1949" name="Freeform 1724"/>
                          <wps:cNvSpPr>
                            <a:spLocks/>
                          </wps:cNvSpPr>
                          <wps:spPr bwMode="auto">
                            <a:xfrm>
                              <a:off x="11011" y="152"/>
                              <a:ext cx="2" cy="276"/>
                            </a:xfrm>
                            <a:custGeom>
                              <a:avLst/>
                              <a:gdLst>
                                <a:gd name="T0" fmla="+- 0 152 152"/>
                                <a:gd name="T1" fmla="*/ 152 h 276"/>
                                <a:gd name="T2" fmla="+- 0 428 152"/>
                                <a:gd name="T3" fmla="*/ 428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721"/>
                        <wpg:cNvGrpSpPr>
                          <a:grpSpLocks/>
                        </wpg:cNvGrpSpPr>
                        <wpg:grpSpPr bwMode="auto">
                          <a:xfrm>
                            <a:off x="9590" y="433"/>
                            <a:ext cx="1426" cy="2"/>
                            <a:chOff x="9590" y="433"/>
                            <a:chExt cx="1426" cy="2"/>
                          </a:xfrm>
                        </wpg:grpSpPr>
                        <wps:wsp>
                          <wps:cNvPr id="1951" name="Freeform 1722"/>
                          <wps:cNvSpPr>
                            <a:spLocks/>
                          </wps:cNvSpPr>
                          <wps:spPr bwMode="auto">
                            <a:xfrm>
                              <a:off x="9590" y="433"/>
                              <a:ext cx="1426" cy="2"/>
                            </a:xfrm>
                            <a:custGeom>
                              <a:avLst/>
                              <a:gdLst>
                                <a:gd name="T0" fmla="+- 0 9590 9590"/>
                                <a:gd name="T1" fmla="*/ T0 w 1426"/>
                                <a:gd name="T2" fmla="+- 0 11016 9590"/>
                                <a:gd name="T3" fmla="*/ T2 w 1426"/>
                              </a:gdLst>
                              <a:ahLst/>
                              <a:cxnLst>
                                <a:cxn ang="0">
                                  <a:pos x="T1" y="0"/>
                                </a:cxn>
                                <a:cxn ang="0">
                                  <a:pos x="T3" y="0"/>
                                </a:cxn>
                              </a:cxnLst>
                              <a:rect l="0" t="0" r="r" b="b"/>
                              <a:pathLst>
                                <a:path w="1426">
                                  <a:moveTo>
                                    <a:pt x="0" y="0"/>
                                  </a:moveTo>
                                  <a:lnTo>
                                    <a:pt x="14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D41DCD" id="Group 1720" o:spid="_x0000_s1026" style="position:absolute;margin-left:479.25pt;margin-top:7.1pt;width:71.9pt;height:14.9pt;z-index:-24019;mso-position-horizontal-relative:page" coordorigin="9585,142" coordsize="143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">
                <v:group id="Group 1727" o:spid="_x0000_s1027" style="position:absolute;left:9590;top:147;width:1426;height:2" coordorigin="9590,147"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1728" o:spid="_x0000_s1028" style="position:absolute;left:9590;top:147;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" path="m,l1426,e" filled="f" strokeweight=".58pt">
                    <v:path arrowok="t" o:connecttype="custom" o:connectlocs="0,0;1426,0" o:connectangles="0,0"/>
                  </v:shape>
                </v:group>
                <v:group id="Group 1725" o:spid="_x0000_s1029" style="position:absolute;left:9595;top:152;width:2;height:276" coordorigin="9595,15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1726" o:spid="_x0000_s1030" style="position:absolute;left:9595;top:15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" path="m,l,276e" filled="f" strokeweight=".58pt">
                    <v:path arrowok="t" o:connecttype="custom" o:connectlocs="0,152;0,428" o:connectangles="0,0"/>
                  </v:shape>
                </v:group>
                <v:group id="Group 1723" o:spid="_x0000_s1031" style="position:absolute;left:11011;top:152;width:2;height:276" coordorigin="11011,152"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1724" o:spid="_x0000_s1032" style="position:absolute;left:11011;top:152;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" path="m,l,276e" filled="f" strokeweight=".58pt">
                    <v:path arrowok="t" o:connecttype="custom" o:connectlocs="0,152;0,428" o:connectangles="0,0"/>
                  </v:shape>
                </v:group>
                <v:group id="Group 1721" o:spid="_x0000_s1033" style="position:absolute;left:9590;top:433;width:1426;height:2" coordorigin="9590,433"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1722" o:spid="_x0000_s1034" style="position:absolute;left:9590;top:433;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" path="m,l1426,e" filled="f" strokeweight=".58pt">
                    <v:path arrowok="t" o:connecttype="custom" o:connectlocs="0,0;1426,0" o:connectangles="0,0"/>
                  </v:shape>
                </v:group>
                <w10:wrap anchorx="page"/>
              </v:group>
            </w:pict>
          </mc:Fallback>
        </mc:AlternateContent>
      </w:r>
      <w:r w:rsidR="00E03A4C" w:rsidRPr="00E03A4C">
        <w:rPr>
          <w:rFonts w:ascii="Sylfaen" w:hAnsi="Sylfaen"/>
          <w:sz w:val="22"/>
          <w:szCs w:val="22"/>
        </w:rPr>
        <w:t>მთლიანად ბიზნესის თანდაყოლილი რისკი</w:t>
      </w:r>
      <w:r w:rsidR="00EC2250">
        <w:rPr>
          <w:spacing w:val="-1"/>
        </w:rPr>
        <w:tab/>
      </w:r>
      <w:r w:rsidR="00E03A4C" w:rsidRPr="00E03A4C">
        <w:rPr>
          <w:rFonts w:ascii="Sylfaen" w:hAnsi="Sylfaen"/>
          <w:spacing w:val="-1"/>
          <w:sz w:val="20"/>
          <w:szCs w:val="20"/>
          <w:lang w:val="ka-GE"/>
        </w:rPr>
        <w:t>დაბალი</w:t>
      </w:r>
      <w:r w:rsidR="00EC2250" w:rsidRPr="00E03A4C">
        <w:rPr>
          <w:spacing w:val="-1"/>
          <w:sz w:val="20"/>
          <w:szCs w:val="20"/>
        </w:rPr>
        <w:tab/>
      </w:r>
      <w:r w:rsidR="00E03A4C" w:rsidRPr="00E03A4C">
        <w:rPr>
          <w:rFonts w:ascii="Sylfaen" w:hAnsi="Sylfaen"/>
          <w:spacing w:val="-1"/>
          <w:sz w:val="20"/>
          <w:szCs w:val="20"/>
          <w:lang w:val="ka-GE"/>
        </w:rPr>
        <w:t>დაბალი</w:t>
      </w:r>
      <w:r w:rsidR="00EC2250">
        <w:rPr>
          <w:spacing w:val="-1"/>
        </w:rPr>
        <w:tab/>
      </w:r>
      <w:r w:rsidR="00EC2250">
        <w:rPr>
          <w:b/>
          <w:spacing w:val="-1"/>
        </w:rPr>
        <w:t>Ac10/2</w:t>
      </w:r>
    </w:p>
    <w:p w:rsidR="000F4FF4" w:rsidRDefault="002C7EF9">
      <w:pPr>
        <w:pStyle w:val="BodyText"/>
        <w:tabs>
          <w:tab w:val="left" w:pos="4811"/>
          <w:tab w:val="left" w:pos="6440"/>
          <w:tab w:val="left" w:pos="8310"/>
        </w:tabs>
        <w:spacing w:before="158"/>
        <w:ind w:left="157" w:firstLine="0"/>
        <w:rPr>
          <w:rFonts w:cs="Times New Roman"/>
        </w:rPr>
      </w:pPr>
      <w:r>
        <w:rPr>
          <w:noProof/>
        </w:rPr>
        <mc:AlternateContent>
          <mc:Choice Requires="wpg">
            <w:drawing>
              <wp:anchor distT="0" distB="0" distL="114300" distR="114300" simplePos="0" relativeHeight="503292462" behindDoc="1" locked="0" layoutInCell="1" allowOverlap="1">
                <wp:simplePos x="0" y="0"/>
                <wp:positionH relativeFrom="page">
                  <wp:posOffset>4015105</wp:posOffset>
                </wp:positionH>
                <wp:positionV relativeFrom="paragraph">
                  <wp:posOffset>95885</wp:posOffset>
                </wp:positionV>
                <wp:extent cx="824865" cy="189230"/>
                <wp:effectExtent l="5080" t="10160" r="8255" b="635"/>
                <wp:wrapNone/>
                <wp:docPr id="1934"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4865" cy="189230"/>
                          <a:chOff x="6323" y="151"/>
                          <a:chExt cx="1299" cy="298"/>
                        </a:xfrm>
                      </wpg:grpSpPr>
                      <wpg:grpSp>
                        <wpg:cNvPr id="1935" name="Group 1718"/>
                        <wpg:cNvGrpSpPr>
                          <a:grpSpLocks/>
                        </wpg:cNvGrpSpPr>
                        <wpg:grpSpPr bwMode="auto">
                          <a:xfrm>
                            <a:off x="6329" y="156"/>
                            <a:ext cx="1287" cy="2"/>
                            <a:chOff x="6329" y="156"/>
                            <a:chExt cx="1287" cy="2"/>
                          </a:xfrm>
                        </wpg:grpSpPr>
                        <wps:wsp>
                          <wps:cNvPr id="1936" name="Freeform 1719"/>
                          <wps:cNvSpPr>
                            <a:spLocks/>
                          </wps:cNvSpPr>
                          <wps:spPr bwMode="auto">
                            <a:xfrm>
                              <a:off x="6329" y="156"/>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1716"/>
                        <wpg:cNvGrpSpPr>
                          <a:grpSpLocks/>
                        </wpg:cNvGrpSpPr>
                        <wpg:grpSpPr bwMode="auto">
                          <a:xfrm>
                            <a:off x="6334" y="161"/>
                            <a:ext cx="2" cy="276"/>
                            <a:chOff x="6334" y="161"/>
                            <a:chExt cx="2" cy="276"/>
                          </a:xfrm>
                        </wpg:grpSpPr>
                        <wps:wsp>
                          <wps:cNvPr id="1938" name="Freeform 1717"/>
                          <wps:cNvSpPr>
                            <a:spLocks/>
                          </wps:cNvSpPr>
                          <wps:spPr bwMode="auto">
                            <a:xfrm>
                              <a:off x="6334" y="161"/>
                              <a:ext cx="2" cy="276"/>
                            </a:xfrm>
                            <a:custGeom>
                              <a:avLst/>
                              <a:gdLst>
                                <a:gd name="T0" fmla="+- 0 161 161"/>
                                <a:gd name="T1" fmla="*/ 161 h 276"/>
                                <a:gd name="T2" fmla="+- 0 437 161"/>
                                <a:gd name="T3" fmla="*/ 43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714"/>
                        <wpg:cNvGrpSpPr>
                          <a:grpSpLocks/>
                        </wpg:cNvGrpSpPr>
                        <wpg:grpSpPr bwMode="auto">
                          <a:xfrm>
                            <a:off x="6329" y="442"/>
                            <a:ext cx="1287" cy="2"/>
                            <a:chOff x="6329" y="442"/>
                            <a:chExt cx="1287" cy="2"/>
                          </a:xfrm>
                        </wpg:grpSpPr>
                        <wps:wsp>
                          <wps:cNvPr id="1940" name="Freeform 1715"/>
                          <wps:cNvSpPr>
                            <a:spLocks/>
                          </wps:cNvSpPr>
                          <wps:spPr bwMode="auto">
                            <a:xfrm>
                              <a:off x="6329" y="442"/>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712"/>
                        <wpg:cNvGrpSpPr>
                          <a:grpSpLocks/>
                        </wpg:cNvGrpSpPr>
                        <wpg:grpSpPr bwMode="auto">
                          <a:xfrm>
                            <a:off x="7610" y="161"/>
                            <a:ext cx="2" cy="276"/>
                            <a:chOff x="7610" y="161"/>
                            <a:chExt cx="2" cy="276"/>
                          </a:xfrm>
                        </wpg:grpSpPr>
                        <wps:wsp>
                          <wps:cNvPr id="1942" name="Freeform 1713"/>
                          <wps:cNvSpPr>
                            <a:spLocks/>
                          </wps:cNvSpPr>
                          <wps:spPr bwMode="auto">
                            <a:xfrm>
                              <a:off x="7610" y="161"/>
                              <a:ext cx="2" cy="276"/>
                            </a:xfrm>
                            <a:custGeom>
                              <a:avLst/>
                              <a:gdLst>
                                <a:gd name="T0" fmla="+- 0 161 161"/>
                                <a:gd name="T1" fmla="*/ 161 h 276"/>
                                <a:gd name="T2" fmla="+- 0 437 161"/>
                                <a:gd name="T3" fmla="*/ 437 h 276"/>
                              </a:gdLst>
                              <a:ahLst/>
                              <a:cxnLst>
                                <a:cxn ang="0">
                                  <a:pos x="0" y="T1"/>
                                </a:cxn>
                                <a:cxn ang="0">
                                  <a:pos x="0" y="T3"/>
                                </a:cxn>
                              </a:cxnLst>
                              <a:rect l="0" t="0" r="r" b="b"/>
                              <a:pathLst>
                                <a:path h="276">
                                  <a:moveTo>
                                    <a:pt x="0" y="0"/>
                                  </a:moveTo>
                                  <a:lnTo>
                                    <a:pt x="0" y="2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ED7B91" id="Group 1711" o:spid="_x0000_s1026" style="position:absolute;margin-left:316.15pt;margin-top:7.55pt;width:64.95pt;height:14.9pt;z-index:-24018;mso-position-horizontal-relative:page" coordorigin="6323,151" coordsize="129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">
                <v:group id="Group 1718" o:spid="_x0000_s1027" style="position:absolute;left:6329;top:156;width:1287;height:2" coordorigin="6329,156"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Freeform 1719" o:spid="_x0000_s1028" style="position:absolute;left:6329;top:156;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" path="m,l1286,e" filled="f" strokeweight=".20497mm">
                    <v:path arrowok="t" o:connecttype="custom" o:connectlocs="0,0;1286,0" o:connectangles="0,0"/>
                  </v:shape>
                </v:group>
                <v:group id="Group 1716" o:spid="_x0000_s1029" style="position:absolute;left:6334;top:161;width:2;height:276" coordorigin="6334,1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1717" o:spid="_x0000_s1030" style="position:absolute;left:6334;top:1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" path="m,l,276e" filled="f" strokeweight=".58pt">
                    <v:path arrowok="t" o:connecttype="custom" o:connectlocs="0,161;0,437" o:connectangles="0,0"/>
                  </v:shape>
                </v:group>
                <v:group id="Group 1714" o:spid="_x0000_s1031" style="position:absolute;left:6329;top:442;width:1287;height:2" coordorigin="6329,442"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Freeform 1715" o:spid="_x0000_s1032" style="position:absolute;left:6329;top:442;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" path="m,l1286,e" filled="f" strokeweight=".58pt">
                    <v:path arrowok="t" o:connecttype="custom" o:connectlocs="0,0;1286,0" o:connectangles="0,0"/>
                  </v:shape>
                </v:group>
                <v:group id="Group 1712" o:spid="_x0000_s1033" style="position:absolute;left:7610;top:161;width:2;height:276" coordorigin="7610,1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1713" o:spid="_x0000_s1034" style="position:absolute;left:7610;top:1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" path="m,l,276e" filled="f" strokeweight=".20497mm">
                    <v:path arrowok="t" o:connecttype="custom" o:connectlocs="0,161;0,437" o:connectangles="0,0"/>
                  </v:shape>
                </v:group>
                <w10:wrap anchorx="page"/>
              </v:group>
            </w:pict>
          </mc:Fallback>
        </mc:AlternateContent>
      </w:r>
      <w:r>
        <w:rPr>
          <w:noProof/>
        </w:rPr>
        <mc:AlternateContent>
          <mc:Choice Requires="wpg">
            <w:drawing>
              <wp:anchor distT="0" distB="0" distL="114300" distR="114300" simplePos="0" relativeHeight="503292463" behindDoc="1" locked="0" layoutInCell="1" allowOverlap="1">
                <wp:simplePos x="0" y="0"/>
                <wp:positionH relativeFrom="page">
                  <wp:posOffset>5005705</wp:posOffset>
                </wp:positionH>
                <wp:positionV relativeFrom="paragraph">
                  <wp:posOffset>95885</wp:posOffset>
                </wp:positionV>
                <wp:extent cx="913130" cy="189230"/>
                <wp:effectExtent l="5080" t="10160" r="5715" b="635"/>
                <wp:wrapNone/>
                <wp:docPr id="1925"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89230"/>
                          <a:chOff x="7883" y="151"/>
                          <a:chExt cx="1438" cy="298"/>
                        </a:xfrm>
                      </wpg:grpSpPr>
                      <wpg:grpSp>
                        <wpg:cNvPr id="1926" name="Group 1709"/>
                        <wpg:cNvGrpSpPr>
                          <a:grpSpLocks/>
                        </wpg:cNvGrpSpPr>
                        <wpg:grpSpPr bwMode="auto">
                          <a:xfrm>
                            <a:off x="7889" y="156"/>
                            <a:ext cx="1426" cy="2"/>
                            <a:chOff x="7889" y="156"/>
                            <a:chExt cx="1426" cy="2"/>
                          </a:xfrm>
                        </wpg:grpSpPr>
                        <wps:wsp>
                          <wps:cNvPr id="1927" name="Freeform 1710"/>
                          <wps:cNvSpPr>
                            <a:spLocks/>
                          </wps:cNvSpPr>
                          <wps:spPr bwMode="auto">
                            <a:xfrm>
                              <a:off x="7889" y="156"/>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707"/>
                        <wpg:cNvGrpSpPr>
                          <a:grpSpLocks/>
                        </wpg:cNvGrpSpPr>
                        <wpg:grpSpPr bwMode="auto">
                          <a:xfrm>
                            <a:off x="7894" y="161"/>
                            <a:ext cx="2" cy="276"/>
                            <a:chOff x="7894" y="161"/>
                            <a:chExt cx="2" cy="276"/>
                          </a:xfrm>
                        </wpg:grpSpPr>
                        <wps:wsp>
                          <wps:cNvPr id="1929" name="Freeform 1708"/>
                          <wps:cNvSpPr>
                            <a:spLocks/>
                          </wps:cNvSpPr>
                          <wps:spPr bwMode="auto">
                            <a:xfrm>
                              <a:off x="7894" y="161"/>
                              <a:ext cx="2" cy="276"/>
                            </a:xfrm>
                            <a:custGeom>
                              <a:avLst/>
                              <a:gdLst>
                                <a:gd name="T0" fmla="+- 0 161 161"/>
                                <a:gd name="T1" fmla="*/ 161 h 276"/>
                                <a:gd name="T2" fmla="+- 0 437 161"/>
                                <a:gd name="T3" fmla="*/ 43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705"/>
                        <wpg:cNvGrpSpPr>
                          <a:grpSpLocks/>
                        </wpg:cNvGrpSpPr>
                        <wpg:grpSpPr bwMode="auto">
                          <a:xfrm>
                            <a:off x="7889" y="442"/>
                            <a:ext cx="1426" cy="2"/>
                            <a:chOff x="7889" y="442"/>
                            <a:chExt cx="1426" cy="2"/>
                          </a:xfrm>
                        </wpg:grpSpPr>
                        <wps:wsp>
                          <wps:cNvPr id="1931" name="Freeform 1706"/>
                          <wps:cNvSpPr>
                            <a:spLocks/>
                          </wps:cNvSpPr>
                          <wps:spPr bwMode="auto">
                            <a:xfrm>
                              <a:off x="7889" y="442"/>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703"/>
                        <wpg:cNvGrpSpPr>
                          <a:grpSpLocks/>
                        </wpg:cNvGrpSpPr>
                        <wpg:grpSpPr bwMode="auto">
                          <a:xfrm>
                            <a:off x="9310" y="161"/>
                            <a:ext cx="2" cy="276"/>
                            <a:chOff x="9310" y="161"/>
                            <a:chExt cx="2" cy="276"/>
                          </a:xfrm>
                        </wpg:grpSpPr>
                        <wps:wsp>
                          <wps:cNvPr id="1933" name="Freeform 1704"/>
                          <wps:cNvSpPr>
                            <a:spLocks/>
                          </wps:cNvSpPr>
                          <wps:spPr bwMode="auto">
                            <a:xfrm>
                              <a:off x="9310" y="161"/>
                              <a:ext cx="2" cy="276"/>
                            </a:xfrm>
                            <a:custGeom>
                              <a:avLst/>
                              <a:gdLst>
                                <a:gd name="T0" fmla="+- 0 161 161"/>
                                <a:gd name="T1" fmla="*/ 161 h 276"/>
                                <a:gd name="T2" fmla="+- 0 437 161"/>
                                <a:gd name="T3" fmla="*/ 437 h 276"/>
                              </a:gdLst>
                              <a:ahLst/>
                              <a:cxnLst>
                                <a:cxn ang="0">
                                  <a:pos x="0" y="T1"/>
                                </a:cxn>
                                <a:cxn ang="0">
                                  <a:pos x="0" y="T3"/>
                                </a:cxn>
                              </a:cxnLst>
                              <a:rect l="0" t="0" r="r" b="b"/>
                              <a:pathLst>
                                <a:path h="276">
                                  <a:moveTo>
                                    <a:pt x="0" y="0"/>
                                  </a:moveTo>
                                  <a:lnTo>
                                    <a:pt x="0" y="27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167AFB" id="Group 1702" o:spid="_x0000_s1026" style="position:absolute;margin-left:394.15pt;margin-top:7.55pt;width:71.9pt;height:14.9pt;z-index:-24017;mso-position-horizontal-relative:page" coordorigin="7883,151" coordsize="143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">
                <v:group id="Group 1709" o:spid="_x0000_s1027" style="position:absolute;left:7889;top:156;width:1426;height:2" coordorigin="7889,156"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710" o:spid="_x0000_s1028" style="position:absolute;left:7889;top:156;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" path="m,l1425,e" filled="f" strokeweight=".20497mm">
                    <v:path arrowok="t" o:connecttype="custom" o:connectlocs="0,0;1425,0" o:connectangles="0,0"/>
                  </v:shape>
                </v:group>
                <v:group id="Group 1707" o:spid="_x0000_s1029" style="position:absolute;left:7894;top:161;width:2;height:276" coordorigin="7894,1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708" o:spid="_x0000_s1030" style="position:absolute;left:7894;top:1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" path="m,l,276e" filled="f" strokeweight=".58pt">
                    <v:path arrowok="t" o:connecttype="custom" o:connectlocs="0,161;0,437" o:connectangles="0,0"/>
                  </v:shape>
                </v:group>
                <v:group id="Group 1705" o:spid="_x0000_s1031" style="position:absolute;left:7889;top:442;width:1426;height:2" coordorigin="7889,442"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706" o:spid="_x0000_s1032" style="position:absolute;left:7889;top:442;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" path="m,l1425,e" filled="f" strokeweight=".58pt">
                    <v:path arrowok="t" o:connecttype="custom" o:connectlocs="0,0;1425,0" o:connectangles="0,0"/>
                  </v:shape>
                </v:group>
                <v:group id="Group 1703" o:spid="_x0000_s1033" style="position:absolute;left:9310;top:161;width:2;height:276" coordorigin="9310,1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704" o:spid="_x0000_s1034" style="position:absolute;left:9310;top:1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" path="m,l,276e" filled="f" strokeweight=".20497mm">
                    <v:path arrowok="t" o:connecttype="custom" o:connectlocs="0,161;0,437" o:connectangles="0,0"/>
                  </v:shape>
                </v:group>
                <w10:wrap anchorx="page"/>
              </v:group>
            </w:pict>
          </mc:Fallback>
        </mc:AlternateContent>
      </w:r>
      <w:r>
        <w:rPr>
          <w:noProof/>
        </w:rPr>
        <mc:AlternateContent>
          <mc:Choice Requires="wpg">
            <w:drawing>
              <wp:anchor distT="0" distB="0" distL="114300" distR="114300" simplePos="0" relativeHeight="503292464" behindDoc="1" locked="0" layoutInCell="1" allowOverlap="1">
                <wp:simplePos x="0" y="0"/>
                <wp:positionH relativeFrom="page">
                  <wp:posOffset>6086475</wp:posOffset>
                </wp:positionH>
                <wp:positionV relativeFrom="paragraph">
                  <wp:posOffset>95885</wp:posOffset>
                </wp:positionV>
                <wp:extent cx="913130" cy="189230"/>
                <wp:effectExtent l="9525" t="10160" r="1270" b="635"/>
                <wp:wrapNone/>
                <wp:docPr id="1916" name="Group 1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130" cy="189230"/>
                          <a:chOff x="9585" y="151"/>
                          <a:chExt cx="1438" cy="298"/>
                        </a:xfrm>
                      </wpg:grpSpPr>
                      <wpg:grpSp>
                        <wpg:cNvPr id="1917" name="Group 1700"/>
                        <wpg:cNvGrpSpPr>
                          <a:grpSpLocks/>
                        </wpg:cNvGrpSpPr>
                        <wpg:grpSpPr bwMode="auto">
                          <a:xfrm>
                            <a:off x="9590" y="156"/>
                            <a:ext cx="1426" cy="2"/>
                            <a:chOff x="9590" y="156"/>
                            <a:chExt cx="1426" cy="2"/>
                          </a:xfrm>
                        </wpg:grpSpPr>
                        <wps:wsp>
                          <wps:cNvPr id="1918" name="Freeform 1701"/>
                          <wps:cNvSpPr>
                            <a:spLocks/>
                          </wps:cNvSpPr>
                          <wps:spPr bwMode="auto">
                            <a:xfrm>
                              <a:off x="9590" y="156"/>
                              <a:ext cx="1426" cy="2"/>
                            </a:xfrm>
                            <a:custGeom>
                              <a:avLst/>
                              <a:gdLst>
                                <a:gd name="T0" fmla="+- 0 9590 9590"/>
                                <a:gd name="T1" fmla="*/ T0 w 1426"/>
                                <a:gd name="T2" fmla="+- 0 11016 9590"/>
                                <a:gd name="T3" fmla="*/ T2 w 1426"/>
                              </a:gdLst>
                              <a:ahLst/>
                              <a:cxnLst>
                                <a:cxn ang="0">
                                  <a:pos x="T1" y="0"/>
                                </a:cxn>
                                <a:cxn ang="0">
                                  <a:pos x="T3" y="0"/>
                                </a:cxn>
                              </a:cxnLst>
                              <a:rect l="0" t="0" r="r" b="b"/>
                              <a:pathLst>
                                <a:path w="1426">
                                  <a:moveTo>
                                    <a:pt x="0" y="0"/>
                                  </a:moveTo>
                                  <a:lnTo>
                                    <a:pt x="142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698"/>
                        <wpg:cNvGrpSpPr>
                          <a:grpSpLocks/>
                        </wpg:cNvGrpSpPr>
                        <wpg:grpSpPr bwMode="auto">
                          <a:xfrm>
                            <a:off x="9595" y="161"/>
                            <a:ext cx="2" cy="276"/>
                            <a:chOff x="9595" y="161"/>
                            <a:chExt cx="2" cy="276"/>
                          </a:xfrm>
                        </wpg:grpSpPr>
                        <wps:wsp>
                          <wps:cNvPr id="1920" name="Freeform 1699"/>
                          <wps:cNvSpPr>
                            <a:spLocks/>
                          </wps:cNvSpPr>
                          <wps:spPr bwMode="auto">
                            <a:xfrm>
                              <a:off x="9595" y="161"/>
                              <a:ext cx="2" cy="276"/>
                            </a:xfrm>
                            <a:custGeom>
                              <a:avLst/>
                              <a:gdLst>
                                <a:gd name="T0" fmla="+- 0 161 161"/>
                                <a:gd name="T1" fmla="*/ 161 h 276"/>
                                <a:gd name="T2" fmla="+- 0 437 161"/>
                                <a:gd name="T3" fmla="*/ 43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1696"/>
                        <wpg:cNvGrpSpPr>
                          <a:grpSpLocks/>
                        </wpg:cNvGrpSpPr>
                        <wpg:grpSpPr bwMode="auto">
                          <a:xfrm>
                            <a:off x="9590" y="442"/>
                            <a:ext cx="1426" cy="2"/>
                            <a:chOff x="9590" y="442"/>
                            <a:chExt cx="1426" cy="2"/>
                          </a:xfrm>
                        </wpg:grpSpPr>
                        <wps:wsp>
                          <wps:cNvPr id="1922" name="Freeform 1697"/>
                          <wps:cNvSpPr>
                            <a:spLocks/>
                          </wps:cNvSpPr>
                          <wps:spPr bwMode="auto">
                            <a:xfrm>
                              <a:off x="9590" y="442"/>
                              <a:ext cx="1426" cy="2"/>
                            </a:xfrm>
                            <a:custGeom>
                              <a:avLst/>
                              <a:gdLst>
                                <a:gd name="T0" fmla="+- 0 9590 9590"/>
                                <a:gd name="T1" fmla="*/ T0 w 1426"/>
                                <a:gd name="T2" fmla="+- 0 11016 9590"/>
                                <a:gd name="T3" fmla="*/ T2 w 1426"/>
                              </a:gdLst>
                              <a:ahLst/>
                              <a:cxnLst>
                                <a:cxn ang="0">
                                  <a:pos x="T1" y="0"/>
                                </a:cxn>
                                <a:cxn ang="0">
                                  <a:pos x="T3" y="0"/>
                                </a:cxn>
                              </a:cxnLst>
                              <a:rect l="0" t="0" r="r" b="b"/>
                              <a:pathLst>
                                <a:path w="1426">
                                  <a:moveTo>
                                    <a:pt x="0" y="0"/>
                                  </a:moveTo>
                                  <a:lnTo>
                                    <a:pt x="14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1694"/>
                        <wpg:cNvGrpSpPr>
                          <a:grpSpLocks/>
                        </wpg:cNvGrpSpPr>
                        <wpg:grpSpPr bwMode="auto">
                          <a:xfrm>
                            <a:off x="11011" y="161"/>
                            <a:ext cx="2" cy="276"/>
                            <a:chOff x="11011" y="161"/>
                            <a:chExt cx="2" cy="276"/>
                          </a:xfrm>
                        </wpg:grpSpPr>
                        <wps:wsp>
                          <wps:cNvPr id="1924" name="Freeform 1695"/>
                          <wps:cNvSpPr>
                            <a:spLocks/>
                          </wps:cNvSpPr>
                          <wps:spPr bwMode="auto">
                            <a:xfrm>
                              <a:off x="11011" y="161"/>
                              <a:ext cx="2" cy="276"/>
                            </a:xfrm>
                            <a:custGeom>
                              <a:avLst/>
                              <a:gdLst>
                                <a:gd name="T0" fmla="+- 0 161 161"/>
                                <a:gd name="T1" fmla="*/ 161 h 276"/>
                                <a:gd name="T2" fmla="+- 0 437 161"/>
                                <a:gd name="T3" fmla="*/ 437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3CE18B4" id="Group 1693" o:spid="_x0000_s1026" style="position:absolute;margin-left:479.25pt;margin-top:7.55pt;width:71.9pt;height:14.9pt;z-index:-24016;mso-position-horizontal-relative:page" coordorigin="9585,151" coordsize="1438,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">
                <v:group id="Group 1700" o:spid="_x0000_s1027" style="position:absolute;left:9590;top:156;width:1426;height:2" coordorigin="9590,156"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1701" o:spid="_x0000_s1028" style="position:absolute;left:9590;top:156;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" path="m,l1426,e" filled="f" strokeweight=".20497mm">
                    <v:path arrowok="t" o:connecttype="custom" o:connectlocs="0,0;1426,0" o:connectangles="0,0"/>
                  </v:shape>
                </v:group>
                <v:group id="Group 1698" o:spid="_x0000_s1029" style="position:absolute;left:9595;top:161;width:2;height:276" coordorigin="9595,1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699" o:spid="_x0000_s1030" style="position:absolute;left:9595;top:1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" path="m,l,276e" filled="f" strokeweight=".58pt">
                    <v:path arrowok="t" o:connecttype="custom" o:connectlocs="0,161;0,437" o:connectangles="0,0"/>
                  </v:shape>
                </v:group>
                <v:group id="Group 1696" o:spid="_x0000_s1031" style="position:absolute;left:9590;top:442;width:1426;height:2" coordorigin="9590,442"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697" o:spid="_x0000_s1032" style="position:absolute;left:9590;top:442;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" path="m,l1426,e" filled="f" strokeweight=".58pt">
                    <v:path arrowok="t" o:connecttype="custom" o:connectlocs="0,0;1426,0" o:connectangles="0,0"/>
                  </v:shape>
                </v:group>
                <v:group id="Group 1694" o:spid="_x0000_s1033" style="position:absolute;left:11011;top:161;width:2;height:276" coordorigin="11011,1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695" o:spid="_x0000_s1034" style="position:absolute;left:11011;top:1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" path="m,l,276e" filled="f" strokeweight=".58pt">
                    <v:path arrowok="t" o:connecttype="custom" o:connectlocs="0,161;0,437" o:connectangles="0,0"/>
                  </v:shape>
                </v:group>
                <w10:wrap anchorx="page"/>
              </v:group>
            </w:pict>
          </mc:Fallback>
        </mc:AlternateContent>
      </w:r>
      <w:r w:rsidR="00E03A4C">
        <w:rPr>
          <w:rFonts w:ascii="Sylfaen" w:hAnsi="Sylfaen"/>
          <w:spacing w:val="-1"/>
          <w:lang w:val="ka-GE"/>
        </w:rPr>
        <w:t>კონტროლის გარემო</w:t>
      </w:r>
      <w:r w:rsidR="00EC2250">
        <w:rPr>
          <w:spacing w:val="-1"/>
        </w:rPr>
        <w:tab/>
      </w:r>
      <w:r w:rsidR="00E03A4C" w:rsidRPr="00E03A4C">
        <w:rPr>
          <w:rFonts w:ascii="Sylfaen" w:hAnsi="Sylfaen"/>
          <w:spacing w:val="-1"/>
          <w:sz w:val="20"/>
          <w:szCs w:val="20"/>
          <w:lang w:val="ka-GE"/>
        </w:rPr>
        <w:t>არაეფექტური</w:t>
      </w:r>
      <w:r w:rsidR="00EC2250">
        <w:rPr>
          <w:spacing w:val="-1"/>
        </w:rPr>
        <w:tab/>
      </w:r>
      <w:r w:rsidR="00E03A4C" w:rsidRPr="00E03A4C">
        <w:rPr>
          <w:rFonts w:ascii="Sylfaen" w:hAnsi="Sylfaen"/>
          <w:spacing w:val="-1"/>
          <w:sz w:val="20"/>
          <w:szCs w:val="20"/>
          <w:lang w:val="ka-GE"/>
        </w:rPr>
        <w:t>არაეფექტური</w:t>
      </w:r>
      <w:r w:rsidR="00EC2250">
        <w:rPr>
          <w:spacing w:val="-1"/>
        </w:rPr>
        <w:tab/>
      </w:r>
      <w:r w:rsidR="00EC2250">
        <w:rPr>
          <w:b/>
          <w:spacing w:val="-1"/>
        </w:rPr>
        <w:t>Ac10/3</w:t>
      </w:r>
    </w:p>
    <w:p w:rsidR="00E03A4C" w:rsidRPr="00E03A4C" w:rsidRDefault="002C7EF9" w:rsidP="00A7170B">
      <w:pPr>
        <w:spacing w:after="80"/>
        <w:ind w:right="5369"/>
        <w:rPr>
          <w:rFonts w:ascii="Sylfaen" w:hAnsi="Sylfaen"/>
          <w:spacing w:val="40"/>
        </w:rPr>
      </w:pPr>
      <w:r w:rsidRPr="00E03A4C">
        <w:rPr>
          <w:rFonts w:ascii="Sylfaen" w:hAnsi="Sylfaen"/>
          <w:noProof/>
        </w:rPr>
        <mc:AlternateContent>
          <mc:Choice Requires="wps">
            <w:drawing>
              <wp:anchor distT="0" distB="0" distL="114300" distR="114300" simplePos="0" relativeHeight="503292467" behindDoc="1" locked="0" layoutInCell="1" allowOverlap="1">
                <wp:simplePos x="0" y="0"/>
                <wp:positionH relativeFrom="page">
                  <wp:posOffset>4018280</wp:posOffset>
                </wp:positionH>
                <wp:positionV relativeFrom="paragraph">
                  <wp:posOffset>269240</wp:posOffset>
                </wp:positionV>
                <wp:extent cx="822325" cy="2186940"/>
                <wp:effectExtent l="0" t="2540" r="0" b="1270"/>
                <wp:wrapNone/>
                <wp:docPr id="1915"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77"/>
                            </w:tblGrid>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11"/>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p>
                              </w:tc>
                            </w:tr>
                            <w:tr w:rsidR="00990473" w:rsidTr="00731287">
                              <w:trPr>
                                <w:trHeight w:hRule="exact" w:val="631"/>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07" w:right="407"/>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407" w:right="407"/>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pStyle w:val="TableParagraph"/>
                                    <w:spacing w:line="267" w:lineRule="exact"/>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r>
                                    <w:rPr>
                                      <w:rFonts w:ascii="Times New Roman"/>
                                      <w:sz w:val="24"/>
                                    </w:rPr>
                                    <w:t>/</w:t>
                                  </w:r>
                                  <w:r>
                                    <w:rPr>
                                      <w:rFonts w:ascii="Sylfaen" w:hAnsi="Sylfaen"/>
                                      <w:spacing w:val="-1"/>
                                      <w:sz w:val="24"/>
                                      <w:lang w:val="ka-GE"/>
                                    </w:rPr>
                                    <w:t>საშ.</w:t>
                                  </w:r>
                                  <w:r>
                                    <w:rPr>
                                      <w:rFonts w:ascii="Times New Roman"/>
                                      <w:spacing w:val="-1"/>
                                      <w:sz w:val="24"/>
                                    </w:rPr>
                                    <w:t>d</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rsidTr="00731287">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trPr>
                                <w:trHeight w:hRule="exact" w:val="288"/>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rsidRPr="00E03A4C">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Pr="00E03A4C" w:rsidRDefault="00990473" w:rsidP="00E03A4C">
                                  <w:pPr>
                                    <w:pStyle w:val="TableParagraph"/>
                                    <w:spacing w:line="267" w:lineRule="exact"/>
                                    <w:rPr>
                                      <w:rFonts w:ascii="Times New Roman" w:eastAsia="Times New Roman" w:hAnsi="Times New Roman" w:cs="Times New Roman"/>
                                      <w:sz w:val="16"/>
                                      <w:szCs w:val="16"/>
                                    </w:rPr>
                                  </w:pPr>
                                  <w:r w:rsidRPr="00E03A4C">
                                    <w:rPr>
                                      <w:rFonts w:ascii="Sylfaen" w:hAnsi="Sylfaen"/>
                                      <w:spacing w:val="-1"/>
                                      <w:sz w:val="16"/>
                                      <w:szCs w:val="16"/>
                                      <w:lang w:val="ka-GE"/>
                                    </w:rPr>
                                    <w:t>დაბალი</w:t>
                                  </w:r>
                                  <w:r w:rsidRPr="00E03A4C">
                                    <w:rPr>
                                      <w:rFonts w:ascii="Times New Roman"/>
                                      <w:sz w:val="16"/>
                                      <w:szCs w:val="16"/>
                                    </w:rPr>
                                    <w:t>/</w:t>
                                  </w:r>
                                  <w:r w:rsidRPr="00E03A4C">
                                    <w:rPr>
                                      <w:rFonts w:ascii="Sylfaen" w:hAnsi="Sylfaen"/>
                                      <w:sz w:val="16"/>
                                      <w:szCs w:val="16"/>
                                      <w:lang w:val="ka-GE"/>
                                    </w:rPr>
                                    <w:t>მაღალი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D01099">
                                    <w:rPr>
                                      <w:rFonts w:ascii="Sylfaen" w:hAnsi="Sylfaen"/>
                                      <w:spacing w:val="-1"/>
                                      <w:sz w:val="20"/>
                                      <w:szCs w:val="20"/>
                                      <w:lang w:val="ka-GE"/>
                                    </w:rPr>
                                    <w:t>დაბალი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D01099">
                                    <w:rPr>
                                      <w:rFonts w:ascii="Sylfaen" w:hAnsi="Sylfaen"/>
                                      <w:spacing w:val="-1"/>
                                      <w:sz w:val="20"/>
                                      <w:szCs w:val="20"/>
                                      <w:lang w:val="ka-GE"/>
                                    </w:rPr>
                                    <w:t>დაბალი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D01099">
                                    <w:rPr>
                                      <w:rFonts w:ascii="Sylfaen" w:hAnsi="Sylfaen"/>
                                      <w:spacing w:val="-1"/>
                                      <w:sz w:val="20"/>
                                      <w:szCs w:val="20"/>
                                      <w:lang w:val="ka-GE"/>
                                    </w:rPr>
                                    <w:t>დაბალი</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2" o:spid="_x0000_s1099" type="#_x0000_t202" style="position:absolute;margin-left:316.4pt;margin-top:21.2pt;width:64.75pt;height:172.2pt;z-index:-240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ovtwIAALc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77"/>
                      </w:tblGrid>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11"/>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p>
                        </w:tc>
                      </w:tr>
                      <w:tr w:rsidR="00990473" w:rsidTr="00731287">
                        <w:trPr>
                          <w:trHeight w:hRule="exact" w:val="631"/>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07" w:right="407"/>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407" w:right="407"/>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pStyle w:val="TableParagraph"/>
                              <w:spacing w:line="267" w:lineRule="exact"/>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r>
                              <w:rPr>
                                <w:rFonts w:ascii="Times New Roman"/>
                                <w:sz w:val="24"/>
                              </w:rPr>
                              <w:t>/</w:t>
                            </w:r>
                            <w:r>
                              <w:rPr>
                                <w:rFonts w:ascii="Sylfaen" w:hAnsi="Sylfaen"/>
                                <w:spacing w:val="-1"/>
                                <w:sz w:val="24"/>
                                <w:lang w:val="ka-GE"/>
                              </w:rPr>
                              <w:t>საშ.</w:t>
                            </w:r>
                            <w:r>
                              <w:rPr>
                                <w:rFonts w:ascii="Times New Roman"/>
                                <w:spacing w:val="-1"/>
                                <w:sz w:val="24"/>
                              </w:rPr>
                              <w:t>d</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rsidTr="00731287">
                        <w:trPr>
                          <w:trHeight w:hRule="exact" w:val="487"/>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trPr>
                          <w:trHeight w:hRule="exact" w:val="288"/>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014ACC">
                              <w:rPr>
                                <w:rFonts w:ascii="Sylfaen" w:hAnsi="Sylfaen"/>
                                <w:spacing w:val="-1"/>
                                <w:sz w:val="20"/>
                                <w:szCs w:val="20"/>
                                <w:lang w:val="ka-GE"/>
                              </w:rPr>
                              <w:t>დაბალი</w:t>
                            </w:r>
                          </w:p>
                        </w:tc>
                      </w:tr>
                      <w:tr w:rsidR="00990473" w:rsidRPr="00E03A4C">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Pr="00E03A4C" w:rsidRDefault="00990473" w:rsidP="00E03A4C">
                            <w:pPr>
                              <w:pStyle w:val="TableParagraph"/>
                              <w:spacing w:line="267" w:lineRule="exact"/>
                              <w:rPr>
                                <w:rFonts w:ascii="Times New Roman" w:eastAsia="Times New Roman" w:hAnsi="Times New Roman" w:cs="Times New Roman"/>
                                <w:sz w:val="16"/>
                                <w:szCs w:val="16"/>
                              </w:rPr>
                            </w:pPr>
                            <w:r w:rsidRPr="00E03A4C">
                              <w:rPr>
                                <w:rFonts w:ascii="Sylfaen" w:hAnsi="Sylfaen"/>
                                <w:spacing w:val="-1"/>
                                <w:sz w:val="16"/>
                                <w:szCs w:val="16"/>
                                <w:lang w:val="ka-GE"/>
                              </w:rPr>
                              <w:t>დაბალი</w:t>
                            </w:r>
                            <w:r w:rsidRPr="00E03A4C">
                              <w:rPr>
                                <w:rFonts w:ascii="Times New Roman"/>
                                <w:sz w:val="16"/>
                                <w:szCs w:val="16"/>
                              </w:rPr>
                              <w:t>/</w:t>
                            </w:r>
                            <w:r w:rsidRPr="00E03A4C">
                              <w:rPr>
                                <w:rFonts w:ascii="Sylfaen" w:hAnsi="Sylfaen"/>
                                <w:sz w:val="16"/>
                                <w:szCs w:val="16"/>
                                <w:lang w:val="ka-GE"/>
                              </w:rPr>
                              <w:t>მაღალი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D01099">
                              <w:rPr>
                                <w:rFonts w:ascii="Sylfaen" w:hAnsi="Sylfaen"/>
                                <w:spacing w:val="-1"/>
                                <w:sz w:val="20"/>
                                <w:szCs w:val="20"/>
                                <w:lang w:val="ka-GE"/>
                              </w:rPr>
                              <w:t>დაბალი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D01099">
                              <w:rPr>
                                <w:rFonts w:ascii="Sylfaen" w:hAnsi="Sylfaen"/>
                                <w:spacing w:val="-1"/>
                                <w:sz w:val="20"/>
                                <w:szCs w:val="20"/>
                                <w:lang w:val="ka-GE"/>
                              </w:rPr>
                              <w:t>დაბალი</w:t>
                            </w:r>
                          </w:p>
                        </w:tc>
                      </w:tr>
                      <w:tr w:rsidR="00990473">
                        <w:trPr>
                          <w:trHeight w:hRule="exact" w:val="286"/>
                        </w:trPr>
                        <w:tc>
                          <w:tcPr>
                            <w:tcW w:w="1277"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D01099">
                              <w:rPr>
                                <w:rFonts w:ascii="Sylfaen" w:hAnsi="Sylfaen"/>
                                <w:spacing w:val="-1"/>
                                <w:sz w:val="20"/>
                                <w:szCs w:val="20"/>
                                <w:lang w:val="ka-GE"/>
                              </w:rPr>
                              <w:t>დაბალი</w:t>
                            </w:r>
                          </w:p>
                        </w:tc>
                      </w:tr>
                    </w:tbl>
                    <w:p w:rsidR="00990473" w:rsidRDefault="00990473"/>
                  </w:txbxContent>
                </v:textbox>
                <w10:wrap anchorx="page"/>
              </v:shape>
            </w:pict>
          </mc:Fallback>
        </mc:AlternateContent>
      </w:r>
      <w:r w:rsidRPr="00E03A4C">
        <w:rPr>
          <w:rFonts w:ascii="Sylfaen" w:hAnsi="Sylfaen"/>
          <w:noProof/>
        </w:rPr>
        <mc:AlternateContent>
          <mc:Choice Requires="wps">
            <w:drawing>
              <wp:anchor distT="0" distB="0" distL="114300" distR="114300" simplePos="0" relativeHeight="503292468" behindDoc="1" locked="0" layoutInCell="1" allowOverlap="1">
                <wp:simplePos x="0" y="0"/>
                <wp:positionH relativeFrom="page">
                  <wp:posOffset>5008880</wp:posOffset>
                </wp:positionH>
                <wp:positionV relativeFrom="paragraph">
                  <wp:posOffset>269240</wp:posOffset>
                </wp:positionV>
                <wp:extent cx="910590" cy="2186940"/>
                <wp:effectExtent l="0" t="2540" r="0" b="1270"/>
                <wp:wrapNone/>
                <wp:docPr id="1914"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16"/>
                            </w:tblGrid>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62" w:right="466"/>
                                    <w:jc w:val="center"/>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p>
                              </w:tc>
                            </w:tr>
                            <w:tr w:rsidR="00990473" w:rsidTr="00731287">
                              <w:trPr>
                                <w:trHeight w:hRule="exact" w:val="631"/>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62" w:right="462"/>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462" w:right="462"/>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169"/>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r>
                                    <w:rPr>
                                      <w:rFonts w:ascii="Times New Roman"/>
                                      <w:sz w:val="24"/>
                                    </w:rPr>
                                    <w:t>/</w:t>
                                  </w:r>
                                  <w:r>
                                    <w:rPr>
                                      <w:rFonts w:ascii="Sylfaen" w:hAnsi="Sylfaen"/>
                                      <w:spacing w:val="-1"/>
                                      <w:sz w:val="24"/>
                                      <w:lang w:val="ka-GE"/>
                                    </w:rPr>
                                    <w:t>საშ.</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rsidTr="00731287">
                              <w:trPr>
                                <w:trHeight w:hRule="exact" w:val="487"/>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trPr>
                                <w:trHeight w:hRule="exact" w:val="288"/>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Pr="00E03A4C" w:rsidRDefault="00990473" w:rsidP="00E03A4C">
                                  <w:pPr>
                                    <w:pStyle w:val="TableParagraph"/>
                                    <w:spacing w:line="267" w:lineRule="exact"/>
                                    <w:rPr>
                                      <w:rFonts w:ascii="Sylfaen" w:eastAsia="Times New Roman" w:hAnsi="Sylfaen" w:cs="Times New Roman"/>
                                      <w:sz w:val="18"/>
                                      <w:szCs w:val="18"/>
                                      <w:lang w:val="ka-GE"/>
                                    </w:rPr>
                                  </w:pPr>
                                  <w:r w:rsidRPr="00E03A4C">
                                    <w:rPr>
                                      <w:rFonts w:ascii="Sylfaen" w:hAnsi="Sylfaen"/>
                                      <w:spacing w:val="-1"/>
                                      <w:sz w:val="18"/>
                                      <w:szCs w:val="18"/>
                                      <w:lang w:val="ka-GE"/>
                                    </w:rPr>
                                    <w:t>დაბალი</w:t>
                                  </w:r>
                                  <w:r w:rsidRPr="00E03A4C">
                                    <w:rPr>
                                      <w:rFonts w:ascii="Times New Roman"/>
                                      <w:sz w:val="18"/>
                                      <w:szCs w:val="18"/>
                                    </w:rPr>
                                    <w:t>/</w:t>
                                  </w:r>
                                  <w:r w:rsidRPr="00E03A4C">
                                    <w:rPr>
                                      <w:rFonts w:ascii="Sylfaen" w:hAnsi="Sylfaen"/>
                                      <w:sz w:val="18"/>
                                      <w:szCs w:val="18"/>
                                      <w:lang w:val="ka-GE"/>
                                    </w:rPr>
                                    <w:t>მაღალი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87027D">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87027D">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87027D">
                                    <w:rPr>
                                      <w:rFonts w:ascii="Sylfaen" w:hAnsi="Sylfaen"/>
                                      <w:spacing w:val="-1"/>
                                      <w:sz w:val="20"/>
                                      <w:szCs w:val="20"/>
                                      <w:lang w:val="ka-GE"/>
                                    </w:rPr>
                                    <w:t>დაბალი</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100" type="#_x0000_t202" style="position:absolute;margin-left:394.4pt;margin-top:21.2pt;width:71.7pt;height:172.2pt;z-index:-240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16"/>
                      </w:tblGrid>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62" w:right="466"/>
                              <w:jc w:val="center"/>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p>
                        </w:tc>
                      </w:tr>
                      <w:tr w:rsidR="00990473" w:rsidTr="00731287">
                        <w:trPr>
                          <w:trHeight w:hRule="exact" w:val="631"/>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462" w:right="462"/>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462" w:right="462"/>
                              <w:jc w:val="center"/>
                              <w:rPr>
                                <w:rFonts w:ascii="Times New Roman" w:eastAsia="Times New Roman" w:hAnsi="Times New Roman" w:cs="Times New Roman"/>
                                <w:sz w:val="24"/>
                                <w:szCs w:val="24"/>
                              </w:rPr>
                            </w:pPr>
                            <w:r>
                              <w:rPr>
                                <w:rFonts w:ascii="Times New Roman"/>
                                <w:spacing w:val="-1"/>
                                <w:sz w:val="24"/>
                              </w:rPr>
                              <w:t>N/A</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169"/>
                              <w:rPr>
                                <w:rFonts w:ascii="Times New Roman" w:eastAsia="Times New Roman" w:hAnsi="Times New Roman" w:cs="Times New Roman"/>
                                <w:sz w:val="24"/>
                                <w:szCs w:val="24"/>
                              </w:rPr>
                            </w:pPr>
                            <w:r w:rsidRPr="00E03A4C">
                              <w:rPr>
                                <w:rFonts w:ascii="Sylfaen" w:hAnsi="Sylfaen"/>
                                <w:spacing w:val="-1"/>
                                <w:sz w:val="20"/>
                                <w:szCs w:val="20"/>
                                <w:lang w:val="ka-GE"/>
                              </w:rPr>
                              <w:t>დაბალი</w:t>
                            </w:r>
                            <w:r>
                              <w:rPr>
                                <w:rFonts w:ascii="Times New Roman"/>
                                <w:sz w:val="24"/>
                              </w:rPr>
                              <w:t>/</w:t>
                            </w:r>
                            <w:r>
                              <w:rPr>
                                <w:rFonts w:ascii="Sylfaen" w:hAnsi="Sylfaen"/>
                                <w:spacing w:val="-1"/>
                                <w:sz w:val="24"/>
                                <w:lang w:val="ka-GE"/>
                              </w:rPr>
                              <w:t>საშ.</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rsidTr="00731287">
                        <w:trPr>
                          <w:trHeight w:hRule="exact" w:val="487"/>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trPr>
                          <w:trHeight w:hRule="exact" w:val="288"/>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416E43">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Pr="00E03A4C" w:rsidRDefault="00990473" w:rsidP="00E03A4C">
                            <w:pPr>
                              <w:pStyle w:val="TableParagraph"/>
                              <w:spacing w:line="267" w:lineRule="exact"/>
                              <w:rPr>
                                <w:rFonts w:ascii="Sylfaen" w:eastAsia="Times New Roman" w:hAnsi="Sylfaen" w:cs="Times New Roman"/>
                                <w:sz w:val="18"/>
                                <w:szCs w:val="18"/>
                                <w:lang w:val="ka-GE"/>
                              </w:rPr>
                            </w:pPr>
                            <w:r w:rsidRPr="00E03A4C">
                              <w:rPr>
                                <w:rFonts w:ascii="Sylfaen" w:hAnsi="Sylfaen"/>
                                <w:spacing w:val="-1"/>
                                <w:sz w:val="18"/>
                                <w:szCs w:val="18"/>
                                <w:lang w:val="ka-GE"/>
                              </w:rPr>
                              <w:t>დაბალი</w:t>
                            </w:r>
                            <w:r w:rsidRPr="00E03A4C">
                              <w:rPr>
                                <w:rFonts w:ascii="Times New Roman"/>
                                <w:sz w:val="18"/>
                                <w:szCs w:val="18"/>
                              </w:rPr>
                              <w:t>/</w:t>
                            </w:r>
                            <w:r w:rsidRPr="00E03A4C">
                              <w:rPr>
                                <w:rFonts w:ascii="Sylfaen" w:hAnsi="Sylfaen"/>
                                <w:sz w:val="18"/>
                                <w:szCs w:val="18"/>
                                <w:lang w:val="ka-GE"/>
                              </w:rPr>
                              <w:t>მაღალი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87027D">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87027D">
                              <w:rPr>
                                <w:rFonts w:ascii="Sylfaen" w:hAnsi="Sylfaen"/>
                                <w:spacing w:val="-1"/>
                                <w:sz w:val="20"/>
                                <w:szCs w:val="20"/>
                                <w:lang w:val="ka-GE"/>
                              </w:rPr>
                              <w:t>დაბალი</w:t>
                            </w:r>
                          </w:p>
                        </w:tc>
                      </w:tr>
                      <w:tr w:rsidR="00990473">
                        <w:trPr>
                          <w:trHeight w:hRule="exact" w:val="286"/>
                        </w:trPr>
                        <w:tc>
                          <w:tcPr>
                            <w:tcW w:w="1416" w:type="dxa"/>
                            <w:tcBorders>
                              <w:top w:val="single" w:sz="5" w:space="0" w:color="000000"/>
                              <w:left w:val="single" w:sz="5" w:space="0" w:color="000000"/>
                              <w:bottom w:val="single" w:sz="5" w:space="0" w:color="000000"/>
                              <w:right w:val="single" w:sz="5" w:space="0" w:color="000000"/>
                            </w:tcBorders>
                          </w:tcPr>
                          <w:p w:rsidR="00990473" w:rsidRDefault="00990473" w:rsidP="00E03A4C">
                            <w:pPr>
                              <w:jc w:val="center"/>
                            </w:pPr>
                            <w:r w:rsidRPr="0087027D">
                              <w:rPr>
                                <w:rFonts w:ascii="Sylfaen" w:hAnsi="Sylfaen"/>
                                <w:spacing w:val="-1"/>
                                <w:sz w:val="20"/>
                                <w:szCs w:val="20"/>
                                <w:lang w:val="ka-GE"/>
                              </w:rPr>
                              <w:t>დაბალი</w:t>
                            </w:r>
                          </w:p>
                        </w:tc>
                      </w:tr>
                    </w:tbl>
                    <w:p w:rsidR="00990473" w:rsidRDefault="00990473"/>
                  </w:txbxContent>
                </v:textbox>
                <w10:wrap anchorx="page"/>
              </v:shape>
            </w:pict>
          </mc:Fallback>
        </mc:AlternateContent>
      </w:r>
      <w:r w:rsidRPr="00E03A4C">
        <w:rPr>
          <w:rFonts w:ascii="Sylfaen" w:hAnsi="Sylfaen"/>
          <w:noProof/>
        </w:rPr>
        <mc:AlternateContent>
          <mc:Choice Requires="wps">
            <w:drawing>
              <wp:anchor distT="0" distB="0" distL="114300" distR="114300" simplePos="0" relativeHeight="503292469" behindDoc="1" locked="0" layoutInCell="1" allowOverlap="1">
                <wp:simplePos x="0" y="0"/>
                <wp:positionH relativeFrom="page">
                  <wp:posOffset>6098540</wp:posOffset>
                </wp:positionH>
                <wp:positionV relativeFrom="paragraph">
                  <wp:posOffset>269240</wp:posOffset>
                </wp:positionV>
                <wp:extent cx="901065" cy="2186940"/>
                <wp:effectExtent l="2540" t="2540" r="1270" b="1270"/>
                <wp:wrapNone/>
                <wp:docPr id="1913" name="Text Box 1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02"/>
                            </w:tblGrid>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Ac11/2</w:t>
                                  </w:r>
                                </w:p>
                              </w:tc>
                            </w:tr>
                            <w:tr w:rsidR="00990473" w:rsidTr="00731287">
                              <w:trPr>
                                <w:trHeight w:hRule="exact" w:val="631"/>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Ac11/3</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Ac11/4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Ac11/5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41"/>
                                    <w:rPr>
                                      <w:rFonts w:ascii="Times New Roman" w:eastAsia="Times New Roman" w:hAnsi="Times New Roman" w:cs="Times New Roman"/>
                                      <w:sz w:val="24"/>
                                      <w:szCs w:val="24"/>
                                    </w:rPr>
                                  </w:pPr>
                                  <w:r>
                                    <w:rPr>
                                      <w:rFonts w:ascii="Times New Roman"/>
                                      <w:b/>
                                      <w:spacing w:val="-1"/>
                                      <w:sz w:val="24"/>
                                    </w:rPr>
                                    <w:t>Ac11/6-8</w:t>
                                  </w:r>
                                </w:p>
                              </w:tc>
                            </w:tr>
                            <w:tr w:rsidR="00990473" w:rsidTr="00731287">
                              <w:trPr>
                                <w:trHeight w:hRule="exact" w:val="487"/>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Ac11/9</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121"/>
                                    <w:rPr>
                                      <w:rFonts w:ascii="Times New Roman" w:eastAsia="Times New Roman" w:hAnsi="Times New Roman" w:cs="Times New Roman"/>
                                      <w:sz w:val="24"/>
                                      <w:szCs w:val="24"/>
                                    </w:rPr>
                                  </w:pPr>
                                  <w:r>
                                    <w:rPr>
                                      <w:rFonts w:ascii="Times New Roman"/>
                                      <w:b/>
                                      <w:spacing w:val="-1"/>
                                      <w:sz w:val="24"/>
                                    </w:rPr>
                                    <w:t>Ac11/10-12</w:t>
                                  </w:r>
                                </w:p>
                              </w:tc>
                            </w:tr>
                            <w:tr w:rsidR="00990473">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282"/>
                                    <w:rPr>
                                      <w:rFonts w:ascii="Times New Roman" w:eastAsia="Times New Roman" w:hAnsi="Times New Roman" w:cs="Times New Roman"/>
                                      <w:sz w:val="24"/>
                                      <w:szCs w:val="24"/>
                                    </w:rPr>
                                  </w:pPr>
                                  <w:r>
                                    <w:rPr>
                                      <w:rFonts w:ascii="Times New Roman"/>
                                      <w:b/>
                                      <w:spacing w:val="-1"/>
                                      <w:sz w:val="24"/>
                                    </w:rPr>
                                    <w:t>Ac11/13</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Ac11/16</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Ac11/17</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0" o:spid="_x0000_s1101" type="#_x0000_t202" style="position:absolute;margin-left:480.2pt;margin-top:21.2pt;width:70.95pt;height:172.2pt;z-index:-240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amuAIAALc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02"/>
                      </w:tblGrid>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Ac11/2</w:t>
                            </w:r>
                          </w:p>
                        </w:tc>
                      </w:tr>
                      <w:tr w:rsidR="00990473" w:rsidTr="00731287">
                        <w:trPr>
                          <w:trHeight w:hRule="exact" w:val="631"/>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Ac11/3</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Ac11/4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Ac11/5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41"/>
                              <w:rPr>
                                <w:rFonts w:ascii="Times New Roman" w:eastAsia="Times New Roman" w:hAnsi="Times New Roman" w:cs="Times New Roman"/>
                                <w:sz w:val="24"/>
                                <w:szCs w:val="24"/>
                              </w:rPr>
                            </w:pPr>
                            <w:r>
                              <w:rPr>
                                <w:rFonts w:ascii="Times New Roman"/>
                                <w:b/>
                                <w:spacing w:val="-1"/>
                                <w:sz w:val="24"/>
                              </w:rPr>
                              <w:t>Ac11/6-8</w:t>
                            </w:r>
                          </w:p>
                        </w:tc>
                      </w:tr>
                      <w:tr w:rsidR="00990473" w:rsidTr="00731287">
                        <w:trPr>
                          <w:trHeight w:hRule="exact" w:val="487"/>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Ac11/9</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121"/>
                              <w:rPr>
                                <w:rFonts w:ascii="Times New Roman" w:eastAsia="Times New Roman" w:hAnsi="Times New Roman" w:cs="Times New Roman"/>
                                <w:sz w:val="24"/>
                                <w:szCs w:val="24"/>
                              </w:rPr>
                            </w:pPr>
                            <w:r>
                              <w:rPr>
                                <w:rFonts w:ascii="Times New Roman"/>
                                <w:b/>
                                <w:spacing w:val="-1"/>
                                <w:sz w:val="24"/>
                              </w:rPr>
                              <w:t>Ac11/10-12</w:t>
                            </w:r>
                          </w:p>
                        </w:tc>
                      </w:tr>
                      <w:tr w:rsidR="00990473">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282"/>
                              <w:rPr>
                                <w:rFonts w:ascii="Times New Roman" w:eastAsia="Times New Roman" w:hAnsi="Times New Roman" w:cs="Times New Roman"/>
                                <w:sz w:val="24"/>
                                <w:szCs w:val="24"/>
                              </w:rPr>
                            </w:pPr>
                            <w:r>
                              <w:rPr>
                                <w:rFonts w:ascii="Times New Roman"/>
                                <w:b/>
                                <w:spacing w:val="-1"/>
                                <w:sz w:val="24"/>
                              </w:rPr>
                              <w:t>Ac11/13</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Ac11/16</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282"/>
                              <w:rPr>
                                <w:rFonts w:ascii="Times New Roman" w:eastAsia="Times New Roman" w:hAnsi="Times New Roman" w:cs="Times New Roman"/>
                                <w:sz w:val="24"/>
                                <w:szCs w:val="24"/>
                              </w:rPr>
                            </w:pPr>
                            <w:r>
                              <w:rPr>
                                <w:rFonts w:ascii="Times New Roman"/>
                                <w:b/>
                                <w:spacing w:val="-1"/>
                                <w:sz w:val="24"/>
                              </w:rPr>
                              <w:t>Ac11/17</w:t>
                            </w:r>
                          </w:p>
                        </w:tc>
                      </w:tr>
                    </w:tbl>
                    <w:p w:rsidR="00990473" w:rsidRDefault="00990473"/>
                  </w:txbxContent>
                </v:textbox>
                <w10:wrap anchorx="page"/>
              </v:shape>
            </w:pict>
          </mc:Fallback>
        </mc:AlternateContent>
      </w:r>
      <w:r w:rsidR="00E03A4C" w:rsidRPr="00E03A4C">
        <w:rPr>
          <w:rFonts w:ascii="Sylfaen" w:hAnsi="Sylfaen"/>
        </w:rPr>
        <w:t>კონკრეტული სფეროების თანდაყოლილი</w:t>
      </w:r>
      <w:r w:rsidR="00E07571">
        <w:rPr>
          <w:rFonts w:ascii="Sylfaen" w:hAnsi="Sylfaen"/>
          <w:lang w:val="ka-GE"/>
        </w:rPr>
        <w:t xml:space="preserve"> </w:t>
      </w:r>
      <w:r w:rsidR="00E03A4C" w:rsidRPr="00E03A4C">
        <w:rPr>
          <w:rFonts w:ascii="Sylfaen" w:hAnsi="Sylfaen"/>
        </w:rPr>
        <w:t>რისკის შეფასება</w:t>
      </w:r>
      <w:r w:rsidR="00EC2250" w:rsidRPr="00E03A4C">
        <w:rPr>
          <w:rFonts w:ascii="Sylfaen" w:hAnsi="Sylfaen"/>
          <w:spacing w:val="40"/>
        </w:rPr>
        <w:t xml:space="preserve"> </w:t>
      </w:r>
    </w:p>
    <w:p w:rsidR="00E07571" w:rsidRPr="00E07571" w:rsidRDefault="00E07571" w:rsidP="00E07571">
      <w:pPr>
        <w:pStyle w:val="BodyText"/>
        <w:spacing w:line="249" w:lineRule="auto"/>
        <w:ind w:left="407" w:right="5186" w:firstLine="0"/>
        <w:rPr>
          <w:rFonts w:ascii="Sylfaen" w:hAnsi="Sylfaen"/>
          <w:spacing w:val="29"/>
          <w:lang w:val="ka-GE"/>
        </w:rPr>
      </w:pPr>
      <w:r>
        <w:rPr>
          <w:rFonts w:ascii="Sylfaen" w:hAnsi="Sylfaen"/>
          <w:spacing w:val="-1"/>
          <w:lang w:val="ka-GE"/>
        </w:rPr>
        <w:t>ძირითადი საშუალებები</w:t>
      </w:r>
    </w:p>
    <w:p w:rsidR="00E07571" w:rsidRDefault="00E07571" w:rsidP="00E07571">
      <w:pPr>
        <w:pStyle w:val="BodyText"/>
        <w:spacing w:line="249" w:lineRule="auto"/>
        <w:ind w:left="407" w:right="5186" w:firstLine="0"/>
        <w:rPr>
          <w:spacing w:val="-1"/>
        </w:rPr>
      </w:pPr>
      <w:r w:rsidRPr="00E07571">
        <w:rPr>
          <w:rFonts w:ascii="Sylfaen" w:hAnsi="Sylfaen"/>
        </w:rPr>
        <w:t>არამატერიალური გრძელვადიანი აქტივები</w:t>
      </w:r>
      <w:r w:rsidR="00EC2250">
        <w:rPr>
          <w:spacing w:val="33"/>
        </w:rPr>
        <w:t xml:space="preserve"> </w:t>
      </w:r>
    </w:p>
    <w:p w:rsidR="000F4FF4" w:rsidRPr="00E07571" w:rsidRDefault="00E07571" w:rsidP="00E07571">
      <w:pPr>
        <w:pStyle w:val="BodyText"/>
        <w:spacing w:line="249" w:lineRule="auto"/>
        <w:ind w:left="407" w:right="5186" w:firstLine="0"/>
        <w:rPr>
          <w:rFonts w:ascii="Sylfaen" w:hAnsi="Sylfaen" w:cs="Times New Roman"/>
          <w:lang w:val="ka-GE"/>
        </w:rPr>
      </w:pPr>
      <w:r>
        <w:rPr>
          <w:rFonts w:ascii="Sylfaen" w:hAnsi="Sylfaen"/>
          <w:spacing w:val="-1"/>
          <w:lang w:val="ka-GE"/>
        </w:rPr>
        <w:t>ინვესტიციები</w:t>
      </w:r>
    </w:p>
    <w:p w:rsidR="00E07571" w:rsidRDefault="00E07571" w:rsidP="00E07571">
      <w:pPr>
        <w:pStyle w:val="BodyText"/>
        <w:spacing w:line="248" w:lineRule="auto"/>
        <w:ind w:left="407" w:right="5610" w:firstLine="0"/>
        <w:rPr>
          <w:spacing w:val="21"/>
        </w:rPr>
      </w:pPr>
      <w:r>
        <w:rPr>
          <w:rFonts w:ascii="Sylfaen" w:hAnsi="Sylfaen"/>
          <w:lang w:val="ka-GE"/>
        </w:rPr>
        <w:t>მარაგი</w:t>
      </w:r>
      <w:r w:rsidR="00EC2250">
        <w:rPr>
          <w:spacing w:val="21"/>
        </w:rPr>
        <w:t xml:space="preserve"> </w:t>
      </w:r>
    </w:p>
    <w:p w:rsidR="000F4FF4" w:rsidRPr="00E07571" w:rsidRDefault="00E07571" w:rsidP="00E07571">
      <w:pPr>
        <w:pStyle w:val="BodyText"/>
        <w:spacing w:line="248" w:lineRule="auto"/>
        <w:ind w:left="407" w:right="5610" w:firstLine="0"/>
        <w:rPr>
          <w:rFonts w:ascii="Sylfaen" w:hAnsi="Sylfaen" w:cs="Times New Roman"/>
          <w:lang w:val="ka-GE"/>
        </w:rPr>
      </w:pPr>
      <w:r>
        <w:rPr>
          <w:rFonts w:ascii="Sylfaen" w:hAnsi="Sylfaen"/>
          <w:spacing w:val="-1"/>
          <w:lang w:val="ka-GE"/>
        </w:rPr>
        <w:t>დებიტორული დავალიანება</w:t>
      </w:r>
    </w:p>
    <w:p w:rsidR="000F4FF4" w:rsidRPr="00D86A52" w:rsidRDefault="00E07571">
      <w:pPr>
        <w:pStyle w:val="BodyText"/>
        <w:spacing w:line="248" w:lineRule="auto"/>
        <w:ind w:left="407" w:right="5744" w:firstLine="0"/>
        <w:rPr>
          <w:rFonts w:ascii="Sylfaen" w:hAnsi="Sylfaen" w:cs="Times New Roman"/>
          <w:lang w:val="ka-GE"/>
        </w:rPr>
      </w:pPr>
      <w:r>
        <w:rPr>
          <w:rFonts w:ascii="Sylfaen" w:hAnsi="Sylfaen"/>
          <w:spacing w:val="-1"/>
          <w:lang w:val="ka-GE"/>
        </w:rPr>
        <w:t>ფული ბანკში და სალაროში</w:t>
      </w:r>
      <w:r w:rsidR="00EC2250">
        <w:rPr>
          <w:spacing w:val="28"/>
        </w:rPr>
        <w:t xml:space="preserve"> </w:t>
      </w:r>
      <w:r w:rsidR="00D86A52">
        <w:rPr>
          <w:rFonts w:ascii="Sylfaen" w:hAnsi="Sylfaen"/>
          <w:spacing w:val="-1"/>
          <w:lang w:val="ka-GE"/>
        </w:rPr>
        <w:t>კრედიტორული დავალიანება</w:t>
      </w:r>
    </w:p>
    <w:p w:rsidR="000F4FF4" w:rsidRPr="00D86A52" w:rsidRDefault="00D86A52">
      <w:pPr>
        <w:pStyle w:val="BodyText"/>
        <w:spacing w:before="2" w:line="248" w:lineRule="auto"/>
        <w:ind w:left="407" w:right="7719" w:firstLine="0"/>
        <w:rPr>
          <w:rFonts w:ascii="Sylfaen" w:hAnsi="Sylfaen" w:cs="Times New Roman"/>
          <w:lang w:val="ka-GE"/>
        </w:rPr>
      </w:pPr>
      <w:r>
        <w:rPr>
          <w:rFonts w:ascii="Sylfaen" w:hAnsi="Sylfaen"/>
          <w:spacing w:val="-1"/>
          <w:lang w:val="ka-GE"/>
        </w:rPr>
        <w:t>გადასახადიანარიცხებიამონაგები შესყიდვებიხელფასები</w:t>
      </w:r>
    </w:p>
    <w:p w:rsidR="00731287" w:rsidRDefault="00731287">
      <w:pPr>
        <w:pStyle w:val="BodyText"/>
        <w:spacing w:before="139" w:line="248" w:lineRule="auto"/>
        <w:ind w:left="407" w:right="5185" w:hanging="250"/>
        <w:rPr>
          <w:spacing w:val="-1"/>
        </w:rPr>
      </w:pPr>
    </w:p>
    <w:p w:rsidR="00041A3C" w:rsidRDefault="00041A3C">
      <w:pPr>
        <w:rPr>
          <w:rFonts w:ascii="Sylfaen" w:eastAsia="Times New Roman" w:hAnsi="Sylfaen"/>
          <w:sz w:val="24"/>
          <w:szCs w:val="24"/>
        </w:rPr>
      </w:pPr>
      <w:r>
        <w:rPr>
          <w:rFonts w:ascii="Sylfaen" w:hAnsi="Sylfaen"/>
        </w:rPr>
        <w:br w:type="page"/>
      </w:r>
    </w:p>
    <w:p w:rsidR="00731287" w:rsidRPr="00E07571" w:rsidRDefault="002C7EF9" w:rsidP="00731287">
      <w:pPr>
        <w:pStyle w:val="BodyText"/>
        <w:spacing w:line="249" w:lineRule="auto"/>
        <w:ind w:left="407" w:right="2370" w:firstLine="0"/>
        <w:rPr>
          <w:rFonts w:ascii="Sylfaen" w:hAnsi="Sylfaen"/>
          <w:spacing w:val="29"/>
          <w:lang w:val="ka-GE"/>
        </w:rPr>
      </w:pPr>
      <w:r>
        <w:rPr>
          <w:noProof/>
        </w:rPr>
        <w:lastRenderedPageBreak/>
        <mc:AlternateContent>
          <mc:Choice Requires="wpg">
            <w:drawing>
              <wp:anchor distT="0" distB="0" distL="114300" distR="114300" simplePos="0" relativeHeight="503292465" behindDoc="1" locked="0" layoutInCell="1" allowOverlap="1">
                <wp:simplePos x="0" y="0"/>
                <wp:positionH relativeFrom="page">
                  <wp:posOffset>1100455</wp:posOffset>
                </wp:positionH>
                <wp:positionV relativeFrom="paragraph">
                  <wp:posOffset>83185</wp:posOffset>
                </wp:positionV>
                <wp:extent cx="5915025" cy="2371725"/>
                <wp:effectExtent l="5080" t="6985" r="4445" b="2540"/>
                <wp:wrapNone/>
                <wp:docPr id="1850"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2371725"/>
                          <a:chOff x="1733" y="131"/>
                          <a:chExt cx="9315" cy="3735"/>
                        </a:xfrm>
                      </wpg:grpSpPr>
                      <wpg:grpSp>
                        <wpg:cNvPr id="1851" name="Group 1688"/>
                        <wpg:cNvGrpSpPr>
                          <a:grpSpLocks/>
                        </wpg:cNvGrpSpPr>
                        <wpg:grpSpPr bwMode="auto">
                          <a:xfrm>
                            <a:off x="6329" y="428"/>
                            <a:ext cx="1287" cy="2"/>
                            <a:chOff x="6329" y="428"/>
                            <a:chExt cx="1287" cy="2"/>
                          </a:xfrm>
                        </wpg:grpSpPr>
                        <wps:wsp>
                          <wps:cNvPr id="1852" name="Freeform 1689"/>
                          <wps:cNvSpPr>
                            <a:spLocks/>
                          </wps:cNvSpPr>
                          <wps:spPr bwMode="auto">
                            <a:xfrm>
                              <a:off x="6329" y="428"/>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686"/>
                        <wpg:cNvGrpSpPr>
                          <a:grpSpLocks/>
                        </wpg:cNvGrpSpPr>
                        <wpg:grpSpPr bwMode="auto">
                          <a:xfrm>
                            <a:off x="6334" y="433"/>
                            <a:ext cx="2" cy="3423"/>
                            <a:chOff x="6334" y="433"/>
                            <a:chExt cx="2" cy="3423"/>
                          </a:xfrm>
                        </wpg:grpSpPr>
                        <wps:wsp>
                          <wps:cNvPr id="1854" name="Freeform 1687"/>
                          <wps:cNvSpPr>
                            <a:spLocks/>
                          </wps:cNvSpPr>
                          <wps:spPr bwMode="auto">
                            <a:xfrm>
                              <a:off x="6334" y="433"/>
                              <a:ext cx="2" cy="3423"/>
                            </a:xfrm>
                            <a:custGeom>
                              <a:avLst/>
                              <a:gdLst>
                                <a:gd name="T0" fmla="+- 0 433 433"/>
                                <a:gd name="T1" fmla="*/ 433 h 3423"/>
                                <a:gd name="T2" fmla="+- 0 3855 433"/>
                                <a:gd name="T3" fmla="*/ 3855 h 3423"/>
                              </a:gdLst>
                              <a:ahLst/>
                              <a:cxnLst>
                                <a:cxn ang="0">
                                  <a:pos x="0" y="T1"/>
                                </a:cxn>
                                <a:cxn ang="0">
                                  <a:pos x="0" y="T3"/>
                                </a:cxn>
                              </a:cxnLst>
                              <a:rect l="0" t="0" r="r" b="b"/>
                              <a:pathLst>
                                <a:path h="3423">
                                  <a:moveTo>
                                    <a:pt x="0" y="0"/>
                                  </a:moveTo>
                                  <a:lnTo>
                                    <a:pt x="0" y="3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684"/>
                        <wpg:cNvGrpSpPr>
                          <a:grpSpLocks/>
                        </wpg:cNvGrpSpPr>
                        <wpg:grpSpPr bwMode="auto">
                          <a:xfrm>
                            <a:off x="7610" y="433"/>
                            <a:ext cx="2" cy="3423"/>
                            <a:chOff x="7610" y="433"/>
                            <a:chExt cx="2" cy="3423"/>
                          </a:xfrm>
                        </wpg:grpSpPr>
                        <wps:wsp>
                          <wps:cNvPr id="1856" name="Freeform 1685"/>
                          <wps:cNvSpPr>
                            <a:spLocks/>
                          </wps:cNvSpPr>
                          <wps:spPr bwMode="auto">
                            <a:xfrm>
                              <a:off x="7610" y="433"/>
                              <a:ext cx="2" cy="3423"/>
                            </a:xfrm>
                            <a:custGeom>
                              <a:avLst/>
                              <a:gdLst>
                                <a:gd name="T0" fmla="+- 0 433 433"/>
                                <a:gd name="T1" fmla="*/ 433 h 3423"/>
                                <a:gd name="T2" fmla="+- 0 3855 433"/>
                                <a:gd name="T3" fmla="*/ 3855 h 3423"/>
                              </a:gdLst>
                              <a:ahLst/>
                              <a:cxnLst>
                                <a:cxn ang="0">
                                  <a:pos x="0" y="T1"/>
                                </a:cxn>
                                <a:cxn ang="0">
                                  <a:pos x="0" y="T3"/>
                                </a:cxn>
                              </a:cxnLst>
                              <a:rect l="0" t="0" r="r" b="b"/>
                              <a:pathLst>
                                <a:path h="3423">
                                  <a:moveTo>
                                    <a:pt x="0" y="0"/>
                                  </a:moveTo>
                                  <a:lnTo>
                                    <a:pt x="0" y="342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682"/>
                        <wpg:cNvGrpSpPr>
                          <a:grpSpLocks/>
                        </wpg:cNvGrpSpPr>
                        <wpg:grpSpPr bwMode="auto">
                          <a:xfrm>
                            <a:off x="6329" y="713"/>
                            <a:ext cx="1287" cy="2"/>
                            <a:chOff x="6329" y="713"/>
                            <a:chExt cx="1287" cy="2"/>
                          </a:xfrm>
                        </wpg:grpSpPr>
                        <wps:wsp>
                          <wps:cNvPr id="1858" name="Freeform 1683"/>
                          <wps:cNvSpPr>
                            <a:spLocks/>
                          </wps:cNvSpPr>
                          <wps:spPr bwMode="auto">
                            <a:xfrm>
                              <a:off x="6329" y="713"/>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680"/>
                        <wpg:cNvGrpSpPr>
                          <a:grpSpLocks/>
                        </wpg:cNvGrpSpPr>
                        <wpg:grpSpPr bwMode="auto">
                          <a:xfrm>
                            <a:off x="6329" y="999"/>
                            <a:ext cx="1287" cy="2"/>
                            <a:chOff x="6329" y="999"/>
                            <a:chExt cx="1287" cy="2"/>
                          </a:xfrm>
                        </wpg:grpSpPr>
                        <wps:wsp>
                          <wps:cNvPr id="1860" name="Freeform 1681"/>
                          <wps:cNvSpPr>
                            <a:spLocks/>
                          </wps:cNvSpPr>
                          <wps:spPr bwMode="auto">
                            <a:xfrm>
                              <a:off x="6329" y="999"/>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678"/>
                        <wpg:cNvGrpSpPr>
                          <a:grpSpLocks/>
                        </wpg:cNvGrpSpPr>
                        <wpg:grpSpPr bwMode="auto">
                          <a:xfrm>
                            <a:off x="6329" y="1285"/>
                            <a:ext cx="1287" cy="2"/>
                            <a:chOff x="6329" y="1285"/>
                            <a:chExt cx="1287" cy="2"/>
                          </a:xfrm>
                        </wpg:grpSpPr>
                        <wps:wsp>
                          <wps:cNvPr id="1862" name="Freeform 1679"/>
                          <wps:cNvSpPr>
                            <a:spLocks/>
                          </wps:cNvSpPr>
                          <wps:spPr bwMode="auto">
                            <a:xfrm>
                              <a:off x="6329" y="1285"/>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676"/>
                        <wpg:cNvGrpSpPr>
                          <a:grpSpLocks/>
                        </wpg:cNvGrpSpPr>
                        <wpg:grpSpPr bwMode="auto">
                          <a:xfrm>
                            <a:off x="6329" y="1570"/>
                            <a:ext cx="1287" cy="2"/>
                            <a:chOff x="6329" y="1570"/>
                            <a:chExt cx="1287" cy="2"/>
                          </a:xfrm>
                        </wpg:grpSpPr>
                        <wps:wsp>
                          <wps:cNvPr id="1864" name="Freeform 1677"/>
                          <wps:cNvSpPr>
                            <a:spLocks/>
                          </wps:cNvSpPr>
                          <wps:spPr bwMode="auto">
                            <a:xfrm>
                              <a:off x="6329" y="1570"/>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674"/>
                        <wpg:cNvGrpSpPr>
                          <a:grpSpLocks/>
                        </wpg:cNvGrpSpPr>
                        <wpg:grpSpPr bwMode="auto">
                          <a:xfrm>
                            <a:off x="6329" y="1858"/>
                            <a:ext cx="1287" cy="2"/>
                            <a:chOff x="6329" y="1858"/>
                            <a:chExt cx="1287" cy="2"/>
                          </a:xfrm>
                        </wpg:grpSpPr>
                        <wps:wsp>
                          <wps:cNvPr id="1866" name="Freeform 1675"/>
                          <wps:cNvSpPr>
                            <a:spLocks/>
                          </wps:cNvSpPr>
                          <wps:spPr bwMode="auto">
                            <a:xfrm>
                              <a:off x="6329" y="1858"/>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672"/>
                        <wpg:cNvGrpSpPr>
                          <a:grpSpLocks/>
                        </wpg:cNvGrpSpPr>
                        <wpg:grpSpPr bwMode="auto">
                          <a:xfrm>
                            <a:off x="6329" y="2144"/>
                            <a:ext cx="1287" cy="2"/>
                            <a:chOff x="6329" y="2144"/>
                            <a:chExt cx="1287" cy="2"/>
                          </a:xfrm>
                        </wpg:grpSpPr>
                        <wps:wsp>
                          <wps:cNvPr id="1868" name="Freeform 1673"/>
                          <wps:cNvSpPr>
                            <a:spLocks/>
                          </wps:cNvSpPr>
                          <wps:spPr bwMode="auto">
                            <a:xfrm>
                              <a:off x="6329" y="2144"/>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670"/>
                        <wpg:cNvGrpSpPr>
                          <a:grpSpLocks/>
                        </wpg:cNvGrpSpPr>
                        <wpg:grpSpPr bwMode="auto">
                          <a:xfrm>
                            <a:off x="6329" y="2429"/>
                            <a:ext cx="1287" cy="2"/>
                            <a:chOff x="6329" y="2429"/>
                            <a:chExt cx="1287" cy="2"/>
                          </a:xfrm>
                        </wpg:grpSpPr>
                        <wps:wsp>
                          <wps:cNvPr id="1870" name="Freeform 1671"/>
                          <wps:cNvSpPr>
                            <a:spLocks/>
                          </wps:cNvSpPr>
                          <wps:spPr bwMode="auto">
                            <a:xfrm>
                              <a:off x="6329" y="2429"/>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668"/>
                        <wpg:cNvGrpSpPr>
                          <a:grpSpLocks/>
                        </wpg:cNvGrpSpPr>
                        <wpg:grpSpPr bwMode="auto">
                          <a:xfrm>
                            <a:off x="6329" y="2715"/>
                            <a:ext cx="1287" cy="2"/>
                            <a:chOff x="6329" y="2715"/>
                            <a:chExt cx="1287" cy="2"/>
                          </a:xfrm>
                        </wpg:grpSpPr>
                        <wps:wsp>
                          <wps:cNvPr id="1872" name="Freeform 1669"/>
                          <wps:cNvSpPr>
                            <a:spLocks/>
                          </wps:cNvSpPr>
                          <wps:spPr bwMode="auto">
                            <a:xfrm>
                              <a:off x="6329" y="2715"/>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666"/>
                        <wpg:cNvGrpSpPr>
                          <a:grpSpLocks/>
                        </wpg:cNvGrpSpPr>
                        <wpg:grpSpPr bwMode="auto">
                          <a:xfrm>
                            <a:off x="6329" y="3001"/>
                            <a:ext cx="1287" cy="2"/>
                            <a:chOff x="6329" y="3001"/>
                            <a:chExt cx="1287" cy="2"/>
                          </a:xfrm>
                        </wpg:grpSpPr>
                        <wps:wsp>
                          <wps:cNvPr id="1874" name="Freeform 1667"/>
                          <wps:cNvSpPr>
                            <a:spLocks/>
                          </wps:cNvSpPr>
                          <wps:spPr bwMode="auto">
                            <a:xfrm>
                              <a:off x="6329" y="3001"/>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664"/>
                        <wpg:cNvGrpSpPr>
                          <a:grpSpLocks/>
                        </wpg:cNvGrpSpPr>
                        <wpg:grpSpPr bwMode="auto">
                          <a:xfrm>
                            <a:off x="6329" y="3286"/>
                            <a:ext cx="1287" cy="2"/>
                            <a:chOff x="6329" y="3286"/>
                            <a:chExt cx="1287" cy="2"/>
                          </a:xfrm>
                        </wpg:grpSpPr>
                        <wps:wsp>
                          <wps:cNvPr id="1876" name="Freeform 1665"/>
                          <wps:cNvSpPr>
                            <a:spLocks/>
                          </wps:cNvSpPr>
                          <wps:spPr bwMode="auto">
                            <a:xfrm>
                              <a:off x="6329" y="3286"/>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662"/>
                        <wpg:cNvGrpSpPr>
                          <a:grpSpLocks/>
                        </wpg:cNvGrpSpPr>
                        <wpg:grpSpPr bwMode="auto">
                          <a:xfrm>
                            <a:off x="6329" y="3574"/>
                            <a:ext cx="1287" cy="2"/>
                            <a:chOff x="6329" y="3574"/>
                            <a:chExt cx="1287" cy="2"/>
                          </a:xfrm>
                        </wpg:grpSpPr>
                        <wps:wsp>
                          <wps:cNvPr id="1878" name="Freeform 1663"/>
                          <wps:cNvSpPr>
                            <a:spLocks/>
                          </wps:cNvSpPr>
                          <wps:spPr bwMode="auto">
                            <a:xfrm>
                              <a:off x="6329" y="3574"/>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660"/>
                        <wpg:cNvGrpSpPr>
                          <a:grpSpLocks/>
                        </wpg:cNvGrpSpPr>
                        <wpg:grpSpPr bwMode="auto">
                          <a:xfrm>
                            <a:off x="6329" y="3860"/>
                            <a:ext cx="1287" cy="2"/>
                            <a:chOff x="6329" y="3860"/>
                            <a:chExt cx="1287" cy="2"/>
                          </a:xfrm>
                        </wpg:grpSpPr>
                        <wps:wsp>
                          <wps:cNvPr id="1880" name="Freeform 1661"/>
                          <wps:cNvSpPr>
                            <a:spLocks/>
                          </wps:cNvSpPr>
                          <wps:spPr bwMode="auto">
                            <a:xfrm>
                              <a:off x="6329" y="3860"/>
                              <a:ext cx="1287" cy="2"/>
                            </a:xfrm>
                            <a:custGeom>
                              <a:avLst/>
                              <a:gdLst>
                                <a:gd name="T0" fmla="+- 0 6329 6329"/>
                                <a:gd name="T1" fmla="*/ T0 w 1287"/>
                                <a:gd name="T2" fmla="+- 0 7615 6329"/>
                                <a:gd name="T3" fmla="*/ T2 w 1287"/>
                              </a:gdLst>
                              <a:ahLst/>
                              <a:cxnLst>
                                <a:cxn ang="0">
                                  <a:pos x="T1" y="0"/>
                                </a:cxn>
                                <a:cxn ang="0">
                                  <a:pos x="T3" y="0"/>
                                </a:cxn>
                              </a:cxnLst>
                              <a:rect l="0" t="0" r="r" b="b"/>
                              <a:pathLst>
                                <a:path w="1287">
                                  <a:moveTo>
                                    <a:pt x="0" y="0"/>
                                  </a:moveTo>
                                  <a:lnTo>
                                    <a:pt x="128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658"/>
                        <wpg:cNvGrpSpPr>
                          <a:grpSpLocks/>
                        </wpg:cNvGrpSpPr>
                        <wpg:grpSpPr bwMode="auto">
                          <a:xfrm>
                            <a:off x="7889" y="428"/>
                            <a:ext cx="1426" cy="2"/>
                            <a:chOff x="7889" y="428"/>
                            <a:chExt cx="1426" cy="2"/>
                          </a:xfrm>
                        </wpg:grpSpPr>
                        <wps:wsp>
                          <wps:cNvPr id="1882" name="Freeform 1659"/>
                          <wps:cNvSpPr>
                            <a:spLocks/>
                          </wps:cNvSpPr>
                          <wps:spPr bwMode="auto">
                            <a:xfrm>
                              <a:off x="7889" y="428"/>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656"/>
                        <wpg:cNvGrpSpPr>
                          <a:grpSpLocks/>
                        </wpg:cNvGrpSpPr>
                        <wpg:grpSpPr bwMode="auto">
                          <a:xfrm>
                            <a:off x="7894" y="433"/>
                            <a:ext cx="2" cy="3423"/>
                            <a:chOff x="7894" y="433"/>
                            <a:chExt cx="2" cy="3423"/>
                          </a:xfrm>
                        </wpg:grpSpPr>
                        <wps:wsp>
                          <wps:cNvPr id="1884" name="Freeform 1657"/>
                          <wps:cNvSpPr>
                            <a:spLocks/>
                          </wps:cNvSpPr>
                          <wps:spPr bwMode="auto">
                            <a:xfrm>
                              <a:off x="7894" y="433"/>
                              <a:ext cx="2" cy="3423"/>
                            </a:xfrm>
                            <a:custGeom>
                              <a:avLst/>
                              <a:gdLst>
                                <a:gd name="T0" fmla="+- 0 433 433"/>
                                <a:gd name="T1" fmla="*/ 433 h 3423"/>
                                <a:gd name="T2" fmla="+- 0 3855 433"/>
                                <a:gd name="T3" fmla="*/ 3855 h 3423"/>
                              </a:gdLst>
                              <a:ahLst/>
                              <a:cxnLst>
                                <a:cxn ang="0">
                                  <a:pos x="0" y="T1"/>
                                </a:cxn>
                                <a:cxn ang="0">
                                  <a:pos x="0" y="T3"/>
                                </a:cxn>
                              </a:cxnLst>
                              <a:rect l="0" t="0" r="r" b="b"/>
                              <a:pathLst>
                                <a:path h="3423">
                                  <a:moveTo>
                                    <a:pt x="0" y="0"/>
                                  </a:moveTo>
                                  <a:lnTo>
                                    <a:pt x="0" y="34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1654"/>
                        <wpg:cNvGrpSpPr>
                          <a:grpSpLocks/>
                        </wpg:cNvGrpSpPr>
                        <wpg:grpSpPr bwMode="auto">
                          <a:xfrm>
                            <a:off x="9310" y="433"/>
                            <a:ext cx="2" cy="3423"/>
                            <a:chOff x="9310" y="433"/>
                            <a:chExt cx="2" cy="3423"/>
                          </a:xfrm>
                        </wpg:grpSpPr>
                        <wps:wsp>
                          <wps:cNvPr id="1886" name="Freeform 1655"/>
                          <wps:cNvSpPr>
                            <a:spLocks/>
                          </wps:cNvSpPr>
                          <wps:spPr bwMode="auto">
                            <a:xfrm>
                              <a:off x="9310" y="433"/>
                              <a:ext cx="2" cy="3423"/>
                            </a:xfrm>
                            <a:custGeom>
                              <a:avLst/>
                              <a:gdLst>
                                <a:gd name="T0" fmla="+- 0 433 433"/>
                                <a:gd name="T1" fmla="*/ 433 h 3423"/>
                                <a:gd name="T2" fmla="+- 0 3855 433"/>
                                <a:gd name="T3" fmla="*/ 3855 h 3423"/>
                              </a:gdLst>
                              <a:ahLst/>
                              <a:cxnLst>
                                <a:cxn ang="0">
                                  <a:pos x="0" y="T1"/>
                                </a:cxn>
                                <a:cxn ang="0">
                                  <a:pos x="0" y="T3"/>
                                </a:cxn>
                              </a:cxnLst>
                              <a:rect l="0" t="0" r="r" b="b"/>
                              <a:pathLst>
                                <a:path h="3423">
                                  <a:moveTo>
                                    <a:pt x="0" y="0"/>
                                  </a:moveTo>
                                  <a:lnTo>
                                    <a:pt x="0" y="342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1652"/>
                        <wpg:cNvGrpSpPr>
                          <a:grpSpLocks/>
                        </wpg:cNvGrpSpPr>
                        <wpg:grpSpPr bwMode="auto">
                          <a:xfrm>
                            <a:off x="7889" y="713"/>
                            <a:ext cx="1426" cy="2"/>
                            <a:chOff x="7889" y="713"/>
                            <a:chExt cx="1426" cy="2"/>
                          </a:xfrm>
                        </wpg:grpSpPr>
                        <wps:wsp>
                          <wps:cNvPr id="1888" name="Freeform 1653"/>
                          <wps:cNvSpPr>
                            <a:spLocks/>
                          </wps:cNvSpPr>
                          <wps:spPr bwMode="auto">
                            <a:xfrm>
                              <a:off x="7889" y="713"/>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1650"/>
                        <wpg:cNvGrpSpPr>
                          <a:grpSpLocks/>
                        </wpg:cNvGrpSpPr>
                        <wpg:grpSpPr bwMode="auto">
                          <a:xfrm>
                            <a:off x="7889" y="999"/>
                            <a:ext cx="1426" cy="2"/>
                            <a:chOff x="7889" y="999"/>
                            <a:chExt cx="1426" cy="2"/>
                          </a:xfrm>
                        </wpg:grpSpPr>
                        <wps:wsp>
                          <wps:cNvPr id="1890" name="Freeform 1651"/>
                          <wps:cNvSpPr>
                            <a:spLocks/>
                          </wps:cNvSpPr>
                          <wps:spPr bwMode="auto">
                            <a:xfrm>
                              <a:off x="7889" y="999"/>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1648"/>
                        <wpg:cNvGrpSpPr>
                          <a:grpSpLocks/>
                        </wpg:cNvGrpSpPr>
                        <wpg:grpSpPr bwMode="auto">
                          <a:xfrm>
                            <a:off x="7889" y="1285"/>
                            <a:ext cx="1426" cy="2"/>
                            <a:chOff x="7889" y="1285"/>
                            <a:chExt cx="1426" cy="2"/>
                          </a:xfrm>
                        </wpg:grpSpPr>
                        <wps:wsp>
                          <wps:cNvPr id="1892" name="Freeform 1649"/>
                          <wps:cNvSpPr>
                            <a:spLocks/>
                          </wps:cNvSpPr>
                          <wps:spPr bwMode="auto">
                            <a:xfrm>
                              <a:off x="7889" y="1285"/>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1646"/>
                        <wpg:cNvGrpSpPr>
                          <a:grpSpLocks/>
                        </wpg:cNvGrpSpPr>
                        <wpg:grpSpPr bwMode="auto">
                          <a:xfrm>
                            <a:off x="7889" y="1570"/>
                            <a:ext cx="1426" cy="2"/>
                            <a:chOff x="7889" y="1570"/>
                            <a:chExt cx="1426" cy="2"/>
                          </a:xfrm>
                        </wpg:grpSpPr>
                        <wps:wsp>
                          <wps:cNvPr id="1894" name="Freeform 1647"/>
                          <wps:cNvSpPr>
                            <a:spLocks/>
                          </wps:cNvSpPr>
                          <wps:spPr bwMode="auto">
                            <a:xfrm>
                              <a:off x="7889" y="1570"/>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1644"/>
                        <wpg:cNvGrpSpPr>
                          <a:grpSpLocks/>
                        </wpg:cNvGrpSpPr>
                        <wpg:grpSpPr bwMode="auto">
                          <a:xfrm>
                            <a:off x="7889" y="1858"/>
                            <a:ext cx="1426" cy="2"/>
                            <a:chOff x="7889" y="1858"/>
                            <a:chExt cx="1426" cy="2"/>
                          </a:xfrm>
                        </wpg:grpSpPr>
                        <wps:wsp>
                          <wps:cNvPr id="1896" name="Freeform 1645"/>
                          <wps:cNvSpPr>
                            <a:spLocks/>
                          </wps:cNvSpPr>
                          <wps:spPr bwMode="auto">
                            <a:xfrm>
                              <a:off x="7889" y="1858"/>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642"/>
                        <wpg:cNvGrpSpPr>
                          <a:grpSpLocks/>
                        </wpg:cNvGrpSpPr>
                        <wpg:grpSpPr bwMode="auto">
                          <a:xfrm>
                            <a:off x="7889" y="2144"/>
                            <a:ext cx="1426" cy="2"/>
                            <a:chOff x="7889" y="2144"/>
                            <a:chExt cx="1426" cy="2"/>
                          </a:xfrm>
                        </wpg:grpSpPr>
                        <wps:wsp>
                          <wps:cNvPr id="1898" name="Freeform 1643"/>
                          <wps:cNvSpPr>
                            <a:spLocks/>
                          </wps:cNvSpPr>
                          <wps:spPr bwMode="auto">
                            <a:xfrm>
                              <a:off x="7889" y="2144"/>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1640"/>
                        <wpg:cNvGrpSpPr>
                          <a:grpSpLocks/>
                        </wpg:cNvGrpSpPr>
                        <wpg:grpSpPr bwMode="auto">
                          <a:xfrm>
                            <a:off x="7889" y="2429"/>
                            <a:ext cx="1426" cy="2"/>
                            <a:chOff x="7889" y="2429"/>
                            <a:chExt cx="1426" cy="2"/>
                          </a:xfrm>
                        </wpg:grpSpPr>
                        <wps:wsp>
                          <wps:cNvPr id="1900" name="Freeform 1641"/>
                          <wps:cNvSpPr>
                            <a:spLocks/>
                          </wps:cNvSpPr>
                          <wps:spPr bwMode="auto">
                            <a:xfrm>
                              <a:off x="7889" y="2429"/>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1638"/>
                        <wpg:cNvGrpSpPr>
                          <a:grpSpLocks/>
                        </wpg:cNvGrpSpPr>
                        <wpg:grpSpPr bwMode="auto">
                          <a:xfrm>
                            <a:off x="7889" y="2715"/>
                            <a:ext cx="1426" cy="2"/>
                            <a:chOff x="7889" y="2715"/>
                            <a:chExt cx="1426" cy="2"/>
                          </a:xfrm>
                        </wpg:grpSpPr>
                        <wps:wsp>
                          <wps:cNvPr id="1902" name="Freeform 1639"/>
                          <wps:cNvSpPr>
                            <a:spLocks/>
                          </wps:cNvSpPr>
                          <wps:spPr bwMode="auto">
                            <a:xfrm>
                              <a:off x="7889" y="2715"/>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1636"/>
                        <wpg:cNvGrpSpPr>
                          <a:grpSpLocks/>
                        </wpg:cNvGrpSpPr>
                        <wpg:grpSpPr bwMode="auto">
                          <a:xfrm>
                            <a:off x="7889" y="3001"/>
                            <a:ext cx="1426" cy="2"/>
                            <a:chOff x="7889" y="3001"/>
                            <a:chExt cx="1426" cy="2"/>
                          </a:xfrm>
                        </wpg:grpSpPr>
                        <wps:wsp>
                          <wps:cNvPr id="1904" name="Freeform 1637"/>
                          <wps:cNvSpPr>
                            <a:spLocks/>
                          </wps:cNvSpPr>
                          <wps:spPr bwMode="auto">
                            <a:xfrm>
                              <a:off x="7889" y="3001"/>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1634"/>
                        <wpg:cNvGrpSpPr>
                          <a:grpSpLocks/>
                        </wpg:cNvGrpSpPr>
                        <wpg:grpSpPr bwMode="auto">
                          <a:xfrm>
                            <a:off x="7889" y="3286"/>
                            <a:ext cx="1426" cy="2"/>
                            <a:chOff x="7889" y="3286"/>
                            <a:chExt cx="1426" cy="2"/>
                          </a:xfrm>
                        </wpg:grpSpPr>
                        <wps:wsp>
                          <wps:cNvPr id="1906" name="Freeform 1635"/>
                          <wps:cNvSpPr>
                            <a:spLocks/>
                          </wps:cNvSpPr>
                          <wps:spPr bwMode="auto">
                            <a:xfrm>
                              <a:off x="7889" y="3286"/>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1632"/>
                        <wpg:cNvGrpSpPr>
                          <a:grpSpLocks/>
                        </wpg:cNvGrpSpPr>
                        <wpg:grpSpPr bwMode="auto">
                          <a:xfrm>
                            <a:off x="7889" y="3574"/>
                            <a:ext cx="1426" cy="2"/>
                            <a:chOff x="7889" y="3574"/>
                            <a:chExt cx="1426" cy="2"/>
                          </a:xfrm>
                        </wpg:grpSpPr>
                        <wps:wsp>
                          <wps:cNvPr id="1908" name="Freeform 1633"/>
                          <wps:cNvSpPr>
                            <a:spLocks/>
                          </wps:cNvSpPr>
                          <wps:spPr bwMode="auto">
                            <a:xfrm>
                              <a:off x="7889" y="3574"/>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1630"/>
                        <wpg:cNvGrpSpPr>
                          <a:grpSpLocks/>
                        </wpg:cNvGrpSpPr>
                        <wpg:grpSpPr bwMode="auto">
                          <a:xfrm>
                            <a:off x="7889" y="3860"/>
                            <a:ext cx="1426" cy="2"/>
                            <a:chOff x="7889" y="3860"/>
                            <a:chExt cx="1426" cy="2"/>
                          </a:xfrm>
                        </wpg:grpSpPr>
                        <wps:wsp>
                          <wps:cNvPr id="1910" name="Freeform 1631"/>
                          <wps:cNvSpPr>
                            <a:spLocks/>
                          </wps:cNvSpPr>
                          <wps:spPr bwMode="auto">
                            <a:xfrm>
                              <a:off x="7889" y="3860"/>
                              <a:ext cx="1426" cy="2"/>
                            </a:xfrm>
                            <a:custGeom>
                              <a:avLst/>
                              <a:gdLst>
                                <a:gd name="T0" fmla="+- 0 7889 7889"/>
                                <a:gd name="T1" fmla="*/ T0 w 1426"/>
                                <a:gd name="T2" fmla="+- 0 9314 7889"/>
                                <a:gd name="T3" fmla="*/ T2 w 1426"/>
                              </a:gdLst>
                              <a:ahLst/>
                              <a:cxnLst>
                                <a:cxn ang="0">
                                  <a:pos x="T1" y="0"/>
                                </a:cxn>
                                <a:cxn ang="0">
                                  <a:pos x="T3" y="0"/>
                                </a:cxn>
                              </a:cxnLst>
                              <a:rect l="0" t="0" r="r" b="b"/>
                              <a:pathLst>
                                <a:path w="1426">
                                  <a:moveTo>
                                    <a:pt x="0" y="0"/>
                                  </a:moveTo>
                                  <a:lnTo>
                                    <a:pt x="14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1628"/>
                        <wpg:cNvGrpSpPr>
                          <a:grpSpLocks/>
                        </wpg:cNvGrpSpPr>
                        <wpg:grpSpPr bwMode="auto">
                          <a:xfrm>
                            <a:off x="1740" y="139"/>
                            <a:ext cx="9300" cy="3720"/>
                            <a:chOff x="1740" y="139"/>
                            <a:chExt cx="9300" cy="3720"/>
                          </a:xfrm>
                        </wpg:grpSpPr>
                        <wps:wsp>
                          <wps:cNvPr id="1912" name="Freeform 1629"/>
                          <wps:cNvSpPr>
                            <a:spLocks/>
                          </wps:cNvSpPr>
                          <wps:spPr bwMode="auto">
                            <a:xfrm>
                              <a:off x="1740" y="139"/>
                              <a:ext cx="9300" cy="3720"/>
                            </a:xfrm>
                            <a:custGeom>
                              <a:avLst/>
                              <a:gdLst>
                                <a:gd name="T0" fmla="+- 0 1740 1740"/>
                                <a:gd name="T1" fmla="*/ T0 w 9300"/>
                                <a:gd name="T2" fmla="+- 0 139 139"/>
                                <a:gd name="T3" fmla="*/ 139 h 3720"/>
                                <a:gd name="T4" fmla="+- 0 11040 1740"/>
                                <a:gd name="T5" fmla="*/ T4 w 9300"/>
                                <a:gd name="T6" fmla="+- 0 3859 139"/>
                                <a:gd name="T7" fmla="*/ 3859 h 3720"/>
                              </a:gdLst>
                              <a:ahLst/>
                              <a:cxnLst>
                                <a:cxn ang="0">
                                  <a:pos x="T1" y="T3"/>
                                </a:cxn>
                                <a:cxn ang="0">
                                  <a:pos x="T5" y="T7"/>
                                </a:cxn>
                              </a:cxnLst>
                              <a:rect l="0" t="0" r="r" b="b"/>
                              <a:pathLst>
                                <a:path w="9300" h="3720">
                                  <a:moveTo>
                                    <a:pt x="0" y="0"/>
                                  </a:moveTo>
                                  <a:lnTo>
                                    <a:pt x="9300" y="372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C23729" id="Group 1627" o:spid="_x0000_s1026" style="position:absolute;margin-left:86.65pt;margin-top:6.55pt;width:465.75pt;height:186.75pt;z-index:-24015;mso-position-horizontal-relative:page" coordorigin="1733,131" coordsize="9315,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">
                <v:group id="Group 1688" o:spid="_x0000_s1027" style="position:absolute;left:6329;top:428;width:1287;height:2" coordorigin="6329,428"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689" o:spid="_x0000_s1028" style="position:absolute;left:6329;top:428;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" path="m,l1286,e" filled="f" strokeweight=".20497mm">
                    <v:path arrowok="t" o:connecttype="custom" o:connectlocs="0,0;1286,0" o:connectangles="0,0"/>
                  </v:shape>
                </v:group>
                <v:group id="Group 1686" o:spid="_x0000_s1029" style="position:absolute;left:6334;top:433;width:2;height:3423" coordorigin="6334,433"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687" o:spid="_x0000_s1030" style="position:absolute;left:6334;top:433;width:2;height:3423;visibility:visible;mso-wrap-style:square;v-text-anchor:top"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" path="m,l,3422e" filled="f" strokeweight=".58pt">
                    <v:path arrowok="t" o:connecttype="custom" o:connectlocs="0,433;0,3855" o:connectangles="0,0"/>
                  </v:shape>
                </v:group>
                <v:group id="Group 1684" o:spid="_x0000_s1031" style="position:absolute;left:7610;top:433;width:2;height:3423" coordorigin="7610,433"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1685" o:spid="_x0000_s1032" style="position:absolute;left:7610;top:433;width:2;height:3423;visibility:visible;mso-wrap-style:square;v-text-anchor:top"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" path="m,l,3422e" filled="f" strokeweight=".20497mm">
                    <v:path arrowok="t" o:connecttype="custom" o:connectlocs="0,433;0,3855" o:connectangles="0,0"/>
                  </v:shape>
                </v:group>
                <v:group id="Group 1682" o:spid="_x0000_s1033" style="position:absolute;left:6329;top:713;width:1287;height:2" coordorigin="6329,713"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683" o:spid="_x0000_s1034" style="position:absolute;left:6329;top:713;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" path="m,l1286,e" filled="f" strokeweight=".58pt">
                    <v:path arrowok="t" o:connecttype="custom" o:connectlocs="0,0;1286,0" o:connectangles="0,0"/>
                  </v:shape>
                </v:group>
                <v:group id="Group 1680" o:spid="_x0000_s1035" style="position:absolute;left:6329;top:999;width:1287;height:2" coordorigin="6329,999"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681" o:spid="_x0000_s1036" style="position:absolute;left:6329;top:999;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" path="m,l1286,e" filled="f" strokeweight=".58pt">
                    <v:path arrowok="t" o:connecttype="custom" o:connectlocs="0,0;1286,0" o:connectangles="0,0"/>
                  </v:shape>
                </v:group>
                <v:group id="Group 1678" o:spid="_x0000_s1037" style="position:absolute;left:6329;top:1285;width:1287;height:2" coordorigin="6329,1285"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1679" o:spid="_x0000_s1038" style="position:absolute;left:6329;top:1285;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" path="m,l1286,e" filled="f" strokeweight=".20497mm">
                    <v:path arrowok="t" o:connecttype="custom" o:connectlocs="0,0;1286,0" o:connectangles="0,0"/>
                  </v:shape>
                </v:group>
                <v:group id="Group 1676" o:spid="_x0000_s1039" style="position:absolute;left:6329;top:1570;width:1287;height:2" coordorigin="6329,1570"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677" o:spid="_x0000_s1040" style="position:absolute;left:6329;top:1570;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" path="m,l1286,e" filled="f" strokeweight=".58pt">
                    <v:path arrowok="t" o:connecttype="custom" o:connectlocs="0,0;1286,0" o:connectangles="0,0"/>
                  </v:shape>
                </v:group>
                <v:group id="Group 1674" o:spid="_x0000_s1041" style="position:absolute;left:6329;top:1858;width:1287;height:2" coordorigin="6329,1858"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675" o:spid="_x0000_s1042" style="position:absolute;left:6329;top:1858;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" path="m,l1286,e" filled="f" strokeweight=".58pt">
                    <v:path arrowok="t" o:connecttype="custom" o:connectlocs="0,0;1286,0" o:connectangles="0,0"/>
                  </v:shape>
                </v:group>
                <v:group id="Group 1672" o:spid="_x0000_s1043" style="position:absolute;left:6329;top:2144;width:1287;height:2" coordorigin="6329,2144"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673" o:spid="_x0000_s1044" style="position:absolute;left:6329;top:2144;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" path="m,l1286,e" filled="f" strokeweight=".58pt">
                    <v:path arrowok="t" o:connecttype="custom" o:connectlocs="0,0;1286,0" o:connectangles="0,0"/>
                  </v:shape>
                </v:group>
                <v:group id="Group 1670" o:spid="_x0000_s1045" style="position:absolute;left:6329;top:2429;width:1287;height:2" coordorigin="6329,2429"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671" o:spid="_x0000_s1046" style="position:absolute;left:6329;top:2429;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" path="m,l1286,e" filled="f" strokeweight=".20497mm">
                    <v:path arrowok="t" o:connecttype="custom" o:connectlocs="0,0;1286,0" o:connectangles="0,0"/>
                  </v:shape>
                </v:group>
                <v:group id="Group 1668" o:spid="_x0000_s1047" style="position:absolute;left:6329;top:2715;width:1287;height:2" coordorigin="6329,2715"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669" o:spid="_x0000_s1048" style="position:absolute;left:6329;top:2715;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" path="m,l1286,e" filled="f" strokeweight=".58pt">
                    <v:path arrowok="t" o:connecttype="custom" o:connectlocs="0,0;1286,0" o:connectangles="0,0"/>
                  </v:shape>
                </v:group>
                <v:group id="Group 1666" o:spid="_x0000_s1049" style="position:absolute;left:6329;top:3001;width:1287;height:2" coordorigin="6329,3001"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667" o:spid="_x0000_s1050" style="position:absolute;left:6329;top:3001;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" path="m,l1286,e" filled="f" strokeweight=".58pt">
                    <v:path arrowok="t" o:connecttype="custom" o:connectlocs="0,0;1286,0" o:connectangles="0,0"/>
                  </v:shape>
                </v:group>
                <v:group id="Group 1664" o:spid="_x0000_s1051" style="position:absolute;left:6329;top:3286;width:1287;height:2" coordorigin="6329,3286"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665" o:spid="_x0000_s1052" style="position:absolute;left:6329;top:3286;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" path="m,l1286,e" filled="f" strokeweight=".20497mm">
                    <v:path arrowok="t" o:connecttype="custom" o:connectlocs="0,0;1286,0" o:connectangles="0,0"/>
                  </v:shape>
                </v:group>
                <v:group id="Group 1662" o:spid="_x0000_s1053" style="position:absolute;left:6329;top:3574;width:1287;height:2" coordorigin="6329,3574"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663" o:spid="_x0000_s1054" style="position:absolute;left:6329;top:3574;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" path="m,l1286,e" filled="f" strokeweight=".20497mm">
                    <v:path arrowok="t" o:connecttype="custom" o:connectlocs="0,0;1286,0" o:connectangles="0,0"/>
                  </v:shape>
                </v:group>
                <v:group id="Group 1660" o:spid="_x0000_s1055" style="position:absolute;left:6329;top:3860;width:1287;height:2" coordorigin="6329,3860"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661" o:spid="_x0000_s1056" style="position:absolute;left:6329;top:3860;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" path="m,l1286,e" filled="f" strokeweight=".58pt">
                    <v:path arrowok="t" o:connecttype="custom" o:connectlocs="0,0;1286,0" o:connectangles="0,0"/>
                  </v:shape>
                </v:group>
                <v:group id="Group 1658" o:spid="_x0000_s1057" style="position:absolute;left:7889;top:428;width:1426;height:2" coordorigin="7889,428"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659" o:spid="_x0000_s1058" style="position:absolute;left:7889;top:428;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" path="m,l1425,e" filled="f" strokeweight=".20497mm">
                    <v:path arrowok="t" o:connecttype="custom" o:connectlocs="0,0;1425,0" o:connectangles="0,0"/>
                  </v:shape>
                </v:group>
                <v:group id="Group 1656" o:spid="_x0000_s1059" style="position:absolute;left:7894;top:433;width:2;height:3423" coordorigin="7894,433"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657" o:spid="_x0000_s1060" style="position:absolute;left:7894;top:433;width:2;height:3423;visibility:visible;mso-wrap-style:square;v-text-anchor:top"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" path="m,l,3422e" filled="f" strokeweight=".58pt">
                    <v:path arrowok="t" o:connecttype="custom" o:connectlocs="0,433;0,3855" o:connectangles="0,0"/>
                  </v:shape>
                </v:group>
                <v:group id="Group 1654" o:spid="_x0000_s1061" style="position:absolute;left:9310;top:433;width:2;height:3423" coordorigin="9310,433"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655" o:spid="_x0000_s1062" style="position:absolute;left:9310;top:433;width:2;height:3423;visibility:visible;mso-wrap-style:square;v-text-anchor:top" coordsize="2,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" path="m,l,3422e" filled="f" strokeweight=".20497mm">
                    <v:path arrowok="t" o:connecttype="custom" o:connectlocs="0,433;0,3855" o:connectangles="0,0"/>
                  </v:shape>
                </v:group>
                <v:group id="Group 1652" o:spid="_x0000_s1063" style="position:absolute;left:7889;top:713;width:1426;height:2" coordorigin="7889,713"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1653" o:spid="_x0000_s1064" style="position:absolute;left:7889;top:713;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" path="m,l1425,e" filled="f" strokeweight=".58pt">
                    <v:path arrowok="t" o:connecttype="custom" o:connectlocs="0,0;1425,0" o:connectangles="0,0"/>
                  </v:shape>
                </v:group>
                <v:group id="Group 1650" o:spid="_x0000_s1065" style="position:absolute;left:7889;top:999;width:1426;height:2" coordorigin="7889,999"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1651" o:spid="_x0000_s1066" style="position:absolute;left:7889;top:999;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" path="m,l1425,e" filled="f" strokeweight=".58pt">
                    <v:path arrowok="t" o:connecttype="custom" o:connectlocs="0,0;1425,0" o:connectangles="0,0"/>
                  </v:shape>
                </v:group>
                <v:group id="Group 1648" o:spid="_x0000_s1067" style="position:absolute;left:7889;top:1285;width:1426;height:2" coordorigin="7889,1285"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649" o:spid="_x0000_s1068" style="position:absolute;left:7889;top:1285;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" path="m,l1425,e" filled="f" strokeweight=".20497mm">
                    <v:path arrowok="t" o:connecttype="custom" o:connectlocs="0,0;1425,0" o:connectangles="0,0"/>
                  </v:shape>
                </v:group>
                <v:group id="Group 1646" o:spid="_x0000_s1069" style="position:absolute;left:7889;top:1570;width:1426;height:2" coordorigin="7889,1570"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647" o:spid="_x0000_s1070" style="position:absolute;left:7889;top:1570;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" path="m,l1425,e" filled="f" strokeweight=".58pt">
                    <v:path arrowok="t" o:connecttype="custom" o:connectlocs="0,0;1425,0" o:connectangles="0,0"/>
                  </v:shape>
                </v:group>
                <v:group id="Group 1644" o:spid="_x0000_s1071" style="position:absolute;left:7889;top:1858;width:1426;height:2" coordorigin="7889,1858"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645" o:spid="_x0000_s1072" style="position:absolute;left:7889;top:1858;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" path="m,l1425,e" filled="f" strokeweight=".58pt">
                    <v:path arrowok="t" o:connecttype="custom" o:connectlocs="0,0;1425,0" o:connectangles="0,0"/>
                  </v:shape>
                </v:group>
                <v:group id="Group 1642" o:spid="_x0000_s1073" style="position:absolute;left:7889;top:2144;width:1426;height:2" coordorigin="7889,2144"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643" o:spid="_x0000_s1074" style="position:absolute;left:7889;top:2144;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" path="m,l1425,e" filled="f" strokeweight=".58pt">
                    <v:path arrowok="t" o:connecttype="custom" o:connectlocs="0,0;1425,0" o:connectangles="0,0"/>
                  </v:shape>
                </v:group>
                <v:group id="Group 1640" o:spid="_x0000_s1075" style="position:absolute;left:7889;top:2429;width:1426;height:2" coordorigin="7889,2429"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641" o:spid="_x0000_s1076" style="position:absolute;left:7889;top:2429;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" path="m,l1425,e" filled="f" strokeweight=".20497mm">
                    <v:path arrowok="t" o:connecttype="custom" o:connectlocs="0,0;1425,0" o:connectangles="0,0"/>
                  </v:shape>
                </v:group>
                <v:group id="Group 1638" o:spid="_x0000_s1077" style="position:absolute;left:7889;top:2715;width:1426;height:2" coordorigin="7889,2715"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639" o:spid="_x0000_s1078" style="position:absolute;left:7889;top:2715;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" path="m,l1425,e" filled="f" strokeweight=".58pt">
                    <v:path arrowok="t" o:connecttype="custom" o:connectlocs="0,0;1425,0" o:connectangles="0,0"/>
                  </v:shape>
                </v:group>
                <v:group id="Group 1636" o:spid="_x0000_s1079" style="position:absolute;left:7889;top:3001;width:1426;height:2" coordorigin="7889,3001"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1637" o:spid="_x0000_s1080" style="position:absolute;left:7889;top:3001;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" path="m,l1425,e" filled="f" strokeweight=".58pt">
                    <v:path arrowok="t" o:connecttype="custom" o:connectlocs="0,0;1425,0" o:connectangles="0,0"/>
                  </v:shape>
                </v:group>
                <v:group id="Group 1634" o:spid="_x0000_s1081" style="position:absolute;left:7889;top:3286;width:1426;height:2" coordorigin="7889,3286"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1635" o:spid="_x0000_s1082" style="position:absolute;left:7889;top:3286;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" path="m,l1425,e" filled="f" strokeweight=".20497mm">
                    <v:path arrowok="t" o:connecttype="custom" o:connectlocs="0,0;1425,0" o:connectangles="0,0"/>
                  </v:shape>
                </v:group>
                <v:group id="Group 1632" o:spid="_x0000_s1083" style="position:absolute;left:7889;top:3574;width:1426;height:2" coordorigin="7889,3574"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1633" o:spid="_x0000_s1084" style="position:absolute;left:7889;top:3574;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" path="m,l1425,e" filled="f" strokeweight=".20497mm">
                    <v:path arrowok="t" o:connecttype="custom" o:connectlocs="0,0;1425,0" o:connectangles="0,0"/>
                  </v:shape>
                </v:group>
                <v:group id="Group 1630" o:spid="_x0000_s1085" style="position:absolute;left:7889;top:3860;width:1426;height:2" coordorigin="7889,3860"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1631" o:spid="_x0000_s1086" style="position:absolute;left:7889;top:3860;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" path="m,l1425,e" filled="f" strokeweight=".58pt">
                    <v:path arrowok="t" o:connecttype="custom" o:connectlocs="0,0;1425,0" o:connectangles="0,0"/>
                  </v:shape>
                </v:group>
                <v:group id="Group 1628" o:spid="_x0000_s1087" style="position:absolute;left:1740;top:139;width:9300;height:3720" coordorigin="1740,139" coordsize="930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1629" o:spid="_x0000_s1088" style="position:absolute;left:1740;top:139;width:9300;height:3720;visibility:visible;mso-wrap-style:square;v-text-anchor:top" coordsize="930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" path="m,l9300,3720e" filled="f" strokecolor="#4a7ebb">
                    <v:path arrowok="t" o:connecttype="custom" o:connectlocs="0,139;9300,3859" o:connectangles="0,0"/>
                  </v:shape>
                </v:group>
                <w10:wrap anchorx="page"/>
              </v:group>
            </w:pict>
          </mc:Fallback>
        </mc:AlternateContent>
      </w:r>
      <w:r>
        <w:rPr>
          <w:noProof/>
        </w:rPr>
        <mc:AlternateContent>
          <mc:Choice Requires="wps">
            <w:drawing>
              <wp:anchor distT="0" distB="0" distL="114300" distR="114300" simplePos="0" relativeHeight="503292470" behindDoc="1" locked="0" layoutInCell="1" allowOverlap="1">
                <wp:simplePos x="0" y="0"/>
                <wp:positionH relativeFrom="page">
                  <wp:posOffset>6098540</wp:posOffset>
                </wp:positionH>
                <wp:positionV relativeFrom="paragraph">
                  <wp:posOffset>267970</wp:posOffset>
                </wp:positionV>
                <wp:extent cx="901065" cy="2186940"/>
                <wp:effectExtent l="2540" t="1270" r="1270" b="2540"/>
                <wp:wrapNone/>
                <wp:docPr id="1849"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18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402"/>
                            </w:tblGrid>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Ac12/2</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Ac12/2</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Ac12/2</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Ac12/3</w:t>
                                  </w:r>
                                </w:p>
                              </w:tc>
                            </w:tr>
                            <w:tr w:rsidR="00990473">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Ac12/3</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Ac12/5</w:t>
                                  </w:r>
                                </w:p>
                              </w:tc>
                            </w:tr>
                            <w:tr w:rsidR="00990473">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Ac12/6</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Ac12/6</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6" o:spid="_x0000_s1102" type="#_x0000_t202" style="position:absolute;left:0;text-align:left;margin-left:480.2pt;margin-top:21.1pt;width:70.95pt;height:172.2pt;z-index:-240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Zb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&#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402"/>
                      </w:tblGrid>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Ac12/2</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Ac12/2</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Ac12/2</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Ac12/3</w:t>
                            </w:r>
                          </w:p>
                        </w:tc>
                      </w:tr>
                      <w:tr w:rsidR="00990473">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Ac12/3</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Ac12/4</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Ac12/5</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Ac12/5</w:t>
                            </w:r>
                          </w:p>
                        </w:tc>
                      </w:tr>
                      <w:tr w:rsidR="00990473">
                        <w:trPr>
                          <w:trHeight w:hRule="exact" w:val="288"/>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4" w:lineRule="exact"/>
                              <w:ind w:left="342"/>
                              <w:rPr>
                                <w:rFonts w:ascii="Times New Roman" w:eastAsia="Times New Roman" w:hAnsi="Times New Roman" w:cs="Times New Roman"/>
                                <w:sz w:val="24"/>
                                <w:szCs w:val="24"/>
                              </w:rPr>
                            </w:pPr>
                            <w:r>
                              <w:rPr>
                                <w:rFonts w:ascii="Times New Roman"/>
                                <w:b/>
                                <w:spacing w:val="-1"/>
                                <w:sz w:val="24"/>
                              </w:rPr>
                              <w:t>Ac12/6</w:t>
                            </w:r>
                          </w:p>
                        </w:tc>
                      </w:tr>
                      <w:tr w:rsidR="00990473">
                        <w:trPr>
                          <w:trHeight w:hRule="exact" w:val="286"/>
                        </w:trPr>
                        <w:tc>
                          <w:tcPr>
                            <w:tcW w:w="1402"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72" w:lineRule="exact"/>
                              <w:ind w:left="342"/>
                              <w:rPr>
                                <w:rFonts w:ascii="Times New Roman" w:eastAsia="Times New Roman" w:hAnsi="Times New Roman" w:cs="Times New Roman"/>
                                <w:sz w:val="24"/>
                                <w:szCs w:val="24"/>
                              </w:rPr>
                            </w:pPr>
                            <w:r>
                              <w:rPr>
                                <w:rFonts w:ascii="Times New Roman"/>
                                <w:b/>
                                <w:spacing w:val="-1"/>
                                <w:sz w:val="24"/>
                              </w:rPr>
                              <w:t>Ac12/6</w:t>
                            </w:r>
                          </w:p>
                        </w:tc>
                      </w:tr>
                    </w:tbl>
                    <w:p w:rsidR="00990473" w:rsidRDefault="00990473"/>
                  </w:txbxContent>
                </v:textbox>
                <w10:wrap anchorx="page"/>
              </v:shape>
            </w:pict>
          </mc:Fallback>
        </mc:AlternateContent>
      </w:r>
      <w:r w:rsidR="00731287" w:rsidRPr="00E03A4C">
        <w:rPr>
          <w:rFonts w:ascii="Sylfaen" w:hAnsi="Sylfaen"/>
        </w:rPr>
        <w:t xml:space="preserve">კონკრეტული სფეროების </w:t>
      </w:r>
      <w:r w:rsidR="00731287">
        <w:rPr>
          <w:rFonts w:ascii="Sylfaen" w:hAnsi="Sylfaen"/>
          <w:lang w:val="ka-GE"/>
        </w:rPr>
        <w:t xml:space="preserve">კონტროლის </w:t>
      </w:r>
      <w:r w:rsidR="00731287" w:rsidRPr="00E03A4C">
        <w:rPr>
          <w:rFonts w:ascii="Sylfaen" w:hAnsi="Sylfaen"/>
        </w:rPr>
        <w:t>რისკის შეფასება</w:t>
      </w:r>
      <w:r w:rsidR="00EC2250">
        <w:rPr>
          <w:spacing w:val="46"/>
        </w:rPr>
        <w:t xml:space="preserve"> </w:t>
      </w:r>
      <w:bookmarkStart w:id="44" w:name="*_-_At_finalisation"/>
      <w:bookmarkEnd w:id="44"/>
      <w:r w:rsidR="00731287">
        <w:rPr>
          <w:rFonts w:ascii="Sylfaen" w:hAnsi="Sylfaen"/>
          <w:spacing w:val="-1"/>
          <w:lang w:val="ka-GE"/>
        </w:rPr>
        <w:t>ძირითადი საშუალებები</w:t>
      </w:r>
    </w:p>
    <w:p w:rsidR="00731287" w:rsidRDefault="00731287" w:rsidP="00731287">
      <w:pPr>
        <w:pStyle w:val="BodyText"/>
        <w:spacing w:line="249" w:lineRule="auto"/>
        <w:ind w:left="407" w:right="5186" w:firstLine="0"/>
        <w:rPr>
          <w:spacing w:val="-1"/>
        </w:rPr>
      </w:pPr>
      <w:r w:rsidRPr="00E07571">
        <w:rPr>
          <w:rFonts w:ascii="Sylfaen" w:hAnsi="Sylfaen"/>
        </w:rPr>
        <w:t>არამატერიალური გრძელვადიანი აქტივები</w:t>
      </w:r>
      <w:r>
        <w:rPr>
          <w:spacing w:val="33"/>
        </w:rPr>
        <w:t xml:space="preserve"> </w:t>
      </w:r>
    </w:p>
    <w:p w:rsidR="00731287" w:rsidRPr="00E07571" w:rsidRDefault="00731287" w:rsidP="00731287">
      <w:pPr>
        <w:pStyle w:val="BodyText"/>
        <w:spacing w:line="249" w:lineRule="auto"/>
        <w:ind w:left="407" w:right="5186" w:firstLine="0"/>
        <w:rPr>
          <w:rFonts w:ascii="Sylfaen" w:hAnsi="Sylfaen" w:cs="Times New Roman"/>
          <w:lang w:val="ka-GE"/>
        </w:rPr>
      </w:pPr>
      <w:r>
        <w:rPr>
          <w:rFonts w:ascii="Sylfaen" w:hAnsi="Sylfaen"/>
          <w:spacing w:val="-1"/>
          <w:lang w:val="ka-GE"/>
        </w:rPr>
        <w:t>ინვესტიციები</w:t>
      </w:r>
    </w:p>
    <w:p w:rsidR="00731287" w:rsidRDefault="00731287" w:rsidP="00731287">
      <w:pPr>
        <w:pStyle w:val="BodyText"/>
        <w:spacing w:line="248" w:lineRule="auto"/>
        <w:ind w:left="407" w:right="5610" w:firstLine="0"/>
        <w:rPr>
          <w:spacing w:val="21"/>
        </w:rPr>
      </w:pPr>
      <w:r>
        <w:rPr>
          <w:rFonts w:ascii="Sylfaen" w:hAnsi="Sylfaen"/>
          <w:lang w:val="ka-GE"/>
        </w:rPr>
        <w:t>მარაგი</w:t>
      </w:r>
      <w:r>
        <w:rPr>
          <w:spacing w:val="21"/>
        </w:rPr>
        <w:t xml:space="preserve"> </w:t>
      </w:r>
    </w:p>
    <w:p w:rsidR="00731287" w:rsidRPr="00E07571" w:rsidRDefault="00731287" w:rsidP="00731287">
      <w:pPr>
        <w:pStyle w:val="BodyText"/>
        <w:spacing w:line="248" w:lineRule="auto"/>
        <w:ind w:left="407" w:right="5610" w:firstLine="0"/>
        <w:rPr>
          <w:rFonts w:ascii="Sylfaen" w:hAnsi="Sylfaen" w:cs="Times New Roman"/>
          <w:lang w:val="ka-GE"/>
        </w:rPr>
      </w:pPr>
      <w:r>
        <w:rPr>
          <w:rFonts w:ascii="Sylfaen" w:hAnsi="Sylfaen"/>
          <w:spacing w:val="-1"/>
          <w:lang w:val="ka-GE"/>
        </w:rPr>
        <w:t>დებიტორული დავალიანება</w:t>
      </w:r>
    </w:p>
    <w:p w:rsidR="00731287" w:rsidRPr="00D86A52" w:rsidRDefault="00731287" w:rsidP="00731287">
      <w:pPr>
        <w:pStyle w:val="BodyText"/>
        <w:spacing w:line="248" w:lineRule="auto"/>
        <w:ind w:left="407" w:right="5744" w:firstLine="0"/>
        <w:rPr>
          <w:rFonts w:ascii="Sylfaen" w:hAnsi="Sylfaen" w:cs="Times New Roman"/>
          <w:lang w:val="ka-GE"/>
        </w:rPr>
      </w:pPr>
      <w:r>
        <w:rPr>
          <w:rFonts w:ascii="Sylfaen" w:hAnsi="Sylfaen"/>
          <w:spacing w:val="-1"/>
          <w:lang w:val="ka-GE"/>
        </w:rPr>
        <w:t>ფული ბანკში და სალაროში</w:t>
      </w:r>
      <w:r>
        <w:rPr>
          <w:spacing w:val="28"/>
        </w:rPr>
        <w:t xml:space="preserve"> </w:t>
      </w:r>
      <w:r>
        <w:rPr>
          <w:rFonts w:ascii="Sylfaen" w:hAnsi="Sylfaen"/>
          <w:spacing w:val="-1"/>
          <w:lang w:val="ka-GE"/>
        </w:rPr>
        <w:t>კრედიტორული დავალიანება</w:t>
      </w:r>
    </w:p>
    <w:p w:rsidR="00731287" w:rsidRPr="00D86A52" w:rsidRDefault="00731287" w:rsidP="00731287">
      <w:pPr>
        <w:pStyle w:val="BodyText"/>
        <w:spacing w:before="2" w:line="248" w:lineRule="auto"/>
        <w:ind w:left="407" w:right="7719" w:firstLine="0"/>
        <w:rPr>
          <w:rFonts w:ascii="Sylfaen" w:hAnsi="Sylfaen" w:cs="Times New Roman"/>
          <w:lang w:val="ka-GE"/>
        </w:rPr>
      </w:pPr>
      <w:r>
        <w:rPr>
          <w:rFonts w:ascii="Sylfaen" w:hAnsi="Sylfaen"/>
          <w:spacing w:val="-1"/>
          <w:lang w:val="ka-GE"/>
        </w:rPr>
        <w:t>გადასახადიანარიცხებიამონაგები შესყიდვებიხელფასები</w:t>
      </w:r>
    </w:p>
    <w:p w:rsidR="000F4FF4" w:rsidRPr="00731287" w:rsidRDefault="00EC2250" w:rsidP="00731287">
      <w:pPr>
        <w:pStyle w:val="BodyText"/>
        <w:spacing w:before="139" w:line="248" w:lineRule="auto"/>
        <w:ind w:left="407" w:right="5185" w:hanging="250"/>
        <w:rPr>
          <w:rFonts w:ascii="Sylfaen" w:hAnsi="Sylfaen" w:cs="Times New Roman"/>
          <w:sz w:val="20"/>
          <w:szCs w:val="20"/>
          <w:lang w:val="ka-GE"/>
        </w:rPr>
      </w:pPr>
      <w:r>
        <w:rPr>
          <w:sz w:val="20"/>
        </w:rPr>
        <w:t>-</w:t>
      </w:r>
      <w:r>
        <w:rPr>
          <w:spacing w:val="-5"/>
          <w:sz w:val="20"/>
        </w:rPr>
        <w:t xml:space="preserve"> </w:t>
      </w:r>
      <w:r w:rsidR="00731287">
        <w:rPr>
          <w:rFonts w:ascii="Sylfaen" w:hAnsi="Sylfaen"/>
          <w:spacing w:val="-2"/>
          <w:sz w:val="20"/>
          <w:lang w:val="ka-GE"/>
        </w:rPr>
        <w:t>დასრულებისას</w:t>
      </w:r>
    </w:p>
    <w:p w:rsidR="000F4FF4" w:rsidRDefault="000F4FF4">
      <w:pPr>
        <w:rPr>
          <w:rFonts w:ascii="Times New Roman" w:eastAsia="Times New Roman" w:hAnsi="Times New Roman" w:cs="Times New Roman"/>
          <w:sz w:val="20"/>
          <w:szCs w:val="20"/>
        </w:rPr>
        <w:sectPr w:rsidR="000F4FF4">
          <w:headerReference w:type="default" r:id="rId76"/>
          <w:footerReference w:type="default" r:id="rId77"/>
          <w:pgSz w:w="12240" w:h="15840"/>
          <w:pgMar w:top="1240" w:right="1120" w:bottom="940" w:left="1640" w:header="736" w:footer="756" w:gutter="0"/>
          <w:pgNumType w:start="1"/>
          <w:cols w:space="720"/>
        </w:sectPr>
      </w:pPr>
    </w:p>
    <w:p w:rsidR="000F4FF4" w:rsidRDefault="000F4FF4">
      <w:pPr>
        <w:spacing w:before="18" w:line="200" w:lineRule="exact"/>
        <w:rPr>
          <w:sz w:val="20"/>
          <w:szCs w:val="20"/>
        </w:rPr>
      </w:pPr>
    </w:p>
    <w:p w:rsidR="000F4FF4" w:rsidRPr="00637B23" w:rsidRDefault="00637B23">
      <w:pPr>
        <w:pStyle w:val="Heading3"/>
        <w:ind w:left="117" w:right="296"/>
        <w:rPr>
          <w:rFonts w:ascii="Sylfaen" w:hAnsi="Sylfaen"/>
          <w:b w:val="0"/>
          <w:bCs w:val="0"/>
          <w:lang w:val="ka-GE"/>
        </w:rPr>
      </w:pPr>
      <w:bookmarkStart w:id="45" w:name="NARRATIVE_RISK_ASSESSMENT"/>
      <w:bookmarkEnd w:id="45"/>
      <w:r>
        <w:rPr>
          <w:rFonts w:ascii="Sylfaen" w:hAnsi="Sylfaen"/>
          <w:spacing w:val="-2"/>
          <w:lang w:val="ka-GE"/>
        </w:rPr>
        <w:t>რისკის ტექსტური შეფასება</w:t>
      </w:r>
    </w:p>
    <w:p w:rsidR="000F4FF4" w:rsidRDefault="00637B23">
      <w:pPr>
        <w:tabs>
          <w:tab w:val="left" w:pos="1874"/>
          <w:tab w:val="left" w:pos="3490"/>
          <w:tab w:val="left" w:pos="4438"/>
          <w:tab w:val="left" w:pos="5303"/>
          <w:tab w:val="left" w:pos="6981"/>
        </w:tabs>
        <w:spacing w:before="2"/>
        <w:ind w:left="117" w:right="296"/>
        <w:rPr>
          <w:rFonts w:ascii="Times New Roman" w:eastAsia="Times New Roman" w:hAnsi="Times New Roman" w:cs="Times New Roman"/>
          <w:sz w:val="28"/>
          <w:szCs w:val="28"/>
        </w:rPr>
      </w:pPr>
      <w:r w:rsidRPr="00637B23">
        <w:rPr>
          <w:rFonts w:ascii="Sylfaen" w:hAnsi="Sylfaen"/>
          <w:b/>
          <w:sz w:val="24"/>
        </w:rPr>
        <w:t>ბიზნესის თანდაყოლილი რისკისა და კონტროლის გარემოს  შეფასება</w:t>
      </w:r>
      <w:r>
        <w:rPr>
          <w:rFonts w:ascii="Sylfaen" w:hAnsi="Sylfaen"/>
          <w:b/>
          <w:sz w:val="24"/>
          <w:lang w:val="ka-GE"/>
        </w:rPr>
        <w:t xml:space="preserve"> </w:t>
      </w:r>
    </w:p>
    <w:p w:rsidR="000F4FF4" w:rsidRDefault="000F4FF4">
      <w:pPr>
        <w:spacing w:before="10" w:line="260" w:lineRule="exact"/>
        <w:rPr>
          <w:sz w:val="26"/>
          <w:szCs w:val="26"/>
        </w:rPr>
      </w:pPr>
    </w:p>
    <w:p w:rsidR="000F4FF4" w:rsidRDefault="00637B23">
      <w:pPr>
        <w:pStyle w:val="BodyText"/>
        <w:ind w:left="117" w:right="296" w:firstLine="0"/>
        <w:rPr>
          <w:rFonts w:cs="Times New Roman"/>
        </w:rPr>
      </w:pPr>
      <w:r w:rsidRPr="00637B23">
        <w:rPr>
          <w:rFonts w:ascii="Sylfaen" w:hAnsi="Sylfaen"/>
        </w:rPr>
        <w:t>რისკის ფორმები უნდა შეივსოს</w:t>
      </w:r>
      <w:r w:rsidR="00EC2250">
        <w:rPr>
          <w:rFonts w:cs="Times New Roman"/>
        </w:rPr>
        <w:t xml:space="preserve"> –</w:t>
      </w:r>
    </w:p>
    <w:p w:rsidR="000F4FF4" w:rsidRPr="00B735B2" w:rsidRDefault="00637B23" w:rsidP="0049601F">
      <w:pPr>
        <w:pStyle w:val="BodyText"/>
        <w:numPr>
          <w:ilvl w:val="1"/>
          <w:numId w:val="64"/>
        </w:numPr>
        <w:tabs>
          <w:tab w:val="left" w:pos="838"/>
        </w:tabs>
        <w:spacing w:before="2" w:line="293" w:lineRule="exact"/>
        <w:rPr>
          <w:rFonts w:ascii="Sylfaen" w:hAnsi="Sylfaen" w:cs="Times New Roman"/>
        </w:rPr>
      </w:pPr>
      <w:r w:rsidRPr="00B735B2">
        <w:rPr>
          <w:rFonts w:ascii="Sylfaen" w:hAnsi="Sylfaen"/>
        </w:rPr>
        <w:t>ხელმძღვანელობასთან შესაბამისი გამოკითხვის ჩატარების შემდგომ</w:t>
      </w:r>
      <w:r w:rsidR="00EC2250" w:rsidRPr="00B735B2">
        <w:rPr>
          <w:rFonts w:ascii="Sylfaen" w:hAnsi="Sylfaen"/>
          <w:spacing w:val="-1"/>
        </w:rPr>
        <w:t>;</w:t>
      </w:r>
    </w:p>
    <w:p w:rsidR="000F4FF4" w:rsidRPr="00B735B2" w:rsidRDefault="00B735B2" w:rsidP="0049601F">
      <w:pPr>
        <w:pStyle w:val="BodyText"/>
        <w:numPr>
          <w:ilvl w:val="1"/>
          <w:numId w:val="64"/>
        </w:numPr>
        <w:tabs>
          <w:tab w:val="left" w:pos="838"/>
        </w:tabs>
        <w:spacing w:line="293" w:lineRule="exact"/>
        <w:rPr>
          <w:rFonts w:ascii="Sylfaen" w:hAnsi="Sylfaen" w:cs="Times New Roman"/>
        </w:rPr>
      </w:pPr>
      <w:r w:rsidRPr="00B735B2">
        <w:rPr>
          <w:rFonts w:ascii="Sylfaen" w:hAnsi="Sylfaen"/>
        </w:rPr>
        <w:t>გასული წელ წამოჭრილი საკითხების განხილვის შემდგომ</w:t>
      </w:r>
      <w:r w:rsidR="00EC2250" w:rsidRPr="00B735B2">
        <w:rPr>
          <w:rFonts w:ascii="Sylfaen" w:hAnsi="Sylfaen"/>
        </w:rPr>
        <w:t>;</w:t>
      </w:r>
    </w:p>
    <w:p w:rsidR="000F4FF4" w:rsidRPr="00B735B2" w:rsidRDefault="00B735B2" w:rsidP="0049601F">
      <w:pPr>
        <w:pStyle w:val="BodyText"/>
        <w:numPr>
          <w:ilvl w:val="1"/>
          <w:numId w:val="64"/>
        </w:numPr>
        <w:tabs>
          <w:tab w:val="left" w:pos="838"/>
        </w:tabs>
        <w:spacing w:line="293" w:lineRule="exact"/>
        <w:rPr>
          <w:rFonts w:ascii="Sylfaen" w:hAnsi="Sylfaen" w:cs="Times New Roman"/>
        </w:rPr>
      </w:pPr>
      <w:r w:rsidRPr="00B735B2">
        <w:rPr>
          <w:rFonts w:ascii="Sylfaen" w:hAnsi="Sylfaen"/>
        </w:rPr>
        <w:t>მუდმივი აუდიტორული ფაილის განხილვის შემდგომ; და</w:t>
      </w:r>
    </w:p>
    <w:p w:rsidR="000F4FF4" w:rsidRPr="00B735B2" w:rsidRDefault="00B735B2" w:rsidP="0049601F">
      <w:pPr>
        <w:pStyle w:val="BodyText"/>
        <w:numPr>
          <w:ilvl w:val="1"/>
          <w:numId w:val="64"/>
        </w:numPr>
        <w:tabs>
          <w:tab w:val="left" w:pos="838"/>
        </w:tabs>
        <w:spacing w:line="293" w:lineRule="exact"/>
        <w:rPr>
          <w:rFonts w:ascii="Sylfaen" w:hAnsi="Sylfaen" w:cs="Times New Roman"/>
        </w:rPr>
      </w:pPr>
      <w:r w:rsidRPr="00B735B2">
        <w:rPr>
          <w:rFonts w:ascii="Sylfaen" w:hAnsi="Sylfaen"/>
        </w:rPr>
        <w:t>წინასწარი ანალიზური პროცედურების შესრულების შემდგომ</w:t>
      </w:r>
      <w:r w:rsidR="00EC2250" w:rsidRPr="00B735B2">
        <w:rPr>
          <w:rFonts w:ascii="Sylfaen" w:hAnsi="Sylfaen"/>
        </w:rPr>
        <w:t>.</w:t>
      </w:r>
    </w:p>
    <w:p w:rsidR="000F4FF4" w:rsidRDefault="000F4FF4">
      <w:pPr>
        <w:spacing w:before="13" w:line="260" w:lineRule="exact"/>
        <w:rPr>
          <w:sz w:val="26"/>
          <w:szCs w:val="26"/>
        </w:rPr>
      </w:pPr>
    </w:p>
    <w:p w:rsidR="000F4FF4" w:rsidRPr="00B64271" w:rsidRDefault="00B735B2">
      <w:pPr>
        <w:pStyle w:val="BodyText"/>
        <w:ind w:left="117" w:right="296" w:firstLine="0"/>
        <w:rPr>
          <w:rFonts w:ascii="Sylfaen" w:hAnsi="Sylfaen" w:cs="Times New Roman"/>
        </w:rPr>
      </w:pPr>
      <w:r w:rsidRPr="00B64271">
        <w:rPr>
          <w:rFonts w:ascii="Sylfaen" w:hAnsi="Sylfaen"/>
        </w:rPr>
        <w:t>წინამდებარე დოკუმენტის შევსებისას გასათვალისწინებელი შენიშვნები</w:t>
      </w:r>
      <w:r w:rsidR="00EC2250" w:rsidRPr="00B64271">
        <w:rPr>
          <w:rFonts w:ascii="Sylfaen" w:hAnsi="Sylfaen" w:cs="Times New Roman"/>
        </w:rPr>
        <w:t xml:space="preserve"> –</w:t>
      </w:r>
    </w:p>
    <w:p w:rsidR="000F4FF4" w:rsidRPr="00B64271" w:rsidRDefault="00B735B2" w:rsidP="0049601F">
      <w:pPr>
        <w:pStyle w:val="BodyText"/>
        <w:numPr>
          <w:ilvl w:val="1"/>
          <w:numId w:val="64"/>
        </w:numPr>
        <w:tabs>
          <w:tab w:val="left" w:pos="838"/>
        </w:tabs>
        <w:spacing w:before="2"/>
        <w:rPr>
          <w:rFonts w:ascii="Sylfaen" w:hAnsi="Sylfaen" w:cs="Times New Roman"/>
        </w:rPr>
      </w:pPr>
      <w:r w:rsidRPr="00B64271">
        <w:rPr>
          <w:rFonts w:ascii="Sylfaen" w:hAnsi="Sylfaen"/>
        </w:rPr>
        <w:t>საკონტროლო სიების (დანართი 1.11.1) გამოყენება შესაძლებელია ცნობარის სახით</w:t>
      </w:r>
      <w:r w:rsidR="00EC2250" w:rsidRPr="00B64271">
        <w:rPr>
          <w:rFonts w:ascii="Sylfaen" w:hAnsi="Sylfaen"/>
          <w:spacing w:val="-1"/>
        </w:rPr>
        <w:t>;</w:t>
      </w:r>
    </w:p>
    <w:p w:rsidR="000F4FF4" w:rsidRPr="00B64271" w:rsidRDefault="00B64271" w:rsidP="0049601F">
      <w:pPr>
        <w:pStyle w:val="BodyText"/>
        <w:numPr>
          <w:ilvl w:val="1"/>
          <w:numId w:val="64"/>
        </w:numPr>
        <w:tabs>
          <w:tab w:val="left" w:pos="838"/>
        </w:tabs>
        <w:spacing w:before="23" w:line="274" w:lineRule="exact"/>
        <w:ind w:right="297"/>
        <w:rPr>
          <w:rFonts w:ascii="Sylfaen" w:hAnsi="Sylfaen" w:cs="Times New Roman"/>
        </w:rPr>
      </w:pPr>
      <w:r w:rsidRPr="00B64271">
        <w:rPr>
          <w:rFonts w:ascii="Sylfaen" w:hAnsi="Sylfaen"/>
        </w:rPr>
        <w:t>მნიშვნელოვანი რისკების გამოვლენის შემთხვევაში, საჭიროა ამ რისკებთან დაკავ</w:t>
      </w:r>
      <w:r w:rsidRPr="00B64271">
        <w:rPr>
          <w:rFonts w:ascii="Sylfaen" w:hAnsi="Sylfaen"/>
        </w:rPr>
        <w:softHyphen/>
        <w:t>შირებული სამეურნეო სუბიექტის კონტროლის საშუალებების გააზრება</w:t>
      </w:r>
      <w:r w:rsidR="00EC2250" w:rsidRPr="00B64271">
        <w:rPr>
          <w:rFonts w:ascii="Sylfaen" w:hAnsi="Sylfaen"/>
          <w:spacing w:val="-1"/>
        </w:rPr>
        <w:t>;</w:t>
      </w:r>
    </w:p>
    <w:p w:rsidR="000F4FF4" w:rsidRPr="00B64271" w:rsidRDefault="00B64271" w:rsidP="0049601F">
      <w:pPr>
        <w:pStyle w:val="BodyText"/>
        <w:numPr>
          <w:ilvl w:val="1"/>
          <w:numId w:val="64"/>
        </w:numPr>
        <w:tabs>
          <w:tab w:val="left" w:pos="838"/>
        </w:tabs>
        <w:spacing w:line="293" w:lineRule="exact"/>
        <w:rPr>
          <w:rFonts w:ascii="Sylfaen" w:hAnsi="Sylfaen" w:cs="Times New Roman"/>
        </w:rPr>
      </w:pPr>
      <w:r w:rsidRPr="00B64271">
        <w:rPr>
          <w:rFonts w:ascii="Sylfaen" w:hAnsi="Sylfaen"/>
        </w:rPr>
        <w:t>მონიშნული * მუხლები შესაბამისად უნდა იქნეს მორგებული</w:t>
      </w:r>
      <w:r w:rsidR="00EC2250" w:rsidRPr="00B64271">
        <w:rPr>
          <w:rFonts w:ascii="Sylfaen" w:hAnsi="Sylfaen"/>
          <w:spacing w:val="-1"/>
        </w:rPr>
        <w:t>.</w:t>
      </w:r>
    </w:p>
    <w:p w:rsidR="000F4FF4" w:rsidRPr="00B64271" w:rsidRDefault="000F4FF4">
      <w:pPr>
        <w:spacing w:before="13" w:line="260" w:lineRule="exact"/>
        <w:rPr>
          <w:rFonts w:ascii="Sylfaen" w:hAnsi="Sylfaen"/>
          <w:sz w:val="26"/>
          <w:szCs w:val="26"/>
        </w:rPr>
      </w:pPr>
    </w:p>
    <w:p w:rsidR="000F4FF4" w:rsidRPr="00B64271" w:rsidRDefault="00B64271">
      <w:pPr>
        <w:pStyle w:val="BodyText"/>
        <w:ind w:left="117" w:right="296" w:firstLine="0"/>
        <w:rPr>
          <w:rFonts w:ascii="Sylfaen" w:hAnsi="Sylfaen" w:cs="Times New Roman"/>
        </w:rPr>
      </w:pPr>
      <w:r w:rsidRPr="00B64271">
        <w:rPr>
          <w:rFonts w:ascii="Sylfaen" w:hAnsi="Sylfaen"/>
        </w:rPr>
        <w:t>აუცილებელია,  შესაბამისი განხილვის უზრუნველყოფა შემდეგ შემთხვევებში</w:t>
      </w:r>
      <w:r w:rsidR="00EC2250" w:rsidRPr="00B64271">
        <w:rPr>
          <w:rFonts w:ascii="Sylfaen" w:hAnsi="Sylfaen" w:cs="Times New Roman"/>
        </w:rPr>
        <w:t>–</w:t>
      </w:r>
    </w:p>
    <w:p w:rsidR="00CC4EB2" w:rsidRPr="00CC4EB2" w:rsidRDefault="00CC4EB2" w:rsidP="0049601F">
      <w:pPr>
        <w:pStyle w:val="BodyText"/>
        <w:numPr>
          <w:ilvl w:val="1"/>
          <w:numId w:val="64"/>
        </w:numPr>
        <w:tabs>
          <w:tab w:val="left" w:pos="838"/>
        </w:tabs>
        <w:spacing w:before="24" w:line="274" w:lineRule="exact"/>
        <w:ind w:right="299"/>
        <w:rPr>
          <w:rFonts w:ascii="Sylfaen" w:hAnsi="Sylfaen"/>
        </w:rPr>
      </w:pPr>
      <w:r w:rsidRPr="00CC4EB2">
        <w:rPr>
          <w:rFonts w:ascii="Sylfaen" w:hAnsi="Sylfaen"/>
        </w:rPr>
        <w:t>მოვლენები და პირობები, რომლებიც მნიშვნელოვან ეჭვს წარმოქმნის სამეურნეო უნართან, საქმიანობა განაგრძოს, როგორც ფუნქ</w:t>
      </w:r>
      <w:r w:rsidRPr="00CC4EB2">
        <w:rPr>
          <w:rFonts w:ascii="Sylfaen" w:hAnsi="Sylfaen"/>
        </w:rPr>
        <w:softHyphen/>
        <w:t>ციონირებადმა საწარმომ, დაკავშრებით;</w:t>
      </w:r>
    </w:p>
    <w:p w:rsidR="00CC4EB2" w:rsidRPr="00CC4EB2" w:rsidRDefault="00CC4EB2" w:rsidP="0049601F">
      <w:pPr>
        <w:pStyle w:val="BodyText"/>
        <w:numPr>
          <w:ilvl w:val="1"/>
          <w:numId w:val="64"/>
        </w:numPr>
        <w:tabs>
          <w:tab w:val="left" w:pos="838"/>
        </w:tabs>
        <w:spacing w:before="24" w:line="274" w:lineRule="exact"/>
        <w:ind w:right="299"/>
        <w:rPr>
          <w:rFonts w:ascii="Sylfaen" w:hAnsi="Sylfaen"/>
        </w:rPr>
      </w:pPr>
      <w:r w:rsidRPr="00CC4EB2">
        <w:rPr>
          <w:rFonts w:ascii="Sylfaen" w:hAnsi="Sylfaen"/>
        </w:rPr>
        <w:t>დამკვეთის მიერ მომსახურე ორგანიზაციებისა და ექსპერტების მომსახურების გამოყენება;</w:t>
      </w:r>
    </w:p>
    <w:p w:rsidR="00CC4EB2" w:rsidRPr="00CC4EB2" w:rsidRDefault="00CC4EB2" w:rsidP="0049601F">
      <w:pPr>
        <w:pStyle w:val="BodyText"/>
        <w:numPr>
          <w:ilvl w:val="1"/>
          <w:numId w:val="64"/>
        </w:numPr>
        <w:tabs>
          <w:tab w:val="left" w:pos="838"/>
        </w:tabs>
        <w:spacing w:before="24" w:line="274" w:lineRule="exact"/>
        <w:ind w:right="299"/>
        <w:rPr>
          <w:rFonts w:ascii="Sylfaen" w:hAnsi="Sylfaen"/>
        </w:rPr>
      </w:pPr>
      <w:r w:rsidRPr="00CC4EB2">
        <w:rPr>
          <w:rFonts w:ascii="Sylfaen" w:hAnsi="Sylfaen"/>
        </w:rPr>
        <w:t>სასამართლო პროცესის, პრეტენზიებისა და კანონთან და რეგულირებასთან შეუსაბამო სფეროების გავლენა ფინანსურ ანგარიშგებებზე;</w:t>
      </w:r>
    </w:p>
    <w:p w:rsidR="00CC4EB2" w:rsidRPr="00CC4EB2" w:rsidRDefault="00CC4EB2" w:rsidP="0049601F">
      <w:pPr>
        <w:pStyle w:val="BodyText"/>
        <w:numPr>
          <w:ilvl w:val="1"/>
          <w:numId w:val="64"/>
        </w:numPr>
        <w:tabs>
          <w:tab w:val="left" w:pos="838"/>
        </w:tabs>
        <w:spacing w:before="24" w:line="274" w:lineRule="exact"/>
        <w:ind w:right="299"/>
        <w:rPr>
          <w:rFonts w:ascii="Sylfaen" w:hAnsi="Sylfaen"/>
        </w:rPr>
      </w:pPr>
      <w:r w:rsidRPr="00CC4EB2">
        <w:rPr>
          <w:rFonts w:ascii="Sylfaen" w:hAnsi="Sylfaen"/>
        </w:rPr>
        <w:t>დაკავშირებულ მხარეებთან ოპერაციების ფინანსურ ანგარიშგებებში  ასახვა;</w:t>
      </w:r>
    </w:p>
    <w:p w:rsidR="000F4FF4" w:rsidRPr="00CC4EB2" w:rsidRDefault="00CC4EB2" w:rsidP="0049601F">
      <w:pPr>
        <w:pStyle w:val="BodyText"/>
        <w:numPr>
          <w:ilvl w:val="1"/>
          <w:numId w:val="64"/>
        </w:numPr>
        <w:tabs>
          <w:tab w:val="left" w:pos="838"/>
        </w:tabs>
        <w:spacing w:before="24" w:line="274" w:lineRule="exact"/>
        <w:ind w:right="299"/>
        <w:rPr>
          <w:rFonts w:ascii="Sylfaen" w:hAnsi="Sylfaen" w:cs="Times New Roman"/>
        </w:rPr>
      </w:pPr>
      <w:r w:rsidRPr="00CC4EB2">
        <w:rPr>
          <w:rFonts w:ascii="Sylfaen" w:hAnsi="Sylfaen"/>
        </w:rPr>
        <w:t>ფინანსურ ანგარიშგებებში მოცემული მნიშვნელოვანი მონაცემები, რომლებიც ეფუძნება სააღრი</w:t>
      </w:r>
      <w:r w:rsidRPr="00CC4EB2">
        <w:rPr>
          <w:rFonts w:ascii="Sylfaen" w:hAnsi="Sylfaen"/>
        </w:rPr>
        <w:softHyphen/>
        <w:t>ცხვო შეფასებებს</w:t>
      </w:r>
      <w:r w:rsidR="00EC2250" w:rsidRPr="00CC4EB2">
        <w:rPr>
          <w:rFonts w:ascii="Sylfaen" w:hAnsi="Sylfaen"/>
          <w:spacing w:val="-1"/>
        </w:rPr>
        <w:t>.</w:t>
      </w:r>
    </w:p>
    <w:p w:rsidR="000F4FF4" w:rsidRDefault="000F4FF4">
      <w:pPr>
        <w:spacing w:before="13" w:line="260" w:lineRule="exact"/>
        <w:rPr>
          <w:sz w:val="26"/>
          <w:szCs w:val="26"/>
        </w:rPr>
      </w:pPr>
    </w:p>
    <w:p w:rsidR="000F4FF4" w:rsidRPr="008B38BA" w:rsidRDefault="00CC4EB2">
      <w:pPr>
        <w:pStyle w:val="BodyText"/>
        <w:ind w:left="117" w:right="296" w:firstLine="0"/>
        <w:rPr>
          <w:rFonts w:ascii="Sylfaen" w:hAnsi="Sylfaen" w:cs="Times New Roman"/>
        </w:rPr>
      </w:pPr>
      <w:r w:rsidRPr="008B38BA">
        <w:rPr>
          <w:rFonts w:ascii="Sylfaen" w:hAnsi="Sylfaen"/>
        </w:rPr>
        <w:t>მნიშვნელოვანი რისკების გამოვლენის შემთხვევაში</w:t>
      </w:r>
      <w:r w:rsidR="00EC2250" w:rsidRPr="008B38BA">
        <w:rPr>
          <w:rFonts w:ascii="Sylfaen" w:hAnsi="Sylfaen"/>
          <w:spacing w:val="-1"/>
        </w:rPr>
        <w:t>:</w:t>
      </w:r>
    </w:p>
    <w:p w:rsidR="000F4FF4" w:rsidRPr="008B38BA" w:rsidRDefault="008B38BA" w:rsidP="0049601F">
      <w:pPr>
        <w:pStyle w:val="BodyText"/>
        <w:numPr>
          <w:ilvl w:val="1"/>
          <w:numId w:val="64"/>
        </w:numPr>
        <w:tabs>
          <w:tab w:val="left" w:pos="838"/>
        </w:tabs>
        <w:spacing w:before="24" w:line="274" w:lineRule="exact"/>
        <w:ind w:right="249"/>
        <w:rPr>
          <w:rFonts w:ascii="Sylfaen" w:hAnsi="Sylfaen" w:cs="Times New Roman"/>
        </w:rPr>
      </w:pPr>
      <w:r w:rsidRPr="008B38BA">
        <w:rPr>
          <w:rFonts w:ascii="Sylfaen" w:hAnsi="Sylfaen"/>
        </w:rPr>
        <w:t>საჭიროა ასს-ის კრიტიკული (მნიშვნელოვანი) საკითხების შესაბამისობის მემორანდუმის ნაწილში Aa7 (დანართი 3.7)  იმის დოკუმენტირება, თუ როგორ მოხდა რისკის თავიდან აცილება დავალების შესრულებისას</w:t>
      </w:r>
      <w:r w:rsidR="00EC2250" w:rsidRPr="008B38BA">
        <w:rPr>
          <w:rFonts w:ascii="Sylfaen" w:hAnsi="Sylfaen"/>
          <w:spacing w:val="-1"/>
        </w:rPr>
        <w:t>.</w:t>
      </w:r>
    </w:p>
    <w:p w:rsidR="000F4FF4" w:rsidRDefault="000F4FF4">
      <w:pPr>
        <w:spacing w:line="274" w:lineRule="exact"/>
        <w:rPr>
          <w:rFonts w:ascii="Times New Roman" w:eastAsia="Times New Roman" w:hAnsi="Times New Roman" w:cs="Times New Roman"/>
        </w:rPr>
        <w:sectPr w:rsidR="000F4FF4">
          <w:pgSz w:w="12240" w:h="15840"/>
          <w:pgMar w:top="1240" w:right="1120" w:bottom="940" w:left="1680" w:header="736" w:footer="756" w:gutter="0"/>
          <w:cols w:space="720"/>
        </w:sectPr>
      </w:pPr>
    </w:p>
    <w:p w:rsidR="000F4FF4" w:rsidRDefault="000F4FF4">
      <w:pPr>
        <w:spacing w:before="7" w:line="200" w:lineRule="exact"/>
        <w:rPr>
          <w:sz w:val="20"/>
          <w:szCs w:val="20"/>
        </w:rPr>
      </w:pPr>
    </w:p>
    <w:p w:rsidR="000F4FF4" w:rsidRDefault="008B38BA">
      <w:pPr>
        <w:pStyle w:val="BodyText"/>
        <w:spacing w:before="69"/>
        <w:ind w:left="112" w:right="194" w:firstLine="0"/>
        <w:jc w:val="both"/>
        <w:rPr>
          <w:rFonts w:cs="Times New Roman"/>
        </w:rPr>
      </w:pPr>
      <w:r>
        <w:rPr>
          <w:rFonts w:ascii="Sylfaen" w:hAnsi="Sylfaen"/>
          <w:b/>
          <w:spacing w:val="-1"/>
          <w:lang w:val="ka-GE"/>
        </w:rPr>
        <w:t>მიზანი</w:t>
      </w:r>
      <w:r w:rsidR="00EC2250">
        <w:rPr>
          <w:b/>
          <w:spacing w:val="-1"/>
        </w:rPr>
        <w:t xml:space="preserve">: </w:t>
      </w:r>
      <w:r w:rsidR="00BD5F13" w:rsidRPr="00BD5F13">
        <w:rPr>
          <w:rFonts w:ascii="Sylfaen" w:hAnsi="Sylfaen"/>
        </w:rPr>
        <w:t>აღნიშნული ფორმა განკუთვნილია მთლიანად ბიზნესის თანდაყოლილი რისკის გამოსავლენად. ასს 315-ში ნაგულისხმევია, რომ ყველა სახის ბიზნესს აქვს მაღალი რისკი, ამ უკანასკნელის უარყოფამდე. წინამდებარე ფორმის შევსება დაგეხმარებათ მაღალი რისკის თავიდან აცილების დასაბუთებაში</w:t>
      </w:r>
      <w:r w:rsidR="00EC2250" w:rsidRPr="00BD5F13">
        <w:rPr>
          <w:rFonts w:ascii="Sylfaen" w:hAnsi="Sylfaen"/>
        </w:rPr>
        <w:t>.</w:t>
      </w:r>
    </w:p>
    <w:p w:rsidR="000F4FF4" w:rsidRDefault="000F4FF4">
      <w:pPr>
        <w:spacing w:before="2" w:line="280" w:lineRule="exact"/>
        <w:rPr>
          <w:sz w:val="28"/>
          <w:szCs w:val="28"/>
        </w:rPr>
      </w:pPr>
    </w:p>
    <w:p w:rsidR="000F4FF4" w:rsidRPr="00A7170B" w:rsidRDefault="007D7439">
      <w:pPr>
        <w:pStyle w:val="Heading3"/>
        <w:spacing w:before="0"/>
        <w:ind w:left="112"/>
        <w:jc w:val="both"/>
        <w:rPr>
          <w:rFonts w:ascii="Wingdings 2" w:eastAsia="Wingdings 2" w:hAnsi="Wingdings 2" w:cs="Wingdings 2"/>
          <w:b w:val="0"/>
          <w:bCs w:val="0"/>
          <w:sz w:val="24"/>
          <w:szCs w:val="24"/>
        </w:rPr>
      </w:pPr>
      <w:r w:rsidRPr="00A7170B">
        <w:rPr>
          <w:rFonts w:ascii="Sylfaen" w:hAnsi="Sylfaen"/>
          <w:sz w:val="24"/>
          <w:szCs w:val="24"/>
        </w:rPr>
        <w:t>1-ლი ნაწილი – ბიზნესის თანდაყოლილი რისკი</w:t>
      </w:r>
      <w:r w:rsidRPr="00A7170B">
        <w:rPr>
          <w:b w:val="0"/>
          <w:sz w:val="24"/>
          <w:szCs w:val="24"/>
        </w:rPr>
        <w:t xml:space="preserve"> </w:t>
      </w:r>
      <w:r w:rsidR="00EC2250" w:rsidRPr="00A7170B">
        <w:rPr>
          <w:spacing w:val="-11"/>
          <w:sz w:val="24"/>
          <w:szCs w:val="24"/>
        </w:rPr>
        <w:t xml:space="preserve"> </w:t>
      </w:r>
      <w:r w:rsidR="00EC2250" w:rsidRPr="00A7170B">
        <w:rPr>
          <w:rFonts w:ascii="Wingdings 2" w:eastAsia="Wingdings 2" w:hAnsi="Wingdings 2" w:cs="Wingdings 2"/>
          <w:sz w:val="24"/>
          <w:szCs w:val="24"/>
        </w:rPr>
        <w:t></w:t>
      </w:r>
    </w:p>
    <w:p w:rsidR="000F4FF4" w:rsidRDefault="000F4FF4">
      <w:pPr>
        <w:spacing w:before="4" w:line="180" w:lineRule="exact"/>
        <w:rPr>
          <w:sz w:val="18"/>
          <w:szCs w:val="18"/>
        </w:rPr>
      </w:pPr>
    </w:p>
    <w:p w:rsidR="000F4FF4" w:rsidRDefault="000F4FF4">
      <w:pPr>
        <w:spacing w:line="280" w:lineRule="exact"/>
        <w:rPr>
          <w:sz w:val="28"/>
          <w:szCs w:val="28"/>
        </w:rPr>
      </w:pPr>
    </w:p>
    <w:p w:rsidR="000F4FF4" w:rsidRPr="00E875DD" w:rsidRDefault="002C7EF9">
      <w:pPr>
        <w:pStyle w:val="BodyText"/>
        <w:ind w:left="112" w:firstLine="0"/>
        <w:jc w:val="both"/>
        <w:rPr>
          <w:rFonts w:ascii="Sylfaen" w:hAnsi="Sylfaen" w:cs="Times New Roman"/>
        </w:rPr>
      </w:pPr>
      <w:r w:rsidRPr="00E875DD">
        <w:rPr>
          <w:rFonts w:ascii="Sylfaen" w:hAnsi="Sylfaen"/>
          <w:noProof/>
        </w:rPr>
        <mc:AlternateContent>
          <mc:Choice Requires="wpg">
            <w:drawing>
              <wp:anchor distT="0" distB="0" distL="114300" distR="114300" simplePos="0" relativeHeight="503292471" behindDoc="1" locked="0" layoutInCell="1" allowOverlap="1">
                <wp:simplePos x="0" y="0"/>
                <wp:positionH relativeFrom="page">
                  <wp:posOffset>643890</wp:posOffset>
                </wp:positionH>
                <wp:positionV relativeFrom="paragraph">
                  <wp:posOffset>-117475</wp:posOffset>
                </wp:positionV>
                <wp:extent cx="8769350" cy="5212080"/>
                <wp:effectExtent l="5715" t="6350" r="6985" b="1270"/>
                <wp:wrapNone/>
                <wp:docPr id="1840"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0" cy="5212080"/>
                          <a:chOff x="1014" y="-185"/>
                          <a:chExt cx="13810" cy="8208"/>
                        </a:xfrm>
                      </wpg:grpSpPr>
                      <wpg:grpSp>
                        <wpg:cNvPr id="1841" name="Group 1624"/>
                        <wpg:cNvGrpSpPr>
                          <a:grpSpLocks/>
                        </wpg:cNvGrpSpPr>
                        <wpg:grpSpPr bwMode="auto">
                          <a:xfrm>
                            <a:off x="1020" y="-179"/>
                            <a:ext cx="13798" cy="2"/>
                            <a:chOff x="1020" y="-179"/>
                            <a:chExt cx="13798" cy="2"/>
                          </a:xfrm>
                        </wpg:grpSpPr>
                        <wps:wsp>
                          <wps:cNvPr id="1842" name="Freeform 1625"/>
                          <wps:cNvSpPr>
                            <a:spLocks/>
                          </wps:cNvSpPr>
                          <wps:spPr bwMode="auto">
                            <a:xfrm>
                              <a:off x="1020" y="-179"/>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622"/>
                        <wpg:cNvGrpSpPr>
                          <a:grpSpLocks/>
                        </wpg:cNvGrpSpPr>
                        <wpg:grpSpPr bwMode="auto">
                          <a:xfrm>
                            <a:off x="1025" y="-174"/>
                            <a:ext cx="2" cy="8187"/>
                            <a:chOff x="1025" y="-174"/>
                            <a:chExt cx="2" cy="8187"/>
                          </a:xfrm>
                        </wpg:grpSpPr>
                        <wps:wsp>
                          <wps:cNvPr id="1844" name="Freeform 1623"/>
                          <wps:cNvSpPr>
                            <a:spLocks/>
                          </wps:cNvSpPr>
                          <wps:spPr bwMode="auto">
                            <a:xfrm>
                              <a:off x="1025" y="-174"/>
                              <a:ext cx="2" cy="8187"/>
                            </a:xfrm>
                            <a:custGeom>
                              <a:avLst/>
                              <a:gdLst>
                                <a:gd name="T0" fmla="+- 0 -174 -174"/>
                                <a:gd name="T1" fmla="*/ -174 h 8187"/>
                                <a:gd name="T2" fmla="+- 0 8012 -174"/>
                                <a:gd name="T3" fmla="*/ 8012 h 8187"/>
                              </a:gdLst>
                              <a:ahLst/>
                              <a:cxnLst>
                                <a:cxn ang="0">
                                  <a:pos x="0" y="T1"/>
                                </a:cxn>
                                <a:cxn ang="0">
                                  <a:pos x="0" y="T3"/>
                                </a:cxn>
                              </a:cxnLst>
                              <a:rect l="0" t="0" r="r" b="b"/>
                              <a:pathLst>
                                <a:path h="8187">
                                  <a:moveTo>
                                    <a:pt x="0" y="0"/>
                                  </a:moveTo>
                                  <a:lnTo>
                                    <a:pt x="0" y="81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620"/>
                        <wpg:cNvGrpSpPr>
                          <a:grpSpLocks/>
                        </wpg:cNvGrpSpPr>
                        <wpg:grpSpPr bwMode="auto">
                          <a:xfrm>
                            <a:off x="1020" y="8017"/>
                            <a:ext cx="13798" cy="2"/>
                            <a:chOff x="1020" y="8017"/>
                            <a:chExt cx="13798" cy="2"/>
                          </a:xfrm>
                        </wpg:grpSpPr>
                        <wps:wsp>
                          <wps:cNvPr id="1846" name="Freeform 1621"/>
                          <wps:cNvSpPr>
                            <a:spLocks/>
                          </wps:cNvSpPr>
                          <wps:spPr bwMode="auto">
                            <a:xfrm>
                              <a:off x="1020" y="8017"/>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618"/>
                        <wpg:cNvGrpSpPr>
                          <a:grpSpLocks/>
                        </wpg:cNvGrpSpPr>
                        <wpg:grpSpPr bwMode="auto">
                          <a:xfrm>
                            <a:off x="14813" y="-174"/>
                            <a:ext cx="2" cy="8187"/>
                            <a:chOff x="14813" y="-174"/>
                            <a:chExt cx="2" cy="8187"/>
                          </a:xfrm>
                        </wpg:grpSpPr>
                        <wps:wsp>
                          <wps:cNvPr id="1848" name="Freeform 1619"/>
                          <wps:cNvSpPr>
                            <a:spLocks/>
                          </wps:cNvSpPr>
                          <wps:spPr bwMode="auto">
                            <a:xfrm>
                              <a:off x="14813" y="-174"/>
                              <a:ext cx="2" cy="8187"/>
                            </a:xfrm>
                            <a:custGeom>
                              <a:avLst/>
                              <a:gdLst>
                                <a:gd name="T0" fmla="+- 0 -174 -174"/>
                                <a:gd name="T1" fmla="*/ -174 h 8187"/>
                                <a:gd name="T2" fmla="+- 0 8012 -174"/>
                                <a:gd name="T3" fmla="*/ 8012 h 8187"/>
                              </a:gdLst>
                              <a:ahLst/>
                              <a:cxnLst>
                                <a:cxn ang="0">
                                  <a:pos x="0" y="T1"/>
                                </a:cxn>
                                <a:cxn ang="0">
                                  <a:pos x="0" y="T3"/>
                                </a:cxn>
                              </a:cxnLst>
                              <a:rect l="0" t="0" r="r" b="b"/>
                              <a:pathLst>
                                <a:path h="8187">
                                  <a:moveTo>
                                    <a:pt x="0" y="0"/>
                                  </a:moveTo>
                                  <a:lnTo>
                                    <a:pt x="0" y="81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DCCAFAD" id="Group 1617" o:spid="_x0000_s1026" style="position:absolute;margin-left:50.7pt;margin-top:-9.25pt;width:690.5pt;height:410.4pt;z-index:-24009;mso-position-horizontal-relative:page" coordorigin="1014,-185" coordsize="1381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">
                <v:group id="Group 1624" o:spid="_x0000_s1027" style="position:absolute;left:1020;top:-179;width:13798;height:2" coordorigin="1020,-179"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625" o:spid="_x0000_s1028" style="position:absolute;left:1020;top:-179;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" path="m,l13798,e" filled="f" strokeweight=".58pt">
                    <v:path arrowok="t" o:connecttype="custom" o:connectlocs="0,0;13798,0" o:connectangles="0,0"/>
                  </v:shape>
                </v:group>
                <v:group id="Group 1622" o:spid="_x0000_s1029" style="position:absolute;left:1025;top:-174;width:2;height:8187" coordorigin="1025,-174" coordsize="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1623" o:spid="_x0000_s1030" style="position:absolute;left:1025;top:-174;width:2;height:8187;visibility:visible;mso-wrap-style:square;v-text-anchor:top" coordsize="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" path="m,l,8186e" filled="f" strokeweight=".58pt">
                    <v:path arrowok="t" o:connecttype="custom" o:connectlocs="0,-174;0,8012" o:connectangles="0,0"/>
                  </v:shape>
                </v:group>
                <v:group id="Group 1620" o:spid="_x0000_s1031" style="position:absolute;left:1020;top:8017;width:13798;height:2" coordorigin="1020,8017"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1621" o:spid="_x0000_s1032" style="position:absolute;left:1020;top:8017;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" path="m,l13798,e" filled="f" strokeweight=".58pt">
                    <v:path arrowok="t" o:connecttype="custom" o:connectlocs="0,0;13798,0" o:connectangles="0,0"/>
                  </v:shape>
                </v:group>
                <v:group id="Group 1618" o:spid="_x0000_s1033" style="position:absolute;left:14813;top:-174;width:2;height:8187" coordorigin="14813,-174" coordsize="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619" o:spid="_x0000_s1034" style="position:absolute;left:14813;top:-174;width:2;height:8187;visibility:visible;mso-wrap-style:square;v-text-anchor:top" coordsize="2,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" path="m,l,8186e" filled="f" strokeweight=".58pt">
                    <v:path arrowok="t" o:connecttype="custom" o:connectlocs="0,-174;0,8012" o:connectangles="0,0"/>
                  </v:shape>
                </v:group>
                <w10:wrap anchorx="page"/>
              </v:group>
            </w:pict>
          </mc:Fallback>
        </mc:AlternateContent>
      </w:r>
      <w:r w:rsidR="00E875DD" w:rsidRPr="00E875DD">
        <w:rPr>
          <w:rFonts w:ascii="Sylfaen" w:eastAsia="Calibri" w:hAnsi="Sylfaen"/>
          <w:lang w:val="ka-GE" w:eastAsia="ka-GE" w:bidi="ka-GE"/>
        </w:rPr>
        <w:t xml:space="preserve">დამკვეთის ბიზნესის თანდაყოლილი რისკი არის დაბალი / </w:t>
      </w:r>
      <w:r w:rsidR="00E875DD" w:rsidRPr="00E875DD">
        <w:rPr>
          <w:rFonts w:ascii="Sylfaen" w:eastAsia="Calibri" w:hAnsi="Sylfaen"/>
          <w:strike/>
          <w:lang w:val="ka-GE" w:eastAsia="ka-GE" w:bidi="ka-GE"/>
        </w:rPr>
        <w:t>საშუალო / მაღალი *</w:t>
      </w:r>
      <w:r w:rsidR="00E875DD" w:rsidRPr="00E875DD">
        <w:rPr>
          <w:rFonts w:ascii="Sylfaen" w:eastAsia="Calibri" w:hAnsi="Sylfaen"/>
          <w:lang w:val="ka-GE" w:eastAsia="ka-GE" w:bidi="ka-GE"/>
        </w:rPr>
        <w:t xml:space="preserve"> შემდეგი მიზეზების გამო</w:t>
      </w:r>
      <w:r w:rsidR="00EC2250" w:rsidRPr="00E875DD">
        <w:rPr>
          <w:rFonts w:ascii="Sylfaen" w:hAnsi="Sylfaen"/>
        </w:rPr>
        <w:t>:</w:t>
      </w:r>
    </w:p>
    <w:p w:rsidR="000F4FF4" w:rsidRPr="00E875DD" w:rsidRDefault="00E875DD">
      <w:pPr>
        <w:spacing w:before="185"/>
        <w:ind w:left="112"/>
        <w:jc w:val="both"/>
        <w:rPr>
          <w:rFonts w:ascii="Sylfaen" w:eastAsia="Times New Roman" w:hAnsi="Sylfaen" w:cs="Times New Roman"/>
          <w:sz w:val="24"/>
          <w:szCs w:val="24"/>
          <w:lang w:val="ka-GE"/>
        </w:rPr>
      </w:pPr>
      <w:r>
        <w:rPr>
          <w:rFonts w:ascii="Sylfaen" w:hAnsi="Sylfaen"/>
          <w:i/>
          <w:spacing w:val="-1"/>
          <w:sz w:val="24"/>
          <w:u w:val="single" w:color="000000"/>
          <w:lang w:val="ka-GE"/>
        </w:rPr>
        <w:t>ზოგადი</w:t>
      </w:r>
    </w:p>
    <w:p w:rsidR="000F4FF4" w:rsidRDefault="00E875DD">
      <w:pPr>
        <w:ind w:left="112" w:right="292"/>
        <w:jc w:val="both"/>
        <w:rPr>
          <w:rFonts w:ascii="Times New Roman" w:eastAsia="Times New Roman" w:hAnsi="Times New Roman" w:cs="Times New Roman"/>
          <w:sz w:val="24"/>
          <w:szCs w:val="24"/>
        </w:rPr>
      </w:pPr>
      <w:r>
        <w:rPr>
          <w:rFonts w:ascii="Sylfaen" w:eastAsia="Times New Roman" w:hAnsi="Sylfaen" w:cs="Times New Roman"/>
          <w:i/>
          <w:spacing w:val="-2"/>
          <w:sz w:val="24"/>
          <w:szCs w:val="24"/>
          <w:lang w:val="ka-GE"/>
        </w:rPr>
        <w:t xml:space="preserve">ჩვენ უკვე მრავალი წელია ამ დამკვეთის აუდიტორები ვართ. ამ პერიოდის განმავლობაში აუდიტორული დასკვნა არასდროს ყოფილა უარყოფითი და დამკვეთთან არასდროს გვქონია მნიშვნელოვანი კამათი. ჯეიმს მენი (ჯგუფის მმართველი დირექტორის </w:t>
      </w:r>
      <w:r w:rsidR="0066163D">
        <w:rPr>
          <w:rFonts w:ascii="Sylfaen" w:eastAsia="Times New Roman" w:hAnsi="Sylfaen" w:cs="Times New Roman"/>
          <w:i/>
          <w:spacing w:val="-2"/>
          <w:sz w:val="24"/>
          <w:szCs w:val="24"/>
          <w:lang w:val="ka-GE"/>
        </w:rPr>
        <w:t xml:space="preserve">ვაჟი) ინტენსიურად არის ჩართული სამეურნეო საქმიანობაში და იმდენად სურს ყველაფრის სწორად გაკეთება, რომ გასულ წლებშ მოგვიხდა მისი დაყოლიება, არ შეეტანა უმნიშვნელო ცვლილებები სავალდებულო ფინანსურ ანგარიშგებაში. ყოველდღიურ ბუღალტერიას დეივიდ მერინგტონი აწარმოებს. ის ძალიან კომპეტენტური, „მმართველ ბუღალტერთა </w:t>
      </w:r>
      <w:r w:rsidR="00416CDC">
        <w:rPr>
          <w:rFonts w:ascii="Sylfaen" w:eastAsia="Times New Roman" w:hAnsi="Sylfaen" w:cs="Times New Roman"/>
          <w:i/>
          <w:spacing w:val="-2"/>
          <w:sz w:val="24"/>
          <w:szCs w:val="24"/>
          <w:lang w:val="ka-GE"/>
        </w:rPr>
        <w:t xml:space="preserve">ინსტიტუტის“ კვალიფიკაციის მქონე ბუღალტერია. როგორც წესი, ერთადერთი შესწორება, რომელსაც ჩვენ ვთავაზობთ, არის ინფორმაციის სავალდებულო </w:t>
      </w:r>
      <w:r w:rsidR="00256A49">
        <w:rPr>
          <w:rFonts w:ascii="Sylfaen" w:eastAsia="Times New Roman" w:hAnsi="Sylfaen" w:cs="Times New Roman"/>
          <w:i/>
          <w:spacing w:val="-2"/>
          <w:sz w:val="24"/>
          <w:szCs w:val="24"/>
          <w:lang w:val="ka-GE"/>
        </w:rPr>
        <w:t>გასაჯაროება</w:t>
      </w:r>
      <w:r w:rsidR="00416CDC">
        <w:rPr>
          <w:rFonts w:ascii="Sylfaen" w:eastAsia="Times New Roman" w:hAnsi="Sylfaen" w:cs="Times New Roman"/>
          <w:i/>
          <w:spacing w:val="-2"/>
          <w:sz w:val="24"/>
          <w:szCs w:val="24"/>
          <w:lang w:val="ka-GE"/>
        </w:rPr>
        <w:t xml:space="preserve"> განმარტებით შენიშვნებში, რაც ისედაც ჩანს გასული წლის სამუშაო დოკუმენტებში და მნიშვნელოვან რისკს არ წარმოადგენს. </w:t>
      </w:r>
    </w:p>
    <w:p w:rsidR="000F4FF4" w:rsidRDefault="00416CDC" w:rsidP="00416CDC">
      <w:pPr>
        <w:spacing w:before="185"/>
        <w:ind w:left="112" w:right="295"/>
        <w:jc w:val="both"/>
        <w:rPr>
          <w:rFonts w:ascii="Times New Roman" w:eastAsia="Times New Roman" w:hAnsi="Times New Roman" w:cs="Times New Roman"/>
          <w:sz w:val="24"/>
          <w:szCs w:val="24"/>
        </w:rPr>
      </w:pPr>
      <w:r>
        <w:rPr>
          <w:rFonts w:ascii="Sylfaen" w:hAnsi="Sylfaen"/>
          <w:i/>
          <w:spacing w:val="-1"/>
          <w:sz w:val="24"/>
          <w:lang w:val="ka-GE"/>
        </w:rPr>
        <w:t xml:space="preserve">ფინანსური ანგარიშგებისადმი მესამე მხარის დაინტერესება მცირეა, რადგან მშობელ კომპანიას მთლიანად ფლობს ბატონი მენი (თუმცა, ის განიხილავს უმცირესობის წილის ჯეიმსისთვის ჩუქებას / მიყიდვას). მართალია, კომპანიას ოვერდრაფტი აქვს (და მას იყენებდა მიმდინარე პერიოდში), მაგრამ ბანკს კონკრეტულად არ მოუთხოვია აუდირებული ფინანსური ანგარიშგება. </w:t>
      </w:r>
    </w:p>
    <w:p w:rsidR="000F4FF4" w:rsidRDefault="00F612BB" w:rsidP="00F612BB">
      <w:pPr>
        <w:spacing w:before="182"/>
        <w:ind w:left="112" w:right="292"/>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წარსულში ადგილი არ ჰქონია თაღლითობას ან დაკავშირებულ მხარეებთან პრობლემების გაუმჟღავნებლობას და კანონები და რეგულირება ჩვეულებრივ ვრცელდება საბითმო / „საცალო“ ობიექტზე. კომპანიის ყოველდღიურ კონტროლს ჯეიმს მენი ახორციელებს, რომელსაც ბატონი მენი უწევს ზედამხედველობას.</w:t>
      </w:r>
    </w:p>
    <w:p w:rsidR="000F4FF4" w:rsidRDefault="00F612BB" w:rsidP="004B19D6">
      <w:pPr>
        <w:spacing w:before="185"/>
        <w:ind w:left="112" w:right="293"/>
        <w:jc w:val="both"/>
        <w:rPr>
          <w:rFonts w:ascii="Times New Roman" w:eastAsia="Times New Roman" w:hAnsi="Times New Roman" w:cs="Times New Roman"/>
          <w:sz w:val="24"/>
          <w:szCs w:val="24"/>
        </w:rPr>
      </w:pPr>
      <w:r>
        <w:rPr>
          <w:rFonts w:ascii="Sylfaen" w:eastAsia="Times New Roman" w:hAnsi="Sylfaen" w:cs="Times New Roman"/>
          <w:i/>
          <w:sz w:val="24"/>
          <w:szCs w:val="24"/>
          <w:lang w:val="ka-GE"/>
        </w:rPr>
        <w:t>როგორც წესი, ფინანსური ანგარიშგება საკმაოდ საბაზისოა, არ შეიცავს სუბიექტურ ან წინააღმდეგობრივ სააღრიცხვო პოლიტიკას, რომელიც გავლენას ახდენს კომპანიის ძირითად სამეურნეო საქმიანობა</w:t>
      </w:r>
      <w:r w:rsidR="004710EF">
        <w:rPr>
          <w:rFonts w:ascii="Sylfaen" w:eastAsia="Times New Roman" w:hAnsi="Sylfaen" w:cs="Times New Roman"/>
          <w:i/>
          <w:sz w:val="24"/>
          <w:szCs w:val="24"/>
          <w:lang w:val="ka-GE"/>
        </w:rPr>
        <w:t>ზე</w:t>
      </w:r>
      <w:r>
        <w:rPr>
          <w:rFonts w:ascii="Sylfaen" w:eastAsia="Times New Roman" w:hAnsi="Sylfaen" w:cs="Times New Roman"/>
          <w:i/>
          <w:sz w:val="24"/>
          <w:szCs w:val="24"/>
          <w:lang w:val="ka-GE"/>
        </w:rPr>
        <w:t xml:space="preserve">. წელს ძირითადი პრობლემაა </w:t>
      </w:r>
      <w:r w:rsidR="004710EF">
        <w:rPr>
          <w:rFonts w:ascii="Sylfaen" w:eastAsia="Times New Roman" w:hAnsi="Sylfaen" w:cs="Times New Roman"/>
          <w:i/>
          <w:sz w:val="24"/>
          <w:szCs w:val="24"/>
          <w:lang w:val="ka-GE"/>
        </w:rPr>
        <w:t>კლიენტის</w:t>
      </w:r>
      <w:r>
        <w:rPr>
          <w:rFonts w:ascii="Sylfaen" w:eastAsia="Times New Roman" w:hAnsi="Sylfaen" w:cs="Times New Roman"/>
          <w:i/>
          <w:sz w:val="24"/>
          <w:szCs w:val="24"/>
          <w:lang w:val="ka-GE"/>
        </w:rPr>
        <w:t xml:space="preserve"> წინააღმდეგ დავა. თუმცა, პირველ პუნქტში ასახული საკითხების გამო</w:t>
      </w:r>
      <w:r w:rsidR="004B19D6">
        <w:rPr>
          <w:rFonts w:ascii="Sylfaen" w:eastAsia="Times New Roman" w:hAnsi="Sylfaen" w:cs="Times New Roman"/>
          <w:i/>
          <w:sz w:val="24"/>
          <w:szCs w:val="24"/>
          <w:lang w:val="ka-GE"/>
        </w:rPr>
        <w:t xml:space="preserve"> მიჩნეულია, რომ აღნიშნული არ გაზრდის რისკის საერთო დონეს, რაც განხილულია </w:t>
      </w:r>
      <w:r w:rsidR="00EC2250">
        <w:rPr>
          <w:rFonts w:ascii="Times New Roman" w:eastAsia="Times New Roman" w:hAnsi="Times New Roman" w:cs="Times New Roman"/>
          <w:i/>
          <w:spacing w:val="-1"/>
          <w:sz w:val="24"/>
          <w:szCs w:val="24"/>
        </w:rPr>
        <w:t>Ac11</w:t>
      </w:r>
      <w:r w:rsidR="004B19D6">
        <w:rPr>
          <w:rFonts w:ascii="Sylfaen" w:eastAsia="Times New Roman" w:hAnsi="Sylfaen" w:cs="Times New Roman"/>
          <w:i/>
          <w:spacing w:val="-1"/>
          <w:sz w:val="24"/>
          <w:szCs w:val="24"/>
          <w:lang w:val="ka-GE"/>
        </w:rPr>
        <w:t>-ში</w:t>
      </w:r>
      <w:r w:rsidR="00EC2250">
        <w:rPr>
          <w:rFonts w:ascii="Times New Roman" w:eastAsia="Times New Roman" w:hAnsi="Times New Roman" w:cs="Times New Roman"/>
          <w:i/>
          <w:spacing w:val="-1"/>
          <w:sz w:val="24"/>
          <w:szCs w:val="24"/>
        </w:rPr>
        <w:t>.</w:t>
      </w:r>
    </w:p>
    <w:p w:rsidR="000F4FF4" w:rsidRPr="00937E71" w:rsidRDefault="004B19D6" w:rsidP="004B19D6">
      <w:pPr>
        <w:spacing w:before="182"/>
        <w:ind w:left="112" w:right="291"/>
        <w:jc w:val="both"/>
        <w:rPr>
          <w:rFonts w:ascii="Times New Roman" w:eastAsia="Times New Roman" w:hAnsi="Times New Roman" w:cs="Times New Roman"/>
          <w:sz w:val="24"/>
          <w:szCs w:val="24"/>
        </w:rPr>
      </w:pPr>
      <w:r>
        <w:rPr>
          <w:rFonts w:ascii="Sylfaen" w:hAnsi="Sylfaen"/>
          <w:i/>
          <w:sz w:val="24"/>
          <w:lang w:val="ka-GE"/>
        </w:rPr>
        <w:lastRenderedPageBreak/>
        <w:t>ბუღალტერიას დეივიდი (მომსახურე ორგანიზაცია) უძღვება, თუმცა მენები მის მიერ შესრულებული სამუშაოს მონიტორინგს ახორციელებენ ყოველთვიური ხელმძღვანელობის ანგარიშების მიმოხილვის მეშვეობით.</w:t>
      </w:r>
    </w:p>
    <w:p w:rsidR="000F4FF4" w:rsidRPr="00937E71" w:rsidRDefault="00937E71">
      <w:pPr>
        <w:spacing w:before="185"/>
        <w:ind w:left="112"/>
        <w:jc w:val="both"/>
        <w:rPr>
          <w:rFonts w:ascii="Sylfaen" w:eastAsia="Times New Roman" w:hAnsi="Sylfaen" w:cs="Times New Roman"/>
          <w:sz w:val="24"/>
          <w:szCs w:val="24"/>
          <w:lang w:val="ka-GE"/>
        </w:rPr>
      </w:pPr>
      <w:r>
        <w:rPr>
          <w:rFonts w:ascii="Sylfaen" w:hAnsi="Sylfaen"/>
          <w:i/>
          <w:spacing w:val="-1"/>
          <w:sz w:val="24"/>
          <w:u w:val="single" w:color="000000"/>
          <w:lang w:val="ka-GE"/>
        </w:rPr>
        <w:t>ფუნქციონირებადი საწარმო</w:t>
      </w:r>
    </w:p>
    <w:p w:rsidR="000F4FF4" w:rsidRDefault="00937E71" w:rsidP="00DF3E0D">
      <w:pPr>
        <w:ind w:left="112" w:right="293"/>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მართალია, არ არსებობს რაიმე ნიშანი, რომ საწარმოს ფუნქციონირებადობის პრობლემა არსებობს ამ წლის ფინანსური ანგარიშგებისათვის, მაგრამ ბიზნესის მაღაზიის ნაწილის გრძელვადიანი პერსპექტივა კითხვის ქვეშაა. უფრო დიდი კომპანიებისგან კონკურენცია მარჟებს ამცირებს, მოთხოვნა მცირდება </w:t>
      </w:r>
      <w:r w:rsidR="00762F7A">
        <w:rPr>
          <w:rFonts w:ascii="Sylfaen" w:eastAsia="Times New Roman" w:hAnsi="Sylfaen" w:cs="Times New Roman"/>
          <w:i/>
          <w:spacing w:val="-1"/>
          <w:sz w:val="24"/>
          <w:szCs w:val="24"/>
          <w:lang w:val="ka-GE"/>
        </w:rPr>
        <w:t>პროფესიული ფირმების მიერ კომპიუტერული პაკეტების დანერგვის გამო. ჯეიმს სურს ბიზნესის საბითუმო მხარის გაფართოება და კომპანიის ვებგვერდის შექმნა, ბუღალტერბისთვის ონლაინ რესურსების უზრუნველსაყოფად. თუმცა, მამამისი ფიქრობს, რომ ჯეიმსს არ გააჩნია</w:t>
      </w:r>
      <w:r w:rsidR="00DF3E0D">
        <w:rPr>
          <w:rFonts w:ascii="Sylfaen" w:eastAsia="Times New Roman" w:hAnsi="Sylfaen" w:cs="Times New Roman"/>
          <w:i/>
          <w:spacing w:val="-1"/>
          <w:sz w:val="24"/>
          <w:szCs w:val="24"/>
          <w:lang w:val="ka-GE"/>
        </w:rPr>
        <w:t xml:space="preserve"> მისი</w:t>
      </w:r>
      <w:r w:rsidR="00762F7A">
        <w:rPr>
          <w:rFonts w:ascii="Sylfaen" w:eastAsia="Times New Roman" w:hAnsi="Sylfaen" w:cs="Times New Roman"/>
          <w:i/>
          <w:spacing w:val="-1"/>
          <w:sz w:val="24"/>
          <w:szCs w:val="24"/>
          <w:lang w:val="ka-GE"/>
        </w:rPr>
        <w:t xml:space="preserve"> გამჭრიახობა ბიზნესთან მიმართებით. მიმდინარე წელს მოგებისა და ფულადი სახსრების შემცირება შემცირებადი ბაზრის თანდაყოლილი რისკი, ისევე როგორც ახალ ბაზარზე გაფართოება</w:t>
      </w:r>
      <w:r w:rsidR="00DF3E0D">
        <w:rPr>
          <w:rFonts w:ascii="Sylfaen" w:eastAsia="Times New Roman" w:hAnsi="Sylfaen" w:cs="Times New Roman"/>
          <w:i/>
          <w:spacing w:val="-1"/>
          <w:sz w:val="24"/>
          <w:szCs w:val="24"/>
          <w:lang w:val="ka-GE"/>
        </w:rPr>
        <w:t xml:space="preserve">, წარმოქმნის პრობლემას, რომელიც სამომავლოდ უნდა იქნეს გათვალისწინებული. </w:t>
      </w:r>
    </w:p>
    <w:p w:rsidR="000F4FF4" w:rsidRDefault="000F4FF4">
      <w:pPr>
        <w:jc w:val="both"/>
        <w:rPr>
          <w:rFonts w:ascii="Times New Roman" w:eastAsia="Times New Roman" w:hAnsi="Times New Roman" w:cs="Times New Roman"/>
          <w:sz w:val="24"/>
          <w:szCs w:val="24"/>
        </w:rPr>
        <w:sectPr w:rsidR="000F4FF4">
          <w:headerReference w:type="default" r:id="rId78"/>
          <w:footerReference w:type="default" r:id="rId79"/>
          <w:pgSz w:w="15840" w:h="12240" w:orient="landscape"/>
          <w:pgMar w:top="1240" w:right="840" w:bottom="940" w:left="1020" w:header="736" w:footer="756" w:gutter="0"/>
          <w:pgNumType w:start="3"/>
          <w:cols w:space="720"/>
        </w:sectPr>
      </w:pPr>
    </w:p>
    <w:p w:rsidR="000F4FF4" w:rsidRDefault="000F4FF4">
      <w:pPr>
        <w:spacing w:before="19" w:line="200" w:lineRule="exact"/>
        <w:rPr>
          <w:sz w:val="20"/>
          <w:szCs w:val="20"/>
        </w:rPr>
      </w:pPr>
    </w:p>
    <w:p w:rsidR="000F4FF4" w:rsidRPr="00DF3E0D" w:rsidRDefault="002C7EF9">
      <w:pPr>
        <w:spacing w:before="69"/>
        <w:ind w:left="252"/>
        <w:jc w:val="both"/>
        <w:rPr>
          <w:rFonts w:ascii="Sylfaen" w:eastAsia="Times New Roman" w:hAnsi="Sylfaen" w:cs="Times New Roman"/>
          <w:sz w:val="24"/>
          <w:szCs w:val="24"/>
          <w:lang w:val="ka-GE"/>
        </w:rPr>
      </w:pPr>
      <w:r>
        <w:rPr>
          <w:noProof/>
        </w:rPr>
        <mc:AlternateContent>
          <mc:Choice Requires="wpg">
            <w:drawing>
              <wp:anchor distT="0" distB="0" distL="114300" distR="114300" simplePos="0" relativeHeight="503292472" behindDoc="1" locked="0" layoutInCell="1" allowOverlap="1">
                <wp:simplePos x="0" y="0"/>
                <wp:positionH relativeFrom="page">
                  <wp:posOffset>643890</wp:posOffset>
                </wp:positionH>
                <wp:positionV relativeFrom="paragraph">
                  <wp:posOffset>40640</wp:posOffset>
                </wp:positionV>
                <wp:extent cx="8769350" cy="3505200"/>
                <wp:effectExtent l="5715" t="2540" r="6985" b="6985"/>
                <wp:wrapNone/>
                <wp:docPr id="1831"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0" cy="3505200"/>
                          <a:chOff x="1014" y="64"/>
                          <a:chExt cx="13810" cy="5520"/>
                        </a:xfrm>
                      </wpg:grpSpPr>
                      <wpg:grpSp>
                        <wpg:cNvPr id="1832" name="Group 1615"/>
                        <wpg:cNvGrpSpPr>
                          <a:grpSpLocks/>
                        </wpg:cNvGrpSpPr>
                        <wpg:grpSpPr bwMode="auto">
                          <a:xfrm>
                            <a:off x="1020" y="70"/>
                            <a:ext cx="13798" cy="2"/>
                            <a:chOff x="1020" y="70"/>
                            <a:chExt cx="13798" cy="2"/>
                          </a:xfrm>
                        </wpg:grpSpPr>
                        <wps:wsp>
                          <wps:cNvPr id="1833" name="Freeform 1616"/>
                          <wps:cNvSpPr>
                            <a:spLocks/>
                          </wps:cNvSpPr>
                          <wps:spPr bwMode="auto">
                            <a:xfrm>
                              <a:off x="1020" y="70"/>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613"/>
                        <wpg:cNvGrpSpPr>
                          <a:grpSpLocks/>
                        </wpg:cNvGrpSpPr>
                        <wpg:grpSpPr bwMode="auto">
                          <a:xfrm>
                            <a:off x="1025" y="75"/>
                            <a:ext cx="2" cy="5499"/>
                            <a:chOff x="1025" y="75"/>
                            <a:chExt cx="2" cy="5499"/>
                          </a:xfrm>
                        </wpg:grpSpPr>
                        <wps:wsp>
                          <wps:cNvPr id="1835" name="Freeform 1614"/>
                          <wps:cNvSpPr>
                            <a:spLocks/>
                          </wps:cNvSpPr>
                          <wps:spPr bwMode="auto">
                            <a:xfrm>
                              <a:off x="1025" y="75"/>
                              <a:ext cx="2" cy="5499"/>
                            </a:xfrm>
                            <a:custGeom>
                              <a:avLst/>
                              <a:gdLst>
                                <a:gd name="T0" fmla="+- 0 75 75"/>
                                <a:gd name="T1" fmla="*/ 75 h 5499"/>
                                <a:gd name="T2" fmla="+- 0 5573 75"/>
                                <a:gd name="T3" fmla="*/ 5573 h 5499"/>
                              </a:gdLst>
                              <a:ahLst/>
                              <a:cxnLst>
                                <a:cxn ang="0">
                                  <a:pos x="0" y="T1"/>
                                </a:cxn>
                                <a:cxn ang="0">
                                  <a:pos x="0" y="T3"/>
                                </a:cxn>
                              </a:cxnLst>
                              <a:rect l="0" t="0" r="r" b="b"/>
                              <a:pathLst>
                                <a:path h="5499">
                                  <a:moveTo>
                                    <a:pt x="0" y="0"/>
                                  </a:moveTo>
                                  <a:lnTo>
                                    <a:pt x="0" y="54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611"/>
                        <wpg:cNvGrpSpPr>
                          <a:grpSpLocks/>
                        </wpg:cNvGrpSpPr>
                        <wpg:grpSpPr bwMode="auto">
                          <a:xfrm>
                            <a:off x="1020" y="5578"/>
                            <a:ext cx="13798" cy="2"/>
                            <a:chOff x="1020" y="5578"/>
                            <a:chExt cx="13798" cy="2"/>
                          </a:xfrm>
                        </wpg:grpSpPr>
                        <wps:wsp>
                          <wps:cNvPr id="1837" name="Freeform 1612"/>
                          <wps:cNvSpPr>
                            <a:spLocks/>
                          </wps:cNvSpPr>
                          <wps:spPr bwMode="auto">
                            <a:xfrm>
                              <a:off x="1020" y="5578"/>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609"/>
                        <wpg:cNvGrpSpPr>
                          <a:grpSpLocks/>
                        </wpg:cNvGrpSpPr>
                        <wpg:grpSpPr bwMode="auto">
                          <a:xfrm>
                            <a:off x="14813" y="75"/>
                            <a:ext cx="2" cy="5499"/>
                            <a:chOff x="14813" y="75"/>
                            <a:chExt cx="2" cy="5499"/>
                          </a:xfrm>
                        </wpg:grpSpPr>
                        <wps:wsp>
                          <wps:cNvPr id="1839" name="Freeform 1610"/>
                          <wps:cNvSpPr>
                            <a:spLocks/>
                          </wps:cNvSpPr>
                          <wps:spPr bwMode="auto">
                            <a:xfrm>
                              <a:off x="14813" y="75"/>
                              <a:ext cx="2" cy="5499"/>
                            </a:xfrm>
                            <a:custGeom>
                              <a:avLst/>
                              <a:gdLst>
                                <a:gd name="T0" fmla="+- 0 75 75"/>
                                <a:gd name="T1" fmla="*/ 75 h 5499"/>
                                <a:gd name="T2" fmla="+- 0 5573 75"/>
                                <a:gd name="T3" fmla="*/ 5573 h 5499"/>
                              </a:gdLst>
                              <a:ahLst/>
                              <a:cxnLst>
                                <a:cxn ang="0">
                                  <a:pos x="0" y="T1"/>
                                </a:cxn>
                                <a:cxn ang="0">
                                  <a:pos x="0" y="T3"/>
                                </a:cxn>
                              </a:cxnLst>
                              <a:rect l="0" t="0" r="r" b="b"/>
                              <a:pathLst>
                                <a:path h="5499">
                                  <a:moveTo>
                                    <a:pt x="0" y="0"/>
                                  </a:moveTo>
                                  <a:lnTo>
                                    <a:pt x="0" y="54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524AA64" id="Group 1608" o:spid="_x0000_s1026" style="position:absolute;margin-left:50.7pt;margin-top:3.2pt;width:690.5pt;height:276pt;z-index:-24008;mso-position-horizontal-relative:page" coordorigin="1014,64" coordsize="13810,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">
                <v:group id="Group 1615" o:spid="_x0000_s1027" style="position:absolute;left:1020;top:70;width:13798;height:2" coordorigin="1020,70"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616" o:spid="_x0000_s1028" style="position:absolute;left:1020;top:70;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" path="m,l13798,e" filled="f" strokeweight=".20497mm">
                    <v:path arrowok="t" o:connecttype="custom" o:connectlocs="0,0;13798,0" o:connectangles="0,0"/>
                  </v:shape>
                </v:group>
                <v:group id="Group 1613" o:spid="_x0000_s1029" style="position:absolute;left:1025;top:75;width:2;height:5499" coordorigin="1025,75" coordsize="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1614" o:spid="_x0000_s1030" style="position:absolute;left:1025;top:75;width:2;height:5499;visibility:visible;mso-wrap-style:square;v-text-anchor:top" coordsize="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" path="m,l,5498e" filled="f" strokeweight=".58pt">
                    <v:path arrowok="t" o:connecttype="custom" o:connectlocs="0,75;0,5573" o:connectangles="0,0"/>
                  </v:shape>
                </v:group>
                <v:group id="Group 1611" o:spid="_x0000_s1031" style="position:absolute;left:1020;top:5578;width:13798;height:2" coordorigin="1020,5578"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1612" o:spid="_x0000_s1032" style="position:absolute;left:1020;top:5578;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" path="m,l13798,e" filled="f" strokeweight=".20497mm">
                    <v:path arrowok="t" o:connecttype="custom" o:connectlocs="0,0;13798,0" o:connectangles="0,0"/>
                  </v:shape>
                </v:group>
                <v:group id="Group 1609" o:spid="_x0000_s1033" style="position:absolute;left:14813;top:75;width:2;height:5499" coordorigin="14813,75" coordsize="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610" o:spid="_x0000_s1034" style="position:absolute;left:14813;top:75;width:2;height:5499;visibility:visible;mso-wrap-style:square;v-text-anchor:top" coordsize="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" path="m,l,5498e" filled="f" strokeweight=".58pt">
                    <v:path arrowok="t" o:connecttype="custom" o:connectlocs="0,75;0,5573" o:connectangles="0,0"/>
                  </v:shape>
                </v:group>
                <w10:wrap anchorx="page"/>
              </v:group>
            </w:pict>
          </mc:Fallback>
        </mc:AlternateContent>
      </w:r>
      <w:r w:rsidR="00DF3E0D">
        <w:rPr>
          <w:rFonts w:ascii="Sylfaen" w:hAnsi="Sylfaen"/>
          <w:i/>
          <w:spacing w:val="-1"/>
          <w:sz w:val="24"/>
          <w:u w:val="single" w:color="000000"/>
          <w:lang w:val="ka-GE"/>
        </w:rPr>
        <w:t>წინასწარ გამოვლენილი ფაქტები</w:t>
      </w:r>
    </w:p>
    <w:p w:rsidR="000F4FF4" w:rsidRDefault="00DF3E0D" w:rsidP="000F6AF7">
      <w:pPr>
        <w:spacing w:before="182"/>
        <w:ind w:left="252" w:right="295"/>
        <w:jc w:val="both"/>
        <w:rPr>
          <w:rFonts w:ascii="Times New Roman" w:eastAsia="Times New Roman" w:hAnsi="Times New Roman" w:cs="Times New Roman"/>
          <w:sz w:val="24"/>
          <w:szCs w:val="24"/>
        </w:rPr>
      </w:pPr>
      <w:r>
        <w:rPr>
          <w:rFonts w:ascii="Sylfaen" w:hAnsi="Sylfaen"/>
          <w:i/>
          <w:spacing w:val="-1"/>
          <w:sz w:val="24"/>
          <w:lang w:val="ka-GE"/>
        </w:rPr>
        <w:t>ბატონ მენთან განხილვებისა და წინასწარი აუდიტორული დასკვნის შედეგად</w:t>
      </w:r>
      <w:r w:rsidR="000F6AF7">
        <w:rPr>
          <w:rFonts w:ascii="Sylfaen" w:hAnsi="Sylfaen"/>
          <w:i/>
          <w:spacing w:val="-1"/>
          <w:sz w:val="24"/>
          <w:lang w:val="ka-GE"/>
        </w:rPr>
        <w:t>, საქმიანობაში მრავალი ცვლილება აღინიშნა. გაიზარდა კონკურენცია, რამაც განაპირობა კომპანიის მიერ პროდუქციის სპექტრის დივერსიფიკაცია. აღნიშნულის შედეგად გაიზარდა წლის ბოლოს მარაგის დონეები. არსებობს მოძველების შესაძლებლობა. ამასთან, რამდენიმე დებიტორული დავალიანების ნაშთია, რომელიც ექვს თვეზე მეტი ხნით არის ვადაგადაცილებული.</w:t>
      </w:r>
    </w:p>
    <w:p w:rsidR="000F4FF4" w:rsidRPr="000F6AF7" w:rsidRDefault="000F6AF7">
      <w:pPr>
        <w:spacing w:before="185"/>
        <w:ind w:left="255"/>
        <w:jc w:val="both"/>
        <w:rPr>
          <w:rFonts w:ascii="Sylfaen" w:eastAsia="Times New Roman" w:hAnsi="Sylfaen" w:cs="Times New Roman"/>
          <w:sz w:val="24"/>
          <w:szCs w:val="24"/>
          <w:lang w:val="ka-GE"/>
        </w:rPr>
      </w:pPr>
      <w:r>
        <w:rPr>
          <w:rFonts w:ascii="Sylfaen" w:hAnsi="Sylfaen"/>
          <w:i/>
          <w:spacing w:val="-1"/>
          <w:sz w:val="24"/>
          <w:u w:val="single" w:color="000000"/>
          <w:lang w:val="ka-GE"/>
        </w:rPr>
        <w:t>„თავიდან ბოლომდე გავლის“ ტესტები</w:t>
      </w:r>
    </w:p>
    <w:p w:rsidR="000F4FF4" w:rsidRDefault="000F6AF7">
      <w:pPr>
        <w:spacing w:before="182"/>
        <w:ind w:left="252"/>
        <w:rPr>
          <w:rFonts w:ascii="Times New Roman" w:eastAsia="Times New Roman" w:hAnsi="Times New Roman" w:cs="Times New Roman"/>
          <w:sz w:val="24"/>
          <w:szCs w:val="24"/>
        </w:rPr>
      </w:pPr>
      <w:r>
        <w:rPr>
          <w:rFonts w:ascii="Sylfaen" w:hAnsi="Sylfaen"/>
          <w:i/>
          <w:spacing w:val="-1"/>
          <w:sz w:val="24"/>
          <w:lang w:val="ka-GE"/>
        </w:rPr>
        <w:t xml:space="preserve">ჩატარდა „თავიდან ბოლომდე გავლის“ ტესტები, რამაც გვიჩვენა, რომ სისტემები და ძირითადი კონტროლის მექანიზმები აუდიტის მუდმივ ფაილში ასახული ინფორმაციის </w:t>
      </w:r>
      <w:r w:rsidR="00F33660">
        <w:rPr>
          <w:rFonts w:ascii="Sylfaen" w:hAnsi="Sylfaen"/>
          <w:i/>
          <w:spacing w:val="-1"/>
          <w:sz w:val="24"/>
          <w:lang w:val="ka-GE"/>
        </w:rPr>
        <w:t>შესა</w:t>
      </w:r>
      <w:r>
        <w:rPr>
          <w:rFonts w:ascii="Sylfaen" w:hAnsi="Sylfaen"/>
          <w:i/>
          <w:spacing w:val="-1"/>
          <w:sz w:val="24"/>
          <w:lang w:val="ka-GE"/>
        </w:rPr>
        <w:t>ბამისად მუშაობს.</w:t>
      </w:r>
    </w:p>
    <w:p w:rsidR="000F4FF4" w:rsidRPr="000F6AF7" w:rsidRDefault="000F6AF7">
      <w:pPr>
        <w:spacing w:before="185"/>
        <w:ind w:left="252"/>
        <w:jc w:val="both"/>
        <w:rPr>
          <w:rFonts w:ascii="Sylfaen" w:eastAsia="Times New Roman" w:hAnsi="Sylfaen" w:cs="Times New Roman"/>
          <w:sz w:val="24"/>
          <w:szCs w:val="24"/>
          <w:lang w:val="ka-GE"/>
        </w:rPr>
      </w:pPr>
      <w:r>
        <w:rPr>
          <w:rFonts w:ascii="Sylfaen" w:hAnsi="Sylfaen"/>
          <w:i/>
          <w:spacing w:val="-1"/>
          <w:sz w:val="24"/>
          <w:u w:val="single" w:color="000000"/>
          <w:lang w:val="ka-GE"/>
        </w:rPr>
        <w:t>დასკვნა</w:t>
      </w:r>
    </w:p>
    <w:p w:rsidR="000F4FF4" w:rsidRDefault="000F6AF7" w:rsidP="00E04F8A">
      <w:pPr>
        <w:spacing w:before="185"/>
        <w:ind w:left="252"/>
        <w:jc w:val="both"/>
        <w:rPr>
          <w:rFonts w:ascii="Times New Roman" w:eastAsia="Times New Roman" w:hAnsi="Times New Roman" w:cs="Times New Roman"/>
          <w:sz w:val="24"/>
          <w:szCs w:val="24"/>
        </w:rPr>
      </w:pPr>
      <w:r>
        <w:rPr>
          <w:rFonts w:ascii="Sylfaen" w:hAnsi="Sylfaen"/>
          <w:i/>
          <w:spacing w:val="-1"/>
          <w:sz w:val="24"/>
          <w:lang w:val="ka-GE"/>
        </w:rPr>
        <w:t xml:space="preserve">მართალია, ზემოთ გამოვლინდა რისკ-ფაქტორები, მაგრამ </w:t>
      </w:r>
      <w:r w:rsidR="00E04F8A">
        <w:rPr>
          <w:rFonts w:ascii="Sylfaen" w:hAnsi="Sylfaen"/>
          <w:i/>
          <w:spacing w:val="-1"/>
          <w:sz w:val="24"/>
          <w:lang w:val="ka-GE"/>
        </w:rPr>
        <w:t xml:space="preserve">დაბალი რისკის საერთო შეფასებაა შესაფერისი შემდეგი მიზეზების გამო: </w:t>
      </w:r>
    </w:p>
    <w:p w:rsidR="00E04F8A" w:rsidRPr="00E04F8A" w:rsidRDefault="00E04F8A" w:rsidP="0049601F">
      <w:pPr>
        <w:numPr>
          <w:ilvl w:val="2"/>
          <w:numId w:val="64"/>
        </w:numPr>
        <w:tabs>
          <w:tab w:val="left" w:pos="973"/>
        </w:tabs>
        <w:spacing w:before="184"/>
        <w:rPr>
          <w:rFonts w:ascii="Times New Roman" w:eastAsia="Times New Roman" w:hAnsi="Times New Roman" w:cs="Times New Roman"/>
          <w:sz w:val="24"/>
          <w:szCs w:val="24"/>
        </w:rPr>
      </w:pPr>
      <w:r>
        <w:rPr>
          <w:rFonts w:ascii="Sylfaen" w:eastAsia="Times New Roman" w:hAnsi="Sylfaen" w:cs="Times New Roman"/>
          <w:sz w:val="24"/>
          <w:szCs w:val="24"/>
          <w:lang w:val="ka-GE"/>
        </w:rPr>
        <w:t>სამეურნეო საქმიანობას მართავს ჯეიმს მენი, რომელსაც მაიქლ მენი უწევს ზედამხედველობას და ფინანსური ანგარიშგებისადმი გარე დაინტერესება მცირეა;</w:t>
      </w:r>
    </w:p>
    <w:p w:rsidR="00E04F8A" w:rsidRPr="00E04F8A" w:rsidRDefault="00E04F8A" w:rsidP="0049601F">
      <w:pPr>
        <w:numPr>
          <w:ilvl w:val="2"/>
          <w:numId w:val="64"/>
        </w:numPr>
        <w:tabs>
          <w:tab w:val="left" w:pos="973"/>
        </w:tabs>
        <w:spacing w:before="184"/>
        <w:rPr>
          <w:rFonts w:ascii="Times New Roman" w:eastAsia="Times New Roman" w:hAnsi="Times New Roman" w:cs="Times New Roman"/>
          <w:sz w:val="24"/>
          <w:szCs w:val="24"/>
        </w:rPr>
      </w:pPr>
      <w:r>
        <w:rPr>
          <w:rFonts w:ascii="Sylfaen" w:eastAsia="Times New Roman" w:hAnsi="Sylfaen" w:cs="Times New Roman"/>
          <w:sz w:val="24"/>
          <w:szCs w:val="24"/>
          <w:lang w:val="ka-GE"/>
        </w:rPr>
        <w:t>დამკვეთთან ჩვენი მუშაობის გამოცდილება არ გვიჩვენებს მნიშვნელოვან პრობლემებს ან უთანხმოებებს;</w:t>
      </w:r>
    </w:p>
    <w:p w:rsidR="000F4FF4" w:rsidRPr="00806491" w:rsidRDefault="00E04F8A" w:rsidP="0049601F">
      <w:pPr>
        <w:numPr>
          <w:ilvl w:val="2"/>
          <w:numId w:val="64"/>
        </w:numPr>
        <w:tabs>
          <w:tab w:val="left" w:pos="973"/>
        </w:tabs>
        <w:spacing w:before="21" w:line="274" w:lineRule="exact"/>
        <w:ind w:right="293"/>
        <w:rPr>
          <w:rFonts w:ascii="Times New Roman" w:eastAsia="Times New Roman" w:hAnsi="Times New Roman" w:cs="Times New Roman"/>
          <w:sz w:val="24"/>
          <w:szCs w:val="24"/>
        </w:rPr>
      </w:pPr>
      <w:r w:rsidRPr="00806491">
        <w:rPr>
          <w:rFonts w:ascii="Sylfaen" w:eastAsia="Times New Roman" w:hAnsi="Sylfaen" w:cs="Times New Roman"/>
          <w:sz w:val="24"/>
          <w:szCs w:val="24"/>
          <w:lang w:val="ka-GE"/>
        </w:rPr>
        <w:t xml:space="preserve">მარაგთან, სავაჭრო დებიტორულ დავალიანებასთან და </w:t>
      </w:r>
      <w:r w:rsidR="00806491" w:rsidRPr="00806491">
        <w:rPr>
          <w:rFonts w:ascii="Sylfaen" w:eastAsia="Times New Roman" w:hAnsi="Sylfaen" w:cs="Times New Roman"/>
          <w:sz w:val="24"/>
          <w:szCs w:val="24"/>
          <w:lang w:val="ka-GE"/>
        </w:rPr>
        <w:t xml:space="preserve">კლიენტთან მიმდინარე დავასთან დაკავშირებით გმაოვლენილი რისკები შემოიფარგლება ინდივიდუალური სფეროებით, რაც ასახულია </w:t>
      </w:r>
      <w:r w:rsidR="00EC2250" w:rsidRPr="00806491">
        <w:rPr>
          <w:rFonts w:ascii="Times New Roman"/>
          <w:i/>
          <w:spacing w:val="-1"/>
          <w:sz w:val="24"/>
        </w:rPr>
        <w:t>Ac11</w:t>
      </w:r>
      <w:r w:rsidR="00806491">
        <w:rPr>
          <w:rFonts w:ascii="Sylfaen" w:hAnsi="Sylfaen"/>
          <w:i/>
          <w:spacing w:val="-1"/>
          <w:sz w:val="24"/>
          <w:lang w:val="ka-GE"/>
        </w:rPr>
        <w:t>-ში;</w:t>
      </w:r>
    </w:p>
    <w:p w:rsidR="000F4FF4" w:rsidRDefault="00806491" w:rsidP="0049601F">
      <w:pPr>
        <w:numPr>
          <w:ilvl w:val="2"/>
          <w:numId w:val="64"/>
        </w:numPr>
        <w:tabs>
          <w:tab w:val="left" w:pos="973"/>
        </w:tabs>
        <w:spacing w:before="21" w:line="274" w:lineRule="exact"/>
        <w:ind w:right="293"/>
        <w:rPr>
          <w:rFonts w:ascii="Times New Roman" w:eastAsia="Times New Roman" w:hAnsi="Times New Roman" w:cs="Times New Roman"/>
          <w:sz w:val="24"/>
          <w:szCs w:val="24"/>
        </w:rPr>
      </w:pPr>
      <w:r>
        <w:rPr>
          <w:rFonts w:ascii="Sylfaen" w:hAnsi="Sylfaen"/>
          <w:i/>
          <w:spacing w:val="-1"/>
          <w:sz w:val="24"/>
          <w:lang w:val="ka-GE"/>
        </w:rPr>
        <w:t>ფუნქციონირებად საწარმოსთან დაკავშირებით ზემოთ გაკეთებული კომენტარები გრძელვადიან საკითხს ეხება და მოსალოდნელი არ არის, რომ გავლენა იქონიოს მიმდინარე წელს (</w:t>
      </w:r>
      <w:r w:rsidR="000A4FB7">
        <w:rPr>
          <w:rFonts w:ascii="Sylfaen" w:hAnsi="Sylfaen"/>
          <w:i/>
          <w:spacing w:val="-1"/>
          <w:sz w:val="24"/>
          <w:lang w:val="ka-GE"/>
        </w:rPr>
        <w:t>ბანკის ოვერდრაფტის რესურსი ჯერ კიდევ საკმარისია).</w:t>
      </w:r>
    </w:p>
    <w:p w:rsidR="000F4FF4" w:rsidRDefault="00EC2250">
      <w:pPr>
        <w:pStyle w:val="BodyText"/>
        <w:tabs>
          <w:tab w:val="left" w:pos="535"/>
        </w:tabs>
        <w:spacing w:before="191"/>
        <w:ind w:left="535" w:right="119" w:hanging="425"/>
        <w:rPr>
          <w:rFonts w:cs="Times New Roman"/>
        </w:rPr>
      </w:pPr>
      <w:r>
        <w:rPr>
          <w:rFonts w:ascii="Wingdings 2" w:eastAsia="Wingdings 2" w:hAnsi="Wingdings 2" w:cs="Wingdings 2"/>
        </w:rPr>
        <w:t></w:t>
      </w:r>
      <w:r>
        <w:rPr>
          <w:rFonts w:cs="Times New Roman"/>
        </w:rPr>
        <w:tab/>
      </w:r>
      <w:r w:rsidR="000A4FB7" w:rsidRPr="000A4FB7">
        <w:rPr>
          <w:rFonts w:ascii="Sylfaen" w:hAnsi="Sylfaen"/>
        </w:rPr>
        <w:t>ყველა დამკვეთს, მათ შორის, დაბალი რისკის ბიზნესის მქონე, უნდა მიექცეს განსაკუთრებული ყურადღება. აღნიშნული მიმოხილვის ფარგლებში საჭიროა, კომპანიის როგორც ფუნქციონირებადი საწარმოს სტატუსისა და ინფორმაციული ტექნოლოგიების რისკის გათვალისწინება</w:t>
      </w:r>
      <w:r w:rsidRPr="000A4FB7">
        <w:rPr>
          <w:rFonts w:ascii="Sylfaen" w:hAnsi="Sylfaen" w:cs="Times New Roman"/>
          <w:spacing w:val="-1"/>
        </w:rPr>
        <w:t>.</w:t>
      </w:r>
    </w:p>
    <w:p w:rsidR="000F4FF4" w:rsidRDefault="000F4FF4">
      <w:pPr>
        <w:rPr>
          <w:rFonts w:ascii="Times New Roman" w:eastAsia="Times New Roman" w:hAnsi="Times New Roman" w:cs="Times New Roman"/>
        </w:rPr>
        <w:sectPr w:rsidR="000F4FF4">
          <w:pgSz w:w="15840" w:h="12240" w:orient="landscape"/>
          <w:pgMar w:top="1240" w:right="840" w:bottom="940" w:left="880" w:header="736" w:footer="756" w:gutter="0"/>
          <w:cols w:space="720"/>
        </w:sectPr>
      </w:pPr>
    </w:p>
    <w:p w:rsidR="000F4FF4" w:rsidRDefault="000F4FF4">
      <w:pPr>
        <w:spacing w:before="7" w:line="200" w:lineRule="exact"/>
        <w:rPr>
          <w:sz w:val="20"/>
          <w:szCs w:val="20"/>
        </w:rPr>
      </w:pPr>
    </w:p>
    <w:p w:rsidR="000F4FF4" w:rsidRDefault="000A4FB7">
      <w:pPr>
        <w:pStyle w:val="BodyText"/>
        <w:spacing w:before="69"/>
        <w:ind w:left="112" w:firstLine="0"/>
        <w:rPr>
          <w:rFonts w:cs="Times New Roman"/>
        </w:rPr>
      </w:pPr>
      <w:r>
        <w:rPr>
          <w:rFonts w:ascii="Sylfaen" w:hAnsi="Sylfaen" w:cs="Times New Roman"/>
          <w:b/>
          <w:bCs/>
          <w:spacing w:val="-1"/>
          <w:lang w:val="ka-GE"/>
        </w:rPr>
        <w:t>მიზანი</w:t>
      </w:r>
      <w:r w:rsidR="00EC2250">
        <w:rPr>
          <w:rFonts w:cs="Times New Roman"/>
          <w:b/>
          <w:bCs/>
          <w:spacing w:val="-1"/>
        </w:rPr>
        <w:t>:</w:t>
      </w:r>
      <w:r w:rsidR="00EC2250">
        <w:rPr>
          <w:rFonts w:cs="Times New Roman"/>
          <w:b/>
          <w:bCs/>
          <w:spacing w:val="11"/>
        </w:rPr>
        <w:t xml:space="preserve"> </w:t>
      </w:r>
      <w:r w:rsidRPr="000A4FB7">
        <w:rPr>
          <w:rFonts w:ascii="Sylfaen" w:hAnsi="Sylfaen"/>
        </w:rPr>
        <w:t>აღნიშნული ფორმა განკუთვნილია სამეურნეო სუბიექტის კონტროლის გარემოს ადეკვატურობის შესაფასებლად მთლიანობაში,  კონტროლის ტესტზე დაფუძნებული აუდიტორული მიდგომის შესაფერისობის დასადგენად</w:t>
      </w:r>
      <w:r w:rsidR="00EC2250" w:rsidRPr="000A4FB7">
        <w:rPr>
          <w:rFonts w:ascii="Sylfaen" w:hAnsi="Sylfaen" w:cs="Times New Roman"/>
          <w:spacing w:val="-1"/>
        </w:rPr>
        <w:t>.</w:t>
      </w:r>
    </w:p>
    <w:p w:rsidR="000F4FF4" w:rsidRDefault="000F4FF4">
      <w:pPr>
        <w:spacing w:before="16" w:line="260" w:lineRule="exact"/>
        <w:rPr>
          <w:sz w:val="26"/>
          <w:szCs w:val="26"/>
        </w:rPr>
      </w:pPr>
    </w:p>
    <w:p w:rsidR="000F4FF4" w:rsidRPr="000F6259" w:rsidRDefault="000F6259">
      <w:pPr>
        <w:pStyle w:val="BodyText"/>
        <w:ind w:left="112" w:firstLine="0"/>
        <w:jc w:val="both"/>
        <w:rPr>
          <w:rFonts w:ascii="Sylfaen" w:hAnsi="Sylfaen" w:cs="Times New Roman"/>
        </w:rPr>
      </w:pPr>
      <w:r w:rsidRPr="000F6259">
        <w:rPr>
          <w:rFonts w:ascii="Sylfaen" w:hAnsi="Sylfaen"/>
        </w:rPr>
        <w:t xml:space="preserve">გარდა ამისა, წინამდებარე ფორმაში უნდა აღიწეროს </w:t>
      </w:r>
      <w:r w:rsidRPr="000F6259">
        <w:rPr>
          <w:rFonts w:ascii="Sylfaen" w:hAnsi="Sylfaen"/>
          <w:lang w:val="ka-GE"/>
        </w:rPr>
        <w:t>საკითხები,</w:t>
      </w:r>
      <w:r w:rsidRPr="000F6259">
        <w:rPr>
          <w:rFonts w:ascii="Sylfaen" w:hAnsi="Sylfaen"/>
        </w:rPr>
        <w:t xml:space="preserve"> რომლებიც დაკავში</w:t>
      </w:r>
      <w:r w:rsidRPr="000F6259">
        <w:rPr>
          <w:rFonts w:ascii="Sylfaen" w:hAnsi="Sylfaen"/>
        </w:rPr>
        <w:softHyphen/>
        <w:t>რებუ</w:t>
      </w:r>
      <w:r w:rsidRPr="000F6259">
        <w:rPr>
          <w:rFonts w:ascii="Sylfaen" w:hAnsi="Sylfaen"/>
        </w:rPr>
        <w:softHyphen/>
        <w:t>ლია ხელმძღვანელობის მიერ კონტროლის პროცედურების გვერდის ავლის რისკებთან</w:t>
      </w:r>
      <w:r w:rsidR="00EC2250" w:rsidRPr="000F6259">
        <w:rPr>
          <w:rFonts w:ascii="Sylfaen" w:hAnsi="Sylfaen"/>
          <w:spacing w:val="-1"/>
        </w:rPr>
        <w:t>.</w:t>
      </w:r>
    </w:p>
    <w:p w:rsidR="000F4FF4" w:rsidRDefault="000F4FF4">
      <w:pPr>
        <w:spacing w:before="2" w:line="280" w:lineRule="exact"/>
        <w:rPr>
          <w:sz w:val="28"/>
          <w:szCs w:val="28"/>
        </w:rPr>
      </w:pPr>
    </w:p>
    <w:p w:rsidR="000F4FF4" w:rsidRPr="000F6259" w:rsidRDefault="000F6259">
      <w:pPr>
        <w:pStyle w:val="Heading3"/>
        <w:spacing w:before="0"/>
        <w:ind w:left="112"/>
        <w:jc w:val="both"/>
        <w:rPr>
          <w:rFonts w:ascii="Sylfaen" w:hAnsi="Sylfaen"/>
          <w:noProof/>
          <w:lang w:val="ka-GE"/>
        </w:rPr>
      </w:pPr>
      <w:r>
        <w:rPr>
          <w:rFonts w:ascii="Sylfaen" w:hAnsi="Sylfaen"/>
          <w:noProof/>
          <w:lang w:val="ka-GE"/>
        </w:rPr>
        <w:t>ნაწილი</w:t>
      </w:r>
      <w:r w:rsidR="00EC2250">
        <w:rPr>
          <w:spacing w:val="-3"/>
        </w:rPr>
        <w:t xml:space="preserve"> </w:t>
      </w:r>
      <w:r w:rsidR="00EC2250">
        <w:t>2</w:t>
      </w:r>
      <w:r w:rsidR="00A7170B">
        <w:rPr>
          <w:rFonts w:ascii="Sylfaen" w:hAnsi="Sylfaen"/>
          <w:lang w:val="ka-GE"/>
        </w:rPr>
        <w:t>ა</w:t>
      </w:r>
      <w:r w:rsidR="00EC2250">
        <w:rPr>
          <w:spacing w:val="-2"/>
        </w:rPr>
        <w:t xml:space="preserve"> </w:t>
      </w:r>
      <w:r w:rsidR="00EC2250">
        <w:t xml:space="preserve">– </w:t>
      </w:r>
      <w:r w:rsidRPr="000F6259">
        <w:rPr>
          <w:rFonts w:ascii="Sylfaen" w:hAnsi="Sylfaen"/>
          <w:noProof/>
          <w:lang w:val="ka-GE"/>
        </w:rPr>
        <w:t>ხელმძღვანელობის მიერ კონტროლის პროცედურების უგულებელყოფის რისკების შეფასება</w:t>
      </w:r>
    </w:p>
    <w:p w:rsidR="000F4FF4" w:rsidRDefault="0063539D">
      <w:pPr>
        <w:spacing w:before="8" w:line="270" w:lineRule="exact"/>
        <w:rPr>
          <w:sz w:val="27"/>
          <w:szCs w:val="27"/>
        </w:rPr>
      </w:pPr>
      <w:r>
        <w:rPr>
          <w:noProof/>
        </w:rPr>
        <mc:AlternateContent>
          <mc:Choice Requires="wpg">
            <w:drawing>
              <wp:anchor distT="0" distB="0" distL="114300" distR="114300" simplePos="0" relativeHeight="503292473" behindDoc="1" locked="0" layoutInCell="1" allowOverlap="1">
                <wp:simplePos x="0" y="0"/>
                <wp:positionH relativeFrom="page">
                  <wp:posOffset>644837</wp:posOffset>
                </wp:positionH>
                <wp:positionV relativeFrom="paragraph">
                  <wp:posOffset>147822</wp:posOffset>
                </wp:positionV>
                <wp:extent cx="8769350" cy="2262215"/>
                <wp:effectExtent l="0" t="0" r="12700" b="5080"/>
                <wp:wrapNone/>
                <wp:docPr id="1822"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0" cy="2262215"/>
                          <a:chOff x="1014" y="599"/>
                          <a:chExt cx="13810" cy="2784"/>
                        </a:xfrm>
                      </wpg:grpSpPr>
                      <wpg:grpSp>
                        <wpg:cNvPr id="1823" name="Group 1606"/>
                        <wpg:cNvGrpSpPr>
                          <a:grpSpLocks/>
                        </wpg:cNvGrpSpPr>
                        <wpg:grpSpPr bwMode="auto">
                          <a:xfrm>
                            <a:off x="1020" y="605"/>
                            <a:ext cx="13798" cy="2"/>
                            <a:chOff x="1020" y="605"/>
                            <a:chExt cx="13798" cy="2"/>
                          </a:xfrm>
                        </wpg:grpSpPr>
                        <wps:wsp>
                          <wps:cNvPr id="1824" name="Freeform 1607"/>
                          <wps:cNvSpPr>
                            <a:spLocks/>
                          </wps:cNvSpPr>
                          <wps:spPr bwMode="auto">
                            <a:xfrm>
                              <a:off x="1020" y="605"/>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604"/>
                        <wpg:cNvGrpSpPr>
                          <a:grpSpLocks/>
                        </wpg:cNvGrpSpPr>
                        <wpg:grpSpPr bwMode="auto">
                          <a:xfrm>
                            <a:off x="1025" y="609"/>
                            <a:ext cx="2" cy="2763"/>
                            <a:chOff x="1025" y="609"/>
                            <a:chExt cx="2" cy="2763"/>
                          </a:xfrm>
                        </wpg:grpSpPr>
                        <wps:wsp>
                          <wps:cNvPr id="1826" name="Freeform 1605"/>
                          <wps:cNvSpPr>
                            <a:spLocks/>
                          </wps:cNvSpPr>
                          <wps:spPr bwMode="auto">
                            <a:xfrm>
                              <a:off x="1025" y="609"/>
                              <a:ext cx="2" cy="2763"/>
                            </a:xfrm>
                            <a:custGeom>
                              <a:avLst/>
                              <a:gdLst>
                                <a:gd name="T0" fmla="+- 0 609 609"/>
                                <a:gd name="T1" fmla="*/ 609 h 2763"/>
                                <a:gd name="T2" fmla="+- 0 3372 609"/>
                                <a:gd name="T3" fmla="*/ 3372 h 2763"/>
                              </a:gdLst>
                              <a:ahLst/>
                              <a:cxnLst>
                                <a:cxn ang="0">
                                  <a:pos x="0" y="T1"/>
                                </a:cxn>
                                <a:cxn ang="0">
                                  <a:pos x="0" y="T3"/>
                                </a:cxn>
                              </a:cxnLst>
                              <a:rect l="0" t="0" r="r" b="b"/>
                              <a:pathLst>
                                <a:path h="2763">
                                  <a:moveTo>
                                    <a:pt x="0" y="0"/>
                                  </a:moveTo>
                                  <a:lnTo>
                                    <a:pt x="0" y="27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602"/>
                        <wpg:cNvGrpSpPr>
                          <a:grpSpLocks/>
                        </wpg:cNvGrpSpPr>
                        <wpg:grpSpPr bwMode="auto">
                          <a:xfrm>
                            <a:off x="1020" y="3377"/>
                            <a:ext cx="13798" cy="2"/>
                            <a:chOff x="1020" y="3377"/>
                            <a:chExt cx="13798" cy="2"/>
                          </a:xfrm>
                        </wpg:grpSpPr>
                        <wps:wsp>
                          <wps:cNvPr id="1828" name="Freeform 1603"/>
                          <wps:cNvSpPr>
                            <a:spLocks/>
                          </wps:cNvSpPr>
                          <wps:spPr bwMode="auto">
                            <a:xfrm>
                              <a:off x="1020" y="3377"/>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600"/>
                        <wpg:cNvGrpSpPr>
                          <a:grpSpLocks/>
                        </wpg:cNvGrpSpPr>
                        <wpg:grpSpPr bwMode="auto">
                          <a:xfrm>
                            <a:off x="14813" y="609"/>
                            <a:ext cx="2" cy="2763"/>
                            <a:chOff x="14813" y="609"/>
                            <a:chExt cx="2" cy="2763"/>
                          </a:xfrm>
                        </wpg:grpSpPr>
                        <wps:wsp>
                          <wps:cNvPr id="1830" name="Freeform 1601"/>
                          <wps:cNvSpPr>
                            <a:spLocks/>
                          </wps:cNvSpPr>
                          <wps:spPr bwMode="auto">
                            <a:xfrm>
                              <a:off x="14813" y="609"/>
                              <a:ext cx="2" cy="2763"/>
                            </a:xfrm>
                            <a:custGeom>
                              <a:avLst/>
                              <a:gdLst>
                                <a:gd name="T0" fmla="+- 0 609 609"/>
                                <a:gd name="T1" fmla="*/ 609 h 2763"/>
                                <a:gd name="T2" fmla="+- 0 3372 609"/>
                                <a:gd name="T3" fmla="*/ 3372 h 2763"/>
                              </a:gdLst>
                              <a:ahLst/>
                              <a:cxnLst>
                                <a:cxn ang="0">
                                  <a:pos x="0" y="T1"/>
                                </a:cxn>
                                <a:cxn ang="0">
                                  <a:pos x="0" y="T3"/>
                                </a:cxn>
                              </a:cxnLst>
                              <a:rect l="0" t="0" r="r" b="b"/>
                              <a:pathLst>
                                <a:path h="2763">
                                  <a:moveTo>
                                    <a:pt x="0" y="0"/>
                                  </a:moveTo>
                                  <a:lnTo>
                                    <a:pt x="0" y="276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CAEA0FC" id="Group 1599" o:spid="_x0000_s1026" style="position:absolute;margin-left:50.75pt;margin-top:11.65pt;width:690.5pt;height:178.15pt;z-index:-24007;mso-position-horizontal-relative:page" coordorigin="1014,599" coordsize="13810,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">
                <v:group id="Group 1606" o:spid="_x0000_s1027" style="position:absolute;left:1020;top:605;width:13798;height:2" coordorigin="1020,605"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1607" o:spid="_x0000_s1028" style="position:absolute;left:1020;top:605;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" path="m,l13798,e" filled="f" strokeweight=".58pt">
                    <v:path arrowok="t" o:connecttype="custom" o:connectlocs="0,0;13798,0" o:connectangles="0,0"/>
                  </v:shape>
                </v:group>
                <v:group id="Group 1604" o:spid="_x0000_s1029" style="position:absolute;left:1025;top:609;width:2;height:2763" coordorigin="1025,609" coordsize="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605" o:spid="_x0000_s1030" style="position:absolute;left:1025;top:609;width:2;height:2763;visibility:visible;mso-wrap-style:square;v-text-anchor:top" coordsize="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" path="m,l,2763e" filled="f" strokeweight=".58pt">
                    <v:path arrowok="t" o:connecttype="custom" o:connectlocs="0,609;0,3372" o:connectangles="0,0"/>
                  </v:shape>
                </v:group>
                <v:group id="Group 1602" o:spid="_x0000_s1031" style="position:absolute;left:1020;top:3377;width:13798;height:2" coordorigin="1020,3377"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1603" o:spid="_x0000_s1032" style="position:absolute;left:1020;top:3377;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" path="m,l13798,e" filled="f" strokeweight=".58pt">
                    <v:path arrowok="t" o:connecttype="custom" o:connectlocs="0,0;13798,0" o:connectangles="0,0"/>
                  </v:shape>
                </v:group>
                <v:group id="Group 1600" o:spid="_x0000_s1033" style="position:absolute;left:14813;top:609;width:2;height:2763" coordorigin="14813,609" coordsize="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601" o:spid="_x0000_s1034" style="position:absolute;left:14813;top:609;width:2;height:2763;visibility:visible;mso-wrap-style:square;v-text-anchor:top" coordsize="2,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" path="m,l,2763e" filled="f" strokeweight=".58pt">
                    <v:path arrowok="t" o:connecttype="custom" o:connectlocs="0,609;0,3372" o:connectangles="0,0"/>
                  </v:shape>
                </v:group>
                <w10:wrap anchorx="page"/>
              </v:group>
            </w:pict>
          </mc:Fallback>
        </mc:AlternateContent>
      </w:r>
    </w:p>
    <w:p w:rsidR="000F4FF4" w:rsidRDefault="000F4FF4">
      <w:pPr>
        <w:spacing w:line="280" w:lineRule="exact"/>
        <w:rPr>
          <w:sz w:val="28"/>
          <w:szCs w:val="28"/>
        </w:rPr>
      </w:pPr>
    </w:p>
    <w:p w:rsidR="000F4FF4" w:rsidRDefault="0063539D" w:rsidP="0063539D">
      <w:pPr>
        <w:pStyle w:val="BodyText"/>
        <w:ind w:left="112" w:right="292" w:firstLine="0"/>
        <w:jc w:val="both"/>
        <w:rPr>
          <w:rFonts w:cs="Times New Roman"/>
        </w:rPr>
      </w:pPr>
      <w:r w:rsidRPr="0063539D">
        <w:rPr>
          <w:rFonts w:ascii="Sylfaen" w:eastAsia="Calibri" w:hAnsi="Sylfaen"/>
          <w:lang w:val="ka-GE" w:eastAsia="ka-GE" w:bidi="ka-GE"/>
        </w:rPr>
        <w:t xml:space="preserve">ხელმძღვანელობის მიერ კონტროლის პროცედურებისთვის გვერდის ავლის რისკი  </w:t>
      </w:r>
      <w:r w:rsidRPr="0063539D">
        <w:rPr>
          <w:rFonts w:ascii="Sylfaen" w:eastAsia="Calibri" w:hAnsi="Sylfaen"/>
          <w:b/>
          <w:lang w:val="ka-GE" w:eastAsia="ka-GE" w:bidi="ka-GE"/>
        </w:rPr>
        <w:t>ყველა</w:t>
      </w:r>
      <w:r w:rsidRPr="0063539D">
        <w:rPr>
          <w:rFonts w:ascii="Sylfaen" w:eastAsia="Calibri" w:hAnsi="Sylfaen"/>
          <w:lang w:val="ka-GE" w:eastAsia="ka-GE" w:bidi="ka-GE"/>
        </w:rPr>
        <w:t xml:space="preserve"> სამეურნეო სუბიექტში არსებობს</w:t>
      </w:r>
      <w:r w:rsidR="00EC2250" w:rsidRPr="0063539D">
        <w:rPr>
          <w:rFonts w:ascii="Sylfaen" w:hAnsi="Sylfaen"/>
          <w:spacing w:val="-1"/>
        </w:rPr>
        <w:t>.</w:t>
      </w:r>
      <w:r>
        <w:rPr>
          <w:rFonts w:ascii="Sylfaen" w:hAnsi="Sylfaen"/>
          <w:spacing w:val="-1"/>
          <w:lang w:val="ka-GE"/>
        </w:rPr>
        <w:t xml:space="preserve"> </w:t>
      </w:r>
      <w:r w:rsidRPr="0063539D">
        <w:rPr>
          <w:rFonts w:ascii="Sylfaen" w:eastAsia="Calibri" w:hAnsi="Sylfaen"/>
          <w:lang w:val="ka-GE" w:eastAsia="ka-GE" w:bidi="ka-GE"/>
        </w:rPr>
        <w:t>თუმცა, ამ რისკის დონე განსხვავებულია სხვადასხვა სამეურნეო სუბიექტში. HAT აუდიტის დოკუმენტაცია მოიცავს ყველა სავალდებულო შემოწმებას, რომელთა ჩატარება აუცილებელია ასს 240-ის 32-ე და 33-ე პუნქტების თანახმად. ხელმძღვანელობის მიერ კონტროლის პროცედურებისთვის გვერდის ავლის შემთხვევაში, დააფიქსირეთ მოსაზრებები, ამის შედეგად გამოწვეული რისკის დონის შესახებ და ამ რისკის მოსაგვარებლად დაგეგმილი აუდიტორული პროცედურები</w:t>
      </w:r>
      <w:r w:rsidR="00EC2250">
        <w:rPr>
          <w:spacing w:val="-1"/>
        </w:rPr>
        <w:t>:</w:t>
      </w:r>
    </w:p>
    <w:p w:rsidR="000F4FF4" w:rsidRDefault="000F4FF4">
      <w:pPr>
        <w:spacing w:before="16" w:line="260" w:lineRule="exact"/>
        <w:rPr>
          <w:sz w:val="26"/>
          <w:szCs w:val="26"/>
        </w:rPr>
      </w:pPr>
    </w:p>
    <w:p w:rsidR="000F4FF4" w:rsidRDefault="0053539C" w:rsidP="0053539C">
      <w:pPr>
        <w:ind w:left="112" w:right="295"/>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დმაკვეთის ხასიათიდან გამომდინარე არსებობს ხელმძღვანელობის მიერ კონტროლის უგულებელყოფის რისკი - როგორც ქვემოთ არის აღნიშნული, ბატონ მენს შეუძლია ოპერაციაზე დაფუძნებული კონტროლის გვერდის ავლა. თუმცა, გასულ წლებში ჩატარებულ ტესტირებას არ წარმოუჩენია კონტროლის არსებითი ხასიათის მსგავსი უგულებელყოფა. აღნიშნულ რისკზე რეაგირებისათვის ნაწილში </w:t>
      </w:r>
      <w:r w:rsidR="00EC2250">
        <w:rPr>
          <w:rFonts w:ascii="Times New Roman" w:eastAsia="Times New Roman" w:hAnsi="Times New Roman" w:cs="Times New Roman"/>
          <w:i/>
          <w:sz w:val="24"/>
          <w:szCs w:val="24"/>
        </w:rPr>
        <w:t>U</w:t>
      </w:r>
      <w:r>
        <w:rPr>
          <w:rFonts w:ascii="Sylfaen" w:eastAsia="Times New Roman" w:hAnsi="Sylfaen" w:cs="Times New Roman"/>
          <w:i/>
          <w:sz w:val="24"/>
          <w:szCs w:val="24"/>
          <w:lang w:val="ka-GE"/>
        </w:rPr>
        <w:t xml:space="preserve"> მოცემულია დაგეგმილი აუდიტორული პროცედურები</w:t>
      </w:r>
      <w:r w:rsidR="00EC2250">
        <w:rPr>
          <w:rFonts w:ascii="Times New Roman" w:eastAsia="Times New Roman" w:hAnsi="Times New Roman" w:cs="Times New Roman"/>
          <w:i/>
          <w:spacing w:val="-1"/>
          <w:sz w:val="24"/>
          <w:szCs w:val="24"/>
        </w:rPr>
        <w:t>.</w:t>
      </w:r>
    </w:p>
    <w:p w:rsidR="000F4FF4" w:rsidRDefault="000F4FF4">
      <w:pPr>
        <w:spacing w:before="8" w:line="140" w:lineRule="exact"/>
        <w:rPr>
          <w:sz w:val="14"/>
          <w:szCs w:val="14"/>
        </w:rPr>
      </w:pPr>
    </w:p>
    <w:p w:rsidR="000F4FF4" w:rsidRDefault="000F4FF4">
      <w:pPr>
        <w:spacing w:line="200" w:lineRule="exact"/>
        <w:rPr>
          <w:sz w:val="20"/>
          <w:szCs w:val="20"/>
        </w:rPr>
      </w:pPr>
    </w:p>
    <w:p w:rsidR="000F4FF4" w:rsidRDefault="000F4FF4">
      <w:pPr>
        <w:spacing w:line="200" w:lineRule="exact"/>
        <w:rPr>
          <w:sz w:val="20"/>
          <w:szCs w:val="20"/>
        </w:rPr>
      </w:pPr>
    </w:p>
    <w:p w:rsidR="0063539D" w:rsidRDefault="0063539D">
      <w:pPr>
        <w:pStyle w:val="Heading3"/>
        <w:ind w:left="112"/>
        <w:rPr>
          <w:spacing w:val="-1"/>
        </w:rPr>
      </w:pPr>
    </w:p>
    <w:p w:rsidR="000F4FF4" w:rsidRPr="0053539C" w:rsidRDefault="002C7EF9">
      <w:pPr>
        <w:pStyle w:val="Heading3"/>
        <w:ind w:left="112"/>
        <w:rPr>
          <w:spacing w:val="-3"/>
        </w:rPr>
      </w:pPr>
      <w:r>
        <w:rPr>
          <w:noProof/>
        </w:rPr>
        <mc:AlternateContent>
          <mc:Choice Requires="wpg">
            <w:drawing>
              <wp:anchor distT="0" distB="0" distL="114300" distR="114300" simplePos="0" relativeHeight="503292474" behindDoc="1" locked="0" layoutInCell="1" allowOverlap="1">
                <wp:simplePos x="0" y="0"/>
                <wp:positionH relativeFrom="page">
                  <wp:posOffset>643890</wp:posOffset>
                </wp:positionH>
                <wp:positionV relativeFrom="paragraph">
                  <wp:posOffset>421005</wp:posOffset>
                </wp:positionV>
                <wp:extent cx="8769350" cy="2292350"/>
                <wp:effectExtent l="5715" t="1905" r="6985" b="1270"/>
                <wp:wrapNone/>
                <wp:docPr id="1813"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69350" cy="2292350"/>
                          <a:chOff x="1014" y="663"/>
                          <a:chExt cx="13810" cy="3610"/>
                        </a:xfrm>
                      </wpg:grpSpPr>
                      <wpg:grpSp>
                        <wpg:cNvPr id="1814" name="Group 1597"/>
                        <wpg:cNvGrpSpPr>
                          <a:grpSpLocks/>
                        </wpg:cNvGrpSpPr>
                        <wpg:grpSpPr bwMode="auto">
                          <a:xfrm>
                            <a:off x="1020" y="669"/>
                            <a:ext cx="13798" cy="2"/>
                            <a:chOff x="1020" y="669"/>
                            <a:chExt cx="13798" cy="2"/>
                          </a:xfrm>
                        </wpg:grpSpPr>
                        <wps:wsp>
                          <wps:cNvPr id="1815" name="Freeform 1598"/>
                          <wps:cNvSpPr>
                            <a:spLocks/>
                          </wps:cNvSpPr>
                          <wps:spPr bwMode="auto">
                            <a:xfrm>
                              <a:off x="1020" y="669"/>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595"/>
                        <wpg:cNvGrpSpPr>
                          <a:grpSpLocks/>
                        </wpg:cNvGrpSpPr>
                        <wpg:grpSpPr bwMode="auto">
                          <a:xfrm>
                            <a:off x="1025" y="673"/>
                            <a:ext cx="2" cy="3588"/>
                            <a:chOff x="1025" y="673"/>
                            <a:chExt cx="2" cy="3588"/>
                          </a:xfrm>
                        </wpg:grpSpPr>
                        <wps:wsp>
                          <wps:cNvPr id="1817" name="Freeform 1596"/>
                          <wps:cNvSpPr>
                            <a:spLocks/>
                          </wps:cNvSpPr>
                          <wps:spPr bwMode="auto">
                            <a:xfrm>
                              <a:off x="1025" y="673"/>
                              <a:ext cx="2" cy="3588"/>
                            </a:xfrm>
                            <a:custGeom>
                              <a:avLst/>
                              <a:gdLst>
                                <a:gd name="T0" fmla="+- 0 673 673"/>
                                <a:gd name="T1" fmla="*/ 673 h 3588"/>
                                <a:gd name="T2" fmla="+- 0 4261 673"/>
                                <a:gd name="T3" fmla="*/ 4261 h 3588"/>
                              </a:gdLst>
                              <a:ahLst/>
                              <a:cxnLst>
                                <a:cxn ang="0">
                                  <a:pos x="0" y="T1"/>
                                </a:cxn>
                                <a:cxn ang="0">
                                  <a:pos x="0" y="T3"/>
                                </a:cxn>
                              </a:cxnLst>
                              <a:rect l="0" t="0" r="r" b="b"/>
                              <a:pathLst>
                                <a:path h="3588">
                                  <a:moveTo>
                                    <a:pt x="0" y="0"/>
                                  </a:moveTo>
                                  <a:lnTo>
                                    <a:pt x="0" y="35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593"/>
                        <wpg:cNvGrpSpPr>
                          <a:grpSpLocks/>
                        </wpg:cNvGrpSpPr>
                        <wpg:grpSpPr bwMode="auto">
                          <a:xfrm>
                            <a:off x="1020" y="4266"/>
                            <a:ext cx="13798" cy="2"/>
                            <a:chOff x="1020" y="4266"/>
                            <a:chExt cx="13798" cy="2"/>
                          </a:xfrm>
                        </wpg:grpSpPr>
                        <wps:wsp>
                          <wps:cNvPr id="1819" name="Freeform 1594"/>
                          <wps:cNvSpPr>
                            <a:spLocks/>
                          </wps:cNvSpPr>
                          <wps:spPr bwMode="auto">
                            <a:xfrm>
                              <a:off x="1020" y="4266"/>
                              <a:ext cx="13798" cy="2"/>
                            </a:xfrm>
                            <a:custGeom>
                              <a:avLst/>
                              <a:gdLst>
                                <a:gd name="T0" fmla="+- 0 1020 1020"/>
                                <a:gd name="T1" fmla="*/ T0 w 13798"/>
                                <a:gd name="T2" fmla="+- 0 14818 1020"/>
                                <a:gd name="T3" fmla="*/ T2 w 13798"/>
                              </a:gdLst>
                              <a:ahLst/>
                              <a:cxnLst>
                                <a:cxn ang="0">
                                  <a:pos x="T1" y="0"/>
                                </a:cxn>
                                <a:cxn ang="0">
                                  <a:pos x="T3" y="0"/>
                                </a:cxn>
                              </a:cxnLst>
                              <a:rect l="0" t="0" r="r" b="b"/>
                              <a:pathLst>
                                <a:path w="13798">
                                  <a:moveTo>
                                    <a:pt x="0" y="0"/>
                                  </a:moveTo>
                                  <a:lnTo>
                                    <a:pt x="137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591"/>
                        <wpg:cNvGrpSpPr>
                          <a:grpSpLocks/>
                        </wpg:cNvGrpSpPr>
                        <wpg:grpSpPr bwMode="auto">
                          <a:xfrm>
                            <a:off x="14813" y="673"/>
                            <a:ext cx="2" cy="3588"/>
                            <a:chOff x="14813" y="673"/>
                            <a:chExt cx="2" cy="3588"/>
                          </a:xfrm>
                        </wpg:grpSpPr>
                        <wps:wsp>
                          <wps:cNvPr id="1821" name="Freeform 1592"/>
                          <wps:cNvSpPr>
                            <a:spLocks/>
                          </wps:cNvSpPr>
                          <wps:spPr bwMode="auto">
                            <a:xfrm>
                              <a:off x="14813" y="673"/>
                              <a:ext cx="2" cy="3588"/>
                            </a:xfrm>
                            <a:custGeom>
                              <a:avLst/>
                              <a:gdLst>
                                <a:gd name="T0" fmla="+- 0 673 673"/>
                                <a:gd name="T1" fmla="*/ 673 h 3588"/>
                                <a:gd name="T2" fmla="+- 0 4261 673"/>
                                <a:gd name="T3" fmla="*/ 4261 h 3588"/>
                              </a:gdLst>
                              <a:ahLst/>
                              <a:cxnLst>
                                <a:cxn ang="0">
                                  <a:pos x="0" y="T1"/>
                                </a:cxn>
                                <a:cxn ang="0">
                                  <a:pos x="0" y="T3"/>
                                </a:cxn>
                              </a:cxnLst>
                              <a:rect l="0" t="0" r="r" b="b"/>
                              <a:pathLst>
                                <a:path h="3588">
                                  <a:moveTo>
                                    <a:pt x="0" y="0"/>
                                  </a:moveTo>
                                  <a:lnTo>
                                    <a:pt x="0" y="358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30E472C" id="Group 1590" o:spid="_x0000_s1026" style="position:absolute;margin-left:50.7pt;margin-top:33.15pt;width:690.5pt;height:180.5pt;z-index:-24006;mso-position-horizontal-relative:page" coordorigin="1014,663" coordsize="13810,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">
                <v:group id="Group 1597" o:spid="_x0000_s1027" style="position:absolute;left:1020;top:669;width:13798;height:2" coordorigin="1020,669"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598" o:spid="_x0000_s1028" style="position:absolute;left:1020;top:669;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" path="m,l13798,e" filled="f" strokeweight=".58pt">
                    <v:path arrowok="t" o:connecttype="custom" o:connectlocs="0,0;13798,0" o:connectangles="0,0"/>
                  </v:shape>
                </v:group>
                <v:group id="Group 1595" o:spid="_x0000_s1029" style="position:absolute;left:1025;top:673;width:2;height:3588" coordorigin="1025,673"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596" o:spid="_x0000_s1030" style="position:absolute;left:1025;top:673;width:2;height:35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" path="m,l,3588e" filled="f" strokeweight=".58pt">
                    <v:path arrowok="t" o:connecttype="custom" o:connectlocs="0,673;0,4261" o:connectangles="0,0"/>
                  </v:shape>
                </v:group>
                <v:group id="Group 1593" o:spid="_x0000_s1031" style="position:absolute;left:1020;top:4266;width:13798;height:2" coordorigin="1020,4266"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594" o:spid="_x0000_s1032" style="position:absolute;left:1020;top:4266;width:13798;height:2;visibility:visible;mso-wrap-style:square;v-text-anchor:top" coordsize="1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" path="m,l13798,e" filled="f" strokeweight=".58pt">
                    <v:path arrowok="t" o:connecttype="custom" o:connectlocs="0,0;13798,0" o:connectangles="0,0"/>
                  </v:shape>
                </v:group>
                <v:group id="Group 1591" o:spid="_x0000_s1033" style="position:absolute;left:14813;top:673;width:2;height:3588" coordorigin="14813,673"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592" o:spid="_x0000_s1034" style="position:absolute;left:14813;top:673;width:2;height:3588;visibility:visible;mso-wrap-style:square;v-text-anchor:top" coordsize="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" path="m,l,3588e" filled="f" strokeweight=".58pt">
                    <v:path arrowok="t" o:connecttype="custom" o:connectlocs="0,673;0,4261" o:connectangles="0,0"/>
                  </v:shape>
                </v:group>
                <w10:wrap anchorx="page"/>
              </v:group>
            </w:pict>
          </mc:Fallback>
        </mc:AlternateContent>
      </w:r>
      <w:r w:rsidR="0053539C">
        <w:rPr>
          <w:rFonts w:ascii="Sylfaen" w:hAnsi="Sylfaen"/>
          <w:noProof/>
          <w:lang w:val="ka-GE"/>
        </w:rPr>
        <w:t>ნაწილი</w:t>
      </w:r>
      <w:r w:rsidR="00EC2250">
        <w:rPr>
          <w:spacing w:val="-3"/>
        </w:rPr>
        <w:t xml:space="preserve"> </w:t>
      </w:r>
      <w:r w:rsidR="00A7170B">
        <w:t>2</w:t>
      </w:r>
      <w:r w:rsidR="00A7170B">
        <w:rPr>
          <w:rFonts w:ascii="Sylfaen" w:hAnsi="Sylfaen"/>
          <w:lang w:val="ka-GE"/>
        </w:rPr>
        <w:t>ბ</w:t>
      </w:r>
      <w:r w:rsidR="00EC2250">
        <w:rPr>
          <w:spacing w:val="-1"/>
        </w:rPr>
        <w:t xml:space="preserve"> </w:t>
      </w:r>
      <w:r w:rsidR="00EC2250">
        <w:t xml:space="preserve">– </w:t>
      </w:r>
      <w:r w:rsidR="0053539C" w:rsidRPr="0053539C">
        <w:rPr>
          <w:rFonts w:ascii="Sylfaen" w:hAnsi="Sylfaen" w:cs="Sylfaen"/>
          <w:spacing w:val="-3"/>
        </w:rPr>
        <w:t>კონტროლის</w:t>
      </w:r>
      <w:r w:rsidR="0053539C" w:rsidRPr="0053539C">
        <w:rPr>
          <w:spacing w:val="-3"/>
        </w:rPr>
        <w:t xml:space="preserve"> </w:t>
      </w:r>
      <w:r w:rsidR="0053539C" w:rsidRPr="0053539C">
        <w:rPr>
          <w:rFonts w:ascii="Sylfaen" w:hAnsi="Sylfaen" w:cs="Sylfaen"/>
          <w:spacing w:val="-3"/>
        </w:rPr>
        <w:t>გარემოს</w:t>
      </w:r>
      <w:r w:rsidR="0053539C" w:rsidRPr="0053539C">
        <w:rPr>
          <w:spacing w:val="-3"/>
        </w:rPr>
        <w:t xml:space="preserve"> </w:t>
      </w:r>
      <w:r w:rsidR="0053539C" w:rsidRPr="0053539C">
        <w:rPr>
          <w:rFonts w:ascii="Sylfaen" w:hAnsi="Sylfaen" w:cs="Sylfaen"/>
          <w:spacing w:val="-3"/>
        </w:rPr>
        <w:t>გათვალისწინება</w:t>
      </w:r>
    </w:p>
    <w:p w:rsidR="000F4FF4" w:rsidRDefault="000F4FF4">
      <w:pPr>
        <w:spacing w:before="5" w:line="270" w:lineRule="exact"/>
        <w:rPr>
          <w:sz w:val="27"/>
          <w:szCs w:val="27"/>
        </w:rPr>
      </w:pPr>
    </w:p>
    <w:p w:rsidR="000F4FF4" w:rsidRDefault="000F4FF4">
      <w:pPr>
        <w:spacing w:line="280" w:lineRule="exact"/>
        <w:rPr>
          <w:sz w:val="28"/>
          <w:szCs w:val="28"/>
        </w:rPr>
      </w:pPr>
    </w:p>
    <w:p w:rsidR="000F4FF4" w:rsidRPr="00BF51AC" w:rsidRDefault="00BF51AC">
      <w:pPr>
        <w:pStyle w:val="BodyText"/>
        <w:ind w:left="112" w:firstLine="0"/>
        <w:rPr>
          <w:rFonts w:ascii="Sylfaen" w:hAnsi="Sylfaen" w:cs="Times New Roman"/>
        </w:rPr>
      </w:pPr>
      <w:r w:rsidRPr="00BF51AC">
        <w:rPr>
          <w:rFonts w:ascii="Sylfaen" w:eastAsia="Calibri" w:hAnsi="Sylfaen"/>
          <w:lang w:val="ka-GE" w:eastAsia="ka-GE" w:bidi="ka-GE"/>
        </w:rPr>
        <w:t xml:space="preserve">დამკვეთის კონტროლის გარემო არის </w:t>
      </w:r>
      <w:r w:rsidRPr="00BF51AC">
        <w:rPr>
          <w:rFonts w:ascii="Sylfaen" w:eastAsia="Calibri" w:hAnsi="Sylfaen"/>
          <w:strike/>
          <w:lang w:val="ka-GE" w:eastAsia="ka-GE" w:bidi="ka-GE"/>
        </w:rPr>
        <w:t>ეფექტური</w:t>
      </w:r>
      <w:r w:rsidRPr="00BF51AC">
        <w:rPr>
          <w:rFonts w:ascii="Sylfaen" w:eastAsia="Calibri" w:hAnsi="Sylfaen"/>
          <w:lang w:val="ka-GE" w:eastAsia="ka-GE" w:bidi="ka-GE"/>
        </w:rPr>
        <w:t xml:space="preserve"> / არაეფექტური * შემდეგი მიზეზების გამო</w:t>
      </w:r>
      <w:r w:rsidR="00EC2250" w:rsidRPr="00BF51AC">
        <w:rPr>
          <w:rFonts w:ascii="Sylfaen" w:hAnsi="Sylfaen"/>
        </w:rPr>
        <w:t>:</w:t>
      </w:r>
    </w:p>
    <w:p w:rsidR="000F4FF4" w:rsidRDefault="000F4FF4">
      <w:pPr>
        <w:spacing w:before="7" w:line="200" w:lineRule="exact"/>
        <w:rPr>
          <w:sz w:val="20"/>
          <w:szCs w:val="20"/>
        </w:rPr>
      </w:pPr>
    </w:p>
    <w:p w:rsidR="000F4FF4" w:rsidRDefault="00BF51AC" w:rsidP="00BF51AC">
      <w:pPr>
        <w:spacing w:before="69"/>
        <w:ind w:left="112"/>
        <w:rPr>
          <w:rFonts w:ascii="Times New Roman" w:eastAsia="Times New Roman" w:hAnsi="Times New Roman" w:cs="Times New Roman"/>
          <w:sz w:val="24"/>
          <w:szCs w:val="24"/>
        </w:rPr>
      </w:pPr>
      <w:r>
        <w:rPr>
          <w:rFonts w:ascii="Sylfaen" w:hAnsi="Sylfaen"/>
          <w:i/>
          <w:spacing w:val="-1"/>
          <w:sz w:val="24"/>
          <w:lang w:val="ka-GE"/>
        </w:rPr>
        <w:t xml:space="preserve">ისტორიულად შეცდომები მცირეა, დეივიდი მეთოდოლოგიურად უდგება საკითხს და ხელმძღვანელობის ანგარიშებს ჯეიმს მენი მიმოიხილავს. </w:t>
      </w:r>
    </w:p>
    <w:p w:rsidR="000F4FF4" w:rsidRDefault="000F4FF4">
      <w:pPr>
        <w:spacing w:before="16" w:line="260" w:lineRule="exact"/>
        <w:rPr>
          <w:sz w:val="26"/>
          <w:szCs w:val="26"/>
        </w:rPr>
      </w:pPr>
    </w:p>
    <w:p w:rsidR="000F4FF4" w:rsidRDefault="00BF51AC" w:rsidP="00BF51AC">
      <w:pPr>
        <w:ind w:left="112"/>
        <w:rPr>
          <w:rFonts w:ascii="Times New Roman" w:eastAsia="Times New Roman" w:hAnsi="Times New Roman" w:cs="Times New Roman"/>
          <w:sz w:val="24"/>
          <w:szCs w:val="24"/>
        </w:rPr>
      </w:pPr>
      <w:r>
        <w:rPr>
          <w:rFonts w:ascii="Sylfaen" w:hAnsi="Sylfaen"/>
          <w:i/>
          <w:spacing w:val="-1"/>
          <w:sz w:val="24"/>
          <w:lang w:val="ka-GE"/>
        </w:rPr>
        <w:t xml:space="preserve">მაღალი დონის კონტროლის მექანიზმები არ არის საკმარისად დოკუმენტირებული იმისათვის, რომ ჩვენ შევძლოთ მათი </w:t>
      </w:r>
      <w:r>
        <w:rPr>
          <w:rFonts w:ascii="Sylfaen" w:hAnsi="Sylfaen"/>
          <w:i/>
          <w:spacing w:val="-1"/>
          <w:sz w:val="24"/>
          <w:lang w:val="ka-GE"/>
        </w:rPr>
        <w:lastRenderedPageBreak/>
        <w:t>ტესტირება (მაგალითად, მართალია, გვესმის, რომ ჯეიმს მენი გულდასმით მიმოიხილავს ხელმძღვანელობის ანგარიშებს, მაგრამ ეს ოფიციალურად დოკუმენტირებული არ არის</w:t>
      </w:r>
      <w:r w:rsidR="00EC2250">
        <w:rPr>
          <w:rFonts w:ascii="Times New Roman"/>
          <w:i/>
          <w:spacing w:val="-1"/>
          <w:sz w:val="24"/>
        </w:rPr>
        <w:t>).</w:t>
      </w:r>
    </w:p>
    <w:p w:rsidR="000F4FF4" w:rsidRDefault="000F4FF4">
      <w:pPr>
        <w:spacing w:before="16" w:line="260" w:lineRule="exact"/>
        <w:rPr>
          <w:sz w:val="26"/>
          <w:szCs w:val="26"/>
        </w:rPr>
      </w:pPr>
    </w:p>
    <w:p w:rsidR="000F4FF4" w:rsidRDefault="00BF51AC" w:rsidP="00BF51AC">
      <w:pPr>
        <w:ind w:left="112"/>
        <w:rPr>
          <w:rFonts w:ascii="Times New Roman" w:eastAsia="Times New Roman" w:hAnsi="Times New Roman" w:cs="Times New Roman"/>
          <w:sz w:val="24"/>
          <w:szCs w:val="24"/>
        </w:rPr>
      </w:pPr>
      <w:r>
        <w:rPr>
          <w:rFonts w:ascii="Sylfaen" w:hAnsi="Sylfaen"/>
          <w:i/>
          <w:spacing w:val="-1"/>
          <w:sz w:val="24"/>
          <w:lang w:val="ka-GE"/>
        </w:rPr>
        <w:t>ოპერაციეაზე დაფუძნებული კონტროლის მტკიცებულება არსებობს, თუმცა ბატონი მენი ზოგჯერ მათ გვერდ უვლის, არსებობს ასევე მოვალეობათა დანაწილების ნაკლებობა. ორგანიზაცის ხასიათიდან გამომდინარე შესაძლებელია საკმარისი აუდიტორული მტკიცებულების მოპოვება ძირითადი პროცედურების მიდგომისთვის.</w:t>
      </w:r>
    </w:p>
    <w:p w:rsidR="000F4FF4" w:rsidRDefault="000F4FF4">
      <w:pPr>
        <w:spacing w:before="16" w:line="260" w:lineRule="exact"/>
        <w:rPr>
          <w:sz w:val="26"/>
          <w:szCs w:val="26"/>
        </w:rPr>
      </w:pPr>
    </w:p>
    <w:p w:rsidR="000F4FF4" w:rsidRPr="00825E4C" w:rsidRDefault="00825E4C">
      <w:pPr>
        <w:pStyle w:val="BodyText"/>
        <w:ind w:left="112" w:firstLine="0"/>
        <w:rPr>
          <w:rFonts w:ascii="Sylfaen" w:hAnsi="Sylfaen" w:cs="Times New Roman"/>
        </w:rPr>
      </w:pPr>
      <w:r w:rsidRPr="00825E4C">
        <w:rPr>
          <w:rFonts w:ascii="Sylfaen" w:eastAsia="Calibri" w:hAnsi="Sylfaen"/>
          <w:lang w:val="ka-GE" w:eastAsia="ka-GE" w:bidi="ka-GE"/>
        </w:rPr>
        <w:t xml:space="preserve">ზემოაღნიშნული შეფასებიდან გამომდინარე, კონტროლის ტესტირება </w:t>
      </w:r>
      <w:r w:rsidRPr="00825E4C">
        <w:rPr>
          <w:rFonts w:ascii="Sylfaen" w:eastAsia="Calibri" w:hAnsi="Sylfaen"/>
          <w:strike/>
          <w:lang w:val="ka-GE" w:eastAsia="ka-GE" w:bidi="ka-GE"/>
        </w:rPr>
        <w:t>ჩატარდება</w:t>
      </w:r>
      <w:r w:rsidRPr="00825E4C">
        <w:rPr>
          <w:rFonts w:ascii="Sylfaen" w:eastAsia="Calibri" w:hAnsi="Sylfaen"/>
          <w:lang w:val="ka-GE" w:eastAsia="ka-GE" w:bidi="ka-GE"/>
        </w:rPr>
        <w:t>/</w:t>
      </w:r>
      <w:r w:rsidRPr="00825E4C">
        <w:rPr>
          <w:rFonts w:ascii="Sylfaen" w:eastAsia="Calibri" w:hAnsi="Sylfaen"/>
          <w:lang w:eastAsia="ka-GE" w:bidi="ka-GE"/>
        </w:rPr>
        <w:br/>
      </w:r>
      <w:r w:rsidRPr="00825E4C">
        <w:rPr>
          <w:rFonts w:ascii="Sylfaen" w:eastAsia="Calibri" w:hAnsi="Sylfaen"/>
          <w:lang w:val="ka-GE" w:eastAsia="ka-GE" w:bidi="ka-GE"/>
        </w:rPr>
        <w:t xml:space="preserve">არ ჩატარდება </w:t>
      </w:r>
      <w:r w:rsidRPr="00825E4C">
        <w:rPr>
          <w:rFonts w:ascii="Sylfaen" w:hAnsi="Sylfaen"/>
        </w:rPr>
        <w:t>*.</w:t>
      </w:r>
    </w:p>
    <w:p w:rsidR="000F4FF4" w:rsidRDefault="000F4FF4">
      <w:pPr>
        <w:rPr>
          <w:rFonts w:ascii="Times New Roman" w:eastAsia="Times New Roman" w:hAnsi="Times New Roman" w:cs="Times New Roman"/>
        </w:rPr>
        <w:sectPr w:rsidR="000F4FF4">
          <w:headerReference w:type="default" r:id="rId80"/>
          <w:pgSz w:w="15840" w:h="12240" w:orient="landscape"/>
          <w:pgMar w:top="1240" w:right="840" w:bottom="940" w:left="1020" w:header="736" w:footer="756" w:gutter="0"/>
          <w:cols w:space="720"/>
        </w:sectPr>
      </w:pPr>
    </w:p>
    <w:p w:rsidR="000F4FF4" w:rsidRDefault="000F4FF4">
      <w:pPr>
        <w:spacing w:before="12" w:line="200" w:lineRule="exact"/>
        <w:rPr>
          <w:sz w:val="20"/>
          <w:szCs w:val="20"/>
        </w:rPr>
      </w:pPr>
    </w:p>
    <w:p w:rsidR="000F4FF4" w:rsidRPr="00825E4C" w:rsidRDefault="00825E4C">
      <w:pPr>
        <w:pStyle w:val="Heading4"/>
        <w:spacing w:before="69"/>
        <w:ind w:left="112"/>
        <w:rPr>
          <w:rFonts w:ascii="Sylfaen" w:hAnsi="Sylfaen" w:cs="Times New Roman"/>
          <w:bCs w:val="0"/>
        </w:rPr>
      </w:pPr>
      <w:r w:rsidRPr="00825E4C">
        <w:rPr>
          <w:rFonts w:ascii="Sylfaen" w:hAnsi="Sylfaen"/>
        </w:rPr>
        <w:t>შენიშვნები კონტროლის შეფასებებთან დაკავშირებით</w:t>
      </w:r>
      <w:r w:rsidR="00EC2250" w:rsidRPr="00825E4C">
        <w:rPr>
          <w:rFonts w:ascii="Sylfaen" w:hAnsi="Sylfaen"/>
          <w:spacing w:val="-1"/>
        </w:rPr>
        <w:t>:</w:t>
      </w:r>
    </w:p>
    <w:p w:rsidR="000F4FF4" w:rsidRDefault="000F4FF4">
      <w:pPr>
        <w:spacing w:before="11" w:line="260" w:lineRule="exact"/>
        <w:rPr>
          <w:sz w:val="26"/>
          <w:szCs w:val="26"/>
        </w:rPr>
      </w:pPr>
    </w:p>
    <w:p w:rsidR="000F4FF4" w:rsidRPr="007C02B2" w:rsidRDefault="007C02B2">
      <w:pPr>
        <w:pStyle w:val="BodyText"/>
        <w:numPr>
          <w:ilvl w:val="0"/>
          <w:numId w:val="4"/>
        </w:numPr>
        <w:tabs>
          <w:tab w:val="left" w:pos="833"/>
        </w:tabs>
        <w:ind w:right="119"/>
        <w:jc w:val="both"/>
        <w:rPr>
          <w:rFonts w:ascii="Sylfaen" w:hAnsi="Sylfaen" w:cs="Times New Roman"/>
        </w:rPr>
      </w:pPr>
      <w:r w:rsidRPr="007C02B2">
        <w:rPr>
          <w:rFonts w:ascii="Sylfaen" w:hAnsi="Sylfaen"/>
        </w:rPr>
        <w:t xml:space="preserve">დავალების გეგმის აუდიტორული მიდგომის ნაწილი უნდა შეიცავდეს დეტალებს იმის შესახებ, თუ რა ზეგავლენა მოახდინა რისკისა და კონტროლის გარემოს შეფასებამ აუდიტორული პროგრამების შედგენაზე და როგორ </w:t>
      </w:r>
      <w:r w:rsidRPr="007C02B2">
        <w:rPr>
          <w:rFonts w:ascii="Sylfaen" w:hAnsi="Sylfaen"/>
          <w:lang w:val="ka-GE"/>
        </w:rPr>
        <w:t>გამოვლინდა</w:t>
      </w:r>
      <w:r w:rsidRPr="007C02B2">
        <w:rPr>
          <w:rFonts w:ascii="Sylfaen" w:hAnsi="Sylfaen"/>
        </w:rPr>
        <w:t xml:space="preserve"> ძირითადი მუხლები და ძირითადი აუდიტორული საკითხები</w:t>
      </w:r>
      <w:r w:rsidR="00EC2250" w:rsidRPr="007C02B2">
        <w:rPr>
          <w:rFonts w:ascii="Sylfaen" w:hAnsi="Sylfaen"/>
          <w:spacing w:val="-1"/>
        </w:rPr>
        <w:t>.</w:t>
      </w:r>
    </w:p>
    <w:p w:rsidR="000F4FF4" w:rsidRDefault="000F4FF4">
      <w:pPr>
        <w:spacing w:before="16" w:line="260" w:lineRule="exact"/>
        <w:rPr>
          <w:sz w:val="26"/>
          <w:szCs w:val="26"/>
        </w:rPr>
      </w:pPr>
    </w:p>
    <w:p w:rsidR="000F4FF4" w:rsidRPr="007C02B2" w:rsidRDefault="007C02B2">
      <w:pPr>
        <w:pStyle w:val="BodyText"/>
        <w:numPr>
          <w:ilvl w:val="0"/>
          <w:numId w:val="4"/>
        </w:numPr>
        <w:tabs>
          <w:tab w:val="left" w:pos="833"/>
        </w:tabs>
        <w:ind w:right="119"/>
        <w:jc w:val="both"/>
        <w:rPr>
          <w:rFonts w:ascii="Sylfaen" w:hAnsi="Sylfaen" w:cs="Times New Roman"/>
        </w:rPr>
      </w:pPr>
      <w:r w:rsidRPr="007C02B2">
        <w:rPr>
          <w:rFonts w:ascii="Sylfaen" w:hAnsi="Sylfaen" w:cs="Sylfaen"/>
        </w:rPr>
        <w:t>თუ</w:t>
      </w:r>
      <w:r w:rsidRPr="007C02B2">
        <w:rPr>
          <w:rFonts w:ascii="Sylfaen" w:hAnsi="Sylfaen"/>
        </w:rPr>
        <w:t xml:space="preserve"> </w:t>
      </w:r>
      <w:r w:rsidRPr="007C02B2">
        <w:rPr>
          <w:rFonts w:ascii="Sylfaen" w:hAnsi="Sylfaen" w:cs="Sylfaen"/>
        </w:rPr>
        <w:t>ნაკლებად</w:t>
      </w:r>
      <w:r w:rsidRPr="007C02B2">
        <w:rPr>
          <w:rFonts w:ascii="Sylfaen" w:hAnsi="Sylfaen"/>
        </w:rPr>
        <w:t xml:space="preserve"> </w:t>
      </w:r>
      <w:r w:rsidRPr="007C02B2">
        <w:rPr>
          <w:rFonts w:ascii="Sylfaen" w:hAnsi="Sylfaen" w:cs="Sylfaen"/>
        </w:rPr>
        <w:t>სავარაუდოა</w:t>
      </w:r>
      <w:r w:rsidRPr="007C02B2">
        <w:rPr>
          <w:rFonts w:ascii="Sylfaen" w:hAnsi="Sylfaen"/>
        </w:rPr>
        <w:t xml:space="preserve">, </w:t>
      </w:r>
      <w:r w:rsidRPr="007C02B2">
        <w:rPr>
          <w:rFonts w:ascii="Sylfaen" w:hAnsi="Sylfaen" w:cs="Sylfaen"/>
        </w:rPr>
        <w:t>რომ</w:t>
      </w:r>
      <w:r w:rsidRPr="007C02B2">
        <w:rPr>
          <w:rFonts w:ascii="Sylfaen" w:hAnsi="Sylfaen"/>
        </w:rPr>
        <w:t xml:space="preserve"> </w:t>
      </w:r>
      <w:r w:rsidRPr="007C02B2">
        <w:rPr>
          <w:rFonts w:ascii="Sylfaen" w:hAnsi="Sylfaen" w:cs="Sylfaen"/>
        </w:rPr>
        <w:t>ძირითადი</w:t>
      </w:r>
      <w:r w:rsidRPr="007C02B2">
        <w:rPr>
          <w:rFonts w:ascii="Sylfaen" w:hAnsi="Sylfaen"/>
        </w:rPr>
        <w:t xml:space="preserve"> </w:t>
      </w:r>
      <w:r w:rsidRPr="007C02B2">
        <w:rPr>
          <w:rFonts w:ascii="Sylfaen" w:hAnsi="Sylfaen" w:cs="Sylfaen"/>
        </w:rPr>
        <w:t>პროცედურებიდან</w:t>
      </w:r>
      <w:r w:rsidRPr="007C02B2">
        <w:rPr>
          <w:rFonts w:ascii="Sylfaen" w:hAnsi="Sylfaen"/>
        </w:rPr>
        <w:t xml:space="preserve"> </w:t>
      </w:r>
      <w:r w:rsidRPr="007C02B2">
        <w:rPr>
          <w:rFonts w:ascii="Sylfaen" w:hAnsi="Sylfaen" w:cs="Sylfaen"/>
        </w:rPr>
        <w:t>შესაძლებელია</w:t>
      </w:r>
      <w:r w:rsidRPr="007C02B2">
        <w:rPr>
          <w:rFonts w:ascii="Sylfaen" w:hAnsi="Sylfaen"/>
        </w:rPr>
        <w:t xml:space="preserve"> </w:t>
      </w:r>
      <w:r w:rsidRPr="007C02B2">
        <w:rPr>
          <w:rFonts w:ascii="Sylfaen" w:hAnsi="Sylfaen" w:cs="Sylfaen"/>
        </w:rPr>
        <w:t>საკმარისი</w:t>
      </w:r>
      <w:r w:rsidRPr="007C02B2">
        <w:rPr>
          <w:rFonts w:ascii="Sylfaen" w:hAnsi="Sylfaen"/>
          <w:lang w:val="ka-GE"/>
        </w:rPr>
        <w:t xml:space="preserve"> და</w:t>
      </w:r>
      <w:r w:rsidRPr="007C02B2">
        <w:rPr>
          <w:rFonts w:ascii="Sylfaen" w:hAnsi="Sylfaen"/>
        </w:rPr>
        <w:t xml:space="preserve"> </w:t>
      </w:r>
      <w:r w:rsidRPr="007C02B2">
        <w:rPr>
          <w:rFonts w:ascii="Sylfaen" w:hAnsi="Sylfaen" w:cs="Sylfaen"/>
        </w:rPr>
        <w:t>შესაბამისი</w:t>
      </w:r>
      <w:r w:rsidRPr="007C02B2">
        <w:rPr>
          <w:rFonts w:ascii="Sylfaen" w:hAnsi="Sylfaen"/>
        </w:rPr>
        <w:t xml:space="preserve"> </w:t>
      </w:r>
      <w:r w:rsidRPr="007C02B2">
        <w:rPr>
          <w:rFonts w:ascii="Sylfaen" w:hAnsi="Sylfaen" w:cs="Sylfaen"/>
        </w:rPr>
        <w:t>აუდიტორული</w:t>
      </w:r>
      <w:r w:rsidRPr="007C02B2">
        <w:rPr>
          <w:rFonts w:ascii="Sylfaen" w:hAnsi="Sylfaen"/>
        </w:rPr>
        <w:t xml:space="preserve"> </w:t>
      </w:r>
      <w:r w:rsidRPr="007C02B2">
        <w:rPr>
          <w:rFonts w:ascii="Sylfaen" w:hAnsi="Sylfaen" w:cs="Sylfaen"/>
        </w:rPr>
        <w:t>მტკიცებულე</w:t>
      </w:r>
      <w:r w:rsidRPr="007C02B2">
        <w:rPr>
          <w:rFonts w:ascii="Sylfaen" w:hAnsi="Sylfaen" w:cs="Sylfaen"/>
          <w:lang w:val="ka-GE"/>
        </w:rPr>
        <w:t>ბ</w:t>
      </w:r>
      <w:r w:rsidRPr="007C02B2">
        <w:rPr>
          <w:rFonts w:ascii="Sylfaen" w:hAnsi="Sylfaen" w:cs="Sylfaen"/>
        </w:rPr>
        <w:t>ების</w:t>
      </w:r>
      <w:r w:rsidRPr="007C02B2">
        <w:rPr>
          <w:rFonts w:ascii="Sylfaen" w:hAnsi="Sylfaen"/>
        </w:rPr>
        <w:t xml:space="preserve"> </w:t>
      </w:r>
      <w:r w:rsidRPr="007C02B2">
        <w:rPr>
          <w:rFonts w:ascii="Sylfaen" w:hAnsi="Sylfaen" w:cs="Sylfaen"/>
        </w:rPr>
        <w:t>მიღება</w:t>
      </w:r>
      <w:r w:rsidRPr="007C02B2">
        <w:rPr>
          <w:rFonts w:ascii="Sylfaen" w:hAnsi="Sylfaen"/>
        </w:rPr>
        <w:t xml:space="preserve">, </w:t>
      </w:r>
      <w:r w:rsidRPr="007C02B2">
        <w:rPr>
          <w:rFonts w:ascii="Sylfaen" w:hAnsi="Sylfaen" w:cs="Sylfaen"/>
        </w:rPr>
        <w:t>მაშინ</w:t>
      </w:r>
      <w:r w:rsidRPr="007C02B2">
        <w:rPr>
          <w:rFonts w:ascii="Sylfaen" w:hAnsi="Sylfaen"/>
        </w:rPr>
        <w:t xml:space="preserve"> </w:t>
      </w:r>
      <w:r w:rsidRPr="007C02B2">
        <w:rPr>
          <w:rFonts w:ascii="Sylfaen" w:hAnsi="Sylfaen" w:cs="Sylfaen"/>
        </w:rPr>
        <w:t>საჭიროა</w:t>
      </w:r>
      <w:r w:rsidRPr="007C02B2">
        <w:rPr>
          <w:rFonts w:ascii="Sylfaen" w:hAnsi="Sylfaen"/>
        </w:rPr>
        <w:t xml:space="preserve"> შესაძლო რისკის წარმოშობასთან დაკავშირებით კონტროლის საშუალებების შესწავლა. ასეთ  გარე</w:t>
      </w:r>
      <w:r w:rsidRPr="007C02B2">
        <w:rPr>
          <w:rFonts w:ascii="Sylfaen" w:hAnsi="Sylfaen"/>
        </w:rPr>
        <w:softHyphen/>
        <w:t>მოებებში აუცილებელია, კონტროლის საშუალებების შემოწმება (მაგალითად, კომპანია, რომელიც ყიდის საქონელსა და მომსახურებ</w:t>
      </w:r>
      <w:r w:rsidRPr="007C02B2">
        <w:rPr>
          <w:rFonts w:ascii="Sylfaen" w:hAnsi="Sylfaen"/>
          <w:lang w:val="ka-GE"/>
        </w:rPr>
        <w:t>ა</w:t>
      </w:r>
      <w:r w:rsidRPr="007C02B2">
        <w:rPr>
          <w:rFonts w:ascii="Sylfaen" w:hAnsi="Sylfaen"/>
        </w:rPr>
        <w:t>ს ინტერნეტი</w:t>
      </w:r>
      <w:r w:rsidRPr="007C02B2">
        <w:rPr>
          <w:rFonts w:ascii="Sylfaen" w:hAnsi="Sylfaen"/>
          <w:lang w:val="ka-GE"/>
        </w:rPr>
        <w:t>თ</w:t>
      </w:r>
      <w:r w:rsidRPr="007C02B2">
        <w:rPr>
          <w:rFonts w:ascii="Sylfaen" w:hAnsi="Sylfaen"/>
        </w:rPr>
        <w:t xml:space="preserve">, სადაც პროცესი საკმაოდ ავტომატიზებულია და მცირედად ან საერთოდ არ არის დამოკიდებული ადამიანზე). ასეთ შემთხვევებში. სამეურნეო სუბიექტის ამგვარი რისკების კონტროლის საშუალებები </w:t>
      </w:r>
      <w:r w:rsidRPr="007C02B2">
        <w:rPr>
          <w:rFonts w:ascii="Sylfaen" w:hAnsi="Sylfaen"/>
          <w:lang w:val="ka-GE"/>
        </w:rPr>
        <w:t>აუდიტს ექვემდებარება</w:t>
      </w:r>
      <w:r w:rsidRPr="007C02B2">
        <w:rPr>
          <w:rFonts w:ascii="Sylfaen" w:hAnsi="Sylfaen"/>
        </w:rPr>
        <w:t xml:space="preserve"> </w:t>
      </w:r>
      <w:r w:rsidRPr="007C02B2">
        <w:rPr>
          <w:rFonts w:ascii="Sylfaen" w:hAnsi="Sylfaen"/>
          <w:lang w:val="en-GB"/>
        </w:rPr>
        <w:t>(</w:t>
      </w:r>
      <w:r w:rsidRPr="007C02B2">
        <w:rPr>
          <w:rFonts w:ascii="Sylfaen" w:hAnsi="Sylfaen"/>
        </w:rPr>
        <w:t>ასს</w:t>
      </w:r>
      <w:r w:rsidRPr="007C02B2">
        <w:rPr>
          <w:rFonts w:ascii="Sylfaen" w:hAnsi="Sylfaen"/>
          <w:lang w:val="en-GB"/>
        </w:rPr>
        <w:t xml:space="preserve"> 315.30, </w:t>
      </w:r>
      <w:r w:rsidRPr="007C02B2">
        <w:rPr>
          <w:rFonts w:ascii="Sylfaen" w:hAnsi="Sylfaen"/>
        </w:rPr>
        <w:t>ასს</w:t>
      </w:r>
      <w:r w:rsidRPr="007C02B2">
        <w:rPr>
          <w:rFonts w:ascii="Sylfaen" w:hAnsi="Sylfaen"/>
          <w:lang w:val="en-GB"/>
        </w:rPr>
        <w:t xml:space="preserve"> 315.A140-142</w:t>
      </w:r>
      <w:r w:rsidR="00EC2250" w:rsidRPr="007C02B2">
        <w:rPr>
          <w:rFonts w:ascii="Sylfaen" w:hAnsi="Sylfaen"/>
          <w:spacing w:val="-1"/>
        </w:rPr>
        <w:t>).</w:t>
      </w:r>
    </w:p>
    <w:p w:rsidR="000F4FF4" w:rsidRPr="007C02B2" w:rsidRDefault="000F4FF4">
      <w:pPr>
        <w:spacing w:before="16" w:line="260" w:lineRule="exact"/>
        <w:rPr>
          <w:rFonts w:ascii="Sylfaen" w:hAnsi="Sylfaen"/>
          <w:sz w:val="26"/>
          <w:szCs w:val="26"/>
        </w:rPr>
      </w:pPr>
    </w:p>
    <w:p w:rsidR="000F4FF4" w:rsidRPr="007C02B2" w:rsidRDefault="007C02B2">
      <w:pPr>
        <w:pStyle w:val="BodyText"/>
        <w:numPr>
          <w:ilvl w:val="0"/>
          <w:numId w:val="4"/>
        </w:numPr>
        <w:tabs>
          <w:tab w:val="left" w:pos="833"/>
        </w:tabs>
        <w:rPr>
          <w:rFonts w:ascii="Sylfaen" w:hAnsi="Sylfaen" w:cs="Times New Roman"/>
        </w:rPr>
      </w:pPr>
      <w:r w:rsidRPr="007C02B2">
        <w:rPr>
          <w:rFonts w:ascii="Sylfaen" w:hAnsi="Sylfaen"/>
        </w:rPr>
        <w:t>მნიშვნელოვანი რისკების გამოვლენის შემთხვევაში, შეისწავლ</w:t>
      </w:r>
      <w:r w:rsidRPr="007C02B2">
        <w:rPr>
          <w:rFonts w:ascii="Sylfaen" w:hAnsi="Sylfaen"/>
          <w:lang w:val="ka-GE"/>
        </w:rPr>
        <w:t xml:space="preserve">ილ </w:t>
      </w:r>
      <w:r w:rsidRPr="007C02B2">
        <w:rPr>
          <w:rFonts w:ascii="Sylfaen" w:hAnsi="Sylfaen"/>
        </w:rPr>
        <w:t xml:space="preserve">უნდა </w:t>
      </w:r>
      <w:r w:rsidRPr="007C02B2">
        <w:rPr>
          <w:rFonts w:ascii="Sylfaen" w:hAnsi="Sylfaen"/>
          <w:lang w:val="ka-GE"/>
        </w:rPr>
        <w:t xml:space="preserve"> იქნეს</w:t>
      </w:r>
      <w:r w:rsidRPr="007C02B2">
        <w:rPr>
          <w:rFonts w:ascii="Sylfaen" w:hAnsi="Sylfaen"/>
        </w:rPr>
        <w:t xml:space="preserve"> სამეურნეო სუბიექტის კონტროლის საშუალებები, რომლებიც დაკავშირებულია ამ რისკებთან</w:t>
      </w:r>
      <w:r w:rsidR="00EC2250" w:rsidRPr="007C02B2">
        <w:rPr>
          <w:rFonts w:ascii="Sylfaen" w:hAnsi="Sylfaen"/>
          <w:spacing w:val="-1"/>
        </w:rPr>
        <w:t>.</w:t>
      </w:r>
    </w:p>
    <w:p w:rsidR="000F4FF4" w:rsidRPr="007C02B2" w:rsidRDefault="000F4FF4">
      <w:pPr>
        <w:spacing w:before="16" w:line="260" w:lineRule="exact"/>
        <w:rPr>
          <w:rFonts w:ascii="Sylfaen" w:hAnsi="Sylfaen"/>
          <w:sz w:val="26"/>
          <w:szCs w:val="26"/>
        </w:rPr>
      </w:pPr>
    </w:p>
    <w:p w:rsidR="000F4FF4" w:rsidRPr="007C02B2" w:rsidRDefault="007C02B2">
      <w:pPr>
        <w:pStyle w:val="BodyText"/>
        <w:numPr>
          <w:ilvl w:val="0"/>
          <w:numId w:val="4"/>
        </w:numPr>
        <w:tabs>
          <w:tab w:val="left" w:pos="833"/>
        </w:tabs>
        <w:ind w:right="116"/>
        <w:jc w:val="both"/>
        <w:rPr>
          <w:rFonts w:ascii="Sylfaen" w:hAnsi="Sylfaen" w:cs="Times New Roman"/>
        </w:rPr>
      </w:pPr>
      <w:r w:rsidRPr="007C02B2">
        <w:rPr>
          <w:rFonts w:ascii="Sylfaen" w:hAnsi="Sylfaen"/>
        </w:rPr>
        <w:t>ასს 240</w:t>
      </w:r>
      <w:r>
        <w:rPr>
          <w:rFonts w:ascii="Sylfaen" w:hAnsi="Sylfaen"/>
          <w:lang w:val="ka-GE"/>
        </w:rPr>
        <w:t>-ის</w:t>
      </w:r>
      <w:r w:rsidRPr="007C02B2">
        <w:rPr>
          <w:rFonts w:ascii="Sylfaen" w:hAnsi="Sylfaen"/>
        </w:rPr>
        <w:t xml:space="preserve"> 31-ე მუხლში წერია</w:t>
      </w:r>
      <w:r w:rsidRPr="007C02B2">
        <w:rPr>
          <w:rFonts w:ascii="Sylfaen" w:hAnsi="Sylfaen"/>
          <w:lang w:val="ka-GE"/>
        </w:rPr>
        <w:t xml:space="preserve"> -</w:t>
      </w:r>
      <w:r w:rsidRPr="007C02B2">
        <w:rPr>
          <w:rFonts w:ascii="Sylfaen" w:hAnsi="Sylfaen"/>
        </w:rPr>
        <w:t xml:space="preserve"> „ხელმძღვანელობას თაღლითობის ჩადენის უნიკალური შესაძლებლობა აქვს, რადგან მას შეუძლია სააღრიცხვო ჩანაწერების მანიპულირება და გაყალბებული ფინანსური ანგარიშგების მომზადება იმ კონტროლის პროცედურებისთვის გვერდის ავლის გზით, რომლებიც</w:t>
      </w:r>
      <w:r w:rsidRPr="007C02B2">
        <w:rPr>
          <w:rFonts w:ascii="Sylfaen" w:hAnsi="Sylfaen"/>
          <w:lang w:val="ka-GE"/>
        </w:rPr>
        <w:t>,</w:t>
      </w:r>
      <w:r w:rsidRPr="007C02B2">
        <w:rPr>
          <w:rFonts w:ascii="Sylfaen" w:hAnsi="Sylfaen"/>
        </w:rPr>
        <w:t xml:space="preserve"> სხვა შემთხვევაში, თითქოსდა ეფექტურად მუშაობს. მიუხედავად იმისა, რომ ხელმძღვანელობის მიერ კონტროლის პროცედურებისთვის გვერდის ავლის რისკის დონე განსხვავებული იქნება სხვადასხვა სამეურნეო სუბიექტში, ასეთ რისკს მაინც ექნება ადგილი ყველა სამეურნეო სუბიექტში. ვინაიდან, შეუძლებელია იმის წინასწარგანჭვრეტა, რა გზით მოხდება ხელმძღვანელობის მხრიდან კონტროლის საშუალებების გვერდის ავლა, ამიტომ ეს არის თაღლითობით გამოწვეული არსებითი უზუსტობის რისკი და, მაშასადამე, მნიშვნელოვანი რისკი“.</w:t>
      </w:r>
    </w:p>
    <w:p w:rsidR="000F4FF4" w:rsidRDefault="000F4FF4">
      <w:pPr>
        <w:jc w:val="both"/>
        <w:rPr>
          <w:rFonts w:ascii="Times New Roman" w:eastAsia="Times New Roman" w:hAnsi="Times New Roman" w:cs="Times New Roman"/>
        </w:rPr>
        <w:sectPr w:rsidR="000F4FF4">
          <w:pgSz w:w="15840" w:h="12240" w:orient="landscape"/>
          <w:pgMar w:top="1240" w:right="840" w:bottom="940" w:left="1020" w:header="736" w:footer="756" w:gutter="0"/>
          <w:cols w:space="720"/>
        </w:sectPr>
      </w:pPr>
    </w:p>
    <w:p w:rsidR="000F4FF4" w:rsidRDefault="00EC2250">
      <w:pPr>
        <w:pStyle w:val="Heading4"/>
        <w:spacing w:before="44"/>
        <w:ind w:left="0" w:right="119"/>
        <w:jc w:val="right"/>
        <w:rPr>
          <w:b w:val="0"/>
          <w:bCs w:val="0"/>
        </w:rPr>
      </w:pPr>
      <w:bookmarkStart w:id="46" w:name="Ac11_Narrative_Inherent_Risk_Assessment"/>
      <w:bookmarkEnd w:id="46"/>
      <w:r>
        <w:rPr>
          <w:spacing w:val="-1"/>
        </w:rPr>
        <w:lastRenderedPageBreak/>
        <w:t>Appendix</w:t>
      </w:r>
      <w:r>
        <w:t xml:space="preserve"> 1.12</w:t>
      </w:r>
    </w:p>
    <w:p w:rsidR="000F4FF4" w:rsidRDefault="00EC2250">
      <w:pPr>
        <w:ind w:right="122"/>
        <w:jc w:val="right"/>
        <w:rPr>
          <w:rFonts w:ascii="Times New Roman" w:eastAsia="Times New Roman" w:hAnsi="Times New Roman" w:cs="Times New Roman"/>
          <w:sz w:val="24"/>
          <w:szCs w:val="24"/>
        </w:rPr>
      </w:pPr>
      <w:r>
        <w:rPr>
          <w:rFonts w:ascii="Times New Roman"/>
          <w:b/>
          <w:spacing w:val="-1"/>
          <w:sz w:val="24"/>
        </w:rPr>
        <w:t>Ac11/1</w:t>
      </w:r>
    </w:p>
    <w:p w:rsidR="000F4FF4" w:rsidRDefault="00344950">
      <w:pPr>
        <w:spacing w:before="7" w:line="190" w:lineRule="exact"/>
        <w:rPr>
          <w:sz w:val="19"/>
          <w:szCs w:val="19"/>
        </w:rPr>
      </w:pPr>
      <w:r>
        <w:rPr>
          <w:noProof/>
        </w:rPr>
        <mc:AlternateContent>
          <mc:Choice Requires="wps">
            <w:drawing>
              <wp:anchor distT="0" distB="0" distL="114300" distR="114300" simplePos="0" relativeHeight="503292476" behindDoc="1" locked="0" layoutInCell="1" allowOverlap="1">
                <wp:simplePos x="0" y="0"/>
                <wp:positionH relativeFrom="page">
                  <wp:posOffset>4920846</wp:posOffset>
                </wp:positionH>
                <wp:positionV relativeFrom="paragraph">
                  <wp:posOffset>116840</wp:posOffset>
                </wp:positionV>
                <wp:extent cx="2080895" cy="1601521"/>
                <wp:effectExtent l="0" t="0" r="14605" b="17780"/>
                <wp:wrapNone/>
                <wp:docPr id="1812"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601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3"/>
                              <w:gridCol w:w="1416"/>
                            </w:tblGrid>
                            <w:tr w:rsidR="00990473">
                              <w:trPr>
                                <w:trHeight w:hRule="exact" w:val="564"/>
                              </w:trPr>
                              <w:tc>
                                <w:tcPr>
                                  <w:tcW w:w="1843" w:type="dxa"/>
                                  <w:tcBorders>
                                    <w:top w:val="single" w:sz="5" w:space="0" w:color="000000"/>
                                    <w:left w:val="single" w:sz="5" w:space="0" w:color="000000"/>
                                    <w:bottom w:val="single" w:sz="7" w:space="0" w:color="000000"/>
                                    <w:right w:val="single" w:sz="7" w:space="0" w:color="000000"/>
                                  </w:tcBorders>
                                </w:tcPr>
                                <w:p w:rsidR="00990473" w:rsidRPr="007C02B2" w:rsidRDefault="00990473">
                                  <w:pPr>
                                    <w:pStyle w:val="TableParagraph"/>
                                    <w:spacing w:line="267" w:lineRule="exact"/>
                                    <w:ind w:left="34"/>
                                    <w:rPr>
                                      <w:rFonts w:ascii="Times New Roman" w:eastAsia="Times New Roman" w:hAnsi="Times New Roman" w:cs="Times New Roman"/>
                                    </w:rPr>
                                  </w:pPr>
                                  <w:r w:rsidRPr="007C02B2">
                                    <w:rPr>
                                      <w:rFonts w:ascii="Sylfaen" w:hAnsi="Sylfaen"/>
                                      <w:spacing w:val="-1"/>
                                      <w:lang w:val="ka-GE"/>
                                    </w:rPr>
                                    <w:t>შემსრულებელი</w:t>
                                  </w:r>
                                  <w:r w:rsidRPr="007C02B2">
                                    <w:rPr>
                                      <w:rFonts w:ascii="Times New Roman"/>
                                      <w:spacing w:val="-1"/>
                                    </w:rPr>
                                    <w:t>:</w:t>
                                  </w:r>
                                </w:p>
                                <w:p w:rsidR="00990473" w:rsidRPr="007C02B2" w:rsidRDefault="00990473">
                                  <w:pPr>
                                    <w:pStyle w:val="TableParagraph"/>
                                    <w:spacing w:before="6"/>
                                    <w:ind w:left="34"/>
                                    <w:rPr>
                                      <w:rFonts w:ascii="Sylfaen" w:eastAsia="Monotype Corsiva" w:hAnsi="Sylfaen" w:cs="Monotype Corsiva"/>
                                      <w:lang w:val="ka-GE"/>
                                    </w:rPr>
                                  </w:pPr>
                                  <w:r>
                                    <w:rPr>
                                      <w:rFonts w:ascii="Sylfaen" w:hAnsi="Sylfaen"/>
                                      <w:b/>
                                      <w:i/>
                                      <w:lang w:val="ka-GE"/>
                                    </w:rPr>
                                    <w:t>ვ.პ.რ.</w:t>
                                  </w:r>
                                </w:p>
                              </w:tc>
                              <w:tc>
                                <w:tcPr>
                                  <w:tcW w:w="1416" w:type="dxa"/>
                                  <w:tcBorders>
                                    <w:top w:val="single" w:sz="5" w:space="0" w:color="000000"/>
                                    <w:left w:val="single" w:sz="7" w:space="0" w:color="000000"/>
                                    <w:bottom w:val="single" w:sz="7" w:space="0" w:color="000000"/>
                                    <w:right w:val="single" w:sz="5" w:space="0" w:color="000000"/>
                                  </w:tcBorders>
                                </w:tcPr>
                                <w:p w:rsidR="00990473" w:rsidRPr="007C02B2" w:rsidRDefault="00990473">
                                  <w:pPr>
                                    <w:pStyle w:val="TableParagraph"/>
                                    <w:spacing w:line="267" w:lineRule="exact"/>
                                    <w:ind w:left="32"/>
                                    <w:rPr>
                                      <w:rFonts w:ascii="Times New Roman" w:eastAsia="Times New Roman" w:hAnsi="Times New Roman" w:cs="Times New Roman"/>
                                    </w:rPr>
                                  </w:pPr>
                                  <w:r>
                                    <w:rPr>
                                      <w:rFonts w:ascii="Sylfaen" w:hAnsi="Sylfaen"/>
                                      <w:spacing w:val="-1"/>
                                      <w:lang w:val="ka-GE"/>
                                    </w:rPr>
                                    <w:t>თარიღი</w:t>
                                  </w:r>
                                  <w:r w:rsidRPr="007C02B2">
                                    <w:rPr>
                                      <w:rFonts w:ascii="Times New Roman"/>
                                      <w:spacing w:val="-1"/>
                                    </w:rPr>
                                    <w:t>:</w:t>
                                  </w:r>
                                </w:p>
                                <w:p w:rsidR="00990473" w:rsidRPr="007C02B2" w:rsidRDefault="00990473">
                                  <w:pPr>
                                    <w:pStyle w:val="TableParagraph"/>
                                    <w:spacing w:before="6"/>
                                    <w:ind w:left="32"/>
                                    <w:rPr>
                                      <w:rFonts w:ascii="Monotype Corsiva" w:eastAsia="Monotype Corsiva" w:hAnsi="Monotype Corsiva" w:cs="Monotype Corsiva"/>
                                    </w:rPr>
                                  </w:pPr>
                                  <w:r w:rsidRPr="007C02B2">
                                    <w:rPr>
                                      <w:rFonts w:ascii="Monotype Corsiva"/>
                                      <w:b/>
                                      <w:i/>
                                    </w:rPr>
                                    <w:t>18/9/X7</w:t>
                                  </w:r>
                                </w:p>
                              </w:tc>
                            </w:tr>
                            <w:tr w:rsidR="00990473" w:rsidTr="00344950">
                              <w:trPr>
                                <w:trHeight w:hRule="exact" w:val="1340"/>
                              </w:trPr>
                              <w:tc>
                                <w:tcPr>
                                  <w:tcW w:w="1843" w:type="dxa"/>
                                  <w:tcBorders>
                                    <w:top w:val="single" w:sz="7" w:space="0" w:color="000000"/>
                                    <w:left w:val="single" w:sz="5" w:space="0" w:color="000000"/>
                                    <w:bottom w:val="single" w:sz="7" w:space="0" w:color="000000"/>
                                    <w:right w:val="single" w:sz="7" w:space="0" w:color="000000"/>
                                  </w:tcBorders>
                                </w:tcPr>
                                <w:p w:rsidR="00990473" w:rsidRPr="007C02B2" w:rsidRDefault="00990473">
                                  <w:pPr>
                                    <w:pStyle w:val="TableParagraph"/>
                                    <w:spacing w:line="267" w:lineRule="exact"/>
                                    <w:ind w:left="34"/>
                                    <w:rPr>
                                      <w:rFonts w:ascii="Times New Roman" w:eastAsia="Times New Roman" w:hAnsi="Times New Roman" w:cs="Times New Roman"/>
                                    </w:rPr>
                                  </w:pPr>
                                  <w:r>
                                    <w:rPr>
                                      <w:rFonts w:ascii="Sylfaen" w:hAnsi="Sylfaen"/>
                                      <w:spacing w:val="-1"/>
                                      <w:lang w:val="ka-GE"/>
                                    </w:rPr>
                                    <w:t>გარიგების პარტნიორის მიერ დამტკიცება</w:t>
                                  </w:r>
                                  <w:r w:rsidRPr="007C02B2">
                                    <w:rPr>
                                      <w:rFonts w:ascii="Times New Roman"/>
                                      <w:spacing w:val="-1"/>
                                    </w:rPr>
                                    <w:t>:</w:t>
                                  </w:r>
                                </w:p>
                                <w:p w:rsidR="00990473" w:rsidRPr="00344950" w:rsidRDefault="00990473">
                                  <w:pPr>
                                    <w:pStyle w:val="TableParagraph"/>
                                    <w:spacing w:before="6"/>
                                    <w:ind w:left="34"/>
                                    <w:rPr>
                                      <w:rFonts w:ascii="Sylfaen" w:eastAsia="Bradley Hand ITC" w:hAnsi="Sylfaen" w:cs="Bradley Hand ITC"/>
                                      <w:lang w:val="ka-GE"/>
                                    </w:rPr>
                                  </w:pPr>
                                  <w:r>
                                    <w:rPr>
                                      <w:rFonts w:ascii="Sylfaen" w:hAnsi="Sylfaen"/>
                                      <w:i/>
                                      <w:spacing w:val="-1"/>
                                      <w:lang w:val="ka-GE"/>
                                    </w:rPr>
                                    <w:t>პ.ა.რ.</w:t>
                                  </w:r>
                                </w:p>
                              </w:tc>
                              <w:tc>
                                <w:tcPr>
                                  <w:tcW w:w="1416" w:type="dxa"/>
                                  <w:tcBorders>
                                    <w:top w:val="single" w:sz="7" w:space="0" w:color="000000"/>
                                    <w:left w:val="single" w:sz="7" w:space="0" w:color="000000"/>
                                    <w:bottom w:val="single" w:sz="7" w:space="0" w:color="000000"/>
                                    <w:right w:val="single" w:sz="5" w:space="0" w:color="000000"/>
                                  </w:tcBorders>
                                </w:tcPr>
                                <w:p w:rsidR="00990473" w:rsidRPr="007C02B2" w:rsidRDefault="00990473">
                                  <w:pPr>
                                    <w:pStyle w:val="TableParagraph"/>
                                    <w:spacing w:line="267" w:lineRule="exact"/>
                                    <w:ind w:left="32"/>
                                    <w:rPr>
                                      <w:rFonts w:ascii="Times New Roman" w:eastAsia="Times New Roman" w:hAnsi="Times New Roman" w:cs="Times New Roman"/>
                                    </w:rPr>
                                  </w:pPr>
                                  <w:r>
                                    <w:rPr>
                                      <w:rFonts w:ascii="Sylfaen" w:hAnsi="Sylfaen"/>
                                      <w:spacing w:val="-1"/>
                                      <w:lang w:val="ka-GE"/>
                                    </w:rPr>
                                    <w:t>თარიღი</w:t>
                                  </w:r>
                                  <w:r w:rsidRPr="007C02B2">
                                    <w:rPr>
                                      <w:rFonts w:ascii="Times New Roman"/>
                                      <w:spacing w:val="-1"/>
                                    </w:rPr>
                                    <w:t>:</w:t>
                                  </w:r>
                                </w:p>
                                <w:p w:rsidR="00990473" w:rsidRPr="007C02B2" w:rsidRDefault="00990473">
                                  <w:pPr>
                                    <w:pStyle w:val="TableParagraph"/>
                                    <w:spacing w:before="6"/>
                                    <w:ind w:left="32"/>
                                    <w:rPr>
                                      <w:rFonts w:ascii="Bradley Hand ITC" w:eastAsia="Bradley Hand ITC" w:hAnsi="Bradley Hand ITC" w:cs="Bradley Hand ITC"/>
                                    </w:rPr>
                                  </w:pPr>
                                  <w:r w:rsidRPr="007C02B2">
                                    <w:rPr>
                                      <w:rFonts w:ascii="Bradley Hand ITC"/>
                                      <w:i/>
                                      <w:spacing w:val="-1"/>
                                    </w:rPr>
                                    <w:t>21/9/X7</w:t>
                                  </w:r>
                                </w:p>
                              </w:tc>
                            </w:tr>
                            <w:tr w:rsidR="00990473">
                              <w:trPr>
                                <w:trHeight w:hRule="exact" w:val="569"/>
                              </w:trPr>
                              <w:tc>
                                <w:tcPr>
                                  <w:tcW w:w="1843" w:type="dxa"/>
                                  <w:tcBorders>
                                    <w:top w:val="single" w:sz="7" w:space="0" w:color="000000"/>
                                    <w:left w:val="single" w:sz="5" w:space="0" w:color="000000"/>
                                    <w:bottom w:val="single" w:sz="7" w:space="0" w:color="000000"/>
                                    <w:right w:val="single" w:sz="7" w:space="0" w:color="000000"/>
                                  </w:tcBorders>
                                </w:tcPr>
                                <w:p w:rsidR="00990473" w:rsidRPr="007C02B2" w:rsidRDefault="00990473">
                                  <w:pPr>
                                    <w:pStyle w:val="TableParagraph"/>
                                    <w:spacing w:line="267" w:lineRule="exact"/>
                                    <w:ind w:left="34"/>
                                    <w:rPr>
                                      <w:rFonts w:ascii="Times New Roman" w:eastAsia="Times New Roman" w:hAnsi="Times New Roman" w:cs="Times New Roman"/>
                                    </w:rPr>
                                  </w:pPr>
                                  <w:r w:rsidRPr="007C02B2">
                                    <w:rPr>
                                      <w:rFonts w:ascii="Times New Roman"/>
                                      <w:spacing w:val="-1"/>
                                    </w:rPr>
                                    <w:t>Reviewed</w:t>
                                  </w:r>
                                  <w:r w:rsidRPr="007C02B2">
                                    <w:rPr>
                                      <w:rFonts w:ascii="Times New Roman"/>
                                    </w:rPr>
                                    <w:t xml:space="preserve"> </w:t>
                                  </w:r>
                                  <w:r w:rsidRPr="007C02B2">
                                    <w:rPr>
                                      <w:rFonts w:ascii="Times New Roman"/>
                                      <w:spacing w:val="-1"/>
                                    </w:rPr>
                                    <w:t>by*:</w:t>
                                  </w:r>
                                </w:p>
                                <w:p w:rsidR="00990473" w:rsidRPr="007C02B2" w:rsidRDefault="00990473">
                                  <w:pPr>
                                    <w:pStyle w:val="TableParagraph"/>
                                    <w:spacing w:before="6"/>
                                    <w:ind w:left="34"/>
                                    <w:rPr>
                                      <w:rFonts w:ascii="Monotype Corsiva" w:eastAsia="Monotype Corsiva" w:hAnsi="Monotype Corsiva" w:cs="Monotype Corsiva"/>
                                    </w:rPr>
                                  </w:pPr>
                                  <w:r>
                                    <w:rPr>
                                      <w:rFonts w:ascii="Sylfaen" w:hAnsi="Sylfaen"/>
                                      <w:b/>
                                      <w:i/>
                                      <w:lang w:val="ka-GE"/>
                                    </w:rPr>
                                    <w:t>ვ.პ.რ.</w:t>
                                  </w:r>
                                </w:p>
                              </w:tc>
                              <w:tc>
                                <w:tcPr>
                                  <w:tcW w:w="1416" w:type="dxa"/>
                                  <w:tcBorders>
                                    <w:top w:val="single" w:sz="7" w:space="0" w:color="000000"/>
                                    <w:left w:val="single" w:sz="7" w:space="0" w:color="000000"/>
                                    <w:bottom w:val="single" w:sz="7" w:space="0" w:color="000000"/>
                                    <w:right w:val="single" w:sz="5" w:space="0" w:color="000000"/>
                                  </w:tcBorders>
                                </w:tcPr>
                                <w:p w:rsidR="00990473" w:rsidRPr="007C02B2" w:rsidRDefault="00990473">
                                  <w:pPr>
                                    <w:pStyle w:val="TableParagraph"/>
                                    <w:spacing w:line="267" w:lineRule="exact"/>
                                    <w:ind w:left="32"/>
                                    <w:rPr>
                                      <w:rFonts w:ascii="Times New Roman" w:eastAsia="Times New Roman" w:hAnsi="Times New Roman" w:cs="Times New Roman"/>
                                    </w:rPr>
                                  </w:pPr>
                                  <w:r>
                                    <w:rPr>
                                      <w:rFonts w:ascii="Sylfaen" w:hAnsi="Sylfaen"/>
                                      <w:spacing w:val="-1"/>
                                      <w:lang w:val="ka-GE"/>
                                    </w:rPr>
                                    <w:t>თარიღი</w:t>
                                  </w:r>
                                  <w:r w:rsidRPr="007C02B2">
                                    <w:rPr>
                                      <w:rFonts w:ascii="Times New Roman"/>
                                      <w:spacing w:val="-1"/>
                                    </w:rPr>
                                    <w:t>:</w:t>
                                  </w:r>
                                </w:p>
                                <w:p w:rsidR="00990473" w:rsidRPr="007C02B2" w:rsidRDefault="00990473">
                                  <w:pPr>
                                    <w:pStyle w:val="TableParagraph"/>
                                    <w:spacing w:before="6"/>
                                    <w:ind w:left="32"/>
                                    <w:rPr>
                                      <w:rFonts w:ascii="Monotype Corsiva" w:eastAsia="Monotype Corsiva" w:hAnsi="Monotype Corsiva" w:cs="Monotype Corsiva"/>
                                    </w:rPr>
                                  </w:pPr>
                                  <w:r w:rsidRPr="007C02B2">
                                    <w:rPr>
                                      <w:rFonts w:ascii="Monotype Corsiva"/>
                                      <w:b/>
                                      <w:i/>
                                      <w:spacing w:val="-1"/>
                                    </w:rPr>
                                    <w:t>28/1/X8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103" type="#_x0000_t202" style="position:absolute;margin-left:387.45pt;margin-top:9.2pt;width:163.85pt;height:126.1pt;z-index:-240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&#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3"/>
                        <w:gridCol w:w="1416"/>
                      </w:tblGrid>
                      <w:tr w:rsidR="00990473">
                        <w:trPr>
                          <w:trHeight w:hRule="exact" w:val="564"/>
                        </w:trPr>
                        <w:tc>
                          <w:tcPr>
                            <w:tcW w:w="1843" w:type="dxa"/>
                            <w:tcBorders>
                              <w:top w:val="single" w:sz="5" w:space="0" w:color="000000"/>
                              <w:left w:val="single" w:sz="5" w:space="0" w:color="000000"/>
                              <w:bottom w:val="single" w:sz="7" w:space="0" w:color="000000"/>
                              <w:right w:val="single" w:sz="7" w:space="0" w:color="000000"/>
                            </w:tcBorders>
                          </w:tcPr>
                          <w:p w:rsidR="00990473" w:rsidRPr="007C02B2" w:rsidRDefault="00990473">
                            <w:pPr>
                              <w:pStyle w:val="TableParagraph"/>
                              <w:spacing w:line="267" w:lineRule="exact"/>
                              <w:ind w:left="34"/>
                              <w:rPr>
                                <w:rFonts w:ascii="Times New Roman" w:eastAsia="Times New Roman" w:hAnsi="Times New Roman" w:cs="Times New Roman"/>
                              </w:rPr>
                            </w:pPr>
                            <w:r w:rsidRPr="007C02B2">
                              <w:rPr>
                                <w:rFonts w:ascii="Sylfaen" w:hAnsi="Sylfaen"/>
                                <w:spacing w:val="-1"/>
                                <w:lang w:val="ka-GE"/>
                              </w:rPr>
                              <w:t>შემსრულებელი</w:t>
                            </w:r>
                            <w:r w:rsidRPr="007C02B2">
                              <w:rPr>
                                <w:rFonts w:ascii="Times New Roman"/>
                                <w:spacing w:val="-1"/>
                              </w:rPr>
                              <w:t>:</w:t>
                            </w:r>
                          </w:p>
                          <w:p w:rsidR="00990473" w:rsidRPr="007C02B2" w:rsidRDefault="00990473">
                            <w:pPr>
                              <w:pStyle w:val="TableParagraph"/>
                              <w:spacing w:before="6"/>
                              <w:ind w:left="34"/>
                              <w:rPr>
                                <w:rFonts w:ascii="Sylfaen" w:eastAsia="Monotype Corsiva" w:hAnsi="Sylfaen" w:cs="Monotype Corsiva"/>
                                <w:lang w:val="ka-GE"/>
                              </w:rPr>
                            </w:pPr>
                            <w:r>
                              <w:rPr>
                                <w:rFonts w:ascii="Sylfaen" w:hAnsi="Sylfaen"/>
                                <w:b/>
                                <w:i/>
                                <w:lang w:val="ka-GE"/>
                              </w:rPr>
                              <w:t>ვ.პ.რ.</w:t>
                            </w:r>
                          </w:p>
                        </w:tc>
                        <w:tc>
                          <w:tcPr>
                            <w:tcW w:w="1416" w:type="dxa"/>
                            <w:tcBorders>
                              <w:top w:val="single" w:sz="5" w:space="0" w:color="000000"/>
                              <w:left w:val="single" w:sz="7" w:space="0" w:color="000000"/>
                              <w:bottom w:val="single" w:sz="7" w:space="0" w:color="000000"/>
                              <w:right w:val="single" w:sz="5" w:space="0" w:color="000000"/>
                            </w:tcBorders>
                          </w:tcPr>
                          <w:p w:rsidR="00990473" w:rsidRPr="007C02B2" w:rsidRDefault="00990473">
                            <w:pPr>
                              <w:pStyle w:val="TableParagraph"/>
                              <w:spacing w:line="267" w:lineRule="exact"/>
                              <w:ind w:left="32"/>
                              <w:rPr>
                                <w:rFonts w:ascii="Times New Roman" w:eastAsia="Times New Roman" w:hAnsi="Times New Roman" w:cs="Times New Roman"/>
                              </w:rPr>
                            </w:pPr>
                            <w:r>
                              <w:rPr>
                                <w:rFonts w:ascii="Sylfaen" w:hAnsi="Sylfaen"/>
                                <w:spacing w:val="-1"/>
                                <w:lang w:val="ka-GE"/>
                              </w:rPr>
                              <w:t>თარიღი</w:t>
                            </w:r>
                            <w:r w:rsidRPr="007C02B2">
                              <w:rPr>
                                <w:rFonts w:ascii="Times New Roman"/>
                                <w:spacing w:val="-1"/>
                              </w:rPr>
                              <w:t>:</w:t>
                            </w:r>
                          </w:p>
                          <w:p w:rsidR="00990473" w:rsidRPr="007C02B2" w:rsidRDefault="00990473">
                            <w:pPr>
                              <w:pStyle w:val="TableParagraph"/>
                              <w:spacing w:before="6"/>
                              <w:ind w:left="32"/>
                              <w:rPr>
                                <w:rFonts w:ascii="Monotype Corsiva" w:eastAsia="Monotype Corsiva" w:hAnsi="Monotype Corsiva" w:cs="Monotype Corsiva"/>
                              </w:rPr>
                            </w:pPr>
                            <w:r w:rsidRPr="007C02B2">
                              <w:rPr>
                                <w:rFonts w:ascii="Monotype Corsiva"/>
                                <w:b/>
                                <w:i/>
                              </w:rPr>
                              <w:t>18/9/X7</w:t>
                            </w:r>
                          </w:p>
                        </w:tc>
                      </w:tr>
                      <w:tr w:rsidR="00990473" w:rsidTr="00344950">
                        <w:trPr>
                          <w:trHeight w:hRule="exact" w:val="1340"/>
                        </w:trPr>
                        <w:tc>
                          <w:tcPr>
                            <w:tcW w:w="1843" w:type="dxa"/>
                            <w:tcBorders>
                              <w:top w:val="single" w:sz="7" w:space="0" w:color="000000"/>
                              <w:left w:val="single" w:sz="5" w:space="0" w:color="000000"/>
                              <w:bottom w:val="single" w:sz="7" w:space="0" w:color="000000"/>
                              <w:right w:val="single" w:sz="7" w:space="0" w:color="000000"/>
                            </w:tcBorders>
                          </w:tcPr>
                          <w:p w:rsidR="00990473" w:rsidRPr="007C02B2" w:rsidRDefault="00990473">
                            <w:pPr>
                              <w:pStyle w:val="TableParagraph"/>
                              <w:spacing w:line="267" w:lineRule="exact"/>
                              <w:ind w:left="34"/>
                              <w:rPr>
                                <w:rFonts w:ascii="Times New Roman" w:eastAsia="Times New Roman" w:hAnsi="Times New Roman" w:cs="Times New Roman"/>
                              </w:rPr>
                            </w:pPr>
                            <w:r>
                              <w:rPr>
                                <w:rFonts w:ascii="Sylfaen" w:hAnsi="Sylfaen"/>
                                <w:spacing w:val="-1"/>
                                <w:lang w:val="ka-GE"/>
                              </w:rPr>
                              <w:t>გარიგების პარტნიორის მიერ დამტკიცება</w:t>
                            </w:r>
                            <w:r w:rsidRPr="007C02B2">
                              <w:rPr>
                                <w:rFonts w:ascii="Times New Roman"/>
                                <w:spacing w:val="-1"/>
                              </w:rPr>
                              <w:t>:</w:t>
                            </w:r>
                          </w:p>
                          <w:p w:rsidR="00990473" w:rsidRPr="00344950" w:rsidRDefault="00990473">
                            <w:pPr>
                              <w:pStyle w:val="TableParagraph"/>
                              <w:spacing w:before="6"/>
                              <w:ind w:left="34"/>
                              <w:rPr>
                                <w:rFonts w:ascii="Sylfaen" w:eastAsia="Bradley Hand ITC" w:hAnsi="Sylfaen" w:cs="Bradley Hand ITC"/>
                                <w:lang w:val="ka-GE"/>
                              </w:rPr>
                            </w:pPr>
                            <w:r>
                              <w:rPr>
                                <w:rFonts w:ascii="Sylfaen" w:hAnsi="Sylfaen"/>
                                <w:i/>
                                <w:spacing w:val="-1"/>
                                <w:lang w:val="ka-GE"/>
                              </w:rPr>
                              <w:t>პ.ა.რ.</w:t>
                            </w:r>
                          </w:p>
                        </w:tc>
                        <w:tc>
                          <w:tcPr>
                            <w:tcW w:w="1416" w:type="dxa"/>
                            <w:tcBorders>
                              <w:top w:val="single" w:sz="7" w:space="0" w:color="000000"/>
                              <w:left w:val="single" w:sz="7" w:space="0" w:color="000000"/>
                              <w:bottom w:val="single" w:sz="7" w:space="0" w:color="000000"/>
                              <w:right w:val="single" w:sz="5" w:space="0" w:color="000000"/>
                            </w:tcBorders>
                          </w:tcPr>
                          <w:p w:rsidR="00990473" w:rsidRPr="007C02B2" w:rsidRDefault="00990473">
                            <w:pPr>
                              <w:pStyle w:val="TableParagraph"/>
                              <w:spacing w:line="267" w:lineRule="exact"/>
                              <w:ind w:left="32"/>
                              <w:rPr>
                                <w:rFonts w:ascii="Times New Roman" w:eastAsia="Times New Roman" w:hAnsi="Times New Roman" w:cs="Times New Roman"/>
                              </w:rPr>
                            </w:pPr>
                            <w:r>
                              <w:rPr>
                                <w:rFonts w:ascii="Sylfaen" w:hAnsi="Sylfaen"/>
                                <w:spacing w:val="-1"/>
                                <w:lang w:val="ka-GE"/>
                              </w:rPr>
                              <w:t>თარიღი</w:t>
                            </w:r>
                            <w:r w:rsidRPr="007C02B2">
                              <w:rPr>
                                <w:rFonts w:ascii="Times New Roman"/>
                                <w:spacing w:val="-1"/>
                              </w:rPr>
                              <w:t>:</w:t>
                            </w:r>
                          </w:p>
                          <w:p w:rsidR="00990473" w:rsidRPr="007C02B2" w:rsidRDefault="00990473">
                            <w:pPr>
                              <w:pStyle w:val="TableParagraph"/>
                              <w:spacing w:before="6"/>
                              <w:ind w:left="32"/>
                              <w:rPr>
                                <w:rFonts w:ascii="Bradley Hand ITC" w:eastAsia="Bradley Hand ITC" w:hAnsi="Bradley Hand ITC" w:cs="Bradley Hand ITC"/>
                              </w:rPr>
                            </w:pPr>
                            <w:r w:rsidRPr="007C02B2">
                              <w:rPr>
                                <w:rFonts w:ascii="Bradley Hand ITC"/>
                                <w:i/>
                                <w:spacing w:val="-1"/>
                              </w:rPr>
                              <w:t>21/9/X7</w:t>
                            </w:r>
                          </w:p>
                        </w:tc>
                      </w:tr>
                      <w:tr w:rsidR="00990473">
                        <w:trPr>
                          <w:trHeight w:hRule="exact" w:val="569"/>
                        </w:trPr>
                        <w:tc>
                          <w:tcPr>
                            <w:tcW w:w="1843" w:type="dxa"/>
                            <w:tcBorders>
                              <w:top w:val="single" w:sz="7" w:space="0" w:color="000000"/>
                              <w:left w:val="single" w:sz="5" w:space="0" w:color="000000"/>
                              <w:bottom w:val="single" w:sz="7" w:space="0" w:color="000000"/>
                              <w:right w:val="single" w:sz="7" w:space="0" w:color="000000"/>
                            </w:tcBorders>
                          </w:tcPr>
                          <w:p w:rsidR="00990473" w:rsidRPr="007C02B2" w:rsidRDefault="00990473">
                            <w:pPr>
                              <w:pStyle w:val="TableParagraph"/>
                              <w:spacing w:line="267" w:lineRule="exact"/>
                              <w:ind w:left="34"/>
                              <w:rPr>
                                <w:rFonts w:ascii="Times New Roman" w:eastAsia="Times New Roman" w:hAnsi="Times New Roman" w:cs="Times New Roman"/>
                              </w:rPr>
                            </w:pPr>
                            <w:r w:rsidRPr="007C02B2">
                              <w:rPr>
                                <w:rFonts w:ascii="Times New Roman"/>
                                <w:spacing w:val="-1"/>
                              </w:rPr>
                              <w:t>Reviewed</w:t>
                            </w:r>
                            <w:r w:rsidRPr="007C02B2">
                              <w:rPr>
                                <w:rFonts w:ascii="Times New Roman"/>
                              </w:rPr>
                              <w:t xml:space="preserve"> </w:t>
                            </w:r>
                            <w:r w:rsidRPr="007C02B2">
                              <w:rPr>
                                <w:rFonts w:ascii="Times New Roman"/>
                                <w:spacing w:val="-1"/>
                              </w:rPr>
                              <w:t>by*:</w:t>
                            </w:r>
                          </w:p>
                          <w:p w:rsidR="00990473" w:rsidRPr="007C02B2" w:rsidRDefault="00990473">
                            <w:pPr>
                              <w:pStyle w:val="TableParagraph"/>
                              <w:spacing w:before="6"/>
                              <w:ind w:left="34"/>
                              <w:rPr>
                                <w:rFonts w:ascii="Monotype Corsiva" w:eastAsia="Monotype Corsiva" w:hAnsi="Monotype Corsiva" w:cs="Monotype Corsiva"/>
                              </w:rPr>
                            </w:pPr>
                            <w:r>
                              <w:rPr>
                                <w:rFonts w:ascii="Sylfaen" w:hAnsi="Sylfaen"/>
                                <w:b/>
                                <w:i/>
                                <w:lang w:val="ka-GE"/>
                              </w:rPr>
                              <w:t>ვ.პ.რ.</w:t>
                            </w:r>
                          </w:p>
                        </w:tc>
                        <w:tc>
                          <w:tcPr>
                            <w:tcW w:w="1416" w:type="dxa"/>
                            <w:tcBorders>
                              <w:top w:val="single" w:sz="7" w:space="0" w:color="000000"/>
                              <w:left w:val="single" w:sz="7" w:space="0" w:color="000000"/>
                              <w:bottom w:val="single" w:sz="7" w:space="0" w:color="000000"/>
                              <w:right w:val="single" w:sz="5" w:space="0" w:color="000000"/>
                            </w:tcBorders>
                          </w:tcPr>
                          <w:p w:rsidR="00990473" w:rsidRPr="007C02B2" w:rsidRDefault="00990473">
                            <w:pPr>
                              <w:pStyle w:val="TableParagraph"/>
                              <w:spacing w:line="267" w:lineRule="exact"/>
                              <w:ind w:left="32"/>
                              <w:rPr>
                                <w:rFonts w:ascii="Times New Roman" w:eastAsia="Times New Roman" w:hAnsi="Times New Roman" w:cs="Times New Roman"/>
                              </w:rPr>
                            </w:pPr>
                            <w:r>
                              <w:rPr>
                                <w:rFonts w:ascii="Sylfaen" w:hAnsi="Sylfaen"/>
                                <w:spacing w:val="-1"/>
                                <w:lang w:val="ka-GE"/>
                              </w:rPr>
                              <w:t>თარიღი</w:t>
                            </w:r>
                            <w:r w:rsidRPr="007C02B2">
                              <w:rPr>
                                <w:rFonts w:ascii="Times New Roman"/>
                                <w:spacing w:val="-1"/>
                              </w:rPr>
                              <w:t>:</w:t>
                            </w:r>
                          </w:p>
                          <w:p w:rsidR="00990473" w:rsidRPr="007C02B2" w:rsidRDefault="00990473">
                            <w:pPr>
                              <w:pStyle w:val="TableParagraph"/>
                              <w:spacing w:before="6"/>
                              <w:ind w:left="32"/>
                              <w:rPr>
                                <w:rFonts w:ascii="Monotype Corsiva" w:eastAsia="Monotype Corsiva" w:hAnsi="Monotype Corsiva" w:cs="Monotype Corsiva"/>
                              </w:rPr>
                            </w:pPr>
                            <w:r w:rsidRPr="007C02B2">
                              <w:rPr>
                                <w:rFonts w:ascii="Monotype Corsiva"/>
                                <w:b/>
                                <w:i/>
                                <w:spacing w:val="-1"/>
                              </w:rPr>
                              <w:t>28/1/X8</w:t>
                            </w:r>
                          </w:p>
                        </w:tc>
                      </w:tr>
                    </w:tbl>
                    <w:p w:rsidR="00990473" w:rsidRDefault="00990473"/>
                  </w:txbxContent>
                </v:textbox>
                <w10:wrap anchorx="page"/>
              </v:shape>
            </w:pict>
          </mc:Fallback>
        </mc:AlternateContent>
      </w:r>
    </w:p>
    <w:p w:rsidR="000F4FF4" w:rsidRDefault="000F4FF4">
      <w:pPr>
        <w:spacing w:line="200" w:lineRule="exact"/>
        <w:rPr>
          <w:sz w:val="20"/>
          <w:szCs w:val="20"/>
        </w:rPr>
      </w:pPr>
    </w:p>
    <w:p w:rsidR="000F4FF4" w:rsidRDefault="00EC2250">
      <w:pPr>
        <w:pStyle w:val="BodyText"/>
        <w:tabs>
          <w:tab w:val="left" w:pos="1640"/>
          <w:tab w:val="left" w:pos="5833"/>
        </w:tabs>
        <w:spacing w:before="69"/>
        <w:ind w:left="109" w:firstLine="0"/>
        <w:rPr>
          <w:rFonts w:cs="Times New Roman"/>
        </w:rPr>
      </w:pPr>
      <w:r>
        <w:rPr>
          <w:spacing w:val="-12"/>
          <w:u w:val="single" w:color="000000"/>
        </w:rPr>
        <w:t xml:space="preserve"> </w:t>
      </w:r>
      <w:r w:rsidR="005A62CD">
        <w:rPr>
          <w:rFonts w:ascii="Sylfaen" w:hAnsi="Sylfaen"/>
          <w:spacing w:val="-1"/>
          <w:u w:val="single" w:color="000000"/>
          <w:lang w:val="ka-GE"/>
        </w:rPr>
        <w:t>დამკვეთი</w:t>
      </w:r>
      <w:r>
        <w:rPr>
          <w:spacing w:val="-1"/>
          <w:u w:val="single" w:color="000000"/>
        </w:rPr>
        <w:t>:</w:t>
      </w:r>
      <w:r>
        <w:rPr>
          <w:spacing w:val="-1"/>
          <w:u w:val="single" w:color="000000"/>
        </w:rPr>
        <w:tab/>
      </w:r>
      <w:r w:rsidR="00541974" w:rsidRPr="005A62CD">
        <w:rPr>
          <w:rFonts w:ascii="Sylfaen" w:hAnsi="Sylfaen"/>
          <w:spacing w:val="-1"/>
          <w:u w:val="single" w:color="000000"/>
          <w:lang w:val="ka-GE"/>
        </w:rPr>
        <w:t>მენ ოფ მუურგეით (ხანადუ) ლიმითიდ</w:t>
      </w:r>
      <w:r>
        <w:rPr>
          <w:u w:val="single" w:color="000000"/>
        </w:rPr>
        <w:tab/>
      </w:r>
    </w:p>
    <w:p w:rsidR="000F4FF4" w:rsidRDefault="000F4FF4">
      <w:pPr>
        <w:spacing w:before="1" w:line="220" w:lineRule="exact"/>
      </w:pPr>
    </w:p>
    <w:p w:rsidR="000F4FF4" w:rsidRDefault="002C7EF9">
      <w:pPr>
        <w:pStyle w:val="BodyText"/>
        <w:tabs>
          <w:tab w:val="left" w:pos="1640"/>
        </w:tabs>
        <w:spacing w:before="69"/>
        <w:ind w:left="157" w:firstLine="0"/>
        <w:rPr>
          <w:rFonts w:cs="Times New Roman"/>
        </w:rPr>
      </w:pPr>
      <w:r>
        <w:rPr>
          <w:noProof/>
        </w:rPr>
        <mc:AlternateContent>
          <mc:Choice Requires="wpg">
            <w:drawing>
              <wp:anchor distT="0" distB="0" distL="114300" distR="114300" simplePos="0" relativeHeight="503292475" behindDoc="1" locked="0" layoutInCell="1" allowOverlap="1">
                <wp:simplePos x="0" y="0"/>
                <wp:positionH relativeFrom="page">
                  <wp:posOffset>1111250</wp:posOffset>
                </wp:positionH>
                <wp:positionV relativeFrom="paragraph">
                  <wp:posOffset>243840</wp:posOffset>
                </wp:positionV>
                <wp:extent cx="3629025" cy="1270"/>
                <wp:effectExtent l="6350" t="5715" r="12700" b="12065"/>
                <wp:wrapNone/>
                <wp:docPr id="1810"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025" cy="1270"/>
                          <a:chOff x="1750" y="384"/>
                          <a:chExt cx="5715" cy="2"/>
                        </a:xfrm>
                      </wpg:grpSpPr>
                      <wps:wsp>
                        <wps:cNvPr id="1811" name="Freeform 1588"/>
                        <wps:cNvSpPr>
                          <a:spLocks/>
                        </wps:cNvSpPr>
                        <wps:spPr bwMode="auto">
                          <a:xfrm>
                            <a:off x="1750" y="384"/>
                            <a:ext cx="5715" cy="2"/>
                          </a:xfrm>
                          <a:custGeom>
                            <a:avLst/>
                            <a:gdLst>
                              <a:gd name="T0" fmla="+- 0 1750 1750"/>
                              <a:gd name="T1" fmla="*/ T0 w 5715"/>
                              <a:gd name="T2" fmla="+- 0 7464 1750"/>
                              <a:gd name="T3" fmla="*/ T2 w 5715"/>
                            </a:gdLst>
                            <a:ahLst/>
                            <a:cxnLst>
                              <a:cxn ang="0">
                                <a:pos x="T1" y="0"/>
                              </a:cxn>
                              <a:cxn ang="0">
                                <a:pos x="T3" y="0"/>
                              </a:cxn>
                            </a:cxnLst>
                            <a:rect l="0" t="0" r="r" b="b"/>
                            <a:pathLst>
                              <a:path w="5715">
                                <a:moveTo>
                                  <a:pt x="0" y="0"/>
                                </a:moveTo>
                                <a:lnTo>
                                  <a:pt x="571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3D997C" id="Group 1587" o:spid="_x0000_s1026" style="position:absolute;margin-left:87.5pt;margin-top:19.2pt;width:285.75pt;height:.1pt;z-index:-24005;mso-position-horizontal-relative:page" coordorigin="1750,384" coordsize="5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">
                <v:shape id="Freeform 1588" o:spid="_x0000_s1027" style="position:absolute;left:1750;top:384;width:5715;height:2;visibility:visible;mso-wrap-style:square;v-text-anchor:top" coordsize="5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" path="m,l5714,e" filled="f" strokeweight=".82pt">
                  <v:path arrowok="t" o:connecttype="custom" o:connectlocs="0,0;5714,0" o:connectangles="0,0"/>
                </v:shape>
                <w10:wrap anchorx="page"/>
              </v:group>
            </w:pict>
          </mc:Fallback>
        </mc:AlternateContent>
      </w:r>
      <w:r w:rsidR="005A62CD">
        <w:rPr>
          <w:rFonts w:ascii="Sylfaen" w:hAnsi="Sylfaen"/>
          <w:spacing w:val="-1"/>
          <w:lang w:val="ka-GE"/>
        </w:rPr>
        <w:t>პერიოდი</w:t>
      </w:r>
      <w:r w:rsidR="00EC2250">
        <w:rPr>
          <w:spacing w:val="-1"/>
        </w:rPr>
        <w:t>:</w:t>
      </w:r>
      <w:r w:rsidR="00EC2250">
        <w:rPr>
          <w:spacing w:val="-1"/>
        </w:rPr>
        <w:tab/>
      </w:r>
      <w:r w:rsidR="005A62CD">
        <w:rPr>
          <w:spacing w:val="-1"/>
        </w:rPr>
        <w:t>20X7</w:t>
      </w:r>
      <w:r w:rsidR="005A62CD">
        <w:rPr>
          <w:rFonts w:ascii="Sylfaen" w:hAnsi="Sylfaen"/>
          <w:spacing w:val="-1"/>
          <w:lang w:val="ka-GE"/>
        </w:rPr>
        <w:t xml:space="preserve"> წ. 30 ივნისი</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20" w:line="260" w:lineRule="exact"/>
        <w:rPr>
          <w:sz w:val="26"/>
          <w:szCs w:val="26"/>
        </w:rPr>
      </w:pPr>
    </w:p>
    <w:p w:rsidR="00344950" w:rsidRDefault="00344950">
      <w:pPr>
        <w:pStyle w:val="Heading4"/>
        <w:spacing w:before="69"/>
        <w:ind w:left="157"/>
        <w:jc w:val="both"/>
        <w:rPr>
          <w:spacing w:val="-1"/>
        </w:rPr>
      </w:pPr>
      <w:bookmarkStart w:id="47" w:name="SPECIFIC_AREA_NARRATIVE_INHERENT_RISK_AS"/>
      <w:bookmarkEnd w:id="47"/>
    </w:p>
    <w:p w:rsidR="00344950" w:rsidRDefault="00344950">
      <w:pPr>
        <w:pStyle w:val="Heading4"/>
        <w:spacing w:before="69"/>
        <w:ind w:left="157"/>
        <w:jc w:val="both"/>
        <w:rPr>
          <w:spacing w:val="-1"/>
        </w:rPr>
      </w:pPr>
    </w:p>
    <w:p w:rsidR="000F4FF4" w:rsidRDefault="00344950">
      <w:pPr>
        <w:pStyle w:val="Heading4"/>
        <w:spacing w:before="69"/>
        <w:ind w:left="157"/>
        <w:jc w:val="both"/>
        <w:rPr>
          <w:b w:val="0"/>
          <w:bCs w:val="0"/>
        </w:rPr>
      </w:pPr>
      <w:r w:rsidRPr="00344950">
        <w:rPr>
          <w:rFonts w:ascii="Sylfaen" w:hAnsi="Sylfaen" w:cs="Sylfaen"/>
          <w:spacing w:val="-1"/>
        </w:rPr>
        <w:t>ბიზნესის</w:t>
      </w:r>
      <w:r w:rsidRPr="00344950">
        <w:rPr>
          <w:spacing w:val="-1"/>
        </w:rPr>
        <w:t xml:space="preserve"> </w:t>
      </w:r>
      <w:r w:rsidRPr="00344950">
        <w:rPr>
          <w:rFonts w:ascii="Sylfaen" w:hAnsi="Sylfaen" w:cs="Sylfaen"/>
          <w:spacing w:val="-1"/>
        </w:rPr>
        <w:t>თანდაყოლილი</w:t>
      </w:r>
      <w:r w:rsidRPr="00344950">
        <w:rPr>
          <w:spacing w:val="-1"/>
        </w:rPr>
        <w:t xml:space="preserve"> </w:t>
      </w:r>
      <w:r w:rsidRPr="00344950">
        <w:rPr>
          <w:rFonts w:ascii="Sylfaen" w:hAnsi="Sylfaen" w:cs="Sylfaen"/>
          <w:spacing w:val="-1"/>
        </w:rPr>
        <w:t>რისკის</w:t>
      </w:r>
      <w:r>
        <w:rPr>
          <w:rFonts w:ascii="Sylfaen" w:hAnsi="Sylfaen" w:cs="Sylfaen"/>
          <w:spacing w:val="-1"/>
          <w:lang w:val="ka-GE"/>
        </w:rPr>
        <w:t xml:space="preserve"> </w:t>
      </w:r>
      <w:r w:rsidRPr="00344950">
        <w:rPr>
          <w:rFonts w:ascii="Sylfaen" w:hAnsi="Sylfaen" w:cs="Sylfaen"/>
          <w:spacing w:val="-1"/>
        </w:rPr>
        <w:t>აღწერილობითი</w:t>
      </w:r>
      <w:r>
        <w:rPr>
          <w:rFonts w:ascii="Sylfaen" w:hAnsi="Sylfaen" w:cs="Sylfaen"/>
          <w:spacing w:val="-1"/>
          <w:lang w:val="ka-GE"/>
        </w:rPr>
        <w:t xml:space="preserve"> </w:t>
      </w:r>
      <w:r w:rsidRPr="00344950">
        <w:rPr>
          <w:spacing w:val="-1"/>
        </w:rPr>
        <w:t>/</w:t>
      </w:r>
      <w:r>
        <w:rPr>
          <w:rFonts w:ascii="Sylfaen" w:hAnsi="Sylfaen"/>
          <w:spacing w:val="-1"/>
          <w:lang w:val="ka-GE"/>
        </w:rPr>
        <w:t xml:space="preserve"> </w:t>
      </w:r>
      <w:r w:rsidRPr="00344950">
        <w:rPr>
          <w:rFonts w:ascii="Sylfaen" w:hAnsi="Sylfaen" w:cs="Sylfaen"/>
          <w:spacing w:val="-1"/>
        </w:rPr>
        <w:t>ტექსტური</w:t>
      </w:r>
      <w:r w:rsidRPr="00344950">
        <w:rPr>
          <w:spacing w:val="-1"/>
        </w:rPr>
        <w:t xml:space="preserve"> </w:t>
      </w:r>
      <w:r w:rsidRPr="00344950">
        <w:rPr>
          <w:rFonts w:ascii="Sylfaen" w:hAnsi="Sylfaen" w:cs="Sylfaen"/>
          <w:spacing w:val="-1"/>
        </w:rPr>
        <w:t>შეფასება</w:t>
      </w:r>
      <w:r w:rsidRPr="00344950">
        <w:rPr>
          <w:spacing w:val="-1"/>
        </w:rPr>
        <w:t xml:space="preserve"> </w:t>
      </w:r>
      <w:r w:rsidRPr="00344950">
        <w:rPr>
          <w:rFonts w:ascii="Sylfaen" w:hAnsi="Sylfaen" w:cs="Sylfaen"/>
          <w:spacing w:val="-1"/>
        </w:rPr>
        <w:t>სპეციფიკურ</w:t>
      </w:r>
      <w:r w:rsidRPr="00344950">
        <w:rPr>
          <w:spacing w:val="-1"/>
        </w:rPr>
        <w:t xml:space="preserve"> </w:t>
      </w:r>
      <w:r w:rsidRPr="00344950">
        <w:rPr>
          <w:rFonts w:ascii="Sylfaen" w:hAnsi="Sylfaen" w:cs="Sylfaen"/>
          <w:spacing w:val="-1"/>
        </w:rPr>
        <w:t>სფეროში</w:t>
      </w:r>
      <w:r>
        <w:rPr>
          <w:rFonts w:ascii="Sylfaen" w:hAnsi="Sylfaen"/>
          <w:b w:val="0"/>
          <w:sz w:val="28"/>
          <w:lang w:val="ka-GE"/>
        </w:rPr>
        <w:t xml:space="preserve"> </w:t>
      </w:r>
    </w:p>
    <w:p w:rsidR="000F4FF4" w:rsidRDefault="00344950">
      <w:pPr>
        <w:spacing w:before="136"/>
        <w:ind w:left="157" w:right="122" w:hanging="1"/>
        <w:jc w:val="both"/>
        <w:rPr>
          <w:rFonts w:ascii="Times New Roman" w:eastAsia="Times New Roman" w:hAnsi="Times New Roman" w:cs="Times New Roman"/>
        </w:rPr>
      </w:pPr>
      <w:r>
        <w:rPr>
          <w:rFonts w:ascii="Sylfaen" w:hAnsi="Sylfaen"/>
          <w:b/>
          <w:spacing w:val="-1"/>
          <w:lang w:val="ka-GE"/>
        </w:rPr>
        <w:t>მიზანი</w:t>
      </w:r>
      <w:r w:rsidR="00EC2250">
        <w:rPr>
          <w:rFonts w:ascii="Times New Roman"/>
          <w:b/>
          <w:spacing w:val="-1"/>
        </w:rPr>
        <w:t>:</w:t>
      </w:r>
      <w:r w:rsidR="00EC2250">
        <w:rPr>
          <w:rFonts w:ascii="Times New Roman"/>
          <w:b/>
          <w:spacing w:val="20"/>
        </w:rPr>
        <w:t xml:space="preserve"> </w:t>
      </w:r>
      <w:r w:rsidR="001F749D" w:rsidRPr="001F749D">
        <w:rPr>
          <w:rFonts w:ascii="Sylfaen" w:hAnsi="Sylfaen"/>
        </w:rPr>
        <w:t>აღნიშნული ფორმა შედგენილია აუდიტის თითოეულ სფეროსთან დაკავშირებული აუდიტორული მტკიცების შესაფასებლად. ასს 315-ში აღნიშნულია, რომ ყველა სფეროსა და მტკიცებას აქვს მაღალი რისკი, თუკი ეს არ არის უარყოფილი. წინამდებარე ფორმის შევსება დაგეხმარებათ, დარწმუნდეთ, რომ მაღალი რისკი თავიდან არის აცილებული</w:t>
      </w:r>
      <w:r w:rsidR="00EC2250" w:rsidRPr="001F749D">
        <w:rPr>
          <w:rFonts w:ascii="Sylfaen" w:hAnsi="Sylfaen"/>
          <w:spacing w:val="-1"/>
        </w:rPr>
        <w:t>.</w:t>
      </w:r>
    </w:p>
    <w:p w:rsidR="000F4FF4" w:rsidRPr="007C072C" w:rsidRDefault="001F749D" w:rsidP="007C072C">
      <w:pPr>
        <w:spacing w:before="92"/>
        <w:jc w:val="both"/>
        <w:rPr>
          <w:rFonts w:ascii="Sylfaen" w:eastAsia="Times New Roman" w:hAnsi="Sylfaen" w:cs="Times New Roman"/>
        </w:rPr>
      </w:pPr>
      <w:r w:rsidRPr="007C072C">
        <w:rPr>
          <w:rFonts w:ascii="Sylfaen" w:hAnsi="Sylfaen"/>
        </w:rPr>
        <w:t>რისკის ფორმები უნდა შეივსოს</w:t>
      </w:r>
      <w:r w:rsidR="00EC2250" w:rsidRPr="007C072C">
        <w:rPr>
          <w:rFonts w:ascii="Sylfaen" w:eastAsia="Times New Roman" w:hAnsi="Sylfaen" w:cs="Times New Roman"/>
        </w:rPr>
        <w:t>–</w:t>
      </w:r>
    </w:p>
    <w:p w:rsidR="001F749D" w:rsidRPr="001F749D" w:rsidRDefault="001F749D" w:rsidP="0049601F">
      <w:pPr>
        <w:numPr>
          <w:ilvl w:val="0"/>
          <w:numId w:val="63"/>
        </w:numPr>
        <w:tabs>
          <w:tab w:val="left" w:pos="879"/>
        </w:tabs>
        <w:spacing w:line="269" w:lineRule="exact"/>
        <w:ind w:left="878"/>
        <w:rPr>
          <w:rFonts w:ascii="Times New Roman"/>
          <w:spacing w:val="-1"/>
        </w:rPr>
      </w:pPr>
      <w:r w:rsidRPr="001F749D">
        <w:rPr>
          <w:rFonts w:ascii="Sylfaen" w:hAnsi="Sylfaen" w:cs="Sylfaen"/>
          <w:spacing w:val="-1"/>
        </w:rPr>
        <w:t>ხელმძღვანელობის</w:t>
      </w:r>
      <w:r w:rsidRPr="001F749D">
        <w:rPr>
          <w:rFonts w:ascii="Times New Roman"/>
          <w:spacing w:val="-1"/>
        </w:rPr>
        <w:t xml:space="preserve"> </w:t>
      </w:r>
      <w:r w:rsidRPr="001F749D">
        <w:rPr>
          <w:rFonts w:ascii="Sylfaen" w:hAnsi="Sylfaen" w:cs="Sylfaen"/>
          <w:spacing w:val="-1"/>
        </w:rPr>
        <w:t>შესაბამისი</w:t>
      </w:r>
      <w:r w:rsidRPr="001F749D">
        <w:rPr>
          <w:rFonts w:ascii="Times New Roman"/>
          <w:spacing w:val="-1"/>
        </w:rPr>
        <w:t xml:space="preserve"> </w:t>
      </w:r>
      <w:r w:rsidRPr="001F749D">
        <w:rPr>
          <w:rFonts w:ascii="Sylfaen" w:hAnsi="Sylfaen" w:cs="Sylfaen"/>
          <w:spacing w:val="-1"/>
        </w:rPr>
        <w:t>გამოკითხვის</w:t>
      </w:r>
      <w:r w:rsidRPr="001F749D">
        <w:rPr>
          <w:rFonts w:ascii="Times New Roman"/>
          <w:spacing w:val="-1"/>
        </w:rPr>
        <w:t xml:space="preserve"> </w:t>
      </w:r>
      <w:r w:rsidRPr="001F749D">
        <w:rPr>
          <w:rFonts w:ascii="Sylfaen" w:hAnsi="Sylfaen" w:cs="Sylfaen"/>
          <w:spacing w:val="-1"/>
        </w:rPr>
        <w:t>შემდეგ</w:t>
      </w:r>
      <w:r w:rsidRPr="001F749D">
        <w:rPr>
          <w:rFonts w:ascii="Times New Roman"/>
          <w:spacing w:val="-1"/>
        </w:rPr>
        <w:t>;</w:t>
      </w:r>
    </w:p>
    <w:p w:rsidR="001F749D" w:rsidRPr="001F749D" w:rsidRDefault="001F749D" w:rsidP="0049601F">
      <w:pPr>
        <w:numPr>
          <w:ilvl w:val="0"/>
          <w:numId w:val="63"/>
        </w:numPr>
        <w:tabs>
          <w:tab w:val="left" w:pos="879"/>
        </w:tabs>
        <w:spacing w:line="269" w:lineRule="exact"/>
        <w:ind w:left="878"/>
        <w:rPr>
          <w:rFonts w:ascii="Times New Roman"/>
          <w:spacing w:val="-1"/>
        </w:rPr>
      </w:pPr>
      <w:r w:rsidRPr="001F749D">
        <w:rPr>
          <w:rFonts w:ascii="Sylfaen" w:hAnsi="Sylfaen" w:cs="Sylfaen"/>
          <w:spacing w:val="-1"/>
        </w:rPr>
        <w:t>გასულ</w:t>
      </w:r>
      <w:r w:rsidRPr="001F749D">
        <w:rPr>
          <w:rFonts w:ascii="Times New Roman"/>
          <w:spacing w:val="-1"/>
        </w:rPr>
        <w:t xml:space="preserve"> </w:t>
      </w:r>
      <w:r w:rsidRPr="001F749D">
        <w:rPr>
          <w:rFonts w:ascii="Sylfaen" w:hAnsi="Sylfaen" w:cs="Sylfaen"/>
          <w:spacing w:val="-1"/>
        </w:rPr>
        <w:t>წელს</w:t>
      </w:r>
      <w:r w:rsidRPr="001F749D">
        <w:rPr>
          <w:rFonts w:ascii="Times New Roman"/>
          <w:spacing w:val="-1"/>
        </w:rPr>
        <w:t xml:space="preserve"> </w:t>
      </w:r>
      <w:r w:rsidRPr="001F749D">
        <w:rPr>
          <w:rFonts w:ascii="Sylfaen" w:hAnsi="Sylfaen" w:cs="Sylfaen"/>
          <w:spacing w:val="-1"/>
        </w:rPr>
        <w:t>წამოჭრილი</w:t>
      </w:r>
      <w:r w:rsidRPr="001F749D">
        <w:rPr>
          <w:rFonts w:ascii="Times New Roman"/>
          <w:spacing w:val="-1"/>
        </w:rPr>
        <w:t xml:space="preserve"> </w:t>
      </w:r>
      <w:r w:rsidRPr="001F749D">
        <w:rPr>
          <w:rFonts w:ascii="Sylfaen" w:hAnsi="Sylfaen" w:cs="Sylfaen"/>
          <w:spacing w:val="-1"/>
        </w:rPr>
        <w:t>საკითხების</w:t>
      </w:r>
      <w:r w:rsidRPr="001F749D">
        <w:rPr>
          <w:rFonts w:ascii="Times New Roman"/>
          <w:spacing w:val="-1"/>
        </w:rPr>
        <w:t xml:space="preserve"> </w:t>
      </w:r>
      <w:r w:rsidRPr="001F749D">
        <w:rPr>
          <w:rFonts w:ascii="Sylfaen" w:hAnsi="Sylfaen" w:cs="Sylfaen"/>
          <w:spacing w:val="-1"/>
        </w:rPr>
        <w:t>განხილვის</w:t>
      </w:r>
      <w:r w:rsidRPr="001F749D">
        <w:rPr>
          <w:rFonts w:ascii="Times New Roman"/>
          <w:spacing w:val="-1"/>
        </w:rPr>
        <w:t xml:space="preserve"> </w:t>
      </w:r>
      <w:r w:rsidRPr="001F749D">
        <w:rPr>
          <w:rFonts w:ascii="Sylfaen" w:hAnsi="Sylfaen" w:cs="Sylfaen"/>
          <w:spacing w:val="-1"/>
        </w:rPr>
        <w:t>შემდეგ</w:t>
      </w:r>
      <w:r w:rsidRPr="001F749D">
        <w:rPr>
          <w:rFonts w:ascii="Times New Roman"/>
          <w:spacing w:val="-1"/>
        </w:rPr>
        <w:t>;</w:t>
      </w:r>
    </w:p>
    <w:p w:rsidR="001F749D" w:rsidRPr="001F749D" w:rsidRDefault="001F749D" w:rsidP="0049601F">
      <w:pPr>
        <w:numPr>
          <w:ilvl w:val="0"/>
          <w:numId w:val="63"/>
        </w:numPr>
        <w:tabs>
          <w:tab w:val="left" w:pos="879"/>
        </w:tabs>
        <w:spacing w:line="269" w:lineRule="exact"/>
        <w:ind w:left="878"/>
        <w:rPr>
          <w:rFonts w:ascii="Times New Roman"/>
          <w:spacing w:val="-1"/>
        </w:rPr>
      </w:pPr>
      <w:r w:rsidRPr="001F749D">
        <w:rPr>
          <w:rFonts w:ascii="Sylfaen" w:hAnsi="Sylfaen" w:cs="Sylfaen"/>
          <w:spacing w:val="-1"/>
        </w:rPr>
        <w:t>მუდმივი</w:t>
      </w:r>
      <w:r w:rsidRPr="001F749D">
        <w:rPr>
          <w:rFonts w:ascii="Times New Roman"/>
          <w:spacing w:val="-1"/>
        </w:rPr>
        <w:t xml:space="preserve"> </w:t>
      </w:r>
      <w:r w:rsidRPr="001F749D">
        <w:rPr>
          <w:rFonts w:ascii="Sylfaen" w:hAnsi="Sylfaen" w:cs="Sylfaen"/>
          <w:spacing w:val="-1"/>
        </w:rPr>
        <w:t>აუდიტორული</w:t>
      </w:r>
      <w:r w:rsidRPr="001F749D">
        <w:rPr>
          <w:rFonts w:ascii="Times New Roman"/>
          <w:spacing w:val="-1"/>
        </w:rPr>
        <w:t xml:space="preserve"> </w:t>
      </w:r>
      <w:r w:rsidRPr="001F749D">
        <w:rPr>
          <w:rFonts w:ascii="Sylfaen" w:hAnsi="Sylfaen" w:cs="Sylfaen"/>
          <w:spacing w:val="-1"/>
        </w:rPr>
        <w:t>ფაილის</w:t>
      </w:r>
      <w:r w:rsidRPr="001F749D">
        <w:rPr>
          <w:rFonts w:ascii="Times New Roman"/>
          <w:spacing w:val="-1"/>
        </w:rPr>
        <w:t xml:space="preserve"> </w:t>
      </w:r>
      <w:r w:rsidRPr="001F749D">
        <w:rPr>
          <w:rFonts w:ascii="Sylfaen" w:hAnsi="Sylfaen" w:cs="Sylfaen"/>
          <w:spacing w:val="-1"/>
        </w:rPr>
        <w:t>მიმოხილვის</w:t>
      </w:r>
      <w:r w:rsidRPr="001F749D">
        <w:rPr>
          <w:rFonts w:ascii="Times New Roman"/>
          <w:spacing w:val="-1"/>
        </w:rPr>
        <w:t xml:space="preserve"> </w:t>
      </w:r>
      <w:r w:rsidRPr="001F749D">
        <w:rPr>
          <w:rFonts w:ascii="Sylfaen" w:hAnsi="Sylfaen" w:cs="Sylfaen"/>
          <w:spacing w:val="-1"/>
        </w:rPr>
        <w:t>შემდეგ</w:t>
      </w:r>
      <w:r w:rsidRPr="001F749D">
        <w:rPr>
          <w:rFonts w:ascii="Times New Roman"/>
          <w:spacing w:val="-1"/>
        </w:rPr>
        <w:t xml:space="preserve">; </w:t>
      </w:r>
      <w:r w:rsidRPr="001F749D">
        <w:rPr>
          <w:rFonts w:ascii="Sylfaen" w:hAnsi="Sylfaen" w:cs="Sylfaen"/>
          <w:spacing w:val="-1"/>
        </w:rPr>
        <w:t>და</w:t>
      </w:r>
    </w:p>
    <w:p w:rsidR="001F749D" w:rsidRPr="001F749D" w:rsidRDefault="001F749D" w:rsidP="0049601F">
      <w:pPr>
        <w:numPr>
          <w:ilvl w:val="0"/>
          <w:numId w:val="63"/>
        </w:numPr>
        <w:tabs>
          <w:tab w:val="left" w:pos="878"/>
        </w:tabs>
        <w:spacing w:line="269" w:lineRule="exact"/>
        <w:ind w:left="878"/>
        <w:rPr>
          <w:rFonts w:ascii="Times New Roman"/>
          <w:spacing w:val="-1"/>
        </w:rPr>
      </w:pPr>
      <w:r w:rsidRPr="001F749D">
        <w:rPr>
          <w:rFonts w:ascii="Sylfaen" w:hAnsi="Sylfaen" w:cs="Sylfaen"/>
          <w:spacing w:val="-1"/>
        </w:rPr>
        <w:t>წინასწარი</w:t>
      </w:r>
      <w:r w:rsidRPr="001F749D">
        <w:rPr>
          <w:rFonts w:ascii="Times New Roman"/>
          <w:spacing w:val="-1"/>
        </w:rPr>
        <w:t xml:space="preserve"> </w:t>
      </w:r>
      <w:r w:rsidRPr="001F749D">
        <w:rPr>
          <w:rFonts w:ascii="Sylfaen" w:hAnsi="Sylfaen" w:cs="Sylfaen"/>
          <w:spacing w:val="-1"/>
        </w:rPr>
        <w:t>ანალიზური</w:t>
      </w:r>
      <w:r w:rsidRPr="001F749D">
        <w:rPr>
          <w:rFonts w:ascii="Times New Roman"/>
          <w:spacing w:val="-1"/>
        </w:rPr>
        <w:t xml:space="preserve"> </w:t>
      </w:r>
      <w:r w:rsidRPr="001F749D">
        <w:rPr>
          <w:rFonts w:ascii="Sylfaen" w:hAnsi="Sylfaen" w:cs="Sylfaen"/>
          <w:spacing w:val="-1"/>
        </w:rPr>
        <w:t>პროცედურების</w:t>
      </w:r>
      <w:r w:rsidRPr="001F749D">
        <w:rPr>
          <w:rFonts w:ascii="Times New Roman"/>
          <w:spacing w:val="-1"/>
        </w:rPr>
        <w:t xml:space="preserve"> </w:t>
      </w:r>
      <w:r w:rsidRPr="001F749D">
        <w:rPr>
          <w:rFonts w:ascii="Sylfaen" w:hAnsi="Sylfaen" w:cs="Sylfaen"/>
          <w:spacing w:val="-1"/>
        </w:rPr>
        <w:t>შესრულების</w:t>
      </w:r>
      <w:r w:rsidRPr="001F749D">
        <w:rPr>
          <w:rFonts w:ascii="Times New Roman"/>
          <w:spacing w:val="-1"/>
        </w:rPr>
        <w:t xml:space="preserve"> </w:t>
      </w:r>
      <w:r w:rsidRPr="001F749D">
        <w:rPr>
          <w:rFonts w:ascii="Sylfaen" w:hAnsi="Sylfaen" w:cs="Sylfaen"/>
          <w:spacing w:val="-1"/>
        </w:rPr>
        <w:t>შემდეგ</w:t>
      </w:r>
    </w:p>
    <w:p w:rsidR="000F4FF4" w:rsidRPr="007C072C" w:rsidRDefault="007C072C" w:rsidP="007C072C">
      <w:pPr>
        <w:tabs>
          <w:tab w:val="left" w:pos="879"/>
        </w:tabs>
        <w:spacing w:line="322" w:lineRule="auto"/>
        <w:ind w:right="820"/>
        <w:rPr>
          <w:rFonts w:ascii="Sylfaen" w:eastAsia="Times New Roman" w:hAnsi="Sylfaen" w:cs="Times New Roman"/>
        </w:rPr>
      </w:pPr>
      <w:r w:rsidRPr="007C072C">
        <w:rPr>
          <w:rFonts w:ascii="Sylfaen" w:hAnsi="Sylfaen"/>
        </w:rPr>
        <w:t>წინამდებარე დოკუმენტის შევსებისას/დასრულებისას გასათვალისწინებელი შენიშვნები</w:t>
      </w:r>
      <w:r w:rsidRPr="007C072C">
        <w:rPr>
          <w:rFonts w:ascii="Sylfaen" w:hAnsi="Sylfaen"/>
          <w:lang w:val="ka-GE"/>
        </w:rPr>
        <w:t xml:space="preserve"> </w:t>
      </w:r>
      <w:r w:rsidR="00EC2250" w:rsidRPr="007C072C">
        <w:rPr>
          <w:rFonts w:ascii="Sylfaen" w:eastAsia="Times New Roman" w:hAnsi="Sylfaen" w:cs="Times New Roman"/>
        </w:rPr>
        <w:t>–</w:t>
      </w:r>
    </w:p>
    <w:p w:rsidR="000F4FF4" w:rsidRPr="007C072C" w:rsidRDefault="007C072C" w:rsidP="0049601F">
      <w:pPr>
        <w:numPr>
          <w:ilvl w:val="0"/>
          <w:numId w:val="63"/>
        </w:numPr>
        <w:tabs>
          <w:tab w:val="left" w:pos="878"/>
        </w:tabs>
        <w:ind w:left="877" w:right="122" w:hanging="360"/>
        <w:jc w:val="both"/>
        <w:rPr>
          <w:rFonts w:ascii="Sylfaen" w:hAnsi="Sylfaen"/>
        </w:rPr>
      </w:pPr>
      <w:r w:rsidRPr="007C072C">
        <w:rPr>
          <w:rFonts w:ascii="Sylfaen" w:hAnsi="Sylfaen"/>
        </w:rPr>
        <w:t>შესაძლო რისკ-ფაქტორების ჩამონათვალი შემოწმებულია (დანართი 1.14.1) და მისი გამოყენება შესაძლებელია ცნობარის სახით</w:t>
      </w:r>
      <w:r w:rsidR="00EC2250" w:rsidRPr="007C072C">
        <w:rPr>
          <w:rFonts w:ascii="Sylfaen" w:hAnsi="Sylfaen"/>
        </w:rPr>
        <w:t>;</w:t>
      </w:r>
    </w:p>
    <w:p w:rsidR="000F4FF4" w:rsidRPr="007C072C" w:rsidRDefault="007C072C" w:rsidP="0049601F">
      <w:pPr>
        <w:numPr>
          <w:ilvl w:val="0"/>
          <w:numId w:val="63"/>
        </w:numPr>
        <w:tabs>
          <w:tab w:val="left" w:pos="878"/>
        </w:tabs>
        <w:ind w:left="877" w:right="122" w:hanging="360"/>
        <w:jc w:val="both"/>
        <w:rPr>
          <w:rFonts w:ascii="Sylfaen" w:hAnsi="Sylfaen"/>
        </w:rPr>
      </w:pPr>
      <w:r w:rsidRPr="007C072C">
        <w:rPr>
          <w:rFonts w:ascii="Sylfaen" w:hAnsi="Sylfaen"/>
        </w:rPr>
        <w:t>აუდიტის თითოეული სფეროს რომელიმე წინასწარ შეკითხვაზე პასუხი „დიახ“ ნიშნავს, რომ ამ სფეროსთან დაკავშირებით არსებობს პოტენციური რისკები და, შესაბამისად, საჭიროა ამ სფეროს შესახებ სრული კომენტარის გაკეთება; და</w:t>
      </w:r>
    </w:p>
    <w:p w:rsidR="000F4FF4" w:rsidRPr="007C072C" w:rsidRDefault="007C072C" w:rsidP="0049601F">
      <w:pPr>
        <w:numPr>
          <w:ilvl w:val="0"/>
          <w:numId w:val="63"/>
        </w:numPr>
        <w:tabs>
          <w:tab w:val="left" w:pos="878"/>
        </w:tabs>
        <w:ind w:left="877" w:right="122" w:hanging="360"/>
        <w:jc w:val="both"/>
        <w:rPr>
          <w:rFonts w:ascii="Sylfaen" w:hAnsi="Sylfaen"/>
        </w:rPr>
      </w:pPr>
      <w:r w:rsidRPr="007C072C">
        <w:rPr>
          <w:rFonts w:ascii="Sylfaen" w:hAnsi="Sylfaen"/>
        </w:rPr>
        <w:t>ნაწილები/სექციები, რომლებიც მოსალოდნელ სამუშაო არსებითობაზე ნაკლებია ან, რომელთა გამოყენება არ არის შესაძლებელი, უნდა იქნეს ამოღებული</w:t>
      </w:r>
      <w:r w:rsidR="00EC2250" w:rsidRPr="007C072C">
        <w:rPr>
          <w:rFonts w:ascii="Sylfaen" w:hAnsi="Sylfaen"/>
        </w:rPr>
        <w:t>.</w:t>
      </w:r>
    </w:p>
    <w:p w:rsidR="000F4FF4" w:rsidRDefault="000F4FF4">
      <w:pPr>
        <w:spacing w:before="16" w:line="220" w:lineRule="exact"/>
      </w:pPr>
    </w:p>
    <w:p w:rsidR="000F4FF4" w:rsidRDefault="007C072C">
      <w:pPr>
        <w:ind w:left="157"/>
        <w:jc w:val="both"/>
        <w:rPr>
          <w:rFonts w:ascii="Times New Roman" w:eastAsia="Times New Roman" w:hAnsi="Times New Roman" w:cs="Times New Roman"/>
        </w:rPr>
      </w:pPr>
      <w:r w:rsidRPr="00A75BB7">
        <w:rPr>
          <w:b/>
        </w:rPr>
        <w:t xml:space="preserve">ამონაგებთან დაკავშირებული კონკრეტული </w:t>
      </w:r>
      <w:r>
        <w:rPr>
          <w:b/>
          <w:lang w:val="ka-GE"/>
        </w:rPr>
        <w:t>საკითხები</w:t>
      </w:r>
    </w:p>
    <w:p w:rsidR="000F4FF4" w:rsidRPr="00F60387" w:rsidRDefault="00F60387">
      <w:pPr>
        <w:spacing w:before="85"/>
        <w:ind w:left="157" w:right="122"/>
        <w:jc w:val="both"/>
        <w:rPr>
          <w:rFonts w:ascii="Sylfaen" w:eastAsia="Times New Roman" w:hAnsi="Sylfaen" w:cs="Times New Roman"/>
        </w:rPr>
      </w:pPr>
      <w:r w:rsidRPr="00F60387">
        <w:rPr>
          <w:rFonts w:ascii="Sylfaen" w:hAnsi="Sylfaen"/>
        </w:rPr>
        <w:t>ასს 240-ის 26-ე პუნქტის მიხედვით: „</w:t>
      </w:r>
      <w:r w:rsidRPr="00F60387">
        <w:rPr>
          <w:rFonts w:ascii="Sylfaen" w:hAnsi="Sylfaen" w:cs="Sylfaen"/>
          <w:sz w:val="20"/>
          <w:szCs w:val="20"/>
        </w:rPr>
        <w:t>თაღლითობით გამოწვეული არსებითი უზუსტობის რისკების დადგენისა და შეფასებისას, აუდიტორმა უნდა იგულისხომოს, რომ</w:t>
      </w:r>
      <w:r w:rsidRPr="00F60387">
        <w:rPr>
          <w:rFonts w:ascii="Sylfaen" w:hAnsi="Sylfaen" w:cs="Sylfaen"/>
          <w:sz w:val="20"/>
          <w:szCs w:val="20"/>
          <w:lang w:val="ka-GE"/>
        </w:rPr>
        <w:t xml:space="preserve"> </w:t>
      </w:r>
      <w:r w:rsidRPr="00F60387">
        <w:rPr>
          <w:rFonts w:ascii="Sylfaen" w:hAnsi="Sylfaen" w:cs="Sylfaen"/>
          <w:sz w:val="20"/>
          <w:szCs w:val="20"/>
        </w:rPr>
        <w:t>ამონაგების აღიარებას უკავშირდება თაღლითობის რისკები, შეაფასოს,</w:t>
      </w:r>
      <w:r w:rsidRPr="00F60387">
        <w:rPr>
          <w:rFonts w:ascii="Sylfaen" w:hAnsi="Sylfaen" w:cs="Sylfaen"/>
          <w:sz w:val="20"/>
          <w:szCs w:val="20"/>
          <w:lang w:val="ka-GE"/>
        </w:rPr>
        <w:t xml:space="preserve"> </w:t>
      </w:r>
      <w:r w:rsidRPr="00F60387">
        <w:rPr>
          <w:rFonts w:ascii="Sylfaen" w:hAnsi="Sylfaen" w:cs="Sylfaen"/>
          <w:sz w:val="20"/>
          <w:szCs w:val="20"/>
        </w:rPr>
        <w:t>თუ რა ტიპის ამონაგები, საშემოსავლო ოპერაციები ან მტკიცებები</w:t>
      </w:r>
      <w:r w:rsidRPr="00F60387">
        <w:rPr>
          <w:rFonts w:ascii="Sylfaen" w:hAnsi="Sylfaen" w:cs="Sylfaen"/>
          <w:sz w:val="20"/>
          <w:szCs w:val="20"/>
          <w:lang w:val="ka-GE"/>
        </w:rPr>
        <w:t xml:space="preserve"> </w:t>
      </w:r>
      <w:r w:rsidRPr="00F60387">
        <w:rPr>
          <w:rFonts w:ascii="Sylfaen" w:hAnsi="Sylfaen" w:cs="Sylfaen"/>
          <w:sz w:val="20"/>
          <w:szCs w:val="20"/>
        </w:rPr>
        <w:t>წარმოშობს ასეთ რისკებს. 47-ე პუნქტში მითითებულია ის საჭირო</w:t>
      </w:r>
      <w:r w:rsidRPr="00F60387">
        <w:rPr>
          <w:rFonts w:ascii="Sylfaen" w:hAnsi="Sylfaen" w:cs="Sylfaen"/>
          <w:sz w:val="20"/>
          <w:szCs w:val="20"/>
          <w:lang w:val="ka-GE"/>
        </w:rPr>
        <w:t xml:space="preserve"> </w:t>
      </w:r>
      <w:r w:rsidRPr="00F60387">
        <w:rPr>
          <w:rFonts w:ascii="Sylfaen" w:hAnsi="Sylfaen" w:cs="Sylfaen"/>
          <w:sz w:val="20"/>
          <w:szCs w:val="20"/>
        </w:rPr>
        <w:t>დოკუმენტაცია, რომელშიც აუდიტორი ასკვნის, რომ ეს დაშვება არ</w:t>
      </w:r>
      <w:r w:rsidRPr="00F60387">
        <w:rPr>
          <w:rFonts w:ascii="Sylfaen" w:hAnsi="Sylfaen" w:cs="Sylfaen"/>
          <w:sz w:val="20"/>
          <w:szCs w:val="20"/>
          <w:lang w:val="ka-GE"/>
        </w:rPr>
        <w:t xml:space="preserve"> </w:t>
      </w:r>
      <w:r w:rsidRPr="00F60387">
        <w:rPr>
          <w:rFonts w:ascii="Sylfaen" w:hAnsi="Sylfaen" w:cs="Sylfaen"/>
          <w:sz w:val="20"/>
          <w:szCs w:val="20"/>
        </w:rPr>
        <w:t>გამოიყენება გარიგების კონკრეტულ გარემოებებში</w:t>
      </w:r>
      <w:r w:rsidRPr="00F60387">
        <w:rPr>
          <w:rFonts w:ascii="Sylfaen" w:hAnsi="Sylfaen"/>
        </w:rPr>
        <w:t>, აუდიტორმა აუდიტის დოკუმენტაციაში უნდა შეიტანოს ასეთი დასკვნის გამოტანის მიზეზები“</w:t>
      </w:r>
      <w:r w:rsidR="00EC2250" w:rsidRPr="00F60387">
        <w:rPr>
          <w:rFonts w:ascii="Sylfaen" w:eastAsia="Times New Roman" w:hAnsi="Sylfaen" w:cs="Times New Roman"/>
          <w:spacing w:val="-1"/>
        </w:rPr>
        <w:t>.</w:t>
      </w:r>
    </w:p>
    <w:p w:rsidR="000F4FF4" w:rsidRPr="00F60387" w:rsidRDefault="00F60387">
      <w:pPr>
        <w:spacing w:before="93"/>
        <w:ind w:left="157" w:right="122"/>
        <w:jc w:val="both"/>
        <w:rPr>
          <w:rFonts w:ascii="Sylfaen" w:eastAsia="Times New Roman" w:hAnsi="Sylfaen" w:cs="Times New Roman"/>
        </w:rPr>
      </w:pPr>
      <w:r w:rsidRPr="00F60387">
        <w:rPr>
          <w:rFonts w:ascii="Sylfaen" w:hAnsi="Sylfaen"/>
          <w:szCs w:val="12"/>
        </w:rPr>
        <w:t>ამიტომაც მოსალოდნელია, რომ ამონაგებთან დაკავშირებული რისკი იქნება მაღალი იმ დრომდე, სანამ</w:t>
      </w:r>
      <w:r w:rsidRPr="00F60387">
        <w:rPr>
          <w:rFonts w:ascii="Sylfaen" w:hAnsi="Sylfaen"/>
        </w:rPr>
        <w:t xml:space="preserve"> ვარაუდი ასეთი რისკის არსებობის შესახებ სათანადოდ არ იქნება უარყოფილი. დამატებითი ინფორმაციისთვის ასს 240-ში  იხილეთ </w:t>
      </w:r>
      <w:r w:rsidRPr="00F60387">
        <w:rPr>
          <w:rFonts w:ascii="Sylfaen" w:hAnsi="Sylfaen"/>
          <w:i/>
        </w:rPr>
        <w:t xml:space="preserve">„გამოყენება და სხვა ახსნა-განმარტებითი მასალა“ </w:t>
      </w:r>
      <w:r w:rsidRPr="00F60387">
        <w:rPr>
          <w:rFonts w:ascii="Sylfaen" w:hAnsi="Sylfaen"/>
        </w:rPr>
        <w:t xml:space="preserve"> - გ28-გ30 პუნქტები</w:t>
      </w:r>
      <w:r w:rsidR="00EC2250" w:rsidRPr="00F60387">
        <w:rPr>
          <w:rFonts w:ascii="Sylfaen" w:hAnsi="Sylfaen"/>
          <w:spacing w:val="-1"/>
        </w:rPr>
        <w:t>.</w:t>
      </w:r>
    </w:p>
    <w:p w:rsidR="000F4FF4" w:rsidRPr="00F60387" w:rsidRDefault="00F60387">
      <w:pPr>
        <w:spacing w:before="90"/>
        <w:ind w:left="157"/>
        <w:jc w:val="both"/>
        <w:rPr>
          <w:rFonts w:ascii="Sylfaen" w:eastAsia="Times New Roman" w:hAnsi="Sylfaen" w:cs="Times New Roman"/>
        </w:rPr>
      </w:pPr>
      <w:r w:rsidRPr="00F60387">
        <w:rPr>
          <w:rFonts w:ascii="Sylfaen" w:hAnsi="Sylfaen"/>
        </w:rPr>
        <w:t>თუ ამონაგების აღიარებას უკავშირდება თაღლითობის რისკი, რომლის უარყოფა შეუძლებელია, მაშინ სახეზეა  მნიშნელოვანი რისკი (იხ. ქვემოთ)</w:t>
      </w:r>
      <w:r w:rsidR="00EC2250" w:rsidRPr="00F60387">
        <w:rPr>
          <w:rFonts w:ascii="Sylfaen" w:hAnsi="Sylfaen"/>
          <w:spacing w:val="-1"/>
        </w:rPr>
        <w:t>.</w:t>
      </w:r>
    </w:p>
    <w:p w:rsidR="000F4FF4" w:rsidRDefault="000F4FF4">
      <w:pPr>
        <w:spacing w:before="16" w:line="220" w:lineRule="exact"/>
      </w:pPr>
    </w:p>
    <w:p w:rsidR="00A7170B" w:rsidRDefault="00A7170B">
      <w:pPr>
        <w:ind w:left="157"/>
        <w:jc w:val="both"/>
        <w:rPr>
          <w:rFonts w:ascii="Sylfaen" w:hAnsi="Sylfaen"/>
          <w:b/>
          <w:spacing w:val="-1"/>
          <w:sz w:val="20"/>
          <w:lang w:val="ka-GE"/>
        </w:rPr>
      </w:pPr>
    </w:p>
    <w:p w:rsidR="00A7170B" w:rsidRDefault="00A7170B">
      <w:pPr>
        <w:ind w:left="157"/>
        <w:jc w:val="both"/>
        <w:rPr>
          <w:rFonts w:ascii="Sylfaen" w:hAnsi="Sylfaen"/>
          <w:b/>
          <w:spacing w:val="-1"/>
          <w:sz w:val="20"/>
          <w:lang w:val="ka-GE"/>
        </w:rPr>
      </w:pPr>
    </w:p>
    <w:p w:rsidR="000F4FF4" w:rsidRDefault="00F60387">
      <w:pPr>
        <w:ind w:left="157"/>
        <w:jc w:val="both"/>
        <w:rPr>
          <w:rFonts w:ascii="Times New Roman" w:eastAsia="Times New Roman" w:hAnsi="Times New Roman" w:cs="Times New Roman"/>
          <w:sz w:val="20"/>
          <w:szCs w:val="20"/>
        </w:rPr>
      </w:pPr>
      <w:r>
        <w:rPr>
          <w:rFonts w:ascii="Sylfaen" w:hAnsi="Sylfaen"/>
          <w:b/>
          <w:spacing w:val="-1"/>
          <w:sz w:val="20"/>
          <w:lang w:val="ka-GE"/>
        </w:rPr>
        <w:lastRenderedPageBreak/>
        <w:t>მნიშვნელოვანი რისკები</w:t>
      </w:r>
      <w:r w:rsidR="00EC2250">
        <w:rPr>
          <w:rFonts w:ascii="Times New Roman"/>
          <w:b/>
          <w:spacing w:val="-1"/>
          <w:sz w:val="20"/>
        </w:rPr>
        <w:t>:</w:t>
      </w:r>
    </w:p>
    <w:p w:rsidR="000F4FF4" w:rsidRPr="00927AA4" w:rsidRDefault="00927AA4">
      <w:pPr>
        <w:spacing w:before="86"/>
        <w:ind w:left="157" w:right="129"/>
        <w:jc w:val="both"/>
        <w:rPr>
          <w:rFonts w:ascii="Sylfaen" w:eastAsia="Times New Roman" w:hAnsi="Sylfaen" w:cs="Times New Roman"/>
          <w:sz w:val="20"/>
          <w:szCs w:val="20"/>
        </w:rPr>
      </w:pPr>
      <w:r w:rsidRPr="00927AA4">
        <w:rPr>
          <w:rFonts w:ascii="Sylfaen" w:hAnsi="Sylfaen"/>
          <w:lang w:val="ka-GE"/>
        </w:rPr>
        <w:t xml:space="preserve">საჭიროა </w:t>
      </w:r>
      <w:r w:rsidRPr="00927AA4">
        <w:rPr>
          <w:rFonts w:ascii="Sylfaen" w:hAnsi="Sylfaen"/>
        </w:rPr>
        <w:t>ყველა მნიშვნელოვანი რისკი</w:t>
      </w:r>
      <w:r w:rsidRPr="00927AA4">
        <w:rPr>
          <w:rFonts w:ascii="Sylfaen" w:hAnsi="Sylfaen"/>
          <w:lang w:val="ka-GE"/>
        </w:rPr>
        <w:t>ს ხაზგასმა.</w:t>
      </w:r>
      <w:r w:rsidRPr="00927AA4">
        <w:rPr>
          <w:rFonts w:ascii="Sylfaen" w:hAnsi="Sylfaen"/>
        </w:rPr>
        <w:t xml:space="preserve"> მნიშვნელოვანი რისკი წააგავს  „ნაღმს“. რისკი შეიძლება იყოს მნიშვნელოვანი</w:t>
      </w:r>
      <w:r w:rsidRPr="00927AA4">
        <w:rPr>
          <w:rFonts w:ascii="Sylfaen" w:hAnsi="Sylfaen"/>
          <w:lang w:val="ka-GE"/>
        </w:rPr>
        <w:t>,</w:t>
      </w:r>
      <w:r w:rsidRPr="00927AA4">
        <w:rPr>
          <w:rFonts w:ascii="Sylfaen" w:hAnsi="Sylfaen"/>
        </w:rPr>
        <w:t xml:space="preserve"> შემდეგი მიზეზების გამო</w:t>
      </w:r>
      <w:r w:rsidR="00EC2250" w:rsidRPr="00927AA4">
        <w:rPr>
          <w:rFonts w:ascii="Sylfaen" w:eastAsia="Times New Roman" w:hAnsi="Sylfaen" w:cs="Times New Roman"/>
          <w:sz w:val="20"/>
          <w:szCs w:val="20"/>
        </w:rPr>
        <w:t>:</w:t>
      </w:r>
    </w:p>
    <w:p w:rsidR="000F4FF4" w:rsidRDefault="00927AA4" w:rsidP="0049601F">
      <w:pPr>
        <w:numPr>
          <w:ilvl w:val="0"/>
          <w:numId w:val="62"/>
        </w:numPr>
        <w:tabs>
          <w:tab w:val="left" w:pos="878"/>
        </w:tabs>
        <w:spacing w:line="243" w:lineRule="exact"/>
        <w:rPr>
          <w:rFonts w:ascii="Times New Roman" w:eastAsia="Times New Roman" w:hAnsi="Times New Roman" w:cs="Times New Roman"/>
          <w:sz w:val="20"/>
          <w:szCs w:val="20"/>
        </w:rPr>
      </w:pPr>
      <w:r>
        <w:rPr>
          <w:lang w:val="ka-GE"/>
        </w:rPr>
        <w:t xml:space="preserve">არსებობს </w:t>
      </w:r>
      <w:r w:rsidRPr="00A75BB7">
        <w:t>თაღლითობის რისკი</w:t>
      </w:r>
      <w:r w:rsidR="00EC2250">
        <w:rPr>
          <w:rFonts w:ascii="Times New Roman"/>
          <w:spacing w:val="-1"/>
          <w:sz w:val="20"/>
        </w:rPr>
        <w:t>;</w:t>
      </w:r>
    </w:p>
    <w:p w:rsidR="000F4FF4" w:rsidRPr="009D4AEC" w:rsidRDefault="00927AA4" w:rsidP="0049601F">
      <w:pPr>
        <w:numPr>
          <w:ilvl w:val="0"/>
          <w:numId w:val="62"/>
        </w:numPr>
        <w:tabs>
          <w:tab w:val="left" w:pos="878"/>
        </w:tabs>
        <w:ind w:right="125"/>
        <w:rPr>
          <w:rFonts w:ascii="Sylfaen" w:eastAsia="Times New Roman" w:hAnsi="Sylfaen" w:cs="Times New Roman"/>
          <w:sz w:val="20"/>
          <w:szCs w:val="20"/>
        </w:rPr>
      </w:pPr>
      <w:r w:rsidRPr="009D4AEC">
        <w:rPr>
          <w:rFonts w:ascii="Sylfaen" w:hAnsi="Sylfaen"/>
        </w:rPr>
        <w:t xml:space="preserve">რისკი დაკავშირებულია მნიშვნელოვან ეკონომიკურ, სააღრიცხვო ან სხვა მოვლენებთან და ამ მიზეზით მოითხოვს </w:t>
      </w:r>
      <w:r w:rsidRPr="009D4AEC">
        <w:rPr>
          <w:rFonts w:ascii="Sylfaen" w:hAnsi="Sylfaen"/>
          <w:lang w:val="ka-GE"/>
        </w:rPr>
        <w:t>სპეციფიკურ</w:t>
      </w:r>
      <w:r w:rsidRPr="009D4AEC">
        <w:rPr>
          <w:rFonts w:ascii="Sylfaen" w:hAnsi="Sylfaen"/>
        </w:rPr>
        <w:t xml:space="preserve"> ყურადღებას</w:t>
      </w:r>
      <w:r w:rsidR="00EC2250" w:rsidRPr="009D4AEC">
        <w:rPr>
          <w:rFonts w:ascii="Sylfaen" w:hAnsi="Sylfaen"/>
          <w:spacing w:val="-1"/>
          <w:sz w:val="20"/>
        </w:rPr>
        <w:t>;</w:t>
      </w:r>
    </w:p>
    <w:p w:rsidR="000F4FF4" w:rsidRPr="009D4AEC" w:rsidRDefault="00F33660" w:rsidP="0049601F">
      <w:pPr>
        <w:numPr>
          <w:ilvl w:val="0"/>
          <w:numId w:val="62"/>
        </w:numPr>
        <w:tabs>
          <w:tab w:val="left" w:pos="878"/>
        </w:tabs>
        <w:spacing w:line="245" w:lineRule="exact"/>
        <w:rPr>
          <w:rFonts w:ascii="Sylfaen" w:eastAsia="Times New Roman" w:hAnsi="Sylfaen" w:cs="Times New Roman"/>
          <w:sz w:val="20"/>
          <w:szCs w:val="20"/>
        </w:rPr>
      </w:pPr>
      <w:r>
        <w:rPr>
          <w:rFonts w:ascii="Sylfaen" w:hAnsi="Sylfaen"/>
          <w:lang w:val="ka-GE"/>
        </w:rPr>
        <w:t>ოპერ</w:t>
      </w:r>
      <w:r w:rsidR="00927AA4" w:rsidRPr="009D4AEC">
        <w:rPr>
          <w:rFonts w:ascii="Sylfaen" w:hAnsi="Sylfaen"/>
          <w:lang w:val="ka-GE"/>
        </w:rPr>
        <w:t>აციების სირთულე</w:t>
      </w:r>
      <w:r w:rsidR="00EC2250" w:rsidRPr="009D4AEC">
        <w:rPr>
          <w:rFonts w:ascii="Sylfaen" w:hAnsi="Sylfaen"/>
          <w:spacing w:val="-1"/>
          <w:sz w:val="20"/>
        </w:rPr>
        <w:t>;</w:t>
      </w:r>
    </w:p>
    <w:p w:rsidR="000F4FF4" w:rsidRPr="009D4AEC" w:rsidRDefault="00927AA4" w:rsidP="0049601F">
      <w:pPr>
        <w:numPr>
          <w:ilvl w:val="0"/>
          <w:numId w:val="62"/>
        </w:numPr>
        <w:tabs>
          <w:tab w:val="left" w:pos="878"/>
        </w:tabs>
        <w:spacing w:line="244" w:lineRule="exact"/>
        <w:rPr>
          <w:rFonts w:ascii="Sylfaen" w:eastAsia="Times New Roman" w:hAnsi="Sylfaen" w:cs="Times New Roman"/>
          <w:sz w:val="20"/>
          <w:szCs w:val="20"/>
        </w:rPr>
      </w:pPr>
      <w:r w:rsidRPr="009D4AEC">
        <w:rPr>
          <w:rFonts w:ascii="Sylfaen" w:hAnsi="Sylfaen"/>
        </w:rPr>
        <w:t xml:space="preserve">მოიცავს თუ არა რისკი მნიშვნელოვან </w:t>
      </w:r>
      <w:r w:rsidRPr="009D4AEC">
        <w:rPr>
          <w:rFonts w:ascii="Sylfaen" w:hAnsi="Sylfaen"/>
          <w:lang w:val="ka-GE"/>
        </w:rPr>
        <w:t>ოპერაციებს</w:t>
      </w:r>
      <w:r w:rsidRPr="009D4AEC">
        <w:rPr>
          <w:rFonts w:ascii="Sylfaen" w:hAnsi="Sylfaen"/>
        </w:rPr>
        <w:t xml:space="preserve"> დაკავშირებულ მხარეებთან</w:t>
      </w:r>
      <w:r w:rsidR="00EC2250" w:rsidRPr="009D4AEC">
        <w:rPr>
          <w:rFonts w:ascii="Sylfaen" w:hAnsi="Sylfaen"/>
          <w:spacing w:val="-1"/>
          <w:sz w:val="20"/>
        </w:rPr>
        <w:t>;</w:t>
      </w:r>
    </w:p>
    <w:p w:rsidR="000F4FF4" w:rsidRPr="009D4AEC" w:rsidRDefault="00927AA4" w:rsidP="0049601F">
      <w:pPr>
        <w:numPr>
          <w:ilvl w:val="0"/>
          <w:numId w:val="62"/>
        </w:numPr>
        <w:tabs>
          <w:tab w:val="left" w:pos="878"/>
        </w:tabs>
        <w:spacing w:line="244" w:lineRule="exact"/>
        <w:rPr>
          <w:rFonts w:ascii="Sylfaen" w:eastAsia="Times New Roman" w:hAnsi="Sylfaen" w:cs="Times New Roman"/>
          <w:sz w:val="20"/>
          <w:szCs w:val="20"/>
        </w:rPr>
      </w:pPr>
      <w:r w:rsidRPr="009D4AEC">
        <w:rPr>
          <w:rFonts w:ascii="Sylfaen" w:hAnsi="Sylfaen"/>
        </w:rPr>
        <w:t>რისკთან დაკავშირებული ფინანსური ინფორმაციის შეფასების სუბიექტურობის დონე</w:t>
      </w:r>
      <w:r w:rsidR="00EC2250" w:rsidRPr="009D4AEC">
        <w:rPr>
          <w:rFonts w:ascii="Sylfaen" w:hAnsi="Sylfaen"/>
          <w:spacing w:val="-1"/>
          <w:sz w:val="20"/>
        </w:rPr>
        <w:t>;</w:t>
      </w:r>
    </w:p>
    <w:p w:rsidR="000F4FF4" w:rsidRPr="009D4AEC" w:rsidRDefault="00927AA4" w:rsidP="0049601F">
      <w:pPr>
        <w:numPr>
          <w:ilvl w:val="0"/>
          <w:numId w:val="62"/>
        </w:numPr>
        <w:tabs>
          <w:tab w:val="left" w:pos="878"/>
        </w:tabs>
        <w:ind w:right="127"/>
        <w:rPr>
          <w:rFonts w:ascii="Sylfaen" w:eastAsia="Times New Roman" w:hAnsi="Sylfaen" w:cs="Times New Roman"/>
          <w:sz w:val="20"/>
          <w:szCs w:val="20"/>
        </w:rPr>
      </w:pPr>
      <w:r w:rsidRPr="009D4AEC">
        <w:rPr>
          <w:rFonts w:ascii="Sylfaen" w:hAnsi="Sylfaen"/>
        </w:rPr>
        <w:t xml:space="preserve">მოიცავს თუ არა რისკი მნიშვნელოვან </w:t>
      </w:r>
      <w:r w:rsidRPr="009D4AEC">
        <w:rPr>
          <w:rFonts w:ascii="Sylfaen" w:hAnsi="Sylfaen"/>
          <w:lang w:val="ka-GE"/>
        </w:rPr>
        <w:t>ოპერაციებს</w:t>
      </w:r>
      <w:r w:rsidRPr="009D4AEC">
        <w:rPr>
          <w:rFonts w:ascii="Sylfaen" w:hAnsi="Sylfaen"/>
        </w:rPr>
        <w:t xml:space="preserve"> (მათ შორის, დაკავშირებულ  მხარეებთან), რომლებიც სცდება ჩვეულებრივი </w:t>
      </w:r>
      <w:r w:rsidRPr="009D4AEC">
        <w:rPr>
          <w:rFonts w:ascii="Sylfaen" w:hAnsi="Sylfaen"/>
          <w:lang w:val="ka-GE"/>
        </w:rPr>
        <w:t>სამეურნეო საქმიანობის</w:t>
      </w:r>
      <w:r w:rsidRPr="009D4AEC">
        <w:rPr>
          <w:rFonts w:ascii="Sylfaen" w:hAnsi="Sylfaen"/>
        </w:rPr>
        <w:t xml:space="preserve"> ფარგლებს; და</w:t>
      </w:r>
    </w:p>
    <w:p w:rsidR="000F4FF4" w:rsidRPr="009D4AEC" w:rsidRDefault="009D4AEC" w:rsidP="0049601F">
      <w:pPr>
        <w:numPr>
          <w:ilvl w:val="0"/>
          <w:numId w:val="62"/>
        </w:numPr>
        <w:tabs>
          <w:tab w:val="left" w:pos="878"/>
        </w:tabs>
        <w:ind w:right="127"/>
        <w:jc w:val="both"/>
        <w:rPr>
          <w:rFonts w:ascii="Sylfaen" w:eastAsia="Times New Roman" w:hAnsi="Sylfaen" w:cs="Times New Roman"/>
          <w:sz w:val="20"/>
          <w:szCs w:val="20"/>
        </w:rPr>
      </w:pPr>
      <w:r w:rsidRPr="009D4AEC">
        <w:rPr>
          <w:rFonts w:ascii="Sylfaen" w:hAnsi="Sylfaen"/>
        </w:rPr>
        <w:t>HAT სისტემასთან შესაბამისობ</w:t>
      </w:r>
      <w:r w:rsidRPr="009D4AEC">
        <w:rPr>
          <w:rFonts w:ascii="Sylfaen" w:hAnsi="Sylfaen"/>
          <w:lang w:val="ka-GE"/>
        </w:rPr>
        <w:t>ის</w:t>
      </w:r>
      <w:r w:rsidRPr="009D4AEC">
        <w:rPr>
          <w:rFonts w:ascii="Sylfaen" w:hAnsi="Sylfaen"/>
        </w:rPr>
        <w:t xml:space="preserve"> მიზნით, ბალანსის უწყისი, რომელიც მიიღება სააღრიცხვო შეფასების შედეგად (ანუ საექსპერტო შეფასება, რომელიც მომზადებულია </w:t>
      </w:r>
      <w:r w:rsidRPr="009D4AEC">
        <w:rPr>
          <w:rFonts w:ascii="Sylfaen" w:hAnsi="Sylfaen"/>
          <w:lang w:val="ka-GE"/>
        </w:rPr>
        <w:t>სამეურნეო სუბიექტის</w:t>
      </w:r>
      <w:r w:rsidRPr="009D4AEC">
        <w:rPr>
          <w:rFonts w:ascii="Sylfaen" w:hAnsi="Sylfaen"/>
        </w:rPr>
        <w:t xml:space="preserve"> ან გარე ექპერტის მიერ) და არსებითობაზე თხუთმეტჯერ მეტია, </w:t>
      </w:r>
      <w:r w:rsidRPr="009D4AEC">
        <w:rPr>
          <w:rFonts w:ascii="Sylfaen" w:hAnsi="Sylfaen"/>
          <w:b/>
        </w:rPr>
        <w:t xml:space="preserve">ავტომატურად </w:t>
      </w:r>
      <w:r w:rsidRPr="009D4AEC">
        <w:rPr>
          <w:rFonts w:ascii="Sylfaen" w:hAnsi="Sylfaen"/>
        </w:rPr>
        <w:t>განიხილება, როგორც მნიშვნელოვანი</w:t>
      </w:r>
      <w:r w:rsidR="00EC2250" w:rsidRPr="009D4AEC">
        <w:rPr>
          <w:rFonts w:ascii="Sylfaen" w:hAnsi="Sylfaen"/>
          <w:spacing w:val="-1"/>
          <w:sz w:val="20"/>
        </w:rPr>
        <w:t>.</w:t>
      </w:r>
    </w:p>
    <w:p w:rsidR="00A7170B" w:rsidRDefault="00A7170B">
      <w:pPr>
        <w:pStyle w:val="Heading4"/>
        <w:spacing w:before="109"/>
        <w:ind w:left="157"/>
        <w:jc w:val="both"/>
        <w:rPr>
          <w:rFonts w:ascii="Sylfaen" w:hAnsi="Sylfaen"/>
          <w:spacing w:val="-1"/>
          <w:lang w:val="ka-GE"/>
        </w:rPr>
      </w:pPr>
    </w:p>
    <w:p w:rsidR="000F4FF4" w:rsidRDefault="000F4FF4">
      <w:pPr>
        <w:jc w:val="both"/>
        <w:sectPr w:rsidR="000F4FF4">
          <w:headerReference w:type="default" r:id="rId81"/>
          <w:footerReference w:type="default" r:id="rId82"/>
          <w:pgSz w:w="12240" w:h="15840"/>
          <w:pgMar w:top="660" w:right="960" w:bottom="280" w:left="1640" w:header="0" w:footer="0" w:gutter="0"/>
          <w:cols w:space="720"/>
        </w:sectPr>
      </w:pPr>
    </w:p>
    <w:p w:rsidR="000F4FF4" w:rsidRDefault="00A7170B">
      <w:pPr>
        <w:spacing w:before="44"/>
        <w:ind w:right="524"/>
        <w:jc w:val="right"/>
        <w:rPr>
          <w:rFonts w:ascii="Times New Roman" w:eastAsia="Times New Roman" w:hAnsi="Times New Roman" w:cs="Times New Roman"/>
          <w:sz w:val="24"/>
          <w:szCs w:val="24"/>
        </w:rPr>
      </w:pPr>
      <w:r>
        <w:rPr>
          <w:rFonts w:ascii="Sylfaen" w:hAnsi="Sylfaen"/>
          <w:b/>
          <w:spacing w:val="-1"/>
          <w:sz w:val="24"/>
          <w:lang w:val="ka-GE"/>
        </w:rPr>
        <w:lastRenderedPageBreak/>
        <w:t>დანართი</w:t>
      </w:r>
      <w:r w:rsidR="00EC2250">
        <w:rPr>
          <w:rFonts w:ascii="Times New Roman"/>
          <w:b/>
          <w:sz w:val="24"/>
        </w:rPr>
        <w:t xml:space="preserve"> 1.12</w:t>
      </w:r>
    </w:p>
    <w:p w:rsidR="000F4FF4" w:rsidRDefault="00EC2250">
      <w:pPr>
        <w:ind w:right="527"/>
        <w:jc w:val="right"/>
        <w:rPr>
          <w:rFonts w:ascii="Times New Roman" w:eastAsia="Times New Roman" w:hAnsi="Times New Roman" w:cs="Times New Roman"/>
          <w:sz w:val="24"/>
          <w:szCs w:val="24"/>
        </w:rPr>
      </w:pPr>
      <w:r>
        <w:rPr>
          <w:rFonts w:ascii="Times New Roman"/>
          <w:b/>
          <w:spacing w:val="-1"/>
          <w:sz w:val="24"/>
        </w:rPr>
        <w:t>Ac11/2</w:t>
      </w:r>
    </w:p>
    <w:p w:rsidR="000F4FF4" w:rsidRDefault="000F4FF4">
      <w:pPr>
        <w:spacing w:before="9" w:line="190" w:lineRule="exact"/>
        <w:rPr>
          <w:sz w:val="19"/>
          <w:szCs w:val="19"/>
        </w:rPr>
      </w:pPr>
    </w:p>
    <w:p w:rsidR="000F4FF4" w:rsidRPr="004949C2" w:rsidRDefault="009D4AEC">
      <w:pPr>
        <w:spacing w:before="73"/>
        <w:ind w:left="117"/>
        <w:rPr>
          <w:rFonts w:ascii="Sylfaen" w:eastAsia="Times New Roman" w:hAnsi="Sylfaen" w:cs="Times New Roman"/>
          <w:sz w:val="20"/>
          <w:szCs w:val="20"/>
        </w:rPr>
      </w:pPr>
      <w:r w:rsidRPr="004949C2">
        <w:rPr>
          <w:rFonts w:ascii="Sylfaen" w:hAnsi="Sylfaen"/>
        </w:rPr>
        <w:t>მნიშვნელოვანი რისკების გამოვლენის შემთხვევაში</w:t>
      </w:r>
      <w:r w:rsidR="00EC2250" w:rsidRPr="004949C2">
        <w:rPr>
          <w:rFonts w:ascii="Sylfaen" w:hAnsi="Sylfaen"/>
          <w:spacing w:val="-1"/>
          <w:sz w:val="20"/>
        </w:rPr>
        <w:t>:</w:t>
      </w:r>
    </w:p>
    <w:p w:rsidR="000F4FF4" w:rsidRPr="004949C2" w:rsidRDefault="003A77CF" w:rsidP="0049601F">
      <w:pPr>
        <w:numPr>
          <w:ilvl w:val="0"/>
          <w:numId w:val="62"/>
        </w:numPr>
        <w:tabs>
          <w:tab w:val="left" w:pos="838"/>
        </w:tabs>
        <w:spacing w:line="245" w:lineRule="exact"/>
        <w:ind w:left="837"/>
        <w:rPr>
          <w:rFonts w:ascii="Sylfaen" w:eastAsia="Times New Roman" w:hAnsi="Sylfaen" w:cs="Times New Roman"/>
          <w:sz w:val="20"/>
          <w:szCs w:val="20"/>
        </w:rPr>
      </w:pPr>
      <w:r w:rsidRPr="004949C2">
        <w:rPr>
          <w:rFonts w:ascii="Sylfaen" w:hAnsi="Sylfaen"/>
        </w:rPr>
        <w:t xml:space="preserve">მტკიცების დონეზე საჭიროა ამ რისკისთვის </w:t>
      </w:r>
      <w:r w:rsidRPr="004949C2">
        <w:rPr>
          <w:rFonts w:ascii="Sylfaen" w:hAnsi="Sylfaen"/>
          <w:lang w:val="ka-GE"/>
        </w:rPr>
        <w:t>სპეციფიკური</w:t>
      </w:r>
      <w:r w:rsidRPr="004949C2">
        <w:rPr>
          <w:rFonts w:ascii="Sylfaen" w:hAnsi="Sylfaen"/>
        </w:rPr>
        <w:t xml:space="preserve"> ძირითადი პროცედურების შესრულება</w:t>
      </w:r>
      <w:r w:rsidR="00EC2250" w:rsidRPr="004949C2">
        <w:rPr>
          <w:rFonts w:ascii="Sylfaen" w:hAnsi="Sylfaen"/>
          <w:spacing w:val="-1"/>
          <w:sz w:val="20"/>
        </w:rPr>
        <w:t>;</w:t>
      </w:r>
    </w:p>
    <w:p w:rsidR="000F4FF4" w:rsidRPr="004949C2" w:rsidRDefault="003A77CF" w:rsidP="0049601F">
      <w:pPr>
        <w:numPr>
          <w:ilvl w:val="0"/>
          <w:numId w:val="62"/>
        </w:numPr>
        <w:tabs>
          <w:tab w:val="left" w:pos="838"/>
        </w:tabs>
        <w:spacing w:line="245" w:lineRule="exact"/>
        <w:ind w:left="837"/>
        <w:rPr>
          <w:rFonts w:ascii="Sylfaen" w:eastAsia="Times New Roman" w:hAnsi="Sylfaen" w:cs="Times New Roman"/>
          <w:sz w:val="20"/>
          <w:szCs w:val="20"/>
        </w:rPr>
      </w:pPr>
      <w:r w:rsidRPr="004949C2">
        <w:rPr>
          <w:rFonts w:ascii="Sylfaen" w:hAnsi="Sylfaen"/>
        </w:rPr>
        <w:t>ამგვარ რისკებთან დაკავშირებული სამეურნეო სუბიექტის კონტროლის საშუალებები  უნდა იქნ</w:t>
      </w:r>
      <w:r w:rsidRPr="004949C2">
        <w:rPr>
          <w:rFonts w:ascii="Sylfaen" w:hAnsi="Sylfaen"/>
          <w:lang w:val="ka-GE"/>
        </w:rPr>
        <w:t>ე</w:t>
      </w:r>
      <w:r w:rsidRPr="004949C2">
        <w:rPr>
          <w:rFonts w:ascii="Sylfaen" w:hAnsi="Sylfaen"/>
        </w:rPr>
        <w:t>ს შესწავლილი</w:t>
      </w:r>
      <w:r w:rsidR="00EC2250" w:rsidRPr="004949C2">
        <w:rPr>
          <w:rFonts w:ascii="Sylfaen" w:hAnsi="Sylfaen"/>
          <w:sz w:val="20"/>
        </w:rPr>
        <w:t>;</w:t>
      </w:r>
    </w:p>
    <w:p w:rsidR="000F4FF4" w:rsidRPr="004949C2" w:rsidRDefault="004949C2" w:rsidP="0049601F">
      <w:pPr>
        <w:numPr>
          <w:ilvl w:val="0"/>
          <w:numId w:val="62"/>
        </w:numPr>
        <w:tabs>
          <w:tab w:val="left" w:pos="838"/>
        </w:tabs>
        <w:ind w:left="837" w:right="106"/>
        <w:jc w:val="both"/>
        <w:rPr>
          <w:rFonts w:ascii="Sylfaen" w:eastAsia="Times New Roman" w:hAnsi="Sylfaen" w:cs="Times New Roman"/>
          <w:sz w:val="20"/>
          <w:szCs w:val="20"/>
        </w:rPr>
      </w:pPr>
      <w:r w:rsidRPr="004949C2">
        <w:rPr>
          <w:rFonts w:ascii="Sylfaen" w:hAnsi="Sylfaen"/>
        </w:rPr>
        <w:t xml:space="preserve">ისინი ავტომატურად </w:t>
      </w:r>
      <w:r w:rsidRPr="004949C2">
        <w:rPr>
          <w:rFonts w:ascii="Sylfaen" w:hAnsi="Sylfaen"/>
          <w:lang w:val="ka-GE"/>
        </w:rPr>
        <w:t>მიჩნეული იქნება</w:t>
      </w:r>
      <w:r w:rsidRPr="004949C2">
        <w:rPr>
          <w:rFonts w:ascii="Sylfaen" w:hAnsi="Sylfaen"/>
        </w:rPr>
        <w:t xml:space="preserve">, როგორც „მაღალი რისკის მქონე“, ხოლო სხვა რისკები </w:t>
      </w:r>
      <w:r w:rsidRPr="004949C2">
        <w:rPr>
          <w:rFonts w:ascii="Sylfaen" w:hAnsi="Sylfaen"/>
        </w:rPr>
        <w:softHyphen/>
        <w:t>– „დაბალი რისკის მქონე“. „დეფოლტი</w:t>
      </w:r>
      <w:r w:rsidRPr="004949C2">
        <w:rPr>
          <w:rFonts w:ascii="Sylfaen" w:hAnsi="Sylfaen"/>
          <w:lang w:val="ka-GE"/>
        </w:rPr>
        <w:t>ს</w:t>
      </w:r>
      <w:r w:rsidRPr="004949C2">
        <w:rPr>
          <w:rFonts w:ascii="Sylfaen" w:hAnsi="Sylfaen"/>
        </w:rPr>
        <w:t>“</w:t>
      </w:r>
      <w:r w:rsidRPr="004949C2">
        <w:rPr>
          <w:rFonts w:ascii="Sylfaen" w:hAnsi="Sylfaen"/>
          <w:lang w:val="ka-GE"/>
        </w:rPr>
        <w:t xml:space="preserve"> რისკი </w:t>
      </w:r>
      <w:r w:rsidRPr="004949C2">
        <w:rPr>
          <w:rFonts w:ascii="Sylfaen" w:hAnsi="Sylfaen"/>
        </w:rPr>
        <w:t xml:space="preserve">შეიძლება (და </w:t>
      </w:r>
      <w:r w:rsidRPr="004949C2">
        <w:rPr>
          <w:rFonts w:ascii="Sylfaen" w:hAnsi="Sylfaen"/>
          <w:lang w:val="ka-GE"/>
        </w:rPr>
        <w:t>საჭიროა, რომ</w:t>
      </w:r>
      <w:r w:rsidRPr="004949C2">
        <w:rPr>
          <w:rFonts w:ascii="Sylfaen" w:hAnsi="Sylfaen"/>
        </w:rPr>
        <w:t>) მნიშვნელოვნად</w:t>
      </w:r>
      <w:r w:rsidRPr="004949C2">
        <w:rPr>
          <w:rFonts w:ascii="Sylfaen" w:hAnsi="Sylfaen"/>
          <w:lang w:val="ka-GE"/>
        </w:rPr>
        <w:t xml:space="preserve"> იქნეს მიჩნეული</w:t>
      </w:r>
      <w:r w:rsidRPr="004949C2">
        <w:rPr>
          <w:rFonts w:ascii="Sylfaen" w:hAnsi="Sylfaen"/>
        </w:rPr>
        <w:t xml:space="preserve">. აუცილებელია, მიზეზების სრულად </w:t>
      </w:r>
      <w:r w:rsidRPr="004949C2">
        <w:rPr>
          <w:rFonts w:ascii="Sylfaen" w:hAnsi="Sylfaen"/>
          <w:lang w:val="ka-GE"/>
        </w:rPr>
        <w:t>დოკუმენტირება</w:t>
      </w:r>
      <w:r w:rsidR="00EC2250" w:rsidRPr="004949C2">
        <w:rPr>
          <w:rFonts w:ascii="Sylfaen" w:eastAsia="Times New Roman" w:hAnsi="Sylfaen" w:cs="Times New Roman"/>
          <w:sz w:val="20"/>
          <w:szCs w:val="20"/>
        </w:rPr>
        <w:t>;</w:t>
      </w:r>
    </w:p>
    <w:p w:rsidR="000F4FF4" w:rsidRPr="004949C2" w:rsidRDefault="004949C2" w:rsidP="0049601F">
      <w:pPr>
        <w:numPr>
          <w:ilvl w:val="0"/>
          <w:numId w:val="62"/>
        </w:numPr>
        <w:tabs>
          <w:tab w:val="left" w:pos="838"/>
        </w:tabs>
        <w:spacing w:line="245" w:lineRule="exact"/>
        <w:ind w:left="837"/>
        <w:rPr>
          <w:rFonts w:ascii="Sylfaen" w:eastAsia="Times New Roman" w:hAnsi="Sylfaen" w:cs="Times New Roman"/>
          <w:sz w:val="20"/>
          <w:szCs w:val="20"/>
        </w:rPr>
      </w:pPr>
      <w:r w:rsidRPr="004949C2">
        <w:rPr>
          <w:rFonts w:ascii="Sylfaen" w:hAnsi="Sylfaen"/>
          <w:lang w:val="ka-GE"/>
        </w:rPr>
        <w:t>მათ შესახებ დამკვეთის ინფორმირება მოხდება</w:t>
      </w:r>
      <w:r w:rsidRPr="004949C2">
        <w:rPr>
          <w:rFonts w:ascii="Sylfaen" w:hAnsi="Sylfaen"/>
        </w:rPr>
        <w:t xml:space="preserve">  დაგეგმვის ეტაპზე</w:t>
      </w:r>
      <w:r w:rsidRPr="004949C2">
        <w:rPr>
          <w:rFonts w:ascii="Sylfaen" w:hAnsi="Sylfaen"/>
          <w:lang w:val="ka-GE"/>
        </w:rPr>
        <w:t>,</w:t>
      </w:r>
      <w:r w:rsidRPr="004949C2">
        <w:rPr>
          <w:rFonts w:ascii="Sylfaen" w:hAnsi="Sylfaen"/>
        </w:rPr>
        <w:t xml:space="preserve"> დაგეგმვის წერილი</w:t>
      </w:r>
      <w:r w:rsidRPr="004949C2">
        <w:rPr>
          <w:rFonts w:ascii="Sylfaen" w:hAnsi="Sylfaen"/>
          <w:lang w:val="ka-GE"/>
        </w:rPr>
        <w:t>თ</w:t>
      </w:r>
      <w:r w:rsidRPr="004949C2">
        <w:rPr>
          <w:rFonts w:ascii="Sylfaen" w:hAnsi="Sylfaen"/>
        </w:rPr>
        <w:t xml:space="preserve"> (დანართი </w:t>
      </w:r>
      <w:r w:rsidR="00EC2250" w:rsidRPr="004949C2">
        <w:rPr>
          <w:rFonts w:ascii="Sylfaen" w:hAnsi="Sylfaen"/>
          <w:sz w:val="20"/>
        </w:rPr>
        <w:t>1.20);</w:t>
      </w:r>
      <w:r w:rsidR="00EC2250" w:rsidRPr="004949C2">
        <w:rPr>
          <w:rFonts w:ascii="Sylfaen" w:hAnsi="Sylfaen"/>
          <w:spacing w:val="-5"/>
          <w:sz w:val="20"/>
        </w:rPr>
        <w:t xml:space="preserve"> </w:t>
      </w:r>
      <w:r w:rsidRPr="004949C2">
        <w:rPr>
          <w:rFonts w:ascii="Sylfaen" w:hAnsi="Sylfaen"/>
          <w:spacing w:val="-1"/>
          <w:sz w:val="20"/>
          <w:lang w:val="ka-GE"/>
        </w:rPr>
        <w:t>და</w:t>
      </w:r>
    </w:p>
    <w:p w:rsidR="000F4FF4" w:rsidRDefault="004949C2" w:rsidP="0049601F">
      <w:pPr>
        <w:numPr>
          <w:ilvl w:val="0"/>
          <w:numId w:val="62"/>
        </w:numPr>
        <w:tabs>
          <w:tab w:val="left" w:pos="838"/>
        </w:tabs>
        <w:ind w:left="837" w:right="110"/>
        <w:rPr>
          <w:rFonts w:ascii="Times New Roman" w:eastAsia="Times New Roman" w:hAnsi="Times New Roman" w:cs="Times New Roman"/>
          <w:sz w:val="20"/>
          <w:szCs w:val="20"/>
        </w:rPr>
      </w:pPr>
      <w:r w:rsidRPr="004949C2">
        <w:rPr>
          <w:rFonts w:ascii="Sylfaen" w:hAnsi="Sylfaen"/>
        </w:rPr>
        <w:t>ის, თუ როგორ მოხდა რისკ</w:t>
      </w:r>
      <w:r w:rsidRPr="004949C2">
        <w:rPr>
          <w:rFonts w:ascii="Sylfaen" w:hAnsi="Sylfaen"/>
          <w:lang w:val="ka-GE"/>
        </w:rPr>
        <w:t>ზე რეაგირება</w:t>
      </w:r>
      <w:r w:rsidRPr="004949C2">
        <w:rPr>
          <w:rFonts w:ascii="Sylfaen" w:hAnsi="Sylfaen"/>
        </w:rPr>
        <w:t xml:space="preserve"> დავალების შესრულებისას,  უნდა </w:t>
      </w:r>
      <w:r w:rsidRPr="004949C2">
        <w:rPr>
          <w:rFonts w:ascii="Sylfaen" w:hAnsi="Sylfaen"/>
          <w:lang w:val="ka-GE"/>
        </w:rPr>
        <w:t>შეჯამდეს</w:t>
      </w:r>
      <w:r w:rsidRPr="004949C2">
        <w:rPr>
          <w:rFonts w:ascii="Sylfaen" w:hAnsi="Sylfaen"/>
        </w:rPr>
        <w:t>, ასს-ის შესაბამისობის კრიტიკული საკითხების მემორანდუმის Aa7 ნაწილში  (დანართი</w:t>
      </w:r>
      <w:r w:rsidRPr="00A75BB7">
        <w:t xml:space="preserve"> </w:t>
      </w:r>
      <w:r w:rsidR="00EC2250">
        <w:rPr>
          <w:rFonts w:ascii="Times New Roman"/>
          <w:sz w:val="20"/>
        </w:rPr>
        <w:t>3.7).</w:t>
      </w:r>
    </w:p>
    <w:p w:rsidR="000F4FF4" w:rsidRDefault="00EC2250" w:rsidP="0049601F">
      <w:pPr>
        <w:numPr>
          <w:ilvl w:val="0"/>
          <w:numId w:val="64"/>
        </w:numPr>
        <w:tabs>
          <w:tab w:val="left" w:pos="267"/>
        </w:tabs>
        <w:spacing w:before="137"/>
        <w:ind w:left="266"/>
        <w:rPr>
          <w:rFonts w:ascii="Times New Roman" w:eastAsia="Times New Roman" w:hAnsi="Times New Roman" w:cs="Times New Roman"/>
          <w:sz w:val="20"/>
          <w:szCs w:val="20"/>
        </w:rPr>
      </w:pPr>
      <w:r>
        <w:rPr>
          <w:rFonts w:ascii="Times New Roman"/>
          <w:sz w:val="20"/>
        </w:rPr>
        <w:t>-</w:t>
      </w:r>
      <w:r>
        <w:rPr>
          <w:rFonts w:ascii="Times New Roman"/>
          <w:spacing w:val="-5"/>
          <w:sz w:val="20"/>
        </w:rPr>
        <w:t xml:space="preserve"> </w:t>
      </w:r>
      <w:r w:rsidR="004949C2">
        <w:rPr>
          <w:rFonts w:ascii="Sylfaen" w:hAnsi="Sylfaen"/>
          <w:spacing w:val="-2"/>
          <w:sz w:val="20"/>
          <w:lang w:val="ka-GE"/>
        </w:rPr>
        <w:t>დასრულებისას.</w:t>
      </w:r>
    </w:p>
    <w:p w:rsidR="000F4FF4" w:rsidRDefault="000F4FF4">
      <w:pPr>
        <w:spacing w:before="4" w:line="140" w:lineRule="exact"/>
        <w:rPr>
          <w:sz w:val="14"/>
          <w:szCs w:val="14"/>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4949C2">
      <w:pPr>
        <w:pStyle w:val="Heading4"/>
        <w:tabs>
          <w:tab w:val="left" w:pos="6345"/>
        </w:tabs>
        <w:spacing w:before="69"/>
        <w:ind w:left="117"/>
        <w:rPr>
          <w:b w:val="0"/>
          <w:bCs w:val="0"/>
        </w:rPr>
      </w:pPr>
      <w:r>
        <w:rPr>
          <w:rFonts w:ascii="Sylfaen" w:hAnsi="Sylfaen"/>
          <w:spacing w:val="-1"/>
          <w:lang w:val="ka-GE"/>
        </w:rPr>
        <w:t>აუდიტი</w:t>
      </w:r>
      <w:r w:rsidR="00EC2250">
        <w:rPr>
          <w:spacing w:val="-1"/>
        </w:rPr>
        <w:t xml:space="preserve"> </w:t>
      </w:r>
      <w:r w:rsidR="00EC2250">
        <w:t xml:space="preserve">– </w:t>
      </w:r>
      <w:r>
        <w:rPr>
          <w:rFonts w:ascii="Sylfaen" w:hAnsi="Sylfaen"/>
          <w:spacing w:val="-1"/>
          <w:lang w:val="ka-GE"/>
        </w:rPr>
        <w:t>2018 წ. აპრილი</w:t>
      </w:r>
      <w:r w:rsidR="00EC2250">
        <w:rPr>
          <w:spacing w:val="-1"/>
        </w:rPr>
        <w:tab/>
      </w:r>
      <w:r>
        <w:rPr>
          <w:rFonts w:ascii="Sylfaen" w:hAnsi="Sylfaen"/>
          <w:spacing w:val="-1"/>
          <w:lang w:val="ka-GE"/>
        </w:rPr>
        <w:t>დანართი</w:t>
      </w:r>
      <w:r w:rsidR="00EC2250">
        <w:t xml:space="preserve"> 1.12 / 2</w:t>
      </w:r>
    </w:p>
    <w:p w:rsidR="000F4FF4" w:rsidRDefault="000F4FF4">
      <w:pPr>
        <w:sectPr w:rsidR="000F4FF4">
          <w:headerReference w:type="default" r:id="rId83"/>
          <w:footerReference w:type="default" r:id="rId84"/>
          <w:pgSz w:w="12240" w:h="15840"/>
          <w:pgMar w:top="660" w:right="980" w:bottom="280" w:left="1680" w:header="0" w:footer="0" w:gutter="0"/>
          <w:cols w:space="720"/>
        </w:sectPr>
      </w:pPr>
    </w:p>
    <w:p w:rsidR="000F4FF4" w:rsidRDefault="00BD38B3">
      <w:pPr>
        <w:spacing w:before="44"/>
        <w:ind w:right="184"/>
        <w:jc w:val="right"/>
        <w:rPr>
          <w:rFonts w:ascii="Times New Roman" w:eastAsia="Times New Roman" w:hAnsi="Times New Roman" w:cs="Times New Roman"/>
          <w:sz w:val="24"/>
          <w:szCs w:val="24"/>
        </w:rPr>
      </w:pPr>
      <w:r>
        <w:rPr>
          <w:rFonts w:ascii="Sylfaen" w:hAnsi="Sylfaen"/>
          <w:b/>
          <w:spacing w:val="-1"/>
          <w:sz w:val="24"/>
          <w:lang w:val="ka-GE"/>
        </w:rPr>
        <w:lastRenderedPageBreak/>
        <w:t>დანართი</w:t>
      </w:r>
      <w:r w:rsidR="00EC2250">
        <w:rPr>
          <w:rFonts w:ascii="Times New Roman"/>
          <w:b/>
          <w:sz w:val="24"/>
        </w:rPr>
        <w:t xml:space="preserve"> 1.12</w:t>
      </w:r>
    </w:p>
    <w:p w:rsidR="000F4FF4" w:rsidRDefault="00EC2250">
      <w:pPr>
        <w:ind w:right="187"/>
        <w:jc w:val="right"/>
        <w:rPr>
          <w:rFonts w:ascii="Times New Roman" w:eastAsia="Times New Roman" w:hAnsi="Times New Roman" w:cs="Times New Roman"/>
          <w:sz w:val="24"/>
          <w:szCs w:val="24"/>
        </w:rPr>
      </w:pPr>
      <w:r>
        <w:rPr>
          <w:rFonts w:ascii="Times New Roman"/>
          <w:b/>
          <w:spacing w:val="-1"/>
          <w:sz w:val="24"/>
        </w:rPr>
        <w:t>Ac11/3</w:t>
      </w:r>
    </w:p>
    <w:p w:rsidR="000F4FF4" w:rsidRDefault="000F4FF4">
      <w:pPr>
        <w:spacing w:before="7" w:line="200" w:lineRule="exact"/>
        <w:rPr>
          <w:sz w:val="20"/>
          <w:szCs w:val="20"/>
        </w:rPr>
      </w:pPr>
    </w:p>
    <w:p w:rsidR="000F4FF4" w:rsidRDefault="00EC2250" w:rsidP="00481B54">
      <w:pPr>
        <w:spacing w:before="69"/>
        <w:ind w:left="212"/>
        <w:rPr>
          <w:rFonts w:ascii="Times New Roman" w:eastAsia="Times New Roman" w:hAnsi="Times New Roman" w:cs="Times New Roman"/>
          <w:sz w:val="24"/>
          <w:szCs w:val="24"/>
        </w:rPr>
      </w:pPr>
      <w:r>
        <w:rPr>
          <w:rFonts w:ascii="Times New Roman"/>
          <w:b/>
          <w:spacing w:val="-1"/>
          <w:sz w:val="24"/>
        </w:rPr>
        <w:t>**</w:t>
      </w:r>
      <w:r w:rsidR="00481B54">
        <w:rPr>
          <w:rFonts w:ascii="Sylfaen" w:hAnsi="Sylfaen"/>
          <w:b/>
          <w:spacing w:val="-1"/>
          <w:sz w:val="24"/>
          <w:lang w:val="ka-GE"/>
        </w:rPr>
        <w:t>შენიშვნა</w:t>
      </w:r>
      <w:r>
        <w:rPr>
          <w:rFonts w:ascii="Times New Roman"/>
          <w:b/>
          <w:spacing w:val="-1"/>
          <w:sz w:val="24"/>
        </w:rPr>
        <w:t xml:space="preserve">: </w:t>
      </w:r>
      <w:r w:rsidR="00481B54">
        <w:rPr>
          <w:rFonts w:ascii="Sylfaen" w:hAnsi="Sylfaen"/>
          <w:b/>
          <w:sz w:val="24"/>
          <w:lang w:val="ka-GE"/>
        </w:rPr>
        <w:t>ქვემოთ მოცემულ რისკის შეფასებაში გარე ბუღალტერი მიჩნეული არ არის მომსახურე ორგანიზაციად. ამის მიზეზი არის ის, რომ ჩვენ მის მიერ შესრულებულ სამუშაოს აუდიტს ზუსტად ისე შევასრულებთა, როგორც თვითონ დამკვეთის მიერ მომზადებული მთავარი საბუღალტრო წიგნის აუდიტს შევასრულებდით.</w:t>
      </w:r>
      <w:r>
        <w:rPr>
          <w:rFonts w:ascii="Times New Roman"/>
          <w:b/>
          <w:spacing w:val="-1"/>
          <w:sz w:val="24"/>
        </w:rPr>
        <w:t>**</w:t>
      </w:r>
    </w:p>
    <w:p w:rsidR="000F4FF4" w:rsidRDefault="000F4FF4">
      <w:pPr>
        <w:spacing w:before="16" w:line="260" w:lineRule="exact"/>
        <w:rPr>
          <w:sz w:val="26"/>
          <w:szCs w:val="26"/>
        </w:rPr>
      </w:pPr>
    </w:p>
    <w:p w:rsidR="000F4FF4" w:rsidRPr="00481B54" w:rsidRDefault="00481B54">
      <w:pPr>
        <w:ind w:left="212"/>
        <w:rPr>
          <w:rFonts w:ascii="Sylfaen" w:eastAsia="Times New Roman" w:hAnsi="Sylfaen" w:cs="Times New Roman"/>
          <w:sz w:val="24"/>
          <w:szCs w:val="24"/>
        </w:rPr>
      </w:pPr>
      <w:r w:rsidRPr="00481B54">
        <w:rPr>
          <w:rFonts w:ascii="Sylfaen" w:hAnsi="Sylfaen"/>
          <w:b/>
          <w:sz w:val="24"/>
          <w:szCs w:val="24"/>
        </w:rPr>
        <w:t>მტკიცების დონეზე რისკის შეფასება</w:t>
      </w:r>
      <w:r w:rsidRPr="00481B54">
        <w:rPr>
          <w:rFonts w:ascii="Sylfaen" w:hAnsi="Sylfaen"/>
          <w:b/>
          <w:sz w:val="24"/>
          <w:szCs w:val="24"/>
          <w:lang w:val="ka-GE"/>
        </w:rPr>
        <w:t>,</w:t>
      </w:r>
      <w:r w:rsidRPr="00481B54">
        <w:rPr>
          <w:rFonts w:ascii="Sylfaen" w:hAnsi="Sylfaen"/>
          <w:b/>
          <w:sz w:val="24"/>
          <w:szCs w:val="24"/>
        </w:rPr>
        <w:t xml:space="preserve"> თანდაყოლილი რისკის შემთხვევაში - ძირითადი საშუალებები</w:t>
      </w:r>
      <w:r w:rsidR="00EC2250" w:rsidRPr="00481B54">
        <w:rPr>
          <w:rFonts w:ascii="Sylfaen" w:eastAsia="Times New Roman" w:hAnsi="Sylfaen" w:cs="Times New Roman"/>
          <w:b/>
          <w:bCs/>
          <w:spacing w:val="-1"/>
          <w:sz w:val="24"/>
          <w:szCs w:val="24"/>
        </w:rPr>
        <w:t>:</w:t>
      </w:r>
    </w:p>
    <w:p w:rsidR="000F4FF4" w:rsidRDefault="000F4FF4">
      <w:pPr>
        <w:spacing w:before="11" w:line="100" w:lineRule="exact"/>
        <w:rPr>
          <w:sz w:val="10"/>
          <w:szCs w:val="10"/>
        </w:rPr>
      </w:pPr>
    </w:p>
    <w:tbl>
      <w:tblPr>
        <w:tblW w:w="0" w:type="auto"/>
        <w:tblInd w:w="517" w:type="dxa"/>
        <w:tblLayout w:type="fixed"/>
        <w:tblCellMar>
          <w:left w:w="0" w:type="dxa"/>
          <w:right w:w="0" w:type="dxa"/>
        </w:tblCellMar>
        <w:tblLook w:val="01E0" w:firstRow="1" w:lastRow="1" w:firstColumn="1" w:lastColumn="1" w:noHBand="0" w:noVBand="0"/>
      </w:tblPr>
      <w:tblGrid>
        <w:gridCol w:w="325"/>
        <w:gridCol w:w="11568"/>
        <w:gridCol w:w="1131"/>
      </w:tblGrid>
      <w:tr w:rsidR="000F4FF4" w:rsidTr="00722245">
        <w:trPr>
          <w:trHeight w:hRule="exact" w:val="738"/>
        </w:trPr>
        <w:tc>
          <w:tcPr>
            <w:tcW w:w="325" w:type="dxa"/>
            <w:tcBorders>
              <w:top w:val="nil"/>
              <w:left w:val="nil"/>
              <w:bottom w:val="nil"/>
              <w:right w:val="nil"/>
            </w:tcBorders>
          </w:tcPr>
          <w:p w:rsidR="000F4FF4" w:rsidRDefault="00EC2250">
            <w:pPr>
              <w:pStyle w:val="TableParagraph"/>
              <w:spacing w:before="69"/>
              <w:ind w:left="55"/>
              <w:rPr>
                <w:rFonts w:ascii="Times New Roman" w:eastAsia="Times New Roman" w:hAnsi="Times New Roman" w:cs="Times New Roman"/>
                <w:sz w:val="24"/>
                <w:szCs w:val="24"/>
              </w:rPr>
            </w:pPr>
            <w:r>
              <w:rPr>
                <w:rFonts w:ascii="Times New Roman"/>
                <w:sz w:val="24"/>
              </w:rPr>
              <w:t>1.</w:t>
            </w:r>
          </w:p>
        </w:tc>
        <w:tc>
          <w:tcPr>
            <w:tcW w:w="11568" w:type="dxa"/>
            <w:tcBorders>
              <w:top w:val="nil"/>
              <w:left w:val="nil"/>
              <w:bottom w:val="nil"/>
              <w:right w:val="nil"/>
            </w:tcBorders>
          </w:tcPr>
          <w:p w:rsidR="000F4FF4" w:rsidRPr="00CB11C2" w:rsidRDefault="00722245">
            <w:pPr>
              <w:pStyle w:val="TableParagraph"/>
              <w:spacing w:before="69"/>
              <w:ind w:left="89"/>
              <w:rPr>
                <w:rFonts w:ascii="Sylfaen" w:eastAsia="Times New Roman" w:hAnsi="Sylfaen" w:cs="Times New Roman"/>
                <w:sz w:val="24"/>
                <w:szCs w:val="24"/>
              </w:rPr>
            </w:pPr>
            <w:r w:rsidRPr="00CB11C2">
              <w:rPr>
                <w:rFonts w:ascii="Sylfaen" w:hAnsi="Sylfaen"/>
              </w:rPr>
              <w:t xml:space="preserve">აღნიშნულ სფეროსთან დაკავშირებით წინა პერიოდებში </w:t>
            </w:r>
            <w:r w:rsidRPr="00CB11C2">
              <w:rPr>
                <w:rFonts w:ascii="Sylfaen" w:hAnsi="Sylfaen"/>
                <w:lang w:val="ka-GE"/>
              </w:rPr>
              <w:t>ადგილი ჰქონდა თუ არა</w:t>
            </w:r>
            <w:r w:rsidRPr="00CB11C2">
              <w:rPr>
                <w:rFonts w:ascii="Sylfaen" w:hAnsi="Sylfaen"/>
              </w:rPr>
              <w:t xml:space="preserve"> აუდიტორულ კორექტირება</w:t>
            </w:r>
            <w:r w:rsidRPr="00CB11C2">
              <w:rPr>
                <w:rFonts w:ascii="Sylfaen" w:hAnsi="Sylfaen"/>
                <w:lang w:val="ka-GE"/>
              </w:rPr>
              <w:t>ს</w:t>
            </w:r>
            <w:r w:rsidRPr="00CB11C2">
              <w:rPr>
                <w:rFonts w:ascii="Sylfaen" w:hAnsi="Sylfaen"/>
              </w:rPr>
              <w:t>, დაუკო</w:t>
            </w:r>
            <w:r w:rsidRPr="00CB11C2">
              <w:rPr>
                <w:rFonts w:ascii="Sylfaen" w:hAnsi="Sylfaen"/>
              </w:rPr>
              <w:softHyphen/>
              <w:t>რექტირებულ შეცდომებ</w:t>
            </w:r>
            <w:r w:rsidRPr="00CB11C2">
              <w:rPr>
                <w:rFonts w:ascii="Sylfaen" w:hAnsi="Sylfaen"/>
                <w:lang w:val="ka-GE"/>
              </w:rPr>
              <w:t>ს</w:t>
            </w:r>
            <w:r w:rsidRPr="00CB11C2">
              <w:rPr>
                <w:rFonts w:ascii="Sylfaen" w:hAnsi="Sylfaen"/>
              </w:rPr>
              <w:t xml:space="preserve"> ან </w:t>
            </w:r>
            <w:r w:rsidRPr="00CB11C2">
              <w:rPr>
                <w:rFonts w:ascii="Sylfaen" w:hAnsi="Sylfaen"/>
                <w:lang w:val="ka-GE"/>
              </w:rPr>
              <w:t>გაცემულ იქნა თუ არა პირობითი აუდიტორული დასკვნები</w:t>
            </w:r>
            <w:r w:rsidR="00EC2250" w:rsidRPr="00CB11C2">
              <w:rPr>
                <w:rFonts w:ascii="Sylfaen" w:hAnsi="Sylfaen"/>
                <w:spacing w:val="-1"/>
                <w:sz w:val="24"/>
              </w:rPr>
              <w:t>?</w:t>
            </w:r>
          </w:p>
        </w:tc>
        <w:tc>
          <w:tcPr>
            <w:tcW w:w="1131" w:type="dxa"/>
            <w:tcBorders>
              <w:top w:val="nil"/>
              <w:left w:val="nil"/>
              <w:bottom w:val="nil"/>
              <w:right w:val="nil"/>
            </w:tcBorders>
          </w:tcPr>
          <w:p w:rsidR="000F4FF4" w:rsidRPr="00722245" w:rsidRDefault="00722245" w:rsidP="00722245">
            <w:pPr>
              <w:pStyle w:val="TableParagraph"/>
              <w:spacing w:before="69"/>
              <w:ind w:left="89"/>
              <w:rPr>
                <w:rFonts w:ascii="Sylfaen" w:eastAsia="Times New Roman" w:hAnsi="Sylfaen" w:cs="Times New Roman"/>
                <w:sz w:val="24"/>
                <w:szCs w:val="24"/>
                <w:lang w:val="ka-GE"/>
              </w:rPr>
            </w:pPr>
            <w:r>
              <w:rPr>
                <w:rFonts w:ascii="Sylfaen" w:hAnsi="Sylfaen"/>
                <w:spacing w:val="-1"/>
                <w:sz w:val="24"/>
                <w:lang w:val="ka-GE"/>
              </w:rPr>
              <w:t>დიახ</w:t>
            </w:r>
            <w:r w:rsidR="00EC2250">
              <w:rPr>
                <w:rFonts w:ascii="Times New Roman"/>
                <w:sz w:val="24"/>
              </w:rPr>
              <w:t xml:space="preserve"> / </w:t>
            </w:r>
            <w:r>
              <w:rPr>
                <w:rFonts w:ascii="Sylfaen" w:hAnsi="Sylfaen"/>
                <w:strike/>
                <w:spacing w:val="-1"/>
                <w:sz w:val="24"/>
                <w:lang w:val="ka-GE"/>
              </w:rPr>
              <w:t>არა</w:t>
            </w:r>
          </w:p>
        </w:tc>
      </w:tr>
      <w:tr w:rsidR="000F4FF4" w:rsidTr="006046E4">
        <w:trPr>
          <w:trHeight w:hRule="exact" w:val="540"/>
        </w:trPr>
        <w:tc>
          <w:tcPr>
            <w:tcW w:w="325" w:type="dxa"/>
            <w:tcBorders>
              <w:top w:val="nil"/>
              <w:left w:val="nil"/>
              <w:bottom w:val="nil"/>
              <w:right w:val="nil"/>
            </w:tcBorders>
          </w:tcPr>
          <w:p w:rsidR="000F4FF4" w:rsidRDefault="00EC2250">
            <w:pPr>
              <w:pStyle w:val="TableParagraph"/>
              <w:spacing w:line="263" w:lineRule="exact"/>
              <w:ind w:left="55"/>
              <w:rPr>
                <w:rFonts w:ascii="Times New Roman" w:eastAsia="Times New Roman" w:hAnsi="Times New Roman" w:cs="Times New Roman"/>
                <w:sz w:val="24"/>
                <w:szCs w:val="24"/>
              </w:rPr>
            </w:pPr>
            <w:r>
              <w:rPr>
                <w:rFonts w:ascii="Times New Roman"/>
                <w:sz w:val="24"/>
              </w:rPr>
              <w:t>2.</w:t>
            </w:r>
          </w:p>
        </w:tc>
        <w:tc>
          <w:tcPr>
            <w:tcW w:w="11568" w:type="dxa"/>
            <w:tcBorders>
              <w:top w:val="nil"/>
              <w:left w:val="nil"/>
              <w:bottom w:val="nil"/>
              <w:right w:val="nil"/>
            </w:tcBorders>
          </w:tcPr>
          <w:p w:rsidR="000F4FF4" w:rsidRPr="00CB11C2" w:rsidRDefault="006046E4">
            <w:pPr>
              <w:pStyle w:val="TableParagraph"/>
              <w:spacing w:line="263" w:lineRule="exact"/>
              <w:ind w:left="89"/>
              <w:rPr>
                <w:rFonts w:ascii="Sylfaen" w:eastAsia="Times New Roman" w:hAnsi="Sylfaen" w:cs="Times New Roman"/>
                <w:sz w:val="24"/>
                <w:szCs w:val="24"/>
              </w:rPr>
            </w:pPr>
            <w:r w:rsidRPr="00CB11C2">
              <w:rPr>
                <w:rFonts w:ascii="Sylfaen" w:hAnsi="Sylfaen"/>
              </w:rPr>
              <w:t>მიიღება თუ არა აღნიშნული სფეროს ფინანსურ ანგარიშგებებში მოცემული ნებისმიერი მონაცემი დაკავშირებულ მხარეებ</w:t>
            </w:r>
            <w:r w:rsidRPr="00CB11C2">
              <w:rPr>
                <w:rFonts w:ascii="Sylfaen" w:hAnsi="Sylfaen"/>
                <w:lang w:val="ka-GE"/>
              </w:rPr>
              <w:t>თან ოპერაციებიდან</w:t>
            </w:r>
            <w:r w:rsidRPr="00CB11C2">
              <w:rPr>
                <w:rFonts w:ascii="Sylfaen" w:hAnsi="Sylfaen"/>
              </w:rPr>
              <w:t xml:space="preserve"> ან სააღრიცხვო შეფასებებიდან</w:t>
            </w:r>
            <w:r w:rsidR="00EC2250" w:rsidRPr="00CB11C2">
              <w:rPr>
                <w:rFonts w:ascii="Sylfaen" w:hAnsi="Sylfaen"/>
                <w:spacing w:val="-1"/>
                <w:sz w:val="24"/>
              </w:rPr>
              <w:t>?</w:t>
            </w:r>
          </w:p>
        </w:tc>
        <w:tc>
          <w:tcPr>
            <w:tcW w:w="1131" w:type="dxa"/>
            <w:tcBorders>
              <w:top w:val="nil"/>
              <w:left w:val="nil"/>
              <w:bottom w:val="nil"/>
              <w:right w:val="nil"/>
            </w:tcBorders>
          </w:tcPr>
          <w:p w:rsidR="000F4FF4" w:rsidRDefault="006046E4">
            <w:pPr>
              <w:pStyle w:val="TableParagraph"/>
              <w:spacing w:line="263" w:lineRule="exact"/>
              <w:ind w:left="89"/>
              <w:rPr>
                <w:rFonts w:ascii="Times New Roman" w:eastAsia="Times New Roman" w:hAnsi="Times New Roman" w:cs="Times New Roman"/>
                <w:sz w:val="24"/>
                <w:szCs w:val="24"/>
              </w:rPr>
            </w:pPr>
            <w:r>
              <w:rPr>
                <w:rFonts w:ascii="Sylfaen" w:hAnsi="Sylfaen"/>
                <w:spacing w:val="-1"/>
                <w:sz w:val="24"/>
                <w:lang w:val="ka-GE"/>
              </w:rPr>
              <w:t>დიახ</w:t>
            </w:r>
            <w:r>
              <w:rPr>
                <w:rFonts w:ascii="Times New Roman"/>
                <w:sz w:val="24"/>
              </w:rPr>
              <w:t xml:space="preserve"> / </w:t>
            </w:r>
            <w:r>
              <w:rPr>
                <w:rFonts w:ascii="Sylfaen" w:hAnsi="Sylfaen"/>
                <w:strike/>
                <w:spacing w:val="-1"/>
                <w:sz w:val="24"/>
                <w:lang w:val="ka-GE"/>
              </w:rPr>
              <w:t>არა</w:t>
            </w:r>
          </w:p>
        </w:tc>
      </w:tr>
      <w:tr w:rsidR="000F4FF4" w:rsidTr="006046E4">
        <w:trPr>
          <w:trHeight w:hRule="exact" w:val="630"/>
        </w:trPr>
        <w:tc>
          <w:tcPr>
            <w:tcW w:w="325" w:type="dxa"/>
            <w:tcBorders>
              <w:top w:val="nil"/>
              <w:left w:val="nil"/>
              <w:bottom w:val="nil"/>
              <w:right w:val="nil"/>
            </w:tcBorders>
          </w:tcPr>
          <w:p w:rsidR="000F4FF4" w:rsidRDefault="00EC2250">
            <w:pPr>
              <w:pStyle w:val="TableParagraph"/>
              <w:spacing w:line="263" w:lineRule="exact"/>
              <w:ind w:left="55"/>
              <w:rPr>
                <w:rFonts w:ascii="Times New Roman" w:eastAsia="Times New Roman" w:hAnsi="Times New Roman" w:cs="Times New Roman"/>
                <w:sz w:val="24"/>
                <w:szCs w:val="24"/>
              </w:rPr>
            </w:pPr>
            <w:r>
              <w:rPr>
                <w:rFonts w:ascii="Times New Roman"/>
                <w:sz w:val="24"/>
              </w:rPr>
              <w:t>3.</w:t>
            </w:r>
          </w:p>
        </w:tc>
        <w:tc>
          <w:tcPr>
            <w:tcW w:w="11568" w:type="dxa"/>
            <w:tcBorders>
              <w:top w:val="nil"/>
              <w:left w:val="nil"/>
              <w:bottom w:val="nil"/>
              <w:right w:val="nil"/>
            </w:tcBorders>
          </w:tcPr>
          <w:p w:rsidR="000F4FF4" w:rsidRPr="00CB11C2" w:rsidRDefault="006046E4">
            <w:pPr>
              <w:pStyle w:val="TableParagraph"/>
              <w:spacing w:line="263" w:lineRule="exact"/>
              <w:ind w:left="89"/>
              <w:rPr>
                <w:rFonts w:ascii="Sylfaen" w:eastAsia="Times New Roman" w:hAnsi="Sylfaen" w:cs="Times New Roman"/>
                <w:sz w:val="24"/>
                <w:szCs w:val="24"/>
              </w:rPr>
            </w:pPr>
            <w:r w:rsidRPr="00CB11C2">
              <w:rPr>
                <w:rFonts w:ascii="Sylfaen" w:hAnsi="Sylfaen"/>
              </w:rPr>
              <w:t xml:space="preserve">მოითხოვს თუ არა ამ სფეროს ფინანსურ ანგარიშგებებში მოცემული მონაცემები მომსახურე ორგანიზაციებზე ან ექსპერტზე </w:t>
            </w:r>
            <w:r w:rsidRPr="00CB11C2">
              <w:rPr>
                <w:rFonts w:ascii="Sylfaen" w:hAnsi="Sylfaen"/>
                <w:lang w:val="ka-GE"/>
              </w:rPr>
              <w:t>დაყრდნობას</w:t>
            </w:r>
            <w:r w:rsidR="00EC2250" w:rsidRPr="00CB11C2">
              <w:rPr>
                <w:rFonts w:ascii="Sylfaen" w:hAnsi="Sylfaen"/>
                <w:spacing w:val="-1"/>
                <w:sz w:val="24"/>
              </w:rPr>
              <w:t>?</w:t>
            </w:r>
          </w:p>
        </w:tc>
        <w:tc>
          <w:tcPr>
            <w:tcW w:w="1131" w:type="dxa"/>
            <w:tcBorders>
              <w:top w:val="nil"/>
              <w:left w:val="nil"/>
              <w:bottom w:val="nil"/>
              <w:right w:val="nil"/>
            </w:tcBorders>
          </w:tcPr>
          <w:p w:rsidR="000F4FF4" w:rsidRPr="006046E4" w:rsidRDefault="006046E4" w:rsidP="006046E4">
            <w:pPr>
              <w:pStyle w:val="TableParagraph"/>
              <w:spacing w:line="263" w:lineRule="exact"/>
              <w:ind w:left="89"/>
              <w:rPr>
                <w:rFonts w:ascii="Sylfaen" w:eastAsia="Times New Roman" w:hAnsi="Sylfaen" w:cs="Times New Roman"/>
                <w:sz w:val="24"/>
                <w:szCs w:val="24"/>
                <w:lang w:val="ka-GE"/>
              </w:rPr>
            </w:pPr>
            <w:r>
              <w:rPr>
                <w:rFonts w:ascii="Sylfaen" w:hAnsi="Sylfaen"/>
                <w:dstrike/>
                <w:spacing w:val="-1"/>
                <w:sz w:val="24"/>
                <w:lang w:val="ka-GE"/>
              </w:rPr>
              <w:t>დიახ</w:t>
            </w:r>
            <w:r w:rsidR="00EC2250">
              <w:rPr>
                <w:rFonts w:ascii="Times New Roman"/>
                <w:dstrike/>
                <w:sz w:val="24"/>
              </w:rPr>
              <w:t xml:space="preserve"> </w:t>
            </w:r>
            <w:r w:rsidR="00EC2250">
              <w:rPr>
                <w:rFonts w:ascii="Times New Roman"/>
                <w:sz w:val="24"/>
              </w:rPr>
              <w:t xml:space="preserve">/ </w:t>
            </w:r>
            <w:r>
              <w:rPr>
                <w:rFonts w:ascii="Sylfaen" w:hAnsi="Sylfaen"/>
                <w:spacing w:val="-1"/>
                <w:sz w:val="24"/>
                <w:lang w:val="ka-GE"/>
              </w:rPr>
              <w:t>არა</w:t>
            </w:r>
          </w:p>
        </w:tc>
      </w:tr>
      <w:tr w:rsidR="000F4FF4" w:rsidTr="006046E4">
        <w:trPr>
          <w:trHeight w:hRule="exact" w:val="540"/>
        </w:trPr>
        <w:tc>
          <w:tcPr>
            <w:tcW w:w="325" w:type="dxa"/>
            <w:tcBorders>
              <w:top w:val="nil"/>
              <w:left w:val="nil"/>
              <w:bottom w:val="nil"/>
              <w:right w:val="nil"/>
            </w:tcBorders>
          </w:tcPr>
          <w:p w:rsidR="000F4FF4" w:rsidRDefault="00EC2250">
            <w:pPr>
              <w:pStyle w:val="TableParagraph"/>
              <w:spacing w:line="263" w:lineRule="exact"/>
              <w:ind w:left="55"/>
              <w:rPr>
                <w:rFonts w:ascii="Times New Roman" w:eastAsia="Times New Roman" w:hAnsi="Times New Roman" w:cs="Times New Roman"/>
                <w:sz w:val="24"/>
                <w:szCs w:val="24"/>
              </w:rPr>
            </w:pPr>
            <w:r>
              <w:rPr>
                <w:rFonts w:ascii="Times New Roman"/>
                <w:sz w:val="24"/>
              </w:rPr>
              <w:t>4.</w:t>
            </w:r>
          </w:p>
        </w:tc>
        <w:tc>
          <w:tcPr>
            <w:tcW w:w="11568" w:type="dxa"/>
            <w:tcBorders>
              <w:top w:val="nil"/>
              <w:left w:val="nil"/>
              <w:bottom w:val="nil"/>
              <w:right w:val="nil"/>
            </w:tcBorders>
          </w:tcPr>
          <w:p w:rsidR="000F4FF4" w:rsidRPr="00CB11C2" w:rsidRDefault="006046E4">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დამკვეთთან მსჯელობამ ან წინასწარმა ანალიზურმა პროცედურებმა  პრობლემური საკითხები ამ სფეროში</w:t>
            </w:r>
            <w:r w:rsidR="00EC2250" w:rsidRPr="00CB11C2">
              <w:rPr>
                <w:rFonts w:ascii="Sylfaen" w:hAnsi="Sylfaen"/>
                <w:spacing w:val="-1"/>
                <w:sz w:val="24"/>
              </w:rPr>
              <w:t>?</w:t>
            </w:r>
          </w:p>
        </w:tc>
        <w:tc>
          <w:tcPr>
            <w:tcW w:w="1131" w:type="dxa"/>
            <w:tcBorders>
              <w:top w:val="nil"/>
              <w:left w:val="nil"/>
              <w:bottom w:val="nil"/>
              <w:right w:val="nil"/>
            </w:tcBorders>
          </w:tcPr>
          <w:p w:rsidR="000F4FF4" w:rsidRDefault="006046E4">
            <w:pPr>
              <w:pStyle w:val="TableParagraph"/>
              <w:spacing w:line="263" w:lineRule="exact"/>
              <w:ind w:left="89"/>
              <w:rPr>
                <w:rFonts w:ascii="Times New Roman" w:eastAsia="Times New Roman" w:hAnsi="Times New Roman" w:cs="Times New Roman"/>
                <w:sz w:val="24"/>
                <w:szCs w:val="24"/>
              </w:rPr>
            </w:pPr>
            <w:r>
              <w:rPr>
                <w:rFonts w:ascii="Sylfaen" w:hAnsi="Sylfaen"/>
                <w:spacing w:val="-1"/>
                <w:sz w:val="24"/>
                <w:lang w:val="ka-GE"/>
              </w:rPr>
              <w:t>დიახ</w:t>
            </w:r>
            <w:r>
              <w:rPr>
                <w:rFonts w:ascii="Times New Roman"/>
                <w:sz w:val="24"/>
              </w:rPr>
              <w:t xml:space="preserve"> / </w:t>
            </w:r>
            <w:r>
              <w:rPr>
                <w:rFonts w:ascii="Sylfaen" w:hAnsi="Sylfaen"/>
                <w:strike/>
                <w:spacing w:val="-1"/>
                <w:sz w:val="24"/>
                <w:lang w:val="ka-GE"/>
              </w:rPr>
              <w:t>არა</w:t>
            </w:r>
          </w:p>
        </w:tc>
      </w:tr>
      <w:tr w:rsidR="006046E4" w:rsidTr="00EB0EA2">
        <w:trPr>
          <w:trHeight w:hRule="exact" w:val="540"/>
        </w:trPr>
        <w:tc>
          <w:tcPr>
            <w:tcW w:w="325" w:type="dxa"/>
            <w:tcBorders>
              <w:top w:val="nil"/>
              <w:left w:val="nil"/>
              <w:bottom w:val="nil"/>
              <w:right w:val="nil"/>
            </w:tcBorders>
          </w:tcPr>
          <w:p w:rsidR="006046E4" w:rsidRDefault="006046E4" w:rsidP="006046E4">
            <w:pPr>
              <w:pStyle w:val="TableParagraph"/>
              <w:spacing w:line="263" w:lineRule="exact"/>
              <w:ind w:left="55"/>
              <w:rPr>
                <w:rFonts w:ascii="Times New Roman" w:eastAsia="Times New Roman" w:hAnsi="Times New Roman" w:cs="Times New Roman"/>
                <w:sz w:val="24"/>
                <w:szCs w:val="24"/>
              </w:rPr>
            </w:pPr>
            <w:r>
              <w:rPr>
                <w:rFonts w:ascii="Times New Roman"/>
                <w:sz w:val="24"/>
              </w:rPr>
              <w:t>5.</w:t>
            </w:r>
          </w:p>
        </w:tc>
        <w:tc>
          <w:tcPr>
            <w:tcW w:w="11568" w:type="dxa"/>
            <w:tcBorders>
              <w:top w:val="nil"/>
              <w:left w:val="nil"/>
              <w:bottom w:val="nil"/>
              <w:right w:val="nil"/>
            </w:tcBorders>
          </w:tcPr>
          <w:p w:rsidR="006046E4" w:rsidRPr="00CB11C2" w:rsidRDefault="006046E4" w:rsidP="006046E4">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ბიზნესის თანდაყოლილი რისკის შეფასებამ პოტენციური ინდი</w:t>
            </w:r>
            <w:r w:rsidRPr="00CB11C2">
              <w:rPr>
                <w:rFonts w:ascii="Sylfaen" w:hAnsi="Sylfaen"/>
              </w:rPr>
              <w:softHyphen/>
              <w:t>კატორები, რომლებიც მიუთითებ</w:t>
            </w:r>
            <w:r w:rsidRPr="00CB11C2">
              <w:rPr>
                <w:rFonts w:ascii="Sylfaen" w:hAnsi="Sylfaen"/>
                <w:lang w:val="ka-GE"/>
              </w:rPr>
              <w:t>ს</w:t>
            </w:r>
            <w:r w:rsidRPr="00CB11C2">
              <w:rPr>
                <w:rFonts w:ascii="Sylfaen" w:hAnsi="Sylfaen"/>
              </w:rPr>
              <w:t xml:space="preserve"> აქტივების გაუფასურებაზე</w:t>
            </w:r>
            <w:r w:rsidRPr="00CB11C2">
              <w:rPr>
                <w:rFonts w:ascii="Sylfaen" w:hAnsi="Sylfaen"/>
                <w:spacing w:val="-1"/>
                <w:sz w:val="24"/>
              </w:rPr>
              <w:t>?</w:t>
            </w:r>
          </w:p>
        </w:tc>
        <w:tc>
          <w:tcPr>
            <w:tcW w:w="1131" w:type="dxa"/>
            <w:tcBorders>
              <w:top w:val="nil"/>
              <w:left w:val="nil"/>
              <w:bottom w:val="nil"/>
              <w:right w:val="nil"/>
            </w:tcBorders>
          </w:tcPr>
          <w:p w:rsidR="006046E4" w:rsidRDefault="006046E4" w:rsidP="006046E4">
            <w:r w:rsidRPr="00C27756">
              <w:rPr>
                <w:rFonts w:ascii="Sylfaen" w:hAnsi="Sylfaen"/>
                <w:dstrike/>
                <w:spacing w:val="-1"/>
                <w:sz w:val="24"/>
                <w:lang w:val="ka-GE"/>
              </w:rPr>
              <w:t>დიახ</w:t>
            </w:r>
            <w:r w:rsidRPr="00C27756">
              <w:rPr>
                <w:rFonts w:ascii="Times New Roman"/>
                <w:dstrike/>
                <w:sz w:val="24"/>
              </w:rPr>
              <w:t xml:space="preserve"> </w:t>
            </w:r>
            <w:r w:rsidRPr="00C27756">
              <w:rPr>
                <w:rFonts w:ascii="Times New Roman"/>
                <w:sz w:val="24"/>
              </w:rPr>
              <w:t xml:space="preserve">/ </w:t>
            </w:r>
            <w:r w:rsidRPr="00C27756">
              <w:rPr>
                <w:rFonts w:ascii="Sylfaen" w:hAnsi="Sylfaen"/>
                <w:spacing w:val="-1"/>
                <w:sz w:val="24"/>
                <w:lang w:val="ka-GE"/>
              </w:rPr>
              <w:t>არა</w:t>
            </w:r>
          </w:p>
        </w:tc>
      </w:tr>
      <w:tr w:rsidR="006046E4" w:rsidTr="00CB11C2">
        <w:trPr>
          <w:trHeight w:hRule="exact" w:val="630"/>
        </w:trPr>
        <w:tc>
          <w:tcPr>
            <w:tcW w:w="325" w:type="dxa"/>
            <w:tcBorders>
              <w:top w:val="nil"/>
              <w:left w:val="nil"/>
              <w:bottom w:val="nil"/>
              <w:right w:val="nil"/>
            </w:tcBorders>
          </w:tcPr>
          <w:p w:rsidR="006046E4" w:rsidRDefault="006046E4" w:rsidP="006046E4">
            <w:pPr>
              <w:pStyle w:val="TableParagraph"/>
              <w:spacing w:line="263" w:lineRule="exact"/>
              <w:ind w:left="55"/>
              <w:rPr>
                <w:rFonts w:ascii="Times New Roman" w:eastAsia="Times New Roman" w:hAnsi="Times New Roman" w:cs="Times New Roman"/>
                <w:sz w:val="24"/>
                <w:szCs w:val="24"/>
              </w:rPr>
            </w:pPr>
            <w:r>
              <w:rPr>
                <w:rFonts w:ascii="Times New Roman"/>
                <w:sz w:val="24"/>
              </w:rPr>
              <w:t>6.</w:t>
            </w:r>
          </w:p>
        </w:tc>
        <w:tc>
          <w:tcPr>
            <w:tcW w:w="11568" w:type="dxa"/>
            <w:tcBorders>
              <w:top w:val="nil"/>
              <w:left w:val="nil"/>
              <w:bottom w:val="nil"/>
              <w:right w:val="nil"/>
            </w:tcBorders>
          </w:tcPr>
          <w:p w:rsidR="006046E4" w:rsidRPr="00CB11C2" w:rsidRDefault="00CB11C2" w:rsidP="006046E4">
            <w:pPr>
              <w:pStyle w:val="TableParagraph"/>
              <w:spacing w:line="263" w:lineRule="exact"/>
              <w:ind w:left="89"/>
              <w:rPr>
                <w:rFonts w:ascii="Sylfaen" w:eastAsia="Times New Roman" w:hAnsi="Sylfaen" w:cs="Times New Roman"/>
                <w:sz w:val="24"/>
                <w:szCs w:val="24"/>
              </w:rPr>
            </w:pPr>
            <w:r w:rsidRPr="00CB11C2">
              <w:rPr>
                <w:rFonts w:ascii="Sylfaen" w:hAnsi="Sylfaen"/>
              </w:rPr>
              <w:t>არსებობს თუ არა რაიმე მინიშნება იმაზე, რომ ამ სფეროში არსებული სააღრიცხვო პოლიტიკა არ შეესაბამება ფინანსური ანგარიშგების საფუძვლებს</w:t>
            </w:r>
            <w:r w:rsidR="006046E4" w:rsidRPr="00CB11C2">
              <w:rPr>
                <w:rFonts w:ascii="Sylfaen" w:hAnsi="Sylfaen"/>
                <w:spacing w:val="-1"/>
                <w:sz w:val="24"/>
              </w:rPr>
              <w:t>?</w:t>
            </w:r>
          </w:p>
        </w:tc>
        <w:tc>
          <w:tcPr>
            <w:tcW w:w="1131" w:type="dxa"/>
            <w:tcBorders>
              <w:top w:val="nil"/>
              <w:left w:val="nil"/>
              <w:bottom w:val="nil"/>
              <w:right w:val="nil"/>
            </w:tcBorders>
          </w:tcPr>
          <w:p w:rsidR="006046E4" w:rsidRDefault="006046E4" w:rsidP="006046E4">
            <w:r w:rsidRPr="00C27756">
              <w:rPr>
                <w:rFonts w:ascii="Sylfaen" w:hAnsi="Sylfaen"/>
                <w:dstrike/>
                <w:spacing w:val="-1"/>
                <w:sz w:val="24"/>
                <w:lang w:val="ka-GE"/>
              </w:rPr>
              <w:t>დიახ</w:t>
            </w:r>
            <w:r w:rsidRPr="00C27756">
              <w:rPr>
                <w:rFonts w:ascii="Times New Roman"/>
                <w:dstrike/>
                <w:sz w:val="24"/>
              </w:rPr>
              <w:t xml:space="preserve"> </w:t>
            </w:r>
            <w:r w:rsidRPr="00C27756">
              <w:rPr>
                <w:rFonts w:ascii="Times New Roman"/>
                <w:sz w:val="24"/>
              </w:rPr>
              <w:t xml:space="preserve">/ </w:t>
            </w:r>
            <w:r w:rsidRPr="00C27756">
              <w:rPr>
                <w:rFonts w:ascii="Sylfaen" w:hAnsi="Sylfaen"/>
                <w:spacing w:val="-1"/>
                <w:sz w:val="24"/>
                <w:lang w:val="ka-GE"/>
              </w:rPr>
              <w:t>არა</w:t>
            </w:r>
          </w:p>
        </w:tc>
      </w:tr>
    </w:tbl>
    <w:p w:rsidR="000F4FF4" w:rsidRPr="00CB11C2" w:rsidRDefault="00CB11C2">
      <w:pPr>
        <w:spacing w:before="91"/>
        <w:ind w:left="301"/>
        <w:rPr>
          <w:rFonts w:ascii="Sylfaen" w:eastAsia="Times New Roman" w:hAnsi="Sylfaen" w:cs="Times New Roman"/>
          <w:sz w:val="20"/>
          <w:szCs w:val="20"/>
        </w:rPr>
      </w:pPr>
      <w:r w:rsidRPr="00CB11C2">
        <w:rPr>
          <w:rFonts w:ascii="Sylfaen" w:hAnsi="Sylfaen"/>
          <w:sz w:val="18"/>
          <w:szCs w:val="18"/>
        </w:rPr>
        <w:t>პასუხი „დიახ“ ზემოთ აღნიშნულ რომელიმე შეკითხვაზე ნიშნავს იმას, რომ ამ სფეროსთან დაკავშირებით არსებობს პოტენციური რისკები. შესაძლოა, არსებობდეს სხვა რისკებიც და აუცილებელია მათი სრულად ახსნა</w:t>
      </w:r>
      <w:r w:rsidR="00EC2250" w:rsidRPr="00CB11C2">
        <w:rPr>
          <w:rFonts w:ascii="Sylfaen" w:eastAsia="Times New Roman" w:hAnsi="Sylfaen" w:cs="Times New Roman"/>
          <w:spacing w:val="-1"/>
          <w:sz w:val="20"/>
          <w:szCs w:val="20"/>
        </w:rPr>
        <w:t>.</w:t>
      </w:r>
    </w:p>
    <w:p w:rsidR="000F4FF4" w:rsidRDefault="000F4FF4">
      <w:pPr>
        <w:spacing w:before="9"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2942"/>
        <w:gridCol w:w="2410"/>
        <w:gridCol w:w="2978"/>
        <w:gridCol w:w="3259"/>
        <w:gridCol w:w="2268"/>
      </w:tblGrid>
      <w:tr w:rsidR="00CB11C2" w:rsidRPr="00CB11C2" w:rsidTr="00CB11C2">
        <w:trPr>
          <w:trHeight w:hRule="exact" w:val="1020"/>
        </w:trPr>
        <w:tc>
          <w:tcPr>
            <w:tcW w:w="2942" w:type="dxa"/>
            <w:tcBorders>
              <w:top w:val="single" w:sz="5" w:space="0" w:color="000000"/>
              <w:left w:val="single" w:sz="5" w:space="0" w:color="000000"/>
              <w:bottom w:val="single" w:sz="5" w:space="0" w:color="000000"/>
              <w:right w:val="single" w:sz="5" w:space="0" w:color="000000"/>
            </w:tcBorders>
          </w:tcPr>
          <w:p w:rsidR="00CB11C2" w:rsidRPr="00CB11C2" w:rsidRDefault="00CB11C2" w:rsidP="00CB11C2">
            <w:pPr>
              <w:jc w:val="center"/>
              <w:rPr>
                <w:rFonts w:ascii="Sylfaen" w:hAnsi="Sylfaen"/>
                <w:b/>
                <w:sz w:val="18"/>
                <w:szCs w:val="18"/>
              </w:rPr>
            </w:pPr>
            <w:r w:rsidRPr="00CB11C2">
              <w:rPr>
                <w:rFonts w:ascii="Sylfaen" w:hAnsi="Sylfaen"/>
                <w:b/>
                <w:sz w:val="18"/>
                <w:szCs w:val="18"/>
              </w:rPr>
              <w:t>აღნიშნულ სფეროსთან დაკავშირებული ზოგადი თანდაყოლილი რისკები / დასკვნა (დაბალი/საშუალო/ მაღალი)</w:t>
            </w:r>
          </w:p>
        </w:tc>
        <w:tc>
          <w:tcPr>
            <w:tcW w:w="2410" w:type="dxa"/>
            <w:tcBorders>
              <w:top w:val="single" w:sz="5" w:space="0" w:color="000000"/>
              <w:left w:val="single" w:sz="5" w:space="0" w:color="000000"/>
              <w:bottom w:val="single" w:sz="5" w:space="0" w:color="000000"/>
              <w:right w:val="single" w:sz="5" w:space="0" w:color="000000"/>
            </w:tcBorders>
          </w:tcPr>
          <w:p w:rsidR="00CB11C2" w:rsidRPr="00CB11C2" w:rsidRDefault="00CB11C2" w:rsidP="00CB11C2">
            <w:pPr>
              <w:jc w:val="center"/>
              <w:rPr>
                <w:rFonts w:ascii="Sylfaen" w:hAnsi="Sylfaen"/>
                <w:b/>
                <w:sz w:val="18"/>
                <w:szCs w:val="18"/>
              </w:rPr>
            </w:pPr>
            <w:r w:rsidRPr="00CB11C2">
              <w:rPr>
                <w:rFonts w:ascii="Sylfaen" w:hAnsi="Sylfaen"/>
                <w:b/>
                <w:sz w:val="18"/>
                <w:szCs w:val="18"/>
              </w:rPr>
              <w:t>მტკიცება</w:t>
            </w:r>
          </w:p>
        </w:tc>
        <w:tc>
          <w:tcPr>
            <w:tcW w:w="2978" w:type="dxa"/>
            <w:tcBorders>
              <w:top w:val="single" w:sz="5" w:space="0" w:color="000000"/>
              <w:left w:val="single" w:sz="5" w:space="0" w:color="000000"/>
              <w:bottom w:val="single" w:sz="5" w:space="0" w:color="000000"/>
              <w:right w:val="single" w:sz="5" w:space="0" w:color="000000"/>
            </w:tcBorders>
          </w:tcPr>
          <w:p w:rsidR="00CB11C2" w:rsidRPr="00CB11C2" w:rsidRDefault="00CB11C2" w:rsidP="00CB11C2">
            <w:pPr>
              <w:jc w:val="center"/>
              <w:rPr>
                <w:rFonts w:ascii="Sylfaen" w:hAnsi="Sylfaen"/>
                <w:b/>
                <w:sz w:val="18"/>
                <w:szCs w:val="18"/>
              </w:rPr>
            </w:pPr>
            <w:r w:rsidRPr="00CB11C2">
              <w:rPr>
                <w:rFonts w:ascii="Sylfaen" w:hAnsi="Sylfaen"/>
                <w:b/>
                <w:sz w:val="18"/>
                <w:szCs w:val="18"/>
              </w:rPr>
              <w:t>აუდიტის მტკიცებასთან დაკავშირებული სპეციფიკური თანდაყოლილი რისკები / დასკვნა (დაბალი/ საშუალო/მაღალი)</w:t>
            </w:r>
          </w:p>
        </w:tc>
        <w:tc>
          <w:tcPr>
            <w:tcW w:w="3259" w:type="dxa"/>
            <w:tcBorders>
              <w:top w:val="single" w:sz="5" w:space="0" w:color="000000"/>
              <w:left w:val="single" w:sz="5" w:space="0" w:color="000000"/>
              <w:bottom w:val="single" w:sz="5" w:space="0" w:color="000000"/>
              <w:right w:val="single" w:sz="5" w:space="0" w:color="000000"/>
            </w:tcBorders>
          </w:tcPr>
          <w:p w:rsidR="00CB11C2" w:rsidRPr="00CB11C2" w:rsidRDefault="00CB11C2" w:rsidP="00CB11C2">
            <w:pPr>
              <w:jc w:val="center"/>
              <w:rPr>
                <w:rFonts w:ascii="Sylfaen" w:hAnsi="Sylfaen"/>
                <w:b/>
                <w:sz w:val="18"/>
                <w:szCs w:val="18"/>
              </w:rPr>
            </w:pPr>
            <w:r w:rsidRPr="00CB11C2">
              <w:rPr>
                <w:rFonts w:ascii="Sylfaen" w:hAnsi="Sylfaen"/>
                <w:b/>
                <w:sz w:val="18"/>
                <w:szCs w:val="18"/>
              </w:rPr>
              <w:t>აუდიტზე ზემოქმედება, მათ შორის, რისკის მოგვარების გზა</w:t>
            </w:r>
          </w:p>
        </w:tc>
        <w:tc>
          <w:tcPr>
            <w:tcW w:w="2268" w:type="dxa"/>
            <w:tcBorders>
              <w:top w:val="single" w:sz="5" w:space="0" w:color="000000"/>
              <w:left w:val="single" w:sz="5" w:space="0" w:color="000000"/>
              <w:bottom w:val="single" w:sz="5" w:space="0" w:color="000000"/>
              <w:right w:val="single" w:sz="5" w:space="0" w:color="000000"/>
            </w:tcBorders>
          </w:tcPr>
          <w:p w:rsidR="00CB11C2" w:rsidRPr="00CB11C2" w:rsidRDefault="00CB11C2" w:rsidP="00CB11C2">
            <w:pPr>
              <w:jc w:val="center"/>
              <w:rPr>
                <w:rFonts w:ascii="Sylfaen" w:hAnsi="Sylfaen"/>
                <w:b/>
                <w:sz w:val="18"/>
                <w:szCs w:val="18"/>
              </w:rPr>
            </w:pPr>
            <w:r w:rsidRPr="00CB11C2">
              <w:rPr>
                <w:rFonts w:ascii="Sylfaen" w:hAnsi="Sylfaen"/>
                <w:b/>
                <w:sz w:val="18"/>
                <w:szCs w:val="18"/>
              </w:rPr>
              <w:t>მინიშნება აუდიტორულ ტესტებზე</w:t>
            </w:r>
          </w:p>
        </w:tc>
      </w:tr>
      <w:tr w:rsidR="00CB11C2" w:rsidTr="00AB2EE8">
        <w:trPr>
          <w:trHeight w:hRule="exact" w:val="2910"/>
        </w:trPr>
        <w:tc>
          <w:tcPr>
            <w:tcW w:w="2942" w:type="dxa"/>
            <w:vMerge w:val="restart"/>
            <w:tcBorders>
              <w:top w:val="single" w:sz="5" w:space="0" w:color="000000"/>
              <w:left w:val="single" w:sz="5" w:space="0" w:color="000000"/>
              <w:right w:val="single" w:sz="5" w:space="0" w:color="000000"/>
            </w:tcBorders>
          </w:tcPr>
          <w:p w:rsidR="00CB11C2" w:rsidRPr="007C20BB" w:rsidRDefault="007C20BB" w:rsidP="00CB11C2">
            <w:pPr>
              <w:pStyle w:val="TableParagraph"/>
              <w:spacing w:line="270" w:lineRule="exact"/>
              <w:ind w:left="1218" w:right="1219"/>
              <w:jc w:val="center"/>
              <w:rPr>
                <w:rFonts w:ascii="Sylfaen" w:eastAsia="Times New Roman" w:hAnsi="Sylfaen" w:cs="Times New Roman"/>
                <w:sz w:val="24"/>
                <w:szCs w:val="24"/>
                <w:lang w:val="ka-GE"/>
              </w:rPr>
            </w:pPr>
            <w:r>
              <w:rPr>
                <w:rFonts w:ascii="Sylfaen" w:hAnsi="Sylfaen"/>
                <w:b/>
                <w:sz w:val="24"/>
                <w:lang w:val="ka-GE"/>
              </w:rPr>
              <w:lastRenderedPageBreak/>
              <w:t>დაბალი</w:t>
            </w:r>
          </w:p>
          <w:p w:rsidR="007C20BB" w:rsidRPr="007C20BB" w:rsidRDefault="007C20BB" w:rsidP="0049601F">
            <w:pPr>
              <w:pStyle w:val="ListParagraph"/>
              <w:numPr>
                <w:ilvl w:val="0"/>
                <w:numId w:val="61"/>
              </w:numPr>
              <w:tabs>
                <w:tab w:val="left" w:pos="463"/>
              </w:tabs>
              <w:ind w:right="104"/>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დამკვეთი კარგად აწარმოებს ძირითადი საშუალებების რეესტრს;</w:t>
            </w:r>
          </w:p>
          <w:p w:rsidR="007C20BB" w:rsidRPr="007C20BB" w:rsidRDefault="007C20BB" w:rsidP="0049601F">
            <w:pPr>
              <w:pStyle w:val="ListParagraph"/>
              <w:numPr>
                <w:ilvl w:val="0"/>
                <w:numId w:val="61"/>
              </w:numPr>
              <w:tabs>
                <w:tab w:val="left" w:pos="463"/>
              </w:tabs>
              <w:ind w:right="104"/>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რეესტრიდან შესაძლებელია აქტივების გარკვევით იდენტიფიცირება;</w:t>
            </w:r>
          </w:p>
          <w:p w:rsidR="007C20BB" w:rsidRPr="007C20BB" w:rsidRDefault="007C20BB" w:rsidP="0049601F">
            <w:pPr>
              <w:pStyle w:val="ListParagraph"/>
              <w:numPr>
                <w:ilvl w:val="0"/>
                <w:numId w:val="61"/>
              </w:numPr>
              <w:tabs>
                <w:tab w:val="left" w:pos="463"/>
              </w:tabs>
              <w:spacing w:before="24" w:line="274" w:lineRule="exact"/>
              <w:ind w:right="104"/>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წარსულში პრობლემები არ გამოვლენილა;</w:t>
            </w:r>
          </w:p>
          <w:p w:rsidR="007C20BB" w:rsidRPr="007C20BB" w:rsidRDefault="007C20BB" w:rsidP="0049601F">
            <w:pPr>
              <w:pStyle w:val="ListParagraph"/>
              <w:numPr>
                <w:ilvl w:val="0"/>
                <w:numId w:val="61"/>
              </w:numPr>
              <w:tabs>
                <w:tab w:val="left" w:pos="463"/>
              </w:tabs>
              <w:spacing w:before="24" w:line="274" w:lineRule="exact"/>
              <w:ind w:right="104"/>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ცვეთის დარიცხვის პოლიტიკა შესაფერისია;</w:t>
            </w:r>
          </w:p>
          <w:p w:rsidR="00CB11C2" w:rsidRDefault="007C20BB" w:rsidP="0049601F">
            <w:pPr>
              <w:pStyle w:val="ListParagraph"/>
              <w:numPr>
                <w:ilvl w:val="0"/>
                <w:numId w:val="61"/>
              </w:numPr>
              <w:tabs>
                <w:tab w:val="left" w:pos="463"/>
              </w:tabs>
              <w:spacing w:before="24" w:line="274" w:lineRule="exact"/>
              <w:ind w:right="104"/>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მართალია, წარსულში ცვეთასთან დაკავშირებით გამოვლინდა შეცდომები, მაგრამ ისინი ძალიან უმნიშვნელო იყო.</w:t>
            </w:r>
          </w:p>
        </w:tc>
        <w:tc>
          <w:tcPr>
            <w:tcW w:w="2410" w:type="dxa"/>
            <w:tcBorders>
              <w:top w:val="single" w:sz="5" w:space="0" w:color="000000"/>
              <w:left w:val="single" w:sz="5" w:space="0" w:color="000000"/>
              <w:bottom w:val="single" w:sz="5" w:space="0" w:color="000000"/>
              <w:right w:val="single" w:sz="5" w:space="0" w:color="000000"/>
            </w:tcBorders>
          </w:tcPr>
          <w:p w:rsidR="00CB11C2" w:rsidRPr="006E2633" w:rsidRDefault="00CB11C2" w:rsidP="006E2633">
            <w:pPr>
              <w:jc w:val="center"/>
              <w:rPr>
                <w:rFonts w:ascii="Sylfaen" w:hAnsi="Sylfaen"/>
              </w:rPr>
            </w:pPr>
            <w:r w:rsidRPr="006E2633">
              <w:rPr>
                <w:rFonts w:ascii="Sylfaen" w:hAnsi="Sylfaen" w:cs="Sylfaen"/>
              </w:rPr>
              <w:t>ა</w:t>
            </w:r>
            <w:r w:rsidRPr="006E2633">
              <w:rPr>
                <w:rFonts w:ascii="Sylfaen" w:hAnsi="Sylfaen"/>
              </w:rPr>
              <w:t>რსებობა</w:t>
            </w:r>
          </w:p>
        </w:tc>
        <w:tc>
          <w:tcPr>
            <w:tcW w:w="2978" w:type="dxa"/>
            <w:tcBorders>
              <w:top w:val="single" w:sz="5" w:space="0" w:color="000000"/>
              <w:left w:val="single" w:sz="5" w:space="0" w:color="000000"/>
              <w:bottom w:val="single" w:sz="5" w:space="0" w:color="000000"/>
              <w:right w:val="single" w:sz="5" w:space="0" w:color="000000"/>
            </w:tcBorders>
          </w:tcPr>
          <w:p w:rsidR="00CB11C2" w:rsidRPr="00AB2EE8" w:rsidRDefault="007C20BB" w:rsidP="007C20BB">
            <w:pPr>
              <w:pStyle w:val="TableParagraph"/>
              <w:spacing w:line="267" w:lineRule="exact"/>
              <w:ind w:left="104"/>
              <w:rPr>
                <w:rFonts w:ascii="Sylfaen" w:eastAsia="Times New Roman" w:hAnsi="Sylfaen" w:cs="Times New Roman"/>
                <w:lang w:val="ka-GE"/>
              </w:rPr>
            </w:pPr>
            <w:r w:rsidRPr="00AB2EE8">
              <w:rPr>
                <w:rFonts w:ascii="Sylfaen" w:eastAsia="Times New Roman" w:hAnsi="Sylfaen" w:cs="Times New Roman"/>
                <w:spacing w:val="-1"/>
                <w:lang w:val="ka-GE"/>
              </w:rPr>
              <w:t>არავითარი</w:t>
            </w:r>
            <w:r w:rsidR="00CB11C2" w:rsidRPr="00AB2EE8">
              <w:rPr>
                <w:rFonts w:ascii="Times New Roman" w:eastAsia="Times New Roman" w:hAnsi="Times New Roman" w:cs="Times New Roman"/>
                <w:spacing w:val="-1"/>
              </w:rPr>
              <w:t xml:space="preserve"> </w:t>
            </w:r>
            <w:r w:rsidR="00CB11C2" w:rsidRPr="00AB2EE8">
              <w:rPr>
                <w:rFonts w:ascii="Times New Roman" w:eastAsia="Times New Roman" w:hAnsi="Times New Roman" w:cs="Times New Roman"/>
              </w:rPr>
              <w:t>–</w:t>
            </w:r>
            <w:r w:rsidR="00CB11C2" w:rsidRPr="00AB2EE8">
              <w:rPr>
                <w:rFonts w:ascii="Times New Roman" w:eastAsia="Times New Roman" w:hAnsi="Times New Roman" w:cs="Times New Roman"/>
                <w:spacing w:val="2"/>
              </w:rPr>
              <w:t xml:space="preserve"> </w:t>
            </w:r>
            <w:r w:rsidRPr="00AB2EE8">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CB11C2" w:rsidRDefault="00AB2EE8" w:rsidP="00AB2EE8">
            <w:pPr>
              <w:pStyle w:val="TableParagraph"/>
              <w:tabs>
                <w:tab w:val="left" w:pos="1035"/>
                <w:tab w:val="left" w:pos="2038"/>
              </w:tabs>
              <w:ind w:left="102" w:right="102"/>
              <w:rPr>
                <w:rFonts w:ascii="Times New Roman" w:eastAsia="Times New Roman" w:hAnsi="Times New Roman" w:cs="Times New Roman"/>
                <w:sz w:val="24"/>
                <w:szCs w:val="24"/>
              </w:rPr>
            </w:pPr>
            <w:r>
              <w:rPr>
                <w:rFonts w:ascii="Sylfaen" w:hAnsi="Sylfaen"/>
                <w:spacing w:val="-1"/>
                <w:sz w:val="24"/>
                <w:lang w:val="ka-GE"/>
              </w:rPr>
              <w:t xml:space="preserve">საჭიროა ჩვეულებრივი ფიზიკური შემოწმების სამუშაოს შესრულება. </w:t>
            </w:r>
          </w:p>
        </w:tc>
        <w:tc>
          <w:tcPr>
            <w:tcW w:w="2268" w:type="dxa"/>
            <w:tcBorders>
              <w:top w:val="single" w:sz="5" w:space="0" w:color="000000"/>
              <w:left w:val="single" w:sz="5" w:space="0" w:color="000000"/>
              <w:bottom w:val="single" w:sz="5" w:space="0" w:color="000000"/>
              <w:right w:val="single" w:sz="5" w:space="0" w:color="000000"/>
            </w:tcBorders>
          </w:tcPr>
          <w:p w:rsidR="00CB11C2" w:rsidRDefault="00CB11C2" w:rsidP="00CB11C2"/>
        </w:tc>
      </w:tr>
      <w:tr w:rsidR="007C20BB">
        <w:trPr>
          <w:trHeight w:hRule="exact" w:val="564"/>
        </w:trPr>
        <w:tc>
          <w:tcPr>
            <w:tcW w:w="2942" w:type="dxa"/>
            <w:vMerge/>
            <w:tcBorders>
              <w:left w:val="single" w:sz="5" w:space="0" w:color="000000"/>
              <w:right w:val="single" w:sz="5" w:space="0" w:color="000000"/>
            </w:tcBorders>
          </w:tcPr>
          <w:p w:rsidR="007C20BB" w:rsidRDefault="007C20BB" w:rsidP="007C20BB"/>
        </w:tc>
        <w:tc>
          <w:tcPr>
            <w:tcW w:w="2410" w:type="dxa"/>
            <w:tcBorders>
              <w:top w:val="single" w:sz="5" w:space="0" w:color="000000"/>
              <w:left w:val="single" w:sz="5" w:space="0" w:color="000000"/>
              <w:bottom w:val="single" w:sz="5" w:space="0" w:color="000000"/>
              <w:right w:val="single" w:sz="5" w:space="0" w:color="000000"/>
            </w:tcBorders>
          </w:tcPr>
          <w:p w:rsidR="007C20BB" w:rsidRPr="006E2633" w:rsidRDefault="007C20BB" w:rsidP="006E2633">
            <w:pPr>
              <w:jc w:val="center"/>
              <w:rPr>
                <w:rFonts w:ascii="Sylfaen" w:hAnsi="Sylfaen"/>
              </w:rPr>
            </w:pPr>
            <w:r w:rsidRPr="006E2633">
              <w:rPr>
                <w:rFonts w:ascii="Sylfaen" w:hAnsi="Sylfaen"/>
              </w:rPr>
              <w:t>უფლებები/ მოვალეობები</w:t>
            </w:r>
          </w:p>
        </w:tc>
        <w:tc>
          <w:tcPr>
            <w:tcW w:w="2978" w:type="dxa"/>
            <w:tcBorders>
              <w:top w:val="single" w:sz="5" w:space="0" w:color="000000"/>
              <w:left w:val="single" w:sz="5" w:space="0" w:color="000000"/>
              <w:bottom w:val="single" w:sz="5" w:space="0" w:color="000000"/>
              <w:right w:val="single" w:sz="5" w:space="0" w:color="000000"/>
            </w:tcBorders>
          </w:tcPr>
          <w:p w:rsidR="007C20BB" w:rsidRPr="00AB2EE8" w:rsidRDefault="007C20BB" w:rsidP="007C20BB">
            <w:r w:rsidRPr="00AB2EE8">
              <w:rPr>
                <w:rFonts w:ascii="Sylfaen" w:eastAsia="Times New Roman" w:hAnsi="Sylfaen" w:cs="Times New Roman"/>
                <w:spacing w:val="-1"/>
                <w:lang w:val="ka-GE"/>
              </w:rPr>
              <w:t>არავითარი</w:t>
            </w:r>
            <w:r w:rsidRPr="00AB2EE8">
              <w:rPr>
                <w:rFonts w:ascii="Times New Roman" w:eastAsia="Times New Roman" w:hAnsi="Times New Roman" w:cs="Times New Roman"/>
                <w:spacing w:val="-1"/>
              </w:rPr>
              <w:t xml:space="preserve"> </w:t>
            </w:r>
            <w:r w:rsidRPr="00AB2EE8">
              <w:rPr>
                <w:rFonts w:ascii="Times New Roman" w:eastAsia="Times New Roman" w:hAnsi="Times New Roman" w:cs="Times New Roman"/>
              </w:rPr>
              <w:t>–</w:t>
            </w:r>
            <w:r w:rsidRPr="00AB2EE8">
              <w:rPr>
                <w:rFonts w:ascii="Times New Roman" w:eastAsia="Times New Roman" w:hAnsi="Times New Roman" w:cs="Times New Roman"/>
                <w:spacing w:val="2"/>
              </w:rPr>
              <w:t xml:space="preserve"> </w:t>
            </w:r>
            <w:r w:rsidRPr="00AB2EE8">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7C20BB" w:rsidRDefault="007C20BB" w:rsidP="007C20BB"/>
        </w:tc>
        <w:tc>
          <w:tcPr>
            <w:tcW w:w="2268" w:type="dxa"/>
            <w:tcBorders>
              <w:top w:val="single" w:sz="5" w:space="0" w:color="000000"/>
              <w:left w:val="single" w:sz="5" w:space="0" w:color="000000"/>
              <w:bottom w:val="single" w:sz="5" w:space="0" w:color="000000"/>
              <w:right w:val="single" w:sz="5" w:space="0" w:color="000000"/>
            </w:tcBorders>
          </w:tcPr>
          <w:p w:rsidR="007C20BB" w:rsidRDefault="007C20BB" w:rsidP="007C20BB"/>
        </w:tc>
      </w:tr>
      <w:tr w:rsidR="007C20BB">
        <w:trPr>
          <w:trHeight w:hRule="exact" w:val="562"/>
        </w:trPr>
        <w:tc>
          <w:tcPr>
            <w:tcW w:w="2942" w:type="dxa"/>
            <w:vMerge/>
            <w:tcBorders>
              <w:left w:val="single" w:sz="5" w:space="0" w:color="000000"/>
              <w:right w:val="single" w:sz="5" w:space="0" w:color="000000"/>
            </w:tcBorders>
          </w:tcPr>
          <w:p w:rsidR="007C20BB" w:rsidRDefault="007C20BB" w:rsidP="007C20BB"/>
        </w:tc>
        <w:tc>
          <w:tcPr>
            <w:tcW w:w="2410" w:type="dxa"/>
            <w:tcBorders>
              <w:top w:val="single" w:sz="5" w:space="0" w:color="000000"/>
              <w:left w:val="single" w:sz="5" w:space="0" w:color="000000"/>
              <w:bottom w:val="single" w:sz="5" w:space="0" w:color="000000"/>
              <w:right w:val="single" w:sz="5" w:space="0" w:color="000000"/>
            </w:tcBorders>
          </w:tcPr>
          <w:p w:rsidR="007C20BB" w:rsidRPr="006E2633" w:rsidRDefault="007C20BB" w:rsidP="006E2633">
            <w:pPr>
              <w:jc w:val="center"/>
              <w:rPr>
                <w:rFonts w:ascii="Sylfaen" w:hAnsi="Sylfaen"/>
              </w:rPr>
            </w:pPr>
            <w:r w:rsidRPr="006E2633">
              <w:rPr>
                <w:rFonts w:ascii="Sylfaen" w:hAnsi="Sylfaen"/>
              </w:rPr>
              <w:t>სისრულე</w:t>
            </w:r>
          </w:p>
          <w:p w:rsidR="007C20BB" w:rsidRPr="006E2633" w:rsidRDefault="007C20BB" w:rsidP="006E2633">
            <w:pPr>
              <w:jc w:val="center"/>
              <w:rPr>
                <w:rFonts w:ascii="Sylfaen" w:hAnsi="Sylfaen"/>
              </w:rPr>
            </w:pPr>
          </w:p>
        </w:tc>
        <w:tc>
          <w:tcPr>
            <w:tcW w:w="2978" w:type="dxa"/>
            <w:tcBorders>
              <w:top w:val="single" w:sz="5" w:space="0" w:color="000000"/>
              <w:left w:val="single" w:sz="5" w:space="0" w:color="000000"/>
              <w:bottom w:val="single" w:sz="5" w:space="0" w:color="000000"/>
              <w:right w:val="single" w:sz="5" w:space="0" w:color="000000"/>
            </w:tcBorders>
          </w:tcPr>
          <w:p w:rsidR="007C20BB" w:rsidRPr="00AB2EE8" w:rsidRDefault="007C20BB" w:rsidP="007C20BB">
            <w:r w:rsidRPr="00AB2EE8">
              <w:rPr>
                <w:rFonts w:ascii="Sylfaen" w:eastAsia="Times New Roman" w:hAnsi="Sylfaen" w:cs="Times New Roman"/>
                <w:spacing w:val="-1"/>
                <w:lang w:val="ka-GE"/>
              </w:rPr>
              <w:t>არავითარი</w:t>
            </w:r>
            <w:r w:rsidRPr="00AB2EE8">
              <w:rPr>
                <w:rFonts w:ascii="Times New Roman" w:eastAsia="Times New Roman" w:hAnsi="Times New Roman" w:cs="Times New Roman"/>
                <w:spacing w:val="-1"/>
              </w:rPr>
              <w:t xml:space="preserve"> </w:t>
            </w:r>
            <w:r w:rsidRPr="00AB2EE8">
              <w:rPr>
                <w:rFonts w:ascii="Times New Roman" w:eastAsia="Times New Roman" w:hAnsi="Times New Roman" w:cs="Times New Roman"/>
              </w:rPr>
              <w:t>–</w:t>
            </w:r>
            <w:r w:rsidRPr="00AB2EE8">
              <w:rPr>
                <w:rFonts w:ascii="Times New Roman" w:eastAsia="Times New Roman" w:hAnsi="Times New Roman" w:cs="Times New Roman"/>
                <w:spacing w:val="2"/>
              </w:rPr>
              <w:t xml:space="preserve"> </w:t>
            </w:r>
            <w:r w:rsidRPr="00AB2EE8">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7C20BB" w:rsidRDefault="007C20BB" w:rsidP="007C20BB"/>
        </w:tc>
        <w:tc>
          <w:tcPr>
            <w:tcW w:w="2268" w:type="dxa"/>
            <w:tcBorders>
              <w:top w:val="single" w:sz="5" w:space="0" w:color="000000"/>
              <w:left w:val="single" w:sz="5" w:space="0" w:color="000000"/>
              <w:bottom w:val="single" w:sz="5" w:space="0" w:color="000000"/>
              <w:right w:val="single" w:sz="5" w:space="0" w:color="000000"/>
            </w:tcBorders>
          </w:tcPr>
          <w:p w:rsidR="007C20BB" w:rsidRDefault="007C20BB" w:rsidP="007C20BB"/>
        </w:tc>
      </w:tr>
      <w:tr w:rsidR="007C20BB" w:rsidTr="00AB2EE8">
        <w:trPr>
          <w:trHeight w:hRule="exact" w:val="2775"/>
        </w:trPr>
        <w:tc>
          <w:tcPr>
            <w:tcW w:w="2942" w:type="dxa"/>
            <w:vMerge/>
            <w:tcBorders>
              <w:left w:val="single" w:sz="5" w:space="0" w:color="000000"/>
              <w:right w:val="single" w:sz="5" w:space="0" w:color="000000"/>
            </w:tcBorders>
          </w:tcPr>
          <w:p w:rsidR="007C20BB" w:rsidRDefault="007C20BB" w:rsidP="007C20BB"/>
        </w:tc>
        <w:tc>
          <w:tcPr>
            <w:tcW w:w="2410" w:type="dxa"/>
            <w:tcBorders>
              <w:top w:val="single" w:sz="5" w:space="0" w:color="000000"/>
              <w:left w:val="single" w:sz="5" w:space="0" w:color="000000"/>
              <w:bottom w:val="single" w:sz="5" w:space="0" w:color="000000"/>
              <w:right w:val="single" w:sz="5" w:space="0" w:color="000000"/>
            </w:tcBorders>
          </w:tcPr>
          <w:p w:rsidR="007C20BB" w:rsidRPr="006E2633" w:rsidRDefault="007C20BB" w:rsidP="006E2633">
            <w:pPr>
              <w:jc w:val="center"/>
              <w:rPr>
                <w:rFonts w:ascii="Sylfaen" w:hAnsi="Sylfaen"/>
              </w:rPr>
            </w:pPr>
            <w:r w:rsidRPr="006E2633">
              <w:rPr>
                <w:rFonts w:ascii="Sylfaen" w:hAnsi="Sylfaen"/>
              </w:rPr>
              <w:t>შეფასება / განაწილება/მიკუთვნება</w:t>
            </w:r>
          </w:p>
        </w:tc>
        <w:tc>
          <w:tcPr>
            <w:tcW w:w="2978" w:type="dxa"/>
            <w:tcBorders>
              <w:top w:val="single" w:sz="5" w:space="0" w:color="000000"/>
              <w:left w:val="single" w:sz="5" w:space="0" w:color="000000"/>
              <w:bottom w:val="single" w:sz="5" w:space="0" w:color="000000"/>
              <w:right w:val="single" w:sz="5" w:space="0" w:color="000000"/>
            </w:tcBorders>
          </w:tcPr>
          <w:p w:rsidR="007C20BB" w:rsidRPr="00AB2EE8" w:rsidRDefault="00AB2EE8" w:rsidP="00AB2EE8">
            <w:pPr>
              <w:pStyle w:val="TableParagraph"/>
              <w:ind w:left="104" w:right="101"/>
              <w:jc w:val="both"/>
              <w:rPr>
                <w:rFonts w:ascii="Sylfaen" w:eastAsia="Times New Roman" w:hAnsi="Sylfaen" w:cs="Times New Roman"/>
                <w:lang w:val="ka-GE"/>
              </w:rPr>
            </w:pPr>
            <w:r w:rsidRPr="00AB2EE8">
              <w:rPr>
                <w:rFonts w:ascii="Sylfaen" w:hAnsi="Sylfaen"/>
                <w:spacing w:val="-1"/>
                <w:lang w:val="ka-GE"/>
              </w:rPr>
              <w:t>ცვეთა სააღრიცხვო შეფასებაა, თუმცა მსგავსი კომპანიებისთვის  მომსახურების ვადა ემყარება „ფართოდ მიღებულ“ ნორმებს</w:t>
            </w:r>
            <w:r w:rsidR="007C20BB" w:rsidRPr="00AB2EE8">
              <w:rPr>
                <w:rFonts w:ascii="Times New Roman" w:eastAsia="Times New Roman" w:hAnsi="Times New Roman" w:cs="Times New Roman"/>
                <w:spacing w:val="57"/>
              </w:rPr>
              <w:t xml:space="preserve"> </w:t>
            </w:r>
            <w:r w:rsidR="007C20BB" w:rsidRPr="00AB2EE8">
              <w:rPr>
                <w:rFonts w:ascii="Times New Roman" w:eastAsia="Times New Roman" w:hAnsi="Times New Roman" w:cs="Times New Roman"/>
              </w:rPr>
              <w:t>~</w:t>
            </w:r>
            <w:r w:rsidR="007C20BB" w:rsidRPr="00AB2EE8">
              <w:rPr>
                <w:rFonts w:ascii="Times New Roman" w:eastAsia="Times New Roman" w:hAnsi="Times New Roman" w:cs="Times New Roman"/>
                <w:spacing w:val="4"/>
              </w:rPr>
              <w:t xml:space="preserve"> </w:t>
            </w:r>
            <w:r w:rsidRPr="00AB2EE8">
              <w:rPr>
                <w:rFonts w:ascii="Sylfaen" w:eastAsia="Times New Roman" w:hAnsi="Sylfaen" w:cs="Times New Roman"/>
                <w:lang w:val="ka-GE"/>
              </w:rPr>
              <w:t>დამატებითი რისკი არ არსებობს, შესაბამისად</w:t>
            </w:r>
            <w:r w:rsidR="007C20BB" w:rsidRPr="00AB2EE8">
              <w:rPr>
                <w:rFonts w:ascii="Times New Roman" w:eastAsia="Times New Roman" w:hAnsi="Times New Roman" w:cs="Times New Roman"/>
                <w:spacing w:val="-1"/>
              </w:rPr>
              <w:t xml:space="preserve"> </w:t>
            </w:r>
            <w:r w:rsidR="007C20BB" w:rsidRPr="00AB2EE8">
              <w:rPr>
                <w:rFonts w:ascii="Times New Roman" w:eastAsia="Times New Roman" w:hAnsi="Times New Roman" w:cs="Times New Roman"/>
              </w:rPr>
              <w:t>–</w:t>
            </w:r>
            <w:r w:rsidR="007C20BB" w:rsidRPr="00AB2EE8">
              <w:rPr>
                <w:rFonts w:ascii="Times New Roman" w:eastAsia="Times New Roman" w:hAnsi="Times New Roman" w:cs="Times New Roman"/>
                <w:spacing w:val="2"/>
              </w:rPr>
              <w:t xml:space="preserve"> </w:t>
            </w:r>
            <w:r w:rsidRPr="00AB2EE8">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7C20BB" w:rsidRDefault="007C20BB" w:rsidP="007C20BB"/>
        </w:tc>
        <w:tc>
          <w:tcPr>
            <w:tcW w:w="2268" w:type="dxa"/>
            <w:tcBorders>
              <w:top w:val="single" w:sz="5" w:space="0" w:color="000000"/>
              <w:left w:val="single" w:sz="5" w:space="0" w:color="000000"/>
              <w:bottom w:val="single" w:sz="5" w:space="0" w:color="000000"/>
              <w:right w:val="single" w:sz="5" w:space="0" w:color="000000"/>
            </w:tcBorders>
          </w:tcPr>
          <w:p w:rsidR="007C20BB" w:rsidRDefault="007C20BB" w:rsidP="007C20BB">
            <w:pPr>
              <w:pStyle w:val="TableParagraph"/>
              <w:spacing w:line="267" w:lineRule="exact"/>
              <w:ind w:left="1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C2 – </w:t>
            </w:r>
            <w:r>
              <w:rPr>
                <w:rFonts w:ascii="Times New Roman" w:eastAsia="Times New Roman" w:hAnsi="Times New Roman" w:cs="Times New Roman"/>
                <w:spacing w:val="-1"/>
                <w:sz w:val="24"/>
                <w:szCs w:val="24"/>
              </w:rPr>
              <w:t>Test</w:t>
            </w:r>
            <w:r>
              <w:rPr>
                <w:rFonts w:ascii="Times New Roman" w:eastAsia="Times New Roman" w:hAnsi="Times New Roman" w:cs="Times New Roman"/>
                <w:sz w:val="24"/>
                <w:szCs w:val="24"/>
              </w:rPr>
              <w:t xml:space="preserve"> 18</w:t>
            </w:r>
          </w:p>
        </w:tc>
      </w:tr>
      <w:tr w:rsidR="007C20BB" w:rsidTr="007C20BB">
        <w:trPr>
          <w:trHeight w:hRule="exact" w:val="3306"/>
        </w:trPr>
        <w:tc>
          <w:tcPr>
            <w:tcW w:w="2942" w:type="dxa"/>
            <w:vMerge/>
            <w:tcBorders>
              <w:left w:val="single" w:sz="5" w:space="0" w:color="000000"/>
              <w:bottom w:val="single" w:sz="5" w:space="0" w:color="000000"/>
              <w:right w:val="single" w:sz="5" w:space="0" w:color="000000"/>
            </w:tcBorders>
          </w:tcPr>
          <w:p w:rsidR="007C20BB" w:rsidRDefault="007C20BB" w:rsidP="007C20BB"/>
        </w:tc>
        <w:tc>
          <w:tcPr>
            <w:tcW w:w="2410" w:type="dxa"/>
            <w:tcBorders>
              <w:top w:val="single" w:sz="5" w:space="0" w:color="000000"/>
              <w:left w:val="single" w:sz="5" w:space="0" w:color="000000"/>
              <w:bottom w:val="single" w:sz="5" w:space="0" w:color="000000"/>
              <w:right w:val="single" w:sz="5" w:space="0" w:color="000000"/>
            </w:tcBorders>
          </w:tcPr>
          <w:p w:rsidR="007C20BB" w:rsidRPr="00256A49" w:rsidRDefault="007C20BB" w:rsidP="00256A49">
            <w:pPr>
              <w:jc w:val="center"/>
              <w:rPr>
                <w:rFonts w:ascii="Sylfaen" w:hAnsi="Sylfaen"/>
                <w:lang w:val="ka-GE"/>
              </w:rPr>
            </w:pPr>
            <w:r w:rsidRPr="006E2633">
              <w:rPr>
                <w:rFonts w:ascii="Sylfaen" w:hAnsi="Sylfaen"/>
              </w:rPr>
              <w:t xml:space="preserve">ინფორმაციის  </w:t>
            </w:r>
            <w:r w:rsidR="00256A49">
              <w:rPr>
                <w:rFonts w:ascii="Sylfaen" w:hAnsi="Sylfaen"/>
                <w:lang w:val="ka-GE"/>
              </w:rPr>
              <w:t>გასაჯაროება</w:t>
            </w:r>
          </w:p>
        </w:tc>
        <w:tc>
          <w:tcPr>
            <w:tcW w:w="2978" w:type="dxa"/>
            <w:tcBorders>
              <w:top w:val="single" w:sz="5" w:space="0" w:color="000000"/>
              <w:left w:val="single" w:sz="5" w:space="0" w:color="000000"/>
              <w:bottom w:val="single" w:sz="5" w:space="0" w:color="000000"/>
              <w:right w:val="single" w:sz="5" w:space="0" w:color="000000"/>
            </w:tcBorders>
          </w:tcPr>
          <w:p w:rsidR="007C20BB" w:rsidRPr="00AB2EE8" w:rsidRDefault="007C20BB" w:rsidP="007C20BB">
            <w:pPr>
              <w:pStyle w:val="TableParagraph"/>
              <w:spacing w:line="267" w:lineRule="exact"/>
              <w:ind w:left="104"/>
              <w:rPr>
                <w:rFonts w:ascii="Times New Roman" w:eastAsia="Times New Roman" w:hAnsi="Times New Roman" w:cs="Times New Roman"/>
              </w:rPr>
            </w:pPr>
            <w:r w:rsidRPr="00AB2EE8">
              <w:rPr>
                <w:rFonts w:ascii="Sylfaen" w:eastAsia="Times New Roman" w:hAnsi="Sylfaen" w:cs="Times New Roman"/>
                <w:spacing w:val="-1"/>
                <w:lang w:val="ka-GE"/>
              </w:rPr>
              <w:t>არავითარი</w:t>
            </w:r>
            <w:r w:rsidRPr="00AB2EE8">
              <w:rPr>
                <w:rFonts w:ascii="Times New Roman" w:eastAsia="Times New Roman" w:hAnsi="Times New Roman" w:cs="Times New Roman"/>
                <w:spacing w:val="-1"/>
              </w:rPr>
              <w:t xml:space="preserve"> </w:t>
            </w:r>
            <w:r w:rsidRPr="00AB2EE8">
              <w:rPr>
                <w:rFonts w:ascii="Times New Roman" w:eastAsia="Times New Roman" w:hAnsi="Times New Roman" w:cs="Times New Roman"/>
              </w:rPr>
              <w:t>–</w:t>
            </w:r>
            <w:r w:rsidRPr="00AB2EE8">
              <w:rPr>
                <w:rFonts w:ascii="Times New Roman" w:eastAsia="Times New Roman" w:hAnsi="Times New Roman" w:cs="Times New Roman"/>
                <w:spacing w:val="2"/>
              </w:rPr>
              <w:t xml:space="preserve"> </w:t>
            </w:r>
            <w:r w:rsidRPr="00AB2EE8">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7C20BB" w:rsidRDefault="007C20BB" w:rsidP="007C20BB"/>
        </w:tc>
        <w:tc>
          <w:tcPr>
            <w:tcW w:w="2268" w:type="dxa"/>
            <w:tcBorders>
              <w:top w:val="single" w:sz="5" w:space="0" w:color="000000"/>
              <w:left w:val="single" w:sz="5" w:space="0" w:color="000000"/>
              <w:bottom w:val="single" w:sz="5" w:space="0" w:color="000000"/>
              <w:right w:val="single" w:sz="5" w:space="0" w:color="000000"/>
            </w:tcBorders>
          </w:tcPr>
          <w:p w:rsidR="007C20BB" w:rsidRDefault="007C20BB" w:rsidP="007C20BB"/>
        </w:tc>
      </w:tr>
    </w:tbl>
    <w:p w:rsidR="000F4FF4" w:rsidRDefault="000F4FF4">
      <w:pPr>
        <w:sectPr w:rsidR="000F4FF4">
          <w:headerReference w:type="default" r:id="rId85"/>
          <w:footerReference w:type="default" r:id="rId86"/>
          <w:pgSz w:w="15840" w:h="12240" w:orient="landscape"/>
          <w:pgMar w:top="660" w:right="840" w:bottom="940" w:left="920" w:header="0" w:footer="756" w:gutter="0"/>
          <w:cols w:space="720"/>
        </w:sectPr>
      </w:pPr>
    </w:p>
    <w:p w:rsidR="000F4FF4" w:rsidRDefault="000F4FF4">
      <w:pPr>
        <w:spacing w:before="12" w:line="200" w:lineRule="exact"/>
        <w:rPr>
          <w:sz w:val="20"/>
          <w:szCs w:val="20"/>
        </w:rPr>
      </w:pPr>
    </w:p>
    <w:p w:rsidR="000F4FF4" w:rsidRPr="00EB0EA2" w:rsidRDefault="00EB0EA2">
      <w:pPr>
        <w:spacing w:before="69"/>
        <w:ind w:left="212"/>
        <w:rPr>
          <w:rFonts w:ascii="Sylfaen" w:eastAsia="Times New Roman" w:hAnsi="Sylfaen" w:cs="Times New Roman"/>
          <w:sz w:val="24"/>
          <w:szCs w:val="24"/>
        </w:rPr>
      </w:pPr>
      <w:r w:rsidRPr="00EB0EA2">
        <w:rPr>
          <w:rFonts w:ascii="Sylfaen" w:hAnsi="Sylfaen"/>
          <w:b/>
          <w:sz w:val="24"/>
          <w:szCs w:val="24"/>
        </w:rPr>
        <w:t>მტკიცების დონეზე რისკის შეფასება</w:t>
      </w:r>
      <w:r w:rsidRPr="00EB0EA2">
        <w:rPr>
          <w:rFonts w:ascii="Sylfaen" w:hAnsi="Sylfaen"/>
          <w:b/>
          <w:sz w:val="24"/>
          <w:szCs w:val="24"/>
          <w:lang w:val="ka-GE"/>
        </w:rPr>
        <w:t>,</w:t>
      </w:r>
      <w:r w:rsidRPr="00EB0EA2">
        <w:rPr>
          <w:rFonts w:ascii="Sylfaen" w:hAnsi="Sylfaen"/>
          <w:b/>
          <w:sz w:val="24"/>
          <w:szCs w:val="24"/>
        </w:rPr>
        <w:t xml:space="preserve"> თანდაყოლილი რისკის შემთხვევაში -  მარაგები</w:t>
      </w:r>
      <w:r w:rsidR="00EC2250" w:rsidRPr="00EB0EA2">
        <w:rPr>
          <w:rFonts w:ascii="Sylfaen" w:eastAsia="Times New Roman" w:hAnsi="Sylfaen" w:cs="Times New Roman"/>
          <w:b/>
          <w:bCs/>
          <w:spacing w:val="-1"/>
          <w:sz w:val="24"/>
          <w:szCs w:val="24"/>
        </w:rPr>
        <w:t>:</w:t>
      </w:r>
    </w:p>
    <w:p w:rsidR="000F4FF4" w:rsidRDefault="000F4FF4">
      <w:pPr>
        <w:spacing w:before="11" w:line="100" w:lineRule="exact"/>
        <w:rPr>
          <w:sz w:val="10"/>
          <w:szCs w:val="10"/>
        </w:rPr>
      </w:pPr>
    </w:p>
    <w:tbl>
      <w:tblPr>
        <w:tblW w:w="13024" w:type="dxa"/>
        <w:tblInd w:w="517" w:type="dxa"/>
        <w:tblLayout w:type="fixed"/>
        <w:tblCellMar>
          <w:left w:w="0" w:type="dxa"/>
          <w:right w:w="0" w:type="dxa"/>
        </w:tblCellMar>
        <w:tblLook w:val="01E0" w:firstRow="1" w:lastRow="1" w:firstColumn="1" w:lastColumn="1" w:noHBand="0" w:noVBand="0"/>
      </w:tblPr>
      <w:tblGrid>
        <w:gridCol w:w="325"/>
        <w:gridCol w:w="11568"/>
        <w:gridCol w:w="1131"/>
      </w:tblGrid>
      <w:tr w:rsidR="00EB0EA2" w:rsidTr="00EB0EA2">
        <w:trPr>
          <w:trHeight w:hRule="exact" w:val="747"/>
        </w:trPr>
        <w:tc>
          <w:tcPr>
            <w:tcW w:w="325" w:type="dxa"/>
            <w:tcBorders>
              <w:top w:val="nil"/>
              <w:left w:val="nil"/>
              <w:bottom w:val="nil"/>
              <w:right w:val="nil"/>
            </w:tcBorders>
          </w:tcPr>
          <w:p w:rsidR="00EB0EA2" w:rsidRDefault="00EB0EA2" w:rsidP="00EB0EA2">
            <w:pPr>
              <w:pStyle w:val="TableParagraph"/>
              <w:spacing w:before="69"/>
              <w:ind w:left="55"/>
              <w:rPr>
                <w:rFonts w:ascii="Times New Roman" w:eastAsia="Times New Roman" w:hAnsi="Times New Roman" w:cs="Times New Roman"/>
                <w:sz w:val="24"/>
                <w:szCs w:val="24"/>
              </w:rPr>
            </w:pPr>
            <w:r>
              <w:rPr>
                <w:rFonts w:ascii="Times New Roman"/>
                <w:sz w:val="24"/>
              </w:rPr>
              <w:t>1.</w:t>
            </w:r>
          </w:p>
        </w:tc>
        <w:tc>
          <w:tcPr>
            <w:tcW w:w="11568" w:type="dxa"/>
            <w:tcBorders>
              <w:top w:val="nil"/>
              <w:left w:val="nil"/>
              <w:bottom w:val="nil"/>
              <w:right w:val="nil"/>
            </w:tcBorders>
          </w:tcPr>
          <w:p w:rsidR="00EB0EA2" w:rsidRPr="00CB11C2" w:rsidRDefault="00EB0EA2" w:rsidP="00EB0EA2">
            <w:pPr>
              <w:pStyle w:val="TableParagraph"/>
              <w:spacing w:before="69"/>
              <w:ind w:left="89"/>
              <w:rPr>
                <w:rFonts w:ascii="Sylfaen" w:eastAsia="Times New Roman" w:hAnsi="Sylfaen" w:cs="Times New Roman"/>
                <w:sz w:val="24"/>
                <w:szCs w:val="24"/>
              </w:rPr>
            </w:pPr>
            <w:r w:rsidRPr="00CB11C2">
              <w:rPr>
                <w:rFonts w:ascii="Sylfaen" w:hAnsi="Sylfaen"/>
              </w:rPr>
              <w:t xml:space="preserve">აღნიშნულ სფეროსთან დაკავშირებით წინა პერიოდებში </w:t>
            </w:r>
            <w:r w:rsidRPr="00CB11C2">
              <w:rPr>
                <w:rFonts w:ascii="Sylfaen" w:hAnsi="Sylfaen"/>
                <w:lang w:val="ka-GE"/>
              </w:rPr>
              <w:t>ადგილი ჰქონდა თუ არა</w:t>
            </w:r>
            <w:r w:rsidRPr="00CB11C2">
              <w:rPr>
                <w:rFonts w:ascii="Sylfaen" w:hAnsi="Sylfaen"/>
              </w:rPr>
              <w:t xml:space="preserve"> აუდიტორულ კორექტირება</w:t>
            </w:r>
            <w:r w:rsidRPr="00CB11C2">
              <w:rPr>
                <w:rFonts w:ascii="Sylfaen" w:hAnsi="Sylfaen"/>
                <w:lang w:val="ka-GE"/>
              </w:rPr>
              <w:t>ს</w:t>
            </w:r>
            <w:r w:rsidRPr="00CB11C2">
              <w:rPr>
                <w:rFonts w:ascii="Sylfaen" w:hAnsi="Sylfaen"/>
              </w:rPr>
              <w:t>, დაუკო</w:t>
            </w:r>
            <w:r w:rsidRPr="00CB11C2">
              <w:rPr>
                <w:rFonts w:ascii="Sylfaen" w:hAnsi="Sylfaen"/>
              </w:rPr>
              <w:softHyphen/>
              <w:t>რექტირებულ შეცდომებ</w:t>
            </w:r>
            <w:r w:rsidRPr="00CB11C2">
              <w:rPr>
                <w:rFonts w:ascii="Sylfaen" w:hAnsi="Sylfaen"/>
                <w:lang w:val="ka-GE"/>
              </w:rPr>
              <w:t>ს</w:t>
            </w:r>
            <w:r w:rsidRPr="00CB11C2">
              <w:rPr>
                <w:rFonts w:ascii="Sylfaen" w:hAnsi="Sylfaen"/>
              </w:rPr>
              <w:t xml:space="preserve"> ან </w:t>
            </w:r>
            <w:r w:rsidRPr="00CB11C2">
              <w:rPr>
                <w:rFonts w:ascii="Sylfaen" w:hAnsi="Sylfaen"/>
                <w:lang w:val="ka-GE"/>
              </w:rPr>
              <w:t>გაცემულ იქნა თუ არა პირობითი აუდიტორული დასკვნები</w:t>
            </w:r>
            <w:r w:rsidRPr="00CB11C2">
              <w:rPr>
                <w:rFonts w:ascii="Sylfaen" w:hAnsi="Sylfaen"/>
                <w:spacing w:val="-1"/>
                <w:sz w:val="24"/>
              </w:rPr>
              <w:t>?</w:t>
            </w:r>
          </w:p>
        </w:tc>
        <w:tc>
          <w:tcPr>
            <w:tcW w:w="1131" w:type="dxa"/>
            <w:tcBorders>
              <w:top w:val="nil"/>
              <w:left w:val="nil"/>
              <w:bottom w:val="nil"/>
              <w:right w:val="nil"/>
            </w:tcBorders>
          </w:tcPr>
          <w:p w:rsidR="00EB0EA2" w:rsidRDefault="00EB0EA2" w:rsidP="00EB0EA2">
            <w:r w:rsidRPr="00B826C4">
              <w:rPr>
                <w:rFonts w:ascii="Sylfaen" w:hAnsi="Sylfaen"/>
                <w:spacing w:val="-1"/>
                <w:sz w:val="24"/>
                <w:lang w:val="ka-GE"/>
              </w:rPr>
              <w:t>დიახ</w:t>
            </w:r>
            <w:r w:rsidRPr="00B826C4">
              <w:rPr>
                <w:rFonts w:ascii="Times New Roman"/>
                <w:sz w:val="24"/>
              </w:rPr>
              <w:t xml:space="preserve"> / </w:t>
            </w:r>
            <w:r w:rsidRPr="00B826C4">
              <w:rPr>
                <w:rFonts w:ascii="Sylfaen" w:hAnsi="Sylfaen"/>
                <w:strike/>
                <w:spacing w:val="-1"/>
                <w:sz w:val="24"/>
                <w:lang w:val="ka-GE"/>
              </w:rPr>
              <w:t>არა</w:t>
            </w:r>
          </w:p>
        </w:tc>
      </w:tr>
      <w:tr w:rsidR="00EB0EA2" w:rsidTr="00EB0EA2">
        <w:trPr>
          <w:trHeight w:hRule="exact" w:val="540"/>
        </w:trPr>
        <w:tc>
          <w:tcPr>
            <w:tcW w:w="325" w:type="dxa"/>
            <w:tcBorders>
              <w:top w:val="nil"/>
              <w:left w:val="nil"/>
              <w:bottom w:val="nil"/>
              <w:right w:val="nil"/>
            </w:tcBorders>
          </w:tcPr>
          <w:p w:rsidR="00EB0EA2" w:rsidRDefault="00EB0EA2" w:rsidP="00EB0EA2">
            <w:pPr>
              <w:pStyle w:val="TableParagraph"/>
              <w:spacing w:line="263" w:lineRule="exact"/>
              <w:ind w:left="55"/>
              <w:rPr>
                <w:rFonts w:ascii="Times New Roman" w:eastAsia="Times New Roman" w:hAnsi="Times New Roman" w:cs="Times New Roman"/>
                <w:sz w:val="24"/>
                <w:szCs w:val="24"/>
              </w:rPr>
            </w:pPr>
            <w:r>
              <w:rPr>
                <w:rFonts w:ascii="Times New Roman"/>
                <w:sz w:val="24"/>
              </w:rPr>
              <w:t>2.</w:t>
            </w:r>
          </w:p>
        </w:tc>
        <w:tc>
          <w:tcPr>
            <w:tcW w:w="11568" w:type="dxa"/>
            <w:tcBorders>
              <w:top w:val="nil"/>
              <w:left w:val="nil"/>
              <w:bottom w:val="nil"/>
              <w:right w:val="nil"/>
            </w:tcBorders>
          </w:tcPr>
          <w:p w:rsidR="00EB0EA2" w:rsidRPr="00CB11C2" w:rsidRDefault="00EB0EA2" w:rsidP="00EB0EA2">
            <w:pPr>
              <w:pStyle w:val="TableParagraph"/>
              <w:spacing w:line="263" w:lineRule="exact"/>
              <w:ind w:left="89"/>
              <w:rPr>
                <w:rFonts w:ascii="Sylfaen" w:eastAsia="Times New Roman" w:hAnsi="Sylfaen" w:cs="Times New Roman"/>
                <w:sz w:val="24"/>
                <w:szCs w:val="24"/>
              </w:rPr>
            </w:pPr>
            <w:r w:rsidRPr="00CB11C2">
              <w:rPr>
                <w:rFonts w:ascii="Sylfaen" w:hAnsi="Sylfaen"/>
              </w:rPr>
              <w:t>მიიღება თუ არა აღნიშნული სფეროს ფინანსურ ანგარიშგებებში მოცემული ნებისმიერი მონაცემი დაკავშირებულ მხარეებ</w:t>
            </w:r>
            <w:r w:rsidRPr="00CB11C2">
              <w:rPr>
                <w:rFonts w:ascii="Sylfaen" w:hAnsi="Sylfaen"/>
                <w:lang w:val="ka-GE"/>
              </w:rPr>
              <w:t>თან ოპერაციებიდან</w:t>
            </w:r>
            <w:r w:rsidRPr="00CB11C2">
              <w:rPr>
                <w:rFonts w:ascii="Sylfaen" w:hAnsi="Sylfaen"/>
              </w:rPr>
              <w:t xml:space="preserve"> ან სააღრიცხვო შეფასებებიდან</w:t>
            </w:r>
            <w:r w:rsidRPr="00CB11C2">
              <w:rPr>
                <w:rFonts w:ascii="Sylfaen" w:hAnsi="Sylfaen"/>
                <w:spacing w:val="-1"/>
                <w:sz w:val="24"/>
              </w:rPr>
              <w:t>?</w:t>
            </w:r>
          </w:p>
        </w:tc>
        <w:tc>
          <w:tcPr>
            <w:tcW w:w="1131" w:type="dxa"/>
            <w:tcBorders>
              <w:top w:val="nil"/>
              <w:left w:val="nil"/>
              <w:bottom w:val="nil"/>
              <w:right w:val="nil"/>
            </w:tcBorders>
          </w:tcPr>
          <w:p w:rsidR="00EB0EA2" w:rsidRDefault="00EB0EA2" w:rsidP="00EB0EA2">
            <w:r w:rsidRPr="00B826C4">
              <w:rPr>
                <w:rFonts w:ascii="Sylfaen" w:hAnsi="Sylfaen"/>
                <w:spacing w:val="-1"/>
                <w:sz w:val="24"/>
                <w:lang w:val="ka-GE"/>
              </w:rPr>
              <w:t>დიახ</w:t>
            </w:r>
            <w:r w:rsidRPr="00B826C4">
              <w:rPr>
                <w:rFonts w:ascii="Times New Roman"/>
                <w:sz w:val="24"/>
              </w:rPr>
              <w:t xml:space="preserve"> / </w:t>
            </w:r>
            <w:r w:rsidRPr="00B826C4">
              <w:rPr>
                <w:rFonts w:ascii="Sylfaen" w:hAnsi="Sylfaen"/>
                <w:strike/>
                <w:spacing w:val="-1"/>
                <w:sz w:val="24"/>
                <w:lang w:val="ka-GE"/>
              </w:rPr>
              <w:t>არა</w:t>
            </w:r>
          </w:p>
        </w:tc>
      </w:tr>
      <w:tr w:rsidR="00EB0EA2" w:rsidTr="00EB0EA2">
        <w:trPr>
          <w:trHeight w:hRule="exact" w:val="522"/>
        </w:trPr>
        <w:tc>
          <w:tcPr>
            <w:tcW w:w="325" w:type="dxa"/>
            <w:tcBorders>
              <w:top w:val="nil"/>
              <w:left w:val="nil"/>
              <w:bottom w:val="nil"/>
              <w:right w:val="nil"/>
            </w:tcBorders>
          </w:tcPr>
          <w:p w:rsidR="00EB0EA2" w:rsidRDefault="00EB0EA2" w:rsidP="00EB0EA2">
            <w:pPr>
              <w:pStyle w:val="TableParagraph"/>
              <w:spacing w:line="263" w:lineRule="exact"/>
              <w:ind w:left="55"/>
              <w:rPr>
                <w:rFonts w:ascii="Times New Roman" w:eastAsia="Times New Roman" w:hAnsi="Times New Roman" w:cs="Times New Roman"/>
                <w:sz w:val="24"/>
                <w:szCs w:val="24"/>
              </w:rPr>
            </w:pPr>
            <w:r>
              <w:rPr>
                <w:rFonts w:ascii="Times New Roman"/>
                <w:sz w:val="24"/>
              </w:rPr>
              <w:t>3.</w:t>
            </w:r>
          </w:p>
        </w:tc>
        <w:tc>
          <w:tcPr>
            <w:tcW w:w="11568" w:type="dxa"/>
            <w:tcBorders>
              <w:top w:val="nil"/>
              <w:left w:val="nil"/>
              <w:bottom w:val="nil"/>
              <w:right w:val="nil"/>
            </w:tcBorders>
          </w:tcPr>
          <w:p w:rsidR="00EB0EA2" w:rsidRPr="00CB11C2" w:rsidRDefault="00EB0EA2" w:rsidP="00EB0EA2">
            <w:pPr>
              <w:pStyle w:val="TableParagraph"/>
              <w:spacing w:line="263" w:lineRule="exact"/>
              <w:ind w:left="89"/>
              <w:rPr>
                <w:rFonts w:ascii="Sylfaen" w:eastAsia="Times New Roman" w:hAnsi="Sylfaen" w:cs="Times New Roman"/>
                <w:sz w:val="24"/>
                <w:szCs w:val="24"/>
              </w:rPr>
            </w:pPr>
            <w:r w:rsidRPr="00CB11C2">
              <w:rPr>
                <w:rFonts w:ascii="Sylfaen" w:hAnsi="Sylfaen"/>
              </w:rPr>
              <w:t xml:space="preserve">მოითხოვს თუ არა ამ სფეროს ფინანსურ ანგარიშგებებში მოცემული მონაცემები მომსახურე ორგანიზაციებზე ან ექსპერტზე </w:t>
            </w:r>
            <w:r w:rsidRPr="00CB11C2">
              <w:rPr>
                <w:rFonts w:ascii="Sylfaen" w:hAnsi="Sylfaen"/>
                <w:lang w:val="ka-GE"/>
              </w:rPr>
              <w:t>დაყრდნობას</w:t>
            </w:r>
            <w:r w:rsidRPr="00CB11C2">
              <w:rPr>
                <w:rFonts w:ascii="Sylfaen" w:hAnsi="Sylfaen"/>
                <w:spacing w:val="-1"/>
                <w:sz w:val="24"/>
              </w:rPr>
              <w:t>?</w:t>
            </w:r>
          </w:p>
        </w:tc>
        <w:tc>
          <w:tcPr>
            <w:tcW w:w="1131" w:type="dxa"/>
            <w:tcBorders>
              <w:top w:val="nil"/>
              <w:left w:val="nil"/>
              <w:bottom w:val="nil"/>
              <w:right w:val="nil"/>
            </w:tcBorders>
          </w:tcPr>
          <w:p w:rsidR="00EB0EA2" w:rsidRPr="000875CA" w:rsidRDefault="00EB0EA2" w:rsidP="00EB0EA2">
            <w:pPr>
              <w:pStyle w:val="TableParagraph"/>
              <w:spacing w:line="263" w:lineRule="exact"/>
              <w:ind w:left="89"/>
              <w:rPr>
                <w:rFonts w:ascii="Sylfaen" w:eastAsia="Times New Roman" w:hAnsi="Sylfaen" w:cs="Times New Roman"/>
                <w:sz w:val="24"/>
                <w:szCs w:val="24"/>
                <w:lang w:val="ka-GE"/>
              </w:rPr>
            </w:pPr>
            <w:r>
              <w:rPr>
                <w:rFonts w:ascii="Sylfaen" w:hAnsi="Sylfaen"/>
                <w:dstrike/>
                <w:spacing w:val="-1"/>
                <w:sz w:val="24"/>
                <w:lang w:val="ka-GE"/>
              </w:rPr>
              <w:t>დიახ</w:t>
            </w:r>
            <w:r>
              <w:rPr>
                <w:rFonts w:ascii="Times New Roman"/>
                <w:dstrike/>
                <w:sz w:val="24"/>
              </w:rPr>
              <w:t xml:space="preserve"> </w:t>
            </w:r>
            <w:r>
              <w:rPr>
                <w:rFonts w:ascii="Times New Roman"/>
                <w:sz w:val="24"/>
              </w:rPr>
              <w:t>/</w:t>
            </w:r>
            <w:r>
              <w:rPr>
                <w:rFonts w:ascii="Sylfaen" w:hAnsi="Sylfaen"/>
                <w:sz w:val="24"/>
                <w:lang w:val="ka-GE"/>
              </w:rPr>
              <w:t xml:space="preserve"> არა</w:t>
            </w:r>
          </w:p>
        </w:tc>
      </w:tr>
      <w:tr w:rsidR="00EB0EA2" w:rsidTr="00361A5D">
        <w:trPr>
          <w:trHeight w:hRule="exact" w:val="558"/>
        </w:trPr>
        <w:tc>
          <w:tcPr>
            <w:tcW w:w="325" w:type="dxa"/>
            <w:tcBorders>
              <w:top w:val="nil"/>
              <w:left w:val="nil"/>
              <w:bottom w:val="nil"/>
              <w:right w:val="nil"/>
            </w:tcBorders>
          </w:tcPr>
          <w:p w:rsidR="00EB0EA2" w:rsidRDefault="00EB0EA2" w:rsidP="00EB0EA2">
            <w:pPr>
              <w:pStyle w:val="TableParagraph"/>
              <w:spacing w:line="263" w:lineRule="exact"/>
              <w:ind w:left="55"/>
              <w:rPr>
                <w:rFonts w:ascii="Times New Roman" w:eastAsia="Times New Roman" w:hAnsi="Times New Roman" w:cs="Times New Roman"/>
                <w:sz w:val="24"/>
                <w:szCs w:val="24"/>
              </w:rPr>
            </w:pPr>
            <w:r>
              <w:rPr>
                <w:rFonts w:ascii="Times New Roman"/>
                <w:sz w:val="24"/>
              </w:rPr>
              <w:t>4.</w:t>
            </w:r>
          </w:p>
        </w:tc>
        <w:tc>
          <w:tcPr>
            <w:tcW w:w="11568" w:type="dxa"/>
            <w:tcBorders>
              <w:top w:val="nil"/>
              <w:left w:val="nil"/>
              <w:bottom w:val="nil"/>
              <w:right w:val="nil"/>
            </w:tcBorders>
          </w:tcPr>
          <w:p w:rsidR="00EB0EA2" w:rsidRPr="00CB11C2" w:rsidRDefault="00EB0EA2" w:rsidP="00EB0EA2">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დამკვეთთან მსჯელობამ ან წინასწარმა ანალიზურმა პროცედურებმა  პრობლემური საკითხები ამ სფეროში</w:t>
            </w:r>
            <w:r w:rsidRPr="00CB11C2">
              <w:rPr>
                <w:rFonts w:ascii="Sylfaen" w:hAnsi="Sylfaen"/>
                <w:spacing w:val="-1"/>
                <w:sz w:val="24"/>
              </w:rPr>
              <w:t>?</w:t>
            </w:r>
          </w:p>
        </w:tc>
        <w:tc>
          <w:tcPr>
            <w:tcW w:w="1131" w:type="dxa"/>
            <w:tcBorders>
              <w:top w:val="nil"/>
              <w:left w:val="nil"/>
              <w:bottom w:val="nil"/>
              <w:right w:val="nil"/>
            </w:tcBorders>
          </w:tcPr>
          <w:p w:rsidR="00EB0EA2" w:rsidRDefault="00EB0EA2" w:rsidP="00EB0EA2">
            <w:r w:rsidRPr="00041B54">
              <w:rPr>
                <w:rFonts w:ascii="Sylfaen" w:hAnsi="Sylfaen"/>
                <w:spacing w:val="-1"/>
                <w:sz w:val="24"/>
                <w:lang w:val="ka-GE"/>
              </w:rPr>
              <w:t>დიახ</w:t>
            </w:r>
            <w:r w:rsidRPr="00041B54">
              <w:rPr>
                <w:rFonts w:ascii="Times New Roman"/>
                <w:sz w:val="24"/>
              </w:rPr>
              <w:t xml:space="preserve"> / </w:t>
            </w:r>
            <w:r w:rsidRPr="00041B54">
              <w:rPr>
                <w:rFonts w:ascii="Sylfaen" w:hAnsi="Sylfaen"/>
                <w:strike/>
                <w:spacing w:val="-1"/>
                <w:sz w:val="24"/>
                <w:lang w:val="ka-GE"/>
              </w:rPr>
              <w:t>არა</w:t>
            </w:r>
          </w:p>
        </w:tc>
      </w:tr>
      <w:tr w:rsidR="00EB0EA2" w:rsidTr="00361A5D">
        <w:trPr>
          <w:trHeight w:hRule="exact" w:val="630"/>
        </w:trPr>
        <w:tc>
          <w:tcPr>
            <w:tcW w:w="325" w:type="dxa"/>
            <w:tcBorders>
              <w:top w:val="nil"/>
              <w:left w:val="nil"/>
              <w:bottom w:val="nil"/>
              <w:right w:val="nil"/>
            </w:tcBorders>
          </w:tcPr>
          <w:p w:rsidR="00EB0EA2" w:rsidRDefault="00EB0EA2" w:rsidP="00EB0EA2">
            <w:pPr>
              <w:pStyle w:val="TableParagraph"/>
              <w:spacing w:line="263" w:lineRule="exact"/>
              <w:ind w:left="55"/>
              <w:rPr>
                <w:rFonts w:ascii="Times New Roman" w:eastAsia="Times New Roman" w:hAnsi="Times New Roman" w:cs="Times New Roman"/>
                <w:sz w:val="24"/>
                <w:szCs w:val="24"/>
              </w:rPr>
            </w:pPr>
            <w:r>
              <w:rPr>
                <w:rFonts w:ascii="Times New Roman"/>
                <w:sz w:val="24"/>
              </w:rPr>
              <w:t>5.</w:t>
            </w:r>
          </w:p>
        </w:tc>
        <w:tc>
          <w:tcPr>
            <w:tcW w:w="11568" w:type="dxa"/>
            <w:tcBorders>
              <w:top w:val="nil"/>
              <w:left w:val="nil"/>
              <w:bottom w:val="nil"/>
              <w:right w:val="nil"/>
            </w:tcBorders>
          </w:tcPr>
          <w:p w:rsidR="00EB0EA2" w:rsidRPr="00CB11C2" w:rsidRDefault="00EB0EA2" w:rsidP="00EB0EA2">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ბიზნესის თანდაყოლილი რისკის შეფასებამ პოტენციური ინდი</w:t>
            </w:r>
            <w:r w:rsidRPr="00CB11C2">
              <w:rPr>
                <w:rFonts w:ascii="Sylfaen" w:hAnsi="Sylfaen"/>
              </w:rPr>
              <w:softHyphen/>
              <w:t>კატორები, რომლებიც მიუთითებ</w:t>
            </w:r>
            <w:r w:rsidRPr="00CB11C2">
              <w:rPr>
                <w:rFonts w:ascii="Sylfaen" w:hAnsi="Sylfaen"/>
                <w:lang w:val="ka-GE"/>
              </w:rPr>
              <w:t>ს</w:t>
            </w:r>
            <w:r w:rsidRPr="00CB11C2">
              <w:rPr>
                <w:rFonts w:ascii="Sylfaen" w:hAnsi="Sylfaen"/>
              </w:rPr>
              <w:t xml:space="preserve"> აქტივების გაუფასურებაზე</w:t>
            </w:r>
            <w:r w:rsidRPr="00CB11C2">
              <w:rPr>
                <w:rFonts w:ascii="Sylfaen" w:hAnsi="Sylfaen"/>
                <w:spacing w:val="-1"/>
                <w:sz w:val="24"/>
              </w:rPr>
              <w:t>?</w:t>
            </w:r>
          </w:p>
        </w:tc>
        <w:tc>
          <w:tcPr>
            <w:tcW w:w="1131" w:type="dxa"/>
            <w:tcBorders>
              <w:top w:val="nil"/>
              <w:left w:val="nil"/>
              <w:bottom w:val="nil"/>
              <w:right w:val="nil"/>
            </w:tcBorders>
          </w:tcPr>
          <w:p w:rsidR="00EB0EA2" w:rsidRDefault="00EB0EA2" w:rsidP="00EB0EA2">
            <w:r w:rsidRPr="00041B54">
              <w:rPr>
                <w:rFonts w:ascii="Sylfaen" w:hAnsi="Sylfaen"/>
                <w:spacing w:val="-1"/>
                <w:sz w:val="24"/>
                <w:lang w:val="ka-GE"/>
              </w:rPr>
              <w:t>დიახ</w:t>
            </w:r>
            <w:r w:rsidRPr="00041B54">
              <w:rPr>
                <w:rFonts w:ascii="Times New Roman"/>
                <w:sz w:val="24"/>
              </w:rPr>
              <w:t xml:space="preserve"> / </w:t>
            </w:r>
            <w:r w:rsidRPr="00041B54">
              <w:rPr>
                <w:rFonts w:ascii="Sylfaen" w:hAnsi="Sylfaen"/>
                <w:strike/>
                <w:spacing w:val="-1"/>
                <w:sz w:val="24"/>
                <w:lang w:val="ka-GE"/>
              </w:rPr>
              <w:t>არა</w:t>
            </w:r>
          </w:p>
        </w:tc>
      </w:tr>
      <w:tr w:rsidR="00EB0EA2" w:rsidTr="00EB0EA2">
        <w:trPr>
          <w:trHeight w:hRule="exact" w:val="612"/>
        </w:trPr>
        <w:tc>
          <w:tcPr>
            <w:tcW w:w="325" w:type="dxa"/>
            <w:tcBorders>
              <w:top w:val="nil"/>
              <w:left w:val="nil"/>
              <w:bottom w:val="nil"/>
              <w:right w:val="nil"/>
            </w:tcBorders>
          </w:tcPr>
          <w:p w:rsidR="00EB0EA2" w:rsidRDefault="00EB0EA2" w:rsidP="00EB0EA2">
            <w:pPr>
              <w:pStyle w:val="TableParagraph"/>
              <w:spacing w:line="263" w:lineRule="exact"/>
              <w:ind w:left="55"/>
              <w:rPr>
                <w:rFonts w:ascii="Times New Roman" w:eastAsia="Times New Roman" w:hAnsi="Times New Roman" w:cs="Times New Roman"/>
                <w:sz w:val="24"/>
                <w:szCs w:val="24"/>
              </w:rPr>
            </w:pPr>
            <w:r>
              <w:rPr>
                <w:rFonts w:ascii="Times New Roman"/>
                <w:sz w:val="24"/>
              </w:rPr>
              <w:t>6.</w:t>
            </w:r>
          </w:p>
        </w:tc>
        <w:tc>
          <w:tcPr>
            <w:tcW w:w="11568" w:type="dxa"/>
            <w:tcBorders>
              <w:top w:val="nil"/>
              <w:left w:val="nil"/>
              <w:bottom w:val="nil"/>
              <w:right w:val="nil"/>
            </w:tcBorders>
          </w:tcPr>
          <w:p w:rsidR="00EB0EA2" w:rsidRPr="00CB11C2" w:rsidRDefault="00EB0EA2" w:rsidP="00EB0EA2">
            <w:pPr>
              <w:pStyle w:val="TableParagraph"/>
              <w:spacing w:line="263" w:lineRule="exact"/>
              <w:ind w:left="89"/>
              <w:rPr>
                <w:rFonts w:ascii="Sylfaen" w:eastAsia="Times New Roman" w:hAnsi="Sylfaen" w:cs="Times New Roman"/>
                <w:sz w:val="24"/>
                <w:szCs w:val="24"/>
              </w:rPr>
            </w:pPr>
            <w:r w:rsidRPr="00CB11C2">
              <w:rPr>
                <w:rFonts w:ascii="Sylfaen" w:hAnsi="Sylfaen"/>
              </w:rPr>
              <w:t>არსებობს თუ არა რაიმე მინიშნება იმაზე, რომ ამ სფეროში არსებული სააღრიცხვო პოლიტიკა არ შეესაბამება ფინანსური ანგარიშგების საფუძვლებს</w:t>
            </w:r>
            <w:r w:rsidRPr="00CB11C2">
              <w:rPr>
                <w:rFonts w:ascii="Sylfaen" w:hAnsi="Sylfaen"/>
                <w:spacing w:val="-1"/>
                <w:sz w:val="24"/>
              </w:rPr>
              <w:t>?</w:t>
            </w:r>
          </w:p>
        </w:tc>
        <w:tc>
          <w:tcPr>
            <w:tcW w:w="1131" w:type="dxa"/>
            <w:tcBorders>
              <w:top w:val="nil"/>
              <w:left w:val="nil"/>
              <w:bottom w:val="nil"/>
              <w:right w:val="nil"/>
            </w:tcBorders>
          </w:tcPr>
          <w:p w:rsidR="00EB0EA2" w:rsidRDefault="00EB0EA2" w:rsidP="00EB0EA2">
            <w:pPr>
              <w:pStyle w:val="TableParagraph"/>
              <w:spacing w:line="263" w:lineRule="exact"/>
              <w:ind w:left="89"/>
              <w:rPr>
                <w:rFonts w:ascii="Times New Roman" w:eastAsia="Times New Roman" w:hAnsi="Times New Roman" w:cs="Times New Roman"/>
                <w:sz w:val="24"/>
                <w:szCs w:val="24"/>
              </w:rPr>
            </w:pPr>
            <w:r>
              <w:rPr>
                <w:rFonts w:ascii="Sylfaen" w:hAnsi="Sylfaen"/>
                <w:dstrike/>
                <w:spacing w:val="-1"/>
                <w:sz w:val="24"/>
                <w:lang w:val="ka-GE"/>
              </w:rPr>
              <w:t>დიახ</w:t>
            </w:r>
            <w:r>
              <w:rPr>
                <w:rFonts w:ascii="Times New Roman"/>
                <w:dstrike/>
                <w:sz w:val="24"/>
              </w:rPr>
              <w:t xml:space="preserve"> </w:t>
            </w:r>
            <w:r>
              <w:rPr>
                <w:rFonts w:ascii="Times New Roman"/>
                <w:sz w:val="24"/>
              </w:rPr>
              <w:t>/</w:t>
            </w:r>
            <w:r>
              <w:rPr>
                <w:rFonts w:ascii="Sylfaen" w:hAnsi="Sylfaen"/>
                <w:sz w:val="24"/>
                <w:lang w:val="ka-GE"/>
              </w:rPr>
              <w:t xml:space="preserve"> არა</w:t>
            </w:r>
          </w:p>
        </w:tc>
      </w:tr>
    </w:tbl>
    <w:p w:rsidR="000F4FF4" w:rsidRDefault="00A26D3B">
      <w:pPr>
        <w:spacing w:before="91"/>
        <w:ind w:left="301"/>
        <w:rPr>
          <w:rFonts w:ascii="Times New Roman" w:eastAsia="Times New Roman" w:hAnsi="Times New Roman" w:cs="Times New Roman"/>
          <w:sz w:val="20"/>
          <w:szCs w:val="20"/>
        </w:rPr>
      </w:pPr>
      <w:r w:rsidRPr="00CB11C2">
        <w:rPr>
          <w:rFonts w:ascii="Sylfaen" w:hAnsi="Sylfaen"/>
          <w:sz w:val="18"/>
          <w:szCs w:val="18"/>
        </w:rPr>
        <w:t>პასუხი „დიახ“ ზემოთ აღნიშნულ რომელიმე შეკითხვაზე ნიშნავს იმას, რომ ამ სფეროსთან დაკავშირებით არსებობს პოტენციური რისკები. შესაძლოა, არსებობდეს სხვა რისკებიც და აუცილებელია მათი სრულად ახსნა</w:t>
      </w:r>
      <w:r w:rsidR="00EC2250">
        <w:rPr>
          <w:rFonts w:ascii="Times New Roman" w:eastAsia="Times New Roman" w:hAnsi="Times New Roman" w:cs="Times New Roman"/>
          <w:sz w:val="20"/>
          <w:szCs w:val="20"/>
        </w:rPr>
        <w:t>.</w:t>
      </w:r>
    </w:p>
    <w:p w:rsidR="000F4FF4" w:rsidRDefault="000F4FF4">
      <w:pPr>
        <w:spacing w:before="9"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2942"/>
        <w:gridCol w:w="2410"/>
        <w:gridCol w:w="2978"/>
        <w:gridCol w:w="3259"/>
        <w:gridCol w:w="2268"/>
      </w:tblGrid>
      <w:tr w:rsidR="005241A8" w:rsidTr="005241A8">
        <w:trPr>
          <w:trHeight w:hRule="exact" w:val="1074"/>
        </w:trPr>
        <w:tc>
          <w:tcPr>
            <w:tcW w:w="2942"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აღნიშნულ სფეროსთან დაკავშირებული ზოგადი თანდაყოლილი რისკები / დასკვნა (დაბალი/საშუალო/ მაღალი)</w:t>
            </w:r>
          </w:p>
        </w:tc>
        <w:tc>
          <w:tcPr>
            <w:tcW w:w="2410"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მტკიცება</w:t>
            </w:r>
          </w:p>
        </w:tc>
        <w:tc>
          <w:tcPr>
            <w:tcW w:w="2978"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აუდიტის მტკიცებასთან დაკავშირებული სპეციფიკური თანდაყოლილი რისკები / დასკვნა (დაბალი/ საშუალო/მაღალი)</w:t>
            </w:r>
          </w:p>
        </w:tc>
        <w:tc>
          <w:tcPr>
            <w:tcW w:w="3259"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აუდიტზე ზემოქმედება, მათ შორის, რისკის მოგვარების გზა</w:t>
            </w:r>
          </w:p>
        </w:tc>
        <w:tc>
          <w:tcPr>
            <w:tcW w:w="2268"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მინიშნება აუდიტორულ ტესტებზე</w:t>
            </w:r>
          </w:p>
        </w:tc>
      </w:tr>
      <w:tr w:rsidR="006E2633" w:rsidTr="00D02F38">
        <w:trPr>
          <w:trHeight w:hRule="exact" w:val="3000"/>
        </w:trPr>
        <w:tc>
          <w:tcPr>
            <w:tcW w:w="2942" w:type="dxa"/>
            <w:vMerge w:val="restart"/>
            <w:tcBorders>
              <w:top w:val="single" w:sz="5" w:space="0" w:color="000000"/>
              <w:left w:val="single" w:sz="5" w:space="0" w:color="000000"/>
              <w:right w:val="single" w:sz="5" w:space="0" w:color="000000"/>
            </w:tcBorders>
          </w:tcPr>
          <w:p w:rsidR="006E2633" w:rsidRPr="00D02F38" w:rsidRDefault="00D02F38" w:rsidP="006E2633">
            <w:pPr>
              <w:pStyle w:val="TableParagraph"/>
              <w:spacing w:line="270" w:lineRule="exact"/>
              <w:ind w:left="1218" w:right="1219"/>
              <w:jc w:val="center"/>
              <w:rPr>
                <w:rFonts w:ascii="Sylfaen" w:eastAsia="Times New Roman" w:hAnsi="Sylfaen" w:cs="Times New Roman"/>
                <w:sz w:val="24"/>
                <w:szCs w:val="24"/>
                <w:lang w:val="ka-GE"/>
              </w:rPr>
            </w:pPr>
            <w:r>
              <w:rPr>
                <w:rFonts w:ascii="Sylfaen" w:hAnsi="Sylfaen"/>
                <w:b/>
                <w:sz w:val="24"/>
                <w:lang w:val="ka-GE"/>
              </w:rPr>
              <w:t>დაბალი</w:t>
            </w:r>
          </w:p>
          <w:p w:rsidR="006E2633" w:rsidRPr="00D02F38" w:rsidRDefault="00D02F38" w:rsidP="0049601F">
            <w:pPr>
              <w:pStyle w:val="ListParagraph"/>
              <w:numPr>
                <w:ilvl w:val="0"/>
                <w:numId w:val="60"/>
              </w:numPr>
              <w:tabs>
                <w:tab w:val="left" w:pos="463"/>
              </w:tabs>
              <w:ind w:right="103"/>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 xml:space="preserve">მართალია, წარსულში ამ სფეროში გამოვლინდა შეცდომები, მაგრამ ისინი მნიშვნელოვანი </w:t>
            </w:r>
            <w:r>
              <w:rPr>
                <w:rFonts w:ascii="Sylfaen" w:eastAsia="Times New Roman" w:hAnsi="Sylfaen" w:cs="Times New Roman"/>
                <w:sz w:val="24"/>
                <w:szCs w:val="24"/>
                <w:lang w:val="ka-GE"/>
              </w:rPr>
              <w:lastRenderedPageBreak/>
              <w:t>არასდროს ყოფილა;</w:t>
            </w:r>
          </w:p>
          <w:p w:rsidR="006E2633" w:rsidRDefault="00D02F38" w:rsidP="0049601F">
            <w:pPr>
              <w:pStyle w:val="ListParagraph"/>
              <w:numPr>
                <w:ilvl w:val="0"/>
                <w:numId w:val="60"/>
              </w:numPr>
              <w:tabs>
                <w:tab w:val="left" w:pos="463"/>
              </w:tabs>
              <w:ind w:right="103"/>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დამკვეთის მარაგის დათვლა (რომელსაც დავესწარით) ისტორიულად საიმედოა და არავითარი პრობლემა არ გამოვლენილა მიმდინარე პერიოდში.</w:t>
            </w:r>
          </w:p>
        </w:tc>
        <w:tc>
          <w:tcPr>
            <w:tcW w:w="2410"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cs="Sylfaen"/>
              </w:rPr>
              <w:lastRenderedPageBreak/>
              <w:t>ა</w:t>
            </w:r>
            <w:r w:rsidRPr="006E2633">
              <w:rPr>
                <w:rFonts w:ascii="Sylfaen" w:hAnsi="Sylfaen"/>
              </w:rPr>
              <w:t>რსებობა</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1D2AB6">
              <w:rPr>
                <w:rFonts w:ascii="Sylfaen" w:eastAsia="Times New Roman" w:hAnsi="Sylfaen" w:cs="Times New Roman"/>
                <w:spacing w:val="-1"/>
                <w:lang w:val="ka-GE"/>
              </w:rPr>
              <w:t>არავითარი</w:t>
            </w:r>
            <w:r w:rsidRPr="001D2AB6">
              <w:rPr>
                <w:rFonts w:ascii="Times New Roman" w:eastAsia="Times New Roman" w:hAnsi="Times New Roman" w:cs="Times New Roman"/>
                <w:spacing w:val="-1"/>
              </w:rPr>
              <w:t xml:space="preserve"> </w:t>
            </w:r>
            <w:r w:rsidRPr="001D2AB6">
              <w:rPr>
                <w:rFonts w:ascii="Times New Roman" w:eastAsia="Times New Roman" w:hAnsi="Times New Roman" w:cs="Times New Roman"/>
              </w:rPr>
              <w:t>–</w:t>
            </w:r>
            <w:r w:rsidRPr="001D2AB6">
              <w:rPr>
                <w:rFonts w:ascii="Times New Roman" w:eastAsia="Times New Roman" w:hAnsi="Times New Roman" w:cs="Times New Roman"/>
                <w:spacing w:val="2"/>
              </w:rPr>
              <w:t xml:space="preserve"> </w:t>
            </w:r>
            <w:r w:rsidRPr="001D2AB6">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trPr>
          <w:trHeight w:hRule="exact" w:val="1116"/>
        </w:trPr>
        <w:tc>
          <w:tcPr>
            <w:tcW w:w="2942" w:type="dxa"/>
            <w:vMerge/>
            <w:tcBorders>
              <w:left w:val="single" w:sz="5" w:space="0" w:color="000000"/>
              <w:right w:val="single" w:sz="5" w:space="0" w:color="000000"/>
            </w:tcBorders>
          </w:tcPr>
          <w:p w:rsidR="006E2633" w:rsidRDefault="006E2633" w:rsidP="006E2633"/>
        </w:tc>
        <w:tc>
          <w:tcPr>
            <w:tcW w:w="2410"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rPr>
              <w:t>უფლებები/ მოვალეობები</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1D2AB6">
              <w:rPr>
                <w:rFonts w:ascii="Sylfaen" w:eastAsia="Times New Roman" w:hAnsi="Sylfaen" w:cs="Times New Roman"/>
                <w:spacing w:val="-1"/>
                <w:lang w:val="ka-GE"/>
              </w:rPr>
              <w:t>არავითარი</w:t>
            </w:r>
            <w:r w:rsidRPr="001D2AB6">
              <w:rPr>
                <w:rFonts w:ascii="Times New Roman" w:eastAsia="Times New Roman" w:hAnsi="Times New Roman" w:cs="Times New Roman"/>
                <w:spacing w:val="-1"/>
              </w:rPr>
              <w:t xml:space="preserve"> </w:t>
            </w:r>
            <w:r w:rsidRPr="001D2AB6">
              <w:rPr>
                <w:rFonts w:ascii="Times New Roman" w:eastAsia="Times New Roman" w:hAnsi="Times New Roman" w:cs="Times New Roman"/>
              </w:rPr>
              <w:t>–</w:t>
            </w:r>
            <w:r w:rsidRPr="001D2AB6">
              <w:rPr>
                <w:rFonts w:ascii="Times New Roman" w:eastAsia="Times New Roman" w:hAnsi="Times New Roman" w:cs="Times New Roman"/>
                <w:spacing w:val="2"/>
              </w:rPr>
              <w:t xml:space="preserve"> </w:t>
            </w:r>
            <w:r w:rsidRPr="001D2AB6">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rsidTr="00D02F38">
        <w:trPr>
          <w:trHeight w:hRule="exact" w:val="2424"/>
        </w:trPr>
        <w:tc>
          <w:tcPr>
            <w:tcW w:w="2942" w:type="dxa"/>
            <w:vMerge/>
            <w:tcBorders>
              <w:left w:val="single" w:sz="5" w:space="0" w:color="000000"/>
              <w:bottom w:val="single" w:sz="5" w:space="0" w:color="000000"/>
              <w:right w:val="single" w:sz="5" w:space="0" w:color="000000"/>
            </w:tcBorders>
          </w:tcPr>
          <w:p w:rsidR="006E2633" w:rsidRDefault="006E2633" w:rsidP="006E2633"/>
        </w:tc>
        <w:tc>
          <w:tcPr>
            <w:tcW w:w="2410"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rPr>
              <w:t>სისრულე</w:t>
            </w:r>
          </w:p>
          <w:p w:rsidR="006E2633" w:rsidRPr="006E2633" w:rsidRDefault="006E2633" w:rsidP="006E2633">
            <w:pPr>
              <w:jc w:val="center"/>
              <w:rPr>
                <w:rFonts w:ascii="Sylfaen" w:hAnsi="Sylfaen"/>
              </w:rPr>
            </w:pP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1D2AB6">
              <w:rPr>
                <w:rFonts w:ascii="Sylfaen" w:eastAsia="Times New Roman" w:hAnsi="Sylfaen" w:cs="Times New Roman"/>
                <w:spacing w:val="-1"/>
                <w:lang w:val="ka-GE"/>
              </w:rPr>
              <w:t>არავითარი</w:t>
            </w:r>
            <w:r w:rsidRPr="001D2AB6">
              <w:rPr>
                <w:rFonts w:ascii="Times New Roman" w:eastAsia="Times New Roman" w:hAnsi="Times New Roman" w:cs="Times New Roman"/>
                <w:spacing w:val="-1"/>
              </w:rPr>
              <w:t xml:space="preserve"> </w:t>
            </w:r>
            <w:r w:rsidRPr="001D2AB6">
              <w:rPr>
                <w:rFonts w:ascii="Times New Roman" w:eastAsia="Times New Roman" w:hAnsi="Times New Roman" w:cs="Times New Roman"/>
              </w:rPr>
              <w:t>–</w:t>
            </w:r>
            <w:r w:rsidRPr="001D2AB6">
              <w:rPr>
                <w:rFonts w:ascii="Times New Roman" w:eastAsia="Times New Roman" w:hAnsi="Times New Roman" w:cs="Times New Roman"/>
                <w:spacing w:val="2"/>
              </w:rPr>
              <w:t xml:space="preserve"> </w:t>
            </w:r>
            <w:r w:rsidRPr="001D2AB6">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bl>
    <w:p w:rsidR="000F4FF4" w:rsidRDefault="000F4FF4">
      <w:pPr>
        <w:sectPr w:rsidR="000F4FF4">
          <w:headerReference w:type="default" r:id="rId87"/>
          <w:footerReference w:type="default" r:id="rId88"/>
          <w:pgSz w:w="15840" w:h="12240" w:orient="landscape"/>
          <w:pgMar w:top="1240" w:right="840" w:bottom="940" w:left="920" w:header="736" w:footer="756" w:gutter="0"/>
          <w:cols w:space="720"/>
        </w:sectPr>
      </w:pPr>
    </w:p>
    <w:p w:rsidR="000F4FF4" w:rsidRDefault="000F4FF4">
      <w:pPr>
        <w:spacing w:before="3"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2942"/>
        <w:gridCol w:w="2410"/>
        <w:gridCol w:w="2978"/>
        <w:gridCol w:w="3259"/>
        <w:gridCol w:w="2268"/>
      </w:tblGrid>
      <w:tr w:rsidR="006E2633" w:rsidTr="00CA3823">
        <w:trPr>
          <w:trHeight w:hRule="exact" w:val="6141"/>
        </w:trPr>
        <w:tc>
          <w:tcPr>
            <w:tcW w:w="2942" w:type="dxa"/>
            <w:vMerge w:val="restart"/>
            <w:tcBorders>
              <w:top w:val="single" w:sz="5" w:space="0" w:color="000000"/>
              <w:left w:val="single" w:sz="5" w:space="0" w:color="000000"/>
              <w:right w:val="single" w:sz="5" w:space="0" w:color="000000"/>
            </w:tcBorders>
          </w:tcPr>
          <w:p w:rsidR="006E2633" w:rsidRDefault="00D02F38" w:rsidP="0049601F">
            <w:pPr>
              <w:pStyle w:val="ListParagraph"/>
              <w:numPr>
                <w:ilvl w:val="0"/>
                <w:numId w:val="59"/>
              </w:numPr>
              <w:tabs>
                <w:tab w:val="left" w:pos="463"/>
              </w:tabs>
              <w:spacing w:before="17" w:line="274" w:lineRule="exact"/>
              <w:ind w:right="102"/>
              <w:rPr>
                <w:rFonts w:ascii="Times New Roman" w:eastAsia="Times New Roman" w:hAnsi="Times New Roman" w:cs="Times New Roman"/>
                <w:sz w:val="24"/>
                <w:szCs w:val="24"/>
              </w:rPr>
            </w:pPr>
            <w:r>
              <w:rPr>
                <w:rFonts w:ascii="Sylfaen" w:eastAsia="Times New Roman" w:hAnsi="Sylfaen" w:cs="Times New Roman"/>
                <w:sz w:val="24"/>
                <w:szCs w:val="24"/>
                <w:lang w:val="ka-GE"/>
              </w:rPr>
              <w:t>ძირითადი პრობლემაა შეფასება - იხ. მარჯვნივ.</w:t>
            </w:r>
          </w:p>
        </w:tc>
        <w:tc>
          <w:tcPr>
            <w:tcW w:w="2410"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rPr>
              <w:t>შეფასება / განაწილება/მიკუთვნება</w:t>
            </w:r>
          </w:p>
        </w:tc>
        <w:tc>
          <w:tcPr>
            <w:tcW w:w="2978" w:type="dxa"/>
            <w:tcBorders>
              <w:top w:val="single" w:sz="5" w:space="0" w:color="000000"/>
              <w:left w:val="single" w:sz="5" w:space="0" w:color="000000"/>
              <w:bottom w:val="single" w:sz="5" w:space="0" w:color="000000"/>
              <w:right w:val="single" w:sz="5" w:space="0" w:color="000000"/>
            </w:tcBorders>
          </w:tcPr>
          <w:p w:rsidR="006E2633" w:rsidRDefault="00D02F38" w:rsidP="00CA3823">
            <w:pPr>
              <w:pStyle w:val="TableParagraph"/>
              <w:ind w:left="104" w:right="100"/>
              <w:jc w:val="both"/>
              <w:rPr>
                <w:rFonts w:ascii="Times New Roman" w:eastAsia="Times New Roman" w:hAnsi="Times New Roman" w:cs="Times New Roman"/>
                <w:sz w:val="24"/>
                <w:szCs w:val="24"/>
              </w:rPr>
            </w:pPr>
            <w:r>
              <w:rPr>
                <w:rFonts w:ascii="Sylfaen" w:hAnsi="Sylfaen"/>
                <w:b/>
                <w:spacing w:val="-1"/>
                <w:sz w:val="24"/>
                <w:lang w:val="ka-GE"/>
              </w:rPr>
              <w:t>საშუალო</w:t>
            </w:r>
            <w:r w:rsidR="006E2633">
              <w:rPr>
                <w:rFonts w:ascii="Times New Roman"/>
                <w:b/>
                <w:spacing w:val="16"/>
                <w:sz w:val="24"/>
              </w:rPr>
              <w:t xml:space="preserve"> </w:t>
            </w:r>
            <w:r w:rsidR="006E2633">
              <w:rPr>
                <w:rFonts w:ascii="Times New Roman"/>
                <w:sz w:val="24"/>
              </w:rPr>
              <w:t>-</w:t>
            </w:r>
            <w:r w:rsidR="006E2633">
              <w:rPr>
                <w:rFonts w:ascii="Times New Roman"/>
                <w:spacing w:val="40"/>
                <w:sz w:val="24"/>
              </w:rPr>
              <w:t xml:space="preserve"> </w:t>
            </w:r>
            <w:r w:rsidR="00CA3823">
              <w:rPr>
                <w:rFonts w:ascii="Sylfaen" w:hAnsi="Sylfaen"/>
                <w:spacing w:val="1"/>
                <w:sz w:val="24"/>
                <w:lang w:val="ka-GE"/>
              </w:rPr>
              <w:t>თავიანთი ხასიათიდან გამომდინარე სამართლის / ბუღალტერიის წიგნები სწრაფ მოძველებას განიცდიან, ამიტომ მარაგის მოძველება ისტორიულად პრობლემას წარმოადგენდა;</w:t>
            </w:r>
          </w:p>
          <w:p w:rsidR="006E2633" w:rsidRDefault="006E2633" w:rsidP="006E2633">
            <w:pPr>
              <w:pStyle w:val="TableParagraph"/>
              <w:spacing w:before="14" w:line="260" w:lineRule="exact"/>
              <w:rPr>
                <w:sz w:val="26"/>
                <w:szCs w:val="26"/>
              </w:rPr>
            </w:pPr>
          </w:p>
          <w:p w:rsidR="006E2633" w:rsidRDefault="00CA3823" w:rsidP="00CA3823">
            <w:pPr>
              <w:pStyle w:val="TableParagraph"/>
              <w:ind w:left="104" w:right="99"/>
              <w:jc w:val="both"/>
              <w:rPr>
                <w:rFonts w:ascii="Times New Roman" w:eastAsia="Times New Roman" w:hAnsi="Times New Roman" w:cs="Times New Roman"/>
                <w:sz w:val="24"/>
                <w:szCs w:val="24"/>
              </w:rPr>
            </w:pPr>
            <w:r>
              <w:rPr>
                <w:rFonts w:ascii="Sylfaen" w:hAnsi="Sylfaen"/>
                <w:spacing w:val="-1"/>
                <w:sz w:val="24"/>
                <w:lang w:val="ka-GE"/>
              </w:rPr>
              <w:t xml:space="preserve">დიდი ოდენობით ახალმა მარაგმა და მზარდმა კონკურენციამ შეიძლება გამოიწვიოს პროდუქციის თვითღირებულებაზე დაბალ ფასად გაყიდვა. </w:t>
            </w:r>
          </w:p>
        </w:tc>
        <w:tc>
          <w:tcPr>
            <w:tcW w:w="3259" w:type="dxa"/>
            <w:tcBorders>
              <w:top w:val="single" w:sz="5" w:space="0" w:color="000000"/>
              <w:left w:val="single" w:sz="5" w:space="0" w:color="000000"/>
              <w:bottom w:val="single" w:sz="5" w:space="0" w:color="000000"/>
              <w:right w:val="single" w:sz="5" w:space="0" w:color="000000"/>
            </w:tcBorders>
          </w:tcPr>
          <w:p w:rsidR="003E6499" w:rsidRPr="003E6499" w:rsidRDefault="003E6499" w:rsidP="006E2633">
            <w:pPr>
              <w:pStyle w:val="TableParagraph"/>
              <w:ind w:left="102" w:right="98"/>
              <w:jc w:val="both"/>
              <w:rPr>
                <w:rFonts w:ascii="Sylfaen" w:hAnsi="Sylfaen"/>
                <w:spacing w:val="-1"/>
                <w:sz w:val="24"/>
                <w:lang w:val="ka-GE"/>
              </w:rPr>
            </w:pPr>
            <w:r>
              <w:rPr>
                <w:rFonts w:ascii="Sylfaen" w:hAnsi="Sylfaen"/>
                <w:spacing w:val="-1"/>
                <w:sz w:val="24"/>
                <w:lang w:val="ka-GE"/>
              </w:rPr>
              <w:t>საჭიროა მარაგის გულდასმით განხილვა, რადგან ზოგიერთი დაასახელება შეიძლება მიუთითებდეს მოძველების პრობლემებზე, განსახილველია ასევე ის პროდუქცია, რომელიც ცოტა ოდენობით იყიდებოდა ბოლო დროს.</w:t>
            </w:r>
          </w:p>
          <w:p w:rsidR="006E2633" w:rsidRDefault="003E6499" w:rsidP="003E6499">
            <w:pPr>
              <w:pStyle w:val="TableParagraph"/>
              <w:ind w:left="102" w:right="102"/>
              <w:jc w:val="both"/>
              <w:rPr>
                <w:rFonts w:ascii="Times New Roman" w:eastAsia="Times New Roman" w:hAnsi="Times New Roman" w:cs="Times New Roman"/>
                <w:sz w:val="24"/>
                <w:szCs w:val="24"/>
              </w:rPr>
            </w:pPr>
            <w:r>
              <w:rPr>
                <w:rFonts w:ascii="Sylfaen" w:hAnsi="Sylfaen"/>
                <w:spacing w:val="-1"/>
                <w:sz w:val="24"/>
                <w:lang w:val="ka-GE"/>
              </w:rPr>
              <w:t>საჭიროა შერჩევითი ერთობლიობის მოცულობის გაზრდა და ტესტების ყველა მარაგზე ჩატარება.</w:t>
            </w:r>
          </w:p>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pPr>
              <w:pStyle w:val="TableParagraph"/>
              <w:spacing w:line="269" w:lineRule="exact"/>
              <w:ind w:left="104"/>
              <w:rPr>
                <w:rFonts w:ascii="Times New Roman" w:eastAsia="Times New Roman" w:hAnsi="Times New Roman" w:cs="Times New Roman"/>
                <w:sz w:val="24"/>
                <w:szCs w:val="24"/>
              </w:rPr>
            </w:pPr>
            <w:r>
              <w:rPr>
                <w:rFonts w:ascii="Times New Roman"/>
                <w:spacing w:val="-1"/>
                <w:sz w:val="24"/>
              </w:rPr>
              <w:t>E2</w:t>
            </w:r>
            <w:r>
              <w:rPr>
                <w:rFonts w:ascii="Times New Roman"/>
                <w:sz w:val="24"/>
              </w:rPr>
              <w:t xml:space="preserve"> </w:t>
            </w:r>
            <w:r>
              <w:rPr>
                <w:rFonts w:ascii="Times New Roman"/>
                <w:spacing w:val="-1"/>
                <w:sz w:val="24"/>
              </w:rPr>
              <w:t>Test</w:t>
            </w:r>
            <w:r>
              <w:rPr>
                <w:rFonts w:ascii="Times New Roman"/>
                <w:sz w:val="24"/>
              </w:rPr>
              <w:t xml:space="preserve"> 15</w:t>
            </w:r>
          </w:p>
        </w:tc>
      </w:tr>
      <w:tr w:rsidR="006E2633">
        <w:trPr>
          <w:trHeight w:hRule="exact" w:val="1116"/>
        </w:trPr>
        <w:tc>
          <w:tcPr>
            <w:tcW w:w="2942" w:type="dxa"/>
            <w:vMerge/>
            <w:tcBorders>
              <w:left w:val="single" w:sz="5" w:space="0" w:color="000000"/>
              <w:bottom w:val="single" w:sz="5" w:space="0" w:color="000000"/>
              <w:right w:val="single" w:sz="5" w:space="0" w:color="000000"/>
            </w:tcBorders>
          </w:tcPr>
          <w:p w:rsidR="006E2633" w:rsidRDefault="006E2633" w:rsidP="006E2633"/>
        </w:tc>
        <w:tc>
          <w:tcPr>
            <w:tcW w:w="2410" w:type="dxa"/>
            <w:tcBorders>
              <w:top w:val="single" w:sz="5" w:space="0" w:color="000000"/>
              <w:left w:val="single" w:sz="5" w:space="0" w:color="000000"/>
              <w:bottom w:val="single" w:sz="5" w:space="0" w:color="000000"/>
              <w:right w:val="single" w:sz="5" w:space="0" w:color="000000"/>
            </w:tcBorders>
          </w:tcPr>
          <w:p w:rsidR="006E2633" w:rsidRPr="00256A49" w:rsidRDefault="006E2633" w:rsidP="00256A49">
            <w:pPr>
              <w:jc w:val="center"/>
              <w:rPr>
                <w:rFonts w:ascii="Sylfaen" w:hAnsi="Sylfaen"/>
                <w:lang w:val="ka-GE"/>
              </w:rPr>
            </w:pPr>
            <w:r w:rsidRPr="006E2633">
              <w:rPr>
                <w:rFonts w:ascii="Sylfaen" w:hAnsi="Sylfaen"/>
              </w:rPr>
              <w:t xml:space="preserve">ინფორმაციის  </w:t>
            </w:r>
            <w:r w:rsidR="00256A49">
              <w:rPr>
                <w:rFonts w:ascii="Sylfaen" w:hAnsi="Sylfaen"/>
                <w:lang w:val="ka-GE"/>
              </w:rPr>
              <w:t>გასაჯაროება</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pPr>
              <w:pStyle w:val="TableParagraph"/>
              <w:spacing w:line="269" w:lineRule="exact"/>
              <w:ind w:left="104"/>
              <w:rPr>
                <w:rFonts w:ascii="Times New Roman" w:eastAsia="Times New Roman" w:hAnsi="Times New Roman" w:cs="Times New Roman"/>
                <w:sz w:val="24"/>
                <w:szCs w:val="24"/>
              </w:rPr>
            </w:pPr>
            <w:r w:rsidRPr="00AB2EE8">
              <w:rPr>
                <w:rFonts w:ascii="Sylfaen" w:eastAsia="Times New Roman" w:hAnsi="Sylfaen" w:cs="Times New Roman"/>
                <w:spacing w:val="-1"/>
                <w:lang w:val="ka-GE"/>
              </w:rPr>
              <w:t>არავითარი</w:t>
            </w:r>
            <w:r w:rsidRPr="00AB2EE8">
              <w:rPr>
                <w:rFonts w:ascii="Times New Roman" w:eastAsia="Times New Roman" w:hAnsi="Times New Roman" w:cs="Times New Roman"/>
                <w:spacing w:val="-1"/>
              </w:rPr>
              <w:t xml:space="preserve"> </w:t>
            </w:r>
            <w:r w:rsidRPr="00AB2EE8">
              <w:rPr>
                <w:rFonts w:ascii="Times New Roman" w:eastAsia="Times New Roman" w:hAnsi="Times New Roman" w:cs="Times New Roman"/>
              </w:rPr>
              <w:t>–</w:t>
            </w:r>
            <w:r w:rsidRPr="00AB2EE8">
              <w:rPr>
                <w:rFonts w:ascii="Times New Roman" w:eastAsia="Times New Roman" w:hAnsi="Times New Roman" w:cs="Times New Roman"/>
                <w:spacing w:val="2"/>
              </w:rPr>
              <w:t xml:space="preserve"> </w:t>
            </w:r>
            <w:r w:rsidRPr="00AB2EE8">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bl>
    <w:p w:rsidR="000F4FF4" w:rsidRDefault="000F4FF4">
      <w:pPr>
        <w:sectPr w:rsidR="000F4FF4">
          <w:headerReference w:type="default" r:id="rId89"/>
          <w:footerReference w:type="default" r:id="rId90"/>
          <w:pgSz w:w="15840" w:h="12240" w:orient="landscape"/>
          <w:pgMar w:top="1240" w:right="840" w:bottom="940" w:left="920" w:header="736" w:footer="756" w:gutter="0"/>
          <w:cols w:space="720"/>
        </w:sectPr>
      </w:pPr>
    </w:p>
    <w:p w:rsidR="000F4FF4" w:rsidRDefault="000F4FF4">
      <w:pPr>
        <w:spacing w:before="12" w:line="200" w:lineRule="exact"/>
        <w:rPr>
          <w:sz w:val="20"/>
          <w:szCs w:val="20"/>
        </w:rPr>
      </w:pPr>
    </w:p>
    <w:p w:rsidR="000F4FF4" w:rsidRPr="003146CA" w:rsidRDefault="003146CA">
      <w:pPr>
        <w:spacing w:before="69"/>
        <w:ind w:left="212"/>
        <w:rPr>
          <w:rFonts w:ascii="Sylfaen" w:eastAsia="Times New Roman" w:hAnsi="Sylfaen" w:cs="Times New Roman"/>
          <w:sz w:val="24"/>
          <w:szCs w:val="24"/>
        </w:rPr>
      </w:pPr>
      <w:r w:rsidRPr="003146CA">
        <w:rPr>
          <w:rFonts w:ascii="Sylfaen" w:hAnsi="Sylfaen"/>
          <w:b/>
          <w:sz w:val="24"/>
          <w:szCs w:val="24"/>
        </w:rPr>
        <w:t>მტკიცების დონეზე რისკის შეფასება</w:t>
      </w:r>
      <w:r w:rsidRPr="003146CA">
        <w:rPr>
          <w:rFonts w:ascii="Sylfaen" w:hAnsi="Sylfaen"/>
          <w:b/>
          <w:sz w:val="24"/>
          <w:szCs w:val="24"/>
          <w:lang w:val="ka-GE"/>
        </w:rPr>
        <w:t>,</w:t>
      </w:r>
      <w:r w:rsidRPr="003146CA">
        <w:rPr>
          <w:rFonts w:ascii="Sylfaen" w:hAnsi="Sylfaen"/>
          <w:b/>
          <w:sz w:val="24"/>
          <w:szCs w:val="24"/>
        </w:rPr>
        <w:t xml:space="preserve"> თანდაყოლილი რისკის შემთხვევაში - სავაჭრო დებიტორული დავალიანებები/მოთხოვნები</w:t>
      </w:r>
      <w:r w:rsidR="00EC2250" w:rsidRPr="003146CA">
        <w:rPr>
          <w:rFonts w:ascii="Sylfaen" w:eastAsia="Times New Roman" w:hAnsi="Sylfaen" w:cs="Times New Roman"/>
          <w:b/>
          <w:bCs/>
          <w:spacing w:val="-1"/>
          <w:sz w:val="24"/>
          <w:szCs w:val="24"/>
        </w:rPr>
        <w:t>:</w:t>
      </w:r>
    </w:p>
    <w:p w:rsidR="000F4FF4" w:rsidRDefault="000F4FF4">
      <w:pPr>
        <w:spacing w:before="11" w:line="100" w:lineRule="exact"/>
        <w:rPr>
          <w:sz w:val="10"/>
          <w:szCs w:val="10"/>
        </w:rPr>
      </w:pPr>
    </w:p>
    <w:tbl>
      <w:tblPr>
        <w:tblW w:w="13024" w:type="dxa"/>
        <w:tblInd w:w="517" w:type="dxa"/>
        <w:tblLayout w:type="fixed"/>
        <w:tblCellMar>
          <w:left w:w="0" w:type="dxa"/>
          <w:right w:w="0" w:type="dxa"/>
        </w:tblCellMar>
        <w:tblLook w:val="01E0" w:firstRow="1" w:lastRow="1" w:firstColumn="1" w:lastColumn="1" w:noHBand="0" w:noVBand="0"/>
      </w:tblPr>
      <w:tblGrid>
        <w:gridCol w:w="325"/>
        <w:gridCol w:w="11568"/>
        <w:gridCol w:w="1131"/>
      </w:tblGrid>
      <w:tr w:rsidR="004C2AE9" w:rsidTr="00716F76">
        <w:trPr>
          <w:trHeight w:hRule="exact" w:val="702"/>
        </w:trPr>
        <w:tc>
          <w:tcPr>
            <w:tcW w:w="325" w:type="dxa"/>
            <w:tcBorders>
              <w:top w:val="nil"/>
              <w:left w:val="nil"/>
              <w:bottom w:val="nil"/>
              <w:right w:val="nil"/>
            </w:tcBorders>
          </w:tcPr>
          <w:p w:rsidR="004C2AE9" w:rsidRDefault="004C2AE9" w:rsidP="004C2AE9">
            <w:pPr>
              <w:pStyle w:val="TableParagraph"/>
              <w:spacing w:before="69"/>
              <w:ind w:left="55"/>
              <w:rPr>
                <w:rFonts w:ascii="Times New Roman" w:eastAsia="Times New Roman" w:hAnsi="Times New Roman" w:cs="Times New Roman"/>
                <w:sz w:val="24"/>
                <w:szCs w:val="24"/>
              </w:rPr>
            </w:pPr>
            <w:r>
              <w:rPr>
                <w:rFonts w:ascii="Times New Roman"/>
                <w:sz w:val="24"/>
              </w:rPr>
              <w:t>1.</w:t>
            </w:r>
          </w:p>
        </w:tc>
        <w:tc>
          <w:tcPr>
            <w:tcW w:w="11568" w:type="dxa"/>
            <w:tcBorders>
              <w:top w:val="nil"/>
              <w:left w:val="nil"/>
              <w:bottom w:val="nil"/>
              <w:right w:val="nil"/>
            </w:tcBorders>
          </w:tcPr>
          <w:p w:rsidR="004C2AE9" w:rsidRPr="00CB11C2" w:rsidRDefault="004C2AE9" w:rsidP="004C2AE9">
            <w:pPr>
              <w:pStyle w:val="TableParagraph"/>
              <w:spacing w:before="69"/>
              <w:ind w:left="89"/>
              <w:rPr>
                <w:rFonts w:ascii="Sylfaen" w:eastAsia="Times New Roman" w:hAnsi="Sylfaen" w:cs="Times New Roman"/>
                <w:sz w:val="24"/>
                <w:szCs w:val="24"/>
              </w:rPr>
            </w:pPr>
            <w:r w:rsidRPr="00CB11C2">
              <w:rPr>
                <w:rFonts w:ascii="Sylfaen" w:hAnsi="Sylfaen"/>
              </w:rPr>
              <w:t xml:space="preserve">აღნიშნულ სფეროსთან დაკავშირებით წინა პერიოდებში </w:t>
            </w:r>
            <w:r w:rsidRPr="00CB11C2">
              <w:rPr>
                <w:rFonts w:ascii="Sylfaen" w:hAnsi="Sylfaen"/>
                <w:lang w:val="ka-GE"/>
              </w:rPr>
              <w:t>ადგილი ჰქონდა თუ არა</w:t>
            </w:r>
            <w:r w:rsidRPr="00CB11C2">
              <w:rPr>
                <w:rFonts w:ascii="Sylfaen" w:hAnsi="Sylfaen"/>
              </w:rPr>
              <w:t xml:space="preserve"> აუდიტორულ კორექტირება</w:t>
            </w:r>
            <w:r w:rsidRPr="00CB11C2">
              <w:rPr>
                <w:rFonts w:ascii="Sylfaen" w:hAnsi="Sylfaen"/>
                <w:lang w:val="ka-GE"/>
              </w:rPr>
              <w:t>ს</w:t>
            </w:r>
            <w:r w:rsidRPr="00CB11C2">
              <w:rPr>
                <w:rFonts w:ascii="Sylfaen" w:hAnsi="Sylfaen"/>
              </w:rPr>
              <w:t>, დაუკო</w:t>
            </w:r>
            <w:r w:rsidRPr="00CB11C2">
              <w:rPr>
                <w:rFonts w:ascii="Sylfaen" w:hAnsi="Sylfaen"/>
              </w:rPr>
              <w:softHyphen/>
              <w:t>რექტირებულ შეცდომებ</w:t>
            </w:r>
            <w:r w:rsidRPr="00CB11C2">
              <w:rPr>
                <w:rFonts w:ascii="Sylfaen" w:hAnsi="Sylfaen"/>
                <w:lang w:val="ka-GE"/>
              </w:rPr>
              <w:t>ს</w:t>
            </w:r>
            <w:r w:rsidRPr="00CB11C2">
              <w:rPr>
                <w:rFonts w:ascii="Sylfaen" w:hAnsi="Sylfaen"/>
              </w:rPr>
              <w:t xml:space="preserve"> ან </w:t>
            </w:r>
            <w:r w:rsidRPr="00CB11C2">
              <w:rPr>
                <w:rFonts w:ascii="Sylfaen" w:hAnsi="Sylfaen"/>
                <w:lang w:val="ka-GE"/>
              </w:rPr>
              <w:t>გაცემულ იქნა თუ არა პირობითი აუდიტორული დასკვნები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7700BD">
              <w:rPr>
                <w:rFonts w:ascii="Sylfaen" w:hAnsi="Sylfaen"/>
                <w:spacing w:val="-1"/>
                <w:sz w:val="24"/>
                <w:lang w:val="ka-GE"/>
              </w:rPr>
              <w:t>დიახ</w:t>
            </w:r>
            <w:r w:rsidRPr="007700BD">
              <w:rPr>
                <w:rFonts w:ascii="Times New Roman"/>
                <w:sz w:val="24"/>
              </w:rPr>
              <w:t xml:space="preserve"> / </w:t>
            </w:r>
            <w:r w:rsidRPr="007700BD">
              <w:rPr>
                <w:rFonts w:ascii="Sylfaen" w:hAnsi="Sylfaen"/>
                <w:strike/>
                <w:spacing w:val="-1"/>
                <w:sz w:val="24"/>
                <w:lang w:val="ka-GE"/>
              </w:rPr>
              <w:t>არა</w:t>
            </w:r>
          </w:p>
        </w:tc>
      </w:tr>
      <w:tr w:rsidR="004C2AE9" w:rsidTr="00716F76">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2.</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მიიღება თუ არა აღნიშნული სფეროს ფინანსურ ანგარიშგებებში მოცემული ნებისმიერი მონაცემი დაკავშირებულ მხარეებ</w:t>
            </w:r>
            <w:r w:rsidRPr="00CB11C2">
              <w:rPr>
                <w:rFonts w:ascii="Sylfaen" w:hAnsi="Sylfaen"/>
                <w:lang w:val="ka-GE"/>
              </w:rPr>
              <w:t>თან ოპერაციებიდან</w:t>
            </w:r>
            <w:r w:rsidRPr="00CB11C2">
              <w:rPr>
                <w:rFonts w:ascii="Sylfaen" w:hAnsi="Sylfaen"/>
              </w:rPr>
              <w:t xml:space="preserve"> ან სააღრიცხვო შეფასებებიდან</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7700BD">
              <w:rPr>
                <w:rFonts w:ascii="Sylfaen" w:hAnsi="Sylfaen"/>
                <w:spacing w:val="-1"/>
                <w:sz w:val="24"/>
                <w:lang w:val="ka-GE"/>
              </w:rPr>
              <w:t>დიახ</w:t>
            </w:r>
            <w:r w:rsidRPr="007700BD">
              <w:rPr>
                <w:rFonts w:ascii="Times New Roman"/>
                <w:sz w:val="24"/>
              </w:rPr>
              <w:t xml:space="preserve"> / </w:t>
            </w:r>
            <w:r w:rsidRPr="007700BD">
              <w:rPr>
                <w:rFonts w:ascii="Sylfaen" w:hAnsi="Sylfaen"/>
                <w:strike/>
                <w:spacing w:val="-1"/>
                <w:sz w:val="24"/>
                <w:lang w:val="ka-GE"/>
              </w:rPr>
              <w:t>არა</w:t>
            </w:r>
          </w:p>
        </w:tc>
      </w:tr>
      <w:tr w:rsidR="004C2AE9" w:rsidTr="00716F76">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3.</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 xml:space="preserve">მოითხოვს თუ არა ამ სფეროს ფინანსურ ანგარიშგებებში მოცემული მონაცემები მომსახურე ორგანიზაციებზე ან ექსპერტზე </w:t>
            </w:r>
            <w:r w:rsidRPr="00CB11C2">
              <w:rPr>
                <w:rFonts w:ascii="Sylfaen" w:hAnsi="Sylfaen"/>
                <w:lang w:val="ka-GE"/>
              </w:rPr>
              <w:t>დაყრდნობას</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120AC6">
              <w:rPr>
                <w:rFonts w:ascii="Sylfaen" w:hAnsi="Sylfaen"/>
                <w:dstrike/>
                <w:spacing w:val="-1"/>
                <w:sz w:val="24"/>
                <w:lang w:val="ka-GE"/>
              </w:rPr>
              <w:t>დიახ</w:t>
            </w:r>
            <w:r w:rsidRPr="00120AC6">
              <w:rPr>
                <w:rFonts w:ascii="Times New Roman"/>
                <w:dstrike/>
                <w:sz w:val="24"/>
              </w:rPr>
              <w:t xml:space="preserve"> </w:t>
            </w:r>
            <w:r w:rsidRPr="00120AC6">
              <w:rPr>
                <w:rFonts w:ascii="Times New Roman"/>
                <w:sz w:val="24"/>
              </w:rPr>
              <w:t xml:space="preserve">/ </w:t>
            </w:r>
            <w:r w:rsidRPr="00120AC6">
              <w:rPr>
                <w:rFonts w:ascii="Sylfaen" w:hAnsi="Sylfaen"/>
                <w:spacing w:val="-1"/>
                <w:sz w:val="24"/>
                <w:lang w:val="ka-GE"/>
              </w:rPr>
              <w:t>არა</w:t>
            </w:r>
          </w:p>
        </w:tc>
      </w:tr>
      <w:tr w:rsidR="004C2AE9" w:rsidTr="00716F76">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4.</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დამკვეთთან მსჯელობამ ან წინასწარმა ანალიზურმა პროცედურებმა  პრობლემური საკითხები ამ სფეროში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120AC6">
              <w:rPr>
                <w:rFonts w:ascii="Sylfaen" w:hAnsi="Sylfaen"/>
                <w:dstrike/>
                <w:spacing w:val="-1"/>
                <w:sz w:val="24"/>
                <w:lang w:val="ka-GE"/>
              </w:rPr>
              <w:t>დიახ</w:t>
            </w:r>
            <w:r w:rsidRPr="00120AC6">
              <w:rPr>
                <w:rFonts w:ascii="Times New Roman"/>
                <w:dstrike/>
                <w:sz w:val="24"/>
              </w:rPr>
              <w:t xml:space="preserve"> </w:t>
            </w:r>
            <w:r w:rsidRPr="00120AC6">
              <w:rPr>
                <w:rFonts w:ascii="Times New Roman"/>
                <w:sz w:val="24"/>
              </w:rPr>
              <w:t xml:space="preserve">/ </w:t>
            </w:r>
            <w:r w:rsidRPr="00120AC6">
              <w:rPr>
                <w:rFonts w:ascii="Sylfaen" w:hAnsi="Sylfaen"/>
                <w:spacing w:val="-1"/>
                <w:sz w:val="24"/>
                <w:lang w:val="ka-GE"/>
              </w:rPr>
              <w:t>არა</w:t>
            </w:r>
          </w:p>
        </w:tc>
      </w:tr>
      <w:tr w:rsidR="004C2AE9" w:rsidTr="00716F76">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5.</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ბიზნესის თანდაყოლილი რისკის შეფასებამ პოტენციური ინდი</w:t>
            </w:r>
            <w:r w:rsidRPr="00CB11C2">
              <w:rPr>
                <w:rFonts w:ascii="Sylfaen" w:hAnsi="Sylfaen"/>
              </w:rPr>
              <w:softHyphen/>
              <w:t>კატორები, რომლებიც მიუთითებ</w:t>
            </w:r>
            <w:r w:rsidRPr="00CB11C2">
              <w:rPr>
                <w:rFonts w:ascii="Sylfaen" w:hAnsi="Sylfaen"/>
                <w:lang w:val="ka-GE"/>
              </w:rPr>
              <w:t>ს</w:t>
            </w:r>
            <w:r w:rsidRPr="00CB11C2">
              <w:rPr>
                <w:rFonts w:ascii="Sylfaen" w:hAnsi="Sylfaen"/>
              </w:rPr>
              <w:t xml:space="preserve"> აქტივების გაუფასურებაზე</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120AC6">
              <w:rPr>
                <w:rFonts w:ascii="Sylfaen" w:hAnsi="Sylfaen"/>
                <w:dstrike/>
                <w:spacing w:val="-1"/>
                <w:sz w:val="24"/>
                <w:lang w:val="ka-GE"/>
              </w:rPr>
              <w:t>დიახ</w:t>
            </w:r>
            <w:r w:rsidRPr="00120AC6">
              <w:rPr>
                <w:rFonts w:ascii="Times New Roman"/>
                <w:dstrike/>
                <w:sz w:val="24"/>
              </w:rPr>
              <w:t xml:space="preserve"> </w:t>
            </w:r>
            <w:r w:rsidRPr="00120AC6">
              <w:rPr>
                <w:rFonts w:ascii="Times New Roman"/>
                <w:sz w:val="24"/>
              </w:rPr>
              <w:t xml:space="preserve">/ </w:t>
            </w:r>
            <w:r w:rsidRPr="00120AC6">
              <w:rPr>
                <w:rFonts w:ascii="Sylfaen" w:hAnsi="Sylfaen"/>
                <w:spacing w:val="-1"/>
                <w:sz w:val="24"/>
                <w:lang w:val="ka-GE"/>
              </w:rPr>
              <w:t>არა</w:t>
            </w:r>
          </w:p>
        </w:tc>
      </w:tr>
      <w:tr w:rsidR="004C2AE9" w:rsidTr="00716F76">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6.</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არსებობს თუ არა რაიმე მინიშნება იმაზე, რომ ამ სფეროში არსებული სააღრიცხვო პოლიტიკა არ შეესაბამება ფინანსური ანგარიშგების საფუძვლებს</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120AC6">
              <w:rPr>
                <w:rFonts w:ascii="Sylfaen" w:hAnsi="Sylfaen"/>
                <w:dstrike/>
                <w:spacing w:val="-1"/>
                <w:sz w:val="24"/>
                <w:lang w:val="ka-GE"/>
              </w:rPr>
              <w:t>დიახ</w:t>
            </w:r>
            <w:r w:rsidRPr="00120AC6">
              <w:rPr>
                <w:rFonts w:ascii="Times New Roman"/>
                <w:dstrike/>
                <w:sz w:val="24"/>
              </w:rPr>
              <w:t xml:space="preserve"> </w:t>
            </w:r>
            <w:r w:rsidRPr="00120AC6">
              <w:rPr>
                <w:rFonts w:ascii="Times New Roman"/>
                <w:sz w:val="24"/>
              </w:rPr>
              <w:t xml:space="preserve">/ </w:t>
            </w:r>
            <w:r w:rsidRPr="00120AC6">
              <w:rPr>
                <w:rFonts w:ascii="Sylfaen" w:hAnsi="Sylfaen"/>
                <w:spacing w:val="-1"/>
                <w:sz w:val="24"/>
                <w:lang w:val="ka-GE"/>
              </w:rPr>
              <w:t>არა</w:t>
            </w:r>
          </w:p>
        </w:tc>
      </w:tr>
    </w:tbl>
    <w:p w:rsidR="000F4FF4" w:rsidRDefault="00A26D3B">
      <w:pPr>
        <w:spacing w:before="91"/>
        <w:ind w:left="301"/>
        <w:rPr>
          <w:rFonts w:ascii="Times New Roman" w:eastAsia="Times New Roman" w:hAnsi="Times New Roman" w:cs="Times New Roman"/>
          <w:sz w:val="20"/>
          <w:szCs w:val="20"/>
        </w:rPr>
      </w:pPr>
      <w:r w:rsidRPr="00CB11C2">
        <w:rPr>
          <w:rFonts w:ascii="Sylfaen" w:hAnsi="Sylfaen"/>
          <w:sz w:val="18"/>
          <w:szCs w:val="18"/>
        </w:rPr>
        <w:t>პასუხი „დიახ“ ზემოთ აღნიშნულ რომელიმე შეკითხვაზე ნიშნავს იმას, რომ ამ სფეროსთან დაკავშირებით არსებობს პოტენციური რისკები. შესაძლოა, არსებობდეს სხვა რისკებიც და აუცილებელია მათი სრულად ახსნა</w:t>
      </w:r>
      <w:r w:rsidR="00EC2250">
        <w:rPr>
          <w:rFonts w:ascii="Times New Roman" w:eastAsia="Times New Roman" w:hAnsi="Times New Roman" w:cs="Times New Roman"/>
          <w:spacing w:val="-1"/>
          <w:sz w:val="20"/>
          <w:szCs w:val="20"/>
        </w:rPr>
        <w:t>.</w:t>
      </w:r>
    </w:p>
    <w:p w:rsidR="000F4FF4" w:rsidRDefault="000F4FF4">
      <w:pPr>
        <w:spacing w:before="9" w:line="180" w:lineRule="exact"/>
        <w:rPr>
          <w:sz w:val="18"/>
          <w:szCs w:val="18"/>
        </w:rPr>
      </w:pPr>
    </w:p>
    <w:tbl>
      <w:tblPr>
        <w:tblW w:w="14530" w:type="dxa"/>
        <w:tblInd w:w="-373" w:type="dxa"/>
        <w:tblLayout w:type="fixed"/>
        <w:tblCellMar>
          <w:left w:w="0" w:type="dxa"/>
          <w:right w:w="0" w:type="dxa"/>
        </w:tblCellMar>
        <w:tblLook w:val="01E0" w:firstRow="1" w:lastRow="1" w:firstColumn="1" w:lastColumn="1" w:noHBand="0" w:noVBand="0"/>
      </w:tblPr>
      <w:tblGrid>
        <w:gridCol w:w="3149"/>
        <w:gridCol w:w="2534"/>
        <w:gridCol w:w="3098"/>
        <w:gridCol w:w="3390"/>
        <w:gridCol w:w="2359"/>
      </w:tblGrid>
      <w:tr w:rsidR="005241A8" w:rsidTr="00933750">
        <w:trPr>
          <w:trHeight w:hRule="exact" w:val="758"/>
        </w:trPr>
        <w:tc>
          <w:tcPr>
            <w:tcW w:w="3149"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აღნიშნულ სფეროსთან დაკავშირებული ზოგადი თანდაყოლილი რისკები / დასკვნა (დაბალი/საშუალო/ მაღალი)</w:t>
            </w:r>
          </w:p>
        </w:tc>
        <w:tc>
          <w:tcPr>
            <w:tcW w:w="2534"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მტკიცება</w:t>
            </w:r>
          </w:p>
        </w:tc>
        <w:tc>
          <w:tcPr>
            <w:tcW w:w="3098"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აუდიტის მტკიცებასთან დაკავშირებული სპეციფიკური თანდაყოლილი რისკები / დასკვნა (დაბალი/ საშუალო/მაღალი)</w:t>
            </w:r>
          </w:p>
        </w:tc>
        <w:tc>
          <w:tcPr>
            <w:tcW w:w="3390"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აუდიტზე ზემოქმედება, მათ შორის, რისკის მოგვარების გზა</w:t>
            </w:r>
          </w:p>
        </w:tc>
        <w:tc>
          <w:tcPr>
            <w:tcW w:w="2359"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მინიშნება აუდიტორულ ტესტებზე</w:t>
            </w:r>
          </w:p>
        </w:tc>
      </w:tr>
      <w:tr w:rsidR="006E2633" w:rsidTr="00933750">
        <w:trPr>
          <w:trHeight w:hRule="exact" w:val="2141"/>
        </w:trPr>
        <w:tc>
          <w:tcPr>
            <w:tcW w:w="3149" w:type="dxa"/>
            <w:vMerge w:val="restart"/>
            <w:tcBorders>
              <w:top w:val="single" w:sz="5" w:space="0" w:color="000000"/>
              <w:left w:val="single" w:sz="5" w:space="0" w:color="000000"/>
              <w:right w:val="single" w:sz="5" w:space="0" w:color="000000"/>
            </w:tcBorders>
          </w:tcPr>
          <w:p w:rsidR="006E2633" w:rsidRPr="00BD38B3" w:rsidRDefault="00CA3823" w:rsidP="00BD38B3">
            <w:pPr>
              <w:pStyle w:val="TableParagraph"/>
              <w:spacing w:line="270" w:lineRule="exact"/>
              <w:ind w:left="475" w:right="1205"/>
              <w:jc w:val="center"/>
              <w:rPr>
                <w:rFonts w:ascii="Sylfaen" w:eastAsia="Times New Roman" w:hAnsi="Sylfaen" w:cs="Times New Roman"/>
                <w:sz w:val="20"/>
                <w:szCs w:val="20"/>
                <w:lang w:val="ka-GE"/>
              </w:rPr>
            </w:pPr>
            <w:r w:rsidRPr="00BD38B3">
              <w:rPr>
                <w:rFonts w:ascii="Sylfaen" w:hAnsi="Sylfaen"/>
                <w:b/>
                <w:sz w:val="20"/>
                <w:szCs w:val="20"/>
                <w:lang w:val="ka-GE"/>
              </w:rPr>
              <w:t>დაბალი</w:t>
            </w:r>
          </w:p>
          <w:p w:rsidR="00CA3823" w:rsidRPr="00BD38B3" w:rsidRDefault="00CA3823" w:rsidP="0049601F">
            <w:pPr>
              <w:pStyle w:val="ListParagraph"/>
              <w:numPr>
                <w:ilvl w:val="0"/>
                <w:numId w:val="58"/>
              </w:numPr>
              <w:tabs>
                <w:tab w:val="left" w:pos="463"/>
              </w:tabs>
              <w:ind w:right="99" w:hanging="360"/>
              <w:jc w:val="both"/>
              <w:rPr>
                <w:rFonts w:ascii="Times New Roman" w:eastAsia="Times New Roman" w:hAnsi="Times New Roman" w:cs="Times New Roman"/>
                <w:sz w:val="20"/>
                <w:szCs w:val="20"/>
              </w:rPr>
            </w:pPr>
            <w:r w:rsidRPr="00BD38B3">
              <w:rPr>
                <w:rFonts w:ascii="Sylfaen" w:eastAsia="Times New Roman" w:hAnsi="Sylfaen" w:cs="Times New Roman"/>
                <w:sz w:val="20"/>
                <w:szCs w:val="20"/>
                <w:lang w:val="ka-GE"/>
              </w:rPr>
              <w:t>სავაჭრო დებიტორული დავალიანება მოლოდინს შეესაბამება და წარსულში პრობლემები არ გამოვლენილა;</w:t>
            </w:r>
          </w:p>
          <w:p w:rsidR="006E2633" w:rsidRPr="00BD38B3" w:rsidRDefault="00350973" w:rsidP="0049601F">
            <w:pPr>
              <w:pStyle w:val="ListParagraph"/>
              <w:numPr>
                <w:ilvl w:val="0"/>
                <w:numId w:val="58"/>
              </w:numPr>
              <w:tabs>
                <w:tab w:val="left" w:pos="463"/>
              </w:tabs>
              <w:ind w:right="99" w:hanging="360"/>
              <w:jc w:val="both"/>
              <w:rPr>
                <w:rFonts w:ascii="Times New Roman" w:eastAsia="Times New Roman" w:hAnsi="Times New Roman" w:cs="Times New Roman"/>
                <w:sz w:val="20"/>
                <w:szCs w:val="20"/>
              </w:rPr>
            </w:pPr>
            <w:r w:rsidRPr="00BD38B3">
              <w:rPr>
                <w:rFonts w:ascii="Sylfaen" w:eastAsia="Times New Roman" w:hAnsi="Sylfaen" w:cs="Times New Roman"/>
                <w:sz w:val="20"/>
                <w:szCs w:val="20"/>
                <w:lang w:val="ka-GE"/>
              </w:rPr>
              <w:t xml:space="preserve">ერთადერთი სფერო, რომელიც განსჯას ექვემდებარება, არის ამოუღებადი დებიტორული </w:t>
            </w:r>
            <w:r w:rsidRPr="00BD38B3">
              <w:rPr>
                <w:rFonts w:ascii="Sylfaen" w:eastAsia="Times New Roman" w:hAnsi="Sylfaen" w:cs="Times New Roman"/>
                <w:sz w:val="20"/>
                <w:szCs w:val="20"/>
                <w:lang w:val="ka-GE"/>
              </w:rPr>
              <w:lastRenderedPageBreak/>
              <w:t>დავალიანების ანარიცხი - დამკვეთი მას მიმოიხილავს და ყოველთვის სიამოვნებით ისმენს ჩვენს მიერ ამ სფეროსთან დაკავშირებით წამოჭრილ პრობლემებს;</w:t>
            </w:r>
          </w:p>
          <w:p w:rsidR="00350973" w:rsidRPr="00BD38B3" w:rsidRDefault="00350973" w:rsidP="0049601F">
            <w:pPr>
              <w:pStyle w:val="ListParagraph"/>
              <w:numPr>
                <w:ilvl w:val="0"/>
                <w:numId w:val="58"/>
              </w:numPr>
              <w:tabs>
                <w:tab w:val="left" w:pos="463"/>
              </w:tabs>
              <w:ind w:right="99" w:hanging="360"/>
              <w:jc w:val="both"/>
              <w:rPr>
                <w:rFonts w:ascii="Times New Roman" w:eastAsia="Times New Roman" w:hAnsi="Times New Roman" w:cs="Times New Roman"/>
                <w:sz w:val="20"/>
                <w:szCs w:val="20"/>
              </w:rPr>
            </w:pPr>
            <w:r w:rsidRPr="00BD38B3">
              <w:rPr>
                <w:rFonts w:ascii="Sylfaen" w:eastAsia="Times New Roman" w:hAnsi="Sylfaen" w:cs="Times New Roman"/>
                <w:sz w:val="20"/>
                <w:szCs w:val="20"/>
                <w:lang w:val="ka-GE"/>
              </w:rPr>
              <w:t>დროში გამიჯვნა შედარებით მარტივია ამ კომპანიაში - საქონლის მიწოდებისას ან გაყიდვისას გაცემულ ანგარიშ-ფაქტურებში აღრიცხულია მაღაზიიდან გაყიდვის დრო;</w:t>
            </w:r>
          </w:p>
          <w:p w:rsidR="006E2633" w:rsidRPr="00BD38B3" w:rsidRDefault="00350973" w:rsidP="0049601F">
            <w:pPr>
              <w:pStyle w:val="ListParagraph"/>
              <w:numPr>
                <w:ilvl w:val="0"/>
                <w:numId w:val="58"/>
              </w:numPr>
              <w:tabs>
                <w:tab w:val="left" w:pos="463"/>
              </w:tabs>
              <w:ind w:right="99" w:hanging="360"/>
              <w:jc w:val="both"/>
              <w:rPr>
                <w:rFonts w:ascii="Times New Roman" w:eastAsia="Times New Roman" w:hAnsi="Times New Roman" w:cs="Times New Roman"/>
                <w:sz w:val="20"/>
                <w:szCs w:val="20"/>
              </w:rPr>
            </w:pPr>
            <w:r w:rsidRPr="00BD38B3">
              <w:rPr>
                <w:rFonts w:ascii="Sylfaen" w:hAnsi="Sylfaen"/>
                <w:spacing w:val="-1"/>
                <w:sz w:val="20"/>
                <w:szCs w:val="20"/>
                <w:lang w:val="ka-GE"/>
              </w:rPr>
              <w:t>შენიშვნა: სხვა დებიტორული დავალიანება / წინასწარი გადახდები არაარსებითია.</w:t>
            </w:r>
          </w:p>
        </w:tc>
        <w:tc>
          <w:tcPr>
            <w:tcW w:w="2534"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jc w:val="center"/>
              <w:rPr>
                <w:rFonts w:ascii="Sylfaen" w:hAnsi="Sylfaen"/>
                <w:sz w:val="20"/>
                <w:szCs w:val="20"/>
              </w:rPr>
            </w:pPr>
            <w:r w:rsidRPr="00BD38B3">
              <w:rPr>
                <w:rFonts w:ascii="Sylfaen" w:hAnsi="Sylfaen" w:cs="Sylfaen"/>
                <w:sz w:val="20"/>
                <w:szCs w:val="20"/>
              </w:rPr>
              <w:lastRenderedPageBreak/>
              <w:t>ა</w:t>
            </w:r>
            <w:r w:rsidRPr="00BD38B3">
              <w:rPr>
                <w:rFonts w:ascii="Sylfaen" w:hAnsi="Sylfaen"/>
                <w:sz w:val="20"/>
                <w:szCs w:val="20"/>
              </w:rPr>
              <w:t>რსებობა</w:t>
            </w:r>
          </w:p>
        </w:tc>
        <w:tc>
          <w:tcPr>
            <w:tcW w:w="3098"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rPr>
                <w:sz w:val="20"/>
                <w:szCs w:val="20"/>
              </w:rPr>
            </w:pPr>
            <w:r w:rsidRPr="00BD38B3">
              <w:rPr>
                <w:rFonts w:ascii="Sylfaen" w:eastAsia="Times New Roman" w:hAnsi="Sylfaen" w:cs="Times New Roman"/>
                <w:spacing w:val="-1"/>
                <w:sz w:val="20"/>
                <w:szCs w:val="20"/>
                <w:lang w:val="ka-GE"/>
              </w:rPr>
              <w:t>არავითარი</w:t>
            </w:r>
            <w:r w:rsidRPr="00BD38B3">
              <w:rPr>
                <w:rFonts w:ascii="Times New Roman" w:eastAsia="Times New Roman" w:hAnsi="Times New Roman" w:cs="Times New Roman"/>
                <w:spacing w:val="-1"/>
                <w:sz w:val="20"/>
                <w:szCs w:val="20"/>
              </w:rPr>
              <w:t xml:space="preserve"> </w:t>
            </w:r>
            <w:r w:rsidRPr="00BD38B3">
              <w:rPr>
                <w:rFonts w:ascii="Times New Roman" w:eastAsia="Times New Roman" w:hAnsi="Times New Roman" w:cs="Times New Roman"/>
                <w:sz w:val="20"/>
                <w:szCs w:val="20"/>
              </w:rPr>
              <w:t>–</w:t>
            </w:r>
            <w:r w:rsidRPr="00BD38B3">
              <w:rPr>
                <w:rFonts w:ascii="Times New Roman" w:eastAsia="Times New Roman" w:hAnsi="Times New Roman" w:cs="Times New Roman"/>
                <w:spacing w:val="2"/>
                <w:sz w:val="20"/>
                <w:szCs w:val="20"/>
              </w:rPr>
              <w:t xml:space="preserve"> </w:t>
            </w:r>
            <w:r w:rsidRPr="00BD38B3">
              <w:rPr>
                <w:rFonts w:ascii="Sylfaen" w:eastAsia="Times New Roman" w:hAnsi="Sylfaen" w:cs="Times New Roman"/>
                <w:spacing w:val="-1"/>
                <w:sz w:val="20"/>
                <w:szCs w:val="20"/>
                <w:lang w:val="ka-GE"/>
              </w:rPr>
              <w:t>დაბალი</w:t>
            </w:r>
          </w:p>
        </w:tc>
        <w:tc>
          <w:tcPr>
            <w:tcW w:w="3390"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359"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rsidTr="00933750">
        <w:trPr>
          <w:trHeight w:hRule="exact" w:val="875"/>
        </w:trPr>
        <w:tc>
          <w:tcPr>
            <w:tcW w:w="3149" w:type="dxa"/>
            <w:vMerge/>
            <w:tcBorders>
              <w:left w:val="single" w:sz="5" w:space="0" w:color="000000"/>
              <w:right w:val="single" w:sz="5" w:space="0" w:color="000000"/>
            </w:tcBorders>
          </w:tcPr>
          <w:p w:rsidR="006E2633" w:rsidRPr="00BD38B3" w:rsidRDefault="006E2633" w:rsidP="006E2633">
            <w:pPr>
              <w:rPr>
                <w:sz w:val="20"/>
                <w:szCs w:val="20"/>
              </w:rPr>
            </w:pPr>
          </w:p>
        </w:tc>
        <w:tc>
          <w:tcPr>
            <w:tcW w:w="2534"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jc w:val="center"/>
              <w:rPr>
                <w:rFonts w:ascii="Sylfaen" w:hAnsi="Sylfaen"/>
                <w:sz w:val="20"/>
                <w:szCs w:val="20"/>
              </w:rPr>
            </w:pPr>
            <w:r w:rsidRPr="00BD38B3">
              <w:rPr>
                <w:rFonts w:ascii="Sylfaen" w:hAnsi="Sylfaen"/>
                <w:sz w:val="20"/>
                <w:szCs w:val="20"/>
              </w:rPr>
              <w:t>უფლებები/ მოვალეობები</w:t>
            </w:r>
          </w:p>
        </w:tc>
        <w:tc>
          <w:tcPr>
            <w:tcW w:w="3098"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rPr>
                <w:sz w:val="20"/>
                <w:szCs w:val="20"/>
              </w:rPr>
            </w:pPr>
            <w:r w:rsidRPr="00BD38B3">
              <w:rPr>
                <w:rFonts w:ascii="Sylfaen" w:eastAsia="Times New Roman" w:hAnsi="Sylfaen" w:cs="Times New Roman"/>
                <w:spacing w:val="-1"/>
                <w:sz w:val="20"/>
                <w:szCs w:val="20"/>
                <w:lang w:val="ka-GE"/>
              </w:rPr>
              <w:t>არავითარი</w:t>
            </w:r>
            <w:r w:rsidRPr="00BD38B3">
              <w:rPr>
                <w:rFonts w:ascii="Times New Roman" w:eastAsia="Times New Roman" w:hAnsi="Times New Roman" w:cs="Times New Roman"/>
                <w:spacing w:val="-1"/>
                <w:sz w:val="20"/>
                <w:szCs w:val="20"/>
              </w:rPr>
              <w:t xml:space="preserve"> </w:t>
            </w:r>
            <w:r w:rsidRPr="00BD38B3">
              <w:rPr>
                <w:rFonts w:ascii="Times New Roman" w:eastAsia="Times New Roman" w:hAnsi="Times New Roman" w:cs="Times New Roman"/>
                <w:sz w:val="20"/>
                <w:szCs w:val="20"/>
              </w:rPr>
              <w:t>–</w:t>
            </w:r>
            <w:r w:rsidRPr="00BD38B3">
              <w:rPr>
                <w:rFonts w:ascii="Times New Roman" w:eastAsia="Times New Roman" w:hAnsi="Times New Roman" w:cs="Times New Roman"/>
                <w:spacing w:val="2"/>
                <w:sz w:val="20"/>
                <w:szCs w:val="20"/>
              </w:rPr>
              <w:t xml:space="preserve"> </w:t>
            </w:r>
            <w:r w:rsidRPr="00BD38B3">
              <w:rPr>
                <w:rFonts w:ascii="Sylfaen" w:eastAsia="Times New Roman" w:hAnsi="Sylfaen" w:cs="Times New Roman"/>
                <w:spacing w:val="-1"/>
                <w:sz w:val="20"/>
                <w:szCs w:val="20"/>
                <w:lang w:val="ka-GE"/>
              </w:rPr>
              <w:t>დაბალი</w:t>
            </w:r>
          </w:p>
        </w:tc>
        <w:tc>
          <w:tcPr>
            <w:tcW w:w="3390"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359"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rsidTr="00933750">
        <w:trPr>
          <w:trHeight w:hRule="exact" w:val="874"/>
        </w:trPr>
        <w:tc>
          <w:tcPr>
            <w:tcW w:w="3149" w:type="dxa"/>
            <w:vMerge/>
            <w:tcBorders>
              <w:left w:val="single" w:sz="5" w:space="0" w:color="000000"/>
              <w:right w:val="single" w:sz="5" w:space="0" w:color="000000"/>
            </w:tcBorders>
          </w:tcPr>
          <w:p w:rsidR="006E2633" w:rsidRPr="00BD38B3" w:rsidRDefault="006E2633" w:rsidP="006E2633">
            <w:pPr>
              <w:rPr>
                <w:sz w:val="20"/>
                <w:szCs w:val="20"/>
              </w:rPr>
            </w:pPr>
          </w:p>
        </w:tc>
        <w:tc>
          <w:tcPr>
            <w:tcW w:w="2534"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jc w:val="center"/>
              <w:rPr>
                <w:rFonts w:ascii="Sylfaen" w:hAnsi="Sylfaen"/>
                <w:sz w:val="20"/>
                <w:szCs w:val="20"/>
              </w:rPr>
            </w:pPr>
            <w:r w:rsidRPr="00BD38B3">
              <w:rPr>
                <w:rFonts w:ascii="Sylfaen" w:hAnsi="Sylfaen"/>
                <w:sz w:val="20"/>
                <w:szCs w:val="20"/>
              </w:rPr>
              <w:t>სისრულე</w:t>
            </w:r>
          </w:p>
          <w:p w:rsidR="006E2633" w:rsidRPr="00BD38B3" w:rsidRDefault="006E2633" w:rsidP="006E2633">
            <w:pPr>
              <w:jc w:val="center"/>
              <w:rPr>
                <w:rFonts w:ascii="Sylfaen" w:hAnsi="Sylfaen"/>
                <w:sz w:val="20"/>
                <w:szCs w:val="20"/>
              </w:rPr>
            </w:pPr>
          </w:p>
        </w:tc>
        <w:tc>
          <w:tcPr>
            <w:tcW w:w="3098"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rPr>
                <w:sz w:val="20"/>
                <w:szCs w:val="20"/>
              </w:rPr>
            </w:pPr>
            <w:r w:rsidRPr="00BD38B3">
              <w:rPr>
                <w:rFonts w:ascii="Sylfaen" w:eastAsia="Times New Roman" w:hAnsi="Sylfaen" w:cs="Times New Roman"/>
                <w:spacing w:val="-1"/>
                <w:sz w:val="20"/>
                <w:szCs w:val="20"/>
                <w:lang w:val="ka-GE"/>
              </w:rPr>
              <w:t>არავითარი</w:t>
            </w:r>
            <w:r w:rsidRPr="00BD38B3">
              <w:rPr>
                <w:rFonts w:ascii="Times New Roman" w:eastAsia="Times New Roman" w:hAnsi="Times New Roman" w:cs="Times New Roman"/>
                <w:spacing w:val="-1"/>
                <w:sz w:val="20"/>
                <w:szCs w:val="20"/>
              </w:rPr>
              <w:t xml:space="preserve"> </w:t>
            </w:r>
            <w:r w:rsidRPr="00BD38B3">
              <w:rPr>
                <w:rFonts w:ascii="Times New Roman" w:eastAsia="Times New Roman" w:hAnsi="Times New Roman" w:cs="Times New Roman"/>
                <w:sz w:val="20"/>
                <w:szCs w:val="20"/>
              </w:rPr>
              <w:t>–</w:t>
            </w:r>
            <w:r w:rsidRPr="00BD38B3">
              <w:rPr>
                <w:rFonts w:ascii="Times New Roman" w:eastAsia="Times New Roman" w:hAnsi="Times New Roman" w:cs="Times New Roman"/>
                <w:spacing w:val="2"/>
                <w:sz w:val="20"/>
                <w:szCs w:val="20"/>
              </w:rPr>
              <w:t xml:space="preserve"> </w:t>
            </w:r>
            <w:r w:rsidRPr="00BD38B3">
              <w:rPr>
                <w:rFonts w:ascii="Sylfaen" w:eastAsia="Times New Roman" w:hAnsi="Sylfaen" w:cs="Times New Roman"/>
                <w:spacing w:val="-1"/>
                <w:sz w:val="20"/>
                <w:szCs w:val="20"/>
                <w:lang w:val="ka-GE"/>
              </w:rPr>
              <w:t>დაბალი</w:t>
            </w:r>
          </w:p>
        </w:tc>
        <w:tc>
          <w:tcPr>
            <w:tcW w:w="3390"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359"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rsidTr="00933750">
        <w:trPr>
          <w:trHeight w:hRule="exact" w:val="2120"/>
        </w:trPr>
        <w:tc>
          <w:tcPr>
            <w:tcW w:w="3149" w:type="dxa"/>
            <w:vMerge/>
            <w:tcBorders>
              <w:left w:val="single" w:sz="5" w:space="0" w:color="000000"/>
              <w:right w:val="single" w:sz="5" w:space="0" w:color="000000"/>
            </w:tcBorders>
          </w:tcPr>
          <w:p w:rsidR="006E2633" w:rsidRPr="00BD38B3" w:rsidRDefault="006E2633" w:rsidP="006E2633">
            <w:pPr>
              <w:rPr>
                <w:sz w:val="20"/>
                <w:szCs w:val="20"/>
              </w:rPr>
            </w:pPr>
          </w:p>
        </w:tc>
        <w:tc>
          <w:tcPr>
            <w:tcW w:w="2534"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jc w:val="center"/>
              <w:rPr>
                <w:rFonts w:ascii="Sylfaen" w:hAnsi="Sylfaen"/>
                <w:sz w:val="20"/>
                <w:szCs w:val="20"/>
              </w:rPr>
            </w:pPr>
            <w:r w:rsidRPr="00BD38B3">
              <w:rPr>
                <w:rFonts w:ascii="Sylfaen" w:hAnsi="Sylfaen"/>
                <w:sz w:val="20"/>
                <w:szCs w:val="20"/>
              </w:rPr>
              <w:t>შეფასება / განაწილება/მიკუთვნება</w:t>
            </w:r>
          </w:p>
        </w:tc>
        <w:tc>
          <w:tcPr>
            <w:tcW w:w="3098" w:type="dxa"/>
            <w:tcBorders>
              <w:top w:val="single" w:sz="5" w:space="0" w:color="000000"/>
              <w:left w:val="single" w:sz="5" w:space="0" w:color="000000"/>
              <w:bottom w:val="single" w:sz="5" w:space="0" w:color="000000"/>
              <w:right w:val="single" w:sz="5" w:space="0" w:color="000000"/>
            </w:tcBorders>
          </w:tcPr>
          <w:p w:rsidR="006E2633" w:rsidRPr="00BD38B3" w:rsidRDefault="00441ED7" w:rsidP="00F15807">
            <w:pPr>
              <w:pStyle w:val="TableParagraph"/>
              <w:ind w:left="104" w:right="101"/>
              <w:jc w:val="both"/>
              <w:rPr>
                <w:sz w:val="20"/>
                <w:szCs w:val="20"/>
                <w:lang w:val="ka-GE"/>
              </w:rPr>
            </w:pPr>
            <w:r w:rsidRPr="00BD38B3">
              <w:rPr>
                <w:rFonts w:ascii="Sylfaen" w:eastAsia="Times New Roman" w:hAnsi="Sylfaen" w:cs="Times New Roman"/>
                <w:spacing w:val="-1"/>
                <w:sz w:val="20"/>
                <w:szCs w:val="20"/>
                <w:lang w:val="ka-GE"/>
              </w:rPr>
              <w:t>არავითარი</w:t>
            </w:r>
            <w:r w:rsidR="006E2633" w:rsidRPr="00BD38B3">
              <w:rPr>
                <w:rFonts w:ascii="Times New Roman" w:eastAsia="Times New Roman" w:hAnsi="Times New Roman" w:cs="Times New Roman"/>
                <w:spacing w:val="42"/>
                <w:sz w:val="20"/>
                <w:szCs w:val="20"/>
              </w:rPr>
              <w:t xml:space="preserve"> </w:t>
            </w:r>
            <w:r w:rsidR="006E2633" w:rsidRPr="00BD38B3">
              <w:rPr>
                <w:rFonts w:ascii="Times New Roman" w:eastAsia="Times New Roman" w:hAnsi="Times New Roman" w:cs="Times New Roman"/>
                <w:sz w:val="20"/>
                <w:szCs w:val="20"/>
              </w:rPr>
              <w:t>–</w:t>
            </w:r>
            <w:r w:rsidR="006E2633" w:rsidRPr="00BD38B3">
              <w:rPr>
                <w:rFonts w:ascii="Times New Roman" w:eastAsia="Times New Roman" w:hAnsi="Times New Roman" w:cs="Times New Roman"/>
                <w:spacing w:val="43"/>
                <w:sz w:val="20"/>
                <w:szCs w:val="20"/>
              </w:rPr>
              <w:t xml:space="preserve"> </w:t>
            </w:r>
            <w:r w:rsidR="00F15807" w:rsidRPr="00BD38B3">
              <w:rPr>
                <w:rFonts w:ascii="Sylfaen" w:eastAsia="Times New Roman" w:hAnsi="Sylfaen" w:cs="Times New Roman"/>
                <w:spacing w:val="-1"/>
                <w:sz w:val="20"/>
                <w:szCs w:val="20"/>
                <w:lang w:val="ka-GE"/>
              </w:rPr>
              <w:t xml:space="preserve">თუმცა, როგორც ყოველთვის, საჭიროა </w:t>
            </w:r>
            <w:r w:rsidR="00F15807" w:rsidRPr="00BD38B3">
              <w:rPr>
                <w:rFonts w:ascii="Sylfaen" w:eastAsia="Times New Roman" w:hAnsi="Sylfaen" w:cs="Times New Roman"/>
                <w:sz w:val="20"/>
                <w:szCs w:val="20"/>
                <w:lang w:val="ka-GE"/>
              </w:rPr>
              <w:t xml:space="preserve">ამოუღებადი დებიტორული დავალიანების ანარიცხის გულდასმით განხილვა </w:t>
            </w:r>
            <w:r w:rsidR="006E2633" w:rsidRPr="00BD38B3">
              <w:rPr>
                <w:rFonts w:ascii="Times New Roman" w:eastAsia="Times New Roman" w:hAnsi="Times New Roman" w:cs="Times New Roman"/>
                <w:sz w:val="20"/>
                <w:szCs w:val="20"/>
              </w:rPr>
              <w:t xml:space="preserve">  –</w:t>
            </w:r>
            <w:r w:rsidR="006E2633" w:rsidRPr="00BD38B3">
              <w:rPr>
                <w:rFonts w:ascii="Times New Roman" w:eastAsia="Times New Roman" w:hAnsi="Times New Roman" w:cs="Times New Roman"/>
                <w:spacing w:val="2"/>
                <w:sz w:val="20"/>
                <w:szCs w:val="20"/>
              </w:rPr>
              <w:t xml:space="preserve"> </w:t>
            </w:r>
            <w:r w:rsidR="00F15807" w:rsidRPr="00BD38B3">
              <w:rPr>
                <w:rFonts w:ascii="Sylfaen" w:eastAsia="Times New Roman" w:hAnsi="Sylfaen" w:cs="Times New Roman"/>
                <w:spacing w:val="-1"/>
                <w:sz w:val="20"/>
                <w:szCs w:val="20"/>
                <w:lang w:val="ka-GE"/>
              </w:rPr>
              <w:t>დაბალი</w:t>
            </w:r>
          </w:p>
        </w:tc>
        <w:tc>
          <w:tcPr>
            <w:tcW w:w="3390"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359" w:type="dxa"/>
            <w:tcBorders>
              <w:top w:val="single" w:sz="5" w:space="0" w:color="000000"/>
              <w:left w:val="single" w:sz="5" w:space="0" w:color="000000"/>
              <w:bottom w:val="single" w:sz="5" w:space="0" w:color="000000"/>
              <w:right w:val="single" w:sz="5" w:space="0" w:color="000000"/>
            </w:tcBorders>
          </w:tcPr>
          <w:p w:rsidR="006E2633" w:rsidRDefault="006E2633" w:rsidP="006E2633">
            <w:pPr>
              <w:pStyle w:val="TableParagraph"/>
              <w:spacing w:line="267" w:lineRule="exact"/>
              <w:ind w:left="10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F2</w:t>
            </w:r>
            <w:r>
              <w:rPr>
                <w:rFonts w:ascii="Times New Roman" w:eastAsia="Times New Roman" w:hAnsi="Times New Roman" w:cs="Times New Roman"/>
                <w:sz w:val="24"/>
                <w:szCs w:val="24"/>
              </w:rPr>
              <w:t xml:space="preserve"> – </w:t>
            </w:r>
            <w:r>
              <w:rPr>
                <w:rFonts w:ascii="Times New Roman" w:eastAsia="Times New Roman" w:hAnsi="Times New Roman" w:cs="Times New Roman"/>
                <w:spacing w:val="-1"/>
                <w:sz w:val="24"/>
                <w:szCs w:val="24"/>
              </w:rPr>
              <w:t>Test</w:t>
            </w:r>
            <w:r>
              <w:rPr>
                <w:rFonts w:ascii="Times New Roman" w:eastAsia="Times New Roman" w:hAnsi="Times New Roman" w:cs="Times New Roman"/>
                <w:sz w:val="24"/>
                <w:szCs w:val="24"/>
              </w:rPr>
              <w:t xml:space="preserve"> 11</w:t>
            </w:r>
          </w:p>
        </w:tc>
      </w:tr>
      <w:tr w:rsidR="006E2633" w:rsidTr="00933750">
        <w:trPr>
          <w:trHeight w:hRule="exact" w:val="2412"/>
        </w:trPr>
        <w:tc>
          <w:tcPr>
            <w:tcW w:w="3149" w:type="dxa"/>
            <w:vMerge/>
            <w:tcBorders>
              <w:left w:val="single" w:sz="5" w:space="0" w:color="000000"/>
              <w:bottom w:val="single" w:sz="5" w:space="0" w:color="000000"/>
              <w:right w:val="single" w:sz="5" w:space="0" w:color="000000"/>
            </w:tcBorders>
          </w:tcPr>
          <w:p w:rsidR="006E2633" w:rsidRPr="00BD38B3" w:rsidRDefault="006E2633" w:rsidP="006E2633">
            <w:pPr>
              <w:rPr>
                <w:sz w:val="20"/>
                <w:szCs w:val="20"/>
              </w:rPr>
            </w:pPr>
          </w:p>
        </w:tc>
        <w:tc>
          <w:tcPr>
            <w:tcW w:w="2534" w:type="dxa"/>
            <w:tcBorders>
              <w:top w:val="single" w:sz="5" w:space="0" w:color="000000"/>
              <w:left w:val="single" w:sz="5" w:space="0" w:color="000000"/>
              <w:bottom w:val="single" w:sz="5" w:space="0" w:color="000000"/>
              <w:right w:val="single" w:sz="5" w:space="0" w:color="000000"/>
            </w:tcBorders>
          </w:tcPr>
          <w:p w:rsidR="006E2633" w:rsidRPr="00BD38B3" w:rsidRDefault="006E2633" w:rsidP="00256A49">
            <w:pPr>
              <w:jc w:val="center"/>
              <w:rPr>
                <w:rFonts w:ascii="Sylfaen" w:hAnsi="Sylfaen"/>
                <w:sz w:val="20"/>
                <w:szCs w:val="20"/>
                <w:lang w:val="ka-GE"/>
              </w:rPr>
            </w:pPr>
            <w:r w:rsidRPr="00BD38B3">
              <w:rPr>
                <w:rFonts w:ascii="Sylfaen" w:hAnsi="Sylfaen"/>
                <w:sz w:val="20"/>
                <w:szCs w:val="20"/>
              </w:rPr>
              <w:t xml:space="preserve">ინფორმაციის  </w:t>
            </w:r>
            <w:r w:rsidR="00256A49" w:rsidRPr="00BD38B3">
              <w:rPr>
                <w:rFonts w:ascii="Sylfaen" w:hAnsi="Sylfaen"/>
                <w:sz w:val="20"/>
                <w:szCs w:val="20"/>
                <w:lang w:val="ka-GE"/>
              </w:rPr>
              <w:t>გასაჯაროება</w:t>
            </w:r>
          </w:p>
        </w:tc>
        <w:tc>
          <w:tcPr>
            <w:tcW w:w="3098" w:type="dxa"/>
            <w:tcBorders>
              <w:top w:val="single" w:sz="5" w:space="0" w:color="000000"/>
              <w:left w:val="single" w:sz="5" w:space="0" w:color="000000"/>
              <w:bottom w:val="single" w:sz="5" w:space="0" w:color="000000"/>
              <w:right w:val="single" w:sz="5" w:space="0" w:color="000000"/>
            </w:tcBorders>
          </w:tcPr>
          <w:p w:rsidR="006E2633" w:rsidRPr="00BD38B3" w:rsidRDefault="006E2633" w:rsidP="006E2633">
            <w:pPr>
              <w:pStyle w:val="TableParagraph"/>
              <w:spacing w:line="267" w:lineRule="exact"/>
              <w:ind w:left="104"/>
              <w:rPr>
                <w:rFonts w:ascii="Times New Roman" w:eastAsia="Times New Roman" w:hAnsi="Times New Roman" w:cs="Times New Roman"/>
                <w:sz w:val="20"/>
                <w:szCs w:val="20"/>
              </w:rPr>
            </w:pPr>
            <w:r w:rsidRPr="00BD38B3">
              <w:rPr>
                <w:rFonts w:ascii="Sylfaen" w:eastAsia="Times New Roman" w:hAnsi="Sylfaen" w:cs="Times New Roman"/>
                <w:spacing w:val="-1"/>
                <w:sz w:val="20"/>
                <w:szCs w:val="20"/>
                <w:lang w:val="ka-GE"/>
              </w:rPr>
              <w:t>არავითარი</w:t>
            </w:r>
            <w:r w:rsidRPr="00BD38B3">
              <w:rPr>
                <w:rFonts w:ascii="Times New Roman" w:eastAsia="Times New Roman" w:hAnsi="Times New Roman" w:cs="Times New Roman"/>
                <w:spacing w:val="-1"/>
                <w:sz w:val="20"/>
                <w:szCs w:val="20"/>
              </w:rPr>
              <w:t xml:space="preserve"> </w:t>
            </w:r>
            <w:r w:rsidRPr="00BD38B3">
              <w:rPr>
                <w:rFonts w:ascii="Times New Roman" w:eastAsia="Times New Roman" w:hAnsi="Times New Roman" w:cs="Times New Roman"/>
                <w:sz w:val="20"/>
                <w:szCs w:val="20"/>
              </w:rPr>
              <w:t>–</w:t>
            </w:r>
            <w:r w:rsidRPr="00BD38B3">
              <w:rPr>
                <w:rFonts w:ascii="Times New Roman" w:eastAsia="Times New Roman" w:hAnsi="Times New Roman" w:cs="Times New Roman"/>
                <w:spacing w:val="2"/>
                <w:sz w:val="20"/>
                <w:szCs w:val="20"/>
              </w:rPr>
              <w:t xml:space="preserve"> </w:t>
            </w:r>
            <w:r w:rsidRPr="00BD38B3">
              <w:rPr>
                <w:rFonts w:ascii="Sylfaen" w:eastAsia="Times New Roman" w:hAnsi="Sylfaen" w:cs="Times New Roman"/>
                <w:spacing w:val="-1"/>
                <w:sz w:val="20"/>
                <w:szCs w:val="20"/>
                <w:lang w:val="ka-GE"/>
              </w:rPr>
              <w:t>დაბალი</w:t>
            </w:r>
          </w:p>
        </w:tc>
        <w:tc>
          <w:tcPr>
            <w:tcW w:w="3390"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359" w:type="dxa"/>
            <w:tcBorders>
              <w:top w:val="single" w:sz="5" w:space="0" w:color="000000"/>
              <w:left w:val="single" w:sz="5" w:space="0" w:color="000000"/>
              <w:bottom w:val="single" w:sz="5" w:space="0" w:color="000000"/>
              <w:right w:val="single" w:sz="5" w:space="0" w:color="000000"/>
            </w:tcBorders>
          </w:tcPr>
          <w:p w:rsidR="006E2633" w:rsidRDefault="006E2633" w:rsidP="006E2633"/>
        </w:tc>
      </w:tr>
    </w:tbl>
    <w:p w:rsidR="000F4FF4" w:rsidRDefault="000F4FF4">
      <w:pPr>
        <w:sectPr w:rsidR="000F4FF4">
          <w:headerReference w:type="default" r:id="rId91"/>
          <w:footerReference w:type="default" r:id="rId92"/>
          <w:pgSz w:w="15840" w:h="12240" w:orient="landscape"/>
          <w:pgMar w:top="1240" w:right="840" w:bottom="940" w:left="920" w:header="736" w:footer="756" w:gutter="0"/>
          <w:cols w:space="720"/>
        </w:sectPr>
      </w:pPr>
    </w:p>
    <w:p w:rsidR="000F4FF4" w:rsidRDefault="000F4FF4">
      <w:pPr>
        <w:spacing w:line="200" w:lineRule="exact"/>
        <w:rPr>
          <w:sz w:val="20"/>
          <w:szCs w:val="20"/>
        </w:rPr>
      </w:pPr>
    </w:p>
    <w:p w:rsidR="000F4FF4" w:rsidRDefault="000F4FF4">
      <w:pPr>
        <w:spacing w:before="8" w:line="280" w:lineRule="exact"/>
        <w:rPr>
          <w:sz w:val="28"/>
          <w:szCs w:val="28"/>
        </w:rPr>
      </w:pPr>
    </w:p>
    <w:p w:rsidR="000F4FF4" w:rsidRPr="00DD2CAB" w:rsidRDefault="00DD2CAB">
      <w:pPr>
        <w:spacing w:before="69"/>
        <w:ind w:left="212"/>
        <w:rPr>
          <w:rFonts w:ascii="Sylfaen" w:eastAsia="Times New Roman" w:hAnsi="Sylfaen" w:cs="Times New Roman"/>
          <w:sz w:val="24"/>
          <w:szCs w:val="24"/>
        </w:rPr>
      </w:pPr>
      <w:r w:rsidRPr="00DD2CAB">
        <w:rPr>
          <w:rFonts w:ascii="Sylfaen" w:hAnsi="Sylfaen"/>
          <w:b/>
          <w:sz w:val="24"/>
          <w:szCs w:val="24"/>
        </w:rPr>
        <w:t>მტკიცების დონეზე რისკის შეფასება</w:t>
      </w:r>
      <w:r w:rsidRPr="00DD2CAB">
        <w:rPr>
          <w:rFonts w:ascii="Sylfaen" w:hAnsi="Sylfaen"/>
          <w:b/>
          <w:sz w:val="24"/>
          <w:szCs w:val="24"/>
          <w:lang w:val="ka-GE"/>
        </w:rPr>
        <w:t>,</w:t>
      </w:r>
      <w:r w:rsidRPr="00DD2CAB">
        <w:rPr>
          <w:rFonts w:ascii="Sylfaen" w:hAnsi="Sylfaen"/>
          <w:b/>
          <w:sz w:val="24"/>
          <w:szCs w:val="24"/>
        </w:rPr>
        <w:t xml:space="preserve"> თანდაყოლილი რისკის შემთხვევაში - ბანკი და ნაღდი ფული</w:t>
      </w:r>
      <w:r w:rsidR="00EC2250" w:rsidRPr="00DD2CAB">
        <w:rPr>
          <w:rFonts w:ascii="Sylfaen" w:eastAsia="Times New Roman" w:hAnsi="Sylfaen" w:cs="Times New Roman"/>
          <w:b/>
          <w:bCs/>
          <w:spacing w:val="-1"/>
          <w:sz w:val="24"/>
          <w:szCs w:val="24"/>
        </w:rPr>
        <w:t>:</w:t>
      </w:r>
    </w:p>
    <w:p w:rsidR="000F4FF4" w:rsidRDefault="000F4FF4">
      <w:pPr>
        <w:spacing w:before="11" w:line="100" w:lineRule="exact"/>
        <w:rPr>
          <w:sz w:val="10"/>
          <w:szCs w:val="10"/>
        </w:rPr>
      </w:pPr>
    </w:p>
    <w:tbl>
      <w:tblPr>
        <w:tblW w:w="13024" w:type="dxa"/>
        <w:tblInd w:w="517" w:type="dxa"/>
        <w:tblLayout w:type="fixed"/>
        <w:tblCellMar>
          <w:left w:w="0" w:type="dxa"/>
          <w:right w:w="0" w:type="dxa"/>
        </w:tblCellMar>
        <w:tblLook w:val="01E0" w:firstRow="1" w:lastRow="1" w:firstColumn="1" w:lastColumn="1" w:noHBand="0" w:noVBand="0"/>
      </w:tblPr>
      <w:tblGrid>
        <w:gridCol w:w="325"/>
        <w:gridCol w:w="11568"/>
        <w:gridCol w:w="1131"/>
      </w:tblGrid>
      <w:tr w:rsidR="004C2AE9" w:rsidTr="00716F76">
        <w:trPr>
          <w:trHeight w:hRule="exact" w:val="702"/>
        </w:trPr>
        <w:tc>
          <w:tcPr>
            <w:tcW w:w="325" w:type="dxa"/>
            <w:tcBorders>
              <w:top w:val="nil"/>
              <w:left w:val="nil"/>
              <w:bottom w:val="nil"/>
              <w:right w:val="nil"/>
            </w:tcBorders>
          </w:tcPr>
          <w:p w:rsidR="004C2AE9" w:rsidRDefault="004C2AE9" w:rsidP="004C2AE9">
            <w:pPr>
              <w:pStyle w:val="TableParagraph"/>
              <w:spacing w:before="69"/>
              <w:ind w:left="55"/>
              <w:rPr>
                <w:rFonts w:ascii="Times New Roman" w:eastAsia="Times New Roman" w:hAnsi="Times New Roman" w:cs="Times New Roman"/>
                <w:sz w:val="24"/>
                <w:szCs w:val="24"/>
              </w:rPr>
            </w:pPr>
            <w:r>
              <w:rPr>
                <w:rFonts w:ascii="Times New Roman"/>
                <w:sz w:val="24"/>
              </w:rPr>
              <w:t>1.</w:t>
            </w:r>
          </w:p>
        </w:tc>
        <w:tc>
          <w:tcPr>
            <w:tcW w:w="11568" w:type="dxa"/>
            <w:tcBorders>
              <w:top w:val="nil"/>
              <w:left w:val="nil"/>
              <w:bottom w:val="nil"/>
              <w:right w:val="nil"/>
            </w:tcBorders>
          </w:tcPr>
          <w:p w:rsidR="004C2AE9" w:rsidRPr="00CB11C2" w:rsidRDefault="004C2AE9" w:rsidP="004C2AE9">
            <w:pPr>
              <w:pStyle w:val="TableParagraph"/>
              <w:spacing w:before="69"/>
              <w:ind w:left="89"/>
              <w:rPr>
                <w:rFonts w:ascii="Sylfaen" w:eastAsia="Times New Roman" w:hAnsi="Sylfaen" w:cs="Times New Roman"/>
                <w:sz w:val="24"/>
                <w:szCs w:val="24"/>
              </w:rPr>
            </w:pPr>
            <w:r w:rsidRPr="00CB11C2">
              <w:rPr>
                <w:rFonts w:ascii="Sylfaen" w:hAnsi="Sylfaen"/>
              </w:rPr>
              <w:t xml:space="preserve">აღნიშნულ სფეროსთან დაკავშირებით წინა პერიოდებში </w:t>
            </w:r>
            <w:r w:rsidRPr="00CB11C2">
              <w:rPr>
                <w:rFonts w:ascii="Sylfaen" w:hAnsi="Sylfaen"/>
                <w:lang w:val="ka-GE"/>
              </w:rPr>
              <w:t>ადგილი ჰქონდა თუ არა</w:t>
            </w:r>
            <w:r w:rsidRPr="00CB11C2">
              <w:rPr>
                <w:rFonts w:ascii="Sylfaen" w:hAnsi="Sylfaen"/>
              </w:rPr>
              <w:t xml:space="preserve"> აუდიტორულ კორექტირება</w:t>
            </w:r>
            <w:r w:rsidRPr="00CB11C2">
              <w:rPr>
                <w:rFonts w:ascii="Sylfaen" w:hAnsi="Sylfaen"/>
                <w:lang w:val="ka-GE"/>
              </w:rPr>
              <w:t>ს</w:t>
            </w:r>
            <w:r w:rsidRPr="00CB11C2">
              <w:rPr>
                <w:rFonts w:ascii="Sylfaen" w:hAnsi="Sylfaen"/>
              </w:rPr>
              <w:t>, დაუკო</w:t>
            </w:r>
            <w:r w:rsidRPr="00CB11C2">
              <w:rPr>
                <w:rFonts w:ascii="Sylfaen" w:hAnsi="Sylfaen"/>
              </w:rPr>
              <w:softHyphen/>
              <w:t>რექტირებულ შეცდომებ</w:t>
            </w:r>
            <w:r w:rsidRPr="00CB11C2">
              <w:rPr>
                <w:rFonts w:ascii="Sylfaen" w:hAnsi="Sylfaen"/>
                <w:lang w:val="ka-GE"/>
              </w:rPr>
              <w:t>ს</w:t>
            </w:r>
            <w:r w:rsidRPr="00CB11C2">
              <w:rPr>
                <w:rFonts w:ascii="Sylfaen" w:hAnsi="Sylfaen"/>
              </w:rPr>
              <w:t xml:space="preserve"> ან </w:t>
            </w:r>
            <w:r w:rsidRPr="00CB11C2">
              <w:rPr>
                <w:rFonts w:ascii="Sylfaen" w:hAnsi="Sylfaen"/>
                <w:lang w:val="ka-GE"/>
              </w:rPr>
              <w:t>გაცემულ იქნა თუ არა პირობითი აუდიტორული დასკვნები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FD1B22">
              <w:rPr>
                <w:rFonts w:ascii="Sylfaen" w:hAnsi="Sylfaen"/>
                <w:dstrike/>
                <w:spacing w:val="-1"/>
                <w:sz w:val="24"/>
                <w:lang w:val="ka-GE"/>
              </w:rPr>
              <w:t>დიახ</w:t>
            </w:r>
            <w:r w:rsidRPr="00FD1B22">
              <w:rPr>
                <w:rFonts w:ascii="Times New Roman"/>
                <w:dstrike/>
                <w:sz w:val="24"/>
              </w:rPr>
              <w:t xml:space="preserve"> </w:t>
            </w:r>
            <w:r w:rsidRPr="00FD1B22">
              <w:rPr>
                <w:rFonts w:ascii="Times New Roman"/>
                <w:sz w:val="24"/>
              </w:rPr>
              <w:t xml:space="preserve">/ </w:t>
            </w:r>
            <w:r w:rsidRPr="00FD1B22">
              <w:rPr>
                <w:rFonts w:ascii="Sylfaen" w:hAnsi="Sylfaen"/>
                <w:spacing w:val="-1"/>
                <w:sz w:val="24"/>
                <w:lang w:val="ka-GE"/>
              </w:rPr>
              <w:t>არა</w:t>
            </w:r>
          </w:p>
        </w:tc>
      </w:tr>
      <w:tr w:rsidR="004C2AE9" w:rsidTr="00716F76">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2.</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მიიღება თუ არა აღნიშნული სფეროს ფინანსურ ანგარიშგებებში მოცემული ნებისმიერი მონაცემი დაკავშირებულ მხარეებ</w:t>
            </w:r>
            <w:r w:rsidRPr="00CB11C2">
              <w:rPr>
                <w:rFonts w:ascii="Sylfaen" w:hAnsi="Sylfaen"/>
                <w:lang w:val="ka-GE"/>
              </w:rPr>
              <w:t>თან ოპერაციებიდან</w:t>
            </w:r>
            <w:r w:rsidRPr="00CB11C2">
              <w:rPr>
                <w:rFonts w:ascii="Sylfaen" w:hAnsi="Sylfaen"/>
              </w:rPr>
              <w:t xml:space="preserve"> ან სააღრიცხვო შეფასებებიდან</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FD1B22">
              <w:rPr>
                <w:rFonts w:ascii="Sylfaen" w:hAnsi="Sylfaen"/>
                <w:dstrike/>
                <w:spacing w:val="-1"/>
                <w:sz w:val="24"/>
                <w:lang w:val="ka-GE"/>
              </w:rPr>
              <w:t>დიახ</w:t>
            </w:r>
            <w:r w:rsidRPr="00FD1B22">
              <w:rPr>
                <w:rFonts w:ascii="Times New Roman"/>
                <w:dstrike/>
                <w:sz w:val="24"/>
              </w:rPr>
              <w:t xml:space="preserve"> </w:t>
            </w:r>
            <w:r w:rsidRPr="00FD1B22">
              <w:rPr>
                <w:rFonts w:ascii="Times New Roman"/>
                <w:sz w:val="24"/>
              </w:rPr>
              <w:t xml:space="preserve">/ </w:t>
            </w:r>
            <w:r w:rsidRPr="00FD1B22">
              <w:rPr>
                <w:rFonts w:ascii="Sylfaen" w:hAnsi="Sylfaen"/>
                <w:spacing w:val="-1"/>
                <w:sz w:val="24"/>
                <w:lang w:val="ka-GE"/>
              </w:rPr>
              <w:t>არა</w:t>
            </w:r>
          </w:p>
        </w:tc>
      </w:tr>
      <w:tr w:rsidR="004C2AE9" w:rsidTr="00716F76">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3.</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 xml:space="preserve">მოითხოვს თუ არა ამ სფეროს ფინანსურ ანგარიშგებებში მოცემული მონაცემები მომსახურე ორგანიზაციებზე ან ექსპერტზე </w:t>
            </w:r>
            <w:r w:rsidRPr="00CB11C2">
              <w:rPr>
                <w:rFonts w:ascii="Sylfaen" w:hAnsi="Sylfaen"/>
                <w:lang w:val="ka-GE"/>
              </w:rPr>
              <w:t>დაყრდნობას</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FD1B22">
              <w:rPr>
                <w:rFonts w:ascii="Sylfaen" w:hAnsi="Sylfaen"/>
                <w:dstrike/>
                <w:spacing w:val="-1"/>
                <w:sz w:val="24"/>
                <w:lang w:val="ka-GE"/>
              </w:rPr>
              <w:t>დიახ</w:t>
            </w:r>
            <w:r w:rsidRPr="00FD1B22">
              <w:rPr>
                <w:rFonts w:ascii="Times New Roman"/>
                <w:dstrike/>
                <w:sz w:val="24"/>
              </w:rPr>
              <w:t xml:space="preserve"> </w:t>
            </w:r>
            <w:r w:rsidRPr="00FD1B22">
              <w:rPr>
                <w:rFonts w:ascii="Times New Roman"/>
                <w:sz w:val="24"/>
              </w:rPr>
              <w:t xml:space="preserve">/ </w:t>
            </w:r>
            <w:r w:rsidRPr="00FD1B22">
              <w:rPr>
                <w:rFonts w:ascii="Sylfaen" w:hAnsi="Sylfaen"/>
                <w:spacing w:val="-1"/>
                <w:sz w:val="24"/>
                <w:lang w:val="ka-GE"/>
              </w:rPr>
              <w:t>არა</w:t>
            </w:r>
          </w:p>
        </w:tc>
      </w:tr>
      <w:tr w:rsidR="00716F76" w:rsidTr="00716F76">
        <w:trPr>
          <w:trHeight w:hRule="exact" w:val="540"/>
        </w:trPr>
        <w:tc>
          <w:tcPr>
            <w:tcW w:w="325" w:type="dxa"/>
            <w:tcBorders>
              <w:top w:val="nil"/>
              <w:left w:val="nil"/>
              <w:bottom w:val="nil"/>
              <w:right w:val="nil"/>
            </w:tcBorders>
          </w:tcPr>
          <w:p w:rsidR="00716F76" w:rsidRDefault="00716F76" w:rsidP="00716F76">
            <w:pPr>
              <w:pStyle w:val="TableParagraph"/>
              <w:spacing w:line="263" w:lineRule="exact"/>
              <w:ind w:left="55"/>
              <w:rPr>
                <w:rFonts w:ascii="Times New Roman" w:eastAsia="Times New Roman" w:hAnsi="Times New Roman" w:cs="Times New Roman"/>
                <w:sz w:val="24"/>
                <w:szCs w:val="24"/>
              </w:rPr>
            </w:pPr>
            <w:r>
              <w:rPr>
                <w:rFonts w:ascii="Times New Roman"/>
                <w:sz w:val="24"/>
              </w:rPr>
              <w:t>4.</w:t>
            </w:r>
          </w:p>
        </w:tc>
        <w:tc>
          <w:tcPr>
            <w:tcW w:w="11568" w:type="dxa"/>
            <w:tcBorders>
              <w:top w:val="nil"/>
              <w:left w:val="nil"/>
              <w:bottom w:val="nil"/>
              <w:right w:val="nil"/>
            </w:tcBorders>
          </w:tcPr>
          <w:p w:rsidR="00716F76" w:rsidRPr="00CB11C2" w:rsidRDefault="00716F76" w:rsidP="00716F76">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დამკვეთთან მსჯელობამ ან წინასწარმა ანალიზურმა პროცედურებმა  პრობლემური საკითხები ამ სფეროში</w:t>
            </w:r>
            <w:r w:rsidRPr="00CB11C2">
              <w:rPr>
                <w:rFonts w:ascii="Sylfaen" w:hAnsi="Sylfaen"/>
                <w:spacing w:val="-1"/>
                <w:sz w:val="24"/>
              </w:rPr>
              <w:t>?</w:t>
            </w:r>
          </w:p>
        </w:tc>
        <w:tc>
          <w:tcPr>
            <w:tcW w:w="1131" w:type="dxa"/>
            <w:tcBorders>
              <w:top w:val="nil"/>
              <w:left w:val="nil"/>
              <w:bottom w:val="nil"/>
              <w:right w:val="nil"/>
            </w:tcBorders>
          </w:tcPr>
          <w:p w:rsidR="00716F76" w:rsidRDefault="004C2AE9" w:rsidP="00716F76">
            <w:pPr>
              <w:pStyle w:val="TableParagraph"/>
              <w:spacing w:line="263" w:lineRule="exact"/>
              <w:ind w:left="89"/>
              <w:rPr>
                <w:rFonts w:ascii="Times New Roman" w:eastAsia="Times New Roman" w:hAnsi="Times New Roman" w:cs="Times New Roman"/>
                <w:sz w:val="24"/>
                <w:szCs w:val="24"/>
              </w:rPr>
            </w:pPr>
            <w:r w:rsidRPr="00041B54">
              <w:rPr>
                <w:rFonts w:ascii="Sylfaen" w:hAnsi="Sylfaen"/>
                <w:spacing w:val="-1"/>
                <w:sz w:val="24"/>
                <w:lang w:val="ka-GE"/>
              </w:rPr>
              <w:t>დიახ</w:t>
            </w:r>
            <w:r w:rsidRPr="00041B54">
              <w:rPr>
                <w:rFonts w:ascii="Times New Roman"/>
                <w:sz w:val="24"/>
              </w:rPr>
              <w:t xml:space="preserve"> / </w:t>
            </w:r>
            <w:r w:rsidRPr="00041B54">
              <w:rPr>
                <w:rFonts w:ascii="Sylfaen" w:hAnsi="Sylfaen"/>
                <w:strike/>
                <w:spacing w:val="-1"/>
                <w:sz w:val="24"/>
                <w:lang w:val="ka-GE"/>
              </w:rPr>
              <w:t>არა</w:t>
            </w:r>
          </w:p>
        </w:tc>
      </w:tr>
      <w:tr w:rsidR="00716F76" w:rsidTr="00716F76">
        <w:trPr>
          <w:trHeight w:hRule="exact" w:val="540"/>
        </w:trPr>
        <w:tc>
          <w:tcPr>
            <w:tcW w:w="325" w:type="dxa"/>
            <w:tcBorders>
              <w:top w:val="nil"/>
              <w:left w:val="nil"/>
              <w:bottom w:val="nil"/>
              <w:right w:val="nil"/>
            </w:tcBorders>
          </w:tcPr>
          <w:p w:rsidR="00716F76" w:rsidRDefault="00DD2CAB" w:rsidP="00716F76">
            <w:pPr>
              <w:pStyle w:val="TableParagraph"/>
              <w:spacing w:line="263" w:lineRule="exact"/>
              <w:ind w:left="55"/>
              <w:rPr>
                <w:rFonts w:ascii="Times New Roman"/>
                <w:sz w:val="24"/>
              </w:rPr>
            </w:pPr>
            <w:r>
              <w:rPr>
                <w:rFonts w:ascii="Times New Roman"/>
                <w:sz w:val="24"/>
              </w:rPr>
              <w:t>5</w:t>
            </w:r>
            <w:r w:rsidR="00716F76">
              <w:rPr>
                <w:rFonts w:ascii="Times New Roman"/>
                <w:sz w:val="24"/>
              </w:rPr>
              <w:t>.</w:t>
            </w:r>
          </w:p>
        </w:tc>
        <w:tc>
          <w:tcPr>
            <w:tcW w:w="11568" w:type="dxa"/>
            <w:tcBorders>
              <w:top w:val="nil"/>
              <w:left w:val="nil"/>
              <w:bottom w:val="nil"/>
              <w:right w:val="nil"/>
            </w:tcBorders>
          </w:tcPr>
          <w:p w:rsidR="00716F76" w:rsidRPr="00CB11C2" w:rsidRDefault="00716F76" w:rsidP="00716F76">
            <w:pPr>
              <w:pStyle w:val="TableParagraph"/>
              <w:spacing w:line="263" w:lineRule="exact"/>
              <w:ind w:left="89"/>
              <w:rPr>
                <w:rFonts w:ascii="Sylfaen" w:eastAsia="Times New Roman" w:hAnsi="Sylfaen" w:cs="Times New Roman"/>
                <w:sz w:val="24"/>
                <w:szCs w:val="24"/>
              </w:rPr>
            </w:pPr>
            <w:r w:rsidRPr="00CB11C2">
              <w:rPr>
                <w:rFonts w:ascii="Sylfaen" w:hAnsi="Sylfaen"/>
              </w:rPr>
              <w:t>არსებობს თუ არა რაიმე მინიშნება იმაზე, რომ ამ სფეროში არსებული სააღრიცხვო პოლიტიკა არ შეესაბამება ფინანსური ანგარიშგების საფუძვლებს</w:t>
            </w:r>
            <w:r w:rsidRPr="00CB11C2">
              <w:rPr>
                <w:rFonts w:ascii="Sylfaen" w:hAnsi="Sylfaen"/>
                <w:spacing w:val="-1"/>
                <w:sz w:val="24"/>
              </w:rPr>
              <w:t>?</w:t>
            </w:r>
          </w:p>
        </w:tc>
        <w:tc>
          <w:tcPr>
            <w:tcW w:w="1131" w:type="dxa"/>
            <w:tcBorders>
              <w:top w:val="nil"/>
              <w:left w:val="nil"/>
              <w:bottom w:val="nil"/>
              <w:right w:val="nil"/>
            </w:tcBorders>
          </w:tcPr>
          <w:p w:rsidR="00716F76" w:rsidRDefault="004C2AE9" w:rsidP="00716F76">
            <w:pPr>
              <w:pStyle w:val="TableParagraph"/>
              <w:spacing w:line="263" w:lineRule="exact"/>
              <w:ind w:left="89"/>
              <w:rPr>
                <w:rFonts w:ascii="Times New Roman"/>
                <w:dstrike/>
                <w:spacing w:val="-1"/>
                <w:sz w:val="24"/>
              </w:rPr>
            </w:pPr>
            <w:r>
              <w:rPr>
                <w:rFonts w:ascii="Sylfaen" w:hAnsi="Sylfaen"/>
                <w:dstrike/>
                <w:spacing w:val="-1"/>
                <w:sz w:val="24"/>
                <w:lang w:val="ka-GE"/>
              </w:rPr>
              <w:t>დიახ</w:t>
            </w:r>
            <w:r>
              <w:rPr>
                <w:rFonts w:ascii="Times New Roman"/>
                <w:dstrike/>
                <w:sz w:val="24"/>
              </w:rPr>
              <w:t xml:space="preserve"> </w:t>
            </w:r>
            <w:r>
              <w:rPr>
                <w:rFonts w:ascii="Times New Roman"/>
                <w:sz w:val="24"/>
              </w:rPr>
              <w:t xml:space="preserve">/ </w:t>
            </w:r>
            <w:r>
              <w:rPr>
                <w:rFonts w:ascii="Sylfaen" w:hAnsi="Sylfaen"/>
                <w:spacing w:val="-1"/>
                <w:sz w:val="24"/>
                <w:lang w:val="ka-GE"/>
              </w:rPr>
              <w:t>არა</w:t>
            </w:r>
          </w:p>
        </w:tc>
      </w:tr>
    </w:tbl>
    <w:p w:rsidR="000F4FF4" w:rsidRDefault="00EC2250">
      <w:pPr>
        <w:spacing w:before="91"/>
        <w:ind w:left="212"/>
        <w:rPr>
          <w:rFonts w:ascii="Times New Roman" w:eastAsia="Times New Roman" w:hAnsi="Times New Roman" w:cs="Times New Roman"/>
          <w:sz w:val="20"/>
          <w:szCs w:val="20"/>
        </w:rPr>
      </w:pPr>
      <w:r>
        <w:rPr>
          <w:rFonts w:ascii="Times New Roman"/>
          <w:sz w:val="20"/>
        </w:rPr>
        <w:t>#</w:t>
      </w:r>
      <w:r>
        <w:rPr>
          <w:rFonts w:ascii="Times New Roman"/>
          <w:spacing w:val="-4"/>
          <w:sz w:val="20"/>
        </w:rPr>
        <w:t xml:space="preserve"> </w:t>
      </w:r>
      <w:r>
        <w:rPr>
          <w:rFonts w:ascii="Times New Roman"/>
          <w:sz w:val="20"/>
        </w:rPr>
        <w:t>-</w:t>
      </w:r>
      <w:r>
        <w:rPr>
          <w:rFonts w:ascii="Times New Roman"/>
          <w:spacing w:val="-6"/>
          <w:sz w:val="20"/>
        </w:rPr>
        <w:t xml:space="preserve"> </w:t>
      </w:r>
      <w:r w:rsidR="00A26D3B">
        <w:rPr>
          <w:rFonts w:ascii="Sylfaen" w:hAnsi="Sylfaen"/>
          <w:sz w:val="20"/>
          <w:lang w:val="ka-GE"/>
        </w:rPr>
        <w:t xml:space="preserve">სათანადო უფლებამოსილების მქონე, რეგულირებას დაქვემდებარებული საკლერინგო ბანკის გამოყენება არ ჩაითვლება მომსახურე ორგანიზაციად. </w:t>
      </w:r>
    </w:p>
    <w:p w:rsidR="000F4FF4" w:rsidRDefault="000F4FF4">
      <w:pPr>
        <w:spacing w:before="3" w:line="180" w:lineRule="exact"/>
        <w:rPr>
          <w:sz w:val="18"/>
          <w:szCs w:val="18"/>
        </w:rPr>
      </w:pPr>
    </w:p>
    <w:p w:rsidR="000F4FF4" w:rsidRDefault="00A26D3B">
      <w:pPr>
        <w:ind w:left="212"/>
        <w:rPr>
          <w:rFonts w:ascii="Times New Roman" w:eastAsia="Times New Roman" w:hAnsi="Times New Roman" w:cs="Times New Roman"/>
          <w:sz w:val="20"/>
          <w:szCs w:val="20"/>
        </w:rPr>
      </w:pPr>
      <w:r w:rsidRPr="00CB11C2">
        <w:rPr>
          <w:rFonts w:ascii="Sylfaen" w:hAnsi="Sylfaen"/>
          <w:sz w:val="18"/>
          <w:szCs w:val="18"/>
        </w:rPr>
        <w:t>პასუხი „დიახ“ ზემოთ აღნიშნულ რომელიმე შეკითხვაზე ნიშნავს იმას, რომ ამ სფეროსთან დაკავშირებით არსებობს პოტენციური რისკები. შესაძლოა, არსებობდეს სხვა რისკებიც და აუცილებელია მათი სრულად ახსნა</w:t>
      </w:r>
      <w:r w:rsidR="00EC2250">
        <w:rPr>
          <w:rFonts w:ascii="Times New Roman" w:eastAsia="Times New Roman" w:hAnsi="Times New Roman" w:cs="Times New Roman"/>
          <w:sz w:val="20"/>
          <w:szCs w:val="20"/>
        </w:rPr>
        <w:t>.</w:t>
      </w:r>
    </w:p>
    <w:p w:rsidR="000F4FF4" w:rsidRDefault="000F4FF4">
      <w:pPr>
        <w:spacing w:before="1" w:line="190" w:lineRule="exact"/>
        <w:rPr>
          <w:sz w:val="19"/>
          <w:szCs w:val="19"/>
        </w:rPr>
      </w:pPr>
    </w:p>
    <w:tbl>
      <w:tblPr>
        <w:tblW w:w="0" w:type="auto"/>
        <w:tblInd w:w="98" w:type="dxa"/>
        <w:tblLayout w:type="fixed"/>
        <w:tblCellMar>
          <w:left w:w="0" w:type="dxa"/>
          <w:right w:w="0" w:type="dxa"/>
        </w:tblCellMar>
        <w:tblLook w:val="01E0" w:firstRow="1" w:lastRow="1" w:firstColumn="1" w:lastColumn="1" w:noHBand="0" w:noVBand="0"/>
      </w:tblPr>
      <w:tblGrid>
        <w:gridCol w:w="2916"/>
        <w:gridCol w:w="2436"/>
        <w:gridCol w:w="2978"/>
        <w:gridCol w:w="3259"/>
        <w:gridCol w:w="2268"/>
      </w:tblGrid>
      <w:tr w:rsidR="005241A8" w:rsidTr="005241A8">
        <w:trPr>
          <w:trHeight w:hRule="exact" w:val="1011"/>
        </w:trPr>
        <w:tc>
          <w:tcPr>
            <w:tcW w:w="2916"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აღნიშნულ სფეროსთან დაკავშირებული ზოგადი თანდაყოლილი რისკები / დასკვნა (დაბალი/საშუალო/ მაღალი)</w:t>
            </w:r>
          </w:p>
        </w:tc>
        <w:tc>
          <w:tcPr>
            <w:tcW w:w="2436"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მტკიცება</w:t>
            </w:r>
          </w:p>
        </w:tc>
        <w:tc>
          <w:tcPr>
            <w:tcW w:w="2978"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აუდიტის მტკიცებასთან დაკავშირებული სპეციფიკური თანდაყოლილი რისკები / დასკვნა (დაბალი/ საშუალო/მაღალი)</w:t>
            </w:r>
          </w:p>
        </w:tc>
        <w:tc>
          <w:tcPr>
            <w:tcW w:w="3259"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აუდიტზე ზემოქმედება, მათ შორის, რისკის მოგვარების გზა</w:t>
            </w:r>
          </w:p>
        </w:tc>
        <w:tc>
          <w:tcPr>
            <w:tcW w:w="2268" w:type="dxa"/>
            <w:tcBorders>
              <w:top w:val="single" w:sz="5" w:space="0" w:color="000000"/>
              <w:left w:val="single" w:sz="5" w:space="0" w:color="000000"/>
              <w:bottom w:val="single" w:sz="5" w:space="0" w:color="000000"/>
              <w:right w:val="single" w:sz="5" w:space="0" w:color="000000"/>
            </w:tcBorders>
          </w:tcPr>
          <w:p w:rsidR="005241A8" w:rsidRPr="00CB11C2" w:rsidRDefault="005241A8" w:rsidP="005241A8">
            <w:pPr>
              <w:jc w:val="center"/>
              <w:rPr>
                <w:rFonts w:ascii="Sylfaen" w:hAnsi="Sylfaen"/>
                <w:b/>
                <w:sz w:val="18"/>
                <w:szCs w:val="18"/>
              </w:rPr>
            </w:pPr>
            <w:r w:rsidRPr="00CB11C2">
              <w:rPr>
                <w:rFonts w:ascii="Sylfaen" w:hAnsi="Sylfaen"/>
                <w:b/>
                <w:sz w:val="18"/>
                <w:szCs w:val="18"/>
              </w:rPr>
              <w:t>მინიშნება აუდიტორულ ტესტებზე</w:t>
            </w:r>
          </w:p>
        </w:tc>
      </w:tr>
      <w:tr w:rsidR="006E2633">
        <w:trPr>
          <w:trHeight w:hRule="exact" w:val="1114"/>
        </w:trPr>
        <w:tc>
          <w:tcPr>
            <w:tcW w:w="2916" w:type="dxa"/>
            <w:vMerge w:val="restart"/>
            <w:tcBorders>
              <w:top w:val="single" w:sz="5" w:space="0" w:color="000000"/>
              <w:left w:val="single" w:sz="5" w:space="0" w:color="000000"/>
              <w:right w:val="single" w:sz="5" w:space="0" w:color="000000"/>
            </w:tcBorders>
          </w:tcPr>
          <w:p w:rsidR="006E2633" w:rsidRPr="00933750" w:rsidRDefault="00F15807" w:rsidP="00933750">
            <w:pPr>
              <w:pStyle w:val="TableParagraph"/>
              <w:spacing w:line="270" w:lineRule="exact"/>
              <w:ind w:left="475" w:right="1205"/>
              <w:jc w:val="center"/>
              <w:rPr>
                <w:rFonts w:ascii="Sylfaen" w:eastAsia="Times New Roman" w:hAnsi="Sylfaen" w:cs="Times New Roman"/>
                <w:sz w:val="20"/>
                <w:szCs w:val="20"/>
                <w:lang w:val="ka-GE"/>
              </w:rPr>
            </w:pPr>
            <w:r>
              <w:rPr>
                <w:rFonts w:ascii="Sylfaen" w:hAnsi="Sylfaen"/>
                <w:b/>
                <w:sz w:val="24"/>
                <w:lang w:val="ka-GE"/>
              </w:rPr>
              <w:t>დაბალი</w:t>
            </w:r>
          </w:p>
          <w:p w:rsidR="006E2633" w:rsidRPr="00933750" w:rsidRDefault="00F15807" w:rsidP="0049601F">
            <w:pPr>
              <w:pStyle w:val="ListParagraph"/>
              <w:numPr>
                <w:ilvl w:val="0"/>
                <w:numId w:val="57"/>
              </w:numPr>
              <w:tabs>
                <w:tab w:val="left" w:pos="463"/>
              </w:tabs>
              <w:spacing w:line="239" w:lineRule="auto"/>
              <w:ind w:right="101"/>
              <w:jc w:val="both"/>
              <w:rPr>
                <w:rFonts w:ascii="Times New Roman" w:eastAsia="Times New Roman" w:hAnsi="Times New Roman" w:cs="Times New Roman"/>
                <w:sz w:val="20"/>
                <w:szCs w:val="20"/>
              </w:rPr>
            </w:pPr>
            <w:r w:rsidRPr="00933750">
              <w:rPr>
                <w:rFonts w:ascii="Sylfaen" w:eastAsia="Times New Roman" w:hAnsi="Sylfaen" w:cs="Times New Roman"/>
                <w:sz w:val="20"/>
                <w:szCs w:val="20"/>
                <w:lang w:val="ka-GE"/>
              </w:rPr>
              <w:t>ამ სფეროში ოპერაციები შედარებით მარტივია და პრობლემებს არ იწვევს;</w:t>
            </w:r>
          </w:p>
          <w:p w:rsidR="00F15807" w:rsidRPr="00933750" w:rsidRDefault="00F15807" w:rsidP="0049601F">
            <w:pPr>
              <w:pStyle w:val="ListParagraph"/>
              <w:numPr>
                <w:ilvl w:val="0"/>
                <w:numId w:val="57"/>
              </w:numPr>
              <w:tabs>
                <w:tab w:val="left" w:pos="463"/>
              </w:tabs>
              <w:spacing w:line="239" w:lineRule="auto"/>
              <w:ind w:right="101"/>
              <w:jc w:val="both"/>
              <w:rPr>
                <w:rFonts w:ascii="Times New Roman" w:eastAsia="Times New Roman" w:hAnsi="Times New Roman" w:cs="Times New Roman"/>
                <w:sz w:val="20"/>
                <w:szCs w:val="20"/>
              </w:rPr>
            </w:pPr>
            <w:r w:rsidRPr="00933750">
              <w:rPr>
                <w:rFonts w:ascii="Sylfaen" w:eastAsia="Times New Roman" w:hAnsi="Sylfaen" w:cs="Times New Roman"/>
                <w:sz w:val="20"/>
                <w:szCs w:val="20"/>
                <w:lang w:val="ka-GE"/>
              </w:rPr>
              <w:t>საბანკო ამონაწერთან შეჯერება ყოველთვიურად ხორციელდება და ბუღალტერი კარგად აკონტროლებს გატარებებს ამ სფეროში;</w:t>
            </w:r>
            <w:r w:rsidR="006E2633" w:rsidRPr="00933750">
              <w:rPr>
                <w:rFonts w:ascii="Times New Roman"/>
                <w:spacing w:val="21"/>
                <w:sz w:val="20"/>
                <w:szCs w:val="20"/>
              </w:rPr>
              <w:t xml:space="preserve"> </w:t>
            </w:r>
          </w:p>
          <w:p w:rsidR="006E2633" w:rsidRDefault="00F15807" w:rsidP="0049601F">
            <w:pPr>
              <w:pStyle w:val="ListParagraph"/>
              <w:numPr>
                <w:ilvl w:val="0"/>
                <w:numId w:val="57"/>
              </w:numPr>
              <w:tabs>
                <w:tab w:val="left" w:pos="463"/>
              </w:tabs>
              <w:spacing w:line="239" w:lineRule="auto"/>
              <w:ind w:right="101"/>
              <w:jc w:val="both"/>
              <w:rPr>
                <w:rFonts w:ascii="Times New Roman" w:eastAsia="Times New Roman" w:hAnsi="Times New Roman" w:cs="Times New Roman"/>
                <w:sz w:val="24"/>
                <w:szCs w:val="24"/>
              </w:rPr>
            </w:pPr>
            <w:r w:rsidRPr="00933750">
              <w:rPr>
                <w:rFonts w:ascii="Sylfaen" w:eastAsia="Times New Roman" w:hAnsi="Sylfaen" w:cs="Times New Roman"/>
                <w:sz w:val="20"/>
                <w:szCs w:val="20"/>
                <w:lang w:val="ka-GE"/>
              </w:rPr>
              <w:t xml:space="preserve">ერთადერთი პრობლემა, </w:t>
            </w:r>
            <w:r w:rsidRPr="00933750">
              <w:rPr>
                <w:rFonts w:ascii="Sylfaen" w:eastAsia="Times New Roman" w:hAnsi="Sylfaen" w:cs="Times New Roman"/>
                <w:sz w:val="20"/>
                <w:szCs w:val="20"/>
                <w:lang w:val="ka-GE"/>
              </w:rPr>
              <w:lastRenderedPageBreak/>
              <w:t xml:space="preserve">რომელიც აღნიშნულია </w:t>
            </w:r>
            <w:r w:rsidR="006E2633" w:rsidRPr="00933750">
              <w:rPr>
                <w:rFonts w:ascii="Times New Roman"/>
                <w:spacing w:val="-1"/>
                <w:sz w:val="20"/>
                <w:szCs w:val="20"/>
              </w:rPr>
              <w:t>Ac8/9</w:t>
            </w:r>
            <w:r w:rsidRPr="00933750">
              <w:rPr>
                <w:rFonts w:ascii="Sylfaen" w:hAnsi="Sylfaen"/>
                <w:spacing w:val="-1"/>
                <w:sz w:val="20"/>
                <w:szCs w:val="20"/>
                <w:lang w:val="ka-GE"/>
              </w:rPr>
              <w:t xml:space="preserve">-ში, არის კომპანიის გაუარესებადი მდგომარეობა ფულადი სახსრების თვალსაზრისით, თუმცა, </w:t>
            </w:r>
            <w:r w:rsidR="006E2633" w:rsidRPr="00933750">
              <w:rPr>
                <w:rFonts w:ascii="Sylfaen" w:hAnsi="Sylfaen"/>
                <w:spacing w:val="-1"/>
                <w:sz w:val="20"/>
                <w:szCs w:val="20"/>
                <w:lang w:val="ka-GE"/>
              </w:rPr>
              <w:t xml:space="preserve"> </w:t>
            </w:r>
            <w:r w:rsidR="009442E8" w:rsidRPr="00933750">
              <w:rPr>
                <w:rFonts w:ascii="Sylfaen" w:hAnsi="Sylfaen"/>
                <w:spacing w:val="-1"/>
                <w:sz w:val="20"/>
                <w:szCs w:val="20"/>
                <w:lang w:val="ka-GE"/>
              </w:rPr>
              <w:t xml:space="preserve">ეს ამ ეტაპზე პრობლემას არ წარმოადგენს არ ექვემდებარება ტესტირებას </w:t>
            </w:r>
            <w:r w:rsidR="006E2633" w:rsidRPr="00933750">
              <w:rPr>
                <w:rFonts w:ascii="Times New Roman"/>
                <w:sz w:val="20"/>
                <w:szCs w:val="20"/>
              </w:rPr>
              <w:t>H</w:t>
            </w:r>
            <w:r w:rsidR="006E2633" w:rsidRPr="00933750">
              <w:rPr>
                <w:rFonts w:ascii="Times New Roman"/>
                <w:spacing w:val="-1"/>
                <w:sz w:val="20"/>
                <w:szCs w:val="20"/>
              </w:rPr>
              <w:t xml:space="preserve"> </w:t>
            </w:r>
            <w:r w:rsidR="009442E8" w:rsidRPr="00933750">
              <w:rPr>
                <w:rFonts w:ascii="Sylfaen" w:hAnsi="Sylfaen"/>
                <w:sz w:val="20"/>
                <w:szCs w:val="20"/>
                <w:lang w:val="ka-GE"/>
              </w:rPr>
              <w:t>ნაწილში</w:t>
            </w:r>
            <w:r w:rsidR="009442E8">
              <w:rPr>
                <w:rFonts w:ascii="Sylfaen" w:hAnsi="Sylfaen"/>
                <w:sz w:val="24"/>
                <w:lang w:val="ka-GE"/>
              </w:rPr>
              <w:t>.</w:t>
            </w:r>
          </w:p>
        </w:tc>
        <w:tc>
          <w:tcPr>
            <w:tcW w:w="2436"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cs="Sylfaen"/>
              </w:rPr>
              <w:lastRenderedPageBreak/>
              <w:t>ა</w:t>
            </w:r>
            <w:r w:rsidRPr="006E2633">
              <w:rPr>
                <w:rFonts w:ascii="Sylfaen" w:hAnsi="Sylfaen"/>
              </w:rPr>
              <w:t>რსებობა</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82796B">
              <w:rPr>
                <w:rFonts w:ascii="Sylfaen" w:eastAsia="Times New Roman" w:hAnsi="Sylfaen" w:cs="Times New Roman"/>
                <w:spacing w:val="-1"/>
                <w:lang w:val="ka-GE"/>
              </w:rPr>
              <w:t>არავითარი</w:t>
            </w:r>
            <w:r w:rsidRPr="0082796B">
              <w:rPr>
                <w:rFonts w:ascii="Times New Roman" w:eastAsia="Times New Roman" w:hAnsi="Times New Roman" w:cs="Times New Roman"/>
                <w:spacing w:val="-1"/>
              </w:rPr>
              <w:t xml:space="preserve"> </w:t>
            </w:r>
            <w:r w:rsidRPr="0082796B">
              <w:rPr>
                <w:rFonts w:ascii="Times New Roman" w:eastAsia="Times New Roman" w:hAnsi="Times New Roman" w:cs="Times New Roman"/>
              </w:rPr>
              <w:t>–</w:t>
            </w:r>
            <w:r w:rsidRPr="0082796B">
              <w:rPr>
                <w:rFonts w:ascii="Times New Roman" w:eastAsia="Times New Roman" w:hAnsi="Times New Roman" w:cs="Times New Roman"/>
                <w:spacing w:val="2"/>
              </w:rPr>
              <w:t xml:space="preserve"> </w:t>
            </w:r>
            <w:r w:rsidRPr="0082796B">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trPr>
          <w:trHeight w:hRule="exact" w:val="1114"/>
        </w:trPr>
        <w:tc>
          <w:tcPr>
            <w:tcW w:w="2916" w:type="dxa"/>
            <w:vMerge/>
            <w:tcBorders>
              <w:left w:val="single" w:sz="5" w:space="0" w:color="000000"/>
              <w:right w:val="single" w:sz="5" w:space="0" w:color="000000"/>
            </w:tcBorders>
          </w:tcPr>
          <w:p w:rsidR="006E2633" w:rsidRDefault="006E2633" w:rsidP="006E2633"/>
        </w:tc>
        <w:tc>
          <w:tcPr>
            <w:tcW w:w="2436"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rPr>
              <w:t>უფლებები/ მოვალეობები</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82796B">
              <w:rPr>
                <w:rFonts w:ascii="Sylfaen" w:eastAsia="Times New Roman" w:hAnsi="Sylfaen" w:cs="Times New Roman"/>
                <w:spacing w:val="-1"/>
                <w:lang w:val="ka-GE"/>
              </w:rPr>
              <w:t>არავითარი</w:t>
            </w:r>
            <w:r w:rsidRPr="0082796B">
              <w:rPr>
                <w:rFonts w:ascii="Times New Roman" w:eastAsia="Times New Roman" w:hAnsi="Times New Roman" w:cs="Times New Roman"/>
                <w:spacing w:val="-1"/>
              </w:rPr>
              <w:t xml:space="preserve"> </w:t>
            </w:r>
            <w:r w:rsidRPr="0082796B">
              <w:rPr>
                <w:rFonts w:ascii="Times New Roman" w:eastAsia="Times New Roman" w:hAnsi="Times New Roman" w:cs="Times New Roman"/>
              </w:rPr>
              <w:t>–</w:t>
            </w:r>
            <w:r w:rsidRPr="0082796B">
              <w:rPr>
                <w:rFonts w:ascii="Times New Roman" w:eastAsia="Times New Roman" w:hAnsi="Times New Roman" w:cs="Times New Roman"/>
                <w:spacing w:val="2"/>
              </w:rPr>
              <w:t xml:space="preserve"> </w:t>
            </w:r>
            <w:r w:rsidRPr="0082796B">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trPr>
          <w:trHeight w:hRule="exact" w:val="1114"/>
        </w:trPr>
        <w:tc>
          <w:tcPr>
            <w:tcW w:w="2916" w:type="dxa"/>
            <w:vMerge/>
            <w:tcBorders>
              <w:left w:val="single" w:sz="5" w:space="0" w:color="000000"/>
              <w:right w:val="single" w:sz="5" w:space="0" w:color="000000"/>
            </w:tcBorders>
          </w:tcPr>
          <w:p w:rsidR="006E2633" w:rsidRDefault="006E2633" w:rsidP="006E2633"/>
        </w:tc>
        <w:tc>
          <w:tcPr>
            <w:tcW w:w="2436"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rPr>
              <w:t>სისრულე</w:t>
            </w:r>
          </w:p>
          <w:p w:rsidR="006E2633" w:rsidRPr="006E2633" w:rsidRDefault="006E2633" w:rsidP="006E2633">
            <w:pPr>
              <w:jc w:val="center"/>
              <w:rPr>
                <w:rFonts w:ascii="Sylfaen" w:hAnsi="Sylfaen"/>
              </w:rPr>
            </w:pP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82796B">
              <w:rPr>
                <w:rFonts w:ascii="Sylfaen" w:eastAsia="Times New Roman" w:hAnsi="Sylfaen" w:cs="Times New Roman"/>
                <w:spacing w:val="-1"/>
                <w:lang w:val="ka-GE"/>
              </w:rPr>
              <w:t>არავითარი</w:t>
            </w:r>
            <w:r w:rsidRPr="0082796B">
              <w:rPr>
                <w:rFonts w:ascii="Times New Roman" w:eastAsia="Times New Roman" w:hAnsi="Times New Roman" w:cs="Times New Roman"/>
                <w:spacing w:val="-1"/>
              </w:rPr>
              <w:t xml:space="preserve"> </w:t>
            </w:r>
            <w:r w:rsidRPr="0082796B">
              <w:rPr>
                <w:rFonts w:ascii="Times New Roman" w:eastAsia="Times New Roman" w:hAnsi="Times New Roman" w:cs="Times New Roman"/>
              </w:rPr>
              <w:t>–</w:t>
            </w:r>
            <w:r w:rsidRPr="0082796B">
              <w:rPr>
                <w:rFonts w:ascii="Times New Roman" w:eastAsia="Times New Roman" w:hAnsi="Times New Roman" w:cs="Times New Roman"/>
                <w:spacing w:val="2"/>
              </w:rPr>
              <w:t xml:space="preserve"> </w:t>
            </w:r>
            <w:r w:rsidRPr="0082796B">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trPr>
          <w:trHeight w:hRule="exact" w:val="1114"/>
        </w:trPr>
        <w:tc>
          <w:tcPr>
            <w:tcW w:w="2916" w:type="dxa"/>
            <w:vMerge/>
            <w:tcBorders>
              <w:left w:val="single" w:sz="5" w:space="0" w:color="000000"/>
              <w:right w:val="single" w:sz="5" w:space="0" w:color="000000"/>
            </w:tcBorders>
          </w:tcPr>
          <w:p w:rsidR="006E2633" w:rsidRDefault="006E2633" w:rsidP="006E2633"/>
        </w:tc>
        <w:tc>
          <w:tcPr>
            <w:tcW w:w="2436" w:type="dxa"/>
            <w:tcBorders>
              <w:top w:val="single" w:sz="5" w:space="0" w:color="000000"/>
              <w:left w:val="single" w:sz="5" w:space="0" w:color="000000"/>
              <w:bottom w:val="single" w:sz="5" w:space="0" w:color="000000"/>
              <w:right w:val="single" w:sz="5" w:space="0" w:color="000000"/>
            </w:tcBorders>
          </w:tcPr>
          <w:p w:rsidR="006E2633" w:rsidRPr="006E2633" w:rsidRDefault="006E2633" w:rsidP="006E2633">
            <w:pPr>
              <w:jc w:val="center"/>
              <w:rPr>
                <w:rFonts w:ascii="Sylfaen" w:hAnsi="Sylfaen"/>
              </w:rPr>
            </w:pPr>
            <w:r w:rsidRPr="006E2633">
              <w:rPr>
                <w:rFonts w:ascii="Sylfaen" w:hAnsi="Sylfaen"/>
              </w:rPr>
              <w:t>შეფასება / განაწილება/მიკუთვნება</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0C3EF1">
              <w:rPr>
                <w:rFonts w:ascii="Sylfaen" w:eastAsia="Times New Roman" w:hAnsi="Sylfaen" w:cs="Times New Roman"/>
                <w:spacing w:val="-1"/>
                <w:lang w:val="ka-GE"/>
              </w:rPr>
              <w:t>არავითარი</w:t>
            </w:r>
            <w:r w:rsidRPr="000C3EF1">
              <w:rPr>
                <w:rFonts w:ascii="Times New Roman" w:eastAsia="Times New Roman" w:hAnsi="Times New Roman" w:cs="Times New Roman"/>
                <w:spacing w:val="-1"/>
              </w:rPr>
              <w:t xml:space="preserve"> </w:t>
            </w:r>
            <w:r w:rsidRPr="000C3EF1">
              <w:rPr>
                <w:rFonts w:ascii="Times New Roman" w:eastAsia="Times New Roman" w:hAnsi="Times New Roman" w:cs="Times New Roman"/>
              </w:rPr>
              <w:t>–</w:t>
            </w:r>
            <w:r w:rsidRPr="000C3EF1">
              <w:rPr>
                <w:rFonts w:ascii="Times New Roman" w:eastAsia="Times New Roman" w:hAnsi="Times New Roman" w:cs="Times New Roman"/>
                <w:spacing w:val="2"/>
              </w:rPr>
              <w:t xml:space="preserve"> </w:t>
            </w:r>
            <w:r w:rsidRPr="000C3EF1">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r w:rsidR="006E2633" w:rsidTr="00933750">
        <w:trPr>
          <w:trHeight w:hRule="exact" w:val="1875"/>
        </w:trPr>
        <w:tc>
          <w:tcPr>
            <w:tcW w:w="2916" w:type="dxa"/>
            <w:vMerge/>
            <w:tcBorders>
              <w:left w:val="single" w:sz="5" w:space="0" w:color="000000"/>
              <w:bottom w:val="single" w:sz="5" w:space="0" w:color="000000"/>
              <w:right w:val="single" w:sz="5" w:space="0" w:color="000000"/>
            </w:tcBorders>
          </w:tcPr>
          <w:p w:rsidR="006E2633" w:rsidRDefault="006E2633" w:rsidP="006E2633"/>
        </w:tc>
        <w:tc>
          <w:tcPr>
            <w:tcW w:w="2436" w:type="dxa"/>
            <w:tcBorders>
              <w:top w:val="single" w:sz="5" w:space="0" w:color="000000"/>
              <w:left w:val="single" w:sz="5" w:space="0" w:color="000000"/>
              <w:bottom w:val="single" w:sz="5" w:space="0" w:color="000000"/>
              <w:right w:val="single" w:sz="5" w:space="0" w:color="000000"/>
            </w:tcBorders>
          </w:tcPr>
          <w:p w:rsidR="006E2633" w:rsidRPr="00256A49" w:rsidRDefault="006E2633" w:rsidP="00256A49">
            <w:pPr>
              <w:jc w:val="center"/>
              <w:rPr>
                <w:rFonts w:ascii="Sylfaen" w:hAnsi="Sylfaen"/>
                <w:lang w:val="ka-GE"/>
              </w:rPr>
            </w:pPr>
            <w:r w:rsidRPr="006E2633">
              <w:rPr>
                <w:rFonts w:ascii="Sylfaen" w:hAnsi="Sylfaen"/>
              </w:rPr>
              <w:t xml:space="preserve">ინფორმაციის  </w:t>
            </w:r>
            <w:r w:rsidR="00256A49">
              <w:rPr>
                <w:rFonts w:ascii="Sylfaen" w:hAnsi="Sylfaen"/>
                <w:lang w:val="ka-GE"/>
              </w:rPr>
              <w:t>გასაჯაროება</w:t>
            </w:r>
          </w:p>
        </w:tc>
        <w:tc>
          <w:tcPr>
            <w:tcW w:w="2978" w:type="dxa"/>
            <w:tcBorders>
              <w:top w:val="single" w:sz="5" w:space="0" w:color="000000"/>
              <w:left w:val="single" w:sz="5" w:space="0" w:color="000000"/>
              <w:bottom w:val="single" w:sz="5" w:space="0" w:color="000000"/>
              <w:right w:val="single" w:sz="5" w:space="0" w:color="000000"/>
            </w:tcBorders>
          </w:tcPr>
          <w:p w:rsidR="006E2633" w:rsidRDefault="006E2633" w:rsidP="006E2633">
            <w:r w:rsidRPr="000C3EF1">
              <w:rPr>
                <w:rFonts w:ascii="Sylfaen" w:eastAsia="Times New Roman" w:hAnsi="Sylfaen" w:cs="Times New Roman"/>
                <w:spacing w:val="-1"/>
                <w:lang w:val="ka-GE"/>
              </w:rPr>
              <w:t>არავითარი</w:t>
            </w:r>
            <w:r w:rsidRPr="000C3EF1">
              <w:rPr>
                <w:rFonts w:ascii="Times New Roman" w:eastAsia="Times New Roman" w:hAnsi="Times New Roman" w:cs="Times New Roman"/>
                <w:spacing w:val="-1"/>
              </w:rPr>
              <w:t xml:space="preserve"> </w:t>
            </w:r>
            <w:r w:rsidRPr="000C3EF1">
              <w:rPr>
                <w:rFonts w:ascii="Times New Roman" w:eastAsia="Times New Roman" w:hAnsi="Times New Roman" w:cs="Times New Roman"/>
              </w:rPr>
              <w:t>–</w:t>
            </w:r>
            <w:r w:rsidRPr="000C3EF1">
              <w:rPr>
                <w:rFonts w:ascii="Times New Roman" w:eastAsia="Times New Roman" w:hAnsi="Times New Roman" w:cs="Times New Roman"/>
                <w:spacing w:val="2"/>
              </w:rPr>
              <w:t xml:space="preserve"> </w:t>
            </w:r>
            <w:r w:rsidRPr="000C3EF1">
              <w:rPr>
                <w:rFonts w:ascii="Sylfaen" w:eastAsia="Times New Roman" w:hAnsi="Sylfaen" w:cs="Times New Roman"/>
                <w:spacing w:val="-1"/>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Default="006E2633" w:rsidP="006E2633"/>
        </w:tc>
        <w:tc>
          <w:tcPr>
            <w:tcW w:w="2268" w:type="dxa"/>
            <w:tcBorders>
              <w:top w:val="single" w:sz="5" w:space="0" w:color="000000"/>
              <w:left w:val="single" w:sz="5" w:space="0" w:color="000000"/>
              <w:bottom w:val="single" w:sz="5" w:space="0" w:color="000000"/>
              <w:right w:val="single" w:sz="5" w:space="0" w:color="000000"/>
            </w:tcBorders>
          </w:tcPr>
          <w:p w:rsidR="006E2633" w:rsidRDefault="006E2633" w:rsidP="006E2633"/>
        </w:tc>
      </w:tr>
    </w:tbl>
    <w:p w:rsidR="000F4FF4" w:rsidRDefault="000F4FF4">
      <w:pPr>
        <w:sectPr w:rsidR="000F4FF4">
          <w:headerReference w:type="default" r:id="rId93"/>
          <w:footerReference w:type="default" r:id="rId94"/>
          <w:pgSz w:w="15840" w:h="12240" w:orient="landscape"/>
          <w:pgMar w:top="1240" w:right="840" w:bottom="940" w:left="920" w:header="736" w:footer="756" w:gutter="0"/>
          <w:cols w:space="720"/>
        </w:sectPr>
      </w:pPr>
    </w:p>
    <w:p w:rsidR="000F4FF4" w:rsidRDefault="000F4FF4">
      <w:pPr>
        <w:spacing w:before="12" w:line="200" w:lineRule="exact"/>
        <w:rPr>
          <w:sz w:val="20"/>
          <w:szCs w:val="20"/>
        </w:rPr>
      </w:pPr>
    </w:p>
    <w:p w:rsidR="000F4FF4" w:rsidRPr="00613E06" w:rsidRDefault="00613E06">
      <w:pPr>
        <w:spacing w:before="69"/>
        <w:ind w:left="212"/>
        <w:rPr>
          <w:rFonts w:ascii="Sylfaen" w:eastAsia="Times New Roman" w:hAnsi="Sylfaen" w:cs="Times New Roman"/>
          <w:sz w:val="24"/>
          <w:szCs w:val="24"/>
        </w:rPr>
      </w:pPr>
      <w:r w:rsidRPr="00613E06">
        <w:rPr>
          <w:rFonts w:ascii="Sylfaen" w:hAnsi="Sylfaen"/>
          <w:b/>
          <w:sz w:val="24"/>
          <w:szCs w:val="24"/>
        </w:rPr>
        <w:t>მტკიცების დონეზე რისკის შეფასება</w:t>
      </w:r>
      <w:r w:rsidRPr="00613E06">
        <w:rPr>
          <w:rFonts w:ascii="Sylfaen" w:hAnsi="Sylfaen"/>
          <w:b/>
          <w:sz w:val="24"/>
          <w:szCs w:val="24"/>
          <w:lang w:val="ka-GE"/>
        </w:rPr>
        <w:t>,</w:t>
      </w:r>
      <w:r w:rsidRPr="00613E06">
        <w:rPr>
          <w:rFonts w:ascii="Sylfaen" w:hAnsi="Sylfaen"/>
          <w:b/>
          <w:sz w:val="24"/>
          <w:szCs w:val="24"/>
        </w:rPr>
        <w:t xml:space="preserve"> თანდაყოლილი რისკის შემთხვევაში - ვალდებულებების ანარიცხი</w:t>
      </w:r>
      <w:r w:rsidR="00EC2250" w:rsidRPr="00613E06">
        <w:rPr>
          <w:rFonts w:ascii="Sylfaen" w:eastAsia="Times New Roman" w:hAnsi="Sylfaen" w:cs="Times New Roman"/>
          <w:b/>
          <w:bCs/>
          <w:spacing w:val="-1"/>
          <w:sz w:val="24"/>
          <w:szCs w:val="24"/>
        </w:rPr>
        <w:t>:</w:t>
      </w:r>
    </w:p>
    <w:p w:rsidR="000F4FF4" w:rsidRDefault="000F4FF4">
      <w:pPr>
        <w:spacing w:before="11" w:line="100" w:lineRule="exact"/>
        <w:rPr>
          <w:sz w:val="10"/>
          <w:szCs w:val="10"/>
        </w:rPr>
      </w:pPr>
    </w:p>
    <w:tbl>
      <w:tblPr>
        <w:tblW w:w="13024" w:type="dxa"/>
        <w:tblInd w:w="517" w:type="dxa"/>
        <w:tblLayout w:type="fixed"/>
        <w:tblCellMar>
          <w:left w:w="0" w:type="dxa"/>
          <w:right w:w="0" w:type="dxa"/>
        </w:tblCellMar>
        <w:tblLook w:val="01E0" w:firstRow="1" w:lastRow="1" w:firstColumn="1" w:lastColumn="1" w:noHBand="0" w:noVBand="0"/>
      </w:tblPr>
      <w:tblGrid>
        <w:gridCol w:w="325"/>
        <w:gridCol w:w="11568"/>
        <w:gridCol w:w="1131"/>
      </w:tblGrid>
      <w:tr w:rsidR="004C2AE9" w:rsidTr="00716F76">
        <w:trPr>
          <w:trHeight w:hRule="exact" w:val="702"/>
        </w:trPr>
        <w:tc>
          <w:tcPr>
            <w:tcW w:w="325" w:type="dxa"/>
            <w:tcBorders>
              <w:top w:val="nil"/>
              <w:left w:val="nil"/>
              <w:bottom w:val="nil"/>
              <w:right w:val="nil"/>
            </w:tcBorders>
          </w:tcPr>
          <w:p w:rsidR="004C2AE9" w:rsidRDefault="004C2AE9" w:rsidP="004C2AE9">
            <w:pPr>
              <w:pStyle w:val="TableParagraph"/>
              <w:spacing w:before="69"/>
              <w:ind w:left="55"/>
              <w:rPr>
                <w:rFonts w:ascii="Times New Roman" w:eastAsia="Times New Roman" w:hAnsi="Times New Roman" w:cs="Times New Roman"/>
                <w:sz w:val="24"/>
                <w:szCs w:val="24"/>
              </w:rPr>
            </w:pPr>
            <w:r>
              <w:rPr>
                <w:rFonts w:ascii="Times New Roman"/>
                <w:sz w:val="24"/>
              </w:rPr>
              <w:t>1.</w:t>
            </w:r>
          </w:p>
        </w:tc>
        <w:tc>
          <w:tcPr>
            <w:tcW w:w="11568" w:type="dxa"/>
            <w:tcBorders>
              <w:top w:val="nil"/>
              <w:left w:val="nil"/>
              <w:bottom w:val="nil"/>
              <w:right w:val="nil"/>
            </w:tcBorders>
          </w:tcPr>
          <w:p w:rsidR="004C2AE9" w:rsidRPr="00CB11C2" w:rsidRDefault="004C2AE9" w:rsidP="004C2AE9">
            <w:pPr>
              <w:pStyle w:val="TableParagraph"/>
              <w:spacing w:before="69"/>
              <w:ind w:left="89"/>
              <w:rPr>
                <w:rFonts w:ascii="Sylfaen" w:eastAsia="Times New Roman" w:hAnsi="Sylfaen" w:cs="Times New Roman"/>
                <w:sz w:val="24"/>
                <w:szCs w:val="24"/>
              </w:rPr>
            </w:pPr>
            <w:r w:rsidRPr="00CB11C2">
              <w:rPr>
                <w:rFonts w:ascii="Sylfaen" w:hAnsi="Sylfaen"/>
              </w:rPr>
              <w:t xml:space="preserve">აღნიშნულ სფეროსთან დაკავშირებით წინა პერიოდებში </w:t>
            </w:r>
            <w:r w:rsidRPr="00CB11C2">
              <w:rPr>
                <w:rFonts w:ascii="Sylfaen" w:hAnsi="Sylfaen"/>
                <w:lang w:val="ka-GE"/>
              </w:rPr>
              <w:t>ადგილი ჰქონდა თუ არა</w:t>
            </w:r>
            <w:r w:rsidRPr="00CB11C2">
              <w:rPr>
                <w:rFonts w:ascii="Sylfaen" w:hAnsi="Sylfaen"/>
              </w:rPr>
              <w:t xml:space="preserve"> აუდიტორულ კორექტირება</w:t>
            </w:r>
            <w:r w:rsidRPr="00CB11C2">
              <w:rPr>
                <w:rFonts w:ascii="Sylfaen" w:hAnsi="Sylfaen"/>
                <w:lang w:val="ka-GE"/>
              </w:rPr>
              <w:t>ს</w:t>
            </w:r>
            <w:r w:rsidRPr="00CB11C2">
              <w:rPr>
                <w:rFonts w:ascii="Sylfaen" w:hAnsi="Sylfaen"/>
              </w:rPr>
              <w:t>, დაუკო</w:t>
            </w:r>
            <w:r w:rsidRPr="00CB11C2">
              <w:rPr>
                <w:rFonts w:ascii="Sylfaen" w:hAnsi="Sylfaen"/>
              </w:rPr>
              <w:softHyphen/>
              <w:t>რექტირებულ შეცდომებ</w:t>
            </w:r>
            <w:r w:rsidRPr="00CB11C2">
              <w:rPr>
                <w:rFonts w:ascii="Sylfaen" w:hAnsi="Sylfaen"/>
                <w:lang w:val="ka-GE"/>
              </w:rPr>
              <w:t>ს</w:t>
            </w:r>
            <w:r w:rsidRPr="00CB11C2">
              <w:rPr>
                <w:rFonts w:ascii="Sylfaen" w:hAnsi="Sylfaen"/>
              </w:rPr>
              <w:t xml:space="preserve"> ან </w:t>
            </w:r>
            <w:r w:rsidRPr="00CB11C2">
              <w:rPr>
                <w:rFonts w:ascii="Sylfaen" w:hAnsi="Sylfaen"/>
                <w:lang w:val="ka-GE"/>
              </w:rPr>
              <w:t>გაცემულ იქნა თუ არა პირობითი აუდიტორული დასკვნები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A112C4">
              <w:rPr>
                <w:rFonts w:ascii="Sylfaen" w:hAnsi="Sylfaen"/>
                <w:spacing w:val="-1"/>
                <w:sz w:val="24"/>
                <w:lang w:val="ka-GE"/>
              </w:rPr>
              <w:t>დიახ</w:t>
            </w:r>
            <w:r w:rsidRPr="00A112C4">
              <w:rPr>
                <w:rFonts w:ascii="Times New Roman"/>
                <w:sz w:val="24"/>
              </w:rPr>
              <w:t xml:space="preserve"> / </w:t>
            </w:r>
            <w:r w:rsidRPr="00A112C4">
              <w:rPr>
                <w:rFonts w:ascii="Sylfaen" w:hAnsi="Sylfaen"/>
                <w:strike/>
                <w:spacing w:val="-1"/>
                <w:sz w:val="24"/>
                <w:lang w:val="ka-GE"/>
              </w:rPr>
              <w:t>არა</w:t>
            </w:r>
          </w:p>
        </w:tc>
      </w:tr>
      <w:tr w:rsidR="004C2AE9" w:rsidTr="00716F76">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2.</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მიიღება თუ არა აღნიშნული სფეროს ფინანსურ ანგარიშგებებში მოცემული ნებისმიერი მონაცემი დაკავშირებულ მხარეებ</w:t>
            </w:r>
            <w:r w:rsidRPr="00CB11C2">
              <w:rPr>
                <w:rFonts w:ascii="Sylfaen" w:hAnsi="Sylfaen"/>
                <w:lang w:val="ka-GE"/>
              </w:rPr>
              <w:t>თან ოპერაციებიდან</w:t>
            </w:r>
            <w:r w:rsidRPr="00CB11C2">
              <w:rPr>
                <w:rFonts w:ascii="Sylfaen" w:hAnsi="Sylfaen"/>
              </w:rPr>
              <w:t xml:space="preserve"> ან სააღრიცხვო შეფასებებიდან</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A112C4">
              <w:rPr>
                <w:rFonts w:ascii="Sylfaen" w:hAnsi="Sylfaen"/>
                <w:spacing w:val="-1"/>
                <w:sz w:val="24"/>
                <w:lang w:val="ka-GE"/>
              </w:rPr>
              <w:t>დიახ</w:t>
            </w:r>
            <w:r w:rsidRPr="00A112C4">
              <w:rPr>
                <w:rFonts w:ascii="Times New Roman"/>
                <w:sz w:val="24"/>
              </w:rPr>
              <w:t xml:space="preserve"> / </w:t>
            </w:r>
            <w:r w:rsidRPr="00A112C4">
              <w:rPr>
                <w:rFonts w:ascii="Sylfaen" w:hAnsi="Sylfaen"/>
                <w:strike/>
                <w:spacing w:val="-1"/>
                <w:sz w:val="24"/>
                <w:lang w:val="ka-GE"/>
              </w:rPr>
              <w:t>არა</w:t>
            </w:r>
          </w:p>
        </w:tc>
      </w:tr>
      <w:tr w:rsidR="004C2AE9" w:rsidTr="00716F76">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3.</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 xml:space="preserve">მოითხოვს თუ არა ამ სფეროს ფინანსურ ანგარიშგებებში მოცემული მონაცემები მომსახურე ორგანიზაციებზე ან ექსპერტზე </w:t>
            </w:r>
            <w:r w:rsidRPr="00CB11C2">
              <w:rPr>
                <w:rFonts w:ascii="Sylfaen" w:hAnsi="Sylfaen"/>
                <w:lang w:val="ka-GE"/>
              </w:rPr>
              <w:t>დაყრდნობას</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A112C4">
              <w:rPr>
                <w:rFonts w:ascii="Sylfaen" w:hAnsi="Sylfaen"/>
                <w:spacing w:val="-1"/>
                <w:sz w:val="24"/>
                <w:lang w:val="ka-GE"/>
              </w:rPr>
              <w:t>დიახ</w:t>
            </w:r>
            <w:r w:rsidRPr="00A112C4">
              <w:rPr>
                <w:rFonts w:ascii="Times New Roman"/>
                <w:sz w:val="24"/>
              </w:rPr>
              <w:t xml:space="preserve"> / </w:t>
            </w:r>
            <w:r w:rsidRPr="00A112C4">
              <w:rPr>
                <w:rFonts w:ascii="Sylfaen" w:hAnsi="Sylfaen"/>
                <w:strike/>
                <w:spacing w:val="-1"/>
                <w:sz w:val="24"/>
                <w:lang w:val="ka-GE"/>
              </w:rPr>
              <w:t>არა</w:t>
            </w:r>
          </w:p>
        </w:tc>
      </w:tr>
      <w:tr w:rsidR="004C2AE9" w:rsidTr="00716F76">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4.</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დამკვეთთან მსჯელობამ ან წინასწარმა ანალიზურმა პროცედურებმა  პრობლემური საკითხები ამ სფეროში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A112C4">
              <w:rPr>
                <w:rFonts w:ascii="Sylfaen" w:hAnsi="Sylfaen"/>
                <w:spacing w:val="-1"/>
                <w:sz w:val="24"/>
                <w:lang w:val="ka-GE"/>
              </w:rPr>
              <w:t>დიახ</w:t>
            </w:r>
            <w:r w:rsidRPr="00A112C4">
              <w:rPr>
                <w:rFonts w:ascii="Times New Roman"/>
                <w:sz w:val="24"/>
              </w:rPr>
              <w:t xml:space="preserve"> / </w:t>
            </w:r>
            <w:r w:rsidRPr="00A112C4">
              <w:rPr>
                <w:rFonts w:ascii="Sylfaen" w:hAnsi="Sylfaen"/>
                <w:strike/>
                <w:spacing w:val="-1"/>
                <w:sz w:val="24"/>
                <w:lang w:val="ka-GE"/>
              </w:rPr>
              <w:t>არა</w:t>
            </w:r>
          </w:p>
        </w:tc>
      </w:tr>
      <w:tr w:rsidR="004C2AE9" w:rsidTr="00716F76">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Times New Roman"/>
                <w:sz w:val="24"/>
              </w:rPr>
              <w:t>5.</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Pr>
                <w:rFonts w:ascii="Sylfaen" w:hAnsi="Sylfaen"/>
                <w:spacing w:val="-1"/>
                <w:sz w:val="24"/>
                <w:lang w:val="ka-GE"/>
              </w:rPr>
              <w:t>არსებობს თუ არა სასამართლო დავები, რომელთა მიმართ ანგარიშსწორება იქნება საჭირო, მიუხედავად წარმატების ალბათობისა</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A112C4">
              <w:rPr>
                <w:rFonts w:ascii="Sylfaen" w:hAnsi="Sylfaen"/>
                <w:spacing w:val="-1"/>
                <w:sz w:val="24"/>
                <w:lang w:val="ka-GE"/>
              </w:rPr>
              <w:t>დიახ</w:t>
            </w:r>
            <w:r w:rsidRPr="00A112C4">
              <w:rPr>
                <w:rFonts w:ascii="Times New Roman"/>
                <w:sz w:val="24"/>
              </w:rPr>
              <w:t xml:space="preserve"> / </w:t>
            </w:r>
            <w:r w:rsidRPr="00A112C4">
              <w:rPr>
                <w:rFonts w:ascii="Sylfaen" w:hAnsi="Sylfaen"/>
                <w:strike/>
                <w:spacing w:val="-1"/>
                <w:sz w:val="24"/>
                <w:lang w:val="ka-GE"/>
              </w:rPr>
              <w:t>არა</w:t>
            </w:r>
          </w:p>
        </w:tc>
      </w:tr>
      <w:tr w:rsidR="00716F76" w:rsidTr="00716F76">
        <w:trPr>
          <w:trHeight w:hRule="exact" w:val="540"/>
        </w:trPr>
        <w:tc>
          <w:tcPr>
            <w:tcW w:w="325" w:type="dxa"/>
            <w:tcBorders>
              <w:top w:val="nil"/>
              <w:left w:val="nil"/>
              <w:bottom w:val="nil"/>
              <w:right w:val="nil"/>
            </w:tcBorders>
          </w:tcPr>
          <w:p w:rsidR="00716F76" w:rsidRDefault="00716F76" w:rsidP="00716F76">
            <w:pPr>
              <w:pStyle w:val="TableParagraph"/>
              <w:spacing w:line="263" w:lineRule="exact"/>
              <w:ind w:left="55"/>
              <w:rPr>
                <w:rFonts w:ascii="Times New Roman" w:eastAsia="Times New Roman" w:hAnsi="Times New Roman" w:cs="Times New Roman"/>
                <w:sz w:val="24"/>
                <w:szCs w:val="24"/>
              </w:rPr>
            </w:pPr>
            <w:r>
              <w:rPr>
                <w:rFonts w:ascii="Times New Roman"/>
                <w:sz w:val="24"/>
              </w:rPr>
              <w:t>6.</w:t>
            </w:r>
          </w:p>
        </w:tc>
        <w:tc>
          <w:tcPr>
            <w:tcW w:w="11568" w:type="dxa"/>
            <w:tcBorders>
              <w:top w:val="nil"/>
              <w:left w:val="nil"/>
              <w:bottom w:val="nil"/>
              <w:right w:val="nil"/>
            </w:tcBorders>
          </w:tcPr>
          <w:p w:rsidR="00716F76" w:rsidRPr="00CB11C2" w:rsidRDefault="00716F76" w:rsidP="00716F76">
            <w:pPr>
              <w:pStyle w:val="TableParagraph"/>
              <w:spacing w:line="263" w:lineRule="exact"/>
              <w:ind w:left="89"/>
              <w:rPr>
                <w:rFonts w:ascii="Sylfaen" w:eastAsia="Times New Roman" w:hAnsi="Sylfaen" w:cs="Times New Roman"/>
                <w:sz w:val="24"/>
                <w:szCs w:val="24"/>
              </w:rPr>
            </w:pPr>
            <w:r w:rsidRPr="00CB11C2">
              <w:rPr>
                <w:rFonts w:ascii="Sylfaen" w:hAnsi="Sylfaen"/>
              </w:rPr>
              <w:t>არსებობს თუ არა რაიმე მინიშნება იმაზე, რომ ამ სფეროში არსებული სააღრიცხვო პოლიტიკა არ შეესაბამება ფინანსური ანგარიშგების საფუძვლებს</w:t>
            </w:r>
            <w:r w:rsidRPr="00CB11C2">
              <w:rPr>
                <w:rFonts w:ascii="Sylfaen" w:hAnsi="Sylfaen"/>
                <w:spacing w:val="-1"/>
                <w:sz w:val="24"/>
              </w:rPr>
              <w:t>?</w:t>
            </w:r>
          </w:p>
        </w:tc>
        <w:tc>
          <w:tcPr>
            <w:tcW w:w="1131" w:type="dxa"/>
            <w:tcBorders>
              <w:top w:val="nil"/>
              <w:left w:val="nil"/>
              <w:bottom w:val="nil"/>
              <w:right w:val="nil"/>
            </w:tcBorders>
          </w:tcPr>
          <w:p w:rsidR="00716F76" w:rsidRDefault="004C2AE9" w:rsidP="00716F76">
            <w:pPr>
              <w:pStyle w:val="TableParagraph"/>
              <w:spacing w:line="263" w:lineRule="exact"/>
              <w:ind w:left="89"/>
              <w:rPr>
                <w:rFonts w:ascii="Times New Roman" w:eastAsia="Times New Roman" w:hAnsi="Times New Roman" w:cs="Times New Roman"/>
                <w:sz w:val="24"/>
                <w:szCs w:val="24"/>
              </w:rPr>
            </w:pPr>
            <w:r>
              <w:rPr>
                <w:rFonts w:ascii="Sylfaen" w:hAnsi="Sylfaen"/>
                <w:dstrike/>
                <w:spacing w:val="-1"/>
                <w:sz w:val="24"/>
                <w:lang w:val="ka-GE"/>
              </w:rPr>
              <w:t>დიახ</w:t>
            </w:r>
            <w:r>
              <w:rPr>
                <w:rFonts w:ascii="Times New Roman"/>
                <w:dstrike/>
                <w:sz w:val="24"/>
              </w:rPr>
              <w:t xml:space="preserve"> </w:t>
            </w:r>
            <w:r>
              <w:rPr>
                <w:rFonts w:ascii="Times New Roman"/>
                <w:sz w:val="24"/>
              </w:rPr>
              <w:t xml:space="preserve">/ </w:t>
            </w:r>
            <w:r>
              <w:rPr>
                <w:rFonts w:ascii="Sylfaen" w:hAnsi="Sylfaen"/>
                <w:spacing w:val="-1"/>
                <w:sz w:val="24"/>
                <w:lang w:val="ka-GE"/>
              </w:rPr>
              <w:t>არა</w:t>
            </w:r>
          </w:p>
        </w:tc>
      </w:tr>
    </w:tbl>
    <w:p w:rsidR="000F4FF4" w:rsidRDefault="00A26D3B">
      <w:pPr>
        <w:spacing w:before="91"/>
        <w:ind w:left="301"/>
        <w:rPr>
          <w:rFonts w:ascii="Times New Roman" w:eastAsia="Times New Roman" w:hAnsi="Times New Roman" w:cs="Times New Roman"/>
          <w:sz w:val="20"/>
          <w:szCs w:val="20"/>
        </w:rPr>
      </w:pPr>
      <w:r w:rsidRPr="00CB11C2">
        <w:rPr>
          <w:rFonts w:ascii="Sylfaen" w:hAnsi="Sylfaen"/>
          <w:sz w:val="18"/>
          <w:szCs w:val="18"/>
        </w:rPr>
        <w:t>პასუხი „დიახ“ ზემოთ აღნიშნულ რომელიმე შეკითხვაზე ნიშნავს იმას, რომ ამ სფეროსთან დაკავშირებით არსებობს პოტენციური რისკები. შესაძლოა, არსებობდეს სხვა რისკებიც და აუცილებელია მათი სრულად ახსნა</w:t>
      </w:r>
      <w:r w:rsidR="00EC2250">
        <w:rPr>
          <w:rFonts w:ascii="Times New Roman" w:eastAsia="Times New Roman" w:hAnsi="Times New Roman" w:cs="Times New Roman"/>
          <w:sz w:val="20"/>
          <w:szCs w:val="20"/>
        </w:rPr>
        <w:t>.</w:t>
      </w:r>
    </w:p>
    <w:p w:rsidR="000F4FF4" w:rsidRDefault="000F4FF4">
      <w:pPr>
        <w:spacing w:before="9"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2950"/>
        <w:gridCol w:w="2402"/>
        <w:gridCol w:w="2978"/>
        <w:gridCol w:w="3259"/>
        <w:gridCol w:w="2268"/>
      </w:tblGrid>
      <w:tr w:rsidR="005241A8" w:rsidRPr="00933750" w:rsidTr="005241A8">
        <w:trPr>
          <w:trHeight w:hRule="exact" w:val="1011"/>
        </w:trPr>
        <w:tc>
          <w:tcPr>
            <w:tcW w:w="2950"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აღნიშნულ სფეროსთან დაკავშირებული ზოგადი თანდაყოლილი რისკები / დასკვნა (დაბალი/საშუალო/ მაღალი)</w:t>
            </w:r>
          </w:p>
        </w:tc>
        <w:tc>
          <w:tcPr>
            <w:tcW w:w="2402"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მტკიცება</w:t>
            </w:r>
          </w:p>
        </w:tc>
        <w:tc>
          <w:tcPr>
            <w:tcW w:w="2978"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აუდიტის მტკიცებასთან დაკავშირებული სპეციფიკური თანდაყოლილი რისკები / დასკვნა (დაბალი/ საშუალო/მაღალი)</w:t>
            </w:r>
          </w:p>
        </w:tc>
        <w:tc>
          <w:tcPr>
            <w:tcW w:w="3259"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აუდიტზე ზემოქმედება, მათ შორის, რისკის მოგვარების გზა</w:t>
            </w:r>
          </w:p>
        </w:tc>
        <w:tc>
          <w:tcPr>
            <w:tcW w:w="2268"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მინიშნება აუდიტორულ ტესტებზე</w:t>
            </w:r>
          </w:p>
        </w:tc>
      </w:tr>
      <w:tr w:rsidR="006E2633" w:rsidRPr="00933750" w:rsidTr="000A1650">
        <w:trPr>
          <w:trHeight w:hRule="exact" w:val="2640"/>
        </w:trPr>
        <w:tc>
          <w:tcPr>
            <w:tcW w:w="2950" w:type="dxa"/>
            <w:vMerge w:val="restart"/>
            <w:tcBorders>
              <w:top w:val="single" w:sz="5" w:space="0" w:color="000000"/>
              <w:left w:val="single" w:sz="5" w:space="0" w:color="000000"/>
              <w:right w:val="single" w:sz="5" w:space="0" w:color="000000"/>
            </w:tcBorders>
          </w:tcPr>
          <w:p w:rsidR="006E2633" w:rsidRPr="00933750" w:rsidRDefault="009442E8" w:rsidP="006E2633">
            <w:pPr>
              <w:pStyle w:val="TableParagraph"/>
              <w:spacing w:line="270" w:lineRule="exact"/>
              <w:jc w:val="center"/>
              <w:rPr>
                <w:rFonts w:ascii="Sylfaen" w:eastAsia="Times New Roman" w:hAnsi="Sylfaen" w:cs="Times New Roman"/>
                <w:sz w:val="20"/>
                <w:szCs w:val="20"/>
                <w:lang w:val="ka-GE"/>
              </w:rPr>
            </w:pPr>
            <w:r w:rsidRPr="00933750">
              <w:rPr>
                <w:rFonts w:ascii="Sylfaen" w:hAnsi="Sylfaen"/>
                <w:b/>
                <w:sz w:val="20"/>
                <w:szCs w:val="20"/>
                <w:lang w:val="ka-GE"/>
              </w:rPr>
              <w:t>დაბალი</w:t>
            </w:r>
          </w:p>
          <w:p w:rsidR="006E2633" w:rsidRPr="00933750" w:rsidRDefault="009442E8" w:rsidP="0049601F">
            <w:pPr>
              <w:pStyle w:val="ListParagraph"/>
              <w:numPr>
                <w:ilvl w:val="0"/>
                <w:numId w:val="56"/>
              </w:numPr>
              <w:tabs>
                <w:tab w:val="left" w:pos="463"/>
              </w:tabs>
              <w:ind w:right="99"/>
              <w:jc w:val="both"/>
              <w:rPr>
                <w:rFonts w:ascii="Times New Roman" w:eastAsia="Times New Roman" w:hAnsi="Times New Roman" w:cs="Times New Roman"/>
                <w:sz w:val="20"/>
                <w:szCs w:val="20"/>
              </w:rPr>
            </w:pPr>
            <w:r w:rsidRPr="00933750">
              <w:rPr>
                <w:rFonts w:ascii="Sylfaen" w:eastAsia="Times New Roman" w:hAnsi="Sylfaen" w:cs="Times New Roman"/>
                <w:sz w:val="20"/>
                <w:szCs w:val="20"/>
                <w:lang w:val="ka-GE"/>
              </w:rPr>
              <w:t>დამკვეთი კანონთან და რეგულირებასთან შესაბამისობის საკითხს სერიოზულად განიხილავს და როგორც ჩანს, ყველა აუცილებელ პროცედურას ასრულებს ნაგებობებს</w:t>
            </w:r>
            <w:r w:rsidR="0068091C" w:rsidRPr="00933750">
              <w:rPr>
                <w:rFonts w:ascii="Sylfaen" w:eastAsia="Times New Roman" w:hAnsi="Sylfaen" w:cs="Times New Roman"/>
                <w:sz w:val="20"/>
                <w:szCs w:val="20"/>
                <w:lang w:val="ka-GE"/>
              </w:rPr>
              <w:t xml:space="preserve">ა და </w:t>
            </w:r>
            <w:r w:rsidR="0068091C" w:rsidRPr="00933750">
              <w:rPr>
                <w:rFonts w:ascii="Sylfaen" w:eastAsia="Times New Roman" w:hAnsi="Sylfaen" w:cs="Times New Roman"/>
                <w:sz w:val="20"/>
                <w:szCs w:val="20"/>
                <w:lang w:val="ka-GE"/>
              </w:rPr>
              <w:lastRenderedPageBreak/>
              <w:t>თანამშრომლებთან მიმართებით (იხ. აუდიტის მუდმივი ფაილი);</w:t>
            </w:r>
          </w:p>
          <w:p w:rsidR="006E2633" w:rsidRPr="00933750" w:rsidRDefault="006A6282" w:rsidP="0049601F">
            <w:pPr>
              <w:pStyle w:val="ListParagraph"/>
              <w:numPr>
                <w:ilvl w:val="0"/>
                <w:numId w:val="56"/>
              </w:numPr>
              <w:tabs>
                <w:tab w:val="left" w:pos="463"/>
              </w:tabs>
              <w:ind w:right="99"/>
              <w:jc w:val="both"/>
              <w:rPr>
                <w:rFonts w:ascii="Times New Roman" w:eastAsia="Times New Roman" w:hAnsi="Times New Roman" w:cs="Times New Roman"/>
                <w:sz w:val="20"/>
                <w:szCs w:val="20"/>
              </w:rPr>
            </w:pPr>
            <w:r w:rsidRPr="00933750">
              <w:rPr>
                <w:rFonts w:ascii="Sylfaen" w:eastAsia="Times New Roman" w:hAnsi="Sylfaen" w:cs="Times New Roman"/>
                <w:sz w:val="20"/>
                <w:szCs w:val="20"/>
                <w:lang w:val="ka-GE"/>
              </w:rPr>
              <w:t>დამკვეთი ყოველთვის ეთანხმებოდა ჩვენს შესწორებებს, რომლებიც ეხებოდა ხელმძღვანელობის ანგარიშებში ანარიცხების გაზრდას / შემცირებას (თუ ძალიან არაარსებითი არ იყო);</w:t>
            </w:r>
          </w:p>
          <w:p w:rsidR="006E2633" w:rsidRPr="00933750" w:rsidRDefault="006A6282" w:rsidP="00126DF2">
            <w:pPr>
              <w:pStyle w:val="ListParagraph"/>
              <w:numPr>
                <w:ilvl w:val="0"/>
                <w:numId w:val="56"/>
              </w:numPr>
              <w:tabs>
                <w:tab w:val="left" w:pos="463"/>
              </w:tabs>
              <w:ind w:right="99"/>
              <w:jc w:val="both"/>
              <w:rPr>
                <w:rFonts w:ascii="Times New Roman" w:eastAsia="Times New Roman" w:hAnsi="Times New Roman" w:cs="Times New Roman"/>
                <w:sz w:val="20"/>
                <w:szCs w:val="20"/>
              </w:rPr>
            </w:pPr>
            <w:r w:rsidRPr="00933750">
              <w:rPr>
                <w:rFonts w:ascii="Sylfaen" w:eastAsia="Times New Roman" w:hAnsi="Sylfaen" w:cs="Times New Roman"/>
                <w:sz w:val="20"/>
                <w:szCs w:val="20"/>
                <w:lang w:val="ka-GE"/>
              </w:rPr>
              <w:t xml:space="preserve">მართალია, დაგეგმვისას გამოვავლინეთ დამკვეთის წინააღმდეგ დავა, მაგრამ ეს საერთო პრობლემას არ წარმოქმნის და რისკის დონე გაიზრდება მხოლოდ იმ მტკიცებებთან მიმართებით, რომლებზეც ახდენს გავლენას. </w:t>
            </w:r>
          </w:p>
        </w:tc>
        <w:tc>
          <w:tcPr>
            <w:tcW w:w="2402"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jc w:val="center"/>
              <w:rPr>
                <w:rFonts w:ascii="Sylfaen" w:hAnsi="Sylfaen"/>
                <w:sz w:val="20"/>
                <w:szCs w:val="20"/>
              </w:rPr>
            </w:pPr>
            <w:r w:rsidRPr="00933750">
              <w:rPr>
                <w:rFonts w:ascii="Sylfaen" w:hAnsi="Sylfaen" w:cs="Sylfaen"/>
                <w:sz w:val="20"/>
                <w:szCs w:val="20"/>
              </w:rPr>
              <w:lastRenderedPageBreak/>
              <w:t>ა</w:t>
            </w:r>
            <w:r w:rsidRPr="00933750">
              <w:rPr>
                <w:rFonts w:ascii="Sylfaen" w:hAnsi="Sylfaen"/>
                <w:sz w:val="20"/>
                <w:szCs w:val="20"/>
              </w:rPr>
              <w:t>რსებობა</w:t>
            </w:r>
          </w:p>
        </w:tc>
        <w:tc>
          <w:tcPr>
            <w:tcW w:w="2978" w:type="dxa"/>
            <w:tcBorders>
              <w:top w:val="single" w:sz="5" w:space="0" w:color="000000"/>
              <w:left w:val="single" w:sz="5" w:space="0" w:color="000000"/>
              <w:bottom w:val="single" w:sz="5" w:space="0" w:color="000000"/>
              <w:right w:val="single" w:sz="5" w:space="0" w:color="000000"/>
            </w:tcBorders>
          </w:tcPr>
          <w:p w:rsidR="006E2633" w:rsidRPr="00933750" w:rsidRDefault="006A6282" w:rsidP="000E29A2">
            <w:pPr>
              <w:pStyle w:val="TableParagraph"/>
              <w:ind w:left="104" w:right="102"/>
              <w:rPr>
                <w:rFonts w:ascii="Times New Roman" w:eastAsia="Times New Roman" w:hAnsi="Times New Roman" w:cs="Times New Roman"/>
                <w:sz w:val="20"/>
                <w:szCs w:val="20"/>
              </w:rPr>
            </w:pPr>
            <w:r w:rsidRPr="00933750">
              <w:rPr>
                <w:rFonts w:ascii="Sylfaen" w:eastAsia="Times New Roman" w:hAnsi="Sylfaen" w:cs="Times New Roman"/>
                <w:spacing w:val="-1"/>
                <w:sz w:val="20"/>
                <w:szCs w:val="20"/>
                <w:lang w:val="ka-GE"/>
              </w:rPr>
              <w:t>არავითარი</w:t>
            </w:r>
            <w:r w:rsidR="006E2633" w:rsidRPr="00933750">
              <w:rPr>
                <w:rFonts w:ascii="Times New Roman" w:eastAsia="Times New Roman" w:hAnsi="Times New Roman" w:cs="Times New Roman"/>
                <w:sz w:val="20"/>
                <w:szCs w:val="20"/>
              </w:rPr>
              <w:t xml:space="preserve"> </w:t>
            </w:r>
            <w:r w:rsidR="006E2633" w:rsidRPr="00933750">
              <w:rPr>
                <w:rFonts w:ascii="Times New Roman" w:eastAsia="Times New Roman" w:hAnsi="Times New Roman" w:cs="Times New Roman"/>
                <w:spacing w:val="3"/>
                <w:sz w:val="20"/>
                <w:szCs w:val="20"/>
              </w:rPr>
              <w:t xml:space="preserve"> </w:t>
            </w:r>
            <w:r w:rsidR="006E2633" w:rsidRPr="00933750">
              <w:rPr>
                <w:rFonts w:ascii="Times New Roman" w:eastAsia="Times New Roman" w:hAnsi="Times New Roman" w:cs="Times New Roman"/>
                <w:sz w:val="20"/>
                <w:szCs w:val="20"/>
              </w:rPr>
              <w:t xml:space="preserve">– </w:t>
            </w:r>
            <w:r w:rsidR="006E2633" w:rsidRPr="00933750">
              <w:rPr>
                <w:rFonts w:ascii="Times New Roman" w:eastAsia="Times New Roman" w:hAnsi="Times New Roman" w:cs="Times New Roman"/>
                <w:spacing w:val="4"/>
                <w:sz w:val="20"/>
                <w:szCs w:val="20"/>
              </w:rPr>
              <w:t xml:space="preserve"> </w:t>
            </w:r>
            <w:r w:rsidR="000E29A2" w:rsidRPr="00933750">
              <w:rPr>
                <w:rFonts w:ascii="Sylfaen" w:eastAsia="Times New Roman" w:hAnsi="Sylfaen" w:cs="Times New Roman"/>
                <w:spacing w:val="-1"/>
                <w:sz w:val="20"/>
                <w:szCs w:val="20"/>
                <w:lang w:val="ka-GE"/>
              </w:rPr>
              <w:t>აშკარაა, რომ ადგილი ჰქონდა უბედურ შემთხვევას</w:t>
            </w:r>
            <w:r w:rsidR="006E2633" w:rsidRPr="00933750">
              <w:rPr>
                <w:rFonts w:ascii="Times New Roman" w:eastAsia="Times New Roman" w:hAnsi="Times New Roman" w:cs="Times New Roman"/>
                <w:spacing w:val="-1"/>
                <w:sz w:val="20"/>
                <w:szCs w:val="20"/>
              </w:rPr>
              <w:t xml:space="preserve"> </w:t>
            </w:r>
            <w:r w:rsidR="006E2633" w:rsidRPr="00933750">
              <w:rPr>
                <w:rFonts w:ascii="Times New Roman" w:eastAsia="Times New Roman" w:hAnsi="Times New Roman" w:cs="Times New Roman"/>
                <w:sz w:val="20"/>
                <w:szCs w:val="20"/>
              </w:rPr>
              <w:t>–</w:t>
            </w:r>
            <w:r w:rsidR="006E2633" w:rsidRPr="00933750">
              <w:rPr>
                <w:rFonts w:ascii="Times New Roman" w:eastAsia="Times New Roman" w:hAnsi="Times New Roman" w:cs="Times New Roman"/>
                <w:spacing w:val="2"/>
                <w:sz w:val="20"/>
                <w:szCs w:val="20"/>
              </w:rPr>
              <w:t xml:space="preserve"> </w:t>
            </w:r>
            <w:r w:rsidRPr="00933750">
              <w:rPr>
                <w:rFonts w:ascii="Sylfaen" w:eastAsia="Times New Roman" w:hAnsi="Sylfaen" w:cs="Times New Roman"/>
                <w:spacing w:val="-1"/>
                <w:sz w:val="20"/>
                <w:szCs w:val="20"/>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r>
      <w:tr w:rsidR="006E2633" w:rsidRPr="00933750" w:rsidTr="000E29A2">
        <w:trPr>
          <w:trHeight w:hRule="exact" w:val="1596"/>
        </w:trPr>
        <w:tc>
          <w:tcPr>
            <w:tcW w:w="2950" w:type="dxa"/>
            <w:vMerge/>
            <w:tcBorders>
              <w:left w:val="single" w:sz="5" w:space="0" w:color="000000"/>
              <w:right w:val="single" w:sz="5" w:space="0" w:color="000000"/>
            </w:tcBorders>
          </w:tcPr>
          <w:p w:rsidR="006E2633" w:rsidRPr="00933750" w:rsidRDefault="006E2633" w:rsidP="006E2633">
            <w:pPr>
              <w:rPr>
                <w:sz w:val="20"/>
                <w:szCs w:val="20"/>
              </w:rPr>
            </w:pPr>
          </w:p>
        </w:tc>
        <w:tc>
          <w:tcPr>
            <w:tcW w:w="2402"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jc w:val="center"/>
              <w:rPr>
                <w:rFonts w:ascii="Sylfaen" w:hAnsi="Sylfaen"/>
                <w:sz w:val="20"/>
                <w:szCs w:val="20"/>
              </w:rPr>
            </w:pPr>
            <w:r w:rsidRPr="00933750">
              <w:rPr>
                <w:rFonts w:ascii="Sylfaen" w:hAnsi="Sylfaen"/>
                <w:sz w:val="20"/>
                <w:szCs w:val="20"/>
              </w:rPr>
              <w:t>უფლებები/ მოვალეობები</w:t>
            </w:r>
          </w:p>
        </w:tc>
        <w:tc>
          <w:tcPr>
            <w:tcW w:w="2978" w:type="dxa"/>
            <w:tcBorders>
              <w:top w:val="single" w:sz="5" w:space="0" w:color="000000"/>
              <w:left w:val="single" w:sz="5" w:space="0" w:color="000000"/>
              <w:bottom w:val="single" w:sz="5" w:space="0" w:color="000000"/>
              <w:right w:val="single" w:sz="5" w:space="0" w:color="000000"/>
            </w:tcBorders>
          </w:tcPr>
          <w:p w:rsidR="006E2633" w:rsidRPr="00933750" w:rsidRDefault="006A6282" w:rsidP="000E29A2">
            <w:pPr>
              <w:pStyle w:val="TableParagraph"/>
              <w:ind w:left="104"/>
              <w:jc w:val="both"/>
              <w:rPr>
                <w:rFonts w:ascii="Times New Roman" w:eastAsia="Times New Roman" w:hAnsi="Times New Roman" w:cs="Times New Roman"/>
                <w:sz w:val="20"/>
                <w:szCs w:val="20"/>
              </w:rPr>
            </w:pPr>
            <w:r w:rsidRPr="00933750">
              <w:rPr>
                <w:rFonts w:ascii="Sylfaen" w:eastAsia="Times New Roman" w:hAnsi="Sylfaen" w:cs="Times New Roman"/>
                <w:spacing w:val="-1"/>
                <w:sz w:val="20"/>
                <w:szCs w:val="20"/>
                <w:lang w:val="ka-GE"/>
              </w:rPr>
              <w:t xml:space="preserve">არავითარი </w:t>
            </w:r>
            <w:r w:rsidR="006E2633" w:rsidRPr="00933750">
              <w:rPr>
                <w:rFonts w:ascii="Times New Roman" w:eastAsia="Times New Roman" w:hAnsi="Times New Roman" w:cs="Times New Roman"/>
                <w:sz w:val="20"/>
                <w:szCs w:val="20"/>
              </w:rPr>
              <w:t>–</w:t>
            </w:r>
            <w:r w:rsidR="000E29A2" w:rsidRPr="00933750">
              <w:rPr>
                <w:rFonts w:ascii="Sylfaen" w:eastAsia="Times New Roman" w:hAnsi="Sylfaen" w:cs="Times New Roman"/>
                <w:sz w:val="20"/>
                <w:szCs w:val="20"/>
                <w:lang w:val="ka-GE"/>
              </w:rPr>
              <w:t xml:space="preserve"> სასამართლო დავის შედეგად წარმოქმნილი ნებისმიერი მოვალეობა დამკვეთის არის</w:t>
            </w:r>
            <w:r w:rsidR="006E2633" w:rsidRPr="00933750">
              <w:rPr>
                <w:rFonts w:ascii="Times New Roman" w:eastAsia="Times New Roman" w:hAnsi="Times New Roman" w:cs="Times New Roman"/>
                <w:sz w:val="20"/>
                <w:szCs w:val="20"/>
              </w:rPr>
              <w:t>–</w:t>
            </w:r>
            <w:r w:rsidR="006E2633" w:rsidRPr="00933750">
              <w:rPr>
                <w:rFonts w:ascii="Times New Roman" w:eastAsia="Times New Roman" w:hAnsi="Times New Roman" w:cs="Times New Roman"/>
                <w:spacing w:val="2"/>
                <w:sz w:val="20"/>
                <w:szCs w:val="20"/>
              </w:rPr>
              <w:t xml:space="preserve"> </w:t>
            </w:r>
            <w:r w:rsidRPr="00933750">
              <w:rPr>
                <w:rFonts w:ascii="Sylfaen" w:eastAsia="Times New Roman" w:hAnsi="Sylfaen" w:cs="Times New Roman"/>
                <w:spacing w:val="-1"/>
                <w:sz w:val="20"/>
                <w:szCs w:val="20"/>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r>
      <w:tr w:rsidR="006E2633" w:rsidRPr="00933750" w:rsidTr="000E29A2">
        <w:trPr>
          <w:trHeight w:hRule="exact" w:val="2928"/>
        </w:trPr>
        <w:tc>
          <w:tcPr>
            <w:tcW w:w="2950" w:type="dxa"/>
            <w:vMerge/>
            <w:tcBorders>
              <w:left w:val="single" w:sz="5" w:space="0" w:color="000000"/>
              <w:right w:val="single" w:sz="5" w:space="0" w:color="000000"/>
            </w:tcBorders>
          </w:tcPr>
          <w:p w:rsidR="006E2633" w:rsidRPr="00933750" w:rsidRDefault="006E2633" w:rsidP="006E2633">
            <w:pPr>
              <w:rPr>
                <w:sz w:val="20"/>
                <w:szCs w:val="20"/>
              </w:rPr>
            </w:pPr>
          </w:p>
        </w:tc>
        <w:tc>
          <w:tcPr>
            <w:tcW w:w="2402"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jc w:val="center"/>
              <w:rPr>
                <w:rFonts w:ascii="Sylfaen" w:hAnsi="Sylfaen"/>
                <w:sz w:val="20"/>
                <w:szCs w:val="20"/>
              </w:rPr>
            </w:pPr>
            <w:r w:rsidRPr="00933750">
              <w:rPr>
                <w:rFonts w:ascii="Sylfaen" w:hAnsi="Sylfaen"/>
                <w:sz w:val="20"/>
                <w:szCs w:val="20"/>
              </w:rPr>
              <w:t>სისრულე</w:t>
            </w:r>
          </w:p>
          <w:p w:rsidR="006E2633" w:rsidRPr="00933750" w:rsidRDefault="006E2633" w:rsidP="006E2633">
            <w:pPr>
              <w:jc w:val="center"/>
              <w:rPr>
                <w:rFonts w:ascii="Sylfaen" w:hAnsi="Sylfaen"/>
                <w:sz w:val="20"/>
                <w:szCs w:val="20"/>
              </w:rPr>
            </w:pPr>
          </w:p>
        </w:tc>
        <w:tc>
          <w:tcPr>
            <w:tcW w:w="2978" w:type="dxa"/>
            <w:tcBorders>
              <w:top w:val="single" w:sz="5" w:space="0" w:color="000000"/>
              <w:left w:val="single" w:sz="5" w:space="0" w:color="000000"/>
              <w:bottom w:val="single" w:sz="5" w:space="0" w:color="000000"/>
              <w:right w:val="single" w:sz="5" w:space="0" w:color="000000"/>
            </w:tcBorders>
          </w:tcPr>
          <w:p w:rsidR="006E2633" w:rsidRPr="00933750" w:rsidRDefault="006A6282" w:rsidP="000E29A2">
            <w:pPr>
              <w:pStyle w:val="TableParagraph"/>
              <w:ind w:left="104" w:right="99"/>
              <w:jc w:val="both"/>
              <w:rPr>
                <w:rFonts w:ascii="Sylfaen" w:eastAsia="Times New Roman" w:hAnsi="Sylfaen" w:cs="Times New Roman"/>
                <w:sz w:val="20"/>
                <w:szCs w:val="20"/>
                <w:lang w:val="ka-GE"/>
              </w:rPr>
            </w:pPr>
            <w:r w:rsidRPr="00933750">
              <w:rPr>
                <w:rFonts w:ascii="Sylfaen" w:eastAsia="Times New Roman" w:hAnsi="Sylfaen" w:cs="Times New Roman"/>
                <w:spacing w:val="-1"/>
                <w:sz w:val="20"/>
                <w:szCs w:val="20"/>
                <w:lang w:val="ka-GE"/>
              </w:rPr>
              <w:t xml:space="preserve">არავითარი </w:t>
            </w:r>
            <w:r w:rsidR="006E2633" w:rsidRPr="00933750">
              <w:rPr>
                <w:rFonts w:ascii="Times New Roman" w:eastAsia="Times New Roman" w:hAnsi="Times New Roman" w:cs="Times New Roman"/>
                <w:sz w:val="20"/>
                <w:szCs w:val="20"/>
              </w:rPr>
              <w:t>–</w:t>
            </w:r>
            <w:r w:rsidR="006E2633" w:rsidRPr="00933750">
              <w:rPr>
                <w:rFonts w:ascii="Times New Roman" w:eastAsia="Times New Roman" w:hAnsi="Times New Roman" w:cs="Times New Roman"/>
                <w:spacing w:val="31"/>
                <w:sz w:val="20"/>
                <w:szCs w:val="20"/>
              </w:rPr>
              <w:t xml:space="preserve"> </w:t>
            </w:r>
            <w:r w:rsidR="000E29A2" w:rsidRPr="00933750">
              <w:rPr>
                <w:rFonts w:ascii="Sylfaen" w:eastAsia="Times New Roman" w:hAnsi="Sylfaen" w:cs="Times New Roman"/>
                <w:sz w:val="20"/>
                <w:szCs w:val="20"/>
                <w:lang w:val="ka-GE"/>
              </w:rPr>
              <w:t>დამკვეთი ყოველთვის უზრუნველყოფდა ჩვენთვის ინფორმაციის სრულ ხელმისაწვდომობას (რასაც წარსული ქმედებები ადასტურებს)</w:t>
            </w:r>
            <w:r w:rsidR="006E2633" w:rsidRPr="00933750">
              <w:rPr>
                <w:rFonts w:ascii="Times New Roman" w:eastAsia="Times New Roman" w:hAnsi="Times New Roman" w:cs="Times New Roman"/>
                <w:spacing w:val="35"/>
                <w:sz w:val="20"/>
                <w:szCs w:val="20"/>
              </w:rPr>
              <w:t xml:space="preserve"> </w:t>
            </w:r>
            <w:r w:rsidR="006E2633" w:rsidRPr="00933750">
              <w:rPr>
                <w:rFonts w:ascii="Times New Roman" w:eastAsia="Times New Roman" w:hAnsi="Times New Roman" w:cs="Times New Roman"/>
                <w:sz w:val="20"/>
                <w:szCs w:val="20"/>
              </w:rPr>
              <w:t>–</w:t>
            </w:r>
            <w:r w:rsidR="006E2633" w:rsidRPr="00933750">
              <w:rPr>
                <w:rFonts w:ascii="Times New Roman" w:eastAsia="Times New Roman" w:hAnsi="Times New Roman" w:cs="Times New Roman"/>
                <w:spacing w:val="23"/>
                <w:sz w:val="20"/>
                <w:szCs w:val="20"/>
              </w:rPr>
              <w:t xml:space="preserve"> </w:t>
            </w:r>
            <w:r w:rsidRPr="00933750">
              <w:rPr>
                <w:rFonts w:ascii="Sylfaen" w:eastAsia="Times New Roman" w:hAnsi="Sylfaen" w:cs="Times New Roman"/>
                <w:spacing w:val="-1"/>
                <w:sz w:val="20"/>
                <w:szCs w:val="20"/>
                <w:lang w:val="ka-GE"/>
              </w:rPr>
              <w:t>დაბალი</w:t>
            </w:r>
          </w:p>
        </w:tc>
        <w:tc>
          <w:tcPr>
            <w:tcW w:w="3259"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r>
      <w:tr w:rsidR="006E2633" w:rsidRPr="00933750" w:rsidTr="000E29A2">
        <w:trPr>
          <w:trHeight w:hRule="exact" w:val="2622"/>
        </w:trPr>
        <w:tc>
          <w:tcPr>
            <w:tcW w:w="2950" w:type="dxa"/>
            <w:vMerge/>
            <w:tcBorders>
              <w:left w:val="single" w:sz="5" w:space="0" w:color="000000"/>
              <w:right w:val="single" w:sz="5" w:space="0" w:color="000000"/>
            </w:tcBorders>
          </w:tcPr>
          <w:p w:rsidR="006E2633" w:rsidRPr="00933750" w:rsidRDefault="006E2633" w:rsidP="006E2633">
            <w:pPr>
              <w:rPr>
                <w:sz w:val="20"/>
                <w:szCs w:val="20"/>
              </w:rPr>
            </w:pPr>
          </w:p>
        </w:tc>
        <w:tc>
          <w:tcPr>
            <w:tcW w:w="2402"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jc w:val="center"/>
              <w:rPr>
                <w:rFonts w:ascii="Sylfaen" w:hAnsi="Sylfaen"/>
                <w:sz w:val="20"/>
                <w:szCs w:val="20"/>
              </w:rPr>
            </w:pPr>
            <w:r w:rsidRPr="00933750">
              <w:rPr>
                <w:rFonts w:ascii="Sylfaen" w:hAnsi="Sylfaen"/>
                <w:sz w:val="20"/>
                <w:szCs w:val="20"/>
              </w:rPr>
              <w:t>შეფასება / განაწილება/მიკუთვნება</w:t>
            </w:r>
          </w:p>
        </w:tc>
        <w:tc>
          <w:tcPr>
            <w:tcW w:w="2978" w:type="dxa"/>
            <w:tcBorders>
              <w:top w:val="single" w:sz="5" w:space="0" w:color="000000"/>
              <w:left w:val="single" w:sz="5" w:space="0" w:color="000000"/>
              <w:bottom w:val="single" w:sz="5" w:space="0" w:color="000000"/>
              <w:right w:val="single" w:sz="5" w:space="0" w:color="000000"/>
            </w:tcBorders>
          </w:tcPr>
          <w:p w:rsidR="006E2633" w:rsidRPr="00933750" w:rsidRDefault="006A6282" w:rsidP="00126DF2">
            <w:pPr>
              <w:pStyle w:val="TableParagraph"/>
              <w:ind w:left="104" w:right="101"/>
              <w:jc w:val="both"/>
              <w:rPr>
                <w:rFonts w:ascii="Times New Roman" w:eastAsia="Times New Roman" w:hAnsi="Times New Roman" w:cs="Times New Roman"/>
                <w:sz w:val="20"/>
                <w:szCs w:val="20"/>
              </w:rPr>
            </w:pPr>
            <w:r w:rsidRPr="00933750">
              <w:rPr>
                <w:rFonts w:ascii="Sylfaen" w:eastAsia="Times New Roman" w:hAnsi="Sylfaen" w:cs="Times New Roman"/>
                <w:b/>
                <w:bCs/>
                <w:sz w:val="20"/>
                <w:szCs w:val="20"/>
                <w:lang w:val="ka-GE"/>
              </w:rPr>
              <w:t>მაღალი</w:t>
            </w:r>
            <w:r w:rsidR="006E2633" w:rsidRPr="00933750">
              <w:rPr>
                <w:rFonts w:ascii="Times New Roman" w:eastAsia="Times New Roman" w:hAnsi="Times New Roman" w:cs="Times New Roman"/>
                <w:b/>
                <w:bCs/>
                <w:spacing w:val="44"/>
                <w:sz w:val="20"/>
                <w:szCs w:val="20"/>
              </w:rPr>
              <w:t xml:space="preserve"> </w:t>
            </w:r>
            <w:r w:rsidR="006E2633" w:rsidRPr="00933750">
              <w:rPr>
                <w:rFonts w:ascii="Times New Roman" w:eastAsia="Times New Roman" w:hAnsi="Times New Roman" w:cs="Times New Roman"/>
                <w:sz w:val="20"/>
                <w:szCs w:val="20"/>
              </w:rPr>
              <w:t>–</w:t>
            </w:r>
            <w:r w:rsidR="00126DF2" w:rsidRPr="00933750">
              <w:rPr>
                <w:rFonts w:ascii="Sylfaen" w:eastAsia="Times New Roman" w:hAnsi="Sylfaen" w:cs="Times New Roman"/>
                <w:sz w:val="20"/>
                <w:szCs w:val="20"/>
                <w:lang w:val="ka-GE"/>
              </w:rPr>
              <w:t xml:space="preserve"> </w:t>
            </w:r>
            <w:r w:rsidR="000E29A2" w:rsidRPr="00933750">
              <w:rPr>
                <w:rFonts w:ascii="Sylfaen" w:eastAsia="Times New Roman" w:hAnsi="Sylfaen" w:cs="Times New Roman"/>
                <w:sz w:val="20"/>
                <w:szCs w:val="20"/>
                <w:lang w:val="ka-GE"/>
              </w:rPr>
              <w:t xml:space="preserve">დავის საბოლოო შედეგი სუბიექტურია - </w:t>
            </w:r>
            <w:r w:rsidR="000A1650" w:rsidRPr="00933750">
              <w:rPr>
                <w:rFonts w:ascii="Sylfaen" w:eastAsia="Times New Roman" w:hAnsi="Sylfaen" w:cs="Times New Roman"/>
                <w:sz w:val="20"/>
                <w:szCs w:val="20"/>
                <w:lang w:val="ka-GE"/>
              </w:rPr>
              <w:t xml:space="preserve">გულდასმით უნდა მიმოვიხილოთ არსებული მტკიცებულებები. </w:t>
            </w:r>
          </w:p>
        </w:tc>
        <w:tc>
          <w:tcPr>
            <w:tcW w:w="3259"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r>
      <w:tr w:rsidR="006E2633" w:rsidRPr="00933750" w:rsidTr="00933750">
        <w:trPr>
          <w:trHeight w:hRule="exact" w:val="2270"/>
        </w:trPr>
        <w:tc>
          <w:tcPr>
            <w:tcW w:w="2950" w:type="dxa"/>
            <w:vMerge/>
            <w:tcBorders>
              <w:left w:val="single" w:sz="5" w:space="0" w:color="000000"/>
              <w:bottom w:val="single" w:sz="5" w:space="0" w:color="000000"/>
              <w:right w:val="single" w:sz="5" w:space="0" w:color="000000"/>
            </w:tcBorders>
          </w:tcPr>
          <w:p w:rsidR="006E2633" w:rsidRPr="00933750" w:rsidRDefault="006E2633" w:rsidP="006E2633">
            <w:pPr>
              <w:rPr>
                <w:sz w:val="20"/>
                <w:szCs w:val="20"/>
              </w:rPr>
            </w:pPr>
          </w:p>
        </w:tc>
        <w:tc>
          <w:tcPr>
            <w:tcW w:w="2402"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jc w:val="center"/>
              <w:rPr>
                <w:rFonts w:ascii="Sylfaen" w:hAnsi="Sylfaen"/>
                <w:sz w:val="20"/>
                <w:szCs w:val="20"/>
              </w:rPr>
            </w:pPr>
            <w:r w:rsidRPr="00933750">
              <w:rPr>
                <w:rFonts w:ascii="Sylfaen" w:hAnsi="Sylfaen"/>
                <w:sz w:val="20"/>
                <w:szCs w:val="20"/>
              </w:rPr>
              <w:t>ინფორმაციის  გამ</w:t>
            </w:r>
            <w:r w:rsidR="006A6282" w:rsidRPr="00933750">
              <w:rPr>
                <w:rFonts w:ascii="Sylfaen" w:hAnsi="Sylfaen"/>
                <w:sz w:val="20"/>
                <w:szCs w:val="20"/>
                <w:lang w:val="ka-GE"/>
              </w:rPr>
              <w:t>ავ</w:t>
            </w:r>
            <w:r w:rsidRPr="00933750">
              <w:rPr>
                <w:rFonts w:ascii="Sylfaen" w:hAnsi="Sylfaen"/>
                <w:sz w:val="20"/>
                <w:szCs w:val="20"/>
              </w:rPr>
              <w:t>ჟღავნება</w:t>
            </w:r>
          </w:p>
        </w:tc>
        <w:tc>
          <w:tcPr>
            <w:tcW w:w="2978" w:type="dxa"/>
            <w:tcBorders>
              <w:top w:val="single" w:sz="5" w:space="0" w:color="000000"/>
              <w:left w:val="single" w:sz="5" w:space="0" w:color="000000"/>
              <w:bottom w:val="single" w:sz="5" w:space="0" w:color="000000"/>
              <w:right w:val="single" w:sz="5" w:space="0" w:color="000000"/>
            </w:tcBorders>
          </w:tcPr>
          <w:p w:rsidR="006E2633" w:rsidRPr="00933750" w:rsidRDefault="006A6282" w:rsidP="00256A49">
            <w:pPr>
              <w:pStyle w:val="TableParagraph"/>
              <w:ind w:left="104" w:right="102"/>
              <w:jc w:val="both"/>
              <w:rPr>
                <w:rFonts w:ascii="Times New Roman" w:eastAsia="Times New Roman" w:hAnsi="Times New Roman" w:cs="Times New Roman"/>
                <w:sz w:val="20"/>
                <w:szCs w:val="20"/>
              </w:rPr>
            </w:pPr>
            <w:r w:rsidRPr="00933750">
              <w:rPr>
                <w:rFonts w:ascii="Sylfaen" w:eastAsia="Times New Roman" w:hAnsi="Sylfaen" w:cs="Times New Roman"/>
                <w:spacing w:val="-1"/>
                <w:sz w:val="20"/>
                <w:szCs w:val="20"/>
                <w:lang w:val="ka-GE"/>
              </w:rPr>
              <w:t xml:space="preserve">არავითარი </w:t>
            </w:r>
            <w:r w:rsidR="006E2633" w:rsidRPr="00933750">
              <w:rPr>
                <w:rFonts w:ascii="Times New Roman" w:eastAsia="Times New Roman" w:hAnsi="Times New Roman" w:cs="Times New Roman"/>
                <w:sz w:val="20"/>
                <w:szCs w:val="20"/>
              </w:rPr>
              <w:t>–</w:t>
            </w:r>
            <w:r w:rsidR="006E2633" w:rsidRPr="00933750">
              <w:rPr>
                <w:rFonts w:ascii="Times New Roman" w:eastAsia="Times New Roman" w:hAnsi="Times New Roman" w:cs="Times New Roman"/>
                <w:spacing w:val="31"/>
                <w:sz w:val="20"/>
                <w:szCs w:val="20"/>
              </w:rPr>
              <w:t xml:space="preserve"> </w:t>
            </w:r>
            <w:r w:rsidR="000A1650" w:rsidRPr="00933750">
              <w:rPr>
                <w:rFonts w:ascii="Sylfaen" w:eastAsia="Times New Roman" w:hAnsi="Sylfaen" w:cs="Times New Roman"/>
                <w:spacing w:val="-1"/>
                <w:sz w:val="20"/>
                <w:szCs w:val="20"/>
                <w:lang w:val="ka-GE"/>
              </w:rPr>
              <w:t xml:space="preserve">დამკვეთი ყოველთვის ეთანხმებოდა ინფორმაციის </w:t>
            </w:r>
            <w:r w:rsidR="00256A49" w:rsidRPr="00933750">
              <w:rPr>
                <w:rFonts w:ascii="Sylfaen" w:eastAsia="Times New Roman" w:hAnsi="Sylfaen" w:cs="Times New Roman"/>
                <w:spacing w:val="-1"/>
                <w:sz w:val="20"/>
                <w:szCs w:val="20"/>
                <w:lang w:val="ka-GE"/>
              </w:rPr>
              <w:t>გასაჯაროებასთან</w:t>
            </w:r>
            <w:r w:rsidR="000A1650" w:rsidRPr="00933750">
              <w:rPr>
                <w:rFonts w:ascii="Sylfaen" w:eastAsia="Times New Roman" w:hAnsi="Sylfaen" w:cs="Times New Roman"/>
                <w:spacing w:val="-1"/>
                <w:sz w:val="20"/>
                <w:szCs w:val="20"/>
                <w:lang w:val="ka-GE"/>
              </w:rPr>
              <w:t xml:space="preserve"> დაკავშირებით ჩვენს მიერ მიცემული რჩევის ძირითად ელემენტებს. </w:t>
            </w:r>
          </w:p>
        </w:tc>
        <w:tc>
          <w:tcPr>
            <w:tcW w:w="3259"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6E2633" w:rsidRPr="00933750" w:rsidRDefault="006E2633" w:rsidP="006E2633">
            <w:pPr>
              <w:rPr>
                <w:sz w:val="20"/>
                <w:szCs w:val="20"/>
              </w:rPr>
            </w:pPr>
          </w:p>
        </w:tc>
      </w:tr>
    </w:tbl>
    <w:p w:rsidR="000F4FF4" w:rsidRDefault="000F4FF4">
      <w:pPr>
        <w:sectPr w:rsidR="000F4FF4">
          <w:headerReference w:type="default" r:id="rId95"/>
          <w:footerReference w:type="default" r:id="rId96"/>
          <w:pgSz w:w="15840" w:h="12240" w:orient="landscape"/>
          <w:pgMar w:top="1240" w:right="840" w:bottom="940" w:left="920" w:header="736" w:footer="756" w:gutter="0"/>
          <w:cols w:space="720"/>
        </w:sectPr>
      </w:pPr>
    </w:p>
    <w:p w:rsidR="000F4FF4" w:rsidRDefault="000F4FF4">
      <w:pPr>
        <w:spacing w:before="12" w:line="200" w:lineRule="exact"/>
        <w:rPr>
          <w:sz w:val="20"/>
          <w:szCs w:val="20"/>
        </w:rPr>
      </w:pPr>
    </w:p>
    <w:p w:rsidR="000F4FF4" w:rsidRPr="004C2AE9" w:rsidRDefault="004C2AE9">
      <w:pPr>
        <w:spacing w:before="69"/>
        <w:ind w:left="212"/>
        <w:rPr>
          <w:rFonts w:ascii="Sylfaen" w:eastAsia="Times New Roman" w:hAnsi="Sylfaen" w:cs="Times New Roman"/>
          <w:b/>
          <w:bCs/>
          <w:spacing w:val="-1"/>
          <w:sz w:val="24"/>
          <w:szCs w:val="24"/>
        </w:rPr>
      </w:pPr>
      <w:r w:rsidRPr="004C2AE9">
        <w:rPr>
          <w:rFonts w:ascii="Sylfaen" w:hAnsi="Sylfaen"/>
          <w:b/>
          <w:sz w:val="24"/>
          <w:szCs w:val="24"/>
        </w:rPr>
        <w:t>მტკიცების დონეზე რისკის შეფასება, თანდაყოლილი რისკის შემთხვევაში -  ამონაგები/სხვა შემოსავლები</w:t>
      </w:r>
      <w:r w:rsidR="00EC2250" w:rsidRPr="004C2AE9">
        <w:rPr>
          <w:rFonts w:ascii="Sylfaen" w:eastAsia="Times New Roman" w:hAnsi="Sylfaen" w:cs="Times New Roman"/>
          <w:b/>
          <w:bCs/>
          <w:spacing w:val="-1"/>
          <w:sz w:val="24"/>
          <w:szCs w:val="24"/>
        </w:rPr>
        <w:t>:</w:t>
      </w:r>
    </w:p>
    <w:p w:rsidR="00694B4E" w:rsidRDefault="00694B4E">
      <w:pPr>
        <w:spacing w:before="69"/>
        <w:ind w:left="212"/>
        <w:rPr>
          <w:rFonts w:ascii="Times New Roman" w:eastAsia="Times New Roman" w:hAnsi="Times New Roman" w:cs="Times New Roman"/>
          <w:b/>
          <w:bCs/>
          <w:spacing w:val="-1"/>
          <w:sz w:val="24"/>
          <w:szCs w:val="24"/>
        </w:rPr>
      </w:pPr>
    </w:p>
    <w:tbl>
      <w:tblPr>
        <w:tblW w:w="13024" w:type="dxa"/>
        <w:tblInd w:w="517" w:type="dxa"/>
        <w:tblLayout w:type="fixed"/>
        <w:tblCellMar>
          <w:left w:w="0" w:type="dxa"/>
          <w:right w:w="0" w:type="dxa"/>
        </w:tblCellMar>
        <w:tblLook w:val="01E0" w:firstRow="1" w:lastRow="1" w:firstColumn="1" w:lastColumn="1" w:noHBand="0" w:noVBand="0"/>
      </w:tblPr>
      <w:tblGrid>
        <w:gridCol w:w="325"/>
        <w:gridCol w:w="11568"/>
        <w:gridCol w:w="1131"/>
      </w:tblGrid>
      <w:tr w:rsidR="004C2AE9" w:rsidTr="006E2633">
        <w:trPr>
          <w:trHeight w:hRule="exact" w:val="702"/>
        </w:trPr>
        <w:tc>
          <w:tcPr>
            <w:tcW w:w="325" w:type="dxa"/>
            <w:tcBorders>
              <w:top w:val="nil"/>
              <w:left w:val="nil"/>
              <w:bottom w:val="nil"/>
              <w:right w:val="nil"/>
            </w:tcBorders>
          </w:tcPr>
          <w:p w:rsidR="004C2AE9" w:rsidRDefault="004C2AE9" w:rsidP="004C2AE9">
            <w:pPr>
              <w:pStyle w:val="TableParagraph"/>
              <w:spacing w:before="69"/>
              <w:ind w:left="55"/>
              <w:rPr>
                <w:rFonts w:ascii="Times New Roman" w:eastAsia="Times New Roman" w:hAnsi="Times New Roman" w:cs="Times New Roman"/>
                <w:sz w:val="24"/>
                <w:szCs w:val="24"/>
              </w:rPr>
            </w:pPr>
            <w:r>
              <w:rPr>
                <w:rFonts w:ascii="Times New Roman"/>
                <w:sz w:val="24"/>
              </w:rPr>
              <w:t>1.</w:t>
            </w:r>
          </w:p>
        </w:tc>
        <w:tc>
          <w:tcPr>
            <w:tcW w:w="11568" w:type="dxa"/>
            <w:tcBorders>
              <w:top w:val="nil"/>
              <w:left w:val="nil"/>
              <w:bottom w:val="nil"/>
              <w:right w:val="nil"/>
            </w:tcBorders>
          </w:tcPr>
          <w:p w:rsidR="004C2AE9" w:rsidRPr="00CB11C2" w:rsidRDefault="004C2AE9" w:rsidP="004C2AE9">
            <w:pPr>
              <w:pStyle w:val="TableParagraph"/>
              <w:spacing w:before="69"/>
              <w:ind w:left="89"/>
              <w:rPr>
                <w:rFonts w:ascii="Sylfaen" w:eastAsia="Times New Roman" w:hAnsi="Sylfaen" w:cs="Times New Roman"/>
                <w:sz w:val="24"/>
                <w:szCs w:val="24"/>
              </w:rPr>
            </w:pPr>
            <w:r>
              <w:rPr>
                <w:rFonts w:ascii="Sylfaen" w:hAnsi="Sylfaen"/>
                <w:lang w:val="ka-GE"/>
              </w:rPr>
              <w:t>ამონაგები ან შემოსავალი არსებითია ფინანსური ანგარიშგებასთან მიმართებით</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41791A">
              <w:rPr>
                <w:rFonts w:ascii="Sylfaen" w:hAnsi="Sylfaen"/>
                <w:spacing w:val="-1"/>
                <w:sz w:val="24"/>
                <w:lang w:val="ka-GE"/>
              </w:rPr>
              <w:t>დიახ</w:t>
            </w:r>
            <w:r w:rsidRPr="0041791A">
              <w:rPr>
                <w:rFonts w:ascii="Times New Roman"/>
                <w:sz w:val="24"/>
              </w:rPr>
              <w:t xml:space="preserve"> / </w:t>
            </w:r>
            <w:r w:rsidRPr="0041791A">
              <w:rPr>
                <w:rFonts w:ascii="Sylfaen" w:hAnsi="Sylfaen"/>
                <w:strike/>
                <w:spacing w:val="-1"/>
                <w:sz w:val="24"/>
                <w:lang w:val="ka-GE"/>
              </w:rPr>
              <w:t>არა</w:t>
            </w:r>
          </w:p>
        </w:tc>
      </w:tr>
      <w:tr w:rsidR="004C2AE9" w:rsidTr="006E2633">
        <w:trPr>
          <w:trHeight w:hRule="exact" w:val="702"/>
        </w:trPr>
        <w:tc>
          <w:tcPr>
            <w:tcW w:w="325" w:type="dxa"/>
            <w:tcBorders>
              <w:top w:val="nil"/>
              <w:left w:val="nil"/>
              <w:bottom w:val="nil"/>
              <w:right w:val="nil"/>
            </w:tcBorders>
          </w:tcPr>
          <w:p w:rsidR="004C2AE9" w:rsidRDefault="004C2AE9" w:rsidP="004C2AE9">
            <w:pPr>
              <w:pStyle w:val="TableParagraph"/>
              <w:spacing w:before="69"/>
              <w:ind w:left="55"/>
              <w:rPr>
                <w:rFonts w:ascii="Times New Roman" w:eastAsia="Times New Roman" w:hAnsi="Times New Roman" w:cs="Times New Roman"/>
                <w:sz w:val="24"/>
                <w:szCs w:val="24"/>
              </w:rPr>
            </w:pPr>
            <w:r>
              <w:rPr>
                <w:rFonts w:ascii="Sylfaen" w:hAnsi="Sylfaen"/>
                <w:sz w:val="24"/>
                <w:lang w:val="ka-GE"/>
              </w:rPr>
              <w:t>2</w:t>
            </w:r>
            <w:r>
              <w:rPr>
                <w:rFonts w:ascii="Times New Roman"/>
                <w:sz w:val="24"/>
              </w:rPr>
              <w:t>.</w:t>
            </w:r>
          </w:p>
        </w:tc>
        <w:tc>
          <w:tcPr>
            <w:tcW w:w="11568" w:type="dxa"/>
            <w:tcBorders>
              <w:top w:val="nil"/>
              <w:left w:val="nil"/>
              <w:bottom w:val="nil"/>
              <w:right w:val="nil"/>
            </w:tcBorders>
          </w:tcPr>
          <w:p w:rsidR="004C2AE9" w:rsidRPr="00CB11C2" w:rsidRDefault="004C2AE9" w:rsidP="004C2AE9">
            <w:pPr>
              <w:pStyle w:val="TableParagraph"/>
              <w:spacing w:before="69"/>
              <w:ind w:left="89"/>
              <w:rPr>
                <w:rFonts w:ascii="Sylfaen" w:eastAsia="Times New Roman" w:hAnsi="Sylfaen" w:cs="Times New Roman"/>
                <w:sz w:val="24"/>
                <w:szCs w:val="24"/>
              </w:rPr>
            </w:pPr>
            <w:r w:rsidRPr="00CB11C2">
              <w:rPr>
                <w:rFonts w:ascii="Sylfaen" w:hAnsi="Sylfaen"/>
              </w:rPr>
              <w:t xml:space="preserve">აღნიშნულ სფეროსთან დაკავშირებით წინა პერიოდებში </w:t>
            </w:r>
            <w:r w:rsidRPr="00CB11C2">
              <w:rPr>
                <w:rFonts w:ascii="Sylfaen" w:hAnsi="Sylfaen"/>
                <w:lang w:val="ka-GE"/>
              </w:rPr>
              <w:t>ადგილი ჰქონდა თუ არა</w:t>
            </w:r>
            <w:r w:rsidRPr="00CB11C2">
              <w:rPr>
                <w:rFonts w:ascii="Sylfaen" w:hAnsi="Sylfaen"/>
              </w:rPr>
              <w:t xml:space="preserve"> აუდიტორულ კორექტირება</w:t>
            </w:r>
            <w:r w:rsidRPr="00CB11C2">
              <w:rPr>
                <w:rFonts w:ascii="Sylfaen" w:hAnsi="Sylfaen"/>
                <w:lang w:val="ka-GE"/>
              </w:rPr>
              <w:t>ს</w:t>
            </w:r>
            <w:r w:rsidRPr="00CB11C2">
              <w:rPr>
                <w:rFonts w:ascii="Sylfaen" w:hAnsi="Sylfaen"/>
              </w:rPr>
              <w:t>, დაუკო</w:t>
            </w:r>
            <w:r w:rsidRPr="00CB11C2">
              <w:rPr>
                <w:rFonts w:ascii="Sylfaen" w:hAnsi="Sylfaen"/>
              </w:rPr>
              <w:softHyphen/>
              <w:t>რექტირებულ შეცდომებ</w:t>
            </w:r>
            <w:r w:rsidRPr="00CB11C2">
              <w:rPr>
                <w:rFonts w:ascii="Sylfaen" w:hAnsi="Sylfaen"/>
                <w:lang w:val="ka-GE"/>
              </w:rPr>
              <w:t>ს</w:t>
            </w:r>
            <w:r w:rsidRPr="00CB11C2">
              <w:rPr>
                <w:rFonts w:ascii="Sylfaen" w:hAnsi="Sylfaen"/>
              </w:rPr>
              <w:t xml:space="preserve"> ან </w:t>
            </w:r>
            <w:r w:rsidRPr="00CB11C2">
              <w:rPr>
                <w:rFonts w:ascii="Sylfaen" w:hAnsi="Sylfaen"/>
                <w:lang w:val="ka-GE"/>
              </w:rPr>
              <w:t>გაცემულ იქნა თუ არა პირობითი აუდიტორული დასკვნები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41791A">
              <w:rPr>
                <w:rFonts w:ascii="Sylfaen" w:hAnsi="Sylfaen"/>
                <w:spacing w:val="-1"/>
                <w:sz w:val="24"/>
                <w:lang w:val="ka-GE"/>
              </w:rPr>
              <w:t>დიახ</w:t>
            </w:r>
            <w:r w:rsidRPr="0041791A">
              <w:rPr>
                <w:rFonts w:ascii="Times New Roman"/>
                <w:sz w:val="24"/>
              </w:rPr>
              <w:t xml:space="preserve"> / </w:t>
            </w:r>
            <w:r w:rsidRPr="0041791A">
              <w:rPr>
                <w:rFonts w:ascii="Sylfaen" w:hAnsi="Sylfaen"/>
                <w:strike/>
                <w:spacing w:val="-1"/>
                <w:sz w:val="24"/>
                <w:lang w:val="ka-GE"/>
              </w:rPr>
              <w:t>არა</w:t>
            </w:r>
          </w:p>
        </w:tc>
      </w:tr>
      <w:tr w:rsidR="004C2AE9" w:rsidTr="006E2633">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Sylfaen" w:hAnsi="Sylfaen"/>
                <w:sz w:val="24"/>
                <w:lang w:val="ka-GE"/>
              </w:rPr>
              <w:t>3</w:t>
            </w:r>
            <w:r>
              <w:rPr>
                <w:rFonts w:ascii="Times New Roman"/>
                <w:sz w:val="24"/>
              </w:rPr>
              <w:t>.</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მიიღება თუ არა აღნიშნული სფეროს ფინანსურ ანგარიშგებებში მოცემული ნებისმიერი მონაცემი დაკავშირებულ მხარეებ</w:t>
            </w:r>
            <w:r w:rsidRPr="00CB11C2">
              <w:rPr>
                <w:rFonts w:ascii="Sylfaen" w:hAnsi="Sylfaen"/>
                <w:lang w:val="ka-GE"/>
              </w:rPr>
              <w:t>თან ოპერაციებიდან</w:t>
            </w:r>
            <w:r w:rsidRPr="00CB11C2">
              <w:rPr>
                <w:rFonts w:ascii="Sylfaen" w:hAnsi="Sylfaen"/>
              </w:rPr>
              <w:t xml:space="preserve"> ან სააღრიცხვო შეფასებებიდან</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41791A">
              <w:rPr>
                <w:rFonts w:ascii="Sylfaen" w:hAnsi="Sylfaen"/>
                <w:spacing w:val="-1"/>
                <w:sz w:val="24"/>
                <w:lang w:val="ka-GE"/>
              </w:rPr>
              <w:t>დიახ</w:t>
            </w:r>
            <w:r w:rsidRPr="0041791A">
              <w:rPr>
                <w:rFonts w:ascii="Times New Roman"/>
                <w:sz w:val="24"/>
              </w:rPr>
              <w:t xml:space="preserve"> / </w:t>
            </w:r>
            <w:r w:rsidRPr="0041791A">
              <w:rPr>
                <w:rFonts w:ascii="Sylfaen" w:hAnsi="Sylfaen"/>
                <w:strike/>
                <w:spacing w:val="-1"/>
                <w:sz w:val="24"/>
                <w:lang w:val="ka-GE"/>
              </w:rPr>
              <w:t>არა</w:t>
            </w:r>
          </w:p>
        </w:tc>
      </w:tr>
      <w:tr w:rsidR="004C2AE9" w:rsidTr="006E2633">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Sylfaen" w:hAnsi="Sylfaen"/>
                <w:sz w:val="24"/>
                <w:lang w:val="ka-GE"/>
              </w:rPr>
              <w:t>4</w:t>
            </w:r>
            <w:r>
              <w:rPr>
                <w:rFonts w:ascii="Times New Roman"/>
                <w:sz w:val="24"/>
              </w:rPr>
              <w:t>.</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 xml:space="preserve">მოითხოვს თუ არა ამ სფეროს ფინანსურ ანგარიშგებებში მოცემული მონაცემები მომსახურე ორგანიზაციებზე ან ექსპერტზე </w:t>
            </w:r>
            <w:r w:rsidRPr="00CB11C2">
              <w:rPr>
                <w:rFonts w:ascii="Sylfaen" w:hAnsi="Sylfaen"/>
                <w:lang w:val="ka-GE"/>
              </w:rPr>
              <w:t>დაყრდნობას</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41791A">
              <w:rPr>
                <w:rFonts w:ascii="Sylfaen" w:hAnsi="Sylfaen"/>
                <w:spacing w:val="-1"/>
                <w:sz w:val="24"/>
                <w:lang w:val="ka-GE"/>
              </w:rPr>
              <w:t>დიახ</w:t>
            </w:r>
            <w:r w:rsidRPr="0041791A">
              <w:rPr>
                <w:rFonts w:ascii="Times New Roman"/>
                <w:sz w:val="24"/>
              </w:rPr>
              <w:t xml:space="preserve"> / </w:t>
            </w:r>
            <w:r w:rsidRPr="0041791A">
              <w:rPr>
                <w:rFonts w:ascii="Sylfaen" w:hAnsi="Sylfaen"/>
                <w:strike/>
                <w:spacing w:val="-1"/>
                <w:sz w:val="24"/>
                <w:lang w:val="ka-GE"/>
              </w:rPr>
              <w:t>არა</w:t>
            </w:r>
          </w:p>
        </w:tc>
      </w:tr>
      <w:tr w:rsidR="004C2AE9" w:rsidTr="006E2633">
        <w:trPr>
          <w:trHeight w:hRule="exact" w:val="54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Sylfaen" w:hAnsi="Sylfaen"/>
                <w:sz w:val="24"/>
                <w:lang w:val="ka-GE"/>
              </w:rPr>
              <w:t>5</w:t>
            </w:r>
            <w:r>
              <w:rPr>
                <w:rFonts w:ascii="Times New Roman"/>
                <w:sz w:val="24"/>
              </w:rPr>
              <w:t>.</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დამკვეთთან მსჯელობამ ან წინასწარმა ანალიზურმა პროცედურებმა  პრობლემური საკითხები ამ სფეროში</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41791A">
              <w:rPr>
                <w:rFonts w:ascii="Sylfaen" w:hAnsi="Sylfaen"/>
                <w:spacing w:val="-1"/>
                <w:sz w:val="24"/>
                <w:lang w:val="ka-GE"/>
              </w:rPr>
              <w:t>დიახ</w:t>
            </w:r>
            <w:r w:rsidRPr="0041791A">
              <w:rPr>
                <w:rFonts w:ascii="Times New Roman"/>
                <w:sz w:val="24"/>
              </w:rPr>
              <w:t xml:space="preserve"> / </w:t>
            </w:r>
            <w:r w:rsidRPr="0041791A">
              <w:rPr>
                <w:rFonts w:ascii="Sylfaen" w:hAnsi="Sylfaen"/>
                <w:strike/>
                <w:spacing w:val="-1"/>
                <w:sz w:val="24"/>
                <w:lang w:val="ka-GE"/>
              </w:rPr>
              <w:t>არა</w:t>
            </w:r>
          </w:p>
        </w:tc>
      </w:tr>
      <w:tr w:rsidR="004C2AE9" w:rsidTr="006E2633">
        <w:trPr>
          <w:trHeight w:hRule="exact" w:val="630"/>
        </w:trPr>
        <w:tc>
          <w:tcPr>
            <w:tcW w:w="325" w:type="dxa"/>
            <w:tcBorders>
              <w:top w:val="nil"/>
              <w:left w:val="nil"/>
              <w:bottom w:val="nil"/>
              <w:right w:val="nil"/>
            </w:tcBorders>
          </w:tcPr>
          <w:p w:rsidR="004C2AE9" w:rsidRDefault="004C2AE9" w:rsidP="004C2AE9">
            <w:pPr>
              <w:pStyle w:val="TableParagraph"/>
              <w:spacing w:line="263" w:lineRule="exact"/>
              <w:ind w:left="55"/>
              <w:rPr>
                <w:rFonts w:ascii="Times New Roman" w:eastAsia="Times New Roman" w:hAnsi="Times New Roman" w:cs="Times New Roman"/>
                <w:sz w:val="24"/>
                <w:szCs w:val="24"/>
              </w:rPr>
            </w:pPr>
            <w:r>
              <w:rPr>
                <w:rFonts w:ascii="Sylfaen" w:hAnsi="Sylfaen"/>
                <w:sz w:val="24"/>
                <w:lang w:val="ka-GE"/>
              </w:rPr>
              <w:t>6</w:t>
            </w:r>
            <w:r>
              <w:rPr>
                <w:rFonts w:ascii="Times New Roman"/>
                <w:sz w:val="24"/>
              </w:rPr>
              <w:t>.</w:t>
            </w:r>
          </w:p>
        </w:tc>
        <w:tc>
          <w:tcPr>
            <w:tcW w:w="11568" w:type="dxa"/>
            <w:tcBorders>
              <w:top w:val="nil"/>
              <w:left w:val="nil"/>
              <w:bottom w:val="nil"/>
              <w:right w:val="nil"/>
            </w:tcBorders>
          </w:tcPr>
          <w:p w:rsidR="004C2AE9" w:rsidRPr="00CB11C2" w:rsidRDefault="004C2AE9" w:rsidP="004C2AE9">
            <w:pPr>
              <w:pStyle w:val="TableParagraph"/>
              <w:spacing w:line="263" w:lineRule="exact"/>
              <w:ind w:left="89"/>
              <w:rPr>
                <w:rFonts w:ascii="Sylfaen" w:eastAsia="Times New Roman" w:hAnsi="Sylfaen" w:cs="Times New Roman"/>
                <w:sz w:val="24"/>
                <w:szCs w:val="24"/>
              </w:rPr>
            </w:pPr>
            <w:r w:rsidRPr="00CB11C2">
              <w:rPr>
                <w:rFonts w:ascii="Sylfaen" w:hAnsi="Sylfaen"/>
              </w:rPr>
              <w:t>გამოავლინა თუ არა  ბიზნესის თანდაყოლილი რისკის შეფასებამ პოტენციური ინდი</w:t>
            </w:r>
            <w:r w:rsidRPr="00CB11C2">
              <w:rPr>
                <w:rFonts w:ascii="Sylfaen" w:hAnsi="Sylfaen"/>
              </w:rPr>
              <w:softHyphen/>
              <w:t>კატორები, რომლებიც მიუთითებ</w:t>
            </w:r>
            <w:r w:rsidRPr="00CB11C2">
              <w:rPr>
                <w:rFonts w:ascii="Sylfaen" w:hAnsi="Sylfaen"/>
                <w:lang w:val="ka-GE"/>
              </w:rPr>
              <w:t>ს</w:t>
            </w:r>
            <w:r>
              <w:rPr>
                <w:rFonts w:ascii="Sylfaen" w:hAnsi="Sylfaen"/>
                <w:lang w:val="ka-GE"/>
              </w:rPr>
              <w:t>, რომ შემოსავალი შეიძლება უზუსტობას შეიცავს</w:t>
            </w:r>
            <w:r w:rsidRPr="00CB11C2">
              <w:rPr>
                <w:rFonts w:ascii="Sylfaen" w:hAnsi="Sylfaen"/>
                <w:spacing w:val="-1"/>
                <w:sz w:val="24"/>
              </w:rPr>
              <w:t>?</w:t>
            </w:r>
          </w:p>
        </w:tc>
        <w:tc>
          <w:tcPr>
            <w:tcW w:w="1131" w:type="dxa"/>
            <w:tcBorders>
              <w:top w:val="nil"/>
              <w:left w:val="nil"/>
              <w:bottom w:val="nil"/>
              <w:right w:val="nil"/>
            </w:tcBorders>
          </w:tcPr>
          <w:p w:rsidR="004C2AE9" w:rsidRDefault="004C2AE9" w:rsidP="004C2AE9">
            <w:r w:rsidRPr="0041791A">
              <w:rPr>
                <w:rFonts w:ascii="Sylfaen" w:hAnsi="Sylfaen"/>
                <w:spacing w:val="-1"/>
                <w:sz w:val="24"/>
                <w:lang w:val="ka-GE"/>
              </w:rPr>
              <w:t>დიახ</w:t>
            </w:r>
            <w:r w:rsidRPr="0041791A">
              <w:rPr>
                <w:rFonts w:ascii="Times New Roman"/>
                <w:sz w:val="24"/>
              </w:rPr>
              <w:t xml:space="preserve"> / </w:t>
            </w:r>
            <w:r w:rsidRPr="0041791A">
              <w:rPr>
                <w:rFonts w:ascii="Sylfaen" w:hAnsi="Sylfaen"/>
                <w:strike/>
                <w:spacing w:val="-1"/>
                <w:sz w:val="24"/>
                <w:lang w:val="ka-GE"/>
              </w:rPr>
              <w:t>არა</w:t>
            </w:r>
          </w:p>
        </w:tc>
      </w:tr>
      <w:tr w:rsidR="00694B4E" w:rsidTr="006E2633">
        <w:trPr>
          <w:trHeight w:hRule="exact" w:val="540"/>
        </w:trPr>
        <w:tc>
          <w:tcPr>
            <w:tcW w:w="325" w:type="dxa"/>
            <w:tcBorders>
              <w:top w:val="nil"/>
              <w:left w:val="nil"/>
              <w:bottom w:val="nil"/>
              <w:right w:val="nil"/>
            </w:tcBorders>
          </w:tcPr>
          <w:p w:rsidR="00694B4E" w:rsidRDefault="008874EC" w:rsidP="006E2633">
            <w:pPr>
              <w:pStyle w:val="TableParagraph"/>
              <w:spacing w:line="263" w:lineRule="exact"/>
              <w:ind w:left="55"/>
              <w:rPr>
                <w:rFonts w:ascii="Times New Roman" w:eastAsia="Times New Roman" w:hAnsi="Times New Roman" w:cs="Times New Roman"/>
                <w:sz w:val="24"/>
                <w:szCs w:val="24"/>
              </w:rPr>
            </w:pPr>
            <w:r>
              <w:rPr>
                <w:rFonts w:ascii="Sylfaen" w:hAnsi="Sylfaen"/>
                <w:sz w:val="24"/>
                <w:lang w:val="ka-GE"/>
              </w:rPr>
              <w:t>7</w:t>
            </w:r>
            <w:r w:rsidR="00694B4E">
              <w:rPr>
                <w:rFonts w:ascii="Times New Roman"/>
                <w:sz w:val="24"/>
              </w:rPr>
              <w:t>.</w:t>
            </w:r>
          </w:p>
        </w:tc>
        <w:tc>
          <w:tcPr>
            <w:tcW w:w="11568" w:type="dxa"/>
            <w:tcBorders>
              <w:top w:val="nil"/>
              <w:left w:val="nil"/>
              <w:bottom w:val="nil"/>
              <w:right w:val="nil"/>
            </w:tcBorders>
          </w:tcPr>
          <w:p w:rsidR="00694B4E" w:rsidRPr="00CB11C2" w:rsidRDefault="00694B4E" w:rsidP="006E2633">
            <w:pPr>
              <w:pStyle w:val="TableParagraph"/>
              <w:spacing w:line="263" w:lineRule="exact"/>
              <w:ind w:left="89"/>
              <w:rPr>
                <w:rFonts w:ascii="Sylfaen" w:eastAsia="Times New Roman" w:hAnsi="Sylfaen" w:cs="Times New Roman"/>
                <w:sz w:val="24"/>
                <w:szCs w:val="24"/>
              </w:rPr>
            </w:pPr>
            <w:r w:rsidRPr="00CB11C2">
              <w:rPr>
                <w:rFonts w:ascii="Sylfaen" w:hAnsi="Sylfaen"/>
              </w:rPr>
              <w:t>არსებობს თუ არა რაიმე მინიშნება იმაზე, რომ ამ სფეროში არსებული სააღრიცხვო პოლიტიკა არ შეესაბამება ფინანსური ანგარიშგების საფუძვლებს</w:t>
            </w:r>
            <w:r w:rsidRPr="00CB11C2">
              <w:rPr>
                <w:rFonts w:ascii="Sylfaen" w:hAnsi="Sylfaen"/>
                <w:spacing w:val="-1"/>
                <w:sz w:val="24"/>
              </w:rPr>
              <w:t>?</w:t>
            </w:r>
          </w:p>
        </w:tc>
        <w:tc>
          <w:tcPr>
            <w:tcW w:w="1131" w:type="dxa"/>
            <w:tcBorders>
              <w:top w:val="nil"/>
              <w:left w:val="nil"/>
              <w:bottom w:val="nil"/>
              <w:right w:val="nil"/>
            </w:tcBorders>
          </w:tcPr>
          <w:p w:rsidR="00694B4E" w:rsidRPr="004C2AE9" w:rsidRDefault="004C2AE9" w:rsidP="004C2AE9">
            <w:pPr>
              <w:pStyle w:val="TableParagraph"/>
              <w:spacing w:line="263" w:lineRule="exact"/>
              <w:ind w:left="89"/>
              <w:rPr>
                <w:rFonts w:ascii="Sylfaen" w:eastAsia="Times New Roman" w:hAnsi="Sylfaen" w:cs="Times New Roman"/>
                <w:sz w:val="24"/>
                <w:szCs w:val="24"/>
                <w:lang w:val="ka-GE"/>
              </w:rPr>
            </w:pPr>
            <w:r>
              <w:rPr>
                <w:rFonts w:ascii="Sylfaen" w:hAnsi="Sylfaen"/>
                <w:dstrike/>
                <w:spacing w:val="-1"/>
                <w:sz w:val="24"/>
                <w:lang w:val="ka-GE"/>
              </w:rPr>
              <w:t>დიახ</w:t>
            </w:r>
            <w:r w:rsidR="00694B4E">
              <w:rPr>
                <w:rFonts w:ascii="Times New Roman"/>
                <w:dstrike/>
                <w:sz w:val="24"/>
              </w:rPr>
              <w:t xml:space="preserve"> </w:t>
            </w:r>
            <w:r w:rsidR="00694B4E">
              <w:rPr>
                <w:rFonts w:ascii="Times New Roman"/>
                <w:sz w:val="24"/>
              </w:rPr>
              <w:t xml:space="preserve">/ </w:t>
            </w:r>
            <w:r>
              <w:rPr>
                <w:rFonts w:ascii="Sylfaen" w:hAnsi="Sylfaen"/>
                <w:spacing w:val="-1"/>
                <w:sz w:val="24"/>
                <w:lang w:val="ka-GE"/>
              </w:rPr>
              <w:t>არა</w:t>
            </w:r>
          </w:p>
        </w:tc>
      </w:tr>
    </w:tbl>
    <w:p w:rsidR="00694B4E" w:rsidRDefault="00694B4E">
      <w:pPr>
        <w:spacing w:before="69"/>
        <w:ind w:left="212"/>
        <w:rPr>
          <w:rFonts w:ascii="Times New Roman" w:eastAsia="Times New Roman" w:hAnsi="Times New Roman" w:cs="Times New Roman"/>
          <w:sz w:val="24"/>
          <w:szCs w:val="24"/>
        </w:rPr>
      </w:pPr>
    </w:p>
    <w:p w:rsidR="000F4FF4" w:rsidRDefault="000F4FF4">
      <w:pPr>
        <w:spacing w:before="11" w:line="100" w:lineRule="exact"/>
        <w:rPr>
          <w:sz w:val="10"/>
          <w:szCs w:val="10"/>
        </w:rPr>
      </w:pPr>
    </w:p>
    <w:p w:rsidR="000F4FF4" w:rsidRDefault="00A26D3B">
      <w:pPr>
        <w:spacing w:before="91"/>
        <w:ind w:left="301"/>
        <w:rPr>
          <w:rFonts w:ascii="Times New Roman" w:eastAsia="Times New Roman" w:hAnsi="Times New Roman" w:cs="Times New Roman"/>
          <w:sz w:val="20"/>
          <w:szCs w:val="20"/>
        </w:rPr>
      </w:pPr>
      <w:r w:rsidRPr="00CB11C2">
        <w:rPr>
          <w:rFonts w:ascii="Sylfaen" w:hAnsi="Sylfaen"/>
          <w:sz w:val="18"/>
          <w:szCs w:val="18"/>
        </w:rPr>
        <w:t>პასუხი „დიახ“ ზემოთ აღნიშნულ რომელიმე შეკითხვაზე ნიშნავს იმას, რომ ამ სფეროსთან დაკავშირებით არსებობს პოტენციური რისკები. შესაძლოა, არსებობდეს სხვა რისკებიც და აუცილებელია მათი სრულად ახსნა</w:t>
      </w:r>
      <w:r w:rsidR="00EC2250">
        <w:rPr>
          <w:rFonts w:ascii="Times New Roman" w:eastAsia="Times New Roman" w:hAnsi="Times New Roman" w:cs="Times New Roman"/>
          <w:sz w:val="20"/>
          <w:szCs w:val="20"/>
        </w:rPr>
        <w:t>.</w:t>
      </w:r>
    </w:p>
    <w:p w:rsidR="000F4FF4" w:rsidRDefault="000F4FF4">
      <w:pPr>
        <w:spacing w:before="6" w:line="180" w:lineRule="exact"/>
        <w:rPr>
          <w:sz w:val="18"/>
          <w:szCs w:val="18"/>
        </w:rPr>
      </w:pPr>
    </w:p>
    <w:p w:rsidR="00933750" w:rsidRDefault="00933750">
      <w:pPr>
        <w:rPr>
          <w:rFonts w:ascii="Sylfaen" w:eastAsia="Times New Roman" w:hAnsi="Sylfaen"/>
          <w:b/>
          <w:bCs/>
          <w:sz w:val="24"/>
          <w:szCs w:val="24"/>
          <w:lang w:val="ka-GE"/>
        </w:rPr>
      </w:pPr>
      <w:r>
        <w:rPr>
          <w:rFonts w:ascii="Sylfaen" w:hAnsi="Sylfaen"/>
          <w:lang w:val="ka-GE"/>
        </w:rPr>
        <w:br w:type="page"/>
      </w:r>
    </w:p>
    <w:p w:rsidR="000F4FF4" w:rsidRDefault="00F10937">
      <w:pPr>
        <w:pStyle w:val="Heading4"/>
        <w:ind w:left="212"/>
        <w:rPr>
          <w:b w:val="0"/>
          <w:bCs w:val="0"/>
        </w:rPr>
      </w:pPr>
      <w:r>
        <w:rPr>
          <w:rFonts w:ascii="Sylfaen" w:hAnsi="Sylfaen"/>
          <w:lang w:val="ka-GE"/>
        </w:rPr>
        <w:lastRenderedPageBreak/>
        <w:t>მნიშვნელოვანია ამ სფეროში მყარი არგუმენტების შექმნა რისკის შეფასების, გარდა მაღალი რისკისა, დასაბუთებისთვის</w:t>
      </w:r>
      <w:r w:rsidR="00EC2250">
        <w:rPr>
          <w:spacing w:val="-1"/>
        </w:rPr>
        <w:t>.</w:t>
      </w:r>
    </w:p>
    <w:p w:rsidR="000F4FF4" w:rsidRDefault="000F4FF4">
      <w:pPr>
        <w:spacing w:before="7" w:line="180" w:lineRule="exact"/>
        <w:rPr>
          <w:sz w:val="18"/>
          <w:szCs w:val="18"/>
        </w:rPr>
      </w:pPr>
    </w:p>
    <w:tbl>
      <w:tblPr>
        <w:tblW w:w="0" w:type="auto"/>
        <w:tblInd w:w="98" w:type="dxa"/>
        <w:tblLayout w:type="fixed"/>
        <w:tblCellMar>
          <w:left w:w="0" w:type="dxa"/>
          <w:right w:w="0" w:type="dxa"/>
        </w:tblCellMar>
        <w:tblLook w:val="01E0" w:firstRow="1" w:lastRow="1" w:firstColumn="1" w:lastColumn="1" w:noHBand="0" w:noVBand="0"/>
      </w:tblPr>
      <w:tblGrid>
        <w:gridCol w:w="2911"/>
        <w:gridCol w:w="2431"/>
        <w:gridCol w:w="2976"/>
        <w:gridCol w:w="3262"/>
        <w:gridCol w:w="2268"/>
      </w:tblGrid>
      <w:tr w:rsidR="005241A8" w:rsidRPr="00933750" w:rsidTr="005241A8">
        <w:trPr>
          <w:trHeight w:hRule="exact" w:val="1056"/>
        </w:trPr>
        <w:tc>
          <w:tcPr>
            <w:tcW w:w="2911"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აღნიშნულ სფეროსთან დაკავშირებული ზოგადი თანდაყოლილი რისკები / დასკვნა (დაბალი/საშუალო/ მაღალი)</w:t>
            </w:r>
          </w:p>
        </w:tc>
        <w:tc>
          <w:tcPr>
            <w:tcW w:w="2431"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მტკიცება</w:t>
            </w:r>
          </w:p>
        </w:tc>
        <w:tc>
          <w:tcPr>
            <w:tcW w:w="2976"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აუდიტის მტკიცებასთან დაკავშირებული სპეციფიკური თანდაყოლილი რისკები / დასკვნა (დაბალი/ საშუალო/მაღალი)</w:t>
            </w:r>
          </w:p>
        </w:tc>
        <w:tc>
          <w:tcPr>
            <w:tcW w:w="3262"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აუდიტზე ზემოქმედება, მათ შორის, რისკის მოგვარების გზა</w:t>
            </w:r>
          </w:p>
        </w:tc>
        <w:tc>
          <w:tcPr>
            <w:tcW w:w="2268" w:type="dxa"/>
            <w:tcBorders>
              <w:top w:val="single" w:sz="5" w:space="0" w:color="000000"/>
              <w:left w:val="single" w:sz="5" w:space="0" w:color="000000"/>
              <w:bottom w:val="single" w:sz="5" w:space="0" w:color="000000"/>
              <w:right w:val="single" w:sz="5" w:space="0" w:color="000000"/>
            </w:tcBorders>
          </w:tcPr>
          <w:p w:rsidR="005241A8" w:rsidRPr="00933750" w:rsidRDefault="005241A8" w:rsidP="005241A8">
            <w:pPr>
              <w:jc w:val="center"/>
              <w:rPr>
                <w:rFonts w:ascii="Sylfaen" w:hAnsi="Sylfaen"/>
                <w:b/>
                <w:sz w:val="20"/>
                <w:szCs w:val="20"/>
              </w:rPr>
            </w:pPr>
            <w:r w:rsidRPr="00933750">
              <w:rPr>
                <w:rFonts w:ascii="Sylfaen" w:hAnsi="Sylfaen"/>
                <w:b/>
                <w:sz w:val="20"/>
                <w:szCs w:val="20"/>
              </w:rPr>
              <w:t>მინიშნება აუდიტორულ ტესტებზე</w:t>
            </w:r>
          </w:p>
        </w:tc>
      </w:tr>
      <w:tr w:rsidR="00463C7B" w:rsidRPr="00933750" w:rsidTr="00933750">
        <w:trPr>
          <w:trHeight w:hRule="exact" w:val="2129"/>
        </w:trPr>
        <w:tc>
          <w:tcPr>
            <w:tcW w:w="2911" w:type="dxa"/>
            <w:vMerge w:val="restart"/>
            <w:tcBorders>
              <w:top w:val="single" w:sz="5" w:space="0" w:color="000000"/>
              <w:left w:val="single" w:sz="5" w:space="0" w:color="000000"/>
              <w:right w:val="single" w:sz="5" w:space="0" w:color="000000"/>
            </w:tcBorders>
          </w:tcPr>
          <w:p w:rsidR="00463C7B" w:rsidRPr="00933750" w:rsidRDefault="000A1650" w:rsidP="00463C7B">
            <w:pPr>
              <w:pStyle w:val="TableParagraph"/>
              <w:spacing w:line="267" w:lineRule="exact"/>
              <w:ind w:right="1"/>
              <w:jc w:val="center"/>
              <w:rPr>
                <w:rFonts w:ascii="Sylfaen" w:eastAsia="Times New Roman" w:hAnsi="Sylfaen" w:cs="Times New Roman"/>
                <w:sz w:val="20"/>
                <w:szCs w:val="20"/>
                <w:lang w:val="ka-GE"/>
              </w:rPr>
            </w:pPr>
            <w:r w:rsidRPr="00933750">
              <w:rPr>
                <w:rFonts w:ascii="Sylfaen" w:hAnsi="Sylfaen"/>
                <w:spacing w:val="-1"/>
                <w:sz w:val="20"/>
                <w:szCs w:val="20"/>
                <w:lang w:val="ka-GE"/>
              </w:rPr>
              <w:t>დაბალი</w:t>
            </w:r>
          </w:p>
          <w:p w:rsidR="00463C7B" w:rsidRPr="00933750" w:rsidRDefault="00EC1175" w:rsidP="00EC1175">
            <w:pPr>
              <w:pStyle w:val="TableParagraph"/>
              <w:ind w:left="102" w:right="101"/>
              <w:jc w:val="both"/>
              <w:rPr>
                <w:rFonts w:ascii="Times New Roman" w:eastAsia="Times New Roman" w:hAnsi="Times New Roman" w:cs="Times New Roman"/>
                <w:sz w:val="20"/>
                <w:szCs w:val="20"/>
              </w:rPr>
            </w:pPr>
            <w:r w:rsidRPr="00933750">
              <w:rPr>
                <w:rFonts w:ascii="Sylfaen" w:hAnsi="Sylfaen"/>
                <w:spacing w:val="-1"/>
                <w:sz w:val="20"/>
                <w:szCs w:val="20"/>
                <w:lang w:val="ka-GE"/>
              </w:rPr>
              <w:t>მარჯვნივ მოცემული მიზეზების გამო შეიძლება უარყოფილ იქნეს მოსაზრება, რომ ამონაგები მაღალ რისკს შეიცავს:</w:t>
            </w:r>
          </w:p>
          <w:p w:rsidR="00EC1175" w:rsidRPr="00933750" w:rsidRDefault="00EC1175" w:rsidP="00463C7B">
            <w:pPr>
              <w:pStyle w:val="TableParagraph"/>
              <w:ind w:left="102" w:right="99"/>
              <w:jc w:val="both"/>
              <w:rPr>
                <w:rFonts w:ascii="Times New Roman" w:eastAsia="Times New Roman" w:hAnsi="Times New Roman" w:cs="Times New Roman"/>
                <w:i/>
                <w:spacing w:val="-1"/>
                <w:sz w:val="20"/>
                <w:szCs w:val="20"/>
              </w:rPr>
            </w:pPr>
          </w:p>
          <w:p w:rsidR="00EC1175" w:rsidRPr="00933750" w:rsidRDefault="00EC1175" w:rsidP="00463C7B">
            <w:pPr>
              <w:pStyle w:val="TableParagraph"/>
              <w:ind w:left="102" w:right="99"/>
              <w:jc w:val="both"/>
              <w:rPr>
                <w:rFonts w:ascii="Sylfaen" w:eastAsia="Times New Roman" w:hAnsi="Sylfaen" w:cs="Times New Roman"/>
                <w:i/>
                <w:spacing w:val="-1"/>
                <w:sz w:val="20"/>
                <w:szCs w:val="20"/>
                <w:lang w:val="ka-GE"/>
              </w:rPr>
            </w:pPr>
            <w:r w:rsidRPr="00933750">
              <w:rPr>
                <w:rFonts w:ascii="Sylfaen" w:eastAsia="Times New Roman" w:hAnsi="Sylfaen" w:cs="Times New Roman"/>
                <w:i/>
                <w:spacing w:val="-1"/>
                <w:sz w:val="20"/>
                <w:szCs w:val="20"/>
                <w:lang w:val="ka-GE"/>
              </w:rPr>
              <w:t>სპეციფიკური კომენტარი ნაღდ ფულზე გაყიდვებთან დაკავშირებით - მართალია, მსგავსი ბიზნესი ჩვეულერივ მაღალი რისკის შემცველად მიიჩნეოდა, მაგრამ „ნაღდ ფულზე“ გაყიდვების მცირე რაოდენობის, დამკვეთის კარგი მარაგის აღრიცხვის სისტემისა და ფაქტის, რომ განსხვავებებზე რეაგირება აუცილებლად ხდება, ნიშნავს, რომ ამონაგებს დაბალი რისკის შემცველად მივიჩნევთ.</w:t>
            </w:r>
          </w:p>
          <w:p w:rsidR="00EC1175" w:rsidRPr="00933750" w:rsidRDefault="00EC1175" w:rsidP="00463C7B">
            <w:pPr>
              <w:pStyle w:val="TableParagraph"/>
              <w:ind w:left="102" w:right="99"/>
              <w:jc w:val="both"/>
              <w:rPr>
                <w:rFonts w:ascii="Sylfaen" w:eastAsia="Times New Roman" w:hAnsi="Sylfaen" w:cs="Times New Roman"/>
                <w:i/>
                <w:spacing w:val="-1"/>
                <w:sz w:val="20"/>
                <w:szCs w:val="20"/>
                <w:lang w:val="ka-GE"/>
              </w:rPr>
            </w:pPr>
          </w:p>
          <w:p w:rsidR="00463C7B" w:rsidRPr="00933750" w:rsidRDefault="00463C7B" w:rsidP="00463C7B">
            <w:pPr>
              <w:pStyle w:val="TableParagraph"/>
              <w:ind w:left="102" w:right="99"/>
              <w:jc w:val="both"/>
              <w:rPr>
                <w:rFonts w:ascii="Times New Roman" w:eastAsia="Times New Roman" w:hAnsi="Times New Roman" w:cs="Times New Roman"/>
                <w:sz w:val="20"/>
                <w:szCs w:val="20"/>
              </w:rPr>
            </w:pPr>
          </w:p>
        </w:tc>
        <w:tc>
          <w:tcPr>
            <w:tcW w:w="2431"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jc w:val="center"/>
              <w:rPr>
                <w:rFonts w:ascii="Sylfaen" w:hAnsi="Sylfaen"/>
                <w:sz w:val="20"/>
                <w:szCs w:val="20"/>
              </w:rPr>
            </w:pPr>
            <w:r w:rsidRPr="00933750">
              <w:rPr>
                <w:rFonts w:ascii="Sylfaen" w:hAnsi="Sylfaen"/>
                <w:sz w:val="20"/>
                <w:szCs w:val="20"/>
              </w:rPr>
              <w:t>არსებობა</w:t>
            </w:r>
          </w:p>
        </w:tc>
        <w:tc>
          <w:tcPr>
            <w:tcW w:w="2976" w:type="dxa"/>
            <w:tcBorders>
              <w:top w:val="single" w:sz="5" w:space="0" w:color="000000"/>
              <w:left w:val="single" w:sz="5" w:space="0" w:color="000000"/>
              <w:bottom w:val="single" w:sz="5" w:space="0" w:color="000000"/>
              <w:right w:val="single" w:sz="5" w:space="0" w:color="000000"/>
            </w:tcBorders>
          </w:tcPr>
          <w:p w:rsidR="00463C7B" w:rsidRPr="00933750" w:rsidRDefault="00EC1175" w:rsidP="00AB4701">
            <w:pPr>
              <w:pStyle w:val="TableParagraph"/>
              <w:ind w:left="102" w:right="99"/>
              <w:jc w:val="both"/>
              <w:rPr>
                <w:rFonts w:ascii="Times New Roman" w:eastAsia="Times New Roman" w:hAnsi="Times New Roman" w:cs="Times New Roman"/>
                <w:sz w:val="20"/>
                <w:szCs w:val="20"/>
              </w:rPr>
            </w:pPr>
            <w:r w:rsidRPr="00933750">
              <w:rPr>
                <w:rFonts w:ascii="Sylfaen" w:eastAsia="Times New Roman" w:hAnsi="Sylfaen" w:cs="Times New Roman"/>
                <w:spacing w:val="-1"/>
                <w:sz w:val="20"/>
                <w:szCs w:val="20"/>
                <w:lang w:val="ka-GE"/>
              </w:rPr>
              <w:t>არავითარი</w:t>
            </w:r>
            <w:r w:rsidR="00463C7B" w:rsidRPr="00933750">
              <w:rPr>
                <w:rFonts w:ascii="Times New Roman" w:eastAsia="Times New Roman" w:hAnsi="Times New Roman" w:cs="Times New Roman"/>
                <w:spacing w:val="18"/>
                <w:sz w:val="20"/>
                <w:szCs w:val="20"/>
              </w:rPr>
              <w:t xml:space="preserve">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19"/>
                <w:sz w:val="20"/>
                <w:szCs w:val="20"/>
              </w:rPr>
              <w:t xml:space="preserve"> </w:t>
            </w:r>
            <w:r w:rsidR="00AB4701" w:rsidRPr="00933750">
              <w:rPr>
                <w:rFonts w:ascii="Sylfaen" w:eastAsia="Times New Roman" w:hAnsi="Sylfaen" w:cs="Times New Roman"/>
                <w:spacing w:val="-1"/>
                <w:sz w:val="20"/>
                <w:szCs w:val="20"/>
                <w:lang w:val="ka-GE"/>
              </w:rPr>
              <w:t>ყველა გაყიდვა დაკავშირებულია მარაგთან და ნებისმიერი ინდივიდუალური გაყიდვის უკან, მარაგის საწყის შესყიდვასთან დაკავშირება შესაძლებელია</w:t>
            </w:r>
            <w:r w:rsidR="00463C7B" w:rsidRPr="00933750">
              <w:rPr>
                <w:rFonts w:ascii="Times New Roman" w:eastAsia="Times New Roman" w:hAnsi="Times New Roman" w:cs="Times New Roman"/>
                <w:spacing w:val="-1"/>
                <w:sz w:val="20"/>
                <w:szCs w:val="20"/>
              </w:rPr>
              <w:t xml:space="preserve">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2"/>
                <w:sz w:val="20"/>
                <w:szCs w:val="20"/>
              </w:rPr>
              <w:t xml:space="preserve"> </w:t>
            </w:r>
            <w:r w:rsidRPr="00933750">
              <w:rPr>
                <w:rFonts w:ascii="Sylfaen" w:eastAsia="Times New Roman" w:hAnsi="Sylfaen" w:cs="Times New Roman"/>
                <w:spacing w:val="-1"/>
                <w:sz w:val="20"/>
                <w:szCs w:val="20"/>
                <w:lang w:val="ka-GE"/>
              </w:rPr>
              <w:t>დაბალი</w:t>
            </w:r>
          </w:p>
        </w:tc>
        <w:tc>
          <w:tcPr>
            <w:tcW w:w="3262"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r>
      <w:tr w:rsidR="00463C7B" w:rsidRPr="00933750" w:rsidTr="00933750">
        <w:trPr>
          <w:trHeight w:hRule="exact" w:val="3691"/>
        </w:trPr>
        <w:tc>
          <w:tcPr>
            <w:tcW w:w="2911" w:type="dxa"/>
            <w:vMerge/>
            <w:tcBorders>
              <w:left w:val="single" w:sz="5" w:space="0" w:color="000000"/>
              <w:right w:val="single" w:sz="5" w:space="0" w:color="000000"/>
            </w:tcBorders>
          </w:tcPr>
          <w:p w:rsidR="00463C7B" w:rsidRPr="00933750" w:rsidRDefault="00463C7B" w:rsidP="00463C7B">
            <w:pPr>
              <w:rPr>
                <w:sz w:val="20"/>
                <w:szCs w:val="20"/>
              </w:rPr>
            </w:pPr>
          </w:p>
        </w:tc>
        <w:tc>
          <w:tcPr>
            <w:tcW w:w="2431"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jc w:val="center"/>
              <w:rPr>
                <w:rFonts w:ascii="Sylfaen" w:hAnsi="Sylfaen"/>
                <w:sz w:val="20"/>
                <w:szCs w:val="20"/>
              </w:rPr>
            </w:pPr>
            <w:r w:rsidRPr="00933750">
              <w:rPr>
                <w:rFonts w:ascii="Sylfaen" w:hAnsi="Sylfaen"/>
                <w:sz w:val="20"/>
                <w:szCs w:val="20"/>
              </w:rPr>
              <w:t>სისრულე</w:t>
            </w:r>
          </w:p>
        </w:tc>
        <w:tc>
          <w:tcPr>
            <w:tcW w:w="2976" w:type="dxa"/>
            <w:tcBorders>
              <w:top w:val="single" w:sz="5" w:space="0" w:color="000000"/>
              <w:left w:val="single" w:sz="5" w:space="0" w:color="000000"/>
              <w:bottom w:val="single" w:sz="5" w:space="0" w:color="000000"/>
              <w:right w:val="single" w:sz="5" w:space="0" w:color="000000"/>
            </w:tcBorders>
          </w:tcPr>
          <w:p w:rsidR="00AB4701" w:rsidRPr="00933750" w:rsidRDefault="00EC1175" w:rsidP="00463C7B">
            <w:pPr>
              <w:pStyle w:val="TableParagraph"/>
              <w:ind w:left="102" w:right="97"/>
              <w:jc w:val="both"/>
              <w:rPr>
                <w:rFonts w:ascii="Sylfaen" w:eastAsia="Times New Roman" w:hAnsi="Sylfaen" w:cs="Times New Roman"/>
                <w:sz w:val="20"/>
                <w:szCs w:val="20"/>
                <w:lang w:val="ka-GE"/>
              </w:rPr>
            </w:pPr>
            <w:r w:rsidRPr="00933750">
              <w:rPr>
                <w:rFonts w:ascii="Sylfaen" w:eastAsia="Times New Roman" w:hAnsi="Sylfaen" w:cs="Times New Roman"/>
                <w:spacing w:val="-1"/>
                <w:sz w:val="20"/>
                <w:szCs w:val="20"/>
                <w:lang w:val="ka-GE"/>
              </w:rPr>
              <w:t xml:space="preserve">არავითარი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16"/>
                <w:sz w:val="20"/>
                <w:szCs w:val="20"/>
              </w:rPr>
              <w:t xml:space="preserve"> </w:t>
            </w:r>
            <w:r w:rsidR="00AB4701" w:rsidRPr="00933750">
              <w:rPr>
                <w:rFonts w:ascii="Sylfaen" w:eastAsia="Times New Roman" w:hAnsi="Sylfaen" w:cs="Times New Roman"/>
                <w:sz w:val="20"/>
                <w:szCs w:val="20"/>
                <w:lang w:val="ka-GE"/>
              </w:rPr>
              <w:t>წარსულში ჩვენს მიერ ჩატარებული ტესტირება, რაც გულისხმობდა შესყიდვების შერჩევითი ერთობლიობის გაყიდვების მეშვეობით მიკვლევას, წარმატებული იყო.</w:t>
            </w:r>
            <w:r w:rsidR="00BE7E69" w:rsidRPr="00933750">
              <w:rPr>
                <w:rFonts w:ascii="Sylfaen" w:eastAsia="Times New Roman" w:hAnsi="Sylfaen" w:cs="Times New Roman"/>
                <w:sz w:val="20"/>
                <w:szCs w:val="20"/>
                <w:lang w:val="ka-GE"/>
              </w:rPr>
              <w:t xml:space="preserve"> ამასთან, დამკვეთი მარჟებსა და მარაგის ზარალს გულდასმით მიმოიხილავს, რათა უზრუნველყოს გაყიდვების სისრულე</w:t>
            </w:r>
          </w:p>
          <w:p w:rsidR="00463C7B" w:rsidRPr="00933750" w:rsidRDefault="00463C7B" w:rsidP="00BE7E69">
            <w:pPr>
              <w:pStyle w:val="TableParagraph"/>
              <w:ind w:left="102" w:right="97"/>
              <w:jc w:val="both"/>
              <w:rPr>
                <w:rFonts w:ascii="Times New Roman" w:eastAsia="Times New Roman" w:hAnsi="Times New Roman" w:cs="Times New Roman"/>
                <w:sz w:val="20"/>
                <w:szCs w:val="20"/>
              </w:rPr>
            </w:pPr>
            <w:r w:rsidRPr="00933750">
              <w:rPr>
                <w:rFonts w:ascii="Times New Roman" w:eastAsia="Times New Roman" w:hAnsi="Times New Roman" w:cs="Times New Roman"/>
                <w:sz w:val="20"/>
                <w:szCs w:val="20"/>
              </w:rPr>
              <w:t>–</w:t>
            </w:r>
            <w:r w:rsidRPr="00933750">
              <w:rPr>
                <w:rFonts w:ascii="Times New Roman" w:eastAsia="Times New Roman" w:hAnsi="Times New Roman" w:cs="Times New Roman"/>
                <w:spacing w:val="2"/>
                <w:sz w:val="20"/>
                <w:szCs w:val="20"/>
              </w:rPr>
              <w:t xml:space="preserve"> </w:t>
            </w:r>
            <w:r w:rsidR="00EC1175" w:rsidRPr="00933750">
              <w:rPr>
                <w:rFonts w:ascii="Sylfaen" w:eastAsia="Times New Roman" w:hAnsi="Sylfaen" w:cs="Times New Roman"/>
                <w:spacing w:val="-1"/>
                <w:sz w:val="20"/>
                <w:szCs w:val="20"/>
                <w:lang w:val="ka-GE"/>
              </w:rPr>
              <w:t>დაბალი</w:t>
            </w:r>
          </w:p>
        </w:tc>
        <w:tc>
          <w:tcPr>
            <w:tcW w:w="3262"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r>
      <w:tr w:rsidR="00463C7B" w:rsidRPr="00933750" w:rsidTr="00933750">
        <w:trPr>
          <w:trHeight w:hRule="exact" w:val="2129"/>
        </w:trPr>
        <w:tc>
          <w:tcPr>
            <w:tcW w:w="2911" w:type="dxa"/>
            <w:vMerge/>
            <w:tcBorders>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431"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jc w:val="center"/>
              <w:rPr>
                <w:rFonts w:ascii="Sylfaen" w:hAnsi="Sylfaen"/>
                <w:sz w:val="20"/>
                <w:szCs w:val="20"/>
              </w:rPr>
            </w:pPr>
            <w:r w:rsidRPr="00933750">
              <w:rPr>
                <w:rFonts w:ascii="Sylfaen" w:hAnsi="Sylfaen"/>
                <w:sz w:val="20"/>
                <w:szCs w:val="20"/>
              </w:rPr>
              <w:t>სისწორე</w:t>
            </w:r>
          </w:p>
        </w:tc>
        <w:tc>
          <w:tcPr>
            <w:tcW w:w="2976" w:type="dxa"/>
            <w:tcBorders>
              <w:top w:val="single" w:sz="5" w:space="0" w:color="000000"/>
              <w:left w:val="single" w:sz="5" w:space="0" w:color="000000"/>
              <w:bottom w:val="single" w:sz="5" w:space="0" w:color="000000"/>
              <w:right w:val="single" w:sz="5" w:space="0" w:color="000000"/>
            </w:tcBorders>
          </w:tcPr>
          <w:p w:rsidR="00463C7B" w:rsidRPr="00933750" w:rsidRDefault="00BE7E69" w:rsidP="00BE7E69">
            <w:pPr>
              <w:pStyle w:val="TableParagraph"/>
              <w:ind w:left="102" w:right="97"/>
              <w:jc w:val="both"/>
              <w:rPr>
                <w:rFonts w:ascii="Times New Roman" w:eastAsia="Times New Roman" w:hAnsi="Times New Roman" w:cs="Times New Roman"/>
                <w:sz w:val="20"/>
                <w:szCs w:val="20"/>
              </w:rPr>
            </w:pPr>
            <w:r w:rsidRPr="00933750">
              <w:rPr>
                <w:rFonts w:ascii="Sylfaen" w:eastAsia="Times New Roman" w:hAnsi="Sylfaen" w:cs="Times New Roman"/>
                <w:spacing w:val="-1"/>
                <w:sz w:val="20"/>
                <w:szCs w:val="20"/>
                <w:lang w:val="ka-GE"/>
              </w:rPr>
              <w:t xml:space="preserve">ყველა გაყიდვა წინასწარ დამტკიცებული ფასებით ხორციელდება. ძალიან რთულია ერთეულის ფასების შეცვლა ინდივიდუალური პროდუქტის დონეზე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2"/>
                <w:sz w:val="20"/>
                <w:szCs w:val="20"/>
              </w:rPr>
              <w:t xml:space="preserve"> </w:t>
            </w:r>
            <w:r w:rsidR="00EC1175" w:rsidRPr="00933750">
              <w:rPr>
                <w:rFonts w:ascii="Sylfaen" w:eastAsia="Times New Roman" w:hAnsi="Sylfaen" w:cs="Times New Roman"/>
                <w:spacing w:val="-1"/>
                <w:sz w:val="20"/>
                <w:szCs w:val="20"/>
                <w:lang w:val="ka-GE"/>
              </w:rPr>
              <w:t>დაბალი</w:t>
            </w:r>
          </w:p>
        </w:tc>
        <w:tc>
          <w:tcPr>
            <w:tcW w:w="3262"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r>
    </w:tbl>
    <w:p w:rsidR="000F4FF4" w:rsidRDefault="000F4FF4">
      <w:pPr>
        <w:sectPr w:rsidR="000F4FF4">
          <w:headerReference w:type="default" r:id="rId97"/>
          <w:footerReference w:type="default" r:id="rId98"/>
          <w:pgSz w:w="15840" w:h="12240" w:orient="landscape"/>
          <w:pgMar w:top="1240" w:right="860" w:bottom="940" w:left="920" w:header="736" w:footer="756" w:gutter="0"/>
          <w:cols w:space="720"/>
        </w:sectPr>
      </w:pPr>
    </w:p>
    <w:p w:rsidR="000F4FF4" w:rsidRDefault="000F4FF4">
      <w:pPr>
        <w:spacing w:before="3" w:line="280" w:lineRule="exact"/>
        <w:rPr>
          <w:sz w:val="28"/>
          <w:szCs w:val="28"/>
        </w:rPr>
      </w:pPr>
    </w:p>
    <w:tbl>
      <w:tblPr>
        <w:tblW w:w="0" w:type="auto"/>
        <w:tblInd w:w="98" w:type="dxa"/>
        <w:tblLayout w:type="fixed"/>
        <w:tblCellMar>
          <w:left w:w="0" w:type="dxa"/>
          <w:right w:w="0" w:type="dxa"/>
        </w:tblCellMar>
        <w:tblLook w:val="01E0" w:firstRow="1" w:lastRow="1" w:firstColumn="1" w:lastColumn="1" w:noHBand="0" w:noVBand="0"/>
      </w:tblPr>
      <w:tblGrid>
        <w:gridCol w:w="2911"/>
        <w:gridCol w:w="2431"/>
        <w:gridCol w:w="2976"/>
        <w:gridCol w:w="3262"/>
        <w:gridCol w:w="2268"/>
      </w:tblGrid>
      <w:tr w:rsidR="00463C7B" w:rsidRPr="00933750" w:rsidTr="00933750">
        <w:trPr>
          <w:trHeight w:hRule="exact" w:val="3693"/>
        </w:trPr>
        <w:tc>
          <w:tcPr>
            <w:tcW w:w="2911" w:type="dxa"/>
            <w:vMerge w:val="restart"/>
            <w:tcBorders>
              <w:top w:val="single" w:sz="5" w:space="0" w:color="000000"/>
              <w:left w:val="single" w:sz="5" w:space="0" w:color="000000"/>
              <w:right w:val="single" w:sz="5" w:space="0" w:color="000000"/>
            </w:tcBorders>
          </w:tcPr>
          <w:p w:rsidR="00463C7B" w:rsidRPr="00933750" w:rsidRDefault="00463C7B" w:rsidP="00463C7B">
            <w:pPr>
              <w:rPr>
                <w:sz w:val="20"/>
                <w:szCs w:val="20"/>
              </w:rPr>
            </w:pPr>
          </w:p>
        </w:tc>
        <w:tc>
          <w:tcPr>
            <w:tcW w:w="2431"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jc w:val="center"/>
              <w:rPr>
                <w:rFonts w:ascii="Sylfaen" w:hAnsi="Sylfaen"/>
                <w:sz w:val="20"/>
                <w:szCs w:val="20"/>
              </w:rPr>
            </w:pPr>
            <w:r w:rsidRPr="00933750">
              <w:rPr>
                <w:rFonts w:ascii="Sylfaen" w:hAnsi="Sylfaen"/>
                <w:sz w:val="20"/>
                <w:szCs w:val="20"/>
              </w:rPr>
              <w:t>დროში გამიჯვნა</w:t>
            </w:r>
          </w:p>
        </w:tc>
        <w:tc>
          <w:tcPr>
            <w:tcW w:w="2976" w:type="dxa"/>
            <w:tcBorders>
              <w:top w:val="single" w:sz="5" w:space="0" w:color="000000"/>
              <w:left w:val="single" w:sz="5" w:space="0" w:color="000000"/>
              <w:bottom w:val="single" w:sz="5" w:space="0" w:color="000000"/>
              <w:right w:val="single" w:sz="5" w:space="0" w:color="000000"/>
            </w:tcBorders>
          </w:tcPr>
          <w:p w:rsidR="00463C7B" w:rsidRPr="00933750" w:rsidRDefault="00EC1175" w:rsidP="000C485F">
            <w:pPr>
              <w:pStyle w:val="TableParagraph"/>
              <w:spacing w:line="239" w:lineRule="auto"/>
              <w:ind w:left="102" w:right="98"/>
              <w:jc w:val="both"/>
              <w:rPr>
                <w:rFonts w:ascii="Sylfaen" w:eastAsia="Times New Roman" w:hAnsi="Sylfaen" w:cs="Times New Roman"/>
                <w:sz w:val="20"/>
                <w:szCs w:val="20"/>
                <w:lang w:val="ka-GE"/>
              </w:rPr>
            </w:pPr>
            <w:r w:rsidRPr="00933750">
              <w:rPr>
                <w:rFonts w:ascii="Sylfaen" w:eastAsia="Times New Roman" w:hAnsi="Sylfaen" w:cs="Times New Roman"/>
                <w:spacing w:val="-1"/>
                <w:sz w:val="20"/>
                <w:szCs w:val="20"/>
                <w:lang w:val="ka-GE"/>
              </w:rPr>
              <w:t xml:space="preserve">არავითარი </w:t>
            </w:r>
            <w:r w:rsidR="00463C7B" w:rsidRPr="00933750">
              <w:rPr>
                <w:rFonts w:ascii="Times New Roman" w:eastAsia="Times New Roman" w:hAnsi="Times New Roman" w:cs="Times New Roman"/>
                <w:sz w:val="20"/>
                <w:szCs w:val="20"/>
              </w:rPr>
              <w:t xml:space="preserve">– </w:t>
            </w:r>
            <w:r w:rsidR="00BE7E69" w:rsidRPr="00933750">
              <w:rPr>
                <w:rFonts w:ascii="Sylfaen" w:eastAsia="Times New Roman" w:hAnsi="Sylfaen" w:cs="Times New Roman"/>
                <w:sz w:val="20"/>
                <w:szCs w:val="20"/>
                <w:lang w:val="ka-GE"/>
              </w:rPr>
              <w:t>სააღრიცხვო პოლიტიკა გარკვევითაა ჩამოყალიბებული, გაყიდვები აღიარდება გაყიდვის მომენტში „გადახდისას“ („მაღაზიაში“) ან კლიენტის მიერ საქონლის მიღებისას (საბითუმო).</w:t>
            </w:r>
            <w:r w:rsidR="000C485F" w:rsidRPr="00933750">
              <w:rPr>
                <w:rFonts w:ascii="Sylfaen" w:eastAsia="Times New Roman" w:hAnsi="Sylfaen" w:cs="Times New Roman"/>
                <w:sz w:val="20"/>
                <w:szCs w:val="20"/>
                <w:lang w:val="ka-GE"/>
              </w:rPr>
              <w:t xml:space="preserve"> დამკვეთის სისტემებისა და კონტროლის მექანიზმების გამო რთულია რაიმეს გაყალბება ან არსებითი შეცდომის დაშვება</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2"/>
                <w:sz w:val="20"/>
                <w:szCs w:val="20"/>
              </w:rPr>
              <w:t xml:space="preserve"> </w:t>
            </w:r>
            <w:r w:rsidR="00BE7E69" w:rsidRPr="00933750">
              <w:rPr>
                <w:rFonts w:ascii="Sylfaen" w:eastAsia="Times New Roman" w:hAnsi="Sylfaen" w:cs="Times New Roman"/>
                <w:spacing w:val="-1"/>
                <w:sz w:val="20"/>
                <w:szCs w:val="20"/>
                <w:lang w:val="ka-GE"/>
              </w:rPr>
              <w:t>დაბალი</w:t>
            </w:r>
          </w:p>
        </w:tc>
        <w:tc>
          <w:tcPr>
            <w:tcW w:w="3262"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r>
      <w:tr w:rsidR="00463C7B" w:rsidRPr="00933750" w:rsidTr="00933750">
        <w:trPr>
          <w:trHeight w:hRule="exact" w:val="1266"/>
        </w:trPr>
        <w:tc>
          <w:tcPr>
            <w:tcW w:w="2911" w:type="dxa"/>
            <w:vMerge/>
            <w:tcBorders>
              <w:left w:val="single" w:sz="5" w:space="0" w:color="000000"/>
              <w:right w:val="single" w:sz="5" w:space="0" w:color="000000"/>
            </w:tcBorders>
          </w:tcPr>
          <w:p w:rsidR="00463C7B" w:rsidRPr="00933750" w:rsidRDefault="00463C7B" w:rsidP="00463C7B">
            <w:pPr>
              <w:rPr>
                <w:sz w:val="20"/>
                <w:szCs w:val="20"/>
              </w:rPr>
            </w:pPr>
          </w:p>
        </w:tc>
        <w:tc>
          <w:tcPr>
            <w:tcW w:w="2431"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jc w:val="center"/>
              <w:rPr>
                <w:rFonts w:ascii="Sylfaen" w:hAnsi="Sylfaen"/>
                <w:sz w:val="20"/>
                <w:szCs w:val="20"/>
              </w:rPr>
            </w:pPr>
            <w:r w:rsidRPr="00933750">
              <w:rPr>
                <w:rFonts w:ascii="Sylfaen" w:hAnsi="Sylfaen"/>
                <w:sz w:val="20"/>
                <w:szCs w:val="20"/>
              </w:rPr>
              <w:t>კლასიფიკაცია</w:t>
            </w:r>
          </w:p>
        </w:tc>
        <w:tc>
          <w:tcPr>
            <w:tcW w:w="2976" w:type="dxa"/>
            <w:tcBorders>
              <w:top w:val="single" w:sz="5" w:space="0" w:color="000000"/>
              <w:left w:val="single" w:sz="5" w:space="0" w:color="000000"/>
              <w:bottom w:val="single" w:sz="5" w:space="0" w:color="000000"/>
              <w:right w:val="single" w:sz="5" w:space="0" w:color="000000"/>
            </w:tcBorders>
          </w:tcPr>
          <w:p w:rsidR="00463C7B" w:rsidRPr="00933750" w:rsidRDefault="00EC1175" w:rsidP="000C485F">
            <w:pPr>
              <w:pStyle w:val="TableParagraph"/>
              <w:ind w:left="102" w:right="99"/>
              <w:jc w:val="both"/>
              <w:rPr>
                <w:rFonts w:ascii="Sylfaen" w:eastAsia="Times New Roman" w:hAnsi="Sylfaen" w:cs="Times New Roman"/>
                <w:sz w:val="20"/>
                <w:szCs w:val="20"/>
                <w:lang w:val="ka-GE"/>
              </w:rPr>
            </w:pPr>
            <w:r w:rsidRPr="00933750">
              <w:rPr>
                <w:rFonts w:ascii="Sylfaen" w:eastAsia="Times New Roman" w:hAnsi="Sylfaen" w:cs="Times New Roman"/>
                <w:spacing w:val="-1"/>
                <w:sz w:val="20"/>
                <w:szCs w:val="20"/>
                <w:lang w:val="ka-GE"/>
              </w:rPr>
              <w:t xml:space="preserve">არავითარი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26"/>
                <w:sz w:val="20"/>
                <w:szCs w:val="20"/>
              </w:rPr>
              <w:t xml:space="preserve"> </w:t>
            </w:r>
            <w:r w:rsidR="000C485F" w:rsidRPr="00933750">
              <w:rPr>
                <w:rFonts w:ascii="Sylfaen" w:eastAsia="Times New Roman" w:hAnsi="Sylfaen" w:cs="Times New Roman"/>
                <w:spacing w:val="-1"/>
                <w:sz w:val="20"/>
                <w:szCs w:val="20"/>
                <w:lang w:val="ka-GE"/>
              </w:rPr>
              <w:t>ყველა მოგება-ზარალის ანგარიშის ერთ სტრიქონში აღირიცხება</w:t>
            </w:r>
            <w:r w:rsidR="00463C7B" w:rsidRPr="00933750">
              <w:rPr>
                <w:rFonts w:ascii="Times New Roman" w:eastAsia="Times New Roman" w:hAnsi="Times New Roman" w:cs="Times New Roman"/>
                <w:spacing w:val="26"/>
                <w:sz w:val="20"/>
                <w:szCs w:val="20"/>
              </w:rPr>
              <w:t xml:space="preserve"> </w:t>
            </w:r>
            <w:r w:rsidR="00463C7B" w:rsidRPr="00933750">
              <w:rPr>
                <w:rFonts w:ascii="Times New Roman" w:eastAsia="Times New Roman" w:hAnsi="Times New Roman" w:cs="Times New Roman"/>
                <w:spacing w:val="34"/>
                <w:sz w:val="20"/>
                <w:szCs w:val="20"/>
              </w:rPr>
              <w:t xml:space="preserve">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21"/>
                <w:sz w:val="20"/>
                <w:szCs w:val="20"/>
              </w:rPr>
              <w:t xml:space="preserve"> </w:t>
            </w:r>
            <w:r w:rsidR="000C485F" w:rsidRPr="00933750">
              <w:rPr>
                <w:rFonts w:ascii="Sylfaen" w:eastAsia="Times New Roman" w:hAnsi="Sylfaen" w:cs="Times New Roman"/>
                <w:spacing w:val="-1"/>
                <w:sz w:val="20"/>
                <w:szCs w:val="20"/>
                <w:lang w:val="ka-GE"/>
              </w:rPr>
              <w:t>დაბალი</w:t>
            </w:r>
          </w:p>
        </w:tc>
        <w:tc>
          <w:tcPr>
            <w:tcW w:w="3262"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r>
      <w:tr w:rsidR="00463C7B" w:rsidRPr="00933750" w:rsidTr="00933750">
        <w:trPr>
          <w:trHeight w:hRule="exact" w:val="1553"/>
        </w:trPr>
        <w:tc>
          <w:tcPr>
            <w:tcW w:w="2911" w:type="dxa"/>
            <w:vMerge/>
            <w:tcBorders>
              <w:left w:val="single" w:sz="5" w:space="0" w:color="000000"/>
              <w:bottom w:val="single" w:sz="5" w:space="0" w:color="000000"/>
              <w:right w:val="single" w:sz="5" w:space="0" w:color="000000"/>
            </w:tcBorders>
          </w:tcPr>
          <w:p w:rsidR="00463C7B" w:rsidRPr="00933750" w:rsidRDefault="00463C7B" w:rsidP="00463C7B">
            <w:pPr>
              <w:rPr>
                <w:sz w:val="20"/>
                <w:szCs w:val="20"/>
              </w:rPr>
            </w:pPr>
          </w:p>
        </w:tc>
        <w:tc>
          <w:tcPr>
            <w:tcW w:w="2431" w:type="dxa"/>
            <w:tcBorders>
              <w:top w:val="single" w:sz="5" w:space="0" w:color="000000"/>
              <w:left w:val="single" w:sz="5" w:space="0" w:color="000000"/>
              <w:bottom w:val="single" w:sz="5" w:space="0" w:color="000000"/>
              <w:right w:val="single" w:sz="5" w:space="0" w:color="000000"/>
            </w:tcBorders>
          </w:tcPr>
          <w:p w:rsidR="00463C7B" w:rsidRPr="00933750" w:rsidDel="00C771CA" w:rsidRDefault="00256A49" w:rsidP="00463C7B">
            <w:pPr>
              <w:jc w:val="center"/>
              <w:rPr>
                <w:rFonts w:ascii="Sylfaen" w:hAnsi="Sylfaen"/>
                <w:sz w:val="20"/>
                <w:szCs w:val="20"/>
                <w:lang w:val="ka-GE"/>
              </w:rPr>
            </w:pPr>
            <w:r w:rsidRPr="00933750">
              <w:rPr>
                <w:rFonts w:ascii="Sylfaen" w:hAnsi="Sylfaen"/>
                <w:sz w:val="20"/>
                <w:szCs w:val="20"/>
                <w:lang w:val="ka-GE"/>
              </w:rPr>
              <w:t>გასაჯაროება</w:t>
            </w:r>
          </w:p>
        </w:tc>
        <w:tc>
          <w:tcPr>
            <w:tcW w:w="2976" w:type="dxa"/>
            <w:tcBorders>
              <w:top w:val="single" w:sz="5" w:space="0" w:color="000000"/>
              <w:left w:val="single" w:sz="5" w:space="0" w:color="000000"/>
              <w:bottom w:val="single" w:sz="5" w:space="0" w:color="000000"/>
              <w:right w:val="single" w:sz="5" w:space="0" w:color="000000"/>
            </w:tcBorders>
          </w:tcPr>
          <w:p w:rsidR="00463C7B" w:rsidRPr="00933750" w:rsidRDefault="00EC1175" w:rsidP="00256A49">
            <w:pPr>
              <w:pStyle w:val="TableParagraph"/>
              <w:ind w:left="102" w:right="101"/>
              <w:jc w:val="both"/>
              <w:rPr>
                <w:rFonts w:ascii="Sylfaen" w:eastAsia="Times New Roman" w:hAnsi="Sylfaen" w:cs="Times New Roman"/>
                <w:sz w:val="20"/>
                <w:szCs w:val="20"/>
                <w:lang w:val="ka-GE"/>
              </w:rPr>
            </w:pPr>
            <w:r w:rsidRPr="00933750">
              <w:rPr>
                <w:rFonts w:ascii="Sylfaen" w:eastAsia="Times New Roman" w:hAnsi="Sylfaen" w:cs="Times New Roman"/>
                <w:spacing w:val="-1"/>
                <w:sz w:val="20"/>
                <w:szCs w:val="20"/>
                <w:lang w:val="ka-GE"/>
              </w:rPr>
              <w:t xml:space="preserve">არავითარი </w:t>
            </w:r>
            <w:r w:rsidR="00463C7B" w:rsidRPr="00933750">
              <w:rPr>
                <w:rFonts w:ascii="Times New Roman" w:eastAsia="Times New Roman" w:hAnsi="Times New Roman" w:cs="Times New Roman"/>
                <w:sz w:val="20"/>
                <w:szCs w:val="20"/>
              </w:rPr>
              <w:t>–</w:t>
            </w:r>
            <w:r w:rsidR="00463C7B" w:rsidRPr="00933750">
              <w:rPr>
                <w:rFonts w:ascii="Times New Roman" w:eastAsia="Times New Roman" w:hAnsi="Times New Roman" w:cs="Times New Roman"/>
                <w:spacing w:val="26"/>
                <w:sz w:val="20"/>
                <w:szCs w:val="20"/>
              </w:rPr>
              <w:t xml:space="preserve"> </w:t>
            </w:r>
            <w:r w:rsidR="000C485F" w:rsidRPr="00933750">
              <w:rPr>
                <w:rFonts w:ascii="Sylfaen" w:eastAsia="Times New Roman" w:hAnsi="Sylfaen" w:cs="Times New Roman"/>
                <w:spacing w:val="-1"/>
                <w:sz w:val="20"/>
                <w:szCs w:val="20"/>
                <w:lang w:val="ka-GE"/>
              </w:rPr>
              <w:t xml:space="preserve">ყველა მოგება-ზარალის ანგარიშის ერთ სტრიქონში აღირიცხება, დამატებითი </w:t>
            </w:r>
            <w:r w:rsidR="00256A49" w:rsidRPr="00933750">
              <w:rPr>
                <w:rFonts w:ascii="Sylfaen" w:eastAsia="Times New Roman" w:hAnsi="Sylfaen" w:cs="Times New Roman"/>
                <w:spacing w:val="-1"/>
                <w:sz w:val="20"/>
                <w:szCs w:val="20"/>
                <w:lang w:val="ka-GE"/>
              </w:rPr>
              <w:t>გასაჯაროება</w:t>
            </w:r>
            <w:r w:rsidR="000C485F" w:rsidRPr="00933750">
              <w:rPr>
                <w:rFonts w:ascii="Sylfaen" w:eastAsia="Times New Roman" w:hAnsi="Sylfaen" w:cs="Times New Roman"/>
                <w:spacing w:val="-1"/>
                <w:sz w:val="20"/>
                <w:szCs w:val="20"/>
                <w:lang w:val="ka-GE"/>
              </w:rPr>
              <w:t xml:space="preserve"> საჭირო არ არის</w:t>
            </w:r>
            <w:r w:rsidR="00463C7B" w:rsidRPr="00933750">
              <w:rPr>
                <w:rFonts w:ascii="Sylfaen" w:eastAsia="Times New Roman" w:hAnsi="Sylfaen" w:cs="Times New Roman"/>
                <w:spacing w:val="-1"/>
                <w:sz w:val="20"/>
                <w:szCs w:val="20"/>
                <w:lang w:val="ka-GE"/>
              </w:rPr>
              <w:t>–</w:t>
            </w:r>
            <w:r w:rsidR="00463C7B" w:rsidRPr="00933750">
              <w:rPr>
                <w:rFonts w:ascii="Times New Roman" w:eastAsia="Times New Roman" w:hAnsi="Times New Roman" w:cs="Times New Roman"/>
                <w:spacing w:val="2"/>
                <w:sz w:val="20"/>
                <w:szCs w:val="20"/>
              </w:rPr>
              <w:t xml:space="preserve"> </w:t>
            </w:r>
            <w:r w:rsidRPr="00933750">
              <w:rPr>
                <w:rFonts w:ascii="Sylfaen" w:eastAsia="Times New Roman" w:hAnsi="Sylfaen" w:cs="Times New Roman"/>
                <w:spacing w:val="-1"/>
                <w:sz w:val="20"/>
                <w:szCs w:val="20"/>
                <w:lang w:val="ka-GE"/>
              </w:rPr>
              <w:t>დაბალი</w:t>
            </w:r>
          </w:p>
        </w:tc>
        <w:tc>
          <w:tcPr>
            <w:tcW w:w="3262" w:type="dxa"/>
            <w:tcBorders>
              <w:top w:val="single" w:sz="5" w:space="0" w:color="000000"/>
              <w:left w:val="single" w:sz="5" w:space="0" w:color="000000"/>
              <w:bottom w:val="single" w:sz="5" w:space="0" w:color="000000"/>
              <w:right w:val="single" w:sz="5" w:space="0" w:color="000000"/>
            </w:tcBorders>
          </w:tcPr>
          <w:p w:rsidR="000333D5" w:rsidRPr="00933750" w:rsidRDefault="000333D5" w:rsidP="00463C7B">
            <w:pPr>
              <w:rPr>
                <w:sz w:val="20"/>
                <w:szCs w:val="20"/>
              </w:rPr>
            </w:pPr>
          </w:p>
          <w:p w:rsidR="000333D5" w:rsidRPr="00933750" w:rsidRDefault="000333D5" w:rsidP="000333D5">
            <w:pPr>
              <w:rPr>
                <w:sz w:val="20"/>
                <w:szCs w:val="20"/>
              </w:rPr>
            </w:pPr>
          </w:p>
          <w:p w:rsidR="000333D5" w:rsidRPr="00933750" w:rsidRDefault="000333D5" w:rsidP="000333D5">
            <w:pPr>
              <w:rPr>
                <w:sz w:val="20"/>
                <w:szCs w:val="20"/>
              </w:rPr>
            </w:pPr>
          </w:p>
          <w:p w:rsidR="000333D5" w:rsidRPr="00933750" w:rsidRDefault="000333D5" w:rsidP="000333D5">
            <w:pPr>
              <w:rPr>
                <w:sz w:val="20"/>
                <w:szCs w:val="20"/>
              </w:rPr>
            </w:pPr>
          </w:p>
          <w:p w:rsidR="000333D5" w:rsidRPr="00933750" w:rsidRDefault="000333D5" w:rsidP="000333D5">
            <w:pPr>
              <w:rPr>
                <w:sz w:val="20"/>
                <w:szCs w:val="20"/>
              </w:rPr>
            </w:pPr>
          </w:p>
          <w:p w:rsidR="000333D5" w:rsidRPr="00933750" w:rsidRDefault="000333D5" w:rsidP="000333D5">
            <w:pPr>
              <w:rPr>
                <w:sz w:val="20"/>
                <w:szCs w:val="20"/>
              </w:rPr>
            </w:pPr>
          </w:p>
          <w:p w:rsidR="000333D5" w:rsidRPr="00933750" w:rsidRDefault="000333D5" w:rsidP="000333D5">
            <w:pPr>
              <w:rPr>
                <w:sz w:val="20"/>
                <w:szCs w:val="20"/>
              </w:rPr>
            </w:pPr>
          </w:p>
          <w:p w:rsidR="000333D5" w:rsidRPr="00933750" w:rsidRDefault="000333D5" w:rsidP="000333D5">
            <w:pPr>
              <w:rPr>
                <w:sz w:val="20"/>
                <w:szCs w:val="20"/>
              </w:rPr>
            </w:pPr>
          </w:p>
          <w:p w:rsidR="00463C7B" w:rsidRPr="00933750" w:rsidRDefault="00463C7B" w:rsidP="000333D5">
            <w:pPr>
              <w:jc w:val="center"/>
              <w:rPr>
                <w:sz w:val="20"/>
                <w:szCs w:val="20"/>
              </w:rPr>
            </w:pPr>
          </w:p>
        </w:tc>
        <w:tc>
          <w:tcPr>
            <w:tcW w:w="2268" w:type="dxa"/>
            <w:tcBorders>
              <w:top w:val="single" w:sz="5" w:space="0" w:color="000000"/>
              <w:left w:val="single" w:sz="5" w:space="0" w:color="000000"/>
              <w:bottom w:val="single" w:sz="5" w:space="0" w:color="000000"/>
              <w:right w:val="single" w:sz="5" w:space="0" w:color="000000"/>
            </w:tcBorders>
          </w:tcPr>
          <w:p w:rsidR="00463C7B" w:rsidRPr="00933750" w:rsidRDefault="00463C7B" w:rsidP="00463C7B">
            <w:pPr>
              <w:rPr>
                <w:sz w:val="20"/>
                <w:szCs w:val="20"/>
              </w:rPr>
            </w:pPr>
          </w:p>
        </w:tc>
      </w:tr>
    </w:tbl>
    <w:p w:rsidR="000333D5" w:rsidRDefault="000333D5"/>
    <w:p w:rsidR="000F4FF4" w:rsidRPr="000333D5" w:rsidRDefault="000F4FF4" w:rsidP="000333D5">
      <w:pPr>
        <w:sectPr w:rsidR="000F4FF4" w:rsidRPr="000333D5">
          <w:headerReference w:type="default" r:id="rId99"/>
          <w:footerReference w:type="default" r:id="rId100"/>
          <w:pgSz w:w="15840" w:h="12240" w:orient="landscape"/>
          <w:pgMar w:top="1240" w:right="860" w:bottom="940" w:left="920" w:header="736" w:footer="756" w:gutter="0"/>
          <w:cols w:space="720"/>
        </w:sectPr>
      </w:pPr>
    </w:p>
    <w:p w:rsidR="000F4FF4" w:rsidRDefault="000F4FF4">
      <w:pPr>
        <w:spacing w:before="10" w:line="170" w:lineRule="exact"/>
        <w:rPr>
          <w:sz w:val="17"/>
          <w:szCs w:val="17"/>
        </w:rPr>
      </w:pPr>
    </w:p>
    <w:p w:rsidR="000F4FF4" w:rsidRDefault="00C57A78">
      <w:pPr>
        <w:spacing w:line="200" w:lineRule="exact"/>
        <w:rPr>
          <w:sz w:val="20"/>
          <w:szCs w:val="20"/>
        </w:rPr>
      </w:pPr>
      <w:r>
        <w:rPr>
          <w:noProof/>
        </w:rPr>
        <mc:AlternateContent>
          <mc:Choice Requires="wps">
            <w:drawing>
              <wp:anchor distT="0" distB="0" distL="114300" distR="114300" simplePos="0" relativeHeight="503292483" behindDoc="1" locked="0" layoutInCell="1" allowOverlap="1">
                <wp:simplePos x="0" y="0"/>
                <wp:positionH relativeFrom="page">
                  <wp:posOffset>4886325</wp:posOffset>
                </wp:positionH>
                <wp:positionV relativeFrom="paragraph">
                  <wp:posOffset>6350</wp:posOffset>
                </wp:positionV>
                <wp:extent cx="2181225" cy="1183963"/>
                <wp:effectExtent l="0" t="0" r="9525" b="16510"/>
                <wp:wrapNone/>
                <wp:docPr id="1809" name="Text Box 1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18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180" w:type="dxa"/>
                              <w:tblInd w:w="152" w:type="dxa"/>
                              <w:tblLayout w:type="fixed"/>
                              <w:tblCellMar>
                                <w:left w:w="0" w:type="dxa"/>
                                <w:right w:w="0" w:type="dxa"/>
                              </w:tblCellMar>
                              <w:tblLook w:val="01E0" w:firstRow="1" w:lastRow="1" w:firstColumn="1" w:lastColumn="1" w:noHBand="0" w:noVBand="0"/>
                            </w:tblPr>
                            <w:tblGrid>
                              <w:gridCol w:w="1562"/>
                              <w:gridCol w:w="1618"/>
                            </w:tblGrid>
                            <w:tr w:rsidR="00990473" w:rsidTr="00933750">
                              <w:trPr>
                                <w:trHeight w:hRule="exact" w:val="502"/>
                              </w:trPr>
                              <w:tc>
                                <w:tcPr>
                                  <w:tcW w:w="1562"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Times New Roman" w:eastAsia="Times New Roman" w:hAnsi="Times New Roman" w:cs="Times New Roman"/>
                                      <w:sz w:val="20"/>
                                      <w:szCs w:val="20"/>
                                    </w:rPr>
                                  </w:pPr>
                                  <w:r>
                                    <w:rPr>
                                      <w:rFonts w:ascii="Sylfaen" w:hAnsi="Sylfaen"/>
                                      <w:spacing w:val="-1"/>
                                      <w:sz w:val="20"/>
                                      <w:szCs w:val="20"/>
                                      <w:lang w:val="ka-GE"/>
                                    </w:rPr>
                                    <w:t>შემსრულებელი</w:t>
                                  </w:r>
                                  <w:r w:rsidRPr="007C02B2">
                                    <w:rPr>
                                      <w:rFonts w:ascii="Times New Roman"/>
                                      <w:spacing w:val="-2"/>
                                      <w:sz w:val="20"/>
                                      <w:szCs w:val="20"/>
                                    </w:rPr>
                                    <w:t>:</w:t>
                                  </w:r>
                                </w:p>
                                <w:p w:rsidR="00990473" w:rsidRPr="007C02B2" w:rsidRDefault="00990473" w:rsidP="007C02B2">
                                  <w:pPr>
                                    <w:pStyle w:val="TableParagraph"/>
                                    <w:ind w:left="18"/>
                                    <w:rPr>
                                      <w:rFonts w:ascii="Monotype Corsiva" w:eastAsia="Monotype Corsiva" w:hAnsi="Monotype Corsiva" w:cs="Monotype Corsiva"/>
                                      <w:sz w:val="20"/>
                                      <w:szCs w:val="20"/>
                                    </w:rPr>
                                  </w:pPr>
                                  <w:r w:rsidRPr="007C02B2">
                                    <w:rPr>
                                      <w:rFonts w:ascii="Sylfaen" w:hAnsi="Sylfaen"/>
                                      <w:b/>
                                      <w:i/>
                                      <w:sz w:val="20"/>
                                      <w:szCs w:val="20"/>
                                      <w:lang w:val="ka-GE"/>
                                    </w:rPr>
                                    <w:t>ვ.პ.რ.</w:t>
                                  </w:r>
                                </w:p>
                              </w:tc>
                              <w:tc>
                                <w:tcPr>
                                  <w:tcW w:w="1618"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Times New Roman" w:eastAsia="Times New Roman" w:hAnsi="Times New Roman" w:cs="Times New Roman"/>
                                      <w:sz w:val="20"/>
                                      <w:szCs w:val="20"/>
                                    </w:rPr>
                                  </w:pPr>
                                  <w:r>
                                    <w:rPr>
                                      <w:rFonts w:ascii="Sylfaen" w:hAnsi="Sylfaen"/>
                                      <w:spacing w:val="-1"/>
                                      <w:sz w:val="20"/>
                                      <w:szCs w:val="20"/>
                                      <w:lang w:val="ka-GE"/>
                                    </w:rPr>
                                    <w:t>თარიღი</w:t>
                                  </w:r>
                                  <w:r w:rsidRPr="007C02B2">
                                    <w:rPr>
                                      <w:rFonts w:ascii="Times New Roman"/>
                                      <w:spacing w:val="-1"/>
                                      <w:sz w:val="20"/>
                                      <w:szCs w:val="20"/>
                                    </w:rPr>
                                    <w:t>:</w:t>
                                  </w:r>
                                </w:p>
                                <w:p w:rsidR="00990473" w:rsidRPr="007C02B2" w:rsidRDefault="00990473" w:rsidP="007C02B2">
                                  <w:pPr>
                                    <w:pStyle w:val="TableParagraph"/>
                                    <w:ind w:left="18"/>
                                    <w:rPr>
                                      <w:rFonts w:ascii="Monotype Corsiva" w:eastAsia="Monotype Corsiva" w:hAnsi="Monotype Corsiva" w:cs="Monotype Corsiva"/>
                                      <w:sz w:val="20"/>
                                      <w:szCs w:val="20"/>
                                    </w:rPr>
                                  </w:pPr>
                                  <w:r w:rsidRPr="007C02B2">
                                    <w:rPr>
                                      <w:rFonts w:ascii="Monotype Corsiva"/>
                                      <w:b/>
                                      <w:i/>
                                      <w:spacing w:val="1"/>
                                      <w:w w:val="105"/>
                                      <w:sz w:val="20"/>
                                      <w:szCs w:val="20"/>
                                    </w:rPr>
                                    <w:t>18/9/X7</w:t>
                                  </w:r>
                                </w:p>
                              </w:tc>
                            </w:tr>
                            <w:tr w:rsidR="00990473" w:rsidTr="00933750">
                              <w:trPr>
                                <w:trHeight w:hRule="exact" w:val="780"/>
                              </w:trPr>
                              <w:tc>
                                <w:tcPr>
                                  <w:tcW w:w="1562" w:type="dxa"/>
                                  <w:tcBorders>
                                    <w:top w:val="single" w:sz="8" w:space="0" w:color="000000"/>
                                    <w:left w:val="single" w:sz="8" w:space="0" w:color="000000"/>
                                    <w:bottom w:val="single" w:sz="8" w:space="0" w:color="000000"/>
                                    <w:right w:val="single" w:sz="8" w:space="0" w:color="000000"/>
                                  </w:tcBorders>
                                </w:tcPr>
                                <w:p w:rsidR="00990473" w:rsidRPr="00C57A78" w:rsidRDefault="00990473" w:rsidP="00C57A78">
                                  <w:pPr>
                                    <w:pStyle w:val="TableParagraph"/>
                                    <w:ind w:left="27" w:right="-55" w:hanging="3"/>
                                    <w:rPr>
                                      <w:rFonts w:ascii="Sylfaen" w:eastAsia="Bradley Hand ITC" w:hAnsi="Sylfaen" w:cs="Bradley Hand ITC"/>
                                      <w:sz w:val="20"/>
                                      <w:szCs w:val="20"/>
                                      <w:lang w:val="ka-GE"/>
                                    </w:rPr>
                                  </w:pPr>
                                  <w:r>
                                    <w:rPr>
                                      <w:rFonts w:ascii="Sylfaen" w:hAnsi="Sylfaen"/>
                                      <w:spacing w:val="-1"/>
                                      <w:sz w:val="20"/>
                                      <w:szCs w:val="20"/>
                                      <w:lang w:val="ka-GE"/>
                                    </w:rPr>
                                    <w:t>პარტნიორის მიერ დამტ-კიცება</w:t>
                                  </w:r>
                                  <w:r w:rsidRPr="007C02B2">
                                    <w:rPr>
                                      <w:rFonts w:ascii="Times New Roman"/>
                                      <w:spacing w:val="-1"/>
                                      <w:sz w:val="20"/>
                                      <w:szCs w:val="20"/>
                                    </w:rPr>
                                    <w:t>:</w:t>
                                  </w:r>
                                  <w:r>
                                    <w:rPr>
                                      <w:rFonts w:ascii="Sylfaen" w:hAnsi="Sylfaen"/>
                                      <w:spacing w:val="-1"/>
                                      <w:sz w:val="20"/>
                                      <w:szCs w:val="20"/>
                                      <w:lang w:val="ka-GE"/>
                                    </w:rPr>
                                    <w:t xml:space="preserve"> </w:t>
                                  </w:r>
                                  <w:r>
                                    <w:rPr>
                                      <w:rFonts w:ascii="Sylfaen" w:hAnsi="Sylfaen"/>
                                      <w:i/>
                                      <w:spacing w:val="-1"/>
                                      <w:sz w:val="20"/>
                                      <w:szCs w:val="20"/>
                                      <w:lang w:val="ka-GE"/>
                                    </w:rPr>
                                    <w:t>პ.ა.რ.</w:t>
                                  </w:r>
                                </w:p>
                              </w:tc>
                              <w:tc>
                                <w:tcPr>
                                  <w:tcW w:w="1618"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27" w:hanging="3"/>
                                    <w:rPr>
                                      <w:rFonts w:ascii="Times New Roman" w:eastAsia="Times New Roman" w:hAnsi="Times New Roman" w:cs="Times New Roman"/>
                                      <w:sz w:val="20"/>
                                      <w:szCs w:val="20"/>
                                    </w:rPr>
                                  </w:pPr>
                                  <w:r>
                                    <w:rPr>
                                      <w:rFonts w:ascii="Sylfaen" w:hAnsi="Sylfaen"/>
                                      <w:spacing w:val="-1"/>
                                      <w:sz w:val="20"/>
                                      <w:szCs w:val="20"/>
                                      <w:lang w:val="ka-GE"/>
                                    </w:rPr>
                                    <w:t>თარიღ</w:t>
                                  </w:r>
                                  <w:r w:rsidRPr="007C02B2">
                                    <w:rPr>
                                      <w:rFonts w:ascii="Times New Roman"/>
                                      <w:spacing w:val="-1"/>
                                      <w:sz w:val="20"/>
                                      <w:szCs w:val="20"/>
                                    </w:rPr>
                                    <w:t>:</w:t>
                                  </w:r>
                                </w:p>
                                <w:p w:rsidR="00990473" w:rsidRPr="007C02B2" w:rsidRDefault="00990473" w:rsidP="007C02B2">
                                  <w:pPr>
                                    <w:pStyle w:val="TableParagraph"/>
                                    <w:spacing w:line="208" w:lineRule="exact"/>
                                    <w:ind w:left="27"/>
                                    <w:rPr>
                                      <w:rFonts w:ascii="Bradley Hand ITC" w:eastAsia="Bradley Hand ITC" w:hAnsi="Bradley Hand ITC" w:cs="Bradley Hand ITC"/>
                                      <w:sz w:val="20"/>
                                      <w:szCs w:val="20"/>
                                    </w:rPr>
                                  </w:pPr>
                                  <w:r w:rsidRPr="007C02B2">
                                    <w:rPr>
                                      <w:rFonts w:ascii="Bradley Hand ITC"/>
                                      <w:i/>
                                      <w:spacing w:val="-1"/>
                                      <w:sz w:val="20"/>
                                      <w:szCs w:val="20"/>
                                    </w:rPr>
                                    <w:t>21/9/X7</w:t>
                                  </w:r>
                                </w:p>
                              </w:tc>
                            </w:tr>
                            <w:tr w:rsidR="00990473" w:rsidTr="00933750">
                              <w:trPr>
                                <w:trHeight w:hRule="exact" w:val="550"/>
                              </w:trPr>
                              <w:tc>
                                <w:tcPr>
                                  <w:tcW w:w="1562"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Monotype Corsiva" w:eastAsia="Monotype Corsiva" w:hAnsi="Monotype Corsiva" w:cs="Monotype Corsiva"/>
                                      <w:sz w:val="20"/>
                                      <w:szCs w:val="20"/>
                                    </w:rPr>
                                  </w:pPr>
                                  <w:r>
                                    <w:rPr>
                                      <w:rFonts w:ascii="Sylfaen" w:hAnsi="Sylfaen"/>
                                      <w:spacing w:val="-2"/>
                                      <w:sz w:val="20"/>
                                      <w:szCs w:val="20"/>
                                      <w:lang w:val="ka-GE"/>
                                    </w:rPr>
                                    <w:t>მიმომხილველი</w:t>
                                  </w:r>
                                  <w:r w:rsidRPr="007C02B2">
                                    <w:rPr>
                                      <w:rFonts w:ascii="Times New Roman"/>
                                      <w:spacing w:val="-2"/>
                                      <w:sz w:val="20"/>
                                      <w:szCs w:val="20"/>
                                    </w:rPr>
                                    <w:t>*:</w:t>
                                  </w:r>
                                  <w:r>
                                    <w:rPr>
                                      <w:rFonts w:ascii="Sylfaen" w:hAnsi="Sylfaen"/>
                                      <w:spacing w:val="-2"/>
                                      <w:sz w:val="20"/>
                                      <w:szCs w:val="20"/>
                                      <w:lang w:val="ka-GE"/>
                                    </w:rPr>
                                    <w:t xml:space="preserve"> </w:t>
                                  </w:r>
                                  <w:r w:rsidRPr="007C02B2">
                                    <w:rPr>
                                      <w:rFonts w:ascii="Sylfaen" w:hAnsi="Sylfaen"/>
                                      <w:b/>
                                      <w:i/>
                                      <w:sz w:val="20"/>
                                      <w:szCs w:val="20"/>
                                      <w:lang w:val="ka-GE"/>
                                    </w:rPr>
                                    <w:t>ვ.პ.რ.</w:t>
                                  </w:r>
                                </w:p>
                              </w:tc>
                              <w:tc>
                                <w:tcPr>
                                  <w:tcW w:w="1618"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Times New Roman" w:eastAsia="Times New Roman" w:hAnsi="Times New Roman" w:cs="Times New Roman"/>
                                      <w:sz w:val="20"/>
                                      <w:szCs w:val="20"/>
                                    </w:rPr>
                                  </w:pPr>
                                  <w:r>
                                    <w:rPr>
                                      <w:rFonts w:ascii="Sylfaen" w:hAnsi="Sylfaen"/>
                                      <w:spacing w:val="-1"/>
                                      <w:sz w:val="20"/>
                                      <w:szCs w:val="20"/>
                                      <w:lang w:val="ka-GE"/>
                                    </w:rPr>
                                    <w:t>თარიღი</w:t>
                                  </w:r>
                                  <w:r w:rsidRPr="007C02B2">
                                    <w:rPr>
                                      <w:rFonts w:ascii="Times New Roman"/>
                                      <w:spacing w:val="-1"/>
                                      <w:sz w:val="20"/>
                                      <w:szCs w:val="20"/>
                                    </w:rPr>
                                    <w:t>:</w:t>
                                  </w:r>
                                </w:p>
                                <w:p w:rsidR="00990473" w:rsidRPr="007C02B2" w:rsidRDefault="00990473" w:rsidP="007C02B2">
                                  <w:pPr>
                                    <w:pStyle w:val="TableParagraph"/>
                                    <w:ind w:left="18"/>
                                    <w:rPr>
                                      <w:rFonts w:ascii="Monotype Corsiva" w:eastAsia="Monotype Corsiva" w:hAnsi="Monotype Corsiva" w:cs="Monotype Corsiva"/>
                                      <w:sz w:val="20"/>
                                      <w:szCs w:val="20"/>
                                    </w:rPr>
                                  </w:pPr>
                                  <w:r w:rsidRPr="007C02B2">
                                    <w:rPr>
                                      <w:rFonts w:ascii="Monotype Corsiva"/>
                                      <w:b/>
                                      <w:i/>
                                      <w:spacing w:val="1"/>
                                      <w:sz w:val="20"/>
                                      <w:szCs w:val="20"/>
                                    </w:rPr>
                                    <w:t>28/1/X8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6" o:spid="_x0000_s1104" type="#_x0000_t202" style="position:absolute;margin-left:384.75pt;margin-top:.5pt;width:171.75pt;height:93.25pt;z-index:-239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OtgIAALg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" filled="f" stroked="f">
                <v:textbox inset="0,0,0,0">
                  <w:txbxContent>
                    <w:tbl>
                      <w:tblPr>
                        <w:tblW w:w="3180" w:type="dxa"/>
                        <w:tblInd w:w="152" w:type="dxa"/>
                        <w:tblLayout w:type="fixed"/>
                        <w:tblCellMar>
                          <w:left w:w="0" w:type="dxa"/>
                          <w:right w:w="0" w:type="dxa"/>
                        </w:tblCellMar>
                        <w:tblLook w:val="01E0" w:firstRow="1" w:lastRow="1" w:firstColumn="1" w:lastColumn="1" w:noHBand="0" w:noVBand="0"/>
                      </w:tblPr>
                      <w:tblGrid>
                        <w:gridCol w:w="1562"/>
                        <w:gridCol w:w="1618"/>
                      </w:tblGrid>
                      <w:tr w:rsidR="00990473" w:rsidTr="00933750">
                        <w:trPr>
                          <w:trHeight w:hRule="exact" w:val="502"/>
                        </w:trPr>
                        <w:tc>
                          <w:tcPr>
                            <w:tcW w:w="1562"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Times New Roman" w:eastAsia="Times New Roman" w:hAnsi="Times New Roman" w:cs="Times New Roman"/>
                                <w:sz w:val="20"/>
                                <w:szCs w:val="20"/>
                              </w:rPr>
                            </w:pPr>
                            <w:r>
                              <w:rPr>
                                <w:rFonts w:ascii="Sylfaen" w:hAnsi="Sylfaen"/>
                                <w:spacing w:val="-1"/>
                                <w:sz w:val="20"/>
                                <w:szCs w:val="20"/>
                                <w:lang w:val="ka-GE"/>
                              </w:rPr>
                              <w:t>შემსრულებელი</w:t>
                            </w:r>
                            <w:r w:rsidRPr="007C02B2">
                              <w:rPr>
                                <w:rFonts w:ascii="Times New Roman"/>
                                <w:spacing w:val="-2"/>
                                <w:sz w:val="20"/>
                                <w:szCs w:val="20"/>
                              </w:rPr>
                              <w:t>:</w:t>
                            </w:r>
                          </w:p>
                          <w:p w:rsidR="00990473" w:rsidRPr="007C02B2" w:rsidRDefault="00990473" w:rsidP="007C02B2">
                            <w:pPr>
                              <w:pStyle w:val="TableParagraph"/>
                              <w:ind w:left="18"/>
                              <w:rPr>
                                <w:rFonts w:ascii="Monotype Corsiva" w:eastAsia="Monotype Corsiva" w:hAnsi="Monotype Corsiva" w:cs="Monotype Corsiva"/>
                                <w:sz w:val="20"/>
                                <w:szCs w:val="20"/>
                              </w:rPr>
                            </w:pPr>
                            <w:r w:rsidRPr="007C02B2">
                              <w:rPr>
                                <w:rFonts w:ascii="Sylfaen" w:hAnsi="Sylfaen"/>
                                <w:b/>
                                <w:i/>
                                <w:sz w:val="20"/>
                                <w:szCs w:val="20"/>
                                <w:lang w:val="ka-GE"/>
                              </w:rPr>
                              <w:t>ვ.პ.რ.</w:t>
                            </w:r>
                          </w:p>
                        </w:tc>
                        <w:tc>
                          <w:tcPr>
                            <w:tcW w:w="1618"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Times New Roman" w:eastAsia="Times New Roman" w:hAnsi="Times New Roman" w:cs="Times New Roman"/>
                                <w:sz w:val="20"/>
                                <w:szCs w:val="20"/>
                              </w:rPr>
                            </w:pPr>
                            <w:r>
                              <w:rPr>
                                <w:rFonts w:ascii="Sylfaen" w:hAnsi="Sylfaen"/>
                                <w:spacing w:val="-1"/>
                                <w:sz w:val="20"/>
                                <w:szCs w:val="20"/>
                                <w:lang w:val="ka-GE"/>
                              </w:rPr>
                              <w:t>თარიღი</w:t>
                            </w:r>
                            <w:r w:rsidRPr="007C02B2">
                              <w:rPr>
                                <w:rFonts w:ascii="Times New Roman"/>
                                <w:spacing w:val="-1"/>
                                <w:sz w:val="20"/>
                                <w:szCs w:val="20"/>
                              </w:rPr>
                              <w:t>:</w:t>
                            </w:r>
                          </w:p>
                          <w:p w:rsidR="00990473" w:rsidRPr="007C02B2" w:rsidRDefault="00990473" w:rsidP="007C02B2">
                            <w:pPr>
                              <w:pStyle w:val="TableParagraph"/>
                              <w:ind w:left="18"/>
                              <w:rPr>
                                <w:rFonts w:ascii="Monotype Corsiva" w:eastAsia="Monotype Corsiva" w:hAnsi="Monotype Corsiva" w:cs="Monotype Corsiva"/>
                                <w:sz w:val="20"/>
                                <w:szCs w:val="20"/>
                              </w:rPr>
                            </w:pPr>
                            <w:r w:rsidRPr="007C02B2">
                              <w:rPr>
                                <w:rFonts w:ascii="Monotype Corsiva"/>
                                <w:b/>
                                <w:i/>
                                <w:spacing w:val="1"/>
                                <w:w w:val="105"/>
                                <w:sz w:val="20"/>
                                <w:szCs w:val="20"/>
                              </w:rPr>
                              <w:t>18/9/X7</w:t>
                            </w:r>
                          </w:p>
                        </w:tc>
                      </w:tr>
                      <w:tr w:rsidR="00990473" w:rsidTr="00933750">
                        <w:trPr>
                          <w:trHeight w:hRule="exact" w:val="780"/>
                        </w:trPr>
                        <w:tc>
                          <w:tcPr>
                            <w:tcW w:w="1562" w:type="dxa"/>
                            <w:tcBorders>
                              <w:top w:val="single" w:sz="8" w:space="0" w:color="000000"/>
                              <w:left w:val="single" w:sz="8" w:space="0" w:color="000000"/>
                              <w:bottom w:val="single" w:sz="8" w:space="0" w:color="000000"/>
                              <w:right w:val="single" w:sz="8" w:space="0" w:color="000000"/>
                            </w:tcBorders>
                          </w:tcPr>
                          <w:p w:rsidR="00990473" w:rsidRPr="00C57A78" w:rsidRDefault="00990473" w:rsidP="00C57A78">
                            <w:pPr>
                              <w:pStyle w:val="TableParagraph"/>
                              <w:ind w:left="27" w:right="-55" w:hanging="3"/>
                              <w:rPr>
                                <w:rFonts w:ascii="Sylfaen" w:eastAsia="Bradley Hand ITC" w:hAnsi="Sylfaen" w:cs="Bradley Hand ITC"/>
                                <w:sz w:val="20"/>
                                <w:szCs w:val="20"/>
                                <w:lang w:val="ka-GE"/>
                              </w:rPr>
                            </w:pPr>
                            <w:r>
                              <w:rPr>
                                <w:rFonts w:ascii="Sylfaen" w:hAnsi="Sylfaen"/>
                                <w:spacing w:val="-1"/>
                                <w:sz w:val="20"/>
                                <w:szCs w:val="20"/>
                                <w:lang w:val="ka-GE"/>
                              </w:rPr>
                              <w:t>პარტნიორის მიერ დამტ-კიცება</w:t>
                            </w:r>
                            <w:r w:rsidRPr="007C02B2">
                              <w:rPr>
                                <w:rFonts w:ascii="Times New Roman"/>
                                <w:spacing w:val="-1"/>
                                <w:sz w:val="20"/>
                                <w:szCs w:val="20"/>
                              </w:rPr>
                              <w:t>:</w:t>
                            </w:r>
                            <w:r>
                              <w:rPr>
                                <w:rFonts w:ascii="Sylfaen" w:hAnsi="Sylfaen"/>
                                <w:spacing w:val="-1"/>
                                <w:sz w:val="20"/>
                                <w:szCs w:val="20"/>
                                <w:lang w:val="ka-GE"/>
                              </w:rPr>
                              <w:t xml:space="preserve"> </w:t>
                            </w:r>
                            <w:r>
                              <w:rPr>
                                <w:rFonts w:ascii="Sylfaen" w:hAnsi="Sylfaen"/>
                                <w:i/>
                                <w:spacing w:val="-1"/>
                                <w:sz w:val="20"/>
                                <w:szCs w:val="20"/>
                                <w:lang w:val="ka-GE"/>
                              </w:rPr>
                              <w:t>პ.ა.რ.</w:t>
                            </w:r>
                          </w:p>
                        </w:tc>
                        <w:tc>
                          <w:tcPr>
                            <w:tcW w:w="1618"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27" w:hanging="3"/>
                              <w:rPr>
                                <w:rFonts w:ascii="Times New Roman" w:eastAsia="Times New Roman" w:hAnsi="Times New Roman" w:cs="Times New Roman"/>
                                <w:sz w:val="20"/>
                                <w:szCs w:val="20"/>
                              </w:rPr>
                            </w:pPr>
                            <w:r>
                              <w:rPr>
                                <w:rFonts w:ascii="Sylfaen" w:hAnsi="Sylfaen"/>
                                <w:spacing w:val="-1"/>
                                <w:sz w:val="20"/>
                                <w:szCs w:val="20"/>
                                <w:lang w:val="ka-GE"/>
                              </w:rPr>
                              <w:t>თარიღ</w:t>
                            </w:r>
                            <w:r w:rsidRPr="007C02B2">
                              <w:rPr>
                                <w:rFonts w:ascii="Times New Roman"/>
                                <w:spacing w:val="-1"/>
                                <w:sz w:val="20"/>
                                <w:szCs w:val="20"/>
                              </w:rPr>
                              <w:t>:</w:t>
                            </w:r>
                          </w:p>
                          <w:p w:rsidR="00990473" w:rsidRPr="007C02B2" w:rsidRDefault="00990473" w:rsidP="007C02B2">
                            <w:pPr>
                              <w:pStyle w:val="TableParagraph"/>
                              <w:spacing w:line="208" w:lineRule="exact"/>
                              <w:ind w:left="27"/>
                              <w:rPr>
                                <w:rFonts w:ascii="Bradley Hand ITC" w:eastAsia="Bradley Hand ITC" w:hAnsi="Bradley Hand ITC" w:cs="Bradley Hand ITC"/>
                                <w:sz w:val="20"/>
                                <w:szCs w:val="20"/>
                              </w:rPr>
                            </w:pPr>
                            <w:r w:rsidRPr="007C02B2">
                              <w:rPr>
                                <w:rFonts w:ascii="Bradley Hand ITC"/>
                                <w:i/>
                                <w:spacing w:val="-1"/>
                                <w:sz w:val="20"/>
                                <w:szCs w:val="20"/>
                              </w:rPr>
                              <w:t>21/9/X7</w:t>
                            </w:r>
                          </w:p>
                        </w:tc>
                      </w:tr>
                      <w:tr w:rsidR="00990473" w:rsidTr="00933750">
                        <w:trPr>
                          <w:trHeight w:hRule="exact" w:val="550"/>
                        </w:trPr>
                        <w:tc>
                          <w:tcPr>
                            <w:tcW w:w="1562"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Monotype Corsiva" w:eastAsia="Monotype Corsiva" w:hAnsi="Monotype Corsiva" w:cs="Monotype Corsiva"/>
                                <w:sz w:val="20"/>
                                <w:szCs w:val="20"/>
                              </w:rPr>
                            </w:pPr>
                            <w:r>
                              <w:rPr>
                                <w:rFonts w:ascii="Sylfaen" w:hAnsi="Sylfaen"/>
                                <w:spacing w:val="-2"/>
                                <w:sz w:val="20"/>
                                <w:szCs w:val="20"/>
                                <w:lang w:val="ka-GE"/>
                              </w:rPr>
                              <w:t>მიმომხილველი</w:t>
                            </w:r>
                            <w:r w:rsidRPr="007C02B2">
                              <w:rPr>
                                <w:rFonts w:ascii="Times New Roman"/>
                                <w:spacing w:val="-2"/>
                                <w:sz w:val="20"/>
                                <w:szCs w:val="20"/>
                              </w:rPr>
                              <w:t>*:</w:t>
                            </w:r>
                            <w:r>
                              <w:rPr>
                                <w:rFonts w:ascii="Sylfaen" w:hAnsi="Sylfaen"/>
                                <w:spacing w:val="-2"/>
                                <w:sz w:val="20"/>
                                <w:szCs w:val="20"/>
                                <w:lang w:val="ka-GE"/>
                              </w:rPr>
                              <w:t xml:space="preserve"> </w:t>
                            </w:r>
                            <w:r w:rsidRPr="007C02B2">
                              <w:rPr>
                                <w:rFonts w:ascii="Sylfaen" w:hAnsi="Sylfaen"/>
                                <w:b/>
                                <w:i/>
                                <w:sz w:val="20"/>
                                <w:szCs w:val="20"/>
                                <w:lang w:val="ka-GE"/>
                              </w:rPr>
                              <w:t>ვ.პ.რ.</w:t>
                            </w:r>
                          </w:p>
                        </w:tc>
                        <w:tc>
                          <w:tcPr>
                            <w:tcW w:w="1618" w:type="dxa"/>
                            <w:tcBorders>
                              <w:top w:val="single" w:sz="8" w:space="0" w:color="000000"/>
                              <w:left w:val="single" w:sz="8" w:space="0" w:color="000000"/>
                              <w:bottom w:val="single" w:sz="8" w:space="0" w:color="000000"/>
                              <w:right w:val="single" w:sz="8" w:space="0" w:color="000000"/>
                            </w:tcBorders>
                          </w:tcPr>
                          <w:p w:rsidR="00990473" w:rsidRPr="007C02B2" w:rsidRDefault="00990473" w:rsidP="007C02B2">
                            <w:pPr>
                              <w:pStyle w:val="TableParagraph"/>
                              <w:ind w:left="18" w:firstLine="7"/>
                              <w:rPr>
                                <w:rFonts w:ascii="Times New Roman" w:eastAsia="Times New Roman" w:hAnsi="Times New Roman" w:cs="Times New Roman"/>
                                <w:sz w:val="20"/>
                                <w:szCs w:val="20"/>
                              </w:rPr>
                            </w:pPr>
                            <w:r>
                              <w:rPr>
                                <w:rFonts w:ascii="Sylfaen" w:hAnsi="Sylfaen"/>
                                <w:spacing w:val="-1"/>
                                <w:sz w:val="20"/>
                                <w:szCs w:val="20"/>
                                <w:lang w:val="ka-GE"/>
                              </w:rPr>
                              <w:t>თარიღი</w:t>
                            </w:r>
                            <w:r w:rsidRPr="007C02B2">
                              <w:rPr>
                                <w:rFonts w:ascii="Times New Roman"/>
                                <w:spacing w:val="-1"/>
                                <w:sz w:val="20"/>
                                <w:szCs w:val="20"/>
                              </w:rPr>
                              <w:t>:</w:t>
                            </w:r>
                          </w:p>
                          <w:p w:rsidR="00990473" w:rsidRPr="007C02B2" w:rsidRDefault="00990473" w:rsidP="007C02B2">
                            <w:pPr>
                              <w:pStyle w:val="TableParagraph"/>
                              <w:ind w:left="18"/>
                              <w:rPr>
                                <w:rFonts w:ascii="Monotype Corsiva" w:eastAsia="Monotype Corsiva" w:hAnsi="Monotype Corsiva" w:cs="Monotype Corsiva"/>
                                <w:sz w:val="20"/>
                                <w:szCs w:val="20"/>
                              </w:rPr>
                            </w:pPr>
                            <w:r w:rsidRPr="007C02B2">
                              <w:rPr>
                                <w:rFonts w:ascii="Monotype Corsiva"/>
                                <w:b/>
                                <w:i/>
                                <w:spacing w:val="1"/>
                                <w:sz w:val="20"/>
                                <w:szCs w:val="20"/>
                              </w:rPr>
                              <w:t>28/1/X8</w:t>
                            </w:r>
                          </w:p>
                        </w:tc>
                      </w:tr>
                    </w:tbl>
                    <w:p w:rsidR="00990473" w:rsidRDefault="00990473"/>
                  </w:txbxContent>
                </v:textbox>
                <w10:wrap anchorx="page"/>
              </v:shape>
            </w:pict>
          </mc:Fallback>
        </mc:AlternateContent>
      </w:r>
    </w:p>
    <w:p w:rsidR="000F4FF4" w:rsidRDefault="00EC2250">
      <w:pPr>
        <w:tabs>
          <w:tab w:val="left" w:pos="1022"/>
          <w:tab w:val="left" w:pos="5968"/>
        </w:tabs>
        <w:spacing w:before="75"/>
        <w:ind w:left="124"/>
        <w:rPr>
          <w:rFonts w:ascii="Times New Roman" w:eastAsia="Times New Roman" w:hAnsi="Times New Roman" w:cs="Times New Roman"/>
          <w:sz w:val="20"/>
          <w:szCs w:val="20"/>
        </w:rPr>
      </w:pPr>
      <w:bookmarkStart w:id="48" w:name="Ac13_Assessment_of_Materiality"/>
      <w:bookmarkStart w:id="49" w:name="Calculation_of_materiality"/>
      <w:bookmarkEnd w:id="48"/>
      <w:bookmarkEnd w:id="49"/>
      <w:r>
        <w:rPr>
          <w:rFonts w:ascii="Times New Roman"/>
          <w:b/>
          <w:spacing w:val="-15"/>
          <w:sz w:val="20"/>
          <w:u w:val="single" w:color="000000"/>
        </w:rPr>
        <w:t xml:space="preserve"> </w:t>
      </w:r>
      <w:r w:rsidR="005A62CD">
        <w:rPr>
          <w:rFonts w:ascii="Sylfaen" w:hAnsi="Sylfaen"/>
          <w:b/>
          <w:spacing w:val="-1"/>
          <w:sz w:val="20"/>
          <w:u w:val="single" w:color="000000"/>
          <w:lang w:val="ka-GE"/>
        </w:rPr>
        <w:t>დამკვეთი</w:t>
      </w:r>
      <w:r>
        <w:rPr>
          <w:rFonts w:ascii="Times New Roman"/>
          <w:b/>
          <w:spacing w:val="-1"/>
          <w:sz w:val="20"/>
          <w:u w:val="single" w:color="000000"/>
        </w:rPr>
        <w:t>:</w:t>
      </w:r>
      <w:r w:rsidR="005A62CD">
        <w:rPr>
          <w:rFonts w:ascii="Sylfaen" w:hAnsi="Sylfaen"/>
          <w:b/>
          <w:spacing w:val="-1"/>
          <w:sz w:val="20"/>
          <w:u w:val="single" w:color="000000"/>
          <w:lang w:val="ka-GE"/>
        </w:rPr>
        <w:t xml:space="preserve">  </w:t>
      </w:r>
      <w:r w:rsidR="00541974" w:rsidRPr="00541974">
        <w:rPr>
          <w:rFonts w:ascii="Sylfaen" w:hAnsi="Sylfaen" w:cs="Sylfaen"/>
          <w:b/>
          <w:spacing w:val="-1"/>
          <w:sz w:val="20"/>
          <w:u w:val="single" w:color="000000"/>
        </w:rPr>
        <w:t>მენ</w:t>
      </w:r>
      <w:r w:rsidR="00541974" w:rsidRPr="00541974">
        <w:rPr>
          <w:rFonts w:ascii="Times New Roman"/>
          <w:b/>
          <w:spacing w:val="-1"/>
          <w:sz w:val="20"/>
          <w:u w:val="single" w:color="000000"/>
        </w:rPr>
        <w:t xml:space="preserve"> </w:t>
      </w:r>
      <w:r w:rsidR="00541974" w:rsidRPr="00541974">
        <w:rPr>
          <w:rFonts w:ascii="Sylfaen" w:hAnsi="Sylfaen" w:cs="Sylfaen"/>
          <w:b/>
          <w:spacing w:val="-1"/>
          <w:sz w:val="20"/>
          <w:u w:val="single" w:color="000000"/>
        </w:rPr>
        <w:t>ოფ</w:t>
      </w:r>
      <w:r w:rsidR="00541974" w:rsidRPr="00541974">
        <w:rPr>
          <w:rFonts w:ascii="Times New Roman"/>
          <w:b/>
          <w:spacing w:val="-1"/>
          <w:sz w:val="20"/>
          <w:u w:val="single" w:color="000000"/>
        </w:rPr>
        <w:t xml:space="preserve"> </w:t>
      </w:r>
      <w:r w:rsidR="00541974" w:rsidRPr="00541974">
        <w:rPr>
          <w:rFonts w:ascii="Sylfaen" w:hAnsi="Sylfaen" w:cs="Sylfaen"/>
          <w:b/>
          <w:spacing w:val="-1"/>
          <w:sz w:val="20"/>
          <w:u w:val="single" w:color="000000"/>
        </w:rPr>
        <w:t>მუურგეით</w:t>
      </w:r>
      <w:r w:rsidR="00541974" w:rsidRPr="00541974">
        <w:rPr>
          <w:rFonts w:ascii="Times New Roman"/>
          <w:b/>
          <w:spacing w:val="-1"/>
          <w:sz w:val="20"/>
          <w:u w:val="single" w:color="000000"/>
        </w:rPr>
        <w:t xml:space="preserve"> (</w:t>
      </w:r>
      <w:r w:rsidR="00541974" w:rsidRPr="00541974">
        <w:rPr>
          <w:rFonts w:ascii="Sylfaen" w:hAnsi="Sylfaen" w:cs="Sylfaen"/>
          <w:b/>
          <w:spacing w:val="-1"/>
          <w:sz w:val="20"/>
          <w:u w:val="single" w:color="000000"/>
        </w:rPr>
        <w:t>ხანადუ</w:t>
      </w:r>
      <w:r w:rsidR="00541974" w:rsidRPr="00541974">
        <w:rPr>
          <w:rFonts w:ascii="Times New Roman"/>
          <w:b/>
          <w:spacing w:val="-1"/>
          <w:sz w:val="20"/>
          <w:u w:val="single" w:color="000000"/>
        </w:rPr>
        <w:t xml:space="preserve">) </w:t>
      </w:r>
      <w:r w:rsidR="00541974" w:rsidRPr="00541974">
        <w:rPr>
          <w:rFonts w:ascii="Sylfaen" w:hAnsi="Sylfaen" w:cs="Sylfaen"/>
          <w:b/>
          <w:spacing w:val="-1"/>
          <w:sz w:val="20"/>
          <w:u w:val="single" w:color="000000"/>
        </w:rPr>
        <w:t>ლიმითიდ</w:t>
      </w:r>
      <w:r>
        <w:rPr>
          <w:rFonts w:ascii="Times New Roman"/>
          <w:b/>
          <w:sz w:val="20"/>
          <w:u w:val="single" w:color="000000"/>
        </w:rPr>
        <w:t xml:space="preserve"> </w:t>
      </w:r>
      <w:r>
        <w:rPr>
          <w:rFonts w:ascii="Times New Roman"/>
          <w:b/>
          <w:sz w:val="20"/>
          <w:u w:val="single" w:color="000000"/>
        </w:rPr>
        <w:tab/>
      </w:r>
    </w:p>
    <w:p w:rsidR="000F4FF4" w:rsidRDefault="000F4FF4">
      <w:pPr>
        <w:spacing w:before="6" w:line="190" w:lineRule="exact"/>
        <w:rPr>
          <w:sz w:val="19"/>
          <w:szCs w:val="19"/>
        </w:rPr>
      </w:pPr>
    </w:p>
    <w:p w:rsidR="000F4FF4" w:rsidRDefault="00EC2250">
      <w:pPr>
        <w:tabs>
          <w:tab w:val="left" w:pos="5968"/>
        </w:tabs>
        <w:spacing w:before="75"/>
        <w:ind w:left="165" w:hanging="41"/>
        <w:rPr>
          <w:rFonts w:ascii="Times New Roman" w:eastAsia="Times New Roman" w:hAnsi="Times New Roman" w:cs="Times New Roman"/>
          <w:sz w:val="20"/>
          <w:szCs w:val="20"/>
        </w:rPr>
      </w:pPr>
      <w:r>
        <w:rPr>
          <w:rFonts w:ascii="Times New Roman"/>
          <w:b/>
          <w:spacing w:val="-15"/>
          <w:sz w:val="20"/>
          <w:u w:val="single" w:color="000000"/>
        </w:rPr>
        <w:t xml:space="preserve"> </w:t>
      </w:r>
      <w:r w:rsidR="005A62CD">
        <w:rPr>
          <w:rFonts w:ascii="Sylfaen" w:hAnsi="Sylfaen"/>
          <w:b/>
          <w:spacing w:val="-1"/>
          <w:sz w:val="20"/>
          <w:u w:val="single" w:color="000000"/>
          <w:lang w:val="ka-GE"/>
        </w:rPr>
        <w:t>პერიოდი</w:t>
      </w:r>
      <w:r>
        <w:rPr>
          <w:rFonts w:ascii="Times New Roman"/>
          <w:b/>
          <w:spacing w:val="-1"/>
          <w:sz w:val="20"/>
          <w:u w:val="single" w:color="000000"/>
        </w:rPr>
        <w:t>:</w:t>
      </w:r>
      <w:r>
        <w:rPr>
          <w:rFonts w:ascii="Times New Roman"/>
          <w:b/>
          <w:sz w:val="20"/>
          <w:u w:val="single" w:color="000000"/>
        </w:rPr>
        <w:t xml:space="preserve">   </w:t>
      </w:r>
      <w:r>
        <w:rPr>
          <w:rFonts w:ascii="Times New Roman"/>
          <w:b/>
          <w:spacing w:val="25"/>
          <w:sz w:val="20"/>
          <w:u w:val="single" w:color="000000"/>
        </w:rPr>
        <w:t xml:space="preserve"> </w:t>
      </w:r>
      <w:r w:rsidR="005A62CD" w:rsidRPr="005A62CD">
        <w:rPr>
          <w:b/>
          <w:spacing w:val="-1"/>
          <w:u w:val="single"/>
        </w:rPr>
        <w:t>20X7</w:t>
      </w:r>
      <w:r w:rsidR="005A62CD" w:rsidRPr="005A62CD">
        <w:rPr>
          <w:rFonts w:ascii="Sylfaen" w:hAnsi="Sylfaen"/>
          <w:b/>
          <w:spacing w:val="-1"/>
          <w:u w:val="single"/>
          <w:lang w:val="ka-GE"/>
        </w:rPr>
        <w:t xml:space="preserve"> წ. 30 ივნისი</w:t>
      </w:r>
      <w:r>
        <w:rPr>
          <w:rFonts w:ascii="Times New Roman"/>
          <w:b/>
          <w:sz w:val="20"/>
          <w:u w:val="single" w:color="000000"/>
        </w:rPr>
        <w:tab/>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7" w:line="200" w:lineRule="exact"/>
        <w:rPr>
          <w:sz w:val="20"/>
          <w:szCs w:val="20"/>
        </w:rPr>
      </w:pPr>
    </w:p>
    <w:p w:rsidR="000F4FF4" w:rsidRPr="000333D5" w:rsidRDefault="000333D5">
      <w:pPr>
        <w:ind w:left="165"/>
        <w:rPr>
          <w:rFonts w:ascii="Sylfaen" w:eastAsia="Times New Roman" w:hAnsi="Sylfaen" w:cs="Times New Roman"/>
          <w:sz w:val="24"/>
          <w:szCs w:val="24"/>
        </w:rPr>
      </w:pPr>
      <w:r w:rsidRPr="000333D5">
        <w:rPr>
          <w:rFonts w:ascii="Sylfaen" w:hAnsi="Sylfaen"/>
          <w:b/>
          <w:sz w:val="24"/>
          <w:szCs w:val="24"/>
        </w:rPr>
        <w:t>არსებითობის შეფასება</w:t>
      </w:r>
      <w:r w:rsidRPr="000333D5">
        <w:rPr>
          <w:rFonts w:ascii="Sylfaen" w:hAnsi="Sylfaen"/>
          <w:b/>
          <w:spacing w:val="-1"/>
          <w:sz w:val="24"/>
          <w:szCs w:val="24"/>
        </w:rPr>
        <w:t xml:space="preserve"> </w:t>
      </w:r>
      <w:r w:rsidRPr="000333D5">
        <w:rPr>
          <w:rFonts w:ascii="Sylfaen" w:hAnsi="Sylfaen"/>
          <w:b/>
          <w:sz w:val="24"/>
          <w:szCs w:val="24"/>
        </w:rPr>
        <w:t>(მათ შორის, სამუშაო არსებითობის)</w:t>
      </w:r>
    </w:p>
    <w:p w:rsidR="000F4FF4" w:rsidRDefault="000F4FF4">
      <w:pPr>
        <w:spacing w:before="7" w:line="190" w:lineRule="exact"/>
        <w:rPr>
          <w:sz w:val="19"/>
          <w:szCs w:val="19"/>
        </w:rPr>
      </w:pPr>
    </w:p>
    <w:p w:rsidR="000F4FF4" w:rsidRPr="003B5278" w:rsidRDefault="000333D5">
      <w:pPr>
        <w:spacing w:before="75" w:line="265" w:lineRule="auto"/>
        <w:ind w:left="160" w:right="145"/>
        <w:jc w:val="both"/>
        <w:rPr>
          <w:rFonts w:ascii="Sylfaen" w:eastAsia="Times New Roman" w:hAnsi="Sylfaen" w:cs="Times New Roman"/>
          <w:sz w:val="20"/>
          <w:szCs w:val="20"/>
        </w:rPr>
      </w:pPr>
      <w:r w:rsidRPr="00F62085">
        <w:rPr>
          <w:b/>
        </w:rPr>
        <w:t>მიზა</w:t>
      </w:r>
      <w:r w:rsidRPr="003B5278">
        <w:rPr>
          <w:rFonts w:ascii="Sylfaen" w:hAnsi="Sylfaen"/>
          <w:b/>
        </w:rPr>
        <w:t>ნი:</w:t>
      </w:r>
      <w:r w:rsidR="00EC2250" w:rsidRPr="003B5278">
        <w:rPr>
          <w:rFonts w:ascii="Sylfaen" w:hAnsi="Sylfaen"/>
          <w:b/>
          <w:spacing w:val="-1"/>
          <w:sz w:val="20"/>
        </w:rPr>
        <w:t>:</w:t>
      </w:r>
      <w:r w:rsidR="00EC2250" w:rsidRPr="003B5278">
        <w:rPr>
          <w:rFonts w:ascii="Sylfaen" w:hAnsi="Sylfaen"/>
          <w:b/>
          <w:spacing w:val="10"/>
          <w:sz w:val="20"/>
        </w:rPr>
        <w:t xml:space="preserve"> </w:t>
      </w:r>
      <w:r w:rsidR="003B5278" w:rsidRPr="003B5278">
        <w:rPr>
          <w:rFonts w:ascii="Sylfaen" w:hAnsi="Sylfaen"/>
          <w:b/>
        </w:rPr>
        <w:t>მიზანი:</w:t>
      </w:r>
      <w:r w:rsidR="003B5278" w:rsidRPr="003B5278">
        <w:rPr>
          <w:rFonts w:ascii="Sylfaen" w:hAnsi="Sylfaen"/>
        </w:rPr>
        <w:t xml:space="preserve"> </w:t>
      </w:r>
      <w:r w:rsidR="003B5278" w:rsidRPr="003B5278">
        <w:rPr>
          <w:rFonts w:ascii="Sylfaen" w:hAnsi="Sylfaen"/>
          <w:lang w:val="ka-GE"/>
        </w:rPr>
        <w:t>მთლიან</w:t>
      </w:r>
      <w:r w:rsidR="00FC3194">
        <w:rPr>
          <w:rFonts w:ascii="Sylfaen" w:hAnsi="Sylfaen"/>
          <w:lang w:val="ka-GE"/>
        </w:rPr>
        <w:t>ი</w:t>
      </w:r>
      <w:r w:rsidR="003B5278" w:rsidRPr="003B5278">
        <w:rPr>
          <w:rFonts w:ascii="Sylfaen" w:hAnsi="Sylfaen"/>
          <w:lang w:val="ka-GE"/>
        </w:rPr>
        <w:t xml:space="preserve"> </w:t>
      </w:r>
      <w:r w:rsidR="003B5278" w:rsidRPr="003B5278">
        <w:rPr>
          <w:rFonts w:ascii="Sylfaen" w:hAnsi="Sylfaen"/>
        </w:rPr>
        <w:t>ფინანსური ანგარიშგებების არსებითობის, ასევე, სამუშაო არსებითობის, და არსებითობაზე დაფუძნებული სხვა რაოდენობრივი კრიტერიუმების შეფასება, რაც ფინანსურ</w:t>
      </w:r>
      <w:r w:rsidR="003B5278" w:rsidRPr="003B5278">
        <w:rPr>
          <w:rFonts w:ascii="Sylfaen" w:hAnsi="Sylfaen"/>
          <w:lang w:val="ka-GE"/>
        </w:rPr>
        <w:t>ი</w:t>
      </w:r>
      <w:r w:rsidR="003B5278" w:rsidRPr="003B5278">
        <w:rPr>
          <w:rFonts w:ascii="Sylfaen" w:hAnsi="Sylfaen"/>
        </w:rPr>
        <w:t xml:space="preserve"> ანგარიშგები</w:t>
      </w:r>
      <w:r w:rsidR="003B5278" w:rsidRPr="003B5278">
        <w:rPr>
          <w:rFonts w:ascii="Sylfaen" w:hAnsi="Sylfaen"/>
          <w:lang w:val="ka-GE"/>
        </w:rPr>
        <w:t>ს</w:t>
      </w:r>
      <w:r w:rsidR="003B5278" w:rsidRPr="003B5278">
        <w:rPr>
          <w:rFonts w:ascii="Sylfaen" w:hAnsi="Sylfaen"/>
        </w:rPr>
        <w:t xml:space="preserve"> არსებით</w:t>
      </w:r>
      <w:r w:rsidR="003B5278" w:rsidRPr="003B5278">
        <w:rPr>
          <w:rFonts w:ascii="Sylfaen" w:hAnsi="Sylfaen"/>
          <w:lang w:val="ka-GE"/>
        </w:rPr>
        <w:t>ი</w:t>
      </w:r>
      <w:r w:rsidR="003B5278" w:rsidRPr="003B5278">
        <w:rPr>
          <w:rFonts w:ascii="Sylfaen" w:hAnsi="Sylfaen"/>
        </w:rPr>
        <w:t xml:space="preserve"> უზუსტობების რისკს მისაღებ დონეზე</w:t>
      </w:r>
      <w:r w:rsidR="003B5278" w:rsidRPr="003B5278">
        <w:rPr>
          <w:rFonts w:ascii="Sylfaen" w:hAnsi="Sylfaen"/>
          <w:lang w:val="ka-GE"/>
        </w:rPr>
        <w:t xml:space="preserve"> </w:t>
      </w:r>
      <w:r w:rsidR="003B5278" w:rsidRPr="003B5278">
        <w:rPr>
          <w:rFonts w:ascii="Sylfaen" w:hAnsi="Sylfaen"/>
        </w:rPr>
        <w:t>შეამცირებს</w:t>
      </w:r>
      <w:r w:rsidR="00EC2250" w:rsidRPr="003B5278">
        <w:rPr>
          <w:rFonts w:ascii="Sylfaen" w:hAnsi="Sylfaen"/>
          <w:spacing w:val="-2"/>
          <w:sz w:val="20"/>
        </w:rPr>
        <w:t>.</w:t>
      </w:r>
    </w:p>
    <w:p w:rsidR="000F4FF4" w:rsidRPr="003B5278" w:rsidRDefault="003B5278">
      <w:pPr>
        <w:spacing w:before="142"/>
        <w:ind w:left="160"/>
        <w:jc w:val="both"/>
        <w:rPr>
          <w:rFonts w:ascii="Sylfaen" w:eastAsia="Times New Roman" w:hAnsi="Sylfaen" w:cs="Times New Roman"/>
          <w:sz w:val="20"/>
          <w:szCs w:val="20"/>
        </w:rPr>
      </w:pPr>
      <w:r w:rsidRPr="003B5278">
        <w:rPr>
          <w:rFonts w:ascii="Sylfaen" w:hAnsi="Sylfaen"/>
          <w:i/>
        </w:rPr>
        <w:t>სასურველი</w:t>
      </w:r>
      <w:r w:rsidRPr="003B5278">
        <w:rPr>
          <w:rFonts w:ascii="Sylfaen" w:hAnsi="Sylfaen"/>
          <w:i/>
          <w:lang w:val="ka-GE"/>
        </w:rPr>
        <w:t>ა</w:t>
      </w:r>
      <w:r w:rsidRPr="003B5278">
        <w:rPr>
          <w:rFonts w:ascii="Sylfaen" w:hAnsi="Sylfaen"/>
          <w:i/>
        </w:rPr>
        <w:t xml:space="preserve"> ამ ფორმის კომპიუტერში შევსება</w:t>
      </w:r>
      <w:r w:rsidR="00EC2250" w:rsidRPr="003B5278">
        <w:rPr>
          <w:rFonts w:ascii="Sylfaen" w:hAnsi="Sylfaen"/>
          <w:i/>
          <w:spacing w:val="-1"/>
          <w:sz w:val="20"/>
        </w:rPr>
        <w:t>.</w:t>
      </w:r>
    </w:p>
    <w:p w:rsidR="000F4FF4" w:rsidRPr="003B5278" w:rsidRDefault="000F4FF4">
      <w:pPr>
        <w:spacing w:before="8" w:line="240" w:lineRule="exact"/>
        <w:rPr>
          <w:rFonts w:ascii="Sylfaen" w:hAnsi="Sylfaen"/>
          <w:sz w:val="24"/>
          <w:szCs w:val="24"/>
        </w:rPr>
      </w:pPr>
    </w:p>
    <w:p w:rsidR="000F4FF4" w:rsidRPr="003B5278" w:rsidRDefault="003B5278">
      <w:pPr>
        <w:ind w:left="160"/>
        <w:jc w:val="both"/>
        <w:rPr>
          <w:rFonts w:ascii="Sylfaen" w:eastAsia="Times New Roman" w:hAnsi="Sylfaen" w:cs="Times New Roman"/>
          <w:sz w:val="20"/>
          <w:szCs w:val="20"/>
        </w:rPr>
      </w:pPr>
      <w:r w:rsidRPr="003B5278">
        <w:rPr>
          <w:rFonts w:ascii="Sylfaen" w:hAnsi="Sylfaen"/>
          <w:b/>
          <w:bCs/>
        </w:rPr>
        <w:t>საერთო არსებითობა</w:t>
      </w:r>
    </w:p>
    <w:p w:rsidR="000F4FF4" w:rsidRDefault="000F4FF4">
      <w:pPr>
        <w:spacing w:before="8" w:line="240" w:lineRule="exact"/>
        <w:rPr>
          <w:sz w:val="24"/>
          <w:szCs w:val="24"/>
        </w:rPr>
      </w:pPr>
    </w:p>
    <w:tbl>
      <w:tblPr>
        <w:tblW w:w="0" w:type="auto"/>
        <w:tblInd w:w="105" w:type="dxa"/>
        <w:tblLayout w:type="fixed"/>
        <w:tblCellMar>
          <w:left w:w="0" w:type="dxa"/>
          <w:right w:w="0" w:type="dxa"/>
        </w:tblCellMar>
        <w:tblLook w:val="01E0" w:firstRow="1" w:lastRow="1" w:firstColumn="1" w:lastColumn="1" w:noHBand="0" w:noVBand="0"/>
      </w:tblPr>
      <w:tblGrid>
        <w:gridCol w:w="1807"/>
        <w:gridCol w:w="1250"/>
        <w:gridCol w:w="650"/>
        <w:gridCol w:w="1369"/>
        <w:gridCol w:w="660"/>
        <w:gridCol w:w="968"/>
        <w:gridCol w:w="1576"/>
        <w:gridCol w:w="1633"/>
      </w:tblGrid>
      <w:tr w:rsidR="000F4FF4" w:rsidTr="00933750">
        <w:trPr>
          <w:trHeight w:hRule="exact" w:val="891"/>
        </w:trPr>
        <w:tc>
          <w:tcPr>
            <w:tcW w:w="1807" w:type="dxa"/>
            <w:tcBorders>
              <w:top w:val="nil"/>
              <w:left w:val="nil"/>
              <w:bottom w:val="nil"/>
              <w:right w:val="nil"/>
            </w:tcBorders>
          </w:tcPr>
          <w:p w:rsidR="000F4FF4" w:rsidRDefault="000F4FF4">
            <w:pPr>
              <w:pStyle w:val="TableParagraph"/>
              <w:spacing w:before="4" w:line="100" w:lineRule="exact"/>
              <w:rPr>
                <w:sz w:val="10"/>
                <w:szCs w:val="10"/>
              </w:rPr>
            </w:pPr>
          </w:p>
          <w:p w:rsidR="000F4FF4" w:rsidRDefault="000F4FF4">
            <w:pPr>
              <w:pStyle w:val="TableParagraph"/>
              <w:spacing w:line="200" w:lineRule="exact"/>
              <w:rPr>
                <w:sz w:val="20"/>
                <w:szCs w:val="20"/>
              </w:rPr>
            </w:pPr>
          </w:p>
          <w:p w:rsidR="000F4FF4" w:rsidRDefault="003B5278">
            <w:pPr>
              <w:pStyle w:val="TableParagraph"/>
              <w:ind w:left="55"/>
              <w:rPr>
                <w:rFonts w:ascii="Times New Roman" w:eastAsia="Times New Roman" w:hAnsi="Times New Roman" w:cs="Times New Roman"/>
                <w:sz w:val="20"/>
                <w:szCs w:val="20"/>
              </w:rPr>
            </w:pPr>
            <w:r w:rsidRPr="00F62085">
              <w:rPr>
                <w:rFonts w:cs="Sylfaen"/>
                <w:b/>
                <w:bCs/>
              </w:rPr>
              <w:t>კრიტერიუმები</w:t>
            </w:r>
          </w:p>
        </w:tc>
        <w:tc>
          <w:tcPr>
            <w:tcW w:w="1250" w:type="dxa"/>
            <w:tcBorders>
              <w:top w:val="nil"/>
              <w:left w:val="nil"/>
              <w:bottom w:val="nil"/>
              <w:right w:val="nil"/>
            </w:tcBorders>
          </w:tcPr>
          <w:p w:rsidR="000F4FF4" w:rsidRDefault="000F4FF4">
            <w:pPr>
              <w:pStyle w:val="TableParagraph"/>
              <w:spacing w:line="260" w:lineRule="exact"/>
              <w:rPr>
                <w:sz w:val="26"/>
                <w:szCs w:val="26"/>
              </w:rPr>
            </w:pPr>
          </w:p>
          <w:p w:rsidR="000F4FF4" w:rsidRDefault="003B5278">
            <w:pPr>
              <w:pStyle w:val="TableParagraph"/>
              <w:ind w:left="222"/>
              <w:rPr>
                <w:rFonts w:ascii="Times New Roman" w:eastAsia="Times New Roman" w:hAnsi="Times New Roman" w:cs="Times New Roman"/>
                <w:sz w:val="13"/>
                <w:szCs w:val="13"/>
              </w:rPr>
            </w:pPr>
            <w:r>
              <w:rPr>
                <w:rFonts w:ascii="Sylfaen" w:hAnsi="Sylfaen"/>
                <w:b/>
                <w:spacing w:val="-1"/>
                <w:sz w:val="20"/>
                <w:lang w:val="ka-GE"/>
              </w:rPr>
              <w:t>დაგეგმვა</w:t>
            </w:r>
            <w:r w:rsidR="00EC2250">
              <w:rPr>
                <w:rFonts w:ascii="Times New Roman"/>
                <w:b/>
                <w:spacing w:val="1"/>
                <w:sz w:val="20"/>
              </w:rPr>
              <w:t xml:space="preserve"> </w:t>
            </w:r>
            <w:r w:rsidR="00EC2250">
              <w:rPr>
                <w:rFonts w:ascii="Times New Roman"/>
                <w:b/>
                <w:position w:val="10"/>
                <w:sz w:val="13"/>
              </w:rPr>
              <w:t>3</w:t>
            </w:r>
          </w:p>
        </w:tc>
        <w:tc>
          <w:tcPr>
            <w:tcW w:w="650" w:type="dxa"/>
            <w:tcBorders>
              <w:top w:val="nil"/>
              <w:left w:val="nil"/>
              <w:bottom w:val="nil"/>
              <w:right w:val="nil"/>
            </w:tcBorders>
          </w:tcPr>
          <w:p w:rsidR="000F4FF4" w:rsidRDefault="000F4FF4"/>
        </w:tc>
        <w:tc>
          <w:tcPr>
            <w:tcW w:w="1369" w:type="dxa"/>
            <w:tcBorders>
              <w:top w:val="nil"/>
              <w:left w:val="nil"/>
              <w:bottom w:val="nil"/>
              <w:right w:val="nil"/>
            </w:tcBorders>
          </w:tcPr>
          <w:p w:rsidR="000F4FF4" w:rsidRDefault="000F4FF4">
            <w:pPr>
              <w:pStyle w:val="TableParagraph"/>
              <w:spacing w:before="4" w:line="100" w:lineRule="exact"/>
              <w:rPr>
                <w:sz w:val="10"/>
                <w:szCs w:val="10"/>
              </w:rPr>
            </w:pPr>
          </w:p>
          <w:p w:rsidR="000F4FF4" w:rsidRDefault="000F4FF4">
            <w:pPr>
              <w:pStyle w:val="TableParagraph"/>
              <w:spacing w:line="200" w:lineRule="exact"/>
              <w:rPr>
                <w:sz w:val="20"/>
                <w:szCs w:val="20"/>
              </w:rPr>
            </w:pPr>
          </w:p>
          <w:p w:rsidR="000F4FF4" w:rsidRPr="003B5278" w:rsidRDefault="003B5278">
            <w:pPr>
              <w:pStyle w:val="TableParagraph"/>
              <w:ind w:left="288"/>
              <w:rPr>
                <w:rFonts w:ascii="Sylfaen" w:eastAsia="Times New Roman" w:hAnsi="Sylfaen" w:cs="Times New Roman"/>
                <w:sz w:val="20"/>
                <w:szCs w:val="20"/>
                <w:lang w:val="ka-GE"/>
              </w:rPr>
            </w:pPr>
            <w:r>
              <w:rPr>
                <w:rFonts w:ascii="Sylfaen" w:hAnsi="Sylfaen"/>
                <w:b/>
                <w:spacing w:val="-1"/>
                <w:sz w:val="20"/>
                <w:lang w:val="ka-GE"/>
              </w:rPr>
              <w:t>დასრურლება</w:t>
            </w:r>
          </w:p>
        </w:tc>
        <w:tc>
          <w:tcPr>
            <w:tcW w:w="660" w:type="dxa"/>
            <w:tcBorders>
              <w:top w:val="nil"/>
              <w:left w:val="nil"/>
              <w:bottom w:val="nil"/>
              <w:right w:val="nil"/>
            </w:tcBorders>
          </w:tcPr>
          <w:p w:rsidR="000F4FF4" w:rsidRDefault="000F4FF4"/>
        </w:tc>
        <w:tc>
          <w:tcPr>
            <w:tcW w:w="968" w:type="dxa"/>
            <w:tcBorders>
              <w:top w:val="nil"/>
              <w:left w:val="nil"/>
              <w:bottom w:val="nil"/>
              <w:right w:val="single" w:sz="8" w:space="0" w:color="000000"/>
            </w:tcBorders>
          </w:tcPr>
          <w:p w:rsidR="000F4FF4" w:rsidRDefault="000F4FF4">
            <w:pPr>
              <w:pStyle w:val="TableParagraph"/>
              <w:spacing w:before="4" w:line="100" w:lineRule="exact"/>
              <w:rPr>
                <w:sz w:val="10"/>
                <w:szCs w:val="10"/>
              </w:rPr>
            </w:pPr>
          </w:p>
          <w:p w:rsidR="000F4FF4" w:rsidRDefault="000F4FF4">
            <w:pPr>
              <w:pStyle w:val="TableParagraph"/>
              <w:spacing w:line="200" w:lineRule="exact"/>
              <w:rPr>
                <w:sz w:val="20"/>
                <w:szCs w:val="20"/>
              </w:rPr>
            </w:pPr>
          </w:p>
          <w:p w:rsidR="000F4FF4" w:rsidRDefault="00EC2250">
            <w:pPr>
              <w:pStyle w:val="TableParagraph"/>
              <w:ind w:left="343" w:right="299"/>
              <w:jc w:val="center"/>
              <w:rPr>
                <w:rFonts w:ascii="Times New Roman" w:eastAsia="Times New Roman" w:hAnsi="Times New Roman" w:cs="Times New Roman"/>
                <w:sz w:val="20"/>
                <w:szCs w:val="20"/>
              </w:rPr>
            </w:pPr>
            <w:r>
              <w:rPr>
                <w:rFonts w:ascii="Times New Roman"/>
                <w:b/>
                <w:sz w:val="20"/>
              </w:rPr>
              <w:t>%</w:t>
            </w:r>
          </w:p>
        </w:tc>
        <w:tc>
          <w:tcPr>
            <w:tcW w:w="1576" w:type="dxa"/>
            <w:tcBorders>
              <w:top w:val="single" w:sz="8" w:space="0" w:color="000000"/>
              <w:left w:val="single" w:sz="8" w:space="0" w:color="000000"/>
              <w:bottom w:val="single" w:sz="8" w:space="0" w:color="000000"/>
              <w:right w:val="single" w:sz="8" w:space="0" w:color="000000"/>
            </w:tcBorders>
          </w:tcPr>
          <w:p w:rsidR="000F4FF4" w:rsidRPr="003B5278" w:rsidRDefault="003B5278">
            <w:pPr>
              <w:pStyle w:val="TableParagraph"/>
              <w:spacing w:before="6"/>
              <w:ind w:left="14"/>
              <w:jc w:val="center"/>
              <w:rPr>
                <w:rFonts w:ascii="Sylfaen" w:eastAsia="Times New Roman" w:hAnsi="Sylfaen" w:cs="Times New Roman"/>
                <w:sz w:val="20"/>
                <w:szCs w:val="20"/>
                <w:lang w:val="ka-GE"/>
              </w:rPr>
            </w:pPr>
            <w:r>
              <w:rPr>
                <w:rFonts w:ascii="Sylfaen" w:hAnsi="Sylfaen"/>
                <w:b/>
                <w:spacing w:val="-1"/>
                <w:sz w:val="20"/>
                <w:lang w:val="ka-GE"/>
              </w:rPr>
              <w:t>დაგეგმვა</w:t>
            </w:r>
          </w:p>
          <w:p w:rsidR="000F4FF4" w:rsidRPr="003B5278" w:rsidRDefault="003B5278">
            <w:pPr>
              <w:pStyle w:val="TableParagraph"/>
              <w:spacing w:before="67"/>
              <w:ind w:left="14"/>
              <w:jc w:val="center"/>
              <w:rPr>
                <w:rFonts w:ascii="Sylfaen" w:eastAsia="Times New Roman" w:hAnsi="Sylfaen" w:cs="Times New Roman"/>
                <w:sz w:val="20"/>
                <w:szCs w:val="20"/>
                <w:lang w:val="ka-GE"/>
              </w:rPr>
            </w:pPr>
            <w:r>
              <w:rPr>
                <w:rFonts w:ascii="Sylfaen" w:hAnsi="Sylfaen"/>
                <w:b/>
                <w:sz w:val="20"/>
                <w:lang w:val="ka-GE"/>
              </w:rPr>
              <w:t>ფ.ე.</w:t>
            </w:r>
          </w:p>
        </w:tc>
        <w:tc>
          <w:tcPr>
            <w:tcW w:w="1633" w:type="dxa"/>
            <w:tcBorders>
              <w:top w:val="single" w:sz="8" w:space="0" w:color="000000"/>
              <w:left w:val="single" w:sz="8" w:space="0" w:color="000000"/>
              <w:bottom w:val="single" w:sz="8" w:space="0" w:color="000000"/>
              <w:right w:val="single" w:sz="8" w:space="0" w:color="000000"/>
            </w:tcBorders>
          </w:tcPr>
          <w:p w:rsidR="000F4FF4" w:rsidRPr="003B5278" w:rsidRDefault="003B5278" w:rsidP="003B5278">
            <w:pPr>
              <w:pStyle w:val="TableParagraph"/>
              <w:spacing w:before="6"/>
              <w:ind w:left="145"/>
              <w:jc w:val="center"/>
              <w:rPr>
                <w:rFonts w:ascii="Sylfaen" w:eastAsia="Times New Roman" w:hAnsi="Sylfaen" w:cs="Times New Roman"/>
                <w:sz w:val="20"/>
                <w:szCs w:val="20"/>
                <w:lang w:val="ka-GE"/>
              </w:rPr>
            </w:pPr>
            <w:r>
              <w:rPr>
                <w:rFonts w:ascii="Sylfaen" w:hAnsi="Sylfaen"/>
                <w:b/>
                <w:spacing w:val="-1"/>
                <w:sz w:val="20"/>
                <w:lang w:val="ka-GE"/>
              </w:rPr>
              <w:t>დასრულება</w:t>
            </w:r>
          </w:p>
          <w:p w:rsidR="000F4FF4" w:rsidRPr="003B5278" w:rsidRDefault="003B5278">
            <w:pPr>
              <w:pStyle w:val="TableParagraph"/>
              <w:spacing w:before="67"/>
              <w:ind w:left="287" w:right="271"/>
              <w:jc w:val="center"/>
              <w:rPr>
                <w:rFonts w:ascii="Sylfaen" w:eastAsia="Times New Roman" w:hAnsi="Sylfaen" w:cs="Times New Roman"/>
                <w:sz w:val="20"/>
                <w:szCs w:val="20"/>
                <w:lang w:val="ka-GE"/>
              </w:rPr>
            </w:pPr>
            <w:r>
              <w:rPr>
                <w:rFonts w:ascii="Sylfaen" w:hAnsi="Sylfaen"/>
                <w:b/>
                <w:sz w:val="20"/>
                <w:lang w:val="ka-GE"/>
              </w:rPr>
              <w:t>ფ.ე.</w:t>
            </w:r>
          </w:p>
        </w:tc>
      </w:tr>
      <w:tr w:rsidR="000F4FF4" w:rsidTr="00933750">
        <w:trPr>
          <w:trHeight w:hRule="exact" w:val="278"/>
        </w:trPr>
        <w:tc>
          <w:tcPr>
            <w:tcW w:w="1807" w:type="dxa"/>
            <w:tcBorders>
              <w:top w:val="nil"/>
              <w:left w:val="nil"/>
              <w:bottom w:val="nil"/>
              <w:right w:val="nil"/>
            </w:tcBorders>
          </w:tcPr>
          <w:p w:rsidR="000F4FF4" w:rsidRDefault="000F4FF4"/>
        </w:tc>
        <w:tc>
          <w:tcPr>
            <w:tcW w:w="1250" w:type="dxa"/>
            <w:tcBorders>
              <w:top w:val="nil"/>
              <w:left w:val="nil"/>
              <w:bottom w:val="nil"/>
              <w:right w:val="nil"/>
            </w:tcBorders>
          </w:tcPr>
          <w:p w:rsidR="000F4FF4" w:rsidRPr="003B5278" w:rsidRDefault="003B5278">
            <w:pPr>
              <w:pStyle w:val="TableParagraph"/>
              <w:spacing w:line="229" w:lineRule="exact"/>
              <w:ind w:left="94"/>
              <w:jc w:val="center"/>
              <w:rPr>
                <w:rFonts w:ascii="Sylfaen" w:eastAsia="Times New Roman" w:hAnsi="Sylfaen" w:cs="Times New Roman"/>
                <w:sz w:val="20"/>
                <w:szCs w:val="20"/>
                <w:lang w:val="ka-GE"/>
              </w:rPr>
            </w:pPr>
            <w:r>
              <w:rPr>
                <w:rFonts w:ascii="Sylfaen" w:hAnsi="Sylfaen"/>
                <w:b/>
                <w:sz w:val="20"/>
                <w:lang w:val="ka-GE"/>
              </w:rPr>
              <w:t>ფ.ე.</w:t>
            </w:r>
          </w:p>
        </w:tc>
        <w:tc>
          <w:tcPr>
            <w:tcW w:w="650" w:type="dxa"/>
            <w:tcBorders>
              <w:top w:val="nil"/>
              <w:left w:val="nil"/>
              <w:bottom w:val="nil"/>
              <w:right w:val="nil"/>
            </w:tcBorders>
          </w:tcPr>
          <w:p w:rsidR="000F4FF4" w:rsidRDefault="000F4FF4"/>
        </w:tc>
        <w:tc>
          <w:tcPr>
            <w:tcW w:w="1369" w:type="dxa"/>
            <w:tcBorders>
              <w:top w:val="nil"/>
              <w:left w:val="nil"/>
              <w:bottom w:val="nil"/>
              <w:right w:val="nil"/>
            </w:tcBorders>
          </w:tcPr>
          <w:p w:rsidR="000F4FF4" w:rsidRPr="003B5278" w:rsidRDefault="003B5278">
            <w:pPr>
              <w:pStyle w:val="TableParagraph"/>
              <w:spacing w:line="229" w:lineRule="exact"/>
              <w:ind w:left="651"/>
              <w:rPr>
                <w:rFonts w:ascii="Sylfaen" w:eastAsia="Times New Roman" w:hAnsi="Sylfaen" w:cs="Times New Roman"/>
                <w:sz w:val="20"/>
                <w:szCs w:val="20"/>
                <w:lang w:val="ka-GE"/>
              </w:rPr>
            </w:pPr>
            <w:r>
              <w:rPr>
                <w:rFonts w:ascii="Sylfaen" w:hAnsi="Sylfaen"/>
                <w:b/>
                <w:sz w:val="20"/>
                <w:lang w:val="ka-GE"/>
              </w:rPr>
              <w:t>ფ.ე.</w:t>
            </w:r>
          </w:p>
        </w:tc>
        <w:tc>
          <w:tcPr>
            <w:tcW w:w="660" w:type="dxa"/>
            <w:tcBorders>
              <w:top w:val="nil"/>
              <w:left w:val="nil"/>
              <w:bottom w:val="nil"/>
              <w:right w:val="nil"/>
            </w:tcBorders>
          </w:tcPr>
          <w:p w:rsidR="000F4FF4" w:rsidRDefault="000F4FF4"/>
        </w:tc>
        <w:tc>
          <w:tcPr>
            <w:tcW w:w="968" w:type="dxa"/>
            <w:tcBorders>
              <w:top w:val="nil"/>
              <w:left w:val="nil"/>
              <w:bottom w:val="nil"/>
              <w:right w:val="nil"/>
            </w:tcBorders>
          </w:tcPr>
          <w:p w:rsidR="000F4FF4" w:rsidRDefault="000F4FF4"/>
        </w:tc>
        <w:tc>
          <w:tcPr>
            <w:tcW w:w="1576" w:type="dxa"/>
            <w:tcBorders>
              <w:top w:val="single" w:sz="8" w:space="0" w:color="000000"/>
              <w:left w:val="nil"/>
              <w:bottom w:val="single" w:sz="8" w:space="0" w:color="000000"/>
              <w:right w:val="nil"/>
            </w:tcBorders>
          </w:tcPr>
          <w:p w:rsidR="000F4FF4" w:rsidRDefault="000F4FF4"/>
        </w:tc>
        <w:tc>
          <w:tcPr>
            <w:tcW w:w="1633" w:type="dxa"/>
            <w:tcBorders>
              <w:top w:val="single" w:sz="8" w:space="0" w:color="000000"/>
              <w:left w:val="nil"/>
              <w:bottom w:val="single" w:sz="8" w:space="0" w:color="000000"/>
              <w:right w:val="nil"/>
            </w:tcBorders>
          </w:tcPr>
          <w:p w:rsidR="000F4FF4" w:rsidRDefault="000F4FF4"/>
        </w:tc>
      </w:tr>
      <w:tr w:rsidR="002A0C1B" w:rsidTr="00933750">
        <w:trPr>
          <w:trHeight w:hRule="exact" w:val="516"/>
        </w:trPr>
        <w:tc>
          <w:tcPr>
            <w:tcW w:w="1807" w:type="dxa"/>
            <w:tcBorders>
              <w:top w:val="nil"/>
              <w:left w:val="nil"/>
              <w:bottom w:val="nil"/>
              <w:right w:val="nil"/>
            </w:tcBorders>
          </w:tcPr>
          <w:p w:rsidR="002A0C1B" w:rsidRPr="003B5278" w:rsidRDefault="002A0C1B" w:rsidP="002A0C1B">
            <w:pPr>
              <w:pStyle w:val="TableParagraph"/>
              <w:spacing w:line="229" w:lineRule="exact"/>
              <w:ind w:left="55"/>
              <w:rPr>
                <w:rFonts w:ascii="Sylfaen" w:eastAsia="Times New Roman" w:hAnsi="Sylfaen" w:cs="Times New Roman"/>
                <w:sz w:val="20"/>
                <w:szCs w:val="20"/>
                <w:lang w:val="ka-GE"/>
              </w:rPr>
            </w:pPr>
            <w:r>
              <w:rPr>
                <w:rFonts w:ascii="Sylfaen" w:hAnsi="Sylfaen"/>
                <w:spacing w:val="-1"/>
                <w:sz w:val="20"/>
                <w:lang w:val="ka-GE"/>
              </w:rPr>
              <w:t>ამონაგები</w:t>
            </w:r>
          </w:p>
        </w:tc>
        <w:tc>
          <w:tcPr>
            <w:tcW w:w="1250" w:type="dxa"/>
            <w:tcBorders>
              <w:top w:val="nil"/>
              <w:left w:val="nil"/>
              <w:bottom w:val="nil"/>
              <w:right w:val="nil"/>
            </w:tcBorders>
          </w:tcPr>
          <w:p w:rsidR="002A0C1B" w:rsidRDefault="002A0C1B" w:rsidP="002A0C1B">
            <w:pPr>
              <w:pStyle w:val="TableParagraph"/>
              <w:spacing w:line="229" w:lineRule="exact"/>
              <w:ind w:left="366"/>
              <w:rPr>
                <w:rFonts w:ascii="Times New Roman" w:eastAsia="Times New Roman" w:hAnsi="Times New Roman" w:cs="Times New Roman"/>
                <w:sz w:val="20"/>
                <w:szCs w:val="20"/>
              </w:rPr>
            </w:pPr>
            <w:r>
              <w:rPr>
                <w:rFonts w:ascii="Times New Roman"/>
                <w:sz w:val="20"/>
              </w:rPr>
              <w:t>2,660,480</w:t>
            </w:r>
          </w:p>
        </w:tc>
        <w:tc>
          <w:tcPr>
            <w:tcW w:w="650" w:type="dxa"/>
            <w:tcBorders>
              <w:top w:val="nil"/>
              <w:left w:val="nil"/>
              <w:bottom w:val="nil"/>
              <w:right w:val="nil"/>
            </w:tcBorders>
          </w:tcPr>
          <w:p w:rsidR="002A0C1B" w:rsidRDefault="002A0C1B" w:rsidP="002A0C1B">
            <w:pPr>
              <w:pStyle w:val="TableParagraph"/>
              <w:spacing w:before="27"/>
              <w:ind w:left="16"/>
              <w:rPr>
                <w:rFonts w:ascii="Times New Roman" w:eastAsia="Times New Roman" w:hAnsi="Times New Roman" w:cs="Times New Roman"/>
                <w:sz w:val="17"/>
                <w:szCs w:val="17"/>
              </w:rPr>
            </w:pPr>
            <w:r w:rsidRPr="002A0C1B">
              <w:rPr>
                <w:rFonts w:ascii="Sylfaen" w:hAnsi="Sylfaen" w:cs="Sylfaen"/>
                <w:sz w:val="12"/>
                <w:szCs w:val="12"/>
              </w:rPr>
              <w:t>მითითება</w:t>
            </w:r>
            <w:r w:rsidRPr="002A0C1B">
              <w:rPr>
                <w:rFonts w:ascii="Times New Roman"/>
                <w:spacing w:val="-1"/>
                <w:sz w:val="12"/>
                <w:szCs w:val="12"/>
              </w:rPr>
              <w:t>:</w:t>
            </w:r>
          </w:p>
        </w:tc>
        <w:tc>
          <w:tcPr>
            <w:tcW w:w="1369" w:type="dxa"/>
            <w:tcBorders>
              <w:top w:val="nil"/>
              <w:left w:val="nil"/>
              <w:bottom w:val="nil"/>
              <w:right w:val="nil"/>
            </w:tcBorders>
          </w:tcPr>
          <w:p w:rsidR="002A0C1B" w:rsidRDefault="002A0C1B" w:rsidP="002A0C1B">
            <w:pPr>
              <w:pStyle w:val="TableParagraph"/>
              <w:spacing w:line="229" w:lineRule="exact"/>
              <w:ind w:left="471"/>
              <w:rPr>
                <w:rFonts w:ascii="Times New Roman" w:eastAsia="Times New Roman" w:hAnsi="Times New Roman" w:cs="Times New Roman"/>
                <w:sz w:val="20"/>
                <w:szCs w:val="20"/>
              </w:rPr>
            </w:pPr>
            <w:r>
              <w:rPr>
                <w:rFonts w:ascii="Times New Roman"/>
                <w:sz w:val="20"/>
              </w:rPr>
              <w:t>2,660,480</w:t>
            </w:r>
          </w:p>
        </w:tc>
        <w:tc>
          <w:tcPr>
            <w:tcW w:w="660" w:type="dxa"/>
            <w:tcBorders>
              <w:top w:val="nil"/>
              <w:left w:val="nil"/>
              <w:bottom w:val="nil"/>
              <w:right w:val="nil"/>
            </w:tcBorders>
          </w:tcPr>
          <w:p w:rsidR="002A0C1B" w:rsidRDefault="002A0C1B" w:rsidP="002A0C1B">
            <w:r w:rsidRPr="004324D5">
              <w:rPr>
                <w:rFonts w:ascii="Sylfaen" w:hAnsi="Sylfaen" w:cs="Sylfaen"/>
                <w:sz w:val="12"/>
                <w:szCs w:val="12"/>
              </w:rPr>
              <w:t>მითითება</w:t>
            </w:r>
            <w:r w:rsidRPr="004324D5">
              <w:rPr>
                <w:rFonts w:ascii="Times New Roman"/>
                <w:spacing w:val="-1"/>
                <w:sz w:val="12"/>
                <w:szCs w:val="12"/>
              </w:rPr>
              <w:t>:</w:t>
            </w:r>
          </w:p>
        </w:tc>
        <w:tc>
          <w:tcPr>
            <w:tcW w:w="968" w:type="dxa"/>
            <w:tcBorders>
              <w:top w:val="nil"/>
              <w:left w:val="nil"/>
              <w:bottom w:val="nil"/>
              <w:right w:val="nil"/>
            </w:tcBorders>
          </w:tcPr>
          <w:p w:rsidR="002A0C1B" w:rsidRDefault="002A0C1B" w:rsidP="002A0C1B">
            <w:pPr>
              <w:pStyle w:val="TableParagraph"/>
              <w:spacing w:line="229" w:lineRule="exact"/>
              <w:ind w:left="35"/>
              <w:jc w:val="center"/>
              <w:rPr>
                <w:rFonts w:ascii="Times New Roman" w:eastAsia="Times New Roman" w:hAnsi="Times New Roman" w:cs="Times New Roman"/>
                <w:sz w:val="20"/>
                <w:szCs w:val="20"/>
              </w:rPr>
            </w:pPr>
            <w:r>
              <w:rPr>
                <w:rFonts w:ascii="Times New Roman"/>
                <w:sz w:val="20"/>
              </w:rPr>
              <w:t>1%</w:t>
            </w:r>
          </w:p>
        </w:tc>
        <w:tc>
          <w:tcPr>
            <w:tcW w:w="1576" w:type="dxa"/>
            <w:tcBorders>
              <w:top w:val="single" w:sz="8" w:space="0" w:color="000000"/>
              <w:left w:val="single" w:sz="8" w:space="0" w:color="000000"/>
              <w:bottom w:val="single" w:sz="8" w:space="0" w:color="000000"/>
              <w:right w:val="single" w:sz="8" w:space="0" w:color="000000"/>
            </w:tcBorders>
          </w:tcPr>
          <w:p w:rsidR="002A0C1B" w:rsidRDefault="002A0C1B" w:rsidP="002A0C1B">
            <w:pPr>
              <w:pStyle w:val="TableParagraph"/>
              <w:spacing w:line="229" w:lineRule="exact"/>
              <w:ind w:left="961"/>
              <w:rPr>
                <w:rFonts w:ascii="Times New Roman" w:eastAsia="Times New Roman" w:hAnsi="Times New Roman" w:cs="Times New Roman"/>
                <w:sz w:val="20"/>
                <w:szCs w:val="20"/>
              </w:rPr>
            </w:pPr>
            <w:r>
              <w:rPr>
                <w:rFonts w:ascii="Times New Roman"/>
                <w:sz w:val="20"/>
              </w:rPr>
              <w:t>26,605</w:t>
            </w:r>
          </w:p>
        </w:tc>
        <w:tc>
          <w:tcPr>
            <w:tcW w:w="1633" w:type="dxa"/>
            <w:tcBorders>
              <w:top w:val="single" w:sz="8" w:space="0" w:color="000000"/>
              <w:left w:val="single" w:sz="8" w:space="0" w:color="000000"/>
              <w:bottom w:val="single" w:sz="8" w:space="0" w:color="000000"/>
              <w:right w:val="single" w:sz="8" w:space="0" w:color="000000"/>
            </w:tcBorders>
          </w:tcPr>
          <w:p w:rsidR="002A0C1B" w:rsidRDefault="002A0C1B" w:rsidP="002A0C1B">
            <w:pPr>
              <w:pStyle w:val="TableParagraph"/>
              <w:spacing w:line="229" w:lineRule="exact"/>
              <w:ind w:left="1016"/>
              <w:rPr>
                <w:rFonts w:ascii="Times New Roman" w:eastAsia="Times New Roman" w:hAnsi="Times New Roman" w:cs="Times New Roman"/>
                <w:sz w:val="20"/>
                <w:szCs w:val="20"/>
              </w:rPr>
            </w:pPr>
            <w:r>
              <w:rPr>
                <w:rFonts w:ascii="Times New Roman"/>
                <w:sz w:val="20"/>
              </w:rPr>
              <w:t>26,605</w:t>
            </w:r>
          </w:p>
        </w:tc>
      </w:tr>
      <w:tr w:rsidR="002A0C1B" w:rsidTr="00933750">
        <w:trPr>
          <w:trHeight w:hRule="exact" w:val="658"/>
        </w:trPr>
        <w:tc>
          <w:tcPr>
            <w:tcW w:w="1807" w:type="dxa"/>
            <w:tcBorders>
              <w:top w:val="nil"/>
              <w:left w:val="nil"/>
              <w:bottom w:val="nil"/>
              <w:right w:val="nil"/>
            </w:tcBorders>
          </w:tcPr>
          <w:p w:rsidR="002A0C1B" w:rsidRDefault="002A0C1B" w:rsidP="002A0C1B">
            <w:pPr>
              <w:pStyle w:val="TableParagraph"/>
              <w:spacing w:before="6"/>
              <w:ind w:left="55"/>
              <w:rPr>
                <w:rFonts w:ascii="Times New Roman" w:eastAsia="Times New Roman" w:hAnsi="Times New Roman" w:cs="Times New Roman"/>
                <w:sz w:val="11"/>
                <w:szCs w:val="11"/>
              </w:rPr>
            </w:pPr>
            <w:r w:rsidRPr="003B5278">
              <w:rPr>
                <w:rFonts w:ascii="Sylfaen" w:eastAsia="Times New Roman" w:hAnsi="Sylfaen" w:cs="Times New Roman"/>
                <w:sz w:val="20"/>
                <w:szCs w:val="20"/>
                <w:lang w:val="ka-GE"/>
              </w:rPr>
              <w:t>მოგება დაბეგვრამდე</w:t>
            </w:r>
            <w:r>
              <w:rPr>
                <w:rFonts w:ascii="Times New Roman"/>
                <w:spacing w:val="-15"/>
                <w:sz w:val="20"/>
              </w:rPr>
              <w:t xml:space="preserve"> </w:t>
            </w:r>
            <w:r>
              <w:rPr>
                <w:rFonts w:ascii="Times New Roman"/>
                <w:position w:val="8"/>
                <w:sz w:val="11"/>
              </w:rPr>
              <w:t>2</w:t>
            </w:r>
          </w:p>
        </w:tc>
        <w:tc>
          <w:tcPr>
            <w:tcW w:w="1250" w:type="dxa"/>
            <w:tcBorders>
              <w:top w:val="nil"/>
              <w:left w:val="nil"/>
              <w:bottom w:val="nil"/>
              <w:right w:val="nil"/>
            </w:tcBorders>
          </w:tcPr>
          <w:p w:rsidR="002A0C1B" w:rsidRDefault="002A0C1B" w:rsidP="002A0C1B">
            <w:pPr>
              <w:pStyle w:val="TableParagraph"/>
              <w:spacing w:before="11"/>
              <w:ind w:left="517"/>
              <w:rPr>
                <w:rFonts w:ascii="Times New Roman" w:eastAsia="Times New Roman" w:hAnsi="Times New Roman" w:cs="Times New Roman"/>
                <w:sz w:val="20"/>
                <w:szCs w:val="20"/>
              </w:rPr>
            </w:pPr>
            <w:r>
              <w:rPr>
                <w:rFonts w:ascii="Times New Roman"/>
                <w:sz w:val="20"/>
              </w:rPr>
              <w:t>125,305</w:t>
            </w:r>
          </w:p>
        </w:tc>
        <w:tc>
          <w:tcPr>
            <w:tcW w:w="650" w:type="dxa"/>
            <w:tcBorders>
              <w:top w:val="nil"/>
              <w:left w:val="nil"/>
              <w:bottom w:val="nil"/>
              <w:right w:val="nil"/>
            </w:tcBorders>
          </w:tcPr>
          <w:p w:rsidR="002A0C1B" w:rsidRDefault="002A0C1B" w:rsidP="002A0C1B">
            <w:r w:rsidRPr="00054B93">
              <w:rPr>
                <w:rFonts w:ascii="Sylfaen" w:hAnsi="Sylfaen" w:cs="Sylfaen"/>
                <w:sz w:val="12"/>
                <w:szCs w:val="12"/>
              </w:rPr>
              <w:t>მითითება</w:t>
            </w:r>
            <w:r w:rsidRPr="00054B93">
              <w:rPr>
                <w:rFonts w:ascii="Times New Roman"/>
                <w:spacing w:val="-1"/>
                <w:sz w:val="12"/>
                <w:szCs w:val="12"/>
              </w:rPr>
              <w:t>:</w:t>
            </w:r>
          </w:p>
        </w:tc>
        <w:tc>
          <w:tcPr>
            <w:tcW w:w="1369" w:type="dxa"/>
            <w:tcBorders>
              <w:top w:val="nil"/>
              <w:left w:val="nil"/>
              <w:bottom w:val="nil"/>
              <w:right w:val="nil"/>
            </w:tcBorders>
          </w:tcPr>
          <w:p w:rsidR="002A0C1B" w:rsidRDefault="002A0C1B" w:rsidP="002A0C1B">
            <w:pPr>
              <w:pStyle w:val="TableParagraph"/>
              <w:spacing w:before="11"/>
              <w:ind w:left="622"/>
              <w:rPr>
                <w:rFonts w:ascii="Times New Roman" w:eastAsia="Times New Roman" w:hAnsi="Times New Roman" w:cs="Times New Roman"/>
                <w:sz w:val="20"/>
                <w:szCs w:val="20"/>
              </w:rPr>
            </w:pPr>
            <w:r>
              <w:rPr>
                <w:rFonts w:ascii="Times New Roman"/>
                <w:sz w:val="20"/>
              </w:rPr>
              <w:t>125,305</w:t>
            </w:r>
          </w:p>
        </w:tc>
        <w:tc>
          <w:tcPr>
            <w:tcW w:w="660" w:type="dxa"/>
            <w:tcBorders>
              <w:top w:val="nil"/>
              <w:left w:val="nil"/>
              <w:bottom w:val="nil"/>
              <w:right w:val="nil"/>
            </w:tcBorders>
          </w:tcPr>
          <w:p w:rsidR="002A0C1B" w:rsidRDefault="002A0C1B" w:rsidP="002A0C1B">
            <w:r w:rsidRPr="004324D5">
              <w:rPr>
                <w:rFonts w:ascii="Sylfaen" w:hAnsi="Sylfaen" w:cs="Sylfaen"/>
                <w:sz w:val="12"/>
                <w:szCs w:val="12"/>
              </w:rPr>
              <w:t>მითითება</w:t>
            </w:r>
            <w:r w:rsidRPr="004324D5">
              <w:rPr>
                <w:rFonts w:ascii="Times New Roman"/>
                <w:spacing w:val="-1"/>
                <w:sz w:val="12"/>
                <w:szCs w:val="12"/>
              </w:rPr>
              <w:t>:</w:t>
            </w:r>
          </w:p>
        </w:tc>
        <w:tc>
          <w:tcPr>
            <w:tcW w:w="968" w:type="dxa"/>
            <w:tcBorders>
              <w:top w:val="nil"/>
              <w:left w:val="nil"/>
              <w:bottom w:val="nil"/>
              <w:right w:val="nil"/>
            </w:tcBorders>
          </w:tcPr>
          <w:p w:rsidR="002A0C1B" w:rsidRDefault="002A0C1B" w:rsidP="002A0C1B">
            <w:pPr>
              <w:pStyle w:val="TableParagraph"/>
              <w:spacing w:before="11"/>
              <w:ind w:left="312"/>
              <w:rPr>
                <w:rFonts w:ascii="Times New Roman" w:eastAsia="Times New Roman" w:hAnsi="Times New Roman" w:cs="Times New Roman"/>
                <w:sz w:val="20"/>
                <w:szCs w:val="20"/>
              </w:rPr>
            </w:pPr>
            <w:r>
              <w:rPr>
                <w:rFonts w:ascii="Times New Roman"/>
                <w:sz w:val="20"/>
              </w:rPr>
              <w:t>10%</w:t>
            </w:r>
          </w:p>
        </w:tc>
        <w:tc>
          <w:tcPr>
            <w:tcW w:w="1576" w:type="dxa"/>
            <w:tcBorders>
              <w:top w:val="single" w:sz="8" w:space="0" w:color="000000"/>
              <w:left w:val="nil"/>
              <w:bottom w:val="single" w:sz="8" w:space="0" w:color="000000"/>
              <w:right w:val="nil"/>
            </w:tcBorders>
          </w:tcPr>
          <w:p w:rsidR="002A0C1B" w:rsidRDefault="002A0C1B" w:rsidP="002A0C1B">
            <w:pPr>
              <w:pStyle w:val="TableParagraph"/>
              <w:spacing w:before="12" w:line="220" w:lineRule="exact"/>
            </w:pPr>
          </w:p>
          <w:p w:rsidR="002A0C1B" w:rsidRDefault="002A0C1B" w:rsidP="002A0C1B">
            <w:pPr>
              <w:pStyle w:val="TableParagraph"/>
              <w:ind w:left="970"/>
              <w:rPr>
                <w:rFonts w:ascii="Times New Roman" w:eastAsia="Times New Roman" w:hAnsi="Times New Roman" w:cs="Times New Roman"/>
                <w:sz w:val="20"/>
                <w:szCs w:val="20"/>
              </w:rPr>
            </w:pPr>
            <w:r>
              <w:rPr>
                <w:rFonts w:ascii="Times New Roman"/>
                <w:sz w:val="20"/>
              </w:rPr>
              <w:t>12,531</w:t>
            </w:r>
          </w:p>
        </w:tc>
        <w:tc>
          <w:tcPr>
            <w:tcW w:w="1633" w:type="dxa"/>
            <w:tcBorders>
              <w:top w:val="single" w:sz="8" w:space="0" w:color="000000"/>
              <w:left w:val="nil"/>
              <w:bottom w:val="single" w:sz="8" w:space="0" w:color="000000"/>
              <w:right w:val="nil"/>
            </w:tcBorders>
          </w:tcPr>
          <w:p w:rsidR="002A0C1B" w:rsidRDefault="002A0C1B" w:rsidP="002A0C1B">
            <w:pPr>
              <w:pStyle w:val="TableParagraph"/>
              <w:spacing w:before="12" w:line="220" w:lineRule="exact"/>
            </w:pPr>
          </w:p>
          <w:p w:rsidR="002A0C1B" w:rsidRDefault="002A0C1B" w:rsidP="002A0C1B">
            <w:pPr>
              <w:pStyle w:val="TableParagraph"/>
              <w:ind w:left="1026"/>
              <w:rPr>
                <w:rFonts w:ascii="Times New Roman" w:eastAsia="Times New Roman" w:hAnsi="Times New Roman" w:cs="Times New Roman"/>
                <w:sz w:val="20"/>
                <w:szCs w:val="20"/>
              </w:rPr>
            </w:pPr>
            <w:r>
              <w:rPr>
                <w:rFonts w:ascii="Times New Roman"/>
                <w:sz w:val="20"/>
              </w:rPr>
              <w:t>12,531</w:t>
            </w:r>
          </w:p>
        </w:tc>
      </w:tr>
      <w:tr w:rsidR="002A0C1B" w:rsidTr="00933750">
        <w:trPr>
          <w:trHeight w:hRule="exact" w:val="278"/>
        </w:trPr>
        <w:tc>
          <w:tcPr>
            <w:tcW w:w="1807" w:type="dxa"/>
            <w:tcBorders>
              <w:top w:val="nil"/>
              <w:left w:val="nil"/>
              <w:bottom w:val="nil"/>
              <w:right w:val="nil"/>
            </w:tcBorders>
          </w:tcPr>
          <w:p w:rsidR="002A0C1B" w:rsidRDefault="002A0C1B" w:rsidP="002A0C1B">
            <w:pPr>
              <w:pStyle w:val="TableParagraph"/>
              <w:spacing w:before="6"/>
              <w:ind w:left="55"/>
              <w:rPr>
                <w:rFonts w:ascii="Times New Roman" w:eastAsia="Times New Roman" w:hAnsi="Times New Roman" w:cs="Times New Roman"/>
                <w:sz w:val="20"/>
                <w:szCs w:val="20"/>
              </w:rPr>
            </w:pPr>
            <w:r w:rsidRPr="002A0C1B">
              <w:rPr>
                <w:rFonts w:ascii="Sylfaen" w:eastAsia="Times New Roman" w:hAnsi="Sylfaen" w:cs="Times New Roman"/>
                <w:sz w:val="20"/>
                <w:szCs w:val="20"/>
                <w:lang w:val="ka-GE"/>
              </w:rPr>
              <w:t>მთლიანი აქტივები</w:t>
            </w:r>
          </w:p>
        </w:tc>
        <w:tc>
          <w:tcPr>
            <w:tcW w:w="1250" w:type="dxa"/>
            <w:tcBorders>
              <w:top w:val="nil"/>
              <w:left w:val="nil"/>
              <w:bottom w:val="nil"/>
              <w:right w:val="nil"/>
            </w:tcBorders>
          </w:tcPr>
          <w:p w:rsidR="002A0C1B" w:rsidRDefault="002A0C1B" w:rsidP="002A0C1B">
            <w:pPr>
              <w:pStyle w:val="TableParagraph"/>
              <w:spacing w:line="229" w:lineRule="exact"/>
              <w:ind w:left="517"/>
              <w:rPr>
                <w:rFonts w:ascii="Times New Roman" w:eastAsia="Times New Roman" w:hAnsi="Times New Roman" w:cs="Times New Roman"/>
                <w:sz w:val="20"/>
                <w:szCs w:val="20"/>
              </w:rPr>
            </w:pPr>
            <w:r>
              <w:rPr>
                <w:rFonts w:ascii="Times New Roman"/>
                <w:sz w:val="20"/>
              </w:rPr>
              <w:t>579,268</w:t>
            </w:r>
          </w:p>
        </w:tc>
        <w:tc>
          <w:tcPr>
            <w:tcW w:w="650" w:type="dxa"/>
            <w:tcBorders>
              <w:top w:val="nil"/>
              <w:left w:val="nil"/>
              <w:bottom w:val="nil"/>
              <w:right w:val="nil"/>
            </w:tcBorders>
          </w:tcPr>
          <w:p w:rsidR="002A0C1B" w:rsidRDefault="002A0C1B" w:rsidP="002A0C1B">
            <w:r w:rsidRPr="00054B93">
              <w:rPr>
                <w:rFonts w:ascii="Sylfaen" w:hAnsi="Sylfaen" w:cs="Sylfaen"/>
                <w:sz w:val="12"/>
                <w:szCs w:val="12"/>
              </w:rPr>
              <w:t>მითითება</w:t>
            </w:r>
            <w:r w:rsidRPr="00054B93">
              <w:rPr>
                <w:rFonts w:ascii="Times New Roman"/>
                <w:spacing w:val="-1"/>
                <w:sz w:val="12"/>
                <w:szCs w:val="12"/>
              </w:rPr>
              <w:t>:</w:t>
            </w:r>
          </w:p>
        </w:tc>
        <w:tc>
          <w:tcPr>
            <w:tcW w:w="1369" w:type="dxa"/>
            <w:tcBorders>
              <w:top w:val="nil"/>
              <w:left w:val="nil"/>
              <w:bottom w:val="nil"/>
              <w:right w:val="nil"/>
            </w:tcBorders>
          </w:tcPr>
          <w:p w:rsidR="002A0C1B" w:rsidRDefault="002A0C1B" w:rsidP="002A0C1B">
            <w:pPr>
              <w:pStyle w:val="TableParagraph"/>
              <w:spacing w:line="229" w:lineRule="exact"/>
              <w:ind w:left="622"/>
              <w:rPr>
                <w:rFonts w:ascii="Times New Roman" w:eastAsia="Times New Roman" w:hAnsi="Times New Roman" w:cs="Times New Roman"/>
                <w:sz w:val="20"/>
                <w:szCs w:val="20"/>
              </w:rPr>
            </w:pPr>
            <w:r>
              <w:rPr>
                <w:rFonts w:ascii="Times New Roman"/>
                <w:sz w:val="20"/>
              </w:rPr>
              <w:t>579,268</w:t>
            </w:r>
          </w:p>
        </w:tc>
        <w:tc>
          <w:tcPr>
            <w:tcW w:w="660" w:type="dxa"/>
            <w:tcBorders>
              <w:top w:val="nil"/>
              <w:left w:val="nil"/>
              <w:bottom w:val="nil"/>
              <w:right w:val="nil"/>
            </w:tcBorders>
          </w:tcPr>
          <w:p w:rsidR="002A0C1B" w:rsidRDefault="002A0C1B" w:rsidP="002A0C1B">
            <w:r w:rsidRPr="004324D5">
              <w:rPr>
                <w:rFonts w:ascii="Sylfaen" w:hAnsi="Sylfaen" w:cs="Sylfaen"/>
                <w:sz w:val="12"/>
                <w:szCs w:val="12"/>
              </w:rPr>
              <w:t>მითითება</w:t>
            </w:r>
            <w:r w:rsidRPr="004324D5">
              <w:rPr>
                <w:rFonts w:ascii="Times New Roman"/>
                <w:spacing w:val="-1"/>
                <w:sz w:val="12"/>
                <w:szCs w:val="12"/>
              </w:rPr>
              <w:t>:</w:t>
            </w:r>
          </w:p>
        </w:tc>
        <w:tc>
          <w:tcPr>
            <w:tcW w:w="968" w:type="dxa"/>
            <w:tcBorders>
              <w:top w:val="nil"/>
              <w:left w:val="nil"/>
              <w:bottom w:val="nil"/>
              <w:right w:val="single" w:sz="8" w:space="0" w:color="000000"/>
            </w:tcBorders>
          </w:tcPr>
          <w:p w:rsidR="002A0C1B" w:rsidRDefault="002A0C1B" w:rsidP="002A0C1B">
            <w:pPr>
              <w:pStyle w:val="TableParagraph"/>
              <w:spacing w:line="229" w:lineRule="exact"/>
              <w:ind w:left="343" w:right="299"/>
              <w:jc w:val="center"/>
              <w:rPr>
                <w:rFonts w:ascii="Times New Roman" w:eastAsia="Times New Roman" w:hAnsi="Times New Roman" w:cs="Times New Roman"/>
                <w:sz w:val="20"/>
                <w:szCs w:val="20"/>
              </w:rPr>
            </w:pPr>
            <w:r>
              <w:rPr>
                <w:rFonts w:ascii="Times New Roman"/>
                <w:sz w:val="20"/>
              </w:rPr>
              <w:t>2%</w:t>
            </w:r>
          </w:p>
        </w:tc>
        <w:tc>
          <w:tcPr>
            <w:tcW w:w="1576" w:type="dxa"/>
            <w:tcBorders>
              <w:top w:val="single" w:sz="8" w:space="0" w:color="000000"/>
              <w:left w:val="nil"/>
              <w:bottom w:val="single" w:sz="8" w:space="0" w:color="000000"/>
              <w:right w:val="nil"/>
            </w:tcBorders>
          </w:tcPr>
          <w:p w:rsidR="002A0C1B" w:rsidRDefault="002A0C1B" w:rsidP="00933750">
            <w:pPr>
              <w:pStyle w:val="TableParagraph"/>
              <w:spacing w:line="220" w:lineRule="exact"/>
              <w:jc w:val="right"/>
              <w:rPr>
                <w:rFonts w:ascii="Times New Roman" w:eastAsia="Times New Roman" w:hAnsi="Times New Roman" w:cs="Times New Roman"/>
                <w:sz w:val="20"/>
                <w:szCs w:val="20"/>
              </w:rPr>
            </w:pPr>
            <w:r>
              <w:rPr>
                <w:rFonts w:ascii="Times New Roman"/>
                <w:sz w:val="20"/>
              </w:rPr>
              <w:t>11,585</w:t>
            </w:r>
          </w:p>
        </w:tc>
        <w:tc>
          <w:tcPr>
            <w:tcW w:w="1633" w:type="dxa"/>
            <w:tcBorders>
              <w:top w:val="single" w:sz="8" w:space="0" w:color="000000"/>
              <w:left w:val="nil"/>
              <w:bottom w:val="single" w:sz="8" w:space="0" w:color="000000"/>
              <w:right w:val="nil"/>
            </w:tcBorders>
          </w:tcPr>
          <w:p w:rsidR="002A0C1B" w:rsidRDefault="002A0C1B" w:rsidP="002A0C1B">
            <w:pPr>
              <w:pStyle w:val="TableParagraph"/>
              <w:ind w:left="1026"/>
              <w:rPr>
                <w:rFonts w:ascii="Times New Roman" w:eastAsia="Times New Roman" w:hAnsi="Times New Roman" w:cs="Times New Roman"/>
                <w:sz w:val="20"/>
                <w:szCs w:val="20"/>
              </w:rPr>
            </w:pPr>
            <w:r>
              <w:rPr>
                <w:rFonts w:ascii="Times New Roman"/>
                <w:sz w:val="20"/>
              </w:rPr>
              <w:t>11,585</w:t>
            </w:r>
          </w:p>
        </w:tc>
      </w:tr>
    </w:tbl>
    <w:p w:rsidR="000F4FF4" w:rsidRDefault="000F4FF4">
      <w:pPr>
        <w:spacing w:before="1" w:line="110" w:lineRule="exact"/>
        <w:rPr>
          <w:sz w:val="11"/>
          <w:szCs w:val="11"/>
        </w:rPr>
      </w:pPr>
    </w:p>
    <w:p w:rsidR="000F4FF4" w:rsidRDefault="000F4FF4">
      <w:pPr>
        <w:spacing w:line="200" w:lineRule="exact"/>
        <w:rPr>
          <w:sz w:val="20"/>
          <w:szCs w:val="20"/>
        </w:rPr>
      </w:pPr>
    </w:p>
    <w:p w:rsidR="000F4FF4" w:rsidRPr="002A0C1B" w:rsidRDefault="002C7EF9">
      <w:pPr>
        <w:tabs>
          <w:tab w:val="left" w:pos="6952"/>
          <w:tab w:val="left" w:pos="8570"/>
        </w:tabs>
        <w:spacing w:before="75"/>
        <w:ind w:left="160"/>
        <w:rPr>
          <w:rFonts w:ascii="Times New Roman" w:eastAsia="Times New Roman" w:hAnsi="Times New Roman" w:cs="Times New Roman"/>
          <w:sz w:val="16"/>
          <w:szCs w:val="16"/>
        </w:rPr>
      </w:pPr>
      <w:r w:rsidRPr="002A0C1B">
        <w:rPr>
          <w:noProof/>
          <w:sz w:val="18"/>
          <w:szCs w:val="18"/>
        </w:rPr>
        <mc:AlternateContent>
          <mc:Choice Requires="wpg">
            <w:drawing>
              <wp:anchor distT="0" distB="0" distL="114300" distR="114300" simplePos="0" relativeHeight="503292477" behindDoc="1" locked="0" layoutInCell="1" allowOverlap="1">
                <wp:simplePos x="0" y="0"/>
                <wp:positionH relativeFrom="page">
                  <wp:posOffset>4888865</wp:posOffset>
                </wp:positionH>
                <wp:positionV relativeFrom="paragraph">
                  <wp:posOffset>53340</wp:posOffset>
                </wp:positionV>
                <wp:extent cx="2037715" cy="163195"/>
                <wp:effectExtent l="2540" t="5715" r="7620" b="2540"/>
                <wp:wrapNone/>
                <wp:docPr id="1796"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163195"/>
                          <a:chOff x="7699" y="84"/>
                          <a:chExt cx="3209" cy="257"/>
                        </a:xfrm>
                      </wpg:grpSpPr>
                      <wpg:grpSp>
                        <wpg:cNvPr id="1797" name="Group 1584"/>
                        <wpg:cNvGrpSpPr>
                          <a:grpSpLocks/>
                        </wpg:cNvGrpSpPr>
                        <wpg:grpSpPr bwMode="auto">
                          <a:xfrm>
                            <a:off x="7709" y="101"/>
                            <a:ext cx="3183" cy="224"/>
                            <a:chOff x="7709" y="101"/>
                            <a:chExt cx="3183" cy="224"/>
                          </a:xfrm>
                        </wpg:grpSpPr>
                        <wps:wsp>
                          <wps:cNvPr id="1798" name="Freeform 1585"/>
                          <wps:cNvSpPr>
                            <a:spLocks/>
                          </wps:cNvSpPr>
                          <wps:spPr bwMode="auto">
                            <a:xfrm>
                              <a:off x="7709" y="101"/>
                              <a:ext cx="3183" cy="224"/>
                            </a:xfrm>
                            <a:custGeom>
                              <a:avLst/>
                              <a:gdLst>
                                <a:gd name="T0" fmla="+- 0 7709 7709"/>
                                <a:gd name="T1" fmla="*/ T0 w 3183"/>
                                <a:gd name="T2" fmla="+- 0 324 101"/>
                                <a:gd name="T3" fmla="*/ 324 h 224"/>
                                <a:gd name="T4" fmla="+- 0 10891 7709"/>
                                <a:gd name="T5" fmla="*/ T4 w 3183"/>
                                <a:gd name="T6" fmla="+- 0 324 101"/>
                                <a:gd name="T7" fmla="*/ 324 h 224"/>
                                <a:gd name="T8" fmla="+- 0 10891 7709"/>
                                <a:gd name="T9" fmla="*/ T8 w 3183"/>
                                <a:gd name="T10" fmla="+- 0 101 101"/>
                                <a:gd name="T11" fmla="*/ 101 h 224"/>
                                <a:gd name="T12" fmla="+- 0 7709 7709"/>
                                <a:gd name="T13" fmla="*/ T12 w 3183"/>
                                <a:gd name="T14" fmla="+- 0 101 101"/>
                                <a:gd name="T15" fmla="*/ 101 h 224"/>
                                <a:gd name="T16" fmla="+- 0 7709 7709"/>
                                <a:gd name="T17" fmla="*/ T16 w 3183"/>
                                <a:gd name="T18" fmla="+- 0 324 101"/>
                                <a:gd name="T19" fmla="*/ 324 h 224"/>
                              </a:gdLst>
                              <a:ahLst/>
                              <a:cxnLst>
                                <a:cxn ang="0">
                                  <a:pos x="T1" y="T3"/>
                                </a:cxn>
                                <a:cxn ang="0">
                                  <a:pos x="T5" y="T7"/>
                                </a:cxn>
                                <a:cxn ang="0">
                                  <a:pos x="T9" y="T11"/>
                                </a:cxn>
                                <a:cxn ang="0">
                                  <a:pos x="T13" y="T15"/>
                                </a:cxn>
                                <a:cxn ang="0">
                                  <a:pos x="T17" y="T19"/>
                                </a:cxn>
                              </a:cxnLst>
                              <a:rect l="0" t="0" r="r" b="b"/>
                              <a:pathLst>
                                <a:path w="3183" h="224">
                                  <a:moveTo>
                                    <a:pt x="0" y="223"/>
                                  </a:moveTo>
                                  <a:lnTo>
                                    <a:pt x="3182" y="223"/>
                                  </a:lnTo>
                                  <a:lnTo>
                                    <a:pt x="3182" y="0"/>
                                  </a:lnTo>
                                  <a:lnTo>
                                    <a:pt x="0" y="0"/>
                                  </a:lnTo>
                                  <a:lnTo>
                                    <a:pt x="0" y="223"/>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1582"/>
                        <wpg:cNvGrpSpPr>
                          <a:grpSpLocks/>
                        </wpg:cNvGrpSpPr>
                        <wpg:grpSpPr bwMode="auto">
                          <a:xfrm>
                            <a:off x="10890" y="111"/>
                            <a:ext cx="2" cy="221"/>
                            <a:chOff x="10890" y="111"/>
                            <a:chExt cx="2" cy="221"/>
                          </a:xfrm>
                        </wpg:grpSpPr>
                        <wps:wsp>
                          <wps:cNvPr id="1800" name="Freeform 1583"/>
                          <wps:cNvSpPr>
                            <a:spLocks/>
                          </wps:cNvSpPr>
                          <wps:spPr bwMode="auto">
                            <a:xfrm>
                              <a:off x="10890" y="111"/>
                              <a:ext cx="2" cy="221"/>
                            </a:xfrm>
                            <a:custGeom>
                              <a:avLst/>
                              <a:gdLst>
                                <a:gd name="T0" fmla="+- 0 111 111"/>
                                <a:gd name="T1" fmla="*/ 111 h 221"/>
                                <a:gd name="T2" fmla="+- 0 331 111"/>
                                <a:gd name="T3" fmla="*/ 331 h 221"/>
                              </a:gdLst>
                              <a:ahLst/>
                              <a:cxnLst>
                                <a:cxn ang="0">
                                  <a:pos x="0" y="T1"/>
                                </a:cxn>
                                <a:cxn ang="0">
                                  <a:pos x="0" y="T3"/>
                                </a:cxn>
                              </a:cxnLst>
                              <a:rect l="0" t="0" r="r" b="b"/>
                              <a:pathLst>
                                <a:path h="221">
                                  <a:moveTo>
                                    <a:pt x="0" y="0"/>
                                  </a:moveTo>
                                  <a:lnTo>
                                    <a:pt x="0" y="22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580"/>
                        <wpg:cNvGrpSpPr>
                          <a:grpSpLocks/>
                        </wpg:cNvGrpSpPr>
                        <wpg:grpSpPr bwMode="auto">
                          <a:xfrm>
                            <a:off x="7710" y="94"/>
                            <a:ext cx="2" cy="238"/>
                            <a:chOff x="7710" y="94"/>
                            <a:chExt cx="2" cy="238"/>
                          </a:xfrm>
                        </wpg:grpSpPr>
                        <wps:wsp>
                          <wps:cNvPr id="1802" name="Freeform 1581"/>
                          <wps:cNvSpPr>
                            <a:spLocks/>
                          </wps:cNvSpPr>
                          <wps:spPr bwMode="auto">
                            <a:xfrm>
                              <a:off x="7710" y="94"/>
                              <a:ext cx="2" cy="238"/>
                            </a:xfrm>
                            <a:custGeom>
                              <a:avLst/>
                              <a:gdLst>
                                <a:gd name="T0" fmla="+- 0 94 94"/>
                                <a:gd name="T1" fmla="*/ 94 h 238"/>
                                <a:gd name="T2" fmla="+- 0 331 94"/>
                                <a:gd name="T3" fmla="*/ 331 h 238"/>
                              </a:gdLst>
                              <a:ahLst/>
                              <a:cxnLst>
                                <a:cxn ang="0">
                                  <a:pos x="0" y="T1"/>
                                </a:cxn>
                                <a:cxn ang="0">
                                  <a:pos x="0" y="T3"/>
                                </a:cxn>
                              </a:cxnLst>
                              <a:rect l="0" t="0" r="r" b="b"/>
                              <a:pathLst>
                                <a:path h="238">
                                  <a:moveTo>
                                    <a:pt x="0" y="0"/>
                                  </a:moveTo>
                                  <a:lnTo>
                                    <a:pt x="0" y="23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578"/>
                        <wpg:cNvGrpSpPr>
                          <a:grpSpLocks/>
                        </wpg:cNvGrpSpPr>
                        <wpg:grpSpPr bwMode="auto">
                          <a:xfrm>
                            <a:off x="9272" y="111"/>
                            <a:ext cx="2" cy="221"/>
                            <a:chOff x="9272" y="111"/>
                            <a:chExt cx="2" cy="221"/>
                          </a:xfrm>
                        </wpg:grpSpPr>
                        <wps:wsp>
                          <wps:cNvPr id="1804" name="Freeform 1579"/>
                          <wps:cNvSpPr>
                            <a:spLocks/>
                          </wps:cNvSpPr>
                          <wps:spPr bwMode="auto">
                            <a:xfrm>
                              <a:off x="9272" y="111"/>
                              <a:ext cx="2" cy="221"/>
                            </a:xfrm>
                            <a:custGeom>
                              <a:avLst/>
                              <a:gdLst>
                                <a:gd name="T0" fmla="+- 0 111 111"/>
                                <a:gd name="T1" fmla="*/ 111 h 221"/>
                                <a:gd name="T2" fmla="+- 0 331 111"/>
                                <a:gd name="T3" fmla="*/ 331 h 221"/>
                              </a:gdLst>
                              <a:ahLst/>
                              <a:cxnLst>
                                <a:cxn ang="0">
                                  <a:pos x="0" y="T1"/>
                                </a:cxn>
                                <a:cxn ang="0">
                                  <a:pos x="0" y="T3"/>
                                </a:cxn>
                              </a:cxnLst>
                              <a:rect l="0" t="0" r="r" b="b"/>
                              <a:pathLst>
                                <a:path h="221">
                                  <a:moveTo>
                                    <a:pt x="0" y="0"/>
                                  </a:moveTo>
                                  <a:lnTo>
                                    <a:pt x="0" y="22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576"/>
                        <wpg:cNvGrpSpPr>
                          <a:grpSpLocks/>
                        </wpg:cNvGrpSpPr>
                        <wpg:grpSpPr bwMode="auto">
                          <a:xfrm>
                            <a:off x="7718" y="102"/>
                            <a:ext cx="3180" cy="2"/>
                            <a:chOff x="7718" y="102"/>
                            <a:chExt cx="3180" cy="2"/>
                          </a:xfrm>
                        </wpg:grpSpPr>
                        <wps:wsp>
                          <wps:cNvPr id="1806" name="Freeform 1577"/>
                          <wps:cNvSpPr>
                            <a:spLocks/>
                          </wps:cNvSpPr>
                          <wps:spPr bwMode="auto">
                            <a:xfrm>
                              <a:off x="7718" y="102"/>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574"/>
                        <wpg:cNvGrpSpPr>
                          <a:grpSpLocks/>
                        </wpg:cNvGrpSpPr>
                        <wpg:grpSpPr bwMode="auto">
                          <a:xfrm>
                            <a:off x="7718" y="323"/>
                            <a:ext cx="3180" cy="2"/>
                            <a:chOff x="7718" y="323"/>
                            <a:chExt cx="3180" cy="2"/>
                          </a:xfrm>
                        </wpg:grpSpPr>
                        <wps:wsp>
                          <wps:cNvPr id="1808" name="Freeform 1575"/>
                          <wps:cNvSpPr>
                            <a:spLocks/>
                          </wps:cNvSpPr>
                          <wps:spPr bwMode="auto">
                            <a:xfrm>
                              <a:off x="7718" y="323"/>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271546" id="Group 1573" o:spid="_x0000_s1026" style="position:absolute;margin-left:384.95pt;margin-top:4.2pt;width:160.45pt;height:12.85pt;z-index:-24003;mso-position-horizontal-relative:page" coordorigin="7699,84" coordsize="320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">
                <v:group id="Group 1584" o:spid="_x0000_s1027" style="position:absolute;left:7709;top:101;width:3183;height:224" coordorigin="7709,101" coordsize="318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585" o:spid="_x0000_s1028" style="position:absolute;left:7709;top:101;width:3183;height:224;visibility:visible;mso-wrap-style:square;v-text-anchor:top" coordsize="318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" path="m,223r3182,l3182,,,,,223xe" fillcolor="#daeef3" stroked="f">
                    <v:path arrowok="t" o:connecttype="custom" o:connectlocs="0,324;3182,324;3182,101;0,101;0,324" o:connectangles="0,0,0,0,0"/>
                  </v:shape>
                </v:group>
                <v:group id="Group 1582" o:spid="_x0000_s1029" style="position:absolute;left:10890;top:111;width:2;height:221" coordorigin="10890,111"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1583" o:spid="_x0000_s1030" style="position:absolute;left:10890;top:111;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" path="m,l,220e" filled="f" strokeweight=".94pt">
                    <v:path arrowok="t" o:connecttype="custom" o:connectlocs="0,111;0,331" o:connectangles="0,0"/>
                  </v:shape>
                </v:group>
                <v:group id="Group 1580" o:spid="_x0000_s1031" style="position:absolute;left:7710;top:94;width:2;height:238" coordorigin="7710,94"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581" o:spid="_x0000_s1032" style="position:absolute;left:7710;top:94;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" path="m,l,237e" filled="f" strokeweight=".33197mm">
                    <v:path arrowok="t" o:connecttype="custom" o:connectlocs="0,94;0,331" o:connectangles="0,0"/>
                  </v:shape>
                </v:group>
                <v:group id="Group 1578" o:spid="_x0000_s1033" style="position:absolute;left:9272;top:111;width:2;height:221" coordorigin="9272,111"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1579" o:spid="_x0000_s1034" style="position:absolute;left:9272;top:111;width:2;height:221;visibility:visible;mso-wrap-style:square;v-text-anchor:top" coordsize="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" path="m,l,220e" filled="f" strokeweight=".33197mm">
                    <v:path arrowok="t" o:connecttype="custom" o:connectlocs="0,111;0,331" o:connectangles="0,0"/>
                  </v:shape>
                </v:group>
                <v:group id="Group 1576" o:spid="_x0000_s1035" style="position:absolute;left:7718;top:102;width:3180;height:2" coordorigin="7718,102"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1577" o:spid="_x0000_s1036" style="position:absolute;left:7718;top:102;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" path="m,l3180,e" filled="f" strokeweight=".94pt">
                    <v:path arrowok="t" o:connecttype="custom" o:connectlocs="0,0;3180,0" o:connectangles="0,0"/>
                  </v:shape>
                </v:group>
                <v:group id="Group 1574" o:spid="_x0000_s1037" style="position:absolute;left:7718;top:323;width:3180;height:2" coordorigin="7718,323"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1575" o:spid="_x0000_s1038" style="position:absolute;left:7718;top:323;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" path="m,l3180,e" filled="f" strokeweight=".33197mm">
                    <v:path arrowok="t" o:connecttype="custom" o:connectlocs="0,0;3180,0" o:connectangles="0,0"/>
                  </v:shape>
                </v:group>
                <w10:wrap anchorx="page"/>
              </v:group>
            </w:pict>
          </mc:Fallback>
        </mc:AlternateContent>
      </w:r>
      <w:r w:rsidRPr="002A0C1B">
        <w:rPr>
          <w:noProof/>
          <w:sz w:val="18"/>
          <w:szCs w:val="18"/>
        </w:rPr>
        <mc:AlternateContent>
          <mc:Choice Requires="wpg">
            <w:drawing>
              <wp:anchor distT="0" distB="0" distL="114300" distR="114300" simplePos="0" relativeHeight="503292478" behindDoc="1" locked="0" layoutInCell="1" allowOverlap="1">
                <wp:simplePos x="0" y="0"/>
                <wp:positionH relativeFrom="page">
                  <wp:posOffset>4890135</wp:posOffset>
                </wp:positionH>
                <wp:positionV relativeFrom="paragraph">
                  <wp:posOffset>-701040</wp:posOffset>
                </wp:positionV>
                <wp:extent cx="2037080" cy="193675"/>
                <wp:effectExtent l="3810" t="3810" r="6985" b="2540"/>
                <wp:wrapNone/>
                <wp:docPr id="1787"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193675"/>
                          <a:chOff x="7701" y="-1104"/>
                          <a:chExt cx="3208" cy="305"/>
                        </a:xfrm>
                      </wpg:grpSpPr>
                      <wpg:grpSp>
                        <wpg:cNvPr id="1788" name="Group 1571"/>
                        <wpg:cNvGrpSpPr>
                          <a:grpSpLocks/>
                        </wpg:cNvGrpSpPr>
                        <wpg:grpSpPr bwMode="auto">
                          <a:xfrm>
                            <a:off x="7710" y="-1094"/>
                            <a:ext cx="2" cy="286"/>
                            <a:chOff x="7710" y="-1094"/>
                            <a:chExt cx="2" cy="286"/>
                          </a:xfrm>
                        </wpg:grpSpPr>
                        <wps:wsp>
                          <wps:cNvPr id="1789" name="Freeform 1572"/>
                          <wps:cNvSpPr>
                            <a:spLocks/>
                          </wps:cNvSpPr>
                          <wps:spPr bwMode="auto">
                            <a:xfrm>
                              <a:off x="7710" y="-1094"/>
                              <a:ext cx="2" cy="286"/>
                            </a:xfrm>
                            <a:custGeom>
                              <a:avLst/>
                              <a:gdLst>
                                <a:gd name="T0" fmla="+- 0 -1094 -1094"/>
                                <a:gd name="T1" fmla="*/ -1094 h 286"/>
                                <a:gd name="T2" fmla="+- 0 -809 -1094"/>
                                <a:gd name="T3" fmla="*/ -809 h 286"/>
                              </a:gdLst>
                              <a:ahLst/>
                              <a:cxnLst>
                                <a:cxn ang="0">
                                  <a:pos x="0" y="T1"/>
                                </a:cxn>
                                <a:cxn ang="0">
                                  <a:pos x="0" y="T3"/>
                                </a:cxn>
                              </a:cxnLst>
                              <a:rect l="0" t="0" r="r" b="b"/>
                              <a:pathLst>
                                <a:path h="286">
                                  <a:moveTo>
                                    <a:pt x="0" y="0"/>
                                  </a:moveTo>
                                  <a:lnTo>
                                    <a:pt x="0" y="28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569"/>
                        <wpg:cNvGrpSpPr>
                          <a:grpSpLocks/>
                        </wpg:cNvGrpSpPr>
                        <wpg:grpSpPr bwMode="auto">
                          <a:xfrm>
                            <a:off x="9272" y="-1077"/>
                            <a:ext cx="2" cy="269"/>
                            <a:chOff x="9272" y="-1077"/>
                            <a:chExt cx="2" cy="269"/>
                          </a:xfrm>
                        </wpg:grpSpPr>
                        <wps:wsp>
                          <wps:cNvPr id="1791" name="Freeform 1570"/>
                          <wps:cNvSpPr>
                            <a:spLocks/>
                          </wps:cNvSpPr>
                          <wps:spPr bwMode="auto">
                            <a:xfrm>
                              <a:off x="9272" y="-1077"/>
                              <a:ext cx="2" cy="269"/>
                            </a:xfrm>
                            <a:custGeom>
                              <a:avLst/>
                              <a:gdLst>
                                <a:gd name="T0" fmla="+- 0 -1077 -1077"/>
                                <a:gd name="T1" fmla="*/ -1077 h 269"/>
                                <a:gd name="T2" fmla="+- 0 -809 -1077"/>
                                <a:gd name="T3" fmla="*/ -809 h 269"/>
                              </a:gdLst>
                              <a:ahLst/>
                              <a:cxnLst>
                                <a:cxn ang="0">
                                  <a:pos x="0" y="T1"/>
                                </a:cxn>
                                <a:cxn ang="0">
                                  <a:pos x="0" y="T3"/>
                                </a:cxn>
                              </a:cxnLst>
                              <a:rect l="0" t="0" r="r" b="b"/>
                              <a:pathLst>
                                <a:path h="269">
                                  <a:moveTo>
                                    <a:pt x="0" y="0"/>
                                  </a:moveTo>
                                  <a:lnTo>
                                    <a:pt x="0" y="268"/>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567"/>
                        <wpg:cNvGrpSpPr>
                          <a:grpSpLocks/>
                        </wpg:cNvGrpSpPr>
                        <wpg:grpSpPr bwMode="auto">
                          <a:xfrm>
                            <a:off x="10890" y="-1077"/>
                            <a:ext cx="2" cy="269"/>
                            <a:chOff x="10890" y="-1077"/>
                            <a:chExt cx="2" cy="269"/>
                          </a:xfrm>
                        </wpg:grpSpPr>
                        <wps:wsp>
                          <wps:cNvPr id="1793" name="Freeform 1568"/>
                          <wps:cNvSpPr>
                            <a:spLocks/>
                          </wps:cNvSpPr>
                          <wps:spPr bwMode="auto">
                            <a:xfrm>
                              <a:off x="10890" y="-1077"/>
                              <a:ext cx="2" cy="269"/>
                            </a:xfrm>
                            <a:custGeom>
                              <a:avLst/>
                              <a:gdLst>
                                <a:gd name="T0" fmla="+- 0 -1077 -1077"/>
                                <a:gd name="T1" fmla="*/ -1077 h 269"/>
                                <a:gd name="T2" fmla="+- 0 -809 -1077"/>
                                <a:gd name="T3" fmla="*/ -809 h 269"/>
                              </a:gdLst>
                              <a:ahLst/>
                              <a:cxnLst>
                                <a:cxn ang="0">
                                  <a:pos x="0" y="T1"/>
                                </a:cxn>
                                <a:cxn ang="0">
                                  <a:pos x="0" y="T3"/>
                                </a:cxn>
                              </a:cxnLst>
                              <a:rect l="0" t="0" r="r" b="b"/>
                              <a:pathLst>
                                <a:path h="269">
                                  <a:moveTo>
                                    <a:pt x="0" y="0"/>
                                  </a:moveTo>
                                  <a:lnTo>
                                    <a:pt x="0" y="26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565"/>
                        <wpg:cNvGrpSpPr>
                          <a:grpSpLocks/>
                        </wpg:cNvGrpSpPr>
                        <wpg:grpSpPr bwMode="auto">
                          <a:xfrm>
                            <a:off x="7718" y="-1086"/>
                            <a:ext cx="3180" cy="2"/>
                            <a:chOff x="7718" y="-1086"/>
                            <a:chExt cx="3180" cy="2"/>
                          </a:xfrm>
                        </wpg:grpSpPr>
                        <wps:wsp>
                          <wps:cNvPr id="1795" name="Freeform 1566"/>
                          <wps:cNvSpPr>
                            <a:spLocks/>
                          </wps:cNvSpPr>
                          <wps:spPr bwMode="auto">
                            <a:xfrm>
                              <a:off x="7718" y="-1086"/>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6A8D3C" id="Group 1564" o:spid="_x0000_s1026" style="position:absolute;margin-left:385.05pt;margin-top:-55.2pt;width:160.4pt;height:15.25pt;z-index:-24002;mso-position-horizontal-relative:page" coordorigin="7701,-1104" coordsize="320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">
                <v:group id="Group 1571" o:spid="_x0000_s1027" style="position:absolute;left:7710;top:-1094;width:2;height:286" coordorigin="7710,-1094"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572" o:spid="_x0000_s1028" style="position:absolute;left:7710;top:-1094;width:2;height:286;visibility:visible;mso-wrap-style:square;v-text-anchor:top"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" path="m,l,285e" filled="f" strokeweight=".33197mm">
                    <v:path arrowok="t" o:connecttype="custom" o:connectlocs="0,-1094;0,-809" o:connectangles="0,0"/>
                  </v:shape>
                </v:group>
                <v:group id="Group 1569" o:spid="_x0000_s1029" style="position:absolute;left:9272;top:-1077;width:2;height:269" coordorigin="9272,-1077"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570" o:spid="_x0000_s1030" style="position:absolute;left:9272;top:-1077;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" path="m,l,268e" filled="f" strokeweight=".33197mm">
                    <v:path arrowok="t" o:connecttype="custom" o:connectlocs="0,-1077;0,-809" o:connectangles="0,0"/>
                  </v:shape>
                </v:group>
                <v:group id="Group 1567" o:spid="_x0000_s1031" style="position:absolute;left:10890;top:-1077;width:2;height:269" coordorigin="10890,-1077"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568" o:spid="_x0000_s1032" style="position:absolute;left:10890;top:-1077;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" path="m,l,268e" filled="f" strokeweight=".94pt">
                    <v:path arrowok="t" o:connecttype="custom" o:connectlocs="0,-1077;0,-809" o:connectangles="0,0"/>
                  </v:shape>
                </v:group>
                <v:group id="Group 1565" o:spid="_x0000_s1033" style="position:absolute;left:7718;top:-1086;width:3180;height:2" coordorigin="7718,-1086"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566" o:spid="_x0000_s1034" style="position:absolute;left:7718;top:-1086;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" path="m,l3180,e" filled="f" strokeweight=".94pt">
                    <v:path arrowok="t" o:connecttype="custom" o:connectlocs="0,0;3180,0" o:connectangles="0,0"/>
                  </v:shape>
                </v:group>
                <w10:wrap anchorx="page"/>
              </v:group>
            </w:pict>
          </mc:Fallback>
        </mc:AlternateContent>
      </w:r>
      <w:r w:rsidRPr="002A0C1B">
        <w:rPr>
          <w:noProof/>
          <w:sz w:val="18"/>
          <w:szCs w:val="18"/>
        </w:rPr>
        <mc:AlternateContent>
          <mc:Choice Requires="wpg">
            <w:drawing>
              <wp:anchor distT="0" distB="0" distL="114300" distR="114300" simplePos="0" relativeHeight="503292479" behindDoc="1" locked="0" layoutInCell="1" allowOverlap="1">
                <wp:simplePos x="0" y="0"/>
                <wp:positionH relativeFrom="page">
                  <wp:posOffset>4895215</wp:posOffset>
                </wp:positionH>
                <wp:positionV relativeFrom="paragraph">
                  <wp:posOffset>-384810</wp:posOffset>
                </wp:positionV>
                <wp:extent cx="2031365" cy="180340"/>
                <wp:effectExtent l="8890" t="5715" r="7620" b="4445"/>
                <wp:wrapNone/>
                <wp:docPr id="1780"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1365" cy="180340"/>
                          <a:chOff x="7709" y="-606"/>
                          <a:chExt cx="3199" cy="284"/>
                        </a:xfrm>
                      </wpg:grpSpPr>
                      <wpg:grpSp>
                        <wpg:cNvPr id="1781" name="Group 1562"/>
                        <wpg:cNvGrpSpPr>
                          <a:grpSpLocks/>
                        </wpg:cNvGrpSpPr>
                        <wpg:grpSpPr bwMode="auto">
                          <a:xfrm>
                            <a:off x="9272" y="-588"/>
                            <a:ext cx="2" cy="257"/>
                            <a:chOff x="9272" y="-588"/>
                            <a:chExt cx="2" cy="257"/>
                          </a:xfrm>
                        </wpg:grpSpPr>
                        <wps:wsp>
                          <wps:cNvPr id="1782" name="Freeform 1563"/>
                          <wps:cNvSpPr>
                            <a:spLocks/>
                          </wps:cNvSpPr>
                          <wps:spPr bwMode="auto">
                            <a:xfrm>
                              <a:off x="9272" y="-588"/>
                              <a:ext cx="2" cy="257"/>
                            </a:xfrm>
                            <a:custGeom>
                              <a:avLst/>
                              <a:gdLst>
                                <a:gd name="T0" fmla="+- 0 -588 -588"/>
                                <a:gd name="T1" fmla="*/ -588 h 257"/>
                                <a:gd name="T2" fmla="+- 0 -331 -588"/>
                                <a:gd name="T3" fmla="*/ -331 h 257"/>
                              </a:gdLst>
                              <a:ahLst/>
                              <a:cxnLst>
                                <a:cxn ang="0">
                                  <a:pos x="0" y="T1"/>
                                </a:cxn>
                                <a:cxn ang="0">
                                  <a:pos x="0" y="T3"/>
                                </a:cxn>
                              </a:cxnLst>
                              <a:rect l="0" t="0" r="r" b="b"/>
                              <a:pathLst>
                                <a:path h="257">
                                  <a:moveTo>
                                    <a:pt x="0" y="0"/>
                                  </a:moveTo>
                                  <a:lnTo>
                                    <a:pt x="0" y="257"/>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560"/>
                        <wpg:cNvGrpSpPr>
                          <a:grpSpLocks/>
                        </wpg:cNvGrpSpPr>
                        <wpg:grpSpPr bwMode="auto">
                          <a:xfrm>
                            <a:off x="10890" y="-588"/>
                            <a:ext cx="2" cy="257"/>
                            <a:chOff x="10890" y="-588"/>
                            <a:chExt cx="2" cy="257"/>
                          </a:xfrm>
                        </wpg:grpSpPr>
                        <wps:wsp>
                          <wps:cNvPr id="1784" name="Freeform 1561"/>
                          <wps:cNvSpPr>
                            <a:spLocks/>
                          </wps:cNvSpPr>
                          <wps:spPr bwMode="auto">
                            <a:xfrm>
                              <a:off x="10890" y="-588"/>
                              <a:ext cx="2" cy="257"/>
                            </a:xfrm>
                            <a:custGeom>
                              <a:avLst/>
                              <a:gdLst>
                                <a:gd name="T0" fmla="+- 0 -588 -588"/>
                                <a:gd name="T1" fmla="*/ -588 h 257"/>
                                <a:gd name="T2" fmla="+- 0 -331 -588"/>
                                <a:gd name="T3" fmla="*/ -331 h 257"/>
                              </a:gdLst>
                              <a:ahLst/>
                              <a:cxnLst>
                                <a:cxn ang="0">
                                  <a:pos x="0" y="T1"/>
                                </a:cxn>
                                <a:cxn ang="0">
                                  <a:pos x="0" y="T3"/>
                                </a:cxn>
                              </a:cxnLst>
                              <a:rect l="0" t="0" r="r" b="b"/>
                              <a:pathLst>
                                <a:path h="257">
                                  <a:moveTo>
                                    <a:pt x="0" y="0"/>
                                  </a:moveTo>
                                  <a:lnTo>
                                    <a:pt x="0" y="257"/>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558"/>
                        <wpg:cNvGrpSpPr>
                          <a:grpSpLocks/>
                        </wpg:cNvGrpSpPr>
                        <wpg:grpSpPr bwMode="auto">
                          <a:xfrm>
                            <a:off x="7718" y="-596"/>
                            <a:ext cx="3180" cy="2"/>
                            <a:chOff x="7718" y="-596"/>
                            <a:chExt cx="3180" cy="2"/>
                          </a:xfrm>
                        </wpg:grpSpPr>
                        <wps:wsp>
                          <wps:cNvPr id="1786" name="Freeform 1559"/>
                          <wps:cNvSpPr>
                            <a:spLocks/>
                          </wps:cNvSpPr>
                          <wps:spPr bwMode="auto">
                            <a:xfrm>
                              <a:off x="7718" y="-596"/>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2066C4" id="Group 1557" o:spid="_x0000_s1026" style="position:absolute;margin-left:385.45pt;margin-top:-30.3pt;width:159.95pt;height:14.2pt;z-index:-24001;mso-position-horizontal-relative:page" coordorigin="7709,-606" coordsize="319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">
                <v:group id="Group 1562" o:spid="_x0000_s1027" style="position:absolute;left:9272;top:-588;width:2;height:257" coordorigin="9272,-588"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563" o:spid="_x0000_s1028" style="position:absolute;left:9272;top:-588;width:2;height:2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" path="m,l,257e" filled="f" strokeweight=".33197mm">
                    <v:path arrowok="t" o:connecttype="custom" o:connectlocs="0,-588;0,-331" o:connectangles="0,0"/>
                  </v:shape>
                </v:group>
                <v:group id="Group 1560" o:spid="_x0000_s1029" style="position:absolute;left:10890;top:-588;width:2;height:257" coordorigin="10890,-588"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561" o:spid="_x0000_s1030" style="position:absolute;left:10890;top:-588;width:2;height:257;visibility:visible;mso-wrap-style:square;v-text-anchor:top" coordsize="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" path="m,l,257e" filled="f" strokeweight=".94pt">
                    <v:path arrowok="t" o:connecttype="custom" o:connectlocs="0,-588;0,-331" o:connectangles="0,0"/>
                  </v:shape>
                </v:group>
                <v:group id="Group 1558" o:spid="_x0000_s1031" style="position:absolute;left:7718;top:-596;width:3180;height:2" coordorigin="7718,-596"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559" o:spid="_x0000_s1032" style="position:absolute;left:7718;top:-596;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" path="m,l3180,e" filled="f" strokeweight=".94pt">
                    <v:path arrowok="t" o:connecttype="custom" o:connectlocs="0,0;3180,0" o:connectangles="0,0"/>
                  </v:shape>
                </v:group>
                <w10:wrap anchorx="page"/>
              </v:group>
            </w:pict>
          </mc:Fallback>
        </mc:AlternateContent>
      </w:r>
      <w:r w:rsidR="002A0C1B" w:rsidRPr="002A0C1B">
        <w:rPr>
          <w:rFonts w:ascii="Sylfaen" w:hAnsi="Sylfaen"/>
          <w:b/>
          <w:spacing w:val="-1"/>
          <w:sz w:val="18"/>
          <w:szCs w:val="18"/>
          <w:lang w:val="ka-GE"/>
        </w:rPr>
        <w:t>შეარჩიეთ ამ სამეურნეო სუბიექტისთვის ყველაზე შესაფერისი კრიტერიუმი</w:t>
      </w:r>
      <w:r w:rsidR="002A0C1B">
        <w:rPr>
          <w:rFonts w:ascii="Times New Roman"/>
          <w:b/>
          <w:spacing w:val="-1"/>
          <w:sz w:val="20"/>
        </w:rPr>
        <w:t xml:space="preserve">        </w:t>
      </w:r>
      <w:r w:rsidR="002A0C1B" w:rsidRPr="002A0C1B">
        <w:rPr>
          <w:rFonts w:ascii="Sylfaen" w:hAnsi="Sylfaen"/>
          <w:sz w:val="16"/>
          <w:szCs w:val="16"/>
          <w:lang w:val="ka-GE"/>
        </w:rPr>
        <w:t>დაბეგვრამდე მოგება</w:t>
      </w:r>
      <w:r w:rsidR="002A0C1B">
        <w:rPr>
          <w:rFonts w:ascii="Times New Roman"/>
          <w:spacing w:val="-1"/>
          <w:sz w:val="16"/>
          <w:szCs w:val="16"/>
        </w:rPr>
        <w:t xml:space="preserve">  </w:t>
      </w:r>
      <w:r w:rsidR="002A0C1B" w:rsidRPr="002A0C1B">
        <w:rPr>
          <w:rFonts w:ascii="Sylfaen" w:hAnsi="Sylfaen"/>
          <w:sz w:val="16"/>
          <w:szCs w:val="16"/>
          <w:lang w:val="ka-GE"/>
        </w:rPr>
        <w:t>დაბეგვრამდე მოგება</w:t>
      </w:r>
    </w:p>
    <w:p w:rsidR="000F4FF4" w:rsidRDefault="000F4FF4">
      <w:pPr>
        <w:spacing w:before="2" w:line="200" w:lineRule="exact"/>
        <w:rPr>
          <w:sz w:val="20"/>
          <w:szCs w:val="20"/>
        </w:rPr>
      </w:pPr>
    </w:p>
    <w:p w:rsidR="000F4FF4" w:rsidRDefault="002C7EF9">
      <w:pPr>
        <w:ind w:left="160"/>
        <w:rPr>
          <w:rFonts w:ascii="Times New Roman" w:eastAsia="Times New Roman" w:hAnsi="Times New Roman" w:cs="Times New Roman"/>
          <w:sz w:val="16"/>
          <w:szCs w:val="16"/>
        </w:rPr>
      </w:pPr>
      <w:r>
        <w:rPr>
          <w:noProof/>
        </w:rPr>
        <mc:AlternateContent>
          <mc:Choice Requires="wpg">
            <w:drawing>
              <wp:anchor distT="0" distB="0" distL="114300" distR="114300" simplePos="0" relativeHeight="503292480" behindDoc="1" locked="0" layoutInCell="1" allowOverlap="1">
                <wp:simplePos x="0" y="0"/>
                <wp:positionH relativeFrom="page">
                  <wp:posOffset>683895</wp:posOffset>
                </wp:positionH>
                <wp:positionV relativeFrom="paragraph">
                  <wp:posOffset>152400</wp:posOffset>
                </wp:positionV>
                <wp:extent cx="6243320" cy="443865"/>
                <wp:effectExtent l="7620" t="9525" r="6985" b="3810"/>
                <wp:wrapNone/>
                <wp:docPr id="1771"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443865"/>
                          <a:chOff x="1077" y="240"/>
                          <a:chExt cx="9832" cy="699"/>
                        </a:xfrm>
                      </wpg:grpSpPr>
                      <wpg:grpSp>
                        <wpg:cNvPr id="1772" name="Group 1555"/>
                        <wpg:cNvGrpSpPr>
                          <a:grpSpLocks/>
                        </wpg:cNvGrpSpPr>
                        <wpg:grpSpPr bwMode="auto">
                          <a:xfrm>
                            <a:off x="10890" y="266"/>
                            <a:ext cx="2" cy="663"/>
                            <a:chOff x="10890" y="266"/>
                            <a:chExt cx="2" cy="663"/>
                          </a:xfrm>
                        </wpg:grpSpPr>
                        <wps:wsp>
                          <wps:cNvPr id="1773" name="Freeform 1556"/>
                          <wps:cNvSpPr>
                            <a:spLocks/>
                          </wps:cNvSpPr>
                          <wps:spPr bwMode="auto">
                            <a:xfrm>
                              <a:off x="10890" y="266"/>
                              <a:ext cx="2" cy="663"/>
                            </a:xfrm>
                            <a:custGeom>
                              <a:avLst/>
                              <a:gdLst>
                                <a:gd name="T0" fmla="+- 0 266 266"/>
                                <a:gd name="T1" fmla="*/ 266 h 663"/>
                                <a:gd name="T2" fmla="+- 0 928 266"/>
                                <a:gd name="T3" fmla="*/ 928 h 663"/>
                              </a:gdLst>
                              <a:ahLst/>
                              <a:cxnLst>
                                <a:cxn ang="0">
                                  <a:pos x="0" y="T1"/>
                                </a:cxn>
                                <a:cxn ang="0">
                                  <a:pos x="0" y="T3"/>
                                </a:cxn>
                              </a:cxnLst>
                              <a:rect l="0" t="0" r="r" b="b"/>
                              <a:pathLst>
                                <a:path h="663">
                                  <a:moveTo>
                                    <a:pt x="0" y="0"/>
                                  </a:moveTo>
                                  <a:lnTo>
                                    <a:pt x="0" y="662"/>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4" name="Group 1553"/>
                        <wpg:cNvGrpSpPr>
                          <a:grpSpLocks/>
                        </wpg:cNvGrpSpPr>
                        <wpg:grpSpPr bwMode="auto">
                          <a:xfrm>
                            <a:off x="1086" y="249"/>
                            <a:ext cx="2" cy="680"/>
                            <a:chOff x="1086" y="249"/>
                            <a:chExt cx="2" cy="680"/>
                          </a:xfrm>
                        </wpg:grpSpPr>
                        <wps:wsp>
                          <wps:cNvPr id="1775" name="Freeform 1554"/>
                          <wps:cNvSpPr>
                            <a:spLocks/>
                          </wps:cNvSpPr>
                          <wps:spPr bwMode="auto">
                            <a:xfrm>
                              <a:off x="1086" y="249"/>
                              <a:ext cx="2" cy="680"/>
                            </a:xfrm>
                            <a:custGeom>
                              <a:avLst/>
                              <a:gdLst>
                                <a:gd name="T0" fmla="+- 0 249 249"/>
                                <a:gd name="T1" fmla="*/ 249 h 680"/>
                                <a:gd name="T2" fmla="+- 0 928 249"/>
                                <a:gd name="T3" fmla="*/ 928 h 680"/>
                              </a:gdLst>
                              <a:ahLst/>
                              <a:cxnLst>
                                <a:cxn ang="0">
                                  <a:pos x="0" y="T1"/>
                                </a:cxn>
                                <a:cxn ang="0">
                                  <a:pos x="0" y="T3"/>
                                </a:cxn>
                              </a:cxnLst>
                              <a:rect l="0" t="0" r="r" b="b"/>
                              <a:pathLst>
                                <a:path h="680">
                                  <a:moveTo>
                                    <a:pt x="0" y="0"/>
                                  </a:moveTo>
                                  <a:lnTo>
                                    <a:pt x="0" y="679"/>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6" name="Group 1551"/>
                        <wpg:cNvGrpSpPr>
                          <a:grpSpLocks/>
                        </wpg:cNvGrpSpPr>
                        <wpg:grpSpPr bwMode="auto">
                          <a:xfrm>
                            <a:off x="1094" y="258"/>
                            <a:ext cx="9804" cy="2"/>
                            <a:chOff x="1094" y="258"/>
                            <a:chExt cx="9804" cy="2"/>
                          </a:xfrm>
                        </wpg:grpSpPr>
                        <wps:wsp>
                          <wps:cNvPr id="1777" name="Freeform 1552"/>
                          <wps:cNvSpPr>
                            <a:spLocks/>
                          </wps:cNvSpPr>
                          <wps:spPr bwMode="auto">
                            <a:xfrm>
                              <a:off x="1094" y="258"/>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549"/>
                        <wpg:cNvGrpSpPr>
                          <a:grpSpLocks/>
                        </wpg:cNvGrpSpPr>
                        <wpg:grpSpPr bwMode="auto">
                          <a:xfrm>
                            <a:off x="1094" y="920"/>
                            <a:ext cx="9804" cy="2"/>
                            <a:chOff x="1094" y="920"/>
                            <a:chExt cx="9804" cy="2"/>
                          </a:xfrm>
                        </wpg:grpSpPr>
                        <wps:wsp>
                          <wps:cNvPr id="1779" name="Freeform 1550"/>
                          <wps:cNvSpPr>
                            <a:spLocks/>
                          </wps:cNvSpPr>
                          <wps:spPr bwMode="auto">
                            <a:xfrm>
                              <a:off x="1094" y="920"/>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678CB6" id="Group 1548" o:spid="_x0000_s1026" style="position:absolute;margin-left:53.85pt;margin-top:12pt;width:491.6pt;height:34.95pt;z-index:-24000;mso-position-horizontal-relative:page" coordorigin="1077,240" coordsize="983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">
                <v:group id="Group 1555" o:spid="_x0000_s1027" style="position:absolute;left:10890;top:266;width:2;height:663" coordorigin="10890,266" coordsize="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556" o:spid="_x0000_s1028" style="position:absolute;left:10890;top:266;width:2;height:663;visibility:visible;mso-wrap-style:square;v-text-anchor:top" coordsize="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" path="m,l,662e" filled="f" strokeweight=".94pt">
                    <v:path arrowok="t" o:connecttype="custom" o:connectlocs="0,266;0,928" o:connectangles="0,0"/>
                  </v:shape>
                </v:group>
                <v:group id="Group 1553" o:spid="_x0000_s1029" style="position:absolute;left:1086;top:249;width:2;height:680" coordorigin="1086,249" coordsize="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554" o:spid="_x0000_s1030" style="position:absolute;left:1086;top:249;width:2;height:680;visibility:visible;mso-wrap-style:square;v-text-anchor:top" coordsize="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" path="m,l,679e" filled="f" strokeweight=".33197mm">
                    <v:path arrowok="t" o:connecttype="custom" o:connectlocs="0,249;0,928" o:connectangles="0,0"/>
                  </v:shape>
                </v:group>
                <v:group id="Group 1551" o:spid="_x0000_s1031" style="position:absolute;left:1094;top:258;width:9804;height:2" coordorigin="1094,258"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">
                  <v:shape id="Freeform 1552" o:spid="_x0000_s1032" style="position:absolute;left:1094;top:258;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" path="m,l9804,e" filled="f" strokeweight=".94pt">
                    <v:path arrowok="t" o:connecttype="custom" o:connectlocs="0,0;9804,0" o:connectangles="0,0"/>
                  </v:shape>
                </v:group>
                <v:group id="Group 1549" o:spid="_x0000_s1033" style="position:absolute;left:1094;top:920;width:9804;height:2" coordorigin="1094,920"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550" o:spid="_x0000_s1034" style="position:absolute;left:1094;top:920;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" path="m,l9804,e" filled="f" strokeweight=".94pt">
                    <v:path arrowok="t" o:connecttype="custom" o:connectlocs="0,0;9804,0" o:connectangles="0,0"/>
                  </v:shape>
                </v:group>
                <w10:wrap anchorx="page"/>
              </v:group>
            </w:pict>
          </mc:Fallback>
        </mc:AlternateContent>
      </w:r>
      <w:r w:rsidR="001A1E22">
        <w:rPr>
          <w:rFonts w:ascii="Sylfaen" w:hAnsi="Sylfaen"/>
          <w:b/>
          <w:spacing w:val="-1"/>
          <w:sz w:val="20"/>
          <w:lang w:val="ka-GE"/>
        </w:rPr>
        <w:t>დაასაბუთეთ ზემოთ შერჩეული კრიტერიუმის გამოყენება</w:t>
      </w:r>
      <w:r w:rsidR="00EC2250">
        <w:rPr>
          <w:rFonts w:ascii="Times New Roman"/>
          <w:b/>
          <w:spacing w:val="3"/>
          <w:sz w:val="20"/>
        </w:rPr>
        <w:t xml:space="preserve"> </w:t>
      </w:r>
      <w:r w:rsidR="00EC2250">
        <w:rPr>
          <w:rFonts w:ascii="Times New Roman"/>
          <w:b/>
          <w:spacing w:val="-1"/>
          <w:sz w:val="16"/>
        </w:rPr>
        <w:t>(</w:t>
      </w:r>
      <w:r w:rsidR="001A1E22">
        <w:rPr>
          <w:rFonts w:ascii="Sylfaen" w:hAnsi="Sylfaen"/>
          <w:b/>
          <w:spacing w:val="-1"/>
          <w:sz w:val="16"/>
          <w:lang w:val="ka-GE"/>
        </w:rPr>
        <w:t>მე-</w:t>
      </w:r>
      <w:r w:rsidR="00EC2250">
        <w:rPr>
          <w:rFonts w:ascii="Times New Roman"/>
          <w:b/>
          <w:sz w:val="16"/>
        </w:rPr>
        <w:t>4</w:t>
      </w:r>
      <w:r w:rsidR="00EC2250">
        <w:rPr>
          <w:rFonts w:ascii="Times New Roman"/>
          <w:b/>
          <w:spacing w:val="6"/>
          <w:sz w:val="16"/>
        </w:rPr>
        <w:t xml:space="preserve"> </w:t>
      </w:r>
      <w:r w:rsidR="001A1E22">
        <w:rPr>
          <w:rFonts w:ascii="Sylfaen" w:hAnsi="Sylfaen"/>
          <w:b/>
          <w:sz w:val="16"/>
          <w:lang w:val="ka-GE"/>
        </w:rPr>
        <w:t>და მე-</w:t>
      </w:r>
      <w:r w:rsidR="00EC2250">
        <w:rPr>
          <w:rFonts w:ascii="Times New Roman"/>
          <w:b/>
          <w:sz w:val="16"/>
        </w:rPr>
        <w:t>5</w:t>
      </w:r>
      <w:r w:rsidR="001A1E22">
        <w:rPr>
          <w:rFonts w:ascii="Sylfaen" w:hAnsi="Sylfaen"/>
          <w:b/>
          <w:sz w:val="16"/>
          <w:lang w:val="ka-GE"/>
        </w:rPr>
        <w:t xml:space="preserve"> შენიშვნები</w:t>
      </w:r>
      <w:r w:rsidR="00EC2250">
        <w:rPr>
          <w:rFonts w:ascii="Times New Roman"/>
          <w:b/>
          <w:sz w:val="16"/>
        </w:rPr>
        <w:t>)</w:t>
      </w:r>
    </w:p>
    <w:p w:rsidR="000F4FF4" w:rsidRDefault="001A1E22">
      <w:pPr>
        <w:spacing w:before="39"/>
        <w:ind w:left="160"/>
        <w:rPr>
          <w:rFonts w:ascii="Times New Roman" w:eastAsia="Times New Roman" w:hAnsi="Times New Roman" w:cs="Times New Roman"/>
          <w:sz w:val="20"/>
          <w:szCs w:val="20"/>
        </w:rPr>
      </w:pPr>
      <w:r>
        <w:rPr>
          <w:rFonts w:ascii="Sylfaen" w:hAnsi="Sylfaen"/>
          <w:i/>
          <w:spacing w:val="-1"/>
          <w:sz w:val="20"/>
          <w:lang w:val="ka-GE"/>
        </w:rPr>
        <w:t xml:space="preserve">რადგან სავაჭრო კომპანიაა, მიჩნეულია, რომ მოგება ყველაზე შესაფერისი კრიტერიუმია. </w:t>
      </w:r>
    </w:p>
    <w:p w:rsidR="000F4FF4" w:rsidRDefault="000F4FF4">
      <w:pPr>
        <w:spacing w:before="9" w:line="130" w:lineRule="exact"/>
        <w:rPr>
          <w:sz w:val="13"/>
          <w:szCs w:val="13"/>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1A1E22">
      <w:pPr>
        <w:tabs>
          <w:tab w:val="left" w:pos="7720"/>
          <w:tab w:val="left" w:pos="9338"/>
        </w:tabs>
        <w:spacing w:before="75"/>
        <w:ind w:left="160"/>
        <w:rPr>
          <w:rFonts w:ascii="Times New Roman" w:eastAsia="Times New Roman" w:hAnsi="Times New Roman" w:cs="Times New Roman"/>
          <w:sz w:val="20"/>
          <w:szCs w:val="20"/>
        </w:rPr>
      </w:pPr>
      <w:r>
        <w:rPr>
          <w:rFonts w:ascii="Sylfaen" w:hAnsi="Sylfaen"/>
          <w:b/>
          <w:spacing w:val="-1"/>
          <w:sz w:val="20"/>
          <w:lang w:val="ka-GE"/>
        </w:rPr>
        <w:t>თავდაპირველად შეთავაზებული არსებითობის დონეები</w:t>
      </w:r>
      <w:r w:rsidR="00EC2250">
        <w:rPr>
          <w:rFonts w:ascii="Times New Roman"/>
          <w:b/>
          <w:spacing w:val="-1"/>
          <w:sz w:val="20"/>
        </w:rPr>
        <w:t>:</w:t>
      </w:r>
      <w:r w:rsidR="00EC2250">
        <w:rPr>
          <w:rFonts w:ascii="Times New Roman"/>
          <w:b/>
          <w:spacing w:val="-1"/>
          <w:sz w:val="20"/>
        </w:rPr>
        <w:tab/>
      </w:r>
      <w:r w:rsidR="00EC2250">
        <w:rPr>
          <w:rFonts w:ascii="Times New Roman"/>
          <w:b/>
          <w:sz w:val="20"/>
        </w:rPr>
        <w:t>12,531</w:t>
      </w:r>
      <w:r w:rsidR="00EC2250">
        <w:rPr>
          <w:rFonts w:ascii="Times New Roman"/>
          <w:b/>
          <w:sz w:val="20"/>
        </w:rPr>
        <w:tab/>
        <w:t>12,531</w:t>
      </w:r>
    </w:p>
    <w:p w:rsidR="000F4FF4" w:rsidRDefault="000F4FF4">
      <w:pPr>
        <w:spacing w:before="7" w:line="200" w:lineRule="exact"/>
        <w:rPr>
          <w:sz w:val="20"/>
          <w:szCs w:val="20"/>
        </w:rPr>
      </w:pPr>
    </w:p>
    <w:p w:rsidR="000F4FF4" w:rsidRDefault="001A1E22">
      <w:pPr>
        <w:spacing w:line="228" w:lineRule="exact"/>
        <w:ind w:left="160"/>
        <w:rPr>
          <w:rFonts w:ascii="Times New Roman" w:eastAsia="Times New Roman" w:hAnsi="Times New Roman" w:cs="Times New Roman"/>
          <w:sz w:val="20"/>
          <w:szCs w:val="20"/>
        </w:rPr>
      </w:pPr>
      <w:r>
        <w:rPr>
          <w:rFonts w:ascii="Sylfaen" w:hAnsi="Sylfaen"/>
          <w:sz w:val="20"/>
          <w:lang w:val="ka-GE"/>
        </w:rPr>
        <w:t xml:space="preserve">თუ საჭირო იქნება </w:t>
      </w:r>
      <w:r w:rsidRPr="001A1E22">
        <w:rPr>
          <w:rFonts w:ascii="Sylfaen" w:hAnsi="Sylfaen"/>
          <w:sz w:val="20"/>
          <w:lang w:val="ka-GE"/>
        </w:rPr>
        <w:t xml:space="preserve">თავდაპირველად შეთავაზებული არსებითობის </w:t>
      </w:r>
      <w:r>
        <w:rPr>
          <w:rFonts w:ascii="Sylfaen" w:hAnsi="Sylfaen"/>
          <w:sz w:val="20"/>
          <w:lang w:val="ka-GE"/>
        </w:rPr>
        <w:t xml:space="preserve">დონის შესწორება, აღნიშნული დეტალურად ასახეთ აქ </w:t>
      </w:r>
      <w:r w:rsidR="00EC2250">
        <w:rPr>
          <w:rFonts w:ascii="Times New Roman"/>
          <w:spacing w:val="-1"/>
          <w:sz w:val="17"/>
        </w:rPr>
        <w:t>(</w:t>
      </w:r>
      <w:r>
        <w:rPr>
          <w:rFonts w:ascii="Sylfaen" w:hAnsi="Sylfaen"/>
          <w:spacing w:val="-1"/>
          <w:sz w:val="17"/>
          <w:lang w:val="ka-GE"/>
        </w:rPr>
        <w:t>მე-</w:t>
      </w:r>
      <w:r w:rsidR="00EC2250">
        <w:rPr>
          <w:rFonts w:ascii="Times New Roman"/>
          <w:sz w:val="17"/>
        </w:rPr>
        <w:t>6</w:t>
      </w:r>
      <w:r>
        <w:rPr>
          <w:rFonts w:ascii="Sylfaen" w:hAnsi="Sylfaen"/>
          <w:sz w:val="17"/>
          <w:lang w:val="ka-GE"/>
        </w:rPr>
        <w:t xml:space="preserve"> შენიშვნა</w:t>
      </w:r>
      <w:r w:rsidR="00EC2250">
        <w:rPr>
          <w:rFonts w:ascii="Times New Roman"/>
          <w:sz w:val="17"/>
        </w:rPr>
        <w:t>)</w:t>
      </w:r>
      <w:r w:rsidR="00EC2250">
        <w:rPr>
          <w:rFonts w:ascii="Times New Roman"/>
          <w:spacing w:val="6"/>
          <w:sz w:val="17"/>
        </w:rPr>
        <w:t xml:space="preserve"> </w:t>
      </w:r>
      <w:r w:rsidR="00EC2250">
        <w:rPr>
          <w:rFonts w:ascii="Times New Roman"/>
          <w:sz w:val="20"/>
        </w:rPr>
        <w:t>:</w:t>
      </w:r>
    </w:p>
    <w:p w:rsidR="000F4FF4" w:rsidRDefault="002C7EF9">
      <w:pPr>
        <w:numPr>
          <w:ilvl w:val="1"/>
          <w:numId w:val="4"/>
        </w:numPr>
        <w:tabs>
          <w:tab w:val="left" w:pos="1023"/>
        </w:tabs>
        <w:spacing w:line="223" w:lineRule="exact"/>
        <w:ind w:firstLine="0"/>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92484" behindDoc="1" locked="0" layoutInCell="1" allowOverlap="1">
                <wp:simplePos x="0" y="0"/>
                <wp:positionH relativeFrom="page">
                  <wp:posOffset>4886325</wp:posOffset>
                </wp:positionH>
                <wp:positionV relativeFrom="paragraph">
                  <wp:posOffset>10795</wp:posOffset>
                </wp:positionV>
                <wp:extent cx="2133600" cy="433070"/>
                <wp:effectExtent l="0" t="0" r="0" b="5080"/>
                <wp:wrapNone/>
                <wp:docPr id="1770"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180" w:type="dxa"/>
                              <w:tblInd w:w="152" w:type="dxa"/>
                              <w:tblLayout w:type="fixed"/>
                              <w:tblCellMar>
                                <w:left w:w="0" w:type="dxa"/>
                                <w:right w:w="0" w:type="dxa"/>
                              </w:tblCellMar>
                              <w:tblLook w:val="01E0" w:firstRow="1" w:lastRow="1" w:firstColumn="1" w:lastColumn="1" w:noHBand="0" w:noVBand="0"/>
                            </w:tblPr>
                            <w:tblGrid>
                              <w:gridCol w:w="1562"/>
                              <w:gridCol w:w="1618"/>
                            </w:tblGrid>
                            <w:tr w:rsidR="00990473" w:rsidTr="00933750">
                              <w:trPr>
                                <w:trHeight w:hRule="exact" w:val="221"/>
                              </w:trPr>
                              <w:tc>
                                <w:tcPr>
                                  <w:tcW w:w="1562"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z w:val="20"/>
                                    </w:rPr>
                                    <w:t>5,000</w:t>
                                  </w:r>
                                </w:p>
                              </w:tc>
                              <w:tc>
                                <w:tcPr>
                                  <w:tcW w:w="1618"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z w:val="20"/>
                                    </w:rPr>
                                    <w:t>5,000</w:t>
                                  </w:r>
                                </w:p>
                              </w:tc>
                            </w:tr>
                            <w:tr w:rsidR="00990473" w:rsidTr="00933750">
                              <w:trPr>
                                <w:trHeight w:hRule="exact" w:val="221"/>
                              </w:trPr>
                              <w:tc>
                                <w:tcPr>
                                  <w:tcW w:w="1562"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pacing w:val="-1"/>
                                      <w:w w:val="95"/>
                                      <w:sz w:val="20"/>
                                    </w:rPr>
                                    <w:t>-531</w:t>
                                  </w:r>
                                </w:p>
                              </w:tc>
                              <w:tc>
                                <w:tcPr>
                                  <w:tcW w:w="1618"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pacing w:val="-1"/>
                                      <w:w w:val="95"/>
                                      <w:sz w:val="20"/>
                                    </w:rPr>
                                    <w:t>-531</w:t>
                                  </w:r>
                                </w:p>
                              </w:tc>
                            </w:tr>
                            <w:tr w:rsidR="00990473" w:rsidTr="00933750">
                              <w:trPr>
                                <w:trHeight w:hRule="exact" w:val="221"/>
                              </w:trPr>
                              <w:tc>
                                <w:tcPr>
                                  <w:tcW w:w="1562"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c>
                                <w:tcPr>
                                  <w:tcW w:w="1618"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7" o:spid="_x0000_s1105" type="#_x0000_t202" style="position:absolute;left:0;text-align:left;margin-left:384.75pt;margin-top:.85pt;width:168pt;height:34.1pt;z-index:-239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IktA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" filled="f" stroked="f">
                <v:textbox inset="0,0,0,0">
                  <w:txbxContent>
                    <w:tbl>
                      <w:tblPr>
                        <w:tblW w:w="3180" w:type="dxa"/>
                        <w:tblInd w:w="152" w:type="dxa"/>
                        <w:tblLayout w:type="fixed"/>
                        <w:tblCellMar>
                          <w:left w:w="0" w:type="dxa"/>
                          <w:right w:w="0" w:type="dxa"/>
                        </w:tblCellMar>
                        <w:tblLook w:val="01E0" w:firstRow="1" w:lastRow="1" w:firstColumn="1" w:lastColumn="1" w:noHBand="0" w:noVBand="0"/>
                      </w:tblPr>
                      <w:tblGrid>
                        <w:gridCol w:w="1562"/>
                        <w:gridCol w:w="1618"/>
                      </w:tblGrid>
                      <w:tr w:rsidR="00990473" w:rsidTr="00933750">
                        <w:trPr>
                          <w:trHeight w:hRule="exact" w:val="221"/>
                        </w:trPr>
                        <w:tc>
                          <w:tcPr>
                            <w:tcW w:w="1562"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z w:val="20"/>
                              </w:rPr>
                              <w:t>5,000</w:t>
                            </w:r>
                          </w:p>
                        </w:tc>
                        <w:tc>
                          <w:tcPr>
                            <w:tcW w:w="1618"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z w:val="20"/>
                              </w:rPr>
                              <w:t>5,000</w:t>
                            </w:r>
                          </w:p>
                        </w:tc>
                      </w:tr>
                      <w:tr w:rsidR="00990473" w:rsidTr="00933750">
                        <w:trPr>
                          <w:trHeight w:hRule="exact" w:val="221"/>
                        </w:trPr>
                        <w:tc>
                          <w:tcPr>
                            <w:tcW w:w="1562"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pacing w:val="-1"/>
                                <w:w w:val="95"/>
                                <w:sz w:val="20"/>
                              </w:rPr>
                              <w:t>-531</w:t>
                            </w:r>
                          </w:p>
                        </w:tc>
                        <w:tc>
                          <w:tcPr>
                            <w:tcW w:w="1618"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pPr>
                              <w:pStyle w:val="TableParagraph"/>
                              <w:spacing w:line="193" w:lineRule="exact"/>
                              <w:ind w:right="27"/>
                              <w:jc w:val="right"/>
                              <w:rPr>
                                <w:rFonts w:ascii="Times New Roman" w:eastAsia="Times New Roman" w:hAnsi="Times New Roman" w:cs="Times New Roman"/>
                                <w:sz w:val="20"/>
                                <w:szCs w:val="20"/>
                              </w:rPr>
                            </w:pPr>
                            <w:r>
                              <w:rPr>
                                <w:rFonts w:ascii="Times New Roman"/>
                                <w:spacing w:val="-1"/>
                                <w:w w:val="95"/>
                                <w:sz w:val="20"/>
                              </w:rPr>
                              <w:t>-531</w:t>
                            </w:r>
                          </w:p>
                        </w:tc>
                      </w:tr>
                      <w:tr w:rsidR="00990473" w:rsidTr="00933750">
                        <w:trPr>
                          <w:trHeight w:hRule="exact" w:val="221"/>
                        </w:trPr>
                        <w:tc>
                          <w:tcPr>
                            <w:tcW w:w="1562"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c>
                          <w:tcPr>
                            <w:tcW w:w="1618"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bl>
                    <w:p w:rsidR="00990473" w:rsidRDefault="00990473"/>
                  </w:txbxContent>
                </v:textbox>
                <w10:wrap anchorx="page"/>
              </v:shape>
            </w:pict>
          </mc:Fallback>
        </mc:AlternateContent>
      </w:r>
      <w:r w:rsidR="001A1E22">
        <w:rPr>
          <w:rFonts w:ascii="Sylfaen" w:hAnsi="Sylfaen"/>
          <w:sz w:val="20"/>
          <w:lang w:val="ka-GE"/>
        </w:rPr>
        <w:t>შესწორება დირექტორთა ბონუსებისთვის</w:t>
      </w:r>
      <w:r w:rsidR="00EC2250">
        <w:rPr>
          <w:rFonts w:ascii="Times New Roman"/>
          <w:spacing w:val="1"/>
          <w:sz w:val="20"/>
        </w:rPr>
        <w:t xml:space="preserve"> </w:t>
      </w:r>
      <w:r w:rsidR="00EC2250">
        <w:rPr>
          <w:rFonts w:ascii="Times New Roman"/>
          <w:sz w:val="20"/>
        </w:rPr>
        <w:t>(</w:t>
      </w:r>
      <w:r w:rsidR="001A1E22">
        <w:rPr>
          <w:rFonts w:ascii="Sylfaen" w:hAnsi="Sylfaen"/>
          <w:sz w:val="20"/>
          <w:lang w:val="ka-GE"/>
        </w:rPr>
        <w:t>ფ.ე.</w:t>
      </w:r>
      <w:r w:rsidR="00EC2250">
        <w:rPr>
          <w:rFonts w:ascii="Times New Roman"/>
          <w:spacing w:val="1"/>
          <w:sz w:val="20"/>
        </w:rPr>
        <w:t xml:space="preserve"> </w:t>
      </w:r>
      <w:r w:rsidR="00EC2250">
        <w:rPr>
          <w:rFonts w:ascii="Times New Roman"/>
          <w:sz w:val="20"/>
        </w:rPr>
        <w:t>50,000 @</w:t>
      </w:r>
      <w:r w:rsidR="00EC2250">
        <w:rPr>
          <w:rFonts w:ascii="Times New Roman"/>
          <w:spacing w:val="-1"/>
          <w:sz w:val="20"/>
        </w:rPr>
        <w:t xml:space="preserve"> </w:t>
      </w:r>
      <w:r w:rsidR="00EC2250">
        <w:rPr>
          <w:rFonts w:ascii="Times New Roman"/>
          <w:sz w:val="20"/>
        </w:rPr>
        <w:t xml:space="preserve">10% </w:t>
      </w:r>
      <w:r w:rsidR="00EC2250">
        <w:rPr>
          <w:rFonts w:ascii="Times New Roman"/>
          <w:spacing w:val="-1"/>
          <w:sz w:val="20"/>
        </w:rPr>
        <w:t>=)</w:t>
      </w:r>
    </w:p>
    <w:p w:rsidR="001A1E22" w:rsidRPr="001A1E22" w:rsidRDefault="001A1E22" w:rsidP="001A1E22">
      <w:pPr>
        <w:numPr>
          <w:ilvl w:val="1"/>
          <w:numId w:val="4"/>
        </w:numPr>
        <w:tabs>
          <w:tab w:val="left" w:pos="1023"/>
        </w:tabs>
        <w:spacing w:before="6" w:line="220" w:lineRule="exact"/>
        <w:ind w:right="7530" w:hanging="12"/>
        <w:rPr>
          <w:rFonts w:ascii="Times New Roman" w:eastAsia="Times New Roman" w:hAnsi="Times New Roman" w:cs="Times New Roman"/>
          <w:sz w:val="20"/>
          <w:szCs w:val="20"/>
        </w:rPr>
      </w:pPr>
      <w:r>
        <w:rPr>
          <w:rFonts w:ascii="Sylfaen" w:hAnsi="Sylfaen"/>
          <w:spacing w:val="-1"/>
          <w:sz w:val="20"/>
          <w:lang w:val="ka-GE"/>
        </w:rPr>
        <w:t>დამრგვალება</w:t>
      </w:r>
      <w:r w:rsidR="00EC2250">
        <w:rPr>
          <w:rFonts w:ascii="Times New Roman"/>
          <w:spacing w:val="27"/>
          <w:sz w:val="20"/>
        </w:rPr>
        <w:t xml:space="preserve"> </w:t>
      </w:r>
    </w:p>
    <w:p w:rsidR="000F4FF4" w:rsidRDefault="001A1E22" w:rsidP="001A1E22">
      <w:pPr>
        <w:tabs>
          <w:tab w:val="left" w:pos="1023"/>
        </w:tabs>
        <w:spacing w:before="6" w:line="220" w:lineRule="exact"/>
        <w:ind w:left="794" w:right="7530"/>
        <w:rPr>
          <w:rFonts w:ascii="Times New Roman" w:eastAsia="Times New Roman" w:hAnsi="Times New Roman" w:cs="Times New Roman"/>
          <w:sz w:val="20"/>
          <w:szCs w:val="20"/>
        </w:rPr>
      </w:pPr>
      <w:r>
        <w:rPr>
          <w:rFonts w:ascii="Sylfaen" w:hAnsi="Sylfaen"/>
          <w:spacing w:val="-1"/>
          <w:sz w:val="20"/>
          <w:lang w:val="ka-GE"/>
        </w:rPr>
        <w:t>გ</w:t>
      </w:r>
      <w:r w:rsidR="00EC2250">
        <w:rPr>
          <w:rFonts w:ascii="Times New Roman"/>
          <w:spacing w:val="-1"/>
          <w:sz w:val="20"/>
        </w:rPr>
        <w:t>)</w:t>
      </w:r>
    </w:p>
    <w:p w:rsidR="000F4FF4" w:rsidRDefault="000F4FF4">
      <w:pPr>
        <w:spacing w:before="7" w:line="240" w:lineRule="exact"/>
        <w:rPr>
          <w:sz w:val="24"/>
          <w:szCs w:val="24"/>
        </w:rPr>
      </w:pPr>
    </w:p>
    <w:tbl>
      <w:tblPr>
        <w:tblW w:w="9885" w:type="dxa"/>
        <w:tblInd w:w="100" w:type="dxa"/>
        <w:tblLayout w:type="fixed"/>
        <w:tblCellMar>
          <w:left w:w="0" w:type="dxa"/>
          <w:right w:w="0" w:type="dxa"/>
        </w:tblCellMar>
        <w:tblLook w:val="01E0" w:firstRow="1" w:lastRow="1" w:firstColumn="1" w:lastColumn="1" w:noHBand="0" w:noVBand="0"/>
      </w:tblPr>
      <w:tblGrid>
        <w:gridCol w:w="6846"/>
        <w:gridCol w:w="1423"/>
        <w:gridCol w:w="1616"/>
      </w:tblGrid>
      <w:tr w:rsidR="000F4FF4" w:rsidTr="00933750">
        <w:trPr>
          <w:trHeight w:hRule="exact" w:val="527"/>
        </w:trPr>
        <w:tc>
          <w:tcPr>
            <w:tcW w:w="6846" w:type="dxa"/>
            <w:tcBorders>
              <w:top w:val="nil"/>
              <w:left w:val="nil"/>
              <w:bottom w:val="nil"/>
              <w:right w:val="nil"/>
            </w:tcBorders>
          </w:tcPr>
          <w:p w:rsidR="000F4FF4" w:rsidRPr="001A1E22" w:rsidRDefault="001A1E22">
            <w:pPr>
              <w:pStyle w:val="TableParagraph"/>
              <w:spacing w:line="227" w:lineRule="exact"/>
              <w:ind w:left="59"/>
              <w:rPr>
                <w:rFonts w:ascii="Sylfaen" w:eastAsia="Times New Roman" w:hAnsi="Sylfaen" w:cs="Times New Roman"/>
                <w:sz w:val="20"/>
                <w:szCs w:val="20"/>
                <w:lang w:val="ka-GE"/>
              </w:rPr>
            </w:pPr>
            <w:r>
              <w:rPr>
                <w:rFonts w:ascii="Sylfaen" w:hAnsi="Sylfaen"/>
                <w:b/>
                <w:spacing w:val="-1"/>
                <w:sz w:val="20"/>
                <w:lang w:val="ka-GE"/>
              </w:rPr>
              <w:t>შეფასებული საერთო არსებითობა</w:t>
            </w:r>
          </w:p>
        </w:tc>
        <w:tc>
          <w:tcPr>
            <w:tcW w:w="1423" w:type="dxa"/>
            <w:tcBorders>
              <w:top w:val="single" w:sz="8" w:space="0" w:color="000000"/>
              <w:left w:val="single" w:sz="8" w:space="0" w:color="000000"/>
              <w:bottom w:val="single" w:sz="8" w:space="0" w:color="000000"/>
              <w:right w:val="single" w:sz="8" w:space="0" w:color="000000"/>
            </w:tcBorders>
          </w:tcPr>
          <w:p w:rsidR="000F4FF4" w:rsidRDefault="00EC2250" w:rsidP="00933750">
            <w:pPr>
              <w:pStyle w:val="TableParagraph"/>
              <w:spacing w:line="227" w:lineRule="exact"/>
              <w:ind w:left="284"/>
              <w:jc w:val="right"/>
              <w:rPr>
                <w:rFonts w:ascii="Times New Roman" w:eastAsia="Times New Roman" w:hAnsi="Times New Roman" w:cs="Times New Roman"/>
                <w:sz w:val="20"/>
                <w:szCs w:val="20"/>
              </w:rPr>
            </w:pPr>
            <w:r>
              <w:rPr>
                <w:rFonts w:ascii="Times New Roman"/>
                <w:b/>
                <w:sz w:val="20"/>
              </w:rPr>
              <w:t>17,000</w:t>
            </w:r>
          </w:p>
        </w:tc>
        <w:tc>
          <w:tcPr>
            <w:tcW w:w="1616" w:type="dxa"/>
            <w:tcBorders>
              <w:top w:val="single" w:sz="8" w:space="0" w:color="000000"/>
              <w:left w:val="single" w:sz="8" w:space="0" w:color="000000"/>
              <w:bottom w:val="single" w:sz="8" w:space="0" w:color="000000"/>
              <w:right w:val="single" w:sz="8" w:space="0" w:color="000000"/>
            </w:tcBorders>
          </w:tcPr>
          <w:p w:rsidR="000F4FF4" w:rsidRDefault="00EC2250">
            <w:pPr>
              <w:pStyle w:val="TableParagraph"/>
              <w:spacing w:line="227" w:lineRule="exact"/>
              <w:ind w:left="1016"/>
              <w:rPr>
                <w:rFonts w:ascii="Times New Roman" w:eastAsia="Times New Roman" w:hAnsi="Times New Roman" w:cs="Times New Roman"/>
                <w:sz w:val="20"/>
                <w:szCs w:val="20"/>
              </w:rPr>
            </w:pPr>
            <w:r>
              <w:rPr>
                <w:rFonts w:ascii="Times New Roman"/>
                <w:b/>
                <w:sz w:val="20"/>
              </w:rPr>
              <w:t>17,000</w:t>
            </w:r>
          </w:p>
        </w:tc>
      </w:tr>
      <w:tr w:rsidR="000F4FF4" w:rsidTr="00933750">
        <w:trPr>
          <w:trHeight w:hRule="exact" w:val="483"/>
        </w:trPr>
        <w:tc>
          <w:tcPr>
            <w:tcW w:w="6846" w:type="dxa"/>
            <w:tcBorders>
              <w:top w:val="nil"/>
              <w:left w:val="nil"/>
              <w:bottom w:val="nil"/>
              <w:right w:val="nil"/>
            </w:tcBorders>
          </w:tcPr>
          <w:p w:rsidR="000F4FF4" w:rsidRDefault="001A1E22" w:rsidP="009C5446">
            <w:pPr>
              <w:pStyle w:val="TableParagraph"/>
              <w:spacing w:line="181" w:lineRule="exact"/>
              <w:ind w:left="55"/>
              <w:rPr>
                <w:rFonts w:ascii="Times New Roman" w:eastAsia="Times New Roman" w:hAnsi="Times New Roman" w:cs="Times New Roman"/>
                <w:sz w:val="16"/>
                <w:szCs w:val="16"/>
              </w:rPr>
            </w:pPr>
            <w:r>
              <w:rPr>
                <w:rFonts w:ascii="Sylfaen" w:hAnsi="Sylfaen"/>
                <w:spacing w:val="-2"/>
                <w:w w:val="105"/>
                <w:sz w:val="16"/>
                <w:lang w:val="ka-GE"/>
              </w:rPr>
              <w:t>წინა პერიოდის არსებითობის დონე</w:t>
            </w:r>
            <w:r w:rsidR="00EC2250">
              <w:rPr>
                <w:rFonts w:ascii="Times New Roman"/>
                <w:spacing w:val="-4"/>
                <w:w w:val="105"/>
                <w:sz w:val="16"/>
              </w:rPr>
              <w:t xml:space="preserve"> </w:t>
            </w:r>
            <w:r w:rsidR="00EC2250">
              <w:rPr>
                <w:rFonts w:ascii="Times New Roman"/>
                <w:spacing w:val="-1"/>
                <w:w w:val="105"/>
                <w:sz w:val="16"/>
              </w:rPr>
              <w:t>(</w:t>
            </w:r>
            <w:r w:rsidR="009C5446">
              <w:rPr>
                <w:rFonts w:ascii="Sylfaen" w:hAnsi="Sylfaen"/>
                <w:spacing w:val="-1"/>
                <w:w w:val="105"/>
                <w:sz w:val="16"/>
                <w:lang w:val="ka-GE"/>
              </w:rPr>
              <w:t>მხოლოდ ინფორმაციისთვის</w:t>
            </w:r>
            <w:r w:rsidR="00EC2250">
              <w:rPr>
                <w:rFonts w:ascii="Times New Roman"/>
                <w:spacing w:val="-3"/>
                <w:w w:val="105"/>
                <w:sz w:val="16"/>
              </w:rPr>
              <w:t>):</w:t>
            </w:r>
          </w:p>
        </w:tc>
        <w:tc>
          <w:tcPr>
            <w:tcW w:w="1423" w:type="dxa"/>
            <w:tcBorders>
              <w:top w:val="single" w:sz="8" w:space="0" w:color="000000"/>
              <w:left w:val="nil"/>
              <w:bottom w:val="single" w:sz="8" w:space="0" w:color="000000"/>
              <w:right w:val="nil"/>
            </w:tcBorders>
          </w:tcPr>
          <w:p w:rsidR="000F4FF4" w:rsidRDefault="000F4FF4">
            <w:pPr>
              <w:pStyle w:val="TableParagraph"/>
              <w:spacing w:before="6" w:line="90" w:lineRule="exact"/>
              <w:rPr>
                <w:sz w:val="9"/>
                <w:szCs w:val="9"/>
              </w:rPr>
            </w:pPr>
          </w:p>
          <w:p w:rsidR="000F4FF4" w:rsidRDefault="00933750" w:rsidP="00933750">
            <w:pPr>
              <w:pStyle w:val="TableParagraph"/>
              <w:ind w:right="33"/>
              <w:jc w:val="right"/>
              <w:rPr>
                <w:rFonts w:ascii="Times New Roman" w:eastAsia="Times New Roman" w:hAnsi="Times New Roman" w:cs="Times New Roman"/>
                <w:sz w:val="16"/>
                <w:szCs w:val="16"/>
              </w:rPr>
            </w:pPr>
            <w:r>
              <w:rPr>
                <w:rFonts w:ascii="Sylfaen" w:hAnsi="Sylfaen"/>
                <w:sz w:val="16"/>
                <w:lang w:val="ka-GE"/>
              </w:rPr>
              <w:t>20,000</w:t>
            </w:r>
          </w:p>
        </w:tc>
        <w:tc>
          <w:tcPr>
            <w:tcW w:w="1616" w:type="dxa"/>
            <w:tcBorders>
              <w:top w:val="single" w:sz="8" w:space="0" w:color="000000"/>
              <w:left w:val="nil"/>
              <w:bottom w:val="nil"/>
              <w:right w:val="nil"/>
            </w:tcBorders>
          </w:tcPr>
          <w:p w:rsidR="000F4FF4" w:rsidRDefault="000F4FF4"/>
        </w:tc>
      </w:tr>
    </w:tbl>
    <w:p w:rsidR="000F4FF4" w:rsidRDefault="000F4FF4">
      <w:pPr>
        <w:spacing w:before="20" w:line="140" w:lineRule="exact"/>
        <w:rPr>
          <w:sz w:val="14"/>
          <w:szCs w:val="14"/>
        </w:rPr>
      </w:pPr>
    </w:p>
    <w:p w:rsidR="000F4FF4" w:rsidRDefault="00933750">
      <w:pPr>
        <w:tabs>
          <w:tab w:val="left" w:pos="3201"/>
        </w:tabs>
        <w:spacing w:before="75"/>
        <w:ind w:left="160"/>
        <w:rPr>
          <w:rFonts w:ascii="Times New Roman" w:eastAsia="Times New Roman" w:hAnsi="Times New Roman" w:cs="Times New Roman"/>
          <w:sz w:val="17"/>
          <w:szCs w:val="17"/>
        </w:rPr>
      </w:pPr>
      <w:r>
        <w:rPr>
          <w:noProof/>
        </w:rPr>
        <mc:AlternateContent>
          <mc:Choice Requires="wpg">
            <w:drawing>
              <wp:anchor distT="0" distB="0" distL="114300" distR="114300" simplePos="0" relativeHeight="503292481" behindDoc="1" locked="0" layoutInCell="1" allowOverlap="1" wp14:anchorId="45E0DB74" wp14:editId="5E4FBD7E">
                <wp:simplePos x="0" y="0"/>
                <wp:positionH relativeFrom="page">
                  <wp:posOffset>685800</wp:posOffset>
                </wp:positionH>
                <wp:positionV relativeFrom="paragraph">
                  <wp:posOffset>182245</wp:posOffset>
                </wp:positionV>
                <wp:extent cx="6243320" cy="971550"/>
                <wp:effectExtent l="0" t="0" r="5080" b="0"/>
                <wp:wrapNone/>
                <wp:docPr id="1761" name="Group 1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971550"/>
                          <a:chOff x="1077" y="257"/>
                          <a:chExt cx="9832" cy="770"/>
                        </a:xfrm>
                      </wpg:grpSpPr>
                      <wpg:grpSp>
                        <wpg:cNvPr id="1762" name="Group 1545"/>
                        <wpg:cNvGrpSpPr>
                          <a:grpSpLocks/>
                        </wpg:cNvGrpSpPr>
                        <wpg:grpSpPr bwMode="auto">
                          <a:xfrm>
                            <a:off x="1086" y="267"/>
                            <a:ext cx="2" cy="752"/>
                            <a:chOff x="1086" y="267"/>
                            <a:chExt cx="2" cy="752"/>
                          </a:xfrm>
                        </wpg:grpSpPr>
                        <wps:wsp>
                          <wps:cNvPr id="1763" name="Freeform 1546"/>
                          <wps:cNvSpPr>
                            <a:spLocks/>
                          </wps:cNvSpPr>
                          <wps:spPr bwMode="auto">
                            <a:xfrm>
                              <a:off x="1086" y="267"/>
                              <a:ext cx="2" cy="752"/>
                            </a:xfrm>
                            <a:custGeom>
                              <a:avLst/>
                              <a:gdLst>
                                <a:gd name="T0" fmla="+- 0 267 267"/>
                                <a:gd name="T1" fmla="*/ 267 h 752"/>
                                <a:gd name="T2" fmla="+- 0 1018 267"/>
                                <a:gd name="T3" fmla="*/ 1018 h 752"/>
                              </a:gdLst>
                              <a:ahLst/>
                              <a:cxnLst>
                                <a:cxn ang="0">
                                  <a:pos x="0" y="T1"/>
                                </a:cxn>
                                <a:cxn ang="0">
                                  <a:pos x="0" y="T3"/>
                                </a:cxn>
                              </a:cxnLst>
                              <a:rect l="0" t="0" r="r" b="b"/>
                              <a:pathLst>
                                <a:path h="752">
                                  <a:moveTo>
                                    <a:pt x="0" y="0"/>
                                  </a:moveTo>
                                  <a:lnTo>
                                    <a:pt x="0" y="751"/>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543"/>
                        <wpg:cNvGrpSpPr>
                          <a:grpSpLocks/>
                        </wpg:cNvGrpSpPr>
                        <wpg:grpSpPr bwMode="auto">
                          <a:xfrm>
                            <a:off x="10890" y="283"/>
                            <a:ext cx="2" cy="735"/>
                            <a:chOff x="10890" y="283"/>
                            <a:chExt cx="2" cy="735"/>
                          </a:xfrm>
                        </wpg:grpSpPr>
                        <wps:wsp>
                          <wps:cNvPr id="1765" name="Freeform 1544"/>
                          <wps:cNvSpPr>
                            <a:spLocks/>
                          </wps:cNvSpPr>
                          <wps:spPr bwMode="auto">
                            <a:xfrm>
                              <a:off x="10890" y="283"/>
                              <a:ext cx="2" cy="735"/>
                            </a:xfrm>
                            <a:custGeom>
                              <a:avLst/>
                              <a:gdLst>
                                <a:gd name="T0" fmla="+- 0 283 283"/>
                                <a:gd name="T1" fmla="*/ 283 h 735"/>
                                <a:gd name="T2" fmla="+- 0 1018 283"/>
                                <a:gd name="T3" fmla="*/ 1018 h 735"/>
                              </a:gdLst>
                              <a:ahLst/>
                              <a:cxnLst>
                                <a:cxn ang="0">
                                  <a:pos x="0" y="T1"/>
                                </a:cxn>
                                <a:cxn ang="0">
                                  <a:pos x="0" y="T3"/>
                                </a:cxn>
                              </a:cxnLst>
                              <a:rect l="0" t="0" r="r" b="b"/>
                              <a:pathLst>
                                <a:path h="735">
                                  <a:moveTo>
                                    <a:pt x="0" y="0"/>
                                  </a:moveTo>
                                  <a:lnTo>
                                    <a:pt x="0" y="73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541"/>
                        <wpg:cNvGrpSpPr>
                          <a:grpSpLocks/>
                        </wpg:cNvGrpSpPr>
                        <wpg:grpSpPr bwMode="auto">
                          <a:xfrm>
                            <a:off x="1094" y="275"/>
                            <a:ext cx="9804" cy="2"/>
                            <a:chOff x="1094" y="275"/>
                            <a:chExt cx="9804" cy="2"/>
                          </a:xfrm>
                        </wpg:grpSpPr>
                        <wps:wsp>
                          <wps:cNvPr id="1767" name="Freeform 1542"/>
                          <wps:cNvSpPr>
                            <a:spLocks/>
                          </wps:cNvSpPr>
                          <wps:spPr bwMode="auto">
                            <a:xfrm>
                              <a:off x="1094" y="275"/>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539"/>
                        <wpg:cNvGrpSpPr>
                          <a:grpSpLocks/>
                        </wpg:cNvGrpSpPr>
                        <wpg:grpSpPr bwMode="auto">
                          <a:xfrm>
                            <a:off x="1094" y="1009"/>
                            <a:ext cx="9804" cy="2"/>
                            <a:chOff x="1094" y="1009"/>
                            <a:chExt cx="9804" cy="2"/>
                          </a:xfrm>
                        </wpg:grpSpPr>
                        <wps:wsp>
                          <wps:cNvPr id="1769" name="Freeform 1540"/>
                          <wps:cNvSpPr>
                            <a:spLocks/>
                          </wps:cNvSpPr>
                          <wps:spPr bwMode="auto">
                            <a:xfrm>
                              <a:off x="1094" y="1009"/>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38" o:spid="_x0000_s1026" style="position:absolute;margin-left:54pt;margin-top:14.35pt;width:491.6pt;height:76.5pt;z-index:-23999;mso-position-horizontal-relative:page" coordorigin="1077,257" coordsize="983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">
                <v:group id="Group 1545" o:spid="_x0000_s1027" style="position:absolute;left:1086;top:267;width:2;height:752" coordorigin="1086,267" coordsize="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546" o:spid="_x0000_s1028" style="position:absolute;left:1086;top:267;width:2;height:752;visibility:visible;mso-wrap-style:square;v-text-anchor:top" coordsize="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sbMQA&#10;AADdAAAADwAAAGRycy9kb3ducmV2LnhtbERP3WrCMBS+H/gO4QjezXQKnVSjjI2hF46h7gHOmmNT&#10;2px0SbR1T78MBrs7H9/vWW0G24or+VA7VvAwzUAQl07XXCn4OL3eL0CEiKyxdUwKbhRgsx7drbDQ&#10;rucDXY+xEimEQ4EKTIxdIWUoDVkMU9cRJ+7svMWYoK+k9tincNvKWZbl0mLNqcFgR8+GyuZ4sQq+&#10;TP+9ewvz7T7v32fNPv9sqhev1GQ8PC1BRBriv/jPvdNp/mM+h99v0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LGzEAAAA3QAAAA8AAAAAAAAAAAAAAAAAmAIAAGRycy9k&#10;b3ducmV2LnhtbFBLBQYAAAAABAAEAPUAAACJAwAAAAA=&#10;" path="m,l,751e" filled="f" strokeweight=".33197mm">
                    <v:path arrowok="t" o:connecttype="custom" o:connectlocs="0,267;0,1018" o:connectangles="0,0"/>
                  </v:shape>
                </v:group>
                <v:group id="Group 1543" o:spid="_x0000_s1029" style="position:absolute;left:10890;top:283;width:2;height:735" coordorigin="10890,283" coordsize="2,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544" o:spid="_x0000_s1030" style="position:absolute;left:10890;top:283;width:2;height:735;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6XcMA&#10;AADdAAAADwAAAGRycy9kb3ducmV2LnhtbERPTWvCQBC9F/oflin0VjcGGiW6SglEFA/SKJ6H7JgE&#10;s7Mhu03Sf98VhN7m8T5nvZ1MKwbqXWNZwXwWgSAurW64UnA55x9LEM4ja2wtk4JfcrDdvL6sMdV2&#10;5G8aCl+JEMIuRQW1910qpStrMuhmtiMO3M32Bn2AfSV1j2MIN62MoyiRBhsODTV2lNVU3osfoyA5&#10;H7JLdl3ERp923hXXvDoc50q9v01fKxCeJv8vfrr3OsxfJJ/w+C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6XcMAAADdAAAADwAAAAAAAAAAAAAAAACYAgAAZHJzL2Rv&#10;d25yZXYueG1sUEsFBgAAAAAEAAQA9QAAAIgDAAAAAA==&#10;" path="m,l,735e" filled="f" strokeweight=".94pt">
                    <v:path arrowok="t" o:connecttype="custom" o:connectlocs="0,283;0,1018" o:connectangles="0,0"/>
                  </v:shape>
                </v:group>
                <v:group id="Group 1541" o:spid="_x0000_s1031" style="position:absolute;left:1094;top:275;width:9804;height:2" coordorigin="1094,275" coordsize="9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542" o:spid="_x0000_s1032" style="position:absolute;left:1094;top:275;width:9804;height:2;visibility:visible;mso-wrap-style:square;v-text-anchor:top" coordsize="9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M8QA&#10;AADdAAAADwAAAGRycy9kb3ducmV2LnhtbERPTWvCQBC9F/wPywi91Y3Fapq6ihQsCr0YDb1Os2M2&#10;mJ0N2VVTf323UPA2j/c582VvG3GhzteOFYxHCQji0umaKwWH/fopBeEDssbGMSn4IQ/LxeBhjpl2&#10;V97RJQ+ViCHsM1RgQmgzKX1pyKIfuZY4ckfXWQwRdpXUHV5juG3kc5JMpcWaY4PBlt4Nlaf8bBVs&#10;PzfpN3+c8y+zn7ykt6J57YtCqcdhv3oDEagPd/G/e6Pj/Nl0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jPEAAAA3QAAAA8AAAAAAAAAAAAAAAAAmAIAAGRycy9k&#10;b3ducmV2LnhtbFBLBQYAAAAABAAEAPUAAACJAwAAAAA=&#10;" path="m,l9804,e" filled="f" strokeweight=".94pt">
                    <v:path arrowok="t" o:connecttype="custom" o:connectlocs="0,0;9804,0" o:connectangles="0,0"/>
                  </v:shape>
                </v:group>
                <v:group id="Group 1539" o:spid="_x0000_s1033" style="position:absolute;left:1094;top:1009;width:9804;height:2" coordorigin="1094,1009" coordsize="98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shape id="Freeform 1540" o:spid="_x0000_s1034" style="position:absolute;left:1094;top:1009;width:9804;height:2;visibility:visible;mso-wrap-style:square;v-text-anchor:top" coordsize="9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P2sQA&#10;AADdAAAADwAAAGRycy9kb3ducmV2LnhtbERPTWvCQBC9F/wPywi91Y3FakxdRQoWhV6MDb1Os2M2&#10;mJ0N2VVTf323UPA2j/c5i1VvG3GhzteOFYxHCQji0umaKwWfh81TCsIHZI2NY1LwQx5Wy8HDAjPt&#10;rrynSx4qEUPYZ6jAhNBmUvrSkEU/ci1x5I6usxgi7CqpO7zGcNvI5ySZSos1xwaDLb0ZKk/52SrY&#10;fWzTb34/51/mMHlJb0Uz74tCqcdhv34FEagPd/G/e6vj/Nl0D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5z9rEAAAA3QAAAA8AAAAAAAAAAAAAAAAAmAIAAGRycy9k&#10;b3ducmV2LnhtbFBLBQYAAAAABAAEAPUAAACJAwAAAAA=&#10;" path="m,l9804,e" filled="f" strokeweight=".94pt">
                    <v:path arrowok="t" o:connecttype="custom" o:connectlocs="0,0;9804,0" o:connectangles="0,0"/>
                  </v:shape>
                </v:group>
                <w10:wrap anchorx="page"/>
              </v:group>
            </w:pict>
          </mc:Fallback>
        </mc:AlternateContent>
      </w:r>
      <w:r w:rsidR="009C5446">
        <w:rPr>
          <w:rFonts w:ascii="Sylfaen" w:hAnsi="Sylfaen"/>
          <w:b/>
          <w:spacing w:val="-1"/>
          <w:sz w:val="20"/>
          <w:lang w:val="ka-GE"/>
        </w:rPr>
        <w:t>დასკვნა დაგეგმვის ეტაპზე</w:t>
      </w:r>
      <w:r w:rsidR="00EC2250">
        <w:rPr>
          <w:rFonts w:ascii="Times New Roman"/>
          <w:b/>
          <w:sz w:val="20"/>
        </w:rPr>
        <w:tab/>
      </w:r>
      <w:r w:rsidR="00EC2250">
        <w:rPr>
          <w:rFonts w:ascii="Times New Roman"/>
          <w:spacing w:val="-1"/>
          <w:sz w:val="17"/>
        </w:rPr>
        <w:t>(</w:t>
      </w:r>
      <w:r w:rsidR="009C5446">
        <w:rPr>
          <w:rFonts w:ascii="Sylfaen" w:hAnsi="Sylfaen"/>
          <w:spacing w:val="-1"/>
          <w:sz w:val="17"/>
          <w:lang w:val="ka-GE"/>
        </w:rPr>
        <w:t>მე-</w:t>
      </w:r>
      <w:r w:rsidR="00EC2250">
        <w:rPr>
          <w:rFonts w:ascii="Times New Roman"/>
          <w:sz w:val="17"/>
        </w:rPr>
        <w:t>11</w:t>
      </w:r>
      <w:r w:rsidR="009C5446">
        <w:rPr>
          <w:rFonts w:ascii="Sylfaen" w:hAnsi="Sylfaen"/>
          <w:sz w:val="17"/>
          <w:lang w:val="ka-GE"/>
        </w:rPr>
        <w:t xml:space="preserve"> შენიშვნა</w:t>
      </w:r>
      <w:r w:rsidR="00EC2250">
        <w:rPr>
          <w:rFonts w:ascii="Times New Roman"/>
          <w:sz w:val="17"/>
        </w:rPr>
        <w:t>)</w:t>
      </w:r>
    </w:p>
    <w:p w:rsidR="000F4FF4" w:rsidRDefault="009C5446">
      <w:pPr>
        <w:spacing w:before="27"/>
        <w:ind w:left="160"/>
        <w:rPr>
          <w:rFonts w:ascii="Times New Roman" w:eastAsia="Times New Roman" w:hAnsi="Times New Roman" w:cs="Times New Roman"/>
          <w:sz w:val="20"/>
          <w:szCs w:val="20"/>
        </w:rPr>
      </w:pPr>
      <w:r>
        <w:rPr>
          <w:rFonts w:ascii="Sylfaen" w:hAnsi="Sylfaen"/>
          <w:noProof/>
          <w:lang w:val="ka-GE"/>
        </w:rPr>
        <w:t xml:space="preserve">მიჩნეულია, რომ ზემოთ გამოთვლილი საერთო არსებითობის დონე შესაფერისია, რადგან: </w:t>
      </w:r>
    </w:p>
    <w:p w:rsidR="000F4FF4" w:rsidRDefault="009C5446">
      <w:pPr>
        <w:spacing w:before="29" w:line="265" w:lineRule="auto"/>
        <w:ind w:left="160" w:hanging="1"/>
        <w:rPr>
          <w:rFonts w:ascii="Times New Roman" w:eastAsia="Times New Roman" w:hAnsi="Times New Roman" w:cs="Times New Roman"/>
          <w:sz w:val="20"/>
          <w:szCs w:val="20"/>
        </w:rPr>
      </w:pPr>
      <w:r>
        <w:rPr>
          <w:rFonts w:ascii="Sylfaen" w:hAnsi="Sylfaen"/>
          <w:i/>
          <w:sz w:val="20"/>
          <w:lang w:val="ka-GE"/>
        </w:rPr>
        <w:t>დირექტორი, მაიქლ მენი ძირითადად დაინტერესებულია მოგების მიღებით</w:t>
      </w:r>
      <w:r w:rsidR="00EC2250">
        <w:rPr>
          <w:rFonts w:ascii="Times New Roman"/>
          <w:i/>
          <w:spacing w:val="-1"/>
          <w:sz w:val="20"/>
        </w:rPr>
        <w:t>.</w:t>
      </w:r>
      <w:r>
        <w:rPr>
          <w:rFonts w:ascii="Sylfaen" w:hAnsi="Sylfaen"/>
          <w:i/>
          <w:spacing w:val="-1"/>
          <w:sz w:val="20"/>
          <w:lang w:val="ka-GE"/>
        </w:rPr>
        <w:t xml:space="preserve"> </w:t>
      </w:r>
      <w:r>
        <w:rPr>
          <w:rFonts w:ascii="Sylfaen" w:hAnsi="Sylfaen"/>
          <w:i/>
          <w:sz w:val="20"/>
          <w:lang w:val="ka-GE"/>
        </w:rPr>
        <w:t xml:space="preserve">არსებითბის დონედ </w:t>
      </w:r>
      <w:r>
        <w:rPr>
          <w:rFonts w:ascii="Sylfaen" w:hAnsi="Sylfaen"/>
          <w:i/>
          <w:spacing w:val="-1"/>
          <w:sz w:val="20"/>
          <w:lang w:val="ka-GE"/>
        </w:rPr>
        <w:t>მოგების</w:t>
      </w:r>
      <w:r>
        <w:rPr>
          <w:rFonts w:ascii="Times New Roman"/>
          <w:i/>
          <w:spacing w:val="5"/>
          <w:sz w:val="20"/>
        </w:rPr>
        <w:t xml:space="preserve"> </w:t>
      </w:r>
      <w:r>
        <w:rPr>
          <w:rFonts w:ascii="Times New Roman"/>
          <w:i/>
          <w:sz w:val="20"/>
        </w:rPr>
        <w:t>10%</w:t>
      </w:r>
      <w:r>
        <w:rPr>
          <w:rFonts w:ascii="Sylfaen" w:hAnsi="Sylfaen"/>
          <w:i/>
          <w:sz w:val="20"/>
          <w:lang w:val="ka-GE"/>
        </w:rPr>
        <w:t>-ის</w:t>
      </w:r>
      <w:r w:rsidR="00C2182A">
        <w:rPr>
          <w:rFonts w:ascii="Sylfaen" w:hAnsi="Sylfaen"/>
          <w:i/>
          <w:sz w:val="20"/>
          <w:lang w:val="ka-GE"/>
        </w:rPr>
        <w:t xml:space="preserve"> აღება </w:t>
      </w:r>
      <w:r w:rsidR="00C2182A">
        <w:rPr>
          <w:rFonts w:ascii="Times New Roman"/>
          <w:i/>
          <w:spacing w:val="5"/>
          <w:sz w:val="20"/>
        </w:rPr>
        <w:t xml:space="preserve"> </w:t>
      </w:r>
      <w:r w:rsidR="00C2182A">
        <w:rPr>
          <w:rFonts w:ascii="Sylfaen" w:hAnsi="Sylfaen"/>
          <w:i/>
          <w:sz w:val="20"/>
          <w:lang w:val="ka-GE"/>
        </w:rPr>
        <w:t xml:space="preserve">შესაფერისი ჩანს, დირექტორის მიერ წარსულში განხილული დეტალების დონის გათვალისწინებით. </w:t>
      </w:r>
    </w:p>
    <w:p w:rsidR="000F4FF4" w:rsidRDefault="000F4FF4">
      <w:pPr>
        <w:spacing w:before="7" w:line="150" w:lineRule="exact"/>
        <w:rPr>
          <w:sz w:val="15"/>
          <w:szCs w:val="15"/>
        </w:rPr>
      </w:pPr>
    </w:p>
    <w:p w:rsidR="000F4FF4" w:rsidRDefault="000F4FF4">
      <w:pPr>
        <w:spacing w:line="200" w:lineRule="exact"/>
        <w:rPr>
          <w:sz w:val="20"/>
          <w:szCs w:val="20"/>
        </w:rPr>
      </w:pPr>
    </w:p>
    <w:p w:rsidR="000F4FF4" w:rsidRDefault="009C5446">
      <w:pPr>
        <w:tabs>
          <w:tab w:val="left" w:pos="3201"/>
        </w:tabs>
        <w:spacing w:before="75"/>
        <w:ind w:left="160"/>
        <w:rPr>
          <w:rFonts w:ascii="Times New Roman" w:eastAsia="Times New Roman" w:hAnsi="Times New Roman" w:cs="Times New Roman"/>
          <w:sz w:val="16"/>
          <w:szCs w:val="16"/>
        </w:rPr>
      </w:pPr>
      <w:r>
        <w:rPr>
          <w:rFonts w:ascii="Sylfaen" w:hAnsi="Sylfaen"/>
          <w:b/>
          <w:spacing w:val="-1"/>
          <w:sz w:val="20"/>
          <w:lang w:val="ka-GE"/>
        </w:rPr>
        <w:lastRenderedPageBreak/>
        <w:t>დასკვნა დასრულების ეტაპზე</w:t>
      </w:r>
      <w:r w:rsidR="00EC2250">
        <w:rPr>
          <w:rFonts w:ascii="Times New Roman"/>
          <w:b/>
          <w:sz w:val="20"/>
        </w:rPr>
        <w:tab/>
      </w:r>
      <w:r w:rsidR="00EC2250">
        <w:rPr>
          <w:rFonts w:ascii="Times New Roman"/>
          <w:spacing w:val="-1"/>
          <w:sz w:val="16"/>
        </w:rPr>
        <w:t>(</w:t>
      </w:r>
      <w:r w:rsidR="00C2182A">
        <w:rPr>
          <w:rFonts w:ascii="Sylfaen" w:hAnsi="Sylfaen"/>
          <w:spacing w:val="-1"/>
          <w:sz w:val="16"/>
          <w:lang w:val="ka-GE"/>
        </w:rPr>
        <w:t>მე-</w:t>
      </w:r>
      <w:r w:rsidR="00EC2250">
        <w:rPr>
          <w:rFonts w:ascii="Times New Roman"/>
          <w:sz w:val="16"/>
        </w:rPr>
        <w:t>11</w:t>
      </w:r>
      <w:r w:rsidR="00C2182A">
        <w:rPr>
          <w:rFonts w:ascii="Sylfaen" w:hAnsi="Sylfaen"/>
          <w:sz w:val="16"/>
          <w:lang w:val="ka-GE"/>
        </w:rPr>
        <w:t xml:space="preserve"> შენიშვნა</w:t>
      </w:r>
      <w:r w:rsidR="00EC2250">
        <w:rPr>
          <w:rFonts w:ascii="Times New Roman"/>
          <w:sz w:val="16"/>
        </w:rPr>
        <w:t>)</w:t>
      </w:r>
    </w:p>
    <w:p w:rsidR="000F4FF4" w:rsidRDefault="002C7EF9" w:rsidP="00C2182A">
      <w:pPr>
        <w:spacing w:before="50" w:line="265" w:lineRule="auto"/>
        <w:ind w:left="160" w:hanging="1"/>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92482" behindDoc="1" locked="0" layoutInCell="1" allowOverlap="1">
                <wp:simplePos x="0" y="0"/>
                <wp:positionH relativeFrom="page">
                  <wp:posOffset>683895</wp:posOffset>
                </wp:positionH>
                <wp:positionV relativeFrom="paragraph">
                  <wp:posOffset>339725</wp:posOffset>
                </wp:positionV>
                <wp:extent cx="6243320" cy="488950"/>
                <wp:effectExtent l="7620" t="6350" r="6985" b="0"/>
                <wp:wrapNone/>
                <wp:docPr id="1752"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488950"/>
                          <a:chOff x="1077" y="535"/>
                          <a:chExt cx="9832" cy="770"/>
                        </a:xfrm>
                      </wpg:grpSpPr>
                      <wpg:grpSp>
                        <wpg:cNvPr id="1753" name="Group 1536"/>
                        <wpg:cNvGrpSpPr>
                          <a:grpSpLocks/>
                        </wpg:cNvGrpSpPr>
                        <wpg:grpSpPr bwMode="auto">
                          <a:xfrm>
                            <a:off x="10890" y="561"/>
                            <a:ext cx="2" cy="735"/>
                            <a:chOff x="10890" y="561"/>
                            <a:chExt cx="2" cy="735"/>
                          </a:xfrm>
                        </wpg:grpSpPr>
                        <wps:wsp>
                          <wps:cNvPr id="1754" name="Freeform 1537"/>
                          <wps:cNvSpPr>
                            <a:spLocks/>
                          </wps:cNvSpPr>
                          <wps:spPr bwMode="auto">
                            <a:xfrm>
                              <a:off x="10890" y="561"/>
                              <a:ext cx="2" cy="735"/>
                            </a:xfrm>
                            <a:custGeom>
                              <a:avLst/>
                              <a:gdLst>
                                <a:gd name="T0" fmla="+- 0 561 561"/>
                                <a:gd name="T1" fmla="*/ 561 h 735"/>
                                <a:gd name="T2" fmla="+- 0 1295 561"/>
                                <a:gd name="T3" fmla="*/ 1295 h 735"/>
                              </a:gdLst>
                              <a:ahLst/>
                              <a:cxnLst>
                                <a:cxn ang="0">
                                  <a:pos x="0" y="T1"/>
                                </a:cxn>
                                <a:cxn ang="0">
                                  <a:pos x="0" y="T3"/>
                                </a:cxn>
                              </a:cxnLst>
                              <a:rect l="0" t="0" r="r" b="b"/>
                              <a:pathLst>
                                <a:path h="735">
                                  <a:moveTo>
                                    <a:pt x="0" y="0"/>
                                  </a:moveTo>
                                  <a:lnTo>
                                    <a:pt x="0" y="7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534"/>
                        <wpg:cNvGrpSpPr>
                          <a:grpSpLocks/>
                        </wpg:cNvGrpSpPr>
                        <wpg:grpSpPr bwMode="auto">
                          <a:xfrm>
                            <a:off x="1086" y="544"/>
                            <a:ext cx="2" cy="752"/>
                            <a:chOff x="1086" y="544"/>
                            <a:chExt cx="2" cy="752"/>
                          </a:xfrm>
                        </wpg:grpSpPr>
                        <wps:wsp>
                          <wps:cNvPr id="1756" name="Freeform 1535"/>
                          <wps:cNvSpPr>
                            <a:spLocks/>
                          </wps:cNvSpPr>
                          <wps:spPr bwMode="auto">
                            <a:xfrm>
                              <a:off x="1086" y="544"/>
                              <a:ext cx="2" cy="752"/>
                            </a:xfrm>
                            <a:custGeom>
                              <a:avLst/>
                              <a:gdLst>
                                <a:gd name="T0" fmla="+- 0 544 544"/>
                                <a:gd name="T1" fmla="*/ 544 h 752"/>
                                <a:gd name="T2" fmla="+- 0 1295 544"/>
                                <a:gd name="T3" fmla="*/ 1295 h 752"/>
                              </a:gdLst>
                              <a:ahLst/>
                              <a:cxnLst>
                                <a:cxn ang="0">
                                  <a:pos x="0" y="T1"/>
                                </a:cxn>
                                <a:cxn ang="0">
                                  <a:pos x="0" y="T3"/>
                                </a:cxn>
                              </a:cxnLst>
                              <a:rect l="0" t="0" r="r" b="b"/>
                              <a:pathLst>
                                <a:path h="752">
                                  <a:moveTo>
                                    <a:pt x="0" y="0"/>
                                  </a:moveTo>
                                  <a:lnTo>
                                    <a:pt x="0" y="751"/>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532"/>
                        <wpg:cNvGrpSpPr>
                          <a:grpSpLocks/>
                        </wpg:cNvGrpSpPr>
                        <wpg:grpSpPr bwMode="auto">
                          <a:xfrm>
                            <a:off x="1094" y="552"/>
                            <a:ext cx="9804" cy="2"/>
                            <a:chOff x="1094" y="552"/>
                            <a:chExt cx="9804" cy="2"/>
                          </a:xfrm>
                        </wpg:grpSpPr>
                        <wps:wsp>
                          <wps:cNvPr id="1758" name="Freeform 1533"/>
                          <wps:cNvSpPr>
                            <a:spLocks/>
                          </wps:cNvSpPr>
                          <wps:spPr bwMode="auto">
                            <a:xfrm>
                              <a:off x="1094" y="552"/>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530"/>
                        <wpg:cNvGrpSpPr>
                          <a:grpSpLocks/>
                        </wpg:cNvGrpSpPr>
                        <wpg:grpSpPr bwMode="auto">
                          <a:xfrm>
                            <a:off x="1094" y="1287"/>
                            <a:ext cx="9804" cy="2"/>
                            <a:chOff x="1094" y="1287"/>
                            <a:chExt cx="9804" cy="2"/>
                          </a:xfrm>
                        </wpg:grpSpPr>
                        <wps:wsp>
                          <wps:cNvPr id="1760" name="Freeform 1531"/>
                          <wps:cNvSpPr>
                            <a:spLocks/>
                          </wps:cNvSpPr>
                          <wps:spPr bwMode="auto">
                            <a:xfrm>
                              <a:off x="1094" y="1287"/>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867717" id="Group 1529" o:spid="_x0000_s1026" style="position:absolute;margin-left:53.85pt;margin-top:26.75pt;width:491.6pt;height:38.5pt;z-index:-23998;mso-position-horizontal-relative:page" coordorigin="1077,535" coordsize="983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">
                <v:group id="Group 1536" o:spid="_x0000_s1027" style="position:absolute;left:10890;top:561;width:2;height:735" coordorigin="10890,561"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537" o:spid="_x0000_s1028" style="position:absolute;left:10890;top:561;width:2;height:7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" path="m,l,734e" filled="f" strokeweight=".94pt">
                    <v:path arrowok="t" o:connecttype="custom" o:connectlocs="0,561;0,1295" o:connectangles="0,0"/>
                  </v:shape>
                </v:group>
                <v:group id="Group 1534" o:spid="_x0000_s1029" style="position:absolute;left:1086;top:544;width:2;height:752" coordorigin="1086,544"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535" o:spid="_x0000_s1030" style="position:absolute;left:1086;top:544;width:2;height:7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" path="m,l,751e" filled="f" strokeweight=".33197mm">
                    <v:path arrowok="t" o:connecttype="custom" o:connectlocs="0,544;0,1295" o:connectangles="0,0"/>
                  </v:shape>
                </v:group>
                <v:group id="Group 1532" o:spid="_x0000_s1031" style="position:absolute;left:1094;top:552;width:9804;height:2" coordorigin="1094,552"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533" o:spid="_x0000_s1032" style="position:absolute;left:1094;top:552;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" path="m,l9804,e" filled="f" strokeweight=".94pt">
                    <v:path arrowok="t" o:connecttype="custom" o:connectlocs="0,0;9804,0" o:connectangles="0,0"/>
                  </v:shape>
                </v:group>
                <v:group id="Group 1530" o:spid="_x0000_s1033" style="position:absolute;left:1094;top:1287;width:9804;height:2" coordorigin="1094,1287"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1531" o:spid="_x0000_s1034" style="position:absolute;left:1094;top:1287;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" path="m,l9804,e" filled="f" strokeweight=".94pt">
                    <v:path arrowok="t" o:connecttype="custom" o:connectlocs="0,0;9804,0" o:connectangles="0,0"/>
                  </v:shape>
                </v:group>
                <w10:wrap anchorx="page"/>
              </v:group>
            </w:pict>
          </mc:Fallback>
        </mc:AlternateContent>
      </w:r>
      <w:r w:rsidR="00C2182A">
        <w:rPr>
          <w:rFonts w:ascii="Sylfaen" w:hAnsi="Sylfaen"/>
          <w:noProof/>
          <w:lang w:val="ka-GE"/>
        </w:rPr>
        <w:t xml:space="preserve">განახორციელეთ დაგეგმვის ეტაპზე შეფასებული არსებითობის შეცვლის მიზეზები და გავლენა შესრულებულ აუდიტორულ პროცედურებზე: </w:t>
      </w:r>
    </w:p>
    <w:p w:rsidR="000F4FF4" w:rsidRPr="00C2182A" w:rsidRDefault="00C2182A">
      <w:pPr>
        <w:spacing w:before="5"/>
        <w:ind w:left="160"/>
        <w:rPr>
          <w:rFonts w:ascii="Sylfaen" w:eastAsia="Times New Roman" w:hAnsi="Sylfaen" w:cs="Times New Roman"/>
          <w:sz w:val="20"/>
          <w:szCs w:val="20"/>
          <w:lang w:val="ka-GE"/>
        </w:rPr>
      </w:pPr>
      <w:r>
        <w:rPr>
          <w:rFonts w:ascii="Sylfaen" w:hAnsi="Sylfaen"/>
          <w:i/>
          <w:sz w:val="20"/>
          <w:lang w:val="ka-GE"/>
        </w:rPr>
        <w:t>არავითარი ცვლილებ</w:t>
      </w:r>
      <w:r w:rsidR="007156E5">
        <w:rPr>
          <w:rFonts w:ascii="Sylfaen" w:hAnsi="Sylfaen"/>
          <w:i/>
          <w:sz w:val="20"/>
          <w:lang w:val="ka-GE"/>
        </w:rPr>
        <w:t>ა</w:t>
      </w:r>
      <w:r w:rsidR="00EC2250">
        <w:rPr>
          <w:rFonts w:ascii="Times New Roman"/>
          <w:i/>
          <w:spacing w:val="1"/>
          <w:sz w:val="20"/>
        </w:rPr>
        <w:t xml:space="preserve"> </w:t>
      </w:r>
      <w:r w:rsidR="00EC2250">
        <w:rPr>
          <w:rFonts w:ascii="Times New Roman"/>
          <w:i/>
          <w:sz w:val="20"/>
        </w:rPr>
        <w:t xml:space="preserve">- </w:t>
      </w:r>
      <w:r>
        <w:rPr>
          <w:rFonts w:ascii="Sylfaen" w:hAnsi="Sylfaen"/>
          <w:i/>
          <w:spacing w:val="-1"/>
          <w:sz w:val="20"/>
          <w:lang w:val="ka-GE"/>
        </w:rPr>
        <w:t>აღსანიშნავი არაფერია.</w:t>
      </w:r>
    </w:p>
    <w:p w:rsidR="000F4FF4" w:rsidRDefault="000F4FF4">
      <w:pPr>
        <w:rPr>
          <w:rFonts w:ascii="Times New Roman" w:eastAsia="Times New Roman" w:hAnsi="Times New Roman" w:cs="Times New Roman"/>
          <w:sz w:val="20"/>
          <w:szCs w:val="20"/>
        </w:rPr>
        <w:sectPr w:rsidR="000F4FF4">
          <w:headerReference w:type="default" r:id="rId101"/>
          <w:footerReference w:type="default" r:id="rId102"/>
          <w:pgSz w:w="11910" w:h="16840"/>
          <w:pgMar w:top="1220" w:right="900" w:bottom="980" w:left="960" w:header="769" w:footer="781" w:gutter="0"/>
          <w:pgNumType w:start="1"/>
          <w:cols w:space="720"/>
        </w:sectPr>
      </w:pPr>
    </w:p>
    <w:p w:rsidR="000F4FF4" w:rsidRDefault="000F4FF4">
      <w:pPr>
        <w:spacing w:before="6" w:line="150" w:lineRule="exact"/>
        <w:rPr>
          <w:sz w:val="15"/>
          <w:szCs w:val="15"/>
        </w:rPr>
      </w:pPr>
    </w:p>
    <w:p w:rsidR="000F4FF4" w:rsidRDefault="000F4FF4">
      <w:pPr>
        <w:spacing w:line="200" w:lineRule="exact"/>
        <w:rPr>
          <w:sz w:val="20"/>
          <w:szCs w:val="20"/>
        </w:rPr>
      </w:pPr>
    </w:p>
    <w:p w:rsidR="000F4FF4" w:rsidRPr="00363489" w:rsidRDefault="00363489">
      <w:pPr>
        <w:spacing w:before="75"/>
        <w:ind w:left="140" w:right="552"/>
        <w:rPr>
          <w:rFonts w:ascii="Sylfaen" w:eastAsia="Times New Roman" w:hAnsi="Sylfaen" w:cs="Times New Roman"/>
          <w:sz w:val="20"/>
          <w:szCs w:val="20"/>
          <w:lang w:val="ka-GE"/>
        </w:rPr>
      </w:pPr>
      <w:r>
        <w:rPr>
          <w:rFonts w:ascii="Sylfaen" w:hAnsi="Sylfaen"/>
          <w:b/>
          <w:spacing w:val="-1"/>
          <w:sz w:val="20"/>
          <w:lang w:val="ka-GE"/>
        </w:rPr>
        <w:t>სამუშაო არსებითობა</w:t>
      </w:r>
    </w:p>
    <w:p w:rsidR="000F4FF4" w:rsidRDefault="000F4FF4">
      <w:pPr>
        <w:spacing w:before="20" w:line="240" w:lineRule="exact"/>
        <w:rPr>
          <w:sz w:val="24"/>
          <w:szCs w:val="24"/>
        </w:rPr>
      </w:pPr>
    </w:p>
    <w:p w:rsidR="000F4FF4" w:rsidRDefault="002C7EF9" w:rsidP="00363489">
      <w:pPr>
        <w:tabs>
          <w:tab w:val="left" w:pos="7890"/>
          <w:tab w:val="left" w:pos="9900"/>
        </w:tabs>
        <w:ind w:left="140"/>
        <w:rPr>
          <w:rFonts w:ascii="Times New Roman" w:eastAsia="Times New Roman" w:hAnsi="Times New Roman" w:cs="Times New Roman"/>
          <w:sz w:val="20"/>
          <w:szCs w:val="20"/>
        </w:rPr>
      </w:pPr>
      <w:r w:rsidRPr="00363489">
        <w:rPr>
          <w:rFonts w:ascii="Times New Roman"/>
          <w:b/>
          <w:noProof/>
          <w:spacing w:val="1"/>
          <w:sz w:val="20"/>
        </w:rPr>
        <mc:AlternateContent>
          <mc:Choice Requires="wpg">
            <w:drawing>
              <wp:anchor distT="0" distB="0" distL="114300" distR="114300" simplePos="0" relativeHeight="503292485" behindDoc="1" locked="0" layoutInCell="1" allowOverlap="1">
                <wp:simplePos x="0" y="0"/>
                <wp:positionH relativeFrom="page">
                  <wp:posOffset>4888865</wp:posOffset>
                </wp:positionH>
                <wp:positionV relativeFrom="paragraph">
                  <wp:posOffset>-24765</wp:posOffset>
                </wp:positionV>
                <wp:extent cx="2037715" cy="193675"/>
                <wp:effectExtent l="2540" t="3810" r="7620" b="2540"/>
                <wp:wrapNone/>
                <wp:docPr id="1739"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715" cy="193675"/>
                          <a:chOff x="7699" y="-39"/>
                          <a:chExt cx="3209" cy="305"/>
                        </a:xfrm>
                      </wpg:grpSpPr>
                      <wpg:grpSp>
                        <wpg:cNvPr id="1740" name="Group 1527"/>
                        <wpg:cNvGrpSpPr>
                          <a:grpSpLocks/>
                        </wpg:cNvGrpSpPr>
                        <wpg:grpSpPr bwMode="auto">
                          <a:xfrm>
                            <a:off x="7709" y="-22"/>
                            <a:ext cx="3183" cy="272"/>
                            <a:chOff x="7709" y="-22"/>
                            <a:chExt cx="3183" cy="272"/>
                          </a:xfrm>
                        </wpg:grpSpPr>
                        <wps:wsp>
                          <wps:cNvPr id="1741" name="Freeform 1528"/>
                          <wps:cNvSpPr>
                            <a:spLocks/>
                          </wps:cNvSpPr>
                          <wps:spPr bwMode="auto">
                            <a:xfrm>
                              <a:off x="7709" y="-22"/>
                              <a:ext cx="3183" cy="272"/>
                            </a:xfrm>
                            <a:custGeom>
                              <a:avLst/>
                              <a:gdLst>
                                <a:gd name="T0" fmla="+- 0 7709 7709"/>
                                <a:gd name="T1" fmla="*/ T0 w 3183"/>
                                <a:gd name="T2" fmla="+- 0 249 -22"/>
                                <a:gd name="T3" fmla="*/ 249 h 272"/>
                                <a:gd name="T4" fmla="+- 0 10891 7709"/>
                                <a:gd name="T5" fmla="*/ T4 w 3183"/>
                                <a:gd name="T6" fmla="+- 0 249 -22"/>
                                <a:gd name="T7" fmla="*/ 249 h 272"/>
                                <a:gd name="T8" fmla="+- 0 10891 7709"/>
                                <a:gd name="T9" fmla="*/ T8 w 3183"/>
                                <a:gd name="T10" fmla="+- 0 -22 -22"/>
                                <a:gd name="T11" fmla="*/ -22 h 272"/>
                                <a:gd name="T12" fmla="+- 0 7709 7709"/>
                                <a:gd name="T13" fmla="*/ T12 w 3183"/>
                                <a:gd name="T14" fmla="+- 0 -22 -22"/>
                                <a:gd name="T15" fmla="*/ -22 h 272"/>
                                <a:gd name="T16" fmla="+- 0 7709 7709"/>
                                <a:gd name="T17" fmla="*/ T16 w 3183"/>
                                <a:gd name="T18" fmla="+- 0 249 -22"/>
                                <a:gd name="T19" fmla="*/ 249 h 272"/>
                              </a:gdLst>
                              <a:ahLst/>
                              <a:cxnLst>
                                <a:cxn ang="0">
                                  <a:pos x="T1" y="T3"/>
                                </a:cxn>
                                <a:cxn ang="0">
                                  <a:pos x="T5" y="T7"/>
                                </a:cxn>
                                <a:cxn ang="0">
                                  <a:pos x="T9" y="T11"/>
                                </a:cxn>
                                <a:cxn ang="0">
                                  <a:pos x="T13" y="T15"/>
                                </a:cxn>
                                <a:cxn ang="0">
                                  <a:pos x="T17" y="T19"/>
                                </a:cxn>
                              </a:cxnLst>
                              <a:rect l="0" t="0" r="r" b="b"/>
                              <a:pathLst>
                                <a:path w="3183" h="272">
                                  <a:moveTo>
                                    <a:pt x="0" y="271"/>
                                  </a:moveTo>
                                  <a:lnTo>
                                    <a:pt x="3182" y="271"/>
                                  </a:lnTo>
                                  <a:lnTo>
                                    <a:pt x="3182" y="0"/>
                                  </a:lnTo>
                                  <a:lnTo>
                                    <a:pt x="0" y="0"/>
                                  </a:lnTo>
                                  <a:lnTo>
                                    <a:pt x="0" y="271"/>
                                  </a:lnTo>
                                  <a:close/>
                                </a:path>
                              </a:pathLst>
                            </a:custGeom>
                            <a:solidFill>
                              <a:srgbClr val="DAEE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2" name="Group 1525"/>
                        <wpg:cNvGrpSpPr>
                          <a:grpSpLocks/>
                        </wpg:cNvGrpSpPr>
                        <wpg:grpSpPr bwMode="auto">
                          <a:xfrm>
                            <a:off x="7710" y="-29"/>
                            <a:ext cx="2" cy="286"/>
                            <a:chOff x="7710" y="-29"/>
                            <a:chExt cx="2" cy="286"/>
                          </a:xfrm>
                        </wpg:grpSpPr>
                        <wps:wsp>
                          <wps:cNvPr id="1743" name="Freeform 1526"/>
                          <wps:cNvSpPr>
                            <a:spLocks/>
                          </wps:cNvSpPr>
                          <wps:spPr bwMode="auto">
                            <a:xfrm>
                              <a:off x="7710" y="-29"/>
                              <a:ext cx="2" cy="286"/>
                            </a:xfrm>
                            <a:custGeom>
                              <a:avLst/>
                              <a:gdLst>
                                <a:gd name="T0" fmla="+- 0 -29 -29"/>
                                <a:gd name="T1" fmla="*/ -29 h 286"/>
                                <a:gd name="T2" fmla="+- 0 256 -29"/>
                                <a:gd name="T3" fmla="*/ 256 h 286"/>
                              </a:gdLst>
                              <a:ahLst/>
                              <a:cxnLst>
                                <a:cxn ang="0">
                                  <a:pos x="0" y="T1"/>
                                </a:cxn>
                                <a:cxn ang="0">
                                  <a:pos x="0" y="T3"/>
                                </a:cxn>
                              </a:cxnLst>
                              <a:rect l="0" t="0" r="r" b="b"/>
                              <a:pathLst>
                                <a:path h="286">
                                  <a:moveTo>
                                    <a:pt x="0" y="0"/>
                                  </a:moveTo>
                                  <a:lnTo>
                                    <a:pt x="0" y="28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523"/>
                        <wpg:cNvGrpSpPr>
                          <a:grpSpLocks/>
                        </wpg:cNvGrpSpPr>
                        <wpg:grpSpPr bwMode="auto">
                          <a:xfrm>
                            <a:off x="9272" y="-12"/>
                            <a:ext cx="2" cy="269"/>
                            <a:chOff x="9272" y="-12"/>
                            <a:chExt cx="2" cy="269"/>
                          </a:xfrm>
                        </wpg:grpSpPr>
                        <wps:wsp>
                          <wps:cNvPr id="1745" name="Freeform 1524"/>
                          <wps:cNvSpPr>
                            <a:spLocks/>
                          </wps:cNvSpPr>
                          <wps:spPr bwMode="auto">
                            <a:xfrm>
                              <a:off x="9272" y="-12"/>
                              <a:ext cx="2" cy="269"/>
                            </a:xfrm>
                            <a:custGeom>
                              <a:avLst/>
                              <a:gdLst>
                                <a:gd name="T0" fmla="+- 0 -12 -12"/>
                                <a:gd name="T1" fmla="*/ -12 h 269"/>
                                <a:gd name="T2" fmla="+- 0 256 -12"/>
                                <a:gd name="T3" fmla="*/ 256 h 269"/>
                              </a:gdLst>
                              <a:ahLst/>
                              <a:cxnLst>
                                <a:cxn ang="0">
                                  <a:pos x="0" y="T1"/>
                                </a:cxn>
                                <a:cxn ang="0">
                                  <a:pos x="0" y="T3"/>
                                </a:cxn>
                              </a:cxnLst>
                              <a:rect l="0" t="0" r="r" b="b"/>
                              <a:pathLst>
                                <a:path h="269">
                                  <a:moveTo>
                                    <a:pt x="0" y="0"/>
                                  </a:moveTo>
                                  <a:lnTo>
                                    <a:pt x="0" y="268"/>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521"/>
                        <wpg:cNvGrpSpPr>
                          <a:grpSpLocks/>
                        </wpg:cNvGrpSpPr>
                        <wpg:grpSpPr bwMode="auto">
                          <a:xfrm>
                            <a:off x="10890" y="-12"/>
                            <a:ext cx="2" cy="269"/>
                            <a:chOff x="10890" y="-12"/>
                            <a:chExt cx="2" cy="269"/>
                          </a:xfrm>
                        </wpg:grpSpPr>
                        <wps:wsp>
                          <wps:cNvPr id="1747" name="Freeform 1522"/>
                          <wps:cNvSpPr>
                            <a:spLocks/>
                          </wps:cNvSpPr>
                          <wps:spPr bwMode="auto">
                            <a:xfrm>
                              <a:off x="10890" y="-12"/>
                              <a:ext cx="2" cy="269"/>
                            </a:xfrm>
                            <a:custGeom>
                              <a:avLst/>
                              <a:gdLst>
                                <a:gd name="T0" fmla="+- 0 -12 -12"/>
                                <a:gd name="T1" fmla="*/ -12 h 269"/>
                                <a:gd name="T2" fmla="+- 0 256 -12"/>
                                <a:gd name="T3" fmla="*/ 256 h 269"/>
                              </a:gdLst>
                              <a:ahLst/>
                              <a:cxnLst>
                                <a:cxn ang="0">
                                  <a:pos x="0" y="T1"/>
                                </a:cxn>
                                <a:cxn ang="0">
                                  <a:pos x="0" y="T3"/>
                                </a:cxn>
                              </a:cxnLst>
                              <a:rect l="0" t="0" r="r" b="b"/>
                              <a:pathLst>
                                <a:path h="269">
                                  <a:moveTo>
                                    <a:pt x="0" y="0"/>
                                  </a:moveTo>
                                  <a:lnTo>
                                    <a:pt x="0" y="268"/>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519"/>
                        <wpg:cNvGrpSpPr>
                          <a:grpSpLocks/>
                        </wpg:cNvGrpSpPr>
                        <wpg:grpSpPr bwMode="auto">
                          <a:xfrm>
                            <a:off x="7718" y="-21"/>
                            <a:ext cx="3180" cy="2"/>
                            <a:chOff x="7718" y="-21"/>
                            <a:chExt cx="3180" cy="2"/>
                          </a:xfrm>
                        </wpg:grpSpPr>
                        <wps:wsp>
                          <wps:cNvPr id="1749" name="Freeform 1520"/>
                          <wps:cNvSpPr>
                            <a:spLocks/>
                          </wps:cNvSpPr>
                          <wps:spPr bwMode="auto">
                            <a:xfrm>
                              <a:off x="7718" y="-21"/>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517"/>
                        <wpg:cNvGrpSpPr>
                          <a:grpSpLocks/>
                        </wpg:cNvGrpSpPr>
                        <wpg:grpSpPr bwMode="auto">
                          <a:xfrm>
                            <a:off x="7718" y="248"/>
                            <a:ext cx="3180" cy="2"/>
                            <a:chOff x="7718" y="248"/>
                            <a:chExt cx="3180" cy="2"/>
                          </a:xfrm>
                        </wpg:grpSpPr>
                        <wps:wsp>
                          <wps:cNvPr id="1751" name="Freeform 1518"/>
                          <wps:cNvSpPr>
                            <a:spLocks/>
                          </wps:cNvSpPr>
                          <wps:spPr bwMode="auto">
                            <a:xfrm>
                              <a:off x="7718" y="248"/>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8FD7E6" id="Group 1516" o:spid="_x0000_s1026" style="position:absolute;margin-left:384.95pt;margin-top:-1.95pt;width:160.45pt;height:15.25pt;z-index:-23995;mso-position-horizontal-relative:page" coordorigin="7699,-39" coordsize="32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">
                <v:group id="Group 1527" o:spid="_x0000_s1027" style="position:absolute;left:7709;top:-22;width:3183;height:272" coordorigin="7709,-22" coordsize="318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528" o:spid="_x0000_s1028" style="position:absolute;left:7709;top:-22;width:3183;height:272;visibility:visible;mso-wrap-style:square;v-text-anchor:top" coordsize="318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" path="m,271r3182,l3182,,,,,271xe" fillcolor="#daeef3" stroked="f">
                    <v:path arrowok="t" o:connecttype="custom" o:connectlocs="0,249;3182,249;3182,-22;0,-22;0,249" o:connectangles="0,0,0,0,0"/>
                  </v:shape>
                </v:group>
                <v:group id="Group 1525" o:spid="_x0000_s1029" style="position:absolute;left:7710;top:-29;width:2;height:286" coordorigin="7710,-29"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526" o:spid="_x0000_s1030" style="position:absolute;left:7710;top:-29;width:2;height:286;visibility:visible;mso-wrap-style:square;v-text-anchor:top" coordsize="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" path="m,l,285e" filled="f" strokeweight=".33197mm">
                    <v:path arrowok="t" o:connecttype="custom" o:connectlocs="0,-29;0,256" o:connectangles="0,0"/>
                  </v:shape>
                </v:group>
                <v:group id="Group 1523" o:spid="_x0000_s1031" style="position:absolute;left:9272;top:-12;width:2;height:269" coordorigin="9272,-12"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524" o:spid="_x0000_s1032" style="position:absolute;left:9272;top:-12;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" path="m,l,268e" filled="f" strokeweight=".33197mm">
                    <v:path arrowok="t" o:connecttype="custom" o:connectlocs="0,-12;0,256" o:connectangles="0,0"/>
                  </v:shape>
                </v:group>
                <v:group id="Group 1521" o:spid="_x0000_s1033" style="position:absolute;left:10890;top:-12;width:2;height:269" coordorigin="10890,-12"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522" o:spid="_x0000_s1034" style="position:absolute;left:10890;top:-12;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" path="m,l,268e" filled="f" strokeweight=".94pt">
                    <v:path arrowok="t" o:connecttype="custom" o:connectlocs="0,-12;0,256" o:connectangles="0,0"/>
                  </v:shape>
                </v:group>
                <v:group id="Group 1519" o:spid="_x0000_s1035" style="position:absolute;left:7718;top:-21;width:3180;height:2" coordorigin="7718,-21"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520" o:spid="_x0000_s1036" style="position:absolute;left:7718;top:-21;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" path="m,l3180,e" filled="f" strokeweight=".94pt">
                    <v:path arrowok="t" o:connecttype="custom" o:connectlocs="0,0;3180,0" o:connectangles="0,0"/>
                  </v:shape>
                </v:group>
                <v:group id="Group 1517" o:spid="_x0000_s1037" style="position:absolute;left:7718;top:248;width:3180;height:2" coordorigin="7718,248"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518" o:spid="_x0000_s1038" style="position:absolute;left:7718;top:248;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" path="m,l3180,e" filled="f" strokeweight=".94pt">
                    <v:path arrowok="t" o:connecttype="custom" o:connectlocs="0,0;3180,0" o:connectangles="0,0"/>
                  </v:shape>
                </v:group>
                <w10:wrap anchorx="page"/>
              </v:group>
            </w:pict>
          </mc:Fallback>
        </mc:AlternateContent>
      </w:r>
      <w:r w:rsidR="00363489" w:rsidRPr="00363489">
        <w:rPr>
          <w:rFonts w:ascii="Sylfaen" w:hAnsi="Sylfaen" w:cs="Sylfaen"/>
          <w:b/>
          <w:spacing w:val="1"/>
          <w:sz w:val="20"/>
        </w:rPr>
        <w:t>შეარჩიეთ</w:t>
      </w:r>
      <w:r w:rsidR="00363489" w:rsidRPr="00363489">
        <w:rPr>
          <w:rFonts w:ascii="Times New Roman"/>
          <w:b/>
          <w:spacing w:val="1"/>
          <w:sz w:val="20"/>
        </w:rPr>
        <w:t xml:space="preserve"> </w:t>
      </w:r>
      <w:r w:rsidR="00363489" w:rsidRPr="00363489">
        <w:rPr>
          <w:rFonts w:ascii="Sylfaen" w:hAnsi="Sylfaen" w:cs="Sylfaen"/>
          <w:b/>
          <w:spacing w:val="1"/>
          <w:sz w:val="20"/>
        </w:rPr>
        <w:t>საერთო</w:t>
      </w:r>
      <w:r w:rsidR="00363489" w:rsidRPr="00363489">
        <w:rPr>
          <w:rFonts w:ascii="Times New Roman"/>
          <w:b/>
          <w:spacing w:val="1"/>
          <w:sz w:val="20"/>
        </w:rPr>
        <w:t xml:space="preserve"> </w:t>
      </w:r>
      <w:r w:rsidR="00363489" w:rsidRPr="00363489">
        <w:rPr>
          <w:rFonts w:ascii="Sylfaen" w:hAnsi="Sylfaen" w:cs="Sylfaen"/>
          <w:b/>
          <w:spacing w:val="1"/>
          <w:sz w:val="20"/>
        </w:rPr>
        <w:t>თანდაყოლილი</w:t>
      </w:r>
      <w:r w:rsidR="00363489" w:rsidRPr="00363489">
        <w:rPr>
          <w:rFonts w:ascii="Times New Roman"/>
          <w:b/>
          <w:spacing w:val="1"/>
          <w:sz w:val="20"/>
        </w:rPr>
        <w:t xml:space="preserve"> </w:t>
      </w:r>
      <w:r w:rsidR="00363489" w:rsidRPr="00363489">
        <w:rPr>
          <w:rFonts w:ascii="Sylfaen" w:hAnsi="Sylfaen" w:cs="Sylfaen"/>
          <w:b/>
          <w:spacing w:val="1"/>
          <w:sz w:val="20"/>
        </w:rPr>
        <w:t>რისკი</w:t>
      </w:r>
      <w:r w:rsidR="00EC2250">
        <w:rPr>
          <w:rFonts w:ascii="Times New Roman"/>
          <w:b/>
          <w:spacing w:val="1"/>
          <w:sz w:val="20"/>
        </w:rPr>
        <w:t xml:space="preserve"> </w:t>
      </w:r>
      <w:r w:rsidR="00EC2250">
        <w:rPr>
          <w:rFonts w:ascii="Times New Roman"/>
          <w:b/>
          <w:sz w:val="20"/>
        </w:rPr>
        <w:t>(</w:t>
      </w:r>
      <w:r w:rsidR="00363489">
        <w:rPr>
          <w:rFonts w:ascii="Sylfaen" w:hAnsi="Sylfaen"/>
          <w:b/>
          <w:sz w:val="20"/>
          <w:lang w:val="ka-GE"/>
        </w:rPr>
        <w:t>დაბალი</w:t>
      </w:r>
      <w:r w:rsidR="00EC2250">
        <w:rPr>
          <w:rFonts w:ascii="Times New Roman"/>
          <w:b/>
          <w:spacing w:val="1"/>
          <w:sz w:val="20"/>
        </w:rPr>
        <w:t xml:space="preserve"> </w:t>
      </w:r>
      <w:r w:rsidR="00EC2250">
        <w:rPr>
          <w:rFonts w:ascii="Times New Roman"/>
          <w:b/>
          <w:sz w:val="20"/>
        </w:rPr>
        <w:t>/</w:t>
      </w:r>
      <w:r w:rsidR="00EC2250">
        <w:rPr>
          <w:rFonts w:ascii="Times New Roman"/>
          <w:b/>
          <w:spacing w:val="-1"/>
          <w:sz w:val="20"/>
        </w:rPr>
        <w:t xml:space="preserve"> </w:t>
      </w:r>
      <w:r w:rsidR="00363489">
        <w:rPr>
          <w:rFonts w:ascii="Sylfaen" w:hAnsi="Sylfaen"/>
          <w:b/>
          <w:spacing w:val="-1"/>
          <w:sz w:val="20"/>
          <w:lang w:val="ka-GE"/>
        </w:rPr>
        <w:t xml:space="preserve">საშ. </w:t>
      </w:r>
      <w:r w:rsidR="00EC2250">
        <w:rPr>
          <w:rFonts w:ascii="Times New Roman"/>
          <w:b/>
          <w:sz w:val="20"/>
        </w:rPr>
        <w:t>/</w:t>
      </w:r>
      <w:r w:rsidR="00363489">
        <w:rPr>
          <w:rFonts w:ascii="Times New Roman"/>
          <w:b/>
          <w:spacing w:val="-1"/>
          <w:sz w:val="20"/>
        </w:rPr>
        <w:t xml:space="preserve"> </w:t>
      </w:r>
      <w:r w:rsidR="00363489">
        <w:rPr>
          <w:rFonts w:ascii="Sylfaen" w:hAnsi="Sylfaen"/>
          <w:b/>
          <w:spacing w:val="-1"/>
          <w:sz w:val="20"/>
          <w:lang w:val="ka-GE"/>
        </w:rPr>
        <w:t>მაღალი</w:t>
      </w:r>
      <w:r w:rsidR="00363489">
        <w:rPr>
          <w:rFonts w:ascii="Times New Roman"/>
          <w:b/>
          <w:spacing w:val="-1"/>
          <w:sz w:val="20"/>
        </w:rPr>
        <w:t xml:space="preserve">):                     </w:t>
      </w:r>
      <w:r w:rsidR="00363489">
        <w:rPr>
          <w:rFonts w:ascii="Sylfaen" w:hAnsi="Sylfaen"/>
          <w:spacing w:val="-2"/>
          <w:sz w:val="20"/>
          <w:lang w:val="ka-GE"/>
        </w:rPr>
        <w:t>დაბალი                  დაბალი</w:t>
      </w:r>
    </w:p>
    <w:p w:rsidR="000F4FF4" w:rsidRDefault="000F4FF4">
      <w:pPr>
        <w:spacing w:before="5" w:line="220" w:lineRule="exact"/>
      </w:pPr>
    </w:p>
    <w:p w:rsidR="000F4FF4" w:rsidRDefault="002C7EF9">
      <w:pPr>
        <w:tabs>
          <w:tab w:val="left" w:pos="7734"/>
          <w:tab w:val="left" w:pos="9351"/>
        </w:tabs>
        <w:ind w:left="14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92486" behindDoc="1" locked="0" layoutInCell="1" allowOverlap="1">
                <wp:simplePos x="0" y="0"/>
                <wp:positionH relativeFrom="page">
                  <wp:posOffset>4890135</wp:posOffset>
                </wp:positionH>
                <wp:positionV relativeFrom="paragraph">
                  <wp:posOffset>-2540</wp:posOffset>
                </wp:positionV>
                <wp:extent cx="2037080" cy="202565"/>
                <wp:effectExtent l="3810" t="6985" r="6985" b="0"/>
                <wp:wrapNone/>
                <wp:docPr id="1726"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202565"/>
                          <a:chOff x="7701" y="-4"/>
                          <a:chExt cx="3208" cy="319"/>
                        </a:xfrm>
                      </wpg:grpSpPr>
                      <wpg:grpSp>
                        <wpg:cNvPr id="1727" name="Group 1514"/>
                        <wpg:cNvGrpSpPr>
                          <a:grpSpLocks/>
                        </wpg:cNvGrpSpPr>
                        <wpg:grpSpPr bwMode="auto">
                          <a:xfrm>
                            <a:off x="7710" y="5"/>
                            <a:ext cx="2" cy="300"/>
                            <a:chOff x="7710" y="5"/>
                            <a:chExt cx="2" cy="300"/>
                          </a:xfrm>
                        </wpg:grpSpPr>
                        <wps:wsp>
                          <wps:cNvPr id="1728" name="Freeform 1515"/>
                          <wps:cNvSpPr>
                            <a:spLocks/>
                          </wps:cNvSpPr>
                          <wps:spPr bwMode="auto">
                            <a:xfrm>
                              <a:off x="7710" y="5"/>
                              <a:ext cx="2" cy="300"/>
                            </a:xfrm>
                            <a:custGeom>
                              <a:avLst/>
                              <a:gdLst>
                                <a:gd name="T0" fmla="+- 0 5 5"/>
                                <a:gd name="T1" fmla="*/ 5 h 300"/>
                                <a:gd name="T2" fmla="+- 0 305 5"/>
                                <a:gd name="T3" fmla="*/ 305 h 300"/>
                              </a:gdLst>
                              <a:ahLst/>
                              <a:cxnLst>
                                <a:cxn ang="0">
                                  <a:pos x="0" y="T1"/>
                                </a:cxn>
                                <a:cxn ang="0">
                                  <a:pos x="0" y="T3"/>
                                </a:cxn>
                              </a:cxnLst>
                              <a:rect l="0" t="0" r="r" b="b"/>
                              <a:pathLst>
                                <a:path h="300">
                                  <a:moveTo>
                                    <a:pt x="0" y="0"/>
                                  </a:moveTo>
                                  <a:lnTo>
                                    <a:pt x="0" y="30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512"/>
                        <wpg:cNvGrpSpPr>
                          <a:grpSpLocks/>
                        </wpg:cNvGrpSpPr>
                        <wpg:grpSpPr bwMode="auto">
                          <a:xfrm>
                            <a:off x="9272" y="22"/>
                            <a:ext cx="2" cy="236"/>
                            <a:chOff x="9272" y="22"/>
                            <a:chExt cx="2" cy="236"/>
                          </a:xfrm>
                        </wpg:grpSpPr>
                        <wps:wsp>
                          <wps:cNvPr id="1730" name="Freeform 1513"/>
                          <wps:cNvSpPr>
                            <a:spLocks/>
                          </wps:cNvSpPr>
                          <wps:spPr bwMode="auto">
                            <a:xfrm>
                              <a:off x="9272" y="22"/>
                              <a:ext cx="2" cy="236"/>
                            </a:xfrm>
                            <a:custGeom>
                              <a:avLst/>
                              <a:gdLst>
                                <a:gd name="T0" fmla="+- 0 22 22"/>
                                <a:gd name="T1" fmla="*/ 22 h 236"/>
                                <a:gd name="T2" fmla="+- 0 257 22"/>
                                <a:gd name="T3" fmla="*/ 257 h 236"/>
                              </a:gdLst>
                              <a:ahLst/>
                              <a:cxnLst>
                                <a:cxn ang="0">
                                  <a:pos x="0" y="T1"/>
                                </a:cxn>
                                <a:cxn ang="0">
                                  <a:pos x="0" y="T3"/>
                                </a:cxn>
                              </a:cxnLst>
                              <a:rect l="0" t="0" r="r" b="b"/>
                              <a:pathLst>
                                <a:path h="236">
                                  <a:moveTo>
                                    <a:pt x="0" y="0"/>
                                  </a:moveTo>
                                  <a:lnTo>
                                    <a:pt x="0" y="23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510"/>
                        <wpg:cNvGrpSpPr>
                          <a:grpSpLocks/>
                        </wpg:cNvGrpSpPr>
                        <wpg:grpSpPr bwMode="auto">
                          <a:xfrm>
                            <a:off x="10890" y="22"/>
                            <a:ext cx="2" cy="284"/>
                            <a:chOff x="10890" y="22"/>
                            <a:chExt cx="2" cy="284"/>
                          </a:xfrm>
                        </wpg:grpSpPr>
                        <wps:wsp>
                          <wps:cNvPr id="1732" name="Freeform 1511"/>
                          <wps:cNvSpPr>
                            <a:spLocks/>
                          </wps:cNvSpPr>
                          <wps:spPr bwMode="auto">
                            <a:xfrm>
                              <a:off x="10890" y="22"/>
                              <a:ext cx="2" cy="284"/>
                            </a:xfrm>
                            <a:custGeom>
                              <a:avLst/>
                              <a:gdLst>
                                <a:gd name="T0" fmla="+- 0 22 22"/>
                                <a:gd name="T1" fmla="*/ 22 h 284"/>
                                <a:gd name="T2" fmla="+- 0 305 22"/>
                                <a:gd name="T3" fmla="*/ 305 h 284"/>
                              </a:gdLst>
                              <a:ahLst/>
                              <a:cxnLst>
                                <a:cxn ang="0">
                                  <a:pos x="0" y="T1"/>
                                </a:cxn>
                                <a:cxn ang="0">
                                  <a:pos x="0" y="T3"/>
                                </a:cxn>
                              </a:cxnLst>
                              <a:rect l="0" t="0" r="r" b="b"/>
                              <a:pathLst>
                                <a:path h="284">
                                  <a:moveTo>
                                    <a:pt x="0" y="0"/>
                                  </a:moveTo>
                                  <a:lnTo>
                                    <a:pt x="0" y="28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508"/>
                        <wpg:cNvGrpSpPr>
                          <a:grpSpLocks/>
                        </wpg:cNvGrpSpPr>
                        <wpg:grpSpPr bwMode="auto">
                          <a:xfrm>
                            <a:off x="7718" y="14"/>
                            <a:ext cx="3180" cy="2"/>
                            <a:chOff x="7718" y="14"/>
                            <a:chExt cx="3180" cy="2"/>
                          </a:xfrm>
                        </wpg:grpSpPr>
                        <wps:wsp>
                          <wps:cNvPr id="1734" name="Freeform 1509"/>
                          <wps:cNvSpPr>
                            <a:spLocks/>
                          </wps:cNvSpPr>
                          <wps:spPr bwMode="auto">
                            <a:xfrm>
                              <a:off x="7718" y="14"/>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506"/>
                        <wpg:cNvGrpSpPr>
                          <a:grpSpLocks/>
                        </wpg:cNvGrpSpPr>
                        <wpg:grpSpPr bwMode="auto">
                          <a:xfrm>
                            <a:off x="7718" y="266"/>
                            <a:ext cx="3164" cy="2"/>
                            <a:chOff x="7718" y="266"/>
                            <a:chExt cx="3164" cy="2"/>
                          </a:xfrm>
                        </wpg:grpSpPr>
                        <wps:wsp>
                          <wps:cNvPr id="1736" name="Freeform 1507"/>
                          <wps:cNvSpPr>
                            <a:spLocks/>
                          </wps:cNvSpPr>
                          <wps:spPr bwMode="auto">
                            <a:xfrm>
                              <a:off x="7718" y="266"/>
                              <a:ext cx="3164" cy="2"/>
                            </a:xfrm>
                            <a:custGeom>
                              <a:avLst/>
                              <a:gdLst>
                                <a:gd name="T0" fmla="+- 0 7718 7718"/>
                                <a:gd name="T1" fmla="*/ T0 w 3164"/>
                                <a:gd name="T2" fmla="+- 0 10882 7718"/>
                                <a:gd name="T3" fmla="*/ T2 w 3164"/>
                              </a:gdLst>
                              <a:ahLst/>
                              <a:cxnLst>
                                <a:cxn ang="0">
                                  <a:pos x="T1" y="0"/>
                                </a:cxn>
                                <a:cxn ang="0">
                                  <a:pos x="T3" y="0"/>
                                </a:cxn>
                              </a:cxnLst>
                              <a:rect l="0" t="0" r="r" b="b"/>
                              <a:pathLst>
                                <a:path w="3164">
                                  <a:moveTo>
                                    <a:pt x="0" y="0"/>
                                  </a:moveTo>
                                  <a:lnTo>
                                    <a:pt x="316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504"/>
                        <wpg:cNvGrpSpPr>
                          <a:grpSpLocks/>
                        </wpg:cNvGrpSpPr>
                        <wpg:grpSpPr bwMode="auto">
                          <a:xfrm>
                            <a:off x="7718" y="297"/>
                            <a:ext cx="3164" cy="2"/>
                            <a:chOff x="7718" y="297"/>
                            <a:chExt cx="3164" cy="2"/>
                          </a:xfrm>
                        </wpg:grpSpPr>
                        <wps:wsp>
                          <wps:cNvPr id="1738" name="Freeform 1505"/>
                          <wps:cNvSpPr>
                            <a:spLocks/>
                          </wps:cNvSpPr>
                          <wps:spPr bwMode="auto">
                            <a:xfrm>
                              <a:off x="7718" y="297"/>
                              <a:ext cx="3164" cy="2"/>
                            </a:xfrm>
                            <a:custGeom>
                              <a:avLst/>
                              <a:gdLst>
                                <a:gd name="T0" fmla="+- 0 7718 7718"/>
                                <a:gd name="T1" fmla="*/ T0 w 3164"/>
                                <a:gd name="T2" fmla="+- 0 10882 7718"/>
                                <a:gd name="T3" fmla="*/ T2 w 3164"/>
                              </a:gdLst>
                              <a:ahLst/>
                              <a:cxnLst>
                                <a:cxn ang="0">
                                  <a:pos x="T1" y="0"/>
                                </a:cxn>
                                <a:cxn ang="0">
                                  <a:pos x="T3" y="0"/>
                                </a:cxn>
                              </a:cxnLst>
                              <a:rect l="0" t="0" r="r" b="b"/>
                              <a:pathLst>
                                <a:path w="3164">
                                  <a:moveTo>
                                    <a:pt x="0" y="0"/>
                                  </a:moveTo>
                                  <a:lnTo>
                                    <a:pt x="316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E0377B" id="Group 1503" o:spid="_x0000_s1026" style="position:absolute;margin-left:385.05pt;margin-top:-.2pt;width:160.4pt;height:15.95pt;z-index:-23994;mso-position-horizontal-relative:page" coordorigin="7701,-4" coordsize="320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">
                <v:group id="Group 1514" o:spid="_x0000_s1027" style="position:absolute;left:7710;top:5;width:2;height:300" coordorigin="7710,5"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515" o:spid="_x0000_s1028" style="position:absolute;left:7710;top:5;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" path="m,l,300e" filled="f" strokeweight=".33197mm">
                    <v:path arrowok="t" o:connecttype="custom" o:connectlocs="0,5;0,305" o:connectangles="0,0"/>
                  </v:shape>
                </v:group>
                <v:group id="Group 1512" o:spid="_x0000_s1029" style="position:absolute;left:9272;top:22;width:2;height:236" coordorigin="9272,22"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513" o:spid="_x0000_s1030" style="position:absolute;left:9272;top:22;width:2;height:2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" path="m,l,235e" filled="f" strokeweight=".33197mm">
                    <v:path arrowok="t" o:connecttype="custom" o:connectlocs="0,22;0,257" o:connectangles="0,0"/>
                  </v:shape>
                </v:group>
                <v:group id="Group 1510" o:spid="_x0000_s1031" style="position:absolute;left:10890;top:22;width:2;height:284" coordorigin="10890,22"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511" o:spid="_x0000_s1032" style="position:absolute;left:10890;top:22;width:2;height:284;visibility:visible;mso-wrap-style:square;v-text-anchor:top"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" path="m,l,283e" filled="f" strokeweight=".94pt">
                    <v:path arrowok="t" o:connecttype="custom" o:connectlocs="0,22;0,305" o:connectangles="0,0"/>
                  </v:shape>
                </v:group>
                <v:group id="Group 1508" o:spid="_x0000_s1033" style="position:absolute;left:7718;top:14;width:3180;height:2" coordorigin="7718,14"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1509" o:spid="_x0000_s1034" style="position:absolute;left:7718;top:14;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" path="m,l3180,e" filled="f" strokeweight=".94pt">
                    <v:path arrowok="t" o:connecttype="custom" o:connectlocs="0,0;3180,0" o:connectangles="0,0"/>
                  </v:shape>
                </v:group>
                <v:group id="Group 1506" o:spid="_x0000_s1035" style="position:absolute;left:7718;top:266;width:3164;height:2" coordorigin="7718,266"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507" o:spid="_x0000_s1036" style="position:absolute;left:7718;top:266;width:3164;height:2;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" path="m,l3164,e" filled="f" strokeweight=".94pt">
                    <v:path arrowok="t" o:connecttype="custom" o:connectlocs="0,0;3164,0" o:connectangles="0,0"/>
                  </v:shape>
                </v:group>
                <v:group id="Group 1504" o:spid="_x0000_s1037" style="position:absolute;left:7718;top:297;width:3164;height:2" coordorigin="7718,297"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505" o:spid="_x0000_s1038" style="position:absolute;left:7718;top:297;width:3164;height:2;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" path="m,l3164,e" filled="f" strokeweight=".94pt">
                    <v:path arrowok="t" o:connecttype="custom" o:connectlocs="0,0;3164,0" o:connectangles="0,0"/>
                  </v:shape>
                </v:group>
                <w10:wrap anchorx="page"/>
              </v:group>
            </w:pict>
          </mc:Fallback>
        </mc:AlternateContent>
      </w:r>
      <w:r w:rsidR="00363489">
        <w:rPr>
          <w:rFonts w:ascii="Sylfaen" w:hAnsi="Sylfaen"/>
          <w:noProof/>
          <w:lang w:val="ka-GE"/>
        </w:rPr>
        <w:t>სამუშაო არსებითობის პროცენტი</w:t>
      </w:r>
      <w:r w:rsidR="00EC2250">
        <w:rPr>
          <w:rFonts w:ascii="Times New Roman"/>
          <w:spacing w:val="-1"/>
          <w:position w:val="2"/>
          <w:sz w:val="20"/>
        </w:rPr>
        <w:t xml:space="preserve"> (</w:t>
      </w:r>
      <w:r w:rsidR="00363489">
        <w:rPr>
          <w:rFonts w:ascii="Sylfaen" w:hAnsi="Sylfaen"/>
          <w:spacing w:val="-1"/>
          <w:position w:val="2"/>
          <w:sz w:val="17"/>
          <w:lang w:val="ka-GE"/>
        </w:rPr>
        <w:t>მე-</w:t>
      </w:r>
      <w:r w:rsidR="00EC2250">
        <w:rPr>
          <w:rFonts w:ascii="Times New Roman"/>
          <w:spacing w:val="-1"/>
          <w:position w:val="2"/>
          <w:sz w:val="17"/>
        </w:rPr>
        <w:t>7</w:t>
      </w:r>
      <w:r w:rsidR="00363489">
        <w:rPr>
          <w:rFonts w:ascii="Sylfaen" w:hAnsi="Sylfaen"/>
          <w:spacing w:val="-1"/>
          <w:position w:val="2"/>
          <w:sz w:val="17"/>
          <w:lang w:val="ka-GE"/>
        </w:rPr>
        <w:t xml:space="preserve"> შენიშვნა</w:t>
      </w:r>
      <w:r w:rsidR="00EC2250">
        <w:rPr>
          <w:rFonts w:ascii="Times New Roman"/>
          <w:spacing w:val="-1"/>
          <w:position w:val="2"/>
          <w:sz w:val="17"/>
        </w:rPr>
        <w:t>)</w:t>
      </w:r>
      <w:r w:rsidR="00EC2250">
        <w:rPr>
          <w:rFonts w:ascii="Times New Roman"/>
          <w:spacing w:val="-1"/>
          <w:position w:val="2"/>
          <w:sz w:val="20"/>
        </w:rPr>
        <w:t>:</w:t>
      </w:r>
      <w:r w:rsidR="00EC2250">
        <w:rPr>
          <w:rFonts w:ascii="Times New Roman"/>
          <w:spacing w:val="-1"/>
          <w:position w:val="2"/>
          <w:sz w:val="20"/>
        </w:rPr>
        <w:tab/>
      </w:r>
      <w:r w:rsidR="00EC2250">
        <w:rPr>
          <w:rFonts w:ascii="Times New Roman"/>
          <w:sz w:val="20"/>
        </w:rPr>
        <w:t>75.0%</w:t>
      </w:r>
      <w:r w:rsidR="00EC2250">
        <w:rPr>
          <w:rFonts w:ascii="Times New Roman"/>
          <w:sz w:val="20"/>
        </w:rPr>
        <w:tab/>
        <w:t>75.0%</w:t>
      </w:r>
    </w:p>
    <w:p w:rsidR="000F4FF4" w:rsidRDefault="000F4FF4">
      <w:pPr>
        <w:spacing w:before="7" w:line="160" w:lineRule="exact"/>
        <w:rPr>
          <w:sz w:val="16"/>
          <w:szCs w:val="16"/>
        </w:rPr>
      </w:pPr>
    </w:p>
    <w:p w:rsidR="000F4FF4" w:rsidRDefault="00363489" w:rsidP="003577D4">
      <w:pPr>
        <w:spacing w:line="266" w:lineRule="auto"/>
        <w:ind w:left="135"/>
        <w:rPr>
          <w:rFonts w:ascii="Times New Roman" w:eastAsia="Times New Roman" w:hAnsi="Times New Roman" w:cs="Times New Roman"/>
          <w:sz w:val="17"/>
          <w:szCs w:val="17"/>
        </w:rPr>
      </w:pPr>
      <w:r>
        <w:rPr>
          <w:rFonts w:ascii="Sylfaen" w:hAnsi="Sylfaen"/>
          <w:i/>
          <w:w w:val="105"/>
          <w:sz w:val="16"/>
          <w:lang w:val="ka-GE"/>
        </w:rPr>
        <w:t xml:space="preserve">შენიშვნა: თუ გამოყენებულია პროცენტი, რომელიც განსხვავდება მეთოდოლოგიით დადგენილისგან, აღნიშნულის მიზეზების დოკუმენტირება განახორციელეთ ქვემოთ მოცემულ </w:t>
      </w:r>
      <w:r w:rsidR="00384B16">
        <w:rPr>
          <w:rFonts w:ascii="Sylfaen" w:hAnsi="Sylfaen"/>
          <w:i/>
          <w:w w:val="105"/>
          <w:sz w:val="16"/>
          <w:lang w:val="ka-GE"/>
        </w:rPr>
        <w:t>ჩანართში.</w:t>
      </w:r>
    </w:p>
    <w:p w:rsidR="000F4FF4" w:rsidRDefault="000F4FF4">
      <w:pPr>
        <w:spacing w:before="10" w:line="160" w:lineRule="exact"/>
        <w:rPr>
          <w:sz w:val="16"/>
          <w:szCs w:val="16"/>
        </w:rPr>
      </w:pPr>
    </w:p>
    <w:p w:rsidR="000F4FF4" w:rsidRDefault="002C7EF9">
      <w:pPr>
        <w:tabs>
          <w:tab w:val="left" w:pos="7700"/>
          <w:tab w:val="left" w:pos="9318"/>
        </w:tabs>
        <w:spacing w:before="75"/>
        <w:ind w:left="14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92487" behindDoc="1" locked="0" layoutInCell="1" allowOverlap="1">
                <wp:simplePos x="0" y="0"/>
                <wp:positionH relativeFrom="page">
                  <wp:posOffset>4890135</wp:posOffset>
                </wp:positionH>
                <wp:positionV relativeFrom="paragraph">
                  <wp:posOffset>32385</wp:posOffset>
                </wp:positionV>
                <wp:extent cx="2037080" cy="202565"/>
                <wp:effectExtent l="3810" t="3810" r="6985" b="3175"/>
                <wp:wrapNone/>
                <wp:docPr id="1713"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202565"/>
                          <a:chOff x="7701" y="51"/>
                          <a:chExt cx="3208" cy="319"/>
                        </a:xfrm>
                      </wpg:grpSpPr>
                      <wpg:grpSp>
                        <wpg:cNvPr id="1714" name="Group 1501"/>
                        <wpg:cNvGrpSpPr>
                          <a:grpSpLocks/>
                        </wpg:cNvGrpSpPr>
                        <wpg:grpSpPr bwMode="auto">
                          <a:xfrm>
                            <a:off x="10890" y="77"/>
                            <a:ext cx="2" cy="284"/>
                            <a:chOff x="10890" y="77"/>
                            <a:chExt cx="2" cy="284"/>
                          </a:xfrm>
                        </wpg:grpSpPr>
                        <wps:wsp>
                          <wps:cNvPr id="1715" name="Freeform 1502"/>
                          <wps:cNvSpPr>
                            <a:spLocks/>
                          </wps:cNvSpPr>
                          <wps:spPr bwMode="auto">
                            <a:xfrm>
                              <a:off x="10890" y="77"/>
                              <a:ext cx="2" cy="284"/>
                            </a:xfrm>
                            <a:custGeom>
                              <a:avLst/>
                              <a:gdLst>
                                <a:gd name="T0" fmla="+- 0 77 77"/>
                                <a:gd name="T1" fmla="*/ 77 h 284"/>
                                <a:gd name="T2" fmla="+- 0 360 77"/>
                                <a:gd name="T3" fmla="*/ 360 h 284"/>
                              </a:gdLst>
                              <a:ahLst/>
                              <a:cxnLst>
                                <a:cxn ang="0">
                                  <a:pos x="0" y="T1"/>
                                </a:cxn>
                                <a:cxn ang="0">
                                  <a:pos x="0" y="T3"/>
                                </a:cxn>
                              </a:cxnLst>
                              <a:rect l="0" t="0" r="r" b="b"/>
                              <a:pathLst>
                                <a:path h="284">
                                  <a:moveTo>
                                    <a:pt x="0" y="0"/>
                                  </a:moveTo>
                                  <a:lnTo>
                                    <a:pt x="0" y="28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499"/>
                        <wpg:cNvGrpSpPr>
                          <a:grpSpLocks/>
                        </wpg:cNvGrpSpPr>
                        <wpg:grpSpPr bwMode="auto">
                          <a:xfrm>
                            <a:off x="7710" y="60"/>
                            <a:ext cx="2" cy="300"/>
                            <a:chOff x="7710" y="60"/>
                            <a:chExt cx="2" cy="300"/>
                          </a:xfrm>
                        </wpg:grpSpPr>
                        <wps:wsp>
                          <wps:cNvPr id="1717" name="Freeform 1500"/>
                          <wps:cNvSpPr>
                            <a:spLocks/>
                          </wps:cNvSpPr>
                          <wps:spPr bwMode="auto">
                            <a:xfrm>
                              <a:off x="7710" y="60"/>
                              <a:ext cx="2" cy="300"/>
                            </a:xfrm>
                            <a:custGeom>
                              <a:avLst/>
                              <a:gdLst>
                                <a:gd name="T0" fmla="+- 0 60 60"/>
                                <a:gd name="T1" fmla="*/ 60 h 300"/>
                                <a:gd name="T2" fmla="+- 0 360 60"/>
                                <a:gd name="T3" fmla="*/ 360 h 300"/>
                              </a:gdLst>
                              <a:ahLst/>
                              <a:cxnLst>
                                <a:cxn ang="0">
                                  <a:pos x="0" y="T1"/>
                                </a:cxn>
                                <a:cxn ang="0">
                                  <a:pos x="0" y="T3"/>
                                </a:cxn>
                              </a:cxnLst>
                              <a:rect l="0" t="0" r="r" b="b"/>
                              <a:pathLst>
                                <a:path h="300">
                                  <a:moveTo>
                                    <a:pt x="0" y="0"/>
                                  </a:moveTo>
                                  <a:lnTo>
                                    <a:pt x="0" y="30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497"/>
                        <wpg:cNvGrpSpPr>
                          <a:grpSpLocks/>
                        </wpg:cNvGrpSpPr>
                        <wpg:grpSpPr bwMode="auto">
                          <a:xfrm>
                            <a:off x="9272" y="77"/>
                            <a:ext cx="2" cy="236"/>
                            <a:chOff x="9272" y="77"/>
                            <a:chExt cx="2" cy="236"/>
                          </a:xfrm>
                        </wpg:grpSpPr>
                        <wps:wsp>
                          <wps:cNvPr id="1719" name="Freeform 1498"/>
                          <wps:cNvSpPr>
                            <a:spLocks/>
                          </wps:cNvSpPr>
                          <wps:spPr bwMode="auto">
                            <a:xfrm>
                              <a:off x="9272" y="77"/>
                              <a:ext cx="2" cy="236"/>
                            </a:xfrm>
                            <a:custGeom>
                              <a:avLst/>
                              <a:gdLst>
                                <a:gd name="T0" fmla="+- 0 77 77"/>
                                <a:gd name="T1" fmla="*/ 77 h 236"/>
                                <a:gd name="T2" fmla="+- 0 312 77"/>
                                <a:gd name="T3" fmla="*/ 312 h 236"/>
                              </a:gdLst>
                              <a:ahLst/>
                              <a:cxnLst>
                                <a:cxn ang="0">
                                  <a:pos x="0" y="T1"/>
                                </a:cxn>
                                <a:cxn ang="0">
                                  <a:pos x="0" y="T3"/>
                                </a:cxn>
                              </a:cxnLst>
                              <a:rect l="0" t="0" r="r" b="b"/>
                              <a:pathLst>
                                <a:path h="236">
                                  <a:moveTo>
                                    <a:pt x="0" y="0"/>
                                  </a:moveTo>
                                  <a:lnTo>
                                    <a:pt x="0" y="23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495"/>
                        <wpg:cNvGrpSpPr>
                          <a:grpSpLocks/>
                        </wpg:cNvGrpSpPr>
                        <wpg:grpSpPr bwMode="auto">
                          <a:xfrm>
                            <a:off x="7718" y="69"/>
                            <a:ext cx="3180" cy="2"/>
                            <a:chOff x="7718" y="69"/>
                            <a:chExt cx="3180" cy="2"/>
                          </a:xfrm>
                        </wpg:grpSpPr>
                        <wps:wsp>
                          <wps:cNvPr id="1721" name="Freeform 1496"/>
                          <wps:cNvSpPr>
                            <a:spLocks/>
                          </wps:cNvSpPr>
                          <wps:spPr bwMode="auto">
                            <a:xfrm>
                              <a:off x="7718" y="69"/>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493"/>
                        <wpg:cNvGrpSpPr>
                          <a:grpSpLocks/>
                        </wpg:cNvGrpSpPr>
                        <wpg:grpSpPr bwMode="auto">
                          <a:xfrm>
                            <a:off x="7718" y="321"/>
                            <a:ext cx="3164" cy="2"/>
                            <a:chOff x="7718" y="321"/>
                            <a:chExt cx="3164" cy="2"/>
                          </a:xfrm>
                        </wpg:grpSpPr>
                        <wps:wsp>
                          <wps:cNvPr id="1723" name="Freeform 1494"/>
                          <wps:cNvSpPr>
                            <a:spLocks/>
                          </wps:cNvSpPr>
                          <wps:spPr bwMode="auto">
                            <a:xfrm>
                              <a:off x="7718" y="321"/>
                              <a:ext cx="3164" cy="2"/>
                            </a:xfrm>
                            <a:custGeom>
                              <a:avLst/>
                              <a:gdLst>
                                <a:gd name="T0" fmla="+- 0 7718 7718"/>
                                <a:gd name="T1" fmla="*/ T0 w 3164"/>
                                <a:gd name="T2" fmla="+- 0 10882 7718"/>
                                <a:gd name="T3" fmla="*/ T2 w 3164"/>
                              </a:gdLst>
                              <a:ahLst/>
                              <a:cxnLst>
                                <a:cxn ang="0">
                                  <a:pos x="T1" y="0"/>
                                </a:cxn>
                                <a:cxn ang="0">
                                  <a:pos x="T3" y="0"/>
                                </a:cxn>
                              </a:cxnLst>
                              <a:rect l="0" t="0" r="r" b="b"/>
                              <a:pathLst>
                                <a:path w="3164">
                                  <a:moveTo>
                                    <a:pt x="0" y="0"/>
                                  </a:moveTo>
                                  <a:lnTo>
                                    <a:pt x="3164"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491"/>
                        <wpg:cNvGrpSpPr>
                          <a:grpSpLocks/>
                        </wpg:cNvGrpSpPr>
                        <wpg:grpSpPr bwMode="auto">
                          <a:xfrm>
                            <a:off x="7718" y="352"/>
                            <a:ext cx="3164" cy="2"/>
                            <a:chOff x="7718" y="352"/>
                            <a:chExt cx="3164" cy="2"/>
                          </a:xfrm>
                        </wpg:grpSpPr>
                        <wps:wsp>
                          <wps:cNvPr id="1725" name="Freeform 1492"/>
                          <wps:cNvSpPr>
                            <a:spLocks/>
                          </wps:cNvSpPr>
                          <wps:spPr bwMode="auto">
                            <a:xfrm>
                              <a:off x="7718" y="352"/>
                              <a:ext cx="3164" cy="2"/>
                            </a:xfrm>
                            <a:custGeom>
                              <a:avLst/>
                              <a:gdLst>
                                <a:gd name="T0" fmla="+- 0 7718 7718"/>
                                <a:gd name="T1" fmla="*/ T0 w 3164"/>
                                <a:gd name="T2" fmla="+- 0 10882 7718"/>
                                <a:gd name="T3" fmla="*/ T2 w 3164"/>
                              </a:gdLst>
                              <a:ahLst/>
                              <a:cxnLst>
                                <a:cxn ang="0">
                                  <a:pos x="T1" y="0"/>
                                </a:cxn>
                                <a:cxn ang="0">
                                  <a:pos x="T3" y="0"/>
                                </a:cxn>
                              </a:cxnLst>
                              <a:rect l="0" t="0" r="r" b="b"/>
                              <a:pathLst>
                                <a:path w="3164">
                                  <a:moveTo>
                                    <a:pt x="0" y="0"/>
                                  </a:moveTo>
                                  <a:lnTo>
                                    <a:pt x="316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971B9B" id="Group 1490" o:spid="_x0000_s1026" style="position:absolute;margin-left:385.05pt;margin-top:2.55pt;width:160.4pt;height:15.95pt;z-index:-23993;mso-position-horizontal-relative:page" coordorigin="7701,51" coordsize="320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">
                <v:group id="Group 1501" o:spid="_x0000_s1027" style="position:absolute;left:10890;top:77;width:2;height:284" coordorigin="10890,77"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502" o:spid="_x0000_s1028" style="position:absolute;left:10890;top:77;width:2;height:284;visibility:visible;mso-wrap-style:square;v-text-anchor:top"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" path="m,l,283e" filled="f" strokeweight=".94pt">
                    <v:path arrowok="t" o:connecttype="custom" o:connectlocs="0,77;0,360" o:connectangles="0,0"/>
                  </v:shape>
                </v:group>
                <v:group id="Group 1499" o:spid="_x0000_s1029" style="position:absolute;left:7710;top:60;width:2;height:300" coordorigin="7710,60"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500" o:spid="_x0000_s1030" style="position:absolute;left:7710;top:60;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" path="m,l,300e" filled="f" strokeweight=".33197mm">
                    <v:path arrowok="t" o:connecttype="custom" o:connectlocs="0,60;0,360" o:connectangles="0,0"/>
                  </v:shape>
                </v:group>
                <v:group id="Group 1497" o:spid="_x0000_s1031" style="position:absolute;left:9272;top:77;width:2;height:236" coordorigin="9272,77"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498" o:spid="_x0000_s1032" style="position:absolute;left:9272;top:77;width:2;height:2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" path="m,l,235e" filled="f" strokeweight=".33197mm">
                    <v:path arrowok="t" o:connecttype="custom" o:connectlocs="0,77;0,312" o:connectangles="0,0"/>
                  </v:shape>
                </v:group>
                <v:group id="Group 1495" o:spid="_x0000_s1033" style="position:absolute;left:7718;top:69;width:3180;height:2" coordorigin="7718,69"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496" o:spid="_x0000_s1034" style="position:absolute;left:7718;top:69;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" path="m,l3180,e" filled="f" strokeweight=".33197mm">
                    <v:path arrowok="t" o:connecttype="custom" o:connectlocs="0,0;3180,0" o:connectangles="0,0"/>
                  </v:shape>
                </v:group>
                <v:group id="Group 1493" o:spid="_x0000_s1035" style="position:absolute;left:7718;top:321;width:3164;height:2" coordorigin="7718,321"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494" o:spid="_x0000_s1036" style="position:absolute;left:7718;top:321;width:3164;height:2;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" path="m,l3164,e" filled="f" strokeweight=".33197mm">
                    <v:path arrowok="t" o:connecttype="custom" o:connectlocs="0,0;3164,0" o:connectangles="0,0"/>
                  </v:shape>
                </v:group>
                <v:group id="Group 1491" o:spid="_x0000_s1037" style="position:absolute;left:7718;top:352;width:3164;height:2" coordorigin="7718,352"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492" o:spid="_x0000_s1038" style="position:absolute;left:7718;top:352;width:3164;height:2;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" path="m,l3164,e" filled="f" strokeweight=".94pt">
                    <v:path arrowok="t" o:connecttype="custom" o:connectlocs="0,0;3164,0" o:connectangles="0,0"/>
                  </v:shape>
                </v:group>
                <w10:wrap anchorx="page"/>
              </v:group>
            </w:pict>
          </mc:Fallback>
        </mc:AlternateContent>
      </w:r>
      <w:r w:rsidR="003577D4">
        <w:rPr>
          <w:rFonts w:ascii="Sylfaen" w:hAnsi="Sylfaen"/>
          <w:b/>
          <w:spacing w:val="-1"/>
          <w:sz w:val="20"/>
          <w:lang w:val="ka-GE"/>
        </w:rPr>
        <w:t>შეფასებული სამუშაო არსებითობა</w:t>
      </w:r>
      <w:r w:rsidR="00EC2250">
        <w:rPr>
          <w:rFonts w:ascii="Times New Roman"/>
          <w:b/>
          <w:spacing w:val="-1"/>
          <w:sz w:val="20"/>
        </w:rPr>
        <w:tab/>
      </w:r>
      <w:r w:rsidR="00EC2250">
        <w:rPr>
          <w:rFonts w:ascii="Times New Roman"/>
          <w:b/>
          <w:sz w:val="20"/>
        </w:rPr>
        <w:t>12,750</w:t>
      </w:r>
      <w:r w:rsidR="00EC2250">
        <w:rPr>
          <w:rFonts w:ascii="Times New Roman"/>
          <w:b/>
          <w:sz w:val="20"/>
        </w:rPr>
        <w:tab/>
        <w:t>12,750</w:t>
      </w:r>
    </w:p>
    <w:p w:rsidR="000F4FF4" w:rsidRDefault="000F4FF4">
      <w:pPr>
        <w:spacing w:line="110" w:lineRule="exact"/>
        <w:rPr>
          <w:sz w:val="11"/>
          <w:szCs w:val="11"/>
        </w:rPr>
      </w:pPr>
    </w:p>
    <w:p w:rsidR="000F4FF4" w:rsidRDefault="000F4FF4">
      <w:pPr>
        <w:spacing w:line="200" w:lineRule="exact"/>
        <w:rPr>
          <w:sz w:val="20"/>
          <w:szCs w:val="20"/>
        </w:rPr>
      </w:pPr>
    </w:p>
    <w:p w:rsidR="000F4FF4" w:rsidRDefault="003577D4">
      <w:pPr>
        <w:tabs>
          <w:tab w:val="left" w:pos="3181"/>
        </w:tabs>
        <w:ind w:left="140"/>
        <w:rPr>
          <w:rFonts w:ascii="Times New Roman" w:eastAsia="Times New Roman" w:hAnsi="Times New Roman" w:cs="Times New Roman"/>
          <w:sz w:val="17"/>
          <w:szCs w:val="17"/>
        </w:rPr>
      </w:pPr>
      <w:r>
        <w:rPr>
          <w:rFonts w:ascii="Sylfaen" w:hAnsi="Sylfaen"/>
          <w:b/>
          <w:spacing w:val="-1"/>
          <w:sz w:val="20"/>
          <w:lang w:val="ka-GE"/>
        </w:rPr>
        <w:t>დასკვნა დაგეგმვის ეტაპზე</w:t>
      </w:r>
      <w:r w:rsidR="00EC2250">
        <w:rPr>
          <w:rFonts w:ascii="Times New Roman"/>
          <w:b/>
          <w:sz w:val="20"/>
        </w:rPr>
        <w:tab/>
      </w:r>
      <w:r w:rsidR="00EC2250">
        <w:rPr>
          <w:rFonts w:ascii="Times New Roman"/>
          <w:spacing w:val="-1"/>
          <w:sz w:val="17"/>
        </w:rPr>
        <w:t>(</w:t>
      </w:r>
      <w:r>
        <w:rPr>
          <w:rFonts w:ascii="Sylfaen" w:hAnsi="Sylfaen"/>
          <w:spacing w:val="-1"/>
          <w:sz w:val="17"/>
          <w:lang w:val="ka-GE"/>
        </w:rPr>
        <w:t>მე-</w:t>
      </w:r>
      <w:r w:rsidR="00EC2250">
        <w:rPr>
          <w:rFonts w:ascii="Times New Roman"/>
          <w:sz w:val="17"/>
        </w:rPr>
        <w:t>11</w:t>
      </w:r>
      <w:r>
        <w:rPr>
          <w:rFonts w:ascii="Sylfaen" w:hAnsi="Sylfaen"/>
          <w:sz w:val="17"/>
          <w:lang w:val="ka-GE"/>
        </w:rPr>
        <w:t xml:space="preserve"> შენიშვნა</w:t>
      </w:r>
      <w:r w:rsidR="00EC2250">
        <w:rPr>
          <w:rFonts w:ascii="Times New Roman"/>
          <w:sz w:val="17"/>
        </w:rPr>
        <w:t>)</w:t>
      </w:r>
    </w:p>
    <w:p w:rsidR="000F4FF4" w:rsidRPr="003577D4" w:rsidRDefault="002C7EF9">
      <w:pPr>
        <w:spacing w:before="26"/>
        <w:ind w:left="140" w:right="552"/>
        <w:rPr>
          <w:rFonts w:ascii="Times New Roman" w:eastAsia="Times New Roman" w:hAnsi="Times New Roman" w:cs="Times New Roman"/>
        </w:rPr>
      </w:pPr>
      <w:r w:rsidRPr="003577D4">
        <w:rPr>
          <w:noProof/>
        </w:rPr>
        <mc:AlternateContent>
          <mc:Choice Requires="wpg">
            <w:drawing>
              <wp:anchor distT="0" distB="0" distL="114300" distR="114300" simplePos="0" relativeHeight="503292488" behindDoc="1" locked="0" layoutInCell="1" allowOverlap="1">
                <wp:simplePos x="0" y="0"/>
                <wp:positionH relativeFrom="page">
                  <wp:posOffset>683895</wp:posOffset>
                </wp:positionH>
                <wp:positionV relativeFrom="paragraph">
                  <wp:posOffset>162560</wp:posOffset>
                </wp:positionV>
                <wp:extent cx="6243320" cy="489585"/>
                <wp:effectExtent l="7620" t="635" r="6985" b="5080"/>
                <wp:wrapNone/>
                <wp:docPr id="1704"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489585"/>
                          <a:chOff x="1077" y="256"/>
                          <a:chExt cx="9832" cy="771"/>
                        </a:xfrm>
                      </wpg:grpSpPr>
                      <wpg:grpSp>
                        <wpg:cNvPr id="1705" name="Group 1488"/>
                        <wpg:cNvGrpSpPr>
                          <a:grpSpLocks/>
                        </wpg:cNvGrpSpPr>
                        <wpg:grpSpPr bwMode="auto">
                          <a:xfrm>
                            <a:off x="1086" y="265"/>
                            <a:ext cx="2" cy="752"/>
                            <a:chOff x="1086" y="265"/>
                            <a:chExt cx="2" cy="752"/>
                          </a:xfrm>
                        </wpg:grpSpPr>
                        <wps:wsp>
                          <wps:cNvPr id="1706" name="Freeform 1489"/>
                          <wps:cNvSpPr>
                            <a:spLocks/>
                          </wps:cNvSpPr>
                          <wps:spPr bwMode="auto">
                            <a:xfrm>
                              <a:off x="1086" y="265"/>
                              <a:ext cx="2" cy="752"/>
                            </a:xfrm>
                            <a:custGeom>
                              <a:avLst/>
                              <a:gdLst>
                                <a:gd name="T0" fmla="+- 0 265 265"/>
                                <a:gd name="T1" fmla="*/ 265 h 752"/>
                                <a:gd name="T2" fmla="+- 0 1017 265"/>
                                <a:gd name="T3" fmla="*/ 1017 h 752"/>
                              </a:gdLst>
                              <a:ahLst/>
                              <a:cxnLst>
                                <a:cxn ang="0">
                                  <a:pos x="0" y="T1"/>
                                </a:cxn>
                                <a:cxn ang="0">
                                  <a:pos x="0" y="T3"/>
                                </a:cxn>
                              </a:cxnLst>
                              <a:rect l="0" t="0" r="r" b="b"/>
                              <a:pathLst>
                                <a:path h="752">
                                  <a:moveTo>
                                    <a:pt x="0" y="0"/>
                                  </a:moveTo>
                                  <a:lnTo>
                                    <a:pt x="0" y="75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486"/>
                        <wpg:cNvGrpSpPr>
                          <a:grpSpLocks/>
                        </wpg:cNvGrpSpPr>
                        <wpg:grpSpPr bwMode="auto">
                          <a:xfrm>
                            <a:off x="10890" y="282"/>
                            <a:ext cx="2" cy="735"/>
                            <a:chOff x="10890" y="282"/>
                            <a:chExt cx="2" cy="735"/>
                          </a:xfrm>
                        </wpg:grpSpPr>
                        <wps:wsp>
                          <wps:cNvPr id="1708" name="Freeform 1487"/>
                          <wps:cNvSpPr>
                            <a:spLocks/>
                          </wps:cNvSpPr>
                          <wps:spPr bwMode="auto">
                            <a:xfrm>
                              <a:off x="10890" y="282"/>
                              <a:ext cx="2" cy="735"/>
                            </a:xfrm>
                            <a:custGeom>
                              <a:avLst/>
                              <a:gdLst>
                                <a:gd name="T0" fmla="+- 0 282 282"/>
                                <a:gd name="T1" fmla="*/ 282 h 735"/>
                                <a:gd name="T2" fmla="+- 0 1017 282"/>
                                <a:gd name="T3" fmla="*/ 1017 h 735"/>
                              </a:gdLst>
                              <a:ahLst/>
                              <a:cxnLst>
                                <a:cxn ang="0">
                                  <a:pos x="0" y="T1"/>
                                </a:cxn>
                                <a:cxn ang="0">
                                  <a:pos x="0" y="T3"/>
                                </a:cxn>
                              </a:cxnLst>
                              <a:rect l="0" t="0" r="r" b="b"/>
                              <a:pathLst>
                                <a:path h="735">
                                  <a:moveTo>
                                    <a:pt x="0" y="0"/>
                                  </a:moveTo>
                                  <a:lnTo>
                                    <a:pt x="0" y="73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484"/>
                        <wpg:cNvGrpSpPr>
                          <a:grpSpLocks/>
                        </wpg:cNvGrpSpPr>
                        <wpg:grpSpPr bwMode="auto">
                          <a:xfrm>
                            <a:off x="1094" y="274"/>
                            <a:ext cx="9804" cy="2"/>
                            <a:chOff x="1094" y="274"/>
                            <a:chExt cx="9804" cy="2"/>
                          </a:xfrm>
                        </wpg:grpSpPr>
                        <wps:wsp>
                          <wps:cNvPr id="1710" name="Freeform 1485"/>
                          <wps:cNvSpPr>
                            <a:spLocks/>
                          </wps:cNvSpPr>
                          <wps:spPr bwMode="auto">
                            <a:xfrm>
                              <a:off x="1094" y="274"/>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482"/>
                        <wpg:cNvGrpSpPr>
                          <a:grpSpLocks/>
                        </wpg:cNvGrpSpPr>
                        <wpg:grpSpPr bwMode="auto">
                          <a:xfrm>
                            <a:off x="1094" y="1008"/>
                            <a:ext cx="9804" cy="2"/>
                            <a:chOff x="1094" y="1008"/>
                            <a:chExt cx="9804" cy="2"/>
                          </a:xfrm>
                        </wpg:grpSpPr>
                        <wps:wsp>
                          <wps:cNvPr id="1712" name="Freeform 1483"/>
                          <wps:cNvSpPr>
                            <a:spLocks/>
                          </wps:cNvSpPr>
                          <wps:spPr bwMode="auto">
                            <a:xfrm>
                              <a:off x="1094" y="1008"/>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A0EFBD" id="Group 1481" o:spid="_x0000_s1026" style="position:absolute;margin-left:53.85pt;margin-top:12.8pt;width:491.6pt;height:38.55pt;z-index:-23992;mso-position-horizontal-relative:page" coordorigin="1077,256" coordsize="983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">
                <v:group id="Group 1488" o:spid="_x0000_s1027" style="position:absolute;left:1086;top:265;width:2;height:752" coordorigin="1086,265"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489" o:spid="_x0000_s1028" style="position:absolute;left:1086;top:265;width:2;height:7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" path="m,l,752e" filled="f" strokeweight=".33197mm">
                    <v:path arrowok="t" o:connecttype="custom" o:connectlocs="0,265;0,1017" o:connectangles="0,0"/>
                  </v:shape>
                </v:group>
                <v:group id="Group 1486" o:spid="_x0000_s1029" style="position:absolute;left:10890;top:282;width:2;height:735" coordorigin="10890,282"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487" o:spid="_x0000_s1030" style="position:absolute;left:10890;top:282;width:2;height:7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" path="m,l,735e" filled="f" strokeweight=".94pt">
                    <v:path arrowok="t" o:connecttype="custom" o:connectlocs="0,282;0,1017" o:connectangles="0,0"/>
                  </v:shape>
                </v:group>
                <v:group id="Group 1484" o:spid="_x0000_s1031" style="position:absolute;left:1094;top:274;width:9804;height:2" coordorigin="1094,274"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485" o:spid="_x0000_s1032" style="position:absolute;left:1094;top:274;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" path="m,l9804,e" filled="f" strokeweight=".33197mm">
                    <v:path arrowok="t" o:connecttype="custom" o:connectlocs="0,0;9804,0" o:connectangles="0,0"/>
                  </v:shape>
                </v:group>
                <v:group id="Group 1482" o:spid="_x0000_s1033" style="position:absolute;left:1094;top:1008;width:9804;height:2" coordorigin="1094,1008"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483" o:spid="_x0000_s1034" style="position:absolute;left:1094;top:1008;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" path="m,l9804,e" filled="f" strokeweight=".33197mm">
                    <v:path arrowok="t" o:connecttype="custom" o:connectlocs="0,0;9804,0" o:connectangles="0,0"/>
                  </v:shape>
                </v:group>
                <w10:wrap anchorx="page"/>
              </v:group>
            </w:pict>
          </mc:Fallback>
        </mc:AlternateContent>
      </w:r>
      <w:r w:rsidR="003577D4" w:rsidRPr="003577D4">
        <w:rPr>
          <w:rFonts w:ascii="Sylfaen" w:hAnsi="Sylfaen"/>
          <w:noProof/>
          <w:lang w:val="ka-GE"/>
        </w:rPr>
        <w:t>მიჩნეულია, რომ ზემოთ გამოთვლილი საერთო არსებითობის დონე შესაფერისია, რადგან</w:t>
      </w:r>
      <w:r w:rsidR="00EC2250" w:rsidRPr="003577D4">
        <w:rPr>
          <w:rFonts w:ascii="Times New Roman"/>
          <w:spacing w:val="-1"/>
        </w:rPr>
        <w:t>:</w:t>
      </w:r>
    </w:p>
    <w:p w:rsidR="000F4FF4" w:rsidRDefault="003577D4">
      <w:pPr>
        <w:spacing w:before="29"/>
        <w:ind w:left="140" w:right="552"/>
        <w:rPr>
          <w:rFonts w:ascii="Times New Roman" w:eastAsia="Times New Roman" w:hAnsi="Times New Roman" w:cs="Times New Roman"/>
          <w:sz w:val="20"/>
          <w:szCs w:val="20"/>
        </w:rPr>
      </w:pPr>
      <w:r>
        <w:rPr>
          <w:rFonts w:ascii="Sylfaen" w:hAnsi="Sylfaen"/>
          <w:i/>
          <w:spacing w:val="-1"/>
          <w:sz w:val="20"/>
          <w:lang w:val="ka-GE"/>
        </w:rPr>
        <w:t xml:space="preserve">რადგან ამ დამკვეთთან დაკავშირებით ძალიან ცოტა პრობლემებია, არსებითობის </w:t>
      </w:r>
      <w:r w:rsidR="00EC2250">
        <w:rPr>
          <w:rFonts w:ascii="Times New Roman"/>
          <w:i/>
          <w:sz w:val="20"/>
        </w:rPr>
        <w:t>25%</w:t>
      </w:r>
      <w:r>
        <w:rPr>
          <w:rFonts w:ascii="Sylfaen" w:hAnsi="Sylfaen"/>
          <w:i/>
          <w:sz w:val="20"/>
          <w:lang w:val="ka-GE"/>
        </w:rPr>
        <w:t xml:space="preserve">-იანი შემცირება შესაფერისია. </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3" w:line="280" w:lineRule="exact"/>
        <w:rPr>
          <w:sz w:val="28"/>
          <w:szCs w:val="28"/>
        </w:rPr>
      </w:pPr>
    </w:p>
    <w:p w:rsidR="000F4FF4" w:rsidRDefault="003577D4">
      <w:pPr>
        <w:tabs>
          <w:tab w:val="left" w:pos="3181"/>
        </w:tabs>
        <w:spacing w:before="75"/>
        <w:ind w:left="140"/>
        <w:rPr>
          <w:rFonts w:ascii="Times New Roman" w:eastAsia="Times New Roman" w:hAnsi="Times New Roman" w:cs="Times New Roman"/>
          <w:sz w:val="16"/>
          <w:szCs w:val="16"/>
        </w:rPr>
      </w:pPr>
      <w:r>
        <w:rPr>
          <w:rFonts w:ascii="Sylfaen" w:hAnsi="Sylfaen"/>
          <w:b/>
          <w:spacing w:val="-1"/>
          <w:sz w:val="20"/>
          <w:lang w:val="ka-GE"/>
        </w:rPr>
        <w:t>დასკვნა დასრულების ეტაპზე</w:t>
      </w:r>
      <w:r w:rsidR="00EC2250">
        <w:rPr>
          <w:rFonts w:ascii="Times New Roman"/>
          <w:b/>
          <w:sz w:val="20"/>
        </w:rPr>
        <w:tab/>
      </w:r>
      <w:r w:rsidR="00EC2250">
        <w:rPr>
          <w:rFonts w:ascii="Times New Roman"/>
          <w:spacing w:val="-1"/>
          <w:sz w:val="16"/>
        </w:rPr>
        <w:t>(</w:t>
      </w:r>
      <w:r w:rsidR="00146875">
        <w:rPr>
          <w:rFonts w:ascii="Sylfaen" w:hAnsi="Sylfaen"/>
          <w:spacing w:val="-1"/>
          <w:sz w:val="16"/>
          <w:lang w:val="ka-GE"/>
        </w:rPr>
        <w:t>მე-</w:t>
      </w:r>
      <w:r w:rsidR="00EC2250">
        <w:rPr>
          <w:rFonts w:ascii="Times New Roman"/>
          <w:sz w:val="16"/>
        </w:rPr>
        <w:t>11</w:t>
      </w:r>
      <w:r w:rsidR="00146875">
        <w:rPr>
          <w:rFonts w:ascii="Sylfaen" w:hAnsi="Sylfaen"/>
          <w:sz w:val="16"/>
          <w:lang w:val="ka-GE"/>
        </w:rPr>
        <w:t xml:space="preserve"> შენიშვნა</w:t>
      </w:r>
      <w:r w:rsidR="00EC2250">
        <w:rPr>
          <w:rFonts w:ascii="Times New Roman"/>
          <w:sz w:val="16"/>
        </w:rPr>
        <w:t>)</w:t>
      </w:r>
    </w:p>
    <w:p w:rsidR="000F4FF4" w:rsidRPr="00146875" w:rsidRDefault="002C7EF9">
      <w:pPr>
        <w:spacing w:before="51" w:line="265" w:lineRule="auto"/>
        <w:ind w:left="140" w:right="75"/>
        <w:rPr>
          <w:rFonts w:ascii="Times New Roman" w:eastAsia="Times New Roman" w:hAnsi="Times New Roman" w:cs="Times New Roman"/>
          <w:sz w:val="20"/>
          <w:szCs w:val="20"/>
        </w:rPr>
      </w:pPr>
      <w:r w:rsidRPr="00146875">
        <w:rPr>
          <w:noProof/>
          <w:sz w:val="20"/>
          <w:szCs w:val="20"/>
        </w:rPr>
        <mc:AlternateContent>
          <mc:Choice Requires="wpg">
            <w:drawing>
              <wp:anchor distT="0" distB="0" distL="114300" distR="114300" simplePos="0" relativeHeight="503292489" behindDoc="1" locked="0" layoutInCell="1" allowOverlap="1">
                <wp:simplePos x="0" y="0"/>
                <wp:positionH relativeFrom="page">
                  <wp:posOffset>683895</wp:posOffset>
                </wp:positionH>
                <wp:positionV relativeFrom="paragraph">
                  <wp:posOffset>339725</wp:posOffset>
                </wp:positionV>
                <wp:extent cx="6243320" cy="489585"/>
                <wp:effectExtent l="7620" t="6350" r="6985" b="8890"/>
                <wp:wrapNone/>
                <wp:docPr id="1695"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489585"/>
                          <a:chOff x="1077" y="535"/>
                          <a:chExt cx="9832" cy="771"/>
                        </a:xfrm>
                      </wpg:grpSpPr>
                      <wpg:grpSp>
                        <wpg:cNvPr id="1696" name="Group 1479"/>
                        <wpg:cNvGrpSpPr>
                          <a:grpSpLocks/>
                        </wpg:cNvGrpSpPr>
                        <wpg:grpSpPr bwMode="auto">
                          <a:xfrm>
                            <a:off x="10890" y="562"/>
                            <a:ext cx="2" cy="735"/>
                            <a:chOff x="10890" y="562"/>
                            <a:chExt cx="2" cy="735"/>
                          </a:xfrm>
                        </wpg:grpSpPr>
                        <wps:wsp>
                          <wps:cNvPr id="1697" name="Freeform 1480"/>
                          <wps:cNvSpPr>
                            <a:spLocks/>
                          </wps:cNvSpPr>
                          <wps:spPr bwMode="auto">
                            <a:xfrm>
                              <a:off x="10890" y="562"/>
                              <a:ext cx="2" cy="735"/>
                            </a:xfrm>
                            <a:custGeom>
                              <a:avLst/>
                              <a:gdLst>
                                <a:gd name="T0" fmla="+- 0 562 562"/>
                                <a:gd name="T1" fmla="*/ 562 h 735"/>
                                <a:gd name="T2" fmla="+- 0 1296 562"/>
                                <a:gd name="T3" fmla="*/ 1296 h 735"/>
                              </a:gdLst>
                              <a:ahLst/>
                              <a:cxnLst>
                                <a:cxn ang="0">
                                  <a:pos x="0" y="T1"/>
                                </a:cxn>
                                <a:cxn ang="0">
                                  <a:pos x="0" y="T3"/>
                                </a:cxn>
                              </a:cxnLst>
                              <a:rect l="0" t="0" r="r" b="b"/>
                              <a:pathLst>
                                <a:path h="735">
                                  <a:moveTo>
                                    <a:pt x="0" y="0"/>
                                  </a:moveTo>
                                  <a:lnTo>
                                    <a:pt x="0" y="734"/>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477"/>
                        <wpg:cNvGrpSpPr>
                          <a:grpSpLocks/>
                        </wpg:cNvGrpSpPr>
                        <wpg:grpSpPr bwMode="auto">
                          <a:xfrm>
                            <a:off x="1086" y="545"/>
                            <a:ext cx="2" cy="752"/>
                            <a:chOff x="1086" y="545"/>
                            <a:chExt cx="2" cy="752"/>
                          </a:xfrm>
                        </wpg:grpSpPr>
                        <wps:wsp>
                          <wps:cNvPr id="1699" name="Freeform 1478"/>
                          <wps:cNvSpPr>
                            <a:spLocks/>
                          </wps:cNvSpPr>
                          <wps:spPr bwMode="auto">
                            <a:xfrm>
                              <a:off x="1086" y="545"/>
                              <a:ext cx="2" cy="752"/>
                            </a:xfrm>
                            <a:custGeom>
                              <a:avLst/>
                              <a:gdLst>
                                <a:gd name="T0" fmla="+- 0 545 545"/>
                                <a:gd name="T1" fmla="*/ 545 h 752"/>
                                <a:gd name="T2" fmla="+- 0 1296 545"/>
                                <a:gd name="T3" fmla="*/ 1296 h 752"/>
                              </a:gdLst>
                              <a:ahLst/>
                              <a:cxnLst>
                                <a:cxn ang="0">
                                  <a:pos x="0" y="T1"/>
                                </a:cxn>
                                <a:cxn ang="0">
                                  <a:pos x="0" y="T3"/>
                                </a:cxn>
                              </a:cxnLst>
                              <a:rect l="0" t="0" r="r" b="b"/>
                              <a:pathLst>
                                <a:path h="752">
                                  <a:moveTo>
                                    <a:pt x="0" y="0"/>
                                  </a:moveTo>
                                  <a:lnTo>
                                    <a:pt x="0" y="751"/>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475"/>
                        <wpg:cNvGrpSpPr>
                          <a:grpSpLocks/>
                        </wpg:cNvGrpSpPr>
                        <wpg:grpSpPr bwMode="auto">
                          <a:xfrm>
                            <a:off x="1094" y="553"/>
                            <a:ext cx="9804" cy="2"/>
                            <a:chOff x="1094" y="553"/>
                            <a:chExt cx="9804" cy="2"/>
                          </a:xfrm>
                        </wpg:grpSpPr>
                        <wps:wsp>
                          <wps:cNvPr id="1701" name="Freeform 1476"/>
                          <wps:cNvSpPr>
                            <a:spLocks/>
                          </wps:cNvSpPr>
                          <wps:spPr bwMode="auto">
                            <a:xfrm>
                              <a:off x="1094" y="553"/>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473"/>
                        <wpg:cNvGrpSpPr>
                          <a:grpSpLocks/>
                        </wpg:cNvGrpSpPr>
                        <wpg:grpSpPr bwMode="auto">
                          <a:xfrm>
                            <a:off x="1094" y="1288"/>
                            <a:ext cx="9804" cy="2"/>
                            <a:chOff x="1094" y="1288"/>
                            <a:chExt cx="9804" cy="2"/>
                          </a:xfrm>
                        </wpg:grpSpPr>
                        <wps:wsp>
                          <wps:cNvPr id="1703" name="Freeform 1474"/>
                          <wps:cNvSpPr>
                            <a:spLocks/>
                          </wps:cNvSpPr>
                          <wps:spPr bwMode="auto">
                            <a:xfrm>
                              <a:off x="1094" y="1288"/>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FE4711" id="Group 1472" o:spid="_x0000_s1026" style="position:absolute;margin-left:53.85pt;margin-top:26.75pt;width:491.6pt;height:38.55pt;z-index:-23991;mso-position-horizontal-relative:page" coordorigin="1077,535" coordsize="983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">
                <v:group id="Group 1479" o:spid="_x0000_s1027" style="position:absolute;left:10890;top:562;width:2;height:735" coordorigin="10890,562"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480" o:spid="_x0000_s1028" style="position:absolute;left:10890;top:562;width:2;height:7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" path="m,l,734e" filled="f" strokeweight=".94pt">
                    <v:path arrowok="t" o:connecttype="custom" o:connectlocs="0,562;0,1296" o:connectangles="0,0"/>
                  </v:shape>
                </v:group>
                <v:group id="Group 1477" o:spid="_x0000_s1029" style="position:absolute;left:1086;top:545;width:2;height:752" coordorigin="1086,545"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478" o:spid="_x0000_s1030" style="position:absolute;left:1086;top:545;width:2;height:7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" path="m,l,751e" filled="f" strokeweight=".33197mm">
                    <v:path arrowok="t" o:connecttype="custom" o:connectlocs="0,545;0,1296" o:connectangles="0,0"/>
                  </v:shape>
                </v:group>
                <v:group id="Group 1475" o:spid="_x0000_s1031" style="position:absolute;left:1094;top:553;width:9804;height:2" coordorigin="1094,553"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476" o:spid="_x0000_s1032" style="position:absolute;left:1094;top:553;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" path="m,l9804,e" filled="f" strokeweight=".94pt">
                    <v:path arrowok="t" o:connecttype="custom" o:connectlocs="0,0;9804,0" o:connectangles="0,0"/>
                  </v:shape>
                </v:group>
                <v:group id="Group 1473" o:spid="_x0000_s1033" style="position:absolute;left:1094;top:1288;width:9804;height:2" coordorigin="1094,1288"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474" o:spid="_x0000_s1034" style="position:absolute;left:1094;top:1288;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" path="m,l9804,e" filled="f" strokeweight=".94pt">
                    <v:path arrowok="t" o:connecttype="custom" o:connectlocs="0,0;9804,0" o:connectangles="0,0"/>
                  </v:shape>
                </v:group>
                <w10:wrap anchorx="page"/>
              </v:group>
            </w:pict>
          </mc:Fallback>
        </mc:AlternateContent>
      </w:r>
      <w:r w:rsidR="00146875" w:rsidRPr="00146875">
        <w:rPr>
          <w:rFonts w:ascii="Sylfaen" w:hAnsi="Sylfaen"/>
          <w:noProof/>
          <w:sz w:val="20"/>
          <w:szCs w:val="20"/>
          <w:lang w:val="ka-GE"/>
        </w:rPr>
        <w:t>განახორციელეთ დაგეგმვის ეტაპზე შეფასებული არსებითობის შეცვლის მიზეზები და გავლენა შესრულებულ აუდიტორულ პროცედურებზე</w:t>
      </w:r>
      <w:r w:rsidR="00EC2250" w:rsidRPr="00146875">
        <w:rPr>
          <w:rFonts w:ascii="Times New Roman"/>
          <w:spacing w:val="-1"/>
          <w:sz w:val="20"/>
          <w:szCs w:val="20"/>
        </w:rPr>
        <w:t>:</w:t>
      </w:r>
    </w:p>
    <w:p w:rsidR="000F4FF4" w:rsidRDefault="005E1A73">
      <w:pPr>
        <w:spacing w:before="5"/>
        <w:ind w:left="140" w:right="552"/>
        <w:rPr>
          <w:rFonts w:ascii="Times New Roman" w:eastAsia="Times New Roman" w:hAnsi="Times New Roman" w:cs="Times New Roman"/>
          <w:sz w:val="20"/>
          <w:szCs w:val="20"/>
        </w:rPr>
      </w:pPr>
      <w:r>
        <w:rPr>
          <w:rFonts w:ascii="Sylfaen" w:hAnsi="Sylfaen"/>
          <w:i/>
          <w:sz w:val="20"/>
          <w:lang w:val="ka-GE"/>
        </w:rPr>
        <w:t>არავითარი ცვლილება</w:t>
      </w:r>
      <w:r>
        <w:rPr>
          <w:rFonts w:ascii="Times New Roman"/>
          <w:i/>
          <w:spacing w:val="1"/>
          <w:sz w:val="20"/>
        </w:rPr>
        <w:t xml:space="preserve"> </w:t>
      </w:r>
      <w:r>
        <w:rPr>
          <w:rFonts w:ascii="Times New Roman"/>
          <w:i/>
          <w:sz w:val="20"/>
        </w:rPr>
        <w:t xml:space="preserve">- </w:t>
      </w:r>
      <w:r>
        <w:rPr>
          <w:rFonts w:ascii="Sylfaen" w:hAnsi="Sylfaen"/>
          <w:i/>
          <w:spacing w:val="-1"/>
          <w:sz w:val="20"/>
          <w:lang w:val="ka-GE"/>
        </w:rPr>
        <w:t>აღსანიშნავი არაფერია.</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8" w:line="200" w:lineRule="exact"/>
        <w:rPr>
          <w:sz w:val="20"/>
          <w:szCs w:val="20"/>
        </w:rPr>
      </w:pPr>
    </w:p>
    <w:p w:rsidR="000F4FF4" w:rsidRPr="005E1A73" w:rsidRDefault="00E07408">
      <w:pPr>
        <w:spacing w:before="75" w:line="225" w:lineRule="exact"/>
        <w:ind w:left="140" w:right="552"/>
        <w:rPr>
          <w:rFonts w:ascii="Sylfaen" w:eastAsia="Times New Roman" w:hAnsi="Sylfaen" w:cs="Times New Roman"/>
          <w:sz w:val="20"/>
          <w:szCs w:val="20"/>
          <w:lang w:val="ka-GE"/>
        </w:rPr>
      </w:pPr>
      <w:r>
        <w:rPr>
          <w:rFonts w:ascii="Sylfaen" w:hAnsi="Sylfaen"/>
          <w:b/>
          <w:sz w:val="20"/>
          <w:lang w:val="ka-GE"/>
        </w:rPr>
        <w:t>არსებითად</w:t>
      </w:r>
      <w:r w:rsidR="005E1A73">
        <w:rPr>
          <w:rFonts w:ascii="Sylfaen" w:hAnsi="Sylfaen"/>
          <w:b/>
          <w:sz w:val="20"/>
          <w:lang w:val="ka-GE"/>
        </w:rPr>
        <w:t xml:space="preserve"> უმნიშვნელო</w:t>
      </w:r>
    </w:p>
    <w:p w:rsidR="000F4FF4" w:rsidRDefault="00EC2250">
      <w:pPr>
        <w:spacing w:line="225" w:lineRule="exact"/>
        <w:ind w:left="2511"/>
        <w:jc w:val="center"/>
        <w:rPr>
          <w:rFonts w:ascii="Times New Roman" w:eastAsia="Times New Roman" w:hAnsi="Times New Roman" w:cs="Times New Roman"/>
          <w:sz w:val="20"/>
          <w:szCs w:val="20"/>
        </w:rPr>
      </w:pPr>
      <w:r>
        <w:rPr>
          <w:rFonts w:ascii="Times New Roman"/>
          <w:b/>
          <w:sz w:val="20"/>
        </w:rPr>
        <w:t>%</w:t>
      </w:r>
    </w:p>
    <w:p w:rsidR="000F4FF4" w:rsidRDefault="002C7EF9">
      <w:pPr>
        <w:tabs>
          <w:tab w:val="left" w:pos="6133"/>
          <w:tab w:val="left" w:pos="7952"/>
          <w:tab w:val="right" w:pos="9872"/>
        </w:tabs>
        <w:spacing w:before="4"/>
        <w:ind w:left="140"/>
        <w:rPr>
          <w:rFonts w:ascii="Times New Roman" w:eastAsia="Times New Roman" w:hAnsi="Times New Roman" w:cs="Times New Roman"/>
          <w:sz w:val="20"/>
          <w:szCs w:val="20"/>
        </w:rPr>
      </w:pPr>
      <w:r w:rsidRPr="005E1A73">
        <w:rPr>
          <w:noProof/>
          <w:sz w:val="20"/>
          <w:szCs w:val="20"/>
        </w:rPr>
        <mc:AlternateContent>
          <mc:Choice Requires="wpg">
            <w:drawing>
              <wp:anchor distT="0" distB="0" distL="114300" distR="114300" simplePos="0" relativeHeight="503292490" behindDoc="1" locked="0" layoutInCell="1" allowOverlap="1">
                <wp:simplePos x="0" y="0"/>
                <wp:positionH relativeFrom="page">
                  <wp:posOffset>4890135</wp:posOffset>
                </wp:positionH>
                <wp:positionV relativeFrom="paragraph">
                  <wp:posOffset>0</wp:posOffset>
                </wp:positionV>
                <wp:extent cx="2037080" cy="202565"/>
                <wp:effectExtent l="3810" t="9525" r="6985" b="6985"/>
                <wp:wrapNone/>
                <wp:docPr id="1682"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202565"/>
                          <a:chOff x="7701" y="0"/>
                          <a:chExt cx="3208" cy="319"/>
                        </a:xfrm>
                      </wpg:grpSpPr>
                      <wpg:grpSp>
                        <wpg:cNvPr id="1683" name="Group 1470"/>
                        <wpg:cNvGrpSpPr>
                          <a:grpSpLocks/>
                        </wpg:cNvGrpSpPr>
                        <wpg:grpSpPr bwMode="auto">
                          <a:xfrm>
                            <a:off x="10890" y="26"/>
                            <a:ext cx="2" cy="284"/>
                            <a:chOff x="10890" y="26"/>
                            <a:chExt cx="2" cy="284"/>
                          </a:xfrm>
                        </wpg:grpSpPr>
                        <wps:wsp>
                          <wps:cNvPr id="1684" name="Freeform 1471"/>
                          <wps:cNvSpPr>
                            <a:spLocks/>
                          </wps:cNvSpPr>
                          <wps:spPr bwMode="auto">
                            <a:xfrm>
                              <a:off x="10890" y="26"/>
                              <a:ext cx="2" cy="284"/>
                            </a:xfrm>
                            <a:custGeom>
                              <a:avLst/>
                              <a:gdLst>
                                <a:gd name="T0" fmla="+- 0 26 26"/>
                                <a:gd name="T1" fmla="*/ 26 h 284"/>
                                <a:gd name="T2" fmla="+- 0 309 26"/>
                                <a:gd name="T3" fmla="*/ 309 h 284"/>
                              </a:gdLst>
                              <a:ahLst/>
                              <a:cxnLst>
                                <a:cxn ang="0">
                                  <a:pos x="0" y="T1"/>
                                </a:cxn>
                                <a:cxn ang="0">
                                  <a:pos x="0" y="T3"/>
                                </a:cxn>
                              </a:cxnLst>
                              <a:rect l="0" t="0" r="r" b="b"/>
                              <a:pathLst>
                                <a:path h="284">
                                  <a:moveTo>
                                    <a:pt x="0" y="0"/>
                                  </a:moveTo>
                                  <a:lnTo>
                                    <a:pt x="0" y="283"/>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468"/>
                        <wpg:cNvGrpSpPr>
                          <a:grpSpLocks/>
                        </wpg:cNvGrpSpPr>
                        <wpg:grpSpPr bwMode="auto">
                          <a:xfrm>
                            <a:off x="7710" y="9"/>
                            <a:ext cx="2" cy="300"/>
                            <a:chOff x="7710" y="9"/>
                            <a:chExt cx="2" cy="300"/>
                          </a:xfrm>
                        </wpg:grpSpPr>
                        <wps:wsp>
                          <wps:cNvPr id="1686" name="Freeform 1469"/>
                          <wps:cNvSpPr>
                            <a:spLocks/>
                          </wps:cNvSpPr>
                          <wps:spPr bwMode="auto">
                            <a:xfrm>
                              <a:off x="7710" y="9"/>
                              <a:ext cx="2" cy="300"/>
                            </a:xfrm>
                            <a:custGeom>
                              <a:avLst/>
                              <a:gdLst>
                                <a:gd name="T0" fmla="+- 0 9 9"/>
                                <a:gd name="T1" fmla="*/ 9 h 300"/>
                                <a:gd name="T2" fmla="+- 0 309 9"/>
                                <a:gd name="T3" fmla="*/ 309 h 300"/>
                              </a:gdLst>
                              <a:ahLst/>
                              <a:cxnLst>
                                <a:cxn ang="0">
                                  <a:pos x="0" y="T1"/>
                                </a:cxn>
                                <a:cxn ang="0">
                                  <a:pos x="0" y="T3"/>
                                </a:cxn>
                              </a:cxnLst>
                              <a:rect l="0" t="0" r="r" b="b"/>
                              <a:pathLst>
                                <a:path h="300">
                                  <a:moveTo>
                                    <a:pt x="0" y="0"/>
                                  </a:moveTo>
                                  <a:lnTo>
                                    <a:pt x="0" y="30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466"/>
                        <wpg:cNvGrpSpPr>
                          <a:grpSpLocks/>
                        </wpg:cNvGrpSpPr>
                        <wpg:grpSpPr bwMode="auto">
                          <a:xfrm>
                            <a:off x="9272" y="26"/>
                            <a:ext cx="2" cy="236"/>
                            <a:chOff x="9272" y="26"/>
                            <a:chExt cx="2" cy="236"/>
                          </a:xfrm>
                        </wpg:grpSpPr>
                        <wps:wsp>
                          <wps:cNvPr id="1688" name="Freeform 1467"/>
                          <wps:cNvSpPr>
                            <a:spLocks/>
                          </wps:cNvSpPr>
                          <wps:spPr bwMode="auto">
                            <a:xfrm>
                              <a:off x="9272" y="26"/>
                              <a:ext cx="2" cy="236"/>
                            </a:xfrm>
                            <a:custGeom>
                              <a:avLst/>
                              <a:gdLst>
                                <a:gd name="T0" fmla="+- 0 26 26"/>
                                <a:gd name="T1" fmla="*/ 26 h 236"/>
                                <a:gd name="T2" fmla="+- 0 261 26"/>
                                <a:gd name="T3" fmla="*/ 261 h 236"/>
                              </a:gdLst>
                              <a:ahLst/>
                              <a:cxnLst>
                                <a:cxn ang="0">
                                  <a:pos x="0" y="T1"/>
                                </a:cxn>
                                <a:cxn ang="0">
                                  <a:pos x="0" y="T3"/>
                                </a:cxn>
                              </a:cxnLst>
                              <a:rect l="0" t="0" r="r" b="b"/>
                              <a:pathLst>
                                <a:path h="236">
                                  <a:moveTo>
                                    <a:pt x="0" y="0"/>
                                  </a:moveTo>
                                  <a:lnTo>
                                    <a:pt x="0" y="23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464"/>
                        <wpg:cNvGrpSpPr>
                          <a:grpSpLocks/>
                        </wpg:cNvGrpSpPr>
                        <wpg:grpSpPr bwMode="auto">
                          <a:xfrm>
                            <a:off x="7718" y="18"/>
                            <a:ext cx="3180" cy="2"/>
                            <a:chOff x="7718" y="18"/>
                            <a:chExt cx="3180" cy="2"/>
                          </a:xfrm>
                        </wpg:grpSpPr>
                        <wps:wsp>
                          <wps:cNvPr id="1690" name="Freeform 1465"/>
                          <wps:cNvSpPr>
                            <a:spLocks/>
                          </wps:cNvSpPr>
                          <wps:spPr bwMode="auto">
                            <a:xfrm>
                              <a:off x="7718" y="18"/>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462"/>
                        <wpg:cNvGrpSpPr>
                          <a:grpSpLocks/>
                        </wpg:cNvGrpSpPr>
                        <wpg:grpSpPr bwMode="auto">
                          <a:xfrm>
                            <a:off x="7718" y="270"/>
                            <a:ext cx="3164" cy="2"/>
                            <a:chOff x="7718" y="270"/>
                            <a:chExt cx="3164" cy="2"/>
                          </a:xfrm>
                        </wpg:grpSpPr>
                        <wps:wsp>
                          <wps:cNvPr id="1692" name="Freeform 1463"/>
                          <wps:cNvSpPr>
                            <a:spLocks/>
                          </wps:cNvSpPr>
                          <wps:spPr bwMode="auto">
                            <a:xfrm>
                              <a:off x="7718" y="270"/>
                              <a:ext cx="3164" cy="2"/>
                            </a:xfrm>
                            <a:custGeom>
                              <a:avLst/>
                              <a:gdLst>
                                <a:gd name="T0" fmla="+- 0 7718 7718"/>
                                <a:gd name="T1" fmla="*/ T0 w 3164"/>
                                <a:gd name="T2" fmla="+- 0 10882 7718"/>
                                <a:gd name="T3" fmla="*/ T2 w 3164"/>
                              </a:gdLst>
                              <a:ahLst/>
                              <a:cxnLst>
                                <a:cxn ang="0">
                                  <a:pos x="T1" y="0"/>
                                </a:cxn>
                                <a:cxn ang="0">
                                  <a:pos x="T3" y="0"/>
                                </a:cxn>
                              </a:cxnLst>
                              <a:rect l="0" t="0" r="r" b="b"/>
                              <a:pathLst>
                                <a:path w="3164">
                                  <a:moveTo>
                                    <a:pt x="0" y="0"/>
                                  </a:moveTo>
                                  <a:lnTo>
                                    <a:pt x="3164"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460"/>
                        <wpg:cNvGrpSpPr>
                          <a:grpSpLocks/>
                        </wpg:cNvGrpSpPr>
                        <wpg:grpSpPr bwMode="auto">
                          <a:xfrm>
                            <a:off x="7718" y="301"/>
                            <a:ext cx="3164" cy="2"/>
                            <a:chOff x="7718" y="301"/>
                            <a:chExt cx="3164" cy="2"/>
                          </a:xfrm>
                        </wpg:grpSpPr>
                        <wps:wsp>
                          <wps:cNvPr id="1694" name="Freeform 1461"/>
                          <wps:cNvSpPr>
                            <a:spLocks/>
                          </wps:cNvSpPr>
                          <wps:spPr bwMode="auto">
                            <a:xfrm>
                              <a:off x="7718" y="301"/>
                              <a:ext cx="3164" cy="2"/>
                            </a:xfrm>
                            <a:custGeom>
                              <a:avLst/>
                              <a:gdLst>
                                <a:gd name="T0" fmla="+- 0 7718 7718"/>
                                <a:gd name="T1" fmla="*/ T0 w 3164"/>
                                <a:gd name="T2" fmla="+- 0 10882 7718"/>
                                <a:gd name="T3" fmla="*/ T2 w 3164"/>
                              </a:gdLst>
                              <a:ahLst/>
                              <a:cxnLst>
                                <a:cxn ang="0">
                                  <a:pos x="T1" y="0"/>
                                </a:cxn>
                                <a:cxn ang="0">
                                  <a:pos x="T3" y="0"/>
                                </a:cxn>
                              </a:cxnLst>
                              <a:rect l="0" t="0" r="r" b="b"/>
                              <a:pathLst>
                                <a:path w="3164">
                                  <a:moveTo>
                                    <a:pt x="0" y="0"/>
                                  </a:moveTo>
                                  <a:lnTo>
                                    <a:pt x="316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C4CA36" id="Group 1459" o:spid="_x0000_s1026" style="position:absolute;margin-left:385.05pt;margin-top:0;width:160.4pt;height:15.95pt;z-index:-23990;mso-position-horizontal-relative:page" coordorigin="7701" coordsize="320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">
                <v:group id="Group 1470" o:spid="_x0000_s1027" style="position:absolute;left:10890;top:26;width:2;height:284" coordorigin="10890,26"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471" o:spid="_x0000_s1028" style="position:absolute;left:10890;top:26;width:2;height:284;visibility:visible;mso-wrap-style:square;v-text-anchor:top"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" path="m,l,283e" filled="f" strokeweight=".94pt">
                    <v:path arrowok="t" o:connecttype="custom" o:connectlocs="0,26;0,309" o:connectangles="0,0"/>
                  </v:shape>
                </v:group>
                <v:group id="Group 1468" o:spid="_x0000_s1029" style="position:absolute;left:7710;top:9;width:2;height:300" coordorigin="7710,9"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1469" o:spid="_x0000_s1030" style="position:absolute;left:7710;top:9;width:2;height:300;visibility:visible;mso-wrap-style:square;v-text-anchor:top" coordsize="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" path="m,l,300e" filled="f" strokeweight=".33197mm">
                    <v:path arrowok="t" o:connecttype="custom" o:connectlocs="0,9;0,309" o:connectangles="0,0"/>
                  </v:shape>
                </v:group>
                <v:group id="Group 1466" o:spid="_x0000_s1031" style="position:absolute;left:9272;top:26;width:2;height:236" coordorigin="9272,26"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467" o:spid="_x0000_s1032" style="position:absolute;left:9272;top:26;width:2;height:2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" path="m,l,235e" filled="f" strokeweight=".33197mm">
                    <v:path arrowok="t" o:connecttype="custom" o:connectlocs="0,26;0,261" o:connectangles="0,0"/>
                  </v:shape>
                </v:group>
                <v:group id="Group 1464" o:spid="_x0000_s1033" style="position:absolute;left:7718;top:18;width:3180;height:2" coordorigin="7718,18"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465" o:spid="_x0000_s1034" style="position:absolute;left:7718;top:18;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" path="m,l3180,e" filled="f" strokeweight=".33197mm">
                    <v:path arrowok="t" o:connecttype="custom" o:connectlocs="0,0;3180,0" o:connectangles="0,0"/>
                  </v:shape>
                </v:group>
                <v:group id="Group 1462" o:spid="_x0000_s1035" style="position:absolute;left:7718;top:270;width:3164;height:2" coordorigin="7718,270"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463" o:spid="_x0000_s1036" style="position:absolute;left:7718;top:270;width:3164;height:2;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" path="m,l3164,e" filled="f" strokeweight=".33197mm">
                    <v:path arrowok="t" o:connecttype="custom" o:connectlocs="0,0;3164,0" o:connectangles="0,0"/>
                  </v:shape>
                </v:group>
                <v:group id="Group 1460" o:spid="_x0000_s1037" style="position:absolute;left:7718;top:301;width:3164;height:2" coordorigin="7718,301"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461" o:spid="_x0000_s1038" style="position:absolute;left:7718;top:301;width:3164;height:2;visibility:visible;mso-wrap-style:square;v-text-anchor:top" coordsize="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" path="m,l3164,e" filled="f" strokeweight=".94pt">
                    <v:path arrowok="t" o:connecttype="custom" o:connectlocs="0,0;3164,0" o:connectangles="0,0"/>
                  </v:shape>
                </v:group>
                <w10:wrap anchorx="page"/>
              </v:group>
            </w:pict>
          </mc:Fallback>
        </mc:AlternateContent>
      </w:r>
      <w:r w:rsidR="005E1A73" w:rsidRPr="005E1A73">
        <w:rPr>
          <w:rFonts w:ascii="Sylfaen" w:hAnsi="Sylfaen"/>
          <w:noProof/>
          <w:sz w:val="20"/>
          <w:szCs w:val="20"/>
          <w:lang w:val="ka-GE"/>
        </w:rPr>
        <w:t>დონე, როდესაც შეცდომები უმნიშვნელოდ მიიჩნევა</w:t>
      </w:r>
      <w:r w:rsidR="00EC2250">
        <w:rPr>
          <w:rFonts w:ascii="Times New Roman"/>
          <w:position w:val="2"/>
          <w:sz w:val="20"/>
        </w:rPr>
        <w:t xml:space="preserve"> </w:t>
      </w:r>
      <w:r w:rsidR="00EC2250">
        <w:rPr>
          <w:rFonts w:ascii="Times New Roman"/>
          <w:spacing w:val="-1"/>
          <w:position w:val="2"/>
          <w:sz w:val="17"/>
        </w:rPr>
        <w:t>(</w:t>
      </w:r>
      <w:r w:rsidR="005E1A73">
        <w:rPr>
          <w:rFonts w:ascii="Sylfaen" w:hAnsi="Sylfaen"/>
          <w:spacing w:val="-1"/>
          <w:position w:val="2"/>
          <w:sz w:val="17"/>
          <w:lang w:val="ka-GE"/>
        </w:rPr>
        <w:t>მე-</w:t>
      </w:r>
      <w:r w:rsidR="00EC2250">
        <w:rPr>
          <w:rFonts w:ascii="Times New Roman"/>
          <w:position w:val="2"/>
          <w:sz w:val="17"/>
        </w:rPr>
        <w:t>8</w:t>
      </w:r>
      <w:r w:rsidR="005E1A73">
        <w:rPr>
          <w:rFonts w:ascii="Sylfaen" w:hAnsi="Sylfaen"/>
          <w:position w:val="2"/>
          <w:sz w:val="17"/>
          <w:lang w:val="ka-GE"/>
        </w:rPr>
        <w:t xml:space="preserve"> შენიშვნა</w:t>
      </w:r>
      <w:r w:rsidR="00EC2250">
        <w:rPr>
          <w:rFonts w:ascii="Times New Roman"/>
          <w:position w:val="2"/>
          <w:sz w:val="17"/>
        </w:rPr>
        <w:t>)</w:t>
      </w:r>
      <w:r w:rsidR="00EC2250">
        <w:rPr>
          <w:rFonts w:ascii="Times New Roman"/>
          <w:position w:val="2"/>
          <w:sz w:val="17"/>
        </w:rPr>
        <w:tab/>
      </w:r>
      <w:r w:rsidR="00EC2250">
        <w:rPr>
          <w:rFonts w:ascii="Times New Roman"/>
          <w:sz w:val="20"/>
        </w:rPr>
        <w:t>1%</w:t>
      </w:r>
      <w:r w:rsidR="00EC2250">
        <w:rPr>
          <w:rFonts w:ascii="Times New Roman"/>
          <w:sz w:val="20"/>
        </w:rPr>
        <w:tab/>
      </w:r>
      <w:r w:rsidR="00EC2250">
        <w:rPr>
          <w:rFonts w:ascii="Times New Roman"/>
          <w:b/>
          <w:sz w:val="20"/>
        </w:rPr>
        <w:t>170</w:t>
      </w:r>
      <w:r w:rsidR="00EC2250">
        <w:rPr>
          <w:rFonts w:ascii="Times New Roman"/>
          <w:b/>
          <w:sz w:val="20"/>
        </w:rPr>
        <w:tab/>
        <w:t>170</w:t>
      </w:r>
    </w:p>
    <w:p w:rsidR="000F4FF4" w:rsidRDefault="002C7EF9">
      <w:pPr>
        <w:tabs>
          <w:tab w:val="left" w:pos="5977"/>
        </w:tabs>
        <w:spacing w:before="262"/>
        <w:ind w:left="140"/>
        <w:rPr>
          <w:rFonts w:ascii="Times New Roman" w:eastAsia="Times New Roman" w:hAnsi="Times New Roman" w:cs="Times New Roman"/>
          <w:sz w:val="17"/>
          <w:szCs w:val="17"/>
        </w:rPr>
      </w:pPr>
      <w:r w:rsidRPr="005E1A73">
        <w:rPr>
          <w:b/>
          <w:noProof/>
        </w:rPr>
        <mc:AlternateContent>
          <mc:Choice Requires="wpg">
            <w:drawing>
              <wp:anchor distT="0" distB="0" distL="114300" distR="114300" simplePos="0" relativeHeight="503292491" behindDoc="1" locked="0" layoutInCell="1" allowOverlap="1">
                <wp:simplePos x="0" y="0"/>
                <wp:positionH relativeFrom="page">
                  <wp:posOffset>683895</wp:posOffset>
                </wp:positionH>
                <wp:positionV relativeFrom="paragraph">
                  <wp:posOffset>312420</wp:posOffset>
                </wp:positionV>
                <wp:extent cx="6243320" cy="489585"/>
                <wp:effectExtent l="7620" t="7620" r="6985" b="7620"/>
                <wp:wrapNone/>
                <wp:docPr id="1673"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3320" cy="489585"/>
                          <a:chOff x="1077" y="492"/>
                          <a:chExt cx="9832" cy="771"/>
                        </a:xfrm>
                      </wpg:grpSpPr>
                      <wpg:grpSp>
                        <wpg:cNvPr id="1674" name="Group 1457"/>
                        <wpg:cNvGrpSpPr>
                          <a:grpSpLocks/>
                        </wpg:cNvGrpSpPr>
                        <wpg:grpSpPr bwMode="auto">
                          <a:xfrm>
                            <a:off x="10890" y="518"/>
                            <a:ext cx="2" cy="735"/>
                            <a:chOff x="10890" y="518"/>
                            <a:chExt cx="2" cy="735"/>
                          </a:xfrm>
                        </wpg:grpSpPr>
                        <wps:wsp>
                          <wps:cNvPr id="1675" name="Freeform 1458"/>
                          <wps:cNvSpPr>
                            <a:spLocks/>
                          </wps:cNvSpPr>
                          <wps:spPr bwMode="auto">
                            <a:xfrm>
                              <a:off x="10890" y="518"/>
                              <a:ext cx="2" cy="735"/>
                            </a:xfrm>
                            <a:custGeom>
                              <a:avLst/>
                              <a:gdLst>
                                <a:gd name="T0" fmla="+- 0 518 518"/>
                                <a:gd name="T1" fmla="*/ 518 h 735"/>
                                <a:gd name="T2" fmla="+- 0 1253 518"/>
                                <a:gd name="T3" fmla="*/ 1253 h 735"/>
                              </a:gdLst>
                              <a:ahLst/>
                              <a:cxnLst>
                                <a:cxn ang="0">
                                  <a:pos x="0" y="T1"/>
                                </a:cxn>
                                <a:cxn ang="0">
                                  <a:pos x="0" y="T3"/>
                                </a:cxn>
                              </a:cxnLst>
                              <a:rect l="0" t="0" r="r" b="b"/>
                              <a:pathLst>
                                <a:path h="735">
                                  <a:moveTo>
                                    <a:pt x="0" y="0"/>
                                  </a:moveTo>
                                  <a:lnTo>
                                    <a:pt x="0" y="73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455"/>
                        <wpg:cNvGrpSpPr>
                          <a:grpSpLocks/>
                        </wpg:cNvGrpSpPr>
                        <wpg:grpSpPr bwMode="auto">
                          <a:xfrm>
                            <a:off x="1086" y="502"/>
                            <a:ext cx="2" cy="752"/>
                            <a:chOff x="1086" y="502"/>
                            <a:chExt cx="2" cy="752"/>
                          </a:xfrm>
                        </wpg:grpSpPr>
                        <wps:wsp>
                          <wps:cNvPr id="1677" name="Freeform 1456"/>
                          <wps:cNvSpPr>
                            <a:spLocks/>
                          </wps:cNvSpPr>
                          <wps:spPr bwMode="auto">
                            <a:xfrm>
                              <a:off x="1086" y="502"/>
                              <a:ext cx="2" cy="752"/>
                            </a:xfrm>
                            <a:custGeom>
                              <a:avLst/>
                              <a:gdLst>
                                <a:gd name="T0" fmla="+- 0 502 502"/>
                                <a:gd name="T1" fmla="*/ 502 h 752"/>
                                <a:gd name="T2" fmla="+- 0 1253 502"/>
                                <a:gd name="T3" fmla="*/ 1253 h 752"/>
                              </a:gdLst>
                              <a:ahLst/>
                              <a:cxnLst>
                                <a:cxn ang="0">
                                  <a:pos x="0" y="T1"/>
                                </a:cxn>
                                <a:cxn ang="0">
                                  <a:pos x="0" y="T3"/>
                                </a:cxn>
                              </a:cxnLst>
                              <a:rect l="0" t="0" r="r" b="b"/>
                              <a:pathLst>
                                <a:path h="752">
                                  <a:moveTo>
                                    <a:pt x="0" y="0"/>
                                  </a:moveTo>
                                  <a:lnTo>
                                    <a:pt x="0" y="751"/>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453"/>
                        <wpg:cNvGrpSpPr>
                          <a:grpSpLocks/>
                        </wpg:cNvGrpSpPr>
                        <wpg:grpSpPr bwMode="auto">
                          <a:xfrm>
                            <a:off x="1094" y="510"/>
                            <a:ext cx="9804" cy="2"/>
                            <a:chOff x="1094" y="510"/>
                            <a:chExt cx="9804" cy="2"/>
                          </a:xfrm>
                        </wpg:grpSpPr>
                        <wps:wsp>
                          <wps:cNvPr id="1679" name="Freeform 1454"/>
                          <wps:cNvSpPr>
                            <a:spLocks/>
                          </wps:cNvSpPr>
                          <wps:spPr bwMode="auto">
                            <a:xfrm>
                              <a:off x="1094" y="510"/>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451"/>
                        <wpg:cNvGrpSpPr>
                          <a:grpSpLocks/>
                        </wpg:cNvGrpSpPr>
                        <wpg:grpSpPr bwMode="auto">
                          <a:xfrm>
                            <a:off x="1094" y="1244"/>
                            <a:ext cx="9804" cy="2"/>
                            <a:chOff x="1094" y="1244"/>
                            <a:chExt cx="9804" cy="2"/>
                          </a:xfrm>
                        </wpg:grpSpPr>
                        <wps:wsp>
                          <wps:cNvPr id="1681" name="Freeform 1452"/>
                          <wps:cNvSpPr>
                            <a:spLocks/>
                          </wps:cNvSpPr>
                          <wps:spPr bwMode="auto">
                            <a:xfrm>
                              <a:off x="1094" y="1244"/>
                              <a:ext cx="9804" cy="2"/>
                            </a:xfrm>
                            <a:custGeom>
                              <a:avLst/>
                              <a:gdLst>
                                <a:gd name="T0" fmla="+- 0 1094 1094"/>
                                <a:gd name="T1" fmla="*/ T0 w 9804"/>
                                <a:gd name="T2" fmla="+- 0 10898 1094"/>
                                <a:gd name="T3" fmla="*/ T2 w 9804"/>
                              </a:gdLst>
                              <a:ahLst/>
                              <a:cxnLst>
                                <a:cxn ang="0">
                                  <a:pos x="T1" y="0"/>
                                </a:cxn>
                                <a:cxn ang="0">
                                  <a:pos x="T3" y="0"/>
                                </a:cxn>
                              </a:cxnLst>
                              <a:rect l="0" t="0" r="r" b="b"/>
                              <a:pathLst>
                                <a:path w="9804">
                                  <a:moveTo>
                                    <a:pt x="0" y="0"/>
                                  </a:moveTo>
                                  <a:lnTo>
                                    <a:pt x="9804"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50DB20" id="Group 1450" o:spid="_x0000_s1026" style="position:absolute;margin-left:53.85pt;margin-top:24.6pt;width:491.6pt;height:38.55pt;z-index:-23989;mso-position-horizontal-relative:page" coordorigin="1077,492" coordsize="983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">
                <v:group id="Group 1457" o:spid="_x0000_s1027" style="position:absolute;left:10890;top:518;width:2;height:735" coordorigin="10890,518"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458" o:spid="_x0000_s1028" style="position:absolute;left:10890;top:518;width:2;height:7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" path="m,l,735e" filled="f" strokeweight=".94pt">
                    <v:path arrowok="t" o:connecttype="custom" o:connectlocs="0,518;0,1253" o:connectangles="0,0"/>
                  </v:shape>
                </v:group>
                <v:group id="Group 1455" o:spid="_x0000_s1029" style="position:absolute;left:1086;top:502;width:2;height:752" coordorigin="1086,502"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456" o:spid="_x0000_s1030" style="position:absolute;left:1086;top:502;width:2;height:752;visibility:visible;mso-wrap-style:square;v-text-anchor:top" coordsize="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" path="m,l,751e" filled="f" strokeweight=".33197mm">
                    <v:path arrowok="t" o:connecttype="custom" o:connectlocs="0,502;0,1253" o:connectangles="0,0"/>
                  </v:shape>
                </v:group>
                <v:group id="Group 1453" o:spid="_x0000_s1031" style="position:absolute;left:1094;top:510;width:9804;height:2" coordorigin="1094,510"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454" o:spid="_x0000_s1032" style="position:absolute;left:1094;top:510;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" path="m,l9804,e" filled="f" strokeweight=".94pt">
                    <v:path arrowok="t" o:connecttype="custom" o:connectlocs="0,0;9804,0" o:connectangles="0,0"/>
                  </v:shape>
                </v:group>
                <v:group id="Group 1451" o:spid="_x0000_s1033" style="position:absolute;left:1094;top:1244;width:9804;height:2" coordorigin="1094,1244"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452" o:spid="_x0000_s1034" style="position:absolute;left:1094;top:1244;width:9804;height:2;visibility:visible;mso-wrap-style:square;v-text-anchor:top" coordsize="9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" path="m,l9804,e" filled="f" strokeweight=".94pt">
                    <v:path arrowok="t" o:connecttype="custom" o:connectlocs="0,0;9804,0" o:connectangles="0,0"/>
                  </v:shape>
                </v:group>
                <w10:wrap anchorx="page"/>
              </v:group>
            </w:pict>
          </mc:Fallback>
        </mc:AlternateContent>
      </w:r>
      <w:r w:rsidR="005E1A73" w:rsidRPr="005E1A73">
        <w:rPr>
          <w:rFonts w:ascii="Sylfaen" w:hAnsi="Sylfaen"/>
          <w:b/>
          <w:noProof/>
          <w:sz w:val="20"/>
          <w:szCs w:val="20"/>
          <w:lang w:val="ka-GE"/>
        </w:rPr>
        <w:t>განახორციელეთ შეთავაზებული პროცენტის შეცვლის მიზეზები</w:t>
      </w:r>
      <w:r w:rsidR="005E1A73">
        <w:rPr>
          <w:rFonts w:ascii="Sylfaen" w:hAnsi="Sylfaen"/>
          <w:b/>
          <w:noProof/>
          <w:sz w:val="20"/>
          <w:szCs w:val="20"/>
          <w:lang w:val="ka-GE"/>
        </w:rPr>
        <w:tab/>
      </w:r>
      <w:r w:rsidR="005E1A73">
        <w:rPr>
          <w:rFonts w:ascii="Sylfaen" w:hAnsi="Sylfaen"/>
          <w:b/>
          <w:noProof/>
          <w:sz w:val="20"/>
          <w:szCs w:val="20"/>
          <w:lang w:val="ka-GE"/>
        </w:rPr>
        <w:tab/>
      </w:r>
      <w:r w:rsidR="005E1A73">
        <w:rPr>
          <w:rFonts w:ascii="Sylfaen" w:hAnsi="Sylfaen"/>
          <w:b/>
          <w:noProof/>
          <w:sz w:val="20"/>
          <w:szCs w:val="20"/>
          <w:lang w:val="ka-GE"/>
        </w:rPr>
        <w:tab/>
      </w:r>
      <w:r w:rsidR="00EC2250">
        <w:rPr>
          <w:rFonts w:ascii="Times New Roman"/>
          <w:b/>
          <w:spacing w:val="-1"/>
          <w:sz w:val="20"/>
        </w:rPr>
        <w:tab/>
      </w:r>
      <w:r w:rsidR="00EC2250">
        <w:rPr>
          <w:rFonts w:ascii="Times New Roman"/>
          <w:spacing w:val="-1"/>
          <w:sz w:val="17"/>
        </w:rPr>
        <w:t>(</w:t>
      </w:r>
      <w:r w:rsidR="005E1A73">
        <w:rPr>
          <w:rFonts w:ascii="Sylfaen" w:hAnsi="Sylfaen"/>
          <w:spacing w:val="-1"/>
          <w:sz w:val="17"/>
          <w:lang w:val="ka-GE"/>
        </w:rPr>
        <w:t>მე-</w:t>
      </w:r>
      <w:r w:rsidR="00EC2250">
        <w:rPr>
          <w:rFonts w:ascii="Times New Roman"/>
          <w:sz w:val="17"/>
        </w:rPr>
        <w:t>11</w:t>
      </w:r>
      <w:r w:rsidR="005E1A73">
        <w:rPr>
          <w:rFonts w:ascii="Sylfaen" w:hAnsi="Sylfaen"/>
          <w:sz w:val="17"/>
          <w:lang w:val="ka-GE"/>
        </w:rPr>
        <w:t xml:space="preserve"> შენიშვნა</w:t>
      </w:r>
      <w:r w:rsidR="00EC2250">
        <w:rPr>
          <w:rFonts w:ascii="Times New Roman"/>
          <w:sz w:val="17"/>
        </w:rPr>
        <w:t>)</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2" w:line="280" w:lineRule="exact"/>
        <w:rPr>
          <w:sz w:val="28"/>
          <w:szCs w:val="28"/>
        </w:rPr>
      </w:pPr>
    </w:p>
    <w:p w:rsidR="000F4FF4" w:rsidRDefault="0048715E">
      <w:pPr>
        <w:spacing w:line="265" w:lineRule="auto"/>
        <w:ind w:left="140" w:right="75"/>
        <w:rPr>
          <w:rFonts w:ascii="Times New Roman" w:eastAsia="Times New Roman" w:hAnsi="Times New Roman" w:cs="Times New Roman"/>
          <w:sz w:val="17"/>
          <w:szCs w:val="17"/>
        </w:rPr>
      </w:pPr>
      <w:r>
        <w:rPr>
          <w:rFonts w:ascii="Sylfaen" w:hAnsi="Sylfaen"/>
          <w:b/>
          <w:spacing w:val="-1"/>
          <w:sz w:val="20"/>
          <w:lang w:val="ka-GE"/>
        </w:rPr>
        <w:t xml:space="preserve">კონკრეტული სამუშაო არსებითობის დონეები ოპერაციების ჯგუფებისთვის, ანგარიშთა ნაშთებისთვის ან </w:t>
      </w:r>
      <w:r w:rsidR="003C5BDB">
        <w:rPr>
          <w:rFonts w:ascii="Sylfaen" w:hAnsi="Sylfaen"/>
          <w:b/>
          <w:spacing w:val="-1"/>
          <w:sz w:val="20"/>
          <w:lang w:val="ka-GE"/>
        </w:rPr>
        <w:t>განმარტებითი შენიშვნებისთვის</w:t>
      </w:r>
      <w:r>
        <w:rPr>
          <w:rFonts w:ascii="Sylfaen" w:hAnsi="Sylfaen"/>
          <w:b/>
          <w:spacing w:val="-1"/>
          <w:sz w:val="20"/>
          <w:lang w:val="ka-GE"/>
        </w:rPr>
        <w:t xml:space="preserve"> </w:t>
      </w:r>
      <w:r w:rsidR="00EC2250">
        <w:rPr>
          <w:rFonts w:ascii="Times New Roman"/>
          <w:b/>
          <w:spacing w:val="32"/>
          <w:sz w:val="20"/>
        </w:rPr>
        <w:t xml:space="preserve"> </w:t>
      </w:r>
      <w:r w:rsidR="00EC2250">
        <w:rPr>
          <w:rFonts w:ascii="Times New Roman"/>
          <w:b/>
          <w:spacing w:val="-1"/>
          <w:sz w:val="20"/>
        </w:rPr>
        <w:t>(</w:t>
      </w:r>
      <w:r>
        <w:rPr>
          <w:rFonts w:ascii="Sylfaen" w:hAnsi="Sylfaen"/>
          <w:b/>
          <w:spacing w:val="-1"/>
          <w:sz w:val="17"/>
          <w:lang w:val="ka-GE"/>
        </w:rPr>
        <w:t>მე-</w:t>
      </w:r>
      <w:r w:rsidR="00EC2250">
        <w:rPr>
          <w:rFonts w:ascii="Times New Roman"/>
          <w:b/>
          <w:sz w:val="17"/>
        </w:rPr>
        <w:t>9</w:t>
      </w:r>
      <w:r w:rsidR="00EC2250">
        <w:rPr>
          <w:rFonts w:ascii="Times New Roman"/>
          <w:b/>
          <w:spacing w:val="-3"/>
          <w:sz w:val="17"/>
        </w:rPr>
        <w:t xml:space="preserve"> </w:t>
      </w:r>
      <w:r>
        <w:rPr>
          <w:rFonts w:ascii="Sylfaen" w:hAnsi="Sylfaen"/>
          <w:b/>
          <w:sz w:val="17"/>
          <w:lang w:val="ka-GE"/>
        </w:rPr>
        <w:t>და მე-</w:t>
      </w:r>
      <w:r w:rsidR="00EC2250">
        <w:rPr>
          <w:rFonts w:ascii="Times New Roman"/>
          <w:b/>
          <w:spacing w:val="-1"/>
          <w:sz w:val="17"/>
        </w:rPr>
        <w:t>10</w:t>
      </w:r>
      <w:r>
        <w:rPr>
          <w:rFonts w:ascii="Sylfaen" w:hAnsi="Sylfaen"/>
          <w:b/>
          <w:spacing w:val="-1"/>
          <w:sz w:val="17"/>
          <w:lang w:val="ka-GE"/>
        </w:rPr>
        <w:t xml:space="preserve"> შენიშვნები</w:t>
      </w:r>
      <w:r w:rsidR="00EC2250">
        <w:rPr>
          <w:rFonts w:ascii="Times New Roman"/>
          <w:b/>
          <w:spacing w:val="-1"/>
          <w:sz w:val="17"/>
        </w:rPr>
        <w:t>):</w:t>
      </w:r>
    </w:p>
    <w:p w:rsidR="000F4FF4" w:rsidRDefault="0048715E" w:rsidP="0048715E">
      <w:pPr>
        <w:spacing w:before="130" w:line="265" w:lineRule="auto"/>
        <w:ind w:left="140" w:right="75"/>
        <w:rPr>
          <w:rFonts w:ascii="Times New Roman" w:eastAsia="Times New Roman" w:hAnsi="Times New Roman" w:cs="Times New Roman"/>
          <w:sz w:val="20"/>
          <w:szCs w:val="20"/>
        </w:rPr>
      </w:pPr>
      <w:r>
        <w:rPr>
          <w:rFonts w:ascii="Sylfaen" w:hAnsi="Sylfaen"/>
          <w:spacing w:val="-1"/>
          <w:sz w:val="20"/>
          <w:lang w:val="ka-GE"/>
        </w:rPr>
        <w:t>ფაქტორები, რომლებიც შეიძლება მიუთ</w:t>
      </w:r>
      <w:r w:rsidRPr="0048715E">
        <w:rPr>
          <w:rFonts w:ascii="Sylfaen" w:hAnsi="Sylfaen"/>
          <w:spacing w:val="-1"/>
          <w:sz w:val="20"/>
          <w:lang w:val="ka-GE"/>
        </w:rPr>
        <w:t xml:space="preserve">ითებდეს ერთი ან მეტი ოპერაციების ჯგუფების, ანგარიშთა ნაშთების ან </w:t>
      </w:r>
      <w:r w:rsidR="003C5BDB">
        <w:rPr>
          <w:rFonts w:ascii="Sylfaen" w:hAnsi="Sylfaen"/>
          <w:spacing w:val="-1"/>
          <w:sz w:val="20"/>
          <w:lang w:val="ka-GE"/>
        </w:rPr>
        <w:t xml:space="preserve">განმარტებითი შენიშვნების </w:t>
      </w:r>
      <w:r w:rsidRPr="0048715E">
        <w:rPr>
          <w:rFonts w:ascii="Sylfaen" w:hAnsi="Sylfaen"/>
          <w:spacing w:val="-1"/>
          <w:sz w:val="20"/>
          <w:lang w:val="ka-GE"/>
        </w:rPr>
        <w:t>არსებობას, რომელთა მიმართ შედარებით დაბალი არსებითობის დონე უნდა იქნეს გამოყენებული, მოიცავს შემდეგს:</w:t>
      </w:r>
    </w:p>
    <w:p w:rsidR="000F4FF4" w:rsidRPr="009D2C6B" w:rsidRDefault="0048715E" w:rsidP="0049601F">
      <w:pPr>
        <w:numPr>
          <w:ilvl w:val="0"/>
          <w:numId w:val="55"/>
        </w:numPr>
        <w:tabs>
          <w:tab w:val="left" w:pos="1003"/>
        </w:tabs>
        <w:spacing w:before="5"/>
        <w:ind w:hanging="223"/>
        <w:rPr>
          <w:rFonts w:ascii="Times New Roman" w:eastAsia="Times New Roman" w:hAnsi="Times New Roman" w:cs="Times New Roman"/>
          <w:sz w:val="20"/>
          <w:szCs w:val="20"/>
        </w:rPr>
      </w:pPr>
      <w:r>
        <w:rPr>
          <w:rFonts w:ascii="Sylfaen" w:hAnsi="Sylfaen"/>
          <w:spacing w:val="-1"/>
          <w:sz w:val="20"/>
          <w:lang w:val="ka-GE"/>
        </w:rPr>
        <w:t xml:space="preserve">დაკავშრებულ მხარეთა ოპერაციები და ძირითადი ხელმძღვანელი პირების ანაზღაურება; </w:t>
      </w:r>
    </w:p>
    <w:p w:rsidR="000F4FF4" w:rsidRDefault="009D2C6B" w:rsidP="0049601F">
      <w:pPr>
        <w:numPr>
          <w:ilvl w:val="0"/>
          <w:numId w:val="55"/>
        </w:numPr>
        <w:tabs>
          <w:tab w:val="left" w:pos="1003"/>
        </w:tabs>
        <w:spacing w:before="5"/>
        <w:ind w:hanging="223"/>
        <w:rPr>
          <w:rFonts w:ascii="Times New Roman" w:eastAsia="Times New Roman" w:hAnsi="Times New Roman" w:cs="Times New Roman"/>
          <w:sz w:val="20"/>
          <w:szCs w:val="20"/>
        </w:rPr>
      </w:pPr>
      <w:r>
        <w:rPr>
          <w:rFonts w:ascii="Sylfaen" w:hAnsi="Sylfaen"/>
          <w:spacing w:val="-1"/>
          <w:sz w:val="20"/>
          <w:lang w:val="ka-GE"/>
        </w:rPr>
        <w:t xml:space="preserve">იმ დარგთან დაკავშირებული ძირითადი </w:t>
      </w:r>
      <w:r w:rsidR="003C5BDB">
        <w:rPr>
          <w:rFonts w:ascii="Sylfaen" w:hAnsi="Sylfaen"/>
          <w:spacing w:val="-1"/>
          <w:sz w:val="20"/>
          <w:lang w:val="ka-GE"/>
        </w:rPr>
        <w:t>განმარტებითი შენიშვნები</w:t>
      </w:r>
      <w:r>
        <w:rPr>
          <w:rFonts w:ascii="Sylfaen" w:hAnsi="Sylfaen"/>
          <w:spacing w:val="-1"/>
          <w:sz w:val="20"/>
          <w:lang w:val="ka-GE"/>
        </w:rPr>
        <w:t>, სადაც სამეურნეო სუბიექტი ოპერირებს;</w:t>
      </w:r>
    </w:p>
    <w:p w:rsidR="000F4FF4" w:rsidRDefault="009D2C6B" w:rsidP="0049601F">
      <w:pPr>
        <w:numPr>
          <w:ilvl w:val="0"/>
          <w:numId w:val="126"/>
        </w:numPr>
        <w:tabs>
          <w:tab w:val="left" w:pos="1003"/>
        </w:tabs>
        <w:spacing w:before="27"/>
        <w:rPr>
          <w:rFonts w:ascii="Times New Roman" w:eastAsia="Times New Roman" w:hAnsi="Times New Roman" w:cs="Times New Roman"/>
          <w:sz w:val="20"/>
          <w:szCs w:val="20"/>
        </w:rPr>
      </w:pPr>
      <w:r>
        <w:rPr>
          <w:rFonts w:ascii="Sylfaen" w:hAnsi="Sylfaen"/>
          <w:spacing w:val="-1"/>
          <w:sz w:val="20"/>
          <w:lang w:val="ka-GE"/>
        </w:rPr>
        <w:t xml:space="preserve">განსაკუთრებული აქცენტი კონკრეტულ </w:t>
      </w:r>
      <w:r w:rsidR="003C5BDB">
        <w:rPr>
          <w:rFonts w:ascii="Sylfaen" w:hAnsi="Sylfaen"/>
          <w:spacing w:val="-1"/>
          <w:sz w:val="20"/>
          <w:lang w:val="ka-GE"/>
        </w:rPr>
        <w:t xml:space="preserve">განმარტებით შენიშვნებზე </w:t>
      </w:r>
      <w:r>
        <w:rPr>
          <w:rFonts w:ascii="Sylfaen" w:hAnsi="Sylfaen"/>
          <w:spacing w:val="-1"/>
          <w:sz w:val="20"/>
          <w:lang w:val="ka-GE"/>
        </w:rPr>
        <w:t>(როგორიცაა საწარმოთა გაერთიანება</w:t>
      </w:r>
      <w:r w:rsidR="00EC2250">
        <w:rPr>
          <w:rFonts w:ascii="Times New Roman"/>
          <w:spacing w:val="-1"/>
          <w:sz w:val="20"/>
        </w:rPr>
        <w:t>);</w:t>
      </w:r>
    </w:p>
    <w:p w:rsidR="000F4FF4" w:rsidRDefault="009D2C6B" w:rsidP="0049601F">
      <w:pPr>
        <w:numPr>
          <w:ilvl w:val="0"/>
          <w:numId w:val="127"/>
        </w:numPr>
        <w:tabs>
          <w:tab w:val="left" w:pos="1003"/>
        </w:tabs>
        <w:spacing w:before="27"/>
        <w:rPr>
          <w:rFonts w:ascii="Times New Roman" w:eastAsia="Times New Roman" w:hAnsi="Times New Roman" w:cs="Times New Roman"/>
          <w:sz w:val="20"/>
          <w:szCs w:val="20"/>
        </w:rPr>
      </w:pPr>
      <w:r>
        <w:rPr>
          <w:rFonts w:ascii="Sylfaen" w:hAnsi="Sylfaen"/>
          <w:spacing w:val="-1"/>
          <w:sz w:val="20"/>
          <w:lang w:val="ka-GE"/>
        </w:rPr>
        <w:t>სააღრიცხვო შეფასებები</w:t>
      </w:r>
      <w:r w:rsidR="00EC2250">
        <w:rPr>
          <w:rFonts w:ascii="Times New Roman"/>
          <w:spacing w:val="-2"/>
          <w:sz w:val="20"/>
        </w:rPr>
        <w:t>.</w:t>
      </w:r>
    </w:p>
    <w:p w:rsidR="000F4FF4" w:rsidRDefault="000F4FF4">
      <w:pPr>
        <w:spacing w:before="8" w:line="240" w:lineRule="exact"/>
        <w:rPr>
          <w:sz w:val="24"/>
          <w:szCs w:val="24"/>
        </w:rPr>
      </w:pPr>
    </w:p>
    <w:p w:rsidR="00B52435" w:rsidRPr="00B52435" w:rsidRDefault="00B52435" w:rsidP="00B52435">
      <w:pPr>
        <w:spacing w:line="268" w:lineRule="auto"/>
        <w:ind w:left="140"/>
        <w:rPr>
          <w:rFonts w:ascii="Times New Roman"/>
          <w:spacing w:val="101"/>
          <w:sz w:val="20"/>
        </w:rPr>
      </w:pPr>
      <w:r w:rsidRPr="00B52435">
        <w:rPr>
          <w:rFonts w:ascii="Sylfaen" w:hAnsi="Sylfaen"/>
          <w:spacing w:val="-1"/>
          <w:sz w:val="20"/>
          <w:lang w:val="ka-GE"/>
        </w:rPr>
        <w:t xml:space="preserve">ქვემოთ განახორციელეთ იმ კონკრეტული სამუშაო არსებითობის დონეების დოკუმენტირება, რომლებიც გამოყენებულ უნდა იქნეს შესაბამისი ოპერაციების ჯგუფებისთვის, ანგარიშთა ნაშთებისთვის ან </w:t>
      </w:r>
      <w:r w:rsidR="003C5BDB">
        <w:rPr>
          <w:rFonts w:ascii="Sylfaen" w:hAnsi="Sylfaen"/>
          <w:spacing w:val="-1"/>
          <w:sz w:val="20"/>
          <w:lang w:val="ka-GE"/>
        </w:rPr>
        <w:t>განმარტებითი შენიშვნებისთვის</w:t>
      </w:r>
      <w:r w:rsidRPr="00B52435">
        <w:rPr>
          <w:rFonts w:ascii="Sylfaen" w:hAnsi="Sylfaen"/>
          <w:spacing w:val="-1"/>
          <w:sz w:val="20"/>
          <w:lang w:val="ka-GE"/>
        </w:rPr>
        <w:t>.</w:t>
      </w:r>
      <w:r w:rsidR="00EC2250" w:rsidRPr="00B52435">
        <w:rPr>
          <w:rFonts w:ascii="Times New Roman"/>
          <w:spacing w:val="101"/>
          <w:sz w:val="20"/>
        </w:rPr>
        <w:t xml:space="preserve"> </w:t>
      </w:r>
    </w:p>
    <w:p w:rsidR="000F4FF4" w:rsidRDefault="00B52435" w:rsidP="00B52435">
      <w:pPr>
        <w:spacing w:line="268" w:lineRule="auto"/>
        <w:ind w:left="140"/>
        <w:rPr>
          <w:rFonts w:ascii="Times New Roman" w:eastAsia="Times New Roman" w:hAnsi="Times New Roman" w:cs="Times New Roman"/>
          <w:sz w:val="20"/>
          <w:szCs w:val="20"/>
        </w:rPr>
      </w:pPr>
      <w:r>
        <w:rPr>
          <w:rFonts w:ascii="Sylfaen" w:hAnsi="Sylfaen"/>
          <w:spacing w:val="-1"/>
          <w:sz w:val="20"/>
          <w:lang w:val="ka-GE"/>
        </w:rPr>
        <w:t xml:space="preserve">ამ ეტაპზე შეიძლება აუდიტორისთვის სასარგებლო იყოს დამკვეთის შეხედულებებისა და მოლოდინის გაგება. </w:t>
      </w:r>
    </w:p>
    <w:p w:rsidR="000F4FF4" w:rsidRDefault="000F4FF4">
      <w:pPr>
        <w:spacing w:before="7" w:line="180" w:lineRule="exact"/>
        <w:rPr>
          <w:sz w:val="18"/>
          <w:szCs w:val="18"/>
        </w:rPr>
      </w:pPr>
    </w:p>
    <w:p w:rsidR="000F4FF4" w:rsidRDefault="00B52435">
      <w:pPr>
        <w:spacing w:before="75"/>
        <w:ind w:left="140" w:right="552"/>
        <w:rPr>
          <w:rFonts w:ascii="Times New Roman" w:eastAsia="Times New Roman" w:hAnsi="Times New Roman" w:cs="Times New Roman"/>
          <w:sz w:val="20"/>
          <w:szCs w:val="20"/>
        </w:rPr>
      </w:pPr>
      <w:r>
        <w:rPr>
          <w:rFonts w:ascii="Sylfaen" w:hAnsi="Sylfaen"/>
          <w:b/>
          <w:spacing w:val="-1"/>
          <w:sz w:val="20"/>
          <w:lang w:val="ka-GE"/>
        </w:rPr>
        <w:t>სამუშაო არსებითბის სხვა გამოსაყენებელი დონეები</w:t>
      </w:r>
      <w:r w:rsidR="00EC2250">
        <w:rPr>
          <w:rFonts w:ascii="Times New Roman"/>
          <w:b/>
          <w:spacing w:val="-1"/>
          <w:sz w:val="20"/>
        </w:rPr>
        <w:t>:</w:t>
      </w:r>
    </w:p>
    <w:p w:rsidR="000F4FF4" w:rsidRDefault="00EC2250">
      <w:pPr>
        <w:spacing w:before="27"/>
        <w:ind w:left="2497"/>
        <w:jc w:val="center"/>
        <w:rPr>
          <w:rFonts w:ascii="Times New Roman" w:eastAsia="Times New Roman" w:hAnsi="Times New Roman" w:cs="Times New Roman"/>
          <w:sz w:val="20"/>
          <w:szCs w:val="20"/>
        </w:rPr>
      </w:pPr>
      <w:r>
        <w:rPr>
          <w:rFonts w:ascii="Times New Roman"/>
          <w:b/>
          <w:sz w:val="20"/>
        </w:rPr>
        <w:t>%</w:t>
      </w:r>
    </w:p>
    <w:p w:rsidR="00B52435" w:rsidRDefault="002C7EF9">
      <w:pPr>
        <w:tabs>
          <w:tab w:val="left" w:pos="6126"/>
          <w:tab w:val="left" w:pos="7952"/>
          <w:tab w:val="right" w:pos="9872"/>
        </w:tabs>
        <w:spacing w:before="94"/>
        <w:ind w:left="140"/>
        <w:rPr>
          <w:rFonts w:ascii="Sylfaen" w:hAnsi="Sylfaen" w:cs="Sylfaen"/>
          <w:spacing w:val="-1"/>
          <w:sz w:val="20"/>
          <w:lang w:val="ka-GE"/>
        </w:rPr>
      </w:pPr>
      <w:r w:rsidRPr="00B52435">
        <w:rPr>
          <w:rFonts w:ascii="Times New Roman"/>
          <w:noProof/>
          <w:spacing w:val="-1"/>
          <w:sz w:val="20"/>
        </w:rPr>
        <mc:AlternateContent>
          <mc:Choice Requires="wpg">
            <w:drawing>
              <wp:anchor distT="0" distB="0" distL="114300" distR="114300" simplePos="0" relativeHeight="503292492" behindDoc="1" locked="0" layoutInCell="1" allowOverlap="1">
                <wp:simplePos x="0" y="0"/>
                <wp:positionH relativeFrom="page">
                  <wp:posOffset>4907997</wp:posOffset>
                </wp:positionH>
                <wp:positionV relativeFrom="paragraph">
                  <wp:posOffset>219075</wp:posOffset>
                </wp:positionV>
                <wp:extent cx="2037080" cy="978535"/>
                <wp:effectExtent l="0" t="0" r="20320" b="12065"/>
                <wp:wrapNone/>
                <wp:docPr id="1664"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7080" cy="978535"/>
                          <a:chOff x="7701" y="65"/>
                          <a:chExt cx="3208" cy="1541"/>
                        </a:xfrm>
                      </wpg:grpSpPr>
                      <wpg:grpSp>
                        <wpg:cNvPr id="1665" name="Group 1448"/>
                        <wpg:cNvGrpSpPr>
                          <a:grpSpLocks/>
                        </wpg:cNvGrpSpPr>
                        <wpg:grpSpPr bwMode="auto">
                          <a:xfrm>
                            <a:off x="7710" y="74"/>
                            <a:ext cx="2" cy="1522"/>
                            <a:chOff x="7710" y="74"/>
                            <a:chExt cx="2" cy="1522"/>
                          </a:xfrm>
                        </wpg:grpSpPr>
                        <wps:wsp>
                          <wps:cNvPr id="1666" name="Freeform 1449"/>
                          <wps:cNvSpPr>
                            <a:spLocks/>
                          </wps:cNvSpPr>
                          <wps:spPr bwMode="auto">
                            <a:xfrm>
                              <a:off x="7710" y="74"/>
                              <a:ext cx="2" cy="1522"/>
                            </a:xfrm>
                            <a:custGeom>
                              <a:avLst/>
                              <a:gdLst>
                                <a:gd name="T0" fmla="+- 0 74 74"/>
                                <a:gd name="T1" fmla="*/ 74 h 1522"/>
                                <a:gd name="T2" fmla="+- 0 1596 74"/>
                                <a:gd name="T3" fmla="*/ 1596 h 1522"/>
                              </a:gdLst>
                              <a:ahLst/>
                              <a:cxnLst>
                                <a:cxn ang="0">
                                  <a:pos x="0" y="T1"/>
                                </a:cxn>
                                <a:cxn ang="0">
                                  <a:pos x="0" y="T3"/>
                                </a:cxn>
                              </a:cxnLst>
                              <a:rect l="0" t="0" r="r" b="b"/>
                              <a:pathLst>
                                <a:path h="1522">
                                  <a:moveTo>
                                    <a:pt x="0" y="0"/>
                                  </a:moveTo>
                                  <a:lnTo>
                                    <a:pt x="0" y="1522"/>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446"/>
                        <wpg:cNvGrpSpPr>
                          <a:grpSpLocks/>
                        </wpg:cNvGrpSpPr>
                        <wpg:grpSpPr bwMode="auto">
                          <a:xfrm>
                            <a:off x="10890" y="91"/>
                            <a:ext cx="2" cy="1505"/>
                            <a:chOff x="10890" y="91"/>
                            <a:chExt cx="2" cy="1505"/>
                          </a:xfrm>
                        </wpg:grpSpPr>
                        <wps:wsp>
                          <wps:cNvPr id="1668" name="Freeform 1447"/>
                          <wps:cNvSpPr>
                            <a:spLocks/>
                          </wps:cNvSpPr>
                          <wps:spPr bwMode="auto">
                            <a:xfrm>
                              <a:off x="10890" y="91"/>
                              <a:ext cx="2" cy="1505"/>
                            </a:xfrm>
                            <a:custGeom>
                              <a:avLst/>
                              <a:gdLst>
                                <a:gd name="T0" fmla="+- 0 91 91"/>
                                <a:gd name="T1" fmla="*/ 91 h 1505"/>
                                <a:gd name="T2" fmla="+- 0 1596 91"/>
                                <a:gd name="T3" fmla="*/ 1596 h 1505"/>
                              </a:gdLst>
                              <a:ahLst/>
                              <a:cxnLst>
                                <a:cxn ang="0">
                                  <a:pos x="0" y="T1"/>
                                </a:cxn>
                                <a:cxn ang="0">
                                  <a:pos x="0" y="T3"/>
                                </a:cxn>
                              </a:cxnLst>
                              <a:rect l="0" t="0" r="r" b="b"/>
                              <a:pathLst>
                                <a:path h="1505">
                                  <a:moveTo>
                                    <a:pt x="0" y="0"/>
                                  </a:moveTo>
                                  <a:lnTo>
                                    <a:pt x="0" y="1505"/>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444"/>
                        <wpg:cNvGrpSpPr>
                          <a:grpSpLocks/>
                        </wpg:cNvGrpSpPr>
                        <wpg:grpSpPr bwMode="auto">
                          <a:xfrm>
                            <a:off x="7718" y="83"/>
                            <a:ext cx="3180" cy="2"/>
                            <a:chOff x="7718" y="83"/>
                            <a:chExt cx="3180" cy="2"/>
                          </a:xfrm>
                        </wpg:grpSpPr>
                        <wps:wsp>
                          <wps:cNvPr id="1670" name="Freeform 1445"/>
                          <wps:cNvSpPr>
                            <a:spLocks/>
                          </wps:cNvSpPr>
                          <wps:spPr bwMode="auto">
                            <a:xfrm>
                              <a:off x="7718" y="83"/>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442"/>
                        <wpg:cNvGrpSpPr>
                          <a:grpSpLocks/>
                        </wpg:cNvGrpSpPr>
                        <wpg:grpSpPr bwMode="auto">
                          <a:xfrm>
                            <a:off x="7718" y="1588"/>
                            <a:ext cx="3180" cy="2"/>
                            <a:chOff x="7718" y="1588"/>
                            <a:chExt cx="3180" cy="2"/>
                          </a:xfrm>
                        </wpg:grpSpPr>
                        <wps:wsp>
                          <wps:cNvPr id="1672" name="Freeform 1443"/>
                          <wps:cNvSpPr>
                            <a:spLocks/>
                          </wps:cNvSpPr>
                          <wps:spPr bwMode="auto">
                            <a:xfrm>
                              <a:off x="7718" y="1588"/>
                              <a:ext cx="3180" cy="2"/>
                            </a:xfrm>
                            <a:custGeom>
                              <a:avLst/>
                              <a:gdLst>
                                <a:gd name="T0" fmla="+- 0 7718 7718"/>
                                <a:gd name="T1" fmla="*/ T0 w 3180"/>
                                <a:gd name="T2" fmla="+- 0 10898 7718"/>
                                <a:gd name="T3" fmla="*/ T2 w 3180"/>
                              </a:gdLst>
                              <a:ahLst/>
                              <a:cxnLst>
                                <a:cxn ang="0">
                                  <a:pos x="T1" y="0"/>
                                </a:cxn>
                                <a:cxn ang="0">
                                  <a:pos x="T3" y="0"/>
                                </a:cxn>
                              </a:cxnLst>
                              <a:rect l="0" t="0" r="r" b="b"/>
                              <a:pathLst>
                                <a:path w="3180">
                                  <a:moveTo>
                                    <a:pt x="0" y="0"/>
                                  </a:moveTo>
                                  <a:lnTo>
                                    <a:pt x="318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4A005E" id="Group 1441" o:spid="_x0000_s1026" style="position:absolute;margin-left:386.45pt;margin-top:17.25pt;width:160.4pt;height:77.05pt;z-index:-23988;mso-position-horizontal-relative:page" coordorigin="7701,65" coordsize="3208,1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">
                <v:group id="Group 1448" o:spid="_x0000_s1027" style="position:absolute;left:7710;top:74;width:2;height:1522" coordorigin="7710,74" coordsize="2,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449" o:spid="_x0000_s1028" style="position:absolute;left:7710;top:74;width:2;height:1522;visibility:visible;mso-wrap-style:square;v-text-anchor:top" coordsize="2,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" path="m,l,1522e" filled="f" strokeweight=".33197mm">
                    <v:path arrowok="t" o:connecttype="custom" o:connectlocs="0,74;0,1596" o:connectangles="0,0"/>
                  </v:shape>
                </v:group>
                <v:group id="Group 1446" o:spid="_x0000_s1029" style="position:absolute;left:10890;top:91;width:2;height:1505" coordorigin="10890,91" coordsize="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1447" o:spid="_x0000_s1030" style="position:absolute;left:10890;top:91;width:2;height:1505;visibility:visible;mso-wrap-style:square;v-text-anchor:top" coordsize="2,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" path="m,l,1505e" filled="f" strokeweight=".94pt">
                    <v:path arrowok="t" o:connecttype="custom" o:connectlocs="0,91;0,1596" o:connectangles="0,0"/>
                  </v:shape>
                </v:group>
                <v:group id="Group 1444" o:spid="_x0000_s1031" style="position:absolute;left:7718;top:83;width:3180;height:2" coordorigin="7718,83"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445" o:spid="_x0000_s1032" style="position:absolute;left:7718;top:83;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" path="m,l3180,e" filled="f" strokeweight=".94pt">
                    <v:path arrowok="t" o:connecttype="custom" o:connectlocs="0,0;3180,0" o:connectangles="0,0"/>
                  </v:shape>
                </v:group>
                <v:group id="Group 1442" o:spid="_x0000_s1033" style="position:absolute;left:7718;top:1588;width:3180;height:2" coordorigin="7718,1588"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443" o:spid="_x0000_s1034" style="position:absolute;left:7718;top:1588;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" path="m,l3180,e" filled="f" strokeweight=".94pt">
                    <v:path arrowok="t" o:connecttype="custom" o:connectlocs="0,0;3180,0" o:connectangles="0,0"/>
                  </v:shape>
                </v:group>
                <w10:wrap anchorx="page"/>
              </v:group>
            </w:pict>
          </mc:Fallback>
        </mc:AlternateContent>
      </w:r>
      <w:r w:rsidR="00B52435" w:rsidRPr="00B52435">
        <w:rPr>
          <w:rFonts w:ascii="Sylfaen" w:hAnsi="Sylfaen" w:cs="Sylfaen"/>
          <w:spacing w:val="-1"/>
          <w:sz w:val="20"/>
        </w:rPr>
        <w:t>დაკავშირებულ</w:t>
      </w:r>
      <w:r w:rsidR="00B52435" w:rsidRPr="00B52435">
        <w:rPr>
          <w:rFonts w:ascii="Times New Roman"/>
          <w:spacing w:val="-1"/>
          <w:sz w:val="20"/>
        </w:rPr>
        <w:t xml:space="preserve"> </w:t>
      </w:r>
      <w:r w:rsidR="00B52435" w:rsidRPr="00B52435">
        <w:rPr>
          <w:rFonts w:ascii="Sylfaen" w:hAnsi="Sylfaen" w:cs="Sylfaen"/>
          <w:spacing w:val="-1"/>
          <w:sz w:val="20"/>
        </w:rPr>
        <w:t>მხარეთა</w:t>
      </w:r>
      <w:r w:rsidR="00B52435" w:rsidRPr="00B52435">
        <w:rPr>
          <w:rFonts w:ascii="Times New Roman"/>
          <w:spacing w:val="-1"/>
          <w:sz w:val="20"/>
        </w:rPr>
        <w:t xml:space="preserve"> </w:t>
      </w:r>
      <w:r w:rsidR="00B52435" w:rsidRPr="00B52435">
        <w:rPr>
          <w:rFonts w:ascii="Sylfaen" w:hAnsi="Sylfaen" w:cs="Sylfaen"/>
          <w:spacing w:val="-1"/>
          <w:sz w:val="20"/>
        </w:rPr>
        <w:t>ოპერაციები</w:t>
      </w:r>
      <w:r w:rsidR="00B52435">
        <w:rPr>
          <w:rFonts w:ascii="Sylfaen" w:hAnsi="Sylfaen" w:cs="Sylfaen"/>
          <w:spacing w:val="-1"/>
          <w:sz w:val="20"/>
          <w:lang w:val="ka-GE"/>
        </w:rPr>
        <w:t xml:space="preserve"> ძირითადი ხელმძღვანელი პირების</w:t>
      </w:r>
    </w:p>
    <w:p w:rsidR="000F4FF4" w:rsidRDefault="00B52435">
      <w:pPr>
        <w:tabs>
          <w:tab w:val="left" w:pos="6126"/>
          <w:tab w:val="left" w:pos="7952"/>
          <w:tab w:val="right" w:pos="9872"/>
        </w:tabs>
        <w:spacing w:before="94"/>
        <w:ind w:left="140"/>
        <w:rPr>
          <w:rFonts w:ascii="Times New Roman" w:eastAsia="Times New Roman" w:hAnsi="Times New Roman" w:cs="Times New Roman"/>
          <w:sz w:val="20"/>
          <w:szCs w:val="20"/>
        </w:rPr>
      </w:pPr>
      <w:r>
        <w:rPr>
          <w:rFonts w:ascii="Sylfaen" w:hAnsi="Sylfaen"/>
          <w:noProof/>
          <w:lang w:val="ka-GE"/>
        </w:rPr>
        <w:t>ანაზღაურება</w:t>
      </w:r>
      <w:r w:rsidR="00EC2250">
        <w:rPr>
          <w:rFonts w:ascii="Times New Roman"/>
          <w:spacing w:val="-2"/>
          <w:sz w:val="20"/>
        </w:rPr>
        <w:tab/>
      </w:r>
      <w:r w:rsidR="00EC2250">
        <w:rPr>
          <w:rFonts w:ascii="Times New Roman"/>
          <w:sz w:val="20"/>
        </w:rPr>
        <w:t>5%</w:t>
      </w:r>
      <w:r w:rsidR="00EC2250">
        <w:rPr>
          <w:rFonts w:ascii="Times New Roman"/>
          <w:sz w:val="20"/>
        </w:rPr>
        <w:tab/>
        <w:t>850</w:t>
      </w:r>
      <w:r w:rsidR="00EC2250">
        <w:rPr>
          <w:rFonts w:ascii="Times New Roman"/>
          <w:sz w:val="20"/>
        </w:rPr>
        <w:tab/>
        <w:t>850</w:t>
      </w:r>
    </w:p>
    <w:p w:rsidR="000F4FF4" w:rsidRDefault="002C7EF9">
      <w:pPr>
        <w:tabs>
          <w:tab w:val="left" w:pos="5999"/>
          <w:tab w:val="left" w:pos="7801"/>
          <w:tab w:val="left" w:pos="8154"/>
          <w:tab w:val="left" w:pos="9419"/>
          <w:tab w:val="left" w:pos="9771"/>
        </w:tabs>
        <w:spacing w:before="27" w:line="268" w:lineRule="auto"/>
        <w:ind w:left="140" w:right="151"/>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92493" behindDoc="1" locked="0" layoutInCell="1" allowOverlap="1">
                <wp:simplePos x="0" y="0"/>
                <wp:positionH relativeFrom="page">
                  <wp:posOffset>4392930</wp:posOffset>
                </wp:positionH>
                <wp:positionV relativeFrom="paragraph">
                  <wp:posOffset>167005</wp:posOffset>
                </wp:positionV>
                <wp:extent cx="414655" cy="501650"/>
                <wp:effectExtent l="1905" t="0" r="2540" b="0"/>
                <wp:wrapNone/>
                <wp:docPr id="1663" name="Text Box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4"/>
                            </w:tblGrid>
                            <w:tr w:rsidR="00990473">
                              <w:trPr>
                                <w:trHeight w:hRule="exact" w:val="257"/>
                              </w:trPr>
                              <w:tc>
                                <w:tcPr>
                                  <w:tcW w:w="624"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r w:rsidR="00990473">
                              <w:trPr>
                                <w:trHeight w:hRule="exact" w:val="257"/>
                              </w:trPr>
                              <w:tc>
                                <w:tcPr>
                                  <w:tcW w:w="624"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r w:rsidR="00990473">
                              <w:trPr>
                                <w:trHeight w:hRule="exact" w:val="257"/>
                              </w:trPr>
                              <w:tc>
                                <w:tcPr>
                                  <w:tcW w:w="624"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0" o:spid="_x0000_s1106" type="#_x0000_t202" style="position:absolute;left:0;text-align:left;margin-left:345.9pt;margin-top:13.15pt;width:32.65pt;height:39.5pt;z-index:-239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DHtgIAALY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4"/>
                      </w:tblGrid>
                      <w:tr w:rsidR="00990473">
                        <w:trPr>
                          <w:trHeight w:hRule="exact" w:val="257"/>
                        </w:trPr>
                        <w:tc>
                          <w:tcPr>
                            <w:tcW w:w="624"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r w:rsidR="00990473">
                        <w:trPr>
                          <w:trHeight w:hRule="exact" w:val="257"/>
                        </w:trPr>
                        <w:tc>
                          <w:tcPr>
                            <w:tcW w:w="624"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r w:rsidR="00990473">
                        <w:trPr>
                          <w:trHeight w:hRule="exact" w:val="257"/>
                        </w:trPr>
                        <w:tc>
                          <w:tcPr>
                            <w:tcW w:w="624" w:type="dxa"/>
                            <w:tcBorders>
                              <w:top w:val="single" w:sz="8" w:space="0" w:color="000000"/>
                              <w:left w:val="single" w:sz="8" w:space="0" w:color="000000"/>
                              <w:bottom w:val="single" w:sz="8" w:space="0" w:color="000000"/>
                              <w:right w:val="single" w:sz="8" w:space="0" w:color="000000"/>
                            </w:tcBorders>
                            <w:shd w:val="clear" w:color="auto" w:fill="DAEEF3"/>
                          </w:tcPr>
                          <w:p w:rsidR="00990473" w:rsidRDefault="00990473"/>
                        </w:tc>
                      </w:tr>
                    </w:tbl>
                    <w:p w:rsidR="00990473" w:rsidRDefault="00990473"/>
                  </w:txbxContent>
                </v:textbox>
                <w10:wrap anchorx="page"/>
              </v:shape>
            </w:pict>
          </mc:Fallback>
        </mc:AlternateContent>
      </w:r>
      <w:r w:rsidR="00B52435">
        <w:rPr>
          <w:rFonts w:ascii="Sylfaen" w:hAnsi="Sylfaen"/>
          <w:spacing w:val="-1"/>
          <w:sz w:val="20"/>
          <w:lang w:val="ka-GE"/>
        </w:rPr>
        <w:t>სააღრიცხვო შეფასებები</w:t>
      </w:r>
      <w:r w:rsidR="00EC2250">
        <w:rPr>
          <w:rFonts w:ascii="Times New Roman"/>
          <w:spacing w:val="-2"/>
          <w:sz w:val="20"/>
        </w:rPr>
        <w:tab/>
      </w:r>
      <w:r w:rsidR="00EC2250">
        <w:rPr>
          <w:rFonts w:ascii="Times New Roman"/>
          <w:sz w:val="20"/>
        </w:rPr>
        <w:t>37.5%</w:t>
      </w:r>
      <w:r w:rsidR="00EC2250">
        <w:rPr>
          <w:rFonts w:ascii="Times New Roman"/>
          <w:sz w:val="20"/>
        </w:rPr>
        <w:tab/>
        <w:t>6,375</w:t>
      </w:r>
      <w:r w:rsidR="00EC2250">
        <w:rPr>
          <w:rFonts w:ascii="Times New Roman"/>
          <w:sz w:val="20"/>
        </w:rPr>
        <w:tab/>
        <w:t>6,375</w:t>
      </w:r>
      <w:r w:rsidR="00EC2250">
        <w:rPr>
          <w:rFonts w:ascii="Times New Roman"/>
          <w:spacing w:val="25"/>
          <w:sz w:val="20"/>
        </w:rPr>
        <w:t xml:space="preserve"> </w:t>
      </w:r>
      <w:r w:rsidR="00EC2250" w:rsidRPr="003C5BDB">
        <w:rPr>
          <w:rFonts w:ascii="Times New Roman"/>
          <w:spacing w:val="-1"/>
          <w:sz w:val="14"/>
          <w:szCs w:val="14"/>
        </w:rPr>
        <w:t>[</w:t>
      </w:r>
      <w:r w:rsidR="00B52435" w:rsidRPr="003C5BDB">
        <w:rPr>
          <w:rFonts w:ascii="Sylfaen" w:hAnsi="Sylfaen"/>
          <w:spacing w:val="-1"/>
          <w:sz w:val="14"/>
          <w:szCs w:val="14"/>
          <w:lang w:val="ka-GE"/>
        </w:rPr>
        <w:t xml:space="preserve">ჩაწერეთ ოპერაციები, ნაშთები, </w:t>
      </w:r>
      <w:r w:rsidR="003C5BDB" w:rsidRPr="003C5BDB">
        <w:rPr>
          <w:rFonts w:ascii="Sylfaen" w:hAnsi="Sylfaen"/>
          <w:spacing w:val="-1"/>
          <w:sz w:val="14"/>
          <w:szCs w:val="14"/>
          <w:lang w:val="ka-GE"/>
        </w:rPr>
        <w:t>განმარტებითი შენიშვნები</w:t>
      </w:r>
      <w:r w:rsidR="00B52435" w:rsidRPr="003C5BDB">
        <w:rPr>
          <w:rFonts w:ascii="Sylfaen" w:hAnsi="Sylfaen"/>
          <w:spacing w:val="-1"/>
          <w:sz w:val="14"/>
          <w:szCs w:val="14"/>
          <w:lang w:val="ka-GE"/>
        </w:rPr>
        <w:t xml:space="preserve"> ან სააღრიცხვო შეფასებები</w:t>
      </w:r>
      <w:r w:rsidR="00EC2250" w:rsidRPr="003C5BDB">
        <w:rPr>
          <w:rFonts w:ascii="Times New Roman"/>
          <w:spacing w:val="-2"/>
          <w:sz w:val="14"/>
          <w:szCs w:val="14"/>
        </w:rPr>
        <w:t>]</w:t>
      </w:r>
      <w:r w:rsidR="00EC2250">
        <w:rPr>
          <w:rFonts w:ascii="Times New Roman"/>
          <w:spacing w:val="-2"/>
          <w:sz w:val="20"/>
        </w:rPr>
        <w:tab/>
      </w:r>
      <w:r w:rsidR="00EC2250">
        <w:rPr>
          <w:rFonts w:ascii="Times New Roman"/>
          <w:spacing w:val="-2"/>
          <w:sz w:val="20"/>
        </w:rPr>
        <w:tab/>
      </w:r>
      <w:r w:rsidR="00EC2250">
        <w:rPr>
          <w:rFonts w:ascii="Times New Roman"/>
          <w:spacing w:val="-2"/>
          <w:sz w:val="20"/>
        </w:rPr>
        <w:tab/>
      </w:r>
      <w:r w:rsidR="00EC2250">
        <w:rPr>
          <w:rFonts w:ascii="Times New Roman"/>
          <w:sz w:val="20"/>
        </w:rPr>
        <w:t>0</w:t>
      </w:r>
      <w:r w:rsidR="00EC2250">
        <w:rPr>
          <w:rFonts w:ascii="Times New Roman"/>
          <w:sz w:val="20"/>
        </w:rPr>
        <w:tab/>
      </w:r>
      <w:r w:rsidR="00EC2250">
        <w:rPr>
          <w:rFonts w:ascii="Times New Roman"/>
          <w:sz w:val="20"/>
        </w:rPr>
        <w:tab/>
        <w:t>0</w:t>
      </w:r>
    </w:p>
    <w:p w:rsidR="000F4FF4" w:rsidRDefault="003C5BDB">
      <w:pPr>
        <w:tabs>
          <w:tab w:val="left" w:pos="8154"/>
          <w:tab w:val="left" w:pos="9771"/>
        </w:tabs>
        <w:spacing w:before="1"/>
        <w:ind w:left="140"/>
        <w:rPr>
          <w:rFonts w:ascii="Times New Roman" w:eastAsia="Times New Roman" w:hAnsi="Times New Roman" w:cs="Times New Roman"/>
          <w:sz w:val="20"/>
          <w:szCs w:val="20"/>
        </w:rPr>
      </w:pPr>
      <w:r w:rsidRPr="003C5BDB">
        <w:rPr>
          <w:rFonts w:ascii="Times New Roman"/>
          <w:spacing w:val="-1"/>
          <w:sz w:val="14"/>
          <w:szCs w:val="14"/>
        </w:rPr>
        <w:t>[</w:t>
      </w:r>
      <w:r w:rsidRPr="003C5BDB">
        <w:rPr>
          <w:rFonts w:ascii="Sylfaen" w:hAnsi="Sylfaen"/>
          <w:spacing w:val="-1"/>
          <w:sz w:val="14"/>
          <w:szCs w:val="14"/>
          <w:lang w:val="ka-GE"/>
        </w:rPr>
        <w:t>ჩაწერეთ ოპერაციები, ნაშთები, განმარტებითი შენიშვნები ან სააღრიცხვო შეფასებები</w:t>
      </w:r>
      <w:r w:rsidRPr="003C5BDB">
        <w:rPr>
          <w:rFonts w:ascii="Times New Roman"/>
          <w:spacing w:val="-2"/>
          <w:sz w:val="14"/>
          <w:szCs w:val="14"/>
        </w:rPr>
        <w:t>]</w:t>
      </w:r>
      <w:r w:rsidR="00EC2250">
        <w:rPr>
          <w:rFonts w:ascii="Times New Roman"/>
          <w:spacing w:val="-2"/>
          <w:sz w:val="20"/>
        </w:rPr>
        <w:tab/>
      </w:r>
      <w:r w:rsidR="00EC2250">
        <w:rPr>
          <w:rFonts w:ascii="Times New Roman"/>
          <w:sz w:val="20"/>
        </w:rPr>
        <w:t>0</w:t>
      </w:r>
      <w:r w:rsidR="00EC2250">
        <w:rPr>
          <w:rFonts w:ascii="Times New Roman"/>
          <w:sz w:val="20"/>
        </w:rPr>
        <w:tab/>
        <w:t>0</w:t>
      </w:r>
    </w:p>
    <w:p w:rsidR="000F4FF4" w:rsidRDefault="003C5BDB">
      <w:pPr>
        <w:tabs>
          <w:tab w:val="left" w:pos="8154"/>
          <w:tab w:val="left" w:pos="9771"/>
        </w:tabs>
        <w:spacing w:before="27"/>
        <w:ind w:left="140"/>
        <w:rPr>
          <w:rFonts w:ascii="Times New Roman" w:eastAsia="Times New Roman" w:hAnsi="Times New Roman" w:cs="Times New Roman"/>
          <w:sz w:val="20"/>
          <w:szCs w:val="20"/>
        </w:rPr>
      </w:pPr>
      <w:r w:rsidRPr="003C5BDB">
        <w:rPr>
          <w:rFonts w:ascii="Times New Roman"/>
          <w:spacing w:val="-1"/>
          <w:sz w:val="14"/>
          <w:szCs w:val="14"/>
        </w:rPr>
        <w:t>[</w:t>
      </w:r>
      <w:r w:rsidRPr="003C5BDB">
        <w:rPr>
          <w:rFonts w:ascii="Sylfaen" w:hAnsi="Sylfaen"/>
          <w:spacing w:val="-1"/>
          <w:sz w:val="14"/>
          <w:szCs w:val="14"/>
          <w:lang w:val="ka-GE"/>
        </w:rPr>
        <w:t>ჩაწერეთ ოპერაციები, ნაშთები, განმარტებითი შენიშვნები ან სააღრიცხვო შეფასებები</w:t>
      </w:r>
      <w:r w:rsidRPr="003C5BDB">
        <w:rPr>
          <w:rFonts w:ascii="Times New Roman"/>
          <w:spacing w:val="-2"/>
          <w:sz w:val="14"/>
          <w:szCs w:val="14"/>
        </w:rPr>
        <w:t>]</w:t>
      </w:r>
      <w:r w:rsidR="00EC2250">
        <w:rPr>
          <w:rFonts w:ascii="Times New Roman"/>
          <w:spacing w:val="-2"/>
          <w:sz w:val="20"/>
        </w:rPr>
        <w:tab/>
      </w:r>
      <w:r w:rsidR="00EC2250">
        <w:rPr>
          <w:rFonts w:ascii="Times New Roman"/>
          <w:sz w:val="20"/>
        </w:rPr>
        <w:t>0</w:t>
      </w:r>
      <w:r w:rsidR="00EC2250">
        <w:rPr>
          <w:rFonts w:ascii="Times New Roman"/>
          <w:sz w:val="20"/>
        </w:rPr>
        <w:tab/>
        <w:t>0</w:t>
      </w:r>
    </w:p>
    <w:p w:rsidR="000F4FF4" w:rsidRDefault="000F4FF4">
      <w:pPr>
        <w:rPr>
          <w:rFonts w:ascii="Times New Roman" w:eastAsia="Times New Roman" w:hAnsi="Times New Roman" w:cs="Times New Roman"/>
          <w:sz w:val="20"/>
          <w:szCs w:val="20"/>
        </w:rPr>
        <w:sectPr w:rsidR="000F4FF4">
          <w:pgSz w:w="11910" w:h="16840"/>
          <w:pgMar w:top="1220" w:right="900" w:bottom="980" w:left="980" w:header="769" w:footer="781" w:gutter="0"/>
          <w:cols w:space="720"/>
        </w:sectPr>
      </w:pPr>
    </w:p>
    <w:p w:rsidR="000F4FF4" w:rsidRDefault="00F11BC5">
      <w:pPr>
        <w:spacing w:before="462"/>
        <w:ind w:left="140"/>
        <w:jc w:val="both"/>
        <w:rPr>
          <w:rFonts w:ascii="Times New Roman" w:eastAsia="Times New Roman" w:hAnsi="Times New Roman" w:cs="Times New Roman"/>
          <w:sz w:val="20"/>
          <w:szCs w:val="20"/>
        </w:rPr>
      </w:pPr>
      <w:r>
        <w:rPr>
          <w:rFonts w:ascii="Sylfaen" w:hAnsi="Sylfaen"/>
          <w:b/>
          <w:spacing w:val="1"/>
          <w:sz w:val="20"/>
          <w:lang w:val="ka-GE"/>
        </w:rPr>
        <w:lastRenderedPageBreak/>
        <w:t xml:space="preserve">განმარტება ასს-ის </w:t>
      </w:r>
      <w:r w:rsidR="00EC2250">
        <w:rPr>
          <w:rFonts w:ascii="Times New Roman"/>
          <w:b/>
          <w:sz w:val="20"/>
        </w:rPr>
        <w:t>320.9</w:t>
      </w:r>
      <w:r>
        <w:rPr>
          <w:rFonts w:ascii="Sylfaen" w:hAnsi="Sylfaen"/>
          <w:b/>
          <w:sz w:val="20"/>
          <w:lang w:val="ka-GE"/>
        </w:rPr>
        <w:t xml:space="preserve"> პუნქტის შესაბამისად</w:t>
      </w:r>
      <w:r w:rsidR="00EC2250">
        <w:rPr>
          <w:rFonts w:ascii="Times New Roman"/>
          <w:b/>
          <w:sz w:val="20"/>
        </w:rPr>
        <w:t>:</w:t>
      </w:r>
    </w:p>
    <w:p w:rsidR="00F11BC5" w:rsidRPr="003C5BDB" w:rsidRDefault="00F11BC5" w:rsidP="003C5BDB">
      <w:pPr>
        <w:widowControl/>
        <w:autoSpaceDE w:val="0"/>
        <w:autoSpaceDN w:val="0"/>
        <w:adjustRightInd w:val="0"/>
        <w:ind w:left="138"/>
        <w:rPr>
          <w:rFonts w:ascii="Times New Roman"/>
          <w:spacing w:val="-1"/>
          <w:sz w:val="18"/>
          <w:lang w:val="ka-GE"/>
        </w:rPr>
      </w:pPr>
      <w:r w:rsidRPr="003C5BDB">
        <w:rPr>
          <w:rFonts w:ascii="Sylfaen" w:hAnsi="Sylfaen" w:cs="Sylfaen"/>
          <w:spacing w:val="-1"/>
          <w:sz w:val="18"/>
        </w:rPr>
        <w:t>ასს</w:t>
      </w:r>
      <w:r w:rsidRPr="00F11BC5">
        <w:rPr>
          <w:rFonts w:ascii="Times New Roman"/>
          <w:spacing w:val="-1"/>
          <w:sz w:val="18"/>
        </w:rPr>
        <w:t>-</w:t>
      </w:r>
      <w:r w:rsidRPr="003C5BDB">
        <w:rPr>
          <w:rFonts w:ascii="Sylfaen" w:hAnsi="Sylfaen" w:cs="Sylfaen"/>
          <w:spacing w:val="-1"/>
          <w:sz w:val="18"/>
        </w:rPr>
        <w:t>ების</w:t>
      </w:r>
      <w:r w:rsidRPr="00F11BC5">
        <w:rPr>
          <w:rFonts w:ascii="Times New Roman"/>
          <w:spacing w:val="-1"/>
          <w:sz w:val="18"/>
        </w:rPr>
        <w:t xml:space="preserve"> </w:t>
      </w:r>
      <w:r w:rsidRPr="003C5BDB">
        <w:rPr>
          <w:rFonts w:ascii="Sylfaen" w:hAnsi="Sylfaen" w:cs="Sylfaen"/>
          <w:spacing w:val="-1"/>
          <w:sz w:val="18"/>
        </w:rPr>
        <w:t>მიზნებისთვის</w:t>
      </w:r>
      <w:r w:rsidRPr="00F11BC5">
        <w:rPr>
          <w:rFonts w:ascii="Times New Roman"/>
          <w:spacing w:val="-1"/>
          <w:sz w:val="18"/>
        </w:rPr>
        <w:t xml:space="preserve">, </w:t>
      </w:r>
      <w:r w:rsidRPr="003C5BDB">
        <w:rPr>
          <w:rFonts w:ascii="Sylfaen" w:hAnsi="Sylfaen" w:cs="Sylfaen"/>
          <w:spacing w:val="-1"/>
          <w:sz w:val="18"/>
        </w:rPr>
        <w:t>სამუშაო</w:t>
      </w:r>
      <w:r w:rsidRPr="00F11BC5">
        <w:rPr>
          <w:rFonts w:ascii="Times New Roman"/>
          <w:spacing w:val="-1"/>
          <w:sz w:val="18"/>
        </w:rPr>
        <w:t xml:space="preserve"> </w:t>
      </w:r>
      <w:r w:rsidRPr="003C5BDB">
        <w:rPr>
          <w:rFonts w:ascii="Sylfaen" w:hAnsi="Sylfaen" w:cs="Sylfaen"/>
          <w:spacing w:val="-1"/>
          <w:sz w:val="18"/>
        </w:rPr>
        <w:t>არსებითობა</w:t>
      </w:r>
      <w:r w:rsidRPr="00F11BC5">
        <w:rPr>
          <w:rFonts w:ascii="Times New Roman"/>
          <w:spacing w:val="-1"/>
          <w:sz w:val="18"/>
        </w:rPr>
        <w:t xml:space="preserve"> </w:t>
      </w:r>
      <w:r w:rsidRPr="003C5BDB">
        <w:rPr>
          <w:rFonts w:ascii="Sylfaen" w:hAnsi="Sylfaen" w:cs="Sylfaen"/>
          <w:spacing w:val="-1"/>
          <w:sz w:val="18"/>
        </w:rPr>
        <w:t>აღნიშნავს</w:t>
      </w:r>
      <w:r w:rsidRPr="00F11BC5">
        <w:rPr>
          <w:rFonts w:ascii="Times New Roman"/>
          <w:spacing w:val="-1"/>
          <w:sz w:val="18"/>
        </w:rPr>
        <w:t xml:space="preserve"> </w:t>
      </w:r>
      <w:r w:rsidRPr="003C5BDB">
        <w:rPr>
          <w:rFonts w:ascii="Sylfaen" w:hAnsi="Sylfaen" w:cs="Sylfaen"/>
          <w:spacing w:val="-1"/>
          <w:sz w:val="18"/>
        </w:rPr>
        <w:t>აუდიტორის</w:t>
      </w:r>
      <w:r w:rsidRPr="003C5BDB">
        <w:rPr>
          <w:rFonts w:ascii="Times New Roman"/>
          <w:spacing w:val="-1"/>
          <w:sz w:val="18"/>
        </w:rPr>
        <w:t xml:space="preserve"> </w:t>
      </w:r>
      <w:r w:rsidRPr="003C5BDB">
        <w:rPr>
          <w:rFonts w:ascii="Sylfaen" w:hAnsi="Sylfaen" w:cs="Sylfaen"/>
          <w:spacing w:val="-1"/>
          <w:sz w:val="18"/>
        </w:rPr>
        <w:t>მიერ</w:t>
      </w:r>
      <w:r w:rsidRPr="00F11BC5">
        <w:rPr>
          <w:rFonts w:ascii="Times New Roman"/>
          <w:spacing w:val="-1"/>
          <w:sz w:val="18"/>
        </w:rPr>
        <w:t xml:space="preserve"> </w:t>
      </w:r>
      <w:r w:rsidRPr="003C5BDB">
        <w:rPr>
          <w:rFonts w:ascii="Sylfaen" w:hAnsi="Sylfaen" w:cs="Sylfaen"/>
          <w:spacing w:val="-1"/>
          <w:sz w:val="18"/>
        </w:rPr>
        <w:t>დადგენილ</w:t>
      </w:r>
      <w:r w:rsidRPr="00F11BC5">
        <w:rPr>
          <w:rFonts w:ascii="Times New Roman"/>
          <w:spacing w:val="-1"/>
          <w:sz w:val="18"/>
        </w:rPr>
        <w:t xml:space="preserve"> </w:t>
      </w:r>
      <w:r w:rsidRPr="003C5BDB">
        <w:rPr>
          <w:rFonts w:ascii="Sylfaen" w:hAnsi="Sylfaen" w:cs="Sylfaen"/>
          <w:spacing w:val="-1"/>
          <w:sz w:val="18"/>
        </w:rPr>
        <w:t>სიდიდეს</w:t>
      </w:r>
      <w:r w:rsidRPr="00F11BC5">
        <w:rPr>
          <w:rFonts w:ascii="Times New Roman"/>
          <w:spacing w:val="-1"/>
          <w:sz w:val="18"/>
        </w:rPr>
        <w:t xml:space="preserve"> (</w:t>
      </w:r>
      <w:r w:rsidRPr="003C5BDB">
        <w:rPr>
          <w:rFonts w:ascii="Sylfaen" w:hAnsi="Sylfaen" w:cs="Sylfaen"/>
          <w:spacing w:val="-1"/>
          <w:sz w:val="18"/>
        </w:rPr>
        <w:t>თანხას</w:t>
      </w:r>
      <w:r w:rsidRPr="00F11BC5">
        <w:rPr>
          <w:rFonts w:ascii="Times New Roman"/>
          <w:spacing w:val="-1"/>
          <w:sz w:val="18"/>
        </w:rPr>
        <w:t xml:space="preserve">) </w:t>
      </w:r>
      <w:r w:rsidRPr="003C5BDB">
        <w:rPr>
          <w:rFonts w:ascii="Sylfaen" w:hAnsi="Sylfaen" w:cs="Sylfaen"/>
          <w:spacing w:val="-1"/>
          <w:sz w:val="18"/>
        </w:rPr>
        <w:t>ან</w:t>
      </w:r>
      <w:r w:rsidRPr="00F11BC5">
        <w:rPr>
          <w:rFonts w:ascii="Times New Roman"/>
          <w:spacing w:val="-1"/>
          <w:sz w:val="18"/>
        </w:rPr>
        <w:t xml:space="preserve"> </w:t>
      </w:r>
      <w:r w:rsidRPr="003C5BDB">
        <w:rPr>
          <w:rFonts w:ascii="Sylfaen" w:hAnsi="Sylfaen" w:cs="Sylfaen"/>
          <w:spacing w:val="-1"/>
          <w:sz w:val="18"/>
        </w:rPr>
        <w:t>სიდიდეებს</w:t>
      </w:r>
      <w:r w:rsidRPr="00F11BC5">
        <w:rPr>
          <w:rFonts w:ascii="Times New Roman"/>
          <w:spacing w:val="-1"/>
          <w:sz w:val="18"/>
        </w:rPr>
        <w:t xml:space="preserve"> (</w:t>
      </w:r>
      <w:r w:rsidRPr="003C5BDB">
        <w:rPr>
          <w:rFonts w:ascii="Sylfaen" w:hAnsi="Sylfaen" w:cs="Sylfaen"/>
          <w:spacing w:val="-1"/>
          <w:sz w:val="18"/>
        </w:rPr>
        <w:t>თანხებს</w:t>
      </w:r>
      <w:r w:rsidRPr="00F11BC5">
        <w:rPr>
          <w:rFonts w:ascii="Times New Roman"/>
          <w:spacing w:val="-1"/>
          <w:sz w:val="18"/>
        </w:rPr>
        <w:t xml:space="preserve">), </w:t>
      </w:r>
      <w:r w:rsidRPr="003C5BDB">
        <w:rPr>
          <w:rFonts w:ascii="Sylfaen" w:hAnsi="Sylfaen" w:cs="Sylfaen"/>
          <w:spacing w:val="-1"/>
          <w:sz w:val="18"/>
        </w:rPr>
        <w:t>რომელიც</w:t>
      </w:r>
      <w:r w:rsidR="006C569E">
        <w:rPr>
          <w:rFonts w:ascii="Sylfaen" w:hAnsi="Sylfaen" w:cs="Sylfaen"/>
          <w:spacing w:val="-1"/>
          <w:sz w:val="18"/>
          <w:lang w:val="ka-GE"/>
        </w:rPr>
        <w:t xml:space="preserve"> </w:t>
      </w:r>
      <w:r w:rsidRPr="003C5BDB">
        <w:rPr>
          <w:rFonts w:ascii="Sylfaen" w:hAnsi="Sylfaen" w:cs="Sylfaen"/>
          <w:spacing w:val="-1"/>
          <w:sz w:val="18"/>
        </w:rPr>
        <w:t>ნაკლებია</w:t>
      </w:r>
      <w:r w:rsidRPr="003C5BDB">
        <w:rPr>
          <w:rFonts w:ascii="Times New Roman"/>
          <w:spacing w:val="-1"/>
          <w:sz w:val="18"/>
        </w:rPr>
        <w:t xml:space="preserve"> </w:t>
      </w:r>
      <w:r w:rsidRPr="003C5BDB">
        <w:rPr>
          <w:rFonts w:ascii="Sylfaen" w:hAnsi="Sylfaen" w:cs="Sylfaen"/>
          <w:spacing w:val="-1"/>
          <w:sz w:val="18"/>
        </w:rPr>
        <w:t>მთლიანი</w:t>
      </w:r>
      <w:r w:rsidRPr="003C5BDB">
        <w:rPr>
          <w:rFonts w:ascii="Times New Roman"/>
          <w:spacing w:val="-1"/>
          <w:sz w:val="18"/>
        </w:rPr>
        <w:t xml:space="preserve"> </w:t>
      </w:r>
      <w:r w:rsidRPr="003C5BDB">
        <w:rPr>
          <w:rFonts w:ascii="Sylfaen" w:hAnsi="Sylfaen" w:cs="Sylfaen"/>
          <w:spacing w:val="-1"/>
          <w:sz w:val="18"/>
        </w:rPr>
        <w:t>ფინანსური</w:t>
      </w:r>
      <w:r w:rsidRPr="003C5BDB">
        <w:rPr>
          <w:rFonts w:ascii="Times New Roman"/>
          <w:spacing w:val="-1"/>
          <w:sz w:val="18"/>
        </w:rPr>
        <w:t xml:space="preserve"> </w:t>
      </w:r>
      <w:r w:rsidRPr="003C5BDB">
        <w:rPr>
          <w:rFonts w:ascii="Sylfaen" w:hAnsi="Sylfaen" w:cs="Sylfaen"/>
          <w:spacing w:val="-1"/>
          <w:sz w:val="18"/>
        </w:rPr>
        <w:t>ანგარიშგებისთვის</w:t>
      </w:r>
      <w:r w:rsidRPr="003C5BDB">
        <w:rPr>
          <w:rFonts w:ascii="Times New Roman"/>
          <w:spacing w:val="-1"/>
          <w:sz w:val="18"/>
        </w:rPr>
        <w:t xml:space="preserve"> </w:t>
      </w:r>
      <w:r w:rsidRPr="003C5BDB">
        <w:rPr>
          <w:rFonts w:ascii="Sylfaen" w:hAnsi="Sylfaen" w:cs="Sylfaen"/>
          <w:spacing w:val="-1"/>
          <w:sz w:val="18"/>
        </w:rPr>
        <w:t>დადგენილ</w:t>
      </w:r>
      <w:r w:rsidR="003C5BDB" w:rsidRPr="003C5BDB">
        <w:rPr>
          <w:rFonts w:ascii="Times New Roman"/>
          <w:spacing w:val="-1"/>
          <w:sz w:val="18"/>
        </w:rPr>
        <w:t xml:space="preserve"> </w:t>
      </w:r>
      <w:r w:rsidRPr="003C5BDB">
        <w:rPr>
          <w:rFonts w:ascii="Sylfaen" w:hAnsi="Sylfaen" w:cs="Sylfaen"/>
          <w:spacing w:val="-1"/>
          <w:sz w:val="18"/>
        </w:rPr>
        <w:t>არსებითობის</w:t>
      </w:r>
      <w:r w:rsidRPr="003C5BDB">
        <w:rPr>
          <w:rFonts w:ascii="Times New Roman"/>
          <w:spacing w:val="-1"/>
          <w:sz w:val="18"/>
        </w:rPr>
        <w:t xml:space="preserve"> </w:t>
      </w:r>
      <w:r w:rsidRPr="003C5BDB">
        <w:rPr>
          <w:rFonts w:ascii="Sylfaen" w:hAnsi="Sylfaen" w:cs="Sylfaen"/>
          <w:spacing w:val="-1"/>
          <w:sz w:val="18"/>
        </w:rPr>
        <w:t>დონეზე</w:t>
      </w:r>
      <w:r w:rsidRPr="003C5BDB">
        <w:rPr>
          <w:rFonts w:ascii="Times New Roman"/>
          <w:spacing w:val="-1"/>
          <w:sz w:val="18"/>
        </w:rPr>
        <w:t xml:space="preserve"> </w:t>
      </w:r>
      <w:r w:rsidRPr="003C5BDB">
        <w:rPr>
          <w:rFonts w:ascii="Sylfaen" w:hAnsi="Sylfaen" w:cs="Sylfaen"/>
          <w:spacing w:val="-1"/>
          <w:sz w:val="18"/>
        </w:rPr>
        <w:t>და</w:t>
      </w:r>
      <w:r w:rsidRPr="003C5BDB">
        <w:rPr>
          <w:rFonts w:ascii="Times New Roman"/>
          <w:spacing w:val="-1"/>
          <w:sz w:val="18"/>
        </w:rPr>
        <w:t xml:space="preserve"> </w:t>
      </w:r>
      <w:r w:rsidRPr="003C5BDB">
        <w:rPr>
          <w:rFonts w:ascii="Sylfaen" w:hAnsi="Sylfaen" w:cs="Sylfaen"/>
          <w:spacing w:val="-1"/>
          <w:sz w:val="18"/>
        </w:rPr>
        <w:t>განკუთვნილია</w:t>
      </w:r>
      <w:r w:rsidRPr="003C5BDB">
        <w:rPr>
          <w:rFonts w:ascii="Times New Roman"/>
          <w:spacing w:val="-1"/>
          <w:sz w:val="18"/>
        </w:rPr>
        <w:t xml:space="preserve"> </w:t>
      </w:r>
      <w:r w:rsidRPr="003C5BDB">
        <w:rPr>
          <w:rFonts w:ascii="Sylfaen" w:hAnsi="Sylfaen" w:cs="Sylfaen"/>
          <w:spacing w:val="-1"/>
          <w:sz w:val="18"/>
        </w:rPr>
        <w:t>იმისათვის</w:t>
      </w:r>
      <w:r w:rsidRPr="003C5BDB">
        <w:rPr>
          <w:rFonts w:ascii="Times New Roman"/>
          <w:spacing w:val="-1"/>
          <w:sz w:val="18"/>
        </w:rPr>
        <w:t xml:space="preserve">, </w:t>
      </w:r>
      <w:r w:rsidRPr="003C5BDB">
        <w:rPr>
          <w:rFonts w:ascii="Sylfaen" w:hAnsi="Sylfaen" w:cs="Sylfaen"/>
          <w:spacing w:val="-1"/>
          <w:sz w:val="18"/>
        </w:rPr>
        <w:t>რომ</w:t>
      </w:r>
      <w:r w:rsidRPr="003C5BDB">
        <w:rPr>
          <w:rFonts w:ascii="Times New Roman"/>
          <w:spacing w:val="-1"/>
          <w:sz w:val="18"/>
        </w:rPr>
        <w:t xml:space="preserve"> </w:t>
      </w:r>
      <w:r w:rsidRPr="003C5BDB">
        <w:rPr>
          <w:rFonts w:ascii="Sylfaen" w:hAnsi="Sylfaen" w:cs="Sylfaen"/>
          <w:spacing w:val="-1"/>
          <w:sz w:val="18"/>
        </w:rPr>
        <w:t>მისაღებ</w:t>
      </w:r>
      <w:r w:rsidR="003C5BDB" w:rsidRPr="003C5BDB">
        <w:rPr>
          <w:rFonts w:ascii="Times New Roman"/>
          <w:spacing w:val="-1"/>
          <w:sz w:val="18"/>
        </w:rPr>
        <w:t xml:space="preserve"> </w:t>
      </w:r>
      <w:r w:rsidRPr="003C5BDB">
        <w:rPr>
          <w:rFonts w:ascii="Sylfaen" w:hAnsi="Sylfaen" w:cs="Sylfaen"/>
          <w:spacing w:val="-1"/>
          <w:sz w:val="18"/>
        </w:rPr>
        <w:t>დონემდე</w:t>
      </w:r>
      <w:r w:rsidRPr="003C5BDB">
        <w:rPr>
          <w:rFonts w:ascii="Times New Roman"/>
          <w:spacing w:val="-1"/>
          <w:sz w:val="18"/>
        </w:rPr>
        <w:t xml:space="preserve"> </w:t>
      </w:r>
      <w:r w:rsidRPr="003C5BDB">
        <w:rPr>
          <w:rFonts w:ascii="Sylfaen" w:hAnsi="Sylfaen" w:cs="Sylfaen"/>
          <w:spacing w:val="-1"/>
          <w:sz w:val="18"/>
        </w:rPr>
        <w:t>შემცირდეს</w:t>
      </w:r>
      <w:r w:rsidRPr="003C5BDB">
        <w:rPr>
          <w:rFonts w:ascii="Times New Roman"/>
          <w:spacing w:val="-1"/>
          <w:sz w:val="18"/>
        </w:rPr>
        <w:t xml:space="preserve"> </w:t>
      </w:r>
      <w:r w:rsidRPr="003C5BDB">
        <w:rPr>
          <w:rFonts w:ascii="Sylfaen" w:hAnsi="Sylfaen" w:cs="Sylfaen"/>
          <w:spacing w:val="-1"/>
          <w:sz w:val="18"/>
        </w:rPr>
        <w:t>იმის</w:t>
      </w:r>
      <w:r w:rsidRPr="003C5BDB">
        <w:rPr>
          <w:rFonts w:ascii="Times New Roman"/>
          <w:spacing w:val="-1"/>
          <w:sz w:val="18"/>
        </w:rPr>
        <w:t xml:space="preserve"> </w:t>
      </w:r>
      <w:r w:rsidRPr="003C5BDB">
        <w:rPr>
          <w:rFonts w:ascii="Sylfaen" w:hAnsi="Sylfaen" w:cs="Sylfaen"/>
          <w:spacing w:val="-1"/>
          <w:sz w:val="18"/>
        </w:rPr>
        <w:t>ალბათობა</w:t>
      </w:r>
      <w:r w:rsidRPr="003C5BDB">
        <w:rPr>
          <w:rFonts w:ascii="Times New Roman"/>
          <w:spacing w:val="-1"/>
          <w:sz w:val="18"/>
        </w:rPr>
        <w:t xml:space="preserve">, </w:t>
      </w:r>
      <w:r w:rsidRPr="003C5BDB">
        <w:rPr>
          <w:rFonts w:ascii="Sylfaen" w:hAnsi="Sylfaen" w:cs="Sylfaen"/>
          <w:spacing w:val="-1"/>
          <w:sz w:val="18"/>
        </w:rPr>
        <w:t>რომ</w:t>
      </w:r>
      <w:r w:rsidRPr="003C5BDB">
        <w:rPr>
          <w:rFonts w:ascii="Times New Roman"/>
          <w:spacing w:val="-1"/>
          <w:sz w:val="18"/>
        </w:rPr>
        <w:t xml:space="preserve"> </w:t>
      </w:r>
      <w:r w:rsidRPr="003C5BDB">
        <w:rPr>
          <w:rFonts w:ascii="Sylfaen" w:hAnsi="Sylfaen" w:cs="Sylfaen"/>
          <w:spacing w:val="-1"/>
          <w:sz w:val="18"/>
        </w:rPr>
        <w:t>შეუსწორებელი</w:t>
      </w:r>
      <w:r w:rsidRPr="003C5BDB">
        <w:rPr>
          <w:rFonts w:ascii="Times New Roman"/>
          <w:spacing w:val="-1"/>
          <w:sz w:val="18"/>
        </w:rPr>
        <w:t xml:space="preserve"> </w:t>
      </w:r>
      <w:r w:rsidRPr="003C5BDB">
        <w:rPr>
          <w:rFonts w:ascii="Sylfaen" w:hAnsi="Sylfaen" w:cs="Sylfaen"/>
          <w:spacing w:val="-1"/>
          <w:sz w:val="18"/>
        </w:rPr>
        <w:t>და</w:t>
      </w:r>
      <w:r w:rsidR="006C569E">
        <w:rPr>
          <w:rFonts w:ascii="Sylfaen" w:hAnsi="Sylfaen" w:cs="Sylfaen"/>
          <w:spacing w:val="-1"/>
          <w:sz w:val="18"/>
          <w:lang w:val="ka-GE"/>
        </w:rPr>
        <w:t xml:space="preserve"> </w:t>
      </w:r>
      <w:r w:rsidRPr="003C5BDB">
        <w:rPr>
          <w:rFonts w:ascii="Sylfaen" w:hAnsi="Sylfaen" w:cs="Sylfaen"/>
          <w:spacing w:val="-1"/>
          <w:sz w:val="18"/>
        </w:rPr>
        <w:t>გამოუვლენელი</w:t>
      </w:r>
      <w:r w:rsidRPr="003C5BDB">
        <w:rPr>
          <w:rFonts w:ascii="Times New Roman"/>
          <w:spacing w:val="-1"/>
          <w:sz w:val="18"/>
        </w:rPr>
        <w:t xml:space="preserve"> </w:t>
      </w:r>
      <w:r w:rsidRPr="003C5BDB">
        <w:rPr>
          <w:rFonts w:ascii="Sylfaen" w:hAnsi="Sylfaen" w:cs="Sylfaen"/>
          <w:spacing w:val="-1"/>
          <w:sz w:val="18"/>
        </w:rPr>
        <w:t>უზუსტობების</w:t>
      </w:r>
      <w:r w:rsidRPr="003C5BDB">
        <w:rPr>
          <w:rFonts w:ascii="Times New Roman"/>
          <w:spacing w:val="-1"/>
          <w:sz w:val="18"/>
        </w:rPr>
        <w:t xml:space="preserve"> </w:t>
      </w:r>
      <w:r w:rsidRPr="003C5BDB">
        <w:rPr>
          <w:rFonts w:ascii="Sylfaen" w:hAnsi="Sylfaen" w:cs="Sylfaen"/>
          <w:spacing w:val="-1"/>
          <w:sz w:val="18"/>
        </w:rPr>
        <w:t>ჯამური</w:t>
      </w:r>
      <w:r w:rsidRPr="003C5BDB">
        <w:rPr>
          <w:rFonts w:ascii="Times New Roman"/>
          <w:spacing w:val="-1"/>
          <w:sz w:val="18"/>
        </w:rPr>
        <w:t xml:space="preserve"> </w:t>
      </w:r>
      <w:r w:rsidRPr="003C5BDB">
        <w:rPr>
          <w:rFonts w:ascii="Sylfaen" w:hAnsi="Sylfaen" w:cs="Sylfaen"/>
          <w:spacing w:val="-1"/>
          <w:sz w:val="18"/>
        </w:rPr>
        <w:t>სიდიდე</w:t>
      </w:r>
      <w:r w:rsidRPr="003C5BDB">
        <w:rPr>
          <w:rFonts w:ascii="Times New Roman"/>
          <w:spacing w:val="-1"/>
          <w:sz w:val="18"/>
        </w:rPr>
        <w:t xml:space="preserve"> </w:t>
      </w:r>
      <w:r w:rsidRPr="003C5BDB">
        <w:rPr>
          <w:rFonts w:ascii="Sylfaen" w:hAnsi="Sylfaen" w:cs="Sylfaen"/>
          <w:spacing w:val="-1"/>
          <w:sz w:val="18"/>
        </w:rPr>
        <w:t>გადააჭარბებს</w:t>
      </w:r>
      <w:r w:rsidR="003C5BDB" w:rsidRPr="003C5BDB">
        <w:rPr>
          <w:rFonts w:ascii="Times New Roman"/>
          <w:spacing w:val="-1"/>
          <w:sz w:val="18"/>
        </w:rPr>
        <w:t xml:space="preserve"> </w:t>
      </w:r>
      <w:r w:rsidRPr="003C5BDB">
        <w:rPr>
          <w:rFonts w:ascii="Sylfaen" w:hAnsi="Sylfaen" w:cs="Sylfaen"/>
          <w:spacing w:val="-1"/>
          <w:sz w:val="18"/>
        </w:rPr>
        <w:t>მთლიანი</w:t>
      </w:r>
      <w:r w:rsidRPr="003C5BDB">
        <w:rPr>
          <w:rFonts w:ascii="Times New Roman"/>
          <w:spacing w:val="-1"/>
          <w:sz w:val="18"/>
        </w:rPr>
        <w:t xml:space="preserve"> </w:t>
      </w:r>
      <w:r w:rsidRPr="003C5BDB">
        <w:rPr>
          <w:rFonts w:ascii="Sylfaen" w:hAnsi="Sylfaen" w:cs="Sylfaen"/>
          <w:spacing w:val="-1"/>
          <w:sz w:val="18"/>
        </w:rPr>
        <w:t>ფინანსური</w:t>
      </w:r>
      <w:r w:rsidRPr="003C5BDB">
        <w:rPr>
          <w:rFonts w:ascii="Times New Roman"/>
          <w:spacing w:val="-1"/>
          <w:sz w:val="18"/>
        </w:rPr>
        <w:t xml:space="preserve"> </w:t>
      </w:r>
      <w:r w:rsidRPr="003C5BDB">
        <w:rPr>
          <w:rFonts w:ascii="Sylfaen" w:hAnsi="Sylfaen" w:cs="Sylfaen"/>
          <w:spacing w:val="-1"/>
          <w:sz w:val="18"/>
        </w:rPr>
        <w:t>ანგარიშგებისათვის</w:t>
      </w:r>
      <w:r w:rsidRPr="003C5BDB">
        <w:rPr>
          <w:rFonts w:ascii="Times New Roman"/>
          <w:spacing w:val="-1"/>
          <w:sz w:val="18"/>
        </w:rPr>
        <w:t xml:space="preserve"> </w:t>
      </w:r>
      <w:r w:rsidRPr="003C5BDB">
        <w:rPr>
          <w:rFonts w:ascii="Sylfaen" w:hAnsi="Sylfaen" w:cs="Sylfaen"/>
          <w:spacing w:val="-1"/>
          <w:sz w:val="18"/>
        </w:rPr>
        <w:t>დადგენილ</w:t>
      </w:r>
      <w:r w:rsidRPr="003C5BDB">
        <w:rPr>
          <w:rFonts w:ascii="Times New Roman"/>
          <w:spacing w:val="-1"/>
          <w:sz w:val="18"/>
        </w:rPr>
        <w:t xml:space="preserve"> </w:t>
      </w:r>
      <w:r w:rsidRPr="003C5BDB">
        <w:rPr>
          <w:rFonts w:ascii="Sylfaen" w:hAnsi="Sylfaen" w:cs="Sylfaen"/>
          <w:spacing w:val="-1"/>
          <w:sz w:val="18"/>
        </w:rPr>
        <w:t>არსებითობას</w:t>
      </w:r>
      <w:r w:rsidRPr="003C5BDB">
        <w:rPr>
          <w:rFonts w:ascii="Times New Roman"/>
          <w:spacing w:val="-1"/>
          <w:sz w:val="18"/>
        </w:rPr>
        <w:t>.</w:t>
      </w:r>
      <w:r w:rsidR="003C5BDB" w:rsidRPr="003C5BDB">
        <w:rPr>
          <w:rFonts w:ascii="Times New Roman"/>
          <w:spacing w:val="-1"/>
          <w:sz w:val="18"/>
        </w:rPr>
        <w:t xml:space="preserve"> </w:t>
      </w:r>
      <w:r w:rsidRPr="003C5BDB">
        <w:rPr>
          <w:rFonts w:ascii="Sylfaen" w:hAnsi="Sylfaen" w:cs="Sylfaen"/>
          <w:spacing w:val="-1"/>
          <w:sz w:val="18"/>
        </w:rPr>
        <w:t>საჭიროების</w:t>
      </w:r>
      <w:r w:rsidRPr="003C5BDB">
        <w:rPr>
          <w:rFonts w:ascii="Times New Roman"/>
          <w:spacing w:val="-1"/>
          <w:sz w:val="18"/>
        </w:rPr>
        <w:t xml:space="preserve"> </w:t>
      </w:r>
      <w:r w:rsidRPr="003C5BDB">
        <w:rPr>
          <w:rFonts w:ascii="Sylfaen" w:hAnsi="Sylfaen" w:cs="Sylfaen"/>
          <w:spacing w:val="-1"/>
          <w:sz w:val="18"/>
        </w:rPr>
        <w:t>შემთხვევაში</w:t>
      </w:r>
      <w:r w:rsidRPr="003C5BDB">
        <w:rPr>
          <w:rFonts w:ascii="Times New Roman"/>
          <w:spacing w:val="-1"/>
          <w:sz w:val="18"/>
        </w:rPr>
        <w:t xml:space="preserve">, </w:t>
      </w:r>
      <w:r w:rsidRPr="003C5BDB">
        <w:rPr>
          <w:rFonts w:ascii="Sylfaen" w:hAnsi="Sylfaen" w:cs="Sylfaen"/>
          <w:spacing w:val="-1"/>
          <w:sz w:val="18"/>
        </w:rPr>
        <w:t>სამუშაო</w:t>
      </w:r>
      <w:r w:rsidRPr="003C5BDB">
        <w:rPr>
          <w:rFonts w:ascii="Times New Roman"/>
          <w:spacing w:val="-1"/>
          <w:sz w:val="18"/>
        </w:rPr>
        <w:t xml:space="preserve"> </w:t>
      </w:r>
      <w:r w:rsidRPr="003C5BDB">
        <w:rPr>
          <w:rFonts w:ascii="Sylfaen" w:hAnsi="Sylfaen" w:cs="Sylfaen"/>
          <w:spacing w:val="-1"/>
          <w:sz w:val="18"/>
        </w:rPr>
        <w:t>არსებითობა</w:t>
      </w:r>
      <w:r w:rsidRPr="003C5BDB">
        <w:rPr>
          <w:rFonts w:ascii="Times New Roman"/>
          <w:spacing w:val="-1"/>
          <w:sz w:val="18"/>
        </w:rPr>
        <w:t xml:space="preserve"> </w:t>
      </w:r>
      <w:r w:rsidRPr="003C5BDB">
        <w:rPr>
          <w:rFonts w:ascii="Sylfaen" w:hAnsi="Sylfaen" w:cs="Sylfaen"/>
          <w:spacing w:val="-1"/>
          <w:sz w:val="18"/>
        </w:rPr>
        <w:t>ასევე</w:t>
      </w:r>
      <w:r w:rsidRPr="003C5BDB">
        <w:rPr>
          <w:rFonts w:ascii="Times New Roman"/>
          <w:spacing w:val="-1"/>
          <w:sz w:val="18"/>
        </w:rPr>
        <w:t xml:space="preserve"> </w:t>
      </w:r>
      <w:r w:rsidRPr="003C5BDB">
        <w:rPr>
          <w:rFonts w:ascii="Sylfaen" w:hAnsi="Sylfaen" w:cs="Sylfaen"/>
          <w:spacing w:val="-1"/>
          <w:sz w:val="18"/>
        </w:rPr>
        <w:t>აღნიშნავს</w:t>
      </w:r>
      <w:r w:rsidR="006C569E">
        <w:rPr>
          <w:rFonts w:ascii="Sylfaen" w:hAnsi="Sylfaen" w:cs="Sylfaen"/>
          <w:spacing w:val="-1"/>
          <w:sz w:val="18"/>
          <w:lang w:val="ka-GE"/>
        </w:rPr>
        <w:t xml:space="preserve"> </w:t>
      </w:r>
      <w:r w:rsidRPr="003C5BDB">
        <w:rPr>
          <w:rFonts w:ascii="Sylfaen" w:hAnsi="Sylfaen" w:cs="Sylfaen"/>
          <w:spacing w:val="-1"/>
          <w:sz w:val="18"/>
        </w:rPr>
        <w:t>აუდიტორის</w:t>
      </w:r>
      <w:r w:rsidRPr="003C5BDB">
        <w:rPr>
          <w:rFonts w:ascii="Times New Roman"/>
          <w:spacing w:val="-1"/>
          <w:sz w:val="18"/>
        </w:rPr>
        <w:t xml:space="preserve"> </w:t>
      </w:r>
      <w:r w:rsidRPr="003C5BDB">
        <w:rPr>
          <w:rFonts w:ascii="Sylfaen" w:hAnsi="Sylfaen" w:cs="Sylfaen"/>
          <w:spacing w:val="-1"/>
          <w:sz w:val="18"/>
        </w:rPr>
        <w:t>მიერ</w:t>
      </w:r>
      <w:r w:rsidRPr="003C5BDB">
        <w:rPr>
          <w:rFonts w:ascii="Times New Roman"/>
          <w:spacing w:val="-1"/>
          <w:sz w:val="18"/>
        </w:rPr>
        <w:t xml:space="preserve"> </w:t>
      </w:r>
      <w:r w:rsidRPr="003C5BDB">
        <w:rPr>
          <w:rFonts w:ascii="Sylfaen" w:hAnsi="Sylfaen" w:cs="Sylfaen"/>
          <w:spacing w:val="-1"/>
          <w:sz w:val="18"/>
        </w:rPr>
        <w:t>დადგენილ</w:t>
      </w:r>
      <w:r w:rsidRPr="003C5BDB">
        <w:rPr>
          <w:rFonts w:ascii="Times New Roman"/>
          <w:spacing w:val="-1"/>
          <w:sz w:val="18"/>
        </w:rPr>
        <w:t xml:space="preserve"> </w:t>
      </w:r>
      <w:r w:rsidRPr="003C5BDB">
        <w:rPr>
          <w:rFonts w:ascii="Sylfaen" w:hAnsi="Sylfaen" w:cs="Sylfaen"/>
          <w:spacing w:val="-1"/>
          <w:sz w:val="18"/>
        </w:rPr>
        <w:t>სიდიდეს</w:t>
      </w:r>
      <w:r w:rsidRPr="003C5BDB">
        <w:rPr>
          <w:rFonts w:ascii="Times New Roman"/>
          <w:spacing w:val="-1"/>
          <w:sz w:val="18"/>
        </w:rPr>
        <w:t xml:space="preserve"> (</w:t>
      </w:r>
      <w:r w:rsidRPr="003C5BDB">
        <w:rPr>
          <w:rFonts w:ascii="Sylfaen" w:hAnsi="Sylfaen" w:cs="Sylfaen"/>
          <w:spacing w:val="-1"/>
          <w:sz w:val="18"/>
        </w:rPr>
        <w:t>თანხას</w:t>
      </w:r>
      <w:r w:rsidRPr="003C5BDB">
        <w:rPr>
          <w:rFonts w:ascii="Times New Roman"/>
          <w:spacing w:val="-1"/>
          <w:sz w:val="18"/>
        </w:rPr>
        <w:t xml:space="preserve">) </w:t>
      </w:r>
      <w:r w:rsidRPr="003C5BDB">
        <w:rPr>
          <w:rFonts w:ascii="Sylfaen" w:hAnsi="Sylfaen" w:cs="Sylfaen"/>
          <w:spacing w:val="-1"/>
          <w:sz w:val="18"/>
        </w:rPr>
        <w:t>ან</w:t>
      </w:r>
      <w:r w:rsidRPr="003C5BDB">
        <w:rPr>
          <w:rFonts w:ascii="Times New Roman"/>
          <w:spacing w:val="-1"/>
          <w:sz w:val="18"/>
        </w:rPr>
        <w:t xml:space="preserve"> </w:t>
      </w:r>
      <w:r w:rsidRPr="003C5BDB">
        <w:rPr>
          <w:rFonts w:ascii="Sylfaen" w:hAnsi="Sylfaen" w:cs="Sylfaen"/>
          <w:spacing w:val="-1"/>
          <w:sz w:val="18"/>
        </w:rPr>
        <w:t>სიდიდეებს</w:t>
      </w:r>
      <w:r w:rsidR="003C5BDB" w:rsidRPr="003C5BDB">
        <w:rPr>
          <w:rFonts w:ascii="Times New Roman"/>
          <w:spacing w:val="-1"/>
          <w:sz w:val="18"/>
        </w:rPr>
        <w:t xml:space="preserve"> </w:t>
      </w:r>
      <w:r w:rsidRPr="003C5BDB">
        <w:rPr>
          <w:rFonts w:ascii="Times New Roman"/>
          <w:spacing w:val="-1"/>
          <w:sz w:val="18"/>
        </w:rPr>
        <w:t>(</w:t>
      </w:r>
      <w:r w:rsidRPr="003C5BDB">
        <w:rPr>
          <w:rFonts w:ascii="Sylfaen" w:hAnsi="Sylfaen" w:cs="Sylfaen"/>
          <w:spacing w:val="-1"/>
          <w:sz w:val="18"/>
        </w:rPr>
        <w:t>თანხებს</w:t>
      </w:r>
      <w:r w:rsidRPr="003C5BDB">
        <w:rPr>
          <w:rFonts w:ascii="Times New Roman"/>
          <w:spacing w:val="-1"/>
          <w:sz w:val="18"/>
        </w:rPr>
        <w:t xml:space="preserve">), </w:t>
      </w:r>
      <w:r w:rsidRPr="003C5BDB">
        <w:rPr>
          <w:rFonts w:ascii="Sylfaen" w:hAnsi="Sylfaen" w:cs="Sylfaen"/>
          <w:spacing w:val="-1"/>
          <w:sz w:val="18"/>
        </w:rPr>
        <w:t>რომელიც</w:t>
      </w:r>
      <w:r w:rsidRPr="003C5BDB">
        <w:rPr>
          <w:rFonts w:ascii="Times New Roman"/>
          <w:spacing w:val="-1"/>
          <w:sz w:val="18"/>
        </w:rPr>
        <w:t xml:space="preserve"> </w:t>
      </w:r>
      <w:r w:rsidRPr="003C5BDB">
        <w:rPr>
          <w:rFonts w:ascii="Sylfaen" w:hAnsi="Sylfaen" w:cs="Sylfaen"/>
          <w:spacing w:val="-1"/>
          <w:sz w:val="18"/>
        </w:rPr>
        <w:t>ნაკლებია</w:t>
      </w:r>
      <w:r w:rsidRPr="003C5BDB">
        <w:rPr>
          <w:rFonts w:ascii="Times New Roman"/>
          <w:spacing w:val="-1"/>
          <w:sz w:val="18"/>
        </w:rPr>
        <w:t xml:space="preserve"> </w:t>
      </w:r>
      <w:r w:rsidRPr="003C5BDB">
        <w:rPr>
          <w:rFonts w:ascii="Sylfaen" w:hAnsi="Sylfaen" w:cs="Sylfaen"/>
          <w:spacing w:val="-1"/>
          <w:sz w:val="18"/>
        </w:rPr>
        <w:t>კონკრეტული</w:t>
      </w:r>
      <w:r w:rsidRPr="003C5BDB">
        <w:rPr>
          <w:rFonts w:ascii="Times New Roman"/>
          <w:spacing w:val="-1"/>
          <w:sz w:val="18"/>
        </w:rPr>
        <w:t xml:space="preserve"> </w:t>
      </w:r>
      <w:r w:rsidRPr="003C5BDB">
        <w:rPr>
          <w:rFonts w:ascii="Sylfaen" w:hAnsi="Sylfaen" w:cs="Sylfaen"/>
          <w:spacing w:val="-1"/>
          <w:sz w:val="18"/>
        </w:rPr>
        <w:t>კატეგორიების</w:t>
      </w:r>
      <w:r w:rsidR="003C5BDB" w:rsidRPr="003C5BDB">
        <w:rPr>
          <w:rFonts w:ascii="Times New Roman"/>
          <w:spacing w:val="-1"/>
          <w:sz w:val="18"/>
        </w:rPr>
        <w:t xml:space="preserve"> </w:t>
      </w:r>
      <w:r w:rsidRPr="003C5BDB">
        <w:rPr>
          <w:rFonts w:ascii="Sylfaen" w:hAnsi="Sylfaen" w:cs="Sylfaen"/>
          <w:spacing w:val="-1"/>
          <w:sz w:val="18"/>
        </w:rPr>
        <w:t>ოპერაციების</w:t>
      </w:r>
      <w:r w:rsidRPr="003C5BDB">
        <w:rPr>
          <w:rFonts w:ascii="Times New Roman"/>
          <w:spacing w:val="-1"/>
          <w:sz w:val="18"/>
        </w:rPr>
        <w:t xml:space="preserve">, </w:t>
      </w:r>
      <w:r w:rsidRPr="003C5BDB">
        <w:rPr>
          <w:rFonts w:ascii="Sylfaen" w:hAnsi="Sylfaen" w:cs="Sylfaen"/>
          <w:spacing w:val="-1"/>
          <w:sz w:val="18"/>
        </w:rPr>
        <w:t>ანგარიშთა</w:t>
      </w:r>
      <w:r w:rsidRPr="003C5BDB">
        <w:rPr>
          <w:rFonts w:ascii="Times New Roman"/>
          <w:spacing w:val="-1"/>
          <w:sz w:val="18"/>
        </w:rPr>
        <w:t xml:space="preserve"> </w:t>
      </w:r>
      <w:r w:rsidRPr="003C5BDB">
        <w:rPr>
          <w:rFonts w:ascii="Sylfaen" w:hAnsi="Sylfaen" w:cs="Sylfaen"/>
          <w:spacing w:val="-1"/>
          <w:sz w:val="18"/>
        </w:rPr>
        <w:t>ნაშთების</w:t>
      </w:r>
      <w:r w:rsidRPr="003C5BDB">
        <w:rPr>
          <w:rFonts w:ascii="Times New Roman"/>
          <w:spacing w:val="-1"/>
          <w:sz w:val="18"/>
        </w:rPr>
        <w:t xml:space="preserve"> </w:t>
      </w:r>
      <w:r w:rsidRPr="003C5BDB">
        <w:rPr>
          <w:rFonts w:ascii="Sylfaen" w:hAnsi="Sylfaen" w:cs="Sylfaen"/>
          <w:spacing w:val="-1"/>
          <w:sz w:val="18"/>
        </w:rPr>
        <w:t>ან</w:t>
      </w:r>
      <w:r w:rsidRPr="003C5BDB">
        <w:rPr>
          <w:rFonts w:ascii="Times New Roman"/>
          <w:spacing w:val="-1"/>
          <w:sz w:val="18"/>
        </w:rPr>
        <w:t xml:space="preserve"> </w:t>
      </w:r>
      <w:r w:rsidRPr="003C5BDB">
        <w:rPr>
          <w:rFonts w:ascii="Sylfaen" w:hAnsi="Sylfaen" w:cs="Sylfaen"/>
          <w:spacing w:val="-1"/>
          <w:sz w:val="18"/>
        </w:rPr>
        <w:t>განმარტებითი</w:t>
      </w:r>
      <w:r w:rsidRPr="003C5BDB">
        <w:rPr>
          <w:rFonts w:ascii="Times New Roman"/>
          <w:spacing w:val="-1"/>
          <w:sz w:val="18"/>
        </w:rPr>
        <w:t xml:space="preserve"> </w:t>
      </w:r>
      <w:r w:rsidRPr="003C5BDB">
        <w:rPr>
          <w:rFonts w:ascii="Sylfaen" w:hAnsi="Sylfaen" w:cs="Sylfaen"/>
          <w:spacing w:val="-1"/>
          <w:sz w:val="18"/>
        </w:rPr>
        <w:t>შენიშვნებისათვის</w:t>
      </w:r>
      <w:r w:rsidRPr="003C5BDB">
        <w:rPr>
          <w:rFonts w:ascii="Times New Roman"/>
          <w:spacing w:val="-1"/>
          <w:sz w:val="18"/>
        </w:rPr>
        <w:t xml:space="preserve"> </w:t>
      </w:r>
      <w:r w:rsidRPr="003C5BDB">
        <w:rPr>
          <w:rFonts w:ascii="Sylfaen" w:hAnsi="Sylfaen" w:cs="Sylfaen"/>
          <w:spacing w:val="-1"/>
          <w:sz w:val="18"/>
        </w:rPr>
        <w:t>დადგენილ</w:t>
      </w:r>
      <w:r w:rsidRPr="003C5BDB">
        <w:rPr>
          <w:rFonts w:ascii="Times New Roman"/>
          <w:spacing w:val="-1"/>
          <w:sz w:val="18"/>
        </w:rPr>
        <w:t xml:space="preserve"> </w:t>
      </w:r>
      <w:r w:rsidRPr="003C5BDB">
        <w:rPr>
          <w:rFonts w:ascii="Sylfaen" w:hAnsi="Sylfaen" w:cs="Sylfaen"/>
          <w:spacing w:val="-1"/>
          <w:sz w:val="18"/>
        </w:rPr>
        <w:t>არსებითობის</w:t>
      </w:r>
      <w:r w:rsidRPr="003C5BDB">
        <w:rPr>
          <w:rFonts w:ascii="Times New Roman"/>
          <w:spacing w:val="-1"/>
          <w:sz w:val="18"/>
        </w:rPr>
        <w:t xml:space="preserve"> </w:t>
      </w:r>
      <w:r w:rsidRPr="003C5BDB">
        <w:rPr>
          <w:rFonts w:ascii="Sylfaen" w:hAnsi="Sylfaen" w:cs="Sylfaen"/>
          <w:spacing w:val="-1"/>
          <w:sz w:val="18"/>
        </w:rPr>
        <w:t>დონეზე</w:t>
      </w:r>
      <w:r w:rsidRPr="003C5BDB">
        <w:rPr>
          <w:rFonts w:ascii="Times New Roman"/>
          <w:spacing w:val="-1"/>
          <w:sz w:val="18"/>
        </w:rPr>
        <w:t xml:space="preserve"> </w:t>
      </w:r>
      <w:r w:rsidRPr="003C5BDB">
        <w:rPr>
          <w:rFonts w:ascii="Sylfaen" w:hAnsi="Sylfaen" w:cs="Sylfaen"/>
          <w:spacing w:val="-1"/>
          <w:sz w:val="18"/>
        </w:rPr>
        <w:t>ან</w:t>
      </w:r>
      <w:r w:rsidRPr="003C5BDB">
        <w:rPr>
          <w:rFonts w:ascii="Times New Roman"/>
          <w:spacing w:val="-1"/>
          <w:sz w:val="18"/>
        </w:rPr>
        <w:t xml:space="preserve"> </w:t>
      </w:r>
      <w:r w:rsidRPr="003C5BDB">
        <w:rPr>
          <w:rFonts w:ascii="Sylfaen" w:hAnsi="Sylfaen" w:cs="Sylfaen"/>
          <w:spacing w:val="-1"/>
          <w:sz w:val="18"/>
        </w:rPr>
        <w:t>დონეებზე</w:t>
      </w:r>
      <w:r w:rsidR="003C5BDB">
        <w:rPr>
          <w:rFonts w:ascii="Sylfaen" w:hAnsi="Sylfaen" w:cs="Sylfaen"/>
          <w:spacing w:val="-1"/>
          <w:sz w:val="18"/>
          <w:lang w:val="ka-GE"/>
        </w:rPr>
        <w:t>.</w:t>
      </w:r>
    </w:p>
    <w:p w:rsidR="000F4FF4" w:rsidRDefault="003C5BDB">
      <w:pPr>
        <w:spacing w:before="251"/>
        <w:ind w:left="140"/>
        <w:rPr>
          <w:rFonts w:ascii="Times New Roman" w:eastAsia="Times New Roman" w:hAnsi="Times New Roman" w:cs="Times New Roman"/>
          <w:sz w:val="20"/>
          <w:szCs w:val="20"/>
        </w:rPr>
      </w:pPr>
      <w:r>
        <w:rPr>
          <w:rFonts w:ascii="Sylfaen" w:hAnsi="Sylfaen"/>
          <w:b/>
          <w:spacing w:val="-1"/>
          <w:sz w:val="20"/>
          <w:lang w:val="ka-GE"/>
        </w:rPr>
        <w:t>მითითებები და შენიშვნები</w:t>
      </w:r>
      <w:r w:rsidR="00EC2250">
        <w:rPr>
          <w:rFonts w:ascii="Times New Roman"/>
          <w:b/>
          <w:spacing w:val="-1"/>
          <w:sz w:val="20"/>
        </w:rPr>
        <w:t>:</w:t>
      </w:r>
    </w:p>
    <w:p w:rsidR="000F4FF4" w:rsidRPr="00ED3CE6" w:rsidRDefault="00ED3CE6" w:rsidP="0049601F">
      <w:pPr>
        <w:numPr>
          <w:ilvl w:val="0"/>
          <w:numId w:val="54"/>
        </w:numPr>
        <w:tabs>
          <w:tab w:val="left" w:pos="999"/>
          <w:tab w:val="left" w:pos="1000"/>
        </w:tabs>
        <w:spacing w:before="38"/>
        <w:ind w:hanging="501"/>
        <w:rPr>
          <w:rFonts w:ascii="Times New Roman"/>
          <w:sz w:val="18"/>
        </w:rPr>
      </w:pPr>
      <w:r w:rsidRPr="00ED3CE6">
        <w:rPr>
          <w:rFonts w:ascii="Sylfaen" w:hAnsi="Sylfaen" w:cs="Sylfaen"/>
          <w:sz w:val="18"/>
        </w:rPr>
        <w:t>ლურჯ</w:t>
      </w:r>
      <w:r w:rsidRPr="00ED3CE6">
        <w:rPr>
          <w:rFonts w:ascii="Times New Roman"/>
          <w:sz w:val="18"/>
        </w:rPr>
        <w:t xml:space="preserve"> </w:t>
      </w:r>
      <w:r w:rsidRPr="00ED3CE6">
        <w:rPr>
          <w:rFonts w:ascii="Sylfaen" w:hAnsi="Sylfaen" w:cs="Sylfaen"/>
          <w:sz w:val="18"/>
        </w:rPr>
        <w:t>უჯრაში</w:t>
      </w:r>
      <w:r w:rsidRPr="00ED3CE6">
        <w:rPr>
          <w:rFonts w:ascii="Times New Roman"/>
          <w:sz w:val="18"/>
        </w:rPr>
        <w:t xml:space="preserve"> </w:t>
      </w:r>
      <w:r w:rsidRPr="00ED3CE6">
        <w:rPr>
          <w:rFonts w:ascii="Sylfaen" w:hAnsi="Sylfaen" w:cs="Sylfaen"/>
          <w:sz w:val="18"/>
        </w:rPr>
        <w:t>ჩაწერეთ</w:t>
      </w:r>
      <w:r w:rsidRPr="00ED3CE6">
        <w:rPr>
          <w:rFonts w:ascii="Times New Roman"/>
          <w:sz w:val="18"/>
        </w:rPr>
        <w:t xml:space="preserve"> </w:t>
      </w:r>
      <w:r w:rsidRPr="00ED3CE6">
        <w:rPr>
          <w:rFonts w:ascii="Sylfaen" w:hAnsi="Sylfaen" w:cs="Sylfaen"/>
          <w:sz w:val="18"/>
        </w:rPr>
        <w:t>მომხმარებლის</w:t>
      </w:r>
      <w:r w:rsidRPr="00ED3CE6">
        <w:rPr>
          <w:rFonts w:ascii="Times New Roman"/>
          <w:sz w:val="18"/>
        </w:rPr>
        <w:t xml:space="preserve"> </w:t>
      </w:r>
      <w:r w:rsidRPr="00ED3CE6">
        <w:rPr>
          <w:rFonts w:ascii="Sylfaen" w:hAnsi="Sylfaen" w:cs="Sylfaen"/>
          <w:sz w:val="18"/>
        </w:rPr>
        <w:t>ინფორმაცია</w:t>
      </w:r>
      <w:r w:rsidRPr="00ED3CE6">
        <w:rPr>
          <w:rFonts w:ascii="Times New Roman"/>
          <w:sz w:val="18"/>
        </w:rPr>
        <w:t>;</w:t>
      </w:r>
    </w:p>
    <w:p w:rsidR="000F4FF4" w:rsidRPr="009F3394" w:rsidRDefault="009F3394" w:rsidP="0049601F">
      <w:pPr>
        <w:numPr>
          <w:ilvl w:val="0"/>
          <w:numId w:val="54"/>
        </w:numPr>
        <w:tabs>
          <w:tab w:val="left" w:pos="999"/>
          <w:tab w:val="left" w:pos="1000"/>
        </w:tabs>
        <w:spacing w:before="38"/>
        <w:ind w:hanging="501"/>
        <w:rPr>
          <w:rFonts w:ascii="Sylfaen" w:hAnsi="Sylfaen" w:cs="Sylfaen"/>
          <w:sz w:val="18"/>
        </w:rPr>
      </w:pPr>
      <w:r w:rsidRPr="009F3394">
        <w:rPr>
          <w:rFonts w:ascii="Sylfaen" w:hAnsi="Sylfaen" w:cs="Sylfaen"/>
          <w:sz w:val="18"/>
        </w:rPr>
        <w:t>გამოიყენეთ აბსოლუტური ციფრები (გადასახადით დაბეგვრამდე ზარალის შემთხვევაში, გამოიყენეთ დადებითი მაჩვენებელი)</w:t>
      </w:r>
      <w:r w:rsidR="008B3FBF">
        <w:rPr>
          <w:rFonts w:ascii="Sylfaen" w:hAnsi="Sylfaen" w:cs="Sylfaen"/>
          <w:sz w:val="18"/>
        </w:rPr>
        <w:t>.</w:t>
      </w:r>
    </w:p>
    <w:p w:rsidR="000F4FF4" w:rsidRPr="008B3FBF" w:rsidRDefault="009F3394" w:rsidP="0049601F">
      <w:pPr>
        <w:numPr>
          <w:ilvl w:val="0"/>
          <w:numId w:val="54"/>
        </w:numPr>
        <w:tabs>
          <w:tab w:val="left" w:pos="999"/>
          <w:tab w:val="left" w:pos="1000"/>
        </w:tabs>
        <w:spacing w:before="38"/>
        <w:ind w:hanging="501"/>
        <w:rPr>
          <w:rFonts w:ascii="Sylfaen" w:hAnsi="Sylfaen" w:cs="Sylfaen"/>
          <w:sz w:val="18"/>
        </w:rPr>
      </w:pPr>
      <w:r w:rsidRPr="008B3FBF">
        <w:rPr>
          <w:rFonts w:ascii="Sylfaen" w:hAnsi="Sylfaen" w:cs="Sylfaen"/>
          <w:sz w:val="18"/>
        </w:rPr>
        <w:t>დაგეგმვის ეტაპზე, გამოიყენეთ ხელმძღვანელობის ანგარიშები, მოქნილი (თავისუფალი) ბიუჯეტი ან ბოლო/უკანასკნელი პერიოდის ციფრები, მიმდინარე ციფრების არარსებობის შემთხვევაში</w:t>
      </w:r>
      <w:r w:rsidR="00EC2250" w:rsidRPr="008B3FBF">
        <w:rPr>
          <w:rFonts w:ascii="Sylfaen" w:hAnsi="Sylfaen" w:cs="Sylfaen"/>
          <w:sz w:val="18"/>
        </w:rPr>
        <w:t>.</w:t>
      </w:r>
    </w:p>
    <w:p w:rsidR="000F4FF4" w:rsidRPr="007970EE" w:rsidRDefault="007970EE" w:rsidP="0049601F">
      <w:pPr>
        <w:numPr>
          <w:ilvl w:val="0"/>
          <w:numId w:val="54"/>
        </w:numPr>
        <w:tabs>
          <w:tab w:val="left" w:pos="999"/>
          <w:tab w:val="left" w:pos="1000"/>
        </w:tabs>
        <w:spacing w:before="38"/>
        <w:ind w:hanging="501"/>
        <w:rPr>
          <w:rFonts w:ascii="Sylfaen" w:eastAsia="Times New Roman" w:hAnsi="Sylfaen" w:cs="Times New Roman"/>
          <w:sz w:val="18"/>
          <w:szCs w:val="18"/>
        </w:rPr>
      </w:pPr>
      <w:r w:rsidRPr="008B3FBF">
        <w:rPr>
          <w:rFonts w:ascii="Sylfaen" w:hAnsi="Sylfaen" w:cs="Sylfaen"/>
          <w:sz w:val="18"/>
        </w:rPr>
        <w:t>აუდიტორი ვალდებულია, განახორციელოს არსებითობის, ასევე, სამუშაო არსებითობის, და საჭიროების შემთხვევაში, კონკრეტული ტიპის ოპერაციების, ანგარიშის ნაშთების ან განმარტებითი შენიშვნების არსებითობის დონეების დადგენისას განხილული  ფაქტორების დოკუმენტირება . არსებითობის განსაზღვრა გულისხმობს პროფესიული განსჯის გამოყენებას, აქედან გამომდინარე, აუდიტორი ვალდებულია, ახსნას კონკრეტული კრიტერიუმები,  რო</w:t>
      </w:r>
      <w:r w:rsidRPr="008B3FBF">
        <w:rPr>
          <w:rFonts w:ascii="Sylfaen" w:hAnsi="Sylfaen" w:cs="Sylfaen"/>
          <w:sz w:val="18"/>
        </w:rPr>
        <w:softHyphen/>
        <w:t>მლებიც გამოიყენა არსებითობის დადგენისას. იხილეთ ასს 320.გ3-ის მითითებები</w:t>
      </w:r>
      <w:r w:rsidR="00EC2250" w:rsidRPr="007970EE">
        <w:rPr>
          <w:rFonts w:ascii="Sylfaen" w:hAnsi="Sylfaen"/>
          <w:spacing w:val="-1"/>
          <w:sz w:val="18"/>
        </w:rPr>
        <w:t>.</w:t>
      </w:r>
    </w:p>
    <w:p w:rsidR="000F4FF4" w:rsidRDefault="000F4FF4">
      <w:pPr>
        <w:spacing w:line="180" w:lineRule="exact"/>
        <w:rPr>
          <w:sz w:val="18"/>
          <w:szCs w:val="18"/>
        </w:rPr>
      </w:pPr>
    </w:p>
    <w:p w:rsidR="000F4FF4" w:rsidRDefault="007970EE">
      <w:pPr>
        <w:spacing w:line="270" w:lineRule="auto"/>
        <w:ind w:left="998" w:right="103"/>
        <w:jc w:val="both"/>
        <w:rPr>
          <w:rFonts w:ascii="Times New Roman" w:eastAsia="Times New Roman" w:hAnsi="Times New Roman" w:cs="Times New Roman"/>
          <w:sz w:val="18"/>
          <w:szCs w:val="18"/>
        </w:rPr>
      </w:pPr>
      <w:r w:rsidRPr="0024046E">
        <w:rPr>
          <w:rFonts w:ascii="Sylfaen" w:hAnsi="Sylfaen"/>
          <w:spacing w:val="-1"/>
          <w:sz w:val="18"/>
          <w:lang w:val="ka-GE"/>
        </w:rPr>
        <w:t>მაგალითად</w:t>
      </w:r>
      <w:r w:rsidR="00EC2250" w:rsidRPr="0024046E">
        <w:rPr>
          <w:rFonts w:ascii="Sylfaen" w:hAnsi="Sylfaen"/>
          <w:spacing w:val="-1"/>
          <w:sz w:val="18"/>
          <w:lang w:val="ka-GE"/>
        </w:rPr>
        <w:t xml:space="preserve">: </w:t>
      </w:r>
      <w:r w:rsidRPr="0024046E">
        <w:rPr>
          <w:rFonts w:ascii="Sylfaen" w:hAnsi="Sylfaen"/>
          <w:spacing w:val="-1"/>
          <w:sz w:val="18"/>
          <w:lang w:val="ka-GE"/>
        </w:rPr>
        <w:t>სავაჭრო კომპანიები</w:t>
      </w:r>
      <w:r w:rsidR="0024046E">
        <w:rPr>
          <w:rFonts w:ascii="Sylfaen" w:hAnsi="Sylfaen"/>
          <w:spacing w:val="-1"/>
          <w:sz w:val="18"/>
          <w:lang w:val="ka-GE"/>
        </w:rPr>
        <w:t>სთვის</w:t>
      </w:r>
      <w:r w:rsidRPr="0024046E">
        <w:rPr>
          <w:rFonts w:ascii="Sylfaen" w:hAnsi="Sylfaen"/>
          <w:spacing w:val="-1"/>
          <w:sz w:val="18"/>
          <w:lang w:val="ka-GE"/>
        </w:rPr>
        <w:t>, სადაც დირექტორები მოგებაზე ორიენტირებულნი არიან, საუკეთესო კრიტერიუმად დაბეგვრამდე მოგება ჩაითვლება. ხოლო კომპანიისთვის, რომელიც ახორციელებს უძრავ ქონებაში ინვესტირებას, სავარაუდოდ, მთილანი აქტივების ოდენობა იქნება ყველაზე სათანადო კრიტერიუმი</w:t>
      </w:r>
      <w:r w:rsidR="00EC2250" w:rsidRPr="0024046E">
        <w:rPr>
          <w:rFonts w:ascii="Sylfaen" w:hAnsi="Sylfaen"/>
          <w:spacing w:val="-1"/>
          <w:sz w:val="18"/>
          <w:lang w:val="ka-GE"/>
        </w:rPr>
        <w:t xml:space="preserve">. </w:t>
      </w:r>
      <w:r w:rsidR="0024046E" w:rsidRPr="0024046E">
        <w:rPr>
          <w:rFonts w:ascii="Sylfaen" w:hAnsi="Sylfaen"/>
          <w:spacing w:val="-1"/>
          <w:sz w:val="18"/>
          <w:lang w:val="ka-GE"/>
        </w:rPr>
        <w:t>მომსახურე კომპანიებისთვის, სამეურნეო სუბიექტებისთვის, რომლებიც ფასს დანახარჯების საფუძველზე</w:t>
      </w:r>
      <w:r w:rsidR="0024046E">
        <w:rPr>
          <w:rFonts w:ascii="Sylfaen" w:hAnsi="Sylfaen"/>
          <w:spacing w:val="-1"/>
          <w:sz w:val="18"/>
          <w:lang w:val="ka-GE"/>
        </w:rPr>
        <w:t xml:space="preserve"> განსაზღვრავენ ფასს, ან არამოგებიანი სამეურნეო სუბიექტებისათვის ყველაზე შესაფერისი კრიტერიუმი იქნება ამონაგები; </w:t>
      </w:r>
    </w:p>
    <w:p w:rsidR="000F4FF4" w:rsidRPr="008B3FBF" w:rsidRDefault="008B3FBF" w:rsidP="004E5B1D">
      <w:pPr>
        <w:tabs>
          <w:tab w:val="left" w:pos="1001"/>
        </w:tabs>
        <w:spacing w:before="46" w:line="270" w:lineRule="auto"/>
        <w:ind w:left="999" w:right="103"/>
        <w:jc w:val="both"/>
        <w:rPr>
          <w:rFonts w:ascii="Times New Roman"/>
          <w:sz w:val="18"/>
        </w:rPr>
      </w:pPr>
      <w:r w:rsidRPr="008B3FBF">
        <w:rPr>
          <w:rFonts w:ascii="Sylfaen" w:hAnsi="Sylfaen" w:cs="Sylfaen"/>
          <w:sz w:val="18"/>
        </w:rPr>
        <w:t>იმ</w:t>
      </w:r>
      <w:r w:rsidRPr="008B3FBF">
        <w:rPr>
          <w:rFonts w:ascii="Times New Roman"/>
          <w:sz w:val="18"/>
        </w:rPr>
        <w:t xml:space="preserve"> </w:t>
      </w:r>
      <w:r w:rsidRPr="008B3FBF">
        <w:rPr>
          <w:rFonts w:ascii="Sylfaen" w:hAnsi="Sylfaen" w:cs="Sylfaen"/>
          <w:sz w:val="18"/>
        </w:rPr>
        <w:t>შემთხვევაში</w:t>
      </w:r>
      <w:r w:rsidRPr="008B3FBF">
        <w:rPr>
          <w:rFonts w:ascii="Times New Roman"/>
          <w:sz w:val="18"/>
        </w:rPr>
        <w:t xml:space="preserve">, </w:t>
      </w:r>
      <w:r w:rsidRPr="008B3FBF">
        <w:rPr>
          <w:rFonts w:ascii="Sylfaen" w:hAnsi="Sylfaen" w:cs="Sylfaen"/>
          <w:sz w:val="18"/>
        </w:rPr>
        <w:t>თუ</w:t>
      </w:r>
      <w:r w:rsidRPr="008B3FBF">
        <w:rPr>
          <w:rFonts w:ascii="Times New Roman"/>
          <w:sz w:val="18"/>
        </w:rPr>
        <w:t xml:space="preserve"> </w:t>
      </w:r>
      <w:r w:rsidRPr="008B3FBF">
        <w:rPr>
          <w:rFonts w:ascii="Sylfaen" w:hAnsi="Sylfaen" w:cs="Sylfaen"/>
          <w:sz w:val="18"/>
        </w:rPr>
        <w:t>კომპანიისთვის</w:t>
      </w:r>
      <w:r w:rsidRPr="008B3FBF">
        <w:rPr>
          <w:rFonts w:ascii="Times New Roman"/>
          <w:sz w:val="18"/>
        </w:rPr>
        <w:t xml:space="preserve"> </w:t>
      </w:r>
      <w:r w:rsidRPr="008B3FBF">
        <w:rPr>
          <w:rFonts w:ascii="Sylfaen" w:hAnsi="Sylfaen" w:cs="Sylfaen"/>
          <w:sz w:val="18"/>
        </w:rPr>
        <w:t>ყველაზე</w:t>
      </w:r>
      <w:r w:rsidRPr="008B3FBF">
        <w:rPr>
          <w:rFonts w:ascii="Times New Roman"/>
          <w:sz w:val="18"/>
        </w:rPr>
        <w:t xml:space="preserve"> </w:t>
      </w:r>
      <w:r w:rsidRPr="008B3FBF">
        <w:rPr>
          <w:rFonts w:ascii="Sylfaen" w:hAnsi="Sylfaen" w:cs="Sylfaen"/>
          <w:sz w:val="18"/>
        </w:rPr>
        <w:t>შესაფერისი</w:t>
      </w:r>
      <w:r w:rsidRPr="008B3FBF">
        <w:rPr>
          <w:rFonts w:ascii="Times New Roman"/>
          <w:sz w:val="18"/>
        </w:rPr>
        <w:t xml:space="preserve"> </w:t>
      </w:r>
      <w:r w:rsidRPr="008B3FBF">
        <w:rPr>
          <w:rFonts w:ascii="Sylfaen" w:hAnsi="Sylfaen" w:cs="Sylfaen"/>
          <w:sz w:val="18"/>
        </w:rPr>
        <w:t>კრიტერიუმი</w:t>
      </w:r>
      <w:r w:rsidRPr="008B3FBF">
        <w:rPr>
          <w:rFonts w:ascii="Times New Roman"/>
          <w:sz w:val="18"/>
        </w:rPr>
        <w:t xml:space="preserve"> </w:t>
      </w:r>
      <w:r w:rsidRPr="008B3FBF">
        <w:rPr>
          <w:rFonts w:ascii="Sylfaen" w:hAnsi="Sylfaen" w:cs="Sylfaen"/>
          <w:sz w:val="18"/>
        </w:rPr>
        <w:t>ცვალებადია</w:t>
      </w:r>
      <w:r w:rsidRPr="008B3FBF">
        <w:rPr>
          <w:rFonts w:ascii="Times New Roman"/>
          <w:sz w:val="18"/>
        </w:rPr>
        <w:t xml:space="preserve"> </w:t>
      </w:r>
      <w:r w:rsidRPr="008B3FBF">
        <w:rPr>
          <w:rFonts w:ascii="Sylfaen" w:hAnsi="Sylfaen" w:cs="Sylfaen"/>
          <w:sz w:val="18"/>
        </w:rPr>
        <w:t>წლების</w:t>
      </w:r>
      <w:r w:rsidRPr="008B3FBF">
        <w:rPr>
          <w:rFonts w:ascii="Times New Roman"/>
          <w:sz w:val="18"/>
        </w:rPr>
        <w:t xml:space="preserve"> </w:t>
      </w:r>
      <w:r w:rsidRPr="008B3FBF">
        <w:rPr>
          <w:rFonts w:ascii="Sylfaen" w:hAnsi="Sylfaen" w:cs="Sylfaen"/>
          <w:sz w:val="18"/>
        </w:rPr>
        <w:t>მიხედვით</w:t>
      </w:r>
      <w:r w:rsidRPr="008B3FBF">
        <w:rPr>
          <w:rFonts w:ascii="Times New Roman"/>
          <w:sz w:val="18"/>
        </w:rPr>
        <w:t xml:space="preserve">, </w:t>
      </w:r>
      <w:r w:rsidRPr="008B3FBF">
        <w:rPr>
          <w:rFonts w:ascii="Sylfaen" w:hAnsi="Sylfaen" w:cs="Sylfaen"/>
          <w:sz w:val="18"/>
        </w:rPr>
        <w:t>მსგავსი</w:t>
      </w:r>
      <w:r w:rsidRPr="008B3FBF">
        <w:rPr>
          <w:rFonts w:ascii="Times New Roman"/>
          <w:sz w:val="18"/>
        </w:rPr>
        <w:t xml:space="preserve"> </w:t>
      </w:r>
      <w:r w:rsidRPr="008B3FBF">
        <w:rPr>
          <w:rFonts w:ascii="Sylfaen" w:hAnsi="Sylfaen" w:cs="Sylfaen"/>
          <w:sz w:val="18"/>
        </w:rPr>
        <w:t>კრიტერიუმის</w:t>
      </w:r>
      <w:r w:rsidRPr="008B3FBF">
        <w:rPr>
          <w:rFonts w:ascii="Times New Roman"/>
          <w:sz w:val="18"/>
        </w:rPr>
        <w:t xml:space="preserve"> </w:t>
      </w:r>
      <w:r w:rsidRPr="008B3FBF">
        <w:rPr>
          <w:rFonts w:ascii="Sylfaen" w:hAnsi="Sylfaen" w:cs="Sylfaen"/>
          <w:sz w:val="18"/>
        </w:rPr>
        <w:t>გამოყენება</w:t>
      </w:r>
      <w:r w:rsidRPr="008B3FBF">
        <w:rPr>
          <w:rFonts w:ascii="Times New Roman"/>
          <w:sz w:val="18"/>
        </w:rPr>
        <w:t xml:space="preserve"> </w:t>
      </w:r>
      <w:r w:rsidRPr="008B3FBF">
        <w:rPr>
          <w:rFonts w:ascii="Sylfaen" w:hAnsi="Sylfaen" w:cs="Sylfaen"/>
          <w:sz w:val="18"/>
        </w:rPr>
        <w:t>გამოიწვევს</w:t>
      </w:r>
      <w:r w:rsidRPr="008B3FBF">
        <w:rPr>
          <w:rFonts w:ascii="Times New Roman"/>
          <w:sz w:val="18"/>
        </w:rPr>
        <w:t xml:space="preserve"> </w:t>
      </w:r>
      <w:r w:rsidRPr="008B3FBF">
        <w:rPr>
          <w:rFonts w:ascii="Sylfaen" w:hAnsi="Sylfaen" w:cs="Sylfaen"/>
          <w:sz w:val="18"/>
        </w:rPr>
        <w:t>წლების</w:t>
      </w:r>
      <w:r w:rsidRPr="008B3FBF">
        <w:rPr>
          <w:rFonts w:ascii="Times New Roman"/>
          <w:sz w:val="18"/>
        </w:rPr>
        <w:t xml:space="preserve"> </w:t>
      </w:r>
      <w:r w:rsidRPr="008B3FBF">
        <w:rPr>
          <w:rFonts w:ascii="Sylfaen" w:hAnsi="Sylfaen" w:cs="Sylfaen"/>
          <w:sz w:val="18"/>
        </w:rPr>
        <w:t>მიხედვით</w:t>
      </w:r>
      <w:r w:rsidRPr="008B3FBF">
        <w:rPr>
          <w:rFonts w:ascii="Times New Roman"/>
          <w:sz w:val="18"/>
        </w:rPr>
        <w:t xml:space="preserve"> </w:t>
      </w:r>
      <w:r w:rsidRPr="008B3FBF">
        <w:rPr>
          <w:rFonts w:ascii="Sylfaen" w:hAnsi="Sylfaen" w:cs="Sylfaen"/>
          <w:sz w:val="18"/>
        </w:rPr>
        <w:t>არაშესადარისი</w:t>
      </w:r>
      <w:r w:rsidRPr="008B3FBF">
        <w:rPr>
          <w:rFonts w:ascii="Times New Roman"/>
          <w:sz w:val="18"/>
        </w:rPr>
        <w:t xml:space="preserve"> </w:t>
      </w:r>
      <w:r w:rsidRPr="008B3FBF">
        <w:rPr>
          <w:rFonts w:ascii="Sylfaen" w:hAnsi="Sylfaen" w:cs="Sylfaen"/>
          <w:sz w:val="18"/>
        </w:rPr>
        <w:t>არსებითობის</w:t>
      </w:r>
      <w:r w:rsidRPr="008B3FBF">
        <w:rPr>
          <w:rFonts w:ascii="Times New Roman"/>
          <w:sz w:val="18"/>
        </w:rPr>
        <w:t xml:space="preserve"> </w:t>
      </w:r>
      <w:r w:rsidRPr="008B3FBF">
        <w:rPr>
          <w:rFonts w:ascii="Sylfaen" w:hAnsi="Sylfaen" w:cs="Sylfaen"/>
          <w:sz w:val="18"/>
        </w:rPr>
        <w:t>ციფრების</w:t>
      </w:r>
      <w:r w:rsidRPr="008B3FBF">
        <w:rPr>
          <w:rFonts w:ascii="Times New Roman"/>
          <w:sz w:val="18"/>
        </w:rPr>
        <w:t xml:space="preserve"> </w:t>
      </w:r>
      <w:r w:rsidRPr="008B3FBF">
        <w:rPr>
          <w:rFonts w:ascii="Sylfaen" w:hAnsi="Sylfaen" w:cs="Sylfaen"/>
          <w:sz w:val="18"/>
        </w:rPr>
        <w:t>მიღებას</w:t>
      </w:r>
      <w:r w:rsidRPr="008B3FBF">
        <w:rPr>
          <w:rFonts w:ascii="Times New Roman"/>
          <w:sz w:val="18"/>
        </w:rPr>
        <w:t xml:space="preserve"> </w:t>
      </w:r>
      <w:r w:rsidRPr="008B3FBF">
        <w:rPr>
          <w:rFonts w:ascii="Sylfaen" w:hAnsi="Sylfaen" w:cs="Sylfaen"/>
          <w:sz w:val="18"/>
        </w:rPr>
        <w:t>და</w:t>
      </w:r>
      <w:r w:rsidRPr="008B3FBF">
        <w:rPr>
          <w:rFonts w:ascii="Times New Roman"/>
          <w:sz w:val="18"/>
        </w:rPr>
        <w:t xml:space="preserve"> </w:t>
      </w:r>
      <w:r w:rsidRPr="008B3FBF">
        <w:rPr>
          <w:rFonts w:ascii="Sylfaen" w:hAnsi="Sylfaen" w:cs="Sylfaen"/>
          <w:sz w:val="18"/>
        </w:rPr>
        <w:t>მიზანშეწონილია</w:t>
      </w:r>
      <w:r w:rsidRPr="008B3FBF">
        <w:rPr>
          <w:rFonts w:ascii="Times New Roman"/>
          <w:sz w:val="18"/>
        </w:rPr>
        <w:t xml:space="preserve"> </w:t>
      </w:r>
      <w:r w:rsidRPr="008B3FBF">
        <w:rPr>
          <w:rFonts w:ascii="Sylfaen" w:hAnsi="Sylfaen" w:cs="Sylfaen"/>
          <w:sz w:val="18"/>
        </w:rPr>
        <w:t>სხვა</w:t>
      </w:r>
      <w:r w:rsidRPr="008B3FBF">
        <w:rPr>
          <w:rFonts w:ascii="Times New Roman"/>
          <w:sz w:val="18"/>
        </w:rPr>
        <w:t xml:space="preserve"> </w:t>
      </w:r>
      <w:r w:rsidRPr="008B3FBF">
        <w:rPr>
          <w:rFonts w:ascii="Sylfaen" w:hAnsi="Sylfaen" w:cs="Sylfaen"/>
          <w:sz w:val="18"/>
        </w:rPr>
        <w:t>ჯეროვანი</w:t>
      </w:r>
      <w:r w:rsidRPr="008B3FBF">
        <w:rPr>
          <w:rFonts w:ascii="Times New Roman"/>
          <w:sz w:val="18"/>
        </w:rPr>
        <w:t xml:space="preserve"> </w:t>
      </w:r>
      <w:r w:rsidRPr="008B3FBF">
        <w:rPr>
          <w:rFonts w:ascii="Sylfaen" w:hAnsi="Sylfaen" w:cs="Sylfaen"/>
          <w:sz w:val="18"/>
        </w:rPr>
        <w:t>კრიტერიუმების</w:t>
      </w:r>
      <w:r w:rsidRPr="008B3FBF">
        <w:rPr>
          <w:rFonts w:ascii="Times New Roman"/>
          <w:sz w:val="18"/>
        </w:rPr>
        <w:t xml:space="preserve"> </w:t>
      </w:r>
      <w:r w:rsidRPr="008B3FBF">
        <w:rPr>
          <w:rFonts w:ascii="Sylfaen" w:hAnsi="Sylfaen" w:cs="Sylfaen"/>
          <w:sz w:val="18"/>
        </w:rPr>
        <w:t>განხილვა</w:t>
      </w:r>
      <w:r w:rsidR="00EC2250" w:rsidRPr="008B3FBF">
        <w:rPr>
          <w:rFonts w:ascii="Times New Roman"/>
          <w:sz w:val="18"/>
        </w:rPr>
        <w:t>.</w:t>
      </w:r>
    </w:p>
    <w:p w:rsidR="000F4FF4" w:rsidRPr="008B3FBF" w:rsidRDefault="008B3FBF" w:rsidP="0049601F">
      <w:pPr>
        <w:numPr>
          <w:ilvl w:val="0"/>
          <w:numId w:val="54"/>
        </w:numPr>
        <w:spacing w:before="46" w:line="270" w:lineRule="auto"/>
        <w:ind w:right="103" w:hanging="501"/>
        <w:jc w:val="both"/>
        <w:rPr>
          <w:rFonts w:ascii="Times New Roman"/>
          <w:sz w:val="18"/>
        </w:rPr>
      </w:pPr>
      <w:r w:rsidRPr="008B3FBF">
        <w:rPr>
          <w:rFonts w:ascii="Sylfaen" w:hAnsi="Sylfaen" w:cs="Sylfaen"/>
          <w:sz w:val="18"/>
        </w:rPr>
        <w:t>შერჩეული</w:t>
      </w:r>
      <w:r w:rsidRPr="008B3FBF">
        <w:rPr>
          <w:rFonts w:ascii="Times New Roman"/>
          <w:sz w:val="18"/>
        </w:rPr>
        <w:t xml:space="preserve"> </w:t>
      </w:r>
      <w:r w:rsidRPr="008B3FBF">
        <w:rPr>
          <w:rFonts w:ascii="Sylfaen" w:hAnsi="Sylfaen" w:cs="Sylfaen"/>
          <w:sz w:val="18"/>
        </w:rPr>
        <w:t>კრიტერიუმებისთვის</w:t>
      </w:r>
      <w:r w:rsidRPr="008B3FBF">
        <w:rPr>
          <w:rFonts w:ascii="Times New Roman"/>
          <w:sz w:val="18"/>
        </w:rPr>
        <w:t xml:space="preserve"> </w:t>
      </w:r>
      <w:r w:rsidRPr="008B3FBF">
        <w:rPr>
          <w:rFonts w:ascii="Sylfaen" w:hAnsi="Sylfaen" w:cs="Sylfaen"/>
          <w:sz w:val="18"/>
        </w:rPr>
        <w:t>გამოყენებული</w:t>
      </w:r>
      <w:r w:rsidRPr="008B3FBF">
        <w:rPr>
          <w:rFonts w:ascii="Times New Roman"/>
          <w:sz w:val="18"/>
        </w:rPr>
        <w:t xml:space="preserve"> </w:t>
      </w:r>
      <w:r w:rsidRPr="008B3FBF">
        <w:rPr>
          <w:rFonts w:ascii="Sylfaen" w:hAnsi="Sylfaen" w:cs="Sylfaen"/>
          <w:sz w:val="18"/>
        </w:rPr>
        <w:t>პროცენტები</w:t>
      </w:r>
      <w:r w:rsidRPr="008B3FBF">
        <w:rPr>
          <w:rFonts w:ascii="Times New Roman"/>
          <w:sz w:val="18"/>
        </w:rPr>
        <w:t xml:space="preserve">  </w:t>
      </w:r>
      <w:r w:rsidRPr="008B3FBF">
        <w:rPr>
          <w:rFonts w:ascii="Sylfaen" w:hAnsi="Sylfaen" w:cs="Sylfaen"/>
          <w:sz w:val="18"/>
        </w:rPr>
        <w:t>პროფესიულ</w:t>
      </w:r>
      <w:r w:rsidRPr="008B3FBF">
        <w:rPr>
          <w:rFonts w:ascii="Times New Roman"/>
          <w:sz w:val="18"/>
        </w:rPr>
        <w:t xml:space="preserve"> </w:t>
      </w:r>
      <w:r w:rsidRPr="008B3FBF">
        <w:rPr>
          <w:rFonts w:ascii="Sylfaen" w:hAnsi="Sylfaen" w:cs="Sylfaen"/>
          <w:sz w:val="18"/>
        </w:rPr>
        <w:t>განსჯას</w:t>
      </w:r>
      <w:r w:rsidRPr="008B3FBF">
        <w:rPr>
          <w:rFonts w:ascii="Times New Roman"/>
          <w:sz w:val="18"/>
        </w:rPr>
        <w:t xml:space="preserve"> </w:t>
      </w:r>
      <w:r w:rsidRPr="008B3FBF">
        <w:rPr>
          <w:rFonts w:ascii="Sylfaen" w:hAnsi="Sylfaen" w:cs="Sylfaen"/>
          <w:sz w:val="18"/>
        </w:rPr>
        <w:t>ექვემდებარება</w:t>
      </w:r>
      <w:r w:rsidRPr="008B3FBF">
        <w:rPr>
          <w:rFonts w:ascii="Times New Roman"/>
          <w:sz w:val="18"/>
        </w:rPr>
        <w:t xml:space="preserve">.  </w:t>
      </w:r>
      <w:r w:rsidRPr="008B3FBF">
        <w:rPr>
          <w:rFonts w:ascii="Sylfaen" w:hAnsi="Sylfaen" w:cs="Sylfaen"/>
          <w:sz w:val="18"/>
        </w:rPr>
        <w:t>თუ</w:t>
      </w:r>
      <w:r w:rsidRPr="008B3FBF">
        <w:rPr>
          <w:rFonts w:ascii="Times New Roman"/>
          <w:sz w:val="18"/>
        </w:rPr>
        <w:t xml:space="preserve"> </w:t>
      </w:r>
      <w:r w:rsidRPr="008B3FBF">
        <w:rPr>
          <w:rFonts w:ascii="Sylfaen" w:hAnsi="Sylfaen" w:cs="Sylfaen"/>
          <w:sz w:val="18"/>
        </w:rPr>
        <w:t>ზემოაღნიშნული</w:t>
      </w:r>
      <w:r w:rsidRPr="008B3FBF">
        <w:rPr>
          <w:rFonts w:ascii="Times New Roman"/>
          <w:sz w:val="18"/>
        </w:rPr>
        <w:t xml:space="preserve">  </w:t>
      </w:r>
      <w:r w:rsidRPr="008B3FBF">
        <w:rPr>
          <w:rFonts w:ascii="Sylfaen" w:hAnsi="Sylfaen" w:cs="Sylfaen"/>
          <w:sz w:val="18"/>
        </w:rPr>
        <w:t>პროცენტული</w:t>
      </w:r>
      <w:r w:rsidRPr="008B3FBF">
        <w:rPr>
          <w:rFonts w:ascii="Times New Roman"/>
          <w:sz w:val="18"/>
        </w:rPr>
        <w:t xml:space="preserve"> </w:t>
      </w:r>
      <w:r w:rsidRPr="008B3FBF">
        <w:rPr>
          <w:rFonts w:ascii="Sylfaen" w:hAnsi="Sylfaen" w:cs="Sylfaen"/>
          <w:sz w:val="18"/>
        </w:rPr>
        <w:t>მაჩვენებლები</w:t>
      </w:r>
      <w:r w:rsidRPr="008B3FBF">
        <w:rPr>
          <w:rFonts w:ascii="Times New Roman"/>
          <w:sz w:val="18"/>
        </w:rPr>
        <w:t xml:space="preserve"> </w:t>
      </w:r>
      <w:r w:rsidRPr="008B3FBF">
        <w:rPr>
          <w:rFonts w:ascii="Sylfaen" w:hAnsi="Sylfaen" w:cs="Sylfaen"/>
          <w:sz w:val="18"/>
        </w:rPr>
        <w:t>შეუსაბამოა</w:t>
      </w:r>
      <w:r w:rsidRPr="008B3FBF">
        <w:rPr>
          <w:rFonts w:ascii="Times New Roman"/>
          <w:sz w:val="18"/>
        </w:rPr>
        <w:t xml:space="preserve">, </w:t>
      </w:r>
      <w:r w:rsidRPr="008B3FBF">
        <w:rPr>
          <w:rFonts w:ascii="Sylfaen" w:hAnsi="Sylfaen" w:cs="Sylfaen"/>
          <w:sz w:val="18"/>
        </w:rPr>
        <w:t>საჭიროებისამებრ</w:t>
      </w:r>
      <w:r w:rsidRPr="008B3FBF">
        <w:rPr>
          <w:rFonts w:ascii="Times New Roman"/>
          <w:sz w:val="18"/>
        </w:rPr>
        <w:t xml:space="preserve"> </w:t>
      </w:r>
      <w:r w:rsidRPr="008B3FBF">
        <w:rPr>
          <w:rFonts w:ascii="Sylfaen" w:hAnsi="Sylfaen" w:cs="Sylfaen"/>
          <w:sz w:val="18"/>
        </w:rPr>
        <w:t>შეიტანეთ</w:t>
      </w:r>
      <w:r w:rsidRPr="008B3FBF">
        <w:rPr>
          <w:rFonts w:ascii="Times New Roman"/>
          <w:sz w:val="18"/>
        </w:rPr>
        <w:t xml:space="preserve"> </w:t>
      </w:r>
      <w:r w:rsidRPr="008B3FBF">
        <w:rPr>
          <w:rFonts w:ascii="Sylfaen" w:hAnsi="Sylfaen" w:cs="Sylfaen"/>
          <w:sz w:val="18"/>
        </w:rPr>
        <w:t>ცვლილებები</w:t>
      </w:r>
      <w:r w:rsidR="00EC2250" w:rsidRPr="008B3FBF">
        <w:rPr>
          <w:rFonts w:ascii="Times New Roman"/>
          <w:sz w:val="18"/>
        </w:rPr>
        <w:t>.</w:t>
      </w:r>
    </w:p>
    <w:p w:rsidR="000F4FF4" w:rsidRPr="004E5B1D" w:rsidRDefault="004E5B1D" w:rsidP="0049601F">
      <w:pPr>
        <w:numPr>
          <w:ilvl w:val="0"/>
          <w:numId w:val="54"/>
        </w:numPr>
        <w:spacing w:before="46" w:line="270" w:lineRule="auto"/>
        <w:ind w:right="103" w:hanging="501"/>
        <w:jc w:val="both"/>
        <w:rPr>
          <w:rFonts w:ascii="Sylfaen" w:hAnsi="Sylfaen" w:cs="Sylfaen"/>
          <w:sz w:val="18"/>
        </w:rPr>
      </w:pPr>
      <w:r w:rsidRPr="004E5B1D">
        <w:rPr>
          <w:rFonts w:ascii="Sylfaen" w:hAnsi="Sylfaen" w:cs="Sylfaen"/>
          <w:sz w:val="18"/>
        </w:rPr>
        <w:t xml:space="preserve">საჭიროა იმ ანომალიების შეწორება, რამაც შესაძლებელია, გავლენა იქონიოს არსებითობაზე. მაგალითად, როდესაც ბიზნესის მესაკუთრე ანაზღაურების სახით იღებს  დაბეგვრამდე მოგების დიდ ნაწილს, მესაკუთრის მირ მიღებული ანაზღაურების დაბეგვარამდე მოგებაზე „უკან </w:t>
      </w:r>
      <w:r w:rsidR="0026758D">
        <w:rPr>
          <w:rFonts w:ascii="Sylfaen" w:hAnsi="Sylfaen" w:cs="Sylfaen"/>
          <w:sz w:val="18"/>
        </w:rPr>
        <w:t>დ</w:t>
      </w:r>
      <w:r w:rsidRPr="004E5B1D">
        <w:rPr>
          <w:rFonts w:ascii="Sylfaen" w:hAnsi="Sylfaen" w:cs="Sylfaen"/>
          <w:sz w:val="18"/>
        </w:rPr>
        <w:t>ამატება“ უზრუნველყოფს  არსებითობის გამოთვლისთვის უფრო შესაფერის კრიტერიუმს</w:t>
      </w:r>
      <w:r w:rsidR="00EC2250" w:rsidRPr="004E5B1D">
        <w:rPr>
          <w:rFonts w:ascii="Sylfaen" w:hAnsi="Sylfaen" w:cs="Sylfaen"/>
          <w:sz w:val="18"/>
        </w:rPr>
        <w:t>.</w:t>
      </w:r>
    </w:p>
    <w:p w:rsidR="000F4FF4" w:rsidRPr="004E5B1D" w:rsidRDefault="004E5B1D" w:rsidP="0049601F">
      <w:pPr>
        <w:numPr>
          <w:ilvl w:val="0"/>
          <w:numId w:val="54"/>
        </w:numPr>
        <w:spacing w:before="46" w:line="270" w:lineRule="auto"/>
        <w:ind w:right="103" w:hanging="501"/>
        <w:jc w:val="both"/>
        <w:rPr>
          <w:rFonts w:ascii="Sylfaen" w:hAnsi="Sylfaen" w:cs="Sylfaen"/>
          <w:sz w:val="18"/>
        </w:rPr>
      </w:pPr>
      <w:r w:rsidRPr="004E5B1D">
        <w:rPr>
          <w:rFonts w:ascii="Sylfaen" w:hAnsi="Sylfaen" w:cs="Sylfaen"/>
          <w:sz w:val="18"/>
        </w:rPr>
        <w:t>მიზანშეწონილია, აუდიტის არსებითობის 75%-იანი მაჩვენებლის გამოყენება სამუშაო არსებითობის დადგენისას, როდესაც საერთო თანდაყოლილი რისკი დაბალია, 62.5%-ის, როდესაც  საერთო თანდაყოლილი რისკი საშუალოა და როდესაც საერთო რისკი მაღალია - 50%-ის (განმარტება იხილეთ ქვემოთ). შესაძლებელია სხვადასხვა პროცენტული მაჩვენებლის გამოყენება, მაგრამ საჭიროა სრულად დოკუმენტირება</w:t>
      </w:r>
      <w:r w:rsidR="00EC2250" w:rsidRPr="004E5B1D">
        <w:rPr>
          <w:rFonts w:ascii="Sylfaen" w:hAnsi="Sylfaen" w:cs="Sylfaen"/>
          <w:sz w:val="18"/>
        </w:rPr>
        <w:t>.</w:t>
      </w:r>
    </w:p>
    <w:p w:rsidR="000F4FF4" w:rsidRPr="00FC6977" w:rsidRDefault="00FC6977" w:rsidP="0049601F">
      <w:pPr>
        <w:numPr>
          <w:ilvl w:val="0"/>
          <w:numId w:val="54"/>
        </w:numPr>
        <w:spacing w:before="46" w:line="270" w:lineRule="auto"/>
        <w:ind w:right="103" w:hanging="501"/>
        <w:jc w:val="both"/>
        <w:rPr>
          <w:rFonts w:ascii="Sylfaen" w:hAnsi="Sylfaen" w:cs="Sylfaen"/>
          <w:sz w:val="18"/>
        </w:rPr>
      </w:pPr>
      <w:r w:rsidRPr="00FC6977">
        <w:rPr>
          <w:rFonts w:ascii="Sylfaen" w:hAnsi="Sylfaen" w:cs="Sylfaen"/>
          <w:sz w:val="18"/>
        </w:rPr>
        <w:t>საჭირო არ არის „არსებითად უმნიშვნელო“ შეცდომების აკუმულირება. ინდივიდუალურად თუ ერთობლივად, მასშტაბის, ხასიათისა თუ ვითარების მიუხედავად,  ეს ელემენტი აშკარად უმნიშვნელოა. შემოთავაზებულია აუდიტის არსებითობის 1%-ის გამოყენება იმ დონის განსაზღვრისთვის, როდესაც მუხლები უმნიშვნელოდ მიიჩნევა, თუმცა, შესაძლებელია სხვა პროცენტული მაჩვენებლის გამოყენება, თუ ის შესაბამისად დასაბუთებულია და სწორია</w:t>
      </w:r>
      <w:r w:rsidR="00EC2250" w:rsidRPr="00FC6977">
        <w:rPr>
          <w:rFonts w:ascii="Sylfaen" w:hAnsi="Sylfaen" w:cs="Sylfaen"/>
          <w:sz w:val="18"/>
        </w:rPr>
        <w:t>.</w:t>
      </w:r>
    </w:p>
    <w:p w:rsidR="000F4FF4" w:rsidRPr="00FC6977" w:rsidRDefault="00FC6977" w:rsidP="00FC6977">
      <w:pPr>
        <w:spacing w:before="46" w:line="270" w:lineRule="auto"/>
        <w:ind w:left="999" w:right="103"/>
        <w:jc w:val="both"/>
        <w:rPr>
          <w:rFonts w:ascii="Sylfaen" w:hAnsi="Sylfaen" w:cs="Sylfaen"/>
          <w:sz w:val="18"/>
        </w:rPr>
      </w:pPr>
      <w:r w:rsidRPr="00FC6977">
        <w:rPr>
          <w:rFonts w:ascii="Sylfaen" w:hAnsi="Sylfaen" w:cs="Sylfaen"/>
          <w:sz w:val="18"/>
        </w:rPr>
        <w:t>თუმცა,  თანხებთან დაკავშირებული უზუსტობები შეუძლებელია არსებითად უმნიშვნელო ხასიათს ატარებდეს, თუ ვიმსჯელებთ გარემოებების ან ხასიათის კრიტერიუმებით. თუ ეს ასეა, უზუსტობები გამოუსწორებელ შცდომებად უნდა დაკვალიფიცირდეს</w:t>
      </w:r>
      <w:r w:rsidR="00EC2250" w:rsidRPr="00FC6977">
        <w:rPr>
          <w:rFonts w:ascii="Sylfaen" w:hAnsi="Sylfaen" w:cs="Sylfaen"/>
          <w:sz w:val="18"/>
        </w:rPr>
        <w:t>.</w:t>
      </w:r>
    </w:p>
    <w:p w:rsidR="000F4FF4" w:rsidRPr="00C56A85" w:rsidRDefault="00C56A85" w:rsidP="00C56A85">
      <w:pPr>
        <w:spacing w:before="46" w:line="270" w:lineRule="auto"/>
        <w:ind w:left="999" w:right="103"/>
        <w:jc w:val="both"/>
        <w:rPr>
          <w:rFonts w:ascii="Sylfaen" w:hAnsi="Sylfaen" w:cs="Sylfaen"/>
          <w:sz w:val="18"/>
        </w:rPr>
      </w:pPr>
      <w:r w:rsidRPr="00C56A85">
        <w:rPr>
          <w:rFonts w:ascii="Sylfaen" w:hAnsi="Sylfaen" w:cs="Sylfaen"/>
          <w:sz w:val="18"/>
        </w:rPr>
        <w:t xml:space="preserve">ისეთი „სენსიტიური“ განმარტებითი შენიშვნები, რომლებიც დაკავშირებულია აქციონერთა კაპიტალთან, დირექტორების შრომის ანაზღაურებასა და დაკავშირებულ მხარეთა ოპერაციებთან, ასევე, ფინანსურ ანგარიშგებებში ასახული თანხები, სიზუსტეს მოითხოვს. რეკომენდებულია, რომ დაკავშირებულ მხარეთა </w:t>
      </w:r>
      <w:r w:rsidRPr="00C56A85">
        <w:rPr>
          <w:rFonts w:ascii="Sylfaen" w:hAnsi="Sylfaen" w:cs="Sylfaen"/>
          <w:sz w:val="18"/>
        </w:rPr>
        <w:lastRenderedPageBreak/>
        <w:t>ოპერაციებთან დაკავშირებული „დასაშვები უზუსტობა“ აუდიტის არსებითობის 5%-ით გნაისაზღვროს. დასაშვებია, სხვადასხვა საზღვრის დადგენა, მაგრამ ეს უნდა შეესაბამებოდეს კონტექსტს. დამატებითი საზღვრები შესაძლებელია, ასევე, დადგენილ იქნას  სხვა ჯგუფის ოპერაციების, ანგარიშთა ნაშთების ან განმარტებითი შენიშვნებისათვის, რაც სრულად უნდა დოკუმენტირდეს და არ უნდა აღემატებოდეს სამუშაო არსებითობის დონეს. თითოეულ შემთხვევაში, გამოყნებული აუდიტის არსებითობის პროცენტულობა უნდა იქნეს მითითებული</w:t>
      </w:r>
      <w:r w:rsidR="00EC2250" w:rsidRPr="00C56A85">
        <w:rPr>
          <w:rFonts w:ascii="Sylfaen" w:hAnsi="Sylfaen" w:cs="Sylfaen"/>
          <w:sz w:val="18"/>
        </w:rPr>
        <w:t>.</w:t>
      </w:r>
    </w:p>
    <w:p w:rsidR="000F4FF4" w:rsidRDefault="000F4FF4">
      <w:pPr>
        <w:spacing w:before="5" w:line="140" w:lineRule="exact"/>
        <w:rPr>
          <w:sz w:val="14"/>
          <w:szCs w:val="14"/>
        </w:rPr>
      </w:pPr>
    </w:p>
    <w:p w:rsidR="000F4FF4" w:rsidRDefault="000F4FF4">
      <w:pPr>
        <w:spacing w:line="180" w:lineRule="exact"/>
        <w:rPr>
          <w:sz w:val="18"/>
          <w:szCs w:val="18"/>
        </w:rPr>
      </w:pPr>
    </w:p>
    <w:p w:rsidR="000F4FF4" w:rsidRDefault="00335222" w:rsidP="0049601F">
      <w:pPr>
        <w:numPr>
          <w:ilvl w:val="0"/>
          <w:numId w:val="54"/>
        </w:numPr>
        <w:tabs>
          <w:tab w:val="left" w:pos="1001"/>
        </w:tabs>
        <w:spacing w:line="270" w:lineRule="auto"/>
        <w:ind w:left="1000" w:right="103" w:hanging="550"/>
        <w:jc w:val="both"/>
        <w:rPr>
          <w:rFonts w:ascii="Times New Roman" w:eastAsia="Times New Roman" w:hAnsi="Times New Roman" w:cs="Times New Roman"/>
          <w:sz w:val="18"/>
          <w:szCs w:val="18"/>
        </w:rPr>
      </w:pPr>
      <w:r w:rsidRPr="00335222">
        <w:rPr>
          <w:rFonts w:ascii="Sylfaen" w:hAnsi="Sylfaen"/>
          <w:spacing w:val="-2"/>
          <w:sz w:val="18"/>
          <w:lang w:val="ka-GE"/>
        </w:rPr>
        <w:t>სააღრიცხვო შეფასებები სიზუსტეს მოითხოვს. ეს ფინანსური ანგარიშგებების შედარებით „სათუთი“ ნაწილია და შესაბამისად, რისკის დონეც არსებობს</w:t>
      </w:r>
      <w:r w:rsidR="00EC2250" w:rsidRPr="00335222">
        <w:rPr>
          <w:rFonts w:ascii="Sylfaen" w:hAnsi="Sylfaen"/>
          <w:spacing w:val="-2"/>
          <w:sz w:val="18"/>
          <w:lang w:val="ka-GE"/>
        </w:rPr>
        <w:t>.</w:t>
      </w:r>
      <w:r>
        <w:rPr>
          <w:rFonts w:ascii="Sylfaen" w:hAnsi="Sylfaen"/>
          <w:spacing w:val="-2"/>
          <w:sz w:val="18"/>
          <w:lang w:val="ka-GE"/>
        </w:rPr>
        <w:t xml:space="preserve"> საჭიროა სააღრიცხვო შეფასებებისთვის შეფასების განუსაზღვრელობის დონის დოკუმენტირება და სამუშაო არსებითობაზე დაბალ დონეზე დადგენა.</w:t>
      </w:r>
    </w:p>
    <w:p w:rsidR="000F4FF4" w:rsidRPr="00D04C3D" w:rsidRDefault="00D04C3D" w:rsidP="0049601F">
      <w:pPr>
        <w:numPr>
          <w:ilvl w:val="0"/>
          <w:numId w:val="54"/>
        </w:numPr>
        <w:tabs>
          <w:tab w:val="left" w:pos="1000"/>
        </w:tabs>
        <w:spacing w:line="270" w:lineRule="auto"/>
        <w:ind w:left="1000" w:right="103" w:hanging="550"/>
        <w:jc w:val="both"/>
        <w:rPr>
          <w:rFonts w:ascii="Sylfaen" w:hAnsi="Sylfaen"/>
          <w:spacing w:val="-2"/>
          <w:sz w:val="18"/>
          <w:lang w:val="ka-GE"/>
        </w:rPr>
      </w:pPr>
      <w:r w:rsidRPr="00D04C3D">
        <w:rPr>
          <w:rFonts w:ascii="Sylfaen" w:hAnsi="Sylfaen"/>
          <w:spacing w:val="-2"/>
          <w:sz w:val="18"/>
          <w:lang w:val="ka-GE"/>
        </w:rPr>
        <w:t>განახორციელეთ დაანგარიშებული თანხის საფუძველზე არსებითობის დონის გამოუ</w:t>
      </w:r>
      <w:r w:rsidRPr="00D04C3D">
        <w:rPr>
          <w:rFonts w:ascii="Sylfaen" w:hAnsi="Sylfaen"/>
          <w:spacing w:val="-2"/>
          <w:sz w:val="18"/>
          <w:lang w:val="ka-GE"/>
        </w:rPr>
        <w:softHyphen/>
        <w:t xml:space="preserve">ყენებლობის მიზეზების, ფინანსურ ანგარიშგებებში ინდივიდუალური ელემენტებისთვის შესაბამისი დონის განსაზღრის მიზეზებისა და არსებითობის  საბოლოო დონესა და დაგეგმვის არსებითობის დონეს შორის </w:t>
      </w:r>
      <w:r w:rsidR="0026758D">
        <w:rPr>
          <w:rFonts w:ascii="Sylfaen" w:hAnsi="Sylfaen"/>
          <w:spacing w:val="-2"/>
          <w:sz w:val="18"/>
          <w:lang w:val="ka-GE"/>
        </w:rPr>
        <w:t>გ</w:t>
      </w:r>
      <w:r w:rsidRPr="00D04C3D">
        <w:rPr>
          <w:rFonts w:ascii="Sylfaen" w:hAnsi="Sylfaen"/>
          <w:spacing w:val="-2"/>
          <w:sz w:val="18"/>
          <w:lang w:val="ka-GE"/>
        </w:rPr>
        <w:t>ანსხვავებების მიზეზების დოკუმენტირება</w:t>
      </w:r>
      <w:r w:rsidR="00EC2250" w:rsidRPr="00D04C3D">
        <w:rPr>
          <w:rFonts w:ascii="Sylfaen" w:hAnsi="Sylfaen"/>
          <w:spacing w:val="-2"/>
          <w:sz w:val="18"/>
          <w:lang w:val="ka-GE"/>
        </w:rPr>
        <w:t>.</w:t>
      </w:r>
    </w:p>
    <w:p w:rsidR="000F4FF4" w:rsidRDefault="000F4FF4">
      <w:pPr>
        <w:spacing w:line="269" w:lineRule="auto"/>
        <w:jc w:val="both"/>
        <w:rPr>
          <w:rFonts w:ascii="Times New Roman" w:eastAsia="Times New Roman" w:hAnsi="Times New Roman" w:cs="Times New Roman"/>
          <w:sz w:val="18"/>
          <w:szCs w:val="18"/>
        </w:rPr>
        <w:sectPr w:rsidR="000F4FF4">
          <w:pgSz w:w="11910" w:h="16840"/>
          <w:pgMar w:top="1220" w:right="940" w:bottom="980" w:left="980" w:header="769" w:footer="781" w:gutter="0"/>
          <w:cols w:space="720"/>
        </w:sectPr>
      </w:pPr>
    </w:p>
    <w:p w:rsidR="000F4FF4" w:rsidRPr="00F84B9E" w:rsidRDefault="00F84B9E">
      <w:pPr>
        <w:spacing w:before="97"/>
        <w:ind w:left="120"/>
        <w:rPr>
          <w:rFonts w:ascii="Sylfaen" w:eastAsia="Times New Roman" w:hAnsi="Sylfaen" w:cs="Times New Roman"/>
          <w:sz w:val="28"/>
          <w:szCs w:val="28"/>
          <w:lang w:val="ka-GE"/>
        </w:rPr>
      </w:pPr>
      <w:bookmarkStart w:id="50" w:name="Ac14_Assignment_Plan"/>
      <w:bookmarkEnd w:id="50"/>
      <w:r>
        <w:rPr>
          <w:rFonts w:ascii="Sylfaen" w:hAnsi="Sylfaen"/>
          <w:b/>
          <w:spacing w:val="-1"/>
          <w:sz w:val="28"/>
          <w:lang w:val="ka-GE"/>
        </w:rPr>
        <w:lastRenderedPageBreak/>
        <w:t>დავალებათა გეგმა</w:t>
      </w:r>
    </w:p>
    <w:p w:rsidR="000F4FF4" w:rsidRDefault="002C7EF9" w:rsidP="00D04C3D">
      <w:pPr>
        <w:tabs>
          <w:tab w:val="left" w:pos="488"/>
        </w:tabs>
        <w:spacing w:before="87"/>
        <w:ind w:right="129"/>
        <w:rPr>
          <w:rFonts w:ascii="Times New Roman" w:eastAsia="Times New Roman" w:hAnsi="Times New Roman" w:cs="Times New Roman"/>
          <w:sz w:val="24"/>
          <w:szCs w:val="24"/>
        </w:rPr>
      </w:pPr>
      <w:r w:rsidRPr="00D04C3D">
        <w:rPr>
          <w:noProof/>
        </w:rPr>
        <mc:AlternateContent>
          <mc:Choice Requires="wps">
            <w:drawing>
              <wp:anchor distT="0" distB="0" distL="114300" distR="114300" simplePos="0" relativeHeight="503292498" behindDoc="1" locked="0" layoutInCell="1" allowOverlap="1">
                <wp:simplePos x="0" y="0"/>
                <wp:positionH relativeFrom="page">
                  <wp:posOffset>4719320</wp:posOffset>
                </wp:positionH>
                <wp:positionV relativeFrom="paragraph">
                  <wp:posOffset>525780</wp:posOffset>
                </wp:positionV>
                <wp:extent cx="2326005" cy="731520"/>
                <wp:effectExtent l="4445" t="1905" r="3175" b="0"/>
                <wp:wrapNone/>
                <wp:docPr id="1662" name="Text Box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91"/>
                              <w:gridCol w:w="1447"/>
                            </w:tblGrid>
                            <w:tr w:rsidR="00990473">
                              <w:trPr>
                                <w:trHeight w:hRule="exact" w:val="569"/>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5"/>
                                    <w:rPr>
                                      <w:rFonts w:ascii="Times New Roman" w:eastAsia="Times New Roman" w:hAnsi="Times New Roman" w:cs="Times New Roman"/>
                                      <w:sz w:val="24"/>
                                      <w:szCs w:val="24"/>
                                    </w:rPr>
                                  </w:pPr>
                                  <w:r>
                                    <w:rPr>
                                      <w:rFonts w:ascii="Sylfaen" w:hAnsi="Sylfaen"/>
                                      <w:spacing w:val="-1"/>
                                      <w:sz w:val="24"/>
                                      <w:lang w:val="ka-GE"/>
                                    </w:rPr>
                                    <w:t>შემსრულებელი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lang w:val="ka-GE"/>
                                    </w:rPr>
                                    <w:t>ვ.პ.რ.</w:t>
                                  </w:r>
                                </w:p>
                              </w:tc>
                              <w:tc>
                                <w:tcPr>
                                  <w:tcW w:w="144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trPr>
                                <w:trHeight w:hRule="exact" w:val="566"/>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მიმომხილველი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lang w:val="ka-GE"/>
                                    </w:rPr>
                                    <w:t>ვ.პ.რ.</w:t>
                                  </w:r>
                                </w:p>
                              </w:tc>
                              <w:tc>
                                <w:tcPr>
                                  <w:tcW w:w="144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28/1/X8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9" o:spid="_x0000_s1107" type="#_x0000_t202" style="position:absolute;margin-left:371.6pt;margin-top:41.4pt;width:183.15pt;height:57.6pt;z-index:-2398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kptwIAALc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91"/>
                        <w:gridCol w:w="1447"/>
                      </w:tblGrid>
                      <w:tr w:rsidR="00990473">
                        <w:trPr>
                          <w:trHeight w:hRule="exact" w:val="569"/>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5"/>
                              <w:rPr>
                                <w:rFonts w:ascii="Times New Roman" w:eastAsia="Times New Roman" w:hAnsi="Times New Roman" w:cs="Times New Roman"/>
                                <w:sz w:val="24"/>
                                <w:szCs w:val="24"/>
                              </w:rPr>
                            </w:pPr>
                            <w:r>
                              <w:rPr>
                                <w:rFonts w:ascii="Sylfaen" w:hAnsi="Sylfaen"/>
                                <w:spacing w:val="-1"/>
                                <w:sz w:val="24"/>
                                <w:lang w:val="ka-GE"/>
                              </w:rPr>
                              <w:t>შემსრულებელი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lang w:val="ka-GE"/>
                              </w:rPr>
                              <w:t>ვ.პ.რ.</w:t>
                            </w:r>
                          </w:p>
                        </w:tc>
                        <w:tc>
                          <w:tcPr>
                            <w:tcW w:w="144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trPr>
                          <w:trHeight w:hRule="exact" w:val="566"/>
                        </w:trPr>
                        <w:tc>
                          <w:tcPr>
                            <w:tcW w:w="2191"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5"/>
                              <w:rPr>
                                <w:rFonts w:ascii="Times New Roman" w:eastAsia="Times New Roman" w:hAnsi="Times New Roman" w:cs="Times New Roman"/>
                                <w:sz w:val="24"/>
                                <w:szCs w:val="24"/>
                              </w:rPr>
                            </w:pPr>
                            <w:r>
                              <w:rPr>
                                <w:rFonts w:ascii="Sylfaen" w:hAnsi="Sylfaen"/>
                                <w:spacing w:val="-1"/>
                                <w:sz w:val="24"/>
                                <w:lang w:val="ka-GE"/>
                              </w:rPr>
                              <w:t>მიმომხილველი</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lang w:val="ka-GE"/>
                              </w:rPr>
                              <w:t>ვ.პ.რ.</w:t>
                            </w:r>
                          </w:p>
                        </w:tc>
                        <w:tc>
                          <w:tcPr>
                            <w:tcW w:w="144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28/1/X8</w:t>
                            </w:r>
                          </w:p>
                        </w:tc>
                      </w:tr>
                    </w:tbl>
                    <w:p w:rsidR="00990473" w:rsidRDefault="00990473"/>
                  </w:txbxContent>
                </v:textbox>
                <w10:wrap anchorx="page"/>
              </v:shape>
            </w:pict>
          </mc:Fallback>
        </mc:AlternateContent>
      </w:r>
      <w:r w:rsidR="00D04C3D" w:rsidRPr="00D04C3D">
        <w:rPr>
          <w:rFonts w:ascii="Sylfaen" w:hAnsi="Sylfaen"/>
          <w:i/>
          <w:szCs w:val="16"/>
          <w:lang w:val="ka-GE"/>
        </w:rPr>
        <w:t>შენიშვნა</w:t>
      </w:r>
      <w:r w:rsidR="00D04C3D" w:rsidRPr="00D04C3D">
        <w:rPr>
          <w:rFonts w:ascii="Sylfaen" w:hAnsi="Sylfaen"/>
          <w:i/>
          <w:szCs w:val="16"/>
        </w:rPr>
        <w:t>:</w:t>
      </w:r>
      <w:r w:rsidR="00D04C3D" w:rsidRPr="00A75BB7">
        <w:rPr>
          <w:rFonts w:ascii="Sylfaen" w:hAnsi="Sylfaen"/>
          <w:i/>
          <w:szCs w:val="16"/>
        </w:rPr>
        <w:t xml:space="preserve"> წინამდებარე სახელმძღვანელო უნდა გამოყენებულ იქნას მხოლოდ 2016 წლის 15 დეკემბერს ან შემდგომ</w:t>
      </w:r>
      <w:r w:rsidR="00D04C3D">
        <w:rPr>
          <w:rFonts w:ascii="Sylfaen" w:hAnsi="Sylfaen"/>
          <w:i/>
          <w:szCs w:val="16"/>
          <w:lang w:val="ka-GE"/>
        </w:rPr>
        <w:t xml:space="preserve"> დასრულებული სააღრიცხვო პერიოდებისათვის</w:t>
      </w:r>
      <w:r w:rsidR="00EC2250">
        <w:rPr>
          <w:rFonts w:ascii="Times New Roman"/>
          <w:i/>
          <w:sz w:val="24"/>
        </w:rPr>
        <w:t>.</w:t>
      </w:r>
    </w:p>
    <w:p w:rsidR="000F4FF4" w:rsidRDefault="000F4FF4">
      <w:pPr>
        <w:spacing w:before="5" w:line="230" w:lineRule="exact"/>
        <w:rPr>
          <w:sz w:val="23"/>
          <w:szCs w:val="23"/>
        </w:rPr>
      </w:pPr>
    </w:p>
    <w:p w:rsidR="000F4FF4" w:rsidRDefault="00D04C3D" w:rsidP="00D04C3D">
      <w:pPr>
        <w:tabs>
          <w:tab w:val="left" w:pos="8512"/>
        </w:tabs>
        <w:spacing w:line="240" w:lineRule="exact"/>
        <w:rPr>
          <w:sz w:val="24"/>
          <w:szCs w:val="24"/>
        </w:rPr>
      </w:pPr>
      <w:r>
        <w:rPr>
          <w:sz w:val="24"/>
          <w:szCs w:val="24"/>
        </w:rPr>
        <w:tab/>
      </w:r>
    </w:p>
    <w:p w:rsidR="000F4FF4" w:rsidRDefault="005A62CD">
      <w:pPr>
        <w:pStyle w:val="BodyText"/>
        <w:tabs>
          <w:tab w:val="left" w:pos="5788"/>
        </w:tabs>
        <w:ind w:firstLine="0"/>
        <w:rPr>
          <w:rFonts w:cs="Times New Roman"/>
        </w:rPr>
      </w:pPr>
      <w:r>
        <w:rPr>
          <w:rFonts w:ascii="Sylfaen" w:hAnsi="Sylfaen"/>
          <w:spacing w:val="-1"/>
          <w:u w:val="single" w:color="000000"/>
          <w:lang w:val="ka-GE"/>
        </w:rPr>
        <w:t>დამკვეთი</w:t>
      </w:r>
      <w:r w:rsidR="00EC2250">
        <w:rPr>
          <w:spacing w:val="-1"/>
          <w:u w:val="single" w:color="000000"/>
        </w:rPr>
        <w:t>:</w:t>
      </w:r>
      <w:r w:rsidR="00EC2250">
        <w:rPr>
          <w:u w:val="single" w:color="000000"/>
        </w:rPr>
        <w:t xml:space="preserve">   </w:t>
      </w:r>
      <w:r w:rsidR="00EC2250">
        <w:rPr>
          <w:spacing w:val="4"/>
          <w:u w:val="single" w:color="000000"/>
        </w:rPr>
        <w:t xml:space="preserve"> </w:t>
      </w:r>
      <w:r w:rsidR="00541974" w:rsidRPr="00541974">
        <w:rPr>
          <w:rFonts w:ascii="Sylfaen" w:hAnsi="Sylfaen"/>
          <w:spacing w:val="-1"/>
          <w:u w:val="single" w:color="000000"/>
          <w:lang w:val="ka-GE"/>
        </w:rPr>
        <w:t>მენ ოფ მუურგეით (ხანადუ) ლიმითიდ</w:t>
      </w:r>
      <w:r w:rsidR="00EC2250">
        <w:rPr>
          <w:u w:val="single" w:color="000000"/>
        </w:rPr>
        <w:tab/>
      </w:r>
    </w:p>
    <w:p w:rsidR="000F4FF4" w:rsidRDefault="000F4FF4">
      <w:pPr>
        <w:spacing w:before="1" w:line="220" w:lineRule="exact"/>
      </w:pPr>
    </w:p>
    <w:p w:rsidR="000F4FF4" w:rsidRDefault="00EC2250">
      <w:pPr>
        <w:pStyle w:val="BodyText"/>
        <w:tabs>
          <w:tab w:val="left" w:pos="5788"/>
        </w:tabs>
        <w:spacing w:before="69"/>
        <w:ind w:left="105" w:firstLine="0"/>
        <w:rPr>
          <w:rFonts w:cs="Times New Roman"/>
        </w:rPr>
      </w:pPr>
      <w:r>
        <w:rPr>
          <w:spacing w:val="-3"/>
          <w:u w:val="single" w:color="000000"/>
        </w:rPr>
        <w:t xml:space="preserve"> </w:t>
      </w:r>
      <w:r w:rsidR="005A62CD">
        <w:rPr>
          <w:rFonts w:ascii="Sylfaen" w:hAnsi="Sylfaen"/>
          <w:spacing w:val="-1"/>
          <w:u w:val="single" w:color="000000"/>
          <w:lang w:val="ka-GE"/>
        </w:rPr>
        <w:t>პერიოდი</w:t>
      </w:r>
      <w:r>
        <w:rPr>
          <w:spacing w:val="-1"/>
          <w:u w:val="single" w:color="000000"/>
        </w:rPr>
        <w:t>:</w:t>
      </w:r>
      <w:r>
        <w:rPr>
          <w:u w:val="single" w:color="000000"/>
        </w:rPr>
        <w:t xml:space="preserve">  </w:t>
      </w:r>
      <w:r>
        <w:rPr>
          <w:spacing w:val="26"/>
          <w:u w:val="single" w:color="000000"/>
        </w:rPr>
        <w:t xml:space="preserve"> </w:t>
      </w:r>
      <w:r w:rsidR="005A62CD" w:rsidRPr="005A62CD">
        <w:rPr>
          <w:spacing w:val="-1"/>
          <w:u w:val="single"/>
        </w:rPr>
        <w:t>20X7</w:t>
      </w:r>
      <w:r w:rsidR="005A62CD" w:rsidRPr="005A62CD">
        <w:rPr>
          <w:rFonts w:ascii="Sylfaen" w:hAnsi="Sylfaen"/>
          <w:spacing w:val="-1"/>
          <w:u w:val="single"/>
          <w:lang w:val="ka-GE"/>
        </w:rPr>
        <w:t xml:space="preserve"> წ. 30 ივნისი</w:t>
      </w:r>
      <w:r>
        <w:rPr>
          <w:u w:val="single" w:color="000000"/>
        </w:rPr>
        <w:t xml:space="preserve"> </w:t>
      </w:r>
      <w:r>
        <w:rPr>
          <w:u w:val="single" w:color="000000"/>
        </w:rPr>
        <w:tab/>
      </w:r>
    </w:p>
    <w:p w:rsidR="000F4FF4" w:rsidRDefault="000F4FF4">
      <w:pPr>
        <w:spacing w:before="7" w:line="120" w:lineRule="exact"/>
        <w:rPr>
          <w:sz w:val="12"/>
          <w:szCs w:val="12"/>
        </w:rPr>
      </w:pPr>
    </w:p>
    <w:p w:rsidR="000F4FF4" w:rsidRDefault="00EC2250">
      <w:pPr>
        <w:spacing w:before="73"/>
        <w:ind w:left="228" w:hanging="108"/>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sidR="00A27461" w:rsidRPr="00A27461">
        <w:rPr>
          <w:rFonts w:ascii="Sylfaen" w:hAnsi="Sylfaen"/>
          <w:sz w:val="20"/>
          <w:szCs w:val="20"/>
        </w:rPr>
        <w:t>დასრულებისას</w:t>
      </w:r>
      <w:r w:rsidR="00A27461" w:rsidRPr="00A27461">
        <w:rPr>
          <w:rFonts w:ascii="Sylfaen" w:hAnsi="Sylfaen"/>
          <w:sz w:val="20"/>
          <w:szCs w:val="20"/>
          <w:lang w:val="en-GB"/>
        </w:rPr>
        <w:t xml:space="preserve"> –</w:t>
      </w:r>
      <w:r w:rsidR="00A27461" w:rsidRPr="00A27461">
        <w:rPr>
          <w:rFonts w:ascii="Sylfaen" w:hAnsi="Sylfaen"/>
          <w:sz w:val="20"/>
          <w:szCs w:val="20"/>
        </w:rPr>
        <w:t xml:space="preserve"> გაითვალისწინეთ, რომ აუდიტორული გარიგების პარტნიორმა აგრეთვე უნდა დაადასტუროს დაგეგმვის პროცესში შეტანილი ცვლილებები, რაც მითითებულია ნაწილში</w:t>
      </w:r>
      <w:r w:rsidR="00A27461" w:rsidRPr="00A75BB7">
        <w:rPr>
          <w:sz w:val="20"/>
          <w:szCs w:val="20"/>
        </w:rPr>
        <w:t xml:space="preserve"> </w:t>
      </w:r>
      <w:r>
        <w:rPr>
          <w:rFonts w:ascii="Times New Roman" w:eastAsia="Times New Roman" w:hAnsi="Times New Roman" w:cs="Times New Roman"/>
          <w:spacing w:val="-1"/>
          <w:sz w:val="20"/>
          <w:szCs w:val="20"/>
        </w:rPr>
        <w:t>Aa7</w:t>
      </w:r>
    </w:p>
    <w:p w:rsidR="000F4FF4" w:rsidRDefault="000F4FF4">
      <w:pPr>
        <w:spacing w:before="6" w:line="190" w:lineRule="exact"/>
        <w:rPr>
          <w:sz w:val="19"/>
          <w:szCs w:val="19"/>
        </w:rPr>
      </w:pPr>
    </w:p>
    <w:p w:rsidR="000F4FF4" w:rsidRPr="00F84B9E" w:rsidRDefault="002C7EF9">
      <w:pPr>
        <w:pStyle w:val="Heading4"/>
        <w:ind w:left="228"/>
        <w:rPr>
          <w:rFonts w:ascii="Sylfaen" w:hAnsi="Sylfaen" w:cs="Times New Roman"/>
          <w:bCs w:val="0"/>
        </w:rPr>
      </w:pPr>
      <w:r w:rsidRPr="00F84B9E">
        <w:rPr>
          <w:rFonts w:ascii="Sylfaen" w:hAnsi="Sylfaen"/>
          <w:noProof/>
        </w:rPr>
        <mc:AlternateContent>
          <mc:Choice Requires="wpg">
            <w:drawing>
              <wp:anchor distT="0" distB="0" distL="114300" distR="114300" simplePos="0" relativeHeight="503292494" behindDoc="1" locked="0" layoutInCell="1" allowOverlap="1">
                <wp:simplePos x="0" y="0"/>
                <wp:positionH relativeFrom="page">
                  <wp:posOffset>907415</wp:posOffset>
                </wp:positionH>
                <wp:positionV relativeFrom="paragraph">
                  <wp:posOffset>-4445</wp:posOffset>
                </wp:positionV>
                <wp:extent cx="6134100" cy="1532890"/>
                <wp:effectExtent l="2540" t="5080" r="6985" b="5080"/>
                <wp:wrapNone/>
                <wp:docPr id="1653"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532890"/>
                          <a:chOff x="1429" y="-7"/>
                          <a:chExt cx="9660" cy="2414"/>
                        </a:xfrm>
                      </wpg:grpSpPr>
                      <wpg:grpSp>
                        <wpg:cNvPr id="1654" name="Group 1437"/>
                        <wpg:cNvGrpSpPr>
                          <a:grpSpLocks/>
                        </wpg:cNvGrpSpPr>
                        <wpg:grpSpPr bwMode="auto">
                          <a:xfrm>
                            <a:off x="1435" y="-2"/>
                            <a:ext cx="9648" cy="2"/>
                            <a:chOff x="1435" y="-2"/>
                            <a:chExt cx="9648" cy="2"/>
                          </a:xfrm>
                        </wpg:grpSpPr>
                        <wps:wsp>
                          <wps:cNvPr id="1655" name="Freeform 1438"/>
                          <wps:cNvSpPr>
                            <a:spLocks/>
                          </wps:cNvSpPr>
                          <wps:spPr bwMode="auto">
                            <a:xfrm>
                              <a:off x="1435" y="-2"/>
                              <a:ext cx="9648" cy="2"/>
                            </a:xfrm>
                            <a:custGeom>
                              <a:avLst/>
                              <a:gdLst>
                                <a:gd name="T0" fmla="+- 0 1435 1435"/>
                                <a:gd name="T1" fmla="*/ T0 w 9648"/>
                                <a:gd name="T2" fmla="+- 0 11083 1435"/>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435"/>
                        <wpg:cNvGrpSpPr>
                          <a:grpSpLocks/>
                        </wpg:cNvGrpSpPr>
                        <wpg:grpSpPr bwMode="auto">
                          <a:xfrm>
                            <a:off x="1440" y="3"/>
                            <a:ext cx="2" cy="2393"/>
                            <a:chOff x="1440" y="3"/>
                            <a:chExt cx="2" cy="2393"/>
                          </a:xfrm>
                        </wpg:grpSpPr>
                        <wps:wsp>
                          <wps:cNvPr id="1657" name="Freeform 1436"/>
                          <wps:cNvSpPr>
                            <a:spLocks/>
                          </wps:cNvSpPr>
                          <wps:spPr bwMode="auto">
                            <a:xfrm>
                              <a:off x="1440" y="3"/>
                              <a:ext cx="2" cy="2393"/>
                            </a:xfrm>
                            <a:custGeom>
                              <a:avLst/>
                              <a:gdLst>
                                <a:gd name="T0" fmla="+- 0 3 3"/>
                                <a:gd name="T1" fmla="*/ 3 h 2393"/>
                                <a:gd name="T2" fmla="+- 0 2396 3"/>
                                <a:gd name="T3" fmla="*/ 2396 h 2393"/>
                              </a:gdLst>
                              <a:ahLst/>
                              <a:cxnLst>
                                <a:cxn ang="0">
                                  <a:pos x="0" y="T1"/>
                                </a:cxn>
                                <a:cxn ang="0">
                                  <a:pos x="0" y="T3"/>
                                </a:cxn>
                              </a:cxnLst>
                              <a:rect l="0" t="0" r="r" b="b"/>
                              <a:pathLst>
                                <a:path h="2393">
                                  <a:moveTo>
                                    <a:pt x="0" y="0"/>
                                  </a:moveTo>
                                  <a:lnTo>
                                    <a:pt x="0" y="23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433"/>
                        <wpg:cNvGrpSpPr>
                          <a:grpSpLocks/>
                        </wpg:cNvGrpSpPr>
                        <wpg:grpSpPr bwMode="auto">
                          <a:xfrm>
                            <a:off x="1435" y="2401"/>
                            <a:ext cx="9648" cy="2"/>
                            <a:chOff x="1435" y="2401"/>
                            <a:chExt cx="9648" cy="2"/>
                          </a:xfrm>
                        </wpg:grpSpPr>
                        <wps:wsp>
                          <wps:cNvPr id="1659" name="Freeform 1434"/>
                          <wps:cNvSpPr>
                            <a:spLocks/>
                          </wps:cNvSpPr>
                          <wps:spPr bwMode="auto">
                            <a:xfrm>
                              <a:off x="1435" y="2401"/>
                              <a:ext cx="9648" cy="2"/>
                            </a:xfrm>
                            <a:custGeom>
                              <a:avLst/>
                              <a:gdLst>
                                <a:gd name="T0" fmla="+- 0 1435 1435"/>
                                <a:gd name="T1" fmla="*/ T0 w 9648"/>
                                <a:gd name="T2" fmla="+- 0 11083 1435"/>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431"/>
                        <wpg:cNvGrpSpPr>
                          <a:grpSpLocks/>
                        </wpg:cNvGrpSpPr>
                        <wpg:grpSpPr bwMode="auto">
                          <a:xfrm>
                            <a:off x="11078" y="3"/>
                            <a:ext cx="2" cy="2393"/>
                            <a:chOff x="11078" y="3"/>
                            <a:chExt cx="2" cy="2393"/>
                          </a:xfrm>
                        </wpg:grpSpPr>
                        <wps:wsp>
                          <wps:cNvPr id="1661" name="Freeform 1432"/>
                          <wps:cNvSpPr>
                            <a:spLocks/>
                          </wps:cNvSpPr>
                          <wps:spPr bwMode="auto">
                            <a:xfrm>
                              <a:off x="11078" y="3"/>
                              <a:ext cx="2" cy="2393"/>
                            </a:xfrm>
                            <a:custGeom>
                              <a:avLst/>
                              <a:gdLst>
                                <a:gd name="T0" fmla="+- 0 3 3"/>
                                <a:gd name="T1" fmla="*/ 3 h 2393"/>
                                <a:gd name="T2" fmla="+- 0 2396 3"/>
                                <a:gd name="T3" fmla="*/ 2396 h 2393"/>
                              </a:gdLst>
                              <a:ahLst/>
                              <a:cxnLst>
                                <a:cxn ang="0">
                                  <a:pos x="0" y="T1"/>
                                </a:cxn>
                                <a:cxn ang="0">
                                  <a:pos x="0" y="T3"/>
                                </a:cxn>
                              </a:cxnLst>
                              <a:rect l="0" t="0" r="r" b="b"/>
                              <a:pathLst>
                                <a:path h="2393">
                                  <a:moveTo>
                                    <a:pt x="0" y="0"/>
                                  </a:moveTo>
                                  <a:lnTo>
                                    <a:pt x="0" y="239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614FE4" id="Group 1430" o:spid="_x0000_s1026" style="position:absolute;margin-left:71.45pt;margin-top:-.35pt;width:483pt;height:120.7pt;z-index:-23986;mso-position-horizontal-relative:page" coordorigin="1429,-7" coordsize="9660,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">
                <v:group id="Group 1437" o:spid="_x0000_s1027" style="position:absolute;left:1435;top:-2;width:9648;height:2" coordorigin="1435,-2"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438" o:spid="_x0000_s1028" style="position:absolute;left:1435;top:-2;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" path="m,l9648,e" filled="f" strokeweight=".58pt">
                    <v:path arrowok="t" o:connecttype="custom" o:connectlocs="0,0;9648,0" o:connectangles="0,0"/>
                  </v:shape>
                </v:group>
                <v:group id="Group 1435" o:spid="_x0000_s1029" style="position:absolute;left:1440;top:3;width:2;height:2393" coordorigin="1440,3" coordsize="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436" o:spid="_x0000_s1030" style="position:absolute;left:1440;top:3;width:2;height:2393;visibility:visible;mso-wrap-style:square;v-text-anchor:top" coordsize="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" path="m,l,2393e" filled="f" strokeweight=".20497mm">
                    <v:path arrowok="t" o:connecttype="custom" o:connectlocs="0,3;0,2396" o:connectangles="0,0"/>
                  </v:shape>
                </v:group>
                <v:group id="Group 1433" o:spid="_x0000_s1031" style="position:absolute;left:1435;top:2401;width:9648;height:2" coordorigin="1435,2401"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434" o:spid="_x0000_s1032" style="position:absolute;left:1435;top:2401;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" path="m,l9648,e" filled="f" strokeweight=".58pt">
                    <v:path arrowok="t" o:connecttype="custom" o:connectlocs="0,0;9648,0" o:connectangles="0,0"/>
                  </v:shape>
                </v:group>
                <v:group id="Group 1431" o:spid="_x0000_s1033" style="position:absolute;left:11078;top:3;width:2;height:2393" coordorigin="11078,3" coordsize="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432" o:spid="_x0000_s1034" style="position:absolute;left:11078;top:3;width:2;height:2393;visibility:visible;mso-wrap-style:square;v-text-anchor:top" coordsize="2,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" path="m,l,2393e" filled="f" strokeweight=".58pt">
                    <v:path arrowok="t" o:connecttype="custom" o:connectlocs="0,3;0,2396" o:connectangles="0,0"/>
                  </v:shape>
                </v:group>
                <w10:wrap anchorx="page"/>
              </v:group>
            </w:pict>
          </mc:Fallback>
        </mc:AlternateContent>
      </w:r>
      <w:r w:rsidR="00F84B9E" w:rsidRPr="00F84B9E">
        <w:rPr>
          <w:rFonts w:ascii="Sylfaen" w:eastAsia="Calibri" w:hAnsi="Sylfaen"/>
          <w:lang w:val="ka-GE" w:eastAsia="ka-GE" w:bidi="ka-GE"/>
        </w:rPr>
        <w:t>აღნიშნული დავალებისთვის საჭირო სპეციალური უნარ-ჩვევების განხილვა</w:t>
      </w:r>
    </w:p>
    <w:p w:rsidR="000F4FF4" w:rsidRPr="00F84B9E" w:rsidRDefault="00F84B9E">
      <w:pPr>
        <w:ind w:left="228"/>
        <w:rPr>
          <w:rFonts w:ascii="Sylfaen" w:eastAsia="Times New Roman" w:hAnsi="Sylfaen" w:cs="Times New Roman"/>
          <w:sz w:val="16"/>
          <w:szCs w:val="16"/>
        </w:rPr>
      </w:pPr>
      <w:r w:rsidRPr="00F84B9E">
        <w:rPr>
          <w:rFonts w:ascii="Sylfaen" w:eastAsia="Calibri" w:hAnsi="Sylfaen"/>
          <w:b/>
          <w:sz w:val="20"/>
          <w:lang w:val="ka-GE" w:eastAsia="ka-GE" w:bidi="ka-GE"/>
        </w:rPr>
        <w:t>(უნდა მოიცავდეს გუნდის ყველა წევრს, უმცროსი პარტნიორების გარდა, მათ შორის, გარიგების ხარისხის კონტროლის მიმომხილველს</w:t>
      </w:r>
      <w:r w:rsidR="00EC2250" w:rsidRPr="00F84B9E">
        <w:rPr>
          <w:rFonts w:ascii="Sylfaen" w:hAnsi="Sylfaen"/>
          <w:b/>
          <w:spacing w:val="-2"/>
          <w:sz w:val="16"/>
        </w:rPr>
        <w:t>)</w:t>
      </w:r>
    </w:p>
    <w:p w:rsidR="000F4FF4" w:rsidRDefault="000F4FF4">
      <w:pPr>
        <w:spacing w:before="2" w:line="110" w:lineRule="exact"/>
        <w:rPr>
          <w:sz w:val="11"/>
          <w:szCs w:val="11"/>
        </w:rPr>
      </w:pPr>
    </w:p>
    <w:p w:rsidR="000F4FF4" w:rsidRDefault="000F4FF4">
      <w:pPr>
        <w:spacing w:line="160" w:lineRule="exact"/>
        <w:rPr>
          <w:sz w:val="16"/>
          <w:szCs w:val="16"/>
        </w:rPr>
      </w:pPr>
    </w:p>
    <w:p w:rsidR="000F4FF4" w:rsidRPr="00391249" w:rsidRDefault="00391249">
      <w:pPr>
        <w:ind w:left="228"/>
        <w:rPr>
          <w:rFonts w:ascii="Sylfaen" w:eastAsia="Times New Roman" w:hAnsi="Sylfaen" w:cs="Times New Roman"/>
          <w:sz w:val="24"/>
          <w:szCs w:val="24"/>
          <w:lang w:val="ka-GE"/>
        </w:rPr>
      </w:pPr>
      <w:r>
        <w:rPr>
          <w:rFonts w:ascii="Sylfaen" w:hAnsi="Sylfaen"/>
          <w:i/>
          <w:sz w:val="24"/>
          <w:lang w:val="ka-GE"/>
        </w:rPr>
        <w:t>სპეციალური უნარ-ჩვევები არ მოითხოვება.</w:t>
      </w:r>
    </w:p>
    <w:p w:rsidR="000F4FF4" w:rsidRDefault="000F4FF4">
      <w:pPr>
        <w:spacing w:before="1" w:line="160" w:lineRule="exact"/>
        <w:rPr>
          <w:sz w:val="16"/>
          <w:szCs w:val="16"/>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Pr="00391249" w:rsidRDefault="00391249">
      <w:pPr>
        <w:pStyle w:val="Heading3"/>
        <w:jc w:val="both"/>
        <w:rPr>
          <w:rFonts w:ascii="Sylfaen" w:hAnsi="Sylfaen" w:cs="Times New Roman"/>
          <w:b w:val="0"/>
          <w:bCs w:val="0"/>
          <w:lang w:val="ka-GE"/>
        </w:rPr>
      </w:pPr>
      <w:r>
        <w:rPr>
          <w:rFonts w:ascii="Sylfaen" w:hAnsi="Sylfaen"/>
          <w:spacing w:val="-2"/>
          <w:lang w:val="ka-GE"/>
        </w:rPr>
        <w:t>დაგეგმვის დამტკიცება</w:t>
      </w:r>
    </w:p>
    <w:p w:rsidR="000F4FF4" w:rsidRPr="00391249" w:rsidRDefault="00391249">
      <w:pPr>
        <w:pStyle w:val="BodyText"/>
        <w:spacing w:before="224"/>
        <w:ind w:right="129" w:firstLine="0"/>
        <w:jc w:val="both"/>
        <w:rPr>
          <w:rFonts w:ascii="Sylfaen" w:hAnsi="Sylfaen" w:cs="Times New Roman"/>
        </w:rPr>
      </w:pPr>
      <w:r w:rsidRPr="00391249">
        <w:rPr>
          <w:rFonts w:ascii="Sylfaen" w:hAnsi="Sylfaen"/>
        </w:rPr>
        <w:t xml:space="preserve">ქვემოაღნიშნული ქმედებების განხილვა მოხდა გუნდური </w:t>
      </w:r>
      <w:r w:rsidRPr="00391249">
        <w:rPr>
          <w:rFonts w:ascii="Sylfaen" w:hAnsi="Sylfaen"/>
          <w:lang w:val="ka-GE"/>
        </w:rPr>
        <w:t>განხილვის</w:t>
      </w:r>
      <w:r w:rsidRPr="00391249">
        <w:rPr>
          <w:rFonts w:ascii="Sylfaen" w:hAnsi="Sylfaen"/>
        </w:rPr>
        <w:t xml:space="preserve"> ჩატარებამდე და  აუდიტის საველე სამუშაოების დაწყებამდე, რაც დოკუმენტურად დავადასტურე, როგორც აუდიტორული გარიგების პარტნიორმა</w:t>
      </w:r>
      <w:r w:rsidR="00EC2250" w:rsidRPr="00391249">
        <w:rPr>
          <w:rFonts w:ascii="Sylfaen" w:hAnsi="Sylfaen"/>
          <w:spacing w:val="-1"/>
        </w:rPr>
        <w:t>:</w:t>
      </w:r>
    </w:p>
    <w:p w:rsidR="000F4FF4" w:rsidRPr="00DD384A" w:rsidRDefault="00DD384A" w:rsidP="0049601F">
      <w:pPr>
        <w:pStyle w:val="BodyText"/>
        <w:numPr>
          <w:ilvl w:val="2"/>
          <w:numId w:val="53"/>
        </w:numPr>
        <w:tabs>
          <w:tab w:val="left" w:pos="840"/>
        </w:tabs>
        <w:rPr>
          <w:rFonts w:ascii="Sylfaen" w:hAnsi="Sylfaen" w:cs="Times New Roman"/>
        </w:rPr>
      </w:pPr>
      <w:r w:rsidRPr="00DD384A">
        <w:rPr>
          <w:rFonts w:ascii="Sylfaen" w:hAnsi="Sylfaen"/>
        </w:rPr>
        <w:t xml:space="preserve">აუდიტორის საკონტროლი </w:t>
      </w:r>
      <w:r w:rsidRPr="00DD384A">
        <w:rPr>
          <w:rFonts w:ascii="Sylfaen" w:hAnsi="Sylfaen"/>
          <w:lang w:val="ka-GE"/>
        </w:rPr>
        <w:t>სიის</w:t>
      </w:r>
      <w:r w:rsidRPr="00DD384A">
        <w:rPr>
          <w:rFonts w:ascii="Sylfaen" w:hAnsi="Sylfaen"/>
        </w:rPr>
        <w:t xml:space="preserve"> </w:t>
      </w:r>
      <w:r w:rsidRPr="00DD384A">
        <w:rPr>
          <w:rFonts w:ascii="Sylfaen" w:hAnsi="Sylfaen"/>
          <w:lang w:val="ka-GE"/>
        </w:rPr>
        <w:t>რეგულირება</w:t>
      </w:r>
      <w:r w:rsidR="00EC2250" w:rsidRPr="00DD384A">
        <w:rPr>
          <w:rFonts w:ascii="Sylfaen" w:hAnsi="Sylfaen" w:cs="Times New Roman"/>
          <w:spacing w:val="-1"/>
        </w:rPr>
        <w:t>;</w:t>
      </w:r>
    </w:p>
    <w:p w:rsidR="000F4FF4" w:rsidRPr="00DD384A" w:rsidRDefault="00DD384A" w:rsidP="0049601F">
      <w:pPr>
        <w:pStyle w:val="BodyText"/>
        <w:numPr>
          <w:ilvl w:val="2"/>
          <w:numId w:val="53"/>
        </w:numPr>
        <w:tabs>
          <w:tab w:val="left" w:pos="840"/>
        </w:tabs>
        <w:rPr>
          <w:rFonts w:ascii="Sylfaen" w:hAnsi="Sylfaen" w:cs="Times New Roman"/>
        </w:rPr>
      </w:pPr>
      <w:r w:rsidRPr="00DD384A">
        <w:rPr>
          <w:rFonts w:ascii="Sylfaen" w:hAnsi="Sylfaen"/>
        </w:rPr>
        <w:t>არა-აუდიტორული მომსახურებების განხილვა (საჭიროების შემთხვევაში)</w:t>
      </w:r>
      <w:r w:rsidR="00EC2250" w:rsidRPr="00DD384A">
        <w:rPr>
          <w:rFonts w:ascii="Sylfaen" w:hAnsi="Sylfaen"/>
          <w:spacing w:val="-1"/>
        </w:rPr>
        <w:t>;</w:t>
      </w:r>
    </w:p>
    <w:p w:rsidR="000F4FF4" w:rsidRPr="00DD384A" w:rsidRDefault="00DD384A" w:rsidP="0049601F">
      <w:pPr>
        <w:pStyle w:val="BodyText"/>
        <w:numPr>
          <w:ilvl w:val="2"/>
          <w:numId w:val="53"/>
        </w:numPr>
        <w:tabs>
          <w:tab w:val="left" w:pos="840"/>
        </w:tabs>
        <w:rPr>
          <w:rFonts w:ascii="Sylfaen" w:hAnsi="Sylfaen" w:cs="Times New Roman"/>
        </w:rPr>
      </w:pPr>
      <w:r w:rsidRPr="00DD384A">
        <w:rPr>
          <w:rFonts w:ascii="Sylfaen" w:hAnsi="Sylfaen"/>
        </w:rPr>
        <w:t>საერთო თანდაყოლილი რისკისა და კონტროლის გარემოს შეფასება</w:t>
      </w:r>
      <w:r w:rsidR="00EC2250" w:rsidRPr="00DD384A">
        <w:rPr>
          <w:rFonts w:ascii="Sylfaen" w:hAnsi="Sylfaen"/>
          <w:spacing w:val="-1"/>
        </w:rPr>
        <w:t>;</w:t>
      </w:r>
    </w:p>
    <w:p w:rsidR="000F4FF4" w:rsidRPr="00DD384A" w:rsidRDefault="00DD384A" w:rsidP="0049601F">
      <w:pPr>
        <w:pStyle w:val="BodyText"/>
        <w:numPr>
          <w:ilvl w:val="2"/>
          <w:numId w:val="53"/>
        </w:numPr>
        <w:tabs>
          <w:tab w:val="left" w:pos="840"/>
        </w:tabs>
        <w:rPr>
          <w:rFonts w:ascii="Sylfaen" w:hAnsi="Sylfaen" w:cs="Times New Roman"/>
        </w:rPr>
      </w:pPr>
      <w:r w:rsidRPr="00DD384A">
        <w:rPr>
          <w:rFonts w:ascii="Sylfaen" w:hAnsi="Sylfaen"/>
        </w:rPr>
        <w:t>რისკის შეფასება ინდივიდუალურ აუდიტორულ სფეროებში; და</w:t>
      </w:r>
    </w:p>
    <w:p w:rsidR="000F4FF4" w:rsidRPr="00DD384A" w:rsidRDefault="00DD384A" w:rsidP="0049601F">
      <w:pPr>
        <w:pStyle w:val="BodyText"/>
        <w:numPr>
          <w:ilvl w:val="2"/>
          <w:numId w:val="53"/>
        </w:numPr>
        <w:tabs>
          <w:tab w:val="left" w:pos="840"/>
        </w:tabs>
        <w:rPr>
          <w:rFonts w:ascii="Sylfaen" w:hAnsi="Sylfaen" w:cs="Times New Roman"/>
        </w:rPr>
      </w:pPr>
      <w:r w:rsidRPr="00DD384A">
        <w:rPr>
          <w:rFonts w:ascii="Sylfaen" w:hAnsi="Sylfaen"/>
        </w:rPr>
        <w:t>არსებითობისა და სამუშაო არსებითობის დონეების განსაზვრა</w:t>
      </w:r>
      <w:r w:rsidR="00EC2250" w:rsidRPr="00DD384A">
        <w:rPr>
          <w:rFonts w:ascii="Sylfaen" w:hAnsi="Sylfaen"/>
        </w:rPr>
        <w:t>.</w:t>
      </w:r>
    </w:p>
    <w:p w:rsidR="000F4FF4" w:rsidRDefault="000F4FF4">
      <w:pPr>
        <w:spacing w:line="230" w:lineRule="exact"/>
        <w:rPr>
          <w:sz w:val="23"/>
          <w:szCs w:val="23"/>
        </w:rPr>
      </w:pPr>
    </w:p>
    <w:p w:rsidR="000F4FF4" w:rsidRPr="001942D9" w:rsidRDefault="001942D9">
      <w:pPr>
        <w:pStyle w:val="BodyText"/>
        <w:ind w:left="119" w:right="125" w:firstLine="0"/>
        <w:jc w:val="both"/>
        <w:rPr>
          <w:rFonts w:ascii="Sylfaen" w:hAnsi="Sylfaen" w:cs="Times New Roman"/>
        </w:rPr>
      </w:pPr>
      <w:r w:rsidRPr="001942D9">
        <w:rPr>
          <w:rFonts w:ascii="Sylfaen" w:hAnsi="Sylfaen"/>
        </w:rPr>
        <w:t xml:space="preserve">გარდა ამისა, </w:t>
      </w:r>
      <w:r w:rsidRPr="001942D9">
        <w:rPr>
          <w:rFonts w:ascii="Sylfaen" w:hAnsi="Sylfaen"/>
          <w:lang w:val="ka-GE"/>
        </w:rPr>
        <w:t>მიმოხილულ</w:t>
      </w:r>
      <w:r w:rsidRPr="001942D9">
        <w:rPr>
          <w:rFonts w:ascii="Sylfaen" w:hAnsi="Sylfaen"/>
        </w:rPr>
        <w:t xml:space="preserve"> იქნა სამუშაო დოკუმენტები</w:t>
      </w:r>
      <w:r w:rsidRPr="001942D9">
        <w:rPr>
          <w:rFonts w:ascii="Sylfaen" w:hAnsi="Sylfaen"/>
          <w:lang w:val="ka-GE"/>
        </w:rPr>
        <w:t>ს ფაილის</w:t>
      </w:r>
      <w:r w:rsidRPr="001942D9">
        <w:rPr>
          <w:rFonts w:ascii="Sylfaen" w:hAnsi="Sylfaen"/>
        </w:rPr>
        <w:t xml:space="preserve"> B-დან U</w:t>
      </w:r>
      <w:r w:rsidRPr="001942D9">
        <w:rPr>
          <w:rFonts w:ascii="Sylfaen" w:hAnsi="Sylfaen"/>
          <w:lang w:val="ka-GE"/>
        </w:rPr>
        <w:t>-მდე</w:t>
      </w:r>
      <w:r w:rsidRPr="001942D9">
        <w:rPr>
          <w:rFonts w:ascii="Sylfaen" w:hAnsi="Sylfaen"/>
        </w:rPr>
        <w:t xml:space="preserve"> ნაწილ</w:t>
      </w:r>
      <w:r w:rsidRPr="001942D9">
        <w:rPr>
          <w:rFonts w:ascii="Sylfaen" w:hAnsi="Sylfaen"/>
          <w:lang w:val="ka-GE"/>
        </w:rPr>
        <w:t>ებში მოცემული</w:t>
      </w:r>
      <w:r w:rsidRPr="001942D9">
        <w:rPr>
          <w:rFonts w:ascii="Sylfaen" w:hAnsi="Sylfaen"/>
        </w:rPr>
        <w:t xml:space="preserve"> აუდიტის პროგრამ</w:t>
      </w:r>
      <w:r w:rsidRPr="001942D9">
        <w:rPr>
          <w:rFonts w:ascii="Sylfaen" w:hAnsi="Sylfaen"/>
          <w:lang w:val="ka-GE"/>
        </w:rPr>
        <w:t>ებ</w:t>
      </w:r>
      <w:r w:rsidRPr="001942D9">
        <w:rPr>
          <w:rFonts w:ascii="Sylfaen" w:hAnsi="Sylfaen"/>
        </w:rPr>
        <w:t xml:space="preserve">ი და დარწმუნებული ვარ, რომ </w:t>
      </w:r>
      <w:r w:rsidRPr="001942D9">
        <w:rPr>
          <w:rFonts w:ascii="Sylfaen" w:hAnsi="Sylfaen"/>
          <w:lang w:val="ka-GE"/>
        </w:rPr>
        <w:t>ეს</w:t>
      </w:r>
      <w:r w:rsidRPr="001942D9">
        <w:rPr>
          <w:rFonts w:ascii="Sylfaen" w:hAnsi="Sylfaen"/>
        </w:rPr>
        <w:t xml:space="preserve"> პროგრამები</w:t>
      </w:r>
      <w:r w:rsidRPr="001942D9">
        <w:rPr>
          <w:rFonts w:ascii="Sylfaen" w:hAnsi="Sylfaen"/>
          <w:lang w:val="ka-GE"/>
        </w:rPr>
        <w:t xml:space="preserve"> კარგად არის მორგებული </w:t>
      </w:r>
      <w:r w:rsidRPr="001942D9">
        <w:rPr>
          <w:rFonts w:ascii="Sylfaen" w:hAnsi="Sylfaen"/>
        </w:rPr>
        <w:t>აღნიშნული აუდიტის მიზნებ</w:t>
      </w:r>
      <w:r w:rsidRPr="001942D9">
        <w:rPr>
          <w:rFonts w:ascii="Sylfaen" w:hAnsi="Sylfaen"/>
          <w:lang w:val="ka-GE"/>
        </w:rPr>
        <w:t>ზე</w:t>
      </w:r>
      <w:r w:rsidR="00EC2250" w:rsidRPr="001942D9">
        <w:rPr>
          <w:rFonts w:ascii="Sylfaen" w:hAnsi="Sylfaen"/>
          <w:spacing w:val="-1"/>
        </w:rPr>
        <w:t>.</w:t>
      </w:r>
    </w:p>
    <w:p w:rsidR="000F4FF4" w:rsidRDefault="000F4FF4">
      <w:pPr>
        <w:spacing w:before="6" w:line="130" w:lineRule="exact"/>
        <w:rPr>
          <w:sz w:val="13"/>
          <w:szCs w:val="13"/>
        </w:rPr>
      </w:pPr>
    </w:p>
    <w:p w:rsidR="000F4FF4" w:rsidRDefault="000F4FF4">
      <w:pPr>
        <w:spacing w:line="240" w:lineRule="exact"/>
        <w:rPr>
          <w:sz w:val="24"/>
          <w:szCs w:val="24"/>
        </w:rPr>
      </w:pPr>
    </w:p>
    <w:p w:rsidR="000F4FF4" w:rsidRPr="001942D9" w:rsidRDefault="002C7EF9">
      <w:pPr>
        <w:ind w:left="120"/>
        <w:jc w:val="both"/>
        <w:rPr>
          <w:rFonts w:ascii="Sylfaen" w:eastAsia="Bradley Hand ITC" w:hAnsi="Sylfaen" w:cs="Bradley Hand ITC"/>
          <w:sz w:val="20"/>
          <w:szCs w:val="20"/>
          <w:lang w:val="ka-GE"/>
        </w:rPr>
      </w:pPr>
      <w:r w:rsidRPr="001942D9">
        <w:rPr>
          <w:rFonts w:ascii="Sylfaen" w:hAnsi="Sylfaen"/>
          <w:noProof/>
          <w:sz w:val="20"/>
          <w:szCs w:val="20"/>
        </w:rPr>
        <mc:AlternateContent>
          <mc:Choice Requires="wpg">
            <w:drawing>
              <wp:anchor distT="0" distB="0" distL="114300" distR="114300" simplePos="0" relativeHeight="503292495" behindDoc="1" locked="0" layoutInCell="1" allowOverlap="1">
                <wp:simplePos x="0" y="0"/>
                <wp:positionH relativeFrom="page">
                  <wp:posOffset>2459990</wp:posOffset>
                </wp:positionH>
                <wp:positionV relativeFrom="paragraph">
                  <wp:posOffset>231140</wp:posOffset>
                </wp:positionV>
                <wp:extent cx="1504315" cy="1270"/>
                <wp:effectExtent l="12065" t="12065" r="7620" b="5715"/>
                <wp:wrapNone/>
                <wp:docPr id="1651"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315" cy="1270"/>
                          <a:chOff x="3874" y="364"/>
                          <a:chExt cx="2369" cy="2"/>
                        </a:xfrm>
                      </wpg:grpSpPr>
                      <wps:wsp>
                        <wps:cNvPr id="1652" name="Freeform 1429"/>
                        <wps:cNvSpPr>
                          <a:spLocks/>
                        </wps:cNvSpPr>
                        <wps:spPr bwMode="auto">
                          <a:xfrm>
                            <a:off x="3874" y="364"/>
                            <a:ext cx="2369" cy="2"/>
                          </a:xfrm>
                          <a:custGeom>
                            <a:avLst/>
                            <a:gdLst>
                              <a:gd name="T0" fmla="+- 0 3874 3874"/>
                              <a:gd name="T1" fmla="*/ T0 w 2369"/>
                              <a:gd name="T2" fmla="+- 0 6242 3874"/>
                              <a:gd name="T3" fmla="*/ T2 w 2369"/>
                            </a:gdLst>
                            <a:ahLst/>
                            <a:cxnLst>
                              <a:cxn ang="0">
                                <a:pos x="T1" y="0"/>
                              </a:cxn>
                              <a:cxn ang="0">
                                <a:pos x="T3" y="0"/>
                              </a:cxn>
                            </a:cxnLst>
                            <a:rect l="0" t="0" r="r" b="b"/>
                            <a:pathLst>
                              <a:path w="2369">
                                <a:moveTo>
                                  <a:pt x="0" y="0"/>
                                </a:moveTo>
                                <a:lnTo>
                                  <a:pt x="236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756A4E" id="Group 1428" o:spid="_x0000_s1026" style="position:absolute;margin-left:193.7pt;margin-top:18.2pt;width:118.45pt;height:.1pt;z-index:-23985;mso-position-horizontal-relative:page" coordorigin="3874,364" coordsize="2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">
                <v:shape id="Freeform 1429" o:spid="_x0000_s1027" style="position:absolute;left:3874;top:364;width:2369;height:2;visibility:visible;mso-wrap-style:square;v-text-anchor:top"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" path="m,l2368,e" filled="f" strokeweight=".48pt">
                  <v:stroke dashstyle="dash"/>
                  <v:path arrowok="t" o:connecttype="custom" o:connectlocs="0,0;2368,0" o:connectangles="0,0"/>
                </v:shape>
                <w10:wrap anchorx="page"/>
              </v:group>
            </w:pict>
          </mc:Fallback>
        </mc:AlternateContent>
      </w:r>
      <w:r w:rsidRPr="001942D9">
        <w:rPr>
          <w:rFonts w:ascii="Sylfaen" w:hAnsi="Sylfaen"/>
          <w:noProof/>
          <w:sz w:val="20"/>
          <w:szCs w:val="20"/>
        </w:rPr>
        <mc:AlternateContent>
          <mc:Choice Requires="wpg">
            <w:drawing>
              <wp:anchor distT="0" distB="0" distL="114300" distR="114300" simplePos="0" relativeHeight="503292496" behindDoc="1" locked="0" layoutInCell="1" allowOverlap="1">
                <wp:simplePos x="0" y="0"/>
                <wp:positionH relativeFrom="page">
                  <wp:posOffset>4878070</wp:posOffset>
                </wp:positionH>
                <wp:positionV relativeFrom="paragraph">
                  <wp:posOffset>231140</wp:posOffset>
                </wp:positionV>
                <wp:extent cx="2071370" cy="1270"/>
                <wp:effectExtent l="10795" t="12065" r="13335" b="5715"/>
                <wp:wrapNone/>
                <wp:docPr id="1649"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1370" cy="1270"/>
                          <a:chOff x="7682" y="364"/>
                          <a:chExt cx="3262" cy="2"/>
                        </a:xfrm>
                      </wpg:grpSpPr>
                      <wps:wsp>
                        <wps:cNvPr id="1650" name="Freeform 1427"/>
                        <wps:cNvSpPr>
                          <a:spLocks/>
                        </wps:cNvSpPr>
                        <wps:spPr bwMode="auto">
                          <a:xfrm>
                            <a:off x="7682" y="364"/>
                            <a:ext cx="3262" cy="2"/>
                          </a:xfrm>
                          <a:custGeom>
                            <a:avLst/>
                            <a:gdLst>
                              <a:gd name="T0" fmla="+- 0 7682 7682"/>
                              <a:gd name="T1" fmla="*/ T0 w 3262"/>
                              <a:gd name="T2" fmla="+- 0 10944 7682"/>
                              <a:gd name="T3" fmla="*/ T2 w 3262"/>
                            </a:gdLst>
                            <a:ahLst/>
                            <a:cxnLst>
                              <a:cxn ang="0">
                                <a:pos x="T1" y="0"/>
                              </a:cxn>
                              <a:cxn ang="0">
                                <a:pos x="T3" y="0"/>
                              </a:cxn>
                            </a:cxnLst>
                            <a:rect l="0" t="0" r="r" b="b"/>
                            <a:pathLst>
                              <a:path w="3262">
                                <a:moveTo>
                                  <a:pt x="0" y="0"/>
                                </a:moveTo>
                                <a:lnTo>
                                  <a:pt x="3262"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C61688" id="Group 1426" o:spid="_x0000_s1026" style="position:absolute;margin-left:384.1pt;margin-top:18.2pt;width:163.1pt;height:.1pt;z-index:-23984;mso-position-horizontal-relative:page" coordorigin="7682,364" coordsize="3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">
                <v:shape id="Freeform 1427" o:spid="_x0000_s1027" style="position:absolute;left:7682;top:364;width:3262;height:2;visibility:visible;mso-wrap-style:square;v-text-anchor:top"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" path="m,l3262,e" filled="f" strokeweight=".48pt">
                  <v:stroke dashstyle="dash"/>
                  <v:path arrowok="t" o:connecttype="custom" o:connectlocs="0,0;3262,0" o:connectangles="0,0"/>
                </v:shape>
                <w10:wrap anchorx="page"/>
              </v:group>
            </w:pict>
          </mc:Fallback>
        </mc:AlternateContent>
      </w:r>
      <w:r w:rsidR="001942D9" w:rsidRPr="001942D9">
        <w:rPr>
          <w:rFonts w:ascii="Sylfaen" w:hAnsi="Sylfaen"/>
          <w:sz w:val="20"/>
          <w:szCs w:val="20"/>
        </w:rPr>
        <w:t>დაგეგმვა დამტკიცებულია</w:t>
      </w:r>
      <w:r w:rsidR="00EC2250" w:rsidRPr="001942D9">
        <w:rPr>
          <w:rFonts w:ascii="Sylfaen" w:hAnsi="Sylfaen"/>
          <w:spacing w:val="-2"/>
          <w:position w:val="2"/>
          <w:sz w:val="20"/>
          <w:szCs w:val="20"/>
        </w:rPr>
        <w:t>:</w:t>
      </w:r>
      <w:r w:rsidR="00EC2250" w:rsidRPr="001942D9">
        <w:rPr>
          <w:rFonts w:ascii="Times New Roman"/>
          <w:position w:val="2"/>
          <w:sz w:val="20"/>
          <w:szCs w:val="20"/>
        </w:rPr>
        <w:t xml:space="preserve">     </w:t>
      </w:r>
      <w:r w:rsidR="00EC2250" w:rsidRPr="001942D9">
        <w:rPr>
          <w:rFonts w:ascii="Times New Roman"/>
          <w:spacing w:val="7"/>
          <w:position w:val="2"/>
          <w:sz w:val="20"/>
          <w:szCs w:val="20"/>
        </w:rPr>
        <w:t xml:space="preserve"> </w:t>
      </w:r>
      <w:r w:rsidR="001942D9" w:rsidRPr="001942D9">
        <w:rPr>
          <w:rFonts w:ascii="Sylfaen" w:hAnsi="Sylfaen"/>
          <w:i/>
          <w:sz w:val="20"/>
          <w:szCs w:val="20"/>
        </w:rPr>
        <w:t>პეპე რიინა</w:t>
      </w:r>
      <w:r w:rsidR="00EC2250" w:rsidRPr="001942D9">
        <w:rPr>
          <w:rFonts w:ascii="Bradley Hand ITC"/>
          <w:b/>
          <w:i/>
          <w:sz w:val="20"/>
          <w:szCs w:val="20"/>
        </w:rPr>
        <w:t xml:space="preserve">  </w:t>
      </w:r>
      <w:r w:rsidR="00EC2250" w:rsidRPr="001942D9">
        <w:rPr>
          <w:rFonts w:ascii="Times New Roman"/>
          <w:spacing w:val="-1"/>
          <w:position w:val="2"/>
          <w:sz w:val="20"/>
          <w:szCs w:val="20"/>
        </w:rPr>
        <w:t>(</w:t>
      </w:r>
      <w:r w:rsidR="001942D9" w:rsidRPr="001942D9">
        <w:rPr>
          <w:rFonts w:ascii="Sylfaen" w:hAnsi="Sylfaen"/>
          <w:spacing w:val="-1"/>
          <w:position w:val="2"/>
          <w:sz w:val="20"/>
          <w:szCs w:val="20"/>
          <w:lang w:val="ka-GE"/>
        </w:rPr>
        <w:t>აუდიტორული გარიგების პარტნიორი</w:t>
      </w:r>
      <w:r w:rsidR="00EC2250" w:rsidRPr="001942D9">
        <w:rPr>
          <w:rFonts w:ascii="Times New Roman"/>
          <w:spacing w:val="-1"/>
          <w:position w:val="2"/>
          <w:sz w:val="20"/>
          <w:szCs w:val="20"/>
        </w:rPr>
        <w:t xml:space="preserve">) </w:t>
      </w:r>
      <w:r w:rsidR="00EC2250" w:rsidRPr="001942D9">
        <w:rPr>
          <w:rFonts w:ascii="Bradley Hand ITC"/>
          <w:i/>
          <w:spacing w:val="-1"/>
          <w:sz w:val="20"/>
          <w:szCs w:val="20"/>
        </w:rPr>
        <w:t>20X7</w:t>
      </w:r>
      <w:r w:rsidR="001942D9" w:rsidRPr="001942D9">
        <w:rPr>
          <w:rFonts w:ascii="Bradley Hand ITC"/>
          <w:i/>
          <w:spacing w:val="-1"/>
          <w:sz w:val="20"/>
          <w:szCs w:val="20"/>
        </w:rPr>
        <w:t xml:space="preserve"> </w:t>
      </w:r>
      <w:r w:rsidR="001942D9" w:rsidRPr="001942D9">
        <w:rPr>
          <w:rFonts w:ascii="Sylfaen" w:hAnsi="Sylfaen" w:cs="Sylfaen"/>
          <w:i/>
          <w:spacing w:val="-1"/>
          <w:sz w:val="20"/>
          <w:szCs w:val="20"/>
        </w:rPr>
        <w:t>წ</w:t>
      </w:r>
      <w:r w:rsidR="001942D9" w:rsidRPr="001942D9">
        <w:rPr>
          <w:rFonts w:ascii="Bradley Hand ITC"/>
          <w:i/>
          <w:spacing w:val="-1"/>
          <w:sz w:val="20"/>
          <w:szCs w:val="20"/>
        </w:rPr>
        <w:t xml:space="preserve">. ,21 </w:t>
      </w:r>
      <w:r w:rsidR="001942D9" w:rsidRPr="001942D9">
        <w:rPr>
          <w:rFonts w:ascii="Sylfaen" w:hAnsi="Sylfaen" w:cs="Sylfaen"/>
          <w:i/>
          <w:spacing w:val="-1"/>
          <w:sz w:val="20"/>
          <w:szCs w:val="20"/>
        </w:rPr>
        <w:t>სექტემბერ</w:t>
      </w:r>
      <w:r w:rsidR="001942D9">
        <w:rPr>
          <w:rFonts w:ascii="Sylfaen" w:hAnsi="Sylfaen" w:cs="Sylfaen"/>
          <w:i/>
          <w:spacing w:val="-1"/>
          <w:sz w:val="20"/>
          <w:szCs w:val="20"/>
          <w:lang w:val="ka-GE"/>
        </w:rPr>
        <w:t>ი</w:t>
      </w:r>
    </w:p>
    <w:p w:rsidR="000F4FF4" w:rsidRDefault="000F4FF4">
      <w:pPr>
        <w:spacing w:before="17" w:line="160" w:lineRule="exact"/>
        <w:rPr>
          <w:sz w:val="16"/>
          <w:szCs w:val="16"/>
        </w:rPr>
      </w:pPr>
    </w:p>
    <w:p w:rsidR="000F4FF4" w:rsidRDefault="002C7EF9">
      <w:pPr>
        <w:pStyle w:val="Heading3"/>
        <w:jc w:val="both"/>
        <w:rPr>
          <w:rFonts w:cs="Times New Roman"/>
          <w:b w:val="0"/>
          <w:bCs w:val="0"/>
        </w:rPr>
      </w:pPr>
      <w:r w:rsidRPr="00E06989">
        <w:rPr>
          <w:rFonts w:cs="Times New Roman"/>
          <w:bCs w:val="0"/>
          <w:noProof/>
        </w:rPr>
        <mc:AlternateContent>
          <mc:Choice Requires="wpg">
            <w:drawing>
              <wp:anchor distT="0" distB="0" distL="114300" distR="114300" simplePos="0" relativeHeight="503292497" behindDoc="1" locked="0" layoutInCell="1" allowOverlap="1">
                <wp:simplePos x="0" y="0"/>
                <wp:positionH relativeFrom="page">
                  <wp:posOffset>814705</wp:posOffset>
                </wp:positionH>
                <wp:positionV relativeFrom="paragraph">
                  <wp:posOffset>10160</wp:posOffset>
                </wp:positionV>
                <wp:extent cx="6200775" cy="2209800"/>
                <wp:effectExtent l="5080" t="635" r="4445" b="8890"/>
                <wp:wrapNone/>
                <wp:docPr id="1642"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2209800"/>
                          <a:chOff x="1283" y="16"/>
                          <a:chExt cx="9765" cy="3480"/>
                        </a:xfrm>
                      </wpg:grpSpPr>
                      <wpg:grpSp>
                        <wpg:cNvPr id="1643" name="Group 1424"/>
                        <wpg:cNvGrpSpPr>
                          <a:grpSpLocks/>
                        </wpg:cNvGrpSpPr>
                        <wpg:grpSpPr bwMode="auto">
                          <a:xfrm>
                            <a:off x="3874" y="3438"/>
                            <a:ext cx="2369" cy="2"/>
                            <a:chOff x="3874" y="3438"/>
                            <a:chExt cx="2369" cy="2"/>
                          </a:xfrm>
                        </wpg:grpSpPr>
                        <wps:wsp>
                          <wps:cNvPr id="1644" name="Freeform 1425"/>
                          <wps:cNvSpPr>
                            <a:spLocks/>
                          </wps:cNvSpPr>
                          <wps:spPr bwMode="auto">
                            <a:xfrm>
                              <a:off x="3874" y="3438"/>
                              <a:ext cx="2369" cy="2"/>
                            </a:xfrm>
                            <a:custGeom>
                              <a:avLst/>
                              <a:gdLst>
                                <a:gd name="T0" fmla="+- 0 3874 3874"/>
                                <a:gd name="T1" fmla="*/ T0 w 2369"/>
                                <a:gd name="T2" fmla="+- 0 6242 3874"/>
                                <a:gd name="T3" fmla="*/ T2 w 2369"/>
                              </a:gdLst>
                              <a:ahLst/>
                              <a:cxnLst>
                                <a:cxn ang="0">
                                  <a:pos x="T1" y="0"/>
                                </a:cxn>
                                <a:cxn ang="0">
                                  <a:pos x="T3" y="0"/>
                                </a:cxn>
                              </a:cxnLst>
                              <a:rect l="0" t="0" r="r" b="b"/>
                              <a:pathLst>
                                <a:path w="2369">
                                  <a:moveTo>
                                    <a:pt x="0" y="0"/>
                                  </a:moveTo>
                                  <a:lnTo>
                                    <a:pt x="2368"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422"/>
                        <wpg:cNvGrpSpPr>
                          <a:grpSpLocks/>
                        </wpg:cNvGrpSpPr>
                        <wpg:grpSpPr bwMode="auto">
                          <a:xfrm>
                            <a:off x="8107" y="3438"/>
                            <a:ext cx="2837" cy="2"/>
                            <a:chOff x="8107" y="3438"/>
                            <a:chExt cx="2837" cy="2"/>
                          </a:xfrm>
                        </wpg:grpSpPr>
                        <wps:wsp>
                          <wps:cNvPr id="1646" name="Freeform 1423"/>
                          <wps:cNvSpPr>
                            <a:spLocks/>
                          </wps:cNvSpPr>
                          <wps:spPr bwMode="auto">
                            <a:xfrm>
                              <a:off x="8107" y="3438"/>
                              <a:ext cx="2837" cy="2"/>
                            </a:xfrm>
                            <a:custGeom>
                              <a:avLst/>
                              <a:gdLst>
                                <a:gd name="T0" fmla="+- 0 8107 8107"/>
                                <a:gd name="T1" fmla="*/ T0 w 2837"/>
                                <a:gd name="T2" fmla="+- 0 10944 8107"/>
                                <a:gd name="T3" fmla="*/ T2 w 2837"/>
                              </a:gdLst>
                              <a:ahLst/>
                              <a:cxnLst>
                                <a:cxn ang="0">
                                  <a:pos x="T1" y="0"/>
                                </a:cxn>
                                <a:cxn ang="0">
                                  <a:pos x="T3" y="0"/>
                                </a:cxn>
                              </a:cxnLst>
                              <a:rect l="0" t="0" r="r" b="b"/>
                              <a:pathLst>
                                <a:path w="2837">
                                  <a:moveTo>
                                    <a:pt x="0" y="0"/>
                                  </a:moveTo>
                                  <a:lnTo>
                                    <a:pt x="2837"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420"/>
                        <wpg:cNvGrpSpPr>
                          <a:grpSpLocks/>
                        </wpg:cNvGrpSpPr>
                        <wpg:grpSpPr bwMode="auto">
                          <a:xfrm>
                            <a:off x="1290" y="24"/>
                            <a:ext cx="9750" cy="3465"/>
                            <a:chOff x="1290" y="24"/>
                            <a:chExt cx="9750" cy="3465"/>
                          </a:xfrm>
                        </wpg:grpSpPr>
                        <wps:wsp>
                          <wps:cNvPr id="1648" name="Freeform 1421"/>
                          <wps:cNvSpPr>
                            <a:spLocks/>
                          </wps:cNvSpPr>
                          <wps:spPr bwMode="auto">
                            <a:xfrm>
                              <a:off x="1290" y="24"/>
                              <a:ext cx="9750" cy="3465"/>
                            </a:xfrm>
                            <a:custGeom>
                              <a:avLst/>
                              <a:gdLst>
                                <a:gd name="T0" fmla="+- 0 1290 1290"/>
                                <a:gd name="T1" fmla="*/ T0 w 9750"/>
                                <a:gd name="T2" fmla="+- 0 24 24"/>
                                <a:gd name="T3" fmla="*/ 24 h 3465"/>
                                <a:gd name="T4" fmla="+- 0 11040 1290"/>
                                <a:gd name="T5" fmla="*/ T4 w 9750"/>
                                <a:gd name="T6" fmla="+- 0 3489 24"/>
                                <a:gd name="T7" fmla="*/ 3489 h 3465"/>
                              </a:gdLst>
                              <a:ahLst/>
                              <a:cxnLst>
                                <a:cxn ang="0">
                                  <a:pos x="T1" y="T3"/>
                                </a:cxn>
                                <a:cxn ang="0">
                                  <a:pos x="T5" y="T7"/>
                                </a:cxn>
                              </a:cxnLst>
                              <a:rect l="0" t="0" r="r" b="b"/>
                              <a:pathLst>
                                <a:path w="9750" h="3465">
                                  <a:moveTo>
                                    <a:pt x="0" y="0"/>
                                  </a:moveTo>
                                  <a:lnTo>
                                    <a:pt x="9750" y="3465"/>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86AA1C" id="Group 1419" o:spid="_x0000_s1026" style="position:absolute;margin-left:64.15pt;margin-top:.8pt;width:488.25pt;height:174pt;z-index:-23983;mso-position-horizontal-relative:page" coordorigin="1283,16" coordsize="9765,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">
                <v:group id="Group 1424" o:spid="_x0000_s1027" style="position:absolute;left:3874;top:3438;width:2369;height:2" coordorigin="3874,3438"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425" o:spid="_x0000_s1028" style="position:absolute;left:3874;top:3438;width:2369;height:2;visibility:visible;mso-wrap-style:square;v-text-anchor:top"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" path="m,l2368,e" filled="f" strokeweight=".48pt">
                    <v:stroke dashstyle="dash"/>
                    <v:path arrowok="t" o:connecttype="custom" o:connectlocs="0,0;2368,0" o:connectangles="0,0"/>
                  </v:shape>
                </v:group>
                <v:group id="Group 1422" o:spid="_x0000_s1029" style="position:absolute;left:8107;top:3438;width:2837;height:2" coordorigin="8107,3438"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1423" o:spid="_x0000_s1030" style="position:absolute;left:8107;top:3438;width:2837;height:2;visibility:visible;mso-wrap-style:square;v-text-anchor:top"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" path="m,l2837,e" filled="f" strokeweight=".48pt">
                    <v:stroke dashstyle="dash"/>
                    <v:path arrowok="t" o:connecttype="custom" o:connectlocs="0,0;2837,0" o:connectangles="0,0"/>
                  </v:shape>
                </v:group>
                <v:group id="Group 1420" o:spid="_x0000_s1031" style="position:absolute;left:1290;top:24;width:9750;height:3465" coordorigin="1290,24" coordsize="975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421" o:spid="_x0000_s1032" style="position:absolute;left:1290;top:24;width:9750;height:3465;visibility:visible;mso-wrap-style:square;v-text-anchor:top" coordsize="9750,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" path="m,l9750,3465e" filled="f" strokecolor="#4a7ebb">
                    <v:path arrowok="t" o:connecttype="custom" o:connectlocs="0,24;9750,3489" o:connectangles="0,0"/>
                  </v:shape>
                </v:group>
                <w10:wrap anchorx="page"/>
              </v:group>
            </w:pict>
          </mc:Fallback>
        </mc:AlternateContent>
      </w:r>
      <w:r w:rsidR="00E06989" w:rsidRPr="00E06989">
        <w:rPr>
          <w:rFonts w:ascii="Sylfaen" w:hAnsi="Sylfaen" w:cs="Sylfaen"/>
          <w:bCs w:val="0"/>
        </w:rPr>
        <w:t>დაგეგმვის</w:t>
      </w:r>
      <w:r w:rsidR="00E06989" w:rsidRPr="00E06989">
        <w:rPr>
          <w:rFonts w:cs="Times New Roman"/>
          <w:bCs w:val="0"/>
        </w:rPr>
        <w:t xml:space="preserve"> </w:t>
      </w:r>
      <w:r w:rsidR="00E06989" w:rsidRPr="00E06989">
        <w:rPr>
          <w:rFonts w:ascii="Sylfaen" w:hAnsi="Sylfaen" w:cs="Sylfaen"/>
          <w:bCs w:val="0"/>
        </w:rPr>
        <w:t>დამტკიცება</w:t>
      </w:r>
      <w:r w:rsidR="00E06989" w:rsidRPr="00E06989">
        <w:rPr>
          <w:rFonts w:cs="Times New Roman"/>
          <w:bCs w:val="0"/>
        </w:rPr>
        <w:t xml:space="preserve"> </w:t>
      </w:r>
      <w:r w:rsidR="00E06989" w:rsidRPr="00E06989">
        <w:rPr>
          <w:rFonts w:ascii="Sylfaen" w:hAnsi="Sylfaen" w:cs="Sylfaen"/>
          <w:bCs w:val="0"/>
        </w:rPr>
        <w:t>შიდა</w:t>
      </w:r>
      <w:r w:rsidR="00E06989" w:rsidRPr="00E06989">
        <w:rPr>
          <w:rFonts w:cs="Times New Roman"/>
          <w:bCs w:val="0"/>
        </w:rPr>
        <w:t xml:space="preserve"> </w:t>
      </w:r>
      <w:r w:rsidR="00E06989" w:rsidRPr="00E06989">
        <w:rPr>
          <w:rFonts w:ascii="Sylfaen" w:hAnsi="Sylfaen" w:cs="Sylfaen"/>
          <w:bCs w:val="0"/>
        </w:rPr>
        <w:t>გარიგების</w:t>
      </w:r>
      <w:r w:rsidR="00E06989" w:rsidRPr="00E06989">
        <w:rPr>
          <w:rFonts w:cs="Times New Roman"/>
          <w:bCs w:val="0"/>
        </w:rPr>
        <w:t xml:space="preserve"> </w:t>
      </w:r>
      <w:r w:rsidR="00E06989" w:rsidRPr="00E06989">
        <w:rPr>
          <w:rFonts w:ascii="Sylfaen" w:hAnsi="Sylfaen" w:cs="Sylfaen"/>
          <w:bCs w:val="0"/>
        </w:rPr>
        <w:t>ხარისხის</w:t>
      </w:r>
      <w:r w:rsidR="00E06989" w:rsidRPr="00E06989">
        <w:rPr>
          <w:rFonts w:cs="Times New Roman"/>
          <w:bCs w:val="0"/>
        </w:rPr>
        <w:t xml:space="preserve"> </w:t>
      </w:r>
      <w:r w:rsidR="00E06989" w:rsidRPr="00E06989">
        <w:rPr>
          <w:rFonts w:ascii="Sylfaen" w:hAnsi="Sylfaen" w:cs="Sylfaen"/>
          <w:bCs w:val="0"/>
        </w:rPr>
        <w:t>კონტროლის</w:t>
      </w:r>
      <w:r w:rsidR="00E06989" w:rsidRPr="00E06989">
        <w:rPr>
          <w:rFonts w:cs="Times New Roman"/>
          <w:bCs w:val="0"/>
        </w:rPr>
        <w:t xml:space="preserve"> </w:t>
      </w:r>
      <w:r w:rsidR="00E06989" w:rsidRPr="00E06989">
        <w:rPr>
          <w:rFonts w:ascii="Sylfaen" w:hAnsi="Sylfaen" w:cs="Sylfaen"/>
          <w:bCs w:val="0"/>
        </w:rPr>
        <w:t>მიმომხილველის</w:t>
      </w:r>
      <w:r w:rsidR="00E06989" w:rsidRPr="00E06989">
        <w:rPr>
          <w:rFonts w:cs="Times New Roman"/>
          <w:bCs w:val="0"/>
        </w:rPr>
        <w:t xml:space="preserve"> </w:t>
      </w:r>
      <w:r w:rsidR="00E06989" w:rsidRPr="00E06989">
        <w:rPr>
          <w:rFonts w:ascii="Sylfaen" w:hAnsi="Sylfaen" w:cs="Sylfaen"/>
          <w:bCs w:val="0"/>
        </w:rPr>
        <w:t>მიერ</w:t>
      </w:r>
      <w:r w:rsidR="00E06989" w:rsidRPr="00E06989">
        <w:rPr>
          <w:rFonts w:cs="Times New Roman"/>
          <w:bCs w:val="0"/>
        </w:rPr>
        <w:t xml:space="preserve"> (</w:t>
      </w:r>
      <w:r w:rsidR="00E06989" w:rsidRPr="00E06989">
        <w:rPr>
          <w:rFonts w:ascii="Sylfaen" w:hAnsi="Sylfaen" w:cs="Sylfaen"/>
          <w:bCs w:val="0"/>
        </w:rPr>
        <w:t>საჭიროების</w:t>
      </w:r>
      <w:r w:rsidR="00E06989" w:rsidRPr="00E06989">
        <w:rPr>
          <w:rFonts w:cs="Times New Roman"/>
          <w:bCs w:val="0"/>
        </w:rPr>
        <w:t xml:space="preserve"> </w:t>
      </w:r>
      <w:r w:rsidR="00E06989" w:rsidRPr="00E06989">
        <w:rPr>
          <w:rFonts w:ascii="Sylfaen" w:hAnsi="Sylfaen" w:cs="Sylfaen"/>
          <w:bCs w:val="0"/>
        </w:rPr>
        <w:t>შემთხვევაში</w:t>
      </w:r>
      <w:r w:rsidR="00E06989" w:rsidRPr="00E06989">
        <w:rPr>
          <w:rFonts w:cs="Times New Roman"/>
          <w:bCs w:val="0"/>
        </w:rPr>
        <w:t>)</w:t>
      </w:r>
    </w:p>
    <w:p w:rsidR="000F4FF4" w:rsidRPr="00CD08DA" w:rsidRDefault="00CD08DA">
      <w:pPr>
        <w:pStyle w:val="BodyText"/>
        <w:spacing w:before="224"/>
        <w:ind w:right="127" w:firstLine="0"/>
        <w:jc w:val="both"/>
        <w:rPr>
          <w:rFonts w:ascii="Sylfaen" w:hAnsi="Sylfaen" w:cs="Times New Roman"/>
        </w:rPr>
      </w:pPr>
      <w:r w:rsidRPr="00CD08DA">
        <w:rPr>
          <w:rFonts w:ascii="Sylfaen" w:hAnsi="Sylfaen"/>
          <w:lang w:val="ka-GE"/>
        </w:rPr>
        <w:t>მიმოვიხილე</w:t>
      </w:r>
      <w:r w:rsidRPr="00CD08DA">
        <w:rPr>
          <w:rFonts w:ascii="Sylfaen" w:hAnsi="Sylfaen"/>
        </w:rPr>
        <w:t xml:space="preserve"> აუდიტორის საკონტროლი </w:t>
      </w:r>
      <w:r w:rsidRPr="00CD08DA">
        <w:rPr>
          <w:rFonts w:ascii="Sylfaen" w:hAnsi="Sylfaen"/>
          <w:lang w:val="ka-GE"/>
        </w:rPr>
        <w:t>სიის</w:t>
      </w:r>
      <w:r w:rsidRPr="00CD08DA">
        <w:rPr>
          <w:rFonts w:ascii="Sylfaen" w:hAnsi="Sylfaen"/>
        </w:rPr>
        <w:t xml:space="preserve"> რეგულ</w:t>
      </w:r>
      <w:r w:rsidRPr="00CD08DA">
        <w:rPr>
          <w:rFonts w:ascii="Sylfaen" w:hAnsi="Sylfaen"/>
          <w:lang w:val="ka-GE"/>
        </w:rPr>
        <w:t>ირება, რისი დოკუმენტირება განვახორციელე</w:t>
      </w:r>
      <w:r w:rsidRPr="00CD08DA">
        <w:rPr>
          <w:rFonts w:ascii="Sylfaen" w:hAnsi="Sylfaen"/>
        </w:rPr>
        <w:t xml:space="preserve">, როგორც გარიგების ხარისხის კონტროლის მიმომხილველმა. გარდა ამისა, დავალებათა გეგმასთან ერთად </w:t>
      </w:r>
      <w:r w:rsidRPr="00CD08DA">
        <w:rPr>
          <w:rFonts w:ascii="Sylfaen" w:hAnsi="Sylfaen"/>
          <w:lang w:val="ka-GE"/>
        </w:rPr>
        <w:t>მიმოვიხილე</w:t>
      </w:r>
      <w:r w:rsidRPr="00CD08DA">
        <w:rPr>
          <w:rFonts w:ascii="Sylfaen" w:hAnsi="Sylfaen"/>
        </w:rPr>
        <w:t xml:space="preserve"> დანარჩენი დოკუმენტები, რომლებიც ჩამოთვლილია ზემო</w:t>
      </w:r>
      <w:r w:rsidRPr="00CD08DA">
        <w:rPr>
          <w:rFonts w:ascii="Sylfaen" w:hAnsi="Sylfaen"/>
          <w:lang w:val="ka-GE"/>
        </w:rPr>
        <w:t>თ</w:t>
      </w:r>
      <w:r w:rsidRPr="00CD08DA">
        <w:rPr>
          <w:rFonts w:ascii="Sylfaen" w:hAnsi="Sylfaen"/>
        </w:rPr>
        <w:t xml:space="preserve"> და </w:t>
      </w:r>
      <w:r w:rsidRPr="00CD08DA">
        <w:rPr>
          <w:rFonts w:ascii="Sylfaen" w:hAnsi="Sylfaen"/>
          <w:lang w:val="ka-GE"/>
        </w:rPr>
        <w:t xml:space="preserve">ასევე </w:t>
      </w:r>
      <w:r w:rsidRPr="00CD08DA">
        <w:rPr>
          <w:rFonts w:ascii="Sylfaen" w:hAnsi="Sylfaen"/>
        </w:rPr>
        <w:t xml:space="preserve"> შემდეგი</w:t>
      </w:r>
      <w:r w:rsidRPr="00CD08DA">
        <w:rPr>
          <w:rFonts w:ascii="Sylfaen" w:hAnsi="Sylfaen"/>
          <w:lang w:val="ka-GE"/>
        </w:rPr>
        <w:t xml:space="preserve"> დოკუმენტები</w:t>
      </w:r>
      <w:r w:rsidR="00EC2250" w:rsidRPr="00CD08DA">
        <w:rPr>
          <w:rFonts w:ascii="Sylfaen" w:hAnsi="Sylfaen" w:cs="Times New Roman"/>
          <w:spacing w:val="-1"/>
        </w:rPr>
        <w:t>:</w:t>
      </w:r>
    </w:p>
    <w:p w:rsidR="000F4FF4" w:rsidRDefault="000F4FF4">
      <w:pPr>
        <w:spacing w:before="6" w:line="230" w:lineRule="exact"/>
        <w:rPr>
          <w:sz w:val="23"/>
          <w:szCs w:val="23"/>
        </w:rPr>
      </w:pPr>
    </w:p>
    <w:p w:rsidR="000F4FF4" w:rsidRDefault="00EC2250">
      <w:pPr>
        <w:pStyle w:val="BodyText"/>
        <w:ind w:left="480" w:firstLine="0"/>
        <w:rPr>
          <w:rFonts w:ascii="Wingdings" w:eastAsia="Wingdings" w:hAnsi="Wingdings" w:cs="Wingdings"/>
        </w:rPr>
      </w:pPr>
      <w:r>
        <w:rPr>
          <w:rFonts w:ascii="Wingdings" w:eastAsia="Wingdings" w:hAnsi="Wingdings" w:cs="Wingdings"/>
        </w:rPr>
        <w:t></w:t>
      </w:r>
    </w:p>
    <w:p w:rsidR="000F4FF4" w:rsidRDefault="00EC2250">
      <w:pPr>
        <w:pStyle w:val="BodyText"/>
        <w:spacing w:before="9"/>
        <w:ind w:left="480" w:firstLine="0"/>
        <w:rPr>
          <w:rFonts w:ascii="Wingdings" w:eastAsia="Wingdings" w:hAnsi="Wingdings" w:cs="Wingdings"/>
        </w:rPr>
      </w:pPr>
      <w:r>
        <w:rPr>
          <w:rFonts w:ascii="Wingdings" w:eastAsia="Wingdings" w:hAnsi="Wingdings" w:cs="Wingdings"/>
        </w:rPr>
        <w:lastRenderedPageBreak/>
        <w:t></w:t>
      </w:r>
    </w:p>
    <w:p w:rsidR="000F4FF4" w:rsidRDefault="000F4FF4">
      <w:pPr>
        <w:spacing w:before="2" w:line="230" w:lineRule="exact"/>
        <w:rPr>
          <w:sz w:val="23"/>
          <w:szCs w:val="23"/>
        </w:rPr>
      </w:pPr>
    </w:p>
    <w:p w:rsidR="00CD08DA" w:rsidRDefault="00CD08DA" w:rsidP="00CD08DA">
      <w:pPr>
        <w:pStyle w:val="BodyText"/>
        <w:tabs>
          <w:tab w:val="left" w:pos="5035"/>
        </w:tabs>
        <w:ind w:left="115" w:right="1109" w:firstLine="0"/>
        <w:contextualSpacing/>
        <w:rPr>
          <w:spacing w:val="73"/>
        </w:rPr>
      </w:pPr>
      <w:r w:rsidRPr="00CD08DA">
        <w:rPr>
          <w:rFonts w:ascii="Sylfaen" w:hAnsi="Sylfaen" w:cs="Sylfaen"/>
          <w:szCs w:val="16"/>
        </w:rPr>
        <w:t>დარწმუნებული</w:t>
      </w:r>
      <w:r w:rsidRPr="00CD08DA">
        <w:rPr>
          <w:rFonts w:ascii="Sylfaen" w:hAnsi="Sylfaen"/>
          <w:szCs w:val="16"/>
        </w:rPr>
        <w:t xml:space="preserve"> </w:t>
      </w:r>
      <w:r w:rsidRPr="00CD08DA">
        <w:rPr>
          <w:rFonts w:ascii="Sylfaen" w:hAnsi="Sylfaen" w:cs="Sylfaen"/>
          <w:szCs w:val="16"/>
        </w:rPr>
        <w:t>ვარ</w:t>
      </w:r>
      <w:r w:rsidRPr="00CD08DA">
        <w:rPr>
          <w:rFonts w:ascii="Sylfaen" w:hAnsi="Sylfaen"/>
          <w:szCs w:val="16"/>
        </w:rPr>
        <w:t xml:space="preserve">, </w:t>
      </w:r>
      <w:r w:rsidRPr="00CD08DA">
        <w:rPr>
          <w:rFonts w:ascii="Sylfaen" w:hAnsi="Sylfaen" w:cs="Sylfaen"/>
          <w:szCs w:val="16"/>
        </w:rPr>
        <w:t>რომ</w:t>
      </w:r>
      <w:r w:rsidRPr="00CD08DA">
        <w:rPr>
          <w:rFonts w:ascii="Sylfaen" w:hAnsi="Sylfaen"/>
          <w:szCs w:val="16"/>
        </w:rPr>
        <w:t xml:space="preserve"> </w:t>
      </w:r>
      <w:r w:rsidRPr="00CD08DA">
        <w:rPr>
          <w:rFonts w:ascii="Sylfaen" w:hAnsi="Sylfaen" w:cs="Sylfaen"/>
          <w:szCs w:val="16"/>
        </w:rPr>
        <w:t>აუდიტის შემოთავაზებული მიდგომა</w:t>
      </w:r>
      <w:r w:rsidRPr="00CD08DA">
        <w:rPr>
          <w:rFonts w:ascii="Sylfaen" w:hAnsi="Sylfaen"/>
          <w:szCs w:val="16"/>
        </w:rPr>
        <w:t xml:space="preserve"> </w:t>
      </w:r>
      <w:r w:rsidRPr="00CD08DA">
        <w:rPr>
          <w:rFonts w:ascii="Sylfaen" w:hAnsi="Sylfaen" w:cs="Sylfaen"/>
          <w:szCs w:val="16"/>
        </w:rPr>
        <w:t>შეესაბამება</w:t>
      </w:r>
      <w:r w:rsidRPr="00CD08DA">
        <w:rPr>
          <w:rFonts w:ascii="Sylfaen" w:hAnsi="Sylfaen"/>
          <w:szCs w:val="16"/>
        </w:rPr>
        <w:t xml:space="preserve"> </w:t>
      </w:r>
      <w:r w:rsidRPr="00CD08DA">
        <w:rPr>
          <w:rFonts w:ascii="Sylfaen" w:hAnsi="Sylfaen" w:cs="Sylfaen"/>
          <w:szCs w:val="16"/>
        </w:rPr>
        <w:t>ამ აუდიტის</w:t>
      </w:r>
      <w:r w:rsidRPr="00CD08DA">
        <w:rPr>
          <w:rFonts w:ascii="Sylfaen" w:hAnsi="Sylfaen"/>
          <w:szCs w:val="16"/>
        </w:rPr>
        <w:t xml:space="preserve"> </w:t>
      </w:r>
      <w:r w:rsidRPr="00CD08DA">
        <w:rPr>
          <w:rFonts w:ascii="Sylfaen" w:hAnsi="Sylfaen" w:cs="Sylfaen"/>
          <w:szCs w:val="16"/>
        </w:rPr>
        <w:t>მიზნებს</w:t>
      </w:r>
      <w:r w:rsidR="00EC2250" w:rsidRPr="00CD08DA">
        <w:rPr>
          <w:rFonts w:ascii="Sylfaen" w:hAnsi="Sylfaen"/>
          <w:spacing w:val="-1"/>
        </w:rPr>
        <w:t>.</w:t>
      </w:r>
      <w:r w:rsidR="00EC2250">
        <w:rPr>
          <w:spacing w:val="73"/>
        </w:rPr>
        <w:t xml:space="preserve"> </w:t>
      </w:r>
    </w:p>
    <w:p w:rsidR="00CD08DA" w:rsidRDefault="00CD08DA">
      <w:pPr>
        <w:pStyle w:val="BodyText"/>
        <w:tabs>
          <w:tab w:val="left" w:pos="5035"/>
        </w:tabs>
        <w:spacing w:line="569" w:lineRule="auto"/>
        <w:ind w:right="1106" w:firstLine="0"/>
        <w:rPr>
          <w:spacing w:val="-1"/>
        </w:rPr>
      </w:pPr>
    </w:p>
    <w:p w:rsidR="00CD08DA" w:rsidRPr="00CD08DA" w:rsidRDefault="00CD08DA" w:rsidP="00CD08DA">
      <w:pPr>
        <w:pStyle w:val="ctr8"/>
        <w:rPr>
          <w:lang w:val="ka-GE"/>
        </w:rPr>
      </w:pPr>
      <w:r w:rsidRPr="00F62085">
        <w:t xml:space="preserve">დაგეგმვა დამტკიცებულია </w:t>
      </w:r>
      <w:r w:rsidRPr="00F62085">
        <w:softHyphen/>
      </w:r>
      <w:r w:rsidRPr="00F62085">
        <w:softHyphen/>
      </w:r>
      <w:r w:rsidRPr="00F62085">
        <w:softHyphen/>
      </w:r>
      <w:r w:rsidRPr="00F62085">
        <w:softHyphen/>
      </w:r>
      <w:r w:rsidRPr="00F62085">
        <w:softHyphen/>
      </w:r>
      <w:r w:rsidRPr="00F62085">
        <w:softHyphen/>
      </w:r>
      <w:r>
        <w:rPr>
          <w:lang w:val="ka-GE"/>
        </w:rPr>
        <w:t xml:space="preserve">                          </w:t>
      </w:r>
      <w:r w:rsidRPr="00F62085">
        <w:t>(აუდიტორული გარიგების პარტნიორი</w:t>
      </w:r>
      <w:r>
        <w:rPr>
          <w:lang w:val="ka-GE"/>
        </w:rPr>
        <w:t>)</w:t>
      </w:r>
    </w:p>
    <w:p w:rsidR="000F4FF4" w:rsidRDefault="00CD08DA" w:rsidP="00CD08DA">
      <w:pPr>
        <w:spacing w:line="569" w:lineRule="auto"/>
        <w:rPr>
          <w:rFonts w:ascii="Times New Roman" w:eastAsia="Times New Roman" w:hAnsi="Times New Roman" w:cs="Times New Roman"/>
        </w:rPr>
        <w:sectPr w:rsidR="000F4FF4">
          <w:headerReference w:type="default" r:id="rId103"/>
          <w:footerReference w:type="default" r:id="rId104"/>
          <w:pgSz w:w="11910" w:h="16840"/>
          <w:pgMar w:top="1260" w:right="720" w:bottom="960" w:left="1320" w:header="748" w:footer="768" w:gutter="0"/>
          <w:pgNumType w:start="1"/>
          <w:cols w:space="720"/>
        </w:sectPr>
      </w:pPr>
      <w:r w:rsidRPr="00CD08DA">
        <w:rPr>
          <w:rFonts w:ascii="Sylfaen" w:hAnsi="Sylfaen"/>
        </w:rPr>
        <w:t>თარიღი</w:t>
      </w:r>
      <w:r w:rsidRPr="00F62085">
        <w:t xml:space="preserve"> </w:t>
      </w:r>
    </w:p>
    <w:p w:rsidR="000F4FF4" w:rsidRPr="00AE0AC0" w:rsidRDefault="002C7EF9">
      <w:pPr>
        <w:pStyle w:val="Heading4"/>
        <w:spacing w:before="113"/>
        <w:ind w:left="143"/>
        <w:rPr>
          <w:rFonts w:ascii="Sylfaen" w:hAnsi="Sylfaen" w:cs="Times New Roman"/>
          <w:bCs w:val="0"/>
        </w:rPr>
      </w:pPr>
      <w:r w:rsidRPr="00AE0AC0">
        <w:rPr>
          <w:rFonts w:ascii="Sylfaen" w:hAnsi="Sylfaen"/>
          <w:noProof/>
        </w:rPr>
        <w:lastRenderedPageBreak/>
        <mc:AlternateContent>
          <mc:Choice Requires="wpg">
            <w:drawing>
              <wp:anchor distT="0" distB="0" distL="114300" distR="114300" simplePos="0" relativeHeight="503292499" behindDoc="1" locked="0" layoutInCell="1" allowOverlap="1">
                <wp:simplePos x="0" y="0"/>
                <wp:positionH relativeFrom="page">
                  <wp:posOffset>904875</wp:posOffset>
                </wp:positionH>
                <wp:positionV relativeFrom="paragraph">
                  <wp:posOffset>62230</wp:posOffset>
                </wp:positionV>
                <wp:extent cx="6140450" cy="3351530"/>
                <wp:effectExtent l="9525" t="5080" r="3175" b="5715"/>
                <wp:wrapNone/>
                <wp:docPr id="1633"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0450" cy="3351530"/>
                          <a:chOff x="1425" y="98"/>
                          <a:chExt cx="9670" cy="5278"/>
                        </a:xfrm>
                      </wpg:grpSpPr>
                      <wpg:grpSp>
                        <wpg:cNvPr id="1634" name="Group 1417"/>
                        <wpg:cNvGrpSpPr>
                          <a:grpSpLocks/>
                        </wpg:cNvGrpSpPr>
                        <wpg:grpSpPr bwMode="auto">
                          <a:xfrm>
                            <a:off x="1433" y="107"/>
                            <a:ext cx="9653" cy="2"/>
                            <a:chOff x="1433" y="107"/>
                            <a:chExt cx="9653" cy="2"/>
                          </a:xfrm>
                        </wpg:grpSpPr>
                        <wps:wsp>
                          <wps:cNvPr id="1635" name="Freeform 1418"/>
                          <wps:cNvSpPr>
                            <a:spLocks/>
                          </wps:cNvSpPr>
                          <wps:spPr bwMode="auto">
                            <a:xfrm>
                              <a:off x="1433" y="107"/>
                              <a:ext cx="9653" cy="2"/>
                            </a:xfrm>
                            <a:custGeom>
                              <a:avLst/>
                              <a:gdLst>
                                <a:gd name="T0" fmla="+- 0 1433 1433"/>
                                <a:gd name="T1" fmla="*/ T0 w 9653"/>
                                <a:gd name="T2" fmla="+- 0 11086 1433"/>
                                <a:gd name="T3" fmla="*/ T2 w 9653"/>
                              </a:gdLst>
                              <a:ahLst/>
                              <a:cxnLst>
                                <a:cxn ang="0">
                                  <a:pos x="T1" y="0"/>
                                </a:cxn>
                                <a:cxn ang="0">
                                  <a:pos x="T3" y="0"/>
                                </a:cxn>
                              </a:cxnLst>
                              <a:rect l="0" t="0" r="r" b="b"/>
                              <a:pathLst>
                                <a:path w="9653">
                                  <a:moveTo>
                                    <a:pt x="0" y="0"/>
                                  </a:moveTo>
                                  <a:lnTo>
                                    <a:pt x="9653" y="0"/>
                                  </a:lnTo>
                                </a:path>
                              </a:pathLst>
                            </a:custGeom>
                            <a:noFill/>
                            <a:ln w="10414">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415"/>
                        <wpg:cNvGrpSpPr>
                          <a:grpSpLocks/>
                        </wpg:cNvGrpSpPr>
                        <wpg:grpSpPr bwMode="auto">
                          <a:xfrm>
                            <a:off x="1440" y="114"/>
                            <a:ext cx="2" cy="5247"/>
                            <a:chOff x="1440" y="114"/>
                            <a:chExt cx="2" cy="5247"/>
                          </a:xfrm>
                        </wpg:grpSpPr>
                        <wps:wsp>
                          <wps:cNvPr id="1637" name="Freeform 1416"/>
                          <wps:cNvSpPr>
                            <a:spLocks/>
                          </wps:cNvSpPr>
                          <wps:spPr bwMode="auto">
                            <a:xfrm>
                              <a:off x="1440" y="114"/>
                              <a:ext cx="2" cy="5247"/>
                            </a:xfrm>
                            <a:custGeom>
                              <a:avLst/>
                              <a:gdLst>
                                <a:gd name="T0" fmla="+- 0 114 114"/>
                                <a:gd name="T1" fmla="*/ 114 h 5247"/>
                                <a:gd name="T2" fmla="+- 0 5360 114"/>
                                <a:gd name="T3" fmla="*/ 5360 h 5247"/>
                              </a:gdLst>
                              <a:ahLst/>
                              <a:cxnLst>
                                <a:cxn ang="0">
                                  <a:pos x="0" y="T1"/>
                                </a:cxn>
                                <a:cxn ang="0">
                                  <a:pos x="0" y="T3"/>
                                </a:cxn>
                              </a:cxnLst>
                              <a:rect l="0" t="0" r="r" b="b"/>
                              <a:pathLst>
                                <a:path h="5247">
                                  <a:moveTo>
                                    <a:pt x="0" y="0"/>
                                  </a:moveTo>
                                  <a:lnTo>
                                    <a:pt x="0" y="5246"/>
                                  </a:lnTo>
                                </a:path>
                              </a:pathLst>
                            </a:custGeom>
                            <a:noFill/>
                            <a:ln w="10414">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413"/>
                        <wpg:cNvGrpSpPr>
                          <a:grpSpLocks/>
                        </wpg:cNvGrpSpPr>
                        <wpg:grpSpPr bwMode="auto">
                          <a:xfrm>
                            <a:off x="1433" y="5367"/>
                            <a:ext cx="9653" cy="2"/>
                            <a:chOff x="1433" y="5367"/>
                            <a:chExt cx="9653" cy="2"/>
                          </a:xfrm>
                        </wpg:grpSpPr>
                        <wps:wsp>
                          <wps:cNvPr id="1639" name="Freeform 1414"/>
                          <wps:cNvSpPr>
                            <a:spLocks/>
                          </wps:cNvSpPr>
                          <wps:spPr bwMode="auto">
                            <a:xfrm>
                              <a:off x="1433" y="5367"/>
                              <a:ext cx="9653" cy="2"/>
                            </a:xfrm>
                            <a:custGeom>
                              <a:avLst/>
                              <a:gdLst>
                                <a:gd name="T0" fmla="+- 0 1433 1433"/>
                                <a:gd name="T1" fmla="*/ T0 w 9653"/>
                                <a:gd name="T2" fmla="+- 0 11086 1433"/>
                                <a:gd name="T3" fmla="*/ T2 w 9653"/>
                              </a:gdLst>
                              <a:ahLst/>
                              <a:cxnLst>
                                <a:cxn ang="0">
                                  <a:pos x="T1" y="0"/>
                                </a:cxn>
                                <a:cxn ang="0">
                                  <a:pos x="T3" y="0"/>
                                </a:cxn>
                              </a:cxnLst>
                              <a:rect l="0" t="0" r="r" b="b"/>
                              <a:pathLst>
                                <a:path w="9653">
                                  <a:moveTo>
                                    <a:pt x="0" y="0"/>
                                  </a:moveTo>
                                  <a:lnTo>
                                    <a:pt x="9653" y="0"/>
                                  </a:lnTo>
                                </a:path>
                              </a:pathLst>
                            </a:custGeom>
                            <a:noFill/>
                            <a:ln w="10414">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411"/>
                        <wpg:cNvGrpSpPr>
                          <a:grpSpLocks/>
                        </wpg:cNvGrpSpPr>
                        <wpg:grpSpPr bwMode="auto">
                          <a:xfrm>
                            <a:off x="11078" y="114"/>
                            <a:ext cx="2" cy="5247"/>
                            <a:chOff x="11078" y="114"/>
                            <a:chExt cx="2" cy="5247"/>
                          </a:xfrm>
                        </wpg:grpSpPr>
                        <wps:wsp>
                          <wps:cNvPr id="1641" name="Freeform 1412"/>
                          <wps:cNvSpPr>
                            <a:spLocks/>
                          </wps:cNvSpPr>
                          <wps:spPr bwMode="auto">
                            <a:xfrm>
                              <a:off x="11078" y="114"/>
                              <a:ext cx="2" cy="5247"/>
                            </a:xfrm>
                            <a:custGeom>
                              <a:avLst/>
                              <a:gdLst>
                                <a:gd name="T0" fmla="+- 0 114 114"/>
                                <a:gd name="T1" fmla="*/ 114 h 5247"/>
                                <a:gd name="T2" fmla="+- 0 5360 114"/>
                                <a:gd name="T3" fmla="*/ 5360 h 5247"/>
                              </a:gdLst>
                              <a:ahLst/>
                              <a:cxnLst>
                                <a:cxn ang="0">
                                  <a:pos x="0" y="T1"/>
                                </a:cxn>
                                <a:cxn ang="0">
                                  <a:pos x="0" y="T3"/>
                                </a:cxn>
                              </a:cxnLst>
                              <a:rect l="0" t="0" r="r" b="b"/>
                              <a:pathLst>
                                <a:path h="5247">
                                  <a:moveTo>
                                    <a:pt x="0" y="0"/>
                                  </a:moveTo>
                                  <a:lnTo>
                                    <a:pt x="0" y="5246"/>
                                  </a:lnTo>
                                </a:path>
                              </a:pathLst>
                            </a:custGeom>
                            <a:noFill/>
                            <a:ln w="10414">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2CAA8A" id="Group 1410" o:spid="_x0000_s1026" style="position:absolute;margin-left:71.25pt;margin-top:4.9pt;width:483.5pt;height:263.9pt;z-index:-23981;mso-position-horizontal-relative:page" coordorigin="1425,98" coordsize="9670,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">
                <v:group id="Group 1417" o:spid="_x0000_s1027" style="position:absolute;left:1433;top:107;width:9653;height:2" coordorigin="1433,10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418" o:spid="_x0000_s1028" style="position:absolute;left:1433;top:10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" path="m,l9653,e" filled="f" strokecolor="#303030" strokeweight=".82pt">
                    <v:path arrowok="t" o:connecttype="custom" o:connectlocs="0,0;9653,0" o:connectangles="0,0"/>
                  </v:shape>
                </v:group>
                <v:group id="Group 1415" o:spid="_x0000_s1029" style="position:absolute;left:1440;top:114;width:2;height:5247" coordorigin="1440,114" coordsize="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416" o:spid="_x0000_s1030" style="position:absolute;left:1440;top:114;width:2;height:5247;visibility:visible;mso-wrap-style:square;v-text-anchor:top" coordsize="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" path="m,l,5246e" filled="f" strokecolor="#303030" strokeweight=".82pt">
                    <v:path arrowok="t" o:connecttype="custom" o:connectlocs="0,114;0,5360" o:connectangles="0,0"/>
                  </v:shape>
                </v:group>
                <v:group id="Group 1413" o:spid="_x0000_s1031" style="position:absolute;left:1433;top:5367;width:9653;height:2" coordorigin="1433,5367"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414" o:spid="_x0000_s1032" style="position:absolute;left:1433;top:5367;width:9653;height:2;visibility:visible;mso-wrap-style:square;v-text-anchor:top" coordsize="9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" path="m,l9653,e" filled="f" strokecolor="#303030" strokeweight=".82pt">
                    <v:path arrowok="t" o:connecttype="custom" o:connectlocs="0,0;9653,0" o:connectangles="0,0"/>
                  </v:shape>
                </v:group>
                <v:group id="Group 1411" o:spid="_x0000_s1033" style="position:absolute;left:11078;top:114;width:2;height:5247" coordorigin="11078,114" coordsize="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412" o:spid="_x0000_s1034" style="position:absolute;left:11078;top:114;width:2;height:5247;visibility:visible;mso-wrap-style:square;v-text-anchor:top" coordsize="2,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" path="m,l,5246e" filled="f" strokecolor="#303030" strokeweight=".82pt">
                    <v:path arrowok="t" o:connecttype="custom" o:connectlocs="0,114;0,5360" o:connectangles="0,0"/>
                  </v:shape>
                </v:group>
                <w10:wrap anchorx="page"/>
              </v:group>
            </w:pict>
          </mc:Fallback>
        </mc:AlternateContent>
      </w:r>
      <w:r w:rsidR="00AE0AC0" w:rsidRPr="00AE0AC0">
        <w:rPr>
          <w:rFonts w:ascii="Sylfaen" w:eastAsia="Calibri" w:hAnsi="Sylfaen"/>
          <w:szCs w:val="22"/>
          <w:lang w:val="ka-GE" w:eastAsia="ka-GE" w:bidi="ka-GE"/>
        </w:rPr>
        <w:t>ზოგადი ინფორმაცია</w:t>
      </w:r>
    </w:p>
    <w:p w:rsidR="000F4FF4" w:rsidRDefault="000F4FF4">
      <w:pPr>
        <w:spacing w:before="11" w:line="260" w:lineRule="exact"/>
        <w:rPr>
          <w:sz w:val="26"/>
          <w:szCs w:val="26"/>
        </w:rPr>
      </w:pPr>
    </w:p>
    <w:p w:rsidR="000F4FF4" w:rsidRPr="00AE0AC0" w:rsidRDefault="00AE0AC0">
      <w:pPr>
        <w:pStyle w:val="BodyText"/>
        <w:ind w:left="143" w:firstLine="0"/>
        <w:rPr>
          <w:rFonts w:ascii="Sylfaen" w:hAnsi="Sylfaen" w:cs="Times New Roman"/>
        </w:rPr>
      </w:pPr>
      <w:r w:rsidRPr="00AE0AC0">
        <w:rPr>
          <w:rFonts w:ascii="Sylfaen" w:eastAsia="Calibri" w:hAnsi="Sylfaen"/>
          <w:lang w:val="ka-GE" w:eastAsia="ka-GE" w:bidi="ka-GE"/>
        </w:rPr>
        <w:t>დეტალური ზოგადი ინფორმაცია მოცემულია მუდმივი ფაილის A1 ნაწილში, ქვემოთ მოცემული ინფორმაცია წარმოადგენს მოკლე რეზიუმეს</w:t>
      </w:r>
      <w:r w:rsidR="00EC2250" w:rsidRPr="00AE0AC0">
        <w:rPr>
          <w:rFonts w:ascii="Sylfaen" w:hAnsi="Sylfaen"/>
          <w:spacing w:val="-1"/>
        </w:rPr>
        <w:t>.</w:t>
      </w:r>
    </w:p>
    <w:p w:rsidR="000F4FF4" w:rsidRDefault="000F4FF4">
      <w:pPr>
        <w:spacing w:before="16" w:line="260" w:lineRule="exact"/>
        <w:rPr>
          <w:sz w:val="26"/>
          <w:szCs w:val="26"/>
        </w:rPr>
      </w:pPr>
    </w:p>
    <w:p w:rsidR="000F4FF4" w:rsidRPr="00AE0AC0" w:rsidRDefault="00AE0AC0">
      <w:pPr>
        <w:pStyle w:val="BodyText"/>
        <w:ind w:left="143" w:firstLine="0"/>
        <w:rPr>
          <w:rFonts w:ascii="Sylfaen" w:hAnsi="Sylfaen" w:cs="Times New Roman"/>
        </w:rPr>
      </w:pPr>
      <w:r w:rsidRPr="00AE0AC0">
        <w:rPr>
          <w:rFonts w:ascii="Sylfaen" w:eastAsia="Calibri" w:hAnsi="Sylfaen"/>
          <w:lang w:val="ka-GE" w:eastAsia="ka-GE" w:bidi="ka-GE"/>
        </w:rPr>
        <w:t xml:space="preserve">სამეურნეო სუბიექტი წარმოადგენილია კომპანიის სახით </w:t>
      </w:r>
      <w:r w:rsidRPr="00AE0AC0">
        <w:rPr>
          <w:rFonts w:ascii="Sylfaen" w:eastAsia="Calibri" w:hAnsi="Sylfaen"/>
          <w:strike/>
          <w:lang w:val="ka-GE" w:eastAsia="ka-GE" w:bidi="ka-GE"/>
        </w:rPr>
        <w:t xml:space="preserve">[სხვა: </w:t>
      </w:r>
      <w:r w:rsidRPr="00AE0AC0">
        <w:rPr>
          <w:rFonts w:ascii="Sylfaen" w:eastAsia="Calibri" w:hAnsi="Sylfaen" w:cs="Sylfaen"/>
          <w:strike/>
          <w:lang w:val="ka-GE" w:eastAsia="ka-GE" w:bidi="ka-GE"/>
        </w:rPr>
        <w:t>ჩაწერეთ</w:t>
      </w:r>
      <w:r w:rsidRPr="00AE0AC0">
        <w:rPr>
          <w:rFonts w:ascii="Sylfaen" w:eastAsia="Calibri" w:hAnsi="Sylfaen"/>
          <w:strike/>
          <w:lang w:val="ka-GE" w:eastAsia="ka-GE" w:bidi="ka-GE"/>
        </w:rPr>
        <w:t xml:space="preserve"> </w:t>
      </w:r>
      <w:r w:rsidRPr="00AE0AC0">
        <w:rPr>
          <w:rFonts w:ascii="Sylfaen" w:eastAsia="Calibri" w:hAnsi="Sylfaen" w:cs="Sylfaen"/>
          <w:strike/>
          <w:lang w:val="ka-GE" w:eastAsia="ka-GE" w:bidi="ka-GE"/>
        </w:rPr>
        <w:t>დეტალები</w:t>
      </w:r>
      <w:r w:rsidR="00EC2250" w:rsidRPr="00AE0AC0">
        <w:rPr>
          <w:rFonts w:ascii="Sylfaen" w:hAnsi="Sylfaen"/>
          <w:strike/>
          <w:spacing w:val="-1"/>
        </w:rPr>
        <w:t>].</w:t>
      </w:r>
    </w:p>
    <w:p w:rsidR="000F4FF4" w:rsidRDefault="000F4FF4">
      <w:pPr>
        <w:spacing w:before="5" w:line="200" w:lineRule="exact"/>
        <w:rPr>
          <w:sz w:val="20"/>
          <w:szCs w:val="20"/>
        </w:rPr>
      </w:pPr>
    </w:p>
    <w:p w:rsidR="000F4FF4" w:rsidRPr="0080536E" w:rsidRDefault="0080536E">
      <w:pPr>
        <w:spacing w:before="69"/>
        <w:ind w:left="143"/>
        <w:rPr>
          <w:rFonts w:ascii="Times New Roman" w:eastAsia="Times New Roman" w:hAnsi="Times New Roman" w:cs="Times New Roman"/>
        </w:rPr>
      </w:pPr>
      <w:r w:rsidRPr="0080536E">
        <w:rPr>
          <w:rFonts w:ascii="Sylfaen" w:eastAsia="Calibri" w:hAnsi="Sylfaen"/>
          <w:lang w:val="ka-GE" w:eastAsia="ka-GE" w:bidi="ka-GE"/>
        </w:rPr>
        <w:t xml:space="preserve">სამეურნეო სუბიექტის ძირითადი საქმიანობაა </w:t>
      </w:r>
      <w:r w:rsidRPr="0080536E">
        <w:rPr>
          <w:rFonts w:ascii="Sylfaen" w:hAnsi="Sylfaen"/>
          <w:i/>
          <w:spacing w:val="-1"/>
          <w:lang w:val="ka-GE"/>
        </w:rPr>
        <w:t xml:space="preserve">ბუღალტრული აღრიცხვის წიგნებისა და საკანცელარიო ნივთების საბითუმო გაყიდვა. </w:t>
      </w:r>
    </w:p>
    <w:p w:rsidR="000F4FF4" w:rsidRDefault="000F4FF4">
      <w:pPr>
        <w:spacing w:before="16" w:line="260" w:lineRule="exact"/>
        <w:rPr>
          <w:sz w:val="26"/>
          <w:szCs w:val="26"/>
        </w:rPr>
      </w:pPr>
    </w:p>
    <w:p w:rsidR="000F4FF4" w:rsidRDefault="002870A8" w:rsidP="002870A8">
      <w:pPr>
        <w:ind w:left="143"/>
        <w:rPr>
          <w:rFonts w:ascii="Times New Roman" w:eastAsia="Times New Roman" w:hAnsi="Times New Roman" w:cs="Times New Roman"/>
          <w:sz w:val="24"/>
          <w:szCs w:val="24"/>
        </w:rPr>
      </w:pPr>
      <w:r w:rsidRPr="002870A8">
        <w:rPr>
          <w:rFonts w:ascii="Sylfaen" w:eastAsia="Calibri" w:hAnsi="Sylfaen"/>
          <w:lang w:val="ka-GE" w:eastAsia="ka-GE" w:bidi="ka-GE"/>
        </w:rPr>
        <w:t>სამეურნეო სუბიქტის ბიზნეს მიზნებსა და სტრატეგიას წარმოადგენს</w:t>
      </w:r>
      <w:r>
        <w:rPr>
          <w:rFonts w:ascii="Sylfaen" w:eastAsia="Calibri" w:hAnsi="Sylfaen"/>
          <w:lang w:val="ka-GE" w:eastAsia="ka-GE" w:bidi="ka-GE"/>
        </w:rPr>
        <w:t xml:space="preserve"> </w:t>
      </w:r>
      <w:r>
        <w:rPr>
          <w:rFonts w:ascii="Sylfaen" w:eastAsia="Calibri" w:hAnsi="Sylfaen"/>
          <w:i/>
          <w:lang w:val="ka-GE" w:eastAsia="ka-GE" w:bidi="ka-GE"/>
        </w:rPr>
        <w:t xml:space="preserve">ხანადუში ფიზიკურად ოპერირების გაგრძელება და ონლაინ და პირდაპირი საქმიანობების განვითარება. </w:t>
      </w:r>
    </w:p>
    <w:p w:rsidR="000F4FF4" w:rsidRDefault="000F4FF4">
      <w:pPr>
        <w:spacing w:before="4" w:line="180" w:lineRule="exact"/>
        <w:rPr>
          <w:sz w:val="18"/>
          <w:szCs w:val="18"/>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91" w:type="dxa"/>
        <w:tblLayout w:type="fixed"/>
        <w:tblCellMar>
          <w:left w:w="0" w:type="dxa"/>
          <w:right w:w="0" w:type="dxa"/>
        </w:tblCellMar>
        <w:tblLook w:val="01E0" w:firstRow="1" w:lastRow="1" w:firstColumn="1" w:lastColumn="1" w:noHBand="0" w:noVBand="0"/>
      </w:tblPr>
      <w:tblGrid>
        <w:gridCol w:w="5530"/>
        <w:gridCol w:w="425"/>
        <w:gridCol w:w="3684"/>
      </w:tblGrid>
      <w:tr w:rsidR="000F4FF4">
        <w:trPr>
          <w:trHeight w:hRule="exact" w:val="312"/>
        </w:trPr>
        <w:tc>
          <w:tcPr>
            <w:tcW w:w="5530" w:type="dxa"/>
            <w:tcBorders>
              <w:top w:val="single" w:sz="7" w:space="0" w:color="303030"/>
              <w:left w:val="single" w:sz="7" w:space="0" w:color="303030"/>
              <w:bottom w:val="single" w:sz="7" w:space="0" w:color="303030"/>
              <w:right w:val="single" w:sz="7" w:space="0" w:color="303030"/>
            </w:tcBorders>
          </w:tcPr>
          <w:p w:rsidR="000F4FF4" w:rsidRPr="00F80069" w:rsidRDefault="00F80069" w:rsidP="00F80069">
            <w:pPr>
              <w:pStyle w:val="TableParagraph"/>
              <w:spacing w:line="274" w:lineRule="exact"/>
              <w:ind w:left="34"/>
              <w:rPr>
                <w:rFonts w:ascii="Sylfaen" w:eastAsia="Times New Roman" w:hAnsi="Sylfaen" w:cs="Times New Roman"/>
                <w:b/>
                <w:sz w:val="24"/>
                <w:szCs w:val="24"/>
              </w:rPr>
            </w:pPr>
            <w:r w:rsidRPr="00F80069">
              <w:rPr>
                <w:rFonts w:ascii="Sylfaen" w:eastAsia="Times New Roman" w:hAnsi="Sylfaen" w:cs="Times New Roman"/>
                <w:b/>
                <w:sz w:val="24"/>
                <w:szCs w:val="24"/>
                <w:lang w:val="ka-GE"/>
              </w:rPr>
              <w:t>აუდიტის ჩატარების მიზეზი</w:t>
            </w:r>
          </w:p>
        </w:tc>
        <w:tc>
          <w:tcPr>
            <w:tcW w:w="425" w:type="dxa"/>
            <w:tcBorders>
              <w:top w:val="single" w:sz="7" w:space="0" w:color="303030"/>
              <w:left w:val="single" w:sz="7" w:space="0" w:color="303030"/>
              <w:bottom w:val="single" w:sz="7" w:space="0" w:color="303030"/>
              <w:right w:val="single" w:sz="7" w:space="0" w:color="303030"/>
            </w:tcBorders>
          </w:tcPr>
          <w:p w:rsidR="000F4FF4" w:rsidRDefault="00EC2250">
            <w:pPr>
              <w:pStyle w:val="TableParagraph"/>
              <w:spacing w:line="293" w:lineRule="exact"/>
              <w:ind w:left="97"/>
              <w:rPr>
                <w:rFonts w:ascii="Wingdings 2" w:eastAsia="Wingdings 2" w:hAnsi="Wingdings 2" w:cs="Wingdings 2"/>
                <w:sz w:val="28"/>
                <w:szCs w:val="28"/>
              </w:rPr>
            </w:pPr>
            <w:r>
              <w:rPr>
                <w:rFonts w:ascii="Wingdings 2" w:eastAsia="Wingdings 2" w:hAnsi="Wingdings 2" w:cs="Wingdings 2"/>
                <w:b/>
                <w:bCs/>
                <w:sz w:val="28"/>
                <w:szCs w:val="28"/>
              </w:rPr>
              <w:t></w:t>
            </w:r>
          </w:p>
        </w:tc>
        <w:tc>
          <w:tcPr>
            <w:tcW w:w="3684" w:type="dxa"/>
            <w:tcBorders>
              <w:top w:val="single" w:sz="7" w:space="0" w:color="303030"/>
              <w:left w:val="single" w:sz="7" w:space="0" w:color="303030"/>
              <w:bottom w:val="single" w:sz="7" w:space="0" w:color="303030"/>
              <w:right w:val="single" w:sz="7" w:space="0" w:color="303030"/>
            </w:tcBorders>
          </w:tcPr>
          <w:p w:rsidR="000F4FF4" w:rsidRPr="00F80069" w:rsidRDefault="00F80069">
            <w:pPr>
              <w:pStyle w:val="TableParagraph"/>
              <w:spacing w:line="274" w:lineRule="exact"/>
              <w:ind w:left="34"/>
              <w:rPr>
                <w:rFonts w:ascii="Sylfaen" w:eastAsia="Times New Roman" w:hAnsi="Sylfaen" w:cs="Times New Roman"/>
                <w:sz w:val="24"/>
                <w:szCs w:val="24"/>
                <w:lang w:val="ka-GE"/>
              </w:rPr>
            </w:pPr>
            <w:r>
              <w:rPr>
                <w:rFonts w:ascii="Sylfaen" w:hAnsi="Sylfaen"/>
                <w:b/>
                <w:spacing w:val="-1"/>
                <w:sz w:val="24"/>
                <w:lang w:val="ka-GE"/>
              </w:rPr>
              <w:t>კომენტარები</w:t>
            </w:r>
          </w:p>
        </w:tc>
      </w:tr>
      <w:tr w:rsidR="004F060B" w:rsidTr="004F060B">
        <w:trPr>
          <w:trHeight w:hRule="exact" w:val="737"/>
        </w:trPr>
        <w:tc>
          <w:tcPr>
            <w:tcW w:w="5530" w:type="dxa"/>
            <w:tcBorders>
              <w:top w:val="single" w:sz="7" w:space="0" w:color="303030"/>
              <w:left w:val="single" w:sz="7" w:space="0" w:color="303030"/>
              <w:bottom w:val="single" w:sz="7" w:space="0" w:color="303030"/>
              <w:right w:val="single" w:sz="7" w:space="0" w:color="303030"/>
            </w:tcBorders>
          </w:tcPr>
          <w:p w:rsidR="004F060B" w:rsidRPr="00382416" w:rsidRDefault="004F060B">
            <w:pPr>
              <w:pStyle w:val="TableParagraph"/>
              <w:spacing w:line="267" w:lineRule="exact"/>
              <w:ind w:left="35"/>
              <w:rPr>
                <w:rFonts w:ascii="Sylfaen" w:eastAsia="Times New Roman" w:hAnsi="Sylfaen" w:cs="Times New Roman"/>
                <w:lang w:val="ka-GE"/>
              </w:rPr>
            </w:pPr>
            <w:r w:rsidRPr="00382416">
              <w:rPr>
                <w:rFonts w:ascii="Sylfaen" w:hAnsi="Sylfaen"/>
                <w:spacing w:val="-1"/>
                <w:lang w:val="ka-GE"/>
              </w:rPr>
              <w:t>არ ექვემდებარება აუდიტისგან გათავისუფლებას</w:t>
            </w:r>
          </w:p>
        </w:tc>
        <w:tc>
          <w:tcPr>
            <w:tcW w:w="425" w:type="dxa"/>
            <w:tcBorders>
              <w:top w:val="single" w:sz="7" w:space="0" w:color="303030"/>
              <w:left w:val="single" w:sz="7" w:space="0" w:color="303030"/>
              <w:bottom w:val="single" w:sz="7" w:space="0" w:color="303030"/>
              <w:right w:val="single" w:sz="7" w:space="0" w:color="303030"/>
            </w:tcBorders>
          </w:tcPr>
          <w:p w:rsidR="004F060B" w:rsidRPr="00382416" w:rsidRDefault="004F060B" w:rsidP="00382416">
            <w:pPr>
              <w:pStyle w:val="TableParagraph"/>
              <w:spacing w:line="293" w:lineRule="exact"/>
              <w:ind w:left="97"/>
              <w:rPr>
                <w:rFonts w:ascii="Wingdings 2" w:eastAsia="Wingdings 2" w:hAnsi="Wingdings 2" w:cs="Wingdings 2"/>
              </w:rPr>
            </w:pPr>
            <w:r w:rsidRPr="00382416">
              <w:rPr>
                <w:rFonts w:ascii="Wingdings 2" w:eastAsia="Wingdings 2" w:hAnsi="Wingdings 2" w:cs="Wingdings 2"/>
                <w:b/>
                <w:bCs/>
                <w:sz w:val="28"/>
                <w:szCs w:val="28"/>
              </w:rPr>
              <w:t></w:t>
            </w:r>
          </w:p>
        </w:tc>
        <w:tc>
          <w:tcPr>
            <w:tcW w:w="3684" w:type="dxa"/>
            <w:tcBorders>
              <w:top w:val="single" w:sz="7" w:space="0" w:color="303030"/>
              <w:left w:val="single" w:sz="7" w:space="0" w:color="303030"/>
              <w:bottom w:val="single" w:sz="7" w:space="0" w:color="303030"/>
              <w:right w:val="single" w:sz="7" w:space="0" w:color="303030"/>
            </w:tcBorders>
          </w:tcPr>
          <w:p w:rsidR="004F060B" w:rsidRPr="00382416" w:rsidRDefault="004F060B" w:rsidP="004F060B">
            <w:pPr>
              <w:pStyle w:val="TableParagraph"/>
              <w:ind w:left="34" w:right="94"/>
              <w:rPr>
                <w:rFonts w:ascii="Times New Roman" w:eastAsia="Times New Roman" w:hAnsi="Times New Roman" w:cs="Times New Roman"/>
              </w:rPr>
            </w:pPr>
            <w:r w:rsidRPr="00382416">
              <w:rPr>
                <w:rFonts w:ascii="Sylfaen" w:hAnsi="Sylfaen"/>
                <w:spacing w:val="-1"/>
                <w:lang w:val="ka-GE"/>
              </w:rPr>
              <w:t>ხანადუში აუდიტისგან გათავისუფლება არ ხდება</w:t>
            </w:r>
          </w:p>
          <w:p w:rsidR="004F060B" w:rsidRPr="00382416" w:rsidRDefault="004F060B">
            <w:pPr>
              <w:pStyle w:val="TableParagraph"/>
              <w:spacing w:line="267" w:lineRule="exact"/>
              <w:ind w:left="94"/>
              <w:rPr>
                <w:rFonts w:ascii="Times New Roman" w:eastAsia="Times New Roman" w:hAnsi="Times New Roman" w:cs="Times New Roman"/>
              </w:rPr>
            </w:pPr>
            <w:r w:rsidRPr="00382416">
              <w:rPr>
                <w:rFonts w:ascii="Times New Roman"/>
              </w:rPr>
              <w:t>in</w:t>
            </w:r>
          </w:p>
        </w:tc>
      </w:tr>
      <w:tr w:rsidR="000F4FF4">
        <w:trPr>
          <w:trHeight w:hRule="exact" w:val="298"/>
        </w:trPr>
        <w:tc>
          <w:tcPr>
            <w:tcW w:w="5530" w:type="dxa"/>
            <w:tcBorders>
              <w:top w:val="single" w:sz="7" w:space="0" w:color="303030"/>
              <w:left w:val="single" w:sz="7" w:space="0" w:color="303030"/>
              <w:bottom w:val="single" w:sz="7" w:space="0" w:color="303030"/>
              <w:right w:val="single" w:sz="7" w:space="0" w:color="303030"/>
            </w:tcBorders>
          </w:tcPr>
          <w:p w:rsidR="000F4FF4" w:rsidRPr="00382416" w:rsidRDefault="004F060B">
            <w:pPr>
              <w:pStyle w:val="TableParagraph"/>
              <w:spacing w:line="267" w:lineRule="exact"/>
              <w:ind w:left="35"/>
              <w:rPr>
                <w:rFonts w:ascii="Sylfaen" w:eastAsia="Times New Roman" w:hAnsi="Sylfaen" w:cs="Times New Roman"/>
              </w:rPr>
            </w:pPr>
            <w:r w:rsidRPr="00382416">
              <w:rPr>
                <w:rFonts w:ascii="Sylfaen" w:hAnsi="Sylfaen"/>
              </w:rPr>
              <w:t>მოითხოვება კომპანიის წესდებით</w:t>
            </w:r>
          </w:p>
        </w:tc>
        <w:tc>
          <w:tcPr>
            <w:tcW w:w="425" w:type="dxa"/>
            <w:tcBorders>
              <w:top w:val="single" w:sz="7" w:space="0" w:color="303030"/>
              <w:left w:val="single" w:sz="7" w:space="0" w:color="303030"/>
              <w:bottom w:val="single" w:sz="7" w:space="0" w:color="303030"/>
              <w:right w:val="single" w:sz="7" w:space="0" w:color="303030"/>
            </w:tcBorders>
          </w:tcPr>
          <w:p w:rsidR="000F4FF4" w:rsidRPr="00382416" w:rsidRDefault="000F4FF4"/>
        </w:tc>
        <w:tc>
          <w:tcPr>
            <w:tcW w:w="3684" w:type="dxa"/>
            <w:tcBorders>
              <w:top w:val="single" w:sz="7" w:space="0" w:color="303030"/>
              <w:left w:val="single" w:sz="7" w:space="0" w:color="303030"/>
              <w:bottom w:val="single" w:sz="7" w:space="0" w:color="303030"/>
              <w:right w:val="single" w:sz="7" w:space="0" w:color="303030"/>
            </w:tcBorders>
          </w:tcPr>
          <w:p w:rsidR="000F4FF4" w:rsidRPr="00382416" w:rsidRDefault="000F4FF4"/>
        </w:tc>
      </w:tr>
      <w:tr w:rsidR="000F4FF4">
        <w:trPr>
          <w:trHeight w:hRule="exact" w:val="293"/>
        </w:trPr>
        <w:tc>
          <w:tcPr>
            <w:tcW w:w="5530" w:type="dxa"/>
            <w:tcBorders>
              <w:top w:val="single" w:sz="7" w:space="0" w:color="303030"/>
              <w:left w:val="single" w:sz="7" w:space="0" w:color="303030"/>
              <w:bottom w:val="single" w:sz="7" w:space="0" w:color="303030"/>
              <w:right w:val="single" w:sz="7" w:space="0" w:color="303030"/>
            </w:tcBorders>
          </w:tcPr>
          <w:p w:rsidR="000F4FF4" w:rsidRPr="00382416" w:rsidRDefault="004F060B">
            <w:pPr>
              <w:pStyle w:val="TableParagraph"/>
              <w:spacing w:line="267" w:lineRule="exact"/>
              <w:ind w:left="35"/>
              <w:rPr>
                <w:rFonts w:ascii="Sylfaen" w:eastAsia="Times New Roman" w:hAnsi="Sylfaen" w:cs="Times New Roman"/>
              </w:rPr>
            </w:pPr>
            <w:r w:rsidRPr="00382416">
              <w:rPr>
                <w:rFonts w:ascii="Sylfaen" w:hAnsi="Sylfaen"/>
              </w:rPr>
              <w:t>აქციონერთა ან დირექტორების მიერ მოთხოვნილი სავალდებულო აუდიტი</w:t>
            </w:r>
          </w:p>
        </w:tc>
        <w:tc>
          <w:tcPr>
            <w:tcW w:w="425" w:type="dxa"/>
            <w:tcBorders>
              <w:top w:val="single" w:sz="7" w:space="0" w:color="303030"/>
              <w:left w:val="single" w:sz="7" w:space="0" w:color="303030"/>
              <w:bottom w:val="single" w:sz="7" w:space="0" w:color="303030"/>
              <w:right w:val="single" w:sz="7" w:space="0" w:color="303030"/>
            </w:tcBorders>
          </w:tcPr>
          <w:p w:rsidR="000F4FF4" w:rsidRPr="00382416" w:rsidRDefault="000F4FF4"/>
        </w:tc>
        <w:tc>
          <w:tcPr>
            <w:tcW w:w="3684" w:type="dxa"/>
            <w:tcBorders>
              <w:top w:val="single" w:sz="7" w:space="0" w:color="303030"/>
              <w:left w:val="single" w:sz="7" w:space="0" w:color="303030"/>
              <w:bottom w:val="single" w:sz="7" w:space="0" w:color="303030"/>
              <w:right w:val="single" w:sz="7" w:space="0" w:color="303030"/>
            </w:tcBorders>
          </w:tcPr>
          <w:p w:rsidR="000F4FF4" w:rsidRPr="00382416" w:rsidRDefault="000F4FF4"/>
        </w:tc>
      </w:tr>
      <w:tr w:rsidR="000F4FF4">
        <w:trPr>
          <w:trHeight w:hRule="exact" w:val="290"/>
        </w:trPr>
        <w:tc>
          <w:tcPr>
            <w:tcW w:w="5530" w:type="dxa"/>
            <w:tcBorders>
              <w:top w:val="single" w:sz="7" w:space="0" w:color="303030"/>
              <w:left w:val="single" w:sz="7" w:space="0" w:color="303030"/>
              <w:bottom w:val="single" w:sz="7" w:space="0" w:color="303030"/>
              <w:right w:val="single" w:sz="7" w:space="0" w:color="303030"/>
            </w:tcBorders>
          </w:tcPr>
          <w:p w:rsidR="000F4FF4" w:rsidRPr="00382416" w:rsidRDefault="004F060B">
            <w:pPr>
              <w:pStyle w:val="TableParagraph"/>
              <w:spacing w:line="267" w:lineRule="exact"/>
              <w:ind w:left="35"/>
              <w:rPr>
                <w:rFonts w:ascii="Sylfaen" w:eastAsia="Times New Roman" w:hAnsi="Sylfaen" w:cs="Times New Roman"/>
              </w:rPr>
            </w:pPr>
            <w:r w:rsidRPr="00382416">
              <w:rPr>
                <w:rFonts w:ascii="Sylfaen" w:hAnsi="Sylfaen"/>
              </w:rPr>
              <w:t>სხვა მიზეზი (ასეთ შემთხვევაში, მიუთითეთ მიზეზი)</w:t>
            </w:r>
          </w:p>
        </w:tc>
        <w:tc>
          <w:tcPr>
            <w:tcW w:w="425" w:type="dxa"/>
            <w:tcBorders>
              <w:top w:val="single" w:sz="7" w:space="0" w:color="303030"/>
              <w:left w:val="single" w:sz="7" w:space="0" w:color="303030"/>
              <w:bottom w:val="single" w:sz="7" w:space="0" w:color="303030"/>
              <w:right w:val="single" w:sz="7" w:space="0" w:color="303030"/>
            </w:tcBorders>
          </w:tcPr>
          <w:p w:rsidR="000F4FF4" w:rsidRPr="00382416" w:rsidRDefault="000F4FF4"/>
        </w:tc>
        <w:tc>
          <w:tcPr>
            <w:tcW w:w="3684" w:type="dxa"/>
            <w:tcBorders>
              <w:top w:val="single" w:sz="7" w:space="0" w:color="303030"/>
              <w:left w:val="single" w:sz="7" w:space="0" w:color="303030"/>
              <w:bottom w:val="single" w:sz="7" w:space="0" w:color="303030"/>
              <w:right w:val="single" w:sz="7" w:space="0" w:color="303030"/>
            </w:tcBorders>
          </w:tcPr>
          <w:p w:rsidR="000F4FF4" w:rsidRPr="00382416" w:rsidRDefault="000F4FF4"/>
        </w:tc>
      </w:tr>
      <w:tr w:rsidR="000F4FF4">
        <w:trPr>
          <w:trHeight w:hRule="exact" w:val="566"/>
        </w:trPr>
        <w:tc>
          <w:tcPr>
            <w:tcW w:w="5530" w:type="dxa"/>
            <w:tcBorders>
              <w:top w:val="single" w:sz="7" w:space="0" w:color="303030"/>
              <w:left w:val="single" w:sz="7" w:space="0" w:color="303030"/>
              <w:bottom w:val="single" w:sz="7" w:space="0" w:color="303030"/>
              <w:right w:val="single" w:sz="7" w:space="0" w:color="303030"/>
            </w:tcBorders>
          </w:tcPr>
          <w:p w:rsidR="000F4FF4" w:rsidRPr="00382416" w:rsidRDefault="004F060B">
            <w:pPr>
              <w:pStyle w:val="TableParagraph"/>
              <w:ind w:left="35" w:right="36"/>
              <w:rPr>
                <w:rFonts w:ascii="Sylfaen" w:eastAsia="Times New Roman" w:hAnsi="Sylfaen" w:cs="Times New Roman"/>
              </w:rPr>
            </w:pPr>
            <w:r w:rsidRPr="00382416">
              <w:rPr>
                <w:rFonts w:ascii="Sylfaen" w:hAnsi="Sylfaen"/>
              </w:rPr>
              <w:t>მეთვალყურეობაზე პასუხისმგებელიმა პირებმა მოითხოვეს არასავალ</w:t>
            </w:r>
            <w:r w:rsidRPr="00382416">
              <w:rPr>
                <w:rFonts w:ascii="Sylfaen" w:hAnsi="Sylfaen"/>
              </w:rPr>
              <w:softHyphen/>
              <w:t>დებულო აუდიტის ჩატარება (ასეთ შემთხვევაში, მიუთითეთ მოქმედების სფერო)</w:t>
            </w:r>
          </w:p>
        </w:tc>
        <w:tc>
          <w:tcPr>
            <w:tcW w:w="425" w:type="dxa"/>
            <w:tcBorders>
              <w:top w:val="single" w:sz="7" w:space="0" w:color="303030"/>
              <w:left w:val="single" w:sz="7" w:space="0" w:color="303030"/>
              <w:bottom w:val="single" w:sz="7" w:space="0" w:color="303030"/>
              <w:right w:val="single" w:sz="7" w:space="0" w:color="303030"/>
            </w:tcBorders>
          </w:tcPr>
          <w:p w:rsidR="000F4FF4" w:rsidRPr="00382416" w:rsidRDefault="000F4FF4"/>
        </w:tc>
        <w:tc>
          <w:tcPr>
            <w:tcW w:w="3684" w:type="dxa"/>
            <w:tcBorders>
              <w:top w:val="single" w:sz="7" w:space="0" w:color="303030"/>
              <w:left w:val="single" w:sz="7" w:space="0" w:color="303030"/>
              <w:bottom w:val="single" w:sz="7" w:space="0" w:color="303030"/>
              <w:right w:val="single" w:sz="7" w:space="0" w:color="303030"/>
            </w:tcBorders>
          </w:tcPr>
          <w:p w:rsidR="000F4FF4" w:rsidRPr="00382416" w:rsidRDefault="000F4FF4"/>
        </w:tc>
      </w:tr>
    </w:tbl>
    <w:p w:rsidR="000F4FF4" w:rsidRDefault="000F4FF4">
      <w:pPr>
        <w:spacing w:before="7" w:line="160" w:lineRule="exact"/>
        <w:rPr>
          <w:sz w:val="16"/>
          <w:szCs w:val="16"/>
        </w:rPr>
      </w:pPr>
    </w:p>
    <w:p w:rsidR="000F4FF4" w:rsidRPr="00782FC6" w:rsidRDefault="002C7EF9">
      <w:pPr>
        <w:pStyle w:val="Heading4"/>
        <w:tabs>
          <w:tab w:val="left" w:pos="1952"/>
          <w:tab w:val="left" w:pos="3303"/>
          <w:tab w:val="left" w:pos="4237"/>
          <w:tab w:val="left" w:pos="5682"/>
          <w:tab w:val="left" w:pos="6659"/>
          <w:tab w:val="left" w:pos="7381"/>
          <w:tab w:val="left" w:pos="8557"/>
          <w:tab w:val="left" w:pos="9121"/>
        </w:tabs>
        <w:spacing w:before="69"/>
        <w:ind w:left="148" w:right="149"/>
        <w:rPr>
          <w:rFonts w:ascii="Sylfaen" w:hAnsi="Sylfaen" w:cs="Times New Roman"/>
          <w:bCs w:val="0"/>
        </w:rPr>
      </w:pPr>
      <w:r w:rsidRPr="00782FC6">
        <w:rPr>
          <w:rFonts w:ascii="Sylfaen" w:hAnsi="Sylfaen"/>
          <w:noProof/>
        </w:rPr>
        <mc:AlternateContent>
          <mc:Choice Requires="wpg">
            <w:drawing>
              <wp:anchor distT="0" distB="0" distL="114300" distR="114300" simplePos="0" relativeHeight="503292500" behindDoc="1" locked="0" layoutInCell="1" allowOverlap="1">
                <wp:simplePos x="0" y="0"/>
                <wp:positionH relativeFrom="page">
                  <wp:posOffset>912495</wp:posOffset>
                </wp:positionH>
                <wp:positionV relativeFrom="paragraph">
                  <wp:posOffset>39370</wp:posOffset>
                </wp:positionV>
                <wp:extent cx="6129655" cy="3738245"/>
                <wp:effectExtent l="7620" t="10795" r="6350" b="3810"/>
                <wp:wrapNone/>
                <wp:docPr id="1624" name="Group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3738245"/>
                          <a:chOff x="1437" y="62"/>
                          <a:chExt cx="9653" cy="5887"/>
                        </a:xfrm>
                      </wpg:grpSpPr>
                      <wpg:grpSp>
                        <wpg:cNvPr id="1625" name="Group 1408"/>
                        <wpg:cNvGrpSpPr>
                          <a:grpSpLocks/>
                        </wpg:cNvGrpSpPr>
                        <wpg:grpSpPr bwMode="auto">
                          <a:xfrm>
                            <a:off x="1442" y="67"/>
                            <a:ext cx="9641" cy="2"/>
                            <a:chOff x="1442" y="67"/>
                            <a:chExt cx="9641" cy="2"/>
                          </a:xfrm>
                        </wpg:grpSpPr>
                        <wps:wsp>
                          <wps:cNvPr id="1626" name="Freeform 1409"/>
                          <wps:cNvSpPr>
                            <a:spLocks/>
                          </wps:cNvSpPr>
                          <wps:spPr bwMode="auto">
                            <a:xfrm>
                              <a:off x="1442" y="67"/>
                              <a:ext cx="9641" cy="2"/>
                            </a:xfrm>
                            <a:custGeom>
                              <a:avLst/>
                              <a:gdLst>
                                <a:gd name="T0" fmla="+- 0 1442 1442"/>
                                <a:gd name="T1" fmla="*/ T0 w 9641"/>
                                <a:gd name="T2" fmla="+- 0 11083 1442"/>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406"/>
                        <wpg:cNvGrpSpPr>
                          <a:grpSpLocks/>
                        </wpg:cNvGrpSpPr>
                        <wpg:grpSpPr bwMode="auto">
                          <a:xfrm>
                            <a:off x="1447" y="72"/>
                            <a:ext cx="2" cy="5866"/>
                            <a:chOff x="1447" y="72"/>
                            <a:chExt cx="2" cy="5866"/>
                          </a:xfrm>
                        </wpg:grpSpPr>
                        <wps:wsp>
                          <wps:cNvPr id="1628" name="Freeform 1407"/>
                          <wps:cNvSpPr>
                            <a:spLocks/>
                          </wps:cNvSpPr>
                          <wps:spPr bwMode="auto">
                            <a:xfrm>
                              <a:off x="1447" y="72"/>
                              <a:ext cx="2" cy="5866"/>
                            </a:xfrm>
                            <a:custGeom>
                              <a:avLst/>
                              <a:gdLst>
                                <a:gd name="T0" fmla="+- 0 72 72"/>
                                <a:gd name="T1" fmla="*/ 72 h 5866"/>
                                <a:gd name="T2" fmla="+- 0 5938 72"/>
                                <a:gd name="T3" fmla="*/ 5938 h 5866"/>
                              </a:gdLst>
                              <a:ahLst/>
                              <a:cxnLst>
                                <a:cxn ang="0">
                                  <a:pos x="0" y="T1"/>
                                </a:cxn>
                                <a:cxn ang="0">
                                  <a:pos x="0" y="T3"/>
                                </a:cxn>
                              </a:cxnLst>
                              <a:rect l="0" t="0" r="r" b="b"/>
                              <a:pathLst>
                                <a:path h="5866">
                                  <a:moveTo>
                                    <a:pt x="0" y="0"/>
                                  </a:moveTo>
                                  <a:lnTo>
                                    <a:pt x="0" y="586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404"/>
                        <wpg:cNvGrpSpPr>
                          <a:grpSpLocks/>
                        </wpg:cNvGrpSpPr>
                        <wpg:grpSpPr bwMode="auto">
                          <a:xfrm>
                            <a:off x="1442" y="5943"/>
                            <a:ext cx="9641" cy="2"/>
                            <a:chOff x="1442" y="5943"/>
                            <a:chExt cx="9641" cy="2"/>
                          </a:xfrm>
                        </wpg:grpSpPr>
                        <wps:wsp>
                          <wps:cNvPr id="1630" name="Freeform 1405"/>
                          <wps:cNvSpPr>
                            <a:spLocks/>
                          </wps:cNvSpPr>
                          <wps:spPr bwMode="auto">
                            <a:xfrm>
                              <a:off x="1442" y="5943"/>
                              <a:ext cx="9641" cy="2"/>
                            </a:xfrm>
                            <a:custGeom>
                              <a:avLst/>
                              <a:gdLst>
                                <a:gd name="T0" fmla="+- 0 1442 1442"/>
                                <a:gd name="T1" fmla="*/ T0 w 9641"/>
                                <a:gd name="T2" fmla="+- 0 11083 1442"/>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402"/>
                        <wpg:cNvGrpSpPr>
                          <a:grpSpLocks/>
                        </wpg:cNvGrpSpPr>
                        <wpg:grpSpPr bwMode="auto">
                          <a:xfrm>
                            <a:off x="11078" y="72"/>
                            <a:ext cx="2" cy="5866"/>
                            <a:chOff x="11078" y="72"/>
                            <a:chExt cx="2" cy="5866"/>
                          </a:xfrm>
                        </wpg:grpSpPr>
                        <wps:wsp>
                          <wps:cNvPr id="1632" name="Freeform 1403"/>
                          <wps:cNvSpPr>
                            <a:spLocks/>
                          </wps:cNvSpPr>
                          <wps:spPr bwMode="auto">
                            <a:xfrm>
                              <a:off x="11078" y="72"/>
                              <a:ext cx="2" cy="5866"/>
                            </a:xfrm>
                            <a:custGeom>
                              <a:avLst/>
                              <a:gdLst>
                                <a:gd name="T0" fmla="+- 0 72 72"/>
                                <a:gd name="T1" fmla="*/ 72 h 5866"/>
                                <a:gd name="T2" fmla="+- 0 5938 72"/>
                                <a:gd name="T3" fmla="*/ 5938 h 5866"/>
                              </a:gdLst>
                              <a:ahLst/>
                              <a:cxnLst>
                                <a:cxn ang="0">
                                  <a:pos x="0" y="T1"/>
                                </a:cxn>
                                <a:cxn ang="0">
                                  <a:pos x="0" y="T3"/>
                                </a:cxn>
                              </a:cxnLst>
                              <a:rect l="0" t="0" r="r" b="b"/>
                              <a:pathLst>
                                <a:path h="5866">
                                  <a:moveTo>
                                    <a:pt x="0" y="0"/>
                                  </a:moveTo>
                                  <a:lnTo>
                                    <a:pt x="0" y="58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2600BA" id="Group 1401" o:spid="_x0000_s1026" style="position:absolute;margin-left:71.85pt;margin-top:3.1pt;width:482.65pt;height:294.35pt;z-index:-23980;mso-position-horizontal-relative:page" coordorigin="1437,62" coordsize="9653,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">
                <v:group id="Group 1408" o:spid="_x0000_s1027" style="position:absolute;left:1442;top:67;width:9641;height:2" coordorigin="1442,67"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409" o:spid="_x0000_s1028" style="position:absolute;left:1442;top:67;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" path="m,l9641,e" filled="f" strokeweight=".58pt">
                    <v:path arrowok="t" o:connecttype="custom" o:connectlocs="0,0;9641,0" o:connectangles="0,0"/>
                  </v:shape>
                </v:group>
                <v:group id="Group 1406" o:spid="_x0000_s1029" style="position:absolute;left:1447;top:72;width:2;height:5866" coordorigin="1447,72" coordsize="2,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407" o:spid="_x0000_s1030" style="position:absolute;left:1447;top:72;width:2;height:5866;visibility:visible;mso-wrap-style:square;v-text-anchor:top" coordsize="2,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" path="m,l,5866e" filled="f" strokeweight=".20497mm">
                    <v:path arrowok="t" o:connecttype="custom" o:connectlocs="0,72;0,5938" o:connectangles="0,0"/>
                  </v:shape>
                </v:group>
                <v:group id="Group 1404" o:spid="_x0000_s1031" style="position:absolute;left:1442;top:5943;width:9641;height:2" coordorigin="1442,5943"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405" o:spid="_x0000_s1032" style="position:absolute;left:1442;top:5943;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" path="m,l9641,e" filled="f" strokeweight=".58pt">
                    <v:path arrowok="t" o:connecttype="custom" o:connectlocs="0,0;9641,0" o:connectangles="0,0"/>
                  </v:shape>
                </v:group>
                <v:group id="Group 1402" o:spid="_x0000_s1033" style="position:absolute;left:11078;top:72;width:2;height:5866" coordorigin="11078,72" coordsize="2,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403" o:spid="_x0000_s1034" style="position:absolute;left:11078;top:72;width:2;height:5866;visibility:visible;mso-wrap-style:square;v-text-anchor:top" coordsize="2,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" path="m,l,5866e" filled="f" strokeweight=".58pt">
                    <v:path arrowok="t" o:connecttype="custom" o:connectlocs="0,72;0,5938" o:connectangles="0,0"/>
                  </v:shape>
                </v:group>
                <w10:wrap anchorx="page"/>
              </v:group>
            </w:pict>
          </mc:Fallback>
        </mc:AlternateContent>
      </w:r>
      <w:r w:rsidR="00782FC6" w:rsidRPr="00782FC6">
        <w:rPr>
          <w:rFonts w:ascii="Sylfaen" w:hAnsi="Sylfaen"/>
        </w:rPr>
        <w:t>მნიშვნელოვანი ფაქტორები წინა აუდიტიდან და გავლენა ამ პერიოდის აუდიტზე</w:t>
      </w:r>
    </w:p>
    <w:p w:rsidR="00744F16" w:rsidRPr="00744F16" w:rsidRDefault="00744F16" w:rsidP="0049601F">
      <w:pPr>
        <w:pStyle w:val="BodyText"/>
        <w:numPr>
          <w:ilvl w:val="0"/>
          <w:numId w:val="52"/>
        </w:numPr>
        <w:tabs>
          <w:tab w:val="left" w:pos="672"/>
        </w:tabs>
        <w:ind w:right="145" w:hanging="523"/>
        <w:rPr>
          <w:rFonts w:cs="Times New Roman"/>
          <w:spacing w:val="-1"/>
        </w:rPr>
      </w:pPr>
      <w:r w:rsidRPr="00744F16">
        <w:rPr>
          <w:rFonts w:ascii="Sylfaen" w:hAnsi="Sylfaen" w:cs="Sylfaen"/>
          <w:spacing w:val="-1"/>
        </w:rPr>
        <w:t>წინა</w:t>
      </w:r>
      <w:r w:rsidRPr="00744F16">
        <w:rPr>
          <w:rFonts w:cs="Times New Roman"/>
          <w:spacing w:val="-1"/>
        </w:rPr>
        <w:t xml:space="preserve"> </w:t>
      </w:r>
      <w:r w:rsidRPr="00744F16">
        <w:rPr>
          <w:rFonts w:ascii="Sylfaen" w:hAnsi="Sylfaen" w:cs="Sylfaen"/>
          <w:spacing w:val="-1"/>
        </w:rPr>
        <w:t>პერიოდში</w:t>
      </w:r>
      <w:r w:rsidRPr="00744F16">
        <w:rPr>
          <w:rFonts w:cs="Times New Roman"/>
          <w:spacing w:val="-1"/>
        </w:rPr>
        <w:t xml:space="preserve"> </w:t>
      </w:r>
      <w:r w:rsidRPr="00744F16">
        <w:rPr>
          <w:rFonts w:ascii="Sylfaen" w:hAnsi="Sylfaen" w:cs="Sylfaen"/>
          <w:spacing w:val="-1"/>
        </w:rPr>
        <w:t>წამოჭრილი</w:t>
      </w:r>
      <w:r w:rsidRPr="00744F16">
        <w:rPr>
          <w:rFonts w:cs="Times New Roman"/>
          <w:spacing w:val="-1"/>
        </w:rPr>
        <w:t xml:space="preserve"> </w:t>
      </w:r>
      <w:r w:rsidRPr="00744F16">
        <w:rPr>
          <w:rFonts w:ascii="Sylfaen" w:hAnsi="Sylfaen" w:cs="Sylfaen"/>
          <w:spacing w:val="-1"/>
        </w:rPr>
        <w:t>საკითხები</w:t>
      </w:r>
      <w:r w:rsidRPr="00744F16">
        <w:rPr>
          <w:rFonts w:cs="Times New Roman"/>
          <w:spacing w:val="-1"/>
        </w:rPr>
        <w:t xml:space="preserve"> </w:t>
      </w:r>
      <w:r w:rsidRPr="00744F16">
        <w:rPr>
          <w:rFonts w:ascii="Sylfaen" w:hAnsi="Sylfaen" w:cs="Sylfaen"/>
          <w:spacing w:val="-1"/>
        </w:rPr>
        <w:t>აისახება</w:t>
      </w:r>
      <w:r w:rsidRPr="00744F16">
        <w:rPr>
          <w:rFonts w:cs="Times New Roman"/>
          <w:spacing w:val="-1"/>
        </w:rPr>
        <w:t xml:space="preserve"> Ac4 </w:t>
      </w:r>
      <w:r w:rsidRPr="00744F16">
        <w:rPr>
          <w:rFonts w:ascii="Sylfaen" w:hAnsi="Sylfaen" w:cs="Sylfaen"/>
          <w:spacing w:val="-1"/>
        </w:rPr>
        <w:t>ნაწილში</w:t>
      </w:r>
      <w:r w:rsidRPr="00744F16">
        <w:rPr>
          <w:rFonts w:cs="Times New Roman"/>
          <w:spacing w:val="-1"/>
        </w:rPr>
        <w:t xml:space="preserve"> </w:t>
      </w:r>
      <w:r w:rsidRPr="00744F16">
        <w:rPr>
          <w:rFonts w:ascii="Sylfaen" w:hAnsi="Sylfaen" w:cs="Sylfaen"/>
          <w:spacing w:val="-1"/>
        </w:rPr>
        <w:t>და</w:t>
      </w:r>
      <w:r w:rsidRPr="00744F16">
        <w:rPr>
          <w:rFonts w:cs="Times New Roman"/>
          <w:spacing w:val="-1"/>
        </w:rPr>
        <w:t xml:space="preserve"> </w:t>
      </w:r>
      <w:r w:rsidRPr="00744F16">
        <w:rPr>
          <w:rFonts w:ascii="Sylfaen" w:hAnsi="Sylfaen" w:cs="Sylfaen"/>
          <w:spacing w:val="-1"/>
        </w:rPr>
        <w:t>განიხილება</w:t>
      </w:r>
      <w:r w:rsidRPr="00744F16">
        <w:rPr>
          <w:rFonts w:cs="Times New Roman"/>
          <w:spacing w:val="-1"/>
        </w:rPr>
        <w:t xml:space="preserve">, </w:t>
      </w:r>
      <w:r w:rsidRPr="00744F16">
        <w:rPr>
          <w:rFonts w:ascii="Sylfaen" w:hAnsi="Sylfaen" w:cs="Sylfaen"/>
          <w:spacing w:val="-1"/>
        </w:rPr>
        <w:t>ისინი</w:t>
      </w:r>
      <w:r w:rsidRPr="00744F16">
        <w:rPr>
          <w:rFonts w:cs="Times New Roman"/>
          <w:spacing w:val="-1"/>
        </w:rPr>
        <w:t xml:space="preserve"> </w:t>
      </w:r>
      <w:r w:rsidRPr="00744F16">
        <w:rPr>
          <w:rFonts w:ascii="Sylfaen" w:hAnsi="Sylfaen" w:cs="Sylfaen"/>
          <w:spacing w:val="-1"/>
        </w:rPr>
        <w:t>კვლავ</w:t>
      </w:r>
      <w:r w:rsidRPr="00744F16">
        <w:rPr>
          <w:rFonts w:cs="Times New Roman"/>
          <w:spacing w:val="-1"/>
        </w:rPr>
        <w:t xml:space="preserve"> </w:t>
      </w:r>
      <w:r w:rsidRPr="00744F16">
        <w:rPr>
          <w:rFonts w:ascii="Sylfaen" w:hAnsi="Sylfaen" w:cs="Sylfaen"/>
          <w:spacing w:val="-1"/>
        </w:rPr>
        <w:t>შესაფერისია</w:t>
      </w:r>
      <w:r w:rsidRPr="00744F16">
        <w:rPr>
          <w:rFonts w:cs="Times New Roman"/>
          <w:spacing w:val="-1"/>
        </w:rPr>
        <w:t xml:space="preserve"> </w:t>
      </w:r>
      <w:r w:rsidRPr="00744F16">
        <w:rPr>
          <w:rFonts w:ascii="Sylfaen" w:hAnsi="Sylfaen" w:cs="Sylfaen"/>
          <w:spacing w:val="-1"/>
        </w:rPr>
        <w:t>თუ</w:t>
      </w:r>
      <w:r w:rsidRPr="00744F16">
        <w:rPr>
          <w:rFonts w:cs="Times New Roman"/>
          <w:spacing w:val="-1"/>
        </w:rPr>
        <w:t xml:space="preserve"> </w:t>
      </w:r>
      <w:r w:rsidRPr="00744F16">
        <w:rPr>
          <w:rFonts w:ascii="Sylfaen" w:hAnsi="Sylfaen" w:cs="Sylfaen"/>
          <w:spacing w:val="-1"/>
        </w:rPr>
        <w:t>არა</w:t>
      </w:r>
      <w:r w:rsidRPr="00744F16">
        <w:rPr>
          <w:rFonts w:cs="Times New Roman"/>
          <w:spacing w:val="-1"/>
        </w:rPr>
        <w:t>;</w:t>
      </w:r>
    </w:p>
    <w:p w:rsidR="00744F16" w:rsidRPr="00744F16" w:rsidRDefault="00744F16" w:rsidP="0049601F">
      <w:pPr>
        <w:pStyle w:val="BodyText"/>
        <w:numPr>
          <w:ilvl w:val="0"/>
          <w:numId w:val="52"/>
        </w:numPr>
        <w:tabs>
          <w:tab w:val="left" w:pos="672"/>
        </w:tabs>
        <w:ind w:right="145" w:hanging="523"/>
        <w:rPr>
          <w:rFonts w:cs="Times New Roman"/>
          <w:spacing w:val="-1"/>
        </w:rPr>
      </w:pPr>
      <w:r w:rsidRPr="00744F16">
        <w:rPr>
          <w:rFonts w:ascii="Sylfaen" w:hAnsi="Sylfaen" w:cs="Sylfaen"/>
          <w:spacing w:val="-1"/>
        </w:rPr>
        <w:t>ბოლო</w:t>
      </w:r>
      <w:r w:rsidRPr="00744F16">
        <w:rPr>
          <w:rFonts w:cs="Times New Roman"/>
          <w:spacing w:val="-1"/>
        </w:rPr>
        <w:t xml:space="preserve"> </w:t>
      </w:r>
      <w:r w:rsidRPr="00744F16">
        <w:rPr>
          <w:rFonts w:ascii="Sylfaen" w:hAnsi="Sylfaen" w:cs="Sylfaen"/>
          <w:spacing w:val="-1"/>
        </w:rPr>
        <w:t>პერიოდის</w:t>
      </w:r>
      <w:r w:rsidRPr="00744F16">
        <w:rPr>
          <w:rFonts w:cs="Times New Roman"/>
          <w:spacing w:val="-1"/>
        </w:rPr>
        <w:t xml:space="preserve"> </w:t>
      </w:r>
      <w:r w:rsidRPr="00744F16">
        <w:rPr>
          <w:rFonts w:ascii="Sylfaen" w:hAnsi="Sylfaen" w:cs="Sylfaen"/>
          <w:spacing w:val="-1"/>
        </w:rPr>
        <w:t>ფინანსური</w:t>
      </w:r>
      <w:r w:rsidRPr="00744F16">
        <w:rPr>
          <w:rFonts w:cs="Times New Roman"/>
          <w:spacing w:val="-1"/>
        </w:rPr>
        <w:t xml:space="preserve"> </w:t>
      </w:r>
      <w:r w:rsidRPr="00744F16">
        <w:rPr>
          <w:rFonts w:ascii="Sylfaen" w:hAnsi="Sylfaen" w:cs="Sylfaen"/>
          <w:spacing w:val="-1"/>
        </w:rPr>
        <w:t>ანგარიშგება</w:t>
      </w:r>
      <w:r w:rsidRPr="00744F16">
        <w:rPr>
          <w:rFonts w:cs="Times New Roman"/>
          <w:spacing w:val="-1"/>
        </w:rPr>
        <w:t xml:space="preserve"> </w:t>
      </w:r>
      <w:r w:rsidRPr="00744F16">
        <w:rPr>
          <w:rFonts w:ascii="Sylfaen" w:hAnsi="Sylfaen" w:cs="Sylfaen"/>
          <w:spacing w:val="-1"/>
        </w:rPr>
        <w:t>შედარებულ</w:t>
      </w:r>
      <w:r w:rsidRPr="00744F16">
        <w:rPr>
          <w:rFonts w:cs="Times New Roman"/>
          <w:spacing w:val="-1"/>
        </w:rPr>
        <w:t xml:space="preserve"> </w:t>
      </w:r>
      <w:r w:rsidRPr="00744F16">
        <w:rPr>
          <w:rFonts w:ascii="Sylfaen" w:hAnsi="Sylfaen" w:cs="Sylfaen"/>
          <w:spacing w:val="-1"/>
        </w:rPr>
        <w:t>იქნა</w:t>
      </w:r>
      <w:r w:rsidRPr="00744F16">
        <w:rPr>
          <w:rFonts w:cs="Times New Roman"/>
          <w:spacing w:val="-1"/>
        </w:rPr>
        <w:t xml:space="preserve"> </w:t>
      </w:r>
      <w:r w:rsidRPr="00744F16">
        <w:rPr>
          <w:rFonts w:ascii="Sylfaen" w:hAnsi="Sylfaen" w:cs="Sylfaen"/>
          <w:spacing w:val="-1"/>
        </w:rPr>
        <w:t>ამ</w:t>
      </w:r>
      <w:r w:rsidRPr="00744F16">
        <w:rPr>
          <w:rFonts w:cs="Times New Roman"/>
          <w:spacing w:val="-1"/>
        </w:rPr>
        <w:t xml:space="preserve"> </w:t>
      </w:r>
      <w:r w:rsidRPr="00744F16">
        <w:rPr>
          <w:rFonts w:ascii="Sylfaen" w:hAnsi="Sylfaen" w:cs="Sylfaen"/>
          <w:spacing w:val="-1"/>
        </w:rPr>
        <w:t>პერიოდის</w:t>
      </w:r>
      <w:r w:rsidRPr="00744F16">
        <w:rPr>
          <w:rFonts w:cs="Times New Roman"/>
          <w:spacing w:val="-1"/>
        </w:rPr>
        <w:t xml:space="preserve"> </w:t>
      </w:r>
      <w:r w:rsidRPr="00744F16">
        <w:rPr>
          <w:rFonts w:ascii="Sylfaen" w:hAnsi="Sylfaen" w:cs="Sylfaen"/>
          <w:spacing w:val="-1"/>
        </w:rPr>
        <w:t>ანგარიშ</w:t>
      </w:r>
      <w:r w:rsidRPr="00744F16">
        <w:rPr>
          <w:rFonts w:cs="Times New Roman"/>
          <w:spacing w:val="-1"/>
        </w:rPr>
        <w:softHyphen/>
      </w:r>
      <w:r w:rsidRPr="00744F16">
        <w:rPr>
          <w:rFonts w:ascii="Sylfaen" w:hAnsi="Sylfaen" w:cs="Sylfaen"/>
          <w:spacing w:val="-1"/>
        </w:rPr>
        <w:t>გებასთან</w:t>
      </w:r>
      <w:r w:rsidRPr="00744F16">
        <w:rPr>
          <w:rFonts w:cs="Times New Roman"/>
          <w:spacing w:val="-1"/>
        </w:rPr>
        <w:t xml:space="preserve">, </w:t>
      </w:r>
      <w:r w:rsidRPr="00744F16">
        <w:rPr>
          <w:rFonts w:ascii="Sylfaen" w:hAnsi="Sylfaen" w:cs="Sylfaen"/>
          <w:spacing w:val="-1"/>
        </w:rPr>
        <w:t>როგორც</w:t>
      </w:r>
      <w:r w:rsidRPr="00744F16">
        <w:rPr>
          <w:rFonts w:cs="Times New Roman"/>
          <w:spacing w:val="-1"/>
        </w:rPr>
        <w:t xml:space="preserve"> </w:t>
      </w:r>
      <w:r w:rsidRPr="00744F16">
        <w:rPr>
          <w:rFonts w:ascii="Sylfaen" w:hAnsi="Sylfaen" w:cs="Sylfaen"/>
          <w:spacing w:val="-1"/>
        </w:rPr>
        <w:t>წინასწარი</w:t>
      </w:r>
      <w:r w:rsidRPr="00744F16">
        <w:rPr>
          <w:rFonts w:cs="Times New Roman"/>
          <w:spacing w:val="-1"/>
        </w:rPr>
        <w:t xml:space="preserve"> </w:t>
      </w:r>
      <w:r w:rsidRPr="00744F16">
        <w:rPr>
          <w:rFonts w:ascii="Sylfaen" w:hAnsi="Sylfaen" w:cs="Sylfaen"/>
          <w:spacing w:val="-1"/>
        </w:rPr>
        <w:t>ანალიზური</w:t>
      </w:r>
      <w:r w:rsidRPr="00744F16">
        <w:rPr>
          <w:rFonts w:cs="Times New Roman"/>
          <w:spacing w:val="-1"/>
        </w:rPr>
        <w:t xml:space="preserve"> </w:t>
      </w:r>
      <w:r w:rsidRPr="00744F16">
        <w:rPr>
          <w:rFonts w:ascii="Sylfaen" w:hAnsi="Sylfaen" w:cs="Sylfaen"/>
          <w:spacing w:val="-1"/>
        </w:rPr>
        <w:t>პროცედურების</w:t>
      </w:r>
      <w:r w:rsidRPr="00744F16">
        <w:rPr>
          <w:rFonts w:cs="Times New Roman"/>
          <w:spacing w:val="-1"/>
        </w:rPr>
        <w:t xml:space="preserve"> </w:t>
      </w:r>
      <w:r w:rsidRPr="00744F16">
        <w:rPr>
          <w:rFonts w:ascii="Sylfaen" w:hAnsi="Sylfaen" w:cs="Sylfaen"/>
          <w:spacing w:val="-1"/>
        </w:rPr>
        <w:t>ნაწილი</w:t>
      </w:r>
      <w:r w:rsidRPr="00744F16">
        <w:rPr>
          <w:rFonts w:cs="Times New Roman"/>
          <w:spacing w:val="-1"/>
        </w:rPr>
        <w:t>;</w:t>
      </w:r>
    </w:p>
    <w:p w:rsidR="00744F16" w:rsidRPr="00744F16" w:rsidRDefault="00744F16" w:rsidP="0049601F">
      <w:pPr>
        <w:pStyle w:val="BodyText"/>
        <w:numPr>
          <w:ilvl w:val="0"/>
          <w:numId w:val="52"/>
        </w:numPr>
        <w:tabs>
          <w:tab w:val="left" w:pos="672"/>
        </w:tabs>
        <w:ind w:right="145" w:hanging="523"/>
        <w:rPr>
          <w:rFonts w:cs="Times New Roman"/>
          <w:spacing w:val="-1"/>
        </w:rPr>
      </w:pPr>
      <w:r w:rsidRPr="00744F16">
        <w:rPr>
          <w:rFonts w:ascii="Sylfaen" w:hAnsi="Sylfaen" w:cs="Sylfaen"/>
          <w:spacing w:val="-1"/>
        </w:rPr>
        <w:t>საჭიროების</w:t>
      </w:r>
      <w:r w:rsidRPr="00744F16">
        <w:rPr>
          <w:rFonts w:cs="Times New Roman"/>
          <w:spacing w:val="-1"/>
        </w:rPr>
        <w:t xml:space="preserve"> </w:t>
      </w:r>
      <w:r w:rsidRPr="00744F16">
        <w:rPr>
          <w:rFonts w:ascii="Sylfaen" w:hAnsi="Sylfaen" w:cs="Sylfaen"/>
          <w:spacing w:val="-1"/>
        </w:rPr>
        <w:t>შემთხვევაში</w:t>
      </w:r>
      <w:r w:rsidRPr="00744F16">
        <w:rPr>
          <w:rFonts w:cs="Times New Roman"/>
          <w:spacing w:val="-1"/>
        </w:rPr>
        <w:t xml:space="preserve">, </w:t>
      </w:r>
      <w:r w:rsidRPr="00744F16">
        <w:rPr>
          <w:rFonts w:ascii="Sylfaen" w:hAnsi="Sylfaen" w:cs="Sylfaen"/>
          <w:spacing w:val="-1"/>
        </w:rPr>
        <w:t>დაგეგმვის</w:t>
      </w:r>
      <w:r w:rsidRPr="00744F16">
        <w:rPr>
          <w:rFonts w:cs="Times New Roman"/>
          <w:spacing w:val="-1"/>
        </w:rPr>
        <w:t xml:space="preserve"> </w:t>
      </w:r>
      <w:r w:rsidRPr="00744F16">
        <w:rPr>
          <w:rFonts w:ascii="Sylfaen" w:hAnsi="Sylfaen" w:cs="Sylfaen"/>
          <w:spacing w:val="-1"/>
        </w:rPr>
        <w:t>დოკუმენტაციაში</w:t>
      </w:r>
      <w:r w:rsidRPr="00744F16">
        <w:rPr>
          <w:rFonts w:cs="Times New Roman"/>
          <w:spacing w:val="-1"/>
        </w:rPr>
        <w:t xml:space="preserve"> </w:t>
      </w:r>
      <w:r w:rsidRPr="00744F16">
        <w:rPr>
          <w:rFonts w:ascii="Sylfaen" w:hAnsi="Sylfaen" w:cs="Sylfaen"/>
          <w:spacing w:val="-1"/>
        </w:rPr>
        <w:t>შეტანილ</w:t>
      </w:r>
      <w:r w:rsidRPr="00744F16">
        <w:rPr>
          <w:rFonts w:cs="Times New Roman"/>
          <w:spacing w:val="-1"/>
        </w:rPr>
        <w:t xml:space="preserve"> </w:t>
      </w:r>
      <w:r w:rsidRPr="00744F16">
        <w:rPr>
          <w:rFonts w:ascii="Sylfaen" w:hAnsi="Sylfaen" w:cs="Sylfaen"/>
          <w:spacing w:val="-1"/>
        </w:rPr>
        <w:t>იქნა</w:t>
      </w:r>
      <w:r w:rsidRPr="00744F16">
        <w:rPr>
          <w:rFonts w:cs="Times New Roman"/>
          <w:spacing w:val="-1"/>
        </w:rPr>
        <w:t xml:space="preserve"> </w:t>
      </w:r>
      <w:r w:rsidRPr="00744F16">
        <w:rPr>
          <w:rFonts w:ascii="Sylfaen" w:hAnsi="Sylfaen" w:cs="Sylfaen"/>
          <w:spacing w:val="-1"/>
        </w:rPr>
        <w:t>ბოლო</w:t>
      </w:r>
      <w:r w:rsidRPr="00744F16">
        <w:rPr>
          <w:rFonts w:cs="Times New Roman"/>
          <w:spacing w:val="-1"/>
        </w:rPr>
        <w:softHyphen/>
      </w:r>
      <w:r w:rsidRPr="00744F16">
        <w:rPr>
          <w:rFonts w:ascii="Sylfaen" w:hAnsi="Sylfaen" w:cs="Sylfaen"/>
          <w:spacing w:val="-1"/>
        </w:rPr>
        <w:t>დროინდელი</w:t>
      </w:r>
      <w:r w:rsidRPr="00744F16">
        <w:rPr>
          <w:rFonts w:cs="Times New Roman"/>
          <w:spacing w:val="-1"/>
        </w:rPr>
        <w:t xml:space="preserve"> </w:t>
      </w:r>
      <w:r w:rsidRPr="00744F16">
        <w:rPr>
          <w:rFonts w:ascii="Sylfaen" w:hAnsi="Sylfaen" w:cs="Sylfaen"/>
          <w:spacing w:val="-1"/>
        </w:rPr>
        <w:t>ფაილების</w:t>
      </w:r>
      <w:r w:rsidRPr="00744F16">
        <w:rPr>
          <w:rFonts w:cs="Times New Roman"/>
          <w:spacing w:val="-1"/>
        </w:rPr>
        <w:t xml:space="preserve"> </w:t>
      </w:r>
      <w:r w:rsidRPr="00744F16">
        <w:rPr>
          <w:rFonts w:ascii="Sylfaen" w:hAnsi="Sylfaen" w:cs="Sylfaen"/>
          <w:spacing w:val="-1"/>
        </w:rPr>
        <w:t>ცივი</w:t>
      </w:r>
      <w:r w:rsidRPr="00744F16">
        <w:rPr>
          <w:rFonts w:cs="Times New Roman"/>
          <w:spacing w:val="-1"/>
        </w:rPr>
        <w:t xml:space="preserve">  </w:t>
      </w:r>
      <w:r w:rsidRPr="00744F16">
        <w:rPr>
          <w:rFonts w:ascii="Sylfaen" w:hAnsi="Sylfaen" w:cs="Sylfaen"/>
          <w:spacing w:val="-1"/>
        </w:rPr>
        <w:t>მიმოხილვისას</w:t>
      </w:r>
      <w:r w:rsidRPr="00744F16">
        <w:rPr>
          <w:rFonts w:cs="Times New Roman"/>
          <w:spacing w:val="-1"/>
        </w:rPr>
        <w:t xml:space="preserve"> </w:t>
      </w:r>
      <w:r w:rsidRPr="00744F16">
        <w:rPr>
          <w:rFonts w:ascii="Sylfaen" w:hAnsi="Sylfaen" w:cs="Sylfaen"/>
          <w:spacing w:val="-1"/>
        </w:rPr>
        <w:t>გამოვლენილი</w:t>
      </w:r>
      <w:r w:rsidRPr="00744F16">
        <w:rPr>
          <w:rFonts w:cs="Times New Roman"/>
          <w:spacing w:val="-1"/>
        </w:rPr>
        <w:t xml:space="preserve"> </w:t>
      </w:r>
      <w:r w:rsidRPr="00744F16">
        <w:rPr>
          <w:rFonts w:ascii="Sylfaen" w:hAnsi="Sylfaen" w:cs="Sylfaen"/>
          <w:spacing w:val="-1"/>
        </w:rPr>
        <w:t>ფაქტები</w:t>
      </w:r>
      <w:r w:rsidRPr="00744F16">
        <w:rPr>
          <w:rFonts w:cs="Times New Roman"/>
          <w:spacing w:val="-1"/>
        </w:rPr>
        <w:t xml:space="preserve">; </w:t>
      </w:r>
      <w:r w:rsidRPr="00744F16">
        <w:rPr>
          <w:rFonts w:ascii="Sylfaen" w:hAnsi="Sylfaen" w:cs="Sylfaen"/>
          <w:spacing w:val="-1"/>
        </w:rPr>
        <w:t>და</w:t>
      </w:r>
    </w:p>
    <w:p w:rsidR="000F4FF4" w:rsidRPr="00744F16" w:rsidRDefault="00744F16" w:rsidP="0049601F">
      <w:pPr>
        <w:pStyle w:val="BodyText"/>
        <w:numPr>
          <w:ilvl w:val="0"/>
          <w:numId w:val="52"/>
        </w:numPr>
        <w:tabs>
          <w:tab w:val="left" w:pos="672"/>
        </w:tabs>
        <w:ind w:right="150" w:hanging="523"/>
        <w:rPr>
          <w:rFonts w:cs="Times New Roman"/>
        </w:rPr>
      </w:pPr>
      <w:r w:rsidRPr="00744F16">
        <w:rPr>
          <w:rFonts w:ascii="Sylfaen" w:hAnsi="Sylfaen" w:cs="Sylfaen"/>
          <w:spacing w:val="-1"/>
        </w:rPr>
        <w:t>საჭიროების</w:t>
      </w:r>
      <w:r w:rsidRPr="00744F16">
        <w:rPr>
          <w:rFonts w:cs="Times New Roman"/>
          <w:spacing w:val="-1"/>
        </w:rPr>
        <w:t xml:space="preserve"> </w:t>
      </w:r>
      <w:r w:rsidRPr="00744F16">
        <w:rPr>
          <w:rFonts w:ascii="Sylfaen" w:hAnsi="Sylfaen" w:cs="Sylfaen"/>
          <w:spacing w:val="-1"/>
        </w:rPr>
        <w:t>შემთხვევაში</w:t>
      </w:r>
      <w:r w:rsidRPr="00744F16">
        <w:rPr>
          <w:rFonts w:cs="Times New Roman"/>
          <w:spacing w:val="-1"/>
        </w:rPr>
        <w:t xml:space="preserve">, </w:t>
      </w:r>
      <w:r w:rsidRPr="00744F16">
        <w:rPr>
          <w:rFonts w:ascii="Sylfaen" w:hAnsi="Sylfaen" w:cs="Sylfaen"/>
          <w:spacing w:val="-1"/>
        </w:rPr>
        <w:t>განხილულ</w:t>
      </w:r>
      <w:r w:rsidRPr="00744F16">
        <w:rPr>
          <w:rFonts w:cs="Times New Roman"/>
          <w:spacing w:val="-1"/>
        </w:rPr>
        <w:t xml:space="preserve"> </w:t>
      </w:r>
      <w:r w:rsidRPr="00744F16">
        <w:rPr>
          <w:rFonts w:ascii="Sylfaen" w:hAnsi="Sylfaen" w:cs="Sylfaen"/>
          <w:spacing w:val="-1"/>
        </w:rPr>
        <w:t>იქნა</w:t>
      </w:r>
      <w:r w:rsidRPr="00744F16">
        <w:rPr>
          <w:rFonts w:cs="Times New Roman"/>
          <w:spacing w:val="-1"/>
        </w:rPr>
        <w:t xml:space="preserve"> </w:t>
      </w:r>
      <w:r w:rsidRPr="00744F16">
        <w:rPr>
          <w:rFonts w:ascii="Sylfaen" w:hAnsi="Sylfaen" w:cs="Sylfaen"/>
          <w:spacing w:val="-1"/>
        </w:rPr>
        <w:t>ბოლო</w:t>
      </w:r>
      <w:r w:rsidRPr="00744F16">
        <w:rPr>
          <w:rFonts w:cs="Times New Roman"/>
          <w:spacing w:val="-1"/>
        </w:rPr>
        <w:t xml:space="preserve"> </w:t>
      </w:r>
      <w:r w:rsidRPr="00744F16">
        <w:rPr>
          <w:rFonts w:ascii="Sylfaen" w:hAnsi="Sylfaen" w:cs="Sylfaen"/>
          <w:spacing w:val="-1"/>
        </w:rPr>
        <w:t>პერიოდის</w:t>
      </w:r>
      <w:r w:rsidRPr="00744F16">
        <w:rPr>
          <w:rFonts w:cs="Times New Roman"/>
          <w:spacing w:val="-1"/>
        </w:rPr>
        <w:t xml:space="preserve"> </w:t>
      </w:r>
      <w:r w:rsidRPr="00744F16">
        <w:rPr>
          <w:rFonts w:ascii="Sylfaen" w:hAnsi="Sylfaen" w:cs="Sylfaen"/>
          <w:spacing w:val="-1"/>
        </w:rPr>
        <w:t>ხელმძღვანელობის</w:t>
      </w:r>
      <w:r w:rsidRPr="00744F16">
        <w:rPr>
          <w:rFonts w:cs="Times New Roman"/>
          <w:spacing w:val="-1"/>
        </w:rPr>
        <w:t xml:space="preserve"> </w:t>
      </w:r>
      <w:r w:rsidRPr="00744F16">
        <w:rPr>
          <w:rFonts w:ascii="Sylfaen" w:hAnsi="Sylfaen" w:cs="Sylfaen"/>
          <w:spacing w:val="-1"/>
        </w:rPr>
        <w:t>წერილის</w:t>
      </w:r>
      <w:r w:rsidRPr="00744F16">
        <w:rPr>
          <w:rFonts w:cs="Times New Roman"/>
          <w:spacing w:val="-1"/>
        </w:rPr>
        <w:t xml:space="preserve"> </w:t>
      </w:r>
      <w:r w:rsidRPr="00744F16">
        <w:rPr>
          <w:rFonts w:ascii="Sylfaen" w:hAnsi="Sylfaen" w:cs="Sylfaen"/>
          <w:spacing w:val="-1"/>
        </w:rPr>
        <w:t>პუნქტები</w:t>
      </w:r>
      <w:r w:rsidRPr="00744F16">
        <w:rPr>
          <w:rFonts w:cs="Times New Roman"/>
          <w:spacing w:val="-1"/>
        </w:rPr>
        <w:t xml:space="preserve"> </w:t>
      </w:r>
      <w:r w:rsidRPr="00744F16">
        <w:rPr>
          <w:rFonts w:ascii="Sylfaen" w:hAnsi="Sylfaen" w:cs="Sylfaen"/>
          <w:spacing w:val="-1"/>
        </w:rPr>
        <w:t>და</w:t>
      </w:r>
      <w:r w:rsidRPr="00744F16">
        <w:rPr>
          <w:rFonts w:cs="Times New Roman"/>
          <w:spacing w:val="-1"/>
        </w:rPr>
        <w:t xml:space="preserve"> </w:t>
      </w:r>
      <w:r w:rsidRPr="00744F16">
        <w:rPr>
          <w:rFonts w:ascii="Sylfaen" w:hAnsi="Sylfaen" w:cs="Sylfaen"/>
          <w:spacing w:val="-1"/>
        </w:rPr>
        <w:t>ისინი</w:t>
      </w:r>
      <w:r w:rsidRPr="00744F16">
        <w:rPr>
          <w:rFonts w:cs="Times New Roman"/>
          <w:spacing w:val="-1"/>
        </w:rPr>
        <w:t xml:space="preserve"> </w:t>
      </w:r>
      <w:r w:rsidRPr="00744F16">
        <w:rPr>
          <w:rFonts w:ascii="Sylfaen" w:hAnsi="Sylfaen" w:cs="Sylfaen"/>
          <w:spacing w:val="-1"/>
        </w:rPr>
        <w:t>ამ</w:t>
      </w:r>
      <w:r w:rsidRPr="00744F16">
        <w:rPr>
          <w:rFonts w:cs="Times New Roman"/>
          <w:spacing w:val="-1"/>
        </w:rPr>
        <w:t xml:space="preserve"> </w:t>
      </w:r>
      <w:r w:rsidRPr="00744F16">
        <w:rPr>
          <w:rFonts w:ascii="Sylfaen" w:hAnsi="Sylfaen" w:cs="Sylfaen"/>
          <w:spacing w:val="-1"/>
        </w:rPr>
        <w:t>პერიოდის</w:t>
      </w:r>
      <w:r w:rsidRPr="00744F16">
        <w:rPr>
          <w:rFonts w:cs="Times New Roman"/>
          <w:spacing w:val="-1"/>
        </w:rPr>
        <w:t xml:space="preserve"> </w:t>
      </w:r>
      <w:r w:rsidRPr="00744F16">
        <w:rPr>
          <w:rFonts w:ascii="Sylfaen" w:hAnsi="Sylfaen" w:cs="Sylfaen"/>
          <w:spacing w:val="-1"/>
        </w:rPr>
        <w:t>რისკის</w:t>
      </w:r>
      <w:r w:rsidRPr="00744F16">
        <w:rPr>
          <w:rFonts w:cs="Times New Roman"/>
          <w:spacing w:val="-1"/>
        </w:rPr>
        <w:t xml:space="preserve"> </w:t>
      </w:r>
      <w:r w:rsidRPr="00744F16">
        <w:rPr>
          <w:rFonts w:ascii="Sylfaen" w:hAnsi="Sylfaen" w:cs="Sylfaen"/>
          <w:spacing w:val="-1"/>
        </w:rPr>
        <w:t>შეფასებისა</w:t>
      </w:r>
      <w:r w:rsidRPr="00744F16">
        <w:rPr>
          <w:rFonts w:cs="Times New Roman"/>
          <w:spacing w:val="-1"/>
        </w:rPr>
        <w:t xml:space="preserve"> </w:t>
      </w:r>
      <w:r w:rsidRPr="00744F16">
        <w:rPr>
          <w:rFonts w:ascii="Sylfaen" w:hAnsi="Sylfaen" w:cs="Sylfaen"/>
          <w:spacing w:val="-1"/>
        </w:rPr>
        <w:t>და</w:t>
      </w:r>
      <w:r w:rsidRPr="00744F16">
        <w:rPr>
          <w:rFonts w:cs="Times New Roman"/>
          <w:spacing w:val="-1"/>
        </w:rPr>
        <w:t xml:space="preserve"> </w:t>
      </w:r>
      <w:r w:rsidRPr="00744F16">
        <w:rPr>
          <w:rFonts w:ascii="Sylfaen" w:hAnsi="Sylfaen" w:cs="Sylfaen"/>
          <w:spacing w:val="-1"/>
        </w:rPr>
        <w:t>აუდიტის</w:t>
      </w:r>
      <w:r w:rsidRPr="00744F16">
        <w:rPr>
          <w:rFonts w:cs="Times New Roman"/>
          <w:spacing w:val="-1"/>
        </w:rPr>
        <w:t xml:space="preserve"> </w:t>
      </w:r>
      <w:r w:rsidRPr="00744F16">
        <w:rPr>
          <w:rFonts w:ascii="Sylfaen" w:hAnsi="Sylfaen" w:cs="Sylfaen"/>
          <w:spacing w:val="-1"/>
        </w:rPr>
        <w:t>მიდგომის</w:t>
      </w:r>
      <w:r w:rsidRPr="00744F16">
        <w:rPr>
          <w:rFonts w:cs="Times New Roman"/>
          <w:spacing w:val="-1"/>
        </w:rPr>
        <w:t xml:space="preserve"> </w:t>
      </w:r>
      <w:r w:rsidRPr="00744F16">
        <w:rPr>
          <w:rFonts w:ascii="Sylfaen" w:hAnsi="Sylfaen" w:cs="Sylfaen"/>
          <w:spacing w:val="-1"/>
        </w:rPr>
        <w:t>განსაზღვრისას</w:t>
      </w:r>
      <w:r w:rsidRPr="00744F16">
        <w:rPr>
          <w:rFonts w:cs="Times New Roman"/>
          <w:spacing w:val="-1"/>
        </w:rPr>
        <w:t xml:space="preserve"> </w:t>
      </w:r>
      <w:r w:rsidRPr="00744F16">
        <w:rPr>
          <w:rFonts w:ascii="Sylfaen" w:hAnsi="Sylfaen" w:cs="Sylfaen"/>
          <w:spacing w:val="-1"/>
        </w:rPr>
        <w:t>იქნა</w:t>
      </w:r>
      <w:r w:rsidRPr="00744F16">
        <w:rPr>
          <w:rFonts w:cs="Times New Roman"/>
          <w:spacing w:val="-1"/>
        </w:rPr>
        <w:t xml:space="preserve"> </w:t>
      </w:r>
      <w:r w:rsidRPr="00744F16">
        <w:rPr>
          <w:rFonts w:ascii="Sylfaen" w:hAnsi="Sylfaen" w:cs="Sylfaen"/>
          <w:spacing w:val="-1"/>
        </w:rPr>
        <w:t>გათვალისწინებული</w:t>
      </w:r>
      <w:r w:rsidR="00EC2250" w:rsidRPr="00744F16">
        <w:rPr>
          <w:rFonts w:cs="Times New Roman"/>
          <w:spacing w:val="-1"/>
        </w:rPr>
        <w:t>.</w:t>
      </w:r>
    </w:p>
    <w:p w:rsidR="000F4FF4" w:rsidRDefault="000F4FF4">
      <w:pPr>
        <w:spacing w:before="18" w:line="260" w:lineRule="exact"/>
        <w:rPr>
          <w:sz w:val="26"/>
          <w:szCs w:val="26"/>
        </w:rPr>
      </w:pPr>
    </w:p>
    <w:p w:rsidR="002C2956" w:rsidRPr="004455AE" w:rsidRDefault="002C2956" w:rsidP="0049601F">
      <w:pPr>
        <w:numPr>
          <w:ilvl w:val="0"/>
          <w:numId w:val="51"/>
        </w:numPr>
        <w:tabs>
          <w:tab w:val="left" w:pos="508"/>
        </w:tabs>
        <w:ind w:right="146"/>
        <w:jc w:val="both"/>
        <w:rPr>
          <w:rFonts w:ascii="Times New Roman" w:eastAsia="Times New Roman" w:hAnsi="Times New Roman" w:cs="Times New Roman"/>
          <w:i/>
          <w:sz w:val="24"/>
          <w:szCs w:val="24"/>
        </w:rPr>
      </w:pPr>
      <w:r w:rsidRPr="002C2956">
        <w:rPr>
          <w:rFonts w:ascii="Sylfaen" w:eastAsia="Times New Roman" w:hAnsi="Sylfaen" w:cs="Times New Roman"/>
          <w:i/>
          <w:sz w:val="24"/>
          <w:szCs w:val="24"/>
          <w:lang w:val="ka-GE"/>
        </w:rPr>
        <w:t>გასულ წელს გაყიდვებ</w:t>
      </w:r>
      <w:r>
        <w:rPr>
          <w:rFonts w:ascii="Sylfaen" w:eastAsia="Times New Roman" w:hAnsi="Sylfaen" w:cs="Times New Roman"/>
          <w:i/>
          <w:sz w:val="24"/>
          <w:szCs w:val="24"/>
          <w:lang w:val="ka-GE"/>
        </w:rPr>
        <w:t>ი აღირიცხა</w:t>
      </w:r>
      <w:r w:rsidRPr="002C2956">
        <w:rPr>
          <w:rFonts w:ascii="Sylfaen" w:eastAsia="Times New Roman" w:hAnsi="Sylfaen" w:cs="Times New Roman"/>
          <w:i/>
          <w:sz w:val="24"/>
          <w:szCs w:val="24"/>
          <w:lang w:val="ka-GE"/>
        </w:rPr>
        <w:t xml:space="preserve"> რეკორდულ დონე</w:t>
      </w:r>
      <w:r>
        <w:rPr>
          <w:rFonts w:ascii="Sylfaen" w:eastAsia="Times New Roman" w:hAnsi="Sylfaen" w:cs="Times New Roman"/>
          <w:i/>
          <w:sz w:val="24"/>
          <w:szCs w:val="24"/>
          <w:lang w:val="ka-GE"/>
        </w:rPr>
        <w:t>ზე, ბუღალტრული აღრიცხვისა და აუდიტის მნიშვნელოვანი ცვლილებების შემდეგ. ეს ნიშნავდა, რომ კომპანია</w:t>
      </w:r>
      <w:r w:rsidR="004455AE">
        <w:rPr>
          <w:rFonts w:ascii="Sylfaen" w:eastAsia="Times New Roman" w:hAnsi="Sylfaen" w:cs="Times New Roman"/>
          <w:i/>
          <w:sz w:val="24"/>
          <w:szCs w:val="24"/>
          <w:lang w:val="ka-GE"/>
        </w:rPr>
        <w:t>მ ახალი/გადასინჯული ტექნიკური სახელმძღვანელო მითითებების მნიშვნელოვან გაყიდვებს მიაღწია, თუმცა მოსალოდნელია, რომ ეს „ერთჯერადი“ მოვლენა იქნება;</w:t>
      </w:r>
    </w:p>
    <w:p w:rsidR="004455AE" w:rsidRPr="003A5243" w:rsidRDefault="004455AE" w:rsidP="0049601F">
      <w:pPr>
        <w:numPr>
          <w:ilvl w:val="0"/>
          <w:numId w:val="51"/>
        </w:numPr>
        <w:tabs>
          <w:tab w:val="left" w:pos="508"/>
        </w:tabs>
        <w:ind w:right="146"/>
        <w:jc w:val="both"/>
        <w:rPr>
          <w:rFonts w:ascii="Times New Roman" w:eastAsia="Times New Roman" w:hAnsi="Times New Roman" w:cs="Times New Roman"/>
          <w:i/>
          <w:sz w:val="24"/>
          <w:szCs w:val="24"/>
        </w:rPr>
      </w:pPr>
      <w:r>
        <w:rPr>
          <w:rFonts w:ascii="Sylfaen" w:eastAsia="Times New Roman" w:hAnsi="Sylfaen" w:cs="Times New Roman"/>
          <w:i/>
          <w:sz w:val="24"/>
          <w:szCs w:val="24"/>
          <w:lang w:val="ka-GE"/>
        </w:rPr>
        <w:t xml:space="preserve">მართალია, ადრე დაფიქსირებულ იქნა პრობლემები დებიტორული დავალიანების ამოღებადობასთან დაკავშრებით, მაგრამ ორი წლის კრედიტის მაკონტროლებლად კარენ ბრეიდიის დანიშვნა (არასრულ განაკვეთზე) </w:t>
      </w:r>
      <w:r w:rsidR="003A5243">
        <w:rPr>
          <w:rFonts w:ascii="Sylfaen" w:eastAsia="Times New Roman" w:hAnsi="Sylfaen" w:cs="Times New Roman"/>
          <w:i/>
          <w:sz w:val="24"/>
          <w:szCs w:val="24"/>
          <w:lang w:val="ka-GE"/>
        </w:rPr>
        <w:t xml:space="preserve">და ახალი სისტემების დანერგვა </w:t>
      </w:r>
      <w:r w:rsidR="003A5243">
        <w:rPr>
          <w:rFonts w:ascii="Sylfaen" w:eastAsia="Times New Roman" w:hAnsi="Sylfaen" w:cs="Times New Roman"/>
          <w:i/>
          <w:sz w:val="24"/>
          <w:szCs w:val="24"/>
          <w:lang w:val="ka-GE"/>
        </w:rPr>
        <w:lastRenderedPageBreak/>
        <w:t>მიუთითებს, რომ სავარაუდოდ წელს ეს პრობლემა აღარ იქნება;</w:t>
      </w:r>
    </w:p>
    <w:p w:rsidR="003A5243" w:rsidRPr="003A5243" w:rsidRDefault="003A5243" w:rsidP="0049601F">
      <w:pPr>
        <w:numPr>
          <w:ilvl w:val="0"/>
          <w:numId w:val="51"/>
        </w:numPr>
        <w:tabs>
          <w:tab w:val="left" w:pos="508"/>
        </w:tabs>
        <w:ind w:right="146"/>
        <w:jc w:val="both"/>
        <w:rPr>
          <w:rFonts w:ascii="Times New Roman" w:eastAsia="Times New Roman" w:hAnsi="Times New Roman" w:cs="Times New Roman"/>
          <w:i/>
          <w:sz w:val="24"/>
          <w:szCs w:val="24"/>
        </w:rPr>
      </w:pPr>
      <w:r>
        <w:rPr>
          <w:rFonts w:ascii="Sylfaen" w:eastAsia="Times New Roman" w:hAnsi="Sylfaen" w:cs="Times New Roman"/>
          <w:i/>
          <w:sz w:val="24"/>
          <w:szCs w:val="24"/>
          <w:lang w:val="ka-GE"/>
        </w:rPr>
        <w:t>დაგეგმვისას რეაგირება მოხდა წინა წელს წამოჭრილ საკითხებზე - ისინი ძირითადად დაკავშირებულია აუდიტორული პროცედურების ვადებსა და ხასიათთან;</w:t>
      </w:r>
    </w:p>
    <w:p w:rsidR="000F4FF4" w:rsidRPr="003A5243" w:rsidRDefault="003A5243" w:rsidP="0049601F">
      <w:pPr>
        <w:numPr>
          <w:ilvl w:val="0"/>
          <w:numId w:val="51"/>
        </w:numPr>
        <w:tabs>
          <w:tab w:val="left" w:pos="508"/>
        </w:tabs>
        <w:spacing w:line="293" w:lineRule="exact"/>
        <w:ind w:right="146"/>
        <w:jc w:val="both"/>
        <w:rPr>
          <w:rFonts w:ascii="Times New Roman" w:eastAsia="Times New Roman" w:hAnsi="Times New Roman" w:cs="Times New Roman"/>
          <w:sz w:val="24"/>
          <w:szCs w:val="24"/>
        </w:rPr>
      </w:pPr>
      <w:r w:rsidRPr="003A5243">
        <w:rPr>
          <w:rFonts w:ascii="Sylfaen" w:eastAsia="Times New Roman" w:hAnsi="Sylfaen" w:cs="Times New Roman"/>
          <w:i/>
          <w:sz w:val="24"/>
          <w:szCs w:val="24"/>
          <w:lang w:val="ka-GE"/>
        </w:rPr>
        <w:t>წინა წელს დამკვეთმა მიიღო ხელმძღვანელობის წერილი, სადაც რომელშიც არავითარი პრობლემა არ იყო ასახული.</w:t>
      </w:r>
    </w:p>
    <w:p w:rsidR="000F4FF4" w:rsidRDefault="000F4FF4">
      <w:pPr>
        <w:spacing w:line="293" w:lineRule="exact"/>
        <w:rPr>
          <w:rFonts w:ascii="Times New Roman" w:eastAsia="Times New Roman" w:hAnsi="Times New Roman" w:cs="Times New Roman"/>
          <w:sz w:val="24"/>
          <w:szCs w:val="24"/>
        </w:rPr>
        <w:sectPr w:rsidR="000F4FF4">
          <w:pgSz w:w="11910" w:h="16840"/>
          <w:pgMar w:top="1260" w:right="720" w:bottom="960" w:left="1340" w:header="748" w:footer="768" w:gutter="0"/>
          <w:cols w:space="720"/>
        </w:sectPr>
      </w:pPr>
    </w:p>
    <w:p w:rsidR="000F4FF4" w:rsidRDefault="000F4FF4">
      <w:pPr>
        <w:spacing w:before="19" w:line="80" w:lineRule="exact"/>
        <w:rPr>
          <w:sz w:val="8"/>
          <w:szCs w:val="8"/>
        </w:rPr>
      </w:pPr>
    </w:p>
    <w:tbl>
      <w:tblPr>
        <w:tblW w:w="0" w:type="auto"/>
        <w:tblInd w:w="94" w:type="dxa"/>
        <w:tblLayout w:type="fixed"/>
        <w:tblCellMar>
          <w:left w:w="0" w:type="dxa"/>
          <w:right w:w="0" w:type="dxa"/>
        </w:tblCellMar>
        <w:tblLook w:val="01E0" w:firstRow="1" w:lastRow="1" w:firstColumn="1" w:lastColumn="1" w:noHBand="0" w:noVBand="0"/>
      </w:tblPr>
      <w:tblGrid>
        <w:gridCol w:w="9635"/>
      </w:tblGrid>
      <w:tr w:rsidR="000F4FF4" w:rsidTr="00EE4F24">
        <w:trPr>
          <w:trHeight w:hRule="exact" w:val="6690"/>
        </w:trPr>
        <w:tc>
          <w:tcPr>
            <w:tcW w:w="9635" w:type="dxa"/>
            <w:tcBorders>
              <w:top w:val="single" w:sz="5" w:space="0" w:color="000000"/>
              <w:left w:val="single" w:sz="8" w:space="0" w:color="000000"/>
              <w:bottom w:val="single" w:sz="5" w:space="0" w:color="000000"/>
              <w:right w:val="single" w:sz="5" w:space="0" w:color="000000"/>
            </w:tcBorders>
          </w:tcPr>
          <w:p w:rsidR="000F4FF4" w:rsidRPr="006158F2" w:rsidRDefault="006158F2">
            <w:pPr>
              <w:pStyle w:val="TableParagraph"/>
              <w:ind w:left="34" w:right="34"/>
              <w:jc w:val="both"/>
              <w:rPr>
                <w:rFonts w:ascii="Sylfaen" w:eastAsia="Times New Roman" w:hAnsi="Sylfaen" w:cs="Times New Roman"/>
                <w:sz w:val="24"/>
                <w:szCs w:val="24"/>
              </w:rPr>
            </w:pPr>
            <w:r w:rsidRPr="006158F2">
              <w:rPr>
                <w:rFonts w:ascii="Sylfaen" w:hAnsi="Sylfaen"/>
                <w:b/>
              </w:rPr>
              <w:t>მნიშვნელოვანი მოვლენების შეჯამება საანგარიშგებო პერიოდის განმავლობაში მნიშვნელოვანი მოვლენების შეჯამება საანგარიშგებო პერიოდის განმავლობაში (ყურადღება უნდა მიექცეს ფინანსური ანგარიშგების საფუძვლებში შეტანილ ნებისმიერ ცვლილელებას და აგრეთვე დამკვეთისთვის სპეციფიკურ მოვლენებს. გარდა ამისა, საჭიროა წინა აუდიტორული ფაილის, მუდმივი აუდიტორული და სხვა შიდა ფაილების მიმოხილვიდან, როგორიცაა მიმოწერის ფაილი, ხელმძღვანელობის  ანგარიშების ფაილები, სახელფასო ფაილები და ა.შ.  მიღებული შედეგების შეჯამება)</w:t>
            </w:r>
          </w:p>
          <w:p w:rsidR="000F4FF4" w:rsidRDefault="006158F2">
            <w:pPr>
              <w:pStyle w:val="TableParagraph"/>
              <w:spacing w:before="134"/>
              <w:ind w:left="34"/>
              <w:jc w:val="both"/>
              <w:rPr>
                <w:rFonts w:ascii="Times New Roman" w:eastAsia="Times New Roman" w:hAnsi="Times New Roman" w:cs="Times New Roman"/>
                <w:sz w:val="24"/>
                <w:szCs w:val="24"/>
              </w:rPr>
            </w:pPr>
            <w:r>
              <w:rPr>
                <w:rFonts w:ascii="Sylfaen" w:hAnsi="Sylfaen"/>
                <w:i/>
                <w:sz w:val="24"/>
                <w:lang w:val="ka-GE"/>
              </w:rPr>
              <w:t>აქ არ უნდა იქნეს გამეორებული ინფორმაცია, რომელიც სხვა რომელიმე ნაწილშია ასახული</w:t>
            </w:r>
            <w:r w:rsidR="00EC2250">
              <w:rPr>
                <w:rFonts w:ascii="Times New Roman"/>
                <w:i/>
                <w:spacing w:val="-1"/>
                <w:sz w:val="24"/>
              </w:rPr>
              <w:t>.</w:t>
            </w:r>
          </w:p>
          <w:p w:rsidR="006158F2" w:rsidRPr="006158F2" w:rsidRDefault="006158F2" w:rsidP="0049601F">
            <w:pPr>
              <w:pStyle w:val="ListParagraph"/>
              <w:numPr>
                <w:ilvl w:val="0"/>
                <w:numId w:val="50"/>
              </w:numPr>
              <w:tabs>
                <w:tab w:val="left" w:pos="748"/>
              </w:tabs>
              <w:spacing w:before="185"/>
              <w:ind w:right="34" w:hanging="355"/>
              <w:jc w:val="both"/>
              <w:rPr>
                <w:rFonts w:ascii="Times New Roman" w:eastAsia="Times New Roman" w:hAnsi="Times New Roman" w:cs="Times New Roman"/>
                <w:i/>
                <w:sz w:val="24"/>
                <w:szCs w:val="24"/>
              </w:rPr>
            </w:pPr>
            <w:r w:rsidRPr="006158F2">
              <w:rPr>
                <w:rFonts w:ascii="Sylfaen" w:eastAsia="Times New Roman" w:hAnsi="Sylfaen" w:cs="Times New Roman"/>
                <w:i/>
                <w:sz w:val="24"/>
                <w:szCs w:val="24"/>
                <w:lang w:val="ka-GE"/>
              </w:rPr>
              <w:t>„სამართლებრივი“ გაყიდვები დაეცა კანონმდებლობაში გარდუვალი ცვლილების გამო, რომელიც ჯერ არ მომხდარა;</w:t>
            </w:r>
          </w:p>
          <w:p w:rsidR="006158F2" w:rsidRPr="00EE4F24" w:rsidRDefault="006158F2" w:rsidP="0049601F">
            <w:pPr>
              <w:pStyle w:val="ListParagraph"/>
              <w:numPr>
                <w:ilvl w:val="0"/>
                <w:numId w:val="50"/>
              </w:numPr>
              <w:tabs>
                <w:tab w:val="left" w:pos="748"/>
              </w:tabs>
              <w:spacing w:before="185"/>
              <w:ind w:right="34" w:hanging="355"/>
              <w:jc w:val="both"/>
              <w:rPr>
                <w:rFonts w:ascii="Times New Roman" w:eastAsia="Times New Roman" w:hAnsi="Times New Roman" w:cs="Times New Roman"/>
                <w:i/>
                <w:sz w:val="24"/>
                <w:szCs w:val="24"/>
              </w:rPr>
            </w:pPr>
            <w:r>
              <w:rPr>
                <w:rFonts w:ascii="Sylfaen" w:eastAsia="Times New Roman" w:hAnsi="Sylfaen" w:cs="Times New Roman"/>
                <w:i/>
                <w:sz w:val="24"/>
                <w:szCs w:val="24"/>
                <w:lang w:val="ka-GE"/>
              </w:rPr>
              <w:t xml:space="preserve">წლის განმავლობაში ფ.ე. 38,500-ად შეძენილ იქნა ახალი </w:t>
            </w:r>
            <w:r w:rsidR="00EE4F24">
              <w:rPr>
                <w:rFonts w:ascii="Sylfaen" w:eastAsia="Times New Roman" w:hAnsi="Sylfaen" w:cs="Times New Roman"/>
                <w:i/>
                <w:sz w:val="24"/>
                <w:szCs w:val="24"/>
                <w:lang w:val="ka-GE"/>
              </w:rPr>
              <w:t>ავტომობილი პროდუქციის მისაწოდებლად;</w:t>
            </w:r>
          </w:p>
          <w:p w:rsidR="000F4FF4" w:rsidRDefault="00EE4F24" w:rsidP="0049601F">
            <w:pPr>
              <w:pStyle w:val="ListParagraph"/>
              <w:numPr>
                <w:ilvl w:val="0"/>
                <w:numId w:val="50"/>
              </w:numPr>
              <w:tabs>
                <w:tab w:val="left" w:pos="748"/>
              </w:tabs>
              <w:spacing w:before="185"/>
              <w:ind w:right="34" w:hanging="355"/>
              <w:jc w:val="both"/>
              <w:rPr>
                <w:rFonts w:ascii="Times New Roman" w:eastAsia="Times New Roman" w:hAnsi="Times New Roman" w:cs="Times New Roman"/>
                <w:sz w:val="24"/>
                <w:szCs w:val="24"/>
              </w:rPr>
            </w:pPr>
            <w:r>
              <w:rPr>
                <w:rFonts w:ascii="Sylfaen" w:eastAsia="Times New Roman" w:hAnsi="Sylfaen" w:cs="Times New Roman"/>
                <w:i/>
                <w:sz w:val="24"/>
                <w:szCs w:val="24"/>
                <w:lang w:val="ka-GE"/>
              </w:rPr>
              <w:t>კომპანია ამჟამად დავა აქვსს მომწოდებელთან საავტორო უფლების დარღვევის თაობაზე. კომპანია ადგილობრივ საბუღალტრო / იურიდიულ ფირმებთან ერთად რამდენიმე „ადგილობრივ“ გამოცემას უშვებს და დავის საკითხია ერთი გამოცემის ვადები. მოსალოდნელია, რომ მაქსიმალური ვალდებულება ჩვენი არსებითობის დონეზე ნაკლები იქნება.</w:t>
            </w:r>
          </w:p>
        </w:tc>
      </w:tr>
      <w:tr w:rsidR="000F4FF4" w:rsidTr="000A49B1">
        <w:trPr>
          <w:trHeight w:hRule="exact" w:val="7344"/>
        </w:trPr>
        <w:tc>
          <w:tcPr>
            <w:tcW w:w="9635" w:type="dxa"/>
            <w:tcBorders>
              <w:top w:val="single" w:sz="5" w:space="0" w:color="000000"/>
              <w:left w:val="single" w:sz="8" w:space="0" w:color="000000"/>
              <w:bottom w:val="single" w:sz="5" w:space="0" w:color="000000"/>
              <w:right w:val="single" w:sz="5" w:space="0" w:color="000000"/>
            </w:tcBorders>
          </w:tcPr>
          <w:p w:rsidR="000F4FF4" w:rsidRPr="00EE4F24" w:rsidRDefault="00EE4F24">
            <w:pPr>
              <w:pStyle w:val="TableParagraph"/>
              <w:spacing w:line="274" w:lineRule="exact"/>
              <w:ind w:left="94"/>
              <w:rPr>
                <w:rFonts w:ascii="Sylfaen" w:eastAsia="Times New Roman" w:hAnsi="Sylfaen" w:cs="Times New Roman"/>
                <w:sz w:val="24"/>
                <w:szCs w:val="24"/>
                <w:lang w:val="ka-GE"/>
              </w:rPr>
            </w:pPr>
            <w:r>
              <w:rPr>
                <w:rFonts w:ascii="Sylfaen" w:hAnsi="Sylfaen"/>
                <w:b/>
                <w:spacing w:val="-1"/>
                <w:sz w:val="24"/>
                <w:lang w:val="ka-GE"/>
              </w:rPr>
              <w:t>ძირითადი კანონი და რეგულირება</w:t>
            </w:r>
          </w:p>
          <w:p w:rsidR="000F4FF4" w:rsidRDefault="00EE4F24">
            <w:pPr>
              <w:pStyle w:val="TableParagraph"/>
              <w:spacing w:before="132"/>
              <w:ind w:left="94"/>
              <w:rPr>
                <w:rFonts w:ascii="Times New Roman" w:eastAsia="Times New Roman" w:hAnsi="Times New Roman" w:cs="Times New Roman"/>
                <w:sz w:val="24"/>
                <w:szCs w:val="24"/>
              </w:rPr>
            </w:pPr>
            <w:r>
              <w:rPr>
                <w:rFonts w:ascii="Sylfaen" w:eastAsia="Times New Roman" w:hAnsi="Sylfaen" w:cs="Times New Roman"/>
                <w:i/>
                <w:sz w:val="24"/>
                <w:szCs w:val="24"/>
                <w:lang w:val="ka-GE"/>
              </w:rPr>
              <w:t xml:space="preserve">ეს უნდა იყოს </w:t>
            </w:r>
            <w:r w:rsidR="00836E4F" w:rsidRPr="00A75BB7">
              <w:rPr>
                <w:i/>
              </w:rPr>
              <w:t>„აღმასრულებელი შეჯამება“</w:t>
            </w:r>
            <w:r w:rsidR="00836E4F">
              <w:rPr>
                <w:rFonts w:ascii="Sylfaen" w:eastAsia="Times New Roman" w:hAnsi="Sylfaen" w:cs="Times New Roman"/>
                <w:i/>
                <w:sz w:val="24"/>
                <w:szCs w:val="24"/>
                <w:lang w:val="ka-GE"/>
              </w:rPr>
              <w:t>.</w:t>
            </w:r>
          </w:p>
          <w:p w:rsidR="000F4FF4" w:rsidRDefault="00836E4F">
            <w:pPr>
              <w:pStyle w:val="TableParagraph"/>
              <w:spacing w:before="189" w:line="274" w:lineRule="exact"/>
              <w:ind w:left="94"/>
              <w:rPr>
                <w:rFonts w:ascii="Times New Roman" w:eastAsia="Times New Roman" w:hAnsi="Times New Roman" w:cs="Times New Roman"/>
                <w:sz w:val="24"/>
                <w:szCs w:val="24"/>
              </w:rPr>
            </w:pPr>
            <w:r>
              <w:rPr>
                <w:rFonts w:ascii="Sylfaen" w:hAnsi="Sylfaen"/>
                <w:b/>
                <w:spacing w:val="-1"/>
                <w:sz w:val="24"/>
                <w:lang w:val="ka-GE"/>
              </w:rPr>
              <w:t>ძირითადი კანონები და რეგულირება</w:t>
            </w:r>
          </w:p>
          <w:p w:rsidR="000F4FF4" w:rsidRPr="00836E4F" w:rsidRDefault="00836E4F">
            <w:pPr>
              <w:pStyle w:val="TableParagraph"/>
              <w:spacing w:line="274" w:lineRule="exact"/>
              <w:ind w:left="94"/>
              <w:rPr>
                <w:rFonts w:ascii="Sylfaen" w:eastAsia="Times New Roman" w:hAnsi="Sylfaen" w:cs="Times New Roman"/>
                <w:sz w:val="24"/>
                <w:szCs w:val="24"/>
                <w:lang w:val="ka-GE"/>
              </w:rPr>
            </w:pPr>
            <w:r>
              <w:rPr>
                <w:rFonts w:ascii="Sylfaen" w:hAnsi="Sylfaen"/>
                <w:i/>
                <w:sz w:val="24"/>
                <w:lang w:val="ka-GE"/>
              </w:rPr>
              <w:t>არ გამოვლენილა.</w:t>
            </w:r>
          </w:p>
          <w:p w:rsidR="00836E4F" w:rsidRDefault="00836E4F" w:rsidP="00836E4F">
            <w:pPr>
              <w:pStyle w:val="TableParagraph"/>
              <w:spacing w:before="189" w:line="237" w:lineRule="auto"/>
              <w:ind w:left="94" w:right="3431"/>
              <w:rPr>
                <w:rFonts w:ascii="Times New Roman"/>
                <w:b/>
                <w:i/>
                <w:spacing w:val="39"/>
                <w:sz w:val="24"/>
              </w:rPr>
            </w:pPr>
            <w:r>
              <w:rPr>
                <w:rFonts w:ascii="Sylfaen" w:hAnsi="Sylfaen"/>
                <w:b/>
                <w:i/>
                <w:spacing w:val="-1"/>
                <w:sz w:val="24"/>
                <w:lang w:val="ka-GE"/>
              </w:rPr>
              <w:t xml:space="preserve">სხვა არსებითი </w:t>
            </w:r>
            <w:r>
              <w:rPr>
                <w:rFonts w:ascii="Sylfaen" w:hAnsi="Sylfaen"/>
                <w:b/>
                <w:spacing w:val="-1"/>
                <w:sz w:val="24"/>
                <w:lang w:val="ka-GE"/>
              </w:rPr>
              <w:t>ძირითადი კანონი და რეგულირება</w:t>
            </w:r>
            <w:r w:rsidR="00EC2250">
              <w:rPr>
                <w:rFonts w:ascii="Times New Roman"/>
                <w:b/>
                <w:i/>
                <w:spacing w:val="39"/>
                <w:sz w:val="24"/>
              </w:rPr>
              <w:t xml:space="preserve"> </w:t>
            </w:r>
          </w:p>
          <w:p w:rsidR="00836E4F" w:rsidRDefault="00836E4F" w:rsidP="0035211A">
            <w:pPr>
              <w:pStyle w:val="TableParagraph"/>
              <w:spacing w:line="237" w:lineRule="auto"/>
              <w:ind w:left="94" w:right="1271"/>
              <w:rPr>
                <w:rFonts w:ascii="Times New Roman"/>
                <w:i/>
                <w:spacing w:val="26"/>
                <w:sz w:val="24"/>
              </w:rPr>
            </w:pPr>
            <w:r>
              <w:rPr>
                <w:rFonts w:ascii="Sylfaen" w:hAnsi="Sylfaen"/>
                <w:i/>
                <w:spacing w:val="-1"/>
                <w:sz w:val="24"/>
                <w:lang w:val="ka-GE"/>
              </w:rPr>
              <w:t>კანონი კომპანიების შესახებ და ბუღალტრული აღრიცხვის სტანდარტები</w:t>
            </w:r>
            <w:r w:rsidR="00EC2250">
              <w:rPr>
                <w:rFonts w:ascii="Times New Roman"/>
                <w:i/>
                <w:spacing w:val="26"/>
                <w:sz w:val="24"/>
              </w:rPr>
              <w:t xml:space="preserve"> </w:t>
            </w:r>
          </w:p>
          <w:p w:rsidR="000F4FF4" w:rsidRDefault="00836E4F" w:rsidP="0035211A">
            <w:pPr>
              <w:pStyle w:val="TableParagraph"/>
              <w:spacing w:line="237" w:lineRule="auto"/>
              <w:ind w:left="94" w:right="5087"/>
              <w:rPr>
                <w:rFonts w:ascii="Sylfaen" w:hAnsi="Sylfaen"/>
                <w:i/>
                <w:spacing w:val="-1"/>
                <w:sz w:val="24"/>
                <w:lang w:val="ka-GE"/>
              </w:rPr>
            </w:pPr>
            <w:r>
              <w:rPr>
                <w:rFonts w:ascii="Sylfaen" w:hAnsi="Sylfaen"/>
                <w:i/>
                <w:spacing w:val="-1"/>
                <w:sz w:val="24"/>
                <w:lang w:val="ka-GE"/>
              </w:rPr>
              <w:t>კანონი დასაქმების შესახებ</w:t>
            </w:r>
          </w:p>
          <w:p w:rsidR="000F4FF4" w:rsidRDefault="00836E4F" w:rsidP="0035211A">
            <w:pPr>
              <w:pStyle w:val="TableParagraph"/>
              <w:ind w:left="94"/>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ჯანდაცვა და უსაფრთხოება, განსაკუთრებით კომპანიის ტერიტორიაზე</w:t>
            </w:r>
          </w:p>
          <w:p w:rsidR="000F4FF4" w:rsidRDefault="000F4FF4" w:rsidP="0035211A">
            <w:pPr>
              <w:pStyle w:val="TableParagraph"/>
              <w:spacing w:line="230" w:lineRule="exact"/>
              <w:rPr>
                <w:sz w:val="23"/>
                <w:szCs w:val="23"/>
              </w:rPr>
            </w:pPr>
          </w:p>
          <w:p w:rsidR="000A49B1" w:rsidRDefault="000A49B1" w:rsidP="0035211A">
            <w:pPr>
              <w:pStyle w:val="TableParagraph"/>
              <w:ind w:left="94"/>
              <w:rPr>
                <w:rFonts w:ascii="Sylfaen" w:hAnsi="Sylfaen"/>
                <w:i/>
                <w:sz w:val="24"/>
                <w:lang w:val="ka-GE"/>
              </w:rPr>
            </w:pPr>
            <w:r>
              <w:rPr>
                <w:rFonts w:ascii="Sylfaen" w:hAnsi="Sylfaen"/>
                <w:i/>
                <w:sz w:val="24"/>
                <w:lang w:val="ka-GE"/>
              </w:rPr>
              <w:t>კომპანიას ამჟამად დავა აქვს ერთ-ერთ მომწოდებელთან საავტორო უფლებების თაობაზე (იხ. ნაწილი წლის მნიშვნელოვანი მოვლენების შესახებ).</w:t>
            </w:r>
          </w:p>
          <w:p w:rsidR="000F4FF4" w:rsidRDefault="005A2840" w:rsidP="0035211A">
            <w:pPr>
              <w:pStyle w:val="TableParagraph"/>
              <w:spacing w:before="185"/>
              <w:ind w:left="94" w:right="101"/>
              <w:jc w:val="both"/>
              <w:rPr>
                <w:rFonts w:ascii="Times New Roman" w:eastAsia="Times New Roman" w:hAnsi="Times New Roman" w:cs="Times New Roman"/>
                <w:sz w:val="24"/>
                <w:szCs w:val="24"/>
              </w:rPr>
            </w:pPr>
            <w:r>
              <w:rPr>
                <w:rFonts w:ascii="Sylfaen" w:hAnsi="Sylfaen"/>
                <w:i/>
                <w:spacing w:val="-1"/>
                <w:sz w:val="24"/>
                <w:lang w:val="ka-GE"/>
              </w:rPr>
              <w:t xml:space="preserve">სამუშაო უნდა შემოიფარგლებოდეს აღნიშნული საკითხების დამკვეთის შესაბამის თანამშრომელთან განხილვით (საორგანიზაციო სტრუქტურა იხილეთ მუდმივ ფაილში) და დოკუმენტების მიმოხილვით, საჭიროების შემთხვევაში. მუშაობისას აქცენტი უნდა გაკეთდეს პრობლემურ საკითხებზე. დამატებითი მითითებებისათვის </w:t>
            </w:r>
            <w:r w:rsidR="0035211A">
              <w:rPr>
                <w:rFonts w:ascii="Times New Roman"/>
                <w:i/>
                <w:sz w:val="24"/>
              </w:rPr>
              <w:t>N2</w:t>
            </w:r>
            <w:r w:rsidR="0035211A">
              <w:rPr>
                <w:rFonts w:ascii="Sylfaen" w:hAnsi="Sylfaen"/>
                <w:i/>
                <w:sz w:val="24"/>
                <w:lang w:val="ka-GE"/>
              </w:rPr>
              <w:t xml:space="preserve">-ში </w:t>
            </w:r>
            <w:r>
              <w:rPr>
                <w:rFonts w:ascii="Sylfaen" w:hAnsi="Sylfaen"/>
                <w:i/>
                <w:spacing w:val="-1"/>
                <w:sz w:val="24"/>
                <w:lang w:val="ka-GE"/>
              </w:rPr>
              <w:t xml:space="preserve">იხილეთ დამკვეთზე მორგებული </w:t>
            </w:r>
            <w:r w:rsidR="0035211A">
              <w:rPr>
                <w:rFonts w:ascii="Sylfaen" w:hAnsi="Sylfaen"/>
                <w:i/>
                <w:spacing w:val="-1"/>
                <w:sz w:val="24"/>
                <w:lang w:val="ka-GE"/>
              </w:rPr>
              <w:t>სამუშაო პროგრამა.</w:t>
            </w:r>
          </w:p>
        </w:tc>
      </w:tr>
      <w:tr w:rsidR="000F4FF4" w:rsidTr="00D73EC4">
        <w:trPr>
          <w:trHeight w:hRule="exact" w:val="7599"/>
        </w:trPr>
        <w:tc>
          <w:tcPr>
            <w:tcW w:w="9635" w:type="dxa"/>
            <w:tcBorders>
              <w:top w:val="single" w:sz="5" w:space="0" w:color="000000"/>
              <w:left w:val="single" w:sz="8" w:space="0" w:color="000000"/>
              <w:bottom w:val="single" w:sz="5" w:space="0" w:color="000000"/>
              <w:right w:val="single" w:sz="5" w:space="0" w:color="000000"/>
            </w:tcBorders>
          </w:tcPr>
          <w:p w:rsidR="000F4FF4" w:rsidRPr="0035211A" w:rsidRDefault="0035211A">
            <w:pPr>
              <w:pStyle w:val="TableParagraph"/>
              <w:ind w:left="94" w:right="99"/>
              <w:jc w:val="both"/>
              <w:rPr>
                <w:rFonts w:ascii="Sylfaen" w:eastAsia="Times New Roman" w:hAnsi="Sylfaen" w:cs="Times New Roman"/>
                <w:sz w:val="24"/>
                <w:szCs w:val="24"/>
              </w:rPr>
            </w:pPr>
            <w:r w:rsidRPr="0035211A">
              <w:rPr>
                <w:rFonts w:ascii="Sylfaen" w:hAnsi="Sylfaen"/>
                <w:b/>
              </w:rPr>
              <w:lastRenderedPageBreak/>
              <w:t>დაკავშირებული მხარეების საკითხები (ყურადღება უნდა მიექცეს ნებისმიერ ახალ იდენტიფიცირებულ დაკავშირებულ მხარეს, დაკავშირებული მხარეების მნიშვნელოვან ოპერაციებსა და ტრანსფერულ ფასწარმოქმნას</w:t>
            </w:r>
            <w:r w:rsidR="00EC2250" w:rsidRPr="0035211A">
              <w:rPr>
                <w:rFonts w:ascii="Sylfaen" w:hAnsi="Sylfaen"/>
                <w:b/>
                <w:spacing w:val="-1"/>
                <w:sz w:val="24"/>
              </w:rPr>
              <w:t>)</w:t>
            </w:r>
          </w:p>
          <w:p w:rsidR="000F4FF4" w:rsidRPr="0035211A" w:rsidRDefault="0035211A">
            <w:pPr>
              <w:pStyle w:val="TableParagraph"/>
              <w:spacing w:before="132"/>
              <w:ind w:left="94"/>
              <w:jc w:val="both"/>
              <w:rPr>
                <w:rFonts w:ascii="Sylfaen" w:eastAsia="Times New Roman" w:hAnsi="Sylfaen" w:cs="Times New Roman"/>
                <w:sz w:val="24"/>
                <w:szCs w:val="24"/>
                <w:lang w:val="ka-GE"/>
              </w:rPr>
            </w:pPr>
            <w:r w:rsidRPr="0035211A">
              <w:rPr>
                <w:rFonts w:ascii="Sylfaen" w:hAnsi="Sylfaen"/>
                <w:i/>
              </w:rPr>
              <w:t>ეს უნდა იყოს „აღმასრულებელი შეჯამება“</w:t>
            </w:r>
            <w:r w:rsidRPr="0035211A">
              <w:rPr>
                <w:rFonts w:ascii="Sylfaen" w:hAnsi="Sylfaen"/>
                <w:i/>
                <w:lang w:val="ka-GE"/>
              </w:rPr>
              <w:t>.</w:t>
            </w:r>
          </w:p>
          <w:p w:rsidR="00D73EC4" w:rsidRDefault="00D73EC4">
            <w:pPr>
              <w:pStyle w:val="TableParagraph"/>
              <w:spacing w:before="185"/>
              <w:ind w:left="94"/>
              <w:jc w:val="both"/>
              <w:rPr>
                <w:rFonts w:ascii="Sylfaen" w:eastAsia="Times New Roman" w:hAnsi="Sylfaen" w:cs="Times New Roman"/>
                <w:i/>
                <w:spacing w:val="-1"/>
                <w:sz w:val="24"/>
                <w:szCs w:val="24"/>
                <w:lang w:val="ka-GE"/>
              </w:rPr>
            </w:pPr>
            <w:r>
              <w:rPr>
                <w:rFonts w:ascii="Sylfaen" w:eastAsia="Times New Roman" w:hAnsi="Sylfaen" w:cs="Times New Roman"/>
                <w:i/>
                <w:spacing w:val="-1"/>
                <w:sz w:val="24"/>
                <w:szCs w:val="24"/>
                <w:lang w:val="ka-GE"/>
              </w:rPr>
              <w:t>მაიქლ მენი (დირექტორი) - მისი ოჯახის წევრები არ ცხოვრობენ იგივე შინამეურნეობაში.</w:t>
            </w:r>
          </w:p>
          <w:p w:rsidR="00D73EC4" w:rsidRDefault="00D73EC4">
            <w:pPr>
              <w:pStyle w:val="TableParagraph"/>
              <w:spacing w:before="185"/>
              <w:ind w:left="94"/>
              <w:jc w:val="both"/>
              <w:rPr>
                <w:rFonts w:ascii="Sylfaen" w:eastAsia="Times New Roman" w:hAnsi="Sylfaen" w:cs="Times New Roman"/>
                <w:i/>
                <w:spacing w:val="-1"/>
                <w:sz w:val="24"/>
                <w:szCs w:val="24"/>
                <w:lang w:val="ka-GE"/>
              </w:rPr>
            </w:pPr>
            <w:r>
              <w:rPr>
                <w:rFonts w:ascii="Sylfaen" w:eastAsia="Times New Roman" w:hAnsi="Sylfaen" w:cs="Times New Roman"/>
                <w:i/>
                <w:spacing w:val="-1"/>
                <w:sz w:val="24"/>
                <w:szCs w:val="24"/>
                <w:lang w:val="ka-GE"/>
              </w:rPr>
              <w:t>ჯეიმს მენი - მიჩნეულია დაკავშირებულ მხარედ, რადგან მაიქლის შვილია და სულ უფრო მეტად მონაწილეობს მაღალი დონის მენეჯერული გადაწყვეტილებების მიღებაში.</w:t>
            </w:r>
          </w:p>
          <w:p w:rsidR="00D73EC4" w:rsidRDefault="00D73EC4">
            <w:pPr>
              <w:pStyle w:val="TableParagraph"/>
              <w:spacing w:before="185"/>
              <w:ind w:left="94"/>
              <w:jc w:val="both"/>
              <w:rPr>
                <w:rFonts w:ascii="Sylfaen" w:eastAsia="Times New Roman" w:hAnsi="Sylfaen" w:cs="Times New Roman"/>
                <w:i/>
                <w:spacing w:val="-1"/>
                <w:sz w:val="24"/>
                <w:szCs w:val="24"/>
                <w:lang w:val="ka-GE"/>
              </w:rPr>
            </w:pPr>
            <w:r>
              <w:rPr>
                <w:rFonts w:ascii="Sylfaen" w:eastAsia="Times New Roman" w:hAnsi="Sylfaen" w:cs="Times New Roman"/>
                <w:i/>
                <w:spacing w:val="-1"/>
                <w:sz w:val="24"/>
                <w:szCs w:val="24"/>
                <w:lang w:val="ka-GE"/>
              </w:rPr>
              <w:t>ლაურა მენი - ჯეიმსის ცოლია, მაშასადამე დაკავშირებული მხარის ოჯახის წევრია.</w:t>
            </w:r>
          </w:p>
          <w:p w:rsidR="00D73EC4" w:rsidRPr="00D73EC4" w:rsidRDefault="00D73EC4">
            <w:pPr>
              <w:pStyle w:val="TableParagraph"/>
              <w:spacing w:before="185"/>
              <w:ind w:left="94"/>
              <w:jc w:val="both"/>
              <w:rPr>
                <w:rFonts w:ascii="Sylfaen" w:eastAsia="Times New Roman" w:hAnsi="Sylfaen" w:cs="Times New Roman"/>
                <w:i/>
                <w:spacing w:val="-1"/>
                <w:sz w:val="24"/>
                <w:szCs w:val="24"/>
                <w:lang w:val="ka-GE"/>
              </w:rPr>
            </w:pPr>
            <w:r>
              <w:rPr>
                <w:rFonts w:ascii="Sylfaen" w:eastAsia="Times New Roman" w:hAnsi="Sylfaen" w:cs="Times New Roman"/>
                <w:i/>
                <w:spacing w:val="-1"/>
                <w:sz w:val="24"/>
                <w:szCs w:val="24"/>
                <w:lang w:val="ka-GE"/>
              </w:rPr>
              <w:t>დენი ჰიგინბოთამი (დირექტორი) - მისი ოჯახის წევრები ცხოვრობენ იგივე შინამეურნეობაში.</w:t>
            </w:r>
          </w:p>
          <w:p w:rsidR="00D73EC4" w:rsidRDefault="00D73EC4">
            <w:pPr>
              <w:pStyle w:val="TableParagraph"/>
              <w:spacing w:before="182"/>
              <w:ind w:left="94"/>
              <w:jc w:val="both"/>
              <w:rPr>
                <w:rFonts w:ascii="Sylfaen" w:hAnsi="Sylfaen"/>
                <w:i/>
                <w:sz w:val="24"/>
                <w:lang w:val="ka-GE"/>
              </w:rPr>
            </w:pPr>
            <w:r>
              <w:rPr>
                <w:rFonts w:ascii="Sylfaen" w:hAnsi="Sylfaen"/>
                <w:i/>
                <w:sz w:val="24"/>
                <w:lang w:val="ka-GE"/>
              </w:rPr>
              <w:t>სხვა დაკავშირებული მხარე არ გამოვლენილა.</w:t>
            </w:r>
          </w:p>
          <w:p w:rsidR="00D73EC4" w:rsidRDefault="00D73EC4">
            <w:pPr>
              <w:pStyle w:val="TableParagraph"/>
              <w:spacing w:before="182"/>
              <w:ind w:left="94"/>
              <w:jc w:val="both"/>
              <w:rPr>
                <w:rFonts w:ascii="Sylfaen" w:hAnsi="Sylfaen"/>
                <w:i/>
                <w:sz w:val="24"/>
                <w:lang w:val="ka-GE"/>
              </w:rPr>
            </w:pPr>
            <w:r>
              <w:rPr>
                <w:rFonts w:ascii="Sylfaen" w:hAnsi="Sylfaen"/>
                <w:i/>
                <w:sz w:val="24"/>
                <w:lang w:val="ka-GE"/>
              </w:rPr>
              <w:t>კომპანიების რეესტრში ძებნამ დაადასტურა, რომ მაიქლი / ჯეიმსი / დენი არ არიან რომელიმე სხვა კომპანიის დირექტორები.</w:t>
            </w:r>
          </w:p>
          <w:p w:rsidR="00D73EC4" w:rsidRDefault="004A4B9C">
            <w:pPr>
              <w:pStyle w:val="TableParagraph"/>
              <w:spacing w:before="182"/>
              <w:ind w:left="94"/>
              <w:jc w:val="both"/>
              <w:rPr>
                <w:rFonts w:ascii="Sylfaen" w:hAnsi="Sylfaen"/>
                <w:i/>
                <w:sz w:val="24"/>
                <w:lang w:val="ka-GE"/>
              </w:rPr>
            </w:pPr>
            <w:r>
              <w:rPr>
                <w:rFonts w:ascii="Sylfaen" w:hAnsi="Sylfaen"/>
                <w:i/>
                <w:sz w:val="24"/>
                <w:lang w:val="ka-GE"/>
              </w:rPr>
              <w:t>დამკვეთთან განხილვის მეშვეობით სხვა დაკავშირებული მხარე არ გამოვლენილა.</w:t>
            </w:r>
          </w:p>
          <w:p w:rsidR="000F4FF4" w:rsidRDefault="004A4B9C" w:rsidP="004A4B9C">
            <w:pPr>
              <w:pStyle w:val="TableParagraph"/>
              <w:spacing w:before="182"/>
              <w:ind w:left="94"/>
              <w:jc w:val="both"/>
              <w:rPr>
                <w:rFonts w:ascii="Times New Roman" w:eastAsia="Times New Roman" w:hAnsi="Times New Roman" w:cs="Times New Roman"/>
                <w:sz w:val="24"/>
                <w:szCs w:val="24"/>
              </w:rPr>
            </w:pPr>
            <w:r>
              <w:rPr>
                <w:rFonts w:ascii="Sylfaen" w:hAnsi="Sylfaen"/>
                <w:i/>
                <w:sz w:val="24"/>
                <w:lang w:val="ka-GE"/>
              </w:rPr>
              <w:t xml:space="preserve">სრული განხილვისთვის იხილეთ მუდმივი ფაილი. </w:t>
            </w:r>
          </w:p>
        </w:tc>
      </w:tr>
    </w:tbl>
    <w:p w:rsidR="000F4FF4" w:rsidRDefault="000F4FF4">
      <w:pPr>
        <w:spacing w:line="400" w:lineRule="auto"/>
        <w:rPr>
          <w:rFonts w:ascii="Times New Roman" w:eastAsia="Times New Roman" w:hAnsi="Times New Roman" w:cs="Times New Roman"/>
          <w:sz w:val="24"/>
          <w:szCs w:val="24"/>
        </w:rPr>
        <w:sectPr w:rsidR="000F4FF4">
          <w:pgSz w:w="11910" w:h="16840"/>
          <w:pgMar w:top="1260" w:right="720" w:bottom="960" w:left="1340" w:header="748" w:footer="768" w:gutter="0"/>
          <w:cols w:space="720"/>
        </w:sectPr>
      </w:pPr>
    </w:p>
    <w:p w:rsidR="000F4FF4" w:rsidRPr="002160A9" w:rsidRDefault="002C7EF9">
      <w:pPr>
        <w:pStyle w:val="Heading4"/>
        <w:spacing w:before="106"/>
        <w:ind w:left="207" w:right="212"/>
        <w:jc w:val="both"/>
        <w:rPr>
          <w:rFonts w:ascii="Sylfaen" w:hAnsi="Sylfaen" w:cs="Times New Roman"/>
          <w:bCs w:val="0"/>
        </w:rPr>
      </w:pPr>
      <w:r w:rsidRPr="002160A9">
        <w:rPr>
          <w:rFonts w:ascii="Sylfaen" w:hAnsi="Sylfaen"/>
          <w:noProof/>
        </w:rPr>
        <w:lastRenderedPageBreak/>
        <mc:AlternateContent>
          <mc:Choice Requires="wpg">
            <w:drawing>
              <wp:anchor distT="0" distB="0" distL="114300" distR="114300" simplePos="0" relativeHeight="503292501" behindDoc="1" locked="0" layoutInCell="1" allowOverlap="1">
                <wp:simplePos x="0" y="0"/>
                <wp:positionH relativeFrom="page">
                  <wp:posOffset>907415</wp:posOffset>
                </wp:positionH>
                <wp:positionV relativeFrom="page">
                  <wp:posOffset>864870</wp:posOffset>
                </wp:positionV>
                <wp:extent cx="6134100" cy="8615045"/>
                <wp:effectExtent l="2540" t="7620" r="6985" b="6985"/>
                <wp:wrapNone/>
                <wp:docPr id="1613"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8615045"/>
                          <a:chOff x="1429" y="1362"/>
                          <a:chExt cx="9660" cy="13567"/>
                        </a:xfrm>
                      </wpg:grpSpPr>
                      <wpg:grpSp>
                        <wpg:cNvPr id="1614" name="Group 1399"/>
                        <wpg:cNvGrpSpPr>
                          <a:grpSpLocks/>
                        </wpg:cNvGrpSpPr>
                        <wpg:grpSpPr bwMode="auto">
                          <a:xfrm>
                            <a:off x="1435" y="1368"/>
                            <a:ext cx="9648" cy="2"/>
                            <a:chOff x="1435" y="1368"/>
                            <a:chExt cx="9648" cy="2"/>
                          </a:xfrm>
                        </wpg:grpSpPr>
                        <wps:wsp>
                          <wps:cNvPr id="1615" name="Freeform 1400"/>
                          <wps:cNvSpPr>
                            <a:spLocks/>
                          </wps:cNvSpPr>
                          <wps:spPr bwMode="auto">
                            <a:xfrm>
                              <a:off x="1435" y="1368"/>
                              <a:ext cx="9648" cy="2"/>
                            </a:xfrm>
                            <a:custGeom>
                              <a:avLst/>
                              <a:gdLst>
                                <a:gd name="T0" fmla="+- 0 1435 1435"/>
                                <a:gd name="T1" fmla="*/ T0 w 9648"/>
                                <a:gd name="T2" fmla="+- 0 11083 1435"/>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397"/>
                        <wpg:cNvGrpSpPr>
                          <a:grpSpLocks/>
                        </wpg:cNvGrpSpPr>
                        <wpg:grpSpPr bwMode="auto">
                          <a:xfrm>
                            <a:off x="1444" y="1373"/>
                            <a:ext cx="2" cy="13546"/>
                            <a:chOff x="1444" y="1373"/>
                            <a:chExt cx="2" cy="13546"/>
                          </a:xfrm>
                        </wpg:grpSpPr>
                        <wps:wsp>
                          <wps:cNvPr id="1617" name="Freeform 1398"/>
                          <wps:cNvSpPr>
                            <a:spLocks/>
                          </wps:cNvSpPr>
                          <wps:spPr bwMode="auto">
                            <a:xfrm>
                              <a:off x="1444" y="1373"/>
                              <a:ext cx="2" cy="13546"/>
                            </a:xfrm>
                            <a:custGeom>
                              <a:avLst/>
                              <a:gdLst>
                                <a:gd name="T0" fmla="+- 0 1373 1373"/>
                                <a:gd name="T1" fmla="*/ 1373 h 13546"/>
                                <a:gd name="T2" fmla="+- 0 14918 1373"/>
                                <a:gd name="T3" fmla="*/ 14918 h 13546"/>
                              </a:gdLst>
                              <a:ahLst/>
                              <a:cxnLst>
                                <a:cxn ang="0">
                                  <a:pos x="0" y="T1"/>
                                </a:cxn>
                                <a:cxn ang="0">
                                  <a:pos x="0" y="T3"/>
                                </a:cxn>
                              </a:cxnLst>
                              <a:rect l="0" t="0" r="r" b="b"/>
                              <a:pathLst>
                                <a:path h="13546">
                                  <a:moveTo>
                                    <a:pt x="0" y="0"/>
                                  </a:moveTo>
                                  <a:lnTo>
                                    <a:pt x="0" y="13545"/>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395"/>
                        <wpg:cNvGrpSpPr>
                          <a:grpSpLocks/>
                        </wpg:cNvGrpSpPr>
                        <wpg:grpSpPr bwMode="auto">
                          <a:xfrm>
                            <a:off x="11078" y="1373"/>
                            <a:ext cx="2" cy="13546"/>
                            <a:chOff x="11078" y="1373"/>
                            <a:chExt cx="2" cy="13546"/>
                          </a:xfrm>
                        </wpg:grpSpPr>
                        <wps:wsp>
                          <wps:cNvPr id="1619" name="Freeform 1396"/>
                          <wps:cNvSpPr>
                            <a:spLocks/>
                          </wps:cNvSpPr>
                          <wps:spPr bwMode="auto">
                            <a:xfrm>
                              <a:off x="11078" y="1373"/>
                              <a:ext cx="2" cy="13546"/>
                            </a:xfrm>
                            <a:custGeom>
                              <a:avLst/>
                              <a:gdLst>
                                <a:gd name="T0" fmla="+- 0 1373 1373"/>
                                <a:gd name="T1" fmla="*/ 1373 h 13546"/>
                                <a:gd name="T2" fmla="+- 0 14918 1373"/>
                                <a:gd name="T3" fmla="*/ 14918 h 13546"/>
                              </a:gdLst>
                              <a:ahLst/>
                              <a:cxnLst>
                                <a:cxn ang="0">
                                  <a:pos x="0" y="T1"/>
                                </a:cxn>
                                <a:cxn ang="0">
                                  <a:pos x="0" y="T3"/>
                                </a:cxn>
                              </a:cxnLst>
                              <a:rect l="0" t="0" r="r" b="b"/>
                              <a:pathLst>
                                <a:path h="13546">
                                  <a:moveTo>
                                    <a:pt x="0" y="0"/>
                                  </a:moveTo>
                                  <a:lnTo>
                                    <a:pt x="0" y="1354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393"/>
                        <wpg:cNvGrpSpPr>
                          <a:grpSpLocks/>
                        </wpg:cNvGrpSpPr>
                        <wpg:grpSpPr bwMode="auto">
                          <a:xfrm>
                            <a:off x="1435" y="3586"/>
                            <a:ext cx="9648" cy="2"/>
                            <a:chOff x="1435" y="3586"/>
                            <a:chExt cx="9648" cy="2"/>
                          </a:xfrm>
                        </wpg:grpSpPr>
                        <wps:wsp>
                          <wps:cNvPr id="1621" name="Freeform 1394"/>
                          <wps:cNvSpPr>
                            <a:spLocks/>
                          </wps:cNvSpPr>
                          <wps:spPr bwMode="auto">
                            <a:xfrm>
                              <a:off x="1435" y="3586"/>
                              <a:ext cx="9648" cy="2"/>
                            </a:xfrm>
                            <a:custGeom>
                              <a:avLst/>
                              <a:gdLst>
                                <a:gd name="T0" fmla="+- 0 1435 1435"/>
                                <a:gd name="T1" fmla="*/ T0 w 9648"/>
                                <a:gd name="T2" fmla="+- 0 11083 1435"/>
                                <a:gd name="T3" fmla="*/ T2 w 9648"/>
                              </a:gdLst>
                              <a:ahLst/>
                              <a:cxnLst>
                                <a:cxn ang="0">
                                  <a:pos x="T1" y="0"/>
                                </a:cxn>
                                <a:cxn ang="0">
                                  <a:pos x="T3" y="0"/>
                                </a:cxn>
                              </a:cxnLst>
                              <a:rect l="0" t="0" r="r" b="b"/>
                              <a:pathLst>
                                <a:path w="9648">
                                  <a:moveTo>
                                    <a:pt x="0" y="0"/>
                                  </a:moveTo>
                                  <a:lnTo>
                                    <a:pt x="96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391"/>
                        <wpg:cNvGrpSpPr>
                          <a:grpSpLocks/>
                        </wpg:cNvGrpSpPr>
                        <wpg:grpSpPr bwMode="auto">
                          <a:xfrm>
                            <a:off x="1442" y="14923"/>
                            <a:ext cx="9641" cy="2"/>
                            <a:chOff x="1442" y="14923"/>
                            <a:chExt cx="9641" cy="2"/>
                          </a:xfrm>
                        </wpg:grpSpPr>
                        <wps:wsp>
                          <wps:cNvPr id="1623" name="Freeform 1392"/>
                          <wps:cNvSpPr>
                            <a:spLocks/>
                          </wps:cNvSpPr>
                          <wps:spPr bwMode="auto">
                            <a:xfrm>
                              <a:off x="1442" y="14923"/>
                              <a:ext cx="9641" cy="2"/>
                            </a:xfrm>
                            <a:custGeom>
                              <a:avLst/>
                              <a:gdLst>
                                <a:gd name="T0" fmla="+- 0 1442 1442"/>
                                <a:gd name="T1" fmla="*/ T0 w 9641"/>
                                <a:gd name="T2" fmla="+- 0 11083 1442"/>
                                <a:gd name="T3" fmla="*/ T2 w 9641"/>
                              </a:gdLst>
                              <a:ahLst/>
                              <a:cxnLst>
                                <a:cxn ang="0">
                                  <a:pos x="T1" y="0"/>
                                </a:cxn>
                                <a:cxn ang="0">
                                  <a:pos x="T3" y="0"/>
                                </a:cxn>
                              </a:cxnLst>
                              <a:rect l="0" t="0" r="r" b="b"/>
                              <a:pathLst>
                                <a:path w="9641">
                                  <a:moveTo>
                                    <a:pt x="0" y="0"/>
                                  </a:moveTo>
                                  <a:lnTo>
                                    <a:pt x="964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85D89E" id="Group 1390" o:spid="_x0000_s1026" style="position:absolute;margin-left:71.45pt;margin-top:68.1pt;width:483pt;height:678.35pt;z-index:-23979;mso-position-horizontal-relative:page;mso-position-vertical-relative:page" coordorigin="1429,1362" coordsize="9660,1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">
                <v:group id="Group 1399" o:spid="_x0000_s1027" style="position:absolute;left:1435;top:1368;width:9648;height:2" coordorigin="1435,1368"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400" o:spid="_x0000_s1028" style="position:absolute;left:1435;top:1368;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" path="m,l9648,e" filled="f" strokeweight=".58pt">
                    <v:path arrowok="t" o:connecttype="custom" o:connectlocs="0,0;9648,0" o:connectangles="0,0"/>
                  </v:shape>
                </v:group>
                <v:group id="Group 1397" o:spid="_x0000_s1029" style="position:absolute;left:1444;top:1373;width:2;height:13546" coordorigin="1444,1373" coordsize="2,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398" o:spid="_x0000_s1030" style="position:absolute;left:1444;top:1373;width:2;height:13546;visibility:visible;mso-wrap-style:square;v-text-anchor:top" coordsize="2,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" path="m,l,13545e" filled="f" strokeweight=".33197mm">
                    <v:path arrowok="t" o:connecttype="custom" o:connectlocs="0,1373;0,14918" o:connectangles="0,0"/>
                  </v:shape>
                </v:group>
                <v:group id="Group 1395" o:spid="_x0000_s1031" style="position:absolute;left:11078;top:1373;width:2;height:13546" coordorigin="11078,1373" coordsize="2,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396" o:spid="_x0000_s1032" style="position:absolute;left:11078;top:1373;width:2;height:13546;visibility:visible;mso-wrap-style:square;v-text-anchor:top" coordsize="2,1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" path="m,l,13545e" filled="f" strokeweight=".58pt">
                    <v:path arrowok="t" o:connecttype="custom" o:connectlocs="0,1373;0,14918" o:connectangles="0,0"/>
                  </v:shape>
                </v:group>
                <v:group id="Group 1393" o:spid="_x0000_s1033" style="position:absolute;left:1435;top:3586;width:9648;height:2" coordorigin="1435,3586"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394" o:spid="_x0000_s1034" style="position:absolute;left:1435;top:3586;width:9648;height:2;visibility:visible;mso-wrap-style:square;v-text-anchor:top" coordsize="9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" path="m,l9648,e" filled="f" strokeweight=".58pt">
                    <v:path arrowok="t" o:connecttype="custom" o:connectlocs="0,0;9648,0" o:connectangles="0,0"/>
                  </v:shape>
                </v:group>
                <v:group id="Group 1391" o:spid="_x0000_s1035" style="position:absolute;left:1442;top:14923;width:9641;height:2" coordorigin="1442,14923"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392" o:spid="_x0000_s1036" style="position:absolute;left:1442;top:14923;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" path="m,l9641,e" filled="f" strokeweight=".20497mm">
                    <v:path arrowok="t" o:connecttype="custom" o:connectlocs="0,0;9641,0" o:connectangles="0,0"/>
                  </v:shape>
                </v:group>
                <w10:wrap anchorx="page" anchory="page"/>
              </v:group>
            </w:pict>
          </mc:Fallback>
        </mc:AlternateContent>
      </w:r>
      <w:r w:rsidR="002160A9" w:rsidRPr="002160A9">
        <w:rPr>
          <w:rFonts w:ascii="Sylfaen" w:hAnsi="Sylfaen"/>
        </w:rPr>
        <w:t>მომსახურე ორგანიზაციები და ექსპერტები (ყურადღება უნდა მიექცეს იმას, მიღებულია თუ არა ფინანსურ ანგარიშგებებში ასახული ციფრები  მომსახურე ორგანიზაციის ან ექსპერტის (როგორიცაა  შეფასების სამსახური) ჩანაწერებიდან. ასეთ შემთხვევებში, განახორციელეთ ასეთი სფეროების მიმართ აუდიტორული გუნდის მიდგომის დოკუმენტირება).</w:t>
      </w:r>
    </w:p>
    <w:p w:rsidR="000F4FF4" w:rsidRDefault="000F4FF4">
      <w:pPr>
        <w:spacing w:before="11" w:line="260" w:lineRule="exact"/>
        <w:rPr>
          <w:sz w:val="26"/>
          <w:szCs w:val="26"/>
        </w:rPr>
      </w:pPr>
    </w:p>
    <w:p w:rsidR="000F4FF4" w:rsidRPr="00D52B48" w:rsidRDefault="002160A9">
      <w:pPr>
        <w:ind w:left="208"/>
        <w:jc w:val="both"/>
        <w:rPr>
          <w:rFonts w:ascii="Sylfaen" w:eastAsia="Times New Roman" w:hAnsi="Sylfaen" w:cs="Times New Roman"/>
          <w:sz w:val="24"/>
          <w:szCs w:val="24"/>
          <w:lang w:val="ka-GE"/>
        </w:rPr>
      </w:pPr>
      <w:r>
        <w:rPr>
          <w:rFonts w:ascii="Sylfaen" w:hAnsi="Sylfaen"/>
          <w:i/>
          <w:sz w:val="24"/>
          <w:lang w:val="ka-GE"/>
        </w:rPr>
        <w:t>არავითარი</w:t>
      </w:r>
      <w:r w:rsidR="00EC2250">
        <w:rPr>
          <w:rFonts w:ascii="Times New Roman"/>
          <w:i/>
          <w:spacing w:val="-1"/>
          <w:sz w:val="24"/>
        </w:rPr>
        <w:t xml:space="preserve"> (</w:t>
      </w:r>
      <w:r w:rsidR="00D52B48">
        <w:rPr>
          <w:rFonts w:ascii="Sylfaen" w:hAnsi="Sylfaen"/>
          <w:i/>
          <w:spacing w:val="-1"/>
          <w:sz w:val="24"/>
          <w:lang w:val="ka-GE"/>
        </w:rPr>
        <w:t>გარდა არააუდიტორული მომსახურებისა, რომელსაც ჩვენ ვეწევით</w:t>
      </w:r>
      <w:r w:rsidR="00EC2250">
        <w:rPr>
          <w:rFonts w:ascii="Times New Roman"/>
          <w:i/>
          <w:spacing w:val="-1"/>
          <w:sz w:val="24"/>
        </w:rPr>
        <w:t>)</w:t>
      </w:r>
      <w:r w:rsidR="00D52B48">
        <w:rPr>
          <w:rFonts w:ascii="Sylfaen" w:hAnsi="Sylfaen"/>
          <w:i/>
          <w:spacing w:val="-1"/>
          <w:sz w:val="24"/>
          <w:lang w:val="ka-GE"/>
        </w:rPr>
        <w:t>.</w:t>
      </w:r>
    </w:p>
    <w:p w:rsidR="000F4FF4" w:rsidRDefault="000F4FF4">
      <w:pPr>
        <w:spacing w:line="200" w:lineRule="exact"/>
        <w:rPr>
          <w:sz w:val="20"/>
          <w:szCs w:val="20"/>
        </w:rPr>
      </w:pPr>
    </w:p>
    <w:p w:rsidR="000F4FF4" w:rsidRDefault="000F4FF4">
      <w:pPr>
        <w:spacing w:before="20" w:line="280" w:lineRule="exact"/>
        <w:rPr>
          <w:sz w:val="28"/>
          <w:szCs w:val="28"/>
        </w:rPr>
      </w:pPr>
    </w:p>
    <w:p w:rsidR="000F4FF4" w:rsidRPr="00D52B48" w:rsidRDefault="00D52B48">
      <w:pPr>
        <w:pStyle w:val="Heading4"/>
        <w:spacing w:before="69"/>
        <w:ind w:left="148"/>
        <w:jc w:val="both"/>
        <w:rPr>
          <w:rFonts w:ascii="Sylfaen" w:hAnsi="Sylfaen" w:cs="Times New Roman"/>
          <w:bCs w:val="0"/>
        </w:rPr>
      </w:pPr>
      <w:r w:rsidRPr="00D52B48">
        <w:rPr>
          <w:rFonts w:ascii="Sylfaen" w:hAnsi="Sylfaen"/>
        </w:rPr>
        <w:t>აუდიტის მიდგომა</w:t>
      </w:r>
    </w:p>
    <w:p w:rsidR="000F4FF4" w:rsidRPr="00F047E6" w:rsidRDefault="00F047E6">
      <w:pPr>
        <w:pStyle w:val="BodyText"/>
        <w:spacing w:before="177"/>
        <w:ind w:left="148" w:right="149" w:firstLine="0"/>
        <w:jc w:val="both"/>
        <w:rPr>
          <w:rFonts w:ascii="Sylfaen" w:hAnsi="Sylfaen" w:cs="Times New Roman"/>
        </w:rPr>
      </w:pPr>
      <w:r w:rsidRPr="00F047E6">
        <w:rPr>
          <w:rFonts w:ascii="Sylfaen" w:hAnsi="Sylfaen"/>
        </w:rPr>
        <w:t>წინამდებარე ნაწილში აუცილებელია გამოსაყენებელი მიდგომის სრულად დოკუმენტირება წინასწარი ანალიზური პროცედურების, დამკვეთის განხილვების, რისკისა და კონტროლის შეფასების საფუძველზე. სახელმძღვანელოს პირველი თავის ტექსტში მოცემული დიაგრამა შეიძლება გამოყენებულ იქნას როგორც ბალანსის, ისევე ფინანსური შედეგების ანგარიშგების მუხლების მიმართ გამოყენებული მიდგომის დასაბუთებისათვის</w:t>
      </w:r>
      <w:r w:rsidR="00EC2250" w:rsidRPr="00F047E6">
        <w:rPr>
          <w:rFonts w:ascii="Sylfaen" w:hAnsi="Sylfaen"/>
        </w:rPr>
        <w:t>.</w:t>
      </w:r>
    </w:p>
    <w:p w:rsidR="00F047E6" w:rsidRPr="00F047E6" w:rsidRDefault="00F047E6" w:rsidP="00F047E6">
      <w:pPr>
        <w:pStyle w:val="BodyText"/>
        <w:spacing w:before="185" w:line="398" w:lineRule="auto"/>
        <w:ind w:left="148" w:right="490" w:firstLine="0"/>
        <w:rPr>
          <w:rFonts w:ascii="Sylfaen" w:hAnsi="Sylfaen"/>
          <w:spacing w:val="69"/>
        </w:rPr>
      </w:pPr>
      <w:r w:rsidRPr="00F047E6">
        <w:rPr>
          <w:rFonts w:ascii="Sylfaen" w:hAnsi="Sylfaen"/>
        </w:rPr>
        <w:t xml:space="preserve">აუდიტის მიდგომა თითოეულ საკვანძო სფეროში შეჯამებულია ნაწილში </w:t>
      </w:r>
      <w:r w:rsidR="00EC2250" w:rsidRPr="00F047E6">
        <w:rPr>
          <w:rFonts w:ascii="Sylfaen" w:hAnsi="Sylfaen"/>
          <w:spacing w:val="-1"/>
        </w:rPr>
        <w:t>Ac15/1.</w:t>
      </w:r>
      <w:r w:rsidR="00EC2250" w:rsidRPr="00F047E6">
        <w:rPr>
          <w:rFonts w:ascii="Sylfaen" w:hAnsi="Sylfaen"/>
          <w:spacing w:val="69"/>
        </w:rPr>
        <w:t xml:space="preserve"> </w:t>
      </w:r>
    </w:p>
    <w:p w:rsidR="000F4FF4" w:rsidRPr="00F047E6" w:rsidRDefault="00F047E6" w:rsidP="00F047E6">
      <w:pPr>
        <w:pStyle w:val="BodyText"/>
        <w:spacing w:before="185" w:line="398" w:lineRule="auto"/>
        <w:ind w:left="148" w:right="490" w:firstLine="0"/>
        <w:rPr>
          <w:rFonts w:ascii="Sylfaen" w:hAnsi="Sylfaen" w:cs="Times New Roman"/>
        </w:rPr>
      </w:pPr>
      <w:r w:rsidRPr="00F047E6">
        <w:rPr>
          <w:rFonts w:ascii="Sylfaen" w:hAnsi="Sylfaen"/>
        </w:rPr>
        <w:t>სათანადოდაა გათვალისწინებული ექსპერტები და მომსახურე ორგანიზაციები</w:t>
      </w:r>
      <w:r w:rsidR="00EC2250" w:rsidRPr="00F047E6">
        <w:rPr>
          <w:rFonts w:ascii="Sylfaen" w:hAnsi="Sylfaen"/>
          <w:spacing w:val="-1"/>
        </w:rPr>
        <w:t>.</w:t>
      </w:r>
    </w:p>
    <w:p w:rsidR="000F4FF4" w:rsidRPr="00891013" w:rsidRDefault="00891013">
      <w:pPr>
        <w:pStyle w:val="BodyText"/>
        <w:spacing w:before="9"/>
        <w:ind w:left="148" w:right="148" w:firstLine="0"/>
        <w:jc w:val="both"/>
        <w:rPr>
          <w:rFonts w:ascii="Sylfaen" w:hAnsi="Sylfaen" w:cs="Times New Roman"/>
        </w:rPr>
      </w:pPr>
      <w:r w:rsidRPr="00891013">
        <w:rPr>
          <w:rFonts w:ascii="Sylfaen" w:hAnsi="Sylfaen"/>
        </w:rPr>
        <w:t>გამოსაყენებელი აუდიტორული პროგრამები და დაგეგმვის პროცესში წარმოშობილი საკვანძო პუნქტები შეჯამებულია ქვემოთ, ისევე როგორც გუნდის თითოეული წევრის მოვალეობები მათ მიერ ჩასატარებელ სამუშაოსთან დაკავშირებით</w:t>
      </w:r>
      <w:r w:rsidR="00EC2250" w:rsidRPr="00891013">
        <w:rPr>
          <w:rFonts w:ascii="Sylfaen" w:hAnsi="Sylfaen"/>
          <w:spacing w:val="-1"/>
        </w:rPr>
        <w:t>.</w:t>
      </w:r>
    </w:p>
    <w:p w:rsidR="000F4FF4" w:rsidRDefault="000F4FF4">
      <w:pPr>
        <w:spacing w:before="19" w:line="260" w:lineRule="exact"/>
        <w:rPr>
          <w:sz w:val="26"/>
          <w:szCs w:val="26"/>
        </w:rPr>
      </w:pPr>
    </w:p>
    <w:p w:rsidR="00784EF0" w:rsidRPr="00570A3F" w:rsidRDefault="00784EF0" w:rsidP="0049601F">
      <w:pPr>
        <w:numPr>
          <w:ilvl w:val="1"/>
          <w:numId w:val="51"/>
        </w:numPr>
        <w:tabs>
          <w:tab w:val="left" w:pos="868"/>
        </w:tabs>
        <w:spacing w:line="239" w:lineRule="auto"/>
        <w:ind w:right="149"/>
        <w:jc w:val="both"/>
        <w:rPr>
          <w:rFonts w:ascii="Times New Roman" w:eastAsia="Times New Roman" w:hAnsi="Times New Roman" w:cs="Times New Roman"/>
          <w:sz w:val="24"/>
          <w:szCs w:val="24"/>
        </w:rPr>
      </w:pPr>
      <w:r>
        <w:rPr>
          <w:rFonts w:ascii="Sylfaen" w:eastAsia="Times New Roman" w:hAnsi="Sylfaen" w:cs="Times New Roman"/>
          <w:sz w:val="24"/>
          <w:szCs w:val="24"/>
          <w:lang w:val="ka-GE"/>
        </w:rPr>
        <w:t xml:space="preserve">არსებითობების შემოწმების მიდგომა გამოიყენება ყველა აქტივთან / ვალდებულებასთან მიმართებით, რადგან შიდა კონტროლის სისტემა საკმარისად კარგი არ არის იმისათვის, რომ მისი დეტალური ტესტირება ჩავატაროთ და დავეყრდნოთ მას. </w:t>
      </w:r>
      <w:r w:rsidR="00570A3F">
        <w:rPr>
          <w:rFonts w:ascii="Sylfaen" w:eastAsia="Times New Roman" w:hAnsi="Sylfaen" w:cs="Times New Roman"/>
          <w:sz w:val="24"/>
          <w:szCs w:val="24"/>
          <w:lang w:val="ka-GE"/>
        </w:rPr>
        <w:t>მიჩნეულია ასევე, რომ შესაფერისია დამხმარე ანალიზური პროცედურების ჩატარება;</w:t>
      </w:r>
    </w:p>
    <w:p w:rsidR="000F4FF4" w:rsidRPr="00570A3F" w:rsidRDefault="00570A3F" w:rsidP="0049601F">
      <w:pPr>
        <w:numPr>
          <w:ilvl w:val="1"/>
          <w:numId w:val="51"/>
        </w:numPr>
        <w:tabs>
          <w:tab w:val="left" w:pos="868"/>
        </w:tabs>
        <w:spacing w:before="24" w:line="274" w:lineRule="exact"/>
        <w:ind w:right="149"/>
        <w:jc w:val="both"/>
        <w:rPr>
          <w:rFonts w:ascii="Times New Roman" w:eastAsia="Times New Roman" w:hAnsi="Times New Roman" w:cs="Times New Roman"/>
          <w:sz w:val="24"/>
          <w:szCs w:val="24"/>
        </w:rPr>
      </w:pPr>
      <w:r w:rsidRPr="00570A3F">
        <w:rPr>
          <w:rFonts w:ascii="Sylfaen" w:eastAsia="Times New Roman" w:hAnsi="Sylfaen" w:cs="Times New Roman"/>
          <w:sz w:val="24"/>
          <w:szCs w:val="24"/>
          <w:lang w:val="ka-GE"/>
        </w:rPr>
        <w:t xml:space="preserve">შერჩევითი ერთობლიობის მოცულობა გამოთვლილ უნდა იქნეს </w:t>
      </w:r>
      <w:r w:rsidR="00EC2250" w:rsidRPr="00570A3F">
        <w:rPr>
          <w:rFonts w:ascii="Times New Roman"/>
          <w:i/>
          <w:spacing w:val="-1"/>
          <w:sz w:val="24"/>
        </w:rPr>
        <w:t>Ac15</w:t>
      </w:r>
      <w:r>
        <w:rPr>
          <w:rFonts w:ascii="Sylfaen" w:hAnsi="Sylfaen"/>
          <w:i/>
          <w:spacing w:val="-1"/>
          <w:sz w:val="24"/>
          <w:lang w:val="ka-GE"/>
        </w:rPr>
        <w:t xml:space="preserve">-ის მიხედვით და ტესტირებისათვის მუხლების შესარჩევად შემთხვევითი რიცხვების ცხრილი უნდა იქნეს გმაოყენებული; </w:t>
      </w:r>
    </w:p>
    <w:p w:rsidR="00570A3F" w:rsidRPr="00570A3F" w:rsidRDefault="00570A3F" w:rsidP="0049601F">
      <w:pPr>
        <w:numPr>
          <w:ilvl w:val="1"/>
          <w:numId w:val="51"/>
        </w:numPr>
        <w:tabs>
          <w:tab w:val="left" w:pos="868"/>
        </w:tabs>
        <w:spacing w:before="24" w:line="274" w:lineRule="exact"/>
        <w:ind w:right="149"/>
        <w:jc w:val="both"/>
        <w:rPr>
          <w:rFonts w:ascii="Times New Roman" w:eastAsia="Times New Roman" w:hAnsi="Times New Roman" w:cs="Times New Roman"/>
          <w:sz w:val="24"/>
          <w:szCs w:val="24"/>
        </w:rPr>
      </w:pPr>
      <w:r>
        <w:rPr>
          <w:rFonts w:ascii="Sylfaen" w:hAnsi="Sylfaen"/>
          <w:i/>
          <w:spacing w:val="-1"/>
          <w:sz w:val="24"/>
          <w:lang w:val="ka-GE"/>
        </w:rPr>
        <w:t>ამონაგებისა და ხარჯების მიმართ გამოიყენება ოპერაციების ტესტირება;</w:t>
      </w:r>
    </w:p>
    <w:p w:rsidR="00570A3F" w:rsidRPr="00570A3F" w:rsidRDefault="00570A3F" w:rsidP="0049601F">
      <w:pPr>
        <w:numPr>
          <w:ilvl w:val="1"/>
          <w:numId w:val="51"/>
        </w:numPr>
        <w:tabs>
          <w:tab w:val="left" w:pos="868"/>
        </w:tabs>
        <w:spacing w:before="24" w:line="274" w:lineRule="exact"/>
        <w:ind w:right="149"/>
        <w:jc w:val="both"/>
        <w:rPr>
          <w:rFonts w:ascii="Times New Roman" w:eastAsia="Times New Roman" w:hAnsi="Times New Roman" w:cs="Times New Roman"/>
          <w:sz w:val="24"/>
          <w:szCs w:val="24"/>
        </w:rPr>
      </w:pPr>
      <w:r>
        <w:rPr>
          <w:rFonts w:ascii="Sylfaen" w:hAnsi="Sylfaen"/>
          <w:i/>
          <w:spacing w:val="-1"/>
          <w:sz w:val="24"/>
          <w:lang w:val="ka-GE"/>
        </w:rPr>
        <w:t>სხვა შემოსავლის ყველა ასპექტთან მიმართებით გამოიყენება დეტალური ანალიზური პროცედურები;</w:t>
      </w:r>
    </w:p>
    <w:p w:rsidR="00BC20EE" w:rsidRPr="00BC20EE" w:rsidRDefault="00570A3F" w:rsidP="0049601F">
      <w:pPr>
        <w:numPr>
          <w:ilvl w:val="1"/>
          <w:numId w:val="51"/>
        </w:numPr>
        <w:tabs>
          <w:tab w:val="left" w:pos="868"/>
        </w:tabs>
        <w:spacing w:before="24" w:line="238" w:lineRule="auto"/>
        <w:ind w:right="151"/>
        <w:jc w:val="both"/>
        <w:rPr>
          <w:rFonts w:ascii="Times New Roman" w:eastAsia="Times New Roman" w:hAnsi="Times New Roman" w:cs="Times New Roman"/>
          <w:sz w:val="24"/>
          <w:szCs w:val="24"/>
        </w:rPr>
      </w:pPr>
      <w:r w:rsidRPr="00BC20EE">
        <w:rPr>
          <w:rFonts w:ascii="Sylfaen" w:hAnsi="Sylfaen"/>
          <w:i/>
          <w:spacing w:val="-1"/>
          <w:sz w:val="24"/>
          <w:lang w:val="ka-GE"/>
        </w:rPr>
        <w:t xml:space="preserve">მუშაობისას აქცენტი უნდა გაკეთდეს სფეროებზე, რომელიც </w:t>
      </w:r>
      <w:r w:rsidRPr="00BC20EE">
        <w:rPr>
          <w:rFonts w:ascii="Times New Roman"/>
          <w:i/>
          <w:spacing w:val="-1"/>
          <w:sz w:val="24"/>
        </w:rPr>
        <w:t>Ac10</w:t>
      </w:r>
      <w:r w:rsidRPr="00BC20EE">
        <w:rPr>
          <w:rFonts w:ascii="Sylfaen" w:hAnsi="Sylfaen"/>
          <w:i/>
          <w:spacing w:val="-1"/>
          <w:sz w:val="24"/>
          <w:lang w:val="ka-GE"/>
        </w:rPr>
        <w:t>-ით და</w:t>
      </w:r>
      <w:r w:rsidRPr="00BC20EE">
        <w:rPr>
          <w:rFonts w:ascii="Times New Roman"/>
          <w:i/>
          <w:spacing w:val="7"/>
          <w:sz w:val="24"/>
        </w:rPr>
        <w:t xml:space="preserve"> </w:t>
      </w:r>
      <w:r w:rsidRPr="00BC20EE">
        <w:rPr>
          <w:rFonts w:ascii="Times New Roman"/>
          <w:i/>
          <w:spacing w:val="-1"/>
          <w:sz w:val="24"/>
        </w:rPr>
        <w:t>Ac11</w:t>
      </w:r>
      <w:r w:rsidRPr="00BC20EE">
        <w:rPr>
          <w:rFonts w:ascii="Sylfaen" w:hAnsi="Sylfaen"/>
          <w:i/>
          <w:spacing w:val="-1"/>
          <w:sz w:val="24"/>
          <w:lang w:val="ka-GE"/>
        </w:rPr>
        <w:t xml:space="preserve">-ით გამოვლენილი არ არის, როგორც დაბალი რისკის შემცველი. </w:t>
      </w:r>
      <w:r w:rsidR="00EC2250" w:rsidRPr="00BC20EE">
        <w:rPr>
          <w:rFonts w:ascii="Times New Roman"/>
          <w:i/>
          <w:spacing w:val="-1"/>
          <w:sz w:val="24"/>
        </w:rPr>
        <w:t>Ac15</w:t>
      </w:r>
      <w:r w:rsidR="00BC20EE">
        <w:rPr>
          <w:rFonts w:ascii="Sylfaen" w:hAnsi="Sylfaen"/>
          <w:i/>
          <w:spacing w:val="-1"/>
          <w:sz w:val="24"/>
          <w:lang w:val="ka-GE"/>
        </w:rPr>
        <w:t xml:space="preserve">-ში შერჩევითი ერთობლიობის მოცულობაში ეს გათვალისწინებულია, ამიტომ სამუშაო უნდა შესრულდეს აუდიტორული გარიგების პარტნიორთან კონსულტაციის გარეშე; </w:t>
      </w:r>
    </w:p>
    <w:p w:rsidR="000F4FF4" w:rsidRPr="00BC20EE" w:rsidRDefault="0026758D" w:rsidP="0049601F">
      <w:pPr>
        <w:numPr>
          <w:ilvl w:val="1"/>
          <w:numId w:val="51"/>
        </w:numPr>
        <w:tabs>
          <w:tab w:val="left" w:pos="868"/>
        </w:tabs>
        <w:spacing w:before="24" w:line="274" w:lineRule="exact"/>
        <w:ind w:right="147"/>
        <w:jc w:val="both"/>
        <w:rPr>
          <w:rFonts w:ascii="Times New Roman" w:eastAsia="Times New Roman" w:hAnsi="Times New Roman" w:cs="Times New Roman"/>
          <w:sz w:val="24"/>
          <w:szCs w:val="24"/>
        </w:rPr>
      </w:pPr>
      <w:r>
        <w:rPr>
          <w:rFonts w:ascii="Sylfaen" w:hAnsi="Sylfaen"/>
          <w:i/>
          <w:spacing w:val="-1"/>
          <w:sz w:val="24"/>
          <w:lang w:val="ka-GE"/>
        </w:rPr>
        <w:t>დ</w:t>
      </w:r>
      <w:r w:rsidR="00BC20EE" w:rsidRPr="00BC20EE">
        <w:rPr>
          <w:rFonts w:ascii="Sylfaen" w:hAnsi="Sylfaen"/>
          <w:i/>
          <w:spacing w:val="-1"/>
          <w:sz w:val="24"/>
          <w:lang w:val="ka-GE"/>
        </w:rPr>
        <w:t xml:space="preserve">ავალება უნდა შეასრულოს სტიუარტ ჯეკსონმა, მიმოხილვა კი ვორენ რობერტსმა უნდა შეასრულოს. </w:t>
      </w:r>
    </w:p>
    <w:p w:rsidR="000F4FF4" w:rsidRDefault="000F4FF4">
      <w:pPr>
        <w:spacing w:line="240" w:lineRule="exact"/>
        <w:rPr>
          <w:sz w:val="24"/>
          <w:szCs w:val="24"/>
        </w:rPr>
      </w:pPr>
    </w:p>
    <w:p w:rsidR="000F4FF4" w:rsidRDefault="000F4FF4">
      <w:pPr>
        <w:spacing w:before="9" w:line="300" w:lineRule="exact"/>
        <w:rPr>
          <w:sz w:val="30"/>
          <w:szCs w:val="30"/>
        </w:rPr>
      </w:pPr>
    </w:p>
    <w:p w:rsidR="000F4FF4" w:rsidRPr="00784EF0" w:rsidRDefault="00784EF0">
      <w:pPr>
        <w:pStyle w:val="BodyText"/>
        <w:ind w:left="148" w:firstLine="0"/>
        <w:rPr>
          <w:rFonts w:ascii="Sylfaen" w:hAnsi="Sylfaen" w:cs="Times New Roman"/>
        </w:rPr>
      </w:pPr>
      <w:r w:rsidRPr="00784EF0">
        <w:rPr>
          <w:rFonts w:ascii="Sylfaen" w:hAnsi="Sylfaen"/>
        </w:rPr>
        <w:t xml:space="preserve">მოხდა თუ არა ზემოაღნიშნული პუნქტების (და რისკების იდენტიფიცირება რისკის შეფასებისას) ჯეროვანი გათვალისწინება და აუდიტორული პროგრამების საკმარისად მორგება ამ საკითხების </w:t>
      </w:r>
      <w:r>
        <w:rPr>
          <w:rFonts w:ascii="Sylfaen" w:hAnsi="Sylfaen"/>
          <w:lang w:val="ka-GE"/>
        </w:rPr>
        <w:t>ასახვისთვის</w:t>
      </w:r>
      <w:r w:rsidR="00EC2250" w:rsidRPr="00784EF0">
        <w:rPr>
          <w:rFonts w:ascii="Sylfaen" w:hAnsi="Sylfaen"/>
          <w:spacing w:val="-1"/>
        </w:rPr>
        <w:t>?</w:t>
      </w:r>
    </w:p>
    <w:p w:rsidR="000F4FF4" w:rsidRDefault="000F4FF4">
      <w:pPr>
        <w:spacing w:before="16" w:line="260" w:lineRule="exact"/>
        <w:rPr>
          <w:sz w:val="26"/>
          <w:szCs w:val="26"/>
        </w:rPr>
      </w:pPr>
    </w:p>
    <w:p w:rsidR="000F4FF4" w:rsidRPr="00BC20EE" w:rsidRDefault="00BC20EE">
      <w:pPr>
        <w:ind w:left="147"/>
        <w:jc w:val="both"/>
        <w:rPr>
          <w:rFonts w:ascii="Sylfaen" w:eastAsia="Times New Roman" w:hAnsi="Sylfaen" w:cs="Times New Roman"/>
          <w:sz w:val="24"/>
          <w:szCs w:val="24"/>
          <w:lang w:val="ka-GE"/>
        </w:rPr>
      </w:pPr>
      <w:r>
        <w:rPr>
          <w:rFonts w:ascii="Sylfaen" w:hAnsi="Sylfaen"/>
          <w:i/>
          <w:spacing w:val="-1"/>
          <w:sz w:val="24"/>
          <w:lang w:val="ka-GE"/>
        </w:rPr>
        <w:t>დამტკიცებულია</w:t>
      </w:r>
    </w:p>
    <w:p w:rsidR="000F4FF4" w:rsidRDefault="000F4FF4">
      <w:pPr>
        <w:jc w:val="both"/>
        <w:rPr>
          <w:rFonts w:ascii="Times New Roman" w:eastAsia="Times New Roman" w:hAnsi="Times New Roman" w:cs="Times New Roman"/>
          <w:sz w:val="24"/>
          <w:szCs w:val="24"/>
        </w:rPr>
        <w:sectPr w:rsidR="000F4FF4">
          <w:pgSz w:w="11910" w:h="16840"/>
          <w:pgMar w:top="1260" w:right="720" w:bottom="960" w:left="1340" w:header="748" w:footer="768" w:gutter="0"/>
          <w:cols w:space="720"/>
        </w:sectPr>
      </w:pPr>
    </w:p>
    <w:p w:rsidR="000F4FF4" w:rsidRDefault="002C7EF9">
      <w:pPr>
        <w:spacing w:before="19" w:line="80" w:lineRule="exact"/>
        <w:rPr>
          <w:sz w:val="8"/>
          <w:szCs w:val="8"/>
        </w:rPr>
      </w:pPr>
      <w:r>
        <w:rPr>
          <w:noProof/>
        </w:rPr>
        <w:lastRenderedPageBreak/>
        <mc:AlternateContent>
          <mc:Choice Requires="wpg">
            <w:drawing>
              <wp:anchor distT="0" distB="0" distL="114300" distR="114300" simplePos="0" relativeHeight="503292502" behindDoc="1" locked="0" layoutInCell="1" allowOverlap="1">
                <wp:simplePos x="0" y="0"/>
                <wp:positionH relativeFrom="page">
                  <wp:posOffset>6414770</wp:posOffset>
                </wp:positionH>
                <wp:positionV relativeFrom="page">
                  <wp:posOffset>1099820</wp:posOffset>
                </wp:positionV>
                <wp:extent cx="316865" cy="24130"/>
                <wp:effectExtent l="4445" t="4445" r="2540" b="9525"/>
                <wp:wrapNone/>
                <wp:docPr id="1608"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24130"/>
                          <a:chOff x="10102" y="1732"/>
                          <a:chExt cx="499" cy="38"/>
                        </a:xfrm>
                      </wpg:grpSpPr>
                      <wpg:grpSp>
                        <wpg:cNvPr id="1609" name="Group 1388"/>
                        <wpg:cNvGrpSpPr>
                          <a:grpSpLocks/>
                        </wpg:cNvGrpSpPr>
                        <wpg:grpSpPr bwMode="auto">
                          <a:xfrm>
                            <a:off x="10109" y="1763"/>
                            <a:ext cx="485" cy="2"/>
                            <a:chOff x="10109" y="1763"/>
                            <a:chExt cx="485" cy="2"/>
                          </a:xfrm>
                        </wpg:grpSpPr>
                        <wps:wsp>
                          <wps:cNvPr id="1610" name="Freeform 1389"/>
                          <wps:cNvSpPr>
                            <a:spLocks/>
                          </wps:cNvSpPr>
                          <wps:spPr bwMode="auto">
                            <a:xfrm>
                              <a:off x="10109" y="1763"/>
                              <a:ext cx="485" cy="2"/>
                            </a:xfrm>
                            <a:custGeom>
                              <a:avLst/>
                              <a:gdLst>
                                <a:gd name="T0" fmla="+- 0 10109 10109"/>
                                <a:gd name="T1" fmla="*/ T0 w 485"/>
                                <a:gd name="T2" fmla="+- 0 10594 10109"/>
                                <a:gd name="T3" fmla="*/ T2 w 485"/>
                              </a:gdLst>
                              <a:ahLst/>
                              <a:cxnLst>
                                <a:cxn ang="0">
                                  <a:pos x="T1" y="0"/>
                                </a:cxn>
                                <a:cxn ang="0">
                                  <a:pos x="T3" y="0"/>
                                </a:cxn>
                              </a:cxnLst>
                              <a:rect l="0" t="0" r="r" b="b"/>
                              <a:pathLst>
                                <a:path w="485">
                                  <a:moveTo>
                                    <a:pt x="0" y="0"/>
                                  </a:moveTo>
                                  <a:lnTo>
                                    <a:pt x="48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386"/>
                        <wpg:cNvGrpSpPr>
                          <a:grpSpLocks/>
                        </wpg:cNvGrpSpPr>
                        <wpg:grpSpPr bwMode="auto">
                          <a:xfrm>
                            <a:off x="10109" y="1739"/>
                            <a:ext cx="485" cy="2"/>
                            <a:chOff x="10109" y="1739"/>
                            <a:chExt cx="485" cy="2"/>
                          </a:xfrm>
                        </wpg:grpSpPr>
                        <wps:wsp>
                          <wps:cNvPr id="1612" name="Freeform 1387"/>
                          <wps:cNvSpPr>
                            <a:spLocks/>
                          </wps:cNvSpPr>
                          <wps:spPr bwMode="auto">
                            <a:xfrm>
                              <a:off x="10109" y="1739"/>
                              <a:ext cx="485" cy="2"/>
                            </a:xfrm>
                            <a:custGeom>
                              <a:avLst/>
                              <a:gdLst>
                                <a:gd name="T0" fmla="+- 0 10109 10109"/>
                                <a:gd name="T1" fmla="*/ T0 w 485"/>
                                <a:gd name="T2" fmla="+- 0 10594 10109"/>
                                <a:gd name="T3" fmla="*/ T2 w 485"/>
                              </a:gdLst>
                              <a:ahLst/>
                              <a:cxnLst>
                                <a:cxn ang="0">
                                  <a:pos x="T1" y="0"/>
                                </a:cxn>
                                <a:cxn ang="0">
                                  <a:pos x="T3" y="0"/>
                                </a:cxn>
                              </a:cxnLst>
                              <a:rect l="0" t="0" r="r" b="b"/>
                              <a:pathLst>
                                <a:path w="485">
                                  <a:moveTo>
                                    <a:pt x="0" y="0"/>
                                  </a:moveTo>
                                  <a:lnTo>
                                    <a:pt x="48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BC96D0" id="Group 1385" o:spid="_x0000_s1026" style="position:absolute;margin-left:505.1pt;margin-top:86.6pt;width:24.95pt;height:1.9pt;z-index:-23978;mso-position-horizontal-relative:page;mso-position-vertical-relative:page" coordorigin="10102,1732" coordsize="4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">
                <v:group id="Group 1388" o:spid="_x0000_s1027" style="position:absolute;left:10109;top:1763;width:485;height:2" coordorigin="10109,1763"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389" o:spid="_x0000_s1028" style="position:absolute;left:10109;top:1763;width:485;height: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" path="m,l485,e" filled="f" strokeweight=".7pt">
                    <v:path arrowok="t" o:connecttype="custom" o:connectlocs="0,0;485,0" o:connectangles="0,0"/>
                  </v:shape>
                </v:group>
                <v:group id="Group 1386" o:spid="_x0000_s1029" style="position:absolute;left:10109;top:1739;width:485;height:2" coordorigin="10109,1739"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387" o:spid="_x0000_s1030" style="position:absolute;left:10109;top:1739;width:485;height: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" path="m,l485,e" filled="f" strokeweight=".7pt">
                    <v:path arrowok="t" o:connecttype="custom" o:connectlocs="0,0;485,0" o:connectangles="0,0"/>
                  </v:shape>
                </v:group>
                <w10:wrap anchorx="page" anchory="page"/>
              </v:group>
            </w:pict>
          </mc:Fallback>
        </mc:AlternateContent>
      </w:r>
      <w:r>
        <w:rPr>
          <w:noProof/>
        </w:rPr>
        <mc:AlternateContent>
          <mc:Choice Requires="wpg">
            <w:drawing>
              <wp:anchor distT="0" distB="0" distL="114300" distR="114300" simplePos="0" relativeHeight="503292503" behindDoc="1" locked="0" layoutInCell="1" allowOverlap="1">
                <wp:simplePos x="0" y="0"/>
                <wp:positionH relativeFrom="page">
                  <wp:posOffset>6414770</wp:posOffset>
                </wp:positionH>
                <wp:positionV relativeFrom="page">
                  <wp:posOffset>5600065</wp:posOffset>
                </wp:positionV>
                <wp:extent cx="316865" cy="24130"/>
                <wp:effectExtent l="4445" t="8890" r="2540" b="5080"/>
                <wp:wrapNone/>
                <wp:docPr id="1603"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 cy="24130"/>
                          <a:chOff x="10102" y="8819"/>
                          <a:chExt cx="499" cy="38"/>
                        </a:xfrm>
                      </wpg:grpSpPr>
                      <wpg:grpSp>
                        <wpg:cNvPr id="1604" name="Group 1383"/>
                        <wpg:cNvGrpSpPr>
                          <a:grpSpLocks/>
                        </wpg:cNvGrpSpPr>
                        <wpg:grpSpPr bwMode="auto">
                          <a:xfrm>
                            <a:off x="10109" y="8850"/>
                            <a:ext cx="485" cy="2"/>
                            <a:chOff x="10109" y="8850"/>
                            <a:chExt cx="485" cy="2"/>
                          </a:xfrm>
                        </wpg:grpSpPr>
                        <wps:wsp>
                          <wps:cNvPr id="1605" name="Freeform 1384"/>
                          <wps:cNvSpPr>
                            <a:spLocks/>
                          </wps:cNvSpPr>
                          <wps:spPr bwMode="auto">
                            <a:xfrm>
                              <a:off x="10109" y="8850"/>
                              <a:ext cx="485" cy="2"/>
                            </a:xfrm>
                            <a:custGeom>
                              <a:avLst/>
                              <a:gdLst>
                                <a:gd name="T0" fmla="+- 0 10109 10109"/>
                                <a:gd name="T1" fmla="*/ T0 w 485"/>
                                <a:gd name="T2" fmla="+- 0 10594 10109"/>
                                <a:gd name="T3" fmla="*/ T2 w 485"/>
                              </a:gdLst>
                              <a:ahLst/>
                              <a:cxnLst>
                                <a:cxn ang="0">
                                  <a:pos x="T1" y="0"/>
                                </a:cxn>
                                <a:cxn ang="0">
                                  <a:pos x="T3" y="0"/>
                                </a:cxn>
                              </a:cxnLst>
                              <a:rect l="0" t="0" r="r" b="b"/>
                              <a:pathLst>
                                <a:path w="485">
                                  <a:moveTo>
                                    <a:pt x="0" y="0"/>
                                  </a:moveTo>
                                  <a:lnTo>
                                    <a:pt x="485"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381"/>
                        <wpg:cNvGrpSpPr>
                          <a:grpSpLocks/>
                        </wpg:cNvGrpSpPr>
                        <wpg:grpSpPr bwMode="auto">
                          <a:xfrm>
                            <a:off x="10109" y="8826"/>
                            <a:ext cx="485" cy="2"/>
                            <a:chOff x="10109" y="8826"/>
                            <a:chExt cx="485" cy="2"/>
                          </a:xfrm>
                        </wpg:grpSpPr>
                        <wps:wsp>
                          <wps:cNvPr id="1607" name="Freeform 1382"/>
                          <wps:cNvSpPr>
                            <a:spLocks/>
                          </wps:cNvSpPr>
                          <wps:spPr bwMode="auto">
                            <a:xfrm>
                              <a:off x="10109" y="8826"/>
                              <a:ext cx="485" cy="2"/>
                            </a:xfrm>
                            <a:custGeom>
                              <a:avLst/>
                              <a:gdLst>
                                <a:gd name="T0" fmla="+- 0 10109 10109"/>
                                <a:gd name="T1" fmla="*/ T0 w 485"/>
                                <a:gd name="T2" fmla="+- 0 10594 10109"/>
                                <a:gd name="T3" fmla="*/ T2 w 485"/>
                              </a:gdLst>
                              <a:ahLst/>
                              <a:cxnLst>
                                <a:cxn ang="0">
                                  <a:pos x="T1" y="0"/>
                                </a:cxn>
                                <a:cxn ang="0">
                                  <a:pos x="T3" y="0"/>
                                </a:cxn>
                              </a:cxnLst>
                              <a:rect l="0" t="0" r="r" b="b"/>
                              <a:pathLst>
                                <a:path w="485">
                                  <a:moveTo>
                                    <a:pt x="0" y="0"/>
                                  </a:moveTo>
                                  <a:lnTo>
                                    <a:pt x="48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EA8A2BC" id="Group 1380" o:spid="_x0000_s1026" style="position:absolute;margin-left:505.1pt;margin-top:440.95pt;width:24.95pt;height:1.9pt;z-index:-23977;mso-position-horizontal-relative:page;mso-position-vertical-relative:page" coordorigin="10102,8819" coordsize="49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">
                <v:group id="Group 1383" o:spid="_x0000_s1027" style="position:absolute;left:10109;top:8850;width:485;height:2" coordorigin="10109,8850"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384" o:spid="_x0000_s1028" style="position:absolute;left:10109;top:8850;width:485;height: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" path="m,l485,e" filled="f" strokeweight=".24658mm">
                    <v:path arrowok="t" o:connecttype="custom" o:connectlocs="0,0;485,0" o:connectangles="0,0"/>
                  </v:shape>
                </v:group>
                <v:group id="Group 1381" o:spid="_x0000_s1029" style="position:absolute;left:10109;top:8826;width:485;height:2" coordorigin="10109,8826"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382" o:spid="_x0000_s1030" style="position:absolute;left:10109;top:8826;width:485;height:2;visibility:visible;mso-wrap-style:square;v-text-anchor:top" coordsize="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" path="m,l485,e" filled="f" strokeweight=".7pt">
                    <v:path arrowok="t" o:connecttype="custom" o:connectlocs="0,0;485,0" o:connectangles="0,0"/>
                  </v:shape>
                </v:group>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Pr>
      <w:tblGrid>
        <w:gridCol w:w="7656"/>
        <w:gridCol w:w="1982"/>
      </w:tblGrid>
      <w:tr w:rsidR="000F4FF4">
        <w:trPr>
          <w:trHeight w:hRule="exact" w:val="713"/>
        </w:trPr>
        <w:tc>
          <w:tcPr>
            <w:tcW w:w="7656" w:type="dxa"/>
            <w:tcBorders>
              <w:top w:val="single" w:sz="5" w:space="0" w:color="000000"/>
              <w:left w:val="single" w:sz="5" w:space="0" w:color="000000"/>
              <w:bottom w:val="single" w:sz="5" w:space="0" w:color="000000"/>
              <w:right w:val="single" w:sz="5" w:space="0" w:color="000000"/>
            </w:tcBorders>
          </w:tcPr>
          <w:p w:rsidR="000F4FF4" w:rsidRPr="00333030" w:rsidRDefault="00333030">
            <w:pPr>
              <w:pStyle w:val="TableParagraph"/>
              <w:spacing w:before="72"/>
              <w:ind w:left="102"/>
              <w:rPr>
                <w:rFonts w:ascii="Sylfaen" w:eastAsia="Times New Roman" w:hAnsi="Sylfaen" w:cs="Times New Roman"/>
                <w:sz w:val="24"/>
                <w:szCs w:val="24"/>
              </w:rPr>
            </w:pPr>
            <w:r w:rsidRPr="00333030">
              <w:rPr>
                <w:rFonts w:ascii="Sylfaen" w:hAnsi="Sylfaen"/>
                <w:b/>
              </w:rPr>
              <w:t>შეესაბამება თუ არა ფინანსური ანგარიშგების საფუძვლები სამეურნეო სუბიექტს, მისი გარემოებების გათვალისწინებით</w:t>
            </w:r>
          </w:p>
        </w:tc>
        <w:tc>
          <w:tcPr>
            <w:tcW w:w="1982" w:type="dxa"/>
            <w:tcBorders>
              <w:top w:val="single" w:sz="5" w:space="0" w:color="000000"/>
              <w:left w:val="single" w:sz="5" w:space="0" w:color="000000"/>
              <w:bottom w:val="single" w:sz="5" w:space="0" w:color="000000"/>
              <w:right w:val="single" w:sz="5" w:space="0" w:color="000000"/>
            </w:tcBorders>
          </w:tcPr>
          <w:p w:rsidR="000F4FF4" w:rsidRPr="00BC20EE" w:rsidRDefault="00BC20EE" w:rsidP="00BC20EE">
            <w:pPr>
              <w:pStyle w:val="TableParagraph"/>
              <w:spacing w:before="209"/>
              <w:ind w:left="478"/>
              <w:rPr>
                <w:rFonts w:ascii="Sylfaen" w:eastAsia="Times New Roman" w:hAnsi="Sylfaen" w:cs="Times New Roman"/>
                <w:sz w:val="24"/>
                <w:szCs w:val="24"/>
                <w:lang w:val="ka-GE"/>
              </w:rPr>
            </w:pPr>
            <w:r>
              <w:rPr>
                <w:rFonts w:ascii="Sylfaen" w:hAnsi="Sylfaen"/>
                <w:b/>
                <w:spacing w:val="-1"/>
                <w:sz w:val="24"/>
                <w:lang w:val="ka-GE"/>
              </w:rPr>
              <w:t>დიახ</w:t>
            </w:r>
            <w:r w:rsidR="00EC2250">
              <w:rPr>
                <w:rFonts w:ascii="Times New Roman"/>
                <w:b/>
                <w:sz w:val="24"/>
              </w:rPr>
              <w:t xml:space="preserve"> / </w:t>
            </w:r>
            <w:r>
              <w:rPr>
                <w:rFonts w:ascii="Sylfaen" w:hAnsi="Sylfaen"/>
                <w:b/>
                <w:spacing w:val="-1"/>
                <w:sz w:val="24"/>
                <w:lang w:val="ka-GE"/>
              </w:rPr>
              <w:t>არა</w:t>
            </w:r>
          </w:p>
        </w:tc>
      </w:tr>
      <w:tr w:rsidR="000F4FF4">
        <w:trPr>
          <w:trHeight w:hRule="exact" w:val="3046"/>
        </w:trPr>
        <w:tc>
          <w:tcPr>
            <w:tcW w:w="9638" w:type="dxa"/>
            <w:gridSpan w:val="2"/>
            <w:tcBorders>
              <w:top w:val="single" w:sz="5" w:space="0" w:color="000000"/>
              <w:left w:val="single" w:sz="5" w:space="0" w:color="000000"/>
              <w:bottom w:val="single" w:sz="5" w:space="0" w:color="000000"/>
              <w:right w:val="single" w:sz="5" w:space="0" w:color="000000"/>
            </w:tcBorders>
          </w:tcPr>
          <w:p w:rsidR="00333030" w:rsidRPr="00574A66" w:rsidRDefault="00333030" w:rsidP="00333030">
            <w:pPr>
              <w:rPr>
                <w:rFonts w:ascii="Sylfaen" w:hAnsi="Sylfaen"/>
              </w:rPr>
            </w:pPr>
            <w:r w:rsidRPr="00333030">
              <w:rPr>
                <w:rFonts w:ascii="Sylfaen" w:hAnsi="Sylfaen"/>
              </w:rPr>
              <w:t>„არა“ პასუხის ან სამეურნეო სუბიექტის მიერ თავისი ფინანსური ანგარიშგების საფუძვლების შეცვლის შე</w:t>
            </w:r>
            <w:r w:rsidRPr="00574A66">
              <w:rPr>
                <w:rFonts w:ascii="Sylfaen" w:hAnsi="Sylfaen"/>
              </w:rPr>
              <w:t>მთხვევაში, განმარტეთ თუ რატომ მოამზადებს სამეურნეო სუბიექტი ფინანსურ ანგარიშგებებს ზემოაღნიშნულის საფუძველზე:</w:t>
            </w:r>
          </w:p>
          <w:p w:rsidR="000F4FF4" w:rsidRPr="00574A66" w:rsidRDefault="000F4FF4">
            <w:pPr>
              <w:pStyle w:val="TableParagraph"/>
              <w:spacing w:line="240" w:lineRule="exact"/>
              <w:rPr>
                <w:rFonts w:ascii="Sylfaen" w:hAnsi="Sylfaen"/>
                <w:sz w:val="24"/>
                <w:szCs w:val="24"/>
              </w:rPr>
            </w:pPr>
          </w:p>
          <w:p w:rsidR="000F4FF4" w:rsidRPr="00574A66" w:rsidRDefault="000F4FF4">
            <w:pPr>
              <w:pStyle w:val="TableParagraph"/>
              <w:spacing w:line="240" w:lineRule="exact"/>
              <w:rPr>
                <w:rFonts w:ascii="Sylfaen" w:hAnsi="Sylfaen"/>
                <w:sz w:val="24"/>
                <w:szCs w:val="24"/>
              </w:rPr>
            </w:pPr>
          </w:p>
          <w:p w:rsidR="000F4FF4" w:rsidRPr="00574A66" w:rsidRDefault="000F4FF4">
            <w:pPr>
              <w:pStyle w:val="TableParagraph"/>
              <w:spacing w:line="240" w:lineRule="exact"/>
              <w:rPr>
                <w:rFonts w:ascii="Sylfaen" w:hAnsi="Sylfaen"/>
                <w:sz w:val="24"/>
                <w:szCs w:val="24"/>
              </w:rPr>
            </w:pPr>
          </w:p>
          <w:p w:rsidR="000F4FF4" w:rsidRPr="00574A66" w:rsidRDefault="000F4FF4">
            <w:pPr>
              <w:pStyle w:val="TableParagraph"/>
              <w:spacing w:line="240" w:lineRule="exact"/>
              <w:rPr>
                <w:rFonts w:ascii="Sylfaen" w:hAnsi="Sylfaen"/>
                <w:sz w:val="24"/>
                <w:szCs w:val="24"/>
              </w:rPr>
            </w:pPr>
          </w:p>
          <w:p w:rsidR="000F4FF4" w:rsidRPr="00574A66" w:rsidRDefault="000F4FF4">
            <w:pPr>
              <w:pStyle w:val="TableParagraph"/>
              <w:spacing w:line="240" w:lineRule="exact"/>
              <w:rPr>
                <w:rFonts w:ascii="Sylfaen" w:hAnsi="Sylfaen"/>
                <w:sz w:val="24"/>
                <w:szCs w:val="24"/>
              </w:rPr>
            </w:pPr>
          </w:p>
          <w:p w:rsidR="000F4FF4" w:rsidRDefault="00574A66">
            <w:pPr>
              <w:pStyle w:val="TableParagraph"/>
              <w:ind w:left="102"/>
              <w:rPr>
                <w:rFonts w:ascii="Times New Roman" w:eastAsia="Times New Roman" w:hAnsi="Times New Roman" w:cs="Times New Roman"/>
                <w:sz w:val="24"/>
                <w:szCs w:val="24"/>
              </w:rPr>
            </w:pPr>
            <w:r w:rsidRPr="00574A66">
              <w:rPr>
                <w:rFonts w:ascii="Sylfaen" w:hAnsi="Sylfaen"/>
              </w:rPr>
              <w:t>თუ ნებისმიერ შემთხვევაში რეკომენდებულია გათავისუფლების უფლების გამოყენება, დარწმუნდით, შევსებულია თუ არა გათავისუფლების უფლების კითხვარი (დანართი 1.4)</w:t>
            </w:r>
            <w:r w:rsidR="00EC2250" w:rsidRPr="00574A66">
              <w:rPr>
                <w:rFonts w:ascii="Sylfaen" w:hAnsi="Sylfaen"/>
                <w:spacing w:val="-1"/>
                <w:sz w:val="24"/>
              </w:rPr>
              <w:t>.</w:t>
            </w:r>
          </w:p>
        </w:tc>
      </w:tr>
    </w:tbl>
    <w:p w:rsidR="000F4FF4" w:rsidRDefault="000F4FF4">
      <w:pPr>
        <w:spacing w:before="14" w:line="260" w:lineRule="exact"/>
        <w:rPr>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7656"/>
        <w:gridCol w:w="1975"/>
      </w:tblGrid>
      <w:tr w:rsidR="000F4FF4">
        <w:trPr>
          <w:trHeight w:hRule="exact" w:val="528"/>
        </w:trPr>
        <w:tc>
          <w:tcPr>
            <w:tcW w:w="7656" w:type="dxa"/>
            <w:tcBorders>
              <w:top w:val="single" w:sz="5" w:space="0" w:color="000000"/>
              <w:left w:val="single" w:sz="5" w:space="0" w:color="000000"/>
              <w:bottom w:val="single" w:sz="5" w:space="0" w:color="000000"/>
              <w:right w:val="single" w:sz="5" w:space="0" w:color="000000"/>
            </w:tcBorders>
          </w:tcPr>
          <w:p w:rsidR="000F4FF4" w:rsidRDefault="00574A66">
            <w:pPr>
              <w:pStyle w:val="TableParagraph"/>
              <w:spacing w:before="118"/>
              <w:ind w:left="37"/>
              <w:rPr>
                <w:rFonts w:ascii="Times New Roman" w:eastAsia="Times New Roman" w:hAnsi="Times New Roman" w:cs="Times New Roman"/>
                <w:sz w:val="24"/>
                <w:szCs w:val="24"/>
              </w:rPr>
            </w:pPr>
            <w:r w:rsidRPr="00A75BB7">
              <w:rPr>
                <w:rFonts w:ascii="Sylfaen" w:hAnsi="Sylfaen"/>
                <w:b/>
                <w:lang w:val="ka-GE"/>
              </w:rPr>
              <w:t>მოთხოვნილი ფინანსური ანგარიშგებები</w:t>
            </w:r>
          </w:p>
        </w:tc>
        <w:tc>
          <w:tcPr>
            <w:tcW w:w="1975" w:type="dxa"/>
            <w:tcBorders>
              <w:top w:val="single" w:sz="5" w:space="0" w:color="000000"/>
              <w:left w:val="single" w:sz="5" w:space="0" w:color="000000"/>
              <w:bottom w:val="single" w:sz="5" w:space="0" w:color="000000"/>
              <w:right w:val="single" w:sz="5" w:space="0" w:color="000000"/>
            </w:tcBorders>
          </w:tcPr>
          <w:p w:rsidR="000F4FF4" w:rsidRPr="00574A66" w:rsidRDefault="00574A66">
            <w:pPr>
              <w:pStyle w:val="TableParagraph"/>
              <w:spacing w:before="118"/>
              <w:ind w:left="332"/>
              <w:rPr>
                <w:rFonts w:ascii="Sylfaen" w:eastAsia="Times New Roman" w:hAnsi="Sylfaen" w:cs="Times New Roman"/>
                <w:sz w:val="24"/>
                <w:szCs w:val="24"/>
                <w:lang w:val="ka-GE"/>
              </w:rPr>
            </w:pPr>
            <w:r>
              <w:rPr>
                <w:rFonts w:ascii="Sylfaen" w:hAnsi="Sylfaen"/>
                <w:b/>
                <w:spacing w:val="-1"/>
                <w:sz w:val="24"/>
                <w:lang w:val="ka-GE"/>
              </w:rPr>
              <w:t>მოთხოვნილია</w:t>
            </w:r>
          </w:p>
        </w:tc>
      </w:tr>
      <w:tr w:rsidR="000F4FF4">
        <w:trPr>
          <w:trHeight w:hRule="exact" w:val="322"/>
        </w:trPr>
        <w:tc>
          <w:tcPr>
            <w:tcW w:w="7656" w:type="dxa"/>
            <w:tcBorders>
              <w:top w:val="single" w:sz="5" w:space="0" w:color="000000"/>
              <w:left w:val="single" w:sz="5" w:space="0" w:color="000000"/>
              <w:bottom w:val="single" w:sz="5" w:space="0" w:color="000000"/>
              <w:right w:val="single" w:sz="5" w:space="0" w:color="000000"/>
            </w:tcBorders>
          </w:tcPr>
          <w:p w:rsidR="000F4FF4" w:rsidRDefault="00574A66" w:rsidP="00574A66">
            <w:pPr>
              <w:pStyle w:val="TableParagraph"/>
              <w:spacing w:before="10"/>
              <w:ind w:left="37"/>
              <w:rPr>
                <w:rFonts w:ascii="Times New Roman" w:eastAsia="Times New Roman" w:hAnsi="Times New Roman" w:cs="Times New Roman"/>
                <w:sz w:val="24"/>
                <w:szCs w:val="24"/>
              </w:rPr>
            </w:pPr>
            <w:r w:rsidRPr="00A75BB7">
              <w:rPr>
                <w:rFonts w:ascii="Sylfaen" w:hAnsi="Sylfaen"/>
                <w:lang w:val="ka-GE"/>
              </w:rPr>
              <w:t>სრული ფინანსური ანგარიშგებ</w:t>
            </w:r>
            <w:r>
              <w:rPr>
                <w:rFonts w:ascii="Sylfaen" w:hAnsi="Sylfaen"/>
                <w:lang w:val="ka-GE"/>
              </w:rPr>
              <w:t>ა</w:t>
            </w:r>
            <w:r w:rsidRPr="00A75BB7">
              <w:rPr>
                <w:rFonts w:ascii="Sylfaen" w:hAnsi="Sylfaen"/>
                <w:lang w:val="ka-GE"/>
              </w:rPr>
              <w:t xml:space="preserve"> </w:t>
            </w:r>
            <w:r w:rsidR="00EC2250">
              <w:rPr>
                <w:rFonts w:ascii="Times New Roman"/>
                <w:sz w:val="24"/>
              </w:rPr>
              <w:t>-</w:t>
            </w:r>
            <w:r w:rsidR="00EC2250">
              <w:rPr>
                <w:rFonts w:ascii="Times New Roman"/>
                <w:spacing w:val="1"/>
                <w:sz w:val="24"/>
              </w:rPr>
              <w:t xml:space="preserve"> </w:t>
            </w:r>
            <w:r>
              <w:rPr>
                <w:rFonts w:ascii="Sylfaen" w:hAnsi="Sylfaen"/>
                <w:spacing w:val="-2"/>
                <w:sz w:val="24"/>
                <w:lang w:val="ka-GE"/>
              </w:rPr>
              <w:t>ფასს</w:t>
            </w:r>
            <w:r w:rsidR="00EC2250">
              <w:rPr>
                <w:rFonts w:ascii="Times New Roman"/>
                <w:sz w:val="24"/>
              </w:rPr>
              <w:t xml:space="preserve"> </w:t>
            </w:r>
            <w:r w:rsidR="00EC2250">
              <w:rPr>
                <w:rFonts w:ascii="Times New Roman"/>
                <w:spacing w:val="-1"/>
                <w:sz w:val="24"/>
              </w:rPr>
              <w:t>(</w:t>
            </w:r>
            <w:r>
              <w:rPr>
                <w:rFonts w:ascii="Sylfaen" w:hAnsi="Sylfaen"/>
                <w:spacing w:val="-1"/>
                <w:sz w:val="24"/>
                <w:lang w:val="ka-GE"/>
              </w:rPr>
              <w:t>დანართი</w:t>
            </w:r>
            <w:r w:rsidR="00EC2250">
              <w:rPr>
                <w:rFonts w:ascii="Times New Roman"/>
                <w:spacing w:val="2"/>
                <w:sz w:val="24"/>
              </w:rPr>
              <w:t xml:space="preserve"> </w:t>
            </w:r>
            <w:r w:rsidR="00EC2250">
              <w:rPr>
                <w:rFonts w:ascii="Times New Roman"/>
                <w:sz w:val="24"/>
              </w:rPr>
              <w:t>3.15)</w:t>
            </w:r>
          </w:p>
        </w:tc>
        <w:tc>
          <w:tcPr>
            <w:tcW w:w="1975" w:type="dxa"/>
            <w:tcBorders>
              <w:top w:val="single" w:sz="5" w:space="0" w:color="000000"/>
              <w:left w:val="single" w:sz="5" w:space="0" w:color="000000"/>
              <w:bottom w:val="single" w:sz="5" w:space="0" w:color="000000"/>
              <w:right w:val="single" w:sz="5" w:space="0" w:color="000000"/>
            </w:tcBorders>
          </w:tcPr>
          <w:p w:rsidR="000F4FF4" w:rsidRPr="00574A66" w:rsidRDefault="00574A66">
            <w:pPr>
              <w:pStyle w:val="TableParagraph"/>
              <w:spacing w:before="10"/>
              <w:ind w:right="10"/>
              <w:jc w:val="center"/>
              <w:rPr>
                <w:rFonts w:ascii="Sylfaen" w:eastAsia="Times New Roman" w:hAnsi="Sylfaen" w:cs="Times New Roman"/>
                <w:sz w:val="24"/>
                <w:szCs w:val="24"/>
                <w:lang w:val="ka-GE"/>
              </w:rPr>
            </w:pPr>
            <w:r>
              <w:rPr>
                <w:rFonts w:ascii="Sylfaen" w:hAnsi="Sylfaen"/>
                <w:spacing w:val="-1"/>
                <w:sz w:val="24"/>
                <w:lang w:val="ka-GE"/>
              </w:rPr>
              <w:t>დიახ</w:t>
            </w:r>
          </w:p>
        </w:tc>
      </w:tr>
      <w:tr w:rsidR="000F4FF4" w:rsidTr="00574A66">
        <w:trPr>
          <w:trHeight w:hRule="exact" w:val="624"/>
        </w:trPr>
        <w:tc>
          <w:tcPr>
            <w:tcW w:w="7656" w:type="dxa"/>
            <w:tcBorders>
              <w:top w:val="single" w:sz="5" w:space="0" w:color="000000"/>
              <w:left w:val="single" w:sz="5" w:space="0" w:color="000000"/>
              <w:bottom w:val="single" w:sz="5" w:space="0" w:color="000000"/>
              <w:right w:val="single" w:sz="5" w:space="0" w:color="000000"/>
            </w:tcBorders>
          </w:tcPr>
          <w:p w:rsidR="000F4FF4" w:rsidRDefault="00574A66">
            <w:pPr>
              <w:pStyle w:val="TableParagraph"/>
              <w:spacing w:before="7"/>
              <w:ind w:left="37"/>
              <w:rPr>
                <w:rFonts w:ascii="Times New Roman" w:eastAsia="Times New Roman" w:hAnsi="Times New Roman" w:cs="Times New Roman"/>
                <w:sz w:val="24"/>
                <w:szCs w:val="24"/>
              </w:rPr>
            </w:pPr>
            <w:r w:rsidRPr="00A75BB7">
              <w:rPr>
                <w:rFonts w:ascii="Sylfaen" w:hAnsi="Sylfaen"/>
                <w:lang w:val="ka-GE"/>
              </w:rPr>
              <w:t xml:space="preserve">სხვა [ჩაწერეთ დეტალები: </w:t>
            </w:r>
            <w:r>
              <w:rPr>
                <w:rFonts w:ascii="Sylfaen" w:hAnsi="Sylfaen"/>
                <w:lang w:val="ka-GE"/>
              </w:rPr>
              <w:t>წინამდებარე</w:t>
            </w:r>
            <w:r w:rsidRPr="00A75BB7">
              <w:rPr>
                <w:rFonts w:ascii="Sylfaen" w:hAnsi="Sylfaen"/>
                <w:lang w:val="ka-GE"/>
              </w:rPr>
              <w:t xml:space="preserve"> სახელმძღვანელოში საკონტროლი </w:t>
            </w:r>
            <w:r>
              <w:rPr>
                <w:rFonts w:ascii="Sylfaen" w:hAnsi="Sylfaen"/>
                <w:lang w:val="ka-GE"/>
              </w:rPr>
              <w:t>სია</w:t>
            </w:r>
            <w:r w:rsidRPr="00A75BB7">
              <w:rPr>
                <w:rFonts w:ascii="Sylfaen" w:hAnsi="Sylfaen"/>
                <w:lang w:val="ka-GE"/>
              </w:rPr>
              <w:t xml:space="preserve"> არ არის მოცემული</w:t>
            </w:r>
            <w:r w:rsidRPr="00A75BB7">
              <w:rPr>
                <w:rFonts w:ascii="Sylfaen" w:hAnsi="Sylfaen"/>
                <w:lang w:val="en-GB"/>
              </w:rPr>
              <w:t>]</w:t>
            </w:r>
          </w:p>
        </w:tc>
        <w:tc>
          <w:tcPr>
            <w:tcW w:w="1975" w:type="dxa"/>
            <w:tcBorders>
              <w:top w:val="single" w:sz="5" w:space="0" w:color="000000"/>
              <w:left w:val="single" w:sz="5" w:space="0" w:color="000000"/>
              <w:bottom w:val="single" w:sz="5" w:space="0" w:color="000000"/>
              <w:right w:val="single" w:sz="5" w:space="0" w:color="000000"/>
            </w:tcBorders>
          </w:tcPr>
          <w:p w:rsidR="000F4FF4" w:rsidRDefault="000F4FF4"/>
        </w:tc>
      </w:tr>
    </w:tbl>
    <w:p w:rsidR="000F4FF4" w:rsidRDefault="000F4FF4">
      <w:pPr>
        <w:spacing w:before="8" w:line="100" w:lineRule="exact"/>
        <w:rPr>
          <w:sz w:val="10"/>
          <w:szCs w:val="10"/>
        </w:rPr>
      </w:pPr>
    </w:p>
    <w:p w:rsidR="000F4FF4" w:rsidRDefault="000F4FF4">
      <w:pPr>
        <w:spacing w:line="200" w:lineRule="exact"/>
        <w:rPr>
          <w:sz w:val="20"/>
          <w:szCs w:val="20"/>
        </w:rPr>
      </w:pPr>
    </w:p>
    <w:tbl>
      <w:tblPr>
        <w:tblW w:w="0" w:type="auto"/>
        <w:tblInd w:w="94" w:type="dxa"/>
        <w:tblLayout w:type="fixed"/>
        <w:tblCellMar>
          <w:left w:w="0" w:type="dxa"/>
          <w:right w:w="0" w:type="dxa"/>
        </w:tblCellMar>
        <w:tblLook w:val="01E0" w:firstRow="1" w:lastRow="1" w:firstColumn="1" w:lastColumn="1" w:noHBand="0" w:noVBand="0"/>
      </w:tblPr>
      <w:tblGrid>
        <w:gridCol w:w="7656"/>
        <w:gridCol w:w="1975"/>
      </w:tblGrid>
      <w:tr w:rsidR="000F4FF4">
        <w:trPr>
          <w:trHeight w:hRule="exact" w:val="430"/>
        </w:trPr>
        <w:tc>
          <w:tcPr>
            <w:tcW w:w="9631" w:type="dxa"/>
            <w:gridSpan w:val="2"/>
            <w:tcBorders>
              <w:top w:val="single" w:sz="5" w:space="0" w:color="000000"/>
              <w:left w:val="single" w:sz="5" w:space="0" w:color="000000"/>
              <w:bottom w:val="single" w:sz="5" w:space="0" w:color="000000"/>
              <w:right w:val="single" w:sz="5" w:space="0" w:color="000000"/>
            </w:tcBorders>
          </w:tcPr>
          <w:p w:rsidR="000F4FF4" w:rsidRDefault="00574A66">
            <w:pPr>
              <w:pStyle w:val="TableParagraph"/>
              <w:spacing w:before="67"/>
              <w:ind w:left="37"/>
              <w:rPr>
                <w:rFonts w:ascii="Times New Roman" w:eastAsia="Times New Roman" w:hAnsi="Times New Roman" w:cs="Times New Roman"/>
                <w:sz w:val="24"/>
                <w:szCs w:val="24"/>
              </w:rPr>
            </w:pPr>
            <w:r>
              <w:rPr>
                <w:rFonts w:ascii="Sylfaen" w:hAnsi="Sylfaen"/>
                <w:b/>
                <w:bCs/>
                <w:lang w:val="ka-GE"/>
              </w:rPr>
              <w:t xml:space="preserve">განმარტებითი შენიშვნების </w:t>
            </w:r>
            <w:r w:rsidRPr="00A75BB7">
              <w:rPr>
                <w:rFonts w:ascii="Sylfaen" w:hAnsi="Sylfaen"/>
                <w:b/>
                <w:bCs/>
                <w:lang w:val="ka-GE"/>
              </w:rPr>
              <w:t xml:space="preserve">საკონტროლო </w:t>
            </w:r>
            <w:r>
              <w:rPr>
                <w:rFonts w:ascii="Sylfaen" w:hAnsi="Sylfaen"/>
                <w:b/>
                <w:bCs/>
                <w:lang w:val="ka-GE"/>
              </w:rPr>
              <w:t xml:space="preserve">სიის </w:t>
            </w:r>
            <w:r w:rsidRPr="00A75BB7">
              <w:rPr>
                <w:rFonts w:ascii="Sylfaen" w:hAnsi="Sylfaen"/>
                <w:b/>
                <w:bCs/>
                <w:lang w:val="ka-GE"/>
              </w:rPr>
              <w:t xml:space="preserve">მოთხოვნები  </w:t>
            </w:r>
          </w:p>
        </w:tc>
      </w:tr>
      <w:tr w:rsidR="000F4FF4" w:rsidTr="00574A66">
        <w:trPr>
          <w:trHeight w:hRule="exact" w:val="1308"/>
        </w:trPr>
        <w:tc>
          <w:tcPr>
            <w:tcW w:w="7656" w:type="dxa"/>
            <w:tcBorders>
              <w:top w:val="single" w:sz="5" w:space="0" w:color="000000"/>
              <w:left w:val="single" w:sz="5" w:space="0" w:color="000000"/>
              <w:bottom w:val="single" w:sz="5" w:space="0" w:color="000000"/>
              <w:right w:val="single" w:sz="5" w:space="0" w:color="000000"/>
            </w:tcBorders>
          </w:tcPr>
          <w:p w:rsidR="000F4FF4" w:rsidRDefault="00574A66">
            <w:pPr>
              <w:pStyle w:val="TableParagraph"/>
              <w:ind w:left="37"/>
              <w:rPr>
                <w:rFonts w:ascii="Times New Roman" w:eastAsia="Times New Roman" w:hAnsi="Times New Roman" w:cs="Times New Roman"/>
                <w:sz w:val="24"/>
                <w:szCs w:val="24"/>
              </w:rPr>
            </w:pPr>
            <w:r w:rsidRPr="00A75BB7">
              <w:rPr>
                <w:rFonts w:ascii="Sylfaen" w:hAnsi="Sylfaen"/>
                <w:lang w:val="ka-GE"/>
              </w:rPr>
              <w:t xml:space="preserve">უნდა მოხდეს თუ არა </w:t>
            </w:r>
            <w:r w:rsidRPr="00A75BB7">
              <w:rPr>
                <w:rFonts w:ascii="Sylfaen" w:hAnsi="Sylfaen"/>
                <w:bCs/>
                <w:lang w:val="ka-GE"/>
              </w:rPr>
              <w:t xml:space="preserve">ფინანსური ანგარიშგებების </w:t>
            </w:r>
            <w:r>
              <w:rPr>
                <w:rFonts w:ascii="Sylfaen" w:hAnsi="Sylfaen"/>
                <w:bCs/>
                <w:lang w:val="ka-GE"/>
              </w:rPr>
              <w:t>განმარტებითი შენიშვნებისა</w:t>
            </w:r>
            <w:r w:rsidRPr="00A75BB7">
              <w:rPr>
                <w:rFonts w:ascii="Sylfaen" w:hAnsi="Sylfaen"/>
                <w:bCs/>
                <w:lang w:val="ka-GE"/>
              </w:rPr>
              <w:t xml:space="preserve"> და შესაბამისობის წლიური მიმოხილვის საკონტროლო </w:t>
            </w:r>
            <w:r>
              <w:rPr>
                <w:rFonts w:ascii="Sylfaen" w:hAnsi="Sylfaen"/>
                <w:bCs/>
                <w:lang w:val="ka-GE"/>
              </w:rPr>
              <w:t>სიის</w:t>
            </w:r>
            <w:r w:rsidRPr="00A75BB7">
              <w:rPr>
                <w:rFonts w:ascii="Sylfaen" w:hAnsi="Sylfaen"/>
                <w:bCs/>
                <w:lang w:val="ka-GE"/>
              </w:rPr>
              <w:t xml:space="preserve"> გამოყენება  </w:t>
            </w:r>
            <w:r>
              <w:rPr>
                <w:rFonts w:ascii="Sylfaen" w:hAnsi="Sylfaen"/>
                <w:bCs/>
                <w:lang w:val="ka-GE"/>
              </w:rPr>
              <w:t>განმარტებითი შენიშვნების</w:t>
            </w:r>
            <w:r w:rsidRPr="00A75BB7">
              <w:rPr>
                <w:rFonts w:ascii="Sylfaen" w:hAnsi="Sylfaen"/>
                <w:bCs/>
                <w:lang w:val="ka-GE"/>
              </w:rPr>
              <w:t xml:space="preserve"> საკონტროლო </w:t>
            </w:r>
            <w:r>
              <w:rPr>
                <w:rFonts w:ascii="Sylfaen" w:hAnsi="Sylfaen"/>
                <w:bCs/>
                <w:lang w:val="ka-GE"/>
              </w:rPr>
              <w:t xml:space="preserve">სიის </w:t>
            </w:r>
            <w:r w:rsidRPr="00A75BB7">
              <w:rPr>
                <w:rFonts w:ascii="Sylfaen" w:hAnsi="Sylfaen"/>
                <w:bCs/>
                <w:lang w:val="ka-GE"/>
              </w:rPr>
              <w:t>ნაცვლად</w:t>
            </w:r>
            <w:r w:rsidR="00EC2250">
              <w:rPr>
                <w:rFonts w:ascii="Times New Roman"/>
                <w:spacing w:val="-1"/>
                <w:sz w:val="24"/>
              </w:rPr>
              <w:t>?</w:t>
            </w:r>
          </w:p>
          <w:p w:rsidR="000F4FF4" w:rsidRDefault="00CE0480">
            <w:pPr>
              <w:pStyle w:val="TableParagraph"/>
              <w:ind w:left="37"/>
              <w:rPr>
                <w:rFonts w:ascii="Times New Roman" w:eastAsia="Times New Roman" w:hAnsi="Times New Roman" w:cs="Times New Roman"/>
                <w:sz w:val="24"/>
                <w:szCs w:val="24"/>
              </w:rPr>
            </w:pPr>
            <w:r w:rsidRPr="00A75BB7">
              <w:rPr>
                <w:rFonts w:ascii="Sylfaen" w:hAnsi="Sylfaen"/>
                <w:i/>
                <w:iCs/>
                <w:lang w:val="ka-GE"/>
              </w:rPr>
              <w:t>„დიახ“ პასუხის შემთხვევაში შეავსეთ დანართი</w:t>
            </w:r>
            <w:r w:rsidR="00EC2250">
              <w:rPr>
                <w:rFonts w:ascii="Times New Roman" w:eastAsia="Times New Roman" w:hAnsi="Times New Roman" w:cs="Times New Roman"/>
                <w:i/>
                <w:spacing w:val="-1"/>
                <w:sz w:val="24"/>
                <w:szCs w:val="24"/>
              </w:rPr>
              <w:t>.</w:t>
            </w:r>
          </w:p>
        </w:tc>
        <w:tc>
          <w:tcPr>
            <w:tcW w:w="1975"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2" w:line="260" w:lineRule="exact"/>
              <w:rPr>
                <w:sz w:val="26"/>
                <w:szCs w:val="26"/>
              </w:rPr>
            </w:pPr>
          </w:p>
          <w:p w:rsidR="000F4FF4" w:rsidRPr="00574A66" w:rsidRDefault="00574A66" w:rsidP="00574A66">
            <w:pPr>
              <w:pStyle w:val="TableParagraph"/>
              <w:ind w:left="471"/>
              <w:rPr>
                <w:rFonts w:ascii="Sylfaen" w:eastAsia="Times New Roman" w:hAnsi="Sylfaen" w:cs="Times New Roman"/>
                <w:sz w:val="24"/>
                <w:szCs w:val="24"/>
                <w:lang w:val="ka-GE"/>
              </w:rPr>
            </w:pPr>
            <w:r>
              <w:rPr>
                <w:rFonts w:ascii="Sylfaen" w:hAnsi="Sylfaen"/>
                <w:b/>
                <w:strike/>
                <w:spacing w:val="-1"/>
                <w:sz w:val="24"/>
                <w:lang w:val="ka-GE"/>
              </w:rPr>
              <w:t>დიახ</w:t>
            </w:r>
            <w:r w:rsidR="00EC2250">
              <w:rPr>
                <w:rFonts w:ascii="Times New Roman"/>
                <w:b/>
                <w:strike/>
                <w:sz w:val="24"/>
              </w:rPr>
              <w:t xml:space="preserve"> /</w:t>
            </w:r>
            <w:r w:rsidR="00EC2250">
              <w:rPr>
                <w:rFonts w:ascii="Times New Roman"/>
                <w:b/>
                <w:strike/>
                <w:spacing w:val="-2"/>
                <w:sz w:val="24"/>
              </w:rPr>
              <w:t xml:space="preserve"> </w:t>
            </w:r>
            <w:r>
              <w:rPr>
                <w:rFonts w:ascii="Sylfaen" w:hAnsi="Sylfaen"/>
                <w:b/>
                <w:spacing w:val="-1"/>
                <w:sz w:val="24"/>
                <w:lang w:val="ka-GE"/>
              </w:rPr>
              <w:t>არა</w:t>
            </w:r>
          </w:p>
        </w:tc>
      </w:tr>
    </w:tbl>
    <w:p w:rsidR="000F4FF4" w:rsidRDefault="000F4FF4">
      <w:pPr>
        <w:spacing w:before="14" w:line="260" w:lineRule="exact"/>
        <w:rPr>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7656"/>
        <w:gridCol w:w="1982"/>
      </w:tblGrid>
      <w:tr w:rsidR="000F4FF4">
        <w:trPr>
          <w:trHeight w:hRule="exact" w:val="713"/>
        </w:trPr>
        <w:tc>
          <w:tcPr>
            <w:tcW w:w="7656" w:type="dxa"/>
            <w:tcBorders>
              <w:top w:val="single" w:sz="5" w:space="0" w:color="000000"/>
              <w:left w:val="single" w:sz="5" w:space="0" w:color="000000"/>
              <w:bottom w:val="single" w:sz="5" w:space="0" w:color="000000"/>
              <w:right w:val="single" w:sz="5" w:space="0" w:color="000000"/>
            </w:tcBorders>
          </w:tcPr>
          <w:p w:rsidR="000F4FF4" w:rsidRPr="00CE0480" w:rsidRDefault="00CE0480">
            <w:pPr>
              <w:pStyle w:val="TableParagraph"/>
              <w:spacing w:before="70"/>
              <w:ind w:left="102"/>
              <w:rPr>
                <w:rFonts w:ascii="Sylfaen" w:eastAsia="Times New Roman" w:hAnsi="Sylfaen" w:cs="Times New Roman"/>
                <w:sz w:val="24"/>
                <w:szCs w:val="24"/>
              </w:rPr>
            </w:pPr>
            <w:r w:rsidRPr="00CE0480">
              <w:rPr>
                <w:rFonts w:ascii="Sylfaen" w:hAnsi="Sylfaen"/>
                <w:b/>
                <w:lang w:val="ka-GE" w:eastAsia="ka-GE" w:bidi="ka-GE"/>
              </w:rPr>
              <w:t>არსებობს თუ არა ანგარიშგების სხვა მოთხოვნები (როგორიცაა მშობელი აუდიტორის ან მაკონტროლებელი პირის წინაშე)</w:t>
            </w:r>
          </w:p>
        </w:tc>
        <w:tc>
          <w:tcPr>
            <w:tcW w:w="1982" w:type="dxa"/>
            <w:tcBorders>
              <w:top w:val="single" w:sz="5" w:space="0" w:color="000000"/>
              <w:left w:val="single" w:sz="5" w:space="0" w:color="000000"/>
              <w:bottom w:val="single" w:sz="5" w:space="0" w:color="000000"/>
              <w:right w:val="single" w:sz="5" w:space="0" w:color="000000"/>
            </w:tcBorders>
          </w:tcPr>
          <w:p w:rsidR="000F4FF4" w:rsidRPr="00574A66" w:rsidRDefault="00574A66" w:rsidP="00574A66">
            <w:pPr>
              <w:pStyle w:val="TableParagraph"/>
              <w:spacing w:before="209"/>
              <w:ind w:left="478"/>
              <w:rPr>
                <w:rFonts w:ascii="Sylfaen" w:eastAsia="Times New Roman" w:hAnsi="Sylfaen" w:cs="Times New Roman"/>
                <w:sz w:val="24"/>
                <w:szCs w:val="24"/>
                <w:lang w:val="ka-GE"/>
              </w:rPr>
            </w:pPr>
            <w:r>
              <w:rPr>
                <w:rFonts w:ascii="Sylfaen" w:hAnsi="Sylfaen"/>
                <w:b/>
                <w:spacing w:val="-1"/>
                <w:sz w:val="24"/>
                <w:lang w:val="ka-GE"/>
              </w:rPr>
              <w:t>დიახ</w:t>
            </w:r>
            <w:r w:rsidR="00EC2250">
              <w:rPr>
                <w:rFonts w:ascii="Times New Roman"/>
                <w:b/>
                <w:sz w:val="24"/>
              </w:rPr>
              <w:t xml:space="preserve"> / </w:t>
            </w:r>
            <w:r>
              <w:rPr>
                <w:rFonts w:ascii="Sylfaen" w:hAnsi="Sylfaen"/>
                <w:b/>
                <w:spacing w:val="-1"/>
                <w:sz w:val="24"/>
                <w:lang w:val="ka-GE"/>
              </w:rPr>
              <w:t>არა</w:t>
            </w:r>
          </w:p>
        </w:tc>
      </w:tr>
      <w:tr w:rsidR="000F4FF4">
        <w:trPr>
          <w:trHeight w:hRule="exact" w:val="2494"/>
        </w:trPr>
        <w:tc>
          <w:tcPr>
            <w:tcW w:w="9638" w:type="dxa"/>
            <w:gridSpan w:val="2"/>
            <w:tcBorders>
              <w:top w:val="single" w:sz="5" w:space="0" w:color="000000"/>
              <w:left w:val="single" w:sz="5" w:space="0" w:color="000000"/>
              <w:bottom w:val="single" w:sz="5" w:space="0" w:color="000000"/>
              <w:right w:val="single" w:sz="5" w:space="0" w:color="000000"/>
            </w:tcBorders>
          </w:tcPr>
          <w:p w:rsidR="000F4FF4" w:rsidRPr="00CE0480" w:rsidRDefault="00CE0480">
            <w:pPr>
              <w:pStyle w:val="TableParagraph"/>
              <w:ind w:left="102"/>
              <w:rPr>
                <w:rFonts w:ascii="Sylfaen" w:eastAsia="Times New Roman" w:hAnsi="Sylfaen" w:cs="Times New Roman"/>
                <w:sz w:val="24"/>
                <w:szCs w:val="24"/>
              </w:rPr>
            </w:pPr>
            <w:r w:rsidRPr="00CE0480">
              <w:rPr>
                <w:rFonts w:ascii="Sylfaen" w:hAnsi="Sylfaen"/>
                <w:iCs/>
              </w:rPr>
              <w:t>„დიახ“ პასუხის შემთხვევაში განმარტეთ ისინი და მიუთითეთ მათი ზეგავლენა აუდიტორულ საქმიანობის მოქმედების სფეროზე/ვადებზე  და სავალდებულო ფინანსურ ანგარიშგებ</w:t>
            </w:r>
            <w:r>
              <w:rPr>
                <w:rFonts w:ascii="Sylfaen" w:hAnsi="Sylfaen"/>
                <w:iCs/>
              </w:rPr>
              <w:t>ა</w:t>
            </w:r>
            <w:r w:rsidRPr="00CE0480">
              <w:rPr>
                <w:rFonts w:ascii="Sylfaen" w:hAnsi="Sylfaen"/>
                <w:iCs/>
              </w:rPr>
              <w:t>ზე</w:t>
            </w:r>
            <w:r w:rsidR="00EC2250" w:rsidRPr="00CE0480">
              <w:rPr>
                <w:rFonts w:ascii="Sylfaen" w:eastAsia="Times New Roman" w:hAnsi="Sylfaen" w:cs="Times New Roman"/>
                <w:spacing w:val="-1"/>
                <w:sz w:val="24"/>
                <w:szCs w:val="24"/>
              </w:rPr>
              <w:t>:</w:t>
            </w:r>
          </w:p>
          <w:p w:rsidR="000F4FF4" w:rsidRPr="00CE0480" w:rsidRDefault="000F4FF4">
            <w:pPr>
              <w:pStyle w:val="TableParagraph"/>
              <w:spacing w:before="16" w:line="260" w:lineRule="exact"/>
              <w:rPr>
                <w:rFonts w:ascii="Sylfaen" w:hAnsi="Sylfaen"/>
                <w:sz w:val="26"/>
                <w:szCs w:val="26"/>
              </w:rPr>
            </w:pPr>
          </w:p>
          <w:p w:rsidR="000F4FF4" w:rsidRPr="00E846BA" w:rsidRDefault="00E846BA" w:rsidP="00E846BA">
            <w:pPr>
              <w:pStyle w:val="TableParagraph"/>
              <w:ind w:left="102"/>
              <w:rPr>
                <w:rFonts w:ascii="Sylfaen" w:eastAsia="Times New Roman" w:hAnsi="Sylfaen" w:cs="Times New Roman"/>
                <w:sz w:val="24"/>
                <w:szCs w:val="24"/>
                <w:lang w:val="ka-GE"/>
              </w:rPr>
            </w:pPr>
            <w:r>
              <w:rPr>
                <w:rFonts w:ascii="Sylfaen" w:eastAsia="Times New Roman" w:hAnsi="Sylfaen" w:cs="Times New Roman"/>
                <w:i/>
                <w:spacing w:val="-1"/>
                <w:sz w:val="24"/>
                <w:szCs w:val="24"/>
                <w:lang w:val="ka-GE"/>
              </w:rPr>
              <w:t>აუცილებელია, მშობელი კომპანიის აუდიტორის,</w:t>
            </w:r>
            <w:r w:rsidR="00EC2250" w:rsidRPr="00CE0480">
              <w:rPr>
                <w:rFonts w:ascii="Sylfaen" w:eastAsia="Times New Roman" w:hAnsi="Sylfaen" w:cs="Times New Roman"/>
                <w:i/>
                <w:sz w:val="24"/>
                <w:szCs w:val="24"/>
              </w:rPr>
              <w:t xml:space="preserve"> </w:t>
            </w:r>
            <w:r w:rsidR="00EC2250" w:rsidRPr="00CE0480">
              <w:rPr>
                <w:rFonts w:ascii="Sylfaen" w:eastAsia="Times New Roman" w:hAnsi="Sylfaen" w:cs="Times New Roman"/>
                <w:i/>
                <w:spacing w:val="-1"/>
                <w:sz w:val="24"/>
                <w:szCs w:val="24"/>
              </w:rPr>
              <w:t xml:space="preserve">Tick </w:t>
            </w:r>
            <w:r w:rsidR="00EC2250" w:rsidRPr="00CE0480">
              <w:rPr>
                <w:rFonts w:ascii="Sylfaen" w:eastAsia="Times New Roman" w:hAnsi="Sylfaen" w:cs="Times New Roman"/>
                <w:i/>
                <w:sz w:val="24"/>
                <w:szCs w:val="24"/>
              </w:rPr>
              <w:t xml:space="preserve">and </w:t>
            </w:r>
            <w:r w:rsidR="00EC2250" w:rsidRPr="00CE0480">
              <w:rPr>
                <w:rFonts w:ascii="Sylfaen" w:eastAsia="Times New Roman" w:hAnsi="Sylfaen" w:cs="Times New Roman"/>
                <w:i/>
                <w:spacing w:val="-1"/>
                <w:sz w:val="24"/>
                <w:szCs w:val="24"/>
              </w:rPr>
              <w:t>Bash</w:t>
            </w:r>
            <w:r w:rsidR="00EC2250" w:rsidRPr="00CE0480">
              <w:rPr>
                <w:rFonts w:ascii="Sylfaen" w:eastAsia="Times New Roman" w:hAnsi="Sylfaen" w:cs="Times New Roman"/>
                <w:i/>
                <w:sz w:val="24"/>
                <w:szCs w:val="24"/>
              </w:rPr>
              <w:t xml:space="preserve"> </w:t>
            </w:r>
            <w:r w:rsidR="00EC2250" w:rsidRPr="00CE0480">
              <w:rPr>
                <w:rFonts w:ascii="Sylfaen" w:eastAsia="Times New Roman" w:hAnsi="Sylfaen" w:cs="Times New Roman"/>
                <w:i/>
                <w:spacing w:val="-1"/>
                <w:sz w:val="24"/>
                <w:szCs w:val="24"/>
              </w:rPr>
              <w:t>LLP,</w:t>
            </w:r>
            <w:r w:rsidR="00EC2250" w:rsidRPr="00CE0480">
              <w:rPr>
                <w:rFonts w:ascii="Sylfaen" w:eastAsia="Times New Roman" w:hAnsi="Sylfaen" w:cs="Times New Roman"/>
                <w:i/>
                <w:sz w:val="24"/>
                <w:szCs w:val="24"/>
              </w:rPr>
              <w:t xml:space="preserve"> </w:t>
            </w:r>
            <w:r>
              <w:rPr>
                <w:rFonts w:ascii="Sylfaen" w:eastAsia="Times New Roman" w:hAnsi="Sylfaen" w:cs="Times New Roman"/>
                <w:i/>
                <w:sz w:val="24"/>
                <w:szCs w:val="24"/>
                <w:lang w:val="ka-GE"/>
              </w:rPr>
              <w:t xml:space="preserve">წინაშე ანგარიშგება (კონსოლიდირების პროცესისთვის) არაუგვიანეს </w:t>
            </w:r>
            <w:r w:rsidR="00EC2250" w:rsidRPr="00CE0480">
              <w:rPr>
                <w:rFonts w:ascii="Sylfaen" w:eastAsia="Times New Roman" w:hAnsi="Sylfaen" w:cs="Times New Roman"/>
                <w:i/>
                <w:spacing w:val="-1"/>
                <w:sz w:val="24"/>
                <w:szCs w:val="24"/>
              </w:rPr>
              <w:t>20X8</w:t>
            </w:r>
            <w:r>
              <w:rPr>
                <w:rFonts w:ascii="Sylfaen" w:eastAsia="Times New Roman" w:hAnsi="Sylfaen" w:cs="Times New Roman"/>
                <w:i/>
                <w:spacing w:val="-1"/>
                <w:sz w:val="24"/>
                <w:szCs w:val="24"/>
                <w:lang w:val="ka-GE"/>
              </w:rPr>
              <w:t xml:space="preserve"> წლის 28 თებერვლისა.</w:t>
            </w:r>
          </w:p>
        </w:tc>
      </w:tr>
    </w:tbl>
    <w:p w:rsidR="000F4FF4" w:rsidRDefault="000F4FF4">
      <w:pPr>
        <w:spacing w:before="12" w:line="200" w:lineRule="exact"/>
        <w:rPr>
          <w:sz w:val="20"/>
          <w:szCs w:val="20"/>
        </w:rPr>
      </w:pPr>
    </w:p>
    <w:p w:rsidR="000F4FF4" w:rsidRPr="00CE0480" w:rsidRDefault="002C7EF9">
      <w:pPr>
        <w:pStyle w:val="Heading4"/>
        <w:spacing w:before="69"/>
        <w:ind w:left="143"/>
        <w:rPr>
          <w:rFonts w:ascii="Sylfaen" w:hAnsi="Sylfaen" w:cs="Times New Roman"/>
          <w:bCs w:val="0"/>
        </w:rPr>
      </w:pPr>
      <w:r w:rsidRPr="00CE0480">
        <w:rPr>
          <w:rFonts w:ascii="Sylfaen" w:hAnsi="Sylfaen"/>
          <w:noProof/>
        </w:rPr>
        <mc:AlternateContent>
          <mc:Choice Requires="wpg">
            <w:drawing>
              <wp:anchor distT="0" distB="0" distL="114300" distR="114300" simplePos="0" relativeHeight="503292504" behindDoc="1" locked="0" layoutInCell="1" allowOverlap="1">
                <wp:simplePos x="0" y="0"/>
                <wp:positionH relativeFrom="page">
                  <wp:posOffset>907415</wp:posOffset>
                </wp:positionH>
                <wp:positionV relativeFrom="paragraph">
                  <wp:posOffset>39370</wp:posOffset>
                </wp:positionV>
                <wp:extent cx="6129655" cy="1766570"/>
                <wp:effectExtent l="2540" t="10795" r="1905" b="3810"/>
                <wp:wrapNone/>
                <wp:docPr id="1594"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1766570"/>
                          <a:chOff x="1429" y="62"/>
                          <a:chExt cx="9653" cy="2782"/>
                        </a:xfrm>
                      </wpg:grpSpPr>
                      <wpg:grpSp>
                        <wpg:cNvPr id="1595" name="Group 1378"/>
                        <wpg:cNvGrpSpPr>
                          <a:grpSpLocks/>
                        </wpg:cNvGrpSpPr>
                        <wpg:grpSpPr bwMode="auto">
                          <a:xfrm>
                            <a:off x="1435" y="67"/>
                            <a:ext cx="9641" cy="2"/>
                            <a:chOff x="1435" y="67"/>
                            <a:chExt cx="9641" cy="2"/>
                          </a:xfrm>
                        </wpg:grpSpPr>
                        <wps:wsp>
                          <wps:cNvPr id="1596" name="Freeform 1379"/>
                          <wps:cNvSpPr>
                            <a:spLocks/>
                          </wps:cNvSpPr>
                          <wps:spPr bwMode="auto">
                            <a:xfrm>
                              <a:off x="1435" y="67"/>
                              <a:ext cx="9641" cy="2"/>
                            </a:xfrm>
                            <a:custGeom>
                              <a:avLst/>
                              <a:gdLst>
                                <a:gd name="T0" fmla="+- 0 1435 1435"/>
                                <a:gd name="T1" fmla="*/ T0 w 9641"/>
                                <a:gd name="T2" fmla="+- 0 11076 143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376"/>
                        <wpg:cNvGrpSpPr>
                          <a:grpSpLocks/>
                        </wpg:cNvGrpSpPr>
                        <wpg:grpSpPr bwMode="auto">
                          <a:xfrm>
                            <a:off x="1440" y="72"/>
                            <a:ext cx="2" cy="2760"/>
                            <a:chOff x="1440" y="72"/>
                            <a:chExt cx="2" cy="2760"/>
                          </a:xfrm>
                        </wpg:grpSpPr>
                        <wps:wsp>
                          <wps:cNvPr id="1598" name="Freeform 1377"/>
                          <wps:cNvSpPr>
                            <a:spLocks/>
                          </wps:cNvSpPr>
                          <wps:spPr bwMode="auto">
                            <a:xfrm>
                              <a:off x="1440" y="72"/>
                              <a:ext cx="2" cy="2760"/>
                            </a:xfrm>
                            <a:custGeom>
                              <a:avLst/>
                              <a:gdLst>
                                <a:gd name="T0" fmla="+- 0 72 72"/>
                                <a:gd name="T1" fmla="*/ 72 h 2760"/>
                                <a:gd name="T2" fmla="+- 0 2832 72"/>
                                <a:gd name="T3" fmla="*/ 2832 h 2760"/>
                              </a:gdLst>
                              <a:ahLst/>
                              <a:cxnLst>
                                <a:cxn ang="0">
                                  <a:pos x="0" y="T1"/>
                                </a:cxn>
                                <a:cxn ang="0">
                                  <a:pos x="0" y="T3"/>
                                </a:cxn>
                              </a:cxnLst>
                              <a:rect l="0" t="0" r="r" b="b"/>
                              <a:pathLst>
                                <a:path h="2760">
                                  <a:moveTo>
                                    <a:pt x="0" y="0"/>
                                  </a:moveTo>
                                  <a:lnTo>
                                    <a:pt x="0" y="276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374"/>
                        <wpg:cNvGrpSpPr>
                          <a:grpSpLocks/>
                        </wpg:cNvGrpSpPr>
                        <wpg:grpSpPr bwMode="auto">
                          <a:xfrm>
                            <a:off x="1435" y="2837"/>
                            <a:ext cx="9641" cy="2"/>
                            <a:chOff x="1435" y="2837"/>
                            <a:chExt cx="9641" cy="2"/>
                          </a:xfrm>
                        </wpg:grpSpPr>
                        <wps:wsp>
                          <wps:cNvPr id="1600" name="Freeform 1375"/>
                          <wps:cNvSpPr>
                            <a:spLocks/>
                          </wps:cNvSpPr>
                          <wps:spPr bwMode="auto">
                            <a:xfrm>
                              <a:off x="1435" y="2837"/>
                              <a:ext cx="9641" cy="2"/>
                            </a:xfrm>
                            <a:custGeom>
                              <a:avLst/>
                              <a:gdLst>
                                <a:gd name="T0" fmla="+- 0 1435 1435"/>
                                <a:gd name="T1" fmla="*/ T0 w 9641"/>
                                <a:gd name="T2" fmla="+- 0 11076 1435"/>
                                <a:gd name="T3" fmla="*/ T2 w 9641"/>
                              </a:gdLst>
                              <a:ahLst/>
                              <a:cxnLst>
                                <a:cxn ang="0">
                                  <a:pos x="T1" y="0"/>
                                </a:cxn>
                                <a:cxn ang="0">
                                  <a:pos x="T3" y="0"/>
                                </a:cxn>
                              </a:cxnLst>
                              <a:rect l="0" t="0" r="r" b="b"/>
                              <a:pathLst>
                                <a:path w="9641">
                                  <a:moveTo>
                                    <a:pt x="0" y="0"/>
                                  </a:moveTo>
                                  <a:lnTo>
                                    <a:pt x="964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372"/>
                        <wpg:cNvGrpSpPr>
                          <a:grpSpLocks/>
                        </wpg:cNvGrpSpPr>
                        <wpg:grpSpPr bwMode="auto">
                          <a:xfrm>
                            <a:off x="11071" y="72"/>
                            <a:ext cx="2" cy="2760"/>
                            <a:chOff x="11071" y="72"/>
                            <a:chExt cx="2" cy="2760"/>
                          </a:xfrm>
                        </wpg:grpSpPr>
                        <wps:wsp>
                          <wps:cNvPr id="1602" name="Freeform 1373"/>
                          <wps:cNvSpPr>
                            <a:spLocks/>
                          </wps:cNvSpPr>
                          <wps:spPr bwMode="auto">
                            <a:xfrm>
                              <a:off x="11071" y="72"/>
                              <a:ext cx="2" cy="2760"/>
                            </a:xfrm>
                            <a:custGeom>
                              <a:avLst/>
                              <a:gdLst>
                                <a:gd name="T0" fmla="+- 0 72 72"/>
                                <a:gd name="T1" fmla="*/ 72 h 2760"/>
                                <a:gd name="T2" fmla="+- 0 2832 72"/>
                                <a:gd name="T3" fmla="*/ 2832 h 2760"/>
                              </a:gdLst>
                              <a:ahLst/>
                              <a:cxnLst>
                                <a:cxn ang="0">
                                  <a:pos x="0" y="T1"/>
                                </a:cxn>
                                <a:cxn ang="0">
                                  <a:pos x="0" y="T3"/>
                                </a:cxn>
                              </a:cxnLst>
                              <a:rect l="0" t="0" r="r" b="b"/>
                              <a:pathLst>
                                <a:path h="2760">
                                  <a:moveTo>
                                    <a:pt x="0" y="0"/>
                                  </a:moveTo>
                                  <a:lnTo>
                                    <a:pt x="0" y="276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A03389" id="Group 1371" o:spid="_x0000_s1026" style="position:absolute;margin-left:71.45pt;margin-top:3.1pt;width:482.65pt;height:139.1pt;z-index:-23976;mso-position-horizontal-relative:page" coordorigin="1429,62" coordsize="9653,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">
                <v:group id="Group 1378" o:spid="_x0000_s1027" style="position:absolute;left:1435;top:67;width:9641;height:2" coordorigin="1435,67"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379" o:spid="_x0000_s1028" style="position:absolute;left:1435;top:67;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" path="m,l9641,e" filled="f" strokeweight=".58pt">
                    <v:path arrowok="t" o:connecttype="custom" o:connectlocs="0,0;9641,0" o:connectangles="0,0"/>
                  </v:shape>
                </v:group>
                <v:group id="Group 1376" o:spid="_x0000_s1029" style="position:absolute;left:1440;top:72;width:2;height:2760" coordorigin="1440,72" coordsize="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1377" o:spid="_x0000_s1030" style="position:absolute;left:1440;top:72;width:2;height:2760;visibility:visible;mso-wrap-style:square;v-text-anchor:top" coordsize="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" path="m,l,2760e" filled="f" strokeweight=".20497mm">
                    <v:path arrowok="t" o:connecttype="custom" o:connectlocs="0,72;0,2832" o:connectangles="0,0"/>
                  </v:shape>
                </v:group>
                <v:group id="Group 1374" o:spid="_x0000_s1031" style="position:absolute;left:1435;top:2837;width:9641;height:2" coordorigin="1435,2837"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375" o:spid="_x0000_s1032" style="position:absolute;left:1435;top:2837;width:9641;height:2;visibility:visible;mso-wrap-style:square;v-text-anchor:top" coordsize="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" path="m,l9641,e" filled="f" strokeweight=".58pt">
                    <v:path arrowok="t" o:connecttype="custom" o:connectlocs="0,0;9641,0" o:connectangles="0,0"/>
                  </v:shape>
                </v:group>
                <v:group id="Group 1372" o:spid="_x0000_s1033" style="position:absolute;left:11071;top:72;width:2;height:2760" coordorigin="11071,72" coordsize="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373" o:spid="_x0000_s1034" style="position:absolute;left:11071;top:72;width:2;height:2760;visibility:visible;mso-wrap-style:square;v-text-anchor:top" coordsize="2,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" path="m,l,2760e" filled="f" strokeweight=".58pt">
                    <v:path arrowok="t" o:connecttype="custom" o:connectlocs="0,72;0,2832" o:connectangles="0,0"/>
                  </v:shape>
                </v:group>
                <w10:wrap anchorx="page"/>
              </v:group>
            </w:pict>
          </mc:Fallback>
        </mc:AlternateContent>
      </w:r>
      <w:r w:rsidR="00CE0480" w:rsidRPr="00CE0480">
        <w:rPr>
          <w:rFonts w:ascii="Sylfaen" w:hAnsi="Sylfaen"/>
          <w:lang w:val="ka-GE" w:eastAsia="ka-GE" w:bidi="ka-GE"/>
        </w:rPr>
        <w:t>მოთხოვნილი საგადასახადო ცხრილები (აღნიშნული უნდა მომზადდეს მხოლოდ მაშინ, როცა შეთანხმებული იქნება არააუდიტორული მომსახურების გაწევა)</w:t>
      </w:r>
    </w:p>
    <w:p w:rsidR="000F4FF4" w:rsidRDefault="000F4FF4">
      <w:pPr>
        <w:spacing w:before="11" w:line="260" w:lineRule="exact"/>
        <w:rPr>
          <w:sz w:val="26"/>
          <w:szCs w:val="26"/>
        </w:rPr>
      </w:pPr>
    </w:p>
    <w:p w:rsidR="00CE0480" w:rsidRPr="00117824" w:rsidRDefault="00CE0480" w:rsidP="0049601F">
      <w:pPr>
        <w:numPr>
          <w:ilvl w:val="0"/>
          <w:numId w:val="49"/>
        </w:numPr>
        <w:tabs>
          <w:tab w:val="left" w:pos="564"/>
        </w:tabs>
        <w:rPr>
          <w:rFonts w:ascii="Times New Roman" w:eastAsia="Times New Roman" w:hAnsi="Times New Roman" w:cs="Times New Roman"/>
          <w:sz w:val="24"/>
          <w:szCs w:val="24"/>
        </w:rPr>
      </w:pPr>
      <w:r>
        <w:rPr>
          <w:rFonts w:ascii="Sylfaen" w:eastAsia="Times New Roman" w:hAnsi="Sylfaen" w:cs="Times New Roman"/>
          <w:sz w:val="24"/>
          <w:szCs w:val="24"/>
          <w:lang w:val="ka-GE"/>
        </w:rPr>
        <w:t>ძირითადი საშუალებების შეძენა და გასვლა;</w:t>
      </w:r>
    </w:p>
    <w:p w:rsidR="00117824" w:rsidRPr="00117824" w:rsidRDefault="00117824" w:rsidP="0049601F">
      <w:pPr>
        <w:numPr>
          <w:ilvl w:val="0"/>
          <w:numId w:val="49"/>
        </w:numPr>
        <w:tabs>
          <w:tab w:val="left" w:pos="564"/>
        </w:tabs>
        <w:rPr>
          <w:rFonts w:ascii="Times New Roman" w:eastAsia="Times New Roman" w:hAnsi="Times New Roman" w:cs="Times New Roman"/>
          <w:sz w:val="24"/>
          <w:szCs w:val="24"/>
        </w:rPr>
      </w:pPr>
      <w:r>
        <w:rPr>
          <w:rFonts w:ascii="Sylfaen" w:eastAsia="Times New Roman" w:hAnsi="Sylfaen" w:cs="Times New Roman"/>
          <w:sz w:val="24"/>
          <w:szCs w:val="24"/>
          <w:lang w:val="ka-GE"/>
        </w:rPr>
        <w:t>რემონტი და განახლება;</w:t>
      </w:r>
    </w:p>
    <w:p w:rsidR="00117824" w:rsidRPr="00117824" w:rsidRDefault="00117824" w:rsidP="0049601F">
      <w:pPr>
        <w:numPr>
          <w:ilvl w:val="0"/>
          <w:numId w:val="49"/>
        </w:numPr>
        <w:tabs>
          <w:tab w:val="left" w:pos="564"/>
        </w:tabs>
        <w:rPr>
          <w:rFonts w:ascii="Sylfaen" w:eastAsia="Times New Roman" w:hAnsi="Sylfaen" w:cs="Times New Roman"/>
          <w:sz w:val="24"/>
          <w:szCs w:val="24"/>
          <w:lang w:val="ka-GE"/>
        </w:rPr>
      </w:pPr>
      <w:r>
        <w:rPr>
          <w:rFonts w:ascii="Sylfaen" w:eastAsia="Times New Roman" w:hAnsi="Sylfaen" w:cs="Times New Roman"/>
          <w:sz w:val="24"/>
          <w:szCs w:val="24"/>
          <w:lang w:val="ka-GE"/>
        </w:rPr>
        <w:t>ამოუღებადი დებიტორული დავალიანება;</w:t>
      </w:r>
    </w:p>
    <w:p w:rsidR="00117824" w:rsidRPr="00117824" w:rsidRDefault="00117824" w:rsidP="0049601F">
      <w:pPr>
        <w:numPr>
          <w:ilvl w:val="0"/>
          <w:numId w:val="49"/>
        </w:numPr>
        <w:tabs>
          <w:tab w:val="left" w:pos="564"/>
        </w:tabs>
        <w:rPr>
          <w:rFonts w:ascii="Sylfaen" w:eastAsia="Times New Roman" w:hAnsi="Sylfaen" w:cs="Times New Roman"/>
          <w:sz w:val="24"/>
          <w:szCs w:val="24"/>
          <w:lang w:val="ka-GE"/>
        </w:rPr>
      </w:pPr>
      <w:r>
        <w:rPr>
          <w:rFonts w:ascii="Sylfaen" w:eastAsia="Times New Roman" w:hAnsi="Sylfaen" w:cs="Times New Roman"/>
          <w:sz w:val="24"/>
          <w:szCs w:val="24"/>
          <w:lang w:val="ka-GE"/>
        </w:rPr>
        <w:t>საერთო ხარჯები;</w:t>
      </w:r>
    </w:p>
    <w:p w:rsidR="000F4FF4" w:rsidRPr="00117824" w:rsidRDefault="00117824" w:rsidP="0049601F">
      <w:pPr>
        <w:numPr>
          <w:ilvl w:val="0"/>
          <w:numId w:val="49"/>
        </w:numPr>
        <w:tabs>
          <w:tab w:val="left" w:pos="582"/>
        </w:tabs>
        <w:rPr>
          <w:rFonts w:ascii="Sylfaen" w:eastAsia="Times New Roman" w:hAnsi="Sylfaen" w:cs="Times New Roman"/>
          <w:sz w:val="24"/>
          <w:szCs w:val="24"/>
          <w:lang w:val="ka-GE"/>
        </w:rPr>
      </w:pPr>
      <w:r w:rsidRPr="00117824">
        <w:rPr>
          <w:rFonts w:ascii="Sylfaen" w:eastAsia="Times New Roman" w:hAnsi="Sylfaen" w:cs="Times New Roman"/>
          <w:sz w:val="24"/>
          <w:szCs w:val="24"/>
          <w:lang w:val="ka-GE"/>
        </w:rPr>
        <w:t>იურიდიული და პროფესიული საზღაური.</w:t>
      </w:r>
    </w:p>
    <w:p w:rsidR="000F4FF4" w:rsidRDefault="000F4FF4">
      <w:pPr>
        <w:rPr>
          <w:rFonts w:ascii="Times New Roman" w:eastAsia="Times New Roman" w:hAnsi="Times New Roman" w:cs="Times New Roman"/>
          <w:sz w:val="24"/>
          <w:szCs w:val="24"/>
        </w:rPr>
        <w:sectPr w:rsidR="000F4FF4">
          <w:pgSz w:w="11910" w:h="16840"/>
          <w:pgMar w:top="1260" w:right="720" w:bottom="960" w:left="1340" w:header="748" w:footer="768" w:gutter="0"/>
          <w:cols w:space="720"/>
        </w:sectPr>
      </w:pPr>
    </w:p>
    <w:p w:rsidR="000F4FF4" w:rsidRDefault="000F4FF4">
      <w:pPr>
        <w:spacing w:before="19" w:line="80" w:lineRule="exact"/>
        <w:rPr>
          <w:sz w:val="8"/>
          <w:szCs w:val="8"/>
        </w:rPr>
      </w:pPr>
    </w:p>
    <w:tbl>
      <w:tblPr>
        <w:tblW w:w="0" w:type="auto"/>
        <w:tblInd w:w="94" w:type="dxa"/>
        <w:tblLayout w:type="fixed"/>
        <w:tblCellMar>
          <w:left w:w="0" w:type="dxa"/>
          <w:right w:w="0" w:type="dxa"/>
        </w:tblCellMar>
        <w:tblLook w:val="01E0" w:firstRow="1" w:lastRow="1" w:firstColumn="1" w:lastColumn="1" w:noHBand="0" w:noVBand="0"/>
      </w:tblPr>
      <w:tblGrid>
        <w:gridCol w:w="6238"/>
        <w:gridCol w:w="3401"/>
      </w:tblGrid>
      <w:tr w:rsidR="000F4FF4">
        <w:trPr>
          <w:trHeight w:hRule="exact" w:val="425"/>
        </w:trPr>
        <w:tc>
          <w:tcPr>
            <w:tcW w:w="6238" w:type="dxa"/>
            <w:tcBorders>
              <w:top w:val="single" w:sz="5" w:space="0" w:color="000000"/>
              <w:left w:val="single" w:sz="5" w:space="0" w:color="000000"/>
              <w:bottom w:val="single" w:sz="5" w:space="0" w:color="000000"/>
              <w:right w:val="single" w:sz="5" w:space="0" w:color="000000"/>
            </w:tcBorders>
          </w:tcPr>
          <w:p w:rsidR="000F4FF4" w:rsidRDefault="00117824">
            <w:pPr>
              <w:pStyle w:val="TableParagraph"/>
              <w:spacing w:before="65"/>
              <w:ind w:left="37"/>
              <w:rPr>
                <w:rFonts w:ascii="Times New Roman" w:eastAsia="Times New Roman" w:hAnsi="Times New Roman" w:cs="Times New Roman"/>
                <w:sz w:val="24"/>
                <w:szCs w:val="24"/>
              </w:rPr>
            </w:pPr>
            <w:r w:rsidRPr="00A75BB7">
              <w:rPr>
                <w:rFonts w:ascii="Sylfaen" w:hAnsi="Sylfaen"/>
                <w:b/>
                <w:bCs/>
                <w:lang w:val="ka-GE"/>
              </w:rPr>
              <w:t>დავალებათა შესრულების განრიგი</w:t>
            </w:r>
          </w:p>
        </w:tc>
        <w:tc>
          <w:tcPr>
            <w:tcW w:w="3401" w:type="dxa"/>
            <w:tcBorders>
              <w:top w:val="single" w:sz="5" w:space="0" w:color="000000"/>
              <w:left w:val="single" w:sz="5" w:space="0" w:color="000000"/>
              <w:bottom w:val="single" w:sz="5" w:space="0" w:color="000000"/>
              <w:right w:val="single" w:sz="5" w:space="0" w:color="000000"/>
            </w:tcBorders>
          </w:tcPr>
          <w:p w:rsidR="000F4FF4" w:rsidRPr="00117824" w:rsidRDefault="00117824" w:rsidP="00117824">
            <w:pPr>
              <w:pStyle w:val="TableParagraph"/>
              <w:spacing w:before="65"/>
              <w:ind w:left="866" w:right="1276"/>
              <w:jc w:val="center"/>
              <w:rPr>
                <w:rFonts w:ascii="Sylfaen" w:eastAsia="Times New Roman" w:hAnsi="Sylfaen" w:cs="Times New Roman"/>
                <w:sz w:val="24"/>
                <w:szCs w:val="24"/>
                <w:lang w:val="ka-GE"/>
              </w:rPr>
            </w:pPr>
            <w:r>
              <w:rPr>
                <w:rFonts w:ascii="Sylfaen" w:hAnsi="Sylfaen"/>
                <w:b/>
                <w:spacing w:val="-1"/>
                <w:sz w:val="24"/>
                <w:lang w:val="ka-GE"/>
              </w:rPr>
              <w:t>თარიღები</w:t>
            </w:r>
          </w:p>
        </w:tc>
      </w:tr>
      <w:tr w:rsidR="000F4FF4">
        <w:trPr>
          <w:trHeight w:hRule="exact" w:val="384"/>
        </w:trPr>
        <w:tc>
          <w:tcPr>
            <w:tcW w:w="6238" w:type="dxa"/>
            <w:tcBorders>
              <w:top w:val="single" w:sz="5" w:space="0" w:color="000000"/>
              <w:left w:val="single" w:sz="5" w:space="0" w:color="000000"/>
              <w:bottom w:val="single" w:sz="5" w:space="0" w:color="000000"/>
              <w:right w:val="single" w:sz="5" w:space="0" w:color="000000"/>
            </w:tcBorders>
          </w:tcPr>
          <w:p w:rsidR="000F4FF4" w:rsidRDefault="00117824">
            <w:pPr>
              <w:pStyle w:val="TableParagraph"/>
              <w:spacing w:before="39"/>
              <w:ind w:left="37"/>
              <w:rPr>
                <w:rFonts w:ascii="Times New Roman" w:eastAsia="Times New Roman" w:hAnsi="Times New Roman" w:cs="Times New Roman"/>
                <w:sz w:val="24"/>
                <w:szCs w:val="24"/>
              </w:rPr>
            </w:pPr>
            <w:r w:rsidRPr="00A75BB7">
              <w:rPr>
                <w:rFonts w:ascii="Sylfaen" w:hAnsi="Sylfaen"/>
                <w:lang w:val="ka-GE"/>
              </w:rPr>
              <w:t>დამკვეთების წინასწარი დაგეგმვის შეხვედრა</w:t>
            </w:r>
          </w:p>
        </w:tc>
        <w:tc>
          <w:tcPr>
            <w:tcW w:w="3401" w:type="dxa"/>
            <w:tcBorders>
              <w:top w:val="single" w:sz="5" w:space="0" w:color="000000"/>
              <w:left w:val="single" w:sz="5" w:space="0" w:color="000000"/>
              <w:bottom w:val="single" w:sz="5" w:space="0" w:color="000000"/>
              <w:right w:val="single" w:sz="5" w:space="0" w:color="000000"/>
            </w:tcBorders>
          </w:tcPr>
          <w:p w:rsidR="000F4FF4" w:rsidRPr="00117824" w:rsidRDefault="00EC2250">
            <w:pPr>
              <w:pStyle w:val="TableParagraph"/>
              <w:spacing w:line="267" w:lineRule="exact"/>
              <w:ind w:left="735"/>
              <w:rPr>
                <w:rFonts w:ascii="Sylfaen" w:eastAsia="Times New Roman" w:hAnsi="Sylfaen" w:cs="Times New Roman"/>
                <w:sz w:val="24"/>
                <w:szCs w:val="24"/>
                <w:lang w:val="ka-GE"/>
              </w:rPr>
            </w:pPr>
            <w:r>
              <w:rPr>
                <w:rFonts w:ascii="Times New Roman"/>
                <w:spacing w:val="-1"/>
                <w:sz w:val="24"/>
              </w:rPr>
              <w:t>20X7</w:t>
            </w:r>
            <w:r w:rsidR="00117824">
              <w:rPr>
                <w:rFonts w:ascii="Sylfaen" w:hAnsi="Sylfaen"/>
                <w:spacing w:val="-1"/>
                <w:sz w:val="24"/>
                <w:lang w:val="ka-GE"/>
              </w:rPr>
              <w:t xml:space="preserve"> წ. 17 სექტემბერი</w:t>
            </w:r>
          </w:p>
        </w:tc>
      </w:tr>
      <w:tr w:rsidR="000F4FF4">
        <w:trPr>
          <w:trHeight w:hRule="exact" w:val="562"/>
        </w:trPr>
        <w:tc>
          <w:tcPr>
            <w:tcW w:w="6238" w:type="dxa"/>
            <w:tcBorders>
              <w:top w:val="single" w:sz="5" w:space="0" w:color="000000"/>
              <w:left w:val="single" w:sz="5" w:space="0" w:color="000000"/>
              <w:bottom w:val="single" w:sz="5" w:space="0" w:color="000000"/>
              <w:right w:val="single" w:sz="5" w:space="0" w:color="000000"/>
            </w:tcBorders>
          </w:tcPr>
          <w:p w:rsidR="000F4FF4" w:rsidRDefault="00117824">
            <w:pPr>
              <w:pStyle w:val="TableParagraph"/>
              <w:spacing w:before="19" w:line="209" w:lineRule="auto"/>
              <w:ind w:left="37"/>
              <w:rPr>
                <w:rFonts w:ascii="Times New Roman" w:eastAsia="Times New Roman" w:hAnsi="Times New Roman" w:cs="Times New Roman"/>
                <w:sz w:val="24"/>
                <w:szCs w:val="24"/>
              </w:rPr>
            </w:pPr>
            <w:r w:rsidRPr="00A75BB7">
              <w:rPr>
                <w:rFonts w:ascii="Sylfaen" w:hAnsi="Sylfaen"/>
                <w:lang w:val="ka-GE"/>
              </w:rPr>
              <w:t xml:space="preserve">მარაგის დათვლა (მიუხედავად იმისა, </w:t>
            </w:r>
            <w:r>
              <w:rPr>
                <w:rFonts w:ascii="Sylfaen" w:hAnsi="Sylfaen"/>
                <w:lang w:val="ka-GE"/>
              </w:rPr>
              <w:t xml:space="preserve">მას დამკვეთი </w:t>
            </w:r>
            <w:r w:rsidRPr="00A75BB7">
              <w:rPr>
                <w:rFonts w:ascii="Sylfaen" w:hAnsi="Sylfaen"/>
                <w:lang w:val="ka-GE"/>
              </w:rPr>
              <w:t>ახორციელებს თუ პროფესიონალი</w:t>
            </w:r>
            <w:r>
              <w:rPr>
                <w:rFonts w:ascii="Sylfaen" w:hAnsi="Sylfaen"/>
                <w:lang w:val="ka-GE"/>
              </w:rPr>
              <w:t xml:space="preserve"> </w:t>
            </w:r>
            <w:r w:rsidRPr="00A75BB7">
              <w:rPr>
                <w:rFonts w:ascii="Sylfaen" w:hAnsi="Sylfaen"/>
                <w:lang w:val="ka-GE"/>
              </w:rPr>
              <w:t>მე-3 მხარ</w:t>
            </w:r>
            <w:r>
              <w:rPr>
                <w:rFonts w:ascii="Sylfaen" w:hAnsi="Sylfaen"/>
                <w:lang w:val="ka-GE"/>
              </w:rPr>
              <w:t>ე</w:t>
            </w:r>
            <w:r w:rsidRPr="00A75BB7">
              <w:rPr>
                <w:rFonts w:ascii="Sylfaen" w:hAnsi="Sylfaen"/>
                <w:lang w:val="ka-GE"/>
              </w:rPr>
              <w:t>)</w:t>
            </w:r>
          </w:p>
        </w:tc>
        <w:tc>
          <w:tcPr>
            <w:tcW w:w="3401" w:type="dxa"/>
            <w:tcBorders>
              <w:top w:val="single" w:sz="5" w:space="0" w:color="000000"/>
              <w:left w:val="single" w:sz="5" w:space="0" w:color="000000"/>
              <w:bottom w:val="single" w:sz="5" w:space="0" w:color="000000"/>
              <w:right w:val="single" w:sz="5" w:space="0" w:color="000000"/>
            </w:tcBorders>
          </w:tcPr>
          <w:p w:rsidR="000F4FF4" w:rsidRDefault="005A62CD">
            <w:pPr>
              <w:pStyle w:val="TableParagraph"/>
              <w:spacing w:line="267" w:lineRule="exact"/>
              <w:ind w:left="1028"/>
              <w:rPr>
                <w:rFonts w:ascii="Times New Roman" w:eastAsia="Times New Roman" w:hAnsi="Times New Roman" w:cs="Times New Roman"/>
                <w:sz w:val="24"/>
                <w:szCs w:val="24"/>
              </w:rPr>
            </w:pPr>
            <w:r>
              <w:rPr>
                <w:spacing w:val="-1"/>
              </w:rPr>
              <w:t>20X7</w:t>
            </w:r>
            <w:r>
              <w:rPr>
                <w:rFonts w:ascii="Sylfaen" w:hAnsi="Sylfaen"/>
                <w:spacing w:val="-1"/>
                <w:lang w:val="ka-GE"/>
              </w:rPr>
              <w:t xml:space="preserve"> წ. 30 ივნისი</w:t>
            </w:r>
          </w:p>
        </w:tc>
      </w:tr>
      <w:tr w:rsidR="000F4FF4">
        <w:trPr>
          <w:trHeight w:hRule="exact" w:val="386"/>
        </w:trPr>
        <w:tc>
          <w:tcPr>
            <w:tcW w:w="6238" w:type="dxa"/>
            <w:tcBorders>
              <w:top w:val="single" w:sz="5" w:space="0" w:color="000000"/>
              <w:left w:val="single" w:sz="5" w:space="0" w:color="000000"/>
              <w:bottom w:val="single" w:sz="5" w:space="0" w:color="000000"/>
              <w:right w:val="single" w:sz="5" w:space="0" w:color="000000"/>
            </w:tcBorders>
          </w:tcPr>
          <w:p w:rsidR="000F4FF4" w:rsidRDefault="00117824">
            <w:pPr>
              <w:pStyle w:val="TableParagraph"/>
              <w:spacing w:before="41"/>
              <w:ind w:left="37"/>
              <w:rPr>
                <w:rFonts w:ascii="Times New Roman" w:eastAsia="Times New Roman" w:hAnsi="Times New Roman" w:cs="Times New Roman"/>
                <w:sz w:val="24"/>
                <w:szCs w:val="24"/>
              </w:rPr>
            </w:pPr>
            <w:r w:rsidRPr="00A75BB7">
              <w:rPr>
                <w:rFonts w:ascii="Sylfaen" w:hAnsi="Sylfaen"/>
                <w:lang w:val="ka-GE"/>
              </w:rPr>
              <w:t>აუდიტის საველე სამუშაოები</w:t>
            </w:r>
          </w:p>
        </w:tc>
        <w:tc>
          <w:tcPr>
            <w:tcW w:w="3401" w:type="dxa"/>
            <w:tcBorders>
              <w:top w:val="single" w:sz="5" w:space="0" w:color="000000"/>
              <w:left w:val="single" w:sz="5" w:space="0" w:color="000000"/>
              <w:bottom w:val="single" w:sz="5" w:space="0" w:color="000000"/>
              <w:right w:val="single" w:sz="5" w:space="0" w:color="000000"/>
            </w:tcBorders>
          </w:tcPr>
          <w:p w:rsidR="000F4FF4" w:rsidRPr="00117824" w:rsidRDefault="00EC2250">
            <w:pPr>
              <w:pStyle w:val="TableParagraph"/>
              <w:spacing w:line="267" w:lineRule="exact"/>
              <w:ind w:left="862"/>
              <w:rPr>
                <w:rFonts w:ascii="Sylfaen" w:eastAsia="Times New Roman" w:hAnsi="Sylfaen" w:cs="Times New Roman"/>
                <w:sz w:val="24"/>
                <w:szCs w:val="24"/>
                <w:lang w:val="ka-GE"/>
              </w:rPr>
            </w:pPr>
            <w:r>
              <w:rPr>
                <w:rFonts w:ascii="Times New Roman"/>
                <w:spacing w:val="-1"/>
                <w:sz w:val="24"/>
              </w:rPr>
              <w:t>20X7</w:t>
            </w:r>
            <w:r w:rsidR="00117824">
              <w:rPr>
                <w:rFonts w:ascii="Sylfaen" w:hAnsi="Sylfaen"/>
                <w:spacing w:val="-1"/>
                <w:sz w:val="24"/>
                <w:lang w:val="ka-GE"/>
              </w:rPr>
              <w:t xml:space="preserve"> წ. 10 ოქტომბერი</w:t>
            </w:r>
          </w:p>
        </w:tc>
      </w:tr>
      <w:tr w:rsidR="000F4FF4">
        <w:trPr>
          <w:trHeight w:hRule="exact" w:val="384"/>
        </w:trPr>
        <w:tc>
          <w:tcPr>
            <w:tcW w:w="6238" w:type="dxa"/>
            <w:tcBorders>
              <w:top w:val="single" w:sz="5" w:space="0" w:color="000000"/>
              <w:left w:val="single" w:sz="5" w:space="0" w:color="000000"/>
              <w:bottom w:val="single" w:sz="5" w:space="0" w:color="000000"/>
              <w:right w:val="single" w:sz="5" w:space="0" w:color="000000"/>
            </w:tcBorders>
          </w:tcPr>
          <w:p w:rsidR="000F4FF4" w:rsidRDefault="00117824">
            <w:pPr>
              <w:pStyle w:val="TableParagraph"/>
              <w:spacing w:before="39"/>
              <w:ind w:left="37"/>
              <w:rPr>
                <w:rFonts w:ascii="Times New Roman" w:eastAsia="Times New Roman" w:hAnsi="Times New Roman" w:cs="Times New Roman"/>
                <w:sz w:val="24"/>
                <w:szCs w:val="24"/>
              </w:rPr>
            </w:pPr>
            <w:r w:rsidRPr="00A75BB7">
              <w:rPr>
                <w:rFonts w:ascii="Sylfaen" w:hAnsi="Sylfaen"/>
                <w:lang w:val="ka-GE"/>
              </w:rPr>
              <w:t>დამკვეთ</w:t>
            </w:r>
            <w:r>
              <w:rPr>
                <w:rFonts w:ascii="Sylfaen" w:hAnsi="Sylfaen"/>
                <w:lang w:val="ka-GE"/>
              </w:rPr>
              <w:t>თან</w:t>
            </w:r>
            <w:r w:rsidRPr="00A75BB7">
              <w:rPr>
                <w:rFonts w:ascii="Sylfaen" w:hAnsi="Sylfaen"/>
                <w:lang w:val="ka-GE"/>
              </w:rPr>
              <w:t xml:space="preserve"> შემაჯამებელი შეხვედრა</w:t>
            </w:r>
          </w:p>
        </w:tc>
        <w:tc>
          <w:tcPr>
            <w:tcW w:w="3401" w:type="dxa"/>
            <w:tcBorders>
              <w:top w:val="single" w:sz="5" w:space="0" w:color="000000"/>
              <w:left w:val="single" w:sz="5" w:space="0" w:color="000000"/>
              <w:bottom w:val="single" w:sz="5" w:space="0" w:color="000000"/>
              <w:right w:val="single" w:sz="5" w:space="0" w:color="000000"/>
            </w:tcBorders>
          </w:tcPr>
          <w:p w:rsidR="000F4FF4" w:rsidRPr="00117824" w:rsidRDefault="00117824" w:rsidP="00117824">
            <w:pPr>
              <w:pStyle w:val="TableParagraph"/>
              <w:spacing w:line="267" w:lineRule="exact"/>
              <w:ind w:left="776" w:right="731"/>
              <w:jc w:val="center"/>
              <w:rPr>
                <w:rFonts w:ascii="Sylfaen" w:eastAsia="Times New Roman" w:hAnsi="Sylfaen" w:cs="Times New Roman"/>
                <w:sz w:val="24"/>
                <w:szCs w:val="24"/>
                <w:lang w:val="ka-GE"/>
              </w:rPr>
            </w:pPr>
            <w:r>
              <w:rPr>
                <w:rFonts w:ascii="Sylfaen" w:hAnsi="Sylfaen"/>
                <w:spacing w:val="-2"/>
                <w:sz w:val="24"/>
                <w:lang w:val="ka-GE"/>
              </w:rPr>
              <w:t>დ</w:t>
            </w:r>
            <w:r w:rsidR="00CD4DD5">
              <w:rPr>
                <w:rFonts w:ascii="Sylfaen" w:hAnsi="Sylfaen"/>
                <w:spacing w:val="-2"/>
                <w:sz w:val="24"/>
                <w:lang w:val="ka-GE"/>
              </w:rPr>
              <w:t>ა</w:t>
            </w:r>
            <w:r>
              <w:rPr>
                <w:rFonts w:ascii="Sylfaen" w:hAnsi="Sylfaen"/>
                <w:spacing w:val="-2"/>
                <w:sz w:val="24"/>
                <w:lang w:val="ka-GE"/>
              </w:rPr>
              <w:t>სადგენია</w:t>
            </w:r>
          </w:p>
        </w:tc>
      </w:tr>
      <w:tr w:rsidR="000F4FF4" w:rsidTr="00CD4DD5">
        <w:trPr>
          <w:trHeight w:hRule="exact" w:val="1038"/>
        </w:trPr>
        <w:tc>
          <w:tcPr>
            <w:tcW w:w="6238" w:type="dxa"/>
            <w:tcBorders>
              <w:top w:val="single" w:sz="5" w:space="0" w:color="000000"/>
              <w:left w:val="single" w:sz="5" w:space="0" w:color="000000"/>
              <w:bottom w:val="single" w:sz="5" w:space="0" w:color="000000"/>
              <w:right w:val="single" w:sz="5" w:space="0" w:color="000000"/>
            </w:tcBorders>
          </w:tcPr>
          <w:p w:rsidR="000F4FF4" w:rsidRDefault="00CD4DD5">
            <w:pPr>
              <w:pStyle w:val="TableParagraph"/>
              <w:spacing w:before="130"/>
              <w:ind w:left="37"/>
              <w:rPr>
                <w:rFonts w:ascii="Times New Roman" w:eastAsia="Times New Roman" w:hAnsi="Times New Roman" w:cs="Times New Roman"/>
                <w:sz w:val="24"/>
                <w:szCs w:val="24"/>
              </w:rPr>
            </w:pPr>
            <w:r w:rsidRPr="00A75BB7">
              <w:rPr>
                <w:rFonts w:ascii="Sylfaen" w:hAnsi="Sylfaen"/>
                <w:lang w:val="ka-GE"/>
              </w:rPr>
              <w:t>ყოველწლიური საერთო კრება / წევრებს შორის ფინანსური ანგარიშგებების გავრცელების თარიღი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EC2250" w:rsidP="00CD4DD5">
            <w:pPr>
              <w:pStyle w:val="TableParagraph"/>
              <w:ind w:left="178" w:right="178" w:firstLine="2"/>
              <w:jc w:val="center"/>
              <w:rPr>
                <w:rFonts w:ascii="Times New Roman" w:eastAsia="Times New Roman" w:hAnsi="Times New Roman" w:cs="Times New Roman"/>
                <w:sz w:val="24"/>
                <w:szCs w:val="24"/>
              </w:rPr>
            </w:pPr>
            <w:r>
              <w:rPr>
                <w:rFonts w:ascii="Times New Roman"/>
                <w:sz w:val="24"/>
              </w:rPr>
              <w:t>20X8</w:t>
            </w:r>
            <w:r w:rsidR="00CD4DD5">
              <w:rPr>
                <w:rFonts w:ascii="Sylfaen" w:hAnsi="Sylfaen"/>
                <w:sz w:val="24"/>
                <w:lang w:val="ka-GE"/>
              </w:rPr>
              <w:t xml:space="preserve"> წ. 28 თებერვლამდე</w:t>
            </w:r>
            <w:r>
              <w:rPr>
                <w:rFonts w:ascii="Times New Roman"/>
                <w:spacing w:val="25"/>
                <w:sz w:val="24"/>
              </w:rPr>
              <w:t xml:space="preserve"> </w:t>
            </w:r>
            <w:r w:rsidRPr="00CD4DD5">
              <w:rPr>
                <w:rFonts w:ascii="Times New Roman"/>
                <w:spacing w:val="-1"/>
                <w:sz w:val="16"/>
                <w:szCs w:val="16"/>
              </w:rPr>
              <w:t>(</w:t>
            </w:r>
            <w:r w:rsidR="00CD4DD5" w:rsidRPr="00CD4DD5">
              <w:rPr>
                <w:rFonts w:ascii="Sylfaen" w:hAnsi="Sylfaen"/>
                <w:spacing w:val="-1"/>
                <w:sz w:val="16"/>
                <w:szCs w:val="16"/>
                <w:lang w:val="ka-GE"/>
              </w:rPr>
              <w:t>ჯგუფის აუდიტორისთვის ხელმოწერილი დასკვნის მიწოდების საბოლოო ვადა</w:t>
            </w:r>
            <w:r>
              <w:rPr>
                <w:rFonts w:ascii="Times New Roman"/>
                <w:spacing w:val="-1"/>
                <w:sz w:val="24"/>
              </w:rPr>
              <w:t>)</w:t>
            </w:r>
          </w:p>
        </w:tc>
      </w:tr>
      <w:tr w:rsidR="000F4FF4">
        <w:trPr>
          <w:trHeight w:hRule="exact" w:val="386"/>
        </w:trPr>
        <w:tc>
          <w:tcPr>
            <w:tcW w:w="6238" w:type="dxa"/>
            <w:tcBorders>
              <w:top w:val="single" w:sz="5" w:space="0" w:color="000000"/>
              <w:left w:val="single" w:sz="5" w:space="0" w:color="000000"/>
              <w:bottom w:val="single" w:sz="5" w:space="0" w:color="000000"/>
              <w:right w:val="single" w:sz="5" w:space="0" w:color="000000"/>
            </w:tcBorders>
          </w:tcPr>
          <w:p w:rsidR="000F4FF4" w:rsidRDefault="000F4FF4"/>
        </w:tc>
        <w:tc>
          <w:tcPr>
            <w:tcW w:w="3401" w:type="dxa"/>
            <w:tcBorders>
              <w:top w:val="single" w:sz="5" w:space="0" w:color="000000"/>
              <w:left w:val="single" w:sz="5" w:space="0" w:color="000000"/>
              <w:bottom w:val="single" w:sz="5" w:space="0" w:color="000000"/>
              <w:right w:val="single" w:sz="5" w:space="0" w:color="000000"/>
            </w:tcBorders>
          </w:tcPr>
          <w:p w:rsidR="000F4FF4" w:rsidRDefault="000F4FF4"/>
        </w:tc>
      </w:tr>
    </w:tbl>
    <w:p w:rsidR="000F4FF4" w:rsidRDefault="000F4FF4">
      <w:pPr>
        <w:spacing w:before="14" w:line="260" w:lineRule="exact"/>
        <w:rPr>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4819"/>
        <w:gridCol w:w="2412"/>
        <w:gridCol w:w="2407"/>
      </w:tblGrid>
      <w:tr w:rsidR="00CD4DD5" w:rsidTr="00462E3E">
        <w:trPr>
          <w:trHeight w:hRule="exact" w:val="562"/>
        </w:trPr>
        <w:tc>
          <w:tcPr>
            <w:tcW w:w="4819" w:type="dxa"/>
            <w:tcBorders>
              <w:top w:val="single" w:sz="5" w:space="0" w:color="000000"/>
              <w:left w:val="single" w:sz="5" w:space="0" w:color="000000"/>
              <w:bottom w:val="single" w:sz="5" w:space="0" w:color="000000"/>
              <w:right w:val="single" w:sz="5" w:space="0" w:color="000000"/>
            </w:tcBorders>
          </w:tcPr>
          <w:p w:rsidR="00CD4DD5" w:rsidRPr="00CD4DD5" w:rsidRDefault="00CD4DD5" w:rsidP="00CD4DD5">
            <w:pPr>
              <w:pStyle w:val="TableParagraph"/>
              <w:ind w:left="37"/>
              <w:rPr>
                <w:rFonts w:ascii="Sylfaen" w:eastAsia="Times New Roman" w:hAnsi="Sylfaen" w:cs="Times New Roman"/>
                <w:sz w:val="24"/>
                <w:szCs w:val="24"/>
              </w:rPr>
            </w:pPr>
            <w:r w:rsidRPr="00CD4DD5">
              <w:rPr>
                <w:rFonts w:ascii="Sylfaen" w:hAnsi="Sylfaen"/>
                <w:b/>
              </w:rPr>
              <w:t>მესამე მხარის ან კოლეგის დასტური</w:t>
            </w:r>
          </w:p>
        </w:tc>
        <w:tc>
          <w:tcPr>
            <w:tcW w:w="2412" w:type="dxa"/>
            <w:tcBorders>
              <w:top w:val="single" w:sz="5" w:space="0" w:color="000000"/>
              <w:left w:val="single" w:sz="5" w:space="0" w:color="000000"/>
              <w:bottom w:val="single" w:sz="5" w:space="0" w:color="000000"/>
              <w:right w:val="single" w:sz="5" w:space="0" w:color="000000"/>
            </w:tcBorders>
            <w:vAlign w:val="center"/>
          </w:tcPr>
          <w:p w:rsidR="00CD4DD5" w:rsidRPr="00CD4DD5" w:rsidRDefault="00CD4DD5" w:rsidP="00CD4DD5">
            <w:pPr>
              <w:jc w:val="center"/>
              <w:rPr>
                <w:rFonts w:ascii="Sylfaen" w:hAnsi="Sylfaen"/>
                <w:b/>
              </w:rPr>
            </w:pPr>
            <w:r w:rsidRPr="00CD4DD5">
              <w:rPr>
                <w:rFonts w:ascii="Sylfaen" w:hAnsi="Sylfaen"/>
                <w:b/>
              </w:rPr>
              <w:t>მოითხოვება</w:t>
            </w:r>
          </w:p>
        </w:tc>
        <w:tc>
          <w:tcPr>
            <w:tcW w:w="2407" w:type="dxa"/>
            <w:tcBorders>
              <w:top w:val="single" w:sz="5" w:space="0" w:color="000000"/>
              <w:left w:val="single" w:sz="5" w:space="0" w:color="000000"/>
              <w:bottom w:val="single" w:sz="5" w:space="0" w:color="000000"/>
              <w:right w:val="single" w:sz="5" w:space="0" w:color="000000"/>
            </w:tcBorders>
            <w:vAlign w:val="center"/>
          </w:tcPr>
          <w:p w:rsidR="00CD4DD5" w:rsidRPr="00CD4DD5" w:rsidRDefault="00CD4DD5" w:rsidP="00CD4DD5">
            <w:pPr>
              <w:jc w:val="center"/>
              <w:rPr>
                <w:rFonts w:ascii="Sylfaen" w:hAnsi="Sylfaen"/>
                <w:b/>
              </w:rPr>
            </w:pPr>
            <w:r w:rsidRPr="00CD4DD5">
              <w:rPr>
                <w:rFonts w:ascii="Sylfaen" w:hAnsi="Sylfaen"/>
                <w:b/>
              </w:rPr>
              <w:t xml:space="preserve">მოთხოვნის თარიღი </w:t>
            </w:r>
          </w:p>
        </w:tc>
      </w:tr>
      <w:tr w:rsidR="00FF6505" w:rsidTr="00462E3E">
        <w:trPr>
          <w:trHeight w:hRule="exact" w:val="384"/>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ბანკის დასტურის წერილი</w:t>
            </w:r>
          </w:p>
        </w:tc>
        <w:tc>
          <w:tcPr>
            <w:tcW w:w="2412" w:type="dxa"/>
            <w:tcBorders>
              <w:top w:val="single" w:sz="5" w:space="0" w:color="000000"/>
              <w:left w:val="single" w:sz="5" w:space="0" w:color="000000"/>
              <w:bottom w:val="single" w:sz="5" w:space="0" w:color="000000"/>
              <w:right w:val="single" w:sz="5" w:space="0" w:color="000000"/>
            </w:tcBorders>
          </w:tcPr>
          <w:p w:rsidR="00FF6505" w:rsidRPr="00FF6505" w:rsidRDefault="00FF6505" w:rsidP="00FF6505">
            <w:pPr>
              <w:pStyle w:val="TableParagraph"/>
              <w:spacing w:before="41"/>
              <w:ind w:left="751" w:right="845"/>
              <w:jc w:val="center"/>
              <w:rPr>
                <w:rFonts w:ascii="Sylfaen" w:eastAsia="Times New Roman" w:hAnsi="Sylfaen" w:cs="Times New Roman"/>
                <w:sz w:val="24"/>
                <w:szCs w:val="24"/>
                <w:lang w:val="ka-GE"/>
              </w:rPr>
            </w:pPr>
            <w:r>
              <w:rPr>
                <w:rFonts w:ascii="Sylfaen" w:hAnsi="Sylfaen"/>
                <w:spacing w:val="-1"/>
                <w:sz w:val="24"/>
                <w:lang w:val="ka-GE"/>
              </w:rPr>
              <w:t>დიახ</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pPr>
              <w:pStyle w:val="TableParagraph"/>
              <w:spacing w:before="41"/>
              <w:ind w:left="529"/>
              <w:rPr>
                <w:rFonts w:ascii="Times New Roman" w:eastAsia="Times New Roman" w:hAnsi="Times New Roman" w:cs="Times New Roman"/>
                <w:sz w:val="24"/>
                <w:szCs w:val="24"/>
              </w:rPr>
            </w:pPr>
            <w:r>
              <w:rPr>
                <w:rFonts w:ascii="Times New Roman"/>
                <w:sz w:val="24"/>
              </w:rPr>
              <w:t>27 May</w:t>
            </w:r>
            <w:r>
              <w:rPr>
                <w:rFonts w:ascii="Times New Roman"/>
                <w:spacing w:val="-5"/>
                <w:sz w:val="24"/>
              </w:rPr>
              <w:t xml:space="preserve"> </w:t>
            </w:r>
            <w:r>
              <w:rPr>
                <w:rFonts w:ascii="Times New Roman"/>
                <w:sz w:val="24"/>
              </w:rPr>
              <w:t>20X7</w:t>
            </w:r>
          </w:p>
        </w:tc>
      </w:tr>
      <w:tr w:rsidR="00FF6505" w:rsidTr="00462E3E">
        <w:trPr>
          <w:trHeight w:hRule="exact" w:val="386"/>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მარაგის დამოუკიდებელი აღმრიცხველის ანგარიში</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jc w:val="center"/>
            </w:pPr>
            <w:r w:rsidRPr="009009BA">
              <w:rPr>
                <w:rFonts w:ascii="Sylfaen" w:hAnsi="Sylfaen"/>
                <w:spacing w:val="-1"/>
                <w:sz w:val="24"/>
                <w:lang w:val="ka-GE"/>
              </w:rPr>
              <w:t>არა</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FF6505" w:rsidTr="00462E3E">
        <w:trPr>
          <w:trHeight w:hRule="exact" w:val="384"/>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დებიტორული დავალიანების ცირკულარიზაცია</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jc w:val="center"/>
            </w:pPr>
            <w:r w:rsidRPr="009009BA">
              <w:rPr>
                <w:rFonts w:ascii="Sylfaen" w:hAnsi="Sylfaen"/>
                <w:spacing w:val="-1"/>
                <w:sz w:val="24"/>
                <w:lang w:val="ka-GE"/>
              </w:rPr>
              <w:t>არა</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FF6505" w:rsidTr="00462E3E">
        <w:trPr>
          <w:trHeight w:hRule="exact" w:val="384"/>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მე-2 ტიპის ანგარიში</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jc w:val="center"/>
            </w:pPr>
            <w:r w:rsidRPr="009009BA">
              <w:rPr>
                <w:rFonts w:ascii="Sylfaen" w:hAnsi="Sylfaen"/>
                <w:spacing w:val="-1"/>
                <w:sz w:val="24"/>
                <w:lang w:val="ka-GE"/>
              </w:rPr>
              <w:t>არა</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FF6505" w:rsidTr="00462E3E">
        <w:trPr>
          <w:trHeight w:hRule="exact" w:val="386"/>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ქონების შეფასება</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jc w:val="center"/>
            </w:pPr>
            <w:r w:rsidRPr="009009BA">
              <w:rPr>
                <w:rFonts w:ascii="Sylfaen" w:hAnsi="Sylfaen"/>
                <w:spacing w:val="-1"/>
                <w:sz w:val="24"/>
                <w:lang w:val="ka-GE"/>
              </w:rPr>
              <w:t>არა</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FF6505" w:rsidTr="00462E3E">
        <w:trPr>
          <w:trHeight w:hRule="exact" w:val="384"/>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ფინანსური ინსტრუმენტების შეფასებები</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jc w:val="center"/>
            </w:pPr>
            <w:r w:rsidRPr="009009BA">
              <w:rPr>
                <w:rFonts w:ascii="Sylfaen" w:hAnsi="Sylfaen"/>
                <w:spacing w:val="-1"/>
                <w:sz w:val="24"/>
                <w:lang w:val="ka-GE"/>
              </w:rPr>
              <w:t>არა</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FF6505" w:rsidTr="00462E3E">
        <w:trPr>
          <w:trHeight w:hRule="exact" w:val="386"/>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აქტუარული შეფასებები</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jc w:val="center"/>
            </w:pPr>
            <w:r w:rsidRPr="009009BA">
              <w:rPr>
                <w:rFonts w:ascii="Sylfaen" w:hAnsi="Sylfaen"/>
                <w:spacing w:val="-1"/>
                <w:sz w:val="24"/>
                <w:lang w:val="ka-GE"/>
              </w:rPr>
              <w:t>არა</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FF6505" w:rsidTr="00FF6505">
        <w:trPr>
          <w:trHeight w:hRule="exact" w:val="2820"/>
        </w:trPr>
        <w:tc>
          <w:tcPr>
            <w:tcW w:w="4819" w:type="dxa"/>
            <w:tcBorders>
              <w:top w:val="single" w:sz="5" w:space="0" w:color="000000"/>
              <w:left w:val="single" w:sz="5" w:space="0" w:color="000000"/>
              <w:bottom w:val="single" w:sz="5" w:space="0" w:color="000000"/>
              <w:right w:val="single" w:sz="5" w:space="0" w:color="000000"/>
            </w:tcBorders>
            <w:vAlign w:val="center"/>
          </w:tcPr>
          <w:p w:rsidR="00FF6505" w:rsidRPr="00FF6505" w:rsidRDefault="00FF6505" w:rsidP="00FF6505">
            <w:pPr>
              <w:rPr>
                <w:rFonts w:ascii="Sylfaen" w:hAnsi="Sylfaen"/>
              </w:rPr>
            </w:pPr>
            <w:r w:rsidRPr="00FF6505">
              <w:rPr>
                <w:rFonts w:ascii="Sylfaen" w:hAnsi="Sylfaen"/>
              </w:rPr>
              <w:t>იურიდიული დასკვნები</w:t>
            </w:r>
          </w:p>
        </w:tc>
        <w:tc>
          <w:tcPr>
            <w:tcW w:w="2412" w:type="dxa"/>
            <w:tcBorders>
              <w:top w:val="single" w:sz="5" w:space="0" w:color="000000"/>
              <w:left w:val="single" w:sz="5" w:space="0" w:color="000000"/>
              <w:bottom w:val="single" w:sz="5" w:space="0" w:color="000000"/>
              <w:right w:val="single" w:sz="5" w:space="0" w:color="000000"/>
            </w:tcBorders>
          </w:tcPr>
          <w:p w:rsidR="00FF6505" w:rsidRDefault="00FF6505" w:rsidP="00FF6505">
            <w:pPr>
              <w:pStyle w:val="TableParagraph"/>
              <w:ind w:left="56" w:right="58"/>
              <w:jc w:val="center"/>
              <w:rPr>
                <w:rFonts w:ascii="Times New Roman" w:eastAsia="Times New Roman" w:hAnsi="Times New Roman" w:cs="Times New Roman"/>
                <w:sz w:val="24"/>
                <w:szCs w:val="24"/>
              </w:rPr>
            </w:pPr>
            <w:r>
              <w:rPr>
                <w:rFonts w:ascii="Sylfaen" w:hAnsi="Sylfaen"/>
                <w:spacing w:val="-1"/>
                <w:sz w:val="24"/>
                <w:lang w:val="ka-GE"/>
              </w:rPr>
              <w:t>არა</w:t>
            </w:r>
            <w:r>
              <w:rPr>
                <w:rFonts w:ascii="Times New Roman"/>
                <w:sz w:val="24"/>
              </w:rPr>
              <w:t xml:space="preserve"> </w:t>
            </w:r>
            <w:r w:rsidRPr="00FF6505">
              <w:rPr>
                <w:rFonts w:ascii="Times New Roman"/>
                <w:spacing w:val="-1"/>
                <w:sz w:val="20"/>
                <w:szCs w:val="20"/>
              </w:rPr>
              <w:t>(</w:t>
            </w:r>
            <w:r>
              <w:rPr>
                <w:rFonts w:ascii="Sylfaen" w:hAnsi="Sylfaen"/>
                <w:spacing w:val="-1"/>
                <w:sz w:val="20"/>
                <w:szCs w:val="20"/>
                <w:lang w:val="ka-GE"/>
              </w:rPr>
              <w:t>მოსალოდნელი არ არის, რომ მიმდინარე საკითხები არსებით გავლენას მოახდენენ ფინანსურ ანგარიშგებაზე, მაგრამ საჭიროა მათი ხელახლა განხილვა საველე სამუშაოს დასრულების შემდეგ</w:t>
            </w:r>
            <w:r>
              <w:rPr>
                <w:rFonts w:ascii="Times New Roman"/>
                <w:spacing w:val="-1"/>
                <w:sz w:val="24"/>
              </w:rPr>
              <w:t>)</w:t>
            </w:r>
          </w:p>
        </w:tc>
        <w:tc>
          <w:tcPr>
            <w:tcW w:w="2407" w:type="dxa"/>
            <w:tcBorders>
              <w:top w:val="single" w:sz="5" w:space="0" w:color="000000"/>
              <w:left w:val="single" w:sz="5" w:space="0" w:color="000000"/>
              <w:bottom w:val="single" w:sz="5" w:space="0" w:color="000000"/>
              <w:right w:val="single" w:sz="5" w:space="0" w:color="000000"/>
            </w:tcBorders>
          </w:tcPr>
          <w:p w:rsidR="00FF6505" w:rsidRDefault="00FF6505" w:rsidP="00FF6505"/>
        </w:tc>
      </w:tr>
      <w:tr w:rsidR="000F4FF4">
        <w:trPr>
          <w:trHeight w:hRule="exact" w:val="384"/>
        </w:trPr>
        <w:tc>
          <w:tcPr>
            <w:tcW w:w="4819" w:type="dxa"/>
            <w:tcBorders>
              <w:top w:val="single" w:sz="5" w:space="0" w:color="000000"/>
              <w:left w:val="single" w:sz="5" w:space="0" w:color="000000"/>
              <w:bottom w:val="single" w:sz="5" w:space="0" w:color="000000"/>
              <w:right w:val="single" w:sz="5" w:space="0" w:color="000000"/>
            </w:tcBorders>
          </w:tcPr>
          <w:p w:rsidR="000F4FF4" w:rsidRDefault="000F4FF4"/>
        </w:tc>
        <w:tc>
          <w:tcPr>
            <w:tcW w:w="2412" w:type="dxa"/>
            <w:tcBorders>
              <w:top w:val="single" w:sz="5" w:space="0" w:color="000000"/>
              <w:left w:val="single" w:sz="5" w:space="0" w:color="000000"/>
              <w:bottom w:val="single" w:sz="5" w:space="0" w:color="000000"/>
              <w:right w:val="single" w:sz="5" w:space="0" w:color="000000"/>
            </w:tcBorders>
          </w:tcPr>
          <w:p w:rsidR="000F4FF4" w:rsidRDefault="000F4FF4"/>
        </w:tc>
        <w:tc>
          <w:tcPr>
            <w:tcW w:w="2407" w:type="dxa"/>
            <w:tcBorders>
              <w:top w:val="single" w:sz="5" w:space="0" w:color="000000"/>
              <w:left w:val="single" w:sz="5" w:space="0" w:color="000000"/>
              <w:bottom w:val="single" w:sz="5" w:space="0" w:color="000000"/>
              <w:right w:val="single" w:sz="5" w:space="0" w:color="000000"/>
            </w:tcBorders>
          </w:tcPr>
          <w:p w:rsidR="000F4FF4" w:rsidRDefault="000F4FF4"/>
        </w:tc>
      </w:tr>
      <w:tr w:rsidR="000F4FF4">
        <w:trPr>
          <w:trHeight w:hRule="exact" w:val="386"/>
        </w:trPr>
        <w:tc>
          <w:tcPr>
            <w:tcW w:w="4819" w:type="dxa"/>
            <w:tcBorders>
              <w:top w:val="single" w:sz="5" w:space="0" w:color="000000"/>
              <w:left w:val="single" w:sz="5" w:space="0" w:color="000000"/>
              <w:bottom w:val="single" w:sz="5" w:space="0" w:color="000000"/>
              <w:right w:val="single" w:sz="5" w:space="0" w:color="000000"/>
            </w:tcBorders>
          </w:tcPr>
          <w:p w:rsidR="000F4FF4" w:rsidRDefault="000F4FF4"/>
        </w:tc>
        <w:tc>
          <w:tcPr>
            <w:tcW w:w="2412" w:type="dxa"/>
            <w:tcBorders>
              <w:top w:val="single" w:sz="5" w:space="0" w:color="000000"/>
              <w:left w:val="single" w:sz="5" w:space="0" w:color="000000"/>
              <w:bottom w:val="single" w:sz="5" w:space="0" w:color="000000"/>
              <w:right w:val="single" w:sz="5" w:space="0" w:color="000000"/>
            </w:tcBorders>
          </w:tcPr>
          <w:p w:rsidR="000F4FF4" w:rsidRDefault="000F4FF4"/>
        </w:tc>
        <w:tc>
          <w:tcPr>
            <w:tcW w:w="2407" w:type="dxa"/>
            <w:tcBorders>
              <w:top w:val="single" w:sz="5" w:space="0" w:color="000000"/>
              <w:left w:val="single" w:sz="5" w:space="0" w:color="000000"/>
              <w:bottom w:val="single" w:sz="5" w:space="0" w:color="000000"/>
              <w:right w:val="single" w:sz="5" w:space="0" w:color="000000"/>
            </w:tcBorders>
          </w:tcPr>
          <w:p w:rsidR="000F4FF4" w:rsidRDefault="000F4FF4"/>
        </w:tc>
      </w:tr>
    </w:tbl>
    <w:p w:rsidR="000F4FF4" w:rsidRDefault="000F4FF4">
      <w:pPr>
        <w:sectPr w:rsidR="000F4FF4">
          <w:pgSz w:w="11910" w:h="16840"/>
          <w:pgMar w:top="1260" w:right="720" w:bottom="960" w:left="1340" w:header="748" w:footer="768" w:gutter="0"/>
          <w:cols w:space="720"/>
        </w:sectPr>
      </w:pPr>
    </w:p>
    <w:p w:rsidR="000F4FF4" w:rsidRDefault="000F4FF4">
      <w:pPr>
        <w:spacing w:before="8" w:line="110" w:lineRule="exact"/>
        <w:rPr>
          <w:sz w:val="11"/>
          <w:szCs w:val="11"/>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2C7EF9">
      <w:pPr>
        <w:tabs>
          <w:tab w:val="left" w:pos="1456"/>
          <w:tab w:val="left" w:pos="4364"/>
        </w:tabs>
        <w:spacing w:before="80"/>
        <w:ind w:left="105"/>
        <w:rPr>
          <w:rFonts w:ascii="Times New Roman" w:eastAsia="Times New Roman" w:hAnsi="Times New Roman" w:cs="Times New Roman"/>
          <w:sz w:val="16"/>
          <w:szCs w:val="16"/>
        </w:rPr>
      </w:pPr>
      <w:r>
        <w:rPr>
          <w:noProof/>
        </w:rPr>
        <mc:AlternateContent>
          <mc:Choice Requires="wps">
            <w:drawing>
              <wp:anchor distT="0" distB="0" distL="114300" distR="114300" simplePos="0" relativeHeight="503292506" behindDoc="1" locked="0" layoutInCell="1" allowOverlap="1">
                <wp:simplePos x="0" y="0"/>
                <wp:positionH relativeFrom="page">
                  <wp:posOffset>7743190</wp:posOffset>
                </wp:positionH>
                <wp:positionV relativeFrom="paragraph">
                  <wp:posOffset>-88265</wp:posOffset>
                </wp:positionV>
                <wp:extent cx="1676400" cy="792480"/>
                <wp:effectExtent l="0" t="0" r="635" b="635"/>
                <wp:wrapNone/>
                <wp:docPr id="1593"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34"/>
                              <w:gridCol w:w="1584"/>
                            </w:tblGrid>
                            <w:tr w:rsidR="00990473">
                              <w:trPr>
                                <w:trHeight w:hRule="exact" w:val="408"/>
                              </w:trPr>
                              <w:tc>
                                <w:tcPr>
                                  <w:tcW w:w="1034" w:type="dxa"/>
                                  <w:tcBorders>
                                    <w:top w:val="single" w:sz="6" w:space="0" w:color="000000"/>
                                    <w:left w:val="single" w:sz="6" w:space="0" w:color="000000"/>
                                    <w:bottom w:val="single" w:sz="6" w:space="0" w:color="000000"/>
                                    <w:right w:val="single" w:sz="6" w:space="0" w:color="000000"/>
                                  </w:tcBorders>
                                </w:tcPr>
                                <w:p w:rsidR="00990473" w:rsidRPr="001A5FAD" w:rsidRDefault="00990473" w:rsidP="001A5FAD">
                                  <w:pPr>
                                    <w:pStyle w:val="TableParagraph"/>
                                    <w:ind w:left="18" w:firstLine="4"/>
                                    <w:rPr>
                                      <w:rFonts w:ascii="Times New Roman" w:eastAsia="Times New Roman" w:hAnsi="Times New Roman" w:cs="Times New Roman"/>
                                      <w:sz w:val="16"/>
                                      <w:szCs w:val="16"/>
                                    </w:rPr>
                                  </w:pPr>
                                  <w:r w:rsidRPr="001A5FAD">
                                    <w:rPr>
                                      <w:rFonts w:ascii="Times New Roman"/>
                                      <w:spacing w:val="-1"/>
                                      <w:sz w:val="16"/>
                                      <w:szCs w:val="16"/>
                                    </w:rPr>
                                    <w:t>Prepared</w:t>
                                  </w:r>
                                  <w:r w:rsidRPr="001A5FAD">
                                    <w:rPr>
                                      <w:rFonts w:ascii="Times New Roman"/>
                                      <w:spacing w:val="1"/>
                                      <w:sz w:val="16"/>
                                      <w:szCs w:val="16"/>
                                    </w:rPr>
                                    <w:t xml:space="preserve"> </w:t>
                                  </w:r>
                                  <w:r w:rsidRPr="001A5FAD">
                                    <w:rPr>
                                      <w:rFonts w:ascii="Times New Roman"/>
                                      <w:spacing w:val="-1"/>
                                      <w:sz w:val="16"/>
                                      <w:szCs w:val="16"/>
                                    </w:rPr>
                                    <w:t>by:</w:t>
                                  </w:r>
                                </w:p>
                                <w:p w:rsidR="00990473" w:rsidRPr="001A5FAD" w:rsidRDefault="00990473" w:rsidP="001A5FAD">
                                  <w:pPr>
                                    <w:pStyle w:val="TableParagraph"/>
                                    <w:ind w:left="18"/>
                                    <w:rPr>
                                      <w:rFonts w:ascii="Monotype Corsiva" w:eastAsia="Monotype Corsiva" w:hAnsi="Monotype Corsiva" w:cs="Monotype Corsiva"/>
                                      <w:sz w:val="16"/>
                                      <w:szCs w:val="16"/>
                                    </w:rPr>
                                  </w:pPr>
                                  <w:r w:rsidRPr="001A5FAD">
                                    <w:rPr>
                                      <w:rFonts w:ascii="Sylfaen" w:hAnsi="Sylfaen"/>
                                      <w:b/>
                                      <w:i/>
                                      <w:sz w:val="16"/>
                                      <w:szCs w:val="16"/>
                                      <w:lang w:val="ka-GE"/>
                                    </w:rPr>
                                    <w:t>ვ.პ.რ.</w:t>
                                  </w:r>
                                </w:p>
                              </w:tc>
                              <w:tc>
                                <w:tcPr>
                                  <w:tcW w:w="1584" w:type="dxa"/>
                                  <w:tcBorders>
                                    <w:top w:val="single" w:sz="6" w:space="0" w:color="000000"/>
                                    <w:left w:val="single" w:sz="6" w:space="0" w:color="000000"/>
                                    <w:bottom w:val="single" w:sz="6" w:space="0" w:color="000000"/>
                                    <w:right w:val="single" w:sz="6" w:space="0" w:color="000000"/>
                                  </w:tcBorders>
                                </w:tcPr>
                                <w:p w:rsidR="00990473" w:rsidRDefault="00990473" w:rsidP="001A5FAD">
                                  <w:pPr>
                                    <w:pStyle w:val="TableParagraph"/>
                                    <w:ind w:left="18" w:firstLine="4"/>
                                    <w:rPr>
                                      <w:rFonts w:ascii="Times New Roman" w:eastAsia="Times New Roman" w:hAnsi="Times New Roman" w:cs="Times New Roman"/>
                                      <w:sz w:val="16"/>
                                      <w:szCs w:val="16"/>
                                    </w:rPr>
                                  </w:pPr>
                                  <w:r>
                                    <w:rPr>
                                      <w:rFonts w:ascii="Times New Roman"/>
                                      <w:spacing w:val="-1"/>
                                      <w:sz w:val="16"/>
                                    </w:rPr>
                                    <w:t>Date:</w:t>
                                  </w:r>
                                </w:p>
                                <w:p w:rsidR="00990473" w:rsidRDefault="00990473" w:rsidP="001A5FAD">
                                  <w:pPr>
                                    <w:pStyle w:val="TableParagraph"/>
                                    <w:ind w:left="18"/>
                                    <w:rPr>
                                      <w:rFonts w:ascii="Monotype Corsiva" w:eastAsia="Monotype Corsiva" w:hAnsi="Monotype Corsiva" w:cs="Monotype Corsiva"/>
                                      <w:sz w:val="13"/>
                                      <w:szCs w:val="13"/>
                                    </w:rPr>
                                  </w:pPr>
                                  <w:r>
                                    <w:rPr>
                                      <w:rFonts w:ascii="Monotype Corsiva"/>
                                      <w:b/>
                                      <w:i/>
                                      <w:spacing w:val="3"/>
                                      <w:w w:val="105"/>
                                      <w:sz w:val="13"/>
                                    </w:rPr>
                                    <w:t>18</w:t>
                                  </w:r>
                                  <w:r>
                                    <w:rPr>
                                      <w:rFonts w:ascii="Monotype Corsiva"/>
                                      <w:b/>
                                      <w:i/>
                                      <w:spacing w:val="2"/>
                                      <w:w w:val="105"/>
                                      <w:sz w:val="13"/>
                                    </w:rPr>
                                    <w:t>/</w:t>
                                  </w:r>
                                  <w:r>
                                    <w:rPr>
                                      <w:rFonts w:ascii="Monotype Corsiva"/>
                                      <w:b/>
                                      <w:i/>
                                      <w:spacing w:val="3"/>
                                      <w:w w:val="105"/>
                                      <w:sz w:val="13"/>
                                    </w:rPr>
                                    <w:t>9</w:t>
                                  </w:r>
                                  <w:r>
                                    <w:rPr>
                                      <w:rFonts w:ascii="Monotype Corsiva"/>
                                      <w:b/>
                                      <w:i/>
                                      <w:spacing w:val="2"/>
                                      <w:w w:val="105"/>
                                      <w:sz w:val="13"/>
                                    </w:rPr>
                                    <w:t>/</w:t>
                                  </w:r>
                                  <w:r>
                                    <w:rPr>
                                      <w:rFonts w:ascii="Monotype Corsiva"/>
                                      <w:b/>
                                      <w:i/>
                                      <w:spacing w:val="1"/>
                                      <w:w w:val="105"/>
                                      <w:sz w:val="13"/>
                                    </w:rPr>
                                    <w:t>X</w:t>
                                  </w:r>
                                  <w:r>
                                    <w:rPr>
                                      <w:rFonts w:ascii="Monotype Corsiva"/>
                                      <w:b/>
                                      <w:i/>
                                      <w:w w:val="105"/>
                                      <w:sz w:val="13"/>
                                    </w:rPr>
                                    <w:t>7</w:t>
                                  </w:r>
                                </w:p>
                              </w:tc>
                            </w:tr>
                            <w:tr w:rsidR="00990473">
                              <w:trPr>
                                <w:trHeight w:hRule="exact" w:val="418"/>
                              </w:trPr>
                              <w:tc>
                                <w:tcPr>
                                  <w:tcW w:w="1034" w:type="dxa"/>
                                  <w:tcBorders>
                                    <w:top w:val="single" w:sz="6" w:space="0" w:color="000000"/>
                                    <w:left w:val="single" w:sz="6" w:space="0" w:color="000000"/>
                                    <w:bottom w:val="single" w:sz="6" w:space="0" w:color="000000"/>
                                    <w:right w:val="single" w:sz="6" w:space="0" w:color="000000"/>
                                  </w:tcBorders>
                                </w:tcPr>
                                <w:p w:rsidR="00990473" w:rsidRPr="001A5FAD" w:rsidRDefault="00990473" w:rsidP="001A5FAD">
                                  <w:pPr>
                                    <w:pStyle w:val="TableParagraph"/>
                                    <w:ind w:left="23"/>
                                    <w:rPr>
                                      <w:rFonts w:ascii="Times New Roman" w:eastAsia="Times New Roman" w:hAnsi="Times New Roman" w:cs="Times New Roman"/>
                                      <w:sz w:val="16"/>
                                      <w:szCs w:val="16"/>
                                    </w:rPr>
                                  </w:pPr>
                                  <w:r w:rsidRPr="001A5FAD">
                                    <w:rPr>
                                      <w:rFonts w:ascii="Times New Roman"/>
                                      <w:spacing w:val="-2"/>
                                      <w:sz w:val="16"/>
                                      <w:szCs w:val="16"/>
                                    </w:rPr>
                                    <w:t>R.I.</w:t>
                                  </w:r>
                                  <w:r w:rsidRPr="001A5FAD">
                                    <w:rPr>
                                      <w:rFonts w:ascii="Times New Roman"/>
                                      <w:spacing w:val="1"/>
                                      <w:sz w:val="16"/>
                                      <w:szCs w:val="16"/>
                                    </w:rPr>
                                    <w:t xml:space="preserve"> </w:t>
                                  </w:r>
                                  <w:r w:rsidRPr="001A5FAD">
                                    <w:rPr>
                                      <w:rFonts w:ascii="Times New Roman"/>
                                      <w:spacing w:val="-1"/>
                                      <w:sz w:val="16"/>
                                      <w:szCs w:val="16"/>
                                    </w:rPr>
                                    <w:t>Approval:</w:t>
                                  </w:r>
                                </w:p>
                                <w:p w:rsidR="00990473" w:rsidRPr="001A5FAD" w:rsidRDefault="00990473" w:rsidP="001A5FAD">
                                  <w:pPr>
                                    <w:pStyle w:val="TableParagraph"/>
                                    <w:spacing w:line="160" w:lineRule="exact"/>
                                    <w:ind w:left="23"/>
                                    <w:rPr>
                                      <w:rFonts w:ascii="Bradley Hand ITC" w:eastAsia="Bradley Hand ITC" w:hAnsi="Bradley Hand ITC" w:cs="Bradley Hand ITC"/>
                                      <w:sz w:val="16"/>
                                      <w:szCs w:val="16"/>
                                    </w:rPr>
                                  </w:pPr>
                                  <w:r w:rsidRPr="001A5FAD">
                                    <w:rPr>
                                      <w:rFonts w:ascii="Bradley Hand ITC"/>
                                      <w:i/>
                                      <w:spacing w:val="-3"/>
                                      <w:w w:val="105"/>
                                      <w:sz w:val="16"/>
                                      <w:szCs w:val="16"/>
                                    </w:rPr>
                                    <w:t>PAR</w:t>
                                  </w:r>
                                </w:p>
                              </w:tc>
                              <w:tc>
                                <w:tcPr>
                                  <w:tcW w:w="1584" w:type="dxa"/>
                                  <w:tcBorders>
                                    <w:top w:val="single" w:sz="6" w:space="0" w:color="000000"/>
                                    <w:left w:val="single" w:sz="6" w:space="0" w:color="000000"/>
                                    <w:bottom w:val="single" w:sz="6" w:space="0" w:color="000000"/>
                                    <w:right w:val="single" w:sz="6" w:space="0" w:color="000000"/>
                                  </w:tcBorders>
                                </w:tcPr>
                                <w:p w:rsidR="00990473" w:rsidRDefault="00990473" w:rsidP="001A5FAD">
                                  <w:pPr>
                                    <w:pStyle w:val="TableParagraph"/>
                                    <w:ind w:left="22"/>
                                    <w:rPr>
                                      <w:rFonts w:ascii="Times New Roman" w:eastAsia="Times New Roman" w:hAnsi="Times New Roman" w:cs="Times New Roman"/>
                                      <w:sz w:val="16"/>
                                      <w:szCs w:val="16"/>
                                    </w:rPr>
                                  </w:pPr>
                                  <w:r>
                                    <w:rPr>
                                      <w:rFonts w:ascii="Times New Roman"/>
                                      <w:spacing w:val="-1"/>
                                      <w:sz w:val="16"/>
                                    </w:rPr>
                                    <w:t>Date:</w:t>
                                  </w:r>
                                </w:p>
                                <w:p w:rsidR="00990473" w:rsidRDefault="00990473" w:rsidP="001A5FAD">
                                  <w:pPr>
                                    <w:pStyle w:val="TableParagraph"/>
                                    <w:spacing w:line="160" w:lineRule="exact"/>
                                    <w:ind w:left="22"/>
                                    <w:rPr>
                                      <w:rFonts w:ascii="Bradley Hand ITC" w:eastAsia="Bradley Hand ITC" w:hAnsi="Bradley Hand ITC" w:cs="Bradley Hand ITC"/>
                                      <w:sz w:val="13"/>
                                      <w:szCs w:val="13"/>
                                    </w:rPr>
                                  </w:pPr>
                                  <w:r>
                                    <w:rPr>
                                      <w:rFonts w:ascii="Bradley Hand ITC"/>
                                      <w:i/>
                                      <w:spacing w:val="-1"/>
                                      <w:w w:val="105"/>
                                      <w:sz w:val="13"/>
                                    </w:rPr>
                                    <w:t>21/9/X7</w:t>
                                  </w:r>
                                </w:p>
                              </w:tc>
                            </w:tr>
                            <w:tr w:rsidR="00990473">
                              <w:trPr>
                                <w:trHeight w:hRule="exact" w:val="408"/>
                              </w:trPr>
                              <w:tc>
                                <w:tcPr>
                                  <w:tcW w:w="1034" w:type="dxa"/>
                                  <w:tcBorders>
                                    <w:top w:val="single" w:sz="6" w:space="0" w:color="000000"/>
                                    <w:left w:val="single" w:sz="6" w:space="0" w:color="000000"/>
                                    <w:bottom w:val="single" w:sz="6" w:space="0" w:color="000000"/>
                                    <w:right w:val="single" w:sz="6" w:space="0" w:color="000000"/>
                                  </w:tcBorders>
                                </w:tcPr>
                                <w:p w:rsidR="00990473" w:rsidRPr="001A5FAD" w:rsidRDefault="00990473" w:rsidP="001A5FAD">
                                  <w:pPr>
                                    <w:pStyle w:val="TableParagraph"/>
                                    <w:ind w:left="18" w:firstLine="4"/>
                                    <w:rPr>
                                      <w:rFonts w:ascii="Times New Roman" w:eastAsia="Times New Roman" w:hAnsi="Times New Roman" w:cs="Times New Roman"/>
                                      <w:sz w:val="16"/>
                                      <w:szCs w:val="16"/>
                                    </w:rPr>
                                  </w:pPr>
                                  <w:r w:rsidRPr="001A5FAD">
                                    <w:rPr>
                                      <w:rFonts w:ascii="Times New Roman"/>
                                      <w:spacing w:val="-2"/>
                                      <w:sz w:val="16"/>
                                      <w:szCs w:val="16"/>
                                    </w:rPr>
                                    <w:t>Reviewed</w:t>
                                  </w:r>
                                  <w:r w:rsidRPr="001A5FAD">
                                    <w:rPr>
                                      <w:rFonts w:ascii="Times New Roman"/>
                                      <w:spacing w:val="1"/>
                                      <w:sz w:val="16"/>
                                      <w:szCs w:val="16"/>
                                    </w:rPr>
                                    <w:t xml:space="preserve"> </w:t>
                                  </w:r>
                                  <w:r w:rsidRPr="001A5FAD">
                                    <w:rPr>
                                      <w:rFonts w:ascii="Times New Roman"/>
                                      <w:spacing w:val="-2"/>
                                      <w:sz w:val="16"/>
                                      <w:szCs w:val="16"/>
                                    </w:rPr>
                                    <w:t>by*:</w:t>
                                  </w:r>
                                </w:p>
                                <w:p w:rsidR="00990473" w:rsidRPr="001A5FAD" w:rsidRDefault="00990473" w:rsidP="001A5FAD">
                                  <w:pPr>
                                    <w:pStyle w:val="TableParagraph"/>
                                    <w:ind w:left="18"/>
                                    <w:rPr>
                                      <w:rFonts w:ascii="Monotype Corsiva" w:eastAsia="Monotype Corsiva" w:hAnsi="Monotype Corsiva" w:cs="Monotype Corsiva"/>
                                      <w:sz w:val="16"/>
                                      <w:szCs w:val="16"/>
                                    </w:rPr>
                                  </w:pPr>
                                  <w:r w:rsidRPr="001A5FAD">
                                    <w:rPr>
                                      <w:rFonts w:ascii="Sylfaen" w:hAnsi="Sylfaen"/>
                                      <w:b/>
                                      <w:i/>
                                      <w:sz w:val="16"/>
                                      <w:szCs w:val="16"/>
                                      <w:lang w:val="ka-GE"/>
                                    </w:rPr>
                                    <w:t>ვ.პ.რ.</w:t>
                                  </w:r>
                                </w:p>
                              </w:tc>
                              <w:tc>
                                <w:tcPr>
                                  <w:tcW w:w="1584" w:type="dxa"/>
                                  <w:tcBorders>
                                    <w:top w:val="single" w:sz="6" w:space="0" w:color="000000"/>
                                    <w:left w:val="single" w:sz="6" w:space="0" w:color="000000"/>
                                    <w:bottom w:val="single" w:sz="6" w:space="0" w:color="000000"/>
                                    <w:right w:val="single" w:sz="6" w:space="0" w:color="000000"/>
                                  </w:tcBorders>
                                </w:tcPr>
                                <w:p w:rsidR="00990473" w:rsidRDefault="00990473" w:rsidP="001A5FAD">
                                  <w:pPr>
                                    <w:pStyle w:val="TableParagraph"/>
                                    <w:ind w:left="18" w:firstLine="4"/>
                                    <w:rPr>
                                      <w:rFonts w:ascii="Times New Roman" w:eastAsia="Times New Roman" w:hAnsi="Times New Roman" w:cs="Times New Roman"/>
                                      <w:sz w:val="16"/>
                                      <w:szCs w:val="16"/>
                                    </w:rPr>
                                  </w:pPr>
                                  <w:r>
                                    <w:rPr>
                                      <w:rFonts w:ascii="Times New Roman"/>
                                      <w:spacing w:val="-1"/>
                                      <w:sz w:val="16"/>
                                    </w:rPr>
                                    <w:t>Date:</w:t>
                                  </w:r>
                                </w:p>
                                <w:p w:rsidR="00990473" w:rsidRDefault="00990473" w:rsidP="001A5FAD">
                                  <w:pPr>
                                    <w:pStyle w:val="TableParagraph"/>
                                    <w:ind w:left="18"/>
                                    <w:rPr>
                                      <w:rFonts w:ascii="Monotype Corsiva" w:eastAsia="Monotype Corsiva" w:hAnsi="Monotype Corsiva" w:cs="Monotype Corsiva"/>
                                      <w:sz w:val="13"/>
                                      <w:szCs w:val="13"/>
                                    </w:rPr>
                                  </w:pPr>
                                  <w:r>
                                    <w:rPr>
                                      <w:rFonts w:ascii="Monotype Corsiva"/>
                                      <w:b/>
                                      <w:i/>
                                      <w:spacing w:val="3"/>
                                      <w:w w:val="105"/>
                                      <w:sz w:val="13"/>
                                    </w:rPr>
                                    <w:t>28</w:t>
                                  </w:r>
                                  <w:r>
                                    <w:rPr>
                                      <w:rFonts w:ascii="Monotype Corsiva"/>
                                      <w:b/>
                                      <w:i/>
                                      <w:spacing w:val="2"/>
                                      <w:w w:val="105"/>
                                      <w:sz w:val="13"/>
                                    </w:rPr>
                                    <w:t>/</w:t>
                                  </w:r>
                                  <w:r>
                                    <w:rPr>
                                      <w:rFonts w:ascii="Monotype Corsiva"/>
                                      <w:b/>
                                      <w:i/>
                                      <w:spacing w:val="3"/>
                                      <w:w w:val="105"/>
                                      <w:sz w:val="13"/>
                                    </w:rPr>
                                    <w:t>1</w:t>
                                  </w:r>
                                  <w:r>
                                    <w:rPr>
                                      <w:rFonts w:ascii="Monotype Corsiva"/>
                                      <w:b/>
                                      <w:i/>
                                      <w:spacing w:val="2"/>
                                      <w:w w:val="105"/>
                                      <w:sz w:val="13"/>
                                    </w:rPr>
                                    <w:t>/</w:t>
                                  </w:r>
                                  <w:r>
                                    <w:rPr>
                                      <w:rFonts w:ascii="Monotype Corsiva"/>
                                      <w:b/>
                                      <w:i/>
                                      <w:spacing w:val="1"/>
                                      <w:w w:val="105"/>
                                      <w:sz w:val="13"/>
                                    </w:rPr>
                                    <w:t>X</w:t>
                                  </w:r>
                                  <w:r>
                                    <w:rPr>
                                      <w:rFonts w:ascii="Monotype Corsiva"/>
                                      <w:b/>
                                      <w:i/>
                                      <w:w w:val="105"/>
                                      <w:sz w:val="13"/>
                                    </w:rPr>
                                    <w:t>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0" o:spid="_x0000_s1108" type="#_x0000_t202" style="position:absolute;left:0;text-align:left;margin-left:609.7pt;margin-top:-6.95pt;width:132pt;height:62.4pt;z-index:-239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8StwIAALc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34"/>
                        <w:gridCol w:w="1584"/>
                      </w:tblGrid>
                      <w:tr w:rsidR="00990473">
                        <w:trPr>
                          <w:trHeight w:hRule="exact" w:val="408"/>
                        </w:trPr>
                        <w:tc>
                          <w:tcPr>
                            <w:tcW w:w="1034" w:type="dxa"/>
                            <w:tcBorders>
                              <w:top w:val="single" w:sz="6" w:space="0" w:color="000000"/>
                              <w:left w:val="single" w:sz="6" w:space="0" w:color="000000"/>
                              <w:bottom w:val="single" w:sz="6" w:space="0" w:color="000000"/>
                              <w:right w:val="single" w:sz="6" w:space="0" w:color="000000"/>
                            </w:tcBorders>
                          </w:tcPr>
                          <w:p w:rsidR="00990473" w:rsidRPr="001A5FAD" w:rsidRDefault="00990473" w:rsidP="001A5FAD">
                            <w:pPr>
                              <w:pStyle w:val="TableParagraph"/>
                              <w:ind w:left="18" w:firstLine="4"/>
                              <w:rPr>
                                <w:rFonts w:ascii="Times New Roman" w:eastAsia="Times New Roman" w:hAnsi="Times New Roman" w:cs="Times New Roman"/>
                                <w:sz w:val="16"/>
                                <w:szCs w:val="16"/>
                              </w:rPr>
                            </w:pPr>
                            <w:r w:rsidRPr="001A5FAD">
                              <w:rPr>
                                <w:rFonts w:ascii="Times New Roman"/>
                                <w:spacing w:val="-1"/>
                                <w:sz w:val="16"/>
                                <w:szCs w:val="16"/>
                              </w:rPr>
                              <w:t>Prepared</w:t>
                            </w:r>
                            <w:r w:rsidRPr="001A5FAD">
                              <w:rPr>
                                <w:rFonts w:ascii="Times New Roman"/>
                                <w:spacing w:val="1"/>
                                <w:sz w:val="16"/>
                                <w:szCs w:val="16"/>
                              </w:rPr>
                              <w:t xml:space="preserve"> </w:t>
                            </w:r>
                            <w:r w:rsidRPr="001A5FAD">
                              <w:rPr>
                                <w:rFonts w:ascii="Times New Roman"/>
                                <w:spacing w:val="-1"/>
                                <w:sz w:val="16"/>
                                <w:szCs w:val="16"/>
                              </w:rPr>
                              <w:t>by:</w:t>
                            </w:r>
                          </w:p>
                          <w:p w:rsidR="00990473" w:rsidRPr="001A5FAD" w:rsidRDefault="00990473" w:rsidP="001A5FAD">
                            <w:pPr>
                              <w:pStyle w:val="TableParagraph"/>
                              <w:ind w:left="18"/>
                              <w:rPr>
                                <w:rFonts w:ascii="Monotype Corsiva" w:eastAsia="Monotype Corsiva" w:hAnsi="Monotype Corsiva" w:cs="Monotype Corsiva"/>
                                <w:sz w:val="16"/>
                                <w:szCs w:val="16"/>
                              </w:rPr>
                            </w:pPr>
                            <w:r w:rsidRPr="001A5FAD">
                              <w:rPr>
                                <w:rFonts w:ascii="Sylfaen" w:hAnsi="Sylfaen"/>
                                <w:b/>
                                <w:i/>
                                <w:sz w:val="16"/>
                                <w:szCs w:val="16"/>
                                <w:lang w:val="ka-GE"/>
                              </w:rPr>
                              <w:t>ვ.პ.რ.</w:t>
                            </w:r>
                          </w:p>
                        </w:tc>
                        <w:tc>
                          <w:tcPr>
                            <w:tcW w:w="1584" w:type="dxa"/>
                            <w:tcBorders>
                              <w:top w:val="single" w:sz="6" w:space="0" w:color="000000"/>
                              <w:left w:val="single" w:sz="6" w:space="0" w:color="000000"/>
                              <w:bottom w:val="single" w:sz="6" w:space="0" w:color="000000"/>
                              <w:right w:val="single" w:sz="6" w:space="0" w:color="000000"/>
                            </w:tcBorders>
                          </w:tcPr>
                          <w:p w:rsidR="00990473" w:rsidRDefault="00990473" w:rsidP="001A5FAD">
                            <w:pPr>
                              <w:pStyle w:val="TableParagraph"/>
                              <w:ind w:left="18" w:firstLine="4"/>
                              <w:rPr>
                                <w:rFonts w:ascii="Times New Roman" w:eastAsia="Times New Roman" w:hAnsi="Times New Roman" w:cs="Times New Roman"/>
                                <w:sz w:val="16"/>
                                <w:szCs w:val="16"/>
                              </w:rPr>
                            </w:pPr>
                            <w:r>
                              <w:rPr>
                                <w:rFonts w:ascii="Times New Roman"/>
                                <w:spacing w:val="-1"/>
                                <w:sz w:val="16"/>
                              </w:rPr>
                              <w:t>Date:</w:t>
                            </w:r>
                          </w:p>
                          <w:p w:rsidR="00990473" w:rsidRDefault="00990473" w:rsidP="001A5FAD">
                            <w:pPr>
                              <w:pStyle w:val="TableParagraph"/>
                              <w:ind w:left="18"/>
                              <w:rPr>
                                <w:rFonts w:ascii="Monotype Corsiva" w:eastAsia="Monotype Corsiva" w:hAnsi="Monotype Corsiva" w:cs="Monotype Corsiva"/>
                                <w:sz w:val="13"/>
                                <w:szCs w:val="13"/>
                              </w:rPr>
                            </w:pPr>
                            <w:r>
                              <w:rPr>
                                <w:rFonts w:ascii="Monotype Corsiva"/>
                                <w:b/>
                                <w:i/>
                                <w:spacing w:val="3"/>
                                <w:w w:val="105"/>
                                <w:sz w:val="13"/>
                              </w:rPr>
                              <w:t>18</w:t>
                            </w:r>
                            <w:r>
                              <w:rPr>
                                <w:rFonts w:ascii="Monotype Corsiva"/>
                                <w:b/>
                                <w:i/>
                                <w:spacing w:val="2"/>
                                <w:w w:val="105"/>
                                <w:sz w:val="13"/>
                              </w:rPr>
                              <w:t>/</w:t>
                            </w:r>
                            <w:r>
                              <w:rPr>
                                <w:rFonts w:ascii="Monotype Corsiva"/>
                                <w:b/>
                                <w:i/>
                                <w:spacing w:val="3"/>
                                <w:w w:val="105"/>
                                <w:sz w:val="13"/>
                              </w:rPr>
                              <w:t>9</w:t>
                            </w:r>
                            <w:r>
                              <w:rPr>
                                <w:rFonts w:ascii="Monotype Corsiva"/>
                                <w:b/>
                                <w:i/>
                                <w:spacing w:val="2"/>
                                <w:w w:val="105"/>
                                <w:sz w:val="13"/>
                              </w:rPr>
                              <w:t>/</w:t>
                            </w:r>
                            <w:r>
                              <w:rPr>
                                <w:rFonts w:ascii="Monotype Corsiva"/>
                                <w:b/>
                                <w:i/>
                                <w:spacing w:val="1"/>
                                <w:w w:val="105"/>
                                <w:sz w:val="13"/>
                              </w:rPr>
                              <w:t>X</w:t>
                            </w:r>
                            <w:r>
                              <w:rPr>
                                <w:rFonts w:ascii="Monotype Corsiva"/>
                                <w:b/>
                                <w:i/>
                                <w:w w:val="105"/>
                                <w:sz w:val="13"/>
                              </w:rPr>
                              <w:t>7</w:t>
                            </w:r>
                          </w:p>
                        </w:tc>
                      </w:tr>
                      <w:tr w:rsidR="00990473">
                        <w:trPr>
                          <w:trHeight w:hRule="exact" w:val="418"/>
                        </w:trPr>
                        <w:tc>
                          <w:tcPr>
                            <w:tcW w:w="1034" w:type="dxa"/>
                            <w:tcBorders>
                              <w:top w:val="single" w:sz="6" w:space="0" w:color="000000"/>
                              <w:left w:val="single" w:sz="6" w:space="0" w:color="000000"/>
                              <w:bottom w:val="single" w:sz="6" w:space="0" w:color="000000"/>
                              <w:right w:val="single" w:sz="6" w:space="0" w:color="000000"/>
                            </w:tcBorders>
                          </w:tcPr>
                          <w:p w:rsidR="00990473" w:rsidRPr="001A5FAD" w:rsidRDefault="00990473" w:rsidP="001A5FAD">
                            <w:pPr>
                              <w:pStyle w:val="TableParagraph"/>
                              <w:ind w:left="23"/>
                              <w:rPr>
                                <w:rFonts w:ascii="Times New Roman" w:eastAsia="Times New Roman" w:hAnsi="Times New Roman" w:cs="Times New Roman"/>
                                <w:sz w:val="16"/>
                                <w:szCs w:val="16"/>
                              </w:rPr>
                            </w:pPr>
                            <w:r w:rsidRPr="001A5FAD">
                              <w:rPr>
                                <w:rFonts w:ascii="Times New Roman"/>
                                <w:spacing w:val="-2"/>
                                <w:sz w:val="16"/>
                                <w:szCs w:val="16"/>
                              </w:rPr>
                              <w:t>R.I.</w:t>
                            </w:r>
                            <w:r w:rsidRPr="001A5FAD">
                              <w:rPr>
                                <w:rFonts w:ascii="Times New Roman"/>
                                <w:spacing w:val="1"/>
                                <w:sz w:val="16"/>
                                <w:szCs w:val="16"/>
                              </w:rPr>
                              <w:t xml:space="preserve"> </w:t>
                            </w:r>
                            <w:r w:rsidRPr="001A5FAD">
                              <w:rPr>
                                <w:rFonts w:ascii="Times New Roman"/>
                                <w:spacing w:val="-1"/>
                                <w:sz w:val="16"/>
                                <w:szCs w:val="16"/>
                              </w:rPr>
                              <w:t>Approval:</w:t>
                            </w:r>
                          </w:p>
                          <w:p w:rsidR="00990473" w:rsidRPr="001A5FAD" w:rsidRDefault="00990473" w:rsidP="001A5FAD">
                            <w:pPr>
                              <w:pStyle w:val="TableParagraph"/>
                              <w:spacing w:line="160" w:lineRule="exact"/>
                              <w:ind w:left="23"/>
                              <w:rPr>
                                <w:rFonts w:ascii="Bradley Hand ITC" w:eastAsia="Bradley Hand ITC" w:hAnsi="Bradley Hand ITC" w:cs="Bradley Hand ITC"/>
                                <w:sz w:val="16"/>
                                <w:szCs w:val="16"/>
                              </w:rPr>
                            </w:pPr>
                            <w:r w:rsidRPr="001A5FAD">
                              <w:rPr>
                                <w:rFonts w:ascii="Bradley Hand ITC"/>
                                <w:i/>
                                <w:spacing w:val="-3"/>
                                <w:w w:val="105"/>
                                <w:sz w:val="16"/>
                                <w:szCs w:val="16"/>
                              </w:rPr>
                              <w:t>PAR</w:t>
                            </w:r>
                          </w:p>
                        </w:tc>
                        <w:tc>
                          <w:tcPr>
                            <w:tcW w:w="1584" w:type="dxa"/>
                            <w:tcBorders>
                              <w:top w:val="single" w:sz="6" w:space="0" w:color="000000"/>
                              <w:left w:val="single" w:sz="6" w:space="0" w:color="000000"/>
                              <w:bottom w:val="single" w:sz="6" w:space="0" w:color="000000"/>
                              <w:right w:val="single" w:sz="6" w:space="0" w:color="000000"/>
                            </w:tcBorders>
                          </w:tcPr>
                          <w:p w:rsidR="00990473" w:rsidRDefault="00990473" w:rsidP="001A5FAD">
                            <w:pPr>
                              <w:pStyle w:val="TableParagraph"/>
                              <w:ind w:left="22"/>
                              <w:rPr>
                                <w:rFonts w:ascii="Times New Roman" w:eastAsia="Times New Roman" w:hAnsi="Times New Roman" w:cs="Times New Roman"/>
                                <w:sz w:val="16"/>
                                <w:szCs w:val="16"/>
                              </w:rPr>
                            </w:pPr>
                            <w:r>
                              <w:rPr>
                                <w:rFonts w:ascii="Times New Roman"/>
                                <w:spacing w:val="-1"/>
                                <w:sz w:val="16"/>
                              </w:rPr>
                              <w:t>Date:</w:t>
                            </w:r>
                          </w:p>
                          <w:p w:rsidR="00990473" w:rsidRDefault="00990473" w:rsidP="001A5FAD">
                            <w:pPr>
                              <w:pStyle w:val="TableParagraph"/>
                              <w:spacing w:line="160" w:lineRule="exact"/>
                              <w:ind w:left="22"/>
                              <w:rPr>
                                <w:rFonts w:ascii="Bradley Hand ITC" w:eastAsia="Bradley Hand ITC" w:hAnsi="Bradley Hand ITC" w:cs="Bradley Hand ITC"/>
                                <w:sz w:val="13"/>
                                <w:szCs w:val="13"/>
                              </w:rPr>
                            </w:pPr>
                            <w:r>
                              <w:rPr>
                                <w:rFonts w:ascii="Bradley Hand ITC"/>
                                <w:i/>
                                <w:spacing w:val="-1"/>
                                <w:w w:val="105"/>
                                <w:sz w:val="13"/>
                              </w:rPr>
                              <w:t>21/9/X7</w:t>
                            </w:r>
                          </w:p>
                        </w:tc>
                      </w:tr>
                      <w:tr w:rsidR="00990473">
                        <w:trPr>
                          <w:trHeight w:hRule="exact" w:val="408"/>
                        </w:trPr>
                        <w:tc>
                          <w:tcPr>
                            <w:tcW w:w="1034" w:type="dxa"/>
                            <w:tcBorders>
                              <w:top w:val="single" w:sz="6" w:space="0" w:color="000000"/>
                              <w:left w:val="single" w:sz="6" w:space="0" w:color="000000"/>
                              <w:bottom w:val="single" w:sz="6" w:space="0" w:color="000000"/>
                              <w:right w:val="single" w:sz="6" w:space="0" w:color="000000"/>
                            </w:tcBorders>
                          </w:tcPr>
                          <w:p w:rsidR="00990473" w:rsidRPr="001A5FAD" w:rsidRDefault="00990473" w:rsidP="001A5FAD">
                            <w:pPr>
                              <w:pStyle w:val="TableParagraph"/>
                              <w:ind w:left="18" w:firstLine="4"/>
                              <w:rPr>
                                <w:rFonts w:ascii="Times New Roman" w:eastAsia="Times New Roman" w:hAnsi="Times New Roman" w:cs="Times New Roman"/>
                                <w:sz w:val="16"/>
                                <w:szCs w:val="16"/>
                              </w:rPr>
                            </w:pPr>
                            <w:r w:rsidRPr="001A5FAD">
                              <w:rPr>
                                <w:rFonts w:ascii="Times New Roman"/>
                                <w:spacing w:val="-2"/>
                                <w:sz w:val="16"/>
                                <w:szCs w:val="16"/>
                              </w:rPr>
                              <w:t>Reviewed</w:t>
                            </w:r>
                            <w:r w:rsidRPr="001A5FAD">
                              <w:rPr>
                                <w:rFonts w:ascii="Times New Roman"/>
                                <w:spacing w:val="1"/>
                                <w:sz w:val="16"/>
                                <w:szCs w:val="16"/>
                              </w:rPr>
                              <w:t xml:space="preserve"> </w:t>
                            </w:r>
                            <w:r w:rsidRPr="001A5FAD">
                              <w:rPr>
                                <w:rFonts w:ascii="Times New Roman"/>
                                <w:spacing w:val="-2"/>
                                <w:sz w:val="16"/>
                                <w:szCs w:val="16"/>
                              </w:rPr>
                              <w:t>by*:</w:t>
                            </w:r>
                          </w:p>
                          <w:p w:rsidR="00990473" w:rsidRPr="001A5FAD" w:rsidRDefault="00990473" w:rsidP="001A5FAD">
                            <w:pPr>
                              <w:pStyle w:val="TableParagraph"/>
                              <w:ind w:left="18"/>
                              <w:rPr>
                                <w:rFonts w:ascii="Monotype Corsiva" w:eastAsia="Monotype Corsiva" w:hAnsi="Monotype Corsiva" w:cs="Monotype Corsiva"/>
                                <w:sz w:val="16"/>
                                <w:szCs w:val="16"/>
                              </w:rPr>
                            </w:pPr>
                            <w:r w:rsidRPr="001A5FAD">
                              <w:rPr>
                                <w:rFonts w:ascii="Sylfaen" w:hAnsi="Sylfaen"/>
                                <w:b/>
                                <w:i/>
                                <w:sz w:val="16"/>
                                <w:szCs w:val="16"/>
                                <w:lang w:val="ka-GE"/>
                              </w:rPr>
                              <w:t>ვ.პ.რ.</w:t>
                            </w:r>
                          </w:p>
                        </w:tc>
                        <w:tc>
                          <w:tcPr>
                            <w:tcW w:w="1584" w:type="dxa"/>
                            <w:tcBorders>
                              <w:top w:val="single" w:sz="6" w:space="0" w:color="000000"/>
                              <w:left w:val="single" w:sz="6" w:space="0" w:color="000000"/>
                              <w:bottom w:val="single" w:sz="6" w:space="0" w:color="000000"/>
                              <w:right w:val="single" w:sz="6" w:space="0" w:color="000000"/>
                            </w:tcBorders>
                          </w:tcPr>
                          <w:p w:rsidR="00990473" w:rsidRDefault="00990473" w:rsidP="001A5FAD">
                            <w:pPr>
                              <w:pStyle w:val="TableParagraph"/>
                              <w:ind w:left="18" w:firstLine="4"/>
                              <w:rPr>
                                <w:rFonts w:ascii="Times New Roman" w:eastAsia="Times New Roman" w:hAnsi="Times New Roman" w:cs="Times New Roman"/>
                                <w:sz w:val="16"/>
                                <w:szCs w:val="16"/>
                              </w:rPr>
                            </w:pPr>
                            <w:r>
                              <w:rPr>
                                <w:rFonts w:ascii="Times New Roman"/>
                                <w:spacing w:val="-1"/>
                                <w:sz w:val="16"/>
                              </w:rPr>
                              <w:t>Date:</w:t>
                            </w:r>
                          </w:p>
                          <w:p w:rsidR="00990473" w:rsidRDefault="00990473" w:rsidP="001A5FAD">
                            <w:pPr>
                              <w:pStyle w:val="TableParagraph"/>
                              <w:ind w:left="18"/>
                              <w:rPr>
                                <w:rFonts w:ascii="Monotype Corsiva" w:eastAsia="Monotype Corsiva" w:hAnsi="Monotype Corsiva" w:cs="Monotype Corsiva"/>
                                <w:sz w:val="13"/>
                                <w:szCs w:val="13"/>
                              </w:rPr>
                            </w:pPr>
                            <w:r>
                              <w:rPr>
                                <w:rFonts w:ascii="Monotype Corsiva"/>
                                <w:b/>
                                <w:i/>
                                <w:spacing w:val="3"/>
                                <w:w w:val="105"/>
                                <w:sz w:val="13"/>
                              </w:rPr>
                              <w:t>28</w:t>
                            </w:r>
                            <w:r>
                              <w:rPr>
                                <w:rFonts w:ascii="Monotype Corsiva"/>
                                <w:b/>
                                <w:i/>
                                <w:spacing w:val="2"/>
                                <w:w w:val="105"/>
                                <w:sz w:val="13"/>
                              </w:rPr>
                              <w:t>/</w:t>
                            </w:r>
                            <w:r>
                              <w:rPr>
                                <w:rFonts w:ascii="Monotype Corsiva"/>
                                <w:b/>
                                <w:i/>
                                <w:spacing w:val="3"/>
                                <w:w w:val="105"/>
                                <w:sz w:val="13"/>
                              </w:rPr>
                              <w:t>1</w:t>
                            </w:r>
                            <w:r>
                              <w:rPr>
                                <w:rFonts w:ascii="Monotype Corsiva"/>
                                <w:b/>
                                <w:i/>
                                <w:spacing w:val="2"/>
                                <w:w w:val="105"/>
                                <w:sz w:val="13"/>
                              </w:rPr>
                              <w:t>/</w:t>
                            </w:r>
                            <w:r>
                              <w:rPr>
                                <w:rFonts w:ascii="Monotype Corsiva"/>
                                <w:b/>
                                <w:i/>
                                <w:spacing w:val="1"/>
                                <w:w w:val="105"/>
                                <w:sz w:val="13"/>
                              </w:rPr>
                              <w:t>X</w:t>
                            </w:r>
                            <w:r>
                              <w:rPr>
                                <w:rFonts w:ascii="Monotype Corsiva"/>
                                <w:b/>
                                <w:i/>
                                <w:w w:val="105"/>
                                <w:sz w:val="13"/>
                              </w:rPr>
                              <w:t>8</w:t>
                            </w:r>
                          </w:p>
                        </w:tc>
                      </w:tr>
                    </w:tbl>
                    <w:p w:rsidR="00990473" w:rsidRDefault="00990473"/>
                  </w:txbxContent>
                </v:textbox>
                <w10:wrap anchorx="page"/>
              </v:shape>
            </w:pict>
          </mc:Fallback>
        </mc:AlternateContent>
      </w:r>
      <w:bookmarkStart w:id="51" w:name="Ac15_Sample_Size_Table"/>
      <w:bookmarkStart w:id="52" w:name="Summary"/>
      <w:bookmarkEnd w:id="51"/>
      <w:bookmarkEnd w:id="52"/>
      <w:r w:rsidR="00EC2250">
        <w:rPr>
          <w:rFonts w:ascii="Times New Roman"/>
          <w:b/>
          <w:spacing w:val="-9"/>
          <w:sz w:val="16"/>
          <w:u w:val="single" w:color="000000"/>
        </w:rPr>
        <w:t xml:space="preserve"> </w:t>
      </w:r>
      <w:r w:rsidR="005A62CD">
        <w:rPr>
          <w:rFonts w:ascii="Sylfaen" w:hAnsi="Sylfaen"/>
          <w:b/>
          <w:spacing w:val="-1"/>
          <w:sz w:val="16"/>
          <w:u w:val="single" w:color="000000"/>
          <w:lang w:val="ka-GE"/>
        </w:rPr>
        <w:t>დამკვეთი</w:t>
      </w:r>
      <w:r w:rsidR="00EC2250">
        <w:rPr>
          <w:rFonts w:ascii="Times New Roman"/>
          <w:b/>
          <w:spacing w:val="-1"/>
          <w:sz w:val="16"/>
          <w:u w:val="single" w:color="000000"/>
        </w:rPr>
        <w:t>:</w:t>
      </w:r>
      <w:r w:rsidR="00EC2250">
        <w:rPr>
          <w:rFonts w:ascii="Times New Roman"/>
          <w:b/>
          <w:spacing w:val="-1"/>
          <w:sz w:val="16"/>
          <w:u w:val="single" w:color="000000"/>
        </w:rPr>
        <w:tab/>
      </w:r>
      <w:r w:rsidR="00541974" w:rsidRPr="00541974">
        <w:rPr>
          <w:rFonts w:ascii="Sylfaen" w:hAnsi="Sylfaen" w:cs="Sylfaen"/>
          <w:b/>
          <w:spacing w:val="-1"/>
          <w:sz w:val="16"/>
          <w:u w:val="single" w:color="000000"/>
        </w:rPr>
        <w:t>მენ</w:t>
      </w:r>
      <w:r w:rsidR="00541974" w:rsidRPr="00541974">
        <w:rPr>
          <w:rFonts w:ascii="Times New Roman"/>
          <w:b/>
          <w:spacing w:val="-1"/>
          <w:sz w:val="16"/>
          <w:u w:val="single" w:color="000000"/>
        </w:rPr>
        <w:t xml:space="preserve"> </w:t>
      </w:r>
      <w:r w:rsidR="00541974" w:rsidRPr="00541974">
        <w:rPr>
          <w:rFonts w:ascii="Sylfaen" w:hAnsi="Sylfaen" w:cs="Sylfaen"/>
          <w:b/>
          <w:spacing w:val="-1"/>
          <w:sz w:val="16"/>
          <w:u w:val="single" w:color="000000"/>
        </w:rPr>
        <w:t>ოფ</w:t>
      </w:r>
      <w:r w:rsidR="00541974" w:rsidRPr="00541974">
        <w:rPr>
          <w:rFonts w:ascii="Times New Roman"/>
          <w:b/>
          <w:spacing w:val="-1"/>
          <w:sz w:val="16"/>
          <w:u w:val="single" w:color="000000"/>
        </w:rPr>
        <w:t xml:space="preserve"> </w:t>
      </w:r>
      <w:r w:rsidR="00541974" w:rsidRPr="00541974">
        <w:rPr>
          <w:rFonts w:ascii="Sylfaen" w:hAnsi="Sylfaen" w:cs="Sylfaen"/>
          <w:b/>
          <w:spacing w:val="-1"/>
          <w:sz w:val="16"/>
          <w:u w:val="single" w:color="000000"/>
        </w:rPr>
        <w:t>მუურგეით</w:t>
      </w:r>
      <w:r w:rsidR="00541974" w:rsidRPr="00541974">
        <w:rPr>
          <w:rFonts w:ascii="Times New Roman"/>
          <w:b/>
          <w:spacing w:val="-1"/>
          <w:sz w:val="16"/>
          <w:u w:val="single" w:color="000000"/>
        </w:rPr>
        <w:t xml:space="preserve"> (</w:t>
      </w:r>
      <w:r w:rsidR="00541974" w:rsidRPr="00541974">
        <w:rPr>
          <w:rFonts w:ascii="Sylfaen" w:hAnsi="Sylfaen" w:cs="Sylfaen"/>
          <w:b/>
          <w:spacing w:val="-1"/>
          <w:sz w:val="16"/>
          <w:u w:val="single" w:color="000000"/>
        </w:rPr>
        <w:t>ხანადუ</w:t>
      </w:r>
      <w:r w:rsidR="00541974" w:rsidRPr="00541974">
        <w:rPr>
          <w:rFonts w:ascii="Times New Roman"/>
          <w:b/>
          <w:spacing w:val="-1"/>
          <w:sz w:val="16"/>
          <w:u w:val="single" w:color="000000"/>
        </w:rPr>
        <w:t xml:space="preserve">) </w:t>
      </w:r>
      <w:r w:rsidR="00541974" w:rsidRPr="00541974">
        <w:rPr>
          <w:rFonts w:ascii="Sylfaen" w:hAnsi="Sylfaen" w:cs="Sylfaen"/>
          <w:b/>
          <w:spacing w:val="-1"/>
          <w:sz w:val="16"/>
          <w:u w:val="single" w:color="000000"/>
        </w:rPr>
        <w:t>ლიმითიდ</w:t>
      </w:r>
      <w:r w:rsidR="00EC2250">
        <w:rPr>
          <w:rFonts w:ascii="Times New Roman"/>
          <w:b/>
          <w:sz w:val="16"/>
          <w:u w:val="single" w:color="000000"/>
        </w:rPr>
        <w:tab/>
      </w:r>
    </w:p>
    <w:p w:rsidR="000F4FF4" w:rsidRDefault="000F4FF4">
      <w:pPr>
        <w:spacing w:before="4" w:line="140" w:lineRule="exact"/>
        <w:rPr>
          <w:sz w:val="14"/>
          <w:szCs w:val="14"/>
        </w:rPr>
      </w:pPr>
    </w:p>
    <w:p w:rsidR="000F4FF4" w:rsidRDefault="00EC2250">
      <w:pPr>
        <w:tabs>
          <w:tab w:val="left" w:pos="1456"/>
          <w:tab w:val="left" w:pos="4364"/>
        </w:tabs>
        <w:spacing w:before="80"/>
        <w:ind w:left="105"/>
        <w:rPr>
          <w:rFonts w:ascii="Times New Roman" w:eastAsia="Times New Roman" w:hAnsi="Times New Roman" w:cs="Times New Roman"/>
          <w:sz w:val="16"/>
          <w:szCs w:val="16"/>
        </w:rPr>
      </w:pPr>
      <w:r>
        <w:rPr>
          <w:rFonts w:ascii="Times New Roman"/>
          <w:b/>
          <w:spacing w:val="-9"/>
          <w:sz w:val="16"/>
          <w:u w:val="single" w:color="000000"/>
        </w:rPr>
        <w:t xml:space="preserve"> </w:t>
      </w:r>
      <w:r w:rsidR="005A62CD">
        <w:rPr>
          <w:rFonts w:ascii="Sylfaen" w:hAnsi="Sylfaen"/>
          <w:b/>
          <w:sz w:val="16"/>
          <w:u w:val="single" w:color="000000"/>
          <w:lang w:val="ka-GE"/>
        </w:rPr>
        <w:t>პერიოდი</w:t>
      </w:r>
      <w:r>
        <w:rPr>
          <w:rFonts w:ascii="Times New Roman"/>
          <w:b/>
          <w:sz w:val="16"/>
          <w:u w:val="single" w:color="000000"/>
        </w:rPr>
        <w:t>:</w:t>
      </w:r>
      <w:r>
        <w:rPr>
          <w:rFonts w:ascii="Times New Roman"/>
          <w:b/>
          <w:sz w:val="16"/>
          <w:u w:val="single" w:color="000000"/>
        </w:rPr>
        <w:tab/>
      </w:r>
      <w:r w:rsidR="005A62CD" w:rsidRPr="005A62CD">
        <w:rPr>
          <w:rFonts w:ascii="Sylfaen" w:hAnsi="Sylfaen" w:cs="Sylfaen"/>
          <w:b/>
          <w:spacing w:val="-1"/>
          <w:sz w:val="16"/>
          <w:u w:val="single" w:color="000000"/>
        </w:rPr>
        <w:t>20X7 წ. 30 ივნისი</w:t>
      </w:r>
      <w:r>
        <w:rPr>
          <w:rFonts w:ascii="Times New Roman"/>
          <w:b/>
          <w:sz w:val="16"/>
          <w:u w:val="single" w:color="000000"/>
        </w:rPr>
        <w:tab/>
      </w:r>
    </w:p>
    <w:p w:rsidR="000F4FF4" w:rsidRDefault="000F4FF4">
      <w:pPr>
        <w:spacing w:before="14" w:line="140" w:lineRule="exact"/>
        <w:rPr>
          <w:sz w:val="14"/>
          <w:szCs w:val="14"/>
        </w:rPr>
      </w:pPr>
    </w:p>
    <w:p w:rsidR="000F4FF4" w:rsidRDefault="00462E3E">
      <w:pPr>
        <w:spacing w:before="80"/>
        <w:ind w:left="136"/>
        <w:rPr>
          <w:rFonts w:ascii="Sylfaen" w:hAnsi="Sylfaen"/>
          <w:b/>
          <w:spacing w:val="-1"/>
          <w:sz w:val="16"/>
          <w:lang w:val="ka-GE"/>
        </w:rPr>
      </w:pPr>
      <w:r>
        <w:rPr>
          <w:rFonts w:ascii="Sylfaen" w:hAnsi="Sylfaen"/>
          <w:b/>
          <w:spacing w:val="-1"/>
          <w:sz w:val="16"/>
          <w:lang w:val="ka-GE"/>
        </w:rPr>
        <w:t>შერჩევითი ერთობლიობის მოცულობის გამოთვლა</w:t>
      </w:r>
      <w:r w:rsidR="00EC2250">
        <w:rPr>
          <w:rFonts w:ascii="Times New Roman"/>
          <w:b/>
          <w:spacing w:val="-1"/>
          <w:sz w:val="16"/>
        </w:rPr>
        <w:t xml:space="preserve"> </w:t>
      </w:r>
      <w:r w:rsidR="00EC2250">
        <w:rPr>
          <w:rFonts w:ascii="Times New Roman"/>
          <w:b/>
          <w:sz w:val="16"/>
        </w:rPr>
        <w:t>/</w:t>
      </w:r>
      <w:r w:rsidR="00EC2250">
        <w:rPr>
          <w:rFonts w:ascii="Times New Roman"/>
          <w:b/>
          <w:spacing w:val="1"/>
          <w:sz w:val="16"/>
        </w:rPr>
        <w:t xml:space="preserve"> </w:t>
      </w:r>
      <w:r>
        <w:rPr>
          <w:rFonts w:ascii="Sylfaen" w:hAnsi="Sylfaen"/>
          <w:b/>
          <w:spacing w:val="-1"/>
          <w:sz w:val="16"/>
          <w:lang w:val="ka-GE"/>
        </w:rPr>
        <w:t>აუდიტის მიდგომა</w:t>
      </w: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pPr>
        <w:spacing w:before="80"/>
        <w:ind w:left="136"/>
        <w:rPr>
          <w:rFonts w:ascii="Sylfaen" w:hAnsi="Sylfaen"/>
          <w:b/>
          <w:spacing w:val="-1"/>
          <w:sz w:val="16"/>
          <w:lang w:val="ka-GE"/>
        </w:rPr>
      </w:pPr>
    </w:p>
    <w:p w:rsidR="00270DB3" w:rsidRDefault="00270DB3" w:rsidP="00270DB3">
      <w:pPr>
        <w:spacing w:before="5" w:line="150" w:lineRule="exact"/>
        <w:rPr>
          <w:rFonts w:ascii="Sylfaen" w:hAnsi="Sylfaen"/>
          <w:b/>
          <w:spacing w:val="-1"/>
          <w:w w:val="105"/>
          <w:sz w:val="18"/>
          <w:lang w:val="ka-GE"/>
        </w:rPr>
      </w:pPr>
      <w:r>
        <w:rPr>
          <w:noProof/>
        </w:rPr>
        <w:lastRenderedPageBreak/>
        <mc:AlternateContent>
          <mc:Choice Requires="wps">
            <w:drawing>
              <wp:anchor distT="0" distB="0" distL="114300" distR="114300" simplePos="0" relativeHeight="503292507" behindDoc="1" locked="0" layoutInCell="1" allowOverlap="1">
                <wp:simplePos x="0" y="0"/>
                <wp:positionH relativeFrom="page">
                  <wp:posOffset>685800</wp:posOffset>
                </wp:positionH>
                <wp:positionV relativeFrom="paragraph">
                  <wp:posOffset>81280</wp:posOffset>
                </wp:positionV>
                <wp:extent cx="8733790" cy="5695950"/>
                <wp:effectExtent l="0" t="0" r="10160" b="0"/>
                <wp:wrapNone/>
                <wp:docPr id="1592"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3790" cy="569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20"/>
                              <w:gridCol w:w="1627"/>
                              <w:gridCol w:w="708"/>
                              <w:gridCol w:w="307"/>
                              <w:gridCol w:w="295"/>
                              <w:gridCol w:w="466"/>
                              <w:gridCol w:w="329"/>
                              <w:gridCol w:w="329"/>
                              <w:gridCol w:w="718"/>
                              <w:gridCol w:w="718"/>
                              <w:gridCol w:w="718"/>
                              <w:gridCol w:w="994"/>
                              <w:gridCol w:w="814"/>
                              <w:gridCol w:w="718"/>
                              <w:gridCol w:w="1056"/>
                              <w:gridCol w:w="1034"/>
                              <w:gridCol w:w="792"/>
                              <w:gridCol w:w="792"/>
                            </w:tblGrid>
                            <w:tr w:rsidR="00990473" w:rsidTr="00462E3E">
                              <w:trPr>
                                <w:trHeight w:hRule="exact" w:val="242"/>
                              </w:trPr>
                              <w:tc>
                                <w:tcPr>
                                  <w:tcW w:w="3655" w:type="dxa"/>
                                  <w:gridSpan w:val="3"/>
                                  <w:tcBorders>
                                    <w:top w:val="nil"/>
                                    <w:left w:val="nil"/>
                                    <w:bottom w:val="single" w:sz="6" w:space="0" w:color="000000"/>
                                    <w:right w:val="single" w:sz="6" w:space="0" w:color="000000"/>
                                  </w:tcBorders>
                                </w:tcPr>
                                <w:p w:rsidR="00990473" w:rsidRDefault="00990473"/>
                              </w:tc>
                              <w:tc>
                                <w:tcPr>
                                  <w:tcW w:w="1726" w:type="dxa"/>
                                  <w:gridSpan w:val="5"/>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30"/>
                                    <w:ind w:left="19"/>
                                    <w:jc w:val="center"/>
                                    <w:rPr>
                                      <w:rFonts w:ascii="Times New Roman" w:eastAsia="Times New Roman" w:hAnsi="Times New Roman" w:cs="Times New Roman"/>
                                      <w:sz w:val="16"/>
                                      <w:szCs w:val="16"/>
                                    </w:rPr>
                                  </w:pPr>
                                  <w:r>
                                    <w:rPr>
                                      <w:rFonts w:ascii="Times New Roman"/>
                                      <w:sz w:val="16"/>
                                    </w:rPr>
                                    <w:t>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29"/>
                                    <w:ind w:left="240" w:right="224"/>
                                    <w:jc w:val="center"/>
                                    <w:rPr>
                                      <w:rFonts w:ascii="Times New Roman" w:eastAsia="Times New Roman" w:hAnsi="Times New Roman" w:cs="Times New Roman"/>
                                      <w:sz w:val="16"/>
                                      <w:szCs w:val="16"/>
                                    </w:rPr>
                                  </w:pPr>
                                  <w:r>
                                    <w:rPr>
                                      <w:rFonts w:ascii="Times New Roman"/>
                                      <w:sz w:val="16"/>
                                    </w:rPr>
                                    <w:t>B</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29"/>
                                    <w:ind w:left="70" w:right="54"/>
                                    <w:jc w:val="center"/>
                                    <w:rPr>
                                      <w:rFonts w:ascii="Times New Roman" w:eastAsia="Times New Roman" w:hAnsi="Times New Roman" w:cs="Times New Roman"/>
                                      <w:sz w:val="16"/>
                                      <w:szCs w:val="16"/>
                                    </w:rPr>
                                  </w:pPr>
                                  <w:r>
                                    <w:rPr>
                                      <w:rFonts w:ascii="Times New Roman"/>
                                      <w:sz w:val="16"/>
                                    </w:rPr>
                                    <w:t>C</w:t>
                                  </w:r>
                                </w:p>
                              </w:tc>
                              <w:tc>
                                <w:tcPr>
                                  <w:tcW w:w="6918" w:type="dxa"/>
                                  <w:gridSpan w:val="8"/>
                                  <w:tcBorders>
                                    <w:top w:val="nil"/>
                                    <w:left w:val="single" w:sz="6" w:space="0" w:color="000000"/>
                                    <w:bottom w:val="nil"/>
                                    <w:right w:val="nil"/>
                                  </w:tcBorders>
                                </w:tcPr>
                                <w:p w:rsidR="00990473" w:rsidRDefault="00990473"/>
                              </w:tc>
                            </w:tr>
                            <w:tr w:rsidR="00990473" w:rsidTr="00462E3E">
                              <w:trPr>
                                <w:trHeight w:hRule="exact" w:val="204"/>
                              </w:trPr>
                              <w:tc>
                                <w:tcPr>
                                  <w:tcW w:w="5381" w:type="dxa"/>
                                  <w:gridSpan w:val="8"/>
                                  <w:tcBorders>
                                    <w:top w:val="single" w:sz="6" w:space="0" w:color="000000"/>
                                    <w:left w:val="single" w:sz="6" w:space="0" w:color="000000"/>
                                    <w:bottom w:val="single" w:sz="6" w:space="0" w:color="000000"/>
                                    <w:right w:val="single" w:sz="6" w:space="0" w:color="000000"/>
                                  </w:tcBorders>
                                </w:tcPr>
                                <w:p w:rsidR="00990473" w:rsidRPr="00270DB3" w:rsidRDefault="00990473">
                                  <w:pPr>
                                    <w:pStyle w:val="TableParagraph"/>
                                    <w:spacing w:before="1"/>
                                    <w:ind w:left="15"/>
                                    <w:jc w:val="center"/>
                                    <w:rPr>
                                      <w:rFonts w:ascii="Sylfaen" w:eastAsia="Times New Roman" w:hAnsi="Sylfaen" w:cs="Times New Roman"/>
                                      <w:sz w:val="16"/>
                                      <w:szCs w:val="16"/>
                                      <w:lang w:val="ka-GE"/>
                                    </w:rPr>
                                  </w:pPr>
                                  <w:r>
                                    <w:rPr>
                                      <w:rFonts w:ascii="Sylfaen" w:hAnsi="Sylfaen"/>
                                      <w:spacing w:val="-2"/>
                                      <w:sz w:val="16"/>
                                      <w:lang w:val="ka-GE"/>
                                    </w:rPr>
                                    <w:t>ზოგადი</w:t>
                                  </w:r>
                                </w:p>
                              </w:tc>
                              <w:tc>
                                <w:tcPr>
                                  <w:tcW w:w="5736" w:type="dxa"/>
                                  <w:gridSpan w:val="7"/>
                                  <w:tcBorders>
                                    <w:top w:val="single" w:sz="6" w:space="0" w:color="000000"/>
                                    <w:left w:val="single" w:sz="6" w:space="0" w:color="000000"/>
                                    <w:bottom w:val="single" w:sz="6" w:space="0" w:color="000000"/>
                                    <w:right w:val="single" w:sz="6" w:space="0" w:color="000000"/>
                                  </w:tcBorders>
                                </w:tcPr>
                                <w:p w:rsidR="00990473" w:rsidRPr="00270DB3" w:rsidRDefault="00990473">
                                  <w:pPr>
                                    <w:pStyle w:val="TableParagraph"/>
                                    <w:spacing w:before="1"/>
                                    <w:ind w:right="1078"/>
                                    <w:jc w:val="center"/>
                                    <w:rPr>
                                      <w:rFonts w:ascii="Sylfaen" w:eastAsia="Times New Roman" w:hAnsi="Sylfaen" w:cs="Times New Roman"/>
                                      <w:sz w:val="16"/>
                                      <w:szCs w:val="16"/>
                                      <w:lang w:val="ka-GE"/>
                                    </w:rPr>
                                  </w:pPr>
                                  <w:r>
                                    <w:rPr>
                                      <w:rFonts w:ascii="Sylfaen" w:hAnsi="Sylfaen"/>
                                      <w:spacing w:val="-1"/>
                                      <w:sz w:val="16"/>
                                      <w:lang w:val="ka-GE"/>
                                    </w:rPr>
                                    <w:t>ძირითადი</w:t>
                                  </w:r>
                                </w:p>
                              </w:tc>
                              <w:tc>
                                <w:tcPr>
                                  <w:tcW w:w="2618" w:type="dxa"/>
                                  <w:gridSpan w:val="3"/>
                                  <w:tcBorders>
                                    <w:top w:val="nil"/>
                                    <w:left w:val="single" w:sz="6" w:space="0" w:color="000000"/>
                                    <w:bottom w:val="single" w:sz="6" w:space="0" w:color="000000"/>
                                    <w:right w:val="nil"/>
                                  </w:tcBorders>
                                </w:tcPr>
                                <w:p w:rsidR="00990473" w:rsidRDefault="00990473"/>
                              </w:tc>
                            </w:tr>
                            <w:tr w:rsidR="00990473" w:rsidTr="00462E3E">
                              <w:trPr>
                                <w:trHeight w:hRule="exact" w:val="467"/>
                              </w:trPr>
                              <w:tc>
                                <w:tcPr>
                                  <w:tcW w:w="1320"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9" w:line="160" w:lineRule="exact"/>
                                    <w:rPr>
                                      <w:sz w:val="16"/>
                                      <w:szCs w:val="16"/>
                                    </w:rPr>
                                  </w:pPr>
                                </w:p>
                                <w:p w:rsidR="00990473" w:rsidRPr="00462E3E" w:rsidRDefault="00990473">
                                  <w:pPr>
                                    <w:pStyle w:val="TableParagraph"/>
                                    <w:ind w:left="303" w:right="-5"/>
                                    <w:rPr>
                                      <w:rFonts w:ascii="Sylfaen" w:eastAsia="Times New Roman" w:hAnsi="Sylfaen" w:cs="Times New Roman"/>
                                      <w:sz w:val="16"/>
                                      <w:szCs w:val="16"/>
                                      <w:lang w:val="ka-GE"/>
                                    </w:rPr>
                                  </w:pPr>
                                  <w:r>
                                    <w:rPr>
                                      <w:rFonts w:ascii="Sylfaen" w:hAnsi="Sylfaen"/>
                                      <w:spacing w:val="-1"/>
                                      <w:sz w:val="16"/>
                                      <w:lang w:val="ka-GE"/>
                                    </w:rPr>
                                    <w:t>აუდიტის სფერო</w:t>
                                  </w:r>
                                </w:p>
                              </w:tc>
                              <w:tc>
                                <w:tcPr>
                                  <w:tcW w:w="1627"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4" w:line="160" w:lineRule="exact"/>
                                    <w:rPr>
                                      <w:sz w:val="16"/>
                                      <w:szCs w:val="16"/>
                                    </w:rPr>
                                  </w:pPr>
                                </w:p>
                                <w:p w:rsidR="00990473" w:rsidRDefault="00990473">
                                  <w:pPr>
                                    <w:pStyle w:val="TableParagraph"/>
                                    <w:ind w:left="183"/>
                                    <w:rPr>
                                      <w:rFonts w:ascii="Times New Roman" w:eastAsia="Times New Roman" w:hAnsi="Times New Roman" w:cs="Times New Roman"/>
                                      <w:sz w:val="16"/>
                                      <w:szCs w:val="16"/>
                                    </w:rPr>
                                  </w:pPr>
                                  <w:r>
                                    <w:rPr>
                                      <w:rFonts w:ascii="Sylfaen" w:hAnsi="Sylfaen"/>
                                      <w:spacing w:val="-1"/>
                                      <w:sz w:val="16"/>
                                      <w:lang w:val="ka-GE"/>
                                    </w:rPr>
                                    <w:t>აუდიტორული მტკიცება</w:t>
                                  </w:r>
                                  <w:r>
                                    <w:rPr>
                                      <w:rFonts w:ascii="Times New Roman"/>
                                      <w:spacing w:val="1"/>
                                      <w:sz w:val="16"/>
                                    </w:rPr>
                                    <w:t xml:space="preserve"> </w:t>
                                  </w:r>
                                  <w:r>
                                    <w:rPr>
                                      <w:rFonts w:ascii="Times New Roman"/>
                                      <w:sz w:val="16"/>
                                    </w:rPr>
                                    <w:t>(1)</w:t>
                                  </w:r>
                                </w:p>
                              </w:tc>
                              <w:tc>
                                <w:tcPr>
                                  <w:tcW w:w="708"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20" w:line="160" w:lineRule="exact"/>
                                    <w:rPr>
                                      <w:sz w:val="16"/>
                                      <w:szCs w:val="16"/>
                                    </w:rPr>
                                  </w:pPr>
                                </w:p>
                                <w:p w:rsidR="00990473" w:rsidRDefault="00990473">
                                  <w:pPr>
                                    <w:pStyle w:val="TableParagraph"/>
                                    <w:ind w:left="205"/>
                                    <w:rPr>
                                      <w:rFonts w:ascii="Times New Roman" w:eastAsia="Times New Roman" w:hAnsi="Times New Roman" w:cs="Times New Roman"/>
                                      <w:sz w:val="16"/>
                                      <w:szCs w:val="16"/>
                                    </w:rPr>
                                  </w:pPr>
                                  <w:r>
                                    <w:rPr>
                                      <w:rFonts w:ascii="Times New Roman"/>
                                      <w:spacing w:val="-1"/>
                                      <w:sz w:val="16"/>
                                    </w:rPr>
                                    <w:t>Risk</w:t>
                                  </w:r>
                                </w:p>
                              </w:tc>
                              <w:tc>
                                <w:tcPr>
                                  <w:tcW w:w="1726" w:type="dxa"/>
                                  <w:gridSpan w:val="5"/>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rPr>
                                      <w:rFonts w:ascii="Times New Roman" w:eastAsia="Times New Roman" w:hAnsi="Times New Roman" w:cs="Times New Roman"/>
                                      <w:sz w:val="16"/>
                                      <w:szCs w:val="16"/>
                                    </w:rPr>
                                  </w:pPr>
                                  <w:r>
                                    <w:rPr>
                                      <w:rFonts w:ascii="Sylfaen" w:hAnsi="Sylfaen"/>
                                      <w:spacing w:val="-1"/>
                                      <w:sz w:val="16"/>
                                      <w:lang w:val="ka-GE"/>
                                    </w:rPr>
                                    <w:t>აუდიტის მიდგომა</w:t>
                                  </w:r>
                                  <w:r>
                                    <w:rPr>
                                      <w:rFonts w:ascii="Times New Roman"/>
                                      <w:spacing w:val="1"/>
                                      <w:sz w:val="16"/>
                                    </w:rPr>
                                    <w:t xml:space="preserve"> </w:t>
                                  </w:r>
                                  <w:r>
                                    <w:rPr>
                                      <w:rFonts w:ascii="Times New Roman"/>
                                      <w:spacing w:val="-1"/>
                                      <w:sz w:val="16"/>
                                    </w:rPr>
                                    <w:t>(</w:t>
                                  </w:r>
                                  <w:r>
                                    <w:rPr>
                                      <w:rFonts w:ascii="Sylfaen" w:hAnsi="Sylfaen"/>
                                      <w:spacing w:val="-1"/>
                                      <w:sz w:val="16"/>
                                      <w:lang w:val="ka-GE"/>
                                    </w:rPr>
                                    <w:t>დ</w:t>
                                  </w:r>
                                  <w:r>
                                    <w:rPr>
                                      <w:rFonts w:ascii="Times New Roman"/>
                                      <w:spacing w:val="-1"/>
                                      <w:sz w:val="16"/>
                                    </w:rPr>
                                    <w:t>/</w:t>
                                  </w:r>
                                  <w:r>
                                    <w:rPr>
                                      <w:rFonts w:ascii="Sylfaen" w:hAnsi="Sylfaen"/>
                                      <w:spacing w:val="-1"/>
                                      <w:sz w:val="16"/>
                                      <w:lang w:val="ka-GE"/>
                                    </w:rPr>
                                    <w:t>ა</w:t>
                                  </w:r>
                                  <w:r>
                                    <w:rPr>
                                      <w:rFonts w:ascii="Times New Roman"/>
                                      <w:spacing w:val="-1"/>
                                      <w:sz w:val="16"/>
                                    </w:rPr>
                                    <w:t>)</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line="263" w:lineRule="auto"/>
                                    <w:ind w:left="121" w:right="96" w:hanging="24"/>
                                    <w:jc w:val="both"/>
                                    <w:rPr>
                                      <w:rFonts w:ascii="Times New Roman" w:eastAsia="Times New Roman" w:hAnsi="Times New Roman" w:cs="Times New Roman"/>
                                      <w:sz w:val="16"/>
                                      <w:szCs w:val="16"/>
                                    </w:rPr>
                                  </w:pPr>
                                  <w:r>
                                    <w:rPr>
                                      <w:rFonts w:ascii="Sylfaen" w:hAnsi="Sylfaen"/>
                                      <w:spacing w:val="-2"/>
                                      <w:sz w:val="16"/>
                                      <w:lang w:val="ka-GE"/>
                                    </w:rPr>
                                    <w:t>კონტროლის ტესტირება</w:t>
                                  </w:r>
                                  <w:r>
                                    <w:rPr>
                                      <w:rFonts w:ascii="Times New Roman"/>
                                      <w:spacing w:val="20"/>
                                      <w:sz w:val="16"/>
                                    </w:rPr>
                                    <w:t xml:space="preserve"> </w:t>
                                  </w:r>
                                  <w:r>
                                    <w:rPr>
                                      <w:rFonts w:ascii="Times New Roman"/>
                                      <w:spacing w:val="-1"/>
                                      <w:sz w:val="16"/>
                                    </w:rPr>
                                    <w:t>(</w:t>
                                  </w:r>
                                  <w:r>
                                    <w:rPr>
                                      <w:rFonts w:ascii="Sylfaen" w:hAnsi="Sylfaen"/>
                                      <w:spacing w:val="-1"/>
                                      <w:sz w:val="16"/>
                                      <w:lang w:val="ka-GE"/>
                                    </w:rPr>
                                    <w:t>დ</w:t>
                                  </w:r>
                                  <w:r>
                                    <w:rPr>
                                      <w:rFonts w:ascii="Times New Roman"/>
                                      <w:spacing w:val="-1"/>
                                      <w:sz w:val="16"/>
                                    </w:rPr>
                                    <w:t xml:space="preserve"> </w:t>
                                  </w:r>
                                  <w:r>
                                    <w:rPr>
                                      <w:rFonts w:ascii="Times New Roman"/>
                                      <w:sz w:val="16"/>
                                    </w:rPr>
                                    <w:t>/</w:t>
                                  </w:r>
                                  <w:r>
                                    <w:rPr>
                                      <w:rFonts w:ascii="Times New Roman"/>
                                      <w:spacing w:val="1"/>
                                      <w:sz w:val="16"/>
                                    </w:rPr>
                                    <w:t xml:space="preserve"> </w:t>
                                  </w:r>
                                  <w:r>
                                    <w:rPr>
                                      <w:rFonts w:ascii="Sylfaen" w:hAnsi="Sylfaen"/>
                                      <w:spacing w:val="-1"/>
                                      <w:sz w:val="16"/>
                                      <w:lang w:val="ka-GE"/>
                                    </w:rPr>
                                    <w:t>ა</w:t>
                                  </w:r>
                                  <w:r>
                                    <w:rPr>
                                      <w:rFonts w:ascii="Times New Roman"/>
                                      <w:spacing w:val="-1"/>
                                      <w:sz w:val="16"/>
                                    </w:rPr>
                                    <w:t>)</w:t>
                                  </w:r>
                                </w:p>
                                <w:p w:rsidR="00990473" w:rsidRDefault="00990473">
                                  <w:pPr>
                                    <w:pStyle w:val="TableParagraph"/>
                                    <w:ind w:left="102"/>
                                    <w:jc w:val="both"/>
                                    <w:rPr>
                                      <w:rFonts w:ascii="Times New Roman" w:eastAsia="Times New Roman" w:hAnsi="Times New Roman" w:cs="Times New Roman"/>
                                      <w:sz w:val="16"/>
                                      <w:szCs w:val="16"/>
                                    </w:rPr>
                                  </w:pPr>
                                  <w:r>
                                    <w:rPr>
                                      <w:rFonts w:ascii="Times New Roman"/>
                                      <w:sz w:val="16"/>
                                    </w:rPr>
                                    <w:t>#</w:t>
                                  </w:r>
                                  <w:r>
                                    <w:rPr>
                                      <w:rFonts w:ascii="Times New Roman"/>
                                      <w:spacing w:val="1"/>
                                      <w:sz w:val="16"/>
                                    </w:rPr>
                                    <w:t xml:space="preserve"> </w:t>
                                  </w:r>
                                  <w:r>
                                    <w:rPr>
                                      <w:rFonts w:ascii="Times New Roman"/>
                                      <w:sz w:val="16"/>
                                    </w:rPr>
                                    <w:t>(2) @</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before="6" w:line="90" w:lineRule="exact"/>
                                    <w:rPr>
                                      <w:sz w:val="9"/>
                                      <w:szCs w:val="9"/>
                                    </w:rPr>
                                  </w:pPr>
                                </w:p>
                                <w:p w:rsidR="00990473" w:rsidRDefault="00990473">
                                  <w:pPr>
                                    <w:pStyle w:val="TableParagraph"/>
                                    <w:spacing w:line="120" w:lineRule="exact"/>
                                    <w:rPr>
                                      <w:sz w:val="12"/>
                                      <w:szCs w:val="12"/>
                                    </w:rPr>
                                  </w:pPr>
                                </w:p>
                                <w:p w:rsidR="00990473" w:rsidRDefault="00990473">
                                  <w:pPr>
                                    <w:pStyle w:val="TableParagraph"/>
                                    <w:spacing w:line="120" w:lineRule="exact"/>
                                    <w:rPr>
                                      <w:sz w:val="12"/>
                                      <w:szCs w:val="12"/>
                                    </w:rPr>
                                  </w:pPr>
                                </w:p>
                                <w:p w:rsidR="00990473" w:rsidRDefault="00990473" w:rsidP="005E53E9">
                                  <w:pPr>
                                    <w:pStyle w:val="TableParagraph"/>
                                    <w:spacing w:line="273" w:lineRule="auto"/>
                                    <w:ind w:left="56" w:right="54" w:firstLine="2"/>
                                    <w:jc w:val="center"/>
                                    <w:rPr>
                                      <w:rFonts w:ascii="Times New Roman" w:eastAsia="Times New Roman" w:hAnsi="Times New Roman" w:cs="Times New Roman"/>
                                      <w:sz w:val="13"/>
                                      <w:szCs w:val="13"/>
                                    </w:rPr>
                                  </w:pPr>
                                  <w:r>
                                    <w:rPr>
                                      <w:rFonts w:ascii="Sylfaen" w:hAnsi="Sylfaen"/>
                                      <w:spacing w:val="-1"/>
                                      <w:sz w:val="13"/>
                                      <w:lang w:val="ka-GE"/>
                                    </w:rPr>
                                    <w:t>დამხმარე ანალიზური პროცედურები</w:t>
                                  </w:r>
                                  <w:r>
                                    <w:rPr>
                                      <w:rFonts w:ascii="Times New Roman"/>
                                      <w:w w:val="103"/>
                                      <w:sz w:val="13"/>
                                    </w:rPr>
                                    <w:t xml:space="preserve"> </w:t>
                                  </w:r>
                                  <w:r>
                                    <w:rPr>
                                      <w:rFonts w:ascii="Times New Roman"/>
                                      <w:w w:val="105"/>
                                      <w:sz w:val="13"/>
                                    </w:rPr>
                                    <w:t>(</w:t>
                                  </w:r>
                                  <w:r>
                                    <w:rPr>
                                      <w:rFonts w:ascii="Sylfaen" w:hAnsi="Sylfaen"/>
                                      <w:w w:val="105"/>
                                      <w:sz w:val="13"/>
                                      <w:lang w:val="ka-GE"/>
                                    </w:rPr>
                                    <w:t>დ</w:t>
                                  </w:r>
                                  <w:r>
                                    <w:rPr>
                                      <w:rFonts w:ascii="Times New Roman"/>
                                      <w:spacing w:val="-6"/>
                                      <w:w w:val="105"/>
                                      <w:sz w:val="13"/>
                                    </w:rPr>
                                    <w:t xml:space="preserve"> </w:t>
                                  </w:r>
                                  <w:r>
                                    <w:rPr>
                                      <w:rFonts w:ascii="Times New Roman"/>
                                      <w:w w:val="105"/>
                                      <w:sz w:val="13"/>
                                    </w:rPr>
                                    <w:t>/</w:t>
                                  </w:r>
                                  <w:r>
                                    <w:rPr>
                                      <w:rFonts w:ascii="Times New Roman"/>
                                      <w:spacing w:val="-3"/>
                                      <w:w w:val="105"/>
                                      <w:sz w:val="13"/>
                                    </w:rPr>
                                    <w:t xml:space="preserve"> </w:t>
                                  </w:r>
                                  <w:r>
                                    <w:rPr>
                                      <w:rFonts w:ascii="Sylfaen" w:hAnsi="Sylfaen"/>
                                      <w:spacing w:val="-1"/>
                                      <w:w w:val="105"/>
                                      <w:sz w:val="13"/>
                                      <w:lang w:val="ka-GE"/>
                                    </w:rPr>
                                    <w:t>ა</w:t>
                                  </w:r>
                                  <w:r>
                                    <w:rPr>
                                      <w:rFonts w:ascii="Times New Roman"/>
                                      <w:spacing w:val="-1"/>
                                      <w:w w:val="105"/>
                                      <w:sz w:val="13"/>
                                    </w:rPr>
                                    <w:t>)#</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before="15" w:line="200" w:lineRule="exact"/>
                                    <w:rPr>
                                      <w:sz w:val="20"/>
                                      <w:szCs w:val="20"/>
                                    </w:rPr>
                                  </w:pPr>
                                </w:p>
                                <w:p w:rsidR="00990473" w:rsidRPr="005E53E9" w:rsidRDefault="00990473">
                                  <w:pPr>
                                    <w:pStyle w:val="TableParagraph"/>
                                    <w:spacing w:line="263" w:lineRule="auto"/>
                                    <w:ind w:left="97" w:right="95" w:firstLine="1"/>
                                    <w:jc w:val="center"/>
                                    <w:rPr>
                                      <w:rFonts w:ascii="Sylfaen" w:eastAsia="Times New Roman" w:hAnsi="Sylfaen" w:cs="Times New Roman"/>
                                      <w:sz w:val="16"/>
                                      <w:szCs w:val="16"/>
                                      <w:lang w:val="ka-GE"/>
                                    </w:rPr>
                                  </w:pPr>
                                  <w:r>
                                    <w:rPr>
                                      <w:rFonts w:ascii="Sylfaen" w:hAnsi="Sylfaen"/>
                                      <w:spacing w:val="-1"/>
                                      <w:sz w:val="16"/>
                                      <w:lang w:val="ka-GE"/>
                                    </w:rPr>
                                    <w:t>რისკ-ფაქტორი</w:t>
                                  </w:r>
                                  <w:r>
                                    <w:rPr>
                                      <w:rFonts w:ascii="Times New Roman"/>
                                      <w:spacing w:val="-1"/>
                                      <w:sz w:val="16"/>
                                    </w:rPr>
                                    <w:t xml:space="preserve"> </w:t>
                                  </w:r>
                                  <w:r>
                                    <w:rPr>
                                      <w:rFonts w:ascii="Times New Roman"/>
                                      <w:sz w:val="16"/>
                                    </w:rPr>
                                    <w:t>B</w:t>
                                  </w:r>
                                  <w:r>
                                    <w:rPr>
                                      <w:rFonts w:ascii="Sylfaen" w:hAnsi="Sylfaen"/>
                                      <w:sz w:val="16"/>
                                      <w:lang w:val="ka-GE"/>
                                    </w:rPr>
                                    <w:t xml:space="preserve"> ცხრილიდან</w:t>
                                  </w:r>
                                </w:p>
                              </w:tc>
                              <w:tc>
                                <w:tcPr>
                                  <w:tcW w:w="994" w:type="dxa"/>
                                  <w:vMerge w:val="restart"/>
                                  <w:tcBorders>
                                    <w:top w:val="single" w:sz="6" w:space="0" w:color="000000"/>
                                    <w:left w:val="single" w:sz="6" w:space="0" w:color="000000"/>
                                    <w:right w:val="single" w:sz="6" w:space="0" w:color="000000"/>
                                  </w:tcBorders>
                                </w:tcPr>
                                <w:p w:rsidR="00990473" w:rsidRDefault="00990473">
                                  <w:pPr>
                                    <w:pStyle w:val="TableParagraph"/>
                                    <w:spacing w:before="14" w:line="200" w:lineRule="exact"/>
                                    <w:rPr>
                                      <w:sz w:val="20"/>
                                      <w:szCs w:val="20"/>
                                    </w:rPr>
                                  </w:pPr>
                                </w:p>
                                <w:p w:rsidR="00990473" w:rsidRPr="005E53E9" w:rsidRDefault="00990473">
                                  <w:pPr>
                                    <w:pStyle w:val="TableParagraph"/>
                                    <w:spacing w:line="263" w:lineRule="auto"/>
                                    <w:ind w:left="27" w:right="26" w:firstLine="4"/>
                                    <w:jc w:val="center"/>
                                    <w:rPr>
                                      <w:rFonts w:ascii="Sylfaen" w:eastAsia="Times New Roman" w:hAnsi="Sylfaen" w:cs="Times New Roman"/>
                                      <w:sz w:val="14"/>
                                      <w:szCs w:val="14"/>
                                      <w:lang w:val="ka-GE"/>
                                    </w:rPr>
                                  </w:pPr>
                                  <w:r w:rsidRPr="005E53E9">
                                    <w:rPr>
                                      <w:rFonts w:ascii="Sylfaen" w:hAnsi="Sylfaen"/>
                                      <w:spacing w:val="-1"/>
                                      <w:sz w:val="14"/>
                                      <w:szCs w:val="14"/>
                                      <w:lang w:val="ka-GE"/>
                                    </w:rPr>
                                    <w:t>გენერალური ერთობლიობის ღირ. დიდი და ძირითადი მუხლების შემდეგ</w:t>
                                  </w:r>
                                </w:p>
                              </w:tc>
                              <w:tc>
                                <w:tcPr>
                                  <w:tcW w:w="814" w:type="dxa"/>
                                  <w:vMerge w:val="restart"/>
                                  <w:tcBorders>
                                    <w:top w:val="single" w:sz="6" w:space="0" w:color="000000"/>
                                    <w:left w:val="single" w:sz="6" w:space="0" w:color="000000"/>
                                    <w:right w:val="single" w:sz="6" w:space="0" w:color="000000"/>
                                  </w:tcBorders>
                                  <w:shd w:val="clear" w:color="auto" w:fill="C1C1C1"/>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9" w:line="160" w:lineRule="exact"/>
                                    <w:rPr>
                                      <w:sz w:val="16"/>
                                      <w:szCs w:val="16"/>
                                    </w:rPr>
                                  </w:pPr>
                                </w:p>
                                <w:p w:rsidR="00990473" w:rsidRPr="005E53E9" w:rsidRDefault="00990473">
                                  <w:pPr>
                                    <w:pStyle w:val="TableParagraph"/>
                                    <w:ind w:left="30"/>
                                    <w:rPr>
                                      <w:rFonts w:ascii="Sylfaen" w:eastAsia="Times New Roman" w:hAnsi="Sylfaen" w:cs="Times New Roman"/>
                                      <w:sz w:val="16"/>
                                      <w:szCs w:val="16"/>
                                      <w:lang w:val="ka-GE"/>
                                    </w:rPr>
                                  </w:pPr>
                                  <w:r>
                                    <w:rPr>
                                      <w:rFonts w:ascii="Sylfaen" w:hAnsi="Sylfaen"/>
                                      <w:spacing w:val="-1"/>
                                      <w:sz w:val="16"/>
                                      <w:lang w:val="ka-GE"/>
                                    </w:rPr>
                                    <w:t>მინიშნება</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before="6" w:line="90" w:lineRule="exact"/>
                                    <w:rPr>
                                      <w:sz w:val="9"/>
                                      <w:szCs w:val="9"/>
                                    </w:rPr>
                                  </w:pPr>
                                </w:p>
                                <w:p w:rsidR="00990473" w:rsidRPr="005E53E9" w:rsidRDefault="00990473">
                                  <w:pPr>
                                    <w:pStyle w:val="TableParagraph"/>
                                    <w:spacing w:line="263" w:lineRule="auto"/>
                                    <w:ind w:left="70" w:right="67"/>
                                    <w:jc w:val="center"/>
                                    <w:rPr>
                                      <w:rFonts w:ascii="Sylfaen" w:eastAsia="Times New Roman" w:hAnsi="Sylfaen" w:cs="Times New Roman"/>
                                      <w:sz w:val="14"/>
                                      <w:szCs w:val="14"/>
                                      <w:lang w:val="ka-GE"/>
                                    </w:rPr>
                                  </w:pPr>
                                  <w:r w:rsidRPr="005E53E9">
                                    <w:rPr>
                                      <w:rFonts w:ascii="Sylfaen" w:hAnsi="Sylfaen"/>
                                      <w:spacing w:val="-1"/>
                                      <w:sz w:val="14"/>
                                      <w:szCs w:val="14"/>
                                      <w:lang w:val="ka-GE"/>
                                    </w:rPr>
                                    <w:t>ნარჩენი შერჩევითი ერთობლიობის მოცულობა</w:t>
                                  </w:r>
                                </w:p>
                              </w:tc>
                              <w:tc>
                                <w:tcPr>
                                  <w:tcW w:w="1056" w:type="dxa"/>
                                  <w:vMerge w:val="restart"/>
                                  <w:tcBorders>
                                    <w:top w:val="single" w:sz="6" w:space="0" w:color="000000"/>
                                    <w:left w:val="single" w:sz="6" w:space="0" w:color="000000"/>
                                    <w:right w:val="single" w:sz="6" w:space="0" w:color="000000"/>
                                  </w:tcBorders>
                                </w:tcPr>
                                <w:p w:rsidR="00990473" w:rsidRDefault="00990473">
                                  <w:pPr>
                                    <w:pStyle w:val="TableParagraph"/>
                                    <w:spacing w:before="1" w:line="90" w:lineRule="exact"/>
                                    <w:rPr>
                                      <w:sz w:val="9"/>
                                      <w:szCs w:val="9"/>
                                    </w:rPr>
                                  </w:pPr>
                                </w:p>
                                <w:p w:rsidR="00990473" w:rsidRDefault="00990473">
                                  <w:pPr>
                                    <w:pStyle w:val="TableParagraph"/>
                                    <w:spacing w:line="160" w:lineRule="exact"/>
                                    <w:rPr>
                                      <w:sz w:val="16"/>
                                      <w:szCs w:val="16"/>
                                    </w:rPr>
                                  </w:pPr>
                                </w:p>
                                <w:p w:rsidR="00990473" w:rsidRDefault="00990473" w:rsidP="00CA5946">
                                  <w:pPr>
                                    <w:pStyle w:val="TableParagraph"/>
                                    <w:ind w:left="54"/>
                                    <w:rPr>
                                      <w:rFonts w:ascii="Times New Roman" w:eastAsia="Times New Roman" w:hAnsi="Times New Roman" w:cs="Times New Roman"/>
                                      <w:sz w:val="16"/>
                                      <w:szCs w:val="16"/>
                                    </w:rPr>
                                  </w:pPr>
                                  <w:r>
                                    <w:rPr>
                                      <w:rFonts w:ascii="Sylfaen" w:hAnsi="Sylfaen"/>
                                      <w:spacing w:val="-1"/>
                                      <w:sz w:val="16"/>
                                      <w:lang w:val="ka-GE"/>
                                    </w:rPr>
                                    <w:t>არსებითი / ძირითადი სატესტო მუხლების რაოდ.</w:t>
                                  </w:r>
                                </w:p>
                              </w:tc>
                              <w:tc>
                                <w:tcPr>
                                  <w:tcW w:w="1034" w:type="dxa"/>
                                  <w:vMerge w:val="restart"/>
                                  <w:tcBorders>
                                    <w:top w:val="single" w:sz="6" w:space="0" w:color="000000"/>
                                    <w:left w:val="single" w:sz="6" w:space="0" w:color="000000"/>
                                    <w:right w:val="single" w:sz="6" w:space="0" w:color="000000"/>
                                  </w:tcBorders>
                                </w:tcPr>
                                <w:p w:rsidR="00990473" w:rsidRDefault="00990473">
                                  <w:pPr>
                                    <w:pStyle w:val="TableParagraph"/>
                                    <w:spacing w:before="6" w:line="90" w:lineRule="exact"/>
                                    <w:rPr>
                                      <w:sz w:val="9"/>
                                      <w:szCs w:val="9"/>
                                    </w:rPr>
                                  </w:pPr>
                                </w:p>
                                <w:p w:rsidR="00990473" w:rsidRPr="00CA5946" w:rsidRDefault="00990473">
                                  <w:pPr>
                                    <w:pStyle w:val="TableParagraph"/>
                                    <w:spacing w:line="263" w:lineRule="auto"/>
                                    <w:ind w:left="104" w:right="105" w:firstLine="1"/>
                                    <w:jc w:val="center"/>
                                    <w:rPr>
                                      <w:rFonts w:ascii="Sylfaen" w:eastAsia="Times New Roman" w:hAnsi="Sylfaen" w:cs="Times New Roman"/>
                                      <w:sz w:val="14"/>
                                      <w:szCs w:val="14"/>
                                      <w:lang w:val="ka-GE"/>
                                    </w:rPr>
                                  </w:pPr>
                                  <w:r w:rsidRPr="00CA5946">
                                    <w:rPr>
                                      <w:rFonts w:ascii="Sylfaen" w:hAnsi="Sylfaen"/>
                                      <w:sz w:val="14"/>
                                      <w:szCs w:val="14"/>
                                      <w:lang w:val="ka-GE"/>
                                    </w:rPr>
                                    <w:t>ოპერაციის შერჩევითი ერთობლიობის მოცულობა</w:t>
                                  </w:r>
                                  <w:r w:rsidRPr="00CA5946">
                                    <w:rPr>
                                      <w:rFonts w:ascii="Times New Roman"/>
                                      <w:spacing w:val="-1"/>
                                      <w:sz w:val="14"/>
                                      <w:szCs w:val="14"/>
                                    </w:rPr>
                                    <w:t xml:space="preserve"> </w:t>
                                  </w:r>
                                  <w:r w:rsidRPr="00CA5946">
                                    <w:rPr>
                                      <w:rFonts w:ascii="Times New Roman"/>
                                      <w:sz w:val="14"/>
                                      <w:szCs w:val="14"/>
                                    </w:rPr>
                                    <w:t>B</w:t>
                                  </w:r>
                                  <w:r w:rsidRPr="00CA5946">
                                    <w:rPr>
                                      <w:rFonts w:ascii="Sylfaen" w:hAnsi="Sylfaen"/>
                                      <w:sz w:val="14"/>
                                      <w:szCs w:val="14"/>
                                      <w:lang w:val="ka-GE"/>
                                    </w:rPr>
                                    <w:t xml:space="preserve"> ცხრილიდან</w:t>
                                  </w:r>
                                </w:p>
                              </w:tc>
                              <w:tc>
                                <w:tcPr>
                                  <w:tcW w:w="792" w:type="dxa"/>
                                  <w:vMerge w:val="restart"/>
                                  <w:tcBorders>
                                    <w:top w:val="single" w:sz="6" w:space="0" w:color="000000"/>
                                    <w:left w:val="single" w:sz="6" w:space="0" w:color="000000"/>
                                    <w:right w:val="single" w:sz="6" w:space="0" w:color="000000"/>
                                  </w:tcBorders>
                                </w:tcPr>
                                <w:p w:rsidR="00990473" w:rsidRPr="00CA5946" w:rsidRDefault="00990473">
                                  <w:pPr>
                                    <w:pStyle w:val="TableParagraph"/>
                                    <w:spacing w:before="13" w:line="263" w:lineRule="auto"/>
                                    <w:ind w:left="44" w:right="43" w:firstLine="2"/>
                                    <w:jc w:val="center"/>
                                    <w:rPr>
                                      <w:rFonts w:ascii="Times New Roman" w:eastAsia="Times New Roman" w:hAnsi="Times New Roman" w:cs="Times New Roman"/>
                                      <w:sz w:val="12"/>
                                      <w:szCs w:val="12"/>
                                    </w:rPr>
                                  </w:pPr>
                                  <w:r w:rsidRPr="00CA5946">
                                    <w:rPr>
                                      <w:rFonts w:ascii="Sylfaen" w:hAnsi="Sylfaen"/>
                                      <w:sz w:val="12"/>
                                      <w:szCs w:val="12"/>
                                      <w:lang w:val="ka-GE"/>
                                    </w:rPr>
                                    <w:t>კონტროლის ტესტის შერჩევითი ერთობლიობის მოცულობა</w:t>
                                  </w:r>
                                  <w:r w:rsidRPr="00CA5946">
                                    <w:rPr>
                                      <w:rFonts w:ascii="Times New Roman"/>
                                      <w:spacing w:val="-1"/>
                                      <w:sz w:val="12"/>
                                      <w:szCs w:val="12"/>
                                    </w:rPr>
                                    <w:t xml:space="preserve"> </w:t>
                                  </w:r>
                                  <w:r w:rsidRPr="00CA5946">
                                    <w:rPr>
                                      <w:rFonts w:ascii="Times New Roman"/>
                                      <w:sz w:val="12"/>
                                      <w:szCs w:val="12"/>
                                    </w:rPr>
                                    <w:t>B</w:t>
                                  </w:r>
                                  <w:r w:rsidRPr="00CA5946">
                                    <w:rPr>
                                      <w:rFonts w:ascii="Sylfaen" w:hAnsi="Sylfaen"/>
                                      <w:sz w:val="12"/>
                                      <w:szCs w:val="12"/>
                                      <w:lang w:val="ka-GE"/>
                                    </w:rPr>
                                    <w:t xml:space="preserve"> ცხრილიდან</w:t>
                                  </w:r>
                                  <w:r w:rsidRPr="00CA5946">
                                    <w:rPr>
                                      <w:rFonts w:ascii="Times New Roman"/>
                                      <w:sz w:val="12"/>
                                      <w:szCs w:val="12"/>
                                    </w:rPr>
                                    <w:t xml:space="preserve"> (3)</w:t>
                                  </w:r>
                                </w:p>
                              </w:tc>
                              <w:tc>
                                <w:tcPr>
                                  <w:tcW w:w="792" w:type="dxa"/>
                                  <w:vMerge w:val="restart"/>
                                  <w:tcBorders>
                                    <w:top w:val="single" w:sz="6" w:space="0" w:color="000000"/>
                                    <w:left w:val="single" w:sz="6" w:space="0" w:color="000000"/>
                                    <w:right w:val="single" w:sz="6" w:space="0" w:color="000000"/>
                                  </w:tcBorders>
                                </w:tcPr>
                                <w:p w:rsidR="00990473" w:rsidRPr="00CA5946" w:rsidRDefault="00990473">
                                  <w:pPr>
                                    <w:pStyle w:val="TableParagraph"/>
                                    <w:spacing w:line="263" w:lineRule="auto"/>
                                    <w:ind w:left="73" w:right="72"/>
                                    <w:jc w:val="center"/>
                                    <w:rPr>
                                      <w:rFonts w:ascii="Sylfaen" w:eastAsia="Times New Roman" w:hAnsi="Sylfaen" w:cs="Times New Roman"/>
                                      <w:sz w:val="12"/>
                                      <w:szCs w:val="12"/>
                                      <w:lang w:val="ka-GE"/>
                                    </w:rPr>
                                  </w:pPr>
                                  <w:r w:rsidRPr="00CA5946">
                                    <w:rPr>
                                      <w:rFonts w:ascii="Sylfaen" w:hAnsi="Sylfaen"/>
                                      <w:spacing w:val="-2"/>
                                      <w:sz w:val="12"/>
                                      <w:szCs w:val="12"/>
                                      <w:lang w:val="ka-GE"/>
                                    </w:rPr>
                                    <w:t>ჯვარედინი მინიშნება, სად გამოიყენება შერჩევითი ერთობლიობა</w:t>
                                  </w:r>
                                </w:p>
                              </w:tc>
                            </w:tr>
                            <w:tr w:rsidR="00990473" w:rsidTr="005E53E9">
                              <w:trPr>
                                <w:trHeight w:hRule="exact" w:val="1075"/>
                              </w:trPr>
                              <w:tc>
                                <w:tcPr>
                                  <w:tcW w:w="1320" w:type="dxa"/>
                                  <w:vMerge/>
                                  <w:tcBorders>
                                    <w:left w:val="single" w:sz="6" w:space="0" w:color="000000"/>
                                    <w:bottom w:val="single" w:sz="6" w:space="0" w:color="000000"/>
                                    <w:right w:val="single" w:sz="6" w:space="0" w:color="000000"/>
                                  </w:tcBorders>
                                </w:tcPr>
                                <w:p w:rsidR="00990473" w:rsidRDefault="00990473"/>
                              </w:tc>
                              <w:tc>
                                <w:tcPr>
                                  <w:tcW w:w="1627" w:type="dxa"/>
                                  <w:vMerge/>
                                  <w:tcBorders>
                                    <w:left w:val="single" w:sz="6" w:space="0" w:color="000000"/>
                                    <w:bottom w:val="single" w:sz="6" w:space="0" w:color="000000"/>
                                    <w:right w:val="single" w:sz="6" w:space="0" w:color="000000"/>
                                  </w:tcBorders>
                                </w:tcPr>
                                <w:p w:rsidR="00990473" w:rsidRDefault="00990473"/>
                              </w:tc>
                              <w:tc>
                                <w:tcPr>
                                  <w:tcW w:w="708" w:type="dxa"/>
                                  <w:vMerge/>
                                  <w:tcBorders>
                                    <w:left w:val="single" w:sz="6" w:space="0" w:color="000000"/>
                                    <w:bottom w:val="single" w:sz="6" w:space="0" w:color="000000"/>
                                    <w:right w:val="single" w:sz="6" w:space="0" w:color="000000"/>
                                  </w:tcBorders>
                                </w:tcPr>
                                <w:p w:rsidR="00990473" w:rsidRDefault="00990473"/>
                              </w:tc>
                              <w:tc>
                                <w:tcPr>
                                  <w:tcW w:w="307"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22"/>
                                    <w:jc w:val="center"/>
                                    <w:rPr>
                                      <w:rFonts w:ascii="Times New Roman" w:eastAsia="Times New Roman" w:hAnsi="Times New Roman" w:cs="Times New Roman"/>
                                      <w:sz w:val="16"/>
                                      <w:szCs w:val="16"/>
                                    </w:rPr>
                                  </w:pPr>
                                  <w:r>
                                    <w:rPr>
                                      <w:rFonts w:ascii="Times New Roman"/>
                                      <w:sz w:val="16"/>
                                    </w:rPr>
                                    <w:t>I</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04"/>
                                    <w:rPr>
                                      <w:rFonts w:ascii="Times New Roman" w:eastAsia="Times New Roman" w:hAnsi="Times New Roman" w:cs="Times New Roman"/>
                                      <w:sz w:val="16"/>
                                      <w:szCs w:val="16"/>
                                    </w:rPr>
                                  </w:pPr>
                                  <w:r>
                                    <w:rPr>
                                      <w:rFonts w:ascii="Times New Roman"/>
                                      <w:sz w:val="16"/>
                                    </w:rPr>
                                    <w:t>P</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47" w:right="131"/>
                                    <w:jc w:val="center"/>
                                    <w:rPr>
                                      <w:rFonts w:ascii="Times New Roman" w:eastAsia="Times New Roman" w:hAnsi="Times New Roman" w:cs="Times New Roman"/>
                                      <w:sz w:val="16"/>
                                      <w:szCs w:val="16"/>
                                    </w:rPr>
                                  </w:pPr>
                                  <w:r>
                                    <w:rPr>
                                      <w:rFonts w:ascii="Times New Roman"/>
                                      <w:sz w:val="16"/>
                                    </w:rPr>
                                    <w:t>%</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21"/>
                                    <w:rPr>
                                      <w:rFonts w:ascii="Times New Roman" w:eastAsia="Times New Roman" w:hAnsi="Times New Roman" w:cs="Times New Roman"/>
                                      <w:sz w:val="16"/>
                                      <w:szCs w:val="16"/>
                                    </w:rPr>
                                  </w:pPr>
                                  <w:r>
                                    <w:rPr>
                                      <w:rFonts w:ascii="Times New Roman"/>
                                      <w:sz w:val="16"/>
                                    </w:rPr>
                                    <w:t>S</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16"/>
                                    <w:rPr>
                                      <w:rFonts w:ascii="Times New Roman" w:eastAsia="Times New Roman" w:hAnsi="Times New Roman" w:cs="Times New Roman"/>
                                      <w:sz w:val="16"/>
                                      <w:szCs w:val="16"/>
                                    </w:rPr>
                                  </w:pPr>
                                  <w:r>
                                    <w:rPr>
                                      <w:rFonts w:ascii="Times New Roman"/>
                                      <w:sz w:val="16"/>
                                    </w:rPr>
                                    <w:t>T</w:t>
                                  </w:r>
                                </w:p>
                              </w:tc>
                              <w:tc>
                                <w:tcPr>
                                  <w:tcW w:w="718" w:type="dxa"/>
                                  <w:vMerge/>
                                  <w:tcBorders>
                                    <w:left w:val="single" w:sz="6" w:space="0" w:color="000000"/>
                                    <w:bottom w:val="single" w:sz="6" w:space="0" w:color="000000"/>
                                    <w:right w:val="single" w:sz="6" w:space="0" w:color="000000"/>
                                  </w:tcBorders>
                                </w:tcPr>
                                <w:p w:rsidR="00990473" w:rsidRDefault="00990473"/>
                              </w:tc>
                              <w:tc>
                                <w:tcPr>
                                  <w:tcW w:w="718" w:type="dxa"/>
                                  <w:vMerge/>
                                  <w:tcBorders>
                                    <w:left w:val="single" w:sz="6" w:space="0" w:color="000000"/>
                                    <w:bottom w:val="single" w:sz="6" w:space="0" w:color="000000"/>
                                    <w:right w:val="single" w:sz="6" w:space="0" w:color="000000"/>
                                  </w:tcBorders>
                                </w:tcPr>
                                <w:p w:rsidR="00990473" w:rsidRDefault="00990473"/>
                              </w:tc>
                              <w:tc>
                                <w:tcPr>
                                  <w:tcW w:w="718" w:type="dxa"/>
                                  <w:vMerge/>
                                  <w:tcBorders>
                                    <w:left w:val="single" w:sz="6" w:space="0" w:color="000000"/>
                                    <w:bottom w:val="single" w:sz="6" w:space="0" w:color="000000"/>
                                    <w:right w:val="single" w:sz="6" w:space="0" w:color="000000"/>
                                  </w:tcBorders>
                                </w:tcPr>
                                <w:p w:rsidR="00990473" w:rsidRDefault="00990473"/>
                              </w:tc>
                              <w:tc>
                                <w:tcPr>
                                  <w:tcW w:w="994" w:type="dxa"/>
                                  <w:vMerge/>
                                  <w:tcBorders>
                                    <w:left w:val="single" w:sz="6" w:space="0" w:color="000000"/>
                                    <w:bottom w:val="single" w:sz="6" w:space="0" w:color="000000"/>
                                    <w:right w:val="single" w:sz="6" w:space="0" w:color="000000"/>
                                  </w:tcBorders>
                                </w:tcPr>
                                <w:p w:rsidR="00990473" w:rsidRDefault="00990473"/>
                              </w:tc>
                              <w:tc>
                                <w:tcPr>
                                  <w:tcW w:w="814" w:type="dxa"/>
                                  <w:vMerge/>
                                  <w:tcBorders>
                                    <w:left w:val="single" w:sz="6" w:space="0" w:color="000000"/>
                                    <w:bottom w:val="single" w:sz="6" w:space="0" w:color="000000"/>
                                    <w:right w:val="single" w:sz="6" w:space="0" w:color="000000"/>
                                  </w:tcBorders>
                                  <w:shd w:val="clear" w:color="auto" w:fill="C1C1C1"/>
                                </w:tcPr>
                                <w:p w:rsidR="00990473" w:rsidRDefault="00990473"/>
                              </w:tc>
                              <w:tc>
                                <w:tcPr>
                                  <w:tcW w:w="718" w:type="dxa"/>
                                  <w:vMerge/>
                                  <w:tcBorders>
                                    <w:left w:val="single" w:sz="6" w:space="0" w:color="000000"/>
                                    <w:bottom w:val="single" w:sz="6" w:space="0" w:color="000000"/>
                                    <w:right w:val="single" w:sz="6" w:space="0" w:color="000000"/>
                                  </w:tcBorders>
                                </w:tcPr>
                                <w:p w:rsidR="00990473" w:rsidRDefault="00990473"/>
                              </w:tc>
                              <w:tc>
                                <w:tcPr>
                                  <w:tcW w:w="1056" w:type="dxa"/>
                                  <w:vMerge/>
                                  <w:tcBorders>
                                    <w:left w:val="single" w:sz="6" w:space="0" w:color="000000"/>
                                    <w:bottom w:val="single" w:sz="6" w:space="0" w:color="000000"/>
                                    <w:right w:val="single" w:sz="6" w:space="0" w:color="000000"/>
                                  </w:tcBorders>
                                </w:tcPr>
                                <w:p w:rsidR="00990473" w:rsidRDefault="00990473"/>
                              </w:tc>
                              <w:tc>
                                <w:tcPr>
                                  <w:tcW w:w="1034" w:type="dxa"/>
                                  <w:vMerge/>
                                  <w:tcBorders>
                                    <w:left w:val="single" w:sz="6" w:space="0" w:color="000000"/>
                                    <w:bottom w:val="single" w:sz="6" w:space="0" w:color="000000"/>
                                    <w:right w:val="single" w:sz="6" w:space="0" w:color="000000"/>
                                  </w:tcBorders>
                                </w:tcPr>
                                <w:p w:rsidR="00990473" w:rsidRDefault="00990473"/>
                              </w:tc>
                              <w:tc>
                                <w:tcPr>
                                  <w:tcW w:w="792" w:type="dxa"/>
                                  <w:vMerge/>
                                  <w:tcBorders>
                                    <w:left w:val="single" w:sz="6" w:space="0" w:color="000000"/>
                                    <w:bottom w:val="single" w:sz="6" w:space="0" w:color="000000"/>
                                    <w:right w:val="single" w:sz="6" w:space="0" w:color="000000"/>
                                  </w:tcBorders>
                                </w:tcPr>
                                <w:p w:rsidR="00990473" w:rsidRDefault="00990473"/>
                              </w:tc>
                              <w:tc>
                                <w:tcPr>
                                  <w:tcW w:w="792" w:type="dxa"/>
                                  <w:vMerge/>
                                  <w:tcBorders>
                                    <w:left w:val="single" w:sz="6" w:space="0" w:color="000000"/>
                                    <w:bottom w:val="single" w:sz="6" w:space="0" w:color="000000"/>
                                    <w:right w:val="single" w:sz="6" w:space="0" w:color="000000"/>
                                  </w:tcBorders>
                                </w:tcPr>
                                <w:p w:rsidR="00990473" w:rsidRDefault="00990473"/>
                              </w:tc>
                            </w:tr>
                            <w:tr w:rsidR="00990473" w:rsidTr="00462E3E">
                              <w:trPr>
                                <w:trHeight w:hRule="exact" w:val="96"/>
                              </w:trPr>
                              <w:tc>
                                <w:tcPr>
                                  <w:tcW w:w="8529" w:type="dxa"/>
                                  <w:gridSpan w:val="12"/>
                                  <w:tcBorders>
                                    <w:top w:val="single" w:sz="6" w:space="0" w:color="000000"/>
                                    <w:left w:val="single" w:sz="6" w:space="0" w:color="000000"/>
                                    <w:bottom w:val="single" w:sz="6" w:space="0" w:color="000000"/>
                                    <w:right w:val="nil"/>
                                  </w:tcBorders>
                                </w:tcPr>
                                <w:p w:rsidR="00990473" w:rsidRDefault="00990473"/>
                              </w:tc>
                              <w:tc>
                                <w:tcPr>
                                  <w:tcW w:w="814" w:type="dxa"/>
                                  <w:tcBorders>
                                    <w:top w:val="single" w:sz="6" w:space="0" w:color="000000"/>
                                    <w:left w:val="nil"/>
                                    <w:bottom w:val="single" w:sz="6" w:space="0" w:color="000000"/>
                                    <w:right w:val="nil"/>
                                  </w:tcBorders>
                                  <w:shd w:val="clear" w:color="auto" w:fill="C1C1C1"/>
                                </w:tcPr>
                                <w:p w:rsidR="00990473" w:rsidRDefault="00990473"/>
                              </w:tc>
                              <w:tc>
                                <w:tcPr>
                                  <w:tcW w:w="4392" w:type="dxa"/>
                                  <w:gridSpan w:val="5"/>
                                  <w:tcBorders>
                                    <w:top w:val="single" w:sz="6" w:space="0" w:color="000000"/>
                                    <w:left w:val="nil"/>
                                    <w:bottom w:val="single" w:sz="6" w:space="0" w:color="000000"/>
                                    <w:right w:val="single" w:sz="6" w:space="0" w:color="000000"/>
                                  </w:tcBorders>
                                </w:tcPr>
                                <w:p w:rsidR="00990473" w:rsidRDefault="00990473"/>
                              </w:tc>
                            </w:tr>
                            <w:tr w:rsidR="00990473" w:rsidTr="008E2D10">
                              <w:trPr>
                                <w:trHeight w:hRule="exact" w:val="440"/>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pPr>
                                    <w:pStyle w:val="TableParagraph"/>
                                    <w:spacing w:before="1"/>
                                    <w:ind w:left="22" w:right="-5"/>
                                    <w:rPr>
                                      <w:rFonts w:ascii="Sylfaen" w:eastAsia="Times New Roman" w:hAnsi="Sylfaen" w:cs="Times New Roman"/>
                                      <w:sz w:val="15"/>
                                      <w:szCs w:val="15"/>
                                      <w:lang w:val="ka-GE"/>
                                    </w:rPr>
                                  </w:pPr>
                                  <w:r w:rsidRPr="008E2D10">
                                    <w:rPr>
                                      <w:rFonts w:ascii="Sylfaen" w:hAnsi="Sylfaen"/>
                                      <w:spacing w:val="-1"/>
                                      <w:sz w:val="15"/>
                                      <w:szCs w:val="15"/>
                                      <w:lang w:val="ka-GE"/>
                                    </w:rPr>
                                    <w:t>არამატერიალური აქტივები</w:t>
                                  </w:r>
                                </w:p>
                              </w:tc>
                              <w:tc>
                                <w:tcPr>
                                  <w:tcW w:w="1627" w:type="dxa"/>
                                  <w:tcBorders>
                                    <w:top w:val="single" w:sz="6" w:space="0" w:color="000000"/>
                                    <w:left w:val="single" w:sz="6" w:space="0" w:color="000000"/>
                                    <w:bottom w:val="single" w:sz="6" w:space="0" w:color="000000"/>
                                    <w:right w:val="single" w:sz="6" w:space="0" w:color="000000"/>
                                  </w:tcBorders>
                                </w:tcPr>
                                <w:p w:rsidR="00990473" w:rsidRPr="00462E3E" w:rsidRDefault="00990473">
                                  <w:pPr>
                                    <w:pStyle w:val="TableParagraph"/>
                                    <w:spacing w:before="1"/>
                                    <w:ind w:left="22"/>
                                    <w:rPr>
                                      <w:rFonts w:ascii="Sylfaen" w:eastAsia="Times New Roman" w:hAnsi="Sylfaen" w:cs="Times New Roman"/>
                                      <w:sz w:val="16"/>
                                      <w:szCs w:val="16"/>
                                      <w:lang w:val="ka-GE"/>
                                    </w:rPr>
                                  </w:pPr>
                                  <w:r>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
                                    <w:rPr>
                                      <w:rFonts w:ascii="Times New Roman" w:eastAsia="Times New Roman" w:hAnsi="Times New Roman" w:cs="Times New Roman"/>
                                      <w:sz w:val="16"/>
                                      <w:szCs w:val="16"/>
                                    </w:rPr>
                                  </w:pPr>
                                  <w:r>
                                    <w:rPr>
                                      <w:rFonts w:ascii="Times New Roman"/>
                                      <w:spacing w:val="-1"/>
                                      <w:sz w:val="16"/>
                                    </w:rPr>
                                    <w:t>N/A</w:t>
                                  </w:r>
                                </w:p>
                              </w:tc>
                              <w:tc>
                                <w:tcPr>
                                  <w:tcW w:w="307" w:type="dxa"/>
                                  <w:tcBorders>
                                    <w:top w:val="single" w:sz="6" w:space="0" w:color="000000"/>
                                    <w:left w:val="single" w:sz="6" w:space="0" w:color="000000"/>
                                    <w:bottom w:val="single" w:sz="6" w:space="0" w:color="000000"/>
                                    <w:right w:val="single" w:sz="6" w:space="0" w:color="000000"/>
                                  </w:tcBorders>
                                </w:tcPr>
                                <w:p w:rsidR="00990473" w:rsidRPr="00462E3E" w:rsidRDefault="00990473">
                                  <w:pPr>
                                    <w:pStyle w:val="TableParagraph"/>
                                    <w:spacing w:before="1"/>
                                    <w:ind w:left="97"/>
                                    <w:rPr>
                                      <w:rFonts w:ascii="Sylfaen" w:eastAsia="Times New Roman" w:hAnsi="Sylfaen" w:cs="Times New Roman"/>
                                      <w:sz w:val="16"/>
                                      <w:szCs w:val="16"/>
                                      <w:lang w:val="ka-GE"/>
                                    </w:rPr>
                                  </w:pPr>
                                  <w:r>
                                    <w:rPr>
                                      <w:rFonts w:ascii="Sylfaen" w:hAnsi="Sylfaen"/>
                                      <w:sz w:val="16"/>
                                      <w:lang w:val="ka-GE"/>
                                    </w:rPr>
                                    <w:t>დ</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tc>
                              <w:tc>
                                <w:tcPr>
                                  <w:tcW w:w="466" w:type="dxa"/>
                                  <w:tcBorders>
                                    <w:top w:val="single" w:sz="6" w:space="0" w:color="000000"/>
                                    <w:left w:val="single" w:sz="6" w:space="0" w:color="000000"/>
                                    <w:bottom w:val="single" w:sz="6" w:space="0" w:color="000000"/>
                                    <w:right w:val="single" w:sz="6" w:space="0" w:color="000000"/>
                                  </w:tcBorders>
                                </w:tcPr>
                                <w:p w:rsidR="00990473" w:rsidRDefault="00990473"/>
                              </w:tc>
                              <w:tc>
                                <w:tcPr>
                                  <w:tcW w:w="329" w:type="dxa"/>
                                  <w:tcBorders>
                                    <w:top w:val="single" w:sz="6" w:space="0" w:color="000000"/>
                                    <w:left w:val="single" w:sz="6" w:space="0" w:color="000000"/>
                                    <w:bottom w:val="single" w:sz="6" w:space="0" w:color="000000"/>
                                    <w:right w:val="single" w:sz="6" w:space="0" w:color="000000"/>
                                  </w:tcBorders>
                                </w:tcPr>
                                <w:p w:rsidR="00990473" w:rsidRDefault="00990473"/>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tc>
                              <w:tc>
                                <w:tcPr>
                                  <w:tcW w:w="994" w:type="dxa"/>
                                  <w:tcBorders>
                                    <w:top w:val="single" w:sz="6" w:space="0" w:color="000000"/>
                                    <w:left w:val="single" w:sz="6" w:space="0" w:color="000000"/>
                                    <w:bottom w:val="single" w:sz="6" w:space="0" w:color="000000"/>
                                    <w:right w:val="single" w:sz="6" w:space="0" w:color="000000"/>
                                  </w:tcBorders>
                                </w:tcPr>
                                <w:p w:rsidR="00990473" w:rsidRDefault="00990473"/>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169"/>
                                    <w:rPr>
                                      <w:rFonts w:ascii="Times New Roman" w:eastAsia="Times New Roman" w:hAnsi="Times New Roman" w:cs="Times New Roman"/>
                                      <w:sz w:val="16"/>
                                      <w:szCs w:val="16"/>
                                    </w:rPr>
                                  </w:pPr>
                                  <w:r>
                                    <w:rPr>
                                      <w:rFonts w:ascii="Times New Roman"/>
                                      <w:spacing w:val="-1"/>
                                      <w:sz w:val="16"/>
                                    </w:rPr>
                                    <w:t>Ac15/3</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tc>
                              <w:tc>
                                <w:tcPr>
                                  <w:tcW w:w="1056" w:type="dxa"/>
                                  <w:tcBorders>
                                    <w:top w:val="single" w:sz="6" w:space="0" w:color="000000"/>
                                    <w:left w:val="single" w:sz="6" w:space="0" w:color="000000"/>
                                    <w:bottom w:val="single" w:sz="6" w:space="0" w:color="000000"/>
                                    <w:right w:val="single" w:sz="6" w:space="0" w:color="000000"/>
                                  </w:tcBorders>
                                </w:tcPr>
                                <w:p w:rsidR="00990473" w:rsidRDefault="00990473"/>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tc>
                              <w:tc>
                                <w:tcPr>
                                  <w:tcW w:w="792" w:type="dxa"/>
                                  <w:tcBorders>
                                    <w:top w:val="single" w:sz="6" w:space="0" w:color="000000"/>
                                    <w:left w:val="single" w:sz="6" w:space="0" w:color="000000"/>
                                    <w:bottom w:val="single" w:sz="6" w:space="0" w:color="000000"/>
                                    <w:right w:val="single" w:sz="6" w:space="0" w:color="000000"/>
                                  </w:tcBorders>
                                </w:tcPr>
                                <w:p w:rsidR="00990473" w:rsidRDefault="00990473"/>
                              </w:tc>
                              <w:tc>
                                <w:tcPr>
                                  <w:tcW w:w="792" w:type="dxa"/>
                                  <w:tcBorders>
                                    <w:top w:val="single" w:sz="6" w:space="0" w:color="000000"/>
                                    <w:left w:val="single" w:sz="6" w:space="0" w:color="000000"/>
                                    <w:bottom w:val="single" w:sz="6" w:space="0" w:color="000000"/>
                                    <w:right w:val="single" w:sz="6" w:space="0" w:color="000000"/>
                                  </w:tcBorders>
                                </w:tcPr>
                                <w:p w:rsidR="00990473" w:rsidRDefault="00990473"/>
                              </w:tc>
                            </w:tr>
                            <w:tr w:rsidR="00990473" w:rsidTr="008E2D10">
                              <w:trPr>
                                <w:trHeight w:hRule="exact" w:val="449"/>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ight="-5"/>
                                    <w:rPr>
                                      <w:rFonts w:ascii="Sylfaen" w:eastAsia="Times New Roman" w:hAnsi="Sylfaen" w:cs="Times New Roman"/>
                                      <w:sz w:val="15"/>
                                      <w:szCs w:val="15"/>
                                      <w:lang w:val="ka-GE"/>
                                    </w:rPr>
                                  </w:pPr>
                                  <w:r>
                                    <w:rPr>
                                      <w:rFonts w:ascii="Sylfaen" w:hAnsi="Sylfaen"/>
                                      <w:spacing w:val="-1"/>
                                      <w:sz w:val="15"/>
                                      <w:szCs w:val="15"/>
                                      <w:lang w:val="ka-GE"/>
                                    </w:rPr>
                                    <w:t>ძირითადი საშუალებები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6A3087">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70" w:right="56"/>
                                    <w:jc w:val="center"/>
                                    <w:rPr>
                                      <w:rFonts w:ascii="Sylfaen" w:eastAsia="Times New Roman" w:hAnsi="Sylfaen" w:cs="Times New Roman"/>
                                      <w:sz w:val="16"/>
                                      <w:szCs w:val="16"/>
                                      <w:lang w:val="ka-GE"/>
                                    </w:rPr>
                                  </w:pPr>
                                  <w:r>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70" w:right="55"/>
                                    <w:jc w:val="center"/>
                                    <w:rPr>
                                      <w:rFonts w:ascii="Times New Roman" w:eastAsia="Times New Roman" w:hAnsi="Times New Roman" w:cs="Times New Roman"/>
                                      <w:sz w:val="16"/>
                                      <w:szCs w:val="16"/>
                                    </w:rPr>
                                  </w:pPr>
                                  <w:r>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505"/>
                                    <w:rPr>
                                      <w:rFonts w:ascii="Times New Roman" w:eastAsia="Times New Roman" w:hAnsi="Times New Roman" w:cs="Times New Roman"/>
                                      <w:sz w:val="16"/>
                                      <w:szCs w:val="16"/>
                                    </w:rPr>
                                  </w:pPr>
                                  <w:r>
                                    <w:rPr>
                                      <w:rFonts w:ascii="Times New Roman"/>
                                      <w:sz w:val="16"/>
                                    </w:rPr>
                                    <w:t>24,735</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04"/>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5"/>
                                      <w:szCs w:val="15"/>
                                      <w:lang w:val="ka-GE"/>
                                    </w:rPr>
                                  </w:pPr>
                                  <w:r>
                                    <w:rPr>
                                      <w:rFonts w:ascii="Sylfaen" w:hAnsi="Sylfaen"/>
                                      <w:spacing w:val="-2"/>
                                      <w:sz w:val="15"/>
                                      <w:szCs w:val="15"/>
                                      <w:lang w:val="ka-GE"/>
                                    </w:rPr>
                                    <w:t>ინვესტიციები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6A3087">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Times New Roman"/>
                                      <w:spacing w:val="-1"/>
                                      <w:sz w:val="16"/>
                                    </w:rPr>
                                    <w:t>N/A</w:t>
                                  </w:r>
                                </w:p>
                              </w:tc>
                              <w:tc>
                                <w:tcPr>
                                  <w:tcW w:w="307"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97"/>
                                    <w:rPr>
                                      <w:rFonts w:ascii="Sylfaen" w:eastAsia="Times New Roman" w:hAnsi="Sylfaen" w:cs="Times New Roman"/>
                                      <w:sz w:val="16"/>
                                      <w:szCs w:val="16"/>
                                      <w:lang w:val="ka-GE"/>
                                    </w:rPr>
                                  </w:pPr>
                                  <w:r>
                                    <w:rPr>
                                      <w:rFonts w:ascii="Sylfaen" w:hAnsi="Sylfaen"/>
                                      <w:sz w:val="16"/>
                                      <w:lang w:val="ka-GE"/>
                                    </w:rPr>
                                    <w:t>დ</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Ac15/5</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458"/>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5"/>
                                      <w:szCs w:val="15"/>
                                      <w:lang w:val="ka-GE"/>
                                    </w:rPr>
                                  </w:pPr>
                                  <w:r>
                                    <w:rPr>
                                      <w:rFonts w:ascii="Sylfaen" w:hAnsi="Sylfaen"/>
                                      <w:spacing w:val="-2"/>
                                      <w:sz w:val="15"/>
                                      <w:szCs w:val="15"/>
                                      <w:lang w:val="ka-GE"/>
                                    </w:rPr>
                                    <w:t>მარაგი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Sylfaen" w:hAnsi="Sylfaen"/>
                                      <w:spacing w:val="-2"/>
                                      <w:sz w:val="16"/>
                                      <w:lang w:val="ka-GE"/>
                                    </w:rPr>
                                    <w:t>ყველა</w:t>
                                  </w:r>
                                  <w:r>
                                    <w:rPr>
                                      <w:rFonts w:ascii="Times New Roman"/>
                                      <w:spacing w:val="-1"/>
                                      <w:sz w:val="16"/>
                                    </w:rPr>
                                    <w:t xml:space="preserve"> (</w:t>
                                  </w:r>
                                  <w:r>
                                    <w:rPr>
                                      <w:rFonts w:ascii="Sylfaen" w:hAnsi="Sylfaen"/>
                                      <w:spacing w:val="-1"/>
                                      <w:sz w:val="16"/>
                                      <w:lang w:val="ka-GE"/>
                                    </w:rPr>
                                    <w:t>გარდა შეფასებისა</w:t>
                                  </w:r>
                                  <w:r>
                                    <w:rPr>
                                      <w:rFonts w:ascii="Times New Roman"/>
                                      <w:spacing w:val="-1"/>
                                      <w:sz w:val="16"/>
                                    </w:rPr>
                                    <w:t>)</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24CA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C5EB0">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23"/>
                                    <w:rPr>
                                      <w:rFonts w:ascii="Times New Roman" w:eastAsia="Times New Roman" w:hAnsi="Times New Roman" w:cs="Times New Roman"/>
                                      <w:sz w:val="16"/>
                                      <w:szCs w:val="16"/>
                                    </w:rPr>
                                  </w:pPr>
                                  <w:r>
                                    <w:rPr>
                                      <w:rFonts w:ascii="Times New Roman"/>
                                      <w:sz w:val="16"/>
                                    </w:rPr>
                                    <w:t>229,045</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62"/>
                                    <w:rPr>
                                      <w:rFonts w:ascii="Times New Roman" w:eastAsia="Times New Roman" w:hAnsi="Times New Roman" w:cs="Times New Roman"/>
                                      <w:sz w:val="16"/>
                                      <w:szCs w:val="16"/>
                                    </w:rPr>
                                  </w:pPr>
                                  <w:r>
                                    <w:rPr>
                                      <w:rFonts w:ascii="Times New Roman"/>
                                      <w:sz w:val="16"/>
                                    </w:rPr>
                                    <w:t>16</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449"/>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rPr>
                                      <w:sz w:val="15"/>
                                      <w:szCs w:val="15"/>
                                    </w:rPr>
                                  </w:pPr>
                                </w:p>
                              </w:tc>
                              <w:tc>
                                <w:tcPr>
                                  <w:tcW w:w="1627"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Pr>
                                      <w:rFonts w:ascii="Sylfaen" w:eastAsia="Times New Roman" w:hAnsi="Sylfaen" w:cs="Times New Roman"/>
                                      <w:sz w:val="16"/>
                                      <w:szCs w:val="16"/>
                                      <w:lang w:val="ka-GE"/>
                                    </w:rPr>
                                  </w:pPr>
                                  <w:r>
                                    <w:rPr>
                                      <w:rFonts w:ascii="Sylfaen" w:hAnsi="Sylfaen"/>
                                      <w:spacing w:val="-1"/>
                                      <w:sz w:val="16"/>
                                      <w:lang w:val="ka-GE"/>
                                    </w:rPr>
                                    <w:t>შეფასება და განაწილება</w:t>
                                  </w:r>
                                </w:p>
                              </w:tc>
                              <w:tc>
                                <w:tcPr>
                                  <w:tcW w:w="708"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Pr>
                                      <w:rFonts w:ascii="Sylfaen" w:eastAsia="Times New Roman" w:hAnsi="Sylfaen" w:cs="Times New Roman"/>
                                      <w:sz w:val="16"/>
                                      <w:szCs w:val="16"/>
                                      <w:lang w:val="ka-GE"/>
                                    </w:rPr>
                                  </w:pPr>
                                  <w:r>
                                    <w:rPr>
                                      <w:rFonts w:ascii="Sylfaen" w:hAnsi="Sylfaen"/>
                                      <w:sz w:val="16"/>
                                      <w:lang w:val="ka-GE"/>
                                    </w:rPr>
                                    <w:t>საშუალო</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24CA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C5EB0">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1.8</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23"/>
                                    <w:rPr>
                                      <w:rFonts w:ascii="Times New Roman" w:eastAsia="Times New Roman" w:hAnsi="Times New Roman" w:cs="Times New Roman"/>
                                      <w:sz w:val="16"/>
                                      <w:szCs w:val="16"/>
                                    </w:rPr>
                                  </w:pPr>
                                  <w:r>
                                    <w:rPr>
                                      <w:rFonts w:ascii="Times New Roman"/>
                                      <w:sz w:val="16"/>
                                    </w:rPr>
                                    <w:t>229,045</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62"/>
                                    <w:rPr>
                                      <w:rFonts w:ascii="Times New Roman" w:eastAsia="Times New Roman" w:hAnsi="Times New Roman" w:cs="Times New Roman"/>
                                      <w:sz w:val="16"/>
                                      <w:szCs w:val="16"/>
                                    </w:rPr>
                                  </w:pPr>
                                  <w:r>
                                    <w:rPr>
                                      <w:rFonts w:ascii="Times New Roman"/>
                                      <w:sz w:val="16"/>
                                    </w:rPr>
                                    <w:t>24</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602"/>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5"/>
                                      <w:szCs w:val="15"/>
                                      <w:lang w:val="ka-GE"/>
                                    </w:rPr>
                                  </w:pPr>
                                  <w:r>
                                    <w:rPr>
                                      <w:rFonts w:ascii="Sylfaen" w:hAnsi="Sylfaen"/>
                                      <w:spacing w:val="-1"/>
                                      <w:sz w:val="15"/>
                                      <w:szCs w:val="15"/>
                                      <w:lang w:val="ka-GE"/>
                                    </w:rPr>
                                    <w:t>სავაჭრო დებიტორული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Pr>
                                      <w:rFonts w:ascii="Sylfaen" w:eastAsia="Times New Roman" w:hAnsi="Sylfaen" w:cs="Times New Roman"/>
                                      <w:sz w:val="16"/>
                                      <w:szCs w:val="16"/>
                                      <w:lang w:val="ka-GE"/>
                                    </w:rPr>
                                  </w:pPr>
                                  <w:r>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24CA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C5EB0">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505"/>
                                    <w:rPr>
                                      <w:rFonts w:ascii="Times New Roman" w:eastAsia="Times New Roman" w:hAnsi="Times New Roman" w:cs="Times New Roman"/>
                                      <w:sz w:val="16"/>
                                      <w:szCs w:val="16"/>
                                    </w:rPr>
                                  </w:pPr>
                                  <w:r>
                                    <w:rPr>
                                      <w:rFonts w:ascii="Times New Roman"/>
                                      <w:sz w:val="16"/>
                                    </w:rPr>
                                    <w:t>25,127</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Ac15/7</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5</w:t>
                                  </w:r>
                                </w:p>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629"/>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ight="-5"/>
                                    <w:rPr>
                                      <w:rFonts w:ascii="Sylfaen" w:eastAsia="Times New Roman" w:hAnsi="Sylfaen" w:cs="Times New Roman"/>
                                      <w:sz w:val="15"/>
                                      <w:szCs w:val="15"/>
                                      <w:lang w:val="ka-GE"/>
                                    </w:rPr>
                                  </w:pPr>
                                  <w:r>
                                    <w:rPr>
                                      <w:rFonts w:ascii="Sylfaen" w:hAnsi="Sylfaen"/>
                                      <w:spacing w:val="-2"/>
                                      <w:sz w:val="15"/>
                                      <w:szCs w:val="15"/>
                                      <w:lang w:val="ka-GE"/>
                                    </w:rPr>
                                    <w:t>ყველა სხვა დებიტორული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Times New Roman"/>
                                      <w:spacing w:val="-1"/>
                                      <w:sz w:val="16"/>
                                    </w:rPr>
                                    <w:t>N/A</w:t>
                                  </w:r>
                                </w:p>
                              </w:tc>
                              <w:tc>
                                <w:tcPr>
                                  <w:tcW w:w="307"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97"/>
                                    <w:rPr>
                                      <w:rFonts w:ascii="Sylfaen" w:eastAsia="Times New Roman" w:hAnsi="Sylfaen" w:cs="Times New Roman"/>
                                      <w:sz w:val="16"/>
                                      <w:szCs w:val="16"/>
                                      <w:lang w:val="ka-GE"/>
                                    </w:rPr>
                                  </w:pPr>
                                  <w:r>
                                    <w:rPr>
                                      <w:rFonts w:ascii="Sylfaen" w:hAnsi="Sylfaen"/>
                                      <w:sz w:val="16"/>
                                      <w:lang w:val="ka-GE"/>
                                    </w:rPr>
                                    <w:t>დ</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14"/>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8E2D10">
                                  <w:pPr>
                                    <w:pStyle w:val="TableParagraph"/>
                                    <w:spacing w:before="10"/>
                                    <w:ind w:left="23"/>
                                    <w:rPr>
                                      <w:rFonts w:ascii="Sylfaen" w:eastAsia="Times New Roman" w:hAnsi="Sylfaen" w:cs="Times New Roman"/>
                                      <w:sz w:val="15"/>
                                      <w:szCs w:val="15"/>
                                      <w:lang w:val="ka-GE"/>
                                    </w:rPr>
                                  </w:pPr>
                                  <w:r>
                                    <w:rPr>
                                      <w:rFonts w:ascii="Sylfaen" w:hAnsi="Sylfaen"/>
                                      <w:sz w:val="15"/>
                                      <w:szCs w:val="15"/>
                                      <w:lang w:val="ka-GE"/>
                                    </w:rPr>
                                    <w:t>ბანკი და ფული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0"/>
                                    <w:ind w:left="147" w:right="130"/>
                                    <w:jc w:val="center"/>
                                    <w:rPr>
                                      <w:rFonts w:ascii="Times New Roman" w:eastAsia="Times New Roman" w:hAnsi="Times New Roman" w:cs="Times New Roman"/>
                                      <w:sz w:val="16"/>
                                      <w:szCs w:val="16"/>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0"/>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0"/>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0"/>
                                    <w:ind w:left="169"/>
                                    <w:rPr>
                                      <w:rFonts w:ascii="Times New Roman" w:eastAsia="Times New Roman" w:hAnsi="Times New Roman" w:cs="Times New Roman"/>
                                      <w:sz w:val="16"/>
                                      <w:szCs w:val="16"/>
                                    </w:rPr>
                                  </w:pPr>
                                  <w:r>
                                    <w:rPr>
                                      <w:rFonts w:ascii="Times New Roman"/>
                                      <w:spacing w:val="-1"/>
                                      <w:sz w:val="16"/>
                                    </w:rPr>
                                    <w:t>Ac15/9</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270DB3">
                              <w:trPr>
                                <w:trHeight w:hRule="exact" w:val="593"/>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8E2D10">
                                  <w:pPr>
                                    <w:pStyle w:val="TableParagraph"/>
                                    <w:spacing w:before="1"/>
                                    <w:ind w:left="23"/>
                                    <w:rPr>
                                      <w:rFonts w:ascii="Sylfaen" w:eastAsia="Times New Roman" w:hAnsi="Sylfaen" w:cs="Times New Roman"/>
                                      <w:sz w:val="15"/>
                                      <w:szCs w:val="15"/>
                                      <w:lang w:val="ka-GE"/>
                                    </w:rPr>
                                  </w:pPr>
                                  <w:r>
                                    <w:rPr>
                                      <w:rFonts w:ascii="Sylfaen" w:hAnsi="Sylfaen"/>
                                      <w:spacing w:val="-1"/>
                                      <w:sz w:val="15"/>
                                      <w:szCs w:val="15"/>
                                      <w:lang w:val="ka-GE"/>
                                    </w:rPr>
                                    <w:t>სავაჭრო კრედიტორული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B258FE">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06289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F7255B">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25"/>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505"/>
                                    <w:rPr>
                                      <w:rFonts w:ascii="Times New Roman" w:eastAsia="Times New Roman" w:hAnsi="Times New Roman" w:cs="Times New Roman"/>
                                      <w:sz w:val="16"/>
                                      <w:szCs w:val="16"/>
                                    </w:rPr>
                                  </w:pPr>
                                  <w:r>
                                    <w:rPr>
                                      <w:rFonts w:ascii="Times New Roman"/>
                                      <w:sz w:val="16"/>
                                    </w:rPr>
                                    <w:t>34,584</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
                                    <w:ind w:left="128"/>
                                    <w:rPr>
                                      <w:rFonts w:ascii="Times New Roman" w:eastAsia="Times New Roman" w:hAnsi="Times New Roman" w:cs="Times New Roman"/>
                                      <w:sz w:val="16"/>
                                      <w:szCs w:val="16"/>
                                    </w:rPr>
                                  </w:pPr>
                                  <w:r>
                                    <w:rPr>
                                      <w:rFonts w:ascii="Times New Roman"/>
                                      <w:spacing w:val="-1"/>
                                      <w:sz w:val="16"/>
                                    </w:rPr>
                                    <w:t>Ac15/10</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79"/>
                                    <w:jc w:val="right"/>
                                    <w:rPr>
                                      <w:rFonts w:ascii="Times New Roman" w:eastAsia="Times New Roman" w:hAnsi="Times New Roman" w:cs="Times New Roman"/>
                                      <w:sz w:val="16"/>
                                      <w:szCs w:val="16"/>
                                    </w:rPr>
                                  </w:pPr>
                                  <w:r>
                                    <w:rPr>
                                      <w:rFonts w:ascii="Times New Roman"/>
                                      <w:sz w:val="16"/>
                                    </w:rPr>
                                    <w:t>4</w:t>
                                  </w:r>
                                </w:p>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270DB3">
                              <w:trPr>
                                <w:trHeight w:hRule="exact" w:val="628"/>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8E2D10">
                                  <w:pPr>
                                    <w:pStyle w:val="TableParagraph"/>
                                    <w:spacing w:before="1"/>
                                    <w:ind w:left="23"/>
                                    <w:rPr>
                                      <w:rFonts w:ascii="Times New Roman" w:eastAsia="Times New Roman" w:hAnsi="Times New Roman" w:cs="Times New Roman"/>
                                      <w:sz w:val="15"/>
                                      <w:szCs w:val="15"/>
                                    </w:rPr>
                                  </w:pPr>
                                  <w:r>
                                    <w:rPr>
                                      <w:rFonts w:ascii="Sylfaen" w:hAnsi="Sylfaen"/>
                                      <w:spacing w:val="-1"/>
                                      <w:sz w:val="15"/>
                                      <w:szCs w:val="15"/>
                                      <w:lang w:val="ka-GE"/>
                                    </w:rPr>
                                    <w:t>ყველა სხვა კრედიტორული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B258FE">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06289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F7255B">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25"/>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505"/>
                                    <w:rPr>
                                      <w:rFonts w:ascii="Times New Roman" w:eastAsia="Times New Roman" w:hAnsi="Times New Roman" w:cs="Times New Roman"/>
                                      <w:sz w:val="16"/>
                                      <w:szCs w:val="16"/>
                                    </w:rPr>
                                  </w:pPr>
                                  <w:r>
                                    <w:rPr>
                                      <w:rFonts w:ascii="Times New Roman"/>
                                      <w:sz w:val="16"/>
                                    </w:rPr>
                                    <w:t>26,580</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
                                    <w:ind w:left="128"/>
                                    <w:rPr>
                                      <w:rFonts w:ascii="Times New Roman" w:eastAsia="Times New Roman" w:hAnsi="Times New Roman" w:cs="Times New Roman"/>
                                      <w:sz w:val="16"/>
                                      <w:szCs w:val="16"/>
                                    </w:rPr>
                                  </w:pPr>
                                  <w:r>
                                    <w:rPr>
                                      <w:rFonts w:ascii="Times New Roman"/>
                                      <w:spacing w:val="-1"/>
                                      <w:sz w:val="16"/>
                                    </w:rPr>
                                    <w:t>Ac15/11</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8E2D10">
                              <w:trPr>
                                <w:trHeight w:hRule="exact" w:val="458"/>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8E2D10">
                                  <w:pPr>
                                    <w:pStyle w:val="TableParagraph"/>
                                    <w:spacing w:before="1"/>
                                    <w:ind w:left="23" w:right="-5"/>
                                    <w:rPr>
                                      <w:rFonts w:ascii="Sylfaen" w:eastAsia="Times New Roman" w:hAnsi="Sylfaen" w:cs="Times New Roman"/>
                                      <w:sz w:val="15"/>
                                      <w:szCs w:val="15"/>
                                      <w:lang w:val="ka-GE"/>
                                    </w:rPr>
                                  </w:pPr>
                                  <w:r>
                                    <w:rPr>
                                      <w:rFonts w:ascii="Sylfaen" w:hAnsi="Sylfaen"/>
                                      <w:spacing w:val="-1"/>
                                      <w:sz w:val="15"/>
                                      <w:szCs w:val="15"/>
                                      <w:lang w:val="ka-GE"/>
                                    </w:rPr>
                                    <w:t>ანარიცხები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23"/>
                                    <w:rPr>
                                      <w:rFonts w:ascii="Times New Roman" w:eastAsia="Times New Roman" w:hAnsi="Times New Roman" w:cs="Times New Roman"/>
                                      <w:sz w:val="16"/>
                                      <w:szCs w:val="16"/>
                                    </w:rPr>
                                  </w:pPr>
                                  <w:r>
                                    <w:rPr>
                                      <w:rFonts w:ascii="Sylfaen" w:hAnsi="Sylfaen"/>
                                      <w:spacing w:val="-2"/>
                                      <w:sz w:val="16"/>
                                      <w:lang w:val="ka-GE"/>
                                    </w:rPr>
                                    <w:t>ყველა</w:t>
                                  </w:r>
                                  <w:r>
                                    <w:rPr>
                                      <w:rFonts w:ascii="Times New Roman"/>
                                      <w:spacing w:val="-1"/>
                                      <w:sz w:val="16"/>
                                    </w:rPr>
                                    <w:t xml:space="preserve"> (</w:t>
                                  </w:r>
                                  <w:r>
                                    <w:rPr>
                                      <w:rFonts w:ascii="Sylfaen" w:hAnsi="Sylfaen"/>
                                      <w:spacing w:val="-1"/>
                                      <w:sz w:val="16"/>
                                      <w:lang w:val="ka-GE"/>
                                    </w:rPr>
                                    <w:t>გარდა შეფასებისა</w:t>
                                  </w:r>
                                  <w:r>
                                    <w:rPr>
                                      <w:rFonts w:ascii="Times New Roman"/>
                                      <w:spacing w:val="-1"/>
                                      <w:sz w:val="16"/>
                                    </w:rPr>
                                    <w:t>)</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2811E1">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
                                    <w:ind w:left="128"/>
                                    <w:rPr>
                                      <w:rFonts w:ascii="Times New Roman" w:eastAsia="Times New Roman" w:hAnsi="Times New Roman" w:cs="Times New Roman"/>
                                      <w:sz w:val="16"/>
                                      <w:szCs w:val="16"/>
                                    </w:rPr>
                                  </w:pPr>
                                  <w:r>
                                    <w:rPr>
                                      <w:rFonts w:ascii="Times New Roman"/>
                                      <w:spacing w:val="-1"/>
                                      <w:sz w:val="16"/>
                                    </w:rPr>
                                    <w:t>Ac15/12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8E2D10">
                              <w:trPr>
                                <w:trHeight w:hRule="exact" w:val="404"/>
                              </w:trPr>
                              <w:tc>
                                <w:tcPr>
                                  <w:tcW w:w="1320" w:type="dxa"/>
                                  <w:tcBorders>
                                    <w:top w:val="single" w:sz="6" w:space="0" w:color="000000"/>
                                    <w:left w:val="single" w:sz="6" w:space="0" w:color="000000"/>
                                    <w:bottom w:val="single" w:sz="11" w:space="0" w:color="000000"/>
                                    <w:right w:val="single" w:sz="6" w:space="0" w:color="000000"/>
                                  </w:tcBorders>
                                </w:tcPr>
                                <w:p w:rsidR="00990473" w:rsidRPr="008E2D10" w:rsidRDefault="00990473" w:rsidP="00462E3E">
                                  <w:pPr>
                                    <w:rPr>
                                      <w:sz w:val="15"/>
                                      <w:szCs w:val="15"/>
                                    </w:rPr>
                                  </w:pPr>
                                </w:p>
                              </w:tc>
                              <w:tc>
                                <w:tcPr>
                                  <w:tcW w:w="1627" w:type="dxa"/>
                                  <w:tcBorders>
                                    <w:top w:val="single" w:sz="6" w:space="0" w:color="000000"/>
                                    <w:left w:val="single" w:sz="6" w:space="0" w:color="000000"/>
                                    <w:bottom w:val="single" w:sz="11" w:space="0" w:color="000000"/>
                                    <w:right w:val="single" w:sz="6" w:space="0" w:color="000000"/>
                                  </w:tcBorders>
                                </w:tcPr>
                                <w:p w:rsidR="00990473" w:rsidRDefault="00990473" w:rsidP="00462E3E">
                                  <w:pPr>
                                    <w:pStyle w:val="TableParagraph"/>
                                    <w:spacing w:line="183" w:lineRule="exact"/>
                                    <w:ind w:left="23"/>
                                    <w:rPr>
                                      <w:rFonts w:ascii="Times New Roman" w:eastAsia="Times New Roman" w:hAnsi="Times New Roman" w:cs="Times New Roman"/>
                                      <w:sz w:val="16"/>
                                      <w:szCs w:val="16"/>
                                    </w:rPr>
                                  </w:pPr>
                                  <w:r>
                                    <w:rPr>
                                      <w:rFonts w:ascii="Sylfaen" w:hAnsi="Sylfaen"/>
                                      <w:spacing w:val="-1"/>
                                      <w:sz w:val="16"/>
                                      <w:lang w:val="ka-GE"/>
                                    </w:rPr>
                                    <w:t>შეფასება და განაწილება</w:t>
                                  </w:r>
                                </w:p>
                              </w:tc>
                              <w:tc>
                                <w:tcPr>
                                  <w:tcW w:w="708" w:type="dxa"/>
                                  <w:tcBorders>
                                    <w:top w:val="single" w:sz="6" w:space="0" w:color="000000"/>
                                    <w:left w:val="single" w:sz="6" w:space="0" w:color="000000"/>
                                    <w:bottom w:val="single" w:sz="11" w:space="0" w:color="000000"/>
                                    <w:right w:val="single" w:sz="6" w:space="0" w:color="000000"/>
                                  </w:tcBorders>
                                </w:tcPr>
                                <w:p w:rsidR="00990473" w:rsidRPr="008E2D10" w:rsidRDefault="00990473" w:rsidP="00462E3E">
                                  <w:pPr>
                                    <w:pStyle w:val="TableParagraph"/>
                                    <w:spacing w:line="183" w:lineRule="exact"/>
                                    <w:ind w:left="23"/>
                                    <w:rPr>
                                      <w:rFonts w:ascii="Sylfaen" w:eastAsia="Times New Roman" w:hAnsi="Sylfaen" w:cs="Times New Roman"/>
                                      <w:sz w:val="16"/>
                                      <w:szCs w:val="16"/>
                                      <w:lang w:val="ka-GE"/>
                                    </w:rPr>
                                  </w:pPr>
                                  <w:r>
                                    <w:rPr>
                                      <w:rFonts w:ascii="Sylfaen" w:hAnsi="Sylfaen"/>
                                      <w:spacing w:val="-1"/>
                                      <w:sz w:val="16"/>
                                      <w:lang w:val="ka-GE"/>
                                    </w:rPr>
                                    <w:t>მაღალი</w:t>
                                  </w:r>
                                </w:p>
                              </w:tc>
                              <w:tc>
                                <w:tcPr>
                                  <w:tcW w:w="307"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11" w:space="0" w:color="000000"/>
                                    <w:right w:val="single" w:sz="6" w:space="0" w:color="000000"/>
                                  </w:tcBorders>
                                </w:tcPr>
                                <w:p w:rsidR="00990473" w:rsidRDefault="00990473" w:rsidP="00462E3E">
                                  <w:pPr>
                                    <w:jc w:val="center"/>
                                  </w:pPr>
                                  <w:r w:rsidRPr="002811E1">
                                    <w:rPr>
                                      <w:rFonts w:ascii="Sylfaen" w:hAnsi="Sylfaen"/>
                                      <w:sz w:val="16"/>
                                      <w:lang w:val="ka-GE"/>
                                    </w:rPr>
                                    <w:t>დ</w:t>
                                  </w:r>
                                </w:p>
                              </w:tc>
                              <w:tc>
                                <w:tcPr>
                                  <w:tcW w:w="329"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11"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pPr>
                                    <w:pStyle w:val="TableParagraph"/>
                                    <w:spacing w:line="183" w:lineRule="exact"/>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pPr>
                                    <w:pStyle w:val="TableParagraph"/>
                                    <w:spacing w:line="183" w:lineRule="exact"/>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11" w:space="0" w:color="000000"/>
                                    <w:right w:val="single" w:sz="6" w:space="0" w:color="000000"/>
                                  </w:tcBorders>
                                  <w:shd w:val="clear" w:color="auto" w:fill="C1C1C1"/>
                                </w:tcPr>
                                <w:p w:rsidR="00990473" w:rsidRDefault="00990473" w:rsidP="00462E3E">
                                  <w:pPr>
                                    <w:pStyle w:val="TableParagraph"/>
                                    <w:spacing w:line="183" w:lineRule="exact"/>
                                    <w:ind w:left="128"/>
                                    <w:rPr>
                                      <w:rFonts w:ascii="Times New Roman" w:eastAsia="Times New Roman" w:hAnsi="Times New Roman" w:cs="Times New Roman"/>
                                      <w:sz w:val="16"/>
                                      <w:szCs w:val="16"/>
                                    </w:rPr>
                                  </w:pPr>
                                  <w:r>
                                    <w:rPr>
                                      <w:rFonts w:ascii="Times New Roman"/>
                                      <w:spacing w:val="-1"/>
                                      <w:sz w:val="16"/>
                                    </w:rPr>
                                    <w:t>Ac15/12</w:t>
                                  </w:r>
                                </w:p>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11"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11" w:space="0" w:color="000000"/>
                                    <w:right w:val="single" w:sz="6" w:space="0" w:color="000000"/>
                                  </w:tcBorders>
                                </w:tcPr>
                                <w:p w:rsidR="00990473" w:rsidRDefault="00990473" w:rsidP="00462E3E"/>
                              </w:tc>
                            </w:tr>
                            <w:tr w:rsidR="00990473" w:rsidTr="00270DB3">
                              <w:trPr>
                                <w:trHeight w:hRule="exact" w:val="421"/>
                              </w:trPr>
                              <w:tc>
                                <w:tcPr>
                                  <w:tcW w:w="1320" w:type="dxa"/>
                                  <w:tcBorders>
                                    <w:top w:val="single" w:sz="11" w:space="0" w:color="000000"/>
                                    <w:left w:val="single" w:sz="6" w:space="0" w:color="000000"/>
                                    <w:bottom w:val="single" w:sz="6" w:space="0" w:color="000000"/>
                                    <w:right w:val="single" w:sz="6" w:space="0" w:color="000000"/>
                                  </w:tcBorders>
                                </w:tcPr>
                                <w:p w:rsidR="00990473" w:rsidRPr="00270DB3" w:rsidRDefault="00990473" w:rsidP="00270DB3">
                                  <w:pPr>
                                    <w:pStyle w:val="TableParagraph"/>
                                    <w:spacing w:line="175" w:lineRule="exact"/>
                                    <w:ind w:left="23"/>
                                    <w:rPr>
                                      <w:rFonts w:ascii="Sylfaen" w:eastAsia="Times New Roman" w:hAnsi="Sylfaen" w:cs="Times New Roman"/>
                                      <w:sz w:val="15"/>
                                      <w:szCs w:val="15"/>
                                      <w:lang w:val="ka-GE"/>
                                    </w:rPr>
                                  </w:pPr>
                                  <w:r>
                                    <w:rPr>
                                      <w:rFonts w:ascii="Sylfaen" w:hAnsi="Sylfaen"/>
                                      <w:spacing w:val="-1"/>
                                      <w:sz w:val="15"/>
                                      <w:szCs w:val="15"/>
                                      <w:lang w:val="ka-GE"/>
                                    </w:rPr>
                                    <w:t>ამონაგები</w:t>
                                  </w:r>
                                  <w:r w:rsidRPr="008E2D10">
                                    <w:rPr>
                                      <w:rFonts w:ascii="Times New Roman"/>
                                      <w:spacing w:val="-1"/>
                                      <w:sz w:val="15"/>
                                      <w:szCs w:val="15"/>
                                    </w:rPr>
                                    <w:t xml:space="preserve"> </w:t>
                                  </w:r>
                                  <w:r w:rsidRPr="008E2D10">
                                    <w:rPr>
                                      <w:rFonts w:ascii="Times New Roman"/>
                                      <w:sz w:val="15"/>
                                      <w:szCs w:val="15"/>
                                    </w:rPr>
                                    <w:t xml:space="preserve">- </w:t>
                                  </w:r>
                                  <w:r>
                                    <w:rPr>
                                      <w:rFonts w:ascii="Sylfaen" w:hAnsi="Sylfaen"/>
                                      <w:spacing w:val="-1"/>
                                      <w:sz w:val="15"/>
                                      <w:szCs w:val="15"/>
                                      <w:lang w:val="ka-GE"/>
                                    </w:rPr>
                                    <w:t>კრედიტი</w:t>
                                  </w:r>
                                </w:p>
                              </w:tc>
                              <w:tc>
                                <w:tcPr>
                                  <w:tcW w:w="1627" w:type="dxa"/>
                                  <w:tcBorders>
                                    <w:top w:val="single" w:sz="11" w:space="0" w:color="000000"/>
                                    <w:left w:val="single" w:sz="6" w:space="0" w:color="000000"/>
                                    <w:bottom w:val="single" w:sz="6" w:space="0" w:color="000000"/>
                                    <w:right w:val="single" w:sz="6" w:space="0" w:color="000000"/>
                                  </w:tcBorders>
                                </w:tcPr>
                                <w:p w:rsidR="00990473" w:rsidRDefault="00990473" w:rsidP="00462E3E">
                                  <w:r w:rsidRPr="00A5158E">
                                    <w:rPr>
                                      <w:rFonts w:ascii="Sylfaen" w:hAnsi="Sylfaen"/>
                                      <w:spacing w:val="-2"/>
                                      <w:sz w:val="16"/>
                                      <w:lang w:val="ka-GE"/>
                                    </w:rPr>
                                    <w:t>ყველა</w:t>
                                  </w:r>
                                </w:p>
                              </w:tc>
                              <w:tc>
                                <w:tcPr>
                                  <w:tcW w:w="708"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left="106"/>
                                    <w:rPr>
                                      <w:rFonts w:ascii="Times New Roman" w:eastAsia="Times New Roman" w:hAnsi="Times New Roman" w:cs="Times New Roman"/>
                                      <w:sz w:val="16"/>
                                      <w:szCs w:val="16"/>
                                    </w:rPr>
                                  </w:pPr>
                                  <w:r>
                                    <w:rPr>
                                      <w:rFonts w:ascii="Times New Roman"/>
                                      <w:sz w:val="16"/>
                                    </w:rPr>
                                    <w:t>Y</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left="239" w:right="224"/>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left="70" w:right="55"/>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11"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line="175" w:lineRule="exact"/>
                                    <w:ind w:left="128"/>
                                    <w:rPr>
                                      <w:rFonts w:ascii="Times New Roman" w:eastAsia="Times New Roman" w:hAnsi="Times New Roman" w:cs="Times New Roman"/>
                                      <w:sz w:val="16"/>
                                      <w:szCs w:val="16"/>
                                    </w:rPr>
                                  </w:pPr>
                                  <w:r>
                                    <w:rPr>
                                      <w:rFonts w:ascii="Times New Roman"/>
                                      <w:spacing w:val="-1"/>
                                      <w:sz w:val="16"/>
                                    </w:rPr>
                                    <w:t>Ac15/13</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right="26"/>
                                    <w:jc w:val="right"/>
                                    <w:rPr>
                                      <w:rFonts w:ascii="Times New Roman" w:eastAsia="Times New Roman" w:hAnsi="Times New Roman" w:cs="Times New Roman"/>
                                      <w:sz w:val="16"/>
                                      <w:szCs w:val="16"/>
                                    </w:rPr>
                                  </w:pPr>
                                  <w:r>
                                    <w:rPr>
                                      <w:rFonts w:ascii="Times New Roman"/>
                                      <w:sz w:val="16"/>
                                    </w:rPr>
                                    <w:t>25</w:t>
                                  </w:r>
                                </w:p>
                              </w:tc>
                              <w:tc>
                                <w:tcPr>
                                  <w:tcW w:w="792"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11" w:space="0" w:color="000000"/>
                                    <w:left w:val="single" w:sz="6" w:space="0" w:color="000000"/>
                                    <w:bottom w:val="single" w:sz="6" w:space="0" w:color="000000"/>
                                    <w:right w:val="single" w:sz="6" w:space="0" w:color="000000"/>
                                  </w:tcBorders>
                                </w:tcPr>
                                <w:p w:rsidR="00990473" w:rsidRDefault="00990473" w:rsidP="00462E3E"/>
                              </w:tc>
                            </w:tr>
                            <w:tr w:rsidR="00990473" w:rsidTr="00270DB3">
                              <w:trPr>
                                <w:trHeight w:hRule="exact" w:val="427"/>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270DB3">
                                  <w:pPr>
                                    <w:pStyle w:val="TableParagraph"/>
                                    <w:spacing w:before="1"/>
                                    <w:ind w:left="23"/>
                                    <w:rPr>
                                      <w:rFonts w:ascii="Sylfaen" w:eastAsia="Times New Roman" w:hAnsi="Sylfaen" w:cs="Times New Roman"/>
                                      <w:sz w:val="15"/>
                                      <w:szCs w:val="15"/>
                                      <w:lang w:val="ka-GE"/>
                                    </w:rPr>
                                  </w:pPr>
                                  <w:r>
                                    <w:rPr>
                                      <w:rFonts w:ascii="Sylfaen" w:hAnsi="Sylfaen"/>
                                      <w:spacing w:val="-1"/>
                                      <w:sz w:val="15"/>
                                      <w:szCs w:val="15"/>
                                      <w:lang w:val="ka-GE"/>
                                    </w:rPr>
                                    <w:t>ამონაგები</w:t>
                                  </w:r>
                                  <w:r w:rsidRPr="008E2D10">
                                    <w:rPr>
                                      <w:rFonts w:ascii="Times New Roman"/>
                                      <w:spacing w:val="-1"/>
                                      <w:sz w:val="15"/>
                                      <w:szCs w:val="15"/>
                                    </w:rPr>
                                    <w:t xml:space="preserve"> </w:t>
                                  </w:r>
                                  <w:r w:rsidRPr="008E2D10">
                                    <w:rPr>
                                      <w:rFonts w:ascii="Times New Roman"/>
                                      <w:sz w:val="15"/>
                                      <w:szCs w:val="15"/>
                                    </w:rPr>
                                    <w:t xml:space="preserve">- </w:t>
                                  </w:r>
                                  <w:r>
                                    <w:rPr>
                                      <w:rFonts w:ascii="Sylfaen" w:hAnsi="Sylfaen"/>
                                      <w:spacing w:val="-1"/>
                                      <w:sz w:val="15"/>
                                      <w:szCs w:val="15"/>
                                      <w:lang w:val="ka-GE"/>
                                    </w:rPr>
                                    <w:t>მაღაზია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A5158E">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107"/>
                                    <w:rPr>
                                      <w:rFonts w:ascii="Times New Roman" w:eastAsia="Times New Roman" w:hAnsi="Times New Roman" w:cs="Times New Roman"/>
                                      <w:sz w:val="16"/>
                                      <w:szCs w:val="16"/>
                                    </w:rPr>
                                  </w:pPr>
                                  <w:r>
                                    <w:rPr>
                                      <w:rFonts w:ascii="Times New Roman"/>
                                      <w:sz w:val="16"/>
                                    </w:rPr>
                                    <w:t>Y</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70" w:right="55"/>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70" w:right="55"/>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28"/>
                                    <w:rPr>
                                      <w:rFonts w:ascii="Times New Roman" w:eastAsia="Times New Roman" w:hAnsi="Times New Roman" w:cs="Times New Roman"/>
                                      <w:sz w:val="16"/>
                                      <w:szCs w:val="16"/>
                                    </w:rPr>
                                  </w:pPr>
                                  <w:r>
                                    <w:rPr>
                                      <w:rFonts w:ascii="Times New Roman"/>
                                      <w:spacing w:val="-1"/>
                                      <w:sz w:val="16"/>
                                    </w:rPr>
                                    <w:t>Ac15/13</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546"/>
                                    <w:rPr>
                                      <w:rFonts w:ascii="Times New Roman" w:eastAsia="Times New Roman" w:hAnsi="Times New Roman" w:cs="Times New Roman"/>
                                      <w:sz w:val="16"/>
                                      <w:szCs w:val="16"/>
                                    </w:rPr>
                                  </w:pPr>
                                  <w:r>
                                    <w:rPr>
                                      <w:rFonts w:ascii="Times New Roman"/>
                                      <w:sz w:val="16"/>
                                    </w:rPr>
                                    <w:t>###</w:t>
                                  </w:r>
                                  <w:r>
                                    <w:rPr>
                                      <w:rFonts w:ascii="Times New Roman"/>
                                      <w:spacing w:val="1"/>
                                      <w:sz w:val="16"/>
                                    </w:rPr>
                                    <w:t xml:space="preserve"> </w:t>
                                  </w:r>
                                  <w:r>
                                    <w:rPr>
                                      <w:rFonts w:ascii="Times New Roman"/>
                                      <w:sz w:val="16"/>
                                    </w:rPr>
                                    <w:t>15</w:t>
                                  </w:r>
                                </w:p>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04"/>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462E3E">
                                  <w:pPr>
                                    <w:pStyle w:val="TableParagraph"/>
                                    <w:spacing w:before="1"/>
                                    <w:ind w:left="23" w:right="-5"/>
                                    <w:rPr>
                                      <w:rFonts w:ascii="Sylfaen" w:eastAsia="Times New Roman" w:hAnsi="Sylfaen" w:cs="Times New Roman"/>
                                      <w:sz w:val="15"/>
                                      <w:szCs w:val="15"/>
                                      <w:lang w:val="ka-GE"/>
                                    </w:rPr>
                                  </w:pPr>
                                  <w:r>
                                    <w:rPr>
                                      <w:rFonts w:ascii="Sylfaen" w:hAnsi="Sylfaen"/>
                                      <w:spacing w:val="-1"/>
                                      <w:sz w:val="15"/>
                                      <w:szCs w:val="15"/>
                                      <w:lang w:val="ka-GE"/>
                                    </w:rPr>
                                    <w:t>ხარჯები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A5158E">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37090B">
                                    <w:rPr>
                                      <w:rFonts w:ascii="Sylfaen" w:hAnsi="Sylfaen"/>
                                      <w:sz w:val="16"/>
                                      <w:lang w:val="ka-GE"/>
                                    </w:rPr>
                                    <w:t>დ</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28"/>
                                    <w:rPr>
                                      <w:rFonts w:ascii="Times New Roman" w:eastAsia="Times New Roman" w:hAnsi="Times New Roman" w:cs="Times New Roman"/>
                                      <w:sz w:val="16"/>
                                      <w:szCs w:val="16"/>
                                    </w:rPr>
                                  </w:pPr>
                                  <w:r>
                                    <w:rPr>
                                      <w:rFonts w:ascii="Times New Roman"/>
                                      <w:spacing w:val="-1"/>
                                      <w:sz w:val="16"/>
                                    </w:rPr>
                                    <w:t>Ac15/14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04"/>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462E3E">
                                  <w:pPr>
                                    <w:pStyle w:val="TableParagraph"/>
                                    <w:spacing w:before="1"/>
                                    <w:ind w:left="23" w:right="-5"/>
                                    <w:rPr>
                                      <w:rFonts w:ascii="Sylfaen" w:eastAsia="Times New Roman" w:hAnsi="Sylfaen" w:cs="Times New Roman"/>
                                      <w:sz w:val="15"/>
                                      <w:szCs w:val="15"/>
                                      <w:lang w:val="ka-GE"/>
                                    </w:rPr>
                                  </w:pPr>
                                  <w:r>
                                    <w:rPr>
                                      <w:rFonts w:ascii="Sylfaen" w:hAnsi="Sylfaen"/>
                                      <w:spacing w:val="-2"/>
                                      <w:sz w:val="15"/>
                                      <w:szCs w:val="15"/>
                                      <w:lang w:val="ka-GE"/>
                                    </w:rPr>
                                    <w:t>ხელფასი</w:t>
                                  </w:r>
                                </w:p>
                              </w:tc>
                              <w:tc>
                                <w:tcPr>
                                  <w:tcW w:w="1627"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6"/>
                                      <w:szCs w:val="16"/>
                                      <w:lang w:val="ka-GE"/>
                                    </w:rPr>
                                  </w:pPr>
                                  <w:r>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37090B">
                                    <w:rPr>
                                      <w:rFonts w:ascii="Sylfaen" w:hAnsi="Sylfaen"/>
                                      <w:sz w:val="16"/>
                                      <w:lang w:val="ka-GE"/>
                                    </w:rPr>
                                    <w:t>დ</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28"/>
                                    <w:rPr>
                                      <w:rFonts w:ascii="Times New Roman" w:eastAsia="Times New Roman" w:hAnsi="Times New Roman" w:cs="Times New Roman"/>
                                      <w:sz w:val="16"/>
                                      <w:szCs w:val="16"/>
                                    </w:rPr>
                                  </w:pPr>
                                  <w:r>
                                    <w:rPr>
                                      <w:rFonts w:ascii="Times New Roman"/>
                                      <w:spacing w:val="-1"/>
                                      <w:sz w:val="16"/>
                                    </w:rPr>
                                    <w:t>Ac15/15</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109" type="#_x0000_t202" style="position:absolute;margin-left:54pt;margin-top:6.4pt;width:687.7pt;height:448.5pt;z-index:-239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MbtwIAALg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20"/>
                        <w:gridCol w:w="1627"/>
                        <w:gridCol w:w="708"/>
                        <w:gridCol w:w="307"/>
                        <w:gridCol w:w="295"/>
                        <w:gridCol w:w="466"/>
                        <w:gridCol w:w="329"/>
                        <w:gridCol w:w="329"/>
                        <w:gridCol w:w="718"/>
                        <w:gridCol w:w="718"/>
                        <w:gridCol w:w="718"/>
                        <w:gridCol w:w="994"/>
                        <w:gridCol w:w="814"/>
                        <w:gridCol w:w="718"/>
                        <w:gridCol w:w="1056"/>
                        <w:gridCol w:w="1034"/>
                        <w:gridCol w:w="792"/>
                        <w:gridCol w:w="792"/>
                      </w:tblGrid>
                      <w:tr w:rsidR="00990473" w:rsidTr="00462E3E">
                        <w:trPr>
                          <w:trHeight w:hRule="exact" w:val="242"/>
                        </w:trPr>
                        <w:tc>
                          <w:tcPr>
                            <w:tcW w:w="3655" w:type="dxa"/>
                            <w:gridSpan w:val="3"/>
                            <w:tcBorders>
                              <w:top w:val="nil"/>
                              <w:left w:val="nil"/>
                              <w:bottom w:val="single" w:sz="6" w:space="0" w:color="000000"/>
                              <w:right w:val="single" w:sz="6" w:space="0" w:color="000000"/>
                            </w:tcBorders>
                          </w:tcPr>
                          <w:p w:rsidR="00990473" w:rsidRDefault="00990473"/>
                        </w:tc>
                        <w:tc>
                          <w:tcPr>
                            <w:tcW w:w="1726" w:type="dxa"/>
                            <w:gridSpan w:val="5"/>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30"/>
                              <w:ind w:left="19"/>
                              <w:jc w:val="center"/>
                              <w:rPr>
                                <w:rFonts w:ascii="Times New Roman" w:eastAsia="Times New Roman" w:hAnsi="Times New Roman" w:cs="Times New Roman"/>
                                <w:sz w:val="16"/>
                                <w:szCs w:val="16"/>
                              </w:rPr>
                            </w:pPr>
                            <w:r>
                              <w:rPr>
                                <w:rFonts w:ascii="Times New Roman"/>
                                <w:sz w:val="16"/>
                              </w:rPr>
                              <w:t>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29"/>
                              <w:ind w:left="240" w:right="224"/>
                              <w:jc w:val="center"/>
                              <w:rPr>
                                <w:rFonts w:ascii="Times New Roman" w:eastAsia="Times New Roman" w:hAnsi="Times New Roman" w:cs="Times New Roman"/>
                                <w:sz w:val="16"/>
                                <w:szCs w:val="16"/>
                              </w:rPr>
                            </w:pPr>
                            <w:r>
                              <w:rPr>
                                <w:rFonts w:ascii="Times New Roman"/>
                                <w:sz w:val="16"/>
                              </w:rPr>
                              <w:t>B</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29"/>
                              <w:ind w:left="70" w:right="54"/>
                              <w:jc w:val="center"/>
                              <w:rPr>
                                <w:rFonts w:ascii="Times New Roman" w:eastAsia="Times New Roman" w:hAnsi="Times New Roman" w:cs="Times New Roman"/>
                                <w:sz w:val="16"/>
                                <w:szCs w:val="16"/>
                              </w:rPr>
                            </w:pPr>
                            <w:r>
                              <w:rPr>
                                <w:rFonts w:ascii="Times New Roman"/>
                                <w:sz w:val="16"/>
                              </w:rPr>
                              <w:t>C</w:t>
                            </w:r>
                          </w:p>
                        </w:tc>
                        <w:tc>
                          <w:tcPr>
                            <w:tcW w:w="6918" w:type="dxa"/>
                            <w:gridSpan w:val="8"/>
                            <w:tcBorders>
                              <w:top w:val="nil"/>
                              <w:left w:val="single" w:sz="6" w:space="0" w:color="000000"/>
                              <w:bottom w:val="nil"/>
                              <w:right w:val="nil"/>
                            </w:tcBorders>
                          </w:tcPr>
                          <w:p w:rsidR="00990473" w:rsidRDefault="00990473"/>
                        </w:tc>
                      </w:tr>
                      <w:tr w:rsidR="00990473" w:rsidTr="00462E3E">
                        <w:trPr>
                          <w:trHeight w:hRule="exact" w:val="204"/>
                        </w:trPr>
                        <w:tc>
                          <w:tcPr>
                            <w:tcW w:w="5381" w:type="dxa"/>
                            <w:gridSpan w:val="8"/>
                            <w:tcBorders>
                              <w:top w:val="single" w:sz="6" w:space="0" w:color="000000"/>
                              <w:left w:val="single" w:sz="6" w:space="0" w:color="000000"/>
                              <w:bottom w:val="single" w:sz="6" w:space="0" w:color="000000"/>
                              <w:right w:val="single" w:sz="6" w:space="0" w:color="000000"/>
                            </w:tcBorders>
                          </w:tcPr>
                          <w:p w:rsidR="00990473" w:rsidRPr="00270DB3" w:rsidRDefault="00990473">
                            <w:pPr>
                              <w:pStyle w:val="TableParagraph"/>
                              <w:spacing w:before="1"/>
                              <w:ind w:left="15"/>
                              <w:jc w:val="center"/>
                              <w:rPr>
                                <w:rFonts w:ascii="Sylfaen" w:eastAsia="Times New Roman" w:hAnsi="Sylfaen" w:cs="Times New Roman"/>
                                <w:sz w:val="16"/>
                                <w:szCs w:val="16"/>
                                <w:lang w:val="ka-GE"/>
                              </w:rPr>
                            </w:pPr>
                            <w:r>
                              <w:rPr>
                                <w:rFonts w:ascii="Sylfaen" w:hAnsi="Sylfaen"/>
                                <w:spacing w:val="-2"/>
                                <w:sz w:val="16"/>
                                <w:lang w:val="ka-GE"/>
                              </w:rPr>
                              <w:t>ზოგადი</w:t>
                            </w:r>
                          </w:p>
                        </w:tc>
                        <w:tc>
                          <w:tcPr>
                            <w:tcW w:w="5736" w:type="dxa"/>
                            <w:gridSpan w:val="7"/>
                            <w:tcBorders>
                              <w:top w:val="single" w:sz="6" w:space="0" w:color="000000"/>
                              <w:left w:val="single" w:sz="6" w:space="0" w:color="000000"/>
                              <w:bottom w:val="single" w:sz="6" w:space="0" w:color="000000"/>
                              <w:right w:val="single" w:sz="6" w:space="0" w:color="000000"/>
                            </w:tcBorders>
                          </w:tcPr>
                          <w:p w:rsidR="00990473" w:rsidRPr="00270DB3" w:rsidRDefault="00990473">
                            <w:pPr>
                              <w:pStyle w:val="TableParagraph"/>
                              <w:spacing w:before="1"/>
                              <w:ind w:right="1078"/>
                              <w:jc w:val="center"/>
                              <w:rPr>
                                <w:rFonts w:ascii="Sylfaen" w:eastAsia="Times New Roman" w:hAnsi="Sylfaen" w:cs="Times New Roman"/>
                                <w:sz w:val="16"/>
                                <w:szCs w:val="16"/>
                                <w:lang w:val="ka-GE"/>
                              </w:rPr>
                            </w:pPr>
                            <w:r>
                              <w:rPr>
                                <w:rFonts w:ascii="Sylfaen" w:hAnsi="Sylfaen"/>
                                <w:spacing w:val="-1"/>
                                <w:sz w:val="16"/>
                                <w:lang w:val="ka-GE"/>
                              </w:rPr>
                              <w:t>ძირითადი</w:t>
                            </w:r>
                          </w:p>
                        </w:tc>
                        <w:tc>
                          <w:tcPr>
                            <w:tcW w:w="2618" w:type="dxa"/>
                            <w:gridSpan w:val="3"/>
                            <w:tcBorders>
                              <w:top w:val="nil"/>
                              <w:left w:val="single" w:sz="6" w:space="0" w:color="000000"/>
                              <w:bottom w:val="single" w:sz="6" w:space="0" w:color="000000"/>
                              <w:right w:val="nil"/>
                            </w:tcBorders>
                          </w:tcPr>
                          <w:p w:rsidR="00990473" w:rsidRDefault="00990473"/>
                        </w:tc>
                      </w:tr>
                      <w:tr w:rsidR="00990473" w:rsidTr="00462E3E">
                        <w:trPr>
                          <w:trHeight w:hRule="exact" w:val="467"/>
                        </w:trPr>
                        <w:tc>
                          <w:tcPr>
                            <w:tcW w:w="1320"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9" w:line="160" w:lineRule="exact"/>
                              <w:rPr>
                                <w:sz w:val="16"/>
                                <w:szCs w:val="16"/>
                              </w:rPr>
                            </w:pPr>
                          </w:p>
                          <w:p w:rsidR="00990473" w:rsidRPr="00462E3E" w:rsidRDefault="00990473">
                            <w:pPr>
                              <w:pStyle w:val="TableParagraph"/>
                              <w:ind w:left="303" w:right="-5"/>
                              <w:rPr>
                                <w:rFonts w:ascii="Sylfaen" w:eastAsia="Times New Roman" w:hAnsi="Sylfaen" w:cs="Times New Roman"/>
                                <w:sz w:val="16"/>
                                <w:szCs w:val="16"/>
                                <w:lang w:val="ka-GE"/>
                              </w:rPr>
                            </w:pPr>
                            <w:r>
                              <w:rPr>
                                <w:rFonts w:ascii="Sylfaen" w:hAnsi="Sylfaen"/>
                                <w:spacing w:val="-1"/>
                                <w:sz w:val="16"/>
                                <w:lang w:val="ka-GE"/>
                              </w:rPr>
                              <w:t>აუდიტის სფერო</w:t>
                            </w:r>
                          </w:p>
                        </w:tc>
                        <w:tc>
                          <w:tcPr>
                            <w:tcW w:w="1627"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4" w:line="160" w:lineRule="exact"/>
                              <w:rPr>
                                <w:sz w:val="16"/>
                                <w:szCs w:val="16"/>
                              </w:rPr>
                            </w:pPr>
                          </w:p>
                          <w:p w:rsidR="00990473" w:rsidRDefault="00990473">
                            <w:pPr>
                              <w:pStyle w:val="TableParagraph"/>
                              <w:ind w:left="183"/>
                              <w:rPr>
                                <w:rFonts w:ascii="Times New Roman" w:eastAsia="Times New Roman" w:hAnsi="Times New Roman" w:cs="Times New Roman"/>
                                <w:sz w:val="16"/>
                                <w:szCs w:val="16"/>
                              </w:rPr>
                            </w:pPr>
                            <w:r>
                              <w:rPr>
                                <w:rFonts w:ascii="Sylfaen" w:hAnsi="Sylfaen"/>
                                <w:spacing w:val="-1"/>
                                <w:sz w:val="16"/>
                                <w:lang w:val="ka-GE"/>
                              </w:rPr>
                              <w:t>აუდიტორული მტკიცება</w:t>
                            </w:r>
                            <w:r>
                              <w:rPr>
                                <w:rFonts w:ascii="Times New Roman"/>
                                <w:spacing w:val="1"/>
                                <w:sz w:val="16"/>
                              </w:rPr>
                              <w:t xml:space="preserve"> </w:t>
                            </w:r>
                            <w:r>
                              <w:rPr>
                                <w:rFonts w:ascii="Times New Roman"/>
                                <w:sz w:val="16"/>
                              </w:rPr>
                              <w:t>(1)</w:t>
                            </w:r>
                          </w:p>
                        </w:tc>
                        <w:tc>
                          <w:tcPr>
                            <w:tcW w:w="708"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20" w:line="160" w:lineRule="exact"/>
                              <w:rPr>
                                <w:sz w:val="16"/>
                                <w:szCs w:val="16"/>
                              </w:rPr>
                            </w:pPr>
                          </w:p>
                          <w:p w:rsidR="00990473" w:rsidRDefault="00990473">
                            <w:pPr>
                              <w:pStyle w:val="TableParagraph"/>
                              <w:ind w:left="205"/>
                              <w:rPr>
                                <w:rFonts w:ascii="Times New Roman" w:eastAsia="Times New Roman" w:hAnsi="Times New Roman" w:cs="Times New Roman"/>
                                <w:sz w:val="16"/>
                                <w:szCs w:val="16"/>
                              </w:rPr>
                            </w:pPr>
                            <w:r>
                              <w:rPr>
                                <w:rFonts w:ascii="Times New Roman"/>
                                <w:spacing w:val="-1"/>
                                <w:sz w:val="16"/>
                              </w:rPr>
                              <w:t>Risk</w:t>
                            </w:r>
                          </w:p>
                        </w:tc>
                        <w:tc>
                          <w:tcPr>
                            <w:tcW w:w="1726" w:type="dxa"/>
                            <w:gridSpan w:val="5"/>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rPr>
                                <w:rFonts w:ascii="Times New Roman" w:eastAsia="Times New Roman" w:hAnsi="Times New Roman" w:cs="Times New Roman"/>
                                <w:sz w:val="16"/>
                                <w:szCs w:val="16"/>
                              </w:rPr>
                            </w:pPr>
                            <w:r>
                              <w:rPr>
                                <w:rFonts w:ascii="Sylfaen" w:hAnsi="Sylfaen"/>
                                <w:spacing w:val="-1"/>
                                <w:sz w:val="16"/>
                                <w:lang w:val="ka-GE"/>
                              </w:rPr>
                              <w:t>აუდიტის მიდგომა</w:t>
                            </w:r>
                            <w:r>
                              <w:rPr>
                                <w:rFonts w:ascii="Times New Roman"/>
                                <w:spacing w:val="1"/>
                                <w:sz w:val="16"/>
                              </w:rPr>
                              <w:t xml:space="preserve"> </w:t>
                            </w:r>
                            <w:r>
                              <w:rPr>
                                <w:rFonts w:ascii="Times New Roman"/>
                                <w:spacing w:val="-1"/>
                                <w:sz w:val="16"/>
                              </w:rPr>
                              <w:t>(</w:t>
                            </w:r>
                            <w:r>
                              <w:rPr>
                                <w:rFonts w:ascii="Sylfaen" w:hAnsi="Sylfaen"/>
                                <w:spacing w:val="-1"/>
                                <w:sz w:val="16"/>
                                <w:lang w:val="ka-GE"/>
                              </w:rPr>
                              <w:t>დ</w:t>
                            </w:r>
                            <w:r>
                              <w:rPr>
                                <w:rFonts w:ascii="Times New Roman"/>
                                <w:spacing w:val="-1"/>
                                <w:sz w:val="16"/>
                              </w:rPr>
                              <w:t>/</w:t>
                            </w:r>
                            <w:r>
                              <w:rPr>
                                <w:rFonts w:ascii="Sylfaen" w:hAnsi="Sylfaen"/>
                                <w:spacing w:val="-1"/>
                                <w:sz w:val="16"/>
                                <w:lang w:val="ka-GE"/>
                              </w:rPr>
                              <w:t>ა</w:t>
                            </w:r>
                            <w:r>
                              <w:rPr>
                                <w:rFonts w:ascii="Times New Roman"/>
                                <w:spacing w:val="-1"/>
                                <w:sz w:val="16"/>
                              </w:rPr>
                              <w:t>)</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line="263" w:lineRule="auto"/>
                              <w:ind w:left="121" w:right="96" w:hanging="24"/>
                              <w:jc w:val="both"/>
                              <w:rPr>
                                <w:rFonts w:ascii="Times New Roman" w:eastAsia="Times New Roman" w:hAnsi="Times New Roman" w:cs="Times New Roman"/>
                                <w:sz w:val="16"/>
                                <w:szCs w:val="16"/>
                              </w:rPr>
                            </w:pPr>
                            <w:r>
                              <w:rPr>
                                <w:rFonts w:ascii="Sylfaen" w:hAnsi="Sylfaen"/>
                                <w:spacing w:val="-2"/>
                                <w:sz w:val="16"/>
                                <w:lang w:val="ka-GE"/>
                              </w:rPr>
                              <w:t>კონტროლის ტესტირება</w:t>
                            </w:r>
                            <w:r>
                              <w:rPr>
                                <w:rFonts w:ascii="Times New Roman"/>
                                <w:spacing w:val="20"/>
                                <w:sz w:val="16"/>
                              </w:rPr>
                              <w:t xml:space="preserve"> </w:t>
                            </w:r>
                            <w:r>
                              <w:rPr>
                                <w:rFonts w:ascii="Times New Roman"/>
                                <w:spacing w:val="-1"/>
                                <w:sz w:val="16"/>
                              </w:rPr>
                              <w:t>(</w:t>
                            </w:r>
                            <w:r>
                              <w:rPr>
                                <w:rFonts w:ascii="Sylfaen" w:hAnsi="Sylfaen"/>
                                <w:spacing w:val="-1"/>
                                <w:sz w:val="16"/>
                                <w:lang w:val="ka-GE"/>
                              </w:rPr>
                              <w:t>დ</w:t>
                            </w:r>
                            <w:r>
                              <w:rPr>
                                <w:rFonts w:ascii="Times New Roman"/>
                                <w:spacing w:val="-1"/>
                                <w:sz w:val="16"/>
                              </w:rPr>
                              <w:t xml:space="preserve"> </w:t>
                            </w:r>
                            <w:r>
                              <w:rPr>
                                <w:rFonts w:ascii="Times New Roman"/>
                                <w:sz w:val="16"/>
                              </w:rPr>
                              <w:t>/</w:t>
                            </w:r>
                            <w:r>
                              <w:rPr>
                                <w:rFonts w:ascii="Times New Roman"/>
                                <w:spacing w:val="1"/>
                                <w:sz w:val="16"/>
                              </w:rPr>
                              <w:t xml:space="preserve"> </w:t>
                            </w:r>
                            <w:r>
                              <w:rPr>
                                <w:rFonts w:ascii="Sylfaen" w:hAnsi="Sylfaen"/>
                                <w:spacing w:val="-1"/>
                                <w:sz w:val="16"/>
                                <w:lang w:val="ka-GE"/>
                              </w:rPr>
                              <w:t>ა</w:t>
                            </w:r>
                            <w:r>
                              <w:rPr>
                                <w:rFonts w:ascii="Times New Roman"/>
                                <w:spacing w:val="-1"/>
                                <w:sz w:val="16"/>
                              </w:rPr>
                              <w:t>)</w:t>
                            </w:r>
                          </w:p>
                          <w:p w:rsidR="00990473" w:rsidRDefault="00990473">
                            <w:pPr>
                              <w:pStyle w:val="TableParagraph"/>
                              <w:ind w:left="102"/>
                              <w:jc w:val="both"/>
                              <w:rPr>
                                <w:rFonts w:ascii="Times New Roman" w:eastAsia="Times New Roman" w:hAnsi="Times New Roman" w:cs="Times New Roman"/>
                                <w:sz w:val="16"/>
                                <w:szCs w:val="16"/>
                              </w:rPr>
                            </w:pPr>
                            <w:r>
                              <w:rPr>
                                <w:rFonts w:ascii="Times New Roman"/>
                                <w:sz w:val="16"/>
                              </w:rPr>
                              <w:t>#</w:t>
                            </w:r>
                            <w:r>
                              <w:rPr>
                                <w:rFonts w:ascii="Times New Roman"/>
                                <w:spacing w:val="1"/>
                                <w:sz w:val="16"/>
                              </w:rPr>
                              <w:t xml:space="preserve"> </w:t>
                            </w:r>
                            <w:r>
                              <w:rPr>
                                <w:rFonts w:ascii="Times New Roman"/>
                                <w:sz w:val="16"/>
                              </w:rPr>
                              <w:t>(2) @</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before="6" w:line="90" w:lineRule="exact"/>
                              <w:rPr>
                                <w:sz w:val="9"/>
                                <w:szCs w:val="9"/>
                              </w:rPr>
                            </w:pPr>
                          </w:p>
                          <w:p w:rsidR="00990473" w:rsidRDefault="00990473">
                            <w:pPr>
                              <w:pStyle w:val="TableParagraph"/>
                              <w:spacing w:line="120" w:lineRule="exact"/>
                              <w:rPr>
                                <w:sz w:val="12"/>
                                <w:szCs w:val="12"/>
                              </w:rPr>
                            </w:pPr>
                          </w:p>
                          <w:p w:rsidR="00990473" w:rsidRDefault="00990473">
                            <w:pPr>
                              <w:pStyle w:val="TableParagraph"/>
                              <w:spacing w:line="120" w:lineRule="exact"/>
                              <w:rPr>
                                <w:sz w:val="12"/>
                                <w:szCs w:val="12"/>
                              </w:rPr>
                            </w:pPr>
                          </w:p>
                          <w:p w:rsidR="00990473" w:rsidRDefault="00990473" w:rsidP="005E53E9">
                            <w:pPr>
                              <w:pStyle w:val="TableParagraph"/>
                              <w:spacing w:line="273" w:lineRule="auto"/>
                              <w:ind w:left="56" w:right="54" w:firstLine="2"/>
                              <w:jc w:val="center"/>
                              <w:rPr>
                                <w:rFonts w:ascii="Times New Roman" w:eastAsia="Times New Roman" w:hAnsi="Times New Roman" w:cs="Times New Roman"/>
                                <w:sz w:val="13"/>
                                <w:szCs w:val="13"/>
                              </w:rPr>
                            </w:pPr>
                            <w:r>
                              <w:rPr>
                                <w:rFonts w:ascii="Sylfaen" w:hAnsi="Sylfaen"/>
                                <w:spacing w:val="-1"/>
                                <w:sz w:val="13"/>
                                <w:lang w:val="ka-GE"/>
                              </w:rPr>
                              <w:t>დამხმარე ანალიზური პროცედურები</w:t>
                            </w:r>
                            <w:r>
                              <w:rPr>
                                <w:rFonts w:ascii="Times New Roman"/>
                                <w:w w:val="103"/>
                                <w:sz w:val="13"/>
                              </w:rPr>
                              <w:t xml:space="preserve"> </w:t>
                            </w:r>
                            <w:r>
                              <w:rPr>
                                <w:rFonts w:ascii="Times New Roman"/>
                                <w:w w:val="105"/>
                                <w:sz w:val="13"/>
                              </w:rPr>
                              <w:t>(</w:t>
                            </w:r>
                            <w:r>
                              <w:rPr>
                                <w:rFonts w:ascii="Sylfaen" w:hAnsi="Sylfaen"/>
                                <w:w w:val="105"/>
                                <w:sz w:val="13"/>
                                <w:lang w:val="ka-GE"/>
                              </w:rPr>
                              <w:t>დ</w:t>
                            </w:r>
                            <w:r>
                              <w:rPr>
                                <w:rFonts w:ascii="Times New Roman"/>
                                <w:spacing w:val="-6"/>
                                <w:w w:val="105"/>
                                <w:sz w:val="13"/>
                              </w:rPr>
                              <w:t xml:space="preserve"> </w:t>
                            </w:r>
                            <w:r>
                              <w:rPr>
                                <w:rFonts w:ascii="Times New Roman"/>
                                <w:w w:val="105"/>
                                <w:sz w:val="13"/>
                              </w:rPr>
                              <w:t>/</w:t>
                            </w:r>
                            <w:r>
                              <w:rPr>
                                <w:rFonts w:ascii="Times New Roman"/>
                                <w:spacing w:val="-3"/>
                                <w:w w:val="105"/>
                                <w:sz w:val="13"/>
                              </w:rPr>
                              <w:t xml:space="preserve"> </w:t>
                            </w:r>
                            <w:r>
                              <w:rPr>
                                <w:rFonts w:ascii="Sylfaen" w:hAnsi="Sylfaen"/>
                                <w:spacing w:val="-1"/>
                                <w:w w:val="105"/>
                                <w:sz w:val="13"/>
                                <w:lang w:val="ka-GE"/>
                              </w:rPr>
                              <w:t>ა</w:t>
                            </w:r>
                            <w:r>
                              <w:rPr>
                                <w:rFonts w:ascii="Times New Roman"/>
                                <w:spacing w:val="-1"/>
                                <w:w w:val="105"/>
                                <w:sz w:val="13"/>
                              </w:rPr>
                              <w:t>)#</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before="15" w:line="200" w:lineRule="exact"/>
                              <w:rPr>
                                <w:sz w:val="20"/>
                                <w:szCs w:val="20"/>
                              </w:rPr>
                            </w:pPr>
                          </w:p>
                          <w:p w:rsidR="00990473" w:rsidRPr="005E53E9" w:rsidRDefault="00990473">
                            <w:pPr>
                              <w:pStyle w:val="TableParagraph"/>
                              <w:spacing w:line="263" w:lineRule="auto"/>
                              <w:ind w:left="97" w:right="95" w:firstLine="1"/>
                              <w:jc w:val="center"/>
                              <w:rPr>
                                <w:rFonts w:ascii="Sylfaen" w:eastAsia="Times New Roman" w:hAnsi="Sylfaen" w:cs="Times New Roman"/>
                                <w:sz w:val="16"/>
                                <w:szCs w:val="16"/>
                                <w:lang w:val="ka-GE"/>
                              </w:rPr>
                            </w:pPr>
                            <w:r>
                              <w:rPr>
                                <w:rFonts w:ascii="Sylfaen" w:hAnsi="Sylfaen"/>
                                <w:spacing w:val="-1"/>
                                <w:sz w:val="16"/>
                                <w:lang w:val="ka-GE"/>
                              </w:rPr>
                              <w:t>რისკ-ფაქტორი</w:t>
                            </w:r>
                            <w:r>
                              <w:rPr>
                                <w:rFonts w:ascii="Times New Roman"/>
                                <w:spacing w:val="-1"/>
                                <w:sz w:val="16"/>
                              </w:rPr>
                              <w:t xml:space="preserve"> </w:t>
                            </w:r>
                            <w:r>
                              <w:rPr>
                                <w:rFonts w:ascii="Times New Roman"/>
                                <w:sz w:val="16"/>
                              </w:rPr>
                              <w:t>B</w:t>
                            </w:r>
                            <w:r>
                              <w:rPr>
                                <w:rFonts w:ascii="Sylfaen" w:hAnsi="Sylfaen"/>
                                <w:sz w:val="16"/>
                                <w:lang w:val="ka-GE"/>
                              </w:rPr>
                              <w:t xml:space="preserve"> ცხრილიდან</w:t>
                            </w:r>
                          </w:p>
                        </w:tc>
                        <w:tc>
                          <w:tcPr>
                            <w:tcW w:w="994" w:type="dxa"/>
                            <w:vMerge w:val="restart"/>
                            <w:tcBorders>
                              <w:top w:val="single" w:sz="6" w:space="0" w:color="000000"/>
                              <w:left w:val="single" w:sz="6" w:space="0" w:color="000000"/>
                              <w:right w:val="single" w:sz="6" w:space="0" w:color="000000"/>
                            </w:tcBorders>
                          </w:tcPr>
                          <w:p w:rsidR="00990473" w:rsidRDefault="00990473">
                            <w:pPr>
                              <w:pStyle w:val="TableParagraph"/>
                              <w:spacing w:before="14" w:line="200" w:lineRule="exact"/>
                              <w:rPr>
                                <w:sz w:val="20"/>
                                <w:szCs w:val="20"/>
                              </w:rPr>
                            </w:pPr>
                          </w:p>
                          <w:p w:rsidR="00990473" w:rsidRPr="005E53E9" w:rsidRDefault="00990473">
                            <w:pPr>
                              <w:pStyle w:val="TableParagraph"/>
                              <w:spacing w:line="263" w:lineRule="auto"/>
                              <w:ind w:left="27" w:right="26" w:firstLine="4"/>
                              <w:jc w:val="center"/>
                              <w:rPr>
                                <w:rFonts w:ascii="Sylfaen" w:eastAsia="Times New Roman" w:hAnsi="Sylfaen" w:cs="Times New Roman"/>
                                <w:sz w:val="14"/>
                                <w:szCs w:val="14"/>
                                <w:lang w:val="ka-GE"/>
                              </w:rPr>
                            </w:pPr>
                            <w:r w:rsidRPr="005E53E9">
                              <w:rPr>
                                <w:rFonts w:ascii="Sylfaen" w:hAnsi="Sylfaen"/>
                                <w:spacing w:val="-1"/>
                                <w:sz w:val="14"/>
                                <w:szCs w:val="14"/>
                                <w:lang w:val="ka-GE"/>
                              </w:rPr>
                              <w:t>გენერალური ერთობლიობის ღირ. დიდი და ძირითადი მუხლების შემდეგ</w:t>
                            </w:r>
                          </w:p>
                        </w:tc>
                        <w:tc>
                          <w:tcPr>
                            <w:tcW w:w="814" w:type="dxa"/>
                            <w:vMerge w:val="restart"/>
                            <w:tcBorders>
                              <w:top w:val="single" w:sz="6" w:space="0" w:color="000000"/>
                              <w:left w:val="single" w:sz="6" w:space="0" w:color="000000"/>
                              <w:right w:val="single" w:sz="6" w:space="0" w:color="000000"/>
                            </w:tcBorders>
                            <w:shd w:val="clear" w:color="auto" w:fill="C1C1C1"/>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9" w:line="160" w:lineRule="exact"/>
                              <w:rPr>
                                <w:sz w:val="16"/>
                                <w:szCs w:val="16"/>
                              </w:rPr>
                            </w:pPr>
                          </w:p>
                          <w:p w:rsidR="00990473" w:rsidRPr="005E53E9" w:rsidRDefault="00990473">
                            <w:pPr>
                              <w:pStyle w:val="TableParagraph"/>
                              <w:ind w:left="30"/>
                              <w:rPr>
                                <w:rFonts w:ascii="Sylfaen" w:eastAsia="Times New Roman" w:hAnsi="Sylfaen" w:cs="Times New Roman"/>
                                <w:sz w:val="16"/>
                                <w:szCs w:val="16"/>
                                <w:lang w:val="ka-GE"/>
                              </w:rPr>
                            </w:pPr>
                            <w:r>
                              <w:rPr>
                                <w:rFonts w:ascii="Sylfaen" w:hAnsi="Sylfaen"/>
                                <w:spacing w:val="-1"/>
                                <w:sz w:val="16"/>
                                <w:lang w:val="ka-GE"/>
                              </w:rPr>
                              <w:t>მინიშნება</w:t>
                            </w:r>
                          </w:p>
                        </w:tc>
                        <w:tc>
                          <w:tcPr>
                            <w:tcW w:w="718" w:type="dxa"/>
                            <w:vMerge w:val="restart"/>
                            <w:tcBorders>
                              <w:top w:val="single" w:sz="6" w:space="0" w:color="000000"/>
                              <w:left w:val="single" w:sz="6" w:space="0" w:color="000000"/>
                              <w:right w:val="single" w:sz="6" w:space="0" w:color="000000"/>
                            </w:tcBorders>
                          </w:tcPr>
                          <w:p w:rsidR="00990473" w:rsidRDefault="00990473">
                            <w:pPr>
                              <w:pStyle w:val="TableParagraph"/>
                              <w:spacing w:before="6" w:line="90" w:lineRule="exact"/>
                              <w:rPr>
                                <w:sz w:val="9"/>
                                <w:szCs w:val="9"/>
                              </w:rPr>
                            </w:pPr>
                          </w:p>
                          <w:p w:rsidR="00990473" w:rsidRPr="005E53E9" w:rsidRDefault="00990473">
                            <w:pPr>
                              <w:pStyle w:val="TableParagraph"/>
                              <w:spacing w:line="263" w:lineRule="auto"/>
                              <w:ind w:left="70" w:right="67"/>
                              <w:jc w:val="center"/>
                              <w:rPr>
                                <w:rFonts w:ascii="Sylfaen" w:eastAsia="Times New Roman" w:hAnsi="Sylfaen" w:cs="Times New Roman"/>
                                <w:sz w:val="14"/>
                                <w:szCs w:val="14"/>
                                <w:lang w:val="ka-GE"/>
                              </w:rPr>
                            </w:pPr>
                            <w:r w:rsidRPr="005E53E9">
                              <w:rPr>
                                <w:rFonts w:ascii="Sylfaen" w:hAnsi="Sylfaen"/>
                                <w:spacing w:val="-1"/>
                                <w:sz w:val="14"/>
                                <w:szCs w:val="14"/>
                                <w:lang w:val="ka-GE"/>
                              </w:rPr>
                              <w:t>ნარჩენი შერჩევითი ერთობლიობის მოცულობა</w:t>
                            </w:r>
                          </w:p>
                        </w:tc>
                        <w:tc>
                          <w:tcPr>
                            <w:tcW w:w="1056" w:type="dxa"/>
                            <w:vMerge w:val="restart"/>
                            <w:tcBorders>
                              <w:top w:val="single" w:sz="6" w:space="0" w:color="000000"/>
                              <w:left w:val="single" w:sz="6" w:space="0" w:color="000000"/>
                              <w:right w:val="single" w:sz="6" w:space="0" w:color="000000"/>
                            </w:tcBorders>
                          </w:tcPr>
                          <w:p w:rsidR="00990473" w:rsidRDefault="00990473">
                            <w:pPr>
                              <w:pStyle w:val="TableParagraph"/>
                              <w:spacing w:before="1" w:line="90" w:lineRule="exact"/>
                              <w:rPr>
                                <w:sz w:val="9"/>
                                <w:szCs w:val="9"/>
                              </w:rPr>
                            </w:pPr>
                          </w:p>
                          <w:p w:rsidR="00990473" w:rsidRDefault="00990473">
                            <w:pPr>
                              <w:pStyle w:val="TableParagraph"/>
                              <w:spacing w:line="160" w:lineRule="exact"/>
                              <w:rPr>
                                <w:sz w:val="16"/>
                                <w:szCs w:val="16"/>
                              </w:rPr>
                            </w:pPr>
                          </w:p>
                          <w:p w:rsidR="00990473" w:rsidRDefault="00990473" w:rsidP="00CA5946">
                            <w:pPr>
                              <w:pStyle w:val="TableParagraph"/>
                              <w:ind w:left="54"/>
                              <w:rPr>
                                <w:rFonts w:ascii="Times New Roman" w:eastAsia="Times New Roman" w:hAnsi="Times New Roman" w:cs="Times New Roman"/>
                                <w:sz w:val="16"/>
                                <w:szCs w:val="16"/>
                              </w:rPr>
                            </w:pPr>
                            <w:r>
                              <w:rPr>
                                <w:rFonts w:ascii="Sylfaen" w:hAnsi="Sylfaen"/>
                                <w:spacing w:val="-1"/>
                                <w:sz w:val="16"/>
                                <w:lang w:val="ka-GE"/>
                              </w:rPr>
                              <w:t>არსებითი / ძირითადი სატესტო მუხლების რაოდ.</w:t>
                            </w:r>
                          </w:p>
                        </w:tc>
                        <w:tc>
                          <w:tcPr>
                            <w:tcW w:w="1034" w:type="dxa"/>
                            <w:vMerge w:val="restart"/>
                            <w:tcBorders>
                              <w:top w:val="single" w:sz="6" w:space="0" w:color="000000"/>
                              <w:left w:val="single" w:sz="6" w:space="0" w:color="000000"/>
                              <w:right w:val="single" w:sz="6" w:space="0" w:color="000000"/>
                            </w:tcBorders>
                          </w:tcPr>
                          <w:p w:rsidR="00990473" w:rsidRDefault="00990473">
                            <w:pPr>
                              <w:pStyle w:val="TableParagraph"/>
                              <w:spacing w:before="6" w:line="90" w:lineRule="exact"/>
                              <w:rPr>
                                <w:sz w:val="9"/>
                                <w:szCs w:val="9"/>
                              </w:rPr>
                            </w:pPr>
                          </w:p>
                          <w:p w:rsidR="00990473" w:rsidRPr="00CA5946" w:rsidRDefault="00990473">
                            <w:pPr>
                              <w:pStyle w:val="TableParagraph"/>
                              <w:spacing w:line="263" w:lineRule="auto"/>
                              <w:ind w:left="104" w:right="105" w:firstLine="1"/>
                              <w:jc w:val="center"/>
                              <w:rPr>
                                <w:rFonts w:ascii="Sylfaen" w:eastAsia="Times New Roman" w:hAnsi="Sylfaen" w:cs="Times New Roman"/>
                                <w:sz w:val="14"/>
                                <w:szCs w:val="14"/>
                                <w:lang w:val="ka-GE"/>
                              </w:rPr>
                            </w:pPr>
                            <w:r w:rsidRPr="00CA5946">
                              <w:rPr>
                                <w:rFonts w:ascii="Sylfaen" w:hAnsi="Sylfaen"/>
                                <w:sz w:val="14"/>
                                <w:szCs w:val="14"/>
                                <w:lang w:val="ka-GE"/>
                              </w:rPr>
                              <w:t>ოპერაციის შერჩევითი ერთობლიობის მოცულობა</w:t>
                            </w:r>
                            <w:r w:rsidRPr="00CA5946">
                              <w:rPr>
                                <w:rFonts w:ascii="Times New Roman"/>
                                <w:spacing w:val="-1"/>
                                <w:sz w:val="14"/>
                                <w:szCs w:val="14"/>
                              </w:rPr>
                              <w:t xml:space="preserve"> </w:t>
                            </w:r>
                            <w:r w:rsidRPr="00CA5946">
                              <w:rPr>
                                <w:rFonts w:ascii="Times New Roman"/>
                                <w:sz w:val="14"/>
                                <w:szCs w:val="14"/>
                              </w:rPr>
                              <w:t>B</w:t>
                            </w:r>
                            <w:r w:rsidRPr="00CA5946">
                              <w:rPr>
                                <w:rFonts w:ascii="Sylfaen" w:hAnsi="Sylfaen"/>
                                <w:sz w:val="14"/>
                                <w:szCs w:val="14"/>
                                <w:lang w:val="ka-GE"/>
                              </w:rPr>
                              <w:t xml:space="preserve"> ცხრილიდან</w:t>
                            </w:r>
                          </w:p>
                        </w:tc>
                        <w:tc>
                          <w:tcPr>
                            <w:tcW w:w="792" w:type="dxa"/>
                            <w:vMerge w:val="restart"/>
                            <w:tcBorders>
                              <w:top w:val="single" w:sz="6" w:space="0" w:color="000000"/>
                              <w:left w:val="single" w:sz="6" w:space="0" w:color="000000"/>
                              <w:right w:val="single" w:sz="6" w:space="0" w:color="000000"/>
                            </w:tcBorders>
                          </w:tcPr>
                          <w:p w:rsidR="00990473" w:rsidRPr="00CA5946" w:rsidRDefault="00990473">
                            <w:pPr>
                              <w:pStyle w:val="TableParagraph"/>
                              <w:spacing w:before="13" w:line="263" w:lineRule="auto"/>
                              <w:ind w:left="44" w:right="43" w:firstLine="2"/>
                              <w:jc w:val="center"/>
                              <w:rPr>
                                <w:rFonts w:ascii="Times New Roman" w:eastAsia="Times New Roman" w:hAnsi="Times New Roman" w:cs="Times New Roman"/>
                                <w:sz w:val="12"/>
                                <w:szCs w:val="12"/>
                              </w:rPr>
                            </w:pPr>
                            <w:r w:rsidRPr="00CA5946">
                              <w:rPr>
                                <w:rFonts w:ascii="Sylfaen" w:hAnsi="Sylfaen"/>
                                <w:sz w:val="12"/>
                                <w:szCs w:val="12"/>
                                <w:lang w:val="ka-GE"/>
                              </w:rPr>
                              <w:t>კონტროლის ტესტის შერჩევითი ერთობლიობის მოცულობა</w:t>
                            </w:r>
                            <w:r w:rsidRPr="00CA5946">
                              <w:rPr>
                                <w:rFonts w:ascii="Times New Roman"/>
                                <w:spacing w:val="-1"/>
                                <w:sz w:val="12"/>
                                <w:szCs w:val="12"/>
                              </w:rPr>
                              <w:t xml:space="preserve"> </w:t>
                            </w:r>
                            <w:r w:rsidRPr="00CA5946">
                              <w:rPr>
                                <w:rFonts w:ascii="Times New Roman"/>
                                <w:sz w:val="12"/>
                                <w:szCs w:val="12"/>
                              </w:rPr>
                              <w:t>B</w:t>
                            </w:r>
                            <w:r w:rsidRPr="00CA5946">
                              <w:rPr>
                                <w:rFonts w:ascii="Sylfaen" w:hAnsi="Sylfaen"/>
                                <w:sz w:val="12"/>
                                <w:szCs w:val="12"/>
                                <w:lang w:val="ka-GE"/>
                              </w:rPr>
                              <w:t xml:space="preserve"> ცხრილიდან</w:t>
                            </w:r>
                            <w:r w:rsidRPr="00CA5946">
                              <w:rPr>
                                <w:rFonts w:ascii="Times New Roman"/>
                                <w:sz w:val="12"/>
                                <w:szCs w:val="12"/>
                              </w:rPr>
                              <w:t xml:space="preserve"> (3)</w:t>
                            </w:r>
                          </w:p>
                        </w:tc>
                        <w:tc>
                          <w:tcPr>
                            <w:tcW w:w="792" w:type="dxa"/>
                            <w:vMerge w:val="restart"/>
                            <w:tcBorders>
                              <w:top w:val="single" w:sz="6" w:space="0" w:color="000000"/>
                              <w:left w:val="single" w:sz="6" w:space="0" w:color="000000"/>
                              <w:right w:val="single" w:sz="6" w:space="0" w:color="000000"/>
                            </w:tcBorders>
                          </w:tcPr>
                          <w:p w:rsidR="00990473" w:rsidRPr="00CA5946" w:rsidRDefault="00990473">
                            <w:pPr>
                              <w:pStyle w:val="TableParagraph"/>
                              <w:spacing w:line="263" w:lineRule="auto"/>
                              <w:ind w:left="73" w:right="72"/>
                              <w:jc w:val="center"/>
                              <w:rPr>
                                <w:rFonts w:ascii="Sylfaen" w:eastAsia="Times New Roman" w:hAnsi="Sylfaen" w:cs="Times New Roman"/>
                                <w:sz w:val="12"/>
                                <w:szCs w:val="12"/>
                                <w:lang w:val="ka-GE"/>
                              </w:rPr>
                            </w:pPr>
                            <w:r w:rsidRPr="00CA5946">
                              <w:rPr>
                                <w:rFonts w:ascii="Sylfaen" w:hAnsi="Sylfaen"/>
                                <w:spacing w:val="-2"/>
                                <w:sz w:val="12"/>
                                <w:szCs w:val="12"/>
                                <w:lang w:val="ka-GE"/>
                              </w:rPr>
                              <w:t>ჯვარედინი მინიშნება, სად გამოიყენება შერჩევითი ერთობლიობა</w:t>
                            </w:r>
                          </w:p>
                        </w:tc>
                      </w:tr>
                      <w:tr w:rsidR="00990473" w:rsidTr="005E53E9">
                        <w:trPr>
                          <w:trHeight w:hRule="exact" w:val="1075"/>
                        </w:trPr>
                        <w:tc>
                          <w:tcPr>
                            <w:tcW w:w="1320" w:type="dxa"/>
                            <w:vMerge/>
                            <w:tcBorders>
                              <w:left w:val="single" w:sz="6" w:space="0" w:color="000000"/>
                              <w:bottom w:val="single" w:sz="6" w:space="0" w:color="000000"/>
                              <w:right w:val="single" w:sz="6" w:space="0" w:color="000000"/>
                            </w:tcBorders>
                          </w:tcPr>
                          <w:p w:rsidR="00990473" w:rsidRDefault="00990473"/>
                        </w:tc>
                        <w:tc>
                          <w:tcPr>
                            <w:tcW w:w="1627" w:type="dxa"/>
                            <w:vMerge/>
                            <w:tcBorders>
                              <w:left w:val="single" w:sz="6" w:space="0" w:color="000000"/>
                              <w:bottom w:val="single" w:sz="6" w:space="0" w:color="000000"/>
                              <w:right w:val="single" w:sz="6" w:space="0" w:color="000000"/>
                            </w:tcBorders>
                          </w:tcPr>
                          <w:p w:rsidR="00990473" w:rsidRDefault="00990473"/>
                        </w:tc>
                        <w:tc>
                          <w:tcPr>
                            <w:tcW w:w="708" w:type="dxa"/>
                            <w:vMerge/>
                            <w:tcBorders>
                              <w:left w:val="single" w:sz="6" w:space="0" w:color="000000"/>
                              <w:bottom w:val="single" w:sz="6" w:space="0" w:color="000000"/>
                              <w:right w:val="single" w:sz="6" w:space="0" w:color="000000"/>
                            </w:tcBorders>
                          </w:tcPr>
                          <w:p w:rsidR="00990473" w:rsidRDefault="00990473"/>
                        </w:tc>
                        <w:tc>
                          <w:tcPr>
                            <w:tcW w:w="307"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22"/>
                              <w:jc w:val="center"/>
                              <w:rPr>
                                <w:rFonts w:ascii="Times New Roman" w:eastAsia="Times New Roman" w:hAnsi="Times New Roman" w:cs="Times New Roman"/>
                                <w:sz w:val="16"/>
                                <w:szCs w:val="16"/>
                              </w:rPr>
                            </w:pPr>
                            <w:r>
                              <w:rPr>
                                <w:rFonts w:ascii="Times New Roman"/>
                                <w:sz w:val="16"/>
                              </w:rPr>
                              <w:t>I</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04"/>
                              <w:rPr>
                                <w:rFonts w:ascii="Times New Roman" w:eastAsia="Times New Roman" w:hAnsi="Times New Roman" w:cs="Times New Roman"/>
                                <w:sz w:val="16"/>
                                <w:szCs w:val="16"/>
                              </w:rPr>
                            </w:pPr>
                            <w:r>
                              <w:rPr>
                                <w:rFonts w:ascii="Times New Roman"/>
                                <w:sz w:val="16"/>
                              </w:rPr>
                              <w:t>P</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47" w:right="131"/>
                              <w:jc w:val="center"/>
                              <w:rPr>
                                <w:rFonts w:ascii="Times New Roman" w:eastAsia="Times New Roman" w:hAnsi="Times New Roman" w:cs="Times New Roman"/>
                                <w:sz w:val="16"/>
                                <w:szCs w:val="16"/>
                              </w:rPr>
                            </w:pPr>
                            <w:r>
                              <w:rPr>
                                <w:rFonts w:ascii="Times New Roman"/>
                                <w:sz w:val="16"/>
                              </w:rPr>
                              <w:t>%</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21"/>
                              <w:rPr>
                                <w:rFonts w:ascii="Times New Roman" w:eastAsia="Times New Roman" w:hAnsi="Times New Roman" w:cs="Times New Roman"/>
                                <w:sz w:val="16"/>
                                <w:szCs w:val="16"/>
                              </w:rPr>
                            </w:pPr>
                            <w:r>
                              <w:rPr>
                                <w:rFonts w:ascii="Times New Roman"/>
                                <w:sz w:val="16"/>
                              </w:rPr>
                              <w:t>S</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5" w:line="130" w:lineRule="exact"/>
                              <w:rPr>
                                <w:sz w:val="13"/>
                                <w:szCs w:val="13"/>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ind w:left="116"/>
                              <w:rPr>
                                <w:rFonts w:ascii="Times New Roman" w:eastAsia="Times New Roman" w:hAnsi="Times New Roman" w:cs="Times New Roman"/>
                                <w:sz w:val="16"/>
                                <w:szCs w:val="16"/>
                              </w:rPr>
                            </w:pPr>
                            <w:r>
                              <w:rPr>
                                <w:rFonts w:ascii="Times New Roman"/>
                                <w:sz w:val="16"/>
                              </w:rPr>
                              <w:t>T</w:t>
                            </w:r>
                          </w:p>
                        </w:tc>
                        <w:tc>
                          <w:tcPr>
                            <w:tcW w:w="718" w:type="dxa"/>
                            <w:vMerge/>
                            <w:tcBorders>
                              <w:left w:val="single" w:sz="6" w:space="0" w:color="000000"/>
                              <w:bottom w:val="single" w:sz="6" w:space="0" w:color="000000"/>
                              <w:right w:val="single" w:sz="6" w:space="0" w:color="000000"/>
                            </w:tcBorders>
                          </w:tcPr>
                          <w:p w:rsidR="00990473" w:rsidRDefault="00990473"/>
                        </w:tc>
                        <w:tc>
                          <w:tcPr>
                            <w:tcW w:w="718" w:type="dxa"/>
                            <w:vMerge/>
                            <w:tcBorders>
                              <w:left w:val="single" w:sz="6" w:space="0" w:color="000000"/>
                              <w:bottom w:val="single" w:sz="6" w:space="0" w:color="000000"/>
                              <w:right w:val="single" w:sz="6" w:space="0" w:color="000000"/>
                            </w:tcBorders>
                          </w:tcPr>
                          <w:p w:rsidR="00990473" w:rsidRDefault="00990473"/>
                        </w:tc>
                        <w:tc>
                          <w:tcPr>
                            <w:tcW w:w="718" w:type="dxa"/>
                            <w:vMerge/>
                            <w:tcBorders>
                              <w:left w:val="single" w:sz="6" w:space="0" w:color="000000"/>
                              <w:bottom w:val="single" w:sz="6" w:space="0" w:color="000000"/>
                              <w:right w:val="single" w:sz="6" w:space="0" w:color="000000"/>
                            </w:tcBorders>
                          </w:tcPr>
                          <w:p w:rsidR="00990473" w:rsidRDefault="00990473"/>
                        </w:tc>
                        <w:tc>
                          <w:tcPr>
                            <w:tcW w:w="994" w:type="dxa"/>
                            <w:vMerge/>
                            <w:tcBorders>
                              <w:left w:val="single" w:sz="6" w:space="0" w:color="000000"/>
                              <w:bottom w:val="single" w:sz="6" w:space="0" w:color="000000"/>
                              <w:right w:val="single" w:sz="6" w:space="0" w:color="000000"/>
                            </w:tcBorders>
                          </w:tcPr>
                          <w:p w:rsidR="00990473" w:rsidRDefault="00990473"/>
                        </w:tc>
                        <w:tc>
                          <w:tcPr>
                            <w:tcW w:w="814" w:type="dxa"/>
                            <w:vMerge/>
                            <w:tcBorders>
                              <w:left w:val="single" w:sz="6" w:space="0" w:color="000000"/>
                              <w:bottom w:val="single" w:sz="6" w:space="0" w:color="000000"/>
                              <w:right w:val="single" w:sz="6" w:space="0" w:color="000000"/>
                            </w:tcBorders>
                            <w:shd w:val="clear" w:color="auto" w:fill="C1C1C1"/>
                          </w:tcPr>
                          <w:p w:rsidR="00990473" w:rsidRDefault="00990473"/>
                        </w:tc>
                        <w:tc>
                          <w:tcPr>
                            <w:tcW w:w="718" w:type="dxa"/>
                            <w:vMerge/>
                            <w:tcBorders>
                              <w:left w:val="single" w:sz="6" w:space="0" w:color="000000"/>
                              <w:bottom w:val="single" w:sz="6" w:space="0" w:color="000000"/>
                              <w:right w:val="single" w:sz="6" w:space="0" w:color="000000"/>
                            </w:tcBorders>
                          </w:tcPr>
                          <w:p w:rsidR="00990473" w:rsidRDefault="00990473"/>
                        </w:tc>
                        <w:tc>
                          <w:tcPr>
                            <w:tcW w:w="1056" w:type="dxa"/>
                            <w:vMerge/>
                            <w:tcBorders>
                              <w:left w:val="single" w:sz="6" w:space="0" w:color="000000"/>
                              <w:bottom w:val="single" w:sz="6" w:space="0" w:color="000000"/>
                              <w:right w:val="single" w:sz="6" w:space="0" w:color="000000"/>
                            </w:tcBorders>
                          </w:tcPr>
                          <w:p w:rsidR="00990473" w:rsidRDefault="00990473"/>
                        </w:tc>
                        <w:tc>
                          <w:tcPr>
                            <w:tcW w:w="1034" w:type="dxa"/>
                            <w:vMerge/>
                            <w:tcBorders>
                              <w:left w:val="single" w:sz="6" w:space="0" w:color="000000"/>
                              <w:bottom w:val="single" w:sz="6" w:space="0" w:color="000000"/>
                              <w:right w:val="single" w:sz="6" w:space="0" w:color="000000"/>
                            </w:tcBorders>
                          </w:tcPr>
                          <w:p w:rsidR="00990473" w:rsidRDefault="00990473"/>
                        </w:tc>
                        <w:tc>
                          <w:tcPr>
                            <w:tcW w:w="792" w:type="dxa"/>
                            <w:vMerge/>
                            <w:tcBorders>
                              <w:left w:val="single" w:sz="6" w:space="0" w:color="000000"/>
                              <w:bottom w:val="single" w:sz="6" w:space="0" w:color="000000"/>
                              <w:right w:val="single" w:sz="6" w:space="0" w:color="000000"/>
                            </w:tcBorders>
                          </w:tcPr>
                          <w:p w:rsidR="00990473" w:rsidRDefault="00990473"/>
                        </w:tc>
                        <w:tc>
                          <w:tcPr>
                            <w:tcW w:w="792" w:type="dxa"/>
                            <w:vMerge/>
                            <w:tcBorders>
                              <w:left w:val="single" w:sz="6" w:space="0" w:color="000000"/>
                              <w:bottom w:val="single" w:sz="6" w:space="0" w:color="000000"/>
                              <w:right w:val="single" w:sz="6" w:space="0" w:color="000000"/>
                            </w:tcBorders>
                          </w:tcPr>
                          <w:p w:rsidR="00990473" w:rsidRDefault="00990473"/>
                        </w:tc>
                      </w:tr>
                      <w:tr w:rsidR="00990473" w:rsidTr="00462E3E">
                        <w:trPr>
                          <w:trHeight w:hRule="exact" w:val="96"/>
                        </w:trPr>
                        <w:tc>
                          <w:tcPr>
                            <w:tcW w:w="8529" w:type="dxa"/>
                            <w:gridSpan w:val="12"/>
                            <w:tcBorders>
                              <w:top w:val="single" w:sz="6" w:space="0" w:color="000000"/>
                              <w:left w:val="single" w:sz="6" w:space="0" w:color="000000"/>
                              <w:bottom w:val="single" w:sz="6" w:space="0" w:color="000000"/>
                              <w:right w:val="nil"/>
                            </w:tcBorders>
                          </w:tcPr>
                          <w:p w:rsidR="00990473" w:rsidRDefault="00990473"/>
                        </w:tc>
                        <w:tc>
                          <w:tcPr>
                            <w:tcW w:w="814" w:type="dxa"/>
                            <w:tcBorders>
                              <w:top w:val="single" w:sz="6" w:space="0" w:color="000000"/>
                              <w:left w:val="nil"/>
                              <w:bottom w:val="single" w:sz="6" w:space="0" w:color="000000"/>
                              <w:right w:val="nil"/>
                            </w:tcBorders>
                            <w:shd w:val="clear" w:color="auto" w:fill="C1C1C1"/>
                          </w:tcPr>
                          <w:p w:rsidR="00990473" w:rsidRDefault="00990473"/>
                        </w:tc>
                        <w:tc>
                          <w:tcPr>
                            <w:tcW w:w="4392" w:type="dxa"/>
                            <w:gridSpan w:val="5"/>
                            <w:tcBorders>
                              <w:top w:val="single" w:sz="6" w:space="0" w:color="000000"/>
                              <w:left w:val="nil"/>
                              <w:bottom w:val="single" w:sz="6" w:space="0" w:color="000000"/>
                              <w:right w:val="single" w:sz="6" w:space="0" w:color="000000"/>
                            </w:tcBorders>
                          </w:tcPr>
                          <w:p w:rsidR="00990473" w:rsidRDefault="00990473"/>
                        </w:tc>
                      </w:tr>
                      <w:tr w:rsidR="00990473" w:rsidTr="008E2D10">
                        <w:trPr>
                          <w:trHeight w:hRule="exact" w:val="440"/>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pPr>
                              <w:pStyle w:val="TableParagraph"/>
                              <w:spacing w:before="1"/>
                              <w:ind w:left="22" w:right="-5"/>
                              <w:rPr>
                                <w:rFonts w:ascii="Sylfaen" w:eastAsia="Times New Roman" w:hAnsi="Sylfaen" w:cs="Times New Roman"/>
                                <w:sz w:val="15"/>
                                <w:szCs w:val="15"/>
                                <w:lang w:val="ka-GE"/>
                              </w:rPr>
                            </w:pPr>
                            <w:r w:rsidRPr="008E2D10">
                              <w:rPr>
                                <w:rFonts w:ascii="Sylfaen" w:hAnsi="Sylfaen"/>
                                <w:spacing w:val="-1"/>
                                <w:sz w:val="15"/>
                                <w:szCs w:val="15"/>
                                <w:lang w:val="ka-GE"/>
                              </w:rPr>
                              <w:t>არამატერიალური აქტივები</w:t>
                            </w:r>
                          </w:p>
                        </w:tc>
                        <w:tc>
                          <w:tcPr>
                            <w:tcW w:w="1627" w:type="dxa"/>
                            <w:tcBorders>
                              <w:top w:val="single" w:sz="6" w:space="0" w:color="000000"/>
                              <w:left w:val="single" w:sz="6" w:space="0" w:color="000000"/>
                              <w:bottom w:val="single" w:sz="6" w:space="0" w:color="000000"/>
                              <w:right w:val="single" w:sz="6" w:space="0" w:color="000000"/>
                            </w:tcBorders>
                          </w:tcPr>
                          <w:p w:rsidR="00990473" w:rsidRPr="00462E3E" w:rsidRDefault="00990473">
                            <w:pPr>
                              <w:pStyle w:val="TableParagraph"/>
                              <w:spacing w:before="1"/>
                              <w:ind w:left="22"/>
                              <w:rPr>
                                <w:rFonts w:ascii="Sylfaen" w:eastAsia="Times New Roman" w:hAnsi="Sylfaen" w:cs="Times New Roman"/>
                                <w:sz w:val="16"/>
                                <w:szCs w:val="16"/>
                                <w:lang w:val="ka-GE"/>
                              </w:rPr>
                            </w:pPr>
                            <w:r>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
                              <w:rPr>
                                <w:rFonts w:ascii="Times New Roman" w:eastAsia="Times New Roman" w:hAnsi="Times New Roman" w:cs="Times New Roman"/>
                                <w:sz w:val="16"/>
                                <w:szCs w:val="16"/>
                              </w:rPr>
                            </w:pPr>
                            <w:r>
                              <w:rPr>
                                <w:rFonts w:ascii="Times New Roman"/>
                                <w:spacing w:val="-1"/>
                                <w:sz w:val="16"/>
                              </w:rPr>
                              <w:t>N/A</w:t>
                            </w:r>
                          </w:p>
                        </w:tc>
                        <w:tc>
                          <w:tcPr>
                            <w:tcW w:w="307" w:type="dxa"/>
                            <w:tcBorders>
                              <w:top w:val="single" w:sz="6" w:space="0" w:color="000000"/>
                              <w:left w:val="single" w:sz="6" w:space="0" w:color="000000"/>
                              <w:bottom w:val="single" w:sz="6" w:space="0" w:color="000000"/>
                              <w:right w:val="single" w:sz="6" w:space="0" w:color="000000"/>
                            </w:tcBorders>
                          </w:tcPr>
                          <w:p w:rsidR="00990473" w:rsidRPr="00462E3E" w:rsidRDefault="00990473">
                            <w:pPr>
                              <w:pStyle w:val="TableParagraph"/>
                              <w:spacing w:before="1"/>
                              <w:ind w:left="97"/>
                              <w:rPr>
                                <w:rFonts w:ascii="Sylfaen" w:eastAsia="Times New Roman" w:hAnsi="Sylfaen" w:cs="Times New Roman"/>
                                <w:sz w:val="16"/>
                                <w:szCs w:val="16"/>
                                <w:lang w:val="ka-GE"/>
                              </w:rPr>
                            </w:pPr>
                            <w:r>
                              <w:rPr>
                                <w:rFonts w:ascii="Sylfaen" w:hAnsi="Sylfaen"/>
                                <w:sz w:val="16"/>
                                <w:lang w:val="ka-GE"/>
                              </w:rPr>
                              <w:t>დ</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tc>
                        <w:tc>
                          <w:tcPr>
                            <w:tcW w:w="466" w:type="dxa"/>
                            <w:tcBorders>
                              <w:top w:val="single" w:sz="6" w:space="0" w:color="000000"/>
                              <w:left w:val="single" w:sz="6" w:space="0" w:color="000000"/>
                              <w:bottom w:val="single" w:sz="6" w:space="0" w:color="000000"/>
                              <w:right w:val="single" w:sz="6" w:space="0" w:color="000000"/>
                            </w:tcBorders>
                          </w:tcPr>
                          <w:p w:rsidR="00990473" w:rsidRDefault="00990473"/>
                        </w:tc>
                        <w:tc>
                          <w:tcPr>
                            <w:tcW w:w="329" w:type="dxa"/>
                            <w:tcBorders>
                              <w:top w:val="single" w:sz="6" w:space="0" w:color="000000"/>
                              <w:left w:val="single" w:sz="6" w:space="0" w:color="000000"/>
                              <w:bottom w:val="single" w:sz="6" w:space="0" w:color="000000"/>
                              <w:right w:val="single" w:sz="6" w:space="0" w:color="000000"/>
                            </w:tcBorders>
                          </w:tcPr>
                          <w:p w:rsidR="00990473" w:rsidRDefault="00990473"/>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tc>
                        <w:tc>
                          <w:tcPr>
                            <w:tcW w:w="994" w:type="dxa"/>
                            <w:tcBorders>
                              <w:top w:val="single" w:sz="6" w:space="0" w:color="000000"/>
                              <w:left w:val="single" w:sz="6" w:space="0" w:color="000000"/>
                              <w:bottom w:val="single" w:sz="6" w:space="0" w:color="000000"/>
                              <w:right w:val="single" w:sz="6" w:space="0" w:color="000000"/>
                            </w:tcBorders>
                          </w:tcPr>
                          <w:p w:rsidR="00990473" w:rsidRDefault="00990473"/>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169"/>
                              <w:rPr>
                                <w:rFonts w:ascii="Times New Roman" w:eastAsia="Times New Roman" w:hAnsi="Times New Roman" w:cs="Times New Roman"/>
                                <w:sz w:val="16"/>
                                <w:szCs w:val="16"/>
                              </w:rPr>
                            </w:pPr>
                            <w:r>
                              <w:rPr>
                                <w:rFonts w:ascii="Times New Roman"/>
                                <w:spacing w:val="-1"/>
                                <w:sz w:val="16"/>
                              </w:rPr>
                              <w:t>Ac15/3</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tc>
                        <w:tc>
                          <w:tcPr>
                            <w:tcW w:w="1056" w:type="dxa"/>
                            <w:tcBorders>
                              <w:top w:val="single" w:sz="6" w:space="0" w:color="000000"/>
                              <w:left w:val="single" w:sz="6" w:space="0" w:color="000000"/>
                              <w:bottom w:val="single" w:sz="6" w:space="0" w:color="000000"/>
                              <w:right w:val="single" w:sz="6" w:space="0" w:color="000000"/>
                            </w:tcBorders>
                          </w:tcPr>
                          <w:p w:rsidR="00990473" w:rsidRDefault="00990473"/>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tc>
                        <w:tc>
                          <w:tcPr>
                            <w:tcW w:w="792" w:type="dxa"/>
                            <w:tcBorders>
                              <w:top w:val="single" w:sz="6" w:space="0" w:color="000000"/>
                              <w:left w:val="single" w:sz="6" w:space="0" w:color="000000"/>
                              <w:bottom w:val="single" w:sz="6" w:space="0" w:color="000000"/>
                              <w:right w:val="single" w:sz="6" w:space="0" w:color="000000"/>
                            </w:tcBorders>
                          </w:tcPr>
                          <w:p w:rsidR="00990473" w:rsidRDefault="00990473"/>
                        </w:tc>
                        <w:tc>
                          <w:tcPr>
                            <w:tcW w:w="792" w:type="dxa"/>
                            <w:tcBorders>
                              <w:top w:val="single" w:sz="6" w:space="0" w:color="000000"/>
                              <w:left w:val="single" w:sz="6" w:space="0" w:color="000000"/>
                              <w:bottom w:val="single" w:sz="6" w:space="0" w:color="000000"/>
                              <w:right w:val="single" w:sz="6" w:space="0" w:color="000000"/>
                            </w:tcBorders>
                          </w:tcPr>
                          <w:p w:rsidR="00990473" w:rsidRDefault="00990473"/>
                        </w:tc>
                      </w:tr>
                      <w:tr w:rsidR="00990473" w:rsidTr="008E2D10">
                        <w:trPr>
                          <w:trHeight w:hRule="exact" w:val="449"/>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ight="-5"/>
                              <w:rPr>
                                <w:rFonts w:ascii="Sylfaen" w:eastAsia="Times New Roman" w:hAnsi="Sylfaen" w:cs="Times New Roman"/>
                                <w:sz w:val="15"/>
                                <w:szCs w:val="15"/>
                                <w:lang w:val="ka-GE"/>
                              </w:rPr>
                            </w:pPr>
                            <w:r>
                              <w:rPr>
                                <w:rFonts w:ascii="Sylfaen" w:hAnsi="Sylfaen"/>
                                <w:spacing w:val="-1"/>
                                <w:sz w:val="15"/>
                                <w:szCs w:val="15"/>
                                <w:lang w:val="ka-GE"/>
                              </w:rPr>
                              <w:t>ძირითადი საშუალებები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6A3087">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70" w:right="56"/>
                              <w:jc w:val="center"/>
                              <w:rPr>
                                <w:rFonts w:ascii="Sylfaen" w:eastAsia="Times New Roman" w:hAnsi="Sylfaen" w:cs="Times New Roman"/>
                                <w:sz w:val="16"/>
                                <w:szCs w:val="16"/>
                                <w:lang w:val="ka-GE"/>
                              </w:rPr>
                            </w:pPr>
                            <w:r>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70" w:right="55"/>
                              <w:jc w:val="center"/>
                              <w:rPr>
                                <w:rFonts w:ascii="Times New Roman" w:eastAsia="Times New Roman" w:hAnsi="Times New Roman" w:cs="Times New Roman"/>
                                <w:sz w:val="16"/>
                                <w:szCs w:val="16"/>
                              </w:rPr>
                            </w:pPr>
                            <w:r>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505"/>
                              <w:rPr>
                                <w:rFonts w:ascii="Times New Roman" w:eastAsia="Times New Roman" w:hAnsi="Times New Roman" w:cs="Times New Roman"/>
                                <w:sz w:val="16"/>
                                <w:szCs w:val="16"/>
                              </w:rPr>
                            </w:pPr>
                            <w:r>
                              <w:rPr>
                                <w:rFonts w:ascii="Times New Roman"/>
                                <w:sz w:val="16"/>
                              </w:rPr>
                              <w:t>24,735</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04"/>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5"/>
                                <w:szCs w:val="15"/>
                                <w:lang w:val="ka-GE"/>
                              </w:rPr>
                            </w:pPr>
                            <w:r>
                              <w:rPr>
                                <w:rFonts w:ascii="Sylfaen" w:hAnsi="Sylfaen"/>
                                <w:spacing w:val="-2"/>
                                <w:sz w:val="15"/>
                                <w:szCs w:val="15"/>
                                <w:lang w:val="ka-GE"/>
                              </w:rPr>
                              <w:t>ინვესტიციები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6A3087">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Times New Roman"/>
                                <w:spacing w:val="-1"/>
                                <w:sz w:val="16"/>
                              </w:rPr>
                              <w:t>N/A</w:t>
                            </w:r>
                          </w:p>
                        </w:tc>
                        <w:tc>
                          <w:tcPr>
                            <w:tcW w:w="307"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97"/>
                              <w:rPr>
                                <w:rFonts w:ascii="Sylfaen" w:eastAsia="Times New Roman" w:hAnsi="Sylfaen" w:cs="Times New Roman"/>
                                <w:sz w:val="16"/>
                                <w:szCs w:val="16"/>
                                <w:lang w:val="ka-GE"/>
                              </w:rPr>
                            </w:pPr>
                            <w:r>
                              <w:rPr>
                                <w:rFonts w:ascii="Sylfaen" w:hAnsi="Sylfaen"/>
                                <w:sz w:val="16"/>
                                <w:lang w:val="ka-GE"/>
                              </w:rPr>
                              <w:t>დ</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Ac15/5</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458"/>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5"/>
                                <w:szCs w:val="15"/>
                                <w:lang w:val="ka-GE"/>
                              </w:rPr>
                            </w:pPr>
                            <w:r>
                              <w:rPr>
                                <w:rFonts w:ascii="Sylfaen" w:hAnsi="Sylfaen"/>
                                <w:spacing w:val="-2"/>
                                <w:sz w:val="15"/>
                                <w:szCs w:val="15"/>
                                <w:lang w:val="ka-GE"/>
                              </w:rPr>
                              <w:t>მარაგი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Sylfaen" w:hAnsi="Sylfaen"/>
                                <w:spacing w:val="-2"/>
                                <w:sz w:val="16"/>
                                <w:lang w:val="ka-GE"/>
                              </w:rPr>
                              <w:t>ყველა</w:t>
                            </w:r>
                            <w:r>
                              <w:rPr>
                                <w:rFonts w:ascii="Times New Roman"/>
                                <w:spacing w:val="-1"/>
                                <w:sz w:val="16"/>
                              </w:rPr>
                              <w:t xml:space="preserve"> (</w:t>
                            </w:r>
                            <w:r>
                              <w:rPr>
                                <w:rFonts w:ascii="Sylfaen" w:hAnsi="Sylfaen"/>
                                <w:spacing w:val="-1"/>
                                <w:sz w:val="16"/>
                                <w:lang w:val="ka-GE"/>
                              </w:rPr>
                              <w:t>გარდა შეფასებისა</w:t>
                            </w:r>
                            <w:r>
                              <w:rPr>
                                <w:rFonts w:ascii="Times New Roman"/>
                                <w:spacing w:val="-1"/>
                                <w:sz w:val="16"/>
                              </w:rPr>
                              <w:t>)</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24CA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C5EB0">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23"/>
                              <w:rPr>
                                <w:rFonts w:ascii="Times New Roman" w:eastAsia="Times New Roman" w:hAnsi="Times New Roman" w:cs="Times New Roman"/>
                                <w:sz w:val="16"/>
                                <w:szCs w:val="16"/>
                              </w:rPr>
                            </w:pPr>
                            <w:r>
                              <w:rPr>
                                <w:rFonts w:ascii="Times New Roman"/>
                                <w:sz w:val="16"/>
                              </w:rPr>
                              <w:t>229,045</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62"/>
                              <w:rPr>
                                <w:rFonts w:ascii="Times New Roman" w:eastAsia="Times New Roman" w:hAnsi="Times New Roman" w:cs="Times New Roman"/>
                                <w:sz w:val="16"/>
                                <w:szCs w:val="16"/>
                              </w:rPr>
                            </w:pPr>
                            <w:r>
                              <w:rPr>
                                <w:rFonts w:ascii="Times New Roman"/>
                                <w:sz w:val="16"/>
                              </w:rPr>
                              <w:t>16</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449"/>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rPr>
                                <w:sz w:val="15"/>
                                <w:szCs w:val="15"/>
                              </w:rPr>
                            </w:pPr>
                          </w:p>
                        </w:tc>
                        <w:tc>
                          <w:tcPr>
                            <w:tcW w:w="1627"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Pr>
                                <w:rFonts w:ascii="Sylfaen" w:eastAsia="Times New Roman" w:hAnsi="Sylfaen" w:cs="Times New Roman"/>
                                <w:sz w:val="16"/>
                                <w:szCs w:val="16"/>
                                <w:lang w:val="ka-GE"/>
                              </w:rPr>
                            </w:pPr>
                            <w:r>
                              <w:rPr>
                                <w:rFonts w:ascii="Sylfaen" w:hAnsi="Sylfaen"/>
                                <w:spacing w:val="-1"/>
                                <w:sz w:val="16"/>
                                <w:lang w:val="ka-GE"/>
                              </w:rPr>
                              <w:t>შეფასება და განაწილება</w:t>
                            </w:r>
                          </w:p>
                        </w:tc>
                        <w:tc>
                          <w:tcPr>
                            <w:tcW w:w="708"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Pr>
                                <w:rFonts w:ascii="Sylfaen" w:eastAsia="Times New Roman" w:hAnsi="Sylfaen" w:cs="Times New Roman"/>
                                <w:sz w:val="16"/>
                                <w:szCs w:val="16"/>
                                <w:lang w:val="ka-GE"/>
                              </w:rPr>
                            </w:pPr>
                            <w:r>
                              <w:rPr>
                                <w:rFonts w:ascii="Sylfaen" w:hAnsi="Sylfaen"/>
                                <w:sz w:val="16"/>
                                <w:lang w:val="ka-GE"/>
                              </w:rPr>
                              <w:t>საშუალო</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24CA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C5EB0">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1.8</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23"/>
                              <w:rPr>
                                <w:rFonts w:ascii="Times New Roman" w:eastAsia="Times New Roman" w:hAnsi="Times New Roman" w:cs="Times New Roman"/>
                                <w:sz w:val="16"/>
                                <w:szCs w:val="16"/>
                              </w:rPr>
                            </w:pPr>
                            <w:r>
                              <w:rPr>
                                <w:rFonts w:ascii="Times New Roman"/>
                                <w:sz w:val="16"/>
                              </w:rPr>
                              <w:t>229,045</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462"/>
                              <w:rPr>
                                <w:rFonts w:ascii="Times New Roman" w:eastAsia="Times New Roman" w:hAnsi="Times New Roman" w:cs="Times New Roman"/>
                                <w:sz w:val="16"/>
                                <w:szCs w:val="16"/>
                              </w:rPr>
                            </w:pPr>
                            <w:r>
                              <w:rPr>
                                <w:rFonts w:ascii="Times New Roman"/>
                                <w:sz w:val="16"/>
                              </w:rPr>
                              <w:t>24</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602"/>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5"/>
                                <w:szCs w:val="15"/>
                                <w:lang w:val="ka-GE"/>
                              </w:rPr>
                            </w:pPr>
                            <w:r>
                              <w:rPr>
                                <w:rFonts w:ascii="Sylfaen" w:hAnsi="Sylfaen"/>
                                <w:spacing w:val="-1"/>
                                <w:sz w:val="15"/>
                                <w:szCs w:val="15"/>
                                <w:lang w:val="ka-GE"/>
                              </w:rPr>
                              <w:t>სავაჭრო დებიტორული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2"/>
                              <w:rPr>
                                <w:rFonts w:ascii="Sylfaen" w:eastAsia="Times New Roman" w:hAnsi="Sylfaen" w:cs="Times New Roman"/>
                                <w:sz w:val="16"/>
                                <w:szCs w:val="16"/>
                                <w:lang w:val="ka-GE"/>
                              </w:rPr>
                            </w:pPr>
                            <w:r>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106"/>
                              <w:rPr>
                                <w:rFonts w:ascii="Sylfaen" w:eastAsia="Times New Roman" w:hAnsi="Sylfaen" w:cs="Times New Roman"/>
                                <w:sz w:val="16"/>
                                <w:szCs w:val="16"/>
                                <w:lang w:val="ka-GE"/>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24CA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5C5EB0">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26"/>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505"/>
                              <w:rPr>
                                <w:rFonts w:ascii="Times New Roman" w:eastAsia="Times New Roman" w:hAnsi="Times New Roman" w:cs="Times New Roman"/>
                                <w:sz w:val="16"/>
                                <w:szCs w:val="16"/>
                              </w:rPr>
                            </w:pPr>
                            <w:r>
                              <w:rPr>
                                <w:rFonts w:ascii="Times New Roman"/>
                                <w:sz w:val="16"/>
                              </w:rPr>
                              <w:t>25,127</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Ac15/7</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right="79"/>
                              <w:jc w:val="right"/>
                              <w:rPr>
                                <w:rFonts w:ascii="Times New Roman" w:eastAsia="Times New Roman" w:hAnsi="Times New Roman" w:cs="Times New Roman"/>
                                <w:sz w:val="16"/>
                                <w:szCs w:val="16"/>
                              </w:rPr>
                            </w:pPr>
                            <w:r>
                              <w:rPr>
                                <w:rFonts w:ascii="Times New Roman"/>
                                <w:sz w:val="16"/>
                              </w:rPr>
                              <w:t>5</w:t>
                            </w:r>
                          </w:p>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rsidTr="008E2D10">
                        <w:trPr>
                          <w:trHeight w:hRule="exact" w:val="629"/>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ight="-5"/>
                              <w:rPr>
                                <w:rFonts w:ascii="Sylfaen" w:eastAsia="Times New Roman" w:hAnsi="Sylfaen" w:cs="Times New Roman"/>
                                <w:sz w:val="15"/>
                                <w:szCs w:val="15"/>
                                <w:lang w:val="ka-GE"/>
                              </w:rPr>
                            </w:pPr>
                            <w:r>
                              <w:rPr>
                                <w:rFonts w:ascii="Sylfaen" w:hAnsi="Sylfaen"/>
                                <w:spacing w:val="-2"/>
                                <w:sz w:val="15"/>
                                <w:szCs w:val="15"/>
                                <w:lang w:val="ka-GE"/>
                              </w:rPr>
                              <w:t>ყველა სხვა დებიტორული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
                              <w:rPr>
                                <w:rFonts w:ascii="Times New Roman" w:eastAsia="Times New Roman" w:hAnsi="Times New Roman" w:cs="Times New Roman"/>
                                <w:sz w:val="16"/>
                                <w:szCs w:val="16"/>
                              </w:rPr>
                            </w:pPr>
                            <w:r>
                              <w:rPr>
                                <w:rFonts w:ascii="Times New Roman"/>
                                <w:spacing w:val="-1"/>
                                <w:sz w:val="16"/>
                              </w:rPr>
                              <w:t>N/A</w:t>
                            </w:r>
                          </w:p>
                        </w:tc>
                        <w:tc>
                          <w:tcPr>
                            <w:tcW w:w="307" w:type="dxa"/>
                            <w:tcBorders>
                              <w:top w:val="single" w:sz="6" w:space="0" w:color="000000"/>
                              <w:left w:val="single" w:sz="6" w:space="0" w:color="000000"/>
                              <w:bottom w:val="single" w:sz="6" w:space="0" w:color="000000"/>
                              <w:right w:val="single" w:sz="6" w:space="0" w:color="000000"/>
                            </w:tcBorders>
                          </w:tcPr>
                          <w:p w:rsidR="00990473" w:rsidRPr="00462E3E" w:rsidRDefault="00990473" w:rsidP="00462E3E">
                            <w:pPr>
                              <w:pStyle w:val="TableParagraph"/>
                              <w:spacing w:before="1"/>
                              <w:ind w:left="97"/>
                              <w:rPr>
                                <w:rFonts w:ascii="Sylfaen" w:eastAsia="Times New Roman" w:hAnsi="Sylfaen" w:cs="Times New Roman"/>
                                <w:sz w:val="16"/>
                                <w:szCs w:val="16"/>
                                <w:lang w:val="ka-GE"/>
                              </w:rPr>
                            </w:pPr>
                            <w:r>
                              <w:rPr>
                                <w:rFonts w:ascii="Sylfaen" w:hAnsi="Sylfaen"/>
                                <w:sz w:val="16"/>
                                <w:lang w:val="ka-GE"/>
                              </w:rPr>
                              <w:t>დ</w:t>
                            </w:r>
                          </w:p>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69"/>
                              <w:rPr>
                                <w:rFonts w:ascii="Times New Roman" w:eastAsia="Times New Roman" w:hAnsi="Times New Roman" w:cs="Times New Roman"/>
                                <w:sz w:val="16"/>
                                <w:szCs w:val="16"/>
                              </w:rPr>
                            </w:pPr>
                            <w:r>
                              <w:rPr>
                                <w:rFonts w:ascii="Times New Roman"/>
                                <w:spacing w:val="-1"/>
                                <w:sz w:val="16"/>
                              </w:rPr>
                              <w:t>Ac15/8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14"/>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8E2D10">
                            <w:pPr>
                              <w:pStyle w:val="TableParagraph"/>
                              <w:spacing w:before="10"/>
                              <w:ind w:left="23"/>
                              <w:rPr>
                                <w:rFonts w:ascii="Sylfaen" w:eastAsia="Times New Roman" w:hAnsi="Sylfaen" w:cs="Times New Roman"/>
                                <w:sz w:val="15"/>
                                <w:szCs w:val="15"/>
                                <w:lang w:val="ka-GE"/>
                              </w:rPr>
                            </w:pPr>
                            <w:r>
                              <w:rPr>
                                <w:rFonts w:ascii="Sylfaen" w:hAnsi="Sylfaen"/>
                                <w:sz w:val="15"/>
                                <w:szCs w:val="15"/>
                                <w:lang w:val="ka-GE"/>
                              </w:rPr>
                              <w:t>ბანკი და ფული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0"/>
                              <w:ind w:left="147" w:right="130"/>
                              <w:jc w:val="center"/>
                              <w:rPr>
                                <w:rFonts w:ascii="Times New Roman" w:eastAsia="Times New Roman" w:hAnsi="Times New Roman" w:cs="Times New Roman"/>
                                <w:sz w:val="16"/>
                                <w:szCs w:val="16"/>
                              </w:rPr>
                            </w:pPr>
                            <w:r>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0"/>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0"/>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0"/>
                              <w:ind w:left="169"/>
                              <w:rPr>
                                <w:rFonts w:ascii="Times New Roman" w:eastAsia="Times New Roman" w:hAnsi="Times New Roman" w:cs="Times New Roman"/>
                                <w:sz w:val="16"/>
                                <w:szCs w:val="16"/>
                              </w:rPr>
                            </w:pPr>
                            <w:r>
                              <w:rPr>
                                <w:rFonts w:ascii="Times New Roman"/>
                                <w:spacing w:val="-1"/>
                                <w:sz w:val="16"/>
                              </w:rPr>
                              <w:t>Ac15/9</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270DB3">
                        <w:trPr>
                          <w:trHeight w:hRule="exact" w:val="593"/>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8E2D10">
                            <w:pPr>
                              <w:pStyle w:val="TableParagraph"/>
                              <w:spacing w:before="1"/>
                              <w:ind w:left="23"/>
                              <w:rPr>
                                <w:rFonts w:ascii="Sylfaen" w:eastAsia="Times New Roman" w:hAnsi="Sylfaen" w:cs="Times New Roman"/>
                                <w:sz w:val="15"/>
                                <w:szCs w:val="15"/>
                                <w:lang w:val="ka-GE"/>
                              </w:rPr>
                            </w:pPr>
                            <w:r>
                              <w:rPr>
                                <w:rFonts w:ascii="Sylfaen" w:hAnsi="Sylfaen"/>
                                <w:spacing w:val="-1"/>
                                <w:sz w:val="15"/>
                                <w:szCs w:val="15"/>
                                <w:lang w:val="ka-GE"/>
                              </w:rPr>
                              <w:t>სავაჭრო კრედიტორული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B258FE">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06289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F7255B">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25"/>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505"/>
                              <w:rPr>
                                <w:rFonts w:ascii="Times New Roman" w:eastAsia="Times New Roman" w:hAnsi="Times New Roman" w:cs="Times New Roman"/>
                                <w:sz w:val="16"/>
                                <w:szCs w:val="16"/>
                              </w:rPr>
                            </w:pPr>
                            <w:r>
                              <w:rPr>
                                <w:rFonts w:ascii="Times New Roman"/>
                                <w:sz w:val="16"/>
                              </w:rPr>
                              <w:t>34,584</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
                              <w:ind w:left="128"/>
                              <w:rPr>
                                <w:rFonts w:ascii="Times New Roman" w:eastAsia="Times New Roman" w:hAnsi="Times New Roman" w:cs="Times New Roman"/>
                                <w:sz w:val="16"/>
                                <w:szCs w:val="16"/>
                              </w:rPr>
                            </w:pPr>
                            <w:r>
                              <w:rPr>
                                <w:rFonts w:ascii="Times New Roman"/>
                                <w:spacing w:val="-1"/>
                                <w:sz w:val="16"/>
                              </w:rPr>
                              <w:t>Ac15/10</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79"/>
                              <w:jc w:val="right"/>
                              <w:rPr>
                                <w:rFonts w:ascii="Times New Roman" w:eastAsia="Times New Roman" w:hAnsi="Times New Roman" w:cs="Times New Roman"/>
                                <w:sz w:val="16"/>
                                <w:szCs w:val="16"/>
                              </w:rPr>
                            </w:pPr>
                            <w:r>
                              <w:rPr>
                                <w:rFonts w:ascii="Times New Roman"/>
                                <w:sz w:val="16"/>
                              </w:rPr>
                              <w:t>4</w:t>
                            </w:r>
                          </w:p>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270DB3">
                        <w:trPr>
                          <w:trHeight w:hRule="exact" w:val="628"/>
                        </w:trPr>
                        <w:tc>
                          <w:tcPr>
                            <w:tcW w:w="1320" w:type="dxa"/>
                            <w:tcBorders>
                              <w:top w:val="single" w:sz="6" w:space="0" w:color="000000"/>
                              <w:left w:val="single" w:sz="6" w:space="0" w:color="000000"/>
                              <w:bottom w:val="single" w:sz="6" w:space="0" w:color="000000"/>
                              <w:right w:val="single" w:sz="6" w:space="0" w:color="000000"/>
                            </w:tcBorders>
                          </w:tcPr>
                          <w:p w:rsidR="00990473" w:rsidRPr="008E2D10" w:rsidRDefault="00990473" w:rsidP="008E2D10">
                            <w:pPr>
                              <w:pStyle w:val="TableParagraph"/>
                              <w:spacing w:before="1"/>
                              <w:ind w:left="23"/>
                              <w:rPr>
                                <w:rFonts w:ascii="Times New Roman" w:eastAsia="Times New Roman" w:hAnsi="Times New Roman" w:cs="Times New Roman"/>
                                <w:sz w:val="15"/>
                                <w:szCs w:val="15"/>
                              </w:rPr>
                            </w:pPr>
                            <w:r>
                              <w:rPr>
                                <w:rFonts w:ascii="Sylfaen" w:hAnsi="Sylfaen"/>
                                <w:spacing w:val="-1"/>
                                <w:sz w:val="15"/>
                                <w:szCs w:val="15"/>
                                <w:lang w:val="ka-GE"/>
                              </w:rPr>
                              <w:t>ყველა სხვა კრედიტორული დავალიანება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8F1D74">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B258FE">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062893">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F7255B">
                              <w:rPr>
                                <w:rFonts w:ascii="Sylfaen" w:hAnsi="Sylfaen"/>
                                <w:sz w:val="16"/>
                                <w:lang w:val="ka-GE"/>
                              </w:rPr>
                              <w:t>ა</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25"/>
                              <w:jc w:val="right"/>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505"/>
                              <w:rPr>
                                <w:rFonts w:ascii="Times New Roman" w:eastAsia="Times New Roman" w:hAnsi="Times New Roman" w:cs="Times New Roman"/>
                                <w:sz w:val="16"/>
                                <w:szCs w:val="16"/>
                              </w:rPr>
                            </w:pPr>
                            <w:r>
                              <w:rPr>
                                <w:rFonts w:ascii="Times New Roman"/>
                                <w:sz w:val="16"/>
                              </w:rPr>
                              <w:t>26,580</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
                              <w:ind w:left="128"/>
                              <w:rPr>
                                <w:rFonts w:ascii="Times New Roman" w:eastAsia="Times New Roman" w:hAnsi="Times New Roman" w:cs="Times New Roman"/>
                                <w:sz w:val="16"/>
                                <w:szCs w:val="16"/>
                              </w:rPr>
                            </w:pPr>
                            <w:r>
                              <w:rPr>
                                <w:rFonts w:ascii="Times New Roman"/>
                                <w:spacing w:val="-1"/>
                                <w:sz w:val="16"/>
                              </w:rPr>
                              <w:t>Ac15/11</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right="79"/>
                              <w:jc w:val="right"/>
                              <w:rPr>
                                <w:rFonts w:ascii="Times New Roman" w:eastAsia="Times New Roman" w:hAnsi="Times New Roman" w:cs="Times New Roman"/>
                                <w:sz w:val="16"/>
                                <w:szCs w:val="16"/>
                              </w:rPr>
                            </w:pPr>
                            <w:r>
                              <w:rPr>
                                <w:rFonts w:ascii="Times New Roman"/>
                                <w:sz w:val="16"/>
                              </w:rPr>
                              <w:t>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8E2D10">
                        <w:trPr>
                          <w:trHeight w:hRule="exact" w:val="458"/>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8E2D10">
                            <w:pPr>
                              <w:pStyle w:val="TableParagraph"/>
                              <w:spacing w:before="1"/>
                              <w:ind w:left="23" w:right="-5"/>
                              <w:rPr>
                                <w:rFonts w:ascii="Sylfaen" w:eastAsia="Times New Roman" w:hAnsi="Sylfaen" w:cs="Times New Roman"/>
                                <w:sz w:val="15"/>
                                <w:szCs w:val="15"/>
                                <w:lang w:val="ka-GE"/>
                              </w:rPr>
                            </w:pPr>
                            <w:r>
                              <w:rPr>
                                <w:rFonts w:ascii="Sylfaen" w:hAnsi="Sylfaen"/>
                                <w:spacing w:val="-1"/>
                                <w:sz w:val="15"/>
                                <w:szCs w:val="15"/>
                                <w:lang w:val="ka-GE"/>
                              </w:rPr>
                              <w:t>ანარიცხები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23"/>
                              <w:rPr>
                                <w:rFonts w:ascii="Times New Roman" w:eastAsia="Times New Roman" w:hAnsi="Times New Roman" w:cs="Times New Roman"/>
                                <w:sz w:val="16"/>
                                <w:szCs w:val="16"/>
                              </w:rPr>
                            </w:pPr>
                            <w:r>
                              <w:rPr>
                                <w:rFonts w:ascii="Sylfaen" w:hAnsi="Sylfaen"/>
                                <w:spacing w:val="-2"/>
                                <w:sz w:val="16"/>
                                <w:lang w:val="ka-GE"/>
                              </w:rPr>
                              <w:t>ყველა</w:t>
                            </w:r>
                            <w:r>
                              <w:rPr>
                                <w:rFonts w:ascii="Times New Roman"/>
                                <w:spacing w:val="-1"/>
                                <w:sz w:val="16"/>
                              </w:rPr>
                              <w:t xml:space="preserve"> (</w:t>
                            </w:r>
                            <w:r>
                              <w:rPr>
                                <w:rFonts w:ascii="Sylfaen" w:hAnsi="Sylfaen"/>
                                <w:spacing w:val="-1"/>
                                <w:sz w:val="16"/>
                                <w:lang w:val="ka-GE"/>
                              </w:rPr>
                              <w:t>გარდა შეფასებისა</w:t>
                            </w:r>
                            <w:r>
                              <w:rPr>
                                <w:rFonts w:ascii="Times New Roman"/>
                                <w:spacing w:val="-1"/>
                                <w:sz w:val="16"/>
                              </w:rPr>
                              <w:t>)</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8E2D10">
                            <w:r w:rsidRPr="00A80450">
                              <w:rPr>
                                <w:rFonts w:ascii="Sylfaen" w:hAnsi="Sylfaen"/>
                                <w:spacing w:val="-3"/>
                                <w:sz w:val="16"/>
                                <w:lang w:val="ka-GE"/>
                              </w:rPr>
                              <w:t>დაბალი</w:t>
                            </w:r>
                          </w:p>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8E2D10">
                            <w:pPr>
                              <w:jc w:val="center"/>
                            </w:pPr>
                            <w:r w:rsidRPr="002811E1">
                              <w:rPr>
                                <w:rFonts w:ascii="Sylfaen" w:hAnsi="Sylfaen"/>
                                <w:sz w:val="16"/>
                                <w:lang w:val="ka-GE"/>
                              </w:rPr>
                              <w:t>დ</w:t>
                            </w:r>
                          </w:p>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329"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8E2D10">
                            <w:pPr>
                              <w:pStyle w:val="TableParagraph"/>
                              <w:spacing w:before="1"/>
                              <w:ind w:left="128"/>
                              <w:rPr>
                                <w:rFonts w:ascii="Times New Roman" w:eastAsia="Times New Roman" w:hAnsi="Times New Roman" w:cs="Times New Roman"/>
                                <w:sz w:val="16"/>
                                <w:szCs w:val="16"/>
                              </w:rPr>
                            </w:pPr>
                            <w:r>
                              <w:rPr>
                                <w:rFonts w:ascii="Times New Roman"/>
                                <w:spacing w:val="-1"/>
                                <w:sz w:val="16"/>
                              </w:rPr>
                              <w:t>Ac15/12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1034" w:type="dxa"/>
                            <w:tcBorders>
                              <w:top w:val="single" w:sz="6" w:space="0" w:color="000000"/>
                              <w:left w:val="single" w:sz="6" w:space="0" w:color="000000"/>
                              <w:bottom w:val="single" w:sz="6" w:space="0" w:color="000000"/>
                              <w:right w:val="single" w:sz="6" w:space="0" w:color="000000"/>
                            </w:tcBorders>
                            <w:shd w:val="clear" w:color="auto" w:fill="818181"/>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8E2D10"/>
                        </w:tc>
                      </w:tr>
                      <w:tr w:rsidR="00990473" w:rsidTr="008E2D10">
                        <w:trPr>
                          <w:trHeight w:hRule="exact" w:val="404"/>
                        </w:trPr>
                        <w:tc>
                          <w:tcPr>
                            <w:tcW w:w="1320" w:type="dxa"/>
                            <w:tcBorders>
                              <w:top w:val="single" w:sz="6" w:space="0" w:color="000000"/>
                              <w:left w:val="single" w:sz="6" w:space="0" w:color="000000"/>
                              <w:bottom w:val="single" w:sz="11" w:space="0" w:color="000000"/>
                              <w:right w:val="single" w:sz="6" w:space="0" w:color="000000"/>
                            </w:tcBorders>
                          </w:tcPr>
                          <w:p w:rsidR="00990473" w:rsidRPr="008E2D10" w:rsidRDefault="00990473" w:rsidP="00462E3E">
                            <w:pPr>
                              <w:rPr>
                                <w:sz w:val="15"/>
                                <w:szCs w:val="15"/>
                              </w:rPr>
                            </w:pPr>
                          </w:p>
                        </w:tc>
                        <w:tc>
                          <w:tcPr>
                            <w:tcW w:w="1627" w:type="dxa"/>
                            <w:tcBorders>
                              <w:top w:val="single" w:sz="6" w:space="0" w:color="000000"/>
                              <w:left w:val="single" w:sz="6" w:space="0" w:color="000000"/>
                              <w:bottom w:val="single" w:sz="11" w:space="0" w:color="000000"/>
                              <w:right w:val="single" w:sz="6" w:space="0" w:color="000000"/>
                            </w:tcBorders>
                          </w:tcPr>
                          <w:p w:rsidR="00990473" w:rsidRDefault="00990473" w:rsidP="00462E3E">
                            <w:pPr>
                              <w:pStyle w:val="TableParagraph"/>
                              <w:spacing w:line="183" w:lineRule="exact"/>
                              <w:ind w:left="23"/>
                              <w:rPr>
                                <w:rFonts w:ascii="Times New Roman" w:eastAsia="Times New Roman" w:hAnsi="Times New Roman" w:cs="Times New Roman"/>
                                <w:sz w:val="16"/>
                                <w:szCs w:val="16"/>
                              </w:rPr>
                            </w:pPr>
                            <w:r>
                              <w:rPr>
                                <w:rFonts w:ascii="Sylfaen" w:hAnsi="Sylfaen"/>
                                <w:spacing w:val="-1"/>
                                <w:sz w:val="16"/>
                                <w:lang w:val="ka-GE"/>
                              </w:rPr>
                              <w:t>შეფასება და განაწილება</w:t>
                            </w:r>
                          </w:p>
                        </w:tc>
                        <w:tc>
                          <w:tcPr>
                            <w:tcW w:w="708" w:type="dxa"/>
                            <w:tcBorders>
                              <w:top w:val="single" w:sz="6" w:space="0" w:color="000000"/>
                              <w:left w:val="single" w:sz="6" w:space="0" w:color="000000"/>
                              <w:bottom w:val="single" w:sz="11" w:space="0" w:color="000000"/>
                              <w:right w:val="single" w:sz="6" w:space="0" w:color="000000"/>
                            </w:tcBorders>
                          </w:tcPr>
                          <w:p w:rsidR="00990473" w:rsidRPr="008E2D10" w:rsidRDefault="00990473" w:rsidP="00462E3E">
                            <w:pPr>
                              <w:pStyle w:val="TableParagraph"/>
                              <w:spacing w:line="183" w:lineRule="exact"/>
                              <w:ind w:left="23"/>
                              <w:rPr>
                                <w:rFonts w:ascii="Sylfaen" w:eastAsia="Times New Roman" w:hAnsi="Sylfaen" w:cs="Times New Roman"/>
                                <w:sz w:val="16"/>
                                <w:szCs w:val="16"/>
                                <w:lang w:val="ka-GE"/>
                              </w:rPr>
                            </w:pPr>
                            <w:r>
                              <w:rPr>
                                <w:rFonts w:ascii="Sylfaen" w:hAnsi="Sylfaen"/>
                                <w:spacing w:val="-1"/>
                                <w:sz w:val="16"/>
                                <w:lang w:val="ka-GE"/>
                              </w:rPr>
                              <w:t>მაღალი</w:t>
                            </w:r>
                          </w:p>
                        </w:tc>
                        <w:tc>
                          <w:tcPr>
                            <w:tcW w:w="307"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11" w:space="0" w:color="000000"/>
                              <w:right w:val="single" w:sz="6" w:space="0" w:color="000000"/>
                            </w:tcBorders>
                          </w:tcPr>
                          <w:p w:rsidR="00990473" w:rsidRDefault="00990473" w:rsidP="00462E3E">
                            <w:pPr>
                              <w:jc w:val="center"/>
                            </w:pPr>
                            <w:r w:rsidRPr="002811E1">
                              <w:rPr>
                                <w:rFonts w:ascii="Sylfaen" w:hAnsi="Sylfaen"/>
                                <w:sz w:val="16"/>
                                <w:lang w:val="ka-GE"/>
                              </w:rPr>
                              <w:t>დ</w:t>
                            </w:r>
                          </w:p>
                        </w:tc>
                        <w:tc>
                          <w:tcPr>
                            <w:tcW w:w="329"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11" w:space="0" w:color="000000"/>
                              <w:right w:val="single" w:sz="6" w:space="0" w:color="000000"/>
                            </w:tcBorders>
                            <w:shd w:val="clear" w:color="auto" w:fill="818181"/>
                          </w:tcPr>
                          <w:p w:rsidR="00990473" w:rsidRDefault="00990473" w:rsidP="00462E3E"/>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pPr>
                              <w:pStyle w:val="TableParagraph"/>
                              <w:spacing w:line="183" w:lineRule="exact"/>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pPr>
                              <w:pStyle w:val="TableParagraph"/>
                              <w:spacing w:line="183" w:lineRule="exact"/>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11" w:space="0" w:color="000000"/>
                              <w:right w:val="single" w:sz="6" w:space="0" w:color="000000"/>
                            </w:tcBorders>
                            <w:shd w:val="clear" w:color="auto" w:fill="C1C1C1"/>
                          </w:tcPr>
                          <w:p w:rsidR="00990473" w:rsidRDefault="00990473" w:rsidP="00462E3E">
                            <w:pPr>
                              <w:pStyle w:val="TableParagraph"/>
                              <w:spacing w:line="183" w:lineRule="exact"/>
                              <w:ind w:left="128"/>
                              <w:rPr>
                                <w:rFonts w:ascii="Times New Roman" w:eastAsia="Times New Roman" w:hAnsi="Times New Roman" w:cs="Times New Roman"/>
                                <w:sz w:val="16"/>
                                <w:szCs w:val="16"/>
                              </w:rPr>
                            </w:pPr>
                            <w:r>
                              <w:rPr>
                                <w:rFonts w:ascii="Times New Roman"/>
                                <w:spacing w:val="-1"/>
                                <w:sz w:val="16"/>
                              </w:rPr>
                              <w:t>Ac15/12</w:t>
                            </w:r>
                          </w:p>
                        </w:tc>
                        <w:tc>
                          <w:tcPr>
                            <w:tcW w:w="718"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11" w:space="0" w:color="000000"/>
                              <w:right w:val="single" w:sz="6" w:space="0" w:color="000000"/>
                            </w:tcBorders>
                            <w:shd w:val="clear" w:color="auto" w:fill="818181"/>
                          </w:tcPr>
                          <w:p w:rsidR="00990473" w:rsidRDefault="00990473" w:rsidP="00462E3E"/>
                        </w:tc>
                        <w:tc>
                          <w:tcPr>
                            <w:tcW w:w="792" w:type="dxa"/>
                            <w:tcBorders>
                              <w:top w:val="single" w:sz="6" w:space="0" w:color="000000"/>
                              <w:left w:val="single" w:sz="6" w:space="0" w:color="000000"/>
                              <w:bottom w:val="single" w:sz="11"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11" w:space="0" w:color="000000"/>
                              <w:right w:val="single" w:sz="6" w:space="0" w:color="000000"/>
                            </w:tcBorders>
                          </w:tcPr>
                          <w:p w:rsidR="00990473" w:rsidRDefault="00990473" w:rsidP="00462E3E"/>
                        </w:tc>
                      </w:tr>
                      <w:tr w:rsidR="00990473" w:rsidTr="00270DB3">
                        <w:trPr>
                          <w:trHeight w:hRule="exact" w:val="421"/>
                        </w:trPr>
                        <w:tc>
                          <w:tcPr>
                            <w:tcW w:w="1320" w:type="dxa"/>
                            <w:tcBorders>
                              <w:top w:val="single" w:sz="11" w:space="0" w:color="000000"/>
                              <w:left w:val="single" w:sz="6" w:space="0" w:color="000000"/>
                              <w:bottom w:val="single" w:sz="6" w:space="0" w:color="000000"/>
                              <w:right w:val="single" w:sz="6" w:space="0" w:color="000000"/>
                            </w:tcBorders>
                          </w:tcPr>
                          <w:p w:rsidR="00990473" w:rsidRPr="00270DB3" w:rsidRDefault="00990473" w:rsidP="00270DB3">
                            <w:pPr>
                              <w:pStyle w:val="TableParagraph"/>
                              <w:spacing w:line="175" w:lineRule="exact"/>
                              <w:ind w:left="23"/>
                              <w:rPr>
                                <w:rFonts w:ascii="Sylfaen" w:eastAsia="Times New Roman" w:hAnsi="Sylfaen" w:cs="Times New Roman"/>
                                <w:sz w:val="15"/>
                                <w:szCs w:val="15"/>
                                <w:lang w:val="ka-GE"/>
                              </w:rPr>
                            </w:pPr>
                            <w:r>
                              <w:rPr>
                                <w:rFonts w:ascii="Sylfaen" w:hAnsi="Sylfaen"/>
                                <w:spacing w:val="-1"/>
                                <w:sz w:val="15"/>
                                <w:szCs w:val="15"/>
                                <w:lang w:val="ka-GE"/>
                              </w:rPr>
                              <w:t>ამონაგები</w:t>
                            </w:r>
                            <w:r w:rsidRPr="008E2D10">
                              <w:rPr>
                                <w:rFonts w:ascii="Times New Roman"/>
                                <w:spacing w:val="-1"/>
                                <w:sz w:val="15"/>
                                <w:szCs w:val="15"/>
                              </w:rPr>
                              <w:t xml:space="preserve"> </w:t>
                            </w:r>
                            <w:r w:rsidRPr="008E2D10">
                              <w:rPr>
                                <w:rFonts w:ascii="Times New Roman"/>
                                <w:sz w:val="15"/>
                                <w:szCs w:val="15"/>
                              </w:rPr>
                              <w:t xml:space="preserve">- </w:t>
                            </w:r>
                            <w:r>
                              <w:rPr>
                                <w:rFonts w:ascii="Sylfaen" w:hAnsi="Sylfaen"/>
                                <w:spacing w:val="-1"/>
                                <w:sz w:val="15"/>
                                <w:szCs w:val="15"/>
                                <w:lang w:val="ka-GE"/>
                              </w:rPr>
                              <w:t>კრედიტი</w:t>
                            </w:r>
                          </w:p>
                        </w:tc>
                        <w:tc>
                          <w:tcPr>
                            <w:tcW w:w="1627" w:type="dxa"/>
                            <w:tcBorders>
                              <w:top w:val="single" w:sz="11" w:space="0" w:color="000000"/>
                              <w:left w:val="single" w:sz="6" w:space="0" w:color="000000"/>
                              <w:bottom w:val="single" w:sz="6" w:space="0" w:color="000000"/>
                              <w:right w:val="single" w:sz="6" w:space="0" w:color="000000"/>
                            </w:tcBorders>
                          </w:tcPr>
                          <w:p w:rsidR="00990473" w:rsidRDefault="00990473" w:rsidP="00462E3E">
                            <w:r w:rsidRPr="00A5158E">
                              <w:rPr>
                                <w:rFonts w:ascii="Sylfaen" w:hAnsi="Sylfaen"/>
                                <w:spacing w:val="-2"/>
                                <w:sz w:val="16"/>
                                <w:lang w:val="ka-GE"/>
                              </w:rPr>
                              <w:t>ყველა</w:t>
                            </w:r>
                          </w:p>
                        </w:tc>
                        <w:tc>
                          <w:tcPr>
                            <w:tcW w:w="708"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left="106"/>
                              <w:rPr>
                                <w:rFonts w:ascii="Times New Roman" w:eastAsia="Times New Roman" w:hAnsi="Times New Roman" w:cs="Times New Roman"/>
                                <w:sz w:val="16"/>
                                <w:szCs w:val="16"/>
                              </w:rPr>
                            </w:pPr>
                            <w:r>
                              <w:rPr>
                                <w:rFonts w:ascii="Times New Roman"/>
                                <w:sz w:val="16"/>
                              </w:rPr>
                              <w:t>Y</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left="239" w:right="224"/>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left="70" w:right="55"/>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11"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line="175" w:lineRule="exact"/>
                              <w:ind w:left="128"/>
                              <w:rPr>
                                <w:rFonts w:ascii="Times New Roman" w:eastAsia="Times New Roman" w:hAnsi="Times New Roman" w:cs="Times New Roman"/>
                                <w:sz w:val="16"/>
                                <w:szCs w:val="16"/>
                              </w:rPr>
                            </w:pPr>
                            <w:r>
                              <w:rPr>
                                <w:rFonts w:ascii="Times New Roman"/>
                                <w:spacing w:val="-1"/>
                                <w:sz w:val="16"/>
                              </w:rPr>
                              <w:t>Ac15/13</w:t>
                            </w:r>
                          </w:p>
                        </w:tc>
                        <w:tc>
                          <w:tcPr>
                            <w:tcW w:w="718"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11" w:space="0" w:color="000000"/>
                              <w:left w:val="single" w:sz="6" w:space="0" w:color="000000"/>
                              <w:bottom w:val="single" w:sz="6" w:space="0" w:color="000000"/>
                              <w:right w:val="single" w:sz="6" w:space="0" w:color="000000"/>
                            </w:tcBorders>
                          </w:tcPr>
                          <w:p w:rsidR="00990473" w:rsidRDefault="00990473" w:rsidP="00462E3E">
                            <w:pPr>
                              <w:pStyle w:val="TableParagraph"/>
                              <w:spacing w:line="175" w:lineRule="exact"/>
                              <w:ind w:right="26"/>
                              <w:jc w:val="right"/>
                              <w:rPr>
                                <w:rFonts w:ascii="Times New Roman" w:eastAsia="Times New Roman" w:hAnsi="Times New Roman" w:cs="Times New Roman"/>
                                <w:sz w:val="16"/>
                                <w:szCs w:val="16"/>
                              </w:rPr>
                            </w:pPr>
                            <w:r>
                              <w:rPr>
                                <w:rFonts w:ascii="Times New Roman"/>
                                <w:sz w:val="16"/>
                              </w:rPr>
                              <w:t>25</w:t>
                            </w:r>
                          </w:p>
                        </w:tc>
                        <w:tc>
                          <w:tcPr>
                            <w:tcW w:w="792" w:type="dxa"/>
                            <w:tcBorders>
                              <w:top w:val="single" w:sz="11"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11" w:space="0" w:color="000000"/>
                              <w:left w:val="single" w:sz="6" w:space="0" w:color="000000"/>
                              <w:bottom w:val="single" w:sz="6" w:space="0" w:color="000000"/>
                              <w:right w:val="single" w:sz="6" w:space="0" w:color="000000"/>
                            </w:tcBorders>
                          </w:tcPr>
                          <w:p w:rsidR="00990473" w:rsidRDefault="00990473" w:rsidP="00462E3E"/>
                        </w:tc>
                      </w:tr>
                      <w:tr w:rsidR="00990473" w:rsidTr="00270DB3">
                        <w:trPr>
                          <w:trHeight w:hRule="exact" w:val="427"/>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270DB3">
                            <w:pPr>
                              <w:pStyle w:val="TableParagraph"/>
                              <w:spacing w:before="1"/>
                              <w:ind w:left="23"/>
                              <w:rPr>
                                <w:rFonts w:ascii="Sylfaen" w:eastAsia="Times New Roman" w:hAnsi="Sylfaen" w:cs="Times New Roman"/>
                                <w:sz w:val="15"/>
                                <w:szCs w:val="15"/>
                                <w:lang w:val="ka-GE"/>
                              </w:rPr>
                            </w:pPr>
                            <w:r>
                              <w:rPr>
                                <w:rFonts w:ascii="Sylfaen" w:hAnsi="Sylfaen"/>
                                <w:spacing w:val="-1"/>
                                <w:sz w:val="15"/>
                                <w:szCs w:val="15"/>
                                <w:lang w:val="ka-GE"/>
                              </w:rPr>
                              <w:t>ამონაგები</w:t>
                            </w:r>
                            <w:r w:rsidRPr="008E2D10">
                              <w:rPr>
                                <w:rFonts w:ascii="Times New Roman"/>
                                <w:spacing w:val="-1"/>
                                <w:sz w:val="15"/>
                                <w:szCs w:val="15"/>
                              </w:rPr>
                              <w:t xml:space="preserve"> </w:t>
                            </w:r>
                            <w:r w:rsidRPr="008E2D10">
                              <w:rPr>
                                <w:rFonts w:ascii="Times New Roman"/>
                                <w:sz w:val="15"/>
                                <w:szCs w:val="15"/>
                              </w:rPr>
                              <w:t xml:space="preserve">- </w:t>
                            </w:r>
                            <w:r>
                              <w:rPr>
                                <w:rFonts w:ascii="Sylfaen" w:hAnsi="Sylfaen"/>
                                <w:spacing w:val="-1"/>
                                <w:sz w:val="15"/>
                                <w:szCs w:val="15"/>
                                <w:lang w:val="ka-GE"/>
                              </w:rPr>
                              <w:t>მაღაზია</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A5158E">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107"/>
                              <w:rPr>
                                <w:rFonts w:ascii="Times New Roman" w:eastAsia="Times New Roman" w:hAnsi="Times New Roman" w:cs="Times New Roman"/>
                                <w:sz w:val="16"/>
                                <w:szCs w:val="16"/>
                              </w:rPr>
                            </w:pPr>
                            <w:r>
                              <w:rPr>
                                <w:rFonts w:ascii="Times New Roman"/>
                                <w:sz w:val="16"/>
                              </w:rPr>
                              <w:t>Y</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70" w:right="55"/>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70" w:right="55"/>
                              <w:jc w:val="center"/>
                              <w:rPr>
                                <w:rFonts w:ascii="Times New Roman" w:eastAsia="Times New Roman" w:hAnsi="Times New Roman" w:cs="Times New Roman"/>
                                <w:sz w:val="16"/>
                                <w:szCs w:val="16"/>
                              </w:rPr>
                            </w:pPr>
                            <w:r>
                              <w:rPr>
                                <w:rFonts w:ascii="Times New Roman"/>
                                <w:sz w:val="16"/>
                              </w:rPr>
                              <w:t>N</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28"/>
                              <w:rPr>
                                <w:rFonts w:ascii="Times New Roman" w:eastAsia="Times New Roman" w:hAnsi="Times New Roman" w:cs="Times New Roman"/>
                                <w:sz w:val="16"/>
                                <w:szCs w:val="16"/>
                              </w:rPr>
                            </w:pPr>
                            <w:r>
                              <w:rPr>
                                <w:rFonts w:ascii="Times New Roman"/>
                                <w:spacing w:val="-1"/>
                                <w:sz w:val="16"/>
                              </w:rPr>
                              <w:t>Ac15/13</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546"/>
                              <w:rPr>
                                <w:rFonts w:ascii="Times New Roman" w:eastAsia="Times New Roman" w:hAnsi="Times New Roman" w:cs="Times New Roman"/>
                                <w:sz w:val="16"/>
                                <w:szCs w:val="16"/>
                              </w:rPr>
                            </w:pPr>
                            <w:r>
                              <w:rPr>
                                <w:rFonts w:ascii="Times New Roman"/>
                                <w:sz w:val="16"/>
                              </w:rPr>
                              <w:t>###</w:t>
                            </w:r>
                            <w:r>
                              <w:rPr>
                                <w:rFonts w:ascii="Times New Roman"/>
                                <w:spacing w:val="1"/>
                                <w:sz w:val="16"/>
                              </w:rPr>
                              <w:t xml:space="preserve"> </w:t>
                            </w:r>
                            <w:r>
                              <w:rPr>
                                <w:rFonts w:ascii="Times New Roman"/>
                                <w:sz w:val="16"/>
                              </w:rPr>
                              <w:t>15</w:t>
                            </w:r>
                          </w:p>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04"/>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462E3E">
                            <w:pPr>
                              <w:pStyle w:val="TableParagraph"/>
                              <w:spacing w:before="1"/>
                              <w:ind w:left="23" w:right="-5"/>
                              <w:rPr>
                                <w:rFonts w:ascii="Sylfaen" w:eastAsia="Times New Roman" w:hAnsi="Sylfaen" w:cs="Times New Roman"/>
                                <w:sz w:val="15"/>
                                <w:szCs w:val="15"/>
                                <w:lang w:val="ka-GE"/>
                              </w:rPr>
                            </w:pPr>
                            <w:r>
                              <w:rPr>
                                <w:rFonts w:ascii="Sylfaen" w:hAnsi="Sylfaen"/>
                                <w:spacing w:val="-1"/>
                                <w:sz w:val="15"/>
                                <w:szCs w:val="15"/>
                                <w:lang w:val="ka-GE"/>
                              </w:rPr>
                              <w:t>ხარჯები</w:t>
                            </w:r>
                          </w:p>
                        </w:tc>
                        <w:tc>
                          <w:tcPr>
                            <w:tcW w:w="1627" w:type="dxa"/>
                            <w:tcBorders>
                              <w:top w:val="single" w:sz="6" w:space="0" w:color="000000"/>
                              <w:left w:val="single" w:sz="6" w:space="0" w:color="000000"/>
                              <w:bottom w:val="single" w:sz="6" w:space="0" w:color="000000"/>
                              <w:right w:val="single" w:sz="6" w:space="0" w:color="000000"/>
                            </w:tcBorders>
                          </w:tcPr>
                          <w:p w:rsidR="00990473" w:rsidRDefault="00990473" w:rsidP="00462E3E">
                            <w:r w:rsidRPr="00A5158E">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37090B">
                              <w:rPr>
                                <w:rFonts w:ascii="Sylfaen" w:hAnsi="Sylfaen"/>
                                <w:sz w:val="16"/>
                                <w:lang w:val="ka-GE"/>
                              </w:rPr>
                              <w:t>დ</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28"/>
                              <w:rPr>
                                <w:rFonts w:ascii="Times New Roman" w:eastAsia="Times New Roman" w:hAnsi="Times New Roman" w:cs="Times New Roman"/>
                                <w:sz w:val="16"/>
                                <w:szCs w:val="16"/>
                              </w:rPr>
                            </w:pPr>
                            <w:r>
                              <w:rPr>
                                <w:rFonts w:ascii="Times New Roman"/>
                                <w:spacing w:val="-1"/>
                                <w:sz w:val="16"/>
                              </w:rPr>
                              <w:t>Ac15/14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r w:rsidR="00990473">
                        <w:trPr>
                          <w:trHeight w:hRule="exact" w:val="204"/>
                        </w:trPr>
                        <w:tc>
                          <w:tcPr>
                            <w:tcW w:w="1320" w:type="dxa"/>
                            <w:tcBorders>
                              <w:top w:val="single" w:sz="6" w:space="0" w:color="000000"/>
                              <w:left w:val="single" w:sz="6" w:space="0" w:color="000000"/>
                              <w:bottom w:val="single" w:sz="6" w:space="0" w:color="000000"/>
                              <w:right w:val="single" w:sz="6" w:space="0" w:color="000000"/>
                            </w:tcBorders>
                          </w:tcPr>
                          <w:p w:rsidR="00990473" w:rsidRPr="00270DB3" w:rsidRDefault="00990473" w:rsidP="00462E3E">
                            <w:pPr>
                              <w:pStyle w:val="TableParagraph"/>
                              <w:spacing w:before="1"/>
                              <w:ind w:left="23" w:right="-5"/>
                              <w:rPr>
                                <w:rFonts w:ascii="Sylfaen" w:eastAsia="Times New Roman" w:hAnsi="Sylfaen" w:cs="Times New Roman"/>
                                <w:sz w:val="15"/>
                                <w:szCs w:val="15"/>
                                <w:lang w:val="ka-GE"/>
                              </w:rPr>
                            </w:pPr>
                            <w:r>
                              <w:rPr>
                                <w:rFonts w:ascii="Sylfaen" w:hAnsi="Sylfaen"/>
                                <w:spacing w:val="-2"/>
                                <w:sz w:val="15"/>
                                <w:szCs w:val="15"/>
                                <w:lang w:val="ka-GE"/>
                              </w:rPr>
                              <w:t>ხელფასი</w:t>
                            </w:r>
                          </w:p>
                        </w:tc>
                        <w:tc>
                          <w:tcPr>
                            <w:tcW w:w="1627" w:type="dxa"/>
                            <w:tcBorders>
                              <w:top w:val="single" w:sz="6" w:space="0" w:color="000000"/>
                              <w:left w:val="single" w:sz="6" w:space="0" w:color="000000"/>
                              <w:bottom w:val="single" w:sz="6" w:space="0" w:color="000000"/>
                              <w:right w:val="single" w:sz="6" w:space="0" w:color="000000"/>
                            </w:tcBorders>
                          </w:tcPr>
                          <w:p w:rsidR="00990473" w:rsidRPr="008E2D10" w:rsidRDefault="00990473" w:rsidP="00462E3E">
                            <w:pPr>
                              <w:pStyle w:val="TableParagraph"/>
                              <w:spacing w:before="1"/>
                              <w:ind w:left="23"/>
                              <w:rPr>
                                <w:rFonts w:ascii="Sylfaen" w:eastAsia="Times New Roman" w:hAnsi="Sylfaen" w:cs="Times New Roman"/>
                                <w:sz w:val="16"/>
                                <w:szCs w:val="16"/>
                                <w:lang w:val="ka-GE"/>
                              </w:rPr>
                            </w:pPr>
                            <w:r>
                              <w:rPr>
                                <w:rFonts w:ascii="Sylfaen" w:hAnsi="Sylfaen"/>
                                <w:spacing w:val="-2"/>
                                <w:sz w:val="16"/>
                                <w:lang w:val="ka-GE"/>
                              </w:rPr>
                              <w:t>ყველა</w:t>
                            </w:r>
                          </w:p>
                        </w:tc>
                        <w:tc>
                          <w:tcPr>
                            <w:tcW w:w="70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07"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295" w:type="dxa"/>
                            <w:tcBorders>
                              <w:top w:val="single" w:sz="6" w:space="0" w:color="000000"/>
                              <w:left w:val="single" w:sz="6" w:space="0" w:color="000000"/>
                              <w:bottom w:val="single" w:sz="6" w:space="0" w:color="000000"/>
                              <w:right w:val="single" w:sz="6" w:space="0" w:color="000000"/>
                            </w:tcBorders>
                          </w:tcPr>
                          <w:p w:rsidR="00990473" w:rsidRDefault="00990473" w:rsidP="00462E3E">
                            <w:pPr>
                              <w:jc w:val="center"/>
                            </w:pPr>
                            <w:r w:rsidRPr="0037090B">
                              <w:rPr>
                                <w:rFonts w:ascii="Sylfaen" w:hAnsi="Sylfaen"/>
                                <w:sz w:val="16"/>
                                <w:lang w:val="ka-GE"/>
                              </w:rPr>
                              <w:t>დ</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329"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99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462E3E">
                            <w:pPr>
                              <w:pStyle w:val="TableParagraph"/>
                              <w:spacing w:before="1"/>
                              <w:ind w:left="128"/>
                              <w:rPr>
                                <w:rFonts w:ascii="Times New Roman" w:eastAsia="Times New Roman" w:hAnsi="Times New Roman" w:cs="Times New Roman"/>
                                <w:sz w:val="16"/>
                                <w:szCs w:val="16"/>
                              </w:rPr>
                            </w:pPr>
                            <w:r>
                              <w:rPr>
                                <w:rFonts w:ascii="Times New Roman"/>
                                <w:spacing w:val="-1"/>
                                <w:sz w:val="16"/>
                              </w:rPr>
                              <w:t>Ac15/15</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56"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1034"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c>
                          <w:tcPr>
                            <w:tcW w:w="792" w:type="dxa"/>
                            <w:tcBorders>
                              <w:top w:val="single" w:sz="6" w:space="0" w:color="000000"/>
                              <w:left w:val="single" w:sz="6" w:space="0" w:color="000000"/>
                              <w:bottom w:val="single" w:sz="6" w:space="0" w:color="000000"/>
                              <w:right w:val="single" w:sz="6" w:space="0" w:color="000000"/>
                            </w:tcBorders>
                          </w:tcPr>
                          <w:p w:rsidR="00990473" w:rsidRDefault="00990473" w:rsidP="00462E3E"/>
                        </w:tc>
                      </w:tr>
                    </w:tbl>
                    <w:p w:rsidR="00990473" w:rsidRDefault="00990473"/>
                  </w:txbxContent>
                </v:textbox>
                <w10:wrap anchorx="page"/>
              </v:shape>
            </w:pict>
          </mc:Fallback>
        </mc:AlternateContent>
      </w:r>
    </w:p>
    <w:p w:rsidR="000F4FF4" w:rsidRDefault="00270DB3" w:rsidP="00270DB3">
      <w:pPr>
        <w:spacing w:before="5" w:line="150" w:lineRule="exact"/>
        <w:rPr>
          <w:rFonts w:ascii="Times New Roman" w:eastAsia="Times New Roman" w:hAnsi="Times New Roman" w:cs="Times New Roman"/>
          <w:sz w:val="18"/>
          <w:szCs w:val="18"/>
        </w:rPr>
      </w:pPr>
      <w:r>
        <w:rPr>
          <w:rFonts w:ascii="Sylfaen" w:hAnsi="Sylfaen"/>
          <w:b/>
          <w:spacing w:val="-1"/>
          <w:w w:val="105"/>
          <w:sz w:val="18"/>
          <w:lang w:val="ka-GE"/>
        </w:rPr>
        <w:t>ცხრილი</w:t>
      </w:r>
      <w:r w:rsidR="00EC2250">
        <w:rPr>
          <w:rFonts w:ascii="Times New Roman"/>
          <w:b/>
          <w:spacing w:val="-11"/>
          <w:w w:val="105"/>
          <w:sz w:val="18"/>
        </w:rPr>
        <w:t xml:space="preserve"> </w:t>
      </w:r>
      <w:r w:rsidR="00EC2250">
        <w:rPr>
          <w:rFonts w:ascii="Times New Roman"/>
          <w:b/>
          <w:w w:val="105"/>
          <w:sz w:val="18"/>
        </w:rPr>
        <w:t>A</w:t>
      </w:r>
    </w:p>
    <w:p w:rsidR="000F4FF4" w:rsidRDefault="000F4FF4">
      <w:pPr>
        <w:spacing w:before="6" w:line="170" w:lineRule="exact"/>
        <w:rPr>
          <w:sz w:val="17"/>
          <w:szCs w:val="17"/>
        </w:rPr>
      </w:pPr>
    </w:p>
    <w:p w:rsidR="000F4FF4" w:rsidRDefault="000F4FF4">
      <w:pPr>
        <w:spacing w:line="200" w:lineRule="exact"/>
        <w:rPr>
          <w:sz w:val="20"/>
          <w:szCs w:val="20"/>
        </w:rPr>
      </w:pPr>
    </w:p>
    <w:p w:rsidR="000F4FF4" w:rsidRDefault="00462E3E" w:rsidP="00462E3E">
      <w:pPr>
        <w:tabs>
          <w:tab w:val="left" w:pos="3866"/>
        </w:tabs>
        <w:spacing w:line="200" w:lineRule="exact"/>
        <w:rPr>
          <w:sz w:val="20"/>
          <w:szCs w:val="20"/>
        </w:rPr>
      </w:pPr>
      <w:r>
        <w:rPr>
          <w:sz w:val="20"/>
          <w:szCs w:val="20"/>
        </w:rPr>
        <w:tab/>
      </w:r>
    </w:p>
    <w:p w:rsidR="000F4FF4" w:rsidRDefault="005E53E9" w:rsidP="005E53E9">
      <w:pPr>
        <w:tabs>
          <w:tab w:val="left" w:pos="6445"/>
        </w:tabs>
        <w:spacing w:line="200" w:lineRule="exact"/>
        <w:rPr>
          <w:sz w:val="20"/>
          <w:szCs w:val="20"/>
        </w:rPr>
      </w:pPr>
      <w:r>
        <w:rPr>
          <w:sz w:val="20"/>
          <w:szCs w:val="20"/>
        </w:rPr>
        <w:tab/>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rsidP="00462E3E">
      <w:pPr>
        <w:tabs>
          <w:tab w:val="left" w:pos="1563"/>
        </w:tabs>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462E3E" w:rsidP="00462E3E">
      <w:pPr>
        <w:tabs>
          <w:tab w:val="left" w:pos="1548"/>
        </w:tabs>
        <w:spacing w:line="200" w:lineRule="exact"/>
        <w:rPr>
          <w:sz w:val="20"/>
          <w:szCs w:val="20"/>
        </w:rPr>
      </w:pPr>
      <w:r>
        <w:rPr>
          <w:sz w:val="20"/>
          <w:szCs w:val="20"/>
        </w:rPr>
        <w:tab/>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462E3E" w:rsidRDefault="00462E3E">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270DB3" w:rsidRDefault="00270DB3">
      <w:pPr>
        <w:spacing w:before="87"/>
        <w:ind w:left="136" w:hanging="3"/>
        <w:rPr>
          <w:rFonts w:ascii="Times New Roman"/>
          <w:w w:val="105"/>
          <w:sz w:val="14"/>
        </w:rPr>
      </w:pPr>
    </w:p>
    <w:p w:rsidR="000F4FF4" w:rsidRDefault="00EC2250" w:rsidP="00810582">
      <w:pPr>
        <w:spacing w:before="87"/>
        <w:ind w:left="136" w:hanging="3"/>
        <w:rPr>
          <w:rFonts w:ascii="Times New Roman" w:eastAsia="Times New Roman" w:hAnsi="Times New Roman" w:cs="Times New Roman"/>
          <w:sz w:val="14"/>
          <w:szCs w:val="14"/>
        </w:rPr>
      </w:pPr>
      <w:r>
        <w:rPr>
          <w:rFonts w:ascii="Times New Roman"/>
          <w:w w:val="105"/>
          <w:sz w:val="14"/>
        </w:rPr>
        <w:t>###</w:t>
      </w:r>
      <w:r>
        <w:rPr>
          <w:rFonts w:ascii="Times New Roman"/>
          <w:spacing w:val="-3"/>
          <w:w w:val="105"/>
          <w:sz w:val="14"/>
        </w:rPr>
        <w:t xml:space="preserve"> </w:t>
      </w:r>
      <w:r>
        <w:rPr>
          <w:rFonts w:ascii="Times New Roman"/>
          <w:w w:val="105"/>
          <w:sz w:val="14"/>
        </w:rPr>
        <w:t>-</w:t>
      </w:r>
      <w:r>
        <w:rPr>
          <w:rFonts w:ascii="Times New Roman"/>
          <w:spacing w:val="-8"/>
          <w:w w:val="105"/>
          <w:sz w:val="14"/>
        </w:rPr>
        <w:t xml:space="preserve"> </w:t>
      </w:r>
      <w:r w:rsidR="00810582">
        <w:rPr>
          <w:rFonts w:ascii="Sylfaen" w:hAnsi="Sylfaen"/>
          <w:spacing w:val="-1"/>
          <w:w w:val="105"/>
          <w:sz w:val="14"/>
          <w:lang w:val="ka-GE"/>
        </w:rPr>
        <w:t>წლის განმავლობაში ნაღდ ფულზე გაყიდვების რაოდენობა იყო</w:t>
      </w:r>
      <w:r>
        <w:rPr>
          <w:rFonts w:ascii="Times New Roman"/>
          <w:spacing w:val="-5"/>
          <w:w w:val="105"/>
          <w:sz w:val="14"/>
        </w:rPr>
        <w:t xml:space="preserve"> </w:t>
      </w:r>
      <w:r>
        <w:rPr>
          <w:rFonts w:ascii="Times New Roman"/>
          <w:w w:val="105"/>
          <w:sz w:val="14"/>
        </w:rPr>
        <w:t>184</w:t>
      </w:r>
      <w:r w:rsidR="00810582">
        <w:rPr>
          <w:rFonts w:ascii="Sylfaen" w:hAnsi="Sylfaen"/>
          <w:w w:val="105"/>
          <w:sz w:val="14"/>
          <w:lang w:val="ka-GE"/>
        </w:rPr>
        <w:t xml:space="preserve"> („მაღაზიიდან“ სხვა გაყიდვებიც იყო, მაგრამ ისინი „საკრედიტო“ გაყიდვები იყო და იგივე სააღრიცხვო ციკლი აქვთ, როგორც კრედიტით გაყიდვას) </w:t>
      </w:r>
      <w:r>
        <w:rPr>
          <w:rFonts w:ascii="Times New Roman"/>
          <w:w w:val="105"/>
          <w:sz w:val="14"/>
        </w:rPr>
        <w:t>~</w:t>
      </w:r>
      <w:r>
        <w:rPr>
          <w:rFonts w:ascii="Times New Roman"/>
          <w:spacing w:val="-4"/>
          <w:w w:val="105"/>
          <w:sz w:val="14"/>
        </w:rPr>
        <w:t xml:space="preserve"> </w:t>
      </w:r>
      <w:r w:rsidR="00810582">
        <w:rPr>
          <w:rFonts w:ascii="Sylfaen" w:hAnsi="Sylfaen"/>
          <w:spacing w:val="-1"/>
          <w:w w:val="105"/>
          <w:sz w:val="14"/>
          <w:lang w:val="ka-GE"/>
        </w:rPr>
        <w:t>შესაბამისად, „შერჩევითი ერთობლიობის მცირე მოცულობა“ გამოიყენება დაბალი რისკის სფეროში</w:t>
      </w:r>
      <w:r>
        <w:rPr>
          <w:rFonts w:ascii="Times New Roman"/>
          <w:spacing w:val="-5"/>
          <w:w w:val="105"/>
          <w:sz w:val="14"/>
        </w:rPr>
        <w:t xml:space="preserve"> </w:t>
      </w:r>
      <w:r>
        <w:rPr>
          <w:rFonts w:ascii="Times New Roman"/>
          <w:w w:val="105"/>
          <w:sz w:val="14"/>
        </w:rPr>
        <w:t>15.</w:t>
      </w:r>
    </w:p>
    <w:p w:rsidR="000F4FF4" w:rsidRDefault="000F4FF4">
      <w:pPr>
        <w:spacing w:before="8" w:line="80" w:lineRule="exact"/>
        <w:rPr>
          <w:sz w:val="8"/>
          <w:szCs w:val="8"/>
        </w:rPr>
      </w:pPr>
    </w:p>
    <w:p w:rsidR="000F4FF4" w:rsidRDefault="000F4FF4">
      <w:pPr>
        <w:spacing w:line="140" w:lineRule="exact"/>
        <w:rPr>
          <w:sz w:val="14"/>
          <w:szCs w:val="14"/>
        </w:rPr>
      </w:pPr>
    </w:p>
    <w:p w:rsidR="000F4FF4" w:rsidRDefault="002C7EF9">
      <w:pPr>
        <w:tabs>
          <w:tab w:val="left" w:pos="2519"/>
        </w:tabs>
        <w:ind w:left="136"/>
        <w:rPr>
          <w:rFonts w:ascii="Times New Roman" w:eastAsia="Times New Roman" w:hAnsi="Times New Roman" w:cs="Times New Roman"/>
          <w:sz w:val="16"/>
          <w:szCs w:val="16"/>
        </w:rPr>
      </w:pPr>
      <w:r>
        <w:rPr>
          <w:noProof/>
        </w:rPr>
        <mc:AlternateContent>
          <mc:Choice Requires="wpg">
            <w:drawing>
              <wp:anchor distT="0" distB="0" distL="114300" distR="114300" simplePos="0" relativeHeight="503292505" behindDoc="1" locked="0" layoutInCell="1" allowOverlap="1">
                <wp:simplePos x="0" y="0"/>
                <wp:positionH relativeFrom="page">
                  <wp:posOffset>685165</wp:posOffset>
                </wp:positionH>
                <wp:positionV relativeFrom="paragraph">
                  <wp:posOffset>-13335</wp:posOffset>
                </wp:positionV>
                <wp:extent cx="1884680" cy="146050"/>
                <wp:effectExtent l="8890" t="5715" r="1905" b="635"/>
                <wp:wrapNone/>
                <wp:docPr id="1581"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146050"/>
                          <a:chOff x="1079" y="-21"/>
                          <a:chExt cx="2968" cy="230"/>
                        </a:xfrm>
                      </wpg:grpSpPr>
                      <wpg:grpSp>
                        <wpg:cNvPr id="1582" name="Group 1367"/>
                        <wpg:cNvGrpSpPr>
                          <a:grpSpLocks/>
                        </wpg:cNvGrpSpPr>
                        <wpg:grpSpPr bwMode="auto">
                          <a:xfrm>
                            <a:off x="1086" y="-14"/>
                            <a:ext cx="2" cy="216"/>
                            <a:chOff x="1086" y="-14"/>
                            <a:chExt cx="2" cy="216"/>
                          </a:xfrm>
                        </wpg:grpSpPr>
                        <wps:wsp>
                          <wps:cNvPr id="1583" name="Freeform 1368"/>
                          <wps:cNvSpPr>
                            <a:spLocks/>
                          </wps:cNvSpPr>
                          <wps:spPr bwMode="auto">
                            <a:xfrm>
                              <a:off x="1086" y="-14"/>
                              <a:ext cx="2" cy="216"/>
                            </a:xfrm>
                            <a:custGeom>
                              <a:avLst/>
                              <a:gdLst>
                                <a:gd name="T0" fmla="+- 0 -14 -14"/>
                                <a:gd name="T1" fmla="*/ -14 h 216"/>
                                <a:gd name="T2" fmla="+- 0 202 -14"/>
                                <a:gd name="T3" fmla="*/ 202 h 216"/>
                              </a:gdLst>
                              <a:ahLst/>
                              <a:cxnLst>
                                <a:cxn ang="0">
                                  <a:pos x="0" y="T1"/>
                                </a:cxn>
                                <a:cxn ang="0">
                                  <a:pos x="0" y="T3"/>
                                </a:cxn>
                              </a:cxnLst>
                              <a:rect l="0" t="0" r="r" b="b"/>
                              <a:pathLst>
                                <a:path h="216">
                                  <a:moveTo>
                                    <a:pt x="0" y="0"/>
                                  </a:moveTo>
                                  <a:lnTo>
                                    <a:pt x="0" y="21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365"/>
                        <wpg:cNvGrpSpPr>
                          <a:grpSpLocks/>
                        </wpg:cNvGrpSpPr>
                        <wpg:grpSpPr bwMode="auto">
                          <a:xfrm>
                            <a:off x="2406" y="-2"/>
                            <a:ext cx="2" cy="204"/>
                            <a:chOff x="2406" y="-2"/>
                            <a:chExt cx="2" cy="204"/>
                          </a:xfrm>
                        </wpg:grpSpPr>
                        <wps:wsp>
                          <wps:cNvPr id="1585" name="Freeform 1366"/>
                          <wps:cNvSpPr>
                            <a:spLocks/>
                          </wps:cNvSpPr>
                          <wps:spPr bwMode="auto">
                            <a:xfrm>
                              <a:off x="2406" y="-2"/>
                              <a:ext cx="2" cy="204"/>
                            </a:xfrm>
                            <a:custGeom>
                              <a:avLst/>
                              <a:gdLst>
                                <a:gd name="T0" fmla="+- 0 -2 -2"/>
                                <a:gd name="T1" fmla="*/ -2 h 204"/>
                                <a:gd name="T2" fmla="+- 0 202 -2"/>
                                <a:gd name="T3" fmla="*/ 202 h 204"/>
                              </a:gdLst>
                              <a:ahLst/>
                              <a:cxnLst>
                                <a:cxn ang="0">
                                  <a:pos x="0" y="T1"/>
                                </a:cxn>
                                <a:cxn ang="0">
                                  <a:pos x="0" y="T3"/>
                                </a:cxn>
                              </a:cxnLst>
                              <a:rect l="0" t="0" r="r" b="b"/>
                              <a:pathLst>
                                <a:path h="204">
                                  <a:moveTo>
                                    <a:pt x="0" y="0"/>
                                  </a:moveTo>
                                  <a:lnTo>
                                    <a:pt x="0" y="20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363"/>
                        <wpg:cNvGrpSpPr>
                          <a:grpSpLocks/>
                        </wpg:cNvGrpSpPr>
                        <wpg:grpSpPr bwMode="auto">
                          <a:xfrm>
                            <a:off x="4033" y="-2"/>
                            <a:ext cx="2" cy="204"/>
                            <a:chOff x="4033" y="-2"/>
                            <a:chExt cx="2" cy="204"/>
                          </a:xfrm>
                        </wpg:grpSpPr>
                        <wps:wsp>
                          <wps:cNvPr id="1587" name="Freeform 1364"/>
                          <wps:cNvSpPr>
                            <a:spLocks/>
                          </wps:cNvSpPr>
                          <wps:spPr bwMode="auto">
                            <a:xfrm>
                              <a:off x="4033" y="-2"/>
                              <a:ext cx="2" cy="204"/>
                            </a:xfrm>
                            <a:custGeom>
                              <a:avLst/>
                              <a:gdLst>
                                <a:gd name="T0" fmla="+- 0 -2 -2"/>
                                <a:gd name="T1" fmla="*/ -2 h 204"/>
                                <a:gd name="T2" fmla="+- 0 202 -2"/>
                                <a:gd name="T3" fmla="*/ 202 h 204"/>
                              </a:gdLst>
                              <a:ahLst/>
                              <a:cxnLst>
                                <a:cxn ang="0">
                                  <a:pos x="0" y="T1"/>
                                </a:cxn>
                                <a:cxn ang="0">
                                  <a:pos x="0" y="T3"/>
                                </a:cxn>
                              </a:cxnLst>
                              <a:rect l="0" t="0" r="r" b="b"/>
                              <a:pathLst>
                                <a:path h="204">
                                  <a:moveTo>
                                    <a:pt x="0" y="0"/>
                                  </a:moveTo>
                                  <a:lnTo>
                                    <a:pt x="0" y="204"/>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361"/>
                        <wpg:cNvGrpSpPr>
                          <a:grpSpLocks/>
                        </wpg:cNvGrpSpPr>
                        <wpg:grpSpPr bwMode="auto">
                          <a:xfrm>
                            <a:off x="1092" y="-8"/>
                            <a:ext cx="2948" cy="2"/>
                            <a:chOff x="1092" y="-8"/>
                            <a:chExt cx="2948" cy="2"/>
                          </a:xfrm>
                        </wpg:grpSpPr>
                        <wps:wsp>
                          <wps:cNvPr id="1589" name="Freeform 1362"/>
                          <wps:cNvSpPr>
                            <a:spLocks/>
                          </wps:cNvSpPr>
                          <wps:spPr bwMode="auto">
                            <a:xfrm>
                              <a:off x="1092" y="-8"/>
                              <a:ext cx="2948" cy="2"/>
                            </a:xfrm>
                            <a:custGeom>
                              <a:avLst/>
                              <a:gdLst>
                                <a:gd name="T0" fmla="+- 0 1092 1092"/>
                                <a:gd name="T1" fmla="*/ T0 w 2948"/>
                                <a:gd name="T2" fmla="+- 0 4039 1092"/>
                                <a:gd name="T3" fmla="*/ T2 w 2948"/>
                              </a:gdLst>
                              <a:ahLst/>
                              <a:cxnLst>
                                <a:cxn ang="0">
                                  <a:pos x="T1" y="0"/>
                                </a:cxn>
                                <a:cxn ang="0">
                                  <a:pos x="T3" y="0"/>
                                </a:cxn>
                              </a:cxnLst>
                              <a:rect l="0" t="0" r="r" b="b"/>
                              <a:pathLst>
                                <a:path w="2948">
                                  <a:moveTo>
                                    <a:pt x="0" y="0"/>
                                  </a:moveTo>
                                  <a:lnTo>
                                    <a:pt x="29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359"/>
                        <wpg:cNvGrpSpPr>
                          <a:grpSpLocks/>
                        </wpg:cNvGrpSpPr>
                        <wpg:grpSpPr bwMode="auto">
                          <a:xfrm>
                            <a:off x="1092" y="196"/>
                            <a:ext cx="2948" cy="2"/>
                            <a:chOff x="1092" y="196"/>
                            <a:chExt cx="2948" cy="2"/>
                          </a:xfrm>
                        </wpg:grpSpPr>
                        <wps:wsp>
                          <wps:cNvPr id="1591" name="Freeform 1360"/>
                          <wps:cNvSpPr>
                            <a:spLocks/>
                          </wps:cNvSpPr>
                          <wps:spPr bwMode="auto">
                            <a:xfrm>
                              <a:off x="1092" y="196"/>
                              <a:ext cx="2948" cy="2"/>
                            </a:xfrm>
                            <a:custGeom>
                              <a:avLst/>
                              <a:gdLst>
                                <a:gd name="T0" fmla="+- 0 1092 1092"/>
                                <a:gd name="T1" fmla="*/ T0 w 2948"/>
                                <a:gd name="T2" fmla="+- 0 4039 1092"/>
                                <a:gd name="T3" fmla="*/ T2 w 2948"/>
                              </a:gdLst>
                              <a:ahLst/>
                              <a:cxnLst>
                                <a:cxn ang="0">
                                  <a:pos x="T1" y="0"/>
                                </a:cxn>
                                <a:cxn ang="0">
                                  <a:pos x="T3" y="0"/>
                                </a:cxn>
                              </a:cxnLst>
                              <a:rect l="0" t="0" r="r" b="b"/>
                              <a:pathLst>
                                <a:path w="2948">
                                  <a:moveTo>
                                    <a:pt x="0" y="0"/>
                                  </a:moveTo>
                                  <a:lnTo>
                                    <a:pt x="2947"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E82BF21" id="Group 1358" o:spid="_x0000_s1026" style="position:absolute;margin-left:53.95pt;margin-top:-1.05pt;width:148.4pt;height:11.5pt;z-index:-23975;mso-position-horizontal-relative:page" coordorigin="1079,-21" coordsize="296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">
                <v:group id="Group 1367" o:spid="_x0000_s1027" style="position:absolute;left:1086;top:-14;width:2;height:216" coordorigin="1086,-14"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368" o:spid="_x0000_s1028" style="position:absolute;left:1086;top:-14;width:2;height:216;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" path="m,l,216e" filled="f" strokeweight=".24658mm">
                    <v:path arrowok="t" o:connecttype="custom" o:connectlocs="0,-14;0,202" o:connectangles="0,0"/>
                  </v:shape>
                </v:group>
                <v:group id="Group 1365" o:spid="_x0000_s1029" style="position:absolute;left:2406;top:-2;width:2;height:204" coordorigin="2406,-2"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366" o:spid="_x0000_s1030" style="position:absolute;left:2406;top:-2;width:2;height:204;visibility:visible;mso-wrap-style:square;v-text-anchor:top"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" path="m,l,204e" filled="f" strokeweight=".7pt">
                    <v:path arrowok="t" o:connecttype="custom" o:connectlocs="0,-2;0,202" o:connectangles="0,0"/>
                  </v:shape>
                </v:group>
                <v:group id="Group 1363" o:spid="_x0000_s1031" style="position:absolute;left:4033;top:-2;width:2;height:204" coordorigin="4033,-2"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364" o:spid="_x0000_s1032" style="position:absolute;left:4033;top:-2;width:2;height:204;visibility:visible;mso-wrap-style:square;v-text-anchor:top" coordsize="2,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" path="m,l,204e" filled="f" strokeweight=".7pt">
                    <v:path arrowok="t" o:connecttype="custom" o:connectlocs="0,-2;0,202" o:connectangles="0,0"/>
                  </v:shape>
                </v:group>
                <v:group id="Group 1361" o:spid="_x0000_s1033" style="position:absolute;left:1092;top:-8;width:2948;height:2" coordorigin="1092,-8" coordsize="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362" o:spid="_x0000_s1034" style="position:absolute;left:1092;top:-8;width:2948;height:2;visibility:visible;mso-wrap-style:square;v-text-anchor:top" coordsize="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" path="m,l2947,e" filled="f" strokeweight=".7pt">
                    <v:path arrowok="t" o:connecttype="custom" o:connectlocs="0,0;2947,0" o:connectangles="0,0"/>
                  </v:shape>
                </v:group>
                <v:group id="Group 1359" o:spid="_x0000_s1035" style="position:absolute;left:1092;top:196;width:2948;height:2" coordorigin="1092,196" coordsize="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360" o:spid="_x0000_s1036" style="position:absolute;left:1092;top:196;width:2948;height:2;visibility:visible;mso-wrap-style:square;v-text-anchor:top" coordsize="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" path="m,l2947,e" filled="f" strokeweight=".24658mm">
                    <v:path arrowok="t" o:connecttype="custom" o:connectlocs="0,0;2947,0" o:connectangles="0,0"/>
                  </v:shape>
                </v:group>
                <w10:wrap anchorx="page"/>
              </v:group>
            </w:pict>
          </mc:Fallback>
        </mc:AlternateContent>
      </w:r>
      <w:r w:rsidR="00810582">
        <w:rPr>
          <w:rFonts w:ascii="Sylfaen" w:hAnsi="Sylfaen"/>
          <w:spacing w:val="-1"/>
          <w:sz w:val="16"/>
          <w:lang w:val="ka-GE"/>
        </w:rPr>
        <w:t>არსებითბა</w:t>
      </w:r>
      <w:r w:rsidR="00EC2250">
        <w:rPr>
          <w:rFonts w:ascii="Times New Roman"/>
          <w:spacing w:val="-1"/>
          <w:sz w:val="16"/>
        </w:rPr>
        <w:tab/>
      </w:r>
      <w:r w:rsidR="00EC2250">
        <w:rPr>
          <w:rFonts w:ascii="Times New Roman"/>
          <w:sz w:val="16"/>
        </w:rPr>
        <w:t>17,000</w:t>
      </w:r>
    </w:p>
    <w:p w:rsidR="000F4FF4" w:rsidRPr="00810582" w:rsidRDefault="00EC2250">
      <w:pPr>
        <w:spacing w:before="48"/>
        <w:ind w:left="131"/>
        <w:rPr>
          <w:rFonts w:ascii="Sylfaen" w:eastAsia="Times New Roman" w:hAnsi="Sylfaen" w:cs="Times New Roman"/>
          <w:sz w:val="13"/>
          <w:szCs w:val="13"/>
          <w:lang w:val="ka-GE"/>
        </w:rPr>
      </w:pPr>
      <w:r>
        <w:rPr>
          <w:rFonts w:ascii="Times New Roman"/>
          <w:w w:val="105"/>
          <w:sz w:val="13"/>
        </w:rPr>
        <w:t>*</w:t>
      </w:r>
      <w:r>
        <w:rPr>
          <w:rFonts w:ascii="Times New Roman"/>
          <w:spacing w:val="-10"/>
          <w:w w:val="105"/>
          <w:sz w:val="13"/>
        </w:rPr>
        <w:t xml:space="preserve"> </w:t>
      </w:r>
      <w:r w:rsidR="00810582">
        <w:rPr>
          <w:rFonts w:ascii="Sylfaen" w:hAnsi="Sylfaen"/>
          <w:spacing w:val="-3"/>
          <w:w w:val="105"/>
          <w:sz w:val="13"/>
          <w:lang w:val="ka-GE"/>
        </w:rPr>
        <w:t>დასრულებისას</w:t>
      </w:r>
    </w:p>
    <w:p w:rsidR="000F4FF4" w:rsidRDefault="000F4FF4">
      <w:pPr>
        <w:rPr>
          <w:rFonts w:ascii="Times New Roman" w:eastAsia="Times New Roman" w:hAnsi="Times New Roman" w:cs="Times New Roman"/>
          <w:sz w:val="13"/>
          <w:szCs w:val="13"/>
        </w:rPr>
        <w:sectPr w:rsidR="000F4FF4">
          <w:headerReference w:type="default" r:id="rId105"/>
          <w:footerReference w:type="default" r:id="rId106"/>
          <w:pgSz w:w="16840" w:h="11910" w:orient="landscape"/>
          <w:pgMar w:top="1120" w:right="980" w:bottom="940" w:left="980" w:header="761" w:footer="740" w:gutter="0"/>
          <w:cols w:space="720"/>
        </w:sect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6" w:line="200" w:lineRule="exact"/>
        <w:rPr>
          <w:sz w:val="20"/>
          <w:szCs w:val="20"/>
        </w:rPr>
      </w:pPr>
    </w:p>
    <w:p w:rsidR="000F4FF4" w:rsidRDefault="002A4C72" w:rsidP="0049601F">
      <w:pPr>
        <w:numPr>
          <w:ilvl w:val="0"/>
          <w:numId w:val="48"/>
        </w:numPr>
        <w:tabs>
          <w:tab w:val="left" w:pos="370"/>
        </w:tabs>
        <w:spacing w:before="80" w:line="263" w:lineRule="auto"/>
        <w:ind w:right="1060" w:firstLine="1"/>
        <w:jc w:val="both"/>
        <w:rPr>
          <w:rFonts w:ascii="Times New Roman" w:eastAsia="Times New Roman" w:hAnsi="Times New Roman" w:cs="Times New Roman"/>
          <w:sz w:val="16"/>
          <w:szCs w:val="16"/>
        </w:rPr>
      </w:pPr>
      <w:r>
        <w:rPr>
          <w:rFonts w:ascii="Sylfaen" w:hAnsi="Sylfaen"/>
          <w:spacing w:val="-1"/>
          <w:sz w:val="16"/>
          <w:lang w:val="ka-GE"/>
        </w:rPr>
        <w:t xml:space="preserve">რისკი თითოეული სფეროსთვის უნდა შეფასდეს მტკიცების დონეზე. თუ ამა თუ იმ სფეროსთვის ყველა მტკიცებას ერთიდაიგივე რისკი აქვს, ჩაწერეთ „ყველა“. თუმცა, თუ რისკების დონეები განსხვავებულია, მაშინ თთოეული სფეროსთვის უნდა გამოაჩინოთ მტკიცებები დამალული სტრიქონები, საჭიროებისამებრ. ტესტირების ეტაპზე ძირითადი მტკიცებებია არსებობა, სისრულე, სისწორე, დროში გამიჯვნა და კლასიფიკაცია ოპერაციებისათვის და არსებობა, უფლებები და მოვალეობები, სისრულე, შეფასება და განაწილება და </w:t>
      </w:r>
      <w:r w:rsidR="00256A49">
        <w:rPr>
          <w:rFonts w:ascii="Sylfaen" w:hAnsi="Sylfaen"/>
          <w:spacing w:val="-1"/>
          <w:sz w:val="16"/>
          <w:lang w:val="ka-GE"/>
        </w:rPr>
        <w:t>გასაჯაროება</w:t>
      </w:r>
      <w:r>
        <w:rPr>
          <w:rFonts w:ascii="Sylfaen" w:hAnsi="Sylfaen"/>
          <w:spacing w:val="-1"/>
          <w:sz w:val="16"/>
          <w:lang w:val="ka-GE"/>
        </w:rPr>
        <w:t xml:space="preserve"> ნაშთებისთვის</w:t>
      </w:r>
      <w:r w:rsidR="00EC2250">
        <w:rPr>
          <w:rFonts w:ascii="Times New Roman"/>
          <w:spacing w:val="-1"/>
          <w:sz w:val="16"/>
        </w:rPr>
        <w:t>.</w:t>
      </w:r>
    </w:p>
    <w:p w:rsidR="000F4FF4" w:rsidRDefault="000F4FF4">
      <w:pPr>
        <w:spacing w:before="19" w:line="200" w:lineRule="exact"/>
        <w:rPr>
          <w:sz w:val="20"/>
          <w:szCs w:val="20"/>
        </w:rPr>
      </w:pPr>
    </w:p>
    <w:p w:rsidR="000F4FF4" w:rsidRDefault="002A4C72" w:rsidP="0049601F">
      <w:pPr>
        <w:numPr>
          <w:ilvl w:val="0"/>
          <w:numId w:val="48"/>
        </w:numPr>
        <w:tabs>
          <w:tab w:val="left" w:pos="381"/>
        </w:tabs>
        <w:spacing w:line="263" w:lineRule="auto"/>
        <w:ind w:right="1063" w:firstLine="0"/>
        <w:jc w:val="both"/>
        <w:rPr>
          <w:rFonts w:ascii="Times New Roman" w:eastAsia="Times New Roman" w:hAnsi="Times New Roman" w:cs="Times New Roman"/>
          <w:sz w:val="16"/>
          <w:szCs w:val="16"/>
        </w:rPr>
      </w:pPr>
      <w:r>
        <w:rPr>
          <w:rFonts w:ascii="Sylfaen" w:hAnsi="Sylfaen"/>
          <w:spacing w:val="-3"/>
          <w:sz w:val="16"/>
          <w:lang w:val="ka-GE"/>
        </w:rPr>
        <w:t>კონტროლის ტესტირების შემთხვევაში არა-კრიტიკული კონტროლის მექანიზმების საოპერაციო ეფექტურობის ტესტირება სულ მცირე ყოველ სამ წელში უნდა ჩატარდეს, რათა უზრუნველყოფილ იქნეს მათი ეფექტურობა, ხოლო კრიტიკული მნიშვნელობის კონტროლის მექანიზმების ტესტირება ყოველწლიურად უნდა ჩატარდეს. „თავიდან ბოლომდე გავლის“ ტესტები ყოველ წელს უნდა ჩატარდეს, რათა დარწმუნდეთ, რომ კონტროლი არ შეცვლილა</w:t>
      </w:r>
      <w:r w:rsidR="00EC2250">
        <w:rPr>
          <w:rFonts w:ascii="Times New Roman"/>
          <w:spacing w:val="-1"/>
          <w:sz w:val="16"/>
        </w:rPr>
        <w:t>.</w:t>
      </w:r>
    </w:p>
    <w:p w:rsidR="000F4FF4" w:rsidRDefault="000F4FF4">
      <w:pPr>
        <w:spacing w:before="7" w:line="120" w:lineRule="exact"/>
        <w:rPr>
          <w:sz w:val="12"/>
          <w:szCs w:val="12"/>
        </w:rPr>
      </w:pPr>
    </w:p>
    <w:p w:rsidR="000F4FF4" w:rsidRPr="009961E2" w:rsidRDefault="002A4C72" w:rsidP="0049601F">
      <w:pPr>
        <w:numPr>
          <w:ilvl w:val="0"/>
          <w:numId w:val="48"/>
        </w:numPr>
        <w:tabs>
          <w:tab w:val="left" w:pos="365"/>
        </w:tabs>
        <w:spacing w:before="80"/>
        <w:ind w:left="364" w:hanging="228"/>
        <w:rPr>
          <w:rFonts w:ascii="Times New Roman" w:eastAsia="Times New Roman" w:hAnsi="Times New Roman" w:cs="Times New Roman"/>
          <w:sz w:val="16"/>
          <w:szCs w:val="16"/>
        </w:rPr>
      </w:pPr>
      <w:r w:rsidRPr="009961E2">
        <w:rPr>
          <w:rFonts w:ascii="Sylfaen" w:eastAsia="Times New Roman" w:hAnsi="Sylfaen" w:cs="Times New Roman"/>
          <w:sz w:val="16"/>
          <w:szCs w:val="16"/>
          <w:lang w:val="ka-GE"/>
        </w:rPr>
        <w:t>როგორც წესი, კონტროლის ტესტირება შესაფერისია მხოლოდ მაშინ, როდესაც მოსალოდნელია რომ კონტროლი ეფექტურია, მაშასადამე, საჭიროა დაბალი რისკის შერჩევითი ერთბლიობის გამოყენება.</w:t>
      </w:r>
    </w:p>
    <w:p w:rsidR="000F4FF4" w:rsidRDefault="000F4FF4">
      <w:pPr>
        <w:spacing w:before="9" w:line="130" w:lineRule="exact"/>
        <w:rPr>
          <w:sz w:val="13"/>
          <w:szCs w:val="13"/>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2C7EF9">
      <w:pPr>
        <w:spacing w:before="82"/>
        <w:ind w:left="1626"/>
        <w:rPr>
          <w:rFonts w:ascii="Times New Roman" w:eastAsia="Times New Roman" w:hAnsi="Times New Roman" w:cs="Times New Roman"/>
          <w:sz w:val="18"/>
          <w:szCs w:val="18"/>
        </w:rPr>
      </w:pPr>
      <w:r>
        <w:rPr>
          <w:noProof/>
        </w:rPr>
        <mc:AlternateContent>
          <mc:Choice Requires="wps">
            <w:drawing>
              <wp:anchor distT="0" distB="0" distL="114300" distR="114300" simplePos="0" relativeHeight="503292508" behindDoc="1" locked="0" layoutInCell="1" allowOverlap="1">
                <wp:simplePos x="0" y="0"/>
                <wp:positionH relativeFrom="page">
                  <wp:posOffset>685165</wp:posOffset>
                </wp:positionH>
                <wp:positionV relativeFrom="paragraph">
                  <wp:posOffset>-334010</wp:posOffset>
                </wp:positionV>
                <wp:extent cx="7071360" cy="1951990"/>
                <wp:effectExtent l="0" t="0" r="0" b="1270"/>
                <wp:wrapNone/>
                <wp:docPr id="1580"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1360" cy="1951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655"/>
                              <w:gridCol w:w="602"/>
                              <w:gridCol w:w="466"/>
                              <w:gridCol w:w="658"/>
                              <w:gridCol w:w="718"/>
                              <w:gridCol w:w="718"/>
                              <w:gridCol w:w="718"/>
                              <w:gridCol w:w="994"/>
                              <w:gridCol w:w="814"/>
                              <w:gridCol w:w="718"/>
                              <w:gridCol w:w="1056"/>
                            </w:tblGrid>
                            <w:tr w:rsidR="00990473">
                              <w:trPr>
                                <w:trHeight w:hRule="exact" w:val="204"/>
                              </w:trPr>
                              <w:tc>
                                <w:tcPr>
                                  <w:tcW w:w="3655" w:type="dxa"/>
                                  <w:vMerge w:val="restart"/>
                                  <w:tcBorders>
                                    <w:top w:val="nil"/>
                                    <w:left w:val="nil"/>
                                    <w:right w:val="single" w:sz="6" w:space="0" w:color="000000"/>
                                  </w:tcBorders>
                                </w:tcPr>
                                <w:p w:rsidR="00990473" w:rsidRDefault="00990473"/>
                              </w:tc>
                              <w:tc>
                                <w:tcPr>
                                  <w:tcW w:w="1726"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2153"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620"/>
                                    <w:rPr>
                                      <w:rFonts w:ascii="Sylfaen" w:eastAsia="Times New Roman" w:hAnsi="Sylfaen" w:cs="Times New Roman"/>
                                      <w:sz w:val="16"/>
                                      <w:szCs w:val="16"/>
                                      <w:lang w:val="ka-GE"/>
                                    </w:rPr>
                                  </w:pPr>
                                  <w:r>
                                    <w:rPr>
                                      <w:rFonts w:ascii="Sylfaen" w:hAnsi="Sylfaen"/>
                                      <w:spacing w:val="-1"/>
                                      <w:sz w:val="16"/>
                                      <w:lang w:val="ka-GE"/>
                                    </w:rPr>
                                    <w:t>ბალანსი</w:t>
                                  </w:r>
                                </w:p>
                              </w:tc>
                              <w:tc>
                                <w:tcPr>
                                  <w:tcW w:w="3581" w:type="dxa"/>
                                  <w:gridSpan w:val="4"/>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16"/>
                                    <w:jc w:val="center"/>
                                    <w:rPr>
                                      <w:rFonts w:ascii="Sylfaen" w:eastAsia="Times New Roman" w:hAnsi="Sylfaen" w:cs="Times New Roman"/>
                                      <w:sz w:val="16"/>
                                      <w:szCs w:val="16"/>
                                      <w:lang w:val="ka-GE"/>
                                    </w:rPr>
                                  </w:pPr>
                                  <w:r>
                                    <w:rPr>
                                      <w:rFonts w:ascii="Sylfaen" w:hAnsi="Sylfaen"/>
                                      <w:spacing w:val="-1"/>
                                      <w:sz w:val="16"/>
                                      <w:lang w:val="ka-GE"/>
                                    </w:rPr>
                                    <w:t>მოგებისა და ზარალის ანგარიშგება</w:t>
                                  </w:r>
                                </w:p>
                              </w:tc>
                            </w:tr>
                            <w:tr w:rsidR="00990473">
                              <w:trPr>
                                <w:trHeight w:hRule="exact" w:val="204"/>
                              </w:trPr>
                              <w:tc>
                                <w:tcPr>
                                  <w:tcW w:w="3655" w:type="dxa"/>
                                  <w:vMerge/>
                                  <w:tcBorders>
                                    <w:left w:val="nil"/>
                                    <w:right w:val="single" w:sz="6" w:space="0" w:color="000000"/>
                                  </w:tcBorders>
                                </w:tcPr>
                                <w:p w:rsidR="00990473" w:rsidRDefault="00990473"/>
                              </w:tc>
                              <w:tc>
                                <w:tcPr>
                                  <w:tcW w:w="1726"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rsidP="009961E2">
                                  <w:pPr>
                                    <w:pStyle w:val="TableParagraph"/>
                                    <w:spacing w:before="1"/>
                                    <w:ind w:left="296"/>
                                    <w:rPr>
                                      <w:rFonts w:ascii="Sylfaen" w:eastAsia="Times New Roman" w:hAnsi="Sylfaen" w:cs="Times New Roman"/>
                                      <w:sz w:val="16"/>
                                      <w:szCs w:val="16"/>
                                      <w:lang w:val="ka-GE"/>
                                    </w:rPr>
                                  </w:pPr>
                                  <w:r>
                                    <w:rPr>
                                      <w:rFonts w:ascii="Sylfaen" w:hAnsi="Sylfaen"/>
                                      <w:spacing w:val="-1"/>
                                      <w:sz w:val="16"/>
                                      <w:lang w:val="ka-GE"/>
                                    </w:rPr>
                                    <w:t>აუდიტის მიდგომა</w:t>
                                  </w:r>
                                </w:p>
                              </w:tc>
                              <w:tc>
                                <w:tcPr>
                                  <w:tcW w:w="2153"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16"/>
                                    <w:jc w:val="center"/>
                                    <w:rPr>
                                      <w:rFonts w:ascii="Sylfaen" w:eastAsia="Times New Roman" w:hAnsi="Sylfaen" w:cs="Times New Roman"/>
                                      <w:sz w:val="16"/>
                                      <w:szCs w:val="16"/>
                                      <w:lang w:val="ka-GE"/>
                                    </w:rPr>
                                  </w:pPr>
                                  <w:r>
                                    <w:rPr>
                                      <w:rFonts w:ascii="Sylfaen" w:hAnsi="Sylfaen"/>
                                      <w:spacing w:val="-1"/>
                                      <w:sz w:val="16"/>
                                      <w:lang w:val="ka-GE"/>
                                    </w:rPr>
                                    <w:t>რისკის დონე</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2587"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9961E2">
                                  <w:pPr>
                                    <w:pStyle w:val="TableParagraph"/>
                                    <w:spacing w:before="1"/>
                                    <w:ind w:left="557" w:right="892"/>
                                    <w:jc w:val="center"/>
                                    <w:rPr>
                                      <w:rFonts w:ascii="Times New Roman" w:eastAsia="Times New Roman" w:hAnsi="Times New Roman" w:cs="Times New Roman"/>
                                      <w:sz w:val="16"/>
                                      <w:szCs w:val="16"/>
                                    </w:rPr>
                                  </w:pPr>
                                  <w:r>
                                    <w:rPr>
                                      <w:rFonts w:ascii="Sylfaen" w:hAnsi="Sylfaen"/>
                                      <w:spacing w:val="-1"/>
                                      <w:sz w:val="16"/>
                                      <w:lang w:val="ka-GE"/>
                                    </w:rPr>
                                    <w:t>რისკის დონე</w:t>
                                  </w:r>
                                </w:p>
                              </w:tc>
                            </w:tr>
                            <w:tr w:rsidR="00990473" w:rsidTr="009961E2">
                              <w:trPr>
                                <w:trHeight w:hRule="exact" w:val="423"/>
                              </w:trPr>
                              <w:tc>
                                <w:tcPr>
                                  <w:tcW w:w="3655" w:type="dxa"/>
                                  <w:vMerge/>
                                  <w:tcBorders>
                                    <w:left w:val="nil"/>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235" w:right="215"/>
                                    <w:jc w:val="center"/>
                                    <w:rPr>
                                      <w:rFonts w:ascii="Times New Roman" w:eastAsia="Times New Roman" w:hAnsi="Times New Roman" w:cs="Times New Roman"/>
                                      <w:sz w:val="13"/>
                                      <w:szCs w:val="13"/>
                                    </w:rPr>
                                  </w:pPr>
                                  <w:r>
                                    <w:rPr>
                                      <w:rFonts w:ascii="Times New Roman"/>
                                      <w:w w:val="105"/>
                                      <w:sz w:val="13"/>
                                    </w:rPr>
                                    <w:t>A</w:t>
                                  </w:r>
                                </w:p>
                              </w:tc>
                              <w:tc>
                                <w:tcPr>
                                  <w:tcW w:w="466"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146" w:right="131"/>
                                    <w:jc w:val="center"/>
                                    <w:rPr>
                                      <w:rFonts w:ascii="Times New Roman" w:eastAsia="Times New Roman" w:hAnsi="Times New Roman" w:cs="Times New Roman"/>
                                      <w:sz w:val="13"/>
                                      <w:szCs w:val="13"/>
                                    </w:rPr>
                                  </w:pPr>
                                  <w:r>
                                    <w:rPr>
                                      <w:rFonts w:ascii="Times New Roman"/>
                                      <w:w w:val="105"/>
                                      <w:sz w:val="13"/>
                                    </w:rPr>
                                    <w:t>B</w:t>
                                  </w:r>
                                </w:p>
                              </w:tc>
                              <w:tc>
                                <w:tcPr>
                                  <w:tcW w:w="65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212" w:right="197"/>
                                    <w:jc w:val="center"/>
                                    <w:rPr>
                                      <w:rFonts w:ascii="Times New Roman" w:eastAsia="Times New Roman" w:hAnsi="Times New Roman" w:cs="Times New Roman"/>
                                      <w:sz w:val="13"/>
                                      <w:szCs w:val="13"/>
                                    </w:rPr>
                                  </w:pPr>
                                  <w:r>
                                    <w:rPr>
                                      <w:rFonts w:ascii="Times New Roman"/>
                                      <w:w w:val="105"/>
                                      <w:sz w:val="13"/>
                                    </w:rPr>
                                    <w:t>C</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H</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70" w:right="57"/>
                                    <w:jc w:val="center"/>
                                    <w:rPr>
                                      <w:rFonts w:ascii="Times New Roman" w:eastAsia="Times New Roman" w:hAnsi="Times New Roman" w:cs="Times New Roman"/>
                                      <w:sz w:val="16"/>
                                      <w:szCs w:val="16"/>
                                    </w:rPr>
                                  </w:pPr>
                                  <w:r>
                                    <w:rPr>
                                      <w:rFonts w:ascii="Times New Roman"/>
                                      <w:sz w:val="16"/>
                                    </w:rPr>
                                    <w:t>M</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70" w:right="49"/>
                                    <w:jc w:val="center"/>
                                    <w:rPr>
                                      <w:rFonts w:ascii="Times New Roman" w:eastAsia="Times New Roman" w:hAnsi="Times New Roman" w:cs="Times New Roman"/>
                                      <w:sz w:val="16"/>
                                      <w:szCs w:val="16"/>
                                    </w:rPr>
                                  </w:pPr>
                                  <w:r>
                                    <w:rPr>
                                      <w:rFonts w:ascii="Times New Roman"/>
                                      <w:sz w:val="16"/>
                                    </w:rPr>
                                    <w:t>L</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rsidP="009961E2">
                                  <w:pPr>
                                    <w:pStyle w:val="TableParagraph"/>
                                    <w:spacing w:before="1"/>
                                    <w:ind w:left="18" w:right="-31"/>
                                    <w:rPr>
                                      <w:rFonts w:ascii="Sylfaen" w:eastAsia="Times New Roman" w:hAnsi="Sylfaen" w:cs="Times New Roman"/>
                                      <w:sz w:val="14"/>
                                      <w:szCs w:val="14"/>
                                      <w:lang w:val="ka-GE"/>
                                    </w:rPr>
                                  </w:pPr>
                                  <w:r w:rsidRPr="009961E2">
                                    <w:rPr>
                                      <w:rFonts w:ascii="Sylfaen" w:hAnsi="Sylfaen"/>
                                      <w:spacing w:val="-1"/>
                                      <w:sz w:val="14"/>
                                      <w:szCs w:val="14"/>
                                      <w:lang w:val="ka-GE"/>
                                    </w:rPr>
                                    <w:t xml:space="preserve">შერჩევითი ერთობლიობის </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H</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70" w:right="57"/>
                                    <w:jc w:val="center"/>
                                    <w:rPr>
                                      <w:rFonts w:ascii="Times New Roman" w:eastAsia="Times New Roman" w:hAnsi="Times New Roman" w:cs="Times New Roman"/>
                                      <w:sz w:val="16"/>
                                      <w:szCs w:val="16"/>
                                    </w:rPr>
                                  </w:pPr>
                                  <w:r>
                                    <w:rPr>
                                      <w:rFonts w:ascii="Times New Roman"/>
                                      <w:sz w:val="16"/>
                                    </w:rPr>
                                    <w:t>M</w:t>
                                  </w:r>
                                </w:p>
                              </w:tc>
                              <w:tc>
                                <w:tcPr>
                                  <w:tcW w:w="1056"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94" w:right="75"/>
                                    <w:jc w:val="center"/>
                                    <w:rPr>
                                      <w:rFonts w:ascii="Times New Roman" w:eastAsia="Times New Roman" w:hAnsi="Times New Roman" w:cs="Times New Roman"/>
                                      <w:sz w:val="16"/>
                                      <w:szCs w:val="16"/>
                                    </w:rPr>
                                  </w:pPr>
                                  <w:r>
                                    <w:rPr>
                                      <w:rFonts w:ascii="Times New Roman"/>
                                      <w:sz w:val="16"/>
                                    </w:rPr>
                                    <w:t>L</w:t>
                                  </w:r>
                                </w:p>
                              </w:tc>
                            </w:tr>
                            <w:tr w:rsidR="00990473" w:rsidTr="009961E2">
                              <w:trPr>
                                <w:trHeight w:hRule="exact" w:val="441"/>
                              </w:trPr>
                              <w:tc>
                                <w:tcPr>
                                  <w:tcW w:w="3655" w:type="dxa"/>
                                  <w:vMerge/>
                                  <w:tcBorders>
                                    <w:left w:val="nil"/>
                                    <w:bottom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29"/>
                                    <w:ind w:left="37"/>
                                    <w:rPr>
                                      <w:rFonts w:ascii="Sylfaen" w:eastAsia="Times New Roman" w:hAnsi="Sylfaen" w:cs="Times New Roman"/>
                                      <w:sz w:val="13"/>
                                      <w:szCs w:val="13"/>
                                      <w:lang w:val="ka-GE"/>
                                    </w:rPr>
                                  </w:pPr>
                                  <w:r>
                                    <w:rPr>
                                      <w:rFonts w:ascii="Sylfaen" w:hAnsi="Sylfaen"/>
                                      <w:spacing w:val="-1"/>
                                      <w:w w:val="105"/>
                                      <w:sz w:val="13"/>
                                      <w:lang w:val="ka-GE"/>
                                    </w:rPr>
                                    <w:t>მიდგომა</w:t>
                                  </w:r>
                                </w:p>
                              </w:tc>
                              <w:tc>
                                <w:tcPr>
                                  <w:tcW w:w="466"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29"/>
                                    <w:ind w:left="27"/>
                                    <w:rPr>
                                      <w:rFonts w:ascii="Sylfaen" w:eastAsia="Times New Roman" w:hAnsi="Sylfaen" w:cs="Times New Roman"/>
                                      <w:sz w:val="13"/>
                                      <w:szCs w:val="13"/>
                                      <w:lang w:val="ka-GE"/>
                                    </w:rPr>
                                  </w:pPr>
                                  <w:r>
                                    <w:rPr>
                                      <w:rFonts w:ascii="Sylfaen" w:hAnsi="Sylfaen"/>
                                      <w:w w:val="105"/>
                                      <w:sz w:val="13"/>
                                      <w:lang w:val="ka-GE"/>
                                    </w:rPr>
                                    <w:t>კონტროლი</w:t>
                                  </w:r>
                                </w:p>
                              </w:tc>
                              <w:tc>
                                <w:tcPr>
                                  <w:tcW w:w="65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211" w:right="198"/>
                                    <w:jc w:val="center"/>
                                    <w:rPr>
                                      <w:rFonts w:ascii="Times New Roman" w:eastAsia="Times New Roman" w:hAnsi="Times New Roman" w:cs="Times New Roman"/>
                                      <w:sz w:val="13"/>
                                      <w:szCs w:val="13"/>
                                    </w:rPr>
                                  </w:pPr>
                                  <w:r>
                                    <w:rPr>
                                      <w:rFonts w:ascii="Times New Roman"/>
                                      <w:spacing w:val="-5"/>
                                      <w:w w:val="105"/>
                                      <w:sz w:val="13"/>
                                    </w:rPr>
                                    <w:t>AR</w:t>
                                  </w:r>
                                </w:p>
                              </w:tc>
                              <w:tc>
                                <w:tcPr>
                                  <w:tcW w:w="2153"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704"/>
                                    <w:rPr>
                                      <w:rFonts w:ascii="Sylfaen" w:eastAsia="Times New Roman" w:hAnsi="Sylfaen" w:cs="Times New Roman"/>
                                      <w:sz w:val="16"/>
                                      <w:szCs w:val="16"/>
                                      <w:lang w:val="ka-GE"/>
                                    </w:rPr>
                                  </w:pPr>
                                  <w:r>
                                    <w:rPr>
                                      <w:rFonts w:ascii="Sylfaen" w:hAnsi="Sylfaen"/>
                                      <w:spacing w:val="-1"/>
                                      <w:sz w:val="16"/>
                                      <w:lang w:val="ka-GE"/>
                                    </w:rPr>
                                    <w:t>რისკ-ფაქტორი</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16"/>
                                    <w:jc w:val="center"/>
                                    <w:rPr>
                                      <w:rFonts w:ascii="Sylfaen" w:eastAsia="Times New Roman" w:hAnsi="Sylfaen" w:cs="Times New Roman"/>
                                      <w:sz w:val="14"/>
                                      <w:szCs w:val="14"/>
                                      <w:lang w:val="ka-GE"/>
                                    </w:rPr>
                                  </w:pPr>
                                  <w:r>
                                    <w:rPr>
                                      <w:rFonts w:ascii="Sylfaen" w:hAnsi="Sylfaen"/>
                                      <w:spacing w:val="-2"/>
                                      <w:sz w:val="14"/>
                                      <w:szCs w:val="14"/>
                                      <w:lang w:val="ka-GE"/>
                                    </w:rPr>
                                    <w:t>მოცულობა</w:t>
                                  </w:r>
                                </w:p>
                              </w:tc>
                              <w:tc>
                                <w:tcPr>
                                  <w:tcW w:w="2587"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907" w:right="892"/>
                                    <w:jc w:val="center"/>
                                    <w:rPr>
                                      <w:rFonts w:ascii="Times New Roman" w:eastAsia="Times New Roman" w:hAnsi="Times New Roman" w:cs="Times New Roman"/>
                                      <w:sz w:val="16"/>
                                      <w:szCs w:val="16"/>
                                    </w:rPr>
                                  </w:pPr>
                                  <w:r>
                                    <w:rPr>
                                      <w:rFonts w:ascii="Sylfaen" w:hAnsi="Sylfaen"/>
                                      <w:spacing w:val="-1"/>
                                      <w:sz w:val="16"/>
                                      <w:lang w:val="ka-GE"/>
                                    </w:rPr>
                                    <w:t>რისკ-ფაქტორი</w:t>
                                  </w:r>
                                </w:p>
                              </w:tc>
                            </w:tr>
                            <w:tr w:rsidR="00990473">
                              <w:trPr>
                                <w:trHeight w:hRule="exact" w:val="204"/>
                              </w:trPr>
                              <w:tc>
                                <w:tcPr>
                                  <w:tcW w:w="3655"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4" w:line="200" w:lineRule="exact"/>
                                    <w:rPr>
                                      <w:sz w:val="20"/>
                                      <w:szCs w:val="20"/>
                                    </w:rPr>
                                  </w:pPr>
                                </w:p>
                                <w:p w:rsidR="00990473" w:rsidRPr="009961E2" w:rsidRDefault="00990473">
                                  <w:pPr>
                                    <w:pStyle w:val="TableParagraph"/>
                                    <w:ind w:left="668"/>
                                    <w:rPr>
                                      <w:rFonts w:ascii="Sylfaen" w:eastAsia="Times New Roman" w:hAnsi="Sylfaen" w:cs="Times New Roman"/>
                                      <w:sz w:val="16"/>
                                      <w:szCs w:val="16"/>
                                      <w:lang w:val="ka-GE"/>
                                    </w:rPr>
                                  </w:pPr>
                                  <w:r>
                                    <w:rPr>
                                      <w:rFonts w:ascii="Sylfaen" w:hAnsi="Sylfaen"/>
                                      <w:spacing w:val="-1"/>
                                      <w:sz w:val="16"/>
                                      <w:lang w:val="ka-GE"/>
                                    </w:rPr>
                                    <w:t>აუდიტორული მტკიცებულების მოპოვების მეთოდი</w:t>
                                  </w:r>
                                </w:p>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26"/>
                                    <w:rPr>
                                      <w:rFonts w:ascii="Times New Roman" w:eastAsia="Times New Roman" w:hAnsi="Times New Roman" w:cs="Times New Roman"/>
                                      <w:sz w:val="16"/>
                                      <w:szCs w:val="16"/>
                                    </w:rPr>
                                  </w:pPr>
                                  <w:r>
                                    <w:rPr>
                                      <w:rFonts w:ascii="Times New Roman"/>
                                      <w:spacing w:val="-2"/>
                                      <w:sz w:val="16"/>
                                    </w:rPr>
                                    <w:t>I,P,%</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7"/>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70"/>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5" w:right="76"/>
                                    <w:jc w:val="center"/>
                                    <w:rPr>
                                      <w:rFonts w:ascii="Times New Roman" w:eastAsia="Times New Roman" w:hAnsi="Times New Roman" w:cs="Times New Roman"/>
                                      <w:sz w:val="16"/>
                                      <w:szCs w:val="16"/>
                                    </w:rPr>
                                  </w:pPr>
                                  <w:r>
                                    <w:rPr>
                                      <w:rFonts w:ascii="Times New Roman"/>
                                      <w:spacing w:val="-1"/>
                                      <w:sz w:val="16"/>
                                    </w:rPr>
                                    <w:t>N/A</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pacing w:val="-1"/>
                                      <w:sz w:val="16"/>
                                    </w:rPr>
                                    <w:t>No</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12" w:right="198"/>
                                    <w:jc w:val="center"/>
                                    <w:rPr>
                                      <w:rFonts w:ascii="Times New Roman" w:eastAsia="Times New Roman" w:hAnsi="Times New Roman" w:cs="Times New Roman"/>
                                      <w:sz w:val="16"/>
                                      <w:szCs w:val="16"/>
                                    </w:rPr>
                                  </w:pPr>
                                  <w:r>
                                    <w:rPr>
                                      <w:rFonts w:ascii="Times New Roman"/>
                                      <w:spacing w:val="-1"/>
                                      <w:sz w:val="16"/>
                                    </w:rPr>
                                    <w:t>No</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2.5</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8" w:right="223"/>
                                    <w:jc w:val="center"/>
                                    <w:rPr>
                                      <w:rFonts w:ascii="Times New Roman" w:eastAsia="Times New Roman" w:hAnsi="Times New Roman" w:cs="Times New Roman"/>
                                      <w:sz w:val="16"/>
                                      <w:szCs w:val="16"/>
                                    </w:rPr>
                                  </w:pPr>
                                  <w:r>
                                    <w:rPr>
                                      <w:rFonts w:ascii="Times New Roman"/>
                                      <w:sz w:val="16"/>
                                    </w:rPr>
                                    <w:t>1.8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40" w:right="224"/>
                                    <w:jc w:val="center"/>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0.9</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8" w:right="75"/>
                                    <w:jc w:val="center"/>
                                    <w:rPr>
                                      <w:rFonts w:ascii="Times New Roman" w:eastAsia="Times New Roman" w:hAnsi="Times New Roman" w:cs="Times New Roman"/>
                                      <w:sz w:val="16"/>
                                      <w:szCs w:val="16"/>
                                    </w:rPr>
                                  </w:pPr>
                                  <w:r>
                                    <w:rPr>
                                      <w:rFonts w:ascii="Times New Roman"/>
                                      <w:sz w:val="16"/>
                                    </w:rPr>
                                    <w:t>0.6</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09"/>
                                    <w:rPr>
                                      <w:rFonts w:ascii="Times New Roman" w:eastAsia="Times New Roman" w:hAnsi="Times New Roman" w:cs="Times New Roman"/>
                                      <w:sz w:val="16"/>
                                      <w:szCs w:val="16"/>
                                    </w:rPr>
                                  </w:pPr>
                                  <w:r>
                                    <w:rPr>
                                      <w:rFonts w:ascii="Times New Roman"/>
                                      <w:spacing w:val="-2"/>
                                      <w:sz w:val="16"/>
                                    </w:rPr>
                                    <w:t>Yes</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12" w:right="198"/>
                                    <w:jc w:val="center"/>
                                    <w:rPr>
                                      <w:rFonts w:ascii="Times New Roman" w:eastAsia="Times New Roman" w:hAnsi="Times New Roman" w:cs="Times New Roman"/>
                                      <w:sz w:val="16"/>
                                      <w:szCs w:val="16"/>
                                    </w:rPr>
                                  </w:pPr>
                                  <w:r>
                                    <w:rPr>
                                      <w:rFonts w:ascii="Times New Roman"/>
                                      <w:spacing w:val="-1"/>
                                      <w:sz w:val="16"/>
                                    </w:rPr>
                                    <w:t>No</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1.3</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0.9</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0.6</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0.4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0.3</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8" w:right="75"/>
                                    <w:jc w:val="center"/>
                                    <w:rPr>
                                      <w:rFonts w:ascii="Times New Roman" w:eastAsia="Times New Roman" w:hAnsi="Times New Roman" w:cs="Times New Roman"/>
                                      <w:sz w:val="16"/>
                                      <w:szCs w:val="16"/>
                                    </w:rPr>
                                  </w:pPr>
                                  <w:r>
                                    <w:rPr>
                                      <w:rFonts w:ascii="Times New Roman"/>
                                      <w:sz w:val="16"/>
                                    </w:rPr>
                                    <w:t>0.2</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pacing w:val="-1"/>
                                      <w:sz w:val="16"/>
                                    </w:rPr>
                                    <w:t>No</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05"/>
                                    <w:rPr>
                                      <w:rFonts w:ascii="Times New Roman" w:eastAsia="Times New Roman" w:hAnsi="Times New Roman" w:cs="Times New Roman"/>
                                      <w:sz w:val="16"/>
                                      <w:szCs w:val="16"/>
                                    </w:rPr>
                                  </w:pPr>
                                  <w:r>
                                    <w:rPr>
                                      <w:rFonts w:ascii="Times New Roman"/>
                                      <w:spacing w:val="-2"/>
                                      <w:sz w:val="16"/>
                                    </w:rPr>
                                    <w:t>Yes</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1.7</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0.8</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0.8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0.6</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7" w:right="75"/>
                                    <w:jc w:val="center"/>
                                    <w:rPr>
                                      <w:rFonts w:ascii="Times New Roman" w:eastAsia="Times New Roman" w:hAnsi="Times New Roman" w:cs="Times New Roman"/>
                                      <w:sz w:val="16"/>
                                      <w:szCs w:val="16"/>
                                    </w:rPr>
                                  </w:pPr>
                                  <w:r>
                                    <w:rPr>
                                      <w:rFonts w:ascii="Times New Roman"/>
                                      <w:sz w:val="16"/>
                                    </w:rPr>
                                    <w:t>0.4</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08"/>
                                    <w:rPr>
                                      <w:rFonts w:ascii="Times New Roman" w:eastAsia="Times New Roman" w:hAnsi="Times New Roman" w:cs="Times New Roman"/>
                                      <w:sz w:val="16"/>
                                      <w:szCs w:val="16"/>
                                    </w:rPr>
                                  </w:pPr>
                                  <w:r>
                                    <w:rPr>
                                      <w:rFonts w:ascii="Times New Roman"/>
                                      <w:spacing w:val="-2"/>
                                      <w:sz w:val="16"/>
                                    </w:rPr>
                                    <w:t>Yes</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05"/>
                                    <w:rPr>
                                      <w:rFonts w:ascii="Times New Roman" w:eastAsia="Times New Roman" w:hAnsi="Times New Roman" w:cs="Times New Roman"/>
                                      <w:sz w:val="16"/>
                                      <w:szCs w:val="16"/>
                                    </w:rPr>
                                  </w:pPr>
                                  <w:r>
                                    <w:rPr>
                                      <w:rFonts w:ascii="Times New Roman"/>
                                      <w:spacing w:val="-2"/>
                                      <w:sz w:val="16"/>
                                    </w:rPr>
                                    <w:t>Yes</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6"/>
                                    <w:jc w:val="center"/>
                                    <w:rPr>
                                      <w:rFonts w:ascii="Times New Roman" w:eastAsia="Times New Roman" w:hAnsi="Times New Roman" w:cs="Times New Roman"/>
                                      <w:sz w:val="16"/>
                                      <w:szCs w:val="16"/>
                                    </w:rPr>
                                  </w:pPr>
                                  <w:r>
                                    <w:rPr>
                                      <w:rFonts w:ascii="Times New Roman"/>
                                      <w:sz w:val="16"/>
                                    </w:rPr>
                                    <w:t>0.9</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8" w:right="224"/>
                                    <w:jc w:val="center"/>
                                    <w:rPr>
                                      <w:rFonts w:ascii="Times New Roman" w:eastAsia="Times New Roman" w:hAnsi="Times New Roman" w:cs="Times New Roman"/>
                                      <w:sz w:val="16"/>
                                      <w:szCs w:val="16"/>
                                    </w:rPr>
                                  </w:pPr>
                                  <w:r>
                                    <w:rPr>
                                      <w:rFonts w:ascii="Times New Roman"/>
                                      <w:sz w:val="16"/>
                                    </w:rPr>
                                    <w:t>0.6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0.4</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4"/>
                                    <w:jc w:val="center"/>
                                    <w:rPr>
                                      <w:rFonts w:ascii="Times New Roman" w:eastAsia="Times New Roman" w:hAnsi="Times New Roman" w:cs="Times New Roman"/>
                                      <w:sz w:val="16"/>
                                      <w:szCs w:val="16"/>
                                    </w:rPr>
                                  </w:pPr>
                                  <w:r>
                                    <w:rPr>
                                      <w:rFonts w:ascii="Times New Roman"/>
                                      <w:sz w:val="16"/>
                                    </w:rPr>
                                    <w:t>0.4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6"/>
                                    <w:jc w:val="center"/>
                                    <w:rPr>
                                      <w:rFonts w:ascii="Times New Roman" w:eastAsia="Times New Roman" w:hAnsi="Times New Roman" w:cs="Times New Roman"/>
                                      <w:sz w:val="16"/>
                                      <w:szCs w:val="16"/>
                                    </w:rPr>
                                  </w:pPr>
                                  <w:r>
                                    <w:rPr>
                                      <w:rFonts w:ascii="Times New Roman"/>
                                      <w:sz w:val="16"/>
                                    </w:rPr>
                                    <w:t>0.3</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7" w:right="75"/>
                                    <w:jc w:val="center"/>
                                    <w:rPr>
                                      <w:rFonts w:ascii="Times New Roman" w:eastAsia="Times New Roman" w:hAnsi="Times New Roman" w:cs="Times New Roman"/>
                                      <w:sz w:val="16"/>
                                      <w:szCs w:val="16"/>
                                    </w:rPr>
                                  </w:pPr>
                                  <w:r>
                                    <w:rPr>
                                      <w:rFonts w:ascii="Times New Roman"/>
                                      <w:sz w:val="16"/>
                                    </w:rPr>
                                    <w:t>0.2</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7459" w:type="dxa"/>
                                  <w:gridSpan w:val="10"/>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12"/>
                                    <w:jc w:val="center"/>
                                    <w:rPr>
                                      <w:rFonts w:ascii="Times New Roman" w:eastAsia="Times New Roman" w:hAnsi="Times New Roman" w:cs="Times New Roman"/>
                                      <w:sz w:val="16"/>
                                      <w:szCs w:val="16"/>
                                    </w:rPr>
                                  </w:pPr>
                                  <w:r>
                                    <w:rPr>
                                      <w:rFonts w:ascii="Times New Roman"/>
                                      <w:spacing w:val="-1"/>
                                      <w:sz w:val="16"/>
                                    </w:rPr>
                                    <w:t xml:space="preserve">Sample </w:t>
                                  </w:r>
                                  <w:r>
                                    <w:rPr>
                                      <w:rFonts w:ascii="Times New Roman"/>
                                      <w:spacing w:val="-2"/>
                                      <w:sz w:val="16"/>
                                    </w:rPr>
                                    <w:t>Sizes</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308"/>
                                    <w:rPr>
                                      <w:rFonts w:ascii="Times New Roman" w:eastAsia="Times New Roman" w:hAnsi="Times New Roman" w:cs="Times New Roman"/>
                                      <w:sz w:val="16"/>
                                      <w:szCs w:val="16"/>
                                    </w:rPr>
                                  </w:pPr>
                                  <w:r>
                                    <w:rPr>
                                      <w:rFonts w:ascii="Times New Roman"/>
                                      <w:sz w:val="16"/>
                                    </w:rPr>
                                    <w:t>&gt;</w:t>
                                  </w:r>
                                  <w:r>
                                    <w:rPr>
                                      <w:rFonts w:ascii="Times New Roman"/>
                                      <w:spacing w:val="1"/>
                                      <w:sz w:val="16"/>
                                    </w:rPr>
                                    <w:t xml:space="preserve"> </w:t>
                                  </w:r>
                                  <w:r>
                                    <w:rPr>
                                      <w:rFonts w:ascii="Times New Roman"/>
                                      <w:sz w:val="16"/>
                                    </w:rPr>
                                    <w:t>401</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60+</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40</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25</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6"/>
                                    <w:rPr>
                                      <w:rFonts w:ascii="Times New Roman" w:eastAsia="Times New Roman" w:hAnsi="Times New Roman" w:cs="Times New Roman"/>
                                      <w:sz w:val="16"/>
                                      <w:szCs w:val="16"/>
                                    </w:rPr>
                                  </w:pPr>
                                  <w:r>
                                    <w:rPr>
                                      <w:rFonts w:ascii="Times New Roman"/>
                                      <w:sz w:val="16"/>
                                    </w:rPr>
                                    <w:t>226-400</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48+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32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20</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6"/>
                                    <w:rPr>
                                      <w:rFonts w:ascii="Times New Roman" w:eastAsia="Times New Roman" w:hAnsi="Times New Roman" w:cs="Times New Roman"/>
                                      <w:sz w:val="16"/>
                                      <w:szCs w:val="16"/>
                                    </w:rPr>
                                  </w:pPr>
                                  <w:r>
                                    <w:rPr>
                                      <w:rFonts w:ascii="Times New Roman"/>
                                      <w:sz w:val="16"/>
                                    </w:rPr>
                                    <w:t>101-225</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36+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24</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15</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7"/>
                                    <w:rPr>
                                      <w:rFonts w:ascii="Times New Roman" w:eastAsia="Times New Roman" w:hAnsi="Times New Roman" w:cs="Times New Roman"/>
                                      <w:sz w:val="16"/>
                                      <w:szCs w:val="16"/>
                                    </w:rPr>
                                  </w:pPr>
                                  <w:r>
                                    <w:rPr>
                                      <w:rFonts w:ascii="Times New Roman"/>
                                      <w:sz w:val="16"/>
                                    </w:rPr>
                                    <w:t>26-100</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24+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16</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10</w:t>
                                  </w:r>
                                </w:p>
                              </w:tc>
                            </w:tr>
                            <w:tr w:rsidR="00990473">
                              <w:trPr>
                                <w:trHeight w:hRule="exact" w:val="204"/>
                              </w:trPr>
                              <w:tc>
                                <w:tcPr>
                                  <w:tcW w:w="3655" w:type="dxa"/>
                                  <w:vMerge/>
                                  <w:tcBorders>
                                    <w:left w:val="single" w:sz="6" w:space="0" w:color="000000"/>
                                    <w:bottom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54" w:right="40"/>
                                    <w:jc w:val="center"/>
                                    <w:rPr>
                                      <w:rFonts w:ascii="Times New Roman" w:eastAsia="Times New Roman" w:hAnsi="Times New Roman" w:cs="Times New Roman"/>
                                      <w:sz w:val="16"/>
                                      <w:szCs w:val="16"/>
                                    </w:rPr>
                                  </w:pPr>
                                  <w:r>
                                    <w:rPr>
                                      <w:rFonts w:ascii="Times New Roman"/>
                                      <w:sz w:val="16"/>
                                    </w:rPr>
                                    <w:t>1-25</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8</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5</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110" type="#_x0000_t202" style="position:absolute;left:0;text-align:left;margin-left:53.95pt;margin-top:-26.3pt;width:556.8pt;height:153.7pt;z-index:-239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NtwIAALg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55"/>
                        <w:gridCol w:w="602"/>
                        <w:gridCol w:w="466"/>
                        <w:gridCol w:w="658"/>
                        <w:gridCol w:w="718"/>
                        <w:gridCol w:w="718"/>
                        <w:gridCol w:w="718"/>
                        <w:gridCol w:w="994"/>
                        <w:gridCol w:w="814"/>
                        <w:gridCol w:w="718"/>
                        <w:gridCol w:w="1056"/>
                      </w:tblGrid>
                      <w:tr w:rsidR="00990473">
                        <w:trPr>
                          <w:trHeight w:hRule="exact" w:val="204"/>
                        </w:trPr>
                        <w:tc>
                          <w:tcPr>
                            <w:tcW w:w="3655" w:type="dxa"/>
                            <w:vMerge w:val="restart"/>
                            <w:tcBorders>
                              <w:top w:val="nil"/>
                              <w:left w:val="nil"/>
                              <w:right w:val="single" w:sz="6" w:space="0" w:color="000000"/>
                            </w:tcBorders>
                          </w:tcPr>
                          <w:p w:rsidR="00990473" w:rsidRDefault="00990473"/>
                        </w:tc>
                        <w:tc>
                          <w:tcPr>
                            <w:tcW w:w="1726"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2153"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620"/>
                              <w:rPr>
                                <w:rFonts w:ascii="Sylfaen" w:eastAsia="Times New Roman" w:hAnsi="Sylfaen" w:cs="Times New Roman"/>
                                <w:sz w:val="16"/>
                                <w:szCs w:val="16"/>
                                <w:lang w:val="ka-GE"/>
                              </w:rPr>
                            </w:pPr>
                            <w:r>
                              <w:rPr>
                                <w:rFonts w:ascii="Sylfaen" w:hAnsi="Sylfaen"/>
                                <w:spacing w:val="-1"/>
                                <w:sz w:val="16"/>
                                <w:lang w:val="ka-GE"/>
                              </w:rPr>
                              <w:t>ბალანსი</w:t>
                            </w:r>
                          </w:p>
                        </w:tc>
                        <w:tc>
                          <w:tcPr>
                            <w:tcW w:w="3581" w:type="dxa"/>
                            <w:gridSpan w:val="4"/>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16"/>
                              <w:jc w:val="center"/>
                              <w:rPr>
                                <w:rFonts w:ascii="Sylfaen" w:eastAsia="Times New Roman" w:hAnsi="Sylfaen" w:cs="Times New Roman"/>
                                <w:sz w:val="16"/>
                                <w:szCs w:val="16"/>
                                <w:lang w:val="ka-GE"/>
                              </w:rPr>
                            </w:pPr>
                            <w:r>
                              <w:rPr>
                                <w:rFonts w:ascii="Sylfaen" w:hAnsi="Sylfaen"/>
                                <w:spacing w:val="-1"/>
                                <w:sz w:val="16"/>
                                <w:lang w:val="ka-GE"/>
                              </w:rPr>
                              <w:t>მოგებისა და ზარალის ანგარიშგება</w:t>
                            </w:r>
                          </w:p>
                        </w:tc>
                      </w:tr>
                      <w:tr w:rsidR="00990473">
                        <w:trPr>
                          <w:trHeight w:hRule="exact" w:val="204"/>
                        </w:trPr>
                        <w:tc>
                          <w:tcPr>
                            <w:tcW w:w="3655" w:type="dxa"/>
                            <w:vMerge/>
                            <w:tcBorders>
                              <w:left w:val="nil"/>
                              <w:right w:val="single" w:sz="6" w:space="0" w:color="000000"/>
                            </w:tcBorders>
                          </w:tcPr>
                          <w:p w:rsidR="00990473" w:rsidRDefault="00990473"/>
                        </w:tc>
                        <w:tc>
                          <w:tcPr>
                            <w:tcW w:w="1726"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rsidP="009961E2">
                            <w:pPr>
                              <w:pStyle w:val="TableParagraph"/>
                              <w:spacing w:before="1"/>
                              <w:ind w:left="296"/>
                              <w:rPr>
                                <w:rFonts w:ascii="Sylfaen" w:eastAsia="Times New Roman" w:hAnsi="Sylfaen" w:cs="Times New Roman"/>
                                <w:sz w:val="16"/>
                                <w:szCs w:val="16"/>
                                <w:lang w:val="ka-GE"/>
                              </w:rPr>
                            </w:pPr>
                            <w:r>
                              <w:rPr>
                                <w:rFonts w:ascii="Sylfaen" w:hAnsi="Sylfaen"/>
                                <w:spacing w:val="-1"/>
                                <w:sz w:val="16"/>
                                <w:lang w:val="ka-GE"/>
                              </w:rPr>
                              <w:t>აუდიტის მიდგომა</w:t>
                            </w:r>
                          </w:p>
                        </w:tc>
                        <w:tc>
                          <w:tcPr>
                            <w:tcW w:w="2153"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16"/>
                              <w:jc w:val="center"/>
                              <w:rPr>
                                <w:rFonts w:ascii="Sylfaen" w:eastAsia="Times New Roman" w:hAnsi="Sylfaen" w:cs="Times New Roman"/>
                                <w:sz w:val="16"/>
                                <w:szCs w:val="16"/>
                                <w:lang w:val="ka-GE"/>
                              </w:rPr>
                            </w:pPr>
                            <w:r>
                              <w:rPr>
                                <w:rFonts w:ascii="Sylfaen" w:hAnsi="Sylfaen"/>
                                <w:spacing w:val="-1"/>
                                <w:sz w:val="16"/>
                                <w:lang w:val="ka-GE"/>
                              </w:rPr>
                              <w:t>რისკის დონე</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2587"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rsidP="009961E2">
                            <w:pPr>
                              <w:pStyle w:val="TableParagraph"/>
                              <w:spacing w:before="1"/>
                              <w:ind w:left="557" w:right="892"/>
                              <w:jc w:val="center"/>
                              <w:rPr>
                                <w:rFonts w:ascii="Times New Roman" w:eastAsia="Times New Roman" w:hAnsi="Times New Roman" w:cs="Times New Roman"/>
                                <w:sz w:val="16"/>
                                <w:szCs w:val="16"/>
                              </w:rPr>
                            </w:pPr>
                            <w:r>
                              <w:rPr>
                                <w:rFonts w:ascii="Sylfaen" w:hAnsi="Sylfaen"/>
                                <w:spacing w:val="-1"/>
                                <w:sz w:val="16"/>
                                <w:lang w:val="ka-GE"/>
                              </w:rPr>
                              <w:t>რისკის დონე</w:t>
                            </w:r>
                          </w:p>
                        </w:tc>
                      </w:tr>
                      <w:tr w:rsidR="00990473" w:rsidTr="009961E2">
                        <w:trPr>
                          <w:trHeight w:hRule="exact" w:val="423"/>
                        </w:trPr>
                        <w:tc>
                          <w:tcPr>
                            <w:tcW w:w="3655" w:type="dxa"/>
                            <w:vMerge/>
                            <w:tcBorders>
                              <w:left w:val="nil"/>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235" w:right="215"/>
                              <w:jc w:val="center"/>
                              <w:rPr>
                                <w:rFonts w:ascii="Times New Roman" w:eastAsia="Times New Roman" w:hAnsi="Times New Roman" w:cs="Times New Roman"/>
                                <w:sz w:val="13"/>
                                <w:szCs w:val="13"/>
                              </w:rPr>
                            </w:pPr>
                            <w:r>
                              <w:rPr>
                                <w:rFonts w:ascii="Times New Roman"/>
                                <w:w w:val="105"/>
                                <w:sz w:val="13"/>
                              </w:rPr>
                              <w:t>A</w:t>
                            </w:r>
                          </w:p>
                        </w:tc>
                        <w:tc>
                          <w:tcPr>
                            <w:tcW w:w="466"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146" w:right="131"/>
                              <w:jc w:val="center"/>
                              <w:rPr>
                                <w:rFonts w:ascii="Times New Roman" w:eastAsia="Times New Roman" w:hAnsi="Times New Roman" w:cs="Times New Roman"/>
                                <w:sz w:val="13"/>
                                <w:szCs w:val="13"/>
                              </w:rPr>
                            </w:pPr>
                            <w:r>
                              <w:rPr>
                                <w:rFonts w:ascii="Times New Roman"/>
                                <w:w w:val="105"/>
                                <w:sz w:val="13"/>
                              </w:rPr>
                              <w:t>B</w:t>
                            </w:r>
                          </w:p>
                        </w:tc>
                        <w:tc>
                          <w:tcPr>
                            <w:tcW w:w="65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212" w:right="197"/>
                              <w:jc w:val="center"/>
                              <w:rPr>
                                <w:rFonts w:ascii="Times New Roman" w:eastAsia="Times New Roman" w:hAnsi="Times New Roman" w:cs="Times New Roman"/>
                                <w:sz w:val="13"/>
                                <w:szCs w:val="13"/>
                              </w:rPr>
                            </w:pPr>
                            <w:r>
                              <w:rPr>
                                <w:rFonts w:ascii="Times New Roman"/>
                                <w:w w:val="105"/>
                                <w:sz w:val="13"/>
                              </w:rPr>
                              <w:t>C</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H</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70" w:right="57"/>
                              <w:jc w:val="center"/>
                              <w:rPr>
                                <w:rFonts w:ascii="Times New Roman" w:eastAsia="Times New Roman" w:hAnsi="Times New Roman" w:cs="Times New Roman"/>
                                <w:sz w:val="16"/>
                                <w:szCs w:val="16"/>
                              </w:rPr>
                            </w:pPr>
                            <w:r>
                              <w:rPr>
                                <w:rFonts w:ascii="Times New Roman"/>
                                <w:sz w:val="16"/>
                              </w:rPr>
                              <w:t>M</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70" w:right="49"/>
                              <w:jc w:val="center"/>
                              <w:rPr>
                                <w:rFonts w:ascii="Times New Roman" w:eastAsia="Times New Roman" w:hAnsi="Times New Roman" w:cs="Times New Roman"/>
                                <w:sz w:val="16"/>
                                <w:szCs w:val="16"/>
                              </w:rPr>
                            </w:pPr>
                            <w:r>
                              <w:rPr>
                                <w:rFonts w:ascii="Times New Roman"/>
                                <w:sz w:val="16"/>
                              </w:rPr>
                              <w:t>L</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rsidP="009961E2">
                            <w:pPr>
                              <w:pStyle w:val="TableParagraph"/>
                              <w:spacing w:before="1"/>
                              <w:ind w:left="18" w:right="-31"/>
                              <w:rPr>
                                <w:rFonts w:ascii="Sylfaen" w:eastAsia="Times New Roman" w:hAnsi="Sylfaen" w:cs="Times New Roman"/>
                                <w:sz w:val="14"/>
                                <w:szCs w:val="14"/>
                                <w:lang w:val="ka-GE"/>
                              </w:rPr>
                            </w:pPr>
                            <w:r w:rsidRPr="009961E2">
                              <w:rPr>
                                <w:rFonts w:ascii="Sylfaen" w:hAnsi="Sylfaen"/>
                                <w:spacing w:val="-1"/>
                                <w:sz w:val="14"/>
                                <w:szCs w:val="14"/>
                                <w:lang w:val="ka-GE"/>
                              </w:rPr>
                              <w:t xml:space="preserve">შერჩევითი ერთობლიობის </w:t>
                            </w:r>
                          </w:p>
                        </w:tc>
                        <w:tc>
                          <w:tcPr>
                            <w:tcW w:w="81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H</w:t>
                            </w:r>
                          </w:p>
                        </w:tc>
                        <w:tc>
                          <w:tcPr>
                            <w:tcW w:w="71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70" w:right="57"/>
                              <w:jc w:val="center"/>
                              <w:rPr>
                                <w:rFonts w:ascii="Times New Roman" w:eastAsia="Times New Roman" w:hAnsi="Times New Roman" w:cs="Times New Roman"/>
                                <w:sz w:val="16"/>
                                <w:szCs w:val="16"/>
                              </w:rPr>
                            </w:pPr>
                            <w:r>
                              <w:rPr>
                                <w:rFonts w:ascii="Times New Roman"/>
                                <w:sz w:val="16"/>
                              </w:rPr>
                              <w:t>M</w:t>
                            </w:r>
                          </w:p>
                        </w:tc>
                        <w:tc>
                          <w:tcPr>
                            <w:tcW w:w="1056"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94" w:right="75"/>
                              <w:jc w:val="center"/>
                              <w:rPr>
                                <w:rFonts w:ascii="Times New Roman" w:eastAsia="Times New Roman" w:hAnsi="Times New Roman" w:cs="Times New Roman"/>
                                <w:sz w:val="16"/>
                                <w:szCs w:val="16"/>
                              </w:rPr>
                            </w:pPr>
                            <w:r>
                              <w:rPr>
                                <w:rFonts w:ascii="Times New Roman"/>
                                <w:sz w:val="16"/>
                              </w:rPr>
                              <w:t>L</w:t>
                            </w:r>
                          </w:p>
                        </w:tc>
                      </w:tr>
                      <w:tr w:rsidR="00990473" w:rsidTr="009961E2">
                        <w:trPr>
                          <w:trHeight w:hRule="exact" w:val="441"/>
                        </w:trPr>
                        <w:tc>
                          <w:tcPr>
                            <w:tcW w:w="3655" w:type="dxa"/>
                            <w:vMerge/>
                            <w:tcBorders>
                              <w:left w:val="nil"/>
                              <w:bottom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29"/>
                              <w:ind w:left="37"/>
                              <w:rPr>
                                <w:rFonts w:ascii="Sylfaen" w:eastAsia="Times New Roman" w:hAnsi="Sylfaen" w:cs="Times New Roman"/>
                                <w:sz w:val="13"/>
                                <w:szCs w:val="13"/>
                                <w:lang w:val="ka-GE"/>
                              </w:rPr>
                            </w:pPr>
                            <w:r>
                              <w:rPr>
                                <w:rFonts w:ascii="Sylfaen" w:hAnsi="Sylfaen"/>
                                <w:spacing w:val="-1"/>
                                <w:w w:val="105"/>
                                <w:sz w:val="13"/>
                                <w:lang w:val="ka-GE"/>
                              </w:rPr>
                              <w:t>მიდგომა</w:t>
                            </w:r>
                          </w:p>
                        </w:tc>
                        <w:tc>
                          <w:tcPr>
                            <w:tcW w:w="466"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29"/>
                              <w:ind w:left="27"/>
                              <w:rPr>
                                <w:rFonts w:ascii="Sylfaen" w:eastAsia="Times New Roman" w:hAnsi="Sylfaen" w:cs="Times New Roman"/>
                                <w:sz w:val="13"/>
                                <w:szCs w:val="13"/>
                                <w:lang w:val="ka-GE"/>
                              </w:rPr>
                            </w:pPr>
                            <w:r>
                              <w:rPr>
                                <w:rFonts w:ascii="Sylfaen" w:hAnsi="Sylfaen"/>
                                <w:w w:val="105"/>
                                <w:sz w:val="13"/>
                                <w:lang w:val="ka-GE"/>
                              </w:rPr>
                              <w:t>კონტროლი</w:t>
                            </w:r>
                          </w:p>
                        </w:tc>
                        <w:tc>
                          <w:tcPr>
                            <w:tcW w:w="658"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29"/>
                              <w:ind w:left="211" w:right="198"/>
                              <w:jc w:val="center"/>
                              <w:rPr>
                                <w:rFonts w:ascii="Times New Roman" w:eastAsia="Times New Roman" w:hAnsi="Times New Roman" w:cs="Times New Roman"/>
                                <w:sz w:val="13"/>
                                <w:szCs w:val="13"/>
                              </w:rPr>
                            </w:pPr>
                            <w:r>
                              <w:rPr>
                                <w:rFonts w:ascii="Times New Roman"/>
                                <w:spacing w:val="-5"/>
                                <w:w w:val="105"/>
                                <w:sz w:val="13"/>
                              </w:rPr>
                              <w:t>AR</w:t>
                            </w:r>
                          </w:p>
                        </w:tc>
                        <w:tc>
                          <w:tcPr>
                            <w:tcW w:w="2153"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704"/>
                              <w:rPr>
                                <w:rFonts w:ascii="Sylfaen" w:eastAsia="Times New Roman" w:hAnsi="Sylfaen" w:cs="Times New Roman"/>
                                <w:sz w:val="16"/>
                                <w:szCs w:val="16"/>
                                <w:lang w:val="ka-GE"/>
                              </w:rPr>
                            </w:pPr>
                            <w:r>
                              <w:rPr>
                                <w:rFonts w:ascii="Sylfaen" w:hAnsi="Sylfaen"/>
                                <w:spacing w:val="-1"/>
                                <w:sz w:val="16"/>
                                <w:lang w:val="ka-GE"/>
                              </w:rPr>
                              <w:t>რისკ-ფაქტორი</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Pr="009961E2" w:rsidRDefault="00990473">
                            <w:pPr>
                              <w:pStyle w:val="TableParagraph"/>
                              <w:spacing w:before="1"/>
                              <w:ind w:left="16"/>
                              <w:jc w:val="center"/>
                              <w:rPr>
                                <w:rFonts w:ascii="Sylfaen" w:eastAsia="Times New Roman" w:hAnsi="Sylfaen" w:cs="Times New Roman"/>
                                <w:sz w:val="14"/>
                                <w:szCs w:val="14"/>
                                <w:lang w:val="ka-GE"/>
                              </w:rPr>
                            </w:pPr>
                            <w:r>
                              <w:rPr>
                                <w:rFonts w:ascii="Sylfaen" w:hAnsi="Sylfaen"/>
                                <w:spacing w:val="-2"/>
                                <w:sz w:val="14"/>
                                <w:szCs w:val="14"/>
                                <w:lang w:val="ka-GE"/>
                              </w:rPr>
                              <w:t>მოცულობა</w:t>
                            </w:r>
                          </w:p>
                        </w:tc>
                        <w:tc>
                          <w:tcPr>
                            <w:tcW w:w="2587" w:type="dxa"/>
                            <w:gridSpan w:val="3"/>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907" w:right="892"/>
                              <w:jc w:val="center"/>
                              <w:rPr>
                                <w:rFonts w:ascii="Times New Roman" w:eastAsia="Times New Roman" w:hAnsi="Times New Roman" w:cs="Times New Roman"/>
                                <w:sz w:val="16"/>
                                <w:szCs w:val="16"/>
                              </w:rPr>
                            </w:pPr>
                            <w:r>
                              <w:rPr>
                                <w:rFonts w:ascii="Sylfaen" w:hAnsi="Sylfaen"/>
                                <w:spacing w:val="-1"/>
                                <w:sz w:val="16"/>
                                <w:lang w:val="ka-GE"/>
                              </w:rPr>
                              <w:t>რისკ-ფაქტორი</w:t>
                            </w:r>
                          </w:p>
                        </w:tc>
                      </w:tr>
                      <w:tr w:rsidR="00990473">
                        <w:trPr>
                          <w:trHeight w:hRule="exact" w:val="204"/>
                        </w:trPr>
                        <w:tc>
                          <w:tcPr>
                            <w:tcW w:w="3655" w:type="dxa"/>
                            <w:vMerge w:val="restart"/>
                            <w:tcBorders>
                              <w:top w:val="single" w:sz="6" w:space="0" w:color="000000"/>
                              <w:left w:val="single" w:sz="6" w:space="0" w:color="000000"/>
                              <w:right w:val="single" w:sz="6" w:space="0" w:color="000000"/>
                            </w:tcBorders>
                          </w:tcPr>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line="160" w:lineRule="exact"/>
                              <w:rPr>
                                <w:sz w:val="16"/>
                                <w:szCs w:val="16"/>
                              </w:rPr>
                            </w:pPr>
                          </w:p>
                          <w:p w:rsidR="00990473" w:rsidRDefault="00990473">
                            <w:pPr>
                              <w:pStyle w:val="TableParagraph"/>
                              <w:spacing w:before="14" w:line="200" w:lineRule="exact"/>
                              <w:rPr>
                                <w:sz w:val="20"/>
                                <w:szCs w:val="20"/>
                              </w:rPr>
                            </w:pPr>
                          </w:p>
                          <w:p w:rsidR="00990473" w:rsidRPr="009961E2" w:rsidRDefault="00990473">
                            <w:pPr>
                              <w:pStyle w:val="TableParagraph"/>
                              <w:ind w:left="668"/>
                              <w:rPr>
                                <w:rFonts w:ascii="Sylfaen" w:eastAsia="Times New Roman" w:hAnsi="Sylfaen" w:cs="Times New Roman"/>
                                <w:sz w:val="16"/>
                                <w:szCs w:val="16"/>
                                <w:lang w:val="ka-GE"/>
                              </w:rPr>
                            </w:pPr>
                            <w:r>
                              <w:rPr>
                                <w:rFonts w:ascii="Sylfaen" w:hAnsi="Sylfaen"/>
                                <w:spacing w:val="-1"/>
                                <w:sz w:val="16"/>
                                <w:lang w:val="ka-GE"/>
                              </w:rPr>
                              <w:t>აუდიტორული მტკიცებულების მოპოვების მეთოდი</w:t>
                            </w:r>
                          </w:p>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26"/>
                              <w:rPr>
                                <w:rFonts w:ascii="Times New Roman" w:eastAsia="Times New Roman" w:hAnsi="Times New Roman" w:cs="Times New Roman"/>
                                <w:sz w:val="16"/>
                                <w:szCs w:val="16"/>
                              </w:rPr>
                            </w:pPr>
                            <w:r>
                              <w:rPr>
                                <w:rFonts w:ascii="Times New Roman"/>
                                <w:spacing w:val="-2"/>
                                <w:sz w:val="16"/>
                              </w:rPr>
                              <w:t>I,P,%</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7"/>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70"/>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2"/>
                              <w:rPr>
                                <w:rFonts w:ascii="Times New Roman" w:eastAsia="Times New Roman" w:hAnsi="Times New Roman" w:cs="Times New Roman"/>
                                <w:sz w:val="16"/>
                                <w:szCs w:val="16"/>
                              </w:rPr>
                            </w:pPr>
                            <w:r>
                              <w:rPr>
                                <w:rFonts w:ascii="Times New Roman"/>
                                <w:spacing w:val="-1"/>
                                <w:sz w:val="16"/>
                              </w:rPr>
                              <w:t>N/A</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5" w:right="76"/>
                              <w:jc w:val="center"/>
                              <w:rPr>
                                <w:rFonts w:ascii="Times New Roman" w:eastAsia="Times New Roman" w:hAnsi="Times New Roman" w:cs="Times New Roman"/>
                                <w:sz w:val="16"/>
                                <w:szCs w:val="16"/>
                              </w:rPr>
                            </w:pPr>
                            <w:r>
                              <w:rPr>
                                <w:rFonts w:ascii="Times New Roman"/>
                                <w:spacing w:val="-1"/>
                                <w:sz w:val="16"/>
                              </w:rPr>
                              <w:t>N/A</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pacing w:val="-1"/>
                                <w:sz w:val="16"/>
                              </w:rPr>
                              <w:t>No</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12" w:right="198"/>
                              <w:jc w:val="center"/>
                              <w:rPr>
                                <w:rFonts w:ascii="Times New Roman" w:eastAsia="Times New Roman" w:hAnsi="Times New Roman" w:cs="Times New Roman"/>
                                <w:sz w:val="16"/>
                                <w:szCs w:val="16"/>
                              </w:rPr>
                            </w:pPr>
                            <w:r>
                              <w:rPr>
                                <w:rFonts w:ascii="Times New Roman"/>
                                <w:spacing w:val="-1"/>
                                <w:sz w:val="16"/>
                              </w:rPr>
                              <w:t>No</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2.5</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8" w:right="223"/>
                              <w:jc w:val="center"/>
                              <w:rPr>
                                <w:rFonts w:ascii="Times New Roman" w:eastAsia="Times New Roman" w:hAnsi="Times New Roman" w:cs="Times New Roman"/>
                                <w:sz w:val="16"/>
                                <w:szCs w:val="16"/>
                              </w:rPr>
                            </w:pPr>
                            <w:r>
                              <w:rPr>
                                <w:rFonts w:ascii="Times New Roman"/>
                                <w:sz w:val="16"/>
                              </w:rPr>
                              <w:t>1.8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40" w:right="224"/>
                              <w:jc w:val="center"/>
                              <w:rPr>
                                <w:rFonts w:ascii="Times New Roman" w:eastAsia="Times New Roman" w:hAnsi="Times New Roman" w:cs="Times New Roman"/>
                                <w:sz w:val="16"/>
                                <w:szCs w:val="16"/>
                              </w:rPr>
                            </w:pPr>
                            <w:r>
                              <w:rPr>
                                <w:rFonts w:ascii="Times New Roman"/>
                                <w:sz w:val="16"/>
                              </w:rPr>
                              <w:t>1.2</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0.9</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8" w:right="75"/>
                              <w:jc w:val="center"/>
                              <w:rPr>
                                <w:rFonts w:ascii="Times New Roman" w:eastAsia="Times New Roman" w:hAnsi="Times New Roman" w:cs="Times New Roman"/>
                                <w:sz w:val="16"/>
                                <w:szCs w:val="16"/>
                              </w:rPr>
                            </w:pPr>
                            <w:r>
                              <w:rPr>
                                <w:rFonts w:ascii="Times New Roman"/>
                                <w:sz w:val="16"/>
                              </w:rPr>
                              <w:t>0.6</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09"/>
                              <w:rPr>
                                <w:rFonts w:ascii="Times New Roman" w:eastAsia="Times New Roman" w:hAnsi="Times New Roman" w:cs="Times New Roman"/>
                                <w:sz w:val="16"/>
                                <w:szCs w:val="16"/>
                              </w:rPr>
                            </w:pPr>
                            <w:r>
                              <w:rPr>
                                <w:rFonts w:ascii="Times New Roman"/>
                                <w:spacing w:val="-2"/>
                                <w:sz w:val="16"/>
                              </w:rPr>
                              <w:t>Yes</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12" w:right="198"/>
                              <w:jc w:val="center"/>
                              <w:rPr>
                                <w:rFonts w:ascii="Times New Roman" w:eastAsia="Times New Roman" w:hAnsi="Times New Roman" w:cs="Times New Roman"/>
                                <w:sz w:val="16"/>
                                <w:szCs w:val="16"/>
                              </w:rPr>
                            </w:pPr>
                            <w:r>
                              <w:rPr>
                                <w:rFonts w:ascii="Times New Roman"/>
                                <w:spacing w:val="-1"/>
                                <w:sz w:val="16"/>
                              </w:rPr>
                              <w:t>No</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1.3</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0.9</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0.6</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0.4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0.3</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8" w:right="75"/>
                              <w:jc w:val="center"/>
                              <w:rPr>
                                <w:rFonts w:ascii="Times New Roman" w:eastAsia="Times New Roman" w:hAnsi="Times New Roman" w:cs="Times New Roman"/>
                                <w:sz w:val="16"/>
                                <w:szCs w:val="16"/>
                              </w:rPr>
                            </w:pPr>
                            <w:r>
                              <w:rPr>
                                <w:rFonts w:ascii="Times New Roman"/>
                                <w:sz w:val="16"/>
                              </w:rPr>
                              <w:t>0.2</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pacing w:val="-1"/>
                                <w:sz w:val="16"/>
                              </w:rPr>
                              <w:t>No</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05"/>
                              <w:rPr>
                                <w:rFonts w:ascii="Times New Roman" w:eastAsia="Times New Roman" w:hAnsi="Times New Roman" w:cs="Times New Roman"/>
                                <w:sz w:val="16"/>
                                <w:szCs w:val="16"/>
                              </w:rPr>
                            </w:pPr>
                            <w:r>
                              <w:rPr>
                                <w:rFonts w:ascii="Times New Roman"/>
                                <w:spacing w:val="-2"/>
                                <w:sz w:val="16"/>
                              </w:rPr>
                              <w:t>Yes</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1.7</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5"/>
                              <w:jc w:val="center"/>
                              <w:rPr>
                                <w:rFonts w:ascii="Times New Roman" w:eastAsia="Times New Roman" w:hAnsi="Times New Roman" w:cs="Times New Roman"/>
                                <w:sz w:val="16"/>
                                <w:szCs w:val="16"/>
                              </w:rPr>
                            </w:pPr>
                            <w:r>
                              <w:rPr>
                                <w:rFonts w:ascii="Times New Roman"/>
                                <w:sz w:val="16"/>
                              </w:rPr>
                              <w:t>0.8</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5"/>
                              <w:jc w:val="center"/>
                              <w:rPr>
                                <w:rFonts w:ascii="Times New Roman" w:eastAsia="Times New Roman" w:hAnsi="Times New Roman" w:cs="Times New Roman"/>
                                <w:sz w:val="16"/>
                                <w:szCs w:val="16"/>
                              </w:rPr>
                            </w:pPr>
                            <w:r>
                              <w:rPr>
                                <w:rFonts w:ascii="Times New Roman"/>
                                <w:sz w:val="16"/>
                              </w:rPr>
                              <w:t>0.8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0.6</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7" w:right="75"/>
                              <w:jc w:val="center"/>
                              <w:rPr>
                                <w:rFonts w:ascii="Times New Roman" w:eastAsia="Times New Roman" w:hAnsi="Times New Roman" w:cs="Times New Roman"/>
                                <w:sz w:val="16"/>
                                <w:szCs w:val="16"/>
                              </w:rPr>
                            </w:pPr>
                            <w:r>
                              <w:rPr>
                                <w:rFonts w:ascii="Times New Roman"/>
                                <w:sz w:val="16"/>
                              </w:rPr>
                              <w:t>0.4</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2" w:right="215"/>
                              <w:jc w:val="center"/>
                              <w:rPr>
                                <w:rFonts w:ascii="Times New Roman" w:eastAsia="Times New Roman" w:hAnsi="Times New Roman" w:cs="Times New Roman"/>
                                <w:sz w:val="16"/>
                                <w:szCs w:val="16"/>
                              </w:rPr>
                            </w:pPr>
                            <w:r>
                              <w:rPr>
                                <w:rFonts w:ascii="Times New Roman"/>
                                <w:sz w:val="16"/>
                              </w:rPr>
                              <w:t>S</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08"/>
                              <w:rPr>
                                <w:rFonts w:ascii="Times New Roman" w:eastAsia="Times New Roman" w:hAnsi="Times New Roman" w:cs="Times New Roman"/>
                                <w:sz w:val="16"/>
                                <w:szCs w:val="16"/>
                              </w:rPr>
                            </w:pPr>
                            <w:r>
                              <w:rPr>
                                <w:rFonts w:ascii="Times New Roman"/>
                                <w:spacing w:val="-2"/>
                                <w:sz w:val="16"/>
                              </w:rPr>
                              <w:t>Yes</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05"/>
                              <w:rPr>
                                <w:rFonts w:ascii="Times New Roman" w:eastAsia="Times New Roman" w:hAnsi="Times New Roman" w:cs="Times New Roman"/>
                                <w:sz w:val="16"/>
                                <w:szCs w:val="16"/>
                              </w:rPr>
                            </w:pPr>
                            <w:r>
                              <w:rPr>
                                <w:rFonts w:ascii="Times New Roman"/>
                                <w:spacing w:val="-2"/>
                                <w:sz w:val="16"/>
                              </w:rPr>
                              <w:t>Yes</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6"/>
                              <w:jc w:val="center"/>
                              <w:rPr>
                                <w:rFonts w:ascii="Times New Roman" w:eastAsia="Times New Roman" w:hAnsi="Times New Roman" w:cs="Times New Roman"/>
                                <w:sz w:val="16"/>
                                <w:szCs w:val="16"/>
                              </w:rPr>
                            </w:pPr>
                            <w:r>
                              <w:rPr>
                                <w:rFonts w:ascii="Times New Roman"/>
                                <w:sz w:val="16"/>
                              </w:rPr>
                              <w:t>0.9</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8" w:right="224"/>
                              <w:jc w:val="center"/>
                              <w:rPr>
                                <w:rFonts w:ascii="Times New Roman" w:eastAsia="Times New Roman" w:hAnsi="Times New Roman" w:cs="Times New Roman"/>
                                <w:sz w:val="16"/>
                                <w:szCs w:val="16"/>
                              </w:rPr>
                            </w:pPr>
                            <w:r>
                              <w:rPr>
                                <w:rFonts w:ascii="Times New Roman"/>
                                <w:sz w:val="16"/>
                              </w:rPr>
                              <w:t>0.6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9" w:right="224"/>
                              <w:jc w:val="center"/>
                              <w:rPr>
                                <w:rFonts w:ascii="Times New Roman" w:eastAsia="Times New Roman" w:hAnsi="Times New Roman" w:cs="Times New Roman"/>
                                <w:sz w:val="16"/>
                                <w:szCs w:val="16"/>
                              </w:rPr>
                            </w:pPr>
                            <w:r>
                              <w:rPr>
                                <w:rFonts w:ascii="Times New Roman"/>
                                <w:sz w:val="16"/>
                              </w:rPr>
                              <w:t>0.4</w:t>
                            </w:r>
                          </w:p>
                        </w:tc>
                        <w:tc>
                          <w:tcPr>
                            <w:tcW w:w="994" w:type="dxa"/>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4"/>
                              <w:jc w:val="center"/>
                              <w:rPr>
                                <w:rFonts w:ascii="Times New Roman" w:eastAsia="Times New Roman" w:hAnsi="Times New Roman" w:cs="Times New Roman"/>
                                <w:sz w:val="16"/>
                                <w:szCs w:val="16"/>
                              </w:rPr>
                            </w:pPr>
                            <w:r>
                              <w:rPr>
                                <w:rFonts w:ascii="Times New Roman"/>
                                <w:sz w:val="16"/>
                              </w:rPr>
                              <w:t>0.4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70" w:right="56"/>
                              <w:jc w:val="center"/>
                              <w:rPr>
                                <w:rFonts w:ascii="Times New Roman" w:eastAsia="Times New Roman" w:hAnsi="Times New Roman" w:cs="Times New Roman"/>
                                <w:sz w:val="16"/>
                                <w:szCs w:val="16"/>
                              </w:rPr>
                            </w:pPr>
                            <w:r>
                              <w:rPr>
                                <w:rFonts w:ascii="Times New Roman"/>
                                <w:sz w:val="16"/>
                              </w:rPr>
                              <w:t>0.3</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7" w:right="75"/>
                              <w:jc w:val="center"/>
                              <w:rPr>
                                <w:rFonts w:ascii="Times New Roman" w:eastAsia="Times New Roman" w:hAnsi="Times New Roman" w:cs="Times New Roman"/>
                                <w:sz w:val="16"/>
                                <w:szCs w:val="16"/>
                              </w:rPr>
                            </w:pPr>
                            <w:r>
                              <w:rPr>
                                <w:rFonts w:ascii="Times New Roman"/>
                                <w:sz w:val="16"/>
                              </w:rPr>
                              <w:t>0.2</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7459" w:type="dxa"/>
                            <w:gridSpan w:val="10"/>
                            <w:tcBorders>
                              <w:top w:val="single" w:sz="6" w:space="0" w:color="000000"/>
                              <w:left w:val="single" w:sz="6" w:space="0" w:color="000000"/>
                              <w:bottom w:val="single" w:sz="6" w:space="0" w:color="000000"/>
                              <w:right w:val="single" w:sz="6" w:space="0" w:color="000000"/>
                            </w:tcBorders>
                            <w:shd w:val="clear" w:color="auto" w:fill="C1C1C1"/>
                          </w:tcPr>
                          <w:p w:rsidR="00990473" w:rsidRDefault="00990473">
                            <w:pPr>
                              <w:pStyle w:val="TableParagraph"/>
                              <w:spacing w:before="1"/>
                              <w:ind w:left="12"/>
                              <w:jc w:val="center"/>
                              <w:rPr>
                                <w:rFonts w:ascii="Times New Roman" w:eastAsia="Times New Roman" w:hAnsi="Times New Roman" w:cs="Times New Roman"/>
                                <w:sz w:val="16"/>
                                <w:szCs w:val="16"/>
                              </w:rPr>
                            </w:pPr>
                            <w:r>
                              <w:rPr>
                                <w:rFonts w:ascii="Times New Roman"/>
                                <w:spacing w:val="-1"/>
                                <w:sz w:val="16"/>
                              </w:rPr>
                              <w:t xml:space="preserve">Sample </w:t>
                            </w:r>
                            <w:r>
                              <w:rPr>
                                <w:rFonts w:ascii="Times New Roman"/>
                                <w:spacing w:val="-2"/>
                                <w:sz w:val="16"/>
                              </w:rPr>
                              <w:t>Sizes</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308"/>
                              <w:rPr>
                                <w:rFonts w:ascii="Times New Roman" w:eastAsia="Times New Roman" w:hAnsi="Times New Roman" w:cs="Times New Roman"/>
                                <w:sz w:val="16"/>
                                <w:szCs w:val="16"/>
                              </w:rPr>
                            </w:pPr>
                            <w:r>
                              <w:rPr>
                                <w:rFonts w:ascii="Times New Roman"/>
                                <w:sz w:val="16"/>
                              </w:rPr>
                              <w:t>&gt;</w:t>
                            </w:r>
                            <w:r>
                              <w:rPr>
                                <w:rFonts w:ascii="Times New Roman"/>
                                <w:spacing w:val="1"/>
                                <w:sz w:val="16"/>
                              </w:rPr>
                              <w:t xml:space="preserve"> </w:t>
                            </w:r>
                            <w:r>
                              <w:rPr>
                                <w:rFonts w:ascii="Times New Roman"/>
                                <w:sz w:val="16"/>
                              </w:rPr>
                              <w:t>401</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60+</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40</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25</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6"/>
                              <w:rPr>
                                <w:rFonts w:ascii="Times New Roman" w:eastAsia="Times New Roman" w:hAnsi="Times New Roman" w:cs="Times New Roman"/>
                                <w:sz w:val="16"/>
                                <w:szCs w:val="16"/>
                              </w:rPr>
                            </w:pPr>
                            <w:r>
                              <w:rPr>
                                <w:rFonts w:ascii="Times New Roman"/>
                                <w:sz w:val="16"/>
                              </w:rPr>
                              <w:t>226-400</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48+</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32</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20</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6"/>
                              <w:rPr>
                                <w:rFonts w:ascii="Times New Roman" w:eastAsia="Times New Roman" w:hAnsi="Times New Roman" w:cs="Times New Roman"/>
                                <w:sz w:val="16"/>
                                <w:szCs w:val="16"/>
                              </w:rPr>
                            </w:pPr>
                            <w:r>
                              <w:rPr>
                                <w:rFonts w:ascii="Times New Roman"/>
                                <w:sz w:val="16"/>
                              </w:rPr>
                              <w:t>101-225</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36+</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24</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15</w:t>
                            </w:r>
                          </w:p>
                        </w:tc>
                      </w:tr>
                      <w:tr w:rsidR="00990473">
                        <w:trPr>
                          <w:trHeight w:hRule="exact" w:val="204"/>
                        </w:trPr>
                        <w:tc>
                          <w:tcPr>
                            <w:tcW w:w="3655" w:type="dxa"/>
                            <w:vMerge/>
                            <w:tcBorders>
                              <w:left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7"/>
                              <w:rPr>
                                <w:rFonts w:ascii="Times New Roman" w:eastAsia="Times New Roman" w:hAnsi="Times New Roman" w:cs="Times New Roman"/>
                                <w:sz w:val="16"/>
                                <w:szCs w:val="16"/>
                              </w:rPr>
                            </w:pPr>
                            <w:r>
                              <w:rPr>
                                <w:rFonts w:ascii="Times New Roman"/>
                                <w:sz w:val="16"/>
                              </w:rPr>
                              <w:t>26-100</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24+</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16</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10</w:t>
                            </w:r>
                          </w:p>
                        </w:tc>
                      </w:tr>
                      <w:tr w:rsidR="00990473">
                        <w:trPr>
                          <w:trHeight w:hRule="exact" w:val="204"/>
                        </w:trPr>
                        <w:tc>
                          <w:tcPr>
                            <w:tcW w:w="3655" w:type="dxa"/>
                            <w:vMerge/>
                            <w:tcBorders>
                              <w:left w:val="single" w:sz="6" w:space="0" w:color="000000"/>
                              <w:bottom w:val="single" w:sz="6" w:space="0" w:color="000000"/>
                              <w:right w:val="single" w:sz="6" w:space="0" w:color="000000"/>
                            </w:tcBorders>
                          </w:tcPr>
                          <w:p w:rsidR="00990473" w:rsidRDefault="00990473"/>
                        </w:tc>
                        <w:tc>
                          <w:tcPr>
                            <w:tcW w:w="602"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35"/>
                              <w:rPr>
                                <w:rFonts w:ascii="Times New Roman" w:eastAsia="Times New Roman" w:hAnsi="Times New Roman" w:cs="Times New Roman"/>
                                <w:sz w:val="16"/>
                                <w:szCs w:val="16"/>
                              </w:rPr>
                            </w:pPr>
                            <w:r>
                              <w:rPr>
                                <w:rFonts w:ascii="Times New Roman"/>
                                <w:sz w:val="16"/>
                              </w:rPr>
                              <w:t>T</w:t>
                            </w:r>
                            <w:r>
                              <w:rPr>
                                <w:rFonts w:ascii="Times New Roman"/>
                                <w:spacing w:val="-2"/>
                                <w:sz w:val="16"/>
                              </w:rPr>
                              <w:t xml:space="preserve"> </w:t>
                            </w:r>
                            <w:r>
                              <w:rPr>
                                <w:rFonts w:ascii="Times New Roman"/>
                                <w:sz w:val="16"/>
                              </w:rPr>
                              <w:t>/</w:t>
                            </w:r>
                            <w:r>
                              <w:rPr>
                                <w:rFonts w:ascii="Times New Roman"/>
                                <w:spacing w:val="1"/>
                                <w:sz w:val="16"/>
                              </w:rPr>
                              <w:t xml:space="preserve"> </w:t>
                            </w:r>
                            <w:r>
                              <w:rPr>
                                <w:rFonts w:ascii="Times New Roman"/>
                                <w:sz w:val="16"/>
                              </w:rPr>
                              <w:t>C</w:t>
                            </w:r>
                          </w:p>
                        </w:tc>
                        <w:tc>
                          <w:tcPr>
                            <w:tcW w:w="46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96"/>
                              <w:rPr>
                                <w:rFonts w:ascii="Times New Roman" w:eastAsia="Times New Roman" w:hAnsi="Times New Roman" w:cs="Times New Roman"/>
                                <w:sz w:val="16"/>
                                <w:szCs w:val="16"/>
                              </w:rPr>
                            </w:pPr>
                            <w:r>
                              <w:rPr>
                                <w:rFonts w:ascii="Times New Roman"/>
                                <w:spacing w:val="-1"/>
                                <w:sz w:val="16"/>
                              </w:rPr>
                              <w:t>N/A</w:t>
                            </w:r>
                          </w:p>
                        </w:tc>
                        <w:tc>
                          <w:tcPr>
                            <w:tcW w:w="65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193"/>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21"/>
                              <w:rPr>
                                <w:rFonts w:ascii="Times New Roman" w:eastAsia="Times New Roman" w:hAnsi="Times New Roman" w:cs="Times New Roman"/>
                                <w:sz w:val="16"/>
                                <w:szCs w:val="16"/>
                              </w:rPr>
                            </w:pPr>
                            <w:r>
                              <w:rPr>
                                <w:rFonts w:ascii="Times New Roman"/>
                                <w:spacing w:val="-1"/>
                                <w:sz w:val="16"/>
                              </w:rPr>
                              <w:t>N/A</w:t>
                            </w:r>
                          </w:p>
                        </w:tc>
                        <w:tc>
                          <w:tcPr>
                            <w:tcW w:w="99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54" w:right="40"/>
                              <w:jc w:val="center"/>
                              <w:rPr>
                                <w:rFonts w:ascii="Times New Roman" w:eastAsia="Times New Roman" w:hAnsi="Times New Roman" w:cs="Times New Roman"/>
                                <w:sz w:val="16"/>
                                <w:szCs w:val="16"/>
                              </w:rPr>
                            </w:pPr>
                            <w:r>
                              <w:rPr>
                                <w:rFonts w:ascii="Times New Roman"/>
                                <w:sz w:val="16"/>
                              </w:rPr>
                              <w:t>1-25</w:t>
                            </w:r>
                          </w:p>
                        </w:tc>
                        <w:tc>
                          <w:tcPr>
                            <w:tcW w:w="814"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60" w:right="248"/>
                              <w:jc w:val="center"/>
                              <w:rPr>
                                <w:rFonts w:ascii="Times New Roman" w:eastAsia="Times New Roman" w:hAnsi="Times New Roman" w:cs="Times New Roman"/>
                                <w:sz w:val="16"/>
                                <w:szCs w:val="16"/>
                              </w:rPr>
                            </w:pPr>
                            <w:r>
                              <w:rPr>
                                <w:rFonts w:ascii="Times New Roman"/>
                                <w:sz w:val="16"/>
                              </w:rPr>
                              <w:t>12+</w:t>
                            </w:r>
                          </w:p>
                        </w:tc>
                        <w:tc>
                          <w:tcPr>
                            <w:tcW w:w="718"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236" w:right="224"/>
                              <w:jc w:val="center"/>
                              <w:rPr>
                                <w:rFonts w:ascii="Times New Roman" w:eastAsia="Times New Roman" w:hAnsi="Times New Roman" w:cs="Times New Roman"/>
                                <w:sz w:val="16"/>
                                <w:szCs w:val="16"/>
                              </w:rPr>
                            </w:pPr>
                            <w:r>
                              <w:rPr>
                                <w:rFonts w:ascii="Times New Roman"/>
                                <w:sz w:val="16"/>
                              </w:rPr>
                              <w:t>8</w:t>
                            </w:r>
                          </w:p>
                        </w:tc>
                        <w:tc>
                          <w:tcPr>
                            <w:tcW w:w="1056" w:type="dxa"/>
                            <w:tcBorders>
                              <w:top w:val="single" w:sz="6" w:space="0" w:color="000000"/>
                              <w:left w:val="single" w:sz="6" w:space="0" w:color="000000"/>
                              <w:bottom w:val="single" w:sz="6" w:space="0" w:color="000000"/>
                              <w:right w:val="single" w:sz="6" w:space="0" w:color="000000"/>
                            </w:tcBorders>
                          </w:tcPr>
                          <w:p w:rsidR="00990473" w:rsidRDefault="00990473">
                            <w:pPr>
                              <w:pStyle w:val="TableParagraph"/>
                              <w:spacing w:before="1"/>
                              <w:ind w:left="89" w:right="75"/>
                              <w:jc w:val="center"/>
                              <w:rPr>
                                <w:rFonts w:ascii="Times New Roman" w:eastAsia="Times New Roman" w:hAnsi="Times New Roman" w:cs="Times New Roman"/>
                                <w:sz w:val="16"/>
                                <w:szCs w:val="16"/>
                              </w:rPr>
                            </w:pPr>
                            <w:r>
                              <w:rPr>
                                <w:rFonts w:ascii="Times New Roman"/>
                                <w:sz w:val="16"/>
                              </w:rPr>
                              <w:t>5</w:t>
                            </w:r>
                          </w:p>
                        </w:tc>
                      </w:tr>
                    </w:tbl>
                    <w:p w:rsidR="00990473" w:rsidRDefault="00990473"/>
                  </w:txbxContent>
                </v:textbox>
                <w10:wrap anchorx="page"/>
              </v:shape>
            </w:pict>
          </mc:Fallback>
        </mc:AlternateContent>
      </w:r>
      <w:r w:rsidR="009961E2">
        <w:rPr>
          <w:rFonts w:ascii="Sylfaen" w:hAnsi="Sylfaen"/>
          <w:noProof/>
          <w:lang w:val="ka-GE"/>
        </w:rPr>
        <w:t>ცხრილი</w:t>
      </w:r>
      <w:r w:rsidR="00EC2250">
        <w:rPr>
          <w:rFonts w:ascii="Times New Roman"/>
          <w:b/>
          <w:spacing w:val="-5"/>
          <w:w w:val="105"/>
          <w:sz w:val="18"/>
        </w:rPr>
        <w:t xml:space="preserve"> </w:t>
      </w:r>
      <w:r w:rsidR="00EC2250">
        <w:rPr>
          <w:rFonts w:ascii="Times New Roman"/>
          <w:b/>
          <w:w w:val="105"/>
          <w:sz w:val="18"/>
        </w:rPr>
        <w:t>B</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6" w:line="260" w:lineRule="exact"/>
        <w:rPr>
          <w:sz w:val="26"/>
          <w:szCs w:val="26"/>
        </w:rPr>
      </w:pPr>
    </w:p>
    <w:p w:rsidR="000F4FF4" w:rsidRPr="000605B5" w:rsidRDefault="000605B5">
      <w:pPr>
        <w:spacing w:before="80"/>
        <w:ind w:left="3083"/>
        <w:rPr>
          <w:rFonts w:ascii="Sylfaen" w:eastAsia="Times New Roman" w:hAnsi="Sylfaen" w:cs="Times New Roman"/>
          <w:sz w:val="16"/>
          <w:szCs w:val="16"/>
          <w:lang w:val="ka-GE"/>
        </w:rPr>
      </w:pPr>
      <w:r>
        <w:rPr>
          <w:rFonts w:ascii="Sylfaen" w:hAnsi="Sylfaen"/>
          <w:spacing w:val="-2"/>
          <w:sz w:val="16"/>
          <w:u w:val="single" w:color="000000"/>
          <w:lang w:val="ka-GE"/>
        </w:rPr>
        <w:t>აღნიშვნები</w:t>
      </w:r>
    </w:p>
    <w:p w:rsidR="000F4FF4" w:rsidRPr="000605B5" w:rsidRDefault="00EC2250">
      <w:pPr>
        <w:tabs>
          <w:tab w:val="left" w:pos="3791"/>
        </w:tabs>
        <w:spacing w:before="20"/>
        <w:ind w:left="3083"/>
        <w:rPr>
          <w:rFonts w:ascii="Sylfaen" w:eastAsia="Times New Roman" w:hAnsi="Sylfaen" w:cs="Times New Roman"/>
          <w:sz w:val="16"/>
          <w:szCs w:val="16"/>
          <w:lang w:val="ka-GE"/>
        </w:rPr>
      </w:pPr>
      <w:r>
        <w:rPr>
          <w:rFonts w:ascii="Times New Roman"/>
          <w:sz w:val="16"/>
        </w:rPr>
        <w:t>I</w:t>
      </w:r>
      <w:r>
        <w:rPr>
          <w:rFonts w:ascii="Times New Roman"/>
          <w:sz w:val="16"/>
        </w:rPr>
        <w:tab/>
      </w:r>
      <w:r w:rsidR="000605B5">
        <w:rPr>
          <w:rFonts w:ascii="Sylfaen" w:hAnsi="Sylfaen"/>
          <w:spacing w:val="-2"/>
          <w:sz w:val="16"/>
          <w:lang w:val="ka-GE"/>
        </w:rPr>
        <w:t>სამუშაო არსებითობაზე დაბალი</w:t>
      </w:r>
    </w:p>
    <w:p w:rsidR="000F4FF4" w:rsidRDefault="00EC2250">
      <w:pPr>
        <w:tabs>
          <w:tab w:val="left" w:pos="3791"/>
        </w:tabs>
        <w:spacing w:before="20"/>
        <w:ind w:left="3083"/>
        <w:rPr>
          <w:rFonts w:ascii="Times New Roman" w:eastAsia="Times New Roman" w:hAnsi="Times New Roman" w:cs="Times New Roman"/>
          <w:sz w:val="16"/>
          <w:szCs w:val="16"/>
        </w:rPr>
      </w:pPr>
      <w:r>
        <w:rPr>
          <w:rFonts w:ascii="Times New Roman"/>
          <w:sz w:val="16"/>
        </w:rPr>
        <w:t>P</w:t>
      </w:r>
      <w:r>
        <w:rPr>
          <w:rFonts w:ascii="Times New Roman"/>
          <w:sz w:val="16"/>
        </w:rPr>
        <w:tab/>
      </w:r>
      <w:r w:rsidR="000605B5">
        <w:rPr>
          <w:rFonts w:ascii="Sylfaen" w:hAnsi="Sylfaen"/>
          <w:spacing w:val="-2"/>
          <w:sz w:val="16"/>
          <w:lang w:val="ka-GE"/>
        </w:rPr>
        <w:t>ჯამების დადასტურება</w:t>
      </w:r>
      <w:r>
        <w:rPr>
          <w:rFonts w:ascii="Times New Roman"/>
          <w:spacing w:val="-1"/>
          <w:sz w:val="16"/>
        </w:rPr>
        <w:t xml:space="preserve"> (</w:t>
      </w:r>
      <w:r w:rsidR="000605B5">
        <w:rPr>
          <w:rFonts w:ascii="Sylfaen" w:hAnsi="Sylfaen"/>
          <w:spacing w:val="-1"/>
          <w:sz w:val="16"/>
          <w:lang w:val="ka-GE"/>
        </w:rPr>
        <w:t>ინტენსიური ანალიზური მიმოხილვა</w:t>
      </w:r>
      <w:r>
        <w:rPr>
          <w:rFonts w:ascii="Times New Roman"/>
          <w:spacing w:val="-2"/>
          <w:sz w:val="16"/>
        </w:rPr>
        <w:t>)</w:t>
      </w:r>
    </w:p>
    <w:p w:rsidR="000F4FF4" w:rsidRPr="000605B5" w:rsidRDefault="00EC2250">
      <w:pPr>
        <w:tabs>
          <w:tab w:val="left" w:pos="3791"/>
        </w:tabs>
        <w:spacing w:before="29"/>
        <w:ind w:left="3083"/>
        <w:rPr>
          <w:rFonts w:ascii="Sylfaen" w:eastAsia="Times New Roman" w:hAnsi="Sylfaen" w:cs="Times New Roman"/>
          <w:sz w:val="16"/>
          <w:szCs w:val="16"/>
          <w:lang w:val="ka-GE"/>
        </w:rPr>
      </w:pPr>
      <w:r>
        <w:rPr>
          <w:rFonts w:ascii="Times New Roman"/>
          <w:sz w:val="16"/>
        </w:rPr>
        <w:t>%</w:t>
      </w:r>
      <w:r>
        <w:rPr>
          <w:rFonts w:ascii="Times New Roman"/>
          <w:sz w:val="16"/>
        </w:rPr>
        <w:tab/>
        <w:t>100%</w:t>
      </w:r>
      <w:r>
        <w:rPr>
          <w:rFonts w:ascii="Times New Roman"/>
          <w:spacing w:val="1"/>
          <w:sz w:val="16"/>
        </w:rPr>
        <w:t xml:space="preserve"> </w:t>
      </w:r>
      <w:r w:rsidR="000605B5">
        <w:rPr>
          <w:rFonts w:ascii="Sylfaen" w:hAnsi="Sylfaen"/>
          <w:spacing w:val="-1"/>
          <w:sz w:val="16"/>
          <w:lang w:val="ka-GE"/>
        </w:rPr>
        <w:t>ტესტირება</w:t>
      </w:r>
    </w:p>
    <w:p w:rsidR="000F4FF4" w:rsidRDefault="000605B5" w:rsidP="0049601F">
      <w:pPr>
        <w:numPr>
          <w:ilvl w:val="0"/>
          <w:numId w:val="47"/>
        </w:numPr>
        <w:tabs>
          <w:tab w:val="left" w:pos="3792"/>
        </w:tabs>
        <w:spacing w:before="20"/>
        <w:rPr>
          <w:rFonts w:ascii="Times New Roman" w:eastAsia="Times New Roman" w:hAnsi="Times New Roman" w:cs="Times New Roman"/>
          <w:sz w:val="16"/>
          <w:szCs w:val="16"/>
        </w:rPr>
      </w:pPr>
      <w:r>
        <w:rPr>
          <w:rFonts w:ascii="Sylfaen" w:hAnsi="Sylfaen"/>
          <w:spacing w:val="-1"/>
          <w:sz w:val="16"/>
          <w:lang w:val="ka-GE"/>
        </w:rPr>
        <w:t>ძირითადი ტესტები</w:t>
      </w:r>
    </w:p>
    <w:p w:rsidR="000F4FF4" w:rsidRDefault="000605B5" w:rsidP="0049601F">
      <w:pPr>
        <w:numPr>
          <w:ilvl w:val="0"/>
          <w:numId w:val="47"/>
        </w:numPr>
        <w:tabs>
          <w:tab w:val="left" w:pos="3792"/>
        </w:tabs>
        <w:spacing w:before="20"/>
        <w:rPr>
          <w:rFonts w:ascii="Times New Roman" w:eastAsia="Times New Roman" w:hAnsi="Times New Roman" w:cs="Times New Roman"/>
          <w:sz w:val="16"/>
          <w:szCs w:val="16"/>
        </w:rPr>
      </w:pPr>
      <w:r>
        <w:rPr>
          <w:rFonts w:ascii="Sylfaen" w:hAnsi="Sylfaen"/>
          <w:spacing w:val="-1"/>
          <w:sz w:val="16"/>
          <w:lang w:val="ka-GE"/>
        </w:rPr>
        <w:t>ოპერაციის ტესტი</w:t>
      </w:r>
      <w:r w:rsidR="003C6FB6">
        <w:rPr>
          <w:rFonts w:ascii="Sylfaen" w:hAnsi="Sylfaen"/>
          <w:spacing w:val="-1"/>
          <w:sz w:val="16"/>
          <w:lang w:val="ka-GE"/>
        </w:rPr>
        <w:t>რება</w:t>
      </w:r>
    </w:p>
    <w:p w:rsidR="000F4FF4" w:rsidRDefault="00EC2250" w:rsidP="000605B5">
      <w:pPr>
        <w:tabs>
          <w:tab w:val="left" w:pos="3791"/>
        </w:tabs>
        <w:spacing w:before="20" w:line="258" w:lineRule="auto"/>
        <w:ind w:left="3791" w:right="3679" w:hanging="708"/>
        <w:jc w:val="both"/>
        <w:rPr>
          <w:rFonts w:ascii="Times New Roman" w:eastAsia="Times New Roman" w:hAnsi="Times New Roman" w:cs="Times New Roman"/>
          <w:sz w:val="16"/>
          <w:szCs w:val="16"/>
        </w:rPr>
      </w:pPr>
      <w:r>
        <w:rPr>
          <w:rFonts w:ascii="Times New Roman"/>
          <w:position w:val="4"/>
          <w:sz w:val="16"/>
        </w:rPr>
        <w:t>#</w:t>
      </w:r>
      <w:r>
        <w:rPr>
          <w:rFonts w:ascii="Times New Roman"/>
          <w:position w:val="4"/>
          <w:sz w:val="16"/>
        </w:rPr>
        <w:tab/>
      </w:r>
      <w:r w:rsidR="000605B5">
        <w:rPr>
          <w:rFonts w:ascii="Sylfaen" w:hAnsi="Sylfaen"/>
          <w:spacing w:val="-3"/>
          <w:sz w:val="16"/>
          <w:lang w:val="ka-GE"/>
        </w:rPr>
        <w:t>თუ</w:t>
      </w:r>
      <w:r>
        <w:rPr>
          <w:rFonts w:ascii="Times New Roman"/>
          <w:spacing w:val="11"/>
          <w:sz w:val="16"/>
        </w:rPr>
        <w:t xml:space="preserve"> </w:t>
      </w:r>
      <w:r>
        <w:rPr>
          <w:rFonts w:ascii="Times New Roman"/>
          <w:sz w:val="16"/>
        </w:rPr>
        <w:t>B</w:t>
      </w:r>
      <w:r>
        <w:rPr>
          <w:rFonts w:ascii="Times New Roman"/>
          <w:spacing w:val="11"/>
          <w:sz w:val="16"/>
        </w:rPr>
        <w:t xml:space="preserve"> </w:t>
      </w:r>
      <w:r w:rsidR="000605B5">
        <w:rPr>
          <w:rFonts w:ascii="Sylfaen" w:hAnsi="Sylfaen"/>
          <w:spacing w:val="-1"/>
          <w:sz w:val="16"/>
          <w:lang w:val="ka-GE"/>
        </w:rPr>
        <w:t>ან</w:t>
      </w:r>
      <w:r>
        <w:rPr>
          <w:rFonts w:ascii="Times New Roman"/>
          <w:spacing w:val="9"/>
          <w:sz w:val="16"/>
        </w:rPr>
        <w:t xml:space="preserve"> </w:t>
      </w:r>
      <w:r>
        <w:rPr>
          <w:rFonts w:ascii="Times New Roman"/>
          <w:sz w:val="16"/>
        </w:rPr>
        <w:t>C</w:t>
      </w:r>
      <w:r w:rsidR="000605B5">
        <w:rPr>
          <w:rFonts w:ascii="Sylfaen" w:hAnsi="Sylfaen"/>
          <w:sz w:val="16"/>
          <w:lang w:val="ka-GE"/>
        </w:rPr>
        <w:t xml:space="preserve"> სვეტში ჩაიწერება დიახ, მაშინ საჭიროა ამ პასუხის სანდოობის მიმოხილვა საველე სამუშაოს დასრულებისას და საჭიროა მისი ჯვარედინი შედარება დამხმარე სამუშაო დოკუმენტებთან</w:t>
      </w:r>
    </w:p>
    <w:p w:rsidR="000F4FF4" w:rsidRDefault="00EC2250" w:rsidP="003C6FB6">
      <w:pPr>
        <w:tabs>
          <w:tab w:val="left" w:pos="3791"/>
        </w:tabs>
        <w:spacing w:before="12" w:line="261" w:lineRule="auto"/>
        <w:ind w:left="3791" w:right="3679" w:hanging="708"/>
        <w:jc w:val="both"/>
        <w:rPr>
          <w:rFonts w:ascii="Times New Roman" w:eastAsia="Times New Roman" w:hAnsi="Times New Roman" w:cs="Times New Roman"/>
          <w:sz w:val="16"/>
          <w:szCs w:val="16"/>
        </w:rPr>
      </w:pPr>
      <w:r>
        <w:rPr>
          <w:rFonts w:ascii="Times New Roman"/>
          <w:position w:val="3"/>
          <w:sz w:val="16"/>
        </w:rPr>
        <w:t>@</w:t>
      </w:r>
      <w:r>
        <w:rPr>
          <w:rFonts w:ascii="Times New Roman"/>
          <w:position w:val="3"/>
          <w:sz w:val="16"/>
        </w:rPr>
        <w:tab/>
      </w:r>
      <w:r w:rsidR="003C6FB6">
        <w:rPr>
          <w:rFonts w:ascii="Sylfaen" w:hAnsi="Sylfaen"/>
          <w:spacing w:val="-3"/>
          <w:sz w:val="16"/>
          <w:lang w:val="ka-GE"/>
        </w:rPr>
        <w:t xml:space="preserve">თუ კონტროლის ტესტირება ჩატარდა და </w:t>
      </w:r>
      <w:r>
        <w:rPr>
          <w:rFonts w:ascii="Times New Roman"/>
          <w:spacing w:val="4"/>
          <w:sz w:val="16"/>
        </w:rPr>
        <w:t xml:space="preserve"> </w:t>
      </w:r>
      <w:r w:rsidR="003C6FB6">
        <w:rPr>
          <w:rFonts w:ascii="Sylfaen" w:hAnsi="Sylfaen"/>
          <w:spacing w:val="4"/>
          <w:sz w:val="16"/>
          <w:lang w:val="ka-GE"/>
        </w:rPr>
        <w:t>ისინი ეფექტურია, მაშინ ამ სვეტში მხოლოდ დიახის ჩაწერაა შესაძლებელი. თუ კონტროლი არაეფექტურია, მაშინ არა უნდა ჩაიწეროს ამ სვეტში. დაგეგმვის ეტაპზე შეიძლება ამ სვეტში დიახ-ის ჩაწერა, თუ განზრახულია კონტროლის ტესტირება</w:t>
      </w:r>
      <w:r>
        <w:rPr>
          <w:rFonts w:ascii="Times New Roman"/>
          <w:spacing w:val="-1"/>
          <w:sz w:val="16"/>
        </w:rPr>
        <w:t>.</w:t>
      </w:r>
    </w:p>
    <w:p w:rsidR="000F4FF4" w:rsidRPr="003C6FB6" w:rsidRDefault="00EC2250">
      <w:pPr>
        <w:tabs>
          <w:tab w:val="left" w:pos="3791"/>
        </w:tabs>
        <w:spacing w:before="4"/>
        <w:ind w:left="3083"/>
        <w:rPr>
          <w:rFonts w:ascii="Sylfaen" w:eastAsia="Times New Roman" w:hAnsi="Sylfaen" w:cs="Times New Roman"/>
          <w:sz w:val="16"/>
          <w:szCs w:val="16"/>
          <w:lang w:val="ka-GE"/>
        </w:rPr>
      </w:pPr>
      <w:r>
        <w:rPr>
          <w:rFonts w:ascii="Times New Roman"/>
          <w:sz w:val="16"/>
        </w:rPr>
        <w:lastRenderedPageBreak/>
        <w:t>C</w:t>
      </w:r>
      <w:r>
        <w:rPr>
          <w:rFonts w:ascii="Times New Roman"/>
          <w:sz w:val="16"/>
        </w:rPr>
        <w:tab/>
      </w:r>
      <w:r w:rsidR="003C6FB6">
        <w:rPr>
          <w:rFonts w:ascii="Sylfaen" w:hAnsi="Sylfaen"/>
          <w:spacing w:val="-2"/>
          <w:sz w:val="16"/>
          <w:lang w:val="ka-GE"/>
        </w:rPr>
        <w:t>კონტროლის ტესტირება</w:t>
      </w:r>
    </w:p>
    <w:p w:rsidR="000F4FF4" w:rsidRDefault="000F4FF4">
      <w:pPr>
        <w:rPr>
          <w:rFonts w:ascii="Times New Roman" w:eastAsia="Times New Roman" w:hAnsi="Times New Roman" w:cs="Times New Roman"/>
          <w:sz w:val="16"/>
          <w:szCs w:val="16"/>
        </w:rPr>
        <w:sectPr w:rsidR="000F4FF4">
          <w:pgSz w:w="16840" w:h="11910" w:orient="landscape"/>
          <w:pgMar w:top="1120" w:right="980" w:bottom="940" w:left="980" w:header="761" w:footer="740" w:gutter="0"/>
          <w:cols w:space="720"/>
        </w:sectPr>
      </w:pPr>
    </w:p>
    <w:p w:rsidR="000F4FF4" w:rsidRDefault="003C6FB6">
      <w:pPr>
        <w:pStyle w:val="Heading4"/>
        <w:spacing w:before="55"/>
        <w:ind w:left="0" w:right="389"/>
        <w:jc w:val="right"/>
        <w:rPr>
          <w:rFonts w:cs="Times New Roman"/>
          <w:b w:val="0"/>
          <w:bCs w:val="0"/>
        </w:rPr>
      </w:pPr>
      <w:bookmarkStart w:id="53" w:name="Ac18_Team_Discussions_and_Briefing"/>
      <w:bookmarkEnd w:id="53"/>
      <w:r>
        <w:rPr>
          <w:rFonts w:ascii="Sylfaen" w:hAnsi="Sylfaen"/>
          <w:spacing w:val="-1"/>
          <w:lang w:val="ka-GE"/>
        </w:rPr>
        <w:lastRenderedPageBreak/>
        <w:t>დანართი</w:t>
      </w:r>
      <w:r w:rsidR="00EC2250">
        <w:t xml:space="preserve"> 1.19</w:t>
      </w:r>
    </w:p>
    <w:p w:rsidR="000F4FF4" w:rsidRDefault="00EC2250">
      <w:pPr>
        <w:ind w:right="394"/>
        <w:jc w:val="right"/>
        <w:rPr>
          <w:rFonts w:ascii="Times New Roman" w:eastAsia="Times New Roman" w:hAnsi="Times New Roman" w:cs="Times New Roman"/>
          <w:sz w:val="24"/>
          <w:szCs w:val="24"/>
        </w:rPr>
      </w:pPr>
      <w:r>
        <w:rPr>
          <w:rFonts w:ascii="Times New Roman"/>
          <w:b/>
          <w:spacing w:val="-1"/>
          <w:w w:val="95"/>
          <w:sz w:val="24"/>
        </w:rPr>
        <w:t>Ac18</w:t>
      </w:r>
    </w:p>
    <w:p w:rsidR="000F4FF4" w:rsidRDefault="000F4FF4">
      <w:pPr>
        <w:spacing w:before="4" w:line="120" w:lineRule="exact"/>
        <w:rPr>
          <w:sz w:val="12"/>
          <w:szCs w:val="12"/>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EC2250">
      <w:pPr>
        <w:pStyle w:val="BodyText"/>
        <w:tabs>
          <w:tab w:val="left" w:pos="6699"/>
        </w:tabs>
        <w:spacing w:before="69"/>
        <w:ind w:left="220" w:firstLine="0"/>
        <w:rPr>
          <w:rFonts w:cs="Times New Roman"/>
        </w:rPr>
      </w:pPr>
      <w:r>
        <w:rPr>
          <w:spacing w:val="-17"/>
          <w:u w:val="single" w:color="000000"/>
        </w:rPr>
        <w:t xml:space="preserve"> </w:t>
      </w:r>
      <w:r w:rsidR="00813358">
        <w:rPr>
          <w:rFonts w:ascii="Sylfaen" w:hAnsi="Sylfaen"/>
          <w:spacing w:val="-1"/>
          <w:u w:val="single" w:color="000000"/>
          <w:lang w:val="ka-GE"/>
        </w:rPr>
        <w:t>დამკვეთი</w:t>
      </w:r>
      <w:r w:rsidRPr="00AA0847">
        <w:rPr>
          <w:spacing w:val="-1"/>
          <w:u w:val="single" w:color="000000"/>
        </w:rPr>
        <w:t>:</w:t>
      </w:r>
      <w:r w:rsidRPr="00AA0847">
        <w:rPr>
          <w:u w:val="single" w:color="000000"/>
        </w:rPr>
        <w:t xml:space="preserve">   </w:t>
      </w:r>
      <w:r w:rsidRPr="00AA0847">
        <w:rPr>
          <w:spacing w:val="4"/>
          <w:u w:val="single" w:color="000000"/>
        </w:rPr>
        <w:t xml:space="preserve"> </w:t>
      </w:r>
      <w:r w:rsidR="00541974" w:rsidRPr="00AA0847">
        <w:rPr>
          <w:rFonts w:ascii="Sylfaen" w:hAnsi="Sylfaen"/>
          <w:spacing w:val="-1"/>
          <w:u w:val="single" w:color="000000"/>
          <w:lang w:val="ka-GE"/>
        </w:rPr>
        <w:t>მენ ოფ მუურგეით (ხანადუ) ლიმითიდ</w:t>
      </w:r>
      <w:r>
        <w:rPr>
          <w:u w:val="single" w:color="000000"/>
        </w:rPr>
        <w:tab/>
      </w:r>
    </w:p>
    <w:p w:rsidR="000F4FF4" w:rsidRDefault="000F4FF4">
      <w:pPr>
        <w:spacing w:before="6" w:line="280" w:lineRule="exact"/>
        <w:rPr>
          <w:sz w:val="28"/>
          <w:szCs w:val="28"/>
        </w:rPr>
      </w:pPr>
    </w:p>
    <w:p w:rsidR="000F4FF4" w:rsidRDefault="00EC2250">
      <w:pPr>
        <w:pStyle w:val="BodyText"/>
        <w:tabs>
          <w:tab w:val="left" w:pos="6699"/>
        </w:tabs>
        <w:ind w:left="205" w:firstLine="0"/>
        <w:rPr>
          <w:rFonts w:cs="Times New Roman"/>
        </w:rPr>
      </w:pPr>
      <w:r>
        <w:rPr>
          <w:spacing w:val="-3"/>
          <w:u w:val="single" w:color="000000"/>
        </w:rPr>
        <w:t xml:space="preserve"> </w:t>
      </w:r>
      <w:r w:rsidR="00813358">
        <w:rPr>
          <w:rFonts w:ascii="Sylfaen" w:hAnsi="Sylfaen"/>
          <w:spacing w:val="-1"/>
          <w:u w:val="single" w:color="000000"/>
          <w:lang w:val="ka-GE"/>
        </w:rPr>
        <w:t>პერიოდი</w:t>
      </w:r>
      <w:r>
        <w:rPr>
          <w:spacing w:val="-1"/>
          <w:u w:val="single" w:color="000000"/>
        </w:rPr>
        <w:t>:</w:t>
      </w:r>
      <w:r>
        <w:rPr>
          <w:u w:val="single" w:color="000000"/>
        </w:rPr>
        <w:t xml:space="preserve">  </w:t>
      </w:r>
      <w:r>
        <w:rPr>
          <w:spacing w:val="26"/>
          <w:u w:val="single" w:color="000000"/>
        </w:rPr>
        <w:t xml:space="preserve"> </w:t>
      </w:r>
      <w:r w:rsidR="00813358" w:rsidRPr="00813358">
        <w:rPr>
          <w:rFonts w:ascii="Sylfaen" w:hAnsi="Sylfaen"/>
          <w:spacing w:val="-1"/>
          <w:u w:val="single" w:color="000000"/>
          <w:lang w:val="ka-GE"/>
        </w:rPr>
        <w:t>20X7 წ. 30 ივნისი</w:t>
      </w:r>
      <w:r>
        <w:rPr>
          <w:u w:val="single" w:color="000000"/>
        </w:rPr>
        <w:t xml:space="preserve"> </w:t>
      </w:r>
      <w:r>
        <w:rPr>
          <w:u w:val="single" w:color="000000"/>
        </w:rPr>
        <w:tab/>
      </w:r>
    </w:p>
    <w:p w:rsidR="000F4FF4" w:rsidRDefault="000F4FF4">
      <w:pPr>
        <w:spacing w:before="6" w:line="180" w:lineRule="exact"/>
        <w:rPr>
          <w:sz w:val="18"/>
          <w:szCs w:val="18"/>
        </w:rPr>
      </w:pPr>
    </w:p>
    <w:p w:rsidR="000F4FF4" w:rsidRPr="00A9345A" w:rsidRDefault="00A9345A">
      <w:pPr>
        <w:pStyle w:val="Heading3"/>
        <w:ind w:left="220"/>
        <w:rPr>
          <w:rFonts w:ascii="Sylfaen" w:hAnsi="Sylfaen" w:cs="Times New Roman"/>
          <w:bCs w:val="0"/>
        </w:rPr>
      </w:pPr>
      <w:r w:rsidRPr="00A9345A">
        <w:rPr>
          <w:rFonts w:ascii="Sylfaen" w:hAnsi="Sylfaen"/>
        </w:rPr>
        <w:t>გუნდის დისკუსიები და შეხვედრის გამართვა</w:t>
      </w:r>
    </w:p>
    <w:p w:rsidR="000F4FF4" w:rsidRDefault="00A9345A">
      <w:pPr>
        <w:pStyle w:val="Heading4"/>
        <w:spacing w:before="229"/>
        <w:ind w:left="220"/>
        <w:rPr>
          <w:rFonts w:cs="Times New Roman"/>
          <w:b w:val="0"/>
          <w:bCs w:val="0"/>
        </w:rPr>
      </w:pPr>
      <w:r>
        <w:rPr>
          <w:rFonts w:ascii="Sylfaen" w:hAnsi="Sylfaen"/>
          <w:spacing w:val="-1"/>
          <w:lang w:val="ka-GE"/>
        </w:rPr>
        <w:t>მიზანი</w:t>
      </w:r>
      <w:r w:rsidR="00EC2250">
        <w:rPr>
          <w:spacing w:val="-1"/>
        </w:rPr>
        <w:t>:</w:t>
      </w:r>
    </w:p>
    <w:p w:rsidR="000F4FF4" w:rsidRPr="00A9345A" w:rsidRDefault="00A9345A">
      <w:pPr>
        <w:pStyle w:val="BodyText"/>
        <w:spacing w:before="89"/>
        <w:ind w:left="220" w:firstLine="0"/>
        <w:rPr>
          <w:rFonts w:ascii="Sylfaen" w:hAnsi="Sylfaen" w:cs="Times New Roman"/>
        </w:rPr>
      </w:pPr>
      <w:r w:rsidRPr="00A9345A">
        <w:rPr>
          <w:rFonts w:ascii="Sylfaen" w:hAnsi="Sylfaen"/>
          <w:szCs w:val="22"/>
        </w:rPr>
        <w:t>გუნდური დისკუსია, რომელიც მოიცავს თაღლითობისა და რისკების ანალიზს,  ასს 240, 315 და 550 შესაბამისად და დადასტურება იმისა, რომ შეხვედრას დაესწრო შესაბამისი პერსონალი</w:t>
      </w:r>
      <w:r w:rsidR="00EC2250" w:rsidRPr="00A9345A">
        <w:rPr>
          <w:rFonts w:ascii="Sylfaen" w:hAnsi="Sylfaen"/>
          <w:spacing w:val="-1"/>
        </w:rPr>
        <w:t>.</w:t>
      </w:r>
    </w:p>
    <w:p w:rsidR="000F4FF4" w:rsidRDefault="00A9345A">
      <w:pPr>
        <w:spacing w:before="4" w:line="260" w:lineRule="exact"/>
        <w:rPr>
          <w:sz w:val="26"/>
          <w:szCs w:val="26"/>
        </w:rPr>
      </w:pPr>
      <w:r>
        <w:rPr>
          <w:noProof/>
        </w:rPr>
        <mc:AlternateContent>
          <mc:Choice Requires="wpg">
            <w:drawing>
              <wp:anchor distT="0" distB="0" distL="114300" distR="114300" simplePos="0" relativeHeight="503292509" behindDoc="1" locked="0" layoutInCell="1" allowOverlap="1">
                <wp:simplePos x="0" y="0"/>
                <wp:positionH relativeFrom="page">
                  <wp:posOffset>2465504</wp:posOffset>
                </wp:positionH>
                <wp:positionV relativeFrom="paragraph">
                  <wp:posOffset>91440</wp:posOffset>
                </wp:positionV>
                <wp:extent cx="3345180" cy="330835"/>
                <wp:effectExtent l="0" t="0" r="7620" b="12065"/>
                <wp:wrapNone/>
                <wp:docPr id="1571"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5180" cy="330835"/>
                          <a:chOff x="3414" y="-120"/>
                          <a:chExt cx="5268" cy="521"/>
                        </a:xfrm>
                      </wpg:grpSpPr>
                      <wpg:grpSp>
                        <wpg:cNvPr id="1572" name="Group 1355"/>
                        <wpg:cNvGrpSpPr>
                          <a:grpSpLocks/>
                        </wpg:cNvGrpSpPr>
                        <wpg:grpSpPr bwMode="auto">
                          <a:xfrm>
                            <a:off x="3420" y="-114"/>
                            <a:ext cx="5256" cy="2"/>
                            <a:chOff x="3420" y="-114"/>
                            <a:chExt cx="5256" cy="2"/>
                          </a:xfrm>
                        </wpg:grpSpPr>
                        <wps:wsp>
                          <wps:cNvPr id="1573" name="Freeform 1356"/>
                          <wps:cNvSpPr>
                            <a:spLocks/>
                          </wps:cNvSpPr>
                          <wps:spPr bwMode="auto">
                            <a:xfrm>
                              <a:off x="3420" y="-114"/>
                              <a:ext cx="5256" cy="2"/>
                            </a:xfrm>
                            <a:custGeom>
                              <a:avLst/>
                              <a:gdLst>
                                <a:gd name="T0" fmla="+- 0 3420 3420"/>
                                <a:gd name="T1" fmla="*/ T0 w 5256"/>
                                <a:gd name="T2" fmla="+- 0 8676 3420"/>
                                <a:gd name="T3" fmla="*/ T2 w 5256"/>
                              </a:gdLst>
                              <a:ahLst/>
                              <a:cxnLst>
                                <a:cxn ang="0">
                                  <a:pos x="T1" y="0"/>
                                </a:cxn>
                                <a:cxn ang="0">
                                  <a:pos x="T3" y="0"/>
                                </a:cxn>
                              </a:cxnLst>
                              <a:rect l="0" t="0" r="r" b="b"/>
                              <a:pathLst>
                                <a:path w="5256">
                                  <a:moveTo>
                                    <a:pt x="0" y="0"/>
                                  </a:moveTo>
                                  <a:lnTo>
                                    <a:pt x="525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353"/>
                        <wpg:cNvGrpSpPr>
                          <a:grpSpLocks/>
                        </wpg:cNvGrpSpPr>
                        <wpg:grpSpPr bwMode="auto">
                          <a:xfrm>
                            <a:off x="3425" y="-110"/>
                            <a:ext cx="2" cy="500"/>
                            <a:chOff x="3425" y="-110"/>
                            <a:chExt cx="2" cy="500"/>
                          </a:xfrm>
                        </wpg:grpSpPr>
                        <wps:wsp>
                          <wps:cNvPr id="1575" name="Freeform 1354"/>
                          <wps:cNvSpPr>
                            <a:spLocks/>
                          </wps:cNvSpPr>
                          <wps:spPr bwMode="auto">
                            <a:xfrm>
                              <a:off x="3425" y="-110"/>
                              <a:ext cx="2" cy="500"/>
                            </a:xfrm>
                            <a:custGeom>
                              <a:avLst/>
                              <a:gdLst>
                                <a:gd name="T0" fmla="+- 0 -110 -110"/>
                                <a:gd name="T1" fmla="*/ -110 h 500"/>
                                <a:gd name="T2" fmla="+- 0 390 -110"/>
                                <a:gd name="T3" fmla="*/ 390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351"/>
                        <wpg:cNvGrpSpPr>
                          <a:grpSpLocks/>
                        </wpg:cNvGrpSpPr>
                        <wpg:grpSpPr bwMode="auto">
                          <a:xfrm>
                            <a:off x="3420" y="394"/>
                            <a:ext cx="5256" cy="2"/>
                            <a:chOff x="3420" y="394"/>
                            <a:chExt cx="5256" cy="2"/>
                          </a:xfrm>
                        </wpg:grpSpPr>
                        <wps:wsp>
                          <wps:cNvPr id="1577" name="Freeform 1352"/>
                          <wps:cNvSpPr>
                            <a:spLocks/>
                          </wps:cNvSpPr>
                          <wps:spPr bwMode="auto">
                            <a:xfrm>
                              <a:off x="3420" y="394"/>
                              <a:ext cx="5256" cy="2"/>
                            </a:xfrm>
                            <a:custGeom>
                              <a:avLst/>
                              <a:gdLst>
                                <a:gd name="T0" fmla="+- 0 3420 3420"/>
                                <a:gd name="T1" fmla="*/ T0 w 5256"/>
                                <a:gd name="T2" fmla="+- 0 8676 3420"/>
                                <a:gd name="T3" fmla="*/ T2 w 5256"/>
                              </a:gdLst>
                              <a:ahLst/>
                              <a:cxnLst>
                                <a:cxn ang="0">
                                  <a:pos x="T1" y="0"/>
                                </a:cxn>
                                <a:cxn ang="0">
                                  <a:pos x="T3" y="0"/>
                                </a:cxn>
                              </a:cxnLst>
                              <a:rect l="0" t="0" r="r" b="b"/>
                              <a:pathLst>
                                <a:path w="5256">
                                  <a:moveTo>
                                    <a:pt x="0" y="0"/>
                                  </a:moveTo>
                                  <a:lnTo>
                                    <a:pt x="52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349"/>
                        <wpg:cNvGrpSpPr>
                          <a:grpSpLocks/>
                        </wpg:cNvGrpSpPr>
                        <wpg:grpSpPr bwMode="auto">
                          <a:xfrm>
                            <a:off x="8671" y="-110"/>
                            <a:ext cx="2" cy="500"/>
                            <a:chOff x="8671" y="-110"/>
                            <a:chExt cx="2" cy="500"/>
                          </a:xfrm>
                        </wpg:grpSpPr>
                        <wps:wsp>
                          <wps:cNvPr id="1579" name="Freeform 1350"/>
                          <wps:cNvSpPr>
                            <a:spLocks/>
                          </wps:cNvSpPr>
                          <wps:spPr bwMode="auto">
                            <a:xfrm>
                              <a:off x="8671" y="-110"/>
                              <a:ext cx="2" cy="500"/>
                            </a:xfrm>
                            <a:custGeom>
                              <a:avLst/>
                              <a:gdLst>
                                <a:gd name="T0" fmla="+- 0 -110 -110"/>
                                <a:gd name="T1" fmla="*/ -110 h 500"/>
                                <a:gd name="T2" fmla="+- 0 390 -110"/>
                                <a:gd name="T3" fmla="*/ 390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C44580" id="Group 1348" o:spid="_x0000_s1026" style="position:absolute;margin-left:194.15pt;margin-top:7.2pt;width:263.4pt;height:26.05pt;z-index:-23971;mso-position-horizontal-relative:page" coordorigin="3414,-120" coordsize="526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">
                <v:group id="Group 1355" o:spid="_x0000_s1027" style="position:absolute;left:3420;top:-114;width:5256;height:2" coordorigin="3420,-114" coordsize="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356" o:spid="_x0000_s1028" style="position:absolute;left:3420;top:-114;width:5256;height:2;visibility:visible;mso-wrap-style:square;v-text-anchor:top" coordsize="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" path="m,l5256,e" filled="f" strokeweight=".20497mm">
                    <v:path arrowok="t" o:connecttype="custom" o:connectlocs="0,0;5256,0" o:connectangles="0,0"/>
                  </v:shape>
                </v:group>
                <v:group id="Group 1353" o:spid="_x0000_s1029" style="position:absolute;left:3425;top:-110;width:2;height:500" coordorigin="3425,-110"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354" o:spid="_x0000_s1030" style="position:absolute;left:3425;top:-110;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" path="m,l,500e" filled="f" strokeweight=".58pt">
                    <v:path arrowok="t" o:connecttype="custom" o:connectlocs="0,-110;0,390" o:connectangles="0,0"/>
                  </v:shape>
                </v:group>
                <v:group id="Group 1351" o:spid="_x0000_s1031" style="position:absolute;left:3420;top:394;width:5256;height:2" coordorigin="3420,394" coordsize="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352" o:spid="_x0000_s1032" style="position:absolute;left:3420;top:394;width:5256;height:2;visibility:visible;mso-wrap-style:square;v-text-anchor:top" coordsize="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" path="m,l5256,e" filled="f" strokeweight=".58pt">
                    <v:path arrowok="t" o:connecttype="custom" o:connectlocs="0,0;5256,0" o:connectangles="0,0"/>
                  </v:shape>
                </v:group>
                <v:group id="Group 1349" o:spid="_x0000_s1033" style="position:absolute;left:8671;top:-110;width:2;height:500" coordorigin="8671,-110"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350" o:spid="_x0000_s1034" style="position:absolute;left:8671;top:-110;width:2;height:500;visibility:visible;mso-wrap-style:square;v-text-anchor:top" coordsize="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" path="m,l,500e" filled="f" strokeweight=".58pt">
                    <v:path arrowok="t" o:connecttype="custom" o:connectlocs="0,-110;0,390" o:connectangles="0,0"/>
                  </v:shape>
                </v:group>
                <w10:wrap anchorx="page"/>
              </v:group>
            </w:pict>
          </mc:Fallback>
        </mc:AlternateContent>
      </w:r>
    </w:p>
    <w:p w:rsidR="000F4FF4" w:rsidRPr="00A9345A" w:rsidRDefault="00A9345A">
      <w:pPr>
        <w:tabs>
          <w:tab w:val="left" w:pos="2312"/>
        </w:tabs>
        <w:ind w:left="111"/>
        <w:rPr>
          <w:rFonts w:ascii="Sylfaen" w:eastAsia="Times New Roman" w:hAnsi="Sylfaen" w:cs="Times New Roman"/>
          <w:sz w:val="24"/>
          <w:szCs w:val="24"/>
          <w:lang w:val="ka-GE"/>
        </w:rPr>
      </w:pPr>
      <w:r>
        <w:rPr>
          <w:rFonts w:ascii="Sylfaen" w:hAnsi="Sylfaen"/>
          <w:b/>
          <w:spacing w:val="-1"/>
          <w:sz w:val="24"/>
          <w:lang w:val="ka-GE"/>
        </w:rPr>
        <w:t>შეხვედრის თარიღი</w:t>
      </w:r>
      <w:r w:rsidR="00EC2250">
        <w:rPr>
          <w:rFonts w:ascii="Times New Roman"/>
          <w:b/>
          <w:spacing w:val="-1"/>
          <w:sz w:val="24"/>
        </w:rPr>
        <w:t>:</w:t>
      </w:r>
      <w:r w:rsidR="00EC2250">
        <w:rPr>
          <w:rFonts w:ascii="Times New Roman"/>
          <w:b/>
          <w:spacing w:val="-1"/>
          <w:sz w:val="24"/>
        </w:rPr>
        <w:tab/>
      </w:r>
      <w:r w:rsidR="00EC2250">
        <w:rPr>
          <w:rFonts w:ascii="Times New Roman"/>
          <w:i/>
          <w:spacing w:val="-1"/>
          <w:sz w:val="24"/>
        </w:rPr>
        <w:t>20X7</w:t>
      </w:r>
      <w:r>
        <w:rPr>
          <w:rFonts w:ascii="Sylfaen" w:hAnsi="Sylfaen"/>
          <w:i/>
          <w:spacing w:val="-1"/>
          <w:sz w:val="24"/>
          <w:lang w:val="ka-GE"/>
        </w:rPr>
        <w:t>წ. 21 სექტემბერი</w:t>
      </w:r>
    </w:p>
    <w:p w:rsidR="000F4FF4" w:rsidRDefault="000F4FF4">
      <w:pPr>
        <w:spacing w:before="7" w:line="120" w:lineRule="exact"/>
        <w:rPr>
          <w:sz w:val="12"/>
          <w:szCs w:val="12"/>
        </w:rPr>
      </w:pPr>
    </w:p>
    <w:p w:rsidR="000F4FF4" w:rsidRDefault="000F4FF4">
      <w:pPr>
        <w:spacing w:line="200" w:lineRule="exact"/>
        <w:rPr>
          <w:sz w:val="20"/>
          <w:szCs w:val="20"/>
        </w:rPr>
      </w:pPr>
    </w:p>
    <w:p w:rsidR="000F4FF4" w:rsidRDefault="00EC2250">
      <w:pPr>
        <w:pStyle w:val="Heading4"/>
        <w:spacing w:before="69"/>
        <w:ind w:left="220"/>
        <w:rPr>
          <w:rFonts w:cs="Times New Roman"/>
          <w:b w:val="0"/>
          <w:bCs w:val="0"/>
        </w:rPr>
      </w:pPr>
      <w:r>
        <w:rPr>
          <w:spacing w:val="-1"/>
        </w:rPr>
        <w:t>Details</w:t>
      </w:r>
      <w:r>
        <w:t xml:space="preserve"> of</w:t>
      </w:r>
      <w:r>
        <w:rPr>
          <w:spacing w:val="1"/>
        </w:rPr>
        <w:t xml:space="preserve"> </w:t>
      </w:r>
      <w:r>
        <w:rPr>
          <w:spacing w:val="-1"/>
        </w:rPr>
        <w:t>the assignment team:</w:t>
      </w:r>
    </w:p>
    <w:p w:rsidR="000F4FF4" w:rsidRDefault="000F4FF4">
      <w:pPr>
        <w:spacing w:before="1" w:line="140" w:lineRule="exact"/>
        <w:rPr>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1819"/>
        <w:gridCol w:w="3401"/>
        <w:gridCol w:w="2124"/>
        <w:gridCol w:w="2407"/>
      </w:tblGrid>
      <w:tr w:rsidR="00A9345A" w:rsidTr="00235645">
        <w:trPr>
          <w:trHeight w:hRule="exact" w:val="838"/>
        </w:trPr>
        <w:tc>
          <w:tcPr>
            <w:tcW w:w="1819" w:type="dxa"/>
            <w:tcBorders>
              <w:top w:val="single" w:sz="5" w:space="0" w:color="000000"/>
              <w:left w:val="single" w:sz="5" w:space="0" w:color="000000"/>
              <w:bottom w:val="single" w:sz="5" w:space="0" w:color="000000"/>
              <w:right w:val="single" w:sz="5" w:space="0" w:color="000000"/>
            </w:tcBorders>
            <w:vAlign w:val="center"/>
          </w:tcPr>
          <w:p w:rsidR="00A9345A" w:rsidRPr="00A9345A" w:rsidRDefault="00A9345A" w:rsidP="00A9345A">
            <w:pPr>
              <w:rPr>
                <w:rFonts w:ascii="Sylfaen" w:hAnsi="Sylfaen"/>
                <w:b/>
                <w:sz w:val="20"/>
              </w:rPr>
            </w:pPr>
            <w:r w:rsidRPr="00A9345A">
              <w:rPr>
                <w:rFonts w:ascii="Sylfaen" w:hAnsi="Sylfaen"/>
                <w:b/>
                <w:sz w:val="20"/>
              </w:rPr>
              <w:t>თანამდებობა:</w:t>
            </w:r>
          </w:p>
        </w:tc>
        <w:tc>
          <w:tcPr>
            <w:tcW w:w="3401" w:type="dxa"/>
            <w:tcBorders>
              <w:top w:val="single" w:sz="5" w:space="0" w:color="000000"/>
              <w:left w:val="single" w:sz="5" w:space="0" w:color="000000"/>
              <w:bottom w:val="single" w:sz="5" w:space="0" w:color="000000"/>
              <w:right w:val="single" w:sz="5" w:space="0" w:color="000000"/>
            </w:tcBorders>
            <w:vAlign w:val="center"/>
          </w:tcPr>
          <w:p w:rsidR="00A9345A" w:rsidRPr="00A9345A" w:rsidRDefault="00A9345A" w:rsidP="00A9345A">
            <w:pPr>
              <w:rPr>
                <w:rFonts w:ascii="Sylfaen" w:hAnsi="Sylfaen"/>
                <w:b/>
                <w:sz w:val="20"/>
              </w:rPr>
            </w:pPr>
            <w:r w:rsidRPr="00A9345A">
              <w:rPr>
                <w:rFonts w:ascii="Sylfaen" w:hAnsi="Sylfaen"/>
                <w:b/>
                <w:sz w:val="20"/>
              </w:rPr>
              <w:t>სახელი:</w:t>
            </w:r>
          </w:p>
        </w:tc>
        <w:tc>
          <w:tcPr>
            <w:tcW w:w="2124" w:type="dxa"/>
            <w:tcBorders>
              <w:top w:val="single" w:sz="5" w:space="0" w:color="000000"/>
              <w:left w:val="single" w:sz="5" w:space="0" w:color="000000"/>
              <w:bottom w:val="single" w:sz="5" w:space="0" w:color="000000"/>
              <w:right w:val="single" w:sz="5" w:space="0" w:color="000000"/>
            </w:tcBorders>
            <w:vAlign w:val="center"/>
          </w:tcPr>
          <w:p w:rsidR="00A9345A" w:rsidRPr="00A9345A" w:rsidRDefault="00A9345A" w:rsidP="00A9345A">
            <w:pPr>
              <w:rPr>
                <w:rFonts w:ascii="Sylfaen" w:hAnsi="Sylfaen"/>
                <w:b/>
                <w:sz w:val="20"/>
              </w:rPr>
            </w:pPr>
            <w:r w:rsidRPr="00A9345A">
              <w:rPr>
                <w:rFonts w:ascii="Sylfaen" w:hAnsi="Sylfaen"/>
                <w:b/>
                <w:sz w:val="20"/>
              </w:rPr>
              <w:t>ინიციალები, დასწრების დადასტურებისთვის</w:t>
            </w:r>
          </w:p>
        </w:tc>
        <w:tc>
          <w:tcPr>
            <w:tcW w:w="2407" w:type="dxa"/>
            <w:tcBorders>
              <w:top w:val="single" w:sz="5" w:space="0" w:color="000000"/>
              <w:left w:val="single" w:sz="5" w:space="0" w:color="000000"/>
              <w:bottom w:val="single" w:sz="5" w:space="0" w:color="000000"/>
              <w:right w:val="single" w:sz="5" w:space="0" w:color="000000"/>
            </w:tcBorders>
            <w:vAlign w:val="center"/>
          </w:tcPr>
          <w:p w:rsidR="00A9345A" w:rsidRPr="00A9345A" w:rsidRDefault="00A9345A" w:rsidP="00A9345A">
            <w:pPr>
              <w:rPr>
                <w:rFonts w:ascii="Sylfaen" w:hAnsi="Sylfaen"/>
                <w:b/>
                <w:sz w:val="20"/>
              </w:rPr>
            </w:pPr>
            <w:r w:rsidRPr="00A9345A">
              <w:rPr>
                <w:rFonts w:ascii="Sylfaen" w:hAnsi="Sylfaen"/>
                <w:b/>
                <w:sz w:val="20"/>
              </w:rPr>
              <w:t>ინიციალები დაგეგმვის პროცესის გაცნობიერების დადასტურებისთვის:*</w:t>
            </w:r>
          </w:p>
        </w:tc>
      </w:tr>
      <w:tr w:rsidR="000F4FF4">
        <w:trPr>
          <w:trHeight w:hRule="exact" w:val="938"/>
        </w:trPr>
        <w:tc>
          <w:tcPr>
            <w:tcW w:w="1819" w:type="dxa"/>
            <w:tcBorders>
              <w:top w:val="single" w:sz="5" w:space="0" w:color="000000"/>
              <w:left w:val="single" w:sz="5" w:space="0" w:color="000000"/>
              <w:bottom w:val="single" w:sz="5" w:space="0" w:color="000000"/>
              <w:right w:val="single" w:sz="5" w:space="0" w:color="000000"/>
            </w:tcBorders>
          </w:tcPr>
          <w:p w:rsidR="000F4FF4" w:rsidRPr="00A9345A" w:rsidRDefault="00A9345A">
            <w:pPr>
              <w:pStyle w:val="TableParagraph"/>
              <w:ind w:left="102"/>
              <w:rPr>
                <w:rFonts w:ascii="Sylfaen" w:eastAsia="Times New Roman" w:hAnsi="Sylfaen" w:cs="Times New Roman"/>
                <w:sz w:val="24"/>
                <w:szCs w:val="24"/>
                <w:lang w:val="ka-GE"/>
              </w:rPr>
            </w:pPr>
            <w:r>
              <w:rPr>
                <w:rFonts w:ascii="Sylfaen" w:hAnsi="Sylfaen"/>
                <w:spacing w:val="-1"/>
                <w:sz w:val="24"/>
                <w:lang w:val="ka-GE"/>
              </w:rPr>
              <w:t>აუდიტორული გარიგების პარტნიორი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Pr="00A9345A" w:rsidRDefault="00A9345A">
            <w:pPr>
              <w:pStyle w:val="TableParagraph"/>
              <w:ind w:left="102"/>
              <w:rPr>
                <w:rFonts w:ascii="Sylfaen" w:eastAsia="Times New Roman" w:hAnsi="Sylfaen" w:cs="Times New Roman"/>
                <w:sz w:val="24"/>
                <w:szCs w:val="24"/>
                <w:lang w:val="ka-GE"/>
              </w:rPr>
            </w:pPr>
            <w:r>
              <w:rPr>
                <w:rFonts w:ascii="Sylfaen" w:hAnsi="Sylfaen"/>
                <w:spacing w:val="-1"/>
                <w:sz w:val="24"/>
                <w:lang w:val="ka-GE"/>
              </w:rPr>
              <w:t>პეპე რიინა</w:t>
            </w:r>
          </w:p>
        </w:tc>
        <w:tc>
          <w:tcPr>
            <w:tcW w:w="212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1" w:line="300" w:lineRule="exact"/>
              <w:rPr>
                <w:sz w:val="30"/>
                <w:szCs w:val="30"/>
              </w:rPr>
            </w:pPr>
          </w:p>
          <w:p w:rsidR="000F4FF4" w:rsidRPr="00A9345A" w:rsidRDefault="00A9345A">
            <w:pPr>
              <w:pStyle w:val="TableParagraph"/>
              <w:ind w:left="99"/>
              <w:rPr>
                <w:rFonts w:ascii="Sylfaen" w:eastAsia="Bradley Hand ITC" w:hAnsi="Sylfaen" w:cs="Bradley Hand ITC"/>
                <w:sz w:val="24"/>
                <w:szCs w:val="24"/>
                <w:lang w:val="ka-GE"/>
              </w:rPr>
            </w:pPr>
            <w:r>
              <w:rPr>
                <w:rFonts w:ascii="Sylfaen" w:hAnsi="Sylfaen"/>
                <w:b/>
                <w:spacing w:val="-1"/>
                <w:sz w:val="24"/>
                <w:lang w:val="ka-GE"/>
              </w:rPr>
              <w:t>პ.ა.რ.</w:t>
            </w:r>
          </w:p>
        </w:tc>
        <w:tc>
          <w:tcPr>
            <w:tcW w:w="2407"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1" w:line="300" w:lineRule="exact"/>
              <w:rPr>
                <w:sz w:val="30"/>
                <w:szCs w:val="30"/>
              </w:rPr>
            </w:pPr>
          </w:p>
          <w:p w:rsidR="000F4FF4" w:rsidRDefault="00A9345A">
            <w:pPr>
              <w:pStyle w:val="TableParagraph"/>
              <w:ind w:left="102"/>
              <w:rPr>
                <w:rFonts w:ascii="Bradley Hand ITC" w:eastAsia="Bradley Hand ITC" w:hAnsi="Bradley Hand ITC" w:cs="Bradley Hand ITC"/>
                <w:sz w:val="24"/>
                <w:szCs w:val="24"/>
              </w:rPr>
            </w:pPr>
            <w:r>
              <w:rPr>
                <w:rFonts w:ascii="Sylfaen" w:hAnsi="Sylfaen"/>
                <w:b/>
                <w:spacing w:val="-1"/>
                <w:sz w:val="24"/>
                <w:lang w:val="ka-GE"/>
              </w:rPr>
              <w:t>პ.ა.რ.</w:t>
            </w:r>
          </w:p>
        </w:tc>
      </w:tr>
      <w:tr w:rsidR="000F4FF4" w:rsidTr="006777A7">
        <w:trPr>
          <w:trHeight w:hRule="exact" w:val="1857"/>
        </w:trPr>
        <w:tc>
          <w:tcPr>
            <w:tcW w:w="1819" w:type="dxa"/>
            <w:tcBorders>
              <w:top w:val="single" w:sz="5" w:space="0" w:color="000000"/>
              <w:left w:val="single" w:sz="5" w:space="0" w:color="000000"/>
              <w:bottom w:val="single" w:sz="5" w:space="0" w:color="000000"/>
              <w:right w:val="single" w:sz="5" w:space="0" w:color="000000"/>
            </w:tcBorders>
          </w:tcPr>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pacing w:val="-1"/>
                <w:sz w:val="24"/>
                <w:lang w:val="ka-GE"/>
              </w:rPr>
              <w:t>გარიგების ხარისხის კონტროლის შიდა მიმომხილველი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Default="00EC2250">
            <w:pPr>
              <w:pStyle w:val="TableParagraph"/>
              <w:ind w:left="102"/>
              <w:rPr>
                <w:rFonts w:ascii="Times New Roman" w:eastAsia="Times New Roman" w:hAnsi="Times New Roman" w:cs="Times New Roman"/>
                <w:sz w:val="24"/>
                <w:szCs w:val="24"/>
              </w:rPr>
            </w:pPr>
            <w:r>
              <w:rPr>
                <w:rFonts w:ascii="Times New Roman"/>
                <w:sz w:val="24"/>
              </w:rPr>
              <w:t>-</w:t>
            </w:r>
          </w:p>
        </w:tc>
        <w:tc>
          <w:tcPr>
            <w:tcW w:w="2124" w:type="dxa"/>
            <w:tcBorders>
              <w:top w:val="single" w:sz="5" w:space="0" w:color="000000"/>
              <w:left w:val="single" w:sz="5" w:space="0" w:color="000000"/>
              <w:bottom w:val="single" w:sz="5" w:space="0" w:color="000000"/>
              <w:right w:val="single" w:sz="5" w:space="0" w:color="000000"/>
            </w:tcBorders>
          </w:tcPr>
          <w:p w:rsidR="000F4FF4" w:rsidRDefault="000F4FF4"/>
        </w:tc>
        <w:tc>
          <w:tcPr>
            <w:tcW w:w="2407" w:type="dxa"/>
            <w:tcBorders>
              <w:top w:val="single" w:sz="5" w:space="0" w:color="000000"/>
              <w:left w:val="single" w:sz="5" w:space="0" w:color="000000"/>
              <w:bottom w:val="single" w:sz="5" w:space="0" w:color="000000"/>
              <w:right w:val="single" w:sz="5" w:space="0" w:color="000000"/>
            </w:tcBorders>
          </w:tcPr>
          <w:p w:rsidR="000F4FF4" w:rsidRDefault="000F4FF4"/>
        </w:tc>
      </w:tr>
      <w:tr w:rsidR="000F4FF4">
        <w:trPr>
          <w:trHeight w:hRule="exact" w:val="941"/>
        </w:trPr>
        <w:tc>
          <w:tcPr>
            <w:tcW w:w="181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20" w:line="300" w:lineRule="exact"/>
              <w:rPr>
                <w:sz w:val="30"/>
                <w:szCs w:val="30"/>
              </w:rPr>
            </w:pPr>
          </w:p>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pacing w:val="-1"/>
                <w:sz w:val="24"/>
                <w:lang w:val="ka-GE"/>
              </w:rPr>
              <w:t>მენეჯერი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20" w:line="300" w:lineRule="exact"/>
              <w:rPr>
                <w:sz w:val="30"/>
                <w:szCs w:val="30"/>
              </w:rPr>
            </w:pPr>
          </w:p>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pacing w:val="-1"/>
                <w:sz w:val="24"/>
                <w:lang w:val="ka-GE"/>
              </w:rPr>
              <w:t>ვორენ რობერტსი</w:t>
            </w:r>
          </w:p>
        </w:tc>
        <w:tc>
          <w:tcPr>
            <w:tcW w:w="212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8" w:line="320" w:lineRule="exact"/>
              <w:rPr>
                <w:sz w:val="32"/>
                <w:szCs w:val="32"/>
              </w:rPr>
            </w:pPr>
          </w:p>
          <w:p w:rsidR="000F4FF4" w:rsidRDefault="009C56E6">
            <w:pPr>
              <w:pStyle w:val="TableParagraph"/>
              <w:ind w:left="99"/>
              <w:rPr>
                <w:rFonts w:ascii="Monotype Corsiva" w:eastAsia="Monotype Corsiva" w:hAnsi="Monotype Corsiva" w:cs="Monotype Corsiva"/>
                <w:sz w:val="24"/>
                <w:szCs w:val="24"/>
              </w:rPr>
            </w:pPr>
            <w:r>
              <w:rPr>
                <w:rFonts w:ascii="Sylfaen" w:hAnsi="Sylfaen"/>
                <w:b/>
                <w:i/>
                <w:sz w:val="24"/>
                <w:lang w:val="ka-GE"/>
              </w:rPr>
              <w:t>ვ.პ.რ.</w:t>
            </w:r>
          </w:p>
        </w:tc>
        <w:tc>
          <w:tcPr>
            <w:tcW w:w="2407"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8" w:line="320" w:lineRule="exact"/>
              <w:rPr>
                <w:sz w:val="32"/>
                <w:szCs w:val="32"/>
              </w:rPr>
            </w:pPr>
          </w:p>
          <w:p w:rsidR="000F4FF4" w:rsidRDefault="009C56E6">
            <w:pPr>
              <w:pStyle w:val="TableParagraph"/>
              <w:ind w:left="102"/>
              <w:rPr>
                <w:rFonts w:ascii="Monotype Corsiva" w:eastAsia="Monotype Corsiva" w:hAnsi="Monotype Corsiva" w:cs="Monotype Corsiva"/>
                <w:sz w:val="24"/>
                <w:szCs w:val="24"/>
              </w:rPr>
            </w:pPr>
            <w:r>
              <w:rPr>
                <w:rFonts w:ascii="Sylfaen" w:hAnsi="Sylfaen"/>
                <w:b/>
                <w:i/>
                <w:sz w:val="24"/>
                <w:lang w:val="ka-GE"/>
              </w:rPr>
              <w:t>ვ.პ.რ.</w:t>
            </w:r>
          </w:p>
        </w:tc>
      </w:tr>
      <w:tr w:rsidR="000F4FF4">
        <w:trPr>
          <w:trHeight w:hRule="exact" w:val="938"/>
        </w:trPr>
        <w:tc>
          <w:tcPr>
            <w:tcW w:w="181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pacing w:val="-1"/>
                <w:sz w:val="24"/>
                <w:lang w:val="ka-GE"/>
              </w:rPr>
              <w:t>ზედამხედველი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Default="00EC2250">
            <w:pPr>
              <w:pStyle w:val="TableParagraph"/>
              <w:ind w:left="102"/>
              <w:rPr>
                <w:rFonts w:ascii="Times New Roman" w:eastAsia="Times New Roman" w:hAnsi="Times New Roman" w:cs="Times New Roman"/>
                <w:sz w:val="24"/>
                <w:szCs w:val="24"/>
              </w:rPr>
            </w:pPr>
            <w:r>
              <w:rPr>
                <w:rFonts w:ascii="Times New Roman"/>
                <w:sz w:val="24"/>
              </w:rPr>
              <w:t>-</w:t>
            </w:r>
          </w:p>
        </w:tc>
        <w:tc>
          <w:tcPr>
            <w:tcW w:w="2124" w:type="dxa"/>
            <w:tcBorders>
              <w:top w:val="single" w:sz="5" w:space="0" w:color="000000"/>
              <w:left w:val="single" w:sz="5" w:space="0" w:color="000000"/>
              <w:bottom w:val="single" w:sz="5" w:space="0" w:color="000000"/>
              <w:right w:val="single" w:sz="5" w:space="0" w:color="000000"/>
            </w:tcBorders>
          </w:tcPr>
          <w:p w:rsidR="000F4FF4" w:rsidRDefault="000F4FF4"/>
        </w:tc>
        <w:tc>
          <w:tcPr>
            <w:tcW w:w="2407" w:type="dxa"/>
            <w:tcBorders>
              <w:top w:val="single" w:sz="5" w:space="0" w:color="000000"/>
              <w:left w:val="single" w:sz="5" w:space="0" w:color="000000"/>
              <w:bottom w:val="single" w:sz="5" w:space="0" w:color="000000"/>
              <w:right w:val="single" w:sz="5" w:space="0" w:color="000000"/>
            </w:tcBorders>
          </w:tcPr>
          <w:p w:rsidR="000F4FF4" w:rsidRDefault="000F4FF4"/>
        </w:tc>
      </w:tr>
      <w:tr w:rsidR="000F4FF4">
        <w:trPr>
          <w:trHeight w:hRule="exact" w:val="938"/>
        </w:trPr>
        <w:tc>
          <w:tcPr>
            <w:tcW w:w="181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pacing w:val="-1"/>
                <w:sz w:val="24"/>
                <w:lang w:val="ka-GE"/>
              </w:rPr>
              <w:t>უფროსი აუდიტორი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pacing w:val="-1"/>
                <w:sz w:val="24"/>
                <w:lang w:val="ka-GE"/>
              </w:rPr>
              <w:t>სტიუარტ ჯეკსონი</w:t>
            </w:r>
          </w:p>
        </w:tc>
        <w:tc>
          <w:tcPr>
            <w:tcW w:w="2124"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8" w:line="320" w:lineRule="exact"/>
              <w:rPr>
                <w:sz w:val="32"/>
                <w:szCs w:val="32"/>
              </w:rPr>
            </w:pPr>
          </w:p>
          <w:p w:rsidR="000F4FF4" w:rsidRPr="006777A7" w:rsidRDefault="006777A7">
            <w:pPr>
              <w:pStyle w:val="TableParagraph"/>
              <w:ind w:left="99"/>
              <w:rPr>
                <w:rFonts w:ascii="Sylfaen" w:eastAsia="Monotype Corsiva" w:hAnsi="Sylfaen" w:cs="Monotype Corsiva"/>
                <w:sz w:val="24"/>
                <w:szCs w:val="24"/>
                <w:lang w:val="ka-GE"/>
              </w:rPr>
            </w:pPr>
            <w:r>
              <w:rPr>
                <w:rFonts w:ascii="Sylfaen" w:hAnsi="Sylfaen"/>
                <w:i/>
                <w:sz w:val="24"/>
                <w:lang w:val="ka-GE"/>
              </w:rPr>
              <w:t>ს.ჯ.</w:t>
            </w:r>
          </w:p>
        </w:tc>
        <w:tc>
          <w:tcPr>
            <w:tcW w:w="2407"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8" w:line="320" w:lineRule="exact"/>
              <w:rPr>
                <w:sz w:val="32"/>
                <w:szCs w:val="32"/>
              </w:rPr>
            </w:pPr>
          </w:p>
          <w:p w:rsidR="000F4FF4" w:rsidRPr="006777A7" w:rsidRDefault="006777A7">
            <w:pPr>
              <w:pStyle w:val="TableParagraph"/>
              <w:ind w:left="102"/>
              <w:rPr>
                <w:rFonts w:ascii="Sylfaen" w:eastAsia="Monotype Corsiva" w:hAnsi="Sylfaen" w:cs="Monotype Corsiva"/>
                <w:sz w:val="24"/>
                <w:szCs w:val="24"/>
                <w:lang w:val="ka-GE"/>
              </w:rPr>
            </w:pPr>
            <w:r>
              <w:rPr>
                <w:rFonts w:ascii="Sylfaen" w:hAnsi="Sylfaen"/>
                <w:i/>
                <w:sz w:val="24"/>
                <w:lang w:val="ka-GE"/>
              </w:rPr>
              <w:t>ს.ჯ.</w:t>
            </w:r>
          </w:p>
        </w:tc>
      </w:tr>
      <w:tr w:rsidR="000F4FF4">
        <w:trPr>
          <w:trHeight w:hRule="exact" w:val="938"/>
        </w:trPr>
        <w:tc>
          <w:tcPr>
            <w:tcW w:w="181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17" w:line="300" w:lineRule="exact"/>
              <w:rPr>
                <w:sz w:val="30"/>
                <w:szCs w:val="30"/>
              </w:rPr>
            </w:pPr>
          </w:p>
          <w:p w:rsidR="000F4FF4" w:rsidRPr="006777A7" w:rsidRDefault="006777A7">
            <w:pPr>
              <w:pStyle w:val="TableParagraph"/>
              <w:ind w:left="102"/>
              <w:rPr>
                <w:rFonts w:ascii="Sylfaen" w:eastAsia="Times New Roman" w:hAnsi="Sylfaen" w:cs="Times New Roman"/>
                <w:sz w:val="24"/>
                <w:szCs w:val="24"/>
                <w:lang w:val="ka-GE"/>
              </w:rPr>
            </w:pPr>
            <w:r>
              <w:rPr>
                <w:rFonts w:ascii="Sylfaen" w:hAnsi="Sylfaen"/>
                <w:sz w:val="24"/>
                <w:lang w:val="ka-GE"/>
              </w:rPr>
              <w:t>უმცროსი აუდიტორი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tc>
        <w:tc>
          <w:tcPr>
            <w:tcW w:w="2124" w:type="dxa"/>
            <w:tcBorders>
              <w:top w:val="single" w:sz="5" w:space="0" w:color="000000"/>
              <w:left w:val="single" w:sz="5" w:space="0" w:color="000000"/>
              <w:bottom w:val="single" w:sz="5" w:space="0" w:color="000000"/>
              <w:right w:val="single" w:sz="5" w:space="0" w:color="000000"/>
            </w:tcBorders>
          </w:tcPr>
          <w:p w:rsidR="000F4FF4" w:rsidRDefault="000F4FF4"/>
        </w:tc>
        <w:tc>
          <w:tcPr>
            <w:tcW w:w="2407" w:type="dxa"/>
            <w:tcBorders>
              <w:top w:val="single" w:sz="5" w:space="0" w:color="000000"/>
              <w:left w:val="single" w:sz="5" w:space="0" w:color="000000"/>
              <w:bottom w:val="single" w:sz="5" w:space="0" w:color="000000"/>
              <w:right w:val="single" w:sz="5" w:space="0" w:color="000000"/>
            </w:tcBorders>
          </w:tcPr>
          <w:p w:rsidR="000F4FF4" w:rsidRDefault="000F4FF4"/>
        </w:tc>
      </w:tr>
      <w:tr w:rsidR="000F4FF4">
        <w:trPr>
          <w:trHeight w:hRule="exact" w:val="941"/>
        </w:trPr>
        <w:tc>
          <w:tcPr>
            <w:tcW w:w="1819" w:type="dxa"/>
            <w:tcBorders>
              <w:top w:val="single" w:sz="5" w:space="0" w:color="000000"/>
              <w:left w:val="single" w:sz="5" w:space="0" w:color="000000"/>
              <w:bottom w:val="single" w:sz="5" w:space="0" w:color="000000"/>
              <w:right w:val="single" w:sz="5" w:space="0" w:color="000000"/>
            </w:tcBorders>
          </w:tcPr>
          <w:p w:rsidR="000F4FF4" w:rsidRDefault="000F4FF4">
            <w:pPr>
              <w:pStyle w:val="TableParagraph"/>
              <w:spacing w:before="20" w:line="300" w:lineRule="exact"/>
              <w:rPr>
                <w:sz w:val="30"/>
                <w:szCs w:val="30"/>
              </w:rPr>
            </w:pPr>
          </w:p>
          <w:p w:rsidR="000F4FF4" w:rsidRDefault="006777A7">
            <w:pPr>
              <w:pStyle w:val="TableParagraph"/>
              <w:ind w:left="102"/>
              <w:rPr>
                <w:rFonts w:ascii="Times New Roman" w:eastAsia="Times New Roman" w:hAnsi="Times New Roman" w:cs="Times New Roman"/>
                <w:sz w:val="24"/>
                <w:szCs w:val="24"/>
              </w:rPr>
            </w:pPr>
            <w:r>
              <w:rPr>
                <w:rFonts w:ascii="Sylfaen" w:hAnsi="Sylfaen"/>
                <w:sz w:val="24"/>
                <w:lang w:val="ka-GE"/>
              </w:rPr>
              <w:t>უმცროსი აუდიტორი</w:t>
            </w:r>
          </w:p>
        </w:tc>
        <w:tc>
          <w:tcPr>
            <w:tcW w:w="3401" w:type="dxa"/>
            <w:tcBorders>
              <w:top w:val="single" w:sz="5" w:space="0" w:color="000000"/>
              <w:left w:val="single" w:sz="5" w:space="0" w:color="000000"/>
              <w:bottom w:val="single" w:sz="5" w:space="0" w:color="000000"/>
              <w:right w:val="single" w:sz="5" w:space="0" w:color="000000"/>
            </w:tcBorders>
          </w:tcPr>
          <w:p w:rsidR="000F4FF4" w:rsidRDefault="000F4FF4"/>
        </w:tc>
        <w:tc>
          <w:tcPr>
            <w:tcW w:w="2124" w:type="dxa"/>
            <w:tcBorders>
              <w:top w:val="single" w:sz="5" w:space="0" w:color="000000"/>
              <w:left w:val="single" w:sz="5" w:space="0" w:color="000000"/>
              <w:bottom w:val="single" w:sz="5" w:space="0" w:color="000000"/>
              <w:right w:val="single" w:sz="5" w:space="0" w:color="000000"/>
            </w:tcBorders>
          </w:tcPr>
          <w:p w:rsidR="000F4FF4" w:rsidRDefault="000F4FF4"/>
        </w:tc>
        <w:tc>
          <w:tcPr>
            <w:tcW w:w="2407" w:type="dxa"/>
            <w:tcBorders>
              <w:top w:val="single" w:sz="5" w:space="0" w:color="000000"/>
              <w:left w:val="single" w:sz="5" w:space="0" w:color="000000"/>
              <w:bottom w:val="single" w:sz="5" w:space="0" w:color="000000"/>
              <w:right w:val="single" w:sz="5" w:space="0" w:color="000000"/>
            </w:tcBorders>
          </w:tcPr>
          <w:p w:rsidR="000F4FF4" w:rsidRDefault="000F4FF4"/>
        </w:tc>
      </w:tr>
    </w:tbl>
    <w:p w:rsidR="000F4FF4" w:rsidRDefault="000F4FF4">
      <w:pPr>
        <w:spacing w:before="11" w:line="140" w:lineRule="exact"/>
        <w:rPr>
          <w:sz w:val="14"/>
          <w:szCs w:val="14"/>
        </w:rPr>
      </w:pPr>
    </w:p>
    <w:p w:rsidR="000F4FF4" w:rsidRDefault="00EC2250" w:rsidP="006777A7">
      <w:pPr>
        <w:spacing w:before="72"/>
        <w:ind w:left="220" w:right="324"/>
        <w:jc w:val="both"/>
        <w:rPr>
          <w:rFonts w:ascii="Times New Roman" w:eastAsia="Times New Roman" w:hAnsi="Times New Roman" w:cs="Times New Roman"/>
        </w:rPr>
      </w:pPr>
      <w:r>
        <w:rPr>
          <w:rFonts w:ascii="Times New Roman"/>
          <w:i/>
        </w:rPr>
        <w:t>*</w:t>
      </w:r>
      <w:r>
        <w:rPr>
          <w:rFonts w:ascii="Times New Roman"/>
          <w:i/>
          <w:spacing w:val="19"/>
        </w:rPr>
        <w:t xml:space="preserve"> </w:t>
      </w:r>
      <w:r w:rsidR="006777A7" w:rsidRPr="006777A7">
        <w:rPr>
          <w:rFonts w:ascii="Sylfaen" w:hAnsi="Sylfaen"/>
          <w:i/>
        </w:rPr>
        <w:t>ამ სვეტში ინიციალების დასმამდე  ყველა თანამშრომელმა უნდა განიხილოს დავალებათა გეგმა, არსებითობის, რისკებისა და სისტემური შენიშვნების შეფასება.</w:t>
      </w:r>
      <w:r w:rsidRPr="006777A7">
        <w:rPr>
          <w:rFonts w:ascii="Sylfaen" w:hAnsi="Sylfaen"/>
          <w:i/>
          <w:spacing w:val="-1"/>
        </w:rPr>
        <w:t>.</w:t>
      </w:r>
    </w:p>
    <w:p w:rsidR="000F4FF4" w:rsidRDefault="000F4FF4">
      <w:pPr>
        <w:spacing w:before="13" w:line="240" w:lineRule="exact"/>
        <w:rPr>
          <w:sz w:val="24"/>
          <w:szCs w:val="24"/>
        </w:rPr>
      </w:pPr>
    </w:p>
    <w:p w:rsidR="00D430FC" w:rsidRDefault="00D430FC">
      <w:pPr>
        <w:spacing w:line="241" w:lineRule="auto"/>
        <w:ind w:left="219" w:right="328"/>
        <w:jc w:val="both"/>
        <w:rPr>
          <w:rFonts w:ascii="Sylfaen" w:hAnsi="Sylfaen"/>
          <w:i/>
        </w:rPr>
      </w:pPr>
      <w:r w:rsidRPr="00D430FC">
        <w:rPr>
          <w:rFonts w:ascii="Sylfaen" w:hAnsi="Sylfaen"/>
          <w:i/>
        </w:rPr>
        <w:t xml:space="preserve">თაღლითობის, რისკისა და დაკავშირებულ მხარეთა ოპერაციების განხილვას უნდა უხელმძღვანელოს აუდიტორული გარიგების პარტნიორმა (თუმცა, ზოგადი ბრიფინგი შეიძლება ჩატარდეს სხვა გუნდის წევრის მიერ, მაგ. მენეჯერი) და თაღლითობის განხილვისას </w:t>
      </w:r>
      <w:r w:rsidRPr="00D430FC">
        <w:rPr>
          <w:rFonts w:ascii="Sylfaen" w:hAnsi="Sylfaen"/>
          <w:i/>
        </w:rPr>
        <w:lastRenderedPageBreak/>
        <w:t xml:space="preserve">გამოყენებულ უნდა იქნას პროფესიული სკეპტიციზმი. </w:t>
      </w:r>
      <w:r w:rsidRPr="00D430FC">
        <w:rPr>
          <w:rFonts w:ascii="Sylfaen" w:hAnsi="Sylfaen"/>
          <w:b/>
          <w:i/>
          <w:u w:val="single"/>
        </w:rPr>
        <w:t>გუნდის წევრებმა უნდა უარყონ რწმენა, რომ დამკვეთი გულწრფელია და მოქმედებს სამართლიანად.</w:t>
      </w:r>
      <w:r w:rsidRPr="00D430FC">
        <w:rPr>
          <w:rFonts w:ascii="Sylfaen" w:hAnsi="Sylfaen"/>
          <w:i/>
        </w:rPr>
        <w:t xml:space="preserve"> </w:t>
      </w:r>
    </w:p>
    <w:p w:rsidR="00D430FC" w:rsidRDefault="00D430FC">
      <w:pPr>
        <w:spacing w:line="241" w:lineRule="auto"/>
        <w:ind w:left="219" w:right="328"/>
        <w:jc w:val="both"/>
        <w:rPr>
          <w:rFonts w:ascii="Sylfaen" w:hAnsi="Sylfaen"/>
          <w:i/>
        </w:rPr>
      </w:pPr>
    </w:p>
    <w:p w:rsidR="00D430FC" w:rsidRDefault="00D430FC" w:rsidP="00D430FC">
      <w:pPr>
        <w:spacing w:line="241" w:lineRule="auto"/>
        <w:ind w:left="219" w:right="328"/>
        <w:jc w:val="both"/>
        <w:rPr>
          <w:rFonts w:ascii="Times New Roman"/>
          <w:i/>
          <w:spacing w:val="-1"/>
        </w:rPr>
      </w:pPr>
      <w:r w:rsidRPr="00D430FC">
        <w:rPr>
          <w:rFonts w:ascii="Sylfaen" w:hAnsi="Sylfaen"/>
          <w:i/>
        </w:rPr>
        <w:t>თუ რიგითი პერსონალი</w:t>
      </w:r>
      <w:r>
        <w:rPr>
          <w:rFonts w:ascii="Sylfaen" w:hAnsi="Sylfaen"/>
          <w:i/>
          <w:lang w:val="ka-GE"/>
        </w:rPr>
        <w:t>ს</w:t>
      </w:r>
      <w:r w:rsidRPr="00D430FC">
        <w:rPr>
          <w:rFonts w:ascii="Sylfaen" w:hAnsi="Sylfaen"/>
          <w:i/>
        </w:rPr>
        <w:t xml:space="preserve"> ინფორმირებ</w:t>
      </w:r>
      <w:r>
        <w:rPr>
          <w:rFonts w:ascii="Sylfaen" w:hAnsi="Sylfaen"/>
          <w:i/>
          <w:lang w:val="ka-GE"/>
        </w:rPr>
        <w:t>ა ცალკე ხდება, საჭიროა აღნიშნულის ნათლად დოკუმენტირება.</w:t>
      </w:r>
    </w:p>
    <w:p w:rsidR="000F4FF4" w:rsidRDefault="00EC2250">
      <w:pPr>
        <w:spacing w:before="72"/>
        <w:ind w:left="220"/>
        <w:rPr>
          <w:rFonts w:ascii="Times New Roman" w:eastAsia="Times New Roman" w:hAnsi="Times New Roman" w:cs="Times New Roman"/>
        </w:rPr>
      </w:pPr>
      <w:r>
        <w:rPr>
          <w:rFonts w:ascii="Times New Roman"/>
          <w:i/>
          <w:spacing w:val="-1"/>
        </w:rPr>
        <w:t>.</w:t>
      </w:r>
    </w:p>
    <w:p w:rsidR="000F4FF4" w:rsidRDefault="000F4FF4">
      <w:pPr>
        <w:spacing w:line="200" w:lineRule="exact"/>
        <w:rPr>
          <w:sz w:val="20"/>
          <w:szCs w:val="20"/>
        </w:rPr>
      </w:pPr>
    </w:p>
    <w:p w:rsidR="000F4FF4" w:rsidRDefault="000F4FF4">
      <w:pPr>
        <w:spacing w:before="19" w:line="280" w:lineRule="exact"/>
        <w:rPr>
          <w:sz w:val="28"/>
          <w:szCs w:val="28"/>
        </w:rPr>
      </w:pPr>
    </w:p>
    <w:p w:rsidR="000F4FF4" w:rsidRDefault="00D430FC">
      <w:pPr>
        <w:pStyle w:val="Heading4"/>
        <w:tabs>
          <w:tab w:val="left" w:pos="4191"/>
          <w:tab w:val="left" w:pos="9188"/>
        </w:tabs>
        <w:spacing w:before="69"/>
        <w:ind w:left="220"/>
        <w:rPr>
          <w:rFonts w:cs="Times New Roman"/>
          <w:b w:val="0"/>
          <w:bCs w:val="0"/>
        </w:rPr>
      </w:pPr>
      <w:r>
        <w:rPr>
          <w:rFonts w:ascii="Sylfaen" w:hAnsi="Sylfaen" w:cs="Times New Roman"/>
          <w:spacing w:val="-1"/>
          <w:lang w:val="ka-GE"/>
        </w:rPr>
        <w:t>აუდიტი</w:t>
      </w:r>
      <w:r w:rsidR="00EC2250">
        <w:rPr>
          <w:rFonts w:cs="Times New Roman"/>
          <w:spacing w:val="-1"/>
        </w:rPr>
        <w:t xml:space="preserve"> </w:t>
      </w:r>
      <w:r w:rsidR="00EC2250">
        <w:rPr>
          <w:rFonts w:cs="Times New Roman"/>
        </w:rPr>
        <w:t xml:space="preserve">– </w:t>
      </w:r>
      <w:r>
        <w:rPr>
          <w:rFonts w:ascii="Sylfaen" w:hAnsi="Sylfaen" w:cs="Times New Roman"/>
          <w:spacing w:val="-1"/>
          <w:lang w:val="ka-GE"/>
        </w:rPr>
        <w:t>20</w:t>
      </w:r>
      <w:r w:rsidR="00EC2250">
        <w:rPr>
          <w:rFonts w:cs="Times New Roman"/>
          <w:spacing w:val="-1"/>
        </w:rPr>
        <w:t>18</w:t>
      </w:r>
      <w:r>
        <w:rPr>
          <w:rFonts w:ascii="Sylfaen" w:hAnsi="Sylfaen" w:cs="Times New Roman"/>
          <w:spacing w:val="-1"/>
          <w:lang w:val="ka-GE"/>
        </w:rPr>
        <w:t xml:space="preserve"> წ. აპრილილ</w:t>
      </w:r>
      <w:r w:rsidR="00EC2250">
        <w:rPr>
          <w:rFonts w:cs="Times New Roman"/>
          <w:spacing w:val="-1"/>
        </w:rPr>
        <w:tab/>
        <w:t>App.</w:t>
      </w:r>
      <w:r w:rsidR="00EC2250">
        <w:rPr>
          <w:rFonts w:cs="Times New Roman"/>
        </w:rPr>
        <w:t xml:space="preserve"> 1.19 / 1 of</w:t>
      </w:r>
      <w:r w:rsidR="00EC2250">
        <w:rPr>
          <w:rFonts w:cs="Times New Roman"/>
          <w:spacing w:val="1"/>
        </w:rPr>
        <w:t xml:space="preserve"> </w:t>
      </w:r>
      <w:r w:rsidR="00EC2250">
        <w:rPr>
          <w:rFonts w:cs="Times New Roman"/>
        </w:rPr>
        <w:t>5</w:t>
      </w:r>
      <w:r w:rsidR="00EC2250">
        <w:rPr>
          <w:rFonts w:cs="Times New Roman"/>
        </w:rPr>
        <w:tab/>
        <w:t>04/18</w:t>
      </w:r>
    </w:p>
    <w:p w:rsidR="000F4FF4" w:rsidRDefault="000F4FF4">
      <w:pPr>
        <w:rPr>
          <w:rFonts w:ascii="Times New Roman" w:eastAsia="Times New Roman" w:hAnsi="Times New Roman" w:cs="Times New Roman"/>
        </w:rPr>
        <w:sectPr w:rsidR="000F4FF4">
          <w:headerReference w:type="default" r:id="rId107"/>
          <w:footerReference w:type="default" r:id="rId108"/>
          <w:pgSz w:w="11910" w:h="16840"/>
          <w:pgMar w:top="480" w:right="580" w:bottom="280" w:left="1220" w:header="0" w:footer="0" w:gutter="0"/>
          <w:cols w:space="720"/>
        </w:sectPr>
      </w:pPr>
    </w:p>
    <w:p w:rsidR="000F4FF4" w:rsidRDefault="000F4FF4">
      <w:pPr>
        <w:spacing w:before="3" w:line="140" w:lineRule="exact"/>
        <w:rPr>
          <w:sz w:val="14"/>
          <w:szCs w:val="14"/>
        </w:rPr>
      </w:pPr>
    </w:p>
    <w:p w:rsidR="000F4FF4" w:rsidRDefault="000F4FF4">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7258"/>
        <w:gridCol w:w="7582"/>
      </w:tblGrid>
      <w:tr w:rsidR="000F4FF4">
        <w:trPr>
          <w:trHeight w:hRule="exact" w:val="427"/>
        </w:trPr>
        <w:tc>
          <w:tcPr>
            <w:tcW w:w="14839" w:type="dxa"/>
            <w:gridSpan w:val="2"/>
            <w:tcBorders>
              <w:top w:val="single" w:sz="5" w:space="0" w:color="000000"/>
              <w:left w:val="single" w:sz="5" w:space="0" w:color="000000"/>
              <w:bottom w:val="single" w:sz="5" w:space="0" w:color="000000"/>
              <w:right w:val="single" w:sz="5" w:space="0" w:color="000000"/>
            </w:tcBorders>
          </w:tcPr>
          <w:p w:rsidR="000F4FF4" w:rsidRPr="00AE042D" w:rsidRDefault="00295E0A">
            <w:pPr>
              <w:pStyle w:val="TableParagraph"/>
              <w:spacing w:before="65"/>
              <w:ind w:left="102"/>
              <w:rPr>
                <w:rFonts w:ascii="Sylfaen" w:eastAsia="Times New Roman" w:hAnsi="Sylfaen" w:cs="Times New Roman"/>
                <w:sz w:val="24"/>
                <w:szCs w:val="24"/>
              </w:rPr>
            </w:pPr>
            <w:r w:rsidRPr="00AE042D">
              <w:rPr>
                <w:rFonts w:ascii="Sylfaen" w:eastAsia="Calibri" w:hAnsi="Sylfaen"/>
                <w:b/>
              </w:rPr>
              <w:t>თაღლითობის, რისკისა და დაკავშირებულ მხარეთა ოპერაციების დეტალური განხილვა</w:t>
            </w:r>
          </w:p>
        </w:tc>
      </w:tr>
      <w:tr w:rsidR="000F4FF4" w:rsidTr="00AE042D">
        <w:trPr>
          <w:trHeight w:hRule="exact" w:val="615"/>
        </w:trPr>
        <w:tc>
          <w:tcPr>
            <w:tcW w:w="14839" w:type="dxa"/>
            <w:gridSpan w:val="2"/>
            <w:tcBorders>
              <w:top w:val="single" w:sz="5" w:space="0" w:color="000000"/>
              <w:left w:val="single" w:sz="5" w:space="0" w:color="000000"/>
              <w:bottom w:val="single" w:sz="5" w:space="0" w:color="000000"/>
              <w:right w:val="single" w:sz="5" w:space="0" w:color="000000"/>
            </w:tcBorders>
          </w:tcPr>
          <w:p w:rsidR="000F4FF4" w:rsidRPr="00AE042D" w:rsidRDefault="00AE042D">
            <w:pPr>
              <w:pStyle w:val="TableParagraph"/>
              <w:spacing w:line="267" w:lineRule="exact"/>
              <w:ind w:left="102"/>
              <w:rPr>
                <w:rFonts w:ascii="Sylfaen" w:eastAsia="Times New Roman" w:hAnsi="Sylfaen" w:cs="Times New Roman"/>
                <w:sz w:val="24"/>
                <w:szCs w:val="24"/>
              </w:rPr>
            </w:pPr>
            <w:r w:rsidRPr="00AE042D">
              <w:rPr>
                <w:rFonts w:ascii="Sylfaen" w:eastAsia="Calibri" w:hAnsi="Sylfaen"/>
                <w:bCs/>
              </w:rPr>
              <w:t>დისკუსიის აღწერილობა (დაამატეთ პუნქტები საჭიროებისამებრ)-გაითვალისწინეთ,</w:t>
            </w:r>
            <w:r w:rsidR="00B37F88">
              <w:rPr>
                <w:rFonts w:ascii="Sylfaen" w:eastAsia="Calibri" w:hAnsi="Sylfaen"/>
                <w:bCs/>
                <w:lang w:val="ka-GE"/>
              </w:rPr>
              <w:t xml:space="preserve"> </w:t>
            </w:r>
            <w:r w:rsidRPr="00AE042D">
              <w:rPr>
                <w:rFonts w:ascii="Sylfaen" w:eastAsia="Calibri" w:hAnsi="Sylfaen"/>
                <w:bCs/>
              </w:rPr>
              <w:t>რომ ყველა პუნქტი უნდა იქნეს განხილული და აუცილებელია ძირითადი საკითხების ქვემოთ ხაზგასმა</w:t>
            </w:r>
            <w:r w:rsidR="00EC2250" w:rsidRPr="00AE042D">
              <w:rPr>
                <w:rFonts w:ascii="Sylfaen" w:hAnsi="Sylfaen"/>
                <w:spacing w:val="-1"/>
                <w:sz w:val="24"/>
              </w:rPr>
              <w:t>:</w:t>
            </w:r>
          </w:p>
        </w:tc>
      </w:tr>
      <w:tr w:rsidR="000F4FF4" w:rsidTr="00F90E9C">
        <w:trPr>
          <w:trHeight w:hRule="exact" w:val="2253"/>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rsidP="00AE042D">
            <w:pPr>
              <w:pStyle w:val="TableParagraph"/>
              <w:ind w:left="694" w:right="103" w:hanging="360"/>
              <w:jc w:val="both"/>
              <w:rPr>
                <w:rFonts w:ascii="Times New Roman" w:eastAsia="Times New Roman" w:hAnsi="Times New Roman" w:cs="Times New Roman"/>
                <w:sz w:val="24"/>
                <w:szCs w:val="24"/>
              </w:rPr>
            </w:pPr>
            <w:r>
              <w:rPr>
                <w:rFonts w:ascii="Times New Roman"/>
                <w:sz w:val="24"/>
              </w:rPr>
              <w:t xml:space="preserve">1. </w:t>
            </w:r>
            <w:r w:rsidR="00AE042D" w:rsidRPr="00A75BB7">
              <w:rPr>
                <w:rFonts w:ascii="Sylfaen" w:eastAsia="Calibri" w:hAnsi="Sylfaen"/>
                <w:lang w:val="ka-GE" w:eastAsia="ka-GE" w:bidi="ka-GE"/>
              </w:rPr>
              <w:t>ბუღალტრული აღრიცხვის სისტემის ის სეგმენტი, სადაც თაღლითობის ან უზუსტობის რისკი</w:t>
            </w:r>
            <w:r w:rsidR="00AE042D">
              <w:rPr>
                <w:rFonts w:ascii="Sylfaen" w:eastAsia="Calibri" w:hAnsi="Sylfaen"/>
                <w:lang w:val="ka-GE" w:eastAsia="ka-GE" w:bidi="ka-GE"/>
              </w:rPr>
              <w:t xml:space="preserve"> ყველაზე მაღალია</w:t>
            </w:r>
            <w:r w:rsidR="00AE042D" w:rsidRPr="00A75BB7">
              <w:rPr>
                <w:rFonts w:ascii="Sylfaen" w:eastAsia="Calibri" w:hAnsi="Sylfaen"/>
                <w:lang w:val="ka-GE" w:eastAsia="ka-GE" w:bidi="ka-GE"/>
              </w:rPr>
              <w:t xml:space="preserve"> (</w:t>
            </w:r>
            <w:r w:rsidR="00AE042D">
              <w:rPr>
                <w:rFonts w:ascii="Sylfaen" w:eastAsia="Calibri" w:hAnsi="Sylfaen"/>
                <w:lang w:val="ka-GE" w:eastAsia="ka-GE" w:bidi="ka-GE"/>
              </w:rPr>
              <w:t xml:space="preserve">ყურადღება </w:t>
            </w:r>
            <w:r w:rsidR="00AE042D" w:rsidRPr="00A75BB7">
              <w:rPr>
                <w:rFonts w:ascii="Sylfaen" w:eastAsia="Calibri" w:hAnsi="Sylfaen"/>
                <w:lang w:val="ka-GE" w:eastAsia="ka-GE" w:bidi="ka-GE"/>
              </w:rPr>
              <w:t xml:space="preserve">განსაკუთრებით </w:t>
            </w:r>
            <w:r w:rsidR="00AE042D">
              <w:rPr>
                <w:rFonts w:ascii="Sylfaen" w:eastAsia="Calibri" w:hAnsi="Sylfaen"/>
                <w:lang w:val="ka-GE" w:eastAsia="ka-GE" w:bidi="ka-GE"/>
              </w:rPr>
              <w:t xml:space="preserve">უნდა </w:t>
            </w:r>
            <w:r w:rsidR="0026758D">
              <w:rPr>
                <w:rFonts w:ascii="Sylfaen" w:eastAsia="Calibri" w:hAnsi="Sylfaen"/>
                <w:lang w:val="ka-GE" w:eastAsia="ka-GE" w:bidi="ka-GE"/>
              </w:rPr>
              <w:t>გ</w:t>
            </w:r>
            <w:r w:rsidR="00AE042D">
              <w:rPr>
                <w:rFonts w:ascii="Sylfaen" w:eastAsia="Calibri" w:hAnsi="Sylfaen"/>
                <w:lang w:val="ka-GE" w:eastAsia="ka-GE" w:bidi="ka-GE"/>
              </w:rPr>
              <w:t xml:space="preserve">ამახვილდეს </w:t>
            </w:r>
            <w:r w:rsidR="00AE042D" w:rsidRPr="00A75BB7">
              <w:rPr>
                <w:rFonts w:ascii="Sylfaen" w:eastAsia="Calibri" w:hAnsi="Sylfaen"/>
                <w:lang w:val="ka-GE" w:eastAsia="ka-GE" w:bidi="ka-GE"/>
              </w:rPr>
              <w:t xml:space="preserve">შემოსავლების მართვის </w:t>
            </w:r>
            <w:r w:rsidR="00AE042D">
              <w:rPr>
                <w:rFonts w:ascii="Sylfaen" w:eastAsia="Calibri" w:hAnsi="Sylfaen"/>
                <w:lang w:val="ka-GE" w:eastAsia="ka-GE" w:bidi="ka-GE"/>
              </w:rPr>
              <w:t>საკითხზე</w:t>
            </w:r>
            <w:r w:rsidR="00AE042D" w:rsidRPr="00A75BB7">
              <w:rPr>
                <w:rFonts w:ascii="Sylfaen" w:eastAsia="Calibri" w:hAnsi="Sylfaen"/>
                <w:lang w:val="ka-GE" w:eastAsia="ka-GE" w:bidi="ka-GE"/>
              </w:rPr>
              <w:t>)</w:t>
            </w:r>
            <w:r>
              <w:rPr>
                <w:rFonts w:ascii="Times New Roman"/>
                <w:spacing w:val="-1"/>
                <w:sz w:val="24"/>
              </w:rPr>
              <w:t>;</w:t>
            </w:r>
          </w:p>
        </w:tc>
        <w:tc>
          <w:tcPr>
            <w:tcW w:w="7582" w:type="dxa"/>
            <w:tcBorders>
              <w:top w:val="single" w:sz="5" w:space="0" w:color="000000"/>
              <w:left w:val="single" w:sz="5" w:space="0" w:color="000000"/>
              <w:bottom w:val="single" w:sz="5" w:space="0" w:color="000000"/>
              <w:right w:val="single" w:sz="5" w:space="0" w:color="000000"/>
            </w:tcBorders>
          </w:tcPr>
          <w:p w:rsidR="000F4FF4" w:rsidRDefault="00B37F88" w:rsidP="00F90E9C">
            <w:pPr>
              <w:pStyle w:val="TableParagraph"/>
              <w:spacing w:line="239" w:lineRule="auto"/>
              <w:ind w:left="102" w:right="101"/>
              <w:jc w:val="both"/>
              <w:rPr>
                <w:rFonts w:ascii="Times New Roman" w:eastAsia="Times New Roman" w:hAnsi="Times New Roman" w:cs="Times New Roman"/>
              </w:rPr>
            </w:pPr>
            <w:r>
              <w:rPr>
                <w:rFonts w:ascii="Sylfaen" w:hAnsi="Sylfaen"/>
                <w:i/>
                <w:spacing w:val="-1"/>
                <w:lang w:val="ka-GE"/>
              </w:rPr>
              <w:t>ისევე როგორც სამეურნეო საქმიანობის, რომელიც მხოლოდ ნაღდი ფულით მუშაობს, შემთხვევაში, არსებობს ნაღდ ფულსა და მაღაზიაში გადახდებთან დაკავშირებული თანდაყოლილი რისკი. თუმცა, ამ შემთხვევაში დამკვეთს კონტროლის მძლავრი მექანიზმები აქვს, როგორც თვითონ ნაღდ ფულზე, ისე მარაგის სისტემაში. ყველა სხვაობა განიხილავს ხელმძღვანელობა</w:t>
            </w:r>
            <w:r w:rsidR="00F90E9C">
              <w:rPr>
                <w:rFonts w:ascii="Sylfaen" w:hAnsi="Sylfaen"/>
                <w:i/>
                <w:spacing w:val="-1"/>
                <w:lang w:val="ka-GE"/>
              </w:rPr>
              <w:t>, რომელიც დამოუკიდებელია გაყიდვების / მარაგის მართვის თანამშრომლებისგან და შესაბამის რეაგირებას უზრუნველყოფს.</w:t>
            </w:r>
          </w:p>
        </w:tc>
      </w:tr>
      <w:tr w:rsidR="000F4FF4" w:rsidTr="00D54E19">
        <w:trPr>
          <w:trHeight w:hRule="exact" w:val="2784"/>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rsidP="00B37F88">
            <w:pPr>
              <w:pStyle w:val="TableParagraph"/>
              <w:ind w:left="694" w:right="102" w:hanging="360"/>
              <w:jc w:val="both"/>
              <w:rPr>
                <w:rFonts w:ascii="Times New Roman" w:eastAsia="Times New Roman" w:hAnsi="Times New Roman" w:cs="Times New Roman"/>
                <w:sz w:val="24"/>
                <w:szCs w:val="24"/>
              </w:rPr>
            </w:pPr>
            <w:r>
              <w:rPr>
                <w:rFonts w:ascii="Times New Roman"/>
                <w:sz w:val="24"/>
              </w:rPr>
              <w:t xml:space="preserve">2. </w:t>
            </w:r>
            <w:r w:rsidR="00B37F88">
              <w:rPr>
                <w:rFonts w:ascii="Sylfaen" w:eastAsia="Calibri" w:hAnsi="Sylfaen"/>
                <w:lang w:val="ka-GE" w:eastAsia="ka-GE" w:bidi="ka-GE"/>
              </w:rPr>
              <w:t xml:space="preserve">როგორ შეიძლება </w:t>
            </w:r>
            <w:r w:rsidR="00B37F88" w:rsidRPr="00A75BB7">
              <w:rPr>
                <w:rFonts w:ascii="Sylfaen" w:eastAsia="Calibri" w:hAnsi="Sylfaen"/>
                <w:lang w:val="ka-GE" w:eastAsia="ka-GE" w:bidi="ka-GE"/>
              </w:rPr>
              <w:t>მენეჯმენტის ან თანამშრომლების მიერ თაღ</w:t>
            </w:r>
            <w:r w:rsidR="00B37F88" w:rsidRPr="00A75BB7">
              <w:rPr>
                <w:rFonts w:ascii="Sylfaen" w:eastAsia="Calibri" w:hAnsi="Sylfaen"/>
                <w:lang w:val="ka-GE" w:eastAsia="ka-GE" w:bidi="ka-GE"/>
              </w:rPr>
              <w:softHyphen/>
              <w:t xml:space="preserve">ლითობის </w:t>
            </w:r>
            <w:r w:rsidR="00B37F88">
              <w:rPr>
                <w:rFonts w:ascii="Sylfaen" w:eastAsia="Calibri" w:hAnsi="Sylfaen"/>
                <w:lang w:val="ka-GE" w:eastAsia="ka-GE" w:bidi="ka-GE"/>
              </w:rPr>
              <w:t>ჩადენა</w:t>
            </w:r>
            <w:r w:rsidR="00B37F88" w:rsidRPr="00A75BB7">
              <w:rPr>
                <w:rFonts w:ascii="Sylfaen" w:eastAsia="Calibri" w:hAnsi="Sylfaen"/>
                <w:lang w:val="ka-GE" w:eastAsia="ka-GE" w:bidi="ka-GE"/>
              </w:rPr>
              <w:t xml:space="preserve"> (განსაკუთრებული ყურადღება უნდა მიექცეს სააღრიცხვო შეფასებებს)</w:t>
            </w:r>
            <w:r>
              <w:rPr>
                <w:rFonts w:ascii="Times New Roman"/>
                <w:spacing w:val="-1"/>
                <w:sz w:val="24"/>
              </w:rPr>
              <w:t>;</w:t>
            </w:r>
          </w:p>
        </w:tc>
        <w:tc>
          <w:tcPr>
            <w:tcW w:w="7582" w:type="dxa"/>
            <w:tcBorders>
              <w:top w:val="single" w:sz="5" w:space="0" w:color="000000"/>
              <w:left w:val="single" w:sz="5" w:space="0" w:color="000000"/>
              <w:bottom w:val="single" w:sz="5" w:space="0" w:color="000000"/>
              <w:right w:val="single" w:sz="5" w:space="0" w:color="000000"/>
            </w:tcBorders>
          </w:tcPr>
          <w:p w:rsidR="000F4FF4" w:rsidRDefault="00F90E9C" w:rsidP="00F90E9C">
            <w:pPr>
              <w:pStyle w:val="TableParagraph"/>
              <w:ind w:left="102" w:right="99"/>
              <w:jc w:val="both"/>
              <w:rPr>
                <w:rFonts w:ascii="Sylfaen" w:hAnsi="Sylfaen"/>
                <w:i/>
                <w:spacing w:val="-1"/>
                <w:lang w:val="ka-GE"/>
              </w:rPr>
            </w:pPr>
            <w:r>
              <w:rPr>
                <w:rFonts w:ascii="Sylfaen" w:hAnsi="Sylfaen"/>
                <w:i/>
                <w:spacing w:val="-1"/>
                <w:lang w:val="ka-GE"/>
              </w:rPr>
              <w:t>მართალია, არსებობს ნათლად ჩამოყალიბებული მართვის სტრუქტურა, მაგრამ მაიქლსა და ჯეიმს მენნებს შეუძლიათ კონტროლის უმეტესობის უგულებელყოფა. ეს სუსტი მხარეა, მაგრამ ეს ჩვეულებრივი ამბავია მსგავსი სიდიდის ბიზნესისათვის.</w:t>
            </w:r>
          </w:p>
          <w:p w:rsidR="00F90E9C" w:rsidRDefault="00F90E9C" w:rsidP="00F90E9C">
            <w:pPr>
              <w:pStyle w:val="TableParagraph"/>
              <w:ind w:left="102" w:right="99"/>
              <w:jc w:val="both"/>
              <w:rPr>
                <w:rFonts w:ascii="Sylfaen" w:hAnsi="Sylfaen"/>
                <w:i/>
                <w:spacing w:val="-1"/>
                <w:lang w:val="ka-GE"/>
              </w:rPr>
            </w:pPr>
          </w:p>
          <w:p w:rsidR="000F4FF4" w:rsidRDefault="00F90E9C" w:rsidP="00D54E19">
            <w:pPr>
              <w:pStyle w:val="TableParagraph"/>
              <w:ind w:left="102" w:right="99"/>
              <w:jc w:val="both"/>
              <w:rPr>
                <w:rFonts w:ascii="Times New Roman" w:eastAsia="Times New Roman" w:hAnsi="Times New Roman" w:cs="Times New Roman"/>
              </w:rPr>
            </w:pPr>
            <w:r>
              <w:rPr>
                <w:rFonts w:ascii="Sylfaen" w:hAnsi="Sylfaen"/>
                <w:i/>
                <w:spacing w:val="-1"/>
                <w:lang w:val="ka-GE"/>
              </w:rPr>
              <w:t>რაც შეეხება სააღრიცხვო შეფასებებს, წარსულში მიკერძოების მცირე მტკიცებულება არსებობს - საზოგადოდ, გაკეთებული შეფასებები საიმედოა და დამკვეთი ხშირად ცდილობს ჩვენი შეხედულების გაგებას</w:t>
            </w:r>
            <w:r w:rsidR="00D54E19">
              <w:rPr>
                <w:rFonts w:ascii="Sylfaen" w:hAnsi="Sylfaen"/>
                <w:i/>
                <w:spacing w:val="-1"/>
                <w:lang w:val="ka-GE"/>
              </w:rPr>
              <w:t xml:space="preserve"> ფინანსურ ანგარიშგებაში დიდი მუხლების ასახვამდე. </w:t>
            </w:r>
          </w:p>
        </w:tc>
      </w:tr>
      <w:tr w:rsidR="000F4FF4" w:rsidTr="00B05E33">
        <w:trPr>
          <w:trHeight w:hRule="exact" w:val="1533"/>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rsidP="00B05E33">
            <w:pPr>
              <w:pStyle w:val="TableParagraph"/>
              <w:ind w:left="694" w:right="101"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B05E33" w:rsidRPr="00A75BB7">
              <w:rPr>
                <w:rFonts w:ascii="Sylfaen" w:eastAsia="Calibri" w:hAnsi="Sylfaen"/>
                <w:lang w:val="ka-GE" w:eastAsia="ka-GE" w:bidi="ka-GE"/>
              </w:rPr>
              <w:t>რამდენად შესაძლებელია თაღლითობა განხორ</w:t>
            </w:r>
            <w:r w:rsidR="00B05E33" w:rsidRPr="00A75BB7">
              <w:rPr>
                <w:rFonts w:ascii="Sylfaen" w:eastAsia="Calibri" w:hAnsi="Sylfaen"/>
                <w:lang w:val="ka-GE" w:eastAsia="ka-GE" w:bidi="ka-GE"/>
              </w:rPr>
              <w:softHyphen/>
              <w:t xml:space="preserve">ციელდეს სამეურნეო სუბიექტის </w:t>
            </w:r>
            <w:r w:rsidR="00B05E33">
              <w:rPr>
                <w:rFonts w:ascii="Sylfaen" w:eastAsia="Calibri" w:hAnsi="Sylfaen"/>
                <w:lang w:val="ka-GE" w:eastAsia="ka-GE" w:bidi="ka-GE"/>
              </w:rPr>
              <w:t>და</w:t>
            </w:r>
            <w:r w:rsidR="00B05E33" w:rsidRPr="00A75BB7">
              <w:rPr>
                <w:rFonts w:ascii="Sylfaen" w:eastAsia="Calibri" w:hAnsi="Sylfaen"/>
                <w:lang w:val="ka-GE" w:eastAsia="ka-GE" w:bidi="ka-GE"/>
              </w:rPr>
              <w:t>კავშირებული მხარეების</w:t>
            </w:r>
            <w:r w:rsidR="00B05E33">
              <w:rPr>
                <w:rFonts w:ascii="Sylfaen" w:eastAsia="Calibri" w:hAnsi="Sylfaen"/>
                <w:lang w:eastAsia="ka-GE" w:bidi="ka-GE"/>
              </w:rPr>
              <w:t xml:space="preserve"> </w:t>
            </w:r>
            <w:r w:rsidR="00B05E33">
              <w:rPr>
                <w:rFonts w:ascii="Sylfaen" w:eastAsia="Calibri" w:hAnsi="Sylfaen"/>
                <w:lang w:val="ka-GE" w:eastAsia="ka-GE" w:bidi="ka-GE"/>
              </w:rPr>
              <w:t>მიერ</w:t>
            </w:r>
            <w:r w:rsidR="00B05E33" w:rsidRPr="00A75BB7">
              <w:rPr>
                <w:rFonts w:ascii="Sylfaen" w:eastAsia="Calibri" w:hAnsi="Sylfaen"/>
                <w:lang w:val="ka-GE" w:eastAsia="ka-GE" w:bidi="ka-GE"/>
              </w:rPr>
              <w:t xml:space="preserve"> ან მა</w:t>
            </w:r>
            <w:r w:rsidR="00B05E33">
              <w:rPr>
                <w:rFonts w:ascii="Sylfaen" w:eastAsia="Calibri" w:hAnsi="Sylfaen"/>
                <w:lang w:val="ka-GE" w:eastAsia="ka-GE" w:bidi="ka-GE"/>
              </w:rPr>
              <w:t>თ</w:t>
            </w:r>
            <w:r w:rsidR="00B05E33" w:rsidRPr="00A75BB7">
              <w:rPr>
                <w:rFonts w:ascii="Sylfaen" w:eastAsia="Calibri" w:hAnsi="Sylfaen"/>
                <w:lang w:val="ka-GE" w:eastAsia="ka-GE" w:bidi="ka-GE"/>
              </w:rPr>
              <w:t xml:space="preserve">თან </w:t>
            </w:r>
            <w:r w:rsidR="00B05E33">
              <w:rPr>
                <w:rFonts w:ascii="Sylfaen" w:eastAsia="Calibri" w:hAnsi="Sylfaen"/>
                <w:lang w:val="ka-GE" w:eastAsia="ka-GE" w:bidi="ka-GE"/>
              </w:rPr>
              <w:t>ერთად</w:t>
            </w:r>
            <w:r w:rsidR="00B05E33" w:rsidRPr="00A75BB7">
              <w:rPr>
                <w:rFonts w:ascii="Sylfaen" w:eastAsia="Calibri" w:hAnsi="Sylfaen"/>
                <w:lang w:val="ka-GE" w:eastAsia="ka-GE" w:bidi="ka-GE"/>
              </w:rPr>
              <w:t xml:space="preserve">;  (მათ შორის, თუ </w:t>
            </w:r>
            <w:r w:rsidR="00B05E33">
              <w:rPr>
                <w:rFonts w:ascii="Sylfaen" w:eastAsia="Calibri" w:hAnsi="Sylfaen"/>
                <w:lang w:val="ka-GE" w:eastAsia="ka-GE" w:bidi="ka-GE"/>
              </w:rPr>
              <w:t>ოპერაცია</w:t>
            </w:r>
            <w:r w:rsidR="00B05E33" w:rsidRPr="00A75BB7">
              <w:rPr>
                <w:rFonts w:ascii="Sylfaen" w:eastAsia="Calibri" w:hAnsi="Sylfaen"/>
                <w:lang w:val="ka-GE" w:eastAsia="ka-GE" w:bidi="ka-GE"/>
              </w:rPr>
              <w:t xml:space="preserve"> არ </w:t>
            </w:r>
            <w:r w:rsidR="00B05E33">
              <w:rPr>
                <w:rFonts w:ascii="Sylfaen" w:eastAsia="Calibri" w:hAnsi="Sylfaen"/>
                <w:lang w:val="ka-GE" w:eastAsia="ka-GE" w:bidi="ka-GE"/>
              </w:rPr>
              <w:t xml:space="preserve">სრულდება </w:t>
            </w:r>
            <w:r w:rsidR="0078245D">
              <w:rPr>
                <w:rFonts w:ascii="Sylfaen" w:hAnsi="Sylfaen" w:cs="Sylfaen"/>
                <w:sz w:val="20"/>
                <w:szCs w:val="20"/>
              </w:rPr>
              <w:t>საქმის მცოდნე და გარიგების</w:t>
            </w:r>
            <w:r w:rsidR="0078245D">
              <w:rPr>
                <w:rFonts w:ascii="Sylfaen" w:hAnsi="Sylfaen" w:cs="Sylfaen"/>
                <w:sz w:val="20"/>
                <w:szCs w:val="20"/>
                <w:lang w:val="ka-GE"/>
              </w:rPr>
              <w:t xml:space="preserve"> </w:t>
            </w:r>
            <w:r w:rsidR="0078245D">
              <w:rPr>
                <w:rFonts w:ascii="Sylfaen" w:hAnsi="Sylfaen" w:cs="Sylfaen"/>
                <w:sz w:val="20"/>
                <w:szCs w:val="20"/>
              </w:rPr>
              <w:t>მსურველ მხარეებს</w:t>
            </w:r>
            <w:r w:rsidR="0078245D">
              <w:rPr>
                <w:rFonts w:ascii="Sylfaen" w:hAnsi="Sylfaen" w:cs="Sylfaen"/>
                <w:sz w:val="20"/>
                <w:szCs w:val="20"/>
                <w:lang w:val="ka-GE"/>
              </w:rPr>
              <w:t xml:space="preserve"> </w:t>
            </w:r>
            <w:r w:rsidR="00B05E33">
              <w:rPr>
                <w:rFonts w:ascii="Sylfaen" w:eastAsia="Calibri" w:hAnsi="Sylfaen"/>
                <w:lang w:val="ka-GE" w:eastAsia="ka-GE" w:bidi="ka-GE"/>
              </w:rPr>
              <w:t>შორის ოპერაციის მსგავსად</w:t>
            </w:r>
            <w:r w:rsidR="00B05E33" w:rsidRPr="00A75BB7">
              <w:rPr>
                <w:rFonts w:ascii="Sylfaen" w:eastAsia="Calibri" w:hAnsi="Sylfaen"/>
                <w:lang w:val="ka-GE" w:eastAsia="ka-GE" w:bidi="ka-GE"/>
              </w:rPr>
              <w:t>)</w:t>
            </w:r>
            <w:r>
              <w:rPr>
                <w:rFonts w:ascii="Times New Roman" w:eastAsia="Times New Roman" w:hAnsi="Times New Roman" w:cs="Times New Roman"/>
                <w:spacing w:val="-1"/>
                <w:sz w:val="24"/>
                <w:szCs w:val="24"/>
              </w:rPr>
              <w:t>;</w:t>
            </w:r>
          </w:p>
        </w:tc>
        <w:tc>
          <w:tcPr>
            <w:tcW w:w="7582" w:type="dxa"/>
            <w:tcBorders>
              <w:top w:val="single" w:sz="5" w:space="0" w:color="000000"/>
              <w:left w:val="single" w:sz="5" w:space="0" w:color="000000"/>
              <w:bottom w:val="single" w:sz="5" w:space="0" w:color="000000"/>
              <w:right w:val="single" w:sz="5" w:space="0" w:color="000000"/>
            </w:tcBorders>
          </w:tcPr>
          <w:p w:rsidR="000F4FF4" w:rsidRDefault="00B05E33" w:rsidP="00B05E33">
            <w:pPr>
              <w:pStyle w:val="TableParagraph"/>
              <w:spacing w:line="239" w:lineRule="auto"/>
              <w:ind w:left="102" w:right="100"/>
              <w:jc w:val="both"/>
              <w:rPr>
                <w:rFonts w:ascii="Times New Roman" w:eastAsia="Times New Roman" w:hAnsi="Times New Roman" w:cs="Times New Roman"/>
              </w:rPr>
            </w:pPr>
            <w:r>
              <w:rPr>
                <w:rFonts w:ascii="Sylfaen" w:hAnsi="Sylfaen"/>
                <w:i/>
                <w:spacing w:val="-1"/>
                <w:lang w:val="ka-GE"/>
              </w:rPr>
              <w:t xml:space="preserve">ყველაზე სავარაუდო ოპერაციები იქნება მშობელ კომპანიასთან, ამიტომ საჭიროა მასთან ოპერაციების ყურადღებით განხილვა. თუმცა, წარსულში ძალიან ცოტა ოპერაცია შესრულდა დაკავშირებულ მხარეებთან. </w:t>
            </w:r>
          </w:p>
        </w:tc>
      </w:tr>
      <w:tr w:rsidR="000F4FF4">
        <w:trPr>
          <w:trHeight w:hRule="exact" w:val="562"/>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rsidP="00B05E33">
            <w:pPr>
              <w:pStyle w:val="TableParagraph"/>
              <w:spacing w:line="267" w:lineRule="exact"/>
              <w:ind w:left="335" w:right="104"/>
              <w:rPr>
                <w:rFonts w:ascii="Times New Roman" w:eastAsia="Times New Roman" w:hAnsi="Times New Roman" w:cs="Times New Roman"/>
                <w:sz w:val="24"/>
                <w:szCs w:val="24"/>
              </w:rPr>
            </w:pPr>
            <w:r>
              <w:rPr>
                <w:rFonts w:ascii="Times New Roman"/>
                <w:sz w:val="24"/>
              </w:rPr>
              <w:t xml:space="preserve">4.   </w:t>
            </w:r>
            <w:r w:rsidR="00B05E33" w:rsidRPr="00A75BB7">
              <w:rPr>
                <w:rFonts w:ascii="Sylfaen" w:eastAsia="Calibri" w:hAnsi="Sylfaen"/>
                <w:lang w:val="ka-GE" w:eastAsia="ka-GE" w:bidi="ka-GE"/>
              </w:rPr>
              <w:t>როგორ შეიძლება თაღლითობა ჩადენილ იქნას მომხმარებელთა ან მომწოდებელთა მხრიდან;</w:t>
            </w:r>
          </w:p>
        </w:tc>
        <w:tc>
          <w:tcPr>
            <w:tcW w:w="7582" w:type="dxa"/>
            <w:tcBorders>
              <w:top w:val="single" w:sz="5" w:space="0" w:color="000000"/>
              <w:left w:val="single" w:sz="5" w:space="0" w:color="000000"/>
              <w:bottom w:val="single" w:sz="5" w:space="0" w:color="000000"/>
              <w:right w:val="single" w:sz="5" w:space="0" w:color="000000"/>
            </w:tcBorders>
          </w:tcPr>
          <w:p w:rsidR="000F4FF4" w:rsidRDefault="00B05E33" w:rsidP="00B05E33">
            <w:pPr>
              <w:pStyle w:val="TableParagraph"/>
              <w:spacing w:line="246" w:lineRule="exact"/>
              <w:ind w:left="102"/>
              <w:rPr>
                <w:rFonts w:ascii="Times New Roman" w:eastAsia="Times New Roman" w:hAnsi="Times New Roman" w:cs="Times New Roman"/>
              </w:rPr>
            </w:pPr>
            <w:r>
              <w:rPr>
                <w:rFonts w:ascii="Sylfaen" w:eastAsia="Times New Roman" w:hAnsi="Sylfaen" w:cs="Times New Roman"/>
                <w:i/>
                <w:spacing w:val="-1"/>
                <w:lang w:val="ka-GE"/>
              </w:rPr>
              <w:t>დებიტორული დავალიანების / კრედიტორული დავალიანების საბუღალტრო წიგნის კარგი კონტროლის მექამიზმია შექმნილი.</w:t>
            </w:r>
          </w:p>
        </w:tc>
      </w:tr>
      <w:tr w:rsidR="000F4FF4" w:rsidTr="00D65A9B">
        <w:trPr>
          <w:trHeight w:hRule="exact" w:val="5340"/>
        </w:trPr>
        <w:tc>
          <w:tcPr>
            <w:tcW w:w="7258" w:type="dxa"/>
            <w:tcBorders>
              <w:top w:val="single" w:sz="5" w:space="0" w:color="000000"/>
              <w:left w:val="single" w:sz="5" w:space="0" w:color="000000"/>
              <w:bottom w:val="single" w:sz="5" w:space="0" w:color="000000"/>
              <w:right w:val="single" w:sz="5" w:space="0" w:color="000000"/>
            </w:tcBorders>
          </w:tcPr>
          <w:p w:rsidR="000F4FF4" w:rsidRPr="00D65A9B" w:rsidRDefault="00D65A9B" w:rsidP="0049601F">
            <w:pPr>
              <w:pStyle w:val="ListParagraph"/>
              <w:numPr>
                <w:ilvl w:val="1"/>
                <w:numId w:val="46"/>
              </w:numPr>
              <w:tabs>
                <w:tab w:val="left" w:pos="1055"/>
              </w:tabs>
              <w:ind w:right="103"/>
              <w:rPr>
                <w:rFonts w:ascii="Sylfaen" w:eastAsia="Calibri" w:hAnsi="Sylfaen"/>
                <w:lang w:val="ka-GE" w:eastAsia="ka-GE" w:bidi="ka-GE"/>
              </w:rPr>
            </w:pPr>
            <w:r w:rsidRPr="00A75BB7">
              <w:rPr>
                <w:rFonts w:ascii="Sylfaen" w:eastAsia="Calibri" w:hAnsi="Sylfaen"/>
                <w:lang w:val="ka-GE" w:eastAsia="ka-GE" w:bidi="ka-GE"/>
              </w:rPr>
              <w:lastRenderedPageBreak/>
              <w:t xml:space="preserve">აუდიტის დროს </w:t>
            </w:r>
            <w:r>
              <w:rPr>
                <w:rFonts w:ascii="Sylfaen" w:eastAsia="Calibri" w:hAnsi="Sylfaen"/>
                <w:lang w:val="ka-GE" w:eastAsia="ka-GE" w:bidi="ka-GE"/>
              </w:rPr>
              <w:t xml:space="preserve">რომელი </w:t>
            </w:r>
            <w:r w:rsidRPr="00A75BB7">
              <w:rPr>
                <w:rFonts w:ascii="Sylfaen" w:eastAsia="Calibri" w:hAnsi="Sylfaen"/>
                <w:lang w:val="ka-GE" w:eastAsia="ka-GE" w:bidi="ka-GE"/>
              </w:rPr>
              <w:t>რისკ-ფატორები</w:t>
            </w:r>
            <w:r>
              <w:rPr>
                <w:rFonts w:ascii="Sylfaen" w:eastAsia="Calibri" w:hAnsi="Sylfaen"/>
                <w:lang w:val="ka-GE" w:eastAsia="ka-GE" w:bidi="ka-GE"/>
              </w:rPr>
              <w:t xml:space="preserve"> შეიძლება გამოვლინდეს</w:t>
            </w:r>
            <w:r w:rsidRPr="00A75BB7">
              <w:rPr>
                <w:rFonts w:ascii="Sylfaen" w:eastAsia="Calibri" w:hAnsi="Sylfaen"/>
                <w:lang w:val="ka-GE" w:eastAsia="ka-GE" w:bidi="ka-GE"/>
              </w:rPr>
              <w:t xml:space="preserve">, რომლებიც </w:t>
            </w:r>
            <w:r>
              <w:rPr>
                <w:rFonts w:ascii="Sylfaen" w:eastAsia="Calibri" w:hAnsi="Sylfaen"/>
                <w:lang w:val="ka-GE" w:eastAsia="ka-GE" w:bidi="ka-GE"/>
              </w:rPr>
              <w:t xml:space="preserve">შეიძლება </w:t>
            </w:r>
            <w:r w:rsidRPr="00A75BB7">
              <w:rPr>
                <w:rFonts w:ascii="Sylfaen" w:eastAsia="Calibri" w:hAnsi="Sylfaen"/>
                <w:lang w:val="ka-GE" w:eastAsia="ka-GE" w:bidi="ka-GE"/>
              </w:rPr>
              <w:t>მიუთითებს თაღლითურ საქმია</w:t>
            </w:r>
            <w:r w:rsidRPr="00A75BB7">
              <w:rPr>
                <w:rFonts w:ascii="Sylfaen" w:eastAsia="Calibri" w:hAnsi="Sylfaen"/>
                <w:lang w:val="ka-GE" w:eastAsia="ka-GE" w:bidi="ka-GE"/>
              </w:rPr>
              <w:softHyphen/>
              <w:t>ნო</w:t>
            </w:r>
            <w:r w:rsidRPr="00D65A9B">
              <w:rPr>
                <w:rFonts w:ascii="Sylfaen" w:eastAsia="Calibri" w:hAnsi="Sylfaen"/>
                <w:lang w:val="ka-GE" w:eastAsia="ka-GE" w:bidi="ka-GE"/>
              </w:rPr>
              <w:softHyphen/>
            </w:r>
            <w:r w:rsidRPr="00A75BB7">
              <w:rPr>
                <w:rFonts w:ascii="Sylfaen" w:eastAsia="Calibri" w:hAnsi="Sylfaen"/>
                <w:lang w:val="ka-GE" w:eastAsia="ka-GE" w:bidi="ka-GE"/>
              </w:rPr>
              <w:t>ბაზე</w:t>
            </w:r>
            <w:r w:rsidR="00EC2250" w:rsidRPr="00D65A9B">
              <w:rPr>
                <w:rFonts w:ascii="Sylfaen" w:eastAsia="Calibri" w:hAnsi="Sylfaen"/>
                <w:lang w:val="ka-GE" w:eastAsia="ka-GE" w:bidi="ka-GE"/>
              </w:rPr>
              <w:t>:</w:t>
            </w:r>
          </w:p>
          <w:p w:rsidR="00D65A9B" w:rsidRPr="00A75BB7" w:rsidRDefault="00D65A9B" w:rsidP="0049601F">
            <w:pPr>
              <w:pStyle w:val="ListParagraph"/>
              <w:numPr>
                <w:ilvl w:val="1"/>
                <w:numId w:val="46"/>
              </w:numPr>
              <w:tabs>
                <w:tab w:val="left" w:pos="1055"/>
              </w:tabs>
              <w:ind w:right="103"/>
              <w:rPr>
                <w:rFonts w:ascii="Sylfaen" w:eastAsia="Calibri" w:hAnsi="Sylfaen"/>
                <w:lang w:val="ka-GE" w:eastAsia="ka-GE" w:bidi="ka-GE"/>
              </w:rPr>
            </w:pPr>
            <w:r w:rsidRPr="00A75BB7">
              <w:rPr>
                <w:rFonts w:ascii="Sylfaen" w:eastAsia="Calibri" w:hAnsi="Sylfaen"/>
                <w:lang w:val="ka-GE" w:eastAsia="ka-GE" w:bidi="ka-GE"/>
              </w:rPr>
              <w:t>ხელმძღვანელობ</w:t>
            </w:r>
            <w:r>
              <w:rPr>
                <w:rFonts w:ascii="Sylfaen" w:eastAsia="Calibri" w:hAnsi="Sylfaen"/>
                <w:lang w:val="ka-GE" w:eastAsia="ka-GE" w:bidi="ka-GE"/>
              </w:rPr>
              <w:t>აზე</w:t>
            </w:r>
            <w:r w:rsidRPr="00A75BB7">
              <w:rPr>
                <w:rFonts w:ascii="Sylfaen" w:eastAsia="Calibri" w:hAnsi="Sylfaen"/>
                <w:lang w:val="ka-GE" w:eastAsia="ka-GE" w:bidi="ka-GE"/>
              </w:rPr>
              <w:t xml:space="preserve"> ზე</w:t>
            </w:r>
            <w:r w:rsidRPr="00A75BB7">
              <w:rPr>
                <w:rFonts w:ascii="Sylfaen" w:eastAsia="Calibri" w:hAnsi="Sylfaen"/>
                <w:lang w:val="ka-GE" w:eastAsia="ka-GE" w:bidi="ka-GE"/>
              </w:rPr>
              <w:softHyphen/>
              <w:t>წოლა საქმიანობის შედეგებ</w:t>
            </w:r>
            <w:r>
              <w:rPr>
                <w:rFonts w:ascii="Sylfaen" w:eastAsia="Calibri" w:hAnsi="Sylfaen"/>
                <w:lang w:val="ka-GE" w:eastAsia="ka-GE" w:bidi="ka-GE"/>
              </w:rPr>
              <w:t>ის თვალსაზრისით</w:t>
            </w:r>
            <w:r w:rsidRPr="00A75BB7">
              <w:rPr>
                <w:rFonts w:ascii="Sylfaen" w:eastAsia="Calibri" w:hAnsi="Sylfaen"/>
                <w:lang w:val="ka-GE" w:eastAsia="ka-GE" w:bidi="ka-GE"/>
              </w:rPr>
              <w:t xml:space="preserve"> (მფლობელი კომპანიების მიზნები, წახალისების სქემები ან საბანკო შეთანხ</w:t>
            </w:r>
            <w:r w:rsidRPr="00A75BB7">
              <w:rPr>
                <w:rFonts w:ascii="Sylfaen" w:eastAsia="Calibri" w:hAnsi="Sylfaen"/>
                <w:lang w:val="ka-GE" w:eastAsia="ka-GE" w:bidi="ka-GE"/>
              </w:rPr>
              <w:softHyphen/>
              <w:t>მებები);</w:t>
            </w:r>
          </w:p>
          <w:p w:rsidR="00D65A9B" w:rsidRPr="00A75BB7" w:rsidRDefault="00D65A9B" w:rsidP="0049601F">
            <w:pPr>
              <w:pStyle w:val="ListParagraph"/>
              <w:numPr>
                <w:ilvl w:val="1"/>
                <w:numId w:val="46"/>
              </w:numPr>
              <w:tabs>
                <w:tab w:val="left" w:pos="1055"/>
              </w:tabs>
              <w:ind w:right="103"/>
              <w:rPr>
                <w:rFonts w:ascii="Sylfaen" w:eastAsia="Calibri" w:hAnsi="Sylfaen"/>
                <w:lang w:val="ka-GE" w:eastAsia="ka-GE" w:bidi="ka-GE"/>
              </w:rPr>
            </w:pPr>
            <w:r w:rsidRPr="00A75BB7">
              <w:rPr>
                <w:rFonts w:ascii="Sylfaen" w:eastAsia="Calibri" w:hAnsi="Sylfaen"/>
                <w:lang w:val="ka-GE" w:eastAsia="ka-GE" w:bidi="ka-GE"/>
              </w:rPr>
              <w:t>ხელმძღვანელობის ან თანამშრომელთა ცხოვ</w:t>
            </w:r>
            <w:r w:rsidRPr="00A75BB7">
              <w:rPr>
                <w:rFonts w:ascii="Sylfaen" w:eastAsia="Calibri" w:hAnsi="Sylfaen"/>
                <w:lang w:val="ka-GE" w:eastAsia="ka-GE" w:bidi="ka-GE"/>
              </w:rPr>
              <w:softHyphen/>
              <w:t xml:space="preserve">რების </w:t>
            </w:r>
            <w:r>
              <w:rPr>
                <w:rFonts w:ascii="Sylfaen" w:eastAsia="Calibri" w:hAnsi="Sylfaen"/>
                <w:lang w:val="ka-GE" w:eastAsia="ka-GE" w:bidi="ka-GE"/>
              </w:rPr>
              <w:t>ან ქცევის</w:t>
            </w:r>
            <w:r w:rsidRPr="00A75BB7">
              <w:rPr>
                <w:rFonts w:ascii="Sylfaen" w:eastAsia="Calibri" w:hAnsi="Sylfaen"/>
                <w:lang w:val="ka-GE" w:eastAsia="ka-GE" w:bidi="ka-GE"/>
              </w:rPr>
              <w:t xml:space="preserve"> წესის</w:t>
            </w:r>
            <w:r>
              <w:rPr>
                <w:rFonts w:ascii="Sylfaen" w:eastAsia="Calibri" w:hAnsi="Sylfaen"/>
                <w:lang w:val="ka-GE" w:eastAsia="ka-GE" w:bidi="ka-GE"/>
              </w:rPr>
              <w:t xml:space="preserve"> </w:t>
            </w:r>
            <w:r w:rsidRPr="00A75BB7">
              <w:rPr>
                <w:rFonts w:ascii="Sylfaen" w:eastAsia="Calibri" w:hAnsi="Sylfaen"/>
                <w:lang w:val="ka-GE" w:eastAsia="ka-GE" w:bidi="ka-GE"/>
              </w:rPr>
              <w:t>შეცვლა;</w:t>
            </w:r>
          </w:p>
          <w:p w:rsidR="00D65A9B" w:rsidRPr="00A75BB7" w:rsidRDefault="00D65A9B" w:rsidP="0049601F">
            <w:pPr>
              <w:pStyle w:val="ListParagraph"/>
              <w:numPr>
                <w:ilvl w:val="1"/>
                <w:numId w:val="46"/>
              </w:numPr>
              <w:tabs>
                <w:tab w:val="left" w:pos="1055"/>
              </w:tabs>
              <w:ind w:right="103"/>
              <w:rPr>
                <w:rFonts w:ascii="Sylfaen" w:eastAsia="Calibri" w:hAnsi="Sylfaen"/>
                <w:lang w:val="ka-GE" w:eastAsia="ka-GE" w:bidi="ka-GE"/>
              </w:rPr>
            </w:pPr>
            <w:r>
              <w:rPr>
                <w:rFonts w:ascii="Sylfaen" w:eastAsia="Calibri" w:hAnsi="Sylfaen"/>
                <w:lang w:val="ka-GE" w:eastAsia="ka-GE" w:bidi="ka-GE"/>
              </w:rPr>
              <w:t>ოპერაციები</w:t>
            </w:r>
            <w:r w:rsidRPr="00A75BB7">
              <w:rPr>
                <w:rFonts w:ascii="Sylfaen" w:eastAsia="Calibri" w:hAnsi="Sylfaen"/>
                <w:lang w:val="ka-GE" w:eastAsia="ka-GE" w:bidi="ka-GE"/>
              </w:rPr>
              <w:t xml:space="preserve"> დაკავშირებულ მხარეებთან, რომ</w:t>
            </w:r>
            <w:r w:rsidRPr="00A75BB7">
              <w:rPr>
                <w:rFonts w:ascii="Sylfaen" w:eastAsia="Calibri" w:hAnsi="Sylfaen"/>
                <w:lang w:val="ka-GE" w:eastAsia="ka-GE" w:bidi="ka-GE"/>
              </w:rPr>
              <w:softHyphen/>
              <w:t>ლებ</w:t>
            </w:r>
            <w:r>
              <w:rPr>
                <w:rFonts w:ascii="Sylfaen" w:eastAsia="Calibri" w:hAnsi="Sylfaen"/>
                <w:lang w:val="ka-GE" w:eastAsia="ka-GE" w:bidi="ka-GE"/>
              </w:rPr>
              <w:t>ი</w:t>
            </w:r>
            <w:r w:rsidRPr="00A75BB7">
              <w:rPr>
                <w:rFonts w:ascii="Sylfaen" w:eastAsia="Calibri" w:hAnsi="Sylfaen"/>
                <w:lang w:val="ka-GE" w:eastAsia="ka-GE" w:bidi="ka-GE"/>
              </w:rPr>
              <w:t>ც</w:t>
            </w:r>
            <w:r>
              <w:rPr>
                <w:rFonts w:ascii="Sylfaen" w:eastAsia="Calibri" w:hAnsi="Sylfaen"/>
                <w:lang w:val="ka-GE" w:eastAsia="ka-GE" w:bidi="ka-GE"/>
              </w:rPr>
              <w:t xml:space="preserve"> ისე ჩანს, თითქოს</w:t>
            </w:r>
            <w:r w:rsidRPr="00A75BB7">
              <w:rPr>
                <w:rFonts w:ascii="Sylfaen" w:eastAsia="Calibri" w:hAnsi="Sylfaen"/>
                <w:lang w:val="ka-GE" w:eastAsia="ka-GE" w:bidi="ka-GE"/>
              </w:rPr>
              <w:t xml:space="preserve"> მინიმალური კომერციული ღირებუ</w:t>
            </w:r>
            <w:r w:rsidRPr="00A75BB7">
              <w:rPr>
                <w:rFonts w:ascii="Sylfaen" w:eastAsia="Calibri" w:hAnsi="Sylfaen"/>
                <w:lang w:val="ka-GE" w:eastAsia="ka-GE" w:bidi="ka-GE"/>
              </w:rPr>
              <w:softHyphen/>
              <w:t>ლება აქვთ;</w:t>
            </w:r>
          </w:p>
          <w:p w:rsidR="00D65A9B" w:rsidRPr="00A75BB7" w:rsidRDefault="00D65A9B" w:rsidP="0049601F">
            <w:pPr>
              <w:pStyle w:val="ListParagraph"/>
              <w:numPr>
                <w:ilvl w:val="1"/>
                <w:numId w:val="46"/>
              </w:numPr>
              <w:tabs>
                <w:tab w:val="left" w:pos="1055"/>
              </w:tabs>
              <w:ind w:right="103"/>
              <w:rPr>
                <w:rFonts w:ascii="Sylfaen" w:eastAsia="Calibri" w:hAnsi="Sylfaen"/>
                <w:lang w:val="ka-GE" w:eastAsia="ka-GE" w:bidi="ka-GE"/>
              </w:rPr>
            </w:pPr>
            <w:r w:rsidRPr="00A75BB7">
              <w:rPr>
                <w:rFonts w:ascii="Sylfaen" w:eastAsia="Calibri" w:hAnsi="Sylfaen"/>
                <w:lang w:val="ka-GE" w:eastAsia="ka-GE" w:bidi="ka-GE"/>
              </w:rPr>
              <w:t>მომწოდებლები/ მომხმარებლები საფოსტო ყუთის მისამართებით და ა.შ.</w:t>
            </w:r>
          </w:p>
          <w:p w:rsidR="00D65A9B" w:rsidRPr="00A75BB7" w:rsidRDefault="00D65A9B" w:rsidP="0049601F">
            <w:pPr>
              <w:pStyle w:val="ListParagraph"/>
              <w:numPr>
                <w:ilvl w:val="1"/>
                <w:numId w:val="46"/>
              </w:numPr>
              <w:tabs>
                <w:tab w:val="left" w:pos="1055"/>
              </w:tabs>
              <w:ind w:right="103"/>
              <w:rPr>
                <w:rFonts w:ascii="Sylfaen" w:eastAsia="Calibri" w:hAnsi="Sylfaen"/>
                <w:lang w:val="ka-GE" w:eastAsia="ka-GE" w:bidi="ka-GE"/>
              </w:rPr>
            </w:pPr>
            <w:r w:rsidRPr="00A75BB7">
              <w:rPr>
                <w:rFonts w:ascii="Sylfaen" w:eastAsia="Calibri" w:hAnsi="Sylfaen"/>
                <w:lang w:val="ka-GE" w:eastAsia="ka-GE" w:bidi="ka-GE"/>
              </w:rPr>
              <w:t>თაღლითობის ბრალდებები სამეურნეო სუბი</w:t>
            </w:r>
            <w:r w:rsidRPr="00A75BB7">
              <w:rPr>
                <w:rFonts w:ascii="Sylfaen" w:eastAsia="Calibri" w:hAnsi="Sylfaen"/>
                <w:lang w:val="ka-GE" w:eastAsia="ka-GE" w:bidi="ka-GE"/>
              </w:rPr>
              <w:softHyphen/>
              <w:t>ექტის შიგნით; ან</w:t>
            </w:r>
          </w:p>
          <w:p w:rsidR="000F4FF4" w:rsidRDefault="00D65A9B" w:rsidP="0049601F">
            <w:pPr>
              <w:pStyle w:val="ListParagraph"/>
              <w:numPr>
                <w:ilvl w:val="1"/>
                <w:numId w:val="46"/>
              </w:numPr>
              <w:tabs>
                <w:tab w:val="left" w:pos="1055"/>
              </w:tabs>
              <w:ind w:right="103"/>
              <w:rPr>
                <w:rFonts w:ascii="Times New Roman" w:eastAsia="Times New Roman" w:hAnsi="Times New Roman" w:cs="Times New Roman"/>
                <w:sz w:val="24"/>
                <w:szCs w:val="24"/>
              </w:rPr>
            </w:pPr>
            <w:r w:rsidRPr="00A75BB7">
              <w:rPr>
                <w:rFonts w:ascii="Sylfaen" w:eastAsia="Calibri" w:hAnsi="Sylfaen"/>
                <w:lang w:val="ka-GE" w:eastAsia="ka-GE" w:bidi="ka-GE"/>
              </w:rPr>
              <w:t xml:space="preserve">ხელმძღვანელობის </w:t>
            </w:r>
            <w:r>
              <w:rPr>
                <w:rFonts w:ascii="Sylfaen" w:eastAsia="Calibri" w:hAnsi="Sylfaen"/>
                <w:lang w:val="ka-GE" w:eastAsia="ka-GE" w:bidi="ka-GE"/>
              </w:rPr>
              <w:t xml:space="preserve">მიერ </w:t>
            </w:r>
            <w:r w:rsidRPr="00A75BB7">
              <w:rPr>
                <w:rFonts w:ascii="Sylfaen" w:eastAsia="Calibri" w:hAnsi="Sylfaen"/>
                <w:lang w:val="ka-GE" w:eastAsia="ka-GE" w:bidi="ka-GE"/>
              </w:rPr>
              <w:t>კონტროლი</w:t>
            </w:r>
            <w:r>
              <w:rPr>
                <w:rFonts w:ascii="Sylfaen" w:eastAsia="Calibri" w:hAnsi="Sylfaen"/>
                <w:lang w:val="ka-GE" w:eastAsia="ka-GE" w:bidi="ka-GE"/>
              </w:rPr>
              <w:t>ს უგულებელყოფა.</w:t>
            </w:r>
          </w:p>
        </w:tc>
        <w:tc>
          <w:tcPr>
            <w:tcW w:w="7582" w:type="dxa"/>
            <w:tcBorders>
              <w:top w:val="single" w:sz="5" w:space="0" w:color="000000"/>
              <w:left w:val="single" w:sz="5" w:space="0" w:color="000000"/>
              <w:bottom w:val="single" w:sz="5" w:space="0" w:color="000000"/>
              <w:right w:val="single" w:sz="5" w:space="0" w:color="000000"/>
            </w:tcBorders>
          </w:tcPr>
          <w:p w:rsidR="00D65A9B" w:rsidRDefault="00D65A9B">
            <w:pPr>
              <w:pStyle w:val="TableParagraph"/>
              <w:spacing w:line="239" w:lineRule="auto"/>
              <w:ind w:left="102" w:right="100"/>
              <w:jc w:val="both"/>
              <w:rPr>
                <w:rFonts w:ascii="Sylfaen" w:eastAsia="Times New Roman" w:hAnsi="Sylfaen" w:cs="Times New Roman"/>
                <w:i/>
                <w:spacing w:val="-1"/>
                <w:lang w:val="ka-GE"/>
              </w:rPr>
            </w:pPr>
            <w:r>
              <w:rPr>
                <w:rFonts w:ascii="Sylfaen" w:eastAsia="Times New Roman" w:hAnsi="Sylfaen" w:cs="Times New Roman"/>
                <w:i/>
                <w:spacing w:val="-1"/>
                <w:lang w:val="ka-GE"/>
              </w:rPr>
              <w:t>ხელმძღვანელობაზე ზეწოლა მცირეა - საწყობის მენეჯერები მცირე ბონუსს იღებენ, მაგრამ რამდენიმე მაჩვენებლის საფუძველზე</w:t>
            </w:r>
            <w:r w:rsidR="00695284">
              <w:rPr>
                <w:rFonts w:ascii="Sylfaen" w:eastAsia="Times New Roman" w:hAnsi="Sylfaen" w:cs="Times New Roman"/>
                <w:i/>
                <w:spacing w:val="-1"/>
                <w:lang w:val="ka-GE"/>
              </w:rPr>
              <w:t xml:space="preserve"> და არა მხოლოდ ფინანსურ საფუძველზე.</w:t>
            </w:r>
          </w:p>
          <w:p w:rsidR="00695284" w:rsidRDefault="00695284">
            <w:pPr>
              <w:pStyle w:val="TableParagraph"/>
              <w:spacing w:line="239" w:lineRule="auto"/>
              <w:ind w:left="102" w:right="100"/>
              <w:jc w:val="both"/>
              <w:rPr>
                <w:rFonts w:ascii="Sylfaen" w:eastAsia="Times New Roman" w:hAnsi="Sylfaen" w:cs="Times New Roman"/>
                <w:i/>
                <w:spacing w:val="-1"/>
                <w:lang w:val="ka-GE"/>
              </w:rPr>
            </w:pPr>
            <w:r>
              <w:rPr>
                <w:rFonts w:ascii="Sylfaen" w:eastAsia="Times New Roman" w:hAnsi="Sylfaen" w:cs="Times New Roman"/>
                <w:i/>
                <w:spacing w:val="-1"/>
                <w:lang w:val="ka-GE"/>
              </w:rPr>
              <w:t>ბატონი მენი პენსიაში გასვლას აპირებს, თუმცა მშობელ კომპანიაში თავისი აქციების შენარჩუნება სურს (ან მისი უმეტესი ნაწილის), მაშასადამე, არ ცდილობს კომპანიის გაყიდვამდე მისი ფინანსური მდგომარეობის ანგარიშგების გაუმჯობესებულად წარმოჩენას. ჯეიმსი უფრო ამბიციურია გარკვეული მოგების დონეების მიღწევის თვალსაზრისით, მაგრამ მას მჭიდრო მეურვეობას უწევს მამამისი.</w:t>
            </w:r>
          </w:p>
          <w:p w:rsidR="000F4FF4" w:rsidRDefault="00695284" w:rsidP="00695284">
            <w:pPr>
              <w:pStyle w:val="TableParagraph"/>
              <w:spacing w:line="239" w:lineRule="auto"/>
              <w:ind w:left="102" w:right="100"/>
              <w:jc w:val="both"/>
              <w:rPr>
                <w:rFonts w:ascii="Times New Roman" w:eastAsia="Times New Roman" w:hAnsi="Times New Roman" w:cs="Times New Roman"/>
              </w:rPr>
            </w:pPr>
            <w:r>
              <w:rPr>
                <w:rFonts w:ascii="Sylfaen" w:eastAsia="Times New Roman" w:hAnsi="Sylfaen" w:cs="Times New Roman"/>
                <w:i/>
                <w:spacing w:val="-1"/>
                <w:lang w:val="ka-GE"/>
              </w:rPr>
              <w:t>წარსულში კომპანიაში თაღლითობის ბრალდების შემთხვევა არ ყოფილა, გარდა საწყობში მცირე ღირებულების საგნების მოპარვისა, რაზეც მოხდა რეაგირება და ჩვენთვის უცნობია უჩვეულო მომწოდებლებისა და სხვა შესახებ.</w:t>
            </w:r>
          </w:p>
        </w:tc>
      </w:tr>
    </w:tbl>
    <w:p w:rsidR="000F4FF4" w:rsidRDefault="000F4FF4">
      <w:pPr>
        <w:jc w:val="both"/>
        <w:rPr>
          <w:rFonts w:ascii="Times New Roman" w:eastAsia="Times New Roman" w:hAnsi="Times New Roman" w:cs="Times New Roman"/>
        </w:rPr>
        <w:sectPr w:rsidR="000F4FF4">
          <w:headerReference w:type="default" r:id="rId109"/>
          <w:footerReference w:type="default" r:id="rId110"/>
          <w:pgSz w:w="16840" w:h="11910" w:orient="landscape"/>
          <w:pgMar w:top="1080" w:right="1020" w:bottom="700" w:left="640" w:header="580" w:footer="507" w:gutter="0"/>
          <w:pgNumType w:start="2"/>
          <w:cols w:space="720"/>
        </w:sectPr>
      </w:pPr>
    </w:p>
    <w:p w:rsidR="000F4FF4" w:rsidRDefault="000F4FF4">
      <w:pPr>
        <w:spacing w:before="3" w:line="140" w:lineRule="exact"/>
        <w:rPr>
          <w:sz w:val="14"/>
          <w:szCs w:val="14"/>
        </w:rPr>
      </w:pPr>
    </w:p>
    <w:p w:rsidR="000F4FF4" w:rsidRDefault="000F4FF4">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7258"/>
        <w:gridCol w:w="7582"/>
      </w:tblGrid>
      <w:tr w:rsidR="000F4FF4">
        <w:trPr>
          <w:trHeight w:hRule="exact" w:val="427"/>
        </w:trPr>
        <w:tc>
          <w:tcPr>
            <w:tcW w:w="14839" w:type="dxa"/>
            <w:gridSpan w:val="2"/>
            <w:tcBorders>
              <w:top w:val="single" w:sz="5" w:space="0" w:color="000000"/>
              <w:left w:val="single" w:sz="5" w:space="0" w:color="000000"/>
              <w:bottom w:val="single" w:sz="5" w:space="0" w:color="000000"/>
              <w:right w:val="single" w:sz="5" w:space="0" w:color="000000"/>
            </w:tcBorders>
          </w:tcPr>
          <w:p w:rsidR="000F4FF4" w:rsidRDefault="007440D1">
            <w:pPr>
              <w:pStyle w:val="TableParagraph"/>
              <w:spacing w:before="65"/>
              <w:ind w:left="102"/>
              <w:rPr>
                <w:rFonts w:ascii="Times New Roman" w:eastAsia="Times New Roman" w:hAnsi="Times New Roman" w:cs="Times New Roman"/>
                <w:sz w:val="24"/>
                <w:szCs w:val="24"/>
              </w:rPr>
            </w:pPr>
            <w:r w:rsidRPr="00AE042D">
              <w:rPr>
                <w:rFonts w:ascii="Sylfaen" w:eastAsia="Calibri" w:hAnsi="Sylfaen"/>
                <w:b/>
              </w:rPr>
              <w:t>თაღლითობის, რისკისა და დაკავშირებულ მხარეთა ოპერაციების დეტალური განხილვა</w:t>
            </w:r>
          </w:p>
        </w:tc>
      </w:tr>
      <w:tr w:rsidR="000F4FF4" w:rsidTr="007440D1">
        <w:trPr>
          <w:trHeight w:hRule="exact" w:val="615"/>
        </w:trPr>
        <w:tc>
          <w:tcPr>
            <w:tcW w:w="14839" w:type="dxa"/>
            <w:gridSpan w:val="2"/>
            <w:tcBorders>
              <w:top w:val="single" w:sz="5" w:space="0" w:color="000000"/>
              <w:left w:val="single" w:sz="5" w:space="0" w:color="000000"/>
              <w:bottom w:val="single" w:sz="5" w:space="0" w:color="000000"/>
              <w:right w:val="single" w:sz="5" w:space="0" w:color="000000"/>
            </w:tcBorders>
          </w:tcPr>
          <w:p w:rsidR="000F4FF4" w:rsidRDefault="007440D1" w:rsidP="007440D1">
            <w:pPr>
              <w:pStyle w:val="TableParagraph"/>
              <w:spacing w:line="267" w:lineRule="exact"/>
              <w:ind w:left="102"/>
              <w:rPr>
                <w:rFonts w:ascii="Times New Roman" w:eastAsia="Times New Roman" w:hAnsi="Times New Roman" w:cs="Times New Roman"/>
                <w:sz w:val="24"/>
                <w:szCs w:val="24"/>
              </w:rPr>
            </w:pPr>
            <w:r w:rsidRPr="00AE042D">
              <w:rPr>
                <w:rFonts w:ascii="Sylfaen" w:eastAsia="Calibri" w:hAnsi="Sylfaen"/>
                <w:bCs/>
              </w:rPr>
              <w:t>დისკუსიის აღწერილობა (დაამატეთ პუნქტები საჭიროებისამებრ)-გაითვალისწინეთ,</w:t>
            </w:r>
            <w:r>
              <w:rPr>
                <w:rFonts w:ascii="Sylfaen" w:eastAsia="Calibri" w:hAnsi="Sylfaen"/>
                <w:bCs/>
                <w:lang w:val="ka-GE"/>
              </w:rPr>
              <w:t xml:space="preserve"> </w:t>
            </w:r>
            <w:r w:rsidRPr="00AE042D">
              <w:rPr>
                <w:rFonts w:ascii="Sylfaen" w:eastAsia="Calibri" w:hAnsi="Sylfaen"/>
                <w:bCs/>
              </w:rPr>
              <w:t>რომ ყველა პუნქტი უნდა იქნეს განხილული და აუცილებელია ძირითადი საკითხების ქვემოთ ხაზგასმა</w:t>
            </w:r>
            <w:r w:rsidRPr="00AE042D">
              <w:rPr>
                <w:rFonts w:ascii="Sylfaen" w:hAnsi="Sylfaen"/>
                <w:spacing w:val="-1"/>
                <w:sz w:val="24"/>
              </w:rPr>
              <w:t>:</w:t>
            </w:r>
          </w:p>
        </w:tc>
      </w:tr>
      <w:tr w:rsidR="000F4FF4" w:rsidTr="007440D1">
        <w:trPr>
          <w:trHeight w:hRule="exact" w:val="1173"/>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rsidP="007440D1">
            <w:pPr>
              <w:pStyle w:val="TableParagraph"/>
              <w:ind w:left="694" w:right="99" w:hanging="360"/>
              <w:rPr>
                <w:rFonts w:ascii="Times New Roman" w:eastAsia="Times New Roman" w:hAnsi="Times New Roman" w:cs="Times New Roman"/>
                <w:sz w:val="24"/>
                <w:szCs w:val="24"/>
              </w:rPr>
            </w:pPr>
            <w:r>
              <w:rPr>
                <w:rFonts w:ascii="Times New Roman"/>
                <w:sz w:val="24"/>
              </w:rPr>
              <w:t xml:space="preserve">6. </w:t>
            </w:r>
            <w:r>
              <w:rPr>
                <w:rFonts w:ascii="Times New Roman"/>
                <w:spacing w:val="60"/>
                <w:sz w:val="24"/>
              </w:rPr>
              <w:t xml:space="preserve"> </w:t>
            </w:r>
            <w:r w:rsidR="007440D1" w:rsidRPr="00A75BB7">
              <w:rPr>
                <w:rFonts w:ascii="Sylfaen" w:eastAsia="Calibri" w:hAnsi="Sylfaen"/>
                <w:lang w:val="ka-GE" w:eastAsia="ka-GE" w:bidi="ka-GE"/>
              </w:rPr>
              <w:t>რა კონტროლი</w:t>
            </w:r>
            <w:r w:rsidR="007440D1">
              <w:rPr>
                <w:rFonts w:ascii="Sylfaen" w:eastAsia="Calibri" w:hAnsi="Sylfaen"/>
                <w:lang w:val="ka-GE" w:eastAsia="ka-GE" w:bidi="ka-GE"/>
              </w:rPr>
              <w:t xml:space="preserve">ს მექანიზმებია </w:t>
            </w:r>
            <w:r w:rsidR="0026758D">
              <w:rPr>
                <w:rFonts w:ascii="Sylfaen" w:eastAsia="Calibri" w:hAnsi="Sylfaen"/>
                <w:lang w:val="ka-GE" w:eastAsia="ka-GE" w:bidi="ka-GE"/>
              </w:rPr>
              <w:t>დ</w:t>
            </w:r>
            <w:r w:rsidR="007440D1">
              <w:rPr>
                <w:rFonts w:ascii="Sylfaen" w:eastAsia="Calibri" w:hAnsi="Sylfaen"/>
                <w:lang w:val="ka-GE" w:eastAsia="ka-GE" w:bidi="ka-GE"/>
              </w:rPr>
              <w:t>ანერგილი</w:t>
            </w:r>
            <w:r w:rsidR="007440D1" w:rsidRPr="00A75BB7">
              <w:rPr>
                <w:rFonts w:ascii="Sylfaen" w:eastAsia="Calibri" w:hAnsi="Sylfaen"/>
                <w:lang w:val="ka-GE" w:eastAsia="ka-GE" w:bidi="ka-GE"/>
              </w:rPr>
              <w:t xml:space="preserve"> </w:t>
            </w:r>
            <w:r w:rsidR="007440D1">
              <w:rPr>
                <w:rFonts w:ascii="Sylfaen" w:eastAsia="Calibri" w:hAnsi="Sylfaen"/>
                <w:lang w:val="ka-GE" w:eastAsia="ka-GE" w:bidi="ka-GE"/>
              </w:rPr>
              <w:t xml:space="preserve">ნაღდ </w:t>
            </w:r>
            <w:r w:rsidR="007440D1" w:rsidRPr="00A75BB7">
              <w:rPr>
                <w:rFonts w:ascii="Sylfaen" w:eastAsia="Calibri" w:hAnsi="Sylfaen"/>
                <w:lang w:val="ka-GE" w:eastAsia="ka-GE" w:bidi="ka-GE"/>
              </w:rPr>
              <w:t>ფულთან (ან აქტივებ</w:t>
            </w:r>
            <w:r w:rsidR="007440D1">
              <w:rPr>
                <w:rFonts w:ascii="Sylfaen" w:eastAsia="Calibri" w:hAnsi="Sylfaen"/>
                <w:lang w:val="ka-GE" w:eastAsia="ka-GE" w:bidi="ka-GE"/>
              </w:rPr>
              <w:t>თან</w:t>
            </w:r>
            <w:r w:rsidR="007440D1" w:rsidRPr="00A75BB7">
              <w:rPr>
                <w:rFonts w:ascii="Sylfaen" w:eastAsia="Calibri" w:hAnsi="Sylfaen"/>
                <w:lang w:val="ka-GE" w:eastAsia="ka-GE" w:bidi="ka-GE"/>
              </w:rPr>
              <w:t xml:space="preserve">, რომელთა კონვერტაცია ადვილად შეიძლება ფულის სახით) </w:t>
            </w:r>
            <w:r w:rsidR="007440D1">
              <w:rPr>
                <w:rFonts w:ascii="Sylfaen" w:eastAsia="Calibri" w:hAnsi="Sylfaen"/>
                <w:lang w:val="ka-GE" w:eastAsia="ka-GE" w:bidi="ka-GE"/>
              </w:rPr>
              <w:t>დაკავშირებით</w:t>
            </w:r>
            <w:r w:rsidR="007440D1" w:rsidRPr="00A75BB7">
              <w:rPr>
                <w:rFonts w:ascii="Sylfaen" w:eastAsia="Calibri" w:hAnsi="Sylfaen"/>
                <w:lang w:val="ka-GE" w:eastAsia="ka-GE" w:bidi="ka-GE"/>
              </w:rPr>
              <w:t xml:space="preserve"> და ამ სფეროში ჩარ</w:t>
            </w:r>
            <w:r w:rsidR="007440D1" w:rsidRPr="00A75BB7">
              <w:rPr>
                <w:rFonts w:ascii="Sylfaen" w:eastAsia="Calibri" w:hAnsi="Sylfaen"/>
                <w:lang w:eastAsia="ka-GE" w:bidi="ka-GE"/>
              </w:rPr>
              <w:softHyphen/>
            </w:r>
            <w:r w:rsidR="007440D1" w:rsidRPr="00A75BB7">
              <w:rPr>
                <w:rFonts w:ascii="Sylfaen" w:eastAsia="Calibri" w:hAnsi="Sylfaen"/>
                <w:lang w:val="ka-GE" w:eastAsia="ka-GE" w:bidi="ka-GE"/>
              </w:rPr>
              <w:t>თულ თანამშრომ</w:t>
            </w:r>
            <w:r w:rsidR="007440D1">
              <w:rPr>
                <w:rFonts w:ascii="Sylfaen" w:eastAsia="Calibri" w:hAnsi="Sylfaen"/>
                <w:lang w:val="ka-GE" w:eastAsia="ka-GE" w:bidi="ka-GE"/>
              </w:rPr>
              <w:t>ლებთან დაკავშირებით</w:t>
            </w:r>
            <w:r w:rsidR="007440D1" w:rsidRPr="00A75BB7">
              <w:rPr>
                <w:rFonts w:ascii="Sylfaen" w:eastAsia="Calibri" w:hAnsi="Sylfaen"/>
                <w:lang w:val="ka-GE" w:eastAsia="ka-GE" w:bidi="ka-GE"/>
              </w:rPr>
              <w:t>;</w:t>
            </w:r>
          </w:p>
        </w:tc>
        <w:tc>
          <w:tcPr>
            <w:tcW w:w="7582" w:type="dxa"/>
            <w:tcBorders>
              <w:top w:val="single" w:sz="5" w:space="0" w:color="000000"/>
              <w:left w:val="single" w:sz="5" w:space="0" w:color="000000"/>
              <w:bottom w:val="single" w:sz="5" w:space="0" w:color="000000"/>
              <w:right w:val="single" w:sz="5" w:space="0" w:color="000000"/>
            </w:tcBorders>
          </w:tcPr>
          <w:p w:rsidR="000F4FF4" w:rsidRPr="007440D1" w:rsidRDefault="007440D1" w:rsidP="007440D1">
            <w:pPr>
              <w:pStyle w:val="TableParagraph"/>
              <w:spacing w:line="246" w:lineRule="exact"/>
              <w:ind w:left="102"/>
              <w:rPr>
                <w:rFonts w:ascii="Sylfaen" w:eastAsia="Times New Roman" w:hAnsi="Sylfaen" w:cs="Times New Roman"/>
                <w:lang w:val="ka-GE"/>
              </w:rPr>
            </w:pPr>
            <w:r>
              <w:rPr>
                <w:rFonts w:ascii="Sylfaen" w:hAnsi="Sylfaen"/>
                <w:i/>
                <w:lang w:val="ka-GE"/>
              </w:rPr>
              <w:t>იხ.</w:t>
            </w:r>
            <w:r w:rsidR="00EC2250">
              <w:rPr>
                <w:rFonts w:ascii="Times New Roman"/>
                <w:i/>
              </w:rPr>
              <w:t xml:space="preserve"> </w:t>
            </w:r>
            <w:r w:rsidR="00EC2250">
              <w:rPr>
                <w:rFonts w:ascii="Times New Roman"/>
                <w:i/>
                <w:spacing w:val="-1"/>
              </w:rPr>
              <w:t>B2</w:t>
            </w:r>
            <w:r w:rsidR="00EC2250">
              <w:rPr>
                <w:rFonts w:ascii="Times New Roman"/>
                <w:i/>
                <w:spacing w:val="-3"/>
              </w:rPr>
              <w:t xml:space="preserve"> </w:t>
            </w:r>
            <w:r>
              <w:rPr>
                <w:rFonts w:ascii="Sylfaen" w:hAnsi="Sylfaen"/>
                <w:i/>
                <w:lang w:val="ka-GE"/>
              </w:rPr>
              <w:t>მუდმივ ნაწილში.</w:t>
            </w:r>
          </w:p>
        </w:tc>
      </w:tr>
      <w:tr w:rsidR="000F4FF4" w:rsidTr="00235645">
        <w:trPr>
          <w:trHeight w:hRule="exact" w:val="1254"/>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ind w:left="694" w:right="103" w:hanging="360"/>
              <w:jc w:val="both"/>
              <w:rPr>
                <w:rFonts w:ascii="Times New Roman" w:eastAsia="Times New Roman" w:hAnsi="Times New Roman" w:cs="Times New Roman"/>
                <w:sz w:val="24"/>
                <w:szCs w:val="24"/>
              </w:rPr>
            </w:pPr>
            <w:r>
              <w:rPr>
                <w:rFonts w:ascii="Times New Roman"/>
                <w:sz w:val="24"/>
              </w:rPr>
              <w:t xml:space="preserve">7. </w:t>
            </w:r>
            <w:r w:rsidR="00235645" w:rsidRPr="00A75BB7">
              <w:rPr>
                <w:rFonts w:ascii="Sylfaen" w:eastAsia="Calibri" w:hAnsi="Sylfaen"/>
                <w:lang w:val="ka-GE" w:eastAsia="ka-GE" w:bidi="ka-GE"/>
              </w:rPr>
              <w:t xml:space="preserve">კონსოლიდირებული ფინანსური ანგარიშგების მომზადების შემთხვევაში შვილობილ </w:t>
            </w:r>
            <w:r w:rsidR="00235645">
              <w:rPr>
                <w:rFonts w:ascii="Sylfaen" w:eastAsia="Calibri" w:hAnsi="Sylfaen"/>
                <w:lang w:val="ka-GE" w:eastAsia="ka-GE" w:bidi="ka-GE"/>
              </w:rPr>
              <w:t>საწარმოებში, მეკავშირე საწარმოებში,</w:t>
            </w:r>
            <w:r w:rsidR="00235645" w:rsidRPr="00A75BB7">
              <w:rPr>
                <w:rFonts w:ascii="Sylfaen" w:eastAsia="Calibri" w:hAnsi="Sylfaen"/>
                <w:lang w:val="ka-GE" w:eastAsia="ka-GE" w:bidi="ka-GE"/>
              </w:rPr>
              <w:t xml:space="preserve"> ერთობლივი </w:t>
            </w:r>
            <w:r w:rsidR="00235645">
              <w:rPr>
                <w:rFonts w:ascii="Sylfaen" w:eastAsia="Calibri" w:hAnsi="Sylfaen"/>
                <w:lang w:val="ka-GE" w:eastAsia="ka-GE" w:bidi="ka-GE"/>
              </w:rPr>
              <w:t>საქმიანობასა</w:t>
            </w:r>
            <w:r w:rsidR="00235645" w:rsidRPr="00A75BB7">
              <w:rPr>
                <w:rFonts w:ascii="Sylfaen" w:eastAsia="Calibri" w:hAnsi="Sylfaen"/>
                <w:lang w:val="ka-GE" w:eastAsia="ka-GE" w:bidi="ka-GE"/>
              </w:rPr>
              <w:t xml:space="preserve"> და კონსოლიდაციის პროცესში გა</w:t>
            </w:r>
            <w:r w:rsidR="00235645" w:rsidRPr="00A75BB7">
              <w:rPr>
                <w:rFonts w:ascii="Sylfaen" w:eastAsia="Calibri" w:hAnsi="Sylfaen"/>
                <w:lang w:eastAsia="ka-GE" w:bidi="ka-GE"/>
              </w:rPr>
              <w:softHyphen/>
            </w:r>
            <w:r w:rsidR="00235645" w:rsidRPr="00A75BB7">
              <w:rPr>
                <w:rFonts w:ascii="Sylfaen" w:eastAsia="Calibri" w:hAnsi="Sylfaen"/>
                <w:lang w:val="ka-GE" w:eastAsia="ka-GE" w:bidi="ka-GE"/>
              </w:rPr>
              <w:t>ყალბების რისკი</w:t>
            </w:r>
            <w:r>
              <w:rPr>
                <w:rFonts w:ascii="Times New Roman"/>
                <w:spacing w:val="-1"/>
                <w:sz w:val="24"/>
              </w:rPr>
              <w:t>;</w:t>
            </w:r>
          </w:p>
        </w:tc>
        <w:tc>
          <w:tcPr>
            <w:tcW w:w="7582" w:type="dxa"/>
            <w:tcBorders>
              <w:top w:val="single" w:sz="5" w:space="0" w:color="000000"/>
              <w:left w:val="single" w:sz="5" w:space="0" w:color="000000"/>
              <w:bottom w:val="single" w:sz="5" w:space="0" w:color="000000"/>
              <w:right w:val="single" w:sz="5" w:space="0" w:color="000000"/>
            </w:tcBorders>
          </w:tcPr>
          <w:p w:rsidR="000F4FF4" w:rsidRPr="00235645" w:rsidRDefault="00235645">
            <w:pPr>
              <w:pStyle w:val="TableParagraph"/>
              <w:spacing w:line="246" w:lineRule="exact"/>
              <w:ind w:left="102"/>
              <w:rPr>
                <w:rFonts w:ascii="Sylfaen" w:eastAsia="Times New Roman" w:hAnsi="Sylfaen" w:cs="Times New Roman"/>
                <w:lang w:val="ka-GE"/>
              </w:rPr>
            </w:pPr>
            <w:r>
              <w:rPr>
                <w:rFonts w:ascii="Sylfaen" w:hAnsi="Sylfaen"/>
                <w:i/>
                <w:spacing w:val="-1"/>
                <w:lang w:val="ka-GE"/>
              </w:rPr>
              <w:t>შეუსაბამოა.</w:t>
            </w:r>
          </w:p>
        </w:tc>
      </w:tr>
      <w:tr w:rsidR="000F4FF4" w:rsidTr="00235645">
        <w:trPr>
          <w:trHeight w:hRule="exact" w:val="1533"/>
        </w:trPr>
        <w:tc>
          <w:tcPr>
            <w:tcW w:w="7258" w:type="dxa"/>
            <w:tcBorders>
              <w:top w:val="single" w:sz="5" w:space="0" w:color="000000"/>
              <w:left w:val="single" w:sz="5" w:space="0" w:color="000000"/>
              <w:bottom w:val="single" w:sz="5" w:space="0" w:color="000000"/>
              <w:right w:val="single" w:sz="5" w:space="0" w:color="000000"/>
            </w:tcBorders>
          </w:tcPr>
          <w:p w:rsidR="000F4FF4" w:rsidRDefault="00EC2250" w:rsidP="00235645">
            <w:pPr>
              <w:pStyle w:val="TableParagraph"/>
              <w:ind w:left="694" w:right="103"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235645">
              <w:rPr>
                <w:rFonts w:ascii="Sylfaen" w:eastAsia="Calibri" w:hAnsi="Sylfaen"/>
                <w:lang w:val="ka-GE" w:eastAsia="ka-GE" w:bidi="ka-GE"/>
              </w:rPr>
              <w:t xml:space="preserve">რამდენად შესაძლებელია, რომ </w:t>
            </w:r>
            <w:r w:rsidR="00235645" w:rsidRPr="00A75BB7">
              <w:rPr>
                <w:rFonts w:ascii="Sylfaen" w:eastAsia="Calibri" w:hAnsi="Sylfaen"/>
                <w:lang w:val="ka-GE" w:eastAsia="ka-GE" w:bidi="ka-GE"/>
              </w:rPr>
              <w:t>უფროს ხელმძღვანელთა ან აქციონერთა ნების</w:t>
            </w:r>
            <w:r w:rsidR="00235645" w:rsidRPr="00A75BB7">
              <w:rPr>
                <w:rFonts w:ascii="Sylfaen" w:eastAsia="Calibri" w:hAnsi="Sylfaen"/>
                <w:lang w:eastAsia="ka-GE" w:bidi="ka-GE"/>
              </w:rPr>
              <w:softHyphen/>
            </w:r>
            <w:r w:rsidR="00235645" w:rsidRPr="00A75BB7">
              <w:rPr>
                <w:rFonts w:ascii="Sylfaen" w:eastAsia="Calibri" w:hAnsi="Sylfaen"/>
                <w:lang w:val="ka-GE" w:eastAsia="ka-GE" w:bidi="ka-GE"/>
              </w:rPr>
              <w:t>მიერი ცვლილება საანგარიშგებო პერიოდში ან მისი დასრულების შემდეგ, გახდეს პო</w:t>
            </w:r>
            <w:r w:rsidR="00235645" w:rsidRPr="00A75BB7">
              <w:rPr>
                <w:rFonts w:ascii="Sylfaen" w:eastAsia="Calibri" w:hAnsi="Sylfaen"/>
                <w:lang w:eastAsia="ka-GE" w:bidi="ka-GE"/>
              </w:rPr>
              <w:softHyphen/>
            </w:r>
            <w:r w:rsidR="00235645" w:rsidRPr="00A75BB7">
              <w:rPr>
                <w:rFonts w:ascii="Sylfaen" w:eastAsia="Calibri" w:hAnsi="Sylfaen"/>
                <w:lang w:val="ka-GE" w:eastAsia="ka-GE" w:bidi="ka-GE"/>
              </w:rPr>
              <w:t xml:space="preserve">ტენციური რისკ-ფაქტორი, </w:t>
            </w:r>
            <w:r w:rsidR="00235645">
              <w:rPr>
                <w:rFonts w:ascii="Sylfaen" w:eastAsia="Calibri" w:hAnsi="Sylfaen"/>
                <w:lang w:val="ka-GE" w:eastAsia="ka-GE" w:bidi="ka-GE"/>
              </w:rPr>
              <w:t>რომელსაც</w:t>
            </w:r>
            <w:r w:rsidR="00235645" w:rsidRPr="00A75BB7">
              <w:rPr>
                <w:rFonts w:ascii="Sylfaen" w:eastAsia="Calibri" w:hAnsi="Sylfaen"/>
                <w:lang w:val="ka-GE" w:eastAsia="ka-GE" w:bidi="ka-GE"/>
              </w:rPr>
              <w:t xml:space="preserve"> „პროფესიული სკეპტიციზმით“  უნდა</w:t>
            </w:r>
            <w:r w:rsidR="00235645" w:rsidRPr="00A75BB7">
              <w:rPr>
                <w:rFonts w:ascii="Sylfaen" w:eastAsia="Calibri" w:hAnsi="Sylfaen"/>
                <w:lang w:eastAsia="ka-GE" w:bidi="ka-GE"/>
              </w:rPr>
              <w:t xml:space="preserve"> </w:t>
            </w:r>
            <w:r w:rsidR="00235645">
              <w:rPr>
                <w:rFonts w:ascii="Sylfaen" w:eastAsia="Calibri" w:hAnsi="Sylfaen"/>
                <w:lang w:val="ka-GE" w:eastAsia="ka-GE" w:bidi="ka-GE"/>
              </w:rPr>
              <w:t>მიუდგეთ</w:t>
            </w:r>
            <w:r>
              <w:rPr>
                <w:rFonts w:ascii="Times New Roman" w:eastAsia="Times New Roman" w:hAnsi="Times New Roman" w:cs="Times New Roman"/>
                <w:spacing w:val="-1"/>
                <w:sz w:val="24"/>
                <w:szCs w:val="24"/>
              </w:rPr>
              <w:t>.</w:t>
            </w:r>
          </w:p>
        </w:tc>
        <w:tc>
          <w:tcPr>
            <w:tcW w:w="7582" w:type="dxa"/>
            <w:tcBorders>
              <w:top w:val="single" w:sz="5" w:space="0" w:color="000000"/>
              <w:left w:val="single" w:sz="5" w:space="0" w:color="000000"/>
              <w:bottom w:val="single" w:sz="5" w:space="0" w:color="000000"/>
              <w:right w:val="single" w:sz="5" w:space="0" w:color="000000"/>
            </w:tcBorders>
          </w:tcPr>
          <w:p w:rsidR="000F4FF4" w:rsidRPr="00235645" w:rsidRDefault="00235645">
            <w:pPr>
              <w:pStyle w:val="TableParagraph"/>
              <w:spacing w:line="246" w:lineRule="exact"/>
              <w:ind w:left="102"/>
              <w:rPr>
                <w:rFonts w:ascii="Sylfaen" w:eastAsia="Times New Roman" w:hAnsi="Sylfaen" w:cs="Times New Roman"/>
                <w:lang w:val="ka-GE"/>
              </w:rPr>
            </w:pPr>
            <w:r>
              <w:rPr>
                <w:rFonts w:ascii="Sylfaen" w:hAnsi="Sylfaen"/>
                <w:i/>
                <w:spacing w:val="-1"/>
                <w:lang w:val="ka-GE"/>
              </w:rPr>
              <w:t>მსგავსი ცვლილებები არ მომხდარა.</w:t>
            </w:r>
          </w:p>
        </w:tc>
      </w:tr>
    </w:tbl>
    <w:p w:rsidR="000F4FF4" w:rsidRDefault="000F4FF4">
      <w:pPr>
        <w:spacing w:line="246" w:lineRule="exact"/>
        <w:rPr>
          <w:rFonts w:ascii="Times New Roman" w:eastAsia="Times New Roman" w:hAnsi="Times New Roman" w:cs="Times New Roman"/>
        </w:rPr>
        <w:sectPr w:rsidR="000F4FF4">
          <w:pgSz w:w="16840" w:h="11910" w:orient="landscape"/>
          <w:pgMar w:top="1080" w:right="1020" w:bottom="700" w:left="640" w:header="580" w:footer="507" w:gutter="0"/>
          <w:cols w:space="720"/>
        </w:sectPr>
      </w:pPr>
    </w:p>
    <w:p w:rsidR="000F4FF4" w:rsidRDefault="000F4FF4">
      <w:pPr>
        <w:spacing w:before="3" w:line="140" w:lineRule="exact"/>
        <w:rPr>
          <w:sz w:val="14"/>
          <w:szCs w:val="14"/>
        </w:rPr>
      </w:pPr>
    </w:p>
    <w:p w:rsidR="000F4FF4" w:rsidRDefault="000F4FF4">
      <w:pPr>
        <w:spacing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7620"/>
        <w:gridCol w:w="5388"/>
        <w:gridCol w:w="1985"/>
      </w:tblGrid>
      <w:tr w:rsidR="000F4FF4">
        <w:trPr>
          <w:trHeight w:hRule="exact" w:val="432"/>
        </w:trPr>
        <w:tc>
          <w:tcPr>
            <w:tcW w:w="14993" w:type="dxa"/>
            <w:gridSpan w:val="3"/>
            <w:tcBorders>
              <w:top w:val="single" w:sz="5" w:space="0" w:color="000000"/>
              <w:left w:val="single" w:sz="5" w:space="0" w:color="000000"/>
              <w:bottom w:val="single" w:sz="5" w:space="0" w:color="000000"/>
              <w:right w:val="single" w:sz="5" w:space="0" w:color="000000"/>
            </w:tcBorders>
          </w:tcPr>
          <w:p w:rsidR="000F4FF4" w:rsidRPr="00235645" w:rsidRDefault="00235645">
            <w:pPr>
              <w:pStyle w:val="TableParagraph"/>
              <w:spacing w:before="70"/>
              <w:ind w:left="102"/>
              <w:rPr>
                <w:rFonts w:ascii="Sylfaen" w:eastAsia="Times New Roman" w:hAnsi="Sylfaen" w:cs="Times New Roman"/>
                <w:sz w:val="24"/>
                <w:szCs w:val="24"/>
              </w:rPr>
            </w:pPr>
            <w:r w:rsidRPr="00235645">
              <w:rPr>
                <w:rFonts w:ascii="Sylfaen" w:eastAsia="Calibri" w:hAnsi="Sylfaen"/>
                <w:b/>
              </w:rPr>
              <w:t>კონკრეტული საკითხები, რომლებიც ბრიფინგზე განიხილება</w:t>
            </w:r>
            <w:r w:rsidR="00EC2250" w:rsidRPr="00235645">
              <w:rPr>
                <w:rFonts w:ascii="Sylfaen" w:hAnsi="Sylfaen"/>
                <w:b/>
                <w:spacing w:val="-1"/>
                <w:sz w:val="24"/>
              </w:rPr>
              <w:t>:</w:t>
            </w:r>
          </w:p>
        </w:tc>
      </w:tr>
      <w:tr w:rsidR="000F4FF4" w:rsidTr="00235645">
        <w:trPr>
          <w:trHeight w:hRule="exact" w:val="615"/>
        </w:trPr>
        <w:tc>
          <w:tcPr>
            <w:tcW w:w="13008" w:type="dxa"/>
            <w:gridSpan w:val="2"/>
            <w:tcBorders>
              <w:top w:val="single" w:sz="5" w:space="0" w:color="000000"/>
              <w:left w:val="single" w:sz="5" w:space="0" w:color="000000"/>
              <w:bottom w:val="single" w:sz="5" w:space="0" w:color="000000"/>
              <w:right w:val="single" w:sz="5" w:space="0" w:color="000000"/>
            </w:tcBorders>
          </w:tcPr>
          <w:p w:rsidR="000F4FF4" w:rsidRDefault="00235645">
            <w:pPr>
              <w:pStyle w:val="TableParagraph"/>
              <w:ind w:left="102"/>
              <w:rPr>
                <w:rFonts w:ascii="Times New Roman" w:eastAsia="Times New Roman" w:hAnsi="Times New Roman" w:cs="Times New Roman"/>
                <w:sz w:val="24"/>
                <w:szCs w:val="24"/>
              </w:rPr>
            </w:pPr>
            <w:r w:rsidRPr="00AE042D">
              <w:rPr>
                <w:rFonts w:ascii="Sylfaen" w:eastAsia="Calibri" w:hAnsi="Sylfaen"/>
                <w:bCs/>
              </w:rPr>
              <w:t>დისკუსიის აღწერილობა (დაამატეთ პუნქტები საჭიროებისამებრ)-გაითვალისწინეთ,</w:t>
            </w:r>
            <w:r>
              <w:rPr>
                <w:rFonts w:ascii="Sylfaen" w:eastAsia="Calibri" w:hAnsi="Sylfaen"/>
                <w:bCs/>
                <w:lang w:val="ka-GE"/>
              </w:rPr>
              <w:t xml:space="preserve"> </w:t>
            </w:r>
            <w:r w:rsidRPr="00AE042D">
              <w:rPr>
                <w:rFonts w:ascii="Sylfaen" w:eastAsia="Calibri" w:hAnsi="Sylfaen"/>
                <w:bCs/>
              </w:rPr>
              <w:t>რომ ყველა პუნქტი უნდა იქნეს განხილული და აუცილებელია ძირითადი საკითხების ქვემოთ ხაზგასმა</w:t>
            </w:r>
            <w:r w:rsidRPr="00AE042D">
              <w:rPr>
                <w:rFonts w:ascii="Sylfaen" w:hAnsi="Sylfaen"/>
                <w:spacing w:val="-1"/>
                <w:sz w:val="24"/>
              </w:rPr>
              <w:t>:</w:t>
            </w:r>
          </w:p>
        </w:tc>
        <w:tc>
          <w:tcPr>
            <w:tcW w:w="1985" w:type="dxa"/>
            <w:vMerge w:val="restart"/>
            <w:tcBorders>
              <w:top w:val="single" w:sz="5" w:space="0" w:color="000000"/>
              <w:left w:val="single" w:sz="5" w:space="0" w:color="000000"/>
              <w:right w:val="single" w:sz="5" w:space="0" w:color="000000"/>
            </w:tcBorders>
          </w:tcPr>
          <w:p w:rsidR="00235645" w:rsidRPr="00235645" w:rsidRDefault="00235645" w:rsidP="00235645">
            <w:pPr>
              <w:jc w:val="center"/>
              <w:rPr>
                <w:rFonts w:ascii="Sylfaen" w:eastAsia="Calibri" w:hAnsi="Sylfaen"/>
                <w:b/>
              </w:rPr>
            </w:pPr>
            <w:r w:rsidRPr="00235645">
              <w:rPr>
                <w:rFonts w:ascii="Sylfaen" w:eastAsia="Calibri" w:hAnsi="Sylfaen"/>
                <w:b/>
              </w:rPr>
              <w:t>არის თუ არა განილული?</w:t>
            </w:r>
          </w:p>
          <w:p w:rsidR="000F4FF4" w:rsidRPr="00235645" w:rsidRDefault="00235645" w:rsidP="00235645">
            <w:pPr>
              <w:pStyle w:val="TableParagraph"/>
              <w:spacing w:before="3"/>
              <w:ind w:left="404" w:right="404" w:hanging="1"/>
              <w:jc w:val="center"/>
              <w:rPr>
                <w:rFonts w:ascii="Times New Roman" w:eastAsia="Times New Roman" w:hAnsi="Times New Roman" w:cs="Times New Roman"/>
                <w:sz w:val="24"/>
                <w:szCs w:val="24"/>
                <w:lang w:val="ka-GE"/>
              </w:rPr>
            </w:pPr>
            <w:r>
              <w:rPr>
                <w:rFonts w:ascii="Sylfaen" w:eastAsia="Calibri" w:hAnsi="Sylfaen"/>
                <w:b/>
                <w:lang w:val="ka-GE"/>
              </w:rPr>
              <w:t>(</w:t>
            </w:r>
            <w:r w:rsidRPr="00235645">
              <w:rPr>
                <w:rFonts w:ascii="Sylfaen" w:eastAsia="Calibri" w:hAnsi="Sylfaen"/>
                <w:b/>
              </w:rPr>
              <w:t>დიახ/არა</w:t>
            </w:r>
            <w:r>
              <w:rPr>
                <w:rFonts w:ascii="Sylfaen" w:eastAsia="Calibri" w:hAnsi="Sylfaen"/>
                <w:b/>
                <w:lang w:val="ka-GE"/>
              </w:rPr>
              <w:t>)</w:t>
            </w:r>
          </w:p>
        </w:tc>
      </w:tr>
      <w:tr w:rsidR="000F4FF4">
        <w:trPr>
          <w:trHeight w:hRule="exact" w:val="286"/>
        </w:trPr>
        <w:tc>
          <w:tcPr>
            <w:tcW w:w="13008" w:type="dxa"/>
            <w:gridSpan w:val="2"/>
            <w:tcBorders>
              <w:top w:val="single" w:sz="5" w:space="0" w:color="000000"/>
              <w:left w:val="single" w:sz="5" w:space="0" w:color="000000"/>
              <w:bottom w:val="single" w:sz="5" w:space="0" w:color="000000"/>
              <w:right w:val="single" w:sz="5" w:space="0" w:color="000000"/>
            </w:tcBorders>
          </w:tcPr>
          <w:p w:rsidR="000F4FF4" w:rsidRPr="00A52E4D" w:rsidRDefault="00EC2250">
            <w:pPr>
              <w:pStyle w:val="TableParagraph"/>
              <w:spacing w:line="267" w:lineRule="exact"/>
              <w:ind w:left="334"/>
              <w:rPr>
                <w:rFonts w:ascii="Sylfaen" w:eastAsia="Times New Roman" w:hAnsi="Sylfaen" w:cs="Times New Roman"/>
                <w:sz w:val="24"/>
                <w:szCs w:val="24"/>
              </w:rPr>
            </w:pPr>
            <w:r w:rsidRPr="00A52E4D">
              <w:rPr>
                <w:rFonts w:ascii="Sylfaen" w:hAnsi="Sylfaen"/>
                <w:sz w:val="24"/>
              </w:rPr>
              <w:t xml:space="preserve">1.   </w:t>
            </w:r>
            <w:r w:rsidR="004163E7" w:rsidRPr="00A52E4D">
              <w:rPr>
                <w:rFonts w:ascii="Sylfaen" w:eastAsia="Calibri" w:hAnsi="Sylfaen"/>
              </w:rPr>
              <w:t>ყველა თანამშრომლისთვის ცნობილია</w:t>
            </w:r>
            <w:r w:rsidRPr="00A52E4D">
              <w:rPr>
                <w:rFonts w:ascii="Sylfaen" w:hAnsi="Sylfaen"/>
                <w:sz w:val="24"/>
              </w:rPr>
              <w:t>:</w:t>
            </w:r>
          </w:p>
        </w:tc>
        <w:tc>
          <w:tcPr>
            <w:tcW w:w="1985" w:type="dxa"/>
            <w:vMerge/>
            <w:tcBorders>
              <w:left w:val="single" w:sz="5" w:space="0" w:color="000000"/>
              <w:bottom w:val="single" w:sz="5" w:space="0" w:color="000000"/>
              <w:right w:val="single" w:sz="5" w:space="0" w:color="000000"/>
            </w:tcBorders>
          </w:tcPr>
          <w:p w:rsidR="000F4FF4" w:rsidRDefault="000F4FF4"/>
        </w:tc>
      </w:tr>
      <w:tr w:rsidR="000F4FF4">
        <w:trPr>
          <w:trHeight w:hRule="exact" w:val="286"/>
        </w:trPr>
        <w:tc>
          <w:tcPr>
            <w:tcW w:w="13008" w:type="dxa"/>
            <w:gridSpan w:val="2"/>
            <w:tcBorders>
              <w:top w:val="single" w:sz="5" w:space="0" w:color="000000"/>
              <w:left w:val="single" w:sz="5" w:space="0" w:color="000000"/>
              <w:bottom w:val="single" w:sz="5" w:space="0" w:color="000000"/>
              <w:right w:val="single" w:sz="5" w:space="0" w:color="000000"/>
            </w:tcBorders>
          </w:tcPr>
          <w:p w:rsidR="000F4FF4" w:rsidRPr="00A52E4D" w:rsidRDefault="00E722DD" w:rsidP="0049601F">
            <w:pPr>
              <w:pStyle w:val="ListParagraph"/>
              <w:numPr>
                <w:ilvl w:val="0"/>
                <w:numId w:val="45"/>
              </w:numPr>
              <w:tabs>
                <w:tab w:val="left" w:pos="1543"/>
              </w:tabs>
              <w:spacing w:line="267" w:lineRule="exact"/>
              <w:rPr>
                <w:rFonts w:ascii="Sylfaen" w:eastAsia="Times New Roman" w:hAnsi="Sylfaen" w:cs="Times New Roman"/>
                <w:sz w:val="24"/>
                <w:szCs w:val="24"/>
              </w:rPr>
            </w:pPr>
            <w:r w:rsidRPr="00A52E4D">
              <w:rPr>
                <w:rFonts w:ascii="Sylfaen" w:eastAsia="Calibri" w:hAnsi="Sylfaen"/>
              </w:rPr>
              <w:t>ფულის გათეთრების ეჭვის შესახებ შიდა ანგარიშგება, როდესაც კანონმდებლობით მოითხოვება</w:t>
            </w:r>
            <w:r w:rsidR="00EC2250" w:rsidRPr="00A52E4D">
              <w:rPr>
                <w:rFonts w:ascii="Sylfaen" w:hAnsi="Sylfaen"/>
                <w:sz w:val="24"/>
              </w:rPr>
              <w:t>;</w:t>
            </w:r>
          </w:p>
        </w:tc>
        <w:tc>
          <w:tcPr>
            <w:tcW w:w="1985" w:type="dxa"/>
            <w:tcBorders>
              <w:top w:val="single" w:sz="5" w:space="0" w:color="000000"/>
              <w:left w:val="single" w:sz="5" w:space="0" w:color="000000"/>
              <w:bottom w:val="single" w:sz="5" w:space="0" w:color="000000"/>
              <w:right w:val="single" w:sz="5" w:space="0" w:color="000000"/>
            </w:tcBorders>
          </w:tcPr>
          <w:p w:rsidR="000F4FF4" w:rsidRPr="00235645" w:rsidRDefault="00235645" w:rsidP="00235645">
            <w:pPr>
              <w:pStyle w:val="TableParagraph"/>
              <w:spacing w:line="246" w:lineRule="exact"/>
              <w:ind w:left="574" w:right="595"/>
              <w:jc w:val="center"/>
              <w:rPr>
                <w:rFonts w:ascii="Sylfaen" w:eastAsia="Times New Roman" w:hAnsi="Sylfaen" w:cs="Times New Roman"/>
                <w:lang w:val="ka-GE"/>
              </w:rPr>
            </w:pPr>
            <w:r>
              <w:rPr>
                <w:rFonts w:ascii="Sylfaen" w:hAnsi="Sylfaen"/>
                <w:i/>
                <w:spacing w:val="-1"/>
                <w:lang w:val="ka-GE"/>
              </w:rPr>
              <w:t>დიახ</w:t>
            </w:r>
          </w:p>
        </w:tc>
      </w:tr>
      <w:tr w:rsidR="00235645" w:rsidTr="00E722DD">
        <w:trPr>
          <w:trHeight w:hRule="exact" w:val="948"/>
        </w:trPr>
        <w:tc>
          <w:tcPr>
            <w:tcW w:w="13008" w:type="dxa"/>
            <w:gridSpan w:val="2"/>
            <w:tcBorders>
              <w:top w:val="single" w:sz="5" w:space="0" w:color="000000"/>
              <w:left w:val="single" w:sz="5" w:space="0" w:color="000000"/>
              <w:bottom w:val="single" w:sz="5" w:space="0" w:color="000000"/>
              <w:right w:val="single" w:sz="5" w:space="0" w:color="000000"/>
            </w:tcBorders>
          </w:tcPr>
          <w:p w:rsidR="00235645" w:rsidRPr="00A52E4D" w:rsidRDefault="00E722DD" w:rsidP="0049601F">
            <w:pPr>
              <w:pStyle w:val="ListParagraph"/>
              <w:numPr>
                <w:ilvl w:val="0"/>
                <w:numId w:val="44"/>
              </w:numPr>
              <w:tabs>
                <w:tab w:val="left" w:pos="1543"/>
              </w:tabs>
              <w:ind w:right="104"/>
              <w:rPr>
                <w:rFonts w:ascii="Sylfaen" w:eastAsia="Times New Roman" w:hAnsi="Sylfaen" w:cs="Times New Roman"/>
                <w:sz w:val="24"/>
                <w:szCs w:val="24"/>
              </w:rPr>
            </w:pPr>
            <w:r w:rsidRPr="00A52E4D">
              <w:rPr>
                <w:rFonts w:ascii="Sylfaen" w:eastAsia="Calibri" w:hAnsi="Sylfaen"/>
              </w:rPr>
              <w:t>ნებისმიერი საკითხის (ფაქტობრივი ან შესაძლო)</w:t>
            </w:r>
            <w:r w:rsidR="00B24D4D">
              <w:rPr>
                <w:rFonts w:ascii="Sylfaen" w:eastAsia="Calibri" w:hAnsi="Sylfaen"/>
                <w:lang w:val="ka-GE"/>
              </w:rPr>
              <w:t xml:space="preserve"> </w:t>
            </w:r>
            <w:r w:rsidR="00B24D4D" w:rsidRPr="00A52E4D">
              <w:rPr>
                <w:rFonts w:ascii="Sylfaen" w:eastAsia="Calibri" w:hAnsi="Sylfaen"/>
              </w:rPr>
              <w:t>შესახებ</w:t>
            </w:r>
            <w:r w:rsidRPr="00A52E4D">
              <w:rPr>
                <w:rFonts w:ascii="Sylfaen" w:eastAsia="Calibri" w:hAnsi="Sylfaen"/>
              </w:rPr>
              <w:t>, მათ შორის დამოუკიდებელობასთან დაკავშირებულ საკითხები</w:t>
            </w:r>
            <w:r w:rsidR="00B07950" w:rsidRPr="00A52E4D">
              <w:rPr>
                <w:rFonts w:ascii="Sylfaen" w:eastAsia="Calibri" w:hAnsi="Sylfaen"/>
                <w:lang w:val="ka-GE"/>
              </w:rPr>
              <w:t>ს</w:t>
            </w:r>
            <w:r w:rsidRPr="00A52E4D">
              <w:rPr>
                <w:rFonts w:ascii="Sylfaen" w:eastAsia="Calibri" w:hAnsi="Sylfaen"/>
              </w:rPr>
              <w:t>, რომელთა შესახებ ადრე რომ ყოფილიყო ცნობილი, შესაძლოა, ფირმის მიერ გარიგებაზე უარის თქმის საფუძველი ყოფილიყო, დაუყოვნებლივ უნდა ეცნობის აუდიტორული გარიგების პარტნიორს</w:t>
            </w:r>
            <w:r w:rsidR="00235645" w:rsidRPr="00A52E4D">
              <w:rPr>
                <w:rFonts w:ascii="Sylfaen" w:hAnsi="Sylfaen"/>
                <w:spacing w:val="-1"/>
                <w:sz w:val="24"/>
              </w:rPr>
              <w:t>;</w:t>
            </w:r>
          </w:p>
        </w:tc>
        <w:tc>
          <w:tcPr>
            <w:tcW w:w="1985" w:type="dxa"/>
            <w:tcBorders>
              <w:top w:val="single" w:sz="5" w:space="0" w:color="000000"/>
              <w:left w:val="single" w:sz="5" w:space="0" w:color="000000"/>
              <w:bottom w:val="single" w:sz="5" w:space="0" w:color="000000"/>
              <w:right w:val="single" w:sz="5" w:space="0" w:color="000000"/>
            </w:tcBorders>
          </w:tcPr>
          <w:p w:rsidR="00235645" w:rsidRDefault="00235645" w:rsidP="00235645">
            <w:pPr>
              <w:jc w:val="center"/>
            </w:pPr>
            <w:r w:rsidRPr="006F2B95">
              <w:rPr>
                <w:rFonts w:ascii="Sylfaen" w:hAnsi="Sylfaen"/>
                <w:i/>
                <w:spacing w:val="-1"/>
                <w:lang w:val="ka-GE"/>
              </w:rPr>
              <w:t>დიახ</w:t>
            </w:r>
          </w:p>
        </w:tc>
      </w:tr>
      <w:tr w:rsidR="00235645" w:rsidTr="00A23F78">
        <w:trPr>
          <w:trHeight w:hRule="exact" w:val="615"/>
        </w:trPr>
        <w:tc>
          <w:tcPr>
            <w:tcW w:w="13008" w:type="dxa"/>
            <w:gridSpan w:val="2"/>
            <w:tcBorders>
              <w:top w:val="single" w:sz="5" w:space="0" w:color="000000"/>
              <w:left w:val="single" w:sz="5" w:space="0" w:color="000000"/>
              <w:bottom w:val="single" w:sz="5" w:space="0" w:color="000000"/>
              <w:right w:val="single" w:sz="5" w:space="0" w:color="000000"/>
            </w:tcBorders>
          </w:tcPr>
          <w:p w:rsidR="00235645" w:rsidRDefault="00A23F78" w:rsidP="0049601F">
            <w:pPr>
              <w:pStyle w:val="ListParagraph"/>
              <w:numPr>
                <w:ilvl w:val="0"/>
                <w:numId w:val="43"/>
              </w:numPr>
              <w:tabs>
                <w:tab w:val="left" w:pos="1543"/>
              </w:tabs>
              <w:ind w:right="103"/>
              <w:rPr>
                <w:rFonts w:ascii="Times New Roman" w:eastAsia="Times New Roman" w:hAnsi="Times New Roman" w:cs="Times New Roman"/>
                <w:sz w:val="24"/>
                <w:szCs w:val="24"/>
              </w:rPr>
            </w:pPr>
            <w:r w:rsidRPr="00A75BB7">
              <w:rPr>
                <w:rFonts w:ascii="Sylfaen" w:eastAsia="Calibri" w:hAnsi="Sylfaen" w:cs="Sylfaen"/>
              </w:rPr>
              <w:t>დამკვეთისთვის</w:t>
            </w:r>
            <w:r w:rsidRPr="00A75BB7">
              <w:rPr>
                <w:rFonts w:eastAsia="Calibri"/>
              </w:rPr>
              <w:t xml:space="preserve"> </w:t>
            </w:r>
            <w:r>
              <w:rPr>
                <w:rFonts w:ascii="Sylfaen" w:eastAsia="Calibri" w:hAnsi="Sylfaen" w:cs="Sylfaen"/>
              </w:rPr>
              <w:t>ფუნქციონირებადი</w:t>
            </w:r>
            <w:r w:rsidRPr="00A75BB7">
              <w:rPr>
                <w:rFonts w:eastAsia="Calibri"/>
              </w:rPr>
              <w:t xml:space="preserve"> </w:t>
            </w:r>
            <w:r w:rsidRPr="00A75BB7">
              <w:rPr>
                <w:rFonts w:ascii="Sylfaen" w:eastAsia="Calibri" w:hAnsi="Sylfaen" w:cs="Sylfaen"/>
              </w:rPr>
              <w:t>საწარმოს</w:t>
            </w:r>
            <w:r>
              <w:rPr>
                <w:rFonts w:eastAsia="Calibri"/>
              </w:rPr>
              <w:t xml:space="preserve"> </w:t>
            </w:r>
            <w:r>
              <w:rPr>
                <w:rFonts w:ascii="Sylfaen" w:eastAsia="Calibri" w:hAnsi="Sylfaen" w:cs="Sylfaen"/>
              </w:rPr>
              <w:t>დაშვების</w:t>
            </w:r>
            <w:r w:rsidRPr="00A75BB7">
              <w:rPr>
                <w:rFonts w:eastAsia="Calibri"/>
              </w:rPr>
              <w:t xml:space="preserve"> </w:t>
            </w:r>
            <w:r w:rsidRPr="00A75BB7">
              <w:rPr>
                <w:rFonts w:ascii="Sylfaen" w:eastAsia="Calibri" w:hAnsi="Sylfaen" w:cs="Sylfaen"/>
              </w:rPr>
              <w:t>ეჭვქვეშ</w:t>
            </w:r>
            <w:r w:rsidRPr="00A75BB7">
              <w:rPr>
                <w:rFonts w:eastAsia="Calibri"/>
              </w:rPr>
              <w:t xml:space="preserve"> </w:t>
            </w:r>
            <w:r w:rsidRPr="00A75BB7">
              <w:rPr>
                <w:rFonts w:ascii="Sylfaen" w:eastAsia="Calibri" w:hAnsi="Sylfaen" w:cs="Sylfaen"/>
              </w:rPr>
              <w:t>ყოფნის</w:t>
            </w:r>
            <w:r w:rsidRPr="00A75BB7">
              <w:rPr>
                <w:rFonts w:eastAsia="Calibri"/>
              </w:rPr>
              <w:t xml:space="preserve">  </w:t>
            </w:r>
            <w:r w:rsidRPr="00A75BB7">
              <w:rPr>
                <w:rFonts w:ascii="Sylfaen" w:eastAsia="Calibri" w:hAnsi="Sylfaen" w:cs="Sylfaen"/>
              </w:rPr>
              <w:t>ძირითადი</w:t>
            </w:r>
            <w:r w:rsidRPr="00A75BB7">
              <w:rPr>
                <w:rFonts w:eastAsia="Calibri"/>
              </w:rPr>
              <w:t xml:space="preserve"> </w:t>
            </w:r>
            <w:r>
              <w:rPr>
                <w:rFonts w:ascii="Sylfaen" w:eastAsia="Calibri" w:hAnsi="Sylfaen" w:cs="Sylfaen"/>
              </w:rPr>
              <w:t>ნიშნებისა</w:t>
            </w:r>
            <w:r w:rsidRPr="00A75BB7">
              <w:rPr>
                <w:rFonts w:eastAsia="Calibri"/>
              </w:rPr>
              <w:t xml:space="preserve"> </w:t>
            </w:r>
            <w:r w:rsidRPr="00A75BB7">
              <w:rPr>
                <w:rFonts w:ascii="Sylfaen" w:eastAsia="Calibri" w:hAnsi="Sylfaen" w:cs="Sylfaen"/>
              </w:rPr>
              <w:t>და</w:t>
            </w:r>
            <w:r w:rsidRPr="00A75BB7">
              <w:rPr>
                <w:rFonts w:eastAsia="Calibri"/>
              </w:rPr>
              <w:t xml:space="preserve"> </w:t>
            </w:r>
            <w:r w:rsidRPr="00A75BB7">
              <w:rPr>
                <w:rFonts w:ascii="Sylfaen" w:eastAsia="Calibri" w:hAnsi="Sylfaen" w:cs="Sylfaen"/>
              </w:rPr>
              <w:t>პრობლემური</w:t>
            </w:r>
            <w:r w:rsidRPr="00A75BB7">
              <w:rPr>
                <w:rFonts w:eastAsia="Calibri"/>
              </w:rPr>
              <w:t xml:space="preserve"> </w:t>
            </w:r>
            <w:r w:rsidRPr="00A75BB7">
              <w:rPr>
                <w:rFonts w:ascii="Sylfaen" w:eastAsia="Calibri" w:hAnsi="Sylfaen" w:cs="Sylfaen"/>
              </w:rPr>
              <w:t>საკითხების</w:t>
            </w:r>
            <w:r w:rsidRPr="00A75BB7">
              <w:rPr>
                <w:rFonts w:eastAsia="Calibri"/>
              </w:rPr>
              <w:t xml:space="preserve"> </w:t>
            </w:r>
            <w:r w:rsidRPr="00A75BB7">
              <w:rPr>
                <w:rFonts w:ascii="Sylfaen" w:eastAsia="Calibri" w:hAnsi="Sylfaen" w:cs="Sylfaen"/>
              </w:rPr>
              <w:t>გამოვლენის</w:t>
            </w:r>
            <w:r w:rsidRPr="00A75BB7">
              <w:rPr>
                <w:rFonts w:eastAsia="Calibri"/>
              </w:rPr>
              <w:t xml:space="preserve"> </w:t>
            </w:r>
            <w:r>
              <w:rPr>
                <w:rFonts w:ascii="Sylfaen" w:eastAsia="Calibri" w:hAnsi="Sylfaen" w:cs="Sylfaen"/>
              </w:rPr>
              <w:t>თაობაზე</w:t>
            </w:r>
            <w:r w:rsidRPr="00A75BB7">
              <w:rPr>
                <w:rFonts w:eastAsia="Calibri"/>
              </w:rPr>
              <w:t xml:space="preserve"> </w:t>
            </w:r>
            <w:r w:rsidRPr="00A75BB7">
              <w:rPr>
                <w:rFonts w:ascii="Sylfaen" w:eastAsia="Calibri" w:hAnsi="Sylfaen" w:cs="Sylfaen"/>
              </w:rPr>
              <w:t>დაუყოვნებლივ</w:t>
            </w:r>
            <w:r w:rsidRPr="00A75BB7">
              <w:rPr>
                <w:rFonts w:eastAsia="Calibri"/>
              </w:rPr>
              <w:t xml:space="preserve"> </w:t>
            </w:r>
            <w:r w:rsidRPr="00A75BB7">
              <w:rPr>
                <w:rFonts w:ascii="Sylfaen" w:eastAsia="Calibri" w:hAnsi="Sylfaen" w:cs="Sylfaen"/>
              </w:rPr>
              <w:t>უნდა</w:t>
            </w:r>
            <w:r w:rsidRPr="00A75BB7">
              <w:rPr>
                <w:rFonts w:eastAsia="Calibri"/>
              </w:rPr>
              <w:t xml:space="preserve"> </w:t>
            </w:r>
            <w:r w:rsidRPr="00A75BB7">
              <w:rPr>
                <w:rFonts w:ascii="Sylfaen" w:eastAsia="Calibri" w:hAnsi="Sylfaen" w:cs="Sylfaen"/>
              </w:rPr>
              <w:t>ეცნობის</w:t>
            </w:r>
            <w:r w:rsidRPr="00A75BB7">
              <w:rPr>
                <w:rFonts w:eastAsia="Calibri"/>
              </w:rPr>
              <w:t xml:space="preserve"> </w:t>
            </w:r>
            <w:r w:rsidRPr="00A75BB7">
              <w:rPr>
                <w:rFonts w:ascii="Sylfaen" w:eastAsia="Calibri" w:hAnsi="Sylfaen" w:cs="Sylfaen"/>
              </w:rPr>
              <w:t>აუდიტორული</w:t>
            </w:r>
            <w:r w:rsidRPr="00A75BB7">
              <w:rPr>
                <w:rFonts w:eastAsia="Calibri"/>
              </w:rPr>
              <w:t xml:space="preserve"> </w:t>
            </w:r>
            <w:r w:rsidRPr="00A75BB7">
              <w:rPr>
                <w:rFonts w:ascii="Sylfaen" w:eastAsia="Calibri" w:hAnsi="Sylfaen" w:cs="Sylfaen"/>
              </w:rPr>
              <w:t>გარიგების</w:t>
            </w:r>
            <w:r w:rsidRPr="00A75BB7">
              <w:rPr>
                <w:rFonts w:eastAsia="Calibri"/>
              </w:rPr>
              <w:t xml:space="preserve"> </w:t>
            </w:r>
            <w:r w:rsidRPr="00A75BB7">
              <w:rPr>
                <w:rFonts w:ascii="Sylfaen" w:eastAsia="Calibri" w:hAnsi="Sylfaen" w:cs="Sylfaen"/>
              </w:rPr>
              <w:t>პარტნიორს</w:t>
            </w:r>
            <w:r w:rsidR="00235645">
              <w:rPr>
                <w:rFonts w:ascii="Times New Roman"/>
                <w:spacing w:val="-1"/>
                <w:sz w:val="24"/>
              </w:rPr>
              <w:t>;</w:t>
            </w:r>
          </w:p>
        </w:tc>
        <w:tc>
          <w:tcPr>
            <w:tcW w:w="1985" w:type="dxa"/>
            <w:tcBorders>
              <w:top w:val="single" w:sz="5" w:space="0" w:color="000000"/>
              <w:left w:val="single" w:sz="5" w:space="0" w:color="000000"/>
              <w:bottom w:val="single" w:sz="5" w:space="0" w:color="000000"/>
              <w:right w:val="single" w:sz="5" w:space="0" w:color="000000"/>
            </w:tcBorders>
          </w:tcPr>
          <w:p w:rsidR="00235645" w:rsidRDefault="00235645" w:rsidP="00235645">
            <w:pPr>
              <w:jc w:val="center"/>
            </w:pPr>
            <w:r w:rsidRPr="006F2B95">
              <w:rPr>
                <w:rFonts w:ascii="Sylfaen" w:hAnsi="Sylfaen"/>
                <w:i/>
                <w:spacing w:val="-1"/>
                <w:lang w:val="ka-GE"/>
              </w:rPr>
              <w:t>დიახ</w:t>
            </w:r>
          </w:p>
        </w:tc>
      </w:tr>
      <w:tr w:rsidR="00235645" w:rsidTr="00A23F78">
        <w:trPr>
          <w:trHeight w:hRule="exact" w:val="633"/>
        </w:trPr>
        <w:tc>
          <w:tcPr>
            <w:tcW w:w="13008" w:type="dxa"/>
            <w:gridSpan w:val="2"/>
            <w:tcBorders>
              <w:top w:val="single" w:sz="5" w:space="0" w:color="000000"/>
              <w:left w:val="single" w:sz="5" w:space="0" w:color="000000"/>
              <w:bottom w:val="single" w:sz="5" w:space="0" w:color="000000"/>
              <w:right w:val="single" w:sz="5" w:space="0" w:color="000000"/>
            </w:tcBorders>
          </w:tcPr>
          <w:p w:rsidR="00235645" w:rsidRDefault="00A23F78" w:rsidP="0049601F">
            <w:pPr>
              <w:pStyle w:val="ListParagraph"/>
              <w:numPr>
                <w:ilvl w:val="0"/>
                <w:numId w:val="42"/>
              </w:numPr>
              <w:tabs>
                <w:tab w:val="left" w:pos="1543"/>
              </w:tabs>
              <w:spacing w:line="267" w:lineRule="exact"/>
              <w:rPr>
                <w:rFonts w:ascii="Times New Roman" w:eastAsia="Times New Roman" w:hAnsi="Times New Roman" w:cs="Times New Roman"/>
                <w:sz w:val="24"/>
                <w:szCs w:val="24"/>
              </w:rPr>
            </w:pPr>
            <w:r w:rsidRPr="00A75BB7">
              <w:rPr>
                <w:rFonts w:ascii="Sylfaen" w:eastAsia="Calibri" w:hAnsi="Sylfaen" w:cs="Sylfaen"/>
              </w:rPr>
              <w:t>იმ</w:t>
            </w:r>
            <w:r w:rsidRPr="00A75BB7">
              <w:rPr>
                <w:rFonts w:eastAsia="Calibri"/>
              </w:rPr>
              <w:t xml:space="preserve"> </w:t>
            </w:r>
            <w:r w:rsidRPr="00A75BB7">
              <w:rPr>
                <w:rFonts w:ascii="Sylfaen" w:eastAsia="Calibri" w:hAnsi="Sylfaen" w:cs="Sylfaen"/>
              </w:rPr>
              <w:t>შემთხვევაში</w:t>
            </w:r>
            <w:r w:rsidRPr="00A75BB7">
              <w:rPr>
                <w:rFonts w:eastAsia="Calibri"/>
              </w:rPr>
              <w:t xml:space="preserve">, </w:t>
            </w:r>
            <w:r w:rsidRPr="00A75BB7">
              <w:rPr>
                <w:rFonts w:ascii="Sylfaen" w:eastAsia="Calibri" w:hAnsi="Sylfaen" w:cs="Sylfaen"/>
              </w:rPr>
              <w:t>თუ</w:t>
            </w:r>
            <w:r w:rsidRPr="00A75BB7">
              <w:rPr>
                <w:rFonts w:eastAsia="Calibri"/>
              </w:rPr>
              <w:t xml:space="preserve"> </w:t>
            </w:r>
            <w:r w:rsidRPr="00A75BB7">
              <w:rPr>
                <w:rFonts w:ascii="Sylfaen" w:eastAsia="Calibri" w:hAnsi="Sylfaen" w:cs="Sylfaen"/>
              </w:rPr>
              <w:t>ახალი</w:t>
            </w:r>
            <w:r w:rsidRPr="00A75BB7">
              <w:rPr>
                <w:rFonts w:eastAsia="Calibri"/>
              </w:rPr>
              <w:t xml:space="preserve"> </w:t>
            </w:r>
            <w:r w:rsidRPr="00A75BB7">
              <w:rPr>
                <w:rFonts w:ascii="Sylfaen" w:eastAsia="Calibri" w:hAnsi="Sylfaen" w:cs="Sylfaen"/>
              </w:rPr>
              <w:t>დაკავშირებული</w:t>
            </w:r>
            <w:r w:rsidRPr="00A75BB7">
              <w:rPr>
                <w:rFonts w:eastAsia="Calibri"/>
              </w:rPr>
              <w:t xml:space="preserve"> </w:t>
            </w:r>
            <w:r w:rsidRPr="00A75BB7">
              <w:rPr>
                <w:rFonts w:ascii="Sylfaen" w:eastAsia="Calibri" w:hAnsi="Sylfaen" w:cs="Sylfaen"/>
              </w:rPr>
              <w:t>მხარეების</w:t>
            </w:r>
            <w:r w:rsidRPr="00A75BB7">
              <w:rPr>
                <w:rFonts w:eastAsia="Calibri"/>
              </w:rPr>
              <w:t xml:space="preserve"> </w:t>
            </w:r>
            <w:r w:rsidRPr="00A75BB7">
              <w:rPr>
                <w:rFonts w:ascii="Sylfaen" w:eastAsia="Calibri" w:hAnsi="Sylfaen" w:cs="Sylfaen"/>
              </w:rPr>
              <w:t>ვინაობა</w:t>
            </w:r>
            <w:r w:rsidRPr="00A75BB7">
              <w:rPr>
                <w:rFonts w:eastAsia="Calibri"/>
              </w:rPr>
              <w:t xml:space="preserve"> </w:t>
            </w:r>
            <w:r>
              <w:rPr>
                <w:rFonts w:ascii="Sylfaen" w:eastAsia="Calibri" w:hAnsi="Sylfaen" w:cs="Sylfaen"/>
              </w:rPr>
              <w:t>გამოვლინდება</w:t>
            </w:r>
            <w:r w:rsidRPr="00A75BB7">
              <w:rPr>
                <w:rFonts w:eastAsia="Calibri"/>
              </w:rPr>
              <w:t xml:space="preserve">, </w:t>
            </w:r>
            <w:r w:rsidRPr="00A75BB7">
              <w:rPr>
                <w:rFonts w:ascii="Sylfaen" w:eastAsia="Calibri" w:hAnsi="Sylfaen" w:cs="Sylfaen"/>
              </w:rPr>
              <w:t>ეს</w:t>
            </w:r>
            <w:r w:rsidRPr="00A75BB7">
              <w:rPr>
                <w:rFonts w:eastAsia="Calibri"/>
              </w:rPr>
              <w:t xml:space="preserve"> </w:t>
            </w:r>
            <w:r w:rsidRPr="00A75BB7">
              <w:rPr>
                <w:rFonts w:ascii="Sylfaen" w:eastAsia="Calibri" w:hAnsi="Sylfaen" w:cs="Sylfaen"/>
              </w:rPr>
              <w:t>დაუყოვნებლივ</w:t>
            </w:r>
            <w:r w:rsidRPr="00A75BB7">
              <w:rPr>
                <w:rFonts w:eastAsia="Calibri"/>
              </w:rPr>
              <w:t xml:space="preserve"> </w:t>
            </w:r>
            <w:r w:rsidRPr="00A75BB7">
              <w:rPr>
                <w:rFonts w:ascii="Sylfaen" w:eastAsia="Calibri" w:hAnsi="Sylfaen" w:cs="Sylfaen"/>
              </w:rPr>
              <w:t>უნდა</w:t>
            </w:r>
            <w:r w:rsidRPr="00A75BB7">
              <w:rPr>
                <w:rFonts w:eastAsia="Calibri"/>
              </w:rPr>
              <w:t xml:space="preserve"> </w:t>
            </w:r>
            <w:r w:rsidRPr="00A75BB7">
              <w:rPr>
                <w:rFonts w:ascii="Sylfaen" w:eastAsia="Calibri" w:hAnsi="Sylfaen" w:cs="Sylfaen"/>
              </w:rPr>
              <w:t>ეცნობოს</w:t>
            </w:r>
            <w:r w:rsidRPr="00A75BB7">
              <w:rPr>
                <w:rFonts w:eastAsia="Calibri"/>
              </w:rPr>
              <w:t xml:space="preserve"> </w:t>
            </w:r>
            <w:r w:rsidRPr="00A75BB7">
              <w:rPr>
                <w:rFonts w:ascii="Sylfaen" w:eastAsia="Calibri" w:hAnsi="Sylfaen" w:cs="Sylfaen"/>
              </w:rPr>
              <w:t>აუდიტის</w:t>
            </w:r>
            <w:r w:rsidRPr="00A75BB7">
              <w:rPr>
                <w:rFonts w:eastAsia="Calibri"/>
              </w:rPr>
              <w:t xml:space="preserve"> </w:t>
            </w:r>
            <w:r w:rsidRPr="00A75BB7">
              <w:rPr>
                <w:rFonts w:ascii="Sylfaen" w:eastAsia="Calibri" w:hAnsi="Sylfaen" w:cs="Sylfaen"/>
              </w:rPr>
              <w:t>გუნდის</w:t>
            </w:r>
            <w:r w:rsidRPr="00A75BB7">
              <w:rPr>
                <w:rFonts w:eastAsia="Calibri"/>
              </w:rPr>
              <w:t xml:space="preserve"> </w:t>
            </w:r>
            <w:r w:rsidRPr="00A75BB7">
              <w:rPr>
                <w:rFonts w:ascii="Sylfaen" w:eastAsia="Calibri" w:hAnsi="Sylfaen" w:cs="Sylfaen"/>
              </w:rPr>
              <w:t>ყველა</w:t>
            </w:r>
            <w:r w:rsidRPr="00A75BB7">
              <w:rPr>
                <w:rFonts w:eastAsia="Calibri"/>
              </w:rPr>
              <w:t xml:space="preserve"> </w:t>
            </w:r>
            <w:r w:rsidRPr="00A75BB7">
              <w:rPr>
                <w:rFonts w:ascii="Sylfaen" w:eastAsia="Calibri" w:hAnsi="Sylfaen" w:cs="Sylfaen"/>
              </w:rPr>
              <w:t>წევრს</w:t>
            </w:r>
            <w:r w:rsidR="00235645">
              <w:rPr>
                <w:rFonts w:ascii="Times New Roman"/>
                <w:spacing w:val="-1"/>
                <w:sz w:val="24"/>
              </w:rPr>
              <w:t>;</w:t>
            </w:r>
          </w:p>
        </w:tc>
        <w:tc>
          <w:tcPr>
            <w:tcW w:w="1985" w:type="dxa"/>
            <w:tcBorders>
              <w:top w:val="single" w:sz="5" w:space="0" w:color="000000"/>
              <w:left w:val="single" w:sz="5" w:space="0" w:color="000000"/>
              <w:bottom w:val="single" w:sz="5" w:space="0" w:color="000000"/>
              <w:right w:val="single" w:sz="5" w:space="0" w:color="000000"/>
            </w:tcBorders>
          </w:tcPr>
          <w:p w:rsidR="00235645" w:rsidRDefault="00235645" w:rsidP="00235645">
            <w:pPr>
              <w:jc w:val="center"/>
            </w:pPr>
            <w:r w:rsidRPr="006F2B95">
              <w:rPr>
                <w:rFonts w:ascii="Sylfaen" w:hAnsi="Sylfaen"/>
                <w:i/>
                <w:spacing w:val="-1"/>
                <w:lang w:val="ka-GE"/>
              </w:rPr>
              <w:t>დიახ</w:t>
            </w:r>
          </w:p>
        </w:tc>
      </w:tr>
      <w:tr w:rsidR="00235645">
        <w:trPr>
          <w:trHeight w:hRule="exact" w:val="286"/>
        </w:trPr>
        <w:tc>
          <w:tcPr>
            <w:tcW w:w="13008" w:type="dxa"/>
            <w:gridSpan w:val="2"/>
            <w:tcBorders>
              <w:top w:val="single" w:sz="5" w:space="0" w:color="000000"/>
              <w:left w:val="single" w:sz="5" w:space="0" w:color="000000"/>
              <w:bottom w:val="single" w:sz="5" w:space="0" w:color="000000"/>
              <w:right w:val="single" w:sz="5" w:space="0" w:color="000000"/>
            </w:tcBorders>
          </w:tcPr>
          <w:p w:rsidR="00235645" w:rsidRDefault="00235645" w:rsidP="00235645">
            <w:pPr>
              <w:pStyle w:val="TableParagraph"/>
              <w:spacing w:line="267" w:lineRule="exact"/>
              <w:ind w:left="334"/>
              <w:rPr>
                <w:rFonts w:ascii="Times New Roman" w:eastAsia="Times New Roman" w:hAnsi="Times New Roman" w:cs="Times New Roman"/>
                <w:sz w:val="24"/>
                <w:szCs w:val="24"/>
              </w:rPr>
            </w:pPr>
            <w:r>
              <w:rPr>
                <w:rFonts w:ascii="Times New Roman"/>
                <w:sz w:val="24"/>
              </w:rPr>
              <w:t xml:space="preserve">2.   </w:t>
            </w:r>
            <w:r w:rsidR="00A23F78" w:rsidRPr="00A75BB7">
              <w:rPr>
                <w:rFonts w:ascii="Sylfaen" w:eastAsia="Calibri" w:hAnsi="Sylfaen" w:cs="Sylfaen"/>
              </w:rPr>
              <w:t>გუნდის</w:t>
            </w:r>
            <w:r w:rsidR="00A23F78" w:rsidRPr="00A75BB7">
              <w:rPr>
                <w:rFonts w:eastAsia="Calibri"/>
              </w:rPr>
              <w:t xml:space="preserve"> </w:t>
            </w:r>
            <w:r w:rsidR="00A23F78" w:rsidRPr="00A75BB7">
              <w:rPr>
                <w:rFonts w:ascii="Sylfaen" w:eastAsia="Calibri" w:hAnsi="Sylfaen" w:cs="Sylfaen"/>
              </w:rPr>
              <w:t>წევრების</w:t>
            </w:r>
            <w:r w:rsidR="00A23F78" w:rsidRPr="00A75BB7">
              <w:rPr>
                <w:rFonts w:eastAsia="Calibri"/>
              </w:rPr>
              <w:t xml:space="preserve"> </w:t>
            </w:r>
            <w:r w:rsidR="00A23F78" w:rsidRPr="00A75BB7">
              <w:rPr>
                <w:rFonts w:ascii="Sylfaen" w:eastAsia="Calibri" w:hAnsi="Sylfaen" w:cs="Sylfaen"/>
              </w:rPr>
              <w:t>პასუხისმგებლობები</w:t>
            </w:r>
            <w:r w:rsidR="00A23F78" w:rsidRPr="00A75BB7">
              <w:rPr>
                <w:rFonts w:eastAsia="Calibri"/>
              </w:rPr>
              <w:t xml:space="preserve"> </w:t>
            </w:r>
            <w:r w:rsidR="00A23F78" w:rsidRPr="00A75BB7">
              <w:rPr>
                <w:rFonts w:ascii="Sylfaen" w:eastAsia="Calibri" w:hAnsi="Sylfaen" w:cs="Sylfaen"/>
              </w:rPr>
              <w:t>განმარტებული</w:t>
            </w:r>
            <w:r w:rsidR="00A23F78" w:rsidRPr="00A75BB7">
              <w:rPr>
                <w:rFonts w:eastAsia="Calibri"/>
              </w:rPr>
              <w:t xml:space="preserve"> </w:t>
            </w:r>
            <w:r w:rsidR="00A23F78" w:rsidRPr="00A75BB7">
              <w:rPr>
                <w:rFonts w:ascii="Sylfaen" w:eastAsia="Calibri" w:hAnsi="Sylfaen" w:cs="Sylfaen"/>
              </w:rPr>
              <w:t>და</w:t>
            </w:r>
            <w:r w:rsidR="00A23F78" w:rsidRPr="00A75BB7">
              <w:rPr>
                <w:rFonts w:eastAsia="Calibri"/>
              </w:rPr>
              <w:t xml:space="preserve"> </w:t>
            </w:r>
            <w:r w:rsidR="00A23F78">
              <w:rPr>
                <w:rFonts w:ascii="Sylfaen" w:eastAsia="Calibri" w:hAnsi="Sylfaen" w:cs="Sylfaen"/>
              </w:rPr>
              <w:t>დოკუმენტირებული</w:t>
            </w:r>
            <w:r w:rsidR="00A23F78">
              <w:rPr>
                <w:rFonts w:eastAsia="Calibri"/>
              </w:rPr>
              <w:t xml:space="preserve"> </w:t>
            </w:r>
            <w:r w:rsidR="00A23F78" w:rsidRPr="00A75BB7">
              <w:rPr>
                <w:rFonts w:eastAsia="Calibri"/>
              </w:rPr>
              <w:t>Ac14-</w:t>
            </w:r>
            <w:r w:rsidR="00A23F78" w:rsidRPr="00A75BB7">
              <w:rPr>
                <w:rFonts w:ascii="Sylfaen" w:eastAsia="Calibri" w:hAnsi="Sylfaen" w:cs="Sylfaen"/>
              </w:rPr>
              <w:t>ში</w:t>
            </w:r>
            <w:r>
              <w:rPr>
                <w:rFonts w:ascii="Times New Roman"/>
                <w:spacing w:val="-1"/>
                <w:sz w:val="24"/>
              </w:rPr>
              <w:t>;</w:t>
            </w:r>
          </w:p>
        </w:tc>
        <w:tc>
          <w:tcPr>
            <w:tcW w:w="1985" w:type="dxa"/>
            <w:tcBorders>
              <w:top w:val="single" w:sz="5" w:space="0" w:color="000000"/>
              <w:left w:val="single" w:sz="5" w:space="0" w:color="000000"/>
              <w:bottom w:val="single" w:sz="5" w:space="0" w:color="000000"/>
              <w:right w:val="single" w:sz="5" w:space="0" w:color="000000"/>
            </w:tcBorders>
          </w:tcPr>
          <w:p w:rsidR="00235645" w:rsidRDefault="00235645" w:rsidP="00235645">
            <w:pPr>
              <w:jc w:val="center"/>
            </w:pPr>
            <w:r w:rsidRPr="006F2B95">
              <w:rPr>
                <w:rFonts w:ascii="Sylfaen" w:hAnsi="Sylfaen"/>
                <w:i/>
                <w:spacing w:val="-1"/>
                <w:lang w:val="ka-GE"/>
              </w:rPr>
              <w:t>დიახ</w:t>
            </w:r>
          </w:p>
        </w:tc>
      </w:tr>
      <w:tr w:rsidR="000F4FF4" w:rsidTr="000E04C7">
        <w:trPr>
          <w:trHeight w:hRule="exact" w:val="6048"/>
        </w:trPr>
        <w:tc>
          <w:tcPr>
            <w:tcW w:w="7620" w:type="dxa"/>
            <w:tcBorders>
              <w:top w:val="single" w:sz="5" w:space="0" w:color="000000"/>
              <w:left w:val="single" w:sz="5" w:space="0" w:color="000000"/>
              <w:bottom w:val="single" w:sz="5" w:space="0" w:color="000000"/>
              <w:right w:val="single" w:sz="5" w:space="0" w:color="000000"/>
            </w:tcBorders>
          </w:tcPr>
          <w:p w:rsidR="000F4FF4" w:rsidRDefault="00EC2250" w:rsidP="00A23F78">
            <w:pPr>
              <w:pStyle w:val="TableParagraph"/>
              <w:ind w:left="694" w:hanging="360"/>
              <w:rPr>
                <w:rFonts w:ascii="Times New Roman" w:eastAsia="Times New Roman" w:hAnsi="Times New Roman" w:cs="Times New Roman"/>
                <w:sz w:val="24"/>
                <w:szCs w:val="24"/>
              </w:rPr>
            </w:pPr>
            <w:r>
              <w:rPr>
                <w:rFonts w:ascii="Times New Roman"/>
                <w:sz w:val="24"/>
              </w:rPr>
              <w:lastRenderedPageBreak/>
              <w:t xml:space="preserve">3.   </w:t>
            </w:r>
            <w:r w:rsidR="00A23F78" w:rsidRPr="00A75BB7">
              <w:rPr>
                <w:rFonts w:ascii="Sylfaen" w:eastAsia="Calibri" w:hAnsi="Sylfaen" w:cs="Sylfaen"/>
              </w:rPr>
              <w:t>დეტალური</w:t>
            </w:r>
            <w:r w:rsidR="00A23F78" w:rsidRPr="00A75BB7">
              <w:rPr>
                <w:rFonts w:eastAsia="Calibri"/>
              </w:rPr>
              <w:t xml:space="preserve"> </w:t>
            </w:r>
            <w:r w:rsidR="00A23F78">
              <w:rPr>
                <w:rFonts w:ascii="Sylfaen" w:eastAsia="Calibri" w:hAnsi="Sylfaen" w:cs="Sylfaen"/>
              </w:rPr>
              <w:t>ბრიფინგი</w:t>
            </w:r>
            <w:r w:rsidR="00A23F78">
              <w:rPr>
                <w:rFonts w:eastAsia="Calibri"/>
              </w:rPr>
              <w:t xml:space="preserve"> </w:t>
            </w:r>
            <w:r w:rsidR="00A23F78" w:rsidRPr="00A75BB7">
              <w:rPr>
                <w:rFonts w:ascii="Sylfaen" w:eastAsia="Calibri" w:hAnsi="Sylfaen" w:cs="Sylfaen"/>
              </w:rPr>
              <w:t>დამკვეთ</w:t>
            </w:r>
            <w:r w:rsidR="00A23F78">
              <w:rPr>
                <w:rFonts w:ascii="Sylfaen" w:eastAsia="Calibri" w:hAnsi="Sylfaen" w:cs="Sylfaen"/>
              </w:rPr>
              <w:t>ის</w:t>
            </w:r>
            <w:r w:rsidR="00A23F78" w:rsidRPr="00A75BB7">
              <w:rPr>
                <w:rFonts w:eastAsia="Calibri"/>
              </w:rPr>
              <w:t xml:space="preserve"> </w:t>
            </w:r>
            <w:r w:rsidR="00A23F78">
              <w:rPr>
                <w:rFonts w:ascii="Sylfaen" w:eastAsia="Calibri" w:hAnsi="Sylfaen" w:cs="Sylfaen"/>
              </w:rPr>
              <w:t>შესახებ</w:t>
            </w:r>
            <w:r w:rsidR="00A23F78">
              <w:rPr>
                <w:rFonts w:eastAsia="Calibri"/>
              </w:rPr>
              <w:t xml:space="preserve"> </w:t>
            </w:r>
            <w:r w:rsidR="00A23F78" w:rsidRPr="00A75BB7">
              <w:rPr>
                <w:rFonts w:eastAsia="Calibri"/>
              </w:rPr>
              <w:t>(</w:t>
            </w:r>
            <w:r w:rsidR="00A23F78" w:rsidRPr="00A75BB7">
              <w:rPr>
                <w:rFonts w:ascii="Sylfaen" w:eastAsia="Calibri" w:hAnsi="Sylfaen" w:cs="Sylfaen"/>
              </w:rPr>
              <w:t>მათ</w:t>
            </w:r>
            <w:r w:rsidR="00A23F78" w:rsidRPr="00A75BB7">
              <w:rPr>
                <w:rFonts w:eastAsia="Calibri"/>
              </w:rPr>
              <w:t xml:space="preserve"> </w:t>
            </w:r>
            <w:r w:rsidR="00A23F78" w:rsidRPr="00A75BB7">
              <w:rPr>
                <w:rFonts w:ascii="Sylfaen" w:eastAsia="Calibri" w:hAnsi="Sylfaen" w:cs="Sylfaen"/>
              </w:rPr>
              <w:t>შორის</w:t>
            </w:r>
            <w:r w:rsidR="00A23F78" w:rsidRPr="00A75BB7">
              <w:rPr>
                <w:rFonts w:eastAsia="Calibri"/>
              </w:rPr>
              <w:t xml:space="preserve">, </w:t>
            </w:r>
            <w:r w:rsidR="00A23F78" w:rsidRPr="00A75BB7">
              <w:rPr>
                <w:rFonts w:ascii="Sylfaen" w:eastAsia="Calibri" w:hAnsi="Sylfaen" w:cs="Sylfaen"/>
              </w:rPr>
              <w:t>მიზნები</w:t>
            </w:r>
            <w:r w:rsidR="00A23F78" w:rsidRPr="00A75BB7">
              <w:rPr>
                <w:rFonts w:eastAsia="Calibri"/>
              </w:rPr>
              <w:t xml:space="preserve">, </w:t>
            </w:r>
            <w:r w:rsidR="00A23F78" w:rsidRPr="00A75BB7">
              <w:rPr>
                <w:rFonts w:ascii="Sylfaen" w:eastAsia="Calibri" w:hAnsi="Sylfaen" w:cs="Sylfaen"/>
              </w:rPr>
              <w:t>სტრუქ</w:t>
            </w:r>
            <w:r w:rsidR="00A23F78" w:rsidRPr="00A75BB7">
              <w:rPr>
                <w:rFonts w:eastAsia="Calibri"/>
              </w:rPr>
              <w:softHyphen/>
            </w:r>
            <w:r w:rsidR="00A23F78" w:rsidRPr="00A75BB7">
              <w:rPr>
                <w:rFonts w:ascii="Sylfaen" w:eastAsia="Calibri" w:hAnsi="Sylfaen" w:cs="Sylfaen"/>
              </w:rPr>
              <w:t>ტურა</w:t>
            </w:r>
            <w:r w:rsidR="00A23F78" w:rsidRPr="00A75BB7">
              <w:rPr>
                <w:rFonts w:eastAsia="Calibri"/>
              </w:rPr>
              <w:t xml:space="preserve"> </w:t>
            </w:r>
            <w:r w:rsidR="00A23F78" w:rsidRPr="00A75BB7">
              <w:rPr>
                <w:rFonts w:ascii="Sylfaen" w:eastAsia="Calibri" w:hAnsi="Sylfaen" w:cs="Sylfaen"/>
              </w:rPr>
              <w:t>და</w:t>
            </w:r>
            <w:r w:rsidR="00A23F78" w:rsidRPr="00A75BB7">
              <w:rPr>
                <w:rFonts w:eastAsia="Calibri"/>
              </w:rPr>
              <w:t xml:space="preserve"> </w:t>
            </w:r>
            <w:r w:rsidR="00A23F78" w:rsidRPr="00A75BB7">
              <w:rPr>
                <w:rFonts w:ascii="Sylfaen" w:eastAsia="Calibri" w:hAnsi="Sylfaen" w:cs="Sylfaen"/>
              </w:rPr>
              <w:t>საქმიანობა</w:t>
            </w:r>
            <w:r w:rsidR="00A23F78" w:rsidRPr="00A75BB7">
              <w:rPr>
                <w:rFonts w:eastAsia="Calibri"/>
              </w:rPr>
              <w:t>)</w:t>
            </w:r>
            <w:r>
              <w:rPr>
                <w:rFonts w:ascii="Times New Roman"/>
                <w:spacing w:val="-1"/>
                <w:sz w:val="24"/>
              </w:rPr>
              <w:t>;</w:t>
            </w:r>
          </w:p>
        </w:tc>
        <w:tc>
          <w:tcPr>
            <w:tcW w:w="7373" w:type="dxa"/>
            <w:gridSpan w:val="2"/>
            <w:tcBorders>
              <w:top w:val="single" w:sz="5" w:space="0" w:color="000000"/>
              <w:left w:val="single" w:sz="5" w:space="0" w:color="000000"/>
              <w:bottom w:val="single" w:sz="5" w:space="0" w:color="000000"/>
              <w:right w:val="single" w:sz="5" w:space="0" w:color="000000"/>
            </w:tcBorders>
          </w:tcPr>
          <w:p w:rsidR="000F4FF4" w:rsidRPr="002F775D" w:rsidRDefault="00EC2250" w:rsidP="0049601F">
            <w:pPr>
              <w:pStyle w:val="ListParagraph"/>
              <w:numPr>
                <w:ilvl w:val="0"/>
                <w:numId w:val="41"/>
              </w:numPr>
              <w:tabs>
                <w:tab w:val="left" w:pos="465"/>
              </w:tabs>
              <w:ind w:right="99"/>
              <w:jc w:val="both"/>
              <w:rPr>
                <w:rFonts w:ascii="Times New Roman" w:eastAsia="Times New Roman" w:hAnsi="Times New Roman" w:cs="Times New Roman"/>
              </w:rPr>
            </w:pPr>
            <w:r>
              <w:rPr>
                <w:rFonts w:ascii="Times New Roman"/>
                <w:i/>
                <w:spacing w:val="-1"/>
              </w:rPr>
              <w:t>Ac14</w:t>
            </w:r>
            <w:r w:rsidR="002F775D">
              <w:rPr>
                <w:rFonts w:ascii="Sylfaen" w:hAnsi="Sylfaen"/>
                <w:i/>
                <w:spacing w:val="-1"/>
                <w:lang w:val="ka-GE"/>
              </w:rPr>
              <w:t>-ისა და</w:t>
            </w:r>
            <w:r>
              <w:rPr>
                <w:rFonts w:ascii="Times New Roman"/>
                <w:i/>
                <w:spacing w:val="17"/>
              </w:rPr>
              <w:t xml:space="preserve"> </w:t>
            </w:r>
            <w:r>
              <w:rPr>
                <w:rFonts w:ascii="Times New Roman"/>
                <w:i/>
                <w:spacing w:val="-1"/>
              </w:rPr>
              <w:t>A1:1</w:t>
            </w:r>
            <w:r w:rsidR="002F775D">
              <w:rPr>
                <w:rFonts w:ascii="Sylfaen" w:hAnsi="Sylfaen"/>
                <w:i/>
                <w:spacing w:val="-1"/>
                <w:lang w:val="ka-GE"/>
              </w:rPr>
              <w:t xml:space="preserve">-ის მიხედვით შეჯამდა და განხილულ იქნა დამკვეთის მუდმივი ფაილის მიმოხილვა; </w:t>
            </w:r>
          </w:p>
          <w:p w:rsidR="002F775D" w:rsidRPr="00124B30" w:rsidRDefault="002F775D" w:rsidP="0049601F">
            <w:pPr>
              <w:pStyle w:val="ListParagraph"/>
              <w:numPr>
                <w:ilvl w:val="0"/>
                <w:numId w:val="41"/>
              </w:numPr>
              <w:tabs>
                <w:tab w:val="left" w:pos="465"/>
              </w:tabs>
              <w:ind w:right="99"/>
              <w:jc w:val="both"/>
              <w:rPr>
                <w:rFonts w:ascii="Times New Roman" w:eastAsia="Times New Roman" w:hAnsi="Times New Roman" w:cs="Times New Roman"/>
                <w:i/>
              </w:rPr>
            </w:pPr>
            <w:r w:rsidRPr="00124B30">
              <w:rPr>
                <w:rFonts w:ascii="Sylfaen" w:eastAsia="Times New Roman" w:hAnsi="Sylfaen" w:cs="Times New Roman"/>
                <w:i/>
                <w:lang w:val="ka-GE"/>
              </w:rPr>
              <w:t>ყველა კითხვა პირველ რიგში დევიდ მერინგტონს უნდა დაუსვათ;</w:t>
            </w:r>
          </w:p>
          <w:p w:rsidR="002F775D" w:rsidRPr="00124B30" w:rsidRDefault="002F775D" w:rsidP="0049601F">
            <w:pPr>
              <w:pStyle w:val="ListParagraph"/>
              <w:numPr>
                <w:ilvl w:val="0"/>
                <w:numId w:val="41"/>
              </w:numPr>
              <w:tabs>
                <w:tab w:val="left" w:pos="465"/>
              </w:tabs>
              <w:ind w:right="99"/>
              <w:jc w:val="both"/>
              <w:rPr>
                <w:rFonts w:ascii="Times New Roman" w:eastAsia="Times New Roman" w:hAnsi="Times New Roman" w:cs="Times New Roman"/>
                <w:i/>
              </w:rPr>
            </w:pPr>
            <w:r w:rsidRPr="00124B30">
              <w:rPr>
                <w:rFonts w:ascii="Sylfaen" w:eastAsia="Times New Roman" w:hAnsi="Sylfaen" w:cs="Times New Roman"/>
                <w:i/>
                <w:lang w:val="ka-GE"/>
              </w:rPr>
              <w:t>აუდიტორული სამუშაოს შესრულება დეგმის მიხედვით უნდა გაგრძელდეს. მიმოხილულ იქნა კომპანიის აუდიტის პროგრამები, შეტანილ იქნა საჭირო ცვლილებები. დამკვეთის საცდელ ბალანსზე დაფუძნებული არსებითობის დონეები და შერჩევითი ერთბლიობის მოცულობები იქნება გამოყენებული და საჭიროების შემთხვევაში განახლდება საველე სამუშაოების დროს;</w:t>
            </w:r>
          </w:p>
          <w:p w:rsidR="000F4FF4" w:rsidRPr="00124B30" w:rsidRDefault="000E04C7" w:rsidP="0049601F">
            <w:pPr>
              <w:pStyle w:val="ListParagraph"/>
              <w:numPr>
                <w:ilvl w:val="0"/>
                <w:numId w:val="41"/>
              </w:numPr>
              <w:tabs>
                <w:tab w:val="left" w:pos="465"/>
              </w:tabs>
              <w:ind w:right="97"/>
              <w:jc w:val="both"/>
              <w:rPr>
                <w:rFonts w:ascii="Times New Roman" w:eastAsia="Times New Roman" w:hAnsi="Times New Roman" w:cs="Times New Roman"/>
                <w:i/>
              </w:rPr>
            </w:pPr>
            <w:r w:rsidRPr="00124B30">
              <w:rPr>
                <w:rFonts w:ascii="Sylfaen" w:eastAsia="Times New Roman" w:hAnsi="Sylfaen" w:cs="Times New Roman"/>
                <w:i/>
                <w:lang w:val="ka-GE"/>
              </w:rPr>
              <w:t>განხილვისას განსაკუთრებული ყურადღება დაეთმო სფეროებს, რომლებიც დბალ რისკზე მეტ რისკს შეიცავს და შეთანხმდა აუდიტის მიდგომა;</w:t>
            </w:r>
          </w:p>
          <w:p w:rsidR="000F4FF4" w:rsidRPr="00124B30" w:rsidRDefault="000E04C7" w:rsidP="0049601F">
            <w:pPr>
              <w:pStyle w:val="ListParagraph"/>
              <w:numPr>
                <w:ilvl w:val="0"/>
                <w:numId w:val="41"/>
              </w:numPr>
              <w:tabs>
                <w:tab w:val="left" w:pos="465"/>
              </w:tabs>
              <w:ind w:right="97"/>
              <w:jc w:val="both"/>
              <w:rPr>
                <w:rFonts w:ascii="Times New Roman" w:eastAsia="Times New Roman" w:hAnsi="Times New Roman" w:cs="Times New Roman"/>
                <w:i/>
              </w:rPr>
            </w:pPr>
            <w:r w:rsidRPr="00124B30">
              <w:rPr>
                <w:rFonts w:ascii="Sylfaen" w:eastAsia="Times New Roman" w:hAnsi="Sylfaen" w:cs="Times New Roman"/>
                <w:i/>
                <w:lang w:val="ka-GE"/>
              </w:rPr>
              <w:t>წინასწარი ანალიზური მიმოხილვისა და გაყიდვებზე გადასახადის ჩანაწერების მიმოხილვის ფარგლებში დამკვეთთან განხილვები მიუთითებს, რომ ბრუნვა შემცირებულია და გასული წლის მსგავსი კარგი შედეგები არ მიიღება. ეს ძირითადად განპირობებულია ახალი კონკურენციით;</w:t>
            </w:r>
          </w:p>
          <w:p w:rsidR="000F4FF4" w:rsidRDefault="000E04C7" w:rsidP="0049601F">
            <w:pPr>
              <w:pStyle w:val="ListParagraph"/>
              <w:numPr>
                <w:ilvl w:val="0"/>
                <w:numId w:val="41"/>
              </w:numPr>
              <w:tabs>
                <w:tab w:val="left" w:pos="465"/>
              </w:tabs>
              <w:ind w:right="97"/>
              <w:jc w:val="both"/>
              <w:rPr>
                <w:rFonts w:ascii="Times New Roman" w:eastAsia="Times New Roman" w:hAnsi="Times New Roman" w:cs="Times New Roman"/>
              </w:rPr>
            </w:pPr>
            <w:r w:rsidRPr="00124B30">
              <w:rPr>
                <w:rFonts w:ascii="Sylfaen" w:eastAsia="Times New Roman" w:hAnsi="Sylfaen" w:cs="Times New Roman"/>
                <w:i/>
                <w:lang w:val="ka-GE"/>
              </w:rPr>
              <w:t xml:space="preserve">ბანკის ჩანაწერები </w:t>
            </w:r>
            <w:r w:rsidR="00E14308" w:rsidRPr="00124B30">
              <w:rPr>
                <w:rFonts w:ascii="Sylfaen" w:eastAsia="Times New Roman" w:hAnsi="Sylfaen" w:cs="Times New Roman"/>
                <w:i/>
                <w:lang w:val="ka-GE"/>
              </w:rPr>
              <w:t xml:space="preserve">ამჟამად </w:t>
            </w:r>
            <w:r w:rsidRPr="00124B30">
              <w:rPr>
                <w:rFonts w:ascii="Sylfaen" w:eastAsia="Times New Roman" w:hAnsi="Sylfaen" w:cs="Times New Roman"/>
                <w:i/>
                <w:lang w:val="ka-GE"/>
              </w:rPr>
              <w:t>არ მიუთითებს ფუნქციონირებადი საწარმოს დაშვებასთან დაკავშრებულ პრობლემებზე</w:t>
            </w:r>
            <w:r w:rsidR="00E14308" w:rsidRPr="00124B30">
              <w:rPr>
                <w:rFonts w:ascii="Sylfaen" w:eastAsia="Times New Roman" w:hAnsi="Sylfaen" w:cs="Times New Roman"/>
                <w:i/>
                <w:lang w:val="ka-GE"/>
              </w:rPr>
              <w:t>, თუმცა აუდიტის მსვლელობისას სიფრთხილე უნდა გამოვიჩინოთ ნებისმიერი პოტენციური პრობლემის მიმართ.</w:t>
            </w:r>
          </w:p>
        </w:tc>
      </w:tr>
      <w:tr w:rsidR="000F4FF4" w:rsidTr="00124B30">
        <w:trPr>
          <w:trHeight w:hRule="exact" w:val="3315"/>
        </w:trPr>
        <w:tc>
          <w:tcPr>
            <w:tcW w:w="7620"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ind w:left="694" w:right="100" w:hanging="360"/>
              <w:jc w:val="both"/>
              <w:rPr>
                <w:rFonts w:ascii="Times New Roman" w:eastAsia="Times New Roman" w:hAnsi="Times New Roman" w:cs="Times New Roman"/>
                <w:sz w:val="24"/>
                <w:szCs w:val="24"/>
              </w:rPr>
            </w:pPr>
            <w:r>
              <w:rPr>
                <w:rFonts w:ascii="Times New Roman"/>
                <w:sz w:val="24"/>
              </w:rPr>
              <w:t>4.</w:t>
            </w:r>
            <w:r>
              <w:rPr>
                <w:rFonts w:ascii="Times New Roman"/>
                <w:spacing w:val="60"/>
                <w:sz w:val="24"/>
              </w:rPr>
              <w:t xml:space="preserve"> </w:t>
            </w:r>
            <w:r w:rsidR="00124B30" w:rsidRPr="00A75BB7">
              <w:rPr>
                <w:rFonts w:ascii="Sylfaen" w:eastAsia="Calibri" w:hAnsi="Sylfaen" w:cs="Sylfaen"/>
              </w:rPr>
              <w:t>რისკის</w:t>
            </w:r>
            <w:r w:rsidR="00124B30" w:rsidRPr="00A75BB7">
              <w:rPr>
                <w:rFonts w:eastAsia="Calibri"/>
              </w:rPr>
              <w:t xml:space="preserve"> </w:t>
            </w:r>
            <w:r w:rsidR="00124B30" w:rsidRPr="00A75BB7">
              <w:rPr>
                <w:rFonts w:ascii="Sylfaen" w:eastAsia="Calibri" w:hAnsi="Sylfaen" w:cs="Sylfaen"/>
              </w:rPr>
              <w:t>შეფასებიდან</w:t>
            </w:r>
            <w:r w:rsidR="00124B30" w:rsidRPr="00A75BB7">
              <w:rPr>
                <w:rFonts w:eastAsia="Calibri"/>
              </w:rPr>
              <w:t xml:space="preserve"> </w:t>
            </w:r>
            <w:r w:rsidR="00124B30" w:rsidRPr="00A75BB7">
              <w:rPr>
                <w:rFonts w:ascii="Sylfaen" w:eastAsia="Calibri" w:hAnsi="Sylfaen" w:cs="Sylfaen"/>
              </w:rPr>
              <w:t>გამოვლენილი</w:t>
            </w:r>
            <w:r w:rsidR="00124B30" w:rsidRPr="00A75BB7">
              <w:rPr>
                <w:rFonts w:eastAsia="Calibri"/>
              </w:rPr>
              <w:t xml:space="preserve"> </w:t>
            </w:r>
            <w:r w:rsidR="00124B30" w:rsidRPr="00A75BB7">
              <w:rPr>
                <w:rFonts w:ascii="Sylfaen" w:eastAsia="Calibri" w:hAnsi="Sylfaen" w:cs="Sylfaen"/>
              </w:rPr>
              <w:t>რისკის</w:t>
            </w:r>
            <w:r w:rsidR="00124B30" w:rsidRPr="00A75BB7">
              <w:rPr>
                <w:rFonts w:eastAsia="Calibri"/>
              </w:rPr>
              <w:t xml:space="preserve"> </w:t>
            </w:r>
            <w:r w:rsidR="00124B30" w:rsidRPr="00A75BB7">
              <w:rPr>
                <w:rFonts w:ascii="Sylfaen" w:eastAsia="Calibri" w:hAnsi="Sylfaen" w:cs="Sylfaen"/>
              </w:rPr>
              <w:t>სფეროები</w:t>
            </w:r>
            <w:r w:rsidR="00124B30" w:rsidRPr="00A75BB7">
              <w:rPr>
                <w:rFonts w:eastAsia="Calibri"/>
              </w:rPr>
              <w:t xml:space="preserve"> </w:t>
            </w:r>
            <w:r w:rsidR="00124B30" w:rsidRPr="00A75BB7">
              <w:rPr>
                <w:rFonts w:ascii="Sylfaen" w:eastAsia="Calibri" w:hAnsi="Sylfaen" w:cs="Sylfaen"/>
              </w:rPr>
              <w:t>და</w:t>
            </w:r>
            <w:r w:rsidR="00124B30" w:rsidRPr="00A75BB7">
              <w:rPr>
                <w:rFonts w:eastAsia="Calibri"/>
              </w:rPr>
              <w:t xml:space="preserve"> </w:t>
            </w:r>
            <w:r w:rsidR="00124B30" w:rsidRPr="00A75BB7">
              <w:rPr>
                <w:rFonts w:ascii="Sylfaen" w:eastAsia="Calibri" w:hAnsi="Sylfaen" w:cs="Sylfaen"/>
              </w:rPr>
              <w:t>როგორ</w:t>
            </w:r>
            <w:r w:rsidR="00124B30" w:rsidRPr="00A75BB7">
              <w:rPr>
                <w:rFonts w:eastAsia="Calibri"/>
              </w:rPr>
              <w:t xml:space="preserve"> </w:t>
            </w:r>
            <w:r w:rsidR="00124B30" w:rsidRPr="00A75BB7">
              <w:rPr>
                <w:rFonts w:ascii="Sylfaen" w:eastAsia="Calibri" w:hAnsi="Sylfaen" w:cs="Sylfaen"/>
              </w:rPr>
              <w:t>აისახება</w:t>
            </w:r>
            <w:r w:rsidR="00124B30" w:rsidRPr="00A75BB7">
              <w:rPr>
                <w:rFonts w:eastAsia="Calibri"/>
              </w:rPr>
              <w:t xml:space="preserve"> </w:t>
            </w:r>
            <w:r w:rsidR="00124B30" w:rsidRPr="00A75BB7">
              <w:rPr>
                <w:rFonts w:ascii="Sylfaen" w:eastAsia="Calibri" w:hAnsi="Sylfaen" w:cs="Sylfaen"/>
              </w:rPr>
              <w:t>დამატებითი</w:t>
            </w:r>
            <w:r w:rsidR="00124B30" w:rsidRPr="00A75BB7">
              <w:rPr>
                <w:rFonts w:eastAsia="Calibri"/>
              </w:rPr>
              <w:t xml:space="preserve"> </w:t>
            </w:r>
            <w:r w:rsidR="00124B30" w:rsidRPr="00A75BB7">
              <w:rPr>
                <w:rFonts w:ascii="Sylfaen" w:eastAsia="Calibri" w:hAnsi="Sylfaen" w:cs="Sylfaen"/>
              </w:rPr>
              <w:t>სამუშაოები</w:t>
            </w:r>
            <w:r w:rsidR="00124B30" w:rsidRPr="00A75BB7">
              <w:rPr>
                <w:rFonts w:eastAsia="Calibri"/>
              </w:rPr>
              <w:t xml:space="preserve"> </w:t>
            </w:r>
            <w:r w:rsidR="00124B30" w:rsidRPr="00A75BB7">
              <w:rPr>
                <w:rFonts w:ascii="Sylfaen" w:eastAsia="Calibri" w:hAnsi="Sylfaen" w:cs="Sylfaen"/>
              </w:rPr>
              <w:t>ამ</w:t>
            </w:r>
            <w:r w:rsidR="00124B30" w:rsidRPr="00A75BB7">
              <w:rPr>
                <w:rFonts w:eastAsia="Calibri"/>
              </w:rPr>
              <w:t xml:space="preserve"> </w:t>
            </w:r>
            <w:r w:rsidR="00124B30" w:rsidRPr="00A75BB7">
              <w:rPr>
                <w:rFonts w:ascii="Sylfaen" w:eastAsia="Calibri" w:hAnsi="Sylfaen" w:cs="Sylfaen"/>
              </w:rPr>
              <w:t>მიმართულებით</w:t>
            </w:r>
            <w:r w:rsidR="00124B30" w:rsidRPr="00A75BB7">
              <w:rPr>
                <w:rFonts w:eastAsia="Calibri"/>
              </w:rPr>
              <w:t xml:space="preserve"> </w:t>
            </w:r>
            <w:r w:rsidR="00124B30" w:rsidRPr="00A75BB7">
              <w:rPr>
                <w:rFonts w:ascii="Sylfaen" w:eastAsia="Calibri" w:hAnsi="Sylfaen" w:cs="Sylfaen"/>
              </w:rPr>
              <w:t>აუდიტის</w:t>
            </w:r>
            <w:r w:rsidR="00124B30" w:rsidRPr="00A75BB7">
              <w:rPr>
                <w:rFonts w:eastAsia="Calibri"/>
              </w:rPr>
              <w:t xml:space="preserve"> </w:t>
            </w:r>
            <w:r w:rsidR="00124B30" w:rsidRPr="00A75BB7">
              <w:rPr>
                <w:rFonts w:ascii="Sylfaen" w:eastAsia="Calibri" w:hAnsi="Sylfaen" w:cs="Sylfaen"/>
              </w:rPr>
              <w:t>მიდგომაში</w:t>
            </w:r>
            <w:r>
              <w:rPr>
                <w:rFonts w:ascii="Times New Roman"/>
                <w:spacing w:val="-1"/>
                <w:sz w:val="24"/>
              </w:rPr>
              <w:t>;</w:t>
            </w:r>
          </w:p>
        </w:tc>
        <w:tc>
          <w:tcPr>
            <w:tcW w:w="7373" w:type="dxa"/>
            <w:gridSpan w:val="2"/>
            <w:tcBorders>
              <w:top w:val="single" w:sz="5" w:space="0" w:color="000000"/>
              <w:left w:val="single" w:sz="5" w:space="0" w:color="000000"/>
              <w:bottom w:val="single" w:sz="5" w:space="0" w:color="000000"/>
              <w:right w:val="single" w:sz="5" w:space="0" w:color="000000"/>
            </w:tcBorders>
          </w:tcPr>
          <w:p w:rsidR="00124B30" w:rsidRPr="00547E9E" w:rsidRDefault="00124B30" w:rsidP="0049601F">
            <w:pPr>
              <w:pStyle w:val="ListParagraph"/>
              <w:numPr>
                <w:ilvl w:val="0"/>
                <w:numId w:val="40"/>
              </w:numPr>
              <w:tabs>
                <w:tab w:val="left" w:pos="465"/>
              </w:tabs>
              <w:ind w:right="98"/>
              <w:jc w:val="both"/>
              <w:rPr>
                <w:rFonts w:ascii="Times New Roman" w:eastAsia="Times New Roman" w:hAnsi="Times New Roman" w:cs="Times New Roman"/>
                <w:i/>
              </w:rPr>
            </w:pPr>
            <w:r w:rsidRPr="00547E9E">
              <w:rPr>
                <w:rFonts w:ascii="Sylfaen" w:eastAsia="Times New Roman" w:hAnsi="Sylfaen" w:cs="Times New Roman"/>
                <w:i/>
                <w:lang w:val="ka-GE"/>
              </w:rPr>
              <w:t>სპეციფიკური ტესტი (როგორც წინა პერიოდებში</w:t>
            </w:r>
            <w:r w:rsidR="0026758D">
              <w:rPr>
                <w:rFonts w:ascii="Sylfaen" w:eastAsia="Times New Roman" w:hAnsi="Sylfaen" w:cs="Times New Roman"/>
                <w:i/>
                <w:lang w:val="ka-GE"/>
              </w:rPr>
              <w:t>), რათა დავრწმუნდეთ მაღაზიის გა</w:t>
            </w:r>
            <w:r w:rsidRPr="00547E9E">
              <w:rPr>
                <w:rFonts w:ascii="Sylfaen" w:eastAsia="Times New Roman" w:hAnsi="Sylfaen" w:cs="Times New Roman"/>
                <w:i/>
                <w:lang w:val="ka-GE"/>
              </w:rPr>
              <w:t>ყიდვების სისრულეში;</w:t>
            </w:r>
          </w:p>
          <w:p w:rsidR="00124B30" w:rsidRPr="00547E9E" w:rsidRDefault="00124B30" w:rsidP="0049601F">
            <w:pPr>
              <w:pStyle w:val="ListParagraph"/>
              <w:numPr>
                <w:ilvl w:val="0"/>
                <w:numId w:val="40"/>
              </w:numPr>
              <w:tabs>
                <w:tab w:val="left" w:pos="465"/>
              </w:tabs>
              <w:ind w:right="99"/>
              <w:jc w:val="both"/>
              <w:rPr>
                <w:rFonts w:ascii="Times New Roman" w:eastAsia="Times New Roman" w:hAnsi="Times New Roman" w:cs="Times New Roman"/>
                <w:i/>
              </w:rPr>
            </w:pPr>
            <w:r w:rsidRPr="00547E9E">
              <w:rPr>
                <w:rFonts w:ascii="Sylfaen" w:eastAsia="Times New Roman" w:hAnsi="Sylfaen" w:cs="Times New Roman"/>
                <w:i/>
                <w:lang w:val="ka-GE"/>
              </w:rPr>
              <w:t xml:space="preserve">ძირითადი სააღრიცხვო შეფასებების / განსჯის განსაკუთრებულად განხილვა - მათ შორის ქონების შეფასება და ანარიცხი, რომელიც საჭიროა კომპანიის </w:t>
            </w:r>
            <w:r w:rsidR="0026758D">
              <w:rPr>
                <w:rFonts w:ascii="Sylfaen" w:eastAsia="Times New Roman" w:hAnsi="Sylfaen" w:cs="Times New Roman"/>
                <w:i/>
                <w:lang w:val="ka-GE"/>
              </w:rPr>
              <w:t>წინააღმდეგ მიმდინარე დავასთან დ</w:t>
            </w:r>
            <w:r w:rsidRPr="00547E9E">
              <w:rPr>
                <w:rFonts w:ascii="Sylfaen" w:eastAsia="Times New Roman" w:hAnsi="Sylfaen" w:cs="Times New Roman"/>
                <w:i/>
                <w:lang w:val="ka-GE"/>
              </w:rPr>
              <w:t>აკავშირებით;</w:t>
            </w:r>
          </w:p>
          <w:p w:rsidR="000F4FF4" w:rsidRDefault="00547E9E" w:rsidP="0049601F">
            <w:pPr>
              <w:pStyle w:val="ListParagraph"/>
              <w:numPr>
                <w:ilvl w:val="0"/>
                <w:numId w:val="40"/>
              </w:numPr>
              <w:tabs>
                <w:tab w:val="left" w:pos="465"/>
              </w:tabs>
              <w:ind w:right="99"/>
              <w:jc w:val="both"/>
              <w:rPr>
                <w:rFonts w:ascii="Times New Roman" w:eastAsia="Times New Roman" w:hAnsi="Times New Roman" w:cs="Times New Roman"/>
                <w:sz w:val="24"/>
                <w:szCs w:val="24"/>
              </w:rPr>
            </w:pPr>
            <w:r w:rsidRPr="00547E9E">
              <w:rPr>
                <w:rFonts w:ascii="Sylfaen" w:eastAsia="Times New Roman" w:hAnsi="Sylfaen" w:cs="Times New Roman"/>
                <w:i/>
                <w:lang w:val="ka-GE"/>
              </w:rPr>
              <w:t>მარაგის დათვლას დავესწარით.</w:t>
            </w:r>
          </w:p>
        </w:tc>
      </w:tr>
    </w:tbl>
    <w:p w:rsidR="000F4FF4" w:rsidRDefault="000F4FF4">
      <w:pPr>
        <w:spacing w:line="292" w:lineRule="exact"/>
        <w:rPr>
          <w:rFonts w:ascii="Times New Roman" w:eastAsia="Times New Roman" w:hAnsi="Times New Roman" w:cs="Times New Roman"/>
          <w:sz w:val="24"/>
          <w:szCs w:val="24"/>
        </w:rPr>
        <w:sectPr w:rsidR="000F4FF4">
          <w:pgSz w:w="16840" w:h="11910" w:orient="landscape"/>
          <w:pgMar w:top="1080" w:right="980" w:bottom="700" w:left="640" w:header="580" w:footer="507" w:gutter="0"/>
          <w:cols w:space="720"/>
        </w:sectPr>
      </w:pPr>
    </w:p>
    <w:p w:rsidR="000F4FF4" w:rsidRDefault="000F4FF4">
      <w:pPr>
        <w:spacing w:before="3" w:line="140" w:lineRule="exact"/>
        <w:rPr>
          <w:sz w:val="14"/>
          <w:szCs w:val="14"/>
        </w:rPr>
      </w:pPr>
    </w:p>
    <w:p w:rsidR="000F4FF4" w:rsidRDefault="000F4FF4">
      <w:pPr>
        <w:spacing w:line="200" w:lineRule="exact"/>
        <w:rPr>
          <w:sz w:val="20"/>
          <w:szCs w:val="20"/>
        </w:rPr>
      </w:pPr>
    </w:p>
    <w:tbl>
      <w:tblPr>
        <w:tblW w:w="0" w:type="auto"/>
        <w:tblInd w:w="95" w:type="dxa"/>
        <w:tblLayout w:type="fixed"/>
        <w:tblCellMar>
          <w:left w:w="0" w:type="dxa"/>
          <w:right w:w="0" w:type="dxa"/>
        </w:tblCellMar>
        <w:tblLook w:val="01E0" w:firstRow="1" w:lastRow="1" w:firstColumn="1" w:lastColumn="1" w:noHBand="0" w:noVBand="0"/>
      </w:tblPr>
      <w:tblGrid>
        <w:gridCol w:w="7620"/>
        <w:gridCol w:w="7373"/>
      </w:tblGrid>
      <w:tr w:rsidR="000F4FF4" w:rsidTr="009A5DCA">
        <w:trPr>
          <w:trHeight w:hRule="exact" w:val="1308"/>
        </w:trPr>
        <w:tc>
          <w:tcPr>
            <w:tcW w:w="7620"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ind w:left="694" w:right="102" w:hanging="360"/>
              <w:jc w:val="both"/>
              <w:rPr>
                <w:rFonts w:ascii="Times New Roman" w:eastAsia="Times New Roman" w:hAnsi="Times New Roman" w:cs="Times New Roman"/>
                <w:sz w:val="24"/>
                <w:szCs w:val="24"/>
              </w:rPr>
            </w:pPr>
            <w:r>
              <w:rPr>
                <w:rFonts w:ascii="Times New Roman"/>
                <w:sz w:val="24"/>
              </w:rPr>
              <w:t xml:space="preserve">5. </w:t>
            </w:r>
            <w:r w:rsidR="009A5DCA" w:rsidRPr="00A75BB7">
              <w:rPr>
                <w:rFonts w:ascii="Sylfaen" w:eastAsia="Calibri" w:hAnsi="Sylfaen" w:cs="Sylfaen"/>
              </w:rPr>
              <w:t>აუდიტის</w:t>
            </w:r>
            <w:r w:rsidR="009A5DCA" w:rsidRPr="00A75BB7">
              <w:rPr>
                <w:rFonts w:eastAsia="Calibri"/>
              </w:rPr>
              <w:t xml:space="preserve"> </w:t>
            </w:r>
            <w:r w:rsidR="009A5DCA" w:rsidRPr="00A75BB7">
              <w:rPr>
                <w:rFonts w:ascii="Sylfaen" w:eastAsia="Calibri" w:hAnsi="Sylfaen" w:cs="Sylfaen"/>
              </w:rPr>
              <w:t>მიდგომაში</w:t>
            </w:r>
            <w:r w:rsidR="009A5DCA" w:rsidRPr="00A75BB7">
              <w:rPr>
                <w:rFonts w:eastAsia="Calibri"/>
              </w:rPr>
              <w:t xml:space="preserve"> </w:t>
            </w:r>
            <w:r w:rsidR="009A5DCA" w:rsidRPr="00A75BB7">
              <w:rPr>
                <w:rFonts w:ascii="Sylfaen" w:eastAsia="Calibri" w:hAnsi="Sylfaen" w:cs="Sylfaen"/>
              </w:rPr>
              <w:t>არაპროგნიზი</w:t>
            </w:r>
            <w:r w:rsidR="009A5DCA" w:rsidRPr="00A75BB7">
              <w:rPr>
                <w:rFonts w:eastAsia="Calibri"/>
              </w:rPr>
              <w:softHyphen/>
            </w:r>
            <w:r w:rsidR="009A5DCA" w:rsidRPr="00A75BB7">
              <w:rPr>
                <w:rFonts w:ascii="Sylfaen" w:eastAsia="Calibri" w:hAnsi="Sylfaen" w:cs="Sylfaen"/>
              </w:rPr>
              <w:t>რება</w:t>
            </w:r>
            <w:r w:rsidR="009A5DCA" w:rsidRPr="00A75BB7">
              <w:rPr>
                <w:rFonts w:eastAsia="Calibri"/>
              </w:rPr>
              <w:softHyphen/>
            </w:r>
            <w:r w:rsidR="009A5DCA" w:rsidRPr="00A75BB7">
              <w:rPr>
                <w:rFonts w:ascii="Sylfaen" w:eastAsia="Calibri" w:hAnsi="Sylfaen" w:cs="Sylfaen"/>
              </w:rPr>
              <w:t>დობის</w:t>
            </w:r>
            <w:r w:rsidR="009A5DCA" w:rsidRPr="00A75BB7">
              <w:rPr>
                <w:rFonts w:eastAsia="Calibri"/>
              </w:rPr>
              <w:t xml:space="preserve"> </w:t>
            </w:r>
            <w:r w:rsidR="009A5DCA" w:rsidRPr="00A75BB7">
              <w:rPr>
                <w:rFonts w:ascii="Sylfaen" w:eastAsia="Calibri" w:hAnsi="Sylfaen" w:cs="Sylfaen"/>
              </w:rPr>
              <w:t>ჩართვა</w:t>
            </w:r>
            <w:r w:rsidR="009A5DCA" w:rsidRPr="00A75BB7">
              <w:rPr>
                <w:rFonts w:eastAsia="Calibri"/>
              </w:rPr>
              <w:t xml:space="preserve">, </w:t>
            </w:r>
            <w:r w:rsidR="009A5DCA" w:rsidRPr="00A75BB7">
              <w:rPr>
                <w:rFonts w:ascii="Sylfaen" w:eastAsia="Calibri" w:hAnsi="Sylfaen" w:cs="Sylfaen"/>
              </w:rPr>
              <w:t>რათა</w:t>
            </w:r>
            <w:r w:rsidR="009A5DCA" w:rsidRPr="00A75BB7">
              <w:rPr>
                <w:rFonts w:eastAsia="Calibri"/>
              </w:rPr>
              <w:t xml:space="preserve"> </w:t>
            </w:r>
            <w:r w:rsidR="009A5DCA" w:rsidRPr="00A75BB7">
              <w:rPr>
                <w:rFonts w:ascii="Sylfaen" w:eastAsia="Calibri" w:hAnsi="Sylfaen" w:cs="Sylfaen"/>
              </w:rPr>
              <w:t>მაქსიმალურად</w:t>
            </w:r>
            <w:r w:rsidR="009A5DCA" w:rsidRPr="00A75BB7">
              <w:rPr>
                <w:rFonts w:eastAsia="Calibri"/>
              </w:rPr>
              <w:t xml:space="preserve"> </w:t>
            </w:r>
            <w:r w:rsidR="009A5DCA" w:rsidRPr="00A75BB7">
              <w:rPr>
                <w:rFonts w:ascii="Sylfaen" w:eastAsia="Calibri" w:hAnsi="Sylfaen" w:cs="Sylfaen"/>
              </w:rPr>
              <w:t>გაი</w:t>
            </w:r>
            <w:r w:rsidR="009A5DCA" w:rsidRPr="00A75BB7">
              <w:rPr>
                <w:rFonts w:eastAsia="Calibri"/>
              </w:rPr>
              <w:softHyphen/>
            </w:r>
            <w:r w:rsidR="009A5DCA" w:rsidRPr="00A75BB7">
              <w:rPr>
                <w:rFonts w:ascii="Sylfaen" w:eastAsia="Calibri" w:hAnsi="Sylfaen" w:cs="Sylfaen"/>
              </w:rPr>
              <w:t>ზარ</w:t>
            </w:r>
            <w:r w:rsidR="009A5DCA" w:rsidRPr="00A75BB7">
              <w:rPr>
                <w:rFonts w:eastAsia="Calibri"/>
              </w:rPr>
              <w:softHyphen/>
            </w:r>
            <w:r w:rsidR="009A5DCA" w:rsidRPr="00A75BB7">
              <w:rPr>
                <w:rFonts w:ascii="Sylfaen" w:eastAsia="Calibri" w:hAnsi="Sylfaen" w:cs="Sylfaen"/>
              </w:rPr>
              <w:t>დოს</w:t>
            </w:r>
            <w:r w:rsidR="009A5DCA" w:rsidRPr="00A75BB7">
              <w:rPr>
                <w:rFonts w:eastAsia="Calibri"/>
              </w:rPr>
              <w:t xml:space="preserve"> </w:t>
            </w:r>
            <w:r w:rsidR="009A5DCA" w:rsidRPr="00A75BB7">
              <w:rPr>
                <w:rFonts w:ascii="Sylfaen" w:eastAsia="Calibri" w:hAnsi="Sylfaen" w:cs="Sylfaen"/>
              </w:rPr>
              <w:t>თაღლითური</w:t>
            </w:r>
            <w:r w:rsidR="009A5DCA" w:rsidRPr="00A75BB7">
              <w:rPr>
                <w:rFonts w:eastAsia="Calibri"/>
              </w:rPr>
              <w:t xml:space="preserve"> </w:t>
            </w:r>
            <w:r w:rsidR="009A5DCA" w:rsidRPr="00A75BB7">
              <w:rPr>
                <w:rFonts w:ascii="Sylfaen" w:eastAsia="Calibri" w:hAnsi="Sylfaen" w:cs="Sylfaen"/>
              </w:rPr>
              <w:t>ტრანზაქციების</w:t>
            </w:r>
            <w:r w:rsidR="009A5DCA" w:rsidRPr="00A75BB7">
              <w:rPr>
                <w:rFonts w:eastAsia="Calibri"/>
              </w:rPr>
              <w:t xml:space="preserve"> </w:t>
            </w:r>
            <w:r w:rsidR="009A5DCA" w:rsidRPr="00A75BB7">
              <w:rPr>
                <w:rFonts w:ascii="Sylfaen" w:eastAsia="Calibri" w:hAnsi="Sylfaen" w:cs="Sylfaen"/>
              </w:rPr>
              <w:t>გამოვ</w:t>
            </w:r>
            <w:r w:rsidR="009A5DCA" w:rsidRPr="00A75BB7">
              <w:rPr>
                <w:rFonts w:eastAsia="Calibri"/>
              </w:rPr>
              <w:softHyphen/>
            </w:r>
            <w:r w:rsidR="009A5DCA" w:rsidRPr="00A75BB7">
              <w:rPr>
                <w:rFonts w:ascii="Sylfaen" w:eastAsia="Calibri" w:hAnsi="Sylfaen" w:cs="Sylfaen"/>
              </w:rPr>
              <w:t>ლენ</w:t>
            </w:r>
            <w:r w:rsidR="009A5DCA">
              <w:rPr>
                <w:rFonts w:ascii="Sylfaen" w:eastAsia="Calibri" w:hAnsi="Sylfaen" w:cs="Sylfaen"/>
              </w:rPr>
              <w:t>ის</w:t>
            </w:r>
            <w:r w:rsidR="009A5DCA">
              <w:rPr>
                <w:rFonts w:eastAsia="Calibri"/>
              </w:rPr>
              <w:t xml:space="preserve"> </w:t>
            </w:r>
            <w:r w:rsidR="009A5DCA">
              <w:rPr>
                <w:rFonts w:ascii="Sylfaen" w:eastAsia="Calibri" w:hAnsi="Sylfaen" w:cs="Sylfaen"/>
              </w:rPr>
              <w:t>შესაძლებლობა</w:t>
            </w:r>
            <w:r w:rsidR="009A5DCA" w:rsidRPr="00A75BB7">
              <w:rPr>
                <w:rFonts w:eastAsia="Calibri"/>
              </w:rPr>
              <w:t>, (</w:t>
            </w:r>
            <w:r w:rsidR="009A5DCA" w:rsidRPr="00A75BB7">
              <w:rPr>
                <w:rFonts w:ascii="Sylfaen" w:eastAsia="Calibri" w:hAnsi="Sylfaen" w:cs="Sylfaen"/>
              </w:rPr>
              <w:t>მაგ</w:t>
            </w:r>
            <w:r w:rsidR="009A5DCA" w:rsidRPr="00A75BB7">
              <w:rPr>
                <w:rFonts w:eastAsia="Calibri"/>
              </w:rPr>
              <w:t xml:space="preserve">. </w:t>
            </w:r>
            <w:r w:rsidR="009A5DCA" w:rsidRPr="00A75BB7">
              <w:rPr>
                <w:rFonts w:ascii="Sylfaen" w:eastAsia="Calibri" w:hAnsi="Sylfaen" w:cs="Sylfaen"/>
              </w:rPr>
              <w:t>რომელი</w:t>
            </w:r>
            <w:r w:rsidR="009A5DCA" w:rsidRPr="00A75BB7">
              <w:rPr>
                <w:rFonts w:eastAsia="Calibri"/>
              </w:rPr>
              <w:t xml:space="preserve"> </w:t>
            </w:r>
            <w:r w:rsidR="009A5DCA" w:rsidRPr="00A75BB7">
              <w:rPr>
                <w:rFonts w:ascii="Sylfaen" w:eastAsia="Calibri" w:hAnsi="Sylfaen" w:cs="Sylfaen"/>
              </w:rPr>
              <w:t>პროცედურა</w:t>
            </w:r>
            <w:r w:rsidR="009A5DCA" w:rsidRPr="00A75BB7">
              <w:rPr>
                <w:rFonts w:eastAsia="Calibri"/>
              </w:rPr>
              <w:t xml:space="preserve"> </w:t>
            </w:r>
            <w:r w:rsidR="009A5DCA" w:rsidRPr="00A75BB7">
              <w:rPr>
                <w:rFonts w:ascii="Sylfaen" w:eastAsia="Calibri" w:hAnsi="Sylfaen" w:cs="Sylfaen"/>
              </w:rPr>
              <w:t>საჭიროებს</w:t>
            </w:r>
            <w:r w:rsidR="009A5DCA" w:rsidRPr="00A75BB7">
              <w:rPr>
                <w:rFonts w:eastAsia="Calibri"/>
              </w:rPr>
              <w:t xml:space="preserve"> </w:t>
            </w:r>
            <w:r w:rsidR="009A5DCA" w:rsidRPr="00A75BB7">
              <w:rPr>
                <w:rFonts w:ascii="Sylfaen" w:eastAsia="Calibri" w:hAnsi="Sylfaen" w:cs="Sylfaen"/>
              </w:rPr>
              <w:t>შემთხვევით</w:t>
            </w:r>
            <w:r w:rsidR="009A5DCA">
              <w:rPr>
                <w:rFonts w:eastAsia="Calibri"/>
              </w:rPr>
              <w:t xml:space="preserve"> / </w:t>
            </w:r>
            <w:r w:rsidR="009A5DCA">
              <w:rPr>
                <w:rFonts w:ascii="Sylfaen" w:eastAsia="Calibri" w:hAnsi="Sylfaen" w:cs="Sylfaen"/>
              </w:rPr>
              <w:t>სუსიტემო</w:t>
            </w:r>
            <w:r w:rsidR="009A5DCA" w:rsidRPr="00A75BB7">
              <w:rPr>
                <w:rFonts w:eastAsia="Calibri"/>
              </w:rPr>
              <w:t xml:space="preserve"> </w:t>
            </w:r>
            <w:r w:rsidR="009A5DCA" w:rsidRPr="00A75BB7">
              <w:rPr>
                <w:rFonts w:ascii="Sylfaen" w:eastAsia="Calibri" w:hAnsi="Sylfaen" w:cs="Sylfaen"/>
              </w:rPr>
              <w:t>ტესტებს</w:t>
            </w:r>
            <w:r w:rsidR="009A5DCA" w:rsidRPr="00A75BB7">
              <w:rPr>
                <w:rFonts w:eastAsia="Calibri"/>
              </w:rPr>
              <w:t xml:space="preserve"> </w:t>
            </w:r>
            <w:r w:rsidR="009A5DCA" w:rsidRPr="00A75BB7">
              <w:rPr>
                <w:rFonts w:ascii="Sylfaen" w:eastAsia="Calibri" w:hAnsi="Sylfaen" w:cs="Sylfaen"/>
              </w:rPr>
              <w:t>და</w:t>
            </w:r>
            <w:r w:rsidR="009A5DCA" w:rsidRPr="00A75BB7">
              <w:rPr>
                <w:rFonts w:eastAsia="Calibri"/>
              </w:rPr>
              <w:t xml:space="preserve"> </w:t>
            </w:r>
            <w:r w:rsidR="009A5DCA" w:rsidRPr="00A75BB7">
              <w:rPr>
                <w:rFonts w:ascii="Sylfaen" w:eastAsia="Calibri" w:hAnsi="Sylfaen" w:cs="Sylfaen"/>
              </w:rPr>
              <w:t>ა</w:t>
            </w:r>
            <w:r w:rsidR="009A5DCA" w:rsidRPr="00A75BB7">
              <w:rPr>
                <w:rFonts w:eastAsia="Calibri"/>
              </w:rPr>
              <w:t>.</w:t>
            </w:r>
            <w:r w:rsidR="009A5DCA" w:rsidRPr="00A75BB7">
              <w:rPr>
                <w:rFonts w:ascii="Sylfaen" w:eastAsia="Calibri" w:hAnsi="Sylfaen" w:cs="Sylfaen"/>
              </w:rPr>
              <w:t>შ</w:t>
            </w:r>
            <w:r w:rsidR="009A5DCA" w:rsidRPr="00A75BB7">
              <w:rPr>
                <w:rFonts w:eastAsia="Calibri"/>
              </w:rPr>
              <w:t>.)</w:t>
            </w:r>
            <w:r>
              <w:rPr>
                <w:rFonts w:ascii="Times New Roman"/>
                <w:spacing w:val="-1"/>
                <w:sz w:val="24"/>
              </w:rPr>
              <w:t>;</w:t>
            </w:r>
          </w:p>
        </w:tc>
        <w:tc>
          <w:tcPr>
            <w:tcW w:w="7373" w:type="dxa"/>
            <w:tcBorders>
              <w:top w:val="single" w:sz="5" w:space="0" w:color="000000"/>
              <w:left w:val="single" w:sz="5" w:space="0" w:color="000000"/>
              <w:bottom w:val="single" w:sz="5" w:space="0" w:color="000000"/>
              <w:right w:val="single" w:sz="5" w:space="0" w:color="000000"/>
            </w:tcBorders>
          </w:tcPr>
          <w:p w:rsidR="000F4FF4" w:rsidRDefault="009A5DCA" w:rsidP="009A5DCA">
            <w:pPr>
              <w:pStyle w:val="TableParagraph"/>
              <w:ind w:left="104" w:right="99"/>
              <w:rPr>
                <w:rFonts w:ascii="Times New Roman" w:eastAsia="Times New Roman" w:hAnsi="Times New Roman" w:cs="Times New Roman"/>
                <w:sz w:val="24"/>
                <w:szCs w:val="24"/>
              </w:rPr>
            </w:pPr>
            <w:r>
              <w:rPr>
                <w:rFonts w:ascii="Sylfaen" w:hAnsi="Sylfaen"/>
                <w:i/>
                <w:spacing w:val="-1"/>
                <w:sz w:val="24"/>
                <w:lang w:val="ka-GE"/>
              </w:rPr>
              <w:t xml:space="preserve">საჭიროა შემთხვევითი რიცხვების ცხრილების გამოყენება როგორც ძირითადი, ისე ოპერაციების ტესტებისთვის შერჩევითი ერთობლიობის შესარჩევად. </w:t>
            </w:r>
          </w:p>
        </w:tc>
      </w:tr>
      <w:tr w:rsidR="000F4FF4">
        <w:trPr>
          <w:trHeight w:hRule="exact" w:val="1140"/>
        </w:trPr>
        <w:tc>
          <w:tcPr>
            <w:tcW w:w="7620" w:type="dxa"/>
            <w:tcBorders>
              <w:top w:val="single" w:sz="5" w:space="0" w:color="000000"/>
              <w:left w:val="single" w:sz="5" w:space="0" w:color="000000"/>
              <w:bottom w:val="single" w:sz="5" w:space="0" w:color="000000"/>
              <w:right w:val="single" w:sz="5" w:space="0" w:color="000000"/>
            </w:tcBorders>
          </w:tcPr>
          <w:p w:rsidR="000F4FF4" w:rsidRDefault="00EC2250">
            <w:pPr>
              <w:pStyle w:val="TableParagraph"/>
              <w:ind w:left="694" w:hanging="360"/>
              <w:rPr>
                <w:rFonts w:ascii="Times New Roman" w:eastAsia="Times New Roman" w:hAnsi="Times New Roman" w:cs="Times New Roman"/>
                <w:sz w:val="24"/>
                <w:szCs w:val="24"/>
              </w:rPr>
            </w:pPr>
            <w:r>
              <w:rPr>
                <w:rFonts w:ascii="Times New Roman"/>
                <w:sz w:val="24"/>
              </w:rPr>
              <w:t xml:space="preserve">6.   </w:t>
            </w:r>
            <w:r w:rsidR="009A5DCA">
              <w:rPr>
                <w:rFonts w:ascii="Sylfaen" w:eastAsia="Calibri" w:hAnsi="Sylfaen" w:cs="Sylfaen"/>
              </w:rPr>
              <w:t>მიმოხილვის</w:t>
            </w:r>
            <w:r w:rsidR="009A5DCA" w:rsidRPr="00A75BB7">
              <w:rPr>
                <w:rFonts w:eastAsia="Calibri"/>
              </w:rPr>
              <w:t xml:space="preserve"> </w:t>
            </w:r>
            <w:r w:rsidR="009A5DCA" w:rsidRPr="00A75BB7">
              <w:rPr>
                <w:rFonts w:ascii="Sylfaen" w:eastAsia="Calibri" w:hAnsi="Sylfaen" w:cs="Sylfaen"/>
              </w:rPr>
              <w:t>პროცედურების</w:t>
            </w:r>
            <w:r w:rsidR="009A5DCA" w:rsidRPr="00A75BB7">
              <w:rPr>
                <w:rFonts w:eastAsia="Calibri"/>
              </w:rPr>
              <w:t xml:space="preserve"> </w:t>
            </w:r>
            <w:r w:rsidR="009A5DCA">
              <w:rPr>
                <w:rFonts w:ascii="Sylfaen" w:eastAsia="Calibri" w:hAnsi="Sylfaen" w:cs="Sylfaen"/>
              </w:rPr>
              <w:t>ვადების</w:t>
            </w:r>
            <w:r w:rsidR="009A5DCA">
              <w:rPr>
                <w:rFonts w:eastAsia="Calibri"/>
              </w:rPr>
              <w:t xml:space="preserve"> </w:t>
            </w:r>
            <w:r w:rsidR="009A5DCA">
              <w:rPr>
                <w:rFonts w:ascii="Sylfaen" w:eastAsia="Calibri" w:hAnsi="Sylfaen" w:cs="Sylfaen"/>
              </w:rPr>
              <w:t>განხილვა</w:t>
            </w:r>
            <w:r w:rsidR="009A5DCA">
              <w:rPr>
                <w:rFonts w:eastAsia="Calibri"/>
              </w:rPr>
              <w:t xml:space="preserve"> </w:t>
            </w:r>
            <w:r w:rsidR="009A5DCA">
              <w:rPr>
                <w:rFonts w:ascii="Sylfaen" w:eastAsia="Calibri" w:hAnsi="Sylfaen" w:cs="Sylfaen"/>
              </w:rPr>
              <w:t>და</w:t>
            </w:r>
            <w:r w:rsidR="009A5DCA" w:rsidRPr="00A75BB7">
              <w:rPr>
                <w:rFonts w:eastAsia="Calibri"/>
              </w:rPr>
              <w:t xml:space="preserve"> </w:t>
            </w:r>
            <w:r w:rsidR="009A5DCA" w:rsidRPr="00A75BB7">
              <w:rPr>
                <w:rFonts w:ascii="Sylfaen" w:eastAsia="Calibri" w:hAnsi="Sylfaen" w:cs="Sylfaen"/>
              </w:rPr>
              <w:t>თითოეული</w:t>
            </w:r>
            <w:r w:rsidR="009A5DCA" w:rsidRPr="00A75BB7">
              <w:rPr>
                <w:rFonts w:eastAsia="Calibri"/>
              </w:rPr>
              <w:t xml:space="preserve"> </w:t>
            </w:r>
            <w:r w:rsidR="009A5DCA" w:rsidRPr="00A75BB7">
              <w:rPr>
                <w:rFonts w:ascii="Sylfaen" w:eastAsia="Calibri" w:hAnsi="Sylfaen" w:cs="Sylfaen"/>
              </w:rPr>
              <w:t>სფეროს</w:t>
            </w:r>
            <w:r w:rsidR="009A5DCA" w:rsidRPr="00A75BB7">
              <w:rPr>
                <w:rFonts w:eastAsia="Calibri"/>
              </w:rPr>
              <w:t xml:space="preserve"> </w:t>
            </w:r>
            <w:r w:rsidR="009A5DCA" w:rsidRPr="00A75BB7">
              <w:rPr>
                <w:rFonts w:ascii="Sylfaen" w:eastAsia="Calibri" w:hAnsi="Sylfaen" w:cs="Sylfaen"/>
              </w:rPr>
              <w:t>შემოწ</w:t>
            </w:r>
            <w:r w:rsidR="009A5DCA" w:rsidRPr="00A75BB7">
              <w:rPr>
                <w:rFonts w:eastAsia="Calibri"/>
              </w:rPr>
              <w:softHyphen/>
            </w:r>
            <w:r w:rsidR="009A5DCA" w:rsidRPr="00A75BB7">
              <w:rPr>
                <w:rFonts w:ascii="Sylfaen" w:eastAsia="Calibri" w:hAnsi="Sylfaen" w:cs="Sylfaen"/>
              </w:rPr>
              <w:t>მებაზე</w:t>
            </w:r>
            <w:r w:rsidR="009A5DCA" w:rsidRPr="00A75BB7">
              <w:rPr>
                <w:rFonts w:eastAsia="Calibri"/>
              </w:rPr>
              <w:t xml:space="preserve"> </w:t>
            </w:r>
            <w:r w:rsidR="009A5DCA" w:rsidRPr="00A75BB7">
              <w:rPr>
                <w:rFonts w:ascii="Sylfaen" w:eastAsia="Calibri" w:hAnsi="Sylfaen" w:cs="Sylfaen"/>
              </w:rPr>
              <w:t>პასუხისმგებელი</w:t>
            </w:r>
            <w:r w:rsidR="009A5DCA" w:rsidRPr="00A75BB7">
              <w:rPr>
                <w:rFonts w:eastAsia="Calibri"/>
              </w:rPr>
              <w:t xml:space="preserve"> </w:t>
            </w:r>
            <w:r w:rsidR="009A5DCA" w:rsidRPr="00A75BB7">
              <w:rPr>
                <w:rFonts w:ascii="Sylfaen" w:eastAsia="Calibri" w:hAnsi="Sylfaen" w:cs="Sylfaen"/>
              </w:rPr>
              <w:t>პირის</w:t>
            </w:r>
            <w:r w:rsidR="009A5DCA" w:rsidRPr="00A75BB7">
              <w:rPr>
                <w:rFonts w:eastAsia="Calibri"/>
              </w:rPr>
              <w:t xml:space="preserve"> </w:t>
            </w:r>
            <w:r w:rsidR="009A5DCA" w:rsidRPr="00A75BB7">
              <w:rPr>
                <w:rFonts w:ascii="Sylfaen" w:eastAsia="Calibri" w:hAnsi="Sylfaen" w:cs="Sylfaen"/>
              </w:rPr>
              <w:t>დამტკიცება</w:t>
            </w:r>
            <w:r>
              <w:rPr>
                <w:rFonts w:ascii="Times New Roman"/>
                <w:spacing w:val="-1"/>
                <w:sz w:val="24"/>
              </w:rPr>
              <w:t>.</w:t>
            </w:r>
          </w:p>
        </w:tc>
        <w:tc>
          <w:tcPr>
            <w:tcW w:w="7373" w:type="dxa"/>
            <w:tcBorders>
              <w:top w:val="single" w:sz="5" w:space="0" w:color="000000"/>
              <w:left w:val="single" w:sz="5" w:space="0" w:color="000000"/>
              <w:bottom w:val="single" w:sz="5" w:space="0" w:color="000000"/>
              <w:right w:val="single" w:sz="5" w:space="0" w:color="000000"/>
            </w:tcBorders>
          </w:tcPr>
          <w:p w:rsidR="000F4FF4" w:rsidRDefault="009C56E6" w:rsidP="009A5DCA">
            <w:pPr>
              <w:pStyle w:val="TableParagraph"/>
              <w:ind w:left="104"/>
              <w:rPr>
                <w:rFonts w:ascii="Times New Roman" w:eastAsia="Times New Roman" w:hAnsi="Times New Roman" w:cs="Times New Roman"/>
                <w:sz w:val="24"/>
                <w:szCs w:val="24"/>
              </w:rPr>
            </w:pPr>
            <w:r>
              <w:rPr>
                <w:rFonts w:ascii="Sylfaen" w:hAnsi="Sylfaen"/>
                <w:b/>
                <w:i/>
                <w:sz w:val="24"/>
                <w:lang w:val="ka-GE"/>
              </w:rPr>
              <w:t>ვ.პ.რ.</w:t>
            </w:r>
            <w:r w:rsidR="009A5DCA">
              <w:rPr>
                <w:rFonts w:ascii="Sylfaen" w:hAnsi="Sylfaen"/>
                <w:b/>
                <w:i/>
                <w:sz w:val="24"/>
                <w:lang w:val="ka-GE"/>
              </w:rPr>
              <w:t>-</w:t>
            </w:r>
            <w:r w:rsidR="009A5DCA" w:rsidRPr="009A5DCA">
              <w:rPr>
                <w:rFonts w:ascii="Sylfaen" w:hAnsi="Sylfaen" w:cs="Sylfaen"/>
                <w:i/>
                <w:spacing w:val="-1"/>
                <w:sz w:val="24"/>
              </w:rPr>
              <w:t>მ</w:t>
            </w:r>
            <w:r w:rsidR="009A5DCA" w:rsidRPr="009A5DCA">
              <w:rPr>
                <w:rFonts w:ascii="Times New Roman"/>
                <w:i/>
                <w:spacing w:val="-1"/>
                <w:sz w:val="24"/>
              </w:rPr>
              <w:t xml:space="preserve"> </w:t>
            </w:r>
            <w:r w:rsidR="009A5DCA" w:rsidRPr="009A5DCA">
              <w:rPr>
                <w:rFonts w:ascii="Sylfaen" w:hAnsi="Sylfaen" w:cs="Sylfaen"/>
                <w:i/>
                <w:spacing w:val="-1"/>
                <w:sz w:val="24"/>
              </w:rPr>
              <w:t>უნდა</w:t>
            </w:r>
            <w:r w:rsidR="009A5DCA" w:rsidRPr="009A5DCA">
              <w:rPr>
                <w:rFonts w:ascii="Times New Roman"/>
                <w:i/>
                <w:spacing w:val="-1"/>
                <w:sz w:val="24"/>
              </w:rPr>
              <w:t xml:space="preserve"> </w:t>
            </w:r>
            <w:r w:rsidR="009A5DCA" w:rsidRPr="009A5DCA">
              <w:rPr>
                <w:rFonts w:ascii="Sylfaen" w:hAnsi="Sylfaen" w:cs="Sylfaen"/>
                <w:i/>
                <w:spacing w:val="-1"/>
                <w:sz w:val="24"/>
              </w:rPr>
              <w:t>ჩაატაროს</w:t>
            </w:r>
            <w:r w:rsidR="009A5DCA" w:rsidRPr="009A5DCA">
              <w:rPr>
                <w:rFonts w:ascii="Times New Roman"/>
                <w:i/>
                <w:spacing w:val="-1"/>
                <w:sz w:val="24"/>
              </w:rPr>
              <w:t xml:space="preserve"> </w:t>
            </w:r>
            <w:r w:rsidR="009A5DCA" w:rsidRPr="009A5DCA">
              <w:rPr>
                <w:rFonts w:ascii="Sylfaen" w:hAnsi="Sylfaen" w:cs="Sylfaen"/>
                <w:i/>
                <w:spacing w:val="-1"/>
                <w:sz w:val="24"/>
              </w:rPr>
              <w:t>ადგილზე</w:t>
            </w:r>
            <w:r w:rsidR="009A5DCA" w:rsidRPr="009A5DCA">
              <w:rPr>
                <w:rFonts w:ascii="Times New Roman"/>
                <w:i/>
                <w:spacing w:val="-1"/>
                <w:sz w:val="24"/>
              </w:rPr>
              <w:t xml:space="preserve"> </w:t>
            </w:r>
            <w:r w:rsidR="009A5DCA" w:rsidRPr="009A5DCA">
              <w:rPr>
                <w:rFonts w:ascii="Sylfaen" w:hAnsi="Sylfaen" w:cs="Sylfaen"/>
                <w:i/>
                <w:spacing w:val="-1"/>
                <w:sz w:val="24"/>
              </w:rPr>
              <w:t>მიმოხილვა</w:t>
            </w:r>
            <w:r w:rsidR="009A5DCA" w:rsidRPr="009A5DCA">
              <w:rPr>
                <w:rFonts w:ascii="Times New Roman"/>
                <w:i/>
                <w:spacing w:val="-1"/>
                <w:sz w:val="24"/>
              </w:rPr>
              <w:t xml:space="preserve"> </w:t>
            </w:r>
            <w:r w:rsidR="009A5DCA" w:rsidRPr="009A5DCA">
              <w:rPr>
                <w:rFonts w:ascii="Sylfaen" w:hAnsi="Sylfaen" w:cs="Sylfaen"/>
                <w:i/>
                <w:spacing w:val="-1"/>
                <w:sz w:val="24"/>
              </w:rPr>
              <w:t>დავალების</w:t>
            </w:r>
            <w:r w:rsidR="009A5DCA" w:rsidRPr="009A5DCA">
              <w:rPr>
                <w:rFonts w:ascii="Times New Roman"/>
                <w:i/>
                <w:spacing w:val="-1"/>
                <w:sz w:val="24"/>
              </w:rPr>
              <w:t xml:space="preserve"> </w:t>
            </w:r>
            <w:r w:rsidR="009A5DCA" w:rsidRPr="009A5DCA">
              <w:rPr>
                <w:rFonts w:ascii="Sylfaen" w:hAnsi="Sylfaen" w:cs="Sylfaen"/>
                <w:i/>
                <w:spacing w:val="-1"/>
                <w:sz w:val="24"/>
              </w:rPr>
              <w:t>საველე</w:t>
            </w:r>
            <w:r w:rsidR="009A5DCA" w:rsidRPr="009A5DCA">
              <w:rPr>
                <w:rFonts w:ascii="Times New Roman"/>
                <w:i/>
                <w:spacing w:val="-1"/>
                <w:sz w:val="24"/>
              </w:rPr>
              <w:t xml:space="preserve"> </w:t>
            </w:r>
            <w:r w:rsidR="0025488B">
              <w:rPr>
                <w:rFonts w:ascii="Sylfaen" w:hAnsi="Sylfaen" w:cs="Sylfaen"/>
                <w:i/>
                <w:spacing w:val="-1"/>
                <w:sz w:val="24"/>
              </w:rPr>
              <w:t>ს</w:t>
            </w:r>
            <w:r w:rsidR="009A5DCA" w:rsidRPr="009A5DCA">
              <w:rPr>
                <w:rFonts w:ascii="Sylfaen" w:hAnsi="Sylfaen" w:cs="Sylfaen"/>
                <w:i/>
                <w:spacing w:val="-1"/>
                <w:sz w:val="24"/>
              </w:rPr>
              <w:t>ამუშაოების</w:t>
            </w:r>
            <w:r w:rsidR="009A5DCA" w:rsidRPr="009A5DCA">
              <w:rPr>
                <w:rFonts w:ascii="Times New Roman"/>
                <w:i/>
                <w:spacing w:val="-1"/>
                <w:sz w:val="24"/>
              </w:rPr>
              <w:t xml:space="preserve"> </w:t>
            </w:r>
            <w:r w:rsidR="009A5DCA" w:rsidRPr="009A5DCA">
              <w:rPr>
                <w:rFonts w:ascii="Sylfaen" w:hAnsi="Sylfaen" w:cs="Sylfaen"/>
                <w:i/>
                <w:spacing w:val="-1"/>
                <w:sz w:val="24"/>
              </w:rPr>
              <w:t>ეტაპის</w:t>
            </w:r>
            <w:r w:rsidR="009A5DCA" w:rsidRPr="009A5DCA">
              <w:rPr>
                <w:rFonts w:ascii="Times New Roman"/>
                <w:i/>
                <w:spacing w:val="-1"/>
                <w:sz w:val="24"/>
              </w:rPr>
              <w:t xml:space="preserve"> </w:t>
            </w:r>
            <w:r w:rsidR="009A5DCA" w:rsidRPr="009A5DCA">
              <w:rPr>
                <w:rFonts w:ascii="Sylfaen" w:hAnsi="Sylfaen" w:cs="Sylfaen"/>
                <w:i/>
                <w:spacing w:val="-1"/>
                <w:sz w:val="24"/>
              </w:rPr>
              <w:t>დასასრულს</w:t>
            </w:r>
            <w:r w:rsidR="009A5DCA" w:rsidRPr="009A5DCA">
              <w:rPr>
                <w:rFonts w:ascii="Times New Roman"/>
                <w:i/>
                <w:spacing w:val="-1"/>
                <w:sz w:val="24"/>
              </w:rPr>
              <w:t xml:space="preserve">. </w:t>
            </w:r>
            <w:r w:rsidRPr="009A5DCA">
              <w:rPr>
                <w:rFonts w:ascii="Times New Roman"/>
                <w:i/>
                <w:spacing w:val="-1"/>
                <w:sz w:val="24"/>
              </w:rPr>
              <w:t xml:space="preserve"> </w:t>
            </w:r>
          </w:p>
        </w:tc>
      </w:tr>
    </w:tbl>
    <w:p w:rsidR="000F4FF4" w:rsidRDefault="000F4FF4">
      <w:pPr>
        <w:rPr>
          <w:rFonts w:ascii="Times New Roman" w:eastAsia="Times New Roman" w:hAnsi="Times New Roman" w:cs="Times New Roman"/>
          <w:sz w:val="24"/>
          <w:szCs w:val="24"/>
        </w:rPr>
        <w:sectPr w:rsidR="000F4FF4">
          <w:pgSz w:w="16840" w:h="11910" w:orient="landscape"/>
          <w:pgMar w:top="1080" w:right="980" w:bottom="700" w:left="640" w:header="580" w:footer="507" w:gutter="0"/>
          <w:cols w:space="720"/>
        </w:sectPr>
      </w:pPr>
    </w:p>
    <w:p w:rsidR="000F4FF4" w:rsidRDefault="000F4FF4">
      <w:pPr>
        <w:spacing w:line="200" w:lineRule="exact"/>
        <w:rPr>
          <w:sz w:val="20"/>
          <w:szCs w:val="20"/>
        </w:rPr>
      </w:pPr>
    </w:p>
    <w:p w:rsidR="000F4FF4" w:rsidRDefault="000F4FF4">
      <w:pPr>
        <w:spacing w:before="12" w:line="200" w:lineRule="exact"/>
        <w:rPr>
          <w:sz w:val="20"/>
          <w:szCs w:val="20"/>
        </w:rPr>
      </w:pPr>
    </w:p>
    <w:p w:rsidR="008D7490" w:rsidRPr="008D7490" w:rsidRDefault="008D7490" w:rsidP="008D7490">
      <w:pPr>
        <w:pStyle w:val="BodyText"/>
        <w:ind w:firstLine="0"/>
        <w:jc w:val="center"/>
        <w:rPr>
          <w:rFonts w:ascii="Sylfaen" w:hAnsi="Sylfaen"/>
          <w:spacing w:val="-1"/>
        </w:rPr>
      </w:pPr>
      <w:bookmarkStart w:id="54" w:name="Ac19_Planning_Letter"/>
      <w:bookmarkEnd w:id="54"/>
      <w:r>
        <w:rPr>
          <w:rFonts w:ascii="Sylfaen" w:hAnsi="Sylfaen"/>
          <w:spacing w:val="-1"/>
          <w:lang w:val="ka-GE"/>
        </w:rPr>
        <w:t>პეპე რიინა ენდ კო</w:t>
      </w:r>
    </w:p>
    <w:p w:rsidR="008D7490" w:rsidRDefault="008D7490" w:rsidP="008D7490">
      <w:pPr>
        <w:pStyle w:val="BodyText"/>
        <w:ind w:firstLine="0"/>
        <w:jc w:val="center"/>
        <w:rPr>
          <w:spacing w:val="39"/>
        </w:rPr>
      </w:pPr>
      <w:r>
        <w:rPr>
          <w:rFonts w:ascii="Sylfaen" w:hAnsi="Sylfaen"/>
          <w:spacing w:val="-1"/>
          <w:lang w:val="ka-GE"/>
        </w:rPr>
        <w:t>ნაფიცი ბუღალტრები და აუდიტორი</w:t>
      </w:r>
    </w:p>
    <w:p w:rsidR="008D7490" w:rsidRDefault="008D7490" w:rsidP="008D7490">
      <w:pPr>
        <w:pStyle w:val="BodyText"/>
        <w:ind w:firstLine="0"/>
        <w:jc w:val="center"/>
        <w:rPr>
          <w:rFonts w:cs="Times New Roman"/>
        </w:rPr>
      </w:pPr>
      <w:r>
        <w:rPr>
          <w:rFonts w:ascii="Sylfaen" w:hAnsi="Sylfaen"/>
          <w:lang w:val="ka-GE"/>
        </w:rPr>
        <w:t>მე-</w:t>
      </w:r>
      <w:r>
        <w:t>11</w:t>
      </w:r>
      <w:r>
        <w:rPr>
          <w:spacing w:val="18"/>
          <w:position w:val="11"/>
          <w:sz w:val="16"/>
        </w:rPr>
        <w:t xml:space="preserve"> </w:t>
      </w:r>
      <w:r>
        <w:rPr>
          <w:rFonts w:ascii="Sylfaen" w:hAnsi="Sylfaen"/>
          <w:spacing w:val="-1"/>
          <w:lang w:val="ka-GE"/>
        </w:rPr>
        <w:t>სართული</w:t>
      </w:r>
    </w:p>
    <w:p w:rsidR="008D7490" w:rsidRDefault="008D7490" w:rsidP="008D7490">
      <w:pPr>
        <w:pStyle w:val="BodyText"/>
        <w:ind w:right="70" w:firstLine="0"/>
        <w:jc w:val="center"/>
        <w:rPr>
          <w:rFonts w:ascii="Sylfaen" w:hAnsi="Sylfaen"/>
          <w:spacing w:val="-1"/>
          <w:lang w:val="ka-GE"/>
        </w:rPr>
      </w:pPr>
      <w:r>
        <w:rPr>
          <w:rFonts w:ascii="Sylfaen" w:hAnsi="Sylfaen"/>
          <w:spacing w:val="-1"/>
          <w:lang w:val="ka-GE"/>
        </w:rPr>
        <w:t>საერთაშორისო კომერციის ცენტრი</w:t>
      </w:r>
    </w:p>
    <w:p w:rsidR="008D7490" w:rsidRDefault="008D7490" w:rsidP="008D7490">
      <w:pPr>
        <w:pStyle w:val="BodyText"/>
        <w:ind w:right="70" w:firstLine="0"/>
        <w:jc w:val="center"/>
        <w:rPr>
          <w:rFonts w:ascii="Sylfaen" w:hAnsi="Sylfaen"/>
          <w:spacing w:val="-1"/>
          <w:lang w:val="ka-GE"/>
        </w:rPr>
      </w:pPr>
      <w:r>
        <w:rPr>
          <w:rFonts w:ascii="Sylfaen" w:hAnsi="Sylfaen"/>
          <w:spacing w:val="-1"/>
          <w:lang w:val="ka-GE"/>
        </w:rPr>
        <w:t>ქეისმეითის მოედანი</w:t>
      </w:r>
    </w:p>
    <w:p w:rsidR="000F4FF4" w:rsidRDefault="008D7490" w:rsidP="008D7490">
      <w:pPr>
        <w:pStyle w:val="BodyText"/>
        <w:ind w:left="2346" w:right="2368" w:firstLine="0"/>
        <w:jc w:val="center"/>
        <w:rPr>
          <w:rFonts w:ascii="Tahoma" w:eastAsia="Tahoma" w:hAnsi="Tahoma" w:cs="Tahoma"/>
        </w:rPr>
      </w:pPr>
      <w:r>
        <w:rPr>
          <w:rFonts w:ascii="Sylfaen" w:hAnsi="Sylfaen"/>
          <w:spacing w:val="-1"/>
          <w:lang w:val="ka-GE"/>
        </w:rPr>
        <w:t>ხანადუ</w:t>
      </w:r>
    </w:p>
    <w:p w:rsidR="000F4FF4" w:rsidRDefault="000F4FF4">
      <w:pPr>
        <w:spacing w:before="2" w:line="200" w:lineRule="exact"/>
        <w:rPr>
          <w:sz w:val="20"/>
          <w:szCs w:val="20"/>
        </w:rPr>
      </w:pPr>
    </w:p>
    <w:p w:rsidR="000F4FF4" w:rsidRDefault="000F4FF4">
      <w:pPr>
        <w:spacing w:line="200" w:lineRule="exact"/>
        <w:rPr>
          <w:sz w:val="20"/>
          <w:szCs w:val="20"/>
        </w:rPr>
        <w:sectPr w:rsidR="000F4FF4">
          <w:headerReference w:type="default" r:id="rId111"/>
          <w:footerReference w:type="default" r:id="rId112"/>
          <w:pgSz w:w="11910" w:h="16840"/>
          <w:pgMar w:top="980" w:right="1320" w:bottom="1180" w:left="1340" w:header="748" w:footer="984" w:gutter="0"/>
          <w:cols w:space="720"/>
        </w:sectPr>
      </w:pPr>
    </w:p>
    <w:p w:rsidR="000F4FF4" w:rsidRPr="00897FFA" w:rsidRDefault="00897FFA">
      <w:pPr>
        <w:pStyle w:val="BodyText"/>
        <w:spacing w:before="69"/>
        <w:ind w:left="100" w:firstLine="0"/>
        <w:rPr>
          <w:rFonts w:ascii="Sylfaen" w:hAnsi="Sylfaen" w:cs="Times New Roman"/>
          <w:lang w:val="ka-GE"/>
        </w:rPr>
      </w:pPr>
      <w:bookmarkStart w:id="55" w:name="The_Directors"/>
      <w:bookmarkEnd w:id="55"/>
      <w:r>
        <w:rPr>
          <w:rFonts w:ascii="Sylfaen" w:hAnsi="Sylfaen"/>
          <w:spacing w:val="-1"/>
          <w:lang w:val="ka-GE"/>
        </w:rPr>
        <w:lastRenderedPageBreak/>
        <w:t>დირექტორები</w:t>
      </w:r>
    </w:p>
    <w:p w:rsidR="00897FFA" w:rsidRDefault="00AA0847">
      <w:pPr>
        <w:pStyle w:val="BodyText"/>
        <w:ind w:left="100" w:firstLine="0"/>
        <w:rPr>
          <w:rFonts w:ascii="Sylfaen" w:hAnsi="Sylfaen"/>
          <w:spacing w:val="-1"/>
          <w:u w:color="000000"/>
          <w:lang w:val="ka-GE"/>
        </w:rPr>
      </w:pPr>
      <w:r w:rsidRPr="00541974">
        <w:rPr>
          <w:rFonts w:ascii="Sylfaen" w:hAnsi="Sylfaen"/>
          <w:spacing w:val="-1"/>
          <w:u w:color="000000"/>
          <w:lang w:val="ka-GE"/>
        </w:rPr>
        <w:t>მენ ოფ მუურგეით (ხანადუ) ლიმითიდ</w:t>
      </w:r>
    </w:p>
    <w:p w:rsidR="00AA0847" w:rsidRDefault="00EC2250">
      <w:pPr>
        <w:pStyle w:val="BodyText"/>
        <w:ind w:left="100" w:firstLine="0"/>
        <w:rPr>
          <w:spacing w:val="35"/>
        </w:rPr>
      </w:pPr>
      <w:r>
        <w:rPr>
          <w:spacing w:val="35"/>
        </w:rPr>
        <w:t xml:space="preserve"> </w:t>
      </w:r>
    </w:p>
    <w:p w:rsidR="00897FFA" w:rsidRPr="00897FFA" w:rsidRDefault="00897FFA" w:rsidP="00897FFA">
      <w:pPr>
        <w:pStyle w:val="BodyText"/>
        <w:spacing w:line="273" w:lineRule="exact"/>
        <w:ind w:left="100" w:firstLine="0"/>
        <w:jc w:val="both"/>
        <w:rPr>
          <w:rFonts w:ascii="Sylfaen" w:hAnsi="Sylfaen"/>
          <w:spacing w:val="-1"/>
          <w:lang w:val="ka-GE"/>
        </w:rPr>
      </w:pPr>
      <w:r w:rsidRPr="00897FFA">
        <w:rPr>
          <w:rFonts w:ascii="Sylfaen" w:hAnsi="Sylfaen"/>
          <w:spacing w:val="-1"/>
          <w:lang w:val="ka-GE"/>
        </w:rPr>
        <w:t>ბეისმენთ სიუთ</w:t>
      </w:r>
    </w:p>
    <w:p w:rsidR="00897FFA" w:rsidRPr="00897FFA" w:rsidRDefault="00897FFA" w:rsidP="00897FFA">
      <w:pPr>
        <w:pStyle w:val="BodyText"/>
        <w:spacing w:line="273" w:lineRule="exact"/>
        <w:ind w:left="100" w:firstLine="0"/>
        <w:jc w:val="both"/>
        <w:rPr>
          <w:rFonts w:ascii="Sylfaen" w:hAnsi="Sylfaen"/>
          <w:spacing w:val="-1"/>
          <w:lang w:val="ka-GE"/>
        </w:rPr>
      </w:pPr>
      <w:r w:rsidRPr="00897FFA">
        <w:rPr>
          <w:rFonts w:ascii="Sylfaen" w:hAnsi="Sylfaen"/>
          <w:spacing w:val="-1"/>
          <w:lang w:val="ka-GE"/>
        </w:rPr>
        <w:t>ვოთარგარდენს 10</w:t>
      </w:r>
    </w:p>
    <w:p w:rsidR="00897FFA" w:rsidRPr="00897FFA" w:rsidRDefault="00897FFA" w:rsidP="00897FFA">
      <w:pPr>
        <w:pStyle w:val="BodyText"/>
        <w:spacing w:line="273" w:lineRule="exact"/>
        <w:ind w:left="100" w:firstLine="0"/>
        <w:jc w:val="both"/>
        <w:rPr>
          <w:rFonts w:ascii="Sylfaen" w:hAnsi="Sylfaen"/>
          <w:spacing w:val="-1"/>
          <w:lang w:val="ka-GE"/>
        </w:rPr>
      </w:pPr>
      <w:r w:rsidRPr="00897FFA">
        <w:rPr>
          <w:rFonts w:ascii="Sylfaen" w:hAnsi="Sylfaen"/>
          <w:spacing w:val="-1"/>
          <w:lang w:val="ka-GE"/>
        </w:rPr>
        <w:t>ვოთარპორტ როუდ</w:t>
      </w:r>
    </w:p>
    <w:p w:rsidR="000F4FF4" w:rsidRDefault="00897FFA" w:rsidP="00897FFA">
      <w:pPr>
        <w:pStyle w:val="BodyText"/>
        <w:ind w:left="100" w:right="1967" w:firstLine="0"/>
        <w:rPr>
          <w:rFonts w:cs="Times New Roman"/>
        </w:rPr>
      </w:pPr>
      <w:r w:rsidRPr="00897FFA">
        <w:rPr>
          <w:rFonts w:ascii="Sylfaen" w:hAnsi="Sylfaen"/>
          <w:spacing w:val="-1"/>
          <w:lang w:val="ka-GE"/>
        </w:rPr>
        <w:t>ხანადუ</w:t>
      </w:r>
    </w:p>
    <w:p w:rsidR="000F4FF4" w:rsidRDefault="000F4FF4">
      <w:pPr>
        <w:spacing w:before="14" w:line="260" w:lineRule="exact"/>
        <w:rPr>
          <w:sz w:val="26"/>
          <w:szCs w:val="26"/>
        </w:rPr>
      </w:pPr>
    </w:p>
    <w:p w:rsidR="000F4FF4" w:rsidRPr="009A5DCA" w:rsidRDefault="009A5DCA">
      <w:pPr>
        <w:pStyle w:val="BodyText"/>
        <w:ind w:left="100" w:firstLine="0"/>
        <w:rPr>
          <w:rFonts w:ascii="Sylfaen" w:hAnsi="Sylfaen" w:cs="Times New Roman"/>
          <w:lang w:val="ka-GE"/>
        </w:rPr>
      </w:pPr>
      <w:r>
        <w:rPr>
          <w:rFonts w:ascii="Sylfaen" w:hAnsi="Sylfaen"/>
          <w:spacing w:val="-1"/>
          <w:lang w:val="ka-GE"/>
        </w:rPr>
        <w:t>ძვირფასო ბატონო</w:t>
      </w:r>
    </w:p>
    <w:p w:rsidR="000F4FF4" w:rsidRDefault="00EC2250">
      <w:pPr>
        <w:spacing w:line="240" w:lineRule="exact"/>
        <w:rPr>
          <w:sz w:val="24"/>
          <w:szCs w:val="24"/>
        </w:rPr>
      </w:pPr>
      <w:r>
        <w:br w:type="column"/>
      </w: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before="5" w:line="280" w:lineRule="exact"/>
        <w:rPr>
          <w:sz w:val="28"/>
          <w:szCs w:val="28"/>
        </w:rPr>
      </w:pPr>
    </w:p>
    <w:p w:rsidR="000F4FF4" w:rsidRPr="009A5DCA" w:rsidRDefault="00EC2250" w:rsidP="009A5DCA">
      <w:pPr>
        <w:pStyle w:val="BodyText"/>
        <w:ind w:left="100" w:firstLine="0"/>
        <w:rPr>
          <w:rFonts w:ascii="Sylfaen" w:hAnsi="Sylfaen" w:cs="Times New Roman"/>
          <w:sz w:val="20"/>
          <w:szCs w:val="20"/>
          <w:lang w:val="ka-GE"/>
        </w:rPr>
        <w:sectPr w:rsidR="000F4FF4" w:rsidRPr="009A5DCA">
          <w:type w:val="continuous"/>
          <w:pgSz w:w="11910" w:h="16840"/>
          <w:pgMar w:top="1580" w:right="1320" w:bottom="980" w:left="1340" w:header="720" w:footer="720" w:gutter="0"/>
          <w:cols w:num="2" w:space="720" w:equalWidth="0">
            <w:col w:w="3698" w:space="3406"/>
            <w:col w:w="2146"/>
          </w:cols>
        </w:sectPr>
      </w:pPr>
      <w:r w:rsidRPr="009A5DCA">
        <w:rPr>
          <w:spacing w:val="-1"/>
          <w:sz w:val="20"/>
          <w:szCs w:val="20"/>
        </w:rPr>
        <w:t>20X7</w:t>
      </w:r>
      <w:r w:rsidR="009A5DCA" w:rsidRPr="009A5DCA">
        <w:rPr>
          <w:rFonts w:ascii="Sylfaen" w:hAnsi="Sylfaen"/>
          <w:spacing w:val="-1"/>
          <w:sz w:val="20"/>
          <w:szCs w:val="20"/>
          <w:lang w:val="ka-GE"/>
        </w:rPr>
        <w:t xml:space="preserve"> </w:t>
      </w:r>
      <w:r w:rsidR="009A5DCA" w:rsidRPr="009A5DCA">
        <w:rPr>
          <w:rFonts w:ascii="Sylfaen" w:hAnsi="Sylfaen" w:cs="Times New Roman"/>
          <w:sz w:val="20"/>
          <w:szCs w:val="20"/>
          <w:lang w:val="ka-GE"/>
        </w:rPr>
        <w:t>წ. 25 სექტემბერი</w:t>
      </w:r>
    </w:p>
    <w:p w:rsidR="000F4FF4" w:rsidRDefault="000F4FF4">
      <w:pPr>
        <w:spacing w:before="12" w:line="200" w:lineRule="exact"/>
        <w:rPr>
          <w:sz w:val="20"/>
          <w:szCs w:val="20"/>
        </w:rPr>
      </w:pPr>
    </w:p>
    <w:p w:rsidR="000F4FF4" w:rsidRDefault="00AA0847">
      <w:pPr>
        <w:pStyle w:val="Heading4"/>
        <w:spacing w:before="69"/>
        <w:ind w:left="1271" w:hanging="1049"/>
        <w:rPr>
          <w:rFonts w:cs="Times New Roman"/>
          <w:b w:val="0"/>
          <w:bCs w:val="0"/>
        </w:rPr>
      </w:pPr>
      <w:r w:rsidRPr="00541974">
        <w:rPr>
          <w:rFonts w:ascii="Sylfaen" w:hAnsi="Sylfaen"/>
          <w:spacing w:val="-1"/>
          <w:u w:color="000000"/>
          <w:lang w:val="ka-GE"/>
        </w:rPr>
        <w:t>მენ ოფ მუურგეით (ხანადუ) ლიმითიდ</w:t>
      </w:r>
      <w:r w:rsidR="009A5DCA">
        <w:rPr>
          <w:rFonts w:ascii="Sylfaen" w:hAnsi="Sylfaen"/>
          <w:spacing w:val="-1"/>
          <w:u w:color="000000"/>
          <w:lang w:val="ka-GE"/>
        </w:rPr>
        <w:t>ის წერილი დავალებათა პირობების შესახებ</w:t>
      </w:r>
      <w:r>
        <w:rPr>
          <w:rFonts w:ascii="Sylfaen" w:hAnsi="Sylfaen"/>
          <w:spacing w:val="-1"/>
          <w:u w:color="000000"/>
        </w:rPr>
        <w:t xml:space="preserve"> </w:t>
      </w:r>
      <w:r w:rsidR="009A5DCA">
        <w:rPr>
          <w:rFonts w:ascii="Sylfaen" w:hAnsi="Sylfaen"/>
          <w:spacing w:val="-1"/>
          <w:u w:color="000000"/>
          <w:lang w:val="ka-GE"/>
        </w:rPr>
        <w:t>20X7 წ. 30 ივნისს დასრულებული წლისთვის</w:t>
      </w:r>
    </w:p>
    <w:p w:rsidR="000F4FF4" w:rsidRDefault="000F4FF4">
      <w:pPr>
        <w:spacing w:before="11" w:line="260" w:lineRule="exact"/>
        <w:rPr>
          <w:sz w:val="26"/>
          <w:szCs w:val="26"/>
        </w:rPr>
      </w:pPr>
    </w:p>
    <w:p w:rsidR="000F4FF4" w:rsidRDefault="000A66FE">
      <w:pPr>
        <w:pStyle w:val="BodyText"/>
        <w:ind w:left="100" w:right="119" w:firstLine="0"/>
        <w:jc w:val="both"/>
        <w:rPr>
          <w:rFonts w:cs="Times New Roman"/>
        </w:rPr>
      </w:pPr>
      <w:r w:rsidRPr="00A75BB7">
        <w:rPr>
          <w:rFonts w:ascii="Sylfaen" w:hAnsi="Sylfaen" w:cs="Sylfaen"/>
        </w:rPr>
        <w:t>ამ</w:t>
      </w:r>
      <w:r w:rsidRPr="00A75BB7">
        <w:t xml:space="preserve"> </w:t>
      </w:r>
      <w:r w:rsidRPr="00A75BB7">
        <w:rPr>
          <w:rFonts w:ascii="Sylfaen" w:hAnsi="Sylfaen" w:cs="Sylfaen"/>
        </w:rPr>
        <w:t>წერილის</w:t>
      </w:r>
      <w:r w:rsidRPr="00A75BB7">
        <w:t xml:space="preserve"> </w:t>
      </w:r>
      <w:r w:rsidRPr="00A75BB7">
        <w:rPr>
          <w:rFonts w:ascii="Sylfaen" w:hAnsi="Sylfaen" w:cs="Sylfaen"/>
        </w:rPr>
        <w:t>მიზანია</w:t>
      </w:r>
      <w:r w:rsidRPr="00A75BB7">
        <w:t xml:space="preserve"> </w:t>
      </w:r>
      <w:r w:rsidRPr="00A75BB7">
        <w:rPr>
          <w:rFonts w:ascii="Sylfaen" w:hAnsi="Sylfaen" w:cs="Sylfaen"/>
        </w:rPr>
        <w:t>მოგაწოდოთ</w:t>
      </w:r>
      <w:r>
        <w:t xml:space="preserve"> </w:t>
      </w:r>
      <w:r>
        <w:rPr>
          <w:rFonts w:ascii="Sylfaen" w:hAnsi="Sylfaen" w:cs="Sylfaen"/>
        </w:rPr>
        <w:t>ინფორმაცია</w:t>
      </w:r>
      <w:r w:rsidRPr="00A75BB7">
        <w:t xml:space="preserve"> </w:t>
      </w: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sidRPr="00A75BB7">
        <w:rPr>
          <w:rFonts w:ascii="Sylfaen" w:hAnsi="Sylfaen" w:cs="Sylfaen"/>
        </w:rPr>
        <w:t>საქმიანობის</w:t>
      </w:r>
      <w:r w:rsidRPr="00A75BB7">
        <w:t xml:space="preserve"> </w:t>
      </w:r>
      <w:r w:rsidRPr="00A75BB7">
        <w:rPr>
          <w:rFonts w:ascii="Sylfaen" w:hAnsi="Sylfaen" w:cs="Sylfaen"/>
        </w:rPr>
        <w:t>ხასიათი</w:t>
      </w:r>
      <w:r>
        <w:rPr>
          <w:rFonts w:ascii="Sylfaen" w:hAnsi="Sylfaen" w:cs="Sylfaen"/>
        </w:rPr>
        <w:t>სა</w:t>
      </w:r>
      <w:r w:rsidRPr="00A75BB7">
        <w:t xml:space="preserve"> </w:t>
      </w:r>
      <w:r w:rsidRPr="00A75BB7">
        <w:rPr>
          <w:rFonts w:ascii="Sylfaen" w:hAnsi="Sylfaen" w:cs="Sylfaen"/>
        </w:rPr>
        <w:t>და</w:t>
      </w:r>
      <w:r w:rsidRPr="00A75BB7">
        <w:t xml:space="preserve"> </w:t>
      </w:r>
      <w:r w:rsidRPr="00A75BB7">
        <w:rPr>
          <w:rFonts w:ascii="Sylfaen" w:hAnsi="Sylfaen" w:cs="Sylfaen"/>
        </w:rPr>
        <w:t>მასშტაბები</w:t>
      </w:r>
      <w:r>
        <w:rPr>
          <w:rFonts w:ascii="Sylfaen" w:hAnsi="Sylfaen" w:cs="Sylfaen"/>
        </w:rPr>
        <w:t>ს</w:t>
      </w:r>
      <w:r>
        <w:t xml:space="preserve"> </w:t>
      </w:r>
      <w:r>
        <w:rPr>
          <w:rFonts w:ascii="Sylfaen" w:hAnsi="Sylfaen" w:cs="Sylfaen"/>
        </w:rPr>
        <w:t>შესახებ</w:t>
      </w:r>
      <w:r w:rsidRPr="00A75BB7">
        <w:t xml:space="preserve"> [</w:t>
      </w:r>
      <w:r w:rsidRPr="00A75BB7">
        <w:rPr>
          <w:rFonts w:ascii="Sylfaen" w:hAnsi="Sylfaen" w:cs="Sylfaen"/>
        </w:rPr>
        <w:t>აუდიტთან</w:t>
      </w:r>
      <w:r w:rsidRPr="00A75BB7">
        <w:t xml:space="preserve"> </w:t>
      </w:r>
      <w:r w:rsidRPr="00A75BB7">
        <w:rPr>
          <w:rFonts w:ascii="Sylfaen" w:hAnsi="Sylfaen" w:cs="Sylfaen"/>
        </w:rPr>
        <w:t>დაკავშირებული</w:t>
      </w:r>
      <w:r w:rsidRPr="00A75BB7">
        <w:t xml:space="preserve"> </w:t>
      </w:r>
      <w:r w:rsidRPr="00A75BB7">
        <w:rPr>
          <w:rFonts w:ascii="Sylfaen" w:hAnsi="Sylfaen" w:cs="Sylfaen"/>
        </w:rPr>
        <w:t>ნებისმიერ</w:t>
      </w:r>
      <w:r w:rsidRPr="00A75BB7">
        <w:t xml:space="preserve"> </w:t>
      </w:r>
      <w:r w:rsidRPr="00A75BB7">
        <w:rPr>
          <w:rFonts w:ascii="Sylfaen" w:hAnsi="Sylfaen" w:cs="Sylfaen"/>
        </w:rPr>
        <w:t>სხვა</w:t>
      </w:r>
      <w:r w:rsidRPr="00A75BB7">
        <w:t xml:space="preserve"> </w:t>
      </w:r>
      <w:r w:rsidRPr="00A75BB7">
        <w:rPr>
          <w:rFonts w:ascii="Sylfaen" w:hAnsi="Sylfaen" w:cs="Sylfaen"/>
        </w:rPr>
        <w:t>პირობებთან</w:t>
      </w:r>
      <w:r w:rsidRPr="00A75BB7">
        <w:t xml:space="preserve"> </w:t>
      </w:r>
      <w:r w:rsidRPr="00A75BB7">
        <w:rPr>
          <w:rFonts w:ascii="Sylfaen" w:hAnsi="Sylfaen" w:cs="Sylfaen"/>
        </w:rPr>
        <w:t>ერთად</w:t>
      </w:r>
      <w:r w:rsidRPr="00A75BB7">
        <w:t xml:space="preserve">).  </w:t>
      </w:r>
      <w:r w:rsidRPr="00A75BB7">
        <w:rPr>
          <w:rFonts w:ascii="Sylfaen" w:hAnsi="Sylfaen" w:cs="Sylfaen"/>
        </w:rPr>
        <w:t>ეს</w:t>
      </w:r>
      <w:r w:rsidRPr="00A75BB7">
        <w:t xml:space="preserve"> </w:t>
      </w:r>
      <w:r w:rsidRPr="00A75BB7">
        <w:rPr>
          <w:rFonts w:ascii="Sylfaen" w:hAnsi="Sylfaen" w:cs="Sylfaen"/>
        </w:rPr>
        <w:t>არის</w:t>
      </w:r>
      <w:r w:rsidRPr="00A75BB7">
        <w:t xml:space="preserve"> </w:t>
      </w:r>
      <w:r w:rsidRPr="00A75BB7">
        <w:rPr>
          <w:rFonts w:ascii="Sylfaen" w:hAnsi="Sylfaen" w:cs="Sylfaen"/>
        </w:rPr>
        <w:t>დამატებითი</w:t>
      </w:r>
      <w:r w:rsidRPr="00A75BB7">
        <w:t xml:space="preserve"> </w:t>
      </w:r>
      <w:r w:rsidRPr="00A75BB7">
        <w:rPr>
          <w:rFonts w:ascii="Sylfaen" w:hAnsi="Sylfaen" w:cs="Sylfaen"/>
        </w:rPr>
        <w:t>ინფორმაცია</w:t>
      </w:r>
      <w:r w:rsidRPr="00A75BB7">
        <w:t xml:space="preserve"> </w:t>
      </w:r>
      <w:r w:rsidRPr="00A75BB7">
        <w:rPr>
          <w:rFonts w:ascii="Sylfaen" w:hAnsi="Sylfaen" w:cs="Sylfaen"/>
        </w:rPr>
        <w:t>გარიგების</w:t>
      </w:r>
      <w:r w:rsidRPr="00A75BB7">
        <w:t xml:space="preserve"> </w:t>
      </w:r>
      <w:r w:rsidRPr="00A75BB7">
        <w:rPr>
          <w:rFonts w:ascii="Sylfaen" w:hAnsi="Sylfaen" w:cs="Sylfaen"/>
        </w:rPr>
        <w:t>წერილისა</w:t>
      </w:r>
      <w:r w:rsidRPr="00A75BB7">
        <w:t xml:space="preserve"> </w:t>
      </w:r>
      <w:r w:rsidRPr="00A75BB7">
        <w:rPr>
          <w:rFonts w:ascii="Sylfaen" w:hAnsi="Sylfaen" w:cs="Sylfaen"/>
        </w:rPr>
        <w:t>და</w:t>
      </w:r>
      <w:r w:rsidRPr="00A75BB7">
        <w:t xml:space="preserve"> </w:t>
      </w:r>
      <w:r w:rsidRPr="00A75BB7">
        <w:rPr>
          <w:rFonts w:ascii="Sylfaen" w:hAnsi="Sylfaen" w:cs="Sylfaen"/>
        </w:rPr>
        <w:t>მასთან</w:t>
      </w:r>
      <w:r w:rsidRPr="00A75BB7">
        <w:t xml:space="preserve"> </w:t>
      </w:r>
      <w:r w:rsidRPr="00A75BB7">
        <w:rPr>
          <w:rFonts w:ascii="Sylfaen" w:hAnsi="Sylfaen" w:cs="Sylfaen"/>
        </w:rPr>
        <w:t>დაკავშირებული</w:t>
      </w:r>
      <w:r w:rsidRPr="00A75BB7">
        <w:t xml:space="preserve"> </w:t>
      </w:r>
      <w:r w:rsidRPr="00A75BB7">
        <w:rPr>
          <w:rFonts w:ascii="Sylfaen" w:hAnsi="Sylfaen" w:cs="Sylfaen"/>
        </w:rPr>
        <w:t>ბიზნესპირობების</w:t>
      </w:r>
      <w:r w:rsidRPr="00A75BB7">
        <w:t xml:space="preserve"> </w:t>
      </w:r>
      <w:r w:rsidRPr="00A75BB7">
        <w:rPr>
          <w:rFonts w:ascii="Sylfaen" w:hAnsi="Sylfaen" w:cs="Sylfaen"/>
        </w:rPr>
        <w:t>თაობაზე</w:t>
      </w:r>
      <w:r w:rsidRPr="00A75BB7">
        <w:t xml:space="preserve">, </w:t>
      </w:r>
      <w:r w:rsidRPr="00A75BB7">
        <w:rPr>
          <w:rFonts w:ascii="Sylfaen" w:hAnsi="Sylfaen" w:cs="Sylfaen"/>
        </w:rPr>
        <w:t>რომელიც</w:t>
      </w:r>
      <w:r w:rsidRPr="00A75BB7">
        <w:t xml:space="preserve"> </w:t>
      </w:r>
      <w:r w:rsidRPr="00A75BB7">
        <w:rPr>
          <w:rFonts w:ascii="Sylfaen" w:hAnsi="Sylfaen" w:cs="Sylfaen"/>
        </w:rPr>
        <w:t>გვაკისრებს</w:t>
      </w:r>
      <w:r w:rsidRPr="00A75BB7">
        <w:t xml:space="preserve"> </w:t>
      </w:r>
      <w:r w:rsidRPr="00A75BB7">
        <w:rPr>
          <w:rFonts w:ascii="Sylfaen" w:hAnsi="Sylfaen" w:cs="Sylfaen"/>
        </w:rPr>
        <w:t>შესაბამის</w:t>
      </w:r>
      <w:r w:rsidRPr="00A75BB7">
        <w:t xml:space="preserve"> </w:t>
      </w:r>
      <w:r w:rsidRPr="00A75BB7">
        <w:rPr>
          <w:rFonts w:ascii="Sylfaen" w:hAnsi="Sylfaen" w:cs="Sylfaen"/>
        </w:rPr>
        <w:t>პასუხისმგებლობას</w:t>
      </w:r>
      <w:r w:rsidRPr="00A75BB7">
        <w:t xml:space="preserve"> </w:t>
      </w:r>
      <w:r w:rsidRPr="00A75BB7">
        <w:rPr>
          <w:rFonts w:ascii="Sylfaen" w:hAnsi="Sylfaen" w:cs="Sylfaen"/>
        </w:rPr>
        <w:t>ჩვენ</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აუდიტორებს</w:t>
      </w:r>
      <w:r w:rsidRPr="00A75BB7">
        <w:t xml:space="preserve">, </w:t>
      </w:r>
      <w:r w:rsidRPr="00A75BB7">
        <w:rPr>
          <w:rFonts w:ascii="Sylfaen" w:hAnsi="Sylfaen" w:cs="Sylfaen"/>
        </w:rPr>
        <w:t>ასევე</w:t>
      </w:r>
      <w:r w:rsidRPr="00A75BB7">
        <w:t xml:space="preserve"> </w:t>
      </w:r>
      <w:r w:rsidRPr="00A75BB7">
        <w:rPr>
          <w:rFonts w:ascii="Sylfaen" w:hAnsi="Sylfaen" w:cs="Sylfaen"/>
        </w:rPr>
        <w:t>თქვენ</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დირექტორებს</w:t>
      </w:r>
      <w:r w:rsidR="00EC2250">
        <w:rPr>
          <w:spacing w:val="-1"/>
        </w:rPr>
        <w:t>.</w:t>
      </w:r>
    </w:p>
    <w:p w:rsidR="000F4FF4" w:rsidRDefault="000F4FF4">
      <w:pPr>
        <w:spacing w:before="16" w:line="260" w:lineRule="exact"/>
        <w:rPr>
          <w:sz w:val="26"/>
          <w:szCs w:val="26"/>
        </w:rPr>
      </w:pPr>
    </w:p>
    <w:p w:rsidR="000F4FF4" w:rsidRDefault="000A66FE">
      <w:pPr>
        <w:pStyle w:val="BodyText"/>
        <w:numPr>
          <w:ilvl w:val="0"/>
          <w:numId w:val="39"/>
        </w:numPr>
        <w:tabs>
          <w:tab w:val="left" w:pos="820"/>
        </w:tabs>
        <w:jc w:val="both"/>
        <w:rPr>
          <w:rFonts w:cs="Times New Roman"/>
        </w:rPr>
      </w:pPr>
      <w:r w:rsidRPr="000A66FE">
        <w:rPr>
          <w:rFonts w:ascii="Sylfaen" w:hAnsi="Sylfaen" w:cs="Sylfaen"/>
          <w:spacing w:val="-1"/>
        </w:rPr>
        <w:t>აუდიტის</w:t>
      </w:r>
      <w:r w:rsidRPr="000A66FE">
        <w:rPr>
          <w:spacing w:val="-1"/>
        </w:rPr>
        <w:t xml:space="preserve"> </w:t>
      </w:r>
      <w:r w:rsidRPr="000A66FE">
        <w:rPr>
          <w:rFonts w:ascii="Sylfaen" w:hAnsi="Sylfaen" w:cs="Sylfaen"/>
          <w:spacing w:val="-1"/>
        </w:rPr>
        <w:t>მოქმედების</w:t>
      </w:r>
      <w:r w:rsidRPr="000A66FE">
        <w:rPr>
          <w:spacing w:val="-1"/>
        </w:rPr>
        <w:t xml:space="preserve"> </w:t>
      </w:r>
      <w:r w:rsidRPr="000A66FE">
        <w:rPr>
          <w:rFonts w:ascii="Sylfaen" w:hAnsi="Sylfaen" w:cs="Sylfaen"/>
          <w:spacing w:val="-1"/>
        </w:rPr>
        <w:t>სფერო</w:t>
      </w:r>
      <w:r>
        <w:rPr>
          <w:rFonts w:ascii="Sylfaen" w:hAnsi="Sylfaen" w:cs="Sylfaen"/>
          <w:b/>
          <w:lang w:val="ka-GE"/>
        </w:rPr>
        <w:t xml:space="preserve"> </w:t>
      </w:r>
    </w:p>
    <w:p w:rsidR="000F4FF4" w:rsidRDefault="000F4FF4">
      <w:pPr>
        <w:spacing w:before="16" w:line="260" w:lineRule="exact"/>
        <w:rPr>
          <w:sz w:val="26"/>
          <w:szCs w:val="26"/>
        </w:rPr>
      </w:pPr>
    </w:p>
    <w:p w:rsidR="000F4FF4" w:rsidRDefault="00667258">
      <w:pPr>
        <w:pStyle w:val="BodyText"/>
        <w:ind w:left="820" w:right="116" w:firstLine="0"/>
        <w:jc w:val="both"/>
        <w:rPr>
          <w:rFonts w:cs="Times New Roman"/>
        </w:rPr>
      </w:pPr>
      <w:r w:rsidRPr="00A75BB7">
        <w:rPr>
          <w:rFonts w:ascii="Sylfaen" w:hAnsi="Sylfaen" w:cs="Sylfaen"/>
        </w:rPr>
        <w:t>როგორც</w:t>
      </w:r>
      <w:r w:rsidRPr="00A75BB7">
        <w:t xml:space="preserve"> </w:t>
      </w:r>
      <w:r w:rsidRPr="00A75BB7">
        <w:rPr>
          <w:rFonts w:ascii="Sylfaen" w:hAnsi="Sylfaen" w:cs="Sylfaen"/>
        </w:rPr>
        <w:t>უკვე</w:t>
      </w:r>
      <w:r w:rsidRPr="00A75BB7">
        <w:t xml:space="preserve"> </w:t>
      </w:r>
      <w:r w:rsidRPr="00A75BB7">
        <w:rPr>
          <w:rFonts w:ascii="Sylfaen" w:hAnsi="Sylfaen" w:cs="Sylfaen"/>
        </w:rPr>
        <w:t>გარიგების</w:t>
      </w:r>
      <w:r w:rsidRPr="00A75BB7">
        <w:t xml:space="preserve"> </w:t>
      </w:r>
      <w:r w:rsidRPr="00A75BB7">
        <w:rPr>
          <w:rFonts w:ascii="Sylfaen" w:hAnsi="Sylfaen" w:cs="Sylfaen"/>
        </w:rPr>
        <w:t>წერილით</w:t>
      </w:r>
      <w:r>
        <w:rPr>
          <w:lang w:val="ka-GE"/>
        </w:rPr>
        <w:t xml:space="preserve"> </w:t>
      </w:r>
      <w:r w:rsidRPr="00A75BB7">
        <w:rPr>
          <w:rFonts w:ascii="Sylfaen" w:hAnsi="Sylfaen" w:cs="Sylfaen"/>
        </w:rPr>
        <w:t>გაცნობეთ</w:t>
      </w:r>
      <w:r w:rsidRPr="00A75BB7">
        <w:t xml:space="preserve">, </w:t>
      </w:r>
      <w:r w:rsidRPr="00A75BB7">
        <w:rPr>
          <w:rFonts w:ascii="Sylfaen" w:hAnsi="Sylfaen" w:cs="Sylfaen"/>
        </w:rPr>
        <w:t>აუდიტი</w:t>
      </w:r>
      <w:r w:rsidRPr="00A75BB7">
        <w:t xml:space="preserve"> </w:t>
      </w:r>
      <w:r w:rsidRPr="00A75BB7">
        <w:rPr>
          <w:rFonts w:ascii="Sylfaen" w:hAnsi="Sylfaen" w:cs="Sylfaen"/>
        </w:rPr>
        <w:t>ხორციელდება</w:t>
      </w:r>
      <w:r w:rsidRPr="00A75BB7">
        <w:t xml:space="preserve"> </w:t>
      </w:r>
      <w:r w:rsidRPr="00A75BB7">
        <w:rPr>
          <w:rFonts w:ascii="Sylfaen" w:hAnsi="Sylfaen" w:cs="Sylfaen"/>
        </w:rPr>
        <w:t>აუდიტის</w:t>
      </w:r>
      <w:r w:rsidRPr="00A75BB7">
        <w:t xml:space="preserve"> </w:t>
      </w:r>
      <w:r w:rsidRPr="00A75BB7">
        <w:rPr>
          <w:rFonts w:ascii="Sylfaen" w:hAnsi="Sylfaen" w:cs="Sylfaen"/>
        </w:rPr>
        <w:t>საერთაშორისო</w:t>
      </w:r>
      <w:r w:rsidRPr="00A75BB7">
        <w:t xml:space="preserve"> </w:t>
      </w:r>
      <w:r w:rsidRPr="00A75BB7">
        <w:rPr>
          <w:rFonts w:ascii="Sylfaen" w:hAnsi="Sylfaen" w:cs="Sylfaen"/>
        </w:rPr>
        <w:t>სტანდარტების</w:t>
      </w:r>
      <w:r w:rsidRPr="00A75BB7">
        <w:t xml:space="preserve"> (ISA)</w:t>
      </w:r>
      <w:r w:rsidRPr="001F1699">
        <w:t xml:space="preserve"> </w:t>
      </w:r>
      <w:r w:rsidRPr="00A75BB7">
        <w:rPr>
          <w:rFonts w:ascii="Sylfaen" w:hAnsi="Sylfaen" w:cs="Sylfaen"/>
        </w:rPr>
        <w:t>შესაბამისად</w:t>
      </w:r>
      <w:r w:rsidRPr="00A75BB7">
        <w:t xml:space="preserve">. </w:t>
      </w:r>
      <w:r w:rsidRPr="00A75BB7">
        <w:rPr>
          <w:rFonts w:ascii="Sylfaen" w:hAnsi="Sylfaen" w:cs="Sylfaen"/>
        </w:rPr>
        <w:t>ჩვენთვის</w:t>
      </w:r>
      <w:r w:rsidRPr="00A75BB7">
        <w:t xml:space="preserve"> </w:t>
      </w:r>
      <w:r w:rsidRPr="00A75BB7">
        <w:rPr>
          <w:rFonts w:ascii="Sylfaen" w:hAnsi="Sylfaen" w:cs="Sylfaen"/>
        </w:rPr>
        <w:t>უცნობია</w:t>
      </w:r>
      <w:r w:rsidRPr="00A75BB7">
        <w:t xml:space="preserve">  </w:t>
      </w:r>
      <w:r w:rsidRPr="00A75BB7">
        <w:rPr>
          <w:rFonts w:ascii="Sylfaen" w:hAnsi="Sylfaen" w:cs="Sylfaen"/>
        </w:rPr>
        <w:t>ჩვენი</w:t>
      </w:r>
      <w:r w:rsidRPr="00A75BB7">
        <w:t xml:space="preserve"> </w:t>
      </w:r>
      <w:r w:rsidRPr="00A75BB7">
        <w:rPr>
          <w:rFonts w:ascii="Sylfaen" w:hAnsi="Sylfaen" w:cs="Sylfaen"/>
        </w:rPr>
        <w:t>საქმიანობის</w:t>
      </w:r>
      <w:r w:rsidRPr="00A75BB7">
        <w:t xml:space="preserve"> </w:t>
      </w:r>
      <w:r w:rsidRPr="00A75BB7">
        <w:rPr>
          <w:rFonts w:ascii="Sylfaen" w:hAnsi="Sylfaen" w:cs="Sylfaen"/>
        </w:rPr>
        <w:t>ფარგლებში</w:t>
      </w:r>
      <w:r w:rsidRPr="00A75BB7">
        <w:t xml:space="preserve">, </w:t>
      </w:r>
      <w:r w:rsidRPr="00A75BB7">
        <w:rPr>
          <w:rFonts w:ascii="Sylfaen" w:hAnsi="Sylfaen" w:cs="Sylfaen"/>
        </w:rPr>
        <w:t>ინფორმაცია</w:t>
      </w:r>
      <w:r>
        <w:rPr>
          <w:lang w:val="ka-GE"/>
        </w:rPr>
        <w:t xml:space="preserve"> </w:t>
      </w:r>
      <w:r w:rsidRPr="00A75BB7">
        <w:rPr>
          <w:rFonts w:ascii="Sylfaen" w:hAnsi="Sylfaen" w:cs="Sylfaen"/>
        </w:rPr>
        <w:t>რაიმე</w:t>
      </w:r>
      <w:r w:rsidRPr="00A75BB7">
        <w:t xml:space="preserve"> </w:t>
      </w:r>
      <w:r w:rsidRPr="00A75BB7">
        <w:rPr>
          <w:rFonts w:ascii="Sylfaen" w:hAnsi="Sylfaen" w:cs="Sylfaen"/>
        </w:rPr>
        <w:t>მოსალოდნელი</w:t>
      </w:r>
      <w:r w:rsidRPr="00A75BB7">
        <w:t xml:space="preserve"> </w:t>
      </w:r>
      <w:r w:rsidRPr="00A75BB7">
        <w:rPr>
          <w:rFonts w:ascii="Sylfaen" w:hAnsi="Sylfaen" w:cs="Sylfaen"/>
        </w:rPr>
        <w:t>შეზღუდვების</w:t>
      </w:r>
      <w:r w:rsidRPr="00A75BB7">
        <w:t xml:space="preserve"> </w:t>
      </w:r>
      <w:r w:rsidRPr="00A75BB7">
        <w:rPr>
          <w:rFonts w:ascii="Sylfaen" w:hAnsi="Sylfaen" w:cs="Sylfaen"/>
        </w:rPr>
        <w:t>ან</w:t>
      </w:r>
      <w:r w:rsidRPr="00A75BB7">
        <w:t xml:space="preserve"> </w:t>
      </w:r>
      <w:r w:rsidRPr="00A75BB7">
        <w:rPr>
          <w:rFonts w:ascii="Sylfaen" w:hAnsi="Sylfaen" w:cs="Sylfaen"/>
        </w:rPr>
        <w:t>დამატებითი</w:t>
      </w:r>
      <w:r w:rsidRPr="00A75BB7">
        <w:t xml:space="preserve"> </w:t>
      </w:r>
      <w:r w:rsidRPr="00A75BB7">
        <w:rPr>
          <w:rFonts w:ascii="Sylfaen" w:hAnsi="Sylfaen" w:cs="Sylfaen"/>
        </w:rPr>
        <w:t>მოთხოვნების</w:t>
      </w:r>
      <w:r w:rsidRPr="00A75BB7">
        <w:t xml:space="preserve"> </w:t>
      </w:r>
      <w:r w:rsidRPr="00A75BB7">
        <w:rPr>
          <w:rFonts w:ascii="Sylfaen" w:hAnsi="Sylfaen" w:cs="Sylfaen"/>
        </w:rPr>
        <w:t>შესახებ</w:t>
      </w:r>
      <w:r w:rsidR="00EC2250">
        <w:rPr>
          <w:spacing w:val="-1"/>
        </w:rPr>
        <w:t>.</w:t>
      </w:r>
    </w:p>
    <w:p w:rsidR="000F4FF4" w:rsidRDefault="000F4FF4">
      <w:pPr>
        <w:spacing w:before="16" w:line="260" w:lineRule="exact"/>
        <w:rPr>
          <w:sz w:val="26"/>
          <w:szCs w:val="26"/>
        </w:rPr>
      </w:pPr>
    </w:p>
    <w:p w:rsidR="000F4FF4" w:rsidRDefault="00667258">
      <w:pPr>
        <w:pStyle w:val="BodyText"/>
        <w:numPr>
          <w:ilvl w:val="0"/>
          <w:numId w:val="39"/>
        </w:numPr>
        <w:tabs>
          <w:tab w:val="left" w:pos="820"/>
        </w:tabs>
        <w:jc w:val="both"/>
        <w:rPr>
          <w:rFonts w:cs="Times New Roman"/>
        </w:rPr>
      </w:pPr>
      <w:r w:rsidRPr="00667258">
        <w:rPr>
          <w:rFonts w:ascii="Sylfaen" w:hAnsi="Sylfaen" w:cs="Sylfaen"/>
          <w:spacing w:val="-1"/>
        </w:rPr>
        <w:t>აუდიტორის</w:t>
      </w:r>
      <w:r w:rsidRPr="00667258">
        <w:rPr>
          <w:rFonts w:cs="Times New Roman"/>
          <w:spacing w:val="-1"/>
        </w:rPr>
        <w:t xml:space="preserve"> </w:t>
      </w:r>
      <w:r w:rsidRPr="00667258">
        <w:rPr>
          <w:rFonts w:ascii="Sylfaen" w:hAnsi="Sylfaen" w:cs="Sylfaen"/>
          <w:spacing w:val="-1"/>
        </w:rPr>
        <w:t>დასკვნა</w:t>
      </w:r>
      <w:r w:rsidRPr="00A75BB7">
        <w:rPr>
          <w:b/>
        </w:rPr>
        <w:t xml:space="preserve"> </w:t>
      </w:r>
    </w:p>
    <w:p w:rsidR="000F4FF4" w:rsidRDefault="000F4FF4">
      <w:pPr>
        <w:spacing w:before="16" w:line="260" w:lineRule="exact"/>
        <w:rPr>
          <w:sz w:val="26"/>
          <w:szCs w:val="26"/>
        </w:rPr>
      </w:pPr>
    </w:p>
    <w:p w:rsidR="000F4FF4" w:rsidRDefault="007F2778">
      <w:pPr>
        <w:pStyle w:val="BodyText"/>
        <w:ind w:left="820" w:right="117" w:firstLine="0"/>
        <w:jc w:val="both"/>
        <w:rPr>
          <w:rFonts w:cs="Times New Roman"/>
        </w:rPr>
      </w:pP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sidRPr="00A75BB7">
        <w:rPr>
          <w:rFonts w:ascii="Sylfaen" w:hAnsi="Sylfaen" w:cs="Sylfaen"/>
        </w:rPr>
        <w:t>საქმიანობის</w:t>
      </w:r>
      <w:r w:rsidRPr="00A75BB7">
        <w:t xml:space="preserve"> </w:t>
      </w:r>
      <w:r w:rsidRPr="00A75BB7">
        <w:rPr>
          <w:rFonts w:ascii="Sylfaen" w:hAnsi="Sylfaen" w:cs="Sylfaen"/>
        </w:rPr>
        <w:t>დასრულების</w:t>
      </w:r>
      <w:r w:rsidRPr="00A75BB7">
        <w:t xml:space="preserve"> </w:t>
      </w:r>
      <w:r w:rsidRPr="00A75BB7">
        <w:rPr>
          <w:rFonts w:ascii="Sylfaen" w:hAnsi="Sylfaen" w:cs="Sylfaen"/>
        </w:rPr>
        <w:t>შემდეგ</w:t>
      </w:r>
      <w:r w:rsidRPr="00A75BB7">
        <w:t xml:space="preserve">, </w:t>
      </w:r>
      <w:r w:rsidRPr="00A75BB7">
        <w:rPr>
          <w:rFonts w:ascii="Sylfaen" w:hAnsi="Sylfaen" w:cs="Sylfaen"/>
        </w:rPr>
        <w:t>გამოვაქვეყნებთ</w:t>
      </w:r>
      <w:r w:rsidRPr="00A75BB7">
        <w:t xml:space="preserve"> </w:t>
      </w:r>
      <w:r w:rsidRPr="00A75BB7">
        <w:rPr>
          <w:rFonts w:ascii="Sylfaen" w:hAnsi="Sylfaen" w:cs="Sylfaen"/>
        </w:rPr>
        <w:t>აუდიტორის</w:t>
      </w:r>
      <w:r w:rsidRPr="00A75BB7">
        <w:t xml:space="preserve"> </w:t>
      </w:r>
      <w:r>
        <w:rPr>
          <w:rFonts w:ascii="Sylfaen" w:hAnsi="Sylfaen" w:cs="Sylfaen"/>
        </w:rPr>
        <w:t>დასკვნას</w:t>
      </w:r>
      <w:r w:rsidRPr="00A75BB7">
        <w:t xml:space="preserve">, </w:t>
      </w:r>
      <w:r w:rsidRPr="00A75BB7">
        <w:rPr>
          <w:rFonts w:ascii="Sylfaen" w:hAnsi="Sylfaen" w:cs="Sylfaen"/>
        </w:rPr>
        <w:t>რომელიც</w:t>
      </w:r>
      <w:r w:rsidRPr="00A75BB7">
        <w:t xml:space="preserve"> </w:t>
      </w:r>
      <w:r w:rsidRPr="00A75BB7">
        <w:rPr>
          <w:rFonts w:ascii="Sylfaen" w:hAnsi="Sylfaen" w:cs="Sylfaen"/>
        </w:rPr>
        <w:t>გაეგზავნება</w:t>
      </w:r>
      <w:r w:rsidRPr="00A75BB7">
        <w:t xml:space="preserve"> </w:t>
      </w:r>
      <w:r w:rsidRPr="00A75BB7">
        <w:rPr>
          <w:rFonts w:ascii="Sylfaen" w:hAnsi="Sylfaen" w:cs="Sylfaen"/>
        </w:rPr>
        <w:t>კომპანიის</w:t>
      </w:r>
      <w:r w:rsidRPr="00A75BB7">
        <w:t xml:space="preserve"> </w:t>
      </w:r>
      <w:r w:rsidRPr="00A75BB7">
        <w:rPr>
          <w:rFonts w:ascii="Sylfaen" w:hAnsi="Sylfaen" w:cs="Sylfaen"/>
        </w:rPr>
        <w:t>წევრებს</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აუდიტორები</w:t>
      </w:r>
      <w:r w:rsidRPr="00A75BB7">
        <w:t xml:space="preserve">, </w:t>
      </w:r>
      <w:r w:rsidRPr="00A75BB7">
        <w:rPr>
          <w:rFonts w:ascii="Sylfaen" w:hAnsi="Sylfaen" w:cs="Sylfaen"/>
        </w:rPr>
        <w:t>პასუხის</w:t>
      </w:r>
      <w:r w:rsidRPr="00A75BB7">
        <w:softHyphen/>
      </w:r>
      <w:r w:rsidRPr="00A75BB7">
        <w:rPr>
          <w:rFonts w:ascii="Sylfaen" w:hAnsi="Sylfaen" w:cs="Sylfaen"/>
        </w:rPr>
        <w:t>მგებელნი</w:t>
      </w:r>
      <w:r w:rsidRPr="00A75BB7">
        <w:t xml:space="preserve"> </w:t>
      </w:r>
      <w:r w:rsidRPr="00A75BB7">
        <w:rPr>
          <w:rFonts w:ascii="Sylfaen" w:hAnsi="Sylfaen" w:cs="Sylfaen"/>
        </w:rPr>
        <w:t>ვართ</w:t>
      </w:r>
      <w:r w:rsidRPr="00A75BB7">
        <w:t xml:space="preserve"> </w:t>
      </w:r>
      <w:r w:rsidRPr="00A75BB7">
        <w:rPr>
          <w:rFonts w:ascii="Sylfaen" w:hAnsi="Sylfaen" w:cs="Sylfaen"/>
        </w:rPr>
        <w:t>ჩამოვაყალიბოთ</w:t>
      </w:r>
      <w:r w:rsidRPr="00A75BB7">
        <w:t xml:space="preserve"> </w:t>
      </w:r>
      <w:r w:rsidRPr="00A75BB7">
        <w:rPr>
          <w:rFonts w:ascii="Sylfaen" w:hAnsi="Sylfaen" w:cs="Sylfaen"/>
        </w:rPr>
        <w:t>და</w:t>
      </w:r>
      <w:r w:rsidRPr="00A75BB7">
        <w:t xml:space="preserve"> </w:t>
      </w:r>
      <w:r w:rsidRPr="00A75BB7">
        <w:rPr>
          <w:rFonts w:ascii="Sylfaen" w:hAnsi="Sylfaen" w:cs="Sylfaen"/>
        </w:rPr>
        <w:t>გამოვხატოთ</w:t>
      </w:r>
      <w:r w:rsidRPr="00A75BB7">
        <w:t xml:space="preserve"> </w:t>
      </w:r>
      <w:r w:rsidRPr="00A75BB7">
        <w:rPr>
          <w:rFonts w:ascii="Sylfaen" w:hAnsi="Sylfaen" w:cs="Sylfaen"/>
        </w:rPr>
        <w:t>აზრი</w:t>
      </w:r>
      <w:r w:rsidRPr="00A75BB7">
        <w:t xml:space="preserve"> </w:t>
      </w:r>
      <w:r w:rsidRPr="00A75BB7">
        <w:rPr>
          <w:rFonts w:ascii="Sylfaen" w:hAnsi="Sylfaen" w:cs="Sylfaen"/>
        </w:rPr>
        <w:t>ხელმძღვანელობის</w:t>
      </w:r>
      <w:r w:rsidRPr="00A75BB7">
        <w:t xml:space="preserve"> </w:t>
      </w:r>
      <w:r w:rsidRPr="00A75BB7">
        <w:rPr>
          <w:rFonts w:ascii="Sylfaen" w:hAnsi="Sylfaen" w:cs="Sylfaen"/>
        </w:rPr>
        <w:t>მიერ</w:t>
      </w:r>
      <w:r w:rsidRPr="00A75BB7">
        <w:t xml:space="preserve"> </w:t>
      </w:r>
      <w:r w:rsidRPr="00A75BB7">
        <w:rPr>
          <w:rFonts w:ascii="Sylfaen" w:hAnsi="Sylfaen" w:cs="Sylfaen"/>
        </w:rPr>
        <w:t>მომზადებულ</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w:t>
      </w:r>
      <w:r>
        <w:rPr>
          <w:rFonts w:ascii="Sylfaen" w:hAnsi="Sylfaen" w:cs="Sylfaen"/>
        </w:rPr>
        <w:t>ა</w:t>
      </w:r>
      <w:r w:rsidRPr="00A75BB7">
        <w:rPr>
          <w:rFonts w:ascii="Sylfaen" w:hAnsi="Sylfaen" w:cs="Sylfaen"/>
        </w:rPr>
        <w:t>ზე</w:t>
      </w:r>
      <w:r w:rsidRPr="00A75BB7">
        <w:t xml:space="preserve">. </w:t>
      </w:r>
      <w:r w:rsidRPr="00A75BB7">
        <w:rPr>
          <w:rFonts w:ascii="Sylfaen" w:hAnsi="Sylfaen" w:cs="Sylfaen"/>
        </w:rPr>
        <w:t>საერთო</w:t>
      </w:r>
      <w:r w:rsidRPr="00A75BB7">
        <w:t xml:space="preserve"> </w:t>
      </w:r>
      <w:r w:rsidRPr="00A75BB7">
        <w:rPr>
          <w:rFonts w:ascii="Sylfaen" w:hAnsi="Sylfaen" w:cs="Sylfaen"/>
        </w:rPr>
        <w:t>დასკვნების</w:t>
      </w:r>
      <w:r w:rsidRPr="00A75BB7">
        <w:t xml:space="preserve"> </w:t>
      </w:r>
      <w:r w:rsidRPr="00A75BB7">
        <w:rPr>
          <w:rFonts w:ascii="Sylfaen" w:hAnsi="Sylfaen" w:cs="Sylfaen"/>
        </w:rPr>
        <w:t>ჩამოყალიბების</w:t>
      </w:r>
      <w:r w:rsidRPr="00A75BB7">
        <w:t xml:space="preserve"> </w:t>
      </w:r>
      <w:r w:rsidRPr="00A75BB7">
        <w:rPr>
          <w:rFonts w:ascii="Sylfaen" w:hAnsi="Sylfaen" w:cs="Sylfaen"/>
        </w:rPr>
        <w:t>მიზნით</w:t>
      </w:r>
      <w:r w:rsidRPr="00A75BB7">
        <w:t xml:space="preserve">, </w:t>
      </w:r>
      <w:r w:rsidRPr="00A75BB7">
        <w:rPr>
          <w:rFonts w:ascii="Sylfaen" w:hAnsi="Sylfaen" w:cs="Sylfaen"/>
        </w:rPr>
        <w:t>ვახორციელებთ</w:t>
      </w:r>
      <w:r w:rsidRPr="00A75BB7">
        <w:t xml:space="preserve"> </w:t>
      </w:r>
      <w:r w:rsidRPr="00A75BB7">
        <w:rPr>
          <w:rFonts w:ascii="Sylfaen" w:hAnsi="Sylfaen" w:cs="Sylfaen"/>
        </w:rPr>
        <w:t>სხვადასხვა</w:t>
      </w:r>
      <w:r w:rsidRPr="00A75BB7">
        <w:t xml:space="preserve"> </w:t>
      </w:r>
      <w:r w:rsidRPr="00A75BB7">
        <w:rPr>
          <w:rFonts w:ascii="Sylfaen" w:hAnsi="Sylfaen" w:cs="Sylfaen"/>
        </w:rPr>
        <w:t>სახის</w:t>
      </w:r>
      <w:r w:rsidRPr="00A75BB7">
        <w:t xml:space="preserve"> </w:t>
      </w:r>
      <w:r w:rsidRPr="00A75BB7">
        <w:rPr>
          <w:rFonts w:ascii="Sylfaen" w:hAnsi="Sylfaen" w:cs="Sylfaen"/>
        </w:rPr>
        <w:t>აუდიტორულ</w:t>
      </w:r>
      <w:r w:rsidRPr="00A75BB7">
        <w:t xml:space="preserve"> </w:t>
      </w:r>
      <w:r w:rsidRPr="00A75BB7">
        <w:rPr>
          <w:rFonts w:ascii="Sylfaen" w:hAnsi="Sylfaen" w:cs="Sylfaen"/>
        </w:rPr>
        <w:t>პროცედურას</w:t>
      </w:r>
      <w:r w:rsidRPr="00A75BB7">
        <w:t xml:space="preserve">, </w:t>
      </w:r>
      <w:r w:rsidRPr="00A75BB7">
        <w:rPr>
          <w:rFonts w:ascii="Sylfaen" w:hAnsi="Sylfaen" w:cs="Sylfaen"/>
        </w:rPr>
        <w:t>რომელიც</w:t>
      </w:r>
      <w:r w:rsidRPr="00A75BB7">
        <w:t xml:space="preserve"> </w:t>
      </w:r>
      <w:r w:rsidRPr="00A75BB7">
        <w:rPr>
          <w:rFonts w:ascii="Sylfaen" w:hAnsi="Sylfaen" w:cs="Sylfaen"/>
        </w:rPr>
        <w:t>მოგვცემს</w:t>
      </w:r>
      <w:r w:rsidRPr="00A75BB7">
        <w:t xml:space="preserve"> </w:t>
      </w:r>
      <w:r w:rsidRPr="00A75BB7">
        <w:rPr>
          <w:rFonts w:ascii="Sylfaen" w:hAnsi="Sylfaen" w:cs="Sylfaen"/>
        </w:rPr>
        <w:t>საკმარის</w:t>
      </w:r>
      <w:r w:rsidRPr="00A75BB7">
        <w:t xml:space="preserve"> </w:t>
      </w:r>
      <w:r w:rsidRPr="00A75BB7">
        <w:rPr>
          <w:rFonts w:ascii="Sylfaen" w:hAnsi="Sylfaen" w:cs="Sylfaen"/>
        </w:rPr>
        <w:t>აუდიტორულ</w:t>
      </w:r>
      <w:r w:rsidRPr="00A75BB7">
        <w:t xml:space="preserve"> </w:t>
      </w:r>
      <w:r w:rsidRPr="00A75BB7">
        <w:rPr>
          <w:rFonts w:ascii="Sylfaen" w:hAnsi="Sylfaen" w:cs="Sylfaen"/>
        </w:rPr>
        <w:t>მტკიცებულებებს</w:t>
      </w:r>
      <w:r w:rsidRPr="00A75BB7">
        <w:t xml:space="preserve">, </w:t>
      </w:r>
      <w:r w:rsidRPr="00A75BB7">
        <w:rPr>
          <w:rFonts w:ascii="Sylfaen" w:hAnsi="Sylfaen" w:cs="Sylfaen"/>
        </w:rPr>
        <w:t>რომ</w:t>
      </w:r>
      <w:r w:rsidRPr="00A75BB7">
        <w:t xml:space="preserve"> </w:t>
      </w:r>
      <w:r w:rsidRPr="00A75BB7">
        <w:rPr>
          <w:rFonts w:ascii="Sylfaen" w:hAnsi="Sylfaen" w:cs="Sylfaen"/>
        </w:rPr>
        <w:t>დავასკვნათ</w:t>
      </w:r>
      <w:r w:rsidRPr="00A75BB7">
        <w:t xml:space="preserve">, </w:t>
      </w:r>
      <w:r w:rsidRPr="00A75BB7">
        <w:rPr>
          <w:rFonts w:ascii="Sylfaen" w:hAnsi="Sylfaen" w:cs="Sylfaen"/>
        </w:rPr>
        <w:t>ხომ</w:t>
      </w:r>
      <w:r w:rsidRPr="00A75BB7">
        <w:t xml:space="preserve"> </w:t>
      </w:r>
      <w:r w:rsidRPr="00A75BB7">
        <w:rPr>
          <w:rFonts w:ascii="Sylfaen" w:hAnsi="Sylfaen" w:cs="Sylfaen"/>
        </w:rPr>
        <w:t>არ</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თაღლითობით</w:t>
      </w:r>
      <w:r w:rsidRPr="00A75BB7">
        <w:t xml:space="preserve"> </w:t>
      </w:r>
      <w:r w:rsidRPr="00A75BB7">
        <w:rPr>
          <w:rFonts w:ascii="Sylfaen" w:hAnsi="Sylfaen" w:cs="Sylfaen"/>
        </w:rPr>
        <w:t>ან</w:t>
      </w:r>
      <w:r w:rsidRPr="00A75BB7">
        <w:t xml:space="preserve"> </w:t>
      </w:r>
      <w:r w:rsidRPr="00A75BB7">
        <w:rPr>
          <w:rFonts w:ascii="Sylfaen" w:hAnsi="Sylfaen" w:cs="Sylfaen"/>
        </w:rPr>
        <w:t>შეცდომით</w:t>
      </w:r>
      <w:r w:rsidRPr="00A75BB7">
        <w:t xml:space="preserve"> </w:t>
      </w:r>
      <w:r w:rsidRPr="00A75BB7">
        <w:rPr>
          <w:rFonts w:ascii="Sylfaen" w:hAnsi="Sylfaen" w:cs="Sylfaen"/>
        </w:rPr>
        <w:t>გამოწვეული</w:t>
      </w:r>
      <w:r w:rsidRPr="00A75BB7">
        <w:t xml:space="preserve"> </w:t>
      </w:r>
      <w:r w:rsidRPr="00A75BB7">
        <w:rPr>
          <w:rFonts w:ascii="Sylfaen" w:hAnsi="Sylfaen" w:cs="Sylfaen"/>
        </w:rPr>
        <w:t>არსებითი</w:t>
      </w:r>
      <w:r w:rsidRPr="00A75BB7">
        <w:t xml:space="preserve"> </w:t>
      </w:r>
      <w:r w:rsidRPr="00A75BB7">
        <w:rPr>
          <w:rFonts w:ascii="Sylfaen" w:hAnsi="Sylfaen" w:cs="Sylfaen"/>
        </w:rPr>
        <w:t>უზუსტობები</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ანგარიშგებებში</w:t>
      </w:r>
      <w:r w:rsidR="00EC2250">
        <w:rPr>
          <w:rFonts w:cs="Times New Roman"/>
          <w:spacing w:val="-1"/>
        </w:rPr>
        <w:t>.</w:t>
      </w:r>
    </w:p>
    <w:p w:rsidR="000F4FF4" w:rsidRDefault="000F4FF4">
      <w:pPr>
        <w:spacing w:before="16" w:line="260" w:lineRule="exact"/>
        <w:rPr>
          <w:sz w:val="26"/>
          <w:szCs w:val="26"/>
        </w:rPr>
      </w:pPr>
    </w:p>
    <w:p w:rsidR="000F4FF4" w:rsidRDefault="007F2778">
      <w:pPr>
        <w:pStyle w:val="BodyText"/>
        <w:ind w:left="808" w:right="117" w:firstLine="0"/>
        <w:jc w:val="both"/>
        <w:rPr>
          <w:rFonts w:cs="Times New Roman"/>
        </w:rPr>
      </w:pPr>
      <w:r w:rsidRPr="00A75BB7">
        <w:rPr>
          <w:rFonts w:ascii="Sylfaen" w:hAnsi="Sylfaen" w:cs="Sylfaen"/>
        </w:rPr>
        <w:t>ჩვენი</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აუდიტორების</w:t>
      </w:r>
      <w:r w:rsidRPr="00A75BB7">
        <w:t xml:space="preserve">, </w:t>
      </w:r>
      <w:r w:rsidRPr="00A75BB7">
        <w:rPr>
          <w:rFonts w:ascii="Sylfaen" w:hAnsi="Sylfaen" w:cs="Sylfaen"/>
        </w:rPr>
        <w:t>ასევე</w:t>
      </w:r>
      <w:r w:rsidRPr="00A75BB7">
        <w:t xml:space="preserve">, </w:t>
      </w:r>
      <w:r w:rsidRPr="00A75BB7">
        <w:rPr>
          <w:rFonts w:ascii="Sylfaen" w:hAnsi="Sylfaen" w:cs="Sylfaen"/>
        </w:rPr>
        <w:t>თქვენი</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დირექტორების</w:t>
      </w:r>
      <w:r w:rsidRPr="00A75BB7">
        <w:t xml:space="preserve">, </w:t>
      </w:r>
      <w:r w:rsidRPr="00A75BB7">
        <w:rPr>
          <w:rFonts w:ascii="Sylfaen" w:hAnsi="Sylfaen" w:cs="Sylfaen"/>
        </w:rPr>
        <w:t>პასუხისმგებლობების</w:t>
      </w:r>
      <w:r w:rsidRPr="00A75BB7">
        <w:t xml:space="preserve"> </w:t>
      </w:r>
      <w:r>
        <w:rPr>
          <w:rFonts w:ascii="Sylfaen" w:hAnsi="Sylfaen" w:cs="Sylfaen"/>
        </w:rPr>
        <w:t>შესახებ</w:t>
      </w:r>
      <w:r>
        <w:t xml:space="preserve"> </w:t>
      </w:r>
      <w:r>
        <w:rPr>
          <w:rFonts w:ascii="Sylfaen" w:hAnsi="Sylfaen" w:cs="Sylfaen"/>
        </w:rPr>
        <w:t>დამატებითი</w:t>
      </w:r>
      <w:r>
        <w:t xml:space="preserve"> </w:t>
      </w:r>
      <w:r>
        <w:rPr>
          <w:rFonts w:ascii="Sylfaen" w:hAnsi="Sylfaen" w:cs="Sylfaen"/>
        </w:rPr>
        <w:t>ინფორმაცია</w:t>
      </w:r>
      <w:r w:rsidRPr="00A75BB7">
        <w:t xml:space="preserve"> </w:t>
      </w:r>
      <w:r w:rsidRPr="00A75BB7">
        <w:rPr>
          <w:rFonts w:ascii="Sylfaen" w:hAnsi="Sylfaen" w:cs="Sylfaen"/>
        </w:rPr>
        <w:t>მოცემულია</w:t>
      </w:r>
      <w:r w:rsidRPr="00A75BB7">
        <w:t xml:space="preserve"> </w:t>
      </w:r>
      <w:r w:rsidRPr="00A75BB7">
        <w:rPr>
          <w:rFonts w:ascii="Sylfaen" w:hAnsi="Sylfaen" w:cs="Sylfaen"/>
        </w:rPr>
        <w:t>ჩვენს</w:t>
      </w:r>
      <w:r w:rsidRPr="00A75BB7">
        <w:t xml:space="preserve"> </w:t>
      </w:r>
      <w:r w:rsidRPr="00A75BB7">
        <w:rPr>
          <w:rFonts w:ascii="Sylfaen" w:hAnsi="Sylfaen" w:cs="Sylfaen"/>
        </w:rPr>
        <w:t>გარიგების</w:t>
      </w:r>
      <w:r w:rsidRPr="00A75BB7">
        <w:t xml:space="preserve"> </w:t>
      </w:r>
      <w:r w:rsidRPr="00A75BB7">
        <w:rPr>
          <w:rFonts w:ascii="Sylfaen" w:hAnsi="Sylfaen" w:cs="Sylfaen"/>
        </w:rPr>
        <w:t>წერილში</w:t>
      </w:r>
      <w:r w:rsidR="00EC2250">
        <w:rPr>
          <w:spacing w:val="-1"/>
        </w:rPr>
        <w:t>.</w:t>
      </w:r>
    </w:p>
    <w:p w:rsidR="000F4FF4" w:rsidRDefault="000F4FF4">
      <w:pPr>
        <w:spacing w:before="16" w:line="260" w:lineRule="exact"/>
        <w:rPr>
          <w:sz w:val="26"/>
          <w:szCs w:val="26"/>
        </w:rPr>
      </w:pPr>
    </w:p>
    <w:p w:rsidR="000F4FF4" w:rsidRDefault="00AD719D">
      <w:pPr>
        <w:pStyle w:val="BodyText"/>
        <w:ind w:left="820" w:right="116" w:firstLine="0"/>
        <w:jc w:val="both"/>
        <w:rPr>
          <w:rFonts w:cs="Times New Roman"/>
        </w:rPr>
      </w:pPr>
      <w:r w:rsidRPr="00A75BB7">
        <w:rPr>
          <w:rFonts w:ascii="Sylfaen" w:hAnsi="Sylfaen" w:cs="Sylfaen"/>
        </w:rPr>
        <w:t>გვსურს</w:t>
      </w:r>
      <w:r w:rsidRPr="00A75BB7">
        <w:t xml:space="preserve">, </w:t>
      </w:r>
      <w:r w:rsidRPr="00A75BB7">
        <w:rPr>
          <w:rFonts w:ascii="Sylfaen" w:hAnsi="Sylfaen" w:cs="Sylfaen"/>
        </w:rPr>
        <w:t>შეგახსენოთ</w:t>
      </w:r>
      <w:r w:rsidRPr="00A75BB7">
        <w:t xml:space="preserve">, </w:t>
      </w:r>
      <w:r w:rsidRPr="00A75BB7">
        <w:rPr>
          <w:rFonts w:ascii="Sylfaen" w:hAnsi="Sylfaen" w:cs="Sylfaen"/>
        </w:rPr>
        <w:t>რომ</w:t>
      </w:r>
      <w:r w:rsidRPr="00A75BB7">
        <w:t xml:space="preserve"> </w:t>
      </w:r>
      <w:r>
        <w:rPr>
          <w:rFonts w:ascii="Sylfaen" w:hAnsi="Sylfaen" w:cs="Sylfaen"/>
        </w:rPr>
        <w:t>ჩვენს</w:t>
      </w:r>
      <w:r>
        <w:t xml:space="preserve"> </w:t>
      </w:r>
      <w:r>
        <w:rPr>
          <w:rFonts w:ascii="Sylfaen" w:hAnsi="Sylfaen" w:cs="Sylfaen"/>
        </w:rPr>
        <w:t>მიერ</w:t>
      </w:r>
      <w:r>
        <w:t xml:space="preserve"> </w:t>
      </w:r>
      <w:r w:rsidRPr="00A75BB7">
        <w:rPr>
          <w:rFonts w:ascii="Sylfaen" w:hAnsi="Sylfaen" w:cs="Sylfaen"/>
        </w:rPr>
        <w:t>თქვენი</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ანგარიშგებების</w:t>
      </w:r>
      <w:r w:rsidRPr="00A75BB7">
        <w:t xml:space="preserve"> </w:t>
      </w:r>
      <w:r w:rsidRPr="00A75BB7">
        <w:rPr>
          <w:rFonts w:ascii="Sylfaen" w:hAnsi="Sylfaen" w:cs="Sylfaen"/>
        </w:rPr>
        <w:t>აუდიტი</w:t>
      </w:r>
      <w:r>
        <w:rPr>
          <w:rFonts w:ascii="Sylfaen" w:hAnsi="Sylfaen" w:cs="Sylfaen"/>
        </w:rPr>
        <w:t>ს</w:t>
      </w:r>
      <w:r>
        <w:t xml:space="preserve"> </w:t>
      </w:r>
      <w:r>
        <w:rPr>
          <w:rFonts w:ascii="Sylfaen" w:hAnsi="Sylfaen" w:cs="Sylfaen"/>
        </w:rPr>
        <w:t>ჩატარება</w:t>
      </w:r>
      <w:r w:rsidRPr="00A75BB7">
        <w:t xml:space="preserve"> </w:t>
      </w:r>
      <w:r w:rsidRPr="00A75BB7">
        <w:rPr>
          <w:rFonts w:ascii="Sylfaen" w:hAnsi="Sylfaen" w:cs="Sylfaen"/>
        </w:rPr>
        <w:t>ათავისუფლებს</w:t>
      </w:r>
      <w:r w:rsidRPr="00A75BB7">
        <w:t xml:space="preserve"> </w:t>
      </w:r>
      <w:r w:rsidRPr="00A75BB7">
        <w:rPr>
          <w:rFonts w:ascii="Sylfaen" w:hAnsi="Sylfaen" w:cs="Sylfaen"/>
        </w:rPr>
        <w:t>ხელმძღვანელობას</w:t>
      </w:r>
      <w:r w:rsidRPr="00A75BB7">
        <w:t xml:space="preserve"> </w:t>
      </w:r>
      <w:r w:rsidRPr="00A75BB7">
        <w:rPr>
          <w:rFonts w:ascii="Sylfaen" w:hAnsi="Sylfaen" w:cs="Sylfaen"/>
        </w:rPr>
        <w:t>ან</w:t>
      </w:r>
      <w:r w:rsidRPr="00A75BB7">
        <w:t xml:space="preserve"> </w:t>
      </w:r>
      <w:r w:rsidRPr="004A37FC">
        <w:rPr>
          <w:rFonts w:ascii="Sylfaen" w:hAnsi="Sylfaen" w:cs="Sylfaen"/>
          <w:sz w:val="22"/>
        </w:rPr>
        <w:t>მეთვალყურეობაზე</w:t>
      </w:r>
      <w:r w:rsidRPr="004A37FC">
        <w:rPr>
          <w:sz w:val="22"/>
        </w:rPr>
        <w:t xml:space="preserve"> </w:t>
      </w:r>
      <w:r w:rsidRPr="004A37FC">
        <w:rPr>
          <w:rFonts w:ascii="Sylfaen" w:hAnsi="Sylfaen" w:cs="Sylfaen"/>
          <w:sz w:val="22"/>
        </w:rPr>
        <w:t>პასუხისმგებელ</w:t>
      </w:r>
      <w:r w:rsidRPr="004A37FC">
        <w:rPr>
          <w:sz w:val="22"/>
        </w:rPr>
        <w:t xml:space="preserve"> </w:t>
      </w:r>
      <w:r w:rsidRPr="00A75BB7">
        <w:rPr>
          <w:rFonts w:ascii="Sylfaen" w:hAnsi="Sylfaen" w:cs="Sylfaen"/>
        </w:rPr>
        <w:t>პირებს</w:t>
      </w:r>
      <w:r w:rsidRPr="00A75BB7">
        <w:t xml:space="preserve"> </w:t>
      </w:r>
      <w:r w:rsidRPr="00A75BB7">
        <w:rPr>
          <w:rFonts w:ascii="Sylfaen" w:hAnsi="Sylfaen" w:cs="Sylfaen"/>
        </w:rPr>
        <w:t>კანონმდებლობით</w:t>
      </w:r>
      <w:r w:rsidRPr="00A75BB7">
        <w:t xml:space="preserve"> (</w:t>
      </w:r>
      <w:r w:rsidRPr="00A75BB7">
        <w:rPr>
          <w:rFonts w:ascii="Sylfaen" w:hAnsi="Sylfaen" w:cs="Sylfaen"/>
        </w:rPr>
        <w:t>დაამატეთ</w:t>
      </w:r>
      <w:r w:rsidRPr="00A75BB7">
        <w:t xml:space="preserve"> </w:t>
      </w:r>
      <w:r w:rsidRPr="00A75BB7">
        <w:rPr>
          <w:rFonts w:ascii="Sylfaen" w:hAnsi="Sylfaen" w:cs="Sylfaen"/>
        </w:rPr>
        <w:t>კანონმდებლობა</w:t>
      </w:r>
      <w:r w:rsidRPr="00A75BB7">
        <w:t xml:space="preserve">) </w:t>
      </w:r>
      <w:r w:rsidRPr="00A75BB7">
        <w:rPr>
          <w:rFonts w:ascii="Sylfaen" w:hAnsi="Sylfaen" w:cs="Sylfaen"/>
        </w:rPr>
        <w:t>გათვალისწინებული</w:t>
      </w:r>
      <w:r w:rsidRPr="00A75BB7">
        <w:t xml:space="preserve"> </w:t>
      </w:r>
      <w:r w:rsidRPr="00A75BB7">
        <w:rPr>
          <w:rFonts w:ascii="Sylfaen" w:hAnsi="Sylfaen" w:cs="Sylfaen"/>
        </w:rPr>
        <w:t>პასუხისმგებლობისგან</w:t>
      </w:r>
      <w:r w:rsidRPr="00A75BB7">
        <w:t xml:space="preserve">, </w:t>
      </w:r>
      <w:r w:rsidRPr="00A75BB7">
        <w:rPr>
          <w:rFonts w:ascii="Sylfaen" w:hAnsi="Sylfaen" w:cs="Sylfaen"/>
        </w:rPr>
        <w:t>რაც</w:t>
      </w:r>
      <w:r w:rsidRPr="00A75BB7">
        <w:t xml:space="preserve"> </w:t>
      </w:r>
      <w:r w:rsidRPr="00A75BB7">
        <w:rPr>
          <w:rFonts w:ascii="Sylfaen" w:hAnsi="Sylfaen" w:cs="Sylfaen"/>
        </w:rPr>
        <w:t>გულისხმობს</w:t>
      </w:r>
      <w:r w:rsidRPr="00A75BB7">
        <w:t xml:space="preserve"> </w:t>
      </w:r>
      <w:r w:rsidRPr="00A75BB7">
        <w:rPr>
          <w:rFonts w:ascii="Sylfaen" w:hAnsi="Sylfaen" w:cs="Sylfaen"/>
        </w:rPr>
        <w:t>სათანადო</w:t>
      </w:r>
      <w:r w:rsidRPr="00A75BB7">
        <w:t xml:space="preserve"> </w:t>
      </w:r>
      <w:r w:rsidRPr="00A75BB7">
        <w:rPr>
          <w:rFonts w:ascii="Sylfaen" w:hAnsi="Sylfaen" w:cs="Sylfaen"/>
        </w:rPr>
        <w:t>სააღრიცხვო</w:t>
      </w:r>
      <w:r w:rsidRPr="00A75BB7">
        <w:t xml:space="preserve"> </w:t>
      </w:r>
      <w:r w:rsidRPr="00A75BB7">
        <w:rPr>
          <w:rFonts w:ascii="Sylfaen" w:hAnsi="Sylfaen" w:cs="Sylfaen"/>
        </w:rPr>
        <w:t>ჩანაწერების</w:t>
      </w:r>
      <w:r w:rsidRPr="00A75BB7">
        <w:t xml:space="preserve"> </w:t>
      </w:r>
      <w:r>
        <w:rPr>
          <w:rFonts w:ascii="Sylfaen" w:hAnsi="Sylfaen" w:cs="Sylfaen"/>
        </w:rPr>
        <w:t>წარმოებასა</w:t>
      </w:r>
      <w:r>
        <w:t xml:space="preserve"> </w:t>
      </w:r>
      <w:r>
        <w:rPr>
          <w:rFonts w:ascii="Sylfaen" w:hAnsi="Sylfaen" w:cs="Sylfaen"/>
        </w:rPr>
        <w:t>და</w:t>
      </w:r>
      <w:r w:rsidRPr="00A75BB7">
        <w:t xml:space="preserve"> „</w:t>
      </w:r>
      <w:r>
        <w:rPr>
          <w:rFonts w:ascii="Sylfaen" w:hAnsi="Sylfaen" w:cs="Sylfaen"/>
        </w:rPr>
        <w:t>უტყუარ</w:t>
      </w:r>
      <w:r w:rsidRPr="00A75BB7">
        <w:t xml:space="preserve"> </w:t>
      </w:r>
      <w:r w:rsidRPr="00A75BB7">
        <w:rPr>
          <w:rFonts w:ascii="Sylfaen" w:hAnsi="Sylfaen" w:cs="Sylfaen"/>
        </w:rPr>
        <w:t>და</w:t>
      </w:r>
      <w:r w:rsidRPr="00A75BB7">
        <w:t xml:space="preserve"> </w:t>
      </w:r>
      <w:r w:rsidRPr="00A75BB7">
        <w:rPr>
          <w:rFonts w:ascii="Sylfaen" w:hAnsi="Sylfaen" w:cs="Sylfaen"/>
        </w:rPr>
        <w:t>სამართ</w:t>
      </w:r>
      <w:r w:rsidRPr="00A75BB7">
        <w:softHyphen/>
      </w:r>
      <w:r w:rsidRPr="00A75BB7">
        <w:rPr>
          <w:rFonts w:ascii="Sylfaen" w:hAnsi="Sylfaen" w:cs="Sylfaen"/>
        </w:rPr>
        <w:t>ლიან</w:t>
      </w:r>
      <w:r w:rsidRPr="00A75BB7">
        <w:t xml:space="preserve">" </w:t>
      </w:r>
      <w:r w:rsidRPr="00A75BB7">
        <w:rPr>
          <w:rFonts w:ascii="Sylfaen" w:hAnsi="Sylfaen" w:cs="Sylfaen"/>
        </w:rPr>
        <w:t>საფუძველზე</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ანგარიშგებების</w:t>
      </w:r>
      <w:r w:rsidRPr="00A75BB7">
        <w:t xml:space="preserve"> </w:t>
      </w:r>
      <w:r w:rsidRPr="00A75BB7">
        <w:rPr>
          <w:rFonts w:ascii="Sylfaen" w:hAnsi="Sylfaen" w:cs="Sylfaen"/>
        </w:rPr>
        <w:t>მომზადებას</w:t>
      </w:r>
      <w:r w:rsidR="00EC2250">
        <w:rPr>
          <w:rFonts w:cs="Times New Roman"/>
        </w:rPr>
        <w:t>.</w:t>
      </w:r>
    </w:p>
    <w:p w:rsidR="000F4FF4" w:rsidRDefault="000F4FF4">
      <w:pPr>
        <w:spacing w:before="16" w:line="260" w:lineRule="exact"/>
        <w:rPr>
          <w:sz w:val="26"/>
          <w:szCs w:val="26"/>
        </w:rPr>
      </w:pPr>
    </w:p>
    <w:p w:rsidR="000F4FF4" w:rsidRPr="00AD719D" w:rsidRDefault="00AD719D">
      <w:pPr>
        <w:pStyle w:val="BodyText"/>
        <w:ind w:left="808" w:firstLine="0"/>
        <w:jc w:val="both"/>
        <w:rPr>
          <w:rFonts w:ascii="Sylfaen" w:hAnsi="Sylfaen" w:cs="Times New Roman"/>
          <w:lang w:val="ka-GE"/>
        </w:rPr>
      </w:pPr>
      <w:r w:rsidRPr="00A75BB7">
        <w:rPr>
          <w:rFonts w:ascii="Sylfaen" w:hAnsi="Sylfaen" w:cs="Sylfaen"/>
        </w:rPr>
        <w:t>აუდიტორული</w:t>
      </w:r>
      <w:r w:rsidRPr="00A75BB7">
        <w:t xml:space="preserve"> </w:t>
      </w:r>
      <w:r w:rsidRPr="00A75BB7">
        <w:rPr>
          <w:rFonts w:ascii="Sylfaen" w:hAnsi="Sylfaen" w:cs="Sylfaen"/>
        </w:rPr>
        <w:t>გარიგების</w:t>
      </w:r>
      <w:r w:rsidRPr="00A75BB7">
        <w:t xml:space="preserve"> </w:t>
      </w:r>
      <w:r w:rsidRPr="00A75BB7">
        <w:rPr>
          <w:rFonts w:ascii="Sylfaen" w:hAnsi="Sylfaen" w:cs="Sylfaen"/>
        </w:rPr>
        <w:t>პარტნიორი</w:t>
      </w:r>
      <w:r w:rsidRPr="00A75BB7">
        <w:t xml:space="preserve"> </w:t>
      </w:r>
      <w:r w:rsidRPr="00A75BB7">
        <w:rPr>
          <w:rFonts w:ascii="Sylfaen" w:hAnsi="Sylfaen" w:cs="Sylfaen"/>
        </w:rPr>
        <w:t>არის</w:t>
      </w:r>
      <w:r w:rsidRPr="00A75BB7">
        <w:t xml:space="preserve"> </w:t>
      </w:r>
      <w:r w:rsidRPr="00A75BB7">
        <w:rPr>
          <w:rFonts w:ascii="Sylfaen" w:hAnsi="Sylfaen" w:cs="Sylfaen"/>
        </w:rPr>
        <w:t>პირი</w:t>
      </w:r>
      <w:r w:rsidRPr="00A75BB7">
        <w:t xml:space="preserve">, </w:t>
      </w:r>
      <w:r w:rsidRPr="00A75BB7">
        <w:rPr>
          <w:rFonts w:ascii="Sylfaen" w:hAnsi="Sylfaen" w:cs="Sylfaen"/>
        </w:rPr>
        <w:t>რომელიც</w:t>
      </w:r>
      <w:r w:rsidRPr="00A75BB7">
        <w:t xml:space="preserve"> </w:t>
      </w:r>
      <w:r w:rsidRPr="00A75BB7">
        <w:rPr>
          <w:rFonts w:ascii="Sylfaen" w:hAnsi="Sylfaen" w:cs="Sylfaen"/>
        </w:rPr>
        <w:t>განსაზღვრავს</w:t>
      </w:r>
      <w:r w:rsidRPr="00A75BB7">
        <w:t xml:space="preserve"> </w:t>
      </w:r>
      <w:r w:rsidRPr="00A75BB7">
        <w:rPr>
          <w:rFonts w:ascii="Sylfaen" w:hAnsi="Sylfaen" w:cs="Sylfaen"/>
        </w:rPr>
        <w:t>აუდიტის</w:t>
      </w:r>
      <w:r w:rsidRPr="00A75BB7">
        <w:t xml:space="preserve"> </w:t>
      </w:r>
      <w:r w:rsidRPr="00A75BB7">
        <w:rPr>
          <w:rFonts w:ascii="Sylfaen" w:hAnsi="Sylfaen" w:cs="Sylfaen"/>
        </w:rPr>
        <w:t>ზოგად</w:t>
      </w:r>
      <w:r w:rsidRPr="00A75BB7">
        <w:t xml:space="preserve"> </w:t>
      </w:r>
      <w:r w:rsidRPr="00A75BB7">
        <w:rPr>
          <w:rFonts w:ascii="Sylfaen" w:hAnsi="Sylfaen" w:cs="Sylfaen"/>
        </w:rPr>
        <w:t>მიმართულებას</w:t>
      </w:r>
      <w:r>
        <w:t xml:space="preserve"> </w:t>
      </w:r>
      <w:r>
        <w:rPr>
          <w:rFonts w:ascii="Sylfaen" w:hAnsi="Sylfaen" w:cs="Sylfaen"/>
        </w:rPr>
        <w:t>და</w:t>
      </w:r>
      <w:r w:rsidRPr="00A75BB7">
        <w:t xml:space="preserve"> </w:t>
      </w:r>
      <w:r>
        <w:rPr>
          <w:rFonts w:ascii="Sylfaen" w:hAnsi="Sylfaen" w:cs="Sylfaen"/>
        </w:rPr>
        <w:t>გამოიყენებს</w:t>
      </w:r>
      <w:r>
        <w:t xml:space="preserve"> </w:t>
      </w:r>
      <w:r w:rsidRPr="00A75BB7">
        <w:rPr>
          <w:rFonts w:ascii="Sylfaen" w:hAnsi="Sylfaen" w:cs="Sylfaen"/>
        </w:rPr>
        <w:t>განსჯ</w:t>
      </w:r>
      <w:r>
        <w:rPr>
          <w:rFonts w:ascii="Sylfaen" w:hAnsi="Sylfaen" w:cs="Sylfaen"/>
        </w:rPr>
        <w:t>ა</w:t>
      </w:r>
      <w:r w:rsidRPr="00A75BB7">
        <w:rPr>
          <w:rFonts w:ascii="Sylfaen" w:hAnsi="Sylfaen" w:cs="Sylfaen"/>
        </w:rPr>
        <w:t>ს</w:t>
      </w:r>
      <w:r w:rsidRPr="00A75BB7">
        <w:t xml:space="preserve">, </w:t>
      </w:r>
      <w:r w:rsidRPr="00A75BB7">
        <w:rPr>
          <w:rFonts w:ascii="Sylfaen" w:hAnsi="Sylfaen" w:cs="Sylfaen"/>
        </w:rPr>
        <w:t>რომლიც</w:t>
      </w:r>
      <w:r w:rsidRPr="00A75BB7">
        <w:t xml:space="preserve"> </w:t>
      </w:r>
      <w:r w:rsidRPr="00A75BB7">
        <w:rPr>
          <w:rFonts w:ascii="Sylfaen" w:hAnsi="Sylfaen" w:cs="Sylfaen"/>
        </w:rPr>
        <w:t>გავლენას</w:t>
      </w:r>
      <w:r w:rsidRPr="00A75BB7">
        <w:t xml:space="preserve"> </w:t>
      </w:r>
      <w:r w:rsidRPr="00A75BB7">
        <w:rPr>
          <w:rFonts w:ascii="Sylfaen" w:hAnsi="Sylfaen" w:cs="Sylfaen"/>
        </w:rPr>
        <w:t>ახდენს</w:t>
      </w:r>
      <w:r w:rsidRPr="00A75BB7">
        <w:t xml:space="preserve"> </w:t>
      </w:r>
      <w:r w:rsidRPr="00A75BB7">
        <w:rPr>
          <w:rFonts w:ascii="Sylfaen" w:hAnsi="Sylfaen" w:cs="Sylfaen"/>
        </w:rPr>
        <w:t>აუდიტორულ</w:t>
      </w:r>
      <w:r w:rsidRPr="00A75BB7">
        <w:t xml:space="preserve"> </w:t>
      </w:r>
      <w:r w:rsidRPr="00A75BB7">
        <w:rPr>
          <w:rFonts w:ascii="Sylfaen" w:hAnsi="Sylfaen" w:cs="Sylfaen"/>
        </w:rPr>
        <w:t>მოსაზრებაზე</w:t>
      </w:r>
      <w:r w:rsidRPr="00A75BB7">
        <w:t xml:space="preserve"> </w:t>
      </w:r>
      <w:r w:rsidRPr="00A75BB7">
        <w:rPr>
          <w:rFonts w:ascii="Sylfaen" w:hAnsi="Sylfaen" w:cs="Sylfaen"/>
        </w:rPr>
        <w:t>და</w:t>
      </w:r>
      <w:r w:rsidRPr="00A75BB7">
        <w:t xml:space="preserve"> </w:t>
      </w:r>
      <w:r w:rsidRPr="00A75BB7">
        <w:rPr>
          <w:rFonts w:ascii="Sylfaen" w:hAnsi="Sylfaen" w:cs="Sylfaen"/>
        </w:rPr>
        <w:t>ხელს</w:t>
      </w:r>
      <w:r w:rsidRPr="00A75BB7">
        <w:t xml:space="preserve"> </w:t>
      </w:r>
      <w:r w:rsidRPr="00A75BB7">
        <w:rPr>
          <w:rFonts w:ascii="Sylfaen" w:hAnsi="Sylfaen" w:cs="Sylfaen"/>
        </w:rPr>
        <w:t>მოაწერს</w:t>
      </w:r>
      <w:r w:rsidRPr="00A75BB7">
        <w:t xml:space="preserve"> </w:t>
      </w:r>
      <w:r w:rsidRPr="00A75BB7">
        <w:rPr>
          <w:rFonts w:ascii="Sylfaen" w:hAnsi="Sylfaen" w:cs="Sylfaen"/>
        </w:rPr>
        <w:t>აუდიტორის</w:t>
      </w:r>
      <w:r w:rsidRPr="00A75BB7">
        <w:t xml:space="preserve"> </w:t>
      </w:r>
      <w:r w:rsidRPr="00A75BB7">
        <w:rPr>
          <w:rFonts w:ascii="Sylfaen" w:hAnsi="Sylfaen" w:cs="Sylfaen"/>
        </w:rPr>
        <w:t>ანგარიშს</w:t>
      </w:r>
      <w:r w:rsidRPr="00A75BB7">
        <w:t xml:space="preserve"> </w:t>
      </w:r>
      <w:r w:rsidRPr="00A75BB7">
        <w:rPr>
          <w:rFonts w:ascii="Sylfaen" w:hAnsi="Sylfaen" w:cs="Sylfaen"/>
        </w:rPr>
        <w:t>ფირმის</w:t>
      </w:r>
      <w:r w:rsidRPr="00A75BB7">
        <w:t xml:space="preserve"> </w:t>
      </w:r>
      <w:r w:rsidRPr="00A75BB7">
        <w:rPr>
          <w:rFonts w:ascii="Sylfaen" w:hAnsi="Sylfaen" w:cs="Sylfaen"/>
        </w:rPr>
        <w:t>სახელით</w:t>
      </w:r>
      <w:r w:rsidRPr="00A75BB7">
        <w:t xml:space="preserve">. </w:t>
      </w:r>
      <w:r w:rsidRPr="00A75BB7">
        <w:rPr>
          <w:rFonts w:ascii="Sylfaen" w:hAnsi="Sylfaen" w:cs="Sylfaen"/>
        </w:rPr>
        <w:t>ეს</w:t>
      </w:r>
      <w:r w:rsidRPr="00A75BB7">
        <w:t xml:space="preserve"> </w:t>
      </w:r>
      <w:r w:rsidRPr="00A75BB7">
        <w:rPr>
          <w:rFonts w:ascii="Sylfaen" w:hAnsi="Sylfaen" w:cs="Sylfaen"/>
        </w:rPr>
        <w:t>იქნება</w:t>
      </w:r>
      <w:r>
        <w:rPr>
          <w:rFonts w:ascii="Sylfaen" w:hAnsi="Sylfaen" w:cs="Sylfaen"/>
          <w:lang w:val="ka-GE"/>
        </w:rPr>
        <w:t xml:space="preserve"> პეპე რიინა.</w:t>
      </w:r>
    </w:p>
    <w:p w:rsidR="000F4FF4" w:rsidRDefault="000F4FF4">
      <w:pPr>
        <w:jc w:val="both"/>
        <w:rPr>
          <w:rFonts w:ascii="Times New Roman" w:eastAsia="Times New Roman" w:hAnsi="Times New Roman" w:cs="Times New Roman"/>
        </w:rPr>
        <w:sectPr w:rsidR="000F4FF4">
          <w:type w:val="continuous"/>
          <w:pgSz w:w="11910" w:h="16840"/>
          <w:pgMar w:top="1580" w:right="1320" w:bottom="980" w:left="1340" w:header="720" w:footer="720" w:gutter="0"/>
          <w:cols w:space="720"/>
        </w:sectPr>
      </w:pPr>
    </w:p>
    <w:p w:rsidR="000F4FF4" w:rsidRDefault="000F4FF4">
      <w:pPr>
        <w:spacing w:before="5" w:line="170" w:lineRule="exact"/>
        <w:rPr>
          <w:sz w:val="17"/>
          <w:szCs w:val="17"/>
        </w:rPr>
      </w:pPr>
    </w:p>
    <w:p w:rsidR="000F4FF4" w:rsidRDefault="000F4FF4">
      <w:pPr>
        <w:spacing w:line="200" w:lineRule="exact"/>
        <w:rPr>
          <w:sz w:val="20"/>
          <w:szCs w:val="20"/>
        </w:rPr>
      </w:pPr>
    </w:p>
    <w:p w:rsidR="000F4FF4" w:rsidRDefault="000F4FF4">
      <w:pPr>
        <w:spacing w:before="16" w:line="260" w:lineRule="exact"/>
        <w:rPr>
          <w:sz w:val="26"/>
          <w:szCs w:val="26"/>
        </w:rPr>
      </w:pPr>
    </w:p>
    <w:p w:rsidR="000F4FF4" w:rsidRDefault="00080CF1">
      <w:pPr>
        <w:pStyle w:val="BodyText"/>
        <w:numPr>
          <w:ilvl w:val="0"/>
          <w:numId w:val="39"/>
        </w:numPr>
        <w:tabs>
          <w:tab w:val="left" w:pos="840"/>
        </w:tabs>
        <w:ind w:left="840"/>
        <w:rPr>
          <w:rFonts w:cs="Times New Roman"/>
        </w:rPr>
      </w:pPr>
      <w:r>
        <w:rPr>
          <w:rFonts w:ascii="Sylfaen" w:hAnsi="Sylfaen"/>
          <w:spacing w:val="-1"/>
          <w:lang w:val="ka-GE"/>
        </w:rPr>
        <w:t>არსებითობა</w:t>
      </w:r>
    </w:p>
    <w:p w:rsidR="000F4FF4" w:rsidRDefault="000F4FF4">
      <w:pPr>
        <w:spacing w:before="16" w:line="260" w:lineRule="exact"/>
        <w:rPr>
          <w:sz w:val="26"/>
          <w:szCs w:val="26"/>
        </w:rPr>
      </w:pPr>
    </w:p>
    <w:p w:rsidR="000F4FF4" w:rsidRDefault="00D51B4C">
      <w:pPr>
        <w:pStyle w:val="BodyText"/>
        <w:ind w:left="839" w:right="116" w:firstLine="0"/>
        <w:jc w:val="both"/>
        <w:rPr>
          <w:rFonts w:cs="Times New Roman"/>
        </w:rPr>
      </w:pPr>
      <w:r>
        <w:rPr>
          <w:rFonts w:ascii="Sylfaen" w:hAnsi="Sylfaen" w:cs="Sylfaen"/>
          <w:lang w:val="ka-GE"/>
        </w:rPr>
        <w:t>ჩვენს</w:t>
      </w:r>
      <w:r>
        <w:rPr>
          <w:lang w:val="ka-GE"/>
        </w:rPr>
        <w:t xml:space="preserve"> </w:t>
      </w:r>
      <w:r>
        <w:rPr>
          <w:rFonts w:ascii="Sylfaen" w:hAnsi="Sylfaen" w:cs="Sylfaen"/>
          <w:lang w:val="ka-GE"/>
        </w:rPr>
        <w:t>მიერ</w:t>
      </w:r>
      <w:r>
        <w:rPr>
          <w:lang w:val="ka-GE"/>
        </w:rPr>
        <w:t xml:space="preserve"> </w:t>
      </w:r>
      <w:r>
        <w:rPr>
          <w:rFonts w:ascii="Sylfaen" w:hAnsi="Sylfaen" w:cs="Sylfaen"/>
          <w:lang w:val="ka-GE"/>
        </w:rPr>
        <w:t>აუდიტის</w:t>
      </w:r>
      <w:r>
        <w:rPr>
          <w:lang w:val="ka-GE"/>
        </w:rPr>
        <w:t xml:space="preserve"> </w:t>
      </w:r>
      <w:r>
        <w:rPr>
          <w:rFonts w:ascii="Sylfaen" w:hAnsi="Sylfaen" w:cs="Sylfaen"/>
          <w:lang w:val="ka-GE"/>
        </w:rPr>
        <w:t>სამუშაოს</w:t>
      </w:r>
      <w:r>
        <w:rPr>
          <w:lang w:val="ka-GE"/>
        </w:rPr>
        <w:t xml:space="preserve"> </w:t>
      </w:r>
      <w:r>
        <w:rPr>
          <w:rFonts w:ascii="Sylfaen" w:hAnsi="Sylfaen" w:cs="Sylfaen"/>
          <w:lang w:val="ka-GE"/>
        </w:rPr>
        <w:t>შესრულებისას</w:t>
      </w:r>
      <w:r>
        <w:rPr>
          <w:lang w:val="ka-GE"/>
        </w:rPr>
        <w:t xml:space="preserve"> </w:t>
      </w:r>
      <w:r w:rsidRPr="00A75BB7">
        <w:rPr>
          <w:rFonts w:ascii="Sylfaen" w:hAnsi="Sylfaen" w:cs="Sylfaen"/>
        </w:rPr>
        <w:t>ვითვალისწინებთ</w:t>
      </w:r>
      <w:r>
        <w:rPr>
          <w:lang w:val="ka-GE"/>
        </w:rPr>
        <w:t>,</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w:t>
      </w:r>
      <w:r>
        <w:rPr>
          <w:rFonts w:ascii="Sylfaen" w:hAnsi="Sylfaen" w:cs="Sylfaen"/>
          <w:lang w:val="ka-GE"/>
        </w:rPr>
        <w:t>ა</w:t>
      </w:r>
      <w:r w:rsidRPr="00A75BB7">
        <w:t xml:space="preserve"> </w:t>
      </w:r>
      <w:r w:rsidRPr="00A75BB7">
        <w:rPr>
          <w:rFonts w:ascii="Sylfaen" w:hAnsi="Sylfaen" w:cs="Sylfaen"/>
        </w:rPr>
        <w:t>ხომ</w:t>
      </w:r>
      <w:r w:rsidRPr="00A75BB7">
        <w:t xml:space="preserve"> </w:t>
      </w:r>
      <w:r w:rsidRPr="00A75BB7">
        <w:rPr>
          <w:rFonts w:ascii="Sylfaen" w:hAnsi="Sylfaen" w:cs="Sylfaen"/>
        </w:rPr>
        <w:t>არ</w:t>
      </w:r>
      <w:r w:rsidRPr="00A75BB7">
        <w:t xml:space="preserve"> </w:t>
      </w:r>
      <w:r w:rsidRPr="00A75BB7">
        <w:rPr>
          <w:rFonts w:ascii="Sylfaen" w:hAnsi="Sylfaen" w:cs="Sylfaen"/>
        </w:rPr>
        <w:t>შეიცავს</w:t>
      </w:r>
      <w:r w:rsidRPr="00A75BB7">
        <w:t xml:space="preserve"> </w:t>
      </w:r>
      <w:r w:rsidRPr="00A75BB7">
        <w:rPr>
          <w:rFonts w:ascii="Sylfaen" w:hAnsi="Sylfaen" w:cs="Sylfaen"/>
        </w:rPr>
        <w:t>რაიმე</w:t>
      </w:r>
      <w:r w:rsidRPr="00A75BB7">
        <w:t xml:space="preserve"> </w:t>
      </w:r>
      <w:r w:rsidRPr="00A75BB7">
        <w:rPr>
          <w:rFonts w:ascii="Sylfaen" w:hAnsi="Sylfaen" w:cs="Sylfaen"/>
        </w:rPr>
        <w:t>სახის</w:t>
      </w:r>
      <w:r w:rsidRPr="00A75BB7">
        <w:t xml:space="preserve"> </w:t>
      </w:r>
      <w:r w:rsidRPr="00A75BB7">
        <w:rPr>
          <w:rFonts w:cs="Times New Roman"/>
        </w:rPr>
        <w:t>„</w:t>
      </w:r>
      <w:r w:rsidRPr="00A75BB7">
        <w:rPr>
          <w:rFonts w:ascii="Sylfaen" w:hAnsi="Sylfaen" w:cs="Sylfaen"/>
        </w:rPr>
        <w:t>არსებით</w:t>
      </w:r>
      <w:r w:rsidRPr="00A75BB7">
        <w:t xml:space="preserve"> </w:t>
      </w:r>
      <w:r w:rsidRPr="00A75BB7">
        <w:rPr>
          <w:rFonts w:ascii="Sylfaen" w:hAnsi="Sylfaen" w:cs="Sylfaen"/>
        </w:rPr>
        <w:t>უზუსტობ</w:t>
      </w:r>
      <w:r>
        <w:rPr>
          <w:rFonts w:ascii="Sylfaen" w:hAnsi="Sylfaen" w:cs="Sylfaen"/>
          <w:lang w:val="ka-GE"/>
        </w:rPr>
        <w:t>ა</w:t>
      </w:r>
      <w:r w:rsidRPr="00A75BB7">
        <w:rPr>
          <w:rFonts w:ascii="Sylfaen" w:hAnsi="Sylfaen" w:cs="Sylfaen"/>
        </w:rPr>
        <w:t>ს</w:t>
      </w:r>
      <w:r w:rsidRPr="00A75BB7">
        <w:t>,</w:t>
      </w:r>
      <w:r w:rsidRPr="00A75BB7">
        <w:rPr>
          <w:rFonts w:cs="Times New Roman"/>
        </w:rPr>
        <w:t>“</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ეს</w:t>
      </w:r>
      <w:r w:rsidRPr="00A75BB7">
        <w:t xml:space="preserve"> </w:t>
      </w:r>
      <w:r w:rsidRPr="00A75BB7">
        <w:rPr>
          <w:rFonts w:ascii="Sylfaen" w:hAnsi="Sylfaen" w:cs="Sylfaen"/>
        </w:rPr>
        <w:t>აღწერილია</w:t>
      </w:r>
      <w:r w:rsidRPr="00A75BB7">
        <w:t xml:space="preserve"> 2-</w:t>
      </w:r>
      <w:r w:rsidRPr="00A75BB7">
        <w:rPr>
          <w:rFonts w:ascii="Sylfaen" w:hAnsi="Sylfaen" w:cs="Sylfaen"/>
        </w:rPr>
        <w:t>ე</w:t>
      </w:r>
      <w:r w:rsidRPr="00A75BB7">
        <w:t xml:space="preserve"> </w:t>
      </w:r>
      <w:r w:rsidRPr="00A75BB7">
        <w:rPr>
          <w:rFonts w:ascii="Sylfaen" w:hAnsi="Sylfaen" w:cs="Sylfaen"/>
        </w:rPr>
        <w:t>პუნქტში</w:t>
      </w:r>
      <w:r w:rsidRPr="00A75BB7">
        <w:t xml:space="preserve">. </w:t>
      </w:r>
      <w:r w:rsidRPr="00A75BB7">
        <w:rPr>
          <w:rFonts w:ascii="Sylfaen" w:hAnsi="Sylfaen" w:cs="Sylfaen"/>
        </w:rPr>
        <w:t>არსებითობა</w:t>
      </w:r>
      <w:r w:rsidRPr="00A75BB7">
        <w:t xml:space="preserve"> </w:t>
      </w:r>
      <w:r w:rsidRPr="00A75BB7">
        <w:rPr>
          <w:rFonts w:ascii="Sylfaen" w:hAnsi="Sylfaen" w:cs="Sylfaen"/>
        </w:rPr>
        <w:t>წარმოადგენს</w:t>
      </w:r>
      <w:r w:rsidRPr="00A75BB7">
        <w:t xml:space="preserve"> </w:t>
      </w:r>
      <w:r w:rsidRPr="00A75BB7">
        <w:rPr>
          <w:rFonts w:ascii="Sylfaen" w:hAnsi="Sylfaen" w:cs="Sylfaen"/>
        </w:rPr>
        <w:t>კონკრეტული</w:t>
      </w:r>
      <w:r w:rsidRPr="00A75BB7">
        <w:t xml:space="preserve"> </w:t>
      </w:r>
      <w:r w:rsidRPr="00A75BB7">
        <w:rPr>
          <w:rFonts w:ascii="Sylfaen" w:hAnsi="Sylfaen" w:cs="Sylfaen"/>
        </w:rPr>
        <w:t>საკითხის</w:t>
      </w:r>
      <w:r w:rsidRPr="00A75BB7">
        <w:t xml:space="preserve"> </w:t>
      </w:r>
      <w:r w:rsidRPr="00A75BB7">
        <w:rPr>
          <w:rFonts w:ascii="Sylfaen" w:hAnsi="Sylfaen" w:cs="Sylfaen"/>
        </w:rPr>
        <w:t>შედარებით</w:t>
      </w:r>
      <w:r w:rsidRPr="00A75BB7">
        <w:t xml:space="preserve"> </w:t>
      </w:r>
      <w:r w:rsidRPr="00A75BB7">
        <w:rPr>
          <w:rFonts w:ascii="Sylfaen" w:hAnsi="Sylfaen" w:cs="Sylfaen"/>
        </w:rPr>
        <w:t>მნიშვნელობას</w:t>
      </w:r>
      <w:r>
        <w:rPr>
          <w:lang w:val="ka-GE"/>
        </w:rPr>
        <w:t xml:space="preserve"> </w:t>
      </w:r>
      <w:r>
        <w:rPr>
          <w:rFonts w:ascii="Sylfaen" w:hAnsi="Sylfaen" w:cs="Sylfaen"/>
          <w:lang w:val="ka-GE"/>
        </w:rPr>
        <w:t>მთლიანი</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ანგარიშგებების</w:t>
      </w:r>
      <w:r w:rsidRPr="00A75BB7">
        <w:t xml:space="preserve"> </w:t>
      </w:r>
      <w:r w:rsidRPr="00A75BB7">
        <w:rPr>
          <w:rFonts w:ascii="Sylfaen" w:hAnsi="Sylfaen" w:cs="Sylfaen"/>
        </w:rPr>
        <w:t>კონტექსტში</w:t>
      </w:r>
      <w:r w:rsidRPr="00A75BB7">
        <w:t xml:space="preserve">. </w:t>
      </w:r>
      <w:r>
        <w:rPr>
          <w:rFonts w:ascii="Sylfaen" w:hAnsi="Sylfaen" w:cs="Sylfaen"/>
          <w:lang w:val="ka-GE"/>
        </w:rPr>
        <w:t>როგორც</w:t>
      </w:r>
      <w:r>
        <w:rPr>
          <w:lang w:val="ka-GE"/>
        </w:rPr>
        <w:t xml:space="preserve"> </w:t>
      </w:r>
      <w:r>
        <w:rPr>
          <w:rFonts w:ascii="Sylfaen" w:hAnsi="Sylfaen" w:cs="Sylfaen"/>
          <w:lang w:val="ka-GE"/>
        </w:rPr>
        <w:t>წესი</w:t>
      </w:r>
      <w:r>
        <w:rPr>
          <w:lang w:val="ka-GE"/>
        </w:rPr>
        <w:t xml:space="preserve">, </w:t>
      </w:r>
      <w:r w:rsidRPr="00A75BB7">
        <w:rPr>
          <w:rFonts w:ascii="Sylfaen" w:hAnsi="Sylfaen" w:cs="Sylfaen"/>
        </w:rPr>
        <w:t>მუხლი</w:t>
      </w:r>
      <w:r w:rsidRPr="00A75BB7">
        <w:t xml:space="preserve"> </w:t>
      </w:r>
      <w:r>
        <w:rPr>
          <w:rFonts w:ascii="Sylfaen" w:hAnsi="Sylfaen" w:cs="Sylfaen"/>
          <w:lang w:val="ka-GE"/>
        </w:rPr>
        <w:t>არსებითად</w:t>
      </w:r>
      <w:r>
        <w:rPr>
          <w:lang w:val="ka-GE"/>
        </w:rPr>
        <w:t xml:space="preserve"> </w:t>
      </w:r>
      <w:r>
        <w:rPr>
          <w:rFonts w:ascii="Sylfaen" w:hAnsi="Sylfaen" w:cs="Sylfaen"/>
          <w:lang w:val="ka-GE"/>
        </w:rPr>
        <w:t>მიიჩნევა</w:t>
      </w:r>
      <w:r>
        <w:rPr>
          <w:lang w:val="ka-GE"/>
        </w:rPr>
        <w:t>,</w:t>
      </w:r>
      <w:r w:rsidRPr="00A75BB7">
        <w:t xml:space="preserve"> </w:t>
      </w:r>
      <w:r w:rsidRPr="00A75BB7">
        <w:rPr>
          <w:rFonts w:ascii="Sylfaen" w:hAnsi="Sylfaen" w:cs="Sylfaen"/>
        </w:rPr>
        <w:t>თუ</w:t>
      </w:r>
      <w:r w:rsidRPr="00A75BB7">
        <w:t xml:space="preserve"> </w:t>
      </w:r>
      <w:r>
        <w:rPr>
          <w:rFonts w:ascii="Sylfaen" w:hAnsi="Sylfaen" w:cs="Sylfaen"/>
          <w:lang w:val="ka-GE"/>
        </w:rPr>
        <w:t>მისი</w:t>
      </w:r>
      <w:r>
        <w:rPr>
          <w:lang w:val="ka-GE"/>
        </w:rPr>
        <w:t xml:space="preserve"> </w:t>
      </w:r>
      <w:r>
        <w:rPr>
          <w:rFonts w:ascii="Sylfaen" w:hAnsi="Sylfaen" w:cs="Sylfaen"/>
          <w:lang w:val="ka-GE"/>
        </w:rPr>
        <w:t>გამოტოვება</w:t>
      </w:r>
      <w:r w:rsidRPr="00A75BB7">
        <w:t xml:space="preserve"> </w:t>
      </w:r>
      <w:r w:rsidRPr="00A75BB7">
        <w:rPr>
          <w:rFonts w:ascii="Sylfaen" w:hAnsi="Sylfaen" w:cs="Sylfaen"/>
        </w:rPr>
        <w:t>გონივრულად</w:t>
      </w:r>
      <w:r w:rsidRPr="00A75BB7">
        <w:t xml:space="preserve"> </w:t>
      </w:r>
      <w:r w:rsidRPr="00A75BB7">
        <w:rPr>
          <w:rFonts w:ascii="Sylfaen" w:hAnsi="Sylfaen" w:cs="Sylfaen"/>
        </w:rPr>
        <w:t>აისახება</w:t>
      </w:r>
      <w:r w:rsidRPr="00A75BB7">
        <w:t xml:space="preserve"> </w:t>
      </w:r>
      <w:r w:rsidRPr="00A75BB7">
        <w:rPr>
          <w:rFonts w:ascii="Sylfaen" w:hAnsi="Sylfaen" w:cs="Sylfaen"/>
        </w:rPr>
        <w:t>იმ</w:t>
      </w:r>
      <w:r w:rsidRPr="00A75BB7">
        <w:t xml:space="preserve"> </w:t>
      </w:r>
      <w:r w:rsidRPr="00A75BB7">
        <w:rPr>
          <w:rFonts w:ascii="Sylfaen" w:hAnsi="Sylfaen" w:cs="Sylfaen"/>
        </w:rPr>
        <w:t>პირთა</w:t>
      </w:r>
      <w:r w:rsidRPr="00A75BB7">
        <w:t xml:space="preserve"> </w:t>
      </w:r>
      <w:r w:rsidRPr="00A75BB7">
        <w:rPr>
          <w:rFonts w:ascii="Sylfaen" w:hAnsi="Sylfaen" w:cs="Sylfaen"/>
        </w:rPr>
        <w:t>გადაწყვეტილებებზე</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იყენებენ</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ანგარიშგებებს</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ანალიზის</w:t>
      </w:r>
      <w:r w:rsidRPr="00A75BB7">
        <w:t xml:space="preserve"> </w:t>
      </w:r>
      <w:r w:rsidRPr="00A75BB7">
        <w:rPr>
          <w:rFonts w:ascii="Sylfaen" w:hAnsi="Sylfaen" w:cs="Sylfaen"/>
        </w:rPr>
        <w:t>კონტექსტში</w:t>
      </w:r>
      <w:r w:rsidRPr="00A75BB7">
        <w:t xml:space="preserve">, </w:t>
      </w:r>
      <w:r w:rsidRPr="00A75BB7">
        <w:rPr>
          <w:rFonts w:ascii="Sylfaen" w:hAnsi="Sylfaen" w:cs="Sylfaen"/>
        </w:rPr>
        <w:t>უზუსტობათა</w:t>
      </w:r>
      <w:r w:rsidRPr="00A75BB7">
        <w:t xml:space="preserve"> </w:t>
      </w:r>
      <w:r w:rsidRPr="00A75BB7">
        <w:rPr>
          <w:rFonts w:ascii="Sylfaen" w:hAnsi="Sylfaen" w:cs="Sylfaen"/>
        </w:rPr>
        <w:t>არსებითობის</w:t>
      </w:r>
      <w:r w:rsidRPr="00A75BB7">
        <w:t xml:space="preserve"> </w:t>
      </w:r>
      <w:r w:rsidRPr="00A75BB7">
        <w:rPr>
          <w:rFonts w:ascii="Sylfaen" w:hAnsi="Sylfaen" w:cs="Sylfaen"/>
        </w:rPr>
        <w:t>შეფასება</w:t>
      </w:r>
      <w:r w:rsidRPr="00A75BB7">
        <w:t xml:space="preserve"> </w:t>
      </w:r>
      <w:r w:rsidRPr="00A75BB7">
        <w:rPr>
          <w:rFonts w:ascii="Sylfaen" w:hAnsi="Sylfaen" w:cs="Sylfaen"/>
        </w:rPr>
        <w:t>პროფესიონალური</w:t>
      </w:r>
      <w:r w:rsidRPr="00A75BB7">
        <w:t xml:space="preserve"> </w:t>
      </w:r>
      <w:r w:rsidRPr="00A75BB7">
        <w:rPr>
          <w:rFonts w:ascii="Sylfaen" w:hAnsi="Sylfaen" w:cs="Sylfaen"/>
        </w:rPr>
        <w:t>განსჯის</w:t>
      </w:r>
      <w:r w:rsidRPr="00A75BB7">
        <w:t xml:space="preserve"> </w:t>
      </w:r>
      <w:r w:rsidRPr="00A75BB7">
        <w:rPr>
          <w:rFonts w:ascii="Sylfaen" w:hAnsi="Sylfaen" w:cs="Sylfaen"/>
        </w:rPr>
        <w:t>საკითხია</w:t>
      </w:r>
      <w:r w:rsidRPr="00A75BB7">
        <w:t xml:space="preserve"> </w:t>
      </w:r>
      <w:r w:rsidRPr="00A75BB7">
        <w:rPr>
          <w:rFonts w:ascii="Sylfaen" w:hAnsi="Sylfaen" w:cs="Sylfaen"/>
        </w:rPr>
        <w:t>და</w:t>
      </w:r>
      <w:r w:rsidRPr="00A75BB7">
        <w:t xml:space="preserve"> </w:t>
      </w:r>
      <w:r w:rsidRPr="00A75BB7">
        <w:rPr>
          <w:rFonts w:ascii="Sylfaen" w:hAnsi="Sylfaen" w:cs="Sylfaen"/>
        </w:rPr>
        <w:t>ეხება</w:t>
      </w:r>
      <w:r w:rsidRPr="00A75BB7">
        <w:t xml:space="preserve"> </w:t>
      </w:r>
      <w:r w:rsidRPr="00A75BB7">
        <w:rPr>
          <w:rFonts w:ascii="Sylfaen" w:hAnsi="Sylfaen" w:cs="Sylfaen"/>
        </w:rPr>
        <w:t>როგორც</w:t>
      </w:r>
      <w:r w:rsidRPr="00A75BB7">
        <w:t xml:space="preserve"> </w:t>
      </w:r>
      <w:r>
        <w:rPr>
          <w:rFonts w:ascii="Sylfaen" w:hAnsi="Sylfaen" w:cs="Sylfaen"/>
          <w:lang w:val="ka-GE"/>
        </w:rPr>
        <w:t>უზუსტობის</w:t>
      </w:r>
      <w:r w:rsidRPr="00A75BB7">
        <w:t xml:space="preserve"> </w:t>
      </w:r>
      <w:r>
        <w:rPr>
          <w:rFonts w:ascii="Sylfaen" w:hAnsi="Sylfaen" w:cs="Sylfaen"/>
          <w:lang w:val="ka-GE"/>
        </w:rPr>
        <w:t>მოცულობას</w:t>
      </w:r>
      <w:r w:rsidRPr="00A75BB7">
        <w:t xml:space="preserve">, </w:t>
      </w:r>
      <w:r w:rsidRPr="00A75BB7">
        <w:rPr>
          <w:rFonts w:ascii="Sylfaen" w:hAnsi="Sylfaen" w:cs="Sylfaen"/>
        </w:rPr>
        <w:t>ასევე</w:t>
      </w:r>
      <w:r w:rsidRPr="00A75BB7">
        <w:t xml:space="preserve"> </w:t>
      </w:r>
      <w:r w:rsidRPr="00A75BB7">
        <w:rPr>
          <w:rFonts w:ascii="Sylfaen" w:hAnsi="Sylfaen" w:cs="Sylfaen"/>
        </w:rPr>
        <w:t>მის</w:t>
      </w:r>
      <w:r w:rsidRPr="00A75BB7">
        <w:t xml:space="preserve"> </w:t>
      </w:r>
      <w:r w:rsidRPr="00A75BB7">
        <w:rPr>
          <w:rFonts w:ascii="Sylfaen" w:hAnsi="Sylfaen" w:cs="Sylfaen"/>
        </w:rPr>
        <w:t>ხასიათს</w:t>
      </w:r>
      <w:r w:rsidRPr="00A75BB7">
        <w:t xml:space="preserve">. </w:t>
      </w:r>
      <w:r w:rsidRPr="00A75BB7">
        <w:rPr>
          <w:rFonts w:ascii="Sylfaen" w:hAnsi="Sylfaen" w:cs="Sylfaen"/>
        </w:rPr>
        <w:t>ამრიგად</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ანგარიშგების</w:t>
      </w:r>
      <w:r w:rsidRPr="00A75BB7">
        <w:t xml:space="preserve"> </w:t>
      </w:r>
      <w:r w:rsidRPr="00A75BB7">
        <w:rPr>
          <w:rFonts w:ascii="Sylfaen" w:hAnsi="Sylfaen" w:cs="Sylfaen"/>
        </w:rPr>
        <w:t>სხვადასხვა</w:t>
      </w:r>
      <w:r w:rsidRPr="00A75BB7">
        <w:t xml:space="preserve"> </w:t>
      </w:r>
      <w:r w:rsidRPr="00A75BB7">
        <w:rPr>
          <w:rFonts w:ascii="Sylfaen" w:hAnsi="Sylfaen" w:cs="Sylfaen"/>
        </w:rPr>
        <w:t>ასპექტის</w:t>
      </w:r>
      <w:r w:rsidRPr="00A75BB7">
        <w:t xml:space="preserve"> </w:t>
      </w:r>
      <w:r w:rsidRPr="00A75BB7">
        <w:rPr>
          <w:rFonts w:ascii="Sylfaen" w:hAnsi="Sylfaen" w:cs="Sylfaen"/>
        </w:rPr>
        <w:t>გათვალისწინებით</w:t>
      </w:r>
      <w:r w:rsidRPr="00A75BB7">
        <w:t xml:space="preserve">, </w:t>
      </w:r>
      <w:r w:rsidRPr="00A75BB7">
        <w:rPr>
          <w:rFonts w:ascii="Sylfaen" w:hAnsi="Sylfaen" w:cs="Sylfaen"/>
        </w:rPr>
        <w:t>შესაძლებელია</w:t>
      </w:r>
      <w:r w:rsidRPr="00A75BB7">
        <w:t xml:space="preserve">, </w:t>
      </w:r>
      <w:r w:rsidRPr="00A75BB7">
        <w:rPr>
          <w:rFonts w:ascii="Sylfaen" w:hAnsi="Sylfaen" w:cs="Sylfaen"/>
        </w:rPr>
        <w:t>საჭირო</w:t>
      </w:r>
      <w:r w:rsidRPr="00A75BB7">
        <w:t xml:space="preserve"> </w:t>
      </w:r>
      <w:r w:rsidRPr="00A75BB7">
        <w:rPr>
          <w:rFonts w:ascii="Sylfaen" w:hAnsi="Sylfaen" w:cs="Sylfaen"/>
        </w:rPr>
        <w:t>იყოს</w:t>
      </w:r>
      <w:r w:rsidRPr="00A75BB7">
        <w:t xml:space="preserve"> </w:t>
      </w:r>
      <w:r w:rsidRPr="00A75BB7">
        <w:rPr>
          <w:rFonts w:ascii="Sylfaen" w:hAnsi="Sylfaen" w:cs="Sylfaen"/>
        </w:rPr>
        <w:t>არსებითობის</w:t>
      </w:r>
      <w:r w:rsidRPr="00A75BB7">
        <w:t xml:space="preserve"> </w:t>
      </w:r>
      <w:r w:rsidRPr="00A75BB7">
        <w:rPr>
          <w:rFonts w:ascii="Sylfaen" w:hAnsi="Sylfaen" w:cs="Sylfaen"/>
        </w:rPr>
        <w:t>განსხვავებული</w:t>
      </w:r>
      <w:r w:rsidRPr="00A75BB7">
        <w:t xml:space="preserve"> </w:t>
      </w:r>
      <w:r w:rsidRPr="00A75BB7">
        <w:rPr>
          <w:rFonts w:ascii="Sylfaen" w:hAnsi="Sylfaen" w:cs="Sylfaen"/>
        </w:rPr>
        <w:t>დონეების</w:t>
      </w:r>
      <w:r w:rsidRPr="00A75BB7">
        <w:t xml:space="preserve"> </w:t>
      </w:r>
      <w:r w:rsidRPr="00A75BB7">
        <w:rPr>
          <w:rFonts w:ascii="Sylfaen" w:hAnsi="Sylfaen" w:cs="Sylfaen"/>
        </w:rPr>
        <w:t>დადგენა</w:t>
      </w:r>
      <w:r w:rsidR="00EC2250">
        <w:rPr>
          <w:rFonts w:cs="Times New Roman"/>
          <w:spacing w:val="-1"/>
        </w:rPr>
        <w:t>.</w:t>
      </w:r>
    </w:p>
    <w:p w:rsidR="000F4FF4" w:rsidRDefault="000F4FF4">
      <w:pPr>
        <w:spacing w:before="16" w:line="260" w:lineRule="exact"/>
        <w:rPr>
          <w:sz w:val="26"/>
          <w:szCs w:val="26"/>
        </w:rPr>
      </w:pPr>
    </w:p>
    <w:p w:rsidR="000F4FF4" w:rsidRDefault="00B6170F">
      <w:pPr>
        <w:pStyle w:val="BodyText"/>
        <w:ind w:left="840" w:right="117" w:firstLine="0"/>
        <w:jc w:val="both"/>
        <w:rPr>
          <w:rFonts w:cs="Times New Roman"/>
        </w:rPr>
      </w:pPr>
      <w:r w:rsidRPr="00A75BB7">
        <w:rPr>
          <w:rFonts w:ascii="Sylfaen" w:hAnsi="Sylfaen" w:cs="Sylfaen"/>
        </w:rPr>
        <w:t>თუ</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ანგარიშგებების</w:t>
      </w:r>
      <w:r w:rsidRPr="00A75BB7">
        <w:t xml:space="preserve"> </w:t>
      </w:r>
      <w:r w:rsidRPr="00A75BB7">
        <w:rPr>
          <w:rFonts w:ascii="Sylfaen" w:hAnsi="Sylfaen" w:cs="Sylfaen"/>
        </w:rPr>
        <w:t>რომელიმე</w:t>
      </w:r>
      <w:r w:rsidRPr="00A75BB7">
        <w:t xml:space="preserve"> </w:t>
      </w:r>
      <w:r w:rsidRPr="00A75BB7">
        <w:rPr>
          <w:rFonts w:ascii="Sylfaen" w:hAnsi="Sylfaen" w:cs="Sylfaen"/>
        </w:rPr>
        <w:t>სფერო</w:t>
      </w:r>
      <w:r w:rsidRPr="00A75BB7">
        <w:t xml:space="preserve">, </w:t>
      </w:r>
      <w:r w:rsidRPr="00A75BB7">
        <w:rPr>
          <w:rFonts w:ascii="Sylfaen" w:hAnsi="Sylfaen" w:cs="Sylfaen"/>
        </w:rPr>
        <w:t>სადაც</w:t>
      </w:r>
      <w:r w:rsidRPr="00A75BB7">
        <w:t xml:space="preserve"> </w:t>
      </w:r>
      <w:r w:rsidRPr="00A75BB7">
        <w:rPr>
          <w:rFonts w:ascii="Sylfaen" w:hAnsi="Sylfaen" w:cs="Sylfaen"/>
        </w:rPr>
        <w:t>გსურთ</w:t>
      </w:r>
      <w:r>
        <w:rPr>
          <w:lang w:val="ka-GE"/>
        </w:rPr>
        <w:t>,</w:t>
      </w:r>
      <w:r w:rsidRPr="00A75BB7">
        <w:t xml:space="preserve"> </w:t>
      </w:r>
      <w:r w:rsidRPr="00A75BB7">
        <w:rPr>
          <w:rFonts w:ascii="Sylfaen" w:hAnsi="Sylfaen" w:cs="Sylfaen"/>
        </w:rPr>
        <w:t>რომ</w:t>
      </w:r>
      <w:r w:rsidRPr="00A75BB7">
        <w:t xml:space="preserve"> </w:t>
      </w:r>
      <w:r w:rsidRPr="00A75BB7">
        <w:rPr>
          <w:rFonts w:ascii="Sylfaen" w:hAnsi="Sylfaen" w:cs="Sylfaen"/>
        </w:rPr>
        <w:t>გამოვიყენოთ</w:t>
      </w:r>
      <w:r w:rsidRPr="00A75BB7">
        <w:t xml:space="preserve"> </w:t>
      </w:r>
      <w:r w:rsidRPr="00A75BB7">
        <w:rPr>
          <w:rFonts w:ascii="Sylfaen" w:hAnsi="Sylfaen" w:cs="Sylfaen"/>
        </w:rPr>
        <w:t>კონკრეტული</w:t>
      </w:r>
      <w:r w:rsidRPr="00A75BB7">
        <w:t xml:space="preserve"> </w:t>
      </w:r>
      <w:r w:rsidRPr="00A75BB7">
        <w:rPr>
          <w:rFonts w:ascii="Sylfaen" w:hAnsi="Sylfaen" w:cs="Sylfaen"/>
        </w:rPr>
        <w:t>დონის</w:t>
      </w:r>
      <w:r w:rsidRPr="00A75BB7">
        <w:t xml:space="preserve"> </w:t>
      </w:r>
      <w:r w:rsidRPr="00A75BB7">
        <w:rPr>
          <w:rFonts w:ascii="Sylfaen" w:hAnsi="Sylfaen" w:cs="Sylfaen"/>
        </w:rPr>
        <w:t>არსებითობა</w:t>
      </w:r>
      <w:r w:rsidRPr="00A75BB7">
        <w:t xml:space="preserve">, </w:t>
      </w:r>
      <w:r w:rsidRPr="00A75BB7">
        <w:rPr>
          <w:rFonts w:ascii="Sylfaen" w:hAnsi="Sylfaen" w:cs="Sylfaen"/>
        </w:rPr>
        <w:t>მოხარული</w:t>
      </w:r>
      <w:r w:rsidRPr="00A75BB7">
        <w:t xml:space="preserve"> </w:t>
      </w:r>
      <w:r w:rsidRPr="00A75BB7">
        <w:rPr>
          <w:rFonts w:ascii="Sylfaen" w:hAnsi="Sylfaen" w:cs="Sylfaen"/>
        </w:rPr>
        <w:t>ვიქნებით</w:t>
      </w:r>
      <w:r w:rsidRPr="00A75BB7">
        <w:t xml:space="preserve">, </w:t>
      </w:r>
      <w:r w:rsidRPr="00A75BB7">
        <w:rPr>
          <w:rFonts w:ascii="Sylfaen" w:hAnsi="Sylfaen" w:cs="Sylfaen"/>
        </w:rPr>
        <w:t>თქვენთან</w:t>
      </w:r>
      <w:r w:rsidRPr="00A75BB7">
        <w:t xml:space="preserve"> </w:t>
      </w:r>
      <w:r w:rsidRPr="00A75BB7">
        <w:rPr>
          <w:rFonts w:ascii="Sylfaen" w:hAnsi="Sylfaen" w:cs="Sylfaen"/>
        </w:rPr>
        <w:t>ერთად</w:t>
      </w:r>
      <w:r w:rsidRPr="00A75BB7">
        <w:t xml:space="preserve"> </w:t>
      </w:r>
      <w:r w:rsidRPr="00A75BB7">
        <w:rPr>
          <w:rFonts w:ascii="Sylfaen" w:hAnsi="Sylfaen" w:cs="Sylfaen"/>
        </w:rPr>
        <w:t>განვიხილოთ</w:t>
      </w:r>
      <w:r w:rsidRPr="00A75BB7">
        <w:t xml:space="preserve"> </w:t>
      </w:r>
      <w:r w:rsidRPr="00A75BB7">
        <w:rPr>
          <w:rFonts w:ascii="Sylfaen" w:hAnsi="Sylfaen" w:cs="Sylfaen"/>
        </w:rPr>
        <w:t>ეს</w:t>
      </w:r>
      <w:r w:rsidRPr="00A75BB7">
        <w:t xml:space="preserve"> </w:t>
      </w:r>
      <w:r w:rsidRPr="00A75BB7">
        <w:rPr>
          <w:rFonts w:ascii="Sylfaen" w:hAnsi="Sylfaen" w:cs="Sylfaen"/>
        </w:rPr>
        <w:t>საკითხი</w:t>
      </w:r>
      <w:r w:rsidRPr="00A75BB7">
        <w:t xml:space="preserve">, </w:t>
      </w:r>
      <w:r w:rsidRPr="00A75BB7">
        <w:rPr>
          <w:rFonts w:ascii="Sylfaen" w:hAnsi="Sylfaen" w:cs="Sylfaen"/>
        </w:rPr>
        <w:t>მათ</w:t>
      </w:r>
      <w:r w:rsidRPr="00A75BB7">
        <w:t xml:space="preserve"> </w:t>
      </w:r>
      <w:r w:rsidRPr="00A75BB7">
        <w:rPr>
          <w:rFonts w:ascii="Sylfaen" w:hAnsi="Sylfaen" w:cs="Sylfaen"/>
        </w:rPr>
        <w:t>შორის</w:t>
      </w:r>
      <w:r w:rsidRPr="00A75BB7">
        <w:t xml:space="preserve">, </w:t>
      </w:r>
      <w:r w:rsidRPr="00A75BB7">
        <w:rPr>
          <w:rFonts w:ascii="Sylfaen" w:hAnsi="Sylfaen" w:cs="Sylfaen"/>
        </w:rPr>
        <w:t>რამდენად</w:t>
      </w:r>
      <w:r w:rsidRPr="00A75BB7">
        <w:t xml:space="preserve"> </w:t>
      </w:r>
      <w:r>
        <w:rPr>
          <w:rFonts w:ascii="Sylfaen" w:hAnsi="Sylfaen" w:cs="Sylfaen"/>
          <w:lang w:val="ka-GE"/>
        </w:rPr>
        <w:t>შესაძლებელია</w:t>
      </w:r>
      <w:r w:rsidRPr="00A75BB7">
        <w:t xml:space="preserve"> </w:t>
      </w: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sidRPr="00A75BB7">
        <w:rPr>
          <w:rFonts w:ascii="Sylfaen" w:hAnsi="Sylfaen" w:cs="Sylfaen"/>
        </w:rPr>
        <w:t>მიდგომ</w:t>
      </w:r>
      <w:r>
        <w:rPr>
          <w:rFonts w:ascii="Sylfaen" w:hAnsi="Sylfaen" w:cs="Sylfaen"/>
          <w:lang w:val="ka-GE"/>
        </w:rPr>
        <w:t>ის</w:t>
      </w:r>
      <w:r>
        <w:rPr>
          <w:lang w:val="ka-GE"/>
        </w:rPr>
        <w:t xml:space="preserve"> </w:t>
      </w:r>
      <w:r>
        <w:rPr>
          <w:rFonts w:ascii="Sylfaen" w:hAnsi="Sylfaen" w:cs="Sylfaen"/>
          <w:lang w:val="ka-GE"/>
        </w:rPr>
        <w:t>ადაპტირება</w:t>
      </w:r>
      <w:r w:rsidRPr="00A75BB7">
        <w:t xml:space="preserve"> </w:t>
      </w:r>
      <w:r>
        <w:rPr>
          <w:rFonts w:ascii="Sylfaen" w:hAnsi="Sylfaen" w:cs="Sylfaen"/>
          <w:lang w:val="ka-GE"/>
        </w:rPr>
        <w:t>მოცემულ</w:t>
      </w:r>
      <w:r w:rsidRPr="00A75BB7">
        <w:t xml:space="preserve"> </w:t>
      </w:r>
      <w:r w:rsidRPr="00A75BB7">
        <w:rPr>
          <w:rFonts w:ascii="Sylfaen" w:hAnsi="Sylfaen" w:cs="Sylfaen"/>
        </w:rPr>
        <w:t>სფეროში</w:t>
      </w:r>
      <w:r w:rsidRPr="00A75BB7">
        <w:t xml:space="preserve"> </w:t>
      </w:r>
      <w:r w:rsidRPr="00A75BB7">
        <w:rPr>
          <w:rFonts w:ascii="Sylfaen" w:hAnsi="Sylfaen" w:cs="Sylfaen"/>
        </w:rPr>
        <w:t>აღნიშნული</w:t>
      </w:r>
      <w:r w:rsidRPr="00A75BB7">
        <w:t xml:space="preserve"> </w:t>
      </w:r>
      <w:r w:rsidRPr="00A75BB7">
        <w:rPr>
          <w:rFonts w:ascii="Sylfaen" w:hAnsi="Sylfaen" w:cs="Sylfaen"/>
        </w:rPr>
        <w:t>დონის</w:t>
      </w:r>
      <w:r w:rsidRPr="00A75BB7">
        <w:t xml:space="preserve"> </w:t>
      </w:r>
      <w:r>
        <w:rPr>
          <w:rFonts w:ascii="Sylfaen" w:hAnsi="Sylfaen" w:cs="Sylfaen"/>
          <w:lang w:val="ka-GE"/>
        </w:rPr>
        <w:t>გამოსაყენებლად</w:t>
      </w:r>
      <w:r w:rsidRPr="00A75BB7">
        <w:t xml:space="preserve">, </w:t>
      </w:r>
      <w:r w:rsidRPr="00A75BB7">
        <w:rPr>
          <w:rFonts w:ascii="Sylfaen" w:hAnsi="Sylfaen" w:cs="Sylfaen"/>
        </w:rPr>
        <w:t>ან</w:t>
      </w:r>
      <w:r w:rsidRPr="00A75BB7">
        <w:t xml:space="preserve"> </w:t>
      </w:r>
      <w:r w:rsidRPr="00A75BB7">
        <w:rPr>
          <w:rFonts w:ascii="Sylfaen" w:hAnsi="Sylfaen" w:cs="Sylfaen"/>
        </w:rPr>
        <w:t>ხომ</w:t>
      </w:r>
      <w:r w:rsidRPr="00A75BB7">
        <w:t xml:space="preserve"> </w:t>
      </w:r>
      <w:r w:rsidRPr="00A75BB7">
        <w:rPr>
          <w:rFonts w:ascii="Sylfaen" w:hAnsi="Sylfaen" w:cs="Sylfaen"/>
        </w:rPr>
        <w:t>არ</w:t>
      </w:r>
      <w:r w:rsidRPr="00A75BB7">
        <w:t xml:space="preserve"> </w:t>
      </w:r>
      <w:r w:rsidRPr="00A75BB7">
        <w:rPr>
          <w:rFonts w:ascii="Sylfaen" w:hAnsi="Sylfaen" w:cs="Sylfaen"/>
        </w:rPr>
        <w:t>აჯობებს</w:t>
      </w:r>
      <w:r w:rsidRPr="00A75BB7">
        <w:t xml:space="preserve"> </w:t>
      </w:r>
      <w:r w:rsidRPr="00A75BB7">
        <w:rPr>
          <w:rFonts w:ascii="Sylfaen" w:hAnsi="Sylfaen" w:cs="Sylfaen"/>
        </w:rPr>
        <w:t>კონკრეტული</w:t>
      </w:r>
      <w:r w:rsidRPr="00A75BB7">
        <w:t xml:space="preserve"> </w:t>
      </w:r>
      <w:r w:rsidRPr="00A75BB7">
        <w:rPr>
          <w:rFonts w:ascii="Sylfaen" w:hAnsi="Sylfaen" w:cs="Sylfaen"/>
        </w:rPr>
        <w:t>ღინისძიების</w:t>
      </w:r>
      <w:r w:rsidRPr="00A75BB7">
        <w:t xml:space="preserve"> </w:t>
      </w:r>
      <w:r w:rsidRPr="00A75BB7">
        <w:rPr>
          <w:rFonts w:ascii="Sylfaen" w:hAnsi="Sylfaen" w:cs="Sylfaen"/>
        </w:rPr>
        <w:t>გატარება</w:t>
      </w:r>
      <w:r w:rsidRPr="00A75BB7">
        <w:t xml:space="preserve"> </w:t>
      </w:r>
      <w:r w:rsidRPr="00A75BB7">
        <w:rPr>
          <w:rFonts w:ascii="Sylfaen" w:hAnsi="Sylfaen" w:cs="Sylfaen"/>
        </w:rPr>
        <w:t>ამ</w:t>
      </w:r>
      <w:r w:rsidRPr="00A75BB7">
        <w:t xml:space="preserve"> </w:t>
      </w:r>
      <w:r w:rsidRPr="00A75BB7">
        <w:rPr>
          <w:rFonts w:ascii="Sylfaen" w:hAnsi="Sylfaen" w:cs="Sylfaen"/>
        </w:rPr>
        <w:t>სფერო</w:t>
      </w:r>
      <w:r>
        <w:rPr>
          <w:rFonts w:ascii="Sylfaen" w:hAnsi="Sylfaen" w:cs="Sylfaen"/>
          <w:lang w:val="ka-GE"/>
        </w:rPr>
        <w:t>ში</w:t>
      </w:r>
      <w:r w:rsidR="00EC2250">
        <w:rPr>
          <w:spacing w:val="-1"/>
        </w:rPr>
        <w:t>.</w:t>
      </w:r>
    </w:p>
    <w:p w:rsidR="000F4FF4" w:rsidRDefault="000F4FF4">
      <w:pPr>
        <w:spacing w:before="16" w:line="260" w:lineRule="exact"/>
        <w:rPr>
          <w:sz w:val="26"/>
          <w:szCs w:val="26"/>
        </w:rPr>
      </w:pPr>
    </w:p>
    <w:p w:rsidR="000F4FF4" w:rsidRDefault="00B07EDD">
      <w:pPr>
        <w:pStyle w:val="BodyText"/>
        <w:numPr>
          <w:ilvl w:val="0"/>
          <w:numId w:val="39"/>
        </w:numPr>
        <w:tabs>
          <w:tab w:val="left" w:pos="840"/>
        </w:tabs>
        <w:ind w:left="840"/>
        <w:rPr>
          <w:rFonts w:cs="Times New Roman"/>
        </w:rPr>
      </w:pPr>
      <w:r>
        <w:rPr>
          <w:rFonts w:ascii="Sylfaen" w:hAnsi="Sylfaen"/>
          <w:spacing w:val="-1"/>
          <w:lang w:val="ka-GE"/>
        </w:rPr>
        <w:t>რისკის შეფასება</w:t>
      </w:r>
    </w:p>
    <w:p w:rsidR="000F4FF4" w:rsidRDefault="000F4FF4">
      <w:pPr>
        <w:spacing w:before="16" w:line="260" w:lineRule="exact"/>
        <w:rPr>
          <w:sz w:val="26"/>
          <w:szCs w:val="26"/>
        </w:rPr>
      </w:pPr>
    </w:p>
    <w:p w:rsidR="000F4FF4" w:rsidRDefault="005B512C">
      <w:pPr>
        <w:pStyle w:val="BodyText"/>
        <w:ind w:left="840" w:right="119" w:firstLine="0"/>
        <w:jc w:val="both"/>
        <w:rPr>
          <w:rFonts w:cs="Times New Roman"/>
        </w:rPr>
      </w:pPr>
      <w:r>
        <w:rPr>
          <w:rFonts w:ascii="Sylfaen" w:hAnsi="Sylfaen" w:cs="Sylfaen"/>
          <w:lang w:val="ka-GE"/>
        </w:rPr>
        <w:t>აუდიტის</w:t>
      </w:r>
      <w:r w:rsidR="00B07EDD" w:rsidRPr="00A75BB7">
        <w:t xml:space="preserve"> </w:t>
      </w:r>
      <w:r w:rsidR="00B07EDD" w:rsidRPr="00A75BB7">
        <w:rPr>
          <w:rFonts w:ascii="Sylfaen" w:hAnsi="Sylfaen" w:cs="Sylfaen"/>
        </w:rPr>
        <w:t>დაგეგმვისას</w:t>
      </w:r>
      <w:r w:rsidR="00B07EDD" w:rsidRPr="00A75BB7">
        <w:t xml:space="preserve">, </w:t>
      </w:r>
      <w:r w:rsidR="00B07EDD" w:rsidRPr="00A75BB7">
        <w:rPr>
          <w:rFonts w:ascii="Sylfaen" w:hAnsi="Sylfaen" w:cs="Sylfaen"/>
        </w:rPr>
        <w:t>ჩვენ</w:t>
      </w:r>
      <w:r w:rsidR="00B07EDD" w:rsidRPr="00A75BB7">
        <w:t xml:space="preserve"> </w:t>
      </w:r>
      <w:r w:rsidR="00B07EDD" w:rsidRPr="00A75BB7">
        <w:rPr>
          <w:rFonts w:ascii="Sylfaen" w:hAnsi="Sylfaen" w:cs="Sylfaen"/>
        </w:rPr>
        <w:t>ვცდილობთ</w:t>
      </w:r>
      <w:r w:rsidR="00B07EDD" w:rsidRPr="00A75BB7">
        <w:t xml:space="preserve"> </w:t>
      </w:r>
      <w:r w:rsidR="00B07EDD" w:rsidRPr="00A75BB7">
        <w:rPr>
          <w:rFonts w:ascii="Sylfaen" w:hAnsi="Sylfaen" w:cs="Sylfaen"/>
        </w:rPr>
        <w:t>შევამციროთ</w:t>
      </w:r>
      <w:r w:rsidR="00B07EDD" w:rsidRPr="00A75BB7">
        <w:t xml:space="preserve"> </w:t>
      </w:r>
      <w:r w:rsidR="00B07EDD" w:rsidRPr="00A75BB7">
        <w:rPr>
          <w:rFonts w:ascii="Sylfaen" w:hAnsi="Sylfaen" w:cs="Sylfaen"/>
        </w:rPr>
        <w:t>ფინანსურ</w:t>
      </w:r>
      <w:r w:rsidR="00B07EDD" w:rsidRPr="00A75BB7">
        <w:t xml:space="preserve"> </w:t>
      </w:r>
      <w:r w:rsidR="00B07EDD" w:rsidRPr="00A75BB7">
        <w:rPr>
          <w:rFonts w:ascii="Sylfaen" w:hAnsi="Sylfaen" w:cs="Sylfaen"/>
        </w:rPr>
        <w:t>ანგარიშგებ</w:t>
      </w:r>
      <w:r w:rsidR="00B07EDD">
        <w:rPr>
          <w:rFonts w:ascii="Sylfaen" w:hAnsi="Sylfaen" w:cs="Sylfaen"/>
        </w:rPr>
        <w:t>ა</w:t>
      </w:r>
      <w:r w:rsidR="00B07EDD" w:rsidRPr="00A75BB7">
        <w:rPr>
          <w:rFonts w:ascii="Sylfaen" w:hAnsi="Sylfaen" w:cs="Sylfaen"/>
        </w:rPr>
        <w:t>ში</w:t>
      </w:r>
      <w:r w:rsidR="00B07EDD" w:rsidRPr="00A75BB7">
        <w:t xml:space="preserve"> </w:t>
      </w:r>
      <w:r w:rsidR="00B07EDD" w:rsidRPr="00A75BB7">
        <w:rPr>
          <w:rFonts w:ascii="Sylfaen" w:hAnsi="Sylfaen" w:cs="Sylfaen"/>
        </w:rPr>
        <w:t>არსებითი</w:t>
      </w:r>
      <w:r w:rsidR="00B07EDD" w:rsidRPr="00A75BB7">
        <w:t xml:space="preserve"> </w:t>
      </w:r>
      <w:r w:rsidR="00B07EDD" w:rsidRPr="00A75BB7">
        <w:rPr>
          <w:rFonts w:ascii="Sylfaen" w:hAnsi="Sylfaen" w:cs="Sylfaen"/>
        </w:rPr>
        <w:t>უზუსტობების</w:t>
      </w:r>
      <w:r w:rsidR="00B07EDD" w:rsidRPr="00A75BB7">
        <w:t xml:space="preserve"> </w:t>
      </w:r>
      <w:r w:rsidR="00B07EDD" w:rsidRPr="00A75BB7">
        <w:rPr>
          <w:rFonts w:ascii="Sylfaen" w:hAnsi="Sylfaen" w:cs="Sylfaen"/>
        </w:rPr>
        <w:t>რისკი</w:t>
      </w:r>
      <w:r w:rsidR="00B07EDD" w:rsidRPr="00A75BB7">
        <w:t xml:space="preserve">. </w:t>
      </w:r>
      <w:r w:rsidR="00B07EDD" w:rsidRPr="00A75BB7">
        <w:rPr>
          <w:rFonts w:ascii="Sylfaen" w:hAnsi="Sylfaen" w:cs="Sylfaen"/>
        </w:rPr>
        <w:t>ამისათვის</w:t>
      </w:r>
      <w:r w:rsidR="00B07EDD" w:rsidRPr="00A75BB7">
        <w:t xml:space="preserve">, </w:t>
      </w:r>
      <w:r w:rsidR="00B07EDD" w:rsidRPr="00A75BB7">
        <w:rPr>
          <w:rFonts w:ascii="Sylfaen" w:hAnsi="Sylfaen" w:cs="Sylfaen"/>
        </w:rPr>
        <w:t>ჩვენ</w:t>
      </w:r>
      <w:r w:rsidR="00B07EDD" w:rsidRPr="00A75BB7">
        <w:t xml:space="preserve"> </w:t>
      </w:r>
      <w:r w:rsidR="00B07EDD" w:rsidRPr="00A75BB7">
        <w:rPr>
          <w:rFonts w:ascii="Sylfaen" w:hAnsi="Sylfaen" w:cs="Sylfaen"/>
        </w:rPr>
        <w:t>ვითვალისწინებთ</w:t>
      </w:r>
      <w:r w:rsidR="00B07EDD" w:rsidRPr="00A75BB7">
        <w:t xml:space="preserve"> </w:t>
      </w:r>
      <w:r w:rsidR="00B07EDD" w:rsidRPr="00A75BB7">
        <w:rPr>
          <w:rFonts w:ascii="Sylfaen" w:hAnsi="Sylfaen" w:cs="Sylfaen"/>
        </w:rPr>
        <w:t>როგორც</w:t>
      </w:r>
      <w:r w:rsidR="00B07EDD" w:rsidRPr="00A75BB7">
        <w:t xml:space="preserve"> </w:t>
      </w:r>
      <w:r w:rsidR="00B07EDD" w:rsidRPr="00A75BB7">
        <w:rPr>
          <w:rFonts w:ascii="Sylfaen" w:hAnsi="Sylfaen" w:cs="Sylfaen"/>
        </w:rPr>
        <w:t>ფინანსური</w:t>
      </w:r>
      <w:r w:rsidR="00B07EDD" w:rsidRPr="00A75BB7">
        <w:t xml:space="preserve"> </w:t>
      </w:r>
      <w:r w:rsidR="00B07EDD" w:rsidRPr="00A75BB7">
        <w:rPr>
          <w:rFonts w:ascii="Sylfaen" w:hAnsi="Sylfaen" w:cs="Sylfaen"/>
        </w:rPr>
        <w:t>ანგარიშგები</w:t>
      </w:r>
      <w:r w:rsidR="00B07EDD">
        <w:rPr>
          <w:rFonts w:ascii="Sylfaen" w:hAnsi="Sylfaen" w:cs="Sylfaen"/>
        </w:rPr>
        <w:t>ს</w:t>
      </w:r>
      <w:r w:rsidR="00B07EDD">
        <w:t xml:space="preserve"> </w:t>
      </w:r>
      <w:r w:rsidR="00B07EDD" w:rsidRPr="00A75BB7">
        <w:rPr>
          <w:rFonts w:ascii="Sylfaen" w:hAnsi="Sylfaen" w:cs="Sylfaen"/>
        </w:rPr>
        <w:t>თანდაყოლილ</w:t>
      </w:r>
      <w:r w:rsidR="00B07EDD" w:rsidRPr="00A75BB7">
        <w:t xml:space="preserve"> </w:t>
      </w:r>
      <w:r w:rsidR="00B07EDD" w:rsidRPr="00A75BB7">
        <w:rPr>
          <w:rFonts w:ascii="Sylfaen" w:hAnsi="Sylfaen" w:cs="Sylfaen"/>
        </w:rPr>
        <w:t>რისკ</w:t>
      </w:r>
      <w:r w:rsidR="00B07EDD">
        <w:rPr>
          <w:rFonts w:ascii="Sylfaen" w:hAnsi="Sylfaen" w:cs="Sylfaen"/>
        </w:rPr>
        <w:t>ს</w:t>
      </w:r>
      <w:r w:rsidR="00B07EDD" w:rsidRPr="00A75BB7">
        <w:t xml:space="preserve">, </w:t>
      </w:r>
      <w:r w:rsidR="00B07EDD" w:rsidRPr="00A75BB7">
        <w:rPr>
          <w:rFonts w:ascii="Sylfaen" w:hAnsi="Sylfaen" w:cs="Sylfaen"/>
        </w:rPr>
        <w:t>ასევე</w:t>
      </w:r>
      <w:r w:rsidR="00B07EDD" w:rsidRPr="00A75BB7">
        <w:t xml:space="preserve"> </w:t>
      </w:r>
      <w:r w:rsidR="00B07EDD" w:rsidRPr="00A75BB7">
        <w:rPr>
          <w:rFonts w:ascii="Sylfaen" w:hAnsi="Sylfaen" w:cs="Sylfaen"/>
        </w:rPr>
        <w:t>კონტროლის</w:t>
      </w:r>
      <w:r w:rsidR="00B07EDD" w:rsidRPr="00A75BB7">
        <w:t xml:space="preserve"> </w:t>
      </w:r>
      <w:r w:rsidR="00B07EDD" w:rsidRPr="00A75BB7">
        <w:rPr>
          <w:rFonts w:ascii="Sylfaen" w:hAnsi="Sylfaen" w:cs="Sylfaen"/>
        </w:rPr>
        <w:t>გარემოს</w:t>
      </w:r>
      <w:r w:rsidR="00B07EDD" w:rsidRPr="00A75BB7">
        <w:t xml:space="preserve">, </w:t>
      </w:r>
      <w:r w:rsidR="00B07EDD" w:rsidRPr="00A75BB7">
        <w:rPr>
          <w:rFonts w:ascii="Sylfaen" w:hAnsi="Sylfaen" w:cs="Sylfaen"/>
        </w:rPr>
        <w:t>სადაც</w:t>
      </w:r>
      <w:r w:rsidR="00B07EDD" w:rsidRPr="00A75BB7">
        <w:t xml:space="preserve"> </w:t>
      </w:r>
      <w:r w:rsidR="00B07EDD" w:rsidRPr="00A75BB7">
        <w:rPr>
          <w:rFonts w:ascii="Sylfaen" w:hAnsi="Sylfaen" w:cs="Sylfaen"/>
        </w:rPr>
        <w:t>თქვენი</w:t>
      </w:r>
      <w:r w:rsidR="00B07EDD" w:rsidRPr="00A75BB7">
        <w:t xml:space="preserve"> </w:t>
      </w:r>
      <w:r w:rsidR="00B07EDD" w:rsidRPr="00A75BB7">
        <w:rPr>
          <w:rFonts w:ascii="Sylfaen" w:hAnsi="Sylfaen" w:cs="Sylfaen"/>
        </w:rPr>
        <w:t>კომპანია</w:t>
      </w:r>
      <w:r w:rsidR="00B07EDD" w:rsidRPr="00A75BB7">
        <w:t xml:space="preserve"> </w:t>
      </w:r>
      <w:r w:rsidR="00B07EDD" w:rsidRPr="00A75BB7">
        <w:rPr>
          <w:rFonts w:ascii="Sylfaen" w:hAnsi="Sylfaen" w:cs="Sylfaen"/>
        </w:rPr>
        <w:t>ფუნქციონირებს</w:t>
      </w:r>
      <w:r w:rsidR="00B07EDD" w:rsidRPr="00A75BB7">
        <w:t xml:space="preserve">.  </w:t>
      </w:r>
      <w:r w:rsidR="00B07EDD" w:rsidRPr="00A75BB7">
        <w:rPr>
          <w:rFonts w:ascii="Sylfaen" w:hAnsi="Sylfaen" w:cs="Sylfaen"/>
        </w:rPr>
        <w:t>ჩვენ</w:t>
      </w:r>
      <w:r w:rsidR="00B07EDD" w:rsidRPr="00A75BB7">
        <w:t xml:space="preserve"> </w:t>
      </w:r>
      <w:r w:rsidR="00B07EDD" w:rsidRPr="00A75BB7">
        <w:rPr>
          <w:rFonts w:ascii="Sylfaen" w:hAnsi="Sylfaen" w:cs="Sylfaen"/>
        </w:rPr>
        <w:t>ამ</w:t>
      </w:r>
      <w:r w:rsidR="00B07EDD" w:rsidRPr="00A75BB7">
        <w:t xml:space="preserve"> </w:t>
      </w:r>
      <w:r w:rsidR="00B07EDD" w:rsidRPr="00A75BB7">
        <w:rPr>
          <w:rFonts w:ascii="Sylfaen" w:hAnsi="Sylfaen" w:cs="Sylfaen"/>
        </w:rPr>
        <w:t>შეფასებას</w:t>
      </w:r>
      <w:r w:rsidR="00B07EDD" w:rsidRPr="00A75BB7">
        <w:t xml:space="preserve"> </w:t>
      </w:r>
      <w:r w:rsidR="00B07EDD" w:rsidRPr="00A75BB7">
        <w:rPr>
          <w:rFonts w:ascii="Sylfaen" w:hAnsi="Sylfaen" w:cs="Sylfaen"/>
        </w:rPr>
        <w:t>გამოვიყენებთ</w:t>
      </w:r>
      <w:r w:rsidR="00B07EDD" w:rsidRPr="00A75BB7">
        <w:t xml:space="preserve"> </w:t>
      </w:r>
      <w:r w:rsidR="00B07EDD" w:rsidRPr="00A75BB7">
        <w:rPr>
          <w:rFonts w:ascii="Sylfaen" w:hAnsi="Sylfaen" w:cs="Sylfaen"/>
        </w:rPr>
        <w:t>აუდიტორის</w:t>
      </w:r>
      <w:r w:rsidR="00B07EDD" w:rsidRPr="00A75BB7">
        <w:t xml:space="preserve"> </w:t>
      </w:r>
      <w:r w:rsidR="00B07EDD" w:rsidRPr="00A75BB7">
        <w:rPr>
          <w:rFonts w:ascii="Sylfaen" w:hAnsi="Sylfaen" w:cs="Sylfaen"/>
        </w:rPr>
        <w:t>ეფექტიანი</w:t>
      </w:r>
      <w:r w:rsidR="00B07EDD" w:rsidRPr="00A75BB7">
        <w:t xml:space="preserve"> </w:t>
      </w:r>
      <w:r w:rsidR="00B07EDD" w:rsidRPr="00A75BB7">
        <w:rPr>
          <w:rFonts w:ascii="Sylfaen" w:hAnsi="Sylfaen" w:cs="Sylfaen"/>
        </w:rPr>
        <w:t>მიდგომის</w:t>
      </w:r>
      <w:r w:rsidR="00B07EDD" w:rsidRPr="00A75BB7">
        <w:t xml:space="preserve"> </w:t>
      </w:r>
      <w:r w:rsidR="00B07EDD" w:rsidRPr="00A75BB7">
        <w:rPr>
          <w:rFonts w:ascii="Sylfaen" w:hAnsi="Sylfaen" w:cs="Sylfaen"/>
        </w:rPr>
        <w:t>შემუშავების</w:t>
      </w:r>
      <w:r w:rsidR="00B07EDD" w:rsidRPr="00A75BB7">
        <w:t xml:space="preserve"> </w:t>
      </w:r>
      <w:r w:rsidR="00B07EDD" w:rsidRPr="00A75BB7">
        <w:rPr>
          <w:rFonts w:ascii="Sylfaen" w:hAnsi="Sylfaen" w:cs="Sylfaen"/>
        </w:rPr>
        <w:t>მიზნით</w:t>
      </w:r>
      <w:r w:rsidR="00EC2250">
        <w:rPr>
          <w:spacing w:val="-1"/>
        </w:rPr>
        <w:t>.</w:t>
      </w:r>
    </w:p>
    <w:p w:rsidR="000F4FF4" w:rsidRDefault="000F4FF4">
      <w:pPr>
        <w:spacing w:before="16" w:line="260" w:lineRule="exact"/>
        <w:rPr>
          <w:sz w:val="26"/>
          <w:szCs w:val="26"/>
        </w:rPr>
      </w:pPr>
    </w:p>
    <w:p w:rsidR="000F4FF4" w:rsidRDefault="00B07EDD">
      <w:pPr>
        <w:pStyle w:val="BodyText"/>
        <w:ind w:left="828" w:firstLine="0"/>
        <w:jc w:val="both"/>
        <w:rPr>
          <w:rFonts w:cs="Times New Roman"/>
        </w:rPr>
      </w:pPr>
      <w:r>
        <w:rPr>
          <w:rFonts w:ascii="Sylfaen" w:hAnsi="Sylfaen"/>
          <w:spacing w:val="-1"/>
          <w:lang w:val="ka-GE"/>
        </w:rPr>
        <w:t>კონტროლის გარემო</w:t>
      </w:r>
      <w:r w:rsidR="00EC2250">
        <w:rPr>
          <w:spacing w:val="-1"/>
        </w:rPr>
        <w:t>:</w:t>
      </w:r>
    </w:p>
    <w:p w:rsidR="000F4FF4" w:rsidRDefault="000F4FF4">
      <w:pPr>
        <w:spacing w:before="16" w:line="260" w:lineRule="exact"/>
        <w:rPr>
          <w:sz w:val="26"/>
          <w:szCs w:val="26"/>
        </w:rPr>
      </w:pPr>
    </w:p>
    <w:p w:rsidR="000F4FF4" w:rsidRDefault="00B07EDD">
      <w:pPr>
        <w:pStyle w:val="BodyText"/>
        <w:ind w:left="828" w:right="115" w:firstLine="0"/>
        <w:jc w:val="both"/>
        <w:rPr>
          <w:rFonts w:cs="Times New Roman"/>
        </w:rPr>
      </w:pPr>
      <w:r w:rsidRPr="00A75BB7">
        <w:rPr>
          <w:rFonts w:ascii="Sylfaen" w:hAnsi="Sylfaen" w:cs="Sylfaen"/>
        </w:rPr>
        <w:t>მიგვაჩნია</w:t>
      </w:r>
      <w:r w:rsidRPr="00A75BB7">
        <w:t xml:space="preserve">, </w:t>
      </w:r>
      <w:r w:rsidRPr="00A75BB7">
        <w:rPr>
          <w:rFonts w:ascii="Sylfaen" w:hAnsi="Sylfaen" w:cs="Sylfaen"/>
        </w:rPr>
        <w:t>რომ</w:t>
      </w:r>
      <w:r w:rsidRPr="00A75BB7">
        <w:t xml:space="preserve"> </w:t>
      </w:r>
      <w:r w:rsidRPr="00A75BB7">
        <w:rPr>
          <w:rFonts w:ascii="Sylfaen" w:hAnsi="Sylfaen" w:cs="Sylfaen"/>
        </w:rPr>
        <w:t>კომპანია</w:t>
      </w:r>
      <w:r w:rsidRPr="00A75BB7">
        <w:t xml:space="preserve"> </w:t>
      </w:r>
      <w:r w:rsidRPr="00A75BB7">
        <w:rPr>
          <w:rFonts w:ascii="Sylfaen" w:hAnsi="Sylfaen" w:cs="Sylfaen"/>
        </w:rPr>
        <w:t>არ</w:t>
      </w:r>
      <w:r w:rsidRPr="00A75BB7">
        <w:t xml:space="preserve"> </w:t>
      </w:r>
      <w:r>
        <w:rPr>
          <w:rFonts w:ascii="Sylfaen" w:hAnsi="Sylfaen" w:cs="Sylfaen"/>
        </w:rPr>
        <w:t>იყენებს</w:t>
      </w:r>
      <w:r w:rsidRPr="00A75BB7">
        <w:t xml:space="preserve"> </w:t>
      </w:r>
      <w:r w:rsidRPr="00A75BB7">
        <w:rPr>
          <w:rFonts w:ascii="Sylfaen" w:hAnsi="Sylfaen" w:cs="Sylfaen"/>
        </w:rPr>
        <w:t>კონტროლის</w:t>
      </w:r>
      <w:r w:rsidRPr="00A75BB7">
        <w:t xml:space="preserve"> </w:t>
      </w:r>
      <w:r w:rsidRPr="00A75BB7">
        <w:rPr>
          <w:rFonts w:ascii="Sylfaen" w:hAnsi="Sylfaen" w:cs="Sylfaen"/>
        </w:rPr>
        <w:t>მექანიზმებს</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საკმარისად</w:t>
      </w:r>
      <w:r w:rsidRPr="00A75BB7">
        <w:t xml:space="preserve"> </w:t>
      </w:r>
      <w:r>
        <w:rPr>
          <w:rFonts w:ascii="Sylfaen" w:hAnsi="Sylfaen" w:cs="Sylfaen"/>
        </w:rPr>
        <w:t>ფორმალიზებულია</w:t>
      </w:r>
      <w:r>
        <w:t xml:space="preserve"> </w:t>
      </w:r>
      <w:r>
        <w:rPr>
          <w:rFonts w:ascii="Sylfaen" w:hAnsi="Sylfaen" w:cs="Sylfaen"/>
        </w:rPr>
        <w:t>იმისათვის</w:t>
      </w:r>
      <w:r>
        <w:t xml:space="preserve">, </w:t>
      </w:r>
      <w:r>
        <w:rPr>
          <w:rFonts w:ascii="Sylfaen" w:hAnsi="Sylfaen" w:cs="Sylfaen"/>
        </w:rPr>
        <w:t>რომ</w:t>
      </w:r>
      <w:r>
        <w:t xml:space="preserve"> </w:t>
      </w:r>
      <w:r>
        <w:rPr>
          <w:rFonts w:ascii="Sylfaen" w:hAnsi="Sylfaen" w:cs="Sylfaen"/>
        </w:rPr>
        <w:t>შევძლოთ</w:t>
      </w:r>
      <w:r>
        <w:t xml:space="preserve"> </w:t>
      </w:r>
      <w:r>
        <w:rPr>
          <w:rFonts w:ascii="Sylfaen" w:hAnsi="Sylfaen" w:cs="Sylfaen"/>
        </w:rPr>
        <w:t>მათი</w:t>
      </w:r>
      <w:r>
        <w:t xml:space="preserve"> </w:t>
      </w:r>
      <w:r w:rsidRPr="00A75BB7">
        <w:rPr>
          <w:rFonts w:ascii="Sylfaen" w:hAnsi="Sylfaen" w:cs="Sylfaen"/>
        </w:rPr>
        <w:t>აუდიტორული</w:t>
      </w:r>
      <w:r w:rsidRPr="00A75BB7">
        <w:t xml:space="preserve"> </w:t>
      </w:r>
      <w:r w:rsidRPr="00A75BB7">
        <w:rPr>
          <w:rFonts w:ascii="Sylfaen" w:hAnsi="Sylfaen" w:cs="Sylfaen"/>
        </w:rPr>
        <w:t>ტესტ</w:t>
      </w:r>
      <w:r>
        <w:rPr>
          <w:rFonts w:ascii="Sylfaen" w:hAnsi="Sylfaen" w:cs="Sylfaen"/>
        </w:rPr>
        <w:t>ირება</w:t>
      </w:r>
      <w:r w:rsidRPr="00A75BB7">
        <w:t xml:space="preserve">. </w:t>
      </w:r>
      <w:r w:rsidRPr="00A75BB7">
        <w:rPr>
          <w:rFonts w:ascii="Sylfaen" w:hAnsi="Sylfaen" w:cs="Sylfaen"/>
        </w:rPr>
        <w:t>აქედან</w:t>
      </w:r>
      <w:r w:rsidRPr="00A75BB7">
        <w:t xml:space="preserve"> </w:t>
      </w:r>
      <w:r w:rsidRPr="00A75BB7">
        <w:rPr>
          <w:rFonts w:ascii="Sylfaen" w:hAnsi="Sylfaen" w:cs="Sylfaen"/>
        </w:rPr>
        <w:t>გამომდინარე</w:t>
      </w:r>
      <w:r w:rsidRPr="00A75BB7">
        <w:t xml:space="preserve">, </w:t>
      </w:r>
      <w:r w:rsidRPr="00A75BB7">
        <w:rPr>
          <w:rFonts w:ascii="Sylfaen" w:hAnsi="Sylfaen" w:cs="Sylfaen"/>
        </w:rPr>
        <w:t>ჩვენი</w:t>
      </w:r>
      <w:r w:rsidRPr="00A75BB7">
        <w:t xml:space="preserve"> </w:t>
      </w:r>
      <w:r w:rsidRPr="00A75BB7">
        <w:rPr>
          <w:rFonts w:ascii="Sylfaen" w:hAnsi="Sylfaen" w:cs="Sylfaen"/>
        </w:rPr>
        <w:t>მუშაობა</w:t>
      </w:r>
      <w:r w:rsidRPr="00A75BB7">
        <w:t xml:space="preserve"> </w:t>
      </w:r>
      <w:r w:rsidRPr="00A75BB7">
        <w:rPr>
          <w:rFonts w:ascii="Sylfaen" w:hAnsi="Sylfaen" w:cs="Sylfaen"/>
        </w:rPr>
        <w:t>მიმარ</w:t>
      </w:r>
      <w:r w:rsidRPr="00A75BB7">
        <w:softHyphen/>
      </w:r>
      <w:r w:rsidRPr="00A75BB7">
        <w:rPr>
          <w:rFonts w:ascii="Sylfaen" w:hAnsi="Sylfaen" w:cs="Sylfaen"/>
        </w:rPr>
        <w:t>თული</w:t>
      </w:r>
      <w:r w:rsidRPr="00A75BB7">
        <w:t xml:space="preserve"> </w:t>
      </w:r>
      <w:r w:rsidRPr="00A75BB7">
        <w:rPr>
          <w:rFonts w:ascii="Sylfaen" w:hAnsi="Sylfaen" w:cs="Sylfaen"/>
        </w:rPr>
        <w:t>იქნება</w:t>
      </w:r>
      <w:r w:rsidRPr="00A75BB7">
        <w:t xml:space="preserve"> </w:t>
      </w:r>
      <w:r w:rsidRPr="00A75BB7">
        <w:rPr>
          <w:rFonts w:ascii="Sylfaen" w:hAnsi="Sylfaen" w:cs="Sylfaen"/>
        </w:rPr>
        <w:t>ძირითად</w:t>
      </w:r>
      <w:r w:rsidRPr="00A75BB7">
        <w:t xml:space="preserve"> </w:t>
      </w:r>
      <w:r w:rsidRPr="00A75BB7">
        <w:rPr>
          <w:rFonts w:ascii="Sylfaen" w:hAnsi="Sylfaen" w:cs="Sylfaen"/>
        </w:rPr>
        <w:t>პროცედურებზე</w:t>
      </w:r>
      <w:r w:rsidR="00EC2250">
        <w:rPr>
          <w:spacing w:val="-1"/>
        </w:rPr>
        <w:t>.</w:t>
      </w:r>
    </w:p>
    <w:p w:rsidR="000F4FF4" w:rsidRDefault="000F4FF4">
      <w:pPr>
        <w:spacing w:before="16" w:line="260" w:lineRule="exact"/>
        <w:rPr>
          <w:sz w:val="26"/>
          <w:szCs w:val="26"/>
        </w:rPr>
      </w:pPr>
    </w:p>
    <w:p w:rsidR="000F4FF4" w:rsidRDefault="00B07EDD">
      <w:pPr>
        <w:pStyle w:val="BodyText"/>
        <w:ind w:left="828" w:firstLine="0"/>
        <w:jc w:val="both"/>
        <w:rPr>
          <w:rFonts w:cs="Times New Roman"/>
        </w:rPr>
      </w:pPr>
      <w:r>
        <w:rPr>
          <w:rFonts w:ascii="Sylfaen" w:hAnsi="Sylfaen"/>
          <w:spacing w:val="-1"/>
          <w:lang w:val="ka-GE"/>
        </w:rPr>
        <w:t>მნიშვნელოვანი რისკები</w:t>
      </w:r>
      <w:r w:rsidR="00EC2250">
        <w:t>:</w:t>
      </w:r>
    </w:p>
    <w:p w:rsidR="000F4FF4" w:rsidRDefault="000F4FF4">
      <w:pPr>
        <w:spacing w:before="16" w:line="260" w:lineRule="exact"/>
        <w:rPr>
          <w:sz w:val="26"/>
          <w:szCs w:val="26"/>
        </w:rPr>
      </w:pPr>
    </w:p>
    <w:p w:rsidR="000F4FF4" w:rsidRDefault="005B512C">
      <w:pPr>
        <w:pStyle w:val="BodyText"/>
        <w:ind w:left="828" w:right="123" w:firstLine="0"/>
        <w:jc w:val="both"/>
        <w:rPr>
          <w:rFonts w:cs="Times New Roman"/>
        </w:rPr>
      </w:pPr>
      <w:r w:rsidRPr="00A75BB7">
        <w:rPr>
          <w:rFonts w:ascii="Sylfaen" w:hAnsi="Sylfaen" w:cs="Sylfaen"/>
        </w:rPr>
        <w:t>თქვენი</w:t>
      </w:r>
      <w:r w:rsidRPr="00A75BB7">
        <w:t xml:space="preserve"> </w:t>
      </w:r>
      <w:r w:rsidRPr="00A75BB7">
        <w:rPr>
          <w:rFonts w:ascii="Sylfaen" w:hAnsi="Sylfaen" w:cs="Sylfaen"/>
        </w:rPr>
        <w:t>ბიზნესის</w:t>
      </w:r>
      <w:r w:rsidRPr="00A75BB7">
        <w:t xml:space="preserve"> </w:t>
      </w:r>
      <w:r w:rsidRPr="00A75BB7">
        <w:rPr>
          <w:rFonts w:ascii="Sylfaen" w:hAnsi="Sylfaen" w:cs="Sylfaen"/>
        </w:rPr>
        <w:t>შესახებ</w:t>
      </w:r>
      <w:r w:rsidRPr="00A75BB7">
        <w:t xml:space="preserve"> </w:t>
      </w:r>
      <w:r w:rsidRPr="00A75BB7">
        <w:rPr>
          <w:rFonts w:ascii="Sylfaen" w:hAnsi="Sylfaen" w:cs="Sylfaen"/>
        </w:rPr>
        <w:t>ჩვენი</w:t>
      </w:r>
      <w:r w:rsidRPr="00A75BB7">
        <w:t xml:space="preserve"> </w:t>
      </w:r>
      <w:r w:rsidRPr="00A75BB7">
        <w:rPr>
          <w:rFonts w:ascii="Sylfaen" w:hAnsi="Sylfaen" w:cs="Sylfaen"/>
        </w:rPr>
        <w:t>ცოდნის</w:t>
      </w:r>
      <w:r w:rsidRPr="00A75BB7">
        <w:t xml:space="preserve"> </w:t>
      </w:r>
      <w:r w:rsidRPr="00A75BB7">
        <w:rPr>
          <w:rFonts w:ascii="Sylfaen" w:hAnsi="Sylfaen" w:cs="Sylfaen"/>
        </w:rPr>
        <w:t>საფუძველზე</w:t>
      </w:r>
      <w:r w:rsidRPr="00A75BB7">
        <w:t xml:space="preserve">, </w:t>
      </w:r>
      <w:r w:rsidRPr="00A75BB7">
        <w:rPr>
          <w:rFonts w:ascii="Sylfaen" w:hAnsi="Sylfaen" w:cs="Sylfaen"/>
        </w:rPr>
        <w:t>ვასკვნით</w:t>
      </w:r>
      <w:r w:rsidRPr="00A75BB7">
        <w:t xml:space="preserve">, </w:t>
      </w:r>
      <w:r w:rsidRPr="00A75BB7">
        <w:rPr>
          <w:rFonts w:ascii="Sylfaen" w:hAnsi="Sylfaen" w:cs="Sylfaen"/>
        </w:rPr>
        <w:t>რომ</w:t>
      </w:r>
      <w:r w:rsidRPr="00A75BB7">
        <w:t xml:space="preserve">  </w:t>
      </w:r>
      <w:r w:rsidRPr="00A75BB7">
        <w:rPr>
          <w:rFonts w:ascii="Sylfaen" w:hAnsi="Sylfaen" w:cs="Sylfaen"/>
        </w:rPr>
        <w:t>არ</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არსებითი</w:t>
      </w:r>
      <w:r w:rsidRPr="00A75BB7">
        <w:t xml:space="preserve"> </w:t>
      </w:r>
      <w:r w:rsidRPr="00A75BB7">
        <w:rPr>
          <w:rFonts w:ascii="Sylfaen" w:hAnsi="Sylfaen" w:cs="Sylfaen"/>
        </w:rPr>
        <w:t>უზუსტობების</w:t>
      </w:r>
      <w:r w:rsidRPr="00A75BB7">
        <w:t xml:space="preserve"> </w:t>
      </w:r>
      <w:r w:rsidRPr="00A75BB7">
        <w:rPr>
          <w:rFonts w:ascii="Sylfaen" w:hAnsi="Sylfaen" w:cs="Sylfaen"/>
        </w:rPr>
        <w:t>მნიშვნელოვანი</w:t>
      </w:r>
      <w:r w:rsidRPr="00A75BB7">
        <w:t xml:space="preserve"> </w:t>
      </w:r>
      <w:r w:rsidRPr="00A75BB7">
        <w:rPr>
          <w:rFonts w:ascii="Sylfaen" w:hAnsi="Sylfaen" w:cs="Sylfaen"/>
        </w:rPr>
        <w:t>რისკის</w:t>
      </w:r>
      <w:r w:rsidRPr="00A75BB7">
        <w:t xml:space="preserve"> </w:t>
      </w:r>
      <w:r w:rsidRPr="00A75BB7">
        <w:rPr>
          <w:rFonts w:ascii="Sylfaen" w:hAnsi="Sylfaen" w:cs="Sylfaen"/>
        </w:rPr>
        <w:t>გარკვეული</w:t>
      </w:r>
      <w:r w:rsidRPr="00A75BB7">
        <w:t xml:space="preserve"> </w:t>
      </w:r>
      <w:r w:rsidRPr="00A75BB7">
        <w:rPr>
          <w:rFonts w:ascii="Sylfaen" w:hAnsi="Sylfaen" w:cs="Sylfaen"/>
        </w:rPr>
        <w:t>სფეროები</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საჭიროებენ</w:t>
      </w:r>
      <w:r w:rsidRPr="00A75BB7">
        <w:t xml:space="preserve"> </w:t>
      </w:r>
      <w:r w:rsidRPr="00A75BB7">
        <w:rPr>
          <w:rFonts w:ascii="Sylfaen" w:hAnsi="Sylfaen" w:cs="Sylfaen"/>
        </w:rPr>
        <w:t>სპეციალურ</w:t>
      </w:r>
      <w:r w:rsidRPr="00A75BB7">
        <w:t xml:space="preserve"> </w:t>
      </w:r>
      <w:r w:rsidRPr="00A75BB7">
        <w:rPr>
          <w:rFonts w:ascii="Sylfaen" w:hAnsi="Sylfaen" w:cs="Sylfaen"/>
        </w:rPr>
        <w:t>აუდიტორულ</w:t>
      </w:r>
      <w:r w:rsidRPr="00A75BB7">
        <w:t xml:space="preserve"> </w:t>
      </w:r>
      <w:r w:rsidRPr="00A75BB7">
        <w:rPr>
          <w:rFonts w:ascii="Sylfaen" w:hAnsi="Sylfaen" w:cs="Sylfaen"/>
        </w:rPr>
        <w:t>განხილვას</w:t>
      </w:r>
      <w:r w:rsidR="00EC2250">
        <w:rPr>
          <w:spacing w:val="-1"/>
        </w:rPr>
        <w:t>.</w:t>
      </w:r>
    </w:p>
    <w:p w:rsidR="000F4FF4" w:rsidRDefault="000F4FF4">
      <w:pPr>
        <w:spacing w:before="16" w:line="260" w:lineRule="exact"/>
        <w:rPr>
          <w:sz w:val="26"/>
          <w:szCs w:val="26"/>
        </w:rPr>
      </w:pPr>
    </w:p>
    <w:p w:rsidR="000F4FF4" w:rsidRDefault="005B512C">
      <w:pPr>
        <w:pStyle w:val="BodyText"/>
        <w:numPr>
          <w:ilvl w:val="0"/>
          <w:numId w:val="39"/>
        </w:numPr>
        <w:tabs>
          <w:tab w:val="left" w:pos="840"/>
        </w:tabs>
        <w:ind w:left="840"/>
        <w:rPr>
          <w:rFonts w:cs="Times New Roman"/>
        </w:rPr>
      </w:pPr>
      <w:r>
        <w:rPr>
          <w:rFonts w:ascii="Sylfaen" w:hAnsi="Sylfaen"/>
          <w:spacing w:val="-1"/>
          <w:lang w:val="ka-GE"/>
        </w:rPr>
        <w:t>სააღრიცხვო სისტემა</w:t>
      </w:r>
    </w:p>
    <w:p w:rsidR="000F4FF4" w:rsidRDefault="000F4FF4">
      <w:pPr>
        <w:spacing w:before="16" w:line="260" w:lineRule="exact"/>
        <w:rPr>
          <w:sz w:val="26"/>
          <w:szCs w:val="26"/>
        </w:rPr>
      </w:pPr>
    </w:p>
    <w:p w:rsidR="000F4FF4" w:rsidRDefault="00A27C2B">
      <w:pPr>
        <w:pStyle w:val="BodyText"/>
        <w:ind w:left="840" w:right="116" w:firstLine="0"/>
        <w:jc w:val="both"/>
        <w:rPr>
          <w:rFonts w:cs="Times New Roman"/>
        </w:rPr>
      </w:pP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Pr>
          <w:rFonts w:ascii="Sylfaen" w:hAnsi="Sylfaen" w:cs="Sylfaen"/>
        </w:rPr>
        <w:t>სამუშაოს</w:t>
      </w:r>
      <w:r w:rsidRPr="00A75BB7">
        <w:t xml:space="preserve"> </w:t>
      </w:r>
      <w:r w:rsidRPr="00A75BB7">
        <w:rPr>
          <w:rFonts w:ascii="Sylfaen" w:hAnsi="Sylfaen" w:cs="Sylfaen"/>
        </w:rPr>
        <w:t>დაგეგმვისას</w:t>
      </w:r>
      <w:r w:rsidRPr="00A75BB7">
        <w:t xml:space="preserve"> </w:t>
      </w:r>
      <w:r w:rsidRPr="00A75BB7">
        <w:rPr>
          <w:rFonts w:ascii="Sylfaen" w:hAnsi="Sylfaen" w:cs="Sylfaen"/>
        </w:rPr>
        <w:t>ასევე</w:t>
      </w:r>
      <w:r w:rsidRPr="00A75BB7">
        <w:t xml:space="preserve"> </w:t>
      </w:r>
      <w:r w:rsidRPr="00A75BB7">
        <w:rPr>
          <w:rFonts w:ascii="Sylfaen" w:hAnsi="Sylfaen" w:cs="Sylfaen"/>
        </w:rPr>
        <w:t>ვცდილობთ</w:t>
      </w:r>
      <w:r w:rsidRPr="00A75BB7">
        <w:t xml:space="preserve">, </w:t>
      </w:r>
      <w:r w:rsidRPr="00A75BB7">
        <w:rPr>
          <w:rFonts w:ascii="Sylfaen" w:hAnsi="Sylfaen" w:cs="Sylfaen"/>
        </w:rPr>
        <w:t>გაარკვიოთ</w:t>
      </w:r>
      <w:r w:rsidRPr="00A75BB7">
        <w:t xml:space="preserve">, </w:t>
      </w:r>
      <w:r w:rsidRPr="00A75BB7">
        <w:rPr>
          <w:rFonts w:ascii="Sylfaen" w:hAnsi="Sylfaen" w:cs="Sylfaen"/>
        </w:rPr>
        <w:t>თუ</w:t>
      </w:r>
      <w:r w:rsidRPr="00A75BB7">
        <w:t xml:space="preserve"> </w:t>
      </w:r>
      <w:r w:rsidRPr="00A75BB7">
        <w:rPr>
          <w:rFonts w:ascii="Sylfaen" w:hAnsi="Sylfaen" w:cs="Sylfaen"/>
        </w:rPr>
        <w:t>როგორ</w:t>
      </w:r>
      <w:r w:rsidRPr="00A75BB7">
        <w:t xml:space="preserve"> </w:t>
      </w:r>
      <w:r w:rsidRPr="00A75BB7">
        <w:rPr>
          <w:rFonts w:ascii="Sylfaen" w:hAnsi="Sylfaen" w:cs="Sylfaen"/>
        </w:rPr>
        <w:t>მუშაობს</w:t>
      </w:r>
      <w:r w:rsidRPr="00A75BB7">
        <w:t xml:space="preserve"> </w:t>
      </w:r>
      <w:r w:rsidRPr="00A75BB7">
        <w:rPr>
          <w:rFonts w:ascii="Sylfaen" w:hAnsi="Sylfaen" w:cs="Sylfaen"/>
        </w:rPr>
        <w:t>კომპანიის</w:t>
      </w:r>
      <w:r w:rsidRPr="00A75BB7">
        <w:t xml:space="preserve"> </w:t>
      </w:r>
      <w:r w:rsidRPr="00A75BB7">
        <w:rPr>
          <w:rFonts w:ascii="Sylfaen" w:hAnsi="Sylfaen" w:cs="Sylfaen"/>
        </w:rPr>
        <w:t>სააღრიცხვო</w:t>
      </w:r>
      <w:r w:rsidRPr="00A75BB7">
        <w:t xml:space="preserve"> </w:t>
      </w:r>
      <w:r w:rsidRPr="00A75BB7">
        <w:rPr>
          <w:rFonts w:ascii="Sylfaen" w:hAnsi="Sylfaen" w:cs="Sylfaen"/>
        </w:rPr>
        <w:t>სისტემა</w:t>
      </w:r>
      <w:r w:rsidRPr="00A75BB7">
        <w:t xml:space="preserve">  </w:t>
      </w:r>
      <w:r w:rsidRPr="00A75BB7">
        <w:rPr>
          <w:rFonts w:ascii="Sylfaen" w:hAnsi="Sylfaen" w:cs="Sylfaen"/>
        </w:rPr>
        <w:t>და</w:t>
      </w:r>
      <w:r w:rsidRPr="00A75BB7">
        <w:t xml:space="preserve"> </w:t>
      </w:r>
      <w:r w:rsidRPr="00A75BB7">
        <w:rPr>
          <w:rFonts w:ascii="Sylfaen" w:hAnsi="Sylfaen" w:cs="Sylfaen"/>
        </w:rPr>
        <w:t>განვახორციელებთ</w:t>
      </w:r>
      <w:r w:rsidRPr="00A75BB7">
        <w:t xml:space="preserve"> </w:t>
      </w:r>
      <w:r w:rsidRPr="00A75BB7">
        <w:rPr>
          <w:rFonts w:ascii="Sylfaen" w:hAnsi="Sylfaen" w:cs="Sylfaen"/>
        </w:rPr>
        <w:t>რიგ</w:t>
      </w:r>
      <w:r w:rsidRPr="00A75BB7">
        <w:t xml:space="preserve"> </w:t>
      </w:r>
      <w:r>
        <w:t>„</w:t>
      </w:r>
      <w:r>
        <w:rPr>
          <w:rFonts w:ascii="Sylfaen" w:hAnsi="Sylfaen" w:cs="Sylfaen"/>
        </w:rPr>
        <w:t>თავიდან</w:t>
      </w:r>
      <w:r>
        <w:t xml:space="preserve"> </w:t>
      </w:r>
      <w:r>
        <w:rPr>
          <w:rFonts w:ascii="Sylfaen" w:hAnsi="Sylfaen" w:cs="Sylfaen"/>
        </w:rPr>
        <w:t>ბოლომდე</w:t>
      </w:r>
      <w:r>
        <w:t xml:space="preserve"> </w:t>
      </w:r>
      <w:r>
        <w:rPr>
          <w:rFonts w:ascii="Sylfaen" w:hAnsi="Sylfaen" w:cs="Sylfaen"/>
        </w:rPr>
        <w:t>გავლის</w:t>
      </w:r>
      <w:r>
        <w:t>“</w:t>
      </w:r>
      <w:r w:rsidRPr="00A75BB7">
        <w:t xml:space="preserve"> </w:t>
      </w:r>
      <w:r w:rsidRPr="00A75BB7">
        <w:rPr>
          <w:rFonts w:ascii="Sylfaen" w:hAnsi="Sylfaen" w:cs="Sylfaen"/>
        </w:rPr>
        <w:t>ტესტებს</w:t>
      </w:r>
      <w:r w:rsidRPr="00A75BB7">
        <w:t xml:space="preserve"> </w:t>
      </w:r>
      <w:r w:rsidRPr="00A75BB7">
        <w:rPr>
          <w:rFonts w:ascii="Sylfaen" w:hAnsi="Sylfaen" w:cs="Sylfaen"/>
        </w:rPr>
        <w:t>ან</w:t>
      </w:r>
      <w:r w:rsidRPr="00A75BB7">
        <w:t xml:space="preserve"> </w:t>
      </w:r>
      <w:r w:rsidRPr="00A75BB7">
        <w:rPr>
          <w:rFonts w:ascii="Sylfaen" w:hAnsi="Sylfaen" w:cs="Sylfaen"/>
        </w:rPr>
        <w:t>ალტერნატიულ</w:t>
      </w:r>
      <w:r w:rsidRPr="00A75BB7">
        <w:t xml:space="preserve"> </w:t>
      </w:r>
      <w:r w:rsidRPr="00A75BB7">
        <w:rPr>
          <w:rFonts w:ascii="Sylfaen" w:hAnsi="Sylfaen" w:cs="Sylfaen"/>
        </w:rPr>
        <w:t>პროცედურებს</w:t>
      </w:r>
      <w:r w:rsidRPr="00A75BB7">
        <w:t xml:space="preserve">, </w:t>
      </w:r>
      <w:r w:rsidRPr="00A75BB7">
        <w:rPr>
          <w:rFonts w:ascii="Sylfaen" w:hAnsi="Sylfaen" w:cs="Sylfaen"/>
        </w:rPr>
        <w:t>რათა</w:t>
      </w:r>
      <w:r w:rsidRPr="00A75BB7">
        <w:t xml:space="preserve"> </w:t>
      </w:r>
      <w:r w:rsidRPr="00A75BB7">
        <w:rPr>
          <w:rFonts w:ascii="Sylfaen" w:hAnsi="Sylfaen" w:cs="Sylfaen"/>
        </w:rPr>
        <w:t>დავრწმუნდეთ</w:t>
      </w:r>
      <w:r w:rsidRPr="00A75BB7">
        <w:t xml:space="preserve"> </w:t>
      </w:r>
      <w:r w:rsidRPr="00A75BB7">
        <w:rPr>
          <w:rFonts w:ascii="Sylfaen" w:hAnsi="Sylfaen" w:cs="Sylfaen"/>
        </w:rPr>
        <w:t>მის</w:t>
      </w:r>
      <w:r w:rsidRPr="00A75BB7">
        <w:t xml:space="preserve"> </w:t>
      </w:r>
      <w:r w:rsidRPr="00A75BB7">
        <w:rPr>
          <w:rFonts w:ascii="Sylfaen" w:hAnsi="Sylfaen" w:cs="Sylfaen"/>
        </w:rPr>
        <w:t>სათანადო</w:t>
      </w:r>
      <w:r w:rsidRPr="00A75BB7">
        <w:t xml:space="preserve"> </w:t>
      </w:r>
      <w:r w:rsidRPr="00A75BB7">
        <w:rPr>
          <w:rFonts w:ascii="Sylfaen" w:hAnsi="Sylfaen" w:cs="Sylfaen"/>
        </w:rPr>
        <w:t>მუშაობაში</w:t>
      </w:r>
      <w:r w:rsidRPr="00A75BB7">
        <w:t xml:space="preserve">. </w:t>
      </w:r>
      <w:r w:rsidRPr="00A75BB7">
        <w:rPr>
          <w:rFonts w:ascii="Sylfaen" w:hAnsi="Sylfaen" w:cs="Sylfaen"/>
        </w:rPr>
        <w:t>სამუშაოს</w:t>
      </w:r>
      <w:r w:rsidRPr="00A75BB7">
        <w:t xml:space="preserve"> </w:t>
      </w:r>
      <w:r>
        <w:rPr>
          <w:rFonts w:ascii="Sylfaen" w:hAnsi="Sylfaen" w:cs="Sylfaen"/>
        </w:rPr>
        <w:t>ამ</w:t>
      </w:r>
      <w:r>
        <w:t xml:space="preserve"> </w:t>
      </w:r>
      <w:r>
        <w:rPr>
          <w:rFonts w:ascii="Sylfaen" w:hAnsi="Sylfaen" w:cs="Sylfaen"/>
        </w:rPr>
        <w:t>სამუშაოს</w:t>
      </w:r>
      <w:r>
        <w:t xml:space="preserve"> </w:t>
      </w:r>
      <w:r w:rsidRPr="00A75BB7">
        <w:rPr>
          <w:rFonts w:ascii="Sylfaen" w:hAnsi="Sylfaen" w:cs="Sylfaen"/>
        </w:rPr>
        <w:t>შედეგი</w:t>
      </w:r>
      <w:r w:rsidRPr="00A75BB7">
        <w:t xml:space="preserve"> </w:t>
      </w:r>
      <w:r w:rsidRPr="00A75BB7">
        <w:rPr>
          <w:rFonts w:ascii="Sylfaen" w:hAnsi="Sylfaen" w:cs="Sylfaen"/>
        </w:rPr>
        <w:t>განსაზღვრავს</w:t>
      </w:r>
      <w:r w:rsidRPr="00A75BB7">
        <w:t xml:space="preserve"> </w:t>
      </w:r>
      <w:r>
        <w:rPr>
          <w:rFonts w:ascii="Sylfaen" w:hAnsi="Sylfaen" w:cs="Sylfaen"/>
        </w:rPr>
        <w:t>რამდენადა</w:t>
      </w:r>
      <w:r>
        <w:t xml:space="preserve"> </w:t>
      </w:r>
      <w:r>
        <w:rPr>
          <w:rFonts w:ascii="Sylfaen" w:hAnsi="Sylfaen" w:cs="Sylfaen"/>
        </w:rPr>
        <w:t>გამოვიყენებთ</w:t>
      </w:r>
      <w:r>
        <w:t xml:space="preserve"> </w:t>
      </w:r>
      <w:r>
        <w:rPr>
          <w:rFonts w:ascii="Sylfaen" w:hAnsi="Sylfaen" w:cs="Sylfaen"/>
        </w:rPr>
        <w:t>მოგებისა</w:t>
      </w:r>
      <w:r>
        <w:t xml:space="preserve"> </w:t>
      </w:r>
      <w:r>
        <w:rPr>
          <w:rFonts w:ascii="Sylfaen" w:hAnsi="Sylfaen" w:cs="Sylfaen"/>
        </w:rPr>
        <w:t>და</w:t>
      </w:r>
      <w:r w:rsidRPr="00A75BB7">
        <w:t xml:space="preserve"> </w:t>
      </w:r>
      <w:r w:rsidRPr="00A75BB7">
        <w:rPr>
          <w:rFonts w:ascii="Sylfaen" w:hAnsi="Sylfaen" w:cs="Sylfaen"/>
        </w:rPr>
        <w:t>ზარალის</w:t>
      </w:r>
      <w:r>
        <w:t xml:space="preserve"> </w:t>
      </w:r>
      <w:r w:rsidRPr="00A75BB7">
        <w:rPr>
          <w:rFonts w:ascii="Sylfaen" w:hAnsi="Sylfaen" w:cs="Sylfaen"/>
        </w:rPr>
        <w:t>ანგარიშზე</w:t>
      </w:r>
      <w:r w:rsidRPr="00A75BB7">
        <w:t xml:space="preserve"> </w:t>
      </w:r>
      <w:r>
        <w:rPr>
          <w:rFonts w:ascii="Sylfaen" w:hAnsi="Sylfaen" w:cs="Sylfaen"/>
        </w:rPr>
        <w:t>ოპერაციების</w:t>
      </w:r>
      <w:r>
        <w:t xml:space="preserve"> </w:t>
      </w:r>
      <w:r w:rsidRPr="00A75BB7">
        <w:rPr>
          <w:rFonts w:ascii="Sylfaen" w:hAnsi="Sylfaen" w:cs="Sylfaen"/>
        </w:rPr>
        <w:t>ტესტ</w:t>
      </w:r>
      <w:r>
        <w:rPr>
          <w:rFonts w:ascii="Sylfaen" w:hAnsi="Sylfaen" w:cs="Sylfaen"/>
        </w:rPr>
        <w:t>ირებას</w:t>
      </w:r>
      <w:r>
        <w:t xml:space="preserve"> </w:t>
      </w:r>
      <w:r>
        <w:rPr>
          <w:rFonts w:ascii="Sylfaen" w:hAnsi="Sylfaen" w:cs="Sylfaen"/>
        </w:rPr>
        <w:t>ან</w:t>
      </w:r>
      <w:r>
        <w:t xml:space="preserve">, </w:t>
      </w:r>
      <w:r>
        <w:rPr>
          <w:rFonts w:ascii="Sylfaen" w:hAnsi="Sylfaen" w:cs="Sylfaen"/>
        </w:rPr>
        <w:t>სანაცვლოდ</w:t>
      </w:r>
      <w:r>
        <w:t xml:space="preserve">, </w:t>
      </w:r>
      <w:r>
        <w:rPr>
          <w:rFonts w:ascii="Sylfaen" w:hAnsi="Sylfaen" w:cs="Sylfaen"/>
        </w:rPr>
        <w:t>დავეყრდნობით</w:t>
      </w:r>
      <w:r>
        <w:t xml:space="preserve"> </w:t>
      </w:r>
      <w:r w:rsidRPr="00A75BB7">
        <w:rPr>
          <w:rFonts w:ascii="Sylfaen" w:hAnsi="Sylfaen" w:cs="Sylfaen"/>
        </w:rPr>
        <w:t>დეტალურ</w:t>
      </w:r>
      <w:r w:rsidRPr="00A75BB7">
        <w:t xml:space="preserve"> </w:t>
      </w:r>
      <w:r w:rsidRPr="00A75BB7">
        <w:rPr>
          <w:rFonts w:ascii="Sylfaen" w:hAnsi="Sylfaen" w:cs="Sylfaen"/>
        </w:rPr>
        <w:t>ანალიზურ</w:t>
      </w:r>
      <w:r w:rsidRPr="00A75BB7">
        <w:t xml:space="preserve">  </w:t>
      </w:r>
      <w:r w:rsidRPr="00A75BB7">
        <w:rPr>
          <w:rFonts w:ascii="Sylfaen" w:hAnsi="Sylfaen" w:cs="Sylfaen"/>
        </w:rPr>
        <w:t>პროცედურებ</w:t>
      </w:r>
      <w:r>
        <w:rPr>
          <w:rFonts w:ascii="Sylfaen" w:hAnsi="Sylfaen" w:cs="Sylfaen"/>
        </w:rPr>
        <w:t>ს</w:t>
      </w:r>
      <w:r w:rsidR="00EC2250">
        <w:rPr>
          <w:rFonts w:cs="Times New Roman"/>
        </w:rPr>
        <w:t>.</w:t>
      </w:r>
    </w:p>
    <w:p w:rsidR="000F4FF4" w:rsidRDefault="000F4FF4">
      <w:pPr>
        <w:spacing w:before="16" w:line="260" w:lineRule="exact"/>
        <w:rPr>
          <w:sz w:val="26"/>
          <w:szCs w:val="26"/>
        </w:rPr>
      </w:pPr>
    </w:p>
    <w:p w:rsidR="000F4FF4" w:rsidRPr="00C14679" w:rsidRDefault="00C14679">
      <w:pPr>
        <w:pStyle w:val="BodyText"/>
        <w:ind w:left="840" w:right="117" w:firstLine="0"/>
        <w:jc w:val="both"/>
        <w:rPr>
          <w:rFonts w:cs="Times New Roman"/>
          <w:lang w:val="ka-GE"/>
        </w:rPr>
      </w:pPr>
      <w:r>
        <w:rPr>
          <w:rFonts w:ascii="Sylfaen" w:hAnsi="Sylfaen" w:cs="Sylfaen"/>
        </w:rPr>
        <w:t>ოპერაციების</w:t>
      </w:r>
      <w:r w:rsidRPr="00A75BB7">
        <w:t xml:space="preserve"> </w:t>
      </w:r>
      <w:r w:rsidRPr="00A75BB7">
        <w:rPr>
          <w:rFonts w:ascii="Sylfaen" w:hAnsi="Sylfaen" w:cs="Sylfaen"/>
        </w:rPr>
        <w:t>ტესტები</w:t>
      </w:r>
      <w:r w:rsidRPr="00A75BB7">
        <w:t xml:space="preserve"> </w:t>
      </w:r>
      <w:r w:rsidRPr="00A75BB7">
        <w:rPr>
          <w:rFonts w:ascii="Sylfaen" w:hAnsi="Sylfaen" w:cs="Sylfaen"/>
        </w:rPr>
        <w:t>გულისხმობს</w:t>
      </w:r>
      <w:r w:rsidRPr="00A75BB7">
        <w:t xml:space="preserve"> </w:t>
      </w:r>
      <w:r w:rsidRPr="00A75BB7">
        <w:rPr>
          <w:rFonts w:ascii="Sylfaen" w:hAnsi="Sylfaen" w:cs="Sylfaen"/>
        </w:rPr>
        <w:t>ინდივიდუალური</w:t>
      </w:r>
      <w:r w:rsidRPr="00A75BB7">
        <w:t xml:space="preserve"> </w:t>
      </w:r>
      <w:r>
        <w:rPr>
          <w:rFonts w:ascii="Sylfaen" w:hAnsi="Sylfaen" w:cs="Sylfaen"/>
        </w:rPr>
        <w:t>ოპერაციების</w:t>
      </w:r>
      <w:r>
        <w:t xml:space="preserve"> </w:t>
      </w:r>
      <w:r>
        <w:rPr>
          <w:rFonts w:ascii="Sylfaen" w:hAnsi="Sylfaen" w:cs="Sylfaen"/>
        </w:rPr>
        <w:t>შერჩევითი</w:t>
      </w:r>
      <w:r>
        <w:t xml:space="preserve"> </w:t>
      </w:r>
      <w:r>
        <w:rPr>
          <w:rFonts w:ascii="Sylfaen" w:hAnsi="Sylfaen" w:cs="Sylfaen"/>
        </w:rPr>
        <w:t>ერთბლიობის</w:t>
      </w:r>
      <w:r w:rsidRPr="00A75BB7">
        <w:t xml:space="preserve"> </w:t>
      </w:r>
      <w:r>
        <w:rPr>
          <w:rFonts w:ascii="Sylfaen" w:hAnsi="Sylfaen" w:cs="Sylfaen"/>
        </w:rPr>
        <w:t>ტესტირებას</w:t>
      </w:r>
      <w:r w:rsidRPr="00A75BB7">
        <w:t xml:space="preserve"> </w:t>
      </w:r>
      <w:r w:rsidRPr="00A75BB7">
        <w:rPr>
          <w:rFonts w:ascii="Sylfaen" w:hAnsi="Sylfaen" w:cs="Sylfaen"/>
        </w:rPr>
        <w:t>სააღრიცხვო</w:t>
      </w:r>
      <w:r w:rsidRPr="00A75BB7">
        <w:t xml:space="preserve"> </w:t>
      </w:r>
      <w:r w:rsidRPr="00A75BB7">
        <w:rPr>
          <w:rFonts w:ascii="Sylfaen" w:hAnsi="Sylfaen" w:cs="Sylfaen"/>
        </w:rPr>
        <w:t>სისტემის</w:t>
      </w:r>
      <w:r w:rsidRPr="00A75BB7">
        <w:t xml:space="preserve"> </w:t>
      </w:r>
      <w:r w:rsidRPr="00A75BB7">
        <w:rPr>
          <w:rFonts w:ascii="Sylfaen" w:hAnsi="Sylfaen" w:cs="Sylfaen"/>
        </w:rPr>
        <w:t>მეშვეობით</w:t>
      </w:r>
      <w:r w:rsidRPr="00A75BB7">
        <w:t xml:space="preserve">. </w:t>
      </w:r>
      <w:r w:rsidRPr="00A75BB7">
        <w:rPr>
          <w:rFonts w:ascii="Sylfaen" w:hAnsi="Sylfaen" w:cs="Sylfaen"/>
        </w:rPr>
        <w:t>ანალიზური</w:t>
      </w:r>
      <w:r w:rsidRPr="00A75BB7">
        <w:t xml:space="preserve"> </w:t>
      </w:r>
      <w:r w:rsidRPr="00A75BB7">
        <w:rPr>
          <w:rFonts w:ascii="Sylfaen" w:hAnsi="Sylfaen" w:cs="Sylfaen"/>
        </w:rPr>
        <w:t>პროცედურები</w:t>
      </w:r>
      <w:r w:rsidRPr="00A75BB7">
        <w:t xml:space="preserve"> </w:t>
      </w:r>
      <w:r w:rsidRPr="00A75BB7">
        <w:rPr>
          <w:rFonts w:ascii="Sylfaen" w:hAnsi="Sylfaen" w:cs="Sylfaen"/>
        </w:rPr>
        <w:t>ეფუძნება</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ანგარიშგების</w:t>
      </w:r>
      <w:r w:rsidRPr="00A75BB7">
        <w:t xml:space="preserve"> </w:t>
      </w:r>
      <w:r>
        <w:rPr>
          <w:rFonts w:ascii="Sylfaen" w:hAnsi="Sylfaen" w:cs="Sylfaen"/>
        </w:rPr>
        <w:t>ციფრებს</w:t>
      </w:r>
      <w:r w:rsidRPr="00A75BB7">
        <w:t xml:space="preserve"> </w:t>
      </w:r>
      <w:r w:rsidRPr="00A75BB7">
        <w:rPr>
          <w:rFonts w:ascii="Sylfaen" w:hAnsi="Sylfaen" w:cs="Sylfaen"/>
        </w:rPr>
        <w:t>შორის</w:t>
      </w:r>
      <w:r w:rsidRPr="00A75BB7">
        <w:t xml:space="preserve"> </w:t>
      </w:r>
      <w:r w:rsidRPr="00A75BB7">
        <w:rPr>
          <w:rFonts w:ascii="Sylfaen" w:hAnsi="Sylfaen" w:cs="Sylfaen"/>
        </w:rPr>
        <w:t>ურთიერთქმედების</w:t>
      </w:r>
      <w:r w:rsidRPr="00A75BB7">
        <w:t xml:space="preserve"> </w:t>
      </w:r>
      <w:r>
        <w:rPr>
          <w:rFonts w:ascii="Sylfaen" w:hAnsi="Sylfaen" w:cs="Sylfaen"/>
        </w:rPr>
        <w:t>მოლოდინსა</w:t>
      </w:r>
      <w:r w:rsidRPr="00A75BB7">
        <w:t xml:space="preserve"> </w:t>
      </w:r>
      <w:r w:rsidRPr="00A75BB7">
        <w:rPr>
          <w:rFonts w:ascii="Sylfaen" w:hAnsi="Sylfaen" w:cs="Sylfaen"/>
        </w:rPr>
        <w:t>და</w:t>
      </w:r>
      <w:r w:rsidRPr="00A75BB7">
        <w:t xml:space="preserve"> </w:t>
      </w:r>
      <w:r w:rsidRPr="00A75BB7">
        <w:rPr>
          <w:rFonts w:ascii="Sylfaen" w:hAnsi="Sylfaen" w:cs="Sylfaen"/>
        </w:rPr>
        <w:t>ბიზნესის</w:t>
      </w:r>
      <w:r w:rsidRPr="00A75BB7">
        <w:t xml:space="preserve"> </w:t>
      </w:r>
      <w:r w:rsidRPr="00A75BB7">
        <w:rPr>
          <w:rFonts w:ascii="Sylfaen" w:hAnsi="Sylfaen" w:cs="Sylfaen"/>
        </w:rPr>
        <w:t>დეტალურ</w:t>
      </w:r>
      <w:r w:rsidRPr="00A75BB7">
        <w:t xml:space="preserve"> </w:t>
      </w:r>
      <w:r w:rsidRPr="00A75BB7">
        <w:rPr>
          <w:rFonts w:ascii="Sylfaen" w:hAnsi="Sylfaen" w:cs="Sylfaen"/>
        </w:rPr>
        <w:t>ცოდნას</w:t>
      </w:r>
      <w:r>
        <w:rPr>
          <w:rFonts w:ascii="Sylfaen" w:hAnsi="Sylfaen" w:cs="Sylfaen"/>
          <w:lang w:val="ka-GE"/>
        </w:rPr>
        <w:t>.</w:t>
      </w:r>
    </w:p>
    <w:p w:rsidR="000F4FF4" w:rsidRDefault="000F4FF4">
      <w:pPr>
        <w:jc w:val="both"/>
        <w:rPr>
          <w:rFonts w:ascii="Times New Roman" w:eastAsia="Times New Roman" w:hAnsi="Times New Roman" w:cs="Times New Roman"/>
        </w:rPr>
        <w:sectPr w:rsidR="000F4FF4">
          <w:pgSz w:w="11910" w:h="16840"/>
          <w:pgMar w:top="980" w:right="1320" w:bottom="1180" w:left="1320" w:header="748" w:footer="984" w:gutter="0"/>
          <w:cols w:space="720"/>
        </w:sectPr>
      </w:pPr>
    </w:p>
    <w:p w:rsidR="000F4FF4" w:rsidRDefault="000F4FF4">
      <w:pPr>
        <w:spacing w:before="5" w:line="170" w:lineRule="exact"/>
        <w:rPr>
          <w:sz w:val="17"/>
          <w:szCs w:val="17"/>
        </w:rPr>
      </w:pPr>
    </w:p>
    <w:p w:rsidR="000F4FF4" w:rsidRDefault="000F4FF4">
      <w:pPr>
        <w:spacing w:line="200" w:lineRule="exact"/>
        <w:rPr>
          <w:sz w:val="20"/>
          <w:szCs w:val="20"/>
        </w:rPr>
      </w:pPr>
    </w:p>
    <w:p w:rsidR="000F4FF4" w:rsidRDefault="000F4FF4">
      <w:pPr>
        <w:spacing w:before="16" w:line="260" w:lineRule="exact"/>
        <w:rPr>
          <w:sz w:val="26"/>
          <w:szCs w:val="26"/>
        </w:rPr>
      </w:pPr>
    </w:p>
    <w:p w:rsidR="000F4FF4" w:rsidRPr="00C14679" w:rsidRDefault="00C14679">
      <w:pPr>
        <w:pStyle w:val="BodyText"/>
        <w:numPr>
          <w:ilvl w:val="0"/>
          <w:numId w:val="39"/>
        </w:numPr>
        <w:tabs>
          <w:tab w:val="left" w:pos="840"/>
        </w:tabs>
        <w:ind w:left="840"/>
        <w:rPr>
          <w:spacing w:val="-1"/>
        </w:rPr>
      </w:pPr>
      <w:r w:rsidRPr="00C14679">
        <w:rPr>
          <w:rFonts w:ascii="Sylfaen" w:hAnsi="Sylfaen" w:cs="Sylfaen"/>
          <w:spacing w:val="-1"/>
        </w:rPr>
        <w:t>სამუშაოს</w:t>
      </w:r>
      <w:r w:rsidRPr="00C14679">
        <w:rPr>
          <w:spacing w:val="-1"/>
        </w:rPr>
        <w:t xml:space="preserve"> </w:t>
      </w:r>
      <w:r w:rsidRPr="00C14679">
        <w:rPr>
          <w:rFonts w:ascii="Sylfaen" w:hAnsi="Sylfaen" w:cs="Sylfaen"/>
          <w:spacing w:val="-1"/>
        </w:rPr>
        <w:t>შეზღუდვა</w:t>
      </w:r>
      <w:r w:rsidRPr="00C14679">
        <w:rPr>
          <w:spacing w:val="-1"/>
        </w:rPr>
        <w:t xml:space="preserve"> </w:t>
      </w:r>
      <w:r w:rsidRPr="00C14679">
        <w:rPr>
          <w:rFonts w:ascii="Sylfaen" w:hAnsi="Sylfaen" w:cs="Sylfaen"/>
          <w:spacing w:val="-1"/>
        </w:rPr>
        <w:t>სახელფასო</w:t>
      </w:r>
      <w:r w:rsidRPr="00C14679">
        <w:rPr>
          <w:spacing w:val="-1"/>
        </w:rPr>
        <w:t xml:space="preserve"> </w:t>
      </w:r>
      <w:r w:rsidRPr="00C14679">
        <w:rPr>
          <w:rFonts w:ascii="Sylfaen" w:hAnsi="Sylfaen" w:cs="Sylfaen"/>
          <w:spacing w:val="-1"/>
        </w:rPr>
        <w:t>ანაზღაურებასა</w:t>
      </w:r>
      <w:r w:rsidRPr="00C14679">
        <w:rPr>
          <w:spacing w:val="-1"/>
        </w:rPr>
        <w:t xml:space="preserve"> </w:t>
      </w:r>
      <w:r w:rsidRPr="00C14679">
        <w:rPr>
          <w:rFonts w:ascii="Sylfaen" w:hAnsi="Sylfaen" w:cs="Sylfaen"/>
          <w:spacing w:val="-1"/>
        </w:rPr>
        <w:t>და</w:t>
      </w:r>
      <w:r w:rsidRPr="00C14679">
        <w:rPr>
          <w:spacing w:val="-1"/>
        </w:rPr>
        <w:t xml:space="preserve"> </w:t>
      </w:r>
      <w:r w:rsidRPr="00C14679">
        <w:rPr>
          <w:rFonts w:ascii="Sylfaen" w:hAnsi="Sylfaen" w:cs="Sylfaen"/>
          <w:spacing w:val="-1"/>
        </w:rPr>
        <w:t>მცირე</w:t>
      </w:r>
      <w:r w:rsidRPr="00C14679">
        <w:rPr>
          <w:spacing w:val="-1"/>
        </w:rPr>
        <w:t xml:space="preserve"> </w:t>
      </w:r>
      <w:r w:rsidRPr="00C14679">
        <w:rPr>
          <w:rFonts w:ascii="Sylfaen" w:hAnsi="Sylfaen" w:cs="Sylfaen"/>
          <w:spacing w:val="-1"/>
        </w:rPr>
        <w:t>სალაროსთან</w:t>
      </w:r>
      <w:r w:rsidRPr="00C14679">
        <w:rPr>
          <w:spacing w:val="-1"/>
        </w:rPr>
        <w:t xml:space="preserve"> </w:t>
      </w:r>
      <w:r w:rsidRPr="00C14679">
        <w:rPr>
          <w:rFonts w:ascii="Sylfaen" w:hAnsi="Sylfaen" w:cs="Sylfaen"/>
          <w:spacing w:val="-1"/>
        </w:rPr>
        <w:t>მიმართებაში</w:t>
      </w:r>
      <w:r w:rsidRPr="00C14679">
        <w:rPr>
          <w:spacing w:val="-1"/>
        </w:rPr>
        <w:t xml:space="preserve"> </w:t>
      </w:r>
    </w:p>
    <w:p w:rsidR="000F4FF4" w:rsidRDefault="000F4FF4">
      <w:pPr>
        <w:spacing w:before="16" w:line="260" w:lineRule="exact"/>
        <w:rPr>
          <w:sz w:val="26"/>
          <w:szCs w:val="26"/>
        </w:rPr>
      </w:pPr>
    </w:p>
    <w:p w:rsidR="000F4FF4" w:rsidRDefault="009F6BE1">
      <w:pPr>
        <w:pStyle w:val="BodyText"/>
        <w:ind w:left="840" w:right="115" w:firstLine="0"/>
        <w:jc w:val="both"/>
        <w:rPr>
          <w:rFonts w:cs="Times New Roman"/>
        </w:rPr>
      </w:pPr>
      <w:r w:rsidRPr="00A75BB7">
        <w:rPr>
          <w:rFonts w:ascii="Sylfaen" w:hAnsi="Sylfaen" w:cs="Sylfaen"/>
        </w:rPr>
        <w:t>როგორც</w:t>
      </w:r>
      <w:r w:rsidRPr="00A75BB7">
        <w:t xml:space="preserve"> 2-</w:t>
      </w:r>
      <w:r w:rsidRPr="00A75BB7">
        <w:rPr>
          <w:rFonts w:ascii="Sylfaen" w:hAnsi="Sylfaen" w:cs="Sylfaen"/>
        </w:rPr>
        <w:t>ე</w:t>
      </w:r>
      <w:r w:rsidRPr="00A75BB7">
        <w:t xml:space="preserve"> </w:t>
      </w:r>
      <w:r w:rsidRPr="00A75BB7">
        <w:rPr>
          <w:rFonts w:ascii="Sylfaen" w:hAnsi="Sylfaen" w:cs="Sylfaen"/>
        </w:rPr>
        <w:t>პუნქტში</w:t>
      </w:r>
      <w:r w:rsidRPr="00A75BB7">
        <w:t xml:space="preserve"> </w:t>
      </w:r>
      <w:r w:rsidRPr="00A75BB7">
        <w:rPr>
          <w:rFonts w:ascii="Sylfaen" w:hAnsi="Sylfaen" w:cs="Sylfaen"/>
        </w:rPr>
        <w:t>აღვნიშნეთ</w:t>
      </w:r>
      <w:r w:rsidRPr="00A75BB7">
        <w:t xml:space="preserve">, </w:t>
      </w: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Pr>
          <w:rFonts w:ascii="Sylfaen" w:hAnsi="Sylfaen" w:cs="Sylfaen"/>
        </w:rPr>
        <w:t>სამუშაოს</w:t>
      </w:r>
      <w:r>
        <w:t xml:space="preserve"> </w:t>
      </w:r>
      <w:r>
        <w:rPr>
          <w:rFonts w:ascii="Sylfaen" w:hAnsi="Sylfaen" w:cs="Sylfaen"/>
        </w:rPr>
        <w:t>მიზანია</w:t>
      </w:r>
      <w:r>
        <w:t xml:space="preserve"> </w:t>
      </w:r>
      <w:r>
        <w:rPr>
          <w:rFonts w:ascii="Sylfaen" w:hAnsi="Sylfaen" w:cs="Sylfaen"/>
        </w:rPr>
        <w:t>საკმარისი</w:t>
      </w:r>
      <w:r>
        <w:t xml:space="preserve"> </w:t>
      </w:r>
      <w:r>
        <w:rPr>
          <w:rFonts w:ascii="Sylfaen" w:hAnsi="Sylfaen" w:cs="Sylfaen"/>
        </w:rPr>
        <w:t>აუდიტორული</w:t>
      </w:r>
      <w:r>
        <w:t xml:space="preserve"> </w:t>
      </w:r>
      <w:r>
        <w:rPr>
          <w:rFonts w:ascii="Sylfaen" w:hAnsi="Sylfaen" w:cs="Sylfaen"/>
        </w:rPr>
        <w:t>მტკიცებულების</w:t>
      </w:r>
      <w:r>
        <w:t xml:space="preserve"> </w:t>
      </w:r>
      <w:r>
        <w:rPr>
          <w:rFonts w:ascii="Sylfaen" w:hAnsi="Sylfaen" w:cs="Sylfaen"/>
        </w:rPr>
        <w:t>მოპოვება</w:t>
      </w:r>
      <w:r>
        <w:t xml:space="preserve"> </w:t>
      </w:r>
      <w:r>
        <w:rPr>
          <w:rFonts w:ascii="Sylfaen" w:hAnsi="Sylfaen" w:cs="Sylfaen"/>
        </w:rPr>
        <w:t>იმისათვის</w:t>
      </w:r>
      <w:r>
        <w:t xml:space="preserve">, </w:t>
      </w:r>
      <w:r>
        <w:rPr>
          <w:rFonts w:ascii="Sylfaen" w:hAnsi="Sylfaen" w:cs="Sylfaen"/>
        </w:rPr>
        <w:t>რომ</w:t>
      </w:r>
      <w:r>
        <w:t xml:space="preserve"> </w:t>
      </w:r>
      <w:r>
        <w:rPr>
          <w:rFonts w:ascii="Sylfaen" w:hAnsi="Sylfaen" w:cs="Sylfaen"/>
        </w:rPr>
        <w:t>დაავასკვნა</w:t>
      </w:r>
      <w:r w:rsidR="0025488B">
        <w:rPr>
          <w:rFonts w:ascii="Sylfaen" w:hAnsi="Sylfaen" w:cs="Sylfaen"/>
          <w:lang w:val="ka-GE"/>
        </w:rPr>
        <w:t>თ</w:t>
      </w:r>
      <w:r>
        <w:t xml:space="preserve"> </w:t>
      </w:r>
      <w:r>
        <w:rPr>
          <w:rFonts w:ascii="Sylfaen" w:hAnsi="Sylfaen" w:cs="Sylfaen"/>
        </w:rPr>
        <w:t>ფინანსური</w:t>
      </w:r>
      <w:r>
        <w:t xml:space="preserve"> </w:t>
      </w:r>
      <w:r>
        <w:rPr>
          <w:rFonts w:ascii="Sylfaen" w:hAnsi="Sylfaen" w:cs="Sylfaen"/>
        </w:rPr>
        <w:t>ანგარიშგება</w:t>
      </w:r>
      <w:r>
        <w:t xml:space="preserve"> </w:t>
      </w:r>
      <w:r>
        <w:rPr>
          <w:rFonts w:ascii="Sylfaen" w:hAnsi="Sylfaen" w:cs="Sylfaen"/>
        </w:rPr>
        <w:t>შეიცავს</w:t>
      </w:r>
      <w:r>
        <w:t xml:space="preserve"> </w:t>
      </w:r>
      <w:r>
        <w:rPr>
          <w:rFonts w:ascii="Sylfaen" w:hAnsi="Sylfaen" w:cs="Sylfaen"/>
        </w:rPr>
        <w:t>თუ</w:t>
      </w:r>
      <w:r>
        <w:t xml:space="preserve"> </w:t>
      </w:r>
      <w:r>
        <w:rPr>
          <w:rFonts w:ascii="Sylfaen" w:hAnsi="Sylfaen" w:cs="Sylfaen"/>
        </w:rPr>
        <w:t>არა</w:t>
      </w:r>
      <w:r>
        <w:t xml:space="preserve"> </w:t>
      </w:r>
      <w:r>
        <w:rPr>
          <w:rFonts w:ascii="Sylfaen" w:hAnsi="Sylfaen" w:cs="Sylfaen"/>
        </w:rPr>
        <w:t>არსებით</w:t>
      </w:r>
      <w:r>
        <w:t xml:space="preserve"> </w:t>
      </w:r>
      <w:r>
        <w:rPr>
          <w:rFonts w:ascii="Sylfaen" w:hAnsi="Sylfaen" w:cs="Sylfaen"/>
        </w:rPr>
        <w:t>უზუსტობას</w:t>
      </w:r>
      <w:r>
        <w:t xml:space="preserve">. </w:t>
      </w: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Pr>
          <w:rFonts w:ascii="Sylfaen" w:hAnsi="Sylfaen" w:cs="Sylfaen"/>
        </w:rPr>
        <w:t>სამუშაო</w:t>
      </w:r>
      <w:r w:rsidRPr="00A75BB7">
        <w:t xml:space="preserve"> </w:t>
      </w:r>
      <w:r w:rsidRPr="00A75BB7">
        <w:rPr>
          <w:rFonts w:ascii="Sylfaen" w:hAnsi="Sylfaen" w:cs="Sylfaen"/>
        </w:rPr>
        <w:t>არ</w:t>
      </w:r>
      <w:r w:rsidRPr="00A75BB7">
        <w:t xml:space="preserve"> </w:t>
      </w:r>
      <w:r w:rsidRPr="00A75BB7">
        <w:rPr>
          <w:rFonts w:ascii="Sylfaen" w:hAnsi="Sylfaen" w:cs="Sylfaen"/>
        </w:rPr>
        <w:t>გულისხმობს</w:t>
      </w:r>
      <w:r w:rsidRPr="00A75BB7">
        <w:t xml:space="preserve">  </w:t>
      </w:r>
      <w:r w:rsidRPr="00A75BB7">
        <w:rPr>
          <w:rFonts w:ascii="Sylfaen" w:hAnsi="Sylfaen" w:cs="Sylfaen"/>
        </w:rPr>
        <w:t>სახელფასო</w:t>
      </w:r>
      <w:r w:rsidRPr="00A75BB7">
        <w:t xml:space="preserve"> </w:t>
      </w:r>
      <w:r w:rsidRPr="00A75BB7">
        <w:rPr>
          <w:rFonts w:ascii="Sylfaen" w:hAnsi="Sylfaen" w:cs="Sylfaen"/>
        </w:rPr>
        <w:t>ანაზღაურების</w:t>
      </w:r>
      <w:r w:rsidRPr="00A75BB7">
        <w:t xml:space="preserve"> </w:t>
      </w:r>
      <w:r w:rsidRPr="00A75BB7">
        <w:rPr>
          <w:rFonts w:ascii="Sylfaen" w:hAnsi="Sylfaen" w:cs="Sylfaen"/>
        </w:rPr>
        <w:t>ან</w:t>
      </w:r>
      <w:r w:rsidRPr="00A75BB7">
        <w:t xml:space="preserve"> </w:t>
      </w:r>
      <w:r w:rsidRPr="00A75BB7">
        <w:rPr>
          <w:rFonts w:ascii="Sylfaen" w:hAnsi="Sylfaen" w:cs="Sylfaen"/>
        </w:rPr>
        <w:t>მცირე</w:t>
      </w:r>
      <w:r w:rsidRPr="00A75BB7">
        <w:t xml:space="preserve"> </w:t>
      </w:r>
      <w:r w:rsidRPr="00A75BB7">
        <w:rPr>
          <w:rFonts w:ascii="Sylfaen" w:hAnsi="Sylfaen" w:cs="Sylfaen"/>
        </w:rPr>
        <w:t>სალაროს</w:t>
      </w:r>
      <w:r w:rsidRPr="00A75BB7">
        <w:t xml:space="preserve"> </w:t>
      </w:r>
      <w:r w:rsidRPr="00A75BB7">
        <w:rPr>
          <w:rFonts w:ascii="Sylfaen" w:hAnsi="Sylfaen" w:cs="Sylfaen"/>
        </w:rPr>
        <w:t>დეტალურ</w:t>
      </w:r>
      <w:r w:rsidRPr="00A75BB7">
        <w:t xml:space="preserve"> </w:t>
      </w:r>
      <w:r w:rsidRPr="00A75BB7">
        <w:rPr>
          <w:rFonts w:ascii="Sylfaen" w:hAnsi="Sylfaen" w:cs="Sylfaen"/>
        </w:rPr>
        <w:t>შემოწმებას</w:t>
      </w:r>
      <w:r w:rsidRPr="00A75BB7">
        <w:t xml:space="preserve"> </w:t>
      </w:r>
      <w:r w:rsidRPr="00A75BB7">
        <w:rPr>
          <w:rFonts w:ascii="Sylfaen" w:hAnsi="Sylfaen" w:cs="Sylfaen"/>
        </w:rPr>
        <w:t>და</w:t>
      </w:r>
      <w:r w:rsidRPr="00A75BB7">
        <w:t xml:space="preserve"> </w:t>
      </w: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sidRPr="00A75BB7">
        <w:rPr>
          <w:rFonts w:ascii="Sylfaen" w:hAnsi="Sylfaen" w:cs="Sylfaen"/>
        </w:rPr>
        <w:t>პროცედურები</w:t>
      </w:r>
      <w:r w:rsidRPr="00A75BB7">
        <w:t xml:space="preserve"> </w:t>
      </w:r>
      <w:r w:rsidRPr="00A75BB7">
        <w:rPr>
          <w:rFonts w:ascii="Sylfaen" w:hAnsi="Sylfaen" w:cs="Sylfaen"/>
        </w:rPr>
        <w:t>არ</w:t>
      </w:r>
      <w:r w:rsidRPr="00A75BB7">
        <w:t xml:space="preserve"> </w:t>
      </w:r>
      <w:r w:rsidRPr="00A75BB7">
        <w:rPr>
          <w:rFonts w:ascii="Sylfaen" w:hAnsi="Sylfaen" w:cs="Sylfaen"/>
        </w:rPr>
        <w:t>უზრუნველყოფს</w:t>
      </w:r>
      <w:r w:rsidRPr="00A75BB7">
        <w:t xml:space="preserve"> </w:t>
      </w:r>
      <w:r w:rsidRPr="00A75BB7">
        <w:rPr>
          <w:rFonts w:ascii="Sylfaen" w:hAnsi="Sylfaen" w:cs="Sylfaen"/>
        </w:rPr>
        <w:t>არაარსებითი</w:t>
      </w:r>
      <w:r w:rsidRPr="00A75BB7">
        <w:t xml:space="preserve"> </w:t>
      </w:r>
      <w:r w:rsidRPr="00A75BB7">
        <w:rPr>
          <w:rFonts w:ascii="Sylfaen" w:hAnsi="Sylfaen" w:cs="Sylfaen"/>
        </w:rPr>
        <w:t>თაღლითობის</w:t>
      </w:r>
      <w:r w:rsidRPr="00A75BB7">
        <w:t xml:space="preserve"> </w:t>
      </w:r>
      <w:r w:rsidRPr="00A75BB7">
        <w:rPr>
          <w:rFonts w:ascii="Sylfaen" w:hAnsi="Sylfaen" w:cs="Sylfaen"/>
        </w:rPr>
        <w:t>ან</w:t>
      </w:r>
      <w:r w:rsidRPr="00A75BB7">
        <w:t xml:space="preserve"> </w:t>
      </w:r>
      <w:r w:rsidRPr="00A75BB7">
        <w:rPr>
          <w:rFonts w:ascii="Sylfaen" w:hAnsi="Sylfaen" w:cs="Sylfaen"/>
        </w:rPr>
        <w:t>შეცდომის</w:t>
      </w:r>
      <w:r w:rsidRPr="00A75BB7">
        <w:t xml:space="preserve"> </w:t>
      </w:r>
      <w:r w:rsidRPr="00A75BB7">
        <w:rPr>
          <w:rFonts w:ascii="Sylfaen" w:hAnsi="Sylfaen" w:cs="Sylfaen"/>
        </w:rPr>
        <w:t>გამოვლენას</w:t>
      </w:r>
      <w:r w:rsidRPr="00A75BB7">
        <w:t xml:space="preserve">. </w:t>
      </w:r>
      <w:r w:rsidRPr="00A75BB7">
        <w:rPr>
          <w:rFonts w:ascii="Sylfaen" w:hAnsi="Sylfaen" w:cs="Sylfaen"/>
        </w:rPr>
        <w:t>თუ</w:t>
      </w:r>
      <w:r w:rsidRPr="00A75BB7">
        <w:t xml:space="preserve"> </w:t>
      </w:r>
      <w:r w:rsidRPr="00A75BB7">
        <w:rPr>
          <w:rFonts w:ascii="Sylfaen" w:hAnsi="Sylfaen" w:cs="Sylfaen"/>
        </w:rPr>
        <w:t>მოითხოვთ</w:t>
      </w:r>
      <w:r w:rsidRPr="00A75BB7">
        <w:t xml:space="preserve"> </w:t>
      </w:r>
      <w:r w:rsidRPr="00A75BB7">
        <w:rPr>
          <w:rFonts w:ascii="Sylfaen" w:hAnsi="Sylfaen" w:cs="Sylfaen"/>
        </w:rPr>
        <w:t>დეტალური</w:t>
      </w:r>
      <w:r w:rsidRPr="00A75BB7">
        <w:t xml:space="preserve"> </w:t>
      </w:r>
      <w:r w:rsidRPr="00A75BB7">
        <w:rPr>
          <w:rFonts w:ascii="Sylfaen" w:hAnsi="Sylfaen" w:cs="Sylfaen"/>
        </w:rPr>
        <w:t>გამოკვლევის</w:t>
      </w:r>
      <w:r w:rsidRPr="00A75BB7">
        <w:t xml:space="preserve"> </w:t>
      </w:r>
      <w:r w:rsidRPr="00A75BB7">
        <w:rPr>
          <w:rFonts w:ascii="Sylfaen" w:hAnsi="Sylfaen" w:cs="Sylfaen"/>
        </w:rPr>
        <w:t>ჩატარებას</w:t>
      </w:r>
      <w:r w:rsidRPr="00A75BB7">
        <w:t xml:space="preserve"> </w:t>
      </w:r>
      <w:r w:rsidRPr="00A75BB7">
        <w:rPr>
          <w:rFonts w:ascii="Sylfaen" w:hAnsi="Sylfaen" w:cs="Sylfaen"/>
        </w:rPr>
        <w:t>რომელიმე</w:t>
      </w:r>
      <w:r w:rsidRPr="00A75BB7">
        <w:t xml:space="preserve"> </w:t>
      </w:r>
      <w:r w:rsidRPr="00A75BB7">
        <w:rPr>
          <w:rFonts w:ascii="Sylfaen" w:hAnsi="Sylfaen" w:cs="Sylfaen"/>
        </w:rPr>
        <w:t>ამ</w:t>
      </w:r>
      <w:r w:rsidRPr="00A75BB7">
        <w:t xml:space="preserve"> </w:t>
      </w:r>
      <w:r w:rsidRPr="00A75BB7">
        <w:rPr>
          <w:rFonts w:ascii="Sylfaen" w:hAnsi="Sylfaen" w:cs="Sylfaen"/>
        </w:rPr>
        <w:t>სფეროზე</w:t>
      </w:r>
      <w:r w:rsidRPr="00A75BB7">
        <w:t xml:space="preserve">, </w:t>
      </w:r>
      <w:r w:rsidRPr="00A75BB7">
        <w:rPr>
          <w:rFonts w:ascii="Sylfaen" w:hAnsi="Sylfaen" w:cs="Sylfaen"/>
        </w:rPr>
        <w:t>გთხოვთ</w:t>
      </w:r>
      <w:r w:rsidRPr="00A75BB7">
        <w:t xml:space="preserve">, </w:t>
      </w:r>
      <w:r w:rsidRPr="00A75BB7">
        <w:rPr>
          <w:rFonts w:ascii="Sylfaen" w:hAnsi="Sylfaen" w:cs="Sylfaen"/>
        </w:rPr>
        <w:t>შეგვატყობინოთ</w:t>
      </w:r>
      <w:r w:rsidRPr="00A75BB7">
        <w:t xml:space="preserve"> </w:t>
      </w:r>
      <w:r w:rsidRPr="00A75BB7">
        <w:rPr>
          <w:rFonts w:ascii="Sylfaen" w:hAnsi="Sylfaen" w:cs="Sylfaen"/>
        </w:rPr>
        <w:t>და</w:t>
      </w:r>
      <w:r w:rsidRPr="00A75BB7">
        <w:t xml:space="preserve"> </w:t>
      </w:r>
      <w:r w:rsidRPr="00A75BB7">
        <w:rPr>
          <w:rFonts w:ascii="Sylfaen" w:hAnsi="Sylfaen" w:cs="Sylfaen"/>
        </w:rPr>
        <w:t>ჩვენ</w:t>
      </w:r>
      <w:r w:rsidRPr="00A75BB7">
        <w:t xml:space="preserve"> </w:t>
      </w:r>
      <w:r w:rsidRPr="00A75BB7">
        <w:rPr>
          <w:rFonts w:ascii="Sylfaen" w:hAnsi="Sylfaen" w:cs="Sylfaen"/>
        </w:rPr>
        <w:t>შეგვიძლია</w:t>
      </w:r>
      <w:r w:rsidRPr="00A75BB7">
        <w:t xml:space="preserve"> </w:t>
      </w:r>
      <w:r w:rsidRPr="00A75BB7">
        <w:rPr>
          <w:rFonts w:ascii="Sylfaen" w:hAnsi="Sylfaen" w:cs="Sylfaen"/>
        </w:rPr>
        <w:t>შევასრულოთ</w:t>
      </w:r>
      <w:r w:rsidRPr="00A75BB7">
        <w:t xml:space="preserve"> </w:t>
      </w:r>
      <w:r w:rsidRPr="00A75BB7">
        <w:rPr>
          <w:rFonts w:ascii="Sylfaen" w:hAnsi="Sylfaen" w:cs="Sylfaen"/>
        </w:rPr>
        <w:t>ეს</w:t>
      </w:r>
      <w:r w:rsidRPr="00A75BB7">
        <w:t xml:space="preserve"> </w:t>
      </w:r>
      <w:r w:rsidRPr="00A75BB7">
        <w:rPr>
          <w:rFonts w:ascii="Sylfaen" w:hAnsi="Sylfaen" w:cs="Sylfaen"/>
        </w:rPr>
        <w:t>საქმიანობა</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ცალკე</w:t>
      </w:r>
      <w:r w:rsidRPr="00A75BB7">
        <w:t xml:space="preserve">  </w:t>
      </w:r>
      <w:r w:rsidRPr="00A75BB7">
        <w:rPr>
          <w:rFonts w:ascii="Sylfaen" w:hAnsi="Sylfaen" w:cs="Sylfaen"/>
        </w:rPr>
        <w:t>დავალება</w:t>
      </w:r>
      <w:r w:rsidR="00EC2250">
        <w:rPr>
          <w:spacing w:val="-1"/>
        </w:rPr>
        <w:t>.</w:t>
      </w:r>
    </w:p>
    <w:p w:rsidR="000F4FF4" w:rsidRDefault="000F4FF4">
      <w:pPr>
        <w:spacing w:before="16" w:line="260" w:lineRule="exact"/>
        <w:rPr>
          <w:sz w:val="26"/>
          <w:szCs w:val="26"/>
        </w:rPr>
      </w:pPr>
    </w:p>
    <w:p w:rsidR="000F4FF4" w:rsidRDefault="00FF0EFE">
      <w:pPr>
        <w:pStyle w:val="BodyText"/>
        <w:numPr>
          <w:ilvl w:val="0"/>
          <w:numId w:val="39"/>
        </w:numPr>
        <w:tabs>
          <w:tab w:val="left" w:pos="840"/>
        </w:tabs>
        <w:ind w:left="840"/>
        <w:rPr>
          <w:rFonts w:cs="Times New Roman"/>
        </w:rPr>
      </w:pPr>
      <w:r w:rsidRPr="00FF0EFE">
        <w:rPr>
          <w:rFonts w:ascii="Sylfaen" w:hAnsi="Sylfaen" w:cs="Sylfaen"/>
        </w:rPr>
        <w:t>კორექტიურებული</w:t>
      </w:r>
      <w:r w:rsidRPr="00FF0EFE">
        <w:t xml:space="preserve"> </w:t>
      </w:r>
      <w:r w:rsidRPr="00FF0EFE">
        <w:rPr>
          <w:rFonts w:ascii="Sylfaen" w:hAnsi="Sylfaen" w:cs="Sylfaen"/>
        </w:rPr>
        <w:t>და</w:t>
      </w:r>
      <w:r w:rsidRPr="00FF0EFE">
        <w:t xml:space="preserve"> </w:t>
      </w:r>
      <w:r w:rsidRPr="00FF0EFE">
        <w:rPr>
          <w:rFonts w:ascii="Sylfaen" w:hAnsi="Sylfaen" w:cs="Sylfaen"/>
        </w:rPr>
        <w:t>არაკორექტირებული</w:t>
      </w:r>
      <w:r w:rsidRPr="00FF0EFE">
        <w:t xml:space="preserve"> </w:t>
      </w:r>
      <w:r w:rsidRPr="00FF0EFE">
        <w:rPr>
          <w:rFonts w:ascii="Sylfaen" w:hAnsi="Sylfaen" w:cs="Sylfaen"/>
        </w:rPr>
        <w:t>მუხლები</w:t>
      </w:r>
    </w:p>
    <w:p w:rsidR="000F4FF4" w:rsidRDefault="000F4FF4">
      <w:pPr>
        <w:spacing w:before="16" w:line="260" w:lineRule="exact"/>
        <w:rPr>
          <w:sz w:val="26"/>
          <w:szCs w:val="26"/>
        </w:rPr>
      </w:pPr>
    </w:p>
    <w:p w:rsidR="000F4FF4" w:rsidRDefault="00061E50">
      <w:pPr>
        <w:pStyle w:val="BodyText"/>
        <w:ind w:left="840" w:right="116" w:firstLine="0"/>
        <w:jc w:val="both"/>
        <w:rPr>
          <w:rFonts w:cs="Times New Roman"/>
        </w:rPr>
      </w:pPr>
      <w:r w:rsidRPr="00A75BB7">
        <w:rPr>
          <w:rFonts w:ascii="Sylfaen" w:hAnsi="Sylfaen" w:cs="Sylfaen"/>
        </w:rPr>
        <w:t>აუდიტორული</w:t>
      </w:r>
      <w:r w:rsidRPr="00A75BB7">
        <w:t xml:space="preserve"> </w:t>
      </w:r>
      <w:r>
        <w:rPr>
          <w:rFonts w:ascii="Sylfaen" w:hAnsi="Sylfaen" w:cs="Sylfaen"/>
        </w:rPr>
        <w:t>სამუშაოს</w:t>
      </w:r>
      <w:r>
        <w:t xml:space="preserve"> </w:t>
      </w:r>
      <w:r>
        <w:rPr>
          <w:rFonts w:ascii="Sylfaen" w:hAnsi="Sylfaen" w:cs="Sylfaen"/>
        </w:rPr>
        <w:t>შესრულებისას</w:t>
      </w:r>
      <w:r w:rsidRPr="00A75BB7">
        <w:t xml:space="preserve"> </w:t>
      </w:r>
      <w:r w:rsidRPr="00A75BB7">
        <w:rPr>
          <w:rFonts w:ascii="Sylfaen" w:hAnsi="Sylfaen" w:cs="Sylfaen"/>
        </w:rPr>
        <w:t>გამოვლენილი</w:t>
      </w:r>
      <w:r w:rsidRPr="00A75BB7">
        <w:t xml:space="preserve"> </w:t>
      </w:r>
      <w:r w:rsidRPr="00A75BB7">
        <w:rPr>
          <w:rFonts w:ascii="Sylfaen" w:hAnsi="Sylfaen" w:cs="Sylfaen"/>
        </w:rPr>
        <w:t>შესაძლო</w:t>
      </w:r>
      <w:r w:rsidRPr="00A75BB7">
        <w:t xml:space="preserve"> </w:t>
      </w:r>
      <w:r w:rsidRPr="00A75BB7">
        <w:rPr>
          <w:rFonts w:ascii="Sylfaen" w:hAnsi="Sylfaen" w:cs="Sylfaen"/>
        </w:rPr>
        <w:t>კორექტირებებიდან</w:t>
      </w:r>
      <w:r w:rsidRPr="00A75BB7">
        <w:t xml:space="preserve">, </w:t>
      </w:r>
      <w:r w:rsidRPr="00A75BB7">
        <w:rPr>
          <w:rFonts w:ascii="Sylfaen" w:hAnsi="Sylfaen" w:cs="Sylfaen"/>
        </w:rPr>
        <w:t>რამდენიმე</w:t>
      </w:r>
      <w:r w:rsidRPr="00A75BB7">
        <w:t xml:space="preserve"> </w:t>
      </w:r>
      <w:r w:rsidRPr="00A75BB7">
        <w:rPr>
          <w:rFonts w:ascii="Sylfaen" w:hAnsi="Sylfaen" w:cs="Sylfaen"/>
        </w:rPr>
        <w:t>მათგანმა</w:t>
      </w:r>
      <w:r w:rsidRPr="00A75BB7">
        <w:t xml:space="preserve">  </w:t>
      </w:r>
      <w:r w:rsidRPr="00A75BB7">
        <w:rPr>
          <w:rFonts w:ascii="Sylfaen" w:hAnsi="Sylfaen" w:cs="Sylfaen"/>
        </w:rPr>
        <w:t>შეიძლება</w:t>
      </w:r>
      <w:r>
        <w:t xml:space="preserve"> </w:t>
      </w:r>
      <w:r w:rsidRPr="00A75BB7">
        <w:rPr>
          <w:rFonts w:ascii="Sylfaen" w:hAnsi="Sylfaen" w:cs="Sylfaen"/>
        </w:rPr>
        <w:t>კორექტირება</w:t>
      </w:r>
      <w:r w:rsidRPr="00A75BB7">
        <w:t xml:space="preserve"> </w:t>
      </w:r>
      <w:r w:rsidRPr="00A75BB7">
        <w:rPr>
          <w:rFonts w:ascii="Sylfaen" w:hAnsi="Sylfaen" w:cs="Sylfaen"/>
        </w:rPr>
        <w:t>მოითხოვოს</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w:t>
      </w:r>
      <w:r>
        <w:rPr>
          <w:rFonts w:ascii="Sylfaen" w:hAnsi="Sylfaen" w:cs="Sylfaen"/>
        </w:rPr>
        <w:t>ა</w:t>
      </w:r>
      <w:r w:rsidRPr="00A75BB7">
        <w:rPr>
          <w:rFonts w:ascii="Sylfaen" w:hAnsi="Sylfaen" w:cs="Sylfaen"/>
        </w:rPr>
        <w:t>ში</w:t>
      </w:r>
      <w:r w:rsidRPr="00A75BB7">
        <w:t xml:space="preserve"> </w:t>
      </w:r>
      <w:r w:rsidRPr="00A75BB7">
        <w:rPr>
          <w:rFonts w:ascii="Sylfaen" w:hAnsi="Sylfaen" w:cs="Sylfaen"/>
        </w:rPr>
        <w:t>კორექტირების</w:t>
      </w:r>
      <w:r w:rsidRPr="00A75BB7">
        <w:t xml:space="preserve"> </w:t>
      </w:r>
      <w:r w:rsidRPr="00A75BB7">
        <w:rPr>
          <w:rFonts w:ascii="Sylfaen" w:hAnsi="Sylfaen" w:cs="Sylfaen"/>
        </w:rPr>
        <w:t>გადაწყვეტილების</w:t>
      </w:r>
      <w:r w:rsidRPr="00A75BB7">
        <w:t xml:space="preserve"> </w:t>
      </w:r>
      <w:r w:rsidRPr="00A75BB7">
        <w:rPr>
          <w:rFonts w:ascii="Sylfaen" w:hAnsi="Sylfaen" w:cs="Sylfaen"/>
        </w:rPr>
        <w:t>მიღება</w:t>
      </w:r>
      <w:r w:rsidRPr="00A75BB7">
        <w:t xml:space="preserve"> </w:t>
      </w:r>
      <w:r w:rsidRPr="00A75BB7">
        <w:rPr>
          <w:rFonts w:ascii="Sylfaen" w:hAnsi="Sylfaen" w:cs="Sylfaen"/>
        </w:rPr>
        <w:t>თქვენს</w:t>
      </w:r>
      <w:r w:rsidRPr="00A75BB7">
        <w:t xml:space="preserve"> </w:t>
      </w:r>
      <w:r w:rsidRPr="00A75BB7">
        <w:rPr>
          <w:rFonts w:ascii="Sylfaen" w:hAnsi="Sylfaen" w:cs="Sylfaen"/>
        </w:rPr>
        <w:t>დამოუკუდებელ</w:t>
      </w:r>
      <w:r w:rsidRPr="00A75BB7">
        <w:t xml:space="preserve"> </w:t>
      </w:r>
      <w:r w:rsidRPr="00A75BB7">
        <w:rPr>
          <w:rFonts w:ascii="Sylfaen" w:hAnsi="Sylfaen" w:cs="Sylfaen"/>
        </w:rPr>
        <w:t>კომპეტენციას</w:t>
      </w:r>
      <w:r w:rsidRPr="00A75BB7">
        <w:t xml:space="preserve"> </w:t>
      </w:r>
      <w:r w:rsidRPr="00A75BB7">
        <w:rPr>
          <w:rFonts w:ascii="Sylfaen" w:hAnsi="Sylfaen" w:cs="Sylfaen"/>
        </w:rPr>
        <w:t>წარმოადგენს</w:t>
      </w:r>
      <w:r w:rsidRPr="00A75BB7">
        <w:t xml:space="preserve">. </w:t>
      </w:r>
      <w:r w:rsidRPr="00A75BB7">
        <w:rPr>
          <w:rFonts w:ascii="Sylfaen" w:hAnsi="Sylfaen" w:cs="Sylfaen"/>
        </w:rPr>
        <w:t>აუდიტორული</w:t>
      </w:r>
      <w:r w:rsidRPr="00A75BB7">
        <w:t xml:space="preserve"> </w:t>
      </w:r>
      <w:r>
        <w:rPr>
          <w:rFonts w:ascii="Sylfaen" w:hAnsi="Sylfaen" w:cs="Sylfaen"/>
        </w:rPr>
        <w:t>სამუშაოს</w:t>
      </w:r>
      <w:r>
        <w:t xml:space="preserve"> </w:t>
      </w:r>
      <w:r>
        <w:rPr>
          <w:rFonts w:ascii="Sylfaen" w:hAnsi="Sylfaen" w:cs="Sylfaen"/>
        </w:rPr>
        <w:t>დასრულებისას</w:t>
      </w:r>
      <w:r w:rsidRPr="00A75BB7">
        <w:t xml:space="preserve"> </w:t>
      </w:r>
      <w:r w:rsidRPr="00A75BB7">
        <w:rPr>
          <w:rFonts w:ascii="Sylfaen" w:hAnsi="Sylfaen" w:cs="Sylfaen"/>
        </w:rPr>
        <w:t>ჩვენ</w:t>
      </w:r>
      <w:r w:rsidRPr="00A75BB7">
        <w:t xml:space="preserve"> </w:t>
      </w:r>
      <w:r w:rsidRPr="00A75BB7">
        <w:rPr>
          <w:rFonts w:ascii="Sylfaen" w:hAnsi="Sylfaen" w:cs="Sylfaen"/>
        </w:rPr>
        <w:t>მოგაწვდით</w:t>
      </w:r>
      <w:r w:rsidRPr="00A75BB7">
        <w:t xml:space="preserve"> </w:t>
      </w:r>
      <w:r>
        <w:rPr>
          <w:rFonts w:ascii="Sylfaen" w:hAnsi="Sylfaen" w:cs="Sylfaen"/>
          <w:lang w:val="ka-GE"/>
        </w:rPr>
        <w:t>ცხრილს</w:t>
      </w:r>
      <w:r w:rsidRPr="00A75BB7">
        <w:t xml:space="preserve"> </w:t>
      </w:r>
      <w:r w:rsidRPr="00A75BB7">
        <w:rPr>
          <w:rFonts w:ascii="Sylfaen" w:hAnsi="Sylfaen" w:cs="Sylfaen"/>
        </w:rPr>
        <w:t>იმ</w:t>
      </w:r>
      <w:r w:rsidRPr="00A75BB7">
        <w:t xml:space="preserve"> </w:t>
      </w:r>
      <w:r w:rsidRPr="00A75BB7">
        <w:rPr>
          <w:rFonts w:ascii="Sylfaen" w:hAnsi="Sylfaen" w:cs="Sylfaen"/>
        </w:rPr>
        <w:t>მუხლების</w:t>
      </w:r>
      <w:r w:rsidRPr="00A75BB7">
        <w:t xml:space="preserve"> </w:t>
      </w:r>
      <w:r w:rsidRPr="00A75BB7">
        <w:rPr>
          <w:rFonts w:ascii="Sylfaen" w:hAnsi="Sylfaen" w:cs="Sylfaen"/>
        </w:rPr>
        <w:t>დეტალური</w:t>
      </w:r>
      <w:r w:rsidRPr="00A75BB7">
        <w:t xml:space="preserve"> </w:t>
      </w:r>
      <w:r w:rsidRPr="00A75BB7">
        <w:rPr>
          <w:rFonts w:ascii="Sylfaen" w:hAnsi="Sylfaen" w:cs="Sylfaen"/>
        </w:rPr>
        <w:t>აღწერილობით</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ჩვენი</w:t>
      </w:r>
      <w:r w:rsidRPr="00A75BB7">
        <w:t xml:space="preserve"> </w:t>
      </w:r>
      <w:r w:rsidRPr="00A75BB7">
        <w:rPr>
          <w:rFonts w:ascii="Sylfaen" w:hAnsi="Sylfaen" w:cs="Sylfaen"/>
        </w:rPr>
        <w:t>აუდიტორული</w:t>
      </w:r>
      <w:r w:rsidRPr="00A75BB7">
        <w:t xml:space="preserve"> </w:t>
      </w:r>
      <w:r w:rsidRPr="00A75BB7">
        <w:rPr>
          <w:rFonts w:ascii="Sylfaen" w:hAnsi="Sylfaen" w:cs="Sylfaen"/>
        </w:rPr>
        <w:t>საქმიანობის</w:t>
      </w:r>
      <w:r w:rsidRPr="00A75BB7">
        <w:t xml:space="preserve"> </w:t>
      </w:r>
      <w:r w:rsidRPr="00A75BB7">
        <w:rPr>
          <w:rFonts w:ascii="Sylfaen" w:hAnsi="Sylfaen" w:cs="Sylfaen"/>
        </w:rPr>
        <w:t>პროცესში</w:t>
      </w:r>
      <w:r w:rsidRPr="00A75BB7">
        <w:t xml:space="preserve"> </w:t>
      </w:r>
      <w:r w:rsidRPr="00A75BB7">
        <w:rPr>
          <w:rFonts w:ascii="Sylfaen" w:hAnsi="Sylfaen" w:cs="Sylfaen"/>
        </w:rPr>
        <w:t>გამოვლინდა</w:t>
      </w:r>
      <w:r w:rsidRPr="00A75BB7">
        <w:t xml:space="preserve">  </w:t>
      </w:r>
      <w:r w:rsidRPr="00A75BB7">
        <w:rPr>
          <w:rFonts w:ascii="Sylfaen" w:hAnsi="Sylfaen" w:cs="Sylfaen"/>
        </w:rPr>
        <w:t>და</w:t>
      </w:r>
      <w:r w:rsidRPr="00A75BB7">
        <w:t xml:space="preserve"> </w:t>
      </w:r>
      <w:r w:rsidRPr="00A75BB7">
        <w:rPr>
          <w:rFonts w:ascii="Sylfaen" w:hAnsi="Sylfaen" w:cs="Sylfaen"/>
        </w:rPr>
        <w:t>თქვენი</w:t>
      </w:r>
      <w:r w:rsidRPr="00A75BB7">
        <w:t xml:space="preserve"> </w:t>
      </w:r>
      <w:r w:rsidRPr="00A75BB7">
        <w:rPr>
          <w:rFonts w:ascii="Sylfaen" w:hAnsi="Sylfaen" w:cs="Sylfaen"/>
        </w:rPr>
        <w:t>მოთხოვნის</w:t>
      </w:r>
      <w:r w:rsidRPr="00A75BB7">
        <w:t xml:space="preserve"> </w:t>
      </w:r>
      <w:r w:rsidRPr="00A75BB7">
        <w:rPr>
          <w:rFonts w:ascii="Sylfaen" w:hAnsi="Sylfaen" w:cs="Sylfaen"/>
        </w:rPr>
        <w:t>შესაბამისად</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w:t>
      </w:r>
      <w:r>
        <w:rPr>
          <w:rFonts w:ascii="Sylfaen" w:hAnsi="Sylfaen" w:cs="Sylfaen"/>
        </w:rPr>
        <w:t>ა</w:t>
      </w:r>
      <w:r w:rsidRPr="00A75BB7">
        <w:rPr>
          <w:rFonts w:ascii="Sylfaen" w:hAnsi="Sylfaen" w:cs="Sylfaen"/>
        </w:rPr>
        <w:t>ში</w:t>
      </w:r>
      <w:r w:rsidRPr="00A75BB7">
        <w:t xml:space="preserve"> </w:t>
      </w:r>
      <w:r w:rsidRPr="00A75BB7">
        <w:rPr>
          <w:rFonts w:ascii="Sylfaen" w:hAnsi="Sylfaen" w:cs="Sylfaen"/>
        </w:rPr>
        <w:t>შესწორებას</w:t>
      </w:r>
      <w:r w:rsidRPr="00A75BB7">
        <w:t xml:space="preserve"> </w:t>
      </w:r>
      <w:r w:rsidRPr="00A75BB7">
        <w:rPr>
          <w:rFonts w:ascii="Sylfaen" w:hAnsi="Sylfaen" w:cs="Sylfaen"/>
        </w:rPr>
        <w:t>საჭიროებს</w:t>
      </w:r>
      <w:r w:rsidRPr="00A75BB7">
        <w:t xml:space="preserve">. </w:t>
      </w:r>
      <w:r>
        <w:rPr>
          <w:rFonts w:ascii="Sylfaen" w:hAnsi="Sylfaen" w:cs="Sylfaen"/>
        </w:rPr>
        <w:t>ჩვენ</w:t>
      </w:r>
      <w:r>
        <w:t xml:space="preserve"> </w:t>
      </w:r>
      <w:r>
        <w:rPr>
          <w:rFonts w:ascii="Sylfaen" w:hAnsi="Sylfaen" w:cs="Sylfaen"/>
        </w:rPr>
        <w:t>მოვითხოვთ</w:t>
      </w:r>
      <w:r>
        <w:t xml:space="preserve"> </w:t>
      </w:r>
      <w:r w:rsidRPr="00A75BB7">
        <w:rPr>
          <w:rFonts w:ascii="Sylfaen" w:hAnsi="Sylfaen" w:cs="Sylfaen"/>
        </w:rPr>
        <w:t>დაგვიდასტუროთ</w:t>
      </w:r>
      <w:r w:rsidRPr="00A75BB7">
        <w:t xml:space="preserve">, </w:t>
      </w:r>
      <w:r w:rsidRPr="00A75BB7">
        <w:rPr>
          <w:rFonts w:ascii="Sylfaen" w:hAnsi="Sylfaen" w:cs="Sylfaen"/>
        </w:rPr>
        <w:t>რომ</w:t>
      </w:r>
      <w:r w:rsidRPr="00A75BB7">
        <w:t xml:space="preserve"> </w:t>
      </w:r>
      <w:r w:rsidRPr="00A75BB7">
        <w:rPr>
          <w:rFonts w:ascii="Sylfaen" w:hAnsi="Sylfaen" w:cs="Sylfaen"/>
        </w:rPr>
        <w:t>განიხილეთ</w:t>
      </w:r>
      <w:r w:rsidRPr="00A75BB7">
        <w:t xml:space="preserve"> </w:t>
      </w:r>
      <w:r w:rsidRPr="00A75BB7">
        <w:rPr>
          <w:rFonts w:ascii="Sylfaen" w:hAnsi="Sylfaen" w:cs="Sylfaen"/>
        </w:rPr>
        <w:t>ზემოთხსენებული</w:t>
      </w:r>
      <w:r w:rsidRPr="00A75BB7">
        <w:t xml:space="preserve"> </w:t>
      </w:r>
      <w:r w:rsidRPr="00A75BB7">
        <w:rPr>
          <w:rFonts w:ascii="Sylfaen" w:hAnsi="Sylfaen" w:cs="Sylfaen"/>
        </w:rPr>
        <w:t>მუხლები</w:t>
      </w:r>
      <w:r w:rsidRPr="00A75BB7">
        <w:t xml:space="preserve"> </w:t>
      </w:r>
      <w:r w:rsidRPr="00A75BB7">
        <w:rPr>
          <w:rFonts w:ascii="Sylfaen" w:hAnsi="Sylfaen" w:cs="Sylfaen"/>
        </w:rPr>
        <w:t>და</w:t>
      </w:r>
      <w:r w:rsidRPr="00A75BB7">
        <w:t xml:space="preserve"> </w:t>
      </w:r>
      <w:r w:rsidRPr="00A75BB7">
        <w:rPr>
          <w:rFonts w:ascii="Sylfaen" w:hAnsi="Sylfaen" w:cs="Sylfaen"/>
        </w:rPr>
        <w:t>მიიღეთ</w:t>
      </w:r>
      <w:r w:rsidRPr="00A75BB7">
        <w:t xml:space="preserve"> </w:t>
      </w:r>
      <w:r w:rsidRPr="00A75BB7">
        <w:rPr>
          <w:rFonts w:ascii="Sylfaen" w:hAnsi="Sylfaen" w:cs="Sylfaen"/>
        </w:rPr>
        <w:t>გადაწყვეტილება</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ანგარიშგებებში</w:t>
      </w:r>
      <w:r w:rsidRPr="00A75BB7">
        <w:t xml:space="preserve"> </w:t>
      </w:r>
      <w:r w:rsidRPr="00A75BB7">
        <w:rPr>
          <w:rFonts w:ascii="Sylfaen" w:hAnsi="Sylfaen" w:cs="Sylfaen"/>
        </w:rPr>
        <w:t>კორექტირების</w:t>
      </w:r>
      <w:r w:rsidRPr="00A75BB7">
        <w:t xml:space="preserve"> </w:t>
      </w:r>
      <w:r w:rsidRPr="00A75BB7">
        <w:rPr>
          <w:rFonts w:ascii="Sylfaen" w:hAnsi="Sylfaen" w:cs="Sylfaen"/>
        </w:rPr>
        <w:t>შეტანის</w:t>
      </w:r>
      <w:r w:rsidRPr="00A75BB7">
        <w:t xml:space="preserve"> </w:t>
      </w:r>
      <w:r w:rsidRPr="00A75BB7">
        <w:rPr>
          <w:rFonts w:ascii="Sylfaen" w:hAnsi="Sylfaen" w:cs="Sylfaen"/>
        </w:rPr>
        <w:t>საჭიროების</w:t>
      </w:r>
      <w:r w:rsidRPr="00A75BB7">
        <w:t xml:space="preserve"> </w:t>
      </w:r>
      <w:r w:rsidRPr="00A75BB7">
        <w:rPr>
          <w:rFonts w:ascii="Sylfaen" w:hAnsi="Sylfaen" w:cs="Sylfaen"/>
        </w:rPr>
        <w:t>თაობაზე</w:t>
      </w:r>
      <w:r>
        <w:t>;</w:t>
      </w:r>
      <w:r w:rsidRPr="00A75BB7">
        <w:t xml:space="preserve"> </w:t>
      </w:r>
      <w:r w:rsidRPr="00A75BB7">
        <w:rPr>
          <w:rFonts w:ascii="Sylfaen" w:hAnsi="Sylfaen" w:cs="Sylfaen"/>
        </w:rPr>
        <w:t>აღნიშნული</w:t>
      </w:r>
      <w:r>
        <w:t xml:space="preserve"> </w:t>
      </w:r>
      <w:r w:rsidR="0025488B">
        <w:rPr>
          <w:rFonts w:ascii="Sylfaen" w:hAnsi="Sylfaen" w:cs="Sylfaen"/>
        </w:rPr>
        <w:t>აისახება</w:t>
      </w:r>
      <w:r>
        <w:t xml:space="preserve"> </w:t>
      </w:r>
      <w:r w:rsidRPr="00A75BB7">
        <w:rPr>
          <w:rFonts w:ascii="Sylfaen" w:hAnsi="Sylfaen" w:cs="Sylfaen"/>
        </w:rPr>
        <w:t>ოფიციალურ</w:t>
      </w:r>
      <w:r w:rsidRPr="00A75BB7">
        <w:t xml:space="preserve"> </w:t>
      </w:r>
      <w:r w:rsidRPr="00A75BB7">
        <w:rPr>
          <w:rFonts w:ascii="Sylfaen" w:hAnsi="Sylfaen" w:cs="Sylfaen"/>
        </w:rPr>
        <w:t>წერილში</w:t>
      </w:r>
      <w:r w:rsidR="00EC2250">
        <w:rPr>
          <w:spacing w:val="-1"/>
        </w:rPr>
        <w:t>.</w:t>
      </w:r>
    </w:p>
    <w:p w:rsidR="000F4FF4" w:rsidRDefault="000F4FF4">
      <w:pPr>
        <w:spacing w:before="16" w:line="260" w:lineRule="exact"/>
        <w:rPr>
          <w:sz w:val="26"/>
          <w:szCs w:val="26"/>
        </w:rPr>
      </w:pPr>
    </w:p>
    <w:p w:rsidR="000F4FF4" w:rsidRDefault="004F2EB3">
      <w:pPr>
        <w:pStyle w:val="BodyText"/>
        <w:ind w:left="840" w:right="116" w:firstLine="0"/>
        <w:jc w:val="both"/>
        <w:rPr>
          <w:rFonts w:cs="Times New Roman"/>
        </w:rPr>
      </w:pPr>
      <w:r w:rsidRPr="00A75BB7">
        <w:rPr>
          <w:rFonts w:ascii="Sylfaen" w:hAnsi="Sylfaen" w:cs="Sylfaen"/>
        </w:rPr>
        <w:t>ჩვენ</w:t>
      </w:r>
      <w:r w:rsidRPr="00A75BB7">
        <w:t xml:space="preserve"> </w:t>
      </w:r>
      <w:r w:rsidRPr="00A75BB7">
        <w:rPr>
          <w:rFonts w:ascii="Sylfaen" w:hAnsi="Sylfaen" w:cs="Sylfaen"/>
        </w:rPr>
        <w:t>ასევე</w:t>
      </w:r>
      <w:r w:rsidRPr="00A75BB7">
        <w:t xml:space="preserve"> </w:t>
      </w:r>
      <w:r w:rsidRPr="00A75BB7">
        <w:rPr>
          <w:rFonts w:ascii="Sylfaen" w:hAnsi="Sylfaen" w:cs="Sylfaen"/>
        </w:rPr>
        <w:t>მოგაწვდით</w:t>
      </w:r>
      <w:r w:rsidRPr="00A75BB7">
        <w:t xml:space="preserve"> </w:t>
      </w:r>
      <w:r>
        <w:rPr>
          <w:rFonts w:ascii="Sylfaen" w:hAnsi="Sylfaen" w:cs="Sylfaen"/>
        </w:rPr>
        <w:t>ცხრილს</w:t>
      </w:r>
      <w:r>
        <w:t>,</w:t>
      </w:r>
      <w:r w:rsidRPr="00A75BB7">
        <w:t xml:space="preserve"> </w:t>
      </w:r>
      <w:r w:rsidRPr="00A75BB7">
        <w:rPr>
          <w:rFonts w:ascii="Sylfaen" w:hAnsi="Sylfaen" w:cs="Sylfaen"/>
        </w:rPr>
        <w:t>სადაც</w:t>
      </w:r>
      <w:r w:rsidRPr="00A75BB7">
        <w:t xml:space="preserve"> </w:t>
      </w:r>
      <w:r w:rsidRPr="00A75BB7">
        <w:rPr>
          <w:rFonts w:ascii="Sylfaen" w:hAnsi="Sylfaen" w:cs="Sylfaen"/>
        </w:rPr>
        <w:t>დეტალურადაა</w:t>
      </w:r>
      <w:r w:rsidRPr="00A75BB7">
        <w:t xml:space="preserve"> </w:t>
      </w:r>
      <w:r w:rsidRPr="00A75BB7">
        <w:rPr>
          <w:rFonts w:ascii="Sylfaen" w:hAnsi="Sylfaen" w:cs="Sylfaen"/>
        </w:rPr>
        <w:t>აღწერილი</w:t>
      </w:r>
      <w:r w:rsidRPr="00A75BB7">
        <w:t xml:space="preserve"> </w:t>
      </w:r>
      <w:r w:rsidRPr="00A75BB7">
        <w:rPr>
          <w:rFonts w:ascii="Sylfaen" w:hAnsi="Sylfaen" w:cs="Sylfaen"/>
        </w:rPr>
        <w:t>ი</w:t>
      </w:r>
      <w:r>
        <w:rPr>
          <w:rFonts w:ascii="Sylfaen" w:hAnsi="Sylfaen" w:cs="Sylfaen"/>
        </w:rPr>
        <w:t>ს</w:t>
      </w:r>
      <w:r w:rsidRPr="00A75BB7">
        <w:t xml:space="preserve"> </w:t>
      </w:r>
      <w:r w:rsidRPr="00A75BB7">
        <w:rPr>
          <w:rFonts w:ascii="Sylfaen" w:hAnsi="Sylfaen" w:cs="Sylfaen"/>
        </w:rPr>
        <w:t>შეცდომების</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ჩვენ</w:t>
      </w:r>
      <w:r w:rsidRPr="00A75BB7">
        <w:t xml:space="preserve"> </w:t>
      </w:r>
      <w:r w:rsidRPr="00A75BB7">
        <w:rPr>
          <w:rFonts w:ascii="Sylfaen" w:hAnsi="Sylfaen" w:cs="Sylfaen"/>
        </w:rPr>
        <w:t>აუდიტორული</w:t>
      </w:r>
      <w:r w:rsidRPr="00A75BB7">
        <w:t xml:space="preserve"> </w:t>
      </w:r>
      <w:r w:rsidRPr="00A75BB7">
        <w:rPr>
          <w:rFonts w:ascii="Sylfaen" w:hAnsi="Sylfaen" w:cs="Sylfaen"/>
        </w:rPr>
        <w:t>საქმიანობის</w:t>
      </w:r>
      <w:r w:rsidRPr="00A75BB7">
        <w:t xml:space="preserve"> </w:t>
      </w:r>
      <w:r w:rsidRPr="00A75BB7">
        <w:rPr>
          <w:rFonts w:ascii="Sylfaen" w:hAnsi="Sylfaen" w:cs="Sylfaen"/>
        </w:rPr>
        <w:t>პროცესში</w:t>
      </w:r>
      <w:r w:rsidRPr="00A75BB7">
        <w:t xml:space="preserve"> </w:t>
      </w:r>
      <w:r w:rsidRPr="00A75BB7">
        <w:rPr>
          <w:rFonts w:ascii="Sylfaen" w:hAnsi="Sylfaen" w:cs="Sylfaen"/>
        </w:rPr>
        <w:t>გამოვლინდა</w:t>
      </w:r>
      <w:r w:rsidRPr="00A75BB7">
        <w:t xml:space="preserve"> </w:t>
      </w:r>
      <w:r w:rsidRPr="00A75BB7">
        <w:rPr>
          <w:rFonts w:ascii="Sylfaen" w:hAnsi="Sylfaen" w:cs="Sylfaen"/>
        </w:rPr>
        <w:t>და</w:t>
      </w:r>
      <w:r w:rsidRPr="00A75BB7">
        <w:t xml:space="preserve"> </w:t>
      </w:r>
      <w:r w:rsidRPr="00A75BB7">
        <w:rPr>
          <w:rFonts w:ascii="Sylfaen" w:hAnsi="Sylfaen" w:cs="Sylfaen"/>
        </w:rPr>
        <w:t>არ</w:t>
      </w:r>
      <w:r w:rsidRPr="00A75BB7">
        <w:t xml:space="preserve"> </w:t>
      </w:r>
      <w:r w:rsidRPr="00A75BB7">
        <w:rPr>
          <w:rFonts w:ascii="Sylfaen" w:hAnsi="Sylfaen" w:cs="Sylfaen"/>
        </w:rPr>
        <w:t>არის</w:t>
      </w:r>
      <w:r w:rsidRPr="00A75BB7">
        <w:t xml:space="preserve"> </w:t>
      </w:r>
      <w:r w:rsidRPr="00A75BB7">
        <w:rPr>
          <w:rFonts w:ascii="Sylfaen" w:hAnsi="Sylfaen" w:cs="Sylfaen"/>
        </w:rPr>
        <w:t>შესწორებული</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ანგარიშგებებში</w:t>
      </w:r>
      <w:r w:rsidRPr="00A75BB7">
        <w:t xml:space="preserve">. </w:t>
      </w:r>
      <w:r>
        <w:rPr>
          <w:rFonts w:ascii="Sylfaen" w:hAnsi="Sylfaen" w:cs="Sylfaen"/>
        </w:rPr>
        <w:t>მასაში</w:t>
      </w:r>
      <w:r>
        <w:t xml:space="preserve"> </w:t>
      </w:r>
      <w:r>
        <w:rPr>
          <w:rFonts w:ascii="Sylfaen" w:hAnsi="Sylfaen" w:cs="Sylfaen"/>
        </w:rPr>
        <w:t>არ</w:t>
      </w:r>
      <w:r>
        <w:t xml:space="preserve"> </w:t>
      </w:r>
      <w:r>
        <w:rPr>
          <w:rFonts w:ascii="Sylfaen" w:hAnsi="Sylfaen" w:cs="Sylfaen"/>
        </w:rPr>
        <w:t>იქნება</w:t>
      </w:r>
      <w:r>
        <w:t xml:space="preserve"> </w:t>
      </w:r>
      <w:r>
        <w:rPr>
          <w:rFonts w:ascii="Sylfaen" w:hAnsi="Sylfaen" w:cs="Sylfaen"/>
        </w:rPr>
        <w:t>ასახული</w:t>
      </w:r>
      <w:r w:rsidRPr="00A75BB7">
        <w:t xml:space="preserve"> "</w:t>
      </w:r>
      <w:r w:rsidRPr="00A75BB7">
        <w:rPr>
          <w:rFonts w:ascii="Sylfaen" w:hAnsi="Sylfaen" w:cs="Sylfaen"/>
        </w:rPr>
        <w:t>არსებითად</w:t>
      </w:r>
      <w:r w:rsidRPr="00A75BB7">
        <w:t xml:space="preserve"> </w:t>
      </w:r>
      <w:r w:rsidRPr="00A75BB7">
        <w:rPr>
          <w:rFonts w:ascii="Sylfaen" w:hAnsi="Sylfaen" w:cs="Sylfaen"/>
        </w:rPr>
        <w:t>უმნიშვნელო</w:t>
      </w:r>
      <w:r w:rsidRPr="00A75BB7">
        <w:rPr>
          <w:rFonts w:cs="Times New Roman"/>
        </w:rPr>
        <w:t>“</w:t>
      </w:r>
      <w:r w:rsidRPr="00A75BB7">
        <w:t xml:space="preserve">  </w:t>
      </w:r>
      <w:r>
        <w:rPr>
          <w:rFonts w:ascii="Sylfaen" w:hAnsi="Sylfaen" w:cs="Sylfaen"/>
        </w:rPr>
        <w:t>შეცდომები</w:t>
      </w:r>
      <w:r w:rsidRPr="00A75BB7">
        <w:t xml:space="preserve">. </w:t>
      </w:r>
      <w:r w:rsidRPr="00A75BB7">
        <w:rPr>
          <w:rFonts w:ascii="Sylfaen" w:hAnsi="Sylfaen" w:cs="Sylfaen"/>
        </w:rPr>
        <w:t>ჩვენ</w:t>
      </w:r>
      <w:r w:rsidRPr="00A75BB7">
        <w:t xml:space="preserve">  </w:t>
      </w:r>
      <w:r w:rsidRPr="00A75BB7">
        <w:rPr>
          <w:rFonts w:ascii="Sylfaen" w:hAnsi="Sylfaen" w:cs="Sylfaen"/>
        </w:rPr>
        <w:t>მსგავსი</w:t>
      </w:r>
      <w:r w:rsidRPr="00A75BB7">
        <w:t xml:space="preserve"> </w:t>
      </w:r>
      <w:r w:rsidRPr="00A75BB7">
        <w:rPr>
          <w:rFonts w:ascii="Sylfaen" w:hAnsi="Sylfaen" w:cs="Sylfaen"/>
        </w:rPr>
        <w:t>ტიპის</w:t>
      </w:r>
      <w:r w:rsidRPr="00A75BB7">
        <w:t xml:space="preserve"> </w:t>
      </w:r>
      <w:r w:rsidRPr="00A75BB7">
        <w:rPr>
          <w:rFonts w:ascii="Sylfaen" w:hAnsi="Sylfaen" w:cs="Sylfaen"/>
        </w:rPr>
        <w:t>შეცდომებს</w:t>
      </w:r>
      <w:r w:rsidRPr="00A75BB7">
        <w:t xml:space="preserve"> </w:t>
      </w:r>
      <w:r w:rsidRPr="00A75BB7">
        <w:rPr>
          <w:rFonts w:ascii="Sylfaen" w:hAnsi="Sylfaen" w:cs="Sylfaen"/>
        </w:rPr>
        <w:t>განვსაზღვრავთ</w:t>
      </w:r>
      <w:r w:rsidRPr="00A75BB7">
        <w:t xml:space="preserve">, </w:t>
      </w:r>
      <w:r w:rsidRPr="00A75BB7">
        <w:rPr>
          <w:rFonts w:ascii="Sylfaen" w:hAnsi="Sylfaen" w:cs="Sylfaen"/>
        </w:rPr>
        <w:t>როგორც</w:t>
      </w:r>
      <w:r w:rsidRPr="00A75BB7">
        <w:t xml:space="preserve"> </w:t>
      </w:r>
      <w:r>
        <w:rPr>
          <w:rFonts w:ascii="Sylfaen" w:hAnsi="Sylfaen" w:cs="Sylfaen"/>
        </w:rPr>
        <w:t>შეცდომებს</w:t>
      </w:r>
      <w:r>
        <w:t xml:space="preserve">, </w:t>
      </w:r>
      <w:r>
        <w:rPr>
          <w:rFonts w:ascii="Sylfaen" w:hAnsi="Sylfaen" w:cs="Sylfaen"/>
        </w:rPr>
        <w:t>რომლებიც</w:t>
      </w:r>
      <w:r>
        <w:t xml:space="preserve"> </w:t>
      </w:r>
      <w:r>
        <w:rPr>
          <w:rFonts w:ascii="Sylfaen" w:hAnsi="Sylfaen" w:cs="Sylfaen"/>
        </w:rPr>
        <w:t>ინდივიდუალურად</w:t>
      </w:r>
      <w:r w:rsidRPr="00A75BB7">
        <w:t xml:space="preserve"> </w:t>
      </w:r>
      <w:r w:rsidRPr="00A75BB7">
        <w:rPr>
          <w:rFonts w:ascii="Sylfaen" w:hAnsi="Sylfaen" w:cs="Sylfaen"/>
        </w:rPr>
        <w:t>არსებითობის</w:t>
      </w:r>
      <w:r w:rsidRPr="00A75BB7">
        <w:t xml:space="preserve"> </w:t>
      </w:r>
      <w:r w:rsidRPr="00A75BB7">
        <w:rPr>
          <w:rFonts w:ascii="Sylfaen" w:hAnsi="Sylfaen" w:cs="Sylfaen"/>
        </w:rPr>
        <w:t>დონ</w:t>
      </w:r>
      <w:r w:rsidRPr="004A37FC">
        <w:rPr>
          <w:rFonts w:ascii="Sylfaen" w:hAnsi="Sylfaen"/>
        </w:rPr>
        <w:t>ის 1%-ს არ აღემატება (იხ. პუნქტი 3). ჩვენ გვჭირდება დასტური იმისა, რომ თქვენ შესაბამის დონეზე განიხილეთ შეუსწორებელი შეცდომები  და მიიღეთ გადაწყვეტილება არ შეიტანოთ კორექტირება ფინანსურ ანგარიშგებებში. ამის შესახებ; აღნიშნული აისახება ოფიციალურ წერილში</w:t>
      </w:r>
      <w:r w:rsidR="00EC2250">
        <w:rPr>
          <w:rFonts w:cs="Times New Roman"/>
          <w:spacing w:val="-1"/>
        </w:rPr>
        <w:t>.</w:t>
      </w:r>
    </w:p>
    <w:p w:rsidR="000F4FF4" w:rsidRDefault="000F4FF4">
      <w:pPr>
        <w:spacing w:before="16" w:line="260" w:lineRule="exact"/>
        <w:rPr>
          <w:sz w:val="26"/>
          <w:szCs w:val="26"/>
        </w:rPr>
      </w:pPr>
    </w:p>
    <w:p w:rsidR="000F4FF4" w:rsidRDefault="00B5013A" w:rsidP="00B5013A">
      <w:pPr>
        <w:pStyle w:val="BodyText"/>
        <w:ind w:left="840" w:right="117" w:firstLine="0"/>
        <w:jc w:val="both"/>
        <w:rPr>
          <w:rFonts w:cs="Times New Roman"/>
        </w:rPr>
      </w:pPr>
      <w:r w:rsidRPr="00A75BB7">
        <w:rPr>
          <w:rFonts w:ascii="Sylfaen" w:hAnsi="Sylfaen" w:cs="Sylfaen"/>
        </w:rPr>
        <w:t>თუ</w:t>
      </w:r>
      <w:r w:rsidRPr="00A75BB7">
        <w:t xml:space="preserve"> </w:t>
      </w:r>
      <w:r w:rsidRPr="00A75BB7">
        <w:rPr>
          <w:rFonts w:ascii="Sylfaen" w:hAnsi="Sylfaen" w:cs="Sylfaen"/>
        </w:rPr>
        <w:t>გადაწყვეტთ</w:t>
      </w:r>
      <w:r w:rsidRPr="00A75BB7">
        <w:t xml:space="preserve">, </w:t>
      </w:r>
      <w:r w:rsidRPr="00A75BB7">
        <w:rPr>
          <w:rFonts w:ascii="Sylfaen" w:hAnsi="Sylfaen" w:cs="Sylfaen"/>
        </w:rPr>
        <w:t>რომ</w:t>
      </w:r>
      <w:r w:rsidRPr="00A75BB7">
        <w:t xml:space="preserve"> </w:t>
      </w:r>
      <w:r w:rsidRPr="00A75BB7">
        <w:rPr>
          <w:rFonts w:ascii="Sylfaen" w:hAnsi="Sylfaen" w:cs="Sylfaen"/>
        </w:rPr>
        <w:t>არ</w:t>
      </w:r>
      <w:r w:rsidRPr="00A75BB7">
        <w:t xml:space="preserve"> </w:t>
      </w:r>
      <w:r w:rsidRPr="00A75BB7">
        <w:rPr>
          <w:rFonts w:ascii="Sylfaen" w:hAnsi="Sylfaen" w:cs="Sylfaen"/>
        </w:rPr>
        <w:t>შეიტანოთ</w:t>
      </w:r>
      <w:r w:rsidRPr="00A75BB7">
        <w:t xml:space="preserve"> </w:t>
      </w:r>
      <w:r w:rsidRPr="00A75BB7">
        <w:rPr>
          <w:rFonts w:ascii="Sylfaen" w:hAnsi="Sylfaen" w:cs="Sylfaen"/>
        </w:rPr>
        <w:t>კორექტირება</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ანგარიშგებებ</w:t>
      </w:r>
      <w:r>
        <w:rPr>
          <w:rFonts w:ascii="Sylfaen" w:hAnsi="Sylfaen" w:cs="Sylfaen"/>
        </w:rPr>
        <w:t>აშ</w:t>
      </w:r>
      <w:r w:rsidRPr="00A75BB7">
        <w:rPr>
          <w:rFonts w:ascii="Sylfaen" w:hAnsi="Sylfaen" w:cs="Sylfaen"/>
        </w:rPr>
        <w:t>ი</w:t>
      </w:r>
      <w:r w:rsidRPr="00A75BB7">
        <w:t xml:space="preserve"> </w:t>
      </w:r>
      <w:r>
        <w:rPr>
          <w:rFonts w:ascii="Sylfaen" w:hAnsi="Sylfaen" w:cs="Sylfaen"/>
        </w:rPr>
        <w:t>შეცდომის</w:t>
      </w:r>
      <w:r w:rsidRPr="00A75BB7">
        <w:t xml:space="preserve"> </w:t>
      </w:r>
      <w:r w:rsidRPr="00A75BB7">
        <w:rPr>
          <w:rFonts w:ascii="Sylfaen" w:hAnsi="Sylfaen" w:cs="Sylfaen"/>
        </w:rPr>
        <w:t>გამოსწორების</w:t>
      </w:r>
      <w:r w:rsidRPr="00A75BB7">
        <w:t xml:space="preserve"> </w:t>
      </w:r>
      <w:r w:rsidRPr="00A75BB7">
        <w:rPr>
          <w:rFonts w:ascii="Sylfaen" w:hAnsi="Sylfaen" w:cs="Sylfaen"/>
        </w:rPr>
        <w:t>მიზნით</w:t>
      </w:r>
      <w:r>
        <w:rPr>
          <w:rFonts w:ascii="Sylfaen" w:hAnsi="Sylfaen" w:cs="Sylfaen"/>
          <w:lang w:val="ka-GE"/>
        </w:rPr>
        <w:t>, როდესაც,</w:t>
      </w:r>
      <w:r w:rsidRPr="00A75BB7">
        <w:t xml:space="preserve"> </w:t>
      </w:r>
      <w:r w:rsidRPr="00A75BB7">
        <w:rPr>
          <w:rFonts w:ascii="Sylfaen" w:hAnsi="Sylfaen" w:cs="Sylfaen"/>
        </w:rPr>
        <w:t>ჩვენი</w:t>
      </w:r>
      <w:r w:rsidRPr="00A75BB7">
        <w:t xml:space="preserve"> </w:t>
      </w:r>
      <w:r w:rsidRPr="00A75BB7">
        <w:rPr>
          <w:rFonts w:ascii="Sylfaen" w:hAnsi="Sylfaen" w:cs="Sylfaen"/>
        </w:rPr>
        <w:t>აზრით</w:t>
      </w:r>
      <w:r w:rsidRPr="00A75BB7">
        <w:t xml:space="preserve">, </w:t>
      </w:r>
      <w:r>
        <w:rPr>
          <w:rFonts w:ascii="Sylfaen" w:hAnsi="Sylfaen"/>
          <w:lang w:val="ka-GE"/>
        </w:rPr>
        <w:t xml:space="preserve">ეს </w:t>
      </w:r>
      <w:r w:rsidRPr="00A75BB7">
        <w:rPr>
          <w:rFonts w:ascii="Sylfaen" w:hAnsi="Sylfaen" w:cs="Sylfaen"/>
        </w:rPr>
        <w:t>აუცილებელია</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ანგარიშგების</w:t>
      </w:r>
      <w:r w:rsidRPr="00A75BB7">
        <w:t xml:space="preserve"> </w:t>
      </w:r>
      <w:r>
        <w:rPr>
          <w:rFonts w:ascii="Sylfaen" w:hAnsi="Sylfaen" w:cs="Sylfaen"/>
        </w:rPr>
        <w:t>უტყუარი</w:t>
      </w:r>
      <w:r>
        <w:t xml:space="preserve"> </w:t>
      </w:r>
      <w:r>
        <w:rPr>
          <w:rFonts w:ascii="Sylfaen" w:hAnsi="Sylfaen" w:cs="Sylfaen"/>
        </w:rPr>
        <w:t>და</w:t>
      </w:r>
      <w:r>
        <w:t xml:space="preserve"> </w:t>
      </w:r>
      <w:r w:rsidRPr="00A75BB7">
        <w:rPr>
          <w:rFonts w:ascii="Sylfaen" w:hAnsi="Sylfaen" w:cs="Sylfaen"/>
        </w:rPr>
        <w:t>სამართლიანი</w:t>
      </w:r>
      <w:r w:rsidRPr="00A75BB7">
        <w:t xml:space="preserve"> </w:t>
      </w:r>
      <w:r>
        <w:rPr>
          <w:rFonts w:ascii="Sylfaen" w:hAnsi="Sylfaen" w:cs="Sylfaen"/>
        </w:rPr>
        <w:t>თვალსაზრისის</w:t>
      </w:r>
      <w:r>
        <w:t xml:space="preserve"> </w:t>
      </w:r>
      <w:r>
        <w:rPr>
          <w:rFonts w:ascii="Sylfaen" w:hAnsi="Sylfaen" w:cs="Sylfaen"/>
        </w:rPr>
        <w:t>წარდგენისთვის</w:t>
      </w:r>
      <w:r w:rsidRPr="00A75BB7">
        <w:t xml:space="preserve">, </w:t>
      </w:r>
      <w:r w:rsidRPr="00A75BB7">
        <w:rPr>
          <w:rFonts w:ascii="Sylfaen" w:hAnsi="Sylfaen" w:cs="Sylfaen"/>
        </w:rPr>
        <w:t>ჩვენ</w:t>
      </w:r>
      <w:r w:rsidRPr="00A75BB7">
        <w:t xml:space="preserve"> </w:t>
      </w:r>
      <w:r w:rsidRPr="00A75BB7">
        <w:rPr>
          <w:rFonts w:ascii="Sylfaen" w:hAnsi="Sylfaen" w:cs="Sylfaen"/>
        </w:rPr>
        <w:t>სავარაუდოდ</w:t>
      </w:r>
      <w:r w:rsidRPr="00A75BB7">
        <w:t xml:space="preserve">, </w:t>
      </w:r>
      <w:r>
        <w:rPr>
          <w:rFonts w:ascii="Sylfaen" w:hAnsi="Sylfaen" w:cs="Sylfaen"/>
        </w:rPr>
        <w:t>მოგვიწევს</w:t>
      </w:r>
      <w:r>
        <w:t xml:space="preserve"> </w:t>
      </w:r>
      <w:r>
        <w:rPr>
          <w:rFonts w:ascii="Sylfaen" w:hAnsi="Sylfaen" w:cs="Sylfaen"/>
        </w:rPr>
        <w:t>პირობითი</w:t>
      </w:r>
      <w:r>
        <w:t xml:space="preserve"> </w:t>
      </w:r>
      <w:r>
        <w:rPr>
          <w:rFonts w:ascii="Sylfaen" w:hAnsi="Sylfaen" w:cs="Sylfaen"/>
        </w:rPr>
        <w:t>მოსაზრების</w:t>
      </w:r>
      <w:r>
        <w:t xml:space="preserve"> </w:t>
      </w:r>
      <w:r>
        <w:rPr>
          <w:rFonts w:ascii="Sylfaen" w:hAnsi="Sylfaen" w:cs="Sylfaen"/>
        </w:rPr>
        <w:t>გამოთქმა</w:t>
      </w:r>
      <w:r w:rsidR="00EC2250">
        <w:t>.</w:t>
      </w:r>
    </w:p>
    <w:p w:rsidR="000F4FF4" w:rsidRDefault="000F4FF4">
      <w:pPr>
        <w:spacing w:before="16" w:line="260" w:lineRule="exact"/>
        <w:rPr>
          <w:sz w:val="26"/>
          <w:szCs w:val="26"/>
        </w:rPr>
      </w:pPr>
    </w:p>
    <w:p w:rsidR="000F4FF4" w:rsidRPr="00B5013A" w:rsidRDefault="00B5013A">
      <w:pPr>
        <w:pStyle w:val="BodyText"/>
        <w:numPr>
          <w:ilvl w:val="0"/>
          <w:numId w:val="39"/>
        </w:numPr>
        <w:tabs>
          <w:tab w:val="left" w:pos="840"/>
        </w:tabs>
        <w:ind w:left="840"/>
        <w:rPr>
          <w:rFonts w:cs="Times New Roman"/>
        </w:rPr>
      </w:pPr>
      <w:r w:rsidRPr="00B5013A">
        <w:rPr>
          <w:rFonts w:ascii="Sylfaen" w:hAnsi="Sylfaen" w:cs="Sylfaen"/>
        </w:rPr>
        <w:lastRenderedPageBreak/>
        <w:t>არააუდიტორული</w:t>
      </w:r>
      <w:r w:rsidRPr="00B5013A">
        <w:t xml:space="preserve"> </w:t>
      </w:r>
      <w:r w:rsidRPr="00B5013A">
        <w:rPr>
          <w:rFonts w:ascii="Sylfaen" w:hAnsi="Sylfaen" w:cs="Sylfaen"/>
        </w:rPr>
        <w:t>მომსახურებ</w:t>
      </w:r>
      <w:r w:rsidR="0025488B">
        <w:rPr>
          <w:rFonts w:ascii="Sylfaen" w:hAnsi="Sylfaen" w:cs="Sylfaen"/>
          <w:lang w:val="ka-GE"/>
        </w:rPr>
        <w:t>ის გ</w:t>
      </w:r>
      <w:r w:rsidRPr="00B5013A">
        <w:rPr>
          <w:rFonts w:ascii="Sylfaen" w:hAnsi="Sylfaen" w:cs="Sylfaen"/>
          <w:lang w:val="ka-GE"/>
        </w:rPr>
        <w:t xml:space="preserve">აწევა </w:t>
      </w:r>
    </w:p>
    <w:p w:rsidR="000F4FF4" w:rsidRDefault="000F4FF4">
      <w:pPr>
        <w:spacing w:before="16" w:line="260" w:lineRule="exact"/>
        <w:rPr>
          <w:sz w:val="26"/>
          <w:szCs w:val="26"/>
        </w:rPr>
      </w:pPr>
    </w:p>
    <w:p w:rsidR="000F4FF4" w:rsidRDefault="00B5013A" w:rsidP="00B5013A">
      <w:pPr>
        <w:pStyle w:val="BodyText"/>
        <w:ind w:left="840" w:right="119" w:firstLine="0"/>
        <w:jc w:val="both"/>
        <w:rPr>
          <w:rFonts w:cs="Times New Roman"/>
        </w:rPr>
      </w:pPr>
      <w:r>
        <w:rPr>
          <w:rFonts w:ascii="Sylfaen" w:hAnsi="Sylfaen"/>
          <w:lang w:val="ka-GE"/>
        </w:rPr>
        <w:t xml:space="preserve">შეგვიძლია დავადასტუროთ, რომ თქვენ დათანხმდით ჩვენს მიერ აუდიტორული მომსახურების გარდა შემდეგი არააუდიტორული მომსახურების გაწევაზე: </w:t>
      </w:r>
    </w:p>
    <w:p w:rsidR="000F4FF4" w:rsidRDefault="000F4FF4">
      <w:pPr>
        <w:spacing w:before="16" w:line="260" w:lineRule="exact"/>
        <w:rPr>
          <w:sz w:val="26"/>
          <w:szCs w:val="26"/>
        </w:rPr>
      </w:pPr>
    </w:p>
    <w:p w:rsidR="000F4FF4" w:rsidRPr="00B5013A" w:rsidRDefault="00B5013A">
      <w:pPr>
        <w:pStyle w:val="BodyText"/>
        <w:numPr>
          <w:ilvl w:val="1"/>
          <w:numId w:val="39"/>
        </w:numPr>
        <w:tabs>
          <w:tab w:val="left" w:pos="1560"/>
        </w:tabs>
        <w:rPr>
          <w:rFonts w:cs="Times New Roman"/>
        </w:rPr>
      </w:pPr>
      <w:r>
        <w:rPr>
          <w:rFonts w:ascii="Sylfaen" w:hAnsi="Sylfaen"/>
          <w:spacing w:val="-1"/>
          <w:lang w:val="ka-GE"/>
        </w:rPr>
        <w:t>ფინანსური ანგარიშგების მომზადება</w:t>
      </w:r>
      <w:r w:rsidR="00EC2250">
        <w:rPr>
          <w:spacing w:val="-1"/>
        </w:rPr>
        <w:t>;</w:t>
      </w:r>
    </w:p>
    <w:p w:rsidR="00B5013A" w:rsidRPr="00B5013A" w:rsidRDefault="00B5013A">
      <w:pPr>
        <w:pStyle w:val="BodyText"/>
        <w:numPr>
          <w:ilvl w:val="1"/>
          <w:numId w:val="39"/>
        </w:numPr>
        <w:tabs>
          <w:tab w:val="left" w:pos="1560"/>
        </w:tabs>
        <w:rPr>
          <w:rFonts w:cs="Times New Roman"/>
        </w:rPr>
      </w:pPr>
      <w:r>
        <w:rPr>
          <w:rFonts w:ascii="Sylfaen" w:hAnsi="Sylfaen"/>
          <w:spacing w:val="-1"/>
          <w:lang w:val="ka-GE"/>
        </w:rPr>
        <w:t>კორპორაციული გადასახადის გამოთვლებისა და დეკლარაციის მომზადება და წარდგენა;</w:t>
      </w:r>
    </w:p>
    <w:p w:rsidR="000F4FF4" w:rsidRPr="00B5013A" w:rsidRDefault="00B5013A" w:rsidP="00633F1F">
      <w:pPr>
        <w:pStyle w:val="BodyText"/>
        <w:numPr>
          <w:ilvl w:val="1"/>
          <w:numId w:val="39"/>
        </w:numPr>
        <w:tabs>
          <w:tab w:val="left" w:pos="1560"/>
        </w:tabs>
        <w:rPr>
          <w:rFonts w:cs="Times New Roman"/>
        </w:rPr>
      </w:pPr>
      <w:r w:rsidRPr="00B5013A">
        <w:rPr>
          <w:rFonts w:ascii="Sylfaen" w:hAnsi="Sylfaen"/>
          <w:spacing w:val="-1"/>
          <w:lang w:val="ka-GE"/>
        </w:rPr>
        <w:t xml:space="preserve">სავალდებულო აღრიცხვის წარმოება. </w:t>
      </w:r>
    </w:p>
    <w:p w:rsidR="000F4FF4" w:rsidRDefault="000F4FF4">
      <w:pPr>
        <w:spacing w:before="16" w:line="260" w:lineRule="exact"/>
        <w:rPr>
          <w:sz w:val="26"/>
          <w:szCs w:val="26"/>
        </w:rPr>
      </w:pPr>
    </w:p>
    <w:p w:rsidR="000F4FF4" w:rsidRDefault="00B5013A">
      <w:pPr>
        <w:pStyle w:val="BodyText"/>
        <w:ind w:left="839" w:right="120" w:firstLine="0"/>
        <w:jc w:val="both"/>
        <w:rPr>
          <w:rFonts w:cs="Times New Roman"/>
        </w:rPr>
      </w:pPr>
      <w:r w:rsidRPr="00A75BB7">
        <w:rPr>
          <w:rFonts w:ascii="Sylfaen" w:hAnsi="Sylfaen" w:cs="Sylfaen"/>
        </w:rPr>
        <w:t>თქვენ</w:t>
      </w:r>
      <w:r w:rsidRPr="00A75BB7">
        <w:t xml:space="preserve"> </w:t>
      </w:r>
      <w:r>
        <w:rPr>
          <w:rFonts w:ascii="Sylfaen" w:hAnsi="Sylfaen"/>
          <w:lang w:val="ka-GE"/>
        </w:rPr>
        <w:t xml:space="preserve">ჯეიმს მენი </w:t>
      </w:r>
      <w:r>
        <w:rPr>
          <w:rFonts w:ascii="Sylfaen" w:hAnsi="Sylfaen" w:cs="Sylfaen"/>
        </w:rPr>
        <w:t>დაასახელეთ</w:t>
      </w:r>
      <w:r>
        <w:rPr>
          <w:rFonts w:ascii="Sylfaen" w:hAnsi="Sylfaen" w:cs="Sylfaen"/>
          <w:lang w:val="ka-GE"/>
        </w:rPr>
        <w:t>,</w:t>
      </w:r>
      <w:r w:rsidRPr="00A75BB7">
        <w:t xml:space="preserve"> </w:t>
      </w:r>
      <w:r w:rsidRPr="00A75BB7">
        <w:rPr>
          <w:rFonts w:ascii="Sylfaen" w:hAnsi="Sylfaen" w:cs="Sylfaen"/>
        </w:rPr>
        <w:t>როგორც</w:t>
      </w:r>
      <w:r w:rsidRPr="00A75BB7">
        <w:t xml:space="preserve">  „</w:t>
      </w:r>
      <w:r w:rsidRPr="00A75BB7">
        <w:rPr>
          <w:rFonts w:ascii="Sylfaen" w:hAnsi="Sylfaen" w:cs="Sylfaen"/>
        </w:rPr>
        <w:t>ინფორმირებული</w:t>
      </w:r>
      <w:r w:rsidRPr="00A75BB7">
        <w:t xml:space="preserve"> </w:t>
      </w:r>
      <w:r w:rsidRPr="00A75BB7">
        <w:rPr>
          <w:rFonts w:ascii="Sylfaen" w:hAnsi="Sylfaen" w:cs="Sylfaen"/>
        </w:rPr>
        <w:t>ხელმძღვანელობის</w:t>
      </w:r>
      <w:r w:rsidRPr="00A75BB7">
        <w:rPr>
          <w:rFonts w:cs="Times New Roman"/>
        </w:rPr>
        <w:t>“</w:t>
      </w:r>
      <w:r w:rsidRPr="00A75BB7">
        <w:t xml:space="preserve"> </w:t>
      </w:r>
      <w:r w:rsidRPr="00A75BB7">
        <w:rPr>
          <w:rFonts w:ascii="Sylfaen" w:hAnsi="Sylfaen" w:cs="Sylfaen"/>
        </w:rPr>
        <w:t>წევრ</w:t>
      </w:r>
      <w:r>
        <w:rPr>
          <w:rFonts w:ascii="Sylfaen" w:hAnsi="Sylfaen" w:cs="Sylfaen"/>
        </w:rPr>
        <w:t>ი</w:t>
      </w:r>
      <w:r w:rsidRPr="00A75BB7">
        <w:t xml:space="preserve">, </w:t>
      </w:r>
      <w:r w:rsidRPr="00A75BB7">
        <w:rPr>
          <w:rFonts w:ascii="Sylfaen" w:hAnsi="Sylfaen" w:cs="Sylfaen"/>
        </w:rPr>
        <w:t>რომელსაც</w:t>
      </w:r>
      <w:r w:rsidRPr="00A75BB7">
        <w:t xml:space="preserve"> </w:t>
      </w:r>
      <w:r w:rsidRPr="00A75BB7">
        <w:rPr>
          <w:rFonts w:ascii="Sylfaen" w:hAnsi="Sylfaen" w:cs="Sylfaen"/>
        </w:rPr>
        <w:t>შეუძლია</w:t>
      </w:r>
      <w:r w:rsidRPr="00A75BB7">
        <w:t xml:space="preserve"> </w:t>
      </w:r>
      <w:r w:rsidRPr="00A75BB7">
        <w:rPr>
          <w:rFonts w:ascii="Sylfaen" w:hAnsi="Sylfaen" w:cs="Sylfaen"/>
        </w:rPr>
        <w:t>მიიღოს</w:t>
      </w:r>
      <w:r w:rsidRPr="00A75BB7">
        <w:t xml:space="preserve"> </w:t>
      </w:r>
      <w:r w:rsidRPr="00A75BB7">
        <w:rPr>
          <w:rFonts w:ascii="Sylfaen" w:hAnsi="Sylfaen" w:cs="Sylfaen"/>
        </w:rPr>
        <w:t>ეს</w:t>
      </w:r>
      <w:r w:rsidRPr="00A75BB7">
        <w:t xml:space="preserve"> </w:t>
      </w:r>
      <w:r w:rsidRPr="00A75BB7">
        <w:rPr>
          <w:rFonts w:ascii="Sylfaen" w:hAnsi="Sylfaen" w:cs="Sylfaen"/>
        </w:rPr>
        <w:t>მომსახურება</w:t>
      </w:r>
      <w:r w:rsidRPr="00A75BB7">
        <w:t xml:space="preserve"> </w:t>
      </w:r>
      <w:r w:rsidRPr="00A75BB7">
        <w:rPr>
          <w:rFonts w:ascii="Sylfaen" w:hAnsi="Sylfaen" w:cs="Sylfaen"/>
        </w:rPr>
        <w:t>ჩვენგან</w:t>
      </w:r>
      <w:r w:rsidRPr="00A75BB7">
        <w:t xml:space="preserve"> </w:t>
      </w:r>
      <w:r w:rsidRPr="00A75BB7">
        <w:rPr>
          <w:rFonts w:ascii="Sylfaen" w:hAnsi="Sylfaen" w:cs="Sylfaen"/>
        </w:rPr>
        <w:t>და</w:t>
      </w:r>
      <w:r w:rsidRPr="00A75BB7">
        <w:t xml:space="preserve"> </w:t>
      </w:r>
      <w:r w:rsidRPr="00A75BB7">
        <w:rPr>
          <w:rFonts w:ascii="Sylfaen" w:hAnsi="Sylfaen" w:cs="Sylfaen"/>
        </w:rPr>
        <w:t>გამოიტანოს</w:t>
      </w:r>
      <w:r w:rsidRPr="00A75BB7">
        <w:t xml:space="preserve"> </w:t>
      </w:r>
      <w:r w:rsidRPr="00A75BB7">
        <w:rPr>
          <w:rFonts w:ascii="Sylfaen" w:hAnsi="Sylfaen" w:cs="Sylfaen"/>
        </w:rPr>
        <w:t>დამოუკიდებელი</w:t>
      </w:r>
      <w:r w:rsidRPr="00A75BB7">
        <w:t xml:space="preserve"> </w:t>
      </w:r>
      <w:r w:rsidRPr="00A75BB7">
        <w:rPr>
          <w:rFonts w:ascii="Sylfaen" w:hAnsi="Sylfaen" w:cs="Sylfaen"/>
        </w:rPr>
        <w:t>გადაწყვე</w:t>
      </w:r>
      <w:r w:rsidRPr="00A75BB7">
        <w:softHyphen/>
      </w:r>
      <w:r w:rsidRPr="00A75BB7">
        <w:rPr>
          <w:rFonts w:ascii="Sylfaen" w:hAnsi="Sylfaen" w:cs="Sylfaen"/>
        </w:rPr>
        <w:t>ტილებები</w:t>
      </w:r>
      <w:r w:rsidRPr="00A75BB7">
        <w:t xml:space="preserve"> </w:t>
      </w:r>
      <w:r w:rsidRPr="00A75BB7">
        <w:rPr>
          <w:rFonts w:ascii="Sylfaen" w:hAnsi="Sylfaen" w:cs="Sylfaen"/>
        </w:rPr>
        <w:t>ჩვენს</w:t>
      </w:r>
      <w:r w:rsidRPr="00A75BB7">
        <w:t xml:space="preserve"> </w:t>
      </w:r>
      <w:r w:rsidRPr="00A75BB7">
        <w:rPr>
          <w:rFonts w:ascii="Sylfaen" w:hAnsi="Sylfaen" w:cs="Sylfaen"/>
        </w:rPr>
        <w:t>მიერ</w:t>
      </w:r>
      <w:r w:rsidRPr="00A75BB7">
        <w:t xml:space="preserve"> </w:t>
      </w:r>
      <w:r w:rsidRPr="00A75BB7">
        <w:rPr>
          <w:rFonts w:ascii="Sylfaen" w:hAnsi="Sylfaen" w:cs="Sylfaen"/>
        </w:rPr>
        <w:t>მოწოდებული</w:t>
      </w:r>
      <w:r w:rsidRPr="00A75BB7">
        <w:t xml:space="preserve"> </w:t>
      </w:r>
      <w:r w:rsidRPr="00A75BB7">
        <w:rPr>
          <w:rFonts w:ascii="Sylfaen" w:hAnsi="Sylfaen" w:cs="Sylfaen"/>
        </w:rPr>
        <w:t>ინფორმაციისა</w:t>
      </w:r>
      <w:r w:rsidRPr="00A75BB7">
        <w:t xml:space="preserve"> </w:t>
      </w:r>
      <w:r w:rsidRPr="00A75BB7">
        <w:rPr>
          <w:rFonts w:ascii="Sylfaen" w:hAnsi="Sylfaen" w:cs="Sylfaen"/>
        </w:rPr>
        <w:t>და</w:t>
      </w:r>
      <w:r w:rsidRPr="00A75BB7">
        <w:t xml:space="preserve"> </w:t>
      </w:r>
      <w:r w:rsidRPr="00A75BB7">
        <w:rPr>
          <w:rFonts w:ascii="Sylfaen" w:hAnsi="Sylfaen" w:cs="Sylfaen"/>
        </w:rPr>
        <w:t>სხვადასხვა</w:t>
      </w:r>
      <w:r w:rsidRPr="00A75BB7">
        <w:t xml:space="preserve"> </w:t>
      </w:r>
      <w:r>
        <w:rPr>
          <w:rFonts w:ascii="Sylfaen" w:hAnsi="Sylfaen" w:cs="Sylfaen"/>
        </w:rPr>
        <w:t>ალტერნატივების</w:t>
      </w:r>
      <w:r w:rsidRPr="00A75BB7">
        <w:t xml:space="preserve"> </w:t>
      </w:r>
      <w:r w:rsidRPr="00A75BB7">
        <w:rPr>
          <w:rFonts w:ascii="Sylfaen" w:hAnsi="Sylfaen" w:cs="Sylfaen"/>
        </w:rPr>
        <w:t>საფუძველზე</w:t>
      </w:r>
      <w:r w:rsidRPr="00A75BB7">
        <w:t xml:space="preserve">, </w:t>
      </w:r>
      <w:r w:rsidRPr="00A75BB7">
        <w:rPr>
          <w:rFonts w:ascii="Sylfaen" w:hAnsi="Sylfaen" w:cs="Sylfaen"/>
        </w:rPr>
        <w:t>რომელიც</w:t>
      </w:r>
      <w:r w:rsidRPr="00A75BB7">
        <w:t xml:space="preserve"> </w:t>
      </w:r>
      <w:r w:rsidRPr="00A75BB7">
        <w:rPr>
          <w:rFonts w:ascii="Sylfaen" w:hAnsi="Sylfaen" w:cs="Sylfaen"/>
        </w:rPr>
        <w:t>შეიძლება</w:t>
      </w:r>
      <w:r w:rsidRPr="00A75BB7">
        <w:t xml:space="preserve"> </w:t>
      </w:r>
      <w:r w:rsidRPr="00A75BB7">
        <w:rPr>
          <w:rFonts w:ascii="Sylfaen" w:hAnsi="Sylfaen" w:cs="Sylfaen"/>
        </w:rPr>
        <w:t>მოგვაწოდოთ</w:t>
      </w:r>
      <w:r w:rsidR="00EC2250">
        <w:rPr>
          <w:rFonts w:cs="Times New Roman"/>
        </w:rPr>
        <w:t>.</w:t>
      </w:r>
    </w:p>
    <w:p w:rsidR="000F4FF4" w:rsidRDefault="000F4FF4">
      <w:pPr>
        <w:spacing w:before="16" w:line="260" w:lineRule="exact"/>
        <w:rPr>
          <w:sz w:val="26"/>
          <w:szCs w:val="26"/>
        </w:rPr>
      </w:pPr>
    </w:p>
    <w:p w:rsidR="000F4FF4" w:rsidRDefault="00B5013A">
      <w:pPr>
        <w:pStyle w:val="BodyText"/>
        <w:numPr>
          <w:ilvl w:val="0"/>
          <w:numId w:val="39"/>
        </w:numPr>
        <w:tabs>
          <w:tab w:val="left" w:pos="840"/>
        </w:tabs>
        <w:ind w:left="840"/>
        <w:rPr>
          <w:rFonts w:cs="Times New Roman"/>
        </w:rPr>
      </w:pPr>
      <w:r>
        <w:rPr>
          <w:rFonts w:ascii="Sylfaen" w:hAnsi="Sylfaen"/>
          <w:spacing w:val="-1"/>
          <w:lang w:val="ka-GE"/>
        </w:rPr>
        <w:t>სხვა ეთიკური საკითხები</w:t>
      </w:r>
    </w:p>
    <w:p w:rsidR="000F4FF4" w:rsidRDefault="000F4FF4">
      <w:pPr>
        <w:spacing w:before="16" w:line="260" w:lineRule="exact"/>
        <w:rPr>
          <w:sz w:val="26"/>
          <w:szCs w:val="26"/>
        </w:rPr>
      </w:pPr>
    </w:p>
    <w:p w:rsidR="000F4FF4" w:rsidRDefault="00A253B7" w:rsidP="00A253B7">
      <w:pPr>
        <w:pStyle w:val="BodyText"/>
        <w:ind w:left="827" w:right="121" w:firstLine="0"/>
        <w:jc w:val="both"/>
        <w:rPr>
          <w:rFonts w:cs="Times New Roman"/>
        </w:rPr>
      </w:pPr>
      <w:r w:rsidRPr="00A75BB7">
        <w:rPr>
          <w:rFonts w:ascii="Sylfaen" w:hAnsi="Sylfaen" w:cs="Sylfaen"/>
        </w:rPr>
        <w:t>გარდა</w:t>
      </w:r>
      <w:r w:rsidRPr="00A75BB7">
        <w:t xml:space="preserve"> </w:t>
      </w:r>
      <w:r>
        <w:rPr>
          <w:rFonts w:ascii="Sylfaen" w:hAnsi="Sylfaen" w:cs="Sylfaen"/>
          <w:lang w:val="ka-GE"/>
        </w:rPr>
        <w:t>ზემოთ მოცემულ</w:t>
      </w:r>
      <w:r w:rsidRPr="00A75BB7">
        <w:t xml:space="preserve"> </w:t>
      </w:r>
      <w:r w:rsidRPr="00A75BB7">
        <w:rPr>
          <w:rFonts w:ascii="Sylfaen" w:hAnsi="Sylfaen" w:cs="Sylfaen"/>
        </w:rPr>
        <w:t>პუნქტებში</w:t>
      </w:r>
      <w:r w:rsidRPr="00A75BB7">
        <w:t xml:space="preserve"> </w:t>
      </w:r>
      <w:r>
        <w:rPr>
          <w:rFonts w:ascii="Sylfaen" w:hAnsi="Sylfaen" w:cs="Sylfaen"/>
          <w:lang w:val="ka-GE"/>
        </w:rPr>
        <w:t xml:space="preserve">აღნიშნული </w:t>
      </w:r>
      <w:r w:rsidRPr="00A75BB7">
        <w:rPr>
          <w:rFonts w:ascii="Sylfaen" w:hAnsi="Sylfaen" w:cs="Sylfaen"/>
        </w:rPr>
        <w:t>არააუდიტორული</w:t>
      </w:r>
      <w:r>
        <w:t xml:space="preserve"> </w:t>
      </w:r>
      <w:r w:rsidRPr="00A75BB7">
        <w:rPr>
          <w:rFonts w:ascii="Sylfaen" w:hAnsi="Sylfaen" w:cs="Sylfaen"/>
        </w:rPr>
        <w:t>მომსახურების</w:t>
      </w:r>
      <w:r w:rsidRPr="00A75BB7">
        <w:t xml:space="preserve"> </w:t>
      </w:r>
      <w:r w:rsidRPr="00A75BB7">
        <w:rPr>
          <w:rFonts w:ascii="Sylfaen" w:hAnsi="Sylfaen" w:cs="Sylfaen"/>
        </w:rPr>
        <w:t>მიწოდებ</w:t>
      </w:r>
      <w:r>
        <w:rPr>
          <w:rFonts w:ascii="Sylfaen" w:hAnsi="Sylfaen" w:cs="Sylfaen"/>
          <w:lang w:val="ka-GE"/>
        </w:rPr>
        <w:t>ის</w:t>
      </w:r>
      <w:r w:rsidRPr="00A75BB7">
        <w:rPr>
          <w:rFonts w:ascii="Sylfaen" w:hAnsi="Sylfaen" w:cs="Sylfaen"/>
        </w:rPr>
        <w:t>ა</w:t>
      </w:r>
      <w:r w:rsidRPr="00A75BB7">
        <w:t xml:space="preserve">, </w:t>
      </w:r>
      <w:r w:rsidRPr="00A75BB7">
        <w:rPr>
          <w:rFonts w:ascii="Sylfaen" w:hAnsi="Sylfaen" w:cs="Sylfaen"/>
        </w:rPr>
        <w:t>არ</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სხვა</w:t>
      </w:r>
      <w:r w:rsidRPr="00A75BB7">
        <w:t xml:space="preserve"> </w:t>
      </w:r>
      <w:r w:rsidRPr="00A75BB7">
        <w:rPr>
          <w:rFonts w:ascii="Sylfaen" w:hAnsi="Sylfaen" w:cs="Sylfaen"/>
        </w:rPr>
        <w:t>ეთიკური</w:t>
      </w:r>
      <w:r w:rsidRPr="00A75BB7">
        <w:t xml:space="preserve"> </w:t>
      </w:r>
      <w:r w:rsidRPr="00A75BB7">
        <w:rPr>
          <w:rFonts w:ascii="Sylfaen" w:hAnsi="Sylfaen" w:cs="Sylfaen"/>
        </w:rPr>
        <w:t>საკითხები</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თქვენთან</w:t>
      </w:r>
      <w:r w:rsidRPr="00A75BB7">
        <w:t xml:space="preserve"> </w:t>
      </w:r>
      <w:r w:rsidRPr="00A75BB7">
        <w:rPr>
          <w:rFonts w:ascii="Sylfaen" w:hAnsi="Sylfaen" w:cs="Sylfaen"/>
        </w:rPr>
        <w:t>კომუნიკაციას</w:t>
      </w:r>
      <w:r w:rsidRPr="00A75BB7">
        <w:t xml:space="preserve"> </w:t>
      </w:r>
      <w:r w:rsidRPr="00A75BB7">
        <w:rPr>
          <w:rFonts w:ascii="Sylfaen" w:hAnsi="Sylfaen" w:cs="Sylfaen"/>
        </w:rPr>
        <w:t>საჭიროებს</w:t>
      </w:r>
      <w:r w:rsidR="00EC2250">
        <w:rPr>
          <w:spacing w:val="-2"/>
        </w:rPr>
        <w:t>.</w:t>
      </w:r>
    </w:p>
    <w:p w:rsidR="000F4FF4" w:rsidRDefault="000F4FF4">
      <w:pPr>
        <w:jc w:val="both"/>
        <w:rPr>
          <w:rFonts w:ascii="Times New Roman" w:eastAsia="Times New Roman" w:hAnsi="Times New Roman" w:cs="Times New Roman"/>
        </w:rPr>
        <w:sectPr w:rsidR="000F4FF4">
          <w:pgSz w:w="11910" w:h="16840"/>
          <w:pgMar w:top="980" w:right="1320" w:bottom="1180" w:left="1320" w:header="748" w:footer="984" w:gutter="0"/>
          <w:cols w:space="720"/>
        </w:sect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1" w:line="240" w:lineRule="exact"/>
        <w:rPr>
          <w:sz w:val="24"/>
          <w:szCs w:val="24"/>
        </w:rPr>
      </w:pPr>
    </w:p>
    <w:p w:rsidR="000F4FF4" w:rsidRPr="00A253B7" w:rsidRDefault="00A253B7">
      <w:pPr>
        <w:pStyle w:val="BodyText"/>
        <w:numPr>
          <w:ilvl w:val="0"/>
          <w:numId w:val="39"/>
        </w:numPr>
        <w:tabs>
          <w:tab w:val="left" w:pos="840"/>
        </w:tabs>
        <w:spacing w:before="69"/>
        <w:ind w:left="840"/>
        <w:rPr>
          <w:rFonts w:cs="Times New Roman"/>
        </w:rPr>
      </w:pPr>
      <w:r w:rsidRPr="00A253B7">
        <w:rPr>
          <w:rFonts w:ascii="Sylfaen" w:hAnsi="Sylfaen" w:cs="Sylfaen"/>
        </w:rPr>
        <w:t>ინფორმაცია</w:t>
      </w:r>
      <w:r w:rsidRPr="00A253B7">
        <w:t xml:space="preserve">, </w:t>
      </w:r>
      <w:r w:rsidRPr="00A253B7">
        <w:rPr>
          <w:rFonts w:ascii="Sylfaen" w:hAnsi="Sylfaen" w:cs="Sylfaen"/>
        </w:rPr>
        <w:t>რომელიც</w:t>
      </w:r>
      <w:r w:rsidRPr="00A253B7">
        <w:t xml:space="preserve"> </w:t>
      </w:r>
      <w:r w:rsidRPr="00A253B7">
        <w:rPr>
          <w:rFonts w:ascii="Sylfaen" w:hAnsi="Sylfaen" w:cs="Sylfaen"/>
        </w:rPr>
        <w:t>თქვენ</w:t>
      </w:r>
      <w:r w:rsidRPr="00A253B7">
        <w:t xml:space="preserve"> </w:t>
      </w:r>
      <w:r w:rsidRPr="00A253B7">
        <w:rPr>
          <w:rFonts w:ascii="Sylfaen" w:hAnsi="Sylfaen" w:cs="Sylfaen"/>
        </w:rPr>
        <w:t>უნდა</w:t>
      </w:r>
      <w:r w:rsidRPr="00A253B7">
        <w:t xml:space="preserve"> </w:t>
      </w:r>
      <w:r w:rsidRPr="00A253B7">
        <w:rPr>
          <w:rFonts w:ascii="Sylfaen" w:hAnsi="Sylfaen" w:cs="Sylfaen"/>
        </w:rPr>
        <w:t>მოგვაწოდოთ</w:t>
      </w:r>
      <w:r w:rsidRPr="00A253B7">
        <w:rPr>
          <w:rFonts w:ascii="Sylfaen" w:hAnsi="Sylfaen" w:cs="Sylfaen"/>
          <w:lang w:val="ka-GE"/>
        </w:rPr>
        <w:t xml:space="preserve"> </w:t>
      </w:r>
    </w:p>
    <w:p w:rsidR="000F4FF4" w:rsidRDefault="000F4FF4">
      <w:pPr>
        <w:spacing w:before="16" w:line="260" w:lineRule="exact"/>
        <w:rPr>
          <w:sz w:val="26"/>
          <w:szCs w:val="26"/>
        </w:rPr>
      </w:pPr>
    </w:p>
    <w:p w:rsidR="000F4FF4" w:rsidRDefault="006740DE" w:rsidP="006740DE">
      <w:pPr>
        <w:pStyle w:val="BodyText"/>
        <w:ind w:left="840" w:right="159" w:firstLine="0"/>
        <w:jc w:val="both"/>
        <w:rPr>
          <w:rFonts w:cs="Times New Roman"/>
        </w:rPr>
      </w:pPr>
      <w:r w:rsidRPr="00A75BB7">
        <w:rPr>
          <w:rFonts w:ascii="Sylfaen" w:hAnsi="Sylfaen" w:cs="Sylfaen"/>
        </w:rPr>
        <w:t>აუდიტის</w:t>
      </w:r>
      <w:r w:rsidRPr="00A75BB7">
        <w:t xml:space="preserve"> </w:t>
      </w:r>
      <w:r w:rsidRPr="00A75BB7">
        <w:rPr>
          <w:rFonts w:ascii="Sylfaen" w:hAnsi="Sylfaen" w:cs="Sylfaen"/>
        </w:rPr>
        <w:t>გამართული</w:t>
      </w:r>
      <w:r w:rsidRPr="00A75BB7">
        <w:t xml:space="preserve"> </w:t>
      </w:r>
      <w:r w:rsidRPr="00A75BB7">
        <w:rPr>
          <w:rFonts w:ascii="Sylfaen" w:hAnsi="Sylfaen" w:cs="Sylfaen"/>
        </w:rPr>
        <w:t>ფუნქციონირების</w:t>
      </w:r>
      <w:r w:rsidRPr="00A75BB7">
        <w:t xml:space="preserve"> </w:t>
      </w:r>
      <w:r w:rsidRPr="00A75BB7">
        <w:rPr>
          <w:rFonts w:ascii="Sylfaen" w:hAnsi="Sylfaen" w:cs="Sylfaen"/>
        </w:rPr>
        <w:t>უზრუნველყოფის</w:t>
      </w:r>
      <w:r w:rsidRPr="00A75BB7">
        <w:t xml:space="preserve"> </w:t>
      </w:r>
      <w:r w:rsidRPr="00A75BB7">
        <w:rPr>
          <w:rFonts w:ascii="Sylfaen" w:hAnsi="Sylfaen" w:cs="Sylfaen"/>
        </w:rPr>
        <w:t>მიზნით</w:t>
      </w:r>
      <w:r w:rsidRPr="00A75BB7">
        <w:t xml:space="preserve">, </w:t>
      </w:r>
      <w:r w:rsidRPr="00A75BB7">
        <w:rPr>
          <w:rFonts w:ascii="Sylfaen" w:hAnsi="Sylfaen" w:cs="Sylfaen"/>
        </w:rPr>
        <w:t>გთხოვთ</w:t>
      </w:r>
      <w:r w:rsidRPr="00A75BB7">
        <w:t>,</w:t>
      </w:r>
      <w:r>
        <w:t xml:space="preserve"> </w:t>
      </w:r>
      <w:r w:rsidRPr="00A75BB7">
        <w:rPr>
          <w:rFonts w:ascii="Sylfaen" w:hAnsi="Sylfaen" w:cs="Sylfaen"/>
        </w:rPr>
        <w:t>მოგვაწოდოთ</w:t>
      </w:r>
      <w:r>
        <w:rPr>
          <w:rFonts w:ascii="Sylfaen" w:hAnsi="Sylfaen" w:cs="Sylfaen"/>
        </w:rPr>
        <w:t xml:space="preserve"> 1-</w:t>
      </w:r>
      <w:r>
        <w:rPr>
          <w:rFonts w:ascii="Sylfaen" w:hAnsi="Sylfaen" w:cs="Sylfaen"/>
          <w:lang w:val="ka-GE"/>
        </w:rPr>
        <w:t xml:space="preserve">ელ დანართში ჩამოთვლილი </w:t>
      </w:r>
      <w:r w:rsidRPr="00A75BB7">
        <w:rPr>
          <w:rFonts w:ascii="Sylfaen" w:hAnsi="Sylfaen" w:cs="Sylfaen"/>
        </w:rPr>
        <w:t>დოკუმენტაცია</w:t>
      </w:r>
      <w:r w:rsidRPr="00A75BB7">
        <w:t xml:space="preserve"> </w:t>
      </w:r>
      <w:r>
        <w:rPr>
          <w:rFonts w:ascii="Sylfaen" w:hAnsi="Sylfaen"/>
          <w:lang w:val="ka-GE"/>
        </w:rPr>
        <w:t xml:space="preserve">[არ მოითხოვება] აუდიტის დაწყებისას. </w:t>
      </w:r>
    </w:p>
    <w:p w:rsidR="000F4FF4" w:rsidRDefault="000F4FF4">
      <w:pPr>
        <w:spacing w:before="16" w:line="260" w:lineRule="exact"/>
        <w:rPr>
          <w:sz w:val="26"/>
          <w:szCs w:val="26"/>
        </w:rPr>
      </w:pPr>
    </w:p>
    <w:p w:rsidR="000F4FF4" w:rsidRDefault="006740DE">
      <w:pPr>
        <w:pStyle w:val="BodyText"/>
        <w:ind w:left="840" w:right="155" w:firstLine="0"/>
        <w:jc w:val="both"/>
        <w:rPr>
          <w:rFonts w:cs="Times New Roman"/>
        </w:rPr>
      </w:pPr>
      <w:r w:rsidRPr="00A75BB7">
        <w:rPr>
          <w:rFonts w:ascii="Sylfaen" w:hAnsi="Sylfaen" w:cs="Sylfaen"/>
        </w:rPr>
        <w:t>იმისათვის</w:t>
      </w:r>
      <w:r w:rsidRPr="00A75BB7">
        <w:t xml:space="preserve">, </w:t>
      </w:r>
      <w:r w:rsidRPr="00A75BB7">
        <w:rPr>
          <w:rFonts w:ascii="Sylfaen" w:hAnsi="Sylfaen" w:cs="Sylfaen"/>
        </w:rPr>
        <w:t>რომ</w:t>
      </w:r>
      <w:r w:rsidRPr="00A75BB7">
        <w:t xml:space="preserve"> </w:t>
      </w:r>
      <w:r w:rsidRPr="00A75BB7">
        <w:rPr>
          <w:rFonts w:ascii="Sylfaen" w:hAnsi="Sylfaen" w:cs="Sylfaen"/>
        </w:rPr>
        <w:t>თქვენი</w:t>
      </w:r>
      <w:r w:rsidRPr="00A75BB7">
        <w:t xml:space="preserve"> </w:t>
      </w:r>
      <w:r w:rsidRPr="00A75BB7">
        <w:rPr>
          <w:rFonts w:ascii="Sylfaen" w:hAnsi="Sylfaen" w:cs="Sylfaen"/>
        </w:rPr>
        <w:t>სამართლებრივი</w:t>
      </w:r>
      <w:r w:rsidRPr="00A75BB7">
        <w:t xml:space="preserve"> </w:t>
      </w:r>
      <w:r w:rsidRPr="00A75BB7">
        <w:rPr>
          <w:rFonts w:ascii="Sylfaen" w:hAnsi="Sylfaen" w:cs="Sylfaen"/>
        </w:rPr>
        <w:t>წარმომადგენლების</w:t>
      </w:r>
      <w:r w:rsidRPr="00A75BB7">
        <w:t xml:space="preserve"> </w:t>
      </w:r>
      <w:r w:rsidRPr="00A75BB7">
        <w:rPr>
          <w:rFonts w:ascii="Sylfaen" w:hAnsi="Sylfaen" w:cs="Sylfaen"/>
        </w:rPr>
        <w:t>გამოკითხვა</w:t>
      </w:r>
      <w:r w:rsidRPr="00A75BB7">
        <w:t xml:space="preserve"> </w:t>
      </w:r>
      <w:r w:rsidRPr="00A75BB7">
        <w:rPr>
          <w:rFonts w:ascii="Sylfaen" w:hAnsi="Sylfaen" w:cs="Sylfaen"/>
        </w:rPr>
        <w:t>დროულად</w:t>
      </w:r>
      <w:r w:rsidRPr="00A75BB7">
        <w:t xml:space="preserve"> </w:t>
      </w:r>
      <w:r w:rsidRPr="00A75BB7">
        <w:rPr>
          <w:rFonts w:ascii="Sylfaen" w:hAnsi="Sylfaen" w:cs="Sylfaen"/>
        </w:rPr>
        <w:t>ჩავატაროთ</w:t>
      </w:r>
      <w:r w:rsidRPr="00A75BB7">
        <w:t xml:space="preserve">, </w:t>
      </w:r>
      <w:r w:rsidRPr="00A75BB7">
        <w:rPr>
          <w:rFonts w:ascii="Sylfaen" w:hAnsi="Sylfaen" w:cs="Sylfaen"/>
        </w:rPr>
        <w:t>თუ</w:t>
      </w:r>
      <w:r w:rsidRPr="00A75BB7">
        <w:t xml:space="preserve"> </w:t>
      </w:r>
      <w:r w:rsidRPr="00A75BB7">
        <w:rPr>
          <w:rFonts w:ascii="Sylfaen" w:hAnsi="Sylfaen" w:cs="Sylfaen"/>
        </w:rPr>
        <w:t>ეს</w:t>
      </w:r>
      <w:r w:rsidRPr="00A75BB7">
        <w:t xml:space="preserve"> </w:t>
      </w:r>
      <w:r w:rsidRPr="00A75BB7">
        <w:rPr>
          <w:rFonts w:ascii="Sylfaen" w:hAnsi="Sylfaen" w:cs="Sylfaen"/>
        </w:rPr>
        <w:t>აქამდე</w:t>
      </w:r>
      <w:r w:rsidRPr="00A75BB7">
        <w:t xml:space="preserve"> </w:t>
      </w:r>
      <w:r w:rsidRPr="00A75BB7">
        <w:rPr>
          <w:rFonts w:ascii="Sylfaen" w:hAnsi="Sylfaen" w:cs="Sylfaen"/>
        </w:rPr>
        <w:t>არ</w:t>
      </w:r>
      <w:r w:rsidRPr="00A75BB7">
        <w:t xml:space="preserve"> </w:t>
      </w:r>
      <w:r w:rsidRPr="00A75BB7">
        <w:rPr>
          <w:rFonts w:ascii="Sylfaen" w:hAnsi="Sylfaen" w:cs="Sylfaen"/>
        </w:rPr>
        <w:t>გაგიკეტებიათ</w:t>
      </w:r>
      <w:r w:rsidRPr="00A75BB7">
        <w:t xml:space="preserve">, </w:t>
      </w:r>
      <w:r w:rsidRPr="00A75BB7">
        <w:rPr>
          <w:rFonts w:ascii="Sylfaen" w:hAnsi="Sylfaen" w:cs="Sylfaen"/>
        </w:rPr>
        <w:t>გთხოვთ</w:t>
      </w:r>
      <w:r w:rsidRPr="00A75BB7">
        <w:t xml:space="preserve">, </w:t>
      </w:r>
      <w:r w:rsidRPr="00A75BB7">
        <w:rPr>
          <w:rFonts w:ascii="Sylfaen" w:hAnsi="Sylfaen" w:cs="Sylfaen"/>
        </w:rPr>
        <w:t>დაადასტუროთ</w:t>
      </w:r>
      <w:r w:rsidRPr="00A75BB7">
        <w:t xml:space="preserve">, </w:t>
      </w:r>
      <w:r w:rsidRPr="00A75BB7">
        <w:rPr>
          <w:rFonts w:ascii="Sylfaen" w:hAnsi="Sylfaen" w:cs="Sylfaen"/>
        </w:rPr>
        <w:t>თუ</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რაიმე</w:t>
      </w:r>
      <w:r w:rsidRPr="00A75BB7">
        <w:t xml:space="preserve"> </w:t>
      </w:r>
      <w:r w:rsidRPr="00A75BB7">
        <w:rPr>
          <w:rFonts w:ascii="Sylfaen" w:hAnsi="Sylfaen" w:cs="Sylfaen"/>
        </w:rPr>
        <w:t>მიმდინარე</w:t>
      </w:r>
      <w:r w:rsidRPr="00A75BB7">
        <w:t xml:space="preserve"> </w:t>
      </w:r>
      <w:r w:rsidRPr="00A75BB7">
        <w:rPr>
          <w:rFonts w:ascii="Sylfaen" w:hAnsi="Sylfaen" w:cs="Sylfaen"/>
        </w:rPr>
        <w:t>სამართლებრივი</w:t>
      </w:r>
      <w:r w:rsidRPr="00A75BB7">
        <w:t xml:space="preserve"> </w:t>
      </w:r>
      <w:r w:rsidRPr="00A75BB7">
        <w:rPr>
          <w:rFonts w:ascii="Sylfaen" w:hAnsi="Sylfaen" w:cs="Sylfaen"/>
        </w:rPr>
        <w:t>საქმე</w:t>
      </w:r>
      <w:r w:rsidRPr="00A75BB7">
        <w:t xml:space="preserve"> </w:t>
      </w:r>
      <w:r w:rsidRPr="00A75BB7">
        <w:rPr>
          <w:rFonts w:ascii="Sylfaen" w:hAnsi="Sylfaen" w:cs="Sylfaen"/>
        </w:rPr>
        <w:t>ან</w:t>
      </w:r>
      <w:r w:rsidRPr="00A75BB7">
        <w:t xml:space="preserve"> </w:t>
      </w:r>
      <w:r w:rsidRPr="00A75BB7">
        <w:rPr>
          <w:rFonts w:ascii="Sylfaen" w:hAnsi="Sylfaen" w:cs="Sylfaen"/>
        </w:rPr>
        <w:t>სავარაუდო</w:t>
      </w:r>
      <w:r w:rsidRPr="00A75BB7">
        <w:t xml:space="preserve"> </w:t>
      </w:r>
      <w:r w:rsidRPr="00A75BB7">
        <w:rPr>
          <w:rFonts w:ascii="Sylfaen" w:hAnsi="Sylfaen" w:cs="Sylfaen"/>
        </w:rPr>
        <w:t>თაღლითობის</w:t>
      </w:r>
      <w:r w:rsidRPr="00A75BB7">
        <w:t xml:space="preserve"> </w:t>
      </w:r>
      <w:r w:rsidRPr="00A75BB7">
        <w:rPr>
          <w:rFonts w:ascii="Sylfaen" w:hAnsi="Sylfaen" w:cs="Sylfaen"/>
        </w:rPr>
        <w:t>შემთხვევები</w:t>
      </w:r>
      <w:r w:rsidRPr="00A75BB7">
        <w:t xml:space="preserve">, </w:t>
      </w:r>
      <w:r w:rsidRPr="00A75BB7">
        <w:rPr>
          <w:rFonts w:ascii="Sylfaen" w:hAnsi="Sylfaen" w:cs="Sylfaen"/>
        </w:rPr>
        <w:t>რომელთა</w:t>
      </w:r>
      <w:r w:rsidRPr="00A75BB7">
        <w:t xml:space="preserve"> </w:t>
      </w:r>
      <w:r w:rsidRPr="00A75BB7">
        <w:rPr>
          <w:rFonts w:ascii="Sylfaen" w:hAnsi="Sylfaen" w:cs="Sylfaen"/>
        </w:rPr>
        <w:t>შედეგებიც</w:t>
      </w:r>
      <w:r w:rsidRPr="00A75BB7">
        <w:t xml:space="preserve"> </w:t>
      </w:r>
      <w:r w:rsidRPr="00A75BB7">
        <w:rPr>
          <w:rFonts w:ascii="Sylfaen" w:hAnsi="Sylfaen" w:cs="Sylfaen"/>
        </w:rPr>
        <w:t>მნიშვნელოვან</w:t>
      </w:r>
      <w:r w:rsidRPr="00A75BB7">
        <w:t xml:space="preserve"> </w:t>
      </w:r>
      <w:r w:rsidRPr="00A75BB7">
        <w:rPr>
          <w:rFonts w:ascii="Sylfaen" w:hAnsi="Sylfaen" w:cs="Sylfaen"/>
        </w:rPr>
        <w:t>გავლენას</w:t>
      </w:r>
      <w:r w:rsidRPr="00A75BB7">
        <w:t xml:space="preserve"> </w:t>
      </w:r>
      <w:r w:rsidRPr="00A75BB7">
        <w:rPr>
          <w:rFonts w:ascii="Sylfaen" w:hAnsi="Sylfaen" w:cs="Sylfaen"/>
        </w:rPr>
        <w:t>მოახდენს</w:t>
      </w:r>
      <w:r w:rsidRPr="00A75BB7">
        <w:t xml:space="preserve"> </w:t>
      </w:r>
      <w:r w:rsidRPr="00A75BB7">
        <w:rPr>
          <w:rFonts w:ascii="Sylfaen" w:hAnsi="Sylfaen" w:cs="Sylfaen"/>
        </w:rPr>
        <w:t>ფინანსურ</w:t>
      </w:r>
      <w:r w:rsidRPr="00A75BB7">
        <w:t xml:space="preserve"> </w:t>
      </w:r>
      <w:r w:rsidRPr="00A75BB7">
        <w:rPr>
          <w:rFonts w:ascii="Sylfaen" w:hAnsi="Sylfaen" w:cs="Sylfaen"/>
        </w:rPr>
        <w:t>ანგარიშგებებზე</w:t>
      </w:r>
      <w:r w:rsidRPr="00A75BB7">
        <w:t xml:space="preserve">. </w:t>
      </w:r>
      <w:r w:rsidRPr="00A75BB7">
        <w:rPr>
          <w:rFonts w:ascii="Sylfaen" w:hAnsi="Sylfaen" w:cs="Sylfaen"/>
        </w:rPr>
        <w:t>თუ</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ასეთი</w:t>
      </w:r>
      <w:r w:rsidRPr="00A75BB7">
        <w:t xml:space="preserve"> </w:t>
      </w:r>
      <w:r w:rsidRPr="00A75BB7">
        <w:rPr>
          <w:rFonts w:ascii="Sylfaen" w:hAnsi="Sylfaen" w:cs="Sylfaen"/>
        </w:rPr>
        <w:t>შემთხვევები</w:t>
      </w:r>
      <w:r w:rsidRPr="00A75BB7">
        <w:t xml:space="preserve">, </w:t>
      </w:r>
      <w:r w:rsidRPr="00A75BB7">
        <w:rPr>
          <w:rFonts w:ascii="Sylfaen" w:hAnsi="Sylfaen" w:cs="Sylfaen"/>
        </w:rPr>
        <w:t>გთხოვთ</w:t>
      </w:r>
      <w:r w:rsidRPr="00A75BB7">
        <w:t xml:space="preserve">, </w:t>
      </w:r>
      <w:r w:rsidRPr="00A75BB7">
        <w:rPr>
          <w:rFonts w:ascii="Sylfaen" w:hAnsi="Sylfaen" w:cs="Sylfaen"/>
        </w:rPr>
        <w:t>მოგვაწოდოთ</w:t>
      </w:r>
      <w:r w:rsidRPr="00A75BB7">
        <w:t xml:space="preserve"> </w:t>
      </w:r>
      <w:r w:rsidRPr="00A75BB7">
        <w:rPr>
          <w:rFonts w:ascii="Sylfaen" w:hAnsi="Sylfaen" w:cs="Sylfaen"/>
        </w:rPr>
        <w:t>კომპანიის</w:t>
      </w:r>
      <w:r w:rsidRPr="00A75BB7">
        <w:t xml:space="preserve"> </w:t>
      </w:r>
      <w:r w:rsidRPr="00A75BB7">
        <w:rPr>
          <w:rFonts w:ascii="Sylfaen" w:hAnsi="Sylfaen" w:cs="Sylfaen"/>
        </w:rPr>
        <w:t>საკონტაქტო</w:t>
      </w:r>
      <w:r w:rsidRPr="00A75BB7">
        <w:t xml:space="preserve"> </w:t>
      </w:r>
      <w:r w:rsidRPr="00A75BB7">
        <w:rPr>
          <w:rFonts w:ascii="Sylfaen" w:hAnsi="Sylfaen" w:cs="Sylfaen"/>
        </w:rPr>
        <w:t>ინფორმაცია</w:t>
      </w:r>
      <w:r w:rsidRPr="00A75BB7">
        <w:t xml:space="preserve">, </w:t>
      </w:r>
      <w:r w:rsidRPr="00A75BB7">
        <w:rPr>
          <w:rFonts w:ascii="Sylfaen" w:hAnsi="Sylfaen" w:cs="Sylfaen"/>
        </w:rPr>
        <w:t>რომელიც</w:t>
      </w:r>
      <w:r w:rsidRPr="00A75BB7">
        <w:t xml:space="preserve"> </w:t>
      </w:r>
      <w:r w:rsidRPr="00A75BB7">
        <w:rPr>
          <w:rFonts w:ascii="Sylfaen" w:hAnsi="Sylfaen" w:cs="Sylfaen"/>
        </w:rPr>
        <w:t>ამ</w:t>
      </w:r>
      <w:r w:rsidRPr="00A75BB7">
        <w:t xml:space="preserve"> </w:t>
      </w:r>
      <w:r w:rsidRPr="00A75BB7">
        <w:rPr>
          <w:rFonts w:ascii="Sylfaen" w:hAnsi="Sylfaen" w:cs="Sylfaen"/>
        </w:rPr>
        <w:t>საქმეზე</w:t>
      </w:r>
      <w:r w:rsidRPr="00A75BB7">
        <w:t xml:space="preserve"> </w:t>
      </w:r>
      <w:r w:rsidRPr="00A75BB7">
        <w:rPr>
          <w:rFonts w:ascii="Sylfaen" w:hAnsi="Sylfaen" w:cs="Sylfaen"/>
        </w:rPr>
        <w:t>მუშაობს</w:t>
      </w:r>
      <w:r w:rsidRPr="00A75BB7">
        <w:t xml:space="preserve">, </w:t>
      </w:r>
      <w:r w:rsidRPr="00A75BB7">
        <w:rPr>
          <w:rFonts w:ascii="Sylfaen" w:hAnsi="Sylfaen" w:cs="Sylfaen"/>
        </w:rPr>
        <w:t>რათა</w:t>
      </w:r>
      <w:r w:rsidRPr="00A75BB7">
        <w:t xml:space="preserve"> </w:t>
      </w:r>
      <w:r w:rsidRPr="00A75BB7">
        <w:rPr>
          <w:rFonts w:ascii="Sylfaen" w:hAnsi="Sylfaen" w:cs="Sylfaen"/>
        </w:rPr>
        <w:t>ჩვენ</w:t>
      </w:r>
      <w:r w:rsidRPr="00A75BB7">
        <w:t xml:space="preserve"> </w:t>
      </w:r>
      <w:r w:rsidRPr="00A75BB7">
        <w:rPr>
          <w:rFonts w:ascii="Sylfaen" w:hAnsi="Sylfaen" w:cs="Sylfaen"/>
        </w:rPr>
        <w:t>შევძლოთ</w:t>
      </w:r>
      <w:r w:rsidRPr="00A75BB7">
        <w:t xml:space="preserve"> </w:t>
      </w:r>
      <w:r w:rsidRPr="00A75BB7">
        <w:rPr>
          <w:rFonts w:ascii="Sylfaen" w:hAnsi="Sylfaen" w:cs="Sylfaen"/>
        </w:rPr>
        <w:t>სათანადო</w:t>
      </w:r>
      <w:r w:rsidRPr="00A75BB7">
        <w:t xml:space="preserve"> </w:t>
      </w:r>
      <w:r>
        <w:rPr>
          <w:rFonts w:ascii="Sylfaen" w:hAnsi="Sylfaen" w:cs="Sylfaen"/>
        </w:rPr>
        <w:t>გამოკითხვის</w:t>
      </w:r>
      <w:r w:rsidRPr="00A75BB7">
        <w:t xml:space="preserve"> </w:t>
      </w:r>
      <w:r w:rsidRPr="00A75BB7">
        <w:rPr>
          <w:rFonts w:ascii="Sylfaen" w:hAnsi="Sylfaen" w:cs="Sylfaen"/>
        </w:rPr>
        <w:t>ჩატარება</w:t>
      </w:r>
      <w:r w:rsidR="00EC2250">
        <w:rPr>
          <w:spacing w:val="-1"/>
        </w:rPr>
        <w:t>.</w:t>
      </w:r>
    </w:p>
    <w:p w:rsidR="000F4FF4" w:rsidRDefault="000F4FF4">
      <w:pPr>
        <w:spacing w:before="16" w:line="260" w:lineRule="exact"/>
        <w:rPr>
          <w:sz w:val="26"/>
          <w:szCs w:val="26"/>
        </w:rPr>
      </w:pPr>
    </w:p>
    <w:p w:rsidR="000F4FF4" w:rsidRDefault="006740DE">
      <w:pPr>
        <w:pStyle w:val="BodyText"/>
        <w:numPr>
          <w:ilvl w:val="0"/>
          <w:numId w:val="39"/>
        </w:numPr>
        <w:tabs>
          <w:tab w:val="left" w:pos="840"/>
        </w:tabs>
        <w:ind w:left="840"/>
        <w:rPr>
          <w:rFonts w:cs="Times New Roman"/>
        </w:rPr>
      </w:pPr>
      <w:r>
        <w:rPr>
          <w:rFonts w:ascii="Sylfaen" w:hAnsi="Sylfaen"/>
          <w:spacing w:val="-1"/>
          <w:lang w:val="ka-GE"/>
        </w:rPr>
        <w:t>აუდიტის განრიგი</w:t>
      </w:r>
    </w:p>
    <w:p w:rsidR="000F4FF4" w:rsidRDefault="000F4FF4">
      <w:pPr>
        <w:spacing w:before="16" w:line="260" w:lineRule="exact"/>
        <w:rPr>
          <w:sz w:val="26"/>
          <w:szCs w:val="26"/>
        </w:rPr>
      </w:pPr>
    </w:p>
    <w:p w:rsidR="000F4FF4" w:rsidRDefault="006740DE">
      <w:pPr>
        <w:pStyle w:val="BodyText"/>
        <w:ind w:left="839" w:firstLine="0"/>
        <w:jc w:val="both"/>
        <w:rPr>
          <w:rFonts w:cs="Times New Roman"/>
        </w:rPr>
      </w:pPr>
      <w:r w:rsidRPr="00A75BB7">
        <w:rPr>
          <w:rFonts w:ascii="Sylfaen" w:hAnsi="Sylfaen" w:cs="Sylfaen"/>
        </w:rPr>
        <w:t>აუდიტის</w:t>
      </w:r>
      <w:r w:rsidRPr="00A75BB7">
        <w:t xml:space="preserve"> </w:t>
      </w:r>
      <w:r w:rsidRPr="00A75BB7">
        <w:rPr>
          <w:rFonts w:ascii="Sylfaen" w:hAnsi="Sylfaen" w:cs="Sylfaen"/>
        </w:rPr>
        <w:t>წარმართვის</w:t>
      </w:r>
      <w:r w:rsidRPr="00A75BB7">
        <w:t xml:space="preserve"> </w:t>
      </w:r>
      <w:r w:rsidRPr="00A75BB7">
        <w:rPr>
          <w:rFonts w:ascii="Sylfaen" w:hAnsi="Sylfaen" w:cs="Sylfaen"/>
        </w:rPr>
        <w:t>დაგეგმილი</w:t>
      </w:r>
      <w:r w:rsidRPr="00A75BB7">
        <w:t xml:space="preserve"> </w:t>
      </w:r>
      <w:r w:rsidRPr="00A75BB7">
        <w:rPr>
          <w:rFonts w:ascii="Sylfaen" w:hAnsi="Sylfaen" w:cs="Sylfaen"/>
        </w:rPr>
        <w:t>განრიგი</w:t>
      </w:r>
      <w:r w:rsidRPr="00A75BB7">
        <w:t xml:space="preserve"> </w:t>
      </w:r>
      <w:r w:rsidRPr="00A75BB7">
        <w:rPr>
          <w:rFonts w:ascii="Sylfaen" w:hAnsi="Sylfaen" w:cs="Sylfaen"/>
        </w:rPr>
        <w:t>არის</w:t>
      </w:r>
      <w:r w:rsidRPr="00A75BB7">
        <w:t xml:space="preserve"> </w:t>
      </w:r>
      <w:r w:rsidRPr="00A75BB7">
        <w:rPr>
          <w:rFonts w:ascii="Sylfaen" w:hAnsi="Sylfaen" w:cs="Sylfaen"/>
        </w:rPr>
        <w:t>შემდეგი</w:t>
      </w:r>
      <w:r w:rsidR="00EC2250">
        <w:rPr>
          <w:spacing w:val="-1"/>
        </w:rPr>
        <w:t>:</w:t>
      </w:r>
    </w:p>
    <w:p w:rsidR="000F4FF4" w:rsidRDefault="000F4FF4">
      <w:pPr>
        <w:spacing w:before="3" w:line="280" w:lineRule="exact"/>
        <w:rPr>
          <w:sz w:val="28"/>
          <w:szCs w:val="28"/>
        </w:rPr>
      </w:pPr>
    </w:p>
    <w:tbl>
      <w:tblPr>
        <w:tblW w:w="0" w:type="auto"/>
        <w:tblInd w:w="834" w:type="dxa"/>
        <w:tblLayout w:type="fixed"/>
        <w:tblCellMar>
          <w:left w:w="0" w:type="dxa"/>
          <w:right w:w="0" w:type="dxa"/>
        </w:tblCellMar>
        <w:tblLook w:val="01E0" w:firstRow="1" w:lastRow="1" w:firstColumn="1" w:lastColumn="1" w:noHBand="0" w:noVBand="0"/>
      </w:tblPr>
      <w:tblGrid>
        <w:gridCol w:w="3674"/>
        <w:gridCol w:w="4678"/>
      </w:tblGrid>
      <w:tr w:rsidR="000F4FF4">
        <w:trPr>
          <w:trHeight w:hRule="exact" w:val="422"/>
        </w:trPr>
        <w:tc>
          <w:tcPr>
            <w:tcW w:w="3674" w:type="dxa"/>
            <w:tcBorders>
              <w:top w:val="single" w:sz="5" w:space="0" w:color="000000"/>
              <w:left w:val="single" w:sz="5" w:space="0" w:color="000000"/>
              <w:bottom w:val="single" w:sz="5" w:space="0" w:color="000000"/>
              <w:right w:val="single" w:sz="5" w:space="0" w:color="000000"/>
            </w:tcBorders>
          </w:tcPr>
          <w:p w:rsidR="000F4FF4" w:rsidRDefault="000F4FF4"/>
        </w:tc>
        <w:tc>
          <w:tcPr>
            <w:tcW w:w="4678" w:type="dxa"/>
            <w:tcBorders>
              <w:top w:val="single" w:sz="5" w:space="0" w:color="000000"/>
              <w:left w:val="single" w:sz="5" w:space="0" w:color="000000"/>
              <w:bottom w:val="single" w:sz="5" w:space="0" w:color="000000"/>
              <w:right w:val="single" w:sz="5" w:space="0" w:color="000000"/>
            </w:tcBorders>
          </w:tcPr>
          <w:p w:rsidR="000F4FF4" w:rsidRDefault="006740DE" w:rsidP="006740DE">
            <w:pPr>
              <w:pStyle w:val="TableParagraph"/>
              <w:spacing w:line="272" w:lineRule="exact"/>
              <w:ind w:left="1621" w:right="1622"/>
              <w:jc w:val="center"/>
              <w:rPr>
                <w:rFonts w:ascii="Times New Roman" w:eastAsia="Times New Roman" w:hAnsi="Times New Roman" w:cs="Times New Roman"/>
                <w:sz w:val="24"/>
                <w:szCs w:val="24"/>
              </w:rPr>
            </w:pPr>
            <w:r>
              <w:rPr>
                <w:rFonts w:ascii="Sylfaen" w:hAnsi="Sylfaen"/>
                <w:b/>
                <w:spacing w:val="-1"/>
                <w:sz w:val="24"/>
                <w:lang w:val="ka-GE"/>
              </w:rPr>
              <w:t>თარიღ</w:t>
            </w:r>
            <w:r w:rsidR="00EC2250">
              <w:rPr>
                <w:rFonts w:ascii="Times New Roman"/>
                <w:b/>
                <w:spacing w:val="-1"/>
                <w:sz w:val="24"/>
              </w:rPr>
              <w:t>(</w:t>
            </w:r>
            <w:r>
              <w:rPr>
                <w:rFonts w:ascii="Sylfaen" w:hAnsi="Sylfaen"/>
                <w:b/>
                <w:spacing w:val="-1"/>
                <w:sz w:val="24"/>
                <w:lang w:val="ka-GE"/>
              </w:rPr>
              <w:t>ებ</w:t>
            </w:r>
            <w:r w:rsidR="00EC2250">
              <w:rPr>
                <w:rFonts w:ascii="Times New Roman"/>
                <w:b/>
                <w:spacing w:val="-1"/>
                <w:sz w:val="24"/>
              </w:rPr>
              <w:t>)</w:t>
            </w:r>
            <w:r>
              <w:rPr>
                <w:rFonts w:ascii="Sylfaen" w:hAnsi="Sylfaen"/>
                <w:b/>
                <w:spacing w:val="-1"/>
                <w:sz w:val="24"/>
                <w:lang w:val="ka-GE"/>
              </w:rPr>
              <w:t>ი</w:t>
            </w:r>
            <w:r w:rsidR="00EC2250">
              <w:rPr>
                <w:rFonts w:ascii="Times New Roman"/>
                <w:b/>
                <w:spacing w:val="-1"/>
                <w:sz w:val="24"/>
              </w:rPr>
              <w:t>:</w:t>
            </w:r>
          </w:p>
        </w:tc>
      </w:tr>
      <w:tr w:rsidR="00595AAA">
        <w:trPr>
          <w:trHeight w:hRule="exact" w:val="384"/>
        </w:trPr>
        <w:tc>
          <w:tcPr>
            <w:tcW w:w="3674" w:type="dxa"/>
            <w:tcBorders>
              <w:top w:val="single" w:sz="5" w:space="0" w:color="000000"/>
              <w:left w:val="single" w:sz="5" w:space="0" w:color="000000"/>
              <w:bottom w:val="single" w:sz="5" w:space="0" w:color="000000"/>
              <w:right w:val="single" w:sz="5" w:space="0" w:color="000000"/>
            </w:tcBorders>
          </w:tcPr>
          <w:p w:rsidR="00595AAA" w:rsidRPr="00A75BB7" w:rsidRDefault="00595AAA" w:rsidP="00595AAA">
            <w:pPr>
              <w:spacing w:after="60"/>
            </w:pPr>
            <w:r w:rsidRPr="00A75BB7">
              <w:rPr>
                <w:rFonts w:ascii="Sylfaen" w:hAnsi="Sylfaen" w:cs="Sylfaen"/>
              </w:rPr>
              <w:t>შეხვედრ</w:t>
            </w:r>
            <w:r>
              <w:rPr>
                <w:rFonts w:ascii="Sylfaen" w:hAnsi="Sylfaen" w:cs="Sylfaen"/>
              </w:rPr>
              <w:t>ა</w:t>
            </w:r>
            <w:r w:rsidRPr="00A75BB7">
              <w:t xml:space="preserve"> </w:t>
            </w:r>
            <w:r w:rsidRPr="00A75BB7">
              <w:rPr>
                <w:rFonts w:ascii="Sylfaen" w:hAnsi="Sylfaen" w:cs="Sylfaen"/>
              </w:rPr>
              <w:t>დაგეგმვ</w:t>
            </w:r>
            <w:r>
              <w:rPr>
                <w:rFonts w:ascii="Sylfaen" w:hAnsi="Sylfaen" w:cs="Sylfaen"/>
              </w:rPr>
              <w:t>ის</w:t>
            </w:r>
            <w:r>
              <w:t xml:space="preserve"> </w:t>
            </w:r>
            <w:r>
              <w:rPr>
                <w:rFonts w:ascii="Sylfaen" w:hAnsi="Sylfaen" w:cs="Sylfaen"/>
              </w:rPr>
              <w:t>თაობაზე</w:t>
            </w:r>
          </w:p>
        </w:tc>
        <w:tc>
          <w:tcPr>
            <w:tcW w:w="4678" w:type="dxa"/>
            <w:tcBorders>
              <w:top w:val="single" w:sz="5" w:space="0" w:color="000000"/>
              <w:left w:val="single" w:sz="5" w:space="0" w:color="000000"/>
              <w:bottom w:val="single" w:sz="5" w:space="0" w:color="000000"/>
              <w:right w:val="single" w:sz="5" w:space="0" w:color="000000"/>
            </w:tcBorders>
          </w:tcPr>
          <w:p w:rsidR="00595AAA" w:rsidRPr="00595AAA" w:rsidRDefault="00595AAA" w:rsidP="00595AAA">
            <w:pPr>
              <w:pStyle w:val="TableParagraph"/>
              <w:spacing w:line="272" w:lineRule="exact"/>
              <w:ind w:left="1333"/>
              <w:rPr>
                <w:rFonts w:ascii="Sylfaen" w:eastAsia="Times New Roman" w:hAnsi="Sylfaen" w:cs="Times New Roman"/>
                <w:sz w:val="24"/>
                <w:szCs w:val="24"/>
                <w:lang w:val="ka-GE"/>
              </w:rPr>
            </w:pPr>
            <w:r>
              <w:rPr>
                <w:rFonts w:ascii="Times New Roman"/>
                <w:b/>
                <w:spacing w:val="-1"/>
                <w:sz w:val="24"/>
              </w:rPr>
              <w:t>20X7</w:t>
            </w:r>
            <w:r>
              <w:rPr>
                <w:rFonts w:ascii="Sylfaen" w:hAnsi="Sylfaen"/>
                <w:b/>
                <w:spacing w:val="-1"/>
                <w:sz w:val="24"/>
                <w:lang w:val="ka-GE"/>
              </w:rPr>
              <w:t xml:space="preserve"> წ. 17 სექტემბერი</w:t>
            </w:r>
          </w:p>
        </w:tc>
      </w:tr>
      <w:tr w:rsidR="00595AAA">
        <w:trPr>
          <w:trHeight w:hRule="exact" w:val="386"/>
        </w:trPr>
        <w:tc>
          <w:tcPr>
            <w:tcW w:w="3674" w:type="dxa"/>
            <w:tcBorders>
              <w:top w:val="single" w:sz="5" w:space="0" w:color="000000"/>
              <w:left w:val="single" w:sz="5" w:space="0" w:color="000000"/>
              <w:bottom w:val="single" w:sz="5" w:space="0" w:color="000000"/>
              <w:right w:val="single" w:sz="5" w:space="0" w:color="000000"/>
            </w:tcBorders>
          </w:tcPr>
          <w:p w:rsidR="00595AAA" w:rsidRPr="00A75BB7" w:rsidRDefault="00595AAA" w:rsidP="00595AAA">
            <w:pPr>
              <w:spacing w:after="60"/>
            </w:pPr>
            <w:r>
              <w:rPr>
                <w:rFonts w:ascii="Sylfaen" w:hAnsi="Sylfaen" w:cs="Sylfaen"/>
              </w:rPr>
              <w:t>მარაგის</w:t>
            </w:r>
            <w:r w:rsidRPr="00A75BB7">
              <w:t xml:space="preserve"> </w:t>
            </w:r>
            <w:r w:rsidRPr="00A75BB7">
              <w:rPr>
                <w:rFonts w:ascii="Sylfaen" w:hAnsi="Sylfaen" w:cs="Sylfaen"/>
              </w:rPr>
              <w:t>დათვლა</w:t>
            </w:r>
          </w:p>
        </w:tc>
        <w:tc>
          <w:tcPr>
            <w:tcW w:w="4678" w:type="dxa"/>
            <w:tcBorders>
              <w:top w:val="single" w:sz="5" w:space="0" w:color="000000"/>
              <w:left w:val="single" w:sz="5" w:space="0" w:color="000000"/>
              <w:bottom w:val="single" w:sz="5" w:space="0" w:color="000000"/>
              <w:right w:val="single" w:sz="5" w:space="0" w:color="000000"/>
            </w:tcBorders>
          </w:tcPr>
          <w:p w:rsidR="00595AAA" w:rsidRDefault="00595AAA" w:rsidP="00595AAA">
            <w:pPr>
              <w:pStyle w:val="TableParagraph"/>
              <w:spacing w:line="272" w:lineRule="exact"/>
              <w:ind w:left="1333"/>
              <w:rPr>
                <w:rFonts w:ascii="Times New Roman" w:eastAsia="Times New Roman" w:hAnsi="Times New Roman" w:cs="Times New Roman"/>
                <w:sz w:val="24"/>
                <w:szCs w:val="24"/>
              </w:rPr>
            </w:pPr>
            <w:r w:rsidRPr="00813358">
              <w:rPr>
                <w:rFonts w:ascii="Times New Roman"/>
                <w:b/>
                <w:spacing w:val="-1"/>
                <w:sz w:val="24"/>
              </w:rPr>
              <w:t xml:space="preserve">20X7 </w:t>
            </w:r>
            <w:r w:rsidRPr="00813358">
              <w:rPr>
                <w:rFonts w:ascii="Sylfaen" w:hAnsi="Sylfaen" w:cs="Sylfaen"/>
                <w:b/>
                <w:spacing w:val="-1"/>
                <w:sz w:val="24"/>
              </w:rPr>
              <w:t>წ</w:t>
            </w:r>
            <w:r w:rsidRPr="00813358">
              <w:rPr>
                <w:rFonts w:ascii="Times New Roman"/>
                <w:b/>
                <w:spacing w:val="-1"/>
                <w:sz w:val="24"/>
              </w:rPr>
              <w:t xml:space="preserve">. 30 </w:t>
            </w:r>
            <w:r w:rsidRPr="00813358">
              <w:rPr>
                <w:rFonts w:ascii="Sylfaen" w:hAnsi="Sylfaen" w:cs="Sylfaen"/>
                <w:b/>
                <w:spacing w:val="-1"/>
                <w:sz w:val="24"/>
              </w:rPr>
              <w:t>ივნისი</w:t>
            </w:r>
          </w:p>
        </w:tc>
      </w:tr>
      <w:tr w:rsidR="000F4FF4">
        <w:trPr>
          <w:trHeight w:hRule="exact" w:val="384"/>
        </w:trPr>
        <w:tc>
          <w:tcPr>
            <w:tcW w:w="3674" w:type="dxa"/>
            <w:tcBorders>
              <w:top w:val="single" w:sz="5" w:space="0" w:color="000000"/>
              <w:left w:val="single" w:sz="5" w:space="0" w:color="000000"/>
              <w:bottom w:val="single" w:sz="5" w:space="0" w:color="000000"/>
              <w:right w:val="single" w:sz="5" w:space="0" w:color="000000"/>
            </w:tcBorders>
          </w:tcPr>
          <w:p w:rsidR="000F4FF4" w:rsidRPr="00595AAA" w:rsidRDefault="00595AAA">
            <w:pPr>
              <w:pStyle w:val="TableParagraph"/>
              <w:spacing w:line="267" w:lineRule="exact"/>
              <w:ind w:left="37"/>
              <w:rPr>
                <w:rFonts w:ascii="Sylfaen" w:eastAsia="Times New Roman" w:hAnsi="Sylfaen" w:cs="Times New Roman"/>
                <w:sz w:val="24"/>
                <w:szCs w:val="24"/>
                <w:lang w:val="ka-GE"/>
              </w:rPr>
            </w:pPr>
            <w:r>
              <w:rPr>
                <w:rFonts w:ascii="Sylfaen" w:hAnsi="Sylfaen"/>
                <w:spacing w:val="-1"/>
                <w:sz w:val="24"/>
                <w:lang w:val="ka-GE"/>
              </w:rPr>
              <w:t>საველე სამუშაო</w:t>
            </w:r>
          </w:p>
        </w:tc>
        <w:tc>
          <w:tcPr>
            <w:tcW w:w="4678" w:type="dxa"/>
            <w:tcBorders>
              <w:top w:val="single" w:sz="5" w:space="0" w:color="000000"/>
              <w:left w:val="single" w:sz="5" w:space="0" w:color="000000"/>
              <w:bottom w:val="single" w:sz="5" w:space="0" w:color="000000"/>
              <w:right w:val="single" w:sz="5" w:space="0" w:color="000000"/>
            </w:tcBorders>
          </w:tcPr>
          <w:p w:rsidR="000F4FF4" w:rsidRPr="00595AAA" w:rsidRDefault="00EC2250">
            <w:pPr>
              <w:pStyle w:val="TableParagraph"/>
              <w:spacing w:line="272" w:lineRule="exact"/>
              <w:ind w:left="1172"/>
              <w:rPr>
                <w:rFonts w:ascii="Sylfaen" w:eastAsia="Times New Roman" w:hAnsi="Sylfaen" w:cs="Times New Roman"/>
                <w:sz w:val="24"/>
                <w:szCs w:val="24"/>
                <w:lang w:val="ka-GE"/>
              </w:rPr>
            </w:pPr>
            <w:r>
              <w:rPr>
                <w:rFonts w:ascii="Times New Roman"/>
                <w:b/>
                <w:sz w:val="24"/>
              </w:rPr>
              <w:t>20X7</w:t>
            </w:r>
            <w:r w:rsidR="00595AAA">
              <w:rPr>
                <w:rFonts w:ascii="Sylfaen" w:hAnsi="Sylfaen"/>
                <w:b/>
                <w:sz w:val="24"/>
                <w:lang w:val="ka-GE"/>
              </w:rPr>
              <w:t xml:space="preserve"> წ. 10-22 სექტემბერი</w:t>
            </w:r>
          </w:p>
        </w:tc>
      </w:tr>
      <w:tr w:rsidR="00595AAA">
        <w:trPr>
          <w:trHeight w:hRule="exact" w:val="384"/>
        </w:trPr>
        <w:tc>
          <w:tcPr>
            <w:tcW w:w="3674" w:type="dxa"/>
            <w:tcBorders>
              <w:top w:val="single" w:sz="5" w:space="0" w:color="000000"/>
              <w:left w:val="single" w:sz="5" w:space="0" w:color="000000"/>
              <w:bottom w:val="single" w:sz="5" w:space="0" w:color="000000"/>
              <w:right w:val="single" w:sz="5" w:space="0" w:color="000000"/>
            </w:tcBorders>
          </w:tcPr>
          <w:p w:rsidR="00595AAA" w:rsidRPr="00A75BB7" w:rsidRDefault="00595AAA" w:rsidP="00595AAA">
            <w:pPr>
              <w:spacing w:after="60"/>
            </w:pPr>
            <w:r>
              <w:rPr>
                <w:rFonts w:ascii="Sylfaen" w:hAnsi="Sylfaen" w:cs="Sylfaen"/>
              </w:rPr>
              <w:t>შემაჯამებელი</w:t>
            </w:r>
            <w:r>
              <w:t xml:space="preserve"> </w:t>
            </w:r>
            <w:r w:rsidRPr="00A75BB7">
              <w:rPr>
                <w:rFonts w:ascii="Sylfaen" w:hAnsi="Sylfaen" w:cs="Sylfaen"/>
              </w:rPr>
              <w:t>შეხვედრ</w:t>
            </w:r>
            <w:r>
              <w:rPr>
                <w:rFonts w:ascii="Sylfaen" w:hAnsi="Sylfaen" w:cs="Sylfaen"/>
              </w:rPr>
              <w:t>ა</w:t>
            </w:r>
          </w:p>
        </w:tc>
        <w:tc>
          <w:tcPr>
            <w:tcW w:w="4678" w:type="dxa"/>
            <w:tcBorders>
              <w:top w:val="single" w:sz="5" w:space="0" w:color="000000"/>
              <w:left w:val="single" w:sz="5" w:space="0" w:color="000000"/>
              <w:bottom w:val="single" w:sz="5" w:space="0" w:color="000000"/>
              <w:right w:val="single" w:sz="5" w:space="0" w:color="000000"/>
            </w:tcBorders>
          </w:tcPr>
          <w:p w:rsidR="00595AAA" w:rsidRPr="00595AAA" w:rsidRDefault="00595AAA" w:rsidP="00595AAA">
            <w:pPr>
              <w:pStyle w:val="TableParagraph"/>
              <w:spacing w:line="272" w:lineRule="exact"/>
              <w:ind w:left="1621" w:right="1622"/>
              <w:jc w:val="center"/>
              <w:rPr>
                <w:rFonts w:ascii="Sylfaen" w:eastAsia="Times New Roman" w:hAnsi="Sylfaen" w:cs="Times New Roman"/>
                <w:sz w:val="24"/>
                <w:szCs w:val="24"/>
                <w:lang w:val="ka-GE"/>
              </w:rPr>
            </w:pPr>
            <w:r>
              <w:rPr>
                <w:rFonts w:ascii="Sylfaen" w:hAnsi="Sylfaen"/>
                <w:b/>
                <w:sz w:val="24"/>
                <w:lang w:val="ka-GE"/>
              </w:rPr>
              <w:t>დასადგენია</w:t>
            </w:r>
          </w:p>
        </w:tc>
      </w:tr>
      <w:tr w:rsidR="00595AAA">
        <w:trPr>
          <w:trHeight w:hRule="exact" w:val="564"/>
        </w:trPr>
        <w:tc>
          <w:tcPr>
            <w:tcW w:w="3674" w:type="dxa"/>
            <w:tcBorders>
              <w:top w:val="single" w:sz="5" w:space="0" w:color="000000"/>
              <w:left w:val="single" w:sz="5" w:space="0" w:color="000000"/>
              <w:bottom w:val="single" w:sz="5" w:space="0" w:color="000000"/>
              <w:right w:val="single" w:sz="5" w:space="0" w:color="000000"/>
            </w:tcBorders>
          </w:tcPr>
          <w:p w:rsidR="00595AAA" w:rsidRPr="00A75BB7" w:rsidRDefault="00595AAA" w:rsidP="00595AAA">
            <w:pPr>
              <w:spacing w:after="60"/>
            </w:pPr>
            <w:r w:rsidRPr="00A75BB7">
              <w:rPr>
                <w:rFonts w:ascii="Sylfaen" w:hAnsi="Sylfaen" w:cs="Sylfaen"/>
              </w:rPr>
              <w:t>ფინანსური</w:t>
            </w:r>
            <w:r w:rsidRPr="00A75BB7">
              <w:t xml:space="preserve"> </w:t>
            </w:r>
            <w:r w:rsidRPr="00A75BB7">
              <w:rPr>
                <w:rFonts w:ascii="Sylfaen" w:hAnsi="Sylfaen" w:cs="Sylfaen"/>
              </w:rPr>
              <w:t>ანგარიშგების</w:t>
            </w:r>
            <w:r w:rsidRPr="00A75BB7">
              <w:t xml:space="preserve"> </w:t>
            </w:r>
            <w:r w:rsidRPr="00A75BB7">
              <w:rPr>
                <w:rFonts w:ascii="Sylfaen" w:hAnsi="Sylfaen" w:cs="Sylfaen"/>
              </w:rPr>
              <w:t>ხელმოწერის</w:t>
            </w:r>
            <w:r w:rsidRPr="00A75BB7">
              <w:t xml:space="preserve"> </w:t>
            </w:r>
            <w:r w:rsidRPr="00A75BB7">
              <w:rPr>
                <w:rFonts w:ascii="Sylfaen" w:hAnsi="Sylfaen" w:cs="Sylfaen"/>
              </w:rPr>
              <w:t>თარიღი</w:t>
            </w:r>
          </w:p>
        </w:tc>
        <w:tc>
          <w:tcPr>
            <w:tcW w:w="4678" w:type="dxa"/>
            <w:tcBorders>
              <w:top w:val="single" w:sz="5" w:space="0" w:color="000000"/>
              <w:left w:val="single" w:sz="5" w:space="0" w:color="000000"/>
              <w:bottom w:val="single" w:sz="5" w:space="0" w:color="000000"/>
              <w:right w:val="single" w:sz="5" w:space="0" w:color="000000"/>
            </w:tcBorders>
          </w:tcPr>
          <w:p w:rsidR="00595AAA" w:rsidRPr="00595AAA" w:rsidRDefault="00595AAA" w:rsidP="00595AAA">
            <w:pPr>
              <w:pStyle w:val="TableParagraph"/>
              <w:spacing w:line="274" w:lineRule="exact"/>
              <w:ind w:left="966"/>
              <w:rPr>
                <w:rFonts w:ascii="Sylfaen" w:eastAsia="Times New Roman" w:hAnsi="Sylfaen" w:cs="Times New Roman"/>
                <w:sz w:val="24"/>
                <w:szCs w:val="24"/>
                <w:lang w:val="ka-GE"/>
              </w:rPr>
            </w:pPr>
            <w:r>
              <w:rPr>
                <w:rFonts w:ascii="Times New Roman"/>
                <w:b/>
                <w:sz w:val="24"/>
              </w:rPr>
              <w:t>20X8</w:t>
            </w:r>
            <w:r>
              <w:rPr>
                <w:rFonts w:ascii="Sylfaen" w:hAnsi="Sylfaen"/>
                <w:b/>
                <w:sz w:val="24"/>
                <w:lang w:val="ka-GE"/>
              </w:rPr>
              <w:t xml:space="preserve"> წ. 28 თებერვლამდე</w:t>
            </w:r>
          </w:p>
        </w:tc>
      </w:tr>
    </w:tbl>
    <w:p w:rsidR="000F4FF4" w:rsidRDefault="000F4FF4">
      <w:pPr>
        <w:spacing w:before="8" w:line="190" w:lineRule="exact"/>
        <w:rPr>
          <w:sz w:val="19"/>
          <w:szCs w:val="19"/>
        </w:rPr>
      </w:pPr>
    </w:p>
    <w:p w:rsidR="000F4FF4" w:rsidRPr="008020BD" w:rsidRDefault="008020BD">
      <w:pPr>
        <w:pStyle w:val="BodyText"/>
        <w:numPr>
          <w:ilvl w:val="0"/>
          <w:numId w:val="38"/>
        </w:numPr>
        <w:tabs>
          <w:tab w:val="left" w:pos="840"/>
        </w:tabs>
        <w:spacing w:before="69"/>
        <w:rPr>
          <w:rFonts w:cs="Times New Roman"/>
        </w:rPr>
      </w:pPr>
      <w:r w:rsidRPr="008020BD">
        <w:rPr>
          <w:rFonts w:ascii="Sylfaen" w:hAnsi="Sylfaen" w:cs="Sylfaen"/>
        </w:rPr>
        <w:t>აუდიტის</w:t>
      </w:r>
      <w:r w:rsidRPr="008020BD">
        <w:t xml:space="preserve"> </w:t>
      </w:r>
      <w:r w:rsidRPr="008020BD">
        <w:rPr>
          <w:rFonts w:ascii="Sylfaen" w:hAnsi="Sylfaen" w:cs="Sylfaen"/>
          <w:lang w:val="ka-GE"/>
        </w:rPr>
        <w:t>მსვლელობისას</w:t>
      </w:r>
      <w:r w:rsidRPr="008020BD">
        <w:t xml:space="preserve"> </w:t>
      </w:r>
      <w:r w:rsidRPr="008020BD">
        <w:rPr>
          <w:rFonts w:ascii="Sylfaen" w:hAnsi="Sylfaen" w:cs="Sylfaen"/>
        </w:rPr>
        <w:t>გამოვლენილ</w:t>
      </w:r>
      <w:r w:rsidRPr="008020BD">
        <w:rPr>
          <w:rFonts w:ascii="Sylfaen" w:hAnsi="Sylfaen" w:cs="Sylfaen"/>
          <w:lang w:val="ka-GE"/>
        </w:rPr>
        <w:t>ი</w:t>
      </w:r>
      <w:r w:rsidRPr="008020BD">
        <w:t xml:space="preserve"> </w:t>
      </w:r>
      <w:r w:rsidRPr="008020BD">
        <w:rPr>
          <w:rFonts w:ascii="Sylfaen" w:hAnsi="Sylfaen" w:cs="Sylfaen"/>
        </w:rPr>
        <w:t>საკითხებ</w:t>
      </w:r>
      <w:r w:rsidRPr="008020BD">
        <w:rPr>
          <w:rFonts w:ascii="Sylfaen" w:hAnsi="Sylfaen" w:cs="Sylfaen"/>
          <w:lang w:val="ka-GE"/>
        </w:rPr>
        <w:t>ის</w:t>
      </w:r>
      <w:r w:rsidRPr="008020BD">
        <w:rPr>
          <w:lang w:val="ka-GE"/>
        </w:rPr>
        <w:t xml:space="preserve"> </w:t>
      </w:r>
      <w:r w:rsidRPr="008020BD">
        <w:rPr>
          <w:rFonts w:ascii="Sylfaen" w:hAnsi="Sylfaen" w:cs="Sylfaen"/>
          <w:lang w:val="ka-GE"/>
        </w:rPr>
        <w:t>შესახებ</w:t>
      </w:r>
      <w:r w:rsidRPr="008020BD">
        <w:rPr>
          <w:lang w:val="ka-GE"/>
        </w:rPr>
        <w:t xml:space="preserve"> </w:t>
      </w:r>
      <w:r w:rsidRPr="008020BD">
        <w:rPr>
          <w:rFonts w:ascii="Sylfaen" w:hAnsi="Sylfaen" w:cs="Sylfaen"/>
          <w:lang w:val="ka-GE"/>
        </w:rPr>
        <w:t>ინფორმაციის</w:t>
      </w:r>
      <w:r w:rsidRPr="008020BD">
        <w:rPr>
          <w:lang w:val="ka-GE"/>
        </w:rPr>
        <w:t xml:space="preserve"> </w:t>
      </w:r>
      <w:r w:rsidRPr="008020BD">
        <w:rPr>
          <w:rFonts w:ascii="Sylfaen" w:hAnsi="Sylfaen" w:cs="Sylfaen"/>
          <w:lang w:val="ka-GE"/>
        </w:rPr>
        <w:t>მიწოდება</w:t>
      </w:r>
    </w:p>
    <w:p w:rsidR="000F4FF4" w:rsidRDefault="000F4FF4">
      <w:pPr>
        <w:spacing w:before="16" w:line="260" w:lineRule="exact"/>
        <w:rPr>
          <w:sz w:val="26"/>
          <w:szCs w:val="26"/>
        </w:rPr>
      </w:pPr>
    </w:p>
    <w:p w:rsidR="000F4FF4" w:rsidRDefault="008020BD">
      <w:pPr>
        <w:pStyle w:val="BodyText"/>
        <w:ind w:left="840" w:right="157" w:firstLine="0"/>
        <w:jc w:val="both"/>
        <w:rPr>
          <w:rFonts w:cs="Times New Roman"/>
        </w:rPr>
      </w:pPr>
      <w:r w:rsidRPr="00F62085">
        <w:rPr>
          <w:rFonts w:ascii="Sylfaen" w:hAnsi="Sylfaen" w:cs="Sylfaen"/>
        </w:rPr>
        <w:t>აუდიტორული</w:t>
      </w:r>
      <w:r w:rsidRPr="00F62085">
        <w:t xml:space="preserve"> </w:t>
      </w:r>
      <w:r w:rsidRPr="00F62085">
        <w:rPr>
          <w:rFonts w:ascii="Sylfaen" w:hAnsi="Sylfaen" w:cs="Sylfaen"/>
        </w:rPr>
        <w:t>საქმიანობის</w:t>
      </w:r>
      <w:r w:rsidRPr="00F62085">
        <w:t xml:space="preserve"> </w:t>
      </w:r>
      <w:r w:rsidRPr="00F62085">
        <w:rPr>
          <w:rFonts w:ascii="Sylfaen" w:hAnsi="Sylfaen" w:cs="Sylfaen"/>
        </w:rPr>
        <w:t>პროცესში</w:t>
      </w:r>
      <w:r w:rsidRPr="00F62085">
        <w:t xml:space="preserve">, </w:t>
      </w:r>
      <w:r w:rsidRPr="00F62085">
        <w:rPr>
          <w:rFonts w:ascii="Sylfaen" w:hAnsi="Sylfaen" w:cs="Sylfaen"/>
        </w:rPr>
        <w:t>შესაძლებელია</w:t>
      </w:r>
      <w:r w:rsidRPr="00F62085">
        <w:t xml:space="preserve"> </w:t>
      </w:r>
      <w:r>
        <w:rPr>
          <w:rFonts w:ascii="Sylfaen" w:hAnsi="Sylfaen" w:cs="Sylfaen"/>
        </w:rPr>
        <w:t>წამოიჭრეს</w:t>
      </w:r>
      <w:r>
        <w:t xml:space="preserve"> </w:t>
      </w:r>
      <w:r>
        <w:rPr>
          <w:rFonts w:ascii="Sylfaen" w:hAnsi="Sylfaen" w:cs="Sylfaen"/>
        </w:rPr>
        <w:t>საკითხები</w:t>
      </w:r>
      <w:r w:rsidRPr="00F62085">
        <w:t xml:space="preserve">, </w:t>
      </w:r>
      <w:r w:rsidRPr="00F62085">
        <w:rPr>
          <w:rFonts w:ascii="Sylfaen" w:hAnsi="Sylfaen" w:cs="Sylfaen"/>
        </w:rPr>
        <w:t>რაზეც</w:t>
      </w:r>
      <w:r w:rsidRPr="00F62085">
        <w:t xml:space="preserve"> </w:t>
      </w:r>
      <w:r w:rsidRPr="00F62085">
        <w:rPr>
          <w:rFonts w:ascii="Sylfaen" w:hAnsi="Sylfaen" w:cs="Sylfaen"/>
        </w:rPr>
        <w:t>გვსურს</w:t>
      </w:r>
      <w:r w:rsidRPr="00F62085">
        <w:t xml:space="preserve">, </w:t>
      </w:r>
      <w:r w:rsidRPr="00F62085">
        <w:rPr>
          <w:rFonts w:ascii="Sylfaen" w:hAnsi="Sylfaen" w:cs="Sylfaen"/>
        </w:rPr>
        <w:t>თქვენი</w:t>
      </w:r>
      <w:r w:rsidRPr="00F62085">
        <w:t xml:space="preserve"> </w:t>
      </w:r>
      <w:r w:rsidRPr="00F62085">
        <w:rPr>
          <w:rFonts w:ascii="Sylfaen" w:hAnsi="Sylfaen" w:cs="Sylfaen"/>
        </w:rPr>
        <w:t>ყურადღება</w:t>
      </w:r>
      <w:r w:rsidRPr="00F62085">
        <w:t xml:space="preserve"> </w:t>
      </w:r>
      <w:r w:rsidRPr="00F62085">
        <w:rPr>
          <w:rFonts w:ascii="Sylfaen" w:hAnsi="Sylfaen" w:cs="Sylfaen"/>
        </w:rPr>
        <w:t>გავამახვილოთ</w:t>
      </w:r>
      <w:r w:rsidRPr="00F62085">
        <w:t xml:space="preserve">. </w:t>
      </w:r>
      <w:r w:rsidRPr="00F62085">
        <w:rPr>
          <w:rFonts w:ascii="Sylfaen" w:hAnsi="Sylfaen" w:cs="Sylfaen"/>
        </w:rPr>
        <w:t>ამ</w:t>
      </w:r>
      <w:r w:rsidRPr="00F62085">
        <w:t xml:space="preserve"> </w:t>
      </w:r>
      <w:r w:rsidRPr="00F62085">
        <w:rPr>
          <w:rFonts w:ascii="Sylfaen" w:hAnsi="Sylfaen" w:cs="Sylfaen"/>
        </w:rPr>
        <w:t>საკითხების</w:t>
      </w:r>
      <w:r w:rsidRPr="00F62085">
        <w:t xml:space="preserve"> </w:t>
      </w:r>
      <w:r w:rsidRPr="00F62085">
        <w:rPr>
          <w:rFonts w:ascii="Sylfaen" w:hAnsi="Sylfaen" w:cs="Sylfaen"/>
        </w:rPr>
        <w:t>გაცნობა</w:t>
      </w:r>
      <w:r w:rsidRPr="00F62085">
        <w:t xml:space="preserve">, </w:t>
      </w:r>
      <w:r w:rsidRPr="00F62085">
        <w:rPr>
          <w:rFonts w:ascii="Sylfaen" w:hAnsi="Sylfaen" w:cs="Sylfaen"/>
        </w:rPr>
        <w:t>ჩვეულებრივ</w:t>
      </w:r>
      <w:r w:rsidRPr="00F62085">
        <w:t xml:space="preserve">, </w:t>
      </w:r>
      <w:r w:rsidRPr="00F62085">
        <w:rPr>
          <w:rFonts w:ascii="Sylfaen" w:hAnsi="Sylfaen" w:cs="Sylfaen"/>
        </w:rPr>
        <w:t>წერილობითი</w:t>
      </w:r>
      <w:r w:rsidRPr="00F62085">
        <w:t xml:space="preserve"> </w:t>
      </w:r>
      <w:r w:rsidRPr="00F62085">
        <w:rPr>
          <w:rFonts w:ascii="Sylfaen" w:hAnsi="Sylfaen" w:cs="Sylfaen"/>
        </w:rPr>
        <w:t>ფორმით</w:t>
      </w:r>
      <w:r w:rsidRPr="00F62085">
        <w:t xml:space="preserve"> </w:t>
      </w:r>
      <w:r w:rsidRPr="00F62085">
        <w:rPr>
          <w:rFonts w:ascii="Sylfaen" w:hAnsi="Sylfaen" w:cs="Sylfaen"/>
        </w:rPr>
        <w:t>მოხდება</w:t>
      </w:r>
      <w:r w:rsidRPr="00F62085">
        <w:t xml:space="preserve">. </w:t>
      </w:r>
      <w:r w:rsidRPr="00F62085">
        <w:rPr>
          <w:rFonts w:ascii="Sylfaen" w:hAnsi="Sylfaen" w:cs="Sylfaen"/>
        </w:rPr>
        <w:t>ასეთი</w:t>
      </w:r>
      <w:r w:rsidRPr="00F62085">
        <w:t xml:space="preserve"> </w:t>
      </w:r>
      <w:r>
        <w:rPr>
          <w:rFonts w:ascii="Sylfaen" w:hAnsi="Sylfaen" w:cs="Sylfaen"/>
        </w:rPr>
        <w:t>საკითხები</w:t>
      </w:r>
      <w:r w:rsidRPr="00F62085">
        <w:t xml:space="preserve"> </w:t>
      </w:r>
      <w:r w:rsidRPr="00F62085">
        <w:rPr>
          <w:rFonts w:ascii="Sylfaen" w:hAnsi="Sylfaen" w:cs="Sylfaen"/>
        </w:rPr>
        <w:t>შეიძლება</w:t>
      </w:r>
      <w:r w:rsidRPr="00F62085">
        <w:t xml:space="preserve"> </w:t>
      </w:r>
      <w:r w:rsidRPr="00F62085">
        <w:rPr>
          <w:rFonts w:ascii="Sylfaen" w:hAnsi="Sylfaen" w:cs="Sylfaen"/>
        </w:rPr>
        <w:t>მოიცავდეს</w:t>
      </w:r>
      <w:r w:rsidR="00EC2250">
        <w:rPr>
          <w:spacing w:val="-1"/>
        </w:rPr>
        <w:t>:</w:t>
      </w:r>
    </w:p>
    <w:p w:rsidR="000F4FF4" w:rsidRDefault="000F4FF4">
      <w:pPr>
        <w:spacing w:before="16" w:line="260" w:lineRule="exact"/>
        <w:rPr>
          <w:sz w:val="26"/>
          <w:szCs w:val="26"/>
        </w:rPr>
      </w:pPr>
    </w:p>
    <w:p w:rsidR="000F4FF4" w:rsidRDefault="00245DF9">
      <w:pPr>
        <w:pStyle w:val="BodyText"/>
        <w:numPr>
          <w:ilvl w:val="1"/>
          <w:numId w:val="38"/>
        </w:numPr>
        <w:tabs>
          <w:tab w:val="left" w:pos="1200"/>
        </w:tabs>
        <w:jc w:val="both"/>
        <w:rPr>
          <w:rFonts w:cs="Times New Roman"/>
        </w:rPr>
      </w:pPr>
      <w:r w:rsidRPr="00F62085">
        <w:rPr>
          <w:rFonts w:ascii="Sylfaen" w:hAnsi="Sylfaen" w:cs="Sylfaen"/>
        </w:rPr>
        <w:t>თქვენი</w:t>
      </w:r>
      <w:r w:rsidRPr="00F62085">
        <w:t xml:space="preserve"> </w:t>
      </w:r>
      <w:r w:rsidRPr="00F62085">
        <w:rPr>
          <w:rFonts w:ascii="Sylfaen" w:hAnsi="Sylfaen" w:cs="Sylfaen"/>
        </w:rPr>
        <w:t>სააღრიცხვო</w:t>
      </w:r>
      <w:r w:rsidRPr="00F62085">
        <w:t xml:space="preserve"> </w:t>
      </w:r>
      <w:r w:rsidRPr="00F62085">
        <w:rPr>
          <w:rFonts w:ascii="Sylfaen" w:hAnsi="Sylfaen" w:cs="Sylfaen"/>
        </w:rPr>
        <w:t>სისტემისა</w:t>
      </w:r>
      <w:r w:rsidRPr="00F62085">
        <w:t xml:space="preserve"> </w:t>
      </w:r>
      <w:r w:rsidRPr="00F62085">
        <w:rPr>
          <w:rFonts w:ascii="Sylfaen" w:hAnsi="Sylfaen" w:cs="Sylfaen"/>
        </w:rPr>
        <w:t>და</w:t>
      </w:r>
      <w:r w:rsidRPr="00F62085">
        <w:t xml:space="preserve"> </w:t>
      </w:r>
      <w:r w:rsidRPr="00F62085">
        <w:rPr>
          <w:rFonts w:ascii="Sylfaen" w:hAnsi="Sylfaen" w:cs="Sylfaen"/>
        </w:rPr>
        <w:t>კონტროლის</w:t>
      </w:r>
      <w:r w:rsidRPr="00F62085">
        <w:t xml:space="preserve"> </w:t>
      </w:r>
      <w:r w:rsidRPr="00F62085">
        <w:rPr>
          <w:rFonts w:ascii="Sylfaen" w:hAnsi="Sylfaen" w:cs="Sylfaen"/>
        </w:rPr>
        <w:t>გარემოს</w:t>
      </w:r>
      <w:r w:rsidRPr="00F62085">
        <w:t xml:space="preserve"> </w:t>
      </w:r>
      <w:r>
        <w:rPr>
          <w:rFonts w:ascii="Sylfaen" w:hAnsi="Sylfaen" w:cs="Sylfaen"/>
        </w:rPr>
        <w:t>სუსტი</w:t>
      </w:r>
      <w:r>
        <w:t xml:space="preserve"> </w:t>
      </w:r>
      <w:r>
        <w:rPr>
          <w:rFonts w:ascii="Sylfaen" w:hAnsi="Sylfaen" w:cs="Sylfaen"/>
        </w:rPr>
        <w:t>მხარეები</w:t>
      </w:r>
      <w:r w:rsidR="00EC2250">
        <w:rPr>
          <w:spacing w:val="-1"/>
        </w:rPr>
        <w:t>;</w:t>
      </w:r>
    </w:p>
    <w:p w:rsidR="000F4FF4" w:rsidRDefault="000F4FF4">
      <w:pPr>
        <w:spacing w:before="16" w:line="260" w:lineRule="exact"/>
        <w:rPr>
          <w:sz w:val="26"/>
          <w:szCs w:val="26"/>
        </w:rPr>
      </w:pPr>
    </w:p>
    <w:p w:rsidR="000F4FF4" w:rsidRDefault="00127F3E">
      <w:pPr>
        <w:pStyle w:val="BodyText"/>
        <w:numPr>
          <w:ilvl w:val="1"/>
          <w:numId w:val="38"/>
        </w:numPr>
        <w:tabs>
          <w:tab w:val="left" w:pos="1200"/>
        </w:tabs>
        <w:ind w:right="158"/>
        <w:jc w:val="both"/>
        <w:rPr>
          <w:rFonts w:cs="Times New Roman"/>
        </w:rPr>
      </w:pPr>
      <w:r>
        <w:rPr>
          <w:rFonts w:ascii="Sylfaen" w:hAnsi="Sylfaen" w:cs="Sylfaen"/>
        </w:rPr>
        <w:t>ჩვენი</w:t>
      </w:r>
      <w:r>
        <w:t xml:space="preserve"> </w:t>
      </w:r>
      <w:r>
        <w:rPr>
          <w:rFonts w:ascii="Sylfaen" w:hAnsi="Sylfaen" w:cs="Sylfaen"/>
        </w:rPr>
        <w:t>შეხედულება</w:t>
      </w:r>
      <w:r>
        <w:t xml:space="preserve"> </w:t>
      </w:r>
      <w:r>
        <w:rPr>
          <w:rFonts w:ascii="Sylfaen" w:hAnsi="Sylfaen" w:cs="Sylfaen"/>
        </w:rPr>
        <w:t>თქვენი</w:t>
      </w:r>
      <w:r>
        <w:t xml:space="preserve"> </w:t>
      </w:r>
      <w:r w:rsidRPr="00F62085">
        <w:rPr>
          <w:rFonts w:ascii="Sylfaen" w:hAnsi="Sylfaen" w:cs="Sylfaen"/>
        </w:rPr>
        <w:t>სააღრიცხვო</w:t>
      </w:r>
      <w:r w:rsidRPr="00F62085">
        <w:t xml:space="preserve"> </w:t>
      </w:r>
      <w:r w:rsidRPr="00F62085">
        <w:rPr>
          <w:rFonts w:ascii="Sylfaen" w:hAnsi="Sylfaen" w:cs="Sylfaen"/>
        </w:rPr>
        <w:t>პრაქტიკის</w:t>
      </w:r>
      <w:r w:rsidRPr="00F62085">
        <w:t xml:space="preserve">, </w:t>
      </w:r>
      <w:r>
        <w:rPr>
          <w:rFonts w:ascii="Sylfaen" w:hAnsi="Sylfaen" w:cs="Sylfaen"/>
        </w:rPr>
        <w:t>მათ</w:t>
      </w:r>
      <w:r>
        <w:t xml:space="preserve"> </w:t>
      </w:r>
      <w:r>
        <w:rPr>
          <w:rFonts w:ascii="Sylfaen" w:hAnsi="Sylfaen" w:cs="Sylfaen"/>
        </w:rPr>
        <w:t>შორის</w:t>
      </w:r>
      <w:r w:rsidRPr="00F62085">
        <w:t xml:space="preserve"> </w:t>
      </w:r>
      <w:r w:rsidRPr="00F62085">
        <w:rPr>
          <w:rFonts w:ascii="Sylfaen" w:hAnsi="Sylfaen" w:cs="Sylfaen"/>
        </w:rPr>
        <w:t>სააღრიცხვო</w:t>
      </w:r>
      <w:r w:rsidRPr="00F62085">
        <w:t xml:space="preserve"> </w:t>
      </w:r>
      <w:r w:rsidRPr="00F62085">
        <w:rPr>
          <w:rFonts w:ascii="Sylfaen" w:hAnsi="Sylfaen" w:cs="Sylfaen"/>
        </w:rPr>
        <w:t>პოლიტიკის</w:t>
      </w:r>
      <w:r w:rsidRPr="00F62085">
        <w:t xml:space="preserve">, </w:t>
      </w:r>
      <w:r w:rsidRPr="00F62085">
        <w:rPr>
          <w:rFonts w:ascii="Sylfaen" w:hAnsi="Sylfaen" w:cs="Sylfaen"/>
        </w:rPr>
        <w:t>სააღრიცხვო</w:t>
      </w:r>
      <w:r w:rsidRPr="00F62085">
        <w:t xml:space="preserve"> </w:t>
      </w:r>
      <w:r w:rsidRPr="00F62085">
        <w:rPr>
          <w:rFonts w:ascii="Sylfaen" w:hAnsi="Sylfaen" w:cs="Sylfaen"/>
        </w:rPr>
        <w:t>შეფასებისა</w:t>
      </w:r>
      <w:r w:rsidRPr="00F62085">
        <w:t xml:space="preserve"> </w:t>
      </w:r>
      <w:r w:rsidRPr="00F62085">
        <w:rPr>
          <w:rFonts w:ascii="Sylfaen" w:hAnsi="Sylfaen" w:cs="Sylfaen"/>
        </w:rPr>
        <w:t>და</w:t>
      </w:r>
      <w:r w:rsidRPr="00F62085">
        <w:t xml:space="preserve"> </w:t>
      </w:r>
      <w:r w:rsidRPr="00F62085">
        <w:rPr>
          <w:rFonts w:ascii="Sylfaen" w:hAnsi="Sylfaen" w:cs="Sylfaen"/>
        </w:rPr>
        <w:t>ფინანსური</w:t>
      </w:r>
      <w:r w:rsidRPr="00F62085">
        <w:t xml:space="preserve"> </w:t>
      </w:r>
      <w:r w:rsidRPr="00F62085">
        <w:rPr>
          <w:rFonts w:ascii="Sylfaen" w:hAnsi="Sylfaen" w:cs="Sylfaen"/>
        </w:rPr>
        <w:t>ანგარიშგებების</w:t>
      </w:r>
      <w:r w:rsidRPr="00F62085">
        <w:t xml:space="preserve"> </w:t>
      </w:r>
      <w:r>
        <w:rPr>
          <w:rFonts w:ascii="Sylfaen" w:hAnsi="Sylfaen" w:cs="Sylfaen"/>
        </w:rPr>
        <w:t>განმარტებითი</w:t>
      </w:r>
      <w:r>
        <w:t xml:space="preserve"> </w:t>
      </w:r>
      <w:r>
        <w:rPr>
          <w:rFonts w:ascii="Sylfaen" w:hAnsi="Sylfaen" w:cs="Sylfaen"/>
        </w:rPr>
        <w:t>შენიშვნების</w:t>
      </w:r>
      <w:r>
        <w:t xml:space="preserve"> </w:t>
      </w:r>
      <w:r>
        <w:rPr>
          <w:rFonts w:ascii="Sylfaen" w:hAnsi="Sylfaen" w:cs="Sylfaen"/>
        </w:rPr>
        <w:t>მნიშვნელოვანი</w:t>
      </w:r>
      <w:r>
        <w:t xml:space="preserve"> </w:t>
      </w:r>
      <w:r>
        <w:rPr>
          <w:rFonts w:ascii="Sylfaen" w:hAnsi="Sylfaen" w:cs="Sylfaen"/>
        </w:rPr>
        <w:t>ხარისხობრივი</w:t>
      </w:r>
      <w:r>
        <w:t xml:space="preserve"> </w:t>
      </w:r>
      <w:r>
        <w:rPr>
          <w:rFonts w:ascii="Sylfaen" w:hAnsi="Sylfaen" w:cs="Sylfaen"/>
        </w:rPr>
        <w:t>ასპექტების</w:t>
      </w:r>
      <w:r>
        <w:t xml:space="preserve"> </w:t>
      </w:r>
      <w:r>
        <w:rPr>
          <w:rFonts w:ascii="Sylfaen" w:hAnsi="Sylfaen" w:cs="Sylfaen"/>
        </w:rPr>
        <w:t>შესახებ</w:t>
      </w:r>
      <w:r w:rsidR="00EC2250">
        <w:rPr>
          <w:spacing w:val="-1"/>
        </w:rPr>
        <w:t>;</w:t>
      </w:r>
    </w:p>
    <w:p w:rsidR="000F4FF4" w:rsidRDefault="000F4FF4">
      <w:pPr>
        <w:spacing w:before="16" w:line="260" w:lineRule="exact"/>
        <w:rPr>
          <w:sz w:val="26"/>
          <w:szCs w:val="26"/>
        </w:rPr>
      </w:pPr>
    </w:p>
    <w:p w:rsidR="000F4FF4" w:rsidRDefault="00127F3E">
      <w:pPr>
        <w:pStyle w:val="BodyText"/>
        <w:numPr>
          <w:ilvl w:val="1"/>
          <w:numId w:val="38"/>
        </w:numPr>
        <w:tabs>
          <w:tab w:val="left" w:pos="1200"/>
        </w:tabs>
        <w:jc w:val="both"/>
        <w:rPr>
          <w:rFonts w:cs="Times New Roman"/>
        </w:rPr>
      </w:pPr>
      <w:r w:rsidRPr="00A75BB7">
        <w:rPr>
          <w:rFonts w:ascii="Sylfaen" w:hAnsi="Sylfaen" w:cs="Sylfaen"/>
        </w:rPr>
        <w:t>აუდიტის</w:t>
      </w:r>
      <w:r w:rsidRPr="00A75BB7">
        <w:t xml:space="preserve"> </w:t>
      </w:r>
      <w:r w:rsidRPr="00A75BB7">
        <w:rPr>
          <w:rFonts w:ascii="Sylfaen" w:hAnsi="Sylfaen" w:cs="Sylfaen"/>
        </w:rPr>
        <w:t>დროს</w:t>
      </w:r>
      <w:r w:rsidRPr="00A75BB7">
        <w:t xml:space="preserve"> </w:t>
      </w:r>
      <w:r w:rsidRPr="00A75BB7">
        <w:rPr>
          <w:rFonts w:ascii="Sylfaen" w:hAnsi="Sylfaen" w:cs="Sylfaen"/>
        </w:rPr>
        <w:t>გამოვლენილი</w:t>
      </w:r>
      <w:r w:rsidRPr="00A75BB7">
        <w:t xml:space="preserve"> </w:t>
      </w:r>
      <w:r w:rsidRPr="00A75BB7">
        <w:rPr>
          <w:rFonts w:ascii="Sylfaen" w:hAnsi="Sylfaen" w:cs="Sylfaen"/>
        </w:rPr>
        <w:t>მნიშვნელოვანი</w:t>
      </w:r>
      <w:r w:rsidRPr="00A75BB7">
        <w:t xml:space="preserve"> </w:t>
      </w:r>
      <w:r w:rsidRPr="00A75BB7">
        <w:rPr>
          <w:rFonts w:ascii="Sylfaen" w:hAnsi="Sylfaen" w:cs="Sylfaen"/>
        </w:rPr>
        <w:t>სირთულეები</w:t>
      </w:r>
      <w:r w:rsidRPr="00A75BB7">
        <w:t xml:space="preserve">; </w:t>
      </w:r>
      <w:r w:rsidRPr="00A75BB7">
        <w:rPr>
          <w:rFonts w:ascii="Sylfaen" w:hAnsi="Sylfaen" w:cs="Sylfaen"/>
        </w:rPr>
        <w:t>და</w:t>
      </w:r>
      <w:r w:rsidRPr="00A75BB7">
        <w:t xml:space="preserve"> </w:t>
      </w:r>
      <w:r w:rsidRPr="00A75BB7">
        <w:rPr>
          <w:rFonts w:ascii="Sylfaen" w:hAnsi="Sylfaen" w:cs="Sylfaen"/>
        </w:rPr>
        <w:t>ასევე</w:t>
      </w:r>
    </w:p>
    <w:p w:rsidR="000F4FF4" w:rsidRDefault="000F4FF4">
      <w:pPr>
        <w:spacing w:before="8" w:line="220" w:lineRule="exact"/>
      </w:pPr>
    </w:p>
    <w:p w:rsidR="000F4FF4" w:rsidRDefault="00127F3E">
      <w:pPr>
        <w:pStyle w:val="BodyText"/>
        <w:numPr>
          <w:ilvl w:val="1"/>
          <w:numId w:val="38"/>
        </w:numPr>
        <w:tabs>
          <w:tab w:val="left" w:pos="1200"/>
        </w:tabs>
        <w:ind w:right="159"/>
        <w:rPr>
          <w:rFonts w:cs="Times New Roman"/>
        </w:rPr>
      </w:pPr>
      <w:r w:rsidRPr="00A75BB7">
        <w:rPr>
          <w:rFonts w:ascii="Sylfaen" w:hAnsi="Sylfaen" w:cs="Sylfaen"/>
        </w:rPr>
        <w:lastRenderedPageBreak/>
        <w:t>არსებობის</w:t>
      </w:r>
      <w:r w:rsidRPr="00A75BB7">
        <w:t xml:space="preserve"> </w:t>
      </w:r>
      <w:r w:rsidRPr="00A75BB7">
        <w:rPr>
          <w:rFonts w:ascii="Sylfaen" w:hAnsi="Sylfaen" w:cs="Sylfaen"/>
        </w:rPr>
        <w:t>შემთხვევაში</w:t>
      </w:r>
      <w:r w:rsidRPr="00A75BB7">
        <w:t xml:space="preserve">, </w:t>
      </w:r>
      <w:r>
        <w:rPr>
          <w:rFonts w:ascii="Sylfaen" w:hAnsi="Sylfaen" w:cs="Sylfaen"/>
        </w:rPr>
        <w:t>სხვა</w:t>
      </w:r>
      <w:r>
        <w:t xml:space="preserve"> </w:t>
      </w:r>
      <w:r w:rsidRPr="00A75BB7">
        <w:rPr>
          <w:rFonts w:ascii="Sylfaen" w:hAnsi="Sylfaen" w:cs="Sylfaen"/>
        </w:rPr>
        <w:t>ისეთი</w:t>
      </w:r>
      <w:r w:rsidRPr="00A75BB7">
        <w:t xml:space="preserve"> </w:t>
      </w:r>
      <w:r w:rsidRPr="00A75BB7">
        <w:rPr>
          <w:rFonts w:ascii="Sylfaen" w:hAnsi="Sylfaen" w:cs="Sylfaen"/>
        </w:rPr>
        <w:t>საკითხები</w:t>
      </w:r>
      <w:r w:rsidRPr="00A75BB7">
        <w:t xml:space="preserve">, </w:t>
      </w:r>
      <w:r w:rsidRPr="00A75BB7">
        <w:rPr>
          <w:rFonts w:ascii="Sylfaen" w:hAnsi="Sylfaen" w:cs="Sylfaen"/>
        </w:rPr>
        <w:t>რომლებიც</w:t>
      </w:r>
      <w:r w:rsidRPr="00A75BB7">
        <w:t xml:space="preserve">, </w:t>
      </w:r>
      <w:r w:rsidRPr="00A75BB7">
        <w:rPr>
          <w:rFonts w:ascii="Sylfaen" w:hAnsi="Sylfaen" w:cs="Sylfaen"/>
        </w:rPr>
        <w:t>ჩვენი</w:t>
      </w:r>
      <w:r w:rsidRPr="00A75BB7">
        <w:t xml:space="preserve"> </w:t>
      </w:r>
      <w:r w:rsidRPr="00A75BB7">
        <w:rPr>
          <w:rFonts w:ascii="Sylfaen" w:hAnsi="Sylfaen" w:cs="Sylfaen"/>
        </w:rPr>
        <w:t>პროფესიული</w:t>
      </w:r>
      <w:r w:rsidRPr="00A75BB7">
        <w:t xml:space="preserve"> </w:t>
      </w:r>
      <w:r w:rsidRPr="00A75BB7">
        <w:rPr>
          <w:rFonts w:ascii="Sylfaen" w:hAnsi="Sylfaen" w:cs="Sylfaen"/>
        </w:rPr>
        <w:t>განსჯით</w:t>
      </w:r>
      <w:r>
        <w:t>,</w:t>
      </w:r>
      <w:r w:rsidRPr="00A75BB7">
        <w:t xml:space="preserve"> </w:t>
      </w:r>
      <w:r w:rsidRPr="00A75BB7">
        <w:rPr>
          <w:rFonts w:ascii="Sylfaen" w:hAnsi="Sylfaen" w:cs="Sylfaen"/>
        </w:rPr>
        <w:t>მნიშვნელოვანია</w:t>
      </w:r>
      <w:r w:rsidRPr="00A75BB7">
        <w:t xml:space="preserve"> </w:t>
      </w:r>
      <w:r w:rsidRPr="00A75BB7">
        <w:rPr>
          <w:rFonts w:ascii="Sylfaen" w:hAnsi="Sylfaen" w:cs="Sylfaen"/>
        </w:rPr>
        <w:t>ფინანსური</w:t>
      </w:r>
      <w:r w:rsidRPr="00A75BB7">
        <w:t xml:space="preserve"> </w:t>
      </w:r>
      <w:r w:rsidRPr="00A75BB7">
        <w:rPr>
          <w:rFonts w:ascii="Sylfaen" w:hAnsi="Sylfaen" w:cs="Sylfaen"/>
        </w:rPr>
        <w:t>ანგარიშგების</w:t>
      </w:r>
      <w:r w:rsidRPr="00A75BB7">
        <w:t xml:space="preserve"> </w:t>
      </w:r>
      <w:r w:rsidRPr="00A75BB7">
        <w:rPr>
          <w:rFonts w:ascii="Sylfaen" w:hAnsi="Sylfaen" w:cs="Sylfaen"/>
        </w:rPr>
        <w:t>პროცესის</w:t>
      </w:r>
      <w:r w:rsidRPr="00A75BB7">
        <w:t xml:space="preserve"> </w:t>
      </w:r>
      <w:r w:rsidRPr="00A75BB7">
        <w:rPr>
          <w:rFonts w:ascii="Sylfaen" w:hAnsi="Sylfaen" w:cs="Sylfaen"/>
        </w:rPr>
        <w:t>ზედამხედველობისთვის</w:t>
      </w:r>
      <w:r w:rsidR="00EC2250">
        <w:rPr>
          <w:spacing w:val="-1"/>
        </w:rPr>
        <w:t>.</w:t>
      </w:r>
    </w:p>
    <w:p w:rsidR="000F4FF4" w:rsidRDefault="000F4FF4">
      <w:pPr>
        <w:spacing w:before="16" w:line="260" w:lineRule="exact"/>
        <w:rPr>
          <w:sz w:val="26"/>
          <w:szCs w:val="26"/>
        </w:rPr>
      </w:pPr>
    </w:p>
    <w:p w:rsidR="000F4FF4" w:rsidRDefault="00127F3E">
      <w:pPr>
        <w:pStyle w:val="BodyText"/>
        <w:ind w:left="839" w:right="157" w:firstLine="0"/>
        <w:jc w:val="both"/>
        <w:rPr>
          <w:rFonts w:cs="Times New Roman"/>
        </w:rPr>
      </w:pPr>
      <w:r w:rsidRPr="00A75BB7">
        <w:rPr>
          <w:rFonts w:ascii="Sylfaen" w:hAnsi="Sylfaen" w:cs="Sylfaen"/>
        </w:rPr>
        <w:t>თუ</w:t>
      </w:r>
      <w:r w:rsidRPr="00A75BB7">
        <w:t xml:space="preserve"> </w:t>
      </w:r>
      <w:r w:rsidRPr="00A75BB7">
        <w:rPr>
          <w:rFonts w:ascii="Sylfaen" w:hAnsi="Sylfaen" w:cs="Sylfaen"/>
        </w:rPr>
        <w:t>არ</w:t>
      </w:r>
      <w:r w:rsidRPr="00A75BB7">
        <w:t xml:space="preserve"> </w:t>
      </w:r>
      <w:r w:rsidRPr="00A75BB7">
        <w:rPr>
          <w:rFonts w:ascii="Sylfaen" w:hAnsi="Sylfaen" w:cs="Sylfaen"/>
        </w:rPr>
        <w:t>არსებობს</w:t>
      </w:r>
      <w:r w:rsidRPr="00A75BB7">
        <w:t xml:space="preserve"> </w:t>
      </w:r>
      <w:r w:rsidRPr="00A75BB7">
        <w:rPr>
          <w:rFonts w:ascii="Sylfaen" w:hAnsi="Sylfaen" w:cs="Sylfaen"/>
        </w:rPr>
        <w:t>ისეთი</w:t>
      </w:r>
      <w:r w:rsidRPr="00A75BB7">
        <w:t xml:space="preserve"> </w:t>
      </w:r>
      <w:r w:rsidRPr="00A75BB7">
        <w:rPr>
          <w:rFonts w:ascii="Sylfaen" w:hAnsi="Sylfaen" w:cs="Sylfaen"/>
        </w:rPr>
        <w:t>საკითხები</w:t>
      </w:r>
      <w:r w:rsidRPr="00A75BB7">
        <w:t xml:space="preserve">, </w:t>
      </w:r>
      <w:r w:rsidRPr="00A75BB7">
        <w:rPr>
          <w:rFonts w:ascii="Sylfaen" w:hAnsi="Sylfaen" w:cs="Sylfaen"/>
        </w:rPr>
        <w:t>რომლებზეც</w:t>
      </w:r>
      <w:r w:rsidRPr="00A75BB7">
        <w:t xml:space="preserve"> </w:t>
      </w:r>
      <w:r w:rsidRPr="00A75BB7">
        <w:rPr>
          <w:rFonts w:ascii="Sylfaen" w:hAnsi="Sylfaen" w:cs="Sylfaen"/>
        </w:rPr>
        <w:t>ღირს</w:t>
      </w:r>
      <w:r w:rsidRPr="00A75BB7">
        <w:t xml:space="preserve"> </w:t>
      </w:r>
      <w:r w:rsidRPr="00A75BB7">
        <w:rPr>
          <w:rFonts w:ascii="Sylfaen" w:hAnsi="Sylfaen" w:cs="Sylfaen"/>
        </w:rPr>
        <w:t>თქვენი</w:t>
      </w:r>
      <w:r w:rsidRPr="00A75BB7">
        <w:t xml:space="preserve"> </w:t>
      </w:r>
      <w:r w:rsidRPr="00A75BB7">
        <w:rPr>
          <w:rFonts w:ascii="Sylfaen" w:hAnsi="Sylfaen" w:cs="Sylfaen"/>
        </w:rPr>
        <w:t>ყურადღების</w:t>
      </w:r>
      <w:r w:rsidRPr="00A75BB7">
        <w:t xml:space="preserve"> </w:t>
      </w:r>
      <w:r w:rsidRPr="00A75BB7">
        <w:rPr>
          <w:rFonts w:ascii="Sylfaen" w:hAnsi="Sylfaen" w:cs="Sylfaen"/>
        </w:rPr>
        <w:t>გამახვილება</w:t>
      </w:r>
      <w:r w:rsidRPr="00A75BB7">
        <w:t xml:space="preserve">, </w:t>
      </w:r>
      <w:r w:rsidRPr="00A75BB7">
        <w:rPr>
          <w:rFonts w:ascii="Sylfaen" w:hAnsi="Sylfaen" w:cs="Sylfaen"/>
        </w:rPr>
        <w:t>ჩვენ</w:t>
      </w:r>
      <w:r w:rsidRPr="00A75BB7">
        <w:t xml:space="preserve"> </w:t>
      </w:r>
      <w:r w:rsidRPr="00A75BB7">
        <w:rPr>
          <w:rFonts w:ascii="Sylfaen" w:hAnsi="Sylfaen" w:cs="Sylfaen"/>
        </w:rPr>
        <w:t>გთხოვთ</w:t>
      </w:r>
      <w:r w:rsidRPr="00A75BB7">
        <w:t xml:space="preserve">, </w:t>
      </w:r>
      <w:r w:rsidRPr="00A75BB7">
        <w:rPr>
          <w:rFonts w:ascii="Sylfaen" w:hAnsi="Sylfaen" w:cs="Sylfaen"/>
        </w:rPr>
        <w:t>რომ</w:t>
      </w:r>
      <w:r w:rsidRPr="00A75BB7">
        <w:t xml:space="preserve"> </w:t>
      </w:r>
      <w:r w:rsidRPr="00A75BB7">
        <w:rPr>
          <w:rFonts w:ascii="Sylfaen" w:hAnsi="Sylfaen" w:cs="Sylfaen"/>
        </w:rPr>
        <w:t>დაგივდასტუროთ</w:t>
      </w:r>
      <w:r w:rsidRPr="00A75BB7">
        <w:t xml:space="preserve"> </w:t>
      </w:r>
      <w:r w:rsidRPr="00A75BB7">
        <w:rPr>
          <w:rFonts w:ascii="Sylfaen" w:hAnsi="Sylfaen" w:cs="Sylfaen"/>
        </w:rPr>
        <w:t>ეს</w:t>
      </w:r>
      <w:r w:rsidRPr="00A75BB7">
        <w:t xml:space="preserve">. </w:t>
      </w:r>
      <w:r w:rsidRPr="00A75BB7">
        <w:rPr>
          <w:rFonts w:ascii="Sylfaen" w:hAnsi="Sylfaen" w:cs="Sylfaen"/>
        </w:rPr>
        <w:t>ეს</w:t>
      </w:r>
      <w:r w:rsidRPr="00A75BB7">
        <w:t xml:space="preserve"> </w:t>
      </w:r>
      <w:r>
        <w:rPr>
          <w:rFonts w:ascii="Sylfaen" w:hAnsi="Sylfaen" w:cs="Sylfaen"/>
        </w:rPr>
        <w:t>აისახება</w:t>
      </w:r>
      <w:r w:rsidRPr="00A75BB7">
        <w:t xml:space="preserve"> </w:t>
      </w:r>
      <w:r w:rsidRPr="00A75BB7">
        <w:rPr>
          <w:rFonts w:ascii="Sylfaen" w:hAnsi="Sylfaen" w:cs="Sylfaen"/>
        </w:rPr>
        <w:t>ოფიციალურ</w:t>
      </w:r>
      <w:r w:rsidRPr="00A75BB7">
        <w:t xml:space="preserve"> </w:t>
      </w:r>
      <w:r w:rsidRPr="00A75BB7">
        <w:rPr>
          <w:rFonts w:ascii="Sylfaen" w:hAnsi="Sylfaen" w:cs="Sylfaen"/>
        </w:rPr>
        <w:t>წერილში</w:t>
      </w:r>
      <w:r w:rsidR="00EC2250">
        <w:rPr>
          <w:spacing w:val="-1"/>
        </w:rPr>
        <w:t>.</w:t>
      </w:r>
    </w:p>
    <w:p w:rsidR="000F4FF4" w:rsidRDefault="000F4FF4">
      <w:pPr>
        <w:spacing w:before="16" w:line="260" w:lineRule="exact"/>
        <w:rPr>
          <w:sz w:val="26"/>
          <w:szCs w:val="26"/>
        </w:rPr>
      </w:pPr>
    </w:p>
    <w:p w:rsidR="000F4FF4" w:rsidRDefault="00127F3E">
      <w:pPr>
        <w:pStyle w:val="BodyText"/>
        <w:numPr>
          <w:ilvl w:val="0"/>
          <w:numId w:val="38"/>
        </w:numPr>
        <w:tabs>
          <w:tab w:val="left" w:pos="840"/>
        </w:tabs>
        <w:rPr>
          <w:rFonts w:cs="Times New Roman"/>
        </w:rPr>
      </w:pPr>
      <w:r>
        <w:rPr>
          <w:rFonts w:ascii="Sylfaen" w:hAnsi="Sylfaen"/>
          <w:spacing w:val="-1"/>
          <w:lang w:val="ka-GE"/>
        </w:rPr>
        <w:t>აუდიტის საზღაური</w:t>
      </w:r>
    </w:p>
    <w:p w:rsidR="000F4FF4" w:rsidRDefault="000F4FF4">
      <w:pPr>
        <w:spacing w:before="16" w:line="260" w:lineRule="exact"/>
        <w:rPr>
          <w:sz w:val="26"/>
          <w:szCs w:val="26"/>
        </w:rPr>
      </w:pPr>
    </w:p>
    <w:p w:rsidR="000F4FF4" w:rsidRDefault="00127F3E">
      <w:pPr>
        <w:pStyle w:val="BodyText"/>
        <w:ind w:left="839" w:firstLine="0"/>
        <w:jc w:val="both"/>
        <w:rPr>
          <w:rFonts w:cs="Times New Roman"/>
        </w:rPr>
      </w:pPr>
      <w:r>
        <w:rPr>
          <w:rFonts w:ascii="Sylfaen" w:hAnsi="Sylfaen"/>
          <w:spacing w:val="-1"/>
          <w:lang w:val="ka-GE"/>
        </w:rPr>
        <w:t xml:space="preserve">შეთანხმდა აუდიტის საზღაური, </w:t>
      </w:r>
      <w:r w:rsidR="00EC2250">
        <w:rPr>
          <w:spacing w:val="-1"/>
        </w:rPr>
        <w:t>3,500</w:t>
      </w:r>
      <w:r>
        <w:rPr>
          <w:rFonts w:ascii="Sylfaen" w:hAnsi="Sylfaen"/>
          <w:spacing w:val="-1"/>
          <w:lang w:val="ka-GE"/>
        </w:rPr>
        <w:t xml:space="preserve"> ფ.ე.</w:t>
      </w:r>
      <w:r w:rsidR="00EC2250">
        <w:rPr>
          <w:spacing w:val="-1"/>
        </w:rPr>
        <w:t>.</w:t>
      </w:r>
      <w:r>
        <w:rPr>
          <w:rFonts w:ascii="Sylfaen" w:hAnsi="Sylfaen"/>
          <w:spacing w:val="-1"/>
          <w:lang w:val="ka-GE"/>
        </w:rPr>
        <w:t xml:space="preserve"> </w:t>
      </w:r>
      <w:r w:rsidR="00633F1F" w:rsidRPr="00A75BB7">
        <w:rPr>
          <w:rFonts w:ascii="Sylfaen" w:hAnsi="Sylfaen" w:cs="Sylfaen"/>
        </w:rPr>
        <w:t>ჩვენ</w:t>
      </w:r>
      <w:r w:rsidR="00633F1F" w:rsidRPr="00A75BB7">
        <w:t xml:space="preserve"> </w:t>
      </w:r>
      <w:r w:rsidR="00633F1F" w:rsidRPr="00A75BB7">
        <w:rPr>
          <w:rFonts w:ascii="Sylfaen" w:hAnsi="Sylfaen" w:cs="Sylfaen"/>
        </w:rPr>
        <w:t>ვიტოვებთ</w:t>
      </w:r>
      <w:r w:rsidR="00633F1F" w:rsidRPr="00A75BB7">
        <w:t xml:space="preserve"> </w:t>
      </w:r>
      <w:r w:rsidR="00633F1F">
        <w:rPr>
          <w:rFonts w:ascii="Sylfaen" w:hAnsi="Sylfaen" w:cs="Sylfaen"/>
        </w:rPr>
        <w:t>საზღაურის</w:t>
      </w:r>
      <w:r w:rsidR="00633F1F" w:rsidRPr="00A75BB7">
        <w:t xml:space="preserve"> </w:t>
      </w:r>
      <w:r w:rsidR="00633F1F" w:rsidRPr="00A75BB7">
        <w:rPr>
          <w:rFonts w:ascii="Sylfaen" w:hAnsi="Sylfaen" w:cs="Sylfaen"/>
        </w:rPr>
        <w:t>გაზრდის</w:t>
      </w:r>
      <w:r w:rsidR="00633F1F" w:rsidRPr="00A75BB7">
        <w:t xml:space="preserve"> </w:t>
      </w:r>
      <w:r w:rsidR="00633F1F" w:rsidRPr="00A75BB7">
        <w:rPr>
          <w:rFonts w:ascii="Sylfaen" w:hAnsi="Sylfaen" w:cs="Sylfaen"/>
        </w:rPr>
        <w:t>უფლებას</w:t>
      </w:r>
      <w:r w:rsidR="00633F1F" w:rsidRPr="00A75BB7">
        <w:t xml:space="preserve">, </w:t>
      </w:r>
      <w:r w:rsidR="00633F1F" w:rsidRPr="00A75BB7">
        <w:rPr>
          <w:rFonts w:ascii="Sylfaen" w:hAnsi="Sylfaen" w:cs="Sylfaen"/>
        </w:rPr>
        <w:t>თუ</w:t>
      </w:r>
      <w:r w:rsidR="00633F1F" w:rsidRPr="00A75BB7">
        <w:t xml:space="preserve"> </w:t>
      </w:r>
      <w:r w:rsidR="00633F1F" w:rsidRPr="00A75BB7">
        <w:rPr>
          <w:rFonts w:ascii="Sylfaen" w:hAnsi="Sylfaen" w:cs="Sylfaen"/>
        </w:rPr>
        <w:t>არ</w:t>
      </w:r>
      <w:r w:rsidR="00633F1F" w:rsidRPr="00A75BB7">
        <w:t xml:space="preserve"> </w:t>
      </w:r>
      <w:r w:rsidR="00633F1F" w:rsidRPr="00A75BB7">
        <w:rPr>
          <w:rFonts w:ascii="Sylfaen" w:hAnsi="Sylfaen" w:cs="Sylfaen"/>
        </w:rPr>
        <w:t>მოგვაწვდით</w:t>
      </w:r>
      <w:r w:rsidR="00633F1F" w:rsidRPr="00A75BB7">
        <w:t xml:space="preserve"> </w:t>
      </w:r>
      <w:r w:rsidR="00633F1F" w:rsidRPr="00A75BB7">
        <w:rPr>
          <w:rFonts w:ascii="Sylfaen" w:hAnsi="Sylfaen" w:cs="Sylfaen"/>
        </w:rPr>
        <w:t>თქვენი</w:t>
      </w:r>
      <w:r w:rsidR="00633F1F" w:rsidRPr="00A75BB7">
        <w:t xml:space="preserve"> </w:t>
      </w:r>
      <w:r w:rsidR="00633F1F" w:rsidRPr="00A75BB7">
        <w:rPr>
          <w:rFonts w:ascii="Sylfaen" w:hAnsi="Sylfaen" w:cs="Sylfaen"/>
        </w:rPr>
        <w:t>მხრიდან</w:t>
      </w:r>
      <w:r w:rsidR="00633F1F" w:rsidRPr="00A75BB7">
        <w:t xml:space="preserve"> </w:t>
      </w:r>
      <w:r w:rsidR="00633F1F" w:rsidRPr="00A75BB7">
        <w:rPr>
          <w:rFonts w:ascii="Sylfaen" w:hAnsi="Sylfaen" w:cs="Sylfaen"/>
        </w:rPr>
        <w:t>სავალდებულო</w:t>
      </w:r>
      <w:r w:rsidR="00633F1F" w:rsidRPr="00A75BB7">
        <w:t xml:space="preserve"> </w:t>
      </w:r>
      <w:r w:rsidR="00633F1F" w:rsidRPr="00A75BB7">
        <w:rPr>
          <w:rFonts w:ascii="Sylfaen" w:hAnsi="Sylfaen" w:cs="Sylfaen"/>
        </w:rPr>
        <w:t>ინფორმაციას</w:t>
      </w:r>
      <w:r w:rsidR="00633F1F" w:rsidRPr="00A75BB7">
        <w:t xml:space="preserve">, </w:t>
      </w:r>
      <w:r w:rsidR="00633F1F" w:rsidRPr="00A75BB7">
        <w:rPr>
          <w:rFonts w:ascii="Sylfaen" w:hAnsi="Sylfaen" w:cs="Sylfaen"/>
        </w:rPr>
        <w:t>როგორც</w:t>
      </w:r>
      <w:r w:rsidR="00633F1F" w:rsidRPr="00A75BB7">
        <w:t xml:space="preserve"> </w:t>
      </w:r>
      <w:r w:rsidR="00633F1F" w:rsidRPr="00A75BB7">
        <w:rPr>
          <w:rFonts w:ascii="Sylfaen" w:hAnsi="Sylfaen" w:cs="Sylfaen"/>
        </w:rPr>
        <w:t>აღნიშნულია</w:t>
      </w:r>
      <w:r w:rsidR="00633F1F" w:rsidRPr="00A75BB7">
        <w:t xml:space="preserve"> </w:t>
      </w:r>
      <w:r w:rsidR="00633F1F" w:rsidRPr="00A75BB7">
        <w:rPr>
          <w:rFonts w:ascii="Sylfaen" w:hAnsi="Sylfaen" w:cs="Sylfaen"/>
        </w:rPr>
        <w:t>წინა</w:t>
      </w:r>
      <w:r w:rsidR="00633F1F" w:rsidRPr="00A75BB7">
        <w:t xml:space="preserve"> </w:t>
      </w:r>
      <w:r w:rsidR="00633F1F" w:rsidRPr="00A75BB7">
        <w:rPr>
          <w:rFonts w:ascii="Sylfaen" w:hAnsi="Sylfaen" w:cs="Sylfaen"/>
        </w:rPr>
        <w:t>პუნქტში</w:t>
      </w:r>
      <w:r w:rsidR="00633F1F" w:rsidRPr="00A75BB7">
        <w:t xml:space="preserve"> </w:t>
      </w:r>
      <w:r w:rsidR="00633F1F" w:rsidRPr="00A75BB7">
        <w:rPr>
          <w:rFonts w:ascii="Sylfaen" w:hAnsi="Sylfaen" w:cs="Sylfaen"/>
        </w:rPr>
        <w:t>ან</w:t>
      </w:r>
      <w:r w:rsidR="00633F1F" w:rsidRPr="00A75BB7">
        <w:t xml:space="preserve"> </w:t>
      </w:r>
      <w:r w:rsidR="00633F1F" w:rsidRPr="00A75BB7">
        <w:rPr>
          <w:rFonts w:ascii="Sylfaen" w:hAnsi="Sylfaen" w:cs="Sylfaen"/>
        </w:rPr>
        <w:t>თუ</w:t>
      </w:r>
      <w:r w:rsidR="00633F1F" w:rsidRPr="00A75BB7">
        <w:t xml:space="preserve"> </w:t>
      </w:r>
      <w:r w:rsidR="00633F1F" w:rsidRPr="00A75BB7">
        <w:rPr>
          <w:rFonts w:ascii="Sylfaen" w:hAnsi="Sylfaen" w:cs="Sylfaen"/>
        </w:rPr>
        <w:t>აუდიტირების</w:t>
      </w:r>
      <w:r w:rsidR="00633F1F" w:rsidRPr="00A75BB7">
        <w:t xml:space="preserve"> </w:t>
      </w:r>
      <w:r w:rsidR="00633F1F" w:rsidRPr="00A75BB7">
        <w:rPr>
          <w:rFonts w:ascii="Sylfaen" w:hAnsi="Sylfaen" w:cs="Sylfaen"/>
        </w:rPr>
        <w:t>პროცესში</w:t>
      </w:r>
      <w:r w:rsidR="00633F1F" w:rsidRPr="00A75BB7">
        <w:t xml:space="preserve"> </w:t>
      </w:r>
      <w:r w:rsidR="00633F1F" w:rsidRPr="00A75BB7">
        <w:rPr>
          <w:rFonts w:ascii="Sylfaen" w:hAnsi="Sylfaen" w:cs="Sylfaen"/>
        </w:rPr>
        <w:t>გაუთვალისწინებელ</w:t>
      </w:r>
      <w:r w:rsidR="00633F1F" w:rsidRPr="00A75BB7">
        <w:t xml:space="preserve"> </w:t>
      </w:r>
      <w:r w:rsidR="00633F1F" w:rsidRPr="00A75BB7">
        <w:rPr>
          <w:rFonts w:ascii="Sylfaen" w:hAnsi="Sylfaen" w:cs="Sylfaen"/>
        </w:rPr>
        <w:t>პრობლემებს</w:t>
      </w:r>
      <w:r w:rsidR="00633F1F" w:rsidRPr="00A75BB7">
        <w:t xml:space="preserve"> </w:t>
      </w:r>
      <w:r w:rsidR="00633F1F" w:rsidRPr="00A75BB7">
        <w:rPr>
          <w:rFonts w:ascii="Sylfaen" w:hAnsi="Sylfaen" w:cs="Sylfaen"/>
        </w:rPr>
        <w:t>წავაწყდებით</w:t>
      </w:r>
      <w:r w:rsidR="00633F1F">
        <w:rPr>
          <w:rFonts w:ascii="Sylfaen" w:hAnsi="Sylfaen" w:cs="Sylfaen"/>
          <w:lang w:val="ka-GE"/>
        </w:rPr>
        <w:t>.</w:t>
      </w:r>
    </w:p>
    <w:p w:rsidR="000F4FF4" w:rsidRDefault="000F4FF4">
      <w:pPr>
        <w:jc w:val="both"/>
        <w:rPr>
          <w:rFonts w:ascii="Times New Roman" w:eastAsia="Times New Roman" w:hAnsi="Times New Roman" w:cs="Times New Roman"/>
        </w:rPr>
        <w:sectPr w:rsidR="000F4FF4">
          <w:pgSz w:w="11910" w:h="16840"/>
          <w:pgMar w:top="980" w:right="1280" w:bottom="1180" w:left="1320" w:header="748" w:footer="984" w:gutter="0"/>
          <w:cols w:space="720"/>
        </w:sectPr>
      </w:pPr>
    </w:p>
    <w:p w:rsidR="000F4FF4" w:rsidRDefault="000F4FF4">
      <w:pPr>
        <w:spacing w:before="5" w:line="170" w:lineRule="exact"/>
        <w:rPr>
          <w:sz w:val="17"/>
          <w:szCs w:val="17"/>
        </w:rPr>
      </w:pPr>
    </w:p>
    <w:p w:rsidR="000F4FF4" w:rsidRDefault="000F4FF4">
      <w:pPr>
        <w:spacing w:line="200" w:lineRule="exact"/>
        <w:rPr>
          <w:sz w:val="20"/>
          <w:szCs w:val="20"/>
        </w:rPr>
      </w:pPr>
    </w:p>
    <w:p w:rsidR="000F4FF4" w:rsidRDefault="000F4FF4">
      <w:pPr>
        <w:spacing w:before="16" w:line="260" w:lineRule="exact"/>
        <w:rPr>
          <w:sz w:val="26"/>
          <w:szCs w:val="26"/>
        </w:rPr>
      </w:pPr>
    </w:p>
    <w:p w:rsidR="000F4FF4" w:rsidRPr="00633F1F" w:rsidRDefault="00633F1F">
      <w:pPr>
        <w:pStyle w:val="BodyText"/>
        <w:numPr>
          <w:ilvl w:val="0"/>
          <w:numId w:val="38"/>
        </w:numPr>
        <w:tabs>
          <w:tab w:val="left" w:pos="820"/>
        </w:tabs>
        <w:ind w:left="820"/>
        <w:rPr>
          <w:rFonts w:cs="Times New Roman"/>
        </w:rPr>
      </w:pPr>
      <w:r w:rsidRPr="00633F1F">
        <w:rPr>
          <w:rFonts w:ascii="Sylfaen" w:hAnsi="Sylfaen" w:cs="Sylfaen"/>
        </w:rPr>
        <w:t>დასტური</w:t>
      </w:r>
      <w:r w:rsidRPr="00633F1F">
        <w:t xml:space="preserve"> </w:t>
      </w:r>
      <w:r w:rsidRPr="00633F1F">
        <w:rPr>
          <w:rFonts w:ascii="Sylfaen" w:hAnsi="Sylfaen" w:cs="Sylfaen"/>
        </w:rPr>
        <w:t>წერილის</w:t>
      </w:r>
      <w:r w:rsidRPr="00633F1F">
        <w:t xml:space="preserve"> </w:t>
      </w:r>
      <w:r w:rsidRPr="00633F1F">
        <w:rPr>
          <w:rFonts w:ascii="Sylfaen" w:hAnsi="Sylfaen" w:cs="Sylfaen"/>
        </w:rPr>
        <w:t>მიღებაზე</w:t>
      </w:r>
    </w:p>
    <w:p w:rsidR="000F4FF4" w:rsidRDefault="000F4FF4">
      <w:pPr>
        <w:spacing w:before="16" w:line="260" w:lineRule="exact"/>
        <w:rPr>
          <w:sz w:val="26"/>
          <w:szCs w:val="26"/>
        </w:rPr>
      </w:pPr>
    </w:p>
    <w:p w:rsidR="000F4FF4" w:rsidRDefault="00633F1F">
      <w:pPr>
        <w:pStyle w:val="BodyText"/>
        <w:ind w:left="820" w:right="119" w:firstLine="0"/>
        <w:jc w:val="both"/>
        <w:rPr>
          <w:rFonts w:cs="Times New Roman"/>
        </w:rPr>
      </w:pPr>
      <w:r w:rsidRPr="00A75BB7">
        <w:rPr>
          <w:rFonts w:ascii="Sylfaen" w:hAnsi="Sylfaen" w:cs="Sylfaen"/>
        </w:rPr>
        <w:t>გთხოვთ</w:t>
      </w:r>
      <w:r w:rsidRPr="00A75BB7">
        <w:t xml:space="preserve">, </w:t>
      </w:r>
      <w:r w:rsidRPr="00A75BB7">
        <w:rPr>
          <w:rFonts w:ascii="Sylfaen" w:hAnsi="Sylfaen" w:cs="Sylfaen"/>
        </w:rPr>
        <w:t>ოფიციალურად</w:t>
      </w:r>
      <w:r w:rsidRPr="00A75BB7">
        <w:t xml:space="preserve"> </w:t>
      </w:r>
      <w:r w:rsidRPr="00A75BB7">
        <w:rPr>
          <w:rFonts w:ascii="Sylfaen" w:hAnsi="Sylfaen" w:cs="Sylfaen"/>
        </w:rPr>
        <w:t>დაგვიდასტუროთ</w:t>
      </w:r>
      <w:r w:rsidRPr="00A75BB7">
        <w:t xml:space="preserve"> </w:t>
      </w:r>
      <w:r w:rsidRPr="00A75BB7">
        <w:rPr>
          <w:rFonts w:ascii="Sylfaen" w:hAnsi="Sylfaen" w:cs="Sylfaen"/>
        </w:rPr>
        <w:t>აღნიშნული</w:t>
      </w:r>
      <w:r w:rsidRPr="00A75BB7">
        <w:t xml:space="preserve"> </w:t>
      </w:r>
      <w:r w:rsidRPr="00A75BB7">
        <w:rPr>
          <w:rFonts w:ascii="Sylfaen" w:hAnsi="Sylfaen" w:cs="Sylfaen"/>
        </w:rPr>
        <w:t>წერილის</w:t>
      </w:r>
      <w:r w:rsidRPr="00A75BB7">
        <w:t xml:space="preserve"> </w:t>
      </w:r>
      <w:r w:rsidRPr="00A75BB7">
        <w:rPr>
          <w:rFonts w:ascii="Sylfaen" w:hAnsi="Sylfaen" w:cs="Sylfaen"/>
        </w:rPr>
        <w:t>მიღება</w:t>
      </w:r>
      <w:r w:rsidRPr="00A75BB7">
        <w:t xml:space="preserve"> </w:t>
      </w:r>
      <w:r w:rsidRPr="00A75BB7">
        <w:rPr>
          <w:rFonts w:ascii="Sylfaen" w:hAnsi="Sylfaen" w:cs="Sylfaen"/>
        </w:rPr>
        <w:t>თქვენს</w:t>
      </w:r>
      <w:r>
        <w:t xml:space="preserve"> </w:t>
      </w:r>
      <w:r>
        <w:rPr>
          <w:rFonts w:ascii="Sylfaen" w:hAnsi="Sylfaen" w:cs="Sylfaen"/>
        </w:rPr>
        <w:t>მიერ</w:t>
      </w:r>
      <w:r>
        <w:t xml:space="preserve"> </w:t>
      </w:r>
      <w:r>
        <w:rPr>
          <w:rFonts w:ascii="Sylfaen" w:hAnsi="Sylfaen" w:cs="Sylfaen"/>
        </w:rPr>
        <w:t>წარმოდგენილ</w:t>
      </w:r>
      <w:r>
        <w:t xml:space="preserve"> </w:t>
      </w:r>
      <w:r>
        <w:rPr>
          <w:rFonts w:ascii="Sylfaen" w:hAnsi="Sylfaen" w:cs="Sylfaen"/>
        </w:rPr>
        <w:t>ოფიციალურ</w:t>
      </w:r>
      <w:r>
        <w:t xml:space="preserve"> </w:t>
      </w:r>
      <w:r>
        <w:rPr>
          <w:rFonts w:ascii="Sylfaen" w:hAnsi="Sylfaen" w:cs="Sylfaen"/>
        </w:rPr>
        <w:t>ინფორმაციაში</w:t>
      </w:r>
      <w:r>
        <w:t>.</w:t>
      </w:r>
      <w:r w:rsidRPr="00A75BB7">
        <w:softHyphen/>
      </w:r>
      <w:r w:rsidRPr="00A75BB7">
        <w:rPr>
          <w:rFonts w:ascii="Sylfaen" w:hAnsi="Sylfaen" w:cs="Sylfaen"/>
        </w:rPr>
        <w:t>ბინებაში</w:t>
      </w:r>
      <w:r w:rsidRPr="00A75BB7">
        <w:t xml:space="preserve">. </w:t>
      </w:r>
      <w:r w:rsidRPr="00A75BB7">
        <w:rPr>
          <w:rFonts w:ascii="Sylfaen" w:hAnsi="Sylfaen" w:cs="Sylfaen"/>
        </w:rPr>
        <w:t>თუ</w:t>
      </w:r>
      <w:r w:rsidRPr="00A75BB7">
        <w:t xml:space="preserve"> </w:t>
      </w:r>
      <w:r w:rsidRPr="00A75BB7">
        <w:rPr>
          <w:rFonts w:ascii="Sylfaen" w:hAnsi="Sylfaen" w:cs="Sylfaen"/>
        </w:rPr>
        <w:t>გსურთ</w:t>
      </w:r>
      <w:r w:rsidRPr="00A75BB7">
        <w:t xml:space="preserve"> </w:t>
      </w:r>
      <w:r w:rsidRPr="00A75BB7">
        <w:rPr>
          <w:rFonts w:ascii="Sylfaen" w:hAnsi="Sylfaen" w:cs="Sylfaen"/>
        </w:rPr>
        <w:t>ამ</w:t>
      </w:r>
      <w:r w:rsidRPr="00A75BB7">
        <w:t xml:space="preserve"> </w:t>
      </w:r>
      <w:r w:rsidRPr="00A75BB7">
        <w:rPr>
          <w:rFonts w:ascii="Sylfaen" w:hAnsi="Sylfaen" w:cs="Sylfaen"/>
        </w:rPr>
        <w:t>წერილის</w:t>
      </w:r>
      <w:r w:rsidRPr="00A75BB7">
        <w:t xml:space="preserve"> </w:t>
      </w:r>
      <w:r w:rsidRPr="00A75BB7">
        <w:rPr>
          <w:rFonts w:ascii="Sylfaen" w:hAnsi="Sylfaen" w:cs="Sylfaen"/>
        </w:rPr>
        <w:t>ნებისმიერი</w:t>
      </w:r>
      <w:r w:rsidRPr="00A75BB7">
        <w:t xml:space="preserve"> </w:t>
      </w:r>
      <w:r w:rsidRPr="00A75BB7">
        <w:rPr>
          <w:rFonts w:ascii="Sylfaen" w:hAnsi="Sylfaen" w:cs="Sylfaen"/>
        </w:rPr>
        <w:t>ასპექტის</w:t>
      </w:r>
      <w:r w:rsidRPr="00A75BB7">
        <w:t xml:space="preserve"> </w:t>
      </w:r>
      <w:r w:rsidRPr="00A75BB7">
        <w:rPr>
          <w:rFonts w:ascii="Sylfaen" w:hAnsi="Sylfaen" w:cs="Sylfaen"/>
        </w:rPr>
        <w:t>განხილვა</w:t>
      </w:r>
      <w:r w:rsidRPr="00A75BB7">
        <w:t xml:space="preserve">, </w:t>
      </w:r>
      <w:r w:rsidRPr="00A75BB7">
        <w:rPr>
          <w:rFonts w:ascii="Sylfaen" w:hAnsi="Sylfaen" w:cs="Sylfaen"/>
        </w:rPr>
        <w:t>გთხოვთ</w:t>
      </w:r>
      <w:r w:rsidRPr="00A75BB7">
        <w:t xml:space="preserve"> </w:t>
      </w:r>
      <w:r w:rsidRPr="00A75BB7">
        <w:rPr>
          <w:rFonts w:ascii="Sylfaen" w:hAnsi="Sylfaen" w:cs="Sylfaen"/>
        </w:rPr>
        <w:t>დაუკავშირდით</w:t>
      </w:r>
      <w:r w:rsidRPr="00A75BB7">
        <w:t xml:space="preserve"> </w:t>
      </w:r>
      <w:r>
        <w:rPr>
          <w:rFonts w:ascii="Sylfaen" w:hAnsi="Sylfaen"/>
          <w:lang w:val="ka-GE"/>
        </w:rPr>
        <w:t xml:space="preserve">ვორენ რობერტს ან პეპე რიინას ნომერზე (ხანადუ) </w:t>
      </w:r>
      <w:r w:rsidR="00EC2250">
        <w:t>200 12345.</w:t>
      </w:r>
    </w:p>
    <w:p w:rsidR="000F4FF4" w:rsidRDefault="000F4FF4">
      <w:pPr>
        <w:spacing w:before="16" w:line="260" w:lineRule="exact"/>
        <w:rPr>
          <w:sz w:val="26"/>
          <w:szCs w:val="26"/>
        </w:rPr>
      </w:pPr>
    </w:p>
    <w:p w:rsidR="000F4FF4" w:rsidRPr="00633F1F" w:rsidRDefault="00633F1F">
      <w:pPr>
        <w:pStyle w:val="BodyText"/>
        <w:ind w:left="820" w:firstLine="0"/>
        <w:jc w:val="both"/>
        <w:rPr>
          <w:rFonts w:ascii="Sylfaen" w:hAnsi="Sylfaen" w:cs="Times New Roman"/>
          <w:lang w:val="ka-GE"/>
        </w:rPr>
      </w:pPr>
      <w:r>
        <w:rPr>
          <w:rFonts w:ascii="Sylfaen" w:hAnsi="Sylfaen"/>
          <w:spacing w:val="-1"/>
          <w:lang w:val="ka-GE"/>
        </w:rPr>
        <w:t>პატივისცემით</w:t>
      </w:r>
    </w:p>
    <w:p w:rsidR="000F4FF4" w:rsidRDefault="000F4FF4">
      <w:pPr>
        <w:spacing w:before="3" w:line="280" w:lineRule="exact"/>
        <w:rPr>
          <w:sz w:val="28"/>
          <w:szCs w:val="28"/>
        </w:rPr>
      </w:pPr>
    </w:p>
    <w:p w:rsidR="000F4FF4" w:rsidRPr="00633F1F" w:rsidRDefault="00633F1F">
      <w:pPr>
        <w:pStyle w:val="Heading1"/>
        <w:spacing w:before="0"/>
        <w:ind w:left="820"/>
        <w:jc w:val="both"/>
        <w:rPr>
          <w:rFonts w:ascii="Sylfaen" w:hAnsi="Sylfaen"/>
          <w:b w:val="0"/>
          <w:bCs w:val="0"/>
          <w:i w:val="0"/>
          <w:lang w:val="ka-GE"/>
        </w:rPr>
      </w:pPr>
      <w:r>
        <w:rPr>
          <w:rFonts w:ascii="Sylfaen" w:hAnsi="Sylfaen"/>
          <w:lang w:val="ka-GE"/>
        </w:rPr>
        <w:t>პეპე რიინა</w:t>
      </w:r>
    </w:p>
    <w:p w:rsidR="000F4FF4" w:rsidRPr="00633F1F" w:rsidRDefault="00633F1F">
      <w:pPr>
        <w:pStyle w:val="BodyText"/>
        <w:spacing w:before="264"/>
        <w:ind w:left="820" w:firstLine="0"/>
        <w:jc w:val="both"/>
        <w:rPr>
          <w:rFonts w:ascii="Sylfaen" w:hAnsi="Sylfaen" w:cs="Times New Roman"/>
          <w:lang w:val="ka-GE"/>
        </w:rPr>
      </w:pPr>
      <w:r>
        <w:rPr>
          <w:rFonts w:ascii="Sylfaen" w:hAnsi="Sylfaen"/>
          <w:spacing w:val="-1"/>
          <w:lang w:val="ka-GE"/>
        </w:rPr>
        <w:t>პეპე რიინა და კომპანი</w:t>
      </w:r>
    </w:p>
    <w:p w:rsidR="000F4FF4" w:rsidRDefault="000F4FF4">
      <w:pPr>
        <w:jc w:val="both"/>
        <w:rPr>
          <w:rFonts w:ascii="Times New Roman" w:eastAsia="Times New Roman" w:hAnsi="Times New Roman" w:cs="Times New Roman"/>
        </w:rPr>
        <w:sectPr w:rsidR="000F4FF4">
          <w:pgSz w:w="11910" w:h="16840"/>
          <w:pgMar w:top="980" w:right="1320" w:bottom="1180" w:left="1340" w:header="748" w:footer="984" w:gutter="0"/>
          <w:cols w:space="720"/>
        </w:sectPr>
      </w:pPr>
    </w:p>
    <w:p w:rsidR="000F4FF4" w:rsidRDefault="006F1229">
      <w:pPr>
        <w:tabs>
          <w:tab w:val="left" w:pos="8336"/>
        </w:tabs>
        <w:spacing w:before="78"/>
        <w:ind w:left="932"/>
        <w:rPr>
          <w:rFonts w:ascii="Arial" w:eastAsia="Arial" w:hAnsi="Arial" w:cs="Arial"/>
          <w:sz w:val="32"/>
          <w:szCs w:val="32"/>
        </w:rPr>
      </w:pPr>
      <w:bookmarkStart w:id="56" w:name="Ad"/>
      <w:bookmarkEnd w:id="56"/>
      <w:r>
        <w:rPr>
          <w:rFonts w:ascii="Sylfaen" w:hAnsi="Sylfaen"/>
          <w:b/>
          <w:spacing w:val="-3"/>
          <w:sz w:val="20"/>
          <w:lang w:val="ka-GE"/>
        </w:rPr>
        <w:lastRenderedPageBreak/>
        <w:t>წლიური ფაილის ინდექსი</w:t>
      </w:r>
      <w:r w:rsidR="00EC2250">
        <w:rPr>
          <w:rFonts w:ascii="Arial"/>
          <w:b/>
          <w:spacing w:val="-1"/>
          <w:sz w:val="20"/>
        </w:rPr>
        <w:tab/>
      </w:r>
      <w:r w:rsidR="00EC2250">
        <w:rPr>
          <w:rFonts w:ascii="Arial"/>
          <w:b/>
          <w:spacing w:val="-11"/>
          <w:position w:val="-2"/>
          <w:sz w:val="32"/>
        </w:rPr>
        <w:t>Ad</w:t>
      </w:r>
    </w:p>
    <w:p w:rsidR="006F1229" w:rsidRDefault="002C7EF9" w:rsidP="006F1229">
      <w:pPr>
        <w:tabs>
          <w:tab w:val="left" w:pos="1943"/>
          <w:tab w:val="left" w:pos="7955"/>
        </w:tabs>
        <w:spacing w:before="271" w:line="422" w:lineRule="auto"/>
        <w:ind w:left="932" w:right="140" w:firstLine="242"/>
        <w:rPr>
          <w:rFonts w:ascii="Sylfaen" w:hAnsi="Sylfaen"/>
          <w:b/>
          <w:spacing w:val="-1"/>
          <w:sz w:val="20"/>
          <w:lang w:val="ka-GE"/>
        </w:rPr>
      </w:pPr>
      <w:r>
        <w:rPr>
          <w:noProof/>
        </w:rPr>
        <mc:AlternateContent>
          <mc:Choice Requires="wpg">
            <w:drawing>
              <wp:anchor distT="0" distB="0" distL="114300" distR="114300" simplePos="0" relativeHeight="503292510" behindDoc="1" locked="0" layoutInCell="1" allowOverlap="1">
                <wp:simplePos x="0" y="0"/>
                <wp:positionH relativeFrom="page">
                  <wp:posOffset>5714365</wp:posOffset>
                </wp:positionH>
                <wp:positionV relativeFrom="paragraph">
                  <wp:posOffset>683895</wp:posOffset>
                </wp:positionV>
                <wp:extent cx="661670" cy="210185"/>
                <wp:effectExtent l="8890" t="7620" r="5715" b="1270"/>
                <wp:wrapNone/>
                <wp:docPr id="1562"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077"/>
                          <a:chExt cx="1042" cy="331"/>
                        </a:xfrm>
                      </wpg:grpSpPr>
                      <wpg:grpSp>
                        <wpg:cNvPr id="1563" name="Group 1346"/>
                        <wpg:cNvGrpSpPr>
                          <a:grpSpLocks/>
                        </wpg:cNvGrpSpPr>
                        <wpg:grpSpPr bwMode="auto">
                          <a:xfrm>
                            <a:off x="9010" y="1088"/>
                            <a:ext cx="2" cy="310"/>
                            <a:chOff x="9010" y="1088"/>
                            <a:chExt cx="2" cy="310"/>
                          </a:xfrm>
                        </wpg:grpSpPr>
                        <wps:wsp>
                          <wps:cNvPr id="1564" name="Freeform 1347"/>
                          <wps:cNvSpPr>
                            <a:spLocks/>
                          </wps:cNvSpPr>
                          <wps:spPr bwMode="auto">
                            <a:xfrm>
                              <a:off x="9010" y="1088"/>
                              <a:ext cx="2" cy="310"/>
                            </a:xfrm>
                            <a:custGeom>
                              <a:avLst/>
                              <a:gdLst>
                                <a:gd name="T0" fmla="+- 0 1088 1088"/>
                                <a:gd name="T1" fmla="*/ 1088 h 310"/>
                                <a:gd name="T2" fmla="+- 0 1397 1088"/>
                                <a:gd name="T3" fmla="*/ 139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344"/>
                        <wpg:cNvGrpSpPr>
                          <a:grpSpLocks/>
                        </wpg:cNvGrpSpPr>
                        <wpg:grpSpPr bwMode="auto">
                          <a:xfrm>
                            <a:off x="10020" y="1107"/>
                            <a:ext cx="2" cy="291"/>
                            <a:chOff x="10020" y="1107"/>
                            <a:chExt cx="2" cy="291"/>
                          </a:xfrm>
                        </wpg:grpSpPr>
                        <wps:wsp>
                          <wps:cNvPr id="1566" name="Freeform 1345"/>
                          <wps:cNvSpPr>
                            <a:spLocks/>
                          </wps:cNvSpPr>
                          <wps:spPr bwMode="auto">
                            <a:xfrm>
                              <a:off x="10020" y="1107"/>
                              <a:ext cx="2" cy="291"/>
                            </a:xfrm>
                            <a:custGeom>
                              <a:avLst/>
                              <a:gdLst>
                                <a:gd name="T0" fmla="+- 0 1107 1107"/>
                                <a:gd name="T1" fmla="*/ 1107 h 291"/>
                                <a:gd name="T2" fmla="+- 0 1397 1107"/>
                                <a:gd name="T3" fmla="*/ 139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342"/>
                        <wpg:cNvGrpSpPr>
                          <a:grpSpLocks/>
                        </wpg:cNvGrpSpPr>
                        <wpg:grpSpPr bwMode="auto">
                          <a:xfrm>
                            <a:off x="9019" y="1097"/>
                            <a:ext cx="1011" cy="2"/>
                            <a:chOff x="9019" y="1097"/>
                            <a:chExt cx="1011" cy="2"/>
                          </a:xfrm>
                        </wpg:grpSpPr>
                        <wps:wsp>
                          <wps:cNvPr id="1568" name="Freeform 1343"/>
                          <wps:cNvSpPr>
                            <a:spLocks/>
                          </wps:cNvSpPr>
                          <wps:spPr bwMode="auto">
                            <a:xfrm>
                              <a:off x="9019" y="109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340"/>
                        <wpg:cNvGrpSpPr>
                          <a:grpSpLocks/>
                        </wpg:cNvGrpSpPr>
                        <wpg:grpSpPr bwMode="auto">
                          <a:xfrm>
                            <a:off x="9019" y="1388"/>
                            <a:ext cx="1011" cy="2"/>
                            <a:chOff x="9019" y="1388"/>
                            <a:chExt cx="1011" cy="2"/>
                          </a:xfrm>
                        </wpg:grpSpPr>
                        <wps:wsp>
                          <wps:cNvPr id="1570" name="Freeform 1341"/>
                          <wps:cNvSpPr>
                            <a:spLocks/>
                          </wps:cNvSpPr>
                          <wps:spPr bwMode="auto">
                            <a:xfrm>
                              <a:off x="9019" y="138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36D173" id="Group 1339" o:spid="_x0000_s1026" style="position:absolute;margin-left:449.95pt;margin-top:53.85pt;width:52.1pt;height:16.55pt;z-index:-23970;mso-position-horizontal-relative:page" coordorigin="8999,107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">
                <v:group id="Group 1346" o:spid="_x0000_s1027" style="position:absolute;left:9010;top:1088;width:2;height:310" coordorigin="9010,108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347" o:spid="_x0000_s1028" style="position:absolute;left:9010;top:108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" path="m,l,309e" filled="f" strokeweight=".37358mm">
                    <v:path arrowok="t" o:connecttype="custom" o:connectlocs="0,1088;0,1397" o:connectangles="0,0"/>
                  </v:shape>
                </v:group>
                <v:group id="Group 1344" o:spid="_x0000_s1029" style="position:absolute;left:10020;top:1107;width:2;height:291" coordorigin="10020,110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345" o:spid="_x0000_s1030" style="position:absolute;left:10020;top:110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" path="m,l,290e" filled="f" strokeweight="1.06pt">
                    <v:path arrowok="t" o:connecttype="custom" o:connectlocs="0,1107;0,1397" o:connectangles="0,0"/>
                  </v:shape>
                </v:group>
                <v:group id="Group 1342" o:spid="_x0000_s1031" style="position:absolute;left:9019;top:1097;width:1011;height:2" coordorigin="9019,109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1343" o:spid="_x0000_s1032" style="position:absolute;left:9019;top:109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" path="m,l1011,e" filled="f" strokeweight="1.06pt">
                    <v:path arrowok="t" o:connecttype="custom" o:connectlocs="0,0;1011,0" o:connectangles="0,0"/>
                  </v:shape>
                </v:group>
                <v:group id="Group 1340" o:spid="_x0000_s1033" style="position:absolute;left:9019;top:1388;width:1011;height:2" coordorigin="9019,138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1341" o:spid="_x0000_s1034" style="position:absolute;left:9019;top:138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" path="m,l1011,e" filled="f" strokeweight="1.06pt">
                    <v:path arrowok="t" o:connecttype="custom" o:connectlocs="0,0;1011,0" o:connectangles="0,0"/>
                  </v:shape>
                </v:group>
                <w10:wrap anchorx="page"/>
              </v:group>
            </w:pict>
          </mc:Fallback>
        </mc:AlternateContent>
      </w:r>
      <w:r w:rsidR="006F1229">
        <w:rPr>
          <w:rFonts w:ascii="Sylfaen" w:hAnsi="Sylfaen"/>
          <w:b/>
          <w:spacing w:val="-1"/>
          <w:position w:val="1"/>
          <w:sz w:val="20"/>
          <w:lang w:val="ka-GE"/>
        </w:rPr>
        <w:t>მინიშნება</w:t>
      </w:r>
      <w:r w:rsidR="00EC2250">
        <w:rPr>
          <w:rFonts w:ascii="Arial"/>
          <w:b/>
          <w:spacing w:val="-1"/>
          <w:position w:val="1"/>
          <w:sz w:val="20"/>
        </w:rPr>
        <w:t>:</w:t>
      </w:r>
      <w:r w:rsidR="006F1229">
        <w:rPr>
          <w:rFonts w:ascii="Sylfaen" w:hAnsi="Sylfaen"/>
          <w:b/>
          <w:spacing w:val="-1"/>
          <w:position w:val="1"/>
          <w:sz w:val="20"/>
          <w:lang w:val="ka-GE"/>
        </w:rPr>
        <w:t xml:space="preserve"> ფინანსური ანგარიშგების პროექტი</w:t>
      </w:r>
      <w:r w:rsidR="00EC2250">
        <w:rPr>
          <w:rFonts w:ascii="Arial"/>
          <w:b/>
          <w:spacing w:val="-1"/>
          <w:position w:val="1"/>
          <w:sz w:val="20"/>
        </w:rPr>
        <w:tab/>
      </w:r>
      <w:r w:rsidR="006F1229">
        <w:rPr>
          <w:rFonts w:ascii="Sylfaen" w:hAnsi="Sylfaen"/>
          <w:b/>
          <w:spacing w:val="-1"/>
          <w:sz w:val="20"/>
          <w:lang w:val="ka-GE"/>
        </w:rPr>
        <w:t>პროექტის თარიღი</w:t>
      </w:r>
    </w:p>
    <w:p w:rsidR="000F4FF4" w:rsidRDefault="00DB2576" w:rsidP="006F1229">
      <w:pPr>
        <w:tabs>
          <w:tab w:val="left" w:pos="1943"/>
          <w:tab w:val="left" w:pos="7955"/>
        </w:tabs>
        <w:spacing w:before="271" w:line="422" w:lineRule="auto"/>
        <w:ind w:right="140"/>
        <w:rPr>
          <w:rFonts w:ascii="Arial" w:eastAsia="Arial" w:hAnsi="Arial" w:cs="Arial"/>
          <w:sz w:val="20"/>
          <w:szCs w:val="20"/>
        </w:rPr>
      </w:pPr>
      <w:r>
        <w:rPr>
          <w:rFonts w:ascii="Sylfaen" w:hAnsi="Sylfaen"/>
          <w:b/>
          <w:spacing w:val="-1"/>
          <w:sz w:val="20"/>
          <w:lang w:val="ka-GE"/>
        </w:rPr>
        <w:t xml:space="preserve">              </w:t>
      </w:r>
      <w:r w:rsidR="006F1229">
        <w:rPr>
          <w:rFonts w:ascii="Sylfaen" w:hAnsi="Sylfaen"/>
          <w:b/>
          <w:spacing w:val="-1"/>
          <w:sz w:val="20"/>
          <w:lang w:val="ka-GE"/>
        </w:rPr>
        <w:t xml:space="preserve"> ფინანსური ანგარიშგების პროექტი</w:t>
      </w:r>
      <w:r w:rsidR="00EC2250">
        <w:rPr>
          <w:rFonts w:ascii="Arial"/>
          <w:b/>
          <w:spacing w:val="-1"/>
          <w:sz w:val="20"/>
        </w:rPr>
        <w:t>:</w:t>
      </w:r>
    </w:p>
    <w:p w:rsidR="000F4FF4" w:rsidRDefault="00DB2576" w:rsidP="00DB2576">
      <w:pPr>
        <w:numPr>
          <w:ilvl w:val="1"/>
          <w:numId w:val="37"/>
        </w:numPr>
        <w:tabs>
          <w:tab w:val="left" w:pos="6390"/>
        </w:tabs>
        <w:spacing w:before="32"/>
        <w:ind w:hanging="5620"/>
        <w:rPr>
          <w:rFonts w:ascii="Arial" w:eastAsia="Arial" w:hAnsi="Arial" w:cs="Arial"/>
          <w:sz w:val="20"/>
          <w:szCs w:val="20"/>
        </w:rPr>
      </w:pPr>
      <w:r>
        <w:rPr>
          <w:rFonts w:ascii="Sylfaen" w:hAnsi="Sylfaen"/>
          <w:spacing w:val="-1"/>
          <w:position w:val="1"/>
          <w:sz w:val="16"/>
          <w:lang w:val="ka-GE"/>
        </w:rPr>
        <w:t>აქ არ არის მოცემული</w:t>
      </w:r>
      <w:r w:rsidR="00EC2250">
        <w:rPr>
          <w:rFonts w:ascii="Arial"/>
          <w:position w:val="1"/>
          <w:sz w:val="16"/>
        </w:rPr>
        <w:t xml:space="preserve"> </w:t>
      </w:r>
      <w:r w:rsidR="00EC2250">
        <w:rPr>
          <w:rFonts w:ascii="Arial"/>
          <w:spacing w:val="9"/>
          <w:position w:val="1"/>
          <w:sz w:val="16"/>
        </w:rPr>
        <w:t xml:space="preserve"> </w:t>
      </w:r>
      <w:r w:rsidR="00EC2250">
        <w:rPr>
          <w:rFonts w:ascii="Arial"/>
          <w:spacing w:val="-1"/>
          <w:sz w:val="20"/>
        </w:rPr>
        <w:t>22/10/X7</w:t>
      </w:r>
    </w:p>
    <w:p w:rsidR="000F4FF4" w:rsidRDefault="000F4FF4" w:rsidP="00DB2576">
      <w:pPr>
        <w:tabs>
          <w:tab w:val="left" w:pos="6390"/>
        </w:tabs>
        <w:spacing w:before="4" w:line="200" w:lineRule="exact"/>
        <w:rPr>
          <w:sz w:val="20"/>
          <w:szCs w:val="20"/>
        </w:rPr>
      </w:pPr>
    </w:p>
    <w:p w:rsidR="000F4FF4" w:rsidRDefault="002C7EF9" w:rsidP="00DB2576">
      <w:pPr>
        <w:numPr>
          <w:ilvl w:val="1"/>
          <w:numId w:val="37"/>
        </w:numPr>
        <w:tabs>
          <w:tab w:val="left" w:pos="6390"/>
        </w:tabs>
        <w:ind w:hanging="5620"/>
        <w:rPr>
          <w:rFonts w:ascii="Arial" w:eastAsia="Arial" w:hAnsi="Arial" w:cs="Arial"/>
          <w:sz w:val="20"/>
          <w:szCs w:val="20"/>
        </w:rPr>
      </w:pPr>
      <w:r>
        <w:rPr>
          <w:noProof/>
        </w:rPr>
        <mc:AlternateContent>
          <mc:Choice Requires="wpg">
            <w:drawing>
              <wp:anchor distT="0" distB="0" distL="114300" distR="114300" simplePos="0" relativeHeight="503292511"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553"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54" name="Group 1337"/>
                        <wpg:cNvGrpSpPr>
                          <a:grpSpLocks/>
                        </wpg:cNvGrpSpPr>
                        <wpg:grpSpPr bwMode="auto">
                          <a:xfrm>
                            <a:off x="9010" y="-38"/>
                            <a:ext cx="2" cy="310"/>
                            <a:chOff x="9010" y="-38"/>
                            <a:chExt cx="2" cy="310"/>
                          </a:xfrm>
                        </wpg:grpSpPr>
                        <wps:wsp>
                          <wps:cNvPr id="1555" name="Freeform 1338"/>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335"/>
                        <wpg:cNvGrpSpPr>
                          <a:grpSpLocks/>
                        </wpg:cNvGrpSpPr>
                        <wpg:grpSpPr bwMode="auto">
                          <a:xfrm>
                            <a:off x="10020" y="-19"/>
                            <a:ext cx="2" cy="291"/>
                            <a:chOff x="10020" y="-19"/>
                            <a:chExt cx="2" cy="291"/>
                          </a:xfrm>
                        </wpg:grpSpPr>
                        <wps:wsp>
                          <wps:cNvPr id="1557" name="Freeform 1336"/>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333"/>
                        <wpg:cNvGrpSpPr>
                          <a:grpSpLocks/>
                        </wpg:cNvGrpSpPr>
                        <wpg:grpSpPr bwMode="auto">
                          <a:xfrm>
                            <a:off x="9019" y="-28"/>
                            <a:ext cx="1011" cy="2"/>
                            <a:chOff x="9019" y="-28"/>
                            <a:chExt cx="1011" cy="2"/>
                          </a:xfrm>
                        </wpg:grpSpPr>
                        <wps:wsp>
                          <wps:cNvPr id="1559" name="Freeform 1334"/>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331"/>
                        <wpg:cNvGrpSpPr>
                          <a:grpSpLocks/>
                        </wpg:cNvGrpSpPr>
                        <wpg:grpSpPr bwMode="auto">
                          <a:xfrm>
                            <a:off x="9019" y="262"/>
                            <a:ext cx="1011" cy="2"/>
                            <a:chOff x="9019" y="262"/>
                            <a:chExt cx="1011" cy="2"/>
                          </a:xfrm>
                        </wpg:grpSpPr>
                        <wps:wsp>
                          <wps:cNvPr id="1561" name="Freeform 1332"/>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87A9FD8" id="Group 1330" o:spid="_x0000_s1026" style="position:absolute;margin-left:449.95pt;margin-top:-2.45pt;width:52.1pt;height:16.55pt;z-index:-23969;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">
                <v:group id="Group 1337"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338"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" path="m,l,310e" filled="f" strokeweight=".37358mm">
                    <v:path arrowok="t" o:connecttype="custom" o:connectlocs="0,-38;0,272" o:connectangles="0,0"/>
                  </v:shape>
                </v:group>
                <v:group id="Group 1335"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336"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" path="m,l,291e" filled="f" strokeweight="1.06pt">
                    <v:path arrowok="t" o:connecttype="custom" o:connectlocs="0,-19;0,272" o:connectangles="0,0"/>
                  </v:shape>
                </v:group>
                <v:group id="Group 1333"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334"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" path="m,l1011,e" filled="f" strokeweight="1.06pt">
                    <v:path arrowok="t" o:connecttype="custom" o:connectlocs="0,0;1011,0" o:connectangles="0,0"/>
                  </v:shape>
                </v:group>
                <v:group id="Group 1331"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332"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" path="m,l1011,e" filled="f" strokeweight=".37358mm">
                    <v:path arrowok="t" o:connecttype="custom" o:connectlocs="0,0;1011,0" o:connectangles="0,0"/>
                  </v:shape>
                </v:group>
                <w10:wrap anchorx="page"/>
              </v:group>
            </w:pict>
          </mc:Fallback>
        </mc:AlternateContent>
      </w:r>
      <w:r w:rsidR="00DB2576">
        <w:rPr>
          <w:rFonts w:ascii="Sylfaen" w:hAnsi="Sylfaen"/>
          <w:spacing w:val="-1"/>
          <w:position w:val="1"/>
          <w:sz w:val="16"/>
          <w:lang w:val="ka-GE"/>
        </w:rPr>
        <w:t>აქ არ არის მოცემული</w:t>
      </w:r>
      <w:r w:rsidR="00EC2250">
        <w:rPr>
          <w:rFonts w:ascii="Arial"/>
          <w:position w:val="1"/>
          <w:sz w:val="16"/>
        </w:rPr>
        <w:t xml:space="preserve">  </w:t>
      </w:r>
      <w:r w:rsidR="00EC2250">
        <w:rPr>
          <w:rFonts w:ascii="Arial"/>
          <w:spacing w:val="9"/>
          <w:position w:val="1"/>
          <w:sz w:val="16"/>
        </w:rPr>
        <w:t xml:space="preserve"> </w:t>
      </w:r>
      <w:r w:rsidR="00EC2250">
        <w:rPr>
          <w:rFonts w:ascii="Arial"/>
          <w:spacing w:val="-1"/>
          <w:sz w:val="20"/>
        </w:rPr>
        <w:t>12/11/X7</w:t>
      </w:r>
    </w:p>
    <w:p w:rsidR="000F4FF4" w:rsidRDefault="000F4FF4" w:rsidP="00DB2576">
      <w:pPr>
        <w:tabs>
          <w:tab w:val="left" w:pos="6390"/>
        </w:tabs>
        <w:spacing w:before="4" w:line="200" w:lineRule="exact"/>
        <w:rPr>
          <w:sz w:val="20"/>
          <w:szCs w:val="20"/>
        </w:rPr>
      </w:pPr>
    </w:p>
    <w:p w:rsidR="000F4FF4" w:rsidRDefault="002C7EF9" w:rsidP="00DB2576">
      <w:pPr>
        <w:numPr>
          <w:ilvl w:val="1"/>
          <w:numId w:val="37"/>
        </w:numPr>
        <w:tabs>
          <w:tab w:val="left" w:pos="6390"/>
          <w:tab w:val="left" w:pos="8255"/>
        </w:tabs>
        <w:ind w:hanging="5620"/>
        <w:rPr>
          <w:rFonts w:ascii="Arial" w:eastAsia="Arial" w:hAnsi="Arial" w:cs="Arial"/>
          <w:sz w:val="20"/>
          <w:szCs w:val="20"/>
        </w:rPr>
      </w:pPr>
      <w:r>
        <w:rPr>
          <w:noProof/>
        </w:rPr>
        <mc:AlternateContent>
          <mc:Choice Requires="wpg">
            <w:drawing>
              <wp:anchor distT="0" distB="0" distL="114300" distR="114300" simplePos="0" relativeHeight="503292512"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544"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45" name="Group 1328"/>
                        <wpg:cNvGrpSpPr>
                          <a:grpSpLocks/>
                        </wpg:cNvGrpSpPr>
                        <wpg:grpSpPr bwMode="auto">
                          <a:xfrm>
                            <a:off x="9010" y="-38"/>
                            <a:ext cx="2" cy="310"/>
                            <a:chOff x="9010" y="-38"/>
                            <a:chExt cx="2" cy="310"/>
                          </a:xfrm>
                        </wpg:grpSpPr>
                        <wps:wsp>
                          <wps:cNvPr id="1546" name="Freeform 1329"/>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326"/>
                        <wpg:cNvGrpSpPr>
                          <a:grpSpLocks/>
                        </wpg:cNvGrpSpPr>
                        <wpg:grpSpPr bwMode="auto">
                          <a:xfrm>
                            <a:off x="10020" y="-19"/>
                            <a:ext cx="2" cy="291"/>
                            <a:chOff x="10020" y="-19"/>
                            <a:chExt cx="2" cy="291"/>
                          </a:xfrm>
                        </wpg:grpSpPr>
                        <wps:wsp>
                          <wps:cNvPr id="1548" name="Freeform 1327"/>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324"/>
                        <wpg:cNvGrpSpPr>
                          <a:grpSpLocks/>
                        </wpg:cNvGrpSpPr>
                        <wpg:grpSpPr bwMode="auto">
                          <a:xfrm>
                            <a:off x="9019" y="-28"/>
                            <a:ext cx="1011" cy="2"/>
                            <a:chOff x="9019" y="-28"/>
                            <a:chExt cx="1011" cy="2"/>
                          </a:xfrm>
                        </wpg:grpSpPr>
                        <wps:wsp>
                          <wps:cNvPr id="1550" name="Freeform 1325"/>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322"/>
                        <wpg:cNvGrpSpPr>
                          <a:grpSpLocks/>
                        </wpg:cNvGrpSpPr>
                        <wpg:grpSpPr bwMode="auto">
                          <a:xfrm>
                            <a:off x="9019" y="262"/>
                            <a:ext cx="1011" cy="2"/>
                            <a:chOff x="9019" y="262"/>
                            <a:chExt cx="1011" cy="2"/>
                          </a:xfrm>
                        </wpg:grpSpPr>
                        <wps:wsp>
                          <wps:cNvPr id="1552" name="Freeform 1323"/>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6993E61" id="Group 1321" o:spid="_x0000_s1026" style="position:absolute;margin-left:449.95pt;margin-top:-2.45pt;width:52.1pt;height:16.55pt;z-index:-23968;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">
                <v:group id="Group 1328"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1329"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" path="m,l,310e" filled="f" strokeweight=".37358mm">
                    <v:path arrowok="t" o:connecttype="custom" o:connectlocs="0,-38;0,272" o:connectangles="0,0"/>
                  </v:shape>
                </v:group>
                <v:group id="Group 1326"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327"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" path="m,l,291e" filled="f" strokeweight="1.06pt">
                    <v:path arrowok="t" o:connecttype="custom" o:connectlocs="0,-19;0,272" o:connectangles="0,0"/>
                  </v:shape>
                </v:group>
                <v:group id="Group 1324"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1325"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" path="m,l1011,e" filled="f" strokeweight=".37358mm">
                    <v:path arrowok="t" o:connecttype="custom" o:connectlocs="0,0;1011,0" o:connectangles="0,0"/>
                  </v:shape>
                </v:group>
                <v:group id="Group 1322"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323"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DB2576">
        <w:rPr>
          <w:rFonts w:ascii="Sylfaen" w:hAnsi="Sylfaen"/>
          <w:spacing w:val="-1"/>
          <w:position w:val="1"/>
          <w:sz w:val="16"/>
          <w:lang w:val="ka-GE"/>
        </w:rPr>
        <w:t>აქ არ არის მოცემული</w:t>
      </w:r>
      <w:r w:rsidR="00EC2250">
        <w:rPr>
          <w:rFonts w:ascii="Arial"/>
          <w:spacing w:val="-1"/>
          <w:position w:val="1"/>
          <w:sz w:val="16"/>
        </w:rPr>
        <w:tab/>
      </w:r>
      <w:r w:rsidR="00EC2250">
        <w:rPr>
          <w:rFonts w:ascii="Arial"/>
          <w:spacing w:val="-1"/>
          <w:sz w:val="20"/>
        </w:rPr>
        <w:t>3/2/X8</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3"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535"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36" name="Group 1319"/>
                        <wpg:cNvGrpSpPr>
                          <a:grpSpLocks/>
                        </wpg:cNvGrpSpPr>
                        <wpg:grpSpPr bwMode="auto">
                          <a:xfrm>
                            <a:off x="9010" y="-38"/>
                            <a:ext cx="2" cy="310"/>
                            <a:chOff x="9010" y="-38"/>
                            <a:chExt cx="2" cy="310"/>
                          </a:xfrm>
                        </wpg:grpSpPr>
                        <wps:wsp>
                          <wps:cNvPr id="1537" name="Freeform 1320"/>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317"/>
                        <wpg:cNvGrpSpPr>
                          <a:grpSpLocks/>
                        </wpg:cNvGrpSpPr>
                        <wpg:grpSpPr bwMode="auto">
                          <a:xfrm>
                            <a:off x="10020" y="-19"/>
                            <a:ext cx="2" cy="291"/>
                            <a:chOff x="10020" y="-19"/>
                            <a:chExt cx="2" cy="291"/>
                          </a:xfrm>
                        </wpg:grpSpPr>
                        <wps:wsp>
                          <wps:cNvPr id="1539" name="Freeform 1318"/>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315"/>
                        <wpg:cNvGrpSpPr>
                          <a:grpSpLocks/>
                        </wpg:cNvGrpSpPr>
                        <wpg:grpSpPr bwMode="auto">
                          <a:xfrm>
                            <a:off x="9019" y="-28"/>
                            <a:ext cx="1011" cy="2"/>
                            <a:chOff x="9019" y="-28"/>
                            <a:chExt cx="1011" cy="2"/>
                          </a:xfrm>
                        </wpg:grpSpPr>
                        <wps:wsp>
                          <wps:cNvPr id="1541" name="Freeform 1316"/>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313"/>
                        <wpg:cNvGrpSpPr>
                          <a:grpSpLocks/>
                        </wpg:cNvGrpSpPr>
                        <wpg:grpSpPr bwMode="auto">
                          <a:xfrm>
                            <a:off x="9019" y="262"/>
                            <a:ext cx="1011" cy="2"/>
                            <a:chOff x="9019" y="262"/>
                            <a:chExt cx="1011" cy="2"/>
                          </a:xfrm>
                        </wpg:grpSpPr>
                        <wps:wsp>
                          <wps:cNvPr id="1543" name="Freeform 1314"/>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C383784" id="Group 1312" o:spid="_x0000_s1026" style="position:absolute;margin-left:449.95pt;margin-top:-2.45pt;width:52.1pt;height:16.55pt;z-index:-23967;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">
                <v:group id="Group 1319"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320"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" path="m,l,310e" filled="f" strokeweight=".37358mm">
                    <v:path arrowok="t" o:connecttype="custom" o:connectlocs="0,-38;0,272" o:connectangles="0,0"/>
                  </v:shape>
                </v:group>
                <v:group id="Group 1317"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318"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" path="m,l,291e" filled="f" strokeweight="1.06pt">
                    <v:path arrowok="t" o:connecttype="custom" o:connectlocs="0,-19;0,272" o:connectangles="0,0"/>
                  </v:shape>
                </v:group>
                <v:group id="Group 1315"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316"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" path="m,l1011,e" filled="f" strokeweight="1.06pt">
                    <v:path arrowok="t" o:connecttype="custom" o:connectlocs="0,0;1011,0" o:connectangles="0,0"/>
                  </v:shape>
                </v:group>
                <v:group id="Group 1313"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314"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EC2250">
        <w:rPr>
          <w:rFonts w:ascii="Arial"/>
          <w:spacing w:val="-1"/>
          <w:sz w:val="20"/>
        </w:rPr>
        <w:t>1.4</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4"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52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27" name="Group 1310"/>
                        <wpg:cNvGrpSpPr>
                          <a:grpSpLocks/>
                        </wpg:cNvGrpSpPr>
                        <wpg:grpSpPr bwMode="auto">
                          <a:xfrm>
                            <a:off x="9010" y="-38"/>
                            <a:ext cx="2" cy="310"/>
                            <a:chOff x="9010" y="-38"/>
                            <a:chExt cx="2" cy="310"/>
                          </a:xfrm>
                        </wpg:grpSpPr>
                        <wps:wsp>
                          <wps:cNvPr id="1528" name="Freeform 1311"/>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308"/>
                        <wpg:cNvGrpSpPr>
                          <a:grpSpLocks/>
                        </wpg:cNvGrpSpPr>
                        <wpg:grpSpPr bwMode="auto">
                          <a:xfrm>
                            <a:off x="10020" y="-19"/>
                            <a:ext cx="2" cy="291"/>
                            <a:chOff x="10020" y="-19"/>
                            <a:chExt cx="2" cy="291"/>
                          </a:xfrm>
                        </wpg:grpSpPr>
                        <wps:wsp>
                          <wps:cNvPr id="1530" name="Freeform 1309"/>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306"/>
                        <wpg:cNvGrpSpPr>
                          <a:grpSpLocks/>
                        </wpg:cNvGrpSpPr>
                        <wpg:grpSpPr bwMode="auto">
                          <a:xfrm>
                            <a:off x="9019" y="-29"/>
                            <a:ext cx="1011" cy="2"/>
                            <a:chOff x="9019" y="-29"/>
                            <a:chExt cx="1011" cy="2"/>
                          </a:xfrm>
                        </wpg:grpSpPr>
                        <wps:wsp>
                          <wps:cNvPr id="1532" name="Freeform 1307"/>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304"/>
                        <wpg:cNvGrpSpPr>
                          <a:grpSpLocks/>
                        </wpg:cNvGrpSpPr>
                        <wpg:grpSpPr bwMode="auto">
                          <a:xfrm>
                            <a:off x="9019" y="262"/>
                            <a:ext cx="1011" cy="2"/>
                            <a:chOff x="9019" y="262"/>
                            <a:chExt cx="1011" cy="2"/>
                          </a:xfrm>
                        </wpg:grpSpPr>
                        <wps:wsp>
                          <wps:cNvPr id="1534" name="Freeform 1305"/>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60D24B" id="Group 1303" o:spid="_x0000_s1026" style="position:absolute;margin-left:449.95pt;margin-top:-2.45pt;width:52.1pt;height:16.55pt;z-index:-23966;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">
                <v:group id="Group 1310"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311"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" path="m,l,309e" filled="f" strokeweight=".37358mm">
                    <v:path arrowok="t" o:connecttype="custom" o:connectlocs="0,-38;0,271" o:connectangles="0,0"/>
                  </v:shape>
                </v:group>
                <v:group id="Group 1308"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309"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" path="m,l,290e" filled="f" strokeweight="1.06pt">
                    <v:path arrowok="t" o:connecttype="custom" o:connectlocs="0,-19;0,271" o:connectangles="0,0"/>
                  </v:shape>
                </v:group>
                <v:group id="Group 1306"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307"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" path="m,l1011,e" filled="f" strokeweight="1.06pt">
                    <v:path arrowok="t" o:connecttype="custom" o:connectlocs="0,0;1011,0" o:connectangles="0,0"/>
                  </v:shape>
                </v:group>
                <v:group id="Group 1304"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305"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EC2250">
        <w:rPr>
          <w:rFonts w:ascii="Arial"/>
          <w:spacing w:val="-1"/>
          <w:sz w:val="20"/>
        </w:rPr>
        <w:t>1.5</w:t>
      </w:r>
    </w:p>
    <w:p w:rsidR="000F4FF4" w:rsidRDefault="000F4FF4">
      <w:pPr>
        <w:spacing w:before="7" w:line="200" w:lineRule="exact"/>
        <w:rPr>
          <w:sz w:val="20"/>
          <w:szCs w:val="20"/>
        </w:rPr>
      </w:pPr>
    </w:p>
    <w:p w:rsidR="000F4FF4" w:rsidRDefault="00DB2576">
      <w:pPr>
        <w:ind w:left="932"/>
        <w:rPr>
          <w:rFonts w:ascii="Arial" w:eastAsia="Arial" w:hAnsi="Arial" w:cs="Arial"/>
          <w:sz w:val="20"/>
          <w:szCs w:val="20"/>
        </w:rPr>
      </w:pPr>
      <w:r>
        <w:rPr>
          <w:rFonts w:ascii="Sylfaen" w:hAnsi="Sylfaen"/>
          <w:b/>
          <w:spacing w:val="-1"/>
          <w:sz w:val="20"/>
          <w:lang w:val="ka-GE"/>
        </w:rPr>
        <w:t>კონსოლიდირების ცხრილები</w:t>
      </w:r>
      <w:r w:rsidR="00EC2250">
        <w:rPr>
          <w:rFonts w:ascii="Arial"/>
          <w:b/>
          <w:spacing w:val="-1"/>
          <w:sz w:val="20"/>
        </w:rPr>
        <w:t>:</w:t>
      </w:r>
    </w:p>
    <w:p w:rsidR="000F4FF4" w:rsidRDefault="000F4FF4">
      <w:pPr>
        <w:spacing w:before="2"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5"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517"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18" name="Group 1301"/>
                        <wpg:cNvGrpSpPr>
                          <a:grpSpLocks/>
                        </wpg:cNvGrpSpPr>
                        <wpg:grpSpPr bwMode="auto">
                          <a:xfrm>
                            <a:off x="9010" y="-38"/>
                            <a:ext cx="2" cy="310"/>
                            <a:chOff x="9010" y="-38"/>
                            <a:chExt cx="2" cy="310"/>
                          </a:xfrm>
                        </wpg:grpSpPr>
                        <wps:wsp>
                          <wps:cNvPr id="1519" name="Freeform 1302"/>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299"/>
                        <wpg:cNvGrpSpPr>
                          <a:grpSpLocks/>
                        </wpg:cNvGrpSpPr>
                        <wpg:grpSpPr bwMode="auto">
                          <a:xfrm>
                            <a:off x="10020" y="-19"/>
                            <a:ext cx="2" cy="291"/>
                            <a:chOff x="10020" y="-19"/>
                            <a:chExt cx="2" cy="291"/>
                          </a:xfrm>
                        </wpg:grpSpPr>
                        <wps:wsp>
                          <wps:cNvPr id="1521" name="Freeform 1300"/>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297"/>
                        <wpg:cNvGrpSpPr>
                          <a:grpSpLocks/>
                        </wpg:cNvGrpSpPr>
                        <wpg:grpSpPr bwMode="auto">
                          <a:xfrm>
                            <a:off x="9019" y="-29"/>
                            <a:ext cx="1011" cy="2"/>
                            <a:chOff x="9019" y="-29"/>
                            <a:chExt cx="1011" cy="2"/>
                          </a:xfrm>
                        </wpg:grpSpPr>
                        <wps:wsp>
                          <wps:cNvPr id="1523" name="Freeform 1298"/>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295"/>
                        <wpg:cNvGrpSpPr>
                          <a:grpSpLocks/>
                        </wpg:cNvGrpSpPr>
                        <wpg:grpSpPr bwMode="auto">
                          <a:xfrm>
                            <a:off x="9019" y="262"/>
                            <a:ext cx="1011" cy="2"/>
                            <a:chOff x="9019" y="262"/>
                            <a:chExt cx="1011" cy="2"/>
                          </a:xfrm>
                        </wpg:grpSpPr>
                        <wps:wsp>
                          <wps:cNvPr id="1525" name="Freeform 1296"/>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DD936B" id="Group 1294" o:spid="_x0000_s1026" style="position:absolute;margin-left:449.95pt;margin-top:-2.45pt;width:52.1pt;height:16.55pt;z-index:-23965;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">
                <v:group id="Group 1301"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302"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" path="m,l,309e" filled="f" strokeweight=".37358mm">
                    <v:path arrowok="t" o:connecttype="custom" o:connectlocs="0,-38;0,271" o:connectangles="0,0"/>
                  </v:shape>
                </v:group>
                <v:group id="Group 1299"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300"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" path="m,l,290e" filled="f" strokeweight="1.06pt">
                    <v:path arrowok="t" o:connecttype="custom" o:connectlocs="0,-19;0,271" o:connectangles="0,0"/>
                  </v:shape>
                </v:group>
                <v:group id="Group 1297"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298"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" path="m,l1011,e" filled="f" strokeweight="1.06pt">
                    <v:path arrowok="t" o:connecttype="custom" o:connectlocs="0,0;1011,0" o:connectangles="0,0"/>
                  </v:shape>
                </v:group>
                <v:group id="Group 1295"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296"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EC2250">
        <w:rPr>
          <w:rFonts w:ascii="Arial"/>
          <w:spacing w:val="-1"/>
          <w:sz w:val="20"/>
        </w:rPr>
        <w:t>2.1</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6"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508"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09" name="Group 1292"/>
                        <wpg:cNvGrpSpPr>
                          <a:grpSpLocks/>
                        </wpg:cNvGrpSpPr>
                        <wpg:grpSpPr bwMode="auto">
                          <a:xfrm>
                            <a:off x="9010" y="-38"/>
                            <a:ext cx="2" cy="310"/>
                            <a:chOff x="9010" y="-38"/>
                            <a:chExt cx="2" cy="310"/>
                          </a:xfrm>
                        </wpg:grpSpPr>
                        <wps:wsp>
                          <wps:cNvPr id="1510" name="Freeform 1293"/>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290"/>
                        <wpg:cNvGrpSpPr>
                          <a:grpSpLocks/>
                        </wpg:cNvGrpSpPr>
                        <wpg:grpSpPr bwMode="auto">
                          <a:xfrm>
                            <a:off x="10020" y="-19"/>
                            <a:ext cx="2" cy="291"/>
                            <a:chOff x="10020" y="-19"/>
                            <a:chExt cx="2" cy="291"/>
                          </a:xfrm>
                        </wpg:grpSpPr>
                        <wps:wsp>
                          <wps:cNvPr id="1512" name="Freeform 1291"/>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288"/>
                        <wpg:cNvGrpSpPr>
                          <a:grpSpLocks/>
                        </wpg:cNvGrpSpPr>
                        <wpg:grpSpPr bwMode="auto">
                          <a:xfrm>
                            <a:off x="9019" y="-29"/>
                            <a:ext cx="1011" cy="2"/>
                            <a:chOff x="9019" y="-29"/>
                            <a:chExt cx="1011" cy="2"/>
                          </a:xfrm>
                        </wpg:grpSpPr>
                        <wps:wsp>
                          <wps:cNvPr id="1514" name="Freeform 1289"/>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286"/>
                        <wpg:cNvGrpSpPr>
                          <a:grpSpLocks/>
                        </wpg:cNvGrpSpPr>
                        <wpg:grpSpPr bwMode="auto">
                          <a:xfrm>
                            <a:off x="9019" y="262"/>
                            <a:ext cx="1011" cy="2"/>
                            <a:chOff x="9019" y="262"/>
                            <a:chExt cx="1011" cy="2"/>
                          </a:xfrm>
                        </wpg:grpSpPr>
                        <wps:wsp>
                          <wps:cNvPr id="1516" name="Freeform 1287"/>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4D36F3" id="Group 1285" o:spid="_x0000_s1026" style="position:absolute;margin-left:449.95pt;margin-top:-2.45pt;width:52.1pt;height:16.55pt;z-index:-23964;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">
                <v:group id="Group 1292"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293"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" path="m,l,309e" filled="f" strokeweight=".37358mm">
                    <v:path arrowok="t" o:connecttype="custom" o:connectlocs="0,-38;0,271" o:connectangles="0,0"/>
                  </v:shape>
                </v:group>
                <v:group id="Group 1290"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291"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" path="m,l,290e" filled="f" strokeweight="1.06pt">
                    <v:path arrowok="t" o:connecttype="custom" o:connectlocs="0,-19;0,271" o:connectangles="0,0"/>
                  </v:shape>
                </v:group>
                <v:group id="Group 1288"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289"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" path="m,l1011,e" filled="f" strokeweight="1.06pt">
                    <v:path arrowok="t" o:connecttype="custom" o:connectlocs="0,0;1011,0" o:connectangles="0,0"/>
                  </v:shape>
                </v:group>
                <v:group id="Group 1286"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287"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" path="m,l1011,e" filled="f" strokeweight=".37358mm">
                    <v:path arrowok="t" o:connecttype="custom" o:connectlocs="0,0;1011,0" o:connectangles="0,0"/>
                  </v:shape>
                </v:group>
                <w10:wrap anchorx="page"/>
              </v:group>
            </w:pict>
          </mc:Fallback>
        </mc:AlternateContent>
      </w:r>
      <w:r w:rsidR="00EC2250">
        <w:rPr>
          <w:rFonts w:ascii="Arial"/>
          <w:spacing w:val="-1"/>
          <w:sz w:val="20"/>
        </w:rPr>
        <w:t>2.2</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7"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99" name="Group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500" name="Group 1283"/>
                        <wpg:cNvGrpSpPr>
                          <a:grpSpLocks/>
                        </wpg:cNvGrpSpPr>
                        <wpg:grpSpPr bwMode="auto">
                          <a:xfrm>
                            <a:off x="9010" y="-38"/>
                            <a:ext cx="2" cy="310"/>
                            <a:chOff x="9010" y="-38"/>
                            <a:chExt cx="2" cy="310"/>
                          </a:xfrm>
                        </wpg:grpSpPr>
                        <wps:wsp>
                          <wps:cNvPr id="1501" name="Freeform 1284"/>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281"/>
                        <wpg:cNvGrpSpPr>
                          <a:grpSpLocks/>
                        </wpg:cNvGrpSpPr>
                        <wpg:grpSpPr bwMode="auto">
                          <a:xfrm>
                            <a:off x="10020" y="-19"/>
                            <a:ext cx="2" cy="291"/>
                            <a:chOff x="10020" y="-19"/>
                            <a:chExt cx="2" cy="291"/>
                          </a:xfrm>
                        </wpg:grpSpPr>
                        <wps:wsp>
                          <wps:cNvPr id="1503" name="Freeform 1282"/>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279"/>
                        <wpg:cNvGrpSpPr>
                          <a:grpSpLocks/>
                        </wpg:cNvGrpSpPr>
                        <wpg:grpSpPr bwMode="auto">
                          <a:xfrm>
                            <a:off x="9019" y="-29"/>
                            <a:ext cx="1011" cy="2"/>
                            <a:chOff x="9019" y="-29"/>
                            <a:chExt cx="1011" cy="2"/>
                          </a:xfrm>
                        </wpg:grpSpPr>
                        <wps:wsp>
                          <wps:cNvPr id="1505" name="Freeform 1280"/>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277"/>
                        <wpg:cNvGrpSpPr>
                          <a:grpSpLocks/>
                        </wpg:cNvGrpSpPr>
                        <wpg:grpSpPr bwMode="auto">
                          <a:xfrm>
                            <a:off x="9019" y="262"/>
                            <a:ext cx="1011" cy="2"/>
                            <a:chOff x="9019" y="262"/>
                            <a:chExt cx="1011" cy="2"/>
                          </a:xfrm>
                        </wpg:grpSpPr>
                        <wps:wsp>
                          <wps:cNvPr id="1507" name="Freeform 1278"/>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A43C65" id="Group 1276" o:spid="_x0000_s1026" style="position:absolute;margin-left:449.95pt;margin-top:-2.45pt;width:52.1pt;height:16.55pt;z-index:-23963;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">
                <v:group id="Group 1283"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284"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" path="m,l,309e" filled="f" strokeweight=".37358mm">
                    <v:path arrowok="t" o:connecttype="custom" o:connectlocs="0,-38;0,271" o:connectangles="0,0"/>
                  </v:shape>
                </v:group>
                <v:group id="Group 1281"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282"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" path="m,l,290e" filled="f" strokeweight="1.06pt">
                    <v:path arrowok="t" o:connecttype="custom" o:connectlocs="0,-19;0,271" o:connectangles="0,0"/>
                  </v:shape>
                </v:group>
                <v:group id="Group 1279"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280"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" path="m,l1011,e" filled="f" strokeweight=".37358mm">
                    <v:path arrowok="t" o:connecttype="custom" o:connectlocs="0,0;1011,0" o:connectangles="0,0"/>
                  </v:shape>
                </v:group>
                <v:group id="Group 1277"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278"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EC2250">
        <w:rPr>
          <w:rFonts w:ascii="Arial"/>
          <w:spacing w:val="-1"/>
          <w:sz w:val="20"/>
        </w:rPr>
        <w:t>2.3</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8"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90"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91" name="Group 1274"/>
                        <wpg:cNvGrpSpPr>
                          <a:grpSpLocks/>
                        </wpg:cNvGrpSpPr>
                        <wpg:grpSpPr bwMode="auto">
                          <a:xfrm>
                            <a:off x="9010" y="-38"/>
                            <a:ext cx="2" cy="310"/>
                            <a:chOff x="9010" y="-38"/>
                            <a:chExt cx="2" cy="310"/>
                          </a:xfrm>
                        </wpg:grpSpPr>
                        <wps:wsp>
                          <wps:cNvPr id="1492" name="Freeform 1275"/>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3" name="Group 1272"/>
                        <wpg:cNvGrpSpPr>
                          <a:grpSpLocks/>
                        </wpg:cNvGrpSpPr>
                        <wpg:grpSpPr bwMode="auto">
                          <a:xfrm>
                            <a:off x="10020" y="-19"/>
                            <a:ext cx="2" cy="291"/>
                            <a:chOff x="10020" y="-19"/>
                            <a:chExt cx="2" cy="291"/>
                          </a:xfrm>
                        </wpg:grpSpPr>
                        <wps:wsp>
                          <wps:cNvPr id="1494" name="Freeform 1273"/>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5" name="Group 1270"/>
                        <wpg:cNvGrpSpPr>
                          <a:grpSpLocks/>
                        </wpg:cNvGrpSpPr>
                        <wpg:grpSpPr bwMode="auto">
                          <a:xfrm>
                            <a:off x="9019" y="-29"/>
                            <a:ext cx="1011" cy="2"/>
                            <a:chOff x="9019" y="-29"/>
                            <a:chExt cx="1011" cy="2"/>
                          </a:xfrm>
                        </wpg:grpSpPr>
                        <wps:wsp>
                          <wps:cNvPr id="1496" name="Freeform 1271"/>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1268"/>
                        <wpg:cNvGrpSpPr>
                          <a:grpSpLocks/>
                        </wpg:cNvGrpSpPr>
                        <wpg:grpSpPr bwMode="auto">
                          <a:xfrm>
                            <a:off x="9019" y="262"/>
                            <a:ext cx="1011" cy="2"/>
                            <a:chOff x="9019" y="262"/>
                            <a:chExt cx="1011" cy="2"/>
                          </a:xfrm>
                        </wpg:grpSpPr>
                        <wps:wsp>
                          <wps:cNvPr id="1498" name="Freeform 1269"/>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B959ED" id="Group 1267" o:spid="_x0000_s1026" style="position:absolute;margin-left:449.95pt;margin-top:-2.45pt;width:52.1pt;height:16.55pt;z-index:-23962;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">
                <v:group id="Group 1274"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1275"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" path="m,l,309e" filled="f" strokeweight=".37358mm">
                    <v:path arrowok="t" o:connecttype="custom" o:connectlocs="0,-38;0,271" o:connectangles="0,0"/>
                  </v:shape>
                </v:group>
                <v:group id="Group 1272"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1273"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" path="m,l,290e" filled="f" strokeweight="1.06pt">
                    <v:path arrowok="t" o:connecttype="custom" o:connectlocs="0,-19;0,271" o:connectangles="0,0"/>
                  </v:shape>
                </v:group>
                <v:group id="Group 1270"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1271"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" path="m,l1011,e" filled="f" strokeweight="1.06pt">
                    <v:path arrowok="t" o:connecttype="custom" o:connectlocs="0,0;1011,0" o:connectangles="0,0"/>
                  </v:shape>
                </v:group>
                <v:group id="Group 1268"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1269"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00EC2250">
        <w:rPr>
          <w:rFonts w:ascii="Arial"/>
          <w:spacing w:val="-1"/>
          <w:sz w:val="20"/>
        </w:rPr>
        <w:t>2.4</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19"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81"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82" name="Group 1265"/>
                        <wpg:cNvGrpSpPr>
                          <a:grpSpLocks/>
                        </wpg:cNvGrpSpPr>
                        <wpg:grpSpPr bwMode="auto">
                          <a:xfrm>
                            <a:off x="9010" y="-38"/>
                            <a:ext cx="2" cy="310"/>
                            <a:chOff x="9010" y="-38"/>
                            <a:chExt cx="2" cy="310"/>
                          </a:xfrm>
                        </wpg:grpSpPr>
                        <wps:wsp>
                          <wps:cNvPr id="1483" name="Freeform 1266"/>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263"/>
                        <wpg:cNvGrpSpPr>
                          <a:grpSpLocks/>
                        </wpg:cNvGrpSpPr>
                        <wpg:grpSpPr bwMode="auto">
                          <a:xfrm>
                            <a:off x="10020" y="-19"/>
                            <a:ext cx="2" cy="291"/>
                            <a:chOff x="10020" y="-19"/>
                            <a:chExt cx="2" cy="291"/>
                          </a:xfrm>
                        </wpg:grpSpPr>
                        <wps:wsp>
                          <wps:cNvPr id="1485" name="Freeform 1264"/>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261"/>
                        <wpg:cNvGrpSpPr>
                          <a:grpSpLocks/>
                        </wpg:cNvGrpSpPr>
                        <wpg:grpSpPr bwMode="auto">
                          <a:xfrm>
                            <a:off x="9019" y="-29"/>
                            <a:ext cx="1011" cy="2"/>
                            <a:chOff x="9019" y="-29"/>
                            <a:chExt cx="1011" cy="2"/>
                          </a:xfrm>
                        </wpg:grpSpPr>
                        <wps:wsp>
                          <wps:cNvPr id="1487" name="Freeform 1262"/>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259"/>
                        <wpg:cNvGrpSpPr>
                          <a:grpSpLocks/>
                        </wpg:cNvGrpSpPr>
                        <wpg:grpSpPr bwMode="auto">
                          <a:xfrm>
                            <a:off x="9019" y="262"/>
                            <a:ext cx="1011" cy="2"/>
                            <a:chOff x="9019" y="262"/>
                            <a:chExt cx="1011" cy="2"/>
                          </a:xfrm>
                        </wpg:grpSpPr>
                        <wps:wsp>
                          <wps:cNvPr id="1489" name="Freeform 1260"/>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027106" id="Group 1258" o:spid="_x0000_s1026" style="position:absolute;margin-left:449.95pt;margin-top:-2.45pt;width:52.1pt;height:16.55pt;z-index:-23961;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">
                <v:group id="Group 1265"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266"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" path="m,l,309e" filled="f" strokeweight=".37358mm">
                    <v:path arrowok="t" o:connecttype="custom" o:connectlocs="0,-38;0,271" o:connectangles="0,0"/>
                  </v:shape>
                </v:group>
                <v:group id="Group 1263"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264"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" path="m,l,290e" filled="f" strokeweight="1.06pt">
                    <v:path arrowok="t" o:connecttype="custom" o:connectlocs="0,-19;0,271" o:connectangles="0,0"/>
                  </v:shape>
                </v:group>
                <v:group id="Group 1261"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262"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" path="m,l1011,e" filled="f" strokeweight="1.06pt">
                    <v:path arrowok="t" o:connecttype="custom" o:connectlocs="0,0;1011,0" o:connectangles="0,0"/>
                  </v:shape>
                </v:group>
                <v:group id="Group 1259"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260"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EC2250">
        <w:rPr>
          <w:rFonts w:ascii="Arial"/>
          <w:spacing w:val="-1"/>
          <w:sz w:val="20"/>
        </w:rPr>
        <w:t>2.5</w:t>
      </w:r>
    </w:p>
    <w:p w:rsidR="000F4FF4" w:rsidRDefault="000F4FF4">
      <w:pPr>
        <w:spacing w:before="7" w:line="200" w:lineRule="exact"/>
        <w:rPr>
          <w:sz w:val="20"/>
          <w:szCs w:val="20"/>
        </w:rPr>
      </w:pPr>
    </w:p>
    <w:p w:rsidR="000F4FF4" w:rsidRDefault="00DB2576">
      <w:pPr>
        <w:ind w:left="932"/>
        <w:rPr>
          <w:rFonts w:ascii="Arial" w:eastAsia="Arial" w:hAnsi="Arial" w:cs="Arial"/>
          <w:sz w:val="20"/>
          <w:szCs w:val="20"/>
        </w:rPr>
      </w:pPr>
      <w:r>
        <w:rPr>
          <w:rFonts w:ascii="Sylfaen" w:hAnsi="Sylfaen"/>
          <w:b/>
          <w:spacing w:val="-1"/>
          <w:sz w:val="20"/>
          <w:lang w:val="ka-GE"/>
        </w:rPr>
        <w:t>კონსოლიდირებული ფინანსური ანგარიშგების პროექტი</w:t>
      </w:r>
      <w:r w:rsidR="00EC2250">
        <w:rPr>
          <w:rFonts w:ascii="Arial"/>
          <w:b/>
          <w:spacing w:val="-1"/>
          <w:sz w:val="20"/>
        </w:rPr>
        <w:t>:</w:t>
      </w:r>
    </w:p>
    <w:p w:rsidR="000F4FF4" w:rsidRDefault="000F4FF4">
      <w:pPr>
        <w:spacing w:before="2"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20"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7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73" name="Group 1256"/>
                        <wpg:cNvGrpSpPr>
                          <a:grpSpLocks/>
                        </wpg:cNvGrpSpPr>
                        <wpg:grpSpPr bwMode="auto">
                          <a:xfrm>
                            <a:off x="9010" y="-39"/>
                            <a:ext cx="2" cy="310"/>
                            <a:chOff x="9010" y="-39"/>
                            <a:chExt cx="2" cy="310"/>
                          </a:xfrm>
                        </wpg:grpSpPr>
                        <wps:wsp>
                          <wps:cNvPr id="1474" name="Freeform 1257"/>
                          <wps:cNvSpPr>
                            <a:spLocks/>
                          </wps:cNvSpPr>
                          <wps:spPr bwMode="auto">
                            <a:xfrm>
                              <a:off x="9010" y="-39"/>
                              <a:ext cx="2" cy="310"/>
                            </a:xfrm>
                            <a:custGeom>
                              <a:avLst/>
                              <a:gdLst>
                                <a:gd name="T0" fmla="+- 0 -39 -39"/>
                                <a:gd name="T1" fmla="*/ -39 h 310"/>
                                <a:gd name="T2" fmla="+- 0 271 -39"/>
                                <a:gd name="T3" fmla="*/ 27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54"/>
                        <wpg:cNvGrpSpPr>
                          <a:grpSpLocks/>
                        </wpg:cNvGrpSpPr>
                        <wpg:grpSpPr bwMode="auto">
                          <a:xfrm>
                            <a:off x="10020" y="-19"/>
                            <a:ext cx="2" cy="291"/>
                            <a:chOff x="10020" y="-19"/>
                            <a:chExt cx="2" cy="291"/>
                          </a:xfrm>
                        </wpg:grpSpPr>
                        <wps:wsp>
                          <wps:cNvPr id="1476" name="Freeform 1255"/>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1252"/>
                        <wpg:cNvGrpSpPr>
                          <a:grpSpLocks/>
                        </wpg:cNvGrpSpPr>
                        <wpg:grpSpPr bwMode="auto">
                          <a:xfrm>
                            <a:off x="9019" y="-29"/>
                            <a:ext cx="1011" cy="2"/>
                            <a:chOff x="9019" y="-29"/>
                            <a:chExt cx="1011" cy="2"/>
                          </a:xfrm>
                        </wpg:grpSpPr>
                        <wps:wsp>
                          <wps:cNvPr id="1478" name="Freeform 1253"/>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1250"/>
                        <wpg:cNvGrpSpPr>
                          <a:grpSpLocks/>
                        </wpg:cNvGrpSpPr>
                        <wpg:grpSpPr bwMode="auto">
                          <a:xfrm>
                            <a:off x="9019" y="261"/>
                            <a:ext cx="1011" cy="2"/>
                            <a:chOff x="9019" y="261"/>
                            <a:chExt cx="1011" cy="2"/>
                          </a:xfrm>
                        </wpg:grpSpPr>
                        <wps:wsp>
                          <wps:cNvPr id="1480" name="Freeform 1251"/>
                          <wps:cNvSpPr>
                            <a:spLocks/>
                          </wps:cNvSpPr>
                          <wps:spPr bwMode="auto">
                            <a:xfrm>
                              <a:off x="9019" y="26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C8B239" id="Group 1249" o:spid="_x0000_s1026" style="position:absolute;margin-left:449.95pt;margin-top:-2.45pt;width:52.1pt;height:16.55pt;z-index:-23960;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">
                <v:group id="Group 1256" o:spid="_x0000_s1027" style="position:absolute;left:9010;top:-39;width:2;height:310" coordorigin="9010,-3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57" o:spid="_x0000_s1028" style="position:absolute;left:9010;top:-3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" path="m,l,310e" filled="f" strokeweight=".37358mm">
                    <v:path arrowok="t" o:connecttype="custom" o:connectlocs="0,-39;0,271" o:connectangles="0,0"/>
                  </v:shape>
                </v:group>
                <v:group id="Group 1254"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55"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" path="m,l,290e" filled="f" strokeweight="1.06pt">
                    <v:path arrowok="t" o:connecttype="custom" o:connectlocs="0,-19;0,271" o:connectangles="0,0"/>
                  </v:shape>
                </v:group>
                <v:group id="Group 1252"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1253"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" path="m,l1011,e" filled="f" strokeweight="1.06pt">
                    <v:path arrowok="t" o:connecttype="custom" o:connectlocs="0,0;1011,0" o:connectangles="0,0"/>
                  </v:shape>
                </v:group>
                <v:group id="Group 1250" o:spid="_x0000_s1033" style="position:absolute;left:9019;top:261;width:1011;height:2" coordorigin="9019,26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1251" o:spid="_x0000_s1034" style="position:absolute;left:9019;top:26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00EC2250">
        <w:rPr>
          <w:rFonts w:ascii="Arial"/>
          <w:spacing w:val="-1"/>
          <w:sz w:val="20"/>
        </w:rPr>
        <w:t>3.1</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21"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63"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64" name="Group 1247"/>
                        <wpg:cNvGrpSpPr>
                          <a:grpSpLocks/>
                        </wpg:cNvGrpSpPr>
                        <wpg:grpSpPr bwMode="auto">
                          <a:xfrm>
                            <a:off x="9010" y="-39"/>
                            <a:ext cx="2" cy="310"/>
                            <a:chOff x="9010" y="-39"/>
                            <a:chExt cx="2" cy="310"/>
                          </a:xfrm>
                        </wpg:grpSpPr>
                        <wps:wsp>
                          <wps:cNvPr id="1465" name="Freeform 1248"/>
                          <wps:cNvSpPr>
                            <a:spLocks/>
                          </wps:cNvSpPr>
                          <wps:spPr bwMode="auto">
                            <a:xfrm>
                              <a:off x="9010" y="-39"/>
                              <a:ext cx="2" cy="310"/>
                            </a:xfrm>
                            <a:custGeom>
                              <a:avLst/>
                              <a:gdLst>
                                <a:gd name="T0" fmla="+- 0 -39 -39"/>
                                <a:gd name="T1" fmla="*/ -39 h 310"/>
                                <a:gd name="T2" fmla="+- 0 271 -39"/>
                                <a:gd name="T3" fmla="*/ 27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245"/>
                        <wpg:cNvGrpSpPr>
                          <a:grpSpLocks/>
                        </wpg:cNvGrpSpPr>
                        <wpg:grpSpPr bwMode="auto">
                          <a:xfrm>
                            <a:off x="10020" y="-19"/>
                            <a:ext cx="2" cy="291"/>
                            <a:chOff x="10020" y="-19"/>
                            <a:chExt cx="2" cy="291"/>
                          </a:xfrm>
                        </wpg:grpSpPr>
                        <wps:wsp>
                          <wps:cNvPr id="1467" name="Freeform 1246"/>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243"/>
                        <wpg:cNvGrpSpPr>
                          <a:grpSpLocks/>
                        </wpg:cNvGrpSpPr>
                        <wpg:grpSpPr bwMode="auto">
                          <a:xfrm>
                            <a:off x="9019" y="-29"/>
                            <a:ext cx="1011" cy="2"/>
                            <a:chOff x="9019" y="-29"/>
                            <a:chExt cx="1011" cy="2"/>
                          </a:xfrm>
                        </wpg:grpSpPr>
                        <wps:wsp>
                          <wps:cNvPr id="1469" name="Freeform 1244"/>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241"/>
                        <wpg:cNvGrpSpPr>
                          <a:grpSpLocks/>
                        </wpg:cNvGrpSpPr>
                        <wpg:grpSpPr bwMode="auto">
                          <a:xfrm>
                            <a:off x="9019" y="261"/>
                            <a:ext cx="1011" cy="2"/>
                            <a:chOff x="9019" y="261"/>
                            <a:chExt cx="1011" cy="2"/>
                          </a:xfrm>
                        </wpg:grpSpPr>
                        <wps:wsp>
                          <wps:cNvPr id="1471" name="Freeform 1242"/>
                          <wps:cNvSpPr>
                            <a:spLocks/>
                          </wps:cNvSpPr>
                          <wps:spPr bwMode="auto">
                            <a:xfrm>
                              <a:off x="9019" y="26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2283475" id="Group 1240" o:spid="_x0000_s1026" style="position:absolute;margin-left:449.95pt;margin-top:-2.45pt;width:52.1pt;height:16.55pt;z-index:-23959;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">
                <v:group id="Group 1247" o:spid="_x0000_s1027" style="position:absolute;left:9010;top:-39;width:2;height:310" coordorigin="9010,-3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248" o:spid="_x0000_s1028" style="position:absolute;left:9010;top:-3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" path="m,l,310e" filled="f" strokeweight=".37358mm">
                    <v:path arrowok="t" o:connecttype="custom" o:connectlocs="0,-39;0,271" o:connectangles="0,0"/>
                  </v:shape>
                </v:group>
                <v:group id="Group 1245"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246"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" path="m,l,290e" filled="f" strokeweight="1.06pt">
                    <v:path arrowok="t" o:connecttype="custom" o:connectlocs="0,-19;0,271" o:connectangles="0,0"/>
                  </v:shape>
                </v:group>
                <v:group id="Group 1243"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244"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" path="m,l1011,e" filled="f" strokeweight="1.06pt">
                    <v:path arrowok="t" o:connecttype="custom" o:connectlocs="0,0;1011,0" o:connectangles="0,0"/>
                  </v:shape>
                </v:group>
                <v:group id="Group 1241" o:spid="_x0000_s1033" style="position:absolute;left:9019;top:261;width:1011;height:2" coordorigin="9019,26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242" o:spid="_x0000_s1034" style="position:absolute;left:9019;top:26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EC2250">
        <w:rPr>
          <w:rFonts w:ascii="Arial"/>
          <w:spacing w:val="-1"/>
          <w:sz w:val="20"/>
        </w:rPr>
        <w:t>3.2</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22"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5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55" name="Group 1238"/>
                        <wpg:cNvGrpSpPr>
                          <a:grpSpLocks/>
                        </wpg:cNvGrpSpPr>
                        <wpg:grpSpPr bwMode="auto">
                          <a:xfrm>
                            <a:off x="9010" y="-39"/>
                            <a:ext cx="2" cy="310"/>
                            <a:chOff x="9010" y="-39"/>
                            <a:chExt cx="2" cy="310"/>
                          </a:xfrm>
                        </wpg:grpSpPr>
                        <wps:wsp>
                          <wps:cNvPr id="1456" name="Freeform 1239"/>
                          <wps:cNvSpPr>
                            <a:spLocks/>
                          </wps:cNvSpPr>
                          <wps:spPr bwMode="auto">
                            <a:xfrm>
                              <a:off x="9010" y="-39"/>
                              <a:ext cx="2" cy="310"/>
                            </a:xfrm>
                            <a:custGeom>
                              <a:avLst/>
                              <a:gdLst>
                                <a:gd name="T0" fmla="+- 0 -39 -39"/>
                                <a:gd name="T1" fmla="*/ -39 h 310"/>
                                <a:gd name="T2" fmla="+- 0 271 -39"/>
                                <a:gd name="T3" fmla="*/ 27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1236"/>
                        <wpg:cNvGrpSpPr>
                          <a:grpSpLocks/>
                        </wpg:cNvGrpSpPr>
                        <wpg:grpSpPr bwMode="auto">
                          <a:xfrm>
                            <a:off x="10020" y="-19"/>
                            <a:ext cx="2" cy="291"/>
                            <a:chOff x="10020" y="-19"/>
                            <a:chExt cx="2" cy="291"/>
                          </a:xfrm>
                        </wpg:grpSpPr>
                        <wps:wsp>
                          <wps:cNvPr id="1458" name="Freeform 1237"/>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1234"/>
                        <wpg:cNvGrpSpPr>
                          <a:grpSpLocks/>
                        </wpg:cNvGrpSpPr>
                        <wpg:grpSpPr bwMode="auto">
                          <a:xfrm>
                            <a:off x="9019" y="-29"/>
                            <a:ext cx="1011" cy="2"/>
                            <a:chOff x="9019" y="-29"/>
                            <a:chExt cx="1011" cy="2"/>
                          </a:xfrm>
                        </wpg:grpSpPr>
                        <wps:wsp>
                          <wps:cNvPr id="1460" name="Freeform 1235"/>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1" name="Group 1232"/>
                        <wpg:cNvGrpSpPr>
                          <a:grpSpLocks/>
                        </wpg:cNvGrpSpPr>
                        <wpg:grpSpPr bwMode="auto">
                          <a:xfrm>
                            <a:off x="9019" y="261"/>
                            <a:ext cx="1011" cy="2"/>
                            <a:chOff x="9019" y="261"/>
                            <a:chExt cx="1011" cy="2"/>
                          </a:xfrm>
                        </wpg:grpSpPr>
                        <wps:wsp>
                          <wps:cNvPr id="1462" name="Freeform 1233"/>
                          <wps:cNvSpPr>
                            <a:spLocks/>
                          </wps:cNvSpPr>
                          <wps:spPr bwMode="auto">
                            <a:xfrm>
                              <a:off x="9019" y="26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BB0ED8" id="Group 1231" o:spid="_x0000_s1026" style="position:absolute;margin-left:449.95pt;margin-top:-2.45pt;width:52.1pt;height:16.55pt;z-index:-23958;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">
                <v:group id="Group 1238" o:spid="_x0000_s1027" style="position:absolute;left:9010;top:-39;width:2;height:310" coordorigin="9010,-3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1239" o:spid="_x0000_s1028" style="position:absolute;left:9010;top:-3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" path="m,l,310e" filled="f" strokeweight=".37358mm">
                    <v:path arrowok="t" o:connecttype="custom" o:connectlocs="0,-39;0,271" o:connectangles="0,0"/>
                  </v:shape>
                </v:group>
                <v:group id="Group 1236"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1237"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" path="m,l,290e" filled="f" strokeweight="1.06pt">
                    <v:path arrowok="t" o:connecttype="custom" o:connectlocs="0,-19;0,271" o:connectangles="0,0"/>
                  </v:shape>
                </v:group>
                <v:group id="Group 1234"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1235"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" path="m,l1011,e" filled="f" strokeweight=".37358mm">
                    <v:path arrowok="t" o:connecttype="custom" o:connectlocs="0,0;1011,0" o:connectangles="0,0"/>
                  </v:shape>
                </v:group>
                <v:group id="Group 1232" o:spid="_x0000_s1033" style="position:absolute;left:9019;top:261;width:1011;height:2" coordorigin="9019,26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1233" o:spid="_x0000_s1034" style="position:absolute;left:9019;top:26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EC2250">
        <w:rPr>
          <w:rFonts w:ascii="Arial"/>
          <w:spacing w:val="-1"/>
          <w:sz w:val="20"/>
        </w:rPr>
        <w:t>3.3</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23"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45"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46" name="Group 1229"/>
                        <wpg:cNvGrpSpPr>
                          <a:grpSpLocks/>
                        </wpg:cNvGrpSpPr>
                        <wpg:grpSpPr bwMode="auto">
                          <a:xfrm>
                            <a:off x="9010" y="-39"/>
                            <a:ext cx="2" cy="310"/>
                            <a:chOff x="9010" y="-39"/>
                            <a:chExt cx="2" cy="310"/>
                          </a:xfrm>
                        </wpg:grpSpPr>
                        <wps:wsp>
                          <wps:cNvPr id="1447" name="Freeform 1230"/>
                          <wps:cNvSpPr>
                            <a:spLocks/>
                          </wps:cNvSpPr>
                          <wps:spPr bwMode="auto">
                            <a:xfrm>
                              <a:off x="9010" y="-39"/>
                              <a:ext cx="2" cy="310"/>
                            </a:xfrm>
                            <a:custGeom>
                              <a:avLst/>
                              <a:gdLst>
                                <a:gd name="T0" fmla="+- 0 -39 -39"/>
                                <a:gd name="T1" fmla="*/ -39 h 310"/>
                                <a:gd name="T2" fmla="+- 0 271 -39"/>
                                <a:gd name="T3" fmla="*/ 27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227"/>
                        <wpg:cNvGrpSpPr>
                          <a:grpSpLocks/>
                        </wpg:cNvGrpSpPr>
                        <wpg:grpSpPr bwMode="auto">
                          <a:xfrm>
                            <a:off x="10020" y="-20"/>
                            <a:ext cx="2" cy="291"/>
                            <a:chOff x="10020" y="-20"/>
                            <a:chExt cx="2" cy="291"/>
                          </a:xfrm>
                        </wpg:grpSpPr>
                        <wps:wsp>
                          <wps:cNvPr id="1449" name="Freeform 1228"/>
                          <wps:cNvSpPr>
                            <a:spLocks/>
                          </wps:cNvSpPr>
                          <wps:spPr bwMode="auto">
                            <a:xfrm>
                              <a:off x="10020" y="-20"/>
                              <a:ext cx="2" cy="291"/>
                            </a:xfrm>
                            <a:custGeom>
                              <a:avLst/>
                              <a:gdLst>
                                <a:gd name="T0" fmla="+- 0 -20 -20"/>
                                <a:gd name="T1" fmla="*/ -20 h 291"/>
                                <a:gd name="T2" fmla="+- 0 271 -20"/>
                                <a:gd name="T3" fmla="*/ 27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225"/>
                        <wpg:cNvGrpSpPr>
                          <a:grpSpLocks/>
                        </wpg:cNvGrpSpPr>
                        <wpg:grpSpPr bwMode="auto">
                          <a:xfrm>
                            <a:off x="9019" y="-29"/>
                            <a:ext cx="1011" cy="2"/>
                            <a:chOff x="9019" y="-29"/>
                            <a:chExt cx="1011" cy="2"/>
                          </a:xfrm>
                        </wpg:grpSpPr>
                        <wps:wsp>
                          <wps:cNvPr id="1451" name="Freeform 1226"/>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223"/>
                        <wpg:cNvGrpSpPr>
                          <a:grpSpLocks/>
                        </wpg:cNvGrpSpPr>
                        <wpg:grpSpPr bwMode="auto">
                          <a:xfrm>
                            <a:off x="9019" y="261"/>
                            <a:ext cx="1011" cy="2"/>
                            <a:chOff x="9019" y="261"/>
                            <a:chExt cx="1011" cy="2"/>
                          </a:xfrm>
                        </wpg:grpSpPr>
                        <wps:wsp>
                          <wps:cNvPr id="1453" name="Freeform 1224"/>
                          <wps:cNvSpPr>
                            <a:spLocks/>
                          </wps:cNvSpPr>
                          <wps:spPr bwMode="auto">
                            <a:xfrm>
                              <a:off x="9019" y="26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2806F05" id="Group 1222" o:spid="_x0000_s1026" style="position:absolute;margin-left:449.95pt;margin-top:-2.45pt;width:52.1pt;height:16.55pt;z-index:-23957;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">
                <v:group id="Group 1229" o:spid="_x0000_s1027" style="position:absolute;left:9010;top:-39;width:2;height:310" coordorigin="9010,-3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230" o:spid="_x0000_s1028" style="position:absolute;left:9010;top:-3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" path="m,l,310e" filled="f" strokeweight=".37358mm">
                    <v:path arrowok="t" o:connecttype="custom" o:connectlocs="0,-39;0,271" o:connectangles="0,0"/>
                  </v:shape>
                </v:group>
                <v:group id="Group 1227" o:spid="_x0000_s1029" style="position:absolute;left:10020;top:-20;width:2;height:291" coordorigin="10020,-2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228" o:spid="_x0000_s1030" style="position:absolute;left:10020;top:-2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" path="m,l,291e" filled="f" strokeweight="1.06pt">
                    <v:path arrowok="t" o:connecttype="custom" o:connectlocs="0,-20;0,271" o:connectangles="0,0"/>
                  </v:shape>
                </v:group>
                <v:group id="Group 1225"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226"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" path="m,l1011,e" filled="f" strokeweight="1.06pt">
                    <v:path arrowok="t" o:connecttype="custom" o:connectlocs="0,0;1011,0" o:connectangles="0,0"/>
                  </v:shape>
                </v:group>
                <v:group id="Group 1223" o:spid="_x0000_s1033" style="position:absolute;left:9019;top:261;width:1011;height:2" coordorigin="9019,26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224" o:spid="_x0000_s1034" style="position:absolute;left:9019;top:26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EC2250">
        <w:rPr>
          <w:rFonts w:ascii="Arial"/>
          <w:spacing w:val="-1"/>
          <w:sz w:val="20"/>
        </w:rPr>
        <w:t>3.4</w:t>
      </w:r>
    </w:p>
    <w:p w:rsidR="000F4FF4" w:rsidRDefault="000F4FF4">
      <w:pPr>
        <w:spacing w:before="4" w:line="200" w:lineRule="exact"/>
        <w:rPr>
          <w:sz w:val="20"/>
          <w:szCs w:val="20"/>
        </w:rPr>
      </w:pPr>
    </w:p>
    <w:p w:rsidR="000F4FF4" w:rsidRDefault="002C7EF9">
      <w:pPr>
        <w:ind w:left="1271"/>
        <w:rPr>
          <w:rFonts w:ascii="Arial" w:eastAsia="Arial" w:hAnsi="Arial" w:cs="Arial"/>
          <w:sz w:val="20"/>
          <w:szCs w:val="20"/>
        </w:rPr>
      </w:pPr>
      <w:r>
        <w:rPr>
          <w:noProof/>
        </w:rPr>
        <mc:AlternateContent>
          <mc:Choice Requires="wpg">
            <w:drawing>
              <wp:anchor distT="0" distB="0" distL="114300" distR="114300" simplePos="0" relativeHeight="503292524" behindDoc="1" locked="0" layoutInCell="1" allowOverlap="1">
                <wp:simplePos x="0" y="0"/>
                <wp:positionH relativeFrom="page">
                  <wp:posOffset>5714365</wp:posOffset>
                </wp:positionH>
                <wp:positionV relativeFrom="paragraph">
                  <wp:posOffset>-31115</wp:posOffset>
                </wp:positionV>
                <wp:extent cx="661670" cy="210185"/>
                <wp:effectExtent l="8890" t="6985" r="5715" b="1905"/>
                <wp:wrapNone/>
                <wp:docPr id="143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437" name="Group 1220"/>
                        <wpg:cNvGrpSpPr>
                          <a:grpSpLocks/>
                        </wpg:cNvGrpSpPr>
                        <wpg:grpSpPr bwMode="auto">
                          <a:xfrm>
                            <a:off x="10020" y="-20"/>
                            <a:ext cx="2" cy="291"/>
                            <a:chOff x="10020" y="-20"/>
                            <a:chExt cx="2" cy="291"/>
                          </a:xfrm>
                        </wpg:grpSpPr>
                        <wps:wsp>
                          <wps:cNvPr id="1438" name="Freeform 1221"/>
                          <wps:cNvSpPr>
                            <a:spLocks/>
                          </wps:cNvSpPr>
                          <wps:spPr bwMode="auto">
                            <a:xfrm>
                              <a:off x="10020" y="-20"/>
                              <a:ext cx="2" cy="291"/>
                            </a:xfrm>
                            <a:custGeom>
                              <a:avLst/>
                              <a:gdLst>
                                <a:gd name="T0" fmla="+- 0 -20 -20"/>
                                <a:gd name="T1" fmla="*/ -20 h 291"/>
                                <a:gd name="T2" fmla="+- 0 271 -20"/>
                                <a:gd name="T3" fmla="*/ 27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218"/>
                        <wpg:cNvGrpSpPr>
                          <a:grpSpLocks/>
                        </wpg:cNvGrpSpPr>
                        <wpg:grpSpPr bwMode="auto">
                          <a:xfrm>
                            <a:off x="9010" y="-39"/>
                            <a:ext cx="2" cy="310"/>
                            <a:chOff x="9010" y="-39"/>
                            <a:chExt cx="2" cy="310"/>
                          </a:xfrm>
                        </wpg:grpSpPr>
                        <wps:wsp>
                          <wps:cNvPr id="1440" name="Freeform 1219"/>
                          <wps:cNvSpPr>
                            <a:spLocks/>
                          </wps:cNvSpPr>
                          <wps:spPr bwMode="auto">
                            <a:xfrm>
                              <a:off x="9010" y="-39"/>
                              <a:ext cx="2" cy="310"/>
                            </a:xfrm>
                            <a:custGeom>
                              <a:avLst/>
                              <a:gdLst>
                                <a:gd name="T0" fmla="+- 0 -39 -39"/>
                                <a:gd name="T1" fmla="*/ -39 h 310"/>
                                <a:gd name="T2" fmla="+- 0 271 -39"/>
                                <a:gd name="T3" fmla="*/ 27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 name="Group 1216"/>
                        <wpg:cNvGrpSpPr>
                          <a:grpSpLocks/>
                        </wpg:cNvGrpSpPr>
                        <wpg:grpSpPr bwMode="auto">
                          <a:xfrm>
                            <a:off x="9019" y="-29"/>
                            <a:ext cx="1011" cy="2"/>
                            <a:chOff x="9019" y="-29"/>
                            <a:chExt cx="1011" cy="2"/>
                          </a:xfrm>
                        </wpg:grpSpPr>
                        <wps:wsp>
                          <wps:cNvPr id="1442" name="Freeform 1217"/>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3" name="Group 1214"/>
                        <wpg:cNvGrpSpPr>
                          <a:grpSpLocks/>
                        </wpg:cNvGrpSpPr>
                        <wpg:grpSpPr bwMode="auto">
                          <a:xfrm>
                            <a:off x="9019" y="261"/>
                            <a:ext cx="1011" cy="2"/>
                            <a:chOff x="9019" y="261"/>
                            <a:chExt cx="1011" cy="2"/>
                          </a:xfrm>
                        </wpg:grpSpPr>
                        <wps:wsp>
                          <wps:cNvPr id="1444" name="Freeform 1215"/>
                          <wps:cNvSpPr>
                            <a:spLocks/>
                          </wps:cNvSpPr>
                          <wps:spPr bwMode="auto">
                            <a:xfrm>
                              <a:off x="9019" y="26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35605BC" id="Group 1213" o:spid="_x0000_s1026" style="position:absolute;margin-left:449.95pt;margin-top:-2.45pt;width:52.1pt;height:16.55pt;z-index:-23956;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">
                <v:group id="Group 1220" o:spid="_x0000_s1027" style="position:absolute;left:10020;top:-20;width:2;height:291" coordorigin="10020,-2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221" o:spid="_x0000_s1028" style="position:absolute;left:10020;top:-2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" path="m,l,291e" filled="f" strokeweight="1.06pt">
                    <v:path arrowok="t" o:connecttype="custom" o:connectlocs="0,-20;0,271" o:connectangles="0,0"/>
                  </v:shape>
                </v:group>
                <v:group id="Group 1218" o:spid="_x0000_s1029" style="position:absolute;left:9010;top:-39;width:2;height:310" coordorigin="9010,-3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219" o:spid="_x0000_s1030" style="position:absolute;left:9010;top:-3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" path="m,l,310e" filled="f" strokeweight=".37358mm">
                    <v:path arrowok="t" o:connecttype="custom" o:connectlocs="0,-39;0,271" o:connectangles="0,0"/>
                  </v:shape>
                </v:group>
                <v:group id="Group 1216"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1217"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" path="m,l1011,e" filled="f" strokeweight="1.06pt">
                    <v:path arrowok="t" o:connecttype="custom" o:connectlocs="0,0;1011,0" o:connectangles="0,0"/>
                  </v:shape>
                </v:group>
                <v:group id="Group 1214" o:spid="_x0000_s1033" style="position:absolute;left:9019;top:261;width:1011;height:2" coordorigin="9019,26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1215" o:spid="_x0000_s1034" style="position:absolute;left:9019;top:26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" path="m,l1011,e" filled="f" strokeweight=".37358mm">
                    <v:path arrowok="t" o:connecttype="custom" o:connectlocs="0,0;1011,0" o:connectangles="0,0"/>
                  </v:shape>
                </v:group>
                <w10:wrap anchorx="page"/>
              </v:group>
            </w:pict>
          </mc:Fallback>
        </mc:AlternateContent>
      </w:r>
      <w:r w:rsidR="00EC2250">
        <w:rPr>
          <w:rFonts w:ascii="Arial"/>
          <w:spacing w:val="-1"/>
          <w:sz w:val="20"/>
        </w:rPr>
        <w:t>3.5</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6" w:line="240" w:lineRule="exact"/>
        <w:rPr>
          <w:sz w:val="24"/>
          <w:szCs w:val="24"/>
        </w:rPr>
      </w:pPr>
    </w:p>
    <w:p w:rsidR="000F4FF4" w:rsidRDefault="00DB2576" w:rsidP="00DB2576">
      <w:pPr>
        <w:ind w:left="1080" w:right="7700"/>
        <w:jc w:val="center"/>
        <w:rPr>
          <w:rFonts w:ascii="Arial" w:eastAsia="Arial" w:hAnsi="Arial" w:cs="Arial"/>
          <w:sz w:val="20"/>
          <w:szCs w:val="20"/>
        </w:rPr>
      </w:pPr>
      <w:r>
        <w:rPr>
          <w:rFonts w:ascii="Sylfaen" w:hAnsi="Sylfaen"/>
          <w:b/>
          <w:spacing w:val="-1"/>
          <w:sz w:val="20"/>
          <w:lang w:val="ka-GE"/>
        </w:rPr>
        <w:t>შენიშვნები</w:t>
      </w:r>
      <w:r w:rsidR="00EC2250">
        <w:rPr>
          <w:rFonts w:ascii="Arial"/>
          <w:b/>
          <w:spacing w:val="-1"/>
          <w:sz w:val="20"/>
        </w:rPr>
        <w:t>:</w:t>
      </w:r>
    </w:p>
    <w:p w:rsidR="000F4FF4" w:rsidRDefault="000F4FF4">
      <w:pPr>
        <w:spacing w:before="5" w:line="130" w:lineRule="exact"/>
        <w:rPr>
          <w:sz w:val="13"/>
          <w:szCs w:val="13"/>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DB2576">
            <w:pPr>
              <w:pStyle w:val="TableParagraph"/>
              <w:spacing w:before="123"/>
              <w:ind w:left="467"/>
              <w:rPr>
                <w:rFonts w:ascii="Arial" w:eastAsia="Arial" w:hAnsi="Arial" w:cs="Arial"/>
                <w:sz w:val="20"/>
                <w:szCs w:val="20"/>
              </w:rPr>
            </w:pPr>
            <w:r>
              <w:rPr>
                <w:rFonts w:ascii="Sylfaen" w:hAnsi="Sylfaen"/>
                <w:spacing w:val="-1"/>
                <w:sz w:val="20"/>
                <w:lang w:val="ka-GE"/>
              </w:rPr>
              <w:t>შემსრულებელი</w:t>
            </w:r>
            <w:r w:rsidR="00EC2250">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832912" w:rsidRDefault="00832912">
            <w:pPr>
              <w:pStyle w:val="TableParagraph"/>
              <w:spacing w:before="142"/>
              <w:ind w:left="910"/>
              <w:rPr>
                <w:rFonts w:ascii="Sylfaen" w:eastAsia="Monotype Corsiva" w:hAnsi="Sylfaen" w:cs="Monotype Corsiva"/>
                <w:sz w:val="20"/>
                <w:szCs w:val="20"/>
                <w:lang w:val="ka-GE"/>
              </w:rPr>
            </w:pPr>
            <w:r>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0F4FF4" w:rsidRDefault="00832912" w:rsidP="00832912">
            <w:pPr>
              <w:pStyle w:val="TableParagraph"/>
              <w:spacing w:before="133"/>
              <w:ind w:left="100"/>
              <w:rPr>
                <w:rFonts w:ascii="Arial" w:eastAsia="Arial" w:hAnsi="Arial" w:cs="Arial"/>
                <w:sz w:val="20"/>
                <w:szCs w:val="20"/>
              </w:rPr>
            </w:pPr>
            <w:r>
              <w:rPr>
                <w:rFonts w:ascii="Sylfaen" w:hAnsi="Sylfaen"/>
                <w:spacing w:val="-1"/>
                <w:sz w:val="20"/>
                <w:lang w:val="ka-GE"/>
              </w:rPr>
              <w:t>თარიღი</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832912" w:rsidRDefault="00EC2250" w:rsidP="00832912">
            <w:pPr>
              <w:pStyle w:val="TableParagraph"/>
              <w:spacing w:before="142"/>
              <w:rPr>
                <w:rFonts w:ascii="Sylfaen" w:eastAsia="Monotype Corsiva" w:hAnsi="Sylfaen" w:cs="Monotype Corsiva"/>
                <w:sz w:val="20"/>
                <w:szCs w:val="20"/>
                <w:lang w:val="ka-GE"/>
              </w:rPr>
            </w:pPr>
            <w:r>
              <w:rPr>
                <w:rFonts w:ascii="Monotype Corsiva"/>
                <w:b/>
                <w:i/>
                <w:spacing w:val="1"/>
                <w:sz w:val="20"/>
              </w:rPr>
              <w:t>20X7</w:t>
            </w:r>
            <w:r w:rsidR="00832912">
              <w:rPr>
                <w:rFonts w:ascii="Sylfaen" w:hAnsi="Sylfaen"/>
                <w:b/>
                <w:i/>
                <w:spacing w:val="1"/>
                <w:sz w:val="20"/>
                <w:lang w:val="ka-GE"/>
              </w:rPr>
              <w:t xml:space="preserve"> წ. 22 ოქტომბერი</w:t>
            </w:r>
          </w:p>
        </w:tc>
      </w:tr>
      <w:tr w:rsidR="00832912">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832912" w:rsidRDefault="00832912" w:rsidP="00832912">
            <w:pPr>
              <w:pStyle w:val="TableParagraph"/>
              <w:spacing w:before="123"/>
              <w:ind w:left="440"/>
              <w:rPr>
                <w:rFonts w:ascii="Arial" w:eastAsia="Arial" w:hAnsi="Arial" w:cs="Arial"/>
                <w:sz w:val="20"/>
                <w:szCs w:val="20"/>
              </w:rPr>
            </w:pPr>
            <w:r>
              <w:rPr>
                <w:rFonts w:ascii="Sylfaen" w:hAnsi="Sylfaen"/>
                <w:spacing w:val="-2"/>
                <w:sz w:val="20"/>
                <w:lang w:val="ka-GE"/>
              </w:rPr>
              <w:t>მიმომხილველი</w:t>
            </w:r>
            <w:r>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832912" w:rsidRDefault="00832912" w:rsidP="00832912"/>
        </w:tc>
        <w:tc>
          <w:tcPr>
            <w:tcW w:w="1010" w:type="dxa"/>
            <w:tcBorders>
              <w:top w:val="single" w:sz="8" w:space="0" w:color="000000"/>
              <w:left w:val="single" w:sz="8" w:space="0" w:color="000000"/>
              <w:bottom w:val="single" w:sz="8" w:space="0" w:color="000000"/>
              <w:right w:val="single" w:sz="8" w:space="0" w:color="000000"/>
            </w:tcBorders>
          </w:tcPr>
          <w:p w:rsidR="00832912" w:rsidRDefault="00832912" w:rsidP="00832912">
            <w:r w:rsidRPr="00186EF4">
              <w:rPr>
                <w:rFonts w:ascii="Sylfaen" w:hAnsi="Sylfaen"/>
                <w:spacing w:val="-1"/>
                <w:sz w:val="20"/>
                <w:lang w:val="ka-GE"/>
              </w:rPr>
              <w:t>თარიღი</w:t>
            </w:r>
            <w:r w:rsidRPr="00186EF4">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832912" w:rsidRDefault="00832912" w:rsidP="00832912"/>
        </w:tc>
      </w:tr>
      <w:tr w:rsidR="00832912" w:rsidTr="00832912">
        <w:trPr>
          <w:trHeight w:hRule="exact" w:val="1167"/>
        </w:trPr>
        <w:tc>
          <w:tcPr>
            <w:tcW w:w="2083" w:type="dxa"/>
            <w:tcBorders>
              <w:top w:val="single" w:sz="8" w:space="0" w:color="000000"/>
              <w:left w:val="single" w:sz="8" w:space="0" w:color="000000"/>
              <w:bottom w:val="single" w:sz="8" w:space="0" w:color="000000"/>
              <w:right w:val="single" w:sz="8" w:space="0" w:color="000000"/>
            </w:tcBorders>
          </w:tcPr>
          <w:p w:rsidR="00832912" w:rsidRDefault="00832912" w:rsidP="00832912">
            <w:pPr>
              <w:pStyle w:val="TableParagraph"/>
              <w:spacing w:before="1" w:line="258" w:lineRule="auto"/>
              <w:ind w:left="375" w:hanging="152"/>
              <w:rPr>
                <w:rFonts w:ascii="Arial" w:eastAsia="Arial" w:hAnsi="Arial" w:cs="Arial"/>
                <w:sz w:val="20"/>
                <w:szCs w:val="20"/>
              </w:rPr>
            </w:pPr>
            <w:r>
              <w:rPr>
                <w:rFonts w:ascii="Sylfaen" w:hAnsi="Sylfaen"/>
                <w:spacing w:val="-1"/>
                <w:sz w:val="20"/>
                <w:lang w:val="ka-GE"/>
              </w:rPr>
              <w:t>აუდიტორული გარიგების პარტნიორის მიმოხილვა</w:t>
            </w:r>
            <w:r>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832912" w:rsidRPr="00832912" w:rsidRDefault="00832912" w:rsidP="00832912">
            <w:pPr>
              <w:pStyle w:val="TableParagraph"/>
              <w:spacing w:before="114"/>
              <w:ind w:left="1047" w:right="1043"/>
              <w:jc w:val="center"/>
              <w:rPr>
                <w:rFonts w:ascii="Sylfaen" w:eastAsia="Bradley Hand ITC" w:hAnsi="Sylfaen" w:cs="Bradley Hand ITC"/>
                <w:sz w:val="20"/>
                <w:szCs w:val="20"/>
                <w:lang w:val="ka-GE"/>
              </w:rPr>
            </w:pPr>
            <w:r>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832912" w:rsidRDefault="00832912" w:rsidP="00832912">
            <w:r w:rsidRPr="00186EF4">
              <w:rPr>
                <w:rFonts w:ascii="Sylfaen" w:hAnsi="Sylfaen"/>
                <w:spacing w:val="-1"/>
                <w:sz w:val="20"/>
                <w:lang w:val="ka-GE"/>
              </w:rPr>
              <w:t>თარიღი</w:t>
            </w:r>
            <w:r w:rsidRPr="00186EF4">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832912" w:rsidRPr="00832912" w:rsidRDefault="00832912" w:rsidP="00832912">
            <w:pPr>
              <w:pStyle w:val="TableParagraph"/>
              <w:spacing w:before="114"/>
              <w:ind w:left="80"/>
              <w:rPr>
                <w:rFonts w:ascii="Sylfaen" w:eastAsia="Bradley Hand ITC" w:hAnsi="Sylfaen" w:cs="Bradley Hand ITC"/>
                <w:sz w:val="20"/>
                <w:szCs w:val="20"/>
                <w:lang w:val="ka-GE"/>
              </w:rPr>
            </w:pPr>
            <w:r>
              <w:rPr>
                <w:rFonts w:ascii="Bradley Hand ITC"/>
                <w:i/>
                <w:spacing w:val="-1"/>
                <w:sz w:val="20"/>
              </w:rPr>
              <w:t>20X8</w:t>
            </w:r>
            <w:r>
              <w:rPr>
                <w:rFonts w:ascii="Sylfaen" w:hAnsi="Sylfaen"/>
                <w:i/>
                <w:spacing w:val="-1"/>
                <w:sz w:val="20"/>
                <w:lang w:val="ka-GE"/>
              </w:rPr>
              <w:t xml:space="preserve"> წ. 3 თებერვალი</w:t>
            </w:r>
          </w:p>
        </w:tc>
      </w:tr>
    </w:tbl>
    <w:p w:rsidR="000F4FF4" w:rsidRDefault="000F4FF4">
      <w:pPr>
        <w:rPr>
          <w:rFonts w:ascii="Bradley Hand ITC" w:eastAsia="Bradley Hand ITC" w:hAnsi="Bradley Hand ITC" w:cs="Bradley Hand ITC"/>
          <w:sz w:val="20"/>
          <w:szCs w:val="20"/>
        </w:rPr>
        <w:sectPr w:rsidR="000F4FF4">
          <w:headerReference w:type="default" r:id="rId113"/>
          <w:footerReference w:type="default" r:id="rId114"/>
          <w:pgSz w:w="11910" w:h="16840"/>
          <w:pgMar w:top="1580" w:right="980" w:bottom="980" w:left="980" w:header="0" w:footer="782" w:gutter="0"/>
          <w:cols w:space="720"/>
        </w:sectPr>
      </w:pPr>
    </w:p>
    <w:p w:rsidR="000F4FF4" w:rsidRDefault="002C7EF9">
      <w:pPr>
        <w:tabs>
          <w:tab w:val="left" w:pos="8427"/>
        </w:tabs>
        <w:spacing w:before="78"/>
        <w:ind w:left="932"/>
        <w:rPr>
          <w:rFonts w:ascii="Arial" w:eastAsia="Arial" w:hAnsi="Arial" w:cs="Arial"/>
          <w:sz w:val="32"/>
          <w:szCs w:val="32"/>
        </w:rPr>
      </w:pPr>
      <w:r>
        <w:rPr>
          <w:noProof/>
        </w:rPr>
        <w:lastRenderedPageBreak/>
        <mc:AlternateContent>
          <mc:Choice Requires="wpg">
            <w:drawing>
              <wp:anchor distT="0" distB="0" distL="114300" distR="114300" simplePos="0" relativeHeight="503292525" behindDoc="1" locked="0" layoutInCell="1" allowOverlap="1">
                <wp:simplePos x="0" y="0"/>
                <wp:positionH relativeFrom="page">
                  <wp:posOffset>5714365</wp:posOffset>
                </wp:positionH>
                <wp:positionV relativeFrom="paragraph">
                  <wp:posOffset>967105</wp:posOffset>
                </wp:positionV>
                <wp:extent cx="661670" cy="210185"/>
                <wp:effectExtent l="8890" t="5080" r="5715" b="3810"/>
                <wp:wrapNone/>
                <wp:docPr id="1429"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1430" name="Group 1211"/>
                        <wpg:cNvGrpSpPr>
                          <a:grpSpLocks/>
                        </wpg:cNvGrpSpPr>
                        <wpg:grpSpPr bwMode="auto">
                          <a:xfrm>
                            <a:off x="9010" y="1534"/>
                            <a:ext cx="2" cy="310"/>
                            <a:chOff x="9010" y="1534"/>
                            <a:chExt cx="2" cy="310"/>
                          </a:xfrm>
                        </wpg:grpSpPr>
                        <wps:wsp>
                          <wps:cNvPr id="1431" name="Freeform 1212"/>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209"/>
                        <wpg:cNvGrpSpPr>
                          <a:grpSpLocks/>
                        </wpg:cNvGrpSpPr>
                        <wpg:grpSpPr bwMode="auto">
                          <a:xfrm>
                            <a:off x="10020" y="1553"/>
                            <a:ext cx="2" cy="291"/>
                            <a:chOff x="10020" y="1553"/>
                            <a:chExt cx="2" cy="291"/>
                          </a:xfrm>
                        </wpg:grpSpPr>
                        <wps:wsp>
                          <wps:cNvPr id="1433" name="Freeform 1210"/>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207"/>
                        <wpg:cNvGrpSpPr>
                          <a:grpSpLocks/>
                        </wpg:cNvGrpSpPr>
                        <wpg:grpSpPr bwMode="auto">
                          <a:xfrm>
                            <a:off x="9019" y="1543"/>
                            <a:ext cx="1011" cy="2"/>
                            <a:chOff x="9019" y="1543"/>
                            <a:chExt cx="1011" cy="2"/>
                          </a:xfrm>
                        </wpg:grpSpPr>
                        <wps:wsp>
                          <wps:cNvPr id="1435" name="Freeform 1208"/>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D4A6B6" id="Group 1206" o:spid="_x0000_s1026" style="position:absolute;margin-left:449.95pt;margin-top:76.15pt;width:52.1pt;height:16.55pt;z-index:-23955;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">
                <v:group id="Group 1211"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212"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" path="m,l,309e" filled="f" strokeweight=".37358mm">
                    <v:path arrowok="t" o:connecttype="custom" o:connectlocs="0,1534;0,1843" o:connectangles="0,0"/>
                  </v:shape>
                </v:group>
                <v:group id="Group 1209"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210"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" path="m,l,290e" filled="f" strokeweight="1.06pt">
                    <v:path arrowok="t" o:connecttype="custom" o:connectlocs="0,1553;0,1843" o:connectangles="0,0"/>
                  </v:shape>
                </v:group>
                <v:group id="Group 1207"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208"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526" behindDoc="1" locked="0" layoutInCell="1" allowOverlap="1">
                <wp:simplePos x="0" y="0"/>
                <wp:positionH relativeFrom="page">
                  <wp:posOffset>5714365</wp:posOffset>
                </wp:positionH>
                <wp:positionV relativeFrom="paragraph">
                  <wp:posOffset>1242695</wp:posOffset>
                </wp:positionV>
                <wp:extent cx="661670" cy="210185"/>
                <wp:effectExtent l="8890" t="4445" r="5715" b="4445"/>
                <wp:wrapNone/>
                <wp:docPr id="1422"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1423" name="Group 1204"/>
                        <wpg:cNvGrpSpPr>
                          <a:grpSpLocks/>
                        </wpg:cNvGrpSpPr>
                        <wpg:grpSpPr bwMode="auto">
                          <a:xfrm>
                            <a:off x="9010" y="1968"/>
                            <a:ext cx="2" cy="310"/>
                            <a:chOff x="9010" y="1968"/>
                            <a:chExt cx="2" cy="310"/>
                          </a:xfrm>
                        </wpg:grpSpPr>
                        <wps:wsp>
                          <wps:cNvPr id="1424" name="Freeform 1205"/>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202"/>
                        <wpg:cNvGrpSpPr>
                          <a:grpSpLocks/>
                        </wpg:cNvGrpSpPr>
                        <wpg:grpSpPr bwMode="auto">
                          <a:xfrm>
                            <a:off x="10020" y="1987"/>
                            <a:ext cx="2" cy="291"/>
                            <a:chOff x="10020" y="1987"/>
                            <a:chExt cx="2" cy="291"/>
                          </a:xfrm>
                        </wpg:grpSpPr>
                        <wps:wsp>
                          <wps:cNvPr id="1426" name="Freeform 1203"/>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7" name="Group 1200"/>
                        <wpg:cNvGrpSpPr>
                          <a:grpSpLocks/>
                        </wpg:cNvGrpSpPr>
                        <wpg:grpSpPr bwMode="auto">
                          <a:xfrm>
                            <a:off x="9019" y="1978"/>
                            <a:ext cx="1011" cy="2"/>
                            <a:chOff x="9019" y="1978"/>
                            <a:chExt cx="1011" cy="2"/>
                          </a:xfrm>
                        </wpg:grpSpPr>
                        <wps:wsp>
                          <wps:cNvPr id="1428" name="Freeform 1201"/>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B1A28D1" id="Group 1199" o:spid="_x0000_s1026" style="position:absolute;margin-left:449.95pt;margin-top:97.85pt;width:52.1pt;height:16.55pt;z-index:-23954;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">
                <v:group id="Group 1204"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1205"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" path="m,l,310e" filled="f" strokeweight=".37358mm">
                    <v:path arrowok="t" o:connecttype="custom" o:connectlocs="0,1968;0,2278" o:connectangles="0,0"/>
                  </v:shape>
                </v:group>
                <v:group id="Group 1202"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1203"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" path="m,l,291e" filled="f" strokeweight="1.06pt">
                    <v:path arrowok="t" o:connecttype="custom" o:connectlocs="0,1987;0,2278" o:connectangles="0,0"/>
                  </v:shape>
                </v:group>
                <v:group id="Group 1200"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1201"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527" behindDoc="1" locked="0" layoutInCell="1" allowOverlap="1">
                <wp:simplePos x="0" y="0"/>
                <wp:positionH relativeFrom="page">
                  <wp:posOffset>5714365</wp:posOffset>
                </wp:positionH>
                <wp:positionV relativeFrom="paragraph">
                  <wp:posOffset>1518920</wp:posOffset>
                </wp:positionV>
                <wp:extent cx="661670" cy="210185"/>
                <wp:effectExtent l="8890" t="4445" r="5715" b="4445"/>
                <wp:wrapNone/>
                <wp:docPr id="1415"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1416" name="Group 1197"/>
                        <wpg:cNvGrpSpPr>
                          <a:grpSpLocks/>
                        </wpg:cNvGrpSpPr>
                        <wpg:grpSpPr bwMode="auto">
                          <a:xfrm>
                            <a:off x="9010" y="2402"/>
                            <a:ext cx="2" cy="310"/>
                            <a:chOff x="9010" y="2402"/>
                            <a:chExt cx="2" cy="310"/>
                          </a:xfrm>
                        </wpg:grpSpPr>
                        <wps:wsp>
                          <wps:cNvPr id="1417" name="Freeform 1198"/>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195"/>
                        <wpg:cNvGrpSpPr>
                          <a:grpSpLocks/>
                        </wpg:cNvGrpSpPr>
                        <wpg:grpSpPr bwMode="auto">
                          <a:xfrm>
                            <a:off x="10020" y="2422"/>
                            <a:ext cx="2" cy="291"/>
                            <a:chOff x="10020" y="2422"/>
                            <a:chExt cx="2" cy="291"/>
                          </a:xfrm>
                        </wpg:grpSpPr>
                        <wps:wsp>
                          <wps:cNvPr id="1419" name="Freeform 1196"/>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193"/>
                        <wpg:cNvGrpSpPr>
                          <a:grpSpLocks/>
                        </wpg:cNvGrpSpPr>
                        <wpg:grpSpPr bwMode="auto">
                          <a:xfrm>
                            <a:off x="9019" y="2412"/>
                            <a:ext cx="1011" cy="2"/>
                            <a:chOff x="9019" y="2412"/>
                            <a:chExt cx="1011" cy="2"/>
                          </a:xfrm>
                        </wpg:grpSpPr>
                        <wps:wsp>
                          <wps:cNvPr id="1421" name="Freeform 1194"/>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147FFF6" id="Group 1192" o:spid="_x0000_s1026" style="position:absolute;margin-left:449.95pt;margin-top:119.6pt;width:52.1pt;height:16.55pt;z-index:-23953;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">
                <v:group id="Group 1197"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198"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" path="m,l,310e" filled="f" strokeweight=".37358mm">
                    <v:path arrowok="t" o:connecttype="custom" o:connectlocs="0,2402;0,2712" o:connectangles="0,0"/>
                  </v:shape>
                </v:group>
                <v:group id="Group 1195"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196"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" path="m,l,290e" filled="f" strokeweight="1.06pt">
                    <v:path arrowok="t" o:connecttype="custom" o:connectlocs="0,2422;0,2712" o:connectangles="0,0"/>
                  </v:shape>
                </v:group>
                <v:group id="Group 1193"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194"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528" behindDoc="1" locked="0" layoutInCell="1" allowOverlap="1">
                <wp:simplePos x="0" y="0"/>
                <wp:positionH relativeFrom="page">
                  <wp:posOffset>5714365</wp:posOffset>
                </wp:positionH>
                <wp:positionV relativeFrom="page">
                  <wp:posOffset>2806700</wp:posOffset>
                </wp:positionV>
                <wp:extent cx="661670" cy="210185"/>
                <wp:effectExtent l="8890" t="6350" r="5715" b="2540"/>
                <wp:wrapNone/>
                <wp:docPr id="1408"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1409" name="Group 1190"/>
                        <wpg:cNvGrpSpPr>
                          <a:grpSpLocks/>
                        </wpg:cNvGrpSpPr>
                        <wpg:grpSpPr bwMode="auto">
                          <a:xfrm>
                            <a:off x="9010" y="4430"/>
                            <a:ext cx="2" cy="310"/>
                            <a:chOff x="9010" y="4430"/>
                            <a:chExt cx="2" cy="310"/>
                          </a:xfrm>
                        </wpg:grpSpPr>
                        <wps:wsp>
                          <wps:cNvPr id="1410" name="Freeform 1191"/>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188"/>
                        <wpg:cNvGrpSpPr>
                          <a:grpSpLocks/>
                        </wpg:cNvGrpSpPr>
                        <wpg:grpSpPr bwMode="auto">
                          <a:xfrm>
                            <a:off x="10020" y="4449"/>
                            <a:ext cx="2" cy="291"/>
                            <a:chOff x="10020" y="4449"/>
                            <a:chExt cx="2" cy="291"/>
                          </a:xfrm>
                        </wpg:grpSpPr>
                        <wps:wsp>
                          <wps:cNvPr id="1412" name="Freeform 1189"/>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186"/>
                        <wpg:cNvGrpSpPr>
                          <a:grpSpLocks/>
                        </wpg:cNvGrpSpPr>
                        <wpg:grpSpPr bwMode="auto">
                          <a:xfrm>
                            <a:off x="9019" y="4440"/>
                            <a:ext cx="1011" cy="2"/>
                            <a:chOff x="9019" y="4440"/>
                            <a:chExt cx="1011" cy="2"/>
                          </a:xfrm>
                        </wpg:grpSpPr>
                        <wps:wsp>
                          <wps:cNvPr id="1414" name="Freeform 1187"/>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76ED33" id="Group 1185" o:spid="_x0000_s1026" style="position:absolute;margin-left:449.95pt;margin-top:221pt;width:52.1pt;height:16.55pt;z-index:-23952;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">
                <v:group id="Group 1190"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1191"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" path="m,l,310e" filled="f" strokeweight=".37358mm">
                    <v:path arrowok="t" o:connecttype="custom" o:connectlocs="0,4430;0,4740" o:connectangles="0,0"/>
                  </v:shape>
                </v:group>
                <v:group id="Group 1188"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1189"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" path="m,l,291e" filled="f" strokeweight="1.06pt">
                    <v:path arrowok="t" o:connecttype="custom" o:connectlocs="0,4449;0,4740" o:connectangles="0,0"/>
                  </v:shape>
                </v:group>
                <v:group id="Group 1186"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1187"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29" behindDoc="1" locked="0" layoutInCell="1" allowOverlap="1">
                <wp:simplePos x="0" y="0"/>
                <wp:positionH relativeFrom="page">
                  <wp:posOffset>5714365</wp:posOffset>
                </wp:positionH>
                <wp:positionV relativeFrom="page">
                  <wp:posOffset>3082290</wp:posOffset>
                </wp:positionV>
                <wp:extent cx="661670" cy="210185"/>
                <wp:effectExtent l="8890" t="5715" r="5715" b="3175"/>
                <wp:wrapNone/>
                <wp:docPr id="1401"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1402" name="Group 1183"/>
                        <wpg:cNvGrpSpPr>
                          <a:grpSpLocks/>
                        </wpg:cNvGrpSpPr>
                        <wpg:grpSpPr bwMode="auto">
                          <a:xfrm>
                            <a:off x="9010" y="4865"/>
                            <a:ext cx="2" cy="310"/>
                            <a:chOff x="9010" y="4865"/>
                            <a:chExt cx="2" cy="310"/>
                          </a:xfrm>
                        </wpg:grpSpPr>
                        <wps:wsp>
                          <wps:cNvPr id="1403" name="Freeform 1184"/>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181"/>
                        <wpg:cNvGrpSpPr>
                          <a:grpSpLocks/>
                        </wpg:cNvGrpSpPr>
                        <wpg:grpSpPr bwMode="auto">
                          <a:xfrm>
                            <a:off x="10020" y="4884"/>
                            <a:ext cx="2" cy="291"/>
                            <a:chOff x="10020" y="4884"/>
                            <a:chExt cx="2" cy="291"/>
                          </a:xfrm>
                        </wpg:grpSpPr>
                        <wps:wsp>
                          <wps:cNvPr id="1405" name="Freeform 1182"/>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179"/>
                        <wpg:cNvGrpSpPr>
                          <a:grpSpLocks/>
                        </wpg:cNvGrpSpPr>
                        <wpg:grpSpPr bwMode="auto">
                          <a:xfrm>
                            <a:off x="9019" y="4874"/>
                            <a:ext cx="1011" cy="2"/>
                            <a:chOff x="9019" y="4874"/>
                            <a:chExt cx="1011" cy="2"/>
                          </a:xfrm>
                        </wpg:grpSpPr>
                        <wps:wsp>
                          <wps:cNvPr id="1407" name="Freeform 1180"/>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B2B4BC" id="Group 1178" o:spid="_x0000_s1026" style="position:absolute;margin-left:449.95pt;margin-top:242.7pt;width:52.1pt;height:16.55pt;z-index:-23951;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">
                <v:group id="Group 1183"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184"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" path="m,l,309e" filled="f" strokeweight=".37358mm">
                    <v:path arrowok="t" o:connecttype="custom" o:connectlocs="0,4865;0,5174" o:connectangles="0,0"/>
                  </v:shape>
                </v:group>
                <v:group id="Group 1181"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182"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" path="m,l,290e" filled="f" strokeweight="1.06pt">
                    <v:path arrowok="t" o:connecttype="custom" o:connectlocs="0,4884;0,5174" o:connectangles="0,0"/>
                  </v:shape>
                </v:group>
                <v:group id="Group 1179"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180"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0" behindDoc="1" locked="0" layoutInCell="1" allowOverlap="1">
                <wp:simplePos x="0" y="0"/>
                <wp:positionH relativeFrom="page">
                  <wp:posOffset>5714365</wp:posOffset>
                </wp:positionH>
                <wp:positionV relativeFrom="page">
                  <wp:posOffset>3357880</wp:posOffset>
                </wp:positionV>
                <wp:extent cx="661670" cy="210185"/>
                <wp:effectExtent l="8890" t="5080" r="5715" b="3810"/>
                <wp:wrapNone/>
                <wp:docPr id="1394"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1395" name="Group 1176"/>
                        <wpg:cNvGrpSpPr>
                          <a:grpSpLocks/>
                        </wpg:cNvGrpSpPr>
                        <wpg:grpSpPr bwMode="auto">
                          <a:xfrm>
                            <a:off x="9010" y="5299"/>
                            <a:ext cx="2" cy="310"/>
                            <a:chOff x="9010" y="5299"/>
                            <a:chExt cx="2" cy="310"/>
                          </a:xfrm>
                        </wpg:grpSpPr>
                        <wps:wsp>
                          <wps:cNvPr id="1396" name="Freeform 1177"/>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174"/>
                        <wpg:cNvGrpSpPr>
                          <a:grpSpLocks/>
                        </wpg:cNvGrpSpPr>
                        <wpg:grpSpPr bwMode="auto">
                          <a:xfrm>
                            <a:off x="10020" y="5318"/>
                            <a:ext cx="2" cy="291"/>
                            <a:chOff x="10020" y="5318"/>
                            <a:chExt cx="2" cy="291"/>
                          </a:xfrm>
                        </wpg:grpSpPr>
                        <wps:wsp>
                          <wps:cNvPr id="1398" name="Freeform 1175"/>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172"/>
                        <wpg:cNvGrpSpPr>
                          <a:grpSpLocks/>
                        </wpg:cNvGrpSpPr>
                        <wpg:grpSpPr bwMode="auto">
                          <a:xfrm>
                            <a:off x="9019" y="5309"/>
                            <a:ext cx="1011" cy="2"/>
                            <a:chOff x="9019" y="5309"/>
                            <a:chExt cx="1011" cy="2"/>
                          </a:xfrm>
                        </wpg:grpSpPr>
                        <wps:wsp>
                          <wps:cNvPr id="1400" name="Freeform 1173"/>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683703" id="Group 1171" o:spid="_x0000_s1026" style="position:absolute;margin-left:449.95pt;margin-top:264.4pt;width:52.1pt;height:16.55pt;z-index:-23950;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">
                <v:group id="Group 1176"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">
                  <v:shape id="Freeform 1177"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" path="m,l,310e" filled="f" strokeweight=".37358mm">
                    <v:path arrowok="t" o:connecttype="custom" o:connectlocs="0,5299;0,5609" o:connectangles="0,0"/>
                  </v:shape>
                </v:group>
                <v:group id="Group 1174"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">
                  <v:shape id="Freeform 1175"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" path="m,l,291e" filled="f" strokeweight="1.06pt">
                    <v:path arrowok="t" o:connecttype="custom" o:connectlocs="0,5318;0,5609" o:connectangles="0,0"/>
                  </v:shape>
                </v:group>
                <v:group id="Group 1172"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">
                  <v:shape id="Freeform 1173"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1" behindDoc="1" locked="0" layoutInCell="1" allowOverlap="1">
                <wp:simplePos x="0" y="0"/>
                <wp:positionH relativeFrom="page">
                  <wp:posOffset>5714365</wp:posOffset>
                </wp:positionH>
                <wp:positionV relativeFrom="page">
                  <wp:posOffset>3634105</wp:posOffset>
                </wp:positionV>
                <wp:extent cx="661670" cy="210185"/>
                <wp:effectExtent l="8890" t="5080" r="5715" b="3810"/>
                <wp:wrapNone/>
                <wp:docPr id="138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1388" name="Group 1169"/>
                        <wpg:cNvGrpSpPr>
                          <a:grpSpLocks/>
                        </wpg:cNvGrpSpPr>
                        <wpg:grpSpPr bwMode="auto">
                          <a:xfrm>
                            <a:off x="9010" y="5733"/>
                            <a:ext cx="2" cy="310"/>
                            <a:chOff x="9010" y="5733"/>
                            <a:chExt cx="2" cy="310"/>
                          </a:xfrm>
                        </wpg:grpSpPr>
                        <wps:wsp>
                          <wps:cNvPr id="1389" name="Freeform 1170"/>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167"/>
                        <wpg:cNvGrpSpPr>
                          <a:grpSpLocks/>
                        </wpg:cNvGrpSpPr>
                        <wpg:grpSpPr bwMode="auto">
                          <a:xfrm>
                            <a:off x="10020" y="5753"/>
                            <a:ext cx="2" cy="291"/>
                            <a:chOff x="10020" y="5753"/>
                            <a:chExt cx="2" cy="291"/>
                          </a:xfrm>
                        </wpg:grpSpPr>
                        <wps:wsp>
                          <wps:cNvPr id="1391" name="Freeform 1168"/>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165"/>
                        <wpg:cNvGrpSpPr>
                          <a:grpSpLocks/>
                        </wpg:cNvGrpSpPr>
                        <wpg:grpSpPr bwMode="auto">
                          <a:xfrm>
                            <a:off x="9019" y="5743"/>
                            <a:ext cx="1011" cy="2"/>
                            <a:chOff x="9019" y="5743"/>
                            <a:chExt cx="1011" cy="2"/>
                          </a:xfrm>
                        </wpg:grpSpPr>
                        <wps:wsp>
                          <wps:cNvPr id="1393" name="Freeform 1166"/>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283080" id="Group 1164" o:spid="_x0000_s1026" style="position:absolute;margin-left:449.95pt;margin-top:286.15pt;width:52.1pt;height:16.55pt;z-index:-23949;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">
                <v:group id="Group 1169"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170"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" path="m,l,310e" filled="f" strokeweight=".37358mm">
                    <v:path arrowok="t" o:connecttype="custom" o:connectlocs="0,5733;0,6043" o:connectangles="0,0"/>
                  </v:shape>
                </v:group>
                <v:group id="Group 1167"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168"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" path="m,l,290e" filled="f" strokeweight="1.06pt">
                    <v:path arrowok="t" o:connecttype="custom" o:connectlocs="0,5753;0,6043" o:connectangles="0,0"/>
                  </v:shape>
                </v:group>
                <v:group id="Group 1165"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166"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2" behindDoc="1" locked="0" layoutInCell="1" allowOverlap="1">
                <wp:simplePos x="0" y="0"/>
                <wp:positionH relativeFrom="page">
                  <wp:posOffset>5714365</wp:posOffset>
                </wp:positionH>
                <wp:positionV relativeFrom="page">
                  <wp:posOffset>3909695</wp:posOffset>
                </wp:positionV>
                <wp:extent cx="661670" cy="210185"/>
                <wp:effectExtent l="8890" t="4445" r="5715" b="4445"/>
                <wp:wrapNone/>
                <wp:docPr id="1380"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1381" name="Group 1162"/>
                        <wpg:cNvGrpSpPr>
                          <a:grpSpLocks/>
                        </wpg:cNvGrpSpPr>
                        <wpg:grpSpPr bwMode="auto">
                          <a:xfrm>
                            <a:off x="9010" y="6168"/>
                            <a:ext cx="2" cy="310"/>
                            <a:chOff x="9010" y="6168"/>
                            <a:chExt cx="2" cy="310"/>
                          </a:xfrm>
                        </wpg:grpSpPr>
                        <wps:wsp>
                          <wps:cNvPr id="1382" name="Freeform 1163"/>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160"/>
                        <wpg:cNvGrpSpPr>
                          <a:grpSpLocks/>
                        </wpg:cNvGrpSpPr>
                        <wpg:grpSpPr bwMode="auto">
                          <a:xfrm>
                            <a:off x="10020" y="6187"/>
                            <a:ext cx="2" cy="291"/>
                            <a:chOff x="10020" y="6187"/>
                            <a:chExt cx="2" cy="291"/>
                          </a:xfrm>
                        </wpg:grpSpPr>
                        <wps:wsp>
                          <wps:cNvPr id="1384" name="Freeform 1161"/>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158"/>
                        <wpg:cNvGrpSpPr>
                          <a:grpSpLocks/>
                        </wpg:cNvGrpSpPr>
                        <wpg:grpSpPr bwMode="auto">
                          <a:xfrm>
                            <a:off x="9019" y="6177"/>
                            <a:ext cx="1011" cy="2"/>
                            <a:chOff x="9019" y="6177"/>
                            <a:chExt cx="1011" cy="2"/>
                          </a:xfrm>
                        </wpg:grpSpPr>
                        <wps:wsp>
                          <wps:cNvPr id="1386" name="Freeform 1159"/>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067A42" id="Group 1157" o:spid="_x0000_s1026" style="position:absolute;margin-left:449.95pt;margin-top:307.85pt;width:52.1pt;height:16.55pt;z-index:-23948;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">
                <v:group id="Group 1162"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">
                  <v:shape id="Freeform 1163"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" path="m,l,309e" filled="f" strokeweight=".37358mm">
                    <v:path arrowok="t" o:connecttype="custom" o:connectlocs="0,6168;0,6477" o:connectangles="0,0"/>
                  </v:shape>
                </v:group>
                <v:group id="Group 1160"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">
                  <v:shape id="Freeform 1161"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" path="m,l,290e" filled="f" strokeweight="1.06pt">
                    <v:path arrowok="t" o:connecttype="custom" o:connectlocs="0,6187;0,6477" o:connectangles="0,0"/>
                  </v:shape>
                </v:group>
                <v:group id="Group 1158"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shape id="Freeform 1159"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3" behindDoc="1" locked="0" layoutInCell="1" allowOverlap="1">
                <wp:simplePos x="0" y="0"/>
                <wp:positionH relativeFrom="page">
                  <wp:posOffset>5714365</wp:posOffset>
                </wp:positionH>
                <wp:positionV relativeFrom="page">
                  <wp:posOffset>4185920</wp:posOffset>
                </wp:positionV>
                <wp:extent cx="661670" cy="210185"/>
                <wp:effectExtent l="8890" t="4445" r="5715" b="4445"/>
                <wp:wrapNone/>
                <wp:docPr id="1373"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1374" name="Group 1155"/>
                        <wpg:cNvGrpSpPr>
                          <a:grpSpLocks/>
                        </wpg:cNvGrpSpPr>
                        <wpg:grpSpPr bwMode="auto">
                          <a:xfrm>
                            <a:off x="9010" y="6602"/>
                            <a:ext cx="2" cy="310"/>
                            <a:chOff x="9010" y="6602"/>
                            <a:chExt cx="2" cy="310"/>
                          </a:xfrm>
                        </wpg:grpSpPr>
                        <wps:wsp>
                          <wps:cNvPr id="1375" name="Freeform 1156"/>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153"/>
                        <wpg:cNvGrpSpPr>
                          <a:grpSpLocks/>
                        </wpg:cNvGrpSpPr>
                        <wpg:grpSpPr bwMode="auto">
                          <a:xfrm>
                            <a:off x="10020" y="6621"/>
                            <a:ext cx="2" cy="291"/>
                            <a:chOff x="10020" y="6621"/>
                            <a:chExt cx="2" cy="291"/>
                          </a:xfrm>
                        </wpg:grpSpPr>
                        <wps:wsp>
                          <wps:cNvPr id="1377" name="Freeform 1154"/>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151"/>
                        <wpg:cNvGrpSpPr>
                          <a:grpSpLocks/>
                        </wpg:cNvGrpSpPr>
                        <wpg:grpSpPr bwMode="auto">
                          <a:xfrm>
                            <a:off x="9019" y="6612"/>
                            <a:ext cx="1011" cy="2"/>
                            <a:chOff x="9019" y="6612"/>
                            <a:chExt cx="1011" cy="2"/>
                          </a:xfrm>
                        </wpg:grpSpPr>
                        <wps:wsp>
                          <wps:cNvPr id="1379" name="Freeform 1152"/>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1CFBCA" id="Group 1150" o:spid="_x0000_s1026" style="position:absolute;margin-left:449.95pt;margin-top:329.6pt;width:52.1pt;height:16.55pt;z-index:-23947;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">
                <v:group id="Group 1155"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156"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" path="m,l,310e" filled="f" strokeweight=".37358mm">
                    <v:path arrowok="t" o:connecttype="custom" o:connectlocs="0,6602;0,6912" o:connectangles="0,0"/>
                  </v:shape>
                </v:group>
                <v:group id="Group 1153"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154"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" path="m,l,291e" filled="f" strokeweight="1.06pt">
                    <v:path arrowok="t" o:connecttype="custom" o:connectlocs="0,6621;0,6912" o:connectangles="0,0"/>
                  </v:shape>
                </v:group>
                <v:group id="Group 1151"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152"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4" behindDoc="1" locked="0" layoutInCell="1" allowOverlap="1">
                <wp:simplePos x="0" y="0"/>
                <wp:positionH relativeFrom="page">
                  <wp:posOffset>5714365</wp:posOffset>
                </wp:positionH>
                <wp:positionV relativeFrom="page">
                  <wp:posOffset>4461510</wp:posOffset>
                </wp:positionV>
                <wp:extent cx="661670" cy="210185"/>
                <wp:effectExtent l="8890" t="3810" r="5715" b="5080"/>
                <wp:wrapNone/>
                <wp:docPr id="1366"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1367" name="Group 1148"/>
                        <wpg:cNvGrpSpPr>
                          <a:grpSpLocks/>
                        </wpg:cNvGrpSpPr>
                        <wpg:grpSpPr bwMode="auto">
                          <a:xfrm>
                            <a:off x="9010" y="7037"/>
                            <a:ext cx="2" cy="310"/>
                            <a:chOff x="9010" y="7037"/>
                            <a:chExt cx="2" cy="310"/>
                          </a:xfrm>
                        </wpg:grpSpPr>
                        <wps:wsp>
                          <wps:cNvPr id="1368" name="Freeform 1149"/>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146"/>
                        <wpg:cNvGrpSpPr>
                          <a:grpSpLocks/>
                        </wpg:cNvGrpSpPr>
                        <wpg:grpSpPr bwMode="auto">
                          <a:xfrm>
                            <a:off x="10020" y="7056"/>
                            <a:ext cx="2" cy="291"/>
                            <a:chOff x="10020" y="7056"/>
                            <a:chExt cx="2" cy="291"/>
                          </a:xfrm>
                        </wpg:grpSpPr>
                        <wps:wsp>
                          <wps:cNvPr id="1370" name="Freeform 1147"/>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144"/>
                        <wpg:cNvGrpSpPr>
                          <a:grpSpLocks/>
                        </wpg:cNvGrpSpPr>
                        <wpg:grpSpPr bwMode="auto">
                          <a:xfrm>
                            <a:off x="9019" y="7046"/>
                            <a:ext cx="1011" cy="2"/>
                            <a:chOff x="9019" y="7046"/>
                            <a:chExt cx="1011" cy="2"/>
                          </a:xfrm>
                        </wpg:grpSpPr>
                        <wps:wsp>
                          <wps:cNvPr id="1372" name="Freeform 1145"/>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B933E7" id="Group 1143" o:spid="_x0000_s1026" style="position:absolute;margin-left:449.95pt;margin-top:351.3pt;width:52.1pt;height:16.55pt;z-index:-23946;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">
                <v:group id="Group 1148"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149"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" path="m,l,309e" filled="f" strokeweight=".37358mm">
                    <v:path arrowok="t" o:connecttype="custom" o:connectlocs="0,7037;0,7346" o:connectangles="0,0"/>
                  </v:shape>
                </v:group>
                <v:group id="Group 1146"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147"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" path="m,l,290e" filled="f" strokeweight="1.06pt">
                    <v:path arrowok="t" o:connecttype="custom" o:connectlocs="0,7056;0,7346" o:connectangles="0,0"/>
                  </v:shape>
                </v:group>
                <v:group id="Group 1144"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145"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5" behindDoc="1" locked="0" layoutInCell="1" allowOverlap="1">
                <wp:simplePos x="0" y="0"/>
                <wp:positionH relativeFrom="page">
                  <wp:posOffset>5714365</wp:posOffset>
                </wp:positionH>
                <wp:positionV relativeFrom="page">
                  <wp:posOffset>4737100</wp:posOffset>
                </wp:positionV>
                <wp:extent cx="661670" cy="210185"/>
                <wp:effectExtent l="8890" t="3175" r="5715" b="5715"/>
                <wp:wrapNone/>
                <wp:docPr id="1359"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1360" name="Group 1141"/>
                        <wpg:cNvGrpSpPr>
                          <a:grpSpLocks/>
                        </wpg:cNvGrpSpPr>
                        <wpg:grpSpPr bwMode="auto">
                          <a:xfrm>
                            <a:off x="9010" y="7471"/>
                            <a:ext cx="2" cy="310"/>
                            <a:chOff x="9010" y="7471"/>
                            <a:chExt cx="2" cy="310"/>
                          </a:xfrm>
                        </wpg:grpSpPr>
                        <wps:wsp>
                          <wps:cNvPr id="1361" name="Freeform 1142"/>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139"/>
                        <wpg:cNvGrpSpPr>
                          <a:grpSpLocks/>
                        </wpg:cNvGrpSpPr>
                        <wpg:grpSpPr bwMode="auto">
                          <a:xfrm>
                            <a:off x="10020" y="7490"/>
                            <a:ext cx="2" cy="291"/>
                            <a:chOff x="10020" y="7490"/>
                            <a:chExt cx="2" cy="291"/>
                          </a:xfrm>
                        </wpg:grpSpPr>
                        <wps:wsp>
                          <wps:cNvPr id="1363" name="Freeform 1140"/>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137"/>
                        <wpg:cNvGrpSpPr>
                          <a:grpSpLocks/>
                        </wpg:cNvGrpSpPr>
                        <wpg:grpSpPr bwMode="auto">
                          <a:xfrm>
                            <a:off x="9019" y="7481"/>
                            <a:ext cx="1011" cy="2"/>
                            <a:chOff x="9019" y="7481"/>
                            <a:chExt cx="1011" cy="2"/>
                          </a:xfrm>
                        </wpg:grpSpPr>
                        <wps:wsp>
                          <wps:cNvPr id="1365" name="Freeform 1138"/>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E8E919" id="Group 1136" o:spid="_x0000_s1026" style="position:absolute;margin-left:449.95pt;margin-top:373pt;width:52.1pt;height:16.55pt;z-index:-23945;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">
                <v:group id="Group 1141"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142"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" path="m,l,310e" filled="f" strokeweight=".37358mm">
                    <v:path arrowok="t" o:connecttype="custom" o:connectlocs="0,7471;0,7781" o:connectangles="0,0"/>
                  </v:shape>
                </v:group>
                <v:group id="Group 1139"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140"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" path="m,l,291e" filled="f" strokeweight="1.06pt">
                    <v:path arrowok="t" o:connecttype="custom" o:connectlocs="0,7490;0,7781" o:connectangles="0,0"/>
                  </v:shape>
                </v:group>
                <v:group id="Group 1137"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138"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6" behindDoc="1" locked="0" layoutInCell="1" allowOverlap="1">
                <wp:simplePos x="0" y="0"/>
                <wp:positionH relativeFrom="page">
                  <wp:posOffset>5714365</wp:posOffset>
                </wp:positionH>
                <wp:positionV relativeFrom="page">
                  <wp:posOffset>5013325</wp:posOffset>
                </wp:positionV>
                <wp:extent cx="661670" cy="210185"/>
                <wp:effectExtent l="8890" t="3175" r="5715" b="5715"/>
                <wp:wrapNone/>
                <wp:docPr id="1352"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1353" name="Group 1134"/>
                        <wpg:cNvGrpSpPr>
                          <a:grpSpLocks/>
                        </wpg:cNvGrpSpPr>
                        <wpg:grpSpPr bwMode="auto">
                          <a:xfrm>
                            <a:off x="9010" y="7905"/>
                            <a:ext cx="2" cy="310"/>
                            <a:chOff x="9010" y="7905"/>
                            <a:chExt cx="2" cy="310"/>
                          </a:xfrm>
                        </wpg:grpSpPr>
                        <wps:wsp>
                          <wps:cNvPr id="1354" name="Freeform 1135"/>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132"/>
                        <wpg:cNvGrpSpPr>
                          <a:grpSpLocks/>
                        </wpg:cNvGrpSpPr>
                        <wpg:grpSpPr bwMode="auto">
                          <a:xfrm>
                            <a:off x="10020" y="7925"/>
                            <a:ext cx="2" cy="291"/>
                            <a:chOff x="10020" y="7925"/>
                            <a:chExt cx="2" cy="291"/>
                          </a:xfrm>
                        </wpg:grpSpPr>
                        <wps:wsp>
                          <wps:cNvPr id="1356" name="Freeform 1133"/>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130"/>
                        <wpg:cNvGrpSpPr>
                          <a:grpSpLocks/>
                        </wpg:cNvGrpSpPr>
                        <wpg:grpSpPr bwMode="auto">
                          <a:xfrm>
                            <a:off x="9019" y="7915"/>
                            <a:ext cx="1011" cy="2"/>
                            <a:chOff x="9019" y="7915"/>
                            <a:chExt cx="1011" cy="2"/>
                          </a:xfrm>
                        </wpg:grpSpPr>
                        <wps:wsp>
                          <wps:cNvPr id="1358" name="Freeform 1131"/>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A842A3" id="Group 1129" o:spid="_x0000_s1026" style="position:absolute;margin-left:449.95pt;margin-top:394.75pt;width:52.1pt;height:16.55pt;z-index:-23944;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">
                <v:group id="Group 1134"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135"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" path="m,l,310e" filled="f" strokeweight=".37358mm">
                    <v:path arrowok="t" o:connecttype="custom" o:connectlocs="0,7905;0,8215" o:connectangles="0,0"/>
                  </v:shape>
                </v:group>
                <v:group id="Group 1132"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133"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" path="m,l,290e" filled="f" strokeweight="1.06pt">
                    <v:path arrowok="t" o:connecttype="custom" o:connectlocs="0,7925;0,8215" o:connectangles="0,0"/>
                  </v:shape>
                </v:group>
                <v:group id="Group 1130"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131"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7" behindDoc="1" locked="0" layoutInCell="1" allowOverlap="1">
                <wp:simplePos x="0" y="0"/>
                <wp:positionH relativeFrom="page">
                  <wp:posOffset>5714365</wp:posOffset>
                </wp:positionH>
                <wp:positionV relativeFrom="page">
                  <wp:posOffset>5288915</wp:posOffset>
                </wp:positionV>
                <wp:extent cx="661670" cy="210185"/>
                <wp:effectExtent l="8890" t="2540" r="5715" b="6350"/>
                <wp:wrapNone/>
                <wp:docPr id="1345"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1346" name="Group 1127"/>
                        <wpg:cNvGrpSpPr>
                          <a:grpSpLocks/>
                        </wpg:cNvGrpSpPr>
                        <wpg:grpSpPr bwMode="auto">
                          <a:xfrm>
                            <a:off x="9010" y="8340"/>
                            <a:ext cx="2" cy="310"/>
                            <a:chOff x="9010" y="8340"/>
                            <a:chExt cx="2" cy="310"/>
                          </a:xfrm>
                        </wpg:grpSpPr>
                        <wps:wsp>
                          <wps:cNvPr id="1347" name="Freeform 1128"/>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125"/>
                        <wpg:cNvGrpSpPr>
                          <a:grpSpLocks/>
                        </wpg:cNvGrpSpPr>
                        <wpg:grpSpPr bwMode="auto">
                          <a:xfrm>
                            <a:off x="10020" y="8359"/>
                            <a:ext cx="2" cy="291"/>
                            <a:chOff x="10020" y="8359"/>
                            <a:chExt cx="2" cy="291"/>
                          </a:xfrm>
                        </wpg:grpSpPr>
                        <wps:wsp>
                          <wps:cNvPr id="1349" name="Freeform 1126"/>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123"/>
                        <wpg:cNvGrpSpPr>
                          <a:grpSpLocks/>
                        </wpg:cNvGrpSpPr>
                        <wpg:grpSpPr bwMode="auto">
                          <a:xfrm>
                            <a:off x="9019" y="8349"/>
                            <a:ext cx="1011" cy="2"/>
                            <a:chOff x="9019" y="8349"/>
                            <a:chExt cx="1011" cy="2"/>
                          </a:xfrm>
                        </wpg:grpSpPr>
                        <wps:wsp>
                          <wps:cNvPr id="1351" name="Freeform 1124"/>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10BE3B" id="Group 1122" o:spid="_x0000_s1026" style="position:absolute;margin-left:449.95pt;margin-top:416.45pt;width:52.1pt;height:16.55pt;z-index:-23943;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">
                <v:group id="Group 1127"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128"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" path="m,l,309e" filled="f" strokeweight=".37358mm">
                    <v:path arrowok="t" o:connecttype="custom" o:connectlocs="0,8340;0,8649" o:connectangles="0,0"/>
                  </v:shape>
                </v:group>
                <v:group id="Group 1125"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126"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" path="m,l,290e" filled="f" strokeweight="1.06pt">
                    <v:path arrowok="t" o:connecttype="custom" o:connectlocs="0,8359;0,8649" o:connectangles="0,0"/>
                  </v:shape>
                </v:group>
                <v:group id="Group 1123"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1124"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8" behindDoc="1" locked="0" layoutInCell="1" allowOverlap="1">
                <wp:simplePos x="0" y="0"/>
                <wp:positionH relativeFrom="page">
                  <wp:posOffset>5714365</wp:posOffset>
                </wp:positionH>
                <wp:positionV relativeFrom="page">
                  <wp:posOffset>5565140</wp:posOffset>
                </wp:positionV>
                <wp:extent cx="661670" cy="210185"/>
                <wp:effectExtent l="8890" t="2540" r="5715" b="6350"/>
                <wp:wrapNone/>
                <wp:docPr id="1338"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1339" name="Group 1120"/>
                        <wpg:cNvGrpSpPr>
                          <a:grpSpLocks/>
                        </wpg:cNvGrpSpPr>
                        <wpg:grpSpPr bwMode="auto">
                          <a:xfrm>
                            <a:off x="9010" y="8774"/>
                            <a:ext cx="2" cy="310"/>
                            <a:chOff x="9010" y="8774"/>
                            <a:chExt cx="2" cy="310"/>
                          </a:xfrm>
                        </wpg:grpSpPr>
                        <wps:wsp>
                          <wps:cNvPr id="1340" name="Freeform 1121"/>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118"/>
                        <wpg:cNvGrpSpPr>
                          <a:grpSpLocks/>
                        </wpg:cNvGrpSpPr>
                        <wpg:grpSpPr bwMode="auto">
                          <a:xfrm>
                            <a:off x="10020" y="8793"/>
                            <a:ext cx="2" cy="291"/>
                            <a:chOff x="10020" y="8793"/>
                            <a:chExt cx="2" cy="291"/>
                          </a:xfrm>
                        </wpg:grpSpPr>
                        <wps:wsp>
                          <wps:cNvPr id="1342" name="Freeform 1119"/>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116"/>
                        <wpg:cNvGrpSpPr>
                          <a:grpSpLocks/>
                        </wpg:cNvGrpSpPr>
                        <wpg:grpSpPr bwMode="auto">
                          <a:xfrm>
                            <a:off x="9019" y="8784"/>
                            <a:ext cx="1011" cy="2"/>
                            <a:chOff x="9019" y="8784"/>
                            <a:chExt cx="1011" cy="2"/>
                          </a:xfrm>
                        </wpg:grpSpPr>
                        <wps:wsp>
                          <wps:cNvPr id="1344" name="Freeform 1117"/>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CD23C0" id="Group 1115" o:spid="_x0000_s1026" style="position:absolute;margin-left:449.95pt;margin-top:438.2pt;width:52.1pt;height:16.55pt;z-index:-23942;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">
                <v:group id="Group 1120"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121"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" path="m,l,310e" filled="f" strokeweight=".37358mm">
                    <v:path arrowok="t" o:connecttype="custom" o:connectlocs="0,8774;0,9084" o:connectangles="0,0"/>
                  </v:shape>
                </v:group>
                <v:group id="Group 1118"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119"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" path="m,l,291e" filled="f" strokeweight="1.06pt">
                    <v:path arrowok="t" o:connecttype="custom" o:connectlocs="0,8793;0,9084" o:connectangles="0,0"/>
                  </v:shape>
                </v:group>
                <v:group id="Group 1116"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117"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539" behindDoc="1" locked="0" layoutInCell="1" allowOverlap="1">
                <wp:simplePos x="0" y="0"/>
                <wp:positionH relativeFrom="page">
                  <wp:posOffset>5714365</wp:posOffset>
                </wp:positionH>
                <wp:positionV relativeFrom="page">
                  <wp:posOffset>5840730</wp:posOffset>
                </wp:positionV>
                <wp:extent cx="661670" cy="210185"/>
                <wp:effectExtent l="8890" t="1905" r="5715" b="6985"/>
                <wp:wrapNone/>
                <wp:docPr id="1331"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1332" name="Group 1113"/>
                        <wpg:cNvGrpSpPr>
                          <a:grpSpLocks/>
                        </wpg:cNvGrpSpPr>
                        <wpg:grpSpPr bwMode="auto">
                          <a:xfrm>
                            <a:off x="9010" y="9209"/>
                            <a:ext cx="2" cy="310"/>
                            <a:chOff x="9010" y="9209"/>
                            <a:chExt cx="2" cy="310"/>
                          </a:xfrm>
                        </wpg:grpSpPr>
                        <wps:wsp>
                          <wps:cNvPr id="1333" name="Freeform 1114"/>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111"/>
                        <wpg:cNvGrpSpPr>
                          <a:grpSpLocks/>
                        </wpg:cNvGrpSpPr>
                        <wpg:grpSpPr bwMode="auto">
                          <a:xfrm>
                            <a:off x="10020" y="9228"/>
                            <a:ext cx="2" cy="291"/>
                            <a:chOff x="10020" y="9228"/>
                            <a:chExt cx="2" cy="291"/>
                          </a:xfrm>
                        </wpg:grpSpPr>
                        <wps:wsp>
                          <wps:cNvPr id="1335" name="Freeform 1112"/>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109"/>
                        <wpg:cNvGrpSpPr>
                          <a:grpSpLocks/>
                        </wpg:cNvGrpSpPr>
                        <wpg:grpSpPr bwMode="auto">
                          <a:xfrm>
                            <a:off x="9019" y="9218"/>
                            <a:ext cx="1011" cy="2"/>
                            <a:chOff x="9019" y="9218"/>
                            <a:chExt cx="1011" cy="2"/>
                          </a:xfrm>
                        </wpg:grpSpPr>
                        <wps:wsp>
                          <wps:cNvPr id="1337" name="Freeform 1110"/>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F8525F" id="Group 1108" o:spid="_x0000_s1026" style="position:absolute;margin-left:449.95pt;margin-top:459.9pt;width:52.1pt;height:16.55pt;z-index:-23941;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">
                <v:group id="Group 1113"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114"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" path="m,l,309e" filled="f" strokeweight=".37358mm">
                    <v:path arrowok="t" o:connecttype="custom" o:connectlocs="0,9209;0,9518" o:connectangles="0,0"/>
                  </v:shape>
                </v:group>
                <v:group id="Group 1111"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112"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" path="m,l,290e" filled="f" strokeweight="1.06pt">
                    <v:path arrowok="t" o:connecttype="custom" o:connectlocs="0,9228;0,9518" o:connectangles="0,0"/>
                  </v:shape>
                </v:group>
                <v:group id="Group 1109"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110"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bookmarkStart w:id="57" w:name="C"/>
      <w:bookmarkEnd w:id="57"/>
      <w:r w:rsidR="00832912">
        <w:rPr>
          <w:rFonts w:ascii="Sylfaen" w:hAnsi="Sylfaen"/>
          <w:b/>
          <w:spacing w:val="-3"/>
          <w:sz w:val="20"/>
          <w:lang w:val="ka-GE"/>
        </w:rPr>
        <w:t>წლიური ფაილის ინდექსი</w:t>
      </w:r>
      <w:r w:rsidR="00EC2250">
        <w:rPr>
          <w:rFonts w:ascii="Arial"/>
          <w:b/>
          <w:spacing w:val="-1"/>
          <w:sz w:val="20"/>
        </w:rPr>
        <w:tab/>
      </w:r>
      <w:r w:rsidR="00EC2250">
        <w:rPr>
          <w:rFonts w:ascii="Arial"/>
          <w:b/>
          <w:position w:val="-2"/>
          <w:sz w:val="32"/>
        </w:rPr>
        <w:t>C</w:t>
      </w:r>
    </w:p>
    <w:p w:rsidR="000F4FF4"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5"/>
        <w:gridCol w:w="6201"/>
        <w:gridCol w:w="1010"/>
      </w:tblGrid>
      <w:tr w:rsidR="000F4FF4" w:rsidTr="00832912">
        <w:trPr>
          <w:trHeight w:hRule="exact" w:val="607"/>
        </w:trPr>
        <w:tc>
          <w:tcPr>
            <w:tcW w:w="785" w:type="dxa"/>
            <w:tcBorders>
              <w:top w:val="nil"/>
              <w:left w:val="nil"/>
              <w:bottom w:val="nil"/>
              <w:right w:val="nil"/>
            </w:tcBorders>
          </w:tcPr>
          <w:p w:rsidR="000F4FF4" w:rsidRDefault="00832912">
            <w:pPr>
              <w:pStyle w:val="TableParagraph"/>
              <w:spacing w:before="74"/>
              <w:ind w:left="131"/>
              <w:rPr>
                <w:rFonts w:ascii="Arial" w:eastAsia="Arial" w:hAnsi="Arial" w:cs="Arial"/>
                <w:sz w:val="20"/>
                <w:szCs w:val="20"/>
              </w:rPr>
            </w:pPr>
            <w:r>
              <w:rPr>
                <w:rFonts w:ascii="Sylfaen" w:hAnsi="Sylfaen"/>
                <w:b/>
                <w:spacing w:val="-1"/>
                <w:sz w:val="20"/>
                <w:lang w:val="ka-GE"/>
              </w:rPr>
              <w:t>მინიშნება</w:t>
            </w:r>
            <w:r w:rsidR="00EC2250">
              <w:rPr>
                <w:rFonts w:ascii="Arial"/>
                <w:b/>
                <w:spacing w:val="-1"/>
                <w:sz w:val="20"/>
              </w:rPr>
              <w:t>:</w:t>
            </w:r>
          </w:p>
        </w:tc>
        <w:tc>
          <w:tcPr>
            <w:tcW w:w="6201" w:type="dxa"/>
            <w:tcBorders>
              <w:top w:val="nil"/>
              <w:left w:val="nil"/>
              <w:bottom w:val="nil"/>
              <w:right w:val="nil"/>
            </w:tcBorders>
          </w:tcPr>
          <w:p w:rsidR="000F4FF4" w:rsidRPr="00832912" w:rsidRDefault="00832912" w:rsidP="00832912">
            <w:pPr>
              <w:pStyle w:val="TableParagraph"/>
              <w:spacing w:before="74"/>
              <w:ind w:left="114"/>
              <w:rPr>
                <w:rFonts w:ascii="Sylfaen" w:eastAsia="Arial" w:hAnsi="Sylfaen" w:cs="Arial"/>
                <w:sz w:val="20"/>
                <w:szCs w:val="20"/>
                <w:lang w:val="ka-GE"/>
              </w:rPr>
            </w:pPr>
            <w:r>
              <w:rPr>
                <w:rFonts w:ascii="Sylfaen" w:hAnsi="Sylfaen"/>
                <w:b/>
                <w:spacing w:val="-1"/>
                <w:sz w:val="20"/>
                <w:lang w:val="ka-GE"/>
              </w:rPr>
              <w:t>გრძელვადიანი აქტივები</w:t>
            </w:r>
            <w:r w:rsidR="00EC2250">
              <w:rPr>
                <w:rFonts w:ascii="Arial"/>
                <w:b/>
                <w:spacing w:val="-9"/>
                <w:sz w:val="20"/>
              </w:rPr>
              <w:t xml:space="preserve"> </w:t>
            </w:r>
            <w:r w:rsidR="00EC2250">
              <w:rPr>
                <w:rFonts w:ascii="Arial"/>
                <w:b/>
                <w:sz w:val="20"/>
              </w:rPr>
              <w:t>-</w:t>
            </w:r>
            <w:r w:rsidR="00EC2250">
              <w:rPr>
                <w:rFonts w:ascii="Arial"/>
                <w:b/>
                <w:spacing w:val="-7"/>
                <w:sz w:val="20"/>
              </w:rPr>
              <w:t xml:space="preserve"> </w:t>
            </w:r>
            <w:r>
              <w:rPr>
                <w:rFonts w:ascii="Sylfaen" w:hAnsi="Sylfaen"/>
                <w:b/>
                <w:spacing w:val="-1"/>
                <w:sz w:val="20"/>
                <w:lang w:val="ka-GE"/>
              </w:rPr>
              <w:t>ძირითადი საშუალებები</w:t>
            </w:r>
          </w:p>
        </w:tc>
        <w:tc>
          <w:tcPr>
            <w:tcW w:w="1010" w:type="dxa"/>
            <w:tcBorders>
              <w:top w:val="nil"/>
              <w:left w:val="nil"/>
              <w:bottom w:val="single" w:sz="8" w:space="0" w:color="000000"/>
              <w:right w:val="nil"/>
            </w:tcBorders>
          </w:tcPr>
          <w:p w:rsidR="000F4FF4" w:rsidRPr="00832912" w:rsidRDefault="00832912" w:rsidP="00832912">
            <w:pPr>
              <w:pStyle w:val="TableParagraph"/>
              <w:spacing w:before="81"/>
              <w:ind w:left="70"/>
              <w:rPr>
                <w:rFonts w:ascii="Sylfaen" w:eastAsia="Arial" w:hAnsi="Sylfaen" w:cs="Arial"/>
                <w:sz w:val="16"/>
                <w:szCs w:val="16"/>
                <w:lang w:val="ka-GE"/>
              </w:rPr>
            </w:pPr>
            <w:r w:rsidRPr="00832912">
              <w:rPr>
                <w:rFonts w:ascii="Sylfaen" w:hAnsi="Sylfaen"/>
                <w:b/>
                <w:spacing w:val="-1"/>
                <w:sz w:val="16"/>
                <w:szCs w:val="16"/>
                <w:lang w:val="ka-GE"/>
              </w:rPr>
              <w:t>ინიციალები</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1</w:t>
            </w:r>
          </w:p>
        </w:tc>
        <w:tc>
          <w:tcPr>
            <w:tcW w:w="6201" w:type="dxa"/>
            <w:tcBorders>
              <w:top w:val="nil"/>
              <w:left w:val="nil"/>
              <w:bottom w:val="nil"/>
              <w:right w:val="nil"/>
            </w:tcBorders>
          </w:tcPr>
          <w:p w:rsidR="000F4FF4" w:rsidRPr="007B37C6" w:rsidRDefault="007B37C6">
            <w:pPr>
              <w:pStyle w:val="TableParagraph"/>
              <w:spacing w:before="18"/>
              <w:ind w:left="114"/>
              <w:rPr>
                <w:rFonts w:ascii="Sylfaen" w:eastAsia="Arial" w:hAnsi="Sylfaen" w:cs="Arial"/>
                <w:sz w:val="20"/>
                <w:szCs w:val="20"/>
                <w:lang w:val="ka-GE"/>
              </w:rPr>
            </w:pPr>
            <w:r>
              <w:rPr>
                <w:rFonts w:ascii="Sylfaen" w:hAnsi="Sylfaen"/>
                <w:spacing w:val="-1"/>
                <w:sz w:val="20"/>
                <w:lang w:val="ka-GE"/>
              </w:rPr>
              <w:t>მთავარი ცხრილი</w:t>
            </w:r>
          </w:p>
        </w:tc>
        <w:tc>
          <w:tcPr>
            <w:tcW w:w="1010" w:type="dxa"/>
            <w:tcBorders>
              <w:top w:val="single" w:sz="8" w:space="0" w:color="000000"/>
              <w:left w:val="single" w:sz="8" w:space="0" w:color="000000"/>
              <w:bottom w:val="single" w:sz="8" w:space="0" w:color="000000"/>
              <w:right w:val="single" w:sz="8" w:space="0" w:color="000000"/>
            </w:tcBorders>
          </w:tcPr>
          <w:p w:rsidR="000F4FF4" w:rsidRPr="007B37C6" w:rsidRDefault="007B37C6" w:rsidP="007B37C6">
            <w:pPr>
              <w:pStyle w:val="TableParagraph"/>
              <w:spacing w:before="34"/>
              <w:ind w:left="240" w:right="399"/>
              <w:jc w:val="center"/>
              <w:rPr>
                <w:rFonts w:ascii="Sylfaen" w:eastAsia="Monotype Corsiva" w:hAnsi="Sylfaen" w:cs="Monotype Corsiva"/>
                <w:sz w:val="20"/>
                <w:szCs w:val="20"/>
                <w:lang w:val="ka-GE"/>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2</w:t>
            </w:r>
          </w:p>
        </w:tc>
        <w:tc>
          <w:tcPr>
            <w:tcW w:w="6201" w:type="dxa"/>
            <w:tcBorders>
              <w:top w:val="nil"/>
              <w:left w:val="nil"/>
              <w:bottom w:val="nil"/>
              <w:right w:val="nil"/>
            </w:tcBorders>
          </w:tcPr>
          <w:p w:rsidR="000F4FF4" w:rsidRPr="007B37C6" w:rsidRDefault="007B37C6">
            <w:pPr>
              <w:pStyle w:val="TableParagraph"/>
              <w:spacing w:before="18"/>
              <w:ind w:left="114"/>
              <w:rPr>
                <w:rFonts w:ascii="Sylfaen" w:eastAsia="Arial" w:hAnsi="Sylfaen" w:cs="Arial"/>
                <w:sz w:val="20"/>
                <w:szCs w:val="20"/>
                <w:lang w:val="ka-GE"/>
              </w:rPr>
            </w:pPr>
            <w:r>
              <w:rPr>
                <w:rFonts w:ascii="Sylfaen" w:hAnsi="Sylfaen"/>
                <w:spacing w:val="-1"/>
                <w:sz w:val="20"/>
                <w:lang w:val="ka-GE"/>
              </w:rPr>
              <w:t>აუდიტის პროგრამა</w:t>
            </w:r>
          </w:p>
        </w:tc>
        <w:tc>
          <w:tcPr>
            <w:tcW w:w="1010" w:type="dxa"/>
            <w:tcBorders>
              <w:top w:val="single" w:sz="8" w:space="0" w:color="000000"/>
              <w:left w:val="nil"/>
              <w:bottom w:val="single" w:sz="8" w:space="0" w:color="000000"/>
              <w:right w:val="nil"/>
            </w:tcBorders>
          </w:tcPr>
          <w:p w:rsidR="000F4FF4" w:rsidRDefault="007B37C6">
            <w:pPr>
              <w:pStyle w:val="TableParagraph"/>
              <w:spacing w:before="178"/>
              <w:ind w:left="60" w:right="79"/>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3</w:t>
            </w:r>
          </w:p>
        </w:tc>
        <w:tc>
          <w:tcPr>
            <w:tcW w:w="6201" w:type="dxa"/>
            <w:tcBorders>
              <w:top w:val="nil"/>
              <w:left w:val="nil"/>
              <w:bottom w:val="nil"/>
              <w:right w:val="nil"/>
            </w:tcBorders>
          </w:tcPr>
          <w:p w:rsidR="000F4FF4" w:rsidRDefault="007B37C6" w:rsidP="007B37C6">
            <w:pPr>
              <w:pStyle w:val="TableParagraph"/>
              <w:spacing w:before="18"/>
              <w:ind w:left="114"/>
              <w:rPr>
                <w:rFonts w:ascii="Arial" w:eastAsia="Arial" w:hAnsi="Arial" w:cs="Arial"/>
                <w:sz w:val="20"/>
                <w:szCs w:val="20"/>
              </w:rPr>
            </w:pPr>
            <w:r>
              <w:rPr>
                <w:rFonts w:ascii="Sylfaen" w:hAnsi="Sylfaen"/>
                <w:spacing w:val="-1"/>
                <w:sz w:val="20"/>
                <w:lang w:val="ka-GE"/>
              </w:rPr>
              <w:t xml:space="preserve">საკუთარი და იჯარით აღებული მიწა და შენობები </w:t>
            </w:r>
          </w:p>
        </w:tc>
        <w:tc>
          <w:tcPr>
            <w:tcW w:w="1010" w:type="dxa"/>
            <w:tcBorders>
              <w:top w:val="single" w:sz="8" w:space="0" w:color="000000"/>
              <w:left w:val="nil"/>
              <w:bottom w:val="single" w:sz="8" w:space="0" w:color="000000"/>
              <w:right w:val="nil"/>
            </w:tcBorders>
          </w:tcPr>
          <w:p w:rsidR="000F4FF4" w:rsidRDefault="007B37C6">
            <w:pPr>
              <w:pStyle w:val="TableParagraph"/>
              <w:spacing w:before="178"/>
              <w:ind w:left="60" w:right="79"/>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4</w:t>
            </w:r>
          </w:p>
        </w:tc>
        <w:tc>
          <w:tcPr>
            <w:tcW w:w="6201" w:type="dxa"/>
            <w:tcBorders>
              <w:top w:val="nil"/>
              <w:left w:val="nil"/>
              <w:bottom w:val="nil"/>
              <w:right w:val="nil"/>
            </w:tcBorders>
          </w:tcPr>
          <w:p w:rsidR="000F4FF4" w:rsidRPr="007B37C6" w:rsidRDefault="007B37C6">
            <w:pPr>
              <w:pStyle w:val="TableParagraph"/>
              <w:spacing w:before="18"/>
              <w:ind w:left="114"/>
              <w:rPr>
                <w:rFonts w:ascii="Sylfaen" w:eastAsia="Arial" w:hAnsi="Sylfaen" w:cs="Arial"/>
                <w:sz w:val="20"/>
                <w:szCs w:val="20"/>
                <w:lang w:val="ka-GE"/>
              </w:rPr>
            </w:pPr>
            <w:r>
              <w:rPr>
                <w:rFonts w:ascii="Sylfaen" w:hAnsi="Sylfaen"/>
                <w:spacing w:val="-1"/>
                <w:sz w:val="20"/>
                <w:lang w:val="ka-GE"/>
              </w:rPr>
              <w:t>ძირითადი საშუალებები</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5</w:t>
            </w:r>
          </w:p>
        </w:tc>
        <w:tc>
          <w:tcPr>
            <w:tcW w:w="6201" w:type="dxa"/>
            <w:tcBorders>
              <w:top w:val="nil"/>
              <w:left w:val="nil"/>
              <w:bottom w:val="nil"/>
              <w:right w:val="nil"/>
            </w:tcBorders>
          </w:tcPr>
          <w:p w:rsidR="000F4FF4" w:rsidRPr="007B37C6" w:rsidRDefault="007B37C6" w:rsidP="007B37C6">
            <w:pPr>
              <w:pStyle w:val="TableParagraph"/>
              <w:tabs>
                <w:tab w:val="left" w:pos="4920"/>
              </w:tabs>
              <w:spacing w:before="18"/>
              <w:ind w:left="114"/>
              <w:rPr>
                <w:rFonts w:ascii="Sylfaen" w:eastAsia="Arial" w:hAnsi="Sylfaen" w:cs="Arial"/>
                <w:sz w:val="16"/>
                <w:szCs w:val="16"/>
                <w:lang w:val="ka-GE"/>
              </w:rPr>
            </w:pPr>
            <w:r>
              <w:rPr>
                <w:rFonts w:ascii="Sylfaen" w:hAnsi="Sylfaen"/>
                <w:spacing w:val="-1"/>
                <w:sz w:val="20"/>
                <w:lang w:val="ka-GE"/>
              </w:rPr>
              <w:t>ინვენტარი და მოწყობილობები</w:t>
            </w:r>
            <w:r w:rsidR="00EC2250">
              <w:rPr>
                <w:rFonts w:ascii="Arial"/>
                <w:spacing w:val="-1"/>
                <w:sz w:val="20"/>
              </w:rPr>
              <w:tab/>
            </w:r>
            <w:r w:rsidRPr="007B37C6">
              <w:rPr>
                <w:rFonts w:ascii="Sylfaen" w:hAnsi="Sylfaen"/>
                <w:spacing w:val="-1"/>
                <w:position w:val="1"/>
                <w:sz w:val="12"/>
                <w:szCs w:val="12"/>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Default="007B37C6" w:rsidP="007B37C6">
            <w:pPr>
              <w:pStyle w:val="TableParagraph"/>
              <w:spacing w:before="178"/>
              <w:ind w:left="250" w:right="410"/>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6</w:t>
            </w:r>
          </w:p>
        </w:tc>
        <w:tc>
          <w:tcPr>
            <w:tcW w:w="6201" w:type="dxa"/>
            <w:tcBorders>
              <w:top w:val="nil"/>
              <w:left w:val="nil"/>
              <w:bottom w:val="nil"/>
              <w:right w:val="nil"/>
            </w:tcBorders>
          </w:tcPr>
          <w:p w:rsidR="000F4FF4" w:rsidRDefault="007B37C6" w:rsidP="007B37C6">
            <w:pPr>
              <w:pStyle w:val="TableParagraph"/>
              <w:tabs>
                <w:tab w:val="left" w:pos="4920"/>
              </w:tabs>
              <w:spacing w:before="18"/>
              <w:ind w:left="114"/>
              <w:rPr>
                <w:rFonts w:ascii="Arial" w:eastAsia="Arial" w:hAnsi="Arial" w:cs="Arial"/>
                <w:sz w:val="16"/>
                <w:szCs w:val="16"/>
              </w:rPr>
            </w:pPr>
            <w:r>
              <w:rPr>
                <w:rFonts w:ascii="Sylfaen" w:hAnsi="Sylfaen"/>
                <w:spacing w:val="-1"/>
                <w:sz w:val="20"/>
                <w:lang w:val="ka-GE"/>
              </w:rPr>
              <w:t>ავტომობილები</w:t>
            </w:r>
            <w:r w:rsidR="00EC2250">
              <w:rPr>
                <w:rFonts w:ascii="Arial"/>
                <w:spacing w:val="-1"/>
                <w:sz w:val="20"/>
              </w:rPr>
              <w:tab/>
            </w:r>
            <w:r w:rsidRPr="007B37C6">
              <w:rPr>
                <w:rFonts w:ascii="Sylfaen" w:hAnsi="Sylfaen"/>
                <w:spacing w:val="-1"/>
                <w:position w:val="1"/>
                <w:sz w:val="12"/>
                <w:szCs w:val="12"/>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Default="007B37C6" w:rsidP="007B37C6">
            <w:pPr>
              <w:pStyle w:val="TableParagraph"/>
              <w:spacing w:before="178"/>
              <w:ind w:left="250" w:right="410"/>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7</w:t>
            </w:r>
          </w:p>
        </w:tc>
        <w:tc>
          <w:tcPr>
            <w:tcW w:w="6201" w:type="dxa"/>
            <w:tcBorders>
              <w:top w:val="nil"/>
              <w:left w:val="nil"/>
              <w:bottom w:val="nil"/>
              <w:right w:val="nil"/>
            </w:tcBorders>
          </w:tcPr>
          <w:p w:rsidR="000F4FF4" w:rsidRDefault="00415796" w:rsidP="00415796">
            <w:pPr>
              <w:pStyle w:val="TableParagraph"/>
              <w:spacing w:before="18"/>
              <w:ind w:left="114"/>
              <w:rPr>
                <w:rFonts w:ascii="Arial" w:eastAsia="Arial" w:hAnsi="Arial" w:cs="Arial"/>
                <w:sz w:val="20"/>
                <w:szCs w:val="20"/>
              </w:rPr>
            </w:pPr>
            <w:r>
              <w:rPr>
                <w:rFonts w:ascii="Sylfaen" w:hAnsi="Sylfaen"/>
                <w:spacing w:val="-1"/>
                <w:sz w:val="20"/>
                <w:lang w:val="ka-GE"/>
              </w:rPr>
              <w:t>ანგარიშის ანგარიშსწორება და დაუმთავრებელი აქტივები</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8</w:t>
            </w:r>
          </w:p>
        </w:tc>
        <w:tc>
          <w:tcPr>
            <w:tcW w:w="6201" w:type="dxa"/>
            <w:tcBorders>
              <w:top w:val="nil"/>
              <w:left w:val="nil"/>
              <w:bottom w:val="nil"/>
              <w:right w:val="nil"/>
            </w:tcBorders>
          </w:tcPr>
          <w:p w:rsidR="000F4FF4" w:rsidRPr="00415796" w:rsidRDefault="00415796">
            <w:pPr>
              <w:pStyle w:val="TableParagraph"/>
              <w:spacing w:before="18"/>
              <w:ind w:left="114"/>
              <w:rPr>
                <w:rFonts w:ascii="Sylfaen" w:eastAsia="Arial" w:hAnsi="Sylfaen" w:cs="Arial"/>
                <w:sz w:val="20"/>
                <w:szCs w:val="20"/>
                <w:lang w:val="ka-GE"/>
              </w:rPr>
            </w:pPr>
            <w:r>
              <w:rPr>
                <w:rFonts w:ascii="Sylfaen" w:hAnsi="Sylfaen"/>
                <w:spacing w:val="-1"/>
                <w:sz w:val="20"/>
                <w:lang w:val="ka-GE"/>
              </w:rPr>
              <w:t>ძირითადი საშუალებების შეძენა</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89" w:right="344"/>
              <w:jc w:val="center"/>
              <w:rPr>
                <w:rFonts w:ascii="Arial" w:eastAsia="Arial" w:hAnsi="Arial" w:cs="Arial"/>
                <w:sz w:val="20"/>
                <w:szCs w:val="20"/>
              </w:rPr>
            </w:pPr>
            <w:r>
              <w:rPr>
                <w:rFonts w:ascii="Arial"/>
                <w:sz w:val="20"/>
              </w:rPr>
              <w:t>9</w:t>
            </w:r>
          </w:p>
        </w:tc>
        <w:tc>
          <w:tcPr>
            <w:tcW w:w="6201" w:type="dxa"/>
            <w:tcBorders>
              <w:top w:val="nil"/>
              <w:left w:val="nil"/>
              <w:bottom w:val="nil"/>
              <w:right w:val="nil"/>
            </w:tcBorders>
          </w:tcPr>
          <w:p w:rsidR="000F4FF4" w:rsidRPr="00415796" w:rsidRDefault="00415796">
            <w:pPr>
              <w:pStyle w:val="TableParagraph"/>
              <w:spacing w:before="18"/>
              <w:ind w:left="114"/>
              <w:rPr>
                <w:rFonts w:ascii="Sylfaen" w:eastAsia="Arial" w:hAnsi="Sylfaen" w:cs="Arial"/>
                <w:sz w:val="20"/>
                <w:szCs w:val="20"/>
                <w:lang w:val="ka-GE"/>
              </w:rPr>
            </w:pPr>
            <w:r>
              <w:rPr>
                <w:rFonts w:ascii="Sylfaen" w:hAnsi="Sylfaen"/>
                <w:spacing w:val="-1"/>
                <w:sz w:val="20"/>
                <w:lang w:val="ka-GE"/>
              </w:rPr>
              <w:t>ძირითადი საშუალებების გასვლა</w:t>
            </w:r>
          </w:p>
        </w:tc>
        <w:tc>
          <w:tcPr>
            <w:tcW w:w="1010" w:type="dxa"/>
            <w:tcBorders>
              <w:top w:val="single" w:sz="8" w:space="0" w:color="000000"/>
              <w:left w:val="nil"/>
              <w:bottom w:val="single" w:sz="8" w:space="0" w:color="000000"/>
              <w:right w:val="nil"/>
            </w:tcBorders>
          </w:tcPr>
          <w:p w:rsidR="000F4FF4" w:rsidRDefault="007B37C6" w:rsidP="007B37C6">
            <w:pPr>
              <w:pStyle w:val="TableParagraph"/>
              <w:spacing w:before="178"/>
              <w:ind w:left="250" w:right="410"/>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10</w:t>
            </w:r>
          </w:p>
        </w:tc>
        <w:tc>
          <w:tcPr>
            <w:tcW w:w="6201" w:type="dxa"/>
            <w:tcBorders>
              <w:top w:val="nil"/>
              <w:left w:val="nil"/>
              <w:bottom w:val="nil"/>
              <w:right w:val="nil"/>
            </w:tcBorders>
          </w:tcPr>
          <w:p w:rsidR="000F4FF4" w:rsidRDefault="00415796" w:rsidP="00415796">
            <w:pPr>
              <w:pStyle w:val="TableParagraph"/>
              <w:spacing w:before="18"/>
              <w:ind w:left="114"/>
              <w:rPr>
                <w:rFonts w:ascii="Arial" w:eastAsia="Arial" w:hAnsi="Arial" w:cs="Arial"/>
                <w:sz w:val="20"/>
                <w:szCs w:val="20"/>
              </w:rPr>
            </w:pPr>
            <w:r>
              <w:rPr>
                <w:rFonts w:ascii="Sylfaen" w:hAnsi="Sylfaen"/>
                <w:spacing w:val="-1"/>
                <w:sz w:val="20"/>
                <w:lang w:val="ka-GE"/>
              </w:rPr>
              <w:t>მოგება</w:t>
            </w:r>
            <w:r w:rsidR="00EC2250">
              <w:rPr>
                <w:rFonts w:ascii="Arial"/>
                <w:spacing w:val="-7"/>
                <w:sz w:val="20"/>
              </w:rPr>
              <w:t xml:space="preserve"> </w:t>
            </w:r>
            <w:r w:rsidR="00EC2250">
              <w:rPr>
                <w:rFonts w:ascii="Arial"/>
                <w:sz w:val="20"/>
              </w:rPr>
              <w:t>/</w:t>
            </w:r>
            <w:r w:rsidR="00EC2250">
              <w:rPr>
                <w:rFonts w:ascii="Arial"/>
                <w:spacing w:val="-6"/>
                <w:sz w:val="20"/>
              </w:rPr>
              <w:t xml:space="preserve"> </w:t>
            </w:r>
            <w:r w:rsidR="00EC2250">
              <w:rPr>
                <w:rFonts w:ascii="Arial"/>
                <w:sz w:val="20"/>
              </w:rPr>
              <w:t>(</w:t>
            </w:r>
            <w:r>
              <w:rPr>
                <w:rFonts w:ascii="Sylfaen" w:hAnsi="Sylfaen"/>
                <w:sz w:val="20"/>
                <w:lang w:val="ka-GE"/>
              </w:rPr>
              <w:t>ზარალი</w:t>
            </w:r>
            <w:r w:rsidR="00EC2250">
              <w:rPr>
                <w:rFonts w:ascii="Arial"/>
                <w:sz w:val="20"/>
              </w:rPr>
              <w:t>)</w:t>
            </w:r>
            <w:r w:rsidR="00EC2250">
              <w:rPr>
                <w:rFonts w:ascii="Arial"/>
                <w:spacing w:val="-5"/>
                <w:sz w:val="20"/>
              </w:rPr>
              <w:t xml:space="preserve"> </w:t>
            </w:r>
            <w:r>
              <w:rPr>
                <w:rFonts w:ascii="Sylfaen" w:hAnsi="Sylfaen"/>
                <w:spacing w:val="-1"/>
                <w:sz w:val="20"/>
                <w:lang w:val="ka-GE"/>
              </w:rPr>
              <w:t xml:space="preserve">ძირითადი საშუალებების გასვლიდან </w:t>
            </w:r>
          </w:p>
        </w:tc>
        <w:tc>
          <w:tcPr>
            <w:tcW w:w="1010" w:type="dxa"/>
            <w:tcBorders>
              <w:top w:val="single" w:sz="8" w:space="0" w:color="000000"/>
              <w:left w:val="nil"/>
              <w:bottom w:val="single" w:sz="8" w:space="0" w:color="000000"/>
              <w:right w:val="nil"/>
            </w:tcBorders>
          </w:tcPr>
          <w:p w:rsidR="000F4FF4" w:rsidRDefault="000F4FF4"/>
        </w:tc>
      </w:tr>
      <w:tr w:rsidR="000F4FF4" w:rsidTr="00415796">
        <w:trPr>
          <w:trHeight w:hRule="exact" w:val="537"/>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11</w:t>
            </w:r>
          </w:p>
        </w:tc>
        <w:tc>
          <w:tcPr>
            <w:tcW w:w="6201" w:type="dxa"/>
            <w:tcBorders>
              <w:top w:val="nil"/>
              <w:left w:val="nil"/>
              <w:bottom w:val="nil"/>
              <w:right w:val="nil"/>
            </w:tcBorders>
          </w:tcPr>
          <w:p w:rsidR="000F4FF4" w:rsidRPr="00415796" w:rsidRDefault="00415796" w:rsidP="00415796">
            <w:pPr>
              <w:pStyle w:val="TableParagraph"/>
              <w:spacing w:before="18"/>
              <w:ind w:left="114"/>
              <w:rPr>
                <w:rFonts w:ascii="Sylfaen" w:eastAsia="Arial" w:hAnsi="Sylfaen" w:cs="Arial"/>
                <w:sz w:val="20"/>
                <w:szCs w:val="20"/>
                <w:lang w:val="ka-GE"/>
              </w:rPr>
            </w:pPr>
            <w:r>
              <w:rPr>
                <w:rFonts w:ascii="Sylfaen" w:hAnsi="Sylfaen"/>
                <w:spacing w:val="-1"/>
                <w:sz w:val="20"/>
                <w:lang w:val="ka-GE"/>
              </w:rPr>
              <w:t>ფინანსური იჯარით მიღებული აქტივები</w:t>
            </w:r>
            <w:r w:rsidR="00EC2250">
              <w:rPr>
                <w:rFonts w:ascii="Arial"/>
                <w:spacing w:val="-6"/>
                <w:sz w:val="20"/>
              </w:rPr>
              <w:t xml:space="preserve"> </w:t>
            </w:r>
            <w:r w:rsidR="00EC2250">
              <w:rPr>
                <w:rFonts w:ascii="Arial"/>
                <w:sz w:val="20"/>
              </w:rPr>
              <w:t>/</w:t>
            </w:r>
            <w:r w:rsidR="00EC2250">
              <w:rPr>
                <w:rFonts w:ascii="Arial"/>
                <w:spacing w:val="-7"/>
                <w:sz w:val="20"/>
              </w:rPr>
              <w:t xml:space="preserve"> </w:t>
            </w:r>
            <w:r>
              <w:rPr>
                <w:rFonts w:ascii="Sylfaen" w:hAnsi="Sylfaen"/>
                <w:spacing w:val="-1"/>
                <w:sz w:val="20"/>
                <w:lang w:val="ka-GE"/>
              </w:rPr>
              <w:t>დაქირავება-შესყიდვის ხელშეკრულებები</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12</w:t>
            </w:r>
          </w:p>
        </w:tc>
        <w:tc>
          <w:tcPr>
            <w:tcW w:w="6201" w:type="dxa"/>
            <w:tcBorders>
              <w:top w:val="nil"/>
              <w:left w:val="nil"/>
              <w:bottom w:val="nil"/>
              <w:right w:val="nil"/>
            </w:tcBorders>
          </w:tcPr>
          <w:p w:rsidR="000F4FF4" w:rsidRPr="00415796" w:rsidRDefault="00415796">
            <w:pPr>
              <w:pStyle w:val="TableParagraph"/>
              <w:spacing w:before="18"/>
              <w:ind w:left="114"/>
              <w:rPr>
                <w:rFonts w:ascii="Sylfaen" w:eastAsia="Arial" w:hAnsi="Sylfaen" w:cs="Arial"/>
                <w:sz w:val="20"/>
                <w:szCs w:val="20"/>
                <w:lang w:val="ka-GE"/>
              </w:rPr>
            </w:pPr>
            <w:r>
              <w:rPr>
                <w:rFonts w:ascii="Sylfaen" w:hAnsi="Sylfaen"/>
                <w:spacing w:val="-1"/>
                <w:sz w:val="20"/>
                <w:lang w:val="ka-GE"/>
              </w:rPr>
              <w:t>გადაფასებები</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13</w:t>
            </w:r>
          </w:p>
        </w:tc>
        <w:tc>
          <w:tcPr>
            <w:tcW w:w="6201" w:type="dxa"/>
            <w:tcBorders>
              <w:top w:val="nil"/>
              <w:left w:val="nil"/>
              <w:bottom w:val="nil"/>
              <w:right w:val="nil"/>
            </w:tcBorders>
          </w:tcPr>
          <w:p w:rsidR="000F4FF4" w:rsidRPr="00415796" w:rsidRDefault="00415796">
            <w:pPr>
              <w:pStyle w:val="TableParagraph"/>
              <w:spacing w:before="18"/>
              <w:ind w:left="114"/>
              <w:rPr>
                <w:rFonts w:ascii="Sylfaen" w:eastAsia="Arial" w:hAnsi="Sylfaen" w:cs="Arial"/>
                <w:sz w:val="20"/>
                <w:szCs w:val="20"/>
                <w:lang w:val="ka-GE"/>
              </w:rPr>
            </w:pPr>
            <w:r>
              <w:rPr>
                <w:rFonts w:ascii="Sylfaen" w:hAnsi="Sylfaen"/>
                <w:sz w:val="20"/>
                <w:lang w:val="ka-GE"/>
              </w:rPr>
              <w:t>გაუფასურების ზარალი ან მისი აღდგენა</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14</w:t>
            </w:r>
          </w:p>
        </w:tc>
        <w:tc>
          <w:tcPr>
            <w:tcW w:w="6201" w:type="dxa"/>
            <w:tcBorders>
              <w:top w:val="nil"/>
              <w:left w:val="nil"/>
              <w:bottom w:val="nil"/>
              <w:right w:val="nil"/>
            </w:tcBorders>
          </w:tcPr>
          <w:p w:rsidR="000F4FF4" w:rsidRPr="00415796" w:rsidRDefault="00415796">
            <w:pPr>
              <w:pStyle w:val="TableParagraph"/>
              <w:spacing w:before="18"/>
              <w:ind w:left="114"/>
              <w:rPr>
                <w:rFonts w:ascii="Sylfaen" w:eastAsia="Arial" w:hAnsi="Sylfaen" w:cs="Arial"/>
                <w:sz w:val="20"/>
                <w:szCs w:val="20"/>
                <w:lang w:val="ka-GE"/>
              </w:rPr>
            </w:pPr>
            <w:r>
              <w:rPr>
                <w:rFonts w:ascii="Sylfaen" w:hAnsi="Sylfaen"/>
                <w:spacing w:val="-1"/>
                <w:sz w:val="20"/>
                <w:lang w:val="ka-GE"/>
              </w:rPr>
              <w:t>დეტალური ინფორმაცია გაუფასურების მიმოხილვების შესახებ</w:t>
            </w:r>
          </w:p>
        </w:tc>
        <w:tc>
          <w:tcPr>
            <w:tcW w:w="1010" w:type="dxa"/>
            <w:tcBorders>
              <w:top w:val="single" w:sz="8" w:space="0" w:color="000000"/>
              <w:left w:val="nil"/>
              <w:bottom w:val="single" w:sz="8" w:space="0" w:color="000000"/>
              <w:right w:val="nil"/>
            </w:tcBorders>
          </w:tcPr>
          <w:p w:rsidR="000F4FF4" w:rsidRDefault="000F4FF4"/>
        </w:tc>
      </w:tr>
      <w:tr w:rsidR="000F4FF4" w:rsidTr="00415796">
        <w:trPr>
          <w:trHeight w:hRule="exact" w:val="501"/>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15</w:t>
            </w:r>
          </w:p>
        </w:tc>
        <w:tc>
          <w:tcPr>
            <w:tcW w:w="6201" w:type="dxa"/>
            <w:tcBorders>
              <w:top w:val="nil"/>
              <w:left w:val="nil"/>
              <w:bottom w:val="nil"/>
              <w:right w:val="nil"/>
            </w:tcBorders>
          </w:tcPr>
          <w:p w:rsidR="000F4FF4" w:rsidRPr="00415796" w:rsidRDefault="00415796">
            <w:pPr>
              <w:pStyle w:val="TableParagraph"/>
              <w:spacing w:before="18"/>
              <w:ind w:left="114"/>
              <w:rPr>
                <w:rFonts w:ascii="Sylfaen" w:eastAsia="Arial" w:hAnsi="Sylfaen" w:cs="Arial"/>
                <w:sz w:val="20"/>
                <w:szCs w:val="20"/>
                <w:lang w:val="ka-GE"/>
              </w:rPr>
            </w:pPr>
            <w:r>
              <w:rPr>
                <w:rFonts w:ascii="Sylfaen" w:hAnsi="Sylfaen"/>
                <w:spacing w:val="-1"/>
                <w:sz w:val="20"/>
                <w:lang w:val="ka-GE"/>
              </w:rPr>
              <w:t>დეტალური ინფორმაცია კაპიტალდაბანდების ვალდებულებების შესახებ</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16</w:t>
            </w:r>
          </w:p>
        </w:tc>
        <w:tc>
          <w:tcPr>
            <w:tcW w:w="6201" w:type="dxa"/>
            <w:tcBorders>
              <w:top w:val="nil"/>
              <w:left w:val="nil"/>
              <w:bottom w:val="nil"/>
              <w:right w:val="nil"/>
            </w:tcBorders>
          </w:tcPr>
          <w:p w:rsidR="000F4FF4" w:rsidRPr="00415796" w:rsidRDefault="00415796" w:rsidP="00415796">
            <w:pPr>
              <w:pStyle w:val="TableParagraph"/>
              <w:spacing w:before="10"/>
              <w:ind w:left="109"/>
              <w:rPr>
                <w:rFonts w:ascii="Sylfaen" w:eastAsia="Monotype Corsiva" w:hAnsi="Sylfaen" w:cs="Monotype Corsiva"/>
                <w:lang w:val="ka-GE"/>
              </w:rPr>
            </w:pPr>
            <w:r>
              <w:rPr>
                <w:rFonts w:ascii="Sylfaen" w:hAnsi="Sylfaen"/>
                <w:i/>
                <w:spacing w:val="-1"/>
                <w:lang w:val="ka-GE"/>
              </w:rPr>
              <w:t>ფიზიკურად არსებობის</w:t>
            </w:r>
            <w:r w:rsidR="00EC2250">
              <w:rPr>
                <w:rFonts w:ascii="Monotype Corsiva"/>
                <w:i/>
                <w:spacing w:val="-2"/>
              </w:rPr>
              <w:t xml:space="preserve"> </w:t>
            </w:r>
            <w:r w:rsidR="00EC2250">
              <w:rPr>
                <w:rFonts w:ascii="Monotype Corsiva"/>
                <w:i/>
              </w:rPr>
              <w:t>/</w:t>
            </w:r>
            <w:r w:rsidR="00EC2250">
              <w:rPr>
                <w:rFonts w:ascii="Monotype Corsiva"/>
                <w:i/>
                <w:spacing w:val="-2"/>
              </w:rPr>
              <w:t xml:space="preserve"> </w:t>
            </w:r>
            <w:r>
              <w:rPr>
                <w:rFonts w:ascii="Sylfaen" w:hAnsi="Sylfaen"/>
                <w:i/>
                <w:spacing w:val="-1"/>
                <w:lang w:val="ka-GE"/>
              </w:rPr>
              <w:t>საკუთრების ტესტები</w:t>
            </w:r>
          </w:p>
        </w:tc>
        <w:tc>
          <w:tcPr>
            <w:tcW w:w="1010" w:type="dxa"/>
            <w:tcBorders>
              <w:top w:val="single" w:sz="8" w:space="0" w:color="000000"/>
              <w:left w:val="nil"/>
              <w:bottom w:val="single" w:sz="8" w:space="0" w:color="000000"/>
              <w:right w:val="nil"/>
            </w:tcBorders>
          </w:tcPr>
          <w:p w:rsidR="000F4FF4" w:rsidRDefault="007B37C6" w:rsidP="007B37C6">
            <w:pPr>
              <w:pStyle w:val="TableParagraph"/>
              <w:spacing w:before="178"/>
              <w:ind w:left="250" w:right="410"/>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17</w:t>
            </w:r>
          </w:p>
        </w:tc>
        <w:tc>
          <w:tcPr>
            <w:tcW w:w="6201" w:type="dxa"/>
            <w:tcBorders>
              <w:top w:val="nil"/>
              <w:left w:val="nil"/>
              <w:bottom w:val="nil"/>
              <w:right w:val="nil"/>
            </w:tcBorders>
          </w:tcPr>
          <w:p w:rsidR="000F4FF4" w:rsidRPr="00415796" w:rsidRDefault="00415796">
            <w:pPr>
              <w:pStyle w:val="TableParagraph"/>
              <w:spacing w:before="10"/>
              <w:ind w:left="109"/>
              <w:rPr>
                <w:rFonts w:ascii="Sylfaen" w:eastAsia="Monotype Corsiva" w:hAnsi="Sylfaen" w:cs="Monotype Corsiva"/>
                <w:lang w:val="ka-GE"/>
              </w:rPr>
            </w:pPr>
            <w:r>
              <w:rPr>
                <w:rFonts w:ascii="Sylfaen" w:hAnsi="Sylfaen"/>
                <w:i/>
                <w:spacing w:val="-1"/>
                <w:lang w:val="ka-GE"/>
              </w:rPr>
              <w:t>ცვეთის ტესტები</w:t>
            </w:r>
          </w:p>
        </w:tc>
        <w:tc>
          <w:tcPr>
            <w:tcW w:w="1010" w:type="dxa"/>
            <w:tcBorders>
              <w:top w:val="single" w:sz="8" w:space="0" w:color="000000"/>
              <w:left w:val="nil"/>
              <w:bottom w:val="single" w:sz="8" w:space="0" w:color="000000"/>
              <w:right w:val="nil"/>
            </w:tcBorders>
          </w:tcPr>
          <w:p w:rsidR="000F4FF4" w:rsidRDefault="007B37C6" w:rsidP="007B37C6">
            <w:pPr>
              <w:pStyle w:val="TableParagraph"/>
              <w:spacing w:before="178"/>
              <w:ind w:left="250" w:right="410"/>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290"/>
        </w:trPr>
        <w:tc>
          <w:tcPr>
            <w:tcW w:w="785"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18</w:t>
            </w:r>
          </w:p>
        </w:tc>
        <w:tc>
          <w:tcPr>
            <w:tcW w:w="6201" w:type="dxa"/>
            <w:tcBorders>
              <w:top w:val="nil"/>
              <w:left w:val="nil"/>
              <w:bottom w:val="nil"/>
              <w:right w:val="single" w:sz="8" w:space="0" w:color="000000"/>
            </w:tcBorders>
          </w:tcPr>
          <w:p w:rsidR="000F4FF4" w:rsidRDefault="000F4FF4"/>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61"/>
        </w:trPr>
        <w:tc>
          <w:tcPr>
            <w:tcW w:w="785" w:type="dxa"/>
            <w:tcBorders>
              <w:top w:val="nil"/>
              <w:left w:val="nil"/>
              <w:bottom w:val="nil"/>
              <w:right w:val="nil"/>
            </w:tcBorders>
          </w:tcPr>
          <w:p w:rsidR="000F4FF4" w:rsidRDefault="00415796">
            <w:pPr>
              <w:pStyle w:val="TableParagraph"/>
              <w:spacing w:before="135"/>
              <w:ind w:left="55"/>
              <w:rPr>
                <w:rFonts w:ascii="Arial" w:eastAsia="Arial" w:hAnsi="Arial" w:cs="Arial"/>
                <w:sz w:val="20"/>
                <w:szCs w:val="20"/>
              </w:rPr>
            </w:pPr>
            <w:r>
              <w:rPr>
                <w:rFonts w:ascii="Sylfaen" w:hAnsi="Sylfaen"/>
                <w:b/>
                <w:spacing w:val="-1"/>
                <w:sz w:val="20"/>
                <w:lang w:val="ka-GE"/>
              </w:rPr>
              <w:t>შენიშვნები</w:t>
            </w:r>
            <w:r w:rsidR="00EC2250">
              <w:rPr>
                <w:rFonts w:ascii="Arial"/>
                <w:b/>
                <w:spacing w:val="-1"/>
                <w:sz w:val="20"/>
              </w:rPr>
              <w:t>:</w:t>
            </w:r>
          </w:p>
        </w:tc>
        <w:tc>
          <w:tcPr>
            <w:tcW w:w="6201" w:type="dxa"/>
            <w:tcBorders>
              <w:top w:val="nil"/>
              <w:left w:val="nil"/>
              <w:bottom w:val="nil"/>
              <w:right w:val="nil"/>
            </w:tcBorders>
          </w:tcPr>
          <w:p w:rsidR="000F4FF4" w:rsidRDefault="000F4FF4"/>
        </w:tc>
        <w:tc>
          <w:tcPr>
            <w:tcW w:w="1010" w:type="dxa"/>
            <w:tcBorders>
              <w:top w:val="single" w:sz="8" w:space="0" w:color="000000"/>
              <w:left w:val="nil"/>
              <w:bottom w:val="nil"/>
              <w:right w:val="nil"/>
            </w:tcBorders>
          </w:tcPr>
          <w:p w:rsidR="000F4FF4" w:rsidRDefault="000F4FF4"/>
        </w:tc>
      </w:tr>
    </w:tbl>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7" w:line="220" w:lineRule="exact"/>
      </w:pPr>
    </w:p>
    <w:p w:rsidR="000F4FF4" w:rsidRDefault="002C7EF9">
      <w:pPr>
        <w:spacing w:before="78" w:line="258" w:lineRule="auto"/>
        <w:ind w:left="1943" w:right="813" w:hanging="1232"/>
        <w:rPr>
          <w:rFonts w:ascii="Arial" w:eastAsia="Arial" w:hAnsi="Arial" w:cs="Arial"/>
          <w:sz w:val="20"/>
          <w:szCs w:val="20"/>
        </w:rPr>
      </w:pPr>
      <w:r>
        <w:rPr>
          <w:noProof/>
        </w:rPr>
        <mc:AlternateContent>
          <mc:Choice Requires="wpg">
            <w:drawing>
              <wp:anchor distT="0" distB="0" distL="114300" distR="114300" simplePos="0" relativeHeight="503292540" behindDoc="1" locked="0" layoutInCell="1" allowOverlap="1">
                <wp:simplePos x="0" y="0"/>
                <wp:positionH relativeFrom="page">
                  <wp:posOffset>5714365</wp:posOffset>
                </wp:positionH>
                <wp:positionV relativeFrom="paragraph">
                  <wp:posOffset>-1304290</wp:posOffset>
                </wp:positionV>
                <wp:extent cx="661670" cy="210185"/>
                <wp:effectExtent l="8890" t="635" r="5715" b="8255"/>
                <wp:wrapNone/>
                <wp:docPr id="1324"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1325" name="Group 1106"/>
                        <wpg:cNvGrpSpPr>
                          <a:grpSpLocks/>
                        </wpg:cNvGrpSpPr>
                        <wpg:grpSpPr bwMode="auto">
                          <a:xfrm>
                            <a:off x="9010" y="-2043"/>
                            <a:ext cx="2" cy="310"/>
                            <a:chOff x="9010" y="-2043"/>
                            <a:chExt cx="2" cy="310"/>
                          </a:xfrm>
                        </wpg:grpSpPr>
                        <wps:wsp>
                          <wps:cNvPr id="1326" name="Freeform 1107"/>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104"/>
                        <wpg:cNvGrpSpPr>
                          <a:grpSpLocks/>
                        </wpg:cNvGrpSpPr>
                        <wpg:grpSpPr bwMode="auto">
                          <a:xfrm>
                            <a:off x="10020" y="-2024"/>
                            <a:ext cx="2" cy="291"/>
                            <a:chOff x="10020" y="-2024"/>
                            <a:chExt cx="2" cy="291"/>
                          </a:xfrm>
                        </wpg:grpSpPr>
                        <wps:wsp>
                          <wps:cNvPr id="1328" name="Freeform 1105"/>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102"/>
                        <wpg:cNvGrpSpPr>
                          <a:grpSpLocks/>
                        </wpg:cNvGrpSpPr>
                        <wpg:grpSpPr bwMode="auto">
                          <a:xfrm>
                            <a:off x="9019" y="-2034"/>
                            <a:ext cx="1011" cy="2"/>
                            <a:chOff x="9019" y="-2034"/>
                            <a:chExt cx="1011" cy="2"/>
                          </a:xfrm>
                        </wpg:grpSpPr>
                        <wps:wsp>
                          <wps:cNvPr id="1330" name="Freeform 1103"/>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D563E5F" id="Group 1101" o:spid="_x0000_s1026" style="position:absolute;margin-left:449.95pt;margin-top:-102.7pt;width:52.1pt;height:16.55pt;z-index:-23940;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">
                <v:group id="Group 1106"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107"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" path="m,l,309e" filled="f" strokeweight=".37358mm">
                    <v:path arrowok="t" o:connecttype="custom" o:connectlocs="0,-2043;0,-1734" o:connectangles="0,0"/>
                  </v:shape>
                </v:group>
                <v:group id="Group 1104"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105"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" path="m,l,290e" filled="f" strokeweight="1.06pt">
                    <v:path arrowok="t" o:connecttype="custom" o:connectlocs="0,-2024;0,-1734" o:connectangles="0,0"/>
                  </v:shape>
                </v:group>
                <v:group id="Group 1102"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103"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541" behindDoc="1" locked="0" layoutInCell="1" allowOverlap="1">
                <wp:simplePos x="0" y="0"/>
                <wp:positionH relativeFrom="page">
                  <wp:posOffset>5720715</wp:posOffset>
                </wp:positionH>
                <wp:positionV relativeFrom="paragraph">
                  <wp:posOffset>-1022350</wp:posOffset>
                </wp:positionV>
                <wp:extent cx="655320" cy="204470"/>
                <wp:effectExtent l="5715" t="6350" r="5715" b="8255"/>
                <wp:wrapNone/>
                <wp:docPr id="1319"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1320" name="Group 1099"/>
                        <wpg:cNvGrpSpPr>
                          <a:grpSpLocks/>
                        </wpg:cNvGrpSpPr>
                        <wpg:grpSpPr bwMode="auto">
                          <a:xfrm>
                            <a:off x="10020" y="-1590"/>
                            <a:ext cx="2" cy="291"/>
                            <a:chOff x="10020" y="-1590"/>
                            <a:chExt cx="2" cy="291"/>
                          </a:xfrm>
                        </wpg:grpSpPr>
                        <wps:wsp>
                          <wps:cNvPr id="1321" name="Freeform 1100"/>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097"/>
                        <wpg:cNvGrpSpPr>
                          <a:grpSpLocks/>
                        </wpg:cNvGrpSpPr>
                        <wpg:grpSpPr bwMode="auto">
                          <a:xfrm>
                            <a:off x="9019" y="-1599"/>
                            <a:ext cx="1011" cy="2"/>
                            <a:chOff x="9019" y="-1599"/>
                            <a:chExt cx="1011" cy="2"/>
                          </a:xfrm>
                        </wpg:grpSpPr>
                        <wps:wsp>
                          <wps:cNvPr id="1323" name="Freeform 1098"/>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08F1D5" id="Group 1096" o:spid="_x0000_s1026" style="position:absolute;margin-left:450.45pt;margin-top:-80.5pt;width:51.6pt;height:16.1pt;z-index:-23939;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">
                <v:group id="Group 1099"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100"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" path="m,l,291e" filled="f" strokeweight="1.06pt">
                    <v:path arrowok="t" o:connecttype="custom" o:connectlocs="0,-1590;0,-1299" o:connectangles="0,0"/>
                  </v:shape>
                </v:group>
                <v:group id="Group 1097"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098"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415796">
        <w:rPr>
          <w:rFonts w:ascii="Sylfaen" w:hAnsi="Sylfaen"/>
          <w:b/>
          <w:spacing w:val="-1"/>
          <w:sz w:val="20"/>
          <w:lang w:val="ka-GE"/>
        </w:rPr>
        <w:t>დასკვნა</w:t>
      </w:r>
      <w:r w:rsidR="00EC2250">
        <w:rPr>
          <w:rFonts w:ascii="Arial"/>
          <w:b/>
          <w:spacing w:val="-1"/>
          <w:sz w:val="20"/>
        </w:rPr>
        <w:t>:</w:t>
      </w:r>
      <w:r w:rsidR="00EC2250">
        <w:rPr>
          <w:rFonts w:ascii="Arial"/>
          <w:b/>
          <w:spacing w:val="17"/>
          <w:sz w:val="20"/>
        </w:rPr>
        <w:t xml:space="preserve"> </w:t>
      </w:r>
      <w:r w:rsidR="00415796">
        <w:rPr>
          <w:rFonts w:ascii="Sylfaen" w:hAnsi="Sylfaen"/>
          <w:spacing w:val="-1"/>
          <w:sz w:val="20"/>
          <w:lang w:val="ka-GE"/>
        </w:rPr>
        <w:t>გრძელვადიანი აქტივები</w:t>
      </w:r>
      <w:r w:rsidR="00EC2250">
        <w:rPr>
          <w:rFonts w:ascii="Arial"/>
          <w:spacing w:val="49"/>
          <w:sz w:val="20"/>
        </w:rPr>
        <w:t xml:space="preserve"> </w:t>
      </w:r>
      <w:r w:rsidR="00EC2250">
        <w:rPr>
          <w:rFonts w:ascii="Arial"/>
          <w:sz w:val="20"/>
        </w:rPr>
        <w:t>-</w:t>
      </w:r>
      <w:r w:rsidR="00EC2250">
        <w:rPr>
          <w:rFonts w:ascii="Arial"/>
          <w:spacing w:val="50"/>
          <w:sz w:val="20"/>
        </w:rPr>
        <w:t xml:space="preserve"> </w:t>
      </w:r>
      <w:r w:rsidR="00415796">
        <w:rPr>
          <w:rFonts w:ascii="Sylfaen" w:hAnsi="Sylfaen"/>
          <w:spacing w:val="-2"/>
          <w:sz w:val="20"/>
          <w:lang w:val="ka-GE"/>
        </w:rPr>
        <w:t xml:space="preserve">ძირითადი საშუალებები სამართლიანადაა წარდგენილი ფინანსურ ანგარიშგებაში. </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9"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415796">
            <w:pPr>
              <w:pStyle w:val="TableParagraph"/>
              <w:spacing w:before="123"/>
              <w:ind w:left="467"/>
              <w:rPr>
                <w:rFonts w:ascii="Arial" w:eastAsia="Arial" w:hAnsi="Arial" w:cs="Arial"/>
                <w:sz w:val="20"/>
                <w:szCs w:val="20"/>
              </w:rPr>
            </w:pPr>
            <w:r>
              <w:rPr>
                <w:rFonts w:ascii="Sylfaen" w:hAnsi="Sylfaen"/>
                <w:spacing w:val="-1"/>
                <w:sz w:val="20"/>
                <w:lang w:val="ka-GE"/>
              </w:rPr>
              <w:t>შემსრულებელი</w:t>
            </w:r>
            <w:r w:rsidR="00EC2250">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C5624F" w:rsidRDefault="00C5624F">
            <w:pPr>
              <w:pStyle w:val="TableParagraph"/>
              <w:spacing w:before="142"/>
              <w:ind w:left="961"/>
              <w:rPr>
                <w:rFonts w:ascii="Sylfaen" w:eastAsia="Monotype Corsiva" w:hAnsi="Sylfaen" w:cs="Monotype Corsiva"/>
                <w:sz w:val="20"/>
                <w:szCs w:val="20"/>
                <w:lang w:val="ka-GE"/>
              </w:rPr>
            </w:pPr>
            <w:r>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0F4FF4" w:rsidRDefault="00C5624F" w:rsidP="00C5624F">
            <w:pPr>
              <w:pStyle w:val="TableParagraph"/>
              <w:spacing w:before="133"/>
              <w:ind w:left="100"/>
              <w:rPr>
                <w:rFonts w:ascii="Arial" w:eastAsia="Arial" w:hAnsi="Arial" w:cs="Arial"/>
                <w:sz w:val="20"/>
                <w:szCs w:val="20"/>
              </w:rPr>
            </w:pPr>
            <w:r>
              <w:rPr>
                <w:rFonts w:ascii="Sylfaen" w:hAnsi="Sylfaen"/>
                <w:spacing w:val="-1"/>
                <w:sz w:val="20"/>
                <w:lang w:val="ka-GE"/>
              </w:rPr>
              <w:t>თარიღი</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C5624F" w:rsidRDefault="00EC2250" w:rsidP="00C5624F">
            <w:pPr>
              <w:pStyle w:val="TableParagraph"/>
              <w:spacing w:before="142"/>
              <w:rPr>
                <w:rFonts w:ascii="Sylfaen" w:eastAsia="Monotype Corsiva" w:hAnsi="Sylfaen" w:cs="Monotype Corsiva"/>
                <w:sz w:val="20"/>
                <w:szCs w:val="20"/>
                <w:lang w:val="ka-GE"/>
              </w:rPr>
            </w:pPr>
            <w:r>
              <w:rPr>
                <w:rFonts w:ascii="Monotype Corsiva"/>
                <w:i/>
                <w:sz w:val="20"/>
              </w:rPr>
              <w:t>20X7</w:t>
            </w:r>
            <w:r w:rsidR="00C5624F">
              <w:rPr>
                <w:rFonts w:ascii="Sylfaen" w:hAnsi="Sylfaen"/>
                <w:i/>
                <w:sz w:val="20"/>
                <w:lang w:val="ka-GE"/>
              </w:rPr>
              <w:t xml:space="preserve"> წ. 20 ოქტომბერი</w:t>
            </w:r>
          </w:p>
        </w:tc>
      </w:tr>
      <w:tr w:rsidR="00C5624F">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C5624F" w:rsidRDefault="00C5624F" w:rsidP="00C5624F">
            <w:pPr>
              <w:pStyle w:val="TableParagraph"/>
              <w:spacing w:before="123"/>
              <w:ind w:left="440"/>
              <w:rPr>
                <w:rFonts w:ascii="Arial" w:eastAsia="Arial" w:hAnsi="Arial" w:cs="Arial"/>
                <w:sz w:val="20"/>
                <w:szCs w:val="20"/>
              </w:rPr>
            </w:pPr>
            <w:r>
              <w:rPr>
                <w:rFonts w:ascii="Sylfaen" w:hAnsi="Sylfaen"/>
                <w:spacing w:val="-2"/>
                <w:sz w:val="20"/>
                <w:lang w:val="ka-GE"/>
              </w:rPr>
              <w:t>მიმომხილველი</w:t>
            </w:r>
            <w:r>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C5624F" w:rsidRPr="00C5624F" w:rsidRDefault="00C5624F" w:rsidP="00C5624F">
            <w:pPr>
              <w:pStyle w:val="TableParagraph"/>
              <w:spacing w:before="142"/>
              <w:ind w:left="910"/>
              <w:rPr>
                <w:rFonts w:ascii="Sylfaen" w:eastAsia="Monotype Corsiva" w:hAnsi="Sylfaen" w:cs="Monotype Corsiva"/>
                <w:sz w:val="20"/>
                <w:szCs w:val="20"/>
                <w:lang w:val="ka-GE"/>
              </w:rPr>
            </w:pPr>
            <w:r>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C5624F" w:rsidRDefault="00C5624F" w:rsidP="00C5624F">
            <w:pPr>
              <w:jc w:val="center"/>
            </w:pPr>
            <w:r w:rsidRPr="001D4AD7">
              <w:rPr>
                <w:rFonts w:ascii="Sylfaen" w:hAnsi="Sylfaen"/>
                <w:spacing w:val="-1"/>
                <w:sz w:val="20"/>
                <w:lang w:val="ka-GE"/>
              </w:rPr>
              <w:t>თარიღი</w:t>
            </w:r>
            <w:r w:rsidRPr="001D4AD7">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C5624F" w:rsidRPr="00C5624F" w:rsidRDefault="00C5624F" w:rsidP="00C5624F">
            <w:pPr>
              <w:pStyle w:val="TableParagraph"/>
              <w:spacing w:before="142"/>
              <w:ind w:left="80"/>
              <w:rPr>
                <w:rFonts w:ascii="Sylfaen" w:eastAsia="Monotype Corsiva" w:hAnsi="Sylfaen" w:cs="Monotype Corsiva"/>
                <w:sz w:val="20"/>
                <w:szCs w:val="20"/>
                <w:lang w:val="ka-GE"/>
              </w:rPr>
            </w:pPr>
            <w:r>
              <w:rPr>
                <w:rFonts w:ascii="Monotype Corsiva"/>
                <w:i/>
                <w:sz w:val="20"/>
              </w:rPr>
              <w:t>20X7</w:t>
            </w:r>
            <w:r>
              <w:rPr>
                <w:rFonts w:ascii="Sylfaen" w:hAnsi="Sylfaen"/>
                <w:i/>
                <w:sz w:val="20"/>
                <w:lang w:val="ka-GE"/>
              </w:rPr>
              <w:t>წ. 12 ნოემბერი</w:t>
            </w:r>
          </w:p>
        </w:tc>
      </w:tr>
      <w:tr w:rsidR="00C5624F" w:rsidTr="00C5624F">
        <w:trPr>
          <w:trHeight w:hRule="exact" w:val="1158"/>
        </w:trPr>
        <w:tc>
          <w:tcPr>
            <w:tcW w:w="2083" w:type="dxa"/>
            <w:tcBorders>
              <w:top w:val="single" w:sz="8" w:space="0" w:color="000000"/>
              <w:left w:val="single" w:sz="8" w:space="0" w:color="000000"/>
              <w:bottom w:val="single" w:sz="8" w:space="0" w:color="000000"/>
              <w:right w:val="single" w:sz="8" w:space="0" w:color="000000"/>
            </w:tcBorders>
          </w:tcPr>
          <w:p w:rsidR="00C5624F" w:rsidRDefault="00C5624F" w:rsidP="00C5624F">
            <w:pPr>
              <w:pStyle w:val="TableParagraph"/>
              <w:spacing w:before="1" w:line="258" w:lineRule="auto"/>
              <w:ind w:left="375" w:hanging="152"/>
              <w:rPr>
                <w:rFonts w:ascii="Arial" w:eastAsia="Arial" w:hAnsi="Arial" w:cs="Arial"/>
                <w:sz w:val="20"/>
                <w:szCs w:val="20"/>
              </w:rPr>
            </w:pPr>
            <w:r>
              <w:rPr>
                <w:rFonts w:ascii="Sylfaen" w:hAnsi="Sylfaen"/>
                <w:spacing w:val="-1"/>
                <w:sz w:val="20"/>
                <w:lang w:val="ka-GE"/>
              </w:rPr>
              <w:t>აუდიტორული გარიგების პარტნიორის მიმოხილვა</w:t>
            </w:r>
            <w:r>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C5624F" w:rsidRPr="00C5624F" w:rsidRDefault="00C5624F" w:rsidP="00C5624F">
            <w:pPr>
              <w:pStyle w:val="TableParagraph"/>
              <w:spacing w:before="114"/>
              <w:ind w:left="1047" w:right="1043"/>
              <w:jc w:val="center"/>
              <w:rPr>
                <w:rFonts w:ascii="Sylfaen" w:eastAsia="Bradley Hand ITC" w:hAnsi="Sylfaen" w:cs="Bradley Hand ITC"/>
                <w:sz w:val="20"/>
                <w:szCs w:val="20"/>
                <w:lang w:val="ka-GE"/>
              </w:rPr>
            </w:pPr>
            <w:r>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C5624F" w:rsidRDefault="00C5624F" w:rsidP="00C5624F">
            <w:pPr>
              <w:jc w:val="center"/>
            </w:pPr>
            <w:r w:rsidRPr="001D4AD7">
              <w:rPr>
                <w:rFonts w:ascii="Sylfaen" w:hAnsi="Sylfaen"/>
                <w:spacing w:val="-1"/>
                <w:sz w:val="20"/>
                <w:lang w:val="ka-GE"/>
              </w:rPr>
              <w:t>თარიღი</w:t>
            </w:r>
            <w:r w:rsidRPr="001D4AD7">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C5624F" w:rsidRPr="00C5624F" w:rsidRDefault="00C5624F" w:rsidP="00C5624F">
            <w:pPr>
              <w:pStyle w:val="TableParagraph"/>
              <w:spacing w:before="114"/>
              <w:ind w:left="80"/>
              <w:rPr>
                <w:rFonts w:ascii="Sylfaen" w:eastAsia="Bradley Hand ITC" w:hAnsi="Sylfaen" w:cs="Bradley Hand ITC"/>
                <w:sz w:val="20"/>
                <w:szCs w:val="20"/>
                <w:lang w:val="ka-GE"/>
              </w:rPr>
            </w:pPr>
            <w:r>
              <w:rPr>
                <w:rFonts w:ascii="Bradley Hand ITC"/>
                <w:i/>
                <w:spacing w:val="-1"/>
                <w:sz w:val="20"/>
              </w:rPr>
              <w:t>20X8</w:t>
            </w:r>
            <w:r>
              <w:rPr>
                <w:rFonts w:ascii="Sylfaen" w:hAnsi="Sylfaen"/>
                <w:i/>
                <w:spacing w:val="-1"/>
                <w:sz w:val="20"/>
                <w:lang w:val="ka-GE"/>
              </w:rPr>
              <w:t xml:space="preserve"> წ. 3 თებერვალი</w:t>
            </w:r>
          </w:p>
        </w:tc>
      </w:tr>
    </w:tbl>
    <w:p w:rsidR="000F4FF4" w:rsidRDefault="000F4FF4">
      <w:pPr>
        <w:rPr>
          <w:rFonts w:ascii="Bradley Hand ITC" w:eastAsia="Bradley Hand ITC" w:hAnsi="Bradley Hand ITC" w:cs="Bradley Hand ITC"/>
          <w:sz w:val="20"/>
          <w:szCs w:val="20"/>
        </w:rPr>
        <w:sectPr w:rsidR="000F4FF4">
          <w:headerReference w:type="default" r:id="rId115"/>
          <w:footerReference w:type="default" r:id="rId116"/>
          <w:pgSz w:w="11910" w:h="16840"/>
          <w:pgMar w:top="1580" w:right="980" w:bottom="980" w:left="980" w:header="0" w:footer="782" w:gutter="0"/>
          <w:cols w:space="720"/>
        </w:sectPr>
      </w:pPr>
    </w:p>
    <w:p w:rsidR="000F4FF4" w:rsidRDefault="00EC2250">
      <w:pPr>
        <w:pStyle w:val="Heading2"/>
        <w:ind w:right="221"/>
        <w:jc w:val="right"/>
        <w:rPr>
          <w:rFonts w:ascii="Times New Roman" w:eastAsia="Times New Roman" w:hAnsi="Times New Roman" w:cs="Times New Roman"/>
          <w:b w:val="0"/>
          <w:bCs w:val="0"/>
        </w:rPr>
      </w:pPr>
      <w:bookmarkStart w:id="58" w:name="C1"/>
      <w:bookmarkEnd w:id="58"/>
      <w:r>
        <w:rPr>
          <w:rFonts w:ascii="Times New Roman"/>
          <w:w w:val="95"/>
        </w:rPr>
        <w:lastRenderedPageBreak/>
        <w:t>C1</w:t>
      </w:r>
    </w:p>
    <w:p w:rsidR="000F4FF4" w:rsidRDefault="000F4FF4">
      <w:pPr>
        <w:spacing w:before="3" w:line="150" w:lineRule="exact"/>
        <w:rPr>
          <w:sz w:val="15"/>
          <w:szCs w:val="15"/>
        </w:rPr>
      </w:pPr>
    </w:p>
    <w:p w:rsidR="000F4FF4" w:rsidRDefault="000F4FF4">
      <w:pPr>
        <w:spacing w:line="200" w:lineRule="exact"/>
        <w:rPr>
          <w:sz w:val="20"/>
          <w:szCs w:val="20"/>
        </w:rPr>
      </w:pPr>
    </w:p>
    <w:tbl>
      <w:tblPr>
        <w:tblW w:w="9355" w:type="dxa"/>
        <w:tblInd w:w="107" w:type="dxa"/>
        <w:tblLayout w:type="fixed"/>
        <w:tblCellMar>
          <w:left w:w="0" w:type="dxa"/>
          <w:right w:w="0" w:type="dxa"/>
        </w:tblCellMar>
        <w:tblLook w:val="01E0" w:firstRow="1" w:lastRow="1" w:firstColumn="1" w:lastColumn="1" w:noHBand="0" w:noVBand="0"/>
      </w:tblPr>
      <w:tblGrid>
        <w:gridCol w:w="968"/>
        <w:gridCol w:w="6031"/>
        <w:gridCol w:w="1178"/>
        <w:gridCol w:w="1178"/>
      </w:tblGrid>
      <w:tr w:rsidR="000F4FF4" w:rsidTr="00C5624F">
        <w:trPr>
          <w:trHeight w:hRule="exact" w:val="470"/>
        </w:trPr>
        <w:tc>
          <w:tcPr>
            <w:tcW w:w="968" w:type="dxa"/>
            <w:tcBorders>
              <w:top w:val="dotted" w:sz="4" w:space="0" w:color="000000"/>
              <w:left w:val="dotted" w:sz="4" w:space="0" w:color="000000"/>
              <w:bottom w:val="dotted" w:sz="4" w:space="0" w:color="000000"/>
              <w:right w:val="nil"/>
            </w:tcBorders>
          </w:tcPr>
          <w:p w:rsidR="000F4FF4" w:rsidRPr="00C5624F" w:rsidRDefault="00C5624F">
            <w:pPr>
              <w:pStyle w:val="TableParagraph"/>
              <w:spacing w:line="179" w:lineRule="exact"/>
              <w:ind w:left="103" w:right="-57"/>
              <w:rPr>
                <w:rFonts w:ascii="Sylfaen" w:eastAsia="Times New Roman" w:hAnsi="Sylfaen" w:cs="Times New Roman"/>
                <w:sz w:val="16"/>
                <w:szCs w:val="16"/>
                <w:lang w:val="ka-GE"/>
              </w:rPr>
            </w:pPr>
            <w:r>
              <w:rPr>
                <w:rFonts w:ascii="Sylfaen" w:hAnsi="Sylfaen"/>
                <w:spacing w:val="-2"/>
                <w:sz w:val="16"/>
                <w:lang w:val="ka-GE"/>
              </w:rPr>
              <w:t>დამკვეთი</w:t>
            </w:r>
          </w:p>
        </w:tc>
        <w:tc>
          <w:tcPr>
            <w:tcW w:w="6031" w:type="dxa"/>
            <w:tcBorders>
              <w:top w:val="dotted" w:sz="4" w:space="0" w:color="000000"/>
              <w:left w:val="nil"/>
              <w:bottom w:val="dotted" w:sz="4" w:space="0" w:color="000000"/>
              <w:right w:val="dotted" w:sz="4" w:space="0" w:color="000000"/>
            </w:tcBorders>
          </w:tcPr>
          <w:p w:rsidR="000F4FF4" w:rsidRDefault="000F4FF4">
            <w:pPr>
              <w:pStyle w:val="TableParagraph"/>
              <w:spacing w:line="178" w:lineRule="exact"/>
              <w:ind w:left="-12"/>
              <w:rPr>
                <w:rFonts w:ascii="Times New Roman" w:eastAsia="Times New Roman" w:hAnsi="Times New Roman" w:cs="Times New Roman"/>
                <w:sz w:val="16"/>
                <w:szCs w:val="16"/>
              </w:rPr>
            </w:pPr>
          </w:p>
          <w:p w:rsidR="000F4FF4" w:rsidRDefault="00AA0847" w:rsidP="00AA0847">
            <w:pPr>
              <w:pStyle w:val="TableParagraph"/>
              <w:spacing w:line="275" w:lineRule="exact"/>
              <w:ind w:left="359"/>
              <w:rPr>
                <w:rFonts w:ascii="Times New Roman" w:eastAsia="Times New Roman" w:hAnsi="Times New Roman" w:cs="Times New Roman"/>
                <w:sz w:val="24"/>
                <w:szCs w:val="24"/>
              </w:rPr>
            </w:pPr>
            <w:r w:rsidRPr="00541974">
              <w:rPr>
                <w:rFonts w:ascii="Sylfaen" w:hAnsi="Sylfaen"/>
                <w:spacing w:val="-1"/>
                <w:u w:color="000000"/>
                <w:lang w:val="ka-GE"/>
              </w:rPr>
              <w:t>მენ ოფ მუურგეით (ხანადუ) ლიმითიდ</w:t>
            </w:r>
          </w:p>
        </w:tc>
        <w:tc>
          <w:tcPr>
            <w:tcW w:w="1178" w:type="dxa"/>
            <w:tcBorders>
              <w:top w:val="dotted" w:sz="4" w:space="0" w:color="000000"/>
              <w:left w:val="dotted" w:sz="4" w:space="0" w:color="000000"/>
              <w:bottom w:val="dotted" w:sz="4" w:space="0" w:color="000000"/>
              <w:right w:val="dotted" w:sz="4" w:space="0" w:color="000000"/>
            </w:tcBorders>
          </w:tcPr>
          <w:p w:rsidR="000F4FF4" w:rsidRDefault="00C5624F" w:rsidP="00C5624F">
            <w:pPr>
              <w:pStyle w:val="TableParagraph"/>
              <w:spacing w:line="179" w:lineRule="exact"/>
              <w:ind w:left="100"/>
              <w:rPr>
                <w:rFonts w:ascii="Monotype Corsiva" w:eastAsia="Monotype Corsiva" w:hAnsi="Monotype Corsiva" w:cs="Monotype Corsiva"/>
                <w:sz w:val="24"/>
                <w:szCs w:val="24"/>
              </w:rPr>
            </w:pPr>
            <w:r>
              <w:rPr>
                <w:rFonts w:ascii="Sylfaen" w:hAnsi="Sylfaen"/>
                <w:spacing w:val="-1"/>
                <w:sz w:val="16"/>
                <w:lang w:val="ka-GE"/>
              </w:rPr>
              <w:t>შემსრულებელი: ს.ჯ.</w:t>
            </w:r>
          </w:p>
        </w:tc>
        <w:tc>
          <w:tcPr>
            <w:tcW w:w="1178" w:type="dxa"/>
            <w:tcBorders>
              <w:top w:val="dotted" w:sz="4" w:space="0" w:color="000000"/>
              <w:left w:val="dotted" w:sz="4" w:space="0" w:color="000000"/>
              <w:bottom w:val="dotted" w:sz="4" w:space="0" w:color="000000"/>
              <w:right w:val="dotted" w:sz="4" w:space="0" w:color="000000"/>
            </w:tcBorders>
          </w:tcPr>
          <w:p w:rsidR="00CA4306" w:rsidRPr="00CA4306" w:rsidRDefault="00CA4306" w:rsidP="00CA4306">
            <w:pPr>
              <w:pStyle w:val="TableParagraph"/>
              <w:spacing w:line="179" w:lineRule="exact"/>
              <w:ind w:left="103"/>
              <w:rPr>
                <w:rFonts w:ascii="Sylfaen" w:eastAsia="Times New Roman" w:hAnsi="Sylfaen" w:cs="Times New Roman"/>
                <w:sz w:val="16"/>
                <w:szCs w:val="16"/>
                <w:lang w:val="ka-GE"/>
              </w:rPr>
            </w:pPr>
            <w:r>
              <w:rPr>
                <w:rFonts w:ascii="Sylfaen" w:hAnsi="Sylfaen"/>
                <w:spacing w:val="-1"/>
                <w:sz w:val="16"/>
                <w:lang w:val="ka-GE"/>
              </w:rPr>
              <w:t>თარიღი</w:t>
            </w:r>
          </w:p>
          <w:p w:rsidR="000F4FF4" w:rsidRDefault="00EC2250">
            <w:pPr>
              <w:pStyle w:val="TableParagraph"/>
              <w:spacing w:before="4"/>
              <w:ind w:left="103"/>
              <w:rPr>
                <w:rFonts w:ascii="Monotype Corsiva" w:eastAsia="Monotype Corsiva" w:hAnsi="Monotype Corsiva" w:cs="Monotype Corsiva"/>
                <w:sz w:val="24"/>
                <w:szCs w:val="24"/>
              </w:rPr>
            </w:pPr>
            <w:r>
              <w:rPr>
                <w:rFonts w:ascii="Monotype Corsiva"/>
                <w:i/>
                <w:sz w:val="24"/>
              </w:rPr>
              <w:t>20/10/X7</w:t>
            </w:r>
          </w:p>
        </w:tc>
      </w:tr>
      <w:tr w:rsidR="000F4FF4" w:rsidTr="00C5624F">
        <w:trPr>
          <w:trHeight w:hRule="exact" w:val="463"/>
        </w:trPr>
        <w:tc>
          <w:tcPr>
            <w:tcW w:w="6999" w:type="dxa"/>
            <w:gridSpan w:val="2"/>
            <w:tcBorders>
              <w:top w:val="dotted" w:sz="4" w:space="0" w:color="000000"/>
              <w:left w:val="dotted" w:sz="4" w:space="0" w:color="000000"/>
              <w:bottom w:val="dotted" w:sz="4" w:space="0" w:color="000000"/>
              <w:right w:val="dotted" w:sz="4" w:space="0" w:color="000000"/>
            </w:tcBorders>
          </w:tcPr>
          <w:p w:rsidR="000F4FF4" w:rsidRDefault="000F4FF4"/>
        </w:tc>
        <w:tc>
          <w:tcPr>
            <w:tcW w:w="1178" w:type="dxa"/>
            <w:tcBorders>
              <w:top w:val="dotted" w:sz="4" w:space="0" w:color="000000"/>
              <w:left w:val="dotted" w:sz="4" w:space="0" w:color="000000"/>
              <w:bottom w:val="dotted" w:sz="4" w:space="0" w:color="000000"/>
              <w:right w:val="dotted" w:sz="4" w:space="0" w:color="000000"/>
            </w:tcBorders>
          </w:tcPr>
          <w:p w:rsidR="000F4FF4" w:rsidRPr="00C5624F" w:rsidRDefault="00C5624F" w:rsidP="00C5624F">
            <w:pPr>
              <w:pStyle w:val="TableParagraph"/>
              <w:spacing w:line="179" w:lineRule="exact"/>
              <w:ind w:left="89" w:right="215"/>
              <w:jc w:val="center"/>
              <w:rPr>
                <w:rFonts w:ascii="Sylfaen" w:eastAsia="Monotype Corsiva" w:hAnsi="Sylfaen" w:cs="Monotype Corsiva"/>
                <w:sz w:val="24"/>
                <w:szCs w:val="24"/>
                <w:lang w:val="ka-GE"/>
              </w:rPr>
            </w:pPr>
            <w:r>
              <w:rPr>
                <w:rFonts w:ascii="Sylfaen" w:hAnsi="Sylfaen"/>
                <w:spacing w:val="-2"/>
                <w:sz w:val="16"/>
                <w:lang w:val="ka-GE"/>
              </w:rPr>
              <w:t>მიმ</w:t>
            </w:r>
            <w:r w:rsidRPr="00CA4306">
              <w:rPr>
                <w:rFonts w:ascii="Sylfaen" w:hAnsi="Sylfaen"/>
                <w:spacing w:val="-2"/>
                <w:sz w:val="16"/>
                <w:szCs w:val="16"/>
                <w:lang w:val="ka-GE"/>
              </w:rPr>
              <w:t xml:space="preserve">ომხილველი: </w:t>
            </w:r>
            <w:r w:rsidRPr="00CA4306">
              <w:rPr>
                <w:rFonts w:ascii="Sylfaen" w:hAnsi="Sylfaen"/>
                <w:b/>
                <w:i/>
                <w:sz w:val="16"/>
                <w:szCs w:val="16"/>
                <w:lang w:val="ka-GE"/>
              </w:rPr>
              <w:t>ვ.რ.პ.</w:t>
            </w:r>
          </w:p>
        </w:tc>
        <w:tc>
          <w:tcPr>
            <w:tcW w:w="1178" w:type="dxa"/>
            <w:tcBorders>
              <w:top w:val="dotted" w:sz="4" w:space="0" w:color="000000"/>
              <w:left w:val="dotted" w:sz="4" w:space="0" w:color="000000"/>
              <w:bottom w:val="dotted" w:sz="4" w:space="0" w:color="000000"/>
              <w:right w:val="dotted" w:sz="4" w:space="0" w:color="000000"/>
            </w:tcBorders>
          </w:tcPr>
          <w:p w:rsidR="000F4FF4" w:rsidRPr="00CA4306" w:rsidRDefault="00CA4306">
            <w:pPr>
              <w:pStyle w:val="TableParagraph"/>
              <w:spacing w:line="179" w:lineRule="exact"/>
              <w:ind w:left="103"/>
              <w:rPr>
                <w:rFonts w:ascii="Sylfaen" w:eastAsia="Times New Roman" w:hAnsi="Sylfaen" w:cs="Times New Roman"/>
                <w:sz w:val="16"/>
                <w:szCs w:val="16"/>
                <w:lang w:val="ka-GE"/>
              </w:rPr>
            </w:pPr>
            <w:r>
              <w:rPr>
                <w:rFonts w:ascii="Sylfaen" w:hAnsi="Sylfaen"/>
                <w:spacing w:val="-1"/>
                <w:sz w:val="16"/>
                <w:lang w:val="ka-GE"/>
              </w:rPr>
              <w:t>თარიღი</w:t>
            </w:r>
          </w:p>
          <w:p w:rsidR="000F4FF4" w:rsidRDefault="00EC2250">
            <w:pPr>
              <w:pStyle w:val="TableParagraph"/>
              <w:spacing w:before="4"/>
              <w:ind w:left="103"/>
              <w:rPr>
                <w:rFonts w:ascii="Monotype Corsiva" w:eastAsia="Monotype Corsiva" w:hAnsi="Monotype Corsiva" w:cs="Monotype Corsiva"/>
                <w:sz w:val="24"/>
                <w:szCs w:val="24"/>
              </w:rPr>
            </w:pPr>
            <w:r>
              <w:rPr>
                <w:rFonts w:ascii="Monotype Corsiva"/>
                <w:b/>
                <w:i/>
                <w:sz w:val="24"/>
              </w:rPr>
              <w:t>12/11/X7</w:t>
            </w:r>
          </w:p>
        </w:tc>
      </w:tr>
      <w:tr w:rsidR="000F4FF4" w:rsidRPr="00CA4306" w:rsidTr="00CA4306">
        <w:trPr>
          <w:trHeight w:hRule="exact" w:val="662"/>
        </w:trPr>
        <w:tc>
          <w:tcPr>
            <w:tcW w:w="968" w:type="dxa"/>
            <w:tcBorders>
              <w:top w:val="dotted" w:sz="4" w:space="0" w:color="000000"/>
              <w:left w:val="dotted" w:sz="4" w:space="0" w:color="000000"/>
              <w:bottom w:val="dotted" w:sz="4" w:space="0" w:color="000000"/>
              <w:right w:val="nil"/>
            </w:tcBorders>
          </w:tcPr>
          <w:p w:rsidR="000F4FF4" w:rsidRPr="00C5624F" w:rsidRDefault="00C5624F">
            <w:pPr>
              <w:pStyle w:val="TableParagraph"/>
              <w:spacing w:line="179" w:lineRule="exact"/>
              <w:ind w:left="103" w:right="-57"/>
              <w:rPr>
                <w:rFonts w:ascii="Sylfaen" w:eastAsia="Times New Roman" w:hAnsi="Sylfaen" w:cs="Times New Roman"/>
                <w:sz w:val="16"/>
                <w:szCs w:val="16"/>
                <w:lang w:val="ka-GE"/>
              </w:rPr>
            </w:pPr>
            <w:r>
              <w:rPr>
                <w:rFonts w:ascii="Sylfaen" w:hAnsi="Sylfaen"/>
                <w:spacing w:val="-1"/>
                <w:sz w:val="16"/>
                <w:lang w:val="ka-GE"/>
              </w:rPr>
              <w:t>საკითხი</w:t>
            </w:r>
          </w:p>
        </w:tc>
        <w:tc>
          <w:tcPr>
            <w:tcW w:w="6031" w:type="dxa"/>
            <w:tcBorders>
              <w:top w:val="dotted" w:sz="4" w:space="0" w:color="000000"/>
              <w:left w:val="nil"/>
              <w:bottom w:val="dotted" w:sz="4" w:space="0" w:color="000000"/>
              <w:right w:val="dotted" w:sz="4" w:space="0" w:color="000000"/>
            </w:tcBorders>
          </w:tcPr>
          <w:p w:rsidR="000F4FF4" w:rsidRDefault="000F4FF4">
            <w:pPr>
              <w:pStyle w:val="TableParagraph"/>
              <w:spacing w:line="178" w:lineRule="exact"/>
              <w:ind w:left="4"/>
              <w:rPr>
                <w:rFonts w:ascii="Times New Roman" w:eastAsia="Times New Roman" w:hAnsi="Times New Roman" w:cs="Times New Roman"/>
                <w:sz w:val="16"/>
                <w:szCs w:val="16"/>
              </w:rPr>
            </w:pPr>
          </w:p>
          <w:p w:rsidR="000F4FF4" w:rsidRPr="00C5624F" w:rsidRDefault="00C5624F">
            <w:pPr>
              <w:pStyle w:val="TableParagraph"/>
              <w:spacing w:line="275" w:lineRule="exact"/>
              <w:ind w:left="360"/>
              <w:rPr>
                <w:rFonts w:ascii="Sylfaen" w:eastAsia="Times New Roman" w:hAnsi="Sylfaen" w:cs="Times New Roman"/>
                <w:sz w:val="24"/>
                <w:szCs w:val="24"/>
                <w:lang w:val="ka-GE"/>
              </w:rPr>
            </w:pPr>
            <w:bookmarkStart w:id="59" w:name="____________Property,_plant_and_equipmen"/>
            <w:bookmarkEnd w:id="59"/>
            <w:r>
              <w:rPr>
                <w:rFonts w:ascii="Sylfaen" w:hAnsi="Sylfaen"/>
                <w:spacing w:val="-1"/>
                <w:sz w:val="24"/>
                <w:lang w:val="ka-GE"/>
              </w:rPr>
              <w:t>ძირითადი საშუალებების მთავარი ცხრილი</w:t>
            </w:r>
          </w:p>
        </w:tc>
        <w:tc>
          <w:tcPr>
            <w:tcW w:w="1178" w:type="dxa"/>
            <w:tcBorders>
              <w:top w:val="dotted" w:sz="4" w:space="0" w:color="000000"/>
              <w:left w:val="dotted" w:sz="4" w:space="0" w:color="000000"/>
              <w:bottom w:val="dotted" w:sz="4" w:space="0" w:color="000000"/>
              <w:right w:val="dotted" w:sz="4" w:space="0" w:color="000000"/>
            </w:tcBorders>
          </w:tcPr>
          <w:p w:rsidR="000F4FF4" w:rsidRPr="00CA4306" w:rsidRDefault="00CA4306">
            <w:pPr>
              <w:pStyle w:val="TableParagraph"/>
              <w:spacing w:line="178" w:lineRule="exact"/>
              <w:ind w:left="100"/>
              <w:rPr>
                <w:rFonts w:ascii="Sylfaen" w:eastAsia="Times New Roman" w:hAnsi="Sylfaen" w:cs="Times New Roman"/>
                <w:sz w:val="16"/>
                <w:szCs w:val="16"/>
                <w:lang w:val="ka-GE"/>
              </w:rPr>
            </w:pPr>
            <w:r>
              <w:rPr>
                <w:rFonts w:ascii="Sylfaen" w:hAnsi="Sylfaen"/>
                <w:spacing w:val="-1"/>
                <w:sz w:val="16"/>
                <w:lang w:val="ka-GE"/>
              </w:rPr>
              <w:t>პერიოდის დასაწყისი:</w:t>
            </w:r>
          </w:p>
          <w:p w:rsidR="000F4FF4" w:rsidRDefault="00EC2250">
            <w:pPr>
              <w:pStyle w:val="TableParagraph"/>
              <w:spacing w:line="275" w:lineRule="exact"/>
              <w:ind w:left="100"/>
              <w:rPr>
                <w:rFonts w:ascii="Times New Roman" w:eastAsia="Times New Roman" w:hAnsi="Times New Roman" w:cs="Times New Roman"/>
                <w:sz w:val="24"/>
                <w:szCs w:val="24"/>
              </w:rPr>
            </w:pPr>
            <w:r>
              <w:rPr>
                <w:rFonts w:ascii="Times New Roman"/>
                <w:spacing w:val="-1"/>
                <w:sz w:val="24"/>
              </w:rPr>
              <w:t>1/7/X6</w:t>
            </w:r>
          </w:p>
        </w:tc>
        <w:tc>
          <w:tcPr>
            <w:tcW w:w="1178" w:type="dxa"/>
            <w:tcBorders>
              <w:top w:val="dotted" w:sz="4" w:space="0" w:color="000000"/>
              <w:left w:val="dotted" w:sz="4" w:space="0" w:color="000000"/>
              <w:bottom w:val="dotted" w:sz="4" w:space="0" w:color="000000"/>
              <w:right w:val="dotted" w:sz="4" w:space="0" w:color="000000"/>
            </w:tcBorders>
          </w:tcPr>
          <w:p w:rsidR="000F4FF4" w:rsidRPr="00CA4306" w:rsidRDefault="00CA4306" w:rsidP="00CA4306">
            <w:pPr>
              <w:pStyle w:val="TableParagraph"/>
              <w:spacing w:line="178" w:lineRule="exact"/>
              <w:ind w:left="100"/>
              <w:rPr>
                <w:rFonts w:ascii="Sylfaen" w:hAnsi="Sylfaen"/>
                <w:spacing w:val="-1"/>
                <w:sz w:val="16"/>
                <w:lang w:val="ka-GE"/>
              </w:rPr>
            </w:pPr>
            <w:r>
              <w:rPr>
                <w:rFonts w:ascii="Sylfaen" w:hAnsi="Sylfaen"/>
                <w:spacing w:val="-1"/>
                <w:sz w:val="16"/>
                <w:lang w:val="ka-GE"/>
              </w:rPr>
              <w:t xml:space="preserve">პერიოდის დასასრული </w:t>
            </w:r>
            <w:r w:rsidR="00EC2250" w:rsidRPr="00CA4306">
              <w:rPr>
                <w:rFonts w:ascii="Times New Roman"/>
                <w:spacing w:val="-1"/>
                <w:sz w:val="24"/>
              </w:rPr>
              <w:t>30/6/X7</w:t>
            </w:r>
          </w:p>
        </w:tc>
      </w:tr>
    </w:tbl>
    <w:p w:rsidR="000F4FF4" w:rsidRDefault="00470EE5">
      <w:pPr>
        <w:pStyle w:val="Heading4"/>
        <w:spacing w:line="297" w:lineRule="exact"/>
        <w:ind w:left="0" w:right="1091"/>
        <w:jc w:val="right"/>
        <w:rPr>
          <w:rFonts w:ascii="Bradley Hand ITC" w:eastAsia="Bradley Hand ITC" w:hAnsi="Bradley Hand ITC" w:cs="Bradley Hand ITC"/>
          <w:b w:val="0"/>
          <w:bCs w:val="0"/>
        </w:rPr>
      </w:pPr>
      <w:r>
        <w:rPr>
          <w:rFonts w:ascii="Sylfaen" w:hAnsi="Sylfaen"/>
          <w:spacing w:val="-1"/>
          <w:lang w:val="ka-GE"/>
        </w:rPr>
        <w:t>პ.ა.რ.</w:t>
      </w:r>
      <w:r w:rsidR="00EC2250">
        <w:rPr>
          <w:rFonts w:ascii="Bradley Hand ITC"/>
          <w:spacing w:val="-12"/>
        </w:rPr>
        <w:t xml:space="preserve"> </w:t>
      </w:r>
      <w:r w:rsidR="00EC2250">
        <w:rPr>
          <w:rFonts w:ascii="Bradley Hand ITC"/>
          <w:spacing w:val="-1"/>
        </w:rPr>
        <w:t>3/2/X8</w:t>
      </w:r>
    </w:p>
    <w:p w:rsidR="000F4FF4" w:rsidRDefault="000F4FF4">
      <w:pPr>
        <w:spacing w:before="7" w:line="200" w:lineRule="exact"/>
        <w:rPr>
          <w:sz w:val="20"/>
          <w:szCs w:val="20"/>
        </w:rPr>
      </w:pPr>
    </w:p>
    <w:p w:rsidR="000F4FF4" w:rsidRDefault="000F4FF4">
      <w:pPr>
        <w:spacing w:line="200" w:lineRule="exact"/>
        <w:rPr>
          <w:sz w:val="20"/>
          <w:szCs w:val="20"/>
        </w:rPr>
        <w:sectPr w:rsidR="000F4FF4">
          <w:headerReference w:type="default" r:id="rId117"/>
          <w:footerReference w:type="default" r:id="rId118"/>
          <w:pgSz w:w="12240" w:h="15840"/>
          <w:pgMar w:top="680" w:right="1580" w:bottom="280" w:left="1580" w:header="0" w:footer="0" w:gutter="0"/>
          <w:cols w:space="720"/>
        </w:sectPr>
      </w:pPr>
    </w:p>
    <w:p w:rsidR="000F4FF4" w:rsidRPr="00BE0381" w:rsidRDefault="00302230">
      <w:pPr>
        <w:spacing w:before="2" w:line="252" w:lineRule="exact"/>
        <w:jc w:val="right"/>
        <w:rPr>
          <w:rFonts w:ascii="Sylfaen" w:eastAsia="Times New Roman" w:hAnsi="Sylfaen" w:cs="Times New Roman"/>
          <w:lang w:val="ka-GE"/>
        </w:rPr>
      </w:pPr>
      <w:r w:rsidRPr="00BE0381">
        <w:rPr>
          <w:rFonts w:ascii="Sylfaen" w:hAnsi="Sylfaen"/>
          <w:b/>
          <w:spacing w:val="-1"/>
          <w:w w:val="95"/>
          <w:lang w:val="ka-GE"/>
        </w:rPr>
        <w:lastRenderedPageBreak/>
        <w:t>საიჯარო ქონების გაუმჯობესება</w:t>
      </w:r>
    </w:p>
    <w:p w:rsidR="000F4FF4" w:rsidRPr="00BE0381" w:rsidRDefault="00EC2250">
      <w:pPr>
        <w:pStyle w:val="Heading4"/>
        <w:spacing w:line="275" w:lineRule="exact"/>
        <w:ind w:left="0" w:right="2"/>
        <w:jc w:val="right"/>
        <w:rPr>
          <w:rFonts w:cs="Times New Roman"/>
          <w:b w:val="0"/>
          <w:bCs w:val="0"/>
          <w:sz w:val="22"/>
          <w:szCs w:val="22"/>
        </w:rPr>
      </w:pPr>
      <w:r w:rsidRPr="00BE0381">
        <w:rPr>
          <w:spacing w:val="-1"/>
          <w:w w:val="95"/>
          <w:sz w:val="22"/>
          <w:szCs w:val="22"/>
        </w:rPr>
        <w:t>C3</w:t>
      </w:r>
    </w:p>
    <w:p w:rsidR="000F4FF4" w:rsidRPr="00BE0381" w:rsidRDefault="00EC2250" w:rsidP="00BE0381">
      <w:pPr>
        <w:spacing w:before="69"/>
        <w:ind w:left="180"/>
        <w:jc w:val="right"/>
        <w:rPr>
          <w:rFonts w:ascii="Sylfaen" w:eastAsia="Times New Roman" w:hAnsi="Sylfaen" w:cs="Times New Roman"/>
          <w:lang w:val="ka-GE"/>
        </w:rPr>
      </w:pPr>
      <w:r w:rsidRPr="00BE0381">
        <w:br w:type="column"/>
      </w:r>
      <w:r w:rsidR="00BE0381" w:rsidRPr="00BE0381">
        <w:rPr>
          <w:rFonts w:ascii="Sylfaen" w:hAnsi="Sylfaen"/>
          <w:b/>
          <w:spacing w:val="-1"/>
          <w:lang w:val="ka-GE"/>
        </w:rPr>
        <w:lastRenderedPageBreak/>
        <w:t>ინვენტარი და მოწყობილობები</w:t>
      </w:r>
    </w:p>
    <w:p w:rsidR="000F4FF4" w:rsidRPr="00BE0381" w:rsidRDefault="00EC2250">
      <w:pPr>
        <w:ind w:right="1"/>
        <w:jc w:val="right"/>
        <w:rPr>
          <w:rFonts w:ascii="Times New Roman" w:eastAsia="Times New Roman" w:hAnsi="Times New Roman" w:cs="Times New Roman"/>
        </w:rPr>
      </w:pPr>
      <w:r w:rsidRPr="00BE0381">
        <w:rPr>
          <w:rFonts w:ascii="Times New Roman"/>
          <w:b/>
          <w:spacing w:val="-1"/>
          <w:w w:val="95"/>
        </w:rPr>
        <w:t>C5</w:t>
      </w:r>
    </w:p>
    <w:p w:rsidR="000F4FF4" w:rsidRPr="00BE0381" w:rsidRDefault="00EC2250" w:rsidP="00BE0381">
      <w:pPr>
        <w:spacing w:before="69"/>
        <w:ind w:left="664" w:hanging="34"/>
        <w:jc w:val="right"/>
        <w:rPr>
          <w:rFonts w:ascii="Sylfaen" w:eastAsia="Times New Roman" w:hAnsi="Sylfaen" w:cs="Times New Roman"/>
          <w:lang w:val="ka-GE"/>
        </w:rPr>
      </w:pPr>
      <w:r w:rsidRPr="00BE0381">
        <w:br w:type="column"/>
      </w:r>
      <w:r w:rsidR="00BE0381">
        <w:rPr>
          <w:rFonts w:ascii="Sylfaen" w:hAnsi="Sylfaen"/>
          <w:b/>
          <w:spacing w:val="-1"/>
          <w:lang w:val="ka-GE"/>
        </w:rPr>
        <w:lastRenderedPageBreak/>
        <w:t>ავტომობილები</w:t>
      </w:r>
    </w:p>
    <w:p w:rsidR="000F4FF4" w:rsidRPr="00BE0381" w:rsidRDefault="00EC2250">
      <w:pPr>
        <w:ind w:right="1"/>
        <w:jc w:val="right"/>
        <w:rPr>
          <w:rFonts w:ascii="Times New Roman" w:eastAsia="Times New Roman" w:hAnsi="Times New Roman" w:cs="Times New Roman"/>
        </w:rPr>
      </w:pPr>
      <w:r w:rsidRPr="00BE0381">
        <w:rPr>
          <w:rFonts w:ascii="Times New Roman"/>
          <w:b/>
          <w:spacing w:val="-1"/>
          <w:w w:val="95"/>
        </w:rPr>
        <w:t>C6</w:t>
      </w:r>
    </w:p>
    <w:p w:rsidR="000F4FF4" w:rsidRPr="00BE0381" w:rsidRDefault="00EC2250">
      <w:pPr>
        <w:spacing w:before="69"/>
        <w:ind w:left="931"/>
        <w:rPr>
          <w:rFonts w:ascii="Sylfaen" w:eastAsia="Times New Roman" w:hAnsi="Sylfaen" w:cs="Times New Roman"/>
          <w:lang w:val="ka-GE"/>
        </w:rPr>
      </w:pPr>
      <w:r w:rsidRPr="00BE0381">
        <w:br w:type="column"/>
      </w:r>
      <w:r w:rsidR="00BE0381">
        <w:rPr>
          <w:rFonts w:ascii="Sylfaen" w:hAnsi="Sylfaen"/>
          <w:b/>
          <w:spacing w:val="-1"/>
          <w:lang w:val="ka-GE"/>
        </w:rPr>
        <w:lastRenderedPageBreak/>
        <w:t>სულ</w:t>
      </w:r>
    </w:p>
    <w:p w:rsidR="000F4FF4" w:rsidRDefault="000F4FF4">
      <w:pPr>
        <w:rPr>
          <w:rFonts w:ascii="Times New Roman" w:eastAsia="Times New Roman" w:hAnsi="Times New Roman" w:cs="Times New Roman"/>
          <w:sz w:val="24"/>
          <w:szCs w:val="24"/>
        </w:rPr>
        <w:sectPr w:rsidR="000F4FF4">
          <w:type w:val="continuous"/>
          <w:pgSz w:w="12240" w:h="15840"/>
          <w:pgMar w:top="1580" w:right="1580" w:bottom="980" w:left="1580" w:header="720" w:footer="720" w:gutter="0"/>
          <w:cols w:num="4" w:space="720" w:equalWidth="0">
            <w:col w:w="4226" w:space="40"/>
            <w:col w:w="1519" w:space="40"/>
            <w:col w:w="1518" w:space="40"/>
            <w:col w:w="1697"/>
          </w:cols>
        </w:sectPr>
      </w:pPr>
    </w:p>
    <w:p w:rsidR="000F4FF4" w:rsidRDefault="000F4FF4">
      <w:pPr>
        <w:spacing w:before="10" w:line="190" w:lineRule="exact"/>
        <w:rPr>
          <w:sz w:val="19"/>
          <w:szCs w:val="19"/>
        </w:rPr>
      </w:pPr>
    </w:p>
    <w:p w:rsidR="000F4FF4" w:rsidRDefault="000F4FF4">
      <w:pPr>
        <w:spacing w:line="190" w:lineRule="exact"/>
        <w:rPr>
          <w:sz w:val="19"/>
          <w:szCs w:val="19"/>
        </w:rPr>
        <w:sectPr w:rsidR="000F4FF4">
          <w:type w:val="continuous"/>
          <w:pgSz w:w="12240" w:h="15840"/>
          <w:pgMar w:top="1580" w:right="1580" w:bottom="980" w:left="1580" w:header="720" w:footer="720" w:gutter="0"/>
          <w:cols w:space="720"/>
        </w:sectPr>
      </w:pPr>
    </w:p>
    <w:p w:rsidR="000F4FF4" w:rsidRPr="00BE0381" w:rsidRDefault="002C7EF9">
      <w:pPr>
        <w:pStyle w:val="BodyText"/>
        <w:spacing w:before="69"/>
        <w:ind w:left="220" w:firstLine="0"/>
        <w:rPr>
          <w:rFonts w:ascii="Sylfaen" w:hAnsi="Sylfaen" w:cs="Times New Roman"/>
          <w:lang w:val="ka-GE"/>
        </w:rPr>
      </w:pPr>
      <w:r>
        <w:rPr>
          <w:noProof/>
        </w:rPr>
        <w:lastRenderedPageBreak/>
        <mc:AlternateContent>
          <mc:Choice Requires="wpg">
            <w:drawing>
              <wp:anchor distT="0" distB="0" distL="114300" distR="114300" simplePos="0" relativeHeight="503292542" behindDoc="1" locked="0" layoutInCell="1" allowOverlap="1">
                <wp:simplePos x="0" y="0"/>
                <wp:positionH relativeFrom="page">
                  <wp:posOffset>1143000</wp:posOffset>
                </wp:positionH>
                <wp:positionV relativeFrom="paragraph">
                  <wp:posOffset>206375</wp:posOffset>
                </wp:positionV>
                <wp:extent cx="390525" cy="1270"/>
                <wp:effectExtent l="9525" t="6350" r="9525" b="11430"/>
                <wp:wrapNone/>
                <wp:docPr id="1317"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270"/>
                          <a:chOff x="1800" y="325"/>
                          <a:chExt cx="615" cy="2"/>
                        </a:xfrm>
                      </wpg:grpSpPr>
                      <wps:wsp>
                        <wps:cNvPr id="1318" name="Freeform 1095"/>
                        <wps:cNvSpPr>
                          <a:spLocks/>
                        </wps:cNvSpPr>
                        <wps:spPr bwMode="auto">
                          <a:xfrm>
                            <a:off x="1800" y="325"/>
                            <a:ext cx="615" cy="2"/>
                          </a:xfrm>
                          <a:custGeom>
                            <a:avLst/>
                            <a:gdLst>
                              <a:gd name="T0" fmla="+- 0 1800 1800"/>
                              <a:gd name="T1" fmla="*/ T0 w 615"/>
                              <a:gd name="T2" fmla="+- 0 2414 1800"/>
                              <a:gd name="T3" fmla="*/ T2 w 615"/>
                            </a:gdLst>
                            <a:ahLst/>
                            <a:cxnLst>
                              <a:cxn ang="0">
                                <a:pos x="T1" y="0"/>
                              </a:cxn>
                              <a:cxn ang="0">
                                <a:pos x="T3" y="0"/>
                              </a:cxn>
                            </a:cxnLst>
                            <a:rect l="0" t="0" r="r" b="b"/>
                            <a:pathLst>
                              <a:path w="615">
                                <a:moveTo>
                                  <a:pt x="0" y="0"/>
                                </a:moveTo>
                                <a:lnTo>
                                  <a:pt x="61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E7E81F" id="Group 1094" o:spid="_x0000_s1026" style="position:absolute;margin-left:90pt;margin-top:16.25pt;width:30.75pt;height:.1pt;z-index:-23938;mso-position-horizontal-relative:page" coordorigin="1800,325" coordsize="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">
                <v:shape id="Freeform 1095" o:spid="_x0000_s1027" style="position:absolute;left:1800;top:325;width:615;height:2;visibility:visible;mso-wrap-style:square;v-text-anchor:top" coordsize="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" path="m,l614,e" filled="f" strokeweight=".7pt">
                  <v:path arrowok="t" o:connecttype="custom" o:connectlocs="0,0;614,0" o:connectangles="0,0"/>
                </v:shape>
                <w10:wrap anchorx="page"/>
              </v:group>
            </w:pict>
          </mc:Fallback>
        </mc:AlternateContent>
      </w:r>
      <w:bookmarkStart w:id="60" w:name="COST"/>
      <w:bookmarkEnd w:id="60"/>
      <w:r w:rsidR="00BE0381">
        <w:rPr>
          <w:rFonts w:ascii="Sylfaen" w:hAnsi="Sylfaen"/>
          <w:noProof/>
          <w:lang w:val="ka-GE"/>
        </w:rPr>
        <w:t>ღირებულება</w:t>
      </w:r>
    </w:p>
    <w:p w:rsidR="000F4FF4" w:rsidRDefault="00EC2250">
      <w:pPr>
        <w:tabs>
          <w:tab w:val="left" w:pos="1775"/>
        </w:tabs>
        <w:spacing w:before="77"/>
        <w:ind w:left="220"/>
        <w:rPr>
          <w:rFonts w:ascii="Times New Roman" w:eastAsia="Times New Roman" w:hAnsi="Times New Roman" w:cs="Times New Roman"/>
          <w:sz w:val="18"/>
          <w:szCs w:val="18"/>
        </w:rPr>
      </w:pPr>
      <w:r>
        <w:br w:type="column"/>
      </w:r>
      <w:r>
        <w:rPr>
          <w:rFonts w:ascii="Times New Roman"/>
          <w:b/>
          <w:sz w:val="18"/>
        </w:rPr>
        <w:lastRenderedPageBreak/>
        <w:t>TB</w:t>
      </w:r>
      <w:r>
        <w:rPr>
          <w:rFonts w:ascii="Times New Roman"/>
          <w:b/>
          <w:sz w:val="18"/>
        </w:rPr>
        <w:tab/>
        <w:t>TB</w:t>
      </w:r>
    </w:p>
    <w:p w:rsidR="000F4FF4" w:rsidRDefault="000F4FF4">
      <w:pPr>
        <w:rPr>
          <w:rFonts w:ascii="Times New Roman" w:eastAsia="Times New Roman" w:hAnsi="Times New Roman" w:cs="Times New Roman"/>
          <w:sz w:val="18"/>
          <w:szCs w:val="18"/>
        </w:rPr>
        <w:sectPr w:rsidR="000F4FF4">
          <w:type w:val="continuous"/>
          <w:pgSz w:w="12240" w:h="15840"/>
          <w:pgMar w:top="1580" w:right="1580" w:bottom="980" w:left="1580" w:header="720" w:footer="720" w:gutter="0"/>
          <w:cols w:num="2" w:space="720" w:equalWidth="0">
            <w:col w:w="835" w:space="4488"/>
            <w:col w:w="3757"/>
          </w:cols>
        </w:sectPr>
      </w:pPr>
    </w:p>
    <w:tbl>
      <w:tblPr>
        <w:tblW w:w="0" w:type="auto"/>
        <w:tblInd w:w="465" w:type="dxa"/>
        <w:tblLayout w:type="fixed"/>
        <w:tblCellMar>
          <w:left w:w="0" w:type="dxa"/>
          <w:right w:w="0" w:type="dxa"/>
        </w:tblCellMar>
        <w:tblLook w:val="01E0" w:firstRow="1" w:lastRow="1" w:firstColumn="1" w:lastColumn="1" w:noHBand="0" w:noVBand="0"/>
      </w:tblPr>
      <w:tblGrid>
        <w:gridCol w:w="2165"/>
        <w:gridCol w:w="2045"/>
        <w:gridCol w:w="1345"/>
        <w:gridCol w:w="1511"/>
        <w:gridCol w:w="429"/>
        <w:gridCol w:w="1008"/>
      </w:tblGrid>
      <w:tr w:rsidR="000F4FF4">
        <w:trPr>
          <w:trHeight w:hRule="exact" w:val="321"/>
        </w:trPr>
        <w:tc>
          <w:tcPr>
            <w:tcW w:w="7065" w:type="dxa"/>
            <w:gridSpan w:val="4"/>
            <w:vMerge w:val="restart"/>
            <w:tcBorders>
              <w:top w:val="nil"/>
              <w:left w:val="nil"/>
              <w:right w:val="nil"/>
            </w:tcBorders>
          </w:tcPr>
          <w:p w:rsidR="000F4FF4" w:rsidRDefault="00EC2250">
            <w:pPr>
              <w:pStyle w:val="TableParagraph"/>
              <w:tabs>
                <w:tab w:val="left" w:pos="2738"/>
                <w:tab w:val="left" w:pos="3678"/>
                <w:tab w:val="left" w:pos="4298"/>
                <w:tab w:val="left" w:pos="4442"/>
                <w:tab w:val="left" w:pos="5855"/>
              </w:tabs>
              <w:spacing w:line="193" w:lineRule="auto"/>
              <w:ind w:left="55" w:right="187"/>
              <w:rPr>
                <w:rFonts w:ascii="Times New Roman" w:eastAsia="Times New Roman" w:hAnsi="Times New Roman" w:cs="Times New Roman"/>
                <w:sz w:val="24"/>
                <w:szCs w:val="24"/>
              </w:rPr>
            </w:pPr>
            <w:bookmarkStart w:id="61" w:name="_____As_at_1_July_20X6_____"/>
            <w:bookmarkEnd w:id="61"/>
            <w:r>
              <w:rPr>
                <w:rFonts w:ascii="Times New Roman" w:eastAsia="Times New Roman" w:hAnsi="Times New Roman" w:cs="Times New Roman"/>
                <w:spacing w:val="-1"/>
                <w:w w:val="95"/>
                <w:position w:val="2"/>
                <w:sz w:val="24"/>
                <w:szCs w:val="24"/>
              </w:rPr>
              <w:lastRenderedPageBreak/>
              <w:t>20X6</w:t>
            </w:r>
            <w:r w:rsidR="00BE0381">
              <w:rPr>
                <w:rFonts w:ascii="Sylfaen" w:eastAsia="Times New Roman" w:hAnsi="Sylfaen" w:cs="Times New Roman"/>
                <w:spacing w:val="-1"/>
                <w:w w:val="95"/>
                <w:position w:val="2"/>
                <w:sz w:val="24"/>
                <w:szCs w:val="24"/>
                <w:lang w:val="ka-GE"/>
              </w:rPr>
              <w:t>წ. 1 ივლისს</w:t>
            </w:r>
            <w:r>
              <w:rPr>
                <w:rFonts w:ascii="Times New Roman" w:eastAsia="Times New Roman" w:hAnsi="Times New Roman" w:cs="Times New Roman"/>
                <w:spacing w:val="-1"/>
                <w:w w:val="95"/>
                <w:position w:val="2"/>
                <w:sz w:val="24"/>
                <w:szCs w:val="24"/>
              </w:rPr>
              <w:tab/>
            </w:r>
            <w:bookmarkStart w:id="62" w:name="_____Additions_C8"/>
            <w:bookmarkEnd w:id="62"/>
            <w:r>
              <w:rPr>
                <w:rFonts w:ascii="Symbol" w:eastAsia="Symbol" w:hAnsi="Symbol" w:cs="Symbol"/>
                <w:b/>
                <w:bCs/>
                <w:w w:val="95"/>
                <w:sz w:val="24"/>
                <w:szCs w:val="24"/>
              </w:rPr>
              <w:t></w:t>
            </w:r>
            <w:r>
              <w:rPr>
                <w:rFonts w:ascii="Symbol" w:eastAsia="Symbol" w:hAnsi="Symbol" w:cs="Symbol"/>
                <w:b/>
                <w:bCs/>
                <w:w w:val="95"/>
                <w:sz w:val="24"/>
                <w:szCs w:val="24"/>
              </w:rPr>
              <w:t></w:t>
            </w:r>
            <w:r>
              <w:rPr>
                <w:rFonts w:ascii="Symbol" w:eastAsia="Symbol" w:hAnsi="Symbol" w:cs="Symbol"/>
                <w:b/>
                <w:bCs/>
                <w:w w:val="95"/>
                <w:sz w:val="24"/>
                <w:szCs w:val="24"/>
              </w:rPr>
              <w:t></w:t>
            </w:r>
            <w:r>
              <w:rPr>
                <w:rFonts w:ascii="Symbol" w:eastAsia="Symbol" w:hAnsi="Symbol" w:cs="Symbol"/>
                <w:b/>
                <w:bCs/>
                <w:spacing w:val="24"/>
                <w:w w:val="95"/>
                <w:sz w:val="24"/>
                <w:szCs w:val="24"/>
              </w:rPr>
              <w:t></w:t>
            </w:r>
            <w:r>
              <w:rPr>
                <w:rFonts w:ascii="Times New Roman" w:eastAsia="Times New Roman" w:hAnsi="Times New Roman" w:cs="Times New Roman"/>
                <w:w w:val="95"/>
                <w:sz w:val="24"/>
                <w:szCs w:val="24"/>
              </w:rPr>
              <w:t>60,000</w:t>
            </w:r>
            <w:r>
              <w:rPr>
                <w:rFonts w:ascii="Times New Roman" w:eastAsia="Times New Roman" w:hAnsi="Times New Roman" w:cs="Times New Roman"/>
                <w:w w:val="95"/>
                <w:sz w:val="24"/>
                <w:szCs w:val="24"/>
              </w:rPr>
              <w:tab/>
            </w:r>
            <w:r>
              <w:rPr>
                <w:rFonts w:ascii="Symbol" w:eastAsia="Symbol" w:hAnsi="Symbol" w:cs="Symbol"/>
                <w:b/>
                <w:bCs/>
                <w:w w:val="95"/>
                <w:position w:val="7"/>
                <w:sz w:val="24"/>
                <w:szCs w:val="24"/>
              </w:rPr>
              <w:t></w:t>
            </w:r>
            <w:r>
              <w:rPr>
                <w:rFonts w:ascii="Symbol" w:eastAsia="Symbol" w:hAnsi="Symbol" w:cs="Symbol"/>
                <w:b/>
                <w:bCs/>
                <w:w w:val="95"/>
                <w:position w:val="7"/>
                <w:sz w:val="24"/>
                <w:szCs w:val="24"/>
              </w:rPr>
              <w:t></w:t>
            </w:r>
            <w:r>
              <w:rPr>
                <w:rFonts w:ascii="Symbol" w:eastAsia="Symbol" w:hAnsi="Symbol" w:cs="Symbol"/>
                <w:b/>
                <w:bCs/>
                <w:w w:val="95"/>
                <w:position w:val="7"/>
                <w:sz w:val="24"/>
                <w:szCs w:val="24"/>
              </w:rPr>
              <w:t></w:t>
            </w:r>
            <w:r>
              <w:rPr>
                <w:rFonts w:ascii="Symbol" w:eastAsia="Symbol" w:hAnsi="Symbol" w:cs="Symbol"/>
                <w:b/>
                <w:bCs/>
                <w:spacing w:val="25"/>
                <w:w w:val="95"/>
                <w:position w:val="7"/>
                <w:sz w:val="24"/>
                <w:szCs w:val="24"/>
              </w:rPr>
              <w:t></w:t>
            </w:r>
            <w:r>
              <w:rPr>
                <w:rFonts w:ascii="Times New Roman" w:eastAsia="Times New Roman" w:hAnsi="Times New Roman" w:cs="Times New Roman"/>
                <w:w w:val="95"/>
                <w:position w:val="7"/>
                <w:sz w:val="24"/>
                <w:szCs w:val="24"/>
              </w:rPr>
              <w:t>42,000</w:t>
            </w:r>
            <w:r>
              <w:rPr>
                <w:rFonts w:ascii="Times New Roman" w:eastAsia="Times New Roman" w:hAnsi="Times New Roman" w:cs="Times New Roman"/>
                <w:w w:val="95"/>
                <w:position w:val="7"/>
                <w:sz w:val="24"/>
                <w:szCs w:val="24"/>
              </w:rPr>
              <w:tab/>
            </w:r>
            <w:r>
              <w:rPr>
                <w:rFonts w:ascii="Symbol" w:eastAsia="Symbol" w:hAnsi="Symbol" w:cs="Symbol"/>
                <w:b/>
                <w:bCs/>
                <w:w w:val="95"/>
                <w:position w:val="7"/>
                <w:sz w:val="24"/>
                <w:szCs w:val="24"/>
              </w:rPr>
              <w:t></w:t>
            </w:r>
            <w:r>
              <w:rPr>
                <w:rFonts w:ascii="Symbol" w:eastAsia="Symbol" w:hAnsi="Symbol" w:cs="Symbol"/>
                <w:b/>
                <w:bCs/>
                <w:w w:val="95"/>
                <w:position w:val="7"/>
                <w:sz w:val="24"/>
                <w:szCs w:val="24"/>
              </w:rPr>
              <w:t></w:t>
            </w:r>
            <w:r>
              <w:rPr>
                <w:rFonts w:ascii="Symbol" w:eastAsia="Symbol" w:hAnsi="Symbol" w:cs="Symbol"/>
                <w:b/>
                <w:bCs/>
                <w:w w:val="95"/>
                <w:position w:val="7"/>
                <w:sz w:val="24"/>
                <w:szCs w:val="24"/>
              </w:rPr>
              <w:t></w:t>
            </w:r>
            <w:r>
              <w:rPr>
                <w:rFonts w:ascii="Symbol" w:eastAsia="Symbol" w:hAnsi="Symbol" w:cs="Symbol"/>
                <w:b/>
                <w:bCs/>
                <w:spacing w:val="15"/>
                <w:w w:val="95"/>
                <w:position w:val="7"/>
                <w:sz w:val="24"/>
                <w:szCs w:val="24"/>
              </w:rPr>
              <w:t></w:t>
            </w:r>
            <w:r>
              <w:rPr>
                <w:rFonts w:ascii="Times New Roman" w:eastAsia="Times New Roman" w:hAnsi="Times New Roman" w:cs="Times New Roman"/>
                <w:w w:val="95"/>
                <w:position w:val="7"/>
                <w:sz w:val="24"/>
                <w:szCs w:val="24"/>
              </w:rPr>
              <w:t>31,000</w:t>
            </w:r>
            <w:r>
              <w:rPr>
                <w:rFonts w:ascii="Times New Roman" w:eastAsia="Times New Roman" w:hAnsi="Times New Roman" w:cs="Times New Roman"/>
                <w:spacing w:val="25"/>
                <w:position w:val="7"/>
                <w:sz w:val="24"/>
                <w:szCs w:val="24"/>
              </w:rPr>
              <w:t xml:space="preserve"> </w:t>
            </w:r>
            <w:r w:rsidR="00BE0381">
              <w:rPr>
                <w:rFonts w:ascii="Sylfaen" w:eastAsia="Times New Roman" w:hAnsi="Sylfaen" w:cs="Times New Roman"/>
                <w:spacing w:val="-1"/>
                <w:w w:val="95"/>
                <w:position w:val="-4"/>
                <w:sz w:val="24"/>
                <w:szCs w:val="24"/>
                <w:lang w:val="ka-GE"/>
              </w:rPr>
              <w:t>დამატებები</w:t>
            </w:r>
            <w:r>
              <w:rPr>
                <w:rFonts w:ascii="Times New Roman" w:eastAsia="Times New Roman" w:hAnsi="Times New Roman" w:cs="Times New Roman"/>
                <w:w w:val="95"/>
                <w:position w:val="-4"/>
                <w:sz w:val="24"/>
                <w:szCs w:val="24"/>
              </w:rPr>
              <w:t xml:space="preserve"> </w:t>
            </w:r>
            <w:r>
              <w:rPr>
                <w:rFonts w:ascii="Times New Roman" w:eastAsia="Times New Roman" w:hAnsi="Times New Roman" w:cs="Times New Roman"/>
                <w:spacing w:val="8"/>
                <w:w w:val="95"/>
                <w:position w:val="-4"/>
                <w:sz w:val="24"/>
                <w:szCs w:val="24"/>
              </w:rPr>
              <w:t xml:space="preserve"> </w:t>
            </w:r>
            <w:r>
              <w:rPr>
                <w:rFonts w:ascii="Times New Roman" w:eastAsia="Times New Roman" w:hAnsi="Times New Roman" w:cs="Times New Roman"/>
                <w:b/>
                <w:bCs/>
                <w:spacing w:val="-1"/>
                <w:w w:val="95"/>
                <w:position w:val="-4"/>
                <w:sz w:val="24"/>
                <w:szCs w:val="24"/>
              </w:rPr>
              <w:t>C8</w:t>
            </w:r>
            <w:r>
              <w:rPr>
                <w:rFonts w:ascii="Times New Roman" w:eastAsia="Times New Roman" w:hAnsi="Times New Roman" w:cs="Times New Roman"/>
                <w:b/>
                <w:bCs/>
                <w:spacing w:val="-1"/>
                <w:w w:val="95"/>
                <w:position w:val="-4"/>
                <w:sz w:val="24"/>
                <w:szCs w:val="24"/>
              </w:rPr>
              <w:tab/>
            </w:r>
            <w:r>
              <w:rPr>
                <w:rFonts w:ascii="Times New Roman" w:eastAsia="Times New Roman" w:hAnsi="Times New Roman" w:cs="Times New Roman"/>
                <w:b/>
                <w:bCs/>
                <w:spacing w:val="-1"/>
                <w:w w:val="95"/>
                <w:position w:val="-4"/>
                <w:sz w:val="24"/>
                <w:szCs w:val="24"/>
              </w:rPr>
              <w:tab/>
            </w:r>
            <w:r>
              <w:rPr>
                <w:rFonts w:ascii="Times New Roman" w:eastAsia="Times New Roman" w:hAnsi="Times New Roman" w:cs="Times New Roman"/>
                <w:w w:val="95"/>
                <w:position w:val="-6"/>
                <w:sz w:val="24"/>
                <w:szCs w:val="24"/>
              </w:rPr>
              <w:t>-</w:t>
            </w:r>
            <w:r>
              <w:rPr>
                <w:rFonts w:ascii="Times New Roman" w:eastAsia="Times New Roman" w:hAnsi="Times New Roman" w:cs="Times New Roman"/>
                <w:w w:val="95"/>
                <w:position w:val="-6"/>
                <w:sz w:val="24"/>
                <w:szCs w:val="24"/>
              </w:rPr>
              <w:tab/>
            </w:r>
            <w:r>
              <w:rPr>
                <w:rFonts w:ascii="Times New Roman" w:eastAsia="Times New Roman" w:hAnsi="Times New Roman" w:cs="Times New Roman"/>
                <w:w w:val="95"/>
                <w:position w:val="-6"/>
                <w:sz w:val="24"/>
                <w:szCs w:val="24"/>
              </w:rPr>
              <w:tab/>
            </w:r>
            <w:r>
              <w:rPr>
                <w:rFonts w:ascii="Times New Roman" w:eastAsia="Times New Roman" w:hAnsi="Times New Roman" w:cs="Times New Roman"/>
                <w:b/>
                <w:bCs/>
                <w:w w:val="95"/>
                <w:sz w:val="18"/>
                <w:szCs w:val="18"/>
              </w:rPr>
              <w:t>TB</w:t>
            </w:r>
            <w:r>
              <w:rPr>
                <w:rFonts w:ascii="Times New Roman" w:eastAsia="Times New Roman" w:hAnsi="Times New Roman" w:cs="Times New Roman"/>
                <w:b/>
                <w:bCs/>
                <w:spacing w:val="24"/>
                <w:w w:val="95"/>
                <w:sz w:val="18"/>
                <w:szCs w:val="18"/>
              </w:rPr>
              <w:t xml:space="preserve"> </w:t>
            </w:r>
            <w:r>
              <w:rPr>
                <w:rFonts w:ascii="Times New Roman" w:eastAsia="Times New Roman" w:hAnsi="Times New Roman" w:cs="Times New Roman"/>
                <w:w w:val="95"/>
                <w:sz w:val="24"/>
                <w:szCs w:val="24"/>
              </w:rPr>
              <w:t>5,300</w:t>
            </w:r>
            <w:r>
              <w:rPr>
                <w:rFonts w:ascii="Times New Roman" w:eastAsia="Times New Roman" w:hAnsi="Times New Roman" w:cs="Times New Roman"/>
                <w:w w:val="95"/>
                <w:sz w:val="24"/>
                <w:szCs w:val="24"/>
              </w:rPr>
              <w:tab/>
            </w:r>
            <w:r>
              <w:rPr>
                <w:rFonts w:ascii="Times New Roman" w:eastAsia="Times New Roman" w:hAnsi="Times New Roman" w:cs="Times New Roman"/>
                <w:b/>
                <w:bCs/>
                <w:w w:val="95"/>
                <w:sz w:val="18"/>
                <w:szCs w:val="18"/>
              </w:rPr>
              <w:t xml:space="preserve">TB      </w:t>
            </w:r>
            <w:r>
              <w:rPr>
                <w:rFonts w:ascii="Times New Roman" w:eastAsia="Times New Roman" w:hAnsi="Times New Roman" w:cs="Times New Roman"/>
                <w:b/>
                <w:bCs/>
                <w:spacing w:val="40"/>
                <w:w w:val="95"/>
                <w:sz w:val="18"/>
                <w:szCs w:val="18"/>
              </w:rPr>
              <w:t xml:space="preserve"> </w:t>
            </w:r>
            <w:r>
              <w:rPr>
                <w:rFonts w:ascii="Times New Roman" w:eastAsia="Times New Roman" w:hAnsi="Times New Roman" w:cs="Times New Roman"/>
                <w:w w:val="95"/>
                <w:sz w:val="24"/>
                <w:szCs w:val="24"/>
              </w:rPr>
              <w:t>38,500</w:t>
            </w:r>
          </w:p>
          <w:p w:rsidR="000F4FF4" w:rsidRDefault="00EC2250">
            <w:pPr>
              <w:pStyle w:val="TableParagraph"/>
              <w:tabs>
                <w:tab w:val="left" w:pos="3678"/>
                <w:tab w:val="left" w:pos="5238"/>
                <w:tab w:val="left" w:pos="5754"/>
              </w:tabs>
              <w:spacing w:line="300" w:lineRule="exact"/>
              <w:ind w:left="57"/>
              <w:rPr>
                <w:rFonts w:ascii="Times New Roman" w:eastAsia="Times New Roman" w:hAnsi="Times New Roman" w:cs="Times New Roman"/>
                <w:sz w:val="24"/>
                <w:szCs w:val="24"/>
              </w:rPr>
            </w:pPr>
            <w:r>
              <w:rPr>
                <w:rFonts w:ascii="Times New Roman"/>
                <w:spacing w:val="-1"/>
                <w:position w:val="-4"/>
                <w:sz w:val="24"/>
              </w:rPr>
              <w:t>Disposal</w:t>
            </w:r>
            <w:r>
              <w:rPr>
                <w:rFonts w:ascii="Times New Roman"/>
                <w:position w:val="-4"/>
                <w:sz w:val="24"/>
              </w:rPr>
              <w:t xml:space="preserve"> </w:t>
            </w:r>
            <w:r>
              <w:rPr>
                <w:rFonts w:ascii="Times New Roman"/>
                <w:b/>
                <w:spacing w:val="-1"/>
                <w:position w:val="-4"/>
                <w:sz w:val="24"/>
              </w:rPr>
              <w:t>C9</w:t>
            </w:r>
            <w:r>
              <w:rPr>
                <w:rFonts w:ascii="Times New Roman"/>
                <w:b/>
                <w:spacing w:val="-1"/>
                <w:position w:val="-4"/>
                <w:sz w:val="24"/>
              </w:rPr>
              <w:tab/>
            </w:r>
            <w:r>
              <w:rPr>
                <w:rFonts w:ascii="Times New Roman"/>
                <w:position w:val="-6"/>
                <w:sz w:val="24"/>
              </w:rPr>
              <w:t>-</w:t>
            </w:r>
            <w:r>
              <w:rPr>
                <w:rFonts w:ascii="Times New Roman"/>
                <w:position w:val="-6"/>
                <w:sz w:val="24"/>
              </w:rPr>
              <w:tab/>
            </w:r>
            <w:r>
              <w:rPr>
                <w:rFonts w:ascii="Times New Roman"/>
                <w:sz w:val="24"/>
              </w:rPr>
              <w:t>-</w:t>
            </w:r>
            <w:r>
              <w:rPr>
                <w:rFonts w:ascii="Times New Roman"/>
                <w:sz w:val="24"/>
              </w:rPr>
              <w:tab/>
            </w:r>
            <w:r>
              <w:rPr>
                <w:rFonts w:ascii="Times New Roman"/>
                <w:b/>
                <w:sz w:val="18"/>
              </w:rPr>
              <w:t>TB</w:t>
            </w:r>
            <w:r>
              <w:rPr>
                <w:rFonts w:ascii="Times New Roman"/>
                <w:b/>
                <w:spacing w:val="17"/>
                <w:sz w:val="18"/>
              </w:rPr>
              <w:t xml:space="preserve"> </w:t>
            </w:r>
            <w:r>
              <w:rPr>
                <w:rFonts w:ascii="Times New Roman"/>
                <w:spacing w:val="-1"/>
                <w:sz w:val="24"/>
              </w:rPr>
              <w:t>(15,000)</w:t>
            </w:r>
          </w:p>
        </w:tc>
        <w:tc>
          <w:tcPr>
            <w:tcW w:w="429" w:type="dxa"/>
            <w:tcBorders>
              <w:top w:val="nil"/>
              <w:left w:val="nil"/>
              <w:bottom w:val="nil"/>
              <w:right w:val="nil"/>
            </w:tcBorders>
          </w:tcPr>
          <w:p w:rsidR="000F4FF4" w:rsidRDefault="00EC2250">
            <w:pPr>
              <w:pStyle w:val="TableParagraph"/>
              <w:spacing w:before="2"/>
              <w:ind w:left="189"/>
              <w:rPr>
                <w:rFonts w:ascii="Symbol" w:eastAsia="Symbol" w:hAnsi="Symbol" w:cs="Symbol"/>
                <w:sz w:val="24"/>
                <w:szCs w:val="24"/>
              </w:rPr>
            </w:pPr>
            <w:r>
              <w:rPr>
                <w:rFonts w:ascii="Symbol" w:eastAsia="Symbol" w:hAnsi="Symbol" w:cs="Symbol"/>
                <w:b/>
                <w:bCs/>
                <w:w w:val="65"/>
                <w:sz w:val="24"/>
                <w:szCs w:val="24"/>
              </w:rPr>
              <w:t></w:t>
            </w:r>
          </w:p>
        </w:tc>
        <w:tc>
          <w:tcPr>
            <w:tcW w:w="1008" w:type="dxa"/>
            <w:tcBorders>
              <w:top w:val="nil"/>
              <w:left w:val="nil"/>
              <w:bottom w:val="nil"/>
              <w:right w:val="nil"/>
            </w:tcBorders>
          </w:tcPr>
          <w:p w:rsidR="000F4FF4" w:rsidRDefault="00EC2250">
            <w:pPr>
              <w:pStyle w:val="TableParagraph"/>
              <w:spacing w:before="19"/>
              <w:ind w:left="120"/>
              <w:rPr>
                <w:rFonts w:ascii="Times New Roman" w:eastAsia="Times New Roman" w:hAnsi="Times New Roman" w:cs="Times New Roman"/>
                <w:sz w:val="24"/>
                <w:szCs w:val="24"/>
              </w:rPr>
            </w:pPr>
            <w:r>
              <w:rPr>
                <w:rFonts w:ascii="Times New Roman"/>
                <w:sz w:val="24"/>
              </w:rPr>
              <w:t>133,000</w:t>
            </w:r>
          </w:p>
        </w:tc>
      </w:tr>
      <w:tr w:rsidR="000F4FF4">
        <w:trPr>
          <w:trHeight w:hRule="exact" w:val="276"/>
        </w:trPr>
        <w:tc>
          <w:tcPr>
            <w:tcW w:w="7065" w:type="dxa"/>
            <w:gridSpan w:val="4"/>
            <w:vMerge/>
            <w:tcBorders>
              <w:left w:val="nil"/>
              <w:right w:val="nil"/>
            </w:tcBorders>
          </w:tcPr>
          <w:p w:rsidR="000F4FF4" w:rsidRDefault="000F4FF4"/>
        </w:tc>
        <w:tc>
          <w:tcPr>
            <w:tcW w:w="429" w:type="dxa"/>
            <w:tcBorders>
              <w:top w:val="nil"/>
              <w:left w:val="nil"/>
              <w:bottom w:val="nil"/>
              <w:right w:val="nil"/>
            </w:tcBorders>
          </w:tcPr>
          <w:p w:rsidR="000F4FF4" w:rsidRDefault="000F4FF4"/>
        </w:tc>
        <w:tc>
          <w:tcPr>
            <w:tcW w:w="1008" w:type="dxa"/>
            <w:tcBorders>
              <w:top w:val="nil"/>
              <w:left w:val="nil"/>
              <w:bottom w:val="nil"/>
              <w:right w:val="nil"/>
            </w:tcBorders>
          </w:tcPr>
          <w:p w:rsidR="000F4FF4" w:rsidRDefault="00EC2250">
            <w:pPr>
              <w:pStyle w:val="TableParagraph"/>
              <w:spacing w:line="251" w:lineRule="exact"/>
              <w:ind w:left="240"/>
              <w:rPr>
                <w:rFonts w:ascii="Times New Roman" w:eastAsia="Times New Roman" w:hAnsi="Times New Roman" w:cs="Times New Roman"/>
                <w:sz w:val="24"/>
                <w:szCs w:val="24"/>
              </w:rPr>
            </w:pPr>
            <w:r>
              <w:rPr>
                <w:rFonts w:ascii="Times New Roman"/>
                <w:sz w:val="24"/>
              </w:rPr>
              <w:t>43,800</w:t>
            </w:r>
          </w:p>
        </w:tc>
      </w:tr>
      <w:tr w:rsidR="000F4FF4">
        <w:trPr>
          <w:trHeight w:hRule="exact" w:val="282"/>
        </w:trPr>
        <w:tc>
          <w:tcPr>
            <w:tcW w:w="7065" w:type="dxa"/>
            <w:gridSpan w:val="4"/>
            <w:vMerge/>
            <w:tcBorders>
              <w:left w:val="nil"/>
              <w:bottom w:val="nil"/>
              <w:right w:val="nil"/>
            </w:tcBorders>
          </w:tcPr>
          <w:p w:rsidR="000F4FF4" w:rsidRDefault="000F4FF4"/>
        </w:tc>
        <w:tc>
          <w:tcPr>
            <w:tcW w:w="429" w:type="dxa"/>
            <w:tcBorders>
              <w:top w:val="nil"/>
              <w:left w:val="nil"/>
              <w:bottom w:val="single" w:sz="5" w:space="0" w:color="000000"/>
              <w:right w:val="nil"/>
            </w:tcBorders>
          </w:tcPr>
          <w:p w:rsidR="000F4FF4" w:rsidRDefault="000F4FF4"/>
        </w:tc>
        <w:tc>
          <w:tcPr>
            <w:tcW w:w="1008" w:type="dxa"/>
            <w:tcBorders>
              <w:top w:val="nil"/>
              <w:left w:val="nil"/>
              <w:bottom w:val="single" w:sz="5" w:space="0" w:color="000000"/>
              <w:right w:val="nil"/>
            </w:tcBorders>
          </w:tcPr>
          <w:p w:rsidR="000F4FF4" w:rsidRDefault="00EC2250">
            <w:pPr>
              <w:pStyle w:val="TableParagraph"/>
              <w:spacing w:line="251" w:lineRule="exact"/>
              <w:ind w:left="79"/>
              <w:rPr>
                <w:rFonts w:ascii="Times New Roman" w:eastAsia="Times New Roman" w:hAnsi="Times New Roman" w:cs="Times New Roman"/>
                <w:sz w:val="24"/>
                <w:szCs w:val="24"/>
              </w:rPr>
            </w:pPr>
            <w:r>
              <w:rPr>
                <w:rFonts w:ascii="Times New Roman"/>
                <w:spacing w:val="-1"/>
                <w:sz w:val="24"/>
              </w:rPr>
              <w:t>(15,000)</w:t>
            </w:r>
          </w:p>
        </w:tc>
      </w:tr>
      <w:tr w:rsidR="000F4FF4">
        <w:trPr>
          <w:trHeight w:hRule="exact" w:val="286"/>
        </w:trPr>
        <w:tc>
          <w:tcPr>
            <w:tcW w:w="2165" w:type="dxa"/>
            <w:tcBorders>
              <w:top w:val="nil"/>
              <w:left w:val="nil"/>
              <w:bottom w:val="nil"/>
              <w:right w:val="nil"/>
            </w:tcBorders>
          </w:tcPr>
          <w:p w:rsidR="000F4FF4" w:rsidRPr="00BE0381" w:rsidRDefault="00EC2250">
            <w:pPr>
              <w:pStyle w:val="TableParagraph"/>
              <w:spacing w:line="259" w:lineRule="exact"/>
              <w:ind w:left="55"/>
              <w:rPr>
                <w:rFonts w:ascii="Sylfaen" w:eastAsia="Times New Roman" w:hAnsi="Sylfaen" w:cs="Times New Roman"/>
                <w:sz w:val="24"/>
                <w:szCs w:val="24"/>
                <w:lang w:val="ka-GE"/>
              </w:rPr>
            </w:pPr>
            <w:r>
              <w:rPr>
                <w:rFonts w:ascii="Times New Roman"/>
                <w:b/>
                <w:spacing w:val="-1"/>
                <w:sz w:val="24"/>
              </w:rPr>
              <w:t>20X7</w:t>
            </w:r>
            <w:r w:rsidR="00BE0381">
              <w:rPr>
                <w:rFonts w:ascii="Sylfaen" w:hAnsi="Sylfaen"/>
                <w:b/>
                <w:spacing w:val="-1"/>
                <w:sz w:val="24"/>
                <w:lang w:val="ka-GE"/>
              </w:rPr>
              <w:t>წ. 30 ივნისს</w:t>
            </w:r>
          </w:p>
        </w:tc>
        <w:tc>
          <w:tcPr>
            <w:tcW w:w="2045" w:type="dxa"/>
            <w:tcBorders>
              <w:top w:val="single" w:sz="5" w:space="0" w:color="000000"/>
              <w:left w:val="nil"/>
              <w:bottom w:val="single" w:sz="5" w:space="0" w:color="000000"/>
              <w:right w:val="nil"/>
            </w:tcBorders>
          </w:tcPr>
          <w:p w:rsidR="000F4FF4" w:rsidRDefault="00EC2250">
            <w:pPr>
              <w:pStyle w:val="TableParagraph"/>
              <w:spacing w:line="259" w:lineRule="exact"/>
              <w:ind w:left="648"/>
              <w:rPr>
                <w:rFonts w:ascii="Times New Roman" w:eastAsia="Times New Roman" w:hAnsi="Times New Roman" w:cs="Times New Roman"/>
                <w:sz w:val="24"/>
                <w:szCs w:val="24"/>
              </w:rPr>
            </w:pPr>
            <w:r>
              <w:rPr>
                <w:rFonts w:ascii="Times New Roman"/>
                <w:b/>
                <w:sz w:val="18"/>
              </w:rPr>
              <w:t>TB</w:t>
            </w:r>
            <w:r>
              <w:rPr>
                <w:rFonts w:ascii="Times New Roman"/>
                <w:b/>
                <w:spacing w:val="2"/>
                <w:sz w:val="18"/>
              </w:rPr>
              <w:t xml:space="preserve"> </w:t>
            </w:r>
            <w:r>
              <w:rPr>
                <w:rFonts w:ascii="Times New Roman"/>
                <w:b/>
                <w:sz w:val="24"/>
              </w:rPr>
              <w:t>60,000</w:t>
            </w:r>
          </w:p>
        </w:tc>
        <w:tc>
          <w:tcPr>
            <w:tcW w:w="1345" w:type="dxa"/>
            <w:tcBorders>
              <w:top w:val="single" w:sz="5" w:space="0" w:color="000000"/>
              <w:left w:val="nil"/>
              <w:bottom w:val="single" w:sz="5" w:space="0" w:color="000000"/>
              <w:right w:val="nil"/>
            </w:tcBorders>
          </w:tcPr>
          <w:p w:rsidR="000F4FF4" w:rsidRDefault="00EC2250">
            <w:pPr>
              <w:pStyle w:val="TableParagraph"/>
              <w:spacing w:line="259" w:lineRule="exact"/>
              <w:ind w:left="448"/>
              <w:rPr>
                <w:rFonts w:ascii="Times New Roman" w:eastAsia="Times New Roman" w:hAnsi="Times New Roman" w:cs="Times New Roman"/>
                <w:sz w:val="24"/>
                <w:szCs w:val="24"/>
              </w:rPr>
            </w:pPr>
            <w:r>
              <w:rPr>
                <w:rFonts w:ascii="Times New Roman"/>
                <w:b/>
                <w:sz w:val="24"/>
              </w:rPr>
              <w:t>47,300</w:t>
            </w:r>
          </w:p>
        </w:tc>
        <w:tc>
          <w:tcPr>
            <w:tcW w:w="1511" w:type="dxa"/>
            <w:tcBorders>
              <w:top w:val="single" w:sz="5" w:space="0" w:color="000000"/>
              <w:left w:val="nil"/>
              <w:bottom w:val="single" w:sz="5" w:space="0" w:color="000000"/>
              <w:right w:val="nil"/>
            </w:tcBorders>
          </w:tcPr>
          <w:p w:rsidR="000F4FF4" w:rsidRDefault="00EC2250">
            <w:pPr>
              <w:pStyle w:val="TableParagraph"/>
              <w:spacing w:line="259" w:lineRule="exact"/>
              <w:ind w:left="236"/>
              <w:rPr>
                <w:rFonts w:ascii="Times New Roman" w:eastAsia="Times New Roman" w:hAnsi="Times New Roman" w:cs="Times New Roman"/>
                <w:sz w:val="24"/>
                <w:szCs w:val="24"/>
              </w:rPr>
            </w:pPr>
            <w:r>
              <w:rPr>
                <w:rFonts w:ascii="Times New Roman"/>
                <w:b/>
                <w:spacing w:val="-1"/>
              </w:rPr>
              <w:t>NL</w:t>
            </w:r>
            <w:r>
              <w:rPr>
                <w:rFonts w:ascii="Times New Roman"/>
                <w:b/>
              </w:rPr>
              <w:t xml:space="preserve"> </w:t>
            </w:r>
            <w:r>
              <w:rPr>
                <w:rFonts w:ascii="Times New Roman"/>
                <w:b/>
                <w:spacing w:val="9"/>
              </w:rPr>
              <w:t xml:space="preserve"> </w:t>
            </w:r>
            <w:r>
              <w:rPr>
                <w:rFonts w:ascii="Times New Roman"/>
                <w:b/>
                <w:sz w:val="24"/>
              </w:rPr>
              <w:t>54,500</w:t>
            </w:r>
          </w:p>
        </w:tc>
        <w:tc>
          <w:tcPr>
            <w:tcW w:w="429" w:type="dxa"/>
            <w:tcBorders>
              <w:top w:val="single" w:sz="5" w:space="0" w:color="000000"/>
              <w:left w:val="nil"/>
              <w:bottom w:val="single" w:sz="5" w:space="0" w:color="000000"/>
              <w:right w:val="nil"/>
            </w:tcBorders>
          </w:tcPr>
          <w:p w:rsidR="000F4FF4" w:rsidRDefault="000F4FF4"/>
        </w:tc>
        <w:tc>
          <w:tcPr>
            <w:tcW w:w="1008" w:type="dxa"/>
            <w:tcBorders>
              <w:top w:val="single" w:sz="5" w:space="0" w:color="000000"/>
              <w:left w:val="nil"/>
              <w:bottom w:val="single" w:sz="5" w:space="0" w:color="000000"/>
              <w:right w:val="nil"/>
            </w:tcBorders>
          </w:tcPr>
          <w:p w:rsidR="000F4FF4" w:rsidRDefault="00EC2250">
            <w:pPr>
              <w:pStyle w:val="TableParagraph"/>
              <w:spacing w:line="259" w:lineRule="exact"/>
              <w:ind w:left="120"/>
              <w:rPr>
                <w:rFonts w:ascii="Times New Roman" w:eastAsia="Times New Roman" w:hAnsi="Times New Roman" w:cs="Times New Roman"/>
                <w:sz w:val="24"/>
                <w:szCs w:val="24"/>
              </w:rPr>
            </w:pPr>
            <w:r>
              <w:rPr>
                <w:rFonts w:ascii="Times New Roman"/>
                <w:b/>
                <w:sz w:val="24"/>
              </w:rPr>
              <w:t>161,800</w:t>
            </w:r>
          </w:p>
        </w:tc>
      </w:tr>
      <w:tr w:rsidR="000F4FF4">
        <w:trPr>
          <w:trHeight w:hRule="exact" w:val="341"/>
        </w:trPr>
        <w:tc>
          <w:tcPr>
            <w:tcW w:w="2165" w:type="dxa"/>
            <w:tcBorders>
              <w:top w:val="nil"/>
              <w:left w:val="nil"/>
              <w:bottom w:val="nil"/>
              <w:right w:val="nil"/>
            </w:tcBorders>
          </w:tcPr>
          <w:p w:rsidR="000F4FF4" w:rsidRDefault="000F4FF4"/>
        </w:tc>
        <w:tc>
          <w:tcPr>
            <w:tcW w:w="2045" w:type="dxa"/>
            <w:tcBorders>
              <w:top w:val="single" w:sz="5" w:space="0" w:color="000000"/>
              <w:left w:val="nil"/>
              <w:bottom w:val="nil"/>
              <w:right w:val="nil"/>
            </w:tcBorders>
          </w:tcPr>
          <w:p w:rsidR="000F4FF4" w:rsidRDefault="00EC2250">
            <w:pPr>
              <w:pStyle w:val="TableParagraph"/>
              <w:spacing w:line="233" w:lineRule="exact"/>
              <w:ind w:right="451"/>
              <w:jc w:val="right"/>
              <w:rPr>
                <w:rFonts w:ascii="Times New Roman" w:eastAsia="Times New Roman" w:hAnsi="Times New Roman" w:cs="Times New Roman"/>
              </w:rPr>
            </w:pPr>
            <w:r>
              <w:rPr>
                <w:rFonts w:ascii="Times New Roman"/>
              </w:rPr>
              <w:t>c</w:t>
            </w:r>
          </w:p>
        </w:tc>
        <w:tc>
          <w:tcPr>
            <w:tcW w:w="1345" w:type="dxa"/>
            <w:tcBorders>
              <w:top w:val="single" w:sz="5" w:space="0" w:color="000000"/>
              <w:left w:val="nil"/>
              <w:bottom w:val="nil"/>
              <w:right w:val="nil"/>
            </w:tcBorders>
          </w:tcPr>
          <w:p w:rsidR="000F4FF4" w:rsidRDefault="00EC2250">
            <w:pPr>
              <w:pStyle w:val="TableParagraph"/>
              <w:spacing w:line="233" w:lineRule="exact"/>
              <w:ind w:right="236"/>
              <w:jc w:val="right"/>
              <w:rPr>
                <w:rFonts w:ascii="Times New Roman" w:eastAsia="Times New Roman" w:hAnsi="Times New Roman" w:cs="Times New Roman"/>
              </w:rPr>
            </w:pPr>
            <w:r>
              <w:rPr>
                <w:rFonts w:ascii="Times New Roman"/>
              </w:rPr>
              <w:t>c</w:t>
            </w:r>
          </w:p>
        </w:tc>
        <w:tc>
          <w:tcPr>
            <w:tcW w:w="1511" w:type="dxa"/>
            <w:tcBorders>
              <w:top w:val="single" w:sz="5" w:space="0" w:color="000000"/>
              <w:left w:val="nil"/>
              <w:bottom w:val="nil"/>
              <w:right w:val="nil"/>
            </w:tcBorders>
          </w:tcPr>
          <w:p w:rsidR="000F4FF4" w:rsidRDefault="00EC2250">
            <w:pPr>
              <w:pStyle w:val="TableParagraph"/>
              <w:spacing w:line="233" w:lineRule="exact"/>
              <w:ind w:right="189"/>
              <w:jc w:val="right"/>
              <w:rPr>
                <w:rFonts w:ascii="Times New Roman" w:eastAsia="Times New Roman" w:hAnsi="Times New Roman" w:cs="Times New Roman"/>
              </w:rPr>
            </w:pPr>
            <w:r>
              <w:rPr>
                <w:rFonts w:ascii="Times New Roman"/>
              </w:rPr>
              <w:t>c</w:t>
            </w:r>
          </w:p>
        </w:tc>
        <w:tc>
          <w:tcPr>
            <w:tcW w:w="429" w:type="dxa"/>
            <w:tcBorders>
              <w:top w:val="single" w:sz="5" w:space="0" w:color="000000"/>
              <w:left w:val="nil"/>
              <w:bottom w:val="nil"/>
              <w:right w:val="nil"/>
            </w:tcBorders>
          </w:tcPr>
          <w:p w:rsidR="000F4FF4" w:rsidRDefault="000F4FF4"/>
        </w:tc>
        <w:tc>
          <w:tcPr>
            <w:tcW w:w="1008" w:type="dxa"/>
            <w:tcBorders>
              <w:top w:val="single" w:sz="5" w:space="0" w:color="000000"/>
              <w:left w:val="nil"/>
              <w:bottom w:val="nil"/>
              <w:right w:val="nil"/>
            </w:tcBorders>
          </w:tcPr>
          <w:p w:rsidR="000F4FF4" w:rsidRDefault="00EC2250">
            <w:pPr>
              <w:pStyle w:val="TableParagraph"/>
              <w:spacing w:line="233" w:lineRule="exact"/>
              <w:ind w:right="108"/>
              <w:jc w:val="right"/>
              <w:rPr>
                <w:rFonts w:ascii="Times New Roman" w:eastAsia="Times New Roman" w:hAnsi="Times New Roman" w:cs="Times New Roman"/>
              </w:rPr>
            </w:pPr>
            <w:r>
              <w:rPr>
                <w:rFonts w:ascii="Times New Roman"/>
              </w:rPr>
              <w:t>c</w:t>
            </w:r>
          </w:p>
        </w:tc>
      </w:tr>
    </w:tbl>
    <w:p w:rsidR="000F4FF4" w:rsidRDefault="000F4FF4">
      <w:pPr>
        <w:spacing w:line="120" w:lineRule="exact"/>
        <w:rPr>
          <w:sz w:val="12"/>
          <w:szCs w:val="12"/>
        </w:rPr>
      </w:pPr>
    </w:p>
    <w:p w:rsidR="000F4FF4" w:rsidRPr="00BE0381" w:rsidRDefault="00BE0381">
      <w:pPr>
        <w:pStyle w:val="BodyText"/>
        <w:spacing w:before="69"/>
        <w:ind w:left="220" w:right="107" w:firstLine="0"/>
        <w:rPr>
          <w:rFonts w:ascii="Sylfaen" w:hAnsi="Sylfaen" w:cs="Times New Roman"/>
          <w:lang w:val="ka-GE"/>
        </w:rPr>
      </w:pPr>
      <w:bookmarkStart w:id="63" w:name="DEPRECIATION"/>
      <w:bookmarkStart w:id="64" w:name="_____As_at_1_July_20X6"/>
      <w:bookmarkEnd w:id="63"/>
      <w:bookmarkEnd w:id="64"/>
      <w:r>
        <w:rPr>
          <w:rFonts w:ascii="Sylfaen" w:hAnsi="Sylfaen"/>
          <w:spacing w:val="-1"/>
          <w:u w:val="single" w:color="000000"/>
          <w:lang w:val="ka-GE"/>
        </w:rPr>
        <w:t>ცვეთა</w:t>
      </w:r>
    </w:p>
    <w:tbl>
      <w:tblPr>
        <w:tblW w:w="0" w:type="auto"/>
        <w:tblInd w:w="465" w:type="dxa"/>
        <w:tblLayout w:type="fixed"/>
        <w:tblCellMar>
          <w:left w:w="0" w:type="dxa"/>
          <w:right w:w="0" w:type="dxa"/>
        </w:tblCellMar>
        <w:tblLook w:val="01E0" w:firstRow="1" w:lastRow="1" w:firstColumn="1" w:lastColumn="1" w:noHBand="0" w:noVBand="0"/>
      </w:tblPr>
      <w:tblGrid>
        <w:gridCol w:w="2165"/>
        <w:gridCol w:w="1865"/>
        <w:gridCol w:w="499"/>
        <w:gridCol w:w="1142"/>
        <w:gridCol w:w="1478"/>
        <w:gridCol w:w="466"/>
        <w:gridCol w:w="888"/>
      </w:tblGrid>
      <w:tr w:rsidR="000F4FF4">
        <w:trPr>
          <w:trHeight w:hRule="exact" w:val="304"/>
        </w:trPr>
        <w:tc>
          <w:tcPr>
            <w:tcW w:w="2165" w:type="dxa"/>
            <w:tcBorders>
              <w:top w:val="nil"/>
              <w:left w:val="nil"/>
              <w:bottom w:val="nil"/>
              <w:right w:val="nil"/>
            </w:tcBorders>
          </w:tcPr>
          <w:p w:rsidR="000F4FF4" w:rsidRDefault="00EC2250">
            <w:pPr>
              <w:pStyle w:val="TableParagraph"/>
              <w:ind w:left="55"/>
              <w:rPr>
                <w:rFonts w:ascii="Times New Roman" w:eastAsia="Times New Roman" w:hAnsi="Times New Roman" w:cs="Times New Roman"/>
                <w:sz w:val="24"/>
                <w:szCs w:val="24"/>
              </w:rPr>
            </w:pPr>
            <w:bookmarkStart w:id="65" w:name="_____Charge_for_year"/>
            <w:bookmarkEnd w:id="65"/>
            <w:r>
              <w:rPr>
                <w:rFonts w:ascii="Times New Roman"/>
                <w:spacing w:val="-1"/>
                <w:sz w:val="24"/>
              </w:rPr>
              <w:t>20X6</w:t>
            </w:r>
            <w:r w:rsidR="00BE0381">
              <w:rPr>
                <w:rFonts w:ascii="Sylfaen" w:eastAsia="Times New Roman" w:hAnsi="Sylfaen" w:cs="Times New Roman"/>
                <w:spacing w:val="-1"/>
                <w:w w:val="95"/>
                <w:position w:val="2"/>
                <w:sz w:val="24"/>
                <w:szCs w:val="24"/>
                <w:lang w:val="ka-GE"/>
              </w:rPr>
              <w:t>წ. 1 ივლისს</w:t>
            </w:r>
          </w:p>
        </w:tc>
        <w:tc>
          <w:tcPr>
            <w:tcW w:w="1865" w:type="dxa"/>
            <w:tcBorders>
              <w:top w:val="nil"/>
              <w:left w:val="nil"/>
              <w:bottom w:val="nil"/>
              <w:right w:val="nil"/>
            </w:tcBorders>
          </w:tcPr>
          <w:p w:rsidR="000F4FF4" w:rsidRDefault="00EC2250">
            <w:pPr>
              <w:pStyle w:val="TableParagraph"/>
              <w:spacing w:before="2"/>
              <w:ind w:left="573"/>
              <w:rPr>
                <w:rFonts w:ascii="Times New Roman" w:eastAsia="Times New Roman" w:hAnsi="Times New Roman" w:cs="Times New Roman"/>
                <w:sz w:val="24"/>
                <w:szCs w:val="24"/>
              </w:rPr>
            </w:pP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spacing w:val="12"/>
                <w:w w:val="85"/>
                <w:sz w:val="24"/>
                <w:szCs w:val="24"/>
              </w:rPr>
              <w:t></w:t>
            </w:r>
            <w:r>
              <w:rPr>
                <w:rFonts w:ascii="Times New Roman" w:eastAsia="Times New Roman" w:hAnsi="Times New Roman" w:cs="Times New Roman"/>
                <w:w w:val="85"/>
                <w:sz w:val="24"/>
                <w:szCs w:val="24"/>
              </w:rPr>
              <w:t>15,000</w:t>
            </w:r>
          </w:p>
        </w:tc>
        <w:tc>
          <w:tcPr>
            <w:tcW w:w="499" w:type="dxa"/>
            <w:tcBorders>
              <w:top w:val="nil"/>
              <w:left w:val="nil"/>
              <w:bottom w:val="nil"/>
              <w:right w:val="nil"/>
            </w:tcBorders>
          </w:tcPr>
          <w:p w:rsidR="000F4FF4" w:rsidRDefault="00EC2250">
            <w:pPr>
              <w:pStyle w:val="TableParagraph"/>
              <w:spacing w:before="2"/>
              <w:ind w:left="268"/>
              <w:rPr>
                <w:rFonts w:ascii="Symbol" w:eastAsia="Symbol" w:hAnsi="Symbol" w:cs="Symbol"/>
                <w:sz w:val="24"/>
                <w:szCs w:val="24"/>
              </w:rPr>
            </w:pPr>
            <w:r>
              <w:rPr>
                <w:rFonts w:ascii="Symbol" w:eastAsia="Symbol" w:hAnsi="Symbol" w:cs="Symbol"/>
                <w:b/>
                <w:bCs/>
                <w:w w:val="65"/>
                <w:sz w:val="24"/>
                <w:szCs w:val="24"/>
              </w:rPr>
              <w:t></w:t>
            </w:r>
          </w:p>
        </w:tc>
        <w:tc>
          <w:tcPr>
            <w:tcW w:w="1142" w:type="dxa"/>
            <w:tcBorders>
              <w:top w:val="nil"/>
              <w:left w:val="nil"/>
              <w:bottom w:val="nil"/>
              <w:right w:val="nil"/>
            </w:tcBorders>
          </w:tcPr>
          <w:p w:rsidR="000F4FF4" w:rsidRDefault="00EC2250">
            <w:pPr>
              <w:pStyle w:val="TableParagraph"/>
              <w:spacing w:before="19"/>
              <w:ind w:left="129"/>
              <w:rPr>
                <w:rFonts w:ascii="Times New Roman" w:eastAsia="Times New Roman" w:hAnsi="Times New Roman" w:cs="Times New Roman"/>
                <w:sz w:val="24"/>
                <w:szCs w:val="24"/>
              </w:rPr>
            </w:pPr>
            <w:r>
              <w:rPr>
                <w:rFonts w:ascii="Times New Roman"/>
                <w:sz w:val="24"/>
              </w:rPr>
              <w:t>30,400</w:t>
            </w:r>
          </w:p>
        </w:tc>
        <w:tc>
          <w:tcPr>
            <w:tcW w:w="1478" w:type="dxa"/>
            <w:tcBorders>
              <w:top w:val="nil"/>
              <w:left w:val="nil"/>
              <w:bottom w:val="nil"/>
              <w:right w:val="nil"/>
            </w:tcBorders>
          </w:tcPr>
          <w:p w:rsidR="000F4FF4" w:rsidRDefault="00EC2250">
            <w:pPr>
              <w:pStyle w:val="TableParagraph"/>
              <w:spacing w:before="2"/>
              <w:ind w:left="349"/>
              <w:rPr>
                <w:rFonts w:ascii="Times New Roman" w:eastAsia="Times New Roman" w:hAnsi="Times New Roman" w:cs="Times New Roman"/>
                <w:sz w:val="24"/>
                <w:szCs w:val="24"/>
              </w:rPr>
            </w:pP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w w:val="85"/>
                <w:sz w:val="24"/>
                <w:szCs w:val="24"/>
              </w:rPr>
              <w:t></w:t>
            </w:r>
            <w:r>
              <w:rPr>
                <w:rFonts w:ascii="Symbol" w:eastAsia="Symbol" w:hAnsi="Symbol" w:cs="Symbol"/>
                <w:b/>
                <w:bCs/>
                <w:spacing w:val="45"/>
                <w:w w:val="85"/>
                <w:sz w:val="24"/>
                <w:szCs w:val="24"/>
              </w:rPr>
              <w:t></w:t>
            </w:r>
            <w:r>
              <w:rPr>
                <w:rFonts w:ascii="Times New Roman" w:eastAsia="Times New Roman" w:hAnsi="Times New Roman" w:cs="Times New Roman"/>
                <w:w w:val="85"/>
                <w:sz w:val="24"/>
                <w:szCs w:val="24"/>
              </w:rPr>
              <w:t>8,370</w:t>
            </w:r>
          </w:p>
        </w:tc>
        <w:tc>
          <w:tcPr>
            <w:tcW w:w="466" w:type="dxa"/>
            <w:tcBorders>
              <w:top w:val="nil"/>
              <w:left w:val="nil"/>
              <w:bottom w:val="nil"/>
              <w:right w:val="nil"/>
            </w:tcBorders>
          </w:tcPr>
          <w:p w:rsidR="000F4FF4" w:rsidRDefault="00EC2250">
            <w:pPr>
              <w:pStyle w:val="TableParagraph"/>
              <w:spacing w:before="2"/>
              <w:ind w:left="226"/>
              <w:rPr>
                <w:rFonts w:ascii="Symbol" w:eastAsia="Symbol" w:hAnsi="Symbol" w:cs="Symbol"/>
                <w:sz w:val="24"/>
                <w:szCs w:val="24"/>
              </w:rPr>
            </w:pPr>
            <w:r>
              <w:rPr>
                <w:rFonts w:ascii="Symbol" w:eastAsia="Symbol" w:hAnsi="Symbol" w:cs="Symbol"/>
                <w:b/>
                <w:bCs/>
                <w:w w:val="65"/>
                <w:sz w:val="24"/>
                <w:szCs w:val="24"/>
              </w:rPr>
              <w:t></w:t>
            </w:r>
          </w:p>
        </w:tc>
        <w:tc>
          <w:tcPr>
            <w:tcW w:w="888" w:type="dxa"/>
            <w:tcBorders>
              <w:top w:val="nil"/>
              <w:left w:val="nil"/>
              <w:bottom w:val="nil"/>
              <w:right w:val="nil"/>
            </w:tcBorders>
          </w:tcPr>
          <w:p w:rsidR="000F4FF4" w:rsidRDefault="00EC2250">
            <w:pPr>
              <w:pStyle w:val="TableParagraph"/>
              <w:spacing w:before="19"/>
              <w:ind w:left="120"/>
              <w:rPr>
                <w:rFonts w:ascii="Times New Roman" w:eastAsia="Times New Roman" w:hAnsi="Times New Roman" w:cs="Times New Roman"/>
                <w:sz w:val="24"/>
                <w:szCs w:val="24"/>
              </w:rPr>
            </w:pPr>
            <w:r>
              <w:rPr>
                <w:rFonts w:ascii="Times New Roman"/>
                <w:sz w:val="24"/>
              </w:rPr>
              <w:t>53,770</w:t>
            </w:r>
          </w:p>
        </w:tc>
      </w:tr>
      <w:tr w:rsidR="000F4FF4">
        <w:trPr>
          <w:trHeight w:hRule="exact" w:val="275"/>
        </w:trPr>
        <w:tc>
          <w:tcPr>
            <w:tcW w:w="2165" w:type="dxa"/>
            <w:tcBorders>
              <w:top w:val="nil"/>
              <w:left w:val="nil"/>
              <w:bottom w:val="nil"/>
              <w:right w:val="nil"/>
            </w:tcBorders>
          </w:tcPr>
          <w:p w:rsidR="000F4FF4" w:rsidRPr="00BE0381" w:rsidRDefault="00BE0381">
            <w:pPr>
              <w:pStyle w:val="TableParagraph"/>
              <w:spacing w:line="248" w:lineRule="exact"/>
              <w:ind w:left="55"/>
              <w:rPr>
                <w:rFonts w:ascii="Sylfaen" w:eastAsia="Times New Roman" w:hAnsi="Sylfaen" w:cs="Times New Roman"/>
                <w:sz w:val="24"/>
                <w:szCs w:val="24"/>
                <w:lang w:val="ka-GE"/>
              </w:rPr>
            </w:pPr>
            <w:r>
              <w:rPr>
                <w:rFonts w:ascii="Sylfaen" w:hAnsi="Sylfaen"/>
                <w:spacing w:val="-1"/>
                <w:sz w:val="24"/>
                <w:lang w:val="ka-GE"/>
              </w:rPr>
              <w:t>წლის ხარჯი</w:t>
            </w:r>
          </w:p>
        </w:tc>
        <w:tc>
          <w:tcPr>
            <w:tcW w:w="1865" w:type="dxa"/>
            <w:tcBorders>
              <w:top w:val="nil"/>
              <w:left w:val="nil"/>
              <w:bottom w:val="nil"/>
              <w:right w:val="nil"/>
            </w:tcBorders>
          </w:tcPr>
          <w:p w:rsidR="000F4FF4" w:rsidRDefault="00EC2250">
            <w:pPr>
              <w:pStyle w:val="TableParagraph"/>
              <w:spacing w:line="265" w:lineRule="exact"/>
              <w:ind w:left="753"/>
              <w:rPr>
                <w:rFonts w:ascii="Times New Roman" w:eastAsia="Times New Roman" w:hAnsi="Times New Roman" w:cs="Times New Roman"/>
                <w:sz w:val="24"/>
                <w:szCs w:val="24"/>
              </w:rPr>
            </w:pPr>
            <w:r>
              <w:rPr>
                <w:rFonts w:ascii="Times New Roman"/>
                <w:b/>
                <w:i/>
                <w:sz w:val="24"/>
              </w:rPr>
              <w:t xml:space="preserve">d   </w:t>
            </w:r>
            <w:r>
              <w:rPr>
                <w:rFonts w:ascii="Times New Roman"/>
                <w:sz w:val="24"/>
              </w:rPr>
              <w:t>3,000</w:t>
            </w:r>
          </w:p>
        </w:tc>
        <w:tc>
          <w:tcPr>
            <w:tcW w:w="499" w:type="dxa"/>
            <w:tcBorders>
              <w:top w:val="nil"/>
              <w:left w:val="nil"/>
              <w:bottom w:val="nil"/>
              <w:right w:val="nil"/>
            </w:tcBorders>
          </w:tcPr>
          <w:p w:rsidR="000F4FF4" w:rsidRDefault="000F4FF4"/>
        </w:tc>
        <w:tc>
          <w:tcPr>
            <w:tcW w:w="1142" w:type="dxa"/>
            <w:tcBorders>
              <w:top w:val="nil"/>
              <w:left w:val="nil"/>
              <w:bottom w:val="nil"/>
              <w:right w:val="nil"/>
            </w:tcBorders>
          </w:tcPr>
          <w:p w:rsidR="000F4FF4" w:rsidRDefault="00EC2250">
            <w:pPr>
              <w:pStyle w:val="TableParagraph"/>
              <w:spacing w:line="265" w:lineRule="exact"/>
              <w:ind w:left="69"/>
              <w:rPr>
                <w:rFonts w:ascii="Times New Roman" w:eastAsia="Times New Roman" w:hAnsi="Times New Roman" w:cs="Times New Roman"/>
                <w:sz w:val="24"/>
                <w:szCs w:val="24"/>
              </w:rPr>
            </w:pPr>
            <w:r>
              <w:rPr>
                <w:rFonts w:ascii="Times New Roman"/>
                <w:b/>
                <w:i/>
                <w:sz w:val="24"/>
              </w:rPr>
              <w:t xml:space="preserve">d </w:t>
            </w:r>
            <w:r>
              <w:rPr>
                <w:rFonts w:ascii="Times New Roman"/>
                <w:sz w:val="24"/>
              </w:rPr>
              <w:t>1,790</w:t>
            </w:r>
          </w:p>
        </w:tc>
        <w:tc>
          <w:tcPr>
            <w:tcW w:w="1478" w:type="dxa"/>
            <w:tcBorders>
              <w:top w:val="nil"/>
              <w:left w:val="nil"/>
              <w:bottom w:val="nil"/>
              <w:right w:val="nil"/>
            </w:tcBorders>
          </w:tcPr>
          <w:p w:rsidR="000F4FF4" w:rsidRDefault="00EC2250">
            <w:pPr>
              <w:pStyle w:val="TableParagraph"/>
              <w:spacing w:line="265" w:lineRule="exact"/>
              <w:ind w:left="469"/>
              <w:rPr>
                <w:rFonts w:ascii="Times New Roman" w:eastAsia="Times New Roman" w:hAnsi="Times New Roman" w:cs="Times New Roman"/>
                <w:sz w:val="24"/>
                <w:szCs w:val="24"/>
              </w:rPr>
            </w:pPr>
            <w:r>
              <w:rPr>
                <w:rFonts w:ascii="Times New Roman"/>
                <w:b/>
                <w:i/>
                <w:sz w:val="24"/>
              </w:rPr>
              <w:t xml:space="preserve">d  </w:t>
            </w:r>
            <w:r>
              <w:rPr>
                <w:rFonts w:ascii="Times New Roman"/>
                <w:sz w:val="24"/>
              </w:rPr>
              <w:t>5,300</w:t>
            </w:r>
          </w:p>
        </w:tc>
        <w:tc>
          <w:tcPr>
            <w:tcW w:w="466" w:type="dxa"/>
            <w:tcBorders>
              <w:top w:val="nil"/>
              <w:left w:val="nil"/>
              <w:bottom w:val="nil"/>
              <w:right w:val="nil"/>
            </w:tcBorders>
          </w:tcPr>
          <w:p w:rsidR="000F4FF4" w:rsidRDefault="000F4FF4"/>
        </w:tc>
        <w:tc>
          <w:tcPr>
            <w:tcW w:w="888" w:type="dxa"/>
            <w:tcBorders>
              <w:top w:val="nil"/>
              <w:left w:val="nil"/>
              <w:bottom w:val="nil"/>
              <w:right w:val="nil"/>
            </w:tcBorders>
          </w:tcPr>
          <w:p w:rsidR="000F4FF4" w:rsidRDefault="00EC2250">
            <w:pPr>
              <w:pStyle w:val="TableParagraph"/>
              <w:spacing w:line="265" w:lineRule="exact"/>
              <w:ind w:left="120"/>
              <w:rPr>
                <w:rFonts w:ascii="Times New Roman" w:eastAsia="Times New Roman" w:hAnsi="Times New Roman" w:cs="Times New Roman"/>
                <w:sz w:val="24"/>
                <w:szCs w:val="24"/>
              </w:rPr>
            </w:pPr>
            <w:r>
              <w:rPr>
                <w:rFonts w:ascii="Times New Roman"/>
                <w:sz w:val="24"/>
              </w:rPr>
              <w:t>10,090</w:t>
            </w:r>
          </w:p>
        </w:tc>
      </w:tr>
      <w:tr w:rsidR="000F4FF4">
        <w:trPr>
          <w:trHeight w:hRule="exact" w:val="360"/>
        </w:trPr>
        <w:tc>
          <w:tcPr>
            <w:tcW w:w="2165" w:type="dxa"/>
            <w:tcBorders>
              <w:top w:val="nil"/>
              <w:left w:val="nil"/>
              <w:bottom w:val="nil"/>
              <w:right w:val="nil"/>
            </w:tcBorders>
          </w:tcPr>
          <w:p w:rsidR="000F4FF4" w:rsidRDefault="00BE0381">
            <w:pPr>
              <w:pStyle w:val="TableParagraph"/>
              <w:spacing w:line="250" w:lineRule="exact"/>
              <w:ind w:left="57"/>
              <w:rPr>
                <w:rFonts w:ascii="Times New Roman" w:eastAsia="Times New Roman" w:hAnsi="Times New Roman" w:cs="Times New Roman"/>
                <w:sz w:val="24"/>
                <w:szCs w:val="24"/>
              </w:rPr>
            </w:pPr>
            <w:r>
              <w:rPr>
                <w:rFonts w:ascii="Sylfaen" w:hAnsi="Sylfaen"/>
                <w:spacing w:val="-1"/>
                <w:sz w:val="24"/>
                <w:lang w:val="ka-GE"/>
              </w:rPr>
              <w:t>გასვლა</w:t>
            </w:r>
            <w:r w:rsidR="00EC2250">
              <w:rPr>
                <w:rFonts w:ascii="Times New Roman"/>
                <w:sz w:val="24"/>
              </w:rPr>
              <w:t xml:space="preserve"> </w:t>
            </w:r>
            <w:r w:rsidR="00EC2250">
              <w:rPr>
                <w:rFonts w:ascii="Times New Roman"/>
                <w:b/>
                <w:spacing w:val="-1"/>
                <w:sz w:val="24"/>
              </w:rPr>
              <w:t>C9</w:t>
            </w:r>
          </w:p>
        </w:tc>
        <w:tc>
          <w:tcPr>
            <w:tcW w:w="1865" w:type="dxa"/>
            <w:tcBorders>
              <w:top w:val="nil"/>
              <w:left w:val="nil"/>
              <w:bottom w:val="single" w:sz="5" w:space="0" w:color="000000"/>
              <w:right w:val="nil"/>
            </w:tcBorders>
          </w:tcPr>
          <w:p w:rsidR="000F4FF4" w:rsidRDefault="00EC2250">
            <w:pPr>
              <w:pStyle w:val="TableParagraph"/>
              <w:spacing w:line="266" w:lineRule="exact"/>
              <w:ind w:right="270"/>
              <w:jc w:val="right"/>
              <w:rPr>
                <w:rFonts w:ascii="Times New Roman" w:eastAsia="Times New Roman" w:hAnsi="Times New Roman" w:cs="Times New Roman"/>
                <w:sz w:val="24"/>
                <w:szCs w:val="24"/>
              </w:rPr>
            </w:pPr>
            <w:r>
              <w:rPr>
                <w:rFonts w:ascii="Times New Roman"/>
                <w:w w:val="95"/>
                <w:sz w:val="24"/>
              </w:rPr>
              <w:t>-</w:t>
            </w:r>
          </w:p>
        </w:tc>
        <w:tc>
          <w:tcPr>
            <w:tcW w:w="499" w:type="dxa"/>
            <w:tcBorders>
              <w:top w:val="nil"/>
              <w:left w:val="nil"/>
              <w:bottom w:val="single" w:sz="5" w:space="0" w:color="000000"/>
              <w:right w:val="nil"/>
            </w:tcBorders>
          </w:tcPr>
          <w:p w:rsidR="000F4FF4" w:rsidRDefault="000F4FF4"/>
        </w:tc>
        <w:tc>
          <w:tcPr>
            <w:tcW w:w="1142" w:type="dxa"/>
            <w:tcBorders>
              <w:top w:val="nil"/>
              <w:left w:val="nil"/>
              <w:bottom w:val="single" w:sz="5" w:space="0" w:color="000000"/>
              <w:right w:val="nil"/>
            </w:tcBorders>
          </w:tcPr>
          <w:p w:rsidR="000F4FF4" w:rsidRDefault="00EC2250">
            <w:pPr>
              <w:pStyle w:val="TableParagraph"/>
              <w:spacing w:line="266" w:lineRule="exact"/>
              <w:ind w:left="710"/>
              <w:rPr>
                <w:rFonts w:ascii="Times New Roman" w:eastAsia="Times New Roman" w:hAnsi="Times New Roman" w:cs="Times New Roman"/>
                <w:sz w:val="24"/>
                <w:szCs w:val="24"/>
              </w:rPr>
            </w:pPr>
            <w:r>
              <w:rPr>
                <w:rFonts w:ascii="Times New Roman"/>
                <w:sz w:val="24"/>
              </w:rPr>
              <w:t>-</w:t>
            </w:r>
          </w:p>
        </w:tc>
        <w:tc>
          <w:tcPr>
            <w:tcW w:w="1478" w:type="dxa"/>
            <w:tcBorders>
              <w:top w:val="nil"/>
              <w:left w:val="nil"/>
              <w:bottom w:val="single" w:sz="5" w:space="0" w:color="000000"/>
              <w:right w:val="nil"/>
            </w:tcBorders>
          </w:tcPr>
          <w:p w:rsidR="000F4FF4" w:rsidRDefault="00EC2250">
            <w:pPr>
              <w:pStyle w:val="TableParagraph"/>
              <w:spacing w:line="266" w:lineRule="exact"/>
              <w:ind w:left="548"/>
              <w:rPr>
                <w:rFonts w:ascii="Times New Roman" w:eastAsia="Times New Roman" w:hAnsi="Times New Roman" w:cs="Times New Roman"/>
                <w:sz w:val="24"/>
                <w:szCs w:val="24"/>
              </w:rPr>
            </w:pPr>
            <w:r>
              <w:rPr>
                <w:rFonts w:ascii="Times New Roman"/>
                <w:spacing w:val="-1"/>
                <w:sz w:val="24"/>
              </w:rPr>
              <w:t>(5,370)</w:t>
            </w:r>
          </w:p>
        </w:tc>
        <w:tc>
          <w:tcPr>
            <w:tcW w:w="466" w:type="dxa"/>
            <w:tcBorders>
              <w:top w:val="nil"/>
              <w:left w:val="nil"/>
              <w:bottom w:val="single" w:sz="5" w:space="0" w:color="000000"/>
              <w:right w:val="nil"/>
            </w:tcBorders>
          </w:tcPr>
          <w:p w:rsidR="000F4FF4" w:rsidRDefault="000F4FF4"/>
        </w:tc>
        <w:tc>
          <w:tcPr>
            <w:tcW w:w="888" w:type="dxa"/>
            <w:tcBorders>
              <w:top w:val="nil"/>
              <w:left w:val="nil"/>
              <w:bottom w:val="single" w:sz="5" w:space="0" w:color="000000"/>
              <w:right w:val="nil"/>
            </w:tcBorders>
          </w:tcPr>
          <w:p w:rsidR="000F4FF4" w:rsidRDefault="00EC2250">
            <w:pPr>
              <w:pStyle w:val="TableParagraph"/>
              <w:spacing w:line="266" w:lineRule="exact"/>
              <w:ind w:left="79"/>
              <w:rPr>
                <w:rFonts w:ascii="Times New Roman" w:eastAsia="Times New Roman" w:hAnsi="Times New Roman" w:cs="Times New Roman"/>
                <w:sz w:val="24"/>
                <w:szCs w:val="24"/>
              </w:rPr>
            </w:pPr>
            <w:r>
              <w:rPr>
                <w:rFonts w:ascii="Times New Roman"/>
                <w:spacing w:val="-1"/>
                <w:sz w:val="24"/>
              </w:rPr>
              <w:t>(5,370)</w:t>
            </w:r>
          </w:p>
        </w:tc>
      </w:tr>
      <w:tr w:rsidR="000F4FF4">
        <w:trPr>
          <w:trHeight w:hRule="exact" w:val="286"/>
        </w:trPr>
        <w:tc>
          <w:tcPr>
            <w:tcW w:w="2165" w:type="dxa"/>
            <w:tcBorders>
              <w:top w:val="nil"/>
              <w:left w:val="nil"/>
              <w:bottom w:val="nil"/>
              <w:right w:val="nil"/>
            </w:tcBorders>
          </w:tcPr>
          <w:p w:rsidR="000F4FF4" w:rsidRDefault="00EC2250">
            <w:pPr>
              <w:pStyle w:val="TableParagraph"/>
              <w:spacing w:before="2"/>
              <w:ind w:left="55"/>
              <w:rPr>
                <w:rFonts w:ascii="Times New Roman" w:eastAsia="Times New Roman" w:hAnsi="Times New Roman" w:cs="Times New Roman"/>
                <w:sz w:val="24"/>
                <w:szCs w:val="24"/>
              </w:rPr>
            </w:pPr>
            <w:r>
              <w:rPr>
                <w:rFonts w:ascii="Times New Roman"/>
                <w:b/>
                <w:spacing w:val="-1"/>
                <w:sz w:val="24"/>
              </w:rPr>
              <w:t>20X7</w:t>
            </w:r>
            <w:r w:rsidR="00BE0381">
              <w:rPr>
                <w:rFonts w:ascii="Sylfaen" w:hAnsi="Sylfaen"/>
                <w:b/>
                <w:spacing w:val="-1"/>
                <w:sz w:val="24"/>
                <w:lang w:val="ka-GE"/>
              </w:rPr>
              <w:t>წ. 30 ივნისს</w:t>
            </w:r>
          </w:p>
        </w:tc>
        <w:tc>
          <w:tcPr>
            <w:tcW w:w="1865" w:type="dxa"/>
            <w:tcBorders>
              <w:top w:val="nil"/>
              <w:left w:val="nil"/>
              <w:bottom w:val="single" w:sz="5" w:space="0" w:color="000000"/>
              <w:right w:val="nil"/>
            </w:tcBorders>
          </w:tcPr>
          <w:p w:rsidR="000F4FF4" w:rsidRDefault="00EC2250">
            <w:pPr>
              <w:pStyle w:val="TableParagraph"/>
              <w:spacing w:before="2"/>
              <w:ind w:left="573"/>
              <w:rPr>
                <w:rFonts w:ascii="Times New Roman" w:eastAsia="Times New Roman" w:hAnsi="Times New Roman" w:cs="Times New Roman"/>
                <w:sz w:val="24"/>
                <w:szCs w:val="24"/>
              </w:rPr>
            </w:pPr>
            <w:r>
              <w:rPr>
                <w:rFonts w:ascii="Times New Roman"/>
                <w:b/>
                <w:sz w:val="18"/>
              </w:rPr>
              <w:t xml:space="preserve">TB </w:t>
            </w:r>
            <w:r>
              <w:rPr>
                <w:rFonts w:ascii="Times New Roman"/>
                <w:b/>
                <w:spacing w:val="32"/>
                <w:sz w:val="18"/>
              </w:rPr>
              <w:t xml:space="preserve"> </w:t>
            </w:r>
            <w:r>
              <w:rPr>
                <w:rFonts w:ascii="Times New Roman"/>
                <w:b/>
                <w:sz w:val="24"/>
              </w:rPr>
              <w:t>18,000</w:t>
            </w:r>
          </w:p>
        </w:tc>
        <w:tc>
          <w:tcPr>
            <w:tcW w:w="1640" w:type="dxa"/>
            <w:gridSpan w:val="2"/>
            <w:tcBorders>
              <w:top w:val="nil"/>
              <w:left w:val="nil"/>
              <w:bottom w:val="single" w:sz="5" w:space="0" w:color="000000"/>
              <w:right w:val="nil"/>
            </w:tcBorders>
          </w:tcPr>
          <w:p w:rsidR="000F4FF4" w:rsidRDefault="00EC2250">
            <w:pPr>
              <w:pStyle w:val="TableParagraph"/>
              <w:spacing w:before="2"/>
              <w:ind w:left="328"/>
              <w:rPr>
                <w:rFonts w:ascii="Times New Roman" w:eastAsia="Times New Roman" w:hAnsi="Times New Roman" w:cs="Times New Roman"/>
                <w:sz w:val="24"/>
                <w:szCs w:val="24"/>
              </w:rPr>
            </w:pPr>
            <w:r>
              <w:rPr>
                <w:rFonts w:ascii="Times New Roman"/>
                <w:b/>
                <w:sz w:val="18"/>
              </w:rPr>
              <w:t>TB</w:t>
            </w:r>
            <w:r>
              <w:rPr>
                <w:rFonts w:ascii="Times New Roman"/>
                <w:b/>
                <w:spacing w:val="17"/>
                <w:sz w:val="18"/>
              </w:rPr>
              <w:t xml:space="preserve"> </w:t>
            </w:r>
            <w:r>
              <w:rPr>
                <w:rFonts w:ascii="Times New Roman"/>
                <w:b/>
                <w:sz w:val="24"/>
              </w:rPr>
              <w:t>32,190</w:t>
            </w:r>
          </w:p>
        </w:tc>
        <w:tc>
          <w:tcPr>
            <w:tcW w:w="1478" w:type="dxa"/>
            <w:tcBorders>
              <w:top w:val="nil"/>
              <w:left w:val="nil"/>
              <w:bottom w:val="single" w:sz="5" w:space="0" w:color="000000"/>
              <w:right w:val="nil"/>
            </w:tcBorders>
          </w:tcPr>
          <w:p w:rsidR="000F4FF4" w:rsidRDefault="00EC2250">
            <w:pPr>
              <w:pStyle w:val="TableParagraph"/>
              <w:spacing w:before="2"/>
              <w:ind w:left="349"/>
              <w:rPr>
                <w:rFonts w:ascii="Times New Roman" w:eastAsia="Times New Roman" w:hAnsi="Times New Roman" w:cs="Times New Roman"/>
                <w:sz w:val="24"/>
                <w:szCs w:val="24"/>
              </w:rPr>
            </w:pPr>
            <w:r>
              <w:rPr>
                <w:rFonts w:ascii="Times New Roman"/>
                <w:b/>
                <w:sz w:val="18"/>
              </w:rPr>
              <w:t xml:space="preserve">TB </w:t>
            </w:r>
            <w:r>
              <w:rPr>
                <w:rFonts w:ascii="Times New Roman"/>
                <w:b/>
                <w:spacing w:val="32"/>
                <w:sz w:val="18"/>
              </w:rPr>
              <w:t xml:space="preserve"> </w:t>
            </w:r>
            <w:r>
              <w:rPr>
                <w:rFonts w:ascii="Times New Roman"/>
                <w:b/>
                <w:sz w:val="24"/>
              </w:rPr>
              <w:t>8,300</w:t>
            </w:r>
          </w:p>
        </w:tc>
        <w:tc>
          <w:tcPr>
            <w:tcW w:w="466" w:type="dxa"/>
            <w:tcBorders>
              <w:top w:val="nil"/>
              <w:left w:val="nil"/>
              <w:bottom w:val="single" w:sz="5" w:space="0" w:color="000000"/>
              <w:right w:val="nil"/>
            </w:tcBorders>
          </w:tcPr>
          <w:p w:rsidR="000F4FF4" w:rsidRDefault="000F4FF4"/>
        </w:tc>
        <w:tc>
          <w:tcPr>
            <w:tcW w:w="888" w:type="dxa"/>
            <w:tcBorders>
              <w:top w:val="nil"/>
              <w:left w:val="nil"/>
              <w:bottom w:val="single" w:sz="5" w:space="0" w:color="000000"/>
              <w:right w:val="nil"/>
            </w:tcBorders>
          </w:tcPr>
          <w:p w:rsidR="000F4FF4" w:rsidRDefault="00EC2250">
            <w:pPr>
              <w:pStyle w:val="TableParagraph"/>
              <w:spacing w:before="2"/>
              <w:ind w:left="120"/>
              <w:rPr>
                <w:rFonts w:ascii="Times New Roman" w:eastAsia="Times New Roman" w:hAnsi="Times New Roman" w:cs="Times New Roman"/>
                <w:sz w:val="24"/>
                <w:szCs w:val="24"/>
              </w:rPr>
            </w:pPr>
            <w:r>
              <w:rPr>
                <w:rFonts w:ascii="Times New Roman"/>
                <w:b/>
                <w:sz w:val="24"/>
              </w:rPr>
              <w:t>58,490</w:t>
            </w:r>
          </w:p>
        </w:tc>
      </w:tr>
      <w:tr w:rsidR="000F4FF4">
        <w:trPr>
          <w:trHeight w:hRule="exact" w:val="344"/>
        </w:trPr>
        <w:tc>
          <w:tcPr>
            <w:tcW w:w="2165" w:type="dxa"/>
            <w:tcBorders>
              <w:top w:val="nil"/>
              <w:left w:val="nil"/>
              <w:bottom w:val="nil"/>
              <w:right w:val="nil"/>
            </w:tcBorders>
          </w:tcPr>
          <w:p w:rsidR="000F4FF4" w:rsidRDefault="000F4FF4"/>
        </w:tc>
        <w:tc>
          <w:tcPr>
            <w:tcW w:w="1865" w:type="dxa"/>
            <w:tcBorders>
              <w:top w:val="single" w:sz="5" w:space="0" w:color="000000"/>
              <w:left w:val="nil"/>
              <w:bottom w:val="nil"/>
              <w:right w:val="nil"/>
            </w:tcBorders>
          </w:tcPr>
          <w:p w:rsidR="000F4FF4" w:rsidRDefault="00EC2250">
            <w:pPr>
              <w:pStyle w:val="TableParagraph"/>
              <w:spacing w:line="243" w:lineRule="exact"/>
              <w:ind w:right="271"/>
              <w:jc w:val="right"/>
              <w:rPr>
                <w:rFonts w:ascii="Times New Roman" w:eastAsia="Times New Roman" w:hAnsi="Times New Roman" w:cs="Times New Roman"/>
              </w:rPr>
            </w:pPr>
            <w:r>
              <w:rPr>
                <w:rFonts w:ascii="Times New Roman"/>
              </w:rPr>
              <w:t>c</w:t>
            </w:r>
          </w:p>
        </w:tc>
        <w:tc>
          <w:tcPr>
            <w:tcW w:w="1640" w:type="dxa"/>
            <w:gridSpan w:val="2"/>
            <w:tcBorders>
              <w:top w:val="single" w:sz="5" w:space="0" w:color="000000"/>
              <w:left w:val="nil"/>
              <w:bottom w:val="nil"/>
              <w:right w:val="nil"/>
            </w:tcBorders>
          </w:tcPr>
          <w:p w:rsidR="000F4FF4" w:rsidRDefault="00EC2250">
            <w:pPr>
              <w:pStyle w:val="TableParagraph"/>
              <w:spacing w:line="243" w:lineRule="exact"/>
              <w:ind w:right="351"/>
              <w:jc w:val="right"/>
              <w:rPr>
                <w:rFonts w:ascii="Times New Roman" w:eastAsia="Times New Roman" w:hAnsi="Times New Roman" w:cs="Times New Roman"/>
              </w:rPr>
            </w:pPr>
            <w:r>
              <w:rPr>
                <w:rFonts w:ascii="Times New Roman"/>
              </w:rPr>
              <w:t>c</w:t>
            </w:r>
          </w:p>
        </w:tc>
        <w:tc>
          <w:tcPr>
            <w:tcW w:w="1478" w:type="dxa"/>
            <w:tcBorders>
              <w:top w:val="single" w:sz="5" w:space="0" w:color="000000"/>
              <w:left w:val="nil"/>
              <w:bottom w:val="nil"/>
              <w:right w:val="nil"/>
            </w:tcBorders>
          </w:tcPr>
          <w:p w:rsidR="000F4FF4" w:rsidRDefault="00EC2250">
            <w:pPr>
              <w:pStyle w:val="TableParagraph"/>
              <w:spacing w:line="243" w:lineRule="exact"/>
              <w:ind w:right="229"/>
              <w:jc w:val="right"/>
              <w:rPr>
                <w:rFonts w:ascii="Times New Roman" w:eastAsia="Times New Roman" w:hAnsi="Times New Roman" w:cs="Times New Roman"/>
              </w:rPr>
            </w:pPr>
            <w:r>
              <w:rPr>
                <w:rFonts w:ascii="Times New Roman"/>
              </w:rPr>
              <w:t>c</w:t>
            </w:r>
          </w:p>
        </w:tc>
        <w:tc>
          <w:tcPr>
            <w:tcW w:w="466" w:type="dxa"/>
            <w:tcBorders>
              <w:top w:val="single" w:sz="5" w:space="0" w:color="000000"/>
              <w:left w:val="nil"/>
              <w:bottom w:val="nil"/>
              <w:right w:val="nil"/>
            </w:tcBorders>
          </w:tcPr>
          <w:p w:rsidR="000F4FF4" w:rsidRDefault="000F4FF4"/>
        </w:tc>
        <w:tc>
          <w:tcPr>
            <w:tcW w:w="888" w:type="dxa"/>
            <w:tcBorders>
              <w:top w:val="single" w:sz="5" w:space="0" w:color="000000"/>
              <w:left w:val="nil"/>
              <w:bottom w:val="nil"/>
              <w:right w:val="nil"/>
            </w:tcBorders>
          </w:tcPr>
          <w:p w:rsidR="000F4FF4" w:rsidRDefault="00EC2250">
            <w:pPr>
              <w:pStyle w:val="TableParagraph"/>
              <w:spacing w:line="243" w:lineRule="exact"/>
              <w:ind w:right="108"/>
              <w:jc w:val="right"/>
              <w:rPr>
                <w:rFonts w:ascii="Times New Roman" w:eastAsia="Times New Roman" w:hAnsi="Times New Roman" w:cs="Times New Roman"/>
              </w:rPr>
            </w:pPr>
            <w:r>
              <w:rPr>
                <w:rFonts w:ascii="Times New Roman"/>
              </w:rPr>
              <w:t>c</w:t>
            </w:r>
          </w:p>
        </w:tc>
      </w:tr>
    </w:tbl>
    <w:p w:rsidR="000F4FF4" w:rsidRDefault="000F4FF4">
      <w:pPr>
        <w:spacing w:before="10" w:line="120" w:lineRule="exact"/>
        <w:rPr>
          <w:sz w:val="12"/>
          <w:szCs w:val="12"/>
        </w:rPr>
      </w:pPr>
    </w:p>
    <w:p w:rsidR="000F4FF4" w:rsidRPr="00F2638E" w:rsidRDefault="00F2638E">
      <w:pPr>
        <w:pStyle w:val="Heading4"/>
        <w:spacing w:before="69"/>
        <w:ind w:left="220" w:right="107"/>
        <w:rPr>
          <w:rFonts w:ascii="Sylfaen" w:hAnsi="Sylfaen" w:cs="Times New Roman"/>
          <w:b w:val="0"/>
          <w:bCs w:val="0"/>
          <w:lang w:val="ka-GE"/>
        </w:rPr>
      </w:pPr>
      <w:bookmarkStart w:id="66" w:name="NET_BOOK_VALUE"/>
      <w:bookmarkStart w:id="67" w:name="_____As_at_30_June_20X7"/>
      <w:bookmarkEnd w:id="66"/>
      <w:bookmarkEnd w:id="67"/>
      <w:r>
        <w:rPr>
          <w:rFonts w:ascii="Sylfaen" w:hAnsi="Sylfaen"/>
          <w:spacing w:val="-1"/>
          <w:u w:val="thick" w:color="000000"/>
          <w:lang w:val="ka-GE"/>
        </w:rPr>
        <w:t>ნეტო საბალანსო ღირებულება</w:t>
      </w:r>
    </w:p>
    <w:tbl>
      <w:tblPr>
        <w:tblW w:w="0" w:type="auto"/>
        <w:tblInd w:w="405" w:type="dxa"/>
        <w:tblLayout w:type="fixed"/>
        <w:tblCellMar>
          <w:left w:w="0" w:type="dxa"/>
          <w:right w:w="0" w:type="dxa"/>
        </w:tblCellMar>
        <w:tblLook w:val="01E0" w:firstRow="1" w:lastRow="1" w:firstColumn="1" w:lastColumn="1" w:noHBand="0" w:noVBand="0"/>
      </w:tblPr>
      <w:tblGrid>
        <w:gridCol w:w="2225"/>
        <w:gridCol w:w="1904"/>
        <w:gridCol w:w="1559"/>
        <w:gridCol w:w="1538"/>
        <w:gridCol w:w="1337"/>
      </w:tblGrid>
      <w:tr w:rsidR="000F4FF4">
        <w:trPr>
          <w:trHeight w:hRule="exact" w:val="295"/>
        </w:trPr>
        <w:tc>
          <w:tcPr>
            <w:tcW w:w="2225" w:type="dxa"/>
            <w:tcBorders>
              <w:top w:val="nil"/>
              <w:left w:val="nil"/>
              <w:bottom w:val="nil"/>
              <w:right w:val="nil"/>
            </w:tcBorders>
          </w:tcPr>
          <w:p w:rsidR="000F4FF4" w:rsidRDefault="00EC2250">
            <w:pPr>
              <w:pStyle w:val="TableParagraph"/>
              <w:ind w:left="115"/>
              <w:rPr>
                <w:rFonts w:ascii="Times New Roman" w:eastAsia="Times New Roman" w:hAnsi="Times New Roman" w:cs="Times New Roman"/>
                <w:sz w:val="24"/>
                <w:szCs w:val="24"/>
              </w:rPr>
            </w:pPr>
            <w:r>
              <w:rPr>
                <w:rFonts w:ascii="Times New Roman"/>
                <w:b/>
                <w:spacing w:val="-1"/>
                <w:sz w:val="24"/>
              </w:rPr>
              <w:t>20X7</w:t>
            </w:r>
            <w:r w:rsidR="00BE0381">
              <w:rPr>
                <w:rFonts w:ascii="Sylfaen" w:hAnsi="Sylfaen"/>
                <w:b/>
                <w:spacing w:val="-1"/>
                <w:sz w:val="24"/>
                <w:lang w:val="ka-GE"/>
              </w:rPr>
              <w:t>წ. 30 ივნისს</w:t>
            </w:r>
          </w:p>
        </w:tc>
        <w:tc>
          <w:tcPr>
            <w:tcW w:w="1904" w:type="dxa"/>
            <w:tcBorders>
              <w:top w:val="nil"/>
              <w:left w:val="nil"/>
              <w:bottom w:val="single" w:sz="5" w:space="0" w:color="000000"/>
              <w:right w:val="nil"/>
            </w:tcBorders>
          </w:tcPr>
          <w:p w:rsidR="000F4FF4" w:rsidRDefault="00EC2250">
            <w:pPr>
              <w:pStyle w:val="TableParagraph"/>
              <w:ind w:left="933"/>
              <w:rPr>
                <w:rFonts w:ascii="Times New Roman" w:eastAsia="Times New Roman" w:hAnsi="Times New Roman" w:cs="Times New Roman"/>
                <w:sz w:val="24"/>
                <w:szCs w:val="24"/>
              </w:rPr>
            </w:pPr>
            <w:r>
              <w:rPr>
                <w:rFonts w:ascii="Times New Roman"/>
                <w:b/>
                <w:sz w:val="24"/>
              </w:rPr>
              <w:t>42,000</w:t>
            </w:r>
          </w:p>
        </w:tc>
        <w:tc>
          <w:tcPr>
            <w:tcW w:w="1559" w:type="dxa"/>
            <w:tcBorders>
              <w:top w:val="nil"/>
              <w:left w:val="nil"/>
              <w:bottom w:val="single" w:sz="5" w:space="0" w:color="000000"/>
              <w:right w:val="nil"/>
            </w:tcBorders>
          </w:tcPr>
          <w:p w:rsidR="000F4FF4" w:rsidRDefault="00EC2250">
            <w:pPr>
              <w:pStyle w:val="TableParagraph"/>
              <w:ind w:left="589"/>
              <w:rPr>
                <w:rFonts w:ascii="Times New Roman" w:eastAsia="Times New Roman" w:hAnsi="Times New Roman" w:cs="Times New Roman"/>
                <w:sz w:val="24"/>
                <w:szCs w:val="24"/>
              </w:rPr>
            </w:pPr>
            <w:r>
              <w:rPr>
                <w:rFonts w:ascii="Times New Roman"/>
                <w:b/>
                <w:sz w:val="24"/>
              </w:rPr>
              <w:t>15,110</w:t>
            </w:r>
          </w:p>
        </w:tc>
        <w:tc>
          <w:tcPr>
            <w:tcW w:w="1538" w:type="dxa"/>
            <w:tcBorders>
              <w:top w:val="nil"/>
              <w:left w:val="nil"/>
              <w:bottom w:val="single" w:sz="5" w:space="0" w:color="000000"/>
              <w:right w:val="nil"/>
            </w:tcBorders>
          </w:tcPr>
          <w:p w:rsidR="000F4FF4" w:rsidRDefault="00EC2250">
            <w:pPr>
              <w:pStyle w:val="TableParagraph"/>
              <w:ind w:left="588"/>
              <w:rPr>
                <w:rFonts w:ascii="Times New Roman" w:eastAsia="Times New Roman" w:hAnsi="Times New Roman" w:cs="Times New Roman"/>
                <w:sz w:val="24"/>
                <w:szCs w:val="24"/>
              </w:rPr>
            </w:pPr>
            <w:r>
              <w:rPr>
                <w:rFonts w:ascii="Times New Roman"/>
                <w:b/>
                <w:sz w:val="24"/>
              </w:rPr>
              <w:t>46,200</w:t>
            </w:r>
          </w:p>
        </w:tc>
        <w:tc>
          <w:tcPr>
            <w:tcW w:w="1337" w:type="dxa"/>
            <w:tcBorders>
              <w:top w:val="nil"/>
              <w:left w:val="nil"/>
              <w:bottom w:val="single" w:sz="5" w:space="0" w:color="000000"/>
              <w:right w:val="nil"/>
            </w:tcBorders>
          </w:tcPr>
          <w:p w:rsidR="000F4FF4" w:rsidRDefault="00EC2250">
            <w:pPr>
              <w:pStyle w:val="TableParagraph"/>
              <w:ind w:left="448"/>
              <w:rPr>
                <w:rFonts w:ascii="Times New Roman" w:eastAsia="Times New Roman" w:hAnsi="Times New Roman" w:cs="Times New Roman"/>
                <w:sz w:val="24"/>
                <w:szCs w:val="24"/>
              </w:rPr>
            </w:pPr>
            <w:r>
              <w:rPr>
                <w:rFonts w:ascii="Times New Roman"/>
                <w:b/>
                <w:sz w:val="24"/>
              </w:rPr>
              <w:t>103,310</w:t>
            </w:r>
          </w:p>
        </w:tc>
      </w:tr>
      <w:tr w:rsidR="000F4FF4">
        <w:trPr>
          <w:trHeight w:hRule="exact" w:val="675"/>
        </w:trPr>
        <w:tc>
          <w:tcPr>
            <w:tcW w:w="2225" w:type="dxa"/>
            <w:tcBorders>
              <w:top w:val="nil"/>
              <w:left w:val="nil"/>
              <w:bottom w:val="nil"/>
              <w:right w:val="nil"/>
            </w:tcBorders>
          </w:tcPr>
          <w:p w:rsidR="000F4FF4" w:rsidRDefault="000F4FF4"/>
        </w:tc>
        <w:tc>
          <w:tcPr>
            <w:tcW w:w="1904" w:type="dxa"/>
            <w:tcBorders>
              <w:top w:val="single" w:sz="5" w:space="0" w:color="000000"/>
              <w:left w:val="nil"/>
              <w:bottom w:val="nil"/>
              <w:right w:val="nil"/>
            </w:tcBorders>
          </w:tcPr>
          <w:p w:rsidR="000F4FF4" w:rsidRDefault="00EC2250">
            <w:pPr>
              <w:pStyle w:val="TableParagraph"/>
              <w:spacing w:line="243" w:lineRule="exact"/>
              <w:ind w:right="311"/>
              <w:jc w:val="right"/>
              <w:rPr>
                <w:rFonts w:ascii="Times New Roman" w:eastAsia="Times New Roman" w:hAnsi="Times New Roman" w:cs="Times New Roman"/>
              </w:rPr>
            </w:pPr>
            <w:r>
              <w:rPr>
                <w:rFonts w:ascii="Times New Roman"/>
              </w:rPr>
              <w:t>c</w:t>
            </w:r>
          </w:p>
          <w:p w:rsidR="000F4FF4" w:rsidRDefault="00EC2250">
            <w:pPr>
              <w:pStyle w:val="TableParagraph"/>
              <w:spacing w:before="2"/>
              <w:ind w:right="308"/>
              <w:jc w:val="right"/>
              <w:rPr>
                <w:rFonts w:ascii="Times New Roman" w:eastAsia="Times New Roman" w:hAnsi="Times New Roman" w:cs="Times New Roman"/>
                <w:sz w:val="24"/>
                <w:szCs w:val="24"/>
              </w:rPr>
            </w:pPr>
            <w:r>
              <w:rPr>
                <w:rFonts w:ascii="Times New Roman"/>
                <w:b/>
                <w:i/>
                <w:sz w:val="24"/>
              </w:rPr>
              <w:t>FS</w:t>
            </w:r>
          </w:p>
        </w:tc>
        <w:tc>
          <w:tcPr>
            <w:tcW w:w="1559" w:type="dxa"/>
            <w:tcBorders>
              <w:top w:val="single" w:sz="5" w:space="0" w:color="000000"/>
              <w:left w:val="nil"/>
              <w:bottom w:val="nil"/>
              <w:right w:val="nil"/>
            </w:tcBorders>
          </w:tcPr>
          <w:p w:rsidR="000F4FF4" w:rsidRDefault="00EC2250">
            <w:pPr>
              <w:pStyle w:val="TableParagraph"/>
              <w:spacing w:line="243" w:lineRule="exact"/>
              <w:ind w:right="309"/>
              <w:jc w:val="right"/>
              <w:rPr>
                <w:rFonts w:ascii="Times New Roman" w:eastAsia="Times New Roman" w:hAnsi="Times New Roman" w:cs="Times New Roman"/>
              </w:rPr>
            </w:pPr>
            <w:r>
              <w:rPr>
                <w:rFonts w:ascii="Times New Roman"/>
              </w:rPr>
              <w:t>c</w:t>
            </w:r>
          </w:p>
          <w:p w:rsidR="000F4FF4" w:rsidRDefault="00EC2250">
            <w:pPr>
              <w:pStyle w:val="TableParagraph"/>
              <w:spacing w:before="2"/>
              <w:ind w:right="307"/>
              <w:jc w:val="right"/>
              <w:rPr>
                <w:rFonts w:ascii="Times New Roman" w:eastAsia="Times New Roman" w:hAnsi="Times New Roman" w:cs="Times New Roman"/>
                <w:sz w:val="24"/>
                <w:szCs w:val="24"/>
              </w:rPr>
            </w:pPr>
            <w:r>
              <w:rPr>
                <w:rFonts w:ascii="Times New Roman"/>
                <w:b/>
                <w:i/>
                <w:sz w:val="24"/>
              </w:rPr>
              <w:t>FS</w:t>
            </w:r>
          </w:p>
        </w:tc>
        <w:tc>
          <w:tcPr>
            <w:tcW w:w="1538" w:type="dxa"/>
            <w:tcBorders>
              <w:top w:val="single" w:sz="5" w:space="0" w:color="000000"/>
              <w:left w:val="nil"/>
              <w:bottom w:val="nil"/>
              <w:right w:val="nil"/>
            </w:tcBorders>
          </w:tcPr>
          <w:p w:rsidR="000F4FF4" w:rsidRDefault="00EC2250">
            <w:pPr>
              <w:pStyle w:val="TableParagraph"/>
              <w:spacing w:line="243" w:lineRule="exact"/>
              <w:ind w:right="290"/>
              <w:jc w:val="right"/>
              <w:rPr>
                <w:rFonts w:ascii="Times New Roman" w:eastAsia="Times New Roman" w:hAnsi="Times New Roman" w:cs="Times New Roman"/>
              </w:rPr>
            </w:pPr>
            <w:r>
              <w:rPr>
                <w:rFonts w:ascii="Times New Roman"/>
              </w:rPr>
              <w:t>c</w:t>
            </w:r>
          </w:p>
          <w:p w:rsidR="000F4FF4" w:rsidRDefault="00EC2250">
            <w:pPr>
              <w:pStyle w:val="TableParagraph"/>
              <w:spacing w:before="2"/>
              <w:ind w:right="288"/>
              <w:jc w:val="right"/>
              <w:rPr>
                <w:rFonts w:ascii="Times New Roman" w:eastAsia="Times New Roman" w:hAnsi="Times New Roman" w:cs="Times New Roman"/>
                <w:sz w:val="24"/>
                <w:szCs w:val="24"/>
              </w:rPr>
            </w:pPr>
            <w:r>
              <w:rPr>
                <w:rFonts w:ascii="Times New Roman"/>
                <w:b/>
                <w:i/>
                <w:sz w:val="24"/>
              </w:rPr>
              <w:t>FS</w:t>
            </w:r>
          </w:p>
        </w:tc>
        <w:tc>
          <w:tcPr>
            <w:tcW w:w="1337" w:type="dxa"/>
            <w:tcBorders>
              <w:top w:val="single" w:sz="5" w:space="0" w:color="000000"/>
              <w:left w:val="nil"/>
              <w:bottom w:val="nil"/>
              <w:right w:val="nil"/>
            </w:tcBorders>
          </w:tcPr>
          <w:p w:rsidR="000F4FF4" w:rsidRDefault="00EC2250">
            <w:pPr>
              <w:pStyle w:val="TableParagraph"/>
              <w:spacing w:line="243" w:lineRule="exact"/>
              <w:ind w:right="108"/>
              <w:jc w:val="right"/>
              <w:rPr>
                <w:rFonts w:ascii="Times New Roman" w:eastAsia="Times New Roman" w:hAnsi="Times New Roman" w:cs="Times New Roman"/>
              </w:rPr>
            </w:pPr>
            <w:r>
              <w:rPr>
                <w:rFonts w:ascii="Times New Roman"/>
              </w:rPr>
              <w:t>c</w:t>
            </w:r>
          </w:p>
          <w:p w:rsidR="000F4FF4" w:rsidRDefault="00EC2250">
            <w:pPr>
              <w:pStyle w:val="TableParagraph"/>
              <w:spacing w:before="2"/>
              <w:ind w:right="105"/>
              <w:jc w:val="right"/>
              <w:rPr>
                <w:rFonts w:ascii="Times New Roman" w:eastAsia="Times New Roman" w:hAnsi="Times New Roman" w:cs="Times New Roman"/>
                <w:sz w:val="24"/>
                <w:szCs w:val="24"/>
              </w:rPr>
            </w:pPr>
            <w:r>
              <w:rPr>
                <w:rFonts w:ascii="Times New Roman"/>
                <w:b/>
                <w:i/>
                <w:sz w:val="24"/>
              </w:rPr>
              <w:t>FS</w:t>
            </w:r>
          </w:p>
        </w:tc>
      </w:tr>
      <w:tr w:rsidR="000F4FF4">
        <w:trPr>
          <w:trHeight w:hRule="exact" w:val="417"/>
        </w:trPr>
        <w:tc>
          <w:tcPr>
            <w:tcW w:w="2225" w:type="dxa"/>
            <w:tcBorders>
              <w:top w:val="nil"/>
              <w:left w:val="nil"/>
              <w:bottom w:val="nil"/>
              <w:right w:val="nil"/>
            </w:tcBorders>
          </w:tcPr>
          <w:p w:rsidR="000F4FF4" w:rsidRPr="00BE0381" w:rsidRDefault="00EC2250">
            <w:pPr>
              <w:pStyle w:val="TableParagraph"/>
              <w:spacing w:before="117"/>
              <w:ind w:left="55"/>
              <w:rPr>
                <w:rFonts w:ascii="Times New Roman" w:eastAsia="Times New Roman" w:hAnsi="Times New Roman" w:cs="Times New Roman"/>
                <w:sz w:val="24"/>
                <w:szCs w:val="24"/>
              </w:rPr>
            </w:pPr>
            <w:r w:rsidRPr="00BE0381">
              <w:rPr>
                <w:rFonts w:ascii="Times New Roman"/>
                <w:spacing w:val="-1"/>
                <w:sz w:val="24"/>
              </w:rPr>
              <w:t>20X6</w:t>
            </w:r>
            <w:r w:rsidR="00BE0381" w:rsidRPr="00BE0381">
              <w:rPr>
                <w:rFonts w:ascii="Sylfaen" w:hAnsi="Sylfaen"/>
                <w:spacing w:val="-1"/>
                <w:sz w:val="24"/>
                <w:lang w:val="ka-GE"/>
              </w:rPr>
              <w:t>წ. 30 ივნისს</w:t>
            </w:r>
          </w:p>
        </w:tc>
        <w:tc>
          <w:tcPr>
            <w:tcW w:w="1904" w:type="dxa"/>
            <w:tcBorders>
              <w:top w:val="nil"/>
              <w:left w:val="nil"/>
              <w:bottom w:val="single" w:sz="5" w:space="0" w:color="000000"/>
              <w:right w:val="nil"/>
            </w:tcBorders>
          </w:tcPr>
          <w:p w:rsidR="000F4FF4" w:rsidRDefault="00EC2250">
            <w:pPr>
              <w:pStyle w:val="TableParagraph"/>
              <w:spacing w:before="117"/>
              <w:ind w:left="712"/>
              <w:rPr>
                <w:rFonts w:ascii="Times New Roman" w:eastAsia="Times New Roman" w:hAnsi="Times New Roman" w:cs="Times New Roman"/>
                <w:sz w:val="24"/>
                <w:szCs w:val="24"/>
              </w:rPr>
            </w:pPr>
            <w:r>
              <w:rPr>
                <w:rFonts w:ascii="Times New Roman"/>
                <w:b/>
                <w:sz w:val="24"/>
              </w:rPr>
              <w:t xml:space="preserve">B </w:t>
            </w:r>
            <w:r>
              <w:rPr>
                <w:rFonts w:ascii="Times New Roman"/>
                <w:sz w:val="24"/>
              </w:rPr>
              <w:t>45,000</w:t>
            </w:r>
          </w:p>
        </w:tc>
        <w:tc>
          <w:tcPr>
            <w:tcW w:w="1559" w:type="dxa"/>
            <w:tcBorders>
              <w:top w:val="nil"/>
              <w:left w:val="nil"/>
              <w:bottom w:val="single" w:sz="5" w:space="0" w:color="000000"/>
              <w:right w:val="nil"/>
            </w:tcBorders>
          </w:tcPr>
          <w:p w:rsidR="000F4FF4" w:rsidRDefault="00EC2250">
            <w:pPr>
              <w:pStyle w:val="TableParagraph"/>
              <w:spacing w:before="117"/>
              <w:ind w:left="308"/>
              <w:rPr>
                <w:rFonts w:ascii="Times New Roman" w:eastAsia="Times New Roman" w:hAnsi="Times New Roman" w:cs="Times New Roman"/>
                <w:sz w:val="24"/>
                <w:szCs w:val="24"/>
              </w:rPr>
            </w:pPr>
            <w:r>
              <w:rPr>
                <w:rFonts w:ascii="Times New Roman"/>
                <w:b/>
                <w:sz w:val="24"/>
              </w:rPr>
              <w:t xml:space="preserve">B  </w:t>
            </w:r>
            <w:r>
              <w:rPr>
                <w:rFonts w:ascii="Times New Roman"/>
                <w:sz w:val="24"/>
              </w:rPr>
              <w:t>11,600</w:t>
            </w:r>
          </w:p>
        </w:tc>
        <w:tc>
          <w:tcPr>
            <w:tcW w:w="1538" w:type="dxa"/>
            <w:tcBorders>
              <w:top w:val="nil"/>
              <w:left w:val="nil"/>
              <w:bottom w:val="single" w:sz="5" w:space="0" w:color="000000"/>
              <w:right w:val="nil"/>
            </w:tcBorders>
          </w:tcPr>
          <w:p w:rsidR="000F4FF4" w:rsidRDefault="00EC2250">
            <w:pPr>
              <w:pStyle w:val="TableParagraph"/>
              <w:spacing w:before="117"/>
              <w:ind w:left="307"/>
              <w:rPr>
                <w:rFonts w:ascii="Times New Roman" w:eastAsia="Times New Roman" w:hAnsi="Times New Roman" w:cs="Times New Roman"/>
                <w:sz w:val="24"/>
                <w:szCs w:val="24"/>
              </w:rPr>
            </w:pPr>
            <w:r>
              <w:rPr>
                <w:rFonts w:ascii="Times New Roman"/>
                <w:b/>
                <w:sz w:val="24"/>
              </w:rPr>
              <w:t xml:space="preserve">B  </w:t>
            </w:r>
            <w:r>
              <w:rPr>
                <w:rFonts w:ascii="Times New Roman"/>
                <w:sz w:val="24"/>
              </w:rPr>
              <w:t>22,630</w:t>
            </w:r>
          </w:p>
        </w:tc>
        <w:tc>
          <w:tcPr>
            <w:tcW w:w="1337" w:type="dxa"/>
            <w:tcBorders>
              <w:top w:val="nil"/>
              <w:left w:val="nil"/>
              <w:bottom w:val="single" w:sz="5" w:space="0" w:color="000000"/>
              <w:right w:val="nil"/>
            </w:tcBorders>
          </w:tcPr>
          <w:p w:rsidR="000F4FF4" w:rsidRDefault="00EC2250">
            <w:pPr>
              <w:pStyle w:val="TableParagraph"/>
              <w:spacing w:before="117"/>
              <w:ind w:left="288"/>
              <w:rPr>
                <w:rFonts w:ascii="Times New Roman" w:eastAsia="Times New Roman" w:hAnsi="Times New Roman" w:cs="Times New Roman"/>
                <w:sz w:val="24"/>
                <w:szCs w:val="24"/>
              </w:rPr>
            </w:pPr>
            <w:r>
              <w:rPr>
                <w:rFonts w:ascii="Times New Roman"/>
                <w:b/>
                <w:sz w:val="24"/>
              </w:rPr>
              <w:t xml:space="preserve">B  </w:t>
            </w:r>
            <w:r>
              <w:rPr>
                <w:rFonts w:ascii="Times New Roman"/>
                <w:sz w:val="24"/>
              </w:rPr>
              <w:t>79,230</w:t>
            </w:r>
          </w:p>
        </w:tc>
      </w:tr>
      <w:tr w:rsidR="000F4FF4">
        <w:trPr>
          <w:trHeight w:hRule="exact" w:val="341"/>
        </w:trPr>
        <w:tc>
          <w:tcPr>
            <w:tcW w:w="2225" w:type="dxa"/>
            <w:tcBorders>
              <w:top w:val="nil"/>
              <w:left w:val="nil"/>
              <w:bottom w:val="nil"/>
              <w:right w:val="nil"/>
            </w:tcBorders>
          </w:tcPr>
          <w:p w:rsidR="000F4FF4" w:rsidRDefault="000F4FF4"/>
        </w:tc>
        <w:tc>
          <w:tcPr>
            <w:tcW w:w="1904" w:type="dxa"/>
            <w:tcBorders>
              <w:top w:val="single" w:sz="5" w:space="0" w:color="000000"/>
              <w:left w:val="nil"/>
              <w:bottom w:val="nil"/>
              <w:right w:val="nil"/>
            </w:tcBorders>
          </w:tcPr>
          <w:p w:rsidR="000F4FF4" w:rsidRDefault="00EC2250">
            <w:pPr>
              <w:pStyle w:val="TableParagraph"/>
              <w:spacing w:line="241" w:lineRule="exact"/>
              <w:ind w:right="311"/>
              <w:jc w:val="right"/>
              <w:rPr>
                <w:rFonts w:ascii="Times New Roman" w:eastAsia="Times New Roman" w:hAnsi="Times New Roman" w:cs="Times New Roman"/>
              </w:rPr>
            </w:pPr>
            <w:r>
              <w:rPr>
                <w:rFonts w:ascii="Times New Roman"/>
              </w:rPr>
              <w:t>c</w:t>
            </w:r>
          </w:p>
        </w:tc>
        <w:tc>
          <w:tcPr>
            <w:tcW w:w="1559" w:type="dxa"/>
            <w:tcBorders>
              <w:top w:val="single" w:sz="5" w:space="0" w:color="000000"/>
              <w:left w:val="nil"/>
              <w:bottom w:val="nil"/>
              <w:right w:val="nil"/>
            </w:tcBorders>
          </w:tcPr>
          <w:p w:rsidR="000F4FF4" w:rsidRDefault="00EC2250">
            <w:pPr>
              <w:pStyle w:val="TableParagraph"/>
              <w:spacing w:line="241" w:lineRule="exact"/>
              <w:ind w:right="309"/>
              <w:jc w:val="right"/>
              <w:rPr>
                <w:rFonts w:ascii="Times New Roman" w:eastAsia="Times New Roman" w:hAnsi="Times New Roman" w:cs="Times New Roman"/>
              </w:rPr>
            </w:pPr>
            <w:r>
              <w:rPr>
                <w:rFonts w:ascii="Times New Roman"/>
              </w:rPr>
              <w:t>c</w:t>
            </w:r>
          </w:p>
        </w:tc>
        <w:tc>
          <w:tcPr>
            <w:tcW w:w="1538" w:type="dxa"/>
            <w:tcBorders>
              <w:top w:val="single" w:sz="5" w:space="0" w:color="000000"/>
              <w:left w:val="nil"/>
              <w:bottom w:val="nil"/>
              <w:right w:val="nil"/>
            </w:tcBorders>
          </w:tcPr>
          <w:p w:rsidR="000F4FF4" w:rsidRDefault="00EC2250">
            <w:pPr>
              <w:pStyle w:val="TableParagraph"/>
              <w:spacing w:line="241" w:lineRule="exact"/>
              <w:ind w:right="290"/>
              <w:jc w:val="right"/>
              <w:rPr>
                <w:rFonts w:ascii="Times New Roman" w:eastAsia="Times New Roman" w:hAnsi="Times New Roman" w:cs="Times New Roman"/>
              </w:rPr>
            </w:pPr>
            <w:r>
              <w:rPr>
                <w:rFonts w:ascii="Times New Roman"/>
              </w:rPr>
              <w:t>c</w:t>
            </w:r>
          </w:p>
        </w:tc>
        <w:tc>
          <w:tcPr>
            <w:tcW w:w="1337" w:type="dxa"/>
            <w:tcBorders>
              <w:top w:val="single" w:sz="5" w:space="0" w:color="000000"/>
              <w:left w:val="nil"/>
              <w:bottom w:val="nil"/>
              <w:right w:val="nil"/>
            </w:tcBorders>
          </w:tcPr>
          <w:p w:rsidR="000F4FF4" w:rsidRDefault="00EC2250">
            <w:pPr>
              <w:pStyle w:val="TableParagraph"/>
              <w:spacing w:line="241" w:lineRule="exact"/>
              <w:ind w:right="108"/>
              <w:jc w:val="right"/>
              <w:rPr>
                <w:rFonts w:ascii="Times New Roman" w:eastAsia="Times New Roman" w:hAnsi="Times New Roman" w:cs="Times New Roman"/>
              </w:rPr>
            </w:pPr>
            <w:r>
              <w:rPr>
                <w:rFonts w:ascii="Times New Roman"/>
              </w:rPr>
              <w:t>c</w:t>
            </w:r>
          </w:p>
        </w:tc>
      </w:tr>
    </w:tbl>
    <w:p w:rsidR="000F4FF4" w:rsidRPr="0036346F" w:rsidRDefault="0036346F">
      <w:pPr>
        <w:pStyle w:val="BodyText"/>
        <w:spacing w:before="81"/>
        <w:ind w:left="220" w:firstLine="0"/>
        <w:jc w:val="both"/>
        <w:rPr>
          <w:rFonts w:ascii="Sylfaen" w:hAnsi="Sylfaen" w:cs="Times New Roman"/>
          <w:lang w:val="ka-GE"/>
        </w:rPr>
      </w:pPr>
      <w:r>
        <w:rPr>
          <w:rFonts w:ascii="Sylfaen" w:hAnsi="Sylfaen"/>
          <w:u w:val="single" w:color="000000"/>
          <w:lang w:val="ka-GE"/>
        </w:rPr>
        <w:t>აღნიშვნები</w:t>
      </w:r>
    </w:p>
    <w:p w:rsidR="000F4FF4" w:rsidRPr="00F2638E" w:rsidRDefault="00EC2250">
      <w:pPr>
        <w:pStyle w:val="BodyText"/>
        <w:spacing w:before="185"/>
        <w:ind w:left="220" w:firstLine="0"/>
        <w:jc w:val="both"/>
        <w:rPr>
          <w:rFonts w:ascii="Sylfaen" w:hAnsi="Sylfaen" w:cs="Times New Roman"/>
          <w:lang w:val="ka-GE"/>
        </w:rPr>
      </w:pPr>
      <w:r>
        <w:rPr>
          <w:b/>
        </w:rPr>
        <w:t xml:space="preserve">TB </w:t>
      </w:r>
      <w:r>
        <w:t>=</w:t>
      </w:r>
      <w:r>
        <w:rPr>
          <w:spacing w:val="-1"/>
        </w:rPr>
        <w:t xml:space="preserve"> </w:t>
      </w:r>
      <w:r w:rsidR="00F2638E">
        <w:rPr>
          <w:rFonts w:ascii="Sylfaen" w:hAnsi="Sylfaen"/>
          <w:spacing w:val="-1"/>
          <w:lang w:val="ka-GE"/>
        </w:rPr>
        <w:t>შედარებულია ნომინალურ საბუღალტრო წიგნთან</w:t>
      </w:r>
    </w:p>
    <w:p w:rsidR="000F4FF4" w:rsidRPr="00F2638E" w:rsidRDefault="00EC2250">
      <w:pPr>
        <w:pStyle w:val="BodyText"/>
        <w:ind w:left="220" w:firstLine="0"/>
        <w:jc w:val="both"/>
        <w:rPr>
          <w:rFonts w:ascii="Sylfaen" w:hAnsi="Sylfaen" w:cs="Times New Roman"/>
          <w:lang w:val="ka-GE"/>
        </w:rPr>
      </w:pPr>
      <w:r>
        <w:rPr>
          <w:rFonts w:cs="Times New Roman"/>
          <w:b/>
          <w:bCs/>
        </w:rPr>
        <w:t xml:space="preserve">B </w:t>
      </w:r>
      <w:r>
        <w:rPr>
          <w:rFonts w:cs="Times New Roman"/>
        </w:rPr>
        <w:t>=</w:t>
      </w:r>
      <w:r>
        <w:rPr>
          <w:rFonts w:cs="Times New Roman"/>
          <w:spacing w:val="-1"/>
        </w:rPr>
        <w:t xml:space="preserve"> </w:t>
      </w:r>
      <w:r w:rsidR="00F2638E">
        <w:rPr>
          <w:rFonts w:ascii="Sylfaen" w:hAnsi="Sylfaen" w:cs="Times New Roman"/>
          <w:spacing w:val="-1"/>
          <w:lang w:val="ka-GE"/>
        </w:rPr>
        <w:t>შედარებულია გასული წლის ფაილთან</w:t>
      </w:r>
    </w:p>
    <w:p w:rsidR="000F4FF4" w:rsidRPr="00F2638E" w:rsidRDefault="00EC2250">
      <w:pPr>
        <w:pStyle w:val="BodyText"/>
        <w:ind w:left="220" w:firstLine="0"/>
        <w:jc w:val="both"/>
        <w:rPr>
          <w:rFonts w:ascii="Sylfaen" w:hAnsi="Sylfaen" w:cs="Times New Roman"/>
          <w:lang w:val="ka-GE"/>
        </w:rPr>
      </w:pPr>
      <w:r>
        <w:rPr>
          <w:b/>
          <w:i/>
        </w:rPr>
        <w:t xml:space="preserve">FS </w:t>
      </w:r>
      <w:r>
        <w:t>=</w:t>
      </w:r>
      <w:r>
        <w:rPr>
          <w:spacing w:val="-1"/>
        </w:rPr>
        <w:t xml:space="preserve"> </w:t>
      </w:r>
      <w:r w:rsidR="00F2638E">
        <w:rPr>
          <w:rFonts w:ascii="Sylfaen" w:hAnsi="Sylfaen"/>
          <w:spacing w:val="-1"/>
          <w:lang w:val="ka-GE"/>
        </w:rPr>
        <w:t>შედარებულია ფინანსურ ანგარიშგებასთან</w:t>
      </w:r>
    </w:p>
    <w:p w:rsidR="000F4FF4" w:rsidRPr="00F2638E" w:rsidRDefault="00EC2250">
      <w:pPr>
        <w:pStyle w:val="BodyText"/>
        <w:ind w:left="220" w:firstLine="0"/>
        <w:jc w:val="both"/>
        <w:rPr>
          <w:rFonts w:ascii="Sylfaen" w:hAnsi="Sylfaen" w:cs="Times New Roman"/>
          <w:lang w:val="ka-GE"/>
        </w:rPr>
      </w:pPr>
      <w:r>
        <w:rPr>
          <w:b/>
          <w:i/>
        </w:rPr>
        <w:t xml:space="preserve">d </w:t>
      </w:r>
      <w:r>
        <w:t>=</w:t>
      </w:r>
      <w:r>
        <w:rPr>
          <w:spacing w:val="-1"/>
        </w:rPr>
        <w:t xml:space="preserve"> </w:t>
      </w:r>
      <w:r w:rsidR="00F2638E">
        <w:rPr>
          <w:rFonts w:ascii="Sylfaen" w:hAnsi="Sylfaen"/>
          <w:spacing w:val="-1"/>
          <w:lang w:val="ka-GE"/>
        </w:rPr>
        <w:t>ცვეთა შემოწმებულია და პოლიტიკის შესაბამისადაა დარიცხული</w:t>
      </w:r>
    </w:p>
    <w:p w:rsidR="000F4FF4" w:rsidRPr="00F2638E" w:rsidRDefault="00EC2250">
      <w:pPr>
        <w:pStyle w:val="BodyText"/>
        <w:ind w:left="220" w:firstLine="0"/>
        <w:jc w:val="both"/>
        <w:rPr>
          <w:rFonts w:ascii="Sylfaen" w:hAnsi="Sylfaen" w:cs="Times New Roman"/>
          <w:lang w:val="ka-GE"/>
        </w:rPr>
      </w:pPr>
      <w:r>
        <w:rPr>
          <w:b/>
        </w:rPr>
        <w:t>c</w:t>
      </w:r>
      <w:r>
        <w:rPr>
          <w:b/>
          <w:spacing w:val="-1"/>
        </w:rPr>
        <w:t xml:space="preserve"> </w:t>
      </w:r>
      <w:r>
        <w:t>=</w:t>
      </w:r>
      <w:r>
        <w:rPr>
          <w:spacing w:val="-1"/>
        </w:rPr>
        <w:t xml:space="preserve"> </w:t>
      </w:r>
      <w:r w:rsidR="00F2638E">
        <w:rPr>
          <w:rFonts w:ascii="Sylfaen" w:hAnsi="Sylfaen"/>
          <w:lang w:val="ka-GE"/>
        </w:rPr>
        <w:t>სწორადაა ჩამოყალიბებული</w:t>
      </w:r>
    </w:p>
    <w:p w:rsidR="000F4FF4" w:rsidRDefault="000F4FF4">
      <w:pPr>
        <w:spacing w:before="2" w:line="130" w:lineRule="exact"/>
        <w:rPr>
          <w:sz w:val="13"/>
          <w:szCs w:val="13"/>
        </w:rPr>
      </w:pPr>
    </w:p>
    <w:p w:rsidR="000F4FF4" w:rsidRDefault="000F4FF4">
      <w:pPr>
        <w:spacing w:line="240" w:lineRule="exact"/>
        <w:rPr>
          <w:sz w:val="24"/>
          <w:szCs w:val="24"/>
        </w:rPr>
      </w:pPr>
    </w:p>
    <w:p w:rsidR="000F4FF4" w:rsidRDefault="00F2638E">
      <w:pPr>
        <w:pStyle w:val="Heading4"/>
        <w:ind w:left="220"/>
        <w:jc w:val="both"/>
        <w:rPr>
          <w:rFonts w:cs="Times New Roman"/>
          <w:b w:val="0"/>
          <w:bCs w:val="0"/>
        </w:rPr>
      </w:pPr>
      <w:r>
        <w:rPr>
          <w:rFonts w:ascii="Sylfaen" w:hAnsi="Sylfaen"/>
          <w:spacing w:val="-1"/>
          <w:lang w:val="ka-GE"/>
        </w:rPr>
        <w:t>დასკვნა</w:t>
      </w:r>
      <w:r w:rsidR="00EC2250">
        <w:rPr>
          <w:spacing w:val="-1"/>
        </w:rPr>
        <w:t>:</w:t>
      </w:r>
    </w:p>
    <w:p w:rsidR="000F4FF4" w:rsidRDefault="00F2638E" w:rsidP="00FA3C38">
      <w:pPr>
        <w:pStyle w:val="BodyText"/>
        <w:spacing w:before="180"/>
        <w:ind w:left="220" w:right="221" w:firstLine="0"/>
        <w:jc w:val="both"/>
        <w:rPr>
          <w:rFonts w:cs="Times New Roman"/>
        </w:rPr>
      </w:pPr>
      <w:r>
        <w:rPr>
          <w:rFonts w:ascii="Sylfaen" w:hAnsi="Sylfaen"/>
          <w:spacing w:val="-1"/>
          <w:lang w:val="ka-GE"/>
        </w:rPr>
        <w:t xml:space="preserve">გრძელვადიანი აქტივები გაიზარდა პერიოდის განმავლობაში </w:t>
      </w:r>
      <w:r w:rsidR="00FA3C38">
        <w:rPr>
          <w:rFonts w:ascii="Sylfaen" w:hAnsi="Sylfaen"/>
          <w:spacing w:val="-1"/>
          <w:lang w:val="ka-GE"/>
        </w:rPr>
        <w:t xml:space="preserve">საქონლის </w:t>
      </w:r>
      <w:r w:rsidR="00FA3C38">
        <w:rPr>
          <w:rFonts w:ascii="Sylfaen" w:hAnsi="Sylfaen"/>
          <w:spacing w:val="-1"/>
          <w:lang w:val="ka-GE"/>
        </w:rPr>
        <w:lastRenderedPageBreak/>
        <w:t xml:space="preserve">მისაწოდებლად </w:t>
      </w:r>
      <w:r>
        <w:rPr>
          <w:rFonts w:ascii="Sylfaen" w:hAnsi="Sylfaen"/>
          <w:spacing w:val="-1"/>
          <w:lang w:val="ka-GE"/>
        </w:rPr>
        <w:t xml:space="preserve">ახალი </w:t>
      </w:r>
      <w:r w:rsidR="0025488B">
        <w:rPr>
          <w:rFonts w:ascii="Sylfaen" w:hAnsi="Sylfaen"/>
          <w:spacing w:val="-1"/>
          <w:lang w:val="ka-GE"/>
        </w:rPr>
        <w:t>ფურგონის</w:t>
      </w:r>
      <w:r w:rsidR="00FA3C38">
        <w:rPr>
          <w:rFonts w:ascii="Sylfaen" w:hAnsi="Sylfaen"/>
          <w:spacing w:val="-1"/>
          <w:lang w:val="ka-GE"/>
        </w:rPr>
        <w:t xml:space="preserve"> შესყიდვისა და ინვენტარისა და მოწყობილობების მცირე ოდენობით გაზრდის გამო. სხვა ცვლილებები გამოწვეული ცვეთის გამო, რაც შემოწმდა ჩვენი სამუშაოს ფარგლებში.</w:t>
      </w:r>
    </w:p>
    <w:p w:rsidR="000F4FF4" w:rsidRDefault="000F4FF4">
      <w:pPr>
        <w:jc w:val="both"/>
        <w:rPr>
          <w:rFonts w:ascii="Times New Roman" w:eastAsia="Times New Roman" w:hAnsi="Times New Roman" w:cs="Times New Roman"/>
        </w:rPr>
        <w:sectPr w:rsidR="000F4FF4">
          <w:type w:val="continuous"/>
          <w:pgSz w:w="12240" w:h="15840"/>
          <w:pgMar w:top="1580" w:right="1580" w:bottom="980" w:left="1580" w:header="720" w:footer="720" w:gutter="0"/>
          <w:cols w:space="720"/>
        </w:sectPr>
      </w:pPr>
    </w:p>
    <w:p w:rsidR="000F4FF4" w:rsidRDefault="00FA3C38">
      <w:pPr>
        <w:spacing w:before="5" w:line="110" w:lineRule="exact"/>
        <w:rPr>
          <w:sz w:val="11"/>
          <w:szCs w:val="11"/>
        </w:rPr>
      </w:pPr>
      <w:r>
        <w:rPr>
          <w:noProof/>
        </w:rPr>
        <w:lastRenderedPageBreak/>
        <mc:AlternateContent>
          <mc:Choice Requires="wps">
            <w:drawing>
              <wp:anchor distT="0" distB="0" distL="114300" distR="114300" simplePos="0" relativeHeight="503292543" behindDoc="1" locked="0" layoutInCell="1" allowOverlap="1">
                <wp:simplePos x="0" y="0"/>
                <wp:positionH relativeFrom="page">
                  <wp:posOffset>4505324</wp:posOffset>
                </wp:positionH>
                <wp:positionV relativeFrom="paragraph">
                  <wp:posOffset>57150</wp:posOffset>
                </wp:positionV>
                <wp:extent cx="2771775" cy="940827"/>
                <wp:effectExtent l="0" t="0" r="9525" b="12065"/>
                <wp:wrapNone/>
                <wp:docPr id="131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940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11" w:type="dxa"/>
                              <w:tblInd w:w="151" w:type="dxa"/>
                              <w:tblLayout w:type="fixed"/>
                              <w:tblCellMar>
                                <w:left w:w="0" w:type="dxa"/>
                                <w:right w:w="0" w:type="dxa"/>
                              </w:tblCellMar>
                              <w:tblLook w:val="01E0" w:firstRow="1" w:lastRow="1" w:firstColumn="1" w:lastColumn="1" w:noHBand="0" w:noVBand="0"/>
                            </w:tblPr>
                            <w:tblGrid>
                              <w:gridCol w:w="2957"/>
                              <w:gridCol w:w="1154"/>
                            </w:tblGrid>
                            <w:tr w:rsidR="00990473" w:rsidTr="00D438A3">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5"/>
                                    <w:rPr>
                                      <w:rFonts w:ascii="Times New Roman" w:eastAsia="Times New Roman" w:hAnsi="Times New Roman" w:cs="Times New Roman"/>
                                      <w:sz w:val="24"/>
                                      <w:szCs w:val="24"/>
                                    </w:rPr>
                                  </w:pPr>
                                  <w:r>
                                    <w:rPr>
                                      <w:rFonts w:ascii="Sylfaen" w:hAnsi="Sylfaen"/>
                                      <w:spacing w:val="-1"/>
                                      <w:sz w:val="24"/>
                                      <w:lang w:val="ka-GE"/>
                                    </w:rPr>
                                    <w:t>პროგრამა მოამზადა</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D438A3">
                              <w:trPr>
                                <w:trHeight w:hRule="exact" w:val="802"/>
                              </w:trPr>
                              <w:tc>
                                <w:tcPr>
                                  <w:tcW w:w="2957" w:type="dxa"/>
                                  <w:tcBorders>
                                    <w:top w:val="single" w:sz="7" w:space="0" w:color="000000"/>
                                    <w:left w:val="single" w:sz="7" w:space="0" w:color="000000"/>
                                    <w:bottom w:val="single" w:sz="7" w:space="0" w:color="000000"/>
                                    <w:right w:val="single" w:sz="7" w:space="0" w:color="000000"/>
                                  </w:tcBorders>
                                </w:tcPr>
                                <w:p w:rsidR="00990473" w:rsidRPr="00FA3C38" w:rsidRDefault="00990473" w:rsidP="00FA3C38">
                                  <w:pPr>
                                    <w:pStyle w:val="TableParagraph"/>
                                    <w:spacing w:line="267" w:lineRule="exact"/>
                                    <w:ind w:left="35"/>
                                    <w:rPr>
                                      <w:rFonts w:ascii="Sylfaen" w:eastAsia="Bradley Hand ITC" w:hAnsi="Sylfaen" w:cs="Bradley Hand ITC"/>
                                      <w:sz w:val="20"/>
                                      <w:szCs w:val="20"/>
                                      <w:lang w:val="ka-GE"/>
                                    </w:rPr>
                                  </w:pPr>
                                  <w:r>
                                    <w:rPr>
                                      <w:rFonts w:ascii="Sylfaen" w:hAnsi="Sylfaen"/>
                                      <w:spacing w:val="-1"/>
                                      <w:sz w:val="24"/>
                                      <w:lang w:val="ka-GE"/>
                                    </w:rPr>
                                    <w:t>გარიგების პარტნიორმა მიმოიხილა დასრულებისას</w:t>
                                  </w:r>
                                  <w:r>
                                    <w:rPr>
                                      <w:rFonts w:ascii="Times New Roman"/>
                                      <w:spacing w:val="-1"/>
                                      <w:sz w:val="24"/>
                                    </w:rPr>
                                    <w:t>:</w:t>
                                  </w:r>
                                  <w:r>
                                    <w:rPr>
                                      <w:rFonts w:ascii="Sylfaen" w:hAnsi="Sylfaen"/>
                                      <w:spacing w:val="-1"/>
                                      <w:sz w:val="24"/>
                                      <w:lang w:val="ka-GE"/>
                                    </w:rPr>
                                    <w:t xml:space="preserve"> </w:t>
                                  </w:r>
                                  <w:r>
                                    <w:rPr>
                                      <w:rFonts w:ascii="Sylfaen" w:hAnsi="Sylfaen"/>
                                      <w:spacing w:val="-1"/>
                                      <w:sz w:val="20"/>
                                      <w:lang w:val="ka-GE"/>
                                    </w:rPr>
                                    <w:t>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Bradley Hand ITC" w:eastAsia="Bradley Hand ITC" w:hAnsi="Bradley Hand ITC" w:cs="Bradley Hand ITC"/>
                                      <w:sz w:val="20"/>
                                      <w:szCs w:val="20"/>
                                    </w:rPr>
                                  </w:pPr>
                                  <w:r>
                                    <w:rPr>
                                      <w:rFonts w:ascii="Bradley Hand ITC"/>
                                      <w:spacing w:val="-1"/>
                                      <w:sz w:val="20"/>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3" o:spid="_x0000_s1111" type="#_x0000_t202" style="position:absolute;margin-left:354.75pt;margin-top:4.5pt;width:218.25pt;height:74.1pt;z-index:-239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WTtQIAALc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" filled="f" stroked="f">
                <v:textbox inset="0,0,0,0">
                  <w:txbxContent>
                    <w:tbl>
                      <w:tblPr>
                        <w:tblW w:w="4111" w:type="dxa"/>
                        <w:tblInd w:w="151" w:type="dxa"/>
                        <w:tblLayout w:type="fixed"/>
                        <w:tblCellMar>
                          <w:left w:w="0" w:type="dxa"/>
                          <w:right w:w="0" w:type="dxa"/>
                        </w:tblCellMar>
                        <w:tblLook w:val="01E0" w:firstRow="1" w:lastRow="1" w:firstColumn="1" w:lastColumn="1" w:noHBand="0" w:noVBand="0"/>
                      </w:tblPr>
                      <w:tblGrid>
                        <w:gridCol w:w="2957"/>
                        <w:gridCol w:w="1154"/>
                      </w:tblGrid>
                      <w:tr w:rsidR="00990473" w:rsidTr="00D438A3">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5"/>
                              <w:rPr>
                                <w:rFonts w:ascii="Times New Roman" w:eastAsia="Times New Roman" w:hAnsi="Times New Roman" w:cs="Times New Roman"/>
                                <w:sz w:val="24"/>
                                <w:szCs w:val="24"/>
                              </w:rPr>
                            </w:pPr>
                            <w:r>
                              <w:rPr>
                                <w:rFonts w:ascii="Sylfaen" w:hAnsi="Sylfaen"/>
                                <w:spacing w:val="-1"/>
                                <w:sz w:val="24"/>
                                <w:lang w:val="ka-GE"/>
                              </w:rPr>
                              <w:t>პროგრამა მოამზადა</w:t>
                            </w:r>
                            <w:r>
                              <w:rPr>
                                <w:rFonts w:ascii="Times New Roman"/>
                                <w:spacing w:val="-1"/>
                                <w:sz w:val="24"/>
                              </w:rPr>
                              <w:t>:</w:t>
                            </w:r>
                          </w:p>
                          <w:p w:rsidR="00990473" w:rsidRDefault="00990473">
                            <w:pPr>
                              <w:pStyle w:val="TableParagraph"/>
                              <w:spacing w:before="6"/>
                              <w:ind w:left="35"/>
                              <w:rPr>
                                <w:rFonts w:ascii="Monotype Corsiva" w:eastAsia="Monotype Corsiva" w:hAnsi="Monotype Corsiva" w:cs="Monotype Corsiva"/>
                                <w:sz w:val="24"/>
                                <w:szCs w:val="24"/>
                              </w:rPr>
                            </w:pPr>
                            <w:r>
                              <w:rPr>
                                <w:rFonts w:ascii="Sylfaen" w:hAnsi="Sylfaen"/>
                                <w:b/>
                                <w:i/>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D438A3">
                        <w:trPr>
                          <w:trHeight w:hRule="exact" w:val="802"/>
                        </w:trPr>
                        <w:tc>
                          <w:tcPr>
                            <w:tcW w:w="2957" w:type="dxa"/>
                            <w:tcBorders>
                              <w:top w:val="single" w:sz="7" w:space="0" w:color="000000"/>
                              <w:left w:val="single" w:sz="7" w:space="0" w:color="000000"/>
                              <w:bottom w:val="single" w:sz="7" w:space="0" w:color="000000"/>
                              <w:right w:val="single" w:sz="7" w:space="0" w:color="000000"/>
                            </w:tcBorders>
                          </w:tcPr>
                          <w:p w:rsidR="00990473" w:rsidRPr="00FA3C38" w:rsidRDefault="00990473" w:rsidP="00FA3C38">
                            <w:pPr>
                              <w:pStyle w:val="TableParagraph"/>
                              <w:spacing w:line="267" w:lineRule="exact"/>
                              <w:ind w:left="35"/>
                              <w:rPr>
                                <w:rFonts w:ascii="Sylfaen" w:eastAsia="Bradley Hand ITC" w:hAnsi="Sylfaen" w:cs="Bradley Hand ITC"/>
                                <w:sz w:val="20"/>
                                <w:szCs w:val="20"/>
                                <w:lang w:val="ka-GE"/>
                              </w:rPr>
                            </w:pPr>
                            <w:r>
                              <w:rPr>
                                <w:rFonts w:ascii="Sylfaen" w:hAnsi="Sylfaen"/>
                                <w:spacing w:val="-1"/>
                                <w:sz w:val="24"/>
                                <w:lang w:val="ka-GE"/>
                              </w:rPr>
                              <w:t>გარიგების პარტნიორმა მიმოიხილა დასრულებისას</w:t>
                            </w:r>
                            <w:r>
                              <w:rPr>
                                <w:rFonts w:ascii="Times New Roman"/>
                                <w:spacing w:val="-1"/>
                                <w:sz w:val="24"/>
                              </w:rPr>
                              <w:t>:</w:t>
                            </w:r>
                            <w:r>
                              <w:rPr>
                                <w:rFonts w:ascii="Sylfaen" w:hAnsi="Sylfaen"/>
                                <w:spacing w:val="-1"/>
                                <w:sz w:val="24"/>
                                <w:lang w:val="ka-GE"/>
                              </w:rPr>
                              <w:t xml:space="preserve"> </w:t>
                            </w:r>
                            <w:r>
                              <w:rPr>
                                <w:rFonts w:ascii="Sylfaen" w:hAnsi="Sylfaen"/>
                                <w:spacing w:val="-1"/>
                                <w:sz w:val="20"/>
                                <w:lang w:val="ka-GE"/>
                              </w:rPr>
                              <w:t>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pPr>
                              <w:pStyle w:val="TableParagraph"/>
                              <w:spacing w:before="6"/>
                              <w:ind w:left="32"/>
                              <w:rPr>
                                <w:rFonts w:ascii="Bradley Hand ITC" w:eastAsia="Bradley Hand ITC" w:hAnsi="Bradley Hand ITC" w:cs="Bradley Hand ITC"/>
                                <w:sz w:val="20"/>
                                <w:szCs w:val="20"/>
                              </w:rPr>
                            </w:pPr>
                            <w:r>
                              <w:rPr>
                                <w:rFonts w:ascii="Bradley Hand ITC"/>
                                <w:spacing w:val="-1"/>
                                <w:sz w:val="20"/>
                              </w:rPr>
                              <w:t>3/2/X8</w:t>
                            </w:r>
                          </w:p>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EC2250">
      <w:pPr>
        <w:pStyle w:val="BodyText"/>
        <w:tabs>
          <w:tab w:val="left" w:pos="1343"/>
          <w:tab w:val="left" w:pos="5803"/>
        </w:tabs>
        <w:spacing w:before="69"/>
        <w:ind w:left="132" w:firstLine="0"/>
        <w:rPr>
          <w:rFonts w:cs="Times New Roman"/>
        </w:rPr>
      </w:pPr>
      <w:bookmarkStart w:id="68" w:name="C2"/>
      <w:bookmarkEnd w:id="68"/>
      <w:r w:rsidRPr="00D438A3">
        <w:rPr>
          <w:spacing w:val="-17"/>
          <w:u w:val="single" w:color="000000"/>
        </w:rPr>
        <w:t xml:space="preserve"> </w:t>
      </w:r>
      <w:r w:rsidR="00813358" w:rsidRPr="00D438A3">
        <w:rPr>
          <w:rFonts w:ascii="Sylfaen" w:hAnsi="Sylfaen"/>
          <w:spacing w:val="-1"/>
          <w:u w:val="single" w:color="000000"/>
          <w:lang w:val="ka-GE"/>
        </w:rPr>
        <w:t>დამკვეთი</w:t>
      </w:r>
      <w:r w:rsidRPr="00D438A3">
        <w:rPr>
          <w:spacing w:val="-1"/>
          <w:u w:val="single" w:color="000000"/>
        </w:rPr>
        <w:t>:</w:t>
      </w:r>
      <w:r w:rsidRPr="00D438A3">
        <w:rPr>
          <w:spacing w:val="-1"/>
          <w:u w:val="single" w:color="000000"/>
        </w:rPr>
        <w:tab/>
      </w:r>
      <w:r w:rsidR="00AA0847" w:rsidRPr="00D438A3">
        <w:rPr>
          <w:rFonts w:ascii="Sylfaen" w:hAnsi="Sylfaen"/>
          <w:spacing w:val="-1"/>
          <w:u w:val="single" w:color="000000"/>
          <w:lang w:val="ka-GE"/>
        </w:rPr>
        <w:t>მენ ოფ მუურგეით (ხანადუ) ლიმითიდ</w:t>
      </w:r>
      <w:r w:rsidRPr="00D438A3">
        <w:rPr>
          <w:u w:val="single" w:color="000000"/>
        </w:rPr>
        <w:tab/>
      </w:r>
    </w:p>
    <w:p w:rsidR="000F4FF4" w:rsidRPr="00D438A3" w:rsidRDefault="000F4FF4">
      <w:pPr>
        <w:spacing w:before="1" w:line="220" w:lineRule="exact"/>
      </w:pPr>
    </w:p>
    <w:p w:rsidR="000F4FF4" w:rsidRPr="00D438A3" w:rsidRDefault="00EC2250">
      <w:pPr>
        <w:pStyle w:val="BodyText"/>
        <w:tabs>
          <w:tab w:val="left" w:pos="1343"/>
          <w:tab w:val="left" w:pos="5803"/>
        </w:tabs>
        <w:spacing w:before="69"/>
        <w:ind w:left="117" w:firstLine="0"/>
        <w:rPr>
          <w:rFonts w:cs="Times New Roman"/>
        </w:rPr>
      </w:pPr>
      <w:r w:rsidRPr="00D438A3">
        <w:rPr>
          <w:spacing w:val="-3"/>
          <w:u w:val="single" w:color="000000"/>
        </w:rPr>
        <w:t xml:space="preserve"> </w:t>
      </w:r>
      <w:r w:rsidR="00813358" w:rsidRPr="00D438A3">
        <w:rPr>
          <w:rFonts w:ascii="Sylfaen" w:hAnsi="Sylfaen"/>
          <w:spacing w:val="-1"/>
          <w:u w:val="single" w:color="000000"/>
          <w:lang w:val="ka-GE"/>
        </w:rPr>
        <w:t>პერიოდი</w:t>
      </w:r>
      <w:r w:rsidRPr="00D438A3">
        <w:rPr>
          <w:spacing w:val="-1"/>
          <w:u w:val="single" w:color="000000"/>
        </w:rPr>
        <w:t>:</w:t>
      </w:r>
      <w:r w:rsidRPr="00D438A3">
        <w:rPr>
          <w:spacing w:val="-1"/>
          <w:u w:val="single" w:color="000000"/>
        </w:rPr>
        <w:tab/>
      </w:r>
      <w:r w:rsidR="00813358" w:rsidRPr="00D438A3">
        <w:rPr>
          <w:rFonts w:ascii="Sylfaen" w:hAnsi="Sylfaen"/>
          <w:spacing w:val="-1"/>
          <w:u w:val="single" w:color="000000"/>
          <w:lang w:val="ka-GE"/>
        </w:rPr>
        <w:t>20X7 წ. 30 ივნისი</w:t>
      </w:r>
      <w:r w:rsidRPr="00D438A3">
        <w:rPr>
          <w:u w:val="single" w:color="000000"/>
        </w:rPr>
        <w:tab/>
      </w:r>
    </w:p>
    <w:p w:rsidR="000F4FF4" w:rsidRPr="00D438A3" w:rsidRDefault="00FA3C38">
      <w:pPr>
        <w:spacing w:before="205"/>
        <w:ind w:left="132"/>
        <w:rPr>
          <w:rFonts w:ascii="Sylfaen" w:eastAsia="Times New Roman" w:hAnsi="Sylfaen" w:cs="Times New Roman"/>
          <w:sz w:val="24"/>
          <w:szCs w:val="24"/>
          <w:lang w:val="ka-GE"/>
        </w:rPr>
      </w:pPr>
      <w:r w:rsidRPr="00D438A3">
        <w:rPr>
          <w:rFonts w:ascii="Sylfaen" w:hAnsi="Sylfaen"/>
          <w:b/>
          <w:spacing w:val="-2"/>
          <w:sz w:val="24"/>
          <w:szCs w:val="24"/>
          <w:lang w:val="ka-GE"/>
        </w:rPr>
        <w:t>ძირითადი საშუალებები</w:t>
      </w:r>
    </w:p>
    <w:p w:rsidR="000F4FF4" w:rsidRPr="00D438A3" w:rsidRDefault="00D438A3">
      <w:pPr>
        <w:spacing w:before="9" w:line="280" w:lineRule="exact"/>
        <w:rPr>
          <w:sz w:val="28"/>
          <w:szCs w:val="28"/>
        </w:rPr>
      </w:pPr>
      <w:r w:rsidRPr="00D438A3">
        <w:rPr>
          <w:noProof/>
        </w:rPr>
        <mc:AlternateContent>
          <mc:Choice Requires="wps">
            <w:drawing>
              <wp:anchor distT="0" distB="0" distL="114300" distR="114300" simplePos="0" relativeHeight="503292544" behindDoc="1" locked="0" layoutInCell="1" allowOverlap="1" wp14:anchorId="32F618B6" wp14:editId="261ED0EA">
                <wp:simplePos x="0" y="0"/>
                <wp:positionH relativeFrom="page">
                  <wp:posOffset>5162550</wp:posOffset>
                </wp:positionH>
                <wp:positionV relativeFrom="paragraph">
                  <wp:posOffset>173355</wp:posOffset>
                </wp:positionV>
                <wp:extent cx="2114550" cy="7934325"/>
                <wp:effectExtent l="0" t="0" r="0" b="9525"/>
                <wp:wrapNone/>
                <wp:docPr id="1315" name="Text Box 1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793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073" w:type="dxa"/>
                              <w:tblInd w:w="151" w:type="dxa"/>
                              <w:tblLayout w:type="fixed"/>
                              <w:tblCellMar>
                                <w:left w:w="0" w:type="dxa"/>
                                <w:right w:w="0" w:type="dxa"/>
                              </w:tblCellMar>
                              <w:tblLook w:val="01E0" w:firstRow="1" w:lastRow="1" w:firstColumn="1" w:lastColumn="1" w:noHBand="0" w:noVBand="0"/>
                            </w:tblPr>
                            <w:tblGrid>
                              <w:gridCol w:w="946"/>
                              <w:gridCol w:w="1133"/>
                              <w:gridCol w:w="994"/>
                            </w:tblGrid>
                            <w:tr w:rsidR="00990473" w:rsidTr="00D438A3">
                              <w:trPr>
                                <w:trHeight w:hRule="exact" w:val="1096"/>
                              </w:trPr>
                              <w:tc>
                                <w:tcPr>
                                  <w:tcW w:w="946" w:type="dxa"/>
                                  <w:tcBorders>
                                    <w:top w:val="single" w:sz="7" w:space="0" w:color="000000"/>
                                    <w:left w:val="single" w:sz="7" w:space="0" w:color="000000"/>
                                    <w:bottom w:val="single" w:sz="5" w:space="0" w:color="000000"/>
                                    <w:right w:val="single" w:sz="7"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მითითება სამუშაო</w:t>
                                  </w:r>
                                  <w:r>
                                    <w:rPr>
                                      <w:rFonts w:ascii="Sylfaen" w:hAnsi="Sylfaen"/>
                                      <w:b/>
                                      <w:bCs/>
                                      <w:color w:val="00B050"/>
                                      <w:sz w:val="20"/>
                                      <w:lang w:val="ka-GE"/>
                                    </w:rPr>
                                    <w:t xml:space="preserve"> </w:t>
                                  </w:r>
                                  <w:r w:rsidRPr="005E0DA3">
                                    <w:rPr>
                                      <w:rFonts w:ascii="Sylfaen" w:hAnsi="Sylfaen"/>
                                      <w:b/>
                                      <w:bCs/>
                                      <w:color w:val="00B050"/>
                                      <w:sz w:val="20"/>
                                      <w:lang w:val="ka-GE"/>
                                    </w:rPr>
                                    <w:t>დოკუმენტზე</w:t>
                                  </w:r>
                                </w:p>
                              </w:tc>
                              <w:tc>
                                <w:tcPr>
                                  <w:tcW w:w="994" w:type="dxa"/>
                                  <w:tcBorders>
                                    <w:top w:val="single" w:sz="7" w:space="0" w:color="000000"/>
                                    <w:left w:val="single" w:sz="7" w:space="0" w:color="000000"/>
                                    <w:bottom w:val="single" w:sz="5" w:space="0" w:color="000000"/>
                                    <w:right w:val="single" w:sz="7"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ინიციალები / თარიღი</w:t>
                                  </w:r>
                                </w:p>
                              </w:tc>
                            </w:tr>
                            <w:tr w:rsidR="00990473" w:rsidTr="00D438A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E16CCA" w:rsidRDefault="00990473">
                                  <w:pPr>
                                    <w:pStyle w:val="TableParagraph"/>
                                    <w:spacing w:line="246" w:lineRule="exact"/>
                                    <w:ind w:left="46"/>
                                    <w:rPr>
                                      <w:rFonts w:ascii="Sylfaen" w:eastAsia="Times New Roman" w:hAnsi="Sylfaen" w:cs="Times New Roman"/>
                                      <w:lang w:val="ka-GE"/>
                                    </w:rPr>
                                  </w:pPr>
                                  <w:r>
                                    <w:rPr>
                                      <w:rFonts w:ascii="Sylfaen" w:hAnsi="Sylfaen"/>
                                      <w:i/>
                                      <w:spacing w:val="-1"/>
                                      <w:lang w:val="ka-GE"/>
                                    </w:rPr>
                                    <w:t>მომზადებულია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C1</w:t>
                                  </w:r>
                                </w:p>
                              </w:tc>
                              <w:tc>
                                <w:tcPr>
                                  <w:tcW w:w="994" w:type="dxa"/>
                                  <w:tcBorders>
                                    <w:top w:val="single" w:sz="5" w:space="0" w:color="000000"/>
                                    <w:left w:val="single" w:sz="7" w:space="0" w:color="000000"/>
                                    <w:bottom w:val="single" w:sz="5" w:space="0" w:color="000000"/>
                                    <w:right w:val="single" w:sz="7" w:space="0" w:color="000000"/>
                                  </w:tcBorders>
                                </w:tcPr>
                                <w:p w:rsidR="00990473" w:rsidRPr="00E16CCA" w:rsidRDefault="00990473">
                                  <w:pPr>
                                    <w:pStyle w:val="TableParagraph"/>
                                    <w:spacing w:line="267" w:lineRule="exact"/>
                                    <w:ind w:left="229" w:right="230"/>
                                    <w:jc w:val="center"/>
                                    <w:rPr>
                                      <w:rFonts w:ascii="Sylfaen" w:eastAsia="Times New Roman" w:hAnsi="Sylfaen" w:cs="Times New Roman"/>
                                      <w:sz w:val="24"/>
                                      <w:szCs w:val="24"/>
                                      <w:lang w:val="ka-GE"/>
                                    </w:rPr>
                                  </w:pPr>
                                  <w:r>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E16CCA" w:rsidRDefault="00990473" w:rsidP="00E16CCA">
                                  <w:pPr>
                                    <w:pStyle w:val="TableParagraph"/>
                                    <w:spacing w:line="246" w:lineRule="exact"/>
                                    <w:ind w:left="58"/>
                                    <w:rPr>
                                      <w:rFonts w:ascii="Sylfaen" w:eastAsia="Times New Roman" w:hAnsi="Sylfaen" w:cs="Times New Roman"/>
                                      <w:lang w:val="ka-GE"/>
                                    </w:rPr>
                                  </w:pPr>
                                  <w:r>
                                    <w:rPr>
                                      <w:rFonts w:ascii="Sylfaen" w:hAnsi="Sylfaen"/>
                                      <w:spacing w:val="-1"/>
                                      <w:lang w:val="ka-GE"/>
                                    </w:rPr>
                                    <w:t>მოპოვებულია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202" w:right="202"/>
                                    <w:jc w:val="center"/>
                                    <w:rPr>
                                      <w:rFonts w:ascii="Times New Roman" w:eastAsia="Times New Roman" w:hAnsi="Times New Roman" w:cs="Times New Roman"/>
                                      <w:sz w:val="24"/>
                                      <w:szCs w:val="24"/>
                                    </w:rPr>
                                  </w:pPr>
                                  <w:r>
                                    <w:rPr>
                                      <w:rFonts w:ascii="Times New Roman"/>
                                      <w:sz w:val="24"/>
                                    </w:rPr>
                                    <w:t>C5/C6</w:t>
                                  </w:r>
                                </w:p>
                                <w:p w:rsidR="00990473" w:rsidRDefault="00990473" w:rsidP="00E16CCA">
                                  <w:pPr>
                                    <w:pStyle w:val="TableParagraph"/>
                                    <w:spacing w:before="1"/>
                                    <w:ind w:left="73" w:right="73" w:hanging="3"/>
                                    <w:jc w:val="center"/>
                                    <w:rPr>
                                      <w:rFonts w:ascii="Times New Roman" w:eastAsia="Times New Roman" w:hAnsi="Times New Roman" w:cs="Times New Roman"/>
                                      <w:sz w:val="20"/>
                                      <w:szCs w:val="20"/>
                                    </w:rPr>
                                  </w:pPr>
                                  <w:r w:rsidRPr="00E16CCA">
                                    <w:rPr>
                                      <w:rFonts w:ascii="Times New Roman"/>
                                      <w:sz w:val="16"/>
                                      <w:szCs w:val="16"/>
                                    </w:rPr>
                                    <w:t>[</w:t>
                                  </w:r>
                                  <w:r w:rsidRPr="00E16CCA">
                                    <w:rPr>
                                      <w:rFonts w:ascii="Sylfaen" w:hAnsi="Sylfaen"/>
                                      <w:sz w:val="16"/>
                                      <w:szCs w:val="16"/>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C1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C1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ind w:left="120" w:right="127"/>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325"/>
                                    <w:rPr>
                                      <w:rFonts w:ascii="Times New Roman" w:eastAsia="Times New Roman" w:hAnsi="Times New Roman" w:cs="Times New Roman"/>
                                      <w:sz w:val="24"/>
                                      <w:szCs w:val="24"/>
                                    </w:rPr>
                                  </w:pPr>
                                  <w:r>
                                    <w:rPr>
                                      <w:rFonts w:ascii="Times New Roman"/>
                                      <w:spacing w:val="-1"/>
                                      <w:sz w:val="24"/>
                                    </w:rPr>
                                    <w:t>Aa4,</w:t>
                                  </w:r>
                                </w:p>
                                <w:p w:rsidR="00990473" w:rsidRDefault="00990473" w:rsidP="00E16CCA">
                                  <w:pPr>
                                    <w:pStyle w:val="TableParagraph"/>
                                    <w:ind w:left="356"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31"/>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Pr="00E16CCA" w:rsidRDefault="00990473" w:rsidP="00E16CCA">
                                  <w:pPr>
                                    <w:pStyle w:val="TableParagraph"/>
                                    <w:spacing w:line="239" w:lineRule="auto"/>
                                    <w:ind w:left="25"/>
                                    <w:rPr>
                                      <w:rFonts w:ascii="Sylfaen" w:eastAsia="Times New Roman" w:hAnsi="Sylfaen" w:cs="Times New Roman"/>
                                      <w:sz w:val="18"/>
                                      <w:szCs w:val="18"/>
                                      <w:lang w:val="ka-GE"/>
                                    </w:rPr>
                                  </w:pPr>
                                  <w:r w:rsidRPr="00E16CCA">
                                    <w:rPr>
                                      <w:rFonts w:ascii="Sylfaen" w:hAnsi="Sylfaen"/>
                                      <w:spacing w:val="-1"/>
                                      <w:sz w:val="18"/>
                                      <w:szCs w:val="18"/>
                                      <w:lang w:val="ka-GE"/>
                                    </w:rPr>
                                    <w:t>წლიური ფაილის გამყოფი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159"/>
                              </w:trPr>
                              <w:tc>
                                <w:tcPr>
                                  <w:tcW w:w="946" w:type="dxa"/>
                                  <w:tcBorders>
                                    <w:top w:val="single" w:sz="5" w:space="0" w:color="000000"/>
                                    <w:left w:val="single" w:sz="7" w:space="0" w:color="000000"/>
                                    <w:bottom w:val="single" w:sz="5" w:space="0" w:color="000000"/>
                                    <w:right w:val="single" w:sz="7" w:space="0" w:color="000000"/>
                                  </w:tcBorders>
                                </w:tcPr>
                                <w:p w:rsidR="00990473" w:rsidRPr="00616028" w:rsidRDefault="00990473" w:rsidP="00616028">
                                  <w:pPr>
                                    <w:pStyle w:val="TableParagraph"/>
                                    <w:spacing w:line="239" w:lineRule="auto"/>
                                    <w:ind w:left="-17" w:right="104" w:hanging="4"/>
                                    <w:jc w:val="center"/>
                                    <w:rPr>
                                      <w:rFonts w:ascii="Sylfaen" w:eastAsia="Times New Roman" w:hAnsi="Sylfaen" w:cs="Times New Roman"/>
                                      <w:sz w:val="12"/>
                                      <w:szCs w:val="12"/>
                                      <w:lang w:val="ka-GE"/>
                                    </w:rPr>
                                  </w:pPr>
                                  <w:r w:rsidRPr="00616028">
                                    <w:rPr>
                                      <w:rFonts w:ascii="Sylfaen" w:hAnsi="Sylfaen"/>
                                      <w:i/>
                                      <w:spacing w:val="-1"/>
                                      <w:sz w:val="12"/>
                                      <w:szCs w:val="12"/>
                                      <w:lang w:val="ka-GE"/>
                                    </w:rPr>
                                    <w:t>ყველა ანგარიშ-ფაქტურის ასლი მოპოვებულია საგადასახადო მიზნებისთვის.</w:t>
                                  </w:r>
                                </w:p>
                              </w:tc>
                              <w:tc>
                                <w:tcPr>
                                  <w:tcW w:w="1133" w:type="dxa"/>
                                  <w:tcBorders>
                                    <w:top w:val="single" w:sz="5" w:space="0" w:color="000000"/>
                                    <w:left w:val="single" w:sz="7" w:space="0" w:color="000000"/>
                                    <w:bottom w:val="single" w:sz="5" w:space="0" w:color="000000"/>
                                    <w:right w:val="single" w:sz="7" w:space="0" w:color="000000"/>
                                  </w:tcBorders>
                                </w:tcPr>
                                <w:p w:rsidR="00990473" w:rsidRPr="00FA08D5" w:rsidRDefault="00990473" w:rsidP="00E16CCA">
                                  <w:pPr>
                                    <w:pStyle w:val="TableParagraph"/>
                                    <w:spacing w:line="267" w:lineRule="exact"/>
                                    <w:ind w:left="202" w:right="206"/>
                                    <w:jc w:val="center"/>
                                    <w:rPr>
                                      <w:rFonts w:ascii="Times New Roman" w:eastAsia="Times New Roman" w:hAnsi="Times New Roman" w:cs="Times New Roman"/>
                                      <w:sz w:val="16"/>
                                      <w:szCs w:val="16"/>
                                    </w:rPr>
                                  </w:pPr>
                                  <w:r w:rsidRPr="00FA08D5">
                                    <w:rPr>
                                      <w:rFonts w:ascii="Times New Roman"/>
                                      <w:sz w:val="16"/>
                                      <w:szCs w:val="16"/>
                                    </w:rPr>
                                    <w:t>C5/C6</w:t>
                                  </w:r>
                                </w:p>
                                <w:p w:rsidR="00990473" w:rsidRPr="00FA08D5" w:rsidRDefault="00990473" w:rsidP="00E16CCA">
                                  <w:pPr>
                                    <w:pStyle w:val="TableParagraph"/>
                                    <w:spacing w:before="1"/>
                                    <w:ind w:left="73" w:right="73" w:hanging="3"/>
                                    <w:jc w:val="center"/>
                                    <w:rPr>
                                      <w:rFonts w:ascii="Times New Roman" w:eastAsia="Times New Roman" w:hAnsi="Times New Roman" w:cs="Times New Roman"/>
                                      <w:sz w:val="16"/>
                                      <w:szCs w:val="16"/>
                                    </w:rPr>
                                  </w:pPr>
                                  <w:r w:rsidRPr="00FA08D5">
                                    <w:rPr>
                                      <w:rFonts w:ascii="Times New Roman"/>
                                      <w:sz w:val="16"/>
                                      <w:szCs w:val="16"/>
                                    </w:rPr>
                                    <w:t>[</w:t>
                                  </w:r>
                                  <w:r w:rsidRPr="00FA08D5">
                                    <w:rPr>
                                      <w:rFonts w:ascii="Sylfaen" w:hAnsi="Sylfaen"/>
                                      <w:sz w:val="16"/>
                                      <w:szCs w:val="16"/>
                                      <w:lang w:val="ka-GE"/>
                                    </w:rPr>
                                    <w:t>აქ არ არის მოცემული</w:t>
                                  </w:r>
                                  <w:r w:rsidRPr="00FA08D5">
                                    <w:rPr>
                                      <w:rFonts w:ascii="Times New Roman"/>
                                      <w:w w:val="95"/>
                                      <w:sz w:val="16"/>
                                      <w:szCs w:val="16"/>
                                    </w:rPr>
                                    <w:t>]</w:t>
                                  </w:r>
                                  <w:r w:rsidRPr="00FA08D5">
                                    <w:rPr>
                                      <w:rFonts w:ascii="Times New Roman"/>
                                      <w:spacing w:val="24"/>
                                      <w:w w:val="99"/>
                                      <w:sz w:val="16"/>
                                      <w:szCs w:val="16"/>
                                    </w:rPr>
                                    <w:t xml:space="preserve"> </w:t>
                                  </w:r>
                                  <w:r w:rsidRPr="00FA08D5">
                                    <w:rPr>
                                      <w:rFonts w:ascii="Times New Roman"/>
                                      <w:sz w:val="16"/>
                                      <w:szCs w:val="16"/>
                                    </w:rPr>
                                    <w:t>C8</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46"/>
                              </w:trPr>
                              <w:tc>
                                <w:tcPr>
                                  <w:tcW w:w="946" w:type="dxa"/>
                                  <w:tcBorders>
                                    <w:top w:val="single" w:sz="5" w:space="0" w:color="000000"/>
                                    <w:left w:val="single" w:sz="7" w:space="0" w:color="000000"/>
                                    <w:bottom w:val="single" w:sz="5" w:space="0" w:color="000000"/>
                                    <w:right w:val="single" w:sz="7" w:space="0" w:color="000000"/>
                                  </w:tcBorders>
                                </w:tcPr>
                                <w:p w:rsidR="00990473" w:rsidRPr="00CC4214" w:rsidRDefault="00990473" w:rsidP="00CC4214">
                                  <w:pPr>
                                    <w:pStyle w:val="TableParagraph"/>
                                    <w:spacing w:line="239" w:lineRule="auto"/>
                                    <w:ind w:left="-17" w:right="104" w:hanging="4"/>
                                    <w:jc w:val="center"/>
                                    <w:rPr>
                                      <w:rFonts w:ascii="Sylfaen" w:hAnsi="Sylfaen"/>
                                      <w:i/>
                                      <w:spacing w:val="-1"/>
                                      <w:sz w:val="12"/>
                                      <w:szCs w:val="12"/>
                                      <w:lang w:val="ka-GE"/>
                                    </w:rPr>
                                  </w:pPr>
                                  <w:r w:rsidRPr="00CC4214">
                                    <w:rPr>
                                      <w:rFonts w:ascii="Sylfaen" w:hAnsi="Sylfaen"/>
                                      <w:i/>
                                      <w:spacing w:val="-1"/>
                                      <w:sz w:val="12"/>
                                      <w:szCs w:val="12"/>
                                      <w:lang w:val="ka-GE"/>
                                    </w:rPr>
                                    <w:t>პერიოდის განმავლობაში არცერთი</w:t>
                                  </w:r>
                                </w:p>
                              </w:tc>
                              <w:tc>
                                <w:tcPr>
                                  <w:tcW w:w="1133" w:type="dxa"/>
                                  <w:tcBorders>
                                    <w:top w:val="single" w:sz="5" w:space="0" w:color="000000"/>
                                    <w:left w:val="single" w:sz="7" w:space="0" w:color="000000"/>
                                    <w:bottom w:val="single" w:sz="5" w:space="0" w:color="000000"/>
                                    <w:right w:val="single" w:sz="7" w:space="0" w:color="000000"/>
                                  </w:tcBorders>
                                </w:tcPr>
                                <w:p w:rsidR="00990473" w:rsidRPr="00FA08D5" w:rsidRDefault="00990473" w:rsidP="00E16CCA">
                                  <w:pPr>
                                    <w:rPr>
                                      <w:sz w:val="16"/>
                                      <w:szCs w:val="16"/>
                                    </w:rPr>
                                  </w:pP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022"/>
                              </w:trPr>
                              <w:tc>
                                <w:tcPr>
                                  <w:tcW w:w="946" w:type="dxa"/>
                                  <w:tcBorders>
                                    <w:top w:val="single" w:sz="5" w:space="0" w:color="000000"/>
                                    <w:left w:val="single" w:sz="7" w:space="0" w:color="000000"/>
                                    <w:bottom w:val="single" w:sz="5" w:space="0" w:color="000000"/>
                                    <w:right w:val="single" w:sz="7" w:space="0" w:color="000000"/>
                                  </w:tcBorders>
                                </w:tcPr>
                                <w:p w:rsidR="00990473" w:rsidRPr="00CC4214" w:rsidRDefault="00990473" w:rsidP="00E16CCA">
                                  <w:pPr>
                                    <w:pStyle w:val="TableParagraph"/>
                                    <w:ind w:left="54" w:right="56" w:hanging="2"/>
                                    <w:jc w:val="center"/>
                                    <w:rPr>
                                      <w:rFonts w:ascii="Sylfaen" w:eastAsia="Times New Roman" w:hAnsi="Sylfaen" w:cs="Times New Roman"/>
                                      <w:sz w:val="12"/>
                                      <w:szCs w:val="12"/>
                                    </w:rPr>
                                  </w:pPr>
                                  <w:r>
                                    <w:rPr>
                                      <w:rFonts w:ascii="Sylfaen" w:hAnsi="Sylfaen"/>
                                      <w:i/>
                                      <w:spacing w:val="-1"/>
                                      <w:sz w:val="12"/>
                                      <w:szCs w:val="12"/>
                                      <w:lang w:val="ka-GE"/>
                                    </w:rPr>
                                    <w:t>პერიოდის განმავლობაში ახალი ფინანსური იჯარა არ წარმოქმნილა.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574"/>
                              </w:trPr>
                              <w:tc>
                                <w:tcPr>
                                  <w:tcW w:w="946" w:type="dxa"/>
                                  <w:tcBorders>
                                    <w:top w:val="single" w:sz="5" w:space="0" w:color="000000"/>
                                    <w:left w:val="single" w:sz="7" w:space="0" w:color="000000"/>
                                    <w:bottom w:val="single" w:sz="5" w:space="0" w:color="000000"/>
                                    <w:right w:val="single" w:sz="7" w:space="0" w:color="000000"/>
                                  </w:tcBorders>
                                </w:tcPr>
                                <w:p w:rsidR="00990473" w:rsidRPr="00CC4214" w:rsidRDefault="00990473" w:rsidP="00E16CCA">
                                  <w:pPr>
                                    <w:pStyle w:val="TableParagraph"/>
                                    <w:spacing w:line="222" w:lineRule="exact"/>
                                    <w:ind w:left="74" w:right="76"/>
                                    <w:jc w:val="center"/>
                                    <w:rPr>
                                      <w:rFonts w:ascii="Times New Roman" w:eastAsia="Times New Roman" w:hAnsi="Times New Roman" w:cs="Times New Roman"/>
                                      <w:sz w:val="12"/>
                                      <w:szCs w:val="12"/>
                                    </w:rPr>
                                  </w:pPr>
                                  <w:r w:rsidRPr="00CC4214">
                                    <w:rPr>
                                      <w:rFonts w:ascii="Sylfaen" w:hAnsi="Sylfaen"/>
                                      <w:i/>
                                      <w:sz w:val="12"/>
                                      <w:szCs w:val="12"/>
                                      <w:lang w:val="ka-GE"/>
                                    </w:rPr>
                                    <w:t>ფ.ე.</w:t>
                                  </w:r>
                                  <w:r w:rsidRPr="00CC4214">
                                    <w:rPr>
                                      <w:rFonts w:ascii="Times New Roman"/>
                                      <w:i/>
                                      <w:sz w:val="12"/>
                                      <w:szCs w:val="12"/>
                                    </w:rPr>
                                    <w:t>100</w:t>
                                  </w:r>
                                  <w:r w:rsidRPr="00CC4214">
                                    <w:rPr>
                                      <w:rFonts w:ascii="Times New Roman"/>
                                      <w:i/>
                                      <w:spacing w:val="-6"/>
                                      <w:sz w:val="12"/>
                                      <w:szCs w:val="12"/>
                                    </w:rPr>
                                    <w:t xml:space="preserve"> </w:t>
                                  </w:r>
                                  <w:r w:rsidRPr="00CC4214">
                                    <w:rPr>
                                      <w:rFonts w:ascii="Times New Roman"/>
                                      <w:i/>
                                      <w:sz w:val="12"/>
                                      <w:szCs w:val="12"/>
                                    </w:rPr>
                                    <w:t>~</w:t>
                                  </w:r>
                                </w:p>
                                <w:p w:rsidR="00990473" w:rsidRPr="00CC4214" w:rsidRDefault="00990473" w:rsidP="00CC4214">
                                  <w:pPr>
                                    <w:pStyle w:val="TableParagraph"/>
                                    <w:ind w:left="90" w:right="90" w:hanging="4"/>
                                    <w:jc w:val="center"/>
                                    <w:rPr>
                                      <w:rFonts w:ascii="Sylfaen" w:eastAsia="Times New Roman" w:hAnsi="Sylfaen" w:cs="Times New Roman"/>
                                      <w:sz w:val="20"/>
                                      <w:szCs w:val="20"/>
                                      <w:lang w:val="ka-GE"/>
                                    </w:rPr>
                                  </w:pPr>
                                  <w:r>
                                    <w:rPr>
                                      <w:rFonts w:ascii="Sylfaen" w:hAnsi="Sylfaen"/>
                                      <w:i/>
                                      <w:spacing w:val="-1"/>
                                      <w:sz w:val="12"/>
                                      <w:szCs w:val="12"/>
                                      <w:lang w:val="ka-GE"/>
                                    </w:rPr>
                                    <w:t>ძალიან დაბალი დონეა და მოიცავს ყველა შეძენას.</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2" o:spid="_x0000_s1112" type="#_x0000_t202" style="position:absolute;margin-left:406.5pt;margin-top:13.65pt;width:166.5pt;height:624.75pt;z-index:-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TMtgIAAL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" filled="f" stroked="f">
                <v:textbox inset="0,0,0,0">
                  <w:txbxContent>
                    <w:tbl>
                      <w:tblPr>
                        <w:tblW w:w="3073" w:type="dxa"/>
                        <w:tblInd w:w="151" w:type="dxa"/>
                        <w:tblLayout w:type="fixed"/>
                        <w:tblCellMar>
                          <w:left w:w="0" w:type="dxa"/>
                          <w:right w:w="0" w:type="dxa"/>
                        </w:tblCellMar>
                        <w:tblLook w:val="01E0" w:firstRow="1" w:lastRow="1" w:firstColumn="1" w:lastColumn="1" w:noHBand="0" w:noVBand="0"/>
                      </w:tblPr>
                      <w:tblGrid>
                        <w:gridCol w:w="946"/>
                        <w:gridCol w:w="1133"/>
                        <w:gridCol w:w="994"/>
                      </w:tblGrid>
                      <w:tr w:rsidR="00990473" w:rsidTr="00D438A3">
                        <w:trPr>
                          <w:trHeight w:hRule="exact" w:val="1096"/>
                        </w:trPr>
                        <w:tc>
                          <w:tcPr>
                            <w:tcW w:w="946" w:type="dxa"/>
                            <w:tcBorders>
                              <w:top w:val="single" w:sz="7" w:space="0" w:color="000000"/>
                              <w:left w:val="single" w:sz="7" w:space="0" w:color="000000"/>
                              <w:bottom w:val="single" w:sz="5" w:space="0" w:color="000000"/>
                              <w:right w:val="single" w:sz="7"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მითითება სამუშაო</w:t>
                            </w:r>
                            <w:r>
                              <w:rPr>
                                <w:rFonts w:ascii="Sylfaen" w:hAnsi="Sylfaen"/>
                                <w:b/>
                                <w:bCs/>
                                <w:color w:val="00B050"/>
                                <w:sz w:val="20"/>
                                <w:lang w:val="ka-GE"/>
                              </w:rPr>
                              <w:t xml:space="preserve"> </w:t>
                            </w:r>
                            <w:r w:rsidRPr="005E0DA3">
                              <w:rPr>
                                <w:rFonts w:ascii="Sylfaen" w:hAnsi="Sylfaen"/>
                                <w:b/>
                                <w:bCs/>
                                <w:color w:val="00B050"/>
                                <w:sz w:val="20"/>
                                <w:lang w:val="ka-GE"/>
                              </w:rPr>
                              <w:t>დოკუმენტზე</w:t>
                            </w:r>
                          </w:p>
                        </w:tc>
                        <w:tc>
                          <w:tcPr>
                            <w:tcW w:w="994" w:type="dxa"/>
                            <w:tcBorders>
                              <w:top w:val="single" w:sz="7" w:space="0" w:color="000000"/>
                              <w:left w:val="single" w:sz="7" w:space="0" w:color="000000"/>
                              <w:bottom w:val="single" w:sz="5" w:space="0" w:color="000000"/>
                              <w:right w:val="single" w:sz="7"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ინიციალები / თარიღი</w:t>
                            </w:r>
                          </w:p>
                        </w:tc>
                      </w:tr>
                      <w:tr w:rsidR="00990473" w:rsidTr="00D438A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E16CCA" w:rsidRDefault="00990473">
                            <w:pPr>
                              <w:pStyle w:val="TableParagraph"/>
                              <w:spacing w:line="246" w:lineRule="exact"/>
                              <w:ind w:left="46"/>
                              <w:rPr>
                                <w:rFonts w:ascii="Sylfaen" w:eastAsia="Times New Roman" w:hAnsi="Sylfaen" w:cs="Times New Roman"/>
                                <w:lang w:val="ka-GE"/>
                              </w:rPr>
                            </w:pPr>
                            <w:r>
                              <w:rPr>
                                <w:rFonts w:ascii="Sylfaen" w:hAnsi="Sylfaen"/>
                                <w:i/>
                                <w:spacing w:val="-1"/>
                                <w:lang w:val="ka-GE"/>
                              </w:rPr>
                              <w:t>მომზადებულია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C1</w:t>
                            </w:r>
                          </w:p>
                        </w:tc>
                        <w:tc>
                          <w:tcPr>
                            <w:tcW w:w="994" w:type="dxa"/>
                            <w:tcBorders>
                              <w:top w:val="single" w:sz="5" w:space="0" w:color="000000"/>
                              <w:left w:val="single" w:sz="7" w:space="0" w:color="000000"/>
                              <w:bottom w:val="single" w:sz="5" w:space="0" w:color="000000"/>
                              <w:right w:val="single" w:sz="7" w:space="0" w:color="000000"/>
                            </w:tcBorders>
                          </w:tcPr>
                          <w:p w:rsidR="00990473" w:rsidRPr="00E16CCA" w:rsidRDefault="00990473">
                            <w:pPr>
                              <w:pStyle w:val="TableParagraph"/>
                              <w:spacing w:line="267" w:lineRule="exact"/>
                              <w:ind w:left="229" w:right="230"/>
                              <w:jc w:val="center"/>
                              <w:rPr>
                                <w:rFonts w:ascii="Sylfaen" w:eastAsia="Times New Roman" w:hAnsi="Sylfaen" w:cs="Times New Roman"/>
                                <w:sz w:val="24"/>
                                <w:szCs w:val="24"/>
                                <w:lang w:val="ka-GE"/>
                              </w:rPr>
                            </w:pPr>
                            <w:r>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E16CCA" w:rsidRDefault="00990473" w:rsidP="00E16CCA">
                            <w:pPr>
                              <w:pStyle w:val="TableParagraph"/>
                              <w:spacing w:line="246" w:lineRule="exact"/>
                              <w:ind w:left="58"/>
                              <w:rPr>
                                <w:rFonts w:ascii="Sylfaen" w:eastAsia="Times New Roman" w:hAnsi="Sylfaen" w:cs="Times New Roman"/>
                                <w:lang w:val="ka-GE"/>
                              </w:rPr>
                            </w:pPr>
                            <w:r>
                              <w:rPr>
                                <w:rFonts w:ascii="Sylfaen" w:hAnsi="Sylfaen"/>
                                <w:spacing w:val="-1"/>
                                <w:lang w:val="ka-GE"/>
                              </w:rPr>
                              <w:t>მოპოვებულია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202" w:right="202"/>
                              <w:jc w:val="center"/>
                              <w:rPr>
                                <w:rFonts w:ascii="Times New Roman" w:eastAsia="Times New Roman" w:hAnsi="Times New Roman" w:cs="Times New Roman"/>
                                <w:sz w:val="24"/>
                                <w:szCs w:val="24"/>
                              </w:rPr>
                            </w:pPr>
                            <w:r>
                              <w:rPr>
                                <w:rFonts w:ascii="Times New Roman"/>
                                <w:sz w:val="24"/>
                              </w:rPr>
                              <w:t>C5/C6</w:t>
                            </w:r>
                          </w:p>
                          <w:p w:rsidR="00990473" w:rsidRDefault="00990473" w:rsidP="00E16CCA">
                            <w:pPr>
                              <w:pStyle w:val="TableParagraph"/>
                              <w:spacing w:before="1"/>
                              <w:ind w:left="73" w:right="73" w:hanging="3"/>
                              <w:jc w:val="center"/>
                              <w:rPr>
                                <w:rFonts w:ascii="Times New Roman" w:eastAsia="Times New Roman" w:hAnsi="Times New Roman" w:cs="Times New Roman"/>
                                <w:sz w:val="20"/>
                                <w:szCs w:val="20"/>
                              </w:rPr>
                            </w:pPr>
                            <w:r w:rsidRPr="00E16CCA">
                              <w:rPr>
                                <w:rFonts w:ascii="Times New Roman"/>
                                <w:sz w:val="16"/>
                                <w:szCs w:val="16"/>
                              </w:rPr>
                              <w:t>[</w:t>
                            </w:r>
                            <w:r w:rsidRPr="00E16CCA">
                              <w:rPr>
                                <w:rFonts w:ascii="Sylfaen" w:hAnsi="Sylfaen"/>
                                <w:sz w:val="16"/>
                                <w:szCs w:val="16"/>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C1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C1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ind w:left="120" w:right="127"/>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pPr>
                              <w:pStyle w:val="TableParagraph"/>
                              <w:spacing w:line="267" w:lineRule="exact"/>
                              <w:ind w:left="325"/>
                              <w:rPr>
                                <w:rFonts w:ascii="Times New Roman" w:eastAsia="Times New Roman" w:hAnsi="Times New Roman" w:cs="Times New Roman"/>
                                <w:sz w:val="24"/>
                                <w:szCs w:val="24"/>
                              </w:rPr>
                            </w:pPr>
                            <w:r>
                              <w:rPr>
                                <w:rFonts w:ascii="Times New Roman"/>
                                <w:spacing w:val="-1"/>
                                <w:sz w:val="24"/>
                              </w:rPr>
                              <w:t>Aa4,</w:t>
                            </w:r>
                          </w:p>
                          <w:p w:rsidR="00990473" w:rsidRDefault="00990473" w:rsidP="00E16CCA">
                            <w:pPr>
                              <w:pStyle w:val="TableParagraph"/>
                              <w:ind w:left="356"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31"/>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1133" w:type="dxa"/>
                            <w:tcBorders>
                              <w:top w:val="single" w:sz="5" w:space="0" w:color="000000"/>
                              <w:left w:val="single" w:sz="7" w:space="0" w:color="000000"/>
                              <w:bottom w:val="single" w:sz="5" w:space="0" w:color="000000"/>
                              <w:right w:val="single" w:sz="7" w:space="0" w:color="000000"/>
                            </w:tcBorders>
                          </w:tcPr>
                          <w:p w:rsidR="00990473" w:rsidRPr="00E16CCA" w:rsidRDefault="00990473" w:rsidP="00E16CCA">
                            <w:pPr>
                              <w:pStyle w:val="TableParagraph"/>
                              <w:spacing w:line="239" w:lineRule="auto"/>
                              <w:ind w:left="25"/>
                              <w:rPr>
                                <w:rFonts w:ascii="Sylfaen" w:eastAsia="Times New Roman" w:hAnsi="Sylfaen" w:cs="Times New Roman"/>
                                <w:sz w:val="18"/>
                                <w:szCs w:val="18"/>
                                <w:lang w:val="ka-GE"/>
                              </w:rPr>
                            </w:pPr>
                            <w:r w:rsidRPr="00E16CCA">
                              <w:rPr>
                                <w:rFonts w:ascii="Sylfaen" w:hAnsi="Sylfaen"/>
                                <w:spacing w:val="-1"/>
                                <w:sz w:val="18"/>
                                <w:szCs w:val="18"/>
                                <w:lang w:val="ka-GE"/>
                              </w:rPr>
                              <w:t>წლიური ფაილის გამყოფი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159"/>
                        </w:trPr>
                        <w:tc>
                          <w:tcPr>
                            <w:tcW w:w="946" w:type="dxa"/>
                            <w:tcBorders>
                              <w:top w:val="single" w:sz="5" w:space="0" w:color="000000"/>
                              <w:left w:val="single" w:sz="7" w:space="0" w:color="000000"/>
                              <w:bottom w:val="single" w:sz="5" w:space="0" w:color="000000"/>
                              <w:right w:val="single" w:sz="7" w:space="0" w:color="000000"/>
                            </w:tcBorders>
                          </w:tcPr>
                          <w:p w:rsidR="00990473" w:rsidRPr="00616028" w:rsidRDefault="00990473" w:rsidP="00616028">
                            <w:pPr>
                              <w:pStyle w:val="TableParagraph"/>
                              <w:spacing w:line="239" w:lineRule="auto"/>
                              <w:ind w:left="-17" w:right="104" w:hanging="4"/>
                              <w:jc w:val="center"/>
                              <w:rPr>
                                <w:rFonts w:ascii="Sylfaen" w:eastAsia="Times New Roman" w:hAnsi="Sylfaen" w:cs="Times New Roman"/>
                                <w:sz w:val="12"/>
                                <w:szCs w:val="12"/>
                                <w:lang w:val="ka-GE"/>
                              </w:rPr>
                            </w:pPr>
                            <w:r w:rsidRPr="00616028">
                              <w:rPr>
                                <w:rFonts w:ascii="Sylfaen" w:hAnsi="Sylfaen"/>
                                <w:i/>
                                <w:spacing w:val="-1"/>
                                <w:sz w:val="12"/>
                                <w:szCs w:val="12"/>
                                <w:lang w:val="ka-GE"/>
                              </w:rPr>
                              <w:t>ყველა ანგარიშ-ფაქტურის ასლი მოპოვებულია საგადასახადო მიზნებისთვის.</w:t>
                            </w:r>
                          </w:p>
                        </w:tc>
                        <w:tc>
                          <w:tcPr>
                            <w:tcW w:w="1133" w:type="dxa"/>
                            <w:tcBorders>
                              <w:top w:val="single" w:sz="5" w:space="0" w:color="000000"/>
                              <w:left w:val="single" w:sz="7" w:space="0" w:color="000000"/>
                              <w:bottom w:val="single" w:sz="5" w:space="0" w:color="000000"/>
                              <w:right w:val="single" w:sz="7" w:space="0" w:color="000000"/>
                            </w:tcBorders>
                          </w:tcPr>
                          <w:p w:rsidR="00990473" w:rsidRPr="00FA08D5" w:rsidRDefault="00990473" w:rsidP="00E16CCA">
                            <w:pPr>
                              <w:pStyle w:val="TableParagraph"/>
                              <w:spacing w:line="267" w:lineRule="exact"/>
                              <w:ind w:left="202" w:right="206"/>
                              <w:jc w:val="center"/>
                              <w:rPr>
                                <w:rFonts w:ascii="Times New Roman" w:eastAsia="Times New Roman" w:hAnsi="Times New Roman" w:cs="Times New Roman"/>
                                <w:sz w:val="16"/>
                                <w:szCs w:val="16"/>
                              </w:rPr>
                            </w:pPr>
                            <w:r w:rsidRPr="00FA08D5">
                              <w:rPr>
                                <w:rFonts w:ascii="Times New Roman"/>
                                <w:sz w:val="16"/>
                                <w:szCs w:val="16"/>
                              </w:rPr>
                              <w:t>C5/C6</w:t>
                            </w:r>
                          </w:p>
                          <w:p w:rsidR="00990473" w:rsidRPr="00FA08D5" w:rsidRDefault="00990473" w:rsidP="00E16CCA">
                            <w:pPr>
                              <w:pStyle w:val="TableParagraph"/>
                              <w:spacing w:before="1"/>
                              <w:ind w:left="73" w:right="73" w:hanging="3"/>
                              <w:jc w:val="center"/>
                              <w:rPr>
                                <w:rFonts w:ascii="Times New Roman" w:eastAsia="Times New Roman" w:hAnsi="Times New Roman" w:cs="Times New Roman"/>
                                <w:sz w:val="16"/>
                                <w:szCs w:val="16"/>
                              </w:rPr>
                            </w:pPr>
                            <w:r w:rsidRPr="00FA08D5">
                              <w:rPr>
                                <w:rFonts w:ascii="Times New Roman"/>
                                <w:sz w:val="16"/>
                                <w:szCs w:val="16"/>
                              </w:rPr>
                              <w:t>[</w:t>
                            </w:r>
                            <w:r w:rsidRPr="00FA08D5">
                              <w:rPr>
                                <w:rFonts w:ascii="Sylfaen" w:hAnsi="Sylfaen"/>
                                <w:sz w:val="16"/>
                                <w:szCs w:val="16"/>
                                <w:lang w:val="ka-GE"/>
                              </w:rPr>
                              <w:t>აქ არ არის მოცემული</w:t>
                            </w:r>
                            <w:r w:rsidRPr="00FA08D5">
                              <w:rPr>
                                <w:rFonts w:ascii="Times New Roman"/>
                                <w:w w:val="95"/>
                                <w:sz w:val="16"/>
                                <w:szCs w:val="16"/>
                              </w:rPr>
                              <w:t>]</w:t>
                            </w:r>
                            <w:r w:rsidRPr="00FA08D5">
                              <w:rPr>
                                <w:rFonts w:ascii="Times New Roman"/>
                                <w:spacing w:val="24"/>
                                <w:w w:val="99"/>
                                <w:sz w:val="16"/>
                                <w:szCs w:val="16"/>
                              </w:rPr>
                              <w:t xml:space="preserve"> </w:t>
                            </w:r>
                            <w:r w:rsidRPr="00FA08D5">
                              <w:rPr>
                                <w:rFonts w:ascii="Times New Roman"/>
                                <w:sz w:val="16"/>
                                <w:szCs w:val="16"/>
                              </w:rPr>
                              <w:t>C8</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746"/>
                        </w:trPr>
                        <w:tc>
                          <w:tcPr>
                            <w:tcW w:w="946" w:type="dxa"/>
                            <w:tcBorders>
                              <w:top w:val="single" w:sz="5" w:space="0" w:color="000000"/>
                              <w:left w:val="single" w:sz="7" w:space="0" w:color="000000"/>
                              <w:bottom w:val="single" w:sz="5" w:space="0" w:color="000000"/>
                              <w:right w:val="single" w:sz="7" w:space="0" w:color="000000"/>
                            </w:tcBorders>
                          </w:tcPr>
                          <w:p w:rsidR="00990473" w:rsidRPr="00CC4214" w:rsidRDefault="00990473" w:rsidP="00CC4214">
                            <w:pPr>
                              <w:pStyle w:val="TableParagraph"/>
                              <w:spacing w:line="239" w:lineRule="auto"/>
                              <w:ind w:left="-17" w:right="104" w:hanging="4"/>
                              <w:jc w:val="center"/>
                              <w:rPr>
                                <w:rFonts w:ascii="Sylfaen" w:hAnsi="Sylfaen"/>
                                <w:i/>
                                <w:spacing w:val="-1"/>
                                <w:sz w:val="12"/>
                                <w:szCs w:val="12"/>
                                <w:lang w:val="ka-GE"/>
                              </w:rPr>
                            </w:pPr>
                            <w:r w:rsidRPr="00CC4214">
                              <w:rPr>
                                <w:rFonts w:ascii="Sylfaen" w:hAnsi="Sylfaen"/>
                                <w:i/>
                                <w:spacing w:val="-1"/>
                                <w:sz w:val="12"/>
                                <w:szCs w:val="12"/>
                                <w:lang w:val="ka-GE"/>
                              </w:rPr>
                              <w:t>პერიოდის განმავლობაში არცერთი</w:t>
                            </w:r>
                          </w:p>
                        </w:tc>
                        <w:tc>
                          <w:tcPr>
                            <w:tcW w:w="1133" w:type="dxa"/>
                            <w:tcBorders>
                              <w:top w:val="single" w:sz="5" w:space="0" w:color="000000"/>
                              <w:left w:val="single" w:sz="7" w:space="0" w:color="000000"/>
                              <w:bottom w:val="single" w:sz="5" w:space="0" w:color="000000"/>
                              <w:right w:val="single" w:sz="7" w:space="0" w:color="000000"/>
                            </w:tcBorders>
                          </w:tcPr>
                          <w:p w:rsidR="00990473" w:rsidRPr="00FA08D5" w:rsidRDefault="00990473" w:rsidP="00E16CCA">
                            <w:pPr>
                              <w:rPr>
                                <w:sz w:val="16"/>
                                <w:szCs w:val="16"/>
                              </w:rPr>
                            </w:pP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022"/>
                        </w:trPr>
                        <w:tc>
                          <w:tcPr>
                            <w:tcW w:w="946" w:type="dxa"/>
                            <w:tcBorders>
                              <w:top w:val="single" w:sz="5" w:space="0" w:color="000000"/>
                              <w:left w:val="single" w:sz="7" w:space="0" w:color="000000"/>
                              <w:bottom w:val="single" w:sz="5" w:space="0" w:color="000000"/>
                              <w:right w:val="single" w:sz="7" w:space="0" w:color="000000"/>
                            </w:tcBorders>
                          </w:tcPr>
                          <w:p w:rsidR="00990473" w:rsidRPr="00CC4214" w:rsidRDefault="00990473" w:rsidP="00E16CCA">
                            <w:pPr>
                              <w:pStyle w:val="TableParagraph"/>
                              <w:ind w:left="54" w:right="56" w:hanging="2"/>
                              <w:jc w:val="center"/>
                              <w:rPr>
                                <w:rFonts w:ascii="Sylfaen" w:eastAsia="Times New Roman" w:hAnsi="Sylfaen" w:cs="Times New Roman"/>
                                <w:sz w:val="12"/>
                                <w:szCs w:val="12"/>
                              </w:rPr>
                            </w:pPr>
                            <w:r>
                              <w:rPr>
                                <w:rFonts w:ascii="Sylfaen" w:hAnsi="Sylfaen"/>
                                <w:i/>
                                <w:spacing w:val="-1"/>
                                <w:sz w:val="12"/>
                                <w:szCs w:val="12"/>
                                <w:lang w:val="ka-GE"/>
                              </w:rPr>
                              <w:t>პერიოდის განმავლობაში ახალი ფინანსური იჯარა არ წარმოქმნილა.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r w:rsidR="00990473" w:rsidTr="00D438A3">
                        <w:trPr>
                          <w:trHeight w:hRule="exact" w:val="1574"/>
                        </w:trPr>
                        <w:tc>
                          <w:tcPr>
                            <w:tcW w:w="946" w:type="dxa"/>
                            <w:tcBorders>
                              <w:top w:val="single" w:sz="5" w:space="0" w:color="000000"/>
                              <w:left w:val="single" w:sz="7" w:space="0" w:color="000000"/>
                              <w:bottom w:val="single" w:sz="5" w:space="0" w:color="000000"/>
                              <w:right w:val="single" w:sz="7" w:space="0" w:color="000000"/>
                            </w:tcBorders>
                          </w:tcPr>
                          <w:p w:rsidR="00990473" w:rsidRPr="00CC4214" w:rsidRDefault="00990473" w:rsidP="00E16CCA">
                            <w:pPr>
                              <w:pStyle w:val="TableParagraph"/>
                              <w:spacing w:line="222" w:lineRule="exact"/>
                              <w:ind w:left="74" w:right="76"/>
                              <w:jc w:val="center"/>
                              <w:rPr>
                                <w:rFonts w:ascii="Times New Roman" w:eastAsia="Times New Roman" w:hAnsi="Times New Roman" w:cs="Times New Roman"/>
                                <w:sz w:val="12"/>
                                <w:szCs w:val="12"/>
                              </w:rPr>
                            </w:pPr>
                            <w:r w:rsidRPr="00CC4214">
                              <w:rPr>
                                <w:rFonts w:ascii="Sylfaen" w:hAnsi="Sylfaen"/>
                                <w:i/>
                                <w:sz w:val="12"/>
                                <w:szCs w:val="12"/>
                                <w:lang w:val="ka-GE"/>
                              </w:rPr>
                              <w:t>ფ.ე.</w:t>
                            </w:r>
                            <w:r w:rsidRPr="00CC4214">
                              <w:rPr>
                                <w:rFonts w:ascii="Times New Roman"/>
                                <w:i/>
                                <w:sz w:val="12"/>
                                <w:szCs w:val="12"/>
                              </w:rPr>
                              <w:t>100</w:t>
                            </w:r>
                            <w:r w:rsidRPr="00CC4214">
                              <w:rPr>
                                <w:rFonts w:ascii="Times New Roman"/>
                                <w:i/>
                                <w:spacing w:val="-6"/>
                                <w:sz w:val="12"/>
                                <w:szCs w:val="12"/>
                              </w:rPr>
                              <w:t xml:space="preserve"> </w:t>
                            </w:r>
                            <w:r w:rsidRPr="00CC4214">
                              <w:rPr>
                                <w:rFonts w:ascii="Times New Roman"/>
                                <w:i/>
                                <w:sz w:val="12"/>
                                <w:szCs w:val="12"/>
                              </w:rPr>
                              <w:t>~</w:t>
                            </w:r>
                          </w:p>
                          <w:p w:rsidR="00990473" w:rsidRPr="00CC4214" w:rsidRDefault="00990473" w:rsidP="00CC4214">
                            <w:pPr>
                              <w:pStyle w:val="TableParagraph"/>
                              <w:ind w:left="90" w:right="90" w:hanging="4"/>
                              <w:jc w:val="center"/>
                              <w:rPr>
                                <w:rFonts w:ascii="Sylfaen" w:eastAsia="Times New Roman" w:hAnsi="Sylfaen" w:cs="Times New Roman"/>
                                <w:sz w:val="20"/>
                                <w:szCs w:val="20"/>
                                <w:lang w:val="ka-GE"/>
                              </w:rPr>
                            </w:pPr>
                            <w:r>
                              <w:rPr>
                                <w:rFonts w:ascii="Sylfaen" w:hAnsi="Sylfaen"/>
                                <w:i/>
                                <w:spacing w:val="-1"/>
                                <w:sz w:val="12"/>
                                <w:szCs w:val="12"/>
                                <w:lang w:val="ka-GE"/>
                              </w:rPr>
                              <w:t>ძალიან დაბალი დონეა და მოიცავს ყველა შეძენას.</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E16CCA"/>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E16CCA">
                            <w:pPr>
                              <w:jc w:val="center"/>
                            </w:pPr>
                            <w:r w:rsidRPr="00035222">
                              <w:rPr>
                                <w:rFonts w:ascii="Sylfaen" w:hAnsi="Sylfaen"/>
                                <w:sz w:val="24"/>
                                <w:lang w:val="ka-GE"/>
                              </w:rPr>
                              <w:t>ს.ჯ.</w:t>
                            </w:r>
                          </w:p>
                        </w:tc>
                      </w:tr>
                    </w:tbl>
                    <w:p w:rsidR="00990473" w:rsidRDefault="00990473"/>
                  </w:txbxContent>
                </v:textbox>
                <w10:wrap anchorx="page"/>
              </v:shape>
            </w:pict>
          </mc:Fallback>
        </mc:AlternateContent>
      </w:r>
    </w:p>
    <w:p w:rsidR="000F4FF4" w:rsidRPr="00D438A3" w:rsidRDefault="000150E8">
      <w:pPr>
        <w:pStyle w:val="Heading4"/>
        <w:ind w:left="175"/>
        <w:rPr>
          <w:rFonts w:ascii="Sylfaen" w:hAnsi="Sylfaen" w:cs="Times New Roman"/>
          <w:b w:val="0"/>
          <w:bCs w:val="0"/>
          <w:lang w:val="ka-GE"/>
        </w:rPr>
      </w:pPr>
      <w:r w:rsidRPr="00D438A3">
        <w:rPr>
          <w:rFonts w:ascii="Sylfaen" w:hAnsi="Sylfaen"/>
          <w:noProof/>
          <w:lang w:val="ka-GE"/>
        </w:rPr>
        <w:t>აუდიტორული ტესტები</w:t>
      </w:r>
    </w:p>
    <w:p w:rsidR="000F4FF4" w:rsidRPr="00D438A3" w:rsidRDefault="000F4FF4">
      <w:pPr>
        <w:spacing w:before="12" w:line="200" w:lineRule="exact"/>
        <w:rPr>
          <w:sz w:val="20"/>
          <w:szCs w:val="20"/>
        </w:rPr>
      </w:pPr>
    </w:p>
    <w:p w:rsidR="000F4FF4" w:rsidRPr="00D438A3" w:rsidRDefault="004500D0" w:rsidP="004500D0">
      <w:pPr>
        <w:pStyle w:val="BodyText"/>
        <w:numPr>
          <w:ilvl w:val="0"/>
          <w:numId w:val="36"/>
        </w:numPr>
        <w:tabs>
          <w:tab w:val="left" w:pos="584"/>
        </w:tabs>
        <w:spacing w:before="69"/>
        <w:ind w:right="3692"/>
        <w:jc w:val="both"/>
        <w:rPr>
          <w:rFonts w:cs="Times New Roman"/>
        </w:rPr>
      </w:pPr>
      <w:r w:rsidRPr="00D438A3">
        <w:rPr>
          <w:rFonts w:ascii="Sylfaen" w:hAnsi="Sylfaen" w:cs="Times New Roman"/>
          <w:lang w:val="ka-GE"/>
        </w:rPr>
        <w:t>ძირითადი საშუალებებისა და საინვესტიციო ქონების მთავარი ცხრილის მოპოვება, სადაც ნაჩვენებია პერიოდის განმავლობაში თითოეული ჯგუფის აქტივების ცვლილება.</w:t>
      </w:r>
      <w:r w:rsidR="00EC2250" w:rsidRPr="00D438A3">
        <w:t xml:space="preserve"> </w:t>
      </w:r>
      <w:r w:rsidR="00EC2250" w:rsidRPr="00D438A3">
        <w:rPr>
          <w:b/>
          <w:spacing w:val="-1"/>
        </w:rPr>
        <w:t>(P)</w:t>
      </w:r>
    </w:p>
    <w:p w:rsidR="000F4FF4" w:rsidRPr="00D438A3" w:rsidRDefault="000F4FF4">
      <w:pPr>
        <w:spacing w:before="11" w:line="160" w:lineRule="exact"/>
        <w:rPr>
          <w:sz w:val="16"/>
          <w:szCs w:val="16"/>
        </w:rPr>
      </w:pPr>
    </w:p>
    <w:p w:rsidR="000F4FF4" w:rsidRPr="00D438A3" w:rsidRDefault="00E16CCA">
      <w:pPr>
        <w:pStyle w:val="BodyText"/>
        <w:numPr>
          <w:ilvl w:val="0"/>
          <w:numId w:val="36"/>
        </w:numPr>
        <w:tabs>
          <w:tab w:val="left" w:pos="584"/>
        </w:tabs>
        <w:spacing w:before="69"/>
        <w:ind w:right="3693"/>
        <w:rPr>
          <w:rFonts w:cs="Times New Roman"/>
        </w:rPr>
      </w:pPr>
      <w:r w:rsidRPr="00D438A3">
        <w:rPr>
          <w:rFonts w:ascii="Sylfaen" w:hAnsi="Sylfaen"/>
          <w:bCs/>
          <w:lang w:val="ka-GE"/>
        </w:rPr>
        <w:t>მოიპოვეთ აქტივების რეესტრი, რომელშიც მოცემულია სამეურნეო სუბიექტის მიერ ფლობილი ყველა აქტივი და მათი ღირებულებები</w:t>
      </w:r>
      <w:r w:rsidR="00EC2250" w:rsidRPr="00D438A3">
        <w:t xml:space="preserve">. </w:t>
      </w:r>
      <w:r w:rsidR="00EC2250" w:rsidRPr="00D438A3">
        <w:rPr>
          <w:b/>
          <w:spacing w:val="-1"/>
        </w:rPr>
        <w:t>(V)</w:t>
      </w:r>
    </w:p>
    <w:p w:rsidR="000F4FF4" w:rsidRPr="00D438A3" w:rsidRDefault="000F4FF4">
      <w:pPr>
        <w:spacing w:before="11" w:line="160" w:lineRule="exact"/>
        <w:rPr>
          <w:sz w:val="16"/>
          <w:szCs w:val="16"/>
        </w:rPr>
      </w:pPr>
    </w:p>
    <w:p w:rsidR="000F4FF4" w:rsidRPr="00D438A3" w:rsidRDefault="00394358">
      <w:pPr>
        <w:pStyle w:val="BodyText"/>
        <w:numPr>
          <w:ilvl w:val="0"/>
          <w:numId w:val="36"/>
        </w:numPr>
        <w:tabs>
          <w:tab w:val="left" w:pos="584"/>
        </w:tabs>
        <w:spacing w:before="69"/>
        <w:ind w:right="3693"/>
        <w:rPr>
          <w:rFonts w:cs="Times New Roman"/>
        </w:rPr>
      </w:pPr>
      <w:r w:rsidRPr="00D438A3">
        <w:rPr>
          <w:rFonts w:ascii="Sylfaen" w:hAnsi="Sylfaen"/>
          <w:lang w:val="ka-GE"/>
        </w:rPr>
        <w:t>შეადარეთ მთავარ ცხრილში მოცემული ჯამური მონაცემები, საცდელ ბალანსსა და ძირითადი საშუალებების რეესტრთან</w:t>
      </w:r>
      <w:r w:rsidR="00EC2250" w:rsidRPr="00D438A3">
        <w:rPr>
          <w:spacing w:val="-1"/>
        </w:rPr>
        <w:t>.</w:t>
      </w:r>
      <w:r w:rsidR="00EC2250" w:rsidRPr="00D438A3">
        <w:t xml:space="preserve"> </w:t>
      </w:r>
      <w:r w:rsidR="00EC2250" w:rsidRPr="00D438A3">
        <w:rPr>
          <w:b/>
          <w:spacing w:val="-1"/>
        </w:rPr>
        <w:t>(E)</w:t>
      </w:r>
    </w:p>
    <w:p w:rsidR="000F4FF4" w:rsidRPr="00D438A3" w:rsidRDefault="000F4FF4">
      <w:pPr>
        <w:spacing w:before="11" w:line="160" w:lineRule="exact"/>
        <w:rPr>
          <w:sz w:val="16"/>
          <w:szCs w:val="16"/>
        </w:rPr>
      </w:pPr>
    </w:p>
    <w:p w:rsidR="000F4FF4" w:rsidRPr="00D438A3" w:rsidRDefault="00394358">
      <w:pPr>
        <w:pStyle w:val="BodyText"/>
        <w:numPr>
          <w:ilvl w:val="0"/>
          <w:numId w:val="36"/>
        </w:numPr>
        <w:tabs>
          <w:tab w:val="left" w:pos="584"/>
        </w:tabs>
        <w:spacing w:before="69"/>
        <w:ind w:right="3691"/>
        <w:rPr>
          <w:rFonts w:cs="Times New Roman"/>
        </w:rPr>
      </w:pPr>
      <w:r w:rsidRPr="00D438A3">
        <w:rPr>
          <w:rFonts w:ascii="Sylfaen" w:hAnsi="Sylfaen"/>
          <w:lang w:val="ka-GE"/>
        </w:rPr>
        <w:t>შესადარისი ციფრები შეადარეთ წინა პერიოდის ფინანსურ ანგარიშგებ</w:t>
      </w:r>
      <w:r w:rsidR="00957D04" w:rsidRPr="00D438A3">
        <w:rPr>
          <w:rFonts w:ascii="Sylfaen" w:hAnsi="Sylfaen"/>
          <w:lang w:val="ka-GE"/>
        </w:rPr>
        <w:t>ა</w:t>
      </w:r>
      <w:r w:rsidRPr="00D438A3">
        <w:rPr>
          <w:rFonts w:ascii="Sylfaen" w:hAnsi="Sylfaen"/>
          <w:lang w:val="ka-GE"/>
        </w:rPr>
        <w:t>ს</w:t>
      </w:r>
      <w:r w:rsidR="00EC2250" w:rsidRPr="00D438A3">
        <w:rPr>
          <w:rFonts w:cs="Times New Roman"/>
          <w:spacing w:val="-1"/>
        </w:rPr>
        <w:t>.</w:t>
      </w:r>
      <w:r w:rsidR="00EC2250" w:rsidRPr="00D438A3">
        <w:rPr>
          <w:rFonts w:cs="Times New Roman"/>
        </w:rPr>
        <w:t xml:space="preserve"> </w:t>
      </w:r>
      <w:r w:rsidR="00EC2250" w:rsidRPr="00D438A3">
        <w:rPr>
          <w:rFonts w:cs="Times New Roman"/>
          <w:b/>
          <w:bCs/>
          <w:spacing w:val="-1"/>
        </w:rPr>
        <w:t>(V)</w:t>
      </w:r>
    </w:p>
    <w:p w:rsidR="000F4FF4" w:rsidRPr="00D438A3" w:rsidRDefault="000F4FF4">
      <w:pPr>
        <w:spacing w:before="11" w:line="160" w:lineRule="exact"/>
        <w:rPr>
          <w:sz w:val="16"/>
          <w:szCs w:val="16"/>
        </w:rPr>
      </w:pPr>
    </w:p>
    <w:p w:rsidR="000F4FF4" w:rsidRPr="00D438A3" w:rsidRDefault="00394358">
      <w:pPr>
        <w:pStyle w:val="BodyText"/>
        <w:numPr>
          <w:ilvl w:val="0"/>
          <w:numId w:val="36"/>
        </w:numPr>
        <w:tabs>
          <w:tab w:val="left" w:pos="584"/>
        </w:tabs>
        <w:spacing w:before="69"/>
        <w:ind w:right="3694"/>
        <w:rPr>
          <w:rFonts w:cs="Times New Roman"/>
        </w:rPr>
      </w:pPr>
      <w:r w:rsidRPr="00D438A3">
        <w:rPr>
          <w:rFonts w:ascii="Sylfaen" w:hAnsi="Sylfaen"/>
          <w:bCs/>
          <w:lang w:val="ka-GE"/>
        </w:rPr>
        <w:t>ძირითადი საშუალებები მიმოიხილეთ გონივრულობასა და თანმიმდევრულობზე</w:t>
      </w:r>
      <w:r w:rsidR="00EC2250" w:rsidRPr="00D438A3">
        <w:rPr>
          <w:spacing w:val="-1"/>
        </w:rPr>
        <w:t>.</w:t>
      </w:r>
      <w:r w:rsidR="00EC2250" w:rsidRPr="00D438A3">
        <w:t xml:space="preserve"> </w:t>
      </w:r>
      <w:r w:rsidR="00EC2250" w:rsidRPr="00D438A3">
        <w:rPr>
          <w:b/>
          <w:spacing w:val="-1"/>
        </w:rPr>
        <w:t>(C)</w:t>
      </w:r>
    </w:p>
    <w:p w:rsidR="000F4FF4" w:rsidRPr="00D438A3" w:rsidRDefault="000F4FF4">
      <w:pPr>
        <w:spacing w:before="11" w:line="160" w:lineRule="exact"/>
        <w:rPr>
          <w:sz w:val="16"/>
          <w:szCs w:val="16"/>
        </w:rPr>
      </w:pPr>
    </w:p>
    <w:p w:rsidR="000F4FF4" w:rsidRPr="00D438A3" w:rsidRDefault="004D1359">
      <w:pPr>
        <w:pStyle w:val="BodyText"/>
        <w:numPr>
          <w:ilvl w:val="0"/>
          <w:numId w:val="36"/>
        </w:numPr>
        <w:tabs>
          <w:tab w:val="left" w:pos="584"/>
        </w:tabs>
        <w:spacing w:before="69"/>
        <w:ind w:right="3693"/>
        <w:jc w:val="both"/>
        <w:rPr>
          <w:rFonts w:cs="Times New Roman"/>
        </w:rPr>
      </w:pPr>
      <w:r w:rsidRPr="00D438A3">
        <w:rPr>
          <w:rFonts w:ascii="Sylfaen" w:hAnsi="Sylfaen"/>
          <w:lang w:val="ka-GE"/>
        </w:rPr>
        <w:t>გადახედეთ რისკის შეფასებას, არსებითობის გაანგარიშებას,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D438A3">
        <w:rPr>
          <w:spacing w:val="-1"/>
        </w:rPr>
        <w:t>.</w:t>
      </w:r>
    </w:p>
    <w:p w:rsidR="000F4FF4" w:rsidRPr="00D438A3" w:rsidRDefault="000F4FF4">
      <w:pPr>
        <w:spacing w:before="11" w:line="160" w:lineRule="exact"/>
        <w:rPr>
          <w:sz w:val="16"/>
          <w:szCs w:val="16"/>
        </w:rPr>
      </w:pPr>
    </w:p>
    <w:p w:rsidR="000F4FF4" w:rsidRPr="00D438A3" w:rsidRDefault="004D1359">
      <w:pPr>
        <w:pStyle w:val="BodyText"/>
        <w:numPr>
          <w:ilvl w:val="0"/>
          <w:numId w:val="36"/>
        </w:numPr>
        <w:tabs>
          <w:tab w:val="left" w:pos="584"/>
        </w:tabs>
        <w:spacing w:before="69"/>
        <w:ind w:right="3694"/>
        <w:jc w:val="both"/>
        <w:rPr>
          <w:rFonts w:cs="Times New Roman"/>
        </w:rPr>
      </w:pPr>
      <w:r w:rsidRPr="00D438A3">
        <w:rPr>
          <w:rFonts w:ascii="Sylfaen" w:hAnsi="Sylfaen"/>
          <w:lang w:val="ka-GE"/>
        </w:rPr>
        <w:t>დარწმუნდით, რომ  ამ ნაწილში გამოვლენილი ძირითადი ფაქტები  შეტანილია ოფიციალური წერილის პროექტში,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r w:rsidR="00EC2250" w:rsidRPr="00D438A3">
        <w:rPr>
          <w:rFonts w:cs="Times New Roman"/>
          <w:spacing w:val="-1"/>
        </w:rPr>
        <w:t>.</w:t>
      </w:r>
    </w:p>
    <w:p w:rsidR="000F4FF4" w:rsidRPr="00D438A3" w:rsidRDefault="000F4FF4">
      <w:pPr>
        <w:spacing w:before="11" w:line="160" w:lineRule="exact"/>
        <w:rPr>
          <w:sz w:val="16"/>
          <w:szCs w:val="16"/>
        </w:rPr>
      </w:pPr>
    </w:p>
    <w:p w:rsidR="000F4FF4" w:rsidRPr="00D438A3" w:rsidRDefault="004D1359">
      <w:pPr>
        <w:pStyle w:val="BodyText"/>
        <w:numPr>
          <w:ilvl w:val="0"/>
          <w:numId w:val="36"/>
        </w:numPr>
        <w:tabs>
          <w:tab w:val="left" w:pos="584"/>
        </w:tabs>
        <w:spacing w:before="69"/>
        <w:rPr>
          <w:rFonts w:cs="Times New Roman"/>
        </w:rPr>
      </w:pPr>
      <w:r w:rsidRPr="00D438A3">
        <w:rPr>
          <w:rFonts w:ascii="Sylfaen" w:hAnsi="Sylfaen"/>
          <w:bCs/>
          <w:lang w:val="ka-GE"/>
        </w:rPr>
        <w:t>დარწმუნდით, რომ დასკვნა სათანადოა</w:t>
      </w:r>
      <w:r w:rsidR="00EC2250" w:rsidRPr="00D438A3">
        <w:rPr>
          <w:spacing w:val="-1"/>
        </w:rPr>
        <w:t>.</w:t>
      </w:r>
      <w:r w:rsidR="00EC2250" w:rsidRPr="00D438A3">
        <w:t xml:space="preserve"> </w:t>
      </w:r>
      <w:r w:rsidR="00EC2250" w:rsidRPr="00D438A3">
        <w:rPr>
          <w:b/>
          <w:spacing w:val="-1"/>
        </w:rPr>
        <w:t>(D)</w:t>
      </w:r>
    </w:p>
    <w:p w:rsidR="000F4FF4" w:rsidRPr="00D438A3" w:rsidRDefault="000F4FF4">
      <w:pPr>
        <w:spacing w:before="11" w:line="160" w:lineRule="exact"/>
        <w:rPr>
          <w:sz w:val="16"/>
          <w:szCs w:val="16"/>
        </w:rPr>
      </w:pPr>
    </w:p>
    <w:p w:rsidR="000F4FF4" w:rsidRPr="00D438A3" w:rsidRDefault="00616028">
      <w:pPr>
        <w:pStyle w:val="BodyText"/>
        <w:numPr>
          <w:ilvl w:val="0"/>
          <w:numId w:val="36"/>
        </w:numPr>
        <w:tabs>
          <w:tab w:val="left" w:pos="584"/>
        </w:tabs>
        <w:spacing w:before="69" w:line="244" w:lineRule="auto"/>
        <w:ind w:right="3694"/>
        <w:rPr>
          <w:rFonts w:cs="Times New Roman"/>
        </w:rPr>
      </w:pPr>
      <w:r w:rsidRPr="00D438A3">
        <w:rPr>
          <w:rFonts w:ascii="Sylfaen" w:hAnsi="Sylfaen"/>
          <w:lang w:val="ka-GE"/>
        </w:rPr>
        <w:t>აქტივების შეძენის შერჩევით</w:t>
      </w:r>
      <w:r w:rsidR="002114FA" w:rsidRPr="00D438A3">
        <w:rPr>
          <w:rFonts w:ascii="Sylfaen" w:hAnsi="Sylfaen"/>
        </w:rPr>
        <w:t>ი</w:t>
      </w:r>
      <w:r w:rsidRPr="00D438A3">
        <w:rPr>
          <w:rFonts w:ascii="Sylfaen" w:hAnsi="Sylfaen"/>
          <w:lang w:val="ka-GE"/>
        </w:rPr>
        <w:t xml:space="preserve"> ერთობლიობა </w:t>
      </w:r>
      <w:r w:rsidR="002114FA" w:rsidRPr="00D438A3">
        <w:rPr>
          <w:rFonts w:ascii="Sylfaen" w:hAnsi="Sylfaen"/>
          <w:lang w:val="ka-GE"/>
        </w:rPr>
        <w:t>შეამოწმეთ</w:t>
      </w:r>
      <w:r w:rsidRPr="00D438A3">
        <w:rPr>
          <w:rFonts w:ascii="Sylfaen" w:hAnsi="Sylfaen"/>
          <w:lang w:val="ka-GE"/>
        </w:rPr>
        <w:t xml:space="preserve"> პირველადი დოკუმენტების მეშვეობით</w:t>
      </w:r>
      <w:r w:rsidR="00EC2250" w:rsidRPr="00D438A3">
        <w:rPr>
          <w:spacing w:val="-1"/>
        </w:rPr>
        <w:t>.</w:t>
      </w:r>
      <w:r w:rsidR="00EC2250" w:rsidRPr="00D438A3">
        <w:rPr>
          <w:spacing w:val="4"/>
        </w:rPr>
        <w:t xml:space="preserve"> </w:t>
      </w:r>
      <w:r w:rsidR="00EC2250" w:rsidRPr="00D438A3">
        <w:rPr>
          <w:b/>
          <w:spacing w:val="-1"/>
        </w:rPr>
        <w:t>(E,</w:t>
      </w:r>
      <w:r w:rsidR="00EC2250" w:rsidRPr="00D438A3">
        <w:rPr>
          <w:b/>
          <w:spacing w:val="73"/>
        </w:rPr>
        <w:t xml:space="preserve"> </w:t>
      </w:r>
      <w:r w:rsidR="00EC2250" w:rsidRPr="00D438A3">
        <w:rPr>
          <w:b/>
          <w:spacing w:val="-1"/>
        </w:rPr>
        <w:t>V)</w:t>
      </w:r>
    </w:p>
    <w:p w:rsidR="000F4FF4" w:rsidRPr="00D438A3" w:rsidRDefault="00CC4214" w:rsidP="00CC4214">
      <w:pPr>
        <w:tabs>
          <w:tab w:val="left" w:pos="7525"/>
        </w:tabs>
        <w:spacing w:before="6" w:line="120" w:lineRule="exact"/>
        <w:rPr>
          <w:sz w:val="12"/>
          <w:szCs w:val="12"/>
        </w:rPr>
      </w:pPr>
      <w:r w:rsidRPr="00D438A3">
        <w:rPr>
          <w:sz w:val="12"/>
          <w:szCs w:val="12"/>
        </w:rPr>
        <w:tab/>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412FCF">
      <w:pPr>
        <w:pStyle w:val="BodyText"/>
        <w:numPr>
          <w:ilvl w:val="0"/>
          <w:numId w:val="36"/>
        </w:numPr>
        <w:tabs>
          <w:tab w:val="left" w:pos="584"/>
        </w:tabs>
        <w:spacing w:before="72"/>
        <w:ind w:right="3692"/>
        <w:jc w:val="both"/>
        <w:rPr>
          <w:rFonts w:cs="Times New Roman"/>
        </w:rPr>
      </w:pPr>
      <w:r w:rsidRPr="00D438A3">
        <w:rPr>
          <w:rFonts w:ascii="Sylfaen" w:hAnsi="Sylfaen"/>
          <w:lang w:val="ka-GE"/>
        </w:rPr>
        <w:t xml:space="preserve">დარწმუნდით, რომ საკუთარი წარმოების ძირითადი </w:t>
      </w:r>
      <w:r w:rsidRPr="00D438A3">
        <w:rPr>
          <w:rFonts w:ascii="Sylfaen" w:hAnsi="Sylfaen"/>
          <w:lang w:val="ka-GE"/>
        </w:rPr>
        <w:lastRenderedPageBreak/>
        <w:t xml:space="preserve">საშუალებების ღირებულება, საჭიროების შემთხვევაში, </w:t>
      </w:r>
      <w:r w:rsidR="0063152D" w:rsidRPr="00D438A3">
        <w:rPr>
          <w:rFonts w:ascii="Sylfaen" w:hAnsi="Sylfaen"/>
          <w:lang w:val="ka-GE"/>
        </w:rPr>
        <w:t>მიკუთვნებად</w:t>
      </w:r>
      <w:r w:rsidRPr="00D438A3">
        <w:rPr>
          <w:rFonts w:ascii="Sylfaen" w:hAnsi="Sylfaen"/>
          <w:lang w:val="ka-GE"/>
        </w:rPr>
        <w:t xml:space="preserve"> ნასესხებ სახსრებთან დაკავშირებულ დანახარჯებს მოიცავს</w:t>
      </w:r>
      <w:r w:rsidR="00EC2250" w:rsidRPr="00D438A3">
        <w:rPr>
          <w:spacing w:val="-1"/>
        </w:rPr>
        <w:t>.</w:t>
      </w:r>
      <w:r w:rsidR="00EC2250" w:rsidRPr="00D438A3">
        <w:t xml:space="preserve"> </w:t>
      </w:r>
      <w:r w:rsidR="00EC2250" w:rsidRPr="00D438A3">
        <w:rPr>
          <w:b/>
          <w:spacing w:val="-1"/>
        </w:rPr>
        <w:t>(V)</w:t>
      </w:r>
    </w:p>
    <w:p w:rsidR="000F4FF4" w:rsidRPr="00D438A3" w:rsidRDefault="0063152D">
      <w:pPr>
        <w:pStyle w:val="BodyText"/>
        <w:numPr>
          <w:ilvl w:val="0"/>
          <w:numId w:val="36"/>
        </w:numPr>
        <w:tabs>
          <w:tab w:val="left" w:pos="584"/>
        </w:tabs>
        <w:spacing w:before="194"/>
        <w:ind w:right="3691"/>
        <w:jc w:val="both"/>
        <w:rPr>
          <w:rFonts w:cs="Times New Roman"/>
        </w:rPr>
      </w:pPr>
      <w:r w:rsidRPr="00D438A3">
        <w:rPr>
          <w:rFonts w:ascii="Sylfaen" w:hAnsi="Sylfaen"/>
          <w:lang w:val="ka-GE"/>
        </w:rPr>
        <w:t>თუ აქტივების შეძენისთვის განსახორციელებელი გადახდა,  ყოველგვარი ნორმალური საკრედიტო პირობების ფარგლებს სცდება, ან თუ გაფორმებულია ფინანსური იჯარა, დარწმუნდით, რომ „ხარჯი“ ასახავს ყველა სამომავალო გადახდის მიმდინარე ღირებულებას</w:t>
      </w:r>
      <w:r w:rsidR="00EC2250" w:rsidRPr="00D438A3">
        <w:rPr>
          <w:rFonts w:cs="Times New Roman"/>
        </w:rPr>
        <w:t xml:space="preserve">. </w:t>
      </w:r>
      <w:r w:rsidR="00EC2250" w:rsidRPr="00D438A3">
        <w:rPr>
          <w:rFonts w:cs="Times New Roman"/>
          <w:b/>
          <w:bCs/>
          <w:spacing w:val="-1"/>
        </w:rPr>
        <w:t>(V)</w:t>
      </w:r>
    </w:p>
    <w:p w:rsidR="000F4FF4" w:rsidRPr="00D438A3" w:rsidRDefault="005E0DA3">
      <w:pPr>
        <w:pStyle w:val="BodyText"/>
        <w:numPr>
          <w:ilvl w:val="0"/>
          <w:numId w:val="36"/>
        </w:numPr>
        <w:tabs>
          <w:tab w:val="left" w:pos="584"/>
        </w:tabs>
        <w:spacing w:before="194"/>
        <w:ind w:right="3692"/>
        <w:jc w:val="both"/>
        <w:rPr>
          <w:rFonts w:cs="Times New Roman"/>
        </w:rPr>
      </w:pPr>
      <w:r w:rsidRPr="00D438A3">
        <w:rPr>
          <w:rFonts w:ascii="Sylfaen" w:hAnsi="Sylfaen"/>
          <w:lang w:val="ka-GE"/>
        </w:rPr>
        <w:t xml:space="preserve">როდესაც სამეურნეო სუბიექტს დადგენილი აქვს </w:t>
      </w:r>
      <w:r w:rsidRPr="00D438A3">
        <w:rPr>
          <w:rFonts w:ascii="Sylfaen" w:hAnsi="Sylfaen"/>
          <w:i/>
          <w:lang w:val="ka-GE"/>
        </w:rPr>
        <w:t>მინიმალური ზღვარი</w:t>
      </w:r>
      <w:r w:rsidRPr="00D438A3">
        <w:rPr>
          <w:rFonts w:ascii="Sylfaen" w:hAnsi="Sylfaen"/>
          <w:lang w:val="ka-GE"/>
        </w:rPr>
        <w:t>, რომლის ქვემოთაც ძირითადი საშუალებების კაპიტალიზაცია არ ხდება, მიმოიხილეთ სამეურნეო სუბიექტის პოლიტიკა და გააანალიზეთ, თუ რამდენად გონივრულია ის. კერძოდ, შეუძლია თუ არა მას დროთა განმავლობაში განაპირობოს ძირითადი საშუალებების ღირებულების არსებითად ნაკლებად შეფასება</w:t>
      </w:r>
      <w:r w:rsidR="00EC2250" w:rsidRPr="00D438A3">
        <w:rPr>
          <w:rFonts w:cs="Times New Roman"/>
          <w:spacing w:val="-1"/>
        </w:rPr>
        <w:t>.</w:t>
      </w:r>
      <w:r w:rsidR="00EC2250" w:rsidRPr="00D438A3">
        <w:rPr>
          <w:rFonts w:cs="Times New Roman"/>
        </w:rPr>
        <w:t xml:space="preserve"> </w:t>
      </w:r>
      <w:r w:rsidR="00EC2250" w:rsidRPr="00D438A3">
        <w:rPr>
          <w:rFonts w:cs="Times New Roman"/>
          <w:b/>
          <w:bCs/>
        </w:rPr>
        <w:t>(V)</w:t>
      </w:r>
    </w:p>
    <w:p w:rsidR="000F4FF4" w:rsidRPr="00D438A3" w:rsidRDefault="000F4FF4">
      <w:pPr>
        <w:jc w:val="both"/>
        <w:rPr>
          <w:rFonts w:ascii="Times New Roman" w:eastAsia="Times New Roman" w:hAnsi="Times New Roman" w:cs="Times New Roman"/>
        </w:rPr>
        <w:sectPr w:rsidR="000F4FF4" w:rsidRPr="00D438A3">
          <w:headerReference w:type="default" r:id="rId119"/>
          <w:footerReference w:type="default" r:id="rId120"/>
          <w:pgSz w:w="11910" w:h="16840"/>
          <w:pgMar w:top="1260" w:right="580" w:bottom="960" w:left="1020" w:header="748" w:footer="768" w:gutter="0"/>
          <w:pgNumType w:start="1"/>
          <w:cols w:space="720"/>
        </w:sectPr>
      </w:pPr>
    </w:p>
    <w:p w:rsidR="000F4FF4" w:rsidRPr="00D438A3" w:rsidRDefault="002C7EF9">
      <w:pPr>
        <w:pStyle w:val="Heading4"/>
        <w:spacing w:before="106"/>
        <w:ind w:left="203"/>
        <w:rPr>
          <w:rFonts w:cs="Times New Roman"/>
          <w:b w:val="0"/>
          <w:bCs w:val="0"/>
        </w:rPr>
      </w:pPr>
      <w:r w:rsidRPr="00D438A3">
        <w:rPr>
          <w:noProof/>
        </w:rPr>
        <w:lastRenderedPageBreak/>
        <mc:AlternateContent>
          <mc:Choice Requires="wps">
            <w:drawing>
              <wp:anchor distT="0" distB="0" distL="114300" distR="114300" simplePos="0" relativeHeight="503292545" behindDoc="1" locked="0" layoutInCell="1" allowOverlap="1" wp14:anchorId="6ECCD5F0" wp14:editId="43385B03">
                <wp:simplePos x="0" y="0"/>
                <wp:positionH relativeFrom="page">
                  <wp:posOffset>5169267</wp:posOffset>
                </wp:positionH>
                <wp:positionV relativeFrom="page">
                  <wp:posOffset>866829</wp:posOffset>
                </wp:positionV>
                <wp:extent cx="1962150" cy="9693697"/>
                <wp:effectExtent l="0" t="0" r="0" b="3175"/>
                <wp:wrapNone/>
                <wp:docPr id="1314" name="Text 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969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rsidTr="005E0DA3">
                              <w:trPr>
                                <w:trHeight w:hRule="exact" w:val="1005"/>
                              </w:trPr>
                              <w:tc>
                                <w:tcPr>
                                  <w:tcW w:w="946" w:type="dxa"/>
                                  <w:tcBorders>
                                    <w:top w:val="single" w:sz="5" w:space="0" w:color="000000"/>
                                    <w:left w:val="single" w:sz="5" w:space="0" w:color="000000"/>
                                    <w:bottom w:val="single" w:sz="5" w:space="0" w:color="000000"/>
                                    <w:right w:val="single" w:sz="5"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მითითება სამუშაო</w:t>
                                  </w:r>
                                  <w:r>
                                    <w:rPr>
                                      <w:rFonts w:ascii="Sylfaen" w:hAnsi="Sylfaen"/>
                                      <w:b/>
                                      <w:bCs/>
                                      <w:color w:val="00B050"/>
                                      <w:sz w:val="20"/>
                                      <w:lang w:val="ka-GE"/>
                                    </w:rPr>
                                    <w:t xml:space="preserve"> </w:t>
                                  </w:r>
                                  <w:r w:rsidRPr="005E0DA3">
                                    <w:rPr>
                                      <w:rFonts w:ascii="Sylfaen" w:hAnsi="Sylfaen"/>
                                      <w:b/>
                                      <w:bCs/>
                                      <w:color w:val="00B050"/>
                                      <w:sz w:val="20"/>
                                      <w:lang w:val="ka-GE"/>
                                    </w:rPr>
                                    <w:t>დოკუმენტზე</w:t>
                                  </w:r>
                                </w:p>
                              </w:tc>
                              <w:tc>
                                <w:tcPr>
                                  <w:tcW w:w="994" w:type="dxa"/>
                                  <w:tcBorders>
                                    <w:top w:val="single" w:sz="5" w:space="0" w:color="000000"/>
                                    <w:left w:val="single" w:sz="5" w:space="0" w:color="000000"/>
                                    <w:bottom w:val="single" w:sz="5" w:space="0" w:color="000000"/>
                                    <w:right w:val="single" w:sz="5"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ინიციალები / თარიღი</w:t>
                                  </w:r>
                                </w:p>
                              </w:tc>
                            </w:tr>
                            <w:tr w:rsidR="00990473">
                              <w:trPr>
                                <w:trHeight w:hRule="exact" w:val="1022"/>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spacing w:line="239" w:lineRule="auto"/>
                                    <w:ind w:left="35" w:right="39"/>
                                    <w:jc w:val="center"/>
                                    <w:rPr>
                                      <w:rFonts w:ascii="Times New Roman" w:eastAsia="Times New Roman" w:hAnsi="Times New Roman" w:cs="Times New Roman"/>
                                      <w:sz w:val="14"/>
                                      <w:szCs w:val="14"/>
                                    </w:rPr>
                                  </w:pPr>
                                  <w:r w:rsidRPr="005E4039">
                                    <w:rPr>
                                      <w:rFonts w:ascii="Sylfaen" w:hAnsi="Sylfaen"/>
                                      <w:i/>
                                      <w:spacing w:val="-1"/>
                                      <w:sz w:val="14"/>
                                      <w:szCs w:val="14"/>
                                      <w:lang w:val="ka-GE"/>
                                    </w:rPr>
                                    <w:t>განხილულია</w:t>
                                  </w:r>
                                  <w:r w:rsidRPr="005E4039">
                                    <w:rPr>
                                      <w:rFonts w:ascii="Times New Roman"/>
                                      <w:i/>
                                      <w:spacing w:val="-1"/>
                                      <w:sz w:val="14"/>
                                      <w:szCs w:val="14"/>
                                    </w:rPr>
                                    <w:t xml:space="preserve"> </w:t>
                                  </w:r>
                                  <w:r w:rsidRPr="005E4039">
                                    <w:rPr>
                                      <w:rFonts w:ascii="Times New Roman"/>
                                      <w:i/>
                                      <w:sz w:val="14"/>
                                      <w:szCs w:val="14"/>
                                    </w:rPr>
                                    <w:t>-</w:t>
                                  </w:r>
                                </w:p>
                                <w:p w:rsidR="00990473" w:rsidRPr="005E4039" w:rsidRDefault="00990473">
                                  <w:pPr>
                                    <w:pStyle w:val="TableParagraph"/>
                                    <w:spacing w:before="1"/>
                                    <w:ind w:left="113" w:right="115"/>
                                    <w:jc w:val="center"/>
                                    <w:rPr>
                                      <w:rFonts w:ascii="Sylfaen" w:eastAsia="Times New Roman" w:hAnsi="Sylfaen" w:cs="Times New Roman"/>
                                      <w:sz w:val="14"/>
                                      <w:szCs w:val="14"/>
                                      <w:lang w:val="ka-GE"/>
                                    </w:rPr>
                                  </w:pPr>
                                  <w:r w:rsidRPr="005E4039">
                                    <w:rPr>
                                      <w:rFonts w:ascii="Sylfaen" w:hAnsi="Sylfaen"/>
                                      <w:i/>
                                      <w:sz w:val="14"/>
                                      <w:szCs w:val="1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06"/>
                                    <w:jc w:val="center"/>
                                    <w:rPr>
                                      <w:rFonts w:ascii="Times New Roman" w:eastAsia="Times New Roman" w:hAnsi="Times New Roman" w:cs="Times New Roman"/>
                                      <w:sz w:val="24"/>
                                      <w:szCs w:val="24"/>
                                    </w:rPr>
                                  </w:pPr>
                                  <w:r>
                                    <w:rPr>
                                      <w:rFonts w:ascii="Times New Roman"/>
                                      <w:sz w:val="24"/>
                                    </w:rPr>
                                    <w:t>C9</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516"/>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516"/>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rsidTr="005E4039">
                              <w:trPr>
                                <w:trHeight w:hRule="exact" w:val="924"/>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spacing w:line="201" w:lineRule="exact"/>
                                    <w:ind w:left="36" w:right="39"/>
                                    <w:jc w:val="center"/>
                                    <w:rPr>
                                      <w:rFonts w:ascii="Sylfaen" w:eastAsia="Times New Roman" w:hAnsi="Sylfaen" w:cs="Times New Roman"/>
                                      <w:sz w:val="14"/>
                                      <w:szCs w:val="14"/>
                                      <w:lang w:val="ka-GE"/>
                                    </w:rPr>
                                  </w:pPr>
                                  <w:r w:rsidRPr="005E4039">
                                    <w:rPr>
                                      <w:rFonts w:ascii="Sylfaen" w:hAnsi="Sylfaen"/>
                                      <w:i/>
                                      <w:spacing w:val="-1"/>
                                      <w:sz w:val="14"/>
                                      <w:szCs w:val="14"/>
                                      <w:lang w:val="ka-GE"/>
                                    </w:rPr>
                                    <w:t>გათვალისწინებულია</w:t>
                                  </w:r>
                                </w:p>
                                <w:p w:rsidR="00990473" w:rsidRPr="005E4039" w:rsidRDefault="00990473" w:rsidP="007944D1">
                                  <w:pPr>
                                    <w:pStyle w:val="TableParagraph"/>
                                    <w:spacing w:before="2"/>
                                    <w:ind w:left="36" w:right="36"/>
                                    <w:jc w:val="center"/>
                                    <w:rPr>
                                      <w:rFonts w:ascii="Sylfaen" w:eastAsia="Times New Roman" w:hAnsi="Sylfaen" w:cs="Times New Roman"/>
                                      <w:sz w:val="14"/>
                                      <w:szCs w:val="14"/>
                                      <w:lang w:val="ka-GE"/>
                                    </w:rPr>
                                  </w:pPr>
                                  <w:r w:rsidRPr="005E4039">
                                    <w:rPr>
                                      <w:rFonts w:ascii="Times New Roman"/>
                                      <w:i/>
                                      <w:sz w:val="14"/>
                                      <w:szCs w:val="14"/>
                                    </w:rPr>
                                    <w:t xml:space="preserve">- </w:t>
                                  </w:r>
                                  <w:r w:rsidRPr="005E4039">
                                    <w:rPr>
                                      <w:rFonts w:ascii="Sylfaen" w:hAnsi="Sylfaen"/>
                                      <w:i/>
                                      <w:sz w:val="14"/>
                                      <w:szCs w:val="1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505"/>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C17</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rsidTr="005E4039">
                              <w:trPr>
                                <w:trHeight w:hRule="exact" w:val="834"/>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rsidP="005E4039">
                                  <w:pPr>
                                    <w:pStyle w:val="TableParagraph"/>
                                    <w:spacing w:line="201" w:lineRule="exact"/>
                                    <w:ind w:left="36" w:right="39"/>
                                    <w:jc w:val="center"/>
                                    <w:rPr>
                                      <w:rFonts w:ascii="Sylfaen" w:eastAsia="Times New Roman" w:hAnsi="Sylfaen" w:cs="Times New Roman"/>
                                      <w:sz w:val="14"/>
                                      <w:szCs w:val="14"/>
                                      <w:lang w:val="ka-GE"/>
                                    </w:rPr>
                                  </w:pPr>
                                  <w:r w:rsidRPr="005E4039">
                                    <w:rPr>
                                      <w:rFonts w:ascii="Sylfaen" w:hAnsi="Sylfaen"/>
                                      <w:i/>
                                      <w:spacing w:val="-1"/>
                                      <w:sz w:val="14"/>
                                      <w:szCs w:val="14"/>
                                      <w:lang w:val="ka-GE"/>
                                    </w:rPr>
                                    <w:t>გათვალისწინებულია</w:t>
                                  </w:r>
                                </w:p>
                                <w:p w:rsidR="00990473" w:rsidRPr="005E4039" w:rsidRDefault="00990473" w:rsidP="005E4039">
                                  <w:pPr>
                                    <w:pStyle w:val="TableParagraph"/>
                                    <w:spacing w:line="207" w:lineRule="exact"/>
                                    <w:ind w:left="36" w:right="36"/>
                                    <w:jc w:val="center"/>
                                    <w:rPr>
                                      <w:rFonts w:ascii="Times New Roman" w:eastAsia="Times New Roman" w:hAnsi="Times New Roman" w:cs="Times New Roman"/>
                                      <w:sz w:val="14"/>
                                      <w:szCs w:val="14"/>
                                    </w:rPr>
                                  </w:pPr>
                                  <w:r w:rsidRPr="005E4039">
                                    <w:rPr>
                                      <w:rFonts w:ascii="Times New Roman"/>
                                      <w:i/>
                                      <w:sz w:val="14"/>
                                      <w:szCs w:val="14"/>
                                    </w:rPr>
                                    <w:t xml:space="preserve">- </w:t>
                                  </w:r>
                                  <w:r w:rsidRPr="005E4039">
                                    <w:rPr>
                                      <w:rFonts w:ascii="Sylfaen" w:hAnsi="Sylfaen"/>
                                      <w:i/>
                                      <w:sz w:val="14"/>
                                      <w:szCs w:val="1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8"/>
                                    <w:rPr>
                                      <w:rFonts w:ascii="Times New Roman" w:eastAsia="Times New Roman" w:hAnsi="Times New Roman" w:cs="Times New Roman"/>
                                      <w:sz w:val="24"/>
                                      <w:szCs w:val="24"/>
                                    </w:rPr>
                                  </w:pPr>
                                  <w:r>
                                    <w:rPr>
                                      <w:rFonts w:ascii="Times New Roman"/>
                                      <w:sz w:val="24"/>
                                    </w:rPr>
                                    <w:t>C14</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rsidTr="005E4039">
                              <w:trPr>
                                <w:trHeight w:hRule="exact" w:val="897"/>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spacing w:line="222" w:lineRule="exact"/>
                                    <w:ind w:left="36" w:right="39"/>
                                    <w:jc w:val="center"/>
                                    <w:rPr>
                                      <w:rFonts w:ascii="Sylfaen" w:eastAsia="Times New Roman" w:hAnsi="Sylfaen" w:cs="Times New Roman"/>
                                      <w:sz w:val="14"/>
                                      <w:szCs w:val="14"/>
                                      <w:lang w:val="ka-GE"/>
                                    </w:rPr>
                                  </w:pPr>
                                  <w:r w:rsidRPr="005E4039">
                                    <w:rPr>
                                      <w:rFonts w:ascii="Sylfaen" w:hAnsi="Sylfaen"/>
                                      <w:i/>
                                      <w:spacing w:val="-1"/>
                                      <w:sz w:val="14"/>
                                      <w:szCs w:val="14"/>
                                      <w:lang w:val="ka-GE"/>
                                    </w:rPr>
                                    <w:t>განხილულია</w:t>
                                  </w:r>
                                </w:p>
                                <w:p w:rsidR="00990473" w:rsidRPr="005E4039" w:rsidRDefault="00990473" w:rsidP="005E4039">
                                  <w:pPr>
                                    <w:pStyle w:val="TableParagraph"/>
                                    <w:ind w:left="87" w:right="91" w:firstLine="4"/>
                                    <w:jc w:val="center"/>
                                    <w:rPr>
                                      <w:rFonts w:ascii="Sylfaen" w:eastAsia="Times New Roman" w:hAnsi="Sylfaen" w:cs="Times New Roman"/>
                                      <w:sz w:val="14"/>
                                      <w:szCs w:val="14"/>
                                      <w:lang w:val="ka-GE"/>
                                    </w:rPr>
                                  </w:pPr>
                                  <w:r w:rsidRPr="005E4039">
                                    <w:rPr>
                                      <w:rFonts w:ascii="Times New Roman" w:eastAsia="Times New Roman" w:hAnsi="Times New Roman" w:cs="Times New Roman"/>
                                      <w:i/>
                                      <w:sz w:val="14"/>
                                      <w:szCs w:val="14"/>
                                    </w:rPr>
                                    <w:t>–</w:t>
                                  </w:r>
                                  <w:r w:rsidRPr="005E4039">
                                    <w:rPr>
                                      <w:rFonts w:ascii="Times New Roman" w:eastAsia="Times New Roman" w:hAnsi="Times New Roman" w:cs="Times New Roman"/>
                                      <w:i/>
                                      <w:spacing w:val="-4"/>
                                      <w:sz w:val="14"/>
                                      <w:szCs w:val="14"/>
                                    </w:rPr>
                                    <w:t xml:space="preserve"> </w:t>
                                  </w:r>
                                  <w:r w:rsidRPr="005E4039">
                                    <w:rPr>
                                      <w:rFonts w:ascii="Sylfaen" w:eastAsia="Times New Roman" w:hAnsi="Sylfaen" w:cs="Times New Roman"/>
                                      <w:i/>
                                      <w:spacing w:val="1"/>
                                      <w:sz w:val="14"/>
                                      <w:szCs w:val="14"/>
                                      <w:lang w:val="ka-GE"/>
                                    </w:rPr>
                                    <w:t>არაფერი გამოვლენილა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850"/>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ind w:left="358" w:hanging="20"/>
                                    <w:rPr>
                                      <w:rFonts w:ascii="Times New Roman" w:eastAsia="Times New Roman" w:hAnsi="Times New Roman" w:cs="Times New Roman"/>
                                      <w:sz w:val="24"/>
                                      <w:szCs w:val="24"/>
                                    </w:rPr>
                                  </w:pPr>
                                  <w:r>
                                    <w:rPr>
                                      <w:rFonts w:ascii="Times New Roman"/>
                                      <w:dstrike/>
                                      <w:spacing w:val="-1"/>
                                      <w:sz w:val="24"/>
                                    </w:rPr>
                                    <w:t>PAF</w:t>
                                  </w:r>
                                  <w:r>
                                    <w:rPr>
                                      <w:rFonts w:ascii="Times New Roman"/>
                                      <w:spacing w:val="20"/>
                                      <w:sz w:val="24"/>
                                    </w:rPr>
                                    <w:t xml:space="preserve"> </w:t>
                                  </w:r>
                                  <w:r>
                                    <w:rPr>
                                      <w:rFonts w:ascii="Times New Roman"/>
                                      <w:strike/>
                                      <w:sz w:val="24"/>
                                    </w:rPr>
                                    <w:t>C11</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746"/>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572"/>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dstrike/>
                                      <w:sz w:val="24"/>
                                    </w:rPr>
                                    <w:t>C15</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8"/>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ind w:left="114" w:right="115"/>
                                    <w:jc w:val="center"/>
                                    <w:rPr>
                                      <w:rFonts w:ascii="Sylfaen" w:eastAsia="Times New Roman" w:hAnsi="Sylfaen" w:cs="Times New Roman"/>
                                      <w:sz w:val="14"/>
                                      <w:szCs w:val="14"/>
                                      <w:lang w:val="ka-GE"/>
                                    </w:rPr>
                                  </w:pPr>
                                  <w:r>
                                    <w:rPr>
                                      <w:rFonts w:ascii="Sylfaen" w:hAnsi="Sylfaen"/>
                                      <w:i/>
                                      <w:spacing w:val="-1"/>
                                      <w:sz w:val="14"/>
                                      <w:szCs w:val="14"/>
                                      <w:lang w:val="ka-GE"/>
                                    </w:rPr>
                                    <w:t>მოსალოდნელი არ არის რომელიმე აქტივის გასვლა პერიოდის ბოლოს.</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1" o:spid="_x0000_s1113" type="#_x0000_t202" style="position:absolute;left:0;text-align:left;margin-left:407.05pt;margin-top:68.25pt;width:154.5pt;height:763.3pt;z-index:-23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YltAIAALg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rsidTr="005E0DA3">
                        <w:trPr>
                          <w:trHeight w:hRule="exact" w:val="1005"/>
                        </w:trPr>
                        <w:tc>
                          <w:tcPr>
                            <w:tcW w:w="946" w:type="dxa"/>
                            <w:tcBorders>
                              <w:top w:val="single" w:sz="5" w:space="0" w:color="000000"/>
                              <w:left w:val="single" w:sz="5" w:space="0" w:color="000000"/>
                              <w:bottom w:val="single" w:sz="5" w:space="0" w:color="000000"/>
                              <w:right w:val="single" w:sz="5"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მითითება სამუშაო</w:t>
                            </w:r>
                            <w:r>
                              <w:rPr>
                                <w:rFonts w:ascii="Sylfaen" w:hAnsi="Sylfaen"/>
                                <w:b/>
                                <w:bCs/>
                                <w:color w:val="00B050"/>
                                <w:sz w:val="20"/>
                                <w:lang w:val="ka-GE"/>
                              </w:rPr>
                              <w:t xml:space="preserve"> </w:t>
                            </w:r>
                            <w:r w:rsidRPr="005E0DA3">
                              <w:rPr>
                                <w:rFonts w:ascii="Sylfaen" w:hAnsi="Sylfaen"/>
                                <w:b/>
                                <w:bCs/>
                                <w:color w:val="00B050"/>
                                <w:sz w:val="20"/>
                                <w:lang w:val="ka-GE"/>
                              </w:rPr>
                              <w:t>დოკუმენტზე</w:t>
                            </w:r>
                          </w:p>
                        </w:tc>
                        <w:tc>
                          <w:tcPr>
                            <w:tcW w:w="994" w:type="dxa"/>
                            <w:tcBorders>
                              <w:top w:val="single" w:sz="5" w:space="0" w:color="000000"/>
                              <w:left w:val="single" w:sz="5" w:space="0" w:color="000000"/>
                              <w:bottom w:val="single" w:sz="5" w:space="0" w:color="000000"/>
                              <w:right w:val="single" w:sz="5" w:space="0" w:color="000000"/>
                            </w:tcBorders>
                          </w:tcPr>
                          <w:p w:rsidR="00990473" w:rsidRPr="005E0DA3" w:rsidRDefault="00990473" w:rsidP="005E0DA3">
                            <w:pPr>
                              <w:pStyle w:val="TableText"/>
                              <w:jc w:val="center"/>
                              <w:rPr>
                                <w:rFonts w:ascii="Sylfaen" w:hAnsi="Sylfaen"/>
                                <w:b/>
                                <w:bCs/>
                                <w:color w:val="auto"/>
                                <w:sz w:val="20"/>
                                <w:lang w:val="ka-GE"/>
                              </w:rPr>
                            </w:pPr>
                            <w:r w:rsidRPr="005E0DA3">
                              <w:rPr>
                                <w:rFonts w:ascii="Sylfaen" w:hAnsi="Sylfaen"/>
                                <w:b/>
                                <w:bCs/>
                                <w:color w:val="00B050"/>
                                <w:sz w:val="20"/>
                                <w:lang w:val="ka-GE"/>
                              </w:rPr>
                              <w:t>ინიციალები / თარიღი</w:t>
                            </w:r>
                          </w:p>
                        </w:tc>
                      </w:tr>
                      <w:tr w:rsidR="00990473">
                        <w:trPr>
                          <w:trHeight w:hRule="exact" w:val="1022"/>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spacing w:line="239" w:lineRule="auto"/>
                              <w:ind w:left="35" w:right="39"/>
                              <w:jc w:val="center"/>
                              <w:rPr>
                                <w:rFonts w:ascii="Times New Roman" w:eastAsia="Times New Roman" w:hAnsi="Times New Roman" w:cs="Times New Roman"/>
                                <w:sz w:val="14"/>
                                <w:szCs w:val="14"/>
                              </w:rPr>
                            </w:pPr>
                            <w:r w:rsidRPr="005E4039">
                              <w:rPr>
                                <w:rFonts w:ascii="Sylfaen" w:hAnsi="Sylfaen"/>
                                <w:i/>
                                <w:spacing w:val="-1"/>
                                <w:sz w:val="14"/>
                                <w:szCs w:val="14"/>
                                <w:lang w:val="ka-GE"/>
                              </w:rPr>
                              <w:t>განხილულია</w:t>
                            </w:r>
                            <w:r w:rsidRPr="005E4039">
                              <w:rPr>
                                <w:rFonts w:ascii="Times New Roman"/>
                                <w:i/>
                                <w:spacing w:val="-1"/>
                                <w:sz w:val="14"/>
                                <w:szCs w:val="14"/>
                              </w:rPr>
                              <w:t xml:space="preserve"> </w:t>
                            </w:r>
                            <w:r w:rsidRPr="005E4039">
                              <w:rPr>
                                <w:rFonts w:ascii="Times New Roman"/>
                                <w:i/>
                                <w:sz w:val="14"/>
                                <w:szCs w:val="14"/>
                              </w:rPr>
                              <w:t>-</w:t>
                            </w:r>
                          </w:p>
                          <w:p w:rsidR="00990473" w:rsidRPr="005E4039" w:rsidRDefault="00990473">
                            <w:pPr>
                              <w:pStyle w:val="TableParagraph"/>
                              <w:spacing w:before="1"/>
                              <w:ind w:left="113" w:right="115"/>
                              <w:jc w:val="center"/>
                              <w:rPr>
                                <w:rFonts w:ascii="Sylfaen" w:eastAsia="Times New Roman" w:hAnsi="Sylfaen" w:cs="Times New Roman"/>
                                <w:sz w:val="14"/>
                                <w:szCs w:val="14"/>
                                <w:lang w:val="ka-GE"/>
                              </w:rPr>
                            </w:pPr>
                            <w:r w:rsidRPr="005E4039">
                              <w:rPr>
                                <w:rFonts w:ascii="Sylfaen" w:hAnsi="Sylfaen"/>
                                <w:i/>
                                <w:sz w:val="14"/>
                                <w:szCs w:val="1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06"/>
                              <w:jc w:val="center"/>
                              <w:rPr>
                                <w:rFonts w:ascii="Times New Roman" w:eastAsia="Times New Roman" w:hAnsi="Times New Roman" w:cs="Times New Roman"/>
                                <w:sz w:val="24"/>
                                <w:szCs w:val="24"/>
                              </w:rPr>
                            </w:pPr>
                            <w:r>
                              <w:rPr>
                                <w:rFonts w:ascii="Times New Roman"/>
                                <w:sz w:val="24"/>
                              </w:rPr>
                              <w:t>C9</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516"/>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516"/>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rsidTr="005E4039">
                        <w:trPr>
                          <w:trHeight w:hRule="exact" w:val="924"/>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spacing w:line="201" w:lineRule="exact"/>
                              <w:ind w:left="36" w:right="39"/>
                              <w:jc w:val="center"/>
                              <w:rPr>
                                <w:rFonts w:ascii="Sylfaen" w:eastAsia="Times New Roman" w:hAnsi="Sylfaen" w:cs="Times New Roman"/>
                                <w:sz w:val="14"/>
                                <w:szCs w:val="14"/>
                                <w:lang w:val="ka-GE"/>
                              </w:rPr>
                            </w:pPr>
                            <w:r w:rsidRPr="005E4039">
                              <w:rPr>
                                <w:rFonts w:ascii="Sylfaen" w:hAnsi="Sylfaen"/>
                                <w:i/>
                                <w:spacing w:val="-1"/>
                                <w:sz w:val="14"/>
                                <w:szCs w:val="14"/>
                                <w:lang w:val="ka-GE"/>
                              </w:rPr>
                              <w:t>გათვალისწინებულია</w:t>
                            </w:r>
                          </w:p>
                          <w:p w:rsidR="00990473" w:rsidRPr="005E4039" w:rsidRDefault="00990473" w:rsidP="007944D1">
                            <w:pPr>
                              <w:pStyle w:val="TableParagraph"/>
                              <w:spacing w:before="2"/>
                              <w:ind w:left="36" w:right="36"/>
                              <w:jc w:val="center"/>
                              <w:rPr>
                                <w:rFonts w:ascii="Sylfaen" w:eastAsia="Times New Roman" w:hAnsi="Sylfaen" w:cs="Times New Roman"/>
                                <w:sz w:val="14"/>
                                <w:szCs w:val="14"/>
                                <w:lang w:val="ka-GE"/>
                              </w:rPr>
                            </w:pPr>
                            <w:r w:rsidRPr="005E4039">
                              <w:rPr>
                                <w:rFonts w:ascii="Times New Roman"/>
                                <w:i/>
                                <w:sz w:val="14"/>
                                <w:szCs w:val="14"/>
                              </w:rPr>
                              <w:t xml:space="preserve">- </w:t>
                            </w:r>
                            <w:r w:rsidRPr="005E4039">
                              <w:rPr>
                                <w:rFonts w:ascii="Sylfaen" w:hAnsi="Sylfaen"/>
                                <w:i/>
                                <w:sz w:val="14"/>
                                <w:szCs w:val="1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505"/>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C17</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rsidTr="005E4039">
                        <w:trPr>
                          <w:trHeight w:hRule="exact" w:val="834"/>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rsidP="005E4039">
                            <w:pPr>
                              <w:pStyle w:val="TableParagraph"/>
                              <w:spacing w:line="201" w:lineRule="exact"/>
                              <w:ind w:left="36" w:right="39"/>
                              <w:jc w:val="center"/>
                              <w:rPr>
                                <w:rFonts w:ascii="Sylfaen" w:eastAsia="Times New Roman" w:hAnsi="Sylfaen" w:cs="Times New Roman"/>
                                <w:sz w:val="14"/>
                                <w:szCs w:val="14"/>
                                <w:lang w:val="ka-GE"/>
                              </w:rPr>
                            </w:pPr>
                            <w:r w:rsidRPr="005E4039">
                              <w:rPr>
                                <w:rFonts w:ascii="Sylfaen" w:hAnsi="Sylfaen"/>
                                <w:i/>
                                <w:spacing w:val="-1"/>
                                <w:sz w:val="14"/>
                                <w:szCs w:val="14"/>
                                <w:lang w:val="ka-GE"/>
                              </w:rPr>
                              <w:t>გათვალისწინებულია</w:t>
                            </w:r>
                          </w:p>
                          <w:p w:rsidR="00990473" w:rsidRPr="005E4039" w:rsidRDefault="00990473" w:rsidP="005E4039">
                            <w:pPr>
                              <w:pStyle w:val="TableParagraph"/>
                              <w:spacing w:line="207" w:lineRule="exact"/>
                              <w:ind w:left="36" w:right="36"/>
                              <w:jc w:val="center"/>
                              <w:rPr>
                                <w:rFonts w:ascii="Times New Roman" w:eastAsia="Times New Roman" w:hAnsi="Times New Roman" w:cs="Times New Roman"/>
                                <w:sz w:val="14"/>
                                <w:szCs w:val="14"/>
                              </w:rPr>
                            </w:pPr>
                            <w:r w:rsidRPr="005E4039">
                              <w:rPr>
                                <w:rFonts w:ascii="Times New Roman"/>
                                <w:i/>
                                <w:sz w:val="14"/>
                                <w:szCs w:val="14"/>
                              </w:rPr>
                              <w:t xml:space="preserve">- </w:t>
                            </w:r>
                            <w:r w:rsidRPr="005E4039">
                              <w:rPr>
                                <w:rFonts w:ascii="Sylfaen" w:hAnsi="Sylfaen"/>
                                <w:i/>
                                <w:sz w:val="14"/>
                                <w:szCs w:val="1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8"/>
                              <w:rPr>
                                <w:rFonts w:ascii="Times New Roman" w:eastAsia="Times New Roman" w:hAnsi="Times New Roman" w:cs="Times New Roman"/>
                                <w:sz w:val="24"/>
                                <w:szCs w:val="24"/>
                              </w:rPr>
                            </w:pPr>
                            <w:r>
                              <w:rPr>
                                <w:rFonts w:ascii="Times New Roman"/>
                                <w:sz w:val="24"/>
                              </w:rPr>
                              <w:t>C14</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rsidTr="005E4039">
                        <w:trPr>
                          <w:trHeight w:hRule="exact" w:val="897"/>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spacing w:line="222" w:lineRule="exact"/>
                              <w:ind w:left="36" w:right="39"/>
                              <w:jc w:val="center"/>
                              <w:rPr>
                                <w:rFonts w:ascii="Sylfaen" w:eastAsia="Times New Roman" w:hAnsi="Sylfaen" w:cs="Times New Roman"/>
                                <w:sz w:val="14"/>
                                <w:szCs w:val="14"/>
                                <w:lang w:val="ka-GE"/>
                              </w:rPr>
                            </w:pPr>
                            <w:r w:rsidRPr="005E4039">
                              <w:rPr>
                                <w:rFonts w:ascii="Sylfaen" w:hAnsi="Sylfaen"/>
                                <w:i/>
                                <w:spacing w:val="-1"/>
                                <w:sz w:val="14"/>
                                <w:szCs w:val="14"/>
                                <w:lang w:val="ka-GE"/>
                              </w:rPr>
                              <w:t>განხილულია</w:t>
                            </w:r>
                          </w:p>
                          <w:p w:rsidR="00990473" w:rsidRPr="005E4039" w:rsidRDefault="00990473" w:rsidP="005E4039">
                            <w:pPr>
                              <w:pStyle w:val="TableParagraph"/>
                              <w:ind w:left="87" w:right="91" w:firstLine="4"/>
                              <w:jc w:val="center"/>
                              <w:rPr>
                                <w:rFonts w:ascii="Sylfaen" w:eastAsia="Times New Roman" w:hAnsi="Sylfaen" w:cs="Times New Roman"/>
                                <w:sz w:val="14"/>
                                <w:szCs w:val="14"/>
                                <w:lang w:val="ka-GE"/>
                              </w:rPr>
                            </w:pPr>
                            <w:r w:rsidRPr="005E4039">
                              <w:rPr>
                                <w:rFonts w:ascii="Times New Roman" w:eastAsia="Times New Roman" w:hAnsi="Times New Roman" w:cs="Times New Roman"/>
                                <w:i/>
                                <w:sz w:val="14"/>
                                <w:szCs w:val="14"/>
                              </w:rPr>
                              <w:t>–</w:t>
                            </w:r>
                            <w:r w:rsidRPr="005E4039">
                              <w:rPr>
                                <w:rFonts w:ascii="Times New Roman" w:eastAsia="Times New Roman" w:hAnsi="Times New Roman" w:cs="Times New Roman"/>
                                <w:i/>
                                <w:spacing w:val="-4"/>
                                <w:sz w:val="14"/>
                                <w:szCs w:val="14"/>
                              </w:rPr>
                              <w:t xml:space="preserve"> </w:t>
                            </w:r>
                            <w:r w:rsidRPr="005E4039">
                              <w:rPr>
                                <w:rFonts w:ascii="Sylfaen" w:eastAsia="Times New Roman" w:hAnsi="Sylfaen" w:cs="Times New Roman"/>
                                <w:i/>
                                <w:spacing w:val="1"/>
                                <w:sz w:val="14"/>
                                <w:szCs w:val="14"/>
                                <w:lang w:val="ka-GE"/>
                              </w:rPr>
                              <w:t>არაფერი გამოვლენილა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z w:val="24"/>
                              </w:rPr>
                              <w:t>C16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850"/>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ind w:left="358" w:hanging="20"/>
                              <w:rPr>
                                <w:rFonts w:ascii="Times New Roman" w:eastAsia="Times New Roman" w:hAnsi="Times New Roman" w:cs="Times New Roman"/>
                                <w:sz w:val="24"/>
                                <w:szCs w:val="24"/>
                              </w:rPr>
                            </w:pPr>
                            <w:r>
                              <w:rPr>
                                <w:rFonts w:ascii="Times New Roman"/>
                                <w:dstrike/>
                                <w:spacing w:val="-1"/>
                                <w:sz w:val="24"/>
                              </w:rPr>
                              <w:t>PAF</w:t>
                            </w:r>
                            <w:r>
                              <w:rPr>
                                <w:rFonts w:ascii="Times New Roman"/>
                                <w:spacing w:val="20"/>
                                <w:sz w:val="24"/>
                              </w:rPr>
                              <w:t xml:space="preserve"> </w:t>
                            </w:r>
                            <w:r>
                              <w:rPr>
                                <w:rFonts w:ascii="Times New Roman"/>
                                <w:strike/>
                                <w:sz w:val="24"/>
                              </w:rPr>
                              <w:t>C11</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746"/>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572"/>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rPr>
                                <w:sz w:val="14"/>
                                <w:szCs w:val="14"/>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dstrike/>
                                <w:sz w:val="24"/>
                              </w:rPr>
                              <w:t>C15</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8"/>
                        </w:trPr>
                        <w:tc>
                          <w:tcPr>
                            <w:tcW w:w="946" w:type="dxa"/>
                            <w:tcBorders>
                              <w:top w:val="single" w:sz="5" w:space="0" w:color="000000"/>
                              <w:left w:val="single" w:sz="5" w:space="0" w:color="000000"/>
                              <w:bottom w:val="single" w:sz="5" w:space="0" w:color="000000"/>
                              <w:right w:val="single" w:sz="5" w:space="0" w:color="000000"/>
                            </w:tcBorders>
                          </w:tcPr>
                          <w:p w:rsidR="00990473" w:rsidRPr="005E4039" w:rsidRDefault="00990473">
                            <w:pPr>
                              <w:pStyle w:val="TableParagraph"/>
                              <w:ind w:left="114" w:right="115"/>
                              <w:jc w:val="center"/>
                              <w:rPr>
                                <w:rFonts w:ascii="Sylfaen" w:eastAsia="Times New Roman" w:hAnsi="Sylfaen" w:cs="Times New Roman"/>
                                <w:sz w:val="14"/>
                                <w:szCs w:val="14"/>
                                <w:lang w:val="ka-GE"/>
                              </w:rPr>
                            </w:pPr>
                            <w:r>
                              <w:rPr>
                                <w:rFonts w:ascii="Sylfaen" w:hAnsi="Sylfaen"/>
                                <w:i/>
                                <w:spacing w:val="-1"/>
                                <w:sz w:val="14"/>
                                <w:szCs w:val="14"/>
                                <w:lang w:val="ka-GE"/>
                              </w:rPr>
                              <w:t>მოსალოდნელი არ არის რომელიმე აქტივის გასვლა პერიოდის ბოლოს.</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anchory="page"/>
              </v:shape>
            </w:pict>
          </mc:Fallback>
        </mc:AlternateContent>
      </w:r>
      <w:r w:rsidR="005E0DA3" w:rsidRPr="00D438A3">
        <w:rPr>
          <w:rFonts w:ascii="Sylfaen" w:hAnsi="Sylfaen"/>
          <w:noProof/>
          <w:lang w:val="ka-GE"/>
        </w:rPr>
        <w:t>აუდიტორული ტესტები</w:t>
      </w:r>
      <w:r w:rsidR="00EC2250" w:rsidRPr="00D438A3">
        <w:t xml:space="preserve"> </w:t>
      </w:r>
      <w:r w:rsidR="00EC2250" w:rsidRPr="00D438A3">
        <w:rPr>
          <w:spacing w:val="-1"/>
        </w:rPr>
        <w:t>(</w:t>
      </w:r>
      <w:r w:rsidR="005E0DA3" w:rsidRPr="00D438A3">
        <w:rPr>
          <w:rFonts w:ascii="Sylfaen" w:hAnsi="Sylfaen"/>
          <w:spacing w:val="-1"/>
          <w:lang w:val="ka-GE"/>
        </w:rPr>
        <w:t>გაგრძელება</w:t>
      </w:r>
      <w:r w:rsidR="00EC2250" w:rsidRPr="00D438A3">
        <w:rPr>
          <w:spacing w:val="-1"/>
        </w:rPr>
        <w:t>)</w:t>
      </w:r>
    </w:p>
    <w:p w:rsidR="000F4FF4" w:rsidRPr="00D438A3" w:rsidRDefault="000F4FF4">
      <w:pPr>
        <w:spacing w:before="14" w:line="200" w:lineRule="exact"/>
        <w:rPr>
          <w:sz w:val="20"/>
          <w:szCs w:val="20"/>
        </w:rPr>
      </w:pPr>
    </w:p>
    <w:p w:rsidR="000F4FF4" w:rsidRPr="00D438A3" w:rsidRDefault="007944D1">
      <w:pPr>
        <w:pStyle w:val="BodyText"/>
        <w:numPr>
          <w:ilvl w:val="0"/>
          <w:numId w:val="36"/>
        </w:numPr>
        <w:tabs>
          <w:tab w:val="left" w:pos="564"/>
        </w:tabs>
        <w:spacing w:before="69"/>
        <w:ind w:left="563" w:right="3692"/>
        <w:rPr>
          <w:rFonts w:cs="Times New Roman"/>
        </w:rPr>
      </w:pPr>
      <w:r w:rsidRPr="00D438A3">
        <w:rPr>
          <w:rFonts w:ascii="Sylfaen" w:hAnsi="Sylfaen"/>
          <w:lang w:val="ka-GE"/>
        </w:rPr>
        <w:t>განიხილეთ რემონტი, განახლებები და წვრილი  ხარჯები, ყველა იმ მუხლების გამოსავლენად, რომლის კაპიტალიზებაც უნდა მომხდარიყო</w:t>
      </w:r>
      <w:r w:rsidR="00EC2250" w:rsidRPr="00D438A3">
        <w:rPr>
          <w:spacing w:val="-1"/>
        </w:rPr>
        <w:t>.</w:t>
      </w:r>
      <w:r w:rsidR="00EC2250" w:rsidRPr="00D438A3">
        <w:t xml:space="preserve"> </w:t>
      </w:r>
      <w:r w:rsidR="00EC2250" w:rsidRPr="00D438A3">
        <w:rPr>
          <w:b/>
          <w:spacing w:val="-1"/>
        </w:rPr>
        <w:t>(V,</w:t>
      </w:r>
      <w:r w:rsidR="00EC2250" w:rsidRPr="00D438A3">
        <w:rPr>
          <w:b/>
        </w:rPr>
        <w:t xml:space="preserve"> C)</w:t>
      </w:r>
    </w:p>
    <w:p w:rsidR="000F4FF4" w:rsidRPr="00D438A3" w:rsidRDefault="000F4FF4">
      <w:pPr>
        <w:spacing w:before="9" w:line="190" w:lineRule="exact"/>
        <w:rPr>
          <w:sz w:val="19"/>
          <w:szCs w:val="19"/>
        </w:rPr>
      </w:pPr>
    </w:p>
    <w:p w:rsidR="000F4FF4" w:rsidRPr="00D438A3" w:rsidRDefault="000F4FF4">
      <w:pPr>
        <w:spacing w:line="200" w:lineRule="exact"/>
        <w:rPr>
          <w:sz w:val="20"/>
          <w:szCs w:val="20"/>
        </w:rPr>
      </w:pPr>
    </w:p>
    <w:p w:rsidR="000F4FF4" w:rsidRPr="00D438A3" w:rsidRDefault="002114FA">
      <w:pPr>
        <w:pStyle w:val="BodyText"/>
        <w:numPr>
          <w:ilvl w:val="0"/>
          <w:numId w:val="36"/>
        </w:numPr>
        <w:tabs>
          <w:tab w:val="left" w:pos="564"/>
        </w:tabs>
        <w:spacing w:before="69"/>
        <w:ind w:left="563" w:right="3691"/>
        <w:jc w:val="both"/>
        <w:rPr>
          <w:rFonts w:cs="Times New Roman"/>
        </w:rPr>
      </w:pPr>
      <w:r w:rsidRPr="00D438A3">
        <w:rPr>
          <w:rFonts w:ascii="Sylfaen" w:hAnsi="Sylfaen"/>
          <w:lang w:val="ka-GE"/>
        </w:rPr>
        <w:t>გაყიდული აქტივების შერჩევითი ერთობლიობა შეამოწმეთ ხელშეკრულებების, გაყიდვების ანგარიშ-ფაქტურებისა ფულადი სახსრების მიღების ქვითრების მეშვეობით, დარწმუნდით, რომ  გაყიდვებიდან მიღებული მოგება/ზარალი სწორად იქნა დაანგარიშებული</w:t>
      </w:r>
      <w:r w:rsidR="00EC2250" w:rsidRPr="00D438A3">
        <w:rPr>
          <w:spacing w:val="-1"/>
        </w:rPr>
        <w:t>.</w:t>
      </w:r>
      <w:r w:rsidR="00EC2250" w:rsidRPr="00D438A3">
        <w:t xml:space="preserve"> </w:t>
      </w:r>
      <w:r w:rsidR="00EC2250" w:rsidRPr="00D438A3">
        <w:rPr>
          <w:b/>
          <w:spacing w:val="-1"/>
        </w:rPr>
        <w:t>(E,</w:t>
      </w:r>
      <w:r w:rsidR="00EC2250" w:rsidRPr="00D438A3">
        <w:rPr>
          <w:b/>
        </w:rPr>
        <w:t xml:space="preserve"> </w:t>
      </w:r>
      <w:r w:rsidR="00EC2250" w:rsidRPr="00D438A3">
        <w:rPr>
          <w:b/>
          <w:spacing w:val="-1"/>
        </w:rPr>
        <w:t>V)</w:t>
      </w:r>
    </w:p>
    <w:p w:rsidR="000F4FF4" w:rsidRPr="00D438A3" w:rsidRDefault="000F4FF4">
      <w:pPr>
        <w:spacing w:before="11" w:line="160" w:lineRule="exact"/>
        <w:rPr>
          <w:sz w:val="16"/>
          <w:szCs w:val="16"/>
        </w:rPr>
      </w:pPr>
    </w:p>
    <w:p w:rsidR="002114FA" w:rsidRPr="00D438A3" w:rsidRDefault="002114FA" w:rsidP="0081725D">
      <w:pPr>
        <w:pStyle w:val="BodyText"/>
        <w:numPr>
          <w:ilvl w:val="0"/>
          <w:numId w:val="36"/>
        </w:numPr>
        <w:tabs>
          <w:tab w:val="left" w:pos="564"/>
        </w:tabs>
        <w:spacing w:before="69"/>
        <w:ind w:left="563"/>
        <w:rPr>
          <w:rFonts w:ascii="Sylfaen" w:hAnsi="Sylfaen"/>
          <w:lang w:val="ka-GE"/>
        </w:rPr>
      </w:pPr>
      <w:r w:rsidRPr="00D438A3">
        <w:rPr>
          <w:rFonts w:ascii="Sylfaen" w:hAnsi="Sylfaen"/>
          <w:lang w:val="ka-GE"/>
        </w:rPr>
        <w:t xml:space="preserve">შეამოწმეთ აქტივების შერჩევითი ერთობლიობის </w:t>
      </w:r>
    </w:p>
    <w:p w:rsidR="000F4FF4" w:rsidRPr="00D438A3" w:rsidRDefault="002114FA" w:rsidP="002114FA">
      <w:pPr>
        <w:pStyle w:val="BodyText"/>
        <w:tabs>
          <w:tab w:val="left" w:pos="564"/>
        </w:tabs>
        <w:spacing w:before="69"/>
        <w:ind w:left="563" w:firstLine="0"/>
        <w:rPr>
          <w:rFonts w:cs="Times New Roman"/>
        </w:rPr>
      </w:pPr>
      <w:r w:rsidRPr="00D438A3">
        <w:rPr>
          <w:rFonts w:ascii="Sylfaen" w:hAnsi="Sylfaen"/>
          <w:lang w:val="ka-GE"/>
        </w:rPr>
        <w:t>ფიზიკურად არსებობა</w:t>
      </w:r>
      <w:r w:rsidR="00EC2250" w:rsidRPr="00D438A3">
        <w:rPr>
          <w:spacing w:val="-1"/>
        </w:rPr>
        <w:t>.</w:t>
      </w:r>
      <w:r w:rsidR="00EC2250" w:rsidRPr="00D438A3">
        <w:t xml:space="preserve"> </w:t>
      </w:r>
      <w:r w:rsidR="00EC2250" w:rsidRPr="00D438A3">
        <w:rPr>
          <w:b/>
        </w:rPr>
        <w:t>(E)</w:t>
      </w:r>
    </w:p>
    <w:p w:rsidR="000F4FF4" w:rsidRPr="00D438A3" w:rsidRDefault="000F4FF4">
      <w:pPr>
        <w:spacing w:before="11" w:line="160" w:lineRule="exact"/>
        <w:rPr>
          <w:sz w:val="16"/>
          <w:szCs w:val="16"/>
        </w:rPr>
      </w:pPr>
    </w:p>
    <w:p w:rsidR="000F4FF4" w:rsidRPr="00D438A3" w:rsidRDefault="006938C0" w:rsidP="006938C0">
      <w:pPr>
        <w:pStyle w:val="BodyText"/>
        <w:numPr>
          <w:ilvl w:val="0"/>
          <w:numId w:val="36"/>
        </w:numPr>
        <w:tabs>
          <w:tab w:val="left" w:pos="564"/>
        </w:tabs>
        <w:spacing w:before="69"/>
        <w:ind w:left="563" w:right="3450"/>
        <w:rPr>
          <w:rFonts w:cs="Times New Roman"/>
        </w:rPr>
      </w:pPr>
      <w:r w:rsidRPr="00D438A3">
        <w:rPr>
          <w:rFonts w:ascii="Sylfaen" w:hAnsi="Sylfaen"/>
          <w:lang w:val="ka-GE"/>
        </w:rPr>
        <w:t>აქტივების შერჩევითი ერთობლიობა    შეამოწმეთ სატიტულო დოკუმენტების მეშვეობით</w:t>
      </w:r>
      <w:r w:rsidR="00EC2250" w:rsidRPr="00D438A3">
        <w:rPr>
          <w:spacing w:val="-1"/>
        </w:rPr>
        <w:t>.</w:t>
      </w:r>
      <w:r w:rsidR="00EC2250" w:rsidRPr="00D438A3">
        <w:t xml:space="preserve"> </w:t>
      </w:r>
      <w:r w:rsidR="00EC2250" w:rsidRPr="00D438A3">
        <w:rPr>
          <w:b/>
          <w:spacing w:val="-1"/>
        </w:rPr>
        <w:t xml:space="preserve">(R </w:t>
      </w:r>
      <w:r w:rsidR="00EC2250" w:rsidRPr="00D438A3">
        <w:rPr>
          <w:b/>
        </w:rPr>
        <w:t>&amp;</w:t>
      </w:r>
      <w:r w:rsidR="00EC2250" w:rsidRPr="00D438A3">
        <w:rPr>
          <w:b/>
          <w:spacing w:val="-1"/>
        </w:rPr>
        <w:t xml:space="preserve"> </w:t>
      </w:r>
      <w:r w:rsidR="00EC2250" w:rsidRPr="00D438A3">
        <w:rPr>
          <w:b/>
        </w:rPr>
        <w:t>O)</w:t>
      </w:r>
    </w:p>
    <w:p w:rsidR="000F4FF4" w:rsidRPr="00D438A3" w:rsidRDefault="000F4FF4">
      <w:pPr>
        <w:spacing w:before="11" w:line="160" w:lineRule="exact"/>
        <w:rPr>
          <w:sz w:val="16"/>
          <w:szCs w:val="16"/>
        </w:rPr>
      </w:pPr>
    </w:p>
    <w:p w:rsidR="000F4FF4" w:rsidRPr="00D438A3" w:rsidRDefault="006938C0">
      <w:pPr>
        <w:pStyle w:val="BodyText"/>
        <w:numPr>
          <w:ilvl w:val="0"/>
          <w:numId w:val="36"/>
        </w:numPr>
        <w:tabs>
          <w:tab w:val="left" w:pos="564"/>
        </w:tabs>
        <w:spacing w:before="69"/>
        <w:ind w:left="563" w:right="3691"/>
        <w:jc w:val="both"/>
        <w:rPr>
          <w:rFonts w:cs="Times New Roman"/>
        </w:rPr>
      </w:pPr>
      <w:r w:rsidRPr="00D438A3">
        <w:rPr>
          <w:rFonts w:ascii="Sylfaen" w:hAnsi="Sylfaen"/>
          <w:lang w:val="ka-GE"/>
        </w:rPr>
        <w:t>დარწმუნდით, რომ ხელმძღვანელობამ განიხილა  ძირითადი საშუალებების  არსებითი ერთეულების სასარგებლო მომსახურების ვადა და ნარჩენი ღირებულება ყოველი შესაბამისი საანგარიშგებო პერიოდის ბოლოსათვის</w:t>
      </w:r>
      <w:r w:rsidR="00EC2250" w:rsidRPr="00D438A3">
        <w:t xml:space="preserve">. </w:t>
      </w:r>
      <w:r w:rsidR="00EC2250" w:rsidRPr="00D438A3">
        <w:rPr>
          <w:b/>
          <w:spacing w:val="-1"/>
        </w:rPr>
        <w:t>(V)</w:t>
      </w:r>
    </w:p>
    <w:p w:rsidR="000F4FF4" w:rsidRPr="00D438A3" w:rsidRDefault="000F4FF4">
      <w:pPr>
        <w:spacing w:before="17" w:line="200" w:lineRule="exact"/>
        <w:rPr>
          <w:sz w:val="20"/>
          <w:szCs w:val="20"/>
        </w:rPr>
      </w:pPr>
    </w:p>
    <w:p w:rsidR="000F4FF4" w:rsidRPr="00D438A3" w:rsidRDefault="006938C0">
      <w:pPr>
        <w:pStyle w:val="BodyText"/>
        <w:numPr>
          <w:ilvl w:val="0"/>
          <w:numId w:val="36"/>
        </w:numPr>
        <w:tabs>
          <w:tab w:val="left" w:pos="564"/>
        </w:tabs>
        <w:spacing w:before="69"/>
        <w:ind w:left="563" w:right="3694"/>
        <w:jc w:val="both"/>
        <w:rPr>
          <w:rFonts w:cs="Times New Roman"/>
        </w:rPr>
      </w:pPr>
      <w:r w:rsidRPr="00D438A3">
        <w:rPr>
          <w:rFonts w:ascii="Sylfaen" w:hAnsi="Sylfaen"/>
          <w:lang w:val="ka-GE"/>
        </w:rPr>
        <w:t>ხელახლა გამოიანგარიშეთ ცვეთის გამოთვლების შერჩევითი ერთბლიობა და შეაფასეთ გამოყენებული განაკვეთების გონივრულობა</w:t>
      </w:r>
      <w:r w:rsidR="00EC2250" w:rsidRPr="00D438A3">
        <w:rPr>
          <w:spacing w:val="-1"/>
        </w:rPr>
        <w:t>.</w:t>
      </w:r>
      <w:r w:rsidR="00EC2250" w:rsidRPr="00D438A3">
        <w:t xml:space="preserve"> </w:t>
      </w:r>
      <w:r w:rsidR="00EC2250" w:rsidRPr="00D438A3">
        <w:rPr>
          <w:b/>
          <w:spacing w:val="-1"/>
        </w:rPr>
        <w:t>(V)</w:t>
      </w:r>
    </w:p>
    <w:p w:rsidR="000F4FF4" w:rsidRPr="00D438A3" w:rsidRDefault="000F4FF4">
      <w:pPr>
        <w:spacing w:before="16" w:line="240" w:lineRule="exact"/>
        <w:rPr>
          <w:sz w:val="24"/>
          <w:szCs w:val="24"/>
        </w:rPr>
      </w:pPr>
    </w:p>
    <w:p w:rsidR="000F4FF4" w:rsidRPr="00D438A3" w:rsidRDefault="006938C0">
      <w:pPr>
        <w:ind w:left="563" w:right="3692"/>
        <w:rPr>
          <w:rFonts w:ascii="Times New Roman" w:eastAsia="Times New Roman" w:hAnsi="Times New Roman" w:cs="Times New Roman"/>
        </w:rPr>
      </w:pPr>
      <w:r w:rsidRPr="00D438A3">
        <w:rPr>
          <w:rFonts w:ascii="Sylfaen" w:hAnsi="Sylfaen"/>
          <w:i/>
          <w:lang w:val="ka-GE"/>
        </w:rPr>
        <w:t>შენ: მიწის ნაკვეთს ან საინვესტიციო ქონებას ცვეთა არ უნდა დაერიცხოს</w:t>
      </w:r>
      <w:r w:rsidR="00EC2250" w:rsidRPr="00D438A3">
        <w:rPr>
          <w:rFonts w:ascii="Times New Roman"/>
          <w:i/>
          <w:spacing w:val="-1"/>
        </w:rPr>
        <w:t>.</w:t>
      </w:r>
    </w:p>
    <w:p w:rsidR="000F4FF4" w:rsidRPr="00D438A3" w:rsidRDefault="000F4FF4">
      <w:pPr>
        <w:spacing w:before="9" w:line="190" w:lineRule="exact"/>
        <w:rPr>
          <w:sz w:val="19"/>
          <w:szCs w:val="19"/>
        </w:rPr>
      </w:pPr>
    </w:p>
    <w:p w:rsidR="000F4FF4" w:rsidRPr="00D438A3" w:rsidRDefault="008F4417">
      <w:pPr>
        <w:pStyle w:val="BodyText"/>
        <w:numPr>
          <w:ilvl w:val="0"/>
          <w:numId w:val="36"/>
        </w:numPr>
        <w:tabs>
          <w:tab w:val="left" w:pos="564"/>
        </w:tabs>
        <w:spacing w:line="274" w:lineRule="exact"/>
        <w:ind w:left="563" w:right="3691"/>
        <w:jc w:val="both"/>
        <w:rPr>
          <w:rFonts w:cs="Times New Roman"/>
        </w:rPr>
      </w:pPr>
      <w:r w:rsidRPr="00D438A3">
        <w:rPr>
          <w:rFonts w:ascii="Sylfaen" w:hAnsi="Sylfaen"/>
          <w:lang w:val="ka-GE"/>
        </w:rPr>
        <w:t>განიხილეთ, არის თუ არა რაიმე მინიშნება, რომ ძირითადი საშუალებები გაუფასურებულია</w:t>
      </w:r>
      <w:r w:rsidR="00EC2250" w:rsidRPr="00D438A3">
        <w:rPr>
          <w:spacing w:val="-1"/>
        </w:rPr>
        <w:t>.</w:t>
      </w:r>
      <w:r w:rsidR="00EC2250" w:rsidRPr="00D438A3">
        <w:t xml:space="preserve"> </w:t>
      </w:r>
      <w:r w:rsidR="00EC2250" w:rsidRPr="00D438A3">
        <w:rPr>
          <w:b/>
          <w:spacing w:val="-1"/>
        </w:rPr>
        <w:t>(V)</w:t>
      </w:r>
    </w:p>
    <w:p w:rsidR="000F4FF4" w:rsidRPr="00D438A3" w:rsidRDefault="008F4417">
      <w:pPr>
        <w:pStyle w:val="BodyText"/>
        <w:numPr>
          <w:ilvl w:val="0"/>
          <w:numId w:val="36"/>
        </w:numPr>
        <w:tabs>
          <w:tab w:val="left" w:pos="564"/>
        </w:tabs>
        <w:spacing w:before="191"/>
        <w:ind w:left="563" w:right="3691"/>
        <w:jc w:val="both"/>
        <w:rPr>
          <w:rFonts w:cs="Times New Roman"/>
        </w:rPr>
      </w:pPr>
      <w:r w:rsidRPr="00D438A3">
        <w:rPr>
          <w:rFonts w:ascii="Sylfaen" w:hAnsi="Sylfaen"/>
          <w:lang w:val="ka-GE"/>
        </w:rPr>
        <w:t>ძირითადი საშუალებების რეესტრი განიხილეთ   ხელმძღვანელობის წევრთან ერთად, რათა დარწმუნდეთ, რომ მოძველებული და ჩამოსაწერი აქტივები გამოვლენილია და სათანადოდაა აღრიცხული</w:t>
      </w:r>
      <w:r w:rsidR="00EC2250" w:rsidRPr="00D438A3">
        <w:rPr>
          <w:spacing w:val="-1"/>
        </w:rPr>
        <w:t>.</w:t>
      </w:r>
      <w:r w:rsidR="00EC2250" w:rsidRPr="00D438A3">
        <w:t xml:space="preserve"> </w:t>
      </w:r>
      <w:r w:rsidR="00EC2250" w:rsidRPr="00D438A3">
        <w:rPr>
          <w:b/>
          <w:spacing w:val="-1"/>
        </w:rPr>
        <w:t>(E,</w:t>
      </w:r>
      <w:r w:rsidR="00EC2250" w:rsidRPr="00D438A3">
        <w:rPr>
          <w:b/>
          <w:spacing w:val="2"/>
        </w:rPr>
        <w:t xml:space="preserve"> </w:t>
      </w:r>
      <w:r w:rsidR="00EC2250" w:rsidRPr="00D438A3">
        <w:rPr>
          <w:b/>
          <w:spacing w:val="-1"/>
        </w:rPr>
        <w:t>V)</w:t>
      </w:r>
    </w:p>
    <w:p w:rsidR="000F4FF4" w:rsidRPr="00D438A3" w:rsidRDefault="003639A0">
      <w:pPr>
        <w:pStyle w:val="BodyText"/>
        <w:numPr>
          <w:ilvl w:val="0"/>
          <w:numId w:val="36"/>
        </w:numPr>
        <w:tabs>
          <w:tab w:val="left" w:pos="564"/>
        </w:tabs>
        <w:spacing w:before="194"/>
        <w:ind w:left="563" w:right="3693"/>
        <w:jc w:val="both"/>
        <w:rPr>
          <w:rFonts w:cs="Times New Roman"/>
          <w:strike/>
        </w:rPr>
      </w:pPr>
      <w:r w:rsidRPr="00D438A3">
        <w:rPr>
          <w:rFonts w:ascii="Sylfaen" w:hAnsi="Sylfaen"/>
          <w:strike/>
          <w:lang w:val="ka-GE"/>
        </w:rPr>
        <w:t>გამოსყიდვის უფლებით იჯარის ხელშეკრულებებისა და ფინანსური იჯარის ფარგლებში ფლობილი აქტივებისთვის უზრუნველყავით შესაბამის</w:t>
      </w:r>
      <w:r w:rsidR="00E24353" w:rsidRPr="00D438A3">
        <w:rPr>
          <w:rFonts w:ascii="Sylfaen" w:hAnsi="Sylfaen"/>
          <w:strike/>
          <w:lang w:val="ka-GE"/>
        </w:rPr>
        <w:t>ი ინფორმაციის სწორად გასაჯაროება</w:t>
      </w:r>
      <w:r w:rsidR="00EC2250" w:rsidRPr="00D438A3">
        <w:rPr>
          <w:strike/>
          <w:spacing w:val="-1"/>
        </w:rPr>
        <w:t>:</w:t>
      </w:r>
    </w:p>
    <w:p w:rsidR="000F4FF4" w:rsidRPr="00D438A3" w:rsidRDefault="003639A0" w:rsidP="003639A0">
      <w:pPr>
        <w:pStyle w:val="BodyText"/>
        <w:numPr>
          <w:ilvl w:val="1"/>
          <w:numId w:val="36"/>
        </w:numPr>
        <w:tabs>
          <w:tab w:val="left" w:pos="924"/>
        </w:tabs>
        <w:ind w:right="3270"/>
        <w:rPr>
          <w:rFonts w:cs="Times New Roman"/>
          <w:strike/>
        </w:rPr>
      </w:pPr>
      <w:r w:rsidRPr="00D438A3">
        <w:rPr>
          <w:rFonts w:ascii="Sylfaen" w:hAnsi="Sylfaen"/>
          <w:strike/>
          <w:lang w:val="ka-GE"/>
        </w:rPr>
        <w:t>ნეტო საბალანსო ღირებულებია პერიოდის ბოლოსთვის; და</w:t>
      </w:r>
    </w:p>
    <w:p w:rsidR="000F4FF4" w:rsidRPr="00D438A3" w:rsidRDefault="003639A0">
      <w:pPr>
        <w:pStyle w:val="BodyText"/>
        <w:numPr>
          <w:ilvl w:val="1"/>
          <w:numId w:val="36"/>
        </w:numPr>
        <w:tabs>
          <w:tab w:val="left" w:pos="924"/>
        </w:tabs>
        <w:rPr>
          <w:rFonts w:cs="Times New Roman"/>
        </w:rPr>
      </w:pPr>
      <w:r w:rsidRPr="00D438A3">
        <w:rPr>
          <w:rFonts w:ascii="Sylfaen" w:hAnsi="Sylfaen"/>
          <w:strike/>
          <w:lang w:val="ka-GE"/>
        </w:rPr>
        <w:lastRenderedPageBreak/>
        <w:t>საანგარიშგებო პერიოდის ცვეთის ხარჯი</w:t>
      </w:r>
      <w:r w:rsidR="00EC2250" w:rsidRPr="00D438A3">
        <w:rPr>
          <w:strike/>
          <w:spacing w:val="-1"/>
        </w:rPr>
        <w:t>.</w:t>
      </w:r>
    </w:p>
    <w:p w:rsidR="000F4FF4" w:rsidRPr="00D438A3" w:rsidRDefault="003639A0">
      <w:pPr>
        <w:pStyle w:val="BodyText"/>
        <w:ind w:left="563" w:right="3692" w:firstLine="0"/>
        <w:rPr>
          <w:rFonts w:cs="Times New Roman"/>
        </w:rPr>
      </w:pPr>
      <w:r w:rsidRPr="00D438A3">
        <w:rPr>
          <w:rFonts w:ascii="Sylfaen" w:hAnsi="Sylfaen"/>
          <w:strike/>
          <w:spacing w:val="-1"/>
          <w:lang w:val="ka-GE"/>
        </w:rPr>
        <w:t>მოიპოვეთ მნიშვნელოვანი ხელშეკრულებების / საიჯარო შეთანხმებების ასლები მუდმივი ფაილისთვის</w:t>
      </w:r>
      <w:r w:rsidR="00EC2250" w:rsidRPr="00D438A3">
        <w:rPr>
          <w:dstrike/>
          <w:spacing w:val="-1"/>
        </w:rPr>
        <w:t>.</w:t>
      </w:r>
      <w:r w:rsidR="00EC2250" w:rsidRPr="00D438A3">
        <w:rPr>
          <w:dstrike/>
          <w:spacing w:val="3"/>
        </w:rPr>
        <w:t xml:space="preserve"> </w:t>
      </w:r>
      <w:r w:rsidR="00EC2250" w:rsidRPr="00D438A3">
        <w:rPr>
          <w:b/>
          <w:dstrike/>
          <w:spacing w:val="-2"/>
        </w:rPr>
        <w:t>(P)</w:t>
      </w:r>
    </w:p>
    <w:p w:rsidR="000F4FF4" w:rsidRPr="00D438A3" w:rsidRDefault="003639A0">
      <w:pPr>
        <w:pStyle w:val="BodyText"/>
        <w:numPr>
          <w:ilvl w:val="0"/>
          <w:numId w:val="36"/>
        </w:numPr>
        <w:tabs>
          <w:tab w:val="left" w:pos="564"/>
        </w:tabs>
        <w:spacing w:before="194"/>
        <w:ind w:left="563" w:right="3693"/>
        <w:jc w:val="both"/>
        <w:rPr>
          <w:rFonts w:cs="Times New Roman"/>
        </w:rPr>
      </w:pPr>
      <w:r w:rsidRPr="00D438A3">
        <w:rPr>
          <w:rFonts w:ascii="Sylfaen" w:hAnsi="Sylfaen"/>
          <w:strike/>
          <w:lang w:val="ka-GE"/>
        </w:rPr>
        <w:t>განიხილეთ ფინანსური და საოპერაციო იჯარები და დარწმუნდით, რომ ისინი სწორადაა კლასიფიცირებული</w:t>
      </w:r>
      <w:r w:rsidR="00EC2250" w:rsidRPr="00D438A3">
        <w:rPr>
          <w:strike/>
          <w:spacing w:val="-1"/>
        </w:rPr>
        <w:t>.</w:t>
      </w:r>
      <w:r w:rsidR="00EC2250" w:rsidRPr="00D438A3">
        <w:rPr>
          <w:strike/>
          <w:spacing w:val="2"/>
        </w:rPr>
        <w:t xml:space="preserve"> </w:t>
      </w:r>
      <w:r w:rsidR="00EC2250" w:rsidRPr="00D438A3">
        <w:rPr>
          <w:b/>
          <w:strike/>
          <w:spacing w:val="-1"/>
        </w:rPr>
        <w:t>(P)</w:t>
      </w:r>
    </w:p>
    <w:p w:rsidR="000F4FF4" w:rsidRPr="00D438A3" w:rsidRDefault="001238A1">
      <w:pPr>
        <w:pStyle w:val="BodyText"/>
        <w:numPr>
          <w:ilvl w:val="0"/>
          <w:numId w:val="36"/>
        </w:numPr>
        <w:tabs>
          <w:tab w:val="left" w:pos="564"/>
        </w:tabs>
        <w:spacing w:before="194"/>
        <w:ind w:left="563" w:right="3693"/>
        <w:jc w:val="both"/>
        <w:rPr>
          <w:rFonts w:cs="Times New Roman"/>
        </w:rPr>
      </w:pPr>
      <w:r w:rsidRPr="00D438A3">
        <w:rPr>
          <w:rFonts w:ascii="Sylfaen" w:hAnsi="Sylfaen"/>
          <w:bCs/>
          <w:strike/>
          <w:lang w:val="ka-GE"/>
        </w:rPr>
        <w:t>მიმოიხილეთ საანგარიშგებო პერიოდის საბჭოს ოქმები და ძირითადი საშუალებების შეძენა მოცემული წლის დასრულების შემდეგ. იმ მუხლებისათვის, რომელთათვისაც შესაბამისი წლის ბოლოსთვის სახეზე იყო კონტარქტი შესაბამისი აქტივის შეძენის მიზნით, დარწმუნდით რომ განმარტებით შენიშვნებში სწორად აისახა კაპიტალდანახარჯების გაწევის მოვალეობები</w:t>
      </w:r>
      <w:r w:rsidR="00EC2250" w:rsidRPr="00D438A3">
        <w:rPr>
          <w:strike/>
        </w:rPr>
        <w:t>.</w:t>
      </w:r>
      <w:r w:rsidR="00EC2250" w:rsidRPr="00D438A3">
        <w:rPr>
          <w:dstrike/>
        </w:rPr>
        <w:t xml:space="preserve"> </w:t>
      </w:r>
      <w:r w:rsidR="00EC2250" w:rsidRPr="00D438A3">
        <w:rPr>
          <w:b/>
          <w:dstrike/>
          <w:spacing w:val="-3"/>
        </w:rPr>
        <w:t>(P)</w:t>
      </w:r>
    </w:p>
    <w:p w:rsidR="000F4FF4" w:rsidRPr="00D438A3" w:rsidRDefault="0073630A">
      <w:pPr>
        <w:pStyle w:val="BodyText"/>
        <w:numPr>
          <w:ilvl w:val="0"/>
          <w:numId w:val="36"/>
        </w:numPr>
        <w:tabs>
          <w:tab w:val="left" w:pos="564"/>
        </w:tabs>
        <w:spacing w:before="192"/>
        <w:ind w:left="563" w:right="3689"/>
        <w:jc w:val="both"/>
        <w:rPr>
          <w:rFonts w:cs="Times New Roman"/>
        </w:rPr>
      </w:pPr>
      <w:r w:rsidRPr="00D438A3">
        <w:rPr>
          <w:rFonts w:ascii="Sylfaen" w:hAnsi="Sylfaen"/>
          <w:lang w:val="ka-GE"/>
        </w:rPr>
        <w:t>დარწმუნდით, აქტივები, რომელთა გასხვისებას აპირებენ, აღირიცხება ფასს 5-ის შესაბამისად და შეფასდა საბალანსოს ღირებულებასა   და გაყიდვის ხარჯებით შემცირებულ რეალურ ღირებულებას შორის უმცირესით. დარწმუნდით, რომ აქტივის გაყიდვის შესახებ გადაწყვეტილების მიღები შემდეგ ცვეთის დარიცხვა შეწყდება</w:t>
      </w:r>
      <w:r w:rsidR="00EC2250" w:rsidRPr="00D438A3">
        <w:rPr>
          <w:spacing w:val="-1"/>
        </w:rPr>
        <w:t>.</w:t>
      </w:r>
      <w:r w:rsidR="00EC2250" w:rsidRPr="00D438A3">
        <w:t xml:space="preserve"> </w:t>
      </w:r>
      <w:r w:rsidR="00EC2250" w:rsidRPr="00D438A3">
        <w:rPr>
          <w:b/>
        </w:rPr>
        <w:t xml:space="preserve">(P, </w:t>
      </w:r>
      <w:r w:rsidR="00EC2250" w:rsidRPr="00D438A3">
        <w:rPr>
          <w:b/>
          <w:spacing w:val="-1"/>
        </w:rPr>
        <w:t>V)</w:t>
      </w:r>
    </w:p>
    <w:p w:rsidR="000F4FF4" w:rsidRPr="00D438A3" w:rsidRDefault="000F4FF4">
      <w:pPr>
        <w:jc w:val="both"/>
        <w:rPr>
          <w:rFonts w:ascii="Times New Roman" w:eastAsia="Times New Roman" w:hAnsi="Times New Roman" w:cs="Times New Roman"/>
        </w:rPr>
        <w:sectPr w:rsidR="000F4FF4" w:rsidRPr="00D438A3">
          <w:pgSz w:w="11910" w:h="16840"/>
          <w:pgMar w:top="1260" w:right="580" w:bottom="960" w:left="1040" w:header="748" w:footer="768" w:gutter="0"/>
          <w:cols w:space="720"/>
        </w:sectPr>
      </w:pPr>
    </w:p>
    <w:p w:rsidR="000F4FF4" w:rsidRPr="00D438A3" w:rsidRDefault="000F4FF4">
      <w:pPr>
        <w:spacing w:before="7" w:line="260" w:lineRule="exact"/>
        <w:rPr>
          <w:sz w:val="26"/>
          <w:szCs w:val="26"/>
        </w:rPr>
      </w:pPr>
    </w:p>
    <w:p w:rsidR="000F4FF4" w:rsidRPr="00D438A3" w:rsidRDefault="002C7EF9">
      <w:pPr>
        <w:pStyle w:val="Heading4"/>
        <w:spacing w:before="69"/>
        <w:ind w:left="203"/>
        <w:rPr>
          <w:rFonts w:cs="Times New Roman"/>
          <w:b w:val="0"/>
          <w:bCs w:val="0"/>
        </w:rPr>
      </w:pPr>
      <w:r w:rsidRPr="00D438A3">
        <w:rPr>
          <w:noProof/>
        </w:rPr>
        <mc:AlternateContent>
          <mc:Choice Requires="wps">
            <w:drawing>
              <wp:anchor distT="0" distB="0" distL="114300" distR="114300" simplePos="0" relativeHeight="503292546" behindDoc="1" locked="0" layoutInCell="1" allowOverlap="1" wp14:anchorId="6DFD2BB6" wp14:editId="2482DBA8">
                <wp:simplePos x="0" y="0"/>
                <wp:positionH relativeFrom="page">
                  <wp:posOffset>5168900</wp:posOffset>
                </wp:positionH>
                <wp:positionV relativeFrom="paragraph">
                  <wp:posOffset>39370</wp:posOffset>
                </wp:positionV>
                <wp:extent cx="1962150" cy="8164195"/>
                <wp:effectExtent l="0" t="1270" r="3175" b="0"/>
                <wp:wrapNone/>
                <wp:docPr id="1313"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16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rsidTr="0073630A">
                              <w:trPr>
                                <w:trHeight w:hRule="exact" w:val="1182"/>
                              </w:trPr>
                              <w:tc>
                                <w:tcPr>
                                  <w:tcW w:w="946" w:type="dxa"/>
                                  <w:tcBorders>
                                    <w:top w:val="single" w:sz="5" w:space="0" w:color="000000"/>
                                    <w:left w:val="single" w:sz="5" w:space="0" w:color="000000"/>
                                    <w:bottom w:val="single" w:sz="5" w:space="0" w:color="000000"/>
                                    <w:right w:val="single" w:sz="5" w:space="0" w:color="000000"/>
                                  </w:tcBorders>
                                </w:tcPr>
                                <w:p w:rsidR="00990473" w:rsidRPr="0073630A" w:rsidRDefault="00990473" w:rsidP="0073630A">
                                  <w:pPr>
                                    <w:pStyle w:val="TableText"/>
                                    <w:jc w:val="center"/>
                                    <w:rPr>
                                      <w:rFonts w:ascii="Sylfaen" w:hAnsi="Sylfaen"/>
                                      <w:b/>
                                      <w:bCs/>
                                      <w:color w:val="00B050"/>
                                      <w:sz w:val="22"/>
                                      <w:szCs w:val="22"/>
                                      <w:lang w:val="ka-GE"/>
                                    </w:rPr>
                                  </w:pPr>
                                  <w:r w:rsidRPr="0073630A">
                                    <w:rPr>
                                      <w:rFonts w:ascii="Sylfaen" w:hAnsi="Sylfaen"/>
                                      <w:b/>
                                      <w:bCs/>
                                      <w:color w:val="00B050"/>
                                      <w:sz w:val="22"/>
                                      <w:szCs w:val="22"/>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73630A" w:rsidRDefault="00990473" w:rsidP="0073630A">
                                  <w:pPr>
                                    <w:pStyle w:val="TableText"/>
                                    <w:jc w:val="center"/>
                                    <w:rPr>
                                      <w:rFonts w:ascii="Sylfaen" w:hAnsi="Sylfaen"/>
                                      <w:b/>
                                      <w:bCs/>
                                      <w:color w:val="00B050"/>
                                      <w:sz w:val="22"/>
                                      <w:szCs w:val="22"/>
                                      <w:lang w:val="ka-GE"/>
                                    </w:rPr>
                                  </w:pPr>
                                  <w:r w:rsidRPr="0073630A">
                                    <w:rPr>
                                      <w:rFonts w:ascii="Sylfaen" w:hAnsi="Sylfaen"/>
                                      <w:b/>
                                      <w:bCs/>
                                      <w:color w:val="00B050"/>
                                      <w:sz w:val="22"/>
                                      <w:szCs w:val="22"/>
                                      <w:lang w:val="ka-GE"/>
                                    </w:rPr>
                                    <w:t>მითითება სამუშაოდოკუმენტზე</w:t>
                                  </w:r>
                                </w:p>
                              </w:tc>
                              <w:tc>
                                <w:tcPr>
                                  <w:tcW w:w="994" w:type="dxa"/>
                                  <w:tcBorders>
                                    <w:top w:val="single" w:sz="5" w:space="0" w:color="000000"/>
                                    <w:left w:val="single" w:sz="5" w:space="0" w:color="000000"/>
                                    <w:bottom w:val="single" w:sz="5" w:space="0" w:color="000000"/>
                                    <w:right w:val="single" w:sz="5" w:space="0" w:color="000000"/>
                                  </w:tcBorders>
                                </w:tcPr>
                                <w:p w:rsidR="00990473" w:rsidRPr="0073630A" w:rsidRDefault="00990473" w:rsidP="0073630A">
                                  <w:pPr>
                                    <w:pStyle w:val="TableText"/>
                                    <w:jc w:val="center"/>
                                    <w:rPr>
                                      <w:rFonts w:ascii="Sylfaen" w:hAnsi="Sylfaen"/>
                                      <w:b/>
                                      <w:bCs/>
                                      <w:color w:val="00B050"/>
                                      <w:sz w:val="22"/>
                                      <w:szCs w:val="22"/>
                                      <w:lang w:val="ka-GE"/>
                                    </w:rPr>
                                  </w:pPr>
                                  <w:r w:rsidRPr="0073630A">
                                    <w:rPr>
                                      <w:rFonts w:ascii="Sylfaen" w:hAnsi="Sylfaen"/>
                                      <w:b/>
                                      <w:bCs/>
                                      <w:color w:val="00B050"/>
                                      <w:sz w:val="22"/>
                                      <w:szCs w:val="22"/>
                                      <w:lang w:val="ka-GE"/>
                                    </w:rPr>
                                    <w:t>ინიციალები / თარიღი</w:t>
                                  </w:r>
                                </w:p>
                              </w:tc>
                            </w:tr>
                            <w:tr w:rsidR="00990473">
                              <w:trPr>
                                <w:trHeight w:hRule="exact" w:val="1390"/>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448"/>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39" w:lineRule="auto"/>
                                    <w:ind w:left="46" w:right="50"/>
                                    <w:jc w:val="center"/>
                                    <w:rPr>
                                      <w:rFonts w:ascii="Times New Roman" w:eastAsia="Times New Roman" w:hAnsi="Times New Roman" w:cs="Times New Roman"/>
                                      <w:sz w:val="20"/>
                                      <w:szCs w:val="20"/>
                                    </w:rPr>
                                  </w:pPr>
                                  <w:r>
                                    <w:rPr>
                                      <w:rFonts w:ascii="Times New Roman"/>
                                      <w:i/>
                                      <w:spacing w:val="-1"/>
                                      <w:sz w:val="20"/>
                                    </w:rPr>
                                    <w:t>All</w:t>
                                  </w:r>
                                  <w:r>
                                    <w:rPr>
                                      <w:rFonts w:ascii="Times New Roman"/>
                                      <w:i/>
                                      <w:spacing w:val="-4"/>
                                      <w:sz w:val="20"/>
                                    </w:rPr>
                                    <w:t xml:space="preserve"> </w:t>
                                  </w:r>
                                  <w:r>
                                    <w:rPr>
                                      <w:rFonts w:ascii="Times New Roman"/>
                                      <w:i/>
                                      <w:sz w:val="20"/>
                                    </w:rPr>
                                    <w:t>held</w:t>
                                  </w:r>
                                  <w:r>
                                    <w:rPr>
                                      <w:rFonts w:ascii="Times New Roman"/>
                                      <w:i/>
                                      <w:spacing w:val="-3"/>
                                      <w:sz w:val="20"/>
                                    </w:rPr>
                                    <w:t xml:space="preserve"> </w:t>
                                  </w:r>
                                  <w:r>
                                    <w:rPr>
                                      <w:rFonts w:ascii="Times New Roman"/>
                                      <w:i/>
                                      <w:spacing w:val="1"/>
                                      <w:sz w:val="20"/>
                                    </w:rPr>
                                    <w:t>at</w:t>
                                  </w:r>
                                  <w:r>
                                    <w:rPr>
                                      <w:rFonts w:ascii="Times New Roman"/>
                                      <w:i/>
                                      <w:spacing w:val="23"/>
                                      <w:w w:val="99"/>
                                      <w:sz w:val="20"/>
                                    </w:rPr>
                                    <w:t xml:space="preserve"> </w:t>
                                  </w:r>
                                  <w:r>
                                    <w:rPr>
                                      <w:rFonts w:ascii="Times New Roman"/>
                                      <w:i/>
                                      <w:spacing w:val="-1"/>
                                      <w:sz w:val="20"/>
                                    </w:rPr>
                                    <w:t>historic</w:t>
                                  </w:r>
                                  <w:r>
                                    <w:rPr>
                                      <w:rFonts w:ascii="Times New Roman"/>
                                      <w:i/>
                                      <w:spacing w:val="23"/>
                                      <w:w w:val="99"/>
                                      <w:sz w:val="20"/>
                                    </w:rPr>
                                    <w:t xml:space="preserve"> </w:t>
                                  </w:r>
                                  <w:r>
                                    <w:rPr>
                                      <w:rFonts w:ascii="Times New Roman"/>
                                      <w:i/>
                                      <w:spacing w:val="-1"/>
                                      <w:sz w:val="20"/>
                                    </w:rPr>
                                    <w:t>cost</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57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ind w:left="339" w:right="341" w:hanging="1"/>
                                    <w:jc w:val="center"/>
                                    <w:rPr>
                                      <w:rFonts w:ascii="Times New Roman" w:eastAsia="Times New Roman" w:hAnsi="Times New Roman" w:cs="Times New Roman"/>
                                      <w:sz w:val="24"/>
                                      <w:szCs w:val="24"/>
                                    </w:rPr>
                                  </w:pPr>
                                  <w:r>
                                    <w:rPr>
                                      <w:rFonts w:ascii="Times New Roman"/>
                                      <w:dstrike/>
                                      <w:sz w:val="24"/>
                                    </w:rPr>
                                    <w:t>C12</w:t>
                                  </w:r>
                                  <w:r>
                                    <w:rPr>
                                      <w:rFonts w:ascii="Times New Roman"/>
                                      <w:sz w:val="24"/>
                                    </w:rPr>
                                    <w:t xml:space="preserve"> </w:t>
                                  </w:r>
                                  <w:r>
                                    <w:rPr>
                                      <w:rFonts w:ascii="Times New Roman"/>
                                      <w:dstrike/>
                                      <w:spacing w:val="-1"/>
                                      <w:sz w:val="24"/>
                                    </w:rPr>
                                    <w:t>N2</w:t>
                                  </w:r>
                                  <w:r>
                                    <w:rPr>
                                      <w:rFonts w:ascii="Times New Roman"/>
                                      <w:spacing w:val="19"/>
                                      <w:sz w:val="24"/>
                                    </w:rPr>
                                    <w:t xml:space="preserve"> </w:t>
                                  </w:r>
                                  <w:r>
                                    <w:rPr>
                                      <w:rFonts w:ascii="Times New Roman"/>
                                      <w:dstrike/>
                                      <w:spacing w:val="-1"/>
                                      <w:sz w:val="24"/>
                                    </w:rPr>
                                    <w:t>PAF</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90"/>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3530"/>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0" o:spid="_x0000_s1114" type="#_x0000_t202" style="position:absolute;left:0;text-align:left;margin-left:407pt;margin-top:3.1pt;width:154.5pt;height:642.85pt;z-index:-239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rsidTr="0073630A">
                        <w:trPr>
                          <w:trHeight w:hRule="exact" w:val="1182"/>
                        </w:trPr>
                        <w:tc>
                          <w:tcPr>
                            <w:tcW w:w="946" w:type="dxa"/>
                            <w:tcBorders>
                              <w:top w:val="single" w:sz="5" w:space="0" w:color="000000"/>
                              <w:left w:val="single" w:sz="5" w:space="0" w:color="000000"/>
                              <w:bottom w:val="single" w:sz="5" w:space="0" w:color="000000"/>
                              <w:right w:val="single" w:sz="5" w:space="0" w:color="000000"/>
                            </w:tcBorders>
                          </w:tcPr>
                          <w:p w:rsidR="00990473" w:rsidRPr="0073630A" w:rsidRDefault="00990473" w:rsidP="0073630A">
                            <w:pPr>
                              <w:pStyle w:val="TableText"/>
                              <w:jc w:val="center"/>
                              <w:rPr>
                                <w:rFonts w:ascii="Sylfaen" w:hAnsi="Sylfaen"/>
                                <w:b/>
                                <w:bCs/>
                                <w:color w:val="00B050"/>
                                <w:sz w:val="22"/>
                                <w:szCs w:val="22"/>
                                <w:lang w:val="ka-GE"/>
                              </w:rPr>
                            </w:pPr>
                            <w:r w:rsidRPr="0073630A">
                              <w:rPr>
                                <w:rFonts w:ascii="Sylfaen" w:hAnsi="Sylfaen"/>
                                <w:b/>
                                <w:bCs/>
                                <w:color w:val="00B050"/>
                                <w:sz w:val="22"/>
                                <w:szCs w:val="22"/>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73630A" w:rsidRDefault="00990473" w:rsidP="0073630A">
                            <w:pPr>
                              <w:pStyle w:val="TableText"/>
                              <w:jc w:val="center"/>
                              <w:rPr>
                                <w:rFonts w:ascii="Sylfaen" w:hAnsi="Sylfaen"/>
                                <w:b/>
                                <w:bCs/>
                                <w:color w:val="00B050"/>
                                <w:sz w:val="22"/>
                                <w:szCs w:val="22"/>
                                <w:lang w:val="ka-GE"/>
                              </w:rPr>
                            </w:pPr>
                            <w:r w:rsidRPr="0073630A">
                              <w:rPr>
                                <w:rFonts w:ascii="Sylfaen" w:hAnsi="Sylfaen"/>
                                <w:b/>
                                <w:bCs/>
                                <w:color w:val="00B050"/>
                                <w:sz w:val="22"/>
                                <w:szCs w:val="22"/>
                                <w:lang w:val="ka-GE"/>
                              </w:rPr>
                              <w:t>მითითება სამუშაოდოკუმენტზე</w:t>
                            </w:r>
                          </w:p>
                        </w:tc>
                        <w:tc>
                          <w:tcPr>
                            <w:tcW w:w="994" w:type="dxa"/>
                            <w:tcBorders>
                              <w:top w:val="single" w:sz="5" w:space="0" w:color="000000"/>
                              <w:left w:val="single" w:sz="5" w:space="0" w:color="000000"/>
                              <w:bottom w:val="single" w:sz="5" w:space="0" w:color="000000"/>
                              <w:right w:val="single" w:sz="5" w:space="0" w:color="000000"/>
                            </w:tcBorders>
                          </w:tcPr>
                          <w:p w:rsidR="00990473" w:rsidRPr="0073630A" w:rsidRDefault="00990473" w:rsidP="0073630A">
                            <w:pPr>
                              <w:pStyle w:val="TableText"/>
                              <w:jc w:val="center"/>
                              <w:rPr>
                                <w:rFonts w:ascii="Sylfaen" w:hAnsi="Sylfaen"/>
                                <w:b/>
                                <w:bCs/>
                                <w:color w:val="00B050"/>
                                <w:sz w:val="22"/>
                                <w:szCs w:val="22"/>
                                <w:lang w:val="ka-GE"/>
                              </w:rPr>
                            </w:pPr>
                            <w:r w:rsidRPr="0073630A">
                              <w:rPr>
                                <w:rFonts w:ascii="Sylfaen" w:hAnsi="Sylfaen"/>
                                <w:b/>
                                <w:bCs/>
                                <w:color w:val="00B050"/>
                                <w:sz w:val="22"/>
                                <w:szCs w:val="22"/>
                                <w:lang w:val="ka-GE"/>
                              </w:rPr>
                              <w:t>ინიციალები / თარიღი</w:t>
                            </w:r>
                          </w:p>
                        </w:tc>
                      </w:tr>
                      <w:tr w:rsidR="00990473">
                        <w:trPr>
                          <w:trHeight w:hRule="exact" w:val="1390"/>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448"/>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39" w:lineRule="auto"/>
                              <w:ind w:left="46" w:right="50"/>
                              <w:jc w:val="center"/>
                              <w:rPr>
                                <w:rFonts w:ascii="Times New Roman" w:eastAsia="Times New Roman" w:hAnsi="Times New Roman" w:cs="Times New Roman"/>
                                <w:sz w:val="20"/>
                                <w:szCs w:val="20"/>
                              </w:rPr>
                            </w:pPr>
                            <w:r>
                              <w:rPr>
                                <w:rFonts w:ascii="Times New Roman"/>
                                <w:i/>
                                <w:spacing w:val="-1"/>
                                <w:sz w:val="20"/>
                              </w:rPr>
                              <w:t>All</w:t>
                            </w:r>
                            <w:r>
                              <w:rPr>
                                <w:rFonts w:ascii="Times New Roman"/>
                                <w:i/>
                                <w:spacing w:val="-4"/>
                                <w:sz w:val="20"/>
                              </w:rPr>
                              <w:t xml:space="preserve"> </w:t>
                            </w:r>
                            <w:r>
                              <w:rPr>
                                <w:rFonts w:ascii="Times New Roman"/>
                                <w:i/>
                                <w:sz w:val="20"/>
                              </w:rPr>
                              <w:t>held</w:t>
                            </w:r>
                            <w:r>
                              <w:rPr>
                                <w:rFonts w:ascii="Times New Roman"/>
                                <w:i/>
                                <w:spacing w:val="-3"/>
                                <w:sz w:val="20"/>
                              </w:rPr>
                              <w:t xml:space="preserve"> </w:t>
                            </w:r>
                            <w:r>
                              <w:rPr>
                                <w:rFonts w:ascii="Times New Roman"/>
                                <w:i/>
                                <w:spacing w:val="1"/>
                                <w:sz w:val="20"/>
                              </w:rPr>
                              <w:t>at</w:t>
                            </w:r>
                            <w:r>
                              <w:rPr>
                                <w:rFonts w:ascii="Times New Roman"/>
                                <w:i/>
                                <w:spacing w:val="23"/>
                                <w:w w:val="99"/>
                                <w:sz w:val="20"/>
                              </w:rPr>
                              <w:t xml:space="preserve"> </w:t>
                            </w:r>
                            <w:r>
                              <w:rPr>
                                <w:rFonts w:ascii="Times New Roman"/>
                                <w:i/>
                                <w:spacing w:val="-1"/>
                                <w:sz w:val="20"/>
                              </w:rPr>
                              <w:t>historic</w:t>
                            </w:r>
                            <w:r>
                              <w:rPr>
                                <w:rFonts w:ascii="Times New Roman"/>
                                <w:i/>
                                <w:spacing w:val="23"/>
                                <w:w w:val="99"/>
                                <w:sz w:val="20"/>
                              </w:rPr>
                              <w:t xml:space="preserve"> </w:t>
                            </w:r>
                            <w:r>
                              <w:rPr>
                                <w:rFonts w:ascii="Times New Roman"/>
                                <w:i/>
                                <w:spacing w:val="-1"/>
                                <w:sz w:val="20"/>
                              </w:rPr>
                              <w:t>cost</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57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ind w:left="339" w:right="341" w:hanging="1"/>
                              <w:jc w:val="center"/>
                              <w:rPr>
                                <w:rFonts w:ascii="Times New Roman" w:eastAsia="Times New Roman" w:hAnsi="Times New Roman" w:cs="Times New Roman"/>
                                <w:sz w:val="24"/>
                                <w:szCs w:val="24"/>
                              </w:rPr>
                            </w:pPr>
                            <w:r>
                              <w:rPr>
                                <w:rFonts w:ascii="Times New Roman"/>
                                <w:dstrike/>
                                <w:sz w:val="24"/>
                              </w:rPr>
                              <w:t>C12</w:t>
                            </w:r>
                            <w:r>
                              <w:rPr>
                                <w:rFonts w:ascii="Times New Roman"/>
                                <w:sz w:val="24"/>
                              </w:rPr>
                              <w:t xml:space="preserve"> </w:t>
                            </w:r>
                            <w:r>
                              <w:rPr>
                                <w:rFonts w:ascii="Times New Roman"/>
                                <w:dstrike/>
                                <w:spacing w:val="-1"/>
                                <w:sz w:val="24"/>
                              </w:rPr>
                              <w:t>N2</w:t>
                            </w:r>
                            <w:r>
                              <w:rPr>
                                <w:rFonts w:ascii="Times New Roman"/>
                                <w:spacing w:val="19"/>
                                <w:sz w:val="24"/>
                              </w:rPr>
                              <w:t xml:space="preserve"> </w:t>
                            </w:r>
                            <w:r>
                              <w:rPr>
                                <w:rFonts w:ascii="Times New Roman"/>
                                <w:dstrike/>
                                <w:spacing w:val="-1"/>
                                <w:sz w:val="24"/>
                              </w:rPr>
                              <w:t>PAF</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90"/>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3530"/>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73630A" w:rsidRPr="00D438A3">
        <w:rPr>
          <w:rFonts w:ascii="Sylfaen" w:hAnsi="Sylfaen"/>
          <w:noProof/>
          <w:lang w:val="ka-GE"/>
        </w:rPr>
        <w:t>აუდიტორული ტესტები</w:t>
      </w:r>
      <w:r w:rsidR="00EC2250" w:rsidRPr="00D438A3">
        <w:t xml:space="preserve"> </w:t>
      </w:r>
      <w:r w:rsidR="00EC2250" w:rsidRPr="00D438A3">
        <w:rPr>
          <w:spacing w:val="-1"/>
        </w:rPr>
        <w:t>(</w:t>
      </w:r>
      <w:r w:rsidR="0073630A" w:rsidRPr="00D438A3">
        <w:rPr>
          <w:rFonts w:ascii="Sylfaen" w:hAnsi="Sylfaen"/>
          <w:spacing w:val="-1"/>
          <w:lang w:val="ka-GE"/>
        </w:rPr>
        <w:t>გაგრძელება</w:t>
      </w:r>
      <w:r w:rsidR="00EC2250" w:rsidRPr="00D438A3">
        <w:rPr>
          <w:spacing w:val="-1"/>
        </w:rPr>
        <w:t>)</w:t>
      </w:r>
    </w:p>
    <w:p w:rsidR="000F4FF4" w:rsidRPr="00D438A3" w:rsidRDefault="000F4FF4">
      <w:pPr>
        <w:spacing w:before="12" w:line="200" w:lineRule="exact"/>
        <w:rPr>
          <w:sz w:val="20"/>
          <w:szCs w:val="20"/>
        </w:rPr>
      </w:pPr>
    </w:p>
    <w:p w:rsidR="000F4FF4" w:rsidRPr="00D438A3" w:rsidRDefault="00B408FC">
      <w:pPr>
        <w:pStyle w:val="BodyText"/>
        <w:numPr>
          <w:ilvl w:val="0"/>
          <w:numId w:val="36"/>
        </w:numPr>
        <w:tabs>
          <w:tab w:val="left" w:pos="564"/>
        </w:tabs>
        <w:spacing w:before="69"/>
        <w:ind w:left="563" w:right="3691"/>
        <w:jc w:val="both"/>
        <w:rPr>
          <w:rFonts w:cs="Times New Roman"/>
        </w:rPr>
      </w:pPr>
      <w:r w:rsidRPr="00D438A3">
        <w:rPr>
          <w:rFonts w:ascii="Sylfaen" w:hAnsi="Sylfaen"/>
          <w:strike/>
          <w:lang w:val="ka-GE"/>
        </w:rPr>
        <w:t>დარწმუნდით, რომ აქტივები, რომლებიც აკმაყოფილებენ საინვესტიციო ქონების განმარტებას,  სათანადოდ არის კლასიფიცირებული (მათ შორის, მშენებლობის პროცესში არსებული ის უძრავი ქონება, რომელიც გამოყენებულ უნდა იქნას საინვესტიციო ქონების სახით)</w:t>
      </w:r>
      <w:r w:rsidR="00EC2250" w:rsidRPr="00D438A3">
        <w:rPr>
          <w:strike/>
          <w:spacing w:val="-1"/>
        </w:rPr>
        <w:t>.</w:t>
      </w:r>
      <w:r w:rsidR="00EC2250" w:rsidRPr="00D438A3">
        <w:rPr>
          <w:dstrike/>
        </w:rPr>
        <w:t xml:space="preserve"> </w:t>
      </w:r>
      <w:r w:rsidR="00EC2250" w:rsidRPr="00D438A3">
        <w:rPr>
          <w:b/>
          <w:dstrike/>
          <w:spacing w:val="-1"/>
        </w:rPr>
        <w:t>(V,</w:t>
      </w:r>
      <w:r w:rsidR="00EC2250" w:rsidRPr="00D438A3">
        <w:rPr>
          <w:b/>
          <w:dstrike/>
          <w:spacing w:val="2"/>
        </w:rPr>
        <w:t xml:space="preserve"> </w:t>
      </w:r>
      <w:r w:rsidR="00EC2250" w:rsidRPr="00D438A3">
        <w:rPr>
          <w:b/>
          <w:dstrike/>
          <w:spacing w:val="-1"/>
        </w:rPr>
        <w:t>P)</w:t>
      </w:r>
    </w:p>
    <w:p w:rsidR="000F4FF4" w:rsidRPr="00D438A3" w:rsidRDefault="000F4FF4">
      <w:pPr>
        <w:spacing w:before="19" w:line="200" w:lineRule="exact"/>
        <w:rPr>
          <w:sz w:val="20"/>
          <w:szCs w:val="20"/>
        </w:rPr>
      </w:pPr>
    </w:p>
    <w:p w:rsidR="000F4FF4" w:rsidRPr="00D438A3" w:rsidRDefault="00971FF4">
      <w:pPr>
        <w:pStyle w:val="BodyText"/>
        <w:numPr>
          <w:ilvl w:val="0"/>
          <w:numId w:val="36"/>
        </w:numPr>
        <w:tabs>
          <w:tab w:val="left" w:pos="564"/>
        </w:tabs>
        <w:spacing w:before="69"/>
        <w:ind w:left="563" w:right="3696"/>
        <w:rPr>
          <w:rFonts w:cs="Times New Roman"/>
        </w:rPr>
      </w:pPr>
      <w:r w:rsidRPr="00D438A3">
        <w:rPr>
          <w:rFonts w:ascii="Sylfaen" w:hAnsi="Sylfaen"/>
          <w:lang w:val="ka-GE"/>
        </w:rPr>
        <w:t>დარწმუნდით, რომ ყველა ძირითადი საშუალება აღრიცხულია</w:t>
      </w:r>
      <w:r w:rsidR="00EC2250" w:rsidRPr="00D438A3">
        <w:rPr>
          <w:spacing w:val="-1"/>
        </w:rPr>
        <w:t>:-</w:t>
      </w:r>
    </w:p>
    <w:p w:rsidR="000F4FF4" w:rsidRPr="00D438A3" w:rsidRDefault="00971FF4">
      <w:pPr>
        <w:pStyle w:val="BodyText"/>
        <w:numPr>
          <w:ilvl w:val="1"/>
          <w:numId w:val="36"/>
        </w:numPr>
        <w:tabs>
          <w:tab w:val="left" w:pos="924"/>
        </w:tabs>
        <w:rPr>
          <w:rFonts w:cs="Times New Roman"/>
        </w:rPr>
      </w:pPr>
      <w:r w:rsidRPr="00D438A3">
        <w:rPr>
          <w:rFonts w:ascii="Sylfaen" w:hAnsi="Sylfaen"/>
          <w:lang w:val="ka-GE"/>
        </w:rPr>
        <w:t>რეალური ღირებულებით; ან</w:t>
      </w:r>
    </w:p>
    <w:p w:rsidR="00727EA7" w:rsidRPr="00D438A3" w:rsidRDefault="00727EA7" w:rsidP="00B51ED3">
      <w:pPr>
        <w:pStyle w:val="TableText"/>
        <w:numPr>
          <w:ilvl w:val="0"/>
          <w:numId w:val="36"/>
        </w:numPr>
        <w:ind w:right="3630"/>
        <w:jc w:val="both"/>
        <w:rPr>
          <w:rFonts w:ascii="Sylfaen" w:hAnsi="Sylfaen"/>
          <w:color w:val="auto"/>
          <w:lang w:val="ka-GE"/>
        </w:rPr>
      </w:pPr>
      <w:r w:rsidRPr="00D438A3">
        <w:rPr>
          <w:rFonts w:ascii="Sylfaen" w:hAnsi="Sylfaen"/>
          <w:color w:val="auto"/>
          <w:lang w:val="ka-GE"/>
        </w:rPr>
        <w:t>დასაშვები ღირებულებით (ფაქტობრივად „გაყინული შეფასება“, რომელიც წარმოადგენს აქტივის რეალურ ღირებულებას ფასს-ზე გადასვლისას ან ბოლო ღირებულებას გადასვლამდე, სამეურნეო სუბიექტის წინა სააღრიცხვო რეჟიმის შესაბამისად); ან</w:t>
      </w:r>
    </w:p>
    <w:p w:rsidR="000F4FF4" w:rsidRPr="00D438A3" w:rsidRDefault="00727EA7" w:rsidP="00B51ED3">
      <w:pPr>
        <w:pStyle w:val="BodyText"/>
        <w:numPr>
          <w:ilvl w:val="1"/>
          <w:numId w:val="36"/>
        </w:numPr>
        <w:tabs>
          <w:tab w:val="left" w:pos="924"/>
        </w:tabs>
        <w:spacing w:line="274" w:lineRule="exact"/>
        <w:ind w:right="3450"/>
        <w:rPr>
          <w:rFonts w:cs="Times New Roman"/>
        </w:rPr>
      </w:pPr>
      <w:r w:rsidRPr="00D438A3">
        <w:rPr>
          <w:rFonts w:ascii="Sylfaen" w:hAnsi="Sylfaen"/>
          <w:lang w:val="ka-GE"/>
        </w:rPr>
        <w:t>პირვანდელი ღირებულებით</w:t>
      </w:r>
      <w:r w:rsidR="00EC2250" w:rsidRPr="00D438A3">
        <w:rPr>
          <w:spacing w:val="-1"/>
        </w:rPr>
        <w:t>.</w:t>
      </w:r>
      <w:r w:rsidR="00EC2250" w:rsidRPr="00D438A3">
        <w:t xml:space="preserve"> </w:t>
      </w:r>
      <w:r w:rsidR="00EC2250" w:rsidRPr="00D438A3">
        <w:rPr>
          <w:b/>
          <w:spacing w:val="-1"/>
        </w:rPr>
        <w:t>(V)</w:t>
      </w:r>
    </w:p>
    <w:p w:rsidR="000F4FF4" w:rsidRPr="00D438A3" w:rsidRDefault="000F4FF4">
      <w:pPr>
        <w:spacing w:before="11" w:line="160" w:lineRule="exact"/>
        <w:rPr>
          <w:sz w:val="16"/>
          <w:szCs w:val="16"/>
        </w:rPr>
      </w:pPr>
    </w:p>
    <w:p w:rsidR="000F4FF4" w:rsidRPr="00D438A3" w:rsidRDefault="00B51ED3">
      <w:pPr>
        <w:pStyle w:val="BodyText"/>
        <w:numPr>
          <w:ilvl w:val="0"/>
          <w:numId w:val="36"/>
        </w:numPr>
        <w:tabs>
          <w:tab w:val="left" w:pos="564"/>
        </w:tabs>
        <w:spacing w:before="69"/>
        <w:ind w:left="563" w:right="3692"/>
        <w:jc w:val="both"/>
        <w:rPr>
          <w:rFonts w:cs="Times New Roman"/>
        </w:rPr>
      </w:pPr>
      <w:r w:rsidRPr="00D438A3">
        <w:rPr>
          <w:rFonts w:ascii="Sylfaen" w:hAnsi="Sylfaen"/>
          <w:strike/>
          <w:lang w:val="ka-GE"/>
        </w:rPr>
        <w:t xml:space="preserve">რეალური ღირებულებით აღრიცხული აქტივების შემთხვევაში, განიხილეთ შეფასების გონივრულობა (გარე შემფასებლის გამოყენების შემთხვევაში, გამოიყენეთ </w:t>
      </w:r>
      <w:r w:rsidRPr="00D438A3">
        <w:rPr>
          <w:strike/>
          <w:lang w:val="en-GB"/>
        </w:rPr>
        <w:t>N</w:t>
      </w:r>
      <w:r w:rsidRPr="00D438A3">
        <w:rPr>
          <w:rFonts w:ascii="Sylfaen" w:hAnsi="Sylfaen"/>
          <w:strike/>
          <w:lang w:val="ka-GE"/>
        </w:rPr>
        <w:t xml:space="preserve"> აუდიტორული პროგრამის  შესაბამისი ტესტები, ექსპერტის მიერ შესრულებული სამუშაოს გამოყენების განხილვის დოკუმენტირებისათვის). დარწმუნდით, რომ შეფასების ანგარიშის ასლი  მოცემულია მუდმივ ფაილში</w:t>
      </w:r>
      <w:r w:rsidR="00EC2250" w:rsidRPr="00D438A3">
        <w:rPr>
          <w:strike/>
          <w:spacing w:val="-1"/>
        </w:rPr>
        <w:t>.</w:t>
      </w:r>
      <w:r w:rsidR="00EC2250" w:rsidRPr="00D438A3">
        <w:rPr>
          <w:strike/>
        </w:rPr>
        <w:t xml:space="preserve"> </w:t>
      </w:r>
      <w:r w:rsidR="00EC2250" w:rsidRPr="00D438A3">
        <w:rPr>
          <w:b/>
          <w:strike/>
        </w:rPr>
        <w:t>(V)</w:t>
      </w:r>
    </w:p>
    <w:p w:rsidR="000F4FF4" w:rsidRPr="00D438A3" w:rsidRDefault="000D71EF" w:rsidP="000D71EF">
      <w:pPr>
        <w:pStyle w:val="BodyText"/>
        <w:numPr>
          <w:ilvl w:val="0"/>
          <w:numId w:val="36"/>
        </w:numPr>
        <w:tabs>
          <w:tab w:val="left" w:pos="564"/>
        </w:tabs>
        <w:spacing w:before="194"/>
        <w:ind w:left="563" w:right="3360"/>
        <w:rPr>
          <w:rFonts w:cs="Times New Roman"/>
          <w:strike/>
        </w:rPr>
      </w:pPr>
      <w:r w:rsidRPr="00D438A3">
        <w:rPr>
          <w:rFonts w:ascii="Sylfaen" w:hAnsi="Sylfaen"/>
          <w:strike/>
          <w:lang w:val="ka-GE"/>
        </w:rPr>
        <w:t>დარწმუნდით, რომ ყველა საინვესტიციო ქონება ასახულია</w:t>
      </w:r>
      <w:r w:rsidR="00EC2250" w:rsidRPr="00D438A3">
        <w:rPr>
          <w:strike/>
          <w:spacing w:val="-1"/>
        </w:rPr>
        <w:t>:-</w:t>
      </w:r>
    </w:p>
    <w:p w:rsidR="000D71EF" w:rsidRPr="00D438A3" w:rsidRDefault="000D71EF" w:rsidP="000D71EF">
      <w:pPr>
        <w:pStyle w:val="BodyText"/>
        <w:numPr>
          <w:ilvl w:val="1"/>
          <w:numId w:val="36"/>
        </w:numPr>
        <w:tabs>
          <w:tab w:val="left" w:pos="924"/>
        </w:tabs>
        <w:ind w:right="3630"/>
        <w:rPr>
          <w:rFonts w:ascii="Sylfaen" w:hAnsi="Sylfaen"/>
          <w:strike/>
          <w:lang w:val="ka-GE"/>
        </w:rPr>
      </w:pPr>
      <w:r w:rsidRPr="00D438A3">
        <w:rPr>
          <w:rFonts w:ascii="Sylfaen" w:hAnsi="Sylfaen"/>
          <w:strike/>
          <w:lang w:val="ka-GE"/>
        </w:rPr>
        <w:t>რეალური ღირებულებით (იმ ქონების გარდა, რომლის რეალური ღირებულების საიმედოდ შეფასება შეაუძლებელია); ან</w:t>
      </w:r>
    </w:p>
    <w:p w:rsidR="000F4FF4" w:rsidRPr="00D438A3" w:rsidRDefault="000D71EF" w:rsidP="000D71EF">
      <w:pPr>
        <w:pStyle w:val="BodyText"/>
        <w:numPr>
          <w:ilvl w:val="1"/>
          <w:numId w:val="36"/>
        </w:numPr>
        <w:tabs>
          <w:tab w:val="left" w:pos="924"/>
        </w:tabs>
        <w:ind w:right="3630"/>
        <w:rPr>
          <w:rFonts w:cs="Times New Roman"/>
        </w:rPr>
      </w:pPr>
      <w:r w:rsidRPr="00D438A3">
        <w:rPr>
          <w:rFonts w:ascii="Sylfaen" w:hAnsi="Sylfaen"/>
          <w:strike/>
          <w:lang w:val="ka-GE"/>
        </w:rPr>
        <w:t>თვითღირებულებით (შენ: რეალური ღირებულება მაინც უნდა აისახოს განმარტებით შენიშვნები)</w:t>
      </w:r>
      <w:r w:rsidR="00EC2250" w:rsidRPr="00D438A3">
        <w:rPr>
          <w:strike/>
          <w:spacing w:val="-1"/>
        </w:rPr>
        <w:t>).</w:t>
      </w:r>
      <w:r w:rsidR="00EC2250" w:rsidRPr="00D438A3">
        <w:rPr>
          <w:dstrike/>
        </w:rPr>
        <w:t xml:space="preserve"> </w:t>
      </w:r>
      <w:r w:rsidR="00EC2250" w:rsidRPr="00D438A3">
        <w:rPr>
          <w:b/>
          <w:dstrike/>
        </w:rPr>
        <w:t>(V)</w:t>
      </w:r>
    </w:p>
    <w:p w:rsidR="000F4FF4" w:rsidRPr="00D438A3" w:rsidRDefault="000F4FF4">
      <w:pPr>
        <w:spacing w:before="17" w:line="200" w:lineRule="exact"/>
        <w:rPr>
          <w:sz w:val="20"/>
          <w:szCs w:val="20"/>
        </w:rPr>
      </w:pPr>
    </w:p>
    <w:p w:rsidR="000F4FF4" w:rsidRPr="00D438A3" w:rsidRDefault="00B6048D">
      <w:pPr>
        <w:pStyle w:val="BodyText"/>
        <w:numPr>
          <w:ilvl w:val="0"/>
          <w:numId w:val="36"/>
        </w:numPr>
        <w:tabs>
          <w:tab w:val="left" w:pos="564"/>
        </w:tabs>
        <w:spacing w:before="69"/>
        <w:ind w:left="563" w:right="3693"/>
        <w:jc w:val="both"/>
        <w:rPr>
          <w:rFonts w:cs="Times New Roman"/>
        </w:rPr>
      </w:pPr>
      <w:r w:rsidRPr="00D438A3">
        <w:rPr>
          <w:rFonts w:ascii="Sylfaen" w:hAnsi="Sylfaen"/>
          <w:strike/>
          <w:lang w:val="ka-GE"/>
        </w:rPr>
        <w:t>დარწმუნდით, რომ, რეალური ღირებულების მოდელის მიღების შემთხვევაში, საოპერაციო იჯარის ფარგლებში არსებული ყველა საინვესტიციო ქონება კაპიტალიზდა და რეალური ღირებულებით შეფასდა</w:t>
      </w:r>
      <w:r w:rsidR="00EC2250" w:rsidRPr="00D438A3">
        <w:rPr>
          <w:strike/>
          <w:spacing w:val="-1"/>
        </w:rPr>
        <w:t>.</w:t>
      </w:r>
      <w:r w:rsidR="00EC2250" w:rsidRPr="00D438A3">
        <w:rPr>
          <w:strike/>
        </w:rPr>
        <w:t xml:space="preserve"> </w:t>
      </w:r>
      <w:r w:rsidR="00EC2250" w:rsidRPr="00D438A3">
        <w:rPr>
          <w:b/>
          <w:strike/>
          <w:spacing w:val="-1"/>
        </w:rPr>
        <w:t>(V)</w:t>
      </w:r>
    </w:p>
    <w:p w:rsidR="000F4FF4" w:rsidRPr="00D438A3" w:rsidRDefault="000F4FF4">
      <w:pPr>
        <w:spacing w:before="19" w:line="200" w:lineRule="exact"/>
        <w:rPr>
          <w:sz w:val="20"/>
          <w:szCs w:val="20"/>
        </w:rPr>
      </w:pPr>
    </w:p>
    <w:p w:rsidR="000F4FF4" w:rsidRPr="00D438A3" w:rsidRDefault="009E3850">
      <w:pPr>
        <w:pStyle w:val="BodyText"/>
        <w:numPr>
          <w:ilvl w:val="0"/>
          <w:numId w:val="36"/>
        </w:numPr>
        <w:tabs>
          <w:tab w:val="left" w:pos="564"/>
        </w:tabs>
        <w:spacing w:before="74" w:line="274" w:lineRule="exact"/>
        <w:ind w:left="563" w:right="3694"/>
        <w:rPr>
          <w:rFonts w:cs="Times New Roman"/>
          <w:strike/>
        </w:rPr>
      </w:pPr>
      <w:r w:rsidRPr="00D438A3">
        <w:rPr>
          <w:rFonts w:ascii="Sylfaen" w:hAnsi="Sylfaen"/>
          <w:strike/>
          <w:lang w:val="ka-GE"/>
        </w:rPr>
        <w:t>დარწმუნდით, რომ საკუთარი წარმოების საინვესტიციო ქონების ღირებულება, საჭიროების შემთხვევაში, მოიცავს მიკუთვნებად ნასესხებ სახსრებთან დაკავშირებულ დანახარჯებს</w:t>
      </w:r>
      <w:r w:rsidR="00EC2250" w:rsidRPr="00D438A3">
        <w:rPr>
          <w:strike/>
        </w:rPr>
        <w:t>.</w:t>
      </w:r>
    </w:p>
    <w:p w:rsidR="000F4FF4" w:rsidRPr="00D438A3" w:rsidRDefault="000F4FF4">
      <w:pPr>
        <w:spacing w:before="16" w:line="200" w:lineRule="exact"/>
        <w:rPr>
          <w:sz w:val="20"/>
          <w:szCs w:val="20"/>
        </w:rPr>
      </w:pPr>
    </w:p>
    <w:p w:rsidR="000F4FF4" w:rsidRPr="00D438A3" w:rsidRDefault="00414C02">
      <w:pPr>
        <w:pStyle w:val="BodyText"/>
        <w:numPr>
          <w:ilvl w:val="0"/>
          <w:numId w:val="36"/>
        </w:numPr>
        <w:tabs>
          <w:tab w:val="left" w:pos="564"/>
        </w:tabs>
        <w:spacing w:before="69"/>
        <w:ind w:left="563" w:right="3695"/>
        <w:rPr>
          <w:rFonts w:cs="Times New Roman"/>
          <w:strike/>
        </w:rPr>
      </w:pPr>
      <w:r w:rsidRPr="00D438A3">
        <w:rPr>
          <w:rFonts w:ascii="Sylfaen" w:hAnsi="Sylfaen"/>
          <w:strike/>
          <w:lang w:val="ka-GE"/>
        </w:rPr>
        <w:lastRenderedPageBreak/>
        <w:t>დარწმუნდით, რომ გადაფასების შედეგად მიღებული შემოსულობა და ზარალი სწორად აღირიცხა</w:t>
      </w:r>
      <w:r w:rsidR="00EC2250" w:rsidRPr="00D438A3">
        <w:rPr>
          <w:strike/>
          <w:spacing w:val="-1"/>
        </w:rPr>
        <w:t>.</w:t>
      </w:r>
    </w:p>
    <w:p w:rsidR="000F4FF4" w:rsidRPr="00D438A3" w:rsidRDefault="000F4FF4">
      <w:pPr>
        <w:spacing w:before="18" w:line="140" w:lineRule="exact"/>
        <w:rPr>
          <w:sz w:val="14"/>
          <w:szCs w:val="14"/>
        </w:rPr>
      </w:pPr>
    </w:p>
    <w:p w:rsidR="000F4FF4" w:rsidRPr="00D438A3" w:rsidRDefault="00414C02">
      <w:pPr>
        <w:spacing w:before="72"/>
        <w:ind w:left="563" w:right="3690"/>
        <w:jc w:val="both"/>
        <w:rPr>
          <w:rFonts w:ascii="Times New Roman" w:eastAsia="Times New Roman" w:hAnsi="Times New Roman" w:cs="Times New Roman"/>
          <w:strike/>
        </w:rPr>
      </w:pPr>
      <w:r w:rsidRPr="00D438A3">
        <w:rPr>
          <w:rFonts w:ascii="Sylfaen" w:hAnsi="Sylfaen"/>
          <w:i/>
          <w:strike/>
          <w:lang w:val="ka-GE"/>
        </w:rPr>
        <w:t xml:space="preserve">საინვესტიციო ქონების რეალურ ღირებულების ყველა ცვლილება აღიარდება მოგებაში ან ზარალში (და </w:t>
      </w:r>
      <w:r w:rsidRPr="00D438A3">
        <w:rPr>
          <w:rFonts w:ascii="Sylfaen" w:hAnsi="Sylfaen"/>
          <w:i/>
          <w:strike/>
          <w:u w:val="single"/>
          <w:lang w:val="ka-GE"/>
        </w:rPr>
        <w:t>არა</w:t>
      </w:r>
      <w:r w:rsidRPr="00D438A3">
        <w:rPr>
          <w:rFonts w:ascii="Sylfaen" w:hAnsi="Sylfaen"/>
          <w:i/>
          <w:strike/>
          <w:lang w:val="ka-GE"/>
        </w:rPr>
        <w:t xml:space="preserve"> სხვა სრულ შემოსავალში) და შეტანილ უნდა იქნას მოგება/ზარალის რეზერვში. თუმცა, აღნიშნული მოგება რეალიზებული არ არის და აქედან გამომდინარე, არ არის გასანაწილებლად ხელმისაწვდომი მანამ, სანამ არ მოხდება ქონების გასვლა</w:t>
      </w:r>
      <w:r w:rsidR="00EC2250" w:rsidRPr="00D438A3">
        <w:rPr>
          <w:rFonts w:ascii="Times New Roman"/>
          <w:i/>
          <w:strike/>
        </w:rPr>
        <w:t>.</w:t>
      </w:r>
    </w:p>
    <w:p w:rsidR="000F4FF4" w:rsidRPr="00D438A3" w:rsidRDefault="000F4FF4">
      <w:pPr>
        <w:spacing w:before="17" w:line="140" w:lineRule="exact"/>
        <w:rPr>
          <w:sz w:val="14"/>
          <w:szCs w:val="14"/>
        </w:rPr>
      </w:pPr>
    </w:p>
    <w:p w:rsidR="000F4FF4" w:rsidRPr="00D438A3" w:rsidRDefault="0097280A">
      <w:pPr>
        <w:spacing w:before="72"/>
        <w:ind w:left="582" w:right="3692"/>
        <w:jc w:val="both"/>
        <w:rPr>
          <w:rFonts w:ascii="Times New Roman" w:eastAsia="Times New Roman" w:hAnsi="Times New Roman" w:cs="Times New Roman"/>
          <w:strike/>
        </w:rPr>
      </w:pPr>
      <w:r w:rsidRPr="00D438A3">
        <w:rPr>
          <w:rFonts w:ascii="Sylfaen" w:hAnsi="Sylfaen"/>
          <w:i/>
          <w:strike/>
          <w:lang w:val="ka-GE"/>
        </w:rPr>
        <w:t>ძირითადი საშუალებების სხვა მუხლების გადაფასების შედეგად მიღებული მოგება შეტანილი უნდა იქნას სხვა სრულ შემოსავალში და აისახოს გადაფასების რეზერვში, იმ შემთხვევის გარდა, როდესაც ის წარმოადგენს წარსულში მოგება-ზარალის მეშვეობით აღიარებული ზარალის აღდგენას</w:t>
      </w:r>
      <w:r w:rsidR="00EC2250" w:rsidRPr="00D438A3">
        <w:rPr>
          <w:rFonts w:ascii="Times New Roman"/>
          <w:i/>
          <w:strike/>
          <w:spacing w:val="-1"/>
        </w:rPr>
        <w:t>.</w:t>
      </w:r>
    </w:p>
    <w:p w:rsidR="000F4FF4" w:rsidRPr="00D438A3" w:rsidRDefault="000F4FF4">
      <w:pPr>
        <w:jc w:val="both"/>
        <w:rPr>
          <w:rFonts w:ascii="Times New Roman" w:eastAsia="Times New Roman" w:hAnsi="Times New Roman" w:cs="Times New Roman"/>
        </w:rPr>
        <w:sectPr w:rsidR="000F4FF4" w:rsidRPr="00D438A3">
          <w:pgSz w:w="11910" w:h="16840"/>
          <w:pgMar w:top="1260" w:right="580" w:bottom="960" w:left="1040" w:header="748" w:footer="768" w:gutter="0"/>
          <w:cols w:space="720"/>
        </w:sectPr>
      </w:pPr>
    </w:p>
    <w:p w:rsidR="000F4FF4" w:rsidRPr="00D438A3" w:rsidRDefault="002C7EF9">
      <w:pPr>
        <w:pStyle w:val="Heading4"/>
        <w:spacing w:before="106"/>
        <w:ind w:left="203"/>
        <w:rPr>
          <w:rFonts w:ascii="Sylfaen" w:hAnsi="Sylfaen" w:cs="Times New Roman"/>
          <w:b w:val="0"/>
          <w:bCs w:val="0"/>
          <w:lang w:val="ka-GE"/>
        </w:rPr>
      </w:pPr>
      <w:r w:rsidRPr="00D438A3">
        <w:rPr>
          <w:noProof/>
        </w:rPr>
        <w:lastRenderedPageBreak/>
        <mc:AlternateContent>
          <mc:Choice Requires="wps">
            <w:drawing>
              <wp:anchor distT="0" distB="0" distL="114300" distR="114300" simplePos="0" relativeHeight="503292547" behindDoc="1" locked="0" layoutInCell="1" allowOverlap="1" wp14:anchorId="204EAD66" wp14:editId="055EF681">
                <wp:simplePos x="0" y="0"/>
                <wp:positionH relativeFrom="page">
                  <wp:posOffset>5168900</wp:posOffset>
                </wp:positionH>
                <wp:positionV relativeFrom="paragraph">
                  <wp:posOffset>62865</wp:posOffset>
                </wp:positionV>
                <wp:extent cx="1962150" cy="1363980"/>
                <wp:effectExtent l="0" t="0" r="3175" b="1905"/>
                <wp:wrapNone/>
                <wp:docPr id="1312"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6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rsidTr="00144552">
                              <w:trPr>
                                <w:trHeight w:hRule="exact" w:val="1094"/>
                              </w:trPr>
                              <w:tc>
                                <w:tcPr>
                                  <w:tcW w:w="946" w:type="dxa"/>
                                  <w:tcBorders>
                                    <w:top w:val="single" w:sz="5" w:space="0" w:color="000000"/>
                                    <w:left w:val="single" w:sz="5" w:space="0" w:color="000000"/>
                                    <w:bottom w:val="single" w:sz="5" w:space="0" w:color="000000"/>
                                    <w:right w:val="single" w:sz="5" w:space="0" w:color="000000"/>
                                  </w:tcBorders>
                                </w:tcPr>
                                <w:p w:rsidR="00990473" w:rsidRPr="00144552" w:rsidRDefault="00990473" w:rsidP="00144552">
                                  <w:pPr>
                                    <w:pStyle w:val="TableText"/>
                                    <w:jc w:val="center"/>
                                    <w:rPr>
                                      <w:rFonts w:ascii="Sylfaen" w:hAnsi="Sylfaen"/>
                                      <w:b/>
                                      <w:bCs/>
                                      <w:color w:val="00B050"/>
                                      <w:sz w:val="20"/>
                                      <w:lang w:val="ka-GE"/>
                                    </w:rPr>
                                  </w:pPr>
                                  <w:r w:rsidRPr="00144552">
                                    <w:rPr>
                                      <w:rFonts w:ascii="Sylfaen" w:hAnsi="Sylfaen"/>
                                      <w:b/>
                                      <w:bCs/>
                                      <w:color w:val="00B050"/>
                                      <w:sz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144552" w:rsidRDefault="00990473" w:rsidP="00144552">
                                  <w:pPr>
                                    <w:pStyle w:val="TableText"/>
                                    <w:jc w:val="center"/>
                                    <w:rPr>
                                      <w:rFonts w:ascii="Sylfaen" w:hAnsi="Sylfaen"/>
                                      <w:b/>
                                      <w:bCs/>
                                      <w:color w:val="00B050"/>
                                      <w:sz w:val="20"/>
                                      <w:lang w:val="ka-GE"/>
                                    </w:rPr>
                                  </w:pPr>
                                  <w:r w:rsidRPr="00144552">
                                    <w:rPr>
                                      <w:rFonts w:ascii="Sylfaen" w:hAnsi="Sylfaen"/>
                                      <w:b/>
                                      <w:bCs/>
                                      <w:color w:val="00B050"/>
                                      <w:sz w:val="20"/>
                                      <w:lang w:val="ka-GE"/>
                                    </w:rPr>
                                    <w:t>მითითება სამუშაო</w:t>
                                  </w:r>
                                  <w:r>
                                    <w:rPr>
                                      <w:rFonts w:ascii="Sylfaen" w:hAnsi="Sylfaen"/>
                                      <w:b/>
                                      <w:bCs/>
                                      <w:color w:val="00B050"/>
                                      <w:sz w:val="20"/>
                                      <w:lang w:val="ka-GE"/>
                                    </w:rPr>
                                    <w:t xml:space="preserve"> </w:t>
                                  </w:r>
                                  <w:r w:rsidRPr="00144552">
                                    <w:rPr>
                                      <w:rFonts w:ascii="Sylfaen" w:hAnsi="Sylfaen"/>
                                      <w:b/>
                                      <w:bCs/>
                                      <w:color w:val="00B050"/>
                                      <w:sz w:val="20"/>
                                      <w:lang w:val="ka-GE"/>
                                    </w:rPr>
                                    <w:t>დოკუმენტზე</w:t>
                                  </w:r>
                                </w:p>
                              </w:tc>
                              <w:tc>
                                <w:tcPr>
                                  <w:tcW w:w="994" w:type="dxa"/>
                                  <w:tcBorders>
                                    <w:top w:val="single" w:sz="5" w:space="0" w:color="000000"/>
                                    <w:left w:val="single" w:sz="5" w:space="0" w:color="000000"/>
                                    <w:bottom w:val="single" w:sz="5" w:space="0" w:color="000000"/>
                                    <w:right w:val="single" w:sz="5" w:space="0" w:color="000000"/>
                                  </w:tcBorders>
                                </w:tcPr>
                                <w:p w:rsidR="00990473" w:rsidRPr="00144552" w:rsidRDefault="00990473" w:rsidP="00144552">
                                  <w:pPr>
                                    <w:pStyle w:val="TableText"/>
                                    <w:jc w:val="center"/>
                                    <w:rPr>
                                      <w:rFonts w:ascii="Sylfaen" w:hAnsi="Sylfaen"/>
                                      <w:b/>
                                      <w:bCs/>
                                      <w:color w:val="00B050"/>
                                      <w:sz w:val="20"/>
                                      <w:lang w:val="ka-GE"/>
                                    </w:rPr>
                                  </w:pPr>
                                  <w:r w:rsidRPr="00144552">
                                    <w:rPr>
                                      <w:rFonts w:ascii="Sylfaen" w:hAnsi="Sylfaen"/>
                                      <w:b/>
                                      <w:bCs/>
                                      <w:color w:val="00B050"/>
                                      <w:sz w:val="20"/>
                                      <w:lang w:val="ka-GE"/>
                                    </w:rPr>
                                    <w:t>ინიციალები / თარიღი</w:t>
                                  </w:r>
                                </w:p>
                              </w:tc>
                            </w:tr>
                            <w:tr w:rsidR="00990473">
                              <w:trPr>
                                <w:trHeight w:hRule="exact" w:val="1574"/>
                              </w:trPr>
                              <w:tc>
                                <w:tcPr>
                                  <w:tcW w:w="946" w:type="dxa"/>
                                  <w:tcBorders>
                                    <w:top w:val="single" w:sz="5" w:space="0" w:color="000000"/>
                                    <w:left w:val="single" w:sz="5" w:space="0" w:color="000000"/>
                                    <w:bottom w:val="single" w:sz="5" w:space="0" w:color="000000"/>
                                    <w:right w:val="single" w:sz="5" w:space="0" w:color="000000"/>
                                  </w:tcBorders>
                                </w:tcPr>
                                <w:p w:rsidR="00990473" w:rsidRPr="00CB0661" w:rsidRDefault="00990473">
                                  <w:pPr>
                                    <w:pStyle w:val="TableParagraph"/>
                                    <w:spacing w:line="269" w:lineRule="exact"/>
                                    <w:ind w:left="212"/>
                                    <w:rPr>
                                      <w:rFonts w:ascii="Sylfaen" w:eastAsia="Times New Roman" w:hAnsi="Sylfaen" w:cs="Times New Roman"/>
                                      <w:sz w:val="24"/>
                                      <w:szCs w:val="24"/>
                                      <w:lang w:val="ka-GE"/>
                                    </w:rPr>
                                  </w:pPr>
                                  <w:r>
                                    <w:rPr>
                                      <w:rFonts w:ascii="Sylfaen" w:hAnsi="Sylfaen"/>
                                      <w:i/>
                                      <w:sz w:val="24"/>
                                      <w:lang w:val="ka-GE"/>
                                    </w:rPr>
                                    <w:t>სახელი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Pr="00CB0661" w:rsidRDefault="00990473">
                                  <w:pPr>
                                    <w:pStyle w:val="TableParagraph"/>
                                    <w:spacing w:line="269" w:lineRule="exact"/>
                                    <w:ind w:left="357" w:right="358"/>
                                    <w:jc w:val="center"/>
                                    <w:rPr>
                                      <w:rFonts w:ascii="Sylfaen" w:eastAsia="Times New Roman" w:hAnsi="Sylfaen" w:cs="Times New Roman"/>
                                      <w:sz w:val="24"/>
                                      <w:szCs w:val="24"/>
                                      <w:lang w:val="ka-GE"/>
                                    </w:rPr>
                                  </w:pPr>
                                  <w:r>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9" o:spid="_x0000_s1115" type="#_x0000_t202" style="position:absolute;left:0;text-align:left;margin-left:407pt;margin-top:4.95pt;width:154.5pt;height:107.4pt;z-index:-239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1BtgIAALg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rsidTr="00144552">
                        <w:trPr>
                          <w:trHeight w:hRule="exact" w:val="1094"/>
                        </w:trPr>
                        <w:tc>
                          <w:tcPr>
                            <w:tcW w:w="946" w:type="dxa"/>
                            <w:tcBorders>
                              <w:top w:val="single" w:sz="5" w:space="0" w:color="000000"/>
                              <w:left w:val="single" w:sz="5" w:space="0" w:color="000000"/>
                              <w:bottom w:val="single" w:sz="5" w:space="0" w:color="000000"/>
                              <w:right w:val="single" w:sz="5" w:space="0" w:color="000000"/>
                            </w:tcBorders>
                          </w:tcPr>
                          <w:p w:rsidR="00990473" w:rsidRPr="00144552" w:rsidRDefault="00990473" w:rsidP="00144552">
                            <w:pPr>
                              <w:pStyle w:val="TableText"/>
                              <w:jc w:val="center"/>
                              <w:rPr>
                                <w:rFonts w:ascii="Sylfaen" w:hAnsi="Sylfaen"/>
                                <w:b/>
                                <w:bCs/>
                                <w:color w:val="00B050"/>
                                <w:sz w:val="20"/>
                                <w:lang w:val="ka-GE"/>
                              </w:rPr>
                            </w:pPr>
                            <w:r w:rsidRPr="00144552">
                              <w:rPr>
                                <w:rFonts w:ascii="Sylfaen" w:hAnsi="Sylfaen"/>
                                <w:b/>
                                <w:bCs/>
                                <w:color w:val="00B050"/>
                                <w:sz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144552" w:rsidRDefault="00990473" w:rsidP="00144552">
                            <w:pPr>
                              <w:pStyle w:val="TableText"/>
                              <w:jc w:val="center"/>
                              <w:rPr>
                                <w:rFonts w:ascii="Sylfaen" w:hAnsi="Sylfaen"/>
                                <w:b/>
                                <w:bCs/>
                                <w:color w:val="00B050"/>
                                <w:sz w:val="20"/>
                                <w:lang w:val="ka-GE"/>
                              </w:rPr>
                            </w:pPr>
                            <w:r w:rsidRPr="00144552">
                              <w:rPr>
                                <w:rFonts w:ascii="Sylfaen" w:hAnsi="Sylfaen"/>
                                <w:b/>
                                <w:bCs/>
                                <w:color w:val="00B050"/>
                                <w:sz w:val="20"/>
                                <w:lang w:val="ka-GE"/>
                              </w:rPr>
                              <w:t>მითითება სამუშაო</w:t>
                            </w:r>
                            <w:r>
                              <w:rPr>
                                <w:rFonts w:ascii="Sylfaen" w:hAnsi="Sylfaen"/>
                                <w:b/>
                                <w:bCs/>
                                <w:color w:val="00B050"/>
                                <w:sz w:val="20"/>
                                <w:lang w:val="ka-GE"/>
                              </w:rPr>
                              <w:t xml:space="preserve"> </w:t>
                            </w:r>
                            <w:r w:rsidRPr="00144552">
                              <w:rPr>
                                <w:rFonts w:ascii="Sylfaen" w:hAnsi="Sylfaen"/>
                                <w:b/>
                                <w:bCs/>
                                <w:color w:val="00B050"/>
                                <w:sz w:val="20"/>
                                <w:lang w:val="ka-GE"/>
                              </w:rPr>
                              <w:t>დოკუმენტზე</w:t>
                            </w:r>
                          </w:p>
                        </w:tc>
                        <w:tc>
                          <w:tcPr>
                            <w:tcW w:w="994" w:type="dxa"/>
                            <w:tcBorders>
                              <w:top w:val="single" w:sz="5" w:space="0" w:color="000000"/>
                              <w:left w:val="single" w:sz="5" w:space="0" w:color="000000"/>
                              <w:bottom w:val="single" w:sz="5" w:space="0" w:color="000000"/>
                              <w:right w:val="single" w:sz="5" w:space="0" w:color="000000"/>
                            </w:tcBorders>
                          </w:tcPr>
                          <w:p w:rsidR="00990473" w:rsidRPr="00144552" w:rsidRDefault="00990473" w:rsidP="00144552">
                            <w:pPr>
                              <w:pStyle w:val="TableText"/>
                              <w:jc w:val="center"/>
                              <w:rPr>
                                <w:rFonts w:ascii="Sylfaen" w:hAnsi="Sylfaen"/>
                                <w:b/>
                                <w:bCs/>
                                <w:color w:val="00B050"/>
                                <w:sz w:val="20"/>
                                <w:lang w:val="ka-GE"/>
                              </w:rPr>
                            </w:pPr>
                            <w:r w:rsidRPr="00144552">
                              <w:rPr>
                                <w:rFonts w:ascii="Sylfaen" w:hAnsi="Sylfaen"/>
                                <w:b/>
                                <w:bCs/>
                                <w:color w:val="00B050"/>
                                <w:sz w:val="20"/>
                                <w:lang w:val="ka-GE"/>
                              </w:rPr>
                              <w:t>ინიციალები / თარიღი</w:t>
                            </w:r>
                          </w:p>
                        </w:tc>
                      </w:tr>
                      <w:tr w:rsidR="00990473">
                        <w:trPr>
                          <w:trHeight w:hRule="exact" w:val="1574"/>
                        </w:trPr>
                        <w:tc>
                          <w:tcPr>
                            <w:tcW w:w="946" w:type="dxa"/>
                            <w:tcBorders>
                              <w:top w:val="single" w:sz="5" w:space="0" w:color="000000"/>
                              <w:left w:val="single" w:sz="5" w:space="0" w:color="000000"/>
                              <w:bottom w:val="single" w:sz="5" w:space="0" w:color="000000"/>
                              <w:right w:val="single" w:sz="5" w:space="0" w:color="000000"/>
                            </w:tcBorders>
                          </w:tcPr>
                          <w:p w:rsidR="00990473" w:rsidRPr="00CB0661" w:rsidRDefault="00990473">
                            <w:pPr>
                              <w:pStyle w:val="TableParagraph"/>
                              <w:spacing w:line="269" w:lineRule="exact"/>
                              <w:ind w:left="212"/>
                              <w:rPr>
                                <w:rFonts w:ascii="Sylfaen" w:eastAsia="Times New Roman" w:hAnsi="Sylfaen" w:cs="Times New Roman"/>
                                <w:sz w:val="24"/>
                                <w:szCs w:val="24"/>
                                <w:lang w:val="ka-GE"/>
                              </w:rPr>
                            </w:pPr>
                            <w:r>
                              <w:rPr>
                                <w:rFonts w:ascii="Sylfaen" w:hAnsi="Sylfaen"/>
                                <w:i/>
                                <w:sz w:val="24"/>
                                <w:lang w:val="ka-GE"/>
                              </w:rPr>
                              <w:t>სახელი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Pr="00CB0661" w:rsidRDefault="00990473">
                            <w:pPr>
                              <w:pStyle w:val="TableParagraph"/>
                              <w:spacing w:line="269" w:lineRule="exact"/>
                              <w:ind w:left="357" w:right="358"/>
                              <w:jc w:val="center"/>
                              <w:rPr>
                                <w:rFonts w:ascii="Sylfaen" w:eastAsia="Times New Roman" w:hAnsi="Sylfaen" w:cs="Times New Roman"/>
                                <w:sz w:val="24"/>
                                <w:szCs w:val="24"/>
                                <w:lang w:val="ka-GE"/>
                              </w:rPr>
                            </w:pPr>
                            <w:r>
                              <w:rPr>
                                <w:rFonts w:ascii="Sylfaen" w:hAnsi="Sylfaen"/>
                                <w:sz w:val="24"/>
                                <w:lang w:val="ka-GE"/>
                              </w:rPr>
                              <w:t>ს.ჯ.</w:t>
                            </w:r>
                          </w:p>
                        </w:tc>
                      </w:tr>
                    </w:tbl>
                    <w:p w:rsidR="00990473" w:rsidRDefault="00990473"/>
                  </w:txbxContent>
                </v:textbox>
                <w10:wrap anchorx="page"/>
              </v:shape>
            </w:pict>
          </mc:Fallback>
        </mc:AlternateContent>
      </w:r>
      <w:r w:rsidR="0097280A" w:rsidRPr="00D438A3">
        <w:rPr>
          <w:rFonts w:ascii="Sylfaen" w:hAnsi="Sylfaen"/>
          <w:spacing w:val="-1"/>
          <w:lang w:val="ka-GE"/>
        </w:rPr>
        <w:t>აუდიტორული ტესტები (გაგრძელება)</w:t>
      </w:r>
    </w:p>
    <w:p w:rsidR="000F4FF4" w:rsidRPr="00D438A3" w:rsidRDefault="000F4FF4">
      <w:pPr>
        <w:spacing w:before="14" w:line="200" w:lineRule="exact"/>
        <w:rPr>
          <w:sz w:val="20"/>
          <w:szCs w:val="20"/>
        </w:rPr>
      </w:pPr>
    </w:p>
    <w:p w:rsidR="000F4FF4" w:rsidRPr="00D438A3" w:rsidRDefault="0097280A" w:rsidP="0097280A">
      <w:pPr>
        <w:pStyle w:val="BodyText"/>
        <w:numPr>
          <w:ilvl w:val="0"/>
          <w:numId w:val="36"/>
        </w:numPr>
        <w:tabs>
          <w:tab w:val="left" w:pos="564"/>
        </w:tabs>
        <w:spacing w:before="69"/>
        <w:ind w:left="563" w:right="3540"/>
        <w:rPr>
          <w:rFonts w:cs="Times New Roman"/>
        </w:rPr>
      </w:pPr>
      <w:r w:rsidRPr="00D438A3">
        <w:rPr>
          <w:rFonts w:ascii="Sylfaen" w:hAnsi="Sylfaen"/>
          <w:lang w:val="ka-GE"/>
        </w:rPr>
        <w:t>ჩამოთვალეთ და შეასრულეთ ნებისმიერი დამატებითი ტესტები, რომლებსაც საჭიროდ ჩათვლით</w:t>
      </w:r>
      <w:r w:rsidR="00EC2250" w:rsidRPr="00D438A3">
        <w:rPr>
          <w:spacing w:val="-1"/>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4" w:line="220" w:lineRule="exact"/>
      </w:pPr>
    </w:p>
    <w:p w:rsidR="000F4FF4" w:rsidRPr="00D438A3" w:rsidRDefault="00467BF5">
      <w:pPr>
        <w:spacing w:before="73"/>
        <w:ind w:left="112"/>
        <w:rPr>
          <w:rFonts w:ascii="Times New Roman" w:eastAsia="Times New Roman" w:hAnsi="Times New Roman" w:cs="Times New Roman"/>
          <w:sz w:val="20"/>
          <w:szCs w:val="20"/>
        </w:rPr>
      </w:pPr>
      <w:r w:rsidRPr="00D438A3">
        <w:rPr>
          <w:rFonts w:ascii="Sylfaen" w:hAnsi="Sylfaen"/>
          <w:spacing w:val="-1"/>
          <w:sz w:val="20"/>
          <w:lang w:val="ka-GE"/>
        </w:rPr>
        <w:t>მტკიცებათა აღნიშვნები</w:t>
      </w:r>
      <w:r w:rsidR="00EC2250" w:rsidRPr="00D438A3">
        <w:rPr>
          <w:rFonts w:ascii="Times New Roman"/>
          <w:spacing w:val="-1"/>
          <w:sz w:val="20"/>
        </w:rPr>
        <w:t>:</w:t>
      </w:r>
    </w:p>
    <w:p w:rsidR="000F4FF4" w:rsidRPr="00D438A3" w:rsidRDefault="00EC2250">
      <w:pPr>
        <w:tabs>
          <w:tab w:val="left" w:pos="831"/>
        </w:tabs>
        <w:spacing w:before="2" w:line="207" w:lineRule="exact"/>
        <w:ind w:left="112"/>
        <w:rPr>
          <w:rFonts w:ascii="Times New Roman" w:eastAsia="Times New Roman" w:hAnsi="Times New Roman" w:cs="Times New Roman"/>
          <w:sz w:val="18"/>
          <w:szCs w:val="18"/>
        </w:rPr>
      </w:pPr>
      <w:r w:rsidRPr="00D438A3">
        <w:rPr>
          <w:rFonts w:ascii="Times New Roman"/>
          <w:sz w:val="18"/>
        </w:rPr>
        <w:t>E=</w:t>
      </w:r>
      <w:r w:rsidRPr="00D438A3">
        <w:rPr>
          <w:rFonts w:ascii="Times New Roman"/>
          <w:sz w:val="18"/>
        </w:rPr>
        <w:tab/>
      </w:r>
      <w:r w:rsidR="00467BF5" w:rsidRPr="00D438A3">
        <w:rPr>
          <w:rFonts w:ascii="Sylfaen" w:hAnsi="Sylfaen"/>
          <w:spacing w:val="-1"/>
          <w:sz w:val="18"/>
          <w:lang w:val="ka-GE"/>
        </w:rPr>
        <w:t>არსებობა</w:t>
      </w:r>
      <w:r w:rsidRPr="00D438A3">
        <w:rPr>
          <w:rFonts w:ascii="Times New Roman"/>
          <w:spacing w:val="-1"/>
          <w:sz w:val="18"/>
        </w:rPr>
        <w:t>;</w:t>
      </w:r>
    </w:p>
    <w:p w:rsidR="00467BF5" w:rsidRPr="00D438A3" w:rsidRDefault="00EC2250" w:rsidP="00467BF5">
      <w:pPr>
        <w:tabs>
          <w:tab w:val="left" w:pos="831"/>
        </w:tabs>
        <w:ind w:left="112" w:right="6330"/>
        <w:rPr>
          <w:rFonts w:ascii="Times New Roman"/>
          <w:spacing w:val="31"/>
          <w:sz w:val="18"/>
        </w:rPr>
      </w:pPr>
      <w:r w:rsidRPr="00D438A3">
        <w:rPr>
          <w:rFonts w:ascii="Times New Roman"/>
          <w:spacing w:val="-1"/>
          <w:sz w:val="18"/>
        </w:rPr>
        <w:t>R&amp;O=</w:t>
      </w:r>
      <w:r w:rsidRPr="00D438A3">
        <w:rPr>
          <w:rFonts w:ascii="Times New Roman"/>
          <w:spacing w:val="-1"/>
          <w:sz w:val="18"/>
        </w:rPr>
        <w:tab/>
      </w:r>
      <w:r w:rsidR="00467BF5" w:rsidRPr="00D438A3">
        <w:rPr>
          <w:rFonts w:ascii="Sylfaen" w:hAnsi="Sylfaen"/>
          <w:spacing w:val="-1"/>
          <w:sz w:val="18"/>
          <w:lang w:val="ka-GE"/>
        </w:rPr>
        <w:t>უფლებები და მოვალეობები</w:t>
      </w:r>
      <w:r w:rsidRPr="00D438A3">
        <w:rPr>
          <w:rFonts w:ascii="Times New Roman"/>
          <w:spacing w:val="-1"/>
          <w:sz w:val="18"/>
        </w:rPr>
        <w:t>;</w:t>
      </w:r>
      <w:r w:rsidRPr="00D438A3">
        <w:rPr>
          <w:rFonts w:ascii="Times New Roman"/>
          <w:spacing w:val="31"/>
          <w:sz w:val="18"/>
        </w:rPr>
        <w:t xml:space="preserve"> </w:t>
      </w:r>
    </w:p>
    <w:p w:rsidR="000F4FF4" w:rsidRPr="00D438A3" w:rsidRDefault="00EC2250" w:rsidP="00467BF5">
      <w:pPr>
        <w:tabs>
          <w:tab w:val="left" w:pos="831"/>
        </w:tabs>
        <w:ind w:left="112" w:right="6330"/>
        <w:rPr>
          <w:rFonts w:ascii="Times New Roman" w:eastAsia="Times New Roman" w:hAnsi="Times New Roman" w:cs="Times New Roman"/>
          <w:sz w:val="18"/>
          <w:szCs w:val="18"/>
        </w:rPr>
      </w:pPr>
      <w:r w:rsidRPr="00D438A3">
        <w:rPr>
          <w:rFonts w:ascii="Times New Roman"/>
          <w:sz w:val="18"/>
        </w:rPr>
        <w:t>C=</w:t>
      </w:r>
      <w:r w:rsidRPr="00D438A3">
        <w:rPr>
          <w:rFonts w:ascii="Times New Roman"/>
          <w:sz w:val="18"/>
        </w:rPr>
        <w:tab/>
      </w:r>
      <w:r w:rsidR="00467BF5" w:rsidRPr="00D438A3">
        <w:rPr>
          <w:rFonts w:ascii="Sylfaen" w:hAnsi="Sylfaen"/>
          <w:spacing w:val="-1"/>
          <w:sz w:val="18"/>
          <w:lang w:val="ka-GE"/>
        </w:rPr>
        <w:t>სისრულე</w:t>
      </w:r>
      <w:r w:rsidRPr="00D438A3">
        <w:rPr>
          <w:rFonts w:ascii="Times New Roman"/>
          <w:spacing w:val="-1"/>
          <w:sz w:val="18"/>
        </w:rPr>
        <w:t>;</w:t>
      </w:r>
    </w:p>
    <w:p w:rsidR="00467BF5" w:rsidRPr="00D438A3" w:rsidRDefault="00EC2250" w:rsidP="00467BF5">
      <w:pPr>
        <w:tabs>
          <w:tab w:val="left" w:pos="831"/>
        </w:tabs>
        <w:ind w:left="112" w:right="6330"/>
        <w:rPr>
          <w:rFonts w:ascii="Times New Roman"/>
          <w:spacing w:val="29"/>
          <w:sz w:val="18"/>
        </w:rPr>
      </w:pPr>
      <w:r w:rsidRPr="00D438A3">
        <w:rPr>
          <w:rFonts w:ascii="Times New Roman"/>
          <w:sz w:val="18"/>
        </w:rPr>
        <w:t>V=</w:t>
      </w:r>
      <w:r w:rsidRPr="00D438A3">
        <w:rPr>
          <w:rFonts w:ascii="Times New Roman"/>
          <w:sz w:val="18"/>
        </w:rPr>
        <w:tab/>
      </w:r>
      <w:r w:rsidR="00467BF5" w:rsidRPr="00D438A3">
        <w:rPr>
          <w:rFonts w:ascii="Sylfaen" w:hAnsi="Sylfaen"/>
          <w:spacing w:val="-1"/>
          <w:sz w:val="18"/>
          <w:lang w:val="ka-GE"/>
        </w:rPr>
        <w:t xml:space="preserve">სისწორე, შეფასება და </w:t>
      </w:r>
      <w:r w:rsidR="00F77EFD" w:rsidRPr="00D438A3">
        <w:rPr>
          <w:rFonts w:ascii="Sylfaen" w:hAnsi="Sylfaen"/>
          <w:spacing w:val="-1"/>
          <w:sz w:val="18"/>
          <w:lang w:val="ka-GE"/>
        </w:rPr>
        <w:t>მიკუთვნება</w:t>
      </w:r>
      <w:r w:rsidRPr="00D438A3">
        <w:rPr>
          <w:rFonts w:ascii="Times New Roman"/>
          <w:spacing w:val="-1"/>
          <w:sz w:val="18"/>
        </w:rPr>
        <w:t>;</w:t>
      </w:r>
      <w:r w:rsidRPr="00D438A3">
        <w:rPr>
          <w:rFonts w:ascii="Times New Roman"/>
          <w:spacing w:val="29"/>
          <w:sz w:val="18"/>
        </w:rPr>
        <w:t xml:space="preserve"> </w:t>
      </w:r>
    </w:p>
    <w:p w:rsidR="000F4FF4" w:rsidRPr="00D438A3" w:rsidRDefault="00EC2250" w:rsidP="00467BF5">
      <w:pPr>
        <w:tabs>
          <w:tab w:val="left" w:pos="831"/>
        </w:tabs>
        <w:ind w:left="112" w:right="6330"/>
        <w:rPr>
          <w:rFonts w:ascii="Times New Roman" w:eastAsia="Times New Roman" w:hAnsi="Times New Roman" w:cs="Times New Roman"/>
          <w:sz w:val="18"/>
          <w:szCs w:val="18"/>
        </w:rPr>
      </w:pPr>
      <w:r w:rsidRPr="00D438A3">
        <w:rPr>
          <w:rFonts w:ascii="Times New Roman"/>
          <w:spacing w:val="1"/>
          <w:sz w:val="18"/>
        </w:rPr>
        <w:t>P=</w:t>
      </w:r>
      <w:r w:rsidRPr="00D438A3">
        <w:rPr>
          <w:rFonts w:ascii="Times New Roman"/>
          <w:spacing w:val="1"/>
          <w:sz w:val="18"/>
        </w:rPr>
        <w:tab/>
      </w:r>
      <w:r w:rsidR="00467BF5" w:rsidRPr="00D438A3">
        <w:rPr>
          <w:rFonts w:ascii="Sylfaen" w:hAnsi="Sylfaen"/>
          <w:sz w:val="18"/>
          <w:lang w:val="ka-GE"/>
        </w:rPr>
        <w:t>წარდგენა</w:t>
      </w:r>
      <w:r w:rsidRPr="00D438A3">
        <w:rPr>
          <w:rFonts w:ascii="Times New Roman"/>
          <w:sz w:val="18"/>
        </w:rPr>
        <w:t>;</w:t>
      </w:r>
    </w:p>
    <w:p w:rsidR="000F4FF4" w:rsidRPr="00D438A3" w:rsidRDefault="00EC2250" w:rsidP="00467BF5">
      <w:pPr>
        <w:tabs>
          <w:tab w:val="left" w:pos="831"/>
        </w:tabs>
        <w:spacing w:line="206" w:lineRule="exact"/>
        <w:ind w:left="112" w:right="6330"/>
        <w:rPr>
          <w:rFonts w:ascii="Times New Roman" w:eastAsia="Times New Roman" w:hAnsi="Times New Roman" w:cs="Times New Roman"/>
          <w:sz w:val="18"/>
          <w:szCs w:val="18"/>
        </w:rPr>
      </w:pPr>
      <w:r w:rsidRPr="00D438A3">
        <w:rPr>
          <w:rFonts w:ascii="Times New Roman"/>
          <w:spacing w:val="-1"/>
          <w:sz w:val="18"/>
        </w:rPr>
        <w:t>O=</w:t>
      </w:r>
      <w:r w:rsidRPr="00D438A3">
        <w:rPr>
          <w:rFonts w:ascii="Times New Roman"/>
          <w:spacing w:val="-1"/>
          <w:sz w:val="18"/>
        </w:rPr>
        <w:tab/>
      </w:r>
      <w:r w:rsidR="00AD39D4" w:rsidRPr="00D438A3">
        <w:rPr>
          <w:rFonts w:ascii="Sylfaen" w:hAnsi="Sylfaen"/>
          <w:spacing w:val="-1"/>
          <w:sz w:val="18"/>
          <w:lang w:val="ka-GE"/>
        </w:rPr>
        <w:t>წარმოშობა</w:t>
      </w:r>
      <w:r w:rsidRPr="00D438A3">
        <w:rPr>
          <w:rFonts w:ascii="Times New Roman"/>
          <w:spacing w:val="-1"/>
          <w:sz w:val="18"/>
        </w:rPr>
        <w:t>;</w:t>
      </w:r>
    </w:p>
    <w:p w:rsidR="000F4FF4" w:rsidRPr="00D438A3" w:rsidRDefault="00EC2250" w:rsidP="00467BF5">
      <w:pPr>
        <w:tabs>
          <w:tab w:val="left" w:pos="831"/>
        </w:tabs>
        <w:spacing w:before="2" w:line="207" w:lineRule="exact"/>
        <w:ind w:left="112" w:right="6330"/>
        <w:rPr>
          <w:rFonts w:ascii="Times New Roman" w:eastAsia="Times New Roman" w:hAnsi="Times New Roman" w:cs="Times New Roman"/>
          <w:sz w:val="18"/>
          <w:szCs w:val="18"/>
        </w:rPr>
      </w:pPr>
      <w:r w:rsidRPr="00D438A3">
        <w:rPr>
          <w:rFonts w:ascii="Times New Roman"/>
          <w:spacing w:val="-2"/>
          <w:sz w:val="18"/>
        </w:rPr>
        <w:t>A=</w:t>
      </w:r>
      <w:r w:rsidRPr="00D438A3">
        <w:rPr>
          <w:rFonts w:ascii="Times New Roman"/>
          <w:spacing w:val="-2"/>
          <w:sz w:val="18"/>
        </w:rPr>
        <w:tab/>
      </w:r>
      <w:r w:rsidR="00AD39D4" w:rsidRPr="00D438A3">
        <w:rPr>
          <w:rFonts w:ascii="Sylfaen" w:hAnsi="Sylfaen"/>
          <w:spacing w:val="-1"/>
          <w:sz w:val="18"/>
          <w:lang w:val="ka-GE"/>
        </w:rPr>
        <w:t>სისწორე</w:t>
      </w:r>
      <w:r w:rsidRPr="00D438A3">
        <w:rPr>
          <w:rFonts w:ascii="Times New Roman"/>
          <w:spacing w:val="-1"/>
          <w:sz w:val="18"/>
        </w:rPr>
        <w:t>;</w:t>
      </w:r>
    </w:p>
    <w:p w:rsidR="000F4FF4" w:rsidRPr="00D438A3" w:rsidRDefault="00EC2250" w:rsidP="00467BF5">
      <w:pPr>
        <w:tabs>
          <w:tab w:val="left" w:pos="831"/>
        </w:tabs>
        <w:spacing w:line="206" w:lineRule="exact"/>
        <w:ind w:left="112" w:right="6330"/>
        <w:rPr>
          <w:rFonts w:ascii="Times New Roman" w:eastAsia="Times New Roman" w:hAnsi="Times New Roman" w:cs="Times New Roman"/>
          <w:sz w:val="18"/>
          <w:szCs w:val="18"/>
        </w:rPr>
      </w:pPr>
      <w:r w:rsidRPr="00D438A3">
        <w:rPr>
          <w:rFonts w:ascii="Times New Roman"/>
          <w:spacing w:val="-1"/>
          <w:sz w:val="18"/>
        </w:rPr>
        <w:t>CO=</w:t>
      </w:r>
      <w:r w:rsidRPr="00D438A3">
        <w:rPr>
          <w:rFonts w:ascii="Times New Roman"/>
          <w:spacing w:val="-1"/>
          <w:sz w:val="18"/>
        </w:rPr>
        <w:tab/>
      </w:r>
      <w:r w:rsidR="00AD39D4" w:rsidRPr="00D438A3">
        <w:rPr>
          <w:rFonts w:ascii="Sylfaen" w:hAnsi="Sylfaen"/>
          <w:spacing w:val="-1"/>
          <w:sz w:val="18"/>
          <w:lang w:val="ka-GE"/>
        </w:rPr>
        <w:t>დროში გამიჯვნა</w:t>
      </w:r>
      <w:r w:rsidRPr="00D438A3">
        <w:rPr>
          <w:rFonts w:ascii="Times New Roman"/>
          <w:spacing w:val="-1"/>
          <w:sz w:val="18"/>
        </w:rPr>
        <w:t>;</w:t>
      </w:r>
    </w:p>
    <w:p w:rsidR="000F4FF4" w:rsidRPr="00D438A3" w:rsidRDefault="00EC2250" w:rsidP="00467BF5">
      <w:pPr>
        <w:tabs>
          <w:tab w:val="left" w:pos="831"/>
        </w:tabs>
        <w:spacing w:line="207" w:lineRule="exact"/>
        <w:ind w:left="111" w:right="6330"/>
        <w:rPr>
          <w:rFonts w:ascii="Times New Roman" w:eastAsia="Times New Roman" w:hAnsi="Times New Roman" w:cs="Times New Roman"/>
          <w:sz w:val="18"/>
          <w:szCs w:val="18"/>
        </w:rPr>
      </w:pPr>
      <w:r w:rsidRPr="00D438A3">
        <w:rPr>
          <w:rFonts w:ascii="Times New Roman"/>
          <w:spacing w:val="-1"/>
          <w:sz w:val="18"/>
        </w:rPr>
        <w:t>CL=</w:t>
      </w:r>
      <w:r w:rsidRPr="00D438A3">
        <w:rPr>
          <w:rFonts w:ascii="Times New Roman"/>
          <w:spacing w:val="-1"/>
          <w:sz w:val="18"/>
        </w:rPr>
        <w:tab/>
      </w:r>
      <w:r w:rsidR="00AD39D4" w:rsidRPr="00D438A3">
        <w:rPr>
          <w:rFonts w:ascii="Sylfaen" w:hAnsi="Sylfaen"/>
          <w:spacing w:val="-1"/>
          <w:sz w:val="18"/>
          <w:lang w:val="ka-GE"/>
        </w:rPr>
        <w:t>კლასიფიკაცია</w:t>
      </w:r>
      <w:r w:rsidRPr="00D438A3">
        <w:rPr>
          <w:rFonts w:ascii="Times New Roman"/>
          <w:spacing w:val="-1"/>
          <w:sz w:val="18"/>
        </w:rPr>
        <w:t>.</w:t>
      </w:r>
    </w:p>
    <w:p w:rsidR="000F4FF4" w:rsidRPr="00D438A3" w:rsidRDefault="000F4FF4">
      <w:pPr>
        <w:spacing w:line="207" w:lineRule="exact"/>
        <w:rPr>
          <w:rFonts w:ascii="Times New Roman" w:eastAsia="Times New Roman" w:hAnsi="Times New Roman" w:cs="Times New Roman"/>
          <w:sz w:val="18"/>
          <w:szCs w:val="18"/>
        </w:rPr>
        <w:sectPr w:rsidR="000F4FF4" w:rsidRPr="00D438A3">
          <w:pgSz w:w="11910" w:h="16840"/>
          <w:pgMar w:top="1260" w:right="580" w:bottom="960" w:left="1040" w:header="748" w:footer="768" w:gutter="0"/>
          <w:cols w:space="720"/>
        </w:sectPr>
      </w:pPr>
    </w:p>
    <w:p w:rsidR="000F4FF4" w:rsidRPr="00D438A3" w:rsidRDefault="000F4FF4">
      <w:pPr>
        <w:spacing w:line="200" w:lineRule="exact"/>
        <w:rPr>
          <w:sz w:val="20"/>
          <w:szCs w:val="20"/>
        </w:rPr>
      </w:pPr>
    </w:p>
    <w:p w:rsidR="000F4FF4" w:rsidRPr="00D438A3" w:rsidRDefault="000F4FF4">
      <w:pPr>
        <w:spacing w:before="6" w:line="200" w:lineRule="exact"/>
        <w:rPr>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6499"/>
        <w:gridCol w:w="1178"/>
        <w:gridCol w:w="1178"/>
      </w:tblGrid>
      <w:tr w:rsidR="00D438A3" w:rsidRPr="00D438A3" w:rsidTr="004925DF">
        <w:trPr>
          <w:trHeight w:hRule="exact" w:val="601"/>
        </w:trPr>
        <w:tc>
          <w:tcPr>
            <w:tcW w:w="6499" w:type="dxa"/>
            <w:tcBorders>
              <w:top w:val="dotted" w:sz="4" w:space="0" w:color="000000"/>
              <w:left w:val="dotted" w:sz="4" w:space="0" w:color="000000"/>
              <w:bottom w:val="dotted" w:sz="4" w:space="0" w:color="000000"/>
              <w:right w:val="dotted" w:sz="4" w:space="0" w:color="000000"/>
            </w:tcBorders>
          </w:tcPr>
          <w:p w:rsidR="000F4FF4" w:rsidRPr="00D438A3" w:rsidRDefault="00AA0847" w:rsidP="00AA0847">
            <w:pPr>
              <w:pStyle w:val="TableParagraph"/>
              <w:spacing w:line="273" w:lineRule="exact"/>
              <w:ind w:left="103"/>
              <w:rPr>
                <w:rFonts w:ascii="Times New Roman" w:eastAsia="Times New Roman" w:hAnsi="Times New Roman" w:cs="Times New Roman"/>
                <w:sz w:val="24"/>
                <w:szCs w:val="24"/>
              </w:rPr>
            </w:pPr>
            <w:bookmarkStart w:id="69" w:name="C8"/>
            <w:bookmarkEnd w:id="69"/>
            <w:r w:rsidRPr="00D438A3">
              <w:rPr>
                <w:rFonts w:ascii="Sylfaen" w:hAnsi="Sylfaen" w:cs="Sylfaen"/>
                <w:b/>
                <w:spacing w:val="-1"/>
                <w:sz w:val="24"/>
              </w:rPr>
              <w:t>მენ</w:t>
            </w:r>
            <w:r w:rsidRPr="00D438A3">
              <w:rPr>
                <w:rFonts w:ascii="Times New Roman"/>
                <w:b/>
                <w:spacing w:val="-1"/>
                <w:sz w:val="24"/>
              </w:rPr>
              <w:t xml:space="preserve"> </w:t>
            </w:r>
            <w:r w:rsidRPr="00D438A3">
              <w:rPr>
                <w:rFonts w:ascii="Sylfaen" w:hAnsi="Sylfaen" w:cs="Sylfaen"/>
                <w:b/>
                <w:spacing w:val="-1"/>
                <w:sz w:val="24"/>
              </w:rPr>
              <w:t>ოფ</w:t>
            </w:r>
            <w:r w:rsidRPr="00D438A3">
              <w:rPr>
                <w:rFonts w:ascii="Times New Roman"/>
                <w:b/>
                <w:spacing w:val="-1"/>
                <w:sz w:val="24"/>
              </w:rPr>
              <w:t xml:space="preserve"> </w:t>
            </w:r>
            <w:r w:rsidRPr="00D438A3">
              <w:rPr>
                <w:rFonts w:ascii="Sylfaen" w:hAnsi="Sylfaen" w:cs="Sylfaen"/>
                <w:b/>
                <w:spacing w:val="-1"/>
                <w:sz w:val="24"/>
              </w:rPr>
              <w:t>მუურგეით</w:t>
            </w:r>
            <w:r w:rsidRPr="00D438A3">
              <w:rPr>
                <w:rFonts w:ascii="Times New Roman"/>
                <w:b/>
                <w:spacing w:val="-1"/>
                <w:sz w:val="24"/>
              </w:rPr>
              <w:t xml:space="preserve"> (</w:t>
            </w:r>
            <w:r w:rsidRPr="00D438A3">
              <w:rPr>
                <w:rFonts w:ascii="Sylfaen" w:hAnsi="Sylfaen" w:cs="Sylfaen"/>
                <w:b/>
                <w:spacing w:val="-1"/>
                <w:sz w:val="24"/>
              </w:rPr>
              <w:t>ხანადუ</w:t>
            </w:r>
            <w:r w:rsidRPr="00D438A3">
              <w:rPr>
                <w:rFonts w:ascii="Times New Roman"/>
                <w:b/>
                <w:spacing w:val="-1"/>
                <w:sz w:val="24"/>
              </w:rPr>
              <w:t xml:space="preserve">) </w:t>
            </w:r>
            <w:r w:rsidRPr="00D438A3">
              <w:rPr>
                <w:rFonts w:ascii="Sylfaen" w:hAnsi="Sylfaen" w:cs="Sylfaen"/>
                <w:b/>
                <w:spacing w:val="-1"/>
                <w:sz w:val="24"/>
              </w:rPr>
              <w:t>ლიმითიდ</w:t>
            </w:r>
            <w:r w:rsidR="00EC2250" w:rsidRPr="00D438A3">
              <w:rPr>
                <w:rFonts w:ascii="Times New Roman"/>
                <w:b/>
                <w:spacing w:val="-1"/>
                <w:sz w:val="24"/>
              </w:rPr>
              <w:t xml:space="preserve"> </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4925DF">
            <w:pPr>
              <w:pStyle w:val="TableParagraph"/>
              <w:spacing w:line="179" w:lineRule="exact"/>
              <w:ind w:left="100"/>
              <w:rPr>
                <w:rFonts w:ascii="Sylfaen" w:eastAsia="Times New Roman" w:hAnsi="Sylfaen" w:cs="Times New Roman"/>
                <w:sz w:val="16"/>
                <w:szCs w:val="16"/>
                <w:lang w:val="ka-GE"/>
              </w:rPr>
            </w:pPr>
            <w:r w:rsidRPr="00D438A3">
              <w:rPr>
                <w:rFonts w:ascii="Sylfaen" w:hAnsi="Sylfaen"/>
                <w:spacing w:val="-1"/>
                <w:sz w:val="16"/>
                <w:lang w:val="ka-GE"/>
              </w:rPr>
              <w:t>შემსრულებელი:</w:t>
            </w:r>
          </w:p>
          <w:p w:rsidR="000F4FF4" w:rsidRPr="00D438A3" w:rsidRDefault="00EC2250">
            <w:pPr>
              <w:pStyle w:val="TableParagraph"/>
              <w:spacing w:before="4"/>
              <w:ind w:left="280"/>
              <w:rPr>
                <w:rFonts w:ascii="Monotype Corsiva" w:eastAsia="Monotype Corsiva" w:hAnsi="Monotype Corsiva" w:cs="Monotype Corsiva"/>
                <w:sz w:val="24"/>
                <w:szCs w:val="24"/>
              </w:rPr>
            </w:pPr>
            <w:r w:rsidRPr="00D438A3">
              <w:rPr>
                <w:rFonts w:ascii="Monotype Corsiva"/>
                <w:i/>
                <w:sz w:val="24"/>
              </w:rPr>
              <w:t>SJ</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4925DF">
            <w:pPr>
              <w:pStyle w:val="TableParagraph"/>
              <w:spacing w:line="179" w:lineRule="exact"/>
              <w:ind w:left="103"/>
              <w:rPr>
                <w:rFonts w:ascii="Sylfaen" w:eastAsia="Times New Roman" w:hAnsi="Sylfaen" w:cs="Times New Roman"/>
                <w:sz w:val="16"/>
                <w:szCs w:val="16"/>
                <w:lang w:val="ka-GE"/>
              </w:rPr>
            </w:pPr>
            <w:r w:rsidRPr="00D438A3">
              <w:rPr>
                <w:rFonts w:ascii="Sylfaen" w:hAnsi="Sylfaen"/>
                <w:spacing w:val="-1"/>
                <w:sz w:val="16"/>
                <w:lang w:val="ka-GE"/>
              </w:rPr>
              <w:t>თარიღი:</w:t>
            </w:r>
          </w:p>
          <w:p w:rsidR="000F4FF4" w:rsidRPr="00D438A3" w:rsidRDefault="00EC2250">
            <w:pPr>
              <w:pStyle w:val="TableParagraph"/>
              <w:spacing w:before="4"/>
              <w:ind w:left="103"/>
              <w:rPr>
                <w:rFonts w:ascii="Monotype Corsiva" w:eastAsia="Monotype Corsiva" w:hAnsi="Monotype Corsiva" w:cs="Monotype Corsiva"/>
                <w:sz w:val="24"/>
                <w:szCs w:val="24"/>
              </w:rPr>
            </w:pPr>
            <w:r w:rsidRPr="00D438A3">
              <w:rPr>
                <w:rFonts w:ascii="Monotype Corsiva"/>
                <w:i/>
                <w:sz w:val="24"/>
              </w:rPr>
              <w:t>20/10/X7</w:t>
            </w:r>
          </w:p>
        </w:tc>
      </w:tr>
      <w:tr w:rsidR="00D438A3" w:rsidRPr="00D438A3" w:rsidTr="004925DF">
        <w:trPr>
          <w:trHeight w:hRule="exact" w:val="628"/>
        </w:trPr>
        <w:tc>
          <w:tcPr>
            <w:tcW w:w="6499" w:type="dxa"/>
            <w:tcBorders>
              <w:top w:val="dotted" w:sz="4" w:space="0" w:color="000000"/>
              <w:left w:val="dotted" w:sz="4" w:space="0" w:color="000000"/>
              <w:bottom w:val="dotted" w:sz="4" w:space="0" w:color="000000"/>
              <w:right w:val="dotted" w:sz="4" w:space="0" w:color="000000"/>
            </w:tcBorders>
          </w:tcPr>
          <w:p w:rsidR="000F4FF4" w:rsidRPr="00D438A3" w:rsidRDefault="00813358">
            <w:pPr>
              <w:pStyle w:val="TableParagraph"/>
              <w:spacing w:line="273" w:lineRule="exact"/>
              <w:ind w:left="103"/>
              <w:rPr>
                <w:rFonts w:ascii="Times New Roman" w:eastAsia="Times New Roman" w:hAnsi="Times New Roman" w:cs="Times New Roman"/>
                <w:sz w:val="24"/>
                <w:szCs w:val="24"/>
              </w:rPr>
            </w:pPr>
            <w:r w:rsidRPr="00D438A3">
              <w:rPr>
                <w:rFonts w:ascii="Times New Roman"/>
                <w:b/>
                <w:spacing w:val="-1"/>
                <w:sz w:val="24"/>
              </w:rPr>
              <w:t xml:space="preserve">20X7 </w:t>
            </w:r>
            <w:r w:rsidRPr="00D438A3">
              <w:rPr>
                <w:rFonts w:ascii="Sylfaen" w:hAnsi="Sylfaen" w:cs="Sylfaen"/>
                <w:b/>
                <w:spacing w:val="-1"/>
                <w:sz w:val="24"/>
              </w:rPr>
              <w:t>წ</w:t>
            </w:r>
            <w:r w:rsidRPr="00D438A3">
              <w:rPr>
                <w:rFonts w:ascii="Times New Roman"/>
                <w:b/>
                <w:spacing w:val="-1"/>
                <w:sz w:val="24"/>
              </w:rPr>
              <w:t xml:space="preserve">. 30 </w:t>
            </w:r>
            <w:r w:rsidRPr="00D438A3">
              <w:rPr>
                <w:rFonts w:ascii="Sylfaen" w:hAnsi="Sylfaen" w:cs="Sylfaen"/>
                <w:b/>
                <w:spacing w:val="-1"/>
                <w:sz w:val="24"/>
              </w:rPr>
              <w:t>ივნისს</w:t>
            </w:r>
            <w:r w:rsidRPr="00D438A3">
              <w:rPr>
                <w:rFonts w:ascii="Times New Roman"/>
                <w:b/>
                <w:spacing w:val="-1"/>
                <w:sz w:val="24"/>
              </w:rPr>
              <w:t xml:space="preserve"> </w:t>
            </w:r>
            <w:r w:rsidRPr="00D438A3">
              <w:rPr>
                <w:rFonts w:ascii="Sylfaen" w:hAnsi="Sylfaen" w:cs="Sylfaen"/>
                <w:b/>
                <w:spacing w:val="-1"/>
                <w:sz w:val="24"/>
              </w:rPr>
              <w:t>დასრულებული</w:t>
            </w:r>
            <w:r w:rsidRPr="00D438A3">
              <w:rPr>
                <w:rFonts w:ascii="Times New Roman"/>
                <w:b/>
                <w:spacing w:val="-1"/>
                <w:sz w:val="24"/>
              </w:rPr>
              <w:t xml:space="preserve"> </w:t>
            </w:r>
            <w:r w:rsidRPr="00D438A3">
              <w:rPr>
                <w:rFonts w:ascii="Sylfaen" w:hAnsi="Sylfaen" w:cs="Sylfaen"/>
                <w:b/>
                <w:spacing w:val="-1"/>
                <w:sz w:val="24"/>
              </w:rPr>
              <w:t>წელი</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4925DF">
            <w:pPr>
              <w:pStyle w:val="TableParagraph"/>
              <w:spacing w:line="179" w:lineRule="exact"/>
              <w:ind w:left="89" w:right="215"/>
              <w:jc w:val="center"/>
              <w:rPr>
                <w:rFonts w:ascii="Sylfaen" w:eastAsia="Times New Roman" w:hAnsi="Sylfaen" w:cs="Times New Roman"/>
                <w:sz w:val="16"/>
                <w:szCs w:val="16"/>
                <w:lang w:val="ka-GE"/>
              </w:rPr>
            </w:pPr>
            <w:r w:rsidRPr="00D438A3">
              <w:rPr>
                <w:rFonts w:ascii="Sylfaen" w:hAnsi="Sylfaen"/>
                <w:spacing w:val="-2"/>
                <w:sz w:val="16"/>
                <w:lang w:val="ka-GE"/>
              </w:rPr>
              <w:t>მიმომხილველი:</w:t>
            </w:r>
          </w:p>
          <w:p w:rsidR="000F4FF4" w:rsidRPr="00D438A3" w:rsidRDefault="009C56E6">
            <w:pPr>
              <w:pStyle w:val="TableParagraph"/>
              <w:spacing w:before="4"/>
              <w:ind w:left="79" w:right="215"/>
              <w:jc w:val="center"/>
              <w:rPr>
                <w:rFonts w:ascii="Monotype Corsiva" w:eastAsia="Monotype Corsiva" w:hAnsi="Monotype Corsiva" w:cs="Monotype Corsiva"/>
                <w:sz w:val="24"/>
                <w:szCs w:val="24"/>
              </w:rPr>
            </w:pPr>
            <w:r w:rsidRPr="00D438A3">
              <w:rPr>
                <w:rFonts w:ascii="Sylfaen" w:hAnsi="Sylfaen"/>
                <w:b/>
                <w:i/>
                <w:sz w:val="24"/>
                <w:lang w:val="ka-GE"/>
              </w:rPr>
              <w:t>ვ.პ.რ.</w:t>
            </w:r>
          </w:p>
        </w:tc>
        <w:tc>
          <w:tcPr>
            <w:tcW w:w="1178" w:type="dxa"/>
            <w:tcBorders>
              <w:top w:val="dotted" w:sz="4" w:space="0" w:color="000000"/>
              <w:left w:val="dotted" w:sz="4" w:space="0" w:color="000000"/>
              <w:bottom w:val="dotted" w:sz="4" w:space="0" w:color="000000"/>
              <w:right w:val="dotted" w:sz="4" w:space="0" w:color="000000"/>
            </w:tcBorders>
          </w:tcPr>
          <w:p w:rsidR="004925DF" w:rsidRPr="00D438A3" w:rsidRDefault="004925DF">
            <w:pPr>
              <w:pStyle w:val="TableParagraph"/>
              <w:spacing w:before="4"/>
              <w:ind w:left="103"/>
              <w:rPr>
                <w:rFonts w:ascii="Sylfaen" w:hAnsi="Sylfaen"/>
                <w:spacing w:val="-1"/>
                <w:sz w:val="16"/>
                <w:lang w:val="ka-GE"/>
              </w:rPr>
            </w:pPr>
            <w:r w:rsidRPr="00D438A3">
              <w:rPr>
                <w:rFonts w:ascii="Sylfaen" w:hAnsi="Sylfaen"/>
                <w:spacing w:val="-1"/>
                <w:sz w:val="16"/>
                <w:lang w:val="ka-GE"/>
              </w:rPr>
              <w:t>თარიღი:</w:t>
            </w:r>
          </w:p>
          <w:p w:rsidR="000F4FF4" w:rsidRPr="00D438A3" w:rsidRDefault="00EC2250">
            <w:pPr>
              <w:pStyle w:val="TableParagraph"/>
              <w:spacing w:before="4"/>
              <w:ind w:left="103"/>
              <w:rPr>
                <w:rFonts w:ascii="Monotype Corsiva" w:eastAsia="Monotype Corsiva" w:hAnsi="Monotype Corsiva" w:cs="Monotype Corsiva"/>
                <w:sz w:val="24"/>
                <w:szCs w:val="24"/>
              </w:rPr>
            </w:pPr>
            <w:r w:rsidRPr="00D438A3">
              <w:rPr>
                <w:rFonts w:ascii="Monotype Corsiva"/>
                <w:b/>
                <w:i/>
                <w:sz w:val="24"/>
              </w:rPr>
              <w:t>11/11/X7</w:t>
            </w:r>
          </w:p>
        </w:tc>
      </w:tr>
      <w:tr w:rsidR="00D438A3" w:rsidRPr="00D438A3" w:rsidTr="004925DF">
        <w:trPr>
          <w:trHeight w:hRule="exact" w:val="718"/>
        </w:trPr>
        <w:tc>
          <w:tcPr>
            <w:tcW w:w="6499" w:type="dxa"/>
            <w:tcBorders>
              <w:top w:val="dotted" w:sz="4" w:space="0" w:color="000000"/>
              <w:left w:val="dotted" w:sz="4" w:space="0" w:color="000000"/>
              <w:bottom w:val="dotted" w:sz="4" w:space="0" w:color="000000"/>
              <w:right w:val="dotted" w:sz="4" w:space="0" w:color="000000"/>
            </w:tcBorders>
          </w:tcPr>
          <w:p w:rsidR="000F4FF4" w:rsidRPr="00D438A3" w:rsidRDefault="004925DF">
            <w:pPr>
              <w:pStyle w:val="TableParagraph"/>
              <w:spacing w:line="273" w:lineRule="exact"/>
              <w:ind w:left="103"/>
              <w:rPr>
                <w:rFonts w:ascii="Sylfaen" w:eastAsia="Times New Roman" w:hAnsi="Sylfaen" w:cs="Times New Roman"/>
                <w:sz w:val="24"/>
                <w:szCs w:val="24"/>
                <w:lang w:val="ka-GE"/>
              </w:rPr>
            </w:pPr>
            <w:r w:rsidRPr="00D438A3">
              <w:rPr>
                <w:rFonts w:ascii="Sylfaen" w:hAnsi="Sylfaen"/>
                <w:b/>
                <w:spacing w:val="-1"/>
                <w:sz w:val="24"/>
                <w:lang w:val="ka-GE"/>
              </w:rPr>
              <w:t>ძირითადი საშუალებების შეძენა</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4925DF">
            <w:pPr>
              <w:pStyle w:val="TableParagraph"/>
              <w:spacing w:line="178" w:lineRule="exact"/>
              <w:ind w:left="100"/>
              <w:rPr>
                <w:rFonts w:ascii="Sylfaen" w:eastAsia="Times New Roman" w:hAnsi="Sylfaen" w:cs="Times New Roman"/>
                <w:sz w:val="16"/>
                <w:szCs w:val="16"/>
                <w:lang w:val="ka-GE"/>
              </w:rPr>
            </w:pPr>
            <w:r w:rsidRPr="00D438A3">
              <w:rPr>
                <w:rFonts w:ascii="Sylfaen" w:hAnsi="Sylfaen"/>
                <w:spacing w:val="-1"/>
                <w:sz w:val="16"/>
                <w:lang w:val="ka-GE"/>
              </w:rPr>
              <w:t>პერიოდი:</w:t>
            </w:r>
          </w:p>
          <w:p w:rsidR="000F4FF4" w:rsidRPr="00D438A3" w:rsidRDefault="00EC2250">
            <w:pPr>
              <w:pStyle w:val="TableParagraph"/>
              <w:spacing w:line="275" w:lineRule="exact"/>
              <w:ind w:left="100"/>
              <w:rPr>
                <w:rFonts w:ascii="Sylfaen" w:eastAsia="Times New Roman" w:hAnsi="Sylfaen" w:cs="Times New Roman"/>
                <w:sz w:val="24"/>
                <w:szCs w:val="24"/>
                <w:lang w:val="ka-GE"/>
              </w:rPr>
            </w:pPr>
            <w:r w:rsidRPr="00D438A3">
              <w:rPr>
                <w:rFonts w:ascii="Times New Roman"/>
                <w:spacing w:val="-1"/>
                <w:sz w:val="24"/>
              </w:rPr>
              <w:t>1/7/X6</w:t>
            </w:r>
            <w:r w:rsidR="004925DF" w:rsidRPr="00D438A3">
              <w:rPr>
                <w:rFonts w:ascii="Sylfaen" w:hAnsi="Sylfaen"/>
                <w:spacing w:val="-1"/>
                <w:sz w:val="24"/>
                <w:lang w:val="ka-GE"/>
              </w:rPr>
              <w:t>-დან</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EC2250">
            <w:pPr>
              <w:pStyle w:val="TableParagraph"/>
              <w:spacing w:line="275" w:lineRule="exact"/>
              <w:ind w:left="103"/>
              <w:rPr>
                <w:rFonts w:ascii="Sylfaen" w:eastAsia="Times New Roman" w:hAnsi="Sylfaen" w:cs="Times New Roman"/>
                <w:sz w:val="24"/>
                <w:szCs w:val="24"/>
                <w:lang w:val="ka-GE"/>
              </w:rPr>
            </w:pPr>
            <w:r w:rsidRPr="00D438A3">
              <w:rPr>
                <w:rFonts w:ascii="Times New Roman"/>
                <w:spacing w:val="-1"/>
                <w:sz w:val="24"/>
              </w:rPr>
              <w:t>30/6/X7</w:t>
            </w:r>
            <w:r w:rsidR="004925DF" w:rsidRPr="00D438A3">
              <w:rPr>
                <w:rFonts w:ascii="Sylfaen" w:hAnsi="Sylfaen"/>
                <w:spacing w:val="-1"/>
                <w:sz w:val="24"/>
                <w:lang w:val="ka-GE"/>
              </w:rPr>
              <w:t>-მდე</w:t>
            </w:r>
          </w:p>
        </w:tc>
      </w:tr>
    </w:tbl>
    <w:p w:rsidR="000F4FF4" w:rsidRPr="00D438A3" w:rsidRDefault="000F4FF4">
      <w:pPr>
        <w:spacing w:line="200" w:lineRule="exact"/>
        <w:rPr>
          <w:sz w:val="20"/>
          <w:szCs w:val="20"/>
        </w:rPr>
      </w:pPr>
    </w:p>
    <w:p w:rsidR="000F4FF4" w:rsidRPr="00D438A3" w:rsidRDefault="000F4FF4">
      <w:pPr>
        <w:spacing w:before="20" w:line="260" w:lineRule="exact"/>
        <w:rPr>
          <w:sz w:val="26"/>
          <w:szCs w:val="26"/>
        </w:rPr>
      </w:pPr>
    </w:p>
    <w:tbl>
      <w:tblPr>
        <w:tblW w:w="0" w:type="auto"/>
        <w:tblInd w:w="165" w:type="dxa"/>
        <w:tblLayout w:type="fixed"/>
        <w:tblCellMar>
          <w:left w:w="0" w:type="dxa"/>
          <w:right w:w="0" w:type="dxa"/>
        </w:tblCellMar>
        <w:tblLook w:val="01E0" w:firstRow="1" w:lastRow="1" w:firstColumn="1" w:lastColumn="1" w:noHBand="0" w:noVBand="0"/>
      </w:tblPr>
      <w:tblGrid>
        <w:gridCol w:w="6835"/>
        <w:gridCol w:w="876"/>
        <w:gridCol w:w="829"/>
      </w:tblGrid>
      <w:tr w:rsidR="00D438A3" w:rsidRPr="00D438A3" w:rsidTr="004925DF">
        <w:trPr>
          <w:trHeight w:hRule="exact" w:val="942"/>
        </w:trPr>
        <w:tc>
          <w:tcPr>
            <w:tcW w:w="6835" w:type="dxa"/>
            <w:tcBorders>
              <w:top w:val="nil"/>
              <w:left w:val="nil"/>
              <w:bottom w:val="nil"/>
              <w:right w:val="nil"/>
            </w:tcBorders>
          </w:tcPr>
          <w:p w:rsidR="000F4FF4" w:rsidRPr="00D438A3" w:rsidRDefault="004925DF">
            <w:pPr>
              <w:pStyle w:val="TableParagraph"/>
              <w:spacing w:before="69"/>
              <w:ind w:left="55"/>
              <w:rPr>
                <w:rFonts w:ascii="Sylfaen" w:eastAsia="Times New Roman" w:hAnsi="Sylfaen" w:cs="Times New Roman"/>
                <w:sz w:val="24"/>
                <w:szCs w:val="24"/>
                <w:lang w:val="ka-GE"/>
              </w:rPr>
            </w:pPr>
            <w:r w:rsidRPr="00D438A3">
              <w:rPr>
                <w:rFonts w:ascii="Sylfaen" w:hAnsi="Sylfaen"/>
                <w:b/>
                <w:spacing w:val="-1"/>
                <w:sz w:val="24"/>
                <w:lang w:val="ka-GE"/>
              </w:rPr>
              <w:t>ინვენტარი და მოწყობილობები</w:t>
            </w:r>
          </w:p>
          <w:p w:rsidR="000F4FF4" w:rsidRPr="00D438A3" w:rsidRDefault="000F4FF4">
            <w:pPr>
              <w:pStyle w:val="TableParagraph"/>
              <w:spacing w:before="11" w:line="260" w:lineRule="exact"/>
              <w:rPr>
                <w:sz w:val="26"/>
                <w:szCs w:val="26"/>
              </w:rPr>
            </w:pPr>
          </w:p>
          <w:p w:rsidR="000F4FF4" w:rsidRPr="00D438A3" w:rsidRDefault="00EC2250" w:rsidP="004925DF">
            <w:pPr>
              <w:pStyle w:val="TableParagraph"/>
              <w:spacing w:line="266" w:lineRule="exact"/>
              <w:ind w:left="55"/>
              <w:rPr>
                <w:rFonts w:ascii="Sylfaen" w:eastAsia="Times New Roman" w:hAnsi="Sylfaen" w:cs="Times New Roman"/>
                <w:sz w:val="24"/>
                <w:szCs w:val="24"/>
                <w:lang w:val="ka-GE"/>
              </w:rPr>
            </w:pPr>
            <w:r w:rsidRPr="00D438A3">
              <w:rPr>
                <w:rFonts w:ascii="Times New Roman" w:eastAsia="Times New Roman" w:hAnsi="Times New Roman" w:cs="Times New Roman"/>
                <w:spacing w:val="-1"/>
                <w:sz w:val="24"/>
                <w:szCs w:val="24"/>
              </w:rPr>
              <w:t>20X6</w:t>
            </w:r>
            <w:r w:rsidR="00084A5D" w:rsidRPr="00D438A3">
              <w:rPr>
                <w:rFonts w:ascii="Sylfaen" w:eastAsia="Times New Roman" w:hAnsi="Sylfaen" w:cs="Times New Roman"/>
                <w:spacing w:val="-1"/>
                <w:sz w:val="24"/>
                <w:szCs w:val="24"/>
                <w:lang w:val="ka-GE"/>
              </w:rPr>
              <w:t xml:space="preserve"> </w:t>
            </w:r>
            <w:r w:rsidR="004925DF" w:rsidRPr="00D438A3">
              <w:rPr>
                <w:rFonts w:ascii="Sylfaen" w:eastAsia="Times New Roman" w:hAnsi="Sylfaen" w:cs="Times New Roman"/>
                <w:spacing w:val="-1"/>
                <w:sz w:val="24"/>
                <w:szCs w:val="24"/>
                <w:lang w:val="ka-GE"/>
              </w:rPr>
              <w:t>წ. 1 ნოემბერი</w:t>
            </w:r>
            <w:r w:rsidRPr="00D438A3">
              <w:rPr>
                <w:rFonts w:ascii="Times New Roman" w:eastAsia="Times New Roman" w:hAnsi="Times New Roman" w:cs="Times New Roman"/>
                <w:sz w:val="24"/>
                <w:szCs w:val="24"/>
              </w:rPr>
              <w:t xml:space="preserve"> – </w:t>
            </w:r>
            <w:r w:rsidR="004925DF" w:rsidRPr="00D438A3">
              <w:rPr>
                <w:rFonts w:ascii="Sylfaen" w:eastAsia="Times New Roman" w:hAnsi="Sylfaen" w:cs="Times New Roman"/>
                <w:spacing w:val="-1"/>
                <w:sz w:val="24"/>
                <w:szCs w:val="24"/>
                <w:lang w:val="ka-GE"/>
              </w:rPr>
              <w:t>ახალი თაროები</w:t>
            </w:r>
          </w:p>
        </w:tc>
        <w:tc>
          <w:tcPr>
            <w:tcW w:w="876" w:type="dxa"/>
            <w:tcBorders>
              <w:top w:val="nil"/>
              <w:left w:val="nil"/>
              <w:bottom w:val="nil"/>
              <w:right w:val="nil"/>
            </w:tcBorders>
          </w:tcPr>
          <w:p w:rsidR="000F4FF4" w:rsidRPr="00D438A3" w:rsidRDefault="00E07C5E">
            <w:pPr>
              <w:pStyle w:val="TableParagraph"/>
              <w:spacing w:before="69"/>
              <w:ind w:left="227" w:firstLine="194"/>
              <w:rPr>
                <w:rFonts w:ascii="Sylfaen" w:eastAsia="Times New Roman" w:hAnsi="Sylfaen" w:cs="Times New Roman"/>
                <w:sz w:val="24"/>
                <w:szCs w:val="24"/>
                <w:lang w:val="ka-GE"/>
              </w:rPr>
            </w:pPr>
            <w:r w:rsidRPr="00D438A3">
              <w:rPr>
                <w:rFonts w:ascii="Sylfaen" w:hAnsi="Sylfaen"/>
                <w:b/>
                <w:spacing w:val="-1"/>
                <w:sz w:val="24"/>
                <w:lang w:val="ka-GE"/>
              </w:rPr>
              <w:t>ფ.ე.</w:t>
            </w:r>
          </w:p>
          <w:p w:rsidR="000F4FF4" w:rsidRPr="00D438A3" w:rsidRDefault="000F4FF4">
            <w:pPr>
              <w:pStyle w:val="TableParagraph"/>
              <w:spacing w:before="11" w:line="260" w:lineRule="exact"/>
              <w:rPr>
                <w:sz w:val="26"/>
                <w:szCs w:val="26"/>
              </w:rPr>
            </w:pPr>
          </w:p>
          <w:p w:rsidR="000F4FF4" w:rsidRPr="00D438A3" w:rsidRDefault="00EC2250">
            <w:pPr>
              <w:pStyle w:val="TableParagraph"/>
              <w:spacing w:line="266" w:lineRule="exact"/>
              <w:ind w:left="227"/>
              <w:rPr>
                <w:rFonts w:ascii="Times New Roman" w:eastAsia="Times New Roman" w:hAnsi="Times New Roman" w:cs="Times New Roman"/>
                <w:sz w:val="24"/>
                <w:szCs w:val="24"/>
              </w:rPr>
            </w:pPr>
            <w:r w:rsidRPr="00D438A3">
              <w:rPr>
                <w:rFonts w:ascii="Times New Roman"/>
                <w:sz w:val="24"/>
              </w:rPr>
              <w:t>1,300</w:t>
            </w:r>
          </w:p>
        </w:tc>
        <w:tc>
          <w:tcPr>
            <w:tcW w:w="829" w:type="dxa"/>
            <w:tcBorders>
              <w:top w:val="nil"/>
              <w:left w:val="nil"/>
              <w:bottom w:val="nil"/>
              <w:right w:val="nil"/>
            </w:tcBorders>
          </w:tcPr>
          <w:p w:rsidR="000F4FF4" w:rsidRPr="00D438A3" w:rsidRDefault="000F4FF4">
            <w:pPr>
              <w:pStyle w:val="TableParagraph"/>
              <w:spacing w:line="200" w:lineRule="exact"/>
              <w:rPr>
                <w:sz w:val="20"/>
                <w:szCs w:val="20"/>
              </w:rPr>
            </w:pPr>
          </w:p>
          <w:p w:rsidR="000F4FF4" w:rsidRPr="00D438A3" w:rsidRDefault="000F4FF4">
            <w:pPr>
              <w:pStyle w:val="TableParagraph"/>
              <w:spacing w:line="200" w:lineRule="exact"/>
              <w:rPr>
                <w:sz w:val="20"/>
                <w:szCs w:val="20"/>
              </w:rPr>
            </w:pPr>
          </w:p>
          <w:p w:rsidR="000F4FF4" w:rsidRPr="00D438A3" w:rsidRDefault="000F4FF4">
            <w:pPr>
              <w:pStyle w:val="TableParagraph"/>
              <w:spacing w:before="2" w:line="220" w:lineRule="exact"/>
            </w:pPr>
          </w:p>
          <w:p w:rsidR="000F4FF4" w:rsidRPr="00D438A3" w:rsidRDefault="00EC2250">
            <w:pPr>
              <w:pStyle w:val="TableParagraph"/>
              <w:ind w:left="108"/>
              <w:rPr>
                <w:rFonts w:ascii="Times New Roman" w:eastAsia="Times New Roman" w:hAnsi="Times New Roman" w:cs="Times New Roman"/>
                <w:sz w:val="20"/>
                <w:szCs w:val="20"/>
              </w:rPr>
            </w:pPr>
            <w:r w:rsidRPr="00D438A3">
              <w:rPr>
                <w:rFonts w:ascii="Times New Roman" w:eastAsia="Times New Roman" w:hAnsi="Times New Roman" w:cs="Times New Roman"/>
                <w:b/>
                <w:bCs/>
                <w:i/>
                <w:sz w:val="20"/>
                <w:szCs w:val="20"/>
              </w:rPr>
              <w:t>I</w:t>
            </w:r>
            <w:r w:rsidRPr="00D438A3">
              <w:rPr>
                <w:rFonts w:ascii="Times New Roman" w:eastAsia="Times New Roman" w:hAnsi="Times New Roman" w:cs="Times New Roman"/>
                <w:b/>
                <w:bCs/>
                <w:i/>
                <w:spacing w:val="-4"/>
                <w:sz w:val="20"/>
                <w:szCs w:val="20"/>
              </w:rPr>
              <w:t xml:space="preserve"> </w:t>
            </w:r>
            <w:r w:rsidRPr="00D438A3">
              <w:rPr>
                <w:rFonts w:ascii="Times New Roman" w:eastAsia="Times New Roman" w:hAnsi="Times New Roman" w:cs="Times New Roman"/>
                <w:b/>
                <w:bCs/>
                <w:i/>
                <w:sz w:val="20"/>
                <w:szCs w:val="20"/>
              </w:rPr>
              <w:t>–</w:t>
            </w:r>
            <w:r w:rsidRPr="00D438A3">
              <w:rPr>
                <w:rFonts w:ascii="Times New Roman" w:eastAsia="Times New Roman" w:hAnsi="Times New Roman" w:cs="Times New Roman"/>
                <w:b/>
                <w:bCs/>
                <w:i/>
                <w:spacing w:val="-2"/>
                <w:sz w:val="20"/>
                <w:szCs w:val="20"/>
              </w:rPr>
              <w:t xml:space="preserve"> </w:t>
            </w:r>
            <w:r w:rsidRPr="00D438A3">
              <w:rPr>
                <w:rFonts w:ascii="Times New Roman" w:eastAsia="Times New Roman" w:hAnsi="Times New Roman" w:cs="Times New Roman"/>
                <w:b/>
                <w:bCs/>
                <w:i/>
                <w:spacing w:val="-1"/>
                <w:sz w:val="20"/>
                <w:szCs w:val="20"/>
              </w:rPr>
              <w:t>C8/1</w:t>
            </w:r>
          </w:p>
        </w:tc>
      </w:tr>
      <w:tr w:rsidR="00D438A3" w:rsidRPr="00D438A3">
        <w:trPr>
          <w:trHeight w:hRule="exact" w:val="299"/>
        </w:trPr>
        <w:tc>
          <w:tcPr>
            <w:tcW w:w="6835" w:type="dxa"/>
            <w:tcBorders>
              <w:top w:val="nil"/>
              <w:left w:val="nil"/>
              <w:bottom w:val="nil"/>
              <w:right w:val="nil"/>
            </w:tcBorders>
          </w:tcPr>
          <w:p w:rsidR="000F4FF4" w:rsidRPr="00D438A3" w:rsidRDefault="00EC2250" w:rsidP="00084A5D">
            <w:pPr>
              <w:pStyle w:val="TableParagraph"/>
              <w:spacing w:line="286" w:lineRule="exact"/>
              <w:ind w:left="55"/>
              <w:rPr>
                <w:rFonts w:ascii="Times New Roman" w:eastAsia="Times New Roman" w:hAnsi="Times New Roman" w:cs="Times New Roman"/>
                <w:sz w:val="16"/>
                <w:szCs w:val="16"/>
              </w:rPr>
            </w:pPr>
            <w:r w:rsidRPr="00D438A3">
              <w:rPr>
                <w:rFonts w:ascii="Times New Roman" w:eastAsia="Times New Roman" w:hAnsi="Times New Roman" w:cs="Times New Roman"/>
                <w:spacing w:val="-1"/>
                <w:sz w:val="24"/>
                <w:szCs w:val="24"/>
              </w:rPr>
              <w:t>20X7</w:t>
            </w:r>
            <w:r w:rsidR="004925DF" w:rsidRPr="00D438A3">
              <w:rPr>
                <w:rFonts w:ascii="Sylfaen" w:eastAsia="Times New Roman" w:hAnsi="Sylfaen" w:cs="Times New Roman"/>
                <w:spacing w:val="-1"/>
                <w:sz w:val="24"/>
                <w:szCs w:val="24"/>
                <w:lang w:val="ka-GE"/>
              </w:rPr>
              <w:t xml:space="preserve"> წ. 26 იანვარი</w:t>
            </w:r>
            <w:r w:rsidRPr="00D438A3">
              <w:rPr>
                <w:rFonts w:ascii="Times New Roman" w:eastAsia="Times New Roman" w:hAnsi="Times New Roman" w:cs="Times New Roman"/>
                <w:sz w:val="24"/>
                <w:szCs w:val="24"/>
              </w:rPr>
              <w:t xml:space="preserve"> –</w:t>
            </w:r>
            <w:r w:rsidR="00084A5D" w:rsidRPr="00D438A3">
              <w:rPr>
                <w:rFonts w:ascii="Sylfaen" w:eastAsia="Times New Roman" w:hAnsi="Sylfaen" w:cs="Times New Roman"/>
                <w:sz w:val="24"/>
                <w:szCs w:val="24"/>
                <w:lang w:val="ka-GE"/>
              </w:rPr>
              <w:t xml:space="preserve"> </w:t>
            </w:r>
            <w:r w:rsidR="00084A5D" w:rsidRPr="00D438A3">
              <w:rPr>
                <w:rFonts w:ascii="Sylfaen" w:eastAsia="Times New Roman" w:hAnsi="Sylfaen" w:cs="Times New Roman"/>
                <w:spacing w:val="-1"/>
                <w:sz w:val="24"/>
                <w:szCs w:val="24"/>
                <w:lang w:val="ka-GE"/>
              </w:rPr>
              <w:t>სალაროს ყუთი</w:t>
            </w:r>
            <w:r w:rsidRPr="00D438A3">
              <w:rPr>
                <w:rFonts w:ascii="Times New Roman" w:eastAsia="Times New Roman" w:hAnsi="Times New Roman" w:cs="Times New Roman"/>
                <w:sz w:val="24"/>
                <w:szCs w:val="24"/>
              </w:rPr>
              <w:t xml:space="preserve"> </w:t>
            </w:r>
            <w:r w:rsidRPr="00D438A3">
              <w:rPr>
                <w:rFonts w:ascii="Times New Roman" w:eastAsia="Times New Roman" w:hAnsi="Times New Roman" w:cs="Times New Roman"/>
                <w:spacing w:val="-2"/>
                <w:sz w:val="24"/>
                <w:szCs w:val="24"/>
              </w:rPr>
              <w:t>*</w:t>
            </w:r>
            <w:r w:rsidRPr="00D438A3">
              <w:rPr>
                <w:rFonts w:ascii="Times New Roman" w:eastAsia="Times New Roman" w:hAnsi="Times New Roman" w:cs="Times New Roman"/>
                <w:spacing w:val="-2"/>
                <w:position w:val="11"/>
                <w:sz w:val="16"/>
                <w:szCs w:val="16"/>
              </w:rPr>
              <w:t>1</w:t>
            </w:r>
          </w:p>
        </w:tc>
        <w:tc>
          <w:tcPr>
            <w:tcW w:w="876" w:type="dxa"/>
            <w:tcBorders>
              <w:top w:val="nil"/>
              <w:left w:val="nil"/>
              <w:bottom w:val="nil"/>
              <w:right w:val="nil"/>
            </w:tcBorders>
          </w:tcPr>
          <w:p w:rsidR="000F4FF4" w:rsidRPr="00D438A3" w:rsidRDefault="00EC2250">
            <w:pPr>
              <w:pStyle w:val="TableParagraph"/>
              <w:spacing w:before="10"/>
              <w:ind w:left="407"/>
              <w:rPr>
                <w:rFonts w:ascii="Times New Roman" w:eastAsia="Times New Roman" w:hAnsi="Times New Roman" w:cs="Times New Roman"/>
                <w:sz w:val="24"/>
                <w:szCs w:val="24"/>
              </w:rPr>
            </w:pPr>
            <w:r w:rsidRPr="00D438A3">
              <w:rPr>
                <w:rFonts w:ascii="Times New Roman"/>
                <w:sz w:val="24"/>
              </w:rPr>
              <w:t>980</w:t>
            </w:r>
          </w:p>
        </w:tc>
        <w:tc>
          <w:tcPr>
            <w:tcW w:w="829" w:type="dxa"/>
            <w:tcBorders>
              <w:top w:val="nil"/>
              <w:left w:val="nil"/>
              <w:bottom w:val="nil"/>
              <w:right w:val="nil"/>
            </w:tcBorders>
          </w:tcPr>
          <w:p w:rsidR="000F4FF4" w:rsidRPr="00D438A3" w:rsidRDefault="00EC2250">
            <w:pPr>
              <w:pStyle w:val="TableParagraph"/>
              <w:spacing w:before="16"/>
              <w:ind w:left="108"/>
              <w:rPr>
                <w:rFonts w:ascii="Times New Roman" w:eastAsia="Times New Roman" w:hAnsi="Times New Roman" w:cs="Times New Roman"/>
                <w:sz w:val="20"/>
                <w:szCs w:val="20"/>
              </w:rPr>
            </w:pPr>
            <w:r w:rsidRPr="00D438A3">
              <w:rPr>
                <w:rFonts w:ascii="Times New Roman" w:eastAsia="Times New Roman" w:hAnsi="Times New Roman" w:cs="Times New Roman"/>
                <w:b/>
                <w:bCs/>
                <w:i/>
                <w:spacing w:val="-1"/>
                <w:sz w:val="20"/>
                <w:szCs w:val="20"/>
              </w:rPr>
              <w:t>I–</w:t>
            </w:r>
            <w:r w:rsidRPr="00D438A3">
              <w:rPr>
                <w:rFonts w:ascii="Times New Roman" w:eastAsia="Times New Roman" w:hAnsi="Times New Roman" w:cs="Times New Roman"/>
                <w:b/>
                <w:bCs/>
                <w:i/>
                <w:spacing w:val="-5"/>
                <w:sz w:val="20"/>
                <w:szCs w:val="20"/>
              </w:rPr>
              <w:t xml:space="preserve"> </w:t>
            </w:r>
            <w:r w:rsidRPr="00D438A3">
              <w:rPr>
                <w:rFonts w:ascii="Times New Roman" w:eastAsia="Times New Roman" w:hAnsi="Times New Roman" w:cs="Times New Roman"/>
                <w:b/>
                <w:bCs/>
                <w:i/>
                <w:spacing w:val="-1"/>
                <w:sz w:val="20"/>
                <w:szCs w:val="20"/>
              </w:rPr>
              <w:t>C8/2</w:t>
            </w:r>
          </w:p>
        </w:tc>
      </w:tr>
      <w:tr w:rsidR="00D438A3" w:rsidRPr="00D438A3">
        <w:trPr>
          <w:trHeight w:hRule="exact" w:val="276"/>
        </w:trPr>
        <w:tc>
          <w:tcPr>
            <w:tcW w:w="6835" w:type="dxa"/>
            <w:tcBorders>
              <w:top w:val="nil"/>
              <w:left w:val="nil"/>
              <w:bottom w:val="nil"/>
              <w:right w:val="nil"/>
            </w:tcBorders>
          </w:tcPr>
          <w:p w:rsidR="000F4FF4" w:rsidRPr="00D438A3" w:rsidRDefault="00EC2250" w:rsidP="00E07C5E">
            <w:pPr>
              <w:pStyle w:val="TableParagraph"/>
              <w:spacing w:line="263" w:lineRule="exact"/>
              <w:ind w:left="55"/>
              <w:rPr>
                <w:rFonts w:ascii="Sylfaen" w:eastAsia="Times New Roman" w:hAnsi="Sylfaen" w:cs="Times New Roman"/>
                <w:sz w:val="24"/>
                <w:szCs w:val="24"/>
                <w:lang w:val="ka-GE"/>
              </w:rPr>
            </w:pPr>
            <w:r w:rsidRPr="00D438A3">
              <w:rPr>
                <w:rFonts w:ascii="Times New Roman" w:eastAsia="Times New Roman" w:hAnsi="Times New Roman" w:cs="Times New Roman"/>
                <w:spacing w:val="-1"/>
                <w:sz w:val="24"/>
                <w:szCs w:val="24"/>
              </w:rPr>
              <w:t>20X7</w:t>
            </w:r>
            <w:r w:rsidR="00E07C5E" w:rsidRPr="00D438A3">
              <w:rPr>
                <w:rFonts w:ascii="Sylfaen" w:eastAsia="Times New Roman" w:hAnsi="Sylfaen" w:cs="Times New Roman"/>
                <w:spacing w:val="-1"/>
                <w:sz w:val="24"/>
                <w:szCs w:val="24"/>
                <w:lang w:val="ka-GE"/>
              </w:rPr>
              <w:t xml:space="preserve"> წ. 13 თებერვალი</w:t>
            </w:r>
            <w:r w:rsidRPr="00D438A3">
              <w:rPr>
                <w:rFonts w:ascii="Times New Roman" w:eastAsia="Times New Roman" w:hAnsi="Times New Roman" w:cs="Times New Roman"/>
                <w:sz w:val="24"/>
                <w:szCs w:val="24"/>
              </w:rPr>
              <w:t xml:space="preserve"> – </w:t>
            </w:r>
            <w:r w:rsidR="00E07C5E" w:rsidRPr="00D438A3">
              <w:rPr>
                <w:rFonts w:ascii="Sylfaen" w:eastAsia="Times New Roman" w:hAnsi="Sylfaen" w:cs="Times New Roman"/>
                <w:sz w:val="24"/>
                <w:szCs w:val="24"/>
                <w:lang w:val="ka-GE"/>
              </w:rPr>
              <w:t>ახალი ლეპტოპი</w:t>
            </w:r>
          </w:p>
        </w:tc>
        <w:tc>
          <w:tcPr>
            <w:tcW w:w="876" w:type="dxa"/>
            <w:tcBorders>
              <w:top w:val="nil"/>
              <w:left w:val="nil"/>
              <w:bottom w:val="nil"/>
              <w:right w:val="nil"/>
            </w:tcBorders>
          </w:tcPr>
          <w:p w:rsidR="000F4FF4" w:rsidRPr="00D438A3" w:rsidRDefault="00EC2250">
            <w:pPr>
              <w:pStyle w:val="TableParagraph"/>
              <w:spacing w:line="263" w:lineRule="exact"/>
              <w:ind w:left="227"/>
              <w:rPr>
                <w:rFonts w:ascii="Times New Roman" w:eastAsia="Times New Roman" w:hAnsi="Times New Roman" w:cs="Times New Roman"/>
                <w:sz w:val="24"/>
                <w:szCs w:val="24"/>
              </w:rPr>
            </w:pPr>
            <w:r w:rsidRPr="00D438A3">
              <w:rPr>
                <w:rFonts w:ascii="Times New Roman"/>
                <w:sz w:val="24"/>
              </w:rPr>
              <w:t>1,980</w:t>
            </w:r>
          </w:p>
        </w:tc>
        <w:tc>
          <w:tcPr>
            <w:tcW w:w="829" w:type="dxa"/>
            <w:tcBorders>
              <w:top w:val="nil"/>
              <w:left w:val="nil"/>
              <w:bottom w:val="nil"/>
              <w:right w:val="nil"/>
            </w:tcBorders>
          </w:tcPr>
          <w:p w:rsidR="000F4FF4" w:rsidRPr="00D438A3" w:rsidRDefault="00EC2250">
            <w:pPr>
              <w:pStyle w:val="TableParagraph"/>
              <w:spacing w:line="223" w:lineRule="exact"/>
              <w:ind w:left="108"/>
              <w:rPr>
                <w:rFonts w:ascii="Times New Roman" w:eastAsia="Times New Roman" w:hAnsi="Times New Roman" w:cs="Times New Roman"/>
                <w:sz w:val="20"/>
                <w:szCs w:val="20"/>
              </w:rPr>
            </w:pPr>
            <w:r w:rsidRPr="00D438A3">
              <w:rPr>
                <w:rFonts w:ascii="Times New Roman" w:eastAsia="Times New Roman" w:hAnsi="Times New Roman" w:cs="Times New Roman"/>
                <w:b/>
                <w:bCs/>
                <w:i/>
                <w:spacing w:val="-1"/>
                <w:sz w:val="20"/>
                <w:szCs w:val="20"/>
              </w:rPr>
              <w:t>I–</w:t>
            </w:r>
            <w:r w:rsidRPr="00D438A3">
              <w:rPr>
                <w:rFonts w:ascii="Times New Roman" w:eastAsia="Times New Roman" w:hAnsi="Times New Roman" w:cs="Times New Roman"/>
                <w:b/>
                <w:bCs/>
                <w:i/>
                <w:spacing w:val="-5"/>
                <w:sz w:val="20"/>
                <w:szCs w:val="20"/>
              </w:rPr>
              <w:t xml:space="preserve"> </w:t>
            </w:r>
            <w:r w:rsidRPr="00D438A3">
              <w:rPr>
                <w:rFonts w:ascii="Times New Roman" w:eastAsia="Times New Roman" w:hAnsi="Times New Roman" w:cs="Times New Roman"/>
                <w:b/>
                <w:bCs/>
                <w:i/>
                <w:spacing w:val="-1"/>
                <w:sz w:val="20"/>
                <w:szCs w:val="20"/>
              </w:rPr>
              <w:t>C8/3</w:t>
            </w:r>
          </w:p>
        </w:tc>
      </w:tr>
      <w:tr w:rsidR="00D438A3" w:rsidRPr="00D438A3">
        <w:trPr>
          <w:trHeight w:hRule="exact" w:val="558"/>
        </w:trPr>
        <w:tc>
          <w:tcPr>
            <w:tcW w:w="6835" w:type="dxa"/>
            <w:tcBorders>
              <w:top w:val="nil"/>
              <w:left w:val="nil"/>
              <w:bottom w:val="nil"/>
              <w:right w:val="nil"/>
            </w:tcBorders>
          </w:tcPr>
          <w:p w:rsidR="000F4FF4" w:rsidRPr="00D438A3" w:rsidRDefault="00EC2250" w:rsidP="00084A5D">
            <w:pPr>
              <w:pStyle w:val="TableParagraph"/>
              <w:spacing w:line="263" w:lineRule="exact"/>
              <w:ind w:left="55"/>
              <w:rPr>
                <w:rFonts w:ascii="Sylfaen" w:eastAsia="Times New Roman" w:hAnsi="Sylfaen" w:cs="Times New Roman"/>
                <w:sz w:val="24"/>
                <w:szCs w:val="24"/>
                <w:lang w:val="ka-GE"/>
              </w:rPr>
            </w:pPr>
            <w:r w:rsidRPr="00D438A3">
              <w:rPr>
                <w:rFonts w:ascii="Times New Roman" w:eastAsia="Times New Roman" w:hAnsi="Times New Roman" w:cs="Times New Roman"/>
                <w:spacing w:val="-1"/>
                <w:sz w:val="24"/>
                <w:szCs w:val="24"/>
              </w:rPr>
              <w:t>20X7</w:t>
            </w:r>
            <w:r w:rsidR="00084A5D" w:rsidRPr="00D438A3">
              <w:rPr>
                <w:rFonts w:ascii="Sylfaen" w:eastAsia="Times New Roman" w:hAnsi="Sylfaen" w:cs="Times New Roman"/>
                <w:spacing w:val="-1"/>
                <w:sz w:val="24"/>
                <w:szCs w:val="24"/>
                <w:lang w:val="ka-GE"/>
              </w:rPr>
              <w:t xml:space="preserve"> წ. 24 მარტი</w:t>
            </w:r>
            <w:r w:rsidRPr="00D438A3">
              <w:rPr>
                <w:rFonts w:ascii="Times New Roman" w:eastAsia="Times New Roman" w:hAnsi="Times New Roman" w:cs="Times New Roman"/>
                <w:sz w:val="24"/>
                <w:szCs w:val="24"/>
              </w:rPr>
              <w:t xml:space="preserve"> – </w:t>
            </w:r>
            <w:r w:rsidR="00084A5D" w:rsidRPr="00D438A3">
              <w:rPr>
                <w:rFonts w:ascii="Sylfaen" w:eastAsia="Times New Roman" w:hAnsi="Sylfaen" w:cs="Times New Roman"/>
                <w:sz w:val="24"/>
                <w:szCs w:val="24"/>
                <w:lang w:val="ka-GE"/>
              </w:rPr>
              <w:t>ახალი კარი</w:t>
            </w:r>
          </w:p>
        </w:tc>
        <w:tc>
          <w:tcPr>
            <w:tcW w:w="876" w:type="dxa"/>
            <w:tcBorders>
              <w:top w:val="nil"/>
              <w:left w:val="nil"/>
              <w:bottom w:val="single" w:sz="5" w:space="0" w:color="000000"/>
              <w:right w:val="nil"/>
            </w:tcBorders>
          </w:tcPr>
          <w:p w:rsidR="000F4FF4" w:rsidRPr="00D438A3" w:rsidRDefault="00EC2250">
            <w:pPr>
              <w:pStyle w:val="TableParagraph"/>
              <w:spacing w:line="263" w:lineRule="exact"/>
              <w:ind w:left="227"/>
              <w:rPr>
                <w:rFonts w:ascii="Times New Roman" w:eastAsia="Times New Roman" w:hAnsi="Times New Roman" w:cs="Times New Roman"/>
                <w:sz w:val="24"/>
                <w:szCs w:val="24"/>
              </w:rPr>
            </w:pPr>
            <w:r w:rsidRPr="00D438A3">
              <w:rPr>
                <w:rFonts w:ascii="Times New Roman"/>
                <w:sz w:val="24"/>
              </w:rPr>
              <w:t>1,040</w:t>
            </w:r>
          </w:p>
        </w:tc>
        <w:tc>
          <w:tcPr>
            <w:tcW w:w="829" w:type="dxa"/>
            <w:tcBorders>
              <w:top w:val="nil"/>
              <w:left w:val="nil"/>
              <w:bottom w:val="nil"/>
              <w:right w:val="nil"/>
            </w:tcBorders>
          </w:tcPr>
          <w:p w:rsidR="000F4FF4" w:rsidRPr="00D438A3" w:rsidRDefault="00EC2250">
            <w:pPr>
              <w:pStyle w:val="TableParagraph"/>
              <w:spacing w:line="223" w:lineRule="exact"/>
              <w:ind w:left="108"/>
              <w:rPr>
                <w:rFonts w:ascii="Times New Roman" w:eastAsia="Times New Roman" w:hAnsi="Times New Roman" w:cs="Times New Roman"/>
                <w:sz w:val="20"/>
                <w:szCs w:val="20"/>
              </w:rPr>
            </w:pPr>
            <w:r w:rsidRPr="00D438A3">
              <w:rPr>
                <w:rFonts w:ascii="Times New Roman" w:eastAsia="Times New Roman" w:hAnsi="Times New Roman" w:cs="Times New Roman"/>
                <w:b/>
                <w:bCs/>
                <w:i/>
                <w:spacing w:val="-1"/>
                <w:sz w:val="20"/>
                <w:szCs w:val="20"/>
              </w:rPr>
              <w:t>I–</w:t>
            </w:r>
            <w:r w:rsidRPr="00D438A3">
              <w:rPr>
                <w:rFonts w:ascii="Times New Roman" w:eastAsia="Times New Roman" w:hAnsi="Times New Roman" w:cs="Times New Roman"/>
                <w:b/>
                <w:bCs/>
                <w:i/>
                <w:spacing w:val="-5"/>
                <w:sz w:val="20"/>
                <w:szCs w:val="20"/>
              </w:rPr>
              <w:t xml:space="preserve"> </w:t>
            </w:r>
            <w:r w:rsidRPr="00D438A3">
              <w:rPr>
                <w:rFonts w:ascii="Times New Roman" w:eastAsia="Times New Roman" w:hAnsi="Times New Roman" w:cs="Times New Roman"/>
                <w:b/>
                <w:bCs/>
                <w:i/>
                <w:spacing w:val="-1"/>
                <w:sz w:val="20"/>
                <w:szCs w:val="20"/>
              </w:rPr>
              <w:t>C8/4</w:t>
            </w:r>
          </w:p>
        </w:tc>
      </w:tr>
      <w:tr w:rsidR="00D438A3" w:rsidRPr="00D438A3">
        <w:trPr>
          <w:trHeight w:hRule="exact" w:val="286"/>
        </w:trPr>
        <w:tc>
          <w:tcPr>
            <w:tcW w:w="6835" w:type="dxa"/>
            <w:tcBorders>
              <w:top w:val="nil"/>
              <w:left w:val="nil"/>
              <w:bottom w:val="nil"/>
              <w:right w:val="nil"/>
            </w:tcBorders>
          </w:tcPr>
          <w:p w:rsidR="000F4FF4" w:rsidRPr="00D438A3" w:rsidRDefault="000F4FF4"/>
        </w:tc>
        <w:tc>
          <w:tcPr>
            <w:tcW w:w="876" w:type="dxa"/>
            <w:tcBorders>
              <w:top w:val="single" w:sz="5" w:space="0" w:color="000000"/>
              <w:left w:val="nil"/>
              <w:bottom w:val="single" w:sz="5" w:space="0" w:color="000000"/>
              <w:right w:val="nil"/>
            </w:tcBorders>
          </w:tcPr>
          <w:p w:rsidR="000F4FF4" w:rsidRPr="00D438A3" w:rsidRDefault="00EC2250">
            <w:pPr>
              <w:pStyle w:val="TableParagraph"/>
              <w:spacing w:line="272" w:lineRule="exact"/>
              <w:ind w:left="227"/>
              <w:rPr>
                <w:rFonts w:ascii="Times New Roman" w:eastAsia="Times New Roman" w:hAnsi="Times New Roman" w:cs="Times New Roman"/>
                <w:sz w:val="24"/>
                <w:szCs w:val="24"/>
              </w:rPr>
            </w:pPr>
            <w:r w:rsidRPr="00D438A3">
              <w:rPr>
                <w:rFonts w:ascii="Times New Roman"/>
                <w:b/>
                <w:sz w:val="24"/>
              </w:rPr>
              <w:t>5,300</w:t>
            </w:r>
          </w:p>
        </w:tc>
        <w:tc>
          <w:tcPr>
            <w:tcW w:w="829" w:type="dxa"/>
            <w:tcBorders>
              <w:top w:val="nil"/>
              <w:left w:val="nil"/>
              <w:bottom w:val="nil"/>
              <w:right w:val="nil"/>
            </w:tcBorders>
          </w:tcPr>
          <w:p w:rsidR="000F4FF4" w:rsidRPr="00D438A3" w:rsidRDefault="000F4FF4"/>
        </w:tc>
      </w:tr>
      <w:tr w:rsidR="00D438A3" w:rsidRPr="00D438A3">
        <w:trPr>
          <w:trHeight w:hRule="exact" w:val="401"/>
        </w:trPr>
        <w:tc>
          <w:tcPr>
            <w:tcW w:w="6835" w:type="dxa"/>
            <w:tcBorders>
              <w:top w:val="nil"/>
              <w:left w:val="nil"/>
              <w:bottom w:val="nil"/>
              <w:right w:val="nil"/>
            </w:tcBorders>
          </w:tcPr>
          <w:p w:rsidR="000F4FF4" w:rsidRPr="00D438A3" w:rsidRDefault="000F4FF4"/>
        </w:tc>
        <w:tc>
          <w:tcPr>
            <w:tcW w:w="876" w:type="dxa"/>
            <w:tcBorders>
              <w:top w:val="single" w:sz="5" w:space="0" w:color="000000"/>
              <w:left w:val="nil"/>
              <w:bottom w:val="nil"/>
              <w:right w:val="nil"/>
            </w:tcBorders>
          </w:tcPr>
          <w:p w:rsidR="000F4FF4" w:rsidRPr="00D438A3" w:rsidRDefault="00EC2250">
            <w:pPr>
              <w:pStyle w:val="TableParagraph"/>
              <w:spacing w:line="227" w:lineRule="exact"/>
              <w:ind w:left="535"/>
              <w:rPr>
                <w:rFonts w:ascii="Times New Roman" w:eastAsia="Times New Roman" w:hAnsi="Times New Roman" w:cs="Times New Roman"/>
                <w:sz w:val="20"/>
                <w:szCs w:val="20"/>
              </w:rPr>
            </w:pPr>
            <w:r w:rsidRPr="00D438A3">
              <w:rPr>
                <w:rFonts w:ascii="Times New Roman"/>
                <w:b/>
                <w:i/>
                <w:spacing w:val="-1"/>
                <w:sz w:val="20"/>
              </w:rPr>
              <w:t>C1</w:t>
            </w:r>
          </w:p>
        </w:tc>
        <w:tc>
          <w:tcPr>
            <w:tcW w:w="829" w:type="dxa"/>
            <w:tcBorders>
              <w:top w:val="nil"/>
              <w:left w:val="nil"/>
              <w:bottom w:val="nil"/>
              <w:right w:val="nil"/>
            </w:tcBorders>
          </w:tcPr>
          <w:p w:rsidR="000F4FF4" w:rsidRPr="00D438A3" w:rsidRDefault="000F4FF4"/>
        </w:tc>
      </w:tr>
      <w:tr w:rsidR="00D438A3" w:rsidRPr="00D438A3">
        <w:trPr>
          <w:trHeight w:hRule="exact" w:val="572"/>
        </w:trPr>
        <w:tc>
          <w:tcPr>
            <w:tcW w:w="6835" w:type="dxa"/>
            <w:tcBorders>
              <w:top w:val="nil"/>
              <w:left w:val="nil"/>
              <w:bottom w:val="nil"/>
              <w:right w:val="nil"/>
            </w:tcBorders>
          </w:tcPr>
          <w:p w:rsidR="000F4FF4" w:rsidRPr="00D438A3" w:rsidRDefault="00084A5D">
            <w:pPr>
              <w:pStyle w:val="TableParagraph"/>
              <w:spacing w:before="147"/>
              <w:ind w:left="55"/>
              <w:rPr>
                <w:rFonts w:ascii="Sylfaen" w:eastAsia="Times New Roman" w:hAnsi="Sylfaen" w:cs="Times New Roman"/>
                <w:sz w:val="24"/>
                <w:szCs w:val="24"/>
                <w:lang w:val="ka-GE"/>
              </w:rPr>
            </w:pPr>
            <w:r w:rsidRPr="00D438A3">
              <w:rPr>
                <w:rFonts w:ascii="Sylfaen" w:hAnsi="Sylfaen"/>
                <w:b/>
                <w:spacing w:val="-1"/>
                <w:sz w:val="24"/>
                <w:lang w:val="ka-GE"/>
              </w:rPr>
              <w:t>ავტომობილები</w:t>
            </w:r>
          </w:p>
        </w:tc>
        <w:tc>
          <w:tcPr>
            <w:tcW w:w="876" w:type="dxa"/>
            <w:tcBorders>
              <w:top w:val="nil"/>
              <w:left w:val="nil"/>
              <w:bottom w:val="nil"/>
              <w:right w:val="nil"/>
            </w:tcBorders>
          </w:tcPr>
          <w:p w:rsidR="000F4FF4" w:rsidRPr="00D438A3" w:rsidRDefault="000F4FF4"/>
        </w:tc>
        <w:tc>
          <w:tcPr>
            <w:tcW w:w="829" w:type="dxa"/>
            <w:tcBorders>
              <w:top w:val="nil"/>
              <w:left w:val="nil"/>
              <w:bottom w:val="nil"/>
              <w:right w:val="nil"/>
            </w:tcBorders>
          </w:tcPr>
          <w:p w:rsidR="000F4FF4" w:rsidRPr="00D438A3" w:rsidRDefault="000F4FF4"/>
        </w:tc>
      </w:tr>
      <w:tr w:rsidR="00D438A3" w:rsidRPr="00D438A3" w:rsidTr="00084A5D">
        <w:trPr>
          <w:trHeight w:hRule="exact" w:val="843"/>
        </w:trPr>
        <w:tc>
          <w:tcPr>
            <w:tcW w:w="6835" w:type="dxa"/>
            <w:tcBorders>
              <w:top w:val="nil"/>
              <w:left w:val="nil"/>
              <w:bottom w:val="nil"/>
              <w:right w:val="nil"/>
            </w:tcBorders>
          </w:tcPr>
          <w:p w:rsidR="00084A5D" w:rsidRPr="00D438A3" w:rsidRDefault="00EC2250" w:rsidP="00084A5D">
            <w:pPr>
              <w:pStyle w:val="TableParagraph"/>
              <w:spacing w:before="122"/>
              <w:ind w:left="55"/>
              <w:rPr>
                <w:rFonts w:ascii="Sylfaen" w:eastAsia="Times New Roman" w:hAnsi="Sylfaen" w:cs="Times New Roman"/>
                <w:sz w:val="24"/>
                <w:szCs w:val="24"/>
                <w:lang w:val="ka-GE"/>
              </w:rPr>
            </w:pPr>
            <w:r w:rsidRPr="00D438A3">
              <w:rPr>
                <w:rFonts w:ascii="Times New Roman" w:eastAsia="Times New Roman" w:hAnsi="Times New Roman" w:cs="Times New Roman"/>
                <w:sz w:val="24"/>
                <w:szCs w:val="24"/>
              </w:rPr>
              <w:t xml:space="preserve">18 </w:t>
            </w:r>
            <w:r w:rsidRPr="00D438A3">
              <w:rPr>
                <w:rFonts w:ascii="Times New Roman" w:eastAsia="Times New Roman" w:hAnsi="Times New Roman" w:cs="Times New Roman"/>
                <w:spacing w:val="-1"/>
                <w:sz w:val="24"/>
                <w:szCs w:val="24"/>
              </w:rPr>
              <w:t>Mar 20X7</w:t>
            </w:r>
            <w:r w:rsidR="00084A5D" w:rsidRPr="00D438A3">
              <w:rPr>
                <w:rFonts w:ascii="Sylfaen" w:eastAsia="Times New Roman" w:hAnsi="Sylfaen" w:cs="Times New Roman"/>
                <w:spacing w:val="-1"/>
                <w:sz w:val="24"/>
                <w:szCs w:val="24"/>
                <w:lang w:val="ka-GE"/>
              </w:rPr>
              <w:t xml:space="preserve"> წ. 18 მარტი</w:t>
            </w:r>
            <w:r w:rsidRPr="00D438A3">
              <w:rPr>
                <w:rFonts w:ascii="Times New Roman" w:eastAsia="Times New Roman" w:hAnsi="Times New Roman" w:cs="Times New Roman"/>
                <w:sz w:val="24"/>
                <w:szCs w:val="24"/>
              </w:rPr>
              <w:t xml:space="preserve"> – </w:t>
            </w:r>
            <w:r w:rsidR="00084A5D" w:rsidRPr="00D438A3">
              <w:rPr>
                <w:rFonts w:ascii="Sylfaen" w:eastAsia="Times New Roman" w:hAnsi="Sylfaen" w:cs="Times New Roman"/>
                <w:sz w:val="24"/>
                <w:szCs w:val="24"/>
                <w:lang w:val="ka-GE"/>
              </w:rPr>
              <w:t>მერსედეს სპრინტერი,</w:t>
            </w:r>
          </w:p>
          <w:p w:rsidR="000F4FF4" w:rsidRPr="00D438A3" w:rsidRDefault="00EC2250" w:rsidP="00084A5D">
            <w:pPr>
              <w:pStyle w:val="TableParagraph"/>
              <w:spacing w:before="122"/>
              <w:ind w:left="55"/>
              <w:rPr>
                <w:rFonts w:ascii="Times New Roman" w:eastAsia="Times New Roman" w:hAnsi="Times New Roman" w:cs="Times New Roman"/>
                <w:sz w:val="24"/>
                <w:szCs w:val="24"/>
              </w:rPr>
            </w:pPr>
            <w:r w:rsidRPr="00D438A3">
              <w:rPr>
                <w:rFonts w:ascii="Times New Roman" w:eastAsia="Times New Roman" w:hAnsi="Times New Roman" w:cs="Times New Roman"/>
                <w:spacing w:val="-1"/>
                <w:sz w:val="24"/>
                <w:szCs w:val="24"/>
              </w:rPr>
              <w:t xml:space="preserve"> </w:t>
            </w:r>
            <w:r w:rsidR="00084A5D" w:rsidRPr="00D438A3">
              <w:rPr>
                <w:rFonts w:ascii="Sylfaen" w:eastAsia="Times New Roman" w:hAnsi="Sylfaen" w:cs="Times New Roman"/>
                <w:spacing w:val="-1"/>
                <w:sz w:val="24"/>
                <w:szCs w:val="24"/>
                <w:lang w:val="ka-GE"/>
              </w:rPr>
              <w:t>ფუგონი</w:t>
            </w:r>
            <w:r w:rsidRPr="00D438A3">
              <w:rPr>
                <w:rFonts w:ascii="Times New Roman" w:eastAsia="Times New Roman" w:hAnsi="Times New Roman" w:cs="Times New Roman"/>
                <w:sz w:val="24"/>
                <w:szCs w:val="24"/>
              </w:rPr>
              <w:t xml:space="preserve"> X</w:t>
            </w:r>
            <w:r w:rsidRPr="00D438A3">
              <w:rPr>
                <w:rFonts w:ascii="Times New Roman" w:eastAsia="Times New Roman" w:hAnsi="Times New Roman" w:cs="Times New Roman"/>
                <w:spacing w:val="-1"/>
                <w:sz w:val="24"/>
                <w:szCs w:val="24"/>
              </w:rPr>
              <w:t xml:space="preserve"> </w:t>
            </w:r>
            <w:r w:rsidRPr="00D438A3">
              <w:rPr>
                <w:rFonts w:ascii="Times New Roman" w:eastAsia="Times New Roman" w:hAnsi="Times New Roman" w:cs="Times New Roman"/>
                <w:sz w:val="24"/>
                <w:szCs w:val="24"/>
              </w:rPr>
              <w:t>4 NDU</w:t>
            </w:r>
          </w:p>
        </w:tc>
        <w:tc>
          <w:tcPr>
            <w:tcW w:w="876" w:type="dxa"/>
            <w:tcBorders>
              <w:top w:val="nil"/>
              <w:left w:val="nil"/>
              <w:bottom w:val="single" w:sz="5" w:space="0" w:color="000000"/>
              <w:right w:val="nil"/>
            </w:tcBorders>
          </w:tcPr>
          <w:p w:rsidR="000F4FF4" w:rsidRPr="00D438A3" w:rsidRDefault="00EC2250">
            <w:pPr>
              <w:pStyle w:val="TableParagraph"/>
              <w:spacing w:before="122"/>
              <w:ind w:left="107"/>
              <w:rPr>
                <w:rFonts w:ascii="Times New Roman" w:eastAsia="Times New Roman" w:hAnsi="Times New Roman" w:cs="Times New Roman"/>
                <w:sz w:val="24"/>
                <w:szCs w:val="24"/>
              </w:rPr>
            </w:pPr>
            <w:r w:rsidRPr="00D438A3">
              <w:rPr>
                <w:rFonts w:ascii="Times New Roman"/>
                <w:sz w:val="24"/>
              </w:rPr>
              <w:t>38,500</w:t>
            </w:r>
          </w:p>
        </w:tc>
        <w:tc>
          <w:tcPr>
            <w:tcW w:w="829" w:type="dxa"/>
            <w:tcBorders>
              <w:top w:val="nil"/>
              <w:left w:val="nil"/>
              <w:bottom w:val="nil"/>
              <w:right w:val="nil"/>
            </w:tcBorders>
          </w:tcPr>
          <w:p w:rsidR="000F4FF4" w:rsidRPr="00D438A3" w:rsidRDefault="00EC2250">
            <w:pPr>
              <w:pStyle w:val="TableParagraph"/>
              <w:spacing w:before="129"/>
              <w:ind w:left="108"/>
              <w:rPr>
                <w:rFonts w:ascii="Times New Roman" w:eastAsia="Times New Roman" w:hAnsi="Times New Roman" w:cs="Times New Roman"/>
                <w:sz w:val="20"/>
                <w:szCs w:val="20"/>
              </w:rPr>
            </w:pPr>
            <w:r w:rsidRPr="00D438A3">
              <w:rPr>
                <w:rFonts w:ascii="Times New Roman" w:eastAsia="Times New Roman" w:hAnsi="Times New Roman" w:cs="Times New Roman"/>
                <w:b/>
                <w:bCs/>
                <w:i/>
                <w:spacing w:val="-1"/>
                <w:sz w:val="20"/>
                <w:szCs w:val="20"/>
              </w:rPr>
              <w:t>I–</w:t>
            </w:r>
            <w:r w:rsidRPr="00D438A3">
              <w:rPr>
                <w:rFonts w:ascii="Times New Roman" w:eastAsia="Times New Roman" w:hAnsi="Times New Roman" w:cs="Times New Roman"/>
                <w:b/>
                <w:bCs/>
                <w:i/>
                <w:spacing w:val="-5"/>
                <w:sz w:val="20"/>
                <w:szCs w:val="20"/>
              </w:rPr>
              <w:t xml:space="preserve"> </w:t>
            </w:r>
            <w:r w:rsidRPr="00D438A3">
              <w:rPr>
                <w:rFonts w:ascii="Times New Roman" w:eastAsia="Times New Roman" w:hAnsi="Times New Roman" w:cs="Times New Roman"/>
                <w:b/>
                <w:bCs/>
                <w:i/>
                <w:spacing w:val="-1"/>
                <w:sz w:val="20"/>
                <w:szCs w:val="20"/>
              </w:rPr>
              <w:t>C8/5</w:t>
            </w:r>
          </w:p>
        </w:tc>
      </w:tr>
      <w:tr w:rsidR="00D438A3" w:rsidRPr="00D438A3">
        <w:trPr>
          <w:trHeight w:hRule="exact" w:val="286"/>
        </w:trPr>
        <w:tc>
          <w:tcPr>
            <w:tcW w:w="6835" w:type="dxa"/>
            <w:tcBorders>
              <w:top w:val="nil"/>
              <w:left w:val="nil"/>
              <w:bottom w:val="nil"/>
              <w:right w:val="nil"/>
            </w:tcBorders>
          </w:tcPr>
          <w:p w:rsidR="000F4FF4" w:rsidRPr="00D438A3" w:rsidRDefault="000F4FF4"/>
        </w:tc>
        <w:tc>
          <w:tcPr>
            <w:tcW w:w="876" w:type="dxa"/>
            <w:tcBorders>
              <w:top w:val="single" w:sz="5" w:space="0" w:color="000000"/>
              <w:left w:val="nil"/>
              <w:bottom w:val="single" w:sz="5" w:space="0" w:color="000000"/>
              <w:right w:val="nil"/>
            </w:tcBorders>
          </w:tcPr>
          <w:p w:rsidR="000F4FF4" w:rsidRPr="00D438A3" w:rsidRDefault="00EC2250">
            <w:pPr>
              <w:pStyle w:val="TableParagraph"/>
              <w:spacing w:line="272" w:lineRule="exact"/>
              <w:ind w:left="107"/>
              <w:rPr>
                <w:rFonts w:ascii="Times New Roman" w:eastAsia="Times New Roman" w:hAnsi="Times New Roman" w:cs="Times New Roman"/>
                <w:sz w:val="24"/>
                <w:szCs w:val="24"/>
              </w:rPr>
            </w:pPr>
            <w:r w:rsidRPr="00D438A3">
              <w:rPr>
                <w:rFonts w:ascii="Times New Roman"/>
                <w:b/>
                <w:sz w:val="24"/>
              </w:rPr>
              <w:t>38,500</w:t>
            </w:r>
          </w:p>
        </w:tc>
        <w:tc>
          <w:tcPr>
            <w:tcW w:w="829" w:type="dxa"/>
            <w:tcBorders>
              <w:top w:val="nil"/>
              <w:left w:val="nil"/>
              <w:bottom w:val="nil"/>
              <w:right w:val="nil"/>
            </w:tcBorders>
          </w:tcPr>
          <w:p w:rsidR="000F4FF4" w:rsidRPr="00D438A3" w:rsidRDefault="000F4FF4"/>
        </w:tc>
      </w:tr>
      <w:tr w:rsidR="00D438A3" w:rsidRPr="00D438A3">
        <w:trPr>
          <w:trHeight w:hRule="exact" w:val="401"/>
        </w:trPr>
        <w:tc>
          <w:tcPr>
            <w:tcW w:w="6835" w:type="dxa"/>
            <w:tcBorders>
              <w:top w:val="nil"/>
              <w:left w:val="nil"/>
              <w:bottom w:val="nil"/>
              <w:right w:val="nil"/>
            </w:tcBorders>
          </w:tcPr>
          <w:p w:rsidR="000F4FF4" w:rsidRPr="00D438A3" w:rsidRDefault="000F4FF4"/>
        </w:tc>
        <w:tc>
          <w:tcPr>
            <w:tcW w:w="876" w:type="dxa"/>
            <w:tcBorders>
              <w:top w:val="single" w:sz="5" w:space="0" w:color="000000"/>
              <w:left w:val="nil"/>
              <w:bottom w:val="nil"/>
              <w:right w:val="nil"/>
            </w:tcBorders>
          </w:tcPr>
          <w:p w:rsidR="000F4FF4" w:rsidRPr="00D438A3" w:rsidRDefault="00EC2250">
            <w:pPr>
              <w:pStyle w:val="TableParagraph"/>
              <w:spacing w:line="229" w:lineRule="exact"/>
              <w:ind w:left="535"/>
              <w:rPr>
                <w:rFonts w:ascii="Times New Roman" w:eastAsia="Times New Roman" w:hAnsi="Times New Roman" w:cs="Times New Roman"/>
                <w:sz w:val="20"/>
                <w:szCs w:val="20"/>
              </w:rPr>
            </w:pPr>
            <w:r w:rsidRPr="00D438A3">
              <w:rPr>
                <w:rFonts w:ascii="Times New Roman"/>
                <w:b/>
                <w:i/>
                <w:spacing w:val="-1"/>
                <w:sz w:val="20"/>
              </w:rPr>
              <w:t>C1</w:t>
            </w:r>
          </w:p>
        </w:tc>
        <w:tc>
          <w:tcPr>
            <w:tcW w:w="829" w:type="dxa"/>
            <w:tcBorders>
              <w:top w:val="nil"/>
              <w:left w:val="nil"/>
              <w:bottom w:val="nil"/>
              <w:right w:val="nil"/>
            </w:tcBorders>
          </w:tcPr>
          <w:p w:rsidR="000F4FF4" w:rsidRPr="00D438A3" w:rsidRDefault="000F4FF4"/>
        </w:tc>
      </w:tr>
      <w:tr w:rsidR="00D438A3" w:rsidRPr="00D438A3">
        <w:trPr>
          <w:trHeight w:hRule="exact" w:val="572"/>
        </w:trPr>
        <w:tc>
          <w:tcPr>
            <w:tcW w:w="6835" w:type="dxa"/>
            <w:tcBorders>
              <w:top w:val="nil"/>
              <w:left w:val="nil"/>
              <w:bottom w:val="nil"/>
              <w:right w:val="nil"/>
            </w:tcBorders>
          </w:tcPr>
          <w:p w:rsidR="000F4FF4" w:rsidRPr="00D438A3" w:rsidRDefault="00084A5D">
            <w:pPr>
              <w:pStyle w:val="TableParagraph"/>
              <w:spacing w:before="144"/>
              <w:ind w:left="55"/>
              <w:rPr>
                <w:rFonts w:ascii="Sylfaen" w:eastAsia="Times New Roman" w:hAnsi="Sylfaen" w:cs="Times New Roman"/>
                <w:sz w:val="24"/>
                <w:szCs w:val="24"/>
                <w:lang w:val="ka-GE"/>
              </w:rPr>
            </w:pPr>
            <w:r w:rsidRPr="00D438A3">
              <w:rPr>
                <w:rFonts w:ascii="Sylfaen" w:hAnsi="Sylfaen"/>
                <w:sz w:val="24"/>
                <w:u w:val="single" w:color="000000"/>
                <w:lang w:val="ka-GE"/>
              </w:rPr>
              <w:t>აღნიშვნა</w:t>
            </w:r>
          </w:p>
        </w:tc>
        <w:tc>
          <w:tcPr>
            <w:tcW w:w="876" w:type="dxa"/>
            <w:tcBorders>
              <w:top w:val="nil"/>
              <w:left w:val="nil"/>
              <w:bottom w:val="nil"/>
              <w:right w:val="nil"/>
            </w:tcBorders>
          </w:tcPr>
          <w:p w:rsidR="000F4FF4" w:rsidRPr="00D438A3" w:rsidRDefault="000F4FF4"/>
        </w:tc>
        <w:tc>
          <w:tcPr>
            <w:tcW w:w="829" w:type="dxa"/>
            <w:tcBorders>
              <w:top w:val="nil"/>
              <w:left w:val="nil"/>
              <w:bottom w:val="nil"/>
              <w:right w:val="nil"/>
            </w:tcBorders>
          </w:tcPr>
          <w:p w:rsidR="000F4FF4" w:rsidRPr="00D438A3" w:rsidRDefault="000F4FF4"/>
        </w:tc>
      </w:tr>
      <w:tr w:rsidR="00D438A3" w:rsidRPr="00D438A3">
        <w:trPr>
          <w:trHeight w:hRule="exact" w:val="496"/>
        </w:trPr>
        <w:tc>
          <w:tcPr>
            <w:tcW w:w="6835" w:type="dxa"/>
            <w:tcBorders>
              <w:top w:val="nil"/>
              <w:left w:val="nil"/>
              <w:bottom w:val="nil"/>
              <w:right w:val="nil"/>
            </w:tcBorders>
          </w:tcPr>
          <w:p w:rsidR="000F4FF4" w:rsidRPr="00D438A3" w:rsidRDefault="00EC2250" w:rsidP="00084A5D">
            <w:pPr>
              <w:pStyle w:val="TableParagraph"/>
              <w:spacing w:before="125"/>
              <w:ind w:left="55"/>
              <w:rPr>
                <w:rFonts w:ascii="Times New Roman" w:eastAsia="Times New Roman" w:hAnsi="Times New Roman" w:cs="Times New Roman"/>
                <w:sz w:val="24"/>
                <w:szCs w:val="24"/>
              </w:rPr>
            </w:pPr>
            <w:r w:rsidRPr="00D438A3">
              <w:rPr>
                <w:rFonts w:ascii="Times New Roman" w:eastAsia="Times New Roman" w:hAnsi="Times New Roman" w:cs="Times New Roman"/>
                <w:b/>
                <w:bCs/>
                <w:i/>
                <w:sz w:val="24"/>
                <w:szCs w:val="24"/>
              </w:rPr>
              <w:t xml:space="preserve">I </w:t>
            </w:r>
            <w:r w:rsidRPr="00D438A3">
              <w:rPr>
                <w:rFonts w:ascii="Times New Roman" w:eastAsia="Times New Roman" w:hAnsi="Times New Roman" w:cs="Times New Roman"/>
                <w:sz w:val="24"/>
                <w:szCs w:val="24"/>
              </w:rPr>
              <w:t xml:space="preserve">– </w:t>
            </w:r>
            <w:r w:rsidR="00084A5D" w:rsidRPr="00D438A3">
              <w:rPr>
                <w:rFonts w:ascii="Sylfaen" w:eastAsia="Times New Roman" w:hAnsi="Sylfaen" w:cs="Times New Roman"/>
                <w:spacing w:val="-1"/>
                <w:sz w:val="24"/>
                <w:szCs w:val="24"/>
                <w:lang w:val="ka-GE"/>
              </w:rPr>
              <w:t>ვეთანხმები ანგარიშ-ფაქტურას</w:t>
            </w:r>
            <w:r w:rsidRPr="00D438A3">
              <w:rPr>
                <w:rFonts w:ascii="Times New Roman" w:eastAsia="Times New Roman" w:hAnsi="Times New Roman" w:cs="Times New Roman"/>
                <w:spacing w:val="-1"/>
                <w:sz w:val="24"/>
                <w:szCs w:val="24"/>
              </w:rPr>
              <w:t xml:space="preserve"> </w:t>
            </w:r>
            <w:r w:rsidRPr="00D438A3">
              <w:rPr>
                <w:rFonts w:ascii="Times New Roman" w:eastAsia="Times New Roman" w:hAnsi="Times New Roman" w:cs="Times New Roman"/>
                <w:sz w:val="24"/>
                <w:szCs w:val="24"/>
              </w:rPr>
              <w:t>[</w:t>
            </w:r>
            <w:r w:rsidR="00084A5D" w:rsidRPr="00D438A3">
              <w:rPr>
                <w:rFonts w:ascii="Sylfaen" w:eastAsia="Times New Roman" w:hAnsi="Sylfaen" w:cs="Times New Roman"/>
                <w:sz w:val="24"/>
                <w:szCs w:val="24"/>
                <w:lang w:val="ka-GE"/>
              </w:rPr>
              <w:t>აქ არ არის მოცემული</w:t>
            </w:r>
            <w:r w:rsidRPr="00D438A3">
              <w:rPr>
                <w:rFonts w:ascii="Times New Roman" w:eastAsia="Times New Roman" w:hAnsi="Times New Roman" w:cs="Times New Roman"/>
                <w:spacing w:val="-1"/>
                <w:sz w:val="24"/>
                <w:szCs w:val="24"/>
              </w:rPr>
              <w:t>]</w:t>
            </w:r>
          </w:p>
        </w:tc>
        <w:tc>
          <w:tcPr>
            <w:tcW w:w="876" w:type="dxa"/>
            <w:tcBorders>
              <w:top w:val="nil"/>
              <w:left w:val="nil"/>
              <w:bottom w:val="nil"/>
              <w:right w:val="nil"/>
            </w:tcBorders>
          </w:tcPr>
          <w:p w:rsidR="000F4FF4" w:rsidRPr="00D438A3" w:rsidRDefault="000F4FF4"/>
        </w:tc>
        <w:tc>
          <w:tcPr>
            <w:tcW w:w="829" w:type="dxa"/>
            <w:tcBorders>
              <w:top w:val="nil"/>
              <w:left w:val="nil"/>
              <w:bottom w:val="nil"/>
              <w:right w:val="nil"/>
            </w:tcBorders>
          </w:tcPr>
          <w:p w:rsidR="000F4FF4" w:rsidRPr="00D438A3" w:rsidRDefault="000F4FF4"/>
        </w:tc>
      </w:tr>
    </w:tbl>
    <w:p w:rsidR="000F4FF4" w:rsidRPr="00D438A3" w:rsidRDefault="000F4FF4">
      <w:pPr>
        <w:spacing w:before="10" w:line="100" w:lineRule="exact"/>
        <w:rPr>
          <w:sz w:val="10"/>
          <w:szCs w:val="10"/>
        </w:rPr>
      </w:pPr>
    </w:p>
    <w:p w:rsidR="000F4FF4" w:rsidRPr="00D438A3" w:rsidRDefault="00084A5D" w:rsidP="00084A5D">
      <w:pPr>
        <w:pStyle w:val="BodyText"/>
        <w:spacing w:before="69"/>
        <w:ind w:left="220" w:firstLine="0"/>
        <w:rPr>
          <w:rFonts w:cs="Times New Roman"/>
        </w:rPr>
      </w:pPr>
      <w:r w:rsidRPr="00D438A3">
        <w:rPr>
          <w:rFonts w:ascii="Sylfaen" w:hAnsi="Sylfaen" w:cs="Times New Roman"/>
          <w:spacing w:val="-1"/>
          <w:lang w:val="ka-GE"/>
        </w:rPr>
        <w:t>შენიშვნა</w:t>
      </w:r>
      <w:r w:rsidR="00EC2250" w:rsidRPr="00D438A3">
        <w:rPr>
          <w:rFonts w:cs="Times New Roman"/>
          <w:spacing w:val="-1"/>
        </w:rPr>
        <w:t>:</w:t>
      </w:r>
      <w:r w:rsidR="00EC2250" w:rsidRPr="00D438A3">
        <w:rPr>
          <w:rFonts w:cs="Times New Roman"/>
        </w:rPr>
        <w:t xml:space="preserve"> *1 – </w:t>
      </w:r>
      <w:r w:rsidRPr="00D438A3">
        <w:rPr>
          <w:rFonts w:ascii="Sylfaen" w:hAnsi="Sylfaen" w:cs="Times New Roman"/>
          <w:lang w:val="ka-GE"/>
        </w:rPr>
        <w:t>ძველი სალაროს ყუთი შეკეთდა და შენახულ იქნა, როგორც სათადარიგო (იხ.</w:t>
      </w:r>
      <w:r w:rsidR="00EC2250" w:rsidRPr="00D438A3">
        <w:rPr>
          <w:rFonts w:cs="Times New Roman"/>
        </w:rPr>
        <w:t>C5)</w:t>
      </w:r>
      <w:r w:rsidR="00EC2250" w:rsidRPr="00D438A3">
        <w:rPr>
          <w:rFonts w:cs="Times New Roman"/>
          <w:spacing w:val="-1"/>
        </w:rPr>
        <w:t xml:space="preserve"> </w:t>
      </w:r>
      <w:r w:rsidR="00EC2250" w:rsidRPr="00D438A3">
        <w:rPr>
          <w:rFonts w:cs="Times New Roman"/>
        </w:rPr>
        <w:t xml:space="preserve">– </w:t>
      </w:r>
      <w:r w:rsidRPr="00D438A3">
        <w:rPr>
          <w:rFonts w:ascii="Sylfaen" w:hAnsi="Sylfaen" w:cs="Times New Roman"/>
          <w:spacing w:val="-1"/>
          <w:lang w:val="ka-GE"/>
        </w:rPr>
        <w:t>ამგვარად, გასვლას არ ჰქონია ადგილი</w:t>
      </w:r>
      <w:r w:rsidR="00EC2250" w:rsidRPr="00D438A3">
        <w:rPr>
          <w:rFonts w:cs="Times New Roman"/>
          <w:spacing w:val="-1"/>
        </w:rPr>
        <w:t>.</w:t>
      </w:r>
    </w:p>
    <w:p w:rsidR="000F4FF4" w:rsidRPr="00D438A3" w:rsidRDefault="000F4FF4">
      <w:pPr>
        <w:rPr>
          <w:rFonts w:ascii="Times New Roman" w:eastAsia="Times New Roman" w:hAnsi="Times New Roman" w:cs="Times New Roman"/>
        </w:rPr>
        <w:sectPr w:rsidR="000F4FF4" w:rsidRPr="00D438A3">
          <w:headerReference w:type="default" r:id="rId121"/>
          <w:footerReference w:type="default" r:id="rId122"/>
          <w:pgSz w:w="12240" w:h="15840"/>
          <w:pgMar w:top="1020" w:right="1500" w:bottom="280" w:left="1580" w:header="753" w:footer="0" w:gutter="0"/>
          <w:pgNumType w:start="8"/>
          <w:cols w:space="720"/>
        </w:sectPr>
      </w:pPr>
    </w:p>
    <w:p w:rsidR="000F4FF4" w:rsidRPr="00D438A3" w:rsidRDefault="000F4FF4">
      <w:pPr>
        <w:spacing w:line="200" w:lineRule="exact"/>
        <w:rPr>
          <w:sz w:val="20"/>
          <w:szCs w:val="20"/>
        </w:rPr>
      </w:pPr>
    </w:p>
    <w:p w:rsidR="000F4FF4" w:rsidRPr="00D438A3" w:rsidRDefault="000F4FF4">
      <w:pPr>
        <w:spacing w:before="6" w:line="200" w:lineRule="exact"/>
        <w:rPr>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6499"/>
        <w:gridCol w:w="1178"/>
        <w:gridCol w:w="1178"/>
      </w:tblGrid>
      <w:tr w:rsidR="00D438A3" w:rsidRPr="00D438A3">
        <w:trPr>
          <w:trHeight w:hRule="exact" w:val="463"/>
        </w:trPr>
        <w:tc>
          <w:tcPr>
            <w:tcW w:w="6499" w:type="dxa"/>
            <w:tcBorders>
              <w:top w:val="dotted" w:sz="4" w:space="0" w:color="000000"/>
              <w:left w:val="dotted" w:sz="4" w:space="0" w:color="000000"/>
              <w:bottom w:val="dotted" w:sz="4" w:space="0" w:color="000000"/>
              <w:right w:val="dotted" w:sz="4" w:space="0" w:color="000000"/>
            </w:tcBorders>
          </w:tcPr>
          <w:p w:rsidR="000F4FF4" w:rsidRPr="00D438A3" w:rsidRDefault="00AA0847" w:rsidP="00AA0847">
            <w:pPr>
              <w:pStyle w:val="TableParagraph"/>
              <w:spacing w:line="273" w:lineRule="exact"/>
              <w:ind w:left="103"/>
              <w:rPr>
                <w:rFonts w:ascii="Times New Roman" w:eastAsia="Times New Roman" w:hAnsi="Times New Roman" w:cs="Times New Roman"/>
                <w:sz w:val="24"/>
                <w:szCs w:val="24"/>
              </w:rPr>
            </w:pPr>
            <w:bookmarkStart w:id="70" w:name="C9"/>
            <w:bookmarkEnd w:id="70"/>
            <w:r w:rsidRPr="00D438A3">
              <w:rPr>
                <w:rFonts w:ascii="Sylfaen" w:hAnsi="Sylfaen" w:cs="Sylfaen"/>
                <w:b/>
                <w:spacing w:val="-1"/>
                <w:sz w:val="24"/>
              </w:rPr>
              <w:t>მენ</w:t>
            </w:r>
            <w:r w:rsidRPr="00D438A3">
              <w:rPr>
                <w:rFonts w:ascii="Times New Roman"/>
                <w:b/>
                <w:spacing w:val="-1"/>
                <w:sz w:val="24"/>
              </w:rPr>
              <w:t xml:space="preserve"> </w:t>
            </w:r>
            <w:r w:rsidRPr="00D438A3">
              <w:rPr>
                <w:rFonts w:ascii="Sylfaen" w:hAnsi="Sylfaen" w:cs="Sylfaen"/>
                <w:b/>
                <w:spacing w:val="-1"/>
                <w:sz w:val="24"/>
              </w:rPr>
              <w:t>ოფ</w:t>
            </w:r>
            <w:r w:rsidRPr="00D438A3">
              <w:rPr>
                <w:rFonts w:ascii="Times New Roman"/>
                <w:b/>
                <w:spacing w:val="-1"/>
                <w:sz w:val="24"/>
              </w:rPr>
              <w:t xml:space="preserve"> </w:t>
            </w:r>
            <w:r w:rsidRPr="00D438A3">
              <w:rPr>
                <w:rFonts w:ascii="Sylfaen" w:hAnsi="Sylfaen" w:cs="Sylfaen"/>
                <w:b/>
                <w:spacing w:val="-1"/>
                <w:sz w:val="24"/>
              </w:rPr>
              <w:t>მუურგეით</w:t>
            </w:r>
            <w:r w:rsidRPr="00D438A3">
              <w:rPr>
                <w:rFonts w:ascii="Times New Roman"/>
                <w:b/>
                <w:spacing w:val="-1"/>
                <w:sz w:val="24"/>
              </w:rPr>
              <w:t xml:space="preserve"> (</w:t>
            </w:r>
            <w:r w:rsidRPr="00D438A3">
              <w:rPr>
                <w:rFonts w:ascii="Sylfaen" w:hAnsi="Sylfaen" w:cs="Sylfaen"/>
                <w:b/>
                <w:spacing w:val="-1"/>
                <w:sz w:val="24"/>
              </w:rPr>
              <w:t>ხანადუ</w:t>
            </w:r>
            <w:r w:rsidRPr="00D438A3">
              <w:rPr>
                <w:rFonts w:ascii="Times New Roman"/>
                <w:b/>
                <w:spacing w:val="-1"/>
                <w:sz w:val="24"/>
              </w:rPr>
              <w:t xml:space="preserve">) </w:t>
            </w:r>
            <w:r w:rsidRPr="00D438A3">
              <w:rPr>
                <w:rFonts w:ascii="Sylfaen" w:hAnsi="Sylfaen" w:cs="Sylfaen"/>
                <w:b/>
                <w:spacing w:val="-1"/>
                <w:sz w:val="24"/>
              </w:rPr>
              <w:t>ლიმითიდ</w:t>
            </w:r>
            <w:r w:rsidRPr="00D438A3">
              <w:rPr>
                <w:rFonts w:ascii="Sylfaen" w:hAnsi="Sylfaen"/>
                <w:spacing w:val="-1"/>
                <w:u w:color="000000"/>
              </w:rPr>
              <w:t xml:space="preserve"> </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E1747E" w:rsidP="00E1747E">
            <w:pPr>
              <w:pStyle w:val="TableParagraph"/>
              <w:spacing w:line="179" w:lineRule="exact"/>
              <w:ind w:left="100"/>
              <w:rPr>
                <w:rFonts w:ascii="Sylfaen" w:hAnsi="Sylfaen"/>
                <w:spacing w:val="-1"/>
                <w:sz w:val="16"/>
                <w:lang w:val="ka-GE"/>
              </w:rPr>
            </w:pPr>
            <w:r w:rsidRPr="00D438A3">
              <w:rPr>
                <w:rFonts w:ascii="Sylfaen" w:hAnsi="Sylfaen"/>
                <w:spacing w:val="-1"/>
                <w:sz w:val="16"/>
                <w:lang w:val="ka-GE"/>
              </w:rPr>
              <w:t>შესრულებელი: ს.ჯ.</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EC2250">
            <w:pPr>
              <w:pStyle w:val="TableParagraph"/>
              <w:spacing w:line="179" w:lineRule="exact"/>
              <w:ind w:left="103"/>
              <w:rPr>
                <w:rFonts w:ascii="Sylfaen" w:hAnsi="Sylfaen"/>
                <w:spacing w:val="-1"/>
                <w:sz w:val="16"/>
                <w:lang w:val="ka-GE"/>
              </w:rPr>
            </w:pPr>
            <w:r w:rsidRPr="00D438A3">
              <w:rPr>
                <w:rFonts w:ascii="Sylfaen" w:hAnsi="Sylfaen"/>
                <w:spacing w:val="-1"/>
                <w:sz w:val="16"/>
                <w:lang w:val="ka-GE"/>
              </w:rPr>
              <w:t>Date</w:t>
            </w:r>
          </w:p>
          <w:p w:rsidR="000F4FF4" w:rsidRPr="00D438A3" w:rsidRDefault="00EC2250">
            <w:pPr>
              <w:pStyle w:val="TableParagraph"/>
              <w:spacing w:before="4"/>
              <w:ind w:left="103"/>
              <w:rPr>
                <w:rFonts w:ascii="Sylfaen" w:hAnsi="Sylfaen"/>
                <w:spacing w:val="-1"/>
                <w:sz w:val="16"/>
                <w:lang w:val="ka-GE"/>
              </w:rPr>
            </w:pPr>
            <w:r w:rsidRPr="00D438A3">
              <w:rPr>
                <w:rFonts w:ascii="Sylfaen" w:hAnsi="Sylfaen"/>
                <w:spacing w:val="-1"/>
                <w:sz w:val="16"/>
                <w:lang w:val="ka-GE"/>
              </w:rPr>
              <w:t>20/10/X7</w:t>
            </w:r>
          </w:p>
        </w:tc>
      </w:tr>
      <w:tr w:rsidR="00D438A3" w:rsidRPr="00D438A3">
        <w:trPr>
          <w:trHeight w:hRule="exact" w:val="463"/>
        </w:trPr>
        <w:tc>
          <w:tcPr>
            <w:tcW w:w="6499" w:type="dxa"/>
            <w:tcBorders>
              <w:top w:val="dotted" w:sz="4" w:space="0" w:color="000000"/>
              <w:left w:val="dotted" w:sz="4" w:space="0" w:color="000000"/>
              <w:bottom w:val="dotted" w:sz="4" w:space="0" w:color="000000"/>
              <w:right w:val="dotted" w:sz="4" w:space="0" w:color="000000"/>
            </w:tcBorders>
          </w:tcPr>
          <w:p w:rsidR="000F4FF4" w:rsidRPr="00D438A3" w:rsidRDefault="00BD2AB6">
            <w:pPr>
              <w:pStyle w:val="TableParagraph"/>
              <w:spacing w:line="273" w:lineRule="exact"/>
              <w:ind w:left="103"/>
              <w:rPr>
                <w:rFonts w:ascii="Times New Roman" w:eastAsia="Times New Roman" w:hAnsi="Times New Roman" w:cs="Times New Roman"/>
                <w:sz w:val="24"/>
                <w:szCs w:val="24"/>
              </w:rPr>
            </w:pPr>
            <w:r w:rsidRPr="00D438A3">
              <w:rPr>
                <w:rFonts w:ascii="Times New Roman"/>
                <w:b/>
                <w:sz w:val="24"/>
              </w:rPr>
              <w:t xml:space="preserve">20X7 </w:t>
            </w:r>
            <w:r w:rsidRPr="00D438A3">
              <w:rPr>
                <w:rFonts w:ascii="Sylfaen" w:hAnsi="Sylfaen" w:cs="Sylfaen"/>
                <w:b/>
                <w:sz w:val="24"/>
              </w:rPr>
              <w:t>წ</w:t>
            </w:r>
            <w:r w:rsidRPr="00D438A3">
              <w:rPr>
                <w:rFonts w:ascii="Times New Roman"/>
                <w:b/>
                <w:sz w:val="24"/>
              </w:rPr>
              <w:t xml:space="preserve">. 30 </w:t>
            </w:r>
            <w:r w:rsidRPr="00D438A3">
              <w:rPr>
                <w:rFonts w:ascii="Sylfaen" w:hAnsi="Sylfaen" w:cs="Sylfaen"/>
                <w:b/>
                <w:sz w:val="24"/>
              </w:rPr>
              <w:t>ივნისს</w:t>
            </w:r>
            <w:r w:rsidRPr="00D438A3">
              <w:rPr>
                <w:rFonts w:ascii="Times New Roman"/>
                <w:b/>
                <w:sz w:val="24"/>
              </w:rPr>
              <w:t xml:space="preserve"> </w:t>
            </w:r>
            <w:r w:rsidRPr="00D438A3">
              <w:rPr>
                <w:rFonts w:ascii="Sylfaen" w:hAnsi="Sylfaen" w:cs="Sylfaen"/>
                <w:b/>
                <w:sz w:val="24"/>
              </w:rPr>
              <w:t>დასრულებული</w:t>
            </w:r>
            <w:r w:rsidRPr="00D438A3">
              <w:rPr>
                <w:rFonts w:ascii="Times New Roman"/>
                <w:b/>
                <w:sz w:val="24"/>
              </w:rPr>
              <w:t xml:space="preserve"> </w:t>
            </w:r>
            <w:r w:rsidRPr="00D438A3">
              <w:rPr>
                <w:rFonts w:ascii="Sylfaen" w:hAnsi="Sylfaen" w:cs="Sylfaen"/>
                <w:b/>
                <w:sz w:val="24"/>
              </w:rPr>
              <w:t>წელი</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E1747E" w:rsidP="00E1747E">
            <w:pPr>
              <w:pStyle w:val="TableParagraph"/>
              <w:spacing w:line="179" w:lineRule="exact"/>
              <w:ind w:left="100"/>
              <w:rPr>
                <w:rFonts w:ascii="Sylfaen" w:hAnsi="Sylfaen"/>
                <w:spacing w:val="-1"/>
                <w:sz w:val="16"/>
                <w:lang w:val="ka-GE"/>
              </w:rPr>
            </w:pPr>
            <w:r w:rsidRPr="00D438A3">
              <w:rPr>
                <w:rFonts w:ascii="Sylfaen" w:hAnsi="Sylfaen"/>
                <w:spacing w:val="-1"/>
                <w:sz w:val="16"/>
                <w:lang w:val="ka-GE"/>
              </w:rPr>
              <w:t xml:space="preserve">მიმომხილველი: </w:t>
            </w:r>
            <w:r w:rsidR="009C56E6" w:rsidRPr="00D438A3">
              <w:rPr>
                <w:rFonts w:ascii="Sylfaen" w:hAnsi="Sylfaen"/>
                <w:spacing w:val="-1"/>
                <w:sz w:val="16"/>
                <w:lang w:val="ka-GE"/>
              </w:rPr>
              <w:t>ვ.პ.რ.</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EC2250" w:rsidP="00E1747E">
            <w:pPr>
              <w:pStyle w:val="TableParagraph"/>
              <w:spacing w:line="179" w:lineRule="exact"/>
              <w:ind w:left="100"/>
              <w:rPr>
                <w:rFonts w:ascii="Sylfaen" w:hAnsi="Sylfaen"/>
                <w:spacing w:val="-1"/>
                <w:sz w:val="16"/>
                <w:lang w:val="ka-GE"/>
              </w:rPr>
            </w:pPr>
            <w:r w:rsidRPr="00D438A3">
              <w:rPr>
                <w:rFonts w:ascii="Sylfaen" w:hAnsi="Sylfaen"/>
                <w:spacing w:val="-1"/>
                <w:sz w:val="16"/>
                <w:lang w:val="ka-GE"/>
              </w:rPr>
              <w:t>Date</w:t>
            </w:r>
          </w:p>
          <w:p w:rsidR="000F4FF4" w:rsidRPr="00D438A3" w:rsidRDefault="00EC2250" w:rsidP="00E1747E">
            <w:pPr>
              <w:pStyle w:val="TableParagraph"/>
              <w:spacing w:before="4"/>
              <w:ind w:left="100"/>
              <w:rPr>
                <w:rFonts w:ascii="Sylfaen" w:hAnsi="Sylfaen"/>
                <w:spacing w:val="-1"/>
                <w:sz w:val="16"/>
                <w:lang w:val="ka-GE"/>
              </w:rPr>
            </w:pPr>
            <w:r w:rsidRPr="00D438A3">
              <w:rPr>
                <w:rFonts w:ascii="Sylfaen" w:hAnsi="Sylfaen"/>
                <w:spacing w:val="-1"/>
                <w:sz w:val="16"/>
                <w:lang w:val="ka-GE"/>
              </w:rPr>
              <w:t>11/11/X7</w:t>
            </w:r>
          </w:p>
        </w:tc>
      </w:tr>
      <w:tr w:rsidR="00D438A3" w:rsidRPr="00D438A3">
        <w:trPr>
          <w:trHeight w:hRule="exact" w:val="470"/>
        </w:trPr>
        <w:tc>
          <w:tcPr>
            <w:tcW w:w="6499" w:type="dxa"/>
            <w:tcBorders>
              <w:top w:val="dotted" w:sz="4" w:space="0" w:color="000000"/>
              <w:left w:val="dotted" w:sz="4" w:space="0" w:color="000000"/>
              <w:bottom w:val="dotted" w:sz="4" w:space="0" w:color="000000"/>
              <w:right w:val="dotted" w:sz="4" w:space="0" w:color="000000"/>
            </w:tcBorders>
          </w:tcPr>
          <w:p w:rsidR="000F4FF4" w:rsidRPr="00D438A3" w:rsidRDefault="00E1747E">
            <w:pPr>
              <w:pStyle w:val="TableParagraph"/>
              <w:spacing w:line="273" w:lineRule="exact"/>
              <w:ind w:left="103"/>
              <w:rPr>
                <w:rFonts w:ascii="Sylfaen" w:eastAsia="Times New Roman" w:hAnsi="Sylfaen" w:cs="Times New Roman"/>
                <w:sz w:val="24"/>
                <w:szCs w:val="24"/>
                <w:lang w:val="ka-GE"/>
              </w:rPr>
            </w:pPr>
            <w:r w:rsidRPr="00D438A3">
              <w:rPr>
                <w:rFonts w:ascii="Sylfaen" w:hAnsi="Sylfaen"/>
                <w:b/>
                <w:sz w:val="24"/>
                <w:lang w:val="ka-GE"/>
              </w:rPr>
              <w:t>მატერიალური გრძელვადიანი აქტივები</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E1747E" w:rsidP="00E1747E">
            <w:pPr>
              <w:pStyle w:val="TableParagraph"/>
              <w:spacing w:line="179" w:lineRule="exact"/>
              <w:ind w:left="100"/>
              <w:rPr>
                <w:rFonts w:ascii="Sylfaen" w:hAnsi="Sylfaen"/>
                <w:spacing w:val="-1"/>
                <w:sz w:val="16"/>
                <w:lang w:val="ka-GE"/>
              </w:rPr>
            </w:pPr>
            <w:r w:rsidRPr="00D438A3">
              <w:rPr>
                <w:rFonts w:ascii="Sylfaen" w:hAnsi="Sylfaen"/>
                <w:spacing w:val="-1"/>
                <w:sz w:val="16"/>
                <w:lang w:val="ka-GE"/>
              </w:rPr>
              <w:t>პერიოდი:</w:t>
            </w:r>
          </w:p>
          <w:p w:rsidR="000F4FF4" w:rsidRPr="00D438A3" w:rsidRDefault="00EC2250" w:rsidP="00E1747E">
            <w:pPr>
              <w:pStyle w:val="TableParagraph"/>
              <w:spacing w:line="179" w:lineRule="exact"/>
              <w:ind w:left="100"/>
              <w:rPr>
                <w:rFonts w:ascii="Sylfaen" w:hAnsi="Sylfaen"/>
                <w:spacing w:val="-1"/>
                <w:sz w:val="16"/>
                <w:lang w:val="ka-GE"/>
              </w:rPr>
            </w:pPr>
            <w:r w:rsidRPr="00D438A3">
              <w:rPr>
                <w:rFonts w:ascii="Sylfaen" w:hAnsi="Sylfaen"/>
                <w:spacing w:val="-1"/>
                <w:sz w:val="16"/>
                <w:lang w:val="ka-GE"/>
              </w:rPr>
              <w:t>1/7/X6</w:t>
            </w:r>
            <w:r w:rsidR="00E1747E" w:rsidRPr="00D438A3">
              <w:rPr>
                <w:rFonts w:ascii="Sylfaen" w:hAnsi="Sylfaen"/>
                <w:spacing w:val="-1"/>
                <w:sz w:val="16"/>
                <w:lang w:val="ka-GE"/>
              </w:rPr>
              <w:t>-დან</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0F4FF4" w:rsidP="00E1747E">
            <w:pPr>
              <w:pStyle w:val="TableParagraph"/>
              <w:spacing w:line="179" w:lineRule="exact"/>
              <w:ind w:left="103"/>
              <w:rPr>
                <w:rFonts w:ascii="Sylfaen" w:hAnsi="Sylfaen"/>
                <w:spacing w:val="-1"/>
                <w:sz w:val="16"/>
                <w:lang w:val="ka-GE"/>
              </w:rPr>
            </w:pPr>
          </w:p>
          <w:p w:rsidR="000F4FF4" w:rsidRPr="00D438A3" w:rsidRDefault="00EC2250" w:rsidP="00E1747E">
            <w:pPr>
              <w:pStyle w:val="TableParagraph"/>
              <w:spacing w:line="179" w:lineRule="exact"/>
              <w:ind w:left="103"/>
              <w:rPr>
                <w:rFonts w:ascii="Sylfaen" w:hAnsi="Sylfaen"/>
                <w:spacing w:val="-1"/>
                <w:sz w:val="16"/>
                <w:lang w:val="ka-GE"/>
              </w:rPr>
            </w:pPr>
            <w:r w:rsidRPr="00D438A3">
              <w:rPr>
                <w:rFonts w:ascii="Sylfaen" w:hAnsi="Sylfaen"/>
                <w:spacing w:val="-1"/>
                <w:sz w:val="16"/>
                <w:lang w:val="ka-GE"/>
              </w:rPr>
              <w:t>30/6/X7</w:t>
            </w:r>
            <w:r w:rsidR="00E1747E" w:rsidRPr="00D438A3">
              <w:rPr>
                <w:rFonts w:ascii="Sylfaen" w:hAnsi="Sylfaen"/>
                <w:spacing w:val="-1"/>
                <w:sz w:val="16"/>
                <w:lang w:val="ka-GE"/>
              </w:rPr>
              <w:t>-მდე</w:t>
            </w:r>
          </w:p>
        </w:tc>
      </w:tr>
    </w:tbl>
    <w:p w:rsidR="000F4FF4" w:rsidRPr="00D438A3" w:rsidRDefault="000F4FF4">
      <w:pPr>
        <w:spacing w:line="200" w:lineRule="exact"/>
        <w:rPr>
          <w:sz w:val="20"/>
          <w:szCs w:val="20"/>
        </w:rPr>
      </w:pPr>
    </w:p>
    <w:p w:rsidR="000F4FF4" w:rsidRPr="00D438A3" w:rsidRDefault="000F4FF4">
      <w:pPr>
        <w:spacing w:before="15" w:line="260" w:lineRule="exact"/>
        <w:rPr>
          <w:sz w:val="26"/>
          <w:szCs w:val="26"/>
        </w:rPr>
      </w:pPr>
    </w:p>
    <w:p w:rsidR="000F4FF4" w:rsidRPr="00D438A3" w:rsidRDefault="00E1747E">
      <w:pPr>
        <w:pStyle w:val="BodyText"/>
        <w:spacing w:before="69"/>
        <w:ind w:left="220" w:firstLine="0"/>
        <w:rPr>
          <w:rFonts w:cs="Times New Roman"/>
        </w:rPr>
      </w:pPr>
      <w:r w:rsidRPr="00D438A3">
        <w:rPr>
          <w:rFonts w:ascii="Sylfaen" w:hAnsi="Sylfaen" w:cs="Times New Roman"/>
          <w:spacing w:val="-1"/>
          <w:lang w:val="ka-GE"/>
        </w:rPr>
        <w:t>ფორდ ტრანზიტი</w:t>
      </w:r>
      <w:r w:rsidR="00EC2250" w:rsidRPr="00D438A3">
        <w:rPr>
          <w:rFonts w:cs="Times New Roman"/>
        </w:rPr>
        <w:t xml:space="preserve"> – X</w:t>
      </w:r>
      <w:r w:rsidR="00EC2250" w:rsidRPr="00D438A3">
        <w:rPr>
          <w:rFonts w:cs="Times New Roman"/>
          <w:spacing w:val="-1"/>
        </w:rPr>
        <w:t xml:space="preserve"> </w:t>
      </w:r>
      <w:r w:rsidR="00EC2250" w:rsidRPr="00D438A3">
        <w:rPr>
          <w:rFonts w:cs="Times New Roman"/>
        </w:rPr>
        <w:t xml:space="preserve">4 </w:t>
      </w:r>
      <w:r w:rsidR="00EC2250" w:rsidRPr="00D438A3">
        <w:rPr>
          <w:rFonts w:cs="Times New Roman"/>
          <w:spacing w:val="-1"/>
        </w:rPr>
        <w:t>NAD</w:t>
      </w:r>
    </w:p>
    <w:p w:rsidR="000F4FF4" w:rsidRPr="00D438A3" w:rsidRDefault="000F4FF4">
      <w:pPr>
        <w:spacing w:before="2" w:line="220" w:lineRule="exact"/>
      </w:pPr>
    </w:p>
    <w:tbl>
      <w:tblPr>
        <w:tblW w:w="0" w:type="auto"/>
        <w:tblInd w:w="885" w:type="dxa"/>
        <w:tblLayout w:type="fixed"/>
        <w:tblCellMar>
          <w:left w:w="0" w:type="dxa"/>
          <w:right w:w="0" w:type="dxa"/>
        </w:tblCellMar>
        <w:tblLook w:val="01E0" w:firstRow="1" w:lastRow="1" w:firstColumn="1" w:lastColumn="1" w:noHBand="0" w:noVBand="0"/>
      </w:tblPr>
      <w:tblGrid>
        <w:gridCol w:w="1169"/>
        <w:gridCol w:w="3166"/>
        <w:gridCol w:w="1400"/>
      </w:tblGrid>
      <w:tr w:rsidR="00D438A3" w:rsidRPr="00D438A3">
        <w:trPr>
          <w:trHeight w:hRule="exact" w:val="370"/>
        </w:trPr>
        <w:tc>
          <w:tcPr>
            <w:tcW w:w="1169" w:type="dxa"/>
            <w:tcBorders>
              <w:top w:val="nil"/>
              <w:left w:val="nil"/>
              <w:bottom w:val="nil"/>
              <w:right w:val="nil"/>
            </w:tcBorders>
          </w:tcPr>
          <w:p w:rsidR="000F4FF4" w:rsidRPr="00D438A3" w:rsidRDefault="00EC2250">
            <w:pPr>
              <w:pStyle w:val="TableParagraph"/>
              <w:spacing w:before="73"/>
              <w:ind w:left="55"/>
              <w:rPr>
                <w:rFonts w:ascii="Times New Roman" w:eastAsia="Times New Roman" w:hAnsi="Times New Roman" w:cs="Times New Roman"/>
                <w:sz w:val="24"/>
                <w:szCs w:val="24"/>
              </w:rPr>
            </w:pPr>
            <w:r w:rsidRPr="00D438A3">
              <w:rPr>
                <w:rFonts w:ascii="Times New Roman"/>
                <w:spacing w:val="-1"/>
                <w:sz w:val="24"/>
              </w:rPr>
              <w:t>14/7/X6</w:t>
            </w:r>
          </w:p>
        </w:tc>
        <w:tc>
          <w:tcPr>
            <w:tcW w:w="3166" w:type="dxa"/>
            <w:tcBorders>
              <w:top w:val="nil"/>
              <w:left w:val="nil"/>
              <w:bottom w:val="nil"/>
              <w:right w:val="nil"/>
            </w:tcBorders>
          </w:tcPr>
          <w:p w:rsidR="000F4FF4" w:rsidRPr="00D438A3" w:rsidRDefault="00E1747E">
            <w:pPr>
              <w:pStyle w:val="TableParagraph"/>
              <w:spacing w:before="73"/>
              <w:ind w:left="326" w:right="13"/>
              <w:rPr>
                <w:rFonts w:ascii="Sylfaen" w:eastAsia="Times New Roman" w:hAnsi="Sylfaen" w:cs="Times New Roman"/>
                <w:sz w:val="24"/>
                <w:szCs w:val="24"/>
                <w:lang w:val="ka-GE"/>
              </w:rPr>
            </w:pPr>
            <w:r w:rsidRPr="00D438A3">
              <w:rPr>
                <w:rFonts w:ascii="Sylfaen" w:hAnsi="Sylfaen"/>
                <w:sz w:val="24"/>
                <w:lang w:val="ka-GE"/>
              </w:rPr>
              <w:t>ღირებულება</w:t>
            </w:r>
          </w:p>
        </w:tc>
        <w:tc>
          <w:tcPr>
            <w:tcW w:w="1400" w:type="dxa"/>
            <w:tcBorders>
              <w:top w:val="nil"/>
              <w:left w:val="nil"/>
              <w:bottom w:val="nil"/>
              <w:right w:val="nil"/>
            </w:tcBorders>
          </w:tcPr>
          <w:p w:rsidR="000F4FF4" w:rsidRPr="00D438A3" w:rsidRDefault="00EC2250">
            <w:pPr>
              <w:pStyle w:val="TableParagraph"/>
              <w:spacing w:before="55"/>
              <w:ind w:left="40"/>
              <w:rPr>
                <w:rFonts w:ascii="Times New Roman" w:eastAsia="Times New Roman" w:hAnsi="Times New Roman" w:cs="Times New Roman"/>
                <w:sz w:val="24"/>
                <w:szCs w:val="24"/>
              </w:rPr>
            </w:pPr>
            <w:r w:rsidRPr="00D438A3">
              <w:rPr>
                <w:rFonts w:ascii="Times New Roman" w:eastAsia="Times New Roman" w:hAnsi="Times New Roman" w:cs="Times New Roman"/>
                <w:w w:val="95"/>
                <w:sz w:val="24"/>
                <w:szCs w:val="24"/>
              </w:rPr>
              <w:t>15,000</w:t>
            </w:r>
            <w:r w:rsidRPr="00D438A3">
              <w:rPr>
                <w:rFonts w:ascii="Times New Roman" w:eastAsia="Times New Roman" w:hAnsi="Times New Roman" w:cs="Times New Roman"/>
                <w:spacing w:val="5"/>
                <w:w w:val="95"/>
                <w:sz w:val="24"/>
                <w:szCs w:val="24"/>
              </w:rPr>
              <w:t xml:space="preserve"> </w:t>
            </w:r>
            <w:r w:rsidRPr="00D438A3">
              <w:rPr>
                <w:rFonts w:ascii="Symbol" w:eastAsia="Symbol" w:hAnsi="Symbol" w:cs="Symbol"/>
                <w:b/>
                <w:bCs/>
                <w:w w:val="95"/>
                <w:sz w:val="24"/>
                <w:szCs w:val="24"/>
              </w:rPr>
              <w:t></w:t>
            </w:r>
            <w:r w:rsidRPr="00D438A3">
              <w:rPr>
                <w:rFonts w:ascii="Symbol" w:eastAsia="Symbol" w:hAnsi="Symbol" w:cs="Symbol"/>
                <w:b/>
                <w:bCs/>
                <w:w w:val="95"/>
                <w:sz w:val="24"/>
                <w:szCs w:val="24"/>
              </w:rPr>
              <w:t></w:t>
            </w:r>
            <w:r w:rsidRPr="00D438A3">
              <w:rPr>
                <w:rFonts w:ascii="Symbol" w:eastAsia="Symbol" w:hAnsi="Symbol" w:cs="Symbol"/>
                <w:b/>
                <w:bCs/>
                <w:spacing w:val="11"/>
                <w:w w:val="95"/>
                <w:sz w:val="24"/>
                <w:szCs w:val="24"/>
              </w:rPr>
              <w:t></w:t>
            </w:r>
            <w:r w:rsidRPr="00D438A3">
              <w:rPr>
                <w:rFonts w:ascii="Times New Roman" w:eastAsia="Times New Roman" w:hAnsi="Times New Roman" w:cs="Times New Roman"/>
                <w:b/>
                <w:bCs/>
                <w:spacing w:val="-1"/>
                <w:w w:val="95"/>
                <w:sz w:val="24"/>
                <w:szCs w:val="24"/>
              </w:rPr>
              <w:t>C1</w:t>
            </w:r>
          </w:p>
        </w:tc>
      </w:tr>
      <w:tr w:rsidR="00D438A3" w:rsidRPr="00D438A3" w:rsidTr="00E1747E">
        <w:trPr>
          <w:trHeight w:hRule="exact" w:val="879"/>
        </w:trPr>
        <w:tc>
          <w:tcPr>
            <w:tcW w:w="1169" w:type="dxa"/>
            <w:tcBorders>
              <w:top w:val="nil"/>
              <w:left w:val="nil"/>
              <w:bottom w:val="nil"/>
              <w:right w:val="nil"/>
            </w:tcBorders>
          </w:tcPr>
          <w:p w:rsidR="000F4FF4" w:rsidRPr="00D438A3" w:rsidRDefault="000F4FF4"/>
        </w:tc>
        <w:tc>
          <w:tcPr>
            <w:tcW w:w="3166" w:type="dxa"/>
            <w:tcBorders>
              <w:top w:val="nil"/>
              <w:left w:val="nil"/>
              <w:bottom w:val="nil"/>
              <w:right w:val="nil"/>
            </w:tcBorders>
          </w:tcPr>
          <w:p w:rsidR="00E1747E" w:rsidRPr="00D438A3" w:rsidRDefault="00E1747E">
            <w:pPr>
              <w:pStyle w:val="TableParagraph"/>
              <w:spacing w:before="3" w:line="274" w:lineRule="exact"/>
              <w:ind w:left="326" w:right="13"/>
              <w:rPr>
                <w:rFonts w:ascii="Times New Roman"/>
                <w:spacing w:val="35"/>
                <w:sz w:val="24"/>
              </w:rPr>
            </w:pPr>
            <w:r w:rsidRPr="00D438A3">
              <w:rPr>
                <w:rFonts w:ascii="Sylfaen" w:hAnsi="Sylfaen"/>
                <w:spacing w:val="-1"/>
                <w:sz w:val="24"/>
                <w:lang w:val="ka-GE"/>
              </w:rPr>
              <w:t>დაგროვილი ცვეთა</w:t>
            </w:r>
            <w:r w:rsidR="00EC2250" w:rsidRPr="00D438A3">
              <w:rPr>
                <w:rFonts w:ascii="Times New Roman"/>
                <w:spacing w:val="35"/>
                <w:sz w:val="24"/>
              </w:rPr>
              <w:t xml:space="preserve"> </w:t>
            </w:r>
          </w:p>
          <w:p w:rsidR="000F4FF4" w:rsidRPr="00D438A3" w:rsidRDefault="00E1747E">
            <w:pPr>
              <w:pStyle w:val="TableParagraph"/>
              <w:spacing w:before="3" w:line="274" w:lineRule="exact"/>
              <w:ind w:left="326" w:right="13"/>
              <w:rPr>
                <w:rFonts w:ascii="Sylfaen" w:eastAsia="Times New Roman" w:hAnsi="Sylfaen" w:cs="Times New Roman"/>
                <w:sz w:val="24"/>
                <w:szCs w:val="24"/>
                <w:lang w:val="ka-GE"/>
              </w:rPr>
            </w:pPr>
            <w:r w:rsidRPr="00D438A3">
              <w:rPr>
                <w:rFonts w:ascii="Sylfaen" w:hAnsi="Sylfaen"/>
                <w:spacing w:val="-1"/>
                <w:sz w:val="24"/>
                <w:lang w:val="ka-GE"/>
              </w:rPr>
              <w:t>ნეტო საბალანსო ღირებულება</w:t>
            </w:r>
          </w:p>
        </w:tc>
        <w:tc>
          <w:tcPr>
            <w:tcW w:w="1400" w:type="dxa"/>
            <w:tcBorders>
              <w:top w:val="nil"/>
              <w:left w:val="nil"/>
              <w:bottom w:val="nil"/>
              <w:right w:val="nil"/>
            </w:tcBorders>
          </w:tcPr>
          <w:p w:rsidR="000F4FF4" w:rsidRPr="00D438A3" w:rsidRDefault="00EC2250">
            <w:pPr>
              <w:pStyle w:val="TableParagraph"/>
              <w:spacing w:line="274" w:lineRule="exact"/>
              <w:ind w:left="104"/>
              <w:rPr>
                <w:rFonts w:ascii="Times New Roman" w:eastAsia="Times New Roman" w:hAnsi="Times New Roman" w:cs="Times New Roman"/>
                <w:sz w:val="24"/>
                <w:szCs w:val="24"/>
              </w:rPr>
            </w:pPr>
            <w:r w:rsidRPr="00D438A3">
              <w:rPr>
                <w:rFonts w:ascii="Times New Roman" w:eastAsia="Times New Roman" w:hAnsi="Times New Roman" w:cs="Times New Roman"/>
                <w:spacing w:val="-1"/>
                <w:w w:val="95"/>
                <w:sz w:val="24"/>
                <w:szCs w:val="24"/>
                <w:u w:val="single" w:color="000000"/>
              </w:rPr>
              <w:t>(5,370)</w:t>
            </w:r>
            <w:r w:rsidRPr="00D438A3">
              <w:rPr>
                <w:rFonts w:ascii="Symbol" w:eastAsia="Symbol" w:hAnsi="Symbol" w:cs="Symbol"/>
                <w:b/>
                <w:bCs/>
                <w:spacing w:val="-2"/>
                <w:w w:val="95"/>
                <w:sz w:val="24"/>
                <w:szCs w:val="24"/>
              </w:rPr>
              <w:t></w:t>
            </w:r>
            <w:r w:rsidRPr="00D438A3">
              <w:rPr>
                <w:rFonts w:ascii="Symbol" w:eastAsia="Symbol" w:hAnsi="Symbol" w:cs="Symbol"/>
                <w:b/>
                <w:bCs/>
                <w:spacing w:val="13"/>
                <w:w w:val="95"/>
                <w:sz w:val="24"/>
                <w:szCs w:val="24"/>
              </w:rPr>
              <w:t></w:t>
            </w:r>
            <w:r w:rsidRPr="00D438A3">
              <w:rPr>
                <w:rFonts w:ascii="Times New Roman" w:eastAsia="Times New Roman" w:hAnsi="Times New Roman" w:cs="Times New Roman"/>
                <w:b/>
                <w:bCs/>
                <w:spacing w:val="-1"/>
                <w:w w:val="95"/>
                <w:sz w:val="24"/>
                <w:szCs w:val="24"/>
              </w:rPr>
              <w:t>C1</w:t>
            </w:r>
          </w:p>
          <w:p w:rsidR="000F4FF4" w:rsidRPr="00D438A3" w:rsidRDefault="00EC2250">
            <w:pPr>
              <w:pStyle w:val="TableParagraph"/>
              <w:spacing w:line="274" w:lineRule="exact"/>
              <w:ind w:left="160"/>
              <w:rPr>
                <w:rFonts w:ascii="Times New Roman" w:eastAsia="Times New Roman" w:hAnsi="Times New Roman" w:cs="Times New Roman"/>
                <w:sz w:val="24"/>
                <w:szCs w:val="24"/>
              </w:rPr>
            </w:pPr>
            <w:r w:rsidRPr="00D438A3">
              <w:rPr>
                <w:rFonts w:ascii="Times New Roman"/>
                <w:sz w:val="24"/>
              </w:rPr>
              <w:t>9,630</w:t>
            </w:r>
          </w:p>
        </w:tc>
      </w:tr>
      <w:tr w:rsidR="00D438A3" w:rsidRPr="00D438A3">
        <w:trPr>
          <w:trHeight w:hRule="exact" w:val="539"/>
        </w:trPr>
        <w:tc>
          <w:tcPr>
            <w:tcW w:w="1169" w:type="dxa"/>
            <w:tcBorders>
              <w:top w:val="nil"/>
              <w:left w:val="nil"/>
              <w:bottom w:val="nil"/>
              <w:right w:val="nil"/>
            </w:tcBorders>
          </w:tcPr>
          <w:p w:rsidR="000F4FF4" w:rsidRPr="00D438A3" w:rsidRDefault="000F4FF4"/>
        </w:tc>
        <w:tc>
          <w:tcPr>
            <w:tcW w:w="3166" w:type="dxa"/>
            <w:tcBorders>
              <w:top w:val="nil"/>
              <w:left w:val="nil"/>
              <w:bottom w:val="nil"/>
              <w:right w:val="nil"/>
            </w:tcBorders>
          </w:tcPr>
          <w:p w:rsidR="000F4FF4" w:rsidRPr="00D438A3" w:rsidRDefault="00E1747E">
            <w:pPr>
              <w:pStyle w:val="TableParagraph"/>
              <w:spacing w:line="263" w:lineRule="exact"/>
              <w:ind w:left="326" w:right="13"/>
              <w:rPr>
                <w:rFonts w:ascii="Sylfaen" w:eastAsia="Times New Roman" w:hAnsi="Sylfaen" w:cs="Times New Roman"/>
                <w:sz w:val="24"/>
                <w:szCs w:val="24"/>
                <w:lang w:val="ka-GE"/>
              </w:rPr>
            </w:pPr>
            <w:r w:rsidRPr="00D438A3">
              <w:rPr>
                <w:rFonts w:ascii="Sylfaen" w:hAnsi="Sylfaen"/>
                <w:spacing w:val="-1"/>
                <w:sz w:val="24"/>
                <w:lang w:val="ka-GE"/>
              </w:rPr>
              <w:t>გასაყიდი ღირებულება</w:t>
            </w:r>
          </w:p>
        </w:tc>
        <w:tc>
          <w:tcPr>
            <w:tcW w:w="1400" w:type="dxa"/>
            <w:tcBorders>
              <w:top w:val="nil"/>
              <w:left w:val="nil"/>
              <w:bottom w:val="nil"/>
              <w:right w:val="nil"/>
            </w:tcBorders>
          </w:tcPr>
          <w:p w:rsidR="000F4FF4" w:rsidRPr="00D438A3" w:rsidRDefault="00EC2250">
            <w:pPr>
              <w:pStyle w:val="TableParagraph"/>
              <w:spacing w:line="263" w:lineRule="exact"/>
              <w:ind w:left="100"/>
              <w:rPr>
                <w:rFonts w:ascii="Times New Roman" w:eastAsia="Times New Roman" w:hAnsi="Times New Roman" w:cs="Times New Roman"/>
                <w:sz w:val="24"/>
                <w:szCs w:val="24"/>
              </w:rPr>
            </w:pPr>
            <w:r w:rsidRPr="00D438A3">
              <w:rPr>
                <w:rFonts w:ascii="Times New Roman"/>
                <w:spacing w:val="-1"/>
                <w:sz w:val="24"/>
              </w:rPr>
              <w:t xml:space="preserve">(7,520) </w:t>
            </w:r>
            <w:r w:rsidRPr="00D438A3">
              <w:rPr>
                <w:rFonts w:ascii="Times New Roman"/>
                <w:b/>
                <w:sz w:val="24"/>
              </w:rPr>
              <w:t>I</w:t>
            </w:r>
          </w:p>
        </w:tc>
      </w:tr>
    </w:tbl>
    <w:p w:rsidR="000F4FF4" w:rsidRPr="00D438A3" w:rsidRDefault="00E1747E">
      <w:pPr>
        <w:pStyle w:val="Heading4"/>
        <w:tabs>
          <w:tab w:val="left" w:pos="4959"/>
        </w:tabs>
        <w:spacing w:before="5" w:line="274" w:lineRule="exact"/>
        <w:ind w:left="2380"/>
        <w:rPr>
          <w:rFonts w:cs="Times New Roman"/>
          <w:b w:val="0"/>
          <w:bCs w:val="0"/>
        </w:rPr>
      </w:pPr>
      <w:r w:rsidRPr="00D438A3">
        <w:rPr>
          <w:rFonts w:ascii="Sylfaen" w:hAnsi="Sylfaen"/>
          <w:lang w:val="ka-GE"/>
        </w:rPr>
        <w:t>ზარალი გაყიდვიდან</w:t>
      </w:r>
      <w:r w:rsidR="00EC2250" w:rsidRPr="00D438A3">
        <w:tab/>
      </w:r>
      <w:r w:rsidR="00EC2250" w:rsidRPr="00D438A3">
        <w:rPr>
          <w:spacing w:val="-1"/>
        </w:rPr>
        <w:t xml:space="preserve">CU </w:t>
      </w:r>
      <w:r w:rsidR="00EC2250" w:rsidRPr="00D438A3">
        <w:t xml:space="preserve">2,110 </w:t>
      </w:r>
      <w:r w:rsidR="00EC2250" w:rsidRPr="00D438A3">
        <w:rPr>
          <w:spacing w:val="-1"/>
        </w:rPr>
        <w:t>tb</w:t>
      </w:r>
    </w:p>
    <w:p w:rsidR="000F4FF4" w:rsidRPr="00D438A3" w:rsidRDefault="00EC2250">
      <w:pPr>
        <w:pStyle w:val="BodyText"/>
        <w:spacing w:line="274" w:lineRule="exact"/>
        <w:ind w:left="2034" w:firstLine="0"/>
        <w:jc w:val="center"/>
        <w:rPr>
          <w:rFonts w:cs="Times New Roman"/>
        </w:rPr>
      </w:pPr>
      <w:r w:rsidRPr="00D438A3">
        <w:rPr>
          <w:spacing w:val="-1"/>
        </w:rPr>
        <w:t>=====</w:t>
      </w:r>
    </w:p>
    <w:p w:rsidR="000F4FF4" w:rsidRPr="00D438A3" w:rsidRDefault="000F4FF4">
      <w:pPr>
        <w:spacing w:line="240" w:lineRule="exact"/>
        <w:rPr>
          <w:sz w:val="24"/>
          <w:szCs w:val="24"/>
        </w:rPr>
      </w:pPr>
    </w:p>
    <w:p w:rsidR="000F4FF4" w:rsidRPr="00D438A3" w:rsidRDefault="000F4FF4">
      <w:pPr>
        <w:spacing w:before="12" w:line="300" w:lineRule="exact"/>
        <w:rPr>
          <w:sz w:val="30"/>
          <w:szCs w:val="30"/>
        </w:rPr>
      </w:pPr>
    </w:p>
    <w:p w:rsidR="000F4FF4" w:rsidRPr="00D438A3" w:rsidRDefault="00E1747E" w:rsidP="00FF325A">
      <w:pPr>
        <w:pStyle w:val="BodyText"/>
        <w:ind w:left="220" w:right="105" w:firstLine="0"/>
        <w:jc w:val="both"/>
        <w:rPr>
          <w:rFonts w:cs="Times New Roman"/>
        </w:rPr>
      </w:pPr>
      <w:r w:rsidRPr="00D438A3">
        <w:rPr>
          <w:rFonts w:ascii="Sylfaen" w:hAnsi="Sylfaen" w:cs="Times New Roman"/>
          <w:spacing w:val="-1"/>
          <w:lang w:val="ka-GE"/>
        </w:rPr>
        <w:t>შენიშვნა</w:t>
      </w:r>
      <w:r w:rsidR="00EC2250" w:rsidRPr="00D438A3">
        <w:rPr>
          <w:rFonts w:cs="Times New Roman"/>
          <w:spacing w:val="-1"/>
        </w:rPr>
        <w:t>:</w:t>
      </w:r>
      <w:r w:rsidR="00EC2250" w:rsidRPr="00D438A3">
        <w:rPr>
          <w:rFonts w:cs="Times New Roman"/>
          <w:spacing w:val="31"/>
        </w:rPr>
        <w:t xml:space="preserve"> </w:t>
      </w:r>
      <w:r w:rsidR="00FF325A" w:rsidRPr="00D438A3">
        <w:rPr>
          <w:rFonts w:ascii="Sylfaen" w:hAnsi="Sylfaen" w:cs="Sylfaen"/>
        </w:rPr>
        <w:t>ავტომობილი</w:t>
      </w:r>
      <w:r w:rsidR="00FF325A" w:rsidRPr="00D438A3">
        <w:rPr>
          <w:rFonts w:cs="Times New Roman"/>
        </w:rPr>
        <w:t xml:space="preserve"> </w:t>
      </w:r>
      <w:r w:rsidR="00FF325A" w:rsidRPr="00D438A3">
        <w:rPr>
          <w:rFonts w:ascii="Sylfaen" w:hAnsi="Sylfaen" w:cs="Sylfaen"/>
        </w:rPr>
        <w:t>გაყიდეს</w:t>
      </w:r>
      <w:r w:rsidR="00FF325A" w:rsidRPr="00D438A3">
        <w:rPr>
          <w:rFonts w:cs="Times New Roman"/>
        </w:rPr>
        <w:t xml:space="preserve">, </w:t>
      </w:r>
      <w:r w:rsidR="00FF325A" w:rsidRPr="00D438A3">
        <w:rPr>
          <w:rFonts w:ascii="Sylfaen" w:hAnsi="Sylfaen" w:cs="Sylfaen"/>
        </w:rPr>
        <w:t>რადგან</w:t>
      </w:r>
      <w:r w:rsidR="00FF325A" w:rsidRPr="00D438A3">
        <w:rPr>
          <w:rFonts w:cs="Times New Roman"/>
        </w:rPr>
        <w:t xml:space="preserve"> </w:t>
      </w:r>
      <w:r w:rsidR="00FF325A" w:rsidRPr="00D438A3">
        <w:rPr>
          <w:rFonts w:ascii="Sylfaen" w:hAnsi="Sylfaen" w:cs="Times New Roman"/>
          <w:lang w:val="ka-GE"/>
        </w:rPr>
        <w:t xml:space="preserve">არასაიმედო გახდა და რადგან კომპანიას მეორე ფურგონიც ჰყავდა, მაშინვე შეცვლა აუცილებელი არ იყო. </w:t>
      </w:r>
      <w:r w:rsidR="00FF325A" w:rsidRPr="00D438A3">
        <w:rPr>
          <w:rFonts w:ascii="Sylfaen" w:hAnsi="Sylfaen" w:cs="Times New Roman"/>
          <w:spacing w:val="-1"/>
          <w:lang w:val="ka-GE"/>
        </w:rPr>
        <w:t>შეძენის შესახებ ინფორმაცია მოცემულია</w:t>
      </w:r>
      <w:r w:rsidR="00EC2250" w:rsidRPr="00D438A3">
        <w:rPr>
          <w:rFonts w:cs="Times New Roman"/>
          <w:spacing w:val="73"/>
        </w:rPr>
        <w:t xml:space="preserve"> </w:t>
      </w:r>
      <w:r w:rsidR="00EC2250" w:rsidRPr="00D438A3">
        <w:rPr>
          <w:rFonts w:cs="Times New Roman"/>
        </w:rPr>
        <w:t>C8</w:t>
      </w:r>
      <w:r w:rsidR="00FF325A" w:rsidRPr="00D438A3">
        <w:rPr>
          <w:rFonts w:ascii="Sylfaen" w:hAnsi="Sylfaen" w:cs="Times New Roman"/>
          <w:lang w:val="ka-GE"/>
        </w:rPr>
        <w:t>-ში</w:t>
      </w:r>
      <w:r w:rsidR="00EC2250" w:rsidRPr="00D438A3">
        <w:rPr>
          <w:rFonts w:cs="Times New Roman"/>
          <w:spacing w:val="7"/>
        </w:rPr>
        <w:t xml:space="preserve"> </w:t>
      </w:r>
      <w:r w:rsidR="00EC2250" w:rsidRPr="00D438A3">
        <w:rPr>
          <w:rFonts w:cs="Times New Roman"/>
          <w:spacing w:val="-1"/>
        </w:rPr>
        <w:t>(</w:t>
      </w:r>
      <w:r w:rsidR="00FF325A" w:rsidRPr="00D438A3">
        <w:rPr>
          <w:rFonts w:ascii="Sylfaen" w:hAnsi="Sylfaen" w:cs="Times New Roman"/>
          <w:spacing w:val="-1"/>
          <w:lang w:val="ka-GE"/>
        </w:rPr>
        <w:t>შეძენილ იქნა</w:t>
      </w:r>
      <w:r w:rsidR="00EC2250" w:rsidRPr="00D438A3">
        <w:rPr>
          <w:rFonts w:cs="Times New Roman"/>
          <w:spacing w:val="9"/>
        </w:rPr>
        <w:t xml:space="preserve"> </w:t>
      </w:r>
      <w:r w:rsidR="00EC2250" w:rsidRPr="00D438A3">
        <w:rPr>
          <w:rFonts w:cs="Times New Roman"/>
        </w:rPr>
        <w:t>20X7</w:t>
      </w:r>
      <w:r w:rsidR="00EC2250" w:rsidRPr="00D438A3">
        <w:rPr>
          <w:rFonts w:cs="Times New Roman"/>
          <w:spacing w:val="7"/>
        </w:rPr>
        <w:t xml:space="preserve"> </w:t>
      </w:r>
      <w:r w:rsidR="00FF325A" w:rsidRPr="00D438A3">
        <w:rPr>
          <w:rFonts w:ascii="Sylfaen" w:hAnsi="Sylfaen" w:cs="Times New Roman"/>
          <w:spacing w:val="7"/>
          <w:lang w:val="ka-GE"/>
        </w:rPr>
        <w:t xml:space="preserve">წ. მარტში </w:t>
      </w:r>
      <w:r w:rsidR="00EC2250" w:rsidRPr="00D438A3">
        <w:rPr>
          <w:rFonts w:cs="Times New Roman"/>
        </w:rPr>
        <w:t>~</w:t>
      </w:r>
      <w:r w:rsidR="00EC2250" w:rsidRPr="00D438A3">
        <w:rPr>
          <w:rFonts w:cs="Times New Roman"/>
          <w:spacing w:val="6"/>
        </w:rPr>
        <w:t xml:space="preserve"> </w:t>
      </w:r>
      <w:r w:rsidR="00FF325A" w:rsidRPr="00D438A3">
        <w:rPr>
          <w:rFonts w:ascii="Sylfaen" w:hAnsi="Sylfaen" w:cs="Times New Roman"/>
          <w:lang w:val="ka-GE"/>
        </w:rPr>
        <w:t>ავტომობილი შეფერხებით იქნა მიღებული, რადგან წარმოებული მოდელების უმეტესობა „გრძელი“ მოდელია, კომპანიას კი „მოკლე“ მოდელი სჭირდებოდა, ამიტომ კომპანიას ლოდინი მოუწია, სანამ „მოკლე“ მოდელის ხანადუში შეძენა შესაძლებელი გახდებოდა</w:t>
      </w:r>
      <w:r w:rsidR="00EC2250" w:rsidRPr="00D438A3">
        <w:rPr>
          <w:rFonts w:cs="Times New Roman"/>
          <w:spacing w:val="-1"/>
        </w:rPr>
        <w:t>).</w:t>
      </w:r>
    </w:p>
    <w:p w:rsidR="000F4FF4" w:rsidRPr="00D438A3" w:rsidRDefault="000F4FF4">
      <w:pPr>
        <w:spacing w:line="240" w:lineRule="exact"/>
        <w:rPr>
          <w:sz w:val="24"/>
          <w:szCs w:val="24"/>
        </w:rPr>
      </w:pPr>
    </w:p>
    <w:p w:rsidR="000F4FF4" w:rsidRPr="00D438A3" w:rsidRDefault="000F4FF4">
      <w:pPr>
        <w:spacing w:before="12" w:line="300" w:lineRule="exact"/>
        <w:rPr>
          <w:sz w:val="30"/>
          <w:szCs w:val="30"/>
        </w:rPr>
      </w:pPr>
    </w:p>
    <w:p w:rsidR="000F4FF4" w:rsidRPr="00D438A3" w:rsidRDefault="00FF325A">
      <w:pPr>
        <w:pStyle w:val="BodyText"/>
        <w:ind w:left="940" w:firstLine="0"/>
        <w:rPr>
          <w:rFonts w:ascii="Sylfaen" w:hAnsi="Sylfaen" w:cs="Times New Roman"/>
          <w:lang w:val="ka-GE"/>
        </w:rPr>
      </w:pPr>
      <w:r w:rsidRPr="00D438A3">
        <w:rPr>
          <w:rFonts w:ascii="Sylfaen" w:hAnsi="Sylfaen"/>
          <w:u w:val="single" w:color="000000"/>
          <w:lang w:val="ka-GE"/>
        </w:rPr>
        <w:t>აღნიშვნ</w:t>
      </w:r>
      <w:r w:rsidR="0025488B" w:rsidRPr="00D438A3">
        <w:rPr>
          <w:rFonts w:ascii="Sylfaen" w:hAnsi="Sylfaen"/>
          <w:u w:val="single" w:color="000000"/>
          <w:lang w:val="ka-GE"/>
        </w:rPr>
        <w:t>ები</w:t>
      </w:r>
    </w:p>
    <w:p w:rsidR="000F4FF4" w:rsidRPr="00D438A3" w:rsidRDefault="000F4FF4">
      <w:pPr>
        <w:spacing w:before="2" w:line="220" w:lineRule="exact"/>
      </w:pPr>
    </w:p>
    <w:p w:rsidR="0014200E" w:rsidRPr="00D438A3" w:rsidRDefault="00EC2250" w:rsidP="0014200E">
      <w:pPr>
        <w:pStyle w:val="BodyText"/>
        <w:spacing w:before="77" w:line="274" w:lineRule="exact"/>
        <w:ind w:left="940" w:right="1960" w:firstLine="0"/>
        <w:rPr>
          <w:rFonts w:cs="Times New Roman"/>
          <w:spacing w:val="57"/>
        </w:rPr>
      </w:pPr>
      <w:r w:rsidRPr="00D438A3">
        <w:rPr>
          <w:rFonts w:ascii="Symbol" w:eastAsia="Symbol" w:hAnsi="Symbol" w:cs="Symbol"/>
        </w:rPr>
        <w:t></w:t>
      </w:r>
      <w:r w:rsidRPr="00D438A3">
        <w:rPr>
          <w:rFonts w:ascii="Symbol" w:eastAsia="Symbol" w:hAnsi="Symbol" w:cs="Symbol"/>
          <w:spacing w:val="-7"/>
        </w:rPr>
        <w:t></w:t>
      </w:r>
      <w:r w:rsidRPr="00D438A3">
        <w:rPr>
          <w:rFonts w:cs="Times New Roman"/>
        </w:rPr>
        <w:t>-</w:t>
      </w:r>
      <w:r w:rsidRPr="00D438A3">
        <w:rPr>
          <w:rFonts w:cs="Times New Roman"/>
          <w:spacing w:val="-6"/>
        </w:rPr>
        <w:t xml:space="preserve"> </w:t>
      </w:r>
      <w:r w:rsidR="0014200E" w:rsidRPr="00D438A3">
        <w:rPr>
          <w:rFonts w:ascii="Sylfaen" w:hAnsi="Sylfaen" w:cs="Times New Roman"/>
          <w:spacing w:val="-1"/>
          <w:lang w:val="ka-GE"/>
        </w:rPr>
        <w:t>შედარებულია ძირითადი საშუალებების რეესტრთან</w:t>
      </w:r>
      <w:r w:rsidRPr="00D438A3">
        <w:rPr>
          <w:rFonts w:cs="Times New Roman"/>
          <w:spacing w:val="57"/>
        </w:rPr>
        <w:t xml:space="preserve"> </w:t>
      </w:r>
    </w:p>
    <w:p w:rsidR="000F4FF4" w:rsidRPr="00D438A3" w:rsidRDefault="00EC2250" w:rsidP="0014200E">
      <w:pPr>
        <w:pStyle w:val="BodyText"/>
        <w:spacing w:before="77" w:line="274" w:lineRule="exact"/>
        <w:ind w:left="940" w:right="-110" w:firstLine="0"/>
        <w:rPr>
          <w:rFonts w:ascii="Sylfaen" w:hAnsi="Sylfaen" w:cs="Times New Roman"/>
          <w:lang w:val="ka-GE"/>
        </w:rPr>
      </w:pPr>
      <w:r w:rsidRPr="00D438A3">
        <w:rPr>
          <w:rFonts w:cs="Times New Roman"/>
        </w:rPr>
        <w:t>I</w:t>
      </w:r>
      <w:r w:rsidRPr="00D438A3">
        <w:rPr>
          <w:rFonts w:cs="Times New Roman"/>
          <w:spacing w:val="-4"/>
        </w:rPr>
        <w:t xml:space="preserve"> </w:t>
      </w:r>
      <w:r w:rsidRPr="00D438A3">
        <w:rPr>
          <w:rFonts w:cs="Times New Roman"/>
        </w:rPr>
        <w:t>–</w:t>
      </w:r>
      <w:r w:rsidRPr="00D438A3">
        <w:rPr>
          <w:rFonts w:cs="Times New Roman"/>
          <w:spacing w:val="2"/>
        </w:rPr>
        <w:t xml:space="preserve"> </w:t>
      </w:r>
      <w:r w:rsidR="0014200E" w:rsidRPr="00D438A3">
        <w:rPr>
          <w:rFonts w:ascii="Sylfaen" w:hAnsi="Sylfaen" w:cs="Times New Roman"/>
          <w:spacing w:val="-1"/>
          <w:lang w:val="ka-GE"/>
        </w:rPr>
        <w:t>შედარებულია ანგარიშ-ფაქტურასა და ფულადი სახსრების საბუღალტრო წიგნთან</w:t>
      </w:r>
    </w:p>
    <w:p w:rsidR="000F4FF4" w:rsidRPr="00D438A3" w:rsidRDefault="00EC2250">
      <w:pPr>
        <w:pStyle w:val="BodyText"/>
        <w:spacing w:line="273" w:lineRule="exact"/>
        <w:ind w:left="940" w:firstLine="0"/>
        <w:rPr>
          <w:rFonts w:ascii="Sylfaen" w:hAnsi="Sylfaen" w:cs="Times New Roman"/>
          <w:lang w:val="ka-GE"/>
        </w:rPr>
      </w:pPr>
      <w:r w:rsidRPr="00D438A3">
        <w:rPr>
          <w:rFonts w:cs="Times New Roman"/>
        </w:rPr>
        <w:t xml:space="preserve">tb – </w:t>
      </w:r>
      <w:r w:rsidR="0014200E" w:rsidRPr="00D438A3">
        <w:rPr>
          <w:rFonts w:ascii="Sylfaen" w:hAnsi="Sylfaen" w:cs="Times New Roman"/>
          <w:spacing w:val="-1"/>
          <w:lang w:val="ka-GE"/>
        </w:rPr>
        <w:t>შედარებულია საცდელ ბალანსთან.</w:t>
      </w:r>
    </w:p>
    <w:p w:rsidR="000F4FF4" w:rsidRPr="00D438A3" w:rsidRDefault="000F4FF4">
      <w:pPr>
        <w:spacing w:line="273" w:lineRule="exact"/>
        <w:rPr>
          <w:rFonts w:ascii="Times New Roman" w:eastAsia="Times New Roman" w:hAnsi="Times New Roman" w:cs="Times New Roman"/>
        </w:rPr>
        <w:sectPr w:rsidR="000F4FF4" w:rsidRPr="00D438A3">
          <w:headerReference w:type="default" r:id="rId123"/>
          <w:footerReference w:type="default" r:id="rId124"/>
          <w:pgSz w:w="12240" w:h="15840"/>
          <w:pgMar w:top="1020" w:right="1500" w:bottom="280" w:left="1580" w:header="753" w:footer="0" w:gutter="0"/>
          <w:pgNumType w:start="9"/>
          <w:cols w:space="720"/>
        </w:sectPr>
      </w:pPr>
    </w:p>
    <w:p w:rsidR="000F4FF4" w:rsidRPr="00D438A3" w:rsidRDefault="000F4FF4">
      <w:pPr>
        <w:spacing w:before="2" w:line="170" w:lineRule="exact"/>
        <w:rPr>
          <w:sz w:val="17"/>
          <w:szCs w:val="17"/>
        </w:rPr>
      </w:pPr>
    </w:p>
    <w:p w:rsidR="000F4FF4" w:rsidRPr="00D438A3" w:rsidRDefault="000F4FF4">
      <w:pPr>
        <w:spacing w:line="200" w:lineRule="exact"/>
        <w:rPr>
          <w:sz w:val="20"/>
          <w:szCs w:val="20"/>
        </w:rPr>
      </w:pPr>
    </w:p>
    <w:tbl>
      <w:tblPr>
        <w:tblW w:w="8933" w:type="dxa"/>
        <w:tblInd w:w="107" w:type="dxa"/>
        <w:tblLayout w:type="fixed"/>
        <w:tblCellMar>
          <w:left w:w="0" w:type="dxa"/>
          <w:right w:w="0" w:type="dxa"/>
        </w:tblCellMar>
        <w:tblLook w:val="01E0" w:firstRow="1" w:lastRow="1" w:firstColumn="1" w:lastColumn="1" w:noHBand="0" w:noVBand="0"/>
      </w:tblPr>
      <w:tblGrid>
        <w:gridCol w:w="878"/>
        <w:gridCol w:w="5717"/>
        <w:gridCol w:w="1162"/>
        <w:gridCol w:w="1176"/>
      </w:tblGrid>
      <w:tr w:rsidR="00D438A3" w:rsidRPr="00D438A3" w:rsidTr="00BD2AB6">
        <w:trPr>
          <w:trHeight w:hRule="exact" w:val="470"/>
        </w:trPr>
        <w:tc>
          <w:tcPr>
            <w:tcW w:w="878" w:type="dxa"/>
            <w:tcBorders>
              <w:top w:val="dotted" w:sz="4" w:space="0" w:color="000000"/>
              <w:left w:val="dotted" w:sz="4" w:space="0" w:color="000000"/>
              <w:bottom w:val="dotted" w:sz="4" w:space="0" w:color="000000"/>
              <w:right w:val="nil"/>
            </w:tcBorders>
          </w:tcPr>
          <w:p w:rsidR="000F4FF4" w:rsidRPr="00D438A3" w:rsidRDefault="00BD2AB6">
            <w:pPr>
              <w:pStyle w:val="TableParagraph"/>
              <w:spacing w:line="179" w:lineRule="exact"/>
              <w:ind w:left="103" w:right="-57"/>
              <w:rPr>
                <w:rFonts w:ascii="Sylfaen" w:eastAsia="Times New Roman" w:hAnsi="Sylfaen" w:cs="Times New Roman"/>
                <w:sz w:val="16"/>
                <w:szCs w:val="16"/>
                <w:lang w:val="ka-GE"/>
              </w:rPr>
            </w:pPr>
            <w:bookmarkStart w:id="71" w:name="C16"/>
            <w:bookmarkEnd w:id="71"/>
            <w:r w:rsidRPr="00D438A3">
              <w:rPr>
                <w:rFonts w:ascii="Sylfaen" w:hAnsi="Sylfaen"/>
                <w:spacing w:val="-2"/>
                <w:sz w:val="16"/>
                <w:lang w:val="ka-GE"/>
              </w:rPr>
              <w:t>დამკვეთი</w:t>
            </w:r>
          </w:p>
        </w:tc>
        <w:tc>
          <w:tcPr>
            <w:tcW w:w="5717" w:type="dxa"/>
            <w:tcBorders>
              <w:top w:val="dotted" w:sz="4" w:space="0" w:color="000000"/>
              <w:left w:val="nil"/>
              <w:bottom w:val="dotted" w:sz="4" w:space="0" w:color="000000"/>
              <w:right w:val="dotted" w:sz="4" w:space="0" w:color="000000"/>
            </w:tcBorders>
          </w:tcPr>
          <w:p w:rsidR="000F4FF4" w:rsidRPr="00D438A3" w:rsidRDefault="00EC2250">
            <w:pPr>
              <w:pStyle w:val="TableParagraph"/>
              <w:spacing w:line="178" w:lineRule="exact"/>
              <w:ind w:left="-13"/>
              <w:rPr>
                <w:rFonts w:ascii="Times New Roman" w:eastAsia="Times New Roman" w:hAnsi="Times New Roman" w:cs="Times New Roman"/>
                <w:sz w:val="16"/>
                <w:szCs w:val="16"/>
              </w:rPr>
            </w:pPr>
            <w:r w:rsidRPr="00D438A3">
              <w:rPr>
                <w:rFonts w:ascii="Times New Roman"/>
                <w:sz w:val="16"/>
              </w:rPr>
              <w:t>t</w:t>
            </w:r>
          </w:p>
          <w:p w:rsidR="000F4FF4" w:rsidRPr="00D438A3" w:rsidRDefault="00AA0847" w:rsidP="00AA0847">
            <w:pPr>
              <w:pStyle w:val="TableParagraph"/>
              <w:spacing w:line="275" w:lineRule="exact"/>
              <w:ind w:left="360"/>
              <w:rPr>
                <w:rFonts w:ascii="Times New Roman" w:eastAsia="Times New Roman" w:hAnsi="Times New Roman" w:cs="Times New Roman"/>
                <w:sz w:val="24"/>
                <w:szCs w:val="24"/>
              </w:rPr>
            </w:pPr>
            <w:r w:rsidRPr="00D438A3">
              <w:rPr>
                <w:rFonts w:ascii="Sylfaen" w:hAnsi="Sylfaen"/>
                <w:spacing w:val="-1"/>
                <w:u w:color="000000"/>
                <w:lang w:val="ka-GE"/>
              </w:rPr>
              <w:t>მენ ოფ მუურგეით (ხანადუ) ლიმითიდ</w:t>
            </w:r>
          </w:p>
        </w:tc>
        <w:tc>
          <w:tcPr>
            <w:tcW w:w="1162" w:type="dxa"/>
            <w:tcBorders>
              <w:top w:val="dotted" w:sz="4" w:space="0" w:color="000000"/>
              <w:left w:val="dotted" w:sz="4" w:space="0" w:color="000000"/>
              <w:bottom w:val="dotted" w:sz="4" w:space="0" w:color="000000"/>
              <w:right w:val="dotted" w:sz="4" w:space="0" w:color="000000"/>
            </w:tcBorders>
          </w:tcPr>
          <w:p w:rsidR="000F4FF4" w:rsidRPr="00D438A3" w:rsidRDefault="0014200E" w:rsidP="0014200E">
            <w:pPr>
              <w:pStyle w:val="TableParagraph"/>
              <w:spacing w:line="178" w:lineRule="exact"/>
              <w:ind w:left="22" w:right="196"/>
              <w:jc w:val="center"/>
              <w:rPr>
                <w:rFonts w:ascii="Sylfaen" w:eastAsia="Times New Roman" w:hAnsi="Sylfaen" w:cs="Times New Roman"/>
                <w:sz w:val="16"/>
                <w:szCs w:val="16"/>
                <w:lang w:val="ka-GE"/>
              </w:rPr>
            </w:pPr>
            <w:r w:rsidRPr="00D438A3">
              <w:rPr>
                <w:rFonts w:ascii="Sylfaen" w:hAnsi="Sylfaen"/>
                <w:spacing w:val="-1"/>
                <w:sz w:val="16"/>
                <w:szCs w:val="16"/>
                <w:lang w:val="ka-GE"/>
              </w:rPr>
              <w:t xml:space="preserve">შემსრულებელი: </w:t>
            </w:r>
            <w:r w:rsidRPr="00D438A3">
              <w:rPr>
                <w:rFonts w:ascii="Sylfaen" w:hAnsi="Sylfaen"/>
                <w:sz w:val="16"/>
                <w:szCs w:val="16"/>
                <w:lang w:val="ka-GE"/>
              </w:rPr>
              <w:t>ს.ჯ.</w:t>
            </w:r>
          </w:p>
        </w:tc>
        <w:tc>
          <w:tcPr>
            <w:tcW w:w="1176" w:type="dxa"/>
            <w:tcBorders>
              <w:top w:val="dotted" w:sz="4" w:space="0" w:color="000000"/>
              <w:left w:val="dotted" w:sz="4" w:space="0" w:color="000000"/>
              <w:bottom w:val="dotted" w:sz="4" w:space="0" w:color="000000"/>
              <w:right w:val="dotted" w:sz="4" w:space="0" w:color="000000"/>
            </w:tcBorders>
          </w:tcPr>
          <w:p w:rsidR="000F4FF4" w:rsidRPr="00D438A3" w:rsidRDefault="0014200E">
            <w:pPr>
              <w:pStyle w:val="TableParagraph"/>
              <w:spacing w:line="178"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თარიღი:</w:t>
            </w:r>
          </w:p>
          <w:p w:rsidR="000F4FF4" w:rsidRPr="00D438A3" w:rsidRDefault="00EC2250">
            <w:pPr>
              <w:pStyle w:val="TableParagraph"/>
              <w:spacing w:line="275" w:lineRule="exact"/>
              <w:ind w:left="103"/>
              <w:rPr>
                <w:rFonts w:ascii="Times New Roman" w:eastAsia="Times New Roman" w:hAnsi="Times New Roman" w:cs="Times New Roman"/>
                <w:sz w:val="16"/>
                <w:szCs w:val="16"/>
              </w:rPr>
            </w:pPr>
            <w:r w:rsidRPr="00D438A3">
              <w:rPr>
                <w:rFonts w:ascii="Times New Roman"/>
                <w:spacing w:val="-1"/>
                <w:sz w:val="16"/>
                <w:szCs w:val="16"/>
              </w:rPr>
              <w:t>10/10/X7</w:t>
            </w:r>
          </w:p>
        </w:tc>
      </w:tr>
      <w:tr w:rsidR="00D438A3" w:rsidRPr="00D438A3" w:rsidTr="00BD2AB6">
        <w:trPr>
          <w:trHeight w:hRule="exact" w:val="470"/>
        </w:trPr>
        <w:tc>
          <w:tcPr>
            <w:tcW w:w="878" w:type="dxa"/>
            <w:tcBorders>
              <w:top w:val="dotted" w:sz="4" w:space="0" w:color="000000"/>
              <w:left w:val="dotted" w:sz="4" w:space="0" w:color="000000"/>
              <w:bottom w:val="dotted" w:sz="4" w:space="0" w:color="000000"/>
              <w:right w:val="nil"/>
            </w:tcBorders>
          </w:tcPr>
          <w:p w:rsidR="000F4FF4" w:rsidRPr="00D438A3" w:rsidRDefault="00BD2AB6">
            <w:pPr>
              <w:pStyle w:val="TableParagraph"/>
              <w:spacing w:line="179" w:lineRule="exact"/>
              <w:ind w:left="103" w:right="-57"/>
              <w:rPr>
                <w:rFonts w:ascii="Sylfaen" w:eastAsia="Times New Roman" w:hAnsi="Sylfaen" w:cs="Times New Roman"/>
                <w:sz w:val="16"/>
                <w:szCs w:val="16"/>
                <w:lang w:val="ka-GE"/>
              </w:rPr>
            </w:pPr>
            <w:r w:rsidRPr="00D438A3">
              <w:rPr>
                <w:rFonts w:ascii="Sylfaen" w:hAnsi="Sylfaen"/>
                <w:spacing w:val="-1"/>
                <w:sz w:val="16"/>
                <w:lang w:val="ka-GE"/>
              </w:rPr>
              <w:t>პერიოდი</w:t>
            </w:r>
          </w:p>
        </w:tc>
        <w:tc>
          <w:tcPr>
            <w:tcW w:w="5717" w:type="dxa"/>
            <w:tcBorders>
              <w:top w:val="dotted" w:sz="4" w:space="0" w:color="000000"/>
              <w:left w:val="nil"/>
              <w:bottom w:val="dotted" w:sz="4" w:space="0" w:color="000000"/>
              <w:right w:val="dotted" w:sz="4" w:space="0" w:color="000000"/>
            </w:tcBorders>
          </w:tcPr>
          <w:p w:rsidR="000F4FF4" w:rsidRPr="00D438A3" w:rsidRDefault="00BD2AB6" w:rsidP="00BD2AB6">
            <w:pPr>
              <w:pStyle w:val="TableParagraph"/>
              <w:spacing w:line="275" w:lineRule="exact"/>
              <w:ind w:left="360"/>
              <w:rPr>
                <w:rFonts w:ascii="Times New Roman" w:eastAsia="Times New Roman" w:hAnsi="Times New Roman" w:cs="Times New Roman"/>
                <w:sz w:val="24"/>
                <w:szCs w:val="24"/>
              </w:rPr>
            </w:pPr>
            <w:r w:rsidRPr="00D438A3">
              <w:rPr>
                <w:rFonts w:ascii="Sylfaen" w:hAnsi="Sylfaen"/>
                <w:spacing w:val="-1"/>
                <w:u w:color="000000"/>
                <w:lang w:val="ka-GE"/>
              </w:rPr>
              <w:t>20X7 წ. 30 ივნისი</w:t>
            </w:r>
          </w:p>
        </w:tc>
        <w:tc>
          <w:tcPr>
            <w:tcW w:w="1162" w:type="dxa"/>
            <w:tcBorders>
              <w:top w:val="dotted" w:sz="4" w:space="0" w:color="000000"/>
              <w:left w:val="dotted" w:sz="4" w:space="0" w:color="000000"/>
              <w:bottom w:val="dotted" w:sz="4" w:space="0" w:color="000000"/>
              <w:right w:val="dotted" w:sz="4" w:space="0" w:color="000000"/>
            </w:tcBorders>
          </w:tcPr>
          <w:p w:rsidR="000F4FF4" w:rsidRPr="00D438A3" w:rsidRDefault="0014200E" w:rsidP="0014200E">
            <w:pPr>
              <w:pStyle w:val="TableParagraph"/>
              <w:spacing w:line="178" w:lineRule="exact"/>
              <w:ind w:left="88" w:right="192"/>
              <w:jc w:val="center"/>
              <w:rPr>
                <w:rFonts w:ascii="Times New Roman" w:eastAsia="Times New Roman" w:hAnsi="Times New Roman" w:cs="Times New Roman"/>
                <w:sz w:val="16"/>
                <w:szCs w:val="16"/>
              </w:rPr>
            </w:pPr>
            <w:r w:rsidRPr="00D438A3">
              <w:rPr>
                <w:rFonts w:ascii="Sylfaen" w:hAnsi="Sylfaen"/>
                <w:spacing w:val="-2"/>
                <w:sz w:val="16"/>
                <w:szCs w:val="16"/>
                <w:lang w:val="ka-GE"/>
              </w:rPr>
              <w:t xml:space="preserve">მიმომხილველი: </w:t>
            </w:r>
            <w:r w:rsidR="009C56E6" w:rsidRPr="00D438A3">
              <w:rPr>
                <w:rFonts w:ascii="Sylfaen" w:hAnsi="Sylfaen"/>
                <w:i/>
                <w:sz w:val="16"/>
                <w:szCs w:val="16"/>
                <w:lang w:val="ka-GE"/>
              </w:rPr>
              <w:t>ვ.პ.რ.</w:t>
            </w:r>
          </w:p>
        </w:tc>
        <w:tc>
          <w:tcPr>
            <w:tcW w:w="1176" w:type="dxa"/>
            <w:tcBorders>
              <w:top w:val="dotted" w:sz="4" w:space="0" w:color="000000"/>
              <w:left w:val="dotted" w:sz="4" w:space="0" w:color="000000"/>
              <w:bottom w:val="dotted" w:sz="4" w:space="0" w:color="000000"/>
              <w:right w:val="dotted" w:sz="4" w:space="0" w:color="000000"/>
            </w:tcBorders>
          </w:tcPr>
          <w:p w:rsidR="000F4FF4" w:rsidRPr="00D438A3" w:rsidRDefault="0014200E">
            <w:pPr>
              <w:pStyle w:val="TableParagraph"/>
              <w:spacing w:line="178" w:lineRule="exact"/>
              <w:ind w:left="103"/>
              <w:rPr>
                <w:rFonts w:ascii="Times New Roman" w:eastAsia="Times New Roman" w:hAnsi="Times New Roman" w:cs="Times New Roman"/>
                <w:sz w:val="16"/>
                <w:szCs w:val="16"/>
              </w:rPr>
            </w:pPr>
            <w:r w:rsidRPr="00D438A3">
              <w:rPr>
                <w:rFonts w:ascii="Sylfaen" w:hAnsi="Sylfaen"/>
                <w:spacing w:val="-1"/>
                <w:sz w:val="16"/>
                <w:szCs w:val="16"/>
                <w:lang w:val="ka-GE"/>
              </w:rPr>
              <w:t>თარიღი:</w:t>
            </w:r>
          </w:p>
          <w:p w:rsidR="000F4FF4" w:rsidRPr="00D438A3" w:rsidRDefault="00EC2250">
            <w:pPr>
              <w:pStyle w:val="TableParagraph"/>
              <w:spacing w:line="275" w:lineRule="exact"/>
              <w:ind w:left="103"/>
              <w:rPr>
                <w:rFonts w:ascii="Times New Roman" w:eastAsia="Times New Roman" w:hAnsi="Times New Roman" w:cs="Times New Roman"/>
                <w:sz w:val="16"/>
                <w:szCs w:val="16"/>
              </w:rPr>
            </w:pPr>
            <w:r w:rsidRPr="00D438A3">
              <w:rPr>
                <w:rFonts w:ascii="Times New Roman"/>
                <w:i/>
                <w:spacing w:val="-1"/>
                <w:sz w:val="16"/>
                <w:szCs w:val="16"/>
              </w:rPr>
              <w:t>22/10/X7</w:t>
            </w:r>
          </w:p>
        </w:tc>
      </w:tr>
      <w:tr w:rsidR="00D438A3" w:rsidRPr="00D438A3" w:rsidTr="0014200E">
        <w:trPr>
          <w:trHeight w:hRule="exact" w:val="858"/>
        </w:trPr>
        <w:tc>
          <w:tcPr>
            <w:tcW w:w="878" w:type="dxa"/>
            <w:tcBorders>
              <w:top w:val="dotted" w:sz="4" w:space="0" w:color="000000"/>
              <w:left w:val="dotted" w:sz="4" w:space="0" w:color="000000"/>
              <w:bottom w:val="dotted" w:sz="4" w:space="0" w:color="000000"/>
              <w:right w:val="nil"/>
            </w:tcBorders>
          </w:tcPr>
          <w:p w:rsidR="000F4FF4" w:rsidRPr="00D438A3" w:rsidRDefault="00EC2250">
            <w:pPr>
              <w:pStyle w:val="TableParagraph"/>
              <w:spacing w:line="179" w:lineRule="exact"/>
              <w:ind w:left="103" w:right="-57"/>
              <w:rPr>
                <w:rFonts w:ascii="Times New Roman" w:eastAsia="Times New Roman" w:hAnsi="Times New Roman" w:cs="Times New Roman"/>
                <w:sz w:val="16"/>
                <w:szCs w:val="16"/>
              </w:rPr>
            </w:pPr>
            <w:r w:rsidRPr="00D438A3">
              <w:rPr>
                <w:rFonts w:ascii="Times New Roman"/>
                <w:spacing w:val="-1"/>
                <w:sz w:val="16"/>
              </w:rPr>
              <w:t>Subje</w:t>
            </w:r>
          </w:p>
        </w:tc>
        <w:tc>
          <w:tcPr>
            <w:tcW w:w="5717" w:type="dxa"/>
            <w:tcBorders>
              <w:top w:val="dotted" w:sz="4" w:space="0" w:color="000000"/>
              <w:left w:val="nil"/>
              <w:bottom w:val="dotted" w:sz="4" w:space="0" w:color="000000"/>
              <w:right w:val="dotted" w:sz="4" w:space="0" w:color="000000"/>
            </w:tcBorders>
          </w:tcPr>
          <w:p w:rsidR="000F4FF4" w:rsidRPr="00D438A3" w:rsidRDefault="00EC2250">
            <w:pPr>
              <w:pStyle w:val="TableParagraph"/>
              <w:spacing w:line="176" w:lineRule="exact"/>
              <w:ind w:left="4"/>
              <w:rPr>
                <w:rFonts w:ascii="Times New Roman" w:eastAsia="Times New Roman" w:hAnsi="Times New Roman" w:cs="Times New Roman"/>
                <w:sz w:val="16"/>
                <w:szCs w:val="16"/>
              </w:rPr>
            </w:pPr>
            <w:r w:rsidRPr="00D438A3">
              <w:rPr>
                <w:rFonts w:ascii="Times New Roman"/>
                <w:sz w:val="16"/>
              </w:rPr>
              <w:t>ct</w:t>
            </w:r>
          </w:p>
          <w:p w:rsidR="000F4FF4" w:rsidRPr="00D438A3" w:rsidRDefault="0014200E">
            <w:pPr>
              <w:pStyle w:val="TableParagraph"/>
              <w:spacing w:line="274" w:lineRule="exact"/>
              <w:ind w:left="360"/>
              <w:rPr>
                <w:rFonts w:ascii="Sylfaen" w:eastAsia="Times New Roman" w:hAnsi="Sylfaen" w:cs="Times New Roman"/>
                <w:sz w:val="24"/>
                <w:szCs w:val="24"/>
                <w:lang w:val="ka-GE"/>
              </w:rPr>
            </w:pPr>
            <w:r w:rsidRPr="00D438A3">
              <w:rPr>
                <w:rFonts w:ascii="Sylfaen" w:hAnsi="Sylfaen"/>
                <w:sz w:val="24"/>
                <w:lang w:val="ka-GE"/>
              </w:rPr>
              <w:t>ძირითადი საშუალებების არსებობისა და საკუთრების ტესტირება</w:t>
            </w:r>
          </w:p>
        </w:tc>
        <w:tc>
          <w:tcPr>
            <w:tcW w:w="1162" w:type="dxa"/>
            <w:tcBorders>
              <w:top w:val="dotted" w:sz="4" w:space="0" w:color="000000"/>
              <w:left w:val="dotted" w:sz="4" w:space="0" w:color="000000"/>
              <w:bottom w:val="dotted" w:sz="4" w:space="0" w:color="000000"/>
              <w:right w:val="dotted" w:sz="4" w:space="0" w:color="000000"/>
            </w:tcBorders>
          </w:tcPr>
          <w:p w:rsidR="000F4FF4" w:rsidRPr="00D438A3" w:rsidRDefault="0014200E">
            <w:pPr>
              <w:pStyle w:val="TableParagraph"/>
              <w:spacing w:line="176"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პერიოდი:</w:t>
            </w:r>
          </w:p>
          <w:p w:rsidR="000F4FF4" w:rsidRPr="00D438A3" w:rsidRDefault="00EC2250">
            <w:pPr>
              <w:pStyle w:val="TableParagraph"/>
              <w:spacing w:line="274" w:lineRule="exact"/>
              <w:ind w:left="103"/>
              <w:rPr>
                <w:rFonts w:ascii="Sylfaen" w:eastAsia="Times New Roman" w:hAnsi="Sylfaen" w:cs="Times New Roman"/>
                <w:sz w:val="16"/>
                <w:szCs w:val="16"/>
                <w:lang w:val="ka-GE"/>
              </w:rPr>
            </w:pPr>
            <w:r w:rsidRPr="00D438A3">
              <w:rPr>
                <w:rFonts w:ascii="Times New Roman"/>
                <w:spacing w:val="-1"/>
                <w:sz w:val="16"/>
                <w:szCs w:val="16"/>
              </w:rPr>
              <w:t>1/7/X6</w:t>
            </w:r>
            <w:r w:rsidR="0014200E" w:rsidRPr="00D438A3">
              <w:rPr>
                <w:rFonts w:ascii="Sylfaen" w:hAnsi="Sylfaen"/>
                <w:spacing w:val="-1"/>
                <w:sz w:val="16"/>
                <w:szCs w:val="16"/>
                <w:lang w:val="ka-GE"/>
              </w:rPr>
              <w:t>-დან</w:t>
            </w:r>
          </w:p>
        </w:tc>
        <w:tc>
          <w:tcPr>
            <w:tcW w:w="1176" w:type="dxa"/>
            <w:tcBorders>
              <w:top w:val="dotted" w:sz="4" w:space="0" w:color="000000"/>
              <w:left w:val="dotted" w:sz="4" w:space="0" w:color="000000"/>
              <w:bottom w:val="dotted" w:sz="4" w:space="0" w:color="000000"/>
              <w:right w:val="dotted" w:sz="4" w:space="0" w:color="000000"/>
            </w:tcBorders>
          </w:tcPr>
          <w:p w:rsidR="000F4FF4" w:rsidRPr="00D438A3" w:rsidRDefault="000F4FF4">
            <w:pPr>
              <w:pStyle w:val="TableParagraph"/>
              <w:spacing w:line="176" w:lineRule="exact"/>
              <w:ind w:left="103"/>
              <w:rPr>
                <w:rFonts w:ascii="Times New Roman" w:eastAsia="Times New Roman" w:hAnsi="Times New Roman" w:cs="Times New Roman"/>
                <w:sz w:val="16"/>
                <w:szCs w:val="16"/>
              </w:rPr>
            </w:pPr>
          </w:p>
          <w:p w:rsidR="000F4FF4" w:rsidRPr="00D438A3" w:rsidRDefault="00EC2250">
            <w:pPr>
              <w:pStyle w:val="TableParagraph"/>
              <w:spacing w:line="274" w:lineRule="exact"/>
              <w:ind w:left="103"/>
              <w:rPr>
                <w:rFonts w:ascii="Sylfaen" w:eastAsia="Times New Roman" w:hAnsi="Sylfaen" w:cs="Times New Roman"/>
                <w:sz w:val="16"/>
                <w:szCs w:val="16"/>
                <w:lang w:val="ka-GE"/>
              </w:rPr>
            </w:pPr>
            <w:r w:rsidRPr="00D438A3">
              <w:rPr>
                <w:rFonts w:ascii="Times New Roman"/>
                <w:spacing w:val="-1"/>
                <w:sz w:val="16"/>
                <w:szCs w:val="16"/>
              </w:rPr>
              <w:t>30/6/X7</w:t>
            </w:r>
            <w:r w:rsidR="0014200E" w:rsidRPr="00D438A3">
              <w:rPr>
                <w:rFonts w:ascii="Sylfaen" w:hAnsi="Sylfaen"/>
                <w:spacing w:val="-1"/>
                <w:sz w:val="16"/>
                <w:szCs w:val="16"/>
                <w:lang w:val="ka-GE"/>
              </w:rPr>
              <w:t>-მდე</w:t>
            </w:r>
          </w:p>
        </w:tc>
      </w:tr>
    </w:tbl>
    <w:p w:rsidR="000F4FF4" w:rsidRPr="00D438A3" w:rsidRDefault="000F4FF4">
      <w:pPr>
        <w:spacing w:before="1" w:line="180" w:lineRule="exact"/>
        <w:rPr>
          <w:sz w:val="18"/>
          <w:szCs w:val="18"/>
        </w:rPr>
      </w:pPr>
    </w:p>
    <w:p w:rsidR="000F4FF4" w:rsidRPr="00D438A3" w:rsidRDefault="000F4FF4">
      <w:pPr>
        <w:spacing w:line="200" w:lineRule="exact"/>
        <w:rPr>
          <w:sz w:val="20"/>
          <w:szCs w:val="20"/>
        </w:rPr>
      </w:pPr>
    </w:p>
    <w:p w:rsidR="000F4FF4" w:rsidRPr="00D438A3" w:rsidRDefault="0014200E">
      <w:pPr>
        <w:pStyle w:val="BodyText"/>
        <w:spacing w:before="69"/>
        <w:ind w:left="1659" w:right="222" w:hanging="1440"/>
        <w:jc w:val="both"/>
        <w:rPr>
          <w:rFonts w:cs="Times New Roman"/>
        </w:rPr>
      </w:pPr>
      <w:r w:rsidRPr="00D438A3">
        <w:rPr>
          <w:rFonts w:ascii="Sylfaen" w:hAnsi="Sylfaen"/>
          <w:b/>
          <w:spacing w:val="-1"/>
          <w:lang w:val="ka-GE"/>
        </w:rPr>
        <w:t>მიზანი</w:t>
      </w:r>
      <w:r w:rsidR="00EC2250" w:rsidRPr="00D438A3">
        <w:rPr>
          <w:b/>
          <w:spacing w:val="-1"/>
        </w:rPr>
        <w:t>:</w:t>
      </w:r>
      <w:r w:rsidR="00EC2250" w:rsidRPr="00D438A3">
        <w:rPr>
          <w:b/>
          <w:spacing w:val="20"/>
        </w:rPr>
        <w:t xml:space="preserve"> </w:t>
      </w:r>
      <w:r w:rsidRPr="00D438A3">
        <w:rPr>
          <w:rFonts w:ascii="Sylfaen" w:hAnsi="Sylfaen"/>
          <w:spacing w:val="-1"/>
          <w:lang w:val="ka-GE"/>
        </w:rPr>
        <w:t xml:space="preserve">დადასტურება, რომ ფინანსურ ანგარიშგებაში ასახული ძირითადი საშუალებები არსებობს და ისინი დამკვეთის საკუთრებას წარმოადგენს. </w:t>
      </w:r>
    </w:p>
    <w:p w:rsidR="000F4FF4" w:rsidRPr="00D438A3" w:rsidRDefault="000F4FF4">
      <w:pPr>
        <w:spacing w:line="240" w:lineRule="exact"/>
        <w:rPr>
          <w:sz w:val="24"/>
          <w:szCs w:val="24"/>
        </w:rPr>
      </w:pPr>
    </w:p>
    <w:p w:rsidR="000F4FF4" w:rsidRPr="00D438A3" w:rsidRDefault="000F4FF4">
      <w:pPr>
        <w:spacing w:before="12" w:line="300" w:lineRule="exact"/>
        <w:rPr>
          <w:sz w:val="30"/>
          <w:szCs w:val="30"/>
        </w:rPr>
      </w:pPr>
    </w:p>
    <w:p w:rsidR="000F4FF4" w:rsidRPr="00D438A3" w:rsidRDefault="0014200E" w:rsidP="00466DD1">
      <w:pPr>
        <w:pStyle w:val="BodyText"/>
        <w:ind w:left="1659" w:right="221" w:hanging="1440"/>
        <w:jc w:val="both"/>
        <w:rPr>
          <w:rFonts w:cs="Times New Roman"/>
        </w:rPr>
      </w:pPr>
      <w:r w:rsidRPr="00D438A3">
        <w:rPr>
          <w:rFonts w:ascii="Sylfaen" w:hAnsi="Sylfaen"/>
          <w:b/>
          <w:spacing w:val="-1"/>
          <w:lang w:val="ka-GE"/>
        </w:rPr>
        <w:t>მეთოდი</w:t>
      </w:r>
      <w:r w:rsidR="00EC2250" w:rsidRPr="00D438A3">
        <w:rPr>
          <w:b/>
          <w:spacing w:val="-1"/>
        </w:rPr>
        <w:t>:</w:t>
      </w:r>
      <w:r w:rsidR="00EC2250" w:rsidRPr="00D438A3">
        <w:rPr>
          <w:b/>
          <w:spacing w:val="20"/>
        </w:rPr>
        <w:t xml:space="preserve"> </w:t>
      </w:r>
      <w:r w:rsidR="00466DD1" w:rsidRPr="00D438A3">
        <w:rPr>
          <w:rFonts w:ascii="Sylfaen" w:hAnsi="Sylfaen"/>
          <w:spacing w:val="-1"/>
          <w:lang w:val="ka-GE"/>
        </w:rPr>
        <w:t xml:space="preserve">ზემოაღნიშნული ყველა ძირითადი საშალების ღირებულება აღემატება სამუშაო არსებითბის დონეს და დარჩენილი შერჩევითი ერთობლიობა (როგორც ეს გამოთვლილია </w:t>
      </w:r>
      <w:r w:rsidR="00EC2250" w:rsidRPr="00D438A3">
        <w:rPr>
          <w:spacing w:val="-1"/>
        </w:rPr>
        <w:t>Ac15</w:t>
      </w:r>
      <w:r w:rsidR="00466DD1" w:rsidRPr="00D438A3">
        <w:rPr>
          <w:rFonts w:ascii="Sylfaen" w:hAnsi="Sylfaen"/>
          <w:spacing w:val="-1"/>
          <w:lang w:val="ka-GE"/>
        </w:rPr>
        <w:t>-ში</w:t>
      </w:r>
      <w:r w:rsidR="00EC2250" w:rsidRPr="00D438A3">
        <w:rPr>
          <w:spacing w:val="-1"/>
        </w:rPr>
        <w:t>)</w:t>
      </w:r>
      <w:r w:rsidR="00466DD1" w:rsidRPr="00D438A3">
        <w:rPr>
          <w:rFonts w:ascii="Sylfaen" w:hAnsi="Sylfaen"/>
          <w:spacing w:val="-1"/>
          <w:lang w:val="ka-GE"/>
        </w:rPr>
        <w:t xml:space="preserve"> ფიზიკურად შემოწმდა და შედარდა საკუთრების დოკუმენტაცია. </w:t>
      </w:r>
    </w:p>
    <w:p w:rsidR="000F4FF4" w:rsidRPr="00D438A3" w:rsidRDefault="000F4FF4">
      <w:pPr>
        <w:spacing w:before="16" w:line="260" w:lineRule="exact"/>
        <w:rPr>
          <w:sz w:val="26"/>
          <w:szCs w:val="26"/>
        </w:rPr>
      </w:pPr>
    </w:p>
    <w:p w:rsidR="000F4FF4" w:rsidRPr="00D438A3" w:rsidRDefault="00466DD1" w:rsidP="003E7D07">
      <w:pPr>
        <w:pStyle w:val="BodyText"/>
        <w:ind w:left="1659" w:right="222" w:firstLine="0"/>
        <w:jc w:val="both"/>
        <w:rPr>
          <w:rFonts w:cs="Times New Roman"/>
        </w:rPr>
      </w:pPr>
      <w:r w:rsidRPr="00D438A3">
        <w:rPr>
          <w:rFonts w:ascii="Sylfaen" w:hAnsi="Sylfaen"/>
          <w:spacing w:val="-1"/>
          <w:lang w:val="ka-GE"/>
        </w:rPr>
        <w:t xml:space="preserve">დარჩენილი შერჩევითი ერთობლიობა შეირჩა ძირითადი საშუალებების </w:t>
      </w:r>
      <w:r w:rsidR="003E7D07" w:rsidRPr="00D438A3">
        <w:rPr>
          <w:rFonts w:ascii="Sylfaen" w:hAnsi="Sylfaen"/>
          <w:spacing w:val="-1"/>
          <w:lang w:val="ka-GE"/>
        </w:rPr>
        <w:t xml:space="preserve">მთლიანი რეესტრიდან, შემთხვევითი ციფრების ცხრილის მეშვეობით და ასახულია </w:t>
      </w:r>
      <w:r w:rsidR="00EC2250" w:rsidRPr="00D438A3">
        <w:rPr>
          <w:spacing w:val="-1"/>
        </w:rPr>
        <w:t>Ac16</w:t>
      </w:r>
      <w:r w:rsidR="003E7D07" w:rsidRPr="00D438A3">
        <w:rPr>
          <w:rFonts w:ascii="Sylfaen" w:hAnsi="Sylfaen"/>
          <w:spacing w:val="-1"/>
          <w:lang w:val="ka-GE"/>
        </w:rPr>
        <w:t>-ში</w:t>
      </w:r>
      <w:r w:rsidR="00EC2250" w:rsidRPr="00D438A3">
        <w:t xml:space="preserve"> [</w:t>
      </w:r>
      <w:r w:rsidR="003E7D07" w:rsidRPr="00D438A3">
        <w:rPr>
          <w:rFonts w:ascii="Sylfaen" w:hAnsi="Sylfaen"/>
          <w:lang w:val="ka-GE"/>
        </w:rPr>
        <w:t>აქ არ არის მოცემული</w:t>
      </w:r>
      <w:r w:rsidR="00EC2250" w:rsidRPr="00D438A3">
        <w:rPr>
          <w:spacing w:val="-1"/>
        </w:rPr>
        <w:t>],</w:t>
      </w:r>
      <w:r w:rsidR="00EC2250" w:rsidRPr="00D438A3">
        <w:t xml:space="preserve"> </w:t>
      </w:r>
      <w:r w:rsidR="003E7D07" w:rsidRPr="00D438A3">
        <w:rPr>
          <w:rFonts w:ascii="Sylfaen" w:hAnsi="Sylfaen"/>
          <w:spacing w:val="-1"/>
          <w:lang w:val="ka-GE"/>
        </w:rPr>
        <w:t>და შემოწმდა ფიზიკური აქტივები</w:t>
      </w:r>
      <w:r w:rsidR="00EC2250" w:rsidRPr="00D438A3">
        <w:rPr>
          <w:spacing w:val="-1"/>
        </w:rPr>
        <w:t>.</w:t>
      </w:r>
    </w:p>
    <w:p w:rsidR="000F4FF4" w:rsidRPr="00D438A3" w:rsidRDefault="000F4FF4">
      <w:pPr>
        <w:spacing w:before="16" w:line="260" w:lineRule="exact"/>
        <w:rPr>
          <w:sz w:val="26"/>
          <w:szCs w:val="26"/>
        </w:rPr>
      </w:pPr>
    </w:p>
    <w:p w:rsidR="000F4FF4" w:rsidRPr="00D438A3" w:rsidRDefault="003E7D07" w:rsidP="003E7D07">
      <w:pPr>
        <w:pStyle w:val="BodyText"/>
        <w:ind w:left="1659" w:right="222" w:firstLine="0"/>
        <w:jc w:val="both"/>
        <w:rPr>
          <w:rFonts w:cs="Times New Roman"/>
        </w:rPr>
      </w:pPr>
      <w:r w:rsidRPr="00D438A3">
        <w:rPr>
          <w:rFonts w:ascii="Sylfaen" w:hAnsi="Sylfaen" w:cs="Times New Roman"/>
          <w:spacing w:val="-1"/>
          <w:lang w:val="ka-GE"/>
        </w:rPr>
        <w:t xml:space="preserve">ამასთან, ეკვივალენტური დანარჩენი აქტივების შერჩევითი ერთბლიობა შეირჩა კომპანიის ტერიტორიაზე და შემოწმდა ძირითადი საშუალებების რეესტრში. </w:t>
      </w:r>
    </w:p>
    <w:p w:rsidR="000F4FF4" w:rsidRPr="00D438A3" w:rsidRDefault="000F4FF4">
      <w:pPr>
        <w:spacing w:line="240" w:lineRule="exact"/>
        <w:rPr>
          <w:sz w:val="24"/>
          <w:szCs w:val="24"/>
        </w:rPr>
      </w:pPr>
    </w:p>
    <w:p w:rsidR="000F4FF4" w:rsidRPr="00D438A3" w:rsidRDefault="000F4FF4">
      <w:pPr>
        <w:spacing w:before="17" w:line="300" w:lineRule="exact"/>
        <w:rPr>
          <w:sz w:val="30"/>
          <w:szCs w:val="30"/>
        </w:rPr>
      </w:pPr>
    </w:p>
    <w:p w:rsidR="000F4FF4" w:rsidRPr="00D438A3" w:rsidRDefault="005B78BA">
      <w:pPr>
        <w:pStyle w:val="Heading4"/>
        <w:ind w:left="219"/>
        <w:rPr>
          <w:rFonts w:cs="Times New Roman"/>
          <w:b w:val="0"/>
          <w:bCs w:val="0"/>
        </w:rPr>
      </w:pPr>
      <w:r w:rsidRPr="00D438A3">
        <w:rPr>
          <w:rFonts w:ascii="Sylfaen" w:hAnsi="Sylfaen"/>
          <w:spacing w:val="-1"/>
          <w:lang w:val="ka-GE"/>
        </w:rPr>
        <w:t>შედეგები</w:t>
      </w:r>
      <w:r w:rsidR="00EC2250" w:rsidRPr="00D438A3">
        <w:rPr>
          <w:spacing w:val="-1"/>
        </w:rPr>
        <w:t>:</w:t>
      </w:r>
    </w:p>
    <w:p w:rsidR="000F4FF4" w:rsidRPr="00D438A3" w:rsidRDefault="000F4FF4">
      <w:pPr>
        <w:spacing w:before="18" w:line="260" w:lineRule="exact"/>
        <w:rPr>
          <w:sz w:val="26"/>
          <w:szCs w:val="26"/>
        </w:rPr>
      </w:pPr>
    </w:p>
    <w:tbl>
      <w:tblPr>
        <w:tblW w:w="0" w:type="auto"/>
        <w:tblInd w:w="1632" w:type="dxa"/>
        <w:tblLayout w:type="fixed"/>
        <w:tblCellMar>
          <w:left w:w="0" w:type="dxa"/>
          <w:right w:w="0" w:type="dxa"/>
        </w:tblCellMar>
        <w:tblLook w:val="01E0" w:firstRow="1" w:lastRow="1" w:firstColumn="1" w:lastColumn="1" w:noHBand="0" w:noVBand="0"/>
      </w:tblPr>
      <w:tblGrid>
        <w:gridCol w:w="2551"/>
        <w:gridCol w:w="1985"/>
        <w:gridCol w:w="2410"/>
      </w:tblGrid>
      <w:tr w:rsidR="00D438A3" w:rsidRPr="00D438A3" w:rsidTr="003E7D07">
        <w:trPr>
          <w:trHeight w:hRule="exact" w:val="734"/>
        </w:trPr>
        <w:tc>
          <w:tcPr>
            <w:tcW w:w="2551" w:type="dxa"/>
            <w:tcBorders>
              <w:top w:val="single" w:sz="5" w:space="0" w:color="000000"/>
              <w:left w:val="single" w:sz="5" w:space="0" w:color="000000"/>
              <w:bottom w:val="single" w:sz="5" w:space="0" w:color="000000"/>
              <w:right w:val="single" w:sz="5" w:space="0" w:color="000000"/>
            </w:tcBorders>
          </w:tcPr>
          <w:p w:rsidR="000F4FF4" w:rsidRPr="00D438A3" w:rsidRDefault="003E7D07">
            <w:pPr>
              <w:pStyle w:val="TableParagraph"/>
              <w:spacing w:line="272" w:lineRule="exact"/>
              <w:ind w:left="102" w:right="60"/>
              <w:rPr>
                <w:rFonts w:ascii="Sylfaen" w:eastAsia="Times New Roman" w:hAnsi="Sylfaen" w:cs="Times New Roman"/>
                <w:sz w:val="24"/>
                <w:szCs w:val="24"/>
                <w:lang w:val="ka-GE"/>
              </w:rPr>
            </w:pPr>
            <w:r w:rsidRPr="00D438A3">
              <w:rPr>
                <w:rFonts w:ascii="Sylfaen" w:hAnsi="Sylfaen"/>
                <w:b/>
                <w:spacing w:val="-1"/>
                <w:sz w:val="24"/>
                <w:lang w:val="ka-GE"/>
              </w:rPr>
              <w:t>არსებითი მუხლები</w:t>
            </w:r>
          </w:p>
        </w:tc>
        <w:tc>
          <w:tcPr>
            <w:tcW w:w="1985" w:type="dxa"/>
            <w:tcBorders>
              <w:top w:val="single" w:sz="5" w:space="0" w:color="000000"/>
              <w:left w:val="single" w:sz="5" w:space="0" w:color="000000"/>
              <w:bottom w:val="single" w:sz="5" w:space="0" w:color="000000"/>
              <w:right w:val="single" w:sz="5" w:space="0" w:color="000000"/>
            </w:tcBorders>
          </w:tcPr>
          <w:p w:rsidR="000F4FF4" w:rsidRPr="00D438A3" w:rsidRDefault="003E7D07" w:rsidP="003E7D07">
            <w:pPr>
              <w:pStyle w:val="TableParagraph"/>
              <w:ind w:left="43" w:right="48" w:firstLine="90"/>
              <w:rPr>
                <w:rFonts w:ascii="Sylfaen" w:eastAsia="Times New Roman" w:hAnsi="Sylfaen" w:cs="Times New Roman"/>
                <w:sz w:val="24"/>
                <w:szCs w:val="24"/>
                <w:lang w:val="ka-GE"/>
              </w:rPr>
            </w:pPr>
            <w:r w:rsidRPr="00D438A3">
              <w:rPr>
                <w:rFonts w:ascii="Sylfaen" w:hAnsi="Sylfaen"/>
                <w:b/>
                <w:spacing w:val="-1"/>
                <w:sz w:val="24"/>
                <w:lang w:val="ka-GE"/>
              </w:rPr>
              <w:t xml:space="preserve">ფიზიკურად </w:t>
            </w:r>
            <w:r w:rsidR="0025488B" w:rsidRPr="00D438A3">
              <w:rPr>
                <w:rFonts w:ascii="Sylfaen" w:hAnsi="Sylfaen"/>
                <w:b/>
                <w:spacing w:val="-1"/>
                <w:sz w:val="24"/>
                <w:lang w:val="ka-GE"/>
              </w:rPr>
              <w:t>დ</w:t>
            </w:r>
            <w:r w:rsidRPr="00D438A3">
              <w:rPr>
                <w:rFonts w:ascii="Sylfaen" w:hAnsi="Sylfaen"/>
                <w:b/>
                <w:spacing w:val="-1"/>
                <w:sz w:val="24"/>
                <w:lang w:val="ka-GE"/>
              </w:rPr>
              <w:t>ადასტურდა</w:t>
            </w:r>
          </w:p>
        </w:tc>
        <w:tc>
          <w:tcPr>
            <w:tcW w:w="2410" w:type="dxa"/>
            <w:tcBorders>
              <w:top w:val="single" w:sz="5" w:space="0" w:color="000000"/>
              <w:left w:val="single" w:sz="5" w:space="0" w:color="000000"/>
              <w:bottom w:val="single" w:sz="5" w:space="0" w:color="000000"/>
              <w:right w:val="single" w:sz="5" w:space="0" w:color="000000"/>
            </w:tcBorders>
          </w:tcPr>
          <w:p w:rsidR="000F4FF4" w:rsidRPr="00D438A3" w:rsidRDefault="003E7D07" w:rsidP="003E7D07">
            <w:pPr>
              <w:pStyle w:val="TableParagraph"/>
              <w:ind w:left="484" w:hanging="63"/>
              <w:rPr>
                <w:rFonts w:ascii="Sylfaen" w:eastAsia="Times New Roman" w:hAnsi="Sylfaen" w:cs="Times New Roman"/>
                <w:sz w:val="24"/>
                <w:szCs w:val="24"/>
                <w:lang w:val="ka-GE"/>
              </w:rPr>
            </w:pPr>
            <w:r w:rsidRPr="00D438A3">
              <w:rPr>
                <w:rFonts w:ascii="Sylfaen" w:hAnsi="Sylfaen"/>
                <w:b/>
                <w:spacing w:val="-1"/>
                <w:sz w:val="24"/>
                <w:lang w:val="ka-GE"/>
              </w:rPr>
              <w:t>საკუთრების მტკიცებულება</w:t>
            </w:r>
          </w:p>
        </w:tc>
      </w:tr>
      <w:tr w:rsidR="00D438A3" w:rsidRPr="00D438A3">
        <w:trPr>
          <w:trHeight w:hRule="exact" w:val="1483"/>
        </w:trPr>
        <w:tc>
          <w:tcPr>
            <w:tcW w:w="2551" w:type="dxa"/>
            <w:tcBorders>
              <w:top w:val="single" w:sz="5" w:space="0" w:color="000000"/>
              <w:left w:val="single" w:sz="5" w:space="0" w:color="000000"/>
              <w:bottom w:val="single" w:sz="5" w:space="0" w:color="000000"/>
              <w:right w:val="single" w:sz="5" w:space="0" w:color="000000"/>
            </w:tcBorders>
          </w:tcPr>
          <w:p w:rsidR="000F4FF4" w:rsidRPr="00D438A3" w:rsidRDefault="003E7D07" w:rsidP="003E7D07">
            <w:pPr>
              <w:pStyle w:val="TableParagraph"/>
              <w:spacing w:line="267" w:lineRule="exact"/>
              <w:ind w:left="102" w:right="60"/>
              <w:rPr>
                <w:sz w:val="20"/>
                <w:szCs w:val="20"/>
              </w:rPr>
            </w:pPr>
            <w:r w:rsidRPr="00D438A3">
              <w:rPr>
                <w:rFonts w:ascii="Sylfaen" w:hAnsi="Sylfaen"/>
                <w:spacing w:val="-1"/>
                <w:sz w:val="20"/>
                <w:szCs w:val="20"/>
                <w:lang w:val="ka-GE"/>
              </w:rPr>
              <w:t>იჯარით აღებული ქონება</w:t>
            </w:r>
          </w:p>
          <w:p w:rsidR="000F4FF4" w:rsidRPr="00D438A3" w:rsidRDefault="000F4FF4">
            <w:pPr>
              <w:pStyle w:val="TableParagraph"/>
              <w:spacing w:line="240" w:lineRule="exact"/>
              <w:rPr>
                <w:sz w:val="20"/>
                <w:szCs w:val="20"/>
              </w:rPr>
            </w:pPr>
          </w:p>
          <w:p w:rsidR="000F4FF4" w:rsidRPr="00D438A3" w:rsidRDefault="000F4FF4">
            <w:pPr>
              <w:pStyle w:val="TableParagraph"/>
              <w:spacing w:before="17" w:line="240" w:lineRule="exact"/>
              <w:rPr>
                <w:sz w:val="20"/>
                <w:szCs w:val="20"/>
              </w:rPr>
            </w:pPr>
          </w:p>
          <w:p w:rsidR="000F4FF4" w:rsidRPr="00D438A3" w:rsidRDefault="00EE5B1C">
            <w:pPr>
              <w:pStyle w:val="TableParagraph"/>
              <w:ind w:left="102" w:right="60"/>
              <w:rPr>
                <w:rFonts w:ascii="Times New Roman" w:eastAsia="Times New Roman" w:hAnsi="Times New Roman" w:cs="Times New Roman"/>
                <w:sz w:val="20"/>
                <w:szCs w:val="20"/>
              </w:rPr>
            </w:pPr>
            <w:r w:rsidRPr="00D438A3">
              <w:rPr>
                <w:rFonts w:ascii="Sylfaen" w:eastAsia="Times New Roman" w:hAnsi="Sylfaen" w:cs="Times New Roman"/>
                <w:spacing w:val="-1"/>
                <w:sz w:val="20"/>
                <w:szCs w:val="20"/>
                <w:lang w:val="ka-GE"/>
              </w:rPr>
              <w:t>ფურგონი</w:t>
            </w:r>
            <w:r w:rsidR="00EC2250" w:rsidRPr="00D438A3">
              <w:rPr>
                <w:rFonts w:ascii="Times New Roman" w:eastAsia="Times New Roman" w:hAnsi="Times New Roman" w:cs="Times New Roman"/>
                <w:sz w:val="20"/>
                <w:szCs w:val="20"/>
              </w:rPr>
              <w:t xml:space="preserve"> – X</w:t>
            </w:r>
            <w:r w:rsidR="00EC2250" w:rsidRPr="00D438A3">
              <w:rPr>
                <w:rFonts w:ascii="Times New Roman" w:eastAsia="Times New Roman" w:hAnsi="Times New Roman" w:cs="Times New Roman"/>
                <w:spacing w:val="-1"/>
                <w:sz w:val="20"/>
                <w:szCs w:val="20"/>
              </w:rPr>
              <w:t xml:space="preserve"> </w:t>
            </w:r>
            <w:r w:rsidR="00EC2250" w:rsidRPr="00D438A3">
              <w:rPr>
                <w:rFonts w:ascii="Times New Roman" w:eastAsia="Times New Roman" w:hAnsi="Times New Roman" w:cs="Times New Roman"/>
                <w:sz w:val="20"/>
                <w:szCs w:val="20"/>
              </w:rPr>
              <w:t>4 NDU</w:t>
            </w:r>
          </w:p>
        </w:tc>
        <w:tc>
          <w:tcPr>
            <w:tcW w:w="1985" w:type="dxa"/>
            <w:tcBorders>
              <w:top w:val="single" w:sz="5" w:space="0" w:color="000000"/>
              <w:left w:val="single" w:sz="5" w:space="0" w:color="000000"/>
              <w:bottom w:val="single" w:sz="5" w:space="0" w:color="000000"/>
              <w:right w:val="single" w:sz="5" w:space="0" w:color="000000"/>
            </w:tcBorders>
          </w:tcPr>
          <w:p w:rsidR="000F4FF4" w:rsidRPr="00D438A3" w:rsidRDefault="003E7D07" w:rsidP="003E7D07">
            <w:pPr>
              <w:pStyle w:val="TableParagraph"/>
              <w:spacing w:line="267" w:lineRule="exact"/>
              <w:ind w:left="583" w:right="783"/>
              <w:jc w:val="center"/>
              <w:rPr>
                <w:rFonts w:ascii="Sylfaen" w:eastAsia="Times New Roman" w:hAnsi="Sylfaen" w:cs="Times New Roman"/>
                <w:sz w:val="20"/>
                <w:szCs w:val="20"/>
                <w:lang w:val="ka-GE"/>
              </w:rPr>
            </w:pPr>
            <w:r w:rsidRPr="00D438A3">
              <w:rPr>
                <w:rFonts w:ascii="Sylfaen" w:hAnsi="Sylfaen"/>
                <w:spacing w:val="-1"/>
                <w:sz w:val="20"/>
                <w:szCs w:val="20"/>
                <w:lang w:val="ka-GE"/>
              </w:rPr>
              <w:t>დიახ</w:t>
            </w:r>
          </w:p>
          <w:p w:rsidR="000F4FF4" w:rsidRPr="00D438A3" w:rsidRDefault="000F4FF4">
            <w:pPr>
              <w:pStyle w:val="TableParagraph"/>
              <w:spacing w:line="240" w:lineRule="exact"/>
              <w:rPr>
                <w:sz w:val="20"/>
                <w:szCs w:val="20"/>
              </w:rPr>
            </w:pPr>
          </w:p>
          <w:p w:rsidR="000F4FF4" w:rsidRPr="00D438A3" w:rsidRDefault="000F4FF4">
            <w:pPr>
              <w:pStyle w:val="TableParagraph"/>
              <w:spacing w:line="240" w:lineRule="exact"/>
              <w:rPr>
                <w:sz w:val="20"/>
                <w:szCs w:val="20"/>
              </w:rPr>
            </w:pPr>
          </w:p>
          <w:p w:rsidR="000F4FF4" w:rsidRPr="00D438A3" w:rsidRDefault="000F4FF4">
            <w:pPr>
              <w:pStyle w:val="TableParagraph"/>
              <w:spacing w:before="17" w:line="240" w:lineRule="exact"/>
              <w:rPr>
                <w:sz w:val="20"/>
                <w:szCs w:val="20"/>
              </w:rPr>
            </w:pPr>
          </w:p>
          <w:p w:rsidR="000F4FF4" w:rsidRPr="00D438A3" w:rsidRDefault="003E7D07" w:rsidP="003E7D07">
            <w:pPr>
              <w:pStyle w:val="TableParagraph"/>
              <w:ind w:left="583" w:right="783"/>
              <w:jc w:val="center"/>
              <w:rPr>
                <w:rFonts w:ascii="Sylfaen" w:eastAsia="Times New Roman" w:hAnsi="Sylfaen" w:cs="Times New Roman"/>
                <w:sz w:val="20"/>
                <w:szCs w:val="20"/>
                <w:lang w:val="ka-GE"/>
              </w:rPr>
            </w:pPr>
            <w:r w:rsidRPr="00D438A3">
              <w:rPr>
                <w:rFonts w:ascii="Sylfaen" w:hAnsi="Sylfaen"/>
                <w:spacing w:val="-1"/>
                <w:sz w:val="20"/>
                <w:szCs w:val="20"/>
                <w:lang w:val="ka-GE"/>
              </w:rPr>
              <w:t>დიახ</w:t>
            </w:r>
          </w:p>
        </w:tc>
        <w:tc>
          <w:tcPr>
            <w:tcW w:w="2410" w:type="dxa"/>
            <w:tcBorders>
              <w:top w:val="single" w:sz="5" w:space="0" w:color="000000"/>
              <w:left w:val="single" w:sz="5" w:space="0" w:color="000000"/>
              <w:bottom w:val="single" w:sz="5" w:space="0" w:color="000000"/>
              <w:right w:val="single" w:sz="5" w:space="0" w:color="000000"/>
            </w:tcBorders>
          </w:tcPr>
          <w:p w:rsidR="000F4FF4" w:rsidRPr="00D438A3" w:rsidRDefault="00EE5B1C">
            <w:pPr>
              <w:pStyle w:val="TableParagraph"/>
              <w:ind w:left="373" w:right="372"/>
              <w:jc w:val="center"/>
              <w:rPr>
                <w:rFonts w:ascii="Times New Roman" w:eastAsia="Times New Roman" w:hAnsi="Times New Roman" w:cs="Times New Roman"/>
                <w:sz w:val="20"/>
                <w:szCs w:val="20"/>
              </w:rPr>
            </w:pPr>
            <w:r w:rsidRPr="00D438A3">
              <w:rPr>
                <w:rFonts w:ascii="Sylfaen" w:hAnsi="Sylfaen"/>
                <w:spacing w:val="-1"/>
                <w:sz w:val="20"/>
                <w:szCs w:val="20"/>
                <w:lang w:val="ka-GE"/>
              </w:rPr>
              <w:t>შედარდა იჯარასთან</w:t>
            </w:r>
            <w:r w:rsidR="00EC2250" w:rsidRPr="00D438A3">
              <w:rPr>
                <w:rFonts w:ascii="Times New Roman"/>
                <w:spacing w:val="24"/>
                <w:sz w:val="20"/>
                <w:szCs w:val="20"/>
              </w:rPr>
              <w:t xml:space="preserve"> </w:t>
            </w:r>
            <w:r w:rsidR="00EC2250" w:rsidRPr="00D438A3">
              <w:rPr>
                <w:rFonts w:ascii="Times New Roman"/>
                <w:sz w:val="20"/>
                <w:szCs w:val="20"/>
              </w:rPr>
              <w:t>C13/1 [</w:t>
            </w:r>
            <w:r w:rsidRPr="00D438A3">
              <w:rPr>
                <w:rFonts w:ascii="Sylfaen" w:hAnsi="Sylfaen"/>
                <w:sz w:val="20"/>
                <w:szCs w:val="20"/>
                <w:lang w:val="ka-GE"/>
              </w:rPr>
              <w:t>აქ არ არის მოცემული</w:t>
            </w:r>
            <w:r w:rsidR="00EC2250" w:rsidRPr="00D438A3">
              <w:rPr>
                <w:rFonts w:ascii="Times New Roman"/>
                <w:spacing w:val="-1"/>
                <w:sz w:val="20"/>
                <w:szCs w:val="20"/>
              </w:rPr>
              <w:t>]</w:t>
            </w:r>
          </w:p>
          <w:p w:rsidR="000F4FF4" w:rsidRPr="00D438A3" w:rsidRDefault="00EC2250">
            <w:pPr>
              <w:pStyle w:val="TableParagraph"/>
              <w:spacing w:before="185"/>
              <w:ind w:left="2"/>
              <w:jc w:val="center"/>
              <w:rPr>
                <w:rFonts w:ascii="Times New Roman" w:eastAsia="Times New Roman" w:hAnsi="Times New Roman" w:cs="Times New Roman"/>
                <w:sz w:val="20"/>
                <w:szCs w:val="20"/>
              </w:rPr>
            </w:pPr>
            <w:r w:rsidRPr="00D438A3">
              <w:rPr>
                <w:rFonts w:ascii="Times New Roman"/>
                <w:sz w:val="20"/>
                <w:szCs w:val="20"/>
              </w:rPr>
              <w:t>C8/5</w:t>
            </w:r>
          </w:p>
        </w:tc>
      </w:tr>
    </w:tbl>
    <w:p w:rsidR="000F4FF4" w:rsidRPr="00D438A3" w:rsidRDefault="000F4FF4">
      <w:pPr>
        <w:spacing w:before="14" w:line="260" w:lineRule="exact"/>
        <w:rPr>
          <w:sz w:val="26"/>
          <w:szCs w:val="26"/>
        </w:rPr>
      </w:pPr>
    </w:p>
    <w:tbl>
      <w:tblPr>
        <w:tblW w:w="0" w:type="auto"/>
        <w:tblInd w:w="1632" w:type="dxa"/>
        <w:tblLayout w:type="fixed"/>
        <w:tblCellMar>
          <w:left w:w="0" w:type="dxa"/>
          <w:right w:w="0" w:type="dxa"/>
        </w:tblCellMar>
        <w:tblLook w:val="01E0" w:firstRow="1" w:lastRow="1" w:firstColumn="1" w:lastColumn="1" w:noHBand="0" w:noVBand="0"/>
      </w:tblPr>
      <w:tblGrid>
        <w:gridCol w:w="4536"/>
        <w:gridCol w:w="2410"/>
      </w:tblGrid>
      <w:tr w:rsidR="00D438A3" w:rsidRPr="00D438A3" w:rsidTr="00EE5B1C">
        <w:trPr>
          <w:trHeight w:hRule="exact" w:val="671"/>
        </w:trPr>
        <w:tc>
          <w:tcPr>
            <w:tcW w:w="4536" w:type="dxa"/>
            <w:tcBorders>
              <w:top w:val="single" w:sz="5" w:space="0" w:color="000000"/>
              <w:left w:val="single" w:sz="5" w:space="0" w:color="000000"/>
              <w:bottom w:val="single" w:sz="5" w:space="0" w:color="000000"/>
              <w:right w:val="single" w:sz="5" w:space="0" w:color="000000"/>
            </w:tcBorders>
          </w:tcPr>
          <w:p w:rsidR="000F4FF4" w:rsidRPr="00D438A3" w:rsidRDefault="00EE5B1C" w:rsidP="00EE5B1C">
            <w:pPr>
              <w:pStyle w:val="TableParagraph"/>
              <w:spacing w:line="272" w:lineRule="exact"/>
              <w:ind w:left="102"/>
              <w:rPr>
                <w:rFonts w:ascii="Sylfaen" w:eastAsia="Times New Roman" w:hAnsi="Sylfaen" w:cs="Times New Roman"/>
                <w:sz w:val="24"/>
                <w:szCs w:val="24"/>
                <w:lang w:val="ka-GE"/>
              </w:rPr>
            </w:pPr>
            <w:r w:rsidRPr="00D438A3">
              <w:rPr>
                <w:rFonts w:ascii="Sylfaen" w:hAnsi="Sylfaen"/>
                <w:b/>
                <w:spacing w:val="-1"/>
                <w:sz w:val="24"/>
                <w:lang w:val="ka-GE"/>
              </w:rPr>
              <w:t>დანარჩენი მუხლები</w:t>
            </w:r>
            <w:r w:rsidR="00EC2250" w:rsidRPr="00D438A3">
              <w:rPr>
                <w:rFonts w:ascii="Times New Roman"/>
                <w:b/>
                <w:sz w:val="24"/>
              </w:rPr>
              <w:t xml:space="preserve"> ~ </w:t>
            </w:r>
            <w:r w:rsidRPr="00D438A3">
              <w:rPr>
                <w:rFonts w:ascii="Sylfaen" w:hAnsi="Sylfaen"/>
                <w:b/>
                <w:sz w:val="24"/>
                <w:lang w:val="ka-GE"/>
              </w:rPr>
              <w:t>რეესტრი აქტივებთან</w:t>
            </w:r>
          </w:p>
        </w:tc>
        <w:tc>
          <w:tcPr>
            <w:tcW w:w="2410" w:type="dxa"/>
            <w:tcBorders>
              <w:top w:val="single" w:sz="5" w:space="0" w:color="000000"/>
              <w:left w:val="single" w:sz="5" w:space="0" w:color="000000"/>
              <w:bottom w:val="single" w:sz="5" w:space="0" w:color="000000"/>
              <w:right w:val="single" w:sz="5" w:space="0" w:color="000000"/>
            </w:tcBorders>
          </w:tcPr>
          <w:p w:rsidR="000F4FF4" w:rsidRPr="00D438A3" w:rsidRDefault="00EE5B1C" w:rsidP="00EE5B1C">
            <w:pPr>
              <w:pStyle w:val="TableParagraph"/>
              <w:spacing w:line="272" w:lineRule="exact"/>
              <w:ind w:left="255"/>
              <w:rPr>
                <w:rFonts w:ascii="Sylfaen" w:eastAsia="Times New Roman" w:hAnsi="Sylfaen" w:cs="Times New Roman"/>
                <w:sz w:val="24"/>
                <w:szCs w:val="24"/>
                <w:lang w:val="ka-GE"/>
              </w:rPr>
            </w:pPr>
            <w:r w:rsidRPr="00D438A3">
              <w:rPr>
                <w:rFonts w:ascii="Sylfaen" w:hAnsi="Sylfaen"/>
                <w:b/>
                <w:spacing w:val="-1"/>
                <w:sz w:val="24"/>
                <w:lang w:val="ka-GE"/>
              </w:rPr>
              <w:t>ფიზიკურად დადასტურდა</w:t>
            </w:r>
          </w:p>
        </w:tc>
      </w:tr>
      <w:tr w:rsidR="00D438A3" w:rsidRPr="00D438A3">
        <w:trPr>
          <w:trHeight w:hRule="exact" w:val="286"/>
        </w:trPr>
        <w:tc>
          <w:tcPr>
            <w:tcW w:w="4536" w:type="dxa"/>
            <w:tcBorders>
              <w:top w:val="single" w:sz="5" w:space="0" w:color="000000"/>
              <w:left w:val="single" w:sz="5" w:space="0" w:color="000000"/>
              <w:bottom w:val="single" w:sz="5" w:space="0" w:color="000000"/>
              <w:right w:val="single" w:sz="5" w:space="0" w:color="000000"/>
            </w:tcBorders>
          </w:tcPr>
          <w:p w:rsidR="00EE5B1C" w:rsidRPr="00D438A3" w:rsidRDefault="00EE5B1C" w:rsidP="00EE5B1C">
            <w:pPr>
              <w:pStyle w:val="TableParagraph"/>
              <w:spacing w:line="267" w:lineRule="exact"/>
              <w:ind w:left="102"/>
              <w:rPr>
                <w:rFonts w:ascii="Times New Roman" w:eastAsia="Times New Roman" w:hAnsi="Times New Roman" w:cs="Times New Roman"/>
                <w:sz w:val="24"/>
                <w:szCs w:val="24"/>
              </w:rPr>
            </w:pPr>
            <w:r w:rsidRPr="00D438A3">
              <w:rPr>
                <w:rFonts w:ascii="Times New Roman"/>
                <w:sz w:val="24"/>
              </w:rPr>
              <w:t xml:space="preserve">1.   </w:t>
            </w:r>
            <w:r w:rsidRPr="00D438A3">
              <w:rPr>
                <w:rFonts w:ascii="Times New Roman"/>
                <w:spacing w:val="-1"/>
                <w:sz w:val="24"/>
              </w:rPr>
              <w:t xml:space="preserve">RND </w:t>
            </w:r>
            <w:r w:rsidRPr="00D438A3">
              <w:rPr>
                <w:rFonts w:ascii="Times New Roman"/>
                <w:sz w:val="24"/>
              </w:rPr>
              <w:t xml:space="preserve">34: </w:t>
            </w:r>
            <w:r w:rsidRPr="00D438A3">
              <w:rPr>
                <w:rFonts w:ascii="Sylfaen" w:hAnsi="Sylfaen"/>
                <w:sz w:val="24"/>
                <w:lang w:val="ka-GE"/>
              </w:rPr>
              <w:t xml:space="preserve">ლეპტოპი </w:t>
            </w:r>
            <w:r w:rsidRPr="00D438A3">
              <w:rPr>
                <w:rFonts w:ascii="Times New Roman"/>
                <w:spacing w:val="-1"/>
                <w:sz w:val="24"/>
              </w:rPr>
              <w:t>Dell</w:t>
            </w:r>
            <w:r w:rsidRPr="00D438A3">
              <w:rPr>
                <w:rFonts w:ascii="Times New Roman"/>
                <w:spacing w:val="2"/>
                <w:sz w:val="24"/>
              </w:rPr>
              <w:t xml:space="preserve"> </w:t>
            </w:r>
            <w:r w:rsidRPr="00D438A3">
              <w:rPr>
                <w:rFonts w:ascii="Times New Roman"/>
                <w:spacing w:val="-1"/>
                <w:sz w:val="24"/>
              </w:rPr>
              <w:t>Inspiron</w:t>
            </w:r>
            <w:r w:rsidRPr="00D438A3">
              <w:rPr>
                <w:rFonts w:ascii="Times New Roman"/>
                <w:spacing w:val="4"/>
                <w:sz w:val="24"/>
              </w:rPr>
              <w:t xml:space="preserve"> </w:t>
            </w:r>
          </w:p>
        </w:tc>
        <w:tc>
          <w:tcPr>
            <w:tcW w:w="2410" w:type="dxa"/>
            <w:tcBorders>
              <w:top w:val="single" w:sz="5" w:space="0" w:color="000000"/>
              <w:left w:val="single" w:sz="5" w:space="0" w:color="000000"/>
              <w:bottom w:val="single" w:sz="5" w:space="0" w:color="000000"/>
              <w:right w:val="single" w:sz="5" w:space="0" w:color="000000"/>
            </w:tcBorders>
          </w:tcPr>
          <w:p w:rsidR="00EE5B1C" w:rsidRPr="00D438A3" w:rsidRDefault="00EE5B1C" w:rsidP="00EE5B1C">
            <w:pPr>
              <w:jc w:val="center"/>
            </w:pPr>
            <w:r w:rsidRPr="00D438A3">
              <w:rPr>
                <w:rFonts w:ascii="Sylfaen" w:hAnsi="Sylfaen"/>
                <w:spacing w:val="-1"/>
                <w:sz w:val="20"/>
                <w:szCs w:val="20"/>
                <w:lang w:val="ka-GE"/>
              </w:rPr>
              <w:t>დიახ</w:t>
            </w:r>
          </w:p>
        </w:tc>
      </w:tr>
      <w:tr w:rsidR="00D438A3" w:rsidRPr="00D438A3">
        <w:trPr>
          <w:trHeight w:hRule="exact" w:val="286"/>
        </w:trPr>
        <w:tc>
          <w:tcPr>
            <w:tcW w:w="4536" w:type="dxa"/>
            <w:tcBorders>
              <w:top w:val="single" w:sz="5" w:space="0" w:color="000000"/>
              <w:left w:val="single" w:sz="5" w:space="0" w:color="000000"/>
              <w:bottom w:val="single" w:sz="5" w:space="0" w:color="000000"/>
              <w:right w:val="single" w:sz="5" w:space="0" w:color="000000"/>
            </w:tcBorders>
          </w:tcPr>
          <w:p w:rsidR="00EE5B1C" w:rsidRPr="00D438A3" w:rsidRDefault="00EE5B1C" w:rsidP="00EE5B1C">
            <w:pPr>
              <w:pStyle w:val="TableParagraph"/>
              <w:spacing w:line="267" w:lineRule="exact"/>
              <w:ind w:left="102"/>
              <w:rPr>
                <w:rFonts w:ascii="Times New Roman" w:eastAsia="Times New Roman" w:hAnsi="Times New Roman" w:cs="Times New Roman"/>
                <w:sz w:val="24"/>
                <w:szCs w:val="24"/>
              </w:rPr>
            </w:pPr>
            <w:r w:rsidRPr="00D438A3">
              <w:rPr>
                <w:rFonts w:ascii="Times New Roman"/>
                <w:sz w:val="24"/>
              </w:rPr>
              <w:t xml:space="preserve">2.   </w:t>
            </w:r>
            <w:r w:rsidRPr="00D438A3">
              <w:rPr>
                <w:rFonts w:ascii="Times New Roman"/>
                <w:spacing w:val="-1"/>
                <w:sz w:val="24"/>
              </w:rPr>
              <w:t xml:space="preserve">RND </w:t>
            </w:r>
            <w:r w:rsidRPr="00D438A3">
              <w:rPr>
                <w:rFonts w:ascii="Times New Roman"/>
                <w:sz w:val="24"/>
              </w:rPr>
              <w:t xml:space="preserve">52: </w:t>
            </w:r>
            <w:r w:rsidRPr="00D438A3">
              <w:rPr>
                <w:rFonts w:ascii="Sylfaen" w:hAnsi="Sylfaen"/>
                <w:sz w:val="24"/>
                <w:lang w:val="ka-GE"/>
              </w:rPr>
              <w:t xml:space="preserve">საოფისე სკამი, </w:t>
            </w:r>
            <w:r w:rsidRPr="00D438A3">
              <w:rPr>
                <w:rFonts w:ascii="Times New Roman"/>
                <w:sz w:val="24"/>
              </w:rPr>
              <w:t>4</w:t>
            </w:r>
            <w:r w:rsidRPr="00D438A3">
              <w:rPr>
                <w:rFonts w:ascii="Sylfaen" w:hAnsi="Sylfaen"/>
                <w:sz w:val="24"/>
                <w:lang w:val="ka-GE"/>
              </w:rPr>
              <w:t xml:space="preserve"> ცალი</w:t>
            </w:r>
          </w:p>
        </w:tc>
        <w:tc>
          <w:tcPr>
            <w:tcW w:w="2410" w:type="dxa"/>
            <w:tcBorders>
              <w:top w:val="single" w:sz="5" w:space="0" w:color="000000"/>
              <w:left w:val="single" w:sz="5" w:space="0" w:color="000000"/>
              <w:bottom w:val="single" w:sz="5" w:space="0" w:color="000000"/>
              <w:right w:val="single" w:sz="5" w:space="0" w:color="000000"/>
            </w:tcBorders>
          </w:tcPr>
          <w:p w:rsidR="00EE5B1C" w:rsidRPr="00D438A3" w:rsidRDefault="00EE5B1C" w:rsidP="00EE5B1C">
            <w:pPr>
              <w:jc w:val="center"/>
            </w:pPr>
            <w:r w:rsidRPr="00D438A3">
              <w:rPr>
                <w:rFonts w:ascii="Sylfaen" w:hAnsi="Sylfaen"/>
                <w:spacing w:val="-1"/>
                <w:sz w:val="20"/>
                <w:szCs w:val="20"/>
                <w:lang w:val="ka-GE"/>
              </w:rPr>
              <w:t>დიახ</w:t>
            </w:r>
          </w:p>
        </w:tc>
      </w:tr>
    </w:tbl>
    <w:p w:rsidR="000F4FF4" w:rsidRPr="00D438A3" w:rsidRDefault="000F4FF4">
      <w:pPr>
        <w:spacing w:before="14" w:line="260" w:lineRule="exact"/>
        <w:rPr>
          <w:sz w:val="26"/>
          <w:szCs w:val="26"/>
        </w:rPr>
      </w:pPr>
    </w:p>
    <w:tbl>
      <w:tblPr>
        <w:tblW w:w="0" w:type="auto"/>
        <w:tblInd w:w="1632" w:type="dxa"/>
        <w:tblLayout w:type="fixed"/>
        <w:tblCellMar>
          <w:left w:w="0" w:type="dxa"/>
          <w:right w:w="0" w:type="dxa"/>
        </w:tblCellMar>
        <w:tblLook w:val="01E0" w:firstRow="1" w:lastRow="1" w:firstColumn="1" w:lastColumn="1" w:noHBand="0" w:noVBand="0"/>
      </w:tblPr>
      <w:tblGrid>
        <w:gridCol w:w="4536"/>
        <w:gridCol w:w="2410"/>
      </w:tblGrid>
      <w:tr w:rsidR="00D438A3" w:rsidRPr="00D438A3" w:rsidTr="0081725D">
        <w:trPr>
          <w:trHeight w:hRule="exact" w:val="1202"/>
        </w:trPr>
        <w:tc>
          <w:tcPr>
            <w:tcW w:w="4536" w:type="dxa"/>
            <w:tcBorders>
              <w:top w:val="single" w:sz="5" w:space="0" w:color="000000"/>
              <w:left w:val="single" w:sz="5" w:space="0" w:color="000000"/>
              <w:bottom w:val="single" w:sz="5" w:space="0" w:color="000000"/>
              <w:right w:val="single" w:sz="5" w:space="0" w:color="000000"/>
            </w:tcBorders>
          </w:tcPr>
          <w:p w:rsidR="000F4FF4" w:rsidRPr="00D438A3" w:rsidRDefault="00EE5B1C" w:rsidP="00EE5B1C">
            <w:pPr>
              <w:pStyle w:val="TableParagraph"/>
              <w:spacing w:line="274" w:lineRule="exact"/>
              <w:ind w:left="102"/>
              <w:rPr>
                <w:rFonts w:ascii="Sylfaen" w:eastAsia="Times New Roman" w:hAnsi="Sylfaen" w:cs="Times New Roman"/>
                <w:sz w:val="24"/>
                <w:szCs w:val="24"/>
                <w:lang w:val="ka-GE"/>
              </w:rPr>
            </w:pPr>
            <w:r w:rsidRPr="00D438A3">
              <w:rPr>
                <w:rFonts w:ascii="Sylfaen" w:hAnsi="Sylfaen"/>
                <w:b/>
                <w:spacing w:val="-1"/>
                <w:sz w:val="24"/>
                <w:lang w:val="ka-GE"/>
              </w:rPr>
              <w:t>დანარჩენი მუხლები</w:t>
            </w:r>
            <w:r w:rsidRPr="00D438A3">
              <w:rPr>
                <w:rFonts w:ascii="Times New Roman"/>
                <w:b/>
                <w:sz w:val="24"/>
              </w:rPr>
              <w:t xml:space="preserve"> </w:t>
            </w:r>
            <w:r w:rsidR="00EC2250" w:rsidRPr="00D438A3">
              <w:rPr>
                <w:rFonts w:ascii="Times New Roman"/>
                <w:b/>
                <w:sz w:val="24"/>
              </w:rPr>
              <w:t xml:space="preserve">~ </w:t>
            </w:r>
            <w:r w:rsidRPr="00D438A3">
              <w:rPr>
                <w:rFonts w:ascii="Sylfaen" w:hAnsi="Sylfaen"/>
                <w:b/>
                <w:sz w:val="24"/>
                <w:lang w:val="ka-GE"/>
              </w:rPr>
              <w:t>აქტივი რეესტრთან</w:t>
            </w:r>
          </w:p>
        </w:tc>
        <w:tc>
          <w:tcPr>
            <w:tcW w:w="2410" w:type="dxa"/>
            <w:tcBorders>
              <w:top w:val="single" w:sz="5" w:space="0" w:color="000000"/>
              <w:left w:val="single" w:sz="5" w:space="0" w:color="000000"/>
              <w:bottom w:val="single" w:sz="5" w:space="0" w:color="000000"/>
              <w:right w:val="single" w:sz="5" w:space="0" w:color="000000"/>
            </w:tcBorders>
          </w:tcPr>
          <w:p w:rsidR="000F4FF4" w:rsidRPr="00D438A3" w:rsidRDefault="00EE5B1C">
            <w:pPr>
              <w:pStyle w:val="TableParagraph"/>
              <w:spacing w:line="274" w:lineRule="exact"/>
              <w:ind w:left="337" w:right="156"/>
              <w:rPr>
                <w:rFonts w:ascii="Sylfaen" w:eastAsia="Times New Roman" w:hAnsi="Sylfaen" w:cs="Times New Roman"/>
                <w:sz w:val="24"/>
                <w:szCs w:val="24"/>
                <w:lang w:val="ka-GE"/>
              </w:rPr>
            </w:pPr>
            <w:r w:rsidRPr="00D438A3">
              <w:rPr>
                <w:rFonts w:ascii="Sylfaen" w:hAnsi="Sylfaen"/>
                <w:b/>
                <w:spacing w:val="-1"/>
                <w:sz w:val="24"/>
                <w:lang w:val="ka-GE"/>
              </w:rPr>
              <w:t>შემოწმდა გრძელვადიანი აქტივების რეესტ</w:t>
            </w:r>
            <w:r w:rsidR="0081725D" w:rsidRPr="00D438A3">
              <w:rPr>
                <w:rFonts w:ascii="Sylfaen" w:hAnsi="Sylfaen"/>
                <w:b/>
                <w:spacing w:val="-1"/>
                <w:sz w:val="24"/>
                <w:lang w:val="ka-GE"/>
              </w:rPr>
              <w:t>რში</w:t>
            </w:r>
          </w:p>
        </w:tc>
      </w:tr>
      <w:tr w:rsidR="00D438A3" w:rsidRPr="00D438A3">
        <w:trPr>
          <w:trHeight w:hRule="exact" w:val="286"/>
        </w:trPr>
        <w:tc>
          <w:tcPr>
            <w:tcW w:w="4536" w:type="dxa"/>
            <w:tcBorders>
              <w:top w:val="single" w:sz="5" w:space="0" w:color="000000"/>
              <w:left w:val="single" w:sz="5" w:space="0" w:color="000000"/>
              <w:bottom w:val="single" w:sz="5" w:space="0" w:color="000000"/>
              <w:right w:val="single" w:sz="5" w:space="0" w:color="000000"/>
            </w:tcBorders>
          </w:tcPr>
          <w:p w:rsidR="000F4FF4" w:rsidRPr="00D438A3" w:rsidRDefault="00EC2250" w:rsidP="0081725D">
            <w:pPr>
              <w:pStyle w:val="TableParagraph"/>
              <w:spacing w:line="267" w:lineRule="exact"/>
              <w:ind w:left="102"/>
              <w:rPr>
                <w:rFonts w:ascii="Times New Roman" w:eastAsia="Times New Roman" w:hAnsi="Times New Roman" w:cs="Times New Roman"/>
                <w:sz w:val="24"/>
                <w:szCs w:val="24"/>
              </w:rPr>
            </w:pPr>
            <w:r w:rsidRPr="00D438A3">
              <w:rPr>
                <w:rFonts w:ascii="Times New Roman"/>
                <w:sz w:val="24"/>
              </w:rPr>
              <w:t xml:space="preserve">3. </w:t>
            </w:r>
            <w:r w:rsidRPr="00D438A3">
              <w:rPr>
                <w:rFonts w:ascii="Times New Roman"/>
                <w:spacing w:val="60"/>
                <w:sz w:val="24"/>
              </w:rPr>
              <w:t xml:space="preserve"> </w:t>
            </w:r>
            <w:r w:rsidR="0081725D" w:rsidRPr="00D438A3">
              <w:rPr>
                <w:rFonts w:ascii="Sylfaen" w:hAnsi="Sylfaen"/>
                <w:spacing w:val="-1"/>
                <w:sz w:val="24"/>
                <w:lang w:val="ka-GE"/>
              </w:rPr>
              <w:t>ლაზერული პრინტერი</w:t>
            </w:r>
            <w:r w:rsidRPr="00D438A3">
              <w:rPr>
                <w:rFonts w:ascii="Sylfaen" w:hAnsi="Sylfaen"/>
                <w:spacing w:val="-1"/>
                <w:sz w:val="24"/>
              </w:rPr>
              <w:t>HP</w:t>
            </w:r>
          </w:p>
        </w:tc>
        <w:tc>
          <w:tcPr>
            <w:tcW w:w="2410" w:type="dxa"/>
            <w:tcBorders>
              <w:top w:val="single" w:sz="5" w:space="0" w:color="000000"/>
              <w:left w:val="single" w:sz="5" w:space="0" w:color="000000"/>
              <w:bottom w:val="single" w:sz="5" w:space="0" w:color="000000"/>
              <w:right w:val="single" w:sz="5" w:space="0" w:color="000000"/>
            </w:tcBorders>
          </w:tcPr>
          <w:p w:rsidR="000F4FF4" w:rsidRPr="00D438A3" w:rsidRDefault="0081725D">
            <w:pPr>
              <w:pStyle w:val="TableParagraph"/>
              <w:spacing w:line="267" w:lineRule="exact"/>
              <w:ind w:left="369" w:right="372"/>
              <w:jc w:val="center"/>
              <w:rPr>
                <w:rFonts w:ascii="Sylfaen" w:eastAsia="Times New Roman" w:hAnsi="Sylfaen" w:cs="Times New Roman"/>
                <w:sz w:val="24"/>
                <w:szCs w:val="24"/>
                <w:lang w:val="ka-GE"/>
              </w:rPr>
            </w:pPr>
            <w:r w:rsidRPr="00D438A3">
              <w:rPr>
                <w:rFonts w:ascii="Sylfaen" w:hAnsi="Sylfaen"/>
                <w:spacing w:val="-1"/>
                <w:sz w:val="24"/>
                <w:lang w:val="ka-GE"/>
              </w:rPr>
              <w:t>დიახ</w:t>
            </w:r>
          </w:p>
        </w:tc>
      </w:tr>
      <w:tr w:rsidR="00D438A3" w:rsidRPr="00D438A3">
        <w:trPr>
          <w:trHeight w:hRule="exact" w:val="286"/>
        </w:trPr>
        <w:tc>
          <w:tcPr>
            <w:tcW w:w="4536" w:type="dxa"/>
            <w:tcBorders>
              <w:top w:val="single" w:sz="5" w:space="0" w:color="000000"/>
              <w:left w:val="single" w:sz="5" w:space="0" w:color="000000"/>
              <w:bottom w:val="single" w:sz="5" w:space="0" w:color="000000"/>
              <w:right w:val="single" w:sz="5" w:space="0" w:color="000000"/>
            </w:tcBorders>
          </w:tcPr>
          <w:p w:rsidR="000F4FF4" w:rsidRPr="00D438A3" w:rsidRDefault="00EC2250" w:rsidP="0081725D">
            <w:pPr>
              <w:pStyle w:val="TableParagraph"/>
              <w:spacing w:line="267" w:lineRule="exact"/>
              <w:ind w:left="102"/>
              <w:rPr>
                <w:rFonts w:ascii="Sylfaen" w:eastAsia="Times New Roman" w:hAnsi="Sylfaen" w:cs="Times New Roman"/>
                <w:sz w:val="24"/>
                <w:szCs w:val="24"/>
                <w:lang w:val="ka-GE"/>
              </w:rPr>
            </w:pPr>
            <w:r w:rsidRPr="00D438A3">
              <w:rPr>
                <w:rFonts w:ascii="Times New Roman"/>
                <w:sz w:val="24"/>
              </w:rPr>
              <w:t xml:space="preserve">4. </w:t>
            </w:r>
            <w:r w:rsidRPr="00D438A3">
              <w:rPr>
                <w:rFonts w:ascii="Times New Roman"/>
                <w:spacing w:val="60"/>
                <w:sz w:val="24"/>
              </w:rPr>
              <w:t xml:space="preserve"> </w:t>
            </w:r>
            <w:r w:rsidR="0081725D" w:rsidRPr="00D438A3">
              <w:rPr>
                <w:rFonts w:ascii="Sylfaen" w:hAnsi="Sylfaen"/>
                <w:spacing w:val="-1"/>
                <w:sz w:val="24"/>
                <w:lang w:val="ka-GE"/>
              </w:rPr>
              <w:t>სეიფი</w:t>
            </w:r>
          </w:p>
        </w:tc>
        <w:tc>
          <w:tcPr>
            <w:tcW w:w="2410" w:type="dxa"/>
            <w:tcBorders>
              <w:top w:val="single" w:sz="5" w:space="0" w:color="000000"/>
              <w:left w:val="single" w:sz="5" w:space="0" w:color="000000"/>
              <w:bottom w:val="single" w:sz="5" w:space="0" w:color="000000"/>
              <w:right w:val="single" w:sz="5" w:space="0" w:color="000000"/>
            </w:tcBorders>
          </w:tcPr>
          <w:p w:rsidR="000F4FF4" w:rsidRPr="00D438A3" w:rsidRDefault="0081725D">
            <w:pPr>
              <w:pStyle w:val="TableParagraph"/>
              <w:spacing w:line="267" w:lineRule="exact"/>
              <w:ind w:left="369" w:right="372"/>
              <w:jc w:val="center"/>
              <w:rPr>
                <w:rFonts w:ascii="Times New Roman" w:eastAsia="Times New Roman" w:hAnsi="Times New Roman" w:cs="Times New Roman"/>
                <w:sz w:val="24"/>
                <w:szCs w:val="24"/>
              </w:rPr>
            </w:pPr>
            <w:r w:rsidRPr="00D438A3">
              <w:rPr>
                <w:rFonts w:ascii="Sylfaen" w:hAnsi="Sylfaen"/>
                <w:spacing w:val="-1"/>
                <w:sz w:val="24"/>
                <w:lang w:val="ka-GE"/>
              </w:rPr>
              <w:t>დიახ</w:t>
            </w:r>
          </w:p>
        </w:tc>
      </w:tr>
    </w:tbl>
    <w:p w:rsidR="000F4FF4" w:rsidRPr="00D438A3" w:rsidRDefault="000F4FF4">
      <w:pPr>
        <w:spacing w:line="200" w:lineRule="exact"/>
        <w:rPr>
          <w:sz w:val="20"/>
          <w:szCs w:val="20"/>
        </w:rPr>
      </w:pPr>
    </w:p>
    <w:p w:rsidR="000F4FF4" w:rsidRPr="00D438A3" w:rsidRDefault="000F4FF4">
      <w:pPr>
        <w:spacing w:before="14" w:line="260" w:lineRule="exact"/>
        <w:rPr>
          <w:sz w:val="26"/>
          <w:szCs w:val="26"/>
        </w:rPr>
      </w:pPr>
    </w:p>
    <w:p w:rsidR="000F4FF4" w:rsidRPr="00D438A3" w:rsidRDefault="0081725D" w:rsidP="0081725D">
      <w:pPr>
        <w:pStyle w:val="BodyText"/>
        <w:spacing w:before="69"/>
        <w:ind w:left="1638" w:right="220" w:hanging="1419"/>
        <w:jc w:val="both"/>
        <w:rPr>
          <w:rFonts w:cs="Times New Roman"/>
        </w:rPr>
      </w:pPr>
      <w:r w:rsidRPr="00D438A3">
        <w:rPr>
          <w:rFonts w:ascii="Sylfaen" w:hAnsi="Sylfaen"/>
          <w:b/>
          <w:spacing w:val="-1"/>
          <w:lang w:val="ka-GE"/>
        </w:rPr>
        <w:t>დასკვნა</w:t>
      </w:r>
      <w:r w:rsidR="00EC2250" w:rsidRPr="00D438A3">
        <w:rPr>
          <w:b/>
          <w:spacing w:val="-1"/>
        </w:rPr>
        <w:t>:</w:t>
      </w:r>
      <w:r w:rsidR="00EC2250" w:rsidRPr="00D438A3">
        <w:rPr>
          <w:b/>
          <w:spacing w:val="8"/>
        </w:rPr>
        <w:t xml:space="preserve"> </w:t>
      </w:r>
      <w:r w:rsidRPr="00D438A3">
        <w:rPr>
          <w:rFonts w:ascii="Sylfaen" w:hAnsi="Sylfaen"/>
          <w:spacing w:val="-1"/>
          <w:lang w:val="ka-GE"/>
        </w:rPr>
        <w:t>შესრულებული სამუშაოს საფუძველზე დადგინდა, რომ ფინანსურ ანგარიშგებაში ასახული ძირითადი საშუალებები ნამდვილად არსებ</w:t>
      </w:r>
      <w:r w:rsidR="0025488B" w:rsidRPr="00D438A3">
        <w:rPr>
          <w:rFonts w:ascii="Sylfaen" w:hAnsi="Sylfaen"/>
          <w:spacing w:val="-1"/>
          <w:lang w:val="ka-GE"/>
        </w:rPr>
        <w:t>ობს და ისინი დამკვეთის საკუთრებ</w:t>
      </w:r>
      <w:r w:rsidRPr="00D438A3">
        <w:rPr>
          <w:rFonts w:ascii="Sylfaen" w:hAnsi="Sylfaen"/>
          <w:spacing w:val="-1"/>
          <w:lang w:val="ka-GE"/>
        </w:rPr>
        <w:t>აშია.</w:t>
      </w:r>
    </w:p>
    <w:p w:rsidR="000F4FF4" w:rsidRPr="00D438A3" w:rsidRDefault="000F4FF4">
      <w:pPr>
        <w:jc w:val="both"/>
        <w:rPr>
          <w:rFonts w:ascii="Times New Roman" w:eastAsia="Times New Roman" w:hAnsi="Times New Roman" w:cs="Times New Roman"/>
        </w:rPr>
        <w:sectPr w:rsidR="000F4FF4" w:rsidRPr="00D438A3">
          <w:headerReference w:type="default" r:id="rId125"/>
          <w:footerReference w:type="default" r:id="rId126"/>
          <w:pgSz w:w="11910" w:h="16840"/>
          <w:pgMar w:top="1060" w:right="1580" w:bottom="280" w:left="1580" w:header="749" w:footer="0" w:gutter="0"/>
          <w:cols w:space="720"/>
        </w:sectPr>
      </w:pPr>
    </w:p>
    <w:p w:rsidR="000F4FF4" w:rsidRPr="00D438A3" w:rsidRDefault="000F4FF4">
      <w:pPr>
        <w:spacing w:before="2" w:line="170" w:lineRule="exact"/>
        <w:rPr>
          <w:sz w:val="17"/>
          <w:szCs w:val="17"/>
        </w:rPr>
      </w:pPr>
    </w:p>
    <w:p w:rsidR="000F4FF4" w:rsidRPr="00D438A3" w:rsidRDefault="000F4FF4">
      <w:pPr>
        <w:spacing w:line="200" w:lineRule="exact"/>
        <w:rPr>
          <w:sz w:val="20"/>
          <w:szCs w:val="20"/>
        </w:rPr>
      </w:pPr>
    </w:p>
    <w:tbl>
      <w:tblPr>
        <w:tblW w:w="8933" w:type="dxa"/>
        <w:tblInd w:w="107" w:type="dxa"/>
        <w:tblLayout w:type="fixed"/>
        <w:tblCellMar>
          <w:left w:w="0" w:type="dxa"/>
          <w:right w:w="0" w:type="dxa"/>
        </w:tblCellMar>
        <w:tblLook w:val="01E0" w:firstRow="1" w:lastRow="1" w:firstColumn="1" w:lastColumn="1" w:noHBand="0" w:noVBand="0"/>
      </w:tblPr>
      <w:tblGrid>
        <w:gridCol w:w="878"/>
        <w:gridCol w:w="5722"/>
        <w:gridCol w:w="1162"/>
        <w:gridCol w:w="1171"/>
      </w:tblGrid>
      <w:tr w:rsidR="00D438A3" w:rsidRPr="00D438A3" w:rsidTr="00BD2AB6">
        <w:trPr>
          <w:trHeight w:hRule="exact" w:val="470"/>
        </w:trPr>
        <w:tc>
          <w:tcPr>
            <w:tcW w:w="878" w:type="dxa"/>
            <w:tcBorders>
              <w:top w:val="dotted" w:sz="4" w:space="0" w:color="000000"/>
              <w:left w:val="dotted" w:sz="4" w:space="0" w:color="000000"/>
              <w:bottom w:val="dotted" w:sz="4" w:space="0" w:color="000000"/>
              <w:right w:val="nil"/>
            </w:tcBorders>
          </w:tcPr>
          <w:p w:rsidR="000F4FF4" w:rsidRPr="00D438A3" w:rsidRDefault="00BD2AB6">
            <w:pPr>
              <w:pStyle w:val="TableParagraph"/>
              <w:spacing w:line="179" w:lineRule="exact"/>
              <w:ind w:left="103" w:right="-57"/>
              <w:rPr>
                <w:rFonts w:ascii="Sylfaen" w:eastAsia="Times New Roman" w:hAnsi="Sylfaen" w:cs="Times New Roman"/>
                <w:sz w:val="16"/>
                <w:szCs w:val="16"/>
                <w:lang w:val="ka-GE"/>
              </w:rPr>
            </w:pPr>
            <w:bookmarkStart w:id="72" w:name="C17"/>
            <w:bookmarkEnd w:id="72"/>
            <w:r w:rsidRPr="00D438A3">
              <w:rPr>
                <w:rFonts w:ascii="Sylfaen" w:hAnsi="Sylfaen"/>
                <w:spacing w:val="-2"/>
                <w:sz w:val="16"/>
                <w:lang w:val="ka-GE"/>
              </w:rPr>
              <w:t>დამკვეთი</w:t>
            </w:r>
          </w:p>
        </w:tc>
        <w:tc>
          <w:tcPr>
            <w:tcW w:w="5722" w:type="dxa"/>
            <w:tcBorders>
              <w:top w:val="dotted" w:sz="4" w:space="0" w:color="000000"/>
              <w:left w:val="nil"/>
              <w:bottom w:val="dotted" w:sz="4" w:space="0" w:color="000000"/>
              <w:right w:val="dotted" w:sz="4" w:space="0" w:color="000000"/>
            </w:tcBorders>
          </w:tcPr>
          <w:p w:rsidR="000F4FF4" w:rsidRPr="00D438A3" w:rsidRDefault="000F4FF4">
            <w:pPr>
              <w:pStyle w:val="TableParagraph"/>
              <w:spacing w:line="178" w:lineRule="exact"/>
              <w:ind w:left="-12"/>
              <w:rPr>
                <w:rFonts w:ascii="Times New Roman" w:eastAsia="Times New Roman" w:hAnsi="Times New Roman" w:cs="Times New Roman"/>
                <w:sz w:val="16"/>
                <w:szCs w:val="16"/>
              </w:rPr>
            </w:pPr>
          </w:p>
          <w:p w:rsidR="000F4FF4" w:rsidRPr="00D438A3" w:rsidRDefault="00AA0847">
            <w:pPr>
              <w:pStyle w:val="TableParagraph"/>
              <w:spacing w:line="275" w:lineRule="exact"/>
              <w:ind w:left="360"/>
              <w:rPr>
                <w:rFonts w:ascii="Times New Roman" w:eastAsia="Times New Roman" w:hAnsi="Times New Roman" w:cs="Times New Roman"/>
                <w:sz w:val="24"/>
                <w:szCs w:val="24"/>
              </w:rPr>
            </w:pPr>
            <w:r w:rsidRPr="00D438A3">
              <w:rPr>
                <w:rFonts w:ascii="Sylfaen" w:hAnsi="Sylfaen"/>
                <w:spacing w:val="-1"/>
                <w:u w:color="000000"/>
                <w:lang w:val="ka-GE"/>
              </w:rPr>
              <w:t>მენ ოფ მუურგეით (ხანადუ) ლიმითიდ</w:t>
            </w:r>
          </w:p>
        </w:tc>
        <w:tc>
          <w:tcPr>
            <w:tcW w:w="1162" w:type="dxa"/>
            <w:tcBorders>
              <w:top w:val="dotted" w:sz="4" w:space="0" w:color="000000"/>
              <w:left w:val="dotted" w:sz="4" w:space="0" w:color="000000"/>
              <w:bottom w:val="dotted" w:sz="4" w:space="0" w:color="000000"/>
              <w:right w:val="dotted" w:sz="4" w:space="0" w:color="000000"/>
            </w:tcBorders>
          </w:tcPr>
          <w:p w:rsidR="000F4FF4" w:rsidRPr="00D438A3" w:rsidRDefault="0081725D" w:rsidP="0081725D">
            <w:pPr>
              <w:pStyle w:val="TableParagraph"/>
              <w:spacing w:line="179" w:lineRule="exact"/>
              <w:ind w:left="103"/>
              <w:rPr>
                <w:rFonts w:ascii="Monotype Corsiva" w:eastAsia="Monotype Corsiva" w:hAnsi="Monotype Corsiva" w:cs="Monotype Corsiva"/>
                <w:sz w:val="16"/>
                <w:szCs w:val="16"/>
              </w:rPr>
            </w:pPr>
            <w:r w:rsidRPr="00D438A3">
              <w:rPr>
                <w:rFonts w:ascii="Sylfaen" w:hAnsi="Sylfaen"/>
                <w:spacing w:val="-1"/>
                <w:sz w:val="16"/>
                <w:szCs w:val="16"/>
                <w:lang w:val="ka-GE"/>
              </w:rPr>
              <w:t>შემსრულებელი: ს.ჯ.</w:t>
            </w:r>
          </w:p>
        </w:tc>
        <w:tc>
          <w:tcPr>
            <w:tcW w:w="1171" w:type="dxa"/>
            <w:tcBorders>
              <w:top w:val="dotted" w:sz="4" w:space="0" w:color="000000"/>
              <w:left w:val="dotted" w:sz="4" w:space="0" w:color="000000"/>
              <w:bottom w:val="dotted" w:sz="4" w:space="0" w:color="000000"/>
              <w:right w:val="dotted" w:sz="4" w:space="0" w:color="000000"/>
            </w:tcBorders>
          </w:tcPr>
          <w:p w:rsidR="000F4FF4" w:rsidRPr="00D438A3" w:rsidRDefault="0081725D">
            <w:pPr>
              <w:pStyle w:val="TableParagraph"/>
              <w:spacing w:line="179"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თარიღი:</w:t>
            </w:r>
          </w:p>
          <w:p w:rsidR="000F4FF4" w:rsidRPr="00D438A3" w:rsidRDefault="00EC2250">
            <w:pPr>
              <w:pStyle w:val="TableParagraph"/>
              <w:spacing w:before="4"/>
              <w:ind w:left="103"/>
              <w:rPr>
                <w:rFonts w:ascii="Monotype Corsiva" w:eastAsia="Monotype Corsiva" w:hAnsi="Monotype Corsiva" w:cs="Monotype Corsiva"/>
                <w:sz w:val="16"/>
                <w:szCs w:val="16"/>
              </w:rPr>
            </w:pPr>
            <w:r w:rsidRPr="00D438A3">
              <w:rPr>
                <w:rFonts w:ascii="Monotype Corsiva"/>
                <w:i/>
                <w:sz w:val="16"/>
                <w:szCs w:val="16"/>
              </w:rPr>
              <w:t>10/10/X7</w:t>
            </w:r>
          </w:p>
        </w:tc>
      </w:tr>
      <w:tr w:rsidR="00D438A3" w:rsidRPr="00D438A3" w:rsidTr="00BD2AB6">
        <w:trPr>
          <w:trHeight w:hRule="exact" w:val="470"/>
        </w:trPr>
        <w:tc>
          <w:tcPr>
            <w:tcW w:w="878" w:type="dxa"/>
            <w:tcBorders>
              <w:top w:val="dotted" w:sz="4" w:space="0" w:color="000000"/>
              <w:left w:val="dotted" w:sz="4" w:space="0" w:color="000000"/>
              <w:bottom w:val="dotted" w:sz="4" w:space="0" w:color="000000"/>
              <w:right w:val="nil"/>
            </w:tcBorders>
          </w:tcPr>
          <w:p w:rsidR="000F4FF4" w:rsidRPr="00D438A3" w:rsidRDefault="00BD2AB6">
            <w:pPr>
              <w:pStyle w:val="TableParagraph"/>
              <w:spacing w:line="179" w:lineRule="exact"/>
              <w:ind w:left="103" w:right="-57"/>
              <w:rPr>
                <w:rFonts w:ascii="Sylfaen" w:eastAsia="Times New Roman" w:hAnsi="Sylfaen" w:cs="Times New Roman"/>
                <w:sz w:val="16"/>
                <w:szCs w:val="16"/>
                <w:lang w:val="ka-GE"/>
              </w:rPr>
            </w:pPr>
            <w:r w:rsidRPr="00D438A3">
              <w:rPr>
                <w:rFonts w:ascii="Sylfaen" w:hAnsi="Sylfaen"/>
                <w:spacing w:val="-1"/>
                <w:sz w:val="16"/>
                <w:lang w:val="ka-GE"/>
              </w:rPr>
              <w:t>პერიოდი</w:t>
            </w:r>
          </w:p>
        </w:tc>
        <w:tc>
          <w:tcPr>
            <w:tcW w:w="5722" w:type="dxa"/>
            <w:tcBorders>
              <w:top w:val="dotted" w:sz="4" w:space="0" w:color="000000"/>
              <w:left w:val="nil"/>
              <w:bottom w:val="dotted" w:sz="4" w:space="0" w:color="000000"/>
              <w:right w:val="dotted" w:sz="4" w:space="0" w:color="000000"/>
            </w:tcBorders>
          </w:tcPr>
          <w:p w:rsidR="000F4FF4" w:rsidRPr="00D438A3" w:rsidRDefault="00BD2AB6" w:rsidP="00BD2AB6">
            <w:pPr>
              <w:pStyle w:val="TableParagraph"/>
              <w:spacing w:line="275" w:lineRule="exact"/>
              <w:ind w:left="360"/>
              <w:rPr>
                <w:rFonts w:ascii="Times New Roman" w:eastAsia="Times New Roman" w:hAnsi="Times New Roman" w:cs="Times New Roman"/>
                <w:sz w:val="24"/>
                <w:szCs w:val="24"/>
              </w:rPr>
            </w:pPr>
            <w:r w:rsidRPr="00D438A3">
              <w:rPr>
                <w:rFonts w:ascii="Sylfaen" w:hAnsi="Sylfaen"/>
                <w:spacing w:val="-1"/>
                <w:u w:color="000000"/>
                <w:lang w:val="ka-GE"/>
              </w:rPr>
              <w:t>20X7 წ. 30 ივნისი</w:t>
            </w:r>
          </w:p>
        </w:tc>
        <w:tc>
          <w:tcPr>
            <w:tcW w:w="1162" w:type="dxa"/>
            <w:tcBorders>
              <w:top w:val="dotted" w:sz="4" w:space="0" w:color="000000"/>
              <w:left w:val="dotted" w:sz="4" w:space="0" w:color="000000"/>
              <w:bottom w:val="dotted" w:sz="4" w:space="0" w:color="000000"/>
              <w:right w:val="dotted" w:sz="4" w:space="0" w:color="000000"/>
            </w:tcBorders>
          </w:tcPr>
          <w:p w:rsidR="000F4FF4" w:rsidRPr="00D438A3" w:rsidRDefault="0081725D" w:rsidP="0081725D">
            <w:pPr>
              <w:pStyle w:val="TableParagraph"/>
              <w:spacing w:line="179" w:lineRule="exact"/>
              <w:ind w:left="91" w:right="195"/>
              <w:jc w:val="center"/>
              <w:rPr>
                <w:rFonts w:ascii="Monotype Corsiva" w:eastAsia="Monotype Corsiva" w:hAnsi="Monotype Corsiva" w:cs="Monotype Corsiva"/>
                <w:sz w:val="16"/>
                <w:szCs w:val="16"/>
              </w:rPr>
            </w:pPr>
            <w:r w:rsidRPr="00D438A3">
              <w:rPr>
                <w:rFonts w:ascii="Sylfaen" w:hAnsi="Sylfaen"/>
                <w:spacing w:val="-2"/>
                <w:sz w:val="16"/>
                <w:szCs w:val="16"/>
                <w:lang w:val="ka-GE"/>
              </w:rPr>
              <w:t xml:space="preserve">მიმომხილველი: </w:t>
            </w:r>
            <w:r w:rsidR="009C56E6" w:rsidRPr="00D438A3">
              <w:rPr>
                <w:rFonts w:ascii="Sylfaen" w:hAnsi="Sylfaen"/>
                <w:i/>
                <w:sz w:val="16"/>
                <w:szCs w:val="16"/>
                <w:lang w:val="ka-GE"/>
              </w:rPr>
              <w:t>ვ.პ.რ.</w:t>
            </w:r>
          </w:p>
        </w:tc>
        <w:tc>
          <w:tcPr>
            <w:tcW w:w="1171" w:type="dxa"/>
            <w:tcBorders>
              <w:top w:val="dotted" w:sz="4" w:space="0" w:color="000000"/>
              <w:left w:val="dotted" w:sz="4" w:space="0" w:color="000000"/>
              <w:bottom w:val="dotted" w:sz="4" w:space="0" w:color="000000"/>
              <w:right w:val="dotted" w:sz="4" w:space="0" w:color="000000"/>
            </w:tcBorders>
          </w:tcPr>
          <w:p w:rsidR="000F4FF4" w:rsidRPr="00D438A3" w:rsidRDefault="0081725D">
            <w:pPr>
              <w:pStyle w:val="TableParagraph"/>
              <w:spacing w:line="179"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თარიღი:</w:t>
            </w:r>
          </w:p>
          <w:p w:rsidR="000F4FF4" w:rsidRPr="00D438A3" w:rsidRDefault="00EC2250">
            <w:pPr>
              <w:pStyle w:val="TableParagraph"/>
              <w:spacing w:before="4"/>
              <w:ind w:left="103"/>
              <w:rPr>
                <w:rFonts w:ascii="Monotype Corsiva" w:eastAsia="Monotype Corsiva" w:hAnsi="Monotype Corsiva" w:cs="Monotype Corsiva"/>
                <w:sz w:val="16"/>
                <w:szCs w:val="16"/>
              </w:rPr>
            </w:pPr>
            <w:r w:rsidRPr="00D438A3">
              <w:rPr>
                <w:rFonts w:ascii="Monotype Corsiva"/>
                <w:b/>
                <w:i/>
                <w:sz w:val="16"/>
                <w:szCs w:val="16"/>
              </w:rPr>
              <w:t>22/10/X7</w:t>
            </w:r>
          </w:p>
        </w:tc>
      </w:tr>
      <w:tr w:rsidR="00D438A3" w:rsidRPr="00D438A3" w:rsidTr="00BD2AB6">
        <w:trPr>
          <w:trHeight w:hRule="exact" w:val="470"/>
        </w:trPr>
        <w:tc>
          <w:tcPr>
            <w:tcW w:w="878" w:type="dxa"/>
            <w:tcBorders>
              <w:top w:val="dotted" w:sz="4" w:space="0" w:color="000000"/>
              <w:left w:val="dotted" w:sz="4" w:space="0" w:color="000000"/>
              <w:bottom w:val="dotted" w:sz="4" w:space="0" w:color="000000"/>
              <w:right w:val="nil"/>
            </w:tcBorders>
          </w:tcPr>
          <w:p w:rsidR="000F4FF4" w:rsidRPr="00D438A3" w:rsidRDefault="00C0703B">
            <w:pPr>
              <w:pStyle w:val="TableParagraph"/>
              <w:spacing w:line="179" w:lineRule="exact"/>
              <w:ind w:left="103" w:right="-57"/>
              <w:rPr>
                <w:rFonts w:ascii="Sylfaen" w:eastAsia="Times New Roman" w:hAnsi="Sylfaen" w:cs="Times New Roman"/>
                <w:sz w:val="16"/>
                <w:szCs w:val="16"/>
              </w:rPr>
            </w:pPr>
            <w:r w:rsidRPr="00D438A3">
              <w:rPr>
                <w:rFonts w:ascii="Sylfaen" w:hAnsi="Sylfaen"/>
                <w:spacing w:val="-1"/>
                <w:sz w:val="16"/>
                <w:lang w:val="ka-GE"/>
              </w:rPr>
              <w:t>საკითხი</w:t>
            </w:r>
          </w:p>
        </w:tc>
        <w:tc>
          <w:tcPr>
            <w:tcW w:w="5722" w:type="dxa"/>
            <w:tcBorders>
              <w:top w:val="dotted" w:sz="4" w:space="0" w:color="000000"/>
              <w:left w:val="nil"/>
              <w:bottom w:val="dotted" w:sz="4" w:space="0" w:color="000000"/>
              <w:right w:val="dotted" w:sz="4" w:space="0" w:color="000000"/>
            </w:tcBorders>
          </w:tcPr>
          <w:p w:rsidR="000F4FF4" w:rsidRPr="00D438A3" w:rsidRDefault="000F4FF4">
            <w:pPr>
              <w:pStyle w:val="TableParagraph"/>
              <w:spacing w:line="176" w:lineRule="exact"/>
              <w:ind w:left="4"/>
              <w:rPr>
                <w:rFonts w:ascii="Times New Roman" w:eastAsia="Times New Roman" w:hAnsi="Times New Roman" w:cs="Times New Roman"/>
                <w:sz w:val="16"/>
                <w:szCs w:val="16"/>
              </w:rPr>
            </w:pPr>
          </w:p>
          <w:p w:rsidR="000F4FF4" w:rsidRPr="00D438A3" w:rsidRDefault="001641E7">
            <w:pPr>
              <w:pStyle w:val="TableParagraph"/>
              <w:spacing w:line="274" w:lineRule="exact"/>
              <w:ind w:left="360"/>
              <w:rPr>
                <w:rFonts w:ascii="Sylfaen" w:eastAsia="Times New Roman" w:hAnsi="Sylfaen" w:cs="Times New Roman"/>
                <w:sz w:val="24"/>
                <w:szCs w:val="24"/>
                <w:lang w:val="ka-GE"/>
              </w:rPr>
            </w:pPr>
            <w:r w:rsidRPr="00D438A3">
              <w:rPr>
                <w:rFonts w:ascii="Sylfaen" w:hAnsi="Sylfaen"/>
                <w:sz w:val="24"/>
                <w:lang w:val="ka-GE"/>
              </w:rPr>
              <w:t>ძირითადი საშუალებების ცვეთის ტესტირება</w:t>
            </w:r>
          </w:p>
        </w:tc>
        <w:tc>
          <w:tcPr>
            <w:tcW w:w="1162" w:type="dxa"/>
            <w:tcBorders>
              <w:top w:val="dotted" w:sz="4" w:space="0" w:color="000000"/>
              <w:left w:val="dotted" w:sz="4" w:space="0" w:color="000000"/>
              <w:bottom w:val="dotted" w:sz="4" w:space="0" w:color="000000"/>
              <w:right w:val="dotted" w:sz="4" w:space="0" w:color="000000"/>
            </w:tcBorders>
          </w:tcPr>
          <w:p w:rsidR="000F4FF4" w:rsidRPr="00D438A3" w:rsidRDefault="0081725D">
            <w:pPr>
              <w:pStyle w:val="TableParagraph"/>
              <w:spacing w:line="176"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პერიოდი:</w:t>
            </w:r>
          </w:p>
          <w:p w:rsidR="000F4FF4" w:rsidRPr="00D438A3" w:rsidRDefault="00EC2250">
            <w:pPr>
              <w:pStyle w:val="TableParagraph"/>
              <w:spacing w:line="274" w:lineRule="exact"/>
              <w:ind w:left="103"/>
              <w:rPr>
                <w:rFonts w:ascii="Sylfaen" w:eastAsia="Times New Roman" w:hAnsi="Sylfaen" w:cs="Times New Roman"/>
                <w:sz w:val="16"/>
                <w:szCs w:val="16"/>
                <w:lang w:val="ka-GE"/>
              </w:rPr>
            </w:pPr>
            <w:r w:rsidRPr="00D438A3">
              <w:rPr>
                <w:rFonts w:ascii="Times New Roman"/>
                <w:spacing w:val="-1"/>
                <w:sz w:val="16"/>
                <w:szCs w:val="16"/>
              </w:rPr>
              <w:t>1/7/X6</w:t>
            </w:r>
            <w:r w:rsidR="0081725D" w:rsidRPr="00D438A3">
              <w:rPr>
                <w:rFonts w:ascii="Sylfaen" w:hAnsi="Sylfaen"/>
                <w:spacing w:val="-1"/>
                <w:sz w:val="16"/>
                <w:szCs w:val="16"/>
                <w:lang w:val="ka-GE"/>
              </w:rPr>
              <w:t>-დან</w:t>
            </w:r>
          </w:p>
        </w:tc>
        <w:tc>
          <w:tcPr>
            <w:tcW w:w="1171" w:type="dxa"/>
            <w:tcBorders>
              <w:top w:val="dotted" w:sz="4" w:space="0" w:color="000000"/>
              <w:left w:val="dotted" w:sz="4" w:space="0" w:color="000000"/>
              <w:bottom w:val="dotted" w:sz="4" w:space="0" w:color="000000"/>
              <w:right w:val="dotted" w:sz="4" w:space="0" w:color="000000"/>
            </w:tcBorders>
          </w:tcPr>
          <w:p w:rsidR="000F4FF4" w:rsidRPr="00D438A3" w:rsidRDefault="000F4FF4">
            <w:pPr>
              <w:pStyle w:val="TableParagraph"/>
              <w:spacing w:line="176" w:lineRule="exact"/>
              <w:ind w:left="103"/>
              <w:rPr>
                <w:rFonts w:ascii="Times New Roman" w:eastAsia="Times New Roman" w:hAnsi="Times New Roman" w:cs="Times New Roman"/>
                <w:sz w:val="16"/>
                <w:szCs w:val="16"/>
              </w:rPr>
            </w:pPr>
          </w:p>
          <w:p w:rsidR="000F4FF4" w:rsidRPr="00D438A3" w:rsidRDefault="00EC2250">
            <w:pPr>
              <w:pStyle w:val="TableParagraph"/>
              <w:spacing w:line="274" w:lineRule="exact"/>
              <w:ind w:left="103"/>
              <w:rPr>
                <w:rFonts w:ascii="Sylfaen" w:eastAsia="Times New Roman" w:hAnsi="Sylfaen" w:cs="Times New Roman"/>
                <w:sz w:val="16"/>
                <w:szCs w:val="16"/>
                <w:lang w:val="ka-GE"/>
              </w:rPr>
            </w:pPr>
            <w:r w:rsidRPr="00D438A3">
              <w:rPr>
                <w:rFonts w:ascii="Times New Roman"/>
                <w:spacing w:val="-1"/>
                <w:sz w:val="16"/>
                <w:szCs w:val="16"/>
              </w:rPr>
              <w:t>30/6/X7</w:t>
            </w:r>
            <w:r w:rsidR="0081725D" w:rsidRPr="00D438A3">
              <w:rPr>
                <w:rFonts w:ascii="Sylfaen" w:hAnsi="Sylfaen"/>
                <w:spacing w:val="-1"/>
                <w:sz w:val="16"/>
                <w:szCs w:val="16"/>
                <w:lang w:val="ka-GE"/>
              </w:rPr>
              <w:t>-მდე</w:t>
            </w:r>
          </w:p>
        </w:tc>
      </w:tr>
    </w:tbl>
    <w:p w:rsidR="000F4FF4" w:rsidRPr="00D438A3" w:rsidRDefault="000F4FF4">
      <w:pPr>
        <w:spacing w:before="6" w:line="180" w:lineRule="exact"/>
        <w:rPr>
          <w:sz w:val="18"/>
          <w:szCs w:val="18"/>
        </w:rPr>
      </w:pPr>
    </w:p>
    <w:p w:rsidR="000F4FF4" w:rsidRPr="00D438A3" w:rsidRDefault="000F4FF4">
      <w:pPr>
        <w:spacing w:line="200" w:lineRule="exact"/>
        <w:rPr>
          <w:sz w:val="20"/>
          <w:szCs w:val="20"/>
        </w:rPr>
      </w:pPr>
    </w:p>
    <w:p w:rsidR="000F4FF4" w:rsidRPr="00D438A3" w:rsidRDefault="001641E7">
      <w:pPr>
        <w:pStyle w:val="Heading4"/>
        <w:spacing w:before="69" w:line="274" w:lineRule="exact"/>
        <w:ind w:left="220"/>
        <w:jc w:val="both"/>
        <w:rPr>
          <w:rFonts w:cs="Times New Roman"/>
          <w:b w:val="0"/>
          <w:bCs w:val="0"/>
        </w:rPr>
      </w:pPr>
      <w:r w:rsidRPr="00D438A3">
        <w:rPr>
          <w:rFonts w:ascii="Sylfaen" w:hAnsi="Sylfaen"/>
          <w:spacing w:val="-1"/>
          <w:lang w:val="ka-GE"/>
        </w:rPr>
        <w:t>მიზანი</w:t>
      </w:r>
      <w:r w:rsidR="00EC2250" w:rsidRPr="00D438A3">
        <w:rPr>
          <w:spacing w:val="-1"/>
        </w:rPr>
        <w:t>:</w:t>
      </w:r>
    </w:p>
    <w:p w:rsidR="000F4FF4" w:rsidRPr="00D438A3" w:rsidRDefault="001641E7" w:rsidP="001641E7">
      <w:pPr>
        <w:pStyle w:val="BodyText"/>
        <w:ind w:left="219" w:firstLine="0"/>
        <w:rPr>
          <w:rFonts w:cs="Times New Roman"/>
        </w:rPr>
      </w:pPr>
      <w:r w:rsidRPr="00D438A3">
        <w:rPr>
          <w:rFonts w:ascii="Sylfaen" w:hAnsi="Sylfaen"/>
          <w:spacing w:val="-1"/>
          <w:lang w:val="ka-GE"/>
        </w:rPr>
        <w:t xml:space="preserve">ცვეთის სწორად გამოთვლისა და ცვეთის დარიცხვის მეთოდის გონივრულობის უზრუნველყოფა. </w:t>
      </w:r>
    </w:p>
    <w:p w:rsidR="000F4FF4" w:rsidRPr="00D438A3" w:rsidRDefault="000F4FF4">
      <w:pPr>
        <w:spacing w:before="1" w:line="280" w:lineRule="exact"/>
        <w:rPr>
          <w:sz w:val="28"/>
          <w:szCs w:val="28"/>
        </w:rPr>
      </w:pPr>
    </w:p>
    <w:p w:rsidR="000F4FF4" w:rsidRPr="00D438A3" w:rsidRDefault="001641E7">
      <w:pPr>
        <w:pStyle w:val="Heading4"/>
        <w:spacing w:line="274" w:lineRule="exact"/>
        <w:ind w:left="219"/>
        <w:jc w:val="both"/>
        <w:rPr>
          <w:rFonts w:cs="Times New Roman"/>
          <w:b w:val="0"/>
          <w:bCs w:val="0"/>
        </w:rPr>
      </w:pPr>
      <w:r w:rsidRPr="00D438A3">
        <w:rPr>
          <w:rFonts w:ascii="Sylfaen" w:hAnsi="Sylfaen"/>
          <w:spacing w:val="-1"/>
          <w:lang w:val="ka-GE"/>
        </w:rPr>
        <w:t>მეთოდი</w:t>
      </w:r>
      <w:r w:rsidR="00EC2250" w:rsidRPr="00D438A3">
        <w:rPr>
          <w:spacing w:val="-1"/>
        </w:rPr>
        <w:t>:</w:t>
      </w:r>
    </w:p>
    <w:p w:rsidR="000F4FF4" w:rsidRPr="00D438A3" w:rsidRDefault="001641E7" w:rsidP="00EB11E0">
      <w:pPr>
        <w:pStyle w:val="BodyText"/>
        <w:ind w:left="219" w:right="217" w:firstLine="0"/>
        <w:jc w:val="both"/>
        <w:rPr>
          <w:rFonts w:cs="Times New Roman"/>
        </w:rPr>
      </w:pPr>
      <w:r w:rsidRPr="00D438A3">
        <w:rPr>
          <w:rFonts w:ascii="Sylfaen" w:hAnsi="Sylfaen" w:cs="Times New Roman"/>
          <w:lang w:val="ka-GE"/>
        </w:rPr>
        <w:t>მთლიანი ცვეთ</w:t>
      </w:r>
      <w:r w:rsidR="0025488B" w:rsidRPr="00D438A3">
        <w:rPr>
          <w:rFonts w:ascii="Sylfaen" w:hAnsi="Sylfaen" w:cs="Times New Roman"/>
          <w:lang w:val="ka-GE"/>
        </w:rPr>
        <w:t>ის თა</w:t>
      </w:r>
      <w:r w:rsidR="00EB11E0" w:rsidRPr="00D438A3">
        <w:rPr>
          <w:rFonts w:ascii="Sylfaen" w:hAnsi="Sylfaen" w:cs="Times New Roman"/>
          <w:lang w:val="ka-GE"/>
        </w:rPr>
        <w:t xml:space="preserve">ნხის შესამოწმებლად თითოეული ჯგუფის გრძელვადიანი აქტივების ცვეთა იქნა გამოთვლილი, იმაში დასარწმუნებლად, რომ ცვეთის თანხა სწორია. „მთლიანი ცვეთის თანხის“ ამ ტესტისთვის „მისაღებ“ დონედ მიჩნეულია სამუშაო არსებითბის 10% </w:t>
      </w:r>
      <w:r w:rsidR="00EC2250" w:rsidRPr="00D438A3">
        <w:rPr>
          <w:rFonts w:cs="Times New Roman"/>
        </w:rPr>
        <w:t>(</w:t>
      </w:r>
      <w:r w:rsidR="00EB11E0" w:rsidRPr="00D438A3">
        <w:rPr>
          <w:rFonts w:ascii="Sylfaen" w:hAnsi="Sylfaen" w:cs="Times New Roman"/>
          <w:lang w:val="ka-GE"/>
        </w:rPr>
        <w:t xml:space="preserve">ანუ </w:t>
      </w:r>
      <w:r w:rsidR="00EC2250" w:rsidRPr="00D438A3">
        <w:rPr>
          <w:rFonts w:cs="Times New Roman"/>
        </w:rPr>
        <w:t>1,275</w:t>
      </w:r>
      <w:r w:rsidR="00EB11E0" w:rsidRPr="00D438A3">
        <w:rPr>
          <w:rFonts w:ascii="Sylfaen" w:hAnsi="Sylfaen" w:cs="Times New Roman"/>
          <w:lang w:val="ka-GE"/>
        </w:rPr>
        <w:t xml:space="preserve"> ფ.ე.</w:t>
      </w:r>
      <w:r w:rsidR="00EC2250" w:rsidRPr="00D438A3">
        <w:rPr>
          <w:rFonts w:cs="Times New Roman"/>
        </w:rPr>
        <w:t>)</w:t>
      </w:r>
      <w:r w:rsidR="00EC2250" w:rsidRPr="00D438A3">
        <w:rPr>
          <w:rFonts w:cs="Times New Roman"/>
          <w:spacing w:val="-1"/>
        </w:rPr>
        <w:t>.</w:t>
      </w:r>
    </w:p>
    <w:p w:rsidR="000F4FF4" w:rsidRPr="00D438A3" w:rsidRDefault="000F4FF4">
      <w:pPr>
        <w:spacing w:before="16" w:line="260" w:lineRule="exact"/>
        <w:rPr>
          <w:sz w:val="26"/>
          <w:szCs w:val="26"/>
        </w:rPr>
      </w:pPr>
    </w:p>
    <w:p w:rsidR="000F4FF4" w:rsidRPr="00D438A3" w:rsidRDefault="00057693">
      <w:pPr>
        <w:pStyle w:val="BodyText"/>
        <w:ind w:left="219" w:firstLine="0"/>
        <w:jc w:val="both"/>
        <w:rPr>
          <w:rFonts w:cs="Times New Roman"/>
        </w:rPr>
      </w:pPr>
      <w:r w:rsidRPr="00D438A3">
        <w:rPr>
          <w:rFonts w:ascii="Sylfaen" w:hAnsi="Sylfaen"/>
          <w:spacing w:val="-1"/>
          <w:lang w:val="ka-GE"/>
        </w:rPr>
        <w:t xml:space="preserve">შემდეგ განხილულ იქნა ცვეთის განაკვეთის გონივრულბა. </w:t>
      </w:r>
    </w:p>
    <w:p w:rsidR="000F4FF4" w:rsidRPr="00D438A3" w:rsidRDefault="000F4FF4">
      <w:pPr>
        <w:spacing w:before="1" w:line="280" w:lineRule="exact"/>
        <w:rPr>
          <w:sz w:val="28"/>
          <w:szCs w:val="28"/>
        </w:rPr>
      </w:pPr>
    </w:p>
    <w:p w:rsidR="000F4FF4" w:rsidRPr="00D438A3" w:rsidRDefault="00057693">
      <w:pPr>
        <w:pStyle w:val="Heading4"/>
        <w:ind w:left="219"/>
        <w:jc w:val="both"/>
        <w:rPr>
          <w:rFonts w:cs="Times New Roman"/>
          <w:b w:val="0"/>
          <w:bCs w:val="0"/>
        </w:rPr>
      </w:pPr>
      <w:r w:rsidRPr="00D438A3">
        <w:rPr>
          <w:rFonts w:ascii="Sylfaen" w:hAnsi="Sylfaen"/>
          <w:spacing w:val="-1"/>
          <w:lang w:val="ka-GE"/>
        </w:rPr>
        <w:t>შედეგები</w:t>
      </w:r>
      <w:r w:rsidR="00EC2250" w:rsidRPr="00D438A3">
        <w:rPr>
          <w:spacing w:val="-1"/>
        </w:rPr>
        <w:t>:</w:t>
      </w:r>
    </w:p>
    <w:p w:rsidR="000F4FF4" w:rsidRPr="00D438A3" w:rsidRDefault="000F4FF4">
      <w:pPr>
        <w:spacing w:before="11" w:line="260" w:lineRule="exact"/>
        <w:rPr>
          <w:sz w:val="26"/>
          <w:szCs w:val="26"/>
        </w:rPr>
      </w:pPr>
    </w:p>
    <w:p w:rsidR="000F4FF4" w:rsidRPr="00D438A3" w:rsidRDefault="00057693">
      <w:pPr>
        <w:pStyle w:val="BodyText"/>
        <w:ind w:left="942" w:firstLine="0"/>
        <w:rPr>
          <w:rFonts w:ascii="Sylfaen" w:hAnsi="Sylfaen" w:cs="Times New Roman"/>
          <w:lang w:val="ka-GE"/>
        </w:rPr>
      </w:pPr>
      <w:r w:rsidRPr="00D438A3">
        <w:rPr>
          <w:rFonts w:ascii="Sylfaen" w:hAnsi="Sylfaen"/>
          <w:spacing w:val="-1"/>
          <w:u w:val="single" w:color="000000"/>
          <w:lang w:val="ka-GE"/>
        </w:rPr>
        <w:t>იჯარით აღებული აქტივების გაუმჯობესებები</w:t>
      </w:r>
    </w:p>
    <w:p w:rsidR="000F4FF4" w:rsidRPr="00D438A3" w:rsidRDefault="000F4FF4">
      <w:pPr>
        <w:spacing w:before="7" w:line="200" w:lineRule="exact"/>
        <w:rPr>
          <w:sz w:val="20"/>
          <w:szCs w:val="20"/>
        </w:rPr>
      </w:pPr>
    </w:p>
    <w:p w:rsidR="000F4FF4" w:rsidRPr="00D438A3" w:rsidRDefault="00EC2250">
      <w:pPr>
        <w:pStyle w:val="BodyText"/>
        <w:spacing w:before="69"/>
        <w:ind w:left="940" w:firstLine="0"/>
        <w:rPr>
          <w:rFonts w:cs="Times New Roman"/>
        </w:rPr>
      </w:pPr>
      <w:r w:rsidRPr="00D438A3">
        <w:t>5%</w:t>
      </w:r>
      <w:r w:rsidR="00057693" w:rsidRPr="00D438A3">
        <w:rPr>
          <w:rFonts w:ascii="Sylfaen" w:hAnsi="Sylfaen"/>
          <w:lang w:val="ka-GE"/>
        </w:rPr>
        <w:t>, წრფივი მეთოდით</w:t>
      </w:r>
    </w:p>
    <w:p w:rsidR="000F4FF4" w:rsidRPr="00D438A3" w:rsidRDefault="00057693">
      <w:pPr>
        <w:pStyle w:val="BodyText"/>
        <w:ind w:left="940" w:firstLine="0"/>
        <w:rPr>
          <w:rFonts w:cs="Times New Roman"/>
        </w:rPr>
      </w:pPr>
      <w:r w:rsidRPr="00D438A3">
        <w:rPr>
          <w:rFonts w:ascii="Sylfaen" w:hAnsi="Sylfaen"/>
          <w:spacing w:val="-1"/>
          <w:lang w:val="ka-GE"/>
        </w:rPr>
        <w:t>ფ.ე.</w:t>
      </w:r>
      <w:r w:rsidR="00EC2250" w:rsidRPr="00D438A3">
        <w:rPr>
          <w:spacing w:val="-1"/>
        </w:rPr>
        <w:t>60,000</w:t>
      </w:r>
      <w:r w:rsidR="00EC2250" w:rsidRPr="00D438A3">
        <w:t xml:space="preserve"> * 5%</w:t>
      </w:r>
      <w:r w:rsidR="00EC2250" w:rsidRPr="00D438A3">
        <w:rPr>
          <w:spacing w:val="-1"/>
        </w:rPr>
        <w:t xml:space="preserve"> </w:t>
      </w:r>
      <w:r w:rsidR="00EC2250" w:rsidRPr="00D438A3">
        <w:t>=</w:t>
      </w:r>
      <w:r w:rsidR="00EC2250" w:rsidRPr="00D438A3">
        <w:rPr>
          <w:spacing w:val="-1"/>
        </w:rPr>
        <w:t xml:space="preserve"> </w:t>
      </w:r>
      <w:r w:rsidRPr="00D438A3">
        <w:rPr>
          <w:rFonts w:ascii="Sylfaen" w:hAnsi="Sylfaen"/>
          <w:lang w:val="ka-GE"/>
        </w:rPr>
        <w:t>ფ.ე.</w:t>
      </w:r>
      <w:r w:rsidR="00EC2250" w:rsidRPr="00D438A3">
        <w:t>3,000</w:t>
      </w:r>
    </w:p>
    <w:p w:rsidR="000F4FF4" w:rsidRPr="00D438A3" w:rsidRDefault="00057693">
      <w:pPr>
        <w:pStyle w:val="BodyText"/>
        <w:ind w:left="940" w:firstLine="0"/>
        <w:rPr>
          <w:rFonts w:ascii="Sylfaen" w:hAnsi="Sylfaen" w:cs="Times New Roman"/>
          <w:lang w:val="ka-GE"/>
        </w:rPr>
      </w:pPr>
      <w:r w:rsidRPr="00D438A3">
        <w:rPr>
          <w:rFonts w:ascii="Sylfaen" w:hAnsi="Sylfaen"/>
          <w:spacing w:val="-1"/>
          <w:lang w:val="ka-GE"/>
        </w:rPr>
        <w:t>შეუდარდა</w:t>
      </w:r>
      <w:r w:rsidR="00EC2250" w:rsidRPr="00D438A3">
        <w:t xml:space="preserve"> C1</w:t>
      </w:r>
      <w:r w:rsidRPr="00D438A3">
        <w:rPr>
          <w:rFonts w:ascii="Sylfaen" w:hAnsi="Sylfaen"/>
          <w:lang w:val="ka-GE"/>
        </w:rPr>
        <w:t>-ს</w:t>
      </w:r>
    </w:p>
    <w:p w:rsidR="000F4FF4" w:rsidRPr="00D438A3" w:rsidRDefault="000F4FF4">
      <w:pPr>
        <w:spacing w:before="16" w:line="260" w:lineRule="exact"/>
        <w:rPr>
          <w:sz w:val="26"/>
          <w:szCs w:val="26"/>
        </w:rPr>
      </w:pPr>
    </w:p>
    <w:p w:rsidR="000F4FF4" w:rsidRPr="00D438A3" w:rsidRDefault="00057693">
      <w:pPr>
        <w:pStyle w:val="BodyText"/>
        <w:ind w:left="940" w:firstLine="0"/>
        <w:rPr>
          <w:rFonts w:cs="Times New Roman"/>
        </w:rPr>
      </w:pPr>
      <w:r w:rsidRPr="00D438A3">
        <w:rPr>
          <w:rFonts w:ascii="Sylfaen" w:hAnsi="Sylfaen"/>
          <w:lang w:val="ka-GE"/>
        </w:rPr>
        <w:t xml:space="preserve">მიჩნეულ იქნა, რომ </w:t>
      </w:r>
      <w:r w:rsidR="00EC2250" w:rsidRPr="00D438A3">
        <w:t>20</w:t>
      </w:r>
      <w:r w:rsidRPr="00D438A3">
        <w:rPr>
          <w:rFonts w:ascii="Sylfaen" w:hAnsi="Sylfaen"/>
          <w:lang w:val="ka-GE"/>
        </w:rPr>
        <w:t xml:space="preserve"> წლის განმავლობაში წრფივი მეთოდით დარიცხვა გონივრული მეთოდია, რადგან იჯარა 20 წლიანია. </w:t>
      </w:r>
    </w:p>
    <w:p w:rsidR="000F4FF4" w:rsidRPr="00D438A3" w:rsidRDefault="000F4FF4">
      <w:pPr>
        <w:spacing w:before="16" w:line="260" w:lineRule="exact"/>
        <w:rPr>
          <w:sz w:val="26"/>
          <w:szCs w:val="26"/>
        </w:rPr>
      </w:pPr>
    </w:p>
    <w:p w:rsidR="000F4FF4" w:rsidRPr="00D438A3" w:rsidRDefault="00057693">
      <w:pPr>
        <w:pStyle w:val="BodyText"/>
        <w:ind w:left="940" w:firstLine="0"/>
        <w:rPr>
          <w:rFonts w:ascii="Sylfaen" w:hAnsi="Sylfaen" w:cs="Times New Roman"/>
          <w:lang w:val="ka-GE"/>
        </w:rPr>
      </w:pPr>
      <w:r w:rsidRPr="00D438A3">
        <w:rPr>
          <w:rFonts w:ascii="Sylfaen" w:hAnsi="Sylfaen"/>
          <w:spacing w:val="-1"/>
          <w:u w:val="single" w:color="000000"/>
          <w:lang w:val="ka-GE"/>
        </w:rPr>
        <w:t>ინვენტარი და მოწყობილობები</w:t>
      </w:r>
    </w:p>
    <w:p w:rsidR="000F4FF4" w:rsidRPr="00D438A3" w:rsidRDefault="000F4FF4">
      <w:pPr>
        <w:spacing w:before="7" w:line="200" w:lineRule="exact"/>
        <w:rPr>
          <w:sz w:val="20"/>
          <w:szCs w:val="20"/>
        </w:rPr>
      </w:pPr>
    </w:p>
    <w:p w:rsidR="000F4FF4" w:rsidRPr="00D438A3" w:rsidRDefault="00EC2250">
      <w:pPr>
        <w:pStyle w:val="BodyText"/>
        <w:spacing w:before="69"/>
        <w:ind w:left="940" w:firstLine="0"/>
        <w:jc w:val="both"/>
        <w:rPr>
          <w:rFonts w:cs="Times New Roman"/>
        </w:rPr>
      </w:pPr>
      <w:r w:rsidRPr="00D438A3">
        <w:t>15%</w:t>
      </w:r>
      <w:r w:rsidR="00057693" w:rsidRPr="00D438A3">
        <w:rPr>
          <w:rFonts w:ascii="Sylfaen" w:hAnsi="Sylfaen"/>
          <w:lang w:val="ka-GE"/>
        </w:rPr>
        <w:t>, ცვეთის დარიცხვის დაჩქარებული</w:t>
      </w:r>
      <w:r w:rsidRPr="00D438A3">
        <w:rPr>
          <w:spacing w:val="-1"/>
        </w:rPr>
        <w:t xml:space="preserve"> </w:t>
      </w:r>
      <w:r w:rsidR="00057693" w:rsidRPr="00D438A3">
        <w:rPr>
          <w:rFonts w:ascii="Sylfaen" w:hAnsi="Sylfaen"/>
          <w:spacing w:val="-1"/>
          <w:lang w:val="ka-GE"/>
        </w:rPr>
        <w:t>მეთოდი</w:t>
      </w:r>
      <w:r w:rsidRPr="00D438A3">
        <w:rPr>
          <w:spacing w:val="-1"/>
        </w:rPr>
        <w:t>:</w:t>
      </w:r>
    </w:p>
    <w:p w:rsidR="000F4FF4" w:rsidRPr="00D438A3" w:rsidRDefault="00EC2250">
      <w:pPr>
        <w:pStyle w:val="BodyText"/>
        <w:tabs>
          <w:tab w:val="left" w:pos="6699"/>
        </w:tabs>
        <w:ind w:left="3100" w:firstLine="0"/>
        <w:rPr>
          <w:rFonts w:cs="Times New Roman"/>
        </w:rPr>
      </w:pPr>
      <w:r w:rsidRPr="00D438A3">
        <w:rPr>
          <w:spacing w:val="-1"/>
        </w:rPr>
        <w:t>(</w:t>
      </w:r>
      <w:r w:rsidR="00057693" w:rsidRPr="00D438A3">
        <w:rPr>
          <w:rFonts w:ascii="Sylfaen" w:hAnsi="Sylfaen"/>
          <w:spacing w:val="-1"/>
          <w:lang w:val="ka-GE"/>
        </w:rPr>
        <w:t xml:space="preserve">ფ.ე. </w:t>
      </w:r>
      <w:r w:rsidRPr="00D438A3">
        <w:rPr>
          <w:spacing w:val="-1"/>
        </w:rPr>
        <w:t>11,600</w:t>
      </w:r>
      <w:r w:rsidRPr="00D438A3">
        <w:t xml:space="preserve"> +</w:t>
      </w:r>
      <w:r w:rsidRPr="00D438A3">
        <w:rPr>
          <w:spacing w:val="-1"/>
        </w:rPr>
        <w:t xml:space="preserve"> </w:t>
      </w:r>
      <w:r w:rsidR="00057693" w:rsidRPr="00D438A3">
        <w:rPr>
          <w:rFonts w:ascii="Sylfaen" w:hAnsi="Sylfaen"/>
          <w:spacing w:val="-1"/>
          <w:lang w:val="ka-GE"/>
        </w:rPr>
        <w:t xml:space="preserve">ფ.ე. </w:t>
      </w:r>
      <w:r w:rsidRPr="00D438A3">
        <w:rPr>
          <w:spacing w:val="-1"/>
        </w:rPr>
        <w:t>5,300)</w:t>
      </w:r>
      <w:r w:rsidRPr="00D438A3">
        <w:rPr>
          <w:spacing w:val="1"/>
        </w:rPr>
        <w:t xml:space="preserve"> </w:t>
      </w:r>
      <w:r w:rsidRPr="00D438A3">
        <w:t>* 15%</w:t>
      </w:r>
      <w:r w:rsidRPr="00D438A3">
        <w:tab/>
        <w:t>=</w:t>
      </w:r>
      <w:r w:rsidRPr="00D438A3">
        <w:rPr>
          <w:spacing w:val="-1"/>
        </w:rPr>
        <w:t xml:space="preserve"> </w:t>
      </w:r>
      <w:r w:rsidR="00057693" w:rsidRPr="00D438A3">
        <w:rPr>
          <w:rFonts w:ascii="Sylfaen" w:hAnsi="Sylfaen"/>
          <w:spacing w:val="-1"/>
          <w:lang w:val="ka-GE"/>
        </w:rPr>
        <w:t xml:space="preserve">ფ.ე. </w:t>
      </w:r>
      <w:r w:rsidRPr="00D438A3">
        <w:rPr>
          <w:spacing w:val="-1"/>
        </w:rPr>
        <w:t>2,535</w:t>
      </w:r>
    </w:p>
    <w:p w:rsidR="000F4FF4" w:rsidRPr="00D438A3" w:rsidRDefault="000F4FF4">
      <w:pPr>
        <w:spacing w:before="16" w:line="260" w:lineRule="exact"/>
        <w:rPr>
          <w:sz w:val="26"/>
          <w:szCs w:val="26"/>
        </w:rPr>
      </w:pPr>
    </w:p>
    <w:p w:rsidR="00057693" w:rsidRPr="00D438A3" w:rsidRDefault="00057693" w:rsidP="00057693">
      <w:pPr>
        <w:pStyle w:val="BodyText"/>
        <w:tabs>
          <w:tab w:val="left" w:pos="5979"/>
        </w:tabs>
        <w:spacing w:line="480" w:lineRule="auto"/>
        <w:ind w:left="2340" w:right="740" w:firstLine="0"/>
        <w:rPr>
          <w:spacing w:val="45"/>
        </w:rPr>
      </w:pPr>
      <w:r w:rsidRPr="00D438A3">
        <w:rPr>
          <w:rFonts w:ascii="Sylfaen" w:hAnsi="Sylfaen"/>
          <w:spacing w:val="-1"/>
          <w:lang w:val="ka-GE"/>
        </w:rPr>
        <w:t>ფინანსური ანგარიშგების მიხედვით</w:t>
      </w:r>
      <w:r w:rsidR="00EC2250" w:rsidRPr="00D438A3">
        <w:rPr>
          <w:spacing w:val="-1"/>
        </w:rPr>
        <w:tab/>
      </w:r>
      <w:r w:rsidR="00EC2250" w:rsidRPr="00D438A3">
        <w:t>=</w:t>
      </w:r>
      <w:r w:rsidR="00EC2250" w:rsidRPr="00D438A3">
        <w:rPr>
          <w:spacing w:val="-1"/>
        </w:rPr>
        <w:t xml:space="preserve"> </w:t>
      </w:r>
      <w:r w:rsidRPr="00D438A3">
        <w:rPr>
          <w:rFonts w:ascii="Sylfaen" w:hAnsi="Sylfaen"/>
          <w:spacing w:val="-1"/>
          <w:lang w:val="ka-GE"/>
        </w:rPr>
        <w:t xml:space="preserve">ფ.ე. </w:t>
      </w:r>
      <w:r w:rsidR="00EC2250" w:rsidRPr="00D438A3">
        <w:rPr>
          <w:spacing w:val="-1"/>
        </w:rPr>
        <w:t>1,790</w:t>
      </w:r>
      <w:r w:rsidR="00EC2250" w:rsidRPr="00D438A3">
        <w:rPr>
          <w:spacing w:val="45"/>
        </w:rPr>
        <w:t xml:space="preserve"> </w:t>
      </w:r>
    </w:p>
    <w:p w:rsidR="000F4FF4" w:rsidRPr="00D438A3" w:rsidRDefault="00952C90" w:rsidP="00057693">
      <w:pPr>
        <w:pStyle w:val="BodyText"/>
        <w:tabs>
          <w:tab w:val="left" w:pos="5979"/>
        </w:tabs>
        <w:spacing w:line="480" w:lineRule="auto"/>
        <w:ind w:left="2340" w:right="740" w:firstLine="0"/>
        <w:rPr>
          <w:rFonts w:cs="Times New Roman"/>
        </w:rPr>
      </w:pPr>
      <w:r w:rsidRPr="00D438A3">
        <w:rPr>
          <w:rFonts w:ascii="Sylfaen" w:hAnsi="Sylfaen"/>
          <w:spacing w:val="-1"/>
          <w:lang w:val="ka-GE"/>
        </w:rPr>
        <w:t>სხვაობა მისაღები დონის ფარგლებშია</w:t>
      </w:r>
      <w:r w:rsidR="00EC2250" w:rsidRPr="00D438A3">
        <w:rPr>
          <w:spacing w:val="-1"/>
        </w:rPr>
        <w:t>.</w:t>
      </w:r>
    </w:p>
    <w:p w:rsidR="000F4FF4" w:rsidRPr="00D438A3" w:rsidRDefault="00952C90" w:rsidP="00952C90">
      <w:pPr>
        <w:pStyle w:val="BodyText"/>
        <w:spacing w:before="10"/>
        <w:ind w:left="940" w:right="220" w:firstLine="0"/>
        <w:jc w:val="both"/>
        <w:rPr>
          <w:rFonts w:cs="Times New Roman"/>
        </w:rPr>
      </w:pPr>
      <w:r w:rsidRPr="00D438A3">
        <w:rPr>
          <w:rFonts w:ascii="Sylfaen" w:hAnsi="Sylfaen" w:cs="Times New Roman"/>
          <w:lang w:val="ka-GE"/>
        </w:rPr>
        <w:t xml:space="preserve">ცვეთის დარიცხვის </w:t>
      </w:r>
      <w:r w:rsidR="00EC2250" w:rsidRPr="00D438A3">
        <w:rPr>
          <w:rFonts w:cs="Times New Roman"/>
        </w:rPr>
        <w:t>15</w:t>
      </w:r>
      <w:r w:rsidR="00EC2250" w:rsidRPr="00D438A3">
        <w:rPr>
          <w:rFonts w:ascii="Sylfaen" w:hAnsi="Sylfaen" w:cs="Times New Roman"/>
          <w:lang w:val="ka-GE"/>
        </w:rPr>
        <w:t>%</w:t>
      </w:r>
      <w:r w:rsidRPr="00D438A3">
        <w:rPr>
          <w:rFonts w:ascii="Sylfaen" w:hAnsi="Sylfaen" w:cs="Times New Roman"/>
          <w:lang w:val="ka-GE"/>
        </w:rPr>
        <w:t>-იანი დაჩქარებული მეთოდი გონივრულად იქნა მიჩნეული ინვენტარისა და მოწყობილობებისათვის</w:t>
      </w:r>
      <w:r w:rsidR="0025488B" w:rsidRPr="00D438A3">
        <w:rPr>
          <w:rFonts w:ascii="Sylfaen" w:hAnsi="Sylfaen" w:cs="Times New Roman"/>
          <w:lang w:val="ka-GE"/>
        </w:rPr>
        <w:t>. ისტორიულად ადგილი არ ჰქონია გ</w:t>
      </w:r>
      <w:r w:rsidRPr="00D438A3">
        <w:rPr>
          <w:rFonts w:ascii="Sylfaen" w:hAnsi="Sylfaen" w:cs="Times New Roman"/>
          <w:lang w:val="ka-GE"/>
        </w:rPr>
        <w:t xml:space="preserve">ასვლისას დიდი  ოდენობით მოგების ან ზარალის მიღებას, მაშასადამე, შეფასება გონივრულად იქნა მიჩნეული. </w:t>
      </w:r>
    </w:p>
    <w:p w:rsidR="000F4FF4" w:rsidRPr="00D438A3" w:rsidRDefault="000F4FF4">
      <w:pPr>
        <w:spacing w:before="16" w:line="260" w:lineRule="exact"/>
        <w:rPr>
          <w:sz w:val="26"/>
          <w:szCs w:val="26"/>
        </w:rPr>
      </w:pPr>
    </w:p>
    <w:p w:rsidR="000F4FF4" w:rsidRPr="00D438A3" w:rsidRDefault="00EC2250">
      <w:pPr>
        <w:pStyle w:val="BodyText"/>
        <w:ind w:left="940" w:firstLine="0"/>
        <w:jc w:val="both"/>
        <w:rPr>
          <w:rFonts w:cs="Times New Roman"/>
        </w:rPr>
      </w:pPr>
      <w:r w:rsidRPr="00D438A3">
        <w:rPr>
          <w:u w:val="single" w:color="000000"/>
        </w:rPr>
        <w:t>Motor</w:t>
      </w:r>
      <w:r w:rsidRPr="00D438A3">
        <w:rPr>
          <w:spacing w:val="-1"/>
          <w:u w:val="single" w:color="000000"/>
        </w:rPr>
        <w:t xml:space="preserve"> Vehicles</w:t>
      </w:r>
    </w:p>
    <w:p w:rsidR="000F4FF4" w:rsidRPr="00D438A3" w:rsidRDefault="000F4FF4">
      <w:pPr>
        <w:spacing w:before="7" w:line="200" w:lineRule="exact"/>
        <w:rPr>
          <w:sz w:val="20"/>
          <w:szCs w:val="20"/>
        </w:rPr>
      </w:pPr>
    </w:p>
    <w:p w:rsidR="000F4FF4" w:rsidRPr="00D438A3" w:rsidRDefault="000F4FF4">
      <w:pPr>
        <w:spacing w:line="200" w:lineRule="exact"/>
        <w:rPr>
          <w:sz w:val="20"/>
          <w:szCs w:val="20"/>
        </w:rPr>
        <w:sectPr w:rsidR="000F4FF4" w:rsidRPr="00D438A3">
          <w:headerReference w:type="default" r:id="rId127"/>
          <w:footerReference w:type="default" r:id="rId128"/>
          <w:pgSz w:w="11910" w:h="16840"/>
          <w:pgMar w:top="1060" w:right="1580" w:bottom="280" w:left="1580" w:header="749" w:footer="0" w:gutter="0"/>
          <w:pgNumType w:start="1"/>
          <w:cols w:space="720"/>
        </w:sectPr>
      </w:pPr>
    </w:p>
    <w:p w:rsidR="000F4FF4" w:rsidRPr="00D438A3" w:rsidRDefault="00EC2250">
      <w:pPr>
        <w:pStyle w:val="BodyText"/>
        <w:spacing w:before="69"/>
        <w:ind w:left="940" w:firstLine="0"/>
        <w:rPr>
          <w:rFonts w:cs="Times New Roman"/>
        </w:rPr>
      </w:pPr>
      <w:r w:rsidRPr="00D438A3">
        <w:lastRenderedPageBreak/>
        <w:t>20%</w:t>
      </w:r>
      <w:r w:rsidRPr="00D438A3">
        <w:rPr>
          <w:spacing w:val="-1"/>
        </w:rPr>
        <w:t xml:space="preserve"> straight</w:t>
      </w:r>
      <w:r w:rsidRPr="00D438A3">
        <w:t xml:space="preserve"> </w:t>
      </w:r>
      <w:r w:rsidRPr="00D438A3">
        <w:rPr>
          <w:spacing w:val="-1"/>
        </w:rPr>
        <w:t>line:</w:t>
      </w:r>
    </w:p>
    <w:p w:rsidR="000F4FF4" w:rsidRPr="00D438A3" w:rsidRDefault="00EC2250">
      <w:pPr>
        <w:spacing w:before="5" w:line="340" w:lineRule="exact"/>
        <w:rPr>
          <w:sz w:val="34"/>
          <w:szCs w:val="34"/>
        </w:rPr>
      </w:pPr>
      <w:r w:rsidRPr="00D438A3">
        <w:br w:type="column"/>
      </w:r>
    </w:p>
    <w:p w:rsidR="000F4FF4" w:rsidRPr="00D438A3" w:rsidRDefault="00952C90">
      <w:pPr>
        <w:pStyle w:val="BodyText"/>
        <w:tabs>
          <w:tab w:val="left" w:pos="3293"/>
        </w:tabs>
        <w:ind w:left="414" w:right="1698" w:firstLine="0"/>
        <w:rPr>
          <w:spacing w:val="-1"/>
        </w:rPr>
      </w:pPr>
      <w:r w:rsidRPr="00D438A3">
        <w:rPr>
          <w:rFonts w:ascii="Sylfaen" w:hAnsi="Sylfaen"/>
          <w:spacing w:val="-1"/>
          <w:sz w:val="18"/>
          <w:szCs w:val="18"/>
          <w:lang w:val="ka-GE"/>
        </w:rPr>
        <w:t>ფ.ე.</w:t>
      </w:r>
      <w:r w:rsidR="00EC2250" w:rsidRPr="00D438A3">
        <w:rPr>
          <w:spacing w:val="-1"/>
        </w:rPr>
        <w:t>16,000</w:t>
      </w:r>
      <w:r w:rsidR="00EC2250" w:rsidRPr="00D438A3">
        <w:t xml:space="preserve"> * 20%</w:t>
      </w:r>
      <w:r w:rsidR="00EC2250" w:rsidRPr="00D438A3">
        <w:tab/>
        <w:t>=</w:t>
      </w:r>
      <w:r w:rsidR="00EC2250" w:rsidRPr="00D438A3">
        <w:rPr>
          <w:spacing w:val="-1"/>
        </w:rPr>
        <w:t xml:space="preserve"> </w:t>
      </w:r>
      <w:r w:rsidRPr="00D438A3">
        <w:rPr>
          <w:rFonts w:ascii="Sylfaen" w:hAnsi="Sylfaen"/>
          <w:spacing w:val="-1"/>
          <w:sz w:val="18"/>
          <w:szCs w:val="18"/>
          <w:lang w:val="ka-GE"/>
        </w:rPr>
        <w:t>ფ.ე.</w:t>
      </w:r>
      <w:r w:rsidR="00EC2250" w:rsidRPr="00D438A3">
        <w:rPr>
          <w:spacing w:val="-1"/>
        </w:rPr>
        <w:t>3,200</w:t>
      </w:r>
      <w:r w:rsidR="00EC2250" w:rsidRPr="00D438A3">
        <w:rPr>
          <w:spacing w:val="26"/>
        </w:rPr>
        <w:t xml:space="preserve"> </w:t>
      </w:r>
      <w:r w:rsidRPr="00D438A3">
        <w:rPr>
          <w:rFonts w:ascii="Sylfaen" w:hAnsi="Sylfaen"/>
          <w:spacing w:val="-1"/>
          <w:sz w:val="18"/>
          <w:szCs w:val="18"/>
          <w:lang w:val="ka-GE"/>
        </w:rPr>
        <w:t>ფ.ე.</w:t>
      </w:r>
      <w:r w:rsidR="00EC2250" w:rsidRPr="00D438A3">
        <w:rPr>
          <w:spacing w:val="-1"/>
        </w:rPr>
        <w:t>38,500</w:t>
      </w:r>
      <w:r w:rsidR="00EC2250" w:rsidRPr="00D438A3">
        <w:t xml:space="preserve"> * 20%</w:t>
      </w:r>
      <w:r w:rsidR="00EC2250" w:rsidRPr="00D438A3">
        <w:rPr>
          <w:spacing w:val="-1"/>
        </w:rPr>
        <w:t xml:space="preserve"> </w:t>
      </w:r>
      <w:r w:rsidR="00EC2250" w:rsidRPr="00D438A3">
        <w:t>@</w:t>
      </w:r>
      <w:r w:rsidR="00EC2250" w:rsidRPr="00D438A3">
        <w:rPr>
          <w:spacing w:val="-1"/>
        </w:rPr>
        <w:t xml:space="preserve"> </w:t>
      </w:r>
      <w:r w:rsidR="00EC2250" w:rsidRPr="00D438A3">
        <w:t>3/12</w:t>
      </w:r>
      <w:r w:rsidR="00EC2250" w:rsidRPr="00D438A3">
        <w:tab/>
        <w:t>=</w:t>
      </w:r>
      <w:r w:rsidR="00EC2250" w:rsidRPr="00D438A3">
        <w:rPr>
          <w:spacing w:val="-1"/>
        </w:rPr>
        <w:t xml:space="preserve"> </w:t>
      </w:r>
      <w:r w:rsidRPr="00D438A3">
        <w:rPr>
          <w:rFonts w:ascii="Sylfaen" w:hAnsi="Sylfaen"/>
          <w:spacing w:val="-1"/>
          <w:sz w:val="18"/>
          <w:szCs w:val="18"/>
          <w:lang w:val="ka-GE"/>
        </w:rPr>
        <w:t>ფ.ე.</w:t>
      </w:r>
      <w:r w:rsidR="00EC2250" w:rsidRPr="00D438A3">
        <w:rPr>
          <w:spacing w:val="-1"/>
        </w:rPr>
        <w:t>1,925</w:t>
      </w:r>
    </w:p>
    <w:p w:rsidR="00952C90" w:rsidRPr="00D438A3" w:rsidRDefault="00952C90">
      <w:pPr>
        <w:pStyle w:val="BodyText"/>
        <w:tabs>
          <w:tab w:val="left" w:pos="3293"/>
        </w:tabs>
        <w:ind w:left="414" w:right="1698" w:firstLine="0"/>
        <w:rPr>
          <w:rFonts w:cs="Times New Roman"/>
        </w:rPr>
      </w:pPr>
    </w:p>
    <w:p w:rsidR="000F4FF4" w:rsidRPr="00D438A3" w:rsidRDefault="000F4FF4">
      <w:pPr>
        <w:spacing w:before="16" w:line="260" w:lineRule="exact"/>
        <w:rPr>
          <w:sz w:val="26"/>
          <w:szCs w:val="26"/>
        </w:rPr>
      </w:pPr>
    </w:p>
    <w:p w:rsidR="000F4FF4" w:rsidRPr="00D438A3" w:rsidRDefault="00952C90" w:rsidP="00580980">
      <w:pPr>
        <w:pStyle w:val="BodyText"/>
        <w:tabs>
          <w:tab w:val="left" w:pos="3293"/>
        </w:tabs>
        <w:ind w:left="1440" w:firstLine="0"/>
        <w:rPr>
          <w:rFonts w:cs="Times New Roman"/>
        </w:rPr>
      </w:pPr>
      <w:r w:rsidRPr="00D438A3">
        <w:rPr>
          <w:rFonts w:ascii="Sylfaen" w:hAnsi="Sylfaen"/>
          <w:spacing w:val="-1"/>
          <w:lang w:val="ka-GE"/>
        </w:rPr>
        <w:t>სულ</w:t>
      </w:r>
      <w:r w:rsidR="00EC2250" w:rsidRPr="00D438A3">
        <w:rPr>
          <w:spacing w:val="-1"/>
        </w:rPr>
        <w:tab/>
      </w:r>
      <w:r w:rsidR="00EC2250" w:rsidRPr="00D438A3">
        <w:t>=</w:t>
      </w:r>
      <w:r w:rsidR="00EC2250" w:rsidRPr="00D438A3">
        <w:rPr>
          <w:spacing w:val="-1"/>
        </w:rPr>
        <w:t xml:space="preserve"> </w:t>
      </w:r>
      <w:r w:rsidR="00580980" w:rsidRPr="00D438A3">
        <w:rPr>
          <w:rFonts w:ascii="Sylfaen" w:hAnsi="Sylfaen"/>
          <w:spacing w:val="-1"/>
          <w:lang w:val="ka-GE"/>
        </w:rPr>
        <w:t>ფ.ე.</w:t>
      </w:r>
      <w:r w:rsidR="00EC2250" w:rsidRPr="00D438A3">
        <w:rPr>
          <w:spacing w:val="-1"/>
        </w:rPr>
        <w:t>5,125</w:t>
      </w:r>
    </w:p>
    <w:p w:rsidR="000F4FF4" w:rsidRPr="00D438A3" w:rsidRDefault="000F4FF4">
      <w:pPr>
        <w:rPr>
          <w:rFonts w:ascii="Times New Roman" w:eastAsia="Times New Roman" w:hAnsi="Times New Roman" w:cs="Times New Roman"/>
        </w:rPr>
        <w:sectPr w:rsidR="000F4FF4" w:rsidRPr="00D438A3">
          <w:type w:val="continuous"/>
          <w:pgSz w:w="11910" w:h="16840"/>
          <w:pgMar w:top="1580" w:right="1580" w:bottom="980" w:left="1580" w:header="720" w:footer="720" w:gutter="0"/>
          <w:cols w:num="2" w:space="720" w:equalWidth="0">
            <w:col w:w="2646" w:space="40"/>
            <w:col w:w="6064"/>
          </w:cols>
        </w:sectPr>
      </w:pPr>
    </w:p>
    <w:p w:rsidR="000F4FF4" w:rsidRPr="00D438A3" w:rsidRDefault="000F4FF4">
      <w:pPr>
        <w:spacing w:before="15" w:line="280" w:lineRule="exact"/>
        <w:rPr>
          <w:sz w:val="28"/>
          <w:szCs w:val="28"/>
        </w:rPr>
      </w:pPr>
    </w:p>
    <w:p w:rsidR="00580980" w:rsidRPr="00D438A3" w:rsidRDefault="00580980" w:rsidP="00580980">
      <w:pPr>
        <w:pStyle w:val="BodyText"/>
        <w:tabs>
          <w:tab w:val="left" w:pos="5979"/>
        </w:tabs>
        <w:spacing w:line="480" w:lineRule="auto"/>
        <w:ind w:left="2340" w:right="740" w:firstLine="0"/>
        <w:rPr>
          <w:spacing w:val="50"/>
        </w:rPr>
      </w:pPr>
      <w:r w:rsidRPr="00D438A3">
        <w:rPr>
          <w:rFonts w:ascii="Sylfaen" w:hAnsi="Sylfaen"/>
          <w:spacing w:val="-1"/>
          <w:lang w:val="ka-GE"/>
        </w:rPr>
        <w:t>ფინანსური ანგარიშგების მიხედვით</w:t>
      </w:r>
      <w:r w:rsidR="00EC2250" w:rsidRPr="00D438A3">
        <w:rPr>
          <w:spacing w:val="-1"/>
        </w:rPr>
        <w:tab/>
      </w:r>
      <w:r w:rsidR="00EC2250" w:rsidRPr="00D438A3">
        <w:t>=</w:t>
      </w:r>
      <w:r w:rsidR="00EC2250" w:rsidRPr="00D438A3">
        <w:rPr>
          <w:spacing w:val="-1"/>
        </w:rPr>
        <w:t xml:space="preserve"> CU5,300</w:t>
      </w:r>
      <w:r w:rsidR="00EC2250" w:rsidRPr="00D438A3">
        <w:rPr>
          <w:spacing w:val="45"/>
        </w:rPr>
        <w:t xml:space="preserve"> </w:t>
      </w:r>
      <w:r w:rsidRPr="00D438A3">
        <w:rPr>
          <w:rFonts w:ascii="Sylfaen" w:hAnsi="Sylfaen"/>
          <w:spacing w:val="-1"/>
          <w:lang w:val="ka-GE"/>
        </w:rPr>
        <w:t>სხვაობა მისაღები დონის ფარგლებშია</w:t>
      </w:r>
      <w:r w:rsidRPr="00D438A3">
        <w:rPr>
          <w:spacing w:val="-1"/>
        </w:rPr>
        <w:t>.</w:t>
      </w:r>
      <w:r w:rsidR="00EC2250" w:rsidRPr="00D438A3">
        <w:rPr>
          <w:spacing w:val="50"/>
        </w:rPr>
        <w:t xml:space="preserve"> </w:t>
      </w:r>
    </w:p>
    <w:p w:rsidR="000F4FF4" w:rsidRPr="00D438A3" w:rsidRDefault="00580980" w:rsidP="00580980">
      <w:pPr>
        <w:pStyle w:val="BodyText"/>
        <w:tabs>
          <w:tab w:val="left" w:pos="5711"/>
        </w:tabs>
        <w:spacing w:before="69" w:line="480" w:lineRule="auto"/>
        <w:ind w:left="1620" w:right="1558" w:firstLine="0"/>
        <w:rPr>
          <w:rFonts w:ascii="Sylfaen" w:hAnsi="Sylfaen" w:cs="Times New Roman"/>
          <w:lang w:val="ka-GE"/>
        </w:rPr>
      </w:pPr>
      <w:r w:rsidRPr="00D438A3">
        <w:rPr>
          <w:rFonts w:ascii="Sylfaen" w:hAnsi="Sylfaen"/>
          <w:spacing w:val="-1"/>
          <w:lang w:val="ka-GE"/>
        </w:rPr>
        <w:t>შეუდარდა</w:t>
      </w:r>
      <w:r w:rsidR="00EC2250" w:rsidRPr="00D438A3">
        <w:t xml:space="preserve"> C1</w:t>
      </w:r>
      <w:r w:rsidRPr="00D438A3">
        <w:rPr>
          <w:rFonts w:ascii="Sylfaen" w:hAnsi="Sylfaen"/>
          <w:lang w:val="ka-GE"/>
        </w:rPr>
        <w:t>-ს.</w:t>
      </w:r>
    </w:p>
    <w:p w:rsidR="00123808" w:rsidRPr="00D438A3" w:rsidRDefault="00580980" w:rsidP="00123808">
      <w:pPr>
        <w:pStyle w:val="BodyText"/>
        <w:spacing w:before="10"/>
        <w:ind w:left="840" w:right="120" w:firstLine="0"/>
        <w:jc w:val="both"/>
        <w:rPr>
          <w:rFonts w:cs="Times New Roman"/>
        </w:rPr>
      </w:pPr>
      <w:r w:rsidRPr="00D438A3">
        <w:rPr>
          <w:rFonts w:ascii="Sylfaen" w:hAnsi="Sylfaen"/>
          <w:lang w:val="ka-GE"/>
        </w:rPr>
        <w:t xml:space="preserve">მიჩნეულ იქნა, რომ 20%-იანი ცვეთის განაკვეთი გონივრულია, რაც კომპანიის ცვეთის დარიცხვის პოლიტიკის თანმიმდევრულია. ამ წელს ფურგონის გასვლიდან მიღებულ იქნა მცირე ზარალი, მაგრამ იმდენი არა, რომ კითხვის ნიშნის ქვეშ დამდგარიყო პოლიტიკის </w:t>
      </w:r>
      <w:r w:rsidR="00123808" w:rsidRPr="00D438A3">
        <w:rPr>
          <w:rFonts w:ascii="Sylfaen" w:hAnsi="Sylfaen"/>
          <w:lang w:val="ka-GE"/>
        </w:rPr>
        <w:t xml:space="preserve">სისწორე. </w:t>
      </w:r>
    </w:p>
    <w:p w:rsidR="000F4FF4" w:rsidRPr="00D438A3" w:rsidRDefault="000F4FF4">
      <w:pPr>
        <w:pStyle w:val="BodyText"/>
        <w:spacing w:before="10"/>
        <w:ind w:left="840" w:right="120" w:firstLine="0"/>
        <w:jc w:val="both"/>
        <w:rPr>
          <w:rFonts w:cs="Times New Roman"/>
        </w:rPr>
      </w:pPr>
    </w:p>
    <w:p w:rsidR="000F4FF4" w:rsidRPr="00D438A3" w:rsidRDefault="000F4FF4">
      <w:pPr>
        <w:spacing w:line="240" w:lineRule="exact"/>
        <w:rPr>
          <w:sz w:val="24"/>
          <w:szCs w:val="24"/>
        </w:rPr>
      </w:pPr>
    </w:p>
    <w:p w:rsidR="000F4FF4" w:rsidRPr="00D438A3" w:rsidRDefault="000F4FF4">
      <w:pPr>
        <w:spacing w:before="17" w:line="300" w:lineRule="exact"/>
        <w:rPr>
          <w:sz w:val="30"/>
          <w:szCs w:val="30"/>
        </w:rPr>
      </w:pPr>
    </w:p>
    <w:p w:rsidR="000F4FF4" w:rsidRPr="00D438A3" w:rsidRDefault="00123808">
      <w:pPr>
        <w:pStyle w:val="Heading4"/>
        <w:spacing w:line="274" w:lineRule="exact"/>
        <w:ind w:left="120" w:right="4478"/>
        <w:rPr>
          <w:rFonts w:cs="Times New Roman"/>
          <w:b w:val="0"/>
          <w:bCs w:val="0"/>
        </w:rPr>
      </w:pPr>
      <w:r w:rsidRPr="00D438A3">
        <w:rPr>
          <w:rFonts w:ascii="Sylfaen" w:hAnsi="Sylfaen"/>
          <w:spacing w:val="-1"/>
          <w:lang w:val="ka-GE"/>
        </w:rPr>
        <w:t>დასკვნა</w:t>
      </w:r>
      <w:r w:rsidR="00EC2250" w:rsidRPr="00D438A3">
        <w:rPr>
          <w:spacing w:val="-1"/>
        </w:rPr>
        <w:t>:</w:t>
      </w:r>
    </w:p>
    <w:p w:rsidR="000F4FF4" w:rsidRPr="00D438A3" w:rsidRDefault="00123808" w:rsidP="00123808">
      <w:pPr>
        <w:pStyle w:val="BodyText"/>
        <w:ind w:firstLine="0"/>
        <w:rPr>
          <w:rFonts w:cs="Times New Roman"/>
        </w:rPr>
      </w:pPr>
      <w:r w:rsidRPr="00D438A3">
        <w:rPr>
          <w:rFonts w:ascii="Sylfaen" w:hAnsi="Sylfaen"/>
          <w:spacing w:val="-1"/>
          <w:lang w:val="ka-GE"/>
        </w:rPr>
        <w:t>აქტივებზე ცვეთის დასარიცხად გამოყენებული ცვეთის განაკ</w:t>
      </w:r>
      <w:r w:rsidR="0025488B" w:rsidRPr="00D438A3">
        <w:rPr>
          <w:rFonts w:ascii="Sylfaen" w:hAnsi="Sylfaen"/>
          <w:spacing w:val="-1"/>
          <w:lang w:val="ka-GE"/>
        </w:rPr>
        <w:t>ვეთები, როგორც ჩანს, სწორადაა გ</w:t>
      </w:r>
      <w:r w:rsidRPr="00D438A3">
        <w:rPr>
          <w:rFonts w:ascii="Sylfaen" w:hAnsi="Sylfaen"/>
          <w:spacing w:val="-1"/>
          <w:lang w:val="ka-GE"/>
        </w:rPr>
        <w:t xml:space="preserve">ამოთვლილი და გონივრულად გამოყენებული. </w:t>
      </w:r>
    </w:p>
    <w:p w:rsidR="000F4FF4" w:rsidRPr="00D438A3" w:rsidRDefault="000F4FF4">
      <w:pPr>
        <w:rPr>
          <w:rFonts w:ascii="Times New Roman" w:eastAsia="Times New Roman" w:hAnsi="Times New Roman" w:cs="Times New Roman"/>
        </w:rPr>
        <w:sectPr w:rsidR="000F4FF4" w:rsidRPr="00D438A3">
          <w:headerReference w:type="default" r:id="rId129"/>
          <w:footerReference w:type="default" r:id="rId130"/>
          <w:pgSz w:w="11910" w:h="16840"/>
          <w:pgMar w:top="1060" w:right="1680" w:bottom="280" w:left="1680" w:header="749" w:footer="0" w:gutter="0"/>
          <w:pgNumType w:start="2"/>
          <w:cols w:space="720"/>
        </w:sectPr>
      </w:pPr>
    </w:p>
    <w:p w:rsidR="000F4FF4" w:rsidRPr="00D438A3" w:rsidRDefault="00123808">
      <w:pPr>
        <w:tabs>
          <w:tab w:val="left" w:pos="8447"/>
        </w:tabs>
        <w:spacing w:before="78"/>
        <w:ind w:left="932"/>
        <w:rPr>
          <w:rFonts w:ascii="Arial" w:eastAsia="Arial" w:hAnsi="Arial" w:cs="Arial"/>
          <w:sz w:val="32"/>
          <w:szCs w:val="32"/>
        </w:rPr>
      </w:pPr>
      <w:bookmarkStart w:id="73" w:name="F"/>
      <w:bookmarkEnd w:id="73"/>
      <w:r w:rsidRPr="00D438A3">
        <w:rPr>
          <w:rFonts w:ascii="Sylfaen" w:hAnsi="Sylfaen"/>
          <w:b/>
          <w:spacing w:val="-3"/>
          <w:sz w:val="20"/>
          <w:lang w:val="ka-GE"/>
        </w:rPr>
        <w:lastRenderedPageBreak/>
        <w:t>წლიური ფაილის ინდექსი</w:t>
      </w:r>
      <w:r w:rsidR="00EC2250" w:rsidRPr="00D438A3">
        <w:rPr>
          <w:rFonts w:ascii="Arial"/>
          <w:b/>
          <w:spacing w:val="-1"/>
          <w:sz w:val="20"/>
        </w:rPr>
        <w:tab/>
      </w:r>
      <w:r w:rsidR="00EC2250" w:rsidRPr="00D438A3">
        <w:rPr>
          <w:rFonts w:ascii="Arial"/>
          <w:b/>
          <w:position w:val="-2"/>
          <w:sz w:val="32"/>
        </w:rPr>
        <w:t>F</w:t>
      </w:r>
    </w:p>
    <w:p w:rsidR="000F4FF4" w:rsidRPr="00D438A3" w:rsidRDefault="00123808" w:rsidP="00123808">
      <w:pPr>
        <w:tabs>
          <w:tab w:val="left" w:pos="1943"/>
          <w:tab w:val="left" w:pos="8228"/>
        </w:tabs>
        <w:spacing w:before="271"/>
        <w:ind w:left="810"/>
        <w:rPr>
          <w:rFonts w:ascii="Sylfaen" w:eastAsia="Arial" w:hAnsi="Sylfaen" w:cs="Arial"/>
          <w:sz w:val="20"/>
          <w:szCs w:val="20"/>
          <w:lang w:val="ka-GE"/>
        </w:rPr>
      </w:pPr>
      <w:r w:rsidRPr="00D438A3">
        <w:rPr>
          <w:rFonts w:ascii="Sylfaen" w:hAnsi="Sylfaen"/>
          <w:b/>
          <w:spacing w:val="-1"/>
          <w:position w:val="1"/>
          <w:sz w:val="20"/>
          <w:lang w:val="ka-GE"/>
        </w:rPr>
        <w:t>მინიშნება</w:t>
      </w:r>
      <w:r w:rsidR="00EC2250" w:rsidRPr="00D438A3">
        <w:rPr>
          <w:rFonts w:ascii="Arial"/>
          <w:b/>
          <w:spacing w:val="-1"/>
          <w:position w:val="1"/>
          <w:sz w:val="20"/>
        </w:rPr>
        <w:t>:</w:t>
      </w:r>
      <w:r w:rsidR="00EC2250" w:rsidRPr="00D438A3">
        <w:rPr>
          <w:rFonts w:ascii="Arial"/>
          <w:b/>
          <w:spacing w:val="-1"/>
          <w:position w:val="1"/>
          <w:sz w:val="20"/>
        </w:rPr>
        <w:tab/>
      </w:r>
      <w:r w:rsidRPr="00D438A3">
        <w:rPr>
          <w:rFonts w:ascii="Sylfaen" w:hAnsi="Sylfaen"/>
          <w:b/>
          <w:spacing w:val="-1"/>
          <w:position w:val="1"/>
          <w:sz w:val="20"/>
          <w:lang w:val="ka-GE"/>
        </w:rPr>
        <w:t>დებიტორული დავალიანება</w:t>
      </w:r>
      <w:r w:rsidR="00EC2250" w:rsidRPr="00D438A3">
        <w:rPr>
          <w:rFonts w:ascii="Arial"/>
          <w:b/>
          <w:spacing w:val="-1"/>
          <w:position w:val="1"/>
          <w:sz w:val="20"/>
        </w:rPr>
        <w:tab/>
      </w:r>
      <w:r w:rsidRPr="00D438A3">
        <w:rPr>
          <w:rFonts w:ascii="Sylfaen" w:hAnsi="Sylfaen"/>
          <w:b/>
          <w:spacing w:val="-1"/>
          <w:sz w:val="20"/>
          <w:lang w:val="ka-GE"/>
        </w:rPr>
        <w:t>ინიციალები</w:t>
      </w:r>
    </w:p>
    <w:p w:rsidR="000F4FF4" w:rsidRPr="00D438A3" w:rsidRDefault="000F4FF4">
      <w:pPr>
        <w:spacing w:line="180" w:lineRule="exact"/>
        <w:rPr>
          <w:sz w:val="18"/>
          <w:szCs w:val="18"/>
        </w:rPr>
      </w:pPr>
    </w:p>
    <w:p w:rsidR="000F4FF4" w:rsidRPr="00D438A3" w:rsidRDefault="002C7EF9">
      <w:pPr>
        <w:numPr>
          <w:ilvl w:val="0"/>
          <w:numId w:val="3"/>
        </w:numPr>
        <w:tabs>
          <w:tab w:val="left" w:pos="1944"/>
          <w:tab w:val="left" w:pos="8439"/>
        </w:tabs>
        <w:rPr>
          <w:rFonts w:ascii="Monotype Corsiva" w:eastAsia="Monotype Corsiva" w:hAnsi="Monotype Corsiva" w:cs="Monotype Corsiva"/>
          <w:sz w:val="20"/>
          <w:szCs w:val="20"/>
        </w:rPr>
      </w:pPr>
      <w:r w:rsidRPr="00D438A3">
        <w:rPr>
          <w:noProof/>
        </w:rPr>
        <mc:AlternateContent>
          <mc:Choice Requires="wpg">
            <w:drawing>
              <wp:anchor distT="0" distB="0" distL="114300" distR="114300" simplePos="0" relativeHeight="503292548" behindDoc="1" locked="0" layoutInCell="1" allowOverlap="1" wp14:anchorId="68941CE7" wp14:editId="1525AF00">
                <wp:simplePos x="0" y="0"/>
                <wp:positionH relativeFrom="page">
                  <wp:posOffset>5714365</wp:posOffset>
                </wp:positionH>
                <wp:positionV relativeFrom="paragraph">
                  <wp:posOffset>-31115</wp:posOffset>
                </wp:positionV>
                <wp:extent cx="661670" cy="210185"/>
                <wp:effectExtent l="8890" t="6985" r="5715" b="1905"/>
                <wp:wrapNone/>
                <wp:docPr id="1303"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304" name="Group 1087"/>
                        <wpg:cNvGrpSpPr>
                          <a:grpSpLocks/>
                        </wpg:cNvGrpSpPr>
                        <wpg:grpSpPr bwMode="auto">
                          <a:xfrm>
                            <a:off x="9010" y="-38"/>
                            <a:ext cx="2" cy="310"/>
                            <a:chOff x="9010" y="-38"/>
                            <a:chExt cx="2" cy="310"/>
                          </a:xfrm>
                        </wpg:grpSpPr>
                        <wps:wsp>
                          <wps:cNvPr id="1305" name="Freeform 1088"/>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085"/>
                        <wpg:cNvGrpSpPr>
                          <a:grpSpLocks/>
                        </wpg:cNvGrpSpPr>
                        <wpg:grpSpPr bwMode="auto">
                          <a:xfrm>
                            <a:off x="10020" y="-19"/>
                            <a:ext cx="2" cy="291"/>
                            <a:chOff x="10020" y="-19"/>
                            <a:chExt cx="2" cy="291"/>
                          </a:xfrm>
                        </wpg:grpSpPr>
                        <wps:wsp>
                          <wps:cNvPr id="1307" name="Freeform 1086"/>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083"/>
                        <wpg:cNvGrpSpPr>
                          <a:grpSpLocks/>
                        </wpg:cNvGrpSpPr>
                        <wpg:grpSpPr bwMode="auto">
                          <a:xfrm>
                            <a:off x="9019" y="-28"/>
                            <a:ext cx="1011" cy="2"/>
                            <a:chOff x="9019" y="-28"/>
                            <a:chExt cx="1011" cy="2"/>
                          </a:xfrm>
                        </wpg:grpSpPr>
                        <wps:wsp>
                          <wps:cNvPr id="1309" name="Freeform 1084"/>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081"/>
                        <wpg:cNvGrpSpPr>
                          <a:grpSpLocks/>
                        </wpg:cNvGrpSpPr>
                        <wpg:grpSpPr bwMode="auto">
                          <a:xfrm>
                            <a:off x="9019" y="262"/>
                            <a:ext cx="1011" cy="2"/>
                            <a:chOff x="9019" y="262"/>
                            <a:chExt cx="1011" cy="2"/>
                          </a:xfrm>
                        </wpg:grpSpPr>
                        <wps:wsp>
                          <wps:cNvPr id="1311" name="Freeform 1082"/>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8B423E" id="Group 1080" o:spid="_x0000_s1026" style="position:absolute;margin-left:449.95pt;margin-top:-2.45pt;width:52.1pt;height:16.55pt;z-index:-23932;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">
                <v:group id="Group 1087"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088"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" path="m,l,310e" filled="f" strokeweight=".37358mm">
                    <v:path arrowok="t" o:connecttype="custom" o:connectlocs="0,-38;0,272" o:connectangles="0,0"/>
                  </v:shape>
                </v:group>
                <v:group id="Group 1085"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086"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" path="m,l,291e" filled="f" strokeweight="1.06pt">
                    <v:path arrowok="t" o:connecttype="custom" o:connectlocs="0,-19;0,272" o:connectangles="0,0"/>
                  </v:shape>
                </v:group>
                <v:group id="Group 1083"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084"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" path="m,l1011,e" filled="f" strokeweight=".37358mm">
                    <v:path arrowok="t" o:connecttype="custom" o:connectlocs="0,0;1011,0" o:connectangles="0,0"/>
                  </v:shape>
                </v:group>
                <v:group id="Group 1081"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082"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8B258A" w:rsidRPr="00D438A3">
        <w:rPr>
          <w:rFonts w:ascii="Sylfaen" w:hAnsi="Sylfaen"/>
          <w:spacing w:val="-1"/>
          <w:sz w:val="20"/>
          <w:lang w:val="ka-GE"/>
        </w:rPr>
        <w:t>მთავარი ცხრილი</w:t>
      </w:r>
      <w:r w:rsidR="00EC2250" w:rsidRPr="00D438A3">
        <w:rPr>
          <w:rFonts w:ascii="Arial"/>
          <w:spacing w:val="-1"/>
          <w:sz w:val="20"/>
        </w:rPr>
        <w:tab/>
      </w:r>
      <w:r w:rsidR="00123808" w:rsidRPr="00D438A3">
        <w:rPr>
          <w:rFonts w:ascii="Sylfaen" w:hAnsi="Sylfaen"/>
          <w:i/>
          <w:spacing w:val="-1"/>
          <w:position w:val="1"/>
          <w:sz w:val="20"/>
          <w:lang w:val="ka-GE"/>
        </w:rPr>
        <w:t>ს.ჯ.</w:t>
      </w:r>
    </w:p>
    <w:p w:rsidR="000F4FF4" w:rsidRPr="00D438A3" w:rsidRDefault="000F4FF4">
      <w:pPr>
        <w:spacing w:before="6" w:line="190" w:lineRule="exact"/>
        <w:rPr>
          <w:sz w:val="19"/>
          <w:szCs w:val="19"/>
        </w:rPr>
      </w:pPr>
    </w:p>
    <w:p w:rsidR="000F4FF4" w:rsidRPr="00D438A3" w:rsidRDefault="002C7EF9">
      <w:pPr>
        <w:numPr>
          <w:ilvl w:val="0"/>
          <w:numId w:val="3"/>
        </w:numPr>
        <w:tabs>
          <w:tab w:val="left" w:pos="1944"/>
          <w:tab w:val="left" w:pos="8439"/>
        </w:tabs>
        <w:rPr>
          <w:rFonts w:ascii="Monotype Corsiva" w:eastAsia="Monotype Corsiva" w:hAnsi="Monotype Corsiva" w:cs="Monotype Corsiva"/>
          <w:sz w:val="20"/>
          <w:szCs w:val="20"/>
        </w:rPr>
      </w:pPr>
      <w:r w:rsidRPr="00D438A3">
        <w:rPr>
          <w:noProof/>
        </w:rPr>
        <mc:AlternateContent>
          <mc:Choice Requires="wpg">
            <w:drawing>
              <wp:anchor distT="0" distB="0" distL="114300" distR="114300" simplePos="0" relativeHeight="503292549" behindDoc="1" locked="0" layoutInCell="1" allowOverlap="1" wp14:anchorId="0C561761" wp14:editId="5DCBABDE">
                <wp:simplePos x="0" y="0"/>
                <wp:positionH relativeFrom="page">
                  <wp:posOffset>5714365</wp:posOffset>
                </wp:positionH>
                <wp:positionV relativeFrom="paragraph">
                  <wp:posOffset>-31115</wp:posOffset>
                </wp:positionV>
                <wp:extent cx="661670" cy="210185"/>
                <wp:effectExtent l="8890" t="6985" r="5715" b="1905"/>
                <wp:wrapNone/>
                <wp:docPr id="1294"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95" name="Group 1078"/>
                        <wpg:cNvGrpSpPr>
                          <a:grpSpLocks/>
                        </wpg:cNvGrpSpPr>
                        <wpg:grpSpPr bwMode="auto">
                          <a:xfrm>
                            <a:off x="9010" y="-38"/>
                            <a:ext cx="2" cy="310"/>
                            <a:chOff x="9010" y="-38"/>
                            <a:chExt cx="2" cy="310"/>
                          </a:xfrm>
                        </wpg:grpSpPr>
                        <wps:wsp>
                          <wps:cNvPr id="1296" name="Freeform 1079"/>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076"/>
                        <wpg:cNvGrpSpPr>
                          <a:grpSpLocks/>
                        </wpg:cNvGrpSpPr>
                        <wpg:grpSpPr bwMode="auto">
                          <a:xfrm>
                            <a:off x="10020" y="-19"/>
                            <a:ext cx="2" cy="291"/>
                            <a:chOff x="10020" y="-19"/>
                            <a:chExt cx="2" cy="291"/>
                          </a:xfrm>
                        </wpg:grpSpPr>
                        <wps:wsp>
                          <wps:cNvPr id="1298" name="Freeform 1077"/>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074"/>
                        <wpg:cNvGrpSpPr>
                          <a:grpSpLocks/>
                        </wpg:cNvGrpSpPr>
                        <wpg:grpSpPr bwMode="auto">
                          <a:xfrm>
                            <a:off x="9019" y="-28"/>
                            <a:ext cx="1011" cy="2"/>
                            <a:chOff x="9019" y="-28"/>
                            <a:chExt cx="1011" cy="2"/>
                          </a:xfrm>
                        </wpg:grpSpPr>
                        <wps:wsp>
                          <wps:cNvPr id="1300" name="Freeform 1075"/>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072"/>
                        <wpg:cNvGrpSpPr>
                          <a:grpSpLocks/>
                        </wpg:cNvGrpSpPr>
                        <wpg:grpSpPr bwMode="auto">
                          <a:xfrm>
                            <a:off x="9019" y="262"/>
                            <a:ext cx="1011" cy="2"/>
                            <a:chOff x="9019" y="262"/>
                            <a:chExt cx="1011" cy="2"/>
                          </a:xfrm>
                        </wpg:grpSpPr>
                        <wps:wsp>
                          <wps:cNvPr id="1302" name="Freeform 1073"/>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F42C5E2" id="Group 1071" o:spid="_x0000_s1026" style="position:absolute;margin-left:449.95pt;margin-top:-2.45pt;width:52.1pt;height:16.55pt;z-index:-23931;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">
                <v:group id="Group 1078"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079"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" path="m,l,310e" filled="f" strokeweight=".37358mm">
                    <v:path arrowok="t" o:connecttype="custom" o:connectlocs="0,-38;0,272" o:connectangles="0,0"/>
                  </v:shape>
                </v:group>
                <v:group id="Group 1076"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077"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" path="m,l,291e" filled="f" strokeweight="1.06pt">
                    <v:path arrowok="t" o:connecttype="custom" o:connectlocs="0,-19;0,272" o:connectangles="0,0"/>
                  </v:shape>
                </v:group>
                <v:group id="Group 1074"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075"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" path="m,l1011,e" filled="f" strokeweight="1.06pt">
                    <v:path arrowok="t" o:connecttype="custom" o:connectlocs="0,0;1011,0" o:connectangles="0,0"/>
                  </v:shape>
                </v:group>
                <v:group id="Group 1072"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073"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8B258A" w:rsidRPr="00D438A3">
        <w:rPr>
          <w:rFonts w:ascii="Sylfaen" w:hAnsi="Sylfaen"/>
          <w:spacing w:val="-1"/>
          <w:sz w:val="20"/>
          <w:lang w:val="ka-GE"/>
        </w:rPr>
        <w:t>აუდიტის პროგრამები</w:t>
      </w:r>
      <w:r w:rsidR="00EC2250" w:rsidRPr="00D438A3">
        <w:rPr>
          <w:rFonts w:ascii="Arial"/>
          <w:sz w:val="20"/>
        </w:rPr>
        <w:tab/>
      </w:r>
      <w:r w:rsidR="00123808" w:rsidRPr="00D438A3">
        <w:rPr>
          <w:rFonts w:ascii="Sylfaen" w:hAnsi="Sylfaen"/>
          <w:i/>
          <w:spacing w:val="-1"/>
          <w:position w:val="1"/>
          <w:sz w:val="20"/>
          <w:lang w:val="ka-GE"/>
        </w:rPr>
        <w:t>ს.ჯ.</w:t>
      </w:r>
    </w:p>
    <w:p w:rsidR="000F4FF4" w:rsidRPr="00D438A3" w:rsidRDefault="000F4FF4">
      <w:pPr>
        <w:spacing w:before="6" w:line="190" w:lineRule="exact"/>
        <w:rPr>
          <w:sz w:val="19"/>
          <w:szCs w:val="19"/>
        </w:rPr>
      </w:pPr>
    </w:p>
    <w:p w:rsidR="000F4FF4" w:rsidRPr="00D438A3" w:rsidRDefault="002C7EF9">
      <w:pPr>
        <w:numPr>
          <w:ilvl w:val="0"/>
          <w:numId w:val="3"/>
        </w:numPr>
        <w:tabs>
          <w:tab w:val="left" w:pos="1944"/>
          <w:tab w:val="left" w:pos="8439"/>
        </w:tabs>
        <w:rPr>
          <w:rFonts w:ascii="Monotype Corsiva" w:eastAsia="Monotype Corsiva" w:hAnsi="Monotype Corsiva" w:cs="Monotype Corsiva"/>
          <w:sz w:val="20"/>
          <w:szCs w:val="20"/>
        </w:rPr>
      </w:pPr>
      <w:r w:rsidRPr="00D438A3">
        <w:rPr>
          <w:noProof/>
        </w:rPr>
        <mc:AlternateContent>
          <mc:Choice Requires="wpg">
            <w:drawing>
              <wp:anchor distT="0" distB="0" distL="114300" distR="114300" simplePos="0" relativeHeight="503292550" behindDoc="1" locked="0" layoutInCell="1" allowOverlap="1" wp14:anchorId="0288D8C1" wp14:editId="56F01F3B">
                <wp:simplePos x="0" y="0"/>
                <wp:positionH relativeFrom="page">
                  <wp:posOffset>5714365</wp:posOffset>
                </wp:positionH>
                <wp:positionV relativeFrom="paragraph">
                  <wp:posOffset>-31115</wp:posOffset>
                </wp:positionV>
                <wp:extent cx="661670" cy="210185"/>
                <wp:effectExtent l="8890" t="6985" r="5715" b="1905"/>
                <wp:wrapNone/>
                <wp:docPr id="1285"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86" name="Group 1069"/>
                        <wpg:cNvGrpSpPr>
                          <a:grpSpLocks/>
                        </wpg:cNvGrpSpPr>
                        <wpg:grpSpPr bwMode="auto">
                          <a:xfrm>
                            <a:off x="9010" y="-38"/>
                            <a:ext cx="2" cy="310"/>
                            <a:chOff x="9010" y="-38"/>
                            <a:chExt cx="2" cy="310"/>
                          </a:xfrm>
                        </wpg:grpSpPr>
                        <wps:wsp>
                          <wps:cNvPr id="1287" name="Freeform 1070"/>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067"/>
                        <wpg:cNvGrpSpPr>
                          <a:grpSpLocks/>
                        </wpg:cNvGrpSpPr>
                        <wpg:grpSpPr bwMode="auto">
                          <a:xfrm>
                            <a:off x="10020" y="-19"/>
                            <a:ext cx="2" cy="291"/>
                            <a:chOff x="10020" y="-19"/>
                            <a:chExt cx="2" cy="291"/>
                          </a:xfrm>
                        </wpg:grpSpPr>
                        <wps:wsp>
                          <wps:cNvPr id="1289" name="Freeform 1068"/>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065"/>
                        <wpg:cNvGrpSpPr>
                          <a:grpSpLocks/>
                        </wpg:cNvGrpSpPr>
                        <wpg:grpSpPr bwMode="auto">
                          <a:xfrm>
                            <a:off x="9019" y="-29"/>
                            <a:ext cx="1011" cy="2"/>
                            <a:chOff x="9019" y="-29"/>
                            <a:chExt cx="1011" cy="2"/>
                          </a:xfrm>
                        </wpg:grpSpPr>
                        <wps:wsp>
                          <wps:cNvPr id="1291" name="Freeform 1066"/>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063"/>
                        <wpg:cNvGrpSpPr>
                          <a:grpSpLocks/>
                        </wpg:cNvGrpSpPr>
                        <wpg:grpSpPr bwMode="auto">
                          <a:xfrm>
                            <a:off x="9019" y="262"/>
                            <a:ext cx="1011" cy="2"/>
                            <a:chOff x="9019" y="262"/>
                            <a:chExt cx="1011" cy="2"/>
                          </a:xfrm>
                        </wpg:grpSpPr>
                        <wps:wsp>
                          <wps:cNvPr id="1293" name="Freeform 1064"/>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DA6CDE" id="Group 1062" o:spid="_x0000_s1026" style="position:absolute;margin-left:449.95pt;margin-top:-2.45pt;width:52.1pt;height:16.55pt;z-index:-23930;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">
                <v:group id="Group 1069"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070"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" path="m,l,309e" filled="f" strokeweight=".37358mm">
                    <v:path arrowok="t" o:connecttype="custom" o:connectlocs="0,-38;0,271" o:connectangles="0,0"/>
                  </v:shape>
                </v:group>
                <v:group id="Group 1067"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1068"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" path="m,l,290e" filled="f" strokeweight="1.06pt">
                    <v:path arrowok="t" o:connecttype="custom" o:connectlocs="0,-19;0,271" o:connectangles="0,0"/>
                  </v:shape>
                </v:group>
                <v:group id="Group 1065"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066"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" path="m,l1011,e" filled="f" strokeweight="1.06pt">
                    <v:path arrowok="t" o:connecttype="custom" o:connectlocs="0,0;1011,0" o:connectangles="0,0"/>
                  </v:shape>
                </v:group>
                <v:group id="Group 1063"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064"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8B258A" w:rsidRPr="00D438A3">
        <w:rPr>
          <w:rFonts w:ascii="Sylfaen" w:hAnsi="Sylfaen"/>
          <w:sz w:val="20"/>
          <w:lang w:val="ka-GE"/>
        </w:rPr>
        <w:t>სავაჭრო დებიტორული დავალიანება</w:t>
      </w:r>
      <w:r w:rsidR="00EC2250" w:rsidRPr="00D438A3">
        <w:rPr>
          <w:rFonts w:ascii="Arial"/>
          <w:spacing w:val="-1"/>
          <w:sz w:val="20"/>
        </w:rPr>
        <w:tab/>
      </w:r>
      <w:r w:rsidR="00123808" w:rsidRPr="00D438A3">
        <w:rPr>
          <w:rFonts w:ascii="Sylfaen" w:hAnsi="Sylfaen"/>
          <w:i/>
          <w:spacing w:val="-1"/>
          <w:position w:val="1"/>
          <w:sz w:val="20"/>
          <w:lang w:val="ka-GE"/>
        </w:rPr>
        <w:t>ს.ჯ.</w:t>
      </w:r>
    </w:p>
    <w:p w:rsidR="000F4FF4" w:rsidRPr="00D438A3" w:rsidRDefault="000F4FF4">
      <w:pPr>
        <w:spacing w:before="6" w:line="190" w:lineRule="exact"/>
        <w:rPr>
          <w:sz w:val="19"/>
          <w:szCs w:val="19"/>
        </w:rPr>
      </w:pPr>
    </w:p>
    <w:p w:rsidR="000F4FF4" w:rsidRPr="00D438A3" w:rsidRDefault="002C7EF9">
      <w:pPr>
        <w:numPr>
          <w:ilvl w:val="0"/>
          <w:numId w:val="3"/>
        </w:numPr>
        <w:tabs>
          <w:tab w:val="left" w:pos="1944"/>
        </w:tabs>
        <w:rPr>
          <w:rFonts w:ascii="Arial" w:eastAsia="Arial" w:hAnsi="Arial" w:cs="Arial"/>
          <w:sz w:val="20"/>
          <w:szCs w:val="20"/>
        </w:rPr>
      </w:pPr>
      <w:r w:rsidRPr="00D438A3">
        <w:rPr>
          <w:noProof/>
        </w:rPr>
        <mc:AlternateContent>
          <mc:Choice Requires="wpg">
            <w:drawing>
              <wp:anchor distT="0" distB="0" distL="114300" distR="114300" simplePos="0" relativeHeight="503292551" behindDoc="1" locked="0" layoutInCell="1" allowOverlap="1" wp14:anchorId="3923433F" wp14:editId="18D794C4">
                <wp:simplePos x="0" y="0"/>
                <wp:positionH relativeFrom="page">
                  <wp:posOffset>5714365</wp:posOffset>
                </wp:positionH>
                <wp:positionV relativeFrom="paragraph">
                  <wp:posOffset>-31115</wp:posOffset>
                </wp:positionV>
                <wp:extent cx="661670" cy="210185"/>
                <wp:effectExtent l="8890" t="6985" r="5715" b="1905"/>
                <wp:wrapNone/>
                <wp:docPr id="1276"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77" name="Group 1060"/>
                        <wpg:cNvGrpSpPr>
                          <a:grpSpLocks/>
                        </wpg:cNvGrpSpPr>
                        <wpg:grpSpPr bwMode="auto">
                          <a:xfrm>
                            <a:off x="9010" y="-38"/>
                            <a:ext cx="2" cy="310"/>
                            <a:chOff x="9010" y="-38"/>
                            <a:chExt cx="2" cy="310"/>
                          </a:xfrm>
                        </wpg:grpSpPr>
                        <wps:wsp>
                          <wps:cNvPr id="1278" name="Freeform 1061"/>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058"/>
                        <wpg:cNvGrpSpPr>
                          <a:grpSpLocks/>
                        </wpg:cNvGrpSpPr>
                        <wpg:grpSpPr bwMode="auto">
                          <a:xfrm>
                            <a:off x="10020" y="-19"/>
                            <a:ext cx="2" cy="291"/>
                            <a:chOff x="10020" y="-19"/>
                            <a:chExt cx="2" cy="291"/>
                          </a:xfrm>
                        </wpg:grpSpPr>
                        <wps:wsp>
                          <wps:cNvPr id="1280" name="Freeform 1059"/>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056"/>
                        <wpg:cNvGrpSpPr>
                          <a:grpSpLocks/>
                        </wpg:cNvGrpSpPr>
                        <wpg:grpSpPr bwMode="auto">
                          <a:xfrm>
                            <a:off x="9019" y="-29"/>
                            <a:ext cx="1011" cy="2"/>
                            <a:chOff x="9019" y="-29"/>
                            <a:chExt cx="1011" cy="2"/>
                          </a:xfrm>
                        </wpg:grpSpPr>
                        <wps:wsp>
                          <wps:cNvPr id="1282" name="Freeform 1057"/>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054"/>
                        <wpg:cNvGrpSpPr>
                          <a:grpSpLocks/>
                        </wpg:cNvGrpSpPr>
                        <wpg:grpSpPr bwMode="auto">
                          <a:xfrm>
                            <a:off x="9019" y="262"/>
                            <a:ext cx="1011" cy="2"/>
                            <a:chOff x="9019" y="262"/>
                            <a:chExt cx="1011" cy="2"/>
                          </a:xfrm>
                        </wpg:grpSpPr>
                        <wps:wsp>
                          <wps:cNvPr id="1284" name="Freeform 1055"/>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68A741" id="Group 1053" o:spid="_x0000_s1026" style="position:absolute;margin-left:449.95pt;margin-top:-2.45pt;width:52.1pt;height:16.55pt;z-index:-23929;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">
                <v:group id="Group 1060"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061"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" path="m,l,309e" filled="f" strokeweight=".37358mm">
                    <v:path arrowok="t" o:connecttype="custom" o:connectlocs="0,-38;0,271" o:connectangles="0,0"/>
                  </v:shape>
                </v:group>
                <v:group id="Group 1058"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059"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" path="m,l,290e" filled="f" strokeweight="1.06pt">
                    <v:path arrowok="t" o:connecttype="custom" o:connectlocs="0,-19;0,271" o:connectangles="0,0"/>
                  </v:shape>
                </v:group>
                <v:group id="Group 1056"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057"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" path="m,l1011,e" filled="f" strokeweight=".37358mm">
                    <v:path arrowok="t" o:connecttype="custom" o:connectlocs="0,0;1011,0" o:connectangles="0,0"/>
                  </v:shape>
                </v:group>
                <v:group id="Group 1054"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055"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" path="m,l1011,e" filled="f" strokeweight="1.06pt">
                    <v:path arrowok="t" o:connecttype="custom" o:connectlocs="0,0;1011,0" o:connectangles="0,0"/>
                  </v:shape>
                </v:group>
                <w10:wrap anchorx="page"/>
              </v:group>
            </w:pict>
          </mc:Fallback>
        </mc:AlternateContent>
      </w:r>
      <w:r w:rsidR="008B258A" w:rsidRPr="00D438A3">
        <w:rPr>
          <w:rFonts w:ascii="Sylfaen" w:hAnsi="Sylfaen"/>
          <w:spacing w:val="-1"/>
          <w:sz w:val="20"/>
          <w:lang w:val="ka-GE"/>
        </w:rPr>
        <w:t>ხელშეკრულებებიდან ამოღებადი თანხები</w:t>
      </w:r>
    </w:p>
    <w:p w:rsidR="000F4FF4" w:rsidRPr="00D438A3" w:rsidRDefault="000F4FF4">
      <w:pPr>
        <w:spacing w:before="4" w:line="200" w:lineRule="exact"/>
        <w:rPr>
          <w:sz w:val="20"/>
          <w:szCs w:val="20"/>
        </w:rPr>
      </w:pPr>
    </w:p>
    <w:p w:rsidR="000F4FF4" w:rsidRPr="00D438A3" w:rsidRDefault="002C7EF9">
      <w:pPr>
        <w:numPr>
          <w:ilvl w:val="0"/>
          <w:numId w:val="3"/>
        </w:numPr>
        <w:tabs>
          <w:tab w:val="left" w:pos="1944"/>
        </w:tabs>
        <w:rPr>
          <w:rFonts w:ascii="Arial" w:eastAsia="Arial" w:hAnsi="Arial" w:cs="Arial"/>
          <w:sz w:val="20"/>
          <w:szCs w:val="20"/>
        </w:rPr>
      </w:pPr>
      <w:r w:rsidRPr="00D438A3">
        <w:rPr>
          <w:noProof/>
        </w:rPr>
        <mc:AlternateContent>
          <mc:Choice Requires="wpg">
            <w:drawing>
              <wp:anchor distT="0" distB="0" distL="114300" distR="114300" simplePos="0" relativeHeight="503292552" behindDoc="1" locked="0" layoutInCell="1" allowOverlap="1" wp14:anchorId="44638E40" wp14:editId="3A550810">
                <wp:simplePos x="0" y="0"/>
                <wp:positionH relativeFrom="page">
                  <wp:posOffset>5714365</wp:posOffset>
                </wp:positionH>
                <wp:positionV relativeFrom="paragraph">
                  <wp:posOffset>-31115</wp:posOffset>
                </wp:positionV>
                <wp:extent cx="661670" cy="210185"/>
                <wp:effectExtent l="8890" t="6985" r="5715" b="1905"/>
                <wp:wrapNone/>
                <wp:docPr id="1267"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68" name="Group 1051"/>
                        <wpg:cNvGrpSpPr>
                          <a:grpSpLocks/>
                        </wpg:cNvGrpSpPr>
                        <wpg:grpSpPr bwMode="auto">
                          <a:xfrm>
                            <a:off x="9010" y="-38"/>
                            <a:ext cx="2" cy="310"/>
                            <a:chOff x="9010" y="-38"/>
                            <a:chExt cx="2" cy="310"/>
                          </a:xfrm>
                        </wpg:grpSpPr>
                        <wps:wsp>
                          <wps:cNvPr id="1269" name="Freeform 1052"/>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049"/>
                        <wpg:cNvGrpSpPr>
                          <a:grpSpLocks/>
                        </wpg:cNvGrpSpPr>
                        <wpg:grpSpPr bwMode="auto">
                          <a:xfrm>
                            <a:off x="10020" y="-19"/>
                            <a:ext cx="2" cy="291"/>
                            <a:chOff x="10020" y="-19"/>
                            <a:chExt cx="2" cy="291"/>
                          </a:xfrm>
                        </wpg:grpSpPr>
                        <wps:wsp>
                          <wps:cNvPr id="1271" name="Freeform 1050"/>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047"/>
                        <wpg:cNvGrpSpPr>
                          <a:grpSpLocks/>
                        </wpg:cNvGrpSpPr>
                        <wpg:grpSpPr bwMode="auto">
                          <a:xfrm>
                            <a:off x="9019" y="-29"/>
                            <a:ext cx="1011" cy="2"/>
                            <a:chOff x="9019" y="-29"/>
                            <a:chExt cx="1011" cy="2"/>
                          </a:xfrm>
                        </wpg:grpSpPr>
                        <wps:wsp>
                          <wps:cNvPr id="1273" name="Freeform 1048"/>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045"/>
                        <wpg:cNvGrpSpPr>
                          <a:grpSpLocks/>
                        </wpg:cNvGrpSpPr>
                        <wpg:grpSpPr bwMode="auto">
                          <a:xfrm>
                            <a:off x="9019" y="262"/>
                            <a:ext cx="1011" cy="2"/>
                            <a:chOff x="9019" y="262"/>
                            <a:chExt cx="1011" cy="2"/>
                          </a:xfrm>
                        </wpg:grpSpPr>
                        <wps:wsp>
                          <wps:cNvPr id="1275" name="Freeform 1046"/>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D5650E5" id="Group 1044" o:spid="_x0000_s1026" style="position:absolute;margin-left:449.95pt;margin-top:-2.45pt;width:52.1pt;height:16.55pt;z-index:-23928;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">
                <v:group id="Group 1051"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1052"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" path="m,l,309e" filled="f" strokeweight=".37358mm">
                    <v:path arrowok="t" o:connecttype="custom" o:connectlocs="0,-38;0,271" o:connectangles="0,0"/>
                  </v:shape>
                </v:group>
                <v:group id="Group 1049"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1050"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" path="m,l,290e" filled="f" strokeweight="1.06pt">
                    <v:path arrowok="t" o:connecttype="custom" o:connectlocs="0,-19;0,271" o:connectangles="0,0"/>
                  </v:shape>
                </v:group>
                <v:group id="Group 1047"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1048"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" path="m,l1011,e" filled="f" strokeweight="1.06pt">
                    <v:path arrowok="t" o:connecttype="custom" o:connectlocs="0,0;1011,0" o:connectangles="0,0"/>
                  </v:shape>
                </v:group>
                <v:group id="Group 1045"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1046"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8B258A" w:rsidRPr="00D438A3">
        <w:rPr>
          <w:rFonts w:ascii="Sylfaen" w:hAnsi="Sylfaen"/>
          <w:spacing w:val="-1"/>
          <w:sz w:val="20"/>
          <w:lang w:val="ka-GE"/>
        </w:rPr>
        <w:t>ჯგუფის კომპანიების ვალი</w:t>
      </w:r>
    </w:p>
    <w:p w:rsidR="000F4FF4" w:rsidRPr="00D438A3" w:rsidRDefault="000F4FF4">
      <w:pPr>
        <w:spacing w:before="4" w:line="200" w:lineRule="exact"/>
        <w:rPr>
          <w:sz w:val="20"/>
          <w:szCs w:val="20"/>
        </w:rPr>
      </w:pPr>
    </w:p>
    <w:p w:rsidR="000F4FF4" w:rsidRPr="00D438A3" w:rsidRDefault="002C7EF9">
      <w:pPr>
        <w:numPr>
          <w:ilvl w:val="0"/>
          <w:numId w:val="3"/>
        </w:numPr>
        <w:tabs>
          <w:tab w:val="left" w:pos="1941"/>
        </w:tabs>
        <w:ind w:left="1940" w:hanging="588"/>
        <w:rPr>
          <w:rFonts w:ascii="Arial" w:eastAsia="Arial" w:hAnsi="Arial" w:cs="Arial"/>
          <w:sz w:val="18"/>
          <w:szCs w:val="18"/>
        </w:rPr>
      </w:pPr>
      <w:r w:rsidRPr="00D438A3">
        <w:rPr>
          <w:noProof/>
          <w:sz w:val="18"/>
          <w:szCs w:val="18"/>
        </w:rPr>
        <mc:AlternateContent>
          <mc:Choice Requires="wpg">
            <w:drawing>
              <wp:anchor distT="0" distB="0" distL="114300" distR="114300" simplePos="0" relativeHeight="503292553" behindDoc="1" locked="0" layoutInCell="1" allowOverlap="1" wp14:anchorId="363ED516" wp14:editId="23818D5A">
                <wp:simplePos x="0" y="0"/>
                <wp:positionH relativeFrom="page">
                  <wp:posOffset>5714365</wp:posOffset>
                </wp:positionH>
                <wp:positionV relativeFrom="paragraph">
                  <wp:posOffset>-31115</wp:posOffset>
                </wp:positionV>
                <wp:extent cx="661670" cy="210185"/>
                <wp:effectExtent l="8890" t="6985" r="5715" b="1905"/>
                <wp:wrapNone/>
                <wp:docPr id="1258"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59" name="Group 1042"/>
                        <wpg:cNvGrpSpPr>
                          <a:grpSpLocks/>
                        </wpg:cNvGrpSpPr>
                        <wpg:grpSpPr bwMode="auto">
                          <a:xfrm>
                            <a:off x="9010" y="-38"/>
                            <a:ext cx="2" cy="310"/>
                            <a:chOff x="9010" y="-38"/>
                            <a:chExt cx="2" cy="310"/>
                          </a:xfrm>
                        </wpg:grpSpPr>
                        <wps:wsp>
                          <wps:cNvPr id="1260" name="Freeform 1043"/>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040"/>
                        <wpg:cNvGrpSpPr>
                          <a:grpSpLocks/>
                        </wpg:cNvGrpSpPr>
                        <wpg:grpSpPr bwMode="auto">
                          <a:xfrm>
                            <a:off x="10020" y="-19"/>
                            <a:ext cx="2" cy="291"/>
                            <a:chOff x="10020" y="-19"/>
                            <a:chExt cx="2" cy="291"/>
                          </a:xfrm>
                        </wpg:grpSpPr>
                        <wps:wsp>
                          <wps:cNvPr id="1262" name="Freeform 1041"/>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038"/>
                        <wpg:cNvGrpSpPr>
                          <a:grpSpLocks/>
                        </wpg:cNvGrpSpPr>
                        <wpg:grpSpPr bwMode="auto">
                          <a:xfrm>
                            <a:off x="9019" y="-29"/>
                            <a:ext cx="1011" cy="2"/>
                            <a:chOff x="9019" y="-29"/>
                            <a:chExt cx="1011" cy="2"/>
                          </a:xfrm>
                        </wpg:grpSpPr>
                        <wps:wsp>
                          <wps:cNvPr id="1264" name="Freeform 1039"/>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036"/>
                        <wpg:cNvGrpSpPr>
                          <a:grpSpLocks/>
                        </wpg:cNvGrpSpPr>
                        <wpg:grpSpPr bwMode="auto">
                          <a:xfrm>
                            <a:off x="9019" y="262"/>
                            <a:ext cx="1011" cy="2"/>
                            <a:chOff x="9019" y="262"/>
                            <a:chExt cx="1011" cy="2"/>
                          </a:xfrm>
                        </wpg:grpSpPr>
                        <wps:wsp>
                          <wps:cNvPr id="1266" name="Freeform 1037"/>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A82146" id="Group 1035" o:spid="_x0000_s1026" style="position:absolute;margin-left:449.95pt;margin-top:-2.45pt;width:52.1pt;height:16.55pt;z-index:-23927;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">
                <v:group id="Group 1042"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043"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" path="m,l,309e" filled="f" strokeweight=".37358mm">
                    <v:path arrowok="t" o:connecttype="custom" o:connectlocs="0,-38;0,271" o:connectangles="0,0"/>
                  </v:shape>
                </v:group>
                <v:group id="Group 1040"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041"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" path="m,l,290e" filled="f" strokeweight="1.06pt">
                    <v:path arrowok="t" o:connecttype="custom" o:connectlocs="0,-19;0,271" o:connectangles="0,0"/>
                  </v:shape>
                </v:group>
                <v:group id="Group 1038"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039"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" path="m,l1011,e" filled="f" strokeweight="1.06pt">
                    <v:path arrowok="t" o:connecttype="custom" o:connectlocs="0,0;1011,0" o:connectangles="0,0"/>
                  </v:shape>
                </v:group>
                <v:group id="Group 1036"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037"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" path="m,l1011,e" filled="f" strokeweight=".37358mm">
                    <v:path arrowok="t" o:connecttype="custom" o:connectlocs="0,0;1011,0" o:connectangles="0,0"/>
                  </v:shape>
                </v:group>
                <w10:wrap anchorx="page"/>
              </v:group>
            </w:pict>
          </mc:Fallback>
        </mc:AlternateContent>
      </w:r>
      <w:r w:rsidR="001A11CB" w:rsidRPr="00D438A3">
        <w:rPr>
          <w:rFonts w:ascii="Sylfaen" w:hAnsi="Sylfaen"/>
          <w:noProof/>
          <w:sz w:val="18"/>
          <w:szCs w:val="18"/>
          <w:lang w:val="ka-GE"/>
        </w:rPr>
        <w:t xml:space="preserve">იმ კომპანიების ვალი, </w:t>
      </w:r>
      <w:r w:rsidR="00EC2250" w:rsidRPr="00D438A3">
        <w:rPr>
          <w:rFonts w:ascii="Arial"/>
          <w:spacing w:val="1"/>
          <w:position w:val="1"/>
          <w:sz w:val="18"/>
          <w:szCs w:val="18"/>
        </w:rPr>
        <w:t xml:space="preserve"> </w:t>
      </w:r>
      <w:r w:rsidR="001A11CB" w:rsidRPr="00D438A3">
        <w:rPr>
          <w:rFonts w:ascii="Sylfaen" w:hAnsi="Sylfaen"/>
          <w:position w:val="1"/>
          <w:sz w:val="18"/>
          <w:szCs w:val="18"/>
          <w:lang w:val="ka-GE"/>
        </w:rPr>
        <w:t>რომლის წილსაც ფლობს სამეურნეო სუბიექტი</w:t>
      </w:r>
    </w:p>
    <w:p w:rsidR="000F4FF4" w:rsidRPr="00D438A3" w:rsidRDefault="000F4FF4">
      <w:pPr>
        <w:spacing w:before="4" w:line="200" w:lineRule="exact"/>
        <w:rPr>
          <w:sz w:val="20"/>
          <w:szCs w:val="20"/>
        </w:rPr>
      </w:pPr>
    </w:p>
    <w:p w:rsidR="000F4FF4" w:rsidRPr="00D438A3" w:rsidRDefault="002C7EF9">
      <w:pPr>
        <w:numPr>
          <w:ilvl w:val="0"/>
          <w:numId w:val="3"/>
        </w:numPr>
        <w:tabs>
          <w:tab w:val="left" w:pos="1944"/>
          <w:tab w:val="left" w:pos="8439"/>
        </w:tabs>
        <w:rPr>
          <w:rFonts w:ascii="Monotype Corsiva" w:eastAsia="Monotype Corsiva" w:hAnsi="Monotype Corsiva" w:cs="Monotype Corsiva"/>
          <w:sz w:val="20"/>
          <w:szCs w:val="20"/>
        </w:rPr>
      </w:pPr>
      <w:r w:rsidRPr="00D438A3">
        <w:rPr>
          <w:noProof/>
        </w:rPr>
        <mc:AlternateContent>
          <mc:Choice Requires="wpg">
            <w:drawing>
              <wp:anchor distT="0" distB="0" distL="114300" distR="114300" simplePos="0" relativeHeight="503292554" behindDoc="1" locked="0" layoutInCell="1" allowOverlap="1" wp14:anchorId="2FC547D0" wp14:editId="3E60CA08">
                <wp:simplePos x="0" y="0"/>
                <wp:positionH relativeFrom="page">
                  <wp:posOffset>5714365</wp:posOffset>
                </wp:positionH>
                <wp:positionV relativeFrom="paragraph">
                  <wp:posOffset>-31115</wp:posOffset>
                </wp:positionV>
                <wp:extent cx="661670" cy="210185"/>
                <wp:effectExtent l="8890" t="6985" r="5715" b="1905"/>
                <wp:wrapNone/>
                <wp:docPr id="1249"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50" name="Group 1033"/>
                        <wpg:cNvGrpSpPr>
                          <a:grpSpLocks/>
                        </wpg:cNvGrpSpPr>
                        <wpg:grpSpPr bwMode="auto">
                          <a:xfrm>
                            <a:off x="9010" y="-38"/>
                            <a:ext cx="2" cy="310"/>
                            <a:chOff x="9010" y="-38"/>
                            <a:chExt cx="2" cy="310"/>
                          </a:xfrm>
                        </wpg:grpSpPr>
                        <wps:wsp>
                          <wps:cNvPr id="1251" name="Freeform 1034"/>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31"/>
                        <wpg:cNvGrpSpPr>
                          <a:grpSpLocks/>
                        </wpg:cNvGrpSpPr>
                        <wpg:grpSpPr bwMode="auto">
                          <a:xfrm>
                            <a:off x="10020" y="-19"/>
                            <a:ext cx="2" cy="291"/>
                            <a:chOff x="10020" y="-19"/>
                            <a:chExt cx="2" cy="291"/>
                          </a:xfrm>
                        </wpg:grpSpPr>
                        <wps:wsp>
                          <wps:cNvPr id="1253" name="Freeform 1032"/>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1029"/>
                        <wpg:cNvGrpSpPr>
                          <a:grpSpLocks/>
                        </wpg:cNvGrpSpPr>
                        <wpg:grpSpPr bwMode="auto">
                          <a:xfrm>
                            <a:off x="9019" y="-28"/>
                            <a:ext cx="1011" cy="2"/>
                            <a:chOff x="9019" y="-28"/>
                            <a:chExt cx="1011" cy="2"/>
                          </a:xfrm>
                        </wpg:grpSpPr>
                        <wps:wsp>
                          <wps:cNvPr id="1255" name="Freeform 1030"/>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027"/>
                        <wpg:cNvGrpSpPr>
                          <a:grpSpLocks/>
                        </wpg:cNvGrpSpPr>
                        <wpg:grpSpPr bwMode="auto">
                          <a:xfrm>
                            <a:off x="9019" y="262"/>
                            <a:ext cx="1011" cy="2"/>
                            <a:chOff x="9019" y="262"/>
                            <a:chExt cx="1011" cy="2"/>
                          </a:xfrm>
                        </wpg:grpSpPr>
                        <wps:wsp>
                          <wps:cNvPr id="1257" name="Freeform 1028"/>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86C5909" id="Group 1026" o:spid="_x0000_s1026" style="position:absolute;margin-left:449.95pt;margin-top:-2.45pt;width:52.1pt;height:16.55pt;z-index:-23926;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">
                <v:group id="Group 1033"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1034"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" path="m,l,310e" filled="f" strokeweight=".37358mm">
                    <v:path arrowok="t" o:connecttype="custom" o:connectlocs="0,-38;0,272" o:connectangles="0,0"/>
                  </v:shape>
                </v:group>
                <v:group id="Group 1031"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1032"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" path="m,l,291e" filled="f" strokeweight="1.06pt">
                    <v:path arrowok="t" o:connecttype="custom" o:connectlocs="0,-19;0,272" o:connectangles="0,0"/>
                  </v:shape>
                </v:group>
                <v:group id="Group 1029"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030"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" path="m,l1011,e" filled="f" strokeweight=".37358mm">
                    <v:path arrowok="t" o:connecttype="custom" o:connectlocs="0,0;1011,0" o:connectangles="0,0"/>
                  </v:shape>
                </v:group>
                <v:group id="Group 1027"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028"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1A11CB" w:rsidRPr="00D438A3">
        <w:rPr>
          <w:rFonts w:ascii="Sylfaen" w:hAnsi="Sylfaen"/>
          <w:spacing w:val="-1"/>
          <w:sz w:val="20"/>
          <w:lang w:val="ka-GE"/>
        </w:rPr>
        <w:t>სხვა დებიტორული დავალიანება</w:t>
      </w:r>
      <w:r w:rsidR="00EC2250" w:rsidRPr="00D438A3">
        <w:rPr>
          <w:rFonts w:ascii="Arial"/>
          <w:spacing w:val="-1"/>
          <w:sz w:val="20"/>
        </w:rPr>
        <w:tab/>
      </w:r>
      <w:r w:rsidR="00123808" w:rsidRPr="00D438A3">
        <w:rPr>
          <w:rFonts w:ascii="Sylfaen" w:hAnsi="Sylfaen"/>
          <w:i/>
          <w:spacing w:val="-1"/>
          <w:position w:val="1"/>
          <w:sz w:val="20"/>
          <w:lang w:val="ka-GE"/>
        </w:rPr>
        <w:t>ს.ჯ.</w:t>
      </w:r>
    </w:p>
    <w:p w:rsidR="000F4FF4" w:rsidRPr="00D438A3" w:rsidRDefault="000F4FF4">
      <w:pPr>
        <w:spacing w:before="6" w:line="190" w:lineRule="exact"/>
        <w:rPr>
          <w:sz w:val="19"/>
          <w:szCs w:val="19"/>
        </w:rPr>
      </w:pPr>
    </w:p>
    <w:p w:rsidR="000F4FF4" w:rsidRPr="00D438A3" w:rsidRDefault="002C7EF9">
      <w:pPr>
        <w:numPr>
          <w:ilvl w:val="0"/>
          <w:numId w:val="3"/>
        </w:numPr>
        <w:tabs>
          <w:tab w:val="left" w:pos="1944"/>
          <w:tab w:val="left" w:pos="8439"/>
        </w:tabs>
        <w:rPr>
          <w:rFonts w:ascii="Monotype Corsiva" w:eastAsia="Monotype Corsiva" w:hAnsi="Monotype Corsiva" w:cs="Monotype Corsiva"/>
          <w:sz w:val="20"/>
          <w:szCs w:val="20"/>
        </w:rPr>
      </w:pPr>
      <w:r w:rsidRPr="00D438A3">
        <w:rPr>
          <w:noProof/>
        </w:rPr>
        <mc:AlternateContent>
          <mc:Choice Requires="wpg">
            <w:drawing>
              <wp:anchor distT="0" distB="0" distL="114300" distR="114300" simplePos="0" relativeHeight="503292555" behindDoc="1" locked="0" layoutInCell="1" allowOverlap="1" wp14:anchorId="5674A344" wp14:editId="53A8388D">
                <wp:simplePos x="0" y="0"/>
                <wp:positionH relativeFrom="page">
                  <wp:posOffset>5714365</wp:posOffset>
                </wp:positionH>
                <wp:positionV relativeFrom="paragraph">
                  <wp:posOffset>-31115</wp:posOffset>
                </wp:positionV>
                <wp:extent cx="661670" cy="210185"/>
                <wp:effectExtent l="8890" t="6985" r="5715" b="1905"/>
                <wp:wrapNone/>
                <wp:docPr id="1240"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41" name="Group 1024"/>
                        <wpg:cNvGrpSpPr>
                          <a:grpSpLocks/>
                        </wpg:cNvGrpSpPr>
                        <wpg:grpSpPr bwMode="auto">
                          <a:xfrm>
                            <a:off x="9010" y="-38"/>
                            <a:ext cx="2" cy="310"/>
                            <a:chOff x="9010" y="-38"/>
                            <a:chExt cx="2" cy="310"/>
                          </a:xfrm>
                        </wpg:grpSpPr>
                        <wps:wsp>
                          <wps:cNvPr id="1242" name="Freeform 1025"/>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022"/>
                        <wpg:cNvGrpSpPr>
                          <a:grpSpLocks/>
                        </wpg:cNvGrpSpPr>
                        <wpg:grpSpPr bwMode="auto">
                          <a:xfrm>
                            <a:off x="10020" y="-19"/>
                            <a:ext cx="2" cy="291"/>
                            <a:chOff x="10020" y="-19"/>
                            <a:chExt cx="2" cy="291"/>
                          </a:xfrm>
                        </wpg:grpSpPr>
                        <wps:wsp>
                          <wps:cNvPr id="1244" name="Freeform 1023"/>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020"/>
                        <wpg:cNvGrpSpPr>
                          <a:grpSpLocks/>
                        </wpg:cNvGrpSpPr>
                        <wpg:grpSpPr bwMode="auto">
                          <a:xfrm>
                            <a:off x="9019" y="-28"/>
                            <a:ext cx="1011" cy="2"/>
                            <a:chOff x="9019" y="-28"/>
                            <a:chExt cx="1011" cy="2"/>
                          </a:xfrm>
                        </wpg:grpSpPr>
                        <wps:wsp>
                          <wps:cNvPr id="1246" name="Freeform 1021"/>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018"/>
                        <wpg:cNvGrpSpPr>
                          <a:grpSpLocks/>
                        </wpg:cNvGrpSpPr>
                        <wpg:grpSpPr bwMode="auto">
                          <a:xfrm>
                            <a:off x="9019" y="262"/>
                            <a:ext cx="1011" cy="2"/>
                            <a:chOff x="9019" y="262"/>
                            <a:chExt cx="1011" cy="2"/>
                          </a:xfrm>
                        </wpg:grpSpPr>
                        <wps:wsp>
                          <wps:cNvPr id="1248" name="Freeform 1019"/>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6B22D9" id="Group 1017" o:spid="_x0000_s1026" style="position:absolute;margin-left:449.95pt;margin-top:-2.45pt;width:52.1pt;height:16.55pt;z-index:-23925;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">
                <v:group id="Group 1024"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025"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" path="m,l,310e" filled="f" strokeweight=".37358mm">
                    <v:path arrowok="t" o:connecttype="custom" o:connectlocs="0,-38;0,272" o:connectangles="0,0"/>
                  </v:shape>
                </v:group>
                <v:group id="Group 1022"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023"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" path="m,l,291e" filled="f" strokeweight="1.06pt">
                    <v:path arrowok="t" o:connecttype="custom" o:connectlocs="0,-19;0,272" o:connectangles="0,0"/>
                  </v:shape>
                </v:group>
                <v:group id="Group 1020"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021"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" path="m,l1011,e" filled="f" strokeweight="1.06pt">
                    <v:path arrowok="t" o:connecttype="custom" o:connectlocs="0,0;1011,0" o:connectangles="0,0"/>
                  </v:shape>
                </v:group>
                <v:group id="Group 1018"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019"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001A11CB" w:rsidRPr="00D438A3">
        <w:rPr>
          <w:rFonts w:ascii="Sylfaen" w:hAnsi="Sylfaen"/>
          <w:spacing w:val="-1"/>
          <w:sz w:val="20"/>
          <w:lang w:val="ka-GE"/>
        </w:rPr>
        <w:t>გადახდილი ავანსი და დარიცხული შემოსავალი</w:t>
      </w:r>
      <w:r w:rsidR="00EC2250" w:rsidRPr="00D438A3">
        <w:rPr>
          <w:rFonts w:ascii="Arial"/>
          <w:sz w:val="20"/>
        </w:rPr>
        <w:tab/>
      </w:r>
      <w:r w:rsidR="00123808" w:rsidRPr="00D438A3">
        <w:rPr>
          <w:rFonts w:ascii="Sylfaen" w:hAnsi="Sylfaen"/>
          <w:i/>
          <w:spacing w:val="-1"/>
          <w:position w:val="1"/>
          <w:sz w:val="20"/>
          <w:lang w:val="ka-GE"/>
        </w:rPr>
        <w:t>ს.ჯ.</w:t>
      </w:r>
    </w:p>
    <w:p w:rsidR="000F4FF4" w:rsidRPr="00D438A3" w:rsidRDefault="000F4FF4">
      <w:pPr>
        <w:spacing w:before="6" w:line="190" w:lineRule="exact"/>
        <w:rPr>
          <w:sz w:val="19"/>
          <w:szCs w:val="19"/>
        </w:rPr>
      </w:pPr>
    </w:p>
    <w:p w:rsidR="000F4FF4" w:rsidRPr="00D438A3" w:rsidRDefault="002C7EF9">
      <w:pPr>
        <w:numPr>
          <w:ilvl w:val="0"/>
          <w:numId w:val="3"/>
        </w:numPr>
        <w:tabs>
          <w:tab w:val="left" w:pos="1944"/>
        </w:tabs>
        <w:rPr>
          <w:rFonts w:ascii="Arial" w:eastAsia="Arial" w:hAnsi="Arial" w:cs="Arial"/>
          <w:sz w:val="20"/>
          <w:szCs w:val="20"/>
        </w:rPr>
      </w:pPr>
      <w:r w:rsidRPr="00D438A3">
        <w:rPr>
          <w:noProof/>
        </w:rPr>
        <mc:AlternateContent>
          <mc:Choice Requires="wpg">
            <w:drawing>
              <wp:anchor distT="0" distB="0" distL="114300" distR="114300" simplePos="0" relativeHeight="503292556" behindDoc="1" locked="0" layoutInCell="1" allowOverlap="1" wp14:anchorId="67067B2B" wp14:editId="7EAFFD87">
                <wp:simplePos x="0" y="0"/>
                <wp:positionH relativeFrom="page">
                  <wp:posOffset>5714365</wp:posOffset>
                </wp:positionH>
                <wp:positionV relativeFrom="paragraph">
                  <wp:posOffset>-31115</wp:posOffset>
                </wp:positionV>
                <wp:extent cx="661670" cy="210185"/>
                <wp:effectExtent l="8890" t="6985" r="5715" b="1905"/>
                <wp:wrapNone/>
                <wp:docPr id="1231" name="Group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32" name="Group 1015"/>
                        <wpg:cNvGrpSpPr>
                          <a:grpSpLocks/>
                        </wpg:cNvGrpSpPr>
                        <wpg:grpSpPr bwMode="auto">
                          <a:xfrm>
                            <a:off x="9010" y="-38"/>
                            <a:ext cx="2" cy="310"/>
                            <a:chOff x="9010" y="-38"/>
                            <a:chExt cx="2" cy="310"/>
                          </a:xfrm>
                        </wpg:grpSpPr>
                        <wps:wsp>
                          <wps:cNvPr id="1233" name="Freeform 1016"/>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013"/>
                        <wpg:cNvGrpSpPr>
                          <a:grpSpLocks/>
                        </wpg:cNvGrpSpPr>
                        <wpg:grpSpPr bwMode="auto">
                          <a:xfrm>
                            <a:off x="10020" y="-19"/>
                            <a:ext cx="2" cy="291"/>
                            <a:chOff x="10020" y="-19"/>
                            <a:chExt cx="2" cy="291"/>
                          </a:xfrm>
                        </wpg:grpSpPr>
                        <wps:wsp>
                          <wps:cNvPr id="1235" name="Freeform 1014"/>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011"/>
                        <wpg:cNvGrpSpPr>
                          <a:grpSpLocks/>
                        </wpg:cNvGrpSpPr>
                        <wpg:grpSpPr bwMode="auto">
                          <a:xfrm>
                            <a:off x="9019" y="-29"/>
                            <a:ext cx="1011" cy="2"/>
                            <a:chOff x="9019" y="-29"/>
                            <a:chExt cx="1011" cy="2"/>
                          </a:xfrm>
                        </wpg:grpSpPr>
                        <wps:wsp>
                          <wps:cNvPr id="1237" name="Freeform 1012"/>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009"/>
                        <wpg:cNvGrpSpPr>
                          <a:grpSpLocks/>
                        </wpg:cNvGrpSpPr>
                        <wpg:grpSpPr bwMode="auto">
                          <a:xfrm>
                            <a:off x="9019" y="262"/>
                            <a:ext cx="1011" cy="2"/>
                            <a:chOff x="9019" y="262"/>
                            <a:chExt cx="1011" cy="2"/>
                          </a:xfrm>
                        </wpg:grpSpPr>
                        <wps:wsp>
                          <wps:cNvPr id="1239" name="Freeform 1010"/>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6205F6" id="Group 1008" o:spid="_x0000_s1026" style="position:absolute;margin-left:449.95pt;margin-top:-2.45pt;width:52.1pt;height:16.55pt;z-index:-23924;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">
                <v:group id="Group 1015"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1016"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" path="m,l,309e" filled="f" strokeweight=".37358mm">
                    <v:path arrowok="t" o:connecttype="custom" o:connectlocs="0,-38;0,271" o:connectangles="0,0"/>
                  </v:shape>
                </v:group>
                <v:group id="Group 1013"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1014"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" path="m,l,290e" filled="f" strokeweight="1.06pt">
                    <v:path arrowok="t" o:connecttype="custom" o:connectlocs="0,-19;0,271" o:connectangles="0,0"/>
                  </v:shape>
                </v:group>
                <v:group id="Group 1011"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1012"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" path="m,l1011,e" filled="f" strokeweight="1.06pt">
                    <v:path arrowok="t" o:connecttype="custom" o:connectlocs="0,0;1011,0" o:connectangles="0,0"/>
                  </v:shape>
                </v:group>
                <v:group id="Group 1009"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1010"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1A11CB" w:rsidRPr="00D438A3">
        <w:rPr>
          <w:rFonts w:ascii="Sylfaen" w:hAnsi="Sylfaen"/>
          <w:spacing w:val="-1"/>
          <w:sz w:val="20"/>
          <w:lang w:val="ka-GE"/>
        </w:rPr>
        <w:t>გრძელვადიანი დებიტორული დავალიანება</w:t>
      </w:r>
    </w:p>
    <w:p w:rsidR="000F4FF4" w:rsidRPr="00D438A3" w:rsidRDefault="000F4FF4">
      <w:pPr>
        <w:spacing w:before="4" w:line="200" w:lineRule="exact"/>
        <w:rPr>
          <w:sz w:val="20"/>
          <w:szCs w:val="20"/>
        </w:rPr>
      </w:pPr>
    </w:p>
    <w:p w:rsidR="000F4FF4" w:rsidRPr="00D438A3" w:rsidRDefault="002C7EF9" w:rsidP="001A11CB">
      <w:pPr>
        <w:numPr>
          <w:ilvl w:val="0"/>
          <w:numId w:val="3"/>
        </w:numPr>
        <w:tabs>
          <w:tab w:val="left" w:pos="1944"/>
        </w:tabs>
        <w:ind w:right="2120" w:hanging="646"/>
        <w:rPr>
          <w:rFonts w:ascii="Arial" w:eastAsia="Arial" w:hAnsi="Arial" w:cs="Arial"/>
          <w:sz w:val="20"/>
          <w:szCs w:val="20"/>
        </w:rPr>
      </w:pPr>
      <w:r w:rsidRPr="00D438A3">
        <w:rPr>
          <w:noProof/>
        </w:rPr>
        <mc:AlternateContent>
          <mc:Choice Requires="wpg">
            <w:drawing>
              <wp:anchor distT="0" distB="0" distL="114300" distR="114300" simplePos="0" relativeHeight="503292557" behindDoc="1" locked="0" layoutInCell="1" allowOverlap="1" wp14:anchorId="71971CC8" wp14:editId="4D380E28">
                <wp:simplePos x="0" y="0"/>
                <wp:positionH relativeFrom="page">
                  <wp:posOffset>5714365</wp:posOffset>
                </wp:positionH>
                <wp:positionV relativeFrom="paragraph">
                  <wp:posOffset>-31115</wp:posOffset>
                </wp:positionV>
                <wp:extent cx="661670" cy="210185"/>
                <wp:effectExtent l="8890" t="6985" r="5715" b="1905"/>
                <wp:wrapNone/>
                <wp:docPr id="1222"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23" name="Group 1006"/>
                        <wpg:cNvGrpSpPr>
                          <a:grpSpLocks/>
                        </wpg:cNvGrpSpPr>
                        <wpg:grpSpPr bwMode="auto">
                          <a:xfrm>
                            <a:off x="9010" y="-38"/>
                            <a:ext cx="2" cy="310"/>
                            <a:chOff x="9010" y="-38"/>
                            <a:chExt cx="2" cy="310"/>
                          </a:xfrm>
                        </wpg:grpSpPr>
                        <wps:wsp>
                          <wps:cNvPr id="1224" name="Freeform 1007"/>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004"/>
                        <wpg:cNvGrpSpPr>
                          <a:grpSpLocks/>
                        </wpg:cNvGrpSpPr>
                        <wpg:grpSpPr bwMode="auto">
                          <a:xfrm>
                            <a:off x="10020" y="-19"/>
                            <a:ext cx="2" cy="291"/>
                            <a:chOff x="10020" y="-19"/>
                            <a:chExt cx="2" cy="291"/>
                          </a:xfrm>
                        </wpg:grpSpPr>
                        <wps:wsp>
                          <wps:cNvPr id="1226" name="Freeform 1005"/>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002"/>
                        <wpg:cNvGrpSpPr>
                          <a:grpSpLocks/>
                        </wpg:cNvGrpSpPr>
                        <wpg:grpSpPr bwMode="auto">
                          <a:xfrm>
                            <a:off x="9019" y="-29"/>
                            <a:ext cx="1011" cy="2"/>
                            <a:chOff x="9019" y="-29"/>
                            <a:chExt cx="1011" cy="2"/>
                          </a:xfrm>
                        </wpg:grpSpPr>
                        <wps:wsp>
                          <wps:cNvPr id="1228" name="Freeform 1003"/>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000"/>
                        <wpg:cNvGrpSpPr>
                          <a:grpSpLocks/>
                        </wpg:cNvGrpSpPr>
                        <wpg:grpSpPr bwMode="auto">
                          <a:xfrm>
                            <a:off x="9019" y="262"/>
                            <a:ext cx="1011" cy="2"/>
                            <a:chOff x="9019" y="262"/>
                            <a:chExt cx="1011" cy="2"/>
                          </a:xfrm>
                        </wpg:grpSpPr>
                        <wps:wsp>
                          <wps:cNvPr id="1230" name="Freeform 1001"/>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F4B6772" id="Group 999" o:spid="_x0000_s1026" style="position:absolute;margin-left:449.95pt;margin-top:-2.45pt;width:52.1pt;height:16.55pt;z-index:-23923;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">
                <v:group id="Group 1006"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007"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" path="m,l,309e" filled="f" strokeweight=".37358mm">
                    <v:path arrowok="t" o:connecttype="custom" o:connectlocs="0,-38;0,271" o:connectangles="0,0"/>
                  </v:shape>
                </v:group>
                <v:group id="Group 1004"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005"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" path="m,l,290e" filled="f" strokeweight="1.06pt">
                    <v:path arrowok="t" o:connecttype="custom" o:connectlocs="0,-19;0,271" o:connectangles="0,0"/>
                  </v:shape>
                </v:group>
                <v:group id="Group 1002"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003"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" path="m,l1011,e" filled="f" strokeweight=".37358mm">
                    <v:path arrowok="t" o:connecttype="custom" o:connectlocs="0,0;1011,0" o:connectangles="0,0"/>
                  </v:shape>
                </v:group>
                <v:group id="Group 1000"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001"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001A11CB" w:rsidRPr="00D438A3">
        <w:rPr>
          <w:rFonts w:ascii="Sylfaen" w:hAnsi="Sylfaen"/>
          <w:noProof/>
          <w:lang w:val="ka-GE"/>
        </w:rPr>
        <w:t>სავაჭრო დებიტორული დავალიანების ცირკულარიზაციის რეზიუმე და შედეგები</w:t>
      </w:r>
    </w:p>
    <w:p w:rsidR="000F4FF4" w:rsidRPr="00D438A3" w:rsidRDefault="000F4FF4">
      <w:pPr>
        <w:spacing w:before="4" w:line="200" w:lineRule="exact"/>
        <w:rPr>
          <w:sz w:val="20"/>
          <w:szCs w:val="20"/>
        </w:rPr>
      </w:pPr>
    </w:p>
    <w:p w:rsidR="000F4FF4" w:rsidRPr="00D438A3" w:rsidRDefault="002C7EF9">
      <w:pPr>
        <w:numPr>
          <w:ilvl w:val="0"/>
          <w:numId w:val="3"/>
        </w:numPr>
        <w:tabs>
          <w:tab w:val="left" w:pos="1944"/>
        </w:tabs>
        <w:ind w:hanging="646"/>
        <w:rPr>
          <w:rFonts w:ascii="Arial" w:eastAsia="Arial" w:hAnsi="Arial" w:cs="Arial"/>
          <w:sz w:val="20"/>
          <w:szCs w:val="20"/>
        </w:rPr>
      </w:pPr>
      <w:r w:rsidRPr="00D438A3">
        <w:rPr>
          <w:noProof/>
        </w:rPr>
        <mc:AlternateContent>
          <mc:Choice Requires="wpg">
            <w:drawing>
              <wp:anchor distT="0" distB="0" distL="114300" distR="114300" simplePos="0" relativeHeight="503292558" behindDoc="1" locked="0" layoutInCell="1" allowOverlap="1" wp14:anchorId="29B33A4A" wp14:editId="5BCFF17D">
                <wp:simplePos x="0" y="0"/>
                <wp:positionH relativeFrom="page">
                  <wp:posOffset>5714365</wp:posOffset>
                </wp:positionH>
                <wp:positionV relativeFrom="paragraph">
                  <wp:posOffset>-31115</wp:posOffset>
                </wp:positionV>
                <wp:extent cx="661670" cy="210185"/>
                <wp:effectExtent l="8890" t="6985" r="5715" b="1905"/>
                <wp:wrapNone/>
                <wp:docPr id="1213"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14" name="Group 997"/>
                        <wpg:cNvGrpSpPr>
                          <a:grpSpLocks/>
                        </wpg:cNvGrpSpPr>
                        <wpg:grpSpPr bwMode="auto">
                          <a:xfrm>
                            <a:off x="9010" y="-38"/>
                            <a:ext cx="2" cy="310"/>
                            <a:chOff x="9010" y="-38"/>
                            <a:chExt cx="2" cy="310"/>
                          </a:xfrm>
                        </wpg:grpSpPr>
                        <wps:wsp>
                          <wps:cNvPr id="1215" name="Freeform 998"/>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995"/>
                        <wpg:cNvGrpSpPr>
                          <a:grpSpLocks/>
                        </wpg:cNvGrpSpPr>
                        <wpg:grpSpPr bwMode="auto">
                          <a:xfrm>
                            <a:off x="10020" y="-19"/>
                            <a:ext cx="2" cy="291"/>
                            <a:chOff x="10020" y="-19"/>
                            <a:chExt cx="2" cy="291"/>
                          </a:xfrm>
                        </wpg:grpSpPr>
                        <wps:wsp>
                          <wps:cNvPr id="1217" name="Freeform 996"/>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993"/>
                        <wpg:cNvGrpSpPr>
                          <a:grpSpLocks/>
                        </wpg:cNvGrpSpPr>
                        <wpg:grpSpPr bwMode="auto">
                          <a:xfrm>
                            <a:off x="9019" y="-29"/>
                            <a:ext cx="1011" cy="2"/>
                            <a:chOff x="9019" y="-29"/>
                            <a:chExt cx="1011" cy="2"/>
                          </a:xfrm>
                        </wpg:grpSpPr>
                        <wps:wsp>
                          <wps:cNvPr id="1219" name="Freeform 994"/>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91"/>
                        <wpg:cNvGrpSpPr>
                          <a:grpSpLocks/>
                        </wpg:cNvGrpSpPr>
                        <wpg:grpSpPr bwMode="auto">
                          <a:xfrm>
                            <a:off x="9019" y="262"/>
                            <a:ext cx="1011" cy="2"/>
                            <a:chOff x="9019" y="262"/>
                            <a:chExt cx="1011" cy="2"/>
                          </a:xfrm>
                        </wpg:grpSpPr>
                        <wps:wsp>
                          <wps:cNvPr id="1221" name="Freeform 992"/>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895358" id="Group 990" o:spid="_x0000_s1026" style="position:absolute;margin-left:449.95pt;margin-top:-2.45pt;width:52.1pt;height:16.55pt;z-index:-23922;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">
                <v:group id="Group 997"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998"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" path="m,l,309e" filled="f" strokeweight=".37358mm">
                    <v:path arrowok="t" o:connecttype="custom" o:connectlocs="0,-38;0,271" o:connectangles="0,0"/>
                  </v:shape>
                </v:group>
                <v:group id="Group 995"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996"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" path="m,l,290e" filled="f" strokeweight="1.06pt">
                    <v:path arrowok="t" o:connecttype="custom" o:connectlocs="0,-19;0,271" o:connectangles="0,0"/>
                  </v:shape>
                </v:group>
                <v:group id="Group 993"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994"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" path="m,l1011,e" filled="f" strokeweight="1.06pt">
                    <v:path arrowok="t" o:connecttype="custom" o:connectlocs="0,0;1011,0" o:connectangles="0,0"/>
                  </v:shape>
                </v:group>
                <v:group id="Group 991"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992"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" path="m,l1011,e" filled="f" strokeweight="1.06pt">
                    <v:path arrowok="t" o:connecttype="custom" o:connectlocs="0,0;1011,0" o:connectangles="0,0"/>
                  </v:shape>
                </v:group>
                <w10:wrap anchorx="page"/>
              </v:group>
            </w:pict>
          </mc:Fallback>
        </mc:AlternateContent>
      </w:r>
      <w:r w:rsidR="00935C77" w:rsidRPr="00D438A3">
        <w:rPr>
          <w:rFonts w:ascii="Sylfaen" w:hAnsi="Sylfaen"/>
          <w:spacing w:val="-1"/>
          <w:sz w:val="20"/>
          <w:lang w:val="ka-GE"/>
        </w:rPr>
        <w:t>ამორტიზებული ღირებულების გაანგარიშებები</w:t>
      </w:r>
    </w:p>
    <w:p w:rsidR="000F4FF4" w:rsidRPr="00D438A3" w:rsidRDefault="000F4FF4">
      <w:pPr>
        <w:spacing w:before="4" w:line="200" w:lineRule="exact"/>
        <w:rPr>
          <w:sz w:val="20"/>
          <w:szCs w:val="20"/>
        </w:rPr>
      </w:pPr>
    </w:p>
    <w:p w:rsidR="000F4FF4" w:rsidRPr="00D438A3" w:rsidRDefault="002C7EF9" w:rsidP="00935C77">
      <w:pPr>
        <w:numPr>
          <w:ilvl w:val="0"/>
          <w:numId w:val="3"/>
        </w:numPr>
        <w:tabs>
          <w:tab w:val="left" w:pos="1939"/>
          <w:tab w:val="left" w:pos="6390"/>
          <w:tab w:val="left" w:pos="8439"/>
        </w:tabs>
        <w:ind w:left="1938" w:hanging="641"/>
        <w:rPr>
          <w:rFonts w:ascii="Monotype Corsiva" w:eastAsia="Monotype Corsiva" w:hAnsi="Monotype Corsiva" w:cs="Monotype Corsiva"/>
          <w:sz w:val="20"/>
          <w:szCs w:val="20"/>
        </w:rPr>
      </w:pPr>
      <w:r w:rsidRPr="00D438A3">
        <w:rPr>
          <w:noProof/>
        </w:rPr>
        <mc:AlternateContent>
          <mc:Choice Requires="wpg">
            <w:drawing>
              <wp:anchor distT="0" distB="0" distL="114300" distR="114300" simplePos="0" relativeHeight="503292559" behindDoc="1" locked="0" layoutInCell="1" allowOverlap="1" wp14:anchorId="2686CBAA" wp14:editId="1C400C4E">
                <wp:simplePos x="0" y="0"/>
                <wp:positionH relativeFrom="page">
                  <wp:posOffset>5714365</wp:posOffset>
                </wp:positionH>
                <wp:positionV relativeFrom="paragraph">
                  <wp:posOffset>-31115</wp:posOffset>
                </wp:positionV>
                <wp:extent cx="661670" cy="210185"/>
                <wp:effectExtent l="8890" t="6985" r="5715" b="1905"/>
                <wp:wrapNone/>
                <wp:docPr id="1204"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205" name="Group 988"/>
                        <wpg:cNvGrpSpPr>
                          <a:grpSpLocks/>
                        </wpg:cNvGrpSpPr>
                        <wpg:grpSpPr bwMode="auto">
                          <a:xfrm>
                            <a:off x="9010" y="-38"/>
                            <a:ext cx="2" cy="310"/>
                            <a:chOff x="9010" y="-38"/>
                            <a:chExt cx="2" cy="310"/>
                          </a:xfrm>
                        </wpg:grpSpPr>
                        <wps:wsp>
                          <wps:cNvPr id="1206" name="Freeform 989"/>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986"/>
                        <wpg:cNvGrpSpPr>
                          <a:grpSpLocks/>
                        </wpg:cNvGrpSpPr>
                        <wpg:grpSpPr bwMode="auto">
                          <a:xfrm>
                            <a:off x="10020" y="-19"/>
                            <a:ext cx="2" cy="291"/>
                            <a:chOff x="10020" y="-19"/>
                            <a:chExt cx="2" cy="291"/>
                          </a:xfrm>
                        </wpg:grpSpPr>
                        <wps:wsp>
                          <wps:cNvPr id="1208" name="Freeform 987"/>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984"/>
                        <wpg:cNvGrpSpPr>
                          <a:grpSpLocks/>
                        </wpg:cNvGrpSpPr>
                        <wpg:grpSpPr bwMode="auto">
                          <a:xfrm>
                            <a:off x="9019" y="-29"/>
                            <a:ext cx="1011" cy="2"/>
                            <a:chOff x="9019" y="-29"/>
                            <a:chExt cx="1011" cy="2"/>
                          </a:xfrm>
                        </wpg:grpSpPr>
                        <wps:wsp>
                          <wps:cNvPr id="1210" name="Freeform 985"/>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982"/>
                        <wpg:cNvGrpSpPr>
                          <a:grpSpLocks/>
                        </wpg:cNvGrpSpPr>
                        <wpg:grpSpPr bwMode="auto">
                          <a:xfrm>
                            <a:off x="9019" y="262"/>
                            <a:ext cx="1011" cy="2"/>
                            <a:chOff x="9019" y="262"/>
                            <a:chExt cx="1011" cy="2"/>
                          </a:xfrm>
                        </wpg:grpSpPr>
                        <wps:wsp>
                          <wps:cNvPr id="1212" name="Freeform 983"/>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9C5D52" id="Group 981" o:spid="_x0000_s1026" style="position:absolute;margin-left:449.95pt;margin-top:-2.45pt;width:52.1pt;height:16.55pt;z-index:-23921;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">
                <v:group id="Group 988"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989"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" path="m,l,309e" filled="f" strokeweight=".37358mm">
                    <v:path arrowok="t" o:connecttype="custom" o:connectlocs="0,-38;0,271" o:connectangles="0,0"/>
                  </v:shape>
                </v:group>
                <v:group id="Group 986"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987"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" path="m,l,290e" filled="f" strokeweight="1.06pt">
                    <v:path arrowok="t" o:connecttype="custom" o:connectlocs="0,-19;0,271" o:connectangles="0,0"/>
                  </v:shape>
                </v:group>
                <v:group id="Group 984"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985"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" path="m,l1011,e" filled="f" strokeweight="1.06pt">
                    <v:path arrowok="t" o:connecttype="custom" o:connectlocs="0,0;1011,0" o:connectangles="0,0"/>
                  </v:shape>
                </v:group>
                <v:group id="Group 982"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983"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935C77" w:rsidRPr="00D438A3">
        <w:rPr>
          <w:rFonts w:ascii="Sylfaen" w:hAnsi="Sylfaen"/>
          <w:i/>
          <w:spacing w:val="-1"/>
          <w:position w:val="1"/>
          <w:sz w:val="20"/>
          <w:lang w:val="ka-GE"/>
        </w:rPr>
        <w:t xml:space="preserve">დროში </w:t>
      </w:r>
      <w:r w:rsidR="0047217F" w:rsidRPr="00D438A3">
        <w:rPr>
          <w:rFonts w:ascii="Sylfaen" w:hAnsi="Sylfaen"/>
          <w:i/>
          <w:spacing w:val="-1"/>
          <w:position w:val="1"/>
          <w:sz w:val="20"/>
          <w:lang w:val="ka-GE"/>
        </w:rPr>
        <w:t>გა</w:t>
      </w:r>
      <w:r w:rsidR="00935C77" w:rsidRPr="00D438A3">
        <w:rPr>
          <w:rFonts w:ascii="Sylfaen" w:hAnsi="Sylfaen"/>
          <w:i/>
          <w:spacing w:val="-1"/>
          <w:position w:val="1"/>
          <w:sz w:val="20"/>
          <w:lang w:val="ka-GE"/>
        </w:rPr>
        <w:t>მიჯვნის ტესტი</w:t>
      </w:r>
      <w:r w:rsidR="00EC2250" w:rsidRPr="00D438A3">
        <w:rPr>
          <w:rFonts w:ascii="Monotype Corsiva"/>
          <w:i/>
          <w:position w:val="1"/>
          <w:sz w:val="20"/>
        </w:rPr>
        <w:tab/>
      </w:r>
      <w:r w:rsidR="00935C77" w:rsidRPr="00D438A3">
        <w:rPr>
          <w:rFonts w:ascii="Sylfaen" w:hAnsi="Sylfaen"/>
          <w:spacing w:val="-1"/>
          <w:position w:val="1"/>
          <w:sz w:val="16"/>
          <w:lang w:val="ka-GE"/>
        </w:rPr>
        <w:t>აქ არ არის მოცემული</w:t>
      </w:r>
      <w:r w:rsidR="00EC2250" w:rsidRPr="00D438A3">
        <w:rPr>
          <w:rFonts w:ascii="Arial"/>
          <w:spacing w:val="-1"/>
          <w:position w:val="1"/>
          <w:sz w:val="16"/>
        </w:rPr>
        <w:tab/>
      </w:r>
      <w:r w:rsidR="00123808" w:rsidRPr="00D438A3">
        <w:rPr>
          <w:rFonts w:ascii="Sylfaen" w:hAnsi="Sylfaen"/>
          <w:i/>
          <w:spacing w:val="-1"/>
          <w:position w:val="1"/>
          <w:sz w:val="20"/>
          <w:lang w:val="ka-GE"/>
        </w:rPr>
        <w:t>ს.ჯ.</w:t>
      </w:r>
    </w:p>
    <w:p w:rsidR="000F4FF4" w:rsidRPr="00D438A3" w:rsidRDefault="000F4FF4">
      <w:pPr>
        <w:spacing w:before="6" w:line="190" w:lineRule="exact"/>
        <w:rPr>
          <w:sz w:val="19"/>
          <w:szCs w:val="19"/>
        </w:rPr>
      </w:pPr>
    </w:p>
    <w:p w:rsidR="000F4FF4" w:rsidRPr="00D438A3" w:rsidRDefault="002C7EF9">
      <w:pPr>
        <w:ind w:left="1297"/>
        <w:rPr>
          <w:rFonts w:ascii="Arial" w:eastAsia="Arial" w:hAnsi="Arial" w:cs="Arial"/>
          <w:sz w:val="20"/>
          <w:szCs w:val="20"/>
        </w:rPr>
      </w:pPr>
      <w:r w:rsidRPr="00D438A3">
        <w:rPr>
          <w:noProof/>
        </w:rPr>
        <mc:AlternateContent>
          <mc:Choice Requires="wpg">
            <w:drawing>
              <wp:anchor distT="0" distB="0" distL="114300" distR="114300" simplePos="0" relativeHeight="503292560" behindDoc="1" locked="0" layoutInCell="1" allowOverlap="1" wp14:anchorId="7F2644E1" wp14:editId="7A2D5DB3">
                <wp:simplePos x="0" y="0"/>
                <wp:positionH relativeFrom="page">
                  <wp:posOffset>5714365</wp:posOffset>
                </wp:positionH>
                <wp:positionV relativeFrom="paragraph">
                  <wp:posOffset>-31115</wp:posOffset>
                </wp:positionV>
                <wp:extent cx="661670" cy="210185"/>
                <wp:effectExtent l="8890" t="6985" r="5715" b="1905"/>
                <wp:wrapNone/>
                <wp:docPr id="1195"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196" name="Group 979"/>
                        <wpg:cNvGrpSpPr>
                          <a:grpSpLocks/>
                        </wpg:cNvGrpSpPr>
                        <wpg:grpSpPr bwMode="auto">
                          <a:xfrm>
                            <a:off x="9010" y="-38"/>
                            <a:ext cx="2" cy="310"/>
                            <a:chOff x="9010" y="-38"/>
                            <a:chExt cx="2" cy="310"/>
                          </a:xfrm>
                        </wpg:grpSpPr>
                        <wps:wsp>
                          <wps:cNvPr id="1197" name="Freeform 980"/>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977"/>
                        <wpg:cNvGrpSpPr>
                          <a:grpSpLocks/>
                        </wpg:cNvGrpSpPr>
                        <wpg:grpSpPr bwMode="auto">
                          <a:xfrm>
                            <a:off x="10020" y="-19"/>
                            <a:ext cx="2" cy="291"/>
                            <a:chOff x="10020" y="-19"/>
                            <a:chExt cx="2" cy="291"/>
                          </a:xfrm>
                        </wpg:grpSpPr>
                        <wps:wsp>
                          <wps:cNvPr id="1199" name="Freeform 978"/>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975"/>
                        <wpg:cNvGrpSpPr>
                          <a:grpSpLocks/>
                        </wpg:cNvGrpSpPr>
                        <wpg:grpSpPr bwMode="auto">
                          <a:xfrm>
                            <a:off x="9019" y="-28"/>
                            <a:ext cx="1011" cy="2"/>
                            <a:chOff x="9019" y="-28"/>
                            <a:chExt cx="1011" cy="2"/>
                          </a:xfrm>
                        </wpg:grpSpPr>
                        <wps:wsp>
                          <wps:cNvPr id="1201" name="Freeform 976"/>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973"/>
                        <wpg:cNvGrpSpPr>
                          <a:grpSpLocks/>
                        </wpg:cNvGrpSpPr>
                        <wpg:grpSpPr bwMode="auto">
                          <a:xfrm>
                            <a:off x="9019" y="262"/>
                            <a:ext cx="1011" cy="2"/>
                            <a:chOff x="9019" y="262"/>
                            <a:chExt cx="1011" cy="2"/>
                          </a:xfrm>
                        </wpg:grpSpPr>
                        <wps:wsp>
                          <wps:cNvPr id="1203" name="Freeform 974"/>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F0A95E9" id="Group 972" o:spid="_x0000_s1026" style="position:absolute;margin-left:449.95pt;margin-top:-2.45pt;width:52.1pt;height:16.55pt;z-index:-23920;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">
                <v:group id="Group 979"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980"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" path="m,l,310e" filled="f" strokeweight=".37358mm">
                    <v:path arrowok="t" o:connecttype="custom" o:connectlocs="0,-38;0,272" o:connectangles="0,0"/>
                  </v:shape>
                </v:group>
                <v:group id="Group 977"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978"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" path="m,l,291e" filled="f" strokeweight="1.06pt">
                    <v:path arrowok="t" o:connecttype="custom" o:connectlocs="0,-19;0,272" o:connectangles="0,0"/>
                  </v:shape>
                </v:group>
                <v:group id="Group 975"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976"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" path="m,l1011,e" filled="f" strokeweight=".37358mm">
                    <v:path arrowok="t" o:connecttype="custom" o:connectlocs="0,0;1011,0" o:connectangles="0,0"/>
                  </v:shape>
                </v:group>
                <v:group id="Group 973"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974"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EC2250" w:rsidRPr="00D438A3">
        <w:rPr>
          <w:rFonts w:ascii="Arial"/>
          <w:spacing w:val="-1"/>
          <w:sz w:val="20"/>
        </w:rPr>
        <w:t>13</w:t>
      </w:r>
    </w:p>
    <w:p w:rsidR="000F4FF4" w:rsidRPr="00D438A3" w:rsidRDefault="000F4FF4">
      <w:pPr>
        <w:spacing w:before="4" w:line="200" w:lineRule="exact"/>
        <w:rPr>
          <w:sz w:val="20"/>
          <w:szCs w:val="20"/>
        </w:rPr>
      </w:pPr>
    </w:p>
    <w:p w:rsidR="000F4FF4" w:rsidRPr="00D438A3" w:rsidRDefault="002C7EF9">
      <w:pPr>
        <w:ind w:left="1297"/>
        <w:rPr>
          <w:rFonts w:ascii="Arial" w:eastAsia="Arial" w:hAnsi="Arial" w:cs="Arial"/>
          <w:sz w:val="20"/>
          <w:szCs w:val="20"/>
        </w:rPr>
      </w:pPr>
      <w:r w:rsidRPr="00D438A3">
        <w:rPr>
          <w:noProof/>
        </w:rPr>
        <mc:AlternateContent>
          <mc:Choice Requires="wpg">
            <w:drawing>
              <wp:anchor distT="0" distB="0" distL="114300" distR="114300" simplePos="0" relativeHeight="503292561" behindDoc="1" locked="0" layoutInCell="1" allowOverlap="1" wp14:anchorId="31835E8B" wp14:editId="17CEBF95">
                <wp:simplePos x="0" y="0"/>
                <wp:positionH relativeFrom="page">
                  <wp:posOffset>5714365</wp:posOffset>
                </wp:positionH>
                <wp:positionV relativeFrom="paragraph">
                  <wp:posOffset>-31115</wp:posOffset>
                </wp:positionV>
                <wp:extent cx="661670" cy="210185"/>
                <wp:effectExtent l="8890" t="6985" r="5715" b="1905"/>
                <wp:wrapNone/>
                <wp:docPr id="1186"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187" name="Group 970"/>
                        <wpg:cNvGrpSpPr>
                          <a:grpSpLocks/>
                        </wpg:cNvGrpSpPr>
                        <wpg:grpSpPr bwMode="auto">
                          <a:xfrm>
                            <a:off x="9010" y="-38"/>
                            <a:ext cx="2" cy="310"/>
                            <a:chOff x="9010" y="-38"/>
                            <a:chExt cx="2" cy="310"/>
                          </a:xfrm>
                        </wpg:grpSpPr>
                        <wps:wsp>
                          <wps:cNvPr id="1188" name="Freeform 971"/>
                          <wps:cNvSpPr>
                            <a:spLocks/>
                          </wps:cNvSpPr>
                          <wps:spPr bwMode="auto">
                            <a:xfrm>
                              <a:off x="9010" y="-38"/>
                              <a:ext cx="2" cy="310"/>
                            </a:xfrm>
                            <a:custGeom>
                              <a:avLst/>
                              <a:gdLst>
                                <a:gd name="T0" fmla="+- 0 -38 -38"/>
                                <a:gd name="T1" fmla="*/ -38 h 310"/>
                                <a:gd name="T2" fmla="+- 0 272 -38"/>
                                <a:gd name="T3" fmla="*/ 27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968"/>
                        <wpg:cNvGrpSpPr>
                          <a:grpSpLocks/>
                        </wpg:cNvGrpSpPr>
                        <wpg:grpSpPr bwMode="auto">
                          <a:xfrm>
                            <a:off x="10020" y="-19"/>
                            <a:ext cx="2" cy="291"/>
                            <a:chOff x="10020" y="-19"/>
                            <a:chExt cx="2" cy="291"/>
                          </a:xfrm>
                        </wpg:grpSpPr>
                        <wps:wsp>
                          <wps:cNvPr id="1190" name="Freeform 969"/>
                          <wps:cNvSpPr>
                            <a:spLocks/>
                          </wps:cNvSpPr>
                          <wps:spPr bwMode="auto">
                            <a:xfrm>
                              <a:off x="10020" y="-19"/>
                              <a:ext cx="2" cy="291"/>
                            </a:xfrm>
                            <a:custGeom>
                              <a:avLst/>
                              <a:gdLst>
                                <a:gd name="T0" fmla="+- 0 -19 -19"/>
                                <a:gd name="T1" fmla="*/ -19 h 291"/>
                                <a:gd name="T2" fmla="+- 0 272 -19"/>
                                <a:gd name="T3" fmla="*/ 27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966"/>
                        <wpg:cNvGrpSpPr>
                          <a:grpSpLocks/>
                        </wpg:cNvGrpSpPr>
                        <wpg:grpSpPr bwMode="auto">
                          <a:xfrm>
                            <a:off x="9019" y="-28"/>
                            <a:ext cx="1011" cy="2"/>
                            <a:chOff x="9019" y="-28"/>
                            <a:chExt cx="1011" cy="2"/>
                          </a:xfrm>
                        </wpg:grpSpPr>
                        <wps:wsp>
                          <wps:cNvPr id="1192" name="Freeform 967"/>
                          <wps:cNvSpPr>
                            <a:spLocks/>
                          </wps:cNvSpPr>
                          <wps:spPr bwMode="auto">
                            <a:xfrm>
                              <a:off x="9019" y="-2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964"/>
                        <wpg:cNvGrpSpPr>
                          <a:grpSpLocks/>
                        </wpg:cNvGrpSpPr>
                        <wpg:grpSpPr bwMode="auto">
                          <a:xfrm>
                            <a:off x="9019" y="262"/>
                            <a:ext cx="1011" cy="2"/>
                            <a:chOff x="9019" y="262"/>
                            <a:chExt cx="1011" cy="2"/>
                          </a:xfrm>
                        </wpg:grpSpPr>
                        <wps:wsp>
                          <wps:cNvPr id="1194" name="Freeform 965"/>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E174B3" id="Group 963" o:spid="_x0000_s1026" style="position:absolute;margin-left:449.95pt;margin-top:-2.45pt;width:52.1pt;height:16.55pt;z-index:-23919;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">
                <v:group id="Group 970"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971"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" path="m,l,310e" filled="f" strokeweight=".37358mm">
                    <v:path arrowok="t" o:connecttype="custom" o:connectlocs="0,-38;0,272" o:connectangles="0,0"/>
                  </v:shape>
                </v:group>
                <v:group id="Group 968"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969"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" path="m,l,291e" filled="f" strokeweight="1.06pt">
                    <v:path arrowok="t" o:connecttype="custom" o:connectlocs="0,-19;0,272" o:connectangles="0,0"/>
                  </v:shape>
                </v:group>
                <v:group id="Group 966" o:spid="_x0000_s1031" style="position:absolute;left:9019;top:-28;width:1011;height:2" coordorigin="9019,-2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967" o:spid="_x0000_s1032" style="position:absolute;left:9019;top:-2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" path="m,l1011,e" filled="f" strokeweight="1.06pt">
                    <v:path arrowok="t" o:connecttype="custom" o:connectlocs="0,0;1011,0" o:connectangles="0,0"/>
                  </v:shape>
                </v:group>
                <v:group id="Group 964"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965"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EC2250" w:rsidRPr="00D438A3">
        <w:rPr>
          <w:rFonts w:ascii="Arial"/>
          <w:spacing w:val="-1"/>
          <w:sz w:val="20"/>
        </w:rPr>
        <w:t>14</w:t>
      </w:r>
    </w:p>
    <w:p w:rsidR="000F4FF4" w:rsidRPr="00D438A3" w:rsidRDefault="000F4FF4">
      <w:pPr>
        <w:spacing w:before="4" w:line="200" w:lineRule="exact"/>
        <w:rPr>
          <w:sz w:val="20"/>
          <w:szCs w:val="20"/>
        </w:rPr>
      </w:pPr>
    </w:p>
    <w:p w:rsidR="000F4FF4" w:rsidRPr="00D438A3" w:rsidRDefault="002C7EF9">
      <w:pPr>
        <w:ind w:left="1297"/>
        <w:rPr>
          <w:rFonts w:ascii="Arial" w:eastAsia="Arial" w:hAnsi="Arial" w:cs="Arial"/>
          <w:sz w:val="20"/>
          <w:szCs w:val="20"/>
        </w:rPr>
      </w:pPr>
      <w:r w:rsidRPr="00D438A3">
        <w:rPr>
          <w:noProof/>
        </w:rPr>
        <mc:AlternateContent>
          <mc:Choice Requires="wpg">
            <w:drawing>
              <wp:anchor distT="0" distB="0" distL="114300" distR="114300" simplePos="0" relativeHeight="503292562" behindDoc="1" locked="0" layoutInCell="1" allowOverlap="1" wp14:anchorId="1D93628B" wp14:editId="3A383228">
                <wp:simplePos x="0" y="0"/>
                <wp:positionH relativeFrom="page">
                  <wp:posOffset>5714365</wp:posOffset>
                </wp:positionH>
                <wp:positionV relativeFrom="paragraph">
                  <wp:posOffset>-31115</wp:posOffset>
                </wp:positionV>
                <wp:extent cx="661670" cy="210185"/>
                <wp:effectExtent l="8890" t="6985" r="5715" b="1905"/>
                <wp:wrapNone/>
                <wp:docPr id="1177"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178" name="Group 961"/>
                        <wpg:cNvGrpSpPr>
                          <a:grpSpLocks/>
                        </wpg:cNvGrpSpPr>
                        <wpg:grpSpPr bwMode="auto">
                          <a:xfrm>
                            <a:off x="9010" y="-38"/>
                            <a:ext cx="2" cy="310"/>
                            <a:chOff x="9010" y="-38"/>
                            <a:chExt cx="2" cy="310"/>
                          </a:xfrm>
                        </wpg:grpSpPr>
                        <wps:wsp>
                          <wps:cNvPr id="1179" name="Freeform 962"/>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959"/>
                        <wpg:cNvGrpSpPr>
                          <a:grpSpLocks/>
                        </wpg:cNvGrpSpPr>
                        <wpg:grpSpPr bwMode="auto">
                          <a:xfrm>
                            <a:off x="10020" y="-19"/>
                            <a:ext cx="2" cy="291"/>
                            <a:chOff x="10020" y="-19"/>
                            <a:chExt cx="2" cy="291"/>
                          </a:xfrm>
                        </wpg:grpSpPr>
                        <wps:wsp>
                          <wps:cNvPr id="1181" name="Freeform 960"/>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957"/>
                        <wpg:cNvGrpSpPr>
                          <a:grpSpLocks/>
                        </wpg:cNvGrpSpPr>
                        <wpg:grpSpPr bwMode="auto">
                          <a:xfrm>
                            <a:off x="9019" y="-29"/>
                            <a:ext cx="1011" cy="2"/>
                            <a:chOff x="9019" y="-29"/>
                            <a:chExt cx="1011" cy="2"/>
                          </a:xfrm>
                        </wpg:grpSpPr>
                        <wps:wsp>
                          <wps:cNvPr id="1183" name="Freeform 958"/>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955"/>
                        <wpg:cNvGrpSpPr>
                          <a:grpSpLocks/>
                        </wpg:cNvGrpSpPr>
                        <wpg:grpSpPr bwMode="auto">
                          <a:xfrm>
                            <a:off x="9019" y="262"/>
                            <a:ext cx="1011" cy="2"/>
                            <a:chOff x="9019" y="262"/>
                            <a:chExt cx="1011" cy="2"/>
                          </a:xfrm>
                        </wpg:grpSpPr>
                        <wps:wsp>
                          <wps:cNvPr id="1185" name="Freeform 956"/>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091FEF" id="Group 954" o:spid="_x0000_s1026" style="position:absolute;margin-left:449.95pt;margin-top:-2.45pt;width:52.1pt;height:16.55pt;z-index:-23918;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">
                <v:group id="Group 961"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962"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" path="m,l,309e" filled="f" strokeweight=".37358mm">
                    <v:path arrowok="t" o:connecttype="custom" o:connectlocs="0,-38;0,271" o:connectangles="0,0"/>
                  </v:shape>
                </v:group>
                <v:group id="Group 959"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960"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" path="m,l,290e" filled="f" strokeweight="1.06pt">
                    <v:path arrowok="t" o:connecttype="custom" o:connectlocs="0,-19;0,271" o:connectangles="0,0"/>
                  </v:shape>
                </v:group>
                <v:group id="Group 957"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58"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" path="m,l1011,e" filled="f" strokeweight="1.06pt">
                    <v:path arrowok="t" o:connecttype="custom" o:connectlocs="0,0;1011,0" o:connectangles="0,0"/>
                  </v:shape>
                </v:group>
                <v:group id="Group 955"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56"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00EC2250" w:rsidRPr="00D438A3">
        <w:rPr>
          <w:rFonts w:ascii="Arial"/>
          <w:spacing w:val="-1"/>
          <w:sz w:val="20"/>
        </w:rPr>
        <w:t>15</w:t>
      </w:r>
    </w:p>
    <w:p w:rsidR="000F4FF4" w:rsidRPr="00D438A3" w:rsidRDefault="000F4FF4">
      <w:pPr>
        <w:spacing w:before="4" w:line="200" w:lineRule="exact"/>
        <w:rPr>
          <w:sz w:val="20"/>
          <w:szCs w:val="20"/>
        </w:rPr>
      </w:pPr>
    </w:p>
    <w:p w:rsidR="000F4FF4" w:rsidRPr="00D438A3" w:rsidRDefault="002C7EF9">
      <w:pPr>
        <w:ind w:left="1297"/>
        <w:rPr>
          <w:rFonts w:ascii="Arial" w:eastAsia="Arial" w:hAnsi="Arial" w:cs="Arial"/>
          <w:sz w:val="20"/>
          <w:szCs w:val="20"/>
        </w:rPr>
      </w:pPr>
      <w:r w:rsidRPr="00D438A3">
        <w:rPr>
          <w:noProof/>
        </w:rPr>
        <mc:AlternateContent>
          <mc:Choice Requires="wpg">
            <w:drawing>
              <wp:anchor distT="0" distB="0" distL="114300" distR="114300" simplePos="0" relativeHeight="503292563" behindDoc="1" locked="0" layoutInCell="1" allowOverlap="1" wp14:anchorId="62CCB850" wp14:editId="62C7CAEC">
                <wp:simplePos x="0" y="0"/>
                <wp:positionH relativeFrom="page">
                  <wp:posOffset>5714365</wp:posOffset>
                </wp:positionH>
                <wp:positionV relativeFrom="paragraph">
                  <wp:posOffset>-31115</wp:posOffset>
                </wp:positionV>
                <wp:extent cx="661670" cy="210185"/>
                <wp:effectExtent l="8890" t="6985" r="5715" b="1905"/>
                <wp:wrapNone/>
                <wp:docPr id="1168"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169" name="Group 952"/>
                        <wpg:cNvGrpSpPr>
                          <a:grpSpLocks/>
                        </wpg:cNvGrpSpPr>
                        <wpg:grpSpPr bwMode="auto">
                          <a:xfrm>
                            <a:off x="9010" y="-38"/>
                            <a:ext cx="2" cy="310"/>
                            <a:chOff x="9010" y="-38"/>
                            <a:chExt cx="2" cy="310"/>
                          </a:xfrm>
                        </wpg:grpSpPr>
                        <wps:wsp>
                          <wps:cNvPr id="1170" name="Freeform 953"/>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950"/>
                        <wpg:cNvGrpSpPr>
                          <a:grpSpLocks/>
                        </wpg:cNvGrpSpPr>
                        <wpg:grpSpPr bwMode="auto">
                          <a:xfrm>
                            <a:off x="10020" y="-19"/>
                            <a:ext cx="2" cy="291"/>
                            <a:chOff x="10020" y="-19"/>
                            <a:chExt cx="2" cy="291"/>
                          </a:xfrm>
                        </wpg:grpSpPr>
                        <wps:wsp>
                          <wps:cNvPr id="1172" name="Freeform 951"/>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948"/>
                        <wpg:cNvGrpSpPr>
                          <a:grpSpLocks/>
                        </wpg:cNvGrpSpPr>
                        <wpg:grpSpPr bwMode="auto">
                          <a:xfrm>
                            <a:off x="9019" y="-29"/>
                            <a:ext cx="1011" cy="2"/>
                            <a:chOff x="9019" y="-29"/>
                            <a:chExt cx="1011" cy="2"/>
                          </a:xfrm>
                        </wpg:grpSpPr>
                        <wps:wsp>
                          <wps:cNvPr id="1174" name="Freeform 949"/>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946"/>
                        <wpg:cNvGrpSpPr>
                          <a:grpSpLocks/>
                        </wpg:cNvGrpSpPr>
                        <wpg:grpSpPr bwMode="auto">
                          <a:xfrm>
                            <a:off x="9019" y="262"/>
                            <a:ext cx="1011" cy="2"/>
                            <a:chOff x="9019" y="262"/>
                            <a:chExt cx="1011" cy="2"/>
                          </a:xfrm>
                        </wpg:grpSpPr>
                        <wps:wsp>
                          <wps:cNvPr id="1176" name="Freeform 947"/>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1C9A3A" id="Group 945" o:spid="_x0000_s1026" style="position:absolute;margin-left:449.95pt;margin-top:-2.45pt;width:52.1pt;height:16.55pt;z-index:-23917;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">
                <v:group id="Group 952"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953"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" path="m,l,309e" filled="f" strokeweight=".37358mm">
                    <v:path arrowok="t" o:connecttype="custom" o:connectlocs="0,-38;0,271" o:connectangles="0,0"/>
                  </v:shape>
                </v:group>
                <v:group id="Group 950"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951"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" path="m,l,290e" filled="f" strokeweight="1.06pt">
                    <v:path arrowok="t" o:connecttype="custom" o:connectlocs="0,-19;0,271" o:connectangles="0,0"/>
                  </v:shape>
                </v:group>
                <v:group id="Group 948"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949"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" path="m,l1011,e" filled="f" strokeweight=".37358mm">
                    <v:path arrowok="t" o:connecttype="custom" o:connectlocs="0,0;1011,0" o:connectangles="0,0"/>
                  </v:shape>
                </v:group>
                <v:group id="Group 946"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947"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EC2250" w:rsidRPr="00D438A3">
        <w:rPr>
          <w:rFonts w:ascii="Arial"/>
          <w:spacing w:val="-1"/>
          <w:sz w:val="20"/>
        </w:rPr>
        <w:t>16</w:t>
      </w:r>
    </w:p>
    <w:p w:rsidR="000F4FF4" w:rsidRPr="00D438A3" w:rsidRDefault="000F4FF4">
      <w:pPr>
        <w:spacing w:before="4" w:line="200" w:lineRule="exact"/>
        <w:rPr>
          <w:sz w:val="20"/>
          <w:szCs w:val="20"/>
        </w:rPr>
      </w:pPr>
    </w:p>
    <w:p w:rsidR="000F4FF4" w:rsidRPr="00D438A3" w:rsidRDefault="002C7EF9">
      <w:pPr>
        <w:ind w:left="1297"/>
        <w:rPr>
          <w:rFonts w:ascii="Arial" w:eastAsia="Arial" w:hAnsi="Arial" w:cs="Arial"/>
          <w:sz w:val="20"/>
          <w:szCs w:val="20"/>
        </w:rPr>
      </w:pPr>
      <w:r w:rsidRPr="00D438A3">
        <w:rPr>
          <w:noProof/>
        </w:rPr>
        <mc:AlternateContent>
          <mc:Choice Requires="wpg">
            <w:drawing>
              <wp:anchor distT="0" distB="0" distL="114300" distR="114300" simplePos="0" relativeHeight="503292564" behindDoc="1" locked="0" layoutInCell="1" allowOverlap="1" wp14:anchorId="421243DE" wp14:editId="51C28692">
                <wp:simplePos x="0" y="0"/>
                <wp:positionH relativeFrom="page">
                  <wp:posOffset>5714365</wp:posOffset>
                </wp:positionH>
                <wp:positionV relativeFrom="paragraph">
                  <wp:posOffset>-31115</wp:posOffset>
                </wp:positionV>
                <wp:extent cx="661670" cy="210185"/>
                <wp:effectExtent l="8890" t="6985" r="5715" b="1905"/>
                <wp:wrapNone/>
                <wp:docPr id="1159"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160" name="Group 943"/>
                        <wpg:cNvGrpSpPr>
                          <a:grpSpLocks/>
                        </wpg:cNvGrpSpPr>
                        <wpg:grpSpPr bwMode="auto">
                          <a:xfrm>
                            <a:off x="9010" y="-38"/>
                            <a:ext cx="2" cy="310"/>
                            <a:chOff x="9010" y="-38"/>
                            <a:chExt cx="2" cy="310"/>
                          </a:xfrm>
                        </wpg:grpSpPr>
                        <wps:wsp>
                          <wps:cNvPr id="1161" name="Freeform 944"/>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941"/>
                        <wpg:cNvGrpSpPr>
                          <a:grpSpLocks/>
                        </wpg:cNvGrpSpPr>
                        <wpg:grpSpPr bwMode="auto">
                          <a:xfrm>
                            <a:off x="10020" y="-19"/>
                            <a:ext cx="2" cy="291"/>
                            <a:chOff x="10020" y="-19"/>
                            <a:chExt cx="2" cy="291"/>
                          </a:xfrm>
                        </wpg:grpSpPr>
                        <wps:wsp>
                          <wps:cNvPr id="1163" name="Freeform 942"/>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939"/>
                        <wpg:cNvGrpSpPr>
                          <a:grpSpLocks/>
                        </wpg:cNvGrpSpPr>
                        <wpg:grpSpPr bwMode="auto">
                          <a:xfrm>
                            <a:off x="9019" y="-29"/>
                            <a:ext cx="1011" cy="2"/>
                            <a:chOff x="9019" y="-29"/>
                            <a:chExt cx="1011" cy="2"/>
                          </a:xfrm>
                        </wpg:grpSpPr>
                        <wps:wsp>
                          <wps:cNvPr id="1165" name="Freeform 940"/>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937"/>
                        <wpg:cNvGrpSpPr>
                          <a:grpSpLocks/>
                        </wpg:cNvGrpSpPr>
                        <wpg:grpSpPr bwMode="auto">
                          <a:xfrm>
                            <a:off x="9019" y="262"/>
                            <a:ext cx="1011" cy="2"/>
                            <a:chOff x="9019" y="262"/>
                            <a:chExt cx="1011" cy="2"/>
                          </a:xfrm>
                        </wpg:grpSpPr>
                        <wps:wsp>
                          <wps:cNvPr id="1167" name="Freeform 938"/>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EF4B86" id="Group 936" o:spid="_x0000_s1026" style="position:absolute;margin-left:449.95pt;margin-top:-2.45pt;width:52.1pt;height:16.55pt;z-index:-23916;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">
                <v:group id="Group 943" o:spid="_x0000_s1027"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944" o:spid="_x0000_s1028"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" path="m,l,309e" filled="f" strokeweight=".37358mm">
                    <v:path arrowok="t" o:connecttype="custom" o:connectlocs="0,-38;0,271" o:connectangles="0,0"/>
                  </v:shape>
                </v:group>
                <v:group id="Group 941" o:spid="_x0000_s1029"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942" o:spid="_x0000_s1030"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" path="m,l,290e" filled="f" strokeweight="1.06pt">
                    <v:path arrowok="t" o:connecttype="custom" o:connectlocs="0,-19;0,271" o:connectangles="0,0"/>
                  </v:shape>
                </v:group>
                <v:group id="Group 939"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940"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" path="m,l1011,e" filled="f" strokeweight="1.06pt">
                    <v:path arrowok="t" o:connecttype="custom" o:connectlocs="0,0;1011,0" o:connectangles="0,0"/>
                  </v:shape>
                </v:group>
                <v:group id="Group 937"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938"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EC2250" w:rsidRPr="00D438A3">
        <w:rPr>
          <w:rFonts w:ascii="Arial"/>
          <w:spacing w:val="-1"/>
          <w:sz w:val="20"/>
        </w:rPr>
        <w:t>17</w:t>
      </w:r>
    </w:p>
    <w:p w:rsidR="000F4FF4" w:rsidRPr="00D438A3" w:rsidRDefault="000F4FF4">
      <w:pPr>
        <w:spacing w:before="4" w:line="200" w:lineRule="exact"/>
        <w:rPr>
          <w:sz w:val="20"/>
          <w:szCs w:val="20"/>
        </w:rPr>
      </w:pPr>
    </w:p>
    <w:p w:rsidR="000F4FF4" w:rsidRPr="00D438A3" w:rsidRDefault="002C7EF9">
      <w:pPr>
        <w:ind w:left="1297"/>
        <w:rPr>
          <w:rFonts w:ascii="Arial" w:eastAsia="Arial" w:hAnsi="Arial" w:cs="Arial"/>
          <w:sz w:val="20"/>
          <w:szCs w:val="20"/>
        </w:rPr>
      </w:pPr>
      <w:r w:rsidRPr="00D438A3">
        <w:rPr>
          <w:noProof/>
        </w:rPr>
        <mc:AlternateContent>
          <mc:Choice Requires="wpg">
            <w:drawing>
              <wp:anchor distT="0" distB="0" distL="114300" distR="114300" simplePos="0" relativeHeight="503292565" behindDoc="1" locked="0" layoutInCell="1" allowOverlap="1" wp14:anchorId="6FB41C78" wp14:editId="6BB5148A">
                <wp:simplePos x="0" y="0"/>
                <wp:positionH relativeFrom="page">
                  <wp:posOffset>5714365</wp:posOffset>
                </wp:positionH>
                <wp:positionV relativeFrom="paragraph">
                  <wp:posOffset>-31115</wp:posOffset>
                </wp:positionV>
                <wp:extent cx="661670" cy="210185"/>
                <wp:effectExtent l="8890" t="6985" r="5715" b="1905"/>
                <wp:wrapNone/>
                <wp:docPr id="1150"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9"/>
                          <a:chExt cx="1042" cy="331"/>
                        </a:xfrm>
                      </wpg:grpSpPr>
                      <wpg:grpSp>
                        <wpg:cNvPr id="1151" name="Group 934"/>
                        <wpg:cNvGrpSpPr>
                          <a:grpSpLocks/>
                        </wpg:cNvGrpSpPr>
                        <wpg:grpSpPr bwMode="auto">
                          <a:xfrm>
                            <a:off x="10020" y="-19"/>
                            <a:ext cx="2" cy="291"/>
                            <a:chOff x="10020" y="-19"/>
                            <a:chExt cx="2" cy="291"/>
                          </a:xfrm>
                        </wpg:grpSpPr>
                        <wps:wsp>
                          <wps:cNvPr id="1152" name="Freeform 935"/>
                          <wps:cNvSpPr>
                            <a:spLocks/>
                          </wps:cNvSpPr>
                          <wps:spPr bwMode="auto">
                            <a:xfrm>
                              <a:off x="10020" y="-19"/>
                              <a:ext cx="2" cy="291"/>
                            </a:xfrm>
                            <a:custGeom>
                              <a:avLst/>
                              <a:gdLst>
                                <a:gd name="T0" fmla="+- 0 -19 -19"/>
                                <a:gd name="T1" fmla="*/ -19 h 291"/>
                                <a:gd name="T2" fmla="+- 0 271 -19"/>
                                <a:gd name="T3" fmla="*/ 271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932"/>
                        <wpg:cNvGrpSpPr>
                          <a:grpSpLocks/>
                        </wpg:cNvGrpSpPr>
                        <wpg:grpSpPr bwMode="auto">
                          <a:xfrm>
                            <a:off x="9010" y="-38"/>
                            <a:ext cx="2" cy="310"/>
                            <a:chOff x="9010" y="-38"/>
                            <a:chExt cx="2" cy="310"/>
                          </a:xfrm>
                        </wpg:grpSpPr>
                        <wps:wsp>
                          <wps:cNvPr id="1154" name="Freeform 933"/>
                          <wps:cNvSpPr>
                            <a:spLocks/>
                          </wps:cNvSpPr>
                          <wps:spPr bwMode="auto">
                            <a:xfrm>
                              <a:off x="9010" y="-38"/>
                              <a:ext cx="2" cy="310"/>
                            </a:xfrm>
                            <a:custGeom>
                              <a:avLst/>
                              <a:gdLst>
                                <a:gd name="T0" fmla="+- 0 -38 -38"/>
                                <a:gd name="T1" fmla="*/ -38 h 310"/>
                                <a:gd name="T2" fmla="+- 0 271 -38"/>
                                <a:gd name="T3" fmla="*/ 271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930"/>
                        <wpg:cNvGrpSpPr>
                          <a:grpSpLocks/>
                        </wpg:cNvGrpSpPr>
                        <wpg:grpSpPr bwMode="auto">
                          <a:xfrm>
                            <a:off x="9019" y="-29"/>
                            <a:ext cx="1011" cy="2"/>
                            <a:chOff x="9019" y="-29"/>
                            <a:chExt cx="1011" cy="2"/>
                          </a:xfrm>
                        </wpg:grpSpPr>
                        <wps:wsp>
                          <wps:cNvPr id="1156" name="Freeform 931"/>
                          <wps:cNvSpPr>
                            <a:spLocks/>
                          </wps:cNvSpPr>
                          <wps:spPr bwMode="auto">
                            <a:xfrm>
                              <a:off x="9019" y="-2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28"/>
                        <wpg:cNvGrpSpPr>
                          <a:grpSpLocks/>
                        </wpg:cNvGrpSpPr>
                        <wpg:grpSpPr bwMode="auto">
                          <a:xfrm>
                            <a:off x="9019" y="262"/>
                            <a:ext cx="1011" cy="2"/>
                            <a:chOff x="9019" y="262"/>
                            <a:chExt cx="1011" cy="2"/>
                          </a:xfrm>
                        </wpg:grpSpPr>
                        <wps:wsp>
                          <wps:cNvPr id="1158" name="Freeform 929"/>
                          <wps:cNvSpPr>
                            <a:spLocks/>
                          </wps:cNvSpPr>
                          <wps:spPr bwMode="auto">
                            <a:xfrm>
                              <a:off x="9019" y="26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9A11F3E" id="Group 927" o:spid="_x0000_s1026" style="position:absolute;margin-left:449.95pt;margin-top:-2.45pt;width:52.1pt;height:16.55pt;z-index:-23915;mso-position-horizontal-relative:page" coordorigin="8999,-4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">
                <v:group id="Group 934" o:spid="_x0000_s1027" style="position:absolute;left:10020;top:-19;width:2;height:291" coordorigin="10020,-1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935" o:spid="_x0000_s1028" style="position:absolute;left:10020;top:-1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" path="m,l,290e" filled="f" strokeweight="1.06pt">
                    <v:path arrowok="t" o:connecttype="custom" o:connectlocs="0,-19;0,271" o:connectangles="0,0"/>
                  </v:shape>
                </v:group>
                <v:group id="Group 932" o:spid="_x0000_s1029" style="position:absolute;left:9010;top:-38;width:2;height:310" coordorigin="9010,-3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933" o:spid="_x0000_s1030" style="position:absolute;left:9010;top:-3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" path="m,l,309e" filled="f" strokeweight=".37358mm">
                    <v:path arrowok="t" o:connecttype="custom" o:connectlocs="0,-38;0,271" o:connectangles="0,0"/>
                  </v:shape>
                </v:group>
                <v:group id="Group 930" o:spid="_x0000_s1031" style="position:absolute;left:9019;top:-29;width:1011;height:2" coordorigin="9019,-2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931" o:spid="_x0000_s1032" style="position:absolute;left:9019;top:-2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" path="m,l1011,e" filled="f" strokeweight="1.06pt">
                    <v:path arrowok="t" o:connecttype="custom" o:connectlocs="0,0;1011,0" o:connectangles="0,0"/>
                  </v:shape>
                </v:group>
                <v:group id="Group 928" o:spid="_x0000_s1033" style="position:absolute;left:9019;top:262;width:1011;height:2" coordorigin="9019,26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929" o:spid="_x0000_s1034" style="position:absolute;left:9019;top:26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" path="m,l1011,e" filled="f" strokeweight=".37358mm">
                    <v:path arrowok="t" o:connecttype="custom" o:connectlocs="0,0;1011,0" o:connectangles="0,0"/>
                  </v:shape>
                </v:group>
                <w10:wrap anchorx="page"/>
              </v:group>
            </w:pict>
          </mc:Fallback>
        </mc:AlternateContent>
      </w:r>
      <w:r w:rsidR="00EC2250" w:rsidRPr="00D438A3">
        <w:rPr>
          <w:rFonts w:ascii="Arial"/>
          <w:spacing w:val="-1"/>
          <w:sz w:val="20"/>
        </w:rPr>
        <w:t>18</w:t>
      </w:r>
    </w:p>
    <w:p w:rsidR="000F4FF4" w:rsidRPr="00D438A3" w:rsidRDefault="00123808" w:rsidP="00123808">
      <w:pPr>
        <w:spacing w:before="177"/>
        <w:ind w:left="630" w:right="8207"/>
        <w:jc w:val="center"/>
        <w:rPr>
          <w:rFonts w:ascii="Arial" w:eastAsia="Arial" w:hAnsi="Arial" w:cs="Arial"/>
          <w:sz w:val="20"/>
          <w:szCs w:val="20"/>
        </w:rPr>
      </w:pPr>
      <w:r w:rsidRPr="00D438A3">
        <w:rPr>
          <w:rFonts w:ascii="Sylfaen" w:hAnsi="Sylfaen"/>
          <w:b/>
          <w:spacing w:val="-1"/>
          <w:sz w:val="20"/>
          <w:lang w:val="ka-GE"/>
        </w:rPr>
        <w:t>შენიშვნები</w:t>
      </w:r>
      <w:r w:rsidR="00EC2250" w:rsidRPr="00D438A3">
        <w:rPr>
          <w:rFonts w:ascii="Arial"/>
          <w:b/>
          <w:spacing w:val="-1"/>
          <w:sz w:val="20"/>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1" w:line="200" w:lineRule="exact"/>
        <w:rPr>
          <w:sz w:val="20"/>
          <w:szCs w:val="20"/>
        </w:rPr>
      </w:pPr>
    </w:p>
    <w:p w:rsidR="000F4FF4" w:rsidRPr="00D438A3" w:rsidRDefault="00935C77">
      <w:pPr>
        <w:ind w:left="711"/>
        <w:rPr>
          <w:rFonts w:ascii="Arial" w:eastAsia="Arial" w:hAnsi="Arial" w:cs="Arial"/>
          <w:sz w:val="20"/>
          <w:szCs w:val="20"/>
        </w:rPr>
      </w:pPr>
      <w:r w:rsidRPr="00D438A3">
        <w:rPr>
          <w:rFonts w:ascii="Sylfaen" w:hAnsi="Sylfaen"/>
          <w:b/>
          <w:spacing w:val="-1"/>
          <w:sz w:val="20"/>
          <w:lang w:val="ka-GE"/>
        </w:rPr>
        <w:t>დასკვნა</w:t>
      </w:r>
      <w:r w:rsidR="00EC2250" w:rsidRPr="00D438A3">
        <w:rPr>
          <w:rFonts w:ascii="Arial"/>
          <w:b/>
          <w:spacing w:val="-1"/>
          <w:sz w:val="20"/>
        </w:rPr>
        <w:t>:</w:t>
      </w:r>
      <w:r w:rsidR="00EC2250" w:rsidRPr="00D438A3">
        <w:rPr>
          <w:rFonts w:ascii="Arial"/>
          <w:b/>
          <w:spacing w:val="12"/>
          <w:sz w:val="20"/>
        </w:rPr>
        <w:t xml:space="preserve"> </w:t>
      </w:r>
      <w:r w:rsidRPr="00D438A3">
        <w:rPr>
          <w:rFonts w:ascii="Sylfaen" w:hAnsi="Sylfaen"/>
          <w:spacing w:val="-1"/>
          <w:sz w:val="20"/>
          <w:lang w:val="ka-GE"/>
        </w:rPr>
        <w:t>დებიტორული დავალიანება სამართლიანადაა ასახული ფინანსურ ანგარიშგებაში</w:t>
      </w:r>
      <w:r w:rsidR="00EC2250" w:rsidRPr="00D438A3">
        <w:rPr>
          <w:rFonts w:ascii="Arial"/>
          <w:spacing w:val="-1"/>
          <w:sz w:val="20"/>
        </w:rPr>
        <w:t>.</w:t>
      </w:r>
    </w:p>
    <w:p w:rsidR="000F4FF4" w:rsidRPr="00D438A3" w:rsidRDefault="000F4FF4">
      <w:pPr>
        <w:spacing w:before="9" w:line="150" w:lineRule="exact"/>
        <w:rPr>
          <w:sz w:val="15"/>
          <w:szCs w:val="15"/>
        </w:rPr>
      </w:pPr>
    </w:p>
    <w:p w:rsidR="000F4FF4" w:rsidRPr="00D438A3" w:rsidRDefault="00935C77" w:rsidP="00935C77">
      <w:pPr>
        <w:spacing w:line="258" w:lineRule="auto"/>
        <w:ind w:left="1943" w:right="578"/>
        <w:rPr>
          <w:rFonts w:ascii="Arial" w:eastAsia="Arial" w:hAnsi="Arial" w:cs="Arial"/>
          <w:sz w:val="20"/>
          <w:szCs w:val="20"/>
        </w:rPr>
      </w:pPr>
      <w:r w:rsidRPr="00D438A3">
        <w:rPr>
          <w:rFonts w:ascii="Sylfaen" w:hAnsi="Sylfaen"/>
          <w:sz w:val="20"/>
          <w:lang w:val="ka-GE"/>
        </w:rPr>
        <w:t xml:space="preserve">ფინანსურ ანგარიშგებაში ერთმანეთისგან გამოყოფილი უნდა აიყოს გრძელვადიანი დებიტორული დავალიანების აქტივი და მოკლევადიანი დებიტორული დავალიანების აქტივი. სამუშაო დოკუმენტები შესაბამისად უნდა მომზადდეს. </w:t>
      </w:r>
    </w:p>
    <w:p w:rsidR="000F4FF4" w:rsidRPr="00D438A3" w:rsidRDefault="000F4FF4">
      <w:pPr>
        <w:spacing w:before="10" w:line="220" w:lineRule="exact"/>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Pr="00D438A3" w:rsidRDefault="002D5C21">
            <w:pPr>
              <w:pStyle w:val="TableParagraph"/>
              <w:spacing w:before="123"/>
              <w:ind w:left="467"/>
              <w:rPr>
                <w:rFonts w:ascii="Arial" w:eastAsia="Arial" w:hAnsi="Arial" w:cs="Arial"/>
                <w:sz w:val="20"/>
                <w:szCs w:val="20"/>
              </w:rPr>
            </w:pPr>
            <w:r w:rsidRPr="00D438A3">
              <w:rPr>
                <w:rFonts w:ascii="Sylfaen" w:hAnsi="Sylfaen"/>
                <w:spacing w:val="-1"/>
                <w:sz w:val="20"/>
                <w:lang w:val="ka-GE"/>
              </w:rPr>
              <w:t>შემსრულებელი</w:t>
            </w:r>
            <w:r w:rsidR="00EC2250" w:rsidRPr="00D438A3">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D438A3" w:rsidRDefault="002D5C21">
            <w:pPr>
              <w:pStyle w:val="TableParagraph"/>
              <w:spacing w:before="142"/>
              <w:ind w:left="961"/>
              <w:rPr>
                <w:rFonts w:ascii="Sylfaen" w:eastAsia="Monotype Corsiva" w:hAnsi="Sylfaen" w:cs="Monotype Corsiva"/>
                <w:sz w:val="20"/>
                <w:szCs w:val="20"/>
                <w:lang w:val="ka-GE"/>
              </w:rPr>
            </w:pPr>
            <w:r w:rsidRPr="00D438A3">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2D5C21">
            <w:pPr>
              <w:pStyle w:val="TableParagraph"/>
              <w:spacing w:before="133"/>
              <w:ind w:left="265"/>
              <w:rPr>
                <w:rFonts w:ascii="Arial" w:eastAsia="Arial" w:hAnsi="Arial" w:cs="Arial"/>
                <w:sz w:val="18"/>
                <w:szCs w:val="18"/>
              </w:rPr>
            </w:pPr>
            <w:r w:rsidRPr="00D438A3">
              <w:rPr>
                <w:rFonts w:ascii="Sylfaen" w:hAnsi="Sylfaen"/>
                <w:spacing w:val="-1"/>
                <w:sz w:val="18"/>
                <w:szCs w:val="18"/>
                <w:lang w:val="ka-GE"/>
              </w:rPr>
              <w:t>თარიღი</w:t>
            </w:r>
            <w:r w:rsidR="00EC2250"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D438A3" w:rsidRDefault="00EC2250" w:rsidP="002D5C21">
            <w:pPr>
              <w:pStyle w:val="TableParagraph"/>
              <w:spacing w:before="142"/>
              <w:rPr>
                <w:rFonts w:ascii="Sylfaen" w:eastAsia="Monotype Corsiva" w:hAnsi="Sylfaen" w:cs="Monotype Corsiva"/>
                <w:sz w:val="20"/>
                <w:szCs w:val="20"/>
                <w:lang w:val="ka-GE"/>
              </w:rPr>
            </w:pPr>
            <w:r w:rsidRPr="00D438A3">
              <w:rPr>
                <w:rFonts w:ascii="Monotype Corsiva"/>
                <w:i/>
                <w:sz w:val="20"/>
              </w:rPr>
              <w:t>20X7</w:t>
            </w:r>
            <w:r w:rsidR="002D5C21" w:rsidRPr="00D438A3">
              <w:rPr>
                <w:rFonts w:ascii="Sylfaen" w:hAnsi="Sylfaen"/>
                <w:i/>
                <w:sz w:val="20"/>
                <w:lang w:val="ka-GE"/>
              </w:rPr>
              <w:t xml:space="preserve"> წ. 11 ოქტომბერი</w:t>
            </w:r>
          </w:p>
        </w:tc>
      </w:tr>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pStyle w:val="TableParagraph"/>
              <w:spacing w:before="123"/>
              <w:ind w:left="440"/>
              <w:rPr>
                <w:rFonts w:ascii="Arial" w:eastAsia="Arial" w:hAnsi="Arial" w:cs="Arial"/>
                <w:sz w:val="20"/>
                <w:szCs w:val="20"/>
              </w:rPr>
            </w:pPr>
            <w:r w:rsidRPr="00D438A3">
              <w:rPr>
                <w:rFonts w:ascii="Sylfaen" w:hAnsi="Sylfaen"/>
                <w:spacing w:val="-2"/>
                <w:sz w:val="20"/>
                <w:lang w:val="ka-GE"/>
              </w:rPr>
              <w:t>მიმომხილველი</w:t>
            </w:r>
            <w:r w:rsidRPr="00D438A3">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pStyle w:val="TableParagraph"/>
              <w:spacing w:before="142"/>
              <w:ind w:left="910"/>
              <w:rPr>
                <w:rFonts w:ascii="Sylfaen" w:eastAsia="Monotype Corsiva" w:hAnsi="Sylfaen" w:cs="Monotype Corsiva"/>
                <w:sz w:val="20"/>
                <w:szCs w:val="20"/>
                <w:lang w:val="ka-GE"/>
              </w:rPr>
            </w:pPr>
            <w:r w:rsidRPr="00D438A3">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jc w:val="center"/>
            </w:pPr>
            <w:r w:rsidRPr="00D438A3">
              <w:rPr>
                <w:rFonts w:ascii="Sylfaen" w:hAnsi="Sylfaen"/>
                <w:spacing w:val="-1"/>
                <w:sz w:val="18"/>
                <w:szCs w:val="18"/>
                <w:lang w:val="ka-GE"/>
              </w:rPr>
              <w:t>თარიღი</w:t>
            </w:r>
            <w:r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pStyle w:val="TableParagraph"/>
              <w:spacing w:before="142"/>
              <w:rPr>
                <w:rFonts w:ascii="Sylfaen" w:eastAsia="Monotype Corsiva" w:hAnsi="Sylfaen" w:cs="Monotype Corsiva"/>
                <w:sz w:val="20"/>
                <w:szCs w:val="20"/>
                <w:lang w:val="ka-GE"/>
              </w:rPr>
            </w:pPr>
            <w:r w:rsidRPr="00D438A3">
              <w:rPr>
                <w:rFonts w:ascii="Monotype Corsiva"/>
                <w:i/>
                <w:sz w:val="20"/>
              </w:rPr>
              <w:t>20X7</w:t>
            </w:r>
            <w:r w:rsidRPr="00D438A3">
              <w:rPr>
                <w:rFonts w:ascii="Sylfaen" w:hAnsi="Sylfaen"/>
                <w:i/>
                <w:sz w:val="20"/>
                <w:lang w:val="ka-GE"/>
              </w:rPr>
              <w:t xml:space="preserve"> წ. 20 ოქტომბერი</w:t>
            </w:r>
          </w:p>
        </w:tc>
      </w:tr>
      <w:tr w:rsidR="00D438A3" w:rsidRPr="00D438A3" w:rsidTr="002D5C21">
        <w:trPr>
          <w:trHeight w:hRule="exact" w:val="1104"/>
        </w:trPr>
        <w:tc>
          <w:tcPr>
            <w:tcW w:w="2083"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pStyle w:val="TableParagraph"/>
              <w:spacing w:before="1" w:line="258" w:lineRule="auto"/>
              <w:ind w:left="91"/>
              <w:rPr>
                <w:rFonts w:ascii="Arial" w:eastAsia="Arial" w:hAnsi="Arial" w:cs="Arial"/>
                <w:sz w:val="20"/>
                <w:szCs w:val="20"/>
              </w:rPr>
            </w:pPr>
            <w:r w:rsidRPr="00D438A3">
              <w:rPr>
                <w:rFonts w:ascii="Sylfaen" w:hAnsi="Sylfaen"/>
                <w:spacing w:val="-1"/>
                <w:sz w:val="20"/>
                <w:lang w:val="ka-GE"/>
              </w:rPr>
              <w:t>მიმოხილვა აუდიტორული გარიგების პარტნიორის მიერ</w:t>
            </w:r>
            <w:r w:rsidRPr="00D438A3">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pStyle w:val="TableParagraph"/>
              <w:spacing w:before="114"/>
              <w:ind w:left="1047" w:right="1043"/>
              <w:jc w:val="center"/>
              <w:rPr>
                <w:rFonts w:ascii="Sylfaen" w:eastAsia="Bradley Hand ITC" w:hAnsi="Sylfaen" w:cs="Bradley Hand ITC"/>
                <w:sz w:val="20"/>
                <w:szCs w:val="20"/>
                <w:lang w:val="ka-GE"/>
              </w:rPr>
            </w:pPr>
            <w:r w:rsidRPr="00D438A3">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jc w:val="center"/>
            </w:pPr>
            <w:r w:rsidRPr="00D438A3">
              <w:rPr>
                <w:rFonts w:ascii="Sylfaen" w:hAnsi="Sylfaen"/>
                <w:spacing w:val="-1"/>
                <w:sz w:val="18"/>
                <w:szCs w:val="18"/>
                <w:lang w:val="ka-GE"/>
              </w:rPr>
              <w:t>თარიღი</w:t>
            </w:r>
            <w:r w:rsidRPr="00D438A3">
              <w:rPr>
                <w:rFonts w:ascii="Arial"/>
                <w:spacing w:val="-1"/>
                <w:sz w:val="18"/>
                <w:szCs w:val="18"/>
              </w:rPr>
              <w:t>:</w:t>
            </w:r>
          </w:p>
        </w:tc>
        <w:tc>
          <w:tcPr>
            <w:tcW w:w="2021" w:type="dxa"/>
            <w:tcBorders>
              <w:top w:val="single" w:sz="8" w:space="0" w:color="000000"/>
              <w:left w:val="single" w:sz="8" w:space="0" w:color="000000"/>
              <w:bottom w:val="single" w:sz="8" w:space="0" w:color="000000"/>
              <w:right w:val="single" w:sz="8" w:space="0" w:color="000000"/>
            </w:tcBorders>
          </w:tcPr>
          <w:p w:rsidR="002D5C21" w:rsidRPr="00D438A3" w:rsidRDefault="002D5C21" w:rsidP="002D5C21">
            <w:pPr>
              <w:pStyle w:val="TableParagraph"/>
              <w:spacing w:before="114"/>
              <w:rPr>
                <w:rFonts w:ascii="Sylfaen" w:eastAsia="Bradley Hand ITC" w:hAnsi="Sylfaen" w:cs="Bradley Hand ITC"/>
                <w:sz w:val="20"/>
                <w:szCs w:val="20"/>
                <w:lang w:val="ka-GE"/>
              </w:rPr>
            </w:pPr>
            <w:r w:rsidRPr="00D438A3">
              <w:rPr>
                <w:rFonts w:ascii="Bradley Hand ITC"/>
                <w:i/>
                <w:spacing w:val="-1"/>
                <w:sz w:val="20"/>
              </w:rPr>
              <w:t>20X8</w:t>
            </w:r>
            <w:r w:rsidRPr="00D438A3">
              <w:rPr>
                <w:rFonts w:ascii="Sylfaen" w:hAnsi="Sylfaen"/>
                <w:i/>
                <w:spacing w:val="-1"/>
                <w:sz w:val="20"/>
                <w:lang w:val="ka-GE"/>
              </w:rPr>
              <w:t xml:space="preserve"> წ. 3 თებერვალი</w:t>
            </w:r>
          </w:p>
        </w:tc>
      </w:tr>
    </w:tbl>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3" w:line="280" w:lineRule="exact"/>
        <w:rPr>
          <w:sz w:val="28"/>
          <w:szCs w:val="28"/>
        </w:rPr>
      </w:pPr>
    </w:p>
    <w:p w:rsidR="000F4FF4" w:rsidRPr="00D438A3" w:rsidRDefault="002D5C21">
      <w:pPr>
        <w:tabs>
          <w:tab w:val="left" w:pos="4902"/>
          <w:tab w:val="left" w:pos="9327"/>
        </w:tabs>
        <w:spacing w:before="74"/>
        <w:ind w:left="119"/>
        <w:rPr>
          <w:rFonts w:ascii="Arial" w:eastAsia="Arial" w:hAnsi="Arial" w:cs="Arial"/>
          <w:sz w:val="20"/>
          <w:szCs w:val="20"/>
        </w:rPr>
      </w:pPr>
      <w:r w:rsidRPr="00D438A3">
        <w:rPr>
          <w:rFonts w:ascii="Sylfaen" w:hAnsi="Sylfaen"/>
          <w:b/>
          <w:spacing w:val="-2"/>
          <w:sz w:val="20"/>
          <w:lang w:val="ka-GE"/>
        </w:rPr>
        <w:t>წლიური ფაილის გამყოფები</w:t>
      </w:r>
      <w:r w:rsidR="00EC2250" w:rsidRPr="00D438A3">
        <w:rPr>
          <w:rFonts w:ascii="Arial"/>
          <w:b/>
          <w:spacing w:val="-1"/>
          <w:sz w:val="20"/>
        </w:rPr>
        <w:tab/>
      </w:r>
      <w:r w:rsidR="00EC2250" w:rsidRPr="00D438A3">
        <w:rPr>
          <w:rFonts w:ascii="Arial"/>
          <w:b/>
          <w:sz w:val="20"/>
        </w:rPr>
        <w:t>F</w:t>
      </w:r>
      <w:r w:rsidR="00EC2250" w:rsidRPr="00D438A3">
        <w:rPr>
          <w:rFonts w:ascii="Arial"/>
          <w:b/>
          <w:sz w:val="20"/>
        </w:rPr>
        <w:tab/>
      </w:r>
      <w:r w:rsidR="00EC2250" w:rsidRPr="00D438A3">
        <w:rPr>
          <w:rFonts w:ascii="Arial"/>
          <w:b/>
          <w:spacing w:val="-1"/>
          <w:sz w:val="20"/>
        </w:rPr>
        <w:t>04/18</w:t>
      </w:r>
    </w:p>
    <w:p w:rsidR="000F4FF4" w:rsidRPr="00D438A3" w:rsidRDefault="000F4FF4">
      <w:pPr>
        <w:rPr>
          <w:rFonts w:ascii="Arial" w:eastAsia="Arial" w:hAnsi="Arial" w:cs="Arial"/>
          <w:sz w:val="20"/>
          <w:szCs w:val="20"/>
        </w:rPr>
        <w:sectPr w:rsidR="000F4FF4" w:rsidRPr="00D438A3">
          <w:headerReference w:type="default" r:id="rId131"/>
          <w:footerReference w:type="default" r:id="rId132"/>
          <w:pgSz w:w="11910" w:h="16840"/>
          <w:pgMar w:top="1580" w:right="980" w:bottom="280" w:left="980" w:header="0" w:footer="0" w:gutter="0"/>
          <w:cols w:space="720"/>
        </w:sectPr>
      </w:pPr>
    </w:p>
    <w:p w:rsidR="000F4FF4" w:rsidRPr="00D438A3" w:rsidRDefault="00EC2250">
      <w:pPr>
        <w:pStyle w:val="Heading2"/>
        <w:ind w:right="221"/>
        <w:jc w:val="right"/>
        <w:rPr>
          <w:rFonts w:ascii="Times New Roman" w:eastAsia="Times New Roman" w:hAnsi="Times New Roman" w:cs="Times New Roman"/>
          <w:b w:val="0"/>
          <w:bCs w:val="0"/>
        </w:rPr>
      </w:pPr>
      <w:bookmarkStart w:id="74" w:name="F1"/>
      <w:bookmarkEnd w:id="74"/>
      <w:r w:rsidRPr="00D438A3">
        <w:rPr>
          <w:rFonts w:ascii="Times New Roman"/>
          <w:spacing w:val="-1"/>
          <w:w w:val="95"/>
        </w:rPr>
        <w:lastRenderedPageBreak/>
        <w:t>F1</w:t>
      </w:r>
    </w:p>
    <w:p w:rsidR="000F4FF4" w:rsidRPr="00D438A3" w:rsidRDefault="000F4FF4">
      <w:pPr>
        <w:spacing w:before="3" w:line="150" w:lineRule="exact"/>
        <w:rPr>
          <w:sz w:val="15"/>
          <w:szCs w:val="15"/>
        </w:rPr>
      </w:pPr>
    </w:p>
    <w:p w:rsidR="000F4FF4" w:rsidRPr="00D438A3" w:rsidRDefault="000F4FF4">
      <w:pPr>
        <w:spacing w:line="200" w:lineRule="exact"/>
        <w:rPr>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468"/>
        <w:gridCol w:w="5594"/>
        <w:gridCol w:w="1615"/>
        <w:gridCol w:w="1178"/>
      </w:tblGrid>
      <w:tr w:rsidR="00D438A3" w:rsidRPr="00D438A3">
        <w:trPr>
          <w:trHeight w:hRule="exact" w:val="470"/>
        </w:trPr>
        <w:tc>
          <w:tcPr>
            <w:tcW w:w="468" w:type="dxa"/>
            <w:tcBorders>
              <w:top w:val="dotted" w:sz="4" w:space="0" w:color="000000"/>
              <w:left w:val="dotted" w:sz="4" w:space="0" w:color="000000"/>
              <w:bottom w:val="dotted" w:sz="4" w:space="0" w:color="000000"/>
              <w:right w:val="nil"/>
            </w:tcBorders>
          </w:tcPr>
          <w:p w:rsidR="000F4FF4" w:rsidRPr="00D438A3" w:rsidRDefault="002D5C21">
            <w:pPr>
              <w:pStyle w:val="TableParagraph"/>
              <w:spacing w:line="179" w:lineRule="exact"/>
              <w:ind w:left="103" w:right="-57"/>
              <w:rPr>
                <w:rFonts w:ascii="Sylfaen" w:eastAsia="Times New Roman" w:hAnsi="Sylfaen" w:cs="Times New Roman"/>
                <w:sz w:val="16"/>
                <w:szCs w:val="16"/>
                <w:lang w:val="ka-GE"/>
              </w:rPr>
            </w:pPr>
            <w:r w:rsidRPr="00D438A3">
              <w:rPr>
                <w:rFonts w:ascii="Sylfaen" w:hAnsi="Sylfaen"/>
                <w:spacing w:val="-2"/>
                <w:sz w:val="16"/>
                <w:lang w:val="ka-GE"/>
              </w:rPr>
              <w:t>დამკვეთი</w:t>
            </w:r>
          </w:p>
        </w:tc>
        <w:tc>
          <w:tcPr>
            <w:tcW w:w="5594" w:type="dxa"/>
            <w:tcBorders>
              <w:top w:val="dotted" w:sz="4" w:space="0" w:color="000000"/>
              <w:left w:val="nil"/>
              <w:bottom w:val="dotted" w:sz="4" w:space="0" w:color="000000"/>
              <w:right w:val="dotted" w:sz="4" w:space="0" w:color="000000"/>
            </w:tcBorders>
          </w:tcPr>
          <w:p w:rsidR="000F4FF4" w:rsidRPr="00D438A3" w:rsidRDefault="000F4FF4">
            <w:pPr>
              <w:pStyle w:val="TableParagraph"/>
              <w:spacing w:line="179" w:lineRule="exact"/>
              <w:ind w:left="-12"/>
              <w:rPr>
                <w:rFonts w:ascii="Times New Roman" w:eastAsia="Times New Roman" w:hAnsi="Times New Roman" w:cs="Times New Roman"/>
                <w:sz w:val="16"/>
                <w:szCs w:val="16"/>
              </w:rPr>
            </w:pPr>
          </w:p>
          <w:p w:rsidR="000F4FF4" w:rsidRPr="00D438A3" w:rsidRDefault="00AA0847" w:rsidP="00AA0847">
            <w:pPr>
              <w:pStyle w:val="TableParagraph"/>
              <w:ind w:left="360"/>
              <w:rPr>
                <w:rFonts w:ascii="Times New Roman" w:eastAsia="Times New Roman" w:hAnsi="Times New Roman" w:cs="Times New Roman"/>
                <w:sz w:val="24"/>
                <w:szCs w:val="24"/>
              </w:rPr>
            </w:pPr>
            <w:r w:rsidRPr="00D438A3">
              <w:rPr>
                <w:rFonts w:ascii="Sylfaen" w:hAnsi="Sylfaen" w:cs="Sylfaen"/>
                <w:b/>
                <w:spacing w:val="-1"/>
                <w:sz w:val="24"/>
              </w:rPr>
              <w:t>მენ</w:t>
            </w:r>
            <w:r w:rsidRPr="00D438A3">
              <w:rPr>
                <w:rFonts w:ascii="Times New Roman"/>
                <w:b/>
                <w:spacing w:val="-1"/>
                <w:sz w:val="24"/>
              </w:rPr>
              <w:t xml:space="preserve"> </w:t>
            </w:r>
            <w:r w:rsidRPr="00D438A3">
              <w:rPr>
                <w:rFonts w:ascii="Sylfaen" w:hAnsi="Sylfaen" w:cs="Sylfaen"/>
                <w:b/>
                <w:spacing w:val="-1"/>
                <w:sz w:val="24"/>
              </w:rPr>
              <w:t>ოფ</w:t>
            </w:r>
            <w:r w:rsidRPr="00D438A3">
              <w:rPr>
                <w:rFonts w:ascii="Times New Roman"/>
                <w:b/>
                <w:spacing w:val="-1"/>
                <w:sz w:val="24"/>
              </w:rPr>
              <w:t xml:space="preserve"> </w:t>
            </w:r>
            <w:r w:rsidRPr="00D438A3">
              <w:rPr>
                <w:rFonts w:ascii="Sylfaen" w:hAnsi="Sylfaen" w:cs="Sylfaen"/>
                <w:b/>
                <w:spacing w:val="-1"/>
                <w:sz w:val="24"/>
              </w:rPr>
              <w:t>მუურგეით</w:t>
            </w:r>
            <w:r w:rsidRPr="00D438A3">
              <w:rPr>
                <w:rFonts w:ascii="Times New Roman"/>
                <w:b/>
                <w:spacing w:val="-1"/>
                <w:sz w:val="24"/>
              </w:rPr>
              <w:t xml:space="preserve"> (</w:t>
            </w:r>
            <w:r w:rsidRPr="00D438A3">
              <w:rPr>
                <w:rFonts w:ascii="Sylfaen" w:hAnsi="Sylfaen" w:cs="Sylfaen"/>
                <w:b/>
                <w:spacing w:val="-1"/>
                <w:sz w:val="24"/>
              </w:rPr>
              <w:t>ხანადუ</w:t>
            </w:r>
            <w:r w:rsidRPr="00D438A3">
              <w:rPr>
                <w:rFonts w:ascii="Times New Roman"/>
                <w:b/>
                <w:spacing w:val="-1"/>
                <w:sz w:val="24"/>
              </w:rPr>
              <w:t xml:space="preserve">) </w:t>
            </w:r>
            <w:r w:rsidRPr="00D438A3">
              <w:rPr>
                <w:rFonts w:ascii="Sylfaen" w:hAnsi="Sylfaen" w:cs="Sylfaen"/>
                <w:b/>
                <w:spacing w:val="-1"/>
                <w:sz w:val="24"/>
              </w:rPr>
              <w:t>ლიმითიდ</w:t>
            </w:r>
          </w:p>
        </w:tc>
        <w:tc>
          <w:tcPr>
            <w:tcW w:w="1615" w:type="dxa"/>
            <w:tcBorders>
              <w:top w:val="dotted" w:sz="4" w:space="0" w:color="000000"/>
              <w:left w:val="dotted" w:sz="4" w:space="0" w:color="000000"/>
              <w:bottom w:val="dotted" w:sz="4" w:space="0" w:color="000000"/>
              <w:right w:val="dotted" w:sz="4" w:space="0" w:color="000000"/>
            </w:tcBorders>
          </w:tcPr>
          <w:p w:rsidR="000F4FF4" w:rsidRPr="00D438A3" w:rsidRDefault="00DD66E7" w:rsidP="00DD66E7">
            <w:pPr>
              <w:pStyle w:val="TableParagraph"/>
              <w:spacing w:line="179" w:lineRule="exact"/>
              <w:ind w:left="103"/>
              <w:rPr>
                <w:rFonts w:ascii="Monotype Corsiva" w:eastAsia="Monotype Corsiva" w:hAnsi="Monotype Corsiva" w:cs="Monotype Corsiva"/>
                <w:sz w:val="16"/>
                <w:szCs w:val="16"/>
              </w:rPr>
            </w:pPr>
            <w:r w:rsidRPr="00D438A3">
              <w:rPr>
                <w:rFonts w:ascii="Sylfaen" w:hAnsi="Sylfaen"/>
                <w:spacing w:val="-1"/>
                <w:sz w:val="16"/>
                <w:szCs w:val="16"/>
                <w:lang w:val="ka-GE"/>
              </w:rPr>
              <w:t>შემსრულებელი: ს.ჯ.</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79"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თარიღი:</w:t>
            </w:r>
          </w:p>
          <w:p w:rsidR="000F4FF4" w:rsidRPr="00D438A3" w:rsidRDefault="00EC2250">
            <w:pPr>
              <w:pStyle w:val="TableParagraph"/>
              <w:spacing w:before="4"/>
              <w:ind w:left="103"/>
              <w:rPr>
                <w:rFonts w:ascii="Monotype Corsiva" w:eastAsia="Monotype Corsiva" w:hAnsi="Monotype Corsiva" w:cs="Monotype Corsiva"/>
                <w:sz w:val="16"/>
                <w:szCs w:val="16"/>
              </w:rPr>
            </w:pPr>
            <w:r w:rsidRPr="00D438A3">
              <w:rPr>
                <w:rFonts w:ascii="Monotype Corsiva"/>
                <w:i/>
                <w:sz w:val="16"/>
                <w:szCs w:val="16"/>
              </w:rPr>
              <w:t>11/10/X7</w:t>
            </w:r>
          </w:p>
        </w:tc>
      </w:tr>
      <w:tr w:rsidR="00D438A3" w:rsidRPr="00D438A3">
        <w:trPr>
          <w:trHeight w:hRule="exact" w:val="470"/>
        </w:trPr>
        <w:tc>
          <w:tcPr>
            <w:tcW w:w="6062" w:type="dxa"/>
            <w:gridSpan w:val="2"/>
            <w:tcBorders>
              <w:top w:val="dotted" w:sz="4" w:space="0" w:color="000000"/>
              <w:left w:val="dotted" w:sz="4" w:space="0" w:color="000000"/>
              <w:bottom w:val="dotted" w:sz="4" w:space="0" w:color="000000"/>
              <w:right w:val="dotted" w:sz="4" w:space="0" w:color="000000"/>
            </w:tcBorders>
          </w:tcPr>
          <w:p w:rsidR="000F4FF4" w:rsidRPr="00D438A3" w:rsidRDefault="000F4FF4"/>
        </w:tc>
        <w:tc>
          <w:tcPr>
            <w:tcW w:w="1615"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79" w:lineRule="exact"/>
              <w:ind w:left="103"/>
              <w:rPr>
                <w:rFonts w:ascii="Sylfaen" w:eastAsia="Times New Roman" w:hAnsi="Sylfaen" w:cs="Times New Roman"/>
                <w:sz w:val="16"/>
                <w:szCs w:val="16"/>
                <w:lang w:val="ka-GE"/>
              </w:rPr>
            </w:pPr>
            <w:r w:rsidRPr="00D438A3">
              <w:rPr>
                <w:rFonts w:ascii="Sylfaen" w:hAnsi="Sylfaen"/>
                <w:spacing w:val="-2"/>
                <w:sz w:val="16"/>
                <w:szCs w:val="16"/>
                <w:lang w:val="ka-GE"/>
              </w:rPr>
              <w:t>მიმომხილველი:</w:t>
            </w:r>
          </w:p>
          <w:p w:rsidR="000F4FF4" w:rsidRPr="00D438A3" w:rsidRDefault="009C56E6">
            <w:pPr>
              <w:pStyle w:val="TableParagraph"/>
              <w:spacing w:before="4"/>
              <w:ind w:left="103"/>
              <w:rPr>
                <w:rFonts w:ascii="Monotype Corsiva" w:eastAsia="Monotype Corsiva" w:hAnsi="Monotype Corsiva" w:cs="Monotype Corsiva"/>
                <w:sz w:val="16"/>
                <w:szCs w:val="16"/>
              </w:rPr>
            </w:pPr>
            <w:r w:rsidRPr="00D438A3">
              <w:rPr>
                <w:rFonts w:ascii="Sylfaen" w:hAnsi="Sylfaen"/>
                <w:i/>
                <w:sz w:val="16"/>
                <w:szCs w:val="16"/>
                <w:lang w:val="ka-GE"/>
              </w:rPr>
              <w:t>ვ.პ.რ.</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79" w:lineRule="exact"/>
              <w:ind w:left="103"/>
              <w:rPr>
                <w:rFonts w:ascii="Times New Roman" w:eastAsia="Times New Roman" w:hAnsi="Times New Roman" w:cs="Times New Roman"/>
                <w:sz w:val="16"/>
                <w:szCs w:val="16"/>
              </w:rPr>
            </w:pPr>
            <w:r w:rsidRPr="00D438A3">
              <w:rPr>
                <w:rFonts w:ascii="Sylfaen" w:hAnsi="Sylfaen"/>
                <w:spacing w:val="-1"/>
                <w:sz w:val="16"/>
                <w:szCs w:val="16"/>
                <w:lang w:val="ka-GE"/>
              </w:rPr>
              <w:t>თარიღი:</w:t>
            </w:r>
          </w:p>
          <w:p w:rsidR="000F4FF4" w:rsidRPr="00D438A3" w:rsidRDefault="00EC2250">
            <w:pPr>
              <w:pStyle w:val="TableParagraph"/>
              <w:spacing w:before="4"/>
              <w:ind w:left="103"/>
              <w:rPr>
                <w:rFonts w:ascii="Monotype Corsiva" w:eastAsia="Monotype Corsiva" w:hAnsi="Monotype Corsiva" w:cs="Monotype Corsiva"/>
                <w:sz w:val="16"/>
                <w:szCs w:val="16"/>
              </w:rPr>
            </w:pPr>
            <w:r w:rsidRPr="00D438A3">
              <w:rPr>
                <w:rFonts w:ascii="Monotype Corsiva"/>
                <w:b/>
                <w:i/>
                <w:sz w:val="16"/>
                <w:szCs w:val="16"/>
              </w:rPr>
              <w:t>22/10/X7</w:t>
            </w:r>
          </w:p>
        </w:tc>
      </w:tr>
      <w:tr w:rsidR="00D438A3" w:rsidRPr="00D438A3">
        <w:trPr>
          <w:trHeight w:hRule="exact" w:val="470"/>
        </w:trPr>
        <w:tc>
          <w:tcPr>
            <w:tcW w:w="468" w:type="dxa"/>
            <w:tcBorders>
              <w:top w:val="dotted" w:sz="4" w:space="0" w:color="000000"/>
              <w:left w:val="dotted" w:sz="4" w:space="0" w:color="000000"/>
              <w:bottom w:val="dotted" w:sz="4" w:space="0" w:color="000000"/>
              <w:right w:val="nil"/>
            </w:tcBorders>
          </w:tcPr>
          <w:p w:rsidR="00286065" w:rsidRPr="00D438A3" w:rsidRDefault="002D5C21" w:rsidP="00286065">
            <w:pPr>
              <w:pStyle w:val="TableParagraph"/>
              <w:spacing w:line="179" w:lineRule="exact"/>
              <w:ind w:left="4"/>
              <w:rPr>
                <w:rFonts w:ascii="Times New Roman" w:eastAsia="Times New Roman" w:hAnsi="Times New Roman" w:cs="Times New Roman"/>
                <w:sz w:val="16"/>
                <w:szCs w:val="16"/>
              </w:rPr>
            </w:pPr>
            <w:bookmarkStart w:id="75" w:name="____________Receivables_lead_schedule"/>
            <w:bookmarkEnd w:id="75"/>
            <w:r w:rsidRPr="00D438A3">
              <w:rPr>
                <w:rFonts w:ascii="Sylfaen" w:hAnsi="Sylfaen"/>
                <w:spacing w:val="-1"/>
                <w:sz w:val="16"/>
                <w:lang w:val="ka-GE"/>
              </w:rPr>
              <w:t>საკი</w:t>
            </w:r>
            <w:r w:rsidR="00286065" w:rsidRPr="00D438A3">
              <w:rPr>
                <w:rFonts w:ascii="Sylfaen" w:hAnsi="Sylfaen"/>
                <w:spacing w:val="-1"/>
                <w:sz w:val="16"/>
                <w:lang w:val="ka-GE"/>
              </w:rPr>
              <w:t>თხი</w:t>
            </w:r>
          </w:p>
          <w:p w:rsidR="000F4FF4" w:rsidRPr="00D438A3" w:rsidRDefault="000F4FF4" w:rsidP="002D5C21">
            <w:pPr>
              <w:pStyle w:val="TableParagraph"/>
              <w:spacing w:line="179" w:lineRule="exact"/>
              <w:ind w:left="103" w:right="-57"/>
              <w:rPr>
                <w:rFonts w:ascii="Sylfaen" w:eastAsia="Times New Roman" w:hAnsi="Sylfaen" w:cs="Times New Roman"/>
                <w:sz w:val="16"/>
                <w:szCs w:val="16"/>
                <w:lang w:val="ka-GE"/>
              </w:rPr>
            </w:pPr>
          </w:p>
        </w:tc>
        <w:tc>
          <w:tcPr>
            <w:tcW w:w="5594" w:type="dxa"/>
            <w:tcBorders>
              <w:top w:val="dotted" w:sz="4" w:space="0" w:color="000000"/>
              <w:left w:val="nil"/>
              <w:bottom w:val="dotted" w:sz="4" w:space="0" w:color="000000"/>
              <w:right w:val="dotted" w:sz="4" w:space="0" w:color="000000"/>
            </w:tcBorders>
          </w:tcPr>
          <w:p w:rsidR="000F4FF4" w:rsidRPr="00D438A3" w:rsidRDefault="002D5C21">
            <w:pPr>
              <w:pStyle w:val="TableParagraph"/>
              <w:ind w:left="360"/>
              <w:rPr>
                <w:rFonts w:ascii="Sylfaen" w:eastAsia="Times New Roman" w:hAnsi="Sylfaen" w:cs="Times New Roman"/>
                <w:lang w:val="ka-GE"/>
              </w:rPr>
            </w:pPr>
            <w:r w:rsidRPr="00D438A3">
              <w:rPr>
                <w:rFonts w:ascii="Sylfaen" w:hAnsi="Sylfaen"/>
                <w:b/>
                <w:spacing w:val="-1"/>
                <w:lang w:val="ka-GE"/>
              </w:rPr>
              <w:t xml:space="preserve">დებიტორული </w:t>
            </w:r>
            <w:r w:rsidR="0047217F" w:rsidRPr="00D438A3">
              <w:rPr>
                <w:rFonts w:ascii="Sylfaen" w:hAnsi="Sylfaen"/>
                <w:b/>
                <w:spacing w:val="-1"/>
                <w:lang w:val="ka-GE"/>
              </w:rPr>
              <w:t>დ</w:t>
            </w:r>
            <w:r w:rsidRPr="00D438A3">
              <w:rPr>
                <w:rFonts w:ascii="Sylfaen" w:hAnsi="Sylfaen"/>
                <w:b/>
                <w:spacing w:val="-1"/>
                <w:lang w:val="ka-GE"/>
              </w:rPr>
              <w:t>ავალიანების მთავარი ცხრილი</w:t>
            </w:r>
          </w:p>
        </w:tc>
        <w:tc>
          <w:tcPr>
            <w:tcW w:w="1615"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76"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პერიოდი:</w:t>
            </w:r>
          </w:p>
          <w:p w:rsidR="000F4FF4" w:rsidRPr="00D438A3" w:rsidRDefault="00EC2250">
            <w:pPr>
              <w:pStyle w:val="TableParagraph"/>
              <w:spacing w:line="274" w:lineRule="exact"/>
              <w:ind w:left="103"/>
              <w:rPr>
                <w:rFonts w:ascii="Sylfaen" w:eastAsia="Times New Roman" w:hAnsi="Sylfaen" w:cs="Times New Roman"/>
                <w:sz w:val="16"/>
                <w:szCs w:val="16"/>
                <w:lang w:val="ka-GE"/>
              </w:rPr>
            </w:pPr>
            <w:r w:rsidRPr="00D438A3">
              <w:rPr>
                <w:rFonts w:ascii="Times New Roman"/>
                <w:spacing w:val="-1"/>
                <w:sz w:val="16"/>
                <w:szCs w:val="16"/>
              </w:rPr>
              <w:t>1/7/X6</w:t>
            </w:r>
            <w:r w:rsidR="00DD66E7" w:rsidRPr="00D438A3">
              <w:rPr>
                <w:rFonts w:ascii="Sylfaen" w:hAnsi="Sylfaen"/>
                <w:spacing w:val="-1"/>
                <w:sz w:val="16"/>
                <w:szCs w:val="16"/>
                <w:lang w:val="ka-GE"/>
              </w:rPr>
              <w:t>-დან</w:t>
            </w:r>
          </w:p>
        </w:tc>
        <w:tc>
          <w:tcPr>
            <w:tcW w:w="1178" w:type="dxa"/>
            <w:tcBorders>
              <w:top w:val="dotted" w:sz="4" w:space="0" w:color="000000"/>
              <w:left w:val="dotted" w:sz="4" w:space="0" w:color="000000"/>
              <w:bottom w:val="dotted" w:sz="4" w:space="0" w:color="000000"/>
              <w:right w:val="dotted" w:sz="4" w:space="0" w:color="000000"/>
            </w:tcBorders>
          </w:tcPr>
          <w:p w:rsidR="000F4FF4" w:rsidRPr="00D438A3" w:rsidRDefault="000F4FF4">
            <w:pPr>
              <w:pStyle w:val="TableParagraph"/>
              <w:spacing w:line="176" w:lineRule="exact"/>
              <w:ind w:left="103"/>
              <w:rPr>
                <w:rFonts w:ascii="Times New Roman" w:eastAsia="Times New Roman" w:hAnsi="Times New Roman" w:cs="Times New Roman"/>
                <w:sz w:val="16"/>
                <w:szCs w:val="16"/>
              </w:rPr>
            </w:pPr>
          </w:p>
          <w:p w:rsidR="000F4FF4" w:rsidRPr="00D438A3" w:rsidRDefault="00EC2250">
            <w:pPr>
              <w:pStyle w:val="TableParagraph"/>
              <w:spacing w:line="274" w:lineRule="exact"/>
              <w:ind w:left="103"/>
              <w:rPr>
                <w:rFonts w:ascii="Sylfaen" w:eastAsia="Times New Roman" w:hAnsi="Sylfaen" w:cs="Times New Roman"/>
                <w:sz w:val="16"/>
                <w:szCs w:val="16"/>
                <w:lang w:val="ka-GE"/>
              </w:rPr>
            </w:pPr>
            <w:r w:rsidRPr="00D438A3">
              <w:rPr>
                <w:rFonts w:ascii="Times New Roman"/>
                <w:spacing w:val="-1"/>
                <w:sz w:val="16"/>
                <w:szCs w:val="16"/>
              </w:rPr>
              <w:t>30/6/X7</w:t>
            </w:r>
            <w:r w:rsidR="00DD66E7" w:rsidRPr="00D438A3">
              <w:rPr>
                <w:rFonts w:ascii="Sylfaen" w:hAnsi="Sylfaen"/>
                <w:spacing w:val="-1"/>
                <w:sz w:val="16"/>
                <w:szCs w:val="16"/>
                <w:lang w:val="ka-GE"/>
              </w:rPr>
              <w:t>-მდე</w:t>
            </w:r>
          </w:p>
        </w:tc>
      </w:tr>
    </w:tbl>
    <w:p w:rsidR="000F4FF4" w:rsidRPr="00D438A3" w:rsidRDefault="00EC2250">
      <w:pPr>
        <w:pStyle w:val="Heading4"/>
        <w:spacing w:line="297" w:lineRule="exact"/>
        <w:ind w:left="0" w:right="249"/>
        <w:jc w:val="right"/>
        <w:rPr>
          <w:rFonts w:ascii="Bradley Hand ITC" w:eastAsia="Bradley Hand ITC" w:hAnsi="Bradley Hand ITC" w:cs="Bradley Hand ITC"/>
          <w:b w:val="0"/>
          <w:bCs w:val="0"/>
        </w:rPr>
      </w:pPr>
      <w:r w:rsidRPr="00D438A3">
        <w:rPr>
          <w:rFonts w:ascii="Bradley Hand ITC"/>
          <w:spacing w:val="-1"/>
        </w:rPr>
        <w:t>PAR</w:t>
      </w:r>
      <w:r w:rsidRPr="00D438A3">
        <w:rPr>
          <w:rFonts w:ascii="Bradley Hand ITC"/>
        </w:rPr>
        <w:t xml:space="preserve"> </w:t>
      </w:r>
      <w:r w:rsidRPr="00D438A3">
        <w:rPr>
          <w:rFonts w:ascii="Bradley Hand ITC"/>
          <w:spacing w:val="49"/>
        </w:rPr>
        <w:t xml:space="preserve"> </w:t>
      </w:r>
      <w:r w:rsidRPr="00D438A3">
        <w:rPr>
          <w:rFonts w:ascii="Bradley Hand ITC"/>
          <w:spacing w:val="-1"/>
        </w:rPr>
        <w:t>3/2/X8</w:t>
      </w:r>
    </w:p>
    <w:p w:rsidR="000F4FF4" w:rsidRPr="00D438A3" w:rsidRDefault="000F4FF4">
      <w:pPr>
        <w:spacing w:line="240" w:lineRule="exact"/>
        <w:rPr>
          <w:sz w:val="24"/>
          <w:szCs w:val="24"/>
        </w:rPr>
      </w:pPr>
    </w:p>
    <w:p w:rsidR="000F4FF4" w:rsidRPr="00D438A3" w:rsidRDefault="000F4FF4">
      <w:pPr>
        <w:spacing w:before="9" w:line="300" w:lineRule="exact"/>
        <w:rPr>
          <w:sz w:val="30"/>
          <w:szCs w:val="30"/>
        </w:rPr>
      </w:pPr>
    </w:p>
    <w:p w:rsidR="000F4FF4" w:rsidRPr="00D438A3" w:rsidRDefault="00EC2250">
      <w:pPr>
        <w:tabs>
          <w:tab w:val="left" w:pos="2337"/>
          <w:tab w:val="left" w:pos="4394"/>
          <w:tab w:val="left" w:pos="5131"/>
        </w:tabs>
        <w:ind w:right="219"/>
        <w:jc w:val="right"/>
        <w:rPr>
          <w:rFonts w:ascii="Times New Roman" w:eastAsia="Times New Roman" w:hAnsi="Times New Roman" w:cs="Times New Roman"/>
          <w:sz w:val="24"/>
          <w:szCs w:val="24"/>
        </w:rPr>
      </w:pPr>
      <w:r w:rsidRPr="00D438A3">
        <w:rPr>
          <w:rFonts w:ascii="Times New Roman"/>
          <w:b/>
          <w:sz w:val="24"/>
          <w:u w:val="single" w:color="000000"/>
        </w:rPr>
        <w:t xml:space="preserve"> </w:t>
      </w:r>
      <w:r w:rsidRPr="00D438A3">
        <w:rPr>
          <w:rFonts w:ascii="Times New Roman"/>
          <w:b/>
          <w:sz w:val="24"/>
          <w:u w:val="single" w:color="000000"/>
        </w:rPr>
        <w:tab/>
      </w:r>
      <w:r w:rsidRPr="00D438A3">
        <w:rPr>
          <w:rFonts w:ascii="Times New Roman"/>
          <w:b/>
          <w:spacing w:val="-1"/>
          <w:sz w:val="24"/>
          <w:u w:val="single" w:color="000000"/>
        </w:rPr>
        <w:t>20X7</w:t>
      </w:r>
      <w:r w:rsidRPr="00D438A3">
        <w:rPr>
          <w:rFonts w:ascii="Times New Roman"/>
          <w:b/>
          <w:spacing w:val="-1"/>
          <w:sz w:val="24"/>
          <w:u w:val="single" w:color="000000"/>
        </w:rPr>
        <w:tab/>
      </w:r>
      <w:r w:rsidRPr="00D438A3">
        <w:rPr>
          <w:rFonts w:ascii="Times New Roman"/>
          <w:b/>
          <w:spacing w:val="-1"/>
          <w:sz w:val="24"/>
        </w:rPr>
        <w:tab/>
        <w:t>20X6</w:t>
      </w:r>
    </w:p>
    <w:p w:rsidR="000F4FF4" w:rsidRPr="00D438A3" w:rsidRDefault="000F4FF4">
      <w:pPr>
        <w:spacing w:before="1" w:line="60" w:lineRule="exact"/>
        <w:rPr>
          <w:sz w:val="6"/>
          <w:szCs w:val="6"/>
        </w:rPr>
      </w:pPr>
    </w:p>
    <w:tbl>
      <w:tblPr>
        <w:tblW w:w="0" w:type="auto"/>
        <w:tblInd w:w="165" w:type="dxa"/>
        <w:tblLayout w:type="fixed"/>
        <w:tblCellMar>
          <w:left w:w="0" w:type="dxa"/>
          <w:right w:w="0" w:type="dxa"/>
        </w:tblCellMar>
        <w:tblLook w:val="01E0" w:firstRow="1" w:lastRow="1" w:firstColumn="1" w:lastColumn="1" w:noHBand="0" w:noVBand="0"/>
      </w:tblPr>
      <w:tblGrid>
        <w:gridCol w:w="2244"/>
        <w:gridCol w:w="787"/>
        <w:gridCol w:w="1868"/>
        <w:gridCol w:w="1321"/>
        <w:gridCol w:w="1396"/>
        <w:gridCol w:w="1187"/>
      </w:tblGrid>
      <w:tr w:rsidR="00D438A3" w:rsidRPr="00D438A3">
        <w:trPr>
          <w:trHeight w:hRule="exact" w:val="476"/>
        </w:trPr>
        <w:tc>
          <w:tcPr>
            <w:tcW w:w="3031" w:type="dxa"/>
            <w:gridSpan w:val="2"/>
            <w:vMerge w:val="restart"/>
            <w:tcBorders>
              <w:top w:val="nil"/>
              <w:left w:val="nil"/>
              <w:right w:val="nil"/>
            </w:tcBorders>
          </w:tcPr>
          <w:p w:rsidR="000F4FF4" w:rsidRPr="00D438A3" w:rsidRDefault="000F4FF4"/>
        </w:tc>
        <w:tc>
          <w:tcPr>
            <w:tcW w:w="1868" w:type="dxa"/>
            <w:tcBorders>
              <w:top w:val="nil"/>
              <w:left w:val="nil"/>
              <w:bottom w:val="nil"/>
              <w:right w:val="nil"/>
            </w:tcBorders>
          </w:tcPr>
          <w:p w:rsidR="000F4FF4" w:rsidRPr="00D438A3" w:rsidRDefault="00286065">
            <w:pPr>
              <w:pStyle w:val="TableParagraph"/>
              <w:spacing w:before="69"/>
              <w:ind w:left="751"/>
              <w:rPr>
                <w:rFonts w:ascii="Sylfaen" w:eastAsia="Times New Roman" w:hAnsi="Sylfaen" w:cs="Times New Roman"/>
                <w:sz w:val="20"/>
                <w:szCs w:val="20"/>
                <w:lang w:val="ka-GE"/>
              </w:rPr>
            </w:pPr>
            <w:r w:rsidRPr="00D438A3">
              <w:rPr>
                <w:rFonts w:ascii="Sylfaen" w:hAnsi="Sylfaen"/>
                <w:b/>
                <w:spacing w:val="-1"/>
                <w:sz w:val="20"/>
                <w:szCs w:val="20"/>
                <w:lang w:val="ka-GE"/>
              </w:rPr>
              <w:t>პროექტი</w:t>
            </w:r>
          </w:p>
        </w:tc>
        <w:tc>
          <w:tcPr>
            <w:tcW w:w="1321" w:type="dxa"/>
            <w:tcBorders>
              <w:top w:val="nil"/>
              <w:left w:val="nil"/>
              <w:bottom w:val="nil"/>
              <w:right w:val="nil"/>
            </w:tcBorders>
          </w:tcPr>
          <w:p w:rsidR="000F4FF4" w:rsidRPr="00D438A3" w:rsidRDefault="00286065">
            <w:pPr>
              <w:pStyle w:val="TableParagraph"/>
              <w:spacing w:before="69"/>
              <w:ind w:left="556"/>
              <w:rPr>
                <w:rFonts w:ascii="Times New Roman" w:eastAsia="Times New Roman" w:hAnsi="Times New Roman" w:cs="Times New Roman"/>
                <w:sz w:val="20"/>
                <w:szCs w:val="20"/>
              </w:rPr>
            </w:pPr>
            <w:r w:rsidRPr="00D438A3">
              <w:rPr>
                <w:rFonts w:ascii="Sylfaen" w:hAnsi="Sylfaen"/>
                <w:b/>
                <w:spacing w:val="-1"/>
                <w:sz w:val="20"/>
                <w:szCs w:val="20"/>
                <w:lang w:val="ka-GE"/>
              </w:rPr>
              <w:t>შესწ</w:t>
            </w:r>
            <w:r w:rsidR="00EC2250" w:rsidRPr="00D438A3">
              <w:rPr>
                <w:rFonts w:ascii="Times New Roman"/>
                <w:b/>
                <w:spacing w:val="-1"/>
                <w:sz w:val="20"/>
                <w:szCs w:val="20"/>
              </w:rPr>
              <w:t>.</w:t>
            </w:r>
          </w:p>
        </w:tc>
        <w:tc>
          <w:tcPr>
            <w:tcW w:w="1396" w:type="dxa"/>
            <w:tcBorders>
              <w:top w:val="nil"/>
              <w:left w:val="nil"/>
              <w:bottom w:val="nil"/>
              <w:right w:val="nil"/>
            </w:tcBorders>
          </w:tcPr>
          <w:p w:rsidR="000F4FF4" w:rsidRPr="00D438A3" w:rsidRDefault="00286065" w:rsidP="00286065">
            <w:pPr>
              <w:pStyle w:val="TableParagraph"/>
              <w:spacing w:before="69"/>
              <w:ind w:left="276"/>
              <w:rPr>
                <w:rFonts w:ascii="Sylfaen" w:eastAsia="Times New Roman" w:hAnsi="Sylfaen" w:cs="Times New Roman"/>
                <w:sz w:val="20"/>
                <w:szCs w:val="20"/>
                <w:lang w:val="ka-GE"/>
              </w:rPr>
            </w:pPr>
            <w:r w:rsidRPr="00D438A3">
              <w:rPr>
                <w:rFonts w:ascii="Sylfaen" w:hAnsi="Sylfaen"/>
                <w:b/>
                <w:spacing w:val="-1"/>
                <w:sz w:val="20"/>
                <w:szCs w:val="20"/>
                <w:lang w:val="ka-GE"/>
              </w:rPr>
              <w:t>საბოლოო</w:t>
            </w:r>
          </w:p>
        </w:tc>
        <w:tc>
          <w:tcPr>
            <w:tcW w:w="1187" w:type="dxa"/>
            <w:tcBorders>
              <w:top w:val="nil"/>
              <w:left w:val="nil"/>
              <w:bottom w:val="nil"/>
              <w:right w:val="nil"/>
            </w:tcBorders>
          </w:tcPr>
          <w:p w:rsidR="000F4FF4" w:rsidRPr="00D438A3" w:rsidRDefault="000F4FF4"/>
        </w:tc>
      </w:tr>
      <w:tr w:rsidR="00D438A3" w:rsidRPr="00D438A3">
        <w:trPr>
          <w:trHeight w:hRule="exact" w:val="516"/>
        </w:trPr>
        <w:tc>
          <w:tcPr>
            <w:tcW w:w="3031" w:type="dxa"/>
            <w:gridSpan w:val="2"/>
            <w:vMerge/>
            <w:tcBorders>
              <w:left w:val="nil"/>
              <w:bottom w:val="nil"/>
              <w:right w:val="nil"/>
            </w:tcBorders>
          </w:tcPr>
          <w:p w:rsidR="000F4FF4" w:rsidRPr="00D438A3" w:rsidRDefault="000F4FF4"/>
        </w:tc>
        <w:tc>
          <w:tcPr>
            <w:tcW w:w="1868" w:type="dxa"/>
            <w:tcBorders>
              <w:top w:val="nil"/>
              <w:left w:val="nil"/>
              <w:bottom w:val="nil"/>
              <w:right w:val="nil"/>
            </w:tcBorders>
          </w:tcPr>
          <w:p w:rsidR="000F4FF4" w:rsidRPr="00D438A3" w:rsidRDefault="00286065">
            <w:pPr>
              <w:pStyle w:val="TableParagraph"/>
              <w:spacing w:before="109"/>
              <w:ind w:left="964"/>
              <w:rPr>
                <w:rFonts w:ascii="Sylfaen" w:eastAsia="Times New Roman" w:hAnsi="Sylfaen" w:cs="Times New Roman"/>
                <w:sz w:val="24"/>
                <w:szCs w:val="24"/>
                <w:lang w:val="ka-GE"/>
              </w:rPr>
            </w:pPr>
            <w:r w:rsidRPr="00D438A3">
              <w:rPr>
                <w:rFonts w:ascii="Sylfaen" w:hAnsi="Sylfaen"/>
                <w:b/>
                <w:spacing w:val="-1"/>
                <w:sz w:val="24"/>
                <w:lang w:val="ka-GE"/>
              </w:rPr>
              <w:t>ფ.ე.</w:t>
            </w:r>
          </w:p>
        </w:tc>
        <w:tc>
          <w:tcPr>
            <w:tcW w:w="1321" w:type="dxa"/>
            <w:tcBorders>
              <w:top w:val="nil"/>
              <w:left w:val="nil"/>
              <w:bottom w:val="nil"/>
              <w:right w:val="nil"/>
            </w:tcBorders>
          </w:tcPr>
          <w:p w:rsidR="000F4FF4" w:rsidRPr="00D438A3" w:rsidRDefault="00286065">
            <w:pPr>
              <w:pStyle w:val="TableParagraph"/>
              <w:spacing w:before="109"/>
              <w:ind w:left="657"/>
              <w:rPr>
                <w:rFonts w:ascii="Times New Roman" w:eastAsia="Times New Roman" w:hAnsi="Times New Roman" w:cs="Times New Roman"/>
                <w:sz w:val="24"/>
                <w:szCs w:val="24"/>
              </w:rPr>
            </w:pPr>
            <w:r w:rsidRPr="00D438A3">
              <w:rPr>
                <w:rFonts w:ascii="Sylfaen" w:hAnsi="Sylfaen"/>
                <w:b/>
                <w:spacing w:val="-1"/>
                <w:sz w:val="24"/>
                <w:lang w:val="ka-GE"/>
              </w:rPr>
              <w:t>ფ.ე.</w:t>
            </w:r>
          </w:p>
        </w:tc>
        <w:tc>
          <w:tcPr>
            <w:tcW w:w="1396" w:type="dxa"/>
            <w:tcBorders>
              <w:top w:val="nil"/>
              <w:left w:val="nil"/>
              <w:bottom w:val="nil"/>
              <w:right w:val="nil"/>
            </w:tcBorders>
          </w:tcPr>
          <w:p w:rsidR="000F4FF4" w:rsidRPr="00D438A3" w:rsidRDefault="00286065">
            <w:pPr>
              <w:pStyle w:val="TableParagraph"/>
              <w:spacing w:before="109"/>
              <w:ind w:left="751"/>
              <w:rPr>
                <w:rFonts w:ascii="Times New Roman" w:eastAsia="Times New Roman" w:hAnsi="Times New Roman" w:cs="Times New Roman"/>
                <w:sz w:val="24"/>
                <w:szCs w:val="24"/>
              </w:rPr>
            </w:pPr>
            <w:r w:rsidRPr="00D438A3">
              <w:rPr>
                <w:rFonts w:ascii="Sylfaen" w:hAnsi="Sylfaen"/>
                <w:b/>
                <w:spacing w:val="-1"/>
                <w:sz w:val="24"/>
                <w:lang w:val="ka-GE"/>
              </w:rPr>
              <w:t>ფ.ე.</w:t>
            </w:r>
          </w:p>
        </w:tc>
        <w:tc>
          <w:tcPr>
            <w:tcW w:w="1187" w:type="dxa"/>
            <w:tcBorders>
              <w:top w:val="nil"/>
              <w:left w:val="nil"/>
              <w:bottom w:val="nil"/>
              <w:right w:val="nil"/>
            </w:tcBorders>
          </w:tcPr>
          <w:p w:rsidR="000F4FF4" w:rsidRPr="00D438A3" w:rsidRDefault="00286065">
            <w:pPr>
              <w:pStyle w:val="TableParagraph"/>
              <w:spacing w:before="104"/>
              <w:ind w:left="745"/>
              <w:rPr>
                <w:rFonts w:ascii="Times New Roman" w:eastAsia="Times New Roman" w:hAnsi="Times New Roman" w:cs="Times New Roman"/>
                <w:sz w:val="24"/>
                <w:szCs w:val="24"/>
              </w:rPr>
            </w:pPr>
            <w:r w:rsidRPr="00D438A3">
              <w:rPr>
                <w:rFonts w:ascii="Sylfaen" w:hAnsi="Sylfaen"/>
                <w:b/>
                <w:spacing w:val="-1"/>
                <w:sz w:val="24"/>
                <w:lang w:val="ka-GE"/>
              </w:rPr>
              <w:t>ფ.ე.</w:t>
            </w:r>
          </w:p>
        </w:tc>
      </w:tr>
      <w:tr w:rsidR="00D438A3" w:rsidRPr="00D438A3" w:rsidTr="00286065">
        <w:trPr>
          <w:trHeight w:hRule="exact" w:val="1048"/>
        </w:trPr>
        <w:tc>
          <w:tcPr>
            <w:tcW w:w="2244" w:type="dxa"/>
            <w:tcBorders>
              <w:top w:val="nil"/>
              <w:left w:val="nil"/>
              <w:bottom w:val="nil"/>
              <w:right w:val="nil"/>
            </w:tcBorders>
          </w:tcPr>
          <w:p w:rsidR="000F4FF4" w:rsidRPr="00D438A3" w:rsidRDefault="00286065">
            <w:pPr>
              <w:pStyle w:val="TableParagraph"/>
              <w:spacing w:before="104"/>
              <w:ind w:left="55"/>
              <w:rPr>
                <w:rFonts w:ascii="Sylfaen" w:eastAsia="Times New Roman" w:hAnsi="Sylfaen" w:cs="Times New Roman"/>
                <w:sz w:val="24"/>
                <w:szCs w:val="24"/>
                <w:lang w:val="ka-GE"/>
              </w:rPr>
            </w:pPr>
            <w:r w:rsidRPr="00D438A3">
              <w:rPr>
                <w:rFonts w:ascii="Sylfaen" w:hAnsi="Sylfaen"/>
                <w:spacing w:val="-1"/>
                <w:sz w:val="24"/>
                <w:lang w:val="ka-GE"/>
              </w:rPr>
              <w:t>სავაჭრო დებიტორული დავალიანება</w:t>
            </w:r>
          </w:p>
        </w:tc>
        <w:tc>
          <w:tcPr>
            <w:tcW w:w="787" w:type="dxa"/>
            <w:tcBorders>
              <w:top w:val="nil"/>
              <w:left w:val="nil"/>
              <w:bottom w:val="nil"/>
              <w:right w:val="nil"/>
            </w:tcBorders>
          </w:tcPr>
          <w:p w:rsidR="000F4FF4" w:rsidRPr="00D438A3" w:rsidRDefault="00EC2250">
            <w:pPr>
              <w:pStyle w:val="TableParagraph"/>
              <w:spacing w:before="109"/>
              <w:ind w:left="412"/>
              <w:rPr>
                <w:rFonts w:ascii="Times New Roman" w:eastAsia="Times New Roman" w:hAnsi="Times New Roman" w:cs="Times New Roman"/>
                <w:sz w:val="24"/>
                <w:szCs w:val="24"/>
              </w:rPr>
            </w:pPr>
            <w:r w:rsidRPr="00D438A3">
              <w:rPr>
                <w:rFonts w:ascii="Times New Roman"/>
                <w:b/>
                <w:spacing w:val="-3"/>
                <w:sz w:val="24"/>
              </w:rPr>
              <w:t>F3</w:t>
            </w:r>
          </w:p>
        </w:tc>
        <w:tc>
          <w:tcPr>
            <w:tcW w:w="1868" w:type="dxa"/>
            <w:tcBorders>
              <w:top w:val="nil"/>
              <w:left w:val="nil"/>
              <w:bottom w:val="nil"/>
              <w:right w:val="nil"/>
            </w:tcBorders>
          </w:tcPr>
          <w:p w:rsidR="000F4FF4" w:rsidRPr="00D438A3" w:rsidRDefault="00EC2250">
            <w:pPr>
              <w:pStyle w:val="TableParagraph"/>
              <w:spacing w:before="104"/>
              <w:ind w:left="405"/>
              <w:rPr>
                <w:rFonts w:ascii="Times New Roman" w:eastAsia="Times New Roman" w:hAnsi="Times New Roman" w:cs="Times New Roman"/>
                <w:sz w:val="24"/>
                <w:szCs w:val="24"/>
              </w:rPr>
            </w:pPr>
            <w:r w:rsidRPr="00D438A3">
              <w:rPr>
                <w:rFonts w:ascii="Times New Roman"/>
                <w:sz w:val="24"/>
              </w:rPr>
              <w:t>t</w:t>
            </w:r>
            <w:r w:rsidRPr="00D438A3">
              <w:rPr>
                <w:rFonts w:ascii="Times New Roman"/>
                <w:b/>
              </w:rPr>
              <w:t>b</w:t>
            </w:r>
            <w:r w:rsidRPr="00D438A3">
              <w:rPr>
                <w:rFonts w:ascii="Times New Roman"/>
                <w:b/>
                <w:spacing w:val="-1"/>
              </w:rPr>
              <w:t xml:space="preserve"> </w:t>
            </w:r>
            <w:r w:rsidRPr="00D438A3">
              <w:rPr>
                <w:rFonts w:ascii="Times New Roman"/>
                <w:sz w:val="24"/>
              </w:rPr>
              <w:t>96,870</w:t>
            </w:r>
          </w:p>
        </w:tc>
        <w:tc>
          <w:tcPr>
            <w:tcW w:w="1321" w:type="dxa"/>
            <w:tcBorders>
              <w:top w:val="nil"/>
              <w:left w:val="nil"/>
              <w:bottom w:val="nil"/>
              <w:right w:val="nil"/>
            </w:tcBorders>
          </w:tcPr>
          <w:p w:rsidR="000F4FF4" w:rsidRPr="00D438A3" w:rsidRDefault="00EC2250">
            <w:pPr>
              <w:pStyle w:val="TableParagraph"/>
              <w:spacing w:before="109"/>
              <w:ind w:right="317"/>
              <w:jc w:val="right"/>
              <w:rPr>
                <w:rFonts w:ascii="Times New Roman" w:eastAsia="Times New Roman" w:hAnsi="Times New Roman" w:cs="Times New Roman"/>
                <w:sz w:val="24"/>
                <w:szCs w:val="24"/>
              </w:rPr>
            </w:pPr>
            <w:r w:rsidRPr="00D438A3">
              <w:rPr>
                <w:rFonts w:ascii="Times New Roman"/>
                <w:b/>
                <w:sz w:val="24"/>
              </w:rPr>
              <w:t>-</w:t>
            </w:r>
          </w:p>
        </w:tc>
        <w:tc>
          <w:tcPr>
            <w:tcW w:w="1396" w:type="dxa"/>
            <w:tcBorders>
              <w:top w:val="nil"/>
              <w:left w:val="nil"/>
              <w:bottom w:val="nil"/>
              <w:right w:val="nil"/>
            </w:tcBorders>
          </w:tcPr>
          <w:p w:rsidR="000F4FF4" w:rsidRPr="00D438A3" w:rsidRDefault="00EC2250">
            <w:pPr>
              <w:pStyle w:val="TableParagraph"/>
              <w:spacing w:before="104"/>
              <w:ind w:left="437"/>
              <w:rPr>
                <w:rFonts w:ascii="Times New Roman" w:eastAsia="Times New Roman" w:hAnsi="Times New Roman" w:cs="Times New Roman"/>
                <w:sz w:val="24"/>
                <w:szCs w:val="24"/>
              </w:rPr>
            </w:pPr>
            <w:r w:rsidRPr="00D438A3">
              <w:rPr>
                <w:rFonts w:ascii="Times New Roman"/>
                <w:sz w:val="24"/>
              </w:rPr>
              <w:t>96,870</w:t>
            </w:r>
          </w:p>
        </w:tc>
        <w:tc>
          <w:tcPr>
            <w:tcW w:w="1187" w:type="dxa"/>
            <w:tcBorders>
              <w:top w:val="nil"/>
              <w:left w:val="nil"/>
              <w:bottom w:val="nil"/>
              <w:right w:val="nil"/>
            </w:tcBorders>
          </w:tcPr>
          <w:p w:rsidR="000F4FF4" w:rsidRPr="00D438A3" w:rsidRDefault="00EC2250">
            <w:pPr>
              <w:pStyle w:val="TableParagraph"/>
              <w:spacing w:before="104"/>
              <w:ind w:left="298"/>
              <w:rPr>
                <w:rFonts w:ascii="Times New Roman" w:eastAsia="Times New Roman" w:hAnsi="Times New Roman" w:cs="Times New Roman"/>
                <w:sz w:val="24"/>
                <w:szCs w:val="24"/>
              </w:rPr>
            </w:pPr>
            <w:r w:rsidRPr="00D438A3">
              <w:rPr>
                <w:rFonts w:ascii="Times New Roman"/>
                <w:sz w:val="24"/>
              </w:rPr>
              <w:t>119,340</w:t>
            </w:r>
          </w:p>
        </w:tc>
      </w:tr>
      <w:tr w:rsidR="00D438A3" w:rsidRPr="00D438A3" w:rsidTr="00286065">
        <w:trPr>
          <w:trHeight w:hRule="exact" w:val="715"/>
        </w:trPr>
        <w:tc>
          <w:tcPr>
            <w:tcW w:w="2244" w:type="dxa"/>
            <w:tcBorders>
              <w:top w:val="nil"/>
              <w:left w:val="nil"/>
              <w:bottom w:val="nil"/>
              <w:right w:val="nil"/>
            </w:tcBorders>
          </w:tcPr>
          <w:p w:rsidR="000F4FF4" w:rsidRPr="00D438A3" w:rsidRDefault="00286065">
            <w:pPr>
              <w:pStyle w:val="TableParagraph"/>
              <w:spacing w:before="104"/>
              <w:ind w:left="55"/>
              <w:rPr>
                <w:rFonts w:ascii="Sylfaen" w:eastAsia="Times New Roman" w:hAnsi="Sylfaen" w:cs="Times New Roman"/>
                <w:sz w:val="24"/>
                <w:szCs w:val="24"/>
                <w:lang w:val="ka-GE"/>
              </w:rPr>
            </w:pPr>
            <w:bookmarkStart w:id="76" w:name="Other_Receivables"/>
            <w:bookmarkEnd w:id="76"/>
            <w:r w:rsidRPr="00D438A3">
              <w:rPr>
                <w:rFonts w:ascii="Sylfaen" w:hAnsi="Sylfaen"/>
                <w:spacing w:val="-1"/>
                <w:sz w:val="24"/>
                <w:lang w:val="ka-GE"/>
              </w:rPr>
              <w:t>სხვა დებიტორული დავალიანება</w:t>
            </w:r>
          </w:p>
        </w:tc>
        <w:tc>
          <w:tcPr>
            <w:tcW w:w="787" w:type="dxa"/>
            <w:tcBorders>
              <w:top w:val="nil"/>
              <w:left w:val="nil"/>
              <w:bottom w:val="nil"/>
              <w:right w:val="nil"/>
            </w:tcBorders>
          </w:tcPr>
          <w:p w:rsidR="000F4FF4" w:rsidRPr="00D438A3" w:rsidRDefault="00EC2250">
            <w:pPr>
              <w:pStyle w:val="TableParagraph"/>
              <w:spacing w:before="109"/>
              <w:ind w:left="412"/>
              <w:rPr>
                <w:rFonts w:ascii="Times New Roman" w:eastAsia="Times New Roman" w:hAnsi="Times New Roman" w:cs="Times New Roman"/>
                <w:sz w:val="24"/>
                <w:szCs w:val="24"/>
              </w:rPr>
            </w:pPr>
            <w:r w:rsidRPr="00D438A3">
              <w:rPr>
                <w:rFonts w:ascii="Times New Roman"/>
                <w:b/>
                <w:spacing w:val="-2"/>
                <w:sz w:val="24"/>
              </w:rPr>
              <w:t>F7</w:t>
            </w:r>
          </w:p>
        </w:tc>
        <w:tc>
          <w:tcPr>
            <w:tcW w:w="1868" w:type="dxa"/>
            <w:tcBorders>
              <w:top w:val="nil"/>
              <w:left w:val="nil"/>
              <w:bottom w:val="nil"/>
              <w:right w:val="nil"/>
            </w:tcBorders>
          </w:tcPr>
          <w:p w:rsidR="000F4FF4" w:rsidRPr="00D438A3" w:rsidRDefault="00EC2250">
            <w:pPr>
              <w:pStyle w:val="TableParagraph"/>
              <w:spacing w:before="104"/>
              <w:ind w:left="393"/>
              <w:rPr>
                <w:rFonts w:ascii="Times New Roman" w:eastAsia="Times New Roman" w:hAnsi="Times New Roman" w:cs="Times New Roman"/>
                <w:sz w:val="24"/>
                <w:szCs w:val="24"/>
              </w:rPr>
            </w:pPr>
            <w:r w:rsidRPr="00D438A3">
              <w:rPr>
                <w:rFonts w:ascii="Times New Roman"/>
                <w:b/>
              </w:rPr>
              <w:t>tb</w:t>
            </w:r>
            <w:r w:rsidRPr="00D438A3">
              <w:rPr>
                <w:rFonts w:ascii="Times New Roman"/>
                <w:b/>
                <w:spacing w:val="4"/>
              </w:rPr>
              <w:t xml:space="preserve"> </w:t>
            </w:r>
            <w:r w:rsidRPr="00D438A3">
              <w:rPr>
                <w:rFonts w:ascii="Times New Roman"/>
                <w:sz w:val="24"/>
              </w:rPr>
              <w:t>12,748</w:t>
            </w:r>
          </w:p>
        </w:tc>
        <w:tc>
          <w:tcPr>
            <w:tcW w:w="1321" w:type="dxa"/>
            <w:tcBorders>
              <w:top w:val="nil"/>
              <w:left w:val="nil"/>
              <w:bottom w:val="nil"/>
              <w:right w:val="nil"/>
            </w:tcBorders>
          </w:tcPr>
          <w:p w:rsidR="000F4FF4" w:rsidRPr="00D438A3" w:rsidRDefault="00EC2250">
            <w:pPr>
              <w:pStyle w:val="TableParagraph"/>
              <w:spacing w:before="104"/>
              <w:ind w:right="317"/>
              <w:jc w:val="right"/>
              <w:rPr>
                <w:rFonts w:ascii="Times New Roman" w:eastAsia="Times New Roman" w:hAnsi="Times New Roman" w:cs="Times New Roman"/>
                <w:sz w:val="24"/>
                <w:szCs w:val="24"/>
              </w:rPr>
            </w:pPr>
            <w:r w:rsidRPr="00D438A3">
              <w:rPr>
                <w:rFonts w:ascii="Times New Roman"/>
                <w:sz w:val="24"/>
              </w:rPr>
              <w:t>-</w:t>
            </w:r>
          </w:p>
        </w:tc>
        <w:tc>
          <w:tcPr>
            <w:tcW w:w="1396" w:type="dxa"/>
            <w:tcBorders>
              <w:top w:val="nil"/>
              <w:left w:val="nil"/>
              <w:bottom w:val="nil"/>
              <w:right w:val="nil"/>
            </w:tcBorders>
          </w:tcPr>
          <w:p w:rsidR="000F4FF4" w:rsidRPr="00D438A3" w:rsidRDefault="00EC2250">
            <w:pPr>
              <w:pStyle w:val="TableParagraph"/>
              <w:spacing w:before="104"/>
              <w:ind w:left="437"/>
              <w:rPr>
                <w:rFonts w:ascii="Times New Roman" w:eastAsia="Times New Roman" w:hAnsi="Times New Roman" w:cs="Times New Roman"/>
                <w:sz w:val="24"/>
                <w:szCs w:val="24"/>
              </w:rPr>
            </w:pPr>
            <w:r w:rsidRPr="00D438A3">
              <w:rPr>
                <w:rFonts w:ascii="Times New Roman"/>
                <w:sz w:val="24"/>
              </w:rPr>
              <w:t>12,748</w:t>
            </w:r>
          </w:p>
        </w:tc>
        <w:tc>
          <w:tcPr>
            <w:tcW w:w="1187" w:type="dxa"/>
            <w:tcBorders>
              <w:top w:val="nil"/>
              <w:left w:val="nil"/>
              <w:bottom w:val="nil"/>
              <w:right w:val="nil"/>
            </w:tcBorders>
          </w:tcPr>
          <w:p w:rsidR="000F4FF4" w:rsidRPr="00D438A3" w:rsidRDefault="00EC2250">
            <w:pPr>
              <w:pStyle w:val="TableParagraph"/>
              <w:spacing w:before="104"/>
              <w:ind w:left="418"/>
              <w:rPr>
                <w:rFonts w:ascii="Times New Roman" w:eastAsia="Times New Roman" w:hAnsi="Times New Roman" w:cs="Times New Roman"/>
                <w:sz w:val="24"/>
                <w:szCs w:val="24"/>
              </w:rPr>
            </w:pPr>
            <w:r w:rsidRPr="00D438A3">
              <w:rPr>
                <w:rFonts w:ascii="Times New Roman"/>
                <w:sz w:val="24"/>
              </w:rPr>
              <w:t>13,982</w:t>
            </w:r>
          </w:p>
        </w:tc>
      </w:tr>
      <w:tr w:rsidR="00D438A3" w:rsidRPr="00D438A3">
        <w:trPr>
          <w:trHeight w:hRule="exact" w:val="798"/>
        </w:trPr>
        <w:tc>
          <w:tcPr>
            <w:tcW w:w="2244" w:type="dxa"/>
            <w:tcBorders>
              <w:top w:val="nil"/>
              <w:left w:val="nil"/>
              <w:bottom w:val="nil"/>
              <w:right w:val="nil"/>
            </w:tcBorders>
          </w:tcPr>
          <w:p w:rsidR="000F4FF4" w:rsidRPr="00D438A3" w:rsidRDefault="00286065">
            <w:pPr>
              <w:pStyle w:val="TableParagraph"/>
              <w:spacing w:before="104"/>
              <w:ind w:left="55"/>
              <w:rPr>
                <w:rFonts w:ascii="Sylfaen" w:eastAsia="Times New Roman" w:hAnsi="Sylfaen" w:cs="Times New Roman"/>
                <w:sz w:val="24"/>
                <w:szCs w:val="24"/>
                <w:lang w:val="ka-GE"/>
              </w:rPr>
            </w:pPr>
            <w:r w:rsidRPr="00D438A3">
              <w:rPr>
                <w:rFonts w:ascii="Sylfaen" w:hAnsi="Sylfaen"/>
                <w:spacing w:val="-1"/>
                <w:sz w:val="24"/>
                <w:lang w:val="ka-GE"/>
              </w:rPr>
              <w:t>გადახდილი ავანსი</w:t>
            </w:r>
          </w:p>
        </w:tc>
        <w:tc>
          <w:tcPr>
            <w:tcW w:w="787" w:type="dxa"/>
            <w:tcBorders>
              <w:top w:val="nil"/>
              <w:left w:val="nil"/>
              <w:bottom w:val="nil"/>
              <w:right w:val="nil"/>
            </w:tcBorders>
          </w:tcPr>
          <w:p w:rsidR="000F4FF4" w:rsidRPr="00D438A3" w:rsidRDefault="00EC2250">
            <w:pPr>
              <w:pStyle w:val="TableParagraph"/>
              <w:spacing w:before="109"/>
              <w:ind w:left="415"/>
              <w:rPr>
                <w:rFonts w:ascii="Times New Roman" w:eastAsia="Times New Roman" w:hAnsi="Times New Roman" w:cs="Times New Roman"/>
                <w:sz w:val="24"/>
                <w:szCs w:val="24"/>
              </w:rPr>
            </w:pPr>
            <w:r w:rsidRPr="00D438A3">
              <w:rPr>
                <w:rFonts w:ascii="Times New Roman"/>
                <w:b/>
                <w:spacing w:val="-3"/>
                <w:sz w:val="24"/>
              </w:rPr>
              <w:t>F8</w:t>
            </w:r>
          </w:p>
        </w:tc>
        <w:tc>
          <w:tcPr>
            <w:tcW w:w="1868" w:type="dxa"/>
            <w:tcBorders>
              <w:top w:val="nil"/>
              <w:left w:val="nil"/>
              <w:bottom w:val="single" w:sz="5" w:space="0" w:color="000000"/>
              <w:right w:val="nil"/>
            </w:tcBorders>
          </w:tcPr>
          <w:p w:rsidR="000F4FF4" w:rsidRPr="00D438A3" w:rsidRDefault="00EC2250">
            <w:pPr>
              <w:pStyle w:val="TableParagraph"/>
              <w:spacing w:before="104"/>
              <w:ind w:left="383"/>
              <w:rPr>
                <w:rFonts w:ascii="Times New Roman" w:eastAsia="Times New Roman" w:hAnsi="Times New Roman" w:cs="Times New Roman"/>
                <w:sz w:val="24"/>
                <w:szCs w:val="24"/>
              </w:rPr>
            </w:pPr>
            <w:r w:rsidRPr="00D438A3">
              <w:rPr>
                <w:rFonts w:ascii="Times New Roman"/>
                <w:b/>
              </w:rPr>
              <w:t>tb</w:t>
            </w:r>
            <w:r w:rsidRPr="00D438A3">
              <w:rPr>
                <w:rFonts w:ascii="Times New Roman"/>
                <w:b/>
                <w:spacing w:val="14"/>
              </w:rPr>
              <w:t xml:space="preserve"> </w:t>
            </w:r>
            <w:r w:rsidRPr="00D438A3">
              <w:rPr>
                <w:rFonts w:ascii="Times New Roman"/>
                <w:sz w:val="24"/>
              </w:rPr>
              <w:t>11,295</w:t>
            </w:r>
          </w:p>
        </w:tc>
        <w:tc>
          <w:tcPr>
            <w:tcW w:w="1321" w:type="dxa"/>
            <w:tcBorders>
              <w:top w:val="nil"/>
              <w:left w:val="nil"/>
              <w:bottom w:val="single" w:sz="5" w:space="0" w:color="000000"/>
              <w:right w:val="nil"/>
            </w:tcBorders>
          </w:tcPr>
          <w:p w:rsidR="000F4FF4" w:rsidRPr="00D438A3" w:rsidRDefault="00EC2250">
            <w:pPr>
              <w:pStyle w:val="TableParagraph"/>
              <w:spacing w:before="104"/>
              <w:ind w:right="317"/>
              <w:jc w:val="right"/>
              <w:rPr>
                <w:rFonts w:ascii="Times New Roman" w:eastAsia="Times New Roman" w:hAnsi="Times New Roman" w:cs="Times New Roman"/>
                <w:sz w:val="24"/>
                <w:szCs w:val="24"/>
              </w:rPr>
            </w:pPr>
            <w:r w:rsidRPr="00D438A3">
              <w:rPr>
                <w:rFonts w:ascii="Times New Roman"/>
                <w:sz w:val="24"/>
              </w:rPr>
              <w:t>-</w:t>
            </w:r>
          </w:p>
        </w:tc>
        <w:tc>
          <w:tcPr>
            <w:tcW w:w="1396" w:type="dxa"/>
            <w:tcBorders>
              <w:top w:val="nil"/>
              <w:left w:val="nil"/>
              <w:bottom w:val="single" w:sz="5" w:space="0" w:color="000000"/>
              <w:right w:val="nil"/>
            </w:tcBorders>
          </w:tcPr>
          <w:p w:rsidR="000F4FF4" w:rsidRPr="00D438A3" w:rsidRDefault="00EC2250">
            <w:pPr>
              <w:pStyle w:val="TableParagraph"/>
              <w:spacing w:before="104"/>
              <w:ind w:left="437"/>
              <w:rPr>
                <w:rFonts w:ascii="Times New Roman" w:eastAsia="Times New Roman" w:hAnsi="Times New Roman" w:cs="Times New Roman"/>
                <w:sz w:val="24"/>
                <w:szCs w:val="24"/>
              </w:rPr>
            </w:pPr>
            <w:r w:rsidRPr="00D438A3">
              <w:rPr>
                <w:rFonts w:ascii="Times New Roman"/>
                <w:sz w:val="24"/>
              </w:rPr>
              <w:t>11,295</w:t>
            </w:r>
          </w:p>
        </w:tc>
        <w:tc>
          <w:tcPr>
            <w:tcW w:w="1187" w:type="dxa"/>
            <w:tcBorders>
              <w:top w:val="nil"/>
              <w:left w:val="nil"/>
              <w:bottom w:val="single" w:sz="5" w:space="0" w:color="000000"/>
              <w:right w:val="nil"/>
            </w:tcBorders>
          </w:tcPr>
          <w:p w:rsidR="000F4FF4" w:rsidRPr="00D438A3" w:rsidRDefault="00EC2250">
            <w:pPr>
              <w:pStyle w:val="TableParagraph"/>
              <w:spacing w:before="104"/>
              <w:ind w:left="418"/>
              <w:rPr>
                <w:rFonts w:ascii="Times New Roman" w:eastAsia="Times New Roman" w:hAnsi="Times New Roman" w:cs="Times New Roman"/>
                <w:sz w:val="24"/>
                <w:szCs w:val="24"/>
              </w:rPr>
            </w:pPr>
            <w:r w:rsidRPr="00D438A3">
              <w:rPr>
                <w:rFonts w:ascii="Times New Roman"/>
                <w:sz w:val="24"/>
              </w:rPr>
              <w:t>10,800</w:t>
            </w:r>
          </w:p>
        </w:tc>
      </w:tr>
      <w:tr w:rsidR="00D438A3" w:rsidRPr="00D438A3">
        <w:trPr>
          <w:trHeight w:hRule="exact" w:val="480"/>
        </w:trPr>
        <w:tc>
          <w:tcPr>
            <w:tcW w:w="2244" w:type="dxa"/>
            <w:tcBorders>
              <w:top w:val="nil"/>
              <w:left w:val="nil"/>
              <w:bottom w:val="nil"/>
              <w:right w:val="nil"/>
            </w:tcBorders>
          </w:tcPr>
          <w:p w:rsidR="000F4FF4" w:rsidRPr="00D438A3" w:rsidRDefault="000F4FF4"/>
        </w:tc>
        <w:tc>
          <w:tcPr>
            <w:tcW w:w="787" w:type="dxa"/>
            <w:tcBorders>
              <w:top w:val="nil"/>
              <w:left w:val="nil"/>
              <w:bottom w:val="nil"/>
              <w:right w:val="nil"/>
            </w:tcBorders>
          </w:tcPr>
          <w:p w:rsidR="000F4FF4" w:rsidRPr="00D438A3" w:rsidRDefault="000F4FF4"/>
        </w:tc>
        <w:tc>
          <w:tcPr>
            <w:tcW w:w="1868" w:type="dxa"/>
            <w:tcBorders>
              <w:top w:val="single" w:sz="5" w:space="0" w:color="000000"/>
              <w:left w:val="nil"/>
              <w:bottom w:val="single" w:sz="5" w:space="0" w:color="000000"/>
              <w:right w:val="nil"/>
            </w:tcBorders>
          </w:tcPr>
          <w:p w:rsidR="000F4FF4" w:rsidRPr="00D438A3" w:rsidRDefault="00EC2250">
            <w:pPr>
              <w:pStyle w:val="TableParagraph"/>
              <w:spacing w:before="89"/>
              <w:ind w:left="530"/>
              <w:rPr>
                <w:rFonts w:ascii="Times New Roman" w:eastAsia="Times New Roman" w:hAnsi="Times New Roman" w:cs="Times New Roman"/>
                <w:sz w:val="24"/>
                <w:szCs w:val="24"/>
              </w:rPr>
            </w:pPr>
            <w:r w:rsidRPr="00D438A3">
              <w:rPr>
                <w:rFonts w:ascii="Times New Roman"/>
                <w:sz w:val="24"/>
              </w:rPr>
              <w:t>120,913</w:t>
            </w:r>
          </w:p>
        </w:tc>
        <w:tc>
          <w:tcPr>
            <w:tcW w:w="1321" w:type="dxa"/>
            <w:tcBorders>
              <w:top w:val="single" w:sz="5" w:space="0" w:color="000000"/>
              <w:left w:val="nil"/>
              <w:bottom w:val="single" w:sz="5" w:space="0" w:color="000000"/>
              <w:right w:val="nil"/>
            </w:tcBorders>
          </w:tcPr>
          <w:p w:rsidR="000F4FF4" w:rsidRPr="00D438A3" w:rsidRDefault="00EC2250">
            <w:pPr>
              <w:pStyle w:val="TableParagraph"/>
              <w:spacing w:before="89"/>
              <w:ind w:right="317"/>
              <w:jc w:val="right"/>
              <w:rPr>
                <w:rFonts w:ascii="Times New Roman" w:eastAsia="Times New Roman" w:hAnsi="Times New Roman" w:cs="Times New Roman"/>
                <w:sz w:val="24"/>
                <w:szCs w:val="24"/>
              </w:rPr>
            </w:pPr>
            <w:r w:rsidRPr="00D438A3">
              <w:rPr>
                <w:rFonts w:ascii="Times New Roman"/>
                <w:sz w:val="24"/>
              </w:rPr>
              <w:t>-</w:t>
            </w:r>
          </w:p>
        </w:tc>
        <w:tc>
          <w:tcPr>
            <w:tcW w:w="1396" w:type="dxa"/>
            <w:tcBorders>
              <w:top w:val="single" w:sz="5" w:space="0" w:color="000000"/>
              <w:left w:val="nil"/>
              <w:bottom w:val="single" w:sz="5" w:space="0" w:color="000000"/>
              <w:right w:val="nil"/>
            </w:tcBorders>
          </w:tcPr>
          <w:p w:rsidR="000F4FF4" w:rsidRPr="00D438A3" w:rsidRDefault="00EC2250">
            <w:pPr>
              <w:pStyle w:val="TableParagraph"/>
              <w:spacing w:before="89"/>
              <w:ind w:left="317"/>
              <w:rPr>
                <w:rFonts w:ascii="Times New Roman" w:eastAsia="Times New Roman" w:hAnsi="Times New Roman" w:cs="Times New Roman"/>
                <w:sz w:val="24"/>
                <w:szCs w:val="24"/>
              </w:rPr>
            </w:pPr>
            <w:r w:rsidRPr="00D438A3">
              <w:rPr>
                <w:rFonts w:ascii="Times New Roman"/>
                <w:sz w:val="24"/>
              </w:rPr>
              <w:t>120,913</w:t>
            </w:r>
          </w:p>
        </w:tc>
        <w:tc>
          <w:tcPr>
            <w:tcW w:w="1187" w:type="dxa"/>
            <w:tcBorders>
              <w:top w:val="single" w:sz="5" w:space="0" w:color="000000"/>
              <w:left w:val="nil"/>
              <w:bottom w:val="single" w:sz="5" w:space="0" w:color="000000"/>
              <w:right w:val="nil"/>
            </w:tcBorders>
          </w:tcPr>
          <w:p w:rsidR="000F4FF4" w:rsidRPr="00D438A3" w:rsidRDefault="00EC2250">
            <w:pPr>
              <w:pStyle w:val="TableParagraph"/>
              <w:spacing w:before="89"/>
              <w:ind w:left="298"/>
              <w:rPr>
                <w:rFonts w:ascii="Times New Roman" w:eastAsia="Times New Roman" w:hAnsi="Times New Roman" w:cs="Times New Roman"/>
                <w:sz w:val="24"/>
                <w:szCs w:val="24"/>
              </w:rPr>
            </w:pPr>
            <w:r w:rsidRPr="00D438A3">
              <w:rPr>
                <w:rFonts w:ascii="Times New Roman"/>
                <w:sz w:val="24"/>
              </w:rPr>
              <w:t>144,122</w:t>
            </w:r>
          </w:p>
        </w:tc>
      </w:tr>
      <w:tr w:rsidR="00D438A3" w:rsidRPr="00D438A3">
        <w:trPr>
          <w:trHeight w:hRule="exact" w:val="367"/>
        </w:trPr>
        <w:tc>
          <w:tcPr>
            <w:tcW w:w="2244" w:type="dxa"/>
            <w:tcBorders>
              <w:top w:val="nil"/>
              <w:left w:val="nil"/>
              <w:bottom w:val="nil"/>
              <w:right w:val="nil"/>
            </w:tcBorders>
          </w:tcPr>
          <w:p w:rsidR="000F4FF4" w:rsidRPr="00D438A3" w:rsidRDefault="000F4FF4"/>
        </w:tc>
        <w:tc>
          <w:tcPr>
            <w:tcW w:w="787" w:type="dxa"/>
            <w:tcBorders>
              <w:top w:val="nil"/>
              <w:left w:val="nil"/>
              <w:bottom w:val="nil"/>
              <w:right w:val="nil"/>
            </w:tcBorders>
          </w:tcPr>
          <w:p w:rsidR="000F4FF4" w:rsidRPr="00D438A3" w:rsidRDefault="000F4FF4"/>
        </w:tc>
        <w:tc>
          <w:tcPr>
            <w:tcW w:w="1868" w:type="dxa"/>
            <w:tcBorders>
              <w:top w:val="single" w:sz="5" w:space="0" w:color="000000"/>
              <w:left w:val="nil"/>
              <w:bottom w:val="nil"/>
              <w:right w:val="nil"/>
            </w:tcBorders>
          </w:tcPr>
          <w:p w:rsidR="000F4FF4" w:rsidRPr="00D438A3" w:rsidRDefault="00EC2250">
            <w:pPr>
              <w:pStyle w:val="TableParagraph"/>
              <w:spacing w:line="272" w:lineRule="exact"/>
              <w:ind w:left="1204"/>
              <w:rPr>
                <w:rFonts w:ascii="Times New Roman" w:eastAsia="Times New Roman" w:hAnsi="Times New Roman" w:cs="Times New Roman"/>
                <w:sz w:val="24"/>
                <w:szCs w:val="24"/>
              </w:rPr>
            </w:pPr>
            <w:r w:rsidRPr="00D438A3">
              <w:rPr>
                <w:rFonts w:ascii="Times New Roman"/>
                <w:b/>
                <w:sz w:val="24"/>
              </w:rPr>
              <w:t>c</w:t>
            </w:r>
          </w:p>
        </w:tc>
        <w:tc>
          <w:tcPr>
            <w:tcW w:w="1321" w:type="dxa"/>
            <w:tcBorders>
              <w:top w:val="single" w:sz="5" w:space="0" w:color="000000"/>
              <w:left w:val="nil"/>
              <w:bottom w:val="nil"/>
              <w:right w:val="nil"/>
            </w:tcBorders>
          </w:tcPr>
          <w:p w:rsidR="000F4FF4" w:rsidRPr="00D438A3" w:rsidRDefault="00EC2250">
            <w:pPr>
              <w:pStyle w:val="TableParagraph"/>
              <w:spacing w:line="272" w:lineRule="exact"/>
              <w:ind w:right="317"/>
              <w:jc w:val="right"/>
              <w:rPr>
                <w:rFonts w:ascii="Times New Roman" w:eastAsia="Times New Roman" w:hAnsi="Times New Roman" w:cs="Times New Roman"/>
                <w:sz w:val="24"/>
                <w:szCs w:val="24"/>
              </w:rPr>
            </w:pPr>
            <w:r w:rsidRPr="00D438A3">
              <w:rPr>
                <w:rFonts w:ascii="Times New Roman"/>
                <w:b/>
                <w:sz w:val="24"/>
              </w:rPr>
              <w:t>c</w:t>
            </w:r>
          </w:p>
        </w:tc>
        <w:tc>
          <w:tcPr>
            <w:tcW w:w="1396" w:type="dxa"/>
            <w:tcBorders>
              <w:top w:val="single" w:sz="5" w:space="0" w:color="000000"/>
              <w:left w:val="nil"/>
              <w:bottom w:val="nil"/>
              <w:right w:val="nil"/>
            </w:tcBorders>
          </w:tcPr>
          <w:p w:rsidR="000F4FF4" w:rsidRPr="00D438A3" w:rsidRDefault="00EC2250">
            <w:pPr>
              <w:pStyle w:val="TableParagraph"/>
              <w:spacing w:line="272" w:lineRule="exact"/>
              <w:ind w:left="651"/>
              <w:rPr>
                <w:rFonts w:ascii="Times New Roman" w:eastAsia="Times New Roman" w:hAnsi="Times New Roman" w:cs="Times New Roman"/>
                <w:sz w:val="24"/>
                <w:szCs w:val="24"/>
              </w:rPr>
            </w:pPr>
            <w:r w:rsidRPr="00D438A3">
              <w:rPr>
                <w:rFonts w:ascii="Times New Roman"/>
                <w:b/>
                <w:sz w:val="24"/>
              </w:rPr>
              <w:t>c</w:t>
            </w:r>
            <w:r w:rsidRPr="00D438A3">
              <w:rPr>
                <w:rFonts w:ascii="Times New Roman"/>
                <w:b/>
                <w:spacing w:val="-1"/>
                <w:sz w:val="24"/>
              </w:rPr>
              <w:t xml:space="preserve"> </w:t>
            </w:r>
            <w:r w:rsidRPr="00D438A3">
              <w:rPr>
                <w:rFonts w:ascii="Times New Roman"/>
                <w:b/>
                <w:spacing w:val="-3"/>
                <w:sz w:val="24"/>
              </w:rPr>
              <w:t>FS</w:t>
            </w:r>
          </w:p>
        </w:tc>
        <w:tc>
          <w:tcPr>
            <w:tcW w:w="1187" w:type="dxa"/>
            <w:tcBorders>
              <w:top w:val="single" w:sz="5" w:space="0" w:color="000000"/>
              <w:left w:val="nil"/>
              <w:bottom w:val="nil"/>
              <w:right w:val="nil"/>
            </w:tcBorders>
          </w:tcPr>
          <w:p w:rsidR="000F4FF4" w:rsidRPr="00D438A3" w:rsidRDefault="00EC2250">
            <w:pPr>
              <w:pStyle w:val="TableParagraph"/>
              <w:spacing w:line="272" w:lineRule="exact"/>
              <w:ind w:left="752"/>
              <w:rPr>
                <w:rFonts w:ascii="Times New Roman" w:eastAsia="Times New Roman" w:hAnsi="Times New Roman" w:cs="Times New Roman"/>
                <w:sz w:val="24"/>
                <w:szCs w:val="24"/>
              </w:rPr>
            </w:pPr>
            <w:r w:rsidRPr="00D438A3">
              <w:rPr>
                <w:rFonts w:ascii="Times New Roman"/>
                <w:b/>
                <w:sz w:val="24"/>
              </w:rPr>
              <w:t>c</w:t>
            </w:r>
            <w:r w:rsidRPr="00D438A3">
              <w:rPr>
                <w:rFonts w:ascii="Times New Roman"/>
                <w:b/>
                <w:spacing w:val="-1"/>
                <w:sz w:val="24"/>
              </w:rPr>
              <w:t xml:space="preserve"> </w:t>
            </w:r>
            <w:r w:rsidRPr="00D438A3">
              <w:rPr>
                <w:rFonts w:ascii="Times New Roman"/>
                <w:b/>
                <w:sz w:val="24"/>
              </w:rPr>
              <w:t>B</w:t>
            </w:r>
          </w:p>
        </w:tc>
      </w:tr>
    </w:tbl>
    <w:p w:rsidR="000F4FF4" w:rsidRPr="00D438A3" w:rsidRDefault="000F4FF4">
      <w:pPr>
        <w:spacing w:line="190" w:lineRule="exact"/>
        <w:rPr>
          <w:sz w:val="19"/>
          <w:szCs w:val="19"/>
        </w:rPr>
      </w:pPr>
    </w:p>
    <w:p w:rsidR="000F4FF4" w:rsidRPr="00D438A3" w:rsidRDefault="000F4FF4">
      <w:pPr>
        <w:spacing w:line="200" w:lineRule="exact"/>
        <w:rPr>
          <w:sz w:val="20"/>
          <w:szCs w:val="20"/>
        </w:rPr>
      </w:pPr>
    </w:p>
    <w:p w:rsidR="000F4FF4" w:rsidRPr="00D438A3" w:rsidRDefault="00286065">
      <w:pPr>
        <w:spacing w:before="69"/>
        <w:ind w:left="220" w:right="107"/>
        <w:rPr>
          <w:rFonts w:ascii="Sylfaen" w:eastAsia="Times New Roman" w:hAnsi="Sylfaen" w:cs="Times New Roman"/>
          <w:sz w:val="24"/>
          <w:szCs w:val="24"/>
          <w:lang w:val="ka-GE"/>
        </w:rPr>
      </w:pPr>
      <w:r w:rsidRPr="00D438A3">
        <w:rPr>
          <w:rFonts w:ascii="Sylfaen" w:hAnsi="Sylfaen"/>
          <w:b/>
          <w:spacing w:val="-1"/>
          <w:sz w:val="24"/>
          <w:u w:val="thick" w:color="000000"/>
          <w:lang w:val="ka-GE"/>
        </w:rPr>
        <w:t>აღნიშვნები</w:t>
      </w:r>
    </w:p>
    <w:p w:rsidR="000F4FF4" w:rsidRPr="00D438A3" w:rsidRDefault="000F4FF4">
      <w:pPr>
        <w:spacing w:before="2" w:line="200" w:lineRule="exact"/>
        <w:rPr>
          <w:sz w:val="20"/>
          <w:szCs w:val="20"/>
        </w:rPr>
      </w:pPr>
    </w:p>
    <w:p w:rsidR="000F4FF4" w:rsidRPr="00D438A3" w:rsidRDefault="00EC2250">
      <w:pPr>
        <w:pStyle w:val="BodyText"/>
        <w:spacing w:before="69"/>
        <w:ind w:left="220" w:firstLine="0"/>
        <w:jc w:val="both"/>
        <w:rPr>
          <w:rFonts w:ascii="Sylfaen" w:hAnsi="Sylfaen" w:cs="Times New Roman"/>
          <w:lang w:val="ka-GE"/>
        </w:rPr>
      </w:pPr>
      <w:r w:rsidRPr="00D438A3">
        <w:rPr>
          <w:b/>
          <w:spacing w:val="-1"/>
        </w:rPr>
        <w:t>tb</w:t>
      </w:r>
      <w:r w:rsidRPr="00D438A3">
        <w:rPr>
          <w:b/>
        </w:rPr>
        <w:t xml:space="preserve"> </w:t>
      </w:r>
      <w:r w:rsidRPr="00D438A3">
        <w:t>=</w:t>
      </w:r>
      <w:r w:rsidRPr="00D438A3">
        <w:rPr>
          <w:spacing w:val="-1"/>
        </w:rPr>
        <w:t xml:space="preserve"> </w:t>
      </w:r>
      <w:r w:rsidR="00286065" w:rsidRPr="00D438A3">
        <w:rPr>
          <w:rFonts w:ascii="Sylfaen" w:hAnsi="Sylfaen"/>
          <w:spacing w:val="-1"/>
          <w:lang w:val="ka-GE"/>
        </w:rPr>
        <w:t>შედარებულია მთავარ საბაუღლტრო წიგნთან</w:t>
      </w:r>
    </w:p>
    <w:p w:rsidR="000F4FF4" w:rsidRPr="00D438A3" w:rsidRDefault="00EC2250">
      <w:pPr>
        <w:pStyle w:val="BodyText"/>
        <w:ind w:left="220" w:firstLine="0"/>
        <w:jc w:val="both"/>
        <w:rPr>
          <w:rFonts w:cs="Times New Roman"/>
        </w:rPr>
      </w:pPr>
      <w:r w:rsidRPr="00D438A3">
        <w:rPr>
          <w:rFonts w:cs="Times New Roman"/>
          <w:b/>
          <w:bCs/>
        </w:rPr>
        <w:t>B</w:t>
      </w:r>
      <w:r w:rsidRPr="00D438A3">
        <w:rPr>
          <w:rFonts w:cs="Times New Roman"/>
        </w:rPr>
        <w:t>=</w:t>
      </w:r>
      <w:r w:rsidRPr="00D438A3">
        <w:rPr>
          <w:rFonts w:cs="Times New Roman"/>
          <w:spacing w:val="-1"/>
        </w:rPr>
        <w:t xml:space="preserve"> </w:t>
      </w:r>
      <w:r w:rsidR="00286065" w:rsidRPr="00D438A3">
        <w:rPr>
          <w:rFonts w:ascii="Sylfaen" w:hAnsi="Sylfaen"/>
          <w:spacing w:val="-1"/>
          <w:lang w:val="ka-GE"/>
        </w:rPr>
        <w:t>შედარებულია წინა წლის აუდიტის ფაილთან</w:t>
      </w:r>
    </w:p>
    <w:p w:rsidR="000F4FF4" w:rsidRPr="00D438A3" w:rsidRDefault="00EC2250">
      <w:pPr>
        <w:pStyle w:val="BodyText"/>
        <w:ind w:left="220" w:firstLine="0"/>
        <w:jc w:val="both"/>
        <w:rPr>
          <w:rFonts w:cs="Times New Roman"/>
        </w:rPr>
      </w:pPr>
      <w:r w:rsidRPr="00D438A3">
        <w:rPr>
          <w:b/>
          <w:spacing w:val="-2"/>
        </w:rPr>
        <w:t>FS</w:t>
      </w:r>
      <w:r w:rsidRPr="00D438A3">
        <w:rPr>
          <w:b/>
        </w:rPr>
        <w:t xml:space="preserve"> </w:t>
      </w:r>
      <w:r w:rsidRPr="00D438A3">
        <w:t>=</w:t>
      </w:r>
      <w:r w:rsidRPr="00D438A3">
        <w:rPr>
          <w:spacing w:val="-1"/>
        </w:rPr>
        <w:t xml:space="preserve"> </w:t>
      </w:r>
      <w:r w:rsidR="0047217F" w:rsidRPr="00D438A3">
        <w:rPr>
          <w:rFonts w:ascii="Sylfaen" w:hAnsi="Sylfaen"/>
          <w:spacing w:val="-1"/>
          <w:lang w:val="ka-GE"/>
        </w:rPr>
        <w:t>შედარებულია ფინანსური ანგ</w:t>
      </w:r>
      <w:r w:rsidR="00286065" w:rsidRPr="00D438A3">
        <w:rPr>
          <w:rFonts w:ascii="Sylfaen" w:hAnsi="Sylfaen"/>
          <w:spacing w:val="-1"/>
          <w:lang w:val="ka-GE"/>
        </w:rPr>
        <w:t>არიშგების პროექტთან</w:t>
      </w:r>
    </w:p>
    <w:p w:rsidR="000F4FF4" w:rsidRPr="00D438A3" w:rsidRDefault="00EC2250">
      <w:pPr>
        <w:pStyle w:val="BodyText"/>
        <w:ind w:left="220" w:firstLine="0"/>
        <w:jc w:val="both"/>
        <w:rPr>
          <w:rFonts w:ascii="Sylfaen" w:hAnsi="Sylfaen" w:cs="Times New Roman"/>
          <w:lang w:val="ka-GE"/>
        </w:rPr>
      </w:pPr>
      <w:r w:rsidRPr="00D438A3">
        <w:rPr>
          <w:b/>
        </w:rPr>
        <w:t>c</w:t>
      </w:r>
      <w:r w:rsidRPr="00D438A3">
        <w:rPr>
          <w:b/>
          <w:spacing w:val="-1"/>
        </w:rPr>
        <w:t xml:space="preserve"> </w:t>
      </w:r>
      <w:r w:rsidRPr="00D438A3">
        <w:t>=</w:t>
      </w:r>
      <w:r w:rsidRPr="00D438A3">
        <w:rPr>
          <w:spacing w:val="-1"/>
        </w:rPr>
        <w:t xml:space="preserve"> </w:t>
      </w:r>
      <w:r w:rsidR="00286065" w:rsidRPr="00D438A3">
        <w:rPr>
          <w:rFonts w:ascii="Sylfaen" w:hAnsi="Sylfaen"/>
          <w:lang w:val="ka-GE"/>
        </w:rPr>
        <w:t>სწორადაა ჩამოყალიბებული.</w:t>
      </w:r>
    </w:p>
    <w:p w:rsidR="000F4FF4" w:rsidRPr="00D438A3" w:rsidRDefault="000F4FF4">
      <w:pPr>
        <w:spacing w:before="1" w:line="280" w:lineRule="exact"/>
        <w:rPr>
          <w:sz w:val="28"/>
          <w:szCs w:val="28"/>
        </w:rPr>
      </w:pPr>
    </w:p>
    <w:p w:rsidR="000F4FF4" w:rsidRPr="00D438A3" w:rsidRDefault="00286065">
      <w:pPr>
        <w:pStyle w:val="Heading4"/>
        <w:ind w:left="220"/>
        <w:jc w:val="both"/>
        <w:rPr>
          <w:rFonts w:ascii="Sylfaen" w:hAnsi="Sylfaen" w:cs="Times New Roman"/>
          <w:b w:val="0"/>
          <w:bCs w:val="0"/>
          <w:lang w:val="ka-GE"/>
        </w:rPr>
      </w:pPr>
      <w:r w:rsidRPr="00D438A3">
        <w:rPr>
          <w:rFonts w:ascii="Sylfaen" w:hAnsi="Sylfaen"/>
          <w:spacing w:val="-1"/>
          <w:lang w:val="ka-GE"/>
        </w:rPr>
        <w:t>შენიშვნები</w:t>
      </w:r>
    </w:p>
    <w:p w:rsidR="000F4FF4" w:rsidRPr="00D438A3" w:rsidRDefault="000F4FF4">
      <w:pPr>
        <w:spacing w:before="11" w:line="260" w:lineRule="exact"/>
        <w:rPr>
          <w:sz w:val="26"/>
          <w:szCs w:val="26"/>
        </w:rPr>
      </w:pPr>
    </w:p>
    <w:p w:rsidR="000F4FF4" w:rsidRPr="00D438A3" w:rsidRDefault="00D51031" w:rsidP="00D51031">
      <w:pPr>
        <w:pStyle w:val="BodyText"/>
        <w:ind w:left="220" w:right="219" w:firstLine="0"/>
        <w:jc w:val="both"/>
        <w:rPr>
          <w:rFonts w:ascii="Sylfaen" w:hAnsi="Sylfaen"/>
          <w:spacing w:val="-1"/>
          <w:lang w:val="ka-GE"/>
        </w:rPr>
      </w:pPr>
      <w:r w:rsidRPr="00D438A3">
        <w:rPr>
          <w:rFonts w:ascii="Sylfaen" w:hAnsi="Sylfaen"/>
          <w:spacing w:val="-1"/>
          <w:lang w:val="ka-GE"/>
        </w:rPr>
        <w:t xml:space="preserve">ამ წელს გაყიდვების შემცირების შემდეგ მოსალოდნელი იყო სავაჭრო დებიტორული დავალიანების შემცირება. თუმცა, დებიტორული დავალიანება 19%-ით შემცირდა, ხოლო ამანაგები 13%-ით. ბატონი მენის მიხედვით ეს ძირითადად გამოწვეულია ვალების უფრო სწრაფადა ამოღებით. თუმცა, არსებობს ორი ძველი ნაშთი, რომლებიც ჯამში სამუშაო არსებითობის 10%-ზე ნაკლებია, მაშინ როდესაც გასულ წელს რამდენიმე ძველი ნაშთი არსებობდა. </w:t>
      </w:r>
    </w:p>
    <w:p w:rsidR="00D51031" w:rsidRPr="00D438A3" w:rsidRDefault="00D51031" w:rsidP="00D51031">
      <w:pPr>
        <w:pStyle w:val="BodyText"/>
        <w:ind w:left="220" w:right="219" w:firstLine="0"/>
        <w:jc w:val="both"/>
        <w:rPr>
          <w:rFonts w:ascii="Sylfaen" w:hAnsi="Sylfaen"/>
          <w:spacing w:val="-1"/>
          <w:lang w:val="ka-GE"/>
        </w:rPr>
      </w:pPr>
    </w:p>
    <w:p w:rsidR="000F4FF4" w:rsidRPr="00D438A3" w:rsidRDefault="00D51031" w:rsidP="00450C3D">
      <w:pPr>
        <w:pStyle w:val="BodyText"/>
        <w:ind w:left="220" w:right="219" w:firstLine="0"/>
        <w:jc w:val="both"/>
        <w:rPr>
          <w:rFonts w:cs="Times New Roman"/>
        </w:rPr>
      </w:pPr>
      <w:r w:rsidRPr="00D438A3">
        <w:rPr>
          <w:rFonts w:ascii="Sylfaen" w:hAnsi="Sylfaen"/>
          <w:spacing w:val="-1"/>
          <w:lang w:val="ka-GE"/>
        </w:rPr>
        <w:t xml:space="preserve">სხვა დებიტორული დავალიანება და გადახდილი ავანსი </w:t>
      </w:r>
      <w:r w:rsidR="00450C3D" w:rsidRPr="00D438A3">
        <w:rPr>
          <w:rFonts w:ascii="Sylfaen" w:hAnsi="Sylfaen"/>
          <w:spacing w:val="-1"/>
          <w:lang w:val="ka-GE"/>
        </w:rPr>
        <w:t>თანმიმდევრულია, მცირე განსხვავებებით, რაც სამუშაო არსებითობის 10%-ზე ნაკლებს შეადგენს.</w:t>
      </w:r>
    </w:p>
    <w:p w:rsidR="000F4FF4" w:rsidRPr="00D438A3" w:rsidRDefault="000F4FF4">
      <w:pPr>
        <w:rPr>
          <w:rFonts w:ascii="Times New Roman" w:eastAsia="Times New Roman" w:hAnsi="Times New Roman" w:cs="Times New Roman"/>
        </w:rPr>
        <w:sectPr w:rsidR="000F4FF4" w:rsidRPr="00D438A3">
          <w:headerReference w:type="default" r:id="rId133"/>
          <w:footerReference w:type="default" r:id="rId134"/>
          <w:pgSz w:w="12240" w:h="15840"/>
          <w:pgMar w:top="680" w:right="1580" w:bottom="280" w:left="1580" w:header="0" w:footer="0" w:gutter="0"/>
          <w:cols w:space="720"/>
        </w:sectPr>
      </w:pPr>
    </w:p>
    <w:p w:rsidR="000F4FF4" w:rsidRPr="00D438A3" w:rsidRDefault="000F4FF4">
      <w:pPr>
        <w:spacing w:before="5" w:line="110" w:lineRule="exact"/>
        <w:rPr>
          <w:sz w:val="11"/>
          <w:szCs w:val="11"/>
        </w:rPr>
      </w:pPr>
    </w:p>
    <w:p w:rsidR="000F4FF4" w:rsidRPr="00D438A3" w:rsidRDefault="000F4FF4">
      <w:pPr>
        <w:spacing w:line="200" w:lineRule="exact"/>
        <w:rPr>
          <w:sz w:val="20"/>
          <w:szCs w:val="20"/>
        </w:rPr>
      </w:pPr>
    </w:p>
    <w:p w:rsidR="000F4FF4" w:rsidRPr="00D438A3" w:rsidRDefault="002C7EF9">
      <w:pPr>
        <w:pStyle w:val="BodyText"/>
        <w:tabs>
          <w:tab w:val="left" w:pos="1343"/>
          <w:tab w:val="left" w:pos="5803"/>
        </w:tabs>
        <w:spacing w:before="69"/>
        <w:ind w:left="132" w:firstLine="0"/>
        <w:rPr>
          <w:rFonts w:cs="Times New Roman"/>
        </w:rPr>
      </w:pPr>
      <w:r w:rsidRPr="00D438A3">
        <w:rPr>
          <w:noProof/>
        </w:rPr>
        <mc:AlternateContent>
          <mc:Choice Requires="wps">
            <w:drawing>
              <wp:anchor distT="0" distB="0" distL="114300" distR="114300" simplePos="0" relativeHeight="503292566" behindDoc="1" locked="0" layoutInCell="1" allowOverlap="1" wp14:anchorId="20F23628" wp14:editId="0714504F">
                <wp:simplePos x="0" y="0"/>
                <wp:positionH relativeFrom="page">
                  <wp:posOffset>4507230</wp:posOffset>
                </wp:positionH>
                <wp:positionV relativeFrom="paragraph">
                  <wp:posOffset>-137795</wp:posOffset>
                </wp:positionV>
                <wp:extent cx="2521585" cy="731520"/>
                <wp:effectExtent l="1905" t="0" r="635" b="0"/>
                <wp:wrapNone/>
                <wp:docPr id="1149"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158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957"/>
                              <w:gridCol w:w="989"/>
                            </w:tblGrid>
                            <w:tr w:rsidR="00990473">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D66E7" w:rsidRDefault="00990473">
                                  <w:pPr>
                                    <w:pStyle w:val="TableParagraph"/>
                                    <w:spacing w:line="269" w:lineRule="exact"/>
                                    <w:ind w:left="35"/>
                                    <w:rPr>
                                      <w:rFonts w:ascii="Times New Roman" w:eastAsia="Times New Roman" w:hAnsi="Times New Roman" w:cs="Times New Roman"/>
                                      <w:sz w:val="16"/>
                                      <w:szCs w:val="16"/>
                                    </w:rPr>
                                  </w:pPr>
                                  <w:r w:rsidRPr="00DD66E7">
                                    <w:rPr>
                                      <w:rFonts w:ascii="Sylfaen" w:hAnsi="Sylfaen"/>
                                      <w:spacing w:val="-1"/>
                                      <w:sz w:val="16"/>
                                      <w:szCs w:val="16"/>
                                      <w:lang w:val="ka-GE"/>
                                    </w:rPr>
                                    <w:t>პროგრამა მოამზადა</w:t>
                                  </w:r>
                                  <w:r w:rsidRPr="00DD66E7">
                                    <w:rPr>
                                      <w:rFonts w:ascii="Times New Roman"/>
                                      <w:spacing w:val="-1"/>
                                      <w:sz w:val="16"/>
                                      <w:szCs w:val="16"/>
                                    </w:rPr>
                                    <w:t>:</w:t>
                                  </w:r>
                                </w:p>
                                <w:p w:rsidR="00990473" w:rsidRPr="00DD66E7" w:rsidRDefault="00990473">
                                  <w:pPr>
                                    <w:pStyle w:val="TableParagraph"/>
                                    <w:spacing w:before="6"/>
                                    <w:ind w:left="35"/>
                                    <w:rPr>
                                      <w:rFonts w:ascii="Monotype Corsiva" w:eastAsia="Monotype Corsiva" w:hAnsi="Monotype Corsiva" w:cs="Monotype Corsiva"/>
                                      <w:sz w:val="16"/>
                                      <w:szCs w:val="16"/>
                                    </w:rPr>
                                  </w:pPr>
                                  <w:r w:rsidRPr="00DD66E7">
                                    <w:rPr>
                                      <w:rFonts w:ascii="Sylfaen" w:hAnsi="Sylfaen"/>
                                      <w:b/>
                                      <w:i/>
                                      <w:sz w:val="16"/>
                                      <w:szCs w:val="16"/>
                                      <w:lang w:val="ka-GE"/>
                                    </w:rPr>
                                    <w:t>ვ.პ.რ.</w:t>
                                  </w:r>
                                </w:p>
                              </w:tc>
                              <w:tc>
                                <w:tcPr>
                                  <w:tcW w:w="989" w:type="dxa"/>
                                  <w:tcBorders>
                                    <w:top w:val="single" w:sz="7" w:space="0" w:color="000000"/>
                                    <w:left w:val="single" w:sz="7" w:space="0" w:color="000000"/>
                                    <w:bottom w:val="single" w:sz="7" w:space="0" w:color="000000"/>
                                    <w:right w:val="single" w:sz="7" w:space="0" w:color="000000"/>
                                  </w:tcBorders>
                                </w:tcPr>
                                <w:p w:rsidR="00990473" w:rsidRPr="00DD66E7" w:rsidRDefault="00990473">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D66E7">
                                    <w:rPr>
                                      <w:rFonts w:ascii="Times New Roman"/>
                                      <w:spacing w:val="-1"/>
                                      <w:sz w:val="16"/>
                                      <w:szCs w:val="16"/>
                                    </w:rPr>
                                    <w:t>:</w:t>
                                  </w:r>
                                </w:p>
                                <w:p w:rsidR="00990473" w:rsidRPr="00DD66E7" w:rsidRDefault="00990473">
                                  <w:pPr>
                                    <w:pStyle w:val="TableParagraph"/>
                                    <w:spacing w:before="6"/>
                                    <w:ind w:left="32"/>
                                    <w:rPr>
                                      <w:rFonts w:ascii="Monotype Corsiva" w:eastAsia="Monotype Corsiva" w:hAnsi="Monotype Corsiva" w:cs="Monotype Corsiva"/>
                                      <w:sz w:val="16"/>
                                      <w:szCs w:val="16"/>
                                    </w:rPr>
                                  </w:pPr>
                                  <w:r w:rsidRPr="00DD66E7">
                                    <w:rPr>
                                      <w:rFonts w:ascii="Monotype Corsiva"/>
                                      <w:b/>
                                      <w:i/>
                                      <w:sz w:val="16"/>
                                      <w:szCs w:val="16"/>
                                    </w:rPr>
                                    <w:t>18/9/X7</w:t>
                                  </w:r>
                                </w:p>
                              </w:tc>
                            </w:tr>
                            <w:tr w:rsidR="00990473">
                              <w:trPr>
                                <w:trHeight w:hRule="exact" w:val="566"/>
                              </w:trPr>
                              <w:tc>
                                <w:tcPr>
                                  <w:tcW w:w="2957" w:type="dxa"/>
                                  <w:tcBorders>
                                    <w:top w:val="single" w:sz="7" w:space="0" w:color="000000"/>
                                    <w:left w:val="single" w:sz="7" w:space="0" w:color="000000"/>
                                    <w:bottom w:val="single" w:sz="7" w:space="0" w:color="000000"/>
                                    <w:right w:val="single" w:sz="7" w:space="0" w:color="000000"/>
                                  </w:tcBorders>
                                </w:tcPr>
                                <w:p w:rsidR="00990473" w:rsidRPr="00DD66E7" w:rsidRDefault="00990473" w:rsidP="00DD66E7">
                                  <w:pPr>
                                    <w:pStyle w:val="TableParagraph"/>
                                    <w:spacing w:line="267" w:lineRule="exact"/>
                                    <w:ind w:left="35"/>
                                    <w:rPr>
                                      <w:rFonts w:ascii="Sylfaen" w:eastAsia="Bradley Hand ITC" w:hAnsi="Sylfaen" w:cs="Bradley Hand ITC"/>
                                      <w:sz w:val="16"/>
                                      <w:szCs w:val="16"/>
                                      <w:lang w:val="ka-GE"/>
                                    </w:rPr>
                                  </w:pPr>
                                  <w:r w:rsidRPr="00DD66E7">
                                    <w:rPr>
                                      <w:rFonts w:ascii="Sylfaen" w:hAnsi="Sylfaen"/>
                                      <w:spacing w:val="-1"/>
                                      <w:sz w:val="16"/>
                                      <w:szCs w:val="16"/>
                                      <w:lang w:val="ka-GE"/>
                                    </w:rPr>
                                    <w:t>გარიგების პარტნიორმა მიმოიხილა დასრულებისას</w:t>
                                  </w:r>
                                  <w:r w:rsidRPr="00DD66E7">
                                    <w:rPr>
                                      <w:rFonts w:ascii="Times New Roman"/>
                                      <w:spacing w:val="-1"/>
                                      <w:sz w:val="16"/>
                                      <w:szCs w:val="16"/>
                                    </w:rPr>
                                    <w:t>:</w:t>
                                  </w:r>
                                  <w:r>
                                    <w:rPr>
                                      <w:rFonts w:ascii="Sylfaen" w:hAnsi="Sylfaen"/>
                                      <w:spacing w:val="-1"/>
                                      <w:sz w:val="16"/>
                                      <w:szCs w:val="16"/>
                                      <w:lang w:val="ka-GE"/>
                                    </w:rPr>
                                    <w:t xml:space="preserve"> </w:t>
                                  </w:r>
                                  <w:r w:rsidRPr="00DD66E7">
                                    <w:rPr>
                                      <w:rFonts w:ascii="Sylfaen" w:hAnsi="Sylfaen"/>
                                      <w:spacing w:val="-1"/>
                                      <w:sz w:val="16"/>
                                      <w:szCs w:val="16"/>
                                      <w:lang w:val="ka-GE"/>
                                    </w:rPr>
                                    <w:t>პ.ა.რ.</w:t>
                                  </w:r>
                                </w:p>
                              </w:tc>
                              <w:tc>
                                <w:tcPr>
                                  <w:tcW w:w="989" w:type="dxa"/>
                                  <w:tcBorders>
                                    <w:top w:val="single" w:sz="7" w:space="0" w:color="000000"/>
                                    <w:left w:val="single" w:sz="7" w:space="0" w:color="000000"/>
                                    <w:bottom w:val="single" w:sz="7" w:space="0" w:color="000000"/>
                                    <w:right w:val="single" w:sz="7" w:space="0" w:color="000000"/>
                                  </w:tcBorders>
                                </w:tcPr>
                                <w:p w:rsidR="00990473" w:rsidRPr="00DD66E7" w:rsidRDefault="00990473">
                                  <w:pPr>
                                    <w:pStyle w:val="TableParagraph"/>
                                    <w:spacing w:line="267"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D66E7">
                                    <w:rPr>
                                      <w:rFonts w:ascii="Times New Roman"/>
                                      <w:spacing w:val="-1"/>
                                      <w:sz w:val="16"/>
                                      <w:szCs w:val="16"/>
                                    </w:rPr>
                                    <w:t>:</w:t>
                                  </w:r>
                                </w:p>
                                <w:p w:rsidR="00990473" w:rsidRPr="00DD66E7" w:rsidRDefault="00990473">
                                  <w:pPr>
                                    <w:pStyle w:val="TableParagraph"/>
                                    <w:spacing w:before="6"/>
                                    <w:ind w:left="32"/>
                                    <w:rPr>
                                      <w:rFonts w:ascii="Bradley Hand ITC" w:eastAsia="Bradley Hand ITC" w:hAnsi="Bradley Hand ITC" w:cs="Bradley Hand ITC"/>
                                      <w:sz w:val="16"/>
                                      <w:szCs w:val="16"/>
                                    </w:rPr>
                                  </w:pPr>
                                  <w:r w:rsidRPr="00DD66E7">
                                    <w:rPr>
                                      <w:rFonts w:ascii="Bradley Hand ITC"/>
                                      <w:spacing w:val="-1"/>
                                      <w:sz w:val="16"/>
                                      <w:szCs w:val="16"/>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116" type="#_x0000_t202" style="position:absolute;left:0;text-align:left;margin-left:354.9pt;margin-top:-10.85pt;width:198.55pt;height:57.6pt;z-index:-239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Ci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&#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957"/>
                        <w:gridCol w:w="989"/>
                      </w:tblGrid>
                      <w:tr w:rsidR="00990473">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D66E7" w:rsidRDefault="00990473">
                            <w:pPr>
                              <w:pStyle w:val="TableParagraph"/>
                              <w:spacing w:line="269" w:lineRule="exact"/>
                              <w:ind w:left="35"/>
                              <w:rPr>
                                <w:rFonts w:ascii="Times New Roman" w:eastAsia="Times New Roman" w:hAnsi="Times New Roman" w:cs="Times New Roman"/>
                                <w:sz w:val="16"/>
                                <w:szCs w:val="16"/>
                              </w:rPr>
                            </w:pPr>
                            <w:r w:rsidRPr="00DD66E7">
                              <w:rPr>
                                <w:rFonts w:ascii="Sylfaen" w:hAnsi="Sylfaen"/>
                                <w:spacing w:val="-1"/>
                                <w:sz w:val="16"/>
                                <w:szCs w:val="16"/>
                                <w:lang w:val="ka-GE"/>
                              </w:rPr>
                              <w:t>პროგრამა მოამზადა</w:t>
                            </w:r>
                            <w:r w:rsidRPr="00DD66E7">
                              <w:rPr>
                                <w:rFonts w:ascii="Times New Roman"/>
                                <w:spacing w:val="-1"/>
                                <w:sz w:val="16"/>
                                <w:szCs w:val="16"/>
                              </w:rPr>
                              <w:t>:</w:t>
                            </w:r>
                          </w:p>
                          <w:p w:rsidR="00990473" w:rsidRPr="00DD66E7" w:rsidRDefault="00990473">
                            <w:pPr>
                              <w:pStyle w:val="TableParagraph"/>
                              <w:spacing w:before="6"/>
                              <w:ind w:left="35"/>
                              <w:rPr>
                                <w:rFonts w:ascii="Monotype Corsiva" w:eastAsia="Monotype Corsiva" w:hAnsi="Monotype Corsiva" w:cs="Monotype Corsiva"/>
                                <w:sz w:val="16"/>
                                <w:szCs w:val="16"/>
                              </w:rPr>
                            </w:pPr>
                            <w:r w:rsidRPr="00DD66E7">
                              <w:rPr>
                                <w:rFonts w:ascii="Sylfaen" w:hAnsi="Sylfaen"/>
                                <w:b/>
                                <w:i/>
                                <w:sz w:val="16"/>
                                <w:szCs w:val="16"/>
                                <w:lang w:val="ka-GE"/>
                              </w:rPr>
                              <w:t>ვ.პ.რ.</w:t>
                            </w:r>
                          </w:p>
                        </w:tc>
                        <w:tc>
                          <w:tcPr>
                            <w:tcW w:w="989" w:type="dxa"/>
                            <w:tcBorders>
                              <w:top w:val="single" w:sz="7" w:space="0" w:color="000000"/>
                              <w:left w:val="single" w:sz="7" w:space="0" w:color="000000"/>
                              <w:bottom w:val="single" w:sz="7" w:space="0" w:color="000000"/>
                              <w:right w:val="single" w:sz="7" w:space="0" w:color="000000"/>
                            </w:tcBorders>
                          </w:tcPr>
                          <w:p w:rsidR="00990473" w:rsidRPr="00DD66E7" w:rsidRDefault="00990473">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D66E7">
                              <w:rPr>
                                <w:rFonts w:ascii="Times New Roman"/>
                                <w:spacing w:val="-1"/>
                                <w:sz w:val="16"/>
                                <w:szCs w:val="16"/>
                              </w:rPr>
                              <w:t>:</w:t>
                            </w:r>
                          </w:p>
                          <w:p w:rsidR="00990473" w:rsidRPr="00DD66E7" w:rsidRDefault="00990473">
                            <w:pPr>
                              <w:pStyle w:val="TableParagraph"/>
                              <w:spacing w:before="6"/>
                              <w:ind w:left="32"/>
                              <w:rPr>
                                <w:rFonts w:ascii="Monotype Corsiva" w:eastAsia="Monotype Corsiva" w:hAnsi="Monotype Corsiva" w:cs="Monotype Corsiva"/>
                                <w:sz w:val="16"/>
                                <w:szCs w:val="16"/>
                              </w:rPr>
                            </w:pPr>
                            <w:r w:rsidRPr="00DD66E7">
                              <w:rPr>
                                <w:rFonts w:ascii="Monotype Corsiva"/>
                                <w:b/>
                                <w:i/>
                                <w:sz w:val="16"/>
                                <w:szCs w:val="16"/>
                              </w:rPr>
                              <w:t>18/9/X7</w:t>
                            </w:r>
                          </w:p>
                        </w:tc>
                      </w:tr>
                      <w:tr w:rsidR="00990473">
                        <w:trPr>
                          <w:trHeight w:hRule="exact" w:val="566"/>
                        </w:trPr>
                        <w:tc>
                          <w:tcPr>
                            <w:tcW w:w="2957" w:type="dxa"/>
                            <w:tcBorders>
                              <w:top w:val="single" w:sz="7" w:space="0" w:color="000000"/>
                              <w:left w:val="single" w:sz="7" w:space="0" w:color="000000"/>
                              <w:bottom w:val="single" w:sz="7" w:space="0" w:color="000000"/>
                              <w:right w:val="single" w:sz="7" w:space="0" w:color="000000"/>
                            </w:tcBorders>
                          </w:tcPr>
                          <w:p w:rsidR="00990473" w:rsidRPr="00DD66E7" w:rsidRDefault="00990473" w:rsidP="00DD66E7">
                            <w:pPr>
                              <w:pStyle w:val="TableParagraph"/>
                              <w:spacing w:line="267" w:lineRule="exact"/>
                              <w:ind w:left="35"/>
                              <w:rPr>
                                <w:rFonts w:ascii="Sylfaen" w:eastAsia="Bradley Hand ITC" w:hAnsi="Sylfaen" w:cs="Bradley Hand ITC"/>
                                <w:sz w:val="16"/>
                                <w:szCs w:val="16"/>
                                <w:lang w:val="ka-GE"/>
                              </w:rPr>
                            </w:pPr>
                            <w:r w:rsidRPr="00DD66E7">
                              <w:rPr>
                                <w:rFonts w:ascii="Sylfaen" w:hAnsi="Sylfaen"/>
                                <w:spacing w:val="-1"/>
                                <w:sz w:val="16"/>
                                <w:szCs w:val="16"/>
                                <w:lang w:val="ka-GE"/>
                              </w:rPr>
                              <w:t>გარიგების პარტნიორმა მიმოიხილა დასრულებისას</w:t>
                            </w:r>
                            <w:r w:rsidRPr="00DD66E7">
                              <w:rPr>
                                <w:rFonts w:ascii="Times New Roman"/>
                                <w:spacing w:val="-1"/>
                                <w:sz w:val="16"/>
                                <w:szCs w:val="16"/>
                              </w:rPr>
                              <w:t>:</w:t>
                            </w:r>
                            <w:r>
                              <w:rPr>
                                <w:rFonts w:ascii="Sylfaen" w:hAnsi="Sylfaen"/>
                                <w:spacing w:val="-1"/>
                                <w:sz w:val="16"/>
                                <w:szCs w:val="16"/>
                                <w:lang w:val="ka-GE"/>
                              </w:rPr>
                              <w:t xml:space="preserve"> </w:t>
                            </w:r>
                            <w:r w:rsidRPr="00DD66E7">
                              <w:rPr>
                                <w:rFonts w:ascii="Sylfaen" w:hAnsi="Sylfaen"/>
                                <w:spacing w:val="-1"/>
                                <w:sz w:val="16"/>
                                <w:szCs w:val="16"/>
                                <w:lang w:val="ka-GE"/>
                              </w:rPr>
                              <w:t>პ.ა.რ.</w:t>
                            </w:r>
                          </w:p>
                        </w:tc>
                        <w:tc>
                          <w:tcPr>
                            <w:tcW w:w="989" w:type="dxa"/>
                            <w:tcBorders>
                              <w:top w:val="single" w:sz="7" w:space="0" w:color="000000"/>
                              <w:left w:val="single" w:sz="7" w:space="0" w:color="000000"/>
                              <w:bottom w:val="single" w:sz="7" w:space="0" w:color="000000"/>
                              <w:right w:val="single" w:sz="7" w:space="0" w:color="000000"/>
                            </w:tcBorders>
                          </w:tcPr>
                          <w:p w:rsidR="00990473" w:rsidRPr="00DD66E7" w:rsidRDefault="00990473">
                            <w:pPr>
                              <w:pStyle w:val="TableParagraph"/>
                              <w:spacing w:line="267"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D66E7">
                              <w:rPr>
                                <w:rFonts w:ascii="Times New Roman"/>
                                <w:spacing w:val="-1"/>
                                <w:sz w:val="16"/>
                                <w:szCs w:val="16"/>
                              </w:rPr>
                              <w:t>:</w:t>
                            </w:r>
                          </w:p>
                          <w:p w:rsidR="00990473" w:rsidRPr="00DD66E7" w:rsidRDefault="00990473">
                            <w:pPr>
                              <w:pStyle w:val="TableParagraph"/>
                              <w:spacing w:before="6"/>
                              <w:ind w:left="32"/>
                              <w:rPr>
                                <w:rFonts w:ascii="Bradley Hand ITC" w:eastAsia="Bradley Hand ITC" w:hAnsi="Bradley Hand ITC" w:cs="Bradley Hand ITC"/>
                                <w:sz w:val="16"/>
                                <w:szCs w:val="16"/>
                              </w:rPr>
                            </w:pPr>
                            <w:r w:rsidRPr="00DD66E7">
                              <w:rPr>
                                <w:rFonts w:ascii="Bradley Hand ITC"/>
                                <w:spacing w:val="-1"/>
                                <w:sz w:val="16"/>
                                <w:szCs w:val="16"/>
                              </w:rPr>
                              <w:t>3/2/X8</w:t>
                            </w:r>
                          </w:p>
                        </w:tc>
                      </w:tr>
                    </w:tbl>
                    <w:p w:rsidR="00990473" w:rsidRDefault="00990473"/>
                  </w:txbxContent>
                </v:textbox>
                <w10:wrap anchorx="page"/>
              </v:shape>
            </w:pict>
          </mc:Fallback>
        </mc:AlternateContent>
      </w:r>
      <w:bookmarkStart w:id="77" w:name="F2"/>
      <w:bookmarkEnd w:id="77"/>
      <w:r w:rsidR="00EC2250" w:rsidRPr="00D438A3">
        <w:rPr>
          <w:spacing w:val="-17"/>
          <w:u w:val="single" w:color="000000"/>
        </w:rPr>
        <w:t xml:space="preserve"> </w:t>
      </w:r>
      <w:r w:rsidR="00BD2AB6" w:rsidRPr="00D438A3">
        <w:rPr>
          <w:rFonts w:ascii="Sylfaen" w:hAnsi="Sylfaen"/>
          <w:spacing w:val="-1"/>
          <w:u w:val="single" w:color="000000"/>
          <w:lang w:val="ka-GE"/>
        </w:rPr>
        <w:t>დამკვეთი</w:t>
      </w:r>
      <w:r w:rsidR="00EC2250" w:rsidRPr="00D438A3">
        <w:rPr>
          <w:spacing w:val="-1"/>
          <w:u w:val="single" w:color="000000"/>
        </w:rPr>
        <w:t>:</w:t>
      </w:r>
      <w:r w:rsidR="00EC2250" w:rsidRPr="00D438A3">
        <w:rPr>
          <w:spacing w:val="-1"/>
          <w:u w:val="single" w:color="000000"/>
        </w:rPr>
        <w:tab/>
      </w:r>
      <w:r w:rsidR="00E64C0E" w:rsidRPr="00D438A3">
        <w:rPr>
          <w:rFonts w:ascii="Sylfaen" w:hAnsi="Sylfaen"/>
          <w:spacing w:val="-1"/>
          <w:u w:val="single" w:color="000000"/>
          <w:lang w:val="ka-GE"/>
        </w:rPr>
        <w:t>მენ ოფ მუურგეით (ხანადუ) ლიმითიდ</w:t>
      </w:r>
      <w:r w:rsidR="00EC2250" w:rsidRPr="00D438A3">
        <w:rPr>
          <w:u w:val="single" w:color="000000"/>
        </w:rPr>
        <w:t xml:space="preserve"> </w:t>
      </w:r>
      <w:r w:rsidR="00EC2250" w:rsidRPr="00D438A3">
        <w:rPr>
          <w:u w:val="single" w:color="000000"/>
        </w:rPr>
        <w:tab/>
      </w:r>
    </w:p>
    <w:p w:rsidR="000F4FF4" w:rsidRPr="00D438A3" w:rsidRDefault="000F4FF4">
      <w:pPr>
        <w:spacing w:before="1" w:line="220" w:lineRule="exact"/>
      </w:pPr>
    </w:p>
    <w:p w:rsidR="000F4FF4" w:rsidRPr="00D438A3" w:rsidRDefault="00EC2250">
      <w:pPr>
        <w:pStyle w:val="BodyText"/>
        <w:tabs>
          <w:tab w:val="left" w:pos="1343"/>
          <w:tab w:val="left" w:pos="5803"/>
        </w:tabs>
        <w:spacing w:before="69"/>
        <w:ind w:left="132" w:hanging="15"/>
        <w:rPr>
          <w:rFonts w:cs="Times New Roman"/>
        </w:rPr>
      </w:pPr>
      <w:r w:rsidRPr="00D438A3">
        <w:rPr>
          <w:spacing w:val="-3"/>
          <w:u w:val="single" w:color="000000"/>
        </w:rPr>
        <w:t xml:space="preserve"> </w:t>
      </w:r>
      <w:r w:rsidR="00BD2AB6" w:rsidRPr="00D438A3">
        <w:rPr>
          <w:rFonts w:ascii="Sylfaen" w:hAnsi="Sylfaen"/>
          <w:spacing w:val="-1"/>
          <w:u w:val="single" w:color="000000"/>
          <w:lang w:val="ka-GE"/>
        </w:rPr>
        <w:t>პერიოდი</w:t>
      </w:r>
      <w:r w:rsidRPr="00D438A3">
        <w:rPr>
          <w:spacing w:val="-1"/>
          <w:u w:val="single" w:color="000000"/>
        </w:rPr>
        <w:t>:</w:t>
      </w:r>
      <w:r w:rsidRPr="00D438A3">
        <w:rPr>
          <w:spacing w:val="-1"/>
          <w:u w:val="single" w:color="000000"/>
        </w:rPr>
        <w:tab/>
      </w:r>
      <w:r w:rsidR="00BD2AB6" w:rsidRPr="00D438A3">
        <w:rPr>
          <w:rFonts w:ascii="Sylfaen" w:hAnsi="Sylfaen"/>
          <w:spacing w:val="-1"/>
          <w:u w:val="single" w:color="000000"/>
          <w:lang w:val="ka-GE"/>
        </w:rPr>
        <w:t>20X7 წ. 30 ივნისი</w:t>
      </w:r>
      <w:r w:rsidRPr="00D438A3">
        <w:rPr>
          <w:u w:val="single" w:color="000000"/>
        </w:rPr>
        <w:t xml:space="preserve"> </w:t>
      </w:r>
      <w:r w:rsidRPr="00D438A3">
        <w:rPr>
          <w:u w:val="single" w:color="000000"/>
        </w:rPr>
        <w:tab/>
      </w:r>
    </w:p>
    <w:p w:rsidR="000F4FF4" w:rsidRPr="00D438A3" w:rsidRDefault="004E24C6">
      <w:pPr>
        <w:spacing w:before="205"/>
        <w:ind w:left="132"/>
        <w:rPr>
          <w:rFonts w:ascii="Sylfaen" w:eastAsia="Times New Roman" w:hAnsi="Sylfaen" w:cs="Times New Roman"/>
          <w:sz w:val="28"/>
          <w:szCs w:val="28"/>
          <w:lang w:val="ka-GE"/>
        </w:rPr>
      </w:pPr>
      <w:r w:rsidRPr="00D438A3">
        <w:rPr>
          <w:rFonts w:ascii="Sylfaen" w:hAnsi="Sylfaen"/>
          <w:b/>
          <w:spacing w:val="-1"/>
          <w:sz w:val="28"/>
          <w:lang w:val="ka-GE"/>
        </w:rPr>
        <w:t>დებიტორული დავალიანება</w:t>
      </w:r>
    </w:p>
    <w:p w:rsidR="000F4FF4" w:rsidRPr="00D438A3" w:rsidRDefault="002C7EF9">
      <w:pPr>
        <w:pStyle w:val="Heading4"/>
        <w:spacing w:before="145"/>
        <w:ind w:left="175"/>
        <w:rPr>
          <w:rFonts w:ascii="Sylfaen" w:hAnsi="Sylfaen" w:cs="Times New Roman"/>
          <w:b w:val="0"/>
          <w:bCs w:val="0"/>
          <w:lang w:val="ka-GE"/>
        </w:rPr>
      </w:pPr>
      <w:r w:rsidRPr="00D438A3">
        <w:rPr>
          <w:noProof/>
        </w:rPr>
        <mc:AlternateContent>
          <mc:Choice Requires="wps">
            <w:drawing>
              <wp:anchor distT="0" distB="0" distL="114300" distR="114300" simplePos="0" relativeHeight="503292567" behindDoc="1" locked="0" layoutInCell="1" allowOverlap="1" wp14:anchorId="6121EEC4" wp14:editId="6DD1BD47">
                <wp:simplePos x="0" y="0"/>
                <wp:positionH relativeFrom="page">
                  <wp:posOffset>5071110</wp:posOffset>
                </wp:positionH>
                <wp:positionV relativeFrom="paragraph">
                  <wp:posOffset>87630</wp:posOffset>
                </wp:positionV>
                <wp:extent cx="1954530" cy="7415530"/>
                <wp:effectExtent l="3810" t="1905" r="3810" b="2540"/>
                <wp:wrapNone/>
                <wp:docPr id="1148"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741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1"/>
                              <w:gridCol w:w="1169"/>
                              <w:gridCol w:w="900"/>
                            </w:tblGrid>
                            <w:tr w:rsidR="00990473" w:rsidTr="004E24C6">
                              <w:trPr>
                                <w:trHeight w:hRule="exact" w:val="823"/>
                              </w:trPr>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4E24C6">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69" w:type="dxa"/>
                                  <w:tcBorders>
                                    <w:top w:val="single" w:sz="5" w:space="0" w:color="000000"/>
                                    <w:left w:val="single" w:sz="5" w:space="0" w:color="000000"/>
                                    <w:bottom w:val="single" w:sz="5" w:space="0" w:color="000000"/>
                                    <w:right w:val="single" w:sz="5" w:space="0" w:color="000000"/>
                                  </w:tcBorders>
                                </w:tcPr>
                                <w:p w:rsidR="00990473" w:rsidRPr="004E24C6" w:rsidRDefault="00990473" w:rsidP="004E24C6">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00" w:type="dxa"/>
                                  <w:tcBorders>
                                    <w:top w:val="single" w:sz="5" w:space="0" w:color="000000"/>
                                    <w:left w:val="single" w:sz="5" w:space="0" w:color="000000"/>
                                    <w:bottom w:val="single" w:sz="5" w:space="0" w:color="000000"/>
                                    <w:right w:val="single" w:sz="5" w:space="0" w:color="000000"/>
                                  </w:tcBorders>
                                </w:tcPr>
                                <w:p w:rsidR="00990473" w:rsidRPr="004E24C6" w:rsidRDefault="00990473" w:rsidP="004E24C6">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516"/>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pPr>
                                    <w:pStyle w:val="TableParagraph"/>
                                    <w:spacing w:line="248" w:lineRule="exact"/>
                                    <w:ind w:left="73"/>
                                    <w:rPr>
                                      <w:rFonts w:ascii="Sylfaen" w:eastAsia="Times New Roman" w:hAnsi="Sylfaen" w:cs="Times New Roman"/>
                                      <w:sz w:val="16"/>
                                      <w:szCs w:val="16"/>
                                      <w:lang w:val="ka-GE"/>
                                    </w:rPr>
                                  </w:pPr>
                                  <w:r w:rsidRPr="00854269">
                                    <w:rPr>
                                      <w:rFonts w:ascii="Sylfaen" w:hAnsi="Sylfaen"/>
                                      <w:i/>
                                      <w:spacing w:val="-1"/>
                                      <w:sz w:val="16"/>
                                      <w:szCs w:val="16"/>
                                      <w:lang w:val="ka-GE"/>
                                    </w:rPr>
                                    <w:t>მომზადებულია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Pr="004720D1" w:rsidRDefault="00990473" w:rsidP="004720D1">
                                  <w:pPr>
                                    <w:pStyle w:val="TableParagraph"/>
                                    <w:spacing w:line="269" w:lineRule="exact"/>
                                    <w:ind w:left="176" w:right="311"/>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840"/>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rsidP="004720D1">
                                  <w:pPr>
                                    <w:pStyle w:val="TableParagraph"/>
                                    <w:ind w:left="54" w:right="54"/>
                                    <w:jc w:val="center"/>
                                    <w:rPr>
                                      <w:rFonts w:ascii="Sylfaen" w:eastAsia="Times New Roman" w:hAnsi="Sylfaen" w:cs="Times New Roman"/>
                                      <w:sz w:val="16"/>
                                      <w:szCs w:val="16"/>
                                      <w:lang w:val="ka-GE"/>
                                    </w:rPr>
                                  </w:pPr>
                                  <w:r>
                                    <w:rPr>
                                      <w:rFonts w:ascii="Sylfaen" w:eastAsia="Times New Roman" w:hAnsi="Sylfaen" w:cs="Times New Roman"/>
                                      <w:i/>
                                      <w:spacing w:val="-1"/>
                                      <w:sz w:val="16"/>
                                      <w:szCs w:val="16"/>
                                      <w:lang w:val="ka-GE"/>
                                    </w:rPr>
                                    <w:t>შედარებულია - საცდელი ბალანსი</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9"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792"/>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rsidP="004720D1">
                                  <w:pPr>
                                    <w:pStyle w:val="TableParagraph"/>
                                    <w:spacing w:line="267" w:lineRule="exact"/>
                                    <w:ind w:left="142"/>
                                    <w:rPr>
                                      <w:rFonts w:ascii="Times New Roman" w:eastAsia="Times New Roman" w:hAnsi="Times New Roman" w:cs="Times New Roman"/>
                                      <w:sz w:val="16"/>
                                      <w:szCs w:val="16"/>
                                    </w:rPr>
                                  </w:pPr>
                                  <w:r>
                                    <w:rPr>
                                      <w:rFonts w:ascii="Sylfaen" w:eastAsia="Times New Roman" w:hAnsi="Sylfaen" w:cs="Times New Roman"/>
                                      <w:i/>
                                      <w:spacing w:val="-1"/>
                                      <w:sz w:val="16"/>
                                      <w:szCs w:val="16"/>
                                      <w:lang w:val="ka-GE"/>
                                    </w:rPr>
                                    <w:t>შედარებულია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516"/>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rsidP="004720D1">
                                  <w:pPr>
                                    <w:pStyle w:val="TableParagraph"/>
                                    <w:spacing w:line="246" w:lineRule="exact"/>
                                    <w:ind w:left="68"/>
                                    <w:rPr>
                                      <w:rFonts w:ascii="Sylfaen" w:eastAsia="Times New Roman" w:hAnsi="Sylfaen" w:cs="Times New Roman"/>
                                      <w:sz w:val="16"/>
                                      <w:szCs w:val="16"/>
                                      <w:lang w:val="ka-GE"/>
                                    </w:rPr>
                                  </w:pPr>
                                  <w:r>
                                    <w:rPr>
                                      <w:rFonts w:ascii="Sylfaen" w:hAnsi="Sylfaen"/>
                                      <w:i/>
                                      <w:spacing w:val="-1"/>
                                      <w:sz w:val="16"/>
                                      <w:szCs w:val="16"/>
                                      <w:lang w:val="ka-GE"/>
                                    </w:rPr>
                                    <w:t>მიმოხილულია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068"/>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ind w:left="286" w:right="291"/>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066"/>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46"/>
                                    <w:rPr>
                                      <w:rFonts w:ascii="Times New Roman" w:eastAsia="Times New Roman" w:hAnsi="Times New Roman" w:cs="Times New Roman"/>
                                      <w:sz w:val="24"/>
                                      <w:szCs w:val="24"/>
                                    </w:rPr>
                                  </w:pPr>
                                  <w:r>
                                    <w:rPr>
                                      <w:rFonts w:ascii="Times New Roman"/>
                                      <w:spacing w:val="-1"/>
                                      <w:sz w:val="24"/>
                                    </w:rPr>
                                    <w:t>Aa4,</w:t>
                                  </w:r>
                                </w:p>
                                <w:p w:rsidR="00990473" w:rsidRDefault="00990473" w:rsidP="004720D1">
                                  <w:pPr>
                                    <w:pStyle w:val="TableParagraph"/>
                                    <w:ind w:left="375" w:hanging="89"/>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rsidTr="004720D1">
                              <w:trPr>
                                <w:trHeight w:hRule="exact" w:val="692"/>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Pr="004720D1" w:rsidRDefault="00990473" w:rsidP="004720D1">
                                  <w:pPr>
                                    <w:pStyle w:val="TableParagraph"/>
                                    <w:ind w:left="46" w:firstLine="177"/>
                                    <w:rPr>
                                      <w:rFonts w:ascii="Sylfaen" w:eastAsia="Times New Roman" w:hAnsi="Sylfaen" w:cs="Times New Roman"/>
                                      <w:sz w:val="16"/>
                                      <w:szCs w:val="16"/>
                                      <w:lang w:val="ka-GE"/>
                                    </w:rPr>
                                  </w:pPr>
                                  <w:r>
                                    <w:rPr>
                                      <w:rFonts w:ascii="Sylfaen" w:hAnsi="Sylfaen"/>
                                      <w:spacing w:val="-1"/>
                                      <w:sz w:val="16"/>
                                      <w:szCs w:val="16"/>
                                      <w:lang w:val="ka-GE"/>
                                    </w:rPr>
                                    <w:t>წლიური ფაილის გამყოფი</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114"/>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F3</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620"/>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71" w:right="375"/>
                                    <w:jc w:val="center"/>
                                    <w:rPr>
                                      <w:rFonts w:ascii="Times New Roman" w:eastAsia="Times New Roman" w:hAnsi="Times New Roman" w:cs="Times New Roman"/>
                                      <w:sz w:val="24"/>
                                      <w:szCs w:val="24"/>
                                    </w:rPr>
                                  </w:pPr>
                                  <w:r>
                                    <w:rPr>
                                      <w:rFonts w:ascii="Times New Roman"/>
                                      <w:strike/>
                                      <w:spacing w:val="-1"/>
                                      <w:sz w:val="24"/>
                                    </w:rPr>
                                    <w:t>F10</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068"/>
                              </w:trPr>
                              <w:tc>
                                <w:tcPr>
                                  <w:tcW w:w="991" w:type="dxa"/>
                                  <w:tcBorders>
                                    <w:top w:val="single" w:sz="5" w:space="0" w:color="000000"/>
                                    <w:left w:val="single" w:sz="5" w:space="0" w:color="000000"/>
                                    <w:bottom w:val="single" w:sz="5" w:space="0" w:color="000000"/>
                                    <w:right w:val="single" w:sz="5" w:space="0" w:color="000000"/>
                                  </w:tcBorders>
                                </w:tcPr>
                                <w:p w:rsidR="00990473" w:rsidRPr="00B463FB" w:rsidRDefault="00990473" w:rsidP="004720D1">
                                  <w:pPr>
                                    <w:pStyle w:val="TableParagraph"/>
                                    <w:spacing w:line="267" w:lineRule="exact"/>
                                    <w:ind w:left="135"/>
                                    <w:rPr>
                                      <w:rFonts w:ascii="Sylfaen" w:eastAsia="Times New Roman" w:hAnsi="Sylfaen" w:cs="Times New Roman"/>
                                      <w:sz w:val="16"/>
                                      <w:szCs w:val="16"/>
                                      <w:lang w:val="ka-GE"/>
                                    </w:rPr>
                                  </w:pPr>
                                  <w:r w:rsidRPr="00B463FB">
                                    <w:rPr>
                                      <w:rFonts w:ascii="Sylfaen" w:hAnsi="Sylfaen"/>
                                      <w:i/>
                                      <w:spacing w:val="-1"/>
                                      <w:sz w:val="16"/>
                                      <w:szCs w:val="16"/>
                                      <w:lang w:val="ka-GE"/>
                                    </w:rPr>
                                    <w:t>შერჩევითი ერთბლიობა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56"/>
                                    <w:rPr>
                                      <w:rFonts w:ascii="Times New Roman" w:eastAsia="Times New Roman" w:hAnsi="Times New Roman" w:cs="Times New Roman"/>
                                      <w:sz w:val="24"/>
                                      <w:szCs w:val="24"/>
                                    </w:rPr>
                                  </w:pPr>
                                  <w:r>
                                    <w:rPr>
                                      <w:rFonts w:ascii="Times New Roman"/>
                                      <w:spacing w:val="-1"/>
                                      <w:sz w:val="24"/>
                                    </w:rPr>
                                    <w:t>F3/1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942"/>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F3</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117" type="#_x0000_t202" style="position:absolute;left:0;text-align:left;margin-left:399.3pt;margin-top:6.9pt;width:153.9pt;height:583.9pt;z-index:-239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uswIAALc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1"/>
                        <w:gridCol w:w="1169"/>
                        <w:gridCol w:w="900"/>
                      </w:tblGrid>
                      <w:tr w:rsidR="00990473" w:rsidTr="004E24C6">
                        <w:trPr>
                          <w:trHeight w:hRule="exact" w:val="823"/>
                        </w:trPr>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4E24C6">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69" w:type="dxa"/>
                            <w:tcBorders>
                              <w:top w:val="single" w:sz="5" w:space="0" w:color="000000"/>
                              <w:left w:val="single" w:sz="5" w:space="0" w:color="000000"/>
                              <w:bottom w:val="single" w:sz="5" w:space="0" w:color="000000"/>
                              <w:right w:val="single" w:sz="5" w:space="0" w:color="000000"/>
                            </w:tcBorders>
                          </w:tcPr>
                          <w:p w:rsidR="00990473" w:rsidRPr="004E24C6" w:rsidRDefault="00990473" w:rsidP="004E24C6">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00" w:type="dxa"/>
                            <w:tcBorders>
                              <w:top w:val="single" w:sz="5" w:space="0" w:color="000000"/>
                              <w:left w:val="single" w:sz="5" w:space="0" w:color="000000"/>
                              <w:bottom w:val="single" w:sz="5" w:space="0" w:color="000000"/>
                              <w:right w:val="single" w:sz="5" w:space="0" w:color="000000"/>
                            </w:tcBorders>
                          </w:tcPr>
                          <w:p w:rsidR="00990473" w:rsidRPr="004E24C6" w:rsidRDefault="00990473" w:rsidP="004E24C6">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516"/>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pPr>
                              <w:pStyle w:val="TableParagraph"/>
                              <w:spacing w:line="248" w:lineRule="exact"/>
                              <w:ind w:left="73"/>
                              <w:rPr>
                                <w:rFonts w:ascii="Sylfaen" w:eastAsia="Times New Roman" w:hAnsi="Sylfaen" w:cs="Times New Roman"/>
                                <w:sz w:val="16"/>
                                <w:szCs w:val="16"/>
                                <w:lang w:val="ka-GE"/>
                              </w:rPr>
                            </w:pPr>
                            <w:r w:rsidRPr="00854269">
                              <w:rPr>
                                <w:rFonts w:ascii="Sylfaen" w:hAnsi="Sylfaen"/>
                                <w:i/>
                                <w:spacing w:val="-1"/>
                                <w:sz w:val="16"/>
                                <w:szCs w:val="16"/>
                                <w:lang w:val="ka-GE"/>
                              </w:rPr>
                              <w:t>მომზადებულია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Pr="004720D1" w:rsidRDefault="00990473" w:rsidP="004720D1">
                            <w:pPr>
                              <w:pStyle w:val="TableParagraph"/>
                              <w:spacing w:line="269" w:lineRule="exact"/>
                              <w:ind w:left="176" w:right="311"/>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840"/>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rsidP="004720D1">
                            <w:pPr>
                              <w:pStyle w:val="TableParagraph"/>
                              <w:ind w:left="54" w:right="54"/>
                              <w:jc w:val="center"/>
                              <w:rPr>
                                <w:rFonts w:ascii="Sylfaen" w:eastAsia="Times New Roman" w:hAnsi="Sylfaen" w:cs="Times New Roman"/>
                                <w:sz w:val="16"/>
                                <w:szCs w:val="16"/>
                                <w:lang w:val="ka-GE"/>
                              </w:rPr>
                            </w:pPr>
                            <w:r>
                              <w:rPr>
                                <w:rFonts w:ascii="Sylfaen" w:eastAsia="Times New Roman" w:hAnsi="Sylfaen" w:cs="Times New Roman"/>
                                <w:i/>
                                <w:spacing w:val="-1"/>
                                <w:sz w:val="16"/>
                                <w:szCs w:val="16"/>
                                <w:lang w:val="ka-GE"/>
                              </w:rPr>
                              <w:t>შედარებულია - საცდელი ბალანსი</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9"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792"/>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rsidP="004720D1">
                            <w:pPr>
                              <w:pStyle w:val="TableParagraph"/>
                              <w:spacing w:line="267" w:lineRule="exact"/>
                              <w:ind w:left="142"/>
                              <w:rPr>
                                <w:rFonts w:ascii="Times New Roman" w:eastAsia="Times New Roman" w:hAnsi="Times New Roman" w:cs="Times New Roman"/>
                                <w:sz w:val="16"/>
                                <w:szCs w:val="16"/>
                              </w:rPr>
                            </w:pPr>
                            <w:r>
                              <w:rPr>
                                <w:rFonts w:ascii="Sylfaen" w:eastAsia="Times New Roman" w:hAnsi="Sylfaen" w:cs="Times New Roman"/>
                                <w:i/>
                                <w:spacing w:val="-1"/>
                                <w:sz w:val="16"/>
                                <w:szCs w:val="16"/>
                                <w:lang w:val="ka-GE"/>
                              </w:rPr>
                              <w:t>შედარებულია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516"/>
                        </w:trPr>
                        <w:tc>
                          <w:tcPr>
                            <w:tcW w:w="991" w:type="dxa"/>
                            <w:tcBorders>
                              <w:top w:val="single" w:sz="5" w:space="0" w:color="000000"/>
                              <w:left w:val="single" w:sz="5" w:space="0" w:color="000000"/>
                              <w:bottom w:val="single" w:sz="5" w:space="0" w:color="000000"/>
                              <w:right w:val="single" w:sz="5" w:space="0" w:color="000000"/>
                            </w:tcBorders>
                          </w:tcPr>
                          <w:p w:rsidR="00990473" w:rsidRPr="00854269" w:rsidRDefault="00990473" w:rsidP="004720D1">
                            <w:pPr>
                              <w:pStyle w:val="TableParagraph"/>
                              <w:spacing w:line="246" w:lineRule="exact"/>
                              <w:ind w:left="68"/>
                              <w:rPr>
                                <w:rFonts w:ascii="Sylfaen" w:eastAsia="Times New Roman" w:hAnsi="Sylfaen" w:cs="Times New Roman"/>
                                <w:sz w:val="16"/>
                                <w:szCs w:val="16"/>
                                <w:lang w:val="ka-GE"/>
                              </w:rPr>
                            </w:pPr>
                            <w:r>
                              <w:rPr>
                                <w:rFonts w:ascii="Sylfaen" w:hAnsi="Sylfaen"/>
                                <w:i/>
                                <w:spacing w:val="-1"/>
                                <w:sz w:val="16"/>
                                <w:szCs w:val="16"/>
                                <w:lang w:val="ka-GE"/>
                              </w:rPr>
                              <w:t>მიმოხილულია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068"/>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ind w:left="286" w:right="291"/>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066"/>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46"/>
                              <w:rPr>
                                <w:rFonts w:ascii="Times New Roman" w:eastAsia="Times New Roman" w:hAnsi="Times New Roman" w:cs="Times New Roman"/>
                                <w:sz w:val="24"/>
                                <w:szCs w:val="24"/>
                              </w:rPr>
                            </w:pPr>
                            <w:r>
                              <w:rPr>
                                <w:rFonts w:ascii="Times New Roman"/>
                                <w:spacing w:val="-1"/>
                                <w:sz w:val="24"/>
                              </w:rPr>
                              <w:t>Aa4,</w:t>
                            </w:r>
                          </w:p>
                          <w:p w:rsidR="00990473" w:rsidRDefault="00990473" w:rsidP="004720D1">
                            <w:pPr>
                              <w:pStyle w:val="TableParagraph"/>
                              <w:ind w:left="375" w:hanging="89"/>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rsidTr="004720D1">
                        <w:trPr>
                          <w:trHeight w:hRule="exact" w:val="692"/>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Pr="004720D1" w:rsidRDefault="00990473" w:rsidP="004720D1">
                            <w:pPr>
                              <w:pStyle w:val="TableParagraph"/>
                              <w:ind w:left="46" w:firstLine="177"/>
                              <w:rPr>
                                <w:rFonts w:ascii="Sylfaen" w:eastAsia="Times New Roman" w:hAnsi="Sylfaen" w:cs="Times New Roman"/>
                                <w:sz w:val="16"/>
                                <w:szCs w:val="16"/>
                                <w:lang w:val="ka-GE"/>
                              </w:rPr>
                            </w:pPr>
                            <w:r>
                              <w:rPr>
                                <w:rFonts w:ascii="Sylfaen" w:hAnsi="Sylfaen"/>
                                <w:spacing w:val="-1"/>
                                <w:sz w:val="16"/>
                                <w:szCs w:val="16"/>
                                <w:lang w:val="ka-GE"/>
                              </w:rPr>
                              <w:t>წლიური ფაილის გამყოფი</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114"/>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F3</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620"/>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71" w:right="375"/>
                              <w:jc w:val="center"/>
                              <w:rPr>
                                <w:rFonts w:ascii="Times New Roman" w:eastAsia="Times New Roman" w:hAnsi="Times New Roman" w:cs="Times New Roman"/>
                                <w:sz w:val="24"/>
                                <w:szCs w:val="24"/>
                              </w:rPr>
                            </w:pPr>
                            <w:r>
                              <w:rPr>
                                <w:rFonts w:ascii="Times New Roman"/>
                                <w:strike/>
                                <w:spacing w:val="-1"/>
                                <w:sz w:val="24"/>
                              </w:rPr>
                              <w:t>F10</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068"/>
                        </w:trPr>
                        <w:tc>
                          <w:tcPr>
                            <w:tcW w:w="991" w:type="dxa"/>
                            <w:tcBorders>
                              <w:top w:val="single" w:sz="5" w:space="0" w:color="000000"/>
                              <w:left w:val="single" w:sz="5" w:space="0" w:color="000000"/>
                              <w:bottom w:val="single" w:sz="5" w:space="0" w:color="000000"/>
                              <w:right w:val="single" w:sz="5" w:space="0" w:color="000000"/>
                            </w:tcBorders>
                          </w:tcPr>
                          <w:p w:rsidR="00990473" w:rsidRPr="00B463FB" w:rsidRDefault="00990473" w:rsidP="004720D1">
                            <w:pPr>
                              <w:pStyle w:val="TableParagraph"/>
                              <w:spacing w:line="267" w:lineRule="exact"/>
                              <w:ind w:left="135"/>
                              <w:rPr>
                                <w:rFonts w:ascii="Sylfaen" w:eastAsia="Times New Roman" w:hAnsi="Sylfaen" w:cs="Times New Roman"/>
                                <w:sz w:val="16"/>
                                <w:szCs w:val="16"/>
                                <w:lang w:val="ka-GE"/>
                              </w:rPr>
                            </w:pPr>
                            <w:r w:rsidRPr="00B463FB">
                              <w:rPr>
                                <w:rFonts w:ascii="Sylfaen" w:hAnsi="Sylfaen"/>
                                <w:i/>
                                <w:spacing w:val="-1"/>
                                <w:sz w:val="16"/>
                                <w:szCs w:val="16"/>
                                <w:lang w:val="ka-GE"/>
                              </w:rPr>
                              <w:t>შერჩევითი ერთბლიობა</w:t>
                            </w:r>
                          </w:p>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56"/>
                              <w:rPr>
                                <w:rFonts w:ascii="Times New Roman" w:eastAsia="Times New Roman" w:hAnsi="Times New Roman" w:cs="Times New Roman"/>
                                <w:sz w:val="24"/>
                                <w:szCs w:val="24"/>
                              </w:rPr>
                            </w:pPr>
                            <w:r>
                              <w:rPr>
                                <w:rFonts w:ascii="Times New Roman"/>
                                <w:spacing w:val="-1"/>
                                <w:sz w:val="24"/>
                              </w:rPr>
                              <w:t>F3/1</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r w:rsidR="00990473">
                        <w:trPr>
                          <w:trHeight w:hRule="exact" w:val="1942"/>
                        </w:trPr>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1169"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7" w:lineRule="exact"/>
                              <w:ind w:left="369" w:right="375"/>
                              <w:jc w:val="center"/>
                              <w:rPr>
                                <w:rFonts w:ascii="Times New Roman" w:eastAsia="Times New Roman" w:hAnsi="Times New Roman" w:cs="Times New Roman"/>
                                <w:sz w:val="24"/>
                                <w:szCs w:val="24"/>
                              </w:rPr>
                            </w:pPr>
                            <w:r>
                              <w:rPr>
                                <w:rFonts w:ascii="Times New Roman"/>
                                <w:spacing w:val="-2"/>
                                <w:sz w:val="24"/>
                              </w:rPr>
                              <w:t>F3</w:t>
                            </w:r>
                          </w:p>
                        </w:tc>
                        <w:tc>
                          <w:tcPr>
                            <w:tcW w:w="900"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11EAE">
                              <w:rPr>
                                <w:rFonts w:ascii="Sylfaen" w:hAnsi="Sylfaen"/>
                                <w:sz w:val="24"/>
                                <w:lang w:val="ka-GE"/>
                              </w:rPr>
                              <w:t>ს.ჯ</w:t>
                            </w:r>
                          </w:p>
                        </w:tc>
                      </w:tr>
                    </w:tbl>
                    <w:p w:rsidR="00990473" w:rsidRDefault="00990473"/>
                  </w:txbxContent>
                </v:textbox>
                <w10:wrap anchorx="page"/>
              </v:shape>
            </w:pict>
          </mc:Fallback>
        </mc:AlternateContent>
      </w:r>
      <w:r w:rsidR="004E24C6" w:rsidRPr="00D438A3">
        <w:rPr>
          <w:rFonts w:ascii="Sylfaen" w:hAnsi="Sylfaen"/>
          <w:noProof/>
          <w:lang w:val="ka-GE"/>
        </w:rPr>
        <w:t>აუდიტორული ტესტები</w:t>
      </w:r>
      <w:r w:rsidR="00EC2250" w:rsidRPr="00D438A3">
        <w:t xml:space="preserve"> ~ </w:t>
      </w:r>
      <w:r w:rsidR="004E24C6" w:rsidRPr="00D438A3">
        <w:rPr>
          <w:rFonts w:ascii="Sylfaen" w:hAnsi="Sylfaen"/>
          <w:spacing w:val="-1"/>
          <w:lang w:val="ka-GE"/>
        </w:rPr>
        <w:t>ზოგადაი</w:t>
      </w:r>
    </w:p>
    <w:p w:rsidR="000F4FF4" w:rsidRPr="00D438A3" w:rsidRDefault="000F4FF4">
      <w:pPr>
        <w:spacing w:before="14" w:line="200" w:lineRule="exact"/>
        <w:rPr>
          <w:sz w:val="20"/>
          <w:szCs w:val="20"/>
        </w:rPr>
      </w:pPr>
    </w:p>
    <w:p w:rsidR="000F4FF4" w:rsidRPr="00D438A3" w:rsidRDefault="004E24C6" w:rsidP="004E24C6">
      <w:pPr>
        <w:pStyle w:val="BodyText"/>
        <w:numPr>
          <w:ilvl w:val="0"/>
          <w:numId w:val="35"/>
        </w:numPr>
        <w:tabs>
          <w:tab w:val="left" w:pos="584"/>
        </w:tabs>
        <w:spacing w:before="69"/>
        <w:ind w:right="3420" w:hanging="360"/>
        <w:rPr>
          <w:rFonts w:cs="Times New Roman"/>
        </w:rPr>
      </w:pPr>
      <w:r w:rsidRPr="00D438A3">
        <w:rPr>
          <w:rFonts w:ascii="Sylfaen" w:hAnsi="Sylfaen"/>
          <w:bCs/>
          <w:lang w:val="ka-GE"/>
        </w:rPr>
        <w:t>მოიპოვეთ</w:t>
      </w:r>
      <w:r w:rsidRPr="00D438A3">
        <w:rPr>
          <w:rFonts w:ascii="Sylfaen" w:hAnsi="Sylfaen"/>
          <w:b/>
          <w:bCs/>
          <w:lang w:val="ka-GE"/>
        </w:rPr>
        <w:t xml:space="preserve"> </w:t>
      </w:r>
      <w:r w:rsidRPr="00D438A3">
        <w:rPr>
          <w:rFonts w:ascii="Sylfaen" w:hAnsi="Sylfaen"/>
          <w:bCs/>
          <w:lang w:val="ka-GE"/>
        </w:rPr>
        <w:t>დებიტორული დავალიანებისა და გადახდილი ავანსის ცხრილები</w:t>
      </w:r>
      <w:r w:rsidR="00EC2250" w:rsidRPr="00D438A3">
        <w:rPr>
          <w:spacing w:val="-1"/>
        </w:rPr>
        <w:t>.</w:t>
      </w:r>
      <w:r w:rsidR="00EC2250" w:rsidRPr="00D438A3">
        <w:rPr>
          <w:spacing w:val="2"/>
        </w:rPr>
        <w:t xml:space="preserve"> </w:t>
      </w:r>
      <w:r w:rsidR="00EC2250" w:rsidRPr="00D438A3">
        <w:rPr>
          <w:b/>
          <w:spacing w:val="-1"/>
        </w:rPr>
        <w:t>(P)</w:t>
      </w:r>
    </w:p>
    <w:p w:rsidR="000F4FF4" w:rsidRPr="00D438A3" w:rsidRDefault="000F4FF4">
      <w:pPr>
        <w:spacing w:before="11" w:line="160" w:lineRule="exact"/>
        <w:rPr>
          <w:sz w:val="16"/>
          <w:szCs w:val="16"/>
        </w:rPr>
      </w:pPr>
    </w:p>
    <w:p w:rsidR="000F4FF4" w:rsidRPr="00D438A3" w:rsidRDefault="00854269">
      <w:pPr>
        <w:pStyle w:val="BodyText"/>
        <w:numPr>
          <w:ilvl w:val="0"/>
          <w:numId w:val="35"/>
        </w:numPr>
        <w:tabs>
          <w:tab w:val="left" w:pos="584"/>
        </w:tabs>
        <w:spacing w:before="69"/>
        <w:ind w:right="3415" w:hanging="360"/>
        <w:rPr>
          <w:rFonts w:cs="Times New Roman"/>
        </w:rPr>
      </w:pPr>
      <w:r w:rsidRPr="00D438A3">
        <w:rPr>
          <w:rFonts w:ascii="Sylfaen" w:hAnsi="Sylfaen"/>
          <w:sz w:val="22"/>
          <w:szCs w:val="22"/>
          <w:lang w:val="ka-GE"/>
        </w:rPr>
        <w:t>შეადარეთ მთავარ ცხრილში მოცემული ჯამური ციფრი დამხმარე ცხრილებსა და და საცდელ ბალანსს</w:t>
      </w:r>
      <w:r w:rsidR="00EC2250" w:rsidRPr="00D438A3">
        <w:rPr>
          <w:spacing w:val="-1"/>
        </w:rPr>
        <w:t>.</w:t>
      </w:r>
      <w:r w:rsidR="00EC2250" w:rsidRPr="00D438A3">
        <w:t xml:space="preserve"> </w:t>
      </w:r>
      <w:r w:rsidR="00EC2250" w:rsidRPr="00D438A3">
        <w:rPr>
          <w:b/>
          <w:spacing w:val="-1"/>
        </w:rPr>
        <w:t>(E</w:t>
      </w:r>
      <w:r w:rsidR="00EC2250" w:rsidRPr="00D438A3">
        <w:rPr>
          <w:b/>
          <w:spacing w:val="3"/>
        </w:rPr>
        <w:t xml:space="preserve"> </w:t>
      </w:r>
      <w:r w:rsidR="00EC2250" w:rsidRPr="00D438A3">
        <w:rPr>
          <w:b/>
        </w:rPr>
        <w:t>&amp;</w:t>
      </w:r>
      <w:r w:rsidR="00EC2250" w:rsidRPr="00D438A3">
        <w:rPr>
          <w:b/>
          <w:spacing w:val="-1"/>
        </w:rPr>
        <w:t xml:space="preserve"> C)</w:t>
      </w:r>
    </w:p>
    <w:p w:rsidR="000F4FF4" w:rsidRPr="00D438A3" w:rsidRDefault="000F4FF4">
      <w:pPr>
        <w:spacing w:before="17" w:line="200" w:lineRule="exact"/>
        <w:rPr>
          <w:sz w:val="20"/>
          <w:szCs w:val="20"/>
        </w:rPr>
      </w:pPr>
    </w:p>
    <w:p w:rsidR="000F4FF4" w:rsidRPr="00D438A3" w:rsidRDefault="00FE62E5">
      <w:pPr>
        <w:pStyle w:val="BodyText"/>
        <w:numPr>
          <w:ilvl w:val="0"/>
          <w:numId w:val="35"/>
        </w:numPr>
        <w:tabs>
          <w:tab w:val="left" w:pos="584"/>
        </w:tabs>
        <w:spacing w:before="69"/>
        <w:ind w:right="3410" w:hanging="360"/>
        <w:rPr>
          <w:rFonts w:cs="Times New Roman"/>
        </w:rPr>
      </w:pPr>
      <w:r w:rsidRPr="00D438A3">
        <w:rPr>
          <w:rFonts w:ascii="Sylfaen" w:hAnsi="Sylfaen"/>
          <w:lang w:val="ka-GE"/>
        </w:rPr>
        <w:t>შესადარისი ციფრები შეადარეთ წინა პერიოდის ფინანსურ ანგარიშგებას</w:t>
      </w:r>
      <w:r w:rsidR="00EC2250" w:rsidRPr="00D438A3">
        <w:rPr>
          <w:rFonts w:cs="Times New Roman"/>
          <w:spacing w:val="-1"/>
        </w:rPr>
        <w:t>.</w:t>
      </w:r>
      <w:r w:rsidR="00EC2250" w:rsidRPr="00D438A3">
        <w:rPr>
          <w:rFonts w:cs="Times New Roman"/>
        </w:rPr>
        <w:t xml:space="preserve"> </w:t>
      </w:r>
      <w:r w:rsidR="00EC2250" w:rsidRPr="00D438A3">
        <w:rPr>
          <w:rFonts w:cs="Times New Roman"/>
          <w:b/>
          <w:bCs/>
          <w:spacing w:val="-1"/>
        </w:rPr>
        <w:t>(P,</w:t>
      </w:r>
      <w:r w:rsidR="00EC2250" w:rsidRPr="00D438A3">
        <w:rPr>
          <w:rFonts w:cs="Times New Roman"/>
          <w:b/>
          <w:bCs/>
          <w:spacing w:val="2"/>
        </w:rPr>
        <w:t xml:space="preserve"> </w:t>
      </w:r>
      <w:r w:rsidR="00EC2250" w:rsidRPr="00D438A3">
        <w:rPr>
          <w:rFonts w:cs="Times New Roman"/>
          <w:b/>
          <w:bCs/>
          <w:spacing w:val="-1"/>
        </w:rPr>
        <w:t>V)</w:t>
      </w:r>
    </w:p>
    <w:p w:rsidR="000F4FF4" w:rsidRPr="00D438A3" w:rsidRDefault="000F4FF4">
      <w:pPr>
        <w:spacing w:before="11" w:line="160" w:lineRule="exact"/>
        <w:rPr>
          <w:sz w:val="16"/>
          <w:szCs w:val="16"/>
        </w:rPr>
      </w:pPr>
    </w:p>
    <w:p w:rsidR="000F4FF4" w:rsidRPr="00D438A3" w:rsidRDefault="00FE62E5" w:rsidP="00FE62E5">
      <w:pPr>
        <w:pStyle w:val="BodyText"/>
        <w:numPr>
          <w:ilvl w:val="0"/>
          <w:numId w:val="35"/>
        </w:numPr>
        <w:tabs>
          <w:tab w:val="left" w:pos="584"/>
        </w:tabs>
        <w:spacing w:before="69"/>
        <w:ind w:left="583" w:right="3420"/>
        <w:rPr>
          <w:rFonts w:cs="Times New Roman"/>
        </w:rPr>
      </w:pPr>
      <w:r w:rsidRPr="00D438A3">
        <w:rPr>
          <w:rFonts w:ascii="Sylfaen" w:hAnsi="Sylfaen"/>
          <w:sz w:val="22"/>
          <w:szCs w:val="22"/>
          <w:lang w:val="ka-GE"/>
        </w:rPr>
        <w:t>შეამოწმეთ დებიტორული დავალიანებები, გონივრულობასა და თანმიმდევრულობაზე</w:t>
      </w:r>
      <w:r w:rsidR="00EC2250" w:rsidRPr="00D438A3">
        <w:rPr>
          <w:spacing w:val="-1"/>
        </w:rPr>
        <w:t>.</w:t>
      </w:r>
      <w:r w:rsidR="00EC2250" w:rsidRPr="00D438A3">
        <w:t xml:space="preserve"> </w:t>
      </w:r>
      <w:r w:rsidR="00EC2250" w:rsidRPr="00D438A3">
        <w:rPr>
          <w:b/>
          <w:spacing w:val="-1"/>
        </w:rPr>
        <w:t>(C,</w:t>
      </w:r>
      <w:r w:rsidR="00EC2250" w:rsidRPr="00D438A3">
        <w:rPr>
          <w:b/>
        </w:rPr>
        <w:t xml:space="preserve"> V)</w:t>
      </w:r>
    </w:p>
    <w:p w:rsidR="000F4FF4" w:rsidRPr="00D438A3" w:rsidRDefault="000F4FF4">
      <w:pPr>
        <w:spacing w:before="11" w:line="160" w:lineRule="exact"/>
        <w:rPr>
          <w:sz w:val="16"/>
          <w:szCs w:val="16"/>
        </w:rPr>
      </w:pPr>
    </w:p>
    <w:p w:rsidR="000F4FF4" w:rsidRPr="00D438A3" w:rsidRDefault="00F96DCA">
      <w:pPr>
        <w:pStyle w:val="BodyText"/>
        <w:numPr>
          <w:ilvl w:val="0"/>
          <w:numId w:val="35"/>
        </w:numPr>
        <w:tabs>
          <w:tab w:val="left" w:pos="608"/>
        </w:tabs>
        <w:spacing w:before="69"/>
        <w:ind w:right="3414" w:hanging="360"/>
        <w:jc w:val="both"/>
        <w:rPr>
          <w:rFonts w:cs="Times New Roman"/>
        </w:rPr>
      </w:pPr>
      <w:r w:rsidRPr="00D438A3">
        <w:rPr>
          <w:rFonts w:ascii="Sylfaen" w:hAnsi="Sylfaen"/>
          <w:lang w:val="ka-GE"/>
        </w:rPr>
        <w:t>გადახედეთ რისკის შეფასებას, არსებითობის გაანგარიშებას</w:t>
      </w:r>
      <w:r w:rsidR="001C0377" w:rsidRPr="00D438A3">
        <w:rPr>
          <w:rFonts w:ascii="Sylfaen" w:hAnsi="Sylfaen"/>
          <w:lang w:val="ka-GE"/>
        </w:rPr>
        <w:t>ა და</w:t>
      </w:r>
      <w:r w:rsidRPr="00D438A3">
        <w:rPr>
          <w:rFonts w:ascii="Sylfaen" w:hAnsi="Sylfaen"/>
          <w:lang w:val="ka-GE"/>
        </w:rPr>
        <w:t xml:space="preserve">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D438A3">
        <w:rPr>
          <w:spacing w:val="-1"/>
        </w:rPr>
        <w:t>.</w:t>
      </w:r>
    </w:p>
    <w:p w:rsidR="000F4FF4" w:rsidRPr="00D438A3" w:rsidRDefault="000F4FF4">
      <w:pPr>
        <w:spacing w:before="11" w:line="160" w:lineRule="exact"/>
        <w:rPr>
          <w:sz w:val="16"/>
          <w:szCs w:val="16"/>
        </w:rPr>
      </w:pPr>
    </w:p>
    <w:p w:rsidR="000F4FF4" w:rsidRPr="00D438A3" w:rsidRDefault="00F96DCA">
      <w:pPr>
        <w:pStyle w:val="BodyText"/>
        <w:numPr>
          <w:ilvl w:val="0"/>
          <w:numId w:val="35"/>
        </w:numPr>
        <w:tabs>
          <w:tab w:val="left" w:pos="608"/>
        </w:tabs>
        <w:spacing w:before="69"/>
        <w:ind w:right="3415" w:hanging="360"/>
        <w:jc w:val="both"/>
        <w:rPr>
          <w:rFonts w:cs="Times New Roman"/>
        </w:rPr>
      </w:pPr>
      <w:r w:rsidRPr="00D438A3">
        <w:rPr>
          <w:rFonts w:ascii="Sylfaen" w:hAnsi="Sylfaen"/>
          <w:lang w:val="ka-GE"/>
        </w:rPr>
        <w:t>დარწმუნდით, რომ  ამ ნაწილში გამოვლენილი ძირითადი ფაქტები  შეტანილია ოფიციალური წერილის პროექტში,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r w:rsidR="00EC2250" w:rsidRPr="00D438A3">
        <w:rPr>
          <w:rFonts w:cs="Times New Roman"/>
          <w:spacing w:val="-1"/>
        </w:rPr>
        <w:t>.</w:t>
      </w:r>
    </w:p>
    <w:p w:rsidR="000F4FF4" w:rsidRPr="00D438A3" w:rsidRDefault="000F4FF4">
      <w:pPr>
        <w:spacing w:before="11" w:line="160" w:lineRule="exact"/>
        <w:rPr>
          <w:sz w:val="16"/>
          <w:szCs w:val="16"/>
        </w:rPr>
      </w:pPr>
    </w:p>
    <w:p w:rsidR="000F4FF4" w:rsidRPr="00D438A3" w:rsidRDefault="00F96DCA">
      <w:pPr>
        <w:pStyle w:val="BodyText"/>
        <w:numPr>
          <w:ilvl w:val="0"/>
          <w:numId w:val="35"/>
        </w:numPr>
        <w:tabs>
          <w:tab w:val="left" w:pos="608"/>
        </w:tabs>
        <w:spacing w:before="69"/>
        <w:ind w:hanging="360"/>
        <w:rPr>
          <w:rFonts w:cs="Times New Roman"/>
        </w:rPr>
      </w:pPr>
      <w:r w:rsidRPr="00D438A3">
        <w:rPr>
          <w:rFonts w:ascii="Sylfaen" w:hAnsi="Sylfaen"/>
          <w:sz w:val="22"/>
          <w:szCs w:val="22"/>
          <w:lang w:val="ka-GE"/>
        </w:rPr>
        <w:t>დარწმუნდით, რომ დასკვნა არის შესაბამისი</w:t>
      </w:r>
      <w:r w:rsidR="00EC2250" w:rsidRPr="00D438A3">
        <w:rPr>
          <w:spacing w:val="-1"/>
        </w:rPr>
        <w:t>.</w:t>
      </w:r>
      <w:r w:rsidR="00EC2250" w:rsidRPr="00D438A3">
        <w:t xml:space="preserve"> </w:t>
      </w:r>
      <w:r w:rsidR="00EC2250" w:rsidRPr="00D438A3">
        <w:rPr>
          <w:b/>
        </w:rPr>
        <w:t>(P)</w:t>
      </w:r>
    </w:p>
    <w:p w:rsidR="000F4FF4" w:rsidRPr="00D438A3" w:rsidRDefault="000F4FF4">
      <w:pPr>
        <w:spacing w:before="1" w:line="220" w:lineRule="exact"/>
      </w:pPr>
    </w:p>
    <w:p w:rsidR="000F4FF4" w:rsidRPr="00D438A3" w:rsidRDefault="0047217F">
      <w:pPr>
        <w:pStyle w:val="Heading4"/>
        <w:spacing w:before="69" w:line="274" w:lineRule="exact"/>
        <w:ind w:left="230"/>
        <w:rPr>
          <w:rFonts w:ascii="Sylfaen" w:hAnsi="Sylfaen" w:cs="Times New Roman"/>
          <w:b w:val="0"/>
          <w:bCs w:val="0"/>
          <w:lang w:val="ka-GE"/>
        </w:rPr>
      </w:pPr>
      <w:r w:rsidRPr="00D438A3">
        <w:rPr>
          <w:rFonts w:ascii="Sylfaen" w:hAnsi="Sylfaen"/>
          <w:spacing w:val="-1"/>
          <w:lang w:val="ka-GE"/>
        </w:rPr>
        <w:t>სავაჭრო დებიტორული დავალიანებ</w:t>
      </w:r>
      <w:r w:rsidR="00F96DCA" w:rsidRPr="00D438A3">
        <w:rPr>
          <w:rFonts w:ascii="Sylfaen" w:hAnsi="Sylfaen"/>
          <w:spacing w:val="-1"/>
          <w:lang w:val="ka-GE"/>
        </w:rPr>
        <w:t>ა</w:t>
      </w:r>
    </w:p>
    <w:p w:rsidR="000F4FF4" w:rsidRPr="00D438A3" w:rsidRDefault="00B17098">
      <w:pPr>
        <w:pStyle w:val="BodyText"/>
        <w:numPr>
          <w:ilvl w:val="0"/>
          <w:numId w:val="35"/>
        </w:numPr>
        <w:tabs>
          <w:tab w:val="left" w:pos="608"/>
        </w:tabs>
        <w:ind w:right="3416" w:hanging="360"/>
        <w:rPr>
          <w:rFonts w:cs="Times New Roman"/>
        </w:rPr>
      </w:pPr>
      <w:r w:rsidRPr="00D438A3">
        <w:rPr>
          <w:rFonts w:ascii="Sylfaen" w:hAnsi="Sylfaen"/>
          <w:lang w:val="ka-GE"/>
        </w:rPr>
        <w:t>მოიპოვეთ ხანდაზმული დებიტორული დავალიანებების ჩამონათვალი და შეაჯერეთ სავაჭრო დებიტორული დავალიანებების მთავარ ცხრილში მოცემულ ციფრს</w:t>
      </w:r>
      <w:r w:rsidR="00EC2250" w:rsidRPr="00D438A3">
        <w:rPr>
          <w:rFonts w:cs="Times New Roman"/>
          <w:spacing w:val="-1"/>
        </w:rPr>
        <w:t>.</w:t>
      </w:r>
      <w:r w:rsidR="00EC2250" w:rsidRPr="00D438A3">
        <w:rPr>
          <w:rFonts w:cs="Times New Roman"/>
        </w:rPr>
        <w:t xml:space="preserve"> </w:t>
      </w:r>
      <w:r w:rsidR="00EC2250" w:rsidRPr="00D438A3">
        <w:rPr>
          <w:rFonts w:cs="Times New Roman"/>
          <w:b/>
          <w:bCs/>
        </w:rPr>
        <w:t>(C)</w:t>
      </w:r>
    </w:p>
    <w:p w:rsidR="000F4FF4" w:rsidRPr="00D438A3" w:rsidRDefault="000F4FF4">
      <w:pPr>
        <w:spacing w:before="17" w:line="200" w:lineRule="exact"/>
        <w:rPr>
          <w:sz w:val="20"/>
          <w:szCs w:val="20"/>
        </w:rPr>
      </w:pPr>
    </w:p>
    <w:p w:rsidR="000F4FF4" w:rsidRPr="00D438A3" w:rsidRDefault="00B17098">
      <w:pPr>
        <w:pStyle w:val="BodyText"/>
        <w:numPr>
          <w:ilvl w:val="0"/>
          <w:numId w:val="35"/>
        </w:numPr>
        <w:tabs>
          <w:tab w:val="left" w:pos="608"/>
        </w:tabs>
        <w:spacing w:before="69"/>
        <w:ind w:right="3414" w:hanging="360"/>
        <w:jc w:val="both"/>
        <w:rPr>
          <w:rFonts w:cs="Times New Roman"/>
        </w:rPr>
      </w:pPr>
      <w:r w:rsidRPr="00D438A3">
        <w:rPr>
          <w:rFonts w:ascii="Sylfaen" w:hAnsi="Sylfaen"/>
          <w:strike/>
          <w:sz w:val="22"/>
          <w:szCs w:val="22"/>
          <w:lang w:val="ka-GE"/>
        </w:rPr>
        <w:t>განიხილეთ დებიტორული დავალიანების შერჩევითი ერთობლიობის მესამე მხარეებისაგან დადასტურების განხორციელების საკითხი, დებიტორული დავალიანებების არსებობის დასადასტურებლად. იმ შემთხვევაში, თუ დებიტორული დავალიანების მესამე მხარეებისაგან დადასტურება არ მოხდება, მიუთითეთ მიზეზი და  დაასახელეთ, რა ალტერნატიული პროცედურები უნდა ჩატარდეს</w:t>
      </w:r>
      <w:r w:rsidR="00EC2250" w:rsidRPr="00D438A3">
        <w:rPr>
          <w:rFonts w:cs="Times New Roman"/>
          <w:strike/>
          <w:spacing w:val="-1"/>
        </w:rPr>
        <w:t>.</w:t>
      </w:r>
      <w:r w:rsidR="00EC2250" w:rsidRPr="00D438A3">
        <w:rPr>
          <w:rFonts w:cs="Times New Roman"/>
        </w:rPr>
        <w:t xml:space="preserve"> </w:t>
      </w:r>
      <w:r w:rsidR="00EC2250" w:rsidRPr="00D438A3">
        <w:rPr>
          <w:rFonts w:cs="Times New Roman"/>
          <w:b/>
          <w:bCs/>
        </w:rPr>
        <w:t xml:space="preserve"> </w:t>
      </w:r>
      <w:r w:rsidR="00EC2250" w:rsidRPr="00D438A3">
        <w:rPr>
          <w:rFonts w:cs="Times New Roman"/>
          <w:b/>
          <w:bCs/>
          <w:strike/>
          <w:spacing w:val="-1"/>
        </w:rPr>
        <w:t>(V,</w:t>
      </w:r>
      <w:r w:rsidR="00EC2250" w:rsidRPr="00D438A3">
        <w:rPr>
          <w:rFonts w:cs="Times New Roman"/>
          <w:b/>
          <w:bCs/>
          <w:strike/>
        </w:rPr>
        <w:t xml:space="preserve"> R</w:t>
      </w:r>
      <w:r w:rsidR="00EC2250" w:rsidRPr="00D438A3">
        <w:rPr>
          <w:rFonts w:cs="Times New Roman"/>
          <w:b/>
          <w:bCs/>
          <w:strike/>
          <w:spacing w:val="-1"/>
        </w:rPr>
        <w:t xml:space="preserve"> </w:t>
      </w:r>
      <w:r w:rsidR="00EC2250" w:rsidRPr="00D438A3">
        <w:rPr>
          <w:rFonts w:cs="Times New Roman"/>
          <w:b/>
          <w:bCs/>
          <w:strike/>
        </w:rPr>
        <w:t>&amp;</w:t>
      </w:r>
      <w:r w:rsidR="00EC2250" w:rsidRPr="00D438A3">
        <w:rPr>
          <w:rFonts w:cs="Times New Roman"/>
          <w:b/>
          <w:bCs/>
          <w:strike/>
          <w:spacing w:val="-1"/>
        </w:rPr>
        <w:t xml:space="preserve"> </w:t>
      </w:r>
      <w:r w:rsidR="00EC2250" w:rsidRPr="00D438A3">
        <w:rPr>
          <w:rFonts w:cs="Times New Roman"/>
          <w:b/>
          <w:bCs/>
          <w:strike/>
        </w:rPr>
        <w:t>O, E)</w:t>
      </w:r>
    </w:p>
    <w:p w:rsidR="000F4FF4" w:rsidRPr="00D438A3" w:rsidRDefault="000F4FF4">
      <w:pPr>
        <w:spacing w:before="5" w:line="160" w:lineRule="exact"/>
        <w:rPr>
          <w:sz w:val="16"/>
          <w:szCs w:val="16"/>
        </w:rPr>
      </w:pPr>
    </w:p>
    <w:p w:rsidR="000F4FF4" w:rsidRPr="00D438A3" w:rsidRDefault="00795D9D">
      <w:pPr>
        <w:pStyle w:val="BodyText"/>
        <w:numPr>
          <w:ilvl w:val="0"/>
          <w:numId w:val="35"/>
        </w:numPr>
        <w:tabs>
          <w:tab w:val="left" w:pos="608"/>
        </w:tabs>
        <w:spacing w:before="69"/>
        <w:ind w:right="3415" w:hanging="360"/>
        <w:jc w:val="both"/>
        <w:rPr>
          <w:rFonts w:cs="Times New Roman"/>
        </w:rPr>
      </w:pPr>
      <w:r w:rsidRPr="00D438A3">
        <w:rPr>
          <w:rFonts w:ascii="Sylfaen" w:hAnsi="Sylfaen"/>
          <w:sz w:val="22"/>
          <w:szCs w:val="22"/>
          <w:lang w:val="ka-GE"/>
        </w:rPr>
        <w:lastRenderedPageBreak/>
        <w:t>მიმოიხილეთ სავაჭრო დებიტორული დავალიანებების შერჩევითი ერთობლიობის გადახდები პერიოდის დასრულების შემდეგ, რათა დადგინდეს, ისინი ამოღებადია თუ არა. გამოკითხვები ჩაატარეთ დასაფარი ნაშთების ამოღებადობის თაობაზე</w:t>
      </w:r>
      <w:r w:rsidR="00EC2250" w:rsidRPr="00D438A3">
        <w:rPr>
          <w:spacing w:val="-1"/>
        </w:rPr>
        <w:t>.</w:t>
      </w:r>
      <w:r w:rsidR="00EC2250" w:rsidRPr="00D438A3">
        <w:t xml:space="preserve">  </w:t>
      </w:r>
      <w:r w:rsidR="00EC2250" w:rsidRPr="00D438A3">
        <w:rPr>
          <w:b/>
        </w:rPr>
        <w:t xml:space="preserve">(V, </w:t>
      </w:r>
      <w:r w:rsidR="00EC2250" w:rsidRPr="00D438A3">
        <w:rPr>
          <w:b/>
          <w:spacing w:val="-1"/>
        </w:rPr>
        <w:t>C,</w:t>
      </w:r>
      <w:r w:rsidR="00EC2250" w:rsidRPr="00D438A3">
        <w:rPr>
          <w:b/>
        </w:rPr>
        <w:t xml:space="preserve"> E)</w:t>
      </w:r>
    </w:p>
    <w:p w:rsidR="000F4FF4" w:rsidRPr="00D438A3" w:rsidRDefault="000F4FF4">
      <w:pPr>
        <w:spacing w:before="11" w:line="160" w:lineRule="exact"/>
        <w:rPr>
          <w:sz w:val="16"/>
          <w:szCs w:val="16"/>
        </w:rPr>
      </w:pPr>
    </w:p>
    <w:p w:rsidR="000F4FF4" w:rsidRPr="00D438A3" w:rsidRDefault="006A6411">
      <w:pPr>
        <w:pStyle w:val="BodyText"/>
        <w:numPr>
          <w:ilvl w:val="0"/>
          <w:numId w:val="35"/>
        </w:numPr>
        <w:tabs>
          <w:tab w:val="left" w:pos="608"/>
        </w:tabs>
        <w:spacing w:before="69"/>
        <w:ind w:right="3412" w:hanging="360"/>
        <w:jc w:val="both"/>
        <w:rPr>
          <w:rFonts w:cs="Times New Roman"/>
        </w:rPr>
      </w:pPr>
      <w:r w:rsidRPr="00D438A3">
        <w:rPr>
          <w:rFonts w:ascii="Sylfaen" w:hAnsi="Sylfaen" w:cs="Sylfaen"/>
        </w:rPr>
        <w:t>აუდიტ</w:t>
      </w:r>
      <w:r w:rsidRPr="00D438A3">
        <w:rPr>
          <w:rFonts w:ascii="Sylfaen" w:hAnsi="Sylfaen" w:cs="Sylfaen"/>
          <w:lang w:val="ka-GE"/>
        </w:rPr>
        <w:t>ორის</w:t>
      </w:r>
      <w:r w:rsidRPr="00D438A3">
        <w:t xml:space="preserve"> </w:t>
      </w:r>
      <w:r w:rsidRPr="00D438A3">
        <w:rPr>
          <w:rFonts w:ascii="Sylfaen" w:hAnsi="Sylfaen" w:cs="Sylfaen"/>
        </w:rPr>
        <w:t>ანგარიშის</w:t>
      </w:r>
      <w:r w:rsidRPr="00D438A3">
        <w:t xml:space="preserve"> </w:t>
      </w:r>
      <w:r w:rsidRPr="00D438A3">
        <w:rPr>
          <w:rFonts w:ascii="Sylfaen" w:hAnsi="Sylfaen"/>
          <w:lang w:val="ka-GE"/>
        </w:rPr>
        <w:t xml:space="preserve">შედგენის </w:t>
      </w:r>
      <w:r w:rsidRPr="00D438A3">
        <w:rPr>
          <w:rFonts w:ascii="Sylfaen" w:hAnsi="Sylfaen" w:cs="Sylfaen"/>
        </w:rPr>
        <w:t>თარიღისთვის</w:t>
      </w:r>
      <w:r w:rsidRPr="00D438A3">
        <w:rPr>
          <w:rFonts w:ascii="Sylfaen" w:hAnsi="Sylfaen" w:cs="Sylfaen"/>
          <w:lang w:val="ka-GE"/>
        </w:rPr>
        <w:t>, ნებისმიერ დაუფარავ დებიტორული დავალიანების ნაშთთან მიმართებაში, რომელიც სამუშაო არსებითობას აღემატება  (ინდივიდუალურად ან მთლიანობაში), ასეთი ნაშთების დადასტურების მიზნით, დამატებითი გამოკითხვები ჩაატარეთ ამ დებიტორული დავალიანებების დადასტურებისთვის. დარწმუნდით, რომ ნებისმიერ დებიტორულ დავალიანებას, რომელიც ამოუღებად დებიტორულ დავალიანებად ჩაითვალა, შესაბამისი ანარიცხი შეექმნა</w:t>
      </w:r>
      <w:r w:rsidR="00EC2250" w:rsidRPr="00D438A3">
        <w:rPr>
          <w:spacing w:val="-1"/>
        </w:rPr>
        <w:t>.</w:t>
      </w:r>
      <w:r w:rsidR="00EC2250" w:rsidRPr="00D438A3">
        <w:t xml:space="preserve"> </w:t>
      </w:r>
      <w:r w:rsidR="00EC2250" w:rsidRPr="00D438A3">
        <w:rPr>
          <w:b/>
          <w:spacing w:val="-1"/>
        </w:rPr>
        <w:t>(V,</w:t>
      </w:r>
      <w:r w:rsidR="00EC2250" w:rsidRPr="00D438A3">
        <w:rPr>
          <w:b/>
        </w:rPr>
        <w:t xml:space="preserve"> C</w:t>
      </w:r>
      <w:r w:rsidR="00EC2250" w:rsidRPr="00D438A3">
        <w:rPr>
          <w:b/>
          <w:spacing w:val="-1"/>
        </w:rPr>
        <w:t xml:space="preserve"> </w:t>
      </w:r>
      <w:r w:rsidR="00EC2250" w:rsidRPr="00D438A3">
        <w:rPr>
          <w:b/>
        </w:rPr>
        <w:t>&amp;</w:t>
      </w:r>
      <w:r w:rsidR="00EC2250" w:rsidRPr="00D438A3">
        <w:rPr>
          <w:b/>
          <w:spacing w:val="-1"/>
        </w:rPr>
        <w:t xml:space="preserve"> </w:t>
      </w:r>
      <w:r w:rsidR="00EC2250" w:rsidRPr="00D438A3">
        <w:rPr>
          <w:b/>
        </w:rPr>
        <w:t>E)</w:t>
      </w:r>
    </w:p>
    <w:p w:rsidR="000F4FF4" w:rsidRPr="00D438A3" w:rsidRDefault="000F4FF4">
      <w:pPr>
        <w:jc w:val="both"/>
        <w:rPr>
          <w:rFonts w:ascii="Times New Roman" w:eastAsia="Times New Roman" w:hAnsi="Times New Roman" w:cs="Times New Roman"/>
        </w:rPr>
        <w:sectPr w:rsidR="000F4FF4" w:rsidRPr="00D438A3">
          <w:headerReference w:type="default" r:id="rId135"/>
          <w:footerReference w:type="default" r:id="rId136"/>
          <w:pgSz w:w="11910" w:h="16840"/>
          <w:pgMar w:top="1260" w:right="720" w:bottom="960" w:left="1020" w:header="748" w:footer="768" w:gutter="0"/>
          <w:pgNumType w:start="1"/>
          <w:cols w:space="720"/>
        </w:sectPr>
      </w:pPr>
    </w:p>
    <w:p w:rsidR="000F4FF4" w:rsidRPr="00D438A3" w:rsidRDefault="002C7EF9" w:rsidP="00B4173F">
      <w:pPr>
        <w:pStyle w:val="Heading4"/>
        <w:spacing w:before="106"/>
        <w:ind w:left="227" w:right="3280"/>
        <w:rPr>
          <w:rFonts w:ascii="Sylfaen" w:hAnsi="Sylfaen" w:cs="Times New Roman"/>
          <w:b w:val="0"/>
          <w:bCs w:val="0"/>
          <w:lang w:val="ka-GE"/>
        </w:rPr>
      </w:pPr>
      <w:r w:rsidRPr="00D438A3">
        <w:rPr>
          <w:noProof/>
        </w:rPr>
        <w:lastRenderedPageBreak/>
        <mc:AlternateContent>
          <mc:Choice Requires="wps">
            <w:drawing>
              <wp:anchor distT="0" distB="0" distL="114300" distR="114300" simplePos="0" relativeHeight="503292570" behindDoc="1" locked="0" layoutInCell="1" allowOverlap="1" wp14:anchorId="4540EB1E" wp14:editId="6688AC1F">
                <wp:simplePos x="0" y="0"/>
                <wp:positionH relativeFrom="page">
                  <wp:posOffset>5205095</wp:posOffset>
                </wp:positionH>
                <wp:positionV relativeFrom="page">
                  <wp:posOffset>864870</wp:posOffset>
                </wp:positionV>
                <wp:extent cx="1992630" cy="8449310"/>
                <wp:effectExtent l="4445" t="0" r="3175" b="1270"/>
                <wp:wrapNone/>
                <wp:docPr id="1147"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844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3561CD">
                              <w:trPr>
                                <w:trHeight w:hRule="exact" w:val="978"/>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rsidP="003561CD">
                                  <w:pPr>
                                    <w:pStyle w:val="TableParagraph"/>
                                    <w:spacing w:line="248" w:lineRule="exact"/>
                                    <w:ind w:left="53" w:right="53"/>
                                    <w:jc w:val="center"/>
                                    <w:rPr>
                                      <w:rFonts w:ascii="Times New Roman" w:eastAsia="Times New Roman" w:hAnsi="Times New Roman" w:cs="Times New Roman"/>
                                      <w:sz w:val="16"/>
                                      <w:szCs w:val="16"/>
                                    </w:rPr>
                                  </w:pPr>
                                  <w:r w:rsidRPr="003561CD">
                                    <w:rPr>
                                      <w:rFonts w:ascii="Sylfaen" w:hAnsi="Sylfaen"/>
                                      <w:i/>
                                      <w:spacing w:val="-1"/>
                                      <w:sz w:val="16"/>
                                      <w:szCs w:val="16"/>
                                      <w:lang w:val="ka-GE"/>
                                    </w:rPr>
                                    <w:t>მიმოხილულია - გაცემული არ არის</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52" w:right="53"/>
                                    <w:jc w:val="center"/>
                                    <w:rPr>
                                      <w:rFonts w:ascii="Times New Roman" w:eastAsia="Times New Roman" w:hAnsi="Times New Roman" w:cs="Times New Roman"/>
                                      <w:sz w:val="24"/>
                                      <w:szCs w:val="24"/>
                                    </w:rPr>
                                  </w:pPr>
                                  <w:r>
                                    <w:rPr>
                                      <w:rFonts w:ascii="Sylfaen" w:hAnsi="Sylfaen"/>
                                      <w:sz w:val="24"/>
                                      <w:lang w:val="ka-GE"/>
                                    </w:rPr>
                                    <w:t>ს.ჯ</w:t>
                                  </w:r>
                                </w:p>
                              </w:tc>
                            </w:tr>
                            <w:tr w:rsidR="00990473">
                              <w:trPr>
                                <w:trHeight w:hRule="exact" w:val="1068"/>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50"/>
                              </w:trPr>
                              <w:tc>
                                <w:tcPr>
                                  <w:tcW w:w="994" w:type="dxa"/>
                                  <w:tcBorders>
                                    <w:top w:val="single" w:sz="5" w:space="0" w:color="000000"/>
                                    <w:left w:val="single" w:sz="5" w:space="0" w:color="000000"/>
                                    <w:bottom w:val="single" w:sz="5" w:space="0" w:color="000000"/>
                                    <w:right w:val="single" w:sz="5" w:space="0" w:color="000000"/>
                                  </w:tcBorders>
                                </w:tcPr>
                                <w:p w:rsidR="00990473" w:rsidRPr="00D6279F" w:rsidRDefault="00990473" w:rsidP="004720D1">
                                  <w:pPr>
                                    <w:pStyle w:val="TableParagraph"/>
                                    <w:ind w:left="63" w:firstLine="285"/>
                                    <w:rPr>
                                      <w:rFonts w:ascii="Sylfaen" w:eastAsia="Times New Roman" w:hAnsi="Sylfaen" w:cs="Times New Roman"/>
                                      <w:sz w:val="16"/>
                                      <w:szCs w:val="16"/>
                                      <w:lang w:val="ka-GE"/>
                                    </w:rPr>
                                  </w:pPr>
                                  <w:r>
                                    <w:rPr>
                                      <w:rFonts w:ascii="Sylfaen" w:hAnsi="Sylfaen"/>
                                      <w:i/>
                                      <w:sz w:val="16"/>
                                      <w:szCs w:val="16"/>
                                      <w:lang w:val="ka-GE"/>
                                    </w:rPr>
                                    <w:t>ნაშთები არ არის</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760ED">
                                    <w:rPr>
                                      <w:rFonts w:ascii="Sylfaen" w:hAnsi="Sylfaen"/>
                                      <w:sz w:val="24"/>
                                      <w:lang w:val="ka-GE"/>
                                    </w:rPr>
                                    <w:t>ს.ჯ</w:t>
                                  </w:r>
                                </w:p>
                              </w:tc>
                            </w:tr>
                            <w:tr w:rsidR="00990473">
                              <w:trPr>
                                <w:trHeight w:hRule="exact" w:val="977"/>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rsidP="004720D1">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9" w:lineRule="exact"/>
                                    <w:ind w:left="162"/>
                                    <w:rPr>
                                      <w:rFonts w:ascii="Times New Roman" w:eastAsia="Times New Roman" w:hAnsi="Times New Roman" w:cs="Times New Roman"/>
                                      <w:sz w:val="20"/>
                                      <w:szCs w:val="20"/>
                                    </w:rPr>
                                  </w:pPr>
                                  <w:r>
                                    <w:rPr>
                                      <w:rFonts w:ascii="Times New Roman"/>
                                      <w:spacing w:val="-1"/>
                                      <w:sz w:val="24"/>
                                    </w:rPr>
                                    <w:t>F12</w:t>
                                  </w:r>
                                  <w:r>
                                    <w:rPr>
                                      <w:rFonts w:ascii="Times New Roman"/>
                                      <w:spacing w:val="-4"/>
                                      <w:sz w:val="24"/>
                                    </w:rPr>
                                    <w:t xml:space="preserve"> </w:t>
                                  </w:r>
                                  <w:r>
                                    <w:rPr>
                                      <w:rFonts w:ascii="Times New Roman"/>
                                      <w:sz w:val="20"/>
                                    </w:rPr>
                                    <w:t>[Not</w:t>
                                  </w:r>
                                </w:p>
                                <w:p w:rsidR="00990473" w:rsidRDefault="00990473" w:rsidP="004720D1">
                                  <w:pPr>
                                    <w:pStyle w:val="TableParagraph"/>
                                    <w:spacing w:before="1"/>
                                    <w:ind w:left="78"/>
                                    <w:rPr>
                                      <w:rFonts w:ascii="Times New Roman" w:eastAsia="Times New Roman" w:hAnsi="Times New Roman" w:cs="Times New Roman"/>
                                      <w:sz w:val="20"/>
                                      <w:szCs w:val="20"/>
                                    </w:rPr>
                                  </w:pPr>
                                  <w:r>
                                    <w:rPr>
                                      <w:rFonts w:ascii="Times New Roman"/>
                                      <w:sz w:val="20"/>
                                    </w:rPr>
                                    <w:t>reproduced]</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760ED">
                                    <w:rPr>
                                      <w:rFonts w:ascii="Sylfaen" w:hAnsi="Sylfaen"/>
                                      <w:sz w:val="24"/>
                                      <w:lang w:val="ka-GE"/>
                                    </w:rPr>
                                    <w:t>ს.ჯ</w:t>
                                  </w:r>
                                </w:p>
                              </w:tc>
                            </w:tr>
                            <w:tr w:rsidR="00990473">
                              <w:trPr>
                                <w:trHeight w:hRule="exact" w:val="1435"/>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40" w:lineRule="exact"/>
                                    <w:rPr>
                                      <w:sz w:val="24"/>
                                      <w:szCs w:val="24"/>
                                    </w:rPr>
                                  </w:pPr>
                                </w:p>
                                <w:p w:rsidR="00990473" w:rsidRDefault="00990473">
                                  <w:pPr>
                                    <w:pStyle w:val="TableParagraph"/>
                                    <w:spacing w:before="3" w:line="300" w:lineRule="exact"/>
                                    <w:rPr>
                                      <w:sz w:val="30"/>
                                      <w:szCs w:val="30"/>
                                    </w:rPr>
                                  </w:pPr>
                                </w:p>
                                <w:p w:rsidR="00990473" w:rsidRDefault="00990473">
                                  <w:pPr>
                                    <w:pStyle w:val="TableParagraph"/>
                                    <w:ind w:left="352" w:right="356"/>
                                    <w:jc w:val="center"/>
                                    <w:rPr>
                                      <w:rFonts w:ascii="Times New Roman" w:eastAsia="Times New Roman" w:hAnsi="Times New Roman" w:cs="Times New Roman"/>
                                      <w:sz w:val="24"/>
                                      <w:szCs w:val="24"/>
                                    </w:rPr>
                                  </w:pPr>
                                  <w:r>
                                    <w:rPr>
                                      <w:rFonts w:ascii="Times New Roman"/>
                                      <w:spacing w:val="-2"/>
                                      <w:sz w:val="24"/>
                                    </w:rPr>
                                    <w:t>F4</w:t>
                                  </w:r>
                                  <w:r>
                                    <w:rPr>
                                      <w:rFonts w:ascii="Times New Roman"/>
                                      <w:spacing w:val="19"/>
                                      <w:sz w:val="24"/>
                                    </w:rPr>
                                    <w:t xml:space="preserve"> </w:t>
                                  </w:r>
                                  <w:r>
                                    <w:rPr>
                                      <w:rFonts w:ascii="Times New Roman"/>
                                      <w:spacing w:val="-2"/>
                                      <w:sz w:val="24"/>
                                    </w:rPr>
                                    <w:t>F8</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53"/>
                              </w:trPr>
                              <w:tc>
                                <w:tcPr>
                                  <w:tcW w:w="994" w:type="dxa"/>
                                  <w:tcBorders>
                                    <w:top w:val="single" w:sz="5" w:space="0" w:color="000000"/>
                                    <w:left w:val="single" w:sz="5" w:space="0" w:color="000000"/>
                                    <w:bottom w:val="single" w:sz="5" w:space="0" w:color="000000"/>
                                    <w:right w:val="single" w:sz="5" w:space="0" w:color="000000"/>
                                  </w:tcBorders>
                                </w:tcPr>
                                <w:p w:rsidR="00990473" w:rsidRPr="00D6279F" w:rsidRDefault="00990473">
                                  <w:pPr>
                                    <w:pStyle w:val="TableParagraph"/>
                                    <w:spacing w:line="248" w:lineRule="exact"/>
                                    <w:ind w:left="111"/>
                                    <w:rPr>
                                      <w:rFonts w:ascii="Sylfaen" w:eastAsia="Times New Roman" w:hAnsi="Sylfaen" w:cs="Times New Roman"/>
                                      <w:sz w:val="16"/>
                                      <w:szCs w:val="16"/>
                                      <w:lang w:val="ka-GE"/>
                                    </w:rPr>
                                  </w:pPr>
                                  <w:r>
                                    <w:rPr>
                                      <w:rFonts w:ascii="Sylfaen" w:hAnsi="Sylfaen"/>
                                      <w:i/>
                                      <w:spacing w:val="-1"/>
                                      <w:sz w:val="16"/>
                                      <w:szCs w:val="16"/>
                                      <w:lang w:val="ka-GE"/>
                                    </w:rPr>
                                    <w:t>შემოწმებულია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205" w:right="208"/>
                                    <w:jc w:val="center"/>
                                    <w:rPr>
                                      <w:rFonts w:ascii="Times New Roman" w:eastAsia="Times New Roman" w:hAnsi="Times New Roman" w:cs="Times New Roman"/>
                                      <w:sz w:val="24"/>
                                      <w:szCs w:val="24"/>
                                    </w:rPr>
                                  </w:pPr>
                                  <w:r>
                                    <w:rPr>
                                      <w:rFonts w:ascii="Times New Roman"/>
                                      <w:spacing w:val="-2"/>
                                      <w:sz w:val="24"/>
                                    </w:rPr>
                                    <w:t>F7</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52" w:right="53"/>
                                    <w:jc w:val="center"/>
                                    <w:rPr>
                                      <w:rFonts w:ascii="Times New Roman" w:eastAsia="Times New Roman" w:hAnsi="Times New Roman" w:cs="Times New Roman"/>
                                      <w:sz w:val="24"/>
                                      <w:szCs w:val="24"/>
                                    </w:rPr>
                                  </w:pPr>
                                  <w:r>
                                    <w:rPr>
                                      <w:rFonts w:ascii="Sylfaen" w:hAnsi="Sylfaen"/>
                                      <w:sz w:val="24"/>
                                      <w:lang w:val="ka-GE"/>
                                    </w:rPr>
                                    <w:t>ს.ჯ</w:t>
                                  </w:r>
                                </w:p>
                              </w:tc>
                            </w:tr>
                            <w:tr w:rsidR="00990473">
                              <w:trPr>
                                <w:trHeight w:hRule="exact" w:val="1114"/>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08"/>
                                    <w:jc w:val="center"/>
                                    <w:rPr>
                                      <w:rFonts w:ascii="Times New Roman" w:eastAsia="Times New Roman" w:hAnsi="Times New Roman" w:cs="Times New Roman"/>
                                      <w:sz w:val="24"/>
                                      <w:szCs w:val="24"/>
                                    </w:rPr>
                                  </w:pPr>
                                  <w:r>
                                    <w:rPr>
                                      <w:rFonts w:ascii="Times New Roman"/>
                                      <w:dstrike/>
                                      <w:spacing w:val="-2"/>
                                      <w:sz w:val="24"/>
                                    </w:rPr>
                                    <w:t>F6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949"/>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08"/>
                                    <w:jc w:val="center"/>
                                    <w:rPr>
                                      <w:rFonts w:ascii="Times New Roman" w:eastAsia="Times New Roman" w:hAnsi="Times New Roman" w:cs="Times New Roman"/>
                                      <w:sz w:val="24"/>
                                      <w:szCs w:val="24"/>
                                    </w:rPr>
                                  </w:pPr>
                                  <w:r>
                                    <w:rPr>
                                      <w:rFonts w:ascii="Times New Roman"/>
                                      <w:dstrike/>
                                      <w:spacing w:val="-2"/>
                                      <w:sz w:val="24"/>
                                    </w:rPr>
                                    <w:t>F6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90"/>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526"/>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pStyle w:val="TableParagraph"/>
                                    <w:ind w:left="85" w:right="83" w:hanging="2"/>
                                    <w:jc w:val="center"/>
                                    <w:rPr>
                                      <w:rFonts w:ascii="Times New Roman" w:eastAsia="Times New Roman" w:hAnsi="Times New Roman" w:cs="Times New Roman"/>
                                      <w:sz w:val="16"/>
                                      <w:szCs w:val="16"/>
                                    </w:rPr>
                                  </w:pPr>
                                  <w:r w:rsidRPr="003561CD">
                                    <w:rPr>
                                      <w:rFonts w:ascii="Times New Roman"/>
                                      <w:i/>
                                      <w:sz w:val="16"/>
                                      <w:szCs w:val="16"/>
                                    </w:rPr>
                                    <w:t>All</w:t>
                                  </w:r>
                                  <w:r w:rsidRPr="003561CD">
                                    <w:rPr>
                                      <w:rFonts w:ascii="Times New Roman"/>
                                      <w:i/>
                                      <w:spacing w:val="22"/>
                                      <w:sz w:val="16"/>
                                      <w:szCs w:val="16"/>
                                    </w:rPr>
                                    <w:t xml:space="preserve"> </w:t>
                                  </w:r>
                                  <w:r w:rsidRPr="003561CD">
                                    <w:rPr>
                                      <w:rFonts w:ascii="Times New Roman"/>
                                      <w:i/>
                                      <w:spacing w:val="-1"/>
                                      <w:sz w:val="16"/>
                                      <w:szCs w:val="16"/>
                                    </w:rPr>
                                    <w:t>expected</w:t>
                                  </w:r>
                                  <w:r w:rsidRPr="003561CD">
                                    <w:rPr>
                                      <w:rFonts w:ascii="Times New Roman"/>
                                      <w:i/>
                                      <w:spacing w:val="27"/>
                                      <w:sz w:val="16"/>
                                      <w:szCs w:val="16"/>
                                    </w:rPr>
                                    <w:t xml:space="preserve"> </w:t>
                                  </w:r>
                                  <w:r w:rsidRPr="003561CD">
                                    <w:rPr>
                                      <w:rFonts w:ascii="Times New Roman"/>
                                      <w:i/>
                                      <w:sz w:val="16"/>
                                      <w:szCs w:val="16"/>
                                    </w:rPr>
                                    <w:t>to be</w:t>
                                  </w:r>
                                  <w:r w:rsidRPr="003561CD">
                                    <w:rPr>
                                      <w:rFonts w:ascii="Times New Roman"/>
                                      <w:i/>
                                      <w:spacing w:val="21"/>
                                      <w:sz w:val="16"/>
                                      <w:szCs w:val="16"/>
                                    </w:rPr>
                                    <w:t xml:space="preserve"> </w:t>
                                  </w:r>
                                  <w:r w:rsidRPr="003561CD">
                                    <w:rPr>
                                      <w:rFonts w:ascii="Times New Roman"/>
                                      <w:i/>
                                      <w:spacing w:val="-1"/>
                                      <w:sz w:val="16"/>
                                      <w:szCs w:val="16"/>
                                    </w:rPr>
                                    <w:t>received</w:t>
                                  </w:r>
                                  <w:r w:rsidRPr="003561CD">
                                    <w:rPr>
                                      <w:rFonts w:ascii="Times New Roman"/>
                                      <w:i/>
                                      <w:spacing w:val="25"/>
                                      <w:sz w:val="16"/>
                                      <w:szCs w:val="16"/>
                                    </w:rPr>
                                    <w:t xml:space="preserve"> </w:t>
                                  </w:r>
                                  <w:r w:rsidRPr="003561CD">
                                    <w:rPr>
                                      <w:rFonts w:ascii="Times New Roman"/>
                                      <w:i/>
                                      <w:sz w:val="16"/>
                                      <w:szCs w:val="16"/>
                                    </w:rPr>
                                    <w:t>within</w:t>
                                  </w:r>
                                  <w:r w:rsidRPr="003561CD">
                                    <w:rPr>
                                      <w:rFonts w:ascii="Times New Roman"/>
                                      <w:i/>
                                      <w:spacing w:val="1"/>
                                      <w:sz w:val="16"/>
                                      <w:szCs w:val="16"/>
                                    </w:rPr>
                                    <w:t xml:space="preserve"> </w:t>
                                  </w:r>
                                  <w:r w:rsidRPr="003561CD">
                                    <w:rPr>
                                      <w:rFonts w:ascii="Times New Roman"/>
                                      <w:i/>
                                      <w:sz w:val="16"/>
                                      <w:szCs w:val="16"/>
                                    </w:rPr>
                                    <w:t>next</w:t>
                                  </w:r>
                                  <w:r w:rsidRPr="003561CD">
                                    <w:rPr>
                                      <w:rFonts w:ascii="Times New Roman"/>
                                      <w:i/>
                                      <w:spacing w:val="-2"/>
                                      <w:sz w:val="16"/>
                                      <w:szCs w:val="16"/>
                                    </w:rPr>
                                    <w:t xml:space="preserve"> </w:t>
                                  </w:r>
                                  <w:r w:rsidRPr="003561CD">
                                    <w:rPr>
                                      <w:rFonts w:ascii="Times New Roman"/>
                                      <w:i/>
                                      <w:spacing w:val="-1"/>
                                      <w:sz w:val="16"/>
                                      <w:szCs w:val="16"/>
                                    </w:rPr>
                                    <w:t>year</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52" w:right="53"/>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118" type="#_x0000_t202" style="position:absolute;left:0;text-align:left;margin-left:409.85pt;margin-top:68.1pt;width:156.9pt;height:665.3pt;z-index:-239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Hq5tQ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3561CD">
                        <w:trPr>
                          <w:trHeight w:hRule="exact" w:val="978"/>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rsidP="003561CD">
                            <w:pPr>
                              <w:pStyle w:val="TableParagraph"/>
                              <w:spacing w:line="248" w:lineRule="exact"/>
                              <w:ind w:left="53" w:right="53"/>
                              <w:jc w:val="center"/>
                              <w:rPr>
                                <w:rFonts w:ascii="Times New Roman" w:eastAsia="Times New Roman" w:hAnsi="Times New Roman" w:cs="Times New Roman"/>
                                <w:sz w:val="16"/>
                                <w:szCs w:val="16"/>
                              </w:rPr>
                            </w:pPr>
                            <w:r w:rsidRPr="003561CD">
                              <w:rPr>
                                <w:rFonts w:ascii="Sylfaen" w:hAnsi="Sylfaen"/>
                                <w:i/>
                                <w:spacing w:val="-1"/>
                                <w:sz w:val="16"/>
                                <w:szCs w:val="16"/>
                                <w:lang w:val="ka-GE"/>
                              </w:rPr>
                              <w:t>მიმოხილულია - გაცემული არ არის</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52" w:right="53"/>
                              <w:jc w:val="center"/>
                              <w:rPr>
                                <w:rFonts w:ascii="Times New Roman" w:eastAsia="Times New Roman" w:hAnsi="Times New Roman" w:cs="Times New Roman"/>
                                <w:sz w:val="24"/>
                                <w:szCs w:val="24"/>
                              </w:rPr>
                            </w:pPr>
                            <w:r>
                              <w:rPr>
                                <w:rFonts w:ascii="Sylfaen" w:hAnsi="Sylfaen"/>
                                <w:sz w:val="24"/>
                                <w:lang w:val="ka-GE"/>
                              </w:rPr>
                              <w:t>ს.ჯ</w:t>
                            </w:r>
                          </w:p>
                        </w:tc>
                      </w:tr>
                      <w:tr w:rsidR="00990473">
                        <w:trPr>
                          <w:trHeight w:hRule="exact" w:val="1068"/>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50"/>
                        </w:trPr>
                        <w:tc>
                          <w:tcPr>
                            <w:tcW w:w="994" w:type="dxa"/>
                            <w:tcBorders>
                              <w:top w:val="single" w:sz="5" w:space="0" w:color="000000"/>
                              <w:left w:val="single" w:sz="5" w:space="0" w:color="000000"/>
                              <w:bottom w:val="single" w:sz="5" w:space="0" w:color="000000"/>
                              <w:right w:val="single" w:sz="5" w:space="0" w:color="000000"/>
                            </w:tcBorders>
                          </w:tcPr>
                          <w:p w:rsidR="00990473" w:rsidRPr="00D6279F" w:rsidRDefault="00990473" w:rsidP="004720D1">
                            <w:pPr>
                              <w:pStyle w:val="TableParagraph"/>
                              <w:ind w:left="63" w:firstLine="285"/>
                              <w:rPr>
                                <w:rFonts w:ascii="Sylfaen" w:eastAsia="Times New Roman" w:hAnsi="Sylfaen" w:cs="Times New Roman"/>
                                <w:sz w:val="16"/>
                                <w:szCs w:val="16"/>
                                <w:lang w:val="ka-GE"/>
                              </w:rPr>
                            </w:pPr>
                            <w:r>
                              <w:rPr>
                                <w:rFonts w:ascii="Sylfaen" w:hAnsi="Sylfaen"/>
                                <w:i/>
                                <w:sz w:val="16"/>
                                <w:szCs w:val="16"/>
                                <w:lang w:val="ka-GE"/>
                              </w:rPr>
                              <w:t>ნაშთები არ არის</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760ED">
                              <w:rPr>
                                <w:rFonts w:ascii="Sylfaen" w:hAnsi="Sylfaen"/>
                                <w:sz w:val="24"/>
                                <w:lang w:val="ka-GE"/>
                              </w:rPr>
                              <w:t>ს.ჯ</w:t>
                            </w:r>
                          </w:p>
                        </w:tc>
                      </w:tr>
                      <w:tr w:rsidR="00990473">
                        <w:trPr>
                          <w:trHeight w:hRule="exact" w:val="977"/>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rsidP="004720D1">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pPr>
                              <w:pStyle w:val="TableParagraph"/>
                              <w:spacing w:line="269" w:lineRule="exact"/>
                              <w:ind w:left="162"/>
                              <w:rPr>
                                <w:rFonts w:ascii="Times New Roman" w:eastAsia="Times New Roman" w:hAnsi="Times New Roman" w:cs="Times New Roman"/>
                                <w:sz w:val="20"/>
                                <w:szCs w:val="20"/>
                              </w:rPr>
                            </w:pPr>
                            <w:r>
                              <w:rPr>
                                <w:rFonts w:ascii="Times New Roman"/>
                                <w:spacing w:val="-1"/>
                                <w:sz w:val="24"/>
                              </w:rPr>
                              <w:t>F12</w:t>
                            </w:r>
                            <w:r>
                              <w:rPr>
                                <w:rFonts w:ascii="Times New Roman"/>
                                <w:spacing w:val="-4"/>
                                <w:sz w:val="24"/>
                              </w:rPr>
                              <w:t xml:space="preserve"> </w:t>
                            </w:r>
                            <w:r>
                              <w:rPr>
                                <w:rFonts w:ascii="Times New Roman"/>
                                <w:sz w:val="20"/>
                              </w:rPr>
                              <w:t>[Not</w:t>
                            </w:r>
                          </w:p>
                          <w:p w:rsidR="00990473" w:rsidRDefault="00990473" w:rsidP="004720D1">
                            <w:pPr>
                              <w:pStyle w:val="TableParagraph"/>
                              <w:spacing w:before="1"/>
                              <w:ind w:left="78"/>
                              <w:rPr>
                                <w:rFonts w:ascii="Times New Roman" w:eastAsia="Times New Roman" w:hAnsi="Times New Roman" w:cs="Times New Roman"/>
                                <w:sz w:val="20"/>
                                <w:szCs w:val="20"/>
                              </w:rPr>
                            </w:pPr>
                            <w:r>
                              <w:rPr>
                                <w:rFonts w:ascii="Times New Roman"/>
                                <w:sz w:val="20"/>
                              </w:rPr>
                              <w:t>reproduced]</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A760ED">
                              <w:rPr>
                                <w:rFonts w:ascii="Sylfaen" w:hAnsi="Sylfaen"/>
                                <w:sz w:val="24"/>
                                <w:lang w:val="ka-GE"/>
                              </w:rPr>
                              <w:t>ს.ჯ</w:t>
                            </w:r>
                          </w:p>
                        </w:tc>
                      </w:tr>
                      <w:tr w:rsidR="00990473">
                        <w:trPr>
                          <w:trHeight w:hRule="exact" w:val="1435"/>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40" w:lineRule="exact"/>
                              <w:rPr>
                                <w:sz w:val="24"/>
                                <w:szCs w:val="24"/>
                              </w:rPr>
                            </w:pPr>
                          </w:p>
                          <w:p w:rsidR="00990473" w:rsidRDefault="00990473">
                            <w:pPr>
                              <w:pStyle w:val="TableParagraph"/>
                              <w:spacing w:before="3" w:line="300" w:lineRule="exact"/>
                              <w:rPr>
                                <w:sz w:val="30"/>
                                <w:szCs w:val="30"/>
                              </w:rPr>
                            </w:pPr>
                          </w:p>
                          <w:p w:rsidR="00990473" w:rsidRDefault="00990473">
                            <w:pPr>
                              <w:pStyle w:val="TableParagraph"/>
                              <w:ind w:left="352" w:right="356"/>
                              <w:jc w:val="center"/>
                              <w:rPr>
                                <w:rFonts w:ascii="Times New Roman" w:eastAsia="Times New Roman" w:hAnsi="Times New Roman" w:cs="Times New Roman"/>
                                <w:sz w:val="24"/>
                                <w:szCs w:val="24"/>
                              </w:rPr>
                            </w:pPr>
                            <w:r>
                              <w:rPr>
                                <w:rFonts w:ascii="Times New Roman"/>
                                <w:spacing w:val="-2"/>
                                <w:sz w:val="24"/>
                              </w:rPr>
                              <w:t>F4</w:t>
                            </w:r>
                            <w:r>
                              <w:rPr>
                                <w:rFonts w:ascii="Times New Roman"/>
                                <w:spacing w:val="19"/>
                                <w:sz w:val="24"/>
                              </w:rPr>
                              <w:t xml:space="preserve"> </w:t>
                            </w:r>
                            <w:r>
                              <w:rPr>
                                <w:rFonts w:ascii="Times New Roman"/>
                                <w:spacing w:val="-2"/>
                                <w:sz w:val="24"/>
                              </w:rPr>
                              <w:t>F8</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53"/>
                        </w:trPr>
                        <w:tc>
                          <w:tcPr>
                            <w:tcW w:w="994" w:type="dxa"/>
                            <w:tcBorders>
                              <w:top w:val="single" w:sz="5" w:space="0" w:color="000000"/>
                              <w:left w:val="single" w:sz="5" w:space="0" w:color="000000"/>
                              <w:bottom w:val="single" w:sz="5" w:space="0" w:color="000000"/>
                              <w:right w:val="single" w:sz="5" w:space="0" w:color="000000"/>
                            </w:tcBorders>
                          </w:tcPr>
                          <w:p w:rsidR="00990473" w:rsidRPr="00D6279F" w:rsidRDefault="00990473">
                            <w:pPr>
                              <w:pStyle w:val="TableParagraph"/>
                              <w:spacing w:line="248" w:lineRule="exact"/>
                              <w:ind w:left="111"/>
                              <w:rPr>
                                <w:rFonts w:ascii="Sylfaen" w:eastAsia="Times New Roman" w:hAnsi="Sylfaen" w:cs="Times New Roman"/>
                                <w:sz w:val="16"/>
                                <w:szCs w:val="16"/>
                                <w:lang w:val="ka-GE"/>
                              </w:rPr>
                            </w:pPr>
                            <w:r>
                              <w:rPr>
                                <w:rFonts w:ascii="Sylfaen" w:hAnsi="Sylfaen"/>
                                <w:i/>
                                <w:spacing w:val="-1"/>
                                <w:sz w:val="16"/>
                                <w:szCs w:val="16"/>
                                <w:lang w:val="ka-GE"/>
                              </w:rPr>
                              <w:t>შემოწმებულია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205" w:right="208"/>
                              <w:jc w:val="center"/>
                              <w:rPr>
                                <w:rFonts w:ascii="Times New Roman" w:eastAsia="Times New Roman" w:hAnsi="Times New Roman" w:cs="Times New Roman"/>
                                <w:sz w:val="24"/>
                                <w:szCs w:val="24"/>
                              </w:rPr>
                            </w:pPr>
                            <w:r>
                              <w:rPr>
                                <w:rFonts w:ascii="Times New Roman"/>
                                <w:spacing w:val="-2"/>
                                <w:sz w:val="24"/>
                              </w:rPr>
                              <w:t>F7</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52" w:right="53"/>
                              <w:jc w:val="center"/>
                              <w:rPr>
                                <w:rFonts w:ascii="Times New Roman" w:eastAsia="Times New Roman" w:hAnsi="Times New Roman" w:cs="Times New Roman"/>
                                <w:sz w:val="24"/>
                                <w:szCs w:val="24"/>
                              </w:rPr>
                            </w:pPr>
                            <w:r>
                              <w:rPr>
                                <w:rFonts w:ascii="Sylfaen" w:hAnsi="Sylfaen"/>
                                <w:sz w:val="24"/>
                                <w:lang w:val="ka-GE"/>
                              </w:rPr>
                              <w:t>ს.ჯ</w:t>
                            </w:r>
                          </w:p>
                        </w:tc>
                      </w:tr>
                      <w:tr w:rsidR="00990473">
                        <w:trPr>
                          <w:trHeight w:hRule="exact" w:val="1114"/>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08"/>
                              <w:jc w:val="center"/>
                              <w:rPr>
                                <w:rFonts w:ascii="Times New Roman" w:eastAsia="Times New Roman" w:hAnsi="Times New Roman" w:cs="Times New Roman"/>
                                <w:sz w:val="24"/>
                                <w:szCs w:val="24"/>
                              </w:rPr>
                            </w:pPr>
                            <w:r>
                              <w:rPr>
                                <w:rFonts w:ascii="Times New Roman"/>
                                <w:dstrike/>
                                <w:spacing w:val="-2"/>
                                <w:sz w:val="24"/>
                              </w:rPr>
                              <w:t>F6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949"/>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08"/>
                              <w:jc w:val="center"/>
                              <w:rPr>
                                <w:rFonts w:ascii="Times New Roman" w:eastAsia="Times New Roman" w:hAnsi="Times New Roman" w:cs="Times New Roman"/>
                                <w:sz w:val="24"/>
                                <w:szCs w:val="24"/>
                              </w:rPr>
                            </w:pPr>
                            <w:r>
                              <w:rPr>
                                <w:rFonts w:ascii="Times New Roman"/>
                                <w:dstrike/>
                                <w:spacing w:val="-2"/>
                                <w:sz w:val="24"/>
                              </w:rPr>
                              <w:t>F6</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90"/>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526"/>
                        </w:trPr>
                        <w:tc>
                          <w:tcPr>
                            <w:tcW w:w="994" w:type="dxa"/>
                            <w:tcBorders>
                              <w:top w:val="single" w:sz="5" w:space="0" w:color="000000"/>
                              <w:left w:val="single" w:sz="5" w:space="0" w:color="000000"/>
                              <w:bottom w:val="single" w:sz="5" w:space="0" w:color="000000"/>
                              <w:right w:val="single" w:sz="5" w:space="0" w:color="000000"/>
                            </w:tcBorders>
                          </w:tcPr>
                          <w:p w:rsidR="00990473" w:rsidRPr="003561CD" w:rsidRDefault="00990473">
                            <w:pPr>
                              <w:pStyle w:val="TableParagraph"/>
                              <w:ind w:left="85" w:right="83" w:hanging="2"/>
                              <w:jc w:val="center"/>
                              <w:rPr>
                                <w:rFonts w:ascii="Times New Roman" w:eastAsia="Times New Roman" w:hAnsi="Times New Roman" w:cs="Times New Roman"/>
                                <w:sz w:val="16"/>
                                <w:szCs w:val="16"/>
                              </w:rPr>
                            </w:pPr>
                            <w:r w:rsidRPr="003561CD">
                              <w:rPr>
                                <w:rFonts w:ascii="Times New Roman"/>
                                <w:i/>
                                <w:sz w:val="16"/>
                                <w:szCs w:val="16"/>
                              </w:rPr>
                              <w:t>All</w:t>
                            </w:r>
                            <w:r w:rsidRPr="003561CD">
                              <w:rPr>
                                <w:rFonts w:ascii="Times New Roman"/>
                                <w:i/>
                                <w:spacing w:val="22"/>
                                <w:sz w:val="16"/>
                                <w:szCs w:val="16"/>
                              </w:rPr>
                              <w:t xml:space="preserve"> </w:t>
                            </w:r>
                            <w:r w:rsidRPr="003561CD">
                              <w:rPr>
                                <w:rFonts w:ascii="Times New Roman"/>
                                <w:i/>
                                <w:spacing w:val="-1"/>
                                <w:sz w:val="16"/>
                                <w:szCs w:val="16"/>
                              </w:rPr>
                              <w:t>expected</w:t>
                            </w:r>
                            <w:r w:rsidRPr="003561CD">
                              <w:rPr>
                                <w:rFonts w:ascii="Times New Roman"/>
                                <w:i/>
                                <w:spacing w:val="27"/>
                                <w:sz w:val="16"/>
                                <w:szCs w:val="16"/>
                              </w:rPr>
                              <w:t xml:space="preserve"> </w:t>
                            </w:r>
                            <w:r w:rsidRPr="003561CD">
                              <w:rPr>
                                <w:rFonts w:ascii="Times New Roman"/>
                                <w:i/>
                                <w:sz w:val="16"/>
                                <w:szCs w:val="16"/>
                              </w:rPr>
                              <w:t>to be</w:t>
                            </w:r>
                            <w:r w:rsidRPr="003561CD">
                              <w:rPr>
                                <w:rFonts w:ascii="Times New Roman"/>
                                <w:i/>
                                <w:spacing w:val="21"/>
                                <w:sz w:val="16"/>
                                <w:szCs w:val="16"/>
                              </w:rPr>
                              <w:t xml:space="preserve"> </w:t>
                            </w:r>
                            <w:r w:rsidRPr="003561CD">
                              <w:rPr>
                                <w:rFonts w:ascii="Times New Roman"/>
                                <w:i/>
                                <w:spacing w:val="-1"/>
                                <w:sz w:val="16"/>
                                <w:szCs w:val="16"/>
                              </w:rPr>
                              <w:t>received</w:t>
                            </w:r>
                            <w:r w:rsidRPr="003561CD">
                              <w:rPr>
                                <w:rFonts w:ascii="Times New Roman"/>
                                <w:i/>
                                <w:spacing w:val="25"/>
                                <w:sz w:val="16"/>
                                <w:szCs w:val="16"/>
                              </w:rPr>
                              <w:t xml:space="preserve"> </w:t>
                            </w:r>
                            <w:r w:rsidRPr="003561CD">
                              <w:rPr>
                                <w:rFonts w:ascii="Times New Roman"/>
                                <w:i/>
                                <w:sz w:val="16"/>
                                <w:szCs w:val="16"/>
                              </w:rPr>
                              <w:t>within</w:t>
                            </w:r>
                            <w:r w:rsidRPr="003561CD">
                              <w:rPr>
                                <w:rFonts w:ascii="Times New Roman"/>
                                <w:i/>
                                <w:spacing w:val="1"/>
                                <w:sz w:val="16"/>
                                <w:szCs w:val="16"/>
                              </w:rPr>
                              <w:t xml:space="preserve"> </w:t>
                            </w:r>
                            <w:r w:rsidRPr="003561CD">
                              <w:rPr>
                                <w:rFonts w:ascii="Times New Roman"/>
                                <w:i/>
                                <w:sz w:val="16"/>
                                <w:szCs w:val="16"/>
                              </w:rPr>
                              <w:t>next</w:t>
                            </w:r>
                            <w:r w:rsidRPr="003561CD">
                              <w:rPr>
                                <w:rFonts w:ascii="Times New Roman"/>
                                <w:i/>
                                <w:spacing w:val="-2"/>
                                <w:sz w:val="16"/>
                                <w:szCs w:val="16"/>
                              </w:rPr>
                              <w:t xml:space="preserve"> </w:t>
                            </w:r>
                            <w:r w:rsidRPr="003561CD">
                              <w:rPr>
                                <w:rFonts w:ascii="Times New Roman"/>
                                <w:i/>
                                <w:spacing w:val="-1"/>
                                <w:sz w:val="16"/>
                                <w:szCs w:val="16"/>
                              </w:rPr>
                              <w:t>year</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52" w:right="53"/>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v:textbox>
                <w10:wrap anchorx="page" anchory="page"/>
              </v:shape>
            </w:pict>
          </mc:Fallback>
        </mc:AlternateContent>
      </w:r>
      <w:r w:rsidR="00B4173F" w:rsidRPr="00D438A3">
        <w:rPr>
          <w:rFonts w:ascii="Sylfaen" w:hAnsi="Sylfaen"/>
          <w:noProof/>
          <w:lang w:val="ka-GE"/>
        </w:rPr>
        <w:t>აუდიტორული ტესტები</w:t>
      </w:r>
      <w:r w:rsidR="00EC2250" w:rsidRPr="00D438A3">
        <w:t xml:space="preserve"> ~ </w:t>
      </w:r>
      <w:r w:rsidR="00B4173F" w:rsidRPr="00D438A3">
        <w:rPr>
          <w:rFonts w:ascii="Sylfaen" w:hAnsi="Sylfaen"/>
          <w:spacing w:val="-1"/>
          <w:lang w:val="ka-GE"/>
        </w:rPr>
        <w:t>სავაჭრო დებიტორული დავალიანება</w:t>
      </w:r>
    </w:p>
    <w:p w:rsidR="000F4FF4" w:rsidRPr="00D438A3" w:rsidRDefault="000F4FF4">
      <w:pPr>
        <w:spacing w:before="14" w:line="200" w:lineRule="exact"/>
        <w:rPr>
          <w:sz w:val="20"/>
          <w:szCs w:val="20"/>
        </w:rPr>
      </w:pPr>
    </w:p>
    <w:p w:rsidR="000F4FF4" w:rsidRPr="00D438A3" w:rsidRDefault="003561CD">
      <w:pPr>
        <w:pStyle w:val="BodyText"/>
        <w:numPr>
          <w:ilvl w:val="0"/>
          <w:numId w:val="35"/>
        </w:numPr>
        <w:tabs>
          <w:tab w:val="left" w:pos="588"/>
        </w:tabs>
        <w:spacing w:before="69"/>
        <w:ind w:left="587" w:right="3513" w:hanging="360"/>
        <w:rPr>
          <w:rFonts w:cs="Times New Roman"/>
        </w:rPr>
      </w:pPr>
      <w:r w:rsidRPr="00D438A3">
        <w:rPr>
          <w:rFonts w:ascii="Sylfaen" w:hAnsi="Sylfaen"/>
          <w:sz w:val="22"/>
          <w:szCs w:val="22"/>
          <w:lang w:val="ka-GE"/>
        </w:rPr>
        <w:t xml:space="preserve">მიმოიხილეთ საანგარიშგებო პერიოდის დასრულების შემდეგ გაცემული ყველა მნიშვნელოვანი </w:t>
      </w:r>
      <w:r w:rsidRPr="00D438A3">
        <w:rPr>
          <w:rFonts w:ascii="Sylfaen" w:hAnsi="Sylfaen" w:cs="Times New Roman"/>
          <w:sz w:val="22"/>
          <w:szCs w:val="22"/>
          <w:lang w:val="ka-GE"/>
        </w:rPr>
        <w:t>დაბრუნებული გაყიდული საქონლის მაკორექტირებელი ფაქტურები</w:t>
      </w:r>
      <w:r w:rsidRPr="00D438A3">
        <w:rPr>
          <w:rFonts w:ascii="Sylfaen" w:hAnsi="Sylfaen"/>
          <w:sz w:val="22"/>
          <w:szCs w:val="22"/>
          <w:lang w:val="ka-GE"/>
        </w:rPr>
        <w:t>, რათა დარწმუნდეთ, რომ ისინი არ უკავშირდებიან საანგარიშგებო პერიოდის დასრულებამდე გაყიდვებს</w:t>
      </w:r>
      <w:r w:rsidR="00EC2250" w:rsidRPr="00D438A3">
        <w:t xml:space="preserve">. </w:t>
      </w:r>
      <w:r w:rsidR="00EC2250" w:rsidRPr="00D438A3">
        <w:rPr>
          <w:b/>
        </w:rPr>
        <w:t>(V, C</w:t>
      </w:r>
      <w:r w:rsidR="00EC2250" w:rsidRPr="00D438A3">
        <w:rPr>
          <w:b/>
          <w:spacing w:val="-1"/>
        </w:rPr>
        <w:t xml:space="preserve"> </w:t>
      </w:r>
      <w:r w:rsidR="00EC2250" w:rsidRPr="00D438A3">
        <w:rPr>
          <w:b/>
        </w:rPr>
        <w:t>&amp;</w:t>
      </w:r>
      <w:r w:rsidR="00EC2250" w:rsidRPr="00D438A3">
        <w:rPr>
          <w:b/>
          <w:spacing w:val="-1"/>
        </w:rPr>
        <w:t xml:space="preserve"> </w:t>
      </w:r>
      <w:r w:rsidR="00EC2250" w:rsidRPr="00D438A3">
        <w:rPr>
          <w:b/>
        </w:rPr>
        <w:t>E)</w:t>
      </w:r>
    </w:p>
    <w:p w:rsidR="000F4FF4" w:rsidRPr="00D438A3" w:rsidRDefault="000F4FF4">
      <w:pPr>
        <w:spacing w:before="7" w:line="140" w:lineRule="exact"/>
        <w:rPr>
          <w:sz w:val="14"/>
          <w:szCs w:val="14"/>
        </w:rPr>
      </w:pPr>
    </w:p>
    <w:p w:rsidR="000F4FF4" w:rsidRPr="00D438A3" w:rsidRDefault="00300D6B">
      <w:pPr>
        <w:pStyle w:val="BodyText"/>
        <w:numPr>
          <w:ilvl w:val="0"/>
          <w:numId w:val="35"/>
        </w:numPr>
        <w:tabs>
          <w:tab w:val="left" w:pos="588"/>
        </w:tabs>
        <w:spacing w:before="69"/>
        <w:ind w:left="587" w:right="3513" w:hanging="360"/>
        <w:jc w:val="both"/>
        <w:rPr>
          <w:rFonts w:cs="Times New Roman"/>
        </w:rPr>
      </w:pPr>
      <w:r w:rsidRPr="00D438A3">
        <w:rPr>
          <w:rFonts w:ascii="Sylfaen" w:hAnsi="Sylfaen"/>
          <w:strike/>
          <w:sz w:val="22"/>
          <w:szCs w:val="22"/>
          <w:lang w:val="ka-GE"/>
        </w:rPr>
        <w:t>დარწმუნდით, რომ უცხოურ ვალუტაში მისაღები ნებისმიერი სავაჭრო დებიტორული დავალიანება სწორად არის გადაყვანილი საანგარიშგებო პერიოდის დასრულებისას არსებული კურსით და სახეზეა სათანადო სააღრიცხვო პოლიტიკა</w:t>
      </w:r>
      <w:r w:rsidR="00EC2250" w:rsidRPr="00D438A3">
        <w:rPr>
          <w:strike/>
          <w:spacing w:val="-1"/>
        </w:rPr>
        <w:t>.</w:t>
      </w:r>
      <w:r w:rsidR="00EC2250" w:rsidRPr="00D438A3">
        <w:rPr>
          <w:dstrike/>
          <w:spacing w:val="60"/>
        </w:rPr>
        <w:t xml:space="preserve"> </w:t>
      </w:r>
      <w:r w:rsidR="00EC2250" w:rsidRPr="00D438A3">
        <w:rPr>
          <w:b/>
          <w:dstrike/>
          <w:spacing w:val="-2"/>
        </w:rPr>
        <w:t>(P,</w:t>
      </w:r>
      <w:r w:rsidR="00EC2250" w:rsidRPr="00D438A3">
        <w:rPr>
          <w:b/>
          <w:dstrike/>
          <w:spacing w:val="2"/>
        </w:rPr>
        <w:t xml:space="preserve"> </w:t>
      </w:r>
      <w:r w:rsidR="00EC2250" w:rsidRPr="00D438A3">
        <w:rPr>
          <w:b/>
          <w:dstrike/>
        </w:rPr>
        <w:t>C)</w:t>
      </w:r>
    </w:p>
    <w:p w:rsidR="000F4FF4" w:rsidRPr="00D438A3" w:rsidRDefault="000F4FF4">
      <w:pPr>
        <w:spacing w:before="11" w:line="160" w:lineRule="exact"/>
        <w:rPr>
          <w:sz w:val="16"/>
          <w:szCs w:val="16"/>
        </w:rPr>
      </w:pPr>
    </w:p>
    <w:p w:rsidR="000F4FF4" w:rsidRPr="00D438A3" w:rsidRDefault="00F95AF9">
      <w:pPr>
        <w:pStyle w:val="BodyText"/>
        <w:numPr>
          <w:ilvl w:val="0"/>
          <w:numId w:val="35"/>
        </w:numPr>
        <w:tabs>
          <w:tab w:val="left" w:pos="588"/>
        </w:tabs>
        <w:spacing w:before="69" w:line="241" w:lineRule="auto"/>
        <w:ind w:left="587" w:right="3510" w:hanging="360"/>
        <w:jc w:val="both"/>
        <w:rPr>
          <w:rFonts w:cs="Times New Roman"/>
        </w:rPr>
      </w:pPr>
      <w:r w:rsidRPr="00D438A3">
        <w:rPr>
          <w:rFonts w:ascii="Sylfaen" w:hAnsi="Sylfaen"/>
          <w:sz w:val="22"/>
          <w:szCs w:val="22"/>
          <w:lang w:val="ka-GE"/>
        </w:rPr>
        <w:t>გადაამოწმეთ დებიტორული დავალიანებების საბუღალტრო წიგნში შეტანილი საკრედიტო ნაშთები. განიხილეთ, ხომ არის ეს დაურეგისტრირებელი გაყიდვების შედეგი და, იმ შემთხვევაში, თუ ეს საკრედიტო ნაშთები სარწმუნოდ ჩაითვლება, განიხლეთ მათი კრედიტორებად რეკლასიფიკაციის საკითხი</w:t>
      </w:r>
      <w:r w:rsidR="00EC2250" w:rsidRPr="00D438A3">
        <w:rPr>
          <w:rFonts w:cs="Times New Roman"/>
          <w:spacing w:val="-1"/>
        </w:rPr>
        <w:t>.</w:t>
      </w:r>
      <w:r w:rsidR="00EC2250" w:rsidRPr="00D438A3">
        <w:rPr>
          <w:rFonts w:cs="Times New Roman"/>
          <w:spacing w:val="66"/>
        </w:rPr>
        <w:t xml:space="preserve"> </w:t>
      </w:r>
      <w:r w:rsidR="00EC2250" w:rsidRPr="00D438A3">
        <w:rPr>
          <w:rFonts w:cs="Times New Roman"/>
          <w:b/>
          <w:bCs/>
          <w:spacing w:val="-1"/>
        </w:rPr>
        <w:t>(V)</w:t>
      </w:r>
    </w:p>
    <w:p w:rsidR="000F4FF4" w:rsidRPr="00D438A3" w:rsidRDefault="00D6279F">
      <w:pPr>
        <w:pStyle w:val="BodyText"/>
        <w:numPr>
          <w:ilvl w:val="0"/>
          <w:numId w:val="35"/>
        </w:numPr>
        <w:tabs>
          <w:tab w:val="left" w:pos="588"/>
        </w:tabs>
        <w:spacing w:before="142"/>
        <w:ind w:left="587" w:right="3511" w:hanging="360"/>
        <w:jc w:val="both"/>
        <w:rPr>
          <w:rFonts w:cs="Times New Roman"/>
        </w:rPr>
      </w:pPr>
      <w:r w:rsidRPr="00D438A3">
        <w:rPr>
          <w:rFonts w:ascii="Sylfaen" w:hAnsi="Sylfaen"/>
          <w:sz w:val="22"/>
          <w:szCs w:val="22"/>
          <w:lang w:val="ka-GE"/>
        </w:rPr>
        <w:t>დროში გამიჯვნის ტესტი განახორციელეთ საანგარიშგებო პერიოდის ბოლოს გაცემული ანგარიშ-ფაქტურებისა და დაბრუნებული გაყიდული საქონლის მაკორექტირებელი ფაქტურების გადამოწმების გზით და დარწმუნდით,  რომ ისინი აღრიცხულია შესაბამის საანგარიშგებო პერიოდში, შესაბამის დოკუმენტზე მითითების გაკეთებით</w:t>
      </w:r>
      <w:r w:rsidR="00EC2250" w:rsidRPr="00D438A3">
        <w:t xml:space="preserve">. </w:t>
      </w:r>
      <w:r w:rsidR="00EC2250" w:rsidRPr="00D438A3">
        <w:rPr>
          <w:b/>
          <w:spacing w:val="-1"/>
        </w:rPr>
        <w:t>(C,</w:t>
      </w:r>
      <w:r w:rsidR="00EC2250" w:rsidRPr="00D438A3">
        <w:rPr>
          <w:b/>
        </w:rPr>
        <w:t xml:space="preserve"> </w:t>
      </w:r>
      <w:r w:rsidR="00EC2250" w:rsidRPr="00D438A3">
        <w:rPr>
          <w:b/>
          <w:spacing w:val="-1"/>
        </w:rPr>
        <w:t>V)</w:t>
      </w:r>
    </w:p>
    <w:p w:rsidR="000F4FF4" w:rsidRPr="00D438A3" w:rsidRDefault="00D6279F">
      <w:pPr>
        <w:pStyle w:val="Heading4"/>
        <w:spacing w:before="151"/>
        <w:ind w:left="227"/>
        <w:rPr>
          <w:rFonts w:ascii="Sylfaen" w:hAnsi="Sylfaen" w:cs="Times New Roman"/>
          <w:b w:val="0"/>
          <w:bCs w:val="0"/>
          <w:lang w:val="ka-GE"/>
        </w:rPr>
      </w:pPr>
      <w:r w:rsidRPr="00D438A3">
        <w:rPr>
          <w:rFonts w:ascii="Sylfaen" w:hAnsi="Sylfaen"/>
          <w:spacing w:val="-1"/>
          <w:lang w:val="ka-GE"/>
        </w:rPr>
        <w:t>აუდიტორული ტესტები</w:t>
      </w:r>
      <w:r w:rsidR="00EC2250" w:rsidRPr="00D438A3">
        <w:t xml:space="preserve"> ~ </w:t>
      </w:r>
      <w:r w:rsidRPr="00D438A3">
        <w:rPr>
          <w:rFonts w:ascii="Sylfaen" w:hAnsi="Sylfaen"/>
          <w:spacing w:val="-1"/>
          <w:lang w:val="ka-GE"/>
        </w:rPr>
        <w:t>სხვა დებიტორული დავალიანება</w:t>
      </w:r>
    </w:p>
    <w:p w:rsidR="000F4FF4" w:rsidRPr="00D438A3" w:rsidRDefault="002C7EF9">
      <w:pPr>
        <w:pStyle w:val="BodyText"/>
        <w:numPr>
          <w:ilvl w:val="0"/>
          <w:numId w:val="35"/>
        </w:numPr>
        <w:tabs>
          <w:tab w:val="left" w:pos="588"/>
        </w:tabs>
        <w:spacing w:before="180"/>
        <w:ind w:left="587" w:right="3511" w:hanging="360"/>
        <w:jc w:val="both"/>
        <w:rPr>
          <w:rFonts w:cs="Times New Roman"/>
        </w:rPr>
      </w:pPr>
      <w:r w:rsidRPr="00D438A3">
        <w:rPr>
          <w:strike/>
          <w:noProof/>
        </w:rPr>
        <mc:AlternateContent>
          <mc:Choice Requires="wpg">
            <w:drawing>
              <wp:anchor distT="0" distB="0" distL="114300" distR="114300" simplePos="0" relativeHeight="503292568" behindDoc="1" locked="0" layoutInCell="1" allowOverlap="1" wp14:anchorId="793018E2" wp14:editId="45379E65">
                <wp:simplePos x="0" y="0"/>
                <wp:positionH relativeFrom="page">
                  <wp:posOffset>6118860</wp:posOffset>
                </wp:positionH>
                <wp:positionV relativeFrom="paragraph">
                  <wp:posOffset>278765</wp:posOffset>
                </wp:positionV>
                <wp:extent cx="161925" cy="1270"/>
                <wp:effectExtent l="13335" t="12065" r="15240" b="15240"/>
                <wp:wrapNone/>
                <wp:docPr id="1145"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1270"/>
                          <a:chOff x="9636" y="439"/>
                          <a:chExt cx="255" cy="2"/>
                        </a:xfrm>
                      </wpg:grpSpPr>
                      <wps:wsp>
                        <wps:cNvPr id="1146" name="Freeform 923"/>
                        <wps:cNvSpPr>
                          <a:spLocks/>
                        </wps:cNvSpPr>
                        <wps:spPr bwMode="auto">
                          <a:xfrm>
                            <a:off x="9636" y="439"/>
                            <a:ext cx="255" cy="2"/>
                          </a:xfrm>
                          <a:custGeom>
                            <a:avLst/>
                            <a:gdLst>
                              <a:gd name="T0" fmla="+- 0 9636 9636"/>
                              <a:gd name="T1" fmla="*/ T0 w 255"/>
                              <a:gd name="T2" fmla="+- 0 9890 9636"/>
                              <a:gd name="T3" fmla="*/ T2 w 255"/>
                            </a:gdLst>
                            <a:ahLst/>
                            <a:cxnLst>
                              <a:cxn ang="0">
                                <a:pos x="T1" y="0"/>
                              </a:cxn>
                              <a:cxn ang="0">
                                <a:pos x="T3" y="0"/>
                              </a:cxn>
                            </a:cxnLst>
                            <a:rect l="0" t="0" r="r" b="b"/>
                            <a:pathLst>
                              <a:path w="255">
                                <a:moveTo>
                                  <a:pt x="0" y="0"/>
                                </a:moveTo>
                                <a:lnTo>
                                  <a:pt x="254" y="0"/>
                                </a:lnTo>
                              </a:path>
                            </a:pathLst>
                          </a:custGeom>
                          <a:noFill/>
                          <a:ln w="241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3FB069" id="Group 922" o:spid="_x0000_s1026" style="position:absolute;margin-left:481.8pt;margin-top:21.95pt;width:12.75pt;height:.1pt;z-index:-23912;mso-position-horizontal-relative:page" coordorigin="9636,439" coordsize="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">
                <v:shape id="Freeform 923" o:spid="_x0000_s1027" style="position:absolute;left:9636;top:439;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" path="m,l254,e" filled="f" strokeweight="1.9pt">
                  <v:path arrowok="t" o:connecttype="custom" o:connectlocs="0,0;254,0" o:connectangles="0,0"/>
                </v:shape>
                <w10:wrap anchorx="page"/>
              </v:group>
            </w:pict>
          </mc:Fallback>
        </mc:AlternateContent>
      </w:r>
      <w:r w:rsidRPr="00D438A3">
        <w:rPr>
          <w:strike/>
          <w:noProof/>
        </w:rPr>
        <mc:AlternateContent>
          <mc:Choice Requires="wpg">
            <w:drawing>
              <wp:anchor distT="0" distB="0" distL="114300" distR="114300" simplePos="0" relativeHeight="503292569" behindDoc="1" locked="0" layoutInCell="1" allowOverlap="1" wp14:anchorId="685AB22D" wp14:editId="7A725AEA">
                <wp:simplePos x="0" y="0"/>
                <wp:positionH relativeFrom="page">
                  <wp:posOffset>6114415</wp:posOffset>
                </wp:positionH>
                <wp:positionV relativeFrom="paragraph">
                  <wp:posOffset>441960</wp:posOffset>
                </wp:positionV>
                <wp:extent cx="170815" cy="24130"/>
                <wp:effectExtent l="8890" t="3810" r="1270" b="635"/>
                <wp:wrapNone/>
                <wp:docPr id="1140"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24130"/>
                          <a:chOff x="9629" y="696"/>
                          <a:chExt cx="269" cy="38"/>
                        </a:xfrm>
                      </wpg:grpSpPr>
                      <wpg:grpSp>
                        <wpg:cNvPr id="1141" name="Group 920"/>
                        <wpg:cNvGrpSpPr>
                          <a:grpSpLocks/>
                        </wpg:cNvGrpSpPr>
                        <wpg:grpSpPr bwMode="auto">
                          <a:xfrm>
                            <a:off x="9636" y="727"/>
                            <a:ext cx="255" cy="2"/>
                            <a:chOff x="9636" y="727"/>
                            <a:chExt cx="255" cy="2"/>
                          </a:xfrm>
                        </wpg:grpSpPr>
                        <wps:wsp>
                          <wps:cNvPr id="1142" name="Freeform 921"/>
                          <wps:cNvSpPr>
                            <a:spLocks/>
                          </wps:cNvSpPr>
                          <wps:spPr bwMode="auto">
                            <a:xfrm>
                              <a:off x="9636" y="727"/>
                              <a:ext cx="255" cy="2"/>
                            </a:xfrm>
                            <a:custGeom>
                              <a:avLst/>
                              <a:gdLst>
                                <a:gd name="T0" fmla="+- 0 9636 9636"/>
                                <a:gd name="T1" fmla="*/ T0 w 255"/>
                                <a:gd name="T2" fmla="+- 0 9890 9636"/>
                                <a:gd name="T3" fmla="*/ T2 w 255"/>
                              </a:gdLst>
                              <a:ahLst/>
                              <a:cxnLst>
                                <a:cxn ang="0">
                                  <a:pos x="T1" y="0"/>
                                </a:cxn>
                                <a:cxn ang="0">
                                  <a:pos x="T3" y="0"/>
                                </a:cxn>
                              </a:cxnLst>
                              <a:rect l="0" t="0" r="r" b="b"/>
                              <a:pathLst>
                                <a:path w="255">
                                  <a:moveTo>
                                    <a:pt x="0" y="0"/>
                                  </a:moveTo>
                                  <a:lnTo>
                                    <a:pt x="254"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918"/>
                        <wpg:cNvGrpSpPr>
                          <a:grpSpLocks/>
                        </wpg:cNvGrpSpPr>
                        <wpg:grpSpPr bwMode="auto">
                          <a:xfrm>
                            <a:off x="9636" y="703"/>
                            <a:ext cx="255" cy="2"/>
                            <a:chOff x="9636" y="703"/>
                            <a:chExt cx="255" cy="2"/>
                          </a:xfrm>
                        </wpg:grpSpPr>
                        <wps:wsp>
                          <wps:cNvPr id="1144" name="Freeform 919"/>
                          <wps:cNvSpPr>
                            <a:spLocks/>
                          </wps:cNvSpPr>
                          <wps:spPr bwMode="auto">
                            <a:xfrm>
                              <a:off x="9636" y="703"/>
                              <a:ext cx="255" cy="2"/>
                            </a:xfrm>
                            <a:custGeom>
                              <a:avLst/>
                              <a:gdLst>
                                <a:gd name="T0" fmla="+- 0 9636 9636"/>
                                <a:gd name="T1" fmla="*/ T0 w 255"/>
                                <a:gd name="T2" fmla="+- 0 9890 9636"/>
                                <a:gd name="T3" fmla="*/ T2 w 255"/>
                              </a:gdLst>
                              <a:ahLst/>
                              <a:cxnLst>
                                <a:cxn ang="0">
                                  <a:pos x="T1" y="0"/>
                                </a:cxn>
                                <a:cxn ang="0">
                                  <a:pos x="T3" y="0"/>
                                </a:cxn>
                              </a:cxnLst>
                              <a:rect l="0" t="0" r="r" b="b"/>
                              <a:pathLst>
                                <a:path w="255">
                                  <a:moveTo>
                                    <a:pt x="0" y="0"/>
                                  </a:moveTo>
                                  <a:lnTo>
                                    <a:pt x="25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FB3E0E5" id="Group 917" o:spid="_x0000_s1026" style="position:absolute;margin-left:481.45pt;margin-top:34.8pt;width:13.45pt;height:1.9pt;z-index:-23911;mso-position-horizontal-relative:page" coordorigin="9629,696" coordsize="26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">
                <v:group id="Group 920" o:spid="_x0000_s1027" style="position:absolute;left:9636;top:727;width:255;height:2" coordorigin="9636,727"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921" o:spid="_x0000_s1028" style="position:absolute;left:9636;top:727;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" path="m,l254,e" filled="f" strokeweight=".24658mm">
                    <v:path arrowok="t" o:connecttype="custom" o:connectlocs="0,0;254,0" o:connectangles="0,0"/>
                  </v:shape>
                </v:group>
                <v:group id="Group 918" o:spid="_x0000_s1029" style="position:absolute;left:9636;top:703;width:255;height:2" coordorigin="9636,703"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919" o:spid="_x0000_s1030" style="position:absolute;left:9636;top:703;width:255;height:2;visibility:visible;mso-wrap-style:square;v-text-anchor:top" coordsize="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" path="m,l254,e" filled="f" strokeweight=".7pt">
                    <v:path arrowok="t" o:connecttype="custom" o:connectlocs="0,0;254,0" o:connectangles="0,0"/>
                  </v:shape>
                </v:group>
                <w10:wrap anchorx="page"/>
              </v:group>
            </w:pict>
          </mc:Fallback>
        </mc:AlternateContent>
      </w:r>
      <w:r w:rsidR="00D24B48" w:rsidRPr="00D438A3">
        <w:rPr>
          <w:rFonts w:ascii="Sylfaen" w:hAnsi="Sylfaen"/>
          <w:strike/>
          <w:lang w:val="ka-GE"/>
        </w:rPr>
        <w:t>მიმოიხილეთ ხელშეკრულების მიხედვით ასანაზღაურებელი თანხები და დარიცხული შემოსავლები, იმაში დასარწმუნებლად, რომ დროში გამიჯვნა სწორად არის განხორციელებული. მოიპოვეთ იმის რწმუნება, რომ აღნიშნული თანხა ანაზღაურდება</w:t>
      </w:r>
      <w:r w:rsidR="00EC2250" w:rsidRPr="00D438A3">
        <w:rPr>
          <w:strike/>
          <w:spacing w:val="-1"/>
        </w:rPr>
        <w:t>.</w:t>
      </w:r>
      <w:r w:rsidR="00EC2250" w:rsidRPr="00D438A3">
        <w:rPr>
          <w:dstrike/>
        </w:rPr>
        <w:t xml:space="preserve"> </w:t>
      </w:r>
      <w:r w:rsidR="00EC2250" w:rsidRPr="00D438A3">
        <w:rPr>
          <w:b/>
          <w:dstrike/>
          <w:spacing w:val="-1"/>
        </w:rPr>
        <w:t>(C,</w:t>
      </w:r>
      <w:r w:rsidR="00EC2250" w:rsidRPr="00D438A3">
        <w:rPr>
          <w:b/>
          <w:dstrike/>
          <w:spacing w:val="2"/>
        </w:rPr>
        <w:t xml:space="preserve"> </w:t>
      </w:r>
      <w:r w:rsidR="00EC2250" w:rsidRPr="00D438A3">
        <w:rPr>
          <w:b/>
          <w:dstrike/>
          <w:spacing w:val="-1"/>
        </w:rPr>
        <w:t>V)</w:t>
      </w:r>
    </w:p>
    <w:p w:rsidR="000F4FF4" w:rsidRPr="00D438A3" w:rsidRDefault="00DC174E">
      <w:pPr>
        <w:pStyle w:val="BodyText"/>
        <w:numPr>
          <w:ilvl w:val="0"/>
          <w:numId w:val="35"/>
        </w:numPr>
        <w:tabs>
          <w:tab w:val="left" w:pos="588"/>
        </w:tabs>
        <w:spacing w:before="149"/>
        <w:ind w:left="587" w:right="3511" w:hanging="360"/>
        <w:jc w:val="both"/>
        <w:rPr>
          <w:rFonts w:cs="Times New Roman"/>
        </w:rPr>
      </w:pPr>
      <w:r w:rsidRPr="00D438A3">
        <w:rPr>
          <w:rFonts w:ascii="Sylfaen" w:hAnsi="Sylfaen"/>
          <w:sz w:val="22"/>
          <w:szCs w:val="22"/>
          <w:lang w:val="ka-GE"/>
        </w:rPr>
        <w:t xml:space="preserve">გადაამოწმეთ დამხმარე დოკუმენტაცია „სხვა დებიტორულ დავალიანებებაზე“ არსებითობის ფარგლებში და განიხილეთ  მათი </w:t>
      </w:r>
      <w:r w:rsidRPr="00D438A3">
        <w:rPr>
          <w:rFonts w:ascii="Sylfaen" w:hAnsi="Sylfaen"/>
          <w:lang w:val="ka-GE"/>
        </w:rPr>
        <w:t xml:space="preserve">ანაზღაურებადობა. </w:t>
      </w:r>
      <w:r w:rsidRPr="00D438A3">
        <w:rPr>
          <w:rFonts w:ascii="Sylfaen" w:hAnsi="Sylfaen"/>
          <w:sz w:val="22"/>
          <w:szCs w:val="22"/>
          <w:lang w:val="ka-GE"/>
        </w:rPr>
        <w:t>(დაკავშირებულ მხარეთა ნაშთებისთვის ეს უნდა მოიცავდეს ნაშთების წერილობითი დადასტურების მოპოვებას).</w:t>
      </w:r>
      <w:r w:rsidR="00EC2250" w:rsidRPr="00D438A3">
        <w:rPr>
          <w:rFonts w:cs="Times New Roman"/>
          <w:spacing w:val="57"/>
        </w:rPr>
        <w:t xml:space="preserve"> </w:t>
      </w:r>
      <w:r w:rsidR="00EC2250" w:rsidRPr="00D438A3">
        <w:rPr>
          <w:rFonts w:cs="Times New Roman"/>
          <w:b/>
          <w:bCs/>
          <w:spacing w:val="-1"/>
        </w:rPr>
        <w:t xml:space="preserve">(V </w:t>
      </w:r>
      <w:r w:rsidR="00EC2250" w:rsidRPr="00D438A3">
        <w:rPr>
          <w:rFonts w:cs="Times New Roman"/>
          <w:b/>
          <w:bCs/>
        </w:rPr>
        <w:t>&amp;</w:t>
      </w:r>
      <w:r w:rsidR="00EC2250" w:rsidRPr="00D438A3">
        <w:rPr>
          <w:rFonts w:cs="Times New Roman"/>
          <w:b/>
          <w:bCs/>
          <w:spacing w:val="-1"/>
        </w:rPr>
        <w:t xml:space="preserve"> </w:t>
      </w:r>
      <w:r w:rsidR="00EC2250" w:rsidRPr="00D438A3">
        <w:rPr>
          <w:rFonts w:cs="Times New Roman"/>
          <w:b/>
          <w:bCs/>
        </w:rPr>
        <w:t>E)</w:t>
      </w:r>
    </w:p>
    <w:p w:rsidR="000F4FF4" w:rsidRPr="00D438A3" w:rsidRDefault="00AF4A67">
      <w:pPr>
        <w:pStyle w:val="BodyText"/>
        <w:numPr>
          <w:ilvl w:val="0"/>
          <w:numId w:val="35"/>
        </w:numPr>
        <w:tabs>
          <w:tab w:val="left" w:pos="588"/>
        </w:tabs>
        <w:spacing w:before="143"/>
        <w:ind w:left="587" w:right="3510" w:hanging="360"/>
        <w:jc w:val="both"/>
        <w:rPr>
          <w:rFonts w:cs="Times New Roman"/>
        </w:rPr>
      </w:pPr>
      <w:r w:rsidRPr="00D438A3">
        <w:rPr>
          <w:rFonts w:ascii="Sylfaen" w:hAnsi="Sylfaen"/>
          <w:strike/>
          <w:lang w:val="ka-GE"/>
        </w:rPr>
        <w:t>გადაამოწმეთ შვილობილ კომპანიებზე და იმ სამეურნეო სუბიექტებზე გაცემული სესხები, რომლებშიც დამკვეთს წილობრივი მონაწილეობა გააჩნია, რათა განსაზღვროთ, უფრო მიზანშეწონილი ხომ არ იქნებოდა  აღნიშნული ნაშთების ინვესტიციებად კვალიფიცირება</w:t>
      </w:r>
      <w:r w:rsidR="00EC2250" w:rsidRPr="00D438A3">
        <w:rPr>
          <w:strike/>
        </w:rPr>
        <w:t>.</w:t>
      </w:r>
      <w:r w:rsidR="00EC2250" w:rsidRPr="00D438A3">
        <w:rPr>
          <w:dstrike/>
        </w:rPr>
        <w:t xml:space="preserve"> </w:t>
      </w:r>
      <w:r w:rsidR="00EC2250" w:rsidRPr="00D438A3">
        <w:rPr>
          <w:b/>
          <w:dstrike/>
          <w:spacing w:val="-2"/>
        </w:rPr>
        <w:t>(P</w:t>
      </w:r>
      <w:r w:rsidR="00EC2250" w:rsidRPr="00D438A3">
        <w:rPr>
          <w:dstrike/>
          <w:spacing w:val="-2"/>
        </w:rPr>
        <w:t>)</w:t>
      </w:r>
    </w:p>
    <w:p w:rsidR="000F4FF4" w:rsidRPr="00D438A3" w:rsidRDefault="000F4FF4">
      <w:pPr>
        <w:spacing w:before="17" w:line="200" w:lineRule="exact"/>
        <w:rPr>
          <w:sz w:val="20"/>
          <w:szCs w:val="20"/>
        </w:rPr>
      </w:pPr>
    </w:p>
    <w:p w:rsidR="000F4FF4" w:rsidRPr="00D438A3" w:rsidRDefault="00AF4A67">
      <w:pPr>
        <w:pStyle w:val="BodyText"/>
        <w:numPr>
          <w:ilvl w:val="0"/>
          <w:numId w:val="35"/>
        </w:numPr>
        <w:tabs>
          <w:tab w:val="left" w:pos="588"/>
        </w:tabs>
        <w:spacing w:before="69"/>
        <w:ind w:left="587" w:right="3509" w:hanging="360"/>
        <w:jc w:val="both"/>
        <w:rPr>
          <w:rFonts w:cs="Times New Roman"/>
          <w:strike/>
        </w:rPr>
      </w:pPr>
      <w:r w:rsidRPr="00D438A3">
        <w:rPr>
          <w:rFonts w:ascii="Sylfaen" w:hAnsi="Sylfaen"/>
          <w:strike/>
          <w:sz w:val="22"/>
          <w:szCs w:val="22"/>
          <w:lang w:val="ka-GE"/>
        </w:rPr>
        <w:t>დარწმუნდით,</w:t>
      </w:r>
      <w:r w:rsidRPr="00D438A3">
        <w:rPr>
          <w:rFonts w:ascii="Sylfaen" w:hAnsi="Sylfaen"/>
          <w:strike/>
          <w:sz w:val="22"/>
          <w:szCs w:val="22"/>
        </w:rPr>
        <w:t xml:space="preserve"> </w:t>
      </w:r>
      <w:r w:rsidRPr="00D438A3">
        <w:rPr>
          <w:rFonts w:ascii="Sylfaen" w:hAnsi="Sylfaen"/>
          <w:strike/>
          <w:sz w:val="22"/>
          <w:szCs w:val="22"/>
          <w:lang w:val="ka-GE"/>
        </w:rPr>
        <w:t xml:space="preserve">რომ შვილობილ კომპანიებზე და იმ სამეურნეო </w:t>
      </w:r>
      <w:r w:rsidRPr="00D438A3">
        <w:rPr>
          <w:rFonts w:ascii="Sylfaen" w:hAnsi="Sylfaen"/>
          <w:strike/>
          <w:sz w:val="22"/>
          <w:szCs w:val="22"/>
          <w:lang w:val="ka-GE"/>
        </w:rPr>
        <w:lastRenderedPageBreak/>
        <w:t xml:space="preserve">სუბიექტებზე გაცემულ სესხებთან მიმართებაში, </w:t>
      </w:r>
      <w:r w:rsidRPr="00D438A3">
        <w:rPr>
          <w:rFonts w:ascii="Sylfaen" w:hAnsi="Sylfaen"/>
          <w:strike/>
          <w:lang w:val="ka-GE"/>
        </w:rPr>
        <w:t>რომლებშიც დამკვეთს წილობრივი მონაწილეობა გააჩნია, დროში გამიჯვნის პროცედურები სწორად იქნა განხორციელებული</w:t>
      </w:r>
      <w:r w:rsidRPr="00D438A3">
        <w:rPr>
          <w:rFonts w:ascii="Sylfaen" w:hAnsi="Sylfaen"/>
          <w:strike/>
        </w:rPr>
        <w:t>.</w:t>
      </w:r>
      <w:r w:rsidRPr="00D438A3">
        <w:rPr>
          <w:rFonts w:ascii="Sylfaen" w:hAnsi="Sylfaen"/>
          <w:strike/>
          <w:lang w:val="ka-GE"/>
        </w:rPr>
        <w:t xml:space="preserve"> განსაკუთრებული ყურადღება უნდა მიექცეს შემდეგ საკითხებს</w:t>
      </w:r>
      <w:r w:rsidR="00EC2250" w:rsidRPr="00D438A3">
        <w:rPr>
          <w:strike/>
        </w:rPr>
        <w:t>:</w:t>
      </w:r>
    </w:p>
    <w:p w:rsidR="000F4FF4" w:rsidRPr="00D438A3" w:rsidRDefault="00AF4A67">
      <w:pPr>
        <w:pStyle w:val="BodyText"/>
        <w:numPr>
          <w:ilvl w:val="1"/>
          <w:numId w:val="35"/>
        </w:numPr>
        <w:tabs>
          <w:tab w:val="left" w:pos="1236"/>
        </w:tabs>
        <w:spacing w:before="2" w:line="293" w:lineRule="exact"/>
        <w:ind w:left="1235"/>
        <w:rPr>
          <w:rFonts w:cs="Times New Roman"/>
          <w:strike/>
        </w:rPr>
      </w:pPr>
      <w:r w:rsidRPr="00D438A3">
        <w:rPr>
          <w:rFonts w:ascii="Sylfaen" w:hAnsi="Sylfaen"/>
          <w:strike/>
          <w:sz w:val="22"/>
          <w:szCs w:val="22"/>
          <w:lang w:val="ka-GE"/>
        </w:rPr>
        <w:t>მმართველობითი ხარჯები</w:t>
      </w:r>
      <w:r w:rsidR="00EC2250" w:rsidRPr="00D438A3">
        <w:rPr>
          <w:strike/>
        </w:rPr>
        <w:t>;</w:t>
      </w:r>
    </w:p>
    <w:p w:rsidR="000F4FF4" w:rsidRPr="00D438A3" w:rsidRDefault="00AF4A67">
      <w:pPr>
        <w:pStyle w:val="BodyText"/>
        <w:numPr>
          <w:ilvl w:val="1"/>
          <w:numId w:val="35"/>
        </w:numPr>
        <w:tabs>
          <w:tab w:val="left" w:pos="1236"/>
        </w:tabs>
        <w:spacing w:line="293" w:lineRule="exact"/>
        <w:ind w:left="1235"/>
        <w:rPr>
          <w:rFonts w:cs="Times New Roman"/>
          <w:strike/>
        </w:rPr>
      </w:pPr>
      <w:r w:rsidRPr="00D438A3">
        <w:rPr>
          <w:rFonts w:ascii="Sylfaen" w:hAnsi="Sylfaen"/>
          <w:strike/>
          <w:sz w:val="22"/>
          <w:szCs w:val="22"/>
          <w:lang w:val="ka-GE"/>
        </w:rPr>
        <w:t>დარიცხული პროცენტი</w:t>
      </w:r>
      <w:r w:rsidR="00EC2250" w:rsidRPr="00D438A3">
        <w:rPr>
          <w:strike/>
          <w:spacing w:val="-1"/>
        </w:rPr>
        <w:t>;</w:t>
      </w:r>
    </w:p>
    <w:p w:rsidR="000F4FF4" w:rsidRPr="00D438A3" w:rsidRDefault="00AF4A67">
      <w:pPr>
        <w:pStyle w:val="BodyText"/>
        <w:numPr>
          <w:ilvl w:val="1"/>
          <w:numId w:val="35"/>
        </w:numPr>
        <w:tabs>
          <w:tab w:val="left" w:pos="1236"/>
        </w:tabs>
        <w:spacing w:before="1"/>
        <w:ind w:left="1235"/>
        <w:rPr>
          <w:rFonts w:cs="Times New Roman"/>
        </w:rPr>
      </w:pPr>
      <w:r w:rsidRPr="00D438A3">
        <w:rPr>
          <w:rFonts w:ascii="Sylfaen" w:hAnsi="Sylfaen"/>
          <w:strike/>
          <w:sz w:val="22"/>
          <w:szCs w:val="22"/>
          <w:lang w:val="ka-GE"/>
        </w:rPr>
        <w:t>დივიდენდები, რომლებიც ჯერ არ მიუღიათ</w:t>
      </w:r>
      <w:r w:rsidR="00EC2250" w:rsidRPr="00D438A3">
        <w:rPr>
          <w:strike/>
          <w:spacing w:val="-1"/>
        </w:rPr>
        <w:t>.</w:t>
      </w:r>
      <w:r w:rsidR="00EC2250" w:rsidRPr="00D438A3">
        <w:rPr>
          <w:dstrike/>
        </w:rPr>
        <w:t xml:space="preserve"> </w:t>
      </w:r>
      <w:r w:rsidR="00EC2250" w:rsidRPr="00D438A3">
        <w:rPr>
          <w:b/>
          <w:dstrike/>
          <w:spacing w:val="-1"/>
        </w:rPr>
        <w:t>(C)</w:t>
      </w:r>
    </w:p>
    <w:p w:rsidR="000F4FF4" w:rsidRPr="00D438A3" w:rsidRDefault="000F4FF4">
      <w:pPr>
        <w:spacing w:before="8" w:line="160" w:lineRule="exact"/>
        <w:rPr>
          <w:sz w:val="16"/>
          <w:szCs w:val="16"/>
        </w:rPr>
      </w:pPr>
    </w:p>
    <w:p w:rsidR="000F4FF4" w:rsidRPr="00D438A3" w:rsidRDefault="00CD63C8">
      <w:pPr>
        <w:pStyle w:val="BodyText"/>
        <w:numPr>
          <w:ilvl w:val="0"/>
          <w:numId w:val="35"/>
        </w:numPr>
        <w:tabs>
          <w:tab w:val="left" w:pos="588"/>
        </w:tabs>
        <w:spacing w:before="69"/>
        <w:ind w:left="587" w:right="3506" w:hanging="360"/>
        <w:jc w:val="both"/>
        <w:rPr>
          <w:rFonts w:cs="Times New Roman"/>
        </w:rPr>
      </w:pPr>
      <w:r w:rsidRPr="00D438A3">
        <w:rPr>
          <w:rFonts w:ascii="Sylfaen" w:hAnsi="Sylfaen"/>
          <w:strike/>
          <w:lang w:val="ka-GE"/>
        </w:rPr>
        <w:t>თუ მისაღები სესხის თანხები გამოხატულია უცხოურ ვალუტაში, საკრედიტო დოკუმენტაციის გაანალიზების გზით, განსაზღვრეთ, ხომ არ აქვს კლიენტს ან კონტრაგენტს, რისკი ან სარგებელი, გაცვლითი კურსის ცვლილებიდან</w:t>
      </w:r>
      <w:r w:rsidR="00EC2250" w:rsidRPr="00D438A3">
        <w:rPr>
          <w:strike/>
          <w:spacing w:val="-1"/>
        </w:rPr>
        <w:t>.</w:t>
      </w:r>
      <w:r w:rsidR="00EC2250" w:rsidRPr="00D438A3">
        <w:rPr>
          <w:dstrike/>
          <w:spacing w:val="3"/>
        </w:rPr>
        <w:t xml:space="preserve"> </w:t>
      </w:r>
      <w:r w:rsidR="00EC2250" w:rsidRPr="00D438A3">
        <w:rPr>
          <w:b/>
          <w:dstrike/>
        </w:rPr>
        <w:t>(P</w:t>
      </w:r>
      <w:r w:rsidR="00EC2250" w:rsidRPr="00D438A3">
        <w:rPr>
          <w:b/>
          <w:dstrike/>
          <w:spacing w:val="-1"/>
        </w:rPr>
        <w:t xml:space="preserve"> </w:t>
      </w:r>
      <w:r w:rsidR="00EC2250" w:rsidRPr="00D438A3">
        <w:rPr>
          <w:b/>
          <w:dstrike/>
        </w:rPr>
        <w:t>&amp;</w:t>
      </w:r>
      <w:r w:rsidR="00EC2250" w:rsidRPr="00D438A3">
        <w:rPr>
          <w:b/>
          <w:dstrike/>
          <w:spacing w:val="-1"/>
        </w:rPr>
        <w:t xml:space="preserve"> V)</w:t>
      </w:r>
    </w:p>
    <w:p w:rsidR="000F4FF4" w:rsidRPr="00D438A3" w:rsidRDefault="000F4FF4">
      <w:pPr>
        <w:spacing w:before="15" w:line="200" w:lineRule="exact"/>
        <w:rPr>
          <w:sz w:val="20"/>
          <w:szCs w:val="20"/>
        </w:rPr>
      </w:pPr>
    </w:p>
    <w:p w:rsidR="000F4FF4" w:rsidRPr="00D438A3" w:rsidRDefault="00CD63C8">
      <w:pPr>
        <w:pStyle w:val="BodyText"/>
        <w:numPr>
          <w:ilvl w:val="0"/>
          <w:numId w:val="35"/>
        </w:numPr>
        <w:tabs>
          <w:tab w:val="left" w:pos="588"/>
        </w:tabs>
        <w:spacing w:before="70"/>
        <w:ind w:left="587" w:right="3509" w:hanging="360"/>
        <w:jc w:val="both"/>
        <w:rPr>
          <w:rFonts w:cs="Times New Roman"/>
        </w:rPr>
      </w:pPr>
      <w:r w:rsidRPr="00D438A3">
        <w:rPr>
          <w:rFonts w:ascii="Sylfaen" w:hAnsi="Sylfaen"/>
          <w:sz w:val="22"/>
          <w:szCs w:val="22"/>
          <w:lang w:val="ka-GE"/>
        </w:rPr>
        <w:t>გადაამოწმეთ ყველა დებიტორული დავალიანება და დარწმუნდით,</w:t>
      </w:r>
      <w:r w:rsidRPr="00D438A3">
        <w:rPr>
          <w:rFonts w:ascii="Sylfaen" w:hAnsi="Sylfaen"/>
          <w:sz w:val="22"/>
          <w:szCs w:val="22"/>
        </w:rPr>
        <w:t xml:space="preserve"> </w:t>
      </w:r>
      <w:r w:rsidRPr="00D438A3">
        <w:rPr>
          <w:rFonts w:ascii="Sylfaen" w:hAnsi="Sylfaen"/>
          <w:sz w:val="22"/>
          <w:szCs w:val="22"/>
          <w:lang w:val="ka-GE"/>
        </w:rPr>
        <w:t>რომ გამოვლენილ იქნა ყველა ის დებიტორული დავალიანება რომლებიც, საანგარიშგებო თარიღიდან ერთ წელზე მეტი ვადის ამოწურვის შემდეგ უნდა იქნას გადახდილი. ასევე, გრძელვადიანი ნაშთების შემთხვევაში, დარწმუნდით, რომ მეორე მხარეს აქვს კანონიერი უფლება იმისა, რომ მინიმუმ მომდევნო 12 თვიან პერიოდში თავიდან აიცილოს  გადახდა</w:t>
      </w:r>
      <w:r w:rsidR="00EC2250" w:rsidRPr="00D438A3">
        <w:t xml:space="preserve">.  </w:t>
      </w:r>
      <w:r w:rsidR="00EC2250" w:rsidRPr="00D438A3">
        <w:rPr>
          <w:b/>
          <w:spacing w:val="-2"/>
        </w:rPr>
        <w:t>(P)</w:t>
      </w:r>
    </w:p>
    <w:p w:rsidR="000F4FF4" w:rsidRPr="00D438A3" w:rsidRDefault="000F4FF4">
      <w:pPr>
        <w:jc w:val="both"/>
        <w:rPr>
          <w:rFonts w:ascii="Times New Roman" w:eastAsia="Times New Roman" w:hAnsi="Times New Roman" w:cs="Times New Roman"/>
        </w:rPr>
        <w:sectPr w:rsidR="000F4FF4" w:rsidRPr="00D438A3">
          <w:pgSz w:w="11910" w:h="16840"/>
          <w:pgMar w:top="1260" w:right="480" w:bottom="960" w:left="1040" w:header="748" w:footer="768" w:gutter="0"/>
          <w:cols w:space="720"/>
        </w:sectPr>
      </w:pPr>
    </w:p>
    <w:p w:rsidR="000F4FF4" w:rsidRPr="00D438A3" w:rsidRDefault="002C7EF9">
      <w:pPr>
        <w:pStyle w:val="Heading4"/>
        <w:spacing w:before="106"/>
        <w:ind w:left="227"/>
        <w:rPr>
          <w:rFonts w:cs="Times New Roman"/>
          <w:b w:val="0"/>
          <w:bCs w:val="0"/>
        </w:rPr>
      </w:pPr>
      <w:r w:rsidRPr="00D438A3">
        <w:rPr>
          <w:noProof/>
        </w:rPr>
        <w:lastRenderedPageBreak/>
        <mc:AlternateContent>
          <mc:Choice Requires="wps">
            <w:drawing>
              <wp:anchor distT="0" distB="0" distL="114300" distR="114300" simplePos="0" relativeHeight="503292571" behindDoc="1" locked="0" layoutInCell="1" allowOverlap="1" wp14:anchorId="17530781" wp14:editId="67539C8E">
                <wp:simplePos x="0" y="0"/>
                <wp:positionH relativeFrom="page">
                  <wp:posOffset>5205095</wp:posOffset>
                </wp:positionH>
                <wp:positionV relativeFrom="paragraph">
                  <wp:posOffset>62865</wp:posOffset>
                </wp:positionV>
                <wp:extent cx="1992630" cy="8298180"/>
                <wp:effectExtent l="4445" t="0" r="3175" b="1905"/>
                <wp:wrapNone/>
                <wp:docPr id="1139"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829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92"/>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95" w:right="395"/>
                                    <w:jc w:val="center"/>
                                    <w:rPr>
                                      <w:rFonts w:ascii="Times New Roman" w:eastAsia="Times New Roman" w:hAnsi="Times New Roman" w:cs="Times New Roman"/>
                                      <w:sz w:val="24"/>
                                      <w:szCs w:val="24"/>
                                    </w:rPr>
                                  </w:pPr>
                                  <w:r>
                                    <w:rPr>
                                      <w:rFonts w:ascii="Times New Roman"/>
                                      <w:dstrike/>
                                      <w:spacing w:val="-1"/>
                                      <w:sz w:val="24"/>
                                    </w:rPr>
                                    <w:t>N2</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357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73"/>
                                    <w:rPr>
                                      <w:rFonts w:ascii="Times New Roman" w:eastAsia="Times New Roman" w:hAnsi="Times New Roman" w:cs="Times New Roman"/>
                                      <w:sz w:val="24"/>
                                      <w:szCs w:val="24"/>
                                    </w:rPr>
                                  </w:pPr>
                                  <w:r>
                                    <w:rPr>
                                      <w:rFonts w:ascii="Times New Roman"/>
                                      <w:dstrike/>
                                      <w:spacing w:val="-1"/>
                                      <w:sz w:val="24"/>
                                    </w:rPr>
                                    <w:t>F11</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4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6185"/>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6" o:spid="_x0000_s1119" type="#_x0000_t202" style="position:absolute;left:0;text-align:left;margin-left:409.85pt;margin-top:4.95pt;width:156.9pt;height:653.4pt;z-index:-239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2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B4173F">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92"/>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95" w:right="395"/>
                              <w:jc w:val="center"/>
                              <w:rPr>
                                <w:rFonts w:ascii="Times New Roman" w:eastAsia="Times New Roman" w:hAnsi="Times New Roman" w:cs="Times New Roman"/>
                                <w:sz w:val="24"/>
                                <w:szCs w:val="24"/>
                              </w:rPr>
                            </w:pPr>
                            <w:r>
                              <w:rPr>
                                <w:rFonts w:ascii="Times New Roman"/>
                                <w:dstrike/>
                                <w:spacing w:val="-1"/>
                                <w:sz w:val="24"/>
                              </w:rPr>
                              <w:t>N2</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357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73"/>
                              <w:rPr>
                                <w:rFonts w:ascii="Times New Roman" w:eastAsia="Times New Roman" w:hAnsi="Times New Roman" w:cs="Times New Roman"/>
                                <w:sz w:val="24"/>
                                <w:szCs w:val="24"/>
                              </w:rPr>
                            </w:pPr>
                            <w:r>
                              <w:rPr>
                                <w:rFonts w:ascii="Times New Roman"/>
                                <w:dstrike/>
                                <w:spacing w:val="-1"/>
                                <w:sz w:val="24"/>
                              </w:rPr>
                              <w:t>F11</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4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6185"/>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B4173F" w:rsidRPr="00D438A3">
        <w:rPr>
          <w:rFonts w:ascii="Sylfaen" w:hAnsi="Sylfaen"/>
          <w:noProof/>
          <w:lang w:val="ka-GE"/>
        </w:rPr>
        <w:t>აუდიტორული ტესტები</w:t>
      </w:r>
      <w:r w:rsidR="00B4173F" w:rsidRPr="00D438A3">
        <w:t xml:space="preserve"> </w:t>
      </w:r>
      <w:r w:rsidR="00EC2250" w:rsidRPr="00D438A3">
        <w:rPr>
          <w:spacing w:val="-1"/>
        </w:rPr>
        <w:t>(</w:t>
      </w:r>
      <w:r w:rsidR="00B4173F" w:rsidRPr="00D438A3">
        <w:rPr>
          <w:rFonts w:ascii="Sylfaen" w:hAnsi="Sylfaen"/>
          <w:spacing w:val="-1"/>
          <w:lang w:val="ka-GE"/>
        </w:rPr>
        <w:t>გაგრძელება</w:t>
      </w:r>
      <w:r w:rsidR="00EC2250" w:rsidRPr="00D438A3">
        <w:rPr>
          <w:spacing w:val="-1"/>
        </w:rPr>
        <w:t>)</w:t>
      </w:r>
    </w:p>
    <w:p w:rsidR="000F4FF4" w:rsidRPr="00D438A3" w:rsidRDefault="000F4FF4">
      <w:pPr>
        <w:spacing w:before="14" w:line="200" w:lineRule="exact"/>
        <w:rPr>
          <w:sz w:val="20"/>
          <w:szCs w:val="20"/>
        </w:rPr>
      </w:pPr>
    </w:p>
    <w:p w:rsidR="000F4FF4" w:rsidRPr="00D438A3" w:rsidRDefault="00826A23">
      <w:pPr>
        <w:pStyle w:val="BodyText"/>
        <w:numPr>
          <w:ilvl w:val="0"/>
          <w:numId w:val="35"/>
        </w:numPr>
        <w:tabs>
          <w:tab w:val="left" w:pos="588"/>
        </w:tabs>
        <w:spacing w:before="69"/>
        <w:ind w:left="587" w:right="3511" w:hanging="360"/>
        <w:jc w:val="both"/>
        <w:rPr>
          <w:rFonts w:cs="Times New Roman"/>
          <w:strike/>
        </w:rPr>
      </w:pPr>
      <w:r w:rsidRPr="00D438A3">
        <w:rPr>
          <w:rFonts w:ascii="Sylfaen" w:hAnsi="Sylfaen"/>
          <w:strike/>
          <w:sz w:val="22"/>
          <w:szCs w:val="22"/>
          <w:lang w:val="ka-GE"/>
        </w:rPr>
        <w:t>იმ შემთხვევაში, როდესაც სესხების გაცემა ხორციელდება ოფიციალური სესხის ხელშეკრულებით, მიმოიხილეთ ასეთი ხელშეკრულებები, რომ განსაზღვროთ, სესხის რომელიმე პუნქტი ხომ არ განაპირობებს, სესხის რეალური ღირებულების საფუძველზე აღრიცხვას. იმ შემთხვევაში, თუ რომელიმე სესხი რეალური ღირებულებით უნდა აღირიცხოს, ჩაატარეთ ქვემოთ მოცემული 25-ე პუნქტით გათვალისწინებული ტესტი</w:t>
      </w:r>
      <w:r w:rsidR="00EC2250" w:rsidRPr="00D438A3">
        <w:rPr>
          <w:strike/>
          <w:spacing w:val="-1"/>
        </w:rPr>
        <w:t>.</w:t>
      </w:r>
    </w:p>
    <w:p w:rsidR="000F4FF4" w:rsidRPr="00D438A3" w:rsidRDefault="000F4FF4">
      <w:pPr>
        <w:spacing w:before="17" w:line="200" w:lineRule="exact"/>
        <w:rPr>
          <w:sz w:val="20"/>
          <w:szCs w:val="20"/>
        </w:rPr>
      </w:pPr>
    </w:p>
    <w:p w:rsidR="000F4FF4" w:rsidRPr="00D438A3" w:rsidRDefault="00826A23">
      <w:pPr>
        <w:pStyle w:val="BodyText"/>
        <w:numPr>
          <w:ilvl w:val="0"/>
          <w:numId w:val="35"/>
        </w:numPr>
        <w:tabs>
          <w:tab w:val="left" w:pos="588"/>
        </w:tabs>
        <w:spacing w:before="69"/>
        <w:ind w:left="587" w:right="3506" w:hanging="360"/>
        <w:jc w:val="both"/>
        <w:rPr>
          <w:rFonts w:cs="Times New Roman"/>
          <w:strike/>
        </w:rPr>
      </w:pPr>
      <w:r w:rsidRPr="00D438A3">
        <w:rPr>
          <w:rFonts w:ascii="Sylfaen" w:hAnsi="Sylfaen"/>
          <w:strike/>
          <w:sz w:val="22"/>
          <w:szCs w:val="22"/>
          <w:lang w:val="ka-GE"/>
        </w:rPr>
        <w:t>იმ შემთხვევებში, როდესაც ნაშთები უნდა დაიფაროს ერთ წელზე მეტი ვადის გასვლის შემდეგ, და თავიდანვე კომერციულ საპროცენტო განაკვეთს არ გულისხმობს, განიხილეთ, არის თუ არა ფულის დროითი ღირებულება არსებითი და</w:t>
      </w:r>
      <w:r w:rsidRPr="00D438A3">
        <w:rPr>
          <w:strike/>
          <w:sz w:val="22"/>
          <w:szCs w:val="22"/>
        </w:rPr>
        <w:t xml:space="preserve"> </w:t>
      </w:r>
      <w:r w:rsidRPr="00D438A3">
        <w:rPr>
          <w:rFonts w:ascii="Sylfaen" w:hAnsi="Sylfaen"/>
          <w:strike/>
          <w:sz w:val="22"/>
          <w:szCs w:val="22"/>
          <w:lang w:val="ka-GE"/>
        </w:rPr>
        <w:t>თუ ასეა, დარწმუნდით, რომ ისინი ამორტიზებული ღირებულებით აღირიცხა და გამოყენებული იქნა შესაბამისი დისკონტირების განაკვეთი.</w:t>
      </w:r>
      <w:r w:rsidR="00EC2250" w:rsidRPr="00D438A3">
        <w:rPr>
          <w:strike/>
          <w:spacing w:val="3"/>
        </w:rPr>
        <w:t xml:space="preserve"> </w:t>
      </w:r>
      <w:r w:rsidR="00EC2250" w:rsidRPr="00D438A3">
        <w:rPr>
          <w:b/>
          <w:strike/>
          <w:spacing w:val="-1"/>
        </w:rPr>
        <w:t>(V).</w:t>
      </w:r>
    </w:p>
    <w:p w:rsidR="000F4FF4" w:rsidRPr="00D438A3" w:rsidRDefault="000F4FF4">
      <w:pPr>
        <w:spacing w:before="1" w:line="160" w:lineRule="exact"/>
        <w:rPr>
          <w:strike/>
          <w:sz w:val="16"/>
          <w:szCs w:val="16"/>
        </w:rPr>
      </w:pPr>
    </w:p>
    <w:p w:rsidR="000F4FF4" w:rsidRPr="00D438A3" w:rsidRDefault="00826A23">
      <w:pPr>
        <w:pStyle w:val="BodyText"/>
        <w:spacing w:before="69"/>
        <w:ind w:left="635" w:right="3513" w:firstLine="0"/>
        <w:rPr>
          <w:rFonts w:cs="Times New Roman"/>
          <w:strike/>
        </w:rPr>
      </w:pPr>
      <w:r w:rsidRPr="00D438A3">
        <w:rPr>
          <w:rFonts w:ascii="Sylfaen" w:hAnsi="Sylfaen"/>
          <w:strike/>
          <w:lang w:val="ka-GE"/>
        </w:rPr>
        <w:t>არსებითობის მიხედვით, გათვალისწინებულ უნდა იქნეს შემდეგი ნაშთები</w:t>
      </w:r>
      <w:r w:rsidR="00EC2250" w:rsidRPr="00D438A3">
        <w:rPr>
          <w:strike/>
          <w:spacing w:val="-1"/>
        </w:rPr>
        <w:t>:-</w:t>
      </w:r>
    </w:p>
    <w:p w:rsidR="00612E68" w:rsidRPr="00D438A3" w:rsidRDefault="00612E68" w:rsidP="00612E68">
      <w:pPr>
        <w:pStyle w:val="BodyText"/>
        <w:numPr>
          <w:ilvl w:val="1"/>
          <w:numId w:val="35"/>
        </w:numPr>
        <w:tabs>
          <w:tab w:val="left" w:pos="1204"/>
        </w:tabs>
        <w:spacing w:line="293" w:lineRule="exact"/>
        <w:rPr>
          <w:rFonts w:ascii="Sylfaen" w:hAnsi="Sylfaen"/>
          <w:lang w:val="ka-GE"/>
        </w:rPr>
      </w:pPr>
      <w:r w:rsidRPr="00D438A3">
        <w:rPr>
          <w:rFonts w:ascii="Sylfaen" w:hAnsi="Sylfaen"/>
          <w:lang w:val="ka-GE"/>
        </w:rPr>
        <w:t xml:space="preserve">მომხმარებელთა დარჩენილი, გადასახდელი თანხები; </w:t>
      </w:r>
    </w:p>
    <w:p w:rsidR="00612E68" w:rsidRPr="00D438A3" w:rsidRDefault="00612E68" w:rsidP="00612E68">
      <w:pPr>
        <w:pStyle w:val="BodyText"/>
        <w:numPr>
          <w:ilvl w:val="1"/>
          <w:numId w:val="35"/>
        </w:numPr>
        <w:tabs>
          <w:tab w:val="left" w:pos="1204"/>
        </w:tabs>
        <w:spacing w:line="293" w:lineRule="exact"/>
        <w:rPr>
          <w:rFonts w:ascii="Sylfaen" w:hAnsi="Sylfaen"/>
          <w:lang w:val="ka-GE"/>
        </w:rPr>
      </w:pPr>
      <w:r w:rsidRPr="00D438A3">
        <w:rPr>
          <w:rFonts w:ascii="Sylfaen" w:hAnsi="Sylfaen"/>
          <w:lang w:val="ka-GE"/>
        </w:rPr>
        <w:t>თანამშრომელთა სესხები;</w:t>
      </w:r>
    </w:p>
    <w:p w:rsidR="00612E68" w:rsidRPr="00D438A3" w:rsidRDefault="00612E68" w:rsidP="00612E68">
      <w:pPr>
        <w:pStyle w:val="BodyText"/>
        <w:numPr>
          <w:ilvl w:val="1"/>
          <w:numId w:val="35"/>
        </w:numPr>
        <w:tabs>
          <w:tab w:val="left" w:pos="1204"/>
        </w:tabs>
        <w:spacing w:line="293" w:lineRule="exact"/>
        <w:rPr>
          <w:rFonts w:ascii="Sylfaen" w:hAnsi="Sylfaen"/>
          <w:lang w:val="ka-GE"/>
        </w:rPr>
      </w:pPr>
      <w:r w:rsidRPr="00D438A3">
        <w:rPr>
          <w:rFonts w:ascii="Sylfaen" w:hAnsi="Sylfaen"/>
          <w:lang w:val="ka-GE"/>
        </w:rPr>
        <w:t xml:space="preserve">დაკავშირებულ მხარეთა სესხები; </w:t>
      </w:r>
    </w:p>
    <w:p w:rsidR="000F4FF4" w:rsidRPr="00D438A3" w:rsidRDefault="00612E68" w:rsidP="00612E68">
      <w:pPr>
        <w:pStyle w:val="BodyText"/>
        <w:numPr>
          <w:ilvl w:val="1"/>
          <w:numId w:val="35"/>
        </w:numPr>
        <w:tabs>
          <w:tab w:val="left" w:pos="1204"/>
        </w:tabs>
        <w:spacing w:line="293" w:lineRule="exact"/>
        <w:rPr>
          <w:rFonts w:cs="Times New Roman"/>
        </w:rPr>
      </w:pPr>
      <w:r w:rsidRPr="00D438A3">
        <w:rPr>
          <w:rFonts w:ascii="Sylfaen" w:hAnsi="Sylfaen"/>
          <w:lang w:val="ka-GE"/>
        </w:rPr>
        <w:t>საიჯარო დეპოზიტები</w:t>
      </w:r>
      <w:r w:rsidR="00EC2250" w:rsidRPr="00D438A3">
        <w:rPr>
          <w:dstrike/>
          <w:spacing w:val="-1"/>
        </w:rPr>
        <w:t>.</w:t>
      </w:r>
    </w:p>
    <w:p w:rsidR="000F4FF4" w:rsidRPr="00D438A3" w:rsidRDefault="000F4FF4">
      <w:pPr>
        <w:spacing w:before="13" w:line="160" w:lineRule="exact"/>
        <w:rPr>
          <w:sz w:val="16"/>
          <w:szCs w:val="16"/>
        </w:rPr>
      </w:pPr>
    </w:p>
    <w:p w:rsidR="000F4FF4" w:rsidRPr="00D438A3" w:rsidRDefault="00612E68">
      <w:pPr>
        <w:pStyle w:val="Heading4"/>
        <w:spacing w:before="69" w:line="274" w:lineRule="exact"/>
        <w:ind w:left="227"/>
        <w:rPr>
          <w:rFonts w:cs="Times New Roman"/>
          <w:bCs w:val="0"/>
          <w:strike/>
        </w:rPr>
      </w:pPr>
      <w:r w:rsidRPr="00D438A3">
        <w:rPr>
          <w:rFonts w:ascii="Sylfaen" w:hAnsi="Sylfaen"/>
          <w:strike/>
          <w:lang w:val="ka-GE"/>
        </w:rPr>
        <w:t xml:space="preserve">აუდიტორული ტესტები </w:t>
      </w:r>
      <w:r w:rsidRPr="00D438A3">
        <w:rPr>
          <w:strike/>
          <w:lang w:val="en-GB"/>
        </w:rPr>
        <w:t xml:space="preserve">~ </w:t>
      </w:r>
      <w:r w:rsidRPr="00D438A3">
        <w:rPr>
          <w:rFonts w:ascii="Sylfaen" w:hAnsi="Sylfaen"/>
          <w:strike/>
          <w:lang w:val="ka-GE"/>
        </w:rPr>
        <w:t xml:space="preserve"> გადახდილი ავანსი</w:t>
      </w:r>
    </w:p>
    <w:p w:rsidR="000F4FF4" w:rsidRPr="00D438A3" w:rsidRDefault="00612E68">
      <w:pPr>
        <w:pStyle w:val="BodyText"/>
        <w:numPr>
          <w:ilvl w:val="0"/>
          <w:numId w:val="35"/>
        </w:numPr>
        <w:tabs>
          <w:tab w:val="left" w:pos="590"/>
        </w:tabs>
        <w:ind w:left="587" w:right="3512" w:hanging="360"/>
        <w:jc w:val="both"/>
        <w:rPr>
          <w:rFonts w:cs="Times New Roman"/>
        </w:rPr>
      </w:pPr>
      <w:r w:rsidRPr="00D438A3">
        <w:rPr>
          <w:rFonts w:ascii="Sylfaen" w:hAnsi="Sylfaen"/>
          <w:strike/>
          <w:sz w:val="22"/>
          <w:szCs w:val="22"/>
          <w:lang w:val="ka-GE"/>
        </w:rPr>
        <w:t>იმ შემთხვევაში, თუ გდახდილი ავანსი აღემატება სამუშაო არსებითობას (ინდივიდუალურად ან ერთობლივადა), მოახდინეთ მის ფარგლებში შერჩეული შერჩევითი ერთობლიობის ხელახალი გადათვლა, პირველად დოკუმენტაციაზე დაყრდნობით</w:t>
      </w:r>
      <w:r w:rsidR="00EC2250" w:rsidRPr="00D438A3">
        <w:rPr>
          <w:strike/>
          <w:spacing w:val="-1"/>
        </w:rPr>
        <w:t>.</w:t>
      </w:r>
      <w:r w:rsidR="00EC2250" w:rsidRPr="00D438A3">
        <w:rPr>
          <w:dstrike/>
        </w:rPr>
        <w:t xml:space="preserve"> </w:t>
      </w:r>
      <w:r w:rsidR="00EC2250" w:rsidRPr="00D438A3">
        <w:rPr>
          <w:b/>
          <w:dstrike/>
          <w:spacing w:val="-1"/>
        </w:rPr>
        <w:t>(V)</w:t>
      </w:r>
    </w:p>
    <w:p w:rsidR="000F4FF4" w:rsidRPr="00D438A3" w:rsidRDefault="000F4FF4">
      <w:pPr>
        <w:spacing w:before="16" w:line="160" w:lineRule="exact"/>
        <w:rPr>
          <w:sz w:val="16"/>
          <w:szCs w:val="16"/>
        </w:rPr>
      </w:pPr>
    </w:p>
    <w:p w:rsidR="000F4FF4" w:rsidRPr="00D438A3" w:rsidRDefault="00612E68">
      <w:pPr>
        <w:pStyle w:val="Heading4"/>
        <w:spacing w:before="69" w:line="274" w:lineRule="exact"/>
        <w:ind w:left="227"/>
        <w:rPr>
          <w:rFonts w:cs="Times New Roman"/>
          <w:b w:val="0"/>
          <w:bCs w:val="0"/>
        </w:rPr>
      </w:pPr>
      <w:r w:rsidRPr="00D438A3">
        <w:rPr>
          <w:rFonts w:ascii="Sylfaen" w:hAnsi="Sylfaen" w:cs="Sylfaen"/>
          <w:dstrike/>
          <w:spacing w:val="-1"/>
        </w:rPr>
        <w:t>აუდიტორული</w:t>
      </w:r>
      <w:r w:rsidRPr="00D438A3">
        <w:rPr>
          <w:dstrike/>
          <w:spacing w:val="-1"/>
        </w:rPr>
        <w:t xml:space="preserve"> </w:t>
      </w:r>
      <w:r w:rsidRPr="00D438A3">
        <w:rPr>
          <w:rFonts w:ascii="Sylfaen" w:hAnsi="Sylfaen" w:cs="Sylfaen"/>
          <w:dstrike/>
          <w:spacing w:val="-1"/>
        </w:rPr>
        <w:t>ტესტები</w:t>
      </w:r>
      <w:r w:rsidRPr="00D438A3">
        <w:rPr>
          <w:dstrike/>
          <w:spacing w:val="-1"/>
        </w:rPr>
        <w:t xml:space="preserve"> ~  </w:t>
      </w:r>
      <w:r w:rsidRPr="00D438A3">
        <w:rPr>
          <w:rFonts w:ascii="Sylfaen" w:hAnsi="Sylfaen" w:cs="Sylfaen"/>
          <w:dstrike/>
          <w:spacing w:val="-1"/>
        </w:rPr>
        <w:t>ფინანსური</w:t>
      </w:r>
      <w:r w:rsidRPr="00D438A3">
        <w:rPr>
          <w:dstrike/>
          <w:spacing w:val="-1"/>
        </w:rPr>
        <w:t xml:space="preserve"> </w:t>
      </w:r>
      <w:r w:rsidRPr="00D438A3">
        <w:rPr>
          <w:rFonts w:ascii="Sylfaen" w:hAnsi="Sylfaen" w:cs="Sylfaen"/>
          <w:dstrike/>
          <w:spacing w:val="-1"/>
        </w:rPr>
        <w:t>ინსტრუმენტები</w:t>
      </w:r>
      <w:r w:rsidRPr="00D438A3">
        <w:rPr>
          <w:rFonts w:ascii="Sylfaen" w:hAnsi="Sylfaen"/>
          <w:b w:val="0"/>
          <w:lang w:val="ka-GE"/>
        </w:rPr>
        <w:t xml:space="preserve"> </w:t>
      </w:r>
    </w:p>
    <w:p w:rsidR="000F4FF4" w:rsidRPr="00D438A3" w:rsidRDefault="00167E1A">
      <w:pPr>
        <w:pStyle w:val="BodyText"/>
        <w:numPr>
          <w:ilvl w:val="0"/>
          <w:numId w:val="35"/>
        </w:numPr>
        <w:tabs>
          <w:tab w:val="left" w:pos="588"/>
        </w:tabs>
        <w:ind w:left="587" w:right="3511" w:hanging="360"/>
        <w:jc w:val="both"/>
        <w:rPr>
          <w:rFonts w:cs="Times New Roman"/>
          <w:strike/>
        </w:rPr>
      </w:pPr>
      <w:r w:rsidRPr="00D438A3">
        <w:rPr>
          <w:rFonts w:ascii="Sylfaen" w:hAnsi="Sylfaen" w:cs="Sylfaen"/>
          <w:strike/>
          <w:lang w:val="ka-GE"/>
        </w:rPr>
        <w:t>ინსტრუმენტისთვის</w:t>
      </w:r>
      <w:r w:rsidRPr="00D438A3">
        <w:rPr>
          <w:rFonts w:ascii="Sylfaen" w:hAnsi="Sylfaen"/>
          <w:strike/>
          <w:lang w:val="ka-GE"/>
        </w:rPr>
        <w:t xml:space="preserve">, </w:t>
      </w:r>
      <w:r w:rsidRPr="00D438A3">
        <w:rPr>
          <w:rFonts w:ascii="Sylfaen" w:hAnsi="Sylfaen" w:cs="Sylfaen"/>
          <w:strike/>
          <w:lang w:val="ka-GE"/>
        </w:rPr>
        <w:t>რომელსაც არ აქვს</w:t>
      </w:r>
      <w:r w:rsidRPr="00D438A3">
        <w:rPr>
          <w:rFonts w:ascii="Sylfaen" w:hAnsi="Sylfaen"/>
          <w:strike/>
          <w:lang w:val="ka-GE"/>
        </w:rPr>
        <w:t xml:space="preserve"> სტატუსი "</w:t>
      </w:r>
      <w:r w:rsidRPr="00D438A3">
        <w:rPr>
          <w:rFonts w:ascii="Sylfaen" w:hAnsi="Sylfaen" w:cs="Sylfaen"/>
          <w:strike/>
          <w:lang w:val="ka-GE"/>
        </w:rPr>
        <w:t>მარტივი</w:t>
      </w:r>
      <w:r w:rsidRPr="00D438A3">
        <w:rPr>
          <w:rFonts w:ascii="Sylfaen" w:hAnsi="Sylfaen"/>
          <w:strike/>
          <w:lang w:val="ka-GE"/>
        </w:rPr>
        <w:t>", დარწმუნდით, რომ არჩეულია რეალური ღირებულების მოდელი. შეასრულეთ შემდეგი პროცედურები (საჭიროების შემთხვევაში)</w:t>
      </w:r>
      <w:r w:rsidR="00EC2250" w:rsidRPr="00D438A3">
        <w:rPr>
          <w:rFonts w:cs="Times New Roman"/>
          <w:strike/>
          <w:spacing w:val="-1"/>
        </w:rPr>
        <w:t>:</w:t>
      </w:r>
    </w:p>
    <w:p w:rsidR="000F4FF4" w:rsidRPr="00D438A3" w:rsidRDefault="00167E1A">
      <w:pPr>
        <w:pStyle w:val="BodyText"/>
        <w:numPr>
          <w:ilvl w:val="1"/>
          <w:numId w:val="35"/>
        </w:numPr>
        <w:tabs>
          <w:tab w:val="left" w:pos="876"/>
        </w:tabs>
        <w:spacing w:before="3" w:line="238" w:lineRule="auto"/>
        <w:ind w:left="875" w:right="3511"/>
        <w:jc w:val="both"/>
        <w:rPr>
          <w:rFonts w:cs="Times New Roman"/>
          <w:strike/>
        </w:rPr>
      </w:pPr>
      <w:r w:rsidRPr="00D438A3">
        <w:rPr>
          <w:rFonts w:ascii="Sylfaen" w:hAnsi="Sylfaen"/>
          <w:strike/>
          <w:lang w:val="ka-GE"/>
        </w:rPr>
        <w:t>გამოარკვიეთ, თუ როგორ მოხდა ხელმძღვანელობის მხრიდან რეალური ღირებულების დადგენა (მაგ. გამოთვლილი იქნა თვითონ ხელმძღვანელობის მიერ; შეფასება მიღებული იქნა კონტრაგენტისაგან; მიღებულია დამოუკიდებელი მესამე მხარის მიერ შესრულებული  შეფასება)</w:t>
      </w:r>
      <w:r w:rsidR="00EC2250" w:rsidRPr="00D438A3">
        <w:rPr>
          <w:strike/>
          <w:spacing w:val="-1"/>
        </w:rPr>
        <w:t>;</w:t>
      </w:r>
    </w:p>
    <w:p w:rsidR="000F4FF4" w:rsidRPr="00D438A3" w:rsidRDefault="00167E1A">
      <w:pPr>
        <w:pStyle w:val="BodyText"/>
        <w:numPr>
          <w:ilvl w:val="1"/>
          <w:numId w:val="35"/>
        </w:numPr>
        <w:tabs>
          <w:tab w:val="left" w:pos="876"/>
        </w:tabs>
        <w:spacing w:before="24" w:line="274" w:lineRule="exact"/>
        <w:ind w:left="875" w:right="3511"/>
        <w:jc w:val="both"/>
        <w:rPr>
          <w:rFonts w:cs="Times New Roman"/>
          <w:strike/>
        </w:rPr>
      </w:pPr>
      <w:r w:rsidRPr="00D438A3">
        <w:rPr>
          <w:rFonts w:ascii="Sylfaen" w:hAnsi="Sylfaen"/>
          <w:strike/>
          <w:lang w:val="ka-GE"/>
        </w:rPr>
        <w:t>შეაფასეთ და შეამოწმეთ რეალური ღირებულების გამოთვლის / დასაბუთების მიზნით გამოყენებული საფუძვლები და დაშვებები</w:t>
      </w:r>
      <w:r w:rsidR="00EC2250" w:rsidRPr="00D438A3">
        <w:rPr>
          <w:strike/>
          <w:spacing w:val="-1"/>
        </w:rPr>
        <w:t>;</w:t>
      </w:r>
    </w:p>
    <w:p w:rsidR="000F4FF4" w:rsidRPr="00D438A3" w:rsidRDefault="00C6766C">
      <w:pPr>
        <w:pStyle w:val="BodyText"/>
        <w:numPr>
          <w:ilvl w:val="1"/>
          <w:numId w:val="35"/>
        </w:numPr>
        <w:tabs>
          <w:tab w:val="left" w:pos="878"/>
        </w:tabs>
        <w:ind w:left="875" w:right="3511"/>
        <w:jc w:val="both"/>
        <w:rPr>
          <w:rFonts w:cs="Times New Roman"/>
          <w:strike/>
        </w:rPr>
      </w:pPr>
      <w:r w:rsidRPr="00D438A3">
        <w:rPr>
          <w:rFonts w:ascii="Sylfaen" w:hAnsi="Sylfaen"/>
          <w:strike/>
          <w:lang w:val="ka-GE"/>
        </w:rPr>
        <w:t xml:space="preserve">იმ შემთხვევაში, თუ ხელმძღვანელობამ შემფასებლად გამოიყენა მესამე მხარე, მოპოვებული </w:t>
      </w:r>
      <w:r w:rsidRPr="00D438A3">
        <w:rPr>
          <w:rFonts w:ascii="Sylfaen" w:hAnsi="Sylfaen"/>
          <w:strike/>
          <w:lang w:val="ka-GE"/>
        </w:rPr>
        <w:lastRenderedPageBreak/>
        <w:t xml:space="preserve">მტკიცებულებების საიმედოობის დადგენის მიზნით ჩაატარეთ </w:t>
      </w:r>
      <w:r w:rsidRPr="00D438A3">
        <w:rPr>
          <w:rFonts w:ascii="Sylfaen" w:hAnsi="Sylfaen"/>
          <w:strike/>
        </w:rPr>
        <w:t xml:space="preserve">N </w:t>
      </w:r>
      <w:r w:rsidRPr="00D438A3">
        <w:rPr>
          <w:rFonts w:ascii="Sylfaen" w:hAnsi="Sylfaen"/>
          <w:strike/>
          <w:lang w:val="ka-GE"/>
        </w:rPr>
        <w:t>აუდიტორული პროგრამით გათვალისწინებული აუდიტორული ტესტები</w:t>
      </w:r>
      <w:r w:rsidR="00EC2250" w:rsidRPr="00D438A3">
        <w:rPr>
          <w:strike/>
          <w:spacing w:val="-1"/>
        </w:rPr>
        <w:t>;</w:t>
      </w:r>
    </w:p>
    <w:p w:rsidR="000F4FF4" w:rsidRPr="00D438A3" w:rsidRDefault="00C6766C">
      <w:pPr>
        <w:pStyle w:val="BodyText"/>
        <w:numPr>
          <w:ilvl w:val="1"/>
          <w:numId w:val="35"/>
        </w:numPr>
        <w:tabs>
          <w:tab w:val="left" w:pos="876"/>
        </w:tabs>
        <w:spacing w:before="3" w:line="238" w:lineRule="auto"/>
        <w:ind w:left="875" w:right="3510"/>
        <w:jc w:val="both"/>
        <w:rPr>
          <w:rFonts w:cs="Times New Roman"/>
          <w:strike/>
        </w:rPr>
      </w:pPr>
      <w:r w:rsidRPr="00D438A3">
        <w:rPr>
          <w:rFonts w:ascii="Sylfaen" w:hAnsi="Sylfaen"/>
          <w:strike/>
          <w:lang w:val="ka-GE"/>
        </w:rPr>
        <w:t xml:space="preserve">განიხილეთ აუდიტორის ექსპერტის დანიშვნის საჭიროება (როგორც ეს გათვალისწინებულია ასს 620-ით). საჭიროების შემთხვევაში, ჩაატარეთ </w:t>
      </w:r>
      <w:r w:rsidRPr="00D438A3">
        <w:rPr>
          <w:rFonts w:ascii="Sylfaen" w:hAnsi="Sylfaen"/>
          <w:strike/>
        </w:rPr>
        <w:t xml:space="preserve">N </w:t>
      </w:r>
      <w:r w:rsidRPr="00D438A3">
        <w:rPr>
          <w:rFonts w:ascii="Sylfaen" w:hAnsi="Sylfaen"/>
          <w:strike/>
          <w:lang w:val="ka-GE"/>
        </w:rPr>
        <w:t>აუდიტორული პროგრამით გათვალისწინებული ტესტები</w:t>
      </w:r>
      <w:r w:rsidR="00EC2250" w:rsidRPr="00D438A3">
        <w:rPr>
          <w:rFonts w:cs="Times New Roman"/>
          <w:strike/>
          <w:spacing w:val="-1"/>
        </w:rPr>
        <w:t>;</w:t>
      </w:r>
    </w:p>
    <w:p w:rsidR="000F4FF4" w:rsidRPr="00D438A3" w:rsidRDefault="00C6766C">
      <w:pPr>
        <w:pStyle w:val="BodyText"/>
        <w:numPr>
          <w:ilvl w:val="1"/>
          <w:numId w:val="35"/>
        </w:numPr>
        <w:tabs>
          <w:tab w:val="left" w:pos="876"/>
          <w:tab w:val="left" w:pos="2000"/>
          <w:tab w:val="left" w:pos="2979"/>
          <w:tab w:val="left" w:pos="3786"/>
          <w:tab w:val="left" w:pos="4525"/>
          <w:tab w:val="left" w:pos="5065"/>
          <w:tab w:val="left" w:pos="6591"/>
        </w:tabs>
        <w:spacing w:before="3" w:line="238" w:lineRule="auto"/>
        <w:ind w:left="875" w:right="3511"/>
        <w:jc w:val="both"/>
        <w:rPr>
          <w:rFonts w:cs="Times New Roman"/>
          <w:strike/>
        </w:rPr>
      </w:pPr>
      <w:r w:rsidRPr="00D438A3">
        <w:rPr>
          <w:rFonts w:ascii="Sylfaen" w:hAnsi="Sylfaen"/>
          <w:strike/>
          <w:lang w:val="ka-GE"/>
        </w:rPr>
        <w:t>შეფასების გონივრულობაში დარწმუნების მიზნით, შეიმუშავეთ რეალური ღირებულების თქვენებური შეფასების დიაპაზონი და შეადარეთ ხელმძღვანელობის მიერ გამოყენებულ შეფასებას</w:t>
      </w:r>
      <w:r w:rsidR="00EC2250" w:rsidRPr="00D438A3">
        <w:rPr>
          <w:strike/>
          <w:spacing w:val="-1"/>
        </w:rPr>
        <w:t>;</w:t>
      </w:r>
    </w:p>
    <w:p w:rsidR="000F4FF4" w:rsidRPr="00D438A3" w:rsidRDefault="00C6766C">
      <w:pPr>
        <w:pStyle w:val="BodyText"/>
        <w:numPr>
          <w:ilvl w:val="1"/>
          <w:numId w:val="35"/>
        </w:numPr>
        <w:tabs>
          <w:tab w:val="left" w:pos="876"/>
        </w:tabs>
        <w:spacing w:before="3" w:line="238" w:lineRule="auto"/>
        <w:ind w:left="875" w:right="3509"/>
        <w:jc w:val="both"/>
        <w:rPr>
          <w:rFonts w:cs="Times New Roman"/>
          <w:strike/>
        </w:rPr>
      </w:pPr>
      <w:r w:rsidRPr="00D438A3">
        <w:rPr>
          <w:rFonts w:ascii="Sylfaen" w:hAnsi="Sylfaen"/>
          <w:strike/>
          <w:lang w:val="ka-GE"/>
        </w:rPr>
        <w:t>განიხილთ, საანგარიშგებო პერიოდის დასრულების შემდეგ და აუდიტორის ანგარიშის თარიღამდე მომხდარი რომელიმე მოვლენა, ხომ არ გვაძლევს რაიმე აუდიტორული მტკიცებულებას</w:t>
      </w:r>
      <w:r w:rsidR="00EC2250" w:rsidRPr="00D438A3">
        <w:rPr>
          <w:strike/>
          <w:spacing w:val="-1"/>
        </w:rPr>
        <w:t>.</w:t>
      </w:r>
    </w:p>
    <w:p w:rsidR="000F4FF4" w:rsidRPr="00D438A3" w:rsidRDefault="000F4FF4">
      <w:pPr>
        <w:spacing w:line="238" w:lineRule="auto"/>
        <w:jc w:val="both"/>
        <w:rPr>
          <w:rFonts w:ascii="Times New Roman" w:eastAsia="Times New Roman" w:hAnsi="Times New Roman" w:cs="Times New Roman"/>
        </w:rPr>
        <w:sectPr w:rsidR="000F4FF4" w:rsidRPr="00D438A3">
          <w:pgSz w:w="11910" w:h="16840"/>
          <w:pgMar w:top="1260" w:right="480" w:bottom="960" w:left="1040" w:header="748" w:footer="768" w:gutter="0"/>
          <w:cols w:space="720"/>
        </w:sectPr>
      </w:pPr>
    </w:p>
    <w:p w:rsidR="000F4FF4" w:rsidRPr="00D438A3" w:rsidRDefault="002C7EF9">
      <w:pPr>
        <w:pStyle w:val="Heading4"/>
        <w:spacing w:before="106"/>
        <w:ind w:left="112"/>
        <w:rPr>
          <w:rFonts w:cs="Times New Roman"/>
          <w:b w:val="0"/>
          <w:bCs w:val="0"/>
        </w:rPr>
      </w:pPr>
      <w:r w:rsidRPr="00D438A3">
        <w:rPr>
          <w:noProof/>
        </w:rPr>
        <w:lastRenderedPageBreak/>
        <mc:AlternateContent>
          <mc:Choice Requires="wps">
            <w:drawing>
              <wp:anchor distT="0" distB="0" distL="114300" distR="114300" simplePos="0" relativeHeight="503292572" behindDoc="1" locked="0" layoutInCell="1" allowOverlap="1" wp14:anchorId="7D9C8839" wp14:editId="7923014B">
                <wp:simplePos x="0" y="0"/>
                <wp:positionH relativeFrom="page">
                  <wp:posOffset>5205095</wp:posOffset>
                </wp:positionH>
                <wp:positionV relativeFrom="paragraph">
                  <wp:posOffset>62865</wp:posOffset>
                </wp:positionV>
                <wp:extent cx="1992630" cy="4975860"/>
                <wp:effectExtent l="4445" t="0" r="3175" b="0"/>
                <wp:wrapNone/>
                <wp:docPr id="113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97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D6279F">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D6279F">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D6279F">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59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068"/>
                              </w:trPr>
                              <w:tc>
                                <w:tcPr>
                                  <w:tcW w:w="994" w:type="dxa"/>
                                  <w:tcBorders>
                                    <w:top w:val="single" w:sz="5" w:space="0" w:color="000000"/>
                                    <w:left w:val="single" w:sz="5" w:space="0" w:color="000000"/>
                                    <w:bottom w:val="single" w:sz="5" w:space="0" w:color="000000"/>
                                    <w:right w:val="single" w:sz="5" w:space="0" w:color="000000"/>
                                  </w:tcBorders>
                                </w:tcPr>
                                <w:p w:rsidR="00990473" w:rsidRPr="0053798C" w:rsidRDefault="00990473" w:rsidP="004720D1">
                                  <w:pPr>
                                    <w:pStyle w:val="TableParagraph"/>
                                    <w:spacing w:line="248" w:lineRule="exact"/>
                                    <w:ind w:left="53" w:right="53"/>
                                    <w:jc w:val="center"/>
                                    <w:rPr>
                                      <w:rFonts w:ascii="Sylfaen" w:eastAsia="Times New Roman" w:hAnsi="Sylfaen" w:cs="Times New Roman"/>
                                      <w:sz w:val="16"/>
                                      <w:szCs w:val="16"/>
                                      <w:lang w:val="ka-GE"/>
                                    </w:rPr>
                                  </w:pPr>
                                  <w:r w:rsidRPr="0053798C">
                                    <w:rPr>
                                      <w:rFonts w:ascii="Sylfaen" w:hAnsi="Sylfaen"/>
                                      <w:i/>
                                      <w:spacing w:val="-1"/>
                                      <w:sz w:val="16"/>
                                      <w:szCs w:val="16"/>
                                      <w:lang w:val="ka-GE"/>
                                    </w:rPr>
                                    <w:t>მიმოხილულია</w:t>
                                  </w:r>
                                </w:p>
                                <w:p w:rsidR="00990473" w:rsidRPr="0053798C" w:rsidRDefault="00990473" w:rsidP="0053798C">
                                  <w:pPr>
                                    <w:pStyle w:val="TableParagraph"/>
                                    <w:spacing w:line="252" w:lineRule="exact"/>
                                    <w:ind w:left="53" w:right="51"/>
                                    <w:jc w:val="center"/>
                                    <w:rPr>
                                      <w:rFonts w:ascii="Sylfaen" w:eastAsia="Times New Roman" w:hAnsi="Sylfaen" w:cs="Times New Roman"/>
                                      <w:lang w:val="ka-GE"/>
                                    </w:rPr>
                                  </w:pPr>
                                  <w:r w:rsidRPr="0053798C">
                                    <w:rPr>
                                      <w:rFonts w:ascii="Times New Roman"/>
                                      <w:i/>
                                      <w:sz w:val="16"/>
                                      <w:szCs w:val="16"/>
                                    </w:rPr>
                                    <w:t>-</w:t>
                                  </w:r>
                                  <w:r w:rsidRPr="0053798C">
                                    <w:rPr>
                                      <w:rFonts w:ascii="Times New Roman"/>
                                      <w:i/>
                                      <w:spacing w:val="1"/>
                                      <w:sz w:val="16"/>
                                      <w:szCs w:val="16"/>
                                    </w:rPr>
                                    <w:t xml:space="preserve"> </w:t>
                                  </w:r>
                                  <w:r w:rsidRPr="0053798C">
                                    <w:rPr>
                                      <w:rFonts w:ascii="Sylfaen" w:hAnsi="Sylfaen"/>
                                      <w:i/>
                                      <w:sz w:val="16"/>
                                      <w:szCs w:val="16"/>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BC5C99">
                                    <w:rPr>
                                      <w:rFonts w:ascii="Sylfaen" w:hAnsi="Sylfaen"/>
                                      <w:sz w:val="24"/>
                                      <w:lang w:val="ka-GE"/>
                                    </w:rPr>
                                    <w:t>ს.ჯ</w:t>
                                  </w:r>
                                </w:p>
                              </w:tc>
                            </w:tr>
                            <w:tr w:rsidR="00990473" w:rsidTr="0053798C">
                              <w:trPr>
                                <w:trHeight w:hRule="exact" w:val="995"/>
                              </w:trPr>
                              <w:tc>
                                <w:tcPr>
                                  <w:tcW w:w="994" w:type="dxa"/>
                                  <w:tcBorders>
                                    <w:top w:val="single" w:sz="5" w:space="0" w:color="000000"/>
                                    <w:left w:val="single" w:sz="5" w:space="0" w:color="000000"/>
                                    <w:bottom w:val="single" w:sz="5" w:space="0" w:color="000000"/>
                                    <w:right w:val="single" w:sz="5" w:space="0" w:color="000000"/>
                                  </w:tcBorders>
                                </w:tcPr>
                                <w:p w:rsidR="00990473" w:rsidRPr="0053798C" w:rsidRDefault="00990473" w:rsidP="0053798C">
                                  <w:pPr>
                                    <w:pStyle w:val="TableParagraph"/>
                                    <w:spacing w:line="248" w:lineRule="exact"/>
                                    <w:ind w:left="53" w:right="53"/>
                                    <w:jc w:val="center"/>
                                    <w:rPr>
                                      <w:rFonts w:ascii="Sylfaen" w:eastAsia="Times New Roman" w:hAnsi="Sylfaen" w:cs="Times New Roman"/>
                                      <w:sz w:val="16"/>
                                      <w:szCs w:val="16"/>
                                      <w:lang w:val="ka-GE"/>
                                    </w:rPr>
                                  </w:pPr>
                                  <w:r w:rsidRPr="0053798C">
                                    <w:rPr>
                                      <w:rFonts w:ascii="Sylfaen" w:hAnsi="Sylfaen"/>
                                      <w:i/>
                                      <w:spacing w:val="-1"/>
                                      <w:sz w:val="16"/>
                                      <w:szCs w:val="16"/>
                                      <w:lang w:val="ka-GE"/>
                                    </w:rPr>
                                    <w:t>მიმოხილულია</w:t>
                                  </w:r>
                                </w:p>
                                <w:p w:rsidR="00990473" w:rsidRDefault="00990473" w:rsidP="0053798C">
                                  <w:pPr>
                                    <w:pStyle w:val="TableParagraph"/>
                                    <w:spacing w:line="252" w:lineRule="exact"/>
                                    <w:ind w:left="53" w:right="51"/>
                                    <w:jc w:val="center"/>
                                    <w:rPr>
                                      <w:rFonts w:ascii="Times New Roman" w:eastAsia="Times New Roman" w:hAnsi="Times New Roman" w:cs="Times New Roman"/>
                                    </w:rPr>
                                  </w:pPr>
                                  <w:r w:rsidRPr="0053798C">
                                    <w:rPr>
                                      <w:rFonts w:ascii="Times New Roman"/>
                                      <w:i/>
                                      <w:sz w:val="16"/>
                                      <w:szCs w:val="16"/>
                                    </w:rPr>
                                    <w:t>-</w:t>
                                  </w:r>
                                  <w:r w:rsidRPr="0053798C">
                                    <w:rPr>
                                      <w:rFonts w:ascii="Times New Roman"/>
                                      <w:i/>
                                      <w:spacing w:val="1"/>
                                      <w:sz w:val="16"/>
                                      <w:szCs w:val="16"/>
                                    </w:rPr>
                                    <w:t xml:space="preserve"> </w:t>
                                  </w:r>
                                  <w:r w:rsidRPr="0053798C">
                                    <w:rPr>
                                      <w:rFonts w:ascii="Sylfaen" w:hAnsi="Sylfaen"/>
                                      <w:i/>
                                      <w:sz w:val="16"/>
                                      <w:szCs w:val="16"/>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BC5C99">
                                    <w:rPr>
                                      <w:rFonts w:ascii="Sylfaen" w:hAnsi="Sylfaen"/>
                                      <w:sz w:val="24"/>
                                      <w:lang w:val="ka-GE"/>
                                    </w:rPr>
                                    <w:t>ს.ჯ</w:t>
                                  </w:r>
                                </w:p>
                              </w:tc>
                            </w:tr>
                            <w:tr w:rsidR="00990473">
                              <w:trPr>
                                <w:trHeight w:hRule="exact" w:val="1805"/>
                              </w:trPr>
                              <w:tc>
                                <w:tcPr>
                                  <w:tcW w:w="994" w:type="dxa"/>
                                  <w:tcBorders>
                                    <w:top w:val="single" w:sz="5" w:space="0" w:color="000000"/>
                                    <w:left w:val="single" w:sz="5" w:space="0" w:color="000000"/>
                                    <w:bottom w:val="single" w:sz="5" w:space="0" w:color="000000"/>
                                    <w:right w:val="single" w:sz="5" w:space="0" w:color="000000"/>
                                  </w:tcBorders>
                                </w:tcPr>
                                <w:p w:rsidR="00990473" w:rsidRPr="0053798C" w:rsidRDefault="00990473" w:rsidP="004720D1">
                                  <w:pPr>
                                    <w:pStyle w:val="TableParagraph"/>
                                    <w:spacing w:line="269" w:lineRule="exact"/>
                                    <w:ind w:left="236"/>
                                    <w:rPr>
                                      <w:rFonts w:ascii="Sylfaen" w:eastAsia="Times New Roman" w:hAnsi="Sylfaen" w:cs="Times New Roman"/>
                                      <w:sz w:val="16"/>
                                      <w:szCs w:val="16"/>
                                      <w:lang w:val="ka-GE"/>
                                    </w:rPr>
                                  </w:pPr>
                                  <w:r w:rsidRPr="0053798C">
                                    <w:rPr>
                                      <w:rFonts w:ascii="Sylfaen" w:hAnsi="Sylfaen"/>
                                      <w:i/>
                                      <w:sz w:val="16"/>
                                      <w:szCs w:val="16"/>
                                      <w:lang w:val="ka-GE"/>
                                    </w:rPr>
                                    <w:t>არავითარაი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BC5C99">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5" o:spid="_x0000_s1120" type="#_x0000_t202" style="position:absolute;left:0;text-align:left;margin-left:409.85pt;margin-top:4.95pt;width:156.9pt;height:391.8pt;z-index:-239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xxtQ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D6279F">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D6279F">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D6279F">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59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068"/>
                        </w:trPr>
                        <w:tc>
                          <w:tcPr>
                            <w:tcW w:w="994" w:type="dxa"/>
                            <w:tcBorders>
                              <w:top w:val="single" w:sz="5" w:space="0" w:color="000000"/>
                              <w:left w:val="single" w:sz="5" w:space="0" w:color="000000"/>
                              <w:bottom w:val="single" w:sz="5" w:space="0" w:color="000000"/>
                              <w:right w:val="single" w:sz="5" w:space="0" w:color="000000"/>
                            </w:tcBorders>
                          </w:tcPr>
                          <w:p w:rsidR="00990473" w:rsidRPr="0053798C" w:rsidRDefault="00990473" w:rsidP="004720D1">
                            <w:pPr>
                              <w:pStyle w:val="TableParagraph"/>
                              <w:spacing w:line="248" w:lineRule="exact"/>
                              <w:ind w:left="53" w:right="53"/>
                              <w:jc w:val="center"/>
                              <w:rPr>
                                <w:rFonts w:ascii="Sylfaen" w:eastAsia="Times New Roman" w:hAnsi="Sylfaen" w:cs="Times New Roman"/>
                                <w:sz w:val="16"/>
                                <w:szCs w:val="16"/>
                                <w:lang w:val="ka-GE"/>
                              </w:rPr>
                            </w:pPr>
                            <w:r w:rsidRPr="0053798C">
                              <w:rPr>
                                <w:rFonts w:ascii="Sylfaen" w:hAnsi="Sylfaen"/>
                                <w:i/>
                                <w:spacing w:val="-1"/>
                                <w:sz w:val="16"/>
                                <w:szCs w:val="16"/>
                                <w:lang w:val="ka-GE"/>
                              </w:rPr>
                              <w:t>მიმოხილულია</w:t>
                            </w:r>
                          </w:p>
                          <w:p w:rsidR="00990473" w:rsidRPr="0053798C" w:rsidRDefault="00990473" w:rsidP="0053798C">
                            <w:pPr>
                              <w:pStyle w:val="TableParagraph"/>
                              <w:spacing w:line="252" w:lineRule="exact"/>
                              <w:ind w:left="53" w:right="51"/>
                              <w:jc w:val="center"/>
                              <w:rPr>
                                <w:rFonts w:ascii="Sylfaen" w:eastAsia="Times New Roman" w:hAnsi="Sylfaen" w:cs="Times New Roman"/>
                                <w:lang w:val="ka-GE"/>
                              </w:rPr>
                            </w:pPr>
                            <w:r w:rsidRPr="0053798C">
                              <w:rPr>
                                <w:rFonts w:ascii="Times New Roman"/>
                                <w:i/>
                                <w:sz w:val="16"/>
                                <w:szCs w:val="16"/>
                              </w:rPr>
                              <w:t>-</w:t>
                            </w:r>
                            <w:r w:rsidRPr="0053798C">
                              <w:rPr>
                                <w:rFonts w:ascii="Times New Roman"/>
                                <w:i/>
                                <w:spacing w:val="1"/>
                                <w:sz w:val="16"/>
                                <w:szCs w:val="16"/>
                              </w:rPr>
                              <w:t xml:space="preserve"> </w:t>
                            </w:r>
                            <w:r w:rsidRPr="0053798C">
                              <w:rPr>
                                <w:rFonts w:ascii="Sylfaen" w:hAnsi="Sylfaen"/>
                                <w:i/>
                                <w:sz w:val="16"/>
                                <w:szCs w:val="16"/>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BC5C99">
                              <w:rPr>
                                <w:rFonts w:ascii="Sylfaen" w:hAnsi="Sylfaen"/>
                                <w:sz w:val="24"/>
                                <w:lang w:val="ka-GE"/>
                              </w:rPr>
                              <w:t>ს.ჯ</w:t>
                            </w:r>
                          </w:p>
                        </w:tc>
                      </w:tr>
                      <w:tr w:rsidR="00990473" w:rsidTr="0053798C">
                        <w:trPr>
                          <w:trHeight w:hRule="exact" w:val="995"/>
                        </w:trPr>
                        <w:tc>
                          <w:tcPr>
                            <w:tcW w:w="994" w:type="dxa"/>
                            <w:tcBorders>
                              <w:top w:val="single" w:sz="5" w:space="0" w:color="000000"/>
                              <w:left w:val="single" w:sz="5" w:space="0" w:color="000000"/>
                              <w:bottom w:val="single" w:sz="5" w:space="0" w:color="000000"/>
                              <w:right w:val="single" w:sz="5" w:space="0" w:color="000000"/>
                            </w:tcBorders>
                          </w:tcPr>
                          <w:p w:rsidR="00990473" w:rsidRPr="0053798C" w:rsidRDefault="00990473" w:rsidP="0053798C">
                            <w:pPr>
                              <w:pStyle w:val="TableParagraph"/>
                              <w:spacing w:line="248" w:lineRule="exact"/>
                              <w:ind w:left="53" w:right="53"/>
                              <w:jc w:val="center"/>
                              <w:rPr>
                                <w:rFonts w:ascii="Sylfaen" w:eastAsia="Times New Roman" w:hAnsi="Sylfaen" w:cs="Times New Roman"/>
                                <w:sz w:val="16"/>
                                <w:szCs w:val="16"/>
                                <w:lang w:val="ka-GE"/>
                              </w:rPr>
                            </w:pPr>
                            <w:r w:rsidRPr="0053798C">
                              <w:rPr>
                                <w:rFonts w:ascii="Sylfaen" w:hAnsi="Sylfaen"/>
                                <w:i/>
                                <w:spacing w:val="-1"/>
                                <w:sz w:val="16"/>
                                <w:szCs w:val="16"/>
                                <w:lang w:val="ka-GE"/>
                              </w:rPr>
                              <w:t>მიმოხილულია</w:t>
                            </w:r>
                          </w:p>
                          <w:p w:rsidR="00990473" w:rsidRDefault="00990473" w:rsidP="0053798C">
                            <w:pPr>
                              <w:pStyle w:val="TableParagraph"/>
                              <w:spacing w:line="252" w:lineRule="exact"/>
                              <w:ind w:left="53" w:right="51"/>
                              <w:jc w:val="center"/>
                              <w:rPr>
                                <w:rFonts w:ascii="Times New Roman" w:eastAsia="Times New Roman" w:hAnsi="Times New Roman" w:cs="Times New Roman"/>
                              </w:rPr>
                            </w:pPr>
                            <w:r w:rsidRPr="0053798C">
                              <w:rPr>
                                <w:rFonts w:ascii="Times New Roman"/>
                                <w:i/>
                                <w:sz w:val="16"/>
                                <w:szCs w:val="16"/>
                              </w:rPr>
                              <w:t>-</w:t>
                            </w:r>
                            <w:r w:rsidRPr="0053798C">
                              <w:rPr>
                                <w:rFonts w:ascii="Times New Roman"/>
                                <w:i/>
                                <w:spacing w:val="1"/>
                                <w:sz w:val="16"/>
                                <w:szCs w:val="16"/>
                              </w:rPr>
                              <w:t xml:space="preserve"> </w:t>
                            </w:r>
                            <w:r w:rsidRPr="0053798C">
                              <w:rPr>
                                <w:rFonts w:ascii="Sylfaen" w:hAnsi="Sylfaen"/>
                                <w:i/>
                                <w:sz w:val="16"/>
                                <w:szCs w:val="16"/>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BC5C99">
                              <w:rPr>
                                <w:rFonts w:ascii="Sylfaen" w:hAnsi="Sylfaen"/>
                                <w:sz w:val="24"/>
                                <w:lang w:val="ka-GE"/>
                              </w:rPr>
                              <w:t>ს.ჯ</w:t>
                            </w:r>
                          </w:p>
                        </w:tc>
                      </w:tr>
                      <w:tr w:rsidR="00990473">
                        <w:trPr>
                          <w:trHeight w:hRule="exact" w:val="1805"/>
                        </w:trPr>
                        <w:tc>
                          <w:tcPr>
                            <w:tcW w:w="994" w:type="dxa"/>
                            <w:tcBorders>
                              <w:top w:val="single" w:sz="5" w:space="0" w:color="000000"/>
                              <w:left w:val="single" w:sz="5" w:space="0" w:color="000000"/>
                              <w:bottom w:val="single" w:sz="5" w:space="0" w:color="000000"/>
                              <w:right w:val="single" w:sz="5" w:space="0" w:color="000000"/>
                            </w:tcBorders>
                          </w:tcPr>
                          <w:p w:rsidR="00990473" w:rsidRPr="0053798C" w:rsidRDefault="00990473" w:rsidP="004720D1">
                            <w:pPr>
                              <w:pStyle w:val="TableParagraph"/>
                              <w:spacing w:line="269" w:lineRule="exact"/>
                              <w:ind w:left="236"/>
                              <w:rPr>
                                <w:rFonts w:ascii="Sylfaen" w:eastAsia="Times New Roman" w:hAnsi="Sylfaen" w:cs="Times New Roman"/>
                                <w:sz w:val="16"/>
                                <w:szCs w:val="16"/>
                                <w:lang w:val="ka-GE"/>
                              </w:rPr>
                            </w:pPr>
                            <w:r w:rsidRPr="0053798C">
                              <w:rPr>
                                <w:rFonts w:ascii="Sylfaen" w:hAnsi="Sylfaen"/>
                                <w:i/>
                                <w:sz w:val="16"/>
                                <w:szCs w:val="16"/>
                                <w:lang w:val="ka-GE"/>
                              </w:rPr>
                              <w:t>არავითარაი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720D1"/>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4720D1">
                            <w:pPr>
                              <w:jc w:val="center"/>
                            </w:pPr>
                            <w:r w:rsidRPr="00BC5C99">
                              <w:rPr>
                                <w:rFonts w:ascii="Sylfaen" w:hAnsi="Sylfaen"/>
                                <w:sz w:val="24"/>
                                <w:lang w:val="ka-GE"/>
                              </w:rPr>
                              <w:t>ს.ჯ</w:t>
                            </w:r>
                          </w:p>
                        </w:tc>
                      </w:tr>
                    </w:tbl>
                    <w:p w:rsidR="00990473" w:rsidRDefault="00990473"/>
                  </w:txbxContent>
                </v:textbox>
                <w10:wrap anchorx="page"/>
              </v:shape>
            </w:pict>
          </mc:Fallback>
        </mc:AlternateContent>
      </w:r>
      <w:r w:rsidR="00D6279F" w:rsidRPr="00D438A3">
        <w:rPr>
          <w:rFonts w:ascii="Sylfaen" w:hAnsi="Sylfaen"/>
          <w:noProof/>
          <w:lang w:val="ka-GE"/>
        </w:rPr>
        <w:t>აუდიტორული ტესტები</w:t>
      </w:r>
      <w:r w:rsidR="00EC2250" w:rsidRPr="00D438A3">
        <w:t xml:space="preserve"> </w:t>
      </w:r>
      <w:r w:rsidR="00EC2250" w:rsidRPr="00D438A3">
        <w:rPr>
          <w:spacing w:val="-1"/>
        </w:rPr>
        <w:t>(</w:t>
      </w:r>
      <w:r w:rsidR="00D6279F" w:rsidRPr="00D438A3">
        <w:rPr>
          <w:rFonts w:ascii="Sylfaen" w:hAnsi="Sylfaen"/>
          <w:spacing w:val="-1"/>
          <w:lang w:val="ka-GE"/>
        </w:rPr>
        <w:t>გაგრძელება</w:t>
      </w:r>
      <w:r w:rsidR="00EC2250" w:rsidRPr="00D438A3">
        <w:rPr>
          <w:spacing w:val="-1"/>
        </w:rPr>
        <w:t>)</w:t>
      </w:r>
    </w:p>
    <w:p w:rsidR="000F4FF4" w:rsidRPr="00D438A3" w:rsidRDefault="000F4FF4">
      <w:pPr>
        <w:spacing w:before="19" w:line="200" w:lineRule="exact"/>
        <w:rPr>
          <w:sz w:val="20"/>
          <w:szCs w:val="20"/>
        </w:rPr>
      </w:pPr>
    </w:p>
    <w:p w:rsidR="000F4FF4" w:rsidRPr="00D438A3" w:rsidRDefault="00C6766C" w:rsidP="00C6766C">
      <w:pPr>
        <w:spacing w:before="69"/>
        <w:ind w:left="112" w:right="3370"/>
        <w:rPr>
          <w:rFonts w:ascii="Times New Roman" w:eastAsia="Times New Roman" w:hAnsi="Times New Roman" w:cs="Times New Roman"/>
          <w:sz w:val="24"/>
          <w:szCs w:val="24"/>
        </w:rPr>
      </w:pPr>
      <w:r w:rsidRPr="00D438A3">
        <w:rPr>
          <w:rFonts w:ascii="Sylfaen" w:hAnsi="Sylfaen"/>
          <w:b/>
          <w:dstrike/>
          <w:spacing w:val="-1"/>
          <w:sz w:val="24"/>
          <w:lang w:val="ka-GE"/>
        </w:rPr>
        <w:t>აუდიტორული ტესტები</w:t>
      </w:r>
      <w:r w:rsidR="00EC2250" w:rsidRPr="00D438A3">
        <w:rPr>
          <w:rFonts w:ascii="Times New Roman"/>
          <w:b/>
          <w:dstrike/>
          <w:sz w:val="24"/>
        </w:rPr>
        <w:t xml:space="preserve"> ~ </w:t>
      </w:r>
      <w:r w:rsidRPr="00D438A3">
        <w:rPr>
          <w:rFonts w:ascii="Sylfaen" w:hAnsi="Sylfaen"/>
          <w:b/>
          <w:dstrike/>
          <w:spacing w:val="-1"/>
          <w:sz w:val="24"/>
          <w:lang w:val="ka-GE"/>
        </w:rPr>
        <w:t xml:space="preserve">ფინანსური ინსტრუმენტები </w:t>
      </w:r>
      <w:r w:rsidR="00EC2250" w:rsidRPr="00D438A3">
        <w:rPr>
          <w:rFonts w:ascii="Times New Roman"/>
          <w:b/>
          <w:dstrike/>
          <w:spacing w:val="-1"/>
          <w:sz w:val="24"/>
        </w:rPr>
        <w:t>(</w:t>
      </w:r>
      <w:r w:rsidRPr="00D438A3">
        <w:rPr>
          <w:rFonts w:ascii="Sylfaen" w:hAnsi="Sylfaen"/>
          <w:b/>
          <w:dstrike/>
          <w:spacing w:val="-1"/>
          <w:sz w:val="24"/>
          <w:lang w:val="ka-GE"/>
        </w:rPr>
        <w:t>გაგრძელება</w:t>
      </w:r>
      <w:r w:rsidR="00EC2250" w:rsidRPr="00D438A3">
        <w:rPr>
          <w:rFonts w:ascii="Times New Roman"/>
          <w:b/>
          <w:dstrike/>
          <w:spacing w:val="-1"/>
          <w:sz w:val="24"/>
        </w:rPr>
        <w:t>)</w:t>
      </w:r>
    </w:p>
    <w:p w:rsidR="000F4FF4" w:rsidRPr="00D438A3" w:rsidRDefault="000F4FF4">
      <w:pPr>
        <w:spacing w:before="2" w:line="200" w:lineRule="exact"/>
        <w:rPr>
          <w:sz w:val="20"/>
          <w:szCs w:val="20"/>
        </w:rPr>
      </w:pPr>
    </w:p>
    <w:p w:rsidR="000F4FF4" w:rsidRPr="00D438A3" w:rsidRDefault="00EC2250">
      <w:pPr>
        <w:pStyle w:val="BodyText"/>
        <w:spacing w:before="69"/>
        <w:ind w:left="563" w:right="3511" w:firstLine="0"/>
        <w:jc w:val="both"/>
        <w:rPr>
          <w:rFonts w:cs="Times New Roman"/>
        </w:rPr>
      </w:pPr>
      <w:r w:rsidRPr="00D438A3">
        <w:rPr>
          <w:dstrike/>
        </w:rPr>
        <w:t>1</w:t>
      </w:r>
      <w:r w:rsidR="00C6766C" w:rsidRPr="00D438A3">
        <w:rPr>
          <w:rFonts w:ascii="Sylfaen" w:hAnsi="Sylfaen"/>
          <w:dstrike/>
          <w:lang w:val="ka-GE"/>
        </w:rPr>
        <w:t>-ლი შენიშვნა</w:t>
      </w:r>
      <w:r w:rsidRPr="00D438A3">
        <w:rPr>
          <w:dstrike/>
        </w:rPr>
        <w:t>:</w:t>
      </w:r>
      <w:r w:rsidRPr="00D438A3">
        <w:rPr>
          <w:dstrike/>
          <w:spacing w:val="12"/>
        </w:rPr>
        <w:t xml:space="preserve"> </w:t>
      </w:r>
      <w:r w:rsidR="0053798C" w:rsidRPr="00D438A3">
        <w:rPr>
          <w:rFonts w:ascii="Sylfaen" w:hAnsi="Sylfaen"/>
          <w:strike/>
          <w:lang w:val="ka-GE"/>
        </w:rPr>
        <w:t xml:space="preserve">ფინანსური ინსტრუმენტის  კონტრაგენტისეული შეფასება </w:t>
      </w:r>
      <w:r w:rsidR="0053798C" w:rsidRPr="00D438A3">
        <w:rPr>
          <w:rFonts w:ascii="Sylfaen" w:hAnsi="Sylfaen"/>
          <w:b/>
          <w:strike/>
          <w:lang w:val="ka-GE"/>
        </w:rPr>
        <w:t>არ შეიძლება</w:t>
      </w:r>
      <w:r w:rsidR="0053798C" w:rsidRPr="00D438A3">
        <w:rPr>
          <w:rFonts w:ascii="Sylfaen" w:hAnsi="Sylfaen"/>
          <w:strike/>
          <w:lang w:val="ka-GE"/>
        </w:rPr>
        <w:t xml:space="preserve"> ჩაითვალოს საიმედოდ. აღნიშნული განპირობებულია იმით, რომ ნებისმიერი ასეთი შეფასება არ არის დამოუკიდებელი და ხშირ შემთხვევაში არ გვაწვდის ინფორმაციას, შეფასებისათვის გამოყენებულ დაშვებებთან, მონაცემებთან ან მოდელებთან მიმართებაში</w:t>
      </w:r>
      <w:r w:rsidRPr="00D438A3">
        <w:rPr>
          <w:strike/>
          <w:spacing w:val="-1"/>
        </w:rPr>
        <w:t>.</w:t>
      </w:r>
    </w:p>
    <w:p w:rsidR="000F4FF4" w:rsidRPr="00D438A3" w:rsidRDefault="000F4FF4">
      <w:pPr>
        <w:spacing w:before="7" w:line="200" w:lineRule="exact"/>
        <w:rPr>
          <w:sz w:val="20"/>
          <w:szCs w:val="20"/>
        </w:rPr>
      </w:pPr>
    </w:p>
    <w:p w:rsidR="000F4FF4" w:rsidRPr="00D438A3" w:rsidRDefault="0053798C">
      <w:pPr>
        <w:pStyle w:val="BodyText"/>
        <w:spacing w:before="69"/>
        <w:ind w:left="563" w:right="3508" w:firstLine="0"/>
        <w:jc w:val="both"/>
        <w:rPr>
          <w:rFonts w:cs="Times New Roman"/>
          <w:strike/>
        </w:rPr>
      </w:pPr>
      <w:r w:rsidRPr="00D438A3">
        <w:rPr>
          <w:rFonts w:ascii="Sylfaen" w:hAnsi="Sylfaen"/>
          <w:strike/>
          <w:lang w:val="ka-GE"/>
        </w:rPr>
        <w:t>მე-2 შენიშვნა. ბუღალტერთა ეთიკის საერთაშორისო სტანდარტების საბჭოს კოდექსის მიხედვით, აუდიტორებს ეკრძალებათ დამკვეთთათვის შეფასების მომსახურების გაწევა, როდესაც შეფასებისათვის აუცილებელია სუბიექტურობა და ასეთი შეფასების გავლენა ფინანსურ ანგარიშგებაზე არსებითია</w:t>
      </w:r>
      <w:r w:rsidR="00EC2250" w:rsidRPr="00D438A3">
        <w:rPr>
          <w:strike/>
          <w:spacing w:val="-1"/>
        </w:rPr>
        <w:t>.</w:t>
      </w:r>
    </w:p>
    <w:p w:rsidR="000F4FF4" w:rsidRPr="00D438A3" w:rsidRDefault="000F4FF4">
      <w:pPr>
        <w:spacing w:before="1" w:line="220" w:lineRule="exact"/>
      </w:pPr>
    </w:p>
    <w:p w:rsidR="000F4FF4" w:rsidRPr="00D438A3" w:rsidRDefault="0053798C">
      <w:pPr>
        <w:pStyle w:val="Heading4"/>
        <w:spacing w:before="69" w:line="274" w:lineRule="exact"/>
        <w:ind w:left="210"/>
        <w:rPr>
          <w:rFonts w:ascii="Sylfaen" w:hAnsi="Sylfaen" w:cs="Times New Roman"/>
          <w:b w:val="0"/>
          <w:bCs w:val="0"/>
          <w:lang w:val="ka-GE"/>
        </w:rPr>
      </w:pPr>
      <w:r w:rsidRPr="00D438A3">
        <w:rPr>
          <w:rFonts w:ascii="Sylfaen" w:hAnsi="Sylfaen"/>
          <w:spacing w:val="-1"/>
          <w:lang w:val="ka-GE"/>
        </w:rPr>
        <w:t>შემოწმების ტესტები</w:t>
      </w:r>
    </w:p>
    <w:p w:rsidR="000F4FF4" w:rsidRPr="00D438A3" w:rsidRDefault="00FD57FA" w:rsidP="00FD57FA">
      <w:pPr>
        <w:pStyle w:val="BodyText"/>
        <w:numPr>
          <w:ilvl w:val="0"/>
          <w:numId w:val="35"/>
        </w:numPr>
        <w:tabs>
          <w:tab w:val="left" w:pos="588"/>
        </w:tabs>
        <w:spacing w:line="274" w:lineRule="exact"/>
        <w:ind w:left="587" w:right="3370" w:hanging="360"/>
        <w:rPr>
          <w:rFonts w:cs="Times New Roman"/>
        </w:rPr>
      </w:pPr>
      <w:r w:rsidRPr="00D438A3">
        <w:rPr>
          <w:rFonts w:ascii="Sylfaen" w:hAnsi="Sylfaen"/>
          <w:sz w:val="22"/>
          <w:szCs w:val="22"/>
          <w:lang w:val="ka-GE"/>
        </w:rPr>
        <w:t>ყურადღებით შეისწავლეთ გაყიდვების საბუღალტრო წიგნი და ყოველდღიური გაყიდვების აღრიცხვის ჟურნალი უჩვეულო ჩანაწერებთან მიმართებაში</w:t>
      </w:r>
      <w:r w:rsidR="00EC2250" w:rsidRPr="00D438A3">
        <w:rPr>
          <w:spacing w:val="-1"/>
        </w:rPr>
        <w:t>.</w:t>
      </w:r>
    </w:p>
    <w:p w:rsidR="000F4FF4" w:rsidRPr="00D438A3" w:rsidRDefault="00EC2250">
      <w:pPr>
        <w:pStyle w:val="Heading4"/>
        <w:spacing w:before="5"/>
        <w:ind w:left="0" w:right="8424"/>
        <w:jc w:val="center"/>
        <w:rPr>
          <w:rFonts w:cs="Times New Roman"/>
          <w:b w:val="0"/>
          <w:bCs w:val="0"/>
        </w:rPr>
      </w:pPr>
      <w:r w:rsidRPr="00D438A3">
        <w:rPr>
          <w:spacing w:val="-1"/>
        </w:rPr>
        <w:t>(CL,</w:t>
      </w:r>
      <w:r w:rsidRPr="00D438A3">
        <w:t xml:space="preserve"> </w:t>
      </w:r>
      <w:r w:rsidRPr="00D438A3">
        <w:rPr>
          <w:spacing w:val="-1"/>
        </w:rPr>
        <w:t>A)</w:t>
      </w:r>
    </w:p>
    <w:p w:rsidR="000F4FF4" w:rsidRPr="00D438A3" w:rsidRDefault="000F4FF4">
      <w:pPr>
        <w:spacing w:before="6" w:line="160" w:lineRule="exact"/>
        <w:rPr>
          <w:sz w:val="16"/>
          <w:szCs w:val="16"/>
        </w:rPr>
      </w:pPr>
    </w:p>
    <w:p w:rsidR="000F4FF4" w:rsidRPr="00D438A3" w:rsidRDefault="00FD57FA">
      <w:pPr>
        <w:pStyle w:val="BodyText"/>
        <w:numPr>
          <w:ilvl w:val="0"/>
          <w:numId w:val="35"/>
        </w:numPr>
        <w:tabs>
          <w:tab w:val="left" w:pos="588"/>
        </w:tabs>
        <w:spacing w:before="69"/>
        <w:ind w:left="587" w:right="3510" w:hanging="360"/>
        <w:rPr>
          <w:rFonts w:cs="Times New Roman"/>
        </w:rPr>
      </w:pPr>
      <w:r w:rsidRPr="00D438A3">
        <w:rPr>
          <w:rFonts w:ascii="Sylfaen" w:hAnsi="Sylfaen"/>
          <w:sz w:val="22"/>
          <w:szCs w:val="22"/>
          <w:lang w:val="ka-GE"/>
        </w:rPr>
        <w:t>ყურადღებით შეისწავლეთ მთავარი საბუღალტრო წიგნი და სალაროს წიგნი დიდი ოდენობის ან უშვეულო შემოსავლებზე</w:t>
      </w:r>
      <w:r w:rsidR="00EC2250" w:rsidRPr="00D438A3">
        <w:rPr>
          <w:spacing w:val="-1"/>
        </w:rPr>
        <w:t>.</w:t>
      </w:r>
      <w:r w:rsidR="00EC2250" w:rsidRPr="00D438A3">
        <w:t xml:space="preserve"> </w:t>
      </w:r>
      <w:r w:rsidR="00EC2250" w:rsidRPr="00D438A3">
        <w:rPr>
          <w:b/>
          <w:spacing w:val="-1"/>
        </w:rPr>
        <w:t>(CL,</w:t>
      </w:r>
      <w:r w:rsidR="00EC2250" w:rsidRPr="00D438A3">
        <w:rPr>
          <w:b/>
        </w:rPr>
        <w:t xml:space="preserve"> </w:t>
      </w:r>
      <w:r w:rsidR="00EC2250" w:rsidRPr="00D438A3">
        <w:rPr>
          <w:b/>
          <w:spacing w:val="-1"/>
        </w:rPr>
        <w:t>A)</w:t>
      </w:r>
    </w:p>
    <w:p w:rsidR="000F4FF4" w:rsidRPr="00D438A3" w:rsidRDefault="000F4FF4">
      <w:pPr>
        <w:spacing w:before="11" w:line="160" w:lineRule="exact"/>
        <w:rPr>
          <w:sz w:val="16"/>
          <w:szCs w:val="16"/>
        </w:rPr>
      </w:pPr>
    </w:p>
    <w:p w:rsidR="000F4FF4" w:rsidRPr="00D438A3" w:rsidRDefault="00FD57FA">
      <w:pPr>
        <w:pStyle w:val="BodyText"/>
        <w:numPr>
          <w:ilvl w:val="0"/>
          <w:numId w:val="35"/>
        </w:numPr>
        <w:tabs>
          <w:tab w:val="left" w:pos="588"/>
        </w:tabs>
        <w:spacing w:before="69"/>
        <w:ind w:left="587" w:hanging="360"/>
        <w:rPr>
          <w:rFonts w:cs="Times New Roman"/>
        </w:rPr>
      </w:pPr>
      <w:r w:rsidRPr="00D438A3">
        <w:rPr>
          <w:rFonts w:ascii="Sylfaen" w:hAnsi="Sylfaen"/>
          <w:lang w:val="ka-GE"/>
        </w:rPr>
        <w:t>ჩამოთვალეთ და ჩაატარეთ ნებისმიერი დამატებითი ტესტი, რომელსაც საჭიროდ მიიჩნევთ</w:t>
      </w:r>
      <w:r w:rsidR="00EC2250" w:rsidRPr="00D438A3">
        <w:rPr>
          <w:spacing w:val="-1"/>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3" w:line="260" w:lineRule="exact"/>
        <w:rPr>
          <w:sz w:val="26"/>
          <w:szCs w:val="26"/>
        </w:rPr>
      </w:pPr>
    </w:p>
    <w:p w:rsidR="000F4FF4" w:rsidRPr="00D438A3" w:rsidRDefault="00FD57FA">
      <w:pPr>
        <w:spacing w:before="76" w:line="204" w:lineRule="exact"/>
        <w:ind w:left="112"/>
        <w:rPr>
          <w:rFonts w:ascii="Times New Roman" w:eastAsia="Times New Roman" w:hAnsi="Times New Roman" w:cs="Times New Roman"/>
          <w:sz w:val="18"/>
          <w:szCs w:val="18"/>
        </w:rPr>
      </w:pPr>
      <w:r w:rsidRPr="00D438A3">
        <w:rPr>
          <w:rFonts w:ascii="Sylfaen" w:hAnsi="Sylfaen"/>
          <w:b/>
          <w:spacing w:val="-1"/>
          <w:sz w:val="18"/>
          <w:lang w:val="ka-GE"/>
        </w:rPr>
        <w:t>მტკიცებების აღნიშვნები</w:t>
      </w:r>
      <w:r w:rsidR="00EC2250" w:rsidRPr="00D438A3">
        <w:rPr>
          <w:rFonts w:ascii="Times New Roman"/>
          <w:b/>
          <w:sz w:val="18"/>
        </w:rPr>
        <w:t>:</w:t>
      </w:r>
    </w:p>
    <w:p w:rsidR="000F4FF4" w:rsidRPr="00D438A3" w:rsidRDefault="00EC2250">
      <w:pPr>
        <w:tabs>
          <w:tab w:val="left" w:pos="831"/>
        </w:tabs>
        <w:spacing w:line="204" w:lineRule="exact"/>
        <w:ind w:left="112"/>
        <w:rPr>
          <w:rFonts w:ascii="Times New Roman" w:eastAsia="Times New Roman" w:hAnsi="Times New Roman" w:cs="Times New Roman"/>
          <w:sz w:val="18"/>
          <w:szCs w:val="18"/>
        </w:rPr>
      </w:pPr>
      <w:r w:rsidRPr="00D438A3">
        <w:rPr>
          <w:rFonts w:ascii="Times New Roman"/>
          <w:sz w:val="18"/>
        </w:rPr>
        <w:t>E=</w:t>
      </w:r>
      <w:r w:rsidRPr="00D438A3">
        <w:rPr>
          <w:rFonts w:ascii="Times New Roman"/>
          <w:sz w:val="18"/>
        </w:rPr>
        <w:tab/>
      </w:r>
      <w:r w:rsidR="00FD57FA" w:rsidRPr="00D438A3">
        <w:rPr>
          <w:rFonts w:ascii="Sylfaen" w:hAnsi="Sylfaen"/>
          <w:spacing w:val="-1"/>
          <w:sz w:val="18"/>
          <w:lang w:val="ka-GE"/>
        </w:rPr>
        <w:t>არსებობა</w:t>
      </w:r>
      <w:r w:rsidRPr="00D438A3">
        <w:rPr>
          <w:rFonts w:ascii="Times New Roman"/>
          <w:spacing w:val="-1"/>
          <w:sz w:val="18"/>
        </w:rPr>
        <w:t>;</w:t>
      </w:r>
    </w:p>
    <w:p w:rsidR="00FD57FA" w:rsidRPr="00D438A3" w:rsidRDefault="00EC2250" w:rsidP="00FD57FA">
      <w:pPr>
        <w:tabs>
          <w:tab w:val="left" w:pos="831"/>
        </w:tabs>
        <w:ind w:left="112" w:right="6160"/>
        <w:rPr>
          <w:rFonts w:ascii="Times New Roman"/>
          <w:spacing w:val="31"/>
          <w:sz w:val="18"/>
        </w:rPr>
      </w:pPr>
      <w:r w:rsidRPr="00D438A3">
        <w:rPr>
          <w:rFonts w:ascii="Times New Roman"/>
          <w:spacing w:val="-1"/>
          <w:sz w:val="18"/>
        </w:rPr>
        <w:t>R&amp;O=</w:t>
      </w:r>
      <w:r w:rsidRPr="00D438A3">
        <w:rPr>
          <w:rFonts w:ascii="Times New Roman"/>
          <w:spacing w:val="-1"/>
          <w:sz w:val="18"/>
        </w:rPr>
        <w:tab/>
      </w:r>
      <w:r w:rsidR="00FD57FA" w:rsidRPr="00D438A3">
        <w:rPr>
          <w:rFonts w:ascii="Sylfaen" w:hAnsi="Sylfaen"/>
          <w:sz w:val="18"/>
          <w:szCs w:val="18"/>
          <w:lang w:val="ka-GE"/>
        </w:rPr>
        <w:t>უფლებები და მოვალეობები</w:t>
      </w:r>
      <w:r w:rsidRPr="00D438A3">
        <w:rPr>
          <w:rFonts w:ascii="Times New Roman"/>
          <w:spacing w:val="-1"/>
          <w:sz w:val="18"/>
        </w:rPr>
        <w:t>;</w:t>
      </w:r>
      <w:r w:rsidRPr="00D438A3">
        <w:rPr>
          <w:rFonts w:ascii="Times New Roman"/>
          <w:spacing w:val="31"/>
          <w:sz w:val="18"/>
        </w:rPr>
        <w:t xml:space="preserve"> </w:t>
      </w:r>
    </w:p>
    <w:p w:rsidR="000F4FF4" w:rsidRPr="00D438A3" w:rsidRDefault="00EC2250">
      <w:pPr>
        <w:tabs>
          <w:tab w:val="left" w:pos="831"/>
        </w:tabs>
        <w:ind w:left="112" w:right="7838"/>
        <w:rPr>
          <w:rFonts w:ascii="Times New Roman" w:eastAsia="Times New Roman" w:hAnsi="Times New Roman" w:cs="Times New Roman"/>
          <w:sz w:val="18"/>
          <w:szCs w:val="18"/>
        </w:rPr>
      </w:pPr>
      <w:r w:rsidRPr="00D438A3">
        <w:rPr>
          <w:rFonts w:ascii="Times New Roman"/>
          <w:sz w:val="18"/>
        </w:rPr>
        <w:t>C=</w:t>
      </w:r>
      <w:r w:rsidRPr="00D438A3">
        <w:rPr>
          <w:rFonts w:ascii="Times New Roman"/>
          <w:sz w:val="18"/>
        </w:rPr>
        <w:tab/>
      </w:r>
      <w:r w:rsidR="00FD57FA" w:rsidRPr="00D438A3">
        <w:rPr>
          <w:rFonts w:ascii="Sylfaen" w:hAnsi="Sylfaen"/>
          <w:spacing w:val="-1"/>
          <w:sz w:val="18"/>
          <w:lang w:val="ka-GE"/>
        </w:rPr>
        <w:t>სისრულე</w:t>
      </w:r>
      <w:r w:rsidRPr="00D438A3">
        <w:rPr>
          <w:rFonts w:ascii="Times New Roman"/>
          <w:spacing w:val="-1"/>
          <w:sz w:val="18"/>
        </w:rPr>
        <w:t>;</w:t>
      </w:r>
    </w:p>
    <w:p w:rsidR="00FD57FA" w:rsidRPr="00D438A3" w:rsidRDefault="00EC2250" w:rsidP="00FD57FA">
      <w:pPr>
        <w:tabs>
          <w:tab w:val="left" w:pos="831"/>
        </w:tabs>
        <w:spacing w:before="2"/>
        <w:ind w:left="112" w:right="5530"/>
        <w:rPr>
          <w:rFonts w:ascii="Times New Roman"/>
          <w:spacing w:val="29"/>
          <w:sz w:val="18"/>
        </w:rPr>
      </w:pPr>
      <w:r w:rsidRPr="00D438A3">
        <w:rPr>
          <w:rFonts w:ascii="Times New Roman"/>
          <w:sz w:val="18"/>
        </w:rPr>
        <w:t>V=</w:t>
      </w:r>
      <w:r w:rsidRPr="00D438A3">
        <w:rPr>
          <w:rFonts w:ascii="Times New Roman"/>
          <w:sz w:val="18"/>
        </w:rPr>
        <w:tab/>
      </w:r>
      <w:r w:rsidR="00FD57FA" w:rsidRPr="00D438A3">
        <w:rPr>
          <w:rFonts w:ascii="Sylfaen" w:hAnsi="Sylfaen"/>
          <w:sz w:val="18"/>
          <w:szCs w:val="18"/>
          <w:lang w:val="ka-GE"/>
        </w:rPr>
        <w:t>სისწორე, შეფასება და მიკუთვნება</w:t>
      </w:r>
      <w:r w:rsidRPr="00D438A3">
        <w:rPr>
          <w:rFonts w:ascii="Times New Roman"/>
          <w:spacing w:val="-1"/>
          <w:sz w:val="18"/>
        </w:rPr>
        <w:t>;</w:t>
      </w:r>
      <w:r w:rsidRPr="00D438A3">
        <w:rPr>
          <w:rFonts w:ascii="Times New Roman"/>
          <w:spacing w:val="29"/>
          <w:sz w:val="18"/>
        </w:rPr>
        <w:t xml:space="preserve"> </w:t>
      </w:r>
    </w:p>
    <w:p w:rsidR="000F4FF4" w:rsidRPr="00D438A3" w:rsidRDefault="00EC2250">
      <w:pPr>
        <w:tabs>
          <w:tab w:val="left" w:pos="831"/>
        </w:tabs>
        <w:spacing w:before="2"/>
        <w:ind w:left="112" w:right="6900"/>
        <w:rPr>
          <w:rFonts w:ascii="Times New Roman" w:eastAsia="Times New Roman" w:hAnsi="Times New Roman" w:cs="Times New Roman"/>
          <w:sz w:val="18"/>
          <w:szCs w:val="18"/>
        </w:rPr>
      </w:pPr>
      <w:r w:rsidRPr="00D438A3">
        <w:rPr>
          <w:rFonts w:ascii="Times New Roman"/>
          <w:spacing w:val="1"/>
          <w:sz w:val="18"/>
        </w:rPr>
        <w:t>P=</w:t>
      </w:r>
      <w:r w:rsidRPr="00D438A3">
        <w:rPr>
          <w:rFonts w:ascii="Times New Roman"/>
          <w:spacing w:val="1"/>
          <w:sz w:val="18"/>
        </w:rPr>
        <w:tab/>
      </w:r>
      <w:r w:rsidR="00FD57FA" w:rsidRPr="00D438A3">
        <w:rPr>
          <w:rFonts w:ascii="Sylfaen" w:hAnsi="Sylfaen"/>
          <w:sz w:val="18"/>
          <w:lang w:val="ka-GE"/>
        </w:rPr>
        <w:t>წარდგენა</w:t>
      </w:r>
      <w:r w:rsidRPr="00D438A3">
        <w:rPr>
          <w:rFonts w:ascii="Times New Roman"/>
          <w:sz w:val="18"/>
        </w:rPr>
        <w:t>;</w:t>
      </w:r>
    </w:p>
    <w:p w:rsidR="000F4FF4" w:rsidRPr="00D438A3" w:rsidRDefault="00EC2250">
      <w:pPr>
        <w:tabs>
          <w:tab w:val="left" w:pos="831"/>
        </w:tabs>
        <w:spacing w:line="206" w:lineRule="exact"/>
        <w:ind w:left="112"/>
        <w:rPr>
          <w:rFonts w:ascii="Times New Roman" w:eastAsia="Times New Roman" w:hAnsi="Times New Roman" w:cs="Times New Roman"/>
          <w:sz w:val="18"/>
          <w:szCs w:val="18"/>
        </w:rPr>
      </w:pPr>
      <w:r w:rsidRPr="00D438A3">
        <w:rPr>
          <w:rFonts w:ascii="Times New Roman"/>
          <w:spacing w:val="-1"/>
          <w:sz w:val="18"/>
        </w:rPr>
        <w:t>O=</w:t>
      </w:r>
      <w:r w:rsidRPr="00D438A3">
        <w:rPr>
          <w:rFonts w:ascii="Times New Roman"/>
          <w:spacing w:val="-1"/>
          <w:sz w:val="18"/>
        </w:rPr>
        <w:tab/>
      </w:r>
      <w:r w:rsidR="00FD57FA" w:rsidRPr="00D438A3">
        <w:rPr>
          <w:rFonts w:ascii="Sylfaen" w:hAnsi="Sylfaen"/>
          <w:spacing w:val="-1"/>
          <w:sz w:val="18"/>
          <w:lang w:val="ka-GE"/>
        </w:rPr>
        <w:t>წარმოშობა</w:t>
      </w:r>
      <w:r w:rsidRPr="00D438A3">
        <w:rPr>
          <w:rFonts w:ascii="Times New Roman"/>
          <w:spacing w:val="-1"/>
          <w:sz w:val="18"/>
        </w:rPr>
        <w:t>;</w:t>
      </w:r>
    </w:p>
    <w:p w:rsidR="000F4FF4" w:rsidRPr="00D438A3" w:rsidRDefault="00EC2250">
      <w:pPr>
        <w:tabs>
          <w:tab w:val="left" w:pos="831"/>
        </w:tabs>
        <w:spacing w:line="207" w:lineRule="exact"/>
        <w:ind w:left="112"/>
        <w:rPr>
          <w:rFonts w:ascii="Times New Roman" w:eastAsia="Times New Roman" w:hAnsi="Times New Roman" w:cs="Times New Roman"/>
          <w:sz w:val="18"/>
          <w:szCs w:val="18"/>
        </w:rPr>
      </w:pPr>
      <w:r w:rsidRPr="00D438A3">
        <w:rPr>
          <w:rFonts w:ascii="Times New Roman"/>
          <w:spacing w:val="-2"/>
          <w:sz w:val="18"/>
        </w:rPr>
        <w:t>A=</w:t>
      </w:r>
      <w:r w:rsidRPr="00D438A3">
        <w:rPr>
          <w:rFonts w:ascii="Times New Roman"/>
          <w:spacing w:val="-2"/>
          <w:sz w:val="18"/>
        </w:rPr>
        <w:tab/>
      </w:r>
      <w:r w:rsidR="00FD57FA" w:rsidRPr="00D438A3">
        <w:rPr>
          <w:rFonts w:ascii="Sylfaen" w:hAnsi="Sylfaen"/>
          <w:spacing w:val="-1"/>
          <w:sz w:val="18"/>
          <w:lang w:val="ka-GE"/>
        </w:rPr>
        <w:t>სისწორე</w:t>
      </w:r>
      <w:r w:rsidRPr="00D438A3">
        <w:rPr>
          <w:rFonts w:ascii="Times New Roman"/>
          <w:spacing w:val="-1"/>
          <w:sz w:val="18"/>
        </w:rPr>
        <w:t>;</w:t>
      </w:r>
    </w:p>
    <w:p w:rsidR="000F4FF4" w:rsidRPr="00D438A3" w:rsidRDefault="00EC2250">
      <w:pPr>
        <w:tabs>
          <w:tab w:val="left" w:pos="831"/>
        </w:tabs>
        <w:spacing w:before="2" w:line="207" w:lineRule="exact"/>
        <w:ind w:left="112"/>
        <w:rPr>
          <w:rFonts w:ascii="Times New Roman" w:eastAsia="Times New Roman" w:hAnsi="Times New Roman" w:cs="Times New Roman"/>
          <w:sz w:val="18"/>
          <w:szCs w:val="18"/>
        </w:rPr>
      </w:pPr>
      <w:r w:rsidRPr="00D438A3">
        <w:rPr>
          <w:rFonts w:ascii="Times New Roman"/>
          <w:spacing w:val="-1"/>
          <w:sz w:val="18"/>
        </w:rPr>
        <w:t>CO=</w:t>
      </w:r>
      <w:r w:rsidRPr="00D438A3">
        <w:rPr>
          <w:rFonts w:ascii="Times New Roman"/>
          <w:spacing w:val="-1"/>
          <w:sz w:val="18"/>
        </w:rPr>
        <w:tab/>
      </w:r>
      <w:r w:rsidR="00FD57FA" w:rsidRPr="00D438A3">
        <w:rPr>
          <w:rFonts w:ascii="Sylfaen" w:hAnsi="Sylfaen"/>
          <w:spacing w:val="-1"/>
          <w:sz w:val="18"/>
          <w:lang w:val="ka-GE"/>
        </w:rPr>
        <w:t>დროში გამიჯვნა</w:t>
      </w:r>
      <w:r w:rsidRPr="00D438A3">
        <w:rPr>
          <w:rFonts w:ascii="Times New Roman"/>
          <w:spacing w:val="-1"/>
          <w:sz w:val="18"/>
        </w:rPr>
        <w:t>;</w:t>
      </w:r>
    </w:p>
    <w:p w:rsidR="000F4FF4" w:rsidRPr="00D438A3" w:rsidRDefault="00EC2250">
      <w:pPr>
        <w:tabs>
          <w:tab w:val="left" w:pos="831"/>
        </w:tabs>
        <w:spacing w:line="207" w:lineRule="exact"/>
        <w:ind w:left="111"/>
        <w:rPr>
          <w:rFonts w:ascii="Times New Roman" w:eastAsia="Times New Roman" w:hAnsi="Times New Roman" w:cs="Times New Roman"/>
          <w:sz w:val="18"/>
          <w:szCs w:val="18"/>
        </w:rPr>
      </w:pPr>
      <w:r w:rsidRPr="00D438A3">
        <w:rPr>
          <w:rFonts w:ascii="Times New Roman"/>
          <w:spacing w:val="-1"/>
          <w:sz w:val="18"/>
        </w:rPr>
        <w:t>CL=</w:t>
      </w:r>
      <w:r w:rsidRPr="00D438A3">
        <w:rPr>
          <w:rFonts w:ascii="Times New Roman"/>
          <w:spacing w:val="-1"/>
          <w:sz w:val="18"/>
        </w:rPr>
        <w:tab/>
      </w:r>
      <w:r w:rsidR="00FD57FA" w:rsidRPr="00D438A3">
        <w:rPr>
          <w:rFonts w:ascii="Sylfaen" w:hAnsi="Sylfaen"/>
          <w:spacing w:val="-1"/>
          <w:sz w:val="18"/>
          <w:lang w:val="ka-GE"/>
        </w:rPr>
        <w:t>კლასიფიკაცია</w:t>
      </w:r>
      <w:r w:rsidRPr="00D438A3">
        <w:rPr>
          <w:rFonts w:ascii="Times New Roman"/>
          <w:spacing w:val="-1"/>
          <w:sz w:val="18"/>
        </w:rPr>
        <w:t>.</w:t>
      </w:r>
    </w:p>
    <w:p w:rsidR="000F4FF4" w:rsidRPr="00D438A3" w:rsidRDefault="000F4FF4">
      <w:pPr>
        <w:spacing w:line="207" w:lineRule="exact"/>
        <w:rPr>
          <w:rFonts w:ascii="Times New Roman" w:eastAsia="Times New Roman" w:hAnsi="Times New Roman" w:cs="Times New Roman"/>
          <w:sz w:val="18"/>
          <w:szCs w:val="18"/>
        </w:rPr>
        <w:sectPr w:rsidR="000F4FF4" w:rsidRPr="00D438A3">
          <w:pgSz w:w="11910" w:h="16840"/>
          <w:pgMar w:top="1260" w:right="480" w:bottom="960" w:left="1040" w:header="748" w:footer="768" w:gutter="0"/>
          <w:cols w:space="720"/>
        </w:sectPr>
      </w:pPr>
    </w:p>
    <w:p w:rsidR="000F4FF4" w:rsidRPr="00D438A3" w:rsidRDefault="00EC2250">
      <w:pPr>
        <w:pStyle w:val="Heading3"/>
        <w:spacing w:before="37"/>
        <w:ind w:left="0" w:right="562"/>
        <w:jc w:val="right"/>
        <w:rPr>
          <w:rFonts w:cs="Times New Roman"/>
          <w:b w:val="0"/>
          <w:bCs w:val="0"/>
        </w:rPr>
      </w:pPr>
      <w:bookmarkStart w:id="78" w:name="F3"/>
      <w:bookmarkEnd w:id="78"/>
      <w:r w:rsidRPr="00D438A3">
        <w:rPr>
          <w:spacing w:val="-2"/>
          <w:w w:val="95"/>
        </w:rPr>
        <w:lastRenderedPageBreak/>
        <w:t>F3</w:t>
      </w:r>
    </w:p>
    <w:p w:rsidR="000F4FF4" w:rsidRPr="00D438A3" w:rsidRDefault="000F4FF4">
      <w:pPr>
        <w:spacing w:before="1" w:line="160" w:lineRule="exact"/>
        <w:rPr>
          <w:sz w:val="16"/>
          <w:szCs w:val="16"/>
        </w:rPr>
      </w:pPr>
    </w:p>
    <w:p w:rsidR="000F4FF4" w:rsidRPr="00D438A3" w:rsidRDefault="000F4FF4">
      <w:pPr>
        <w:spacing w:line="200" w:lineRule="exact"/>
        <w:rPr>
          <w:sz w:val="20"/>
          <w:szCs w:val="20"/>
        </w:rPr>
      </w:pPr>
    </w:p>
    <w:tbl>
      <w:tblPr>
        <w:tblW w:w="0" w:type="auto"/>
        <w:tblInd w:w="110" w:type="dxa"/>
        <w:tblLayout w:type="fixed"/>
        <w:tblCellMar>
          <w:left w:w="0" w:type="dxa"/>
          <w:right w:w="0" w:type="dxa"/>
        </w:tblCellMar>
        <w:tblLook w:val="01E0" w:firstRow="1" w:lastRow="1" w:firstColumn="1" w:lastColumn="1" w:noHBand="0" w:noVBand="0"/>
      </w:tblPr>
      <w:tblGrid>
        <w:gridCol w:w="5777"/>
        <w:gridCol w:w="2022"/>
        <w:gridCol w:w="1164"/>
      </w:tblGrid>
      <w:tr w:rsidR="00D438A3" w:rsidRPr="00D438A3">
        <w:trPr>
          <w:trHeight w:hRule="exact" w:val="325"/>
        </w:trPr>
        <w:tc>
          <w:tcPr>
            <w:tcW w:w="5777" w:type="dxa"/>
            <w:tcBorders>
              <w:top w:val="nil"/>
              <w:left w:val="nil"/>
              <w:bottom w:val="nil"/>
              <w:right w:val="nil"/>
            </w:tcBorders>
          </w:tcPr>
          <w:p w:rsidR="000F4FF4" w:rsidRPr="00D438A3" w:rsidRDefault="00E64C0E" w:rsidP="00E64C0E">
            <w:pPr>
              <w:pStyle w:val="TableParagraph"/>
              <w:tabs>
                <w:tab w:val="left" w:pos="7206"/>
                <w:tab w:val="left" w:pos="7907"/>
              </w:tabs>
              <w:spacing w:line="263" w:lineRule="exact"/>
              <w:ind w:left="230"/>
              <w:rPr>
                <w:rFonts w:ascii="Times New Roman" w:eastAsia="Times New Roman" w:hAnsi="Times New Roman" w:cs="Times New Roman"/>
                <w:sz w:val="24"/>
                <w:szCs w:val="24"/>
              </w:rPr>
            </w:pPr>
            <w:bookmarkStart w:id="79" w:name="Sales_Ledger_Listing"/>
            <w:bookmarkEnd w:id="79"/>
            <w:r w:rsidRPr="00D438A3">
              <w:rPr>
                <w:rFonts w:ascii="Sylfaen" w:hAnsi="Sylfaen" w:cs="Sylfaen"/>
                <w:b/>
                <w:spacing w:val="-1"/>
                <w:sz w:val="24"/>
              </w:rPr>
              <w:t>მენ</w:t>
            </w:r>
            <w:r w:rsidRPr="00D438A3">
              <w:rPr>
                <w:rFonts w:ascii="Times New Roman"/>
                <w:b/>
                <w:spacing w:val="-1"/>
                <w:sz w:val="24"/>
              </w:rPr>
              <w:t xml:space="preserve"> </w:t>
            </w:r>
            <w:r w:rsidRPr="00D438A3">
              <w:rPr>
                <w:rFonts w:ascii="Sylfaen" w:hAnsi="Sylfaen" w:cs="Sylfaen"/>
                <w:b/>
                <w:spacing w:val="-1"/>
                <w:sz w:val="24"/>
              </w:rPr>
              <w:t>ოფ</w:t>
            </w:r>
            <w:r w:rsidRPr="00D438A3">
              <w:rPr>
                <w:rFonts w:ascii="Times New Roman"/>
                <w:b/>
                <w:spacing w:val="-1"/>
                <w:sz w:val="24"/>
              </w:rPr>
              <w:t xml:space="preserve"> </w:t>
            </w:r>
            <w:r w:rsidRPr="00D438A3">
              <w:rPr>
                <w:rFonts w:ascii="Sylfaen" w:hAnsi="Sylfaen" w:cs="Sylfaen"/>
                <w:b/>
                <w:spacing w:val="-1"/>
                <w:sz w:val="24"/>
              </w:rPr>
              <w:t>მუურგეით</w:t>
            </w:r>
            <w:r w:rsidRPr="00D438A3">
              <w:rPr>
                <w:rFonts w:ascii="Times New Roman"/>
                <w:b/>
                <w:spacing w:val="-1"/>
                <w:sz w:val="24"/>
              </w:rPr>
              <w:t xml:space="preserve"> (</w:t>
            </w:r>
            <w:r w:rsidRPr="00D438A3">
              <w:rPr>
                <w:rFonts w:ascii="Sylfaen" w:hAnsi="Sylfaen" w:cs="Sylfaen"/>
                <w:b/>
                <w:spacing w:val="-1"/>
                <w:sz w:val="24"/>
              </w:rPr>
              <w:t>ხანადუ</w:t>
            </w:r>
            <w:r w:rsidRPr="00D438A3">
              <w:rPr>
                <w:rFonts w:ascii="Times New Roman"/>
                <w:b/>
                <w:spacing w:val="-1"/>
                <w:sz w:val="24"/>
              </w:rPr>
              <w:t xml:space="preserve">) </w:t>
            </w:r>
            <w:r w:rsidRPr="00D438A3">
              <w:rPr>
                <w:rFonts w:ascii="Sylfaen" w:hAnsi="Sylfaen" w:cs="Sylfaen"/>
                <w:b/>
                <w:spacing w:val="-1"/>
                <w:sz w:val="24"/>
              </w:rPr>
              <w:t>ლიმითიდ</w:t>
            </w:r>
          </w:p>
        </w:tc>
        <w:tc>
          <w:tcPr>
            <w:tcW w:w="2022" w:type="dxa"/>
            <w:tcBorders>
              <w:top w:val="nil"/>
              <w:left w:val="nil"/>
              <w:bottom w:val="nil"/>
              <w:right w:val="nil"/>
            </w:tcBorders>
          </w:tcPr>
          <w:p w:rsidR="000F4FF4" w:rsidRPr="00D438A3" w:rsidRDefault="00DD66E7">
            <w:pPr>
              <w:pStyle w:val="TableParagraph"/>
              <w:spacing w:before="37"/>
              <w:ind w:right="108"/>
              <w:jc w:val="right"/>
              <w:rPr>
                <w:rFonts w:ascii="Sylfaen" w:eastAsia="Monotype Corsiva" w:hAnsi="Sylfaen" w:cs="Monotype Corsiva"/>
                <w:sz w:val="24"/>
                <w:szCs w:val="24"/>
                <w:lang w:val="ka-GE"/>
              </w:rPr>
            </w:pPr>
            <w:r w:rsidRPr="00D438A3">
              <w:rPr>
                <w:rFonts w:ascii="Sylfaen" w:hAnsi="Sylfaen"/>
                <w:i/>
                <w:w w:val="95"/>
                <w:sz w:val="24"/>
                <w:lang w:val="ka-GE"/>
              </w:rPr>
              <w:t>ს.ჯ.</w:t>
            </w:r>
          </w:p>
        </w:tc>
        <w:tc>
          <w:tcPr>
            <w:tcW w:w="1164" w:type="dxa"/>
            <w:tcBorders>
              <w:top w:val="nil"/>
              <w:left w:val="nil"/>
              <w:bottom w:val="nil"/>
              <w:right w:val="nil"/>
            </w:tcBorders>
          </w:tcPr>
          <w:p w:rsidR="000F4FF4" w:rsidRPr="00D438A3" w:rsidRDefault="00EC2250">
            <w:pPr>
              <w:pStyle w:val="TableParagraph"/>
              <w:spacing w:before="37"/>
              <w:ind w:left="108"/>
              <w:rPr>
                <w:rFonts w:ascii="Monotype Corsiva" w:eastAsia="Monotype Corsiva" w:hAnsi="Monotype Corsiva" w:cs="Monotype Corsiva"/>
                <w:sz w:val="24"/>
                <w:szCs w:val="24"/>
              </w:rPr>
            </w:pPr>
            <w:r w:rsidRPr="00D438A3">
              <w:rPr>
                <w:rFonts w:ascii="Monotype Corsiva"/>
                <w:i/>
                <w:sz w:val="24"/>
              </w:rPr>
              <w:t>11/10/X7</w:t>
            </w:r>
          </w:p>
        </w:tc>
      </w:tr>
      <w:tr w:rsidR="00D438A3" w:rsidRPr="00D438A3">
        <w:trPr>
          <w:trHeight w:hRule="exact" w:val="276"/>
        </w:trPr>
        <w:tc>
          <w:tcPr>
            <w:tcW w:w="8963" w:type="dxa"/>
            <w:gridSpan w:val="3"/>
            <w:tcBorders>
              <w:top w:val="nil"/>
              <w:left w:val="nil"/>
              <w:bottom w:val="nil"/>
              <w:right w:val="nil"/>
            </w:tcBorders>
          </w:tcPr>
          <w:p w:rsidR="000F4FF4" w:rsidRPr="00D438A3" w:rsidRDefault="007C0D05">
            <w:pPr>
              <w:pStyle w:val="TableParagraph"/>
              <w:tabs>
                <w:tab w:val="left" w:pos="7206"/>
                <w:tab w:val="left" w:pos="7907"/>
              </w:tabs>
              <w:spacing w:line="263" w:lineRule="exact"/>
              <w:ind w:left="230"/>
              <w:rPr>
                <w:rFonts w:ascii="Monotype Corsiva" w:eastAsia="Monotype Corsiva" w:hAnsi="Monotype Corsiva" w:cs="Monotype Corsiva"/>
                <w:sz w:val="24"/>
                <w:szCs w:val="24"/>
              </w:rPr>
            </w:pPr>
            <w:bookmarkStart w:id="80" w:name="Year_ended_30_June_20X7"/>
            <w:bookmarkEnd w:id="80"/>
            <w:r w:rsidRPr="00D438A3">
              <w:rPr>
                <w:rFonts w:ascii="Sylfaen" w:hAnsi="Sylfaen"/>
                <w:b/>
                <w:spacing w:val="-1"/>
                <w:sz w:val="24"/>
                <w:lang w:val="ka-GE"/>
              </w:rPr>
              <w:t>ჩამონათვალი გაყიდვების საბუღალტრო წიგნიდან</w:t>
            </w:r>
            <w:r w:rsidR="00EC2250" w:rsidRPr="00D438A3">
              <w:rPr>
                <w:rFonts w:ascii="Times New Roman"/>
                <w:b/>
                <w:spacing w:val="-1"/>
                <w:sz w:val="24"/>
              </w:rPr>
              <w:tab/>
            </w:r>
            <w:r w:rsidR="009C56E6" w:rsidRPr="00D438A3">
              <w:rPr>
                <w:rFonts w:ascii="Sylfaen" w:hAnsi="Sylfaen"/>
                <w:b/>
                <w:i/>
                <w:sz w:val="24"/>
                <w:lang w:val="ka-GE"/>
              </w:rPr>
              <w:t>ვ.პ.რ.</w:t>
            </w:r>
            <w:r w:rsidR="00EC2250" w:rsidRPr="00D438A3">
              <w:rPr>
                <w:rFonts w:ascii="Monotype Corsiva"/>
                <w:b/>
                <w:i/>
                <w:position w:val="3"/>
                <w:sz w:val="24"/>
              </w:rPr>
              <w:tab/>
              <w:t>22/10/X7</w:t>
            </w:r>
          </w:p>
        </w:tc>
      </w:tr>
      <w:tr w:rsidR="00D438A3" w:rsidRPr="00D438A3">
        <w:trPr>
          <w:trHeight w:hRule="exact" w:val="318"/>
        </w:trPr>
        <w:tc>
          <w:tcPr>
            <w:tcW w:w="8963" w:type="dxa"/>
            <w:gridSpan w:val="3"/>
            <w:tcBorders>
              <w:top w:val="nil"/>
              <w:left w:val="nil"/>
              <w:bottom w:val="nil"/>
              <w:right w:val="nil"/>
            </w:tcBorders>
          </w:tcPr>
          <w:p w:rsidR="000F4FF4" w:rsidRPr="00D438A3" w:rsidRDefault="00BD2AB6" w:rsidP="00BD2AB6">
            <w:pPr>
              <w:pStyle w:val="TableParagraph"/>
              <w:tabs>
                <w:tab w:val="left" w:pos="7206"/>
                <w:tab w:val="left" w:pos="7907"/>
              </w:tabs>
              <w:spacing w:line="263" w:lineRule="exact"/>
              <w:ind w:left="230"/>
              <w:rPr>
                <w:rFonts w:ascii="Times New Roman" w:eastAsia="Times New Roman" w:hAnsi="Times New Roman" w:cs="Times New Roman"/>
                <w:sz w:val="24"/>
                <w:szCs w:val="24"/>
              </w:rPr>
            </w:pPr>
            <w:r w:rsidRPr="00D438A3">
              <w:rPr>
                <w:rFonts w:ascii="Times New Roman"/>
                <w:b/>
                <w:spacing w:val="-1"/>
                <w:sz w:val="24"/>
              </w:rPr>
              <w:t xml:space="preserve">20X7 </w:t>
            </w:r>
            <w:r w:rsidRPr="00D438A3">
              <w:rPr>
                <w:rFonts w:ascii="Sylfaen" w:hAnsi="Sylfaen" w:cs="Sylfaen"/>
                <w:b/>
                <w:spacing w:val="-1"/>
                <w:sz w:val="24"/>
              </w:rPr>
              <w:t>წ</w:t>
            </w:r>
            <w:r w:rsidRPr="00D438A3">
              <w:rPr>
                <w:rFonts w:ascii="Times New Roman"/>
                <w:b/>
                <w:spacing w:val="-1"/>
                <w:sz w:val="24"/>
              </w:rPr>
              <w:t xml:space="preserve">. 30 </w:t>
            </w:r>
            <w:r w:rsidRPr="00D438A3">
              <w:rPr>
                <w:rFonts w:ascii="Sylfaen" w:hAnsi="Sylfaen" w:cs="Sylfaen"/>
                <w:b/>
                <w:spacing w:val="-1"/>
                <w:sz w:val="24"/>
              </w:rPr>
              <w:t>ივნისს</w:t>
            </w:r>
            <w:r w:rsidRPr="00D438A3">
              <w:rPr>
                <w:rFonts w:ascii="Times New Roman"/>
                <w:b/>
                <w:spacing w:val="-1"/>
                <w:sz w:val="24"/>
              </w:rPr>
              <w:t xml:space="preserve"> </w:t>
            </w:r>
            <w:r w:rsidRPr="00D438A3">
              <w:rPr>
                <w:rFonts w:ascii="Sylfaen" w:hAnsi="Sylfaen" w:cs="Sylfaen"/>
                <w:b/>
                <w:spacing w:val="-1"/>
                <w:sz w:val="24"/>
              </w:rPr>
              <w:t>დასრულებული</w:t>
            </w:r>
            <w:r w:rsidRPr="00D438A3">
              <w:rPr>
                <w:rFonts w:ascii="Times New Roman"/>
                <w:b/>
                <w:spacing w:val="-1"/>
                <w:sz w:val="24"/>
              </w:rPr>
              <w:t xml:space="preserve"> </w:t>
            </w:r>
            <w:r w:rsidRPr="00D438A3">
              <w:rPr>
                <w:rFonts w:ascii="Sylfaen" w:hAnsi="Sylfaen" w:cs="Sylfaen"/>
                <w:b/>
                <w:spacing w:val="-1"/>
                <w:sz w:val="24"/>
              </w:rPr>
              <w:t>წელი</w:t>
            </w:r>
          </w:p>
        </w:tc>
      </w:tr>
    </w:tbl>
    <w:p w:rsidR="000F4FF4" w:rsidRPr="00D438A3" w:rsidRDefault="000F4FF4">
      <w:pPr>
        <w:spacing w:before="2" w:line="140" w:lineRule="exact"/>
        <w:rPr>
          <w:sz w:val="14"/>
          <w:szCs w:val="14"/>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tbl>
      <w:tblPr>
        <w:tblW w:w="0" w:type="auto"/>
        <w:tblInd w:w="285" w:type="dxa"/>
        <w:tblLayout w:type="fixed"/>
        <w:tblCellMar>
          <w:left w:w="0" w:type="dxa"/>
          <w:right w:w="0" w:type="dxa"/>
        </w:tblCellMar>
        <w:tblLook w:val="01E0" w:firstRow="1" w:lastRow="1" w:firstColumn="1" w:lastColumn="1" w:noHBand="0" w:noVBand="0"/>
      </w:tblPr>
      <w:tblGrid>
        <w:gridCol w:w="2451"/>
        <w:gridCol w:w="652"/>
        <w:gridCol w:w="1312"/>
        <w:gridCol w:w="1235"/>
        <w:gridCol w:w="1194"/>
        <w:gridCol w:w="1055"/>
        <w:gridCol w:w="1250"/>
      </w:tblGrid>
      <w:tr w:rsidR="00D438A3" w:rsidRPr="00D438A3" w:rsidTr="007C0D05">
        <w:trPr>
          <w:trHeight w:hRule="exact" w:val="769"/>
        </w:trPr>
        <w:tc>
          <w:tcPr>
            <w:tcW w:w="3103" w:type="dxa"/>
            <w:gridSpan w:val="2"/>
            <w:tcBorders>
              <w:top w:val="nil"/>
              <w:left w:val="nil"/>
              <w:bottom w:val="nil"/>
              <w:right w:val="nil"/>
            </w:tcBorders>
          </w:tcPr>
          <w:p w:rsidR="000F4FF4" w:rsidRPr="00D438A3" w:rsidRDefault="000F4FF4">
            <w:pPr>
              <w:rPr>
                <w:sz w:val="20"/>
                <w:szCs w:val="20"/>
              </w:rPr>
            </w:pPr>
          </w:p>
        </w:tc>
        <w:tc>
          <w:tcPr>
            <w:tcW w:w="1312" w:type="dxa"/>
            <w:tcBorders>
              <w:top w:val="nil"/>
              <w:left w:val="nil"/>
              <w:bottom w:val="nil"/>
              <w:right w:val="nil"/>
            </w:tcBorders>
          </w:tcPr>
          <w:p w:rsidR="000F4FF4" w:rsidRPr="00D438A3" w:rsidRDefault="007C0D05">
            <w:pPr>
              <w:pStyle w:val="TableParagraph"/>
              <w:spacing w:before="69"/>
              <w:ind w:left="314"/>
              <w:rPr>
                <w:rFonts w:ascii="Sylfaen" w:eastAsia="Times New Roman" w:hAnsi="Sylfaen" w:cs="Times New Roman"/>
                <w:sz w:val="20"/>
                <w:szCs w:val="20"/>
                <w:lang w:val="ka-GE"/>
              </w:rPr>
            </w:pPr>
            <w:bookmarkStart w:id="81" w:name="Total"/>
            <w:bookmarkEnd w:id="81"/>
            <w:r w:rsidRPr="00D438A3">
              <w:rPr>
                <w:rFonts w:ascii="Sylfaen" w:hAnsi="Sylfaen"/>
                <w:b/>
                <w:spacing w:val="-1"/>
                <w:sz w:val="20"/>
                <w:szCs w:val="20"/>
                <w:u w:val="thick" w:color="000000"/>
                <w:lang w:val="ka-GE"/>
              </w:rPr>
              <w:t>სულ</w:t>
            </w:r>
          </w:p>
        </w:tc>
        <w:tc>
          <w:tcPr>
            <w:tcW w:w="1235" w:type="dxa"/>
            <w:tcBorders>
              <w:top w:val="nil"/>
              <w:left w:val="nil"/>
              <w:bottom w:val="nil"/>
              <w:right w:val="nil"/>
            </w:tcBorders>
          </w:tcPr>
          <w:p w:rsidR="000F4FF4" w:rsidRPr="00D438A3" w:rsidRDefault="007C0D05">
            <w:pPr>
              <w:pStyle w:val="TableParagraph"/>
              <w:spacing w:before="69"/>
              <w:ind w:left="169"/>
              <w:rPr>
                <w:rFonts w:ascii="Sylfaen" w:eastAsia="Times New Roman" w:hAnsi="Sylfaen" w:cs="Times New Roman"/>
                <w:sz w:val="20"/>
                <w:szCs w:val="20"/>
                <w:lang w:val="ka-GE"/>
              </w:rPr>
            </w:pPr>
            <w:r w:rsidRPr="00D438A3">
              <w:rPr>
                <w:rFonts w:ascii="Sylfaen" w:hAnsi="Sylfaen"/>
                <w:b/>
                <w:spacing w:val="-1"/>
                <w:sz w:val="20"/>
                <w:szCs w:val="20"/>
                <w:u w:val="thick" w:color="000000"/>
                <w:lang w:val="ka-GE"/>
              </w:rPr>
              <w:t>მიმდინარე</w:t>
            </w:r>
          </w:p>
        </w:tc>
        <w:tc>
          <w:tcPr>
            <w:tcW w:w="1194" w:type="dxa"/>
            <w:tcBorders>
              <w:top w:val="nil"/>
              <w:left w:val="nil"/>
              <w:bottom w:val="nil"/>
              <w:right w:val="nil"/>
            </w:tcBorders>
          </w:tcPr>
          <w:p w:rsidR="000F4FF4" w:rsidRPr="00D438A3" w:rsidRDefault="00EC2250" w:rsidP="007C0D05">
            <w:pPr>
              <w:pStyle w:val="TableParagraph"/>
              <w:spacing w:before="69"/>
              <w:ind w:left="95"/>
              <w:rPr>
                <w:rFonts w:ascii="Sylfaen" w:eastAsia="Times New Roman" w:hAnsi="Sylfaen" w:cs="Times New Roman"/>
                <w:sz w:val="20"/>
                <w:szCs w:val="20"/>
                <w:lang w:val="ka-GE"/>
              </w:rPr>
            </w:pPr>
            <w:r w:rsidRPr="00D438A3">
              <w:rPr>
                <w:rFonts w:ascii="Times New Roman"/>
                <w:b/>
                <w:sz w:val="20"/>
                <w:szCs w:val="20"/>
                <w:u w:val="thick" w:color="000000"/>
              </w:rPr>
              <w:t xml:space="preserve">30 </w:t>
            </w:r>
            <w:r w:rsidR="007C0D05" w:rsidRPr="00D438A3">
              <w:rPr>
                <w:rFonts w:ascii="Sylfaen" w:hAnsi="Sylfaen"/>
                <w:b/>
                <w:sz w:val="20"/>
                <w:szCs w:val="20"/>
                <w:u w:val="thick" w:color="000000"/>
                <w:lang w:val="ka-GE"/>
              </w:rPr>
              <w:t>დღე</w:t>
            </w:r>
          </w:p>
        </w:tc>
        <w:tc>
          <w:tcPr>
            <w:tcW w:w="1055" w:type="dxa"/>
            <w:tcBorders>
              <w:top w:val="nil"/>
              <w:left w:val="nil"/>
              <w:bottom w:val="nil"/>
              <w:right w:val="nil"/>
            </w:tcBorders>
          </w:tcPr>
          <w:p w:rsidR="000F4FF4" w:rsidRPr="00D438A3" w:rsidRDefault="00EC2250" w:rsidP="007C0D05">
            <w:pPr>
              <w:pStyle w:val="TableParagraph"/>
              <w:spacing w:before="69"/>
              <w:ind w:left="125"/>
              <w:rPr>
                <w:rFonts w:ascii="Sylfaen" w:eastAsia="Times New Roman" w:hAnsi="Sylfaen" w:cs="Times New Roman"/>
                <w:sz w:val="20"/>
                <w:szCs w:val="20"/>
                <w:lang w:val="ka-GE"/>
              </w:rPr>
            </w:pPr>
            <w:r w:rsidRPr="00D438A3">
              <w:rPr>
                <w:rFonts w:ascii="Times New Roman"/>
                <w:b/>
                <w:sz w:val="20"/>
                <w:szCs w:val="20"/>
                <w:u w:val="thick" w:color="000000"/>
              </w:rPr>
              <w:t xml:space="preserve">60 </w:t>
            </w:r>
            <w:r w:rsidR="007C0D05" w:rsidRPr="00D438A3">
              <w:rPr>
                <w:rFonts w:ascii="Sylfaen" w:hAnsi="Sylfaen"/>
                <w:b/>
                <w:sz w:val="20"/>
                <w:szCs w:val="20"/>
                <w:u w:val="thick" w:color="000000"/>
                <w:lang w:val="ka-GE"/>
              </w:rPr>
              <w:t>დღე</w:t>
            </w:r>
          </w:p>
        </w:tc>
        <w:tc>
          <w:tcPr>
            <w:tcW w:w="1250" w:type="dxa"/>
            <w:tcBorders>
              <w:top w:val="nil"/>
              <w:left w:val="nil"/>
              <w:bottom w:val="nil"/>
              <w:right w:val="nil"/>
            </w:tcBorders>
          </w:tcPr>
          <w:p w:rsidR="000F4FF4" w:rsidRPr="00D438A3" w:rsidRDefault="00EC2250" w:rsidP="007C0D05">
            <w:pPr>
              <w:pStyle w:val="TableParagraph"/>
              <w:spacing w:before="69"/>
              <w:ind w:left="160"/>
              <w:rPr>
                <w:rFonts w:ascii="Times New Roman" w:eastAsia="Times New Roman" w:hAnsi="Times New Roman" w:cs="Times New Roman"/>
                <w:sz w:val="20"/>
                <w:szCs w:val="20"/>
              </w:rPr>
            </w:pPr>
            <w:r w:rsidRPr="00D438A3">
              <w:rPr>
                <w:rFonts w:ascii="Times New Roman"/>
                <w:b/>
                <w:sz w:val="20"/>
                <w:szCs w:val="20"/>
                <w:u w:val="thick" w:color="000000"/>
              </w:rPr>
              <w:t xml:space="preserve">90 </w:t>
            </w:r>
            <w:r w:rsidR="007C0D05" w:rsidRPr="00D438A3">
              <w:rPr>
                <w:rFonts w:ascii="Sylfaen" w:hAnsi="Sylfaen"/>
                <w:b/>
                <w:sz w:val="20"/>
                <w:szCs w:val="20"/>
                <w:u w:val="thick" w:color="000000"/>
                <w:lang w:val="ka-GE"/>
              </w:rPr>
              <w:t>დღე</w:t>
            </w:r>
            <w:r w:rsidRPr="00D438A3">
              <w:rPr>
                <w:rFonts w:ascii="Times New Roman"/>
                <w:b/>
                <w:sz w:val="20"/>
                <w:szCs w:val="20"/>
                <w:u w:val="thick" w:color="000000"/>
              </w:rPr>
              <w:t xml:space="preserve"> +</w:t>
            </w:r>
          </w:p>
        </w:tc>
      </w:tr>
      <w:tr w:rsidR="00D438A3" w:rsidRPr="00D438A3">
        <w:trPr>
          <w:trHeight w:hRule="exact" w:val="533"/>
        </w:trPr>
        <w:tc>
          <w:tcPr>
            <w:tcW w:w="2451" w:type="dxa"/>
            <w:tcBorders>
              <w:top w:val="nil"/>
              <w:left w:val="nil"/>
              <w:bottom w:val="nil"/>
              <w:right w:val="nil"/>
            </w:tcBorders>
          </w:tcPr>
          <w:p w:rsidR="000F4FF4" w:rsidRPr="00D438A3" w:rsidRDefault="00EC2250">
            <w:pPr>
              <w:pStyle w:val="TableParagraph"/>
              <w:spacing w:before="104"/>
              <w:ind w:left="55"/>
              <w:rPr>
                <w:rFonts w:ascii="Times New Roman" w:eastAsia="Times New Roman" w:hAnsi="Times New Roman" w:cs="Times New Roman"/>
                <w:sz w:val="24"/>
                <w:szCs w:val="24"/>
              </w:rPr>
            </w:pPr>
            <w:r w:rsidRPr="00D438A3">
              <w:rPr>
                <w:rFonts w:ascii="Times New Roman"/>
                <w:spacing w:val="-1"/>
                <w:sz w:val="24"/>
              </w:rPr>
              <w:t>Delight</w:t>
            </w:r>
            <w:r w:rsidRPr="00D438A3">
              <w:rPr>
                <w:rFonts w:ascii="Times New Roman"/>
                <w:sz w:val="24"/>
              </w:rPr>
              <w:t xml:space="preserve"> Accountancy</w:t>
            </w:r>
          </w:p>
        </w:tc>
        <w:tc>
          <w:tcPr>
            <w:tcW w:w="652" w:type="dxa"/>
            <w:tcBorders>
              <w:top w:val="nil"/>
              <w:left w:val="nil"/>
              <w:bottom w:val="nil"/>
              <w:right w:val="nil"/>
            </w:tcBorders>
          </w:tcPr>
          <w:p w:rsidR="000F4FF4" w:rsidRPr="00D438A3" w:rsidRDefault="00EC2250">
            <w:pPr>
              <w:pStyle w:val="TableParagraph"/>
              <w:spacing w:before="111"/>
              <w:ind w:left="346"/>
              <w:rPr>
                <w:rFonts w:ascii="Symbol" w:eastAsia="Symbol" w:hAnsi="Symbol" w:cs="Symbol"/>
                <w:sz w:val="24"/>
                <w:szCs w:val="24"/>
              </w:rPr>
            </w:pPr>
            <w:r w:rsidRPr="00D438A3">
              <w:rPr>
                <w:rFonts w:ascii="Symbol" w:eastAsia="Symbol" w:hAnsi="Symbol" w:cs="Symbol"/>
                <w:b/>
                <w:bCs/>
                <w:sz w:val="24"/>
                <w:szCs w:val="24"/>
              </w:rPr>
              <w:t></w:t>
            </w:r>
          </w:p>
        </w:tc>
        <w:tc>
          <w:tcPr>
            <w:tcW w:w="1312" w:type="dxa"/>
            <w:tcBorders>
              <w:top w:val="nil"/>
              <w:left w:val="nil"/>
              <w:bottom w:val="nil"/>
              <w:right w:val="nil"/>
            </w:tcBorders>
          </w:tcPr>
          <w:p w:rsidR="000F4FF4" w:rsidRPr="00D438A3" w:rsidRDefault="00EC2250">
            <w:pPr>
              <w:pStyle w:val="TableParagraph"/>
              <w:spacing w:before="104"/>
              <w:ind w:left="184"/>
              <w:rPr>
                <w:rFonts w:ascii="Times New Roman" w:eastAsia="Times New Roman" w:hAnsi="Times New Roman" w:cs="Times New Roman"/>
                <w:sz w:val="24"/>
                <w:szCs w:val="24"/>
              </w:rPr>
            </w:pPr>
            <w:r w:rsidRPr="00D438A3">
              <w:rPr>
                <w:rFonts w:ascii="Times New Roman"/>
                <w:sz w:val="24"/>
              </w:rPr>
              <w:t>10,814.60</w:t>
            </w:r>
          </w:p>
        </w:tc>
        <w:tc>
          <w:tcPr>
            <w:tcW w:w="1235" w:type="dxa"/>
            <w:tcBorders>
              <w:top w:val="nil"/>
              <w:left w:val="nil"/>
              <w:bottom w:val="nil"/>
              <w:right w:val="nil"/>
            </w:tcBorders>
          </w:tcPr>
          <w:p w:rsidR="000F4FF4" w:rsidRPr="00D438A3" w:rsidRDefault="00EC2250">
            <w:pPr>
              <w:pStyle w:val="TableParagraph"/>
              <w:spacing w:before="104"/>
              <w:ind w:left="166"/>
              <w:rPr>
                <w:rFonts w:ascii="Times New Roman" w:eastAsia="Times New Roman" w:hAnsi="Times New Roman" w:cs="Times New Roman"/>
                <w:sz w:val="24"/>
                <w:szCs w:val="24"/>
              </w:rPr>
            </w:pPr>
            <w:r w:rsidRPr="00D438A3">
              <w:rPr>
                <w:rFonts w:ascii="Times New Roman"/>
                <w:sz w:val="24"/>
              </w:rPr>
              <w:t>10,814.60</w:t>
            </w:r>
          </w:p>
        </w:tc>
        <w:tc>
          <w:tcPr>
            <w:tcW w:w="1194" w:type="dxa"/>
            <w:tcBorders>
              <w:top w:val="nil"/>
              <w:left w:val="nil"/>
              <w:bottom w:val="nil"/>
              <w:right w:val="nil"/>
            </w:tcBorders>
          </w:tcPr>
          <w:p w:rsidR="000F4FF4" w:rsidRPr="00D438A3" w:rsidRDefault="000F4FF4"/>
        </w:tc>
        <w:tc>
          <w:tcPr>
            <w:tcW w:w="1055" w:type="dxa"/>
            <w:tcBorders>
              <w:top w:val="nil"/>
              <w:left w:val="nil"/>
              <w:bottom w:val="nil"/>
              <w:right w:val="nil"/>
            </w:tcBorders>
          </w:tcPr>
          <w:p w:rsidR="000F4FF4" w:rsidRPr="00D438A3" w:rsidRDefault="000F4FF4"/>
        </w:tc>
        <w:tc>
          <w:tcPr>
            <w:tcW w:w="1250" w:type="dxa"/>
            <w:tcBorders>
              <w:top w:val="nil"/>
              <w:left w:val="nil"/>
              <w:bottom w:val="nil"/>
              <w:right w:val="nil"/>
            </w:tcBorders>
          </w:tcPr>
          <w:p w:rsidR="000F4FF4" w:rsidRPr="00D438A3" w:rsidRDefault="000F4FF4"/>
        </w:tc>
      </w:tr>
      <w:tr w:rsidR="00D438A3" w:rsidRPr="00D438A3">
        <w:trPr>
          <w:trHeight w:hRule="exact" w:val="516"/>
        </w:trPr>
        <w:tc>
          <w:tcPr>
            <w:tcW w:w="2451" w:type="dxa"/>
            <w:tcBorders>
              <w:top w:val="nil"/>
              <w:left w:val="nil"/>
              <w:bottom w:val="nil"/>
              <w:right w:val="nil"/>
            </w:tcBorders>
          </w:tcPr>
          <w:p w:rsidR="000F4FF4" w:rsidRPr="00D438A3" w:rsidRDefault="00EC2250">
            <w:pPr>
              <w:pStyle w:val="TableParagraph"/>
              <w:spacing w:before="106"/>
              <w:ind w:left="55"/>
              <w:rPr>
                <w:rFonts w:ascii="Times New Roman" w:eastAsia="Times New Roman" w:hAnsi="Times New Roman" w:cs="Times New Roman"/>
                <w:sz w:val="24"/>
                <w:szCs w:val="24"/>
              </w:rPr>
            </w:pPr>
            <w:r w:rsidRPr="00D438A3">
              <w:rPr>
                <w:rFonts w:ascii="Times New Roman"/>
                <w:spacing w:val="-1"/>
                <w:sz w:val="24"/>
              </w:rPr>
              <w:t>F.</w:t>
            </w:r>
            <w:r w:rsidRPr="00D438A3">
              <w:rPr>
                <w:rFonts w:ascii="Times New Roman"/>
                <w:sz w:val="24"/>
              </w:rPr>
              <w:t xml:space="preserve"> </w:t>
            </w:r>
            <w:r w:rsidRPr="00D438A3">
              <w:rPr>
                <w:rFonts w:ascii="Times New Roman"/>
                <w:spacing w:val="-1"/>
                <w:sz w:val="24"/>
              </w:rPr>
              <w:t>Torres</w:t>
            </w:r>
            <w:r w:rsidRPr="00D438A3">
              <w:rPr>
                <w:rFonts w:ascii="Times New Roman"/>
                <w:sz w:val="24"/>
              </w:rPr>
              <w:t xml:space="preserve"> &amp;</w:t>
            </w:r>
            <w:r w:rsidRPr="00D438A3">
              <w:rPr>
                <w:rFonts w:ascii="Times New Roman"/>
                <w:spacing w:val="-2"/>
                <w:sz w:val="24"/>
              </w:rPr>
              <w:t xml:space="preserve"> </w:t>
            </w:r>
            <w:r w:rsidRPr="00D438A3">
              <w:rPr>
                <w:rFonts w:ascii="Times New Roman"/>
                <w:sz w:val="24"/>
              </w:rPr>
              <w:t>Co</w:t>
            </w:r>
          </w:p>
        </w:tc>
        <w:tc>
          <w:tcPr>
            <w:tcW w:w="652" w:type="dxa"/>
            <w:tcBorders>
              <w:top w:val="nil"/>
              <w:left w:val="nil"/>
              <w:bottom w:val="nil"/>
              <w:right w:val="nil"/>
            </w:tcBorders>
          </w:tcPr>
          <w:p w:rsidR="000F4FF4" w:rsidRPr="00D438A3" w:rsidRDefault="00EC2250">
            <w:pPr>
              <w:pStyle w:val="TableParagraph"/>
              <w:spacing w:line="287" w:lineRule="exact"/>
              <w:ind w:left="346"/>
              <w:rPr>
                <w:rFonts w:ascii="Symbol" w:eastAsia="Symbol" w:hAnsi="Symbol" w:cs="Symbol"/>
                <w:sz w:val="24"/>
                <w:szCs w:val="24"/>
              </w:rPr>
            </w:pPr>
            <w:r w:rsidRPr="00D438A3">
              <w:rPr>
                <w:rFonts w:ascii="Symbol" w:eastAsia="Symbol" w:hAnsi="Symbol" w:cs="Symbol"/>
                <w:b/>
                <w:bCs/>
                <w:sz w:val="24"/>
                <w:szCs w:val="24"/>
              </w:rPr>
              <w:t></w:t>
            </w:r>
          </w:p>
        </w:tc>
        <w:tc>
          <w:tcPr>
            <w:tcW w:w="1312" w:type="dxa"/>
            <w:tcBorders>
              <w:top w:val="nil"/>
              <w:left w:val="nil"/>
              <w:bottom w:val="nil"/>
              <w:right w:val="nil"/>
            </w:tcBorders>
          </w:tcPr>
          <w:p w:rsidR="000F4FF4" w:rsidRPr="00D438A3" w:rsidRDefault="00EC2250">
            <w:pPr>
              <w:pStyle w:val="TableParagraph"/>
              <w:spacing w:before="106"/>
              <w:ind w:left="484"/>
              <w:rPr>
                <w:rFonts w:ascii="Times New Roman" w:eastAsia="Times New Roman" w:hAnsi="Times New Roman" w:cs="Times New Roman"/>
                <w:sz w:val="24"/>
                <w:szCs w:val="24"/>
              </w:rPr>
            </w:pPr>
            <w:r w:rsidRPr="00D438A3">
              <w:rPr>
                <w:rFonts w:ascii="Times New Roman"/>
                <w:sz w:val="24"/>
              </w:rPr>
              <w:t>500.00</w:t>
            </w:r>
          </w:p>
        </w:tc>
        <w:tc>
          <w:tcPr>
            <w:tcW w:w="1235" w:type="dxa"/>
            <w:tcBorders>
              <w:top w:val="nil"/>
              <w:left w:val="nil"/>
              <w:bottom w:val="nil"/>
              <w:right w:val="nil"/>
            </w:tcBorders>
          </w:tcPr>
          <w:p w:rsidR="000F4FF4" w:rsidRPr="00D438A3" w:rsidRDefault="000F4FF4"/>
        </w:tc>
        <w:tc>
          <w:tcPr>
            <w:tcW w:w="1194" w:type="dxa"/>
            <w:tcBorders>
              <w:top w:val="nil"/>
              <w:left w:val="nil"/>
              <w:bottom w:val="nil"/>
              <w:right w:val="nil"/>
            </w:tcBorders>
          </w:tcPr>
          <w:p w:rsidR="000F4FF4" w:rsidRPr="00D438A3" w:rsidRDefault="000F4FF4"/>
        </w:tc>
        <w:tc>
          <w:tcPr>
            <w:tcW w:w="1055" w:type="dxa"/>
            <w:tcBorders>
              <w:top w:val="nil"/>
              <w:left w:val="nil"/>
              <w:bottom w:val="nil"/>
              <w:right w:val="nil"/>
            </w:tcBorders>
          </w:tcPr>
          <w:p w:rsidR="000F4FF4" w:rsidRPr="00D438A3" w:rsidRDefault="000F4FF4"/>
        </w:tc>
        <w:tc>
          <w:tcPr>
            <w:tcW w:w="1250" w:type="dxa"/>
            <w:tcBorders>
              <w:top w:val="nil"/>
              <w:left w:val="nil"/>
              <w:bottom w:val="nil"/>
              <w:right w:val="nil"/>
            </w:tcBorders>
          </w:tcPr>
          <w:p w:rsidR="000F4FF4" w:rsidRPr="00D438A3" w:rsidRDefault="00EC2250">
            <w:pPr>
              <w:pStyle w:val="TableParagraph"/>
              <w:spacing w:before="106"/>
              <w:ind w:left="535"/>
              <w:rPr>
                <w:rFonts w:ascii="Times New Roman" w:eastAsia="Times New Roman" w:hAnsi="Times New Roman" w:cs="Times New Roman"/>
                <w:sz w:val="24"/>
                <w:szCs w:val="24"/>
              </w:rPr>
            </w:pPr>
            <w:r w:rsidRPr="00D438A3">
              <w:rPr>
                <w:rFonts w:ascii="Times New Roman"/>
                <w:sz w:val="24"/>
              </w:rPr>
              <w:t>500.00</w:t>
            </w:r>
          </w:p>
        </w:tc>
      </w:tr>
      <w:tr w:rsidR="00D438A3" w:rsidRPr="00D438A3">
        <w:trPr>
          <w:trHeight w:hRule="exact" w:val="584"/>
        </w:trPr>
        <w:tc>
          <w:tcPr>
            <w:tcW w:w="2451" w:type="dxa"/>
            <w:tcBorders>
              <w:top w:val="nil"/>
              <w:left w:val="nil"/>
              <w:bottom w:val="nil"/>
              <w:right w:val="nil"/>
            </w:tcBorders>
          </w:tcPr>
          <w:p w:rsidR="000F4FF4" w:rsidRPr="00D438A3" w:rsidRDefault="00EC2250">
            <w:pPr>
              <w:pStyle w:val="TableParagraph"/>
              <w:spacing w:before="107"/>
              <w:ind w:left="55"/>
              <w:rPr>
                <w:rFonts w:ascii="Times New Roman" w:eastAsia="Times New Roman" w:hAnsi="Times New Roman" w:cs="Times New Roman"/>
                <w:sz w:val="24"/>
                <w:szCs w:val="24"/>
              </w:rPr>
            </w:pPr>
            <w:r w:rsidRPr="00D438A3">
              <w:rPr>
                <w:rFonts w:ascii="Times New Roman" w:eastAsia="Times New Roman" w:hAnsi="Times New Roman" w:cs="Times New Roman"/>
                <w:spacing w:val="-1"/>
                <w:sz w:val="24"/>
                <w:szCs w:val="24"/>
              </w:rPr>
              <w:t>Hussain’s</w:t>
            </w:r>
            <w:r w:rsidRPr="00D438A3">
              <w:rPr>
                <w:rFonts w:ascii="Times New Roman" w:eastAsia="Times New Roman" w:hAnsi="Times New Roman" w:cs="Times New Roman"/>
                <w:spacing w:val="2"/>
                <w:sz w:val="24"/>
                <w:szCs w:val="24"/>
              </w:rPr>
              <w:t xml:space="preserve"> </w:t>
            </w:r>
            <w:r w:rsidRPr="00D438A3">
              <w:rPr>
                <w:rFonts w:ascii="Times New Roman" w:eastAsia="Times New Roman" w:hAnsi="Times New Roman" w:cs="Times New Roman"/>
                <w:spacing w:val="-2"/>
                <w:sz w:val="24"/>
                <w:szCs w:val="24"/>
              </w:rPr>
              <w:t>Law</w:t>
            </w:r>
          </w:p>
        </w:tc>
        <w:tc>
          <w:tcPr>
            <w:tcW w:w="652" w:type="dxa"/>
            <w:tcBorders>
              <w:top w:val="nil"/>
              <w:left w:val="nil"/>
              <w:bottom w:val="nil"/>
              <w:right w:val="nil"/>
            </w:tcBorders>
          </w:tcPr>
          <w:p w:rsidR="000F4FF4" w:rsidRPr="00D438A3" w:rsidRDefault="00EC2250">
            <w:pPr>
              <w:pStyle w:val="TableParagraph"/>
              <w:spacing w:line="288" w:lineRule="exact"/>
              <w:ind w:left="346"/>
              <w:rPr>
                <w:rFonts w:ascii="Symbol" w:eastAsia="Symbol" w:hAnsi="Symbol" w:cs="Symbol"/>
                <w:sz w:val="24"/>
                <w:szCs w:val="24"/>
              </w:rPr>
            </w:pPr>
            <w:r w:rsidRPr="00D438A3">
              <w:rPr>
                <w:rFonts w:ascii="Symbol" w:eastAsia="Symbol" w:hAnsi="Symbol" w:cs="Symbol"/>
                <w:b/>
                <w:bCs/>
                <w:sz w:val="24"/>
                <w:szCs w:val="24"/>
              </w:rPr>
              <w:t></w:t>
            </w:r>
          </w:p>
        </w:tc>
        <w:tc>
          <w:tcPr>
            <w:tcW w:w="1312" w:type="dxa"/>
            <w:tcBorders>
              <w:top w:val="nil"/>
              <w:left w:val="nil"/>
              <w:bottom w:val="nil"/>
              <w:right w:val="nil"/>
            </w:tcBorders>
          </w:tcPr>
          <w:p w:rsidR="000F4FF4" w:rsidRPr="00D438A3" w:rsidRDefault="00EC2250">
            <w:pPr>
              <w:pStyle w:val="TableParagraph"/>
              <w:spacing w:before="107"/>
              <w:ind w:left="184"/>
              <w:rPr>
                <w:rFonts w:ascii="Times New Roman" w:eastAsia="Times New Roman" w:hAnsi="Times New Roman" w:cs="Times New Roman"/>
                <w:sz w:val="24"/>
                <w:szCs w:val="24"/>
              </w:rPr>
            </w:pPr>
            <w:r w:rsidRPr="00D438A3">
              <w:rPr>
                <w:rFonts w:ascii="Times New Roman"/>
                <w:sz w:val="24"/>
              </w:rPr>
              <w:t>23,138.40</w:t>
            </w:r>
          </w:p>
        </w:tc>
        <w:tc>
          <w:tcPr>
            <w:tcW w:w="1235" w:type="dxa"/>
            <w:tcBorders>
              <w:top w:val="nil"/>
              <w:left w:val="nil"/>
              <w:bottom w:val="nil"/>
              <w:right w:val="nil"/>
            </w:tcBorders>
          </w:tcPr>
          <w:p w:rsidR="000F4FF4" w:rsidRPr="00D438A3" w:rsidRDefault="00EC2250">
            <w:pPr>
              <w:pStyle w:val="TableParagraph"/>
              <w:spacing w:before="107"/>
              <w:ind w:left="166"/>
              <w:rPr>
                <w:rFonts w:ascii="Times New Roman" w:eastAsia="Times New Roman" w:hAnsi="Times New Roman" w:cs="Times New Roman"/>
                <w:sz w:val="24"/>
                <w:szCs w:val="24"/>
              </w:rPr>
            </w:pPr>
            <w:r w:rsidRPr="00D438A3">
              <w:rPr>
                <w:rFonts w:ascii="Times New Roman"/>
                <w:sz w:val="24"/>
              </w:rPr>
              <w:t>23,138.40</w:t>
            </w:r>
          </w:p>
        </w:tc>
        <w:tc>
          <w:tcPr>
            <w:tcW w:w="1194" w:type="dxa"/>
            <w:tcBorders>
              <w:top w:val="nil"/>
              <w:left w:val="nil"/>
              <w:bottom w:val="nil"/>
              <w:right w:val="nil"/>
            </w:tcBorders>
          </w:tcPr>
          <w:p w:rsidR="000F4FF4" w:rsidRPr="00D438A3" w:rsidRDefault="000F4FF4"/>
        </w:tc>
        <w:tc>
          <w:tcPr>
            <w:tcW w:w="1055" w:type="dxa"/>
            <w:tcBorders>
              <w:top w:val="nil"/>
              <w:left w:val="nil"/>
              <w:bottom w:val="nil"/>
              <w:right w:val="nil"/>
            </w:tcBorders>
          </w:tcPr>
          <w:p w:rsidR="000F4FF4" w:rsidRPr="00D438A3" w:rsidRDefault="000F4FF4"/>
        </w:tc>
        <w:tc>
          <w:tcPr>
            <w:tcW w:w="1250" w:type="dxa"/>
            <w:tcBorders>
              <w:top w:val="nil"/>
              <w:left w:val="nil"/>
              <w:bottom w:val="nil"/>
              <w:right w:val="nil"/>
            </w:tcBorders>
          </w:tcPr>
          <w:p w:rsidR="000F4FF4" w:rsidRPr="00D438A3" w:rsidRDefault="000F4FF4"/>
        </w:tc>
      </w:tr>
      <w:tr w:rsidR="00D438A3" w:rsidRPr="00D438A3">
        <w:trPr>
          <w:trHeight w:hRule="exact" w:val="546"/>
        </w:trPr>
        <w:tc>
          <w:tcPr>
            <w:tcW w:w="2451" w:type="dxa"/>
            <w:tcBorders>
              <w:top w:val="nil"/>
              <w:left w:val="nil"/>
              <w:bottom w:val="nil"/>
              <w:right w:val="nil"/>
            </w:tcBorders>
          </w:tcPr>
          <w:p w:rsidR="000F4FF4" w:rsidRPr="00D438A3" w:rsidRDefault="00EC2250">
            <w:pPr>
              <w:pStyle w:val="TableParagraph"/>
              <w:spacing w:before="38"/>
              <w:ind w:left="55" w:right="471"/>
              <w:rPr>
                <w:rFonts w:ascii="Times New Roman" w:eastAsia="Times New Roman" w:hAnsi="Times New Roman" w:cs="Times New Roman"/>
                <w:sz w:val="24"/>
                <w:szCs w:val="24"/>
              </w:rPr>
            </w:pPr>
            <w:r w:rsidRPr="00D438A3">
              <w:rPr>
                <w:rFonts w:ascii="Times New Roman"/>
                <w:spacing w:val="-1"/>
                <w:sz w:val="24"/>
              </w:rPr>
              <w:t>Katie Price</w:t>
            </w:r>
            <w:r w:rsidRPr="00D438A3">
              <w:rPr>
                <w:rFonts w:ascii="Times New Roman"/>
                <w:spacing w:val="25"/>
                <w:sz w:val="24"/>
              </w:rPr>
              <w:t xml:space="preserve"> </w:t>
            </w:r>
            <w:r w:rsidRPr="00D438A3">
              <w:rPr>
                <w:rFonts w:ascii="Times New Roman"/>
                <w:spacing w:val="-1"/>
                <w:sz w:val="24"/>
              </w:rPr>
              <w:t>Management</w:t>
            </w:r>
            <w:r w:rsidRPr="00D438A3">
              <w:rPr>
                <w:rFonts w:ascii="Times New Roman"/>
                <w:sz w:val="24"/>
              </w:rPr>
              <w:t xml:space="preserve"> Group</w:t>
            </w:r>
          </w:p>
        </w:tc>
        <w:tc>
          <w:tcPr>
            <w:tcW w:w="652" w:type="dxa"/>
            <w:tcBorders>
              <w:top w:val="nil"/>
              <w:left w:val="nil"/>
              <w:bottom w:val="nil"/>
              <w:right w:val="nil"/>
            </w:tcBorders>
          </w:tcPr>
          <w:p w:rsidR="000F4FF4" w:rsidRPr="00D438A3" w:rsidRDefault="00EC2250">
            <w:pPr>
              <w:pStyle w:val="TableParagraph"/>
              <w:spacing w:before="172"/>
              <w:ind w:left="346"/>
              <w:rPr>
                <w:rFonts w:ascii="Symbol" w:eastAsia="Symbol" w:hAnsi="Symbol" w:cs="Symbol"/>
                <w:sz w:val="24"/>
                <w:szCs w:val="24"/>
              </w:rPr>
            </w:pPr>
            <w:r w:rsidRPr="00D438A3">
              <w:rPr>
                <w:rFonts w:ascii="Symbol" w:eastAsia="Symbol" w:hAnsi="Symbol" w:cs="Symbol"/>
                <w:b/>
                <w:bCs/>
                <w:sz w:val="24"/>
                <w:szCs w:val="24"/>
              </w:rPr>
              <w:t></w:t>
            </w:r>
          </w:p>
        </w:tc>
        <w:tc>
          <w:tcPr>
            <w:tcW w:w="1312" w:type="dxa"/>
            <w:tcBorders>
              <w:top w:val="nil"/>
              <w:left w:val="nil"/>
              <w:bottom w:val="nil"/>
              <w:right w:val="nil"/>
            </w:tcBorders>
          </w:tcPr>
          <w:p w:rsidR="000F4FF4" w:rsidRPr="00D438A3" w:rsidRDefault="00EC2250">
            <w:pPr>
              <w:pStyle w:val="TableParagraph"/>
              <w:spacing w:before="175"/>
              <w:ind w:left="184"/>
              <w:rPr>
                <w:rFonts w:ascii="Times New Roman" w:eastAsia="Times New Roman" w:hAnsi="Times New Roman" w:cs="Times New Roman"/>
                <w:sz w:val="24"/>
                <w:szCs w:val="24"/>
              </w:rPr>
            </w:pPr>
            <w:r w:rsidRPr="00D438A3">
              <w:rPr>
                <w:rFonts w:ascii="Times New Roman"/>
                <w:sz w:val="24"/>
              </w:rPr>
              <w:t>18,298.00</w:t>
            </w:r>
          </w:p>
        </w:tc>
        <w:tc>
          <w:tcPr>
            <w:tcW w:w="1235" w:type="dxa"/>
            <w:tcBorders>
              <w:top w:val="nil"/>
              <w:left w:val="nil"/>
              <w:bottom w:val="nil"/>
              <w:right w:val="nil"/>
            </w:tcBorders>
          </w:tcPr>
          <w:p w:rsidR="000F4FF4" w:rsidRPr="00D438A3" w:rsidRDefault="000F4FF4"/>
        </w:tc>
        <w:tc>
          <w:tcPr>
            <w:tcW w:w="1194" w:type="dxa"/>
            <w:tcBorders>
              <w:top w:val="nil"/>
              <w:left w:val="nil"/>
              <w:bottom w:val="nil"/>
              <w:right w:val="nil"/>
            </w:tcBorders>
          </w:tcPr>
          <w:p w:rsidR="000F4FF4" w:rsidRPr="00D438A3" w:rsidRDefault="00EC2250">
            <w:pPr>
              <w:pStyle w:val="TableParagraph"/>
              <w:spacing w:before="175"/>
              <w:ind w:left="107"/>
              <w:rPr>
                <w:rFonts w:ascii="Times New Roman" w:eastAsia="Times New Roman" w:hAnsi="Times New Roman" w:cs="Times New Roman"/>
                <w:sz w:val="24"/>
                <w:szCs w:val="24"/>
              </w:rPr>
            </w:pPr>
            <w:r w:rsidRPr="00D438A3">
              <w:rPr>
                <w:rFonts w:ascii="Times New Roman"/>
                <w:sz w:val="24"/>
              </w:rPr>
              <w:t>18,298.00</w:t>
            </w:r>
          </w:p>
        </w:tc>
        <w:tc>
          <w:tcPr>
            <w:tcW w:w="1055" w:type="dxa"/>
            <w:tcBorders>
              <w:top w:val="nil"/>
              <w:left w:val="nil"/>
              <w:bottom w:val="nil"/>
              <w:right w:val="nil"/>
            </w:tcBorders>
          </w:tcPr>
          <w:p w:rsidR="000F4FF4" w:rsidRPr="00D438A3" w:rsidRDefault="000F4FF4"/>
        </w:tc>
        <w:tc>
          <w:tcPr>
            <w:tcW w:w="1250" w:type="dxa"/>
            <w:tcBorders>
              <w:top w:val="nil"/>
              <w:left w:val="nil"/>
              <w:bottom w:val="nil"/>
              <w:right w:val="nil"/>
            </w:tcBorders>
          </w:tcPr>
          <w:p w:rsidR="000F4FF4" w:rsidRPr="00D438A3" w:rsidRDefault="000F4FF4"/>
        </w:tc>
      </w:tr>
    </w:tbl>
    <w:p w:rsidR="000F4FF4" w:rsidRPr="00D438A3" w:rsidRDefault="000F4FF4">
      <w:pPr>
        <w:spacing w:before="15" w:line="100" w:lineRule="exact"/>
        <w:rPr>
          <w:sz w:val="10"/>
          <w:szCs w:val="10"/>
        </w:rPr>
      </w:pPr>
    </w:p>
    <w:p w:rsidR="000F4FF4" w:rsidRPr="00D438A3" w:rsidRDefault="00EC2250">
      <w:pPr>
        <w:pStyle w:val="BodyText"/>
        <w:tabs>
          <w:tab w:val="left" w:pos="3083"/>
          <w:tab w:val="left" w:pos="3572"/>
          <w:tab w:val="left" w:pos="3692"/>
          <w:tab w:val="left" w:pos="4866"/>
          <w:tab w:val="left" w:pos="7218"/>
        </w:tabs>
        <w:spacing w:before="51" w:line="314" w:lineRule="auto"/>
        <w:ind w:left="340" w:right="1481" w:firstLine="0"/>
        <w:rPr>
          <w:rFonts w:cs="Times New Roman"/>
        </w:rPr>
      </w:pPr>
      <w:r w:rsidRPr="00D438A3">
        <w:rPr>
          <w:rFonts w:cs="Times New Roman"/>
          <w:spacing w:val="-1"/>
        </w:rPr>
        <w:t>Rock</w:t>
      </w:r>
      <w:r w:rsidRPr="00D438A3">
        <w:rPr>
          <w:rFonts w:cs="Times New Roman"/>
        </w:rPr>
        <w:t xml:space="preserve"> </w:t>
      </w:r>
      <w:r w:rsidRPr="00D438A3">
        <w:rPr>
          <w:rFonts w:cs="Times New Roman"/>
          <w:spacing w:val="-1"/>
        </w:rPr>
        <w:t>University</w:t>
      </w:r>
      <w:r w:rsidRPr="00D438A3">
        <w:rPr>
          <w:rFonts w:cs="Times New Roman"/>
          <w:spacing w:val="-1"/>
        </w:rPr>
        <w:tab/>
      </w:r>
      <w:r w:rsidRPr="00D438A3">
        <w:rPr>
          <w:rFonts w:ascii="Symbol" w:eastAsia="Symbol" w:hAnsi="Symbol" w:cs="Symbol"/>
          <w:b/>
          <w:bCs/>
          <w:position w:val="10"/>
        </w:rPr>
        <w:t></w:t>
      </w:r>
      <w:r w:rsidRPr="00D438A3">
        <w:rPr>
          <w:rFonts w:cs="Times New Roman"/>
          <w:b/>
          <w:bCs/>
          <w:position w:val="10"/>
        </w:rPr>
        <w:tab/>
      </w:r>
      <w:r w:rsidRPr="00D438A3">
        <w:rPr>
          <w:rFonts w:cs="Times New Roman"/>
        </w:rPr>
        <w:t>29,616.90</w:t>
      </w:r>
      <w:r w:rsidRPr="00D438A3">
        <w:rPr>
          <w:rFonts w:cs="Times New Roman"/>
        </w:rPr>
        <w:tab/>
        <w:t>26,868.20</w:t>
      </w:r>
      <w:r w:rsidRPr="00D438A3">
        <w:rPr>
          <w:rFonts w:cs="Times New Roman"/>
        </w:rPr>
        <w:tab/>
        <w:t>2,748.60</w:t>
      </w:r>
      <w:r w:rsidRPr="00D438A3">
        <w:rPr>
          <w:rFonts w:cs="Times New Roman"/>
          <w:spacing w:val="24"/>
        </w:rPr>
        <w:t xml:space="preserve"> </w:t>
      </w:r>
      <w:r w:rsidRPr="00D438A3">
        <w:rPr>
          <w:rFonts w:cs="Times New Roman"/>
        </w:rPr>
        <w:t xml:space="preserve">P. </w:t>
      </w:r>
      <w:r w:rsidRPr="00D438A3">
        <w:rPr>
          <w:rFonts w:cs="Times New Roman"/>
          <w:spacing w:val="-1"/>
        </w:rPr>
        <w:t>U.</w:t>
      </w:r>
      <w:r w:rsidRPr="00D438A3">
        <w:rPr>
          <w:rFonts w:cs="Times New Roman"/>
        </w:rPr>
        <w:t xml:space="preserve"> </w:t>
      </w:r>
      <w:r w:rsidRPr="00D438A3">
        <w:rPr>
          <w:rFonts w:cs="Times New Roman"/>
          <w:spacing w:val="-1"/>
        </w:rPr>
        <w:t>U.</w:t>
      </w:r>
      <w:r w:rsidRPr="00D438A3">
        <w:rPr>
          <w:rFonts w:cs="Times New Roman"/>
        </w:rPr>
        <w:t xml:space="preserve"> C</w:t>
      </w:r>
      <w:r w:rsidRPr="00D438A3">
        <w:rPr>
          <w:rFonts w:cs="Times New Roman"/>
        </w:rPr>
        <w:tab/>
      </w:r>
      <w:r w:rsidRPr="00D438A3">
        <w:rPr>
          <w:rFonts w:ascii="Symbol" w:eastAsia="Symbol" w:hAnsi="Symbol" w:cs="Symbol"/>
          <w:b/>
          <w:bCs/>
          <w:position w:val="10"/>
        </w:rPr>
        <w:t></w:t>
      </w:r>
      <w:r w:rsidRPr="00D438A3">
        <w:rPr>
          <w:rFonts w:cs="Times New Roman"/>
          <w:b/>
          <w:bCs/>
          <w:position w:val="10"/>
        </w:rPr>
        <w:tab/>
      </w:r>
      <w:r w:rsidRPr="00D438A3">
        <w:rPr>
          <w:rFonts w:cs="Times New Roman"/>
          <w:b/>
          <w:bCs/>
          <w:position w:val="10"/>
        </w:rPr>
        <w:tab/>
      </w:r>
      <w:r w:rsidRPr="00D438A3">
        <w:rPr>
          <w:rFonts w:cs="Times New Roman"/>
        </w:rPr>
        <w:t>5,279.00</w:t>
      </w:r>
      <w:r w:rsidRPr="00D438A3">
        <w:rPr>
          <w:rFonts w:cs="Times New Roman"/>
        </w:rPr>
        <w:tab/>
        <w:t xml:space="preserve">  5,279.00</w:t>
      </w:r>
    </w:p>
    <w:p w:rsidR="000F4FF4" w:rsidRPr="00D438A3" w:rsidRDefault="00EC2250">
      <w:pPr>
        <w:pStyle w:val="BodyText"/>
        <w:tabs>
          <w:tab w:val="left" w:pos="3083"/>
          <w:tab w:val="left" w:pos="3692"/>
          <w:tab w:val="left" w:pos="4986"/>
          <w:tab w:val="left" w:pos="6162"/>
        </w:tabs>
        <w:ind w:left="340" w:firstLine="0"/>
        <w:rPr>
          <w:rFonts w:cs="Times New Roman"/>
        </w:rPr>
      </w:pPr>
      <w:r w:rsidRPr="00D438A3">
        <w:rPr>
          <w:rFonts w:cs="Times New Roman"/>
          <w:spacing w:val="-1"/>
        </w:rPr>
        <w:t>Lawyers</w:t>
      </w:r>
      <w:r w:rsidRPr="00D438A3">
        <w:rPr>
          <w:rFonts w:cs="Times New Roman"/>
          <w:spacing w:val="2"/>
        </w:rPr>
        <w:t xml:space="preserve"> </w:t>
      </w:r>
      <w:r w:rsidRPr="00D438A3">
        <w:rPr>
          <w:rFonts w:cs="Times New Roman"/>
          <w:spacing w:val="-1"/>
        </w:rPr>
        <w:t>Xanadu</w:t>
      </w:r>
      <w:r w:rsidRPr="00D438A3">
        <w:rPr>
          <w:rFonts w:cs="Times New Roman"/>
          <w:spacing w:val="-1"/>
        </w:rPr>
        <w:tab/>
      </w:r>
      <w:r w:rsidRPr="00D438A3">
        <w:rPr>
          <w:rFonts w:ascii="Symbol" w:eastAsia="Symbol" w:hAnsi="Symbol" w:cs="Symbol"/>
          <w:b/>
          <w:bCs/>
          <w:position w:val="10"/>
        </w:rPr>
        <w:t></w:t>
      </w:r>
      <w:r w:rsidRPr="00D438A3">
        <w:rPr>
          <w:rFonts w:cs="Times New Roman"/>
          <w:b/>
          <w:bCs/>
          <w:position w:val="10"/>
        </w:rPr>
        <w:tab/>
      </w:r>
      <w:r w:rsidRPr="00D438A3">
        <w:rPr>
          <w:rFonts w:cs="Times New Roman"/>
        </w:rPr>
        <w:t>5,423.00</w:t>
      </w:r>
      <w:r w:rsidRPr="00D438A3">
        <w:rPr>
          <w:rFonts w:cs="Times New Roman"/>
        </w:rPr>
        <w:tab/>
        <w:t>1,300.00</w:t>
      </w:r>
      <w:r w:rsidRPr="00D438A3">
        <w:rPr>
          <w:rFonts w:cs="Times New Roman"/>
        </w:rPr>
        <w:tab/>
        <w:t>4,123.00</w:t>
      </w:r>
    </w:p>
    <w:p w:rsidR="000F4FF4" w:rsidRPr="00D438A3" w:rsidRDefault="00EC2250">
      <w:pPr>
        <w:pStyle w:val="BodyText"/>
        <w:tabs>
          <w:tab w:val="left" w:pos="3083"/>
          <w:tab w:val="left" w:pos="3692"/>
          <w:tab w:val="left" w:pos="6162"/>
        </w:tabs>
        <w:spacing w:before="6" w:line="510" w:lineRule="atLeast"/>
        <w:ind w:left="340" w:right="2537" w:firstLine="0"/>
        <w:rPr>
          <w:rFonts w:cs="Times New Roman"/>
        </w:rPr>
      </w:pPr>
      <w:r w:rsidRPr="00D438A3">
        <w:rPr>
          <w:rFonts w:cs="Times New Roman"/>
        </w:rPr>
        <w:t>Jee</w:t>
      </w:r>
      <w:r w:rsidRPr="00D438A3">
        <w:rPr>
          <w:rFonts w:cs="Times New Roman"/>
          <w:spacing w:val="-1"/>
        </w:rPr>
        <w:t xml:space="preserve"> Tea Audit</w:t>
      </w:r>
      <w:r w:rsidRPr="00D438A3">
        <w:rPr>
          <w:rFonts w:cs="Times New Roman"/>
          <w:spacing w:val="-1"/>
        </w:rPr>
        <w:tab/>
      </w:r>
      <w:r w:rsidRPr="00D438A3">
        <w:rPr>
          <w:rFonts w:ascii="Symbol" w:eastAsia="Symbol" w:hAnsi="Symbol" w:cs="Symbol"/>
          <w:b/>
          <w:bCs/>
          <w:position w:val="10"/>
        </w:rPr>
        <w:t></w:t>
      </w:r>
      <w:r w:rsidRPr="00D438A3">
        <w:rPr>
          <w:rFonts w:cs="Times New Roman"/>
          <w:b/>
          <w:bCs/>
          <w:position w:val="10"/>
        </w:rPr>
        <w:tab/>
      </w:r>
      <w:r w:rsidRPr="00D438A3">
        <w:rPr>
          <w:rFonts w:cs="Times New Roman"/>
        </w:rPr>
        <w:t>3,610.00</w:t>
      </w:r>
      <w:r w:rsidRPr="00D438A3">
        <w:rPr>
          <w:rFonts w:cs="Times New Roman"/>
        </w:rPr>
        <w:tab/>
        <w:t>3,610.00</w:t>
      </w:r>
      <w:r w:rsidRPr="00D438A3">
        <w:rPr>
          <w:rFonts w:cs="Times New Roman"/>
          <w:spacing w:val="26"/>
        </w:rPr>
        <w:t xml:space="preserve"> </w:t>
      </w:r>
      <w:r w:rsidRPr="00D438A3">
        <w:rPr>
          <w:rFonts w:cs="Times New Roman"/>
          <w:spacing w:val="-1"/>
        </w:rPr>
        <w:t>Windmill</w:t>
      </w:r>
      <w:r w:rsidRPr="00D438A3">
        <w:rPr>
          <w:rFonts w:cs="Times New Roman"/>
        </w:rPr>
        <w:t xml:space="preserve"> </w:t>
      </w:r>
      <w:r w:rsidRPr="00D438A3">
        <w:rPr>
          <w:rFonts w:cs="Times New Roman"/>
          <w:spacing w:val="-1"/>
        </w:rPr>
        <w:t>Hill</w:t>
      </w:r>
    </w:p>
    <w:p w:rsidR="000F4FF4" w:rsidRPr="00D438A3" w:rsidRDefault="002C7EF9">
      <w:pPr>
        <w:pStyle w:val="BodyText"/>
        <w:tabs>
          <w:tab w:val="left" w:pos="3083"/>
          <w:tab w:val="left" w:pos="3872"/>
          <w:tab w:val="right" w:pos="9378"/>
        </w:tabs>
        <w:spacing w:line="288" w:lineRule="exact"/>
        <w:ind w:left="340" w:firstLine="0"/>
        <w:rPr>
          <w:rFonts w:cs="Times New Roman"/>
        </w:rPr>
      </w:pPr>
      <w:r w:rsidRPr="00D438A3">
        <w:rPr>
          <w:noProof/>
        </w:rPr>
        <mc:AlternateContent>
          <mc:Choice Requires="wpg">
            <w:drawing>
              <wp:anchor distT="0" distB="0" distL="114300" distR="114300" simplePos="0" relativeHeight="503292573" behindDoc="1" locked="0" layoutInCell="1" allowOverlap="1" wp14:anchorId="7A61421B" wp14:editId="00320604">
                <wp:simplePos x="0" y="0"/>
                <wp:positionH relativeFrom="page">
                  <wp:posOffset>3029585</wp:posOffset>
                </wp:positionH>
                <wp:positionV relativeFrom="paragraph">
                  <wp:posOffset>259715</wp:posOffset>
                </wp:positionV>
                <wp:extent cx="3921760" cy="1270"/>
                <wp:effectExtent l="10160" t="12065" r="11430" b="5715"/>
                <wp:wrapNone/>
                <wp:docPr id="1136"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1760" cy="1270"/>
                          <a:chOff x="4771" y="409"/>
                          <a:chExt cx="6176" cy="2"/>
                        </a:xfrm>
                      </wpg:grpSpPr>
                      <wps:wsp>
                        <wps:cNvPr id="1137" name="Freeform 914"/>
                        <wps:cNvSpPr>
                          <a:spLocks/>
                        </wps:cNvSpPr>
                        <wps:spPr bwMode="auto">
                          <a:xfrm>
                            <a:off x="4771" y="409"/>
                            <a:ext cx="6176" cy="2"/>
                          </a:xfrm>
                          <a:custGeom>
                            <a:avLst/>
                            <a:gdLst>
                              <a:gd name="T0" fmla="+- 0 4771 4771"/>
                              <a:gd name="T1" fmla="*/ T0 w 6176"/>
                              <a:gd name="T2" fmla="+- 0 10946 4771"/>
                              <a:gd name="T3" fmla="*/ T2 w 6176"/>
                            </a:gdLst>
                            <a:ahLst/>
                            <a:cxnLst>
                              <a:cxn ang="0">
                                <a:pos x="T1" y="0"/>
                              </a:cxn>
                              <a:cxn ang="0">
                                <a:pos x="T3" y="0"/>
                              </a:cxn>
                            </a:cxnLst>
                            <a:rect l="0" t="0" r="r" b="b"/>
                            <a:pathLst>
                              <a:path w="6176">
                                <a:moveTo>
                                  <a:pt x="0" y="0"/>
                                </a:moveTo>
                                <a:lnTo>
                                  <a:pt x="61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7FDDD9" id="Group 913" o:spid="_x0000_s1026" style="position:absolute;margin-left:238.55pt;margin-top:20.45pt;width:308.8pt;height:.1pt;z-index:-23907;mso-position-horizontal-relative:page" coordorigin="4771,409" coordsize="6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">
                <v:shape id="Freeform 914" o:spid="_x0000_s1027" style="position:absolute;left:4771;top:409;width:6176;height:2;visibility:visible;mso-wrap-style:square;v-text-anchor:top" coordsize="6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" path="m,l6175,e" filled="f" strokeweight=".58pt">
                  <v:path arrowok="t" o:connecttype="custom" o:connectlocs="0,0;6175,0" o:connectangles="0,0"/>
                </v:shape>
                <w10:wrap anchorx="page"/>
              </v:group>
            </w:pict>
          </mc:Fallback>
        </mc:AlternateContent>
      </w:r>
      <w:r w:rsidR="00EC2250" w:rsidRPr="00D438A3">
        <w:rPr>
          <w:rFonts w:cs="Times New Roman"/>
          <w:position w:val="-13"/>
        </w:rPr>
        <w:t>Accountancy</w:t>
      </w:r>
      <w:r w:rsidR="00EC2250" w:rsidRPr="00D438A3">
        <w:rPr>
          <w:rFonts w:cs="Times New Roman"/>
          <w:position w:val="-13"/>
        </w:rPr>
        <w:tab/>
      </w:r>
      <w:r w:rsidR="00EC2250" w:rsidRPr="00D438A3">
        <w:rPr>
          <w:rFonts w:ascii="Symbol" w:eastAsia="Symbol" w:hAnsi="Symbol" w:cs="Symbol"/>
          <w:b/>
          <w:bCs/>
          <w:position w:val="-14"/>
        </w:rPr>
        <w:t></w:t>
      </w:r>
      <w:r w:rsidR="00EC2250" w:rsidRPr="00D438A3">
        <w:rPr>
          <w:rFonts w:cs="Times New Roman"/>
          <w:b/>
          <w:bCs/>
          <w:position w:val="-14"/>
        </w:rPr>
        <w:tab/>
      </w:r>
      <w:r w:rsidR="00EC2250" w:rsidRPr="00D438A3">
        <w:rPr>
          <w:rFonts w:cs="Times New Roman"/>
        </w:rPr>
        <w:t>190.20</w:t>
      </w:r>
      <w:r w:rsidR="00EC2250" w:rsidRPr="00D438A3">
        <w:rPr>
          <w:rFonts w:cs="Times New Roman"/>
        </w:rPr>
        <w:tab/>
        <w:t>190.20</w:t>
      </w:r>
    </w:p>
    <w:p w:rsidR="000F4FF4" w:rsidRPr="00D438A3" w:rsidRDefault="002C7EF9">
      <w:pPr>
        <w:pStyle w:val="BodyText"/>
        <w:tabs>
          <w:tab w:val="left" w:pos="3572"/>
          <w:tab w:val="left" w:pos="4866"/>
          <w:tab w:val="left" w:pos="6042"/>
          <w:tab w:val="left" w:pos="7218"/>
          <w:tab w:val="right" w:pos="9378"/>
        </w:tabs>
        <w:spacing w:before="238"/>
        <w:ind w:left="2869" w:firstLine="0"/>
        <w:rPr>
          <w:rFonts w:cs="Times New Roman"/>
        </w:rPr>
      </w:pPr>
      <w:r w:rsidRPr="00D438A3">
        <w:rPr>
          <w:noProof/>
        </w:rPr>
        <mc:AlternateContent>
          <mc:Choice Requires="wpg">
            <w:drawing>
              <wp:anchor distT="0" distB="0" distL="114300" distR="114300" simplePos="0" relativeHeight="503292574" behindDoc="1" locked="0" layoutInCell="1" allowOverlap="1" wp14:anchorId="0B9007A0" wp14:editId="2F814E7B">
                <wp:simplePos x="0" y="0"/>
                <wp:positionH relativeFrom="page">
                  <wp:posOffset>3029585</wp:posOffset>
                </wp:positionH>
                <wp:positionV relativeFrom="paragraph">
                  <wp:posOffset>410845</wp:posOffset>
                </wp:positionV>
                <wp:extent cx="3921760" cy="1270"/>
                <wp:effectExtent l="10160" t="10795" r="11430" b="6985"/>
                <wp:wrapNone/>
                <wp:docPr id="1134"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1760" cy="1270"/>
                          <a:chOff x="4771" y="647"/>
                          <a:chExt cx="6176" cy="2"/>
                        </a:xfrm>
                      </wpg:grpSpPr>
                      <wps:wsp>
                        <wps:cNvPr id="1135" name="Freeform 912"/>
                        <wps:cNvSpPr>
                          <a:spLocks/>
                        </wps:cNvSpPr>
                        <wps:spPr bwMode="auto">
                          <a:xfrm>
                            <a:off x="4771" y="647"/>
                            <a:ext cx="6176" cy="2"/>
                          </a:xfrm>
                          <a:custGeom>
                            <a:avLst/>
                            <a:gdLst>
                              <a:gd name="T0" fmla="+- 0 4771 4771"/>
                              <a:gd name="T1" fmla="*/ T0 w 6176"/>
                              <a:gd name="T2" fmla="+- 0 10946 4771"/>
                              <a:gd name="T3" fmla="*/ T2 w 6176"/>
                            </a:gdLst>
                            <a:ahLst/>
                            <a:cxnLst>
                              <a:cxn ang="0">
                                <a:pos x="T1" y="0"/>
                              </a:cxn>
                              <a:cxn ang="0">
                                <a:pos x="T3" y="0"/>
                              </a:cxn>
                            </a:cxnLst>
                            <a:rect l="0" t="0" r="r" b="b"/>
                            <a:pathLst>
                              <a:path w="6176">
                                <a:moveTo>
                                  <a:pt x="0" y="0"/>
                                </a:moveTo>
                                <a:lnTo>
                                  <a:pt x="617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38A1C70" id="Group 911" o:spid="_x0000_s1026" style="position:absolute;margin-left:238.55pt;margin-top:32.35pt;width:308.8pt;height:.1pt;z-index:-23906;mso-position-horizontal-relative:page" coordorigin="4771,647" coordsize="6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">
                <v:shape id="Freeform 912" o:spid="_x0000_s1027" style="position:absolute;left:4771;top:647;width:6176;height:2;visibility:visible;mso-wrap-style:square;v-text-anchor:top" coordsize="6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" path="m,l6175,e" filled="f" strokeweight=".58pt">
                  <v:path arrowok="t" o:connecttype="custom" o:connectlocs="0,0;6175,0" o:connectangles="0,0"/>
                </v:shape>
                <w10:wrap anchorx="page"/>
              </v:group>
            </w:pict>
          </mc:Fallback>
        </mc:AlternateContent>
      </w:r>
      <w:r w:rsidR="007C0D05" w:rsidRPr="00D438A3">
        <w:rPr>
          <w:rFonts w:ascii="Sylfaen" w:hAnsi="Sylfaen"/>
          <w:lang w:val="ka-GE"/>
        </w:rPr>
        <w:t>ფ.ე.</w:t>
      </w:r>
      <w:r w:rsidR="00EC2250" w:rsidRPr="00D438A3">
        <w:tab/>
        <w:t>96,870.00</w:t>
      </w:r>
      <w:r w:rsidR="00EC2250" w:rsidRPr="00D438A3">
        <w:tab/>
        <w:t>67,400.20</w:t>
      </w:r>
      <w:r w:rsidR="00EC2250" w:rsidRPr="00D438A3">
        <w:tab/>
        <w:t>26,031.00</w:t>
      </w:r>
      <w:r w:rsidR="00EC2250" w:rsidRPr="00D438A3">
        <w:tab/>
      </w:r>
      <w:r w:rsidR="00EC2250" w:rsidRPr="00D438A3">
        <w:rPr>
          <w:w w:val="70"/>
        </w:rPr>
        <w:t>2,748.60</w:t>
      </w:r>
      <w:r w:rsidR="00EC2250" w:rsidRPr="00D438A3">
        <w:rPr>
          <w:w w:val="70"/>
        </w:rPr>
        <w:tab/>
        <w:t>690.20</w:t>
      </w:r>
    </w:p>
    <w:p w:rsidR="000F4FF4" w:rsidRPr="00D438A3" w:rsidRDefault="000F4FF4">
      <w:pPr>
        <w:rPr>
          <w:rFonts w:ascii="Times New Roman" w:eastAsia="Times New Roman" w:hAnsi="Times New Roman" w:cs="Times New Roman"/>
        </w:rPr>
        <w:sectPr w:rsidR="000F4FF4" w:rsidRPr="00D438A3">
          <w:headerReference w:type="default" r:id="rId137"/>
          <w:footerReference w:type="default" r:id="rId138"/>
          <w:pgSz w:w="12240" w:h="15840"/>
          <w:pgMar w:top="680" w:right="1240" w:bottom="280" w:left="1460" w:header="0" w:footer="0" w:gutter="0"/>
          <w:cols w:space="720"/>
        </w:sectPr>
      </w:pPr>
    </w:p>
    <w:p w:rsidR="000F4FF4" w:rsidRPr="00D438A3" w:rsidRDefault="007C0D05">
      <w:pPr>
        <w:pStyle w:val="BodyText"/>
        <w:spacing w:before="645"/>
        <w:ind w:left="340" w:firstLine="0"/>
        <w:rPr>
          <w:rFonts w:ascii="Sylfaen" w:hAnsi="Sylfaen" w:cs="Times New Roman"/>
          <w:lang w:val="ka-GE"/>
        </w:rPr>
      </w:pPr>
      <w:r w:rsidRPr="00D438A3">
        <w:rPr>
          <w:rFonts w:ascii="Sylfaen" w:hAnsi="Sylfaen"/>
          <w:u w:val="single" w:color="000000"/>
          <w:lang w:val="ka-GE"/>
        </w:rPr>
        <w:lastRenderedPageBreak/>
        <w:t>აღნიშვნები</w:t>
      </w:r>
    </w:p>
    <w:p w:rsidR="000F4FF4" w:rsidRPr="00D438A3" w:rsidRDefault="00EC2250">
      <w:pPr>
        <w:pStyle w:val="Heading4"/>
        <w:tabs>
          <w:tab w:val="left" w:pos="2077"/>
          <w:tab w:val="left" w:pos="3253"/>
          <w:tab w:val="left" w:pos="4309"/>
          <w:tab w:val="left" w:pos="5629"/>
        </w:tabs>
        <w:spacing w:before="254"/>
        <w:ind w:left="340"/>
        <w:rPr>
          <w:rFonts w:cs="Times New Roman"/>
          <w:b w:val="0"/>
          <w:bCs w:val="0"/>
        </w:rPr>
      </w:pPr>
      <w:r w:rsidRPr="00D438A3">
        <w:rPr>
          <w:b w:val="0"/>
        </w:rPr>
        <w:br w:type="column"/>
      </w:r>
      <w:r w:rsidRPr="00D438A3">
        <w:rPr>
          <w:spacing w:val="-1"/>
        </w:rPr>
        <w:lastRenderedPageBreak/>
        <w:t>F1</w:t>
      </w:r>
      <w:r w:rsidRPr="00D438A3">
        <w:t xml:space="preserve"> </w:t>
      </w:r>
      <w:r w:rsidRPr="00D438A3">
        <w:rPr>
          <w:spacing w:val="60"/>
        </w:rPr>
        <w:t xml:space="preserve"> </w:t>
      </w:r>
      <w:r w:rsidRPr="00D438A3">
        <w:t>c</w:t>
      </w:r>
      <w:r w:rsidRPr="00D438A3">
        <w:tab/>
        <w:t>c</w:t>
      </w:r>
      <w:r w:rsidRPr="00D438A3">
        <w:tab/>
        <w:t>c</w:t>
      </w:r>
      <w:r w:rsidRPr="00D438A3">
        <w:tab/>
        <w:t>c</w:t>
      </w:r>
      <w:r w:rsidRPr="00D438A3">
        <w:tab/>
        <w:t>c</w:t>
      </w:r>
    </w:p>
    <w:p w:rsidR="000F4FF4" w:rsidRPr="00D438A3" w:rsidRDefault="000F4FF4">
      <w:pPr>
        <w:rPr>
          <w:rFonts w:ascii="Times New Roman" w:eastAsia="Times New Roman" w:hAnsi="Times New Roman" w:cs="Times New Roman"/>
        </w:rPr>
        <w:sectPr w:rsidR="000F4FF4" w:rsidRPr="00D438A3">
          <w:type w:val="continuous"/>
          <w:pgSz w:w="12240" w:h="15840"/>
          <w:pgMar w:top="1580" w:right="1240" w:bottom="980" w:left="1460" w:header="720" w:footer="720" w:gutter="0"/>
          <w:cols w:num="2" w:space="720" w:equalWidth="0">
            <w:col w:w="744" w:space="2899"/>
            <w:col w:w="5897"/>
          </w:cols>
        </w:sectPr>
      </w:pPr>
    </w:p>
    <w:p w:rsidR="000F4FF4" w:rsidRPr="00D438A3" w:rsidRDefault="000F4FF4">
      <w:pPr>
        <w:spacing w:before="18" w:line="260" w:lineRule="exact"/>
        <w:rPr>
          <w:sz w:val="26"/>
          <w:szCs w:val="26"/>
        </w:rPr>
      </w:pPr>
    </w:p>
    <w:p w:rsidR="000F4FF4" w:rsidRPr="00D438A3" w:rsidRDefault="00EC2250">
      <w:pPr>
        <w:pStyle w:val="BodyText"/>
        <w:spacing w:line="292" w:lineRule="exact"/>
        <w:ind w:left="340" w:right="1481" w:firstLine="0"/>
        <w:rPr>
          <w:rFonts w:ascii="Sylfaen" w:hAnsi="Sylfaen" w:cs="Times New Roman"/>
          <w:lang w:val="ka-GE"/>
        </w:rPr>
      </w:pPr>
      <w:r w:rsidRPr="00D438A3">
        <w:rPr>
          <w:rFonts w:ascii="Symbol" w:eastAsia="Symbol" w:hAnsi="Symbol" w:cs="Symbol"/>
          <w:b/>
          <w:bCs/>
        </w:rPr>
        <w:t></w:t>
      </w:r>
      <w:r w:rsidRPr="00D438A3">
        <w:rPr>
          <w:rFonts w:ascii="Symbol" w:eastAsia="Symbol" w:hAnsi="Symbol" w:cs="Symbol"/>
          <w:b/>
          <w:bCs/>
          <w:spacing w:val="2"/>
        </w:rPr>
        <w:t></w:t>
      </w:r>
      <w:r w:rsidRPr="00D438A3">
        <w:rPr>
          <w:rFonts w:cs="Times New Roman"/>
        </w:rPr>
        <w:t>=</w:t>
      </w:r>
      <w:r w:rsidRPr="00D438A3">
        <w:rPr>
          <w:rFonts w:cs="Times New Roman"/>
          <w:spacing w:val="-1"/>
        </w:rPr>
        <w:t xml:space="preserve"> </w:t>
      </w:r>
      <w:r w:rsidR="007C0D05" w:rsidRPr="00D438A3">
        <w:rPr>
          <w:rFonts w:ascii="Sylfaen" w:hAnsi="Sylfaen" w:cs="Times New Roman"/>
          <w:spacing w:val="-1"/>
          <w:lang w:val="ka-GE"/>
        </w:rPr>
        <w:t>შედარებულია გაყიდვების საბუღალტრო წიგნთან</w:t>
      </w:r>
    </w:p>
    <w:p w:rsidR="000F4FF4" w:rsidRPr="00D438A3" w:rsidRDefault="00EC2250">
      <w:pPr>
        <w:pStyle w:val="BodyText"/>
        <w:spacing w:line="274" w:lineRule="exact"/>
        <w:ind w:left="340" w:right="1481" w:firstLine="0"/>
        <w:rPr>
          <w:rFonts w:ascii="Sylfaen" w:hAnsi="Sylfaen" w:cs="Times New Roman"/>
          <w:lang w:val="ka-GE"/>
        </w:rPr>
      </w:pPr>
      <w:r w:rsidRPr="00D438A3">
        <w:rPr>
          <w:b/>
        </w:rPr>
        <w:t>c</w:t>
      </w:r>
      <w:r w:rsidRPr="00D438A3">
        <w:rPr>
          <w:b/>
          <w:spacing w:val="-1"/>
        </w:rPr>
        <w:t xml:space="preserve"> </w:t>
      </w:r>
      <w:r w:rsidRPr="00D438A3">
        <w:t>=</w:t>
      </w:r>
      <w:r w:rsidRPr="00D438A3">
        <w:rPr>
          <w:spacing w:val="-1"/>
        </w:rPr>
        <w:t xml:space="preserve"> </w:t>
      </w:r>
      <w:r w:rsidR="007C0D05" w:rsidRPr="00D438A3">
        <w:rPr>
          <w:rFonts w:ascii="Sylfaen" w:hAnsi="Sylfaen"/>
          <w:lang w:val="ka-GE"/>
        </w:rPr>
        <w:t>სწორადაა ჩამოყალიბებული</w:t>
      </w:r>
    </w:p>
    <w:p w:rsidR="000F4FF4" w:rsidRPr="00D438A3" w:rsidRDefault="000F4FF4">
      <w:pPr>
        <w:spacing w:before="16" w:line="260" w:lineRule="exact"/>
        <w:rPr>
          <w:sz w:val="26"/>
          <w:szCs w:val="26"/>
        </w:rPr>
      </w:pPr>
    </w:p>
    <w:p w:rsidR="000F4FF4" w:rsidRPr="00D438A3" w:rsidRDefault="007C0D05">
      <w:pPr>
        <w:pStyle w:val="BodyText"/>
        <w:ind w:left="339" w:firstLine="0"/>
        <w:rPr>
          <w:rFonts w:cs="Times New Roman"/>
        </w:rPr>
      </w:pPr>
      <w:r w:rsidRPr="00D438A3">
        <w:rPr>
          <w:rFonts w:ascii="Sylfaen" w:hAnsi="Sylfaen" w:cs="Times New Roman"/>
          <w:spacing w:val="-1"/>
          <w:lang w:val="ka-GE"/>
        </w:rPr>
        <w:t>დებიტორული დავალიანებების ცირკულარიზაცია არ განხორციელებულა შემდეგი მიზეზების გამო</w:t>
      </w:r>
      <w:r w:rsidR="00EC2250" w:rsidRPr="00D438A3">
        <w:rPr>
          <w:rFonts w:cs="Times New Roman"/>
          <w:spacing w:val="-1"/>
        </w:rPr>
        <w:t>:</w:t>
      </w:r>
    </w:p>
    <w:p w:rsidR="000F4FF4" w:rsidRPr="00D438A3" w:rsidRDefault="007C0D05">
      <w:pPr>
        <w:pStyle w:val="BodyText"/>
        <w:numPr>
          <w:ilvl w:val="1"/>
          <w:numId w:val="35"/>
        </w:numPr>
        <w:tabs>
          <w:tab w:val="left" w:pos="1060"/>
        </w:tabs>
        <w:spacing w:before="2"/>
        <w:rPr>
          <w:rFonts w:cs="Times New Roman"/>
        </w:rPr>
      </w:pPr>
      <w:r w:rsidRPr="00D438A3">
        <w:rPr>
          <w:rFonts w:ascii="Sylfaen" w:hAnsi="Sylfaen"/>
          <w:spacing w:val="-1"/>
          <w:lang w:val="ka-GE"/>
        </w:rPr>
        <w:t>მოვალეობები კარგად არის დანაწილებული;</w:t>
      </w:r>
    </w:p>
    <w:p w:rsidR="007C0D05" w:rsidRPr="00D438A3" w:rsidRDefault="007C0D05">
      <w:pPr>
        <w:pStyle w:val="BodyText"/>
        <w:numPr>
          <w:ilvl w:val="1"/>
          <w:numId w:val="35"/>
        </w:numPr>
        <w:tabs>
          <w:tab w:val="left" w:pos="1060"/>
        </w:tabs>
        <w:spacing w:before="2"/>
        <w:rPr>
          <w:rFonts w:cs="Times New Roman"/>
        </w:rPr>
      </w:pPr>
      <w:r w:rsidRPr="00D438A3">
        <w:rPr>
          <w:rFonts w:ascii="Sylfaen" w:hAnsi="Sylfaen"/>
          <w:spacing w:val="-1"/>
          <w:lang w:val="ka-GE"/>
        </w:rPr>
        <w:t>სალაროს წიგნი და გაყიდვების საბუღალტრო წიგნი მიმოხილულ იქნა და რაიმე უჩვეულო მუხლები არ გამოვლენილა;</w:t>
      </w:r>
    </w:p>
    <w:p w:rsidR="000F4FF4" w:rsidRPr="00D438A3" w:rsidRDefault="007C0D05" w:rsidP="00311B32">
      <w:pPr>
        <w:pStyle w:val="BodyText"/>
        <w:numPr>
          <w:ilvl w:val="1"/>
          <w:numId w:val="35"/>
        </w:numPr>
        <w:tabs>
          <w:tab w:val="left" w:pos="1060"/>
        </w:tabs>
        <w:spacing w:before="2" w:line="293" w:lineRule="exact"/>
        <w:rPr>
          <w:rFonts w:cs="Times New Roman"/>
        </w:rPr>
        <w:sectPr w:rsidR="000F4FF4" w:rsidRPr="00D438A3">
          <w:type w:val="continuous"/>
          <w:pgSz w:w="12240" w:h="15840"/>
          <w:pgMar w:top="1580" w:right="1240" w:bottom="980" w:left="1460" w:header="720" w:footer="720" w:gutter="0"/>
          <w:cols w:space="720"/>
        </w:sectPr>
      </w:pPr>
      <w:r w:rsidRPr="00D438A3">
        <w:rPr>
          <w:rFonts w:ascii="Sylfaen" w:hAnsi="Sylfaen"/>
          <w:spacing w:val="-1"/>
          <w:lang w:val="ka-GE"/>
        </w:rPr>
        <w:t>ამოღებადობის ტესტმა</w:t>
      </w:r>
      <w:r w:rsidR="00EC2250" w:rsidRPr="00D438A3">
        <w:t xml:space="preserve"> F3/1 </w:t>
      </w:r>
      <w:r w:rsidR="001901B8" w:rsidRPr="00D438A3">
        <w:rPr>
          <w:rFonts w:ascii="Sylfaen" w:hAnsi="Sylfaen"/>
          <w:spacing w:val="-1"/>
          <w:lang w:val="ka-GE"/>
        </w:rPr>
        <w:t xml:space="preserve">დაადასტურა, რომ თანხის მიღება შეესაბამება გადახდის შეტყობინებებს. </w:t>
      </w:r>
    </w:p>
    <w:p w:rsidR="000F4FF4" w:rsidRPr="00D438A3" w:rsidRDefault="000F4FF4">
      <w:pPr>
        <w:spacing w:before="6" w:line="280" w:lineRule="exact"/>
        <w:rPr>
          <w:sz w:val="28"/>
          <w:szCs w:val="28"/>
        </w:rPr>
      </w:pPr>
    </w:p>
    <w:tbl>
      <w:tblPr>
        <w:tblW w:w="0" w:type="auto"/>
        <w:tblInd w:w="-365" w:type="dxa"/>
        <w:tblLayout w:type="fixed"/>
        <w:tblCellMar>
          <w:left w:w="0" w:type="dxa"/>
          <w:right w:w="0" w:type="dxa"/>
        </w:tblCellMar>
        <w:tblLook w:val="01E0" w:firstRow="1" w:lastRow="1" w:firstColumn="1" w:lastColumn="1" w:noHBand="0" w:noVBand="0"/>
      </w:tblPr>
      <w:tblGrid>
        <w:gridCol w:w="937"/>
        <w:gridCol w:w="5594"/>
        <w:gridCol w:w="1615"/>
        <w:gridCol w:w="1502"/>
      </w:tblGrid>
      <w:tr w:rsidR="00D438A3" w:rsidRPr="00D438A3" w:rsidTr="001901B8">
        <w:trPr>
          <w:trHeight w:hRule="exact" w:val="468"/>
        </w:trPr>
        <w:tc>
          <w:tcPr>
            <w:tcW w:w="937" w:type="dxa"/>
            <w:tcBorders>
              <w:top w:val="dotted" w:sz="4" w:space="0" w:color="000000"/>
              <w:left w:val="dotted" w:sz="4" w:space="0" w:color="000000"/>
              <w:bottom w:val="dotted" w:sz="4" w:space="0" w:color="000000"/>
              <w:right w:val="nil"/>
            </w:tcBorders>
          </w:tcPr>
          <w:p w:rsidR="000F4FF4" w:rsidRPr="00D438A3" w:rsidRDefault="001901B8">
            <w:pPr>
              <w:pStyle w:val="TableParagraph"/>
              <w:spacing w:line="179" w:lineRule="exact"/>
              <w:ind w:left="103" w:right="-5"/>
              <w:rPr>
                <w:rFonts w:ascii="Sylfaen" w:eastAsia="Times New Roman" w:hAnsi="Sylfaen" w:cs="Times New Roman"/>
                <w:sz w:val="16"/>
                <w:szCs w:val="16"/>
                <w:lang w:val="ka-GE"/>
              </w:rPr>
            </w:pPr>
            <w:bookmarkStart w:id="82" w:name="F3-1"/>
            <w:bookmarkEnd w:id="82"/>
            <w:r w:rsidRPr="00D438A3">
              <w:rPr>
                <w:rFonts w:ascii="Sylfaen" w:hAnsi="Sylfaen"/>
                <w:spacing w:val="-2"/>
                <w:sz w:val="16"/>
                <w:lang w:val="ka-GE"/>
              </w:rPr>
              <w:t>დამკვეთი</w:t>
            </w:r>
          </w:p>
        </w:tc>
        <w:tc>
          <w:tcPr>
            <w:tcW w:w="5594" w:type="dxa"/>
            <w:tcBorders>
              <w:top w:val="dotted" w:sz="4" w:space="0" w:color="000000"/>
              <w:left w:val="nil"/>
              <w:bottom w:val="dotted" w:sz="4" w:space="0" w:color="000000"/>
              <w:right w:val="dotted" w:sz="4" w:space="0" w:color="000000"/>
            </w:tcBorders>
          </w:tcPr>
          <w:p w:rsidR="000F4FF4" w:rsidRPr="00D438A3" w:rsidRDefault="000F4FF4">
            <w:pPr>
              <w:pStyle w:val="TableParagraph"/>
              <w:spacing w:line="179" w:lineRule="exact"/>
              <w:ind w:left="-12"/>
              <w:rPr>
                <w:rFonts w:ascii="Times New Roman" w:eastAsia="Times New Roman" w:hAnsi="Times New Roman" w:cs="Times New Roman"/>
                <w:sz w:val="16"/>
                <w:szCs w:val="16"/>
              </w:rPr>
            </w:pPr>
          </w:p>
          <w:p w:rsidR="000F4FF4" w:rsidRPr="00D438A3" w:rsidRDefault="00E64C0E" w:rsidP="00E64C0E">
            <w:pPr>
              <w:pStyle w:val="TableParagraph"/>
              <w:spacing w:before="3"/>
              <w:ind w:left="360"/>
              <w:rPr>
                <w:rFonts w:ascii="Times New Roman" w:eastAsia="Times New Roman" w:hAnsi="Times New Roman" w:cs="Times New Roman"/>
                <w:sz w:val="24"/>
                <w:szCs w:val="24"/>
              </w:rPr>
            </w:pPr>
            <w:r w:rsidRPr="00D438A3">
              <w:rPr>
                <w:rFonts w:ascii="Sylfaen" w:hAnsi="Sylfaen" w:cs="Sylfaen"/>
                <w:b/>
                <w:spacing w:val="-1"/>
                <w:sz w:val="24"/>
              </w:rPr>
              <w:t>მენ</w:t>
            </w:r>
            <w:r w:rsidRPr="00D438A3">
              <w:rPr>
                <w:rFonts w:ascii="Times New Roman"/>
                <w:b/>
                <w:spacing w:val="-1"/>
                <w:sz w:val="24"/>
              </w:rPr>
              <w:t xml:space="preserve"> </w:t>
            </w:r>
            <w:r w:rsidRPr="00D438A3">
              <w:rPr>
                <w:rFonts w:ascii="Sylfaen" w:hAnsi="Sylfaen" w:cs="Sylfaen"/>
                <w:b/>
                <w:spacing w:val="-1"/>
                <w:sz w:val="24"/>
              </w:rPr>
              <w:t>ოფ</w:t>
            </w:r>
            <w:r w:rsidRPr="00D438A3">
              <w:rPr>
                <w:rFonts w:ascii="Times New Roman"/>
                <w:b/>
                <w:spacing w:val="-1"/>
                <w:sz w:val="24"/>
              </w:rPr>
              <w:t xml:space="preserve"> </w:t>
            </w:r>
            <w:r w:rsidRPr="00D438A3">
              <w:rPr>
                <w:rFonts w:ascii="Sylfaen" w:hAnsi="Sylfaen" w:cs="Sylfaen"/>
                <w:b/>
                <w:spacing w:val="-1"/>
                <w:sz w:val="24"/>
              </w:rPr>
              <w:t>მუურგეით</w:t>
            </w:r>
            <w:r w:rsidRPr="00D438A3">
              <w:rPr>
                <w:rFonts w:ascii="Times New Roman"/>
                <w:b/>
                <w:spacing w:val="-1"/>
                <w:sz w:val="24"/>
              </w:rPr>
              <w:t xml:space="preserve"> (</w:t>
            </w:r>
            <w:r w:rsidRPr="00D438A3">
              <w:rPr>
                <w:rFonts w:ascii="Sylfaen" w:hAnsi="Sylfaen" w:cs="Sylfaen"/>
                <w:b/>
                <w:spacing w:val="-1"/>
                <w:sz w:val="24"/>
              </w:rPr>
              <w:t>ხანადუ</w:t>
            </w:r>
            <w:r w:rsidRPr="00D438A3">
              <w:rPr>
                <w:rFonts w:ascii="Times New Roman"/>
                <w:b/>
                <w:spacing w:val="-1"/>
                <w:sz w:val="24"/>
              </w:rPr>
              <w:t xml:space="preserve">) </w:t>
            </w:r>
            <w:r w:rsidRPr="00D438A3">
              <w:rPr>
                <w:rFonts w:ascii="Sylfaen" w:hAnsi="Sylfaen" w:cs="Sylfaen"/>
                <w:b/>
                <w:spacing w:val="-1"/>
                <w:sz w:val="24"/>
              </w:rPr>
              <w:t>ლიმითიდ</w:t>
            </w:r>
          </w:p>
        </w:tc>
        <w:tc>
          <w:tcPr>
            <w:tcW w:w="1615" w:type="dxa"/>
            <w:tcBorders>
              <w:top w:val="dotted" w:sz="4" w:space="0" w:color="000000"/>
              <w:left w:val="dotted" w:sz="4" w:space="0" w:color="000000"/>
              <w:bottom w:val="dotted" w:sz="4" w:space="0" w:color="000000"/>
              <w:right w:val="dotted" w:sz="4" w:space="0" w:color="000000"/>
            </w:tcBorders>
          </w:tcPr>
          <w:p w:rsidR="000F4FF4" w:rsidRPr="00D438A3" w:rsidRDefault="00DD66E7" w:rsidP="00DD66E7">
            <w:pPr>
              <w:pStyle w:val="TableParagraph"/>
              <w:spacing w:before="1"/>
              <w:ind w:left="132"/>
              <w:rPr>
                <w:rFonts w:ascii="Sylfaen" w:eastAsia="Monotype Corsiva" w:hAnsi="Sylfaen" w:cs="Monotype Corsiva"/>
                <w:sz w:val="16"/>
                <w:szCs w:val="16"/>
                <w:lang w:val="ka-GE"/>
              </w:rPr>
            </w:pPr>
            <w:r w:rsidRPr="00D438A3">
              <w:rPr>
                <w:rFonts w:ascii="Sylfaen" w:hAnsi="Sylfaen"/>
                <w:spacing w:val="-1"/>
                <w:sz w:val="16"/>
                <w:szCs w:val="16"/>
                <w:lang w:val="ka-GE"/>
              </w:rPr>
              <w:t>შემსრულებელი: ს.ჯ.</w:t>
            </w:r>
          </w:p>
        </w:tc>
        <w:tc>
          <w:tcPr>
            <w:tcW w:w="1502" w:type="dxa"/>
            <w:tcBorders>
              <w:top w:val="dotted" w:sz="4" w:space="0" w:color="000000"/>
              <w:left w:val="dotted" w:sz="4" w:space="0" w:color="000000"/>
              <w:bottom w:val="dotted" w:sz="4" w:space="0" w:color="000000"/>
              <w:right w:val="dotted" w:sz="4" w:space="0" w:color="000000"/>
            </w:tcBorders>
          </w:tcPr>
          <w:p w:rsidR="00DD66E7" w:rsidRPr="00D438A3" w:rsidRDefault="00DD66E7">
            <w:pPr>
              <w:pStyle w:val="TableParagraph"/>
              <w:spacing w:before="1"/>
              <w:ind w:left="100"/>
              <w:rPr>
                <w:rFonts w:ascii="Sylfaen" w:hAnsi="Sylfaen"/>
                <w:spacing w:val="-1"/>
                <w:sz w:val="16"/>
                <w:szCs w:val="16"/>
                <w:lang w:val="ka-GE"/>
              </w:rPr>
            </w:pPr>
            <w:r w:rsidRPr="00D438A3">
              <w:rPr>
                <w:rFonts w:ascii="Sylfaen" w:hAnsi="Sylfaen"/>
                <w:spacing w:val="-1"/>
                <w:sz w:val="16"/>
                <w:szCs w:val="16"/>
                <w:lang w:val="ka-GE"/>
              </w:rPr>
              <w:t>თარიღი:</w:t>
            </w:r>
          </w:p>
          <w:p w:rsidR="000F4FF4" w:rsidRPr="00D438A3" w:rsidRDefault="00EC2250">
            <w:pPr>
              <w:pStyle w:val="TableParagraph"/>
              <w:spacing w:before="1"/>
              <w:ind w:left="100"/>
              <w:rPr>
                <w:rFonts w:ascii="Monotype Corsiva" w:eastAsia="Monotype Corsiva" w:hAnsi="Monotype Corsiva" w:cs="Monotype Corsiva"/>
                <w:sz w:val="16"/>
                <w:szCs w:val="16"/>
              </w:rPr>
            </w:pPr>
            <w:r w:rsidRPr="00D438A3">
              <w:rPr>
                <w:rFonts w:ascii="Monotype Corsiva"/>
                <w:i/>
                <w:sz w:val="16"/>
                <w:szCs w:val="16"/>
              </w:rPr>
              <w:t>11/10/X7</w:t>
            </w:r>
          </w:p>
        </w:tc>
      </w:tr>
      <w:tr w:rsidR="00D438A3" w:rsidRPr="00D438A3" w:rsidTr="001901B8">
        <w:trPr>
          <w:trHeight w:hRule="exact" w:val="470"/>
        </w:trPr>
        <w:tc>
          <w:tcPr>
            <w:tcW w:w="6531" w:type="dxa"/>
            <w:gridSpan w:val="2"/>
            <w:tcBorders>
              <w:top w:val="dotted" w:sz="4" w:space="0" w:color="000000"/>
              <w:left w:val="dotted" w:sz="4" w:space="0" w:color="000000"/>
              <w:bottom w:val="dotted" w:sz="4" w:space="0" w:color="000000"/>
              <w:right w:val="dotted" w:sz="4" w:space="0" w:color="000000"/>
            </w:tcBorders>
          </w:tcPr>
          <w:p w:rsidR="000F4FF4" w:rsidRPr="00D438A3" w:rsidRDefault="000F4FF4"/>
        </w:tc>
        <w:tc>
          <w:tcPr>
            <w:tcW w:w="1615"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81" w:lineRule="exact"/>
              <w:ind w:left="103"/>
              <w:rPr>
                <w:rFonts w:ascii="Sylfaen" w:eastAsia="Times New Roman" w:hAnsi="Sylfaen" w:cs="Times New Roman"/>
                <w:sz w:val="16"/>
                <w:szCs w:val="16"/>
                <w:lang w:val="ka-GE"/>
              </w:rPr>
            </w:pPr>
            <w:bookmarkStart w:id="83" w:name="WPR"/>
            <w:bookmarkEnd w:id="83"/>
            <w:r w:rsidRPr="00D438A3">
              <w:rPr>
                <w:rFonts w:ascii="Sylfaen" w:hAnsi="Sylfaen"/>
                <w:spacing w:val="-2"/>
                <w:sz w:val="16"/>
                <w:szCs w:val="16"/>
                <w:lang w:val="ka-GE"/>
              </w:rPr>
              <w:t>მიმომხილველი:</w:t>
            </w:r>
          </w:p>
          <w:p w:rsidR="000F4FF4" w:rsidRPr="00D438A3" w:rsidRDefault="009C56E6">
            <w:pPr>
              <w:pStyle w:val="TableParagraph"/>
              <w:spacing w:before="1"/>
              <w:ind w:left="103"/>
              <w:rPr>
                <w:rFonts w:ascii="Monotype Corsiva" w:eastAsia="Monotype Corsiva" w:hAnsi="Monotype Corsiva" w:cs="Monotype Corsiva"/>
                <w:sz w:val="16"/>
                <w:szCs w:val="16"/>
              </w:rPr>
            </w:pPr>
            <w:r w:rsidRPr="00D438A3">
              <w:rPr>
                <w:rFonts w:ascii="Sylfaen" w:hAnsi="Sylfaen"/>
                <w:b/>
                <w:i/>
                <w:sz w:val="16"/>
                <w:szCs w:val="16"/>
                <w:lang w:val="ka-GE"/>
              </w:rPr>
              <w:t>ვ.პ.რ.</w:t>
            </w:r>
          </w:p>
        </w:tc>
        <w:tc>
          <w:tcPr>
            <w:tcW w:w="1502"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81" w:lineRule="exact"/>
              <w:ind w:left="100"/>
              <w:rPr>
                <w:rFonts w:ascii="Times New Roman" w:eastAsia="Times New Roman" w:hAnsi="Times New Roman" w:cs="Times New Roman"/>
                <w:sz w:val="16"/>
                <w:szCs w:val="16"/>
              </w:rPr>
            </w:pPr>
            <w:r w:rsidRPr="00D438A3">
              <w:rPr>
                <w:rFonts w:ascii="Sylfaen" w:hAnsi="Sylfaen"/>
                <w:spacing w:val="-1"/>
                <w:sz w:val="16"/>
                <w:szCs w:val="16"/>
                <w:lang w:val="ka-GE"/>
              </w:rPr>
              <w:t>თარიღი:</w:t>
            </w:r>
          </w:p>
          <w:p w:rsidR="000F4FF4" w:rsidRPr="00D438A3" w:rsidRDefault="00EC2250">
            <w:pPr>
              <w:pStyle w:val="TableParagraph"/>
              <w:spacing w:before="1"/>
              <w:ind w:left="100"/>
              <w:rPr>
                <w:rFonts w:ascii="Monotype Corsiva" w:eastAsia="Monotype Corsiva" w:hAnsi="Monotype Corsiva" w:cs="Monotype Corsiva"/>
                <w:sz w:val="16"/>
                <w:szCs w:val="16"/>
              </w:rPr>
            </w:pPr>
            <w:r w:rsidRPr="00D438A3">
              <w:rPr>
                <w:rFonts w:ascii="Monotype Corsiva"/>
                <w:b/>
                <w:i/>
                <w:sz w:val="16"/>
                <w:szCs w:val="16"/>
              </w:rPr>
              <w:t>22/10/X7</w:t>
            </w:r>
          </w:p>
        </w:tc>
      </w:tr>
      <w:tr w:rsidR="00D438A3" w:rsidRPr="00D438A3" w:rsidTr="007B4424">
        <w:trPr>
          <w:trHeight w:hRule="exact" w:val="943"/>
        </w:trPr>
        <w:tc>
          <w:tcPr>
            <w:tcW w:w="937" w:type="dxa"/>
            <w:tcBorders>
              <w:top w:val="dotted" w:sz="4" w:space="0" w:color="000000"/>
              <w:left w:val="dotted" w:sz="4" w:space="0" w:color="000000"/>
              <w:bottom w:val="dotted" w:sz="4" w:space="0" w:color="000000"/>
              <w:right w:val="nil"/>
            </w:tcBorders>
          </w:tcPr>
          <w:p w:rsidR="000F4FF4" w:rsidRPr="00D438A3" w:rsidRDefault="001901B8">
            <w:pPr>
              <w:pStyle w:val="TableParagraph"/>
              <w:spacing w:line="179" w:lineRule="exact"/>
              <w:ind w:left="103" w:right="-5"/>
              <w:rPr>
                <w:rFonts w:ascii="Sylfaen" w:eastAsia="Times New Roman" w:hAnsi="Sylfaen" w:cs="Times New Roman"/>
                <w:sz w:val="16"/>
                <w:szCs w:val="16"/>
                <w:lang w:val="ka-GE"/>
              </w:rPr>
            </w:pPr>
            <w:r w:rsidRPr="00D438A3">
              <w:rPr>
                <w:rFonts w:ascii="Sylfaen" w:hAnsi="Sylfaen"/>
                <w:spacing w:val="-1"/>
                <w:sz w:val="16"/>
                <w:lang w:val="ka-GE"/>
              </w:rPr>
              <w:t>საკითხი</w:t>
            </w:r>
          </w:p>
        </w:tc>
        <w:tc>
          <w:tcPr>
            <w:tcW w:w="5594" w:type="dxa"/>
            <w:tcBorders>
              <w:top w:val="dotted" w:sz="4" w:space="0" w:color="000000"/>
              <w:left w:val="nil"/>
              <w:bottom w:val="dotted" w:sz="4" w:space="0" w:color="000000"/>
              <w:right w:val="dotted" w:sz="4" w:space="0" w:color="000000"/>
            </w:tcBorders>
          </w:tcPr>
          <w:p w:rsidR="000F4FF4" w:rsidRPr="00D438A3" w:rsidRDefault="000F4FF4">
            <w:pPr>
              <w:pStyle w:val="TableParagraph"/>
              <w:spacing w:line="179" w:lineRule="exact"/>
              <w:ind w:left="4"/>
              <w:rPr>
                <w:rFonts w:ascii="Times New Roman" w:eastAsia="Times New Roman" w:hAnsi="Times New Roman" w:cs="Times New Roman"/>
                <w:sz w:val="16"/>
                <w:szCs w:val="16"/>
              </w:rPr>
            </w:pPr>
          </w:p>
          <w:p w:rsidR="000F4FF4" w:rsidRPr="00D438A3" w:rsidRDefault="007B4424">
            <w:pPr>
              <w:pStyle w:val="TableParagraph"/>
              <w:spacing w:before="3"/>
              <w:ind w:left="360"/>
              <w:rPr>
                <w:rFonts w:ascii="Sylfaen" w:eastAsia="Times New Roman" w:hAnsi="Sylfaen" w:cs="Times New Roman"/>
                <w:sz w:val="24"/>
                <w:szCs w:val="24"/>
              </w:rPr>
            </w:pPr>
            <w:bookmarkStart w:id="84" w:name="____________Trade_Receivable_Recoverabil"/>
            <w:bookmarkEnd w:id="84"/>
            <w:r w:rsidRPr="00D438A3">
              <w:rPr>
                <w:rFonts w:ascii="Sylfaen" w:hAnsi="Sylfaen"/>
                <w:b/>
                <w:spacing w:val="-1"/>
                <w:sz w:val="24"/>
                <w:lang w:val="ka-GE"/>
              </w:rPr>
              <w:t>სავაჭრო დებიტორული დავალიანების ამოღებადობის ტესტი</w:t>
            </w:r>
          </w:p>
        </w:tc>
        <w:tc>
          <w:tcPr>
            <w:tcW w:w="1615" w:type="dxa"/>
            <w:tcBorders>
              <w:top w:val="dotted" w:sz="4" w:space="0" w:color="000000"/>
              <w:left w:val="dotted" w:sz="4" w:space="0" w:color="000000"/>
              <w:bottom w:val="dotted" w:sz="4" w:space="0" w:color="000000"/>
              <w:right w:val="dotted" w:sz="4" w:space="0" w:color="000000"/>
            </w:tcBorders>
          </w:tcPr>
          <w:p w:rsidR="000F4FF4" w:rsidRPr="00D438A3" w:rsidRDefault="00DD66E7">
            <w:pPr>
              <w:pStyle w:val="TableParagraph"/>
              <w:spacing w:line="178" w:lineRule="exact"/>
              <w:ind w:left="103"/>
              <w:rPr>
                <w:rFonts w:ascii="Sylfaen" w:eastAsia="Times New Roman" w:hAnsi="Sylfaen" w:cs="Times New Roman"/>
                <w:sz w:val="16"/>
                <w:szCs w:val="16"/>
                <w:lang w:val="ka-GE"/>
              </w:rPr>
            </w:pPr>
            <w:r w:rsidRPr="00D438A3">
              <w:rPr>
                <w:rFonts w:ascii="Sylfaen" w:hAnsi="Sylfaen"/>
                <w:spacing w:val="-1"/>
                <w:sz w:val="16"/>
                <w:szCs w:val="16"/>
                <w:lang w:val="ka-GE"/>
              </w:rPr>
              <w:t>პერიოდი:</w:t>
            </w:r>
          </w:p>
          <w:p w:rsidR="000F4FF4" w:rsidRPr="00D438A3" w:rsidRDefault="00EC2250">
            <w:pPr>
              <w:pStyle w:val="TableParagraph"/>
              <w:spacing w:line="275" w:lineRule="exact"/>
              <w:ind w:left="103"/>
              <w:rPr>
                <w:rFonts w:ascii="Sylfaen" w:eastAsia="Times New Roman" w:hAnsi="Sylfaen" w:cs="Times New Roman"/>
                <w:sz w:val="16"/>
                <w:szCs w:val="16"/>
                <w:lang w:val="ka-GE"/>
              </w:rPr>
            </w:pPr>
            <w:r w:rsidRPr="00D438A3">
              <w:rPr>
                <w:rFonts w:ascii="Times New Roman"/>
                <w:spacing w:val="-1"/>
                <w:sz w:val="16"/>
                <w:szCs w:val="16"/>
              </w:rPr>
              <w:t>1/7/X6</w:t>
            </w:r>
            <w:r w:rsidR="00DD66E7" w:rsidRPr="00D438A3">
              <w:rPr>
                <w:rFonts w:ascii="Sylfaen" w:hAnsi="Sylfaen"/>
                <w:spacing w:val="-1"/>
                <w:sz w:val="16"/>
                <w:szCs w:val="16"/>
                <w:lang w:val="ka-GE"/>
              </w:rPr>
              <w:t>-დან</w:t>
            </w:r>
          </w:p>
        </w:tc>
        <w:tc>
          <w:tcPr>
            <w:tcW w:w="1502" w:type="dxa"/>
            <w:tcBorders>
              <w:top w:val="dotted" w:sz="4" w:space="0" w:color="000000"/>
              <w:left w:val="dotted" w:sz="4" w:space="0" w:color="000000"/>
              <w:bottom w:val="dotted" w:sz="4" w:space="0" w:color="000000"/>
              <w:right w:val="dotted" w:sz="4" w:space="0" w:color="000000"/>
            </w:tcBorders>
          </w:tcPr>
          <w:p w:rsidR="000F4FF4" w:rsidRPr="00D438A3" w:rsidRDefault="000F4FF4">
            <w:pPr>
              <w:pStyle w:val="TableParagraph"/>
              <w:spacing w:line="178" w:lineRule="exact"/>
              <w:ind w:left="100"/>
              <w:rPr>
                <w:rFonts w:ascii="Times New Roman" w:eastAsia="Times New Roman" w:hAnsi="Times New Roman" w:cs="Times New Roman"/>
                <w:sz w:val="16"/>
                <w:szCs w:val="16"/>
              </w:rPr>
            </w:pPr>
          </w:p>
          <w:p w:rsidR="000F4FF4" w:rsidRPr="00D438A3" w:rsidRDefault="00EC2250">
            <w:pPr>
              <w:pStyle w:val="TableParagraph"/>
              <w:spacing w:line="275" w:lineRule="exact"/>
              <w:ind w:left="100"/>
              <w:rPr>
                <w:rFonts w:ascii="Sylfaen" w:eastAsia="Times New Roman" w:hAnsi="Sylfaen" w:cs="Times New Roman"/>
                <w:sz w:val="16"/>
                <w:szCs w:val="16"/>
                <w:lang w:val="ka-GE"/>
              </w:rPr>
            </w:pPr>
            <w:r w:rsidRPr="00D438A3">
              <w:rPr>
                <w:rFonts w:ascii="Times New Roman"/>
                <w:spacing w:val="-1"/>
                <w:sz w:val="16"/>
                <w:szCs w:val="16"/>
              </w:rPr>
              <w:t>30/6/X7</w:t>
            </w:r>
            <w:r w:rsidR="00DD66E7" w:rsidRPr="00D438A3">
              <w:rPr>
                <w:rFonts w:ascii="Sylfaen" w:hAnsi="Sylfaen"/>
                <w:spacing w:val="-1"/>
                <w:sz w:val="16"/>
                <w:szCs w:val="16"/>
                <w:lang w:val="ka-GE"/>
              </w:rPr>
              <w:t>-მდე</w:t>
            </w:r>
          </w:p>
        </w:tc>
      </w:tr>
    </w:tbl>
    <w:p w:rsidR="000F4FF4" w:rsidRPr="00D438A3" w:rsidRDefault="000F4FF4">
      <w:pPr>
        <w:spacing w:before="4" w:line="180" w:lineRule="exact"/>
        <w:rPr>
          <w:sz w:val="18"/>
          <w:szCs w:val="18"/>
        </w:rPr>
      </w:pPr>
    </w:p>
    <w:p w:rsidR="000F4FF4" w:rsidRPr="00D438A3" w:rsidRDefault="000F4FF4">
      <w:pPr>
        <w:spacing w:line="200" w:lineRule="exact"/>
        <w:rPr>
          <w:sz w:val="20"/>
          <w:szCs w:val="20"/>
        </w:rPr>
      </w:pPr>
    </w:p>
    <w:p w:rsidR="000F4FF4" w:rsidRPr="00D438A3" w:rsidRDefault="001901B8">
      <w:pPr>
        <w:pStyle w:val="BodyText"/>
        <w:tabs>
          <w:tab w:val="left" w:pos="1657"/>
        </w:tabs>
        <w:spacing w:before="69"/>
        <w:ind w:left="217" w:firstLine="0"/>
        <w:rPr>
          <w:rFonts w:cs="Times New Roman"/>
        </w:rPr>
      </w:pPr>
      <w:r w:rsidRPr="00D438A3">
        <w:rPr>
          <w:rFonts w:ascii="Sylfaen" w:hAnsi="Sylfaen"/>
          <w:spacing w:val="-1"/>
          <w:lang w:val="ka-GE"/>
        </w:rPr>
        <w:t>მიზანი</w:t>
      </w:r>
      <w:r w:rsidR="00EC2250" w:rsidRPr="00D438A3">
        <w:rPr>
          <w:spacing w:val="-1"/>
        </w:rPr>
        <w:t>:</w:t>
      </w:r>
      <w:r w:rsidR="00EC2250" w:rsidRPr="00D438A3">
        <w:rPr>
          <w:spacing w:val="-1"/>
        </w:rPr>
        <w:tab/>
      </w:r>
      <w:r w:rsidR="00402A8B" w:rsidRPr="00D438A3">
        <w:rPr>
          <w:rFonts w:ascii="Sylfaen" w:hAnsi="Sylfaen"/>
          <w:spacing w:val="-1"/>
          <w:lang w:val="ka-GE"/>
        </w:rPr>
        <w:t>დადასტურება, რომ ფინანსურ ანგარიშგებაში ასახული დებიტორული დავალიანება ანაზღაურებადია</w:t>
      </w:r>
    </w:p>
    <w:p w:rsidR="000F4FF4" w:rsidRPr="00D438A3" w:rsidRDefault="000F4FF4">
      <w:pPr>
        <w:spacing w:before="16" w:line="260" w:lineRule="exact"/>
        <w:rPr>
          <w:sz w:val="26"/>
          <w:szCs w:val="26"/>
        </w:rPr>
      </w:pPr>
    </w:p>
    <w:p w:rsidR="000F4FF4" w:rsidRPr="00D438A3" w:rsidRDefault="00402A8B" w:rsidP="00402A8B">
      <w:pPr>
        <w:pStyle w:val="BodyText"/>
        <w:ind w:left="1636" w:right="175" w:hanging="1419"/>
        <w:jc w:val="both"/>
        <w:rPr>
          <w:rFonts w:cs="Times New Roman"/>
        </w:rPr>
      </w:pPr>
      <w:r w:rsidRPr="00D438A3">
        <w:rPr>
          <w:rFonts w:ascii="Sylfaen" w:hAnsi="Sylfaen"/>
          <w:spacing w:val="-1"/>
          <w:lang w:val="ka-GE"/>
        </w:rPr>
        <w:t>მეთოდი</w:t>
      </w:r>
      <w:r w:rsidR="00EC2250" w:rsidRPr="00D438A3">
        <w:rPr>
          <w:spacing w:val="-1"/>
        </w:rPr>
        <w:t>:</w:t>
      </w:r>
      <w:r w:rsidR="00EC2250" w:rsidRPr="00D438A3">
        <w:rPr>
          <w:spacing w:val="5"/>
        </w:rPr>
        <w:t xml:space="preserve"> </w:t>
      </w:r>
      <w:r w:rsidRPr="00D438A3">
        <w:rPr>
          <w:rFonts w:ascii="Sylfaen" w:hAnsi="Sylfaen"/>
          <w:spacing w:val="5"/>
          <w:lang w:val="ka-GE"/>
        </w:rPr>
        <w:t xml:space="preserve">სალაროს წიგნი და </w:t>
      </w:r>
      <w:r w:rsidRPr="00D438A3">
        <w:rPr>
          <w:rFonts w:ascii="Sylfaen" w:hAnsi="Sylfaen"/>
          <w:spacing w:val="-1"/>
          <w:lang w:val="ka-GE"/>
        </w:rPr>
        <w:t xml:space="preserve">გადახდის შეტყობინების ფაილი მიმოხილულ იქნა წლის ბოლოს არსებულ დებიტორულ დავალიანებასთან დაკავშირებით მიღებულ შემოსავალთან მიმართებით. ეს მიმოხილვა ჩატარდა სამუშაო არსებითობის დონის ყველა ნაშთსა და დანარჩენი ნაშთების შერჩევით ერთობლიობაზე (რომელიც გამოთვლილია </w:t>
      </w:r>
      <w:r w:rsidR="00EC2250" w:rsidRPr="00D438A3">
        <w:rPr>
          <w:spacing w:val="-1"/>
        </w:rPr>
        <w:t>Ac15)</w:t>
      </w:r>
      <w:r w:rsidR="00AD3344" w:rsidRPr="00D438A3">
        <w:rPr>
          <w:rFonts w:ascii="Sylfaen" w:hAnsi="Sylfaen"/>
          <w:spacing w:val="-1"/>
          <w:lang w:val="ka-GE"/>
        </w:rPr>
        <w:t xml:space="preserve">, რომელიც შემთხვევითი შერჩევით იქნა მიღებული </w:t>
      </w:r>
      <w:r w:rsidR="00EC2250" w:rsidRPr="00D438A3">
        <w:rPr>
          <w:spacing w:val="-1"/>
        </w:rPr>
        <w:t>Ac16</w:t>
      </w:r>
      <w:r w:rsidR="00AD3344" w:rsidRPr="00D438A3">
        <w:rPr>
          <w:rFonts w:ascii="Sylfaen" w:hAnsi="Sylfaen"/>
          <w:spacing w:val="-1"/>
          <w:lang w:val="ka-GE"/>
        </w:rPr>
        <w:t>-ში მოცემული ცხრილის შესაბამისად</w:t>
      </w:r>
      <w:r w:rsidR="00EC2250" w:rsidRPr="00D438A3">
        <w:rPr>
          <w:spacing w:val="-1"/>
        </w:rPr>
        <w:t>.</w:t>
      </w:r>
      <w:r w:rsidR="00AD3344" w:rsidRPr="00D438A3">
        <w:rPr>
          <w:rFonts w:ascii="Sylfaen" w:hAnsi="Sylfaen"/>
          <w:spacing w:val="-1"/>
          <w:lang w:val="ka-GE"/>
        </w:rPr>
        <w:t xml:space="preserve"> ძირითადი მუხლები ცალკე იქნა მიმოხილული.</w:t>
      </w:r>
    </w:p>
    <w:p w:rsidR="000F4FF4" w:rsidRPr="00D438A3" w:rsidRDefault="000F4FF4">
      <w:pPr>
        <w:spacing w:before="7" w:line="200" w:lineRule="exact"/>
        <w:rPr>
          <w:sz w:val="20"/>
          <w:szCs w:val="20"/>
        </w:rPr>
      </w:pPr>
    </w:p>
    <w:tbl>
      <w:tblPr>
        <w:tblW w:w="0" w:type="auto"/>
        <w:tblInd w:w="162" w:type="dxa"/>
        <w:tblLayout w:type="fixed"/>
        <w:tblCellMar>
          <w:left w:w="0" w:type="dxa"/>
          <w:right w:w="0" w:type="dxa"/>
        </w:tblCellMar>
        <w:tblLook w:val="01E0" w:firstRow="1" w:lastRow="1" w:firstColumn="1" w:lastColumn="1" w:noHBand="0" w:noVBand="0"/>
      </w:tblPr>
      <w:tblGrid>
        <w:gridCol w:w="1206"/>
        <w:gridCol w:w="904"/>
        <w:gridCol w:w="2690"/>
        <w:gridCol w:w="1559"/>
        <w:gridCol w:w="1234"/>
        <w:gridCol w:w="1003"/>
        <w:gridCol w:w="603"/>
      </w:tblGrid>
      <w:tr w:rsidR="00D438A3" w:rsidRPr="00D438A3">
        <w:trPr>
          <w:trHeight w:hRule="exact" w:val="1329"/>
        </w:trPr>
        <w:tc>
          <w:tcPr>
            <w:tcW w:w="1206" w:type="dxa"/>
            <w:tcBorders>
              <w:top w:val="nil"/>
              <w:left w:val="nil"/>
              <w:bottom w:val="nil"/>
              <w:right w:val="nil"/>
            </w:tcBorders>
          </w:tcPr>
          <w:p w:rsidR="000F4FF4" w:rsidRPr="00D438A3" w:rsidRDefault="00AD3344">
            <w:pPr>
              <w:pStyle w:val="TableParagraph"/>
              <w:spacing w:before="69"/>
              <w:ind w:left="55"/>
              <w:rPr>
                <w:rFonts w:ascii="Times New Roman" w:eastAsia="Times New Roman" w:hAnsi="Times New Roman" w:cs="Times New Roman"/>
                <w:sz w:val="24"/>
                <w:szCs w:val="24"/>
              </w:rPr>
            </w:pPr>
            <w:r w:rsidRPr="00D438A3">
              <w:rPr>
                <w:rFonts w:ascii="Sylfaen" w:hAnsi="Sylfaen"/>
                <w:spacing w:val="-1"/>
                <w:sz w:val="24"/>
                <w:lang w:val="ka-GE"/>
              </w:rPr>
              <w:t>შედეგები</w:t>
            </w:r>
            <w:r w:rsidR="00EC2250" w:rsidRPr="00D438A3">
              <w:rPr>
                <w:rFonts w:ascii="Times New Roman"/>
                <w:spacing w:val="-1"/>
                <w:sz w:val="24"/>
              </w:rPr>
              <w:t>:</w:t>
            </w:r>
          </w:p>
        </w:tc>
        <w:tc>
          <w:tcPr>
            <w:tcW w:w="904" w:type="dxa"/>
            <w:tcBorders>
              <w:top w:val="nil"/>
              <w:left w:val="nil"/>
              <w:bottom w:val="nil"/>
              <w:right w:val="nil"/>
            </w:tcBorders>
          </w:tcPr>
          <w:p w:rsidR="000F4FF4" w:rsidRPr="00D438A3" w:rsidRDefault="000F4FF4"/>
        </w:tc>
        <w:tc>
          <w:tcPr>
            <w:tcW w:w="2690" w:type="dxa"/>
            <w:tcBorders>
              <w:top w:val="nil"/>
              <w:left w:val="nil"/>
              <w:bottom w:val="nil"/>
              <w:right w:val="nil"/>
            </w:tcBorders>
          </w:tcPr>
          <w:p w:rsidR="000F4FF4" w:rsidRPr="00D438A3" w:rsidRDefault="000F4FF4">
            <w:pPr>
              <w:pStyle w:val="TableParagraph"/>
              <w:spacing w:before="10" w:line="340" w:lineRule="exact"/>
              <w:rPr>
                <w:sz w:val="34"/>
                <w:szCs w:val="34"/>
              </w:rPr>
            </w:pPr>
          </w:p>
          <w:p w:rsidR="000F4FF4" w:rsidRPr="00D438A3" w:rsidRDefault="00AD3344">
            <w:pPr>
              <w:pStyle w:val="TableParagraph"/>
              <w:ind w:left="407"/>
              <w:rPr>
                <w:rFonts w:ascii="Sylfaen" w:eastAsia="Times New Roman" w:hAnsi="Sylfaen" w:cs="Times New Roman"/>
                <w:sz w:val="24"/>
                <w:szCs w:val="24"/>
                <w:lang w:val="ka-GE"/>
              </w:rPr>
            </w:pPr>
            <w:r w:rsidRPr="00D438A3">
              <w:rPr>
                <w:rFonts w:ascii="Sylfaen" w:hAnsi="Sylfaen"/>
                <w:b/>
                <w:spacing w:val="-1"/>
                <w:sz w:val="24"/>
                <w:lang w:val="ka-GE"/>
              </w:rPr>
              <w:t>მომხმარებელი</w:t>
            </w:r>
          </w:p>
        </w:tc>
        <w:tc>
          <w:tcPr>
            <w:tcW w:w="1559" w:type="dxa"/>
            <w:tcBorders>
              <w:top w:val="nil"/>
              <w:left w:val="nil"/>
              <w:bottom w:val="nil"/>
              <w:right w:val="nil"/>
            </w:tcBorders>
          </w:tcPr>
          <w:p w:rsidR="000F4FF4" w:rsidRPr="00D438A3" w:rsidRDefault="000F4FF4">
            <w:pPr>
              <w:pStyle w:val="TableParagraph"/>
              <w:spacing w:before="10" w:line="340" w:lineRule="exact"/>
              <w:rPr>
                <w:sz w:val="34"/>
                <w:szCs w:val="34"/>
              </w:rPr>
            </w:pPr>
          </w:p>
          <w:p w:rsidR="000F4FF4" w:rsidRPr="00D438A3" w:rsidRDefault="00AD3344">
            <w:pPr>
              <w:pStyle w:val="TableParagraph"/>
              <w:ind w:left="107" w:right="166" w:firstLine="441"/>
              <w:jc w:val="right"/>
              <w:rPr>
                <w:rFonts w:ascii="Sylfaen" w:eastAsia="Times New Roman" w:hAnsi="Sylfaen" w:cs="Times New Roman"/>
                <w:sz w:val="24"/>
                <w:szCs w:val="24"/>
                <w:lang w:val="ka-GE"/>
              </w:rPr>
            </w:pPr>
            <w:r w:rsidRPr="00D438A3">
              <w:rPr>
                <w:rFonts w:ascii="Sylfaen" w:hAnsi="Sylfaen"/>
                <w:b/>
                <w:spacing w:val="-1"/>
                <w:sz w:val="24"/>
                <w:lang w:val="ka-GE"/>
              </w:rPr>
              <w:t>დასაფარი თანხა</w:t>
            </w:r>
          </w:p>
          <w:p w:rsidR="000F4FF4" w:rsidRPr="00D438A3" w:rsidRDefault="00AD3344">
            <w:pPr>
              <w:pStyle w:val="TableParagraph"/>
              <w:ind w:right="169"/>
              <w:jc w:val="right"/>
              <w:rPr>
                <w:rFonts w:ascii="Sylfaen" w:eastAsia="Times New Roman" w:hAnsi="Sylfaen" w:cs="Times New Roman"/>
                <w:sz w:val="24"/>
                <w:szCs w:val="24"/>
                <w:lang w:val="ka-GE"/>
              </w:rPr>
            </w:pPr>
            <w:r w:rsidRPr="00D438A3">
              <w:rPr>
                <w:rFonts w:ascii="Sylfaen" w:hAnsi="Sylfaen"/>
                <w:b/>
                <w:spacing w:val="-1"/>
                <w:w w:val="95"/>
                <w:sz w:val="24"/>
                <w:lang w:val="ka-GE"/>
              </w:rPr>
              <w:t>ფ.ე.</w:t>
            </w:r>
          </w:p>
        </w:tc>
        <w:tc>
          <w:tcPr>
            <w:tcW w:w="1234" w:type="dxa"/>
            <w:tcBorders>
              <w:top w:val="nil"/>
              <w:left w:val="nil"/>
              <w:bottom w:val="nil"/>
              <w:right w:val="nil"/>
            </w:tcBorders>
          </w:tcPr>
          <w:p w:rsidR="000F4FF4" w:rsidRPr="00D438A3" w:rsidRDefault="000F4FF4">
            <w:pPr>
              <w:pStyle w:val="TableParagraph"/>
              <w:spacing w:before="10" w:line="340" w:lineRule="exact"/>
              <w:rPr>
                <w:sz w:val="34"/>
                <w:szCs w:val="34"/>
              </w:rPr>
            </w:pPr>
          </w:p>
          <w:p w:rsidR="000F4FF4" w:rsidRPr="00D438A3" w:rsidRDefault="00AD3344">
            <w:pPr>
              <w:pStyle w:val="TableParagraph"/>
              <w:ind w:left="207" w:firstLine="79"/>
              <w:rPr>
                <w:rFonts w:ascii="Sylfaen" w:eastAsia="Times New Roman" w:hAnsi="Sylfaen" w:cs="Times New Roman"/>
                <w:sz w:val="24"/>
                <w:szCs w:val="24"/>
                <w:lang w:val="ka-GE"/>
              </w:rPr>
            </w:pPr>
            <w:r w:rsidRPr="00D438A3">
              <w:rPr>
                <w:rFonts w:ascii="Sylfaen" w:hAnsi="Sylfaen"/>
                <w:b/>
                <w:spacing w:val="-1"/>
                <w:sz w:val="24"/>
                <w:lang w:val="ka-GE"/>
              </w:rPr>
              <w:t>მიღებული თანხა</w:t>
            </w:r>
          </w:p>
          <w:p w:rsidR="000F4FF4" w:rsidRPr="00D438A3" w:rsidRDefault="00AD3344">
            <w:pPr>
              <w:pStyle w:val="TableParagraph"/>
              <w:ind w:left="780"/>
              <w:rPr>
                <w:rFonts w:ascii="Sylfaen" w:eastAsia="Times New Roman" w:hAnsi="Sylfaen" w:cs="Times New Roman"/>
                <w:sz w:val="24"/>
                <w:szCs w:val="24"/>
                <w:lang w:val="ka-GE"/>
              </w:rPr>
            </w:pPr>
            <w:r w:rsidRPr="00D438A3">
              <w:rPr>
                <w:rFonts w:ascii="Sylfaen" w:hAnsi="Sylfaen"/>
                <w:b/>
                <w:spacing w:val="-1"/>
                <w:sz w:val="24"/>
                <w:lang w:val="ka-GE"/>
              </w:rPr>
              <w:t>ფ.ე.</w:t>
            </w:r>
          </w:p>
        </w:tc>
        <w:tc>
          <w:tcPr>
            <w:tcW w:w="1606" w:type="dxa"/>
            <w:gridSpan w:val="2"/>
            <w:tcBorders>
              <w:top w:val="nil"/>
              <w:left w:val="nil"/>
              <w:bottom w:val="nil"/>
              <w:right w:val="nil"/>
            </w:tcBorders>
          </w:tcPr>
          <w:p w:rsidR="000F4FF4" w:rsidRPr="00D438A3" w:rsidRDefault="000F4FF4">
            <w:pPr>
              <w:pStyle w:val="TableParagraph"/>
              <w:spacing w:before="10" w:line="340" w:lineRule="exact"/>
              <w:rPr>
                <w:sz w:val="34"/>
                <w:szCs w:val="34"/>
              </w:rPr>
            </w:pPr>
          </w:p>
          <w:p w:rsidR="000F4FF4" w:rsidRPr="00D438A3" w:rsidRDefault="00AD3344">
            <w:pPr>
              <w:pStyle w:val="TableParagraph"/>
              <w:ind w:left="415"/>
              <w:rPr>
                <w:rFonts w:ascii="Sylfaen" w:eastAsia="Times New Roman" w:hAnsi="Sylfaen" w:cs="Times New Roman"/>
                <w:sz w:val="24"/>
                <w:szCs w:val="24"/>
                <w:lang w:val="ka-GE"/>
              </w:rPr>
            </w:pPr>
            <w:r w:rsidRPr="00D438A3">
              <w:rPr>
                <w:rFonts w:ascii="Sylfaen" w:hAnsi="Sylfaen"/>
                <w:b/>
                <w:spacing w:val="-1"/>
                <w:sz w:val="24"/>
                <w:lang w:val="ka-GE"/>
              </w:rPr>
              <w:t>თარიღი</w:t>
            </w:r>
          </w:p>
        </w:tc>
      </w:tr>
      <w:tr w:rsidR="00D438A3" w:rsidRPr="00D438A3">
        <w:trPr>
          <w:trHeight w:hRule="exact" w:val="685"/>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0F4FF4">
            <w:pPr>
              <w:pStyle w:val="TableParagraph"/>
              <w:spacing w:before="6"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356" w:right="388"/>
              <w:jc w:val="center"/>
              <w:rPr>
                <w:rFonts w:ascii="Times New Roman" w:eastAsia="Times New Roman" w:hAnsi="Times New Roman" w:cs="Times New Roman"/>
                <w:sz w:val="24"/>
                <w:szCs w:val="24"/>
              </w:rPr>
            </w:pPr>
            <w:r w:rsidRPr="00D438A3">
              <w:rPr>
                <w:rFonts w:ascii="Times New Roman"/>
                <w:sz w:val="24"/>
              </w:rPr>
              <w:t>1</w:t>
            </w:r>
          </w:p>
        </w:tc>
        <w:tc>
          <w:tcPr>
            <w:tcW w:w="2690" w:type="dxa"/>
            <w:tcBorders>
              <w:top w:val="nil"/>
              <w:left w:val="nil"/>
              <w:bottom w:val="nil"/>
              <w:right w:val="nil"/>
            </w:tcBorders>
          </w:tcPr>
          <w:p w:rsidR="000F4FF4" w:rsidRPr="00D438A3" w:rsidRDefault="00AD3344">
            <w:pPr>
              <w:pStyle w:val="TableParagraph"/>
              <w:spacing w:before="125" w:line="274" w:lineRule="exact"/>
              <w:ind w:left="407"/>
              <w:rPr>
                <w:rFonts w:ascii="Sylfaen" w:eastAsia="Times New Roman" w:hAnsi="Sylfaen" w:cs="Times New Roman"/>
                <w:sz w:val="24"/>
                <w:szCs w:val="24"/>
                <w:lang w:val="ka-GE"/>
              </w:rPr>
            </w:pPr>
            <w:r w:rsidRPr="00D438A3">
              <w:rPr>
                <w:rFonts w:ascii="Sylfaen" w:hAnsi="Sylfaen"/>
                <w:b/>
                <w:spacing w:val="-1"/>
                <w:sz w:val="24"/>
                <w:lang w:val="ka-GE"/>
              </w:rPr>
              <w:t>არსებითი ნაშთი</w:t>
            </w:r>
          </w:p>
          <w:p w:rsidR="000F4FF4" w:rsidRPr="00D438A3" w:rsidRDefault="00EC2250">
            <w:pPr>
              <w:pStyle w:val="TableParagraph"/>
              <w:spacing w:line="274" w:lineRule="exact"/>
              <w:ind w:left="407"/>
              <w:rPr>
                <w:rFonts w:ascii="Times New Roman" w:eastAsia="Times New Roman" w:hAnsi="Times New Roman" w:cs="Times New Roman"/>
                <w:sz w:val="24"/>
                <w:szCs w:val="24"/>
              </w:rPr>
            </w:pPr>
            <w:r w:rsidRPr="00D438A3">
              <w:rPr>
                <w:rFonts w:ascii="Times New Roman"/>
                <w:spacing w:val="-1"/>
                <w:sz w:val="24"/>
              </w:rPr>
              <w:t>Rock</w:t>
            </w:r>
            <w:r w:rsidRPr="00D438A3">
              <w:rPr>
                <w:rFonts w:ascii="Times New Roman"/>
                <w:sz w:val="24"/>
              </w:rPr>
              <w:t xml:space="preserve"> </w:t>
            </w:r>
            <w:r w:rsidRPr="00D438A3">
              <w:rPr>
                <w:rFonts w:ascii="Times New Roman"/>
                <w:spacing w:val="-1"/>
                <w:sz w:val="24"/>
              </w:rPr>
              <w:t>University</w:t>
            </w:r>
          </w:p>
        </w:tc>
        <w:tc>
          <w:tcPr>
            <w:tcW w:w="1559" w:type="dxa"/>
            <w:tcBorders>
              <w:top w:val="nil"/>
              <w:left w:val="nil"/>
              <w:bottom w:val="nil"/>
              <w:right w:val="nil"/>
            </w:tcBorders>
          </w:tcPr>
          <w:p w:rsidR="000F4FF4" w:rsidRPr="00D438A3" w:rsidRDefault="000F4FF4">
            <w:pPr>
              <w:pStyle w:val="TableParagraph"/>
              <w:spacing w:before="6"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429"/>
              <w:rPr>
                <w:rFonts w:ascii="Times New Roman" w:eastAsia="Times New Roman" w:hAnsi="Times New Roman" w:cs="Times New Roman"/>
                <w:sz w:val="24"/>
                <w:szCs w:val="24"/>
              </w:rPr>
            </w:pPr>
            <w:r w:rsidRPr="00D438A3">
              <w:rPr>
                <w:rFonts w:ascii="Times New Roman"/>
                <w:sz w:val="24"/>
              </w:rPr>
              <w:t>29,616.90</w:t>
            </w:r>
          </w:p>
        </w:tc>
        <w:tc>
          <w:tcPr>
            <w:tcW w:w="1234" w:type="dxa"/>
            <w:tcBorders>
              <w:top w:val="nil"/>
              <w:left w:val="nil"/>
              <w:bottom w:val="nil"/>
              <w:right w:val="nil"/>
            </w:tcBorders>
          </w:tcPr>
          <w:p w:rsidR="000F4FF4" w:rsidRPr="00D438A3" w:rsidRDefault="000F4FF4">
            <w:pPr>
              <w:pStyle w:val="TableParagraph"/>
              <w:spacing w:before="6"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286"/>
              <w:rPr>
                <w:rFonts w:ascii="Times New Roman" w:eastAsia="Times New Roman" w:hAnsi="Times New Roman" w:cs="Times New Roman"/>
                <w:sz w:val="24"/>
                <w:szCs w:val="24"/>
              </w:rPr>
            </w:pPr>
            <w:r w:rsidRPr="00D438A3">
              <w:rPr>
                <w:rFonts w:ascii="Times New Roman"/>
                <w:sz w:val="24"/>
              </w:rPr>
              <w:t>2,748.60</w:t>
            </w:r>
          </w:p>
        </w:tc>
        <w:tc>
          <w:tcPr>
            <w:tcW w:w="1003" w:type="dxa"/>
            <w:tcBorders>
              <w:top w:val="nil"/>
              <w:left w:val="nil"/>
              <w:bottom w:val="nil"/>
              <w:right w:val="nil"/>
            </w:tcBorders>
          </w:tcPr>
          <w:p w:rsidR="000F4FF4" w:rsidRPr="00D438A3" w:rsidRDefault="000F4FF4">
            <w:pPr>
              <w:pStyle w:val="TableParagraph"/>
              <w:spacing w:before="6"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107"/>
              <w:rPr>
                <w:rFonts w:ascii="Times New Roman" w:eastAsia="Times New Roman" w:hAnsi="Times New Roman" w:cs="Times New Roman"/>
                <w:sz w:val="24"/>
                <w:szCs w:val="24"/>
              </w:rPr>
            </w:pPr>
            <w:r w:rsidRPr="00D438A3">
              <w:rPr>
                <w:rFonts w:ascii="Times New Roman"/>
                <w:spacing w:val="-1"/>
                <w:sz w:val="24"/>
              </w:rPr>
              <w:t>10/8/X7</w:t>
            </w:r>
          </w:p>
        </w:tc>
        <w:tc>
          <w:tcPr>
            <w:tcW w:w="603" w:type="dxa"/>
            <w:tcBorders>
              <w:top w:val="nil"/>
              <w:left w:val="nil"/>
              <w:bottom w:val="nil"/>
              <w:right w:val="nil"/>
            </w:tcBorders>
          </w:tcPr>
          <w:p w:rsidR="000F4FF4" w:rsidRPr="00D438A3" w:rsidRDefault="000F4FF4">
            <w:pPr>
              <w:pStyle w:val="TableParagraph"/>
              <w:spacing w:line="200" w:lineRule="exact"/>
              <w:rPr>
                <w:sz w:val="20"/>
                <w:szCs w:val="20"/>
              </w:rPr>
            </w:pPr>
          </w:p>
          <w:p w:rsidR="000F4FF4" w:rsidRPr="00D438A3" w:rsidRDefault="000F4FF4">
            <w:pPr>
              <w:pStyle w:val="TableParagraph"/>
              <w:spacing w:before="2" w:line="200" w:lineRule="exact"/>
              <w:rPr>
                <w:sz w:val="20"/>
                <w:szCs w:val="20"/>
              </w:rPr>
            </w:pPr>
          </w:p>
          <w:p w:rsidR="000F4FF4" w:rsidRPr="00D438A3" w:rsidRDefault="00EC2250">
            <w:pPr>
              <w:pStyle w:val="TableParagraph"/>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276"/>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0F4FF4"/>
        </w:tc>
        <w:tc>
          <w:tcPr>
            <w:tcW w:w="2690" w:type="dxa"/>
            <w:tcBorders>
              <w:top w:val="nil"/>
              <w:left w:val="nil"/>
              <w:bottom w:val="nil"/>
              <w:right w:val="nil"/>
            </w:tcBorders>
          </w:tcPr>
          <w:p w:rsidR="000F4FF4" w:rsidRPr="00D438A3" w:rsidRDefault="000F4FF4"/>
        </w:tc>
        <w:tc>
          <w:tcPr>
            <w:tcW w:w="1559" w:type="dxa"/>
            <w:tcBorders>
              <w:top w:val="nil"/>
              <w:left w:val="nil"/>
              <w:bottom w:val="nil"/>
              <w:right w:val="nil"/>
            </w:tcBorders>
          </w:tcPr>
          <w:p w:rsidR="000F4FF4" w:rsidRPr="00D438A3" w:rsidRDefault="000F4FF4"/>
        </w:tc>
        <w:tc>
          <w:tcPr>
            <w:tcW w:w="1234" w:type="dxa"/>
            <w:tcBorders>
              <w:top w:val="nil"/>
              <w:left w:val="nil"/>
              <w:bottom w:val="nil"/>
              <w:right w:val="nil"/>
            </w:tcBorders>
          </w:tcPr>
          <w:p w:rsidR="000F4FF4" w:rsidRPr="00D438A3" w:rsidRDefault="00EC2250">
            <w:pPr>
              <w:pStyle w:val="TableParagraph"/>
              <w:spacing w:line="263" w:lineRule="exact"/>
              <w:ind w:left="166"/>
              <w:rPr>
                <w:rFonts w:ascii="Times New Roman" w:eastAsia="Times New Roman" w:hAnsi="Times New Roman" w:cs="Times New Roman"/>
                <w:sz w:val="24"/>
                <w:szCs w:val="24"/>
              </w:rPr>
            </w:pPr>
            <w:r w:rsidRPr="00D438A3">
              <w:rPr>
                <w:rFonts w:ascii="Times New Roman"/>
                <w:sz w:val="24"/>
              </w:rPr>
              <w:t>26,868.20</w:t>
            </w:r>
          </w:p>
        </w:tc>
        <w:tc>
          <w:tcPr>
            <w:tcW w:w="1003" w:type="dxa"/>
            <w:tcBorders>
              <w:top w:val="nil"/>
              <w:left w:val="nil"/>
              <w:bottom w:val="nil"/>
              <w:right w:val="nil"/>
            </w:tcBorders>
          </w:tcPr>
          <w:p w:rsidR="000F4FF4" w:rsidRPr="00D438A3" w:rsidRDefault="00EC2250">
            <w:pPr>
              <w:pStyle w:val="TableParagraph"/>
              <w:spacing w:line="263" w:lineRule="exact"/>
              <w:ind w:left="107"/>
              <w:rPr>
                <w:rFonts w:ascii="Times New Roman" w:eastAsia="Times New Roman" w:hAnsi="Times New Roman" w:cs="Times New Roman"/>
                <w:sz w:val="24"/>
                <w:szCs w:val="24"/>
              </w:rPr>
            </w:pPr>
            <w:r w:rsidRPr="00D438A3">
              <w:rPr>
                <w:rFonts w:ascii="Times New Roman"/>
                <w:spacing w:val="-1"/>
                <w:sz w:val="24"/>
              </w:rPr>
              <w:t>31/8/X7</w:t>
            </w:r>
          </w:p>
        </w:tc>
        <w:tc>
          <w:tcPr>
            <w:tcW w:w="603" w:type="dxa"/>
            <w:tcBorders>
              <w:top w:val="nil"/>
              <w:left w:val="nil"/>
              <w:bottom w:val="nil"/>
              <w:right w:val="nil"/>
            </w:tcBorders>
          </w:tcPr>
          <w:p w:rsidR="000F4FF4" w:rsidRPr="00D438A3" w:rsidRDefault="00EC2250">
            <w:pPr>
              <w:pStyle w:val="TableParagraph"/>
              <w:spacing w:line="223" w:lineRule="exact"/>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276"/>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EC2250">
            <w:pPr>
              <w:pStyle w:val="TableParagraph"/>
              <w:spacing w:line="263" w:lineRule="exact"/>
              <w:ind w:left="356" w:right="388"/>
              <w:jc w:val="center"/>
              <w:rPr>
                <w:rFonts w:ascii="Times New Roman" w:eastAsia="Times New Roman" w:hAnsi="Times New Roman" w:cs="Times New Roman"/>
                <w:sz w:val="24"/>
                <w:szCs w:val="24"/>
              </w:rPr>
            </w:pPr>
            <w:r w:rsidRPr="00D438A3">
              <w:rPr>
                <w:rFonts w:ascii="Times New Roman"/>
                <w:sz w:val="24"/>
              </w:rPr>
              <w:t>2</w:t>
            </w:r>
          </w:p>
        </w:tc>
        <w:tc>
          <w:tcPr>
            <w:tcW w:w="2690" w:type="dxa"/>
            <w:tcBorders>
              <w:top w:val="nil"/>
              <w:left w:val="nil"/>
              <w:bottom w:val="nil"/>
              <w:right w:val="nil"/>
            </w:tcBorders>
          </w:tcPr>
          <w:p w:rsidR="000F4FF4" w:rsidRPr="00D438A3" w:rsidRDefault="00EC2250">
            <w:pPr>
              <w:pStyle w:val="TableParagraph"/>
              <w:spacing w:line="263" w:lineRule="exact"/>
              <w:ind w:left="407"/>
              <w:rPr>
                <w:rFonts w:ascii="Times New Roman" w:eastAsia="Times New Roman" w:hAnsi="Times New Roman" w:cs="Times New Roman"/>
                <w:sz w:val="24"/>
                <w:szCs w:val="24"/>
              </w:rPr>
            </w:pPr>
            <w:r w:rsidRPr="00D438A3">
              <w:rPr>
                <w:rFonts w:ascii="Times New Roman" w:eastAsia="Times New Roman" w:hAnsi="Times New Roman" w:cs="Times New Roman"/>
                <w:spacing w:val="-1"/>
                <w:sz w:val="24"/>
                <w:szCs w:val="24"/>
              </w:rPr>
              <w:t>Hussain’s</w:t>
            </w:r>
            <w:r w:rsidRPr="00D438A3">
              <w:rPr>
                <w:rFonts w:ascii="Times New Roman" w:eastAsia="Times New Roman" w:hAnsi="Times New Roman" w:cs="Times New Roman"/>
                <w:spacing w:val="2"/>
                <w:sz w:val="24"/>
                <w:szCs w:val="24"/>
              </w:rPr>
              <w:t xml:space="preserve"> </w:t>
            </w:r>
            <w:r w:rsidRPr="00D438A3">
              <w:rPr>
                <w:rFonts w:ascii="Times New Roman" w:eastAsia="Times New Roman" w:hAnsi="Times New Roman" w:cs="Times New Roman"/>
                <w:spacing w:val="-2"/>
                <w:sz w:val="24"/>
                <w:szCs w:val="24"/>
              </w:rPr>
              <w:t>Law</w:t>
            </w:r>
          </w:p>
        </w:tc>
        <w:tc>
          <w:tcPr>
            <w:tcW w:w="1559" w:type="dxa"/>
            <w:tcBorders>
              <w:top w:val="nil"/>
              <w:left w:val="nil"/>
              <w:bottom w:val="nil"/>
              <w:right w:val="nil"/>
            </w:tcBorders>
          </w:tcPr>
          <w:p w:rsidR="000F4FF4" w:rsidRPr="00D438A3" w:rsidRDefault="00EC2250">
            <w:pPr>
              <w:pStyle w:val="TableParagraph"/>
              <w:spacing w:line="263" w:lineRule="exact"/>
              <w:ind w:left="429"/>
              <w:rPr>
                <w:rFonts w:ascii="Times New Roman" w:eastAsia="Times New Roman" w:hAnsi="Times New Roman" w:cs="Times New Roman"/>
                <w:sz w:val="24"/>
                <w:szCs w:val="24"/>
              </w:rPr>
            </w:pPr>
            <w:r w:rsidRPr="00D438A3">
              <w:rPr>
                <w:rFonts w:ascii="Times New Roman"/>
                <w:sz w:val="24"/>
              </w:rPr>
              <w:t>23,138.40</w:t>
            </w:r>
          </w:p>
        </w:tc>
        <w:tc>
          <w:tcPr>
            <w:tcW w:w="1234" w:type="dxa"/>
            <w:tcBorders>
              <w:top w:val="nil"/>
              <w:left w:val="nil"/>
              <w:bottom w:val="nil"/>
              <w:right w:val="nil"/>
            </w:tcBorders>
          </w:tcPr>
          <w:p w:rsidR="000F4FF4" w:rsidRPr="00D438A3" w:rsidRDefault="00EC2250">
            <w:pPr>
              <w:pStyle w:val="TableParagraph"/>
              <w:spacing w:line="263" w:lineRule="exact"/>
              <w:ind w:left="166"/>
              <w:rPr>
                <w:rFonts w:ascii="Times New Roman" w:eastAsia="Times New Roman" w:hAnsi="Times New Roman" w:cs="Times New Roman"/>
                <w:sz w:val="24"/>
                <w:szCs w:val="24"/>
              </w:rPr>
            </w:pPr>
            <w:r w:rsidRPr="00D438A3">
              <w:rPr>
                <w:rFonts w:ascii="Times New Roman"/>
                <w:sz w:val="24"/>
              </w:rPr>
              <w:t>23,138.40</w:t>
            </w:r>
          </w:p>
        </w:tc>
        <w:tc>
          <w:tcPr>
            <w:tcW w:w="1003" w:type="dxa"/>
            <w:tcBorders>
              <w:top w:val="nil"/>
              <w:left w:val="nil"/>
              <w:bottom w:val="nil"/>
              <w:right w:val="nil"/>
            </w:tcBorders>
          </w:tcPr>
          <w:p w:rsidR="000F4FF4" w:rsidRPr="00D438A3" w:rsidRDefault="00EC2250">
            <w:pPr>
              <w:pStyle w:val="TableParagraph"/>
              <w:spacing w:line="263" w:lineRule="exact"/>
              <w:ind w:left="107"/>
              <w:rPr>
                <w:rFonts w:ascii="Times New Roman" w:eastAsia="Times New Roman" w:hAnsi="Times New Roman" w:cs="Times New Roman"/>
                <w:sz w:val="24"/>
                <w:szCs w:val="24"/>
              </w:rPr>
            </w:pPr>
            <w:r w:rsidRPr="00D438A3">
              <w:rPr>
                <w:rFonts w:ascii="Times New Roman"/>
                <w:spacing w:val="-1"/>
                <w:sz w:val="24"/>
              </w:rPr>
              <w:t>31/7/X7</w:t>
            </w:r>
          </w:p>
        </w:tc>
        <w:tc>
          <w:tcPr>
            <w:tcW w:w="603" w:type="dxa"/>
            <w:tcBorders>
              <w:top w:val="nil"/>
              <w:left w:val="nil"/>
              <w:bottom w:val="nil"/>
              <w:right w:val="nil"/>
            </w:tcBorders>
          </w:tcPr>
          <w:p w:rsidR="000F4FF4" w:rsidRPr="00D438A3" w:rsidRDefault="00EC2250">
            <w:pPr>
              <w:pStyle w:val="TableParagraph"/>
              <w:spacing w:line="223" w:lineRule="exact"/>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276"/>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EC2250">
            <w:pPr>
              <w:pStyle w:val="TableParagraph"/>
              <w:spacing w:line="263" w:lineRule="exact"/>
              <w:ind w:left="356" w:right="388"/>
              <w:jc w:val="center"/>
              <w:rPr>
                <w:rFonts w:ascii="Times New Roman" w:eastAsia="Times New Roman" w:hAnsi="Times New Roman" w:cs="Times New Roman"/>
                <w:sz w:val="24"/>
                <w:szCs w:val="24"/>
              </w:rPr>
            </w:pPr>
            <w:r w:rsidRPr="00D438A3">
              <w:rPr>
                <w:rFonts w:ascii="Times New Roman"/>
                <w:sz w:val="24"/>
              </w:rPr>
              <w:t>3</w:t>
            </w:r>
          </w:p>
        </w:tc>
        <w:tc>
          <w:tcPr>
            <w:tcW w:w="2690" w:type="dxa"/>
            <w:tcBorders>
              <w:top w:val="nil"/>
              <w:left w:val="nil"/>
              <w:bottom w:val="nil"/>
              <w:right w:val="nil"/>
            </w:tcBorders>
          </w:tcPr>
          <w:p w:rsidR="000F4FF4" w:rsidRPr="00D438A3" w:rsidRDefault="00EC2250">
            <w:pPr>
              <w:pStyle w:val="TableParagraph"/>
              <w:spacing w:line="263" w:lineRule="exact"/>
              <w:ind w:left="407"/>
              <w:rPr>
                <w:rFonts w:ascii="Times New Roman" w:eastAsia="Times New Roman" w:hAnsi="Times New Roman" w:cs="Times New Roman"/>
                <w:sz w:val="24"/>
                <w:szCs w:val="24"/>
              </w:rPr>
            </w:pPr>
            <w:r w:rsidRPr="00D438A3">
              <w:rPr>
                <w:rFonts w:ascii="Times New Roman"/>
                <w:spacing w:val="-1"/>
                <w:sz w:val="24"/>
              </w:rPr>
              <w:t>Katie Price</w:t>
            </w:r>
          </w:p>
        </w:tc>
        <w:tc>
          <w:tcPr>
            <w:tcW w:w="1559" w:type="dxa"/>
            <w:tcBorders>
              <w:top w:val="nil"/>
              <w:left w:val="nil"/>
              <w:bottom w:val="nil"/>
              <w:right w:val="nil"/>
            </w:tcBorders>
          </w:tcPr>
          <w:p w:rsidR="000F4FF4" w:rsidRPr="00D438A3" w:rsidRDefault="00EC2250">
            <w:pPr>
              <w:pStyle w:val="TableParagraph"/>
              <w:spacing w:line="263" w:lineRule="exact"/>
              <w:ind w:left="429"/>
              <w:rPr>
                <w:rFonts w:ascii="Times New Roman" w:eastAsia="Times New Roman" w:hAnsi="Times New Roman" w:cs="Times New Roman"/>
                <w:sz w:val="24"/>
                <w:szCs w:val="24"/>
              </w:rPr>
            </w:pPr>
            <w:r w:rsidRPr="00D438A3">
              <w:rPr>
                <w:rFonts w:ascii="Times New Roman"/>
                <w:sz w:val="24"/>
              </w:rPr>
              <w:t>18,298.00</w:t>
            </w:r>
          </w:p>
        </w:tc>
        <w:tc>
          <w:tcPr>
            <w:tcW w:w="1234" w:type="dxa"/>
            <w:tcBorders>
              <w:top w:val="nil"/>
              <w:left w:val="nil"/>
              <w:bottom w:val="nil"/>
              <w:right w:val="nil"/>
            </w:tcBorders>
          </w:tcPr>
          <w:p w:rsidR="000F4FF4" w:rsidRPr="00D438A3" w:rsidRDefault="00EC2250">
            <w:pPr>
              <w:pStyle w:val="TableParagraph"/>
              <w:spacing w:line="263" w:lineRule="exact"/>
              <w:ind w:left="166"/>
              <w:rPr>
                <w:rFonts w:ascii="Times New Roman" w:eastAsia="Times New Roman" w:hAnsi="Times New Roman" w:cs="Times New Roman"/>
                <w:sz w:val="24"/>
                <w:szCs w:val="24"/>
              </w:rPr>
            </w:pPr>
            <w:r w:rsidRPr="00D438A3">
              <w:rPr>
                <w:rFonts w:ascii="Times New Roman"/>
                <w:sz w:val="24"/>
              </w:rPr>
              <w:t>18,298.00</w:t>
            </w:r>
          </w:p>
        </w:tc>
        <w:tc>
          <w:tcPr>
            <w:tcW w:w="1003" w:type="dxa"/>
            <w:tcBorders>
              <w:top w:val="nil"/>
              <w:left w:val="nil"/>
              <w:bottom w:val="nil"/>
              <w:right w:val="nil"/>
            </w:tcBorders>
          </w:tcPr>
          <w:p w:rsidR="000F4FF4" w:rsidRPr="00D438A3" w:rsidRDefault="00EC2250">
            <w:pPr>
              <w:pStyle w:val="TableParagraph"/>
              <w:spacing w:line="263" w:lineRule="exact"/>
              <w:ind w:left="227"/>
              <w:rPr>
                <w:rFonts w:ascii="Times New Roman" w:eastAsia="Times New Roman" w:hAnsi="Times New Roman" w:cs="Times New Roman"/>
                <w:sz w:val="24"/>
                <w:szCs w:val="24"/>
              </w:rPr>
            </w:pPr>
            <w:r w:rsidRPr="00D438A3">
              <w:rPr>
                <w:rFonts w:ascii="Times New Roman"/>
                <w:spacing w:val="-1"/>
                <w:sz w:val="24"/>
              </w:rPr>
              <w:t>3/7/X7</w:t>
            </w:r>
          </w:p>
        </w:tc>
        <w:tc>
          <w:tcPr>
            <w:tcW w:w="603" w:type="dxa"/>
            <w:tcBorders>
              <w:top w:val="nil"/>
              <w:left w:val="nil"/>
              <w:bottom w:val="nil"/>
              <w:right w:val="nil"/>
            </w:tcBorders>
          </w:tcPr>
          <w:p w:rsidR="000F4FF4" w:rsidRPr="00D438A3" w:rsidRDefault="00EC2250">
            <w:pPr>
              <w:pStyle w:val="TableParagraph"/>
              <w:spacing w:line="223" w:lineRule="exact"/>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416"/>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0F4FF4"/>
        </w:tc>
        <w:tc>
          <w:tcPr>
            <w:tcW w:w="2690" w:type="dxa"/>
            <w:tcBorders>
              <w:top w:val="nil"/>
              <w:left w:val="nil"/>
              <w:bottom w:val="nil"/>
              <w:right w:val="nil"/>
            </w:tcBorders>
          </w:tcPr>
          <w:p w:rsidR="000F4FF4" w:rsidRPr="00D438A3" w:rsidRDefault="00EC2250">
            <w:pPr>
              <w:pStyle w:val="TableParagraph"/>
              <w:spacing w:line="263" w:lineRule="exact"/>
              <w:ind w:left="407"/>
              <w:rPr>
                <w:rFonts w:ascii="Times New Roman" w:eastAsia="Times New Roman" w:hAnsi="Times New Roman" w:cs="Times New Roman"/>
                <w:sz w:val="24"/>
                <w:szCs w:val="24"/>
              </w:rPr>
            </w:pPr>
            <w:r w:rsidRPr="00D438A3">
              <w:rPr>
                <w:rFonts w:ascii="Times New Roman"/>
                <w:spacing w:val="-1"/>
                <w:sz w:val="24"/>
              </w:rPr>
              <w:t>Management</w:t>
            </w:r>
            <w:r w:rsidRPr="00D438A3">
              <w:rPr>
                <w:rFonts w:ascii="Times New Roman"/>
                <w:sz w:val="24"/>
              </w:rPr>
              <w:t xml:space="preserve"> Group</w:t>
            </w:r>
          </w:p>
        </w:tc>
        <w:tc>
          <w:tcPr>
            <w:tcW w:w="1559" w:type="dxa"/>
            <w:tcBorders>
              <w:top w:val="nil"/>
              <w:left w:val="nil"/>
              <w:bottom w:val="nil"/>
              <w:right w:val="nil"/>
            </w:tcBorders>
          </w:tcPr>
          <w:p w:rsidR="000F4FF4" w:rsidRPr="00D438A3" w:rsidRDefault="000F4FF4"/>
        </w:tc>
        <w:tc>
          <w:tcPr>
            <w:tcW w:w="1234" w:type="dxa"/>
            <w:tcBorders>
              <w:top w:val="nil"/>
              <w:left w:val="nil"/>
              <w:bottom w:val="nil"/>
              <w:right w:val="nil"/>
            </w:tcBorders>
          </w:tcPr>
          <w:p w:rsidR="000F4FF4" w:rsidRPr="00D438A3" w:rsidRDefault="000F4FF4"/>
        </w:tc>
        <w:tc>
          <w:tcPr>
            <w:tcW w:w="1003" w:type="dxa"/>
            <w:tcBorders>
              <w:top w:val="nil"/>
              <w:left w:val="nil"/>
              <w:bottom w:val="nil"/>
              <w:right w:val="nil"/>
            </w:tcBorders>
          </w:tcPr>
          <w:p w:rsidR="000F4FF4" w:rsidRPr="00D438A3" w:rsidRDefault="000F4FF4"/>
        </w:tc>
        <w:tc>
          <w:tcPr>
            <w:tcW w:w="603" w:type="dxa"/>
            <w:tcBorders>
              <w:top w:val="nil"/>
              <w:left w:val="nil"/>
              <w:bottom w:val="nil"/>
              <w:right w:val="nil"/>
            </w:tcBorders>
          </w:tcPr>
          <w:p w:rsidR="000F4FF4" w:rsidRPr="00D438A3" w:rsidRDefault="000F4FF4"/>
        </w:tc>
      </w:tr>
      <w:tr w:rsidR="00D438A3" w:rsidRPr="00D438A3">
        <w:trPr>
          <w:trHeight w:hRule="exact" w:val="688"/>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0F4FF4">
            <w:pPr>
              <w:pStyle w:val="TableParagraph"/>
              <w:spacing w:before="9"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356" w:right="388"/>
              <w:jc w:val="center"/>
              <w:rPr>
                <w:rFonts w:ascii="Times New Roman" w:eastAsia="Times New Roman" w:hAnsi="Times New Roman" w:cs="Times New Roman"/>
                <w:sz w:val="24"/>
                <w:szCs w:val="24"/>
              </w:rPr>
            </w:pPr>
            <w:r w:rsidRPr="00D438A3">
              <w:rPr>
                <w:rFonts w:ascii="Times New Roman"/>
                <w:sz w:val="24"/>
              </w:rPr>
              <w:t>4</w:t>
            </w:r>
          </w:p>
        </w:tc>
        <w:tc>
          <w:tcPr>
            <w:tcW w:w="2690" w:type="dxa"/>
            <w:tcBorders>
              <w:top w:val="nil"/>
              <w:left w:val="nil"/>
              <w:bottom w:val="nil"/>
              <w:right w:val="nil"/>
            </w:tcBorders>
          </w:tcPr>
          <w:p w:rsidR="000F4FF4" w:rsidRPr="00D438A3" w:rsidRDefault="00AD3344" w:rsidP="00AD3344">
            <w:pPr>
              <w:pStyle w:val="TableParagraph"/>
              <w:spacing w:before="127" w:line="274" w:lineRule="exact"/>
              <w:ind w:left="68"/>
              <w:rPr>
                <w:rFonts w:ascii="Sylfaen" w:eastAsia="Times New Roman" w:hAnsi="Sylfaen" w:cs="Times New Roman"/>
                <w:lang w:val="ka-GE"/>
              </w:rPr>
            </w:pPr>
            <w:r w:rsidRPr="00D438A3">
              <w:rPr>
                <w:rFonts w:ascii="Sylfaen" w:hAnsi="Sylfaen"/>
                <w:b/>
                <w:spacing w:val="-1"/>
                <w:lang w:val="ka-GE"/>
              </w:rPr>
              <w:t>შერჩევითი ერთობლიობა</w:t>
            </w:r>
          </w:p>
          <w:p w:rsidR="000F4FF4" w:rsidRPr="00D438A3" w:rsidRDefault="00EC2250">
            <w:pPr>
              <w:pStyle w:val="TableParagraph"/>
              <w:spacing w:line="274" w:lineRule="exact"/>
              <w:ind w:left="407"/>
              <w:rPr>
                <w:rFonts w:ascii="Times New Roman" w:eastAsia="Times New Roman" w:hAnsi="Times New Roman" w:cs="Times New Roman"/>
                <w:sz w:val="24"/>
                <w:szCs w:val="24"/>
              </w:rPr>
            </w:pPr>
            <w:r w:rsidRPr="00D438A3">
              <w:rPr>
                <w:rFonts w:ascii="Times New Roman"/>
                <w:spacing w:val="-1"/>
                <w:sz w:val="24"/>
              </w:rPr>
              <w:t>P.U.U.C.</w:t>
            </w:r>
          </w:p>
        </w:tc>
        <w:tc>
          <w:tcPr>
            <w:tcW w:w="1559" w:type="dxa"/>
            <w:tcBorders>
              <w:top w:val="nil"/>
              <w:left w:val="nil"/>
              <w:bottom w:val="nil"/>
              <w:right w:val="nil"/>
            </w:tcBorders>
          </w:tcPr>
          <w:p w:rsidR="000F4FF4" w:rsidRPr="00D438A3" w:rsidRDefault="000F4FF4">
            <w:pPr>
              <w:pStyle w:val="TableParagraph"/>
              <w:spacing w:before="9"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549"/>
              <w:rPr>
                <w:rFonts w:ascii="Times New Roman" w:eastAsia="Times New Roman" w:hAnsi="Times New Roman" w:cs="Times New Roman"/>
                <w:sz w:val="24"/>
                <w:szCs w:val="24"/>
              </w:rPr>
            </w:pPr>
            <w:r w:rsidRPr="00D438A3">
              <w:rPr>
                <w:rFonts w:ascii="Times New Roman"/>
                <w:sz w:val="24"/>
              </w:rPr>
              <w:t>5,279.00</w:t>
            </w:r>
          </w:p>
        </w:tc>
        <w:tc>
          <w:tcPr>
            <w:tcW w:w="1234" w:type="dxa"/>
            <w:tcBorders>
              <w:top w:val="nil"/>
              <w:left w:val="nil"/>
              <w:bottom w:val="nil"/>
              <w:right w:val="nil"/>
            </w:tcBorders>
          </w:tcPr>
          <w:p w:rsidR="000F4FF4" w:rsidRPr="00D438A3" w:rsidRDefault="000F4FF4">
            <w:pPr>
              <w:pStyle w:val="TableParagraph"/>
              <w:spacing w:before="9"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286"/>
              <w:rPr>
                <w:rFonts w:ascii="Times New Roman" w:eastAsia="Times New Roman" w:hAnsi="Times New Roman" w:cs="Times New Roman"/>
                <w:sz w:val="24"/>
                <w:szCs w:val="24"/>
              </w:rPr>
            </w:pPr>
            <w:r w:rsidRPr="00D438A3">
              <w:rPr>
                <w:rFonts w:ascii="Times New Roman"/>
                <w:sz w:val="24"/>
              </w:rPr>
              <w:t>5,279.00</w:t>
            </w:r>
          </w:p>
        </w:tc>
        <w:tc>
          <w:tcPr>
            <w:tcW w:w="1003" w:type="dxa"/>
            <w:tcBorders>
              <w:top w:val="nil"/>
              <w:left w:val="nil"/>
              <w:bottom w:val="nil"/>
              <w:right w:val="nil"/>
            </w:tcBorders>
          </w:tcPr>
          <w:p w:rsidR="000F4FF4" w:rsidRPr="00D438A3" w:rsidRDefault="000F4FF4">
            <w:pPr>
              <w:pStyle w:val="TableParagraph"/>
              <w:spacing w:before="9" w:line="150" w:lineRule="exact"/>
              <w:rPr>
                <w:sz w:val="15"/>
                <w:szCs w:val="15"/>
              </w:rPr>
            </w:pPr>
          </w:p>
          <w:p w:rsidR="000F4FF4" w:rsidRPr="00D438A3" w:rsidRDefault="000F4FF4">
            <w:pPr>
              <w:pStyle w:val="TableParagraph"/>
              <w:spacing w:line="240" w:lineRule="exact"/>
              <w:rPr>
                <w:sz w:val="24"/>
                <w:szCs w:val="24"/>
              </w:rPr>
            </w:pPr>
          </w:p>
          <w:p w:rsidR="000F4FF4" w:rsidRPr="00D438A3" w:rsidRDefault="00EC2250">
            <w:pPr>
              <w:pStyle w:val="TableParagraph"/>
              <w:ind w:left="107"/>
              <w:rPr>
                <w:rFonts w:ascii="Times New Roman" w:eastAsia="Times New Roman" w:hAnsi="Times New Roman" w:cs="Times New Roman"/>
                <w:sz w:val="24"/>
                <w:szCs w:val="24"/>
              </w:rPr>
            </w:pPr>
            <w:r w:rsidRPr="00D438A3">
              <w:rPr>
                <w:rFonts w:ascii="Times New Roman"/>
                <w:spacing w:val="-1"/>
                <w:sz w:val="24"/>
              </w:rPr>
              <w:t>17/7/X7</w:t>
            </w:r>
          </w:p>
        </w:tc>
        <w:tc>
          <w:tcPr>
            <w:tcW w:w="603" w:type="dxa"/>
            <w:tcBorders>
              <w:top w:val="nil"/>
              <w:left w:val="nil"/>
              <w:bottom w:val="nil"/>
              <w:right w:val="nil"/>
            </w:tcBorders>
          </w:tcPr>
          <w:p w:rsidR="000F4FF4" w:rsidRPr="00D438A3" w:rsidRDefault="000F4FF4">
            <w:pPr>
              <w:pStyle w:val="TableParagraph"/>
              <w:spacing w:line="200" w:lineRule="exact"/>
              <w:rPr>
                <w:sz w:val="20"/>
                <w:szCs w:val="20"/>
              </w:rPr>
            </w:pPr>
          </w:p>
          <w:p w:rsidR="000F4FF4" w:rsidRPr="00D438A3" w:rsidRDefault="000F4FF4">
            <w:pPr>
              <w:pStyle w:val="TableParagraph"/>
              <w:spacing w:before="5" w:line="200" w:lineRule="exact"/>
              <w:rPr>
                <w:sz w:val="20"/>
                <w:szCs w:val="20"/>
              </w:rPr>
            </w:pPr>
          </w:p>
          <w:p w:rsidR="000F4FF4" w:rsidRPr="00D438A3" w:rsidRDefault="00EC2250">
            <w:pPr>
              <w:pStyle w:val="TableParagraph"/>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276"/>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EC2250">
            <w:pPr>
              <w:pStyle w:val="TableParagraph"/>
              <w:spacing w:line="263" w:lineRule="exact"/>
              <w:ind w:left="356" w:right="388"/>
              <w:jc w:val="center"/>
              <w:rPr>
                <w:rFonts w:ascii="Times New Roman" w:eastAsia="Times New Roman" w:hAnsi="Times New Roman" w:cs="Times New Roman"/>
                <w:sz w:val="24"/>
                <w:szCs w:val="24"/>
              </w:rPr>
            </w:pPr>
            <w:r w:rsidRPr="00D438A3">
              <w:rPr>
                <w:rFonts w:ascii="Times New Roman"/>
                <w:sz w:val="24"/>
              </w:rPr>
              <w:t>5</w:t>
            </w:r>
          </w:p>
        </w:tc>
        <w:tc>
          <w:tcPr>
            <w:tcW w:w="2690" w:type="dxa"/>
            <w:tcBorders>
              <w:top w:val="nil"/>
              <w:left w:val="nil"/>
              <w:bottom w:val="nil"/>
              <w:right w:val="nil"/>
            </w:tcBorders>
          </w:tcPr>
          <w:p w:rsidR="000F4FF4" w:rsidRPr="00D438A3" w:rsidRDefault="00EC2250">
            <w:pPr>
              <w:pStyle w:val="TableParagraph"/>
              <w:spacing w:line="263" w:lineRule="exact"/>
              <w:ind w:left="407"/>
              <w:rPr>
                <w:rFonts w:ascii="Times New Roman" w:eastAsia="Times New Roman" w:hAnsi="Times New Roman" w:cs="Times New Roman"/>
                <w:sz w:val="24"/>
                <w:szCs w:val="24"/>
              </w:rPr>
            </w:pPr>
            <w:r w:rsidRPr="00D438A3">
              <w:rPr>
                <w:rFonts w:ascii="Times New Roman"/>
                <w:spacing w:val="-1"/>
                <w:sz w:val="24"/>
              </w:rPr>
              <w:t>Lawyers</w:t>
            </w:r>
            <w:r w:rsidRPr="00D438A3">
              <w:rPr>
                <w:rFonts w:ascii="Times New Roman"/>
                <w:spacing w:val="2"/>
                <w:sz w:val="24"/>
              </w:rPr>
              <w:t xml:space="preserve"> </w:t>
            </w:r>
            <w:r w:rsidRPr="00D438A3">
              <w:rPr>
                <w:rFonts w:ascii="Times New Roman"/>
                <w:spacing w:val="-1"/>
                <w:sz w:val="24"/>
              </w:rPr>
              <w:t>Xanadu</w:t>
            </w:r>
          </w:p>
        </w:tc>
        <w:tc>
          <w:tcPr>
            <w:tcW w:w="1559" w:type="dxa"/>
            <w:tcBorders>
              <w:top w:val="nil"/>
              <w:left w:val="nil"/>
              <w:bottom w:val="nil"/>
              <w:right w:val="nil"/>
            </w:tcBorders>
          </w:tcPr>
          <w:p w:rsidR="000F4FF4" w:rsidRPr="00D438A3" w:rsidRDefault="00EC2250">
            <w:pPr>
              <w:pStyle w:val="TableParagraph"/>
              <w:spacing w:line="263" w:lineRule="exact"/>
              <w:ind w:left="549"/>
              <w:rPr>
                <w:rFonts w:ascii="Times New Roman" w:eastAsia="Times New Roman" w:hAnsi="Times New Roman" w:cs="Times New Roman"/>
                <w:sz w:val="24"/>
                <w:szCs w:val="24"/>
              </w:rPr>
            </w:pPr>
            <w:r w:rsidRPr="00D438A3">
              <w:rPr>
                <w:rFonts w:ascii="Times New Roman"/>
                <w:sz w:val="24"/>
              </w:rPr>
              <w:t>5,423.00</w:t>
            </w:r>
          </w:p>
        </w:tc>
        <w:tc>
          <w:tcPr>
            <w:tcW w:w="1234" w:type="dxa"/>
            <w:tcBorders>
              <w:top w:val="nil"/>
              <w:left w:val="nil"/>
              <w:bottom w:val="nil"/>
              <w:right w:val="nil"/>
            </w:tcBorders>
          </w:tcPr>
          <w:p w:rsidR="000F4FF4" w:rsidRPr="00D438A3" w:rsidRDefault="00EC2250">
            <w:pPr>
              <w:pStyle w:val="TableParagraph"/>
              <w:spacing w:line="263" w:lineRule="exact"/>
              <w:ind w:left="286"/>
              <w:rPr>
                <w:rFonts w:ascii="Times New Roman" w:eastAsia="Times New Roman" w:hAnsi="Times New Roman" w:cs="Times New Roman"/>
                <w:sz w:val="24"/>
                <w:szCs w:val="24"/>
              </w:rPr>
            </w:pPr>
            <w:r w:rsidRPr="00D438A3">
              <w:rPr>
                <w:rFonts w:ascii="Times New Roman"/>
                <w:sz w:val="24"/>
              </w:rPr>
              <w:t>1,300.00</w:t>
            </w:r>
          </w:p>
        </w:tc>
        <w:tc>
          <w:tcPr>
            <w:tcW w:w="1003" w:type="dxa"/>
            <w:tcBorders>
              <w:top w:val="nil"/>
              <w:left w:val="nil"/>
              <w:bottom w:val="nil"/>
              <w:right w:val="nil"/>
            </w:tcBorders>
          </w:tcPr>
          <w:p w:rsidR="000F4FF4" w:rsidRPr="00D438A3" w:rsidRDefault="00EC2250">
            <w:pPr>
              <w:pStyle w:val="TableParagraph"/>
              <w:spacing w:line="263" w:lineRule="exact"/>
              <w:ind w:left="107"/>
              <w:rPr>
                <w:rFonts w:ascii="Times New Roman" w:eastAsia="Times New Roman" w:hAnsi="Times New Roman" w:cs="Times New Roman"/>
                <w:sz w:val="24"/>
                <w:szCs w:val="24"/>
              </w:rPr>
            </w:pPr>
            <w:r w:rsidRPr="00D438A3">
              <w:rPr>
                <w:rFonts w:ascii="Times New Roman"/>
                <w:spacing w:val="-1"/>
                <w:sz w:val="24"/>
              </w:rPr>
              <w:t>19/7/X7</w:t>
            </w:r>
          </w:p>
        </w:tc>
        <w:tc>
          <w:tcPr>
            <w:tcW w:w="603" w:type="dxa"/>
            <w:tcBorders>
              <w:top w:val="nil"/>
              <w:left w:val="nil"/>
              <w:bottom w:val="nil"/>
              <w:right w:val="nil"/>
            </w:tcBorders>
          </w:tcPr>
          <w:p w:rsidR="000F4FF4" w:rsidRPr="00D438A3" w:rsidRDefault="00EC2250">
            <w:pPr>
              <w:pStyle w:val="TableParagraph"/>
              <w:spacing w:line="223" w:lineRule="exact"/>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558"/>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0F4FF4"/>
        </w:tc>
        <w:tc>
          <w:tcPr>
            <w:tcW w:w="2690" w:type="dxa"/>
            <w:tcBorders>
              <w:top w:val="nil"/>
              <w:left w:val="nil"/>
              <w:bottom w:val="nil"/>
              <w:right w:val="nil"/>
            </w:tcBorders>
          </w:tcPr>
          <w:p w:rsidR="000F4FF4" w:rsidRPr="00D438A3" w:rsidRDefault="000F4FF4"/>
        </w:tc>
        <w:tc>
          <w:tcPr>
            <w:tcW w:w="1559" w:type="dxa"/>
            <w:tcBorders>
              <w:top w:val="nil"/>
              <w:left w:val="nil"/>
              <w:bottom w:val="single" w:sz="5" w:space="0" w:color="000000"/>
              <w:right w:val="nil"/>
            </w:tcBorders>
          </w:tcPr>
          <w:p w:rsidR="000F4FF4" w:rsidRPr="00D438A3" w:rsidRDefault="000F4FF4"/>
        </w:tc>
        <w:tc>
          <w:tcPr>
            <w:tcW w:w="1234" w:type="dxa"/>
            <w:tcBorders>
              <w:top w:val="nil"/>
              <w:left w:val="nil"/>
              <w:bottom w:val="single" w:sz="5" w:space="0" w:color="000000"/>
              <w:right w:val="nil"/>
            </w:tcBorders>
          </w:tcPr>
          <w:p w:rsidR="000F4FF4" w:rsidRPr="00D438A3" w:rsidRDefault="00EC2250">
            <w:pPr>
              <w:pStyle w:val="TableParagraph"/>
              <w:spacing w:line="263" w:lineRule="exact"/>
              <w:ind w:left="286"/>
              <w:rPr>
                <w:rFonts w:ascii="Times New Roman" w:eastAsia="Times New Roman" w:hAnsi="Times New Roman" w:cs="Times New Roman"/>
                <w:sz w:val="24"/>
                <w:szCs w:val="24"/>
              </w:rPr>
            </w:pPr>
            <w:r w:rsidRPr="00D438A3">
              <w:rPr>
                <w:rFonts w:ascii="Times New Roman"/>
                <w:sz w:val="24"/>
              </w:rPr>
              <w:t>4,123.00</w:t>
            </w:r>
          </w:p>
        </w:tc>
        <w:tc>
          <w:tcPr>
            <w:tcW w:w="1003" w:type="dxa"/>
            <w:tcBorders>
              <w:top w:val="nil"/>
              <w:left w:val="nil"/>
              <w:bottom w:val="nil"/>
              <w:right w:val="nil"/>
            </w:tcBorders>
          </w:tcPr>
          <w:p w:rsidR="000F4FF4" w:rsidRPr="00D438A3" w:rsidRDefault="00EC2250">
            <w:pPr>
              <w:pStyle w:val="TableParagraph"/>
              <w:spacing w:line="263" w:lineRule="exact"/>
              <w:ind w:left="107"/>
              <w:rPr>
                <w:rFonts w:ascii="Times New Roman" w:eastAsia="Times New Roman" w:hAnsi="Times New Roman" w:cs="Times New Roman"/>
                <w:sz w:val="24"/>
                <w:szCs w:val="24"/>
              </w:rPr>
            </w:pPr>
            <w:r w:rsidRPr="00D438A3">
              <w:rPr>
                <w:rFonts w:ascii="Times New Roman"/>
                <w:spacing w:val="-1"/>
                <w:sz w:val="24"/>
              </w:rPr>
              <w:t>23/8/X7</w:t>
            </w:r>
          </w:p>
        </w:tc>
        <w:tc>
          <w:tcPr>
            <w:tcW w:w="603" w:type="dxa"/>
            <w:tcBorders>
              <w:top w:val="nil"/>
              <w:left w:val="nil"/>
              <w:bottom w:val="nil"/>
              <w:right w:val="nil"/>
            </w:tcBorders>
          </w:tcPr>
          <w:p w:rsidR="000F4FF4" w:rsidRPr="00D438A3" w:rsidRDefault="00EC2250">
            <w:pPr>
              <w:pStyle w:val="TableParagraph"/>
              <w:spacing w:line="223" w:lineRule="exact"/>
              <w:ind w:left="107"/>
              <w:rPr>
                <w:rFonts w:ascii="Times New Roman" w:eastAsia="Times New Roman" w:hAnsi="Times New Roman" w:cs="Times New Roman"/>
                <w:sz w:val="20"/>
                <w:szCs w:val="20"/>
              </w:rPr>
            </w:pPr>
            <w:r w:rsidRPr="00D438A3">
              <w:rPr>
                <w:rFonts w:ascii="Times New Roman"/>
                <w:b/>
                <w:sz w:val="20"/>
              </w:rPr>
              <w:t>R</w:t>
            </w:r>
            <w:r w:rsidRPr="00D438A3">
              <w:rPr>
                <w:rFonts w:ascii="Times New Roman"/>
                <w:b/>
                <w:spacing w:val="-4"/>
                <w:sz w:val="20"/>
              </w:rPr>
              <w:t xml:space="preserve"> </w:t>
            </w:r>
            <w:r w:rsidRPr="00D438A3">
              <w:rPr>
                <w:rFonts w:ascii="Times New Roman"/>
                <w:b/>
                <w:sz w:val="20"/>
              </w:rPr>
              <w:t>BS</w:t>
            </w:r>
          </w:p>
        </w:tc>
      </w:tr>
      <w:tr w:rsidR="00D438A3" w:rsidRPr="00D438A3">
        <w:trPr>
          <w:trHeight w:hRule="exact" w:val="286"/>
        </w:trPr>
        <w:tc>
          <w:tcPr>
            <w:tcW w:w="1206" w:type="dxa"/>
            <w:tcBorders>
              <w:top w:val="nil"/>
              <w:left w:val="nil"/>
              <w:bottom w:val="nil"/>
              <w:right w:val="nil"/>
            </w:tcBorders>
          </w:tcPr>
          <w:p w:rsidR="000F4FF4" w:rsidRPr="00D438A3" w:rsidRDefault="000F4FF4"/>
        </w:tc>
        <w:tc>
          <w:tcPr>
            <w:tcW w:w="904" w:type="dxa"/>
            <w:tcBorders>
              <w:top w:val="nil"/>
              <w:left w:val="nil"/>
              <w:bottom w:val="nil"/>
              <w:right w:val="nil"/>
            </w:tcBorders>
          </w:tcPr>
          <w:p w:rsidR="000F4FF4" w:rsidRPr="00D438A3" w:rsidRDefault="000F4FF4"/>
        </w:tc>
        <w:tc>
          <w:tcPr>
            <w:tcW w:w="2690" w:type="dxa"/>
            <w:tcBorders>
              <w:top w:val="nil"/>
              <w:left w:val="nil"/>
              <w:bottom w:val="nil"/>
              <w:right w:val="nil"/>
            </w:tcBorders>
          </w:tcPr>
          <w:p w:rsidR="000F4FF4" w:rsidRPr="00D438A3" w:rsidRDefault="000F4FF4"/>
        </w:tc>
        <w:tc>
          <w:tcPr>
            <w:tcW w:w="1559" w:type="dxa"/>
            <w:tcBorders>
              <w:top w:val="single" w:sz="5" w:space="0" w:color="000000"/>
              <w:left w:val="nil"/>
              <w:bottom w:val="single" w:sz="5" w:space="0" w:color="000000"/>
              <w:right w:val="nil"/>
            </w:tcBorders>
          </w:tcPr>
          <w:p w:rsidR="000F4FF4" w:rsidRPr="00D438A3" w:rsidRDefault="00EC2250">
            <w:pPr>
              <w:pStyle w:val="TableParagraph"/>
              <w:spacing w:line="267" w:lineRule="exact"/>
              <w:ind w:left="429"/>
              <w:rPr>
                <w:rFonts w:ascii="Times New Roman" w:eastAsia="Times New Roman" w:hAnsi="Times New Roman" w:cs="Times New Roman"/>
                <w:sz w:val="24"/>
                <w:szCs w:val="24"/>
              </w:rPr>
            </w:pPr>
            <w:r w:rsidRPr="00D438A3">
              <w:rPr>
                <w:rFonts w:ascii="Times New Roman"/>
                <w:sz w:val="24"/>
              </w:rPr>
              <w:t>81,755.30</w:t>
            </w:r>
          </w:p>
        </w:tc>
        <w:tc>
          <w:tcPr>
            <w:tcW w:w="1234" w:type="dxa"/>
            <w:tcBorders>
              <w:top w:val="single" w:sz="5" w:space="0" w:color="000000"/>
              <w:left w:val="nil"/>
              <w:bottom w:val="single" w:sz="5" w:space="0" w:color="000000"/>
              <w:right w:val="nil"/>
            </w:tcBorders>
          </w:tcPr>
          <w:p w:rsidR="000F4FF4" w:rsidRPr="00D438A3" w:rsidRDefault="00EC2250">
            <w:pPr>
              <w:pStyle w:val="TableParagraph"/>
              <w:spacing w:line="267" w:lineRule="exact"/>
              <w:ind w:left="166"/>
              <w:rPr>
                <w:rFonts w:ascii="Times New Roman" w:eastAsia="Times New Roman" w:hAnsi="Times New Roman" w:cs="Times New Roman"/>
                <w:sz w:val="24"/>
                <w:szCs w:val="24"/>
              </w:rPr>
            </w:pPr>
            <w:r w:rsidRPr="00D438A3">
              <w:rPr>
                <w:rFonts w:ascii="Times New Roman"/>
                <w:sz w:val="24"/>
              </w:rPr>
              <w:t>81,755.30</w:t>
            </w:r>
          </w:p>
        </w:tc>
        <w:tc>
          <w:tcPr>
            <w:tcW w:w="1003" w:type="dxa"/>
            <w:tcBorders>
              <w:top w:val="nil"/>
              <w:left w:val="nil"/>
              <w:bottom w:val="nil"/>
              <w:right w:val="nil"/>
            </w:tcBorders>
          </w:tcPr>
          <w:p w:rsidR="000F4FF4" w:rsidRPr="00D438A3" w:rsidRDefault="000F4FF4"/>
        </w:tc>
        <w:tc>
          <w:tcPr>
            <w:tcW w:w="603" w:type="dxa"/>
            <w:tcBorders>
              <w:top w:val="nil"/>
              <w:left w:val="nil"/>
              <w:bottom w:val="nil"/>
              <w:right w:val="nil"/>
            </w:tcBorders>
          </w:tcPr>
          <w:p w:rsidR="000F4FF4" w:rsidRPr="00D438A3" w:rsidRDefault="000F4FF4"/>
        </w:tc>
      </w:tr>
    </w:tbl>
    <w:p w:rsidR="000F4FF4" w:rsidRPr="00D438A3" w:rsidRDefault="000F4FF4">
      <w:pPr>
        <w:spacing w:line="200" w:lineRule="exact"/>
        <w:rPr>
          <w:sz w:val="20"/>
          <w:szCs w:val="20"/>
        </w:rPr>
      </w:pPr>
    </w:p>
    <w:p w:rsidR="000F4FF4" w:rsidRPr="00D438A3" w:rsidRDefault="000F4FF4">
      <w:pPr>
        <w:spacing w:before="2" w:line="260" w:lineRule="exact"/>
        <w:rPr>
          <w:sz w:val="26"/>
          <w:szCs w:val="26"/>
        </w:rPr>
      </w:pPr>
    </w:p>
    <w:p w:rsidR="000F4FF4" w:rsidRPr="00D438A3" w:rsidRDefault="00AD3344">
      <w:pPr>
        <w:pStyle w:val="BodyText"/>
        <w:tabs>
          <w:tab w:val="left" w:pos="6575"/>
        </w:tabs>
        <w:spacing w:before="69"/>
        <w:ind w:left="1657" w:right="243" w:firstLine="0"/>
        <w:rPr>
          <w:rFonts w:cs="Times New Roman"/>
        </w:rPr>
      </w:pPr>
      <w:r w:rsidRPr="00D438A3">
        <w:rPr>
          <w:rFonts w:ascii="Sylfaen" w:hAnsi="Sylfaen"/>
          <w:spacing w:val="-1"/>
          <w:lang w:val="ka-GE"/>
        </w:rPr>
        <w:t>ნაშთები, რომლებზეც ტესტირება ჩატარდა, გენერალური ერთობლიობის</w:t>
      </w:r>
      <w:r w:rsidR="00EC2250" w:rsidRPr="00D438A3">
        <w:rPr>
          <w:spacing w:val="41"/>
        </w:rPr>
        <w:t xml:space="preserve"> </w:t>
      </w:r>
      <w:r w:rsidR="00EC2250" w:rsidRPr="00D438A3">
        <w:t>84.4%</w:t>
      </w:r>
      <w:r w:rsidRPr="00D438A3">
        <w:rPr>
          <w:rFonts w:ascii="Sylfaen" w:hAnsi="Sylfaen"/>
          <w:lang w:val="ka-GE"/>
        </w:rPr>
        <w:t xml:space="preserve">-ს შეადგენს. </w:t>
      </w:r>
      <w:r w:rsidR="00EC2250" w:rsidRPr="00D438A3">
        <w:t>100%</w:t>
      </w:r>
      <w:r w:rsidR="00EC2250" w:rsidRPr="00D438A3">
        <w:rPr>
          <w:spacing w:val="40"/>
        </w:rPr>
        <w:t xml:space="preserve"> </w:t>
      </w:r>
      <w:r w:rsidRPr="00D438A3">
        <w:rPr>
          <w:rFonts w:ascii="Sylfaen" w:hAnsi="Sylfaen"/>
          <w:spacing w:val="-1"/>
          <w:lang w:val="ka-GE"/>
        </w:rPr>
        <w:t xml:space="preserve">იქნა მიღებული ბალანსის შედგენის თარიღიდან ორ თვეში. </w:t>
      </w:r>
    </w:p>
    <w:p w:rsidR="000F4FF4" w:rsidRPr="00D438A3" w:rsidRDefault="000F4FF4">
      <w:pPr>
        <w:spacing w:line="240" w:lineRule="exact"/>
        <w:rPr>
          <w:sz w:val="24"/>
          <w:szCs w:val="24"/>
        </w:rPr>
      </w:pPr>
    </w:p>
    <w:p w:rsidR="000F4FF4" w:rsidRPr="00D438A3" w:rsidRDefault="000F4FF4">
      <w:pPr>
        <w:spacing w:before="17" w:line="300" w:lineRule="exact"/>
        <w:rPr>
          <w:sz w:val="30"/>
          <w:szCs w:val="30"/>
        </w:rPr>
      </w:pPr>
    </w:p>
    <w:p w:rsidR="000F4FF4" w:rsidRPr="00D438A3" w:rsidRDefault="00AD3344">
      <w:pPr>
        <w:pStyle w:val="Heading4"/>
        <w:spacing w:line="274" w:lineRule="exact"/>
        <w:ind w:left="1657"/>
        <w:rPr>
          <w:rFonts w:ascii="Sylfaen" w:hAnsi="Sylfaen" w:cs="Times New Roman"/>
          <w:b w:val="0"/>
          <w:bCs w:val="0"/>
          <w:lang w:val="ka-GE"/>
        </w:rPr>
      </w:pPr>
      <w:r w:rsidRPr="00D438A3">
        <w:rPr>
          <w:rFonts w:ascii="Sylfaen" w:hAnsi="Sylfaen"/>
          <w:spacing w:val="-1"/>
          <w:u w:val="thick" w:color="000000"/>
          <w:lang w:val="ka-GE"/>
        </w:rPr>
        <w:t>აღნიშვნები</w:t>
      </w:r>
    </w:p>
    <w:p w:rsidR="000F4FF4" w:rsidRPr="00D438A3" w:rsidRDefault="00EC2250">
      <w:pPr>
        <w:pStyle w:val="BodyText"/>
        <w:spacing w:line="274" w:lineRule="exact"/>
        <w:ind w:left="1657" w:firstLine="0"/>
        <w:rPr>
          <w:rFonts w:ascii="Sylfaen" w:hAnsi="Sylfaen" w:cs="Times New Roman"/>
          <w:lang w:val="ka-GE"/>
        </w:rPr>
      </w:pPr>
      <w:r w:rsidRPr="00D438A3">
        <w:rPr>
          <w:b/>
        </w:rPr>
        <w:t>R</w:t>
      </w:r>
      <w:r w:rsidRPr="00D438A3">
        <w:rPr>
          <w:b/>
          <w:spacing w:val="-1"/>
        </w:rPr>
        <w:t xml:space="preserve"> </w:t>
      </w:r>
      <w:r w:rsidRPr="00D438A3">
        <w:t>-</w:t>
      </w:r>
      <w:r w:rsidRPr="00D438A3">
        <w:rPr>
          <w:spacing w:val="-1"/>
        </w:rPr>
        <w:t xml:space="preserve"> </w:t>
      </w:r>
      <w:r w:rsidR="00AD3344" w:rsidRPr="00D438A3">
        <w:rPr>
          <w:rFonts w:ascii="Sylfaen" w:hAnsi="Sylfaen"/>
          <w:spacing w:val="-1"/>
          <w:lang w:val="ka-GE"/>
        </w:rPr>
        <w:t>შედარებულია გადახდის შეტყობინებასთან</w:t>
      </w:r>
    </w:p>
    <w:p w:rsidR="000F4FF4" w:rsidRPr="00D438A3" w:rsidRDefault="00EC2250">
      <w:pPr>
        <w:pStyle w:val="BodyText"/>
        <w:ind w:left="1657" w:firstLine="0"/>
        <w:rPr>
          <w:rFonts w:ascii="Sylfaen" w:hAnsi="Sylfaen" w:cs="Times New Roman"/>
          <w:lang w:val="ka-GE"/>
        </w:rPr>
      </w:pPr>
      <w:r w:rsidRPr="00D438A3">
        <w:rPr>
          <w:rFonts w:cs="Times New Roman"/>
          <w:b/>
          <w:bCs/>
        </w:rPr>
        <w:t xml:space="preserve">BS </w:t>
      </w:r>
      <w:r w:rsidRPr="00D438A3">
        <w:rPr>
          <w:rFonts w:cs="Times New Roman"/>
        </w:rPr>
        <w:t xml:space="preserve">– </w:t>
      </w:r>
      <w:r w:rsidR="00AD3344" w:rsidRPr="00D438A3">
        <w:rPr>
          <w:rFonts w:ascii="Sylfaen" w:hAnsi="Sylfaen" w:cs="Times New Roman"/>
          <w:spacing w:val="-1"/>
          <w:lang w:val="ka-GE"/>
        </w:rPr>
        <w:t>შედარებულია ბანკის ამონაწერთან</w:t>
      </w:r>
    </w:p>
    <w:p w:rsidR="000F4FF4" w:rsidRPr="00D438A3" w:rsidRDefault="000F4FF4">
      <w:pPr>
        <w:rPr>
          <w:rFonts w:ascii="Times New Roman" w:eastAsia="Times New Roman" w:hAnsi="Times New Roman" w:cs="Times New Roman"/>
        </w:rPr>
        <w:sectPr w:rsidR="000F4FF4" w:rsidRPr="00D438A3">
          <w:headerReference w:type="default" r:id="rId139"/>
          <w:footerReference w:type="default" r:id="rId140"/>
          <w:pgSz w:w="11910" w:h="16840"/>
          <w:pgMar w:top="1020" w:right="860" w:bottom="280" w:left="1580" w:header="741" w:footer="0" w:gutter="0"/>
          <w:cols w:space="720"/>
        </w:sectPr>
      </w:pPr>
    </w:p>
    <w:p w:rsidR="000F4FF4" w:rsidRPr="00D438A3" w:rsidRDefault="000F4FF4">
      <w:pPr>
        <w:spacing w:before="14" w:line="200" w:lineRule="exact"/>
        <w:rPr>
          <w:sz w:val="20"/>
          <w:szCs w:val="20"/>
        </w:rPr>
      </w:pPr>
    </w:p>
    <w:p w:rsidR="000F4FF4" w:rsidRPr="00D438A3" w:rsidRDefault="005C44EF">
      <w:pPr>
        <w:pStyle w:val="Heading4"/>
        <w:spacing w:before="69"/>
        <w:ind w:left="117"/>
        <w:jc w:val="both"/>
        <w:rPr>
          <w:rFonts w:cs="Times New Roman"/>
          <w:b w:val="0"/>
          <w:bCs w:val="0"/>
        </w:rPr>
      </w:pPr>
      <w:r w:rsidRPr="00D438A3">
        <w:rPr>
          <w:rFonts w:ascii="Sylfaen" w:hAnsi="Sylfaen"/>
          <w:spacing w:val="-1"/>
          <w:lang w:val="ka-GE"/>
        </w:rPr>
        <w:t xml:space="preserve">ძირითადი მუხლების სპეციალური განხილვა: პოტენციურად ამოუღებადი დებიტორული დავალიანება </w:t>
      </w:r>
    </w:p>
    <w:p w:rsidR="000F4FF4" w:rsidRPr="00D438A3" w:rsidRDefault="000F4FF4">
      <w:pPr>
        <w:spacing w:before="16" w:line="260" w:lineRule="exact"/>
        <w:rPr>
          <w:sz w:val="26"/>
          <w:szCs w:val="26"/>
        </w:rPr>
      </w:pPr>
    </w:p>
    <w:p w:rsidR="000F4FF4" w:rsidRPr="00D438A3" w:rsidRDefault="00EC2250">
      <w:pPr>
        <w:spacing w:line="274" w:lineRule="exact"/>
        <w:ind w:left="117"/>
        <w:jc w:val="both"/>
        <w:rPr>
          <w:rFonts w:ascii="Times New Roman" w:eastAsia="Times New Roman" w:hAnsi="Times New Roman" w:cs="Times New Roman"/>
          <w:sz w:val="24"/>
          <w:szCs w:val="24"/>
        </w:rPr>
      </w:pPr>
      <w:r w:rsidRPr="00D438A3">
        <w:rPr>
          <w:rFonts w:ascii="Times New Roman"/>
          <w:b/>
          <w:sz w:val="24"/>
        </w:rPr>
        <w:t>F</w:t>
      </w:r>
      <w:r w:rsidRPr="00D438A3">
        <w:rPr>
          <w:rFonts w:ascii="Times New Roman"/>
          <w:b/>
          <w:spacing w:val="-3"/>
          <w:sz w:val="24"/>
        </w:rPr>
        <w:t xml:space="preserve"> </w:t>
      </w:r>
      <w:r w:rsidRPr="00D438A3">
        <w:rPr>
          <w:rFonts w:ascii="Times New Roman"/>
          <w:b/>
          <w:spacing w:val="-1"/>
          <w:sz w:val="24"/>
        </w:rPr>
        <w:t>Torres</w:t>
      </w:r>
      <w:r w:rsidRPr="00D438A3">
        <w:rPr>
          <w:rFonts w:ascii="Times New Roman"/>
          <w:b/>
          <w:sz w:val="24"/>
        </w:rPr>
        <w:t xml:space="preserve"> &amp;</w:t>
      </w:r>
      <w:r w:rsidRPr="00D438A3">
        <w:rPr>
          <w:rFonts w:ascii="Times New Roman"/>
          <w:b/>
          <w:spacing w:val="-1"/>
          <w:sz w:val="24"/>
        </w:rPr>
        <w:t xml:space="preserve"> Co</w:t>
      </w:r>
      <w:r w:rsidRPr="00D438A3">
        <w:rPr>
          <w:rFonts w:ascii="Times New Roman"/>
          <w:b/>
          <w:spacing w:val="2"/>
          <w:sz w:val="24"/>
        </w:rPr>
        <w:t xml:space="preserve"> </w:t>
      </w:r>
      <w:r w:rsidRPr="00D438A3">
        <w:rPr>
          <w:rFonts w:ascii="Times New Roman"/>
          <w:b/>
          <w:spacing w:val="-1"/>
          <w:sz w:val="24"/>
        </w:rPr>
        <w:t>(</w:t>
      </w:r>
      <w:r w:rsidR="005C44EF" w:rsidRPr="00D438A3">
        <w:rPr>
          <w:rFonts w:ascii="Sylfaen" w:hAnsi="Sylfaen"/>
          <w:b/>
          <w:spacing w:val="-1"/>
          <w:sz w:val="24"/>
          <w:lang w:val="ka-GE"/>
        </w:rPr>
        <w:t xml:space="preserve">ნაშთი ფ.ე. </w:t>
      </w:r>
      <w:r w:rsidRPr="00D438A3">
        <w:rPr>
          <w:rFonts w:ascii="Times New Roman"/>
          <w:b/>
          <w:spacing w:val="-1"/>
          <w:sz w:val="24"/>
        </w:rPr>
        <w:t>500.00</w:t>
      </w:r>
      <w:r w:rsidRPr="00D438A3">
        <w:rPr>
          <w:rFonts w:ascii="Times New Roman"/>
          <w:b/>
          <w:sz w:val="24"/>
        </w:rPr>
        <w:t xml:space="preserve"> ~ 16/12/X5):</w:t>
      </w:r>
    </w:p>
    <w:p w:rsidR="000F4FF4" w:rsidRPr="00D438A3" w:rsidRDefault="005C44EF" w:rsidP="00E87194">
      <w:pPr>
        <w:pStyle w:val="BodyText"/>
        <w:spacing w:line="239" w:lineRule="auto"/>
        <w:ind w:left="117" w:right="104" w:firstLine="0"/>
        <w:jc w:val="both"/>
        <w:rPr>
          <w:rFonts w:cs="Times New Roman"/>
        </w:rPr>
      </w:pPr>
      <w:r w:rsidRPr="00D438A3">
        <w:rPr>
          <w:rFonts w:ascii="Sylfaen" w:hAnsi="Sylfaen"/>
          <w:lang w:val="ka-GE"/>
        </w:rPr>
        <w:t xml:space="preserve">ბატონი ტორესი სპეციალიზდება ბრიტანული ბიზნესის ესპანურენოვან ალტერნატივებზე, მათ შორის კორპორაციებზე, რომლებიც ხანადუში რეგისტრირდება. </w:t>
      </w:r>
      <w:r w:rsidRPr="00D438A3">
        <w:rPr>
          <w:spacing w:val="-1"/>
        </w:rPr>
        <w:t>20X1</w:t>
      </w:r>
      <w:r w:rsidRPr="00D438A3">
        <w:rPr>
          <w:rFonts w:ascii="Sylfaen" w:hAnsi="Sylfaen"/>
          <w:spacing w:val="-1"/>
          <w:lang w:val="ka-GE"/>
        </w:rPr>
        <w:t xml:space="preserve"> წლის დასაწყისში ის ლონდონში გადავიდა და მისმა ბიზნესმა გლობალური ვარდნა განიცადა, თანდათანობით შეწყდა ანგარიშ-ფაქტურების გადახდა, თუმცა წლის დასრულების შემდეგ ის დაუბრუნდა </w:t>
      </w:r>
      <w:r w:rsidR="00E87194" w:rsidRPr="00D438A3">
        <w:rPr>
          <w:rFonts w:ascii="Sylfaen" w:hAnsi="Sylfaen"/>
          <w:spacing w:val="-1"/>
          <w:lang w:val="ka-GE"/>
        </w:rPr>
        <w:t xml:space="preserve">თავის მშობლიურ მადრიდს და მაშინვე წარმატებას მიაღწია, დარჩენილი ნაშთი ფ.ე. </w:t>
      </w:r>
      <w:r w:rsidR="00EC2250" w:rsidRPr="00D438A3">
        <w:rPr>
          <w:spacing w:val="-1"/>
        </w:rPr>
        <w:t>500.00</w:t>
      </w:r>
      <w:r w:rsidR="00EC2250" w:rsidRPr="00D438A3">
        <w:rPr>
          <w:spacing w:val="43"/>
        </w:rPr>
        <w:t xml:space="preserve"> </w:t>
      </w:r>
      <w:r w:rsidR="00EC2250" w:rsidRPr="00D438A3">
        <w:rPr>
          <w:spacing w:val="-1"/>
        </w:rPr>
        <w:t>28/9/X7</w:t>
      </w:r>
      <w:r w:rsidR="00E87194" w:rsidRPr="00D438A3">
        <w:rPr>
          <w:rFonts w:ascii="Sylfaen" w:hAnsi="Sylfaen"/>
          <w:spacing w:val="-1"/>
          <w:lang w:val="ka-GE"/>
        </w:rPr>
        <w:t>-ს იქნა მიღებული</w:t>
      </w:r>
      <w:r w:rsidR="00EC2250" w:rsidRPr="00D438A3">
        <w:t xml:space="preserve"> ~</w:t>
      </w:r>
      <w:r w:rsidR="00EC2250" w:rsidRPr="00D438A3">
        <w:rPr>
          <w:spacing w:val="-1"/>
        </w:rPr>
        <w:t xml:space="preserve"> </w:t>
      </w:r>
      <w:r w:rsidR="00E87194" w:rsidRPr="00D438A3">
        <w:rPr>
          <w:rFonts w:ascii="Sylfaen" w:hAnsi="Sylfaen"/>
          <w:lang w:val="ka-GE"/>
        </w:rPr>
        <w:t>ეს დადასტურდა ბანკის ამონაწერთან შედარებით.</w:t>
      </w:r>
    </w:p>
    <w:p w:rsidR="000F4FF4" w:rsidRPr="00D438A3" w:rsidRDefault="000F4FF4">
      <w:pPr>
        <w:spacing w:before="1" w:line="280" w:lineRule="exact"/>
        <w:rPr>
          <w:sz w:val="28"/>
          <w:szCs w:val="28"/>
        </w:rPr>
      </w:pPr>
    </w:p>
    <w:p w:rsidR="000F4FF4" w:rsidRPr="00D438A3" w:rsidRDefault="00EC2250">
      <w:pPr>
        <w:pStyle w:val="Heading4"/>
        <w:spacing w:line="274" w:lineRule="exact"/>
        <w:ind w:left="117"/>
        <w:jc w:val="both"/>
        <w:rPr>
          <w:rFonts w:cs="Times New Roman"/>
          <w:b w:val="0"/>
          <w:bCs w:val="0"/>
        </w:rPr>
      </w:pPr>
      <w:r w:rsidRPr="00D438A3">
        <w:rPr>
          <w:spacing w:val="-1"/>
        </w:rPr>
        <w:t>Windmill</w:t>
      </w:r>
      <w:r w:rsidRPr="00D438A3">
        <w:t xml:space="preserve"> Hill </w:t>
      </w:r>
      <w:r w:rsidRPr="00D438A3">
        <w:rPr>
          <w:spacing w:val="-1"/>
        </w:rPr>
        <w:t>Accountancy</w:t>
      </w:r>
      <w:r w:rsidRPr="00D438A3">
        <w:t xml:space="preserve"> </w:t>
      </w:r>
      <w:r w:rsidRPr="00D438A3">
        <w:rPr>
          <w:spacing w:val="-1"/>
        </w:rPr>
        <w:t>(</w:t>
      </w:r>
      <w:r w:rsidR="007E3D1F" w:rsidRPr="00D438A3">
        <w:rPr>
          <w:rFonts w:ascii="Sylfaen" w:hAnsi="Sylfaen"/>
          <w:spacing w:val="-1"/>
          <w:lang w:val="ka-GE"/>
        </w:rPr>
        <w:t xml:space="preserve">ნაშთი ფ.ე. </w:t>
      </w:r>
      <w:r w:rsidRPr="00D438A3">
        <w:rPr>
          <w:spacing w:val="-1"/>
        </w:rPr>
        <w:t>190.20</w:t>
      </w:r>
      <w:r w:rsidRPr="00D438A3">
        <w:rPr>
          <w:spacing w:val="2"/>
        </w:rPr>
        <w:t xml:space="preserve"> </w:t>
      </w:r>
      <w:r w:rsidRPr="00D438A3">
        <w:t xml:space="preserve">~ </w:t>
      </w:r>
      <w:r w:rsidRPr="00D438A3">
        <w:rPr>
          <w:spacing w:val="-1"/>
        </w:rPr>
        <w:t>16/7/X5):</w:t>
      </w:r>
    </w:p>
    <w:p w:rsidR="000F4FF4" w:rsidRPr="00D438A3" w:rsidRDefault="00EC2250" w:rsidP="00A4643F">
      <w:pPr>
        <w:pStyle w:val="BodyText"/>
        <w:ind w:left="117" w:right="103" w:firstLine="0"/>
        <w:jc w:val="both"/>
        <w:rPr>
          <w:rFonts w:cs="Times New Roman"/>
          <w:lang w:val="ka-GE"/>
        </w:rPr>
      </w:pPr>
      <w:r w:rsidRPr="00D438A3">
        <w:rPr>
          <w:rFonts w:cs="Times New Roman"/>
          <w:spacing w:val="-1"/>
        </w:rPr>
        <w:t>Windmill</w:t>
      </w:r>
      <w:r w:rsidRPr="00D438A3">
        <w:rPr>
          <w:rFonts w:cs="Times New Roman"/>
          <w:spacing w:val="29"/>
        </w:rPr>
        <w:t xml:space="preserve"> </w:t>
      </w:r>
      <w:r w:rsidRPr="00D438A3">
        <w:rPr>
          <w:rFonts w:cs="Times New Roman"/>
          <w:spacing w:val="-1"/>
        </w:rPr>
        <w:t>Hill</w:t>
      </w:r>
      <w:r w:rsidRPr="00D438A3">
        <w:rPr>
          <w:rFonts w:cs="Times New Roman"/>
          <w:spacing w:val="29"/>
        </w:rPr>
        <w:t xml:space="preserve"> </w:t>
      </w:r>
      <w:r w:rsidRPr="00D438A3">
        <w:rPr>
          <w:rFonts w:cs="Times New Roman"/>
          <w:spacing w:val="-1"/>
        </w:rPr>
        <w:t>Accountancy</w:t>
      </w:r>
      <w:r w:rsidR="00E87194" w:rsidRPr="00D438A3">
        <w:rPr>
          <w:rFonts w:ascii="Sylfaen" w:hAnsi="Sylfaen" w:cs="Times New Roman"/>
          <w:spacing w:val="-1"/>
          <w:lang w:val="ka-GE"/>
        </w:rPr>
        <w:t xml:space="preserve">-მ საქმიანობა უცებ შეწყვიტა </w:t>
      </w:r>
      <w:r w:rsidR="00E87194" w:rsidRPr="00D438A3">
        <w:rPr>
          <w:rFonts w:cs="Times New Roman"/>
        </w:rPr>
        <w:t>20X5</w:t>
      </w:r>
      <w:r w:rsidR="00E87194" w:rsidRPr="00D438A3">
        <w:rPr>
          <w:rFonts w:ascii="Sylfaen" w:hAnsi="Sylfaen" w:cs="Times New Roman"/>
          <w:lang w:val="ka-GE"/>
        </w:rPr>
        <w:t xml:space="preserve"> წლის ზაფხულში. ბატონმა ესკობარმა, რადგან ხელშეკრულება </w:t>
      </w:r>
      <w:r w:rsidR="00E87194" w:rsidRPr="00D438A3">
        <w:rPr>
          <w:rFonts w:cs="Times New Roman"/>
          <w:spacing w:val="-1"/>
        </w:rPr>
        <w:t>20X6</w:t>
      </w:r>
      <w:r w:rsidR="00E87194" w:rsidRPr="00D438A3">
        <w:rPr>
          <w:rFonts w:ascii="Sylfaen" w:hAnsi="Sylfaen" w:cs="Times New Roman"/>
          <w:spacing w:val="-1"/>
          <w:lang w:val="ka-GE"/>
        </w:rPr>
        <w:t xml:space="preserve"> წლის ბოლოს დაიდო, მიანიშნა, რომ ის კომპანიის წინაშე თავისი ფირმის ვალს დაფარავდე, თუმცა</w:t>
      </w:r>
      <w:r w:rsidR="00AC5D11" w:rsidRPr="00D438A3">
        <w:rPr>
          <w:rFonts w:ascii="Sylfaen" w:hAnsi="Sylfaen" w:cs="Times New Roman"/>
          <w:spacing w:val="-1"/>
          <w:lang w:val="ka-GE"/>
        </w:rPr>
        <w:t xml:space="preserve"> გადახდა მცირე ტრანშეებად განხორციელდებოდა. </w:t>
      </w:r>
      <w:r w:rsidR="00AC5D11" w:rsidRPr="00D438A3">
        <w:rPr>
          <w:rFonts w:cs="Times New Roman"/>
          <w:spacing w:val="-1"/>
          <w:lang w:val="ka-GE"/>
        </w:rPr>
        <w:t>20X7</w:t>
      </w:r>
      <w:r w:rsidR="00AC5D11" w:rsidRPr="00D438A3">
        <w:rPr>
          <w:rFonts w:ascii="Sylfaen" w:hAnsi="Sylfaen" w:cs="Times New Roman"/>
          <w:spacing w:val="-1"/>
          <w:lang w:val="ka-GE"/>
        </w:rPr>
        <w:t xml:space="preserve"> წლის თებერვალში ბატონმა ესკობარმა განაცხადა, რომ ის ფ.ე. 5-ის გადახდას შეძლებდა ყოველ კვირა ნაშთის დასაფარად და აღნიშნულ თანხას კომპანია რეგულარულად იღებდა, თუმცა არა ყოველ კვირეულად. გადახდა ნაღდი ფულით ხორციელდებოდა და ბატონი ესკობარიც აწერდა ხელს ქვითარზე, ორივე მხარე ინახავდა ქვითრების ჩანაწერებს. ბალანსის შედგენის თარიღით დასაფარი ნაშთი იყო ფ.ე. 192.20 და აღნიშნულ თარიღსა და </w:t>
      </w:r>
      <w:r w:rsidR="00AC5D11" w:rsidRPr="00D438A3">
        <w:rPr>
          <w:rFonts w:cs="Times New Roman"/>
          <w:lang w:val="ka-GE"/>
        </w:rPr>
        <w:t>20X7</w:t>
      </w:r>
      <w:r w:rsidR="00AC5D11" w:rsidRPr="00D438A3">
        <w:rPr>
          <w:rFonts w:ascii="Sylfaen" w:hAnsi="Sylfaen" w:cs="Times New Roman"/>
          <w:lang w:val="ka-GE"/>
        </w:rPr>
        <w:t xml:space="preserve"> წლის 11 ოქტომბერს შორის პერიოდში დამატებით ათი გადახდა იქნებოდა მიღებული</w:t>
      </w:r>
      <w:r w:rsidR="00A4643F" w:rsidRPr="00D438A3">
        <w:rPr>
          <w:rFonts w:ascii="Sylfaen" w:hAnsi="Sylfaen" w:cs="Times New Roman"/>
          <w:lang w:val="ka-GE"/>
        </w:rPr>
        <w:t>. ანარიცხი არ შექმნილა, რადგან სავარაუდ</w:t>
      </w:r>
      <w:r w:rsidR="0047217F" w:rsidRPr="00D438A3">
        <w:rPr>
          <w:rFonts w:ascii="Sylfaen" w:hAnsi="Sylfaen" w:cs="Times New Roman"/>
          <w:lang w:val="ka-GE"/>
        </w:rPr>
        <w:t>ოა, რომ ნაშთი დაიფარება და თუნდ</w:t>
      </w:r>
      <w:r w:rsidR="00A4643F" w:rsidRPr="00D438A3">
        <w:rPr>
          <w:rFonts w:ascii="Sylfaen" w:hAnsi="Sylfaen" w:cs="Times New Roman"/>
          <w:lang w:val="ka-GE"/>
        </w:rPr>
        <w:t xml:space="preserve">აც ეს დასკვნა არასწორი აღმოჩნდეს, დარჩენილი თანხა უმნიშვნელოა, ამიტომ საჭირო არ არის მისი ასახვა შეუსწორებელი შეცდომების რეზიუმეში </w:t>
      </w:r>
      <w:r w:rsidRPr="00D438A3">
        <w:rPr>
          <w:rFonts w:cs="Times New Roman"/>
          <w:spacing w:val="-1"/>
          <w:lang w:val="ka-GE"/>
        </w:rPr>
        <w:t>(Aa11).</w:t>
      </w:r>
    </w:p>
    <w:p w:rsidR="000F4FF4" w:rsidRPr="00D438A3" w:rsidRDefault="000F4FF4">
      <w:pPr>
        <w:spacing w:line="240" w:lineRule="exact"/>
        <w:rPr>
          <w:sz w:val="24"/>
          <w:szCs w:val="24"/>
          <w:lang w:val="ka-GE"/>
        </w:rPr>
      </w:pPr>
    </w:p>
    <w:p w:rsidR="000F4FF4" w:rsidRPr="00D438A3" w:rsidRDefault="000F4FF4">
      <w:pPr>
        <w:spacing w:before="12" w:line="300" w:lineRule="exact"/>
        <w:rPr>
          <w:sz w:val="30"/>
          <w:szCs w:val="30"/>
          <w:lang w:val="ka-GE"/>
        </w:rPr>
      </w:pPr>
    </w:p>
    <w:p w:rsidR="000F4FF4" w:rsidRPr="00D438A3" w:rsidRDefault="00A4643F">
      <w:pPr>
        <w:pStyle w:val="BodyText"/>
        <w:ind w:left="117" w:firstLine="0"/>
        <w:jc w:val="both"/>
        <w:rPr>
          <w:rFonts w:cs="Times New Roman"/>
          <w:lang w:val="ka-GE"/>
        </w:rPr>
      </w:pPr>
      <w:r w:rsidRPr="00D438A3">
        <w:rPr>
          <w:rFonts w:ascii="Sylfaen" w:hAnsi="Sylfaen"/>
          <w:b/>
          <w:spacing w:val="-1"/>
          <w:lang w:val="ka-GE"/>
        </w:rPr>
        <w:t>დასკვნა</w:t>
      </w:r>
      <w:r w:rsidR="00EC2250" w:rsidRPr="00D438A3">
        <w:rPr>
          <w:b/>
          <w:spacing w:val="-1"/>
          <w:lang w:val="ka-GE"/>
        </w:rPr>
        <w:t>:</w:t>
      </w:r>
      <w:r w:rsidR="00EC2250" w:rsidRPr="00D438A3">
        <w:rPr>
          <w:b/>
          <w:lang w:val="ka-GE"/>
        </w:rPr>
        <w:t xml:space="preserve">  </w:t>
      </w:r>
      <w:r w:rsidR="00EC2250" w:rsidRPr="00D438A3">
        <w:rPr>
          <w:b/>
          <w:spacing w:val="30"/>
          <w:lang w:val="ka-GE"/>
        </w:rPr>
        <w:t xml:space="preserve"> </w:t>
      </w:r>
      <w:r w:rsidRPr="00D438A3">
        <w:rPr>
          <w:rFonts w:ascii="Sylfaen" w:hAnsi="Sylfaen"/>
          <w:spacing w:val="-1"/>
          <w:lang w:val="ka-GE"/>
        </w:rPr>
        <w:t xml:space="preserve">ფინანსურ ანგარიშგებაში ასახული დებიტორული დავალიანება, როგორც ჩანს ამოღებადია. </w:t>
      </w:r>
    </w:p>
    <w:p w:rsidR="000F4FF4" w:rsidRPr="00D438A3" w:rsidRDefault="000F4FF4">
      <w:pPr>
        <w:jc w:val="both"/>
        <w:rPr>
          <w:rFonts w:ascii="Times New Roman" w:eastAsia="Times New Roman" w:hAnsi="Times New Roman" w:cs="Times New Roman"/>
          <w:lang w:val="ka-GE"/>
        </w:rPr>
        <w:sectPr w:rsidR="000F4FF4" w:rsidRPr="00D438A3">
          <w:headerReference w:type="default" r:id="rId141"/>
          <w:footerReference w:type="default" r:id="rId142"/>
          <w:pgSz w:w="11910" w:h="16840"/>
          <w:pgMar w:top="1020" w:right="1000" w:bottom="280" w:left="1680" w:header="741" w:footer="0" w:gutter="0"/>
          <w:cols w:space="720"/>
        </w:sectPr>
      </w:pPr>
    </w:p>
    <w:p w:rsidR="000F4FF4" w:rsidRPr="00D438A3" w:rsidRDefault="00EC2250">
      <w:pPr>
        <w:pStyle w:val="Heading2"/>
        <w:ind w:right="166"/>
        <w:jc w:val="right"/>
        <w:rPr>
          <w:rFonts w:ascii="Times New Roman" w:eastAsia="Times New Roman" w:hAnsi="Times New Roman" w:cs="Times New Roman"/>
          <w:b w:val="0"/>
          <w:bCs w:val="0"/>
          <w:lang w:val="ka-GE"/>
        </w:rPr>
      </w:pPr>
      <w:bookmarkStart w:id="85" w:name="F7"/>
      <w:bookmarkEnd w:id="85"/>
      <w:r w:rsidRPr="00D438A3">
        <w:rPr>
          <w:rFonts w:ascii="Times New Roman"/>
          <w:spacing w:val="-1"/>
          <w:w w:val="95"/>
          <w:lang w:val="ka-GE"/>
        </w:rPr>
        <w:lastRenderedPageBreak/>
        <w:t>F7</w:t>
      </w:r>
    </w:p>
    <w:p w:rsidR="000F4FF4" w:rsidRPr="00D438A3" w:rsidRDefault="000F4FF4">
      <w:pPr>
        <w:spacing w:before="20" w:line="460" w:lineRule="exact"/>
        <w:rPr>
          <w:sz w:val="46"/>
          <w:szCs w:val="46"/>
          <w:lang w:val="ka-GE"/>
        </w:rPr>
      </w:pPr>
    </w:p>
    <w:p w:rsidR="000F4FF4" w:rsidRPr="00D438A3" w:rsidRDefault="00541F5D">
      <w:pPr>
        <w:pStyle w:val="Heading4"/>
        <w:ind w:left="120"/>
        <w:rPr>
          <w:rFonts w:cs="Times New Roman"/>
          <w:b w:val="0"/>
          <w:bCs w:val="0"/>
          <w:lang w:val="ka-GE"/>
        </w:rPr>
      </w:pPr>
      <w:r w:rsidRPr="00D438A3">
        <w:rPr>
          <w:rFonts w:ascii="Sylfaen" w:hAnsi="Sylfaen"/>
          <w:spacing w:val="-1"/>
          <w:u w:color="000000"/>
          <w:lang w:val="ka-GE"/>
        </w:rPr>
        <w:t>მენ ოფ მუურგეით (ხანადუ) ლიმითიდ</w:t>
      </w:r>
    </w:p>
    <w:p w:rsidR="000F4FF4" w:rsidRPr="00D438A3" w:rsidRDefault="00BD2AB6">
      <w:pPr>
        <w:tabs>
          <w:tab w:val="left" w:pos="7735"/>
          <w:tab w:val="left" w:pos="8157"/>
        </w:tabs>
        <w:spacing w:before="38"/>
        <w:ind w:right="296"/>
        <w:jc w:val="right"/>
        <w:rPr>
          <w:rFonts w:ascii="Monotype Corsiva" w:eastAsia="Monotype Corsiva" w:hAnsi="Monotype Corsiva" w:cs="Monotype Corsiva"/>
          <w:sz w:val="24"/>
          <w:szCs w:val="24"/>
          <w:lang w:val="ka-GE"/>
        </w:rPr>
      </w:pPr>
      <w:r w:rsidRPr="00D438A3">
        <w:rPr>
          <w:rFonts w:ascii="Sylfaen" w:eastAsia="Times New Roman" w:hAnsi="Sylfaen"/>
          <w:b/>
          <w:bCs/>
          <w:spacing w:val="-1"/>
          <w:sz w:val="24"/>
          <w:szCs w:val="24"/>
          <w:u w:color="000000"/>
          <w:lang w:val="ka-GE"/>
        </w:rPr>
        <w:t>20X7 წ. 30 ივნისს დასრულებული წელი</w:t>
      </w:r>
      <w:r w:rsidR="00EC2250" w:rsidRPr="00D438A3">
        <w:rPr>
          <w:rFonts w:ascii="Times New Roman"/>
          <w:b/>
          <w:spacing w:val="-1"/>
          <w:sz w:val="24"/>
          <w:lang w:val="ka-GE"/>
        </w:rPr>
        <w:tab/>
      </w:r>
      <w:r w:rsidR="000540CF" w:rsidRPr="00D438A3">
        <w:rPr>
          <w:rFonts w:ascii="Sylfaen" w:hAnsi="Sylfaen"/>
          <w:i/>
          <w:position w:val="2"/>
          <w:sz w:val="24"/>
          <w:lang w:val="ka-GE"/>
        </w:rPr>
        <w:t>ს.ჯ.</w:t>
      </w:r>
      <w:r w:rsidR="00EC2250" w:rsidRPr="00D438A3">
        <w:rPr>
          <w:rFonts w:ascii="Monotype Corsiva"/>
          <w:i/>
          <w:position w:val="2"/>
          <w:sz w:val="24"/>
          <w:lang w:val="ka-GE"/>
        </w:rPr>
        <w:tab/>
      </w:r>
      <w:r w:rsidR="00EC2250" w:rsidRPr="00D438A3">
        <w:rPr>
          <w:rFonts w:ascii="Monotype Corsiva"/>
          <w:i/>
          <w:w w:val="95"/>
          <w:position w:val="2"/>
          <w:sz w:val="24"/>
          <w:lang w:val="ka-GE"/>
        </w:rPr>
        <w:t>11/10/X7</w:t>
      </w:r>
    </w:p>
    <w:p w:rsidR="000F4FF4" w:rsidRPr="00D438A3" w:rsidRDefault="009C56E6">
      <w:pPr>
        <w:tabs>
          <w:tab w:val="left" w:pos="700"/>
        </w:tabs>
        <w:spacing w:before="46"/>
        <w:ind w:right="296"/>
        <w:jc w:val="right"/>
        <w:rPr>
          <w:rFonts w:ascii="Monotype Corsiva" w:eastAsia="Monotype Corsiva" w:hAnsi="Monotype Corsiva" w:cs="Monotype Corsiva"/>
          <w:sz w:val="24"/>
          <w:szCs w:val="24"/>
          <w:lang w:val="ka-GE"/>
        </w:rPr>
      </w:pPr>
      <w:r w:rsidRPr="00D438A3">
        <w:rPr>
          <w:rFonts w:ascii="Sylfaen" w:hAnsi="Sylfaen"/>
          <w:b/>
          <w:i/>
          <w:sz w:val="24"/>
          <w:lang w:val="ka-GE"/>
        </w:rPr>
        <w:t>ვ.პ.რ.</w:t>
      </w:r>
      <w:r w:rsidR="00EC2250" w:rsidRPr="00D438A3">
        <w:rPr>
          <w:rFonts w:ascii="Monotype Corsiva"/>
          <w:b/>
          <w:i/>
          <w:sz w:val="24"/>
          <w:lang w:val="ka-GE"/>
        </w:rPr>
        <w:tab/>
      </w:r>
      <w:r w:rsidR="00EC2250" w:rsidRPr="00D438A3">
        <w:rPr>
          <w:rFonts w:ascii="Monotype Corsiva"/>
          <w:b/>
          <w:i/>
          <w:w w:val="95"/>
          <w:sz w:val="24"/>
          <w:lang w:val="ka-GE"/>
        </w:rPr>
        <w:t>22/10/X7</w:t>
      </w:r>
    </w:p>
    <w:p w:rsidR="000F4FF4" w:rsidRPr="00D438A3" w:rsidRDefault="00A4643F">
      <w:pPr>
        <w:spacing w:before="39"/>
        <w:ind w:left="120"/>
        <w:rPr>
          <w:rFonts w:ascii="Sylfaen" w:eastAsia="Times New Roman" w:hAnsi="Sylfaen" w:cs="Times New Roman"/>
          <w:sz w:val="24"/>
          <w:szCs w:val="24"/>
          <w:lang w:val="ka-GE"/>
        </w:rPr>
      </w:pPr>
      <w:r w:rsidRPr="00D438A3">
        <w:rPr>
          <w:rFonts w:ascii="Sylfaen" w:hAnsi="Sylfaen"/>
          <w:b/>
          <w:spacing w:val="-1"/>
          <w:sz w:val="24"/>
          <w:lang w:val="ka-GE"/>
        </w:rPr>
        <w:t>სხვა დებიტორული დავალიანება</w:t>
      </w:r>
    </w:p>
    <w:p w:rsidR="000F4FF4" w:rsidRPr="00D438A3" w:rsidRDefault="000F4FF4">
      <w:pPr>
        <w:spacing w:before="4" w:line="280" w:lineRule="exact"/>
        <w:rPr>
          <w:sz w:val="28"/>
          <w:szCs w:val="28"/>
          <w:lang w:val="ka-GE"/>
        </w:rPr>
      </w:pPr>
    </w:p>
    <w:p w:rsidR="000F4FF4" w:rsidRPr="00D438A3" w:rsidRDefault="00EC2250">
      <w:pPr>
        <w:tabs>
          <w:tab w:val="left" w:pos="2102"/>
        </w:tabs>
        <w:spacing w:before="69"/>
        <w:ind w:right="349"/>
        <w:jc w:val="right"/>
        <w:rPr>
          <w:rFonts w:ascii="Times New Roman" w:eastAsia="Times New Roman" w:hAnsi="Times New Roman" w:cs="Times New Roman"/>
          <w:sz w:val="24"/>
          <w:szCs w:val="24"/>
          <w:lang w:val="ka-GE"/>
        </w:rPr>
      </w:pPr>
      <w:r w:rsidRPr="00D438A3">
        <w:rPr>
          <w:rFonts w:ascii="Times New Roman"/>
          <w:b/>
          <w:spacing w:val="-1"/>
          <w:sz w:val="24"/>
          <w:lang w:val="ka-GE"/>
        </w:rPr>
        <w:t>20X7</w:t>
      </w:r>
      <w:r w:rsidRPr="00D438A3">
        <w:rPr>
          <w:rFonts w:ascii="Times New Roman"/>
          <w:b/>
          <w:spacing w:val="-1"/>
          <w:sz w:val="24"/>
          <w:lang w:val="ka-GE"/>
        </w:rPr>
        <w:tab/>
      </w:r>
      <w:r w:rsidRPr="00D438A3">
        <w:rPr>
          <w:rFonts w:ascii="Times New Roman"/>
          <w:b/>
          <w:spacing w:val="-1"/>
          <w:w w:val="95"/>
          <w:sz w:val="24"/>
          <w:lang w:val="ka-GE"/>
        </w:rPr>
        <w:t>20X6</w:t>
      </w:r>
    </w:p>
    <w:p w:rsidR="000F4FF4" w:rsidRPr="00D438A3" w:rsidRDefault="00A4643F">
      <w:pPr>
        <w:tabs>
          <w:tab w:val="left" w:pos="2102"/>
        </w:tabs>
        <w:spacing w:before="38"/>
        <w:ind w:right="443"/>
        <w:jc w:val="right"/>
        <w:rPr>
          <w:rFonts w:ascii="Sylfaen" w:eastAsia="Times New Roman" w:hAnsi="Sylfaen" w:cs="Times New Roman"/>
          <w:sz w:val="24"/>
          <w:szCs w:val="24"/>
          <w:lang w:val="ka-GE"/>
        </w:rPr>
      </w:pPr>
      <w:r w:rsidRPr="00D438A3">
        <w:rPr>
          <w:rFonts w:ascii="Sylfaen" w:hAnsi="Sylfaen"/>
          <w:b/>
          <w:spacing w:val="-1"/>
          <w:sz w:val="24"/>
          <w:lang w:val="ka-GE"/>
        </w:rPr>
        <w:t>ფ.ე.</w:t>
      </w:r>
      <w:r w:rsidR="00EC2250" w:rsidRPr="00D438A3">
        <w:rPr>
          <w:rFonts w:ascii="Times New Roman"/>
          <w:b/>
          <w:spacing w:val="-1"/>
          <w:sz w:val="24"/>
          <w:lang w:val="ka-GE"/>
        </w:rPr>
        <w:tab/>
      </w:r>
      <w:r w:rsidRPr="00D438A3">
        <w:rPr>
          <w:rFonts w:ascii="Sylfaen" w:hAnsi="Sylfaen"/>
          <w:b/>
          <w:spacing w:val="-1"/>
          <w:w w:val="95"/>
          <w:sz w:val="24"/>
          <w:lang w:val="ka-GE"/>
        </w:rPr>
        <w:t>ფ.ე.</w:t>
      </w:r>
    </w:p>
    <w:p w:rsidR="000F4FF4" w:rsidRPr="00D438A3" w:rsidRDefault="000F4FF4">
      <w:pPr>
        <w:spacing w:before="4" w:line="190" w:lineRule="exact"/>
        <w:rPr>
          <w:sz w:val="19"/>
          <w:szCs w:val="19"/>
          <w:lang w:val="ka-GE"/>
        </w:rPr>
      </w:pP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A4643F" w:rsidP="004C15F5">
      <w:pPr>
        <w:pStyle w:val="BodyText"/>
        <w:tabs>
          <w:tab w:val="left" w:pos="4185"/>
          <w:tab w:val="left" w:pos="6230"/>
          <w:tab w:val="left" w:pos="8332"/>
        </w:tabs>
        <w:spacing w:line="272" w:lineRule="exact"/>
        <w:ind w:left="4190" w:right="107" w:hanging="4071"/>
        <w:rPr>
          <w:rFonts w:cs="Times New Roman"/>
          <w:lang w:val="ka-GE"/>
        </w:rPr>
      </w:pPr>
      <w:r w:rsidRPr="00D438A3">
        <w:rPr>
          <w:rFonts w:ascii="Sylfaen" w:hAnsi="Sylfaen"/>
          <w:spacing w:val="-1"/>
          <w:lang w:val="ka-GE"/>
        </w:rPr>
        <w:t>საიჯარო დეპოზიტი</w:t>
      </w:r>
      <w:r w:rsidR="00EC2250" w:rsidRPr="00D438A3">
        <w:rPr>
          <w:spacing w:val="-1"/>
          <w:lang w:val="ka-GE"/>
        </w:rPr>
        <w:tab/>
      </w:r>
      <w:r w:rsidR="00EC2250" w:rsidRPr="00D438A3">
        <w:rPr>
          <w:b/>
          <w:spacing w:val="-1"/>
          <w:lang w:val="ka-GE"/>
        </w:rPr>
        <w:t>F7/1</w:t>
      </w:r>
      <w:r w:rsidR="00EC2250" w:rsidRPr="00D438A3">
        <w:rPr>
          <w:b/>
          <w:spacing w:val="-1"/>
          <w:lang w:val="ka-GE"/>
        </w:rPr>
        <w:tab/>
      </w:r>
      <w:r w:rsidR="00EC2250" w:rsidRPr="00D438A3">
        <w:rPr>
          <w:lang w:val="ka-GE"/>
        </w:rPr>
        <w:t>10,000.00</w:t>
      </w:r>
      <w:r w:rsidR="00EC2250" w:rsidRPr="00D438A3">
        <w:rPr>
          <w:lang w:val="ka-GE"/>
        </w:rPr>
        <w:tab/>
      </w:r>
      <w:r w:rsidR="00EC2250" w:rsidRPr="00D438A3">
        <w:rPr>
          <w:w w:val="95"/>
          <w:lang w:val="ka-GE"/>
        </w:rPr>
        <w:t>10,000.00</w:t>
      </w:r>
      <w:r w:rsidR="00EC2250" w:rsidRPr="00D438A3">
        <w:rPr>
          <w:spacing w:val="21"/>
          <w:lang w:val="ka-GE"/>
        </w:rPr>
        <w:t xml:space="preserve"> </w:t>
      </w:r>
      <w:r w:rsidR="00EC2250" w:rsidRPr="00D438A3">
        <w:rPr>
          <w:lang w:val="ka-GE"/>
        </w:rPr>
        <w:t>[</w:t>
      </w:r>
      <w:r w:rsidR="004C15F5" w:rsidRPr="00D438A3">
        <w:rPr>
          <w:rFonts w:ascii="Sylfaen" w:hAnsi="Sylfaen"/>
          <w:lang w:val="ka-GE"/>
        </w:rPr>
        <w:t>აქ არ არის მოცემული</w:t>
      </w:r>
      <w:r w:rsidR="00EC2250" w:rsidRPr="00D438A3">
        <w:rPr>
          <w:spacing w:val="-1"/>
          <w:lang w:val="ka-GE"/>
        </w:rPr>
        <w:t>]</w:t>
      </w:r>
    </w:p>
    <w:p w:rsidR="000F4FF4" w:rsidRPr="00D438A3" w:rsidRDefault="000F4FF4">
      <w:pPr>
        <w:spacing w:before="6" w:line="190" w:lineRule="exact"/>
        <w:rPr>
          <w:sz w:val="19"/>
          <w:szCs w:val="19"/>
          <w:lang w:val="ka-GE"/>
        </w:rPr>
      </w:pP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A4643F" w:rsidP="004C15F5">
      <w:pPr>
        <w:pStyle w:val="BodyText"/>
        <w:tabs>
          <w:tab w:val="left" w:pos="4185"/>
          <w:tab w:val="left" w:pos="6350"/>
          <w:tab w:val="left" w:pos="8452"/>
        </w:tabs>
        <w:spacing w:line="272" w:lineRule="exact"/>
        <w:ind w:left="4190" w:right="107" w:hanging="4071"/>
        <w:rPr>
          <w:rFonts w:cs="Times New Roman"/>
          <w:lang w:val="ka-GE"/>
        </w:rPr>
      </w:pPr>
      <w:r w:rsidRPr="00D438A3">
        <w:rPr>
          <w:rFonts w:ascii="Sylfaen" w:hAnsi="Sylfaen"/>
          <w:spacing w:val="-1"/>
          <w:lang w:val="ka-GE"/>
        </w:rPr>
        <w:t>პერსონალის სესხები</w:t>
      </w:r>
      <w:r w:rsidR="00EC2250" w:rsidRPr="00D438A3">
        <w:rPr>
          <w:spacing w:val="-1"/>
          <w:lang w:val="ka-GE"/>
        </w:rPr>
        <w:tab/>
      </w:r>
      <w:r w:rsidR="00EC2250" w:rsidRPr="00D438A3">
        <w:rPr>
          <w:b/>
          <w:spacing w:val="-1"/>
          <w:lang w:val="ka-GE"/>
        </w:rPr>
        <w:t>F7/2</w:t>
      </w:r>
      <w:r w:rsidR="00EC2250" w:rsidRPr="00D438A3">
        <w:rPr>
          <w:b/>
          <w:spacing w:val="-1"/>
          <w:lang w:val="ka-GE"/>
        </w:rPr>
        <w:tab/>
      </w:r>
      <w:r w:rsidR="00EC2250" w:rsidRPr="00D438A3">
        <w:rPr>
          <w:lang w:val="ka-GE"/>
        </w:rPr>
        <w:t>2,748.00</w:t>
      </w:r>
      <w:r w:rsidR="00EC2250" w:rsidRPr="00D438A3">
        <w:rPr>
          <w:lang w:val="ka-GE"/>
        </w:rPr>
        <w:tab/>
      </w:r>
      <w:r w:rsidR="00EC2250" w:rsidRPr="00D438A3">
        <w:rPr>
          <w:w w:val="95"/>
          <w:lang w:val="ka-GE"/>
        </w:rPr>
        <w:t>3,982.00</w:t>
      </w:r>
      <w:r w:rsidR="00EC2250" w:rsidRPr="00D438A3">
        <w:rPr>
          <w:spacing w:val="29"/>
          <w:lang w:val="ka-GE"/>
        </w:rPr>
        <w:t xml:space="preserve"> </w:t>
      </w:r>
      <w:r w:rsidR="00EC2250" w:rsidRPr="00D438A3">
        <w:rPr>
          <w:lang w:val="ka-GE"/>
        </w:rPr>
        <w:t>[</w:t>
      </w:r>
      <w:r w:rsidR="004C15F5" w:rsidRPr="00D438A3">
        <w:rPr>
          <w:rFonts w:ascii="Sylfaen" w:hAnsi="Sylfaen"/>
          <w:lang w:val="ka-GE"/>
        </w:rPr>
        <w:t>აქ არ არის მოცემული</w:t>
      </w:r>
      <w:r w:rsidR="00EC2250" w:rsidRPr="00D438A3">
        <w:rPr>
          <w:spacing w:val="-1"/>
          <w:lang w:val="ka-GE"/>
        </w:rPr>
        <w:t>]</w:t>
      </w: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0F4FF4">
      <w:pPr>
        <w:spacing w:line="240" w:lineRule="exact"/>
        <w:rPr>
          <w:sz w:val="24"/>
          <w:szCs w:val="24"/>
          <w:lang w:val="ka-GE"/>
        </w:rPr>
      </w:pPr>
    </w:p>
    <w:p w:rsidR="000F4FF4" w:rsidRPr="00D438A3" w:rsidRDefault="000F4FF4">
      <w:pPr>
        <w:spacing w:before="11" w:line="260" w:lineRule="exact"/>
        <w:rPr>
          <w:sz w:val="26"/>
          <w:szCs w:val="26"/>
          <w:lang w:val="ka-GE"/>
        </w:rPr>
      </w:pPr>
    </w:p>
    <w:p w:rsidR="000F4FF4" w:rsidRPr="00D438A3" w:rsidRDefault="002C7EF9">
      <w:pPr>
        <w:pStyle w:val="BodyText"/>
        <w:tabs>
          <w:tab w:val="left" w:pos="8225"/>
        </w:tabs>
        <w:ind w:left="6123" w:firstLine="0"/>
        <w:jc w:val="center"/>
        <w:rPr>
          <w:rFonts w:cs="Times New Roman"/>
          <w:lang w:val="ka-GE"/>
        </w:rPr>
      </w:pPr>
      <w:r w:rsidRPr="00D438A3">
        <w:rPr>
          <w:noProof/>
        </w:rPr>
        <mc:AlternateContent>
          <mc:Choice Requires="wpg">
            <w:drawing>
              <wp:anchor distT="0" distB="0" distL="114300" distR="114300" simplePos="0" relativeHeight="503292575" behindDoc="1" locked="0" layoutInCell="1" allowOverlap="1" wp14:anchorId="73A41854" wp14:editId="79463277">
                <wp:simplePos x="0" y="0"/>
                <wp:positionH relativeFrom="page">
                  <wp:posOffset>4919345</wp:posOffset>
                </wp:positionH>
                <wp:positionV relativeFrom="paragraph">
                  <wp:posOffset>-173355</wp:posOffset>
                </wp:positionV>
                <wp:extent cx="782320" cy="1270"/>
                <wp:effectExtent l="13970" t="7620" r="13335" b="10160"/>
                <wp:wrapNone/>
                <wp:docPr id="1132"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1270"/>
                          <a:chOff x="7747" y="-273"/>
                          <a:chExt cx="1232" cy="2"/>
                        </a:xfrm>
                      </wpg:grpSpPr>
                      <wps:wsp>
                        <wps:cNvPr id="1133" name="Freeform 910"/>
                        <wps:cNvSpPr>
                          <a:spLocks/>
                        </wps:cNvSpPr>
                        <wps:spPr bwMode="auto">
                          <a:xfrm>
                            <a:off x="7747" y="-273"/>
                            <a:ext cx="1232" cy="2"/>
                          </a:xfrm>
                          <a:custGeom>
                            <a:avLst/>
                            <a:gdLst>
                              <a:gd name="T0" fmla="+- 0 7747 7747"/>
                              <a:gd name="T1" fmla="*/ T0 w 1232"/>
                              <a:gd name="T2" fmla="+- 0 8978 7747"/>
                              <a:gd name="T3" fmla="*/ T2 w 1232"/>
                            </a:gdLst>
                            <a:ahLst/>
                            <a:cxnLst>
                              <a:cxn ang="0">
                                <a:pos x="T1" y="0"/>
                              </a:cxn>
                              <a:cxn ang="0">
                                <a:pos x="T3" y="0"/>
                              </a:cxn>
                            </a:cxnLst>
                            <a:rect l="0" t="0" r="r" b="b"/>
                            <a:pathLst>
                              <a:path w="1232">
                                <a:moveTo>
                                  <a:pt x="0" y="0"/>
                                </a:moveTo>
                                <a:lnTo>
                                  <a:pt x="1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0DB87F" id="Group 909" o:spid="_x0000_s1026" style="position:absolute;margin-left:387.35pt;margin-top:-13.65pt;width:61.6pt;height:.1pt;z-index:-23905;mso-position-horizontal-relative:page" coordorigin="7747,-273" coordsize="1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">
                <v:shape id="Freeform 910" o:spid="_x0000_s1027" style="position:absolute;left:7747;top:-273;width:1232;height:2;visibility:visible;mso-wrap-style:square;v-text-anchor:top" coordsize="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" path="m,l1231,e" filled="f" strokeweight=".58pt">
                  <v:path arrowok="t" o:connecttype="custom" o:connectlocs="0,0;1231,0" o:connectangles="0,0"/>
                </v:shape>
                <w10:wrap anchorx="page"/>
              </v:group>
            </w:pict>
          </mc:Fallback>
        </mc:AlternateContent>
      </w:r>
      <w:r w:rsidRPr="00D438A3">
        <w:rPr>
          <w:noProof/>
        </w:rPr>
        <mc:AlternateContent>
          <mc:Choice Requires="wpg">
            <w:drawing>
              <wp:anchor distT="0" distB="0" distL="114300" distR="114300" simplePos="0" relativeHeight="503292576" behindDoc="1" locked="0" layoutInCell="1" allowOverlap="1" wp14:anchorId="63BC42A3" wp14:editId="4855489F">
                <wp:simplePos x="0" y="0"/>
                <wp:positionH relativeFrom="page">
                  <wp:posOffset>6254750</wp:posOffset>
                </wp:positionH>
                <wp:positionV relativeFrom="paragraph">
                  <wp:posOffset>-173355</wp:posOffset>
                </wp:positionV>
                <wp:extent cx="783590" cy="1270"/>
                <wp:effectExtent l="6350" t="7620" r="10160" b="10160"/>
                <wp:wrapNone/>
                <wp:docPr id="1130"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1270"/>
                          <a:chOff x="9850" y="-273"/>
                          <a:chExt cx="1234" cy="2"/>
                        </a:xfrm>
                      </wpg:grpSpPr>
                      <wps:wsp>
                        <wps:cNvPr id="1131" name="Freeform 908"/>
                        <wps:cNvSpPr>
                          <a:spLocks/>
                        </wps:cNvSpPr>
                        <wps:spPr bwMode="auto">
                          <a:xfrm>
                            <a:off x="9850" y="-273"/>
                            <a:ext cx="1234" cy="2"/>
                          </a:xfrm>
                          <a:custGeom>
                            <a:avLst/>
                            <a:gdLst>
                              <a:gd name="T0" fmla="+- 0 9850 9850"/>
                              <a:gd name="T1" fmla="*/ T0 w 1234"/>
                              <a:gd name="T2" fmla="+- 0 11083 9850"/>
                              <a:gd name="T3" fmla="*/ T2 w 1234"/>
                            </a:gdLst>
                            <a:ahLst/>
                            <a:cxnLst>
                              <a:cxn ang="0">
                                <a:pos x="T1" y="0"/>
                              </a:cxn>
                              <a:cxn ang="0">
                                <a:pos x="T3" y="0"/>
                              </a:cxn>
                            </a:cxnLst>
                            <a:rect l="0" t="0" r="r" b="b"/>
                            <a:pathLst>
                              <a:path w="1234">
                                <a:moveTo>
                                  <a:pt x="0" y="0"/>
                                </a:moveTo>
                                <a:lnTo>
                                  <a:pt x="1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EB3DF2E" id="Group 907" o:spid="_x0000_s1026" style="position:absolute;margin-left:492.5pt;margin-top:-13.65pt;width:61.7pt;height:.1pt;z-index:-23904;mso-position-horizontal-relative:page" coordorigin="9850,-273" coordsize="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">
                <v:shape id="Freeform 908" o:spid="_x0000_s1027" style="position:absolute;left:9850;top:-273;width:1234;height:2;visibility:visible;mso-wrap-style:square;v-text-anchor:top" coordsize="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" path="m,l1233,e" filled="f" strokeweight=".58pt">
                  <v:path arrowok="t" o:connecttype="custom" o:connectlocs="0,0;1233,0" o:connectangles="0,0"/>
                </v:shape>
                <w10:wrap anchorx="page"/>
              </v:group>
            </w:pict>
          </mc:Fallback>
        </mc:AlternateContent>
      </w:r>
      <w:r w:rsidRPr="00D438A3">
        <w:rPr>
          <w:noProof/>
        </w:rPr>
        <mc:AlternateContent>
          <mc:Choice Requires="wpg">
            <w:drawing>
              <wp:anchor distT="0" distB="0" distL="114300" distR="114300" simplePos="0" relativeHeight="503292577" behindDoc="1" locked="0" layoutInCell="1" allowOverlap="1" wp14:anchorId="6305BDD2" wp14:editId="6E50155A">
                <wp:simplePos x="0" y="0"/>
                <wp:positionH relativeFrom="page">
                  <wp:posOffset>4919345</wp:posOffset>
                </wp:positionH>
                <wp:positionV relativeFrom="paragraph">
                  <wp:posOffset>183515</wp:posOffset>
                </wp:positionV>
                <wp:extent cx="782320" cy="1270"/>
                <wp:effectExtent l="13970" t="12065" r="13335" b="5715"/>
                <wp:wrapNone/>
                <wp:docPr id="1128"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1270"/>
                          <a:chOff x="7747" y="289"/>
                          <a:chExt cx="1232" cy="2"/>
                        </a:xfrm>
                      </wpg:grpSpPr>
                      <wps:wsp>
                        <wps:cNvPr id="1129" name="Freeform 906"/>
                        <wps:cNvSpPr>
                          <a:spLocks/>
                        </wps:cNvSpPr>
                        <wps:spPr bwMode="auto">
                          <a:xfrm>
                            <a:off x="7747" y="289"/>
                            <a:ext cx="1232" cy="2"/>
                          </a:xfrm>
                          <a:custGeom>
                            <a:avLst/>
                            <a:gdLst>
                              <a:gd name="T0" fmla="+- 0 7747 7747"/>
                              <a:gd name="T1" fmla="*/ T0 w 1232"/>
                              <a:gd name="T2" fmla="+- 0 8978 7747"/>
                              <a:gd name="T3" fmla="*/ T2 w 1232"/>
                            </a:gdLst>
                            <a:ahLst/>
                            <a:cxnLst>
                              <a:cxn ang="0">
                                <a:pos x="T1" y="0"/>
                              </a:cxn>
                              <a:cxn ang="0">
                                <a:pos x="T3" y="0"/>
                              </a:cxn>
                            </a:cxnLst>
                            <a:rect l="0" t="0" r="r" b="b"/>
                            <a:pathLst>
                              <a:path w="1232">
                                <a:moveTo>
                                  <a:pt x="0" y="0"/>
                                </a:moveTo>
                                <a:lnTo>
                                  <a:pt x="1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4A5AE8" id="Group 905" o:spid="_x0000_s1026" style="position:absolute;margin-left:387.35pt;margin-top:14.45pt;width:61.6pt;height:.1pt;z-index:-23903;mso-position-horizontal-relative:page" coordorigin="7747,289" coordsize="1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">
                <v:shape id="Freeform 906" o:spid="_x0000_s1027" style="position:absolute;left:7747;top:289;width:1232;height:2;visibility:visible;mso-wrap-style:square;v-text-anchor:top" coordsize="1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" path="m,l1231,e" filled="f" strokeweight=".58pt">
                  <v:path arrowok="t" o:connecttype="custom" o:connectlocs="0,0;1231,0" o:connectangles="0,0"/>
                </v:shape>
                <w10:wrap anchorx="page"/>
              </v:group>
            </w:pict>
          </mc:Fallback>
        </mc:AlternateContent>
      </w:r>
      <w:r w:rsidRPr="00D438A3">
        <w:rPr>
          <w:noProof/>
        </w:rPr>
        <mc:AlternateContent>
          <mc:Choice Requires="wpg">
            <w:drawing>
              <wp:anchor distT="0" distB="0" distL="114300" distR="114300" simplePos="0" relativeHeight="503292578" behindDoc="1" locked="0" layoutInCell="1" allowOverlap="1" wp14:anchorId="45EBDC84" wp14:editId="04779238">
                <wp:simplePos x="0" y="0"/>
                <wp:positionH relativeFrom="page">
                  <wp:posOffset>6254750</wp:posOffset>
                </wp:positionH>
                <wp:positionV relativeFrom="paragraph">
                  <wp:posOffset>183515</wp:posOffset>
                </wp:positionV>
                <wp:extent cx="783590" cy="1270"/>
                <wp:effectExtent l="6350" t="12065" r="10160" b="5715"/>
                <wp:wrapNone/>
                <wp:docPr id="1126"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590" cy="1270"/>
                          <a:chOff x="9850" y="289"/>
                          <a:chExt cx="1234" cy="2"/>
                        </a:xfrm>
                      </wpg:grpSpPr>
                      <wps:wsp>
                        <wps:cNvPr id="1127" name="Freeform 904"/>
                        <wps:cNvSpPr>
                          <a:spLocks/>
                        </wps:cNvSpPr>
                        <wps:spPr bwMode="auto">
                          <a:xfrm>
                            <a:off x="9850" y="289"/>
                            <a:ext cx="1234" cy="2"/>
                          </a:xfrm>
                          <a:custGeom>
                            <a:avLst/>
                            <a:gdLst>
                              <a:gd name="T0" fmla="+- 0 9850 9850"/>
                              <a:gd name="T1" fmla="*/ T0 w 1234"/>
                              <a:gd name="T2" fmla="+- 0 11083 9850"/>
                              <a:gd name="T3" fmla="*/ T2 w 1234"/>
                            </a:gdLst>
                            <a:ahLst/>
                            <a:cxnLst>
                              <a:cxn ang="0">
                                <a:pos x="T1" y="0"/>
                              </a:cxn>
                              <a:cxn ang="0">
                                <a:pos x="T3" y="0"/>
                              </a:cxn>
                            </a:cxnLst>
                            <a:rect l="0" t="0" r="r" b="b"/>
                            <a:pathLst>
                              <a:path w="1234">
                                <a:moveTo>
                                  <a:pt x="0" y="0"/>
                                </a:moveTo>
                                <a:lnTo>
                                  <a:pt x="123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CA6570" id="Group 903" o:spid="_x0000_s1026" style="position:absolute;margin-left:492.5pt;margin-top:14.45pt;width:61.7pt;height:.1pt;z-index:-23902;mso-position-horizontal-relative:page" coordorigin="9850,289" coordsize="1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">
                <v:shape id="Freeform 904" o:spid="_x0000_s1027" style="position:absolute;left:9850;top:289;width:1234;height:2;visibility:visible;mso-wrap-style:square;v-text-anchor:top" coordsize="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" path="m,l1233,e" filled="f" strokeweight=".58pt">
                  <v:path arrowok="t" o:connecttype="custom" o:connectlocs="0,0;1233,0" o:connectangles="0,0"/>
                </v:shape>
                <w10:wrap anchorx="page"/>
              </v:group>
            </w:pict>
          </mc:Fallback>
        </mc:AlternateContent>
      </w:r>
      <w:r w:rsidR="00EC2250" w:rsidRPr="00D438A3">
        <w:rPr>
          <w:lang w:val="ka-GE"/>
        </w:rPr>
        <w:t>12,748.00</w:t>
      </w:r>
      <w:r w:rsidR="00EC2250" w:rsidRPr="00D438A3">
        <w:rPr>
          <w:lang w:val="ka-GE"/>
        </w:rPr>
        <w:tab/>
        <w:t>13,982.00</w:t>
      </w:r>
    </w:p>
    <w:p w:rsidR="000F4FF4" w:rsidRPr="00D438A3" w:rsidRDefault="00EC2250">
      <w:pPr>
        <w:spacing w:before="42"/>
        <w:ind w:right="2606"/>
        <w:jc w:val="right"/>
        <w:rPr>
          <w:rFonts w:ascii="Times New Roman" w:eastAsia="Times New Roman" w:hAnsi="Times New Roman" w:cs="Times New Roman"/>
          <w:sz w:val="20"/>
          <w:szCs w:val="20"/>
          <w:lang w:val="ka-GE"/>
        </w:rPr>
      </w:pPr>
      <w:r w:rsidRPr="00D438A3">
        <w:rPr>
          <w:rFonts w:ascii="Times New Roman"/>
          <w:b/>
          <w:w w:val="95"/>
          <w:sz w:val="20"/>
          <w:lang w:val="ka-GE"/>
        </w:rPr>
        <w:t>F1</w:t>
      </w:r>
    </w:p>
    <w:p w:rsidR="000F4FF4" w:rsidRPr="00D438A3" w:rsidRDefault="000F4FF4">
      <w:pPr>
        <w:spacing w:before="6" w:line="130" w:lineRule="exact"/>
        <w:rPr>
          <w:sz w:val="13"/>
          <w:szCs w:val="13"/>
          <w:lang w:val="ka-GE"/>
        </w:rPr>
      </w:pPr>
    </w:p>
    <w:p w:rsidR="000F4FF4" w:rsidRPr="00D438A3" w:rsidRDefault="000F4FF4">
      <w:pPr>
        <w:spacing w:line="200" w:lineRule="exact"/>
        <w:rPr>
          <w:sz w:val="20"/>
          <w:szCs w:val="20"/>
          <w:lang w:val="ka-GE"/>
        </w:rPr>
      </w:pPr>
    </w:p>
    <w:p w:rsidR="000F4FF4" w:rsidRPr="00D438A3" w:rsidRDefault="000F4FF4">
      <w:pPr>
        <w:spacing w:line="200" w:lineRule="exact"/>
        <w:rPr>
          <w:sz w:val="20"/>
          <w:szCs w:val="20"/>
          <w:lang w:val="ka-GE"/>
        </w:rPr>
      </w:pPr>
    </w:p>
    <w:p w:rsidR="000F4FF4" w:rsidRPr="00D438A3" w:rsidRDefault="000F4FF4">
      <w:pPr>
        <w:spacing w:line="200" w:lineRule="exact"/>
        <w:rPr>
          <w:sz w:val="20"/>
          <w:szCs w:val="20"/>
          <w:lang w:val="ka-GE"/>
        </w:rPr>
      </w:pPr>
    </w:p>
    <w:p w:rsidR="000F4FF4" w:rsidRPr="00D438A3" w:rsidRDefault="00A4643F">
      <w:pPr>
        <w:pStyle w:val="Heading4"/>
        <w:spacing w:before="69"/>
        <w:ind w:left="120"/>
        <w:jc w:val="both"/>
        <w:rPr>
          <w:rFonts w:ascii="Sylfaen" w:hAnsi="Sylfaen" w:cs="Times New Roman"/>
          <w:b w:val="0"/>
          <w:bCs w:val="0"/>
          <w:lang w:val="ka-GE"/>
        </w:rPr>
      </w:pPr>
      <w:r w:rsidRPr="00D438A3">
        <w:rPr>
          <w:rFonts w:ascii="Sylfaen" w:hAnsi="Sylfaen"/>
          <w:spacing w:val="-1"/>
          <w:lang w:val="ka-GE"/>
        </w:rPr>
        <w:t>შესრულებული სამუშაო</w:t>
      </w:r>
    </w:p>
    <w:p w:rsidR="000F4FF4" w:rsidRPr="00D438A3" w:rsidRDefault="000F4FF4">
      <w:pPr>
        <w:spacing w:before="11" w:line="260" w:lineRule="exact"/>
        <w:rPr>
          <w:sz w:val="26"/>
          <w:szCs w:val="26"/>
          <w:lang w:val="ka-GE"/>
        </w:rPr>
      </w:pPr>
    </w:p>
    <w:p w:rsidR="000F4FF4" w:rsidRPr="00D438A3" w:rsidRDefault="00552568" w:rsidP="00552568">
      <w:pPr>
        <w:pStyle w:val="BodyText"/>
        <w:ind w:left="119" w:right="163" w:firstLine="0"/>
        <w:jc w:val="both"/>
        <w:rPr>
          <w:rFonts w:cs="Times New Roman"/>
          <w:lang w:val="ka-GE"/>
        </w:rPr>
      </w:pPr>
      <w:r w:rsidRPr="00D438A3">
        <w:rPr>
          <w:rFonts w:ascii="Sylfaen" w:hAnsi="Sylfaen"/>
          <w:spacing w:val="-1"/>
          <w:lang w:val="ka-GE"/>
        </w:rPr>
        <w:t xml:space="preserve">სხვა დებიტორული დავალიანებები სამუშაო არსებითბაზე ნაკლებია და როგორც ჩანს, წინა პერიოდის თანმიმდევრულია, ამიტომ მიჩნეულ იქნა, რომ დეტალური ტესტები აუცილებელი არ არის. ცხრილში უჩვეულო გადახრები არ არის ზემოთ მოცემული ჯამების, რომლებიც დამკვეთისგან იქნა მიღებული, მხარდასაჭერად. </w:t>
      </w:r>
    </w:p>
    <w:p w:rsidR="000F4FF4" w:rsidRPr="00D438A3" w:rsidRDefault="000F4FF4">
      <w:pPr>
        <w:spacing w:line="240" w:lineRule="exact"/>
        <w:rPr>
          <w:sz w:val="24"/>
          <w:szCs w:val="24"/>
          <w:lang w:val="ka-GE"/>
        </w:rPr>
      </w:pPr>
    </w:p>
    <w:p w:rsidR="000F4FF4" w:rsidRPr="00D438A3" w:rsidRDefault="000F4FF4">
      <w:pPr>
        <w:spacing w:before="12" w:line="300" w:lineRule="exact"/>
        <w:rPr>
          <w:sz w:val="30"/>
          <w:szCs w:val="30"/>
          <w:lang w:val="ka-GE"/>
        </w:rPr>
      </w:pPr>
    </w:p>
    <w:p w:rsidR="000F4FF4" w:rsidRPr="00D438A3" w:rsidRDefault="00552568" w:rsidP="009204E2">
      <w:pPr>
        <w:pStyle w:val="BodyText"/>
        <w:ind w:right="164" w:firstLine="0"/>
        <w:jc w:val="both"/>
        <w:rPr>
          <w:rFonts w:cs="Times New Roman"/>
          <w:lang w:val="ka-GE"/>
        </w:rPr>
      </w:pPr>
      <w:r w:rsidRPr="00D438A3">
        <w:rPr>
          <w:rFonts w:ascii="Sylfaen" w:hAnsi="Sylfaen" w:cs="Times New Roman"/>
          <w:spacing w:val="-1"/>
          <w:lang w:val="ka-GE"/>
        </w:rPr>
        <w:t>მიაქციეთ ყურადღება, რომ საიჯარო დეპოზიტი ორი თვის იჯარის ტოლია</w:t>
      </w:r>
      <w:r w:rsidR="00EC2250" w:rsidRPr="00D438A3">
        <w:rPr>
          <w:rFonts w:cs="Times New Roman"/>
          <w:spacing w:val="55"/>
          <w:lang w:val="ka-GE"/>
        </w:rPr>
        <w:t xml:space="preserve"> </w:t>
      </w:r>
      <w:r w:rsidR="00EC2250" w:rsidRPr="00D438A3">
        <w:rPr>
          <w:rFonts w:cs="Times New Roman"/>
          <w:lang w:val="ka-GE"/>
        </w:rPr>
        <w:t>~</w:t>
      </w:r>
      <w:r w:rsidR="00EC2250" w:rsidRPr="00D438A3">
        <w:rPr>
          <w:rFonts w:cs="Times New Roman"/>
          <w:spacing w:val="52"/>
          <w:lang w:val="ka-GE"/>
        </w:rPr>
        <w:t xml:space="preserve"> </w:t>
      </w:r>
      <w:r w:rsidRPr="00D438A3">
        <w:rPr>
          <w:rFonts w:ascii="Sylfaen" w:hAnsi="Sylfaen" w:cs="Times New Roman"/>
          <w:lang w:val="ka-GE"/>
        </w:rPr>
        <w:t>წლიური საიჯარო გადასახდელია ფ.ე.</w:t>
      </w:r>
      <w:r w:rsidR="00EC2250" w:rsidRPr="00D438A3">
        <w:rPr>
          <w:rFonts w:cs="Times New Roman"/>
          <w:lang w:val="ka-GE"/>
        </w:rPr>
        <w:t>60,000</w:t>
      </w:r>
      <w:r w:rsidRPr="00D438A3">
        <w:rPr>
          <w:rFonts w:ascii="Sylfaen" w:hAnsi="Sylfaen" w:cs="Times New Roman"/>
          <w:lang w:val="ka-GE"/>
        </w:rPr>
        <w:t xml:space="preserve">, ხოლო თვიური </w:t>
      </w:r>
      <w:r w:rsidR="00EC2250" w:rsidRPr="00D438A3">
        <w:rPr>
          <w:rFonts w:cs="Times New Roman"/>
          <w:lang w:val="ka-GE"/>
        </w:rPr>
        <w:t>/</w:t>
      </w:r>
      <w:r w:rsidR="00EC2250" w:rsidRPr="00D438A3">
        <w:rPr>
          <w:rFonts w:cs="Times New Roman"/>
          <w:spacing w:val="49"/>
          <w:lang w:val="ka-GE"/>
        </w:rPr>
        <w:t xml:space="preserve"> </w:t>
      </w:r>
      <w:r w:rsidRPr="00D438A3">
        <w:rPr>
          <w:rFonts w:ascii="Sylfaen" w:hAnsi="Sylfaen" w:cs="Times New Roman"/>
          <w:spacing w:val="-1"/>
          <w:lang w:val="ka-GE"/>
        </w:rPr>
        <w:t xml:space="preserve">ფ.ე </w:t>
      </w:r>
      <w:r w:rsidR="00EC2250" w:rsidRPr="00D438A3">
        <w:rPr>
          <w:rFonts w:cs="Times New Roman"/>
          <w:spacing w:val="-1"/>
          <w:lang w:val="ka-GE"/>
        </w:rPr>
        <w:t>5,000</w:t>
      </w:r>
      <w:r w:rsidR="00EC2250" w:rsidRPr="00D438A3">
        <w:rPr>
          <w:rFonts w:cs="Times New Roman"/>
          <w:lang w:val="ka-GE"/>
        </w:rPr>
        <w:t>,</w:t>
      </w:r>
      <w:r w:rsidRPr="00D438A3">
        <w:rPr>
          <w:rFonts w:ascii="Sylfaen" w:hAnsi="Sylfaen" w:cs="Times New Roman"/>
          <w:lang w:val="ka-GE"/>
        </w:rPr>
        <w:t xml:space="preserve"> მაშასადამე საიჯარო დეპოზიტი სწორად არის აღრიცხული</w:t>
      </w:r>
      <w:r w:rsidR="009204E2" w:rsidRPr="00D438A3">
        <w:rPr>
          <w:rFonts w:ascii="Sylfaen" w:hAnsi="Sylfaen" w:cs="Times New Roman"/>
          <w:lang w:val="ka-GE"/>
        </w:rPr>
        <w:t xml:space="preserve">. მართალია, ეს თანხა ბალანსის შედგენის თარიღიდან ერთ წელზე მეტი ხნის შემდეგ ამოიღება, მაგრამ რადგან თანხა სამუშაო არსებითობაზე ნაკლებია, ამ თანხის, როგორც „გრძელვადიანის“ ცალკე </w:t>
      </w:r>
      <w:r w:rsidR="00E24353" w:rsidRPr="00D438A3">
        <w:rPr>
          <w:rFonts w:ascii="Sylfaen" w:hAnsi="Sylfaen" w:cs="Times New Roman"/>
          <w:lang w:val="ka-GE"/>
        </w:rPr>
        <w:t>გასაჯაროება</w:t>
      </w:r>
      <w:r w:rsidR="009204E2" w:rsidRPr="00D438A3">
        <w:rPr>
          <w:rFonts w:ascii="Sylfaen" w:hAnsi="Sylfaen" w:cs="Times New Roman"/>
          <w:lang w:val="ka-GE"/>
        </w:rPr>
        <w:t xml:space="preserve"> საჭირო არ არის. </w:t>
      </w:r>
    </w:p>
    <w:p w:rsidR="000F4FF4" w:rsidRPr="00D438A3" w:rsidRDefault="000F4FF4">
      <w:pPr>
        <w:jc w:val="both"/>
        <w:rPr>
          <w:rFonts w:ascii="Times New Roman" w:eastAsia="Times New Roman" w:hAnsi="Times New Roman" w:cs="Times New Roman"/>
          <w:lang w:val="ka-GE"/>
        </w:rPr>
        <w:sectPr w:rsidR="000F4FF4" w:rsidRPr="00D438A3">
          <w:headerReference w:type="default" r:id="rId143"/>
          <w:footerReference w:type="default" r:id="rId144"/>
          <w:pgSz w:w="12240" w:h="15840"/>
          <w:pgMar w:top="680" w:right="1160" w:bottom="280" w:left="1680" w:header="0" w:footer="0" w:gutter="0"/>
          <w:cols w:space="720"/>
        </w:sectPr>
      </w:pPr>
    </w:p>
    <w:p w:rsidR="000F4FF4" w:rsidRPr="00D438A3" w:rsidRDefault="00EC2250">
      <w:pPr>
        <w:pStyle w:val="Heading2"/>
        <w:ind w:right="102"/>
        <w:jc w:val="right"/>
        <w:rPr>
          <w:rFonts w:ascii="Times New Roman" w:eastAsia="Times New Roman" w:hAnsi="Times New Roman" w:cs="Times New Roman"/>
          <w:b w:val="0"/>
          <w:bCs w:val="0"/>
          <w:lang w:val="ka-GE"/>
        </w:rPr>
      </w:pPr>
      <w:bookmarkStart w:id="86" w:name="F8"/>
      <w:bookmarkEnd w:id="86"/>
      <w:r w:rsidRPr="00D438A3">
        <w:rPr>
          <w:rFonts w:ascii="Times New Roman"/>
          <w:spacing w:val="-1"/>
          <w:w w:val="95"/>
          <w:lang w:val="ka-GE"/>
        </w:rPr>
        <w:lastRenderedPageBreak/>
        <w:t>F8</w:t>
      </w:r>
    </w:p>
    <w:p w:rsidR="000F4FF4" w:rsidRPr="00D438A3" w:rsidRDefault="000F4FF4">
      <w:pPr>
        <w:spacing w:before="20" w:line="460" w:lineRule="exact"/>
        <w:rPr>
          <w:sz w:val="46"/>
          <w:szCs w:val="46"/>
          <w:lang w:val="ka-GE"/>
        </w:rPr>
      </w:pPr>
    </w:p>
    <w:p w:rsidR="000F4FF4" w:rsidRPr="00D438A3" w:rsidRDefault="00541F5D">
      <w:pPr>
        <w:pStyle w:val="Heading4"/>
        <w:ind w:left="120"/>
        <w:rPr>
          <w:rFonts w:cs="Times New Roman"/>
          <w:b w:val="0"/>
          <w:bCs w:val="0"/>
          <w:lang w:val="ka-GE"/>
        </w:rPr>
      </w:pPr>
      <w:r w:rsidRPr="00D438A3">
        <w:rPr>
          <w:rFonts w:ascii="Sylfaen" w:hAnsi="Sylfaen"/>
          <w:spacing w:val="-1"/>
          <w:u w:color="000000"/>
          <w:lang w:val="ka-GE"/>
        </w:rPr>
        <w:t>მენ ოფ მუურგეით (ხანადუ) ლიმითიდ</w:t>
      </w:r>
    </w:p>
    <w:p w:rsidR="000F4FF4" w:rsidRPr="00D438A3" w:rsidRDefault="00BD2AB6">
      <w:pPr>
        <w:tabs>
          <w:tab w:val="left" w:pos="7960"/>
          <w:tab w:val="left" w:pos="8385"/>
        </w:tabs>
        <w:spacing w:before="38"/>
        <w:ind w:right="288"/>
        <w:jc w:val="right"/>
        <w:rPr>
          <w:rFonts w:ascii="Monotype Corsiva" w:eastAsia="Monotype Corsiva" w:hAnsi="Monotype Corsiva" w:cs="Monotype Corsiva"/>
          <w:sz w:val="24"/>
          <w:szCs w:val="24"/>
          <w:lang w:val="ka-GE"/>
        </w:rPr>
      </w:pPr>
      <w:r w:rsidRPr="00D438A3">
        <w:rPr>
          <w:rFonts w:ascii="Sylfaen" w:hAnsi="Sylfaen"/>
          <w:spacing w:val="-1"/>
          <w:sz w:val="24"/>
          <w:u w:val="single" w:color="000000"/>
          <w:lang w:val="ka-GE"/>
        </w:rPr>
        <w:t>20X7 წ. 30 ივნისს დასრულებული წელი</w:t>
      </w:r>
      <w:r w:rsidR="00EC2250" w:rsidRPr="00D438A3">
        <w:rPr>
          <w:rFonts w:ascii="Times New Roman"/>
          <w:b/>
          <w:spacing w:val="-1"/>
          <w:sz w:val="24"/>
          <w:lang w:val="ka-GE"/>
        </w:rPr>
        <w:tab/>
      </w:r>
      <w:r w:rsidR="004C15F5" w:rsidRPr="00D438A3">
        <w:rPr>
          <w:rFonts w:ascii="Sylfaen" w:hAnsi="Sylfaen"/>
          <w:i/>
          <w:position w:val="2"/>
          <w:sz w:val="24"/>
          <w:lang w:val="ka-GE"/>
        </w:rPr>
        <w:t>ს.ჯ.</w:t>
      </w:r>
      <w:r w:rsidR="00EC2250" w:rsidRPr="00D438A3">
        <w:rPr>
          <w:rFonts w:ascii="Monotype Corsiva"/>
          <w:i/>
          <w:position w:val="2"/>
          <w:sz w:val="24"/>
          <w:lang w:val="ka-GE"/>
        </w:rPr>
        <w:tab/>
      </w:r>
      <w:r w:rsidR="00EC2250" w:rsidRPr="00D438A3">
        <w:rPr>
          <w:rFonts w:ascii="Monotype Corsiva"/>
          <w:i/>
          <w:w w:val="95"/>
          <w:position w:val="2"/>
          <w:sz w:val="24"/>
          <w:lang w:val="ka-GE"/>
        </w:rPr>
        <w:t>11/10/X7</w:t>
      </w:r>
    </w:p>
    <w:p w:rsidR="000F4FF4" w:rsidRPr="00D438A3" w:rsidRDefault="009C56E6">
      <w:pPr>
        <w:tabs>
          <w:tab w:val="left" w:pos="703"/>
        </w:tabs>
        <w:spacing w:before="46"/>
        <w:ind w:right="288"/>
        <w:jc w:val="right"/>
        <w:rPr>
          <w:rFonts w:ascii="Monotype Corsiva" w:eastAsia="Monotype Corsiva" w:hAnsi="Monotype Corsiva" w:cs="Monotype Corsiva"/>
          <w:sz w:val="24"/>
          <w:szCs w:val="24"/>
          <w:lang w:val="ka-GE"/>
        </w:rPr>
      </w:pPr>
      <w:r w:rsidRPr="00D438A3">
        <w:rPr>
          <w:rFonts w:ascii="Sylfaen" w:hAnsi="Sylfaen"/>
          <w:b/>
          <w:i/>
          <w:sz w:val="24"/>
          <w:lang w:val="ka-GE"/>
        </w:rPr>
        <w:t>ვ.პ.რ.</w:t>
      </w:r>
      <w:r w:rsidR="00EC2250" w:rsidRPr="00D438A3">
        <w:rPr>
          <w:rFonts w:ascii="Monotype Corsiva"/>
          <w:b/>
          <w:i/>
          <w:sz w:val="24"/>
          <w:lang w:val="ka-GE"/>
        </w:rPr>
        <w:tab/>
      </w:r>
      <w:r w:rsidR="00EC2250" w:rsidRPr="00D438A3">
        <w:rPr>
          <w:rFonts w:ascii="Monotype Corsiva"/>
          <w:b/>
          <w:i/>
          <w:w w:val="95"/>
          <w:sz w:val="24"/>
          <w:lang w:val="ka-GE"/>
        </w:rPr>
        <w:t>22/10/X7</w:t>
      </w:r>
    </w:p>
    <w:p w:rsidR="000F4FF4" w:rsidRPr="00D438A3" w:rsidRDefault="009204E2">
      <w:pPr>
        <w:spacing w:before="39"/>
        <w:ind w:left="120"/>
        <w:rPr>
          <w:rFonts w:ascii="Sylfaen" w:eastAsia="Times New Roman" w:hAnsi="Sylfaen" w:cs="Times New Roman"/>
          <w:sz w:val="24"/>
          <w:szCs w:val="24"/>
          <w:lang w:val="ka-GE"/>
        </w:rPr>
      </w:pPr>
      <w:r w:rsidRPr="00D438A3">
        <w:rPr>
          <w:rFonts w:ascii="Sylfaen" w:hAnsi="Sylfaen"/>
          <w:b/>
          <w:spacing w:val="-1"/>
          <w:sz w:val="24"/>
          <w:lang w:val="ka-GE"/>
        </w:rPr>
        <w:t>გადახდილი ავანსი</w:t>
      </w:r>
    </w:p>
    <w:p w:rsidR="000F4FF4" w:rsidRPr="00D438A3" w:rsidRDefault="000F4FF4">
      <w:pPr>
        <w:spacing w:before="4" w:line="280" w:lineRule="exact"/>
        <w:rPr>
          <w:sz w:val="28"/>
          <w:szCs w:val="28"/>
          <w:lang w:val="ka-GE"/>
        </w:rPr>
      </w:pPr>
    </w:p>
    <w:p w:rsidR="000F4FF4" w:rsidRPr="00D438A3" w:rsidRDefault="00EC2250">
      <w:pPr>
        <w:tabs>
          <w:tab w:val="left" w:pos="8577"/>
        </w:tabs>
        <w:spacing w:before="69"/>
        <w:ind w:left="6259"/>
        <w:rPr>
          <w:rFonts w:ascii="Times New Roman" w:eastAsia="Times New Roman" w:hAnsi="Times New Roman" w:cs="Times New Roman"/>
          <w:sz w:val="24"/>
          <w:szCs w:val="24"/>
          <w:lang w:val="ka-GE"/>
        </w:rPr>
      </w:pPr>
      <w:r w:rsidRPr="00D438A3">
        <w:rPr>
          <w:rFonts w:ascii="Times New Roman"/>
          <w:b/>
          <w:spacing w:val="-1"/>
          <w:sz w:val="24"/>
          <w:lang w:val="ka-GE"/>
        </w:rPr>
        <w:t>20X7</w:t>
      </w:r>
      <w:r w:rsidRPr="00D438A3">
        <w:rPr>
          <w:rFonts w:ascii="Times New Roman"/>
          <w:b/>
          <w:spacing w:val="-1"/>
          <w:sz w:val="24"/>
          <w:lang w:val="ka-GE"/>
        </w:rPr>
        <w:tab/>
        <w:t>20X6</w:t>
      </w:r>
    </w:p>
    <w:p w:rsidR="000F4FF4" w:rsidRPr="00D438A3" w:rsidRDefault="009204E2">
      <w:pPr>
        <w:tabs>
          <w:tab w:val="left" w:pos="8671"/>
        </w:tabs>
        <w:spacing w:before="38"/>
        <w:ind w:left="6352"/>
        <w:rPr>
          <w:rFonts w:ascii="Sylfaen" w:eastAsia="Times New Roman" w:hAnsi="Sylfaen" w:cs="Times New Roman"/>
          <w:sz w:val="24"/>
          <w:szCs w:val="24"/>
          <w:lang w:val="ka-GE"/>
        </w:rPr>
      </w:pPr>
      <w:r w:rsidRPr="00D438A3">
        <w:rPr>
          <w:rFonts w:ascii="Sylfaen" w:hAnsi="Sylfaen"/>
          <w:b/>
          <w:spacing w:val="-1"/>
          <w:sz w:val="24"/>
          <w:lang w:val="ka-GE"/>
        </w:rPr>
        <w:t>ფ.ე.</w:t>
      </w:r>
      <w:r w:rsidR="00EC2250" w:rsidRPr="00D438A3">
        <w:rPr>
          <w:rFonts w:ascii="Times New Roman"/>
          <w:b/>
          <w:spacing w:val="-1"/>
          <w:sz w:val="24"/>
          <w:lang w:val="ka-GE"/>
        </w:rPr>
        <w:tab/>
      </w:r>
      <w:r w:rsidRPr="00D438A3">
        <w:rPr>
          <w:rFonts w:ascii="Sylfaen" w:hAnsi="Sylfaen"/>
          <w:b/>
          <w:spacing w:val="-1"/>
          <w:sz w:val="24"/>
          <w:lang w:val="ka-GE"/>
        </w:rPr>
        <w:t>ფ.ე.</w:t>
      </w:r>
    </w:p>
    <w:p w:rsidR="000F4FF4" w:rsidRPr="00D438A3" w:rsidRDefault="000F4FF4">
      <w:pPr>
        <w:spacing w:before="7" w:line="150" w:lineRule="exact"/>
        <w:rPr>
          <w:sz w:val="15"/>
          <w:szCs w:val="15"/>
          <w:lang w:val="ka-GE"/>
        </w:rPr>
      </w:pPr>
    </w:p>
    <w:p w:rsidR="000F4FF4" w:rsidRPr="00D438A3" w:rsidRDefault="000F4FF4">
      <w:pPr>
        <w:spacing w:line="200" w:lineRule="exact"/>
        <w:rPr>
          <w:sz w:val="20"/>
          <w:szCs w:val="20"/>
          <w:lang w:val="ka-GE"/>
        </w:rPr>
      </w:pPr>
    </w:p>
    <w:p w:rsidR="000F4FF4" w:rsidRPr="00D438A3" w:rsidRDefault="000F4FF4">
      <w:pPr>
        <w:spacing w:line="200" w:lineRule="exact"/>
        <w:rPr>
          <w:sz w:val="20"/>
          <w:szCs w:val="20"/>
          <w:lang w:val="ka-GE"/>
        </w:rPr>
      </w:pPr>
    </w:p>
    <w:p w:rsidR="000F4FF4" w:rsidRPr="00D438A3" w:rsidRDefault="000F4FF4">
      <w:pPr>
        <w:spacing w:line="200" w:lineRule="exact"/>
        <w:rPr>
          <w:sz w:val="20"/>
          <w:szCs w:val="20"/>
          <w:lang w:val="ka-GE"/>
        </w:rPr>
        <w:sectPr w:rsidR="000F4FF4" w:rsidRPr="00D438A3">
          <w:headerReference w:type="default" r:id="rId145"/>
          <w:footerReference w:type="default" r:id="rId146"/>
          <w:pgSz w:w="12240" w:h="15840"/>
          <w:pgMar w:top="680" w:right="940" w:bottom="280" w:left="1680" w:header="0" w:footer="0" w:gutter="0"/>
          <w:cols w:space="720"/>
        </w:sectPr>
      </w:pPr>
    </w:p>
    <w:p w:rsidR="000F4FF4" w:rsidRPr="00D438A3" w:rsidRDefault="009204E2">
      <w:pPr>
        <w:tabs>
          <w:tab w:val="left" w:pos="4396"/>
        </w:tabs>
        <w:spacing w:before="74" w:line="274" w:lineRule="exact"/>
        <w:ind w:left="213"/>
        <w:rPr>
          <w:rFonts w:ascii="Times New Roman" w:eastAsia="Times New Roman" w:hAnsi="Times New Roman" w:cs="Times New Roman"/>
          <w:sz w:val="24"/>
          <w:szCs w:val="24"/>
          <w:lang w:val="ka-GE"/>
        </w:rPr>
      </w:pPr>
      <w:r w:rsidRPr="00D438A3">
        <w:rPr>
          <w:rFonts w:ascii="Sylfaen" w:hAnsi="Sylfaen"/>
          <w:spacing w:val="-1"/>
          <w:sz w:val="24"/>
          <w:lang w:val="ka-GE"/>
        </w:rPr>
        <w:lastRenderedPageBreak/>
        <w:t>ქონების გადასახადი</w:t>
      </w:r>
      <w:r w:rsidR="00EC2250" w:rsidRPr="00D438A3">
        <w:rPr>
          <w:rFonts w:ascii="Times New Roman"/>
          <w:spacing w:val="-1"/>
          <w:sz w:val="24"/>
          <w:lang w:val="ka-GE"/>
        </w:rPr>
        <w:tab/>
      </w:r>
      <w:r w:rsidR="00EC2250" w:rsidRPr="00D438A3">
        <w:rPr>
          <w:rFonts w:ascii="Times New Roman"/>
          <w:b/>
          <w:spacing w:val="-1"/>
          <w:sz w:val="24"/>
          <w:lang w:val="ka-GE"/>
        </w:rPr>
        <w:t>F7/1</w:t>
      </w:r>
    </w:p>
    <w:p w:rsidR="000F4FF4" w:rsidRPr="00D438A3" w:rsidRDefault="00EC2250">
      <w:pPr>
        <w:pStyle w:val="BodyText"/>
        <w:spacing w:line="274" w:lineRule="exact"/>
        <w:ind w:left="0" w:firstLine="0"/>
        <w:jc w:val="right"/>
        <w:rPr>
          <w:rFonts w:cs="Times New Roman"/>
        </w:rPr>
      </w:pPr>
      <w:r w:rsidRPr="00D438A3">
        <w:t>[</w:t>
      </w:r>
      <w:r w:rsidR="009204E2" w:rsidRPr="00D438A3">
        <w:rPr>
          <w:rFonts w:ascii="Sylfaen" w:hAnsi="Sylfaen"/>
          <w:lang w:val="ka-GE"/>
        </w:rPr>
        <w:t>აქ არ არის მოცემული</w:t>
      </w:r>
      <w:r w:rsidRPr="00D438A3">
        <w:rPr>
          <w:spacing w:val="-1"/>
        </w:rPr>
        <w:t>]</w:t>
      </w:r>
    </w:p>
    <w:p w:rsidR="000F4FF4" w:rsidRPr="00D438A3" w:rsidRDefault="00EC2250">
      <w:pPr>
        <w:pStyle w:val="BodyText"/>
        <w:tabs>
          <w:tab w:val="left" w:pos="2531"/>
        </w:tabs>
        <w:spacing w:before="69"/>
        <w:ind w:left="213" w:firstLine="0"/>
        <w:rPr>
          <w:rFonts w:cs="Times New Roman"/>
        </w:rPr>
      </w:pPr>
      <w:r w:rsidRPr="00D438A3">
        <w:br w:type="column"/>
      </w:r>
      <w:r w:rsidRPr="00D438A3">
        <w:lastRenderedPageBreak/>
        <w:t>6,426.00</w:t>
      </w:r>
      <w:r w:rsidRPr="00D438A3">
        <w:tab/>
        <w:t>5,998.00</w:t>
      </w:r>
    </w:p>
    <w:p w:rsidR="000F4FF4" w:rsidRPr="00D438A3" w:rsidRDefault="000F4FF4">
      <w:pPr>
        <w:rPr>
          <w:rFonts w:ascii="Times New Roman" w:eastAsia="Times New Roman" w:hAnsi="Times New Roman" w:cs="Times New Roman"/>
        </w:rPr>
        <w:sectPr w:rsidR="000F4FF4" w:rsidRPr="00D438A3">
          <w:type w:val="continuous"/>
          <w:pgSz w:w="12240" w:h="15840"/>
          <w:pgMar w:top="1580" w:right="940" w:bottom="980" w:left="1680" w:header="720" w:footer="720" w:gutter="0"/>
          <w:cols w:num="2" w:space="720" w:equalWidth="0">
            <w:col w:w="5452" w:space="592"/>
            <w:col w:w="3576"/>
          </w:cols>
        </w:sectPr>
      </w:pPr>
    </w:p>
    <w:p w:rsidR="000F4FF4" w:rsidRPr="00D438A3" w:rsidRDefault="000F4FF4">
      <w:pPr>
        <w:spacing w:before="7" w:line="200" w:lineRule="exact"/>
        <w:rPr>
          <w:sz w:val="20"/>
          <w:szCs w:val="20"/>
        </w:rPr>
      </w:pPr>
    </w:p>
    <w:p w:rsidR="000F4FF4" w:rsidRPr="00D438A3" w:rsidRDefault="009204E2">
      <w:pPr>
        <w:pStyle w:val="BodyText"/>
        <w:tabs>
          <w:tab w:val="left" w:pos="6436"/>
          <w:tab w:val="left" w:pos="8755"/>
        </w:tabs>
        <w:spacing w:before="69"/>
        <w:ind w:left="213" w:firstLine="0"/>
        <w:rPr>
          <w:rFonts w:cs="Times New Roman"/>
        </w:rPr>
      </w:pPr>
      <w:r w:rsidRPr="00D438A3">
        <w:rPr>
          <w:rFonts w:ascii="Sylfaen" w:hAnsi="Sylfaen"/>
          <w:spacing w:val="-1"/>
          <w:lang w:val="ka-GE"/>
        </w:rPr>
        <w:t>ტელეფონი</w:t>
      </w:r>
      <w:r w:rsidR="00EC2250" w:rsidRPr="00D438A3">
        <w:rPr>
          <w:spacing w:val="-1"/>
        </w:rPr>
        <w:tab/>
      </w:r>
      <w:r w:rsidR="00EC2250" w:rsidRPr="00D438A3">
        <w:t>233.33</w:t>
      </w:r>
      <w:r w:rsidR="00EC2250" w:rsidRPr="00D438A3">
        <w:tab/>
        <w:t>200.00</w:t>
      </w:r>
    </w:p>
    <w:p w:rsidR="000F4FF4" w:rsidRPr="00D438A3" w:rsidRDefault="000F4FF4">
      <w:pPr>
        <w:spacing w:line="240" w:lineRule="exact"/>
        <w:rPr>
          <w:sz w:val="24"/>
          <w:szCs w:val="24"/>
        </w:rPr>
      </w:pPr>
    </w:p>
    <w:p w:rsidR="000F4FF4" w:rsidRPr="00D438A3" w:rsidRDefault="000F4FF4">
      <w:pPr>
        <w:spacing w:before="10" w:line="340" w:lineRule="exact"/>
        <w:rPr>
          <w:sz w:val="34"/>
          <w:szCs w:val="34"/>
        </w:rPr>
      </w:pPr>
    </w:p>
    <w:p w:rsidR="000F4FF4" w:rsidRPr="00D438A3" w:rsidRDefault="009204E2">
      <w:pPr>
        <w:pStyle w:val="BodyText"/>
        <w:tabs>
          <w:tab w:val="left" w:pos="6256"/>
          <w:tab w:val="left" w:pos="8575"/>
        </w:tabs>
        <w:ind w:left="213" w:firstLine="0"/>
        <w:rPr>
          <w:rFonts w:cs="Times New Roman"/>
        </w:rPr>
      </w:pPr>
      <w:r w:rsidRPr="00D438A3">
        <w:rPr>
          <w:rFonts w:ascii="Sylfaen" w:hAnsi="Sylfaen"/>
          <w:spacing w:val="-1"/>
          <w:lang w:val="ka-GE"/>
        </w:rPr>
        <w:t>დაზღვევა</w:t>
      </w:r>
      <w:r w:rsidR="00EC2250" w:rsidRPr="00D438A3">
        <w:rPr>
          <w:spacing w:val="-1"/>
        </w:rPr>
        <w:tab/>
      </w:r>
      <w:r w:rsidR="00EC2250" w:rsidRPr="00D438A3">
        <w:t>4,635.67</w:t>
      </w:r>
      <w:r w:rsidR="00EC2250" w:rsidRPr="00D438A3">
        <w:tab/>
        <w:t>4,602.00</w:t>
      </w:r>
    </w:p>
    <w:p w:rsidR="000F4FF4" w:rsidRPr="00D438A3" w:rsidRDefault="000F4FF4">
      <w:pPr>
        <w:spacing w:before="7" w:line="190" w:lineRule="exact"/>
        <w:rPr>
          <w:sz w:val="19"/>
          <w:szCs w:val="19"/>
        </w:rPr>
      </w:pPr>
    </w:p>
    <w:p w:rsidR="000F4FF4" w:rsidRPr="00D438A3" w:rsidRDefault="000F4FF4">
      <w:pPr>
        <w:spacing w:line="240" w:lineRule="exact"/>
        <w:rPr>
          <w:sz w:val="24"/>
          <w:szCs w:val="24"/>
        </w:rPr>
      </w:pPr>
    </w:p>
    <w:p w:rsidR="000F4FF4" w:rsidRPr="00D438A3" w:rsidRDefault="000F4FF4">
      <w:pPr>
        <w:spacing w:line="240" w:lineRule="exact"/>
        <w:rPr>
          <w:sz w:val="24"/>
          <w:szCs w:val="24"/>
        </w:rPr>
      </w:pPr>
    </w:p>
    <w:p w:rsidR="000F4FF4" w:rsidRPr="00D438A3" w:rsidRDefault="000F4FF4">
      <w:pPr>
        <w:spacing w:line="240" w:lineRule="exact"/>
        <w:rPr>
          <w:sz w:val="24"/>
          <w:szCs w:val="24"/>
        </w:rPr>
      </w:pPr>
    </w:p>
    <w:p w:rsidR="000F4FF4" w:rsidRPr="00D438A3" w:rsidRDefault="002C7EF9">
      <w:pPr>
        <w:pStyle w:val="BodyText"/>
        <w:tabs>
          <w:tab w:val="left" w:pos="8455"/>
        </w:tabs>
        <w:ind w:left="6136" w:firstLine="0"/>
        <w:rPr>
          <w:rFonts w:cs="Times New Roman"/>
        </w:rPr>
      </w:pPr>
      <w:r w:rsidRPr="00D438A3">
        <w:rPr>
          <w:noProof/>
        </w:rPr>
        <mc:AlternateContent>
          <mc:Choice Requires="wpg">
            <w:drawing>
              <wp:anchor distT="0" distB="0" distL="114300" distR="114300" simplePos="0" relativeHeight="503292579" behindDoc="1" locked="0" layoutInCell="1" allowOverlap="1" wp14:anchorId="4B5D913D" wp14:editId="5F99BFAE">
                <wp:simplePos x="0" y="0"/>
                <wp:positionH relativeFrom="page">
                  <wp:posOffset>4779010</wp:posOffset>
                </wp:positionH>
                <wp:positionV relativeFrom="paragraph">
                  <wp:posOffset>-174625</wp:posOffset>
                </wp:positionV>
                <wp:extent cx="864235" cy="1270"/>
                <wp:effectExtent l="6985" t="6350" r="5080" b="11430"/>
                <wp:wrapNone/>
                <wp:docPr id="1124"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1270"/>
                          <a:chOff x="7526" y="-275"/>
                          <a:chExt cx="1361" cy="2"/>
                        </a:xfrm>
                      </wpg:grpSpPr>
                      <wps:wsp>
                        <wps:cNvPr id="1125" name="Freeform 902"/>
                        <wps:cNvSpPr>
                          <a:spLocks/>
                        </wps:cNvSpPr>
                        <wps:spPr bwMode="auto">
                          <a:xfrm>
                            <a:off x="7526" y="-275"/>
                            <a:ext cx="1361" cy="2"/>
                          </a:xfrm>
                          <a:custGeom>
                            <a:avLst/>
                            <a:gdLst>
                              <a:gd name="T0" fmla="+- 0 7526 7526"/>
                              <a:gd name="T1" fmla="*/ T0 w 1361"/>
                              <a:gd name="T2" fmla="+- 0 8887 7526"/>
                              <a:gd name="T3" fmla="*/ T2 w 1361"/>
                            </a:gdLst>
                            <a:ahLst/>
                            <a:cxnLst>
                              <a:cxn ang="0">
                                <a:pos x="T1" y="0"/>
                              </a:cxn>
                              <a:cxn ang="0">
                                <a:pos x="T3" y="0"/>
                              </a:cxn>
                            </a:cxnLst>
                            <a:rect l="0" t="0" r="r" b="b"/>
                            <a:pathLst>
                              <a:path w="1361">
                                <a:moveTo>
                                  <a:pt x="0" y="0"/>
                                </a:moveTo>
                                <a:lnTo>
                                  <a:pt x="13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B160EF7" id="Group 901" o:spid="_x0000_s1026" style="position:absolute;margin-left:376.3pt;margin-top:-13.75pt;width:68.05pt;height:.1pt;z-index:-23901;mso-position-horizontal-relative:page" coordorigin="7526,-275" coordsize="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">
                <v:shape id="Freeform 902" o:spid="_x0000_s1027" style="position:absolute;left:7526;top:-275;width:1361;height:2;visibility:visible;mso-wrap-style:square;v-text-anchor:top" coordsize="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" path="m,l1361,e" filled="f" strokeweight=".20497mm">
                  <v:path arrowok="t" o:connecttype="custom" o:connectlocs="0,0;1361,0" o:connectangles="0,0"/>
                </v:shape>
                <w10:wrap anchorx="page"/>
              </v:group>
            </w:pict>
          </mc:Fallback>
        </mc:AlternateContent>
      </w:r>
      <w:r w:rsidRPr="00D438A3">
        <w:rPr>
          <w:noProof/>
        </w:rPr>
        <mc:AlternateContent>
          <mc:Choice Requires="wpg">
            <w:drawing>
              <wp:anchor distT="0" distB="0" distL="114300" distR="114300" simplePos="0" relativeHeight="503292580" behindDoc="1" locked="0" layoutInCell="1" allowOverlap="1" wp14:anchorId="51A4F9B2" wp14:editId="410C0A90">
                <wp:simplePos x="0" y="0"/>
                <wp:positionH relativeFrom="page">
                  <wp:posOffset>6251575</wp:posOffset>
                </wp:positionH>
                <wp:positionV relativeFrom="paragraph">
                  <wp:posOffset>-174625</wp:posOffset>
                </wp:positionV>
                <wp:extent cx="862965" cy="1270"/>
                <wp:effectExtent l="12700" t="6350" r="10160" b="11430"/>
                <wp:wrapNone/>
                <wp:docPr id="1122"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270"/>
                          <a:chOff x="9845" y="-275"/>
                          <a:chExt cx="1359" cy="2"/>
                        </a:xfrm>
                      </wpg:grpSpPr>
                      <wps:wsp>
                        <wps:cNvPr id="1123" name="Freeform 900"/>
                        <wps:cNvSpPr>
                          <a:spLocks/>
                        </wps:cNvSpPr>
                        <wps:spPr bwMode="auto">
                          <a:xfrm>
                            <a:off x="9845" y="-275"/>
                            <a:ext cx="1359" cy="2"/>
                          </a:xfrm>
                          <a:custGeom>
                            <a:avLst/>
                            <a:gdLst>
                              <a:gd name="T0" fmla="+- 0 9845 9845"/>
                              <a:gd name="T1" fmla="*/ T0 w 1359"/>
                              <a:gd name="T2" fmla="+- 0 11203 9845"/>
                              <a:gd name="T3" fmla="*/ T2 w 1359"/>
                            </a:gdLst>
                            <a:ahLst/>
                            <a:cxnLst>
                              <a:cxn ang="0">
                                <a:pos x="T1" y="0"/>
                              </a:cxn>
                              <a:cxn ang="0">
                                <a:pos x="T3" y="0"/>
                              </a:cxn>
                            </a:cxnLst>
                            <a:rect l="0" t="0" r="r" b="b"/>
                            <a:pathLst>
                              <a:path w="1359">
                                <a:moveTo>
                                  <a:pt x="0" y="0"/>
                                </a:moveTo>
                                <a:lnTo>
                                  <a:pt x="135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DA0572" id="Group 899" o:spid="_x0000_s1026" style="position:absolute;margin-left:492.25pt;margin-top:-13.75pt;width:67.95pt;height:.1pt;z-index:-23900;mso-position-horizontal-relative:page" coordorigin="9845,-275" coordsize="1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">
                <v:shape id="Freeform 900" o:spid="_x0000_s1027" style="position:absolute;left:9845;top:-275;width:1359;height:2;visibility:visible;mso-wrap-style:square;v-text-anchor:top"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" path="m,l1358,e" filled="f" strokeweight=".20497mm">
                  <v:path arrowok="t" o:connecttype="custom" o:connectlocs="0,0;1358,0" o:connectangles="0,0"/>
                </v:shape>
                <w10:wrap anchorx="page"/>
              </v:group>
            </w:pict>
          </mc:Fallback>
        </mc:AlternateContent>
      </w:r>
      <w:r w:rsidRPr="00D438A3">
        <w:rPr>
          <w:noProof/>
        </w:rPr>
        <mc:AlternateContent>
          <mc:Choice Requires="wpg">
            <w:drawing>
              <wp:anchor distT="0" distB="0" distL="114300" distR="114300" simplePos="0" relativeHeight="503292581" behindDoc="1" locked="0" layoutInCell="1" allowOverlap="1" wp14:anchorId="00736630" wp14:editId="6623E5E0">
                <wp:simplePos x="0" y="0"/>
                <wp:positionH relativeFrom="page">
                  <wp:posOffset>4779010</wp:posOffset>
                </wp:positionH>
                <wp:positionV relativeFrom="paragraph">
                  <wp:posOffset>183515</wp:posOffset>
                </wp:positionV>
                <wp:extent cx="864235" cy="1270"/>
                <wp:effectExtent l="6985" t="12065" r="5080" b="5715"/>
                <wp:wrapNone/>
                <wp:docPr id="1120"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235" cy="1270"/>
                          <a:chOff x="7526" y="289"/>
                          <a:chExt cx="1361" cy="2"/>
                        </a:xfrm>
                      </wpg:grpSpPr>
                      <wps:wsp>
                        <wps:cNvPr id="1121" name="Freeform 898"/>
                        <wps:cNvSpPr>
                          <a:spLocks/>
                        </wps:cNvSpPr>
                        <wps:spPr bwMode="auto">
                          <a:xfrm>
                            <a:off x="7526" y="289"/>
                            <a:ext cx="1361" cy="2"/>
                          </a:xfrm>
                          <a:custGeom>
                            <a:avLst/>
                            <a:gdLst>
                              <a:gd name="T0" fmla="+- 0 7526 7526"/>
                              <a:gd name="T1" fmla="*/ T0 w 1361"/>
                              <a:gd name="T2" fmla="+- 0 8887 7526"/>
                              <a:gd name="T3" fmla="*/ T2 w 1361"/>
                            </a:gdLst>
                            <a:ahLst/>
                            <a:cxnLst>
                              <a:cxn ang="0">
                                <a:pos x="T1" y="0"/>
                              </a:cxn>
                              <a:cxn ang="0">
                                <a:pos x="T3" y="0"/>
                              </a:cxn>
                            </a:cxnLst>
                            <a:rect l="0" t="0" r="r" b="b"/>
                            <a:pathLst>
                              <a:path w="1361">
                                <a:moveTo>
                                  <a:pt x="0" y="0"/>
                                </a:moveTo>
                                <a:lnTo>
                                  <a:pt x="13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CEAB75" id="Group 897" o:spid="_x0000_s1026" style="position:absolute;margin-left:376.3pt;margin-top:14.45pt;width:68.05pt;height:.1pt;z-index:-23899;mso-position-horizontal-relative:page" coordorigin="7526,289" coordsize="1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">
                <v:shape id="Freeform 898" o:spid="_x0000_s1027" style="position:absolute;left:7526;top:289;width:1361;height:2;visibility:visible;mso-wrap-style:square;v-text-anchor:top" coordsize="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" path="m,l1361,e" filled="f" strokeweight=".58pt">
                  <v:path arrowok="t" o:connecttype="custom" o:connectlocs="0,0;1361,0" o:connectangles="0,0"/>
                </v:shape>
                <w10:wrap anchorx="page"/>
              </v:group>
            </w:pict>
          </mc:Fallback>
        </mc:AlternateContent>
      </w:r>
      <w:r w:rsidRPr="00D438A3">
        <w:rPr>
          <w:noProof/>
        </w:rPr>
        <mc:AlternateContent>
          <mc:Choice Requires="wpg">
            <w:drawing>
              <wp:anchor distT="0" distB="0" distL="114300" distR="114300" simplePos="0" relativeHeight="503292582" behindDoc="1" locked="0" layoutInCell="1" allowOverlap="1" wp14:anchorId="6D1F1B16" wp14:editId="5D5F131A">
                <wp:simplePos x="0" y="0"/>
                <wp:positionH relativeFrom="page">
                  <wp:posOffset>6251575</wp:posOffset>
                </wp:positionH>
                <wp:positionV relativeFrom="paragraph">
                  <wp:posOffset>183515</wp:posOffset>
                </wp:positionV>
                <wp:extent cx="862965" cy="1270"/>
                <wp:effectExtent l="12700" t="12065" r="10160" b="5715"/>
                <wp:wrapNone/>
                <wp:docPr id="1118"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65" cy="1270"/>
                          <a:chOff x="9845" y="289"/>
                          <a:chExt cx="1359" cy="2"/>
                        </a:xfrm>
                      </wpg:grpSpPr>
                      <wps:wsp>
                        <wps:cNvPr id="1119" name="Freeform 896"/>
                        <wps:cNvSpPr>
                          <a:spLocks/>
                        </wps:cNvSpPr>
                        <wps:spPr bwMode="auto">
                          <a:xfrm>
                            <a:off x="9845" y="289"/>
                            <a:ext cx="1359" cy="2"/>
                          </a:xfrm>
                          <a:custGeom>
                            <a:avLst/>
                            <a:gdLst>
                              <a:gd name="T0" fmla="+- 0 9845 9845"/>
                              <a:gd name="T1" fmla="*/ T0 w 1359"/>
                              <a:gd name="T2" fmla="+- 0 11203 9845"/>
                              <a:gd name="T3" fmla="*/ T2 w 1359"/>
                            </a:gdLst>
                            <a:ahLst/>
                            <a:cxnLst>
                              <a:cxn ang="0">
                                <a:pos x="T1" y="0"/>
                              </a:cxn>
                              <a:cxn ang="0">
                                <a:pos x="T3" y="0"/>
                              </a:cxn>
                            </a:cxnLst>
                            <a:rect l="0" t="0" r="r" b="b"/>
                            <a:pathLst>
                              <a:path w="1359">
                                <a:moveTo>
                                  <a:pt x="0" y="0"/>
                                </a:moveTo>
                                <a:lnTo>
                                  <a:pt x="13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E8F18FE" id="Group 895" o:spid="_x0000_s1026" style="position:absolute;margin-left:492.25pt;margin-top:14.45pt;width:67.95pt;height:.1pt;z-index:-23898;mso-position-horizontal-relative:page" coordorigin="9845,289" coordsize="1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">
                <v:shape id="Freeform 896" o:spid="_x0000_s1027" style="position:absolute;left:9845;top:289;width:1359;height:2;visibility:visible;mso-wrap-style:square;v-text-anchor:top"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" path="m,l1358,e" filled="f" strokeweight=".58pt">
                  <v:path arrowok="t" o:connecttype="custom" o:connectlocs="0,0;1358,0" o:connectangles="0,0"/>
                </v:shape>
                <w10:wrap anchorx="page"/>
              </v:group>
            </w:pict>
          </mc:Fallback>
        </mc:AlternateContent>
      </w:r>
      <w:r w:rsidR="00EC2250" w:rsidRPr="00D438A3">
        <w:t>11,295.00</w:t>
      </w:r>
      <w:r w:rsidR="00EC2250" w:rsidRPr="00D438A3">
        <w:tab/>
        <w:t>10,800.00</w:t>
      </w:r>
    </w:p>
    <w:p w:rsidR="000F4FF4" w:rsidRPr="00D438A3" w:rsidRDefault="00EC2250">
      <w:pPr>
        <w:pStyle w:val="Heading4"/>
        <w:spacing w:before="14"/>
        <w:ind w:left="6391"/>
        <w:rPr>
          <w:rFonts w:cs="Times New Roman"/>
          <w:b w:val="0"/>
          <w:bCs w:val="0"/>
        </w:rPr>
      </w:pPr>
      <w:r w:rsidRPr="00D438A3">
        <w:rPr>
          <w:spacing w:val="-3"/>
        </w:rPr>
        <w:t>F1</w:t>
      </w:r>
    </w:p>
    <w:p w:rsidR="000F4FF4" w:rsidRPr="00D438A3" w:rsidRDefault="000F4FF4">
      <w:pPr>
        <w:spacing w:before="7" w:line="200" w:lineRule="exact"/>
        <w:rPr>
          <w:sz w:val="20"/>
          <w:szCs w:val="20"/>
        </w:rPr>
      </w:pPr>
    </w:p>
    <w:p w:rsidR="000F4FF4" w:rsidRPr="00D438A3" w:rsidRDefault="009204E2">
      <w:pPr>
        <w:spacing w:before="69"/>
        <w:ind w:left="120"/>
        <w:jc w:val="both"/>
        <w:rPr>
          <w:rFonts w:ascii="Sylfaen" w:eastAsia="Times New Roman" w:hAnsi="Sylfaen" w:cs="Times New Roman"/>
          <w:sz w:val="24"/>
          <w:szCs w:val="24"/>
          <w:lang w:val="ka-GE"/>
        </w:rPr>
      </w:pPr>
      <w:r w:rsidRPr="00D438A3">
        <w:rPr>
          <w:rFonts w:ascii="Sylfaen" w:hAnsi="Sylfaen"/>
          <w:b/>
          <w:spacing w:val="-1"/>
          <w:sz w:val="24"/>
          <w:lang w:val="ka-GE"/>
        </w:rPr>
        <w:t>შესრულებული სამუშაო</w:t>
      </w:r>
    </w:p>
    <w:p w:rsidR="000F4FF4" w:rsidRPr="00D438A3" w:rsidRDefault="000F4FF4">
      <w:pPr>
        <w:spacing w:before="11" w:line="260" w:lineRule="exact"/>
        <w:rPr>
          <w:sz w:val="26"/>
          <w:szCs w:val="26"/>
        </w:rPr>
      </w:pPr>
    </w:p>
    <w:p w:rsidR="000F4FF4" w:rsidRPr="00D438A3" w:rsidRDefault="009204E2" w:rsidP="009204E2">
      <w:pPr>
        <w:pStyle w:val="BodyText"/>
        <w:ind w:left="119" w:right="101" w:firstLine="0"/>
        <w:jc w:val="both"/>
        <w:rPr>
          <w:rFonts w:cs="Times New Roman"/>
        </w:rPr>
      </w:pPr>
      <w:r w:rsidRPr="00D438A3">
        <w:rPr>
          <w:rFonts w:ascii="Sylfaen" w:hAnsi="Sylfaen" w:cs="Times New Roman"/>
          <w:spacing w:val="-1"/>
          <w:lang w:val="ka-GE"/>
        </w:rPr>
        <w:t xml:space="preserve">გადახდილი ავანსები სამუშაო არსებითობაზე ნაკლებია, მაგრამ წინა წელს დამკვეთის გამოთვლებში დაშვებული შეცდომის გამო ყველაზე დიდი ნაშთი შეირჩა და გამოთვლა შემოწმდა. ამ სამუშაოს შესრულებისას პრობლემები არ გამოვლენილა. </w:t>
      </w:r>
    </w:p>
    <w:p w:rsidR="000F4FF4" w:rsidRPr="00D438A3" w:rsidRDefault="000F4FF4">
      <w:pPr>
        <w:jc w:val="both"/>
        <w:rPr>
          <w:rFonts w:ascii="Times New Roman" w:eastAsia="Times New Roman" w:hAnsi="Times New Roman" w:cs="Times New Roman"/>
        </w:rPr>
        <w:sectPr w:rsidR="000F4FF4" w:rsidRPr="00D438A3">
          <w:type w:val="continuous"/>
          <w:pgSz w:w="12240" w:h="15840"/>
          <w:pgMar w:top="1580" w:right="940" w:bottom="980" w:left="1680" w:header="720" w:footer="720" w:gutter="0"/>
          <w:cols w:space="720"/>
        </w:sectPr>
      </w:pPr>
    </w:p>
    <w:p w:rsidR="000F4FF4" w:rsidRPr="00D438A3" w:rsidRDefault="002C7EF9">
      <w:pPr>
        <w:tabs>
          <w:tab w:val="left" w:pos="8427"/>
        </w:tabs>
        <w:spacing w:before="78"/>
        <w:ind w:left="932"/>
        <w:rPr>
          <w:rFonts w:ascii="Arial" w:eastAsia="Arial" w:hAnsi="Arial" w:cs="Arial"/>
          <w:sz w:val="32"/>
          <w:szCs w:val="32"/>
        </w:rPr>
      </w:pPr>
      <w:r w:rsidRPr="00D438A3">
        <w:rPr>
          <w:noProof/>
        </w:rPr>
        <w:lastRenderedPageBreak/>
        <mc:AlternateContent>
          <mc:Choice Requires="wpg">
            <w:drawing>
              <wp:anchor distT="0" distB="0" distL="114300" distR="114300" simplePos="0" relativeHeight="503292583" behindDoc="1" locked="0" layoutInCell="1" allowOverlap="1" wp14:anchorId="0FDE57D6" wp14:editId="5FDC5C9F">
                <wp:simplePos x="0" y="0"/>
                <wp:positionH relativeFrom="page">
                  <wp:posOffset>5714365</wp:posOffset>
                </wp:positionH>
                <wp:positionV relativeFrom="paragraph">
                  <wp:posOffset>967105</wp:posOffset>
                </wp:positionV>
                <wp:extent cx="661670" cy="210185"/>
                <wp:effectExtent l="8890" t="5080" r="5715" b="3810"/>
                <wp:wrapNone/>
                <wp:docPr id="1111"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1112" name="Group 893"/>
                        <wpg:cNvGrpSpPr>
                          <a:grpSpLocks/>
                        </wpg:cNvGrpSpPr>
                        <wpg:grpSpPr bwMode="auto">
                          <a:xfrm>
                            <a:off x="9010" y="1534"/>
                            <a:ext cx="2" cy="310"/>
                            <a:chOff x="9010" y="1534"/>
                            <a:chExt cx="2" cy="310"/>
                          </a:xfrm>
                        </wpg:grpSpPr>
                        <wps:wsp>
                          <wps:cNvPr id="1113" name="Freeform 894"/>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891"/>
                        <wpg:cNvGrpSpPr>
                          <a:grpSpLocks/>
                        </wpg:cNvGrpSpPr>
                        <wpg:grpSpPr bwMode="auto">
                          <a:xfrm>
                            <a:off x="10020" y="1553"/>
                            <a:ext cx="2" cy="291"/>
                            <a:chOff x="10020" y="1553"/>
                            <a:chExt cx="2" cy="291"/>
                          </a:xfrm>
                        </wpg:grpSpPr>
                        <wps:wsp>
                          <wps:cNvPr id="1115" name="Freeform 892"/>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889"/>
                        <wpg:cNvGrpSpPr>
                          <a:grpSpLocks/>
                        </wpg:cNvGrpSpPr>
                        <wpg:grpSpPr bwMode="auto">
                          <a:xfrm>
                            <a:off x="9019" y="1543"/>
                            <a:ext cx="1011" cy="2"/>
                            <a:chOff x="9019" y="1543"/>
                            <a:chExt cx="1011" cy="2"/>
                          </a:xfrm>
                        </wpg:grpSpPr>
                        <wps:wsp>
                          <wps:cNvPr id="1117" name="Freeform 890"/>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BC6B68" id="Group 888" o:spid="_x0000_s1026" style="position:absolute;margin-left:449.95pt;margin-top:76.15pt;width:52.1pt;height:16.55pt;z-index:-23897;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">
                <v:group id="Group 893"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894"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" path="m,l,309e" filled="f" strokeweight=".37358mm">
                    <v:path arrowok="t" o:connecttype="custom" o:connectlocs="0,1534;0,1843" o:connectangles="0,0"/>
                  </v:shape>
                </v:group>
                <v:group id="Group 891"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892"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" path="m,l,290e" filled="f" strokeweight="1.06pt">
                    <v:path arrowok="t" o:connecttype="custom" o:connectlocs="0,1553;0,1843" o:connectangles="0,0"/>
                  </v:shape>
                </v:group>
                <v:group id="Group 889"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890"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584" behindDoc="1" locked="0" layoutInCell="1" allowOverlap="1" wp14:anchorId="01799618" wp14:editId="307FD2F6">
                <wp:simplePos x="0" y="0"/>
                <wp:positionH relativeFrom="page">
                  <wp:posOffset>5714365</wp:posOffset>
                </wp:positionH>
                <wp:positionV relativeFrom="paragraph">
                  <wp:posOffset>1242695</wp:posOffset>
                </wp:positionV>
                <wp:extent cx="661670" cy="210185"/>
                <wp:effectExtent l="8890" t="4445" r="5715" b="4445"/>
                <wp:wrapNone/>
                <wp:docPr id="1104"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1105" name="Group 886"/>
                        <wpg:cNvGrpSpPr>
                          <a:grpSpLocks/>
                        </wpg:cNvGrpSpPr>
                        <wpg:grpSpPr bwMode="auto">
                          <a:xfrm>
                            <a:off x="9010" y="1968"/>
                            <a:ext cx="2" cy="310"/>
                            <a:chOff x="9010" y="1968"/>
                            <a:chExt cx="2" cy="310"/>
                          </a:xfrm>
                        </wpg:grpSpPr>
                        <wps:wsp>
                          <wps:cNvPr id="1106" name="Freeform 887"/>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884"/>
                        <wpg:cNvGrpSpPr>
                          <a:grpSpLocks/>
                        </wpg:cNvGrpSpPr>
                        <wpg:grpSpPr bwMode="auto">
                          <a:xfrm>
                            <a:off x="10020" y="1987"/>
                            <a:ext cx="2" cy="291"/>
                            <a:chOff x="10020" y="1987"/>
                            <a:chExt cx="2" cy="291"/>
                          </a:xfrm>
                        </wpg:grpSpPr>
                        <wps:wsp>
                          <wps:cNvPr id="1108" name="Freeform 885"/>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882"/>
                        <wpg:cNvGrpSpPr>
                          <a:grpSpLocks/>
                        </wpg:cNvGrpSpPr>
                        <wpg:grpSpPr bwMode="auto">
                          <a:xfrm>
                            <a:off x="9019" y="1978"/>
                            <a:ext cx="1011" cy="2"/>
                            <a:chOff x="9019" y="1978"/>
                            <a:chExt cx="1011" cy="2"/>
                          </a:xfrm>
                        </wpg:grpSpPr>
                        <wps:wsp>
                          <wps:cNvPr id="1110" name="Freeform 883"/>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ADCE05" id="Group 881" o:spid="_x0000_s1026" style="position:absolute;margin-left:449.95pt;margin-top:97.85pt;width:52.1pt;height:16.55pt;z-index:-23896;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">
                <v:group id="Group 886"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887"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" path="m,l,310e" filled="f" strokeweight=".37358mm">
                    <v:path arrowok="t" o:connecttype="custom" o:connectlocs="0,1968;0,2278" o:connectangles="0,0"/>
                  </v:shape>
                </v:group>
                <v:group id="Group 884"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885"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" path="m,l,291e" filled="f" strokeweight="1.06pt">
                    <v:path arrowok="t" o:connecttype="custom" o:connectlocs="0,1987;0,2278" o:connectangles="0,0"/>
                  </v:shape>
                </v:group>
                <v:group id="Group 882"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883"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585" behindDoc="1" locked="0" layoutInCell="1" allowOverlap="1" wp14:anchorId="7DEDA8D6" wp14:editId="21732273">
                <wp:simplePos x="0" y="0"/>
                <wp:positionH relativeFrom="page">
                  <wp:posOffset>5714365</wp:posOffset>
                </wp:positionH>
                <wp:positionV relativeFrom="paragraph">
                  <wp:posOffset>1518920</wp:posOffset>
                </wp:positionV>
                <wp:extent cx="661670" cy="210185"/>
                <wp:effectExtent l="8890" t="4445" r="5715" b="4445"/>
                <wp:wrapNone/>
                <wp:docPr id="1097"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1098" name="Group 879"/>
                        <wpg:cNvGrpSpPr>
                          <a:grpSpLocks/>
                        </wpg:cNvGrpSpPr>
                        <wpg:grpSpPr bwMode="auto">
                          <a:xfrm>
                            <a:off x="9010" y="2402"/>
                            <a:ext cx="2" cy="310"/>
                            <a:chOff x="9010" y="2402"/>
                            <a:chExt cx="2" cy="310"/>
                          </a:xfrm>
                        </wpg:grpSpPr>
                        <wps:wsp>
                          <wps:cNvPr id="1099" name="Freeform 880"/>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877"/>
                        <wpg:cNvGrpSpPr>
                          <a:grpSpLocks/>
                        </wpg:cNvGrpSpPr>
                        <wpg:grpSpPr bwMode="auto">
                          <a:xfrm>
                            <a:off x="10020" y="2422"/>
                            <a:ext cx="2" cy="291"/>
                            <a:chOff x="10020" y="2422"/>
                            <a:chExt cx="2" cy="291"/>
                          </a:xfrm>
                        </wpg:grpSpPr>
                        <wps:wsp>
                          <wps:cNvPr id="1101" name="Freeform 878"/>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875"/>
                        <wpg:cNvGrpSpPr>
                          <a:grpSpLocks/>
                        </wpg:cNvGrpSpPr>
                        <wpg:grpSpPr bwMode="auto">
                          <a:xfrm>
                            <a:off x="9019" y="2412"/>
                            <a:ext cx="1011" cy="2"/>
                            <a:chOff x="9019" y="2412"/>
                            <a:chExt cx="1011" cy="2"/>
                          </a:xfrm>
                        </wpg:grpSpPr>
                        <wps:wsp>
                          <wps:cNvPr id="1103" name="Freeform 876"/>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476BDC" id="Group 874" o:spid="_x0000_s1026" style="position:absolute;margin-left:449.95pt;margin-top:119.6pt;width:52.1pt;height:16.55pt;z-index:-23895;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">
                <v:group id="Group 879"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880"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" path="m,l,310e" filled="f" strokeweight=".37358mm">
                    <v:path arrowok="t" o:connecttype="custom" o:connectlocs="0,2402;0,2712" o:connectangles="0,0"/>
                  </v:shape>
                </v:group>
                <v:group id="Group 877"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878"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" path="m,l,290e" filled="f" strokeweight="1.06pt">
                    <v:path arrowok="t" o:connecttype="custom" o:connectlocs="0,2422;0,2712" o:connectangles="0,0"/>
                  </v:shape>
                </v:group>
                <v:group id="Group 875"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876"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" path="m,l1011,e" filled="f" strokeweight=".37358mm">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586" behindDoc="1" locked="0" layoutInCell="1" allowOverlap="1" wp14:anchorId="0D20188A" wp14:editId="235A2766">
                <wp:simplePos x="0" y="0"/>
                <wp:positionH relativeFrom="page">
                  <wp:posOffset>5714365</wp:posOffset>
                </wp:positionH>
                <wp:positionV relativeFrom="page">
                  <wp:posOffset>2806700</wp:posOffset>
                </wp:positionV>
                <wp:extent cx="661670" cy="210185"/>
                <wp:effectExtent l="8890" t="6350" r="5715" b="2540"/>
                <wp:wrapNone/>
                <wp:docPr id="1090"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1091" name="Group 872"/>
                        <wpg:cNvGrpSpPr>
                          <a:grpSpLocks/>
                        </wpg:cNvGrpSpPr>
                        <wpg:grpSpPr bwMode="auto">
                          <a:xfrm>
                            <a:off x="9010" y="4430"/>
                            <a:ext cx="2" cy="310"/>
                            <a:chOff x="9010" y="4430"/>
                            <a:chExt cx="2" cy="310"/>
                          </a:xfrm>
                        </wpg:grpSpPr>
                        <wps:wsp>
                          <wps:cNvPr id="1092" name="Freeform 873"/>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870"/>
                        <wpg:cNvGrpSpPr>
                          <a:grpSpLocks/>
                        </wpg:cNvGrpSpPr>
                        <wpg:grpSpPr bwMode="auto">
                          <a:xfrm>
                            <a:off x="10020" y="4449"/>
                            <a:ext cx="2" cy="291"/>
                            <a:chOff x="10020" y="4449"/>
                            <a:chExt cx="2" cy="291"/>
                          </a:xfrm>
                        </wpg:grpSpPr>
                        <wps:wsp>
                          <wps:cNvPr id="1094" name="Freeform 871"/>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868"/>
                        <wpg:cNvGrpSpPr>
                          <a:grpSpLocks/>
                        </wpg:cNvGrpSpPr>
                        <wpg:grpSpPr bwMode="auto">
                          <a:xfrm>
                            <a:off x="9019" y="4440"/>
                            <a:ext cx="1011" cy="2"/>
                            <a:chOff x="9019" y="4440"/>
                            <a:chExt cx="1011" cy="2"/>
                          </a:xfrm>
                        </wpg:grpSpPr>
                        <wps:wsp>
                          <wps:cNvPr id="1096" name="Freeform 869"/>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9E04B04" id="Group 867" o:spid="_x0000_s1026" style="position:absolute;margin-left:449.95pt;margin-top:221pt;width:52.1pt;height:16.55pt;z-index:-23894;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">
                <v:group id="Group 872"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873"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" path="m,l,310e" filled="f" strokeweight=".37358mm">
                    <v:path arrowok="t" o:connecttype="custom" o:connectlocs="0,4430;0,4740" o:connectangles="0,0"/>
                  </v:shape>
                </v:group>
                <v:group id="Group 870"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871"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" path="m,l,291e" filled="f" strokeweight="1.06pt">
                    <v:path arrowok="t" o:connecttype="custom" o:connectlocs="0,4449;0,4740" o:connectangles="0,0"/>
                  </v:shape>
                </v:group>
                <v:group id="Group 868"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869"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87" behindDoc="1" locked="0" layoutInCell="1" allowOverlap="1" wp14:anchorId="067AF03E" wp14:editId="355F40F5">
                <wp:simplePos x="0" y="0"/>
                <wp:positionH relativeFrom="page">
                  <wp:posOffset>5714365</wp:posOffset>
                </wp:positionH>
                <wp:positionV relativeFrom="page">
                  <wp:posOffset>3082290</wp:posOffset>
                </wp:positionV>
                <wp:extent cx="661670" cy="210185"/>
                <wp:effectExtent l="8890" t="5715" r="5715" b="3175"/>
                <wp:wrapNone/>
                <wp:docPr id="1083"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1084" name="Group 865"/>
                        <wpg:cNvGrpSpPr>
                          <a:grpSpLocks/>
                        </wpg:cNvGrpSpPr>
                        <wpg:grpSpPr bwMode="auto">
                          <a:xfrm>
                            <a:off x="9010" y="4865"/>
                            <a:ext cx="2" cy="310"/>
                            <a:chOff x="9010" y="4865"/>
                            <a:chExt cx="2" cy="310"/>
                          </a:xfrm>
                        </wpg:grpSpPr>
                        <wps:wsp>
                          <wps:cNvPr id="1085" name="Freeform 866"/>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863"/>
                        <wpg:cNvGrpSpPr>
                          <a:grpSpLocks/>
                        </wpg:cNvGrpSpPr>
                        <wpg:grpSpPr bwMode="auto">
                          <a:xfrm>
                            <a:off x="10020" y="4884"/>
                            <a:ext cx="2" cy="291"/>
                            <a:chOff x="10020" y="4884"/>
                            <a:chExt cx="2" cy="291"/>
                          </a:xfrm>
                        </wpg:grpSpPr>
                        <wps:wsp>
                          <wps:cNvPr id="1087" name="Freeform 864"/>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861"/>
                        <wpg:cNvGrpSpPr>
                          <a:grpSpLocks/>
                        </wpg:cNvGrpSpPr>
                        <wpg:grpSpPr bwMode="auto">
                          <a:xfrm>
                            <a:off x="9019" y="4874"/>
                            <a:ext cx="1011" cy="2"/>
                            <a:chOff x="9019" y="4874"/>
                            <a:chExt cx="1011" cy="2"/>
                          </a:xfrm>
                        </wpg:grpSpPr>
                        <wps:wsp>
                          <wps:cNvPr id="1089" name="Freeform 862"/>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B4D9FA" id="Group 860" o:spid="_x0000_s1026" style="position:absolute;margin-left:449.95pt;margin-top:242.7pt;width:52.1pt;height:16.55pt;z-index:-23893;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">
                <v:group id="Group 865"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866"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" path="m,l,309e" filled="f" strokeweight=".37358mm">
                    <v:path arrowok="t" o:connecttype="custom" o:connectlocs="0,4865;0,5174" o:connectangles="0,0"/>
                  </v:shape>
                </v:group>
                <v:group id="Group 863"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64"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" path="m,l,290e" filled="f" strokeweight="1.06pt">
                    <v:path arrowok="t" o:connecttype="custom" o:connectlocs="0,4884;0,5174" o:connectangles="0,0"/>
                  </v:shape>
                </v:group>
                <v:group id="Group 861"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62"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88" behindDoc="1" locked="0" layoutInCell="1" allowOverlap="1" wp14:anchorId="501C5136" wp14:editId="696464E6">
                <wp:simplePos x="0" y="0"/>
                <wp:positionH relativeFrom="page">
                  <wp:posOffset>5714365</wp:posOffset>
                </wp:positionH>
                <wp:positionV relativeFrom="page">
                  <wp:posOffset>3357880</wp:posOffset>
                </wp:positionV>
                <wp:extent cx="661670" cy="210185"/>
                <wp:effectExtent l="8890" t="5080" r="5715" b="3810"/>
                <wp:wrapNone/>
                <wp:docPr id="1076"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1077" name="Group 858"/>
                        <wpg:cNvGrpSpPr>
                          <a:grpSpLocks/>
                        </wpg:cNvGrpSpPr>
                        <wpg:grpSpPr bwMode="auto">
                          <a:xfrm>
                            <a:off x="9010" y="5299"/>
                            <a:ext cx="2" cy="310"/>
                            <a:chOff x="9010" y="5299"/>
                            <a:chExt cx="2" cy="310"/>
                          </a:xfrm>
                        </wpg:grpSpPr>
                        <wps:wsp>
                          <wps:cNvPr id="1078" name="Freeform 859"/>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56"/>
                        <wpg:cNvGrpSpPr>
                          <a:grpSpLocks/>
                        </wpg:cNvGrpSpPr>
                        <wpg:grpSpPr bwMode="auto">
                          <a:xfrm>
                            <a:off x="10020" y="5318"/>
                            <a:ext cx="2" cy="291"/>
                            <a:chOff x="10020" y="5318"/>
                            <a:chExt cx="2" cy="291"/>
                          </a:xfrm>
                        </wpg:grpSpPr>
                        <wps:wsp>
                          <wps:cNvPr id="1080" name="Freeform 857"/>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54"/>
                        <wpg:cNvGrpSpPr>
                          <a:grpSpLocks/>
                        </wpg:cNvGrpSpPr>
                        <wpg:grpSpPr bwMode="auto">
                          <a:xfrm>
                            <a:off x="9019" y="5309"/>
                            <a:ext cx="1011" cy="2"/>
                            <a:chOff x="9019" y="5309"/>
                            <a:chExt cx="1011" cy="2"/>
                          </a:xfrm>
                        </wpg:grpSpPr>
                        <wps:wsp>
                          <wps:cNvPr id="1082" name="Freeform 855"/>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D02964" id="Group 853" o:spid="_x0000_s1026" style="position:absolute;margin-left:449.95pt;margin-top:264.4pt;width:52.1pt;height:16.55pt;z-index:-23892;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">
                <v:group id="Group 858"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59"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" path="m,l,310e" filled="f" strokeweight=".37358mm">
                    <v:path arrowok="t" o:connecttype="custom" o:connectlocs="0,5299;0,5609" o:connectangles="0,0"/>
                  </v:shape>
                </v:group>
                <v:group id="Group 856"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57"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" path="m,l,291e" filled="f" strokeweight="1.06pt">
                    <v:path arrowok="t" o:connecttype="custom" o:connectlocs="0,5318;0,5609" o:connectangles="0,0"/>
                  </v:shape>
                </v:group>
                <v:group id="Group 854"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55"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89" behindDoc="1" locked="0" layoutInCell="1" allowOverlap="1" wp14:anchorId="7D51AA55" wp14:editId="41006D53">
                <wp:simplePos x="0" y="0"/>
                <wp:positionH relativeFrom="page">
                  <wp:posOffset>5714365</wp:posOffset>
                </wp:positionH>
                <wp:positionV relativeFrom="page">
                  <wp:posOffset>3634105</wp:posOffset>
                </wp:positionV>
                <wp:extent cx="661670" cy="210185"/>
                <wp:effectExtent l="8890" t="5080" r="5715" b="3810"/>
                <wp:wrapNone/>
                <wp:docPr id="1069"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1070" name="Group 851"/>
                        <wpg:cNvGrpSpPr>
                          <a:grpSpLocks/>
                        </wpg:cNvGrpSpPr>
                        <wpg:grpSpPr bwMode="auto">
                          <a:xfrm>
                            <a:off x="9010" y="5733"/>
                            <a:ext cx="2" cy="310"/>
                            <a:chOff x="9010" y="5733"/>
                            <a:chExt cx="2" cy="310"/>
                          </a:xfrm>
                        </wpg:grpSpPr>
                        <wps:wsp>
                          <wps:cNvPr id="1071" name="Freeform 852"/>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849"/>
                        <wpg:cNvGrpSpPr>
                          <a:grpSpLocks/>
                        </wpg:cNvGrpSpPr>
                        <wpg:grpSpPr bwMode="auto">
                          <a:xfrm>
                            <a:off x="10020" y="5753"/>
                            <a:ext cx="2" cy="291"/>
                            <a:chOff x="10020" y="5753"/>
                            <a:chExt cx="2" cy="291"/>
                          </a:xfrm>
                        </wpg:grpSpPr>
                        <wps:wsp>
                          <wps:cNvPr id="1073" name="Freeform 850"/>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847"/>
                        <wpg:cNvGrpSpPr>
                          <a:grpSpLocks/>
                        </wpg:cNvGrpSpPr>
                        <wpg:grpSpPr bwMode="auto">
                          <a:xfrm>
                            <a:off x="9019" y="5743"/>
                            <a:ext cx="1011" cy="2"/>
                            <a:chOff x="9019" y="5743"/>
                            <a:chExt cx="1011" cy="2"/>
                          </a:xfrm>
                        </wpg:grpSpPr>
                        <wps:wsp>
                          <wps:cNvPr id="1075" name="Freeform 848"/>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D515A7" id="Group 846" o:spid="_x0000_s1026" style="position:absolute;margin-left:449.95pt;margin-top:286.15pt;width:52.1pt;height:16.55pt;z-index:-23891;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">
                <v:group id="Group 851"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852"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" path="m,l,310e" filled="f" strokeweight=".37358mm">
                    <v:path arrowok="t" o:connecttype="custom" o:connectlocs="0,5733;0,6043" o:connectangles="0,0"/>
                  </v:shape>
                </v:group>
                <v:group id="Group 849"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850"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" path="m,l,290e" filled="f" strokeweight="1.06pt">
                    <v:path arrowok="t" o:connecttype="custom" o:connectlocs="0,5753;0,6043" o:connectangles="0,0"/>
                  </v:shape>
                </v:group>
                <v:group id="Group 847"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848"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0" behindDoc="1" locked="0" layoutInCell="1" allowOverlap="1" wp14:anchorId="5F85CD46" wp14:editId="2B20DEF5">
                <wp:simplePos x="0" y="0"/>
                <wp:positionH relativeFrom="page">
                  <wp:posOffset>5714365</wp:posOffset>
                </wp:positionH>
                <wp:positionV relativeFrom="page">
                  <wp:posOffset>3909695</wp:posOffset>
                </wp:positionV>
                <wp:extent cx="661670" cy="210185"/>
                <wp:effectExtent l="8890" t="4445" r="5715" b="4445"/>
                <wp:wrapNone/>
                <wp:docPr id="1062"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1063" name="Group 844"/>
                        <wpg:cNvGrpSpPr>
                          <a:grpSpLocks/>
                        </wpg:cNvGrpSpPr>
                        <wpg:grpSpPr bwMode="auto">
                          <a:xfrm>
                            <a:off x="9010" y="6168"/>
                            <a:ext cx="2" cy="310"/>
                            <a:chOff x="9010" y="6168"/>
                            <a:chExt cx="2" cy="310"/>
                          </a:xfrm>
                        </wpg:grpSpPr>
                        <wps:wsp>
                          <wps:cNvPr id="1064" name="Freeform 845"/>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42"/>
                        <wpg:cNvGrpSpPr>
                          <a:grpSpLocks/>
                        </wpg:cNvGrpSpPr>
                        <wpg:grpSpPr bwMode="auto">
                          <a:xfrm>
                            <a:off x="10020" y="6187"/>
                            <a:ext cx="2" cy="291"/>
                            <a:chOff x="10020" y="6187"/>
                            <a:chExt cx="2" cy="291"/>
                          </a:xfrm>
                        </wpg:grpSpPr>
                        <wps:wsp>
                          <wps:cNvPr id="1066" name="Freeform 843"/>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40"/>
                        <wpg:cNvGrpSpPr>
                          <a:grpSpLocks/>
                        </wpg:cNvGrpSpPr>
                        <wpg:grpSpPr bwMode="auto">
                          <a:xfrm>
                            <a:off x="9019" y="6177"/>
                            <a:ext cx="1011" cy="2"/>
                            <a:chOff x="9019" y="6177"/>
                            <a:chExt cx="1011" cy="2"/>
                          </a:xfrm>
                        </wpg:grpSpPr>
                        <wps:wsp>
                          <wps:cNvPr id="1068" name="Freeform 841"/>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60F4F6" id="Group 839" o:spid="_x0000_s1026" style="position:absolute;margin-left:449.95pt;margin-top:307.85pt;width:52.1pt;height:16.55pt;z-index:-23890;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">
                <v:group id="Group 844"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845"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" path="m,l,309e" filled="f" strokeweight=".37358mm">
                    <v:path arrowok="t" o:connecttype="custom" o:connectlocs="0,6168;0,6477" o:connectangles="0,0"/>
                  </v:shape>
                </v:group>
                <v:group id="Group 842"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843"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" path="m,l,290e" filled="f" strokeweight="1.06pt">
                    <v:path arrowok="t" o:connecttype="custom" o:connectlocs="0,6187;0,6477" o:connectangles="0,0"/>
                  </v:shape>
                </v:group>
                <v:group id="Group 840"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841"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1" behindDoc="1" locked="0" layoutInCell="1" allowOverlap="1" wp14:anchorId="16BF169F" wp14:editId="3BD39CB1">
                <wp:simplePos x="0" y="0"/>
                <wp:positionH relativeFrom="page">
                  <wp:posOffset>5714365</wp:posOffset>
                </wp:positionH>
                <wp:positionV relativeFrom="page">
                  <wp:posOffset>4185920</wp:posOffset>
                </wp:positionV>
                <wp:extent cx="661670" cy="210185"/>
                <wp:effectExtent l="8890" t="4445" r="5715" b="4445"/>
                <wp:wrapNone/>
                <wp:docPr id="1055"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1056" name="Group 837"/>
                        <wpg:cNvGrpSpPr>
                          <a:grpSpLocks/>
                        </wpg:cNvGrpSpPr>
                        <wpg:grpSpPr bwMode="auto">
                          <a:xfrm>
                            <a:off x="9010" y="6602"/>
                            <a:ext cx="2" cy="310"/>
                            <a:chOff x="9010" y="6602"/>
                            <a:chExt cx="2" cy="310"/>
                          </a:xfrm>
                        </wpg:grpSpPr>
                        <wps:wsp>
                          <wps:cNvPr id="1057" name="Freeform 838"/>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835"/>
                        <wpg:cNvGrpSpPr>
                          <a:grpSpLocks/>
                        </wpg:cNvGrpSpPr>
                        <wpg:grpSpPr bwMode="auto">
                          <a:xfrm>
                            <a:off x="10020" y="6621"/>
                            <a:ext cx="2" cy="291"/>
                            <a:chOff x="10020" y="6621"/>
                            <a:chExt cx="2" cy="291"/>
                          </a:xfrm>
                        </wpg:grpSpPr>
                        <wps:wsp>
                          <wps:cNvPr id="1059" name="Freeform 836"/>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833"/>
                        <wpg:cNvGrpSpPr>
                          <a:grpSpLocks/>
                        </wpg:cNvGrpSpPr>
                        <wpg:grpSpPr bwMode="auto">
                          <a:xfrm>
                            <a:off x="9019" y="6612"/>
                            <a:ext cx="1011" cy="2"/>
                            <a:chOff x="9019" y="6612"/>
                            <a:chExt cx="1011" cy="2"/>
                          </a:xfrm>
                        </wpg:grpSpPr>
                        <wps:wsp>
                          <wps:cNvPr id="1061" name="Freeform 834"/>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AF98A1" id="Group 832" o:spid="_x0000_s1026" style="position:absolute;margin-left:449.95pt;margin-top:329.6pt;width:52.1pt;height:16.55pt;z-index:-23889;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">
                <v:group id="Group 837"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838"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" path="m,l,310e" filled="f" strokeweight=".37358mm">
                    <v:path arrowok="t" o:connecttype="custom" o:connectlocs="0,6602;0,6912" o:connectangles="0,0"/>
                  </v:shape>
                </v:group>
                <v:group id="Group 835"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836"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" path="m,l,291e" filled="f" strokeweight="1.06pt">
                    <v:path arrowok="t" o:connecttype="custom" o:connectlocs="0,6621;0,6912" o:connectangles="0,0"/>
                  </v:shape>
                </v:group>
                <v:group id="Group 833"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834"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2" behindDoc="1" locked="0" layoutInCell="1" allowOverlap="1" wp14:anchorId="65E0AA8B" wp14:editId="76FB8D41">
                <wp:simplePos x="0" y="0"/>
                <wp:positionH relativeFrom="page">
                  <wp:posOffset>5714365</wp:posOffset>
                </wp:positionH>
                <wp:positionV relativeFrom="page">
                  <wp:posOffset>4461510</wp:posOffset>
                </wp:positionV>
                <wp:extent cx="661670" cy="210185"/>
                <wp:effectExtent l="8890" t="3810" r="5715" b="5080"/>
                <wp:wrapNone/>
                <wp:docPr id="1048"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1049" name="Group 830"/>
                        <wpg:cNvGrpSpPr>
                          <a:grpSpLocks/>
                        </wpg:cNvGrpSpPr>
                        <wpg:grpSpPr bwMode="auto">
                          <a:xfrm>
                            <a:off x="9010" y="7037"/>
                            <a:ext cx="2" cy="310"/>
                            <a:chOff x="9010" y="7037"/>
                            <a:chExt cx="2" cy="310"/>
                          </a:xfrm>
                        </wpg:grpSpPr>
                        <wps:wsp>
                          <wps:cNvPr id="1050" name="Freeform 831"/>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28"/>
                        <wpg:cNvGrpSpPr>
                          <a:grpSpLocks/>
                        </wpg:cNvGrpSpPr>
                        <wpg:grpSpPr bwMode="auto">
                          <a:xfrm>
                            <a:off x="10020" y="7056"/>
                            <a:ext cx="2" cy="291"/>
                            <a:chOff x="10020" y="7056"/>
                            <a:chExt cx="2" cy="291"/>
                          </a:xfrm>
                        </wpg:grpSpPr>
                        <wps:wsp>
                          <wps:cNvPr id="1052" name="Freeform 829"/>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26"/>
                        <wpg:cNvGrpSpPr>
                          <a:grpSpLocks/>
                        </wpg:cNvGrpSpPr>
                        <wpg:grpSpPr bwMode="auto">
                          <a:xfrm>
                            <a:off x="9019" y="7046"/>
                            <a:ext cx="1011" cy="2"/>
                            <a:chOff x="9019" y="7046"/>
                            <a:chExt cx="1011" cy="2"/>
                          </a:xfrm>
                        </wpg:grpSpPr>
                        <wps:wsp>
                          <wps:cNvPr id="1054" name="Freeform 827"/>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9D0DF0" id="Group 825" o:spid="_x0000_s1026" style="position:absolute;margin-left:449.95pt;margin-top:351.3pt;width:52.1pt;height:16.55pt;z-index:-23888;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">
                <v:group id="Group 830"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831"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" path="m,l,309e" filled="f" strokeweight=".37358mm">
                    <v:path arrowok="t" o:connecttype="custom" o:connectlocs="0,7037;0,7346" o:connectangles="0,0"/>
                  </v:shape>
                </v:group>
                <v:group id="Group 828"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829"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" path="m,l,290e" filled="f" strokeweight="1.06pt">
                    <v:path arrowok="t" o:connecttype="custom" o:connectlocs="0,7056;0,7346" o:connectangles="0,0"/>
                  </v:shape>
                </v:group>
                <v:group id="Group 826"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827"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3" behindDoc="1" locked="0" layoutInCell="1" allowOverlap="1" wp14:anchorId="2784E832" wp14:editId="30CC8B8D">
                <wp:simplePos x="0" y="0"/>
                <wp:positionH relativeFrom="page">
                  <wp:posOffset>5714365</wp:posOffset>
                </wp:positionH>
                <wp:positionV relativeFrom="page">
                  <wp:posOffset>4737100</wp:posOffset>
                </wp:positionV>
                <wp:extent cx="661670" cy="210185"/>
                <wp:effectExtent l="8890" t="3175" r="5715" b="5715"/>
                <wp:wrapNone/>
                <wp:docPr id="1041"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1042" name="Group 823"/>
                        <wpg:cNvGrpSpPr>
                          <a:grpSpLocks/>
                        </wpg:cNvGrpSpPr>
                        <wpg:grpSpPr bwMode="auto">
                          <a:xfrm>
                            <a:off x="9010" y="7471"/>
                            <a:ext cx="2" cy="310"/>
                            <a:chOff x="9010" y="7471"/>
                            <a:chExt cx="2" cy="310"/>
                          </a:xfrm>
                        </wpg:grpSpPr>
                        <wps:wsp>
                          <wps:cNvPr id="1043" name="Freeform 824"/>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821"/>
                        <wpg:cNvGrpSpPr>
                          <a:grpSpLocks/>
                        </wpg:cNvGrpSpPr>
                        <wpg:grpSpPr bwMode="auto">
                          <a:xfrm>
                            <a:off x="10020" y="7490"/>
                            <a:ext cx="2" cy="291"/>
                            <a:chOff x="10020" y="7490"/>
                            <a:chExt cx="2" cy="291"/>
                          </a:xfrm>
                        </wpg:grpSpPr>
                        <wps:wsp>
                          <wps:cNvPr id="1045" name="Freeform 822"/>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819"/>
                        <wpg:cNvGrpSpPr>
                          <a:grpSpLocks/>
                        </wpg:cNvGrpSpPr>
                        <wpg:grpSpPr bwMode="auto">
                          <a:xfrm>
                            <a:off x="9019" y="7481"/>
                            <a:ext cx="1011" cy="2"/>
                            <a:chOff x="9019" y="7481"/>
                            <a:chExt cx="1011" cy="2"/>
                          </a:xfrm>
                        </wpg:grpSpPr>
                        <wps:wsp>
                          <wps:cNvPr id="1047" name="Freeform 820"/>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2AA77F" id="Group 818" o:spid="_x0000_s1026" style="position:absolute;margin-left:449.95pt;margin-top:373pt;width:52.1pt;height:16.55pt;z-index:-23887;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">
                <v:group id="Group 823"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824"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" path="m,l,310e" filled="f" strokeweight=".37358mm">
                    <v:path arrowok="t" o:connecttype="custom" o:connectlocs="0,7471;0,7781" o:connectangles="0,0"/>
                  </v:shape>
                </v:group>
                <v:group id="Group 821"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822"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" path="m,l,291e" filled="f" strokeweight="1.06pt">
                    <v:path arrowok="t" o:connecttype="custom" o:connectlocs="0,7490;0,7781" o:connectangles="0,0"/>
                  </v:shape>
                </v:group>
                <v:group id="Group 819"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820"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4" behindDoc="1" locked="0" layoutInCell="1" allowOverlap="1" wp14:anchorId="0546FE83" wp14:editId="0F9E9C45">
                <wp:simplePos x="0" y="0"/>
                <wp:positionH relativeFrom="page">
                  <wp:posOffset>5714365</wp:posOffset>
                </wp:positionH>
                <wp:positionV relativeFrom="page">
                  <wp:posOffset>5013325</wp:posOffset>
                </wp:positionV>
                <wp:extent cx="661670" cy="210185"/>
                <wp:effectExtent l="8890" t="3175" r="5715" b="5715"/>
                <wp:wrapNone/>
                <wp:docPr id="1034"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1035" name="Group 816"/>
                        <wpg:cNvGrpSpPr>
                          <a:grpSpLocks/>
                        </wpg:cNvGrpSpPr>
                        <wpg:grpSpPr bwMode="auto">
                          <a:xfrm>
                            <a:off x="9010" y="7905"/>
                            <a:ext cx="2" cy="310"/>
                            <a:chOff x="9010" y="7905"/>
                            <a:chExt cx="2" cy="310"/>
                          </a:xfrm>
                        </wpg:grpSpPr>
                        <wps:wsp>
                          <wps:cNvPr id="1036" name="Freeform 817"/>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14"/>
                        <wpg:cNvGrpSpPr>
                          <a:grpSpLocks/>
                        </wpg:cNvGrpSpPr>
                        <wpg:grpSpPr bwMode="auto">
                          <a:xfrm>
                            <a:off x="10020" y="7925"/>
                            <a:ext cx="2" cy="291"/>
                            <a:chOff x="10020" y="7925"/>
                            <a:chExt cx="2" cy="291"/>
                          </a:xfrm>
                        </wpg:grpSpPr>
                        <wps:wsp>
                          <wps:cNvPr id="1038" name="Freeform 815"/>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12"/>
                        <wpg:cNvGrpSpPr>
                          <a:grpSpLocks/>
                        </wpg:cNvGrpSpPr>
                        <wpg:grpSpPr bwMode="auto">
                          <a:xfrm>
                            <a:off x="9019" y="7915"/>
                            <a:ext cx="1011" cy="2"/>
                            <a:chOff x="9019" y="7915"/>
                            <a:chExt cx="1011" cy="2"/>
                          </a:xfrm>
                        </wpg:grpSpPr>
                        <wps:wsp>
                          <wps:cNvPr id="1040" name="Freeform 813"/>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931F8CA" id="Group 811" o:spid="_x0000_s1026" style="position:absolute;margin-left:449.95pt;margin-top:394.75pt;width:52.1pt;height:16.55pt;z-index:-23886;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">
                <v:group id="Group 816"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817"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" path="m,l,310e" filled="f" strokeweight=".37358mm">
                    <v:path arrowok="t" o:connecttype="custom" o:connectlocs="0,7905;0,8215" o:connectangles="0,0"/>
                  </v:shape>
                </v:group>
                <v:group id="Group 814"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815"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" path="m,l,290e" filled="f" strokeweight="1.06pt">
                    <v:path arrowok="t" o:connecttype="custom" o:connectlocs="0,7925;0,8215" o:connectangles="0,0"/>
                  </v:shape>
                </v:group>
                <v:group id="Group 812"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813"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5" behindDoc="1" locked="0" layoutInCell="1" allowOverlap="1" wp14:anchorId="1CED7879" wp14:editId="5D338E2D">
                <wp:simplePos x="0" y="0"/>
                <wp:positionH relativeFrom="page">
                  <wp:posOffset>5714365</wp:posOffset>
                </wp:positionH>
                <wp:positionV relativeFrom="page">
                  <wp:posOffset>5288915</wp:posOffset>
                </wp:positionV>
                <wp:extent cx="661670" cy="210185"/>
                <wp:effectExtent l="8890" t="2540" r="5715" b="6350"/>
                <wp:wrapNone/>
                <wp:docPr id="1027"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1028" name="Group 809"/>
                        <wpg:cNvGrpSpPr>
                          <a:grpSpLocks/>
                        </wpg:cNvGrpSpPr>
                        <wpg:grpSpPr bwMode="auto">
                          <a:xfrm>
                            <a:off x="9010" y="8340"/>
                            <a:ext cx="2" cy="310"/>
                            <a:chOff x="9010" y="8340"/>
                            <a:chExt cx="2" cy="310"/>
                          </a:xfrm>
                        </wpg:grpSpPr>
                        <wps:wsp>
                          <wps:cNvPr id="1029" name="Freeform 810"/>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807"/>
                        <wpg:cNvGrpSpPr>
                          <a:grpSpLocks/>
                        </wpg:cNvGrpSpPr>
                        <wpg:grpSpPr bwMode="auto">
                          <a:xfrm>
                            <a:off x="10020" y="8359"/>
                            <a:ext cx="2" cy="291"/>
                            <a:chOff x="10020" y="8359"/>
                            <a:chExt cx="2" cy="291"/>
                          </a:xfrm>
                        </wpg:grpSpPr>
                        <wps:wsp>
                          <wps:cNvPr id="1031" name="Freeform 808"/>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805"/>
                        <wpg:cNvGrpSpPr>
                          <a:grpSpLocks/>
                        </wpg:cNvGrpSpPr>
                        <wpg:grpSpPr bwMode="auto">
                          <a:xfrm>
                            <a:off x="9019" y="8349"/>
                            <a:ext cx="1011" cy="2"/>
                            <a:chOff x="9019" y="8349"/>
                            <a:chExt cx="1011" cy="2"/>
                          </a:xfrm>
                        </wpg:grpSpPr>
                        <wps:wsp>
                          <wps:cNvPr id="1033" name="Freeform 806"/>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165817" id="Group 804" o:spid="_x0000_s1026" style="position:absolute;margin-left:449.95pt;margin-top:416.45pt;width:52.1pt;height:16.55pt;z-index:-23885;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">
                <v:group id="Group 809"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810"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" path="m,l,309e" filled="f" strokeweight=".37358mm">
                    <v:path arrowok="t" o:connecttype="custom" o:connectlocs="0,8340;0,8649" o:connectangles="0,0"/>
                  </v:shape>
                </v:group>
                <v:group id="Group 807"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808"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" path="m,l,290e" filled="f" strokeweight="1.06pt">
                    <v:path arrowok="t" o:connecttype="custom" o:connectlocs="0,8359;0,8649" o:connectangles="0,0"/>
                  </v:shape>
                </v:group>
                <v:group id="Group 805"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806"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6" behindDoc="1" locked="0" layoutInCell="1" allowOverlap="1" wp14:anchorId="0A042E40" wp14:editId="5D6EFF60">
                <wp:simplePos x="0" y="0"/>
                <wp:positionH relativeFrom="page">
                  <wp:posOffset>5714365</wp:posOffset>
                </wp:positionH>
                <wp:positionV relativeFrom="page">
                  <wp:posOffset>5565140</wp:posOffset>
                </wp:positionV>
                <wp:extent cx="661670" cy="210185"/>
                <wp:effectExtent l="8890" t="2540" r="5715" b="6350"/>
                <wp:wrapNone/>
                <wp:docPr id="1020"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1021" name="Group 802"/>
                        <wpg:cNvGrpSpPr>
                          <a:grpSpLocks/>
                        </wpg:cNvGrpSpPr>
                        <wpg:grpSpPr bwMode="auto">
                          <a:xfrm>
                            <a:off x="9010" y="8774"/>
                            <a:ext cx="2" cy="310"/>
                            <a:chOff x="9010" y="8774"/>
                            <a:chExt cx="2" cy="310"/>
                          </a:xfrm>
                        </wpg:grpSpPr>
                        <wps:wsp>
                          <wps:cNvPr id="1022" name="Freeform 803"/>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800"/>
                        <wpg:cNvGrpSpPr>
                          <a:grpSpLocks/>
                        </wpg:cNvGrpSpPr>
                        <wpg:grpSpPr bwMode="auto">
                          <a:xfrm>
                            <a:off x="10020" y="8793"/>
                            <a:ext cx="2" cy="291"/>
                            <a:chOff x="10020" y="8793"/>
                            <a:chExt cx="2" cy="291"/>
                          </a:xfrm>
                        </wpg:grpSpPr>
                        <wps:wsp>
                          <wps:cNvPr id="1024" name="Freeform 801"/>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798"/>
                        <wpg:cNvGrpSpPr>
                          <a:grpSpLocks/>
                        </wpg:cNvGrpSpPr>
                        <wpg:grpSpPr bwMode="auto">
                          <a:xfrm>
                            <a:off x="9019" y="8784"/>
                            <a:ext cx="1011" cy="2"/>
                            <a:chOff x="9019" y="8784"/>
                            <a:chExt cx="1011" cy="2"/>
                          </a:xfrm>
                        </wpg:grpSpPr>
                        <wps:wsp>
                          <wps:cNvPr id="1026" name="Freeform 799"/>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7FDA54" id="Group 797" o:spid="_x0000_s1026" style="position:absolute;margin-left:449.95pt;margin-top:438.2pt;width:52.1pt;height:16.55pt;z-index:-23884;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">
                <v:group id="Group 802"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803"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" path="m,l,310e" filled="f" strokeweight=".37358mm">
                    <v:path arrowok="t" o:connecttype="custom" o:connectlocs="0,8774;0,9084" o:connectangles="0,0"/>
                  </v:shape>
                </v:group>
                <v:group id="Group 800"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801"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" path="m,l,291e" filled="f" strokeweight="1.06pt">
                    <v:path arrowok="t" o:connecttype="custom" o:connectlocs="0,8793;0,9084" o:connectangles="0,0"/>
                  </v:shape>
                </v:group>
                <v:group id="Group 798"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799"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D438A3">
        <w:rPr>
          <w:noProof/>
        </w:rPr>
        <mc:AlternateContent>
          <mc:Choice Requires="wpg">
            <w:drawing>
              <wp:anchor distT="0" distB="0" distL="114300" distR="114300" simplePos="0" relativeHeight="503292597" behindDoc="1" locked="0" layoutInCell="1" allowOverlap="1" wp14:anchorId="1157FEE2" wp14:editId="77D9EB94">
                <wp:simplePos x="0" y="0"/>
                <wp:positionH relativeFrom="page">
                  <wp:posOffset>5714365</wp:posOffset>
                </wp:positionH>
                <wp:positionV relativeFrom="page">
                  <wp:posOffset>5840730</wp:posOffset>
                </wp:positionV>
                <wp:extent cx="661670" cy="210185"/>
                <wp:effectExtent l="8890" t="1905" r="5715" b="6985"/>
                <wp:wrapNone/>
                <wp:docPr id="1013"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1014" name="Group 795"/>
                        <wpg:cNvGrpSpPr>
                          <a:grpSpLocks/>
                        </wpg:cNvGrpSpPr>
                        <wpg:grpSpPr bwMode="auto">
                          <a:xfrm>
                            <a:off x="9010" y="9209"/>
                            <a:ext cx="2" cy="310"/>
                            <a:chOff x="9010" y="9209"/>
                            <a:chExt cx="2" cy="310"/>
                          </a:xfrm>
                        </wpg:grpSpPr>
                        <wps:wsp>
                          <wps:cNvPr id="1015" name="Freeform 796"/>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793"/>
                        <wpg:cNvGrpSpPr>
                          <a:grpSpLocks/>
                        </wpg:cNvGrpSpPr>
                        <wpg:grpSpPr bwMode="auto">
                          <a:xfrm>
                            <a:off x="10020" y="9228"/>
                            <a:ext cx="2" cy="291"/>
                            <a:chOff x="10020" y="9228"/>
                            <a:chExt cx="2" cy="291"/>
                          </a:xfrm>
                        </wpg:grpSpPr>
                        <wps:wsp>
                          <wps:cNvPr id="1017" name="Freeform 794"/>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791"/>
                        <wpg:cNvGrpSpPr>
                          <a:grpSpLocks/>
                        </wpg:cNvGrpSpPr>
                        <wpg:grpSpPr bwMode="auto">
                          <a:xfrm>
                            <a:off x="9019" y="9218"/>
                            <a:ext cx="1011" cy="2"/>
                            <a:chOff x="9019" y="9218"/>
                            <a:chExt cx="1011" cy="2"/>
                          </a:xfrm>
                        </wpg:grpSpPr>
                        <wps:wsp>
                          <wps:cNvPr id="1019" name="Freeform 792"/>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7C4478" id="Group 790" o:spid="_x0000_s1026" style="position:absolute;margin-left:449.95pt;margin-top:459.9pt;width:52.1pt;height:16.55pt;z-index:-23883;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">
                <v:group id="Group 795"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796"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" path="m,l,309e" filled="f" strokeweight=".37358mm">
                    <v:path arrowok="t" o:connecttype="custom" o:connectlocs="0,9209;0,9518" o:connectangles="0,0"/>
                  </v:shape>
                </v:group>
                <v:group id="Group 793"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794"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" path="m,l,290e" filled="f" strokeweight="1.06pt">
                    <v:path arrowok="t" o:connecttype="custom" o:connectlocs="0,9228;0,9518" o:connectangles="0,0"/>
                  </v:shape>
                </v:group>
                <v:group id="Group 791"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792"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" path="m,l1011,e" filled="f" strokeweight=".37358mm">
                    <v:path arrowok="t" o:connecttype="custom" o:connectlocs="0,0;1011,0" o:connectangles="0,0"/>
                  </v:shape>
                </v:group>
                <w10:wrap anchorx="page" anchory="page"/>
              </v:group>
            </w:pict>
          </mc:Fallback>
        </mc:AlternateContent>
      </w:r>
      <w:bookmarkStart w:id="87" w:name="H"/>
      <w:bookmarkEnd w:id="87"/>
      <w:r w:rsidR="009204E2" w:rsidRPr="00D438A3">
        <w:rPr>
          <w:rFonts w:ascii="Sylfaen" w:hAnsi="Sylfaen"/>
          <w:b/>
          <w:spacing w:val="-3"/>
          <w:sz w:val="20"/>
          <w:lang w:val="ka-GE"/>
        </w:rPr>
        <w:t>წლიური ფაილის ინდექსი</w:t>
      </w:r>
      <w:r w:rsidR="00EC2250" w:rsidRPr="00D438A3">
        <w:rPr>
          <w:rFonts w:ascii="Arial"/>
          <w:b/>
          <w:spacing w:val="-1"/>
          <w:sz w:val="20"/>
        </w:rPr>
        <w:tab/>
      </w:r>
      <w:r w:rsidR="00EC2250" w:rsidRPr="00D438A3">
        <w:rPr>
          <w:rFonts w:ascii="Arial"/>
          <w:b/>
          <w:position w:val="-2"/>
          <w:sz w:val="32"/>
        </w:rPr>
        <w:t>H</w:t>
      </w:r>
    </w:p>
    <w:p w:rsidR="000F4FF4" w:rsidRPr="00D438A3"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7"/>
        <w:gridCol w:w="6199"/>
        <w:gridCol w:w="1010"/>
      </w:tblGrid>
      <w:tr w:rsidR="00D438A3" w:rsidRPr="00D438A3" w:rsidTr="00DC5788">
        <w:trPr>
          <w:trHeight w:hRule="exact" w:val="616"/>
        </w:trPr>
        <w:tc>
          <w:tcPr>
            <w:tcW w:w="787" w:type="dxa"/>
            <w:tcBorders>
              <w:top w:val="nil"/>
              <w:left w:val="nil"/>
              <w:bottom w:val="nil"/>
              <w:right w:val="nil"/>
            </w:tcBorders>
          </w:tcPr>
          <w:p w:rsidR="000F4FF4" w:rsidRPr="00D438A3" w:rsidRDefault="009204E2" w:rsidP="00DC5788">
            <w:pPr>
              <w:pStyle w:val="TableParagraph"/>
              <w:spacing w:before="74"/>
              <w:ind w:left="40"/>
              <w:rPr>
                <w:rFonts w:ascii="Arial" w:eastAsia="Arial" w:hAnsi="Arial" w:cs="Arial"/>
                <w:sz w:val="14"/>
                <w:szCs w:val="14"/>
              </w:rPr>
            </w:pPr>
            <w:r w:rsidRPr="00D438A3">
              <w:rPr>
                <w:rFonts w:ascii="Sylfaen" w:hAnsi="Sylfaen"/>
                <w:b/>
                <w:spacing w:val="-1"/>
                <w:sz w:val="14"/>
                <w:szCs w:val="14"/>
                <w:lang w:val="ka-GE"/>
              </w:rPr>
              <w:t>მინიშნება</w:t>
            </w:r>
            <w:r w:rsidR="00EC2250" w:rsidRPr="00D438A3">
              <w:rPr>
                <w:rFonts w:ascii="Arial"/>
                <w:b/>
                <w:spacing w:val="-1"/>
                <w:sz w:val="14"/>
                <w:szCs w:val="14"/>
              </w:rPr>
              <w:t>:</w:t>
            </w:r>
          </w:p>
        </w:tc>
        <w:tc>
          <w:tcPr>
            <w:tcW w:w="6199" w:type="dxa"/>
            <w:tcBorders>
              <w:top w:val="nil"/>
              <w:left w:val="nil"/>
              <w:bottom w:val="nil"/>
              <w:right w:val="nil"/>
            </w:tcBorders>
          </w:tcPr>
          <w:p w:rsidR="000F4FF4" w:rsidRPr="00D438A3" w:rsidRDefault="00DC5788">
            <w:pPr>
              <w:pStyle w:val="TableParagraph"/>
              <w:spacing w:before="74"/>
              <w:ind w:left="112"/>
              <w:rPr>
                <w:rFonts w:ascii="Sylfaen" w:eastAsia="Arial" w:hAnsi="Sylfaen" w:cs="Arial"/>
                <w:sz w:val="20"/>
                <w:szCs w:val="20"/>
                <w:lang w:val="ka-GE"/>
              </w:rPr>
            </w:pPr>
            <w:r w:rsidRPr="00D438A3">
              <w:rPr>
                <w:rFonts w:ascii="Sylfaen" w:hAnsi="Sylfaen"/>
                <w:b/>
                <w:spacing w:val="-1"/>
                <w:sz w:val="20"/>
                <w:lang w:val="ka-GE"/>
              </w:rPr>
              <w:t>ფული ბანკში და სალაროში</w:t>
            </w:r>
          </w:p>
        </w:tc>
        <w:tc>
          <w:tcPr>
            <w:tcW w:w="1010" w:type="dxa"/>
            <w:tcBorders>
              <w:top w:val="nil"/>
              <w:left w:val="nil"/>
              <w:bottom w:val="single" w:sz="8" w:space="0" w:color="000000"/>
              <w:right w:val="nil"/>
            </w:tcBorders>
          </w:tcPr>
          <w:p w:rsidR="000F4FF4" w:rsidRPr="00D438A3" w:rsidRDefault="00DC5788">
            <w:pPr>
              <w:pStyle w:val="TableParagraph"/>
              <w:spacing w:before="81"/>
              <w:ind w:left="199"/>
              <w:rPr>
                <w:rFonts w:ascii="Sylfaen" w:eastAsia="Arial" w:hAnsi="Sylfaen" w:cs="Arial"/>
                <w:sz w:val="20"/>
                <w:szCs w:val="20"/>
                <w:lang w:val="ka-GE"/>
              </w:rPr>
            </w:pPr>
            <w:r w:rsidRPr="00D438A3">
              <w:rPr>
                <w:rFonts w:ascii="Sylfaen" w:hAnsi="Sylfaen"/>
                <w:b/>
                <w:spacing w:val="-1"/>
                <w:sz w:val="20"/>
                <w:lang w:val="ka-GE"/>
              </w:rPr>
              <w:t>ინიციალები</w:t>
            </w:r>
          </w:p>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1</w:t>
            </w:r>
          </w:p>
        </w:tc>
        <w:tc>
          <w:tcPr>
            <w:tcW w:w="6199" w:type="dxa"/>
            <w:tcBorders>
              <w:top w:val="nil"/>
              <w:left w:val="nil"/>
              <w:bottom w:val="nil"/>
              <w:right w:val="nil"/>
            </w:tcBorders>
          </w:tcPr>
          <w:p w:rsidR="000F4FF4" w:rsidRPr="00D438A3" w:rsidRDefault="00DC5788">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მთავარი ცხრილი</w:t>
            </w:r>
          </w:p>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4C15F5" w:rsidP="004C15F5">
            <w:pPr>
              <w:pStyle w:val="TableParagraph"/>
              <w:spacing w:before="34"/>
              <w:ind w:left="240" w:right="399" w:hanging="90"/>
              <w:jc w:val="center"/>
              <w:rPr>
                <w:rFonts w:ascii="Sylfaen" w:eastAsia="Monotype Corsiva" w:hAnsi="Sylfaen" w:cs="Monotype Corsiva"/>
                <w:sz w:val="20"/>
                <w:szCs w:val="20"/>
                <w:lang w:val="ka-GE"/>
              </w:rPr>
            </w:pPr>
            <w:r w:rsidRPr="00D438A3">
              <w:rPr>
                <w:rFonts w:ascii="Sylfaen" w:hAnsi="Sylfaen"/>
                <w:i/>
                <w:spacing w:val="-1"/>
                <w:sz w:val="20"/>
                <w:lang w:val="ka-GE"/>
              </w:rPr>
              <w:t>ს.ჯ.</w:t>
            </w:r>
          </w:p>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2</w:t>
            </w:r>
          </w:p>
        </w:tc>
        <w:tc>
          <w:tcPr>
            <w:tcW w:w="6199" w:type="dxa"/>
            <w:tcBorders>
              <w:top w:val="nil"/>
              <w:left w:val="nil"/>
              <w:bottom w:val="nil"/>
              <w:right w:val="nil"/>
            </w:tcBorders>
          </w:tcPr>
          <w:p w:rsidR="000F4FF4" w:rsidRPr="00D438A3" w:rsidRDefault="00DC5788">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აუდიტის პროგრამა</w:t>
            </w:r>
          </w:p>
        </w:tc>
        <w:tc>
          <w:tcPr>
            <w:tcW w:w="1010" w:type="dxa"/>
            <w:tcBorders>
              <w:top w:val="single" w:sz="8" w:space="0" w:color="000000"/>
              <w:left w:val="nil"/>
              <w:bottom w:val="single" w:sz="8" w:space="0" w:color="000000"/>
              <w:right w:val="nil"/>
            </w:tcBorders>
          </w:tcPr>
          <w:p w:rsidR="000F4FF4" w:rsidRPr="00D438A3" w:rsidRDefault="004C15F5">
            <w:pPr>
              <w:pStyle w:val="TableParagraph"/>
              <w:spacing w:before="178"/>
              <w:ind w:left="60" w:right="79"/>
              <w:jc w:val="center"/>
              <w:rPr>
                <w:rFonts w:ascii="Monotype Corsiva" w:eastAsia="Monotype Corsiva" w:hAnsi="Monotype Corsiva" w:cs="Monotype Corsiva"/>
                <w:sz w:val="20"/>
                <w:szCs w:val="20"/>
              </w:rPr>
            </w:pPr>
            <w:r w:rsidRPr="00D438A3">
              <w:rPr>
                <w:rFonts w:ascii="Sylfaen" w:hAnsi="Sylfaen"/>
                <w:i/>
                <w:spacing w:val="-1"/>
                <w:sz w:val="20"/>
                <w:lang w:val="ka-GE"/>
              </w:rPr>
              <w:t>ს.ჯ.</w:t>
            </w:r>
          </w:p>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3</w:t>
            </w:r>
          </w:p>
        </w:tc>
        <w:tc>
          <w:tcPr>
            <w:tcW w:w="6199" w:type="dxa"/>
            <w:tcBorders>
              <w:top w:val="nil"/>
              <w:left w:val="nil"/>
              <w:bottom w:val="nil"/>
              <w:right w:val="nil"/>
            </w:tcBorders>
          </w:tcPr>
          <w:p w:rsidR="000F4FF4" w:rsidRPr="00D438A3" w:rsidRDefault="00DC5788" w:rsidP="00DC5788">
            <w:pPr>
              <w:pStyle w:val="TableParagraph"/>
              <w:spacing w:before="18"/>
              <w:ind w:left="112"/>
              <w:rPr>
                <w:rFonts w:ascii="Sylfaen" w:eastAsia="Arial" w:hAnsi="Sylfaen" w:cs="Arial"/>
                <w:sz w:val="20"/>
                <w:szCs w:val="20"/>
                <w:lang w:val="ka-GE"/>
              </w:rPr>
            </w:pPr>
            <w:r w:rsidRPr="00D438A3">
              <w:rPr>
                <w:rFonts w:ascii="Sylfaen" w:hAnsi="Sylfaen"/>
                <w:sz w:val="20"/>
                <w:lang w:val="ka-GE"/>
              </w:rPr>
              <w:t>ფული ბანკში</w:t>
            </w:r>
            <w:r w:rsidR="00EC2250" w:rsidRPr="00D438A3">
              <w:rPr>
                <w:rFonts w:ascii="Arial"/>
                <w:spacing w:val="-1"/>
                <w:sz w:val="20"/>
              </w:rPr>
              <w:t xml:space="preserve"> </w:t>
            </w:r>
            <w:r w:rsidR="00EC2250" w:rsidRPr="00D438A3">
              <w:rPr>
                <w:rFonts w:ascii="Arial"/>
                <w:sz w:val="20"/>
              </w:rPr>
              <w:t>-</w:t>
            </w:r>
            <w:r w:rsidR="00EC2250" w:rsidRPr="00D438A3">
              <w:rPr>
                <w:rFonts w:ascii="Arial"/>
                <w:spacing w:val="-5"/>
                <w:sz w:val="20"/>
              </w:rPr>
              <w:t xml:space="preserve"> </w:t>
            </w:r>
            <w:r w:rsidRPr="00D438A3">
              <w:rPr>
                <w:rFonts w:ascii="Sylfaen" w:hAnsi="Sylfaen"/>
                <w:spacing w:val="-1"/>
                <w:sz w:val="20"/>
                <w:lang w:val="ka-GE"/>
              </w:rPr>
              <w:t>მთავარი ცხრილი</w:t>
            </w:r>
          </w:p>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4</w:t>
            </w:r>
          </w:p>
        </w:tc>
        <w:tc>
          <w:tcPr>
            <w:tcW w:w="6199" w:type="dxa"/>
            <w:tcBorders>
              <w:top w:val="nil"/>
              <w:left w:val="nil"/>
              <w:bottom w:val="nil"/>
              <w:right w:val="nil"/>
            </w:tcBorders>
          </w:tcPr>
          <w:p w:rsidR="000F4FF4" w:rsidRPr="00D438A3" w:rsidRDefault="00DC5788">
            <w:pPr>
              <w:pStyle w:val="TableParagraph"/>
              <w:spacing w:before="18"/>
              <w:ind w:left="112"/>
              <w:rPr>
                <w:rFonts w:ascii="Arial" w:eastAsia="Arial" w:hAnsi="Arial" w:cs="Arial"/>
                <w:sz w:val="20"/>
                <w:szCs w:val="20"/>
              </w:rPr>
            </w:pPr>
            <w:r w:rsidRPr="00D438A3">
              <w:rPr>
                <w:rFonts w:ascii="Sylfaen" w:hAnsi="Sylfaen"/>
                <w:sz w:val="20"/>
                <w:lang w:val="ka-GE"/>
              </w:rPr>
              <w:t>ფული სალაროში</w:t>
            </w:r>
            <w:r w:rsidR="00EC2250" w:rsidRPr="00D438A3">
              <w:rPr>
                <w:rFonts w:ascii="Arial"/>
                <w:spacing w:val="-5"/>
                <w:sz w:val="20"/>
              </w:rPr>
              <w:t xml:space="preserve"> </w:t>
            </w:r>
            <w:r w:rsidR="00EC2250" w:rsidRPr="00D438A3">
              <w:rPr>
                <w:rFonts w:ascii="Arial"/>
                <w:sz w:val="20"/>
              </w:rPr>
              <w:t>-</w:t>
            </w:r>
            <w:r w:rsidR="00EC2250" w:rsidRPr="00D438A3">
              <w:rPr>
                <w:rFonts w:ascii="Arial"/>
                <w:spacing w:val="-5"/>
                <w:sz w:val="20"/>
              </w:rPr>
              <w:t xml:space="preserve"> </w:t>
            </w:r>
            <w:r w:rsidRPr="00D438A3">
              <w:rPr>
                <w:rFonts w:ascii="Sylfaen" w:hAnsi="Sylfaen"/>
                <w:spacing w:val="-1"/>
                <w:sz w:val="20"/>
                <w:lang w:val="ka-GE"/>
              </w:rPr>
              <w:t>მთავარი ცხრილი</w:t>
            </w:r>
          </w:p>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5</w:t>
            </w:r>
          </w:p>
        </w:tc>
        <w:tc>
          <w:tcPr>
            <w:tcW w:w="6199" w:type="dxa"/>
            <w:tcBorders>
              <w:top w:val="nil"/>
              <w:left w:val="nil"/>
              <w:bottom w:val="nil"/>
              <w:right w:val="nil"/>
            </w:tcBorders>
          </w:tcPr>
          <w:p w:rsidR="000F4FF4" w:rsidRPr="00D438A3" w:rsidRDefault="00DC5788" w:rsidP="00DC5788">
            <w:pPr>
              <w:pStyle w:val="TableParagraph"/>
              <w:spacing w:before="18"/>
              <w:ind w:left="112"/>
              <w:rPr>
                <w:rFonts w:ascii="Arial" w:eastAsia="Arial" w:hAnsi="Arial" w:cs="Arial"/>
                <w:sz w:val="20"/>
                <w:szCs w:val="20"/>
              </w:rPr>
            </w:pPr>
            <w:r w:rsidRPr="00D438A3">
              <w:rPr>
                <w:rFonts w:ascii="Sylfaen" w:hAnsi="Sylfaen"/>
                <w:spacing w:val="-1"/>
                <w:sz w:val="20"/>
                <w:lang w:val="ka-GE"/>
              </w:rPr>
              <w:t xml:space="preserve">ბანკის ამონაწერ(ებ)თან დეტალური შეჯერება </w:t>
            </w:r>
          </w:p>
        </w:tc>
        <w:tc>
          <w:tcPr>
            <w:tcW w:w="1010" w:type="dxa"/>
            <w:tcBorders>
              <w:top w:val="single" w:sz="8" w:space="0" w:color="000000"/>
              <w:left w:val="nil"/>
              <w:bottom w:val="single" w:sz="8" w:space="0" w:color="000000"/>
              <w:right w:val="nil"/>
            </w:tcBorders>
          </w:tcPr>
          <w:p w:rsidR="000F4FF4" w:rsidRPr="00D438A3" w:rsidRDefault="004C15F5">
            <w:pPr>
              <w:pStyle w:val="TableParagraph"/>
              <w:spacing w:before="178"/>
              <w:ind w:left="60" w:right="79"/>
              <w:jc w:val="center"/>
              <w:rPr>
                <w:rFonts w:ascii="Monotype Corsiva" w:eastAsia="Monotype Corsiva" w:hAnsi="Monotype Corsiva" w:cs="Monotype Corsiva"/>
                <w:sz w:val="20"/>
                <w:szCs w:val="20"/>
              </w:rPr>
            </w:pPr>
            <w:r w:rsidRPr="00D438A3">
              <w:rPr>
                <w:rFonts w:ascii="Sylfaen" w:hAnsi="Sylfaen"/>
                <w:i/>
                <w:spacing w:val="-1"/>
                <w:sz w:val="20"/>
                <w:lang w:val="ka-GE"/>
              </w:rPr>
              <w:t>ს.ჯ.</w:t>
            </w:r>
          </w:p>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6</w:t>
            </w:r>
          </w:p>
        </w:tc>
        <w:tc>
          <w:tcPr>
            <w:tcW w:w="6199" w:type="dxa"/>
            <w:tcBorders>
              <w:top w:val="nil"/>
              <w:left w:val="nil"/>
              <w:bottom w:val="nil"/>
              <w:right w:val="nil"/>
            </w:tcBorders>
          </w:tcPr>
          <w:p w:rsidR="000F4FF4" w:rsidRPr="00D438A3" w:rsidRDefault="00DC5788" w:rsidP="00DC5788">
            <w:pPr>
              <w:pStyle w:val="TableParagraph"/>
              <w:spacing w:before="18"/>
              <w:ind w:left="112"/>
              <w:rPr>
                <w:rFonts w:ascii="Arial" w:eastAsia="Arial" w:hAnsi="Arial" w:cs="Arial"/>
                <w:sz w:val="20"/>
                <w:szCs w:val="20"/>
              </w:rPr>
            </w:pPr>
            <w:r w:rsidRPr="00D438A3">
              <w:rPr>
                <w:rFonts w:ascii="Sylfaen" w:hAnsi="Sylfaen"/>
                <w:sz w:val="20"/>
                <w:lang w:val="ka-GE"/>
              </w:rPr>
              <w:t>სალაროში ფულის ცხრილ(ებ)ი</w:t>
            </w:r>
          </w:p>
        </w:tc>
        <w:tc>
          <w:tcPr>
            <w:tcW w:w="1010" w:type="dxa"/>
            <w:tcBorders>
              <w:top w:val="single" w:sz="8" w:space="0" w:color="000000"/>
              <w:left w:val="nil"/>
              <w:bottom w:val="single" w:sz="8" w:space="0" w:color="000000"/>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7</w:t>
            </w:r>
          </w:p>
        </w:tc>
        <w:tc>
          <w:tcPr>
            <w:tcW w:w="6199" w:type="dxa"/>
            <w:tcBorders>
              <w:top w:val="nil"/>
              <w:left w:val="nil"/>
              <w:bottom w:val="nil"/>
              <w:right w:val="nil"/>
            </w:tcBorders>
          </w:tcPr>
          <w:p w:rsidR="000F4FF4" w:rsidRPr="00D438A3" w:rsidRDefault="00DC5788">
            <w:pPr>
              <w:pStyle w:val="TableParagraph"/>
              <w:spacing w:before="18"/>
              <w:ind w:left="112"/>
              <w:rPr>
                <w:rFonts w:ascii="Sylfaen" w:eastAsia="Arial" w:hAnsi="Sylfaen" w:cs="Arial"/>
                <w:sz w:val="20"/>
                <w:szCs w:val="20"/>
                <w:lang w:val="ka-GE"/>
              </w:rPr>
            </w:pPr>
            <w:r w:rsidRPr="00D438A3">
              <w:rPr>
                <w:rFonts w:ascii="Sylfaen" w:hAnsi="Sylfaen"/>
                <w:spacing w:val="-1"/>
                <w:sz w:val="20"/>
                <w:lang w:val="ka-GE"/>
              </w:rPr>
              <w:t>ბანკის დასტურის წერილ(ებ)ი</w:t>
            </w:r>
          </w:p>
        </w:tc>
        <w:tc>
          <w:tcPr>
            <w:tcW w:w="1010" w:type="dxa"/>
            <w:tcBorders>
              <w:top w:val="single" w:sz="8" w:space="0" w:color="000000"/>
              <w:left w:val="nil"/>
              <w:bottom w:val="single" w:sz="8" w:space="0" w:color="000000"/>
              <w:right w:val="nil"/>
            </w:tcBorders>
          </w:tcPr>
          <w:p w:rsidR="000F4FF4" w:rsidRPr="00D438A3" w:rsidRDefault="004C15F5">
            <w:pPr>
              <w:pStyle w:val="TableParagraph"/>
              <w:spacing w:before="178"/>
              <w:ind w:left="60" w:right="79"/>
              <w:jc w:val="center"/>
              <w:rPr>
                <w:rFonts w:ascii="Monotype Corsiva" w:eastAsia="Monotype Corsiva" w:hAnsi="Monotype Corsiva" w:cs="Monotype Corsiva"/>
                <w:sz w:val="20"/>
                <w:szCs w:val="20"/>
              </w:rPr>
            </w:pPr>
            <w:r w:rsidRPr="00D438A3">
              <w:rPr>
                <w:rFonts w:ascii="Sylfaen" w:hAnsi="Sylfaen"/>
                <w:i/>
                <w:spacing w:val="-1"/>
                <w:sz w:val="20"/>
                <w:lang w:val="ka-GE"/>
              </w:rPr>
              <w:t>ს.ჯ.</w:t>
            </w:r>
          </w:p>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8</w:t>
            </w:r>
          </w:p>
        </w:tc>
        <w:tc>
          <w:tcPr>
            <w:tcW w:w="7209" w:type="dxa"/>
            <w:gridSpan w:val="2"/>
            <w:vMerge w:val="restart"/>
            <w:tcBorders>
              <w:top w:val="nil"/>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89" w:right="346"/>
              <w:jc w:val="center"/>
              <w:rPr>
                <w:rFonts w:ascii="Arial" w:eastAsia="Arial" w:hAnsi="Arial" w:cs="Arial"/>
                <w:sz w:val="20"/>
                <w:szCs w:val="20"/>
              </w:rPr>
            </w:pPr>
            <w:r w:rsidRPr="00D438A3">
              <w:rPr>
                <w:rFonts w:ascii="Arial"/>
                <w:sz w:val="20"/>
              </w:rPr>
              <w:t>9</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10</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11</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12</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13</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14</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15</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16</w:t>
            </w:r>
          </w:p>
        </w:tc>
        <w:tc>
          <w:tcPr>
            <w:tcW w:w="7209" w:type="dxa"/>
            <w:gridSpan w:val="2"/>
            <w:vMerge/>
            <w:tcBorders>
              <w:left w:val="nil"/>
              <w:right w:val="nil"/>
            </w:tcBorders>
          </w:tcPr>
          <w:p w:rsidR="000F4FF4" w:rsidRPr="00D438A3" w:rsidRDefault="000F4FF4"/>
        </w:tc>
      </w:tr>
      <w:tr w:rsidR="00D438A3" w:rsidRPr="00D438A3">
        <w:trPr>
          <w:trHeight w:hRule="exact" w:val="434"/>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17</w:t>
            </w:r>
          </w:p>
        </w:tc>
        <w:tc>
          <w:tcPr>
            <w:tcW w:w="7209" w:type="dxa"/>
            <w:gridSpan w:val="2"/>
            <w:vMerge/>
            <w:tcBorders>
              <w:left w:val="nil"/>
              <w:right w:val="nil"/>
            </w:tcBorders>
          </w:tcPr>
          <w:p w:rsidR="000F4FF4" w:rsidRPr="00D438A3" w:rsidRDefault="000F4FF4"/>
        </w:tc>
      </w:tr>
      <w:tr w:rsidR="00D438A3" w:rsidRPr="00D438A3">
        <w:trPr>
          <w:trHeight w:hRule="exact" w:val="290"/>
        </w:trPr>
        <w:tc>
          <w:tcPr>
            <w:tcW w:w="787" w:type="dxa"/>
            <w:tcBorders>
              <w:top w:val="nil"/>
              <w:left w:val="nil"/>
              <w:bottom w:val="nil"/>
              <w:right w:val="nil"/>
            </w:tcBorders>
          </w:tcPr>
          <w:p w:rsidR="000F4FF4" w:rsidRPr="00D438A3" w:rsidRDefault="00EC2250">
            <w:pPr>
              <w:pStyle w:val="TableParagraph"/>
              <w:spacing w:before="18"/>
              <w:ind w:left="254"/>
              <w:rPr>
                <w:rFonts w:ascii="Arial" w:eastAsia="Arial" w:hAnsi="Arial" w:cs="Arial"/>
                <w:sz w:val="20"/>
                <w:szCs w:val="20"/>
              </w:rPr>
            </w:pPr>
            <w:r w:rsidRPr="00D438A3">
              <w:rPr>
                <w:rFonts w:ascii="Arial"/>
                <w:spacing w:val="-1"/>
                <w:sz w:val="20"/>
              </w:rPr>
              <w:t>18</w:t>
            </w:r>
          </w:p>
        </w:tc>
        <w:tc>
          <w:tcPr>
            <w:tcW w:w="7209" w:type="dxa"/>
            <w:gridSpan w:val="2"/>
            <w:vMerge/>
            <w:tcBorders>
              <w:left w:val="nil"/>
              <w:right w:val="nil"/>
            </w:tcBorders>
          </w:tcPr>
          <w:p w:rsidR="000F4FF4" w:rsidRPr="00D438A3" w:rsidRDefault="000F4FF4"/>
        </w:tc>
      </w:tr>
      <w:tr w:rsidR="00D438A3" w:rsidRPr="00D438A3">
        <w:trPr>
          <w:trHeight w:hRule="exact" w:val="461"/>
        </w:trPr>
        <w:tc>
          <w:tcPr>
            <w:tcW w:w="787" w:type="dxa"/>
            <w:tcBorders>
              <w:top w:val="nil"/>
              <w:left w:val="nil"/>
              <w:bottom w:val="nil"/>
              <w:right w:val="nil"/>
            </w:tcBorders>
          </w:tcPr>
          <w:p w:rsidR="000F4FF4" w:rsidRPr="00D438A3" w:rsidRDefault="00DC5788" w:rsidP="00DC5788">
            <w:pPr>
              <w:pStyle w:val="TableParagraph"/>
              <w:spacing w:before="135"/>
              <w:rPr>
                <w:rFonts w:ascii="Arial" w:eastAsia="Arial" w:hAnsi="Arial" w:cs="Arial"/>
                <w:sz w:val="14"/>
                <w:szCs w:val="14"/>
              </w:rPr>
            </w:pPr>
            <w:r w:rsidRPr="00D438A3">
              <w:rPr>
                <w:rFonts w:ascii="Sylfaen" w:hAnsi="Sylfaen"/>
                <w:b/>
                <w:spacing w:val="-1"/>
                <w:sz w:val="14"/>
                <w:szCs w:val="14"/>
                <w:lang w:val="ka-GE"/>
              </w:rPr>
              <w:t>შენიშვნები</w:t>
            </w:r>
            <w:r w:rsidR="00EC2250" w:rsidRPr="00D438A3">
              <w:rPr>
                <w:rFonts w:ascii="Arial"/>
                <w:b/>
                <w:spacing w:val="-1"/>
                <w:sz w:val="14"/>
                <w:szCs w:val="14"/>
              </w:rPr>
              <w:t>:</w:t>
            </w:r>
          </w:p>
        </w:tc>
        <w:tc>
          <w:tcPr>
            <w:tcW w:w="7209" w:type="dxa"/>
            <w:gridSpan w:val="2"/>
            <w:vMerge/>
            <w:tcBorders>
              <w:left w:val="nil"/>
              <w:bottom w:val="nil"/>
              <w:right w:val="nil"/>
            </w:tcBorders>
          </w:tcPr>
          <w:p w:rsidR="000F4FF4" w:rsidRPr="00D438A3" w:rsidRDefault="000F4FF4"/>
        </w:tc>
      </w:tr>
    </w:tbl>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17" w:line="220" w:lineRule="exact"/>
      </w:pPr>
    </w:p>
    <w:p w:rsidR="000F4FF4" w:rsidRPr="00D438A3" w:rsidRDefault="002C7EF9">
      <w:pPr>
        <w:spacing w:before="78"/>
        <w:ind w:left="711"/>
        <w:rPr>
          <w:rFonts w:ascii="Arial" w:eastAsia="Arial" w:hAnsi="Arial" w:cs="Arial"/>
          <w:sz w:val="20"/>
          <w:szCs w:val="20"/>
        </w:rPr>
      </w:pPr>
      <w:r w:rsidRPr="00D438A3">
        <w:rPr>
          <w:noProof/>
        </w:rPr>
        <mc:AlternateContent>
          <mc:Choice Requires="wpg">
            <w:drawing>
              <wp:anchor distT="0" distB="0" distL="114300" distR="114300" simplePos="0" relativeHeight="503292598" behindDoc="1" locked="0" layoutInCell="1" allowOverlap="1" wp14:anchorId="0A88D172" wp14:editId="3DD7C879">
                <wp:simplePos x="0" y="0"/>
                <wp:positionH relativeFrom="page">
                  <wp:posOffset>5714365</wp:posOffset>
                </wp:positionH>
                <wp:positionV relativeFrom="paragraph">
                  <wp:posOffset>-1304290</wp:posOffset>
                </wp:positionV>
                <wp:extent cx="661670" cy="210185"/>
                <wp:effectExtent l="8890" t="635" r="5715" b="8255"/>
                <wp:wrapNone/>
                <wp:docPr id="1006"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1007" name="Group 788"/>
                        <wpg:cNvGrpSpPr>
                          <a:grpSpLocks/>
                        </wpg:cNvGrpSpPr>
                        <wpg:grpSpPr bwMode="auto">
                          <a:xfrm>
                            <a:off x="9010" y="-2043"/>
                            <a:ext cx="2" cy="310"/>
                            <a:chOff x="9010" y="-2043"/>
                            <a:chExt cx="2" cy="310"/>
                          </a:xfrm>
                        </wpg:grpSpPr>
                        <wps:wsp>
                          <wps:cNvPr id="1008" name="Freeform 789"/>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786"/>
                        <wpg:cNvGrpSpPr>
                          <a:grpSpLocks/>
                        </wpg:cNvGrpSpPr>
                        <wpg:grpSpPr bwMode="auto">
                          <a:xfrm>
                            <a:off x="10020" y="-2024"/>
                            <a:ext cx="2" cy="291"/>
                            <a:chOff x="10020" y="-2024"/>
                            <a:chExt cx="2" cy="291"/>
                          </a:xfrm>
                        </wpg:grpSpPr>
                        <wps:wsp>
                          <wps:cNvPr id="1010" name="Freeform 787"/>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784"/>
                        <wpg:cNvGrpSpPr>
                          <a:grpSpLocks/>
                        </wpg:cNvGrpSpPr>
                        <wpg:grpSpPr bwMode="auto">
                          <a:xfrm>
                            <a:off x="9019" y="-2034"/>
                            <a:ext cx="1011" cy="2"/>
                            <a:chOff x="9019" y="-2034"/>
                            <a:chExt cx="1011" cy="2"/>
                          </a:xfrm>
                        </wpg:grpSpPr>
                        <wps:wsp>
                          <wps:cNvPr id="1012" name="Freeform 785"/>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458434" id="Group 783" o:spid="_x0000_s1026" style="position:absolute;margin-left:449.95pt;margin-top:-102.7pt;width:52.1pt;height:16.55pt;z-index:-23882;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">
                <v:group id="Group 788"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789"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" path="m,l,309e" filled="f" strokeweight=".37358mm">
                    <v:path arrowok="t" o:connecttype="custom" o:connectlocs="0,-2043;0,-1734" o:connectangles="0,0"/>
                  </v:shape>
                </v:group>
                <v:group id="Group 786"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787"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" path="m,l,290e" filled="f" strokeweight="1.06pt">
                    <v:path arrowok="t" o:connecttype="custom" o:connectlocs="0,-2024;0,-1734" o:connectangles="0,0"/>
                  </v:shape>
                </v:group>
                <v:group id="Group 784"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Freeform 785"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" path="m,l1011,e" filled="f" strokeweight="1.06pt">
                    <v:path arrowok="t" o:connecttype="custom" o:connectlocs="0,0;1011,0" o:connectangles="0,0"/>
                  </v:shape>
                </v:group>
                <w10:wrap anchorx="page"/>
              </v:group>
            </w:pict>
          </mc:Fallback>
        </mc:AlternateContent>
      </w:r>
      <w:r w:rsidRPr="00D438A3">
        <w:rPr>
          <w:noProof/>
        </w:rPr>
        <mc:AlternateContent>
          <mc:Choice Requires="wpg">
            <w:drawing>
              <wp:anchor distT="0" distB="0" distL="114300" distR="114300" simplePos="0" relativeHeight="503292599" behindDoc="1" locked="0" layoutInCell="1" allowOverlap="1" wp14:anchorId="22CE45C7" wp14:editId="5E579B56">
                <wp:simplePos x="0" y="0"/>
                <wp:positionH relativeFrom="page">
                  <wp:posOffset>5720715</wp:posOffset>
                </wp:positionH>
                <wp:positionV relativeFrom="paragraph">
                  <wp:posOffset>-1022350</wp:posOffset>
                </wp:positionV>
                <wp:extent cx="655320" cy="204470"/>
                <wp:effectExtent l="5715" t="6350" r="5715" b="8255"/>
                <wp:wrapNone/>
                <wp:docPr id="1001"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1002" name="Group 781"/>
                        <wpg:cNvGrpSpPr>
                          <a:grpSpLocks/>
                        </wpg:cNvGrpSpPr>
                        <wpg:grpSpPr bwMode="auto">
                          <a:xfrm>
                            <a:off x="10020" y="-1590"/>
                            <a:ext cx="2" cy="291"/>
                            <a:chOff x="10020" y="-1590"/>
                            <a:chExt cx="2" cy="291"/>
                          </a:xfrm>
                        </wpg:grpSpPr>
                        <wps:wsp>
                          <wps:cNvPr id="1003" name="Freeform 782"/>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779"/>
                        <wpg:cNvGrpSpPr>
                          <a:grpSpLocks/>
                        </wpg:cNvGrpSpPr>
                        <wpg:grpSpPr bwMode="auto">
                          <a:xfrm>
                            <a:off x="9019" y="-1599"/>
                            <a:ext cx="1011" cy="2"/>
                            <a:chOff x="9019" y="-1599"/>
                            <a:chExt cx="1011" cy="2"/>
                          </a:xfrm>
                        </wpg:grpSpPr>
                        <wps:wsp>
                          <wps:cNvPr id="1005" name="Freeform 780"/>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D24FEA" id="Group 778" o:spid="_x0000_s1026" style="position:absolute;margin-left:450.45pt;margin-top:-80.5pt;width:51.6pt;height:16.1pt;z-index:-23881;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">
                <v:group id="Group 781"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782"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" path="m,l,291e" filled="f" strokeweight="1.06pt">
                    <v:path arrowok="t" o:connecttype="custom" o:connectlocs="0,-1590;0,-1299" o:connectangles="0,0"/>
                  </v:shape>
                </v:group>
                <v:group id="Group 779"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780"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DC5788" w:rsidRPr="00D438A3">
        <w:rPr>
          <w:rFonts w:ascii="Sylfaen" w:hAnsi="Sylfaen"/>
          <w:b/>
          <w:spacing w:val="-1"/>
          <w:sz w:val="20"/>
          <w:lang w:val="ka-GE"/>
        </w:rPr>
        <w:t>დასკვნა</w:t>
      </w:r>
      <w:r w:rsidR="00EC2250" w:rsidRPr="00D438A3">
        <w:rPr>
          <w:rFonts w:ascii="Arial"/>
          <w:b/>
          <w:spacing w:val="-1"/>
          <w:sz w:val="20"/>
        </w:rPr>
        <w:t>:</w:t>
      </w:r>
      <w:r w:rsidR="00EC2250" w:rsidRPr="00D438A3">
        <w:rPr>
          <w:rFonts w:ascii="Arial"/>
          <w:b/>
          <w:spacing w:val="15"/>
          <w:sz w:val="20"/>
        </w:rPr>
        <w:t xml:space="preserve"> </w:t>
      </w:r>
      <w:r w:rsidR="00DC5788" w:rsidRPr="00D438A3">
        <w:rPr>
          <w:rFonts w:ascii="Sylfaen" w:hAnsi="Sylfaen"/>
          <w:sz w:val="20"/>
          <w:lang w:val="ka-GE"/>
        </w:rPr>
        <w:t>ფული ბანკსა და სალაროში სამართლიანადაა ასახული ფინანსურ ანგარიშგებაში</w:t>
      </w:r>
      <w:r w:rsidR="00EC2250" w:rsidRPr="00D438A3">
        <w:rPr>
          <w:rFonts w:ascii="Arial"/>
          <w:spacing w:val="-1"/>
          <w:sz w:val="20"/>
        </w:rPr>
        <w:t>.</w:t>
      </w: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3" w:line="280" w:lineRule="exact"/>
        <w:rPr>
          <w:sz w:val="28"/>
          <w:szCs w:val="28"/>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Pr="00D438A3" w:rsidRDefault="00DC5788">
            <w:pPr>
              <w:pStyle w:val="TableParagraph"/>
              <w:spacing w:before="123"/>
              <w:ind w:left="467"/>
              <w:rPr>
                <w:rFonts w:ascii="Arial" w:eastAsia="Arial" w:hAnsi="Arial" w:cs="Arial"/>
                <w:sz w:val="20"/>
                <w:szCs w:val="20"/>
              </w:rPr>
            </w:pPr>
            <w:r w:rsidRPr="00D438A3">
              <w:rPr>
                <w:rFonts w:ascii="Sylfaen" w:hAnsi="Sylfaen"/>
                <w:spacing w:val="-1"/>
                <w:sz w:val="20"/>
                <w:lang w:val="ka-GE"/>
              </w:rPr>
              <w:t>შემსრულებელი</w:t>
            </w:r>
            <w:r w:rsidR="00EC2250" w:rsidRPr="00D438A3">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D438A3" w:rsidRDefault="0047217F">
            <w:pPr>
              <w:pStyle w:val="TableParagraph"/>
              <w:spacing w:before="142"/>
              <w:ind w:left="961"/>
              <w:rPr>
                <w:rFonts w:ascii="Sylfaen" w:eastAsia="Monotype Corsiva" w:hAnsi="Sylfaen" w:cs="Monotype Corsiva"/>
                <w:sz w:val="20"/>
                <w:szCs w:val="20"/>
                <w:lang w:val="ka-GE"/>
              </w:rPr>
            </w:pPr>
            <w:r w:rsidRPr="00D438A3">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0F4FF4" w:rsidRPr="00D438A3" w:rsidRDefault="00E51E2F" w:rsidP="00E51E2F">
            <w:pPr>
              <w:pStyle w:val="TableParagraph"/>
              <w:spacing w:before="133"/>
              <w:ind w:left="17"/>
              <w:rPr>
                <w:rFonts w:ascii="Arial" w:eastAsia="Arial" w:hAnsi="Arial" w:cs="Arial"/>
                <w:sz w:val="20"/>
                <w:szCs w:val="20"/>
              </w:rPr>
            </w:pPr>
            <w:r w:rsidRPr="00D438A3">
              <w:rPr>
                <w:rFonts w:ascii="Sylfaen" w:hAnsi="Sylfaen"/>
                <w:spacing w:val="-1"/>
                <w:sz w:val="20"/>
                <w:lang w:val="ka-GE"/>
              </w:rPr>
              <w:t>თარიღი</w:t>
            </w:r>
            <w:r w:rsidR="00EC2250" w:rsidRPr="00D438A3">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D438A3" w:rsidRDefault="00EC2250" w:rsidP="00DC5788">
            <w:pPr>
              <w:pStyle w:val="TableParagraph"/>
              <w:spacing w:before="142"/>
              <w:rPr>
                <w:rFonts w:ascii="Sylfaen" w:eastAsia="Monotype Corsiva" w:hAnsi="Sylfaen" w:cs="Monotype Corsiva"/>
                <w:sz w:val="20"/>
                <w:szCs w:val="20"/>
                <w:lang w:val="ka-GE"/>
              </w:rPr>
            </w:pPr>
            <w:r w:rsidRPr="00D438A3">
              <w:rPr>
                <w:rFonts w:ascii="Monotype Corsiva"/>
                <w:i/>
                <w:sz w:val="20"/>
              </w:rPr>
              <w:t>20X7</w:t>
            </w:r>
            <w:r w:rsidR="00DC5788" w:rsidRPr="00D438A3">
              <w:rPr>
                <w:rFonts w:ascii="Sylfaen" w:hAnsi="Sylfaen"/>
                <w:i/>
                <w:sz w:val="20"/>
                <w:lang w:val="ka-GE"/>
              </w:rPr>
              <w:t xml:space="preserve"> წ. 10 ოქტომბერი</w:t>
            </w:r>
          </w:p>
        </w:tc>
      </w:tr>
      <w:tr w:rsidR="00D438A3" w:rsidRPr="00D438A3">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pPr>
              <w:pStyle w:val="TableParagraph"/>
              <w:spacing w:before="123"/>
              <w:ind w:left="440"/>
              <w:rPr>
                <w:rFonts w:ascii="Arial" w:eastAsia="Arial" w:hAnsi="Arial" w:cs="Arial"/>
                <w:sz w:val="20"/>
                <w:szCs w:val="20"/>
              </w:rPr>
            </w:pPr>
            <w:r w:rsidRPr="00D438A3">
              <w:rPr>
                <w:rFonts w:ascii="Sylfaen" w:hAnsi="Sylfaen"/>
                <w:spacing w:val="-2"/>
                <w:sz w:val="20"/>
                <w:lang w:val="ka-GE"/>
              </w:rPr>
              <w:t>მიმომხილველი</w:t>
            </w:r>
            <w:r w:rsidRPr="00D438A3">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E51E2F" w:rsidRPr="00D438A3" w:rsidRDefault="0047217F" w:rsidP="00E51E2F">
            <w:pPr>
              <w:pStyle w:val="TableParagraph"/>
              <w:spacing w:before="142"/>
              <w:ind w:left="910"/>
              <w:rPr>
                <w:rFonts w:ascii="Sylfaen" w:eastAsia="Monotype Corsiva" w:hAnsi="Sylfaen" w:cs="Monotype Corsiva"/>
                <w:sz w:val="20"/>
                <w:szCs w:val="20"/>
                <w:lang w:val="ka-GE"/>
              </w:rPr>
            </w:pPr>
            <w:r w:rsidRPr="00D438A3">
              <w:rPr>
                <w:rFonts w:ascii="Sylfaen" w:hAnsi="Sylfaen"/>
                <w:b/>
                <w:i/>
                <w:spacing w:val="1"/>
                <w:sz w:val="20"/>
                <w:lang w:val="ka-GE"/>
              </w:rPr>
              <w:t>წორენ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r w:rsidRPr="00D438A3">
              <w:rPr>
                <w:rFonts w:ascii="Sylfaen" w:hAnsi="Sylfaen"/>
                <w:spacing w:val="-1"/>
                <w:sz w:val="20"/>
                <w:lang w:val="ka-GE"/>
              </w:rPr>
              <w:t>თარიღი</w:t>
            </w:r>
            <w:r w:rsidRPr="00D438A3">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pPr>
              <w:pStyle w:val="TableParagraph"/>
              <w:spacing w:before="142"/>
              <w:rPr>
                <w:rFonts w:ascii="Sylfaen" w:eastAsia="Monotype Corsiva" w:hAnsi="Sylfaen" w:cs="Monotype Corsiva"/>
                <w:sz w:val="20"/>
                <w:szCs w:val="20"/>
                <w:lang w:val="ka-GE"/>
              </w:rPr>
            </w:pPr>
            <w:r w:rsidRPr="00D438A3">
              <w:rPr>
                <w:rFonts w:ascii="Monotype Corsiva"/>
                <w:i/>
                <w:sz w:val="20"/>
              </w:rPr>
              <w:t>20X7</w:t>
            </w:r>
            <w:r w:rsidRPr="00D438A3">
              <w:rPr>
                <w:rFonts w:ascii="Sylfaen" w:hAnsi="Sylfaen"/>
                <w:i/>
                <w:sz w:val="20"/>
                <w:lang w:val="ka-GE"/>
              </w:rPr>
              <w:t xml:space="preserve"> წ. 20 ოქტომბერი</w:t>
            </w:r>
          </w:p>
        </w:tc>
      </w:tr>
      <w:tr w:rsidR="00D438A3" w:rsidRPr="00D438A3" w:rsidTr="00E51E2F">
        <w:trPr>
          <w:trHeight w:hRule="exact" w:val="1140"/>
        </w:trPr>
        <w:tc>
          <w:tcPr>
            <w:tcW w:w="2083"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pPr>
              <w:pStyle w:val="TableParagraph"/>
              <w:spacing w:before="1" w:line="258" w:lineRule="auto"/>
              <w:ind w:left="375" w:hanging="152"/>
              <w:rPr>
                <w:rFonts w:ascii="Arial" w:eastAsia="Arial" w:hAnsi="Arial" w:cs="Arial"/>
                <w:sz w:val="20"/>
                <w:szCs w:val="20"/>
              </w:rPr>
            </w:pPr>
            <w:r w:rsidRPr="00D438A3">
              <w:rPr>
                <w:rFonts w:ascii="Sylfaen" w:hAnsi="Sylfaen"/>
                <w:spacing w:val="-1"/>
                <w:sz w:val="20"/>
                <w:lang w:val="ka-GE"/>
              </w:rPr>
              <w:t>აუდიტორული გარიგების პარტნიორის მიმოხილვა</w:t>
            </w:r>
            <w:r w:rsidRPr="00D438A3">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pPr>
              <w:pStyle w:val="TableParagraph"/>
              <w:spacing w:before="114"/>
              <w:ind w:left="1047" w:right="1043"/>
              <w:jc w:val="center"/>
              <w:rPr>
                <w:rFonts w:ascii="Sylfaen" w:eastAsia="Bradley Hand ITC" w:hAnsi="Sylfaen" w:cs="Bradley Hand ITC"/>
                <w:sz w:val="20"/>
                <w:szCs w:val="20"/>
                <w:lang w:val="ka-GE"/>
              </w:rPr>
            </w:pPr>
            <w:r w:rsidRPr="00D438A3">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r w:rsidRPr="00D438A3">
              <w:rPr>
                <w:rFonts w:ascii="Sylfaen" w:hAnsi="Sylfaen"/>
                <w:spacing w:val="-1"/>
                <w:sz w:val="20"/>
                <w:lang w:val="ka-GE"/>
              </w:rPr>
              <w:t>თარიღი</w:t>
            </w:r>
            <w:r w:rsidRPr="00D438A3">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51E2F" w:rsidRPr="00D438A3" w:rsidRDefault="00E51E2F" w:rsidP="00E51E2F">
            <w:pPr>
              <w:pStyle w:val="TableParagraph"/>
              <w:spacing w:before="114"/>
              <w:rPr>
                <w:rFonts w:ascii="Sylfaen" w:eastAsia="Bradley Hand ITC" w:hAnsi="Sylfaen" w:cs="Bradley Hand ITC"/>
                <w:sz w:val="20"/>
                <w:szCs w:val="20"/>
                <w:lang w:val="ka-GE"/>
              </w:rPr>
            </w:pPr>
            <w:r w:rsidRPr="00D438A3">
              <w:rPr>
                <w:rFonts w:ascii="Bradley Hand ITC"/>
                <w:i/>
                <w:spacing w:val="-1"/>
                <w:sz w:val="20"/>
              </w:rPr>
              <w:t>20X8</w:t>
            </w:r>
            <w:r w:rsidRPr="00D438A3">
              <w:rPr>
                <w:rFonts w:ascii="Sylfaen" w:hAnsi="Sylfaen"/>
                <w:i/>
                <w:spacing w:val="-1"/>
                <w:sz w:val="20"/>
                <w:lang w:val="ka-GE"/>
              </w:rPr>
              <w:t xml:space="preserve"> </w:t>
            </w:r>
            <w:r w:rsidRPr="00D438A3">
              <w:rPr>
                <w:rFonts w:ascii="Sylfaen" w:hAnsi="Sylfaen"/>
                <w:i/>
                <w:sz w:val="20"/>
                <w:lang w:val="ka-GE"/>
              </w:rPr>
              <w:t>წ. 3 თებერვალი</w:t>
            </w:r>
          </w:p>
        </w:tc>
      </w:tr>
    </w:tbl>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before="3" w:line="280" w:lineRule="exact"/>
        <w:rPr>
          <w:sz w:val="28"/>
          <w:szCs w:val="28"/>
        </w:rPr>
      </w:pPr>
    </w:p>
    <w:p w:rsidR="000F4FF4" w:rsidRDefault="00E51E2F">
      <w:pPr>
        <w:tabs>
          <w:tab w:val="left" w:pos="4890"/>
          <w:tab w:val="left" w:pos="9327"/>
        </w:tabs>
        <w:spacing w:before="74"/>
        <w:ind w:left="119"/>
        <w:rPr>
          <w:rFonts w:ascii="Arial" w:eastAsia="Arial" w:hAnsi="Arial" w:cs="Arial"/>
          <w:sz w:val="20"/>
          <w:szCs w:val="20"/>
        </w:rPr>
      </w:pPr>
      <w:r w:rsidRPr="00D438A3">
        <w:rPr>
          <w:rFonts w:ascii="Sylfaen" w:hAnsi="Sylfaen"/>
          <w:b/>
          <w:spacing w:val="-2"/>
          <w:sz w:val="20"/>
          <w:lang w:val="ka-GE"/>
        </w:rPr>
        <w:lastRenderedPageBreak/>
        <w:t>წლიური ფაილის გამყოფები</w:t>
      </w:r>
      <w:r w:rsidR="00EC2250" w:rsidRPr="00D438A3">
        <w:rPr>
          <w:rFonts w:ascii="Arial"/>
          <w:b/>
          <w:spacing w:val="-1"/>
          <w:sz w:val="20"/>
        </w:rPr>
        <w:tab/>
      </w:r>
      <w:r w:rsidR="00EC2250" w:rsidRPr="00D438A3">
        <w:rPr>
          <w:rFonts w:ascii="Arial"/>
          <w:b/>
          <w:sz w:val="20"/>
        </w:rPr>
        <w:t>H</w:t>
      </w:r>
      <w:r w:rsidR="00EC2250">
        <w:rPr>
          <w:rFonts w:ascii="Arial"/>
          <w:b/>
          <w:sz w:val="20"/>
        </w:rPr>
        <w:tab/>
      </w:r>
      <w:r w:rsidR="00EC2250">
        <w:rPr>
          <w:rFonts w:ascii="Arial"/>
          <w:b/>
          <w:spacing w:val="-1"/>
          <w:sz w:val="20"/>
        </w:rPr>
        <w:t>04/18</w:t>
      </w:r>
    </w:p>
    <w:p w:rsidR="000F4FF4" w:rsidRDefault="000F4FF4">
      <w:pPr>
        <w:rPr>
          <w:rFonts w:ascii="Arial" w:eastAsia="Arial" w:hAnsi="Arial" w:cs="Arial"/>
          <w:sz w:val="20"/>
          <w:szCs w:val="20"/>
        </w:rPr>
        <w:sectPr w:rsidR="000F4FF4">
          <w:headerReference w:type="default" r:id="rId147"/>
          <w:footerReference w:type="default" r:id="rId148"/>
          <w:pgSz w:w="11910" w:h="16840"/>
          <w:pgMar w:top="1580" w:right="980" w:bottom="280" w:left="980" w:header="0" w:footer="0" w:gutter="0"/>
          <w:cols w:space="720"/>
        </w:sectPr>
      </w:pPr>
    </w:p>
    <w:p w:rsidR="000F4FF4" w:rsidRDefault="00EC2250">
      <w:pPr>
        <w:pStyle w:val="Heading4"/>
        <w:spacing w:before="56"/>
        <w:ind w:left="0" w:right="219"/>
        <w:jc w:val="right"/>
        <w:rPr>
          <w:rFonts w:cs="Times New Roman"/>
          <w:b w:val="0"/>
          <w:bCs w:val="0"/>
        </w:rPr>
      </w:pPr>
      <w:bookmarkStart w:id="88" w:name="H1"/>
      <w:bookmarkEnd w:id="88"/>
      <w:r>
        <w:lastRenderedPageBreak/>
        <w:t>H1</w:t>
      </w:r>
    </w:p>
    <w:p w:rsidR="000F4FF4" w:rsidRDefault="000F4FF4">
      <w:pPr>
        <w:spacing w:before="5" w:line="180" w:lineRule="exact"/>
        <w:rPr>
          <w:sz w:val="18"/>
          <w:szCs w:val="18"/>
        </w:rPr>
      </w:pPr>
    </w:p>
    <w:p w:rsidR="000F4FF4" w:rsidRDefault="000F4FF4">
      <w:pPr>
        <w:spacing w:line="200" w:lineRule="exact"/>
        <w:rPr>
          <w:sz w:val="20"/>
          <w:szCs w:val="20"/>
        </w:rPr>
      </w:pPr>
    </w:p>
    <w:p w:rsidR="00541F5D" w:rsidRDefault="002C7EF9" w:rsidP="00AC33EF">
      <w:pPr>
        <w:spacing w:before="69" w:line="402" w:lineRule="auto"/>
        <w:ind w:left="100" w:right="3920"/>
        <w:rPr>
          <w:rFonts w:ascii="Times New Roman"/>
          <w:b/>
          <w:spacing w:val="30"/>
          <w:sz w:val="24"/>
        </w:rPr>
      </w:pPr>
      <w:r w:rsidRPr="00541F5D">
        <w:rPr>
          <w:rFonts w:ascii="Times New Roman"/>
          <w:b/>
          <w:noProof/>
          <w:sz w:val="24"/>
        </w:rPr>
        <mc:AlternateContent>
          <mc:Choice Requires="wps">
            <w:drawing>
              <wp:anchor distT="0" distB="0" distL="114300" distR="114300" simplePos="0" relativeHeight="503292602" behindDoc="1" locked="0" layoutInCell="1" allowOverlap="1">
                <wp:simplePos x="0" y="0"/>
                <wp:positionH relativeFrom="page">
                  <wp:posOffset>5198110</wp:posOffset>
                </wp:positionH>
                <wp:positionV relativeFrom="paragraph">
                  <wp:posOffset>40005</wp:posOffset>
                </wp:positionV>
                <wp:extent cx="1506220" cy="955675"/>
                <wp:effectExtent l="0" t="1905" r="1270" b="4445"/>
                <wp:wrapNone/>
                <wp:docPr id="1000"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955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78"/>
                              <w:gridCol w:w="1178"/>
                            </w:tblGrid>
                            <w:tr w:rsidR="00990473">
                              <w:trPr>
                                <w:trHeight w:hRule="exact" w:val="463"/>
                              </w:trPr>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rsidP="004C15F5">
                                  <w:pPr>
                                    <w:pStyle w:val="TableParagraph"/>
                                    <w:spacing w:line="179" w:lineRule="exact"/>
                                    <w:ind w:left="100"/>
                                    <w:rPr>
                                      <w:rFonts w:ascii="Monotype Corsiva" w:eastAsia="Monotype Corsiva" w:hAnsi="Monotype Corsiva" w:cs="Monotype Corsiva"/>
                                      <w:sz w:val="16"/>
                                      <w:szCs w:val="16"/>
                                    </w:rPr>
                                  </w:pPr>
                                  <w:r>
                                    <w:rPr>
                                      <w:rFonts w:ascii="Sylfaen" w:hAnsi="Sylfaen"/>
                                      <w:spacing w:val="-1"/>
                                      <w:sz w:val="16"/>
                                      <w:szCs w:val="16"/>
                                      <w:lang w:val="ka-GE"/>
                                    </w:rPr>
                                    <w:t>შემსრულებელი: ს.ჯ.</w:t>
                                  </w:r>
                                </w:p>
                              </w:tc>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pPr>
                                    <w:pStyle w:val="TableParagraph"/>
                                    <w:spacing w:line="179" w:lineRule="exact"/>
                                    <w:ind w:left="103"/>
                                    <w:rPr>
                                      <w:rFonts w:ascii="Sylfaen" w:eastAsia="Times New Roman" w:hAnsi="Sylfaen" w:cs="Times New Roman"/>
                                      <w:sz w:val="16"/>
                                      <w:szCs w:val="16"/>
                                      <w:lang w:val="ka-GE"/>
                                    </w:rPr>
                                  </w:pPr>
                                  <w:r>
                                    <w:rPr>
                                      <w:rFonts w:ascii="Sylfaen" w:hAnsi="Sylfaen"/>
                                      <w:spacing w:val="-1"/>
                                      <w:sz w:val="16"/>
                                      <w:szCs w:val="16"/>
                                      <w:lang w:val="ka-GE"/>
                                    </w:rPr>
                                    <w:t>თარიღი:</w:t>
                                  </w:r>
                                </w:p>
                                <w:p w:rsidR="00990473" w:rsidRPr="004C15F5" w:rsidRDefault="00990473">
                                  <w:pPr>
                                    <w:pStyle w:val="TableParagraph"/>
                                    <w:spacing w:before="4"/>
                                    <w:ind w:left="103"/>
                                    <w:rPr>
                                      <w:rFonts w:ascii="Monotype Corsiva" w:eastAsia="Monotype Corsiva" w:hAnsi="Monotype Corsiva" w:cs="Monotype Corsiva"/>
                                      <w:sz w:val="16"/>
                                      <w:szCs w:val="16"/>
                                    </w:rPr>
                                  </w:pPr>
                                  <w:r w:rsidRPr="004C15F5">
                                    <w:rPr>
                                      <w:rFonts w:ascii="Monotype Corsiva"/>
                                      <w:i/>
                                      <w:sz w:val="16"/>
                                      <w:szCs w:val="16"/>
                                    </w:rPr>
                                    <w:t>20/10/X7</w:t>
                                  </w:r>
                                </w:p>
                              </w:tc>
                            </w:tr>
                            <w:tr w:rsidR="00990473">
                              <w:trPr>
                                <w:trHeight w:hRule="exact" w:val="562"/>
                              </w:trPr>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rsidP="004C15F5">
                                  <w:pPr>
                                    <w:pStyle w:val="TableParagraph"/>
                                    <w:spacing w:line="179" w:lineRule="exact"/>
                                    <w:ind w:left="89" w:right="215"/>
                                    <w:jc w:val="center"/>
                                    <w:rPr>
                                      <w:rFonts w:ascii="Monotype Corsiva" w:eastAsia="Monotype Corsiva" w:hAnsi="Monotype Corsiva" w:cs="Monotype Corsiva"/>
                                      <w:sz w:val="16"/>
                                      <w:szCs w:val="16"/>
                                    </w:rPr>
                                  </w:pPr>
                                  <w:r>
                                    <w:rPr>
                                      <w:rFonts w:ascii="Sylfaen" w:hAnsi="Sylfaen"/>
                                      <w:spacing w:val="-2"/>
                                      <w:sz w:val="16"/>
                                      <w:szCs w:val="16"/>
                                      <w:lang w:val="ka-GE"/>
                                    </w:rPr>
                                    <w:t xml:space="preserve">მიმომხილველი: </w:t>
                                  </w:r>
                                  <w:r w:rsidRPr="004C15F5">
                                    <w:rPr>
                                      <w:rFonts w:ascii="Sylfaen" w:hAnsi="Sylfaen"/>
                                      <w:b/>
                                      <w:i/>
                                      <w:sz w:val="16"/>
                                      <w:szCs w:val="16"/>
                                      <w:lang w:val="ka-GE"/>
                                    </w:rPr>
                                    <w:t>ვ.პ.რ.</w:t>
                                  </w:r>
                                </w:p>
                              </w:tc>
                              <w:tc>
                                <w:tcPr>
                                  <w:tcW w:w="1178" w:type="dxa"/>
                                  <w:tcBorders>
                                    <w:top w:val="dotted" w:sz="4" w:space="0" w:color="000000"/>
                                    <w:left w:val="dotted" w:sz="4" w:space="0" w:color="000000"/>
                                    <w:bottom w:val="dotted" w:sz="4" w:space="0" w:color="000000"/>
                                    <w:right w:val="dotted" w:sz="4" w:space="0" w:color="000000"/>
                                  </w:tcBorders>
                                </w:tcPr>
                                <w:p w:rsidR="00990473" w:rsidRDefault="00990473">
                                  <w:pPr>
                                    <w:pStyle w:val="TableParagraph"/>
                                    <w:spacing w:before="4"/>
                                    <w:ind w:left="103"/>
                                    <w:rPr>
                                      <w:rFonts w:ascii="Sylfaen" w:hAnsi="Sylfaen"/>
                                      <w:spacing w:val="-1"/>
                                      <w:sz w:val="16"/>
                                      <w:szCs w:val="16"/>
                                      <w:lang w:val="ka-GE"/>
                                    </w:rPr>
                                  </w:pPr>
                                  <w:r>
                                    <w:rPr>
                                      <w:rFonts w:ascii="Sylfaen" w:hAnsi="Sylfaen"/>
                                      <w:spacing w:val="-1"/>
                                      <w:sz w:val="16"/>
                                      <w:szCs w:val="16"/>
                                      <w:lang w:val="ka-GE"/>
                                    </w:rPr>
                                    <w:t>თარიღი:</w:t>
                                  </w:r>
                                </w:p>
                                <w:p w:rsidR="00990473" w:rsidRPr="004C15F5" w:rsidRDefault="00990473">
                                  <w:pPr>
                                    <w:pStyle w:val="TableParagraph"/>
                                    <w:spacing w:before="4"/>
                                    <w:ind w:left="103"/>
                                    <w:rPr>
                                      <w:rFonts w:ascii="Monotype Corsiva" w:eastAsia="Monotype Corsiva" w:hAnsi="Monotype Corsiva" w:cs="Monotype Corsiva"/>
                                      <w:sz w:val="16"/>
                                      <w:szCs w:val="16"/>
                                    </w:rPr>
                                  </w:pPr>
                                  <w:r w:rsidRPr="004C15F5">
                                    <w:rPr>
                                      <w:rFonts w:ascii="Monotype Corsiva"/>
                                      <w:b/>
                                      <w:i/>
                                      <w:sz w:val="16"/>
                                      <w:szCs w:val="16"/>
                                    </w:rPr>
                                    <w:t>11/11/X7</w:t>
                                  </w:r>
                                </w:p>
                              </w:tc>
                            </w:tr>
                            <w:tr w:rsidR="00990473">
                              <w:trPr>
                                <w:trHeight w:hRule="exact" w:val="470"/>
                              </w:trPr>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pPr>
                                    <w:pStyle w:val="TableParagraph"/>
                                    <w:spacing w:line="178" w:lineRule="exact"/>
                                    <w:ind w:left="100"/>
                                    <w:rPr>
                                      <w:rFonts w:ascii="Sylfaen" w:eastAsia="Times New Roman" w:hAnsi="Sylfaen" w:cs="Times New Roman"/>
                                      <w:sz w:val="16"/>
                                      <w:szCs w:val="16"/>
                                      <w:lang w:val="ka-GE"/>
                                    </w:rPr>
                                  </w:pPr>
                                  <w:r>
                                    <w:rPr>
                                      <w:rFonts w:ascii="Sylfaen" w:hAnsi="Sylfaen"/>
                                      <w:spacing w:val="-1"/>
                                      <w:sz w:val="16"/>
                                      <w:szCs w:val="16"/>
                                      <w:lang w:val="ka-GE"/>
                                    </w:rPr>
                                    <w:t>პერიოდი</w:t>
                                  </w:r>
                                </w:p>
                                <w:p w:rsidR="00990473" w:rsidRPr="004C15F5" w:rsidRDefault="00990473">
                                  <w:pPr>
                                    <w:pStyle w:val="TableParagraph"/>
                                    <w:spacing w:line="275" w:lineRule="exact"/>
                                    <w:ind w:left="100"/>
                                    <w:rPr>
                                      <w:rFonts w:ascii="Sylfaen" w:eastAsia="Times New Roman" w:hAnsi="Sylfaen" w:cs="Times New Roman"/>
                                      <w:sz w:val="16"/>
                                      <w:szCs w:val="16"/>
                                      <w:lang w:val="ka-GE"/>
                                    </w:rPr>
                                  </w:pPr>
                                  <w:r w:rsidRPr="004C15F5">
                                    <w:rPr>
                                      <w:rFonts w:ascii="Times New Roman"/>
                                      <w:spacing w:val="-1"/>
                                      <w:sz w:val="16"/>
                                      <w:szCs w:val="16"/>
                                    </w:rPr>
                                    <w:t>1/7/X6</w:t>
                                  </w:r>
                                  <w:r>
                                    <w:rPr>
                                      <w:rFonts w:ascii="Sylfaen" w:hAnsi="Sylfaen"/>
                                      <w:spacing w:val="-1"/>
                                      <w:sz w:val="16"/>
                                      <w:szCs w:val="16"/>
                                      <w:lang w:val="ka-GE"/>
                                    </w:rPr>
                                    <w:t>-დან</w:t>
                                  </w:r>
                                </w:p>
                              </w:tc>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pPr>
                                    <w:pStyle w:val="TableParagraph"/>
                                    <w:spacing w:line="178" w:lineRule="exact"/>
                                    <w:ind w:left="103"/>
                                    <w:rPr>
                                      <w:rFonts w:ascii="Times New Roman" w:eastAsia="Times New Roman" w:hAnsi="Times New Roman" w:cs="Times New Roman"/>
                                      <w:sz w:val="16"/>
                                      <w:szCs w:val="16"/>
                                    </w:rPr>
                                  </w:pPr>
                                </w:p>
                                <w:p w:rsidR="00990473" w:rsidRPr="004C15F5" w:rsidRDefault="00990473">
                                  <w:pPr>
                                    <w:pStyle w:val="TableParagraph"/>
                                    <w:spacing w:line="275" w:lineRule="exact"/>
                                    <w:ind w:left="103"/>
                                    <w:rPr>
                                      <w:rFonts w:ascii="Sylfaen" w:eastAsia="Times New Roman" w:hAnsi="Sylfaen" w:cs="Times New Roman"/>
                                      <w:sz w:val="16"/>
                                      <w:szCs w:val="16"/>
                                      <w:lang w:val="ka-GE"/>
                                    </w:rPr>
                                  </w:pPr>
                                  <w:r w:rsidRPr="004C15F5">
                                    <w:rPr>
                                      <w:rFonts w:ascii="Times New Roman"/>
                                      <w:spacing w:val="-1"/>
                                      <w:sz w:val="16"/>
                                      <w:szCs w:val="16"/>
                                    </w:rPr>
                                    <w:t>30/6/X7</w:t>
                                  </w:r>
                                  <w:r>
                                    <w:rPr>
                                      <w:rFonts w:ascii="Sylfaen" w:hAnsi="Sylfaen"/>
                                      <w:spacing w:val="-1"/>
                                      <w:sz w:val="16"/>
                                      <w:szCs w:val="16"/>
                                      <w:lang w:val="ka-GE"/>
                                    </w:rPr>
                                    <w:t>-მდე</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21" type="#_x0000_t202" style="position:absolute;left:0;text-align:left;margin-left:409.3pt;margin-top:3.15pt;width:118.6pt;height:75.25pt;z-index:-238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78"/>
                        <w:gridCol w:w="1178"/>
                      </w:tblGrid>
                      <w:tr w:rsidR="00990473">
                        <w:trPr>
                          <w:trHeight w:hRule="exact" w:val="463"/>
                        </w:trPr>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rsidP="004C15F5">
                            <w:pPr>
                              <w:pStyle w:val="TableParagraph"/>
                              <w:spacing w:line="179" w:lineRule="exact"/>
                              <w:ind w:left="100"/>
                              <w:rPr>
                                <w:rFonts w:ascii="Monotype Corsiva" w:eastAsia="Monotype Corsiva" w:hAnsi="Monotype Corsiva" w:cs="Monotype Corsiva"/>
                                <w:sz w:val="16"/>
                                <w:szCs w:val="16"/>
                              </w:rPr>
                            </w:pPr>
                            <w:r>
                              <w:rPr>
                                <w:rFonts w:ascii="Sylfaen" w:hAnsi="Sylfaen"/>
                                <w:spacing w:val="-1"/>
                                <w:sz w:val="16"/>
                                <w:szCs w:val="16"/>
                                <w:lang w:val="ka-GE"/>
                              </w:rPr>
                              <w:t>შემსრულებელი: ს.ჯ.</w:t>
                            </w:r>
                          </w:p>
                        </w:tc>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pPr>
                              <w:pStyle w:val="TableParagraph"/>
                              <w:spacing w:line="179" w:lineRule="exact"/>
                              <w:ind w:left="103"/>
                              <w:rPr>
                                <w:rFonts w:ascii="Sylfaen" w:eastAsia="Times New Roman" w:hAnsi="Sylfaen" w:cs="Times New Roman"/>
                                <w:sz w:val="16"/>
                                <w:szCs w:val="16"/>
                                <w:lang w:val="ka-GE"/>
                              </w:rPr>
                            </w:pPr>
                            <w:r>
                              <w:rPr>
                                <w:rFonts w:ascii="Sylfaen" w:hAnsi="Sylfaen"/>
                                <w:spacing w:val="-1"/>
                                <w:sz w:val="16"/>
                                <w:szCs w:val="16"/>
                                <w:lang w:val="ka-GE"/>
                              </w:rPr>
                              <w:t>თარიღი:</w:t>
                            </w:r>
                          </w:p>
                          <w:p w:rsidR="00990473" w:rsidRPr="004C15F5" w:rsidRDefault="00990473">
                            <w:pPr>
                              <w:pStyle w:val="TableParagraph"/>
                              <w:spacing w:before="4"/>
                              <w:ind w:left="103"/>
                              <w:rPr>
                                <w:rFonts w:ascii="Monotype Corsiva" w:eastAsia="Monotype Corsiva" w:hAnsi="Monotype Corsiva" w:cs="Monotype Corsiva"/>
                                <w:sz w:val="16"/>
                                <w:szCs w:val="16"/>
                              </w:rPr>
                            </w:pPr>
                            <w:r w:rsidRPr="004C15F5">
                              <w:rPr>
                                <w:rFonts w:ascii="Monotype Corsiva"/>
                                <w:i/>
                                <w:sz w:val="16"/>
                                <w:szCs w:val="16"/>
                              </w:rPr>
                              <w:t>20/10/X7</w:t>
                            </w:r>
                          </w:p>
                        </w:tc>
                      </w:tr>
                      <w:tr w:rsidR="00990473">
                        <w:trPr>
                          <w:trHeight w:hRule="exact" w:val="562"/>
                        </w:trPr>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rsidP="004C15F5">
                            <w:pPr>
                              <w:pStyle w:val="TableParagraph"/>
                              <w:spacing w:line="179" w:lineRule="exact"/>
                              <w:ind w:left="89" w:right="215"/>
                              <w:jc w:val="center"/>
                              <w:rPr>
                                <w:rFonts w:ascii="Monotype Corsiva" w:eastAsia="Monotype Corsiva" w:hAnsi="Monotype Corsiva" w:cs="Monotype Corsiva"/>
                                <w:sz w:val="16"/>
                                <w:szCs w:val="16"/>
                              </w:rPr>
                            </w:pPr>
                            <w:r>
                              <w:rPr>
                                <w:rFonts w:ascii="Sylfaen" w:hAnsi="Sylfaen"/>
                                <w:spacing w:val="-2"/>
                                <w:sz w:val="16"/>
                                <w:szCs w:val="16"/>
                                <w:lang w:val="ka-GE"/>
                              </w:rPr>
                              <w:t xml:space="preserve">მიმომხილველი: </w:t>
                            </w:r>
                            <w:r w:rsidRPr="004C15F5">
                              <w:rPr>
                                <w:rFonts w:ascii="Sylfaen" w:hAnsi="Sylfaen"/>
                                <w:b/>
                                <w:i/>
                                <w:sz w:val="16"/>
                                <w:szCs w:val="16"/>
                                <w:lang w:val="ka-GE"/>
                              </w:rPr>
                              <w:t>ვ.პ.რ.</w:t>
                            </w:r>
                          </w:p>
                        </w:tc>
                        <w:tc>
                          <w:tcPr>
                            <w:tcW w:w="1178" w:type="dxa"/>
                            <w:tcBorders>
                              <w:top w:val="dotted" w:sz="4" w:space="0" w:color="000000"/>
                              <w:left w:val="dotted" w:sz="4" w:space="0" w:color="000000"/>
                              <w:bottom w:val="dotted" w:sz="4" w:space="0" w:color="000000"/>
                              <w:right w:val="dotted" w:sz="4" w:space="0" w:color="000000"/>
                            </w:tcBorders>
                          </w:tcPr>
                          <w:p w:rsidR="00990473" w:rsidRDefault="00990473">
                            <w:pPr>
                              <w:pStyle w:val="TableParagraph"/>
                              <w:spacing w:before="4"/>
                              <w:ind w:left="103"/>
                              <w:rPr>
                                <w:rFonts w:ascii="Sylfaen" w:hAnsi="Sylfaen"/>
                                <w:spacing w:val="-1"/>
                                <w:sz w:val="16"/>
                                <w:szCs w:val="16"/>
                                <w:lang w:val="ka-GE"/>
                              </w:rPr>
                            </w:pPr>
                            <w:r>
                              <w:rPr>
                                <w:rFonts w:ascii="Sylfaen" w:hAnsi="Sylfaen"/>
                                <w:spacing w:val="-1"/>
                                <w:sz w:val="16"/>
                                <w:szCs w:val="16"/>
                                <w:lang w:val="ka-GE"/>
                              </w:rPr>
                              <w:t>თარიღი:</w:t>
                            </w:r>
                          </w:p>
                          <w:p w:rsidR="00990473" w:rsidRPr="004C15F5" w:rsidRDefault="00990473">
                            <w:pPr>
                              <w:pStyle w:val="TableParagraph"/>
                              <w:spacing w:before="4"/>
                              <w:ind w:left="103"/>
                              <w:rPr>
                                <w:rFonts w:ascii="Monotype Corsiva" w:eastAsia="Monotype Corsiva" w:hAnsi="Monotype Corsiva" w:cs="Monotype Corsiva"/>
                                <w:sz w:val="16"/>
                                <w:szCs w:val="16"/>
                              </w:rPr>
                            </w:pPr>
                            <w:r w:rsidRPr="004C15F5">
                              <w:rPr>
                                <w:rFonts w:ascii="Monotype Corsiva"/>
                                <w:b/>
                                <w:i/>
                                <w:sz w:val="16"/>
                                <w:szCs w:val="16"/>
                              </w:rPr>
                              <w:t>11/11/X7</w:t>
                            </w:r>
                          </w:p>
                        </w:tc>
                      </w:tr>
                      <w:tr w:rsidR="00990473">
                        <w:trPr>
                          <w:trHeight w:hRule="exact" w:val="470"/>
                        </w:trPr>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pPr>
                              <w:pStyle w:val="TableParagraph"/>
                              <w:spacing w:line="178" w:lineRule="exact"/>
                              <w:ind w:left="100"/>
                              <w:rPr>
                                <w:rFonts w:ascii="Sylfaen" w:eastAsia="Times New Roman" w:hAnsi="Sylfaen" w:cs="Times New Roman"/>
                                <w:sz w:val="16"/>
                                <w:szCs w:val="16"/>
                                <w:lang w:val="ka-GE"/>
                              </w:rPr>
                            </w:pPr>
                            <w:r>
                              <w:rPr>
                                <w:rFonts w:ascii="Sylfaen" w:hAnsi="Sylfaen"/>
                                <w:spacing w:val="-1"/>
                                <w:sz w:val="16"/>
                                <w:szCs w:val="16"/>
                                <w:lang w:val="ka-GE"/>
                              </w:rPr>
                              <w:t>პერიოდი</w:t>
                            </w:r>
                          </w:p>
                          <w:p w:rsidR="00990473" w:rsidRPr="004C15F5" w:rsidRDefault="00990473">
                            <w:pPr>
                              <w:pStyle w:val="TableParagraph"/>
                              <w:spacing w:line="275" w:lineRule="exact"/>
                              <w:ind w:left="100"/>
                              <w:rPr>
                                <w:rFonts w:ascii="Sylfaen" w:eastAsia="Times New Roman" w:hAnsi="Sylfaen" w:cs="Times New Roman"/>
                                <w:sz w:val="16"/>
                                <w:szCs w:val="16"/>
                                <w:lang w:val="ka-GE"/>
                              </w:rPr>
                            </w:pPr>
                            <w:r w:rsidRPr="004C15F5">
                              <w:rPr>
                                <w:rFonts w:ascii="Times New Roman"/>
                                <w:spacing w:val="-1"/>
                                <w:sz w:val="16"/>
                                <w:szCs w:val="16"/>
                              </w:rPr>
                              <w:t>1/7/X6</w:t>
                            </w:r>
                            <w:r>
                              <w:rPr>
                                <w:rFonts w:ascii="Sylfaen" w:hAnsi="Sylfaen"/>
                                <w:spacing w:val="-1"/>
                                <w:sz w:val="16"/>
                                <w:szCs w:val="16"/>
                                <w:lang w:val="ka-GE"/>
                              </w:rPr>
                              <w:t>-დან</w:t>
                            </w:r>
                          </w:p>
                        </w:tc>
                        <w:tc>
                          <w:tcPr>
                            <w:tcW w:w="1178" w:type="dxa"/>
                            <w:tcBorders>
                              <w:top w:val="dotted" w:sz="4" w:space="0" w:color="000000"/>
                              <w:left w:val="dotted" w:sz="4" w:space="0" w:color="000000"/>
                              <w:bottom w:val="dotted" w:sz="4" w:space="0" w:color="000000"/>
                              <w:right w:val="dotted" w:sz="4" w:space="0" w:color="000000"/>
                            </w:tcBorders>
                          </w:tcPr>
                          <w:p w:rsidR="00990473" w:rsidRPr="004C15F5" w:rsidRDefault="00990473">
                            <w:pPr>
                              <w:pStyle w:val="TableParagraph"/>
                              <w:spacing w:line="178" w:lineRule="exact"/>
                              <w:ind w:left="103"/>
                              <w:rPr>
                                <w:rFonts w:ascii="Times New Roman" w:eastAsia="Times New Roman" w:hAnsi="Times New Roman" w:cs="Times New Roman"/>
                                <w:sz w:val="16"/>
                                <w:szCs w:val="16"/>
                              </w:rPr>
                            </w:pPr>
                          </w:p>
                          <w:p w:rsidR="00990473" w:rsidRPr="004C15F5" w:rsidRDefault="00990473">
                            <w:pPr>
                              <w:pStyle w:val="TableParagraph"/>
                              <w:spacing w:line="275" w:lineRule="exact"/>
                              <w:ind w:left="103"/>
                              <w:rPr>
                                <w:rFonts w:ascii="Sylfaen" w:eastAsia="Times New Roman" w:hAnsi="Sylfaen" w:cs="Times New Roman"/>
                                <w:sz w:val="16"/>
                                <w:szCs w:val="16"/>
                                <w:lang w:val="ka-GE"/>
                              </w:rPr>
                            </w:pPr>
                            <w:r w:rsidRPr="004C15F5">
                              <w:rPr>
                                <w:rFonts w:ascii="Times New Roman"/>
                                <w:spacing w:val="-1"/>
                                <w:sz w:val="16"/>
                                <w:szCs w:val="16"/>
                              </w:rPr>
                              <w:t>30/6/X7</w:t>
                            </w:r>
                            <w:r>
                              <w:rPr>
                                <w:rFonts w:ascii="Sylfaen" w:hAnsi="Sylfaen"/>
                                <w:spacing w:val="-1"/>
                                <w:sz w:val="16"/>
                                <w:szCs w:val="16"/>
                                <w:lang w:val="ka-GE"/>
                              </w:rPr>
                              <w:t>-მდე</w:t>
                            </w:r>
                          </w:p>
                        </w:tc>
                      </w:tr>
                    </w:tbl>
                    <w:p w:rsidR="00990473" w:rsidRDefault="00990473"/>
                  </w:txbxContent>
                </v:textbox>
                <w10:wrap anchorx="page"/>
              </v:shape>
            </w:pict>
          </mc:Fallback>
        </mc:AlternateContent>
      </w:r>
      <w:r w:rsidR="00541F5D" w:rsidRPr="00541F5D">
        <w:rPr>
          <w:rFonts w:ascii="Sylfaen" w:hAnsi="Sylfaen" w:cs="Sylfaen"/>
          <w:b/>
          <w:sz w:val="24"/>
        </w:rPr>
        <w:t>მენ</w:t>
      </w:r>
      <w:r w:rsidR="00541F5D" w:rsidRPr="00541F5D">
        <w:rPr>
          <w:rFonts w:ascii="Times New Roman"/>
          <w:b/>
          <w:sz w:val="24"/>
        </w:rPr>
        <w:t xml:space="preserve"> </w:t>
      </w:r>
      <w:r w:rsidR="00541F5D" w:rsidRPr="00541F5D">
        <w:rPr>
          <w:rFonts w:ascii="Sylfaen" w:hAnsi="Sylfaen" w:cs="Sylfaen"/>
          <w:b/>
          <w:sz w:val="24"/>
        </w:rPr>
        <w:t>ოფ</w:t>
      </w:r>
      <w:r w:rsidR="00541F5D" w:rsidRPr="00541F5D">
        <w:rPr>
          <w:rFonts w:ascii="Times New Roman"/>
          <w:b/>
          <w:sz w:val="24"/>
        </w:rPr>
        <w:t xml:space="preserve"> </w:t>
      </w:r>
      <w:r w:rsidR="00541F5D" w:rsidRPr="00541F5D">
        <w:rPr>
          <w:rFonts w:ascii="Sylfaen" w:hAnsi="Sylfaen" w:cs="Sylfaen"/>
          <w:b/>
          <w:sz w:val="24"/>
        </w:rPr>
        <w:t>მუურგეით</w:t>
      </w:r>
      <w:r w:rsidR="00541F5D" w:rsidRPr="00541F5D">
        <w:rPr>
          <w:rFonts w:ascii="Times New Roman"/>
          <w:b/>
          <w:sz w:val="24"/>
        </w:rPr>
        <w:t xml:space="preserve"> (</w:t>
      </w:r>
      <w:r w:rsidR="00541F5D" w:rsidRPr="00541F5D">
        <w:rPr>
          <w:rFonts w:ascii="Sylfaen" w:hAnsi="Sylfaen" w:cs="Sylfaen"/>
          <w:b/>
          <w:sz w:val="24"/>
        </w:rPr>
        <w:t>ხანადუ</w:t>
      </w:r>
      <w:r w:rsidR="00541F5D" w:rsidRPr="00541F5D">
        <w:rPr>
          <w:rFonts w:ascii="Times New Roman"/>
          <w:b/>
          <w:sz w:val="24"/>
        </w:rPr>
        <w:t xml:space="preserve">) </w:t>
      </w:r>
      <w:r w:rsidR="00541F5D" w:rsidRPr="00541F5D">
        <w:rPr>
          <w:rFonts w:ascii="Sylfaen" w:hAnsi="Sylfaen" w:cs="Sylfaen"/>
          <w:b/>
          <w:sz w:val="24"/>
        </w:rPr>
        <w:t>ლიმითიდ</w:t>
      </w:r>
      <w:r w:rsidR="00EC2250">
        <w:rPr>
          <w:rFonts w:ascii="Times New Roman"/>
          <w:b/>
          <w:spacing w:val="30"/>
          <w:sz w:val="24"/>
        </w:rPr>
        <w:t xml:space="preserve"> </w:t>
      </w:r>
      <w:bookmarkStart w:id="89" w:name="___WPR"/>
      <w:bookmarkEnd w:id="89"/>
    </w:p>
    <w:p w:rsidR="000F4FF4" w:rsidRPr="00AC33EF" w:rsidRDefault="00AC33EF" w:rsidP="00AC33EF">
      <w:pPr>
        <w:spacing w:before="105"/>
        <w:ind w:left="100" w:right="4663"/>
        <w:rPr>
          <w:rFonts w:ascii="Times New Roman"/>
          <w:b/>
          <w:spacing w:val="-1"/>
          <w:sz w:val="24"/>
        </w:rPr>
      </w:pPr>
      <w:r w:rsidRPr="00AC33EF">
        <w:rPr>
          <w:rFonts w:ascii="Times New Roman"/>
          <w:b/>
          <w:spacing w:val="-1"/>
          <w:sz w:val="24"/>
        </w:rPr>
        <w:t xml:space="preserve">20X7 </w:t>
      </w:r>
      <w:r w:rsidRPr="00AC33EF">
        <w:rPr>
          <w:rFonts w:ascii="Sylfaen" w:hAnsi="Sylfaen" w:cs="Sylfaen"/>
          <w:b/>
          <w:spacing w:val="-1"/>
          <w:sz w:val="24"/>
        </w:rPr>
        <w:t>წ</w:t>
      </w:r>
      <w:r w:rsidRPr="00AC33EF">
        <w:rPr>
          <w:rFonts w:ascii="Times New Roman"/>
          <w:b/>
          <w:spacing w:val="-1"/>
          <w:sz w:val="24"/>
        </w:rPr>
        <w:t xml:space="preserve">. 30 </w:t>
      </w:r>
      <w:r w:rsidRPr="00AC33EF">
        <w:rPr>
          <w:rFonts w:ascii="Sylfaen" w:hAnsi="Sylfaen" w:cs="Sylfaen"/>
          <w:b/>
          <w:spacing w:val="-1"/>
          <w:sz w:val="24"/>
        </w:rPr>
        <w:t>ივნისს</w:t>
      </w:r>
      <w:r w:rsidRPr="00AC33EF">
        <w:rPr>
          <w:rFonts w:ascii="Times New Roman"/>
          <w:b/>
          <w:spacing w:val="-1"/>
          <w:sz w:val="24"/>
        </w:rPr>
        <w:t xml:space="preserve"> </w:t>
      </w:r>
      <w:r w:rsidRPr="00AC33EF">
        <w:rPr>
          <w:rFonts w:ascii="Sylfaen" w:hAnsi="Sylfaen" w:cs="Sylfaen"/>
          <w:b/>
          <w:spacing w:val="-1"/>
          <w:sz w:val="24"/>
        </w:rPr>
        <w:t>დასრულებული</w:t>
      </w:r>
      <w:r w:rsidRPr="00AC33EF">
        <w:rPr>
          <w:rFonts w:ascii="Times New Roman"/>
          <w:b/>
          <w:spacing w:val="-1"/>
          <w:sz w:val="24"/>
        </w:rPr>
        <w:t xml:space="preserve"> </w:t>
      </w:r>
      <w:r w:rsidRPr="00AC33EF">
        <w:rPr>
          <w:rFonts w:ascii="Sylfaen" w:hAnsi="Sylfaen" w:cs="Sylfaen"/>
          <w:b/>
          <w:spacing w:val="-1"/>
          <w:sz w:val="24"/>
        </w:rPr>
        <w:t>წელი</w:t>
      </w:r>
    </w:p>
    <w:p w:rsidR="000F4FF4" w:rsidRPr="00E51E2F" w:rsidRDefault="00E51E2F">
      <w:pPr>
        <w:spacing w:before="105"/>
        <w:ind w:left="100" w:right="4663"/>
        <w:rPr>
          <w:rFonts w:ascii="Sylfaen" w:eastAsia="Times New Roman" w:hAnsi="Sylfaen" w:cs="Times New Roman"/>
          <w:sz w:val="24"/>
          <w:szCs w:val="24"/>
          <w:lang w:val="ka-GE"/>
        </w:rPr>
      </w:pPr>
      <w:r>
        <w:rPr>
          <w:rFonts w:ascii="Sylfaen" w:hAnsi="Sylfaen"/>
          <w:b/>
          <w:spacing w:val="-1"/>
          <w:sz w:val="24"/>
          <w:lang w:val="ka-GE"/>
        </w:rPr>
        <w:t>ბანკსა და სალაროში ფულადი სახსრების მთავარი ცხრილი</w:t>
      </w:r>
    </w:p>
    <w:p w:rsidR="000F4FF4" w:rsidRDefault="000F4FF4">
      <w:pPr>
        <w:spacing w:before="16" w:line="120" w:lineRule="exact"/>
        <w:rPr>
          <w:sz w:val="12"/>
          <w:szCs w:val="12"/>
        </w:rPr>
      </w:pPr>
    </w:p>
    <w:p w:rsidR="000F4FF4" w:rsidRDefault="004C15F5">
      <w:pPr>
        <w:spacing w:before="59"/>
        <w:ind w:right="1091"/>
        <w:jc w:val="right"/>
        <w:rPr>
          <w:rFonts w:ascii="Bradley Hand ITC" w:eastAsia="Bradley Hand ITC" w:hAnsi="Bradley Hand ITC" w:cs="Bradley Hand ITC"/>
          <w:sz w:val="24"/>
          <w:szCs w:val="24"/>
        </w:rPr>
      </w:pPr>
      <w:r w:rsidRPr="004C15F5">
        <w:rPr>
          <w:rFonts w:ascii="Sylfaen" w:hAnsi="Sylfaen" w:cs="Sylfaen"/>
          <w:spacing w:val="-1"/>
          <w:sz w:val="24"/>
        </w:rPr>
        <w:t>პ</w:t>
      </w:r>
      <w:r w:rsidRPr="004C15F5">
        <w:rPr>
          <w:rFonts w:ascii="Bradley Hand ITC"/>
          <w:spacing w:val="-1"/>
          <w:sz w:val="24"/>
        </w:rPr>
        <w:t>.</w:t>
      </w:r>
      <w:r w:rsidRPr="004C15F5">
        <w:rPr>
          <w:rFonts w:ascii="Sylfaen" w:hAnsi="Sylfaen" w:cs="Sylfaen"/>
          <w:spacing w:val="-1"/>
          <w:sz w:val="24"/>
        </w:rPr>
        <w:t>ა</w:t>
      </w:r>
      <w:r w:rsidRPr="004C15F5">
        <w:rPr>
          <w:rFonts w:ascii="Bradley Hand ITC"/>
          <w:spacing w:val="-1"/>
          <w:sz w:val="24"/>
        </w:rPr>
        <w:t>.</w:t>
      </w:r>
      <w:r w:rsidRPr="004C15F5">
        <w:rPr>
          <w:rFonts w:ascii="Sylfaen" w:hAnsi="Sylfaen" w:cs="Sylfaen"/>
          <w:spacing w:val="-1"/>
          <w:sz w:val="24"/>
        </w:rPr>
        <w:t>რ</w:t>
      </w:r>
      <w:r w:rsidRPr="004C15F5">
        <w:rPr>
          <w:rFonts w:ascii="Bradley Hand ITC"/>
          <w:spacing w:val="-1"/>
          <w:sz w:val="24"/>
        </w:rPr>
        <w:t>.</w:t>
      </w:r>
      <w:r w:rsidR="00EC2250" w:rsidRPr="004C15F5">
        <w:rPr>
          <w:rFonts w:ascii="Bradley Hand ITC"/>
          <w:spacing w:val="-1"/>
          <w:sz w:val="24"/>
        </w:rPr>
        <w:t xml:space="preserve"> </w:t>
      </w:r>
      <w:r w:rsidR="00EC2250">
        <w:rPr>
          <w:rFonts w:ascii="Bradley Hand ITC"/>
          <w:b/>
          <w:spacing w:val="-1"/>
          <w:sz w:val="24"/>
        </w:rPr>
        <w:t>3/2/X8</w:t>
      </w:r>
    </w:p>
    <w:p w:rsidR="000F4FF4" w:rsidRDefault="000F4FF4">
      <w:pPr>
        <w:spacing w:line="200" w:lineRule="exact"/>
        <w:rPr>
          <w:sz w:val="20"/>
          <w:szCs w:val="20"/>
        </w:rPr>
      </w:pPr>
    </w:p>
    <w:p w:rsidR="000F4FF4" w:rsidRDefault="000F4FF4">
      <w:pPr>
        <w:spacing w:before="3" w:line="280" w:lineRule="exact"/>
        <w:rPr>
          <w:sz w:val="28"/>
          <w:szCs w:val="28"/>
        </w:rPr>
      </w:pPr>
    </w:p>
    <w:p w:rsidR="000F4FF4" w:rsidRDefault="000F4FF4">
      <w:pPr>
        <w:spacing w:line="280" w:lineRule="exact"/>
        <w:rPr>
          <w:sz w:val="28"/>
          <w:szCs w:val="28"/>
        </w:rPr>
        <w:sectPr w:rsidR="000F4FF4">
          <w:headerReference w:type="default" r:id="rId149"/>
          <w:footerReference w:type="default" r:id="rId150"/>
          <w:pgSz w:w="12240" w:h="15840"/>
          <w:pgMar w:top="660" w:right="1580" w:bottom="280" w:left="1700" w:header="0" w:footer="0" w:gutter="0"/>
          <w:cols w:space="720"/>
        </w:sectPr>
      </w:pPr>
    </w:p>
    <w:p w:rsidR="000F4FF4" w:rsidRPr="004C15F5" w:rsidRDefault="00EC2250" w:rsidP="004C15F5">
      <w:pPr>
        <w:spacing w:before="69"/>
        <w:ind w:left="6480" w:hanging="188"/>
        <w:jc w:val="right"/>
        <w:rPr>
          <w:rFonts w:ascii="Sylfaen" w:eastAsia="Times New Roman" w:hAnsi="Sylfaen" w:cs="Times New Roman"/>
          <w:sz w:val="24"/>
          <w:szCs w:val="24"/>
          <w:lang w:val="ka-GE"/>
        </w:rPr>
      </w:pPr>
      <w:r>
        <w:rPr>
          <w:rFonts w:ascii="Times New Roman"/>
          <w:b/>
          <w:spacing w:val="-1"/>
          <w:sz w:val="24"/>
        </w:rPr>
        <w:lastRenderedPageBreak/>
        <w:t>20X7</w:t>
      </w:r>
      <w:r>
        <w:rPr>
          <w:rFonts w:ascii="Times New Roman"/>
          <w:b/>
          <w:spacing w:val="23"/>
          <w:sz w:val="24"/>
        </w:rPr>
        <w:t xml:space="preserve"> </w:t>
      </w:r>
      <w:r w:rsidR="004C15F5">
        <w:rPr>
          <w:rFonts w:ascii="Sylfaen" w:hAnsi="Sylfaen"/>
          <w:b/>
          <w:spacing w:val="-1"/>
          <w:sz w:val="24"/>
          <w:lang w:val="ka-GE"/>
        </w:rPr>
        <w:t>ფ.ე.</w:t>
      </w:r>
    </w:p>
    <w:p w:rsidR="000F4FF4" w:rsidRDefault="00EC2250" w:rsidP="004C15F5">
      <w:pPr>
        <w:spacing w:before="69"/>
        <w:ind w:left="1260" w:right="219" w:hanging="188"/>
        <w:jc w:val="right"/>
        <w:rPr>
          <w:rFonts w:ascii="Times New Roman" w:eastAsia="Times New Roman" w:hAnsi="Times New Roman" w:cs="Times New Roman"/>
          <w:sz w:val="24"/>
          <w:szCs w:val="24"/>
        </w:rPr>
      </w:pPr>
      <w:r>
        <w:br w:type="column"/>
      </w:r>
      <w:r>
        <w:rPr>
          <w:rFonts w:ascii="Times New Roman"/>
          <w:b/>
          <w:spacing w:val="-1"/>
          <w:sz w:val="24"/>
        </w:rPr>
        <w:lastRenderedPageBreak/>
        <w:t>20X6</w:t>
      </w:r>
      <w:r>
        <w:rPr>
          <w:rFonts w:ascii="Times New Roman"/>
          <w:b/>
          <w:spacing w:val="24"/>
          <w:sz w:val="24"/>
        </w:rPr>
        <w:t xml:space="preserve"> </w:t>
      </w:r>
      <w:r w:rsidR="004C15F5">
        <w:rPr>
          <w:rFonts w:ascii="Sylfaen" w:hAnsi="Sylfaen"/>
          <w:b/>
          <w:spacing w:val="-1"/>
          <w:sz w:val="24"/>
          <w:lang w:val="ka-GE"/>
        </w:rPr>
        <w:t>ფ.ე.</w:t>
      </w:r>
    </w:p>
    <w:p w:rsidR="000F4FF4" w:rsidRDefault="000F4FF4">
      <w:pPr>
        <w:jc w:val="right"/>
        <w:rPr>
          <w:rFonts w:ascii="Times New Roman" w:eastAsia="Times New Roman" w:hAnsi="Times New Roman" w:cs="Times New Roman"/>
          <w:sz w:val="24"/>
          <w:szCs w:val="24"/>
        </w:rPr>
        <w:sectPr w:rsidR="000F4FF4">
          <w:type w:val="continuous"/>
          <w:pgSz w:w="12240" w:h="15840"/>
          <w:pgMar w:top="1580" w:right="1580" w:bottom="980" w:left="1700" w:header="720" w:footer="720" w:gutter="0"/>
          <w:cols w:num="2" w:space="720" w:equalWidth="0">
            <w:col w:w="6938" w:space="40"/>
            <w:col w:w="1982"/>
          </w:cols>
        </w:sectPr>
      </w:pPr>
    </w:p>
    <w:p w:rsidR="000F4FF4" w:rsidRDefault="002C7EF9">
      <w:pPr>
        <w:pStyle w:val="BodyText"/>
        <w:tabs>
          <w:tab w:val="left" w:pos="4657"/>
          <w:tab w:val="left" w:pos="5024"/>
          <w:tab w:val="left" w:pos="6397"/>
          <w:tab w:val="left" w:pos="6858"/>
          <w:tab w:val="left" w:pos="8079"/>
        </w:tabs>
        <w:spacing w:before="120" w:line="448" w:lineRule="auto"/>
        <w:ind w:left="100" w:right="219" w:firstLine="0"/>
        <w:rPr>
          <w:rFonts w:cs="Times New Roman"/>
        </w:rPr>
      </w:pPr>
      <w:r>
        <w:rPr>
          <w:noProof/>
        </w:rPr>
        <w:lastRenderedPageBreak/>
        <mc:AlternateContent>
          <mc:Choice Requires="wpg">
            <w:drawing>
              <wp:anchor distT="0" distB="0" distL="114300" distR="114300" simplePos="0" relativeHeight="503292600" behindDoc="1" locked="0" layoutInCell="1" allowOverlap="1">
                <wp:simplePos x="0" y="0"/>
                <wp:positionH relativeFrom="page">
                  <wp:posOffset>4472940</wp:posOffset>
                </wp:positionH>
                <wp:positionV relativeFrom="paragraph">
                  <wp:posOffset>660400</wp:posOffset>
                </wp:positionV>
                <wp:extent cx="2225040" cy="1270"/>
                <wp:effectExtent l="5715" t="12700" r="7620" b="5080"/>
                <wp:wrapNone/>
                <wp:docPr id="998"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5040" cy="1270"/>
                          <a:chOff x="7044" y="1040"/>
                          <a:chExt cx="3504" cy="2"/>
                        </a:xfrm>
                      </wpg:grpSpPr>
                      <wps:wsp>
                        <wps:cNvPr id="999" name="Freeform 776"/>
                        <wps:cNvSpPr>
                          <a:spLocks/>
                        </wps:cNvSpPr>
                        <wps:spPr bwMode="auto">
                          <a:xfrm>
                            <a:off x="7044" y="1040"/>
                            <a:ext cx="3504" cy="2"/>
                          </a:xfrm>
                          <a:custGeom>
                            <a:avLst/>
                            <a:gdLst>
                              <a:gd name="T0" fmla="+- 0 7044 7044"/>
                              <a:gd name="T1" fmla="*/ T0 w 3504"/>
                              <a:gd name="T2" fmla="+- 0 10548 7044"/>
                              <a:gd name="T3" fmla="*/ T2 w 3504"/>
                            </a:gdLst>
                            <a:ahLst/>
                            <a:cxnLst>
                              <a:cxn ang="0">
                                <a:pos x="T1" y="0"/>
                              </a:cxn>
                              <a:cxn ang="0">
                                <a:pos x="T3" y="0"/>
                              </a:cxn>
                            </a:cxnLst>
                            <a:rect l="0" t="0" r="r" b="b"/>
                            <a:pathLst>
                              <a:path w="3504">
                                <a:moveTo>
                                  <a:pt x="0" y="0"/>
                                </a:moveTo>
                                <a:lnTo>
                                  <a:pt x="350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939500" id="Group 775" o:spid="_x0000_s1026" style="position:absolute;margin-left:352.2pt;margin-top:52pt;width:175.2pt;height:.1pt;z-index:-23880;mso-position-horizontal-relative:page" coordorigin="7044,1040" coordsize="3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">
                <v:shape id="Freeform 776" o:spid="_x0000_s1027" style="position:absolute;left:7044;top:1040;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" path="m,l3504,e" filled="f" strokeweight=".20497mm">
                  <v:path arrowok="t" o:connecttype="custom" o:connectlocs="0,0;3504,0" o:connectangles="0,0"/>
                </v:shape>
                <w10:wrap anchorx="page"/>
              </v:group>
            </w:pict>
          </mc:Fallback>
        </mc:AlternateContent>
      </w:r>
      <w:bookmarkStart w:id="90" w:name="Current_Account"/>
      <w:bookmarkEnd w:id="90"/>
      <w:r w:rsidR="00E51E2F">
        <w:rPr>
          <w:rFonts w:ascii="Sylfaen" w:hAnsi="Sylfaen"/>
          <w:spacing w:val="-1"/>
          <w:lang w:val="ka-GE"/>
        </w:rPr>
        <w:t>მიმდინარე ანგარიში</w:t>
      </w:r>
      <w:r w:rsidR="00EC2250">
        <w:rPr>
          <w:spacing w:val="-1"/>
        </w:rPr>
        <w:tab/>
      </w:r>
      <w:r w:rsidR="00EC2250">
        <w:rPr>
          <w:b/>
        </w:rPr>
        <w:t xml:space="preserve">H5 </w:t>
      </w:r>
      <w:r w:rsidR="00EC2250">
        <w:rPr>
          <w:b/>
          <w:spacing w:val="-1"/>
        </w:rPr>
        <w:t>tb</w:t>
      </w:r>
      <w:r w:rsidR="00EC2250">
        <w:rPr>
          <w:b/>
          <w:spacing w:val="-1"/>
        </w:rPr>
        <w:tab/>
      </w:r>
      <w:r w:rsidR="00EC2250">
        <w:rPr>
          <w:b/>
          <w:spacing w:val="-1"/>
        </w:rPr>
        <w:tab/>
      </w:r>
      <w:r w:rsidR="00EC2250">
        <w:t>-</w:t>
      </w:r>
      <w:r w:rsidR="00EC2250">
        <w:tab/>
        <w:t>12,180</w:t>
      </w:r>
      <w:r w:rsidR="00EC2250">
        <w:rPr>
          <w:spacing w:val="23"/>
        </w:rPr>
        <w:t xml:space="preserve"> </w:t>
      </w:r>
      <w:r w:rsidR="00E51E2F">
        <w:rPr>
          <w:rFonts w:ascii="Sylfaen" w:hAnsi="Sylfaen"/>
          <w:spacing w:val="-1"/>
          <w:lang w:val="ka-GE"/>
        </w:rPr>
        <w:t>ფული სალაროში</w:t>
      </w:r>
      <w:r w:rsidR="00EC2250">
        <w:rPr>
          <w:spacing w:val="-1"/>
        </w:rPr>
        <w:tab/>
      </w:r>
      <w:r w:rsidR="00EC2250">
        <w:rPr>
          <w:spacing w:val="-1"/>
        </w:rPr>
        <w:tab/>
      </w:r>
      <w:r w:rsidR="00EC2250">
        <w:rPr>
          <w:b/>
          <w:spacing w:val="-1"/>
        </w:rPr>
        <w:t>tb</w:t>
      </w:r>
      <w:r w:rsidR="00EC2250">
        <w:rPr>
          <w:b/>
          <w:spacing w:val="-1"/>
        </w:rPr>
        <w:tab/>
      </w:r>
      <w:r w:rsidR="00EC2250">
        <w:t>1,000</w:t>
      </w:r>
      <w:r w:rsidR="00EC2250">
        <w:tab/>
        <w:t>1,000</w:t>
      </w:r>
    </w:p>
    <w:p w:rsidR="000F4FF4" w:rsidRDefault="002C7EF9">
      <w:pPr>
        <w:pStyle w:val="BodyText"/>
        <w:tabs>
          <w:tab w:val="left" w:pos="5883"/>
          <w:tab w:val="left" w:pos="7626"/>
        </w:tabs>
        <w:spacing w:before="18"/>
        <w:ind w:left="4957" w:firstLine="0"/>
        <w:rPr>
          <w:rFonts w:cs="Times New Roman"/>
        </w:rPr>
      </w:pPr>
      <w:r>
        <w:rPr>
          <w:noProof/>
        </w:rPr>
        <mc:AlternateContent>
          <mc:Choice Requires="wpg">
            <w:drawing>
              <wp:anchor distT="0" distB="0" distL="114300" distR="114300" simplePos="0" relativeHeight="503292601" behindDoc="1" locked="0" layoutInCell="1" allowOverlap="1">
                <wp:simplePos x="0" y="0"/>
                <wp:positionH relativeFrom="page">
                  <wp:posOffset>4463415</wp:posOffset>
                </wp:positionH>
                <wp:positionV relativeFrom="paragraph">
                  <wp:posOffset>264160</wp:posOffset>
                </wp:positionV>
                <wp:extent cx="2244725" cy="19685"/>
                <wp:effectExtent l="5715" t="6985" r="6985" b="1905"/>
                <wp:wrapNone/>
                <wp:docPr id="991"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9685"/>
                          <a:chOff x="7029" y="416"/>
                          <a:chExt cx="3535" cy="31"/>
                        </a:xfrm>
                      </wpg:grpSpPr>
                      <wpg:grpSp>
                        <wpg:cNvPr id="992" name="Group 773"/>
                        <wpg:cNvGrpSpPr>
                          <a:grpSpLocks/>
                        </wpg:cNvGrpSpPr>
                        <wpg:grpSpPr bwMode="auto">
                          <a:xfrm>
                            <a:off x="7044" y="432"/>
                            <a:ext cx="1702" cy="2"/>
                            <a:chOff x="7044" y="432"/>
                            <a:chExt cx="1702" cy="2"/>
                          </a:xfrm>
                        </wpg:grpSpPr>
                        <wps:wsp>
                          <wps:cNvPr id="993" name="Freeform 774"/>
                          <wps:cNvSpPr>
                            <a:spLocks/>
                          </wps:cNvSpPr>
                          <wps:spPr bwMode="auto">
                            <a:xfrm>
                              <a:off x="7044" y="432"/>
                              <a:ext cx="1702" cy="2"/>
                            </a:xfrm>
                            <a:custGeom>
                              <a:avLst/>
                              <a:gdLst>
                                <a:gd name="T0" fmla="+- 0 7044 7044"/>
                                <a:gd name="T1" fmla="*/ T0 w 1702"/>
                                <a:gd name="T2" fmla="+- 0 8746 7044"/>
                                <a:gd name="T3" fmla="*/ T2 w 1702"/>
                              </a:gdLst>
                              <a:ahLst/>
                              <a:cxnLst>
                                <a:cxn ang="0">
                                  <a:pos x="T1" y="0"/>
                                </a:cxn>
                                <a:cxn ang="0">
                                  <a:pos x="T3" y="0"/>
                                </a:cxn>
                              </a:cxnLst>
                              <a:rect l="0" t="0" r="r" b="b"/>
                              <a:pathLst>
                                <a:path w="1702">
                                  <a:moveTo>
                                    <a:pt x="0" y="0"/>
                                  </a:moveTo>
                                  <a:lnTo>
                                    <a:pt x="1702" y="0"/>
                                  </a:lnTo>
                                </a:path>
                              </a:pathLst>
                            </a:custGeom>
                            <a:noFill/>
                            <a:ln w="19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771"/>
                        <wpg:cNvGrpSpPr>
                          <a:grpSpLocks/>
                        </wpg:cNvGrpSpPr>
                        <wpg:grpSpPr bwMode="auto">
                          <a:xfrm>
                            <a:off x="8746" y="432"/>
                            <a:ext cx="29" cy="2"/>
                            <a:chOff x="8746" y="432"/>
                            <a:chExt cx="29" cy="2"/>
                          </a:xfrm>
                        </wpg:grpSpPr>
                        <wps:wsp>
                          <wps:cNvPr id="995" name="Freeform 772"/>
                          <wps:cNvSpPr>
                            <a:spLocks/>
                          </wps:cNvSpPr>
                          <wps:spPr bwMode="auto">
                            <a:xfrm>
                              <a:off x="8746" y="432"/>
                              <a:ext cx="29" cy="2"/>
                            </a:xfrm>
                            <a:custGeom>
                              <a:avLst/>
                              <a:gdLst>
                                <a:gd name="T0" fmla="+- 0 8746 8746"/>
                                <a:gd name="T1" fmla="*/ T0 w 29"/>
                                <a:gd name="T2" fmla="+- 0 8774 8746"/>
                                <a:gd name="T3" fmla="*/ T2 w 29"/>
                              </a:gdLst>
                              <a:ahLst/>
                              <a:cxnLst>
                                <a:cxn ang="0">
                                  <a:pos x="T1" y="0"/>
                                </a:cxn>
                                <a:cxn ang="0">
                                  <a:pos x="T3" y="0"/>
                                </a:cxn>
                              </a:cxnLst>
                              <a:rect l="0" t="0" r="r" b="b"/>
                              <a:pathLst>
                                <a:path w="29">
                                  <a:moveTo>
                                    <a:pt x="0" y="0"/>
                                  </a:moveTo>
                                  <a:lnTo>
                                    <a:pt x="28" y="0"/>
                                  </a:lnTo>
                                </a:path>
                              </a:pathLst>
                            </a:custGeom>
                            <a:noFill/>
                            <a:ln w="19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769"/>
                        <wpg:cNvGrpSpPr>
                          <a:grpSpLocks/>
                        </wpg:cNvGrpSpPr>
                        <wpg:grpSpPr bwMode="auto">
                          <a:xfrm>
                            <a:off x="8774" y="432"/>
                            <a:ext cx="1774" cy="2"/>
                            <a:chOff x="8774" y="432"/>
                            <a:chExt cx="1774" cy="2"/>
                          </a:xfrm>
                        </wpg:grpSpPr>
                        <wps:wsp>
                          <wps:cNvPr id="997" name="Freeform 770"/>
                          <wps:cNvSpPr>
                            <a:spLocks/>
                          </wps:cNvSpPr>
                          <wps:spPr bwMode="auto">
                            <a:xfrm>
                              <a:off x="8774" y="432"/>
                              <a:ext cx="1774" cy="2"/>
                            </a:xfrm>
                            <a:custGeom>
                              <a:avLst/>
                              <a:gdLst>
                                <a:gd name="T0" fmla="+- 0 8774 8774"/>
                                <a:gd name="T1" fmla="*/ T0 w 1774"/>
                                <a:gd name="T2" fmla="+- 0 10548 8774"/>
                                <a:gd name="T3" fmla="*/ T2 w 1774"/>
                              </a:gdLst>
                              <a:ahLst/>
                              <a:cxnLst>
                                <a:cxn ang="0">
                                  <a:pos x="T1" y="0"/>
                                </a:cxn>
                                <a:cxn ang="0">
                                  <a:pos x="T3" y="0"/>
                                </a:cxn>
                              </a:cxnLst>
                              <a:rect l="0" t="0" r="r" b="b"/>
                              <a:pathLst>
                                <a:path w="1774">
                                  <a:moveTo>
                                    <a:pt x="0" y="0"/>
                                  </a:moveTo>
                                  <a:lnTo>
                                    <a:pt x="1774" y="0"/>
                                  </a:lnTo>
                                </a:path>
                              </a:pathLst>
                            </a:custGeom>
                            <a:noFill/>
                            <a:ln w="195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A39ED5D" id="Group 768" o:spid="_x0000_s1026" style="position:absolute;margin-left:351.45pt;margin-top:20.8pt;width:176.75pt;height:1.55pt;z-index:-23879;mso-position-horizontal-relative:page" coordorigin="7029,416" coordsize="35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">
                <v:group id="Group 773" o:spid="_x0000_s1027" style="position:absolute;left:7044;top:432;width:1702;height:2" coordorigin="7044,432" coordsize="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774" o:spid="_x0000_s1028" style="position:absolute;left:7044;top:432;width:1702;height:2;visibility:visible;mso-wrap-style:square;v-text-anchor:top" coordsize="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" path="m,l1702,e" filled="f" strokeweight=".54364mm">
                    <v:path arrowok="t" o:connecttype="custom" o:connectlocs="0,0;1702,0" o:connectangles="0,0"/>
                  </v:shape>
                </v:group>
                <v:group id="Group 771" o:spid="_x0000_s1029" style="position:absolute;left:8746;top:432;width:29;height:2" coordorigin="8746,432"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772" o:spid="_x0000_s1030" style="position:absolute;left:8746;top:432;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" path="m,l28,e" filled="f" strokeweight=".54364mm">
                    <v:path arrowok="t" o:connecttype="custom" o:connectlocs="0,0;28,0" o:connectangles="0,0"/>
                  </v:shape>
                </v:group>
                <v:group id="Group 769" o:spid="_x0000_s1031" style="position:absolute;left:8774;top:432;width:1774;height:2" coordorigin="8774,432" coordsize="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770" o:spid="_x0000_s1032" style="position:absolute;left:8774;top:432;width:1774;height:2;visibility:visible;mso-wrap-style:square;v-text-anchor:top" coordsize="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" path="m,l1774,e" filled="f" strokeweight=".54364mm">
                    <v:path arrowok="t" o:connecttype="custom" o:connectlocs="0,0;1774,0" o:connectangles="0,0"/>
                  </v:shape>
                </v:group>
                <w10:wrap anchorx="page"/>
              </v:group>
            </w:pict>
          </mc:Fallback>
        </mc:AlternateContent>
      </w:r>
      <w:r w:rsidR="00EC2250">
        <w:rPr>
          <w:b/>
          <w:spacing w:val="-2"/>
        </w:rPr>
        <w:t>FS</w:t>
      </w:r>
      <w:r w:rsidR="00EC2250">
        <w:rPr>
          <w:b/>
          <w:spacing w:val="-2"/>
        </w:rPr>
        <w:tab/>
      </w:r>
      <w:r w:rsidR="00EC2250">
        <w:t xml:space="preserve">CU </w:t>
      </w:r>
      <w:r w:rsidR="00EC2250">
        <w:rPr>
          <w:spacing w:val="59"/>
        </w:rPr>
        <w:t xml:space="preserve"> </w:t>
      </w:r>
      <w:r w:rsidR="00EC2250">
        <w:t>1,000</w:t>
      </w:r>
      <w:r w:rsidR="00EC2250">
        <w:tab/>
        <w:t>CU</w:t>
      </w:r>
      <w:r w:rsidR="00EC2250">
        <w:rPr>
          <w:spacing w:val="59"/>
        </w:rPr>
        <w:t xml:space="preserve"> </w:t>
      </w:r>
      <w:r w:rsidR="00EC2250">
        <w:t>13,180</w:t>
      </w:r>
    </w:p>
    <w:p w:rsidR="000F4FF4" w:rsidRDefault="000F4FF4">
      <w:pPr>
        <w:spacing w:before="10" w:line="190" w:lineRule="exact"/>
        <w:rPr>
          <w:sz w:val="19"/>
          <w:szCs w:val="19"/>
        </w:rPr>
      </w:pPr>
    </w:p>
    <w:p w:rsidR="000F4FF4" w:rsidRDefault="000F4FF4">
      <w:pPr>
        <w:spacing w:line="190" w:lineRule="exact"/>
        <w:rPr>
          <w:sz w:val="19"/>
          <w:szCs w:val="19"/>
        </w:rPr>
        <w:sectPr w:rsidR="000F4FF4">
          <w:type w:val="continuous"/>
          <w:pgSz w:w="12240" w:h="15840"/>
          <w:pgMar w:top="1580" w:right="1580" w:bottom="980" w:left="1700" w:header="720" w:footer="720" w:gutter="0"/>
          <w:cols w:space="720"/>
        </w:sectPr>
      </w:pPr>
    </w:p>
    <w:p w:rsidR="000F4FF4" w:rsidRDefault="000F4FF4">
      <w:pPr>
        <w:spacing w:line="220" w:lineRule="exact"/>
      </w:pPr>
    </w:p>
    <w:p w:rsidR="000F4FF4" w:rsidRDefault="000F4FF4">
      <w:pPr>
        <w:spacing w:line="240" w:lineRule="exact"/>
        <w:rPr>
          <w:sz w:val="24"/>
          <w:szCs w:val="24"/>
        </w:rPr>
      </w:pPr>
    </w:p>
    <w:p w:rsidR="000F4FF4" w:rsidRDefault="004C15F5">
      <w:pPr>
        <w:pStyle w:val="BodyText"/>
        <w:ind w:left="100" w:firstLine="0"/>
        <w:rPr>
          <w:rFonts w:cs="Times New Roman"/>
        </w:rPr>
      </w:pPr>
      <w:bookmarkStart w:id="91" w:name="Note:"/>
      <w:bookmarkEnd w:id="91"/>
      <w:r>
        <w:rPr>
          <w:rFonts w:ascii="Sylfaen" w:hAnsi="Sylfaen"/>
          <w:spacing w:val="-1"/>
          <w:u w:val="single" w:color="000000"/>
          <w:lang w:val="ka-GE"/>
        </w:rPr>
        <w:t>შენიშვნა</w:t>
      </w:r>
      <w:r w:rsidR="00EC2250">
        <w:rPr>
          <w:spacing w:val="-1"/>
          <w:u w:val="single" w:color="000000"/>
        </w:rPr>
        <w:t>:</w:t>
      </w:r>
    </w:p>
    <w:p w:rsidR="000F4FF4" w:rsidRDefault="00EC2250">
      <w:pPr>
        <w:pStyle w:val="Heading4"/>
        <w:tabs>
          <w:tab w:val="left" w:pos="1681"/>
        </w:tabs>
        <w:spacing w:before="69"/>
        <w:ind w:left="100"/>
        <w:rPr>
          <w:rFonts w:cs="Times New Roman"/>
          <w:b w:val="0"/>
          <w:bCs w:val="0"/>
        </w:rPr>
      </w:pPr>
      <w:r>
        <w:rPr>
          <w:b w:val="0"/>
        </w:rPr>
        <w:br w:type="column"/>
      </w:r>
      <w:r>
        <w:lastRenderedPageBreak/>
        <w:t>c</w:t>
      </w:r>
      <w:r>
        <w:tab/>
        <w:t>B c</w:t>
      </w:r>
    </w:p>
    <w:p w:rsidR="000F4FF4" w:rsidRDefault="000F4FF4">
      <w:pPr>
        <w:rPr>
          <w:rFonts w:ascii="Times New Roman" w:eastAsia="Times New Roman" w:hAnsi="Times New Roman" w:cs="Times New Roman"/>
        </w:rPr>
        <w:sectPr w:rsidR="000F4FF4">
          <w:type w:val="continuous"/>
          <w:pgSz w:w="12240" w:h="15840"/>
          <w:pgMar w:top="1580" w:right="1580" w:bottom="980" w:left="1700" w:header="720" w:footer="720" w:gutter="0"/>
          <w:cols w:num="2" w:space="720" w:equalWidth="0">
            <w:col w:w="633" w:space="6099"/>
            <w:col w:w="2228"/>
          </w:cols>
        </w:sectPr>
      </w:pPr>
    </w:p>
    <w:p w:rsidR="000F4FF4" w:rsidRDefault="000F4FF4">
      <w:pPr>
        <w:spacing w:before="7" w:line="200" w:lineRule="exact"/>
        <w:rPr>
          <w:sz w:val="20"/>
          <w:szCs w:val="20"/>
        </w:rPr>
      </w:pPr>
    </w:p>
    <w:p w:rsidR="000F4FF4" w:rsidRDefault="00E51E2F">
      <w:pPr>
        <w:pStyle w:val="BodyText"/>
        <w:spacing w:before="69"/>
        <w:ind w:left="100" w:firstLine="0"/>
        <w:rPr>
          <w:rFonts w:cs="Times New Roman"/>
        </w:rPr>
      </w:pPr>
      <w:r>
        <w:rPr>
          <w:rFonts w:ascii="Sylfaen" w:hAnsi="Sylfaen" w:cs="Times New Roman"/>
          <w:spacing w:val="-1"/>
          <w:lang w:val="ka-GE"/>
        </w:rPr>
        <w:t xml:space="preserve">ფული სალაროში წარმოადგენს სალაროს ყუთში არსებულ თანხას - ეს ყოველთვის ფ.ე. 1,000-ია. </w:t>
      </w: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before="17" w:line="240" w:lineRule="exact"/>
        <w:rPr>
          <w:sz w:val="24"/>
          <w:szCs w:val="24"/>
        </w:rPr>
      </w:pPr>
    </w:p>
    <w:p w:rsidR="000F4FF4" w:rsidRPr="004C15F5" w:rsidRDefault="00E51E2F">
      <w:pPr>
        <w:pStyle w:val="BodyText"/>
        <w:ind w:left="100" w:right="4663" w:firstLine="0"/>
        <w:rPr>
          <w:rFonts w:ascii="Sylfaen" w:hAnsi="Sylfaen" w:cs="Times New Roman"/>
          <w:lang w:val="ka-GE"/>
        </w:rPr>
      </w:pPr>
      <w:r>
        <w:rPr>
          <w:rFonts w:ascii="Sylfaen" w:hAnsi="Sylfaen"/>
          <w:u w:val="single" w:color="000000"/>
          <w:lang w:val="ka-GE"/>
        </w:rPr>
        <w:t>აღნიშვნა</w:t>
      </w:r>
    </w:p>
    <w:p w:rsidR="000F4FF4" w:rsidRDefault="000F4FF4">
      <w:pPr>
        <w:spacing w:before="7" w:line="200" w:lineRule="exact"/>
        <w:rPr>
          <w:sz w:val="20"/>
          <w:szCs w:val="20"/>
        </w:rPr>
      </w:pPr>
    </w:p>
    <w:p w:rsidR="00E51E2F" w:rsidRDefault="00EC2250" w:rsidP="00E51E2F">
      <w:pPr>
        <w:pStyle w:val="BodyText"/>
        <w:spacing w:before="69"/>
        <w:ind w:left="100" w:right="3650" w:firstLine="0"/>
        <w:rPr>
          <w:rFonts w:cs="Times New Roman"/>
          <w:spacing w:val="24"/>
        </w:rPr>
      </w:pPr>
      <w:r>
        <w:rPr>
          <w:rFonts w:cs="Times New Roman"/>
        </w:rPr>
        <w:t xml:space="preserve">tb – </w:t>
      </w:r>
      <w:r w:rsidR="00E51E2F">
        <w:rPr>
          <w:rFonts w:ascii="Sylfaen" w:hAnsi="Sylfaen" w:cs="Times New Roman"/>
          <w:spacing w:val="-1"/>
          <w:lang w:val="ka-GE"/>
        </w:rPr>
        <w:t>შედარებულია საცდელ ბალანსთან</w:t>
      </w:r>
      <w:r>
        <w:rPr>
          <w:rFonts w:cs="Times New Roman"/>
          <w:spacing w:val="24"/>
        </w:rPr>
        <w:t xml:space="preserve"> </w:t>
      </w:r>
    </w:p>
    <w:p w:rsidR="000F4FF4" w:rsidRPr="00E51E2F" w:rsidRDefault="00EC2250" w:rsidP="00E51E2F">
      <w:pPr>
        <w:pStyle w:val="BodyText"/>
        <w:spacing w:before="69"/>
        <w:ind w:left="100" w:right="3380" w:firstLine="0"/>
        <w:rPr>
          <w:rFonts w:ascii="Sylfaen" w:hAnsi="Sylfaen" w:cs="Times New Roman"/>
          <w:spacing w:val="-1"/>
          <w:lang w:val="ka-GE"/>
        </w:rPr>
      </w:pPr>
      <w:r>
        <w:rPr>
          <w:rFonts w:cs="Times New Roman"/>
        </w:rPr>
        <w:t>B</w:t>
      </w:r>
      <w:r>
        <w:rPr>
          <w:rFonts w:cs="Times New Roman"/>
          <w:spacing w:val="-2"/>
        </w:rPr>
        <w:t xml:space="preserve"> </w:t>
      </w:r>
      <w:r>
        <w:rPr>
          <w:rFonts w:cs="Times New Roman"/>
        </w:rPr>
        <w:t>=</w:t>
      </w:r>
      <w:r>
        <w:rPr>
          <w:rFonts w:cs="Times New Roman"/>
          <w:spacing w:val="-1"/>
        </w:rPr>
        <w:t xml:space="preserve"> </w:t>
      </w:r>
      <w:r w:rsidR="00E51E2F">
        <w:rPr>
          <w:rFonts w:ascii="Sylfaen" w:hAnsi="Sylfaen" w:cs="Times New Roman"/>
          <w:spacing w:val="-1"/>
          <w:lang w:val="ka-GE"/>
        </w:rPr>
        <w:t>შედარებულია გასული წლის ფაილთან</w:t>
      </w:r>
    </w:p>
    <w:p w:rsidR="00E51E2F" w:rsidRDefault="00EC2250" w:rsidP="00E51E2F">
      <w:pPr>
        <w:pStyle w:val="BodyText"/>
        <w:ind w:left="100" w:right="1940" w:firstLine="0"/>
        <w:rPr>
          <w:spacing w:val="43"/>
        </w:rPr>
      </w:pPr>
      <w:r>
        <w:rPr>
          <w:spacing w:val="-1"/>
        </w:rPr>
        <w:t>FS</w:t>
      </w:r>
      <w:r>
        <w:t xml:space="preserve"> =</w:t>
      </w:r>
      <w:r>
        <w:rPr>
          <w:spacing w:val="-1"/>
        </w:rPr>
        <w:t xml:space="preserve"> </w:t>
      </w:r>
      <w:r w:rsidR="00E51E2F">
        <w:rPr>
          <w:rFonts w:ascii="Sylfaen" w:hAnsi="Sylfaen" w:cs="Times New Roman"/>
          <w:spacing w:val="-1"/>
          <w:lang w:val="ka-GE"/>
        </w:rPr>
        <w:t>შედარებულია ფინანსური ანგარიშგების პროექტთან</w:t>
      </w:r>
    </w:p>
    <w:p w:rsidR="000F4FF4" w:rsidRPr="00E51E2F" w:rsidRDefault="00EC2250" w:rsidP="00E51E2F">
      <w:pPr>
        <w:pStyle w:val="BodyText"/>
        <w:ind w:left="100" w:right="3380" w:firstLine="0"/>
        <w:rPr>
          <w:rFonts w:ascii="Sylfaen" w:hAnsi="Sylfaen" w:cs="Times New Roman"/>
          <w:lang w:val="ka-GE"/>
        </w:rPr>
      </w:pPr>
      <w:r>
        <w:t>c</w:t>
      </w:r>
      <w:r>
        <w:rPr>
          <w:spacing w:val="-1"/>
        </w:rPr>
        <w:t xml:space="preserve"> </w:t>
      </w:r>
      <w:r>
        <w:t>=</w:t>
      </w:r>
      <w:r>
        <w:rPr>
          <w:spacing w:val="-1"/>
        </w:rPr>
        <w:t xml:space="preserve"> </w:t>
      </w:r>
      <w:r w:rsidR="00E51E2F">
        <w:rPr>
          <w:rFonts w:ascii="Sylfaen" w:hAnsi="Sylfaen"/>
          <w:lang w:val="ka-GE"/>
        </w:rPr>
        <w:t>სწორადაა ჩამოყალიბებული</w:t>
      </w:r>
    </w:p>
    <w:p w:rsidR="000F4FF4" w:rsidRDefault="000F4FF4">
      <w:pPr>
        <w:rPr>
          <w:rFonts w:ascii="Times New Roman" w:eastAsia="Times New Roman" w:hAnsi="Times New Roman" w:cs="Times New Roman"/>
        </w:rPr>
        <w:sectPr w:rsidR="000F4FF4">
          <w:type w:val="continuous"/>
          <w:pgSz w:w="12240" w:h="15840"/>
          <w:pgMar w:top="1580" w:right="1580" w:bottom="980" w:left="1700" w:header="720" w:footer="720" w:gutter="0"/>
          <w:cols w:space="720"/>
        </w:sectPr>
      </w:pPr>
    </w:p>
    <w:p w:rsidR="000F4FF4" w:rsidRPr="00D438A3" w:rsidRDefault="00D438A3">
      <w:pPr>
        <w:spacing w:before="5" w:line="110" w:lineRule="exact"/>
        <w:rPr>
          <w:sz w:val="11"/>
          <w:szCs w:val="11"/>
        </w:rPr>
      </w:pPr>
      <w:r>
        <w:rPr>
          <w:noProof/>
        </w:rPr>
        <w:lastRenderedPageBreak/>
        <mc:AlternateContent>
          <mc:Choice Requires="wps">
            <w:drawing>
              <wp:anchor distT="0" distB="0" distL="114300" distR="114300" simplePos="0" relativeHeight="503292603" behindDoc="1" locked="0" layoutInCell="1" allowOverlap="1" wp14:anchorId="1715C3C0" wp14:editId="3903510D">
                <wp:simplePos x="0" y="0"/>
                <wp:positionH relativeFrom="page">
                  <wp:posOffset>4419600</wp:posOffset>
                </wp:positionH>
                <wp:positionV relativeFrom="paragraph">
                  <wp:posOffset>66675</wp:posOffset>
                </wp:positionV>
                <wp:extent cx="2828925" cy="731520"/>
                <wp:effectExtent l="0" t="0" r="9525" b="11430"/>
                <wp:wrapNone/>
                <wp:docPr id="990"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78" w:type="dxa"/>
                              <w:tblInd w:w="151" w:type="dxa"/>
                              <w:tblLayout w:type="fixed"/>
                              <w:tblCellMar>
                                <w:left w:w="0" w:type="dxa"/>
                                <w:right w:w="0" w:type="dxa"/>
                              </w:tblCellMar>
                              <w:tblLook w:val="01E0" w:firstRow="1" w:lastRow="1" w:firstColumn="1" w:lastColumn="1" w:noHBand="0" w:noVBand="0"/>
                            </w:tblPr>
                            <w:tblGrid>
                              <w:gridCol w:w="2976"/>
                              <w:gridCol w:w="1202"/>
                            </w:tblGrid>
                            <w:tr w:rsidR="00990473" w:rsidTr="00D438A3">
                              <w:trPr>
                                <w:trHeight w:hRule="exact" w:val="569"/>
                              </w:trPr>
                              <w:tc>
                                <w:tcPr>
                                  <w:tcW w:w="2976" w:type="dxa"/>
                                  <w:tcBorders>
                                    <w:top w:val="single" w:sz="7" w:space="0" w:color="000000"/>
                                    <w:left w:val="single" w:sz="7" w:space="0" w:color="000000"/>
                                    <w:bottom w:val="single" w:sz="7" w:space="0" w:color="000000"/>
                                    <w:right w:val="single" w:sz="7" w:space="0" w:color="000000"/>
                                  </w:tcBorders>
                                </w:tcPr>
                                <w:p w:rsidR="00990473" w:rsidRPr="004C15F5" w:rsidRDefault="00990473">
                                  <w:pPr>
                                    <w:pStyle w:val="TableParagraph"/>
                                    <w:spacing w:line="269" w:lineRule="exact"/>
                                    <w:ind w:left="34"/>
                                    <w:rPr>
                                      <w:rFonts w:ascii="Times New Roman" w:eastAsia="Times New Roman" w:hAnsi="Times New Roman" w:cs="Times New Roman"/>
                                      <w:sz w:val="16"/>
                                      <w:szCs w:val="16"/>
                                    </w:rPr>
                                  </w:pPr>
                                  <w:r w:rsidRPr="004C15F5">
                                    <w:rPr>
                                      <w:rFonts w:ascii="Sylfaen" w:hAnsi="Sylfaen"/>
                                      <w:spacing w:val="-1"/>
                                      <w:sz w:val="16"/>
                                      <w:szCs w:val="16"/>
                                      <w:lang w:val="ka-GE"/>
                                    </w:rPr>
                                    <w:t>პროგრამა მოამზადა</w:t>
                                  </w:r>
                                  <w:r w:rsidRPr="004C15F5">
                                    <w:rPr>
                                      <w:rFonts w:ascii="Times New Roman"/>
                                      <w:spacing w:val="-1"/>
                                      <w:sz w:val="16"/>
                                      <w:szCs w:val="16"/>
                                    </w:rPr>
                                    <w:t>:</w:t>
                                  </w:r>
                                </w:p>
                                <w:p w:rsidR="00990473" w:rsidRPr="004C15F5" w:rsidRDefault="00990473">
                                  <w:pPr>
                                    <w:pStyle w:val="TableParagraph"/>
                                    <w:spacing w:before="6"/>
                                    <w:ind w:left="34"/>
                                    <w:rPr>
                                      <w:rFonts w:ascii="Monotype Corsiva" w:eastAsia="Monotype Corsiva" w:hAnsi="Monotype Corsiva" w:cs="Monotype Corsiva"/>
                                      <w:sz w:val="16"/>
                                      <w:szCs w:val="16"/>
                                    </w:rPr>
                                  </w:pPr>
                                  <w:r w:rsidRPr="004C15F5">
                                    <w:rPr>
                                      <w:rFonts w:ascii="Sylfaen" w:hAnsi="Sylfaen"/>
                                      <w:b/>
                                      <w:i/>
                                      <w:sz w:val="16"/>
                                      <w:szCs w:val="16"/>
                                      <w:lang w:val="ka-GE"/>
                                    </w:rPr>
                                    <w:t>ვ.პ.რ.</w:t>
                                  </w:r>
                                </w:p>
                              </w:tc>
                              <w:tc>
                                <w:tcPr>
                                  <w:tcW w:w="1202" w:type="dxa"/>
                                  <w:tcBorders>
                                    <w:top w:val="single" w:sz="7" w:space="0" w:color="000000"/>
                                    <w:left w:val="single" w:sz="7" w:space="0" w:color="000000"/>
                                    <w:bottom w:val="single" w:sz="7" w:space="0" w:color="000000"/>
                                    <w:right w:val="single" w:sz="7" w:space="0" w:color="000000"/>
                                  </w:tcBorders>
                                </w:tcPr>
                                <w:p w:rsidR="00990473" w:rsidRPr="004C15F5" w:rsidRDefault="00990473">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4C15F5">
                                    <w:rPr>
                                      <w:rFonts w:ascii="Times New Roman"/>
                                      <w:spacing w:val="-1"/>
                                      <w:sz w:val="16"/>
                                      <w:szCs w:val="16"/>
                                    </w:rPr>
                                    <w:t>:</w:t>
                                  </w:r>
                                </w:p>
                                <w:p w:rsidR="00990473" w:rsidRPr="004C15F5" w:rsidRDefault="00990473">
                                  <w:pPr>
                                    <w:pStyle w:val="TableParagraph"/>
                                    <w:spacing w:before="10"/>
                                    <w:ind w:left="34"/>
                                    <w:rPr>
                                      <w:rFonts w:ascii="Monotype Corsiva" w:eastAsia="Monotype Corsiva" w:hAnsi="Monotype Corsiva" w:cs="Monotype Corsiva"/>
                                      <w:sz w:val="16"/>
                                      <w:szCs w:val="16"/>
                                    </w:rPr>
                                  </w:pPr>
                                  <w:r w:rsidRPr="004C15F5">
                                    <w:rPr>
                                      <w:rFonts w:ascii="Monotype Corsiva"/>
                                      <w:b/>
                                      <w:i/>
                                      <w:sz w:val="16"/>
                                      <w:szCs w:val="16"/>
                                    </w:rPr>
                                    <w:t>18/9/X7</w:t>
                                  </w:r>
                                </w:p>
                              </w:tc>
                            </w:tr>
                            <w:tr w:rsidR="00990473" w:rsidTr="00D438A3">
                              <w:trPr>
                                <w:trHeight w:hRule="exact" w:val="566"/>
                              </w:trPr>
                              <w:tc>
                                <w:tcPr>
                                  <w:tcW w:w="2976" w:type="dxa"/>
                                  <w:tcBorders>
                                    <w:top w:val="single" w:sz="7" w:space="0" w:color="000000"/>
                                    <w:left w:val="single" w:sz="7" w:space="0" w:color="000000"/>
                                    <w:bottom w:val="single" w:sz="7" w:space="0" w:color="000000"/>
                                    <w:right w:val="single" w:sz="7" w:space="0" w:color="000000"/>
                                  </w:tcBorders>
                                </w:tcPr>
                                <w:p w:rsidR="00990473" w:rsidRPr="004C15F5" w:rsidRDefault="00990473" w:rsidP="004C15F5">
                                  <w:pPr>
                                    <w:pStyle w:val="TableParagraph"/>
                                    <w:spacing w:line="267" w:lineRule="exact"/>
                                    <w:ind w:left="34"/>
                                    <w:rPr>
                                      <w:rFonts w:ascii="Sylfaen" w:eastAsia="Bradley Hand ITC" w:hAnsi="Sylfaen" w:cs="Bradley Hand ITC"/>
                                      <w:sz w:val="16"/>
                                      <w:szCs w:val="16"/>
                                      <w:lang w:val="ka-GE"/>
                                    </w:rPr>
                                  </w:pPr>
                                  <w:r>
                                    <w:rPr>
                                      <w:rFonts w:ascii="Sylfaen" w:hAnsi="Sylfaen"/>
                                      <w:spacing w:val="-1"/>
                                      <w:sz w:val="16"/>
                                      <w:szCs w:val="16"/>
                                      <w:lang w:val="ka-GE"/>
                                    </w:rPr>
                                    <w:t>გარიგების პარტნიორის მიმოხილვა დასრულებისას</w:t>
                                  </w:r>
                                  <w:r w:rsidRPr="004C15F5">
                                    <w:rPr>
                                      <w:rFonts w:ascii="Times New Roman"/>
                                      <w:spacing w:val="-1"/>
                                      <w:sz w:val="16"/>
                                      <w:szCs w:val="16"/>
                                    </w:rPr>
                                    <w:t>:</w:t>
                                  </w:r>
                                  <w:r>
                                    <w:rPr>
                                      <w:rFonts w:ascii="Sylfaen" w:hAnsi="Sylfaen"/>
                                      <w:spacing w:val="-1"/>
                                      <w:sz w:val="16"/>
                                      <w:szCs w:val="16"/>
                                      <w:lang w:val="ka-GE"/>
                                    </w:rPr>
                                    <w:t xml:space="preserve"> პ.ა.რ.</w:t>
                                  </w:r>
                                </w:p>
                              </w:tc>
                              <w:tc>
                                <w:tcPr>
                                  <w:tcW w:w="1202" w:type="dxa"/>
                                  <w:tcBorders>
                                    <w:top w:val="single" w:sz="7" w:space="0" w:color="000000"/>
                                    <w:left w:val="single" w:sz="7" w:space="0" w:color="000000"/>
                                    <w:bottom w:val="single" w:sz="7" w:space="0" w:color="000000"/>
                                    <w:right w:val="single" w:sz="7" w:space="0" w:color="000000"/>
                                  </w:tcBorders>
                                </w:tcPr>
                                <w:p w:rsidR="00990473" w:rsidRPr="004C15F5" w:rsidRDefault="00990473">
                                  <w:pPr>
                                    <w:pStyle w:val="TableParagraph"/>
                                    <w:spacing w:line="267"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4C15F5">
                                    <w:rPr>
                                      <w:rFonts w:ascii="Times New Roman"/>
                                      <w:spacing w:val="-1"/>
                                      <w:sz w:val="16"/>
                                      <w:szCs w:val="16"/>
                                    </w:rPr>
                                    <w:t>:</w:t>
                                  </w:r>
                                </w:p>
                                <w:p w:rsidR="00990473" w:rsidRPr="004C15F5" w:rsidRDefault="00990473">
                                  <w:pPr>
                                    <w:pStyle w:val="TableParagraph"/>
                                    <w:spacing w:before="6"/>
                                    <w:ind w:left="34"/>
                                    <w:rPr>
                                      <w:rFonts w:ascii="Bradley Hand ITC" w:eastAsia="Bradley Hand ITC" w:hAnsi="Bradley Hand ITC" w:cs="Bradley Hand ITC"/>
                                      <w:sz w:val="16"/>
                                      <w:szCs w:val="16"/>
                                    </w:rPr>
                                  </w:pPr>
                                  <w:r w:rsidRPr="004C15F5">
                                    <w:rPr>
                                      <w:rFonts w:ascii="Bradley Hand ITC"/>
                                      <w:spacing w:val="-1"/>
                                      <w:sz w:val="16"/>
                                      <w:szCs w:val="16"/>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22" type="#_x0000_t202" style="position:absolute;margin-left:348pt;margin-top:5.25pt;width:222.75pt;height:57.6pt;z-index:-238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" filled="f" stroked="f">
                <v:textbox inset="0,0,0,0">
                  <w:txbxContent>
                    <w:tbl>
                      <w:tblPr>
                        <w:tblW w:w="4178" w:type="dxa"/>
                        <w:tblInd w:w="151" w:type="dxa"/>
                        <w:tblLayout w:type="fixed"/>
                        <w:tblCellMar>
                          <w:left w:w="0" w:type="dxa"/>
                          <w:right w:w="0" w:type="dxa"/>
                        </w:tblCellMar>
                        <w:tblLook w:val="01E0" w:firstRow="1" w:lastRow="1" w:firstColumn="1" w:lastColumn="1" w:noHBand="0" w:noVBand="0"/>
                      </w:tblPr>
                      <w:tblGrid>
                        <w:gridCol w:w="2976"/>
                        <w:gridCol w:w="1202"/>
                      </w:tblGrid>
                      <w:tr w:rsidR="00990473" w:rsidTr="00D438A3">
                        <w:trPr>
                          <w:trHeight w:hRule="exact" w:val="569"/>
                        </w:trPr>
                        <w:tc>
                          <w:tcPr>
                            <w:tcW w:w="2976" w:type="dxa"/>
                            <w:tcBorders>
                              <w:top w:val="single" w:sz="7" w:space="0" w:color="000000"/>
                              <w:left w:val="single" w:sz="7" w:space="0" w:color="000000"/>
                              <w:bottom w:val="single" w:sz="7" w:space="0" w:color="000000"/>
                              <w:right w:val="single" w:sz="7" w:space="0" w:color="000000"/>
                            </w:tcBorders>
                          </w:tcPr>
                          <w:p w:rsidR="00990473" w:rsidRPr="004C15F5" w:rsidRDefault="00990473">
                            <w:pPr>
                              <w:pStyle w:val="TableParagraph"/>
                              <w:spacing w:line="269" w:lineRule="exact"/>
                              <w:ind w:left="34"/>
                              <w:rPr>
                                <w:rFonts w:ascii="Times New Roman" w:eastAsia="Times New Roman" w:hAnsi="Times New Roman" w:cs="Times New Roman"/>
                                <w:sz w:val="16"/>
                                <w:szCs w:val="16"/>
                              </w:rPr>
                            </w:pPr>
                            <w:r w:rsidRPr="004C15F5">
                              <w:rPr>
                                <w:rFonts w:ascii="Sylfaen" w:hAnsi="Sylfaen"/>
                                <w:spacing w:val="-1"/>
                                <w:sz w:val="16"/>
                                <w:szCs w:val="16"/>
                                <w:lang w:val="ka-GE"/>
                              </w:rPr>
                              <w:t>პროგრამა მოამზადა</w:t>
                            </w:r>
                            <w:r w:rsidRPr="004C15F5">
                              <w:rPr>
                                <w:rFonts w:ascii="Times New Roman"/>
                                <w:spacing w:val="-1"/>
                                <w:sz w:val="16"/>
                                <w:szCs w:val="16"/>
                              </w:rPr>
                              <w:t>:</w:t>
                            </w:r>
                          </w:p>
                          <w:p w:rsidR="00990473" w:rsidRPr="004C15F5" w:rsidRDefault="00990473">
                            <w:pPr>
                              <w:pStyle w:val="TableParagraph"/>
                              <w:spacing w:before="6"/>
                              <w:ind w:left="34"/>
                              <w:rPr>
                                <w:rFonts w:ascii="Monotype Corsiva" w:eastAsia="Monotype Corsiva" w:hAnsi="Monotype Corsiva" w:cs="Monotype Corsiva"/>
                                <w:sz w:val="16"/>
                                <w:szCs w:val="16"/>
                              </w:rPr>
                            </w:pPr>
                            <w:r w:rsidRPr="004C15F5">
                              <w:rPr>
                                <w:rFonts w:ascii="Sylfaen" w:hAnsi="Sylfaen"/>
                                <w:b/>
                                <w:i/>
                                <w:sz w:val="16"/>
                                <w:szCs w:val="16"/>
                                <w:lang w:val="ka-GE"/>
                              </w:rPr>
                              <w:t>ვ.პ.რ.</w:t>
                            </w:r>
                          </w:p>
                        </w:tc>
                        <w:tc>
                          <w:tcPr>
                            <w:tcW w:w="1202" w:type="dxa"/>
                            <w:tcBorders>
                              <w:top w:val="single" w:sz="7" w:space="0" w:color="000000"/>
                              <w:left w:val="single" w:sz="7" w:space="0" w:color="000000"/>
                              <w:bottom w:val="single" w:sz="7" w:space="0" w:color="000000"/>
                              <w:right w:val="single" w:sz="7" w:space="0" w:color="000000"/>
                            </w:tcBorders>
                          </w:tcPr>
                          <w:p w:rsidR="00990473" w:rsidRPr="004C15F5" w:rsidRDefault="00990473">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4C15F5">
                              <w:rPr>
                                <w:rFonts w:ascii="Times New Roman"/>
                                <w:spacing w:val="-1"/>
                                <w:sz w:val="16"/>
                                <w:szCs w:val="16"/>
                              </w:rPr>
                              <w:t>:</w:t>
                            </w:r>
                          </w:p>
                          <w:p w:rsidR="00990473" w:rsidRPr="004C15F5" w:rsidRDefault="00990473">
                            <w:pPr>
                              <w:pStyle w:val="TableParagraph"/>
                              <w:spacing w:before="10"/>
                              <w:ind w:left="34"/>
                              <w:rPr>
                                <w:rFonts w:ascii="Monotype Corsiva" w:eastAsia="Monotype Corsiva" w:hAnsi="Monotype Corsiva" w:cs="Monotype Corsiva"/>
                                <w:sz w:val="16"/>
                                <w:szCs w:val="16"/>
                              </w:rPr>
                            </w:pPr>
                            <w:r w:rsidRPr="004C15F5">
                              <w:rPr>
                                <w:rFonts w:ascii="Monotype Corsiva"/>
                                <w:b/>
                                <w:i/>
                                <w:sz w:val="16"/>
                                <w:szCs w:val="16"/>
                              </w:rPr>
                              <w:t>18/9/X7</w:t>
                            </w:r>
                          </w:p>
                        </w:tc>
                      </w:tr>
                      <w:tr w:rsidR="00990473" w:rsidTr="00D438A3">
                        <w:trPr>
                          <w:trHeight w:hRule="exact" w:val="566"/>
                        </w:trPr>
                        <w:tc>
                          <w:tcPr>
                            <w:tcW w:w="2976" w:type="dxa"/>
                            <w:tcBorders>
                              <w:top w:val="single" w:sz="7" w:space="0" w:color="000000"/>
                              <w:left w:val="single" w:sz="7" w:space="0" w:color="000000"/>
                              <w:bottom w:val="single" w:sz="7" w:space="0" w:color="000000"/>
                              <w:right w:val="single" w:sz="7" w:space="0" w:color="000000"/>
                            </w:tcBorders>
                          </w:tcPr>
                          <w:p w:rsidR="00990473" w:rsidRPr="004C15F5" w:rsidRDefault="00990473" w:rsidP="004C15F5">
                            <w:pPr>
                              <w:pStyle w:val="TableParagraph"/>
                              <w:spacing w:line="267" w:lineRule="exact"/>
                              <w:ind w:left="34"/>
                              <w:rPr>
                                <w:rFonts w:ascii="Sylfaen" w:eastAsia="Bradley Hand ITC" w:hAnsi="Sylfaen" w:cs="Bradley Hand ITC"/>
                                <w:sz w:val="16"/>
                                <w:szCs w:val="16"/>
                                <w:lang w:val="ka-GE"/>
                              </w:rPr>
                            </w:pPr>
                            <w:r>
                              <w:rPr>
                                <w:rFonts w:ascii="Sylfaen" w:hAnsi="Sylfaen"/>
                                <w:spacing w:val="-1"/>
                                <w:sz w:val="16"/>
                                <w:szCs w:val="16"/>
                                <w:lang w:val="ka-GE"/>
                              </w:rPr>
                              <w:t>გარიგების პარტნიორის მიმოხილვა დასრულებისას</w:t>
                            </w:r>
                            <w:r w:rsidRPr="004C15F5">
                              <w:rPr>
                                <w:rFonts w:ascii="Times New Roman"/>
                                <w:spacing w:val="-1"/>
                                <w:sz w:val="16"/>
                                <w:szCs w:val="16"/>
                              </w:rPr>
                              <w:t>:</w:t>
                            </w:r>
                            <w:r>
                              <w:rPr>
                                <w:rFonts w:ascii="Sylfaen" w:hAnsi="Sylfaen"/>
                                <w:spacing w:val="-1"/>
                                <w:sz w:val="16"/>
                                <w:szCs w:val="16"/>
                                <w:lang w:val="ka-GE"/>
                              </w:rPr>
                              <w:t xml:space="preserve"> პ.ა.რ.</w:t>
                            </w:r>
                          </w:p>
                        </w:tc>
                        <w:tc>
                          <w:tcPr>
                            <w:tcW w:w="1202" w:type="dxa"/>
                            <w:tcBorders>
                              <w:top w:val="single" w:sz="7" w:space="0" w:color="000000"/>
                              <w:left w:val="single" w:sz="7" w:space="0" w:color="000000"/>
                              <w:bottom w:val="single" w:sz="7" w:space="0" w:color="000000"/>
                              <w:right w:val="single" w:sz="7" w:space="0" w:color="000000"/>
                            </w:tcBorders>
                          </w:tcPr>
                          <w:p w:rsidR="00990473" w:rsidRPr="004C15F5" w:rsidRDefault="00990473">
                            <w:pPr>
                              <w:pStyle w:val="TableParagraph"/>
                              <w:spacing w:line="267"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4C15F5">
                              <w:rPr>
                                <w:rFonts w:ascii="Times New Roman"/>
                                <w:spacing w:val="-1"/>
                                <w:sz w:val="16"/>
                                <w:szCs w:val="16"/>
                              </w:rPr>
                              <w:t>:</w:t>
                            </w:r>
                          </w:p>
                          <w:p w:rsidR="00990473" w:rsidRPr="004C15F5" w:rsidRDefault="00990473">
                            <w:pPr>
                              <w:pStyle w:val="TableParagraph"/>
                              <w:spacing w:before="6"/>
                              <w:ind w:left="34"/>
                              <w:rPr>
                                <w:rFonts w:ascii="Bradley Hand ITC" w:eastAsia="Bradley Hand ITC" w:hAnsi="Bradley Hand ITC" w:cs="Bradley Hand ITC"/>
                                <w:sz w:val="16"/>
                                <w:szCs w:val="16"/>
                              </w:rPr>
                            </w:pPr>
                            <w:r w:rsidRPr="004C15F5">
                              <w:rPr>
                                <w:rFonts w:ascii="Bradley Hand ITC"/>
                                <w:spacing w:val="-1"/>
                                <w:sz w:val="16"/>
                                <w:szCs w:val="16"/>
                              </w:rPr>
                              <w:t>3/2/X8</w:t>
                            </w:r>
                          </w:p>
                        </w:tc>
                      </w:tr>
                    </w:tbl>
                    <w:p w:rsidR="00990473" w:rsidRDefault="00990473"/>
                  </w:txbxContent>
                </v:textbox>
                <w10:wrap anchorx="page"/>
              </v:shape>
            </w:pict>
          </mc:Fallback>
        </mc:AlternateContent>
      </w:r>
    </w:p>
    <w:p w:rsidR="000F4FF4" w:rsidRPr="00D438A3" w:rsidRDefault="000F4FF4">
      <w:pPr>
        <w:spacing w:line="200" w:lineRule="exact"/>
        <w:rPr>
          <w:sz w:val="20"/>
          <w:szCs w:val="20"/>
        </w:rPr>
      </w:pPr>
    </w:p>
    <w:p w:rsidR="000F4FF4" w:rsidRPr="00D438A3" w:rsidRDefault="00EC2250">
      <w:pPr>
        <w:pStyle w:val="BodyText"/>
        <w:tabs>
          <w:tab w:val="left" w:pos="1343"/>
          <w:tab w:val="left" w:pos="5661"/>
        </w:tabs>
        <w:spacing w:before="69"/>
        <w:ind w:left="132" w:firstLine="0"/>
        <w:rPr>
          <w:rFonts w:cs="Times New Roman"/>
        </w:rPr>
      </w:pPr>
      <w:bookmarkStart w:id="92" w:name="H2"/>
      <w:bookmarkEnd w:id="92"/>
      <w:r w:rsidRPr="00D438A3">
        <w:rPr>
          <w:spacing w:val="-17"/>
          <w:u w:val="single" w:color="000000"/>
        </w:rPr>
        <w:t xml:space="preserve"> </w:t>
      </w:r>
      <w:r w:rsidR="00AC33EF" w:rsidRPr="00D438A3">
        <w:rPr>
          <w:rFonts w:ascii="Sylfaen" w:hAnsi="Sylfaen"/>
          <w:spacing w:val="-1"/>
          <w:u w:val="single" w:color="000000"/>
          <w:lang w:val="ka-GE"/>
        </w:rPr>
        <w:t>დამკვეთი</w:t>
      </w:r>
      <w:r w:rsidRPr="00D438A3">
        <w:rPr>
          <w:spacing w:val="-1"/>
          <w:u w:val="single" w:color="000000"/>
        </w:rPr>
        <w:t>:</w:t>
      </w:r>
      <w:r w:rsidRPr="00D438A3">
        <w:rPr>
          <w:spacing w:val="-1"/>
          <w:u w:val="single" w:color="000000"/>
        </w:rPr>
        <w:tab/>
      </w:r>
      <w:r w:rsidR="00541F5D" w:rsidRPr="00D438A3">
        <w:rPr>
          <w:rFonts w:ascii="Sylfaen" w:hAnsi="Sylfaen" w:cs="Sylfaen"/>
          <w:u w:val="single" w:color="000000"/>
        </w:rPr>
        <w:t>მენ</w:t>
      </w:r>
      <w:r w:rsidR="00541F5D" w:rsidRPr="00D438A3">
        <w:rPr>
          <w:u w:val="single" w:color="000000"/>
        </w:rPr>
        <w:t xml:space="preserve"> </w:t>
      </w:r>
      <w:r w:rsidR="00541F5D" w:rsidRPr="00D438A3">
        <w:rPr>
          <w:rFonts w:ascii="Sylfaen" w:hAnsi="Sylfaen" w:cs="Sylfaen"/>
          <w:u w:val="single" w:color="000000"/>
        </w:rPr>
        <w:t>ოფ</w:t>
      </w:r>
      <w:r w:rsidR="00541F5D" w:rsidRPr="00D438A3">
        <w:rPr>
          <w:u w:val="single" w:color="000000"/>
        </w:rPr>
        <w:t xml:space="preserve"> </w:t>
      </w:r>
      <w:r w:rsidR="00541F5D" w:rsidRPr="00D438A3">
        <w:rPr>
          <w:rFonts w:ascii="Sylfaen" w:hAnsi="Sylfaen" w:cs="Sylfaen"/>
          <w:u w:val="single" w:color="000000"/>
        </w:rPr>
        <w:t>მუურგეით</w:t>
      </w:r>
      <w:r w:rsidR="00541F5D" w:rsidRPr="00D438A3">
        <w:rPr>
          <w:u w:val="single" w:color="000000"/>
        </w:rPr>
        <w:t xml:space="preserve"> (</w:t>
      </w:r>
      <w:r w:rsidR="00541F5D" w:rsidRPr="00D438A3">
        <w:rPr>
          <w:rFonts w:ascii="Sylfaen" w:hAnsi="Sylfaen" w:cs="Sylfaen"/>
          <w:u w:val="single" w:color="000000"/>
        </w:rPr>
        <w:t>ხანადუ</w:t>
      </w:r>
      <w:r w:rsidR="00541F5D" w:rsidRPr="00D438A3">
        <w:rPr>
          <w:u w:val="single" w:color="000000"/>
        </w:rPr>
        <w:t xml:space="preserve">) </w:t>
      </w:r>
      <w:r w:rsidR="00541F5D" w:rsidRPr="00D438A3">
        <w:rPr>
          <w:rFonts w:ascii="Sylfaen" w:hAnsi="Sylfaen" w:cs="Sylfaen"/>
          <w:u w:val="single" w:color="000000"/>
        </w:rPr>
        <w:t>ლიმითიდ</w:t>
      </w:r>
      <w:r w:rsidRPr="00D438A3">
        <w:rPr>
          <w:u w:val="single" w:color="000000"/>
        </w:rPr>
        <w:t xml:space="preserve"> </w:t>
      </w:r>
      <w:r w:rsidRPr="00D438A3">
        <w:rPr>
          <w:u w:val="single" w:color="000000"/>
        </w:rPr>
        <w:tab/>
      </w:r>
    </w:p>
    <w:p w:rsidR="000F4FF4" w:rsidRPr="00D438A3" w:rsidRDefault="000F4FF4">
      <w:pPr>
        <w:spacing w:before="1" w:line="220" w:lineRule="exact"/>
      </w:pPr>
    </w:p>
    <w:p w:rsidR="000F4FF4" w:rsidRPr="00D438A3" w:rsidRDefault="00EC2250">
      <w:pPr>
        <w:pStyle w:val="BodyText"/>
        <w:tabs>
          <w:tab w:val="left" w:pos="1343"/>
          <w:tab w:val="left" w:pos="5661"/>
        </w:tabs>
        <w:spacing w:before="69"/>
        <w:ind w:left="117" w:firstLine="0"/>
        <w:rPr>
          <w:rFonts w:cs="Times New Roman"/>
        </w:rPr>
      </w:pPr>
      <w:r w:rsidRPr="00D438A3">
        <w:rPr>
          <w:spacing w:val="-3"/>
          <w:u w:val="single" w:color="000000"/>
        </w:rPr>
        <w:t xml:space="preserve"> </w:t>
      </w:r>
      <w:r w:rsidR="00AC33EF" w:rsidRPr="00D438A3">
        <w:rPr>
          <w:rFonts w:ascii="Sylfaen" w:hAnsi="Sylfaen"/>
          <w:spacing w:val="-1"/>
          <w:u w:val="single" w:color="000000"/>
          <w:lang w:val="ka-GE"/>
        </w:rPr>
        <w:t>პერიოდი</w:t>
      </w:r>
      <w:r w:rsidRPr="00D438A3">
        <w:rPr>
          <w:spacing w:val="-1"/>
          <w:u w:val="single" w:color="000000"/>
        </w:rPr>
        <w:t>:</w:t>
      </w:r>
      <w:r w:rsidRPr="00D438A3">
        <w:rPr>
          <w:spacing w:val="-1"/>
          <w:u w:val="single" w:color="000000"/>
        </w:rPr>
        <w:tab/>
      </w:r>
      <w:r w:rsidR="00AC33EF" w:rsidRPr="00D438A3">
        <w:rPr>
          <w:rFonts w:ascii="Sylfaen" w:hAnsi="Sylfaen"/>
          <w:spacing w:val="-1"/>
          <w:u w:val="single" w:color="000000"/>
          <w:lang w:val="ka-GE"/>
        </w:rPr>
        <w:t>20X7 წ. 30 ივნისი</w:t>
      </w:r>
      <w:r w:rsidRPr="00D438A3">
        <w:rPr>
          <w:u w:val="single" w:color="000000"/>
        </w:rPr>
        <w:tab/>
      </w:r>
    </w:p>
    <w:p w:rsidR="000F4FF4" w:rsidRPr="00D438A3" w:rsidRDefault="00DC1E4F">
      <w:pPr>
        <w:spacing w:before="205"/>
        <w:ind w:left="132"/>
        <w:rPr>
          <w:rFonts w:ascii="Sylfaen" w:eastAsia="Times New Roman" w:hAnsi="Sylfaen" w:cs="Times New Roman"/>
          <w:sz w:val="24"/>
          <w:szCs w:val="24"/>
          <w:lang w:val="ka-GE"/>
        </w:rPr>
      </w:pPr>
      <w:r w:rsidRPr="00D438A3">
        <w:rPr>
          <w:rFonts w:ascii="Sylfaen" w:hAnsi="Sylfaen"/>
          <w:b/>
          <w:spacing w:val="-1"/>
          <w:sz w:val="24"/>
          <w:szCs w:val="24"/>
          <w:lang w:val="ka-GE"/>
        </w:rPr>
        <w:t>ფულადი სახსრები ბანკსა და სალაროში</w:t>
      </w:r>
    </w:p>
    <w:p w:rsidR="000F4FF4" w:rsidRPr="00D438A3" w:rsidRDefault="002C7EF9">
      <w:pPr>
        <w:pStyle w:val="Heading4"/>
        <w:spacing w:before="193"/>
        <w:ind w:left="132"/>
        <w:rPr>
          <w:rFonts w:ascii="Sylfaen" w:hAnsi="Sylfaen" w:cs="Times New Roman"/>
          <w:b w:val="0"/>
          <w:bCs w:val="0"/>
          <w:lang w:val="ka-GE"/>
        </w:rPr>
      </w:pPr>
      <w:r w:rsidRPr="00D438A3">
        <w:rPr>
          <w:noProof/>
        </w:rPr>
        <mc:AlternateContent>
          <mc:Choice Requires="wps">
            <w:drawing>
              <wp:anchor distT="0" distB="0" distL="114300" distR="114300" simplePos="0" relativeHeight="503292604" behindDoc="1" locked="0" layoutInCell="1" allowOverlap="1" wp14:anchorId="10996FCC" wp14:editId="6962A5FF">
                <wp:simplePos x="0" y="0"/>
                <wp:positionH relativeFrom="page">
                  <wp:posOffset>5227955</wp:posOffset>
                </wp:positionH>
                <wp:positionV relativeFrom="paragraph">
                  <wp:posOffset>116205</wp:posOffset>
                </wp:positionV>
                <wp:extent cx="1855470" cy="7275830"/>
                <wp:effectExtent l="0" t="1905" r="3175" b="0"/>
                <wp:wrapNone/>
                <wp:docPr id="989"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7275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52"/>
                              <w:gridCol w:w="1133"/>
                              <w:gridCol w:w="919"/>
                            </w:tblGrid>
                            <w:tr w:rsidR="00990473">
                              <w:trPr>
                                <w:trHeight w:hRule="exact" w:val="564"/>
                              </w:trPr>
                              <w:tc>
                                <w:tcPr>
                                  <w:tcW w:w="852" w:type="dxa"/>
                                  <w:tcBorders>
                                    <w:top w:val="single" w:sz="5" w:space="0" w:color="000000"/>
                                    <w:left w:val="single" w:sz="5" w:space="0" w:color="000000"/>
                                    <w:bottom w:val="single" w:sz="5" w:space="0" w:color="000000"/>
                                    <w:right w:val="single" w:sz="5" w:space="0" w:color="000000"/>
                                  </w:tcBorders>
                                </w:tcPr>
                                <w:p w:rsidR="00990473" w:rsidRPr="004E24C6" w:rsidRDefault="00990473" w:rsidP="00463163">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463163">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19" w:type="dxa"/>
                                  <w:tcBorders>
                                    <w:top w:val="single" w:sz="5" w:space="0" w:color="000000"/>
                                    <w:left w:val="single" w:sz="5" w:space="0" w:color="000000"/>
                                    <w:bottom w:val="single" w:sz="5" w:space="0" w:color="000000"/>
                                    <w:right w:val="single" w:sz="5" w:space="0" w:color="000000"/>
                                  </w:tcBorders>
                                </w:tcPr>
                                <w:p w:rsidR="00990473" w:rsidRPr="004E24C6" w:rsidRDefault="00990473" w:rsidP="00463163">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rFonts w:ascii="Sylfaen" w:hAnsi="Sylfaen"/>
                                      <w:sz w:val="16"/>
                                      <w:szCs w:val="16"/>
                                      <w:lang w:val="ka-GE"/>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63163">
                                  <w:pPr>
                                    <w:pStyle w:val="TableParagraph"/>
                                    <w:ind w:left="45" w:right="191"/>
                                    <w:rPr>
                                      <w:rFonts w:ascii="Times New Roman" w:eastAsia="Times New Roman" w:hAnsi="Times New Roman" w:cs="Times New Roman"/>
                                      <w:sz w:val="24"/>
                                      <w:szCs w:val="24"/>
                                    </w:rPr>
                                  </w:pPr>
                                  <w:r w:rsidRPr="00463163">
                                    <w:rPr>
                                      <w:rFonts w:ascii="Sylfaen" w:hAnsi="Sylfaen"/>
                                      <w:spacing w:val="-1"/>
                                      <w:sz w:val="16"/>
                                      <w:szCs w:val="16"/>
                                      <w:lang w:val="ka-GE"/>
                                    </w:rPr>
                                    <w:t>აუდიტის მუდმივი ფაილი</w:t>
                                  </w:r>
                                  <w:r>
                                    <w:rPr>
                                      <w:rFonts w:ascii="Times New Roman"/>
                                      <w:spacing w:val="20"/>
                                      <w:sz w:val="24"/>
                                    </w:rPr>
                                    <w:t xml:space="preserve"> </w:t>
                                  </w:r>
                                  <w:r>
                                    <w:rPr>
                                      <w:rFonts w:ascii="Times New Roman"/>
                                      <w:sz w:val="24"/>
                                    </w:rPr>
                                    <w:t>A</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pStyle w:val="TableParagraph"/>
                                    <w:spacing w:line="222" w:lineRule="exact"/>
                                    <w:ind w:left="39"/>
                                    <w:rPr>
                                      <w:rFonts w:ascii="Sylfaen" w:eastAsia="Times New Roman" w:hAnsi="Sylfaen" w:cs="Times New Roman"/>
                                      <w:sz w:val="16"/>
                                      <w:szCs w:val="16"/>
                                      <w:lang w:val="ka-GE"/>
                                    </w:rPr>
                                  </w:pPr>
                                  <w:r>
                                    <w:rPr>
                                      <w:rFonts w:ascii="Sylfaen" w:hAnsi="Sylfaen"/>
                                      <w:i/>
                                      <w:sz w:val="16"/>
                                      <w:szCs w:val="16"/>
                                      <w:lang w:val="ka-GE"/>
                                    </w:rPr>
                                    <w:t>მომზადებულია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39" w:lineRule="auto"/>
                                    <w:ind w:left="203" w:right="210"/>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6"/>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7"/>
                                    <w:rPr>
                                      <w:rFonts w:ascii="Times New Roman" w:eastAsia="Times New Roman" w:hAnsi="Times New Roman" w:cs="Times New Roman"/>
                                      <w:sz w:val="24"/>
                                      <w:szCs w:val="24"/>
                                    </w:rPr>
                                  </w:pPr>
                                  <w:r>
                                    <w:rPr>
                                      <w:rFonts w:ascii="Times New Roman"/>
                                      <w:spacing w:val="-1"/>
                                      <w:sz w:val="24"/>
                                    </w:rPr>
                                    <w:t>Aa4,</w:t>
                                  </w:r>
                                </w:p>
                                <w:p w:rsidR="00990473" w:rsidRDefault="00990473">
                                  <w:pPr>
                                    <w:pStyle w:val="TableParagraph"/>
                                    <w:ind w:left="358"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Pr="00946592" w:rsidRDefault="00990473" w:rsidP="008D7F87">
                                  <w:pPr>
                                    <w:pStyle w:val="TableParagraph"/>
                                    <w:ind w:left="284" w:hanging="204"/>
                                    <w:rPr>
                                      <w:rFonts w:ascii="Sylfaen" w:hAnsi="Sylfaen"/>
                                      <w:spacing w:val="-1"/>
                                      <w:sz w:val="16"/>
                                      <w:szCs w:val="16"/>
                                      <w:lang w:val="ka-GE"/>
                                    </w:rPr>
                                  </w:pPr>
                                  <w:r>
                                    <w:rPr>
                                      <w:rFonts w:ascii="Sylfaen" w:hAnsi="Sylfaen"/>
                                      <w:spacing w:val="-1"/>
                                      <w:sz w:val="16"/>
                                      <w:szCs w:val="16"/>
                                      <w:lang w:val="ka-GE"/>
                                    </w:rPr>
                                    <w:t>წლიური ფაილის გამყოფი</w:t>
                                  </w:r>
                                </w:p>
                                <w:p w:rsidR="00990473" w:rsidRDefault="00990473">
                                  <w:pPr>
                                    <w:pStyle w:val="TableParagraph"/>
                                    <w:ind w:left="205" w:right="210"/>
                                    <w:jc w:val="center"/>
                                    <w:rPr>
                                      <w:rFonts w:ascii="Times New Roman" w:eastAsia="Times New Roman" w:hAnsi="Times New Roman" w:cs="Times New Roman"/>
                                      <w:sz w:val="24"/>
                                      <w:szCs w:val="24"/>
                                    </w:rPr>
                                  </w:pP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H5</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H7</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rsidP="00DC7EA7">
                                  <w:pPr>
                                    <w:pStyle w:val="TableParagraph"/>
                                    <w:spacing w:line="267" w:lineRule="exact"/>
                                    <w:ind w:left="42"/>
                                    <w:rPr>
                                      <w:rFonts w:ascii="Sylfaen" w:eastAsia="Times New Roman" w:hAnsi="Sylfaen" w:cs="Times New Roman"/>
                                      <w:sz w:val="16"/>
                                      <w:szCs w:val="16"/>
                                      <w:lang w:val="ka-GE"/>
                                    </w:rPr>
                                  </w:pPr>
                                  <w:r w:rsidRPr="00DC7EA7">
                                    <w:rPr>
                                      <w:rFonts w:ascii="Times New Roman"/>
                                      <w:i/>
                                      <w:sz w:val="16"/>
                                      <w:szCs w:val="16"/>
                                    </w:rPr>
                                    <w:t xml:space="preserve">2 </w:t>
                                  </w:r>
                                  <w:r>
                                    <w:rPr>
                                      <w:rFonts w:ascii="Sylfaen" w:hAnsi="Sylfaen"/>
                                      <w:i/>
                                      <w:sz w:val="16"/>
                                      <w:szCs w:val="16"/>
                                      <w:lang w:val="ka-GE"/>
                                    </w:rPr>
                                    <w:t>კვირა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23" type="#_x0000_t202" style="position:absolute;left:0;text-align:left;margin-left:411.65pt;margin-top:9.15pt;width:146.1pt;height:572.9pt;z-index:-238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z7tg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52"/>
                        <w:gridCol w:w="1133"/>
                        <w:gridCol w:w="919"/>
                      </w:tblGrid>
                      <w:tr w:rsidR="00990473">
                        <w:trPr>
                          <w:trHeight w:hRule="exact" w:val="564"/>
                        </w:trPr>
                        <w:tc>
                          <w:tcPr>
                            <w:tcW w:w="852" w:type="dxa"/>
                            <w:tcBorders>
                              <w:top w:val="single" w:sz="5" w:space="0" w:color="000000"/>
                              <w:left w:val="single" w:sz="5" w:space="0" w:color="000000"/>
                              <w:bottom w:val="single" w:sz="5" w:space="0" w:color="000000"/>
                              <w:right w:val="single" w:sz="5" w:space="0" w:color="000000"/>
                            </w:tcBorders>
                          </w:tcPr>
                          <w:p w:rsidR="00990473" w:rsidRPr="004E24C6" w:rsidRDefault="00990473" w:rsidP="00463163">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463163">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19" w:type="dxa"/>
                            <w:tcBorders>
                              <w:top w:val="single" w:sz="5" w:space="0" w:color="000000"/>
                              <w:left w:val="single" w:sz="5" w:space="0" w:color="000000"/>
                              <w:bottom w:val="single" w:sz="5" w:space="0" w:color="000000"/>
                              <w:right w:val="single" w:sz="5" w:space="0" w:color="000000"/>
                            </w:tcBorders>
                          </w:tcPr>
                          <w:p w:rsidR="00990473" w:rsidRPr="004E24C6" w:rsidRDefault="00990473" w:rsidP="00463163">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rFonts w:ascii="Sylfaen" w:hAnsi="Sylfaen"/>
                                <w:sz w:val="16"/>
                                <w:szCs w:val="16"/>
                                <w:lang w:val="ka-GE"/>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463163">
                            <w:pPr>
                              <w:pStyle w:val="TableParagraph"/>
                              <w:ind w:left="45" w:right="191"/>
                              <w:rPr>
                                <w:rFonts w:ascii="Times New Roman" w:eastAsia="Times New Roman" w:hAnsi="Times New Roman" w:cs="Times New Roman"/>
                                <w:sz w:val="24"/>
                                <w:szCs w:val="24"/>
                              </w:rPr>
                            </w:pPr>
                            <w:r w:rsidRPr="00463163">
                              <w:rPr>
                                <w:rFonts w:ascii="Sylfaen" w:hAnsi="Sylfaen"/>
                                <w:spacing w:val="-1"/>
                                <w:sz w:val="16"/>
                                <w:szCs w:val="16"/>
                                <w:lang w:val="ka-GE"/>
                              </w:rPr>
                              <w:t>აუდიტის მუდმივი ფაილი</w:t>
                            </w:r>
                            <w:r>
                              <w:rPr>
                                <w:rFonts w:ascii="Times New Roman"/>
                                <w:spacing w:val="20"/>
                                <w:sz w:val="24"/>
                              </w:rPr>
                              <w:t xml:space="preserve"> </w:t>
                            </w:r>
                            <w:r>
                              <w:rPr>
                                <w:rFonts w:ascii="Times New Roman"/>
                                <w:sz w:val="24"/>
                              </w:rPr>
                              <w:t>A</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pStyle w:val="TableParagraph"/>
                              <w:spacing w:line="222" w:lineRule="exact"/>
                              <w:ind w:left="39"/>
                              <w:rPr>
                                <w:rFonts w:ascii="Sylfaen" w:eastAsia="Times New Roman" w:hAnsi="Sylfaen" w:cs="Times New Roman"/>
                                <w:sz w:val="16"/>
                                <w:szCs w:val="16"/>
                                <w:lang w:val="ka-GE"/>
                              </w:rPr>
                            </w:pPr>
                            <w:r>
                              <w:rPr>
                                <w:rFonts w:ascii="Sylfaen" w:hAnsi="Sylfaen"/>
                                <w:i/>
                                <w:sz w:val="16"/>
                                <w:szCs w:val="16"/>
                                <w:lang w:val="ka-GE"/>
                              </w:rPr>
                              <w:t>მომზადებულია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39" w:lineRule="auto"/>
                              <w:ind w:left="203" w:right="210"/>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6"/>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7"/>
                              <w:rPr>
                                <w:rFonts w:ascii="Times New Roman" w:eastAsia="Times New Roman" w:hAnsi="Times New Roman" w:cs="Times New Roman"/>
                                <w:sz w:val="24"/>
                                <w:szCs w:val="24"/>
                              </w:rPr>
                            </w:pPr>
                            <w:r>
                              <w:rPr>
                                <w:rFonts w:ascii="Times New Roman"/>
                                <w:spacing w:val="-1"/>
                                <w:sz w:val="24"/>
                              </w:rPr>
                              <w:t>Aa4,</w:t>
                            </w:r>
                          </w:p>
                          <w:p w:rsidR="00990473" w:rsidRDefault="00990473">
                            <w:pPr>
                              <w:pStyle w:val="TableParagraph"/>
                              <w:ind w:left="358"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Pr="00946592" w:rsidRDefault="00990473" w:rsidP="008D7F87">
                            <w:pPr>
                              <w:pStyle w:val="TableParagraph"/>
                              <w:ind w:left="284" w:hanging="204"/>
                              <w:rPr>
                                <w:rFonts w:ascii="Sylfaen" w:hAnsi="Sylfaen"/>
                                <w:spacing w:val="-1"/>
                                <w:sz w:val="16"/>
                                <w:szCs w:val="16"/>
                                <w:lang w:val="ka-GE"/>
                              </w:rPr>
                            </w:pPr>
                            <w:r>
                              <w:rPr>
                                <w:rFonts w:ascii="Sylfaen" w:hAnsi="Sylfaen"/>
                                <w:spacing w:val="-1"/>
                                <w:sz w:val="16"/>
                                <w:szCs w:val="16"/>
                                <w:lang w:val="ka-GE"/>
                              </w:rPr>
                              <w:t>წლიური ფაილის გამყოფი</w:t>
                            </w:r>
                          </w:p>
                          <w:p w:rsidR="00990473" w:rsidRDefault="00990473">
                            <w:pPr>
                              <w:pStyle w:val="TableParagraph"/>
                              <w:ind w:left="205" w:right="210"/>
                              <w:jc w:val="center"/>
                              <w:rPr>
                                <w:rFonts w:ascii="Times New Roman" w:eastAsia="Times New Roman" w:hAnsi="Times New Roman" w:cs="Times New Roman"/>
                                <w:sz w:val="24"/>
                                <w:szCs w:val="24"/>
                              </w:rPr>
                            </w:pP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H5</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H7</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Pr="00DC7EA7" w:rsidRDefault="00990473" w:rsidP="00DC7EA7">
                            <w:pPr>
                              <w:pStyle w:val="TableParagraph"/>
                              <w:spacing w:line="267" w:lineRule="exact"/>
                              <w:ind w:left="42"/>
                              <w:rPr>
                                <w:rFonts w:ascii="Sylfaen" w:eastAsia="Times New Roman" w:hAnsi="Sylfaen" w:cs="Times New Roman"/>
                                <w:sz w:val="16"/>
                                <w:szCs w:val="16"/>
                                <w:lang w:val="ka-GE"/>
                              </w:rPr>
                            </w:pPr>
                            <w:r w:rsidRPr="00DC7EA7">
                              <w:rPr>
                                <w:rFonts w:ascii="Times New Roman"/>
                                <w:i/>
                                <w:sz w:val="16"/>
                                <w:szCs w:val="16"/>
                              </w:rPr>
                              <w:t xml:space="preserve">2 </w:t>
                            </w:r>
                            <w:r>
                              <w:rPr>
                                <w:rFonts w:ascii="Sylfaen" w:hAnsi="Sylfaen"/>
                                <w:i/>
                                <w:sz w:val="16"/>
                                <w:szCs w:val="16"/>
                                <w:lang w:val="ka-GE"/>
                              </w:rPr>
                              <w:t>კვირა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DC1E4F" w:rsidRPr="00D438A3">
        <w:rPr>
          <w:rFonts w:ascii="Sylfaen" w:hAnsi="Sylfaen"/>
          <w:spacing w:val="-1"/>
          <w:lang w:val="ka-GE"/>
        </w:rPr>
        <w:t>აუდიტორული ტესტები</w:t>
      </w:r>
    </w:p>
    <w:p w:rsidR="000F4FF4" w:rsidRPr="00D438A3" w:rsidRDefault="000F4FF4">
      <w:pPr>
        <w:spacing w:before="12" w:line="200" w:lineRule="exact"/>
        <w:rPr>
          <w:sz w:val="20"/>
          <w:szCs w:val="20"/>
        </w:rPr>
      </w:pPr>
    </w:p>
    <w:p w:rsidR="000F4FF4" w:rsidRPr="00D438A3" w:rsidRDefault="002B6A67">
      <w:pPr>
        <w:pStyle w:val="BodyText"/>
        <w:numPr>
          <w:ilvl w:val="0"/>
          <w:numId w:val="2"/>
        </w:numPr>
        <w:tabs>
          <w:tab w:val="left" w:pos="608"/>
        </w:tabs>
        <w:spacing w:before="69"/>
        <w:ind w:right="3249"/>
        <w:rPr>
          <w:rFonts w:cs="Times New Roman"/>
        </w:rPr>
      </w:pPr>
      <w:r w:rsidRPr="00D438A3">
        <w:rPr>
          <w:rFonts w:ascii="Sylfaen" w:hAnsi="Sylfaen"/>
          <w:lang w:val="ka-GE"/>
        </w:rPr>
        <w:t>განაახლეთ მუდმივი ფაილი იმისათვის, რომ მასში შეიტანოთ ახალი ინფორმაცია ან/და ცვლილებები ბანკის მიმართ არსებულ მიმართვებზე,  საბანკო ანგარიშებსა და ხელმომწერ პირებზე</w:t>
      </w:r>
      <w:r w:rsidR="00EC2250" w:rsidRPr="00D438A3">
        <w:rPr>
          <w:spacing w:val="-1"/>
        </w:rPr>
        <w:t>.</w:t>
      </w:r>
    </w:p>
    <w:p w:rsidR="000F4FF4" w:rsidRPr="00D438A3" w:rsidRDefault="000F4FF4">
      <w:pPr>
        <w:spacing w:before="17" w:line="200" w:lineRule="exact"/>
        <w:rPr>
          <w:sz w:val="20"/>
          <w:szCs w:val="20"/>
        </w:rPr>
      </w:pPr>
    </w:p>
    <w:p w:rsidR="000F4FF4" w:rsidRPr="00D438A3" w:rsidRDefault="002B6A67" w:rsidP="002B6A67">
      <w:pPr>
        <w:pStyle w:val="BodyText"/>
        <w:numPr>
          <w:ilvl w:val="0"/>
          <w:numId w:val="2"/>
        </w:numPr>
        <w:tabs>
          <w:tab w:val="left" w:pos="608"/>
        </w:tabs>
        <w:spacing w:before="69"/>
        <w:ind w:right="3270"/>
        <w:rPr>
          <w:rFonts w:cs="Times New Roman"/>
        </w:rPr>
      </w:pPr>
      <w:r w:rsidRPr="00D438A3">
        <w:rPr>
          <w:rFonts w:ascii="Sylfaen" w:hAnsi="Sylfaen"/>
          <w:lang w:val="ka-GE"/>
        </w:rPr>
        <w:t>მოიპოვეთ ყველა საბანკო ანგარიშისა და სალაროში ფულადი სახსრების ცხრილი</w:t>
      </w:r>
      <w:r w:rsidR="00EC2250" w:rsidRPr="00D438A3">
        <w:rPr>
          <w:spacing w:val="-1"/>
        </w:rPr>
        <w:t>.</w:t>
      </w:r>
      <w:r w:rsidR="00EC2250" w:rsidRPr="00D438A3">
        <w:t xml:space="preserve"> </w:t>
      </w:r>
      <w:r w:rsidR="00EC2250" w:rsidRPr="00D438A3">
        <w:rPr>
          <w:b/>
          <w:spacing w:val="-1"/>
        </w:rPr>
        <w:t>(P)</w:t>
      </w:r>
    </w:p>
    <w:p w:rsidR="000F4FF4" w:rsidRPr="00D438A3" w:rsidRDefault="000F4FF4">
      <w:pPr>
        <w:spacing w:before="17" w:line="200" w:lineRule="exact"/>
        <w:rPr>
          <w:sz w:val="20"/>
          <w:szCs w:val="20"/>
        </w:rPr>
      </w:pPr>
    </w:p>
    <w:p w:rsidR="000F4FF4" w:rsidRPr="00D438A3" w:rsidRDefault="00DC7EA7" w:rsidP="00DC7EA7">
      <w:pPr>
        <w:pStyle w:val="BodyText"/>
        <w:numPr>
          <w:ilvl w:val="0"/>
          <w:numId w:val="2"/>
        </w:numPr>
        <w:tabs>
          <w:tab w:val="left" w:pos="608"/>
        </w:tabs>
        <w:spacing w:before="69"/>
        <w:ind w:right="3180"/>
        <w:rPr>
          <w:rFonts w:cs="Times New Roman"/>
        </w:rPr>
      </w:pPr>
      <w:r w:rsidRPr="00D438A3">
        <w:rPr>
          <w:rFonts w:ascii="Sylfaen" w:hAnsi="Sylfaen"/>
          <w:sz w:val="22"/>
          <w:szCs w:val="22"/>
          <w:lang w:val="ka-GE"/>
        </w:rPr>
        <w:t>მთავარ ცხრილში ნაჩვენები ჯამური ციფრები შეადარეთ საცდელი ბალანსს</w:t>
      </w:r>
      <w:r w:rsidR="00EC2250" w:rsidRPr="00D438A3">
        <w:rPr>
          <w:spacing w:val="-1"/>
        </w:rPr>
        <w:t>.</w:t>
      </w:r>
      <w:r w:rsidR="00EC2250" w:rsidRPr="00D438A3">
        <w:t xml:space="preserve"> </w:t>
      </w:r>
      <w:r w:rsidR="00EC2250" w:rsidRPr="00D438A3">
        <w:rPr>
          <w:b/>
          <w:spacing w:val="-1"/>
        </w:rPr>
        <w:t>(E)</w:t>
      </w:r>
    </w:p>
    <w:p w:rsidR="000F4FF4" w:rsidRPr="00D438A3" w:rsidRDefault="000F4FF4">
      <w:pPr>
        <w:spacing w:before="17" w:line="200" w:lineRule="exact"/>
        <w:rPr>
          <w:sz w:val="20"/>
          <w:szCs w:val="20"/>
        </w:rPr>
      </w:pPr>
    </w:p>
    <w:p w:rsidR="000F4FF4" w:rsidRPr="00D438A3" w:rsidRDefault="00DF1728">
      <w:pPr>
        <w:pStyle w:val="BodyText"/>
        <w:numPr>
          <w:ilvl w:val="0"/>
          <w:numId w:val="2"/>
        </w:numPr>
        <w:tabs>
          <w:tab w:val="left" w:pos="608"/>
        </w:tabs>
        <w:spacing w:before="69"/>
        <w:ind w:right="3244"/>
        <w:rPr>
          <w:rFonts w:cs="Times New Roman"/>
        </w:rPr>
      </w:pPr>
      <w:r w:rsidRPr="00D438A3">
        <w:rPr>
          <w:rFonts w:ascii="Sylfaen" w:hAnsi="Sylfaen"/>
          <w:lang w:val="ka-GE"/>
        </w:rPr>
        <w:t>შესადარისი ციფრები შეადარეთ წინა პერიოდის ფინანსურ ანგარიშგებას</w:t>
      </w:r>
      <w:r w:rsidR="00EC2250" w:rsidRPr="00D438A3">
        <w:rPr>
          <w:rFonts w:cs="Times New Roman"/>
          <w:spacing w:val="-1"/>
        </w:rPr>
        <w:t>.</w:t>
      </w:r>
      <w:r w:rsidR="00EC2250" w:rsidRPr="00D438A3">
        <w:rPr>
          <w:rFonts w:cs="Times New Roman"/>
        </w:rPr>
        <w:t xml:space="preserve"> </w:t>
      </w:r>
      <w:r w:rsidR="00EC2250" w:rsidRPr="00D438A3">
        <w:rPr>
          <w:rFonts w:cs="Times New Roman"/>
          <w:b/>
          <w:bCs/>
        </w:rPr>
        <w:t>(D,</w:t>
      </w:r>
      <w:r w:rsidR="00EC2250" w:rsidRPr="00D438A3">
        <w:rPr>
          <w:rFonts w:cs="Times New Roman"/>
          <w:b/>
          <w:bCs/>
          <w:spacing w:val="2"/>
        </w:rPr>
        <w:t xml:space="preserve"> </w:t>
      </w:r>
      <w:r w:rsidR="00EC2250" w:rsidRPr="00D438A3">
        <w:rPr>
          <w:rFonts w:cs="Times New Roman"/>
          <w:b/>
          <w:bCs/>
          <w:spacing w:val="-1"/>
        </w:rPr>
        <w:t>V)</w:t>
      </w:r>
    </w:p>
    <w:p w:rsidR="000F4FF4" w:rsidRPr="00D438A3" w:rsidRDefault="000F4FF4">
      <w:pPr>
        <w:spacing w:before="17" w:line="200" w:lineRule="exact"/>
        <w:rPr>
          <w:sz w:val="20"/>
          <w:szCs w:val="20"/>
        </w:rPr>
      </w:pPr>
    </w:p>
    <w:p w:rsidR="000F4FF4" w:rsidRPr="00D438A3" w:rsidRDefault="00DF1728">
      <w:pPr>
        <w:pStyle w:val="BodyText"/>
        <w:numPr>
          <w:ilvl w:val="0"/>
          <w:numId w:val="2"/>
        </w:numPr>
        <w:tabs>
          <w:tab w:val="left" w:pos="608"/>
          <w:tab w:val="left" w:pos="1562"/>
          <w:tab w:val="left" w:pos="2212"/>
          <w:tab w:val="left" w:pos="2781"/>
          <w:tab w:val="left" w:pos="3472"/>
          <w:tab w:val="left" w:pos="4521"/>
          <w:tab w:val="left" w:pos="5023"/>
          <w:tab w:val="left" w:pos="6686"/>
        </w:tabs>
        <w:spacing w:before="69"/>
        <w:ind w:right="3251"/>
        <w:rPr>
          <w:rFonts w:cs="Times New Roman"/>
        </w:rPr>
      </w:pPr>
      <w:r w:rsidRPr="00D438A3">
        <w:rPr>
          <w:rFonts w:ascii="Sylfaen" w:hAnsi="Sylfaen"/>
          <w:spacing w:val="-1"/>
          <w:lang w:val="ka-GE"/>
        </w:rPr>
        <w:t>ნაღდი ფულისა და ბანკში არსებული ფულადი სახსრების ნაშთები მიმოიხილეთ გონივრულობისა და თანმიმდევრულობის თვალსაზრისით</w:t>
      </w:r>
      <w:r w:rsidR="00EC2250" w:rsidRPr="00D438A3">
        <w:rPr>
          <w:spacing w:val="-1"/>
        </w:rPr>
        <w:t>.</w:t>
      </w:r>
      <w:r w:rsidR="00EC2250" w:rsidRPr="00D438A3">
        <w:t xml:space="preserve"> </w:t>
      </w:r>
      <w:r w:rsidR="00EC2250" w:rsidRPr="00D438A3">
        <w:rPr>
          <w:b/>
          <w:spacing w:val="-1"/>
        </w:rPr>
        <w:t xml:space="preserve">(C </w:t>
      </w:r>
      <w:r w:rsidR="00EC2250" w:rsidRPr="00D438A3">
        <w:rPr>
          <w:b/>
        </w:rPr>
        <w:t>&amp;</w:t>
      </w:r>
      <w:r w:rsidR="00EC2250" w:rsidRPr="00D438A3">
        <w:rPr>
          <w:b/>
          <w:spacing w:val="-1"/>
        </w:rPr>
        <w:t xml:space="preserve"> </w:t>
      </w:r>
      <w:r w:rsidR="00EC2250" w:rsidRPr="00D438A3">
        <w:rPr>
          <w:b/>
        </w:rPr>
        <w:t>E)</w:t>
      </w:r>
    </w:p>
    <w:p w:rsidR="000F4FF4" w:rsidRPr="00D438A3" w:rsidRDefault="000F4FF4">
      <w:pPr>
        <w:spacing w:before="19" w:line="200" w:lineRule="exact"/>
        <w:rPr>
          <w:sz w:val="20"/>
          <w:szCs w:val="20"/>
        </w:rPr>
      </w:pPr>
    </w:p>
    <w:p w:rsidR="000F4FF4" w:rsidRPr="00D438A3" w:rsidRDefault="001C0377">
      <w:pPr>
        <w:pStyle w:val="BodyText"/>
        <w:numPr>
          <w:ilvl w:val="0"/>
          <w:numId w:val="2"/>
        </w:numPr>
        <w:tabs>
          <w:tab w:val="left" w:pos="608"/>
        </w:tabs>
        <w:spacing w:before="70" w:line="239" w:lineRule="auto"/>
        <w:ind w:right="3250"/>
        <w:jc w:val="both"/>
        <w:rPr>
          <w:rFonts w:cs="Times New Roman"/>
        </w:rPr>
      </w:pPr>
      <w:r w:rsidRPr="00D438A3">
        <w:rPr>
          <w:rFonts w:ascii="Sylfaen" w:hAnsi="Sylfaen"/>
          <w:lang w:val="ka-GE"/>
        </w:rPr>
        <w:t>გადახედეთ რისკის შეფასებას, არსებითობის გაანგარიშებასა და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D438A3">
        <w:rPr>
          <w:spacing w:val="-1"/>
        </w:rPr>
        <w:t>.</w:t>
      </w:r>
    </w:p>
    <w:p w:rsidR="000F4FF4" w:rsidRPr="00D438A3" w:rsidRDefault="000F4FF4">
      <w:pPr>
        <w:spacing w:before="19" w:line="200" w:lineRule="exact"/>
        <w:rPr>
          <w:sz w:val="20"/>
          <w:szCs w:val="20"/>
        </w:rPr>
      </w:pPr>
    </w:p>
    <w:p w:rsidR="000F4FF4" w:rsidRPr="00D438A3" w:rsidRDefault="001C0377">
      <w:pPr>
        <w:pStyle w:val="BodyText"/>
        <w:numPr>
          <w:ilvl w:val="0"/>
          <w:numId w:val="2"/>
        </w:numPr>
        <w:tabs>
          <w:tab w:val="left" w:pos="608"/>
        </w:tabs>
        <w:spacing w:before="69"/>
        <w:ind w:right="3249"/>
        <w:jc w:val="both"/>
        <w:rPr>
          <w:rFonts w:cs="Times New Roman"/>
        </w:rPr>
      </w:pPr>
      <w:r w:rsidRPr="00D438A3">
        <w:rPr>
          <w:rFonts w:ascii="Sylfaen" w:hAnsi="Sylfaen"/>
          <w:lang w:val="ka-GE"/>
        </w:rPr>
        <w:t>დარწმუნდით, რომ  ამ ნაწილში გამოვლენილი ძირითადი ფაქტები  შეტანილია ოფიციალური წერილის პროექტში,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r w:rsidR="00EC2250" w:rsidRPr="00D438A3">
        <w:rPr>
          <w:rFonts w:cs="Times New Roman"/>
          <w:spacing w:val="-1"/>
        </w:rPr>
        <w:t>.</w:t>
      </w:r>
    </w:p>
    <w:p w:rsidR="000F4FF4" w:rsidRPr="00D438A3" w:rsidRDefault="000F4FF4">
      <w:pPr>
        <w:spacing w:before="17" w:line="200" w:lineRule="exact"/>
        <w:rPr>
          <w:sz w:val="20"/>
          <w:szCs w:val="20"/>
        </w:rPr>
      </w:pPr>
    </w:p>
    <w:p w:rsidR="000F4FF4" w:rsidRPr="00D438A3" w:rsidRDefault="00332A1F">
      <w:pPr>
        <w:pStyle w:val="BodyText"/>
        <w:numPr>
          <w:ilvl w:val="0"/>
          <w:numId w:val="2"/>
        </w:numPr>
        <w:tabs>
          <w:tab w:val="left" w:pos="608"/>
        </w:tabs>
        <w:spacing w:before="69"/>
        <w:rPr>
          <w:rFonts w:cs="Times New Roman"/>
        </w:rPr>
      </w:pPr>
      <w:r w:rsidRPr="00D438A3">
        <w:rPr>
          <w:rFonts w:ascii="Sylfaen" w:hAnsi="Sylfaen"/>
          <w:sz w:val="22"/>
          <w:szCs w:val="22"/>
          <w:lang w:val="ka-GE"/>
        </w:rPr>
        <w:t>დარწმუნდით, რომ დასკვნა სათანადოა</w:t>
      </w:r>
      <w:r w:rsidR="00EC2250" w:rsidRPr="00D438A3">
        <w:rPr>
          <w:spacing w:val="-1"/>
        </w:rPr>
        <w:t>.</w:t>
      </w:r>
      <w:r w:rsidR="00EC2250" w:rsidRPr="00D438A3">
        <w:t xml:space="preserve"> </w:t>
      </w:r>
      <w:r w:rsidR="00EC2250" w:rsidRPr="00D438A3">
        <w:rPr>
          <w:b/>
        </w:rPr>
        <w:t>(P)</w:t>
      </w:r>
    </w:p>
    <w:p w:rsidR="000F4FF4" w:rsidRPr="00D438A3" w:rsidRDefault="000F4FF4">
      <w:pPr>
        <w:spacing w:line="200" w:lineRule="exact"/>
        <w:rPr>
          <w:sz w:val="20"/>
          <w:szCs w:val="20"/>
        </w:rPr>
      </w:pPr>
    </w:p>
    <w:p w:rsidR="000F4FF4" w:rsidRPr="00D438A3" w:rsidRDefault="000F4FF4">
      <w:pPr>
        <w:spacing w:before="13" w:line="280" w:lineRule="exact"/>
        <w:rPr>
          <w:sz w:val="28"/>
          <w:szCs w:val="28"/>
        </w:rPr>
      </w:pPr>
    </w:p>
    <w:p w:rsidR="000F4FF4" w:rsidRPr="00D438A3" w:rsidRDefault="008C5DBB">
      <w:pPr>
        <w:pStyle w:val="BodyText"/>
        <w:numPr>
          <w:ilvl w:val="0"/>
          <w:numId w:val="2"/>
        </w:numPr>
        <w:tabs>
          <w:tab w:val="left" w:pos="608"/>
        </w:tabs>
        <w:spacing w:before="69"/>
        <w:ind w:right="3247"/>
        <w:rPr>
          <w:rFonts w:cs="Times New Roman"/>
        </w:rPr>
      </w:pPr>
      <w:r w:rsidRPr="00D438A3">
        <w:rPr>
          <w:rFonts w:ascii="Sylfaen" w:hAnsi="Sylfaen"/>
          <w:lang w:val="ka-GE"/>
        </w:rPr>
        <w:t>დარწმუნდით, რომ</w:t>
      </w:r>
      <w:r w:rsidRPr="00D438A3">
        <w:rPr>
          <w:rFonts w:ascii="Sylfaen" w:hAnsi="Sylfaen"/>
        </w:rPr>
        <w:t xml:space="preserve"> </w:t>
      </w:r>
      <w:r w:rsidRPr="00D438A3">
        <w:rPr>
          <w:rFonts w:ascii="Sylfaen" w:hAnsi="Sylfaen"/>
          <w:lang w:val="ka-GE"/>
        </w:rPr>
        <w:t>აუნაზღაურებელი ჩეკები და ჩარიცხვები, რომლებიც ასახული იყო ბანკის შეჯერების დოკუმენტში, საანგარიშგებო პერიოდის დასრულების შემდეგ მალევე იქნა გადახდილი</w:t>
      </w:r>
      <w:r w:rsidR="00EC2250" w:rsidRPr="00D438A3">
        <w:rPr>
          <w:spacing w:val="-1"/>
        </w:rPr>
        <w:t>.</w:t>
      </w:r>
      <w:r w:rsidR="00EC2250" w:rsidRPr="00D438A3">
        <w:t xml:space="preserve"> </w:t>
      </w:r>
      <w:r w:rsidR="00EC2250" w:rsidRPr="00D438A3">
        <w:rPr>
          <w:b/>
          <w:spacing w:val="-1"/>
        </w:rPr>
        <w:t>(V,</w:t>
      </w:r>
      <w:r w:rsidR="00EC2250" w:rsidRPr="00D438A3">
        <w:rPr>
          <w:b/>
        </w:rPr>
        <w:t xml:space="preserve"> E)</w:t>
      </w:r>
    </w:p>
    <w:p w:rsidR="000F4FF4" w:rsidRPr="00D438A3" w:rsidRDefault="000F4FF4">
      <w:pPr>
        <w:spacing w:before="17" w:line="200" w:lineRule="exact"/>
        <w:rPr>
          <w:sz w:val="20"/>
          <w:szCs w:val="20"/>
        </w:rPr>
      </w:pPr>
    </w:p>
    <w:p w:rsidR="000F4FF4" w:rsidRPr="00D438A3" w:rsidRDefault="008C5DBB">
      <w:pPr>
        <w:pStyle w:val="BodyText"/>
        <w:numPr>
          <w:ilvl w:val="0"/>
          <w:numId w:val="2"/>
        </w:numPr>
        <w:tabs>
          <w:tab w:val="left" w:pos="608"/>
        </w:tabs>
        <w:spacing w:before="69"/>
        <w:ind w:right="3249"/>
        <w:jc w:val="both"/>
        <w:rPr>
          <w:rFonts w:cs="Times New Roman"/>
        </w:rPr>
      </w:pPr>
      <w:r w:rsidRPr="00D438A3">
        <w:rPr>
          <w:rFonts w:ascii="Sylfaen" w:hAnsi="Sylfaen"/>
          <w:strike/>
          <w:lang w:val="ka-GE"/>
        </w:rPr>
        <w:t xml:space="preserve">თუ ერთი და იმავე ფინანსურ ინსტიტუტთან დაკავშირებით საბანკო ანგარიშებს გააჩნია როგორც </w:t>
      </w:r>
      <w:r w:rsidRPr="00D438A3">
        <w:rPr>
          <w:rFonts w:ascii="Sylfaen" w:hAnsi="Sylfaen"/>
          <w:strike/>
          <w:lang w:val="ka-GE"/>
        </w:rPr>
        <w:lastRenderedPageBreak/>
        <w:t>საკრედიტო ასევე სადებეტო ნაშთები, განიხილეთ და დაასაბუთეთ, უნდა მოხდეს თუ არა აღნიშნული ნაშთების გაქვითვა, თუ   უმჯობესი იქნებოდა მათი გაქვითვის გარეშე წარდგენა</w:t>
      </w:r>
      <w:r w:rsidR="00EC2250" w:rsidRPr="00D438A3">
        <w:rPr>
          <w:rFonts w:cs="Times New Roman"/>
          <w:strike/>
          <w:spacing w:val="-1"/>
        </w:rPr>
        <w:t>.</w:t>
      </w:r>
      <w:r w:rsidR="00EC2250" w:rsidRPr="00D438A3">
        <w:rPr>
          <w:rFonts w:cs="Times New Roman"/>
          <w:dstrike/>
        </w:rPr>
        <w:t xml:space="preserve"> </w:t>
      </w:r>
      <w:r w:rsidR="00EC2250" w:rsidRPr="00D438A3">
        <w:rPr>
          <w:rFonts w:cs="Times New Roman"/>
          <w:b/>
          <w:bCs/>
          <w:dstrike/>
          <w:spacing w:val="-1"/>
        </w:rPr>
        <w:t>(V)</w:t>
      </w:r>
    </w:p>
    <w:p w:rsidR="000F4FF4" w:rsidRPr="00D438A3" w:rsidRDefault="000F4FF4">
      <w:pPr>
        <w:spacing w:before="17" w:line="200" w:lineRule="exact"/>
        <w:rPr>
          <w:sz w:val="20"/>
          <w:szCs w:val="20"/>
        </w:rPr>
      </w:pPr>
    </w:p>
    <w:p w:rsidR="000F4FF4" w:rsidRPr="00D438A3" w:rsidRDefault="008C5DBB">
      <w:pPr>
        <w:pStyle w:val="BodyText"/>
        <w:numPr>
          <w:ilvl w:val="0"/>
          <w:numId w:val="2"/>
        </w:numPr>
        <w:tabs>
          <w:tab w:val="left" w:pos="608"/>
        </w:tabs>
        <w:spacing w:before="69"/>
        <w:ind w:right="3249"/>
        <w:jc w:val="both"/>
        <w:rPr>
          <w:rFonts w:cs="Times New Roman"/>
        </w:rPr>
      </w:pPr>
      <w:r w:rsidRPr="00D438A3">
        <w:rPr>
          <w:rFonts w:ascii="Sylfaen" w:hAnsi="Sylfaen"/>
          <w:lang w:val="ka-GE"/>
        </w:rPr>
        <w:t>მოიპოვეთ ბანკის დასტურის წერილი ყველა იმ ბანკისგან, რომელთანაც დამკვეთს ურთიერთობა ჰქონდა საანგარიშგებო პერიოდის განმავლობაში. დაადარეთ ანგარიშის ნაშთები და დარწმუნდით, რომ ყველა წამოჭრილი საკითხი მოგვარდა</w:t>
      </w:r>
      <w:r w:rsidR="00EC2250" w:rsidRPr="00D438A3">
        <w:rPr>
          <w:spacing w:val="-1"/>
        </w:rPr>
        <w:t>.</w:t>
      </w:r>
      <w:r w:rsidR="00EC2250" w:rsidRPr="00D438A3">
        <w:t xml:space="preserve"> </w:t>
      </w:r>
      <w:r w:rsidR="00EC2250" w:rsidRPr="00D438A3">
        <w:rPr>
          <w:b/>
          <w:spacing w:val="-2"/>
        </w:rPr>
        <w:t>(P,</w:t>
      </w:r>
      <w:r w:rsidR="00EC2250" w:rsidRPr="00D438A3">
        <w:rPr>
          <w:b/>
          <w:spacing w:val="2"/>
        </w:rPr>
        <w:t xml:space="preserve"> </w:t>
      </w:r>
      <w:r w:rsidR="00EC2250" w:rsidRPr="00D438A3">
        <w:rPr>
          <w:b/>
        </w:rPr>
        <w:t>R</w:t>
      </w:r>
      <w:r w:rsidR="00EC2250" w:rsidRPr="00D438A3">
        <w:rPr>
          <w:b/>
          <w:spacing w:val="-1"/>
        </w:rPr>
        <w:t xml:space="preserve"> </w:t>
      </w:r>
      <w:r w:rsidR="00EC2250" w:rsidRPr="00D438A3">
        <w:rPr>
          <w:b/>
        </w:rPr>
        <w:t>&amp;</w:t>
      </w:r>
      <w:r w:rsidR="00EC2250" w:rsidRPr="00D438A3">
        <w:rPr>
          <w:b/>
          <w:spacing w:val="-1"/>
        </w:rPr>
        <w:t xml:space="preserve"> </w:t>
      </w:r>
      <w:r w:rsidR="00EC2250" w:rsidRPr="00D438A3">
        <w:rPr>
          <w:b/>
        </w:rPr>
        <w:t xml:space="preserve">O, E, </w:t>
      </w:r>
      <w:r w:rsidR="00EC2250" w:rsidRPr="00D438A3">
        <w:rPr>
          <w:b/>
          <w:spacing w:val="-1"/>
        </w:rPr>
        <w:t>C,</w:t>
      </w:r>
      <w:r w:rsidR="00EC2250" w:rsidRPr="00D438A3">
        <w:rPr>
          <w:b/>
        </w:rPr>
        <w:t xml:space="preserve"> </w:t>
      </w:r>
      <w:r w:rsidR="00EC2250" w:rsidRPr="00D438A3">
        <w:rPr>
          <w:b/>
          <w:spacing w:val="-1"/>
        </w:rPr>
        <w:t>V)</w:t>
      </w:r>
    </w:p>
    <w:p w:rsidR="000F4FF4" w:rsidRPr="00D438A3" w:rsidRDefault="000F4FF4">
      <w:pPr>
        <w:spacing w:before="17" w:line="200" w:lineRule="exact"/>
        <w:rPr>
          <w:sz w:val="20"/>
          <w:szCs w:val="20"/>
        </w:rPr>
      </w:pPr>
    </w:p>
    <w:p w:rsidR="000F4FF4" w:rsidRPr="00D438A3" w:rsidRDefault="008C5DBB">
      <w:pPr>
        <w:pStyle w:val="BodyText"/>
        <w:numPr>
          <w:ilvl w:val="0"/>
          <w:numId w:val="2"/>
        </w:numPr>
        <w:tabs>
          <w:tab w:val="left" w:pos="608"/>
        </w:tabs>
        <w:spacing w:before="69"/>
        <w:ind w:right="3251"/>
        <w:jc w:val="both"/>
        <w:rPr>
          <w:rFonts w:cs="Times New Roman"/>
        </w:rPr>
      </w:pPr>
      <w:r w:rsidRPr="00D438A3">
        <w:rPr>
          <w:rFonts w:ascii="Sylfaen" w:hAnsi="Sylfaen"/>
          <w:sz w:val="22"/>
          <w:szCs w:val="22"/>
          <w:lang w:val="ka-GE"/>
        </w:rPr>
        <w:t>შეამოწმეთ სალაროს წიგნი და საბანკო ამონაწერები საანგარიშგებო პერიოდის დასრულების თარიღის ირგვლივ, რათა დარწმუნდეთ,  რომ ყველა გადარიცხვა და ა.შ., სწორად აისახა ფინანსურ ანგარიშგებებში</w:t>
      </w:r>
      <w:r w:rsidR="00EC2250" w:rsidRPr="00D438A3">
        <w:rPr>
          <w:spacing w:val="-1"/>
        </w:rPr>
        <w:t>.</w:t>
      </w:r>
      <w:r w:rsidR="00EC2250" w:rsidRPr="00D438A3">
        <w:t xml:space="preserve"> </w:t>
      </w:r>
      <w:r w:rsidR="00EC2250" w:rsidRPr="00D438A3">
        <w:rPr>
          <w:b/>
          <w:spacing w:val="-1"/>
        </w:rPr>
        <w:t>(C)</w:t>
      </w:r>
    </w:p>
    <w:p w:rsidR="000F4FF4" w:rsidRPr="00D438A3" w:rsidRDefault="000F4FF4">
      <w:pPr>
        <w:jc w:val="both"/>
        <w:rPr>
          <w:rFonts w:ascii="Times New Roman" w:eastAsia="Times New Roman" w:hAnsi="Times New Roman" w:cs="Times New Roman"/>
        </w:rPr>
        <w:sectPr w:rsidR="000F4FF4" w:rsidRPr="00D438A3">
          <w:headerReference w:type="default" r:id="rId151"/>
          <w:footerReference w:type="default" r:id="rId152"/>
          <w:pgSz w:w="11910" w:h="16840"/>
          <w:pgMar w:top="1260" w:right="600" w:bottom="960" w:left="1020" w:header="748" w:footer="768" w:gutter="0"/>
          <w:pgNumType w:start="1"/>
          <w:cols w:space="720"/>
        </w:sectPr>
      </w:pPr>
    </w:p>
    <w:p w:rsidR="000F4FF4" w:rsidRPr="00D438A3" w:rsidRDefault="002C7EF9">
      <w:pPr>
        <w:pStyle w:val="Heading4"/>
        <w:spacing w:before="106"/>
        <w:ind w:left="112" w:right="3244"/>
        <w:rPr>
          <w:rFonts w:cs="Times New Roman"/>
          <w:b w:val="0"/>
          <w:bCs w:val="0"/>
        </w:rPr>
      </w:pPr>
      <w:r w:rsidRPr="00D438A3">
        <w:rPr>
          <w:noProof/>
        </w:rPr>
        <w:lastRenderedPageBreak/>
        <mc:AlternateContent>
          <mc:Choice Requires="wps">
            <w:drawing>
              <wp:anchor distT="0" distB="0" distL="114300" distR="114300" simplePos="0" relativeHeight="503292605" behindDoc="1" locked="0" layoutInCell="1" allowOverlap="1" wp14:anchorId="0163ECC5" wp14:editId="717EE109">
                <wp:simplePos x="0" y="0"/>
                <wp:positionH relativeFrom="page">
                  <wp:posOffset>5227955</wp:posOffset>
                </wp:positionH>
                <wp:positionV relativeFrom="paragraph">
                  <wp:posOffset>62865</wp:posOffset>
                </wp:positionV>
                <wp:extent cx="1855470" cy="3375660"/>
                <wp:effectExtent l="0" t="0" r="3175" b="0"/>
                <wp:wrapNone/>
                <wp:docPr id="988"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337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52"/>
                              <w:gridCol w:w="1133"/>
                              <w:gridCol w:w="919"/>
                            </w:tblGrid>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Pr="004E24C6" w:rsidRDefault="00990473" w:rsidP="008C5DBB">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8C5DBB">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19" w:type="dxa"/>
                                  <w:tcBorders>
                                    <w:top w:val="single" w:sz="5" w:space="0" w:color="000000"/>
                                    <w:left w:val="single" w:sz="5" w:space="0" w:color="000000"/>
                                    <w:bottom w:val="single" w:sz="5" w:space="0" w:color="000000"/>
                                    <w:right w:val="single" w:sz="5" w:space="0" w:color="000000"/>
                                  </w:tcBorders>
                                </w:tcPr>
                                <w:p w:rsidR="00990473" w:rsidRPr="004E24C6" w:rsidRDefault="00990473" w:rsidP="008C5DBB">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840"/>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6"/>
                              </w:trPr>
                              <w:tc>
                                <w:tcPr>
                                  <w:tcW w:w="852" w:type="dxa"/>
                                  <w:tcBorders>
                                    <w:top w:val="single" w:sz="5" w:space="0" w:color="000000"/>
                                    <w:left w:val="single" w:sz="5" w:space="0" w:color="000000"/>
                                    <w:bottom w:val="single" w:sz="5" w:space="0" w:color="000000"/>
                                    <w:right w:val="single" w:sz="5" w:space="0" w:color="000000"/>
                                  </w:tcBorders>
                                </w:tcPr>
                                <w:p w:rsidR="00990473" w:rsidRPr="00E115ED" w:rsidRDefault="00990473">
                                  <w:pPr>
                                    <w:pStyle w:val="TableParagraph"/>
                                    <w:spacing w:line="267" w:lineRule="exact"/>
                                    <w:ind w:left="164"/>
                                    <w:rPr>
                                      <w:rFonts w:ascii="Sylfaen" w:eastAsia="Times New Roman" w:hAnsi="Sylfaen" w:cs="Times New Roman"/>
                                      <w:sz w:val="24"/>
                                      <w:szCs w:val="24"/>
                                      <w:lang w:val="ka-GE"/>
                                    </w:rPr>
                                  </w:pPr>
                                  <w:r>
                                    <w:rPr>
                                      <w:rFonts w:ascii="Sylfaen" w:hAnsi="Sylfaen"/>
                                      <w:i/>
                                      <w:sz w:val="2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124" type="#_x0000_t202" style="position:absolute;left:0;text-align:left;margin-left:411.65pt;margin-top:4.95pt;width:146.1pt;height:265.8pt;z-index:-238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52"/>
                        <w:gridCol w:w="1133"/>
                        <w:gridCol w:w="919"/>
                      </w:tblGrid>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Pr="004E24C6" w:rsidRDefault="00990473" w:rsidP="008C5DBB">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8C5DBB">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19" w:type="dxa"/>
                            <w:tcBorders>
                              <w:top w:val="single" w:sz="5" w:space="0" w:color="000000"/>
                              <w:left w:val="single" w:sz="5" w:space="0" w:color="000000"/>
                              <w:bottom w:val="single" w:sz="5" w:space="0" w:color="000000"/>
                              <w:right w:val="single" w:sz="5" w:space="0" w:color="000000"/>
                            </w:tcBorders>
                          </w:tcPr>
                          <w:p w:rsidR="00990473" w:rsidRPr="004E24C6" w:rsidRDefault="00990473" w:rsidP="008C5DBB">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840"/>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205" w:right="210"/>
                              <w:jc w:val="center"/>
                              <w:rPr>
                                <w:rFonts w:ascii="Times New Roman" w:eastAsia="Times New Roman" w:hAnsi="Times New Roman" w:cs="Times New Roman"/>
                                <w:sz w:val="24"/>
                                <w:szCs w:val="24"/>
                              </w:rPr>
                            </w:pPr>
                            <w:r>
                              <w:rPr>
                                <w:rFonts w:ascii="Times New Roman"/>
                                <w:spacing w:val="-1"/>
                                <w:sz w:val="24"/>
                              </w:rPr>
                              <w:t>H1</w:t>
                            </w:r>
                          </w:p>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20" w:right="32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2"/>
                        </w:trPr>
                        <w:tc>
                          <w:tcPr>
                            <w:tcW w:w="852"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6"/>
                        </w:trPr>
                        <w:tc>
                          <w:tcPr>
                            <w:tcW w:w="852" w:type="dxa"/>
                            <w:tcBorders>
                              <w:top w:val="single" w:sz="5" w:space="0" w:color="000000"/>
                              <w:left w:val="single" w:sz="5" w:space="0" w:color="000000"/>
                              <w:bottom w:val="single" w:sz="5" w:space="0" w:color="000000"/>
                              <w:right w:val="single" w:sz="5" w:space="0" w:color="000000"/>
                            </w:tcBorders>
                          </w:tcPr>
                          <w:p w:rsidR="00990473" w:rsidRPr="00E115ED" w:rsidRDefault="00990473">
                            <w:pPr>
                              <w:pStyle w:val="TableParagraph"/>
                              <w:spacing w:line="267" w:lineRule="exact"/>
                              <w:ind w:left="164"/>
                              <w:rPr>
                                <w:rFonts w:ascii="Sylfaen" w:eastAsia="Times New Roman" w:hAnsi="Sylfaen" w:cs="Times New Roman"/>
                                <w:sz w:val="24"/>
                                <w:szCs w:val="24"/>
                                <w:lang w:val="ka-GE"/>
                              </w:rPr>
                            </w:pPr>
                            <w:r>
                              <w:rPr>
                                <w:rFonts w:ascii="Sylfaen" w:hAnsi="Sylfaen"/>
                                <w:i/>
                                <w:sz w:val="24"/>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1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20" w:right="32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8C5DBB" w:rsidRPr="00D438A3">
        <w:rPr>
          <w:rFonts w:ascii="Sylfaen" w:hAnsi="Sylfaen"/>
          <w:noProof/>
          <w:lang w:val="ka-GE"/>
        </w:rPr>
        <w:t>აუდიტორული ტესტები</w:t>
      </w:r>
      <w:r w:rsidR="00EC2250" w:rsidRPr="00D438A3">
        <w:t xml:space="preserve"> </w:t>
      </w:r>
      <w:r w:rsidR="00EC2250" w:rsidRPr="00D438A3">
        <w:rPr>
          <w:spacing w:val="-1"/>
        </w:rPr>
        <w:t>(</w:t>
      </w:r>
      <w:r w:rsidR="008C5DBB" w:rsidRPr="00D438A3">
        <w:rPr>
          <w:rFonts w:ascii="Sylfaen" w:hAnsi="Sylfaen"/>
          <w:spacing w:val="-1"/>
          <w:lang w:val="ka-GE"/>
        </w:rPr>
        <w:t>გაგრძელება</w:t>
      </w:r>
      <w:r w:rsidR="00EC2250" w:rsidRPr="00D438A3">
        <w:rPr>
          <w:spacing w:val="-1"/>
        </w:rPr>
        <w:t>)</w:t>
      </w:r>
    </w:p>
    <w:p w:rsidR="000F4FF4" w:rsidRPr="00D438A3" w:rsidRDefault="000F4FF4">
      <w:pPr>
        <w:spacing w:before="14" w:line="200" w:lineRule="exact"/>
        <w:rPr>
          <w:sz w:val="20"/>
          <w:szCs w:val="20"/>
        </w:rPr>
      </w:pPr>
    </w:p>
    <w:p w:rsidR="000F4FF4" w:rsidRPr="00D438A3" w:rsidRDefault="00E115ED">
      <w:pPr>
        <w:pStyle w:val="BodyText"/>
        <w:numPr>
          <w:ilvl w:val="0"/>
          <w:numId w:val="2"/>
        </w:numPr>
        <w:tabs>
          <w:tab w:val="left" w:pos="588"/>
        </w:tabs>
        <w:spacing w:before="69"/>
        <w:ind w:left="587" w:right="3244"/>
        <w:rPr>
          <w:rFonts w:cs="Times New Roman"/>
        </w:rPr>
      </w:pPr>
      <w:r w:rsidRPr="00D438A3">
        <w:rPr>
          <w:rFonts w:ascii="Sylfaen" w:hAnsi="Sylfaen"/>
          <w:sz w:val="22"/>
          <w:szCs w:val="22"/>
          <w:lang w:val="ka-GE"/>
        </w:rPr>
        <w:t>მიმოიხილეთ სალაროს წიგნი და საბანკო ამონაწერები საანგარიშგებო პერიოდის დასრულების თარიღის ირგვლივ, ყველა უჩვეულო თანხის მიღებასა და გადახდასთან მიმართებაში</w:t>
      </w:r>
      <w:r w:rsidR="00EC2250" w:rsidRPr="00D438A3">
        <w:rPr>
          <w:spacing w:val="-1"/>
        </w:rPr>
        <w:t>.</w:t>
      </w:r>
      <w:r w:rsidR="00EC2250" w:rsidRPr="00D438A3">
        <w:t xml:space="preserve"> </w:t>
      </w:r>
      <w:r w:rsidR="00EC2250" w:rsidRPr="00D438A3">
        <w:rPr>
          <w:b/>
          <w:spacing w:val="-1"/>
        </w:rPr>
        <w:t>(E,</w:t>
      </w:r>
      <w:r w:rsidR="00EC2250" w:rsidRPr="00D438A3">
        <w:rPr>
          <w:b/>
        </w:rPr>
        <w:t xml:space="preserve"> </w:t>
      </w:r>
      <w:r w:rsidR="00EC2250" w:rsidRPr="00D438A3">
        <w:rPr>
          <w:b/>
          <w:spacing w:val="-1"/>
        </w:rPr>
        <w:t>V)</w:t>
      </w:r>
    </w:p>
    <w:p w:rsidR="000F4FF4" w:rsidRPr="00D438A3" w:rsidRDefault="000F4FF4">
      <w:pPr>
        <w:spacing w:before="17" w:line="200" w:lineRule="exact"/>
        <w:rPr>
          <w:sz w:val="20"/>
          <w:szCs w:val="20"/>
        </w:rPr>
      </w:pPr>
    </w:p>
    <w:p w:rsidR="000F4FF4" w:rsidRPr="00D438A3" w:rsidRDefault="00E115ED">
      <w:pPr>
        <w:pStyle w:val="BodyText"/>
        <w:numPr>
          <w:ilvl w:val="0"/>
          <w:numId w:val="2"/>
        </w:numPr>
        <w:tabs>
          <w:tab w:val="left" w:pos="588"/>
        </w:tabs>
        <w:spacing w:before="69"/>
        <w:ind w:left="587" w:right="3248"/>
        <w:jc w:val="both"/>
        <w:rPr>
          <w:rFonts w:cs="Times New Roman"/>
        </w:rPr>
      </w:pPr>
      <w:r w:rsidRPr="00D438A3">
        <w:rPr>
          <w:rFonts w:ascii="Sylfaen" w:hAnsi="Sylfaen"/>
          <w:strike/>
          <w:lang w:val="ka-GE"/>
        </w:rPr>
        <w:t xml:space="preserve">დარწმუნდით, რომ საანგარიშგებო პერიოდის ბოლოსთვის არსებული ნებისმიერი უცხოური ვალუტის ნაშთი </w:t>
      </w:r>
      <w:r w:rsidRPr="00D438A3">
        <w:rPr>
          <w:rFonts w:ascii="Sylfaen" w:hAnsi="Sylfaen"/>
          <w:strike/>
          <w:sz w:val="22"/>
          <w:szCs w:val="22"/>
          <w:lang w:val="ka-GE"/>
        </w:rPr>
        <w:t>სწორად არის გადაყვანილი საანგარიშგებო პერიოდის დასრულებისას არსებული კურსით და არსებობს შესაბამისი სააღრიცხვო პოლიტიკა</w:t>
      </w:r>
      <w:r w:rsidR="00EC2250" w:rsidRPr="00D438A3">
        <w:rPr>
          <w:strike/>
          <w:spacing w:val="-1"/>
        </w:rPr>
        <w:t>.</w:t>
      </w:r>
      <w:r w:rsidR="00EC2250" w:rsidRPr="00D438A3">
        <w:rPr>
          <w:dstrike/>
        </w:rPr>
        <w:t xml:space="preserve"> </w:t>
      </w:r>
      <w:r w:rsidR="00EC2250" w:rsidRPr="00D438A3">
        <w:rPr>
          <w:b/>
          <w:dstrike/>
        </w:rPr>
        <w:t>(V,</w:t>
      </w:r>
      <w:r w:rsidR="00EC2250" w:rsidRPr="00D438A3">
        <w:rPr>
          <w:b/>
          <w:dstrike/>
          <w:spacing w:val="2"/>
        </w:rPr>
        <w:t xml:space="preserve"> </w:t>
      </w:r>
      <w:r w:rsidR="00EC2250" w:rsidRPr="00D438A3">
        <w:rPr>
          <w:b/>
          <w:dstrike/>
          <w:spacing w:val="-2"/>
        </w:rPr>
        <w:t>P)</w:t>
      </w:r>
    </w:p>
    <w:p w:rsidR="000F4FF4" w:rsidRPr="00D438A3" w:rsidRDefault="000F4FF4">
      <w:pPr>
        <w:spacing w:before="17" w:line="200" w:lineRule="exact"/>
        <w:rPr>
          <w:sz w:val="20"/>
          <w:szCs w:val="20"/>
        </w:rPr>
      </w:pPr>
    </w:p>
    <w:p w:rsidR="000F4FF4" w:rsidRPr="00D438A3" w:rsidRDefault="00E115ED" w:rsidP="00E115ED">
      <w:pPr>
        <w:pStyle w:val="BodyText"/>
        <w:numPr>
          <w:ilvl w:val="0"/>
          <w:numId w:val="2"/>
        </w:numPr>
        <w:tabs>
          <w:tab w:val="left" w:pos="588"/>
        </w:tabs>
        <w:spacing w:before="69"/>
        <w:ind w:left="587" w:right="3160"/>
        <w:rPr>
          <w:rFonts w:cs="Times New Roman"/>
        </w:rPr>
      </w:pPr>
      <w:r w:rsidRPr="00D438A3">
        <w:rPr>
          <w:rFonts w:ascii="Sylfaen" w:hAnsi="Sylfaen"/>
          <w:strike/>
          <w:lang w:val="ka-GE"/>
        </w:rPr>
        <w:t>დათვალეთ სალაროს ფულადი ნაშთები და შეადარეთ საკონტროლო ანგარიშს</w:t>
      </w:r>
      <w:r w:rsidR="00EC2250" w:rsidRPr="00D438A3">
        <w:rPr>
          <w:strike/>
          <w:spacing w:val="-1"/>
        </w:rPr>
        <w:t>.</w:t>
      </w:r>
      <w:r w:rsidR="00EC2250" w:rsidRPr="00D438A3">
        <w:rPr>
          <w:dstrike/>
        </w:rPr>
        <w:t xml:space="preserve"> </w:t>
      </w:r>
      <w:r w:rsidR="00EC2250" w:rsidRPr="00D438A3">
        <w:rPr>
          <w:b/>
          <w:dstrike/>
          <w:spacing w:val="-1"/>
        </w:rPr>
        <w:t>(V,</w:t>
      </w:r>
      <w:r w:rsidR="00EC2250" w:rsidRPr="00D438A3">
        <w:rPr>
          <w:b/>
          <w:dstrike/>
          <w:spacing w:val="2"/>
        </w:rPr>
        <w:t xml:space="preserve"> </w:t>
      </w:r>
      <w:r w:rsidR="00EC2250" w:rsidRPr="00D438A3">
        <w:rPr>
          <w:b/>
          <w:dstrike/>
          <w:spacing w:val="-1"/>
        </w:rPr>
        <w:t>C)</w:t>
      </w:r>
    </w:p>
    <w:p w:rsidR="000F4FF4" w:rsidRPr="00D438A3" w:rsidRDefault="000F4FF4">
      <w:pPr>
        <w:spacing w:before="17" w:line="200" w:lineRule="exact"/>
        <w:rPr>
          <w:sz w:val="20"/>
          <w:szCs w:val="20"/>
        </w:rPr>
      </w:pPr>
    </w:p>
    <w:p w:rsidR="000F4FF4" w:rsidRPr="00D438A3" w:rsidRDefault="00BD67F6" w:rsidP="00BD67F6">
      <w:pPr>
        <w:pStyle w:val="BodyText"/>
        <w:numPr>
          <w:ilvl w:val="0"/>
          <w:numId w:val="2"/>
        </w:numPr>
        <w:tabs>
          <w:tab w:val="left" w:pos="588"/>
        </w:tabs>
        <w:spacing w:before="69"/>
        <w:ind w:left="587" w:right="3160"/>
        <w:rPr>
          <w:rFonts w:cs="Times New Roman"/>
        </w:rPr>
      </w:pPr>
      <w:r w:rsidRPr="00D438A3">
        <w:rPr>
          <w:rFonts w:ascii="Sylfaen" w:hAnsi="Sylfaen"/>
          <w:strike/>
          <w:lang w:val="ka-GE"/>
        </w:rPr>
        <w:t>მოიპოვეთ წერილობითი დასტური, ფლობილი ნაღდი ფულის ოდენობის შესახებ</w:t>
      </w:r>
      <w:r w:rsidR="00EC2250" w:rsidRPr="00D438A3">
        <w:rPr>
          <w:strike/>
          <w:spacing w:val="-1"/>
        </w:rPr>
        <w:t>.</w:t>
      </w:r>
      <w:r w:rsidR="00EC2250" w:rsidRPr="00D438A3">
        <w:rPr>
          <w:dstrike/>
        </w:rPr>
        <w:t xml:space="preserve"> </w:t>
      </w:r>
      <w:r w:rsidR="00EC2250" w:rsidRPr="00D438A3">
        <w:rPr>
          <w:b/>
          <w:dstrike/>
          <w:spacing w:val="-1"/>
        </w:rPr>
        <w:t>(V)</w:t>
      </w:r>
    </w:p>
    <w:p w:rsidR="000F4FF4" w:rsidRPr="00D438A3" w:rsidRDefault="000F4FF4">
      <w:pPr>
        <w:spacing w:before="17" w:line="200" w:lineRule="exact"/>
        <w:rPr>
          <w:sz w:val="20"/>
          <w:szCs w:val="20"/>
        </w:rPr>
      </w:pPr>
    </w:p>
    <w:p w:rsidR="000F4FF4" w:rsidRPr="00D438A3" w:rsidRDefault="00BD67F6">
      <w:pPr>
        <w:pStyle w:val="BodyText"/>
        <w:numPr>
          <w:ilvl w:val="0"/>
          <w:numId w:val="2"/>
        </w:numPr>
        <w:tabs>
          <w:tab w:val="left" w:pos="588"/>
        </w:tabs>
        <w:spacing w:before="69"/>
        <w:ind w:left="587"/>
        <w:rPr>
          <w:rFonts w:cs="Times New Roman"/>
        </w:rPr>
      </w:pPr>
      <w:r w:rsidRPr="00D438A3">
        <w:rPr>
          <w:rFonts w:ascii="Sylfaen" w:hAnsi="Sylfaen"/>
          <w:lang w:val="ka-GE"/>
        </w:rPr>
        <w:t>ჩამოთვალეთ და ჩაატარეთ ნებისმიერი დამატებითი ტესტები, საჭიროებისამებრ</w:t>
      </w:r>
      <w:r w:rsidR="00EC2250" w:rsidRPr="00D438A3">
        <w:rPr>
          <w:spacing w:val="-1"/>
        </w:rPr>
        <w:t>.</w:t>
      </w:r>
    </w:p>
    <w:p w:rsidR="000F4FF4" w:rsidRPr="00D438A3" w:rsidRDefault="000F4FF4">
      <w:pPr>
        <w:spacing w:before="2" w:line="120" w:lineRule="exact"/>
        <w:rPr>
          <w:sz w:val="12"/>
          <w:szCs w:val="12"/>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0F4FF4">
      <w:pPr>
        <w:spacing w:line="200" w:lineRule="exact"/>
        <w:rPr>
          <w:sz w:val="20"/>
          <w:szCs w:val="20"/>
        </w:rPr>
      </w:pPr>
    </w:p>
    <w:p w:rsidR="000F4FF4" w:rsidRPr="00D438A3" w:rsidRDefault="00BD67F6">
      <w:pPr>
        <w:spacing w:before="73" w:line="229" w:lineRule="exact"/>
        <w:ind w:left="112" w:right="3244"/>
        <w:rPr>
          <w:rFonts w:ascii="Times New Roman" w:eastAsia="Times New Roman" w:hAnsi="Times New Roman" w:cs="Times New Roman"/>
          <w:sz w:val="20"/>
          <w:szCs w:val="20"/>
        </w:rPr>
      </w:pPr>
      <w:r w:rsidRPr="00D438A3">
        <w:rPr>
          <w:rFonts w:ascii="Sylfaen" w:hAnsi="Sylfaen"/>
          <w:b/>
          <w:spacing w:val="-1"/>
          <w:sz w:val="20"/>
          <w:lang w:val="ka-GE"/>
        </w:rPr>
        <w:t>მტკიცებების აღნიშვნები</w:t>
      </w:r>
      <w:r w:rsidR="00EC2250" w:rsidRPr="00D438A3">
        <w:rPr>
          <w:rFonts w:ascii="Times New Roman"/>
          <w:b/>
          <w:sz w:val="20"/>
        </w:rPr>
        <w:t>:</w:t>
      </w:r>
    </w:p>
    <w:p w:rsidR="000F4FF4" w:rsidRPr="00D438A3" w:rsidRDefault="00EC2250">
      <w:pPr>
        <w:tabs>
          <w:tab w:val="left" w:pos="831"/>
        </w:tabs>
        <w:spacing w:line="205" w:lineRule="exact"/>
        <w:ind w:left="112"/>
        <w:rPr>
          <w:rFonts w:ascii="Times New Roman" w:eastAsia="Times New Roman" w:hAnsi="Times New Roman" w:cs="Times New Roman"/>
          <w:sz w:val="18"/>
          <w:szCs w:val="18"/>
        </w:rPr>
      </w:pPr>
      <w:r w:rsidRPr="00D438A3">
        <w:rPr>
          <w:rFonts w:ascii="Times New Roman"/>
          <w:sz w:val="18"/>
        </w:rPr>
        <w:t>E=</w:t>
      </w:r>
      <w:r w:rsidRPr="00D438A3">
        <w:rPr>
          <w:rFonts w:ascii="Times New Roman"/>
          <w:sz w:val="18"/>
        </w:rPr>
        <w:tab/>
      </w:r>
      <w:r w:rsidR="00BD67F6" w:rsidRPr="00D438A3">
        <w:rPr>
          <w:rFonts w:ascii="Sylfaen" w:hAnsi="Sylfaen"/>
          <w:spacing w:val="-1"/>
          <w:sz w:val="18"/>
          <w:lang w:val="ka-GE"/>
        </w:rPr>
        <w:t>არსებობა</w:t>
      </w:r>
      <w:r w:rsidRPr="00D438A3">
        <w:rPr>
          <w:rFonts w:ascii="Times New Roman"/>
          <w:spacing w:val="-1"/>
          <w:sz w:val="18"/>
        </w:rPr>
        <w:t>;</w:t>
      </w:r>
    </w:p>
    <w:p w:rsidR="00BD67F6" w:rsidRPr="00D438A3" w:rsidRDefault="00EC2250" w:rsidP="00BD67F6">
      <w:pPr>
        <w:tabs>
          <w:tab w:val="left" w:pos="831"/>
        </w:tabs>
        <w:ind w:left="112" w:right="4600"/>
        <w:rPr>
          <w:rFonts w:ascii="Times New Roman"/>
          <w:spacing w:val="31"/>
          <w:sz w:val="18"/>
        </w:rPr>
      </w:pPr>
      <w:r w:rsidRPr="00D438A3">
        <w:rPr>
          <w:rFonts w:ascii="Times New Roman"/>
          <w:spacing w:val="-1"/>
          <w:sz w:val="18"/>
        </w:rPr>
        <w:t>R&amp;O=</w:t>
      </w:r>
      <w:r w:rsidRPr="00D438A3">
        <w:rPr>
          <w:rFonts w:ascii="Times New Roman"/>
          <w:spacing w:val="-1"/>
          <w:sz w:val="18"/>
        </w:rPr>
        <w:tab/>
      </w:r>
      <w:r w:rsidR="00BD67F6" w:rsidRPr="00D438A3">
        <w:rPr>
          <w:rFonts w:ascii="Sylfaen" w:hAnsi="Sylfaen"/>
          <w:sz w:val="18"/>
          <w:szCs w:val="18"/>
          <w:lang w:val="ka-GE"/>
        </w:rPr>
        <w:t>უფლებები და მოვალეობები;</w:t>
      </w:r>
      <w:r w:rsidRPr="00D438A3">
        <w:rPr>
          <w:rFonts w:ascii="Times New Roman"/>
          <w:spacing w:val="31"/>
          <w:sz w:val="18"/>
        </w:rPr>
        <w:t xml:space="preserve"> </w:t>
      </w:r>
    </w:p>
    <w:p w:rsidR="000F4FF4" w:rsidRPr="00D438A3" w:rsidRDefault="00EC2250">
      <w:pPr>
        <w:tabs>
          <w:tab w:val="left" w:pos="831"/>
        </w:tabs>
        <w:ind w:left="112" w:right="7718"/>
        <w:rPr>
          <w:rFonts w:ascii="Times New Roman" w:eastAsia="Times New Roman" w:hAnsi="Times New Roman" w:cs="Times New Roman"/>
          <w:sz w:val="18"/>
          <w:szCs w:val="18"/>
        </w:rPr>
      </w:pPr>
      <w:r w:rsidRPr="00D438A3">
        <w:rPr>
          <w:rFonts w:ascii="Times New Roman"/>
          <w:sz w:val="18"/>
        </w:rPr>
        <w:t>C=</w:t>
      </w:r>
      <w:r w:rsidRPr="00D438A3">
        <w:rPr>
          <w:rFonts w:ascii="Times New Roman"/>
          <w:sz w:val="18"/>
        </w:rPr>
        <w:tab/>
      </w:r>
      <w:r w:rsidR="00BD67F6" w:rsidRPr="00D438A3">
        <w:rPr>
          <w:rFonts w:ascii="Sylfaen" w:hAnsi="Sylfaen"/>
          <w:spacing w:val="-1"/>
          <w:sz w:val="18"/>
          <w:lang w:val="ka-GE"/>
        </w:rPr>
        <w:t>სისრულე</w:t>
      </w:r>
      <w:r w:rsidRPr="00D438A3">
        <w:rPr>
          <w:rFonts w:ascii="Times New Roman"/>
          <w:spacing w:val="-1"/>
          <w:sz w:val="18"/>
        </w:rPr>
        <w:t>;</w:t>
      </w:r>
    </w:p>
    <w:p w:rsidR="00BD67F6" w:rsidRPr="00D438A3" w:rsidRDefault="00EC2250" w:rsidP="00BD67F6">
      <w:pPr>
        <w:tabs>
          <w:tab w:val="left" w:pos="831"/>
        </w:tabs>
        <w:ind w:left="112" w:right="4870"/>
        <w:rPr>
          <w:rFonts w:ascii="Times New Roman"/>
          <w:spacing w:val="29"/>
          <w:sz w:val="18"/>
        </w:rPr>
      </w:pPr>
      <w:r w:rsidRPr="00D438A3">
        <w:rPr>
          <w:rFonts w:ascii="Times New Roman"/>
          <w:sz w:val="18"/>
        </w:rPr>
        <w:t>V=</w:t>
      </w:r>
      <w:r w:rsidRPr="00D438A3">
        <w:rPr>
          <w:rFonts w:ascii="Times New Roman"/>
          <w:sz w:val="18"/>
        </w:rPr>
        <w:tab/>
      </w:r>
      <w:r w:rsidR="00BD67F6" w:rsidRPr="00D438A3">
        <w:rPr>
          <w:rFonts w:ascii="Sylfaen" w:hAnsi="Sylfaen"/>
          <w:sz w:val="18"/>
          <w:szCs w:val="18"/>
          <w:lang w:val="ka-GE"/>
        </w:rPr>
        <w:t>სისწორე, შეფასება და მიკუთვნება</w:t>
      </w:r>
      <w:r w:rsidRPr="00D438A3">
        <w:rPr>
          <w:rFonts w:ascii="Times New Roman"/>
          <w:spacing w:val="-1"/>
          <w:sz w:val="18"/>
        </w:rPr>
        <w:t>;</w:t>
      </w:r>
      <w:r w:rsidRPr="00D438A3">
        <w:rPr>
          <w:rFonts w:ascii="Times New Roman"/>
          <w:spacing w:val="29"/>
          <w:sz w:val="18"/>
        </w:rPr>
        <w:t xml:space="preserve"> </w:t>
      </w:r>
    </w:p>
    <w:p w:rsidR="000F4FF4" w:rsidRPr="00D438A3" w:rsidRDefault="00EC2250">
      <w:pPr>
        <w:tabs>
          <w:tab w:val="left" w:pos="831"/>
        </w:tabs>
        <w:ind w:left="112" w:right="6780"/>
        <w:rPr>
          <w:rFonts w:ascii="Times New Roman" w:eastAsia="Times New Roman" w:hAnsi="Times New Roman" w:cs="Times New Roman"/>
          <w:sz w:val="18"/>
          <w:szCs w:val="18"/>
        </w:rPr>
      </w:pPr>
      <w:r w:rsidRPr="00D438A3">
        <w:rPr>
          <w:rFonts w:ascii="Times New Roman"/>
          <w:spacing w:val="1"/>
          <w:sz w:val="18"/>
        </w:rPr>
        <w:t>P=</w:t>
      </w:r>
      <w:r w:rsidRPr="00D438A3">
        <w:rPr>
          <w:rFonts w:ascii="Times New Roman"/>
          <w:spacing w:val="1"/>
          <w:sz w:val="18"/>
        </w:rPr>
        <w:tab/>
      </w:r>
      <w:r w:rsidR="00BD67F6" w:rsidRPr="00D438A3">
        <w:rPr>
          <w:rFonts w:ascii="Sylfaen" w:hAnsi="Sylfaen"/>
          <w:sz w:val="18"/>
          <w:lang w:val="ka-GE"/>
        </w:rPr>
        <w:t>წარდგენა</w:t>
      </w:r>
      <w:r w:rsidRPr="00D438A3">
        <w:rPr>
          <w:rFonts w:ascii="Times New Roman"/>
          <w:sz w:val="18"/>
        </w:rPr>
        <w:t>;</w:t>
      </w:r>
    </w:p>
    <w:p w:rsidR="000F4FF4" w:rsidRPr="00D438A3" w:rsidRDefault="00EC2250">
      <w:pPr>
        <w:tabs>
          <w:tab w:val="left" w:pos="831"/>
        </w:tabs>
        <w:spacing w:line="206" w:lineRule="exact"/>
        <w:ind w:left="112"/>
        <w:rPr>
          <w:rFonts w:ascii="Times New Roman" w:eastAsia="Times New Roman" w:hAnsi="Times New Roman" w:cs="Times New Roman"/>
          <w:sz w:val="18"/>
          <w:szCs w:val="18"/>
        </w:rPr>
      </w:pPr>
      <w:r w:rsidRPr="00D438A3">
        <w:rPr>
          <w:rFonts w:ascii="Times New Roman"/>
          <w:spacing w:val="-1"/>
          <w:sz w:val="18"/>
        </w:rPr>
        <w:t>O=</w:t>
      </w:r>
      <w:r w:rsidRPr="00D438A3">
        <w:rPr>
          <w:rFonts w:ascii="Times New Roman"/>
          <w:spacing w:val="-1"/>
          <w:sz w:val="18"/>
        </w:rPr>
        <w:tab/>
      </w:r>
      <w:r w:rsidR="00BD67F6" w:rsidRPr="00D438A3">
        <w:rPr>
          <w:rFonts w:ascii="Sylfaen" w:hAnsi="Sylfaen"/>
          <w:spacing w:val="-1"/>
          <w:sz w:val="18"/>
          <w:lang w:val="ka-GE"/>
        </w:rPr>
        <w:t>წარმოშობა</w:t>
      </w:r>
      <w:r w:rsidRPr="00D438A3">
        <w:rPr>
          <w:rFonts w:ascii="Times New Roman"/>
          <w:spacing w:val="-1"/>
          <w:sz w:val="18"/>
        </w:rPr>
        <w:t>;</w:t>
      </w:r>
    </w:p>
    <w:p w:rsidR="000F4FF4" w:rsidRPr="00D438A3" w:rsidRDefault="00EC2250">
      <w:pPr>
        <w:tabs>
          <w:tab w:val="left" w:pos="831"/>
        </w:tabs>
        <w:spacing w:before="2" w:line="207" w:lineRule="exact"/>
        <w:ind w:left="112"/>
        <w:rPr>
          <w:rFonts w:ascii="Times New Roman" w:eastAsia="Times New Roman" w:hAnsi="Times New Roman" w:cs="Times New Roman"/>
          <w:sz w:val="18"/>
          <w:szCs w:val="18"/>
        </w:rPr>
      </w:pPr>
      <w:r w:rsidRPr="00D438A3">
        <w:rPr>
          <w:rFonts w:ascii="Times New Roman"/>
          <w:spacing w:val="-2"/>
          <w:sz w:val="18"/>
        </w:rPr>
        <w:t>A=</w:t>
      </w:r>
      <w:r w:rsidRPr="00D438A3">
        <w:rPr>
          <w:rFonts w:ascii="Times New Roman"/>
          <w:spacing w:val="-2"/>
          <w:sz w:val="18"/>
        </w:rPr>
        <w:tab/>
      </w:r>
      <w:r w:rsidR="00BD67F6" w:rsidRPr="00D438A3">
        <w:rPr>
          <w:rFonts w:ascii="Sylfaen" w:hAnsi="Sylfaen"/>
          <w:spacing w:val="-1"/>
          <w:sz w:val="18"/>
          <w:lang w:val="ka-GE"/>
        </w:rPr>
        <w:t>სისწორე</w:t>
      </w:r>
      <w:r w:rsidRPr="00D438A3">
        <w:rPr>
          <w:rFonts w:ascii="Times New Roman"/>
          <w:spacing w:val="-1"/>
          <w:sz w:val="18"/>
        </w:rPr>
        <w:t>;</w:t>
      </w:r>
    </w:p>
    <w:p w:rsidR="000F4FF4" w:rsidRPr="00D438A3" w:rsidRDefault="00EC2250">
      <w:pPr>
        <w:tabs>
          <w:tab w:val="left" w:pos="831"/>
        </w:tabs>
        <w:spacing w:line="206" w:lineRule="exact"/>
        <w:ind w:left="112"/>
        <w:rPr>
          <w:rFonts w:ascii="Times New Roman" w:eastAsia="Times New Roman" w:hAnsi="Times New Roman" w:cs="Times New Roman"/>
          <w:sz w:val="18"/>
          <w:szCs w:val="18"/>
        </w:rPr>
      </w:pPr>
      <w:r w:rsidRPr="00D438A3">
        <w:rPr>
          <w:rFonts w:ascii="Times New Roman"/>
          <w:spacing w:val="-1"/>
          <w:sz w:val="18"/>
        </w:rPr>
        <w:t>CO=</w:t>
      </w:r>
      <w:r w:rsidRPr="00D438A3">
        <w:rPr>
          <w:rFonts w:ascii="Times New Roman"/>
          <w:spacing w:val="-1"/>
          <w:sz w:val="18"/>
        </w:rPr>
        <w:tab/>
      </w:r>
      <w:r w:rsidR="00BD67F6" w:rsidRPr="00D438A3">
        <w:rPr>
          <w:rFonts w:ascii="Sylfaen" w:hAnsi="Sylfaen"/>
          <w:spacing w:val="-1"/>
          <w:sz w:val="18"/>
          <w:lang w:val="ka-GE"/>
        </w:rPr>
        <w:t>დროში გამიჯვნა</w:t>
      </w:r>
      <w:r w:rsidRPr="00D438A3">
        <w:rPr>
          <w:rFonts w:ascii="Times New Roman"/>
          <w:spacing w:val="-1"/>
          <w:sz w:val="18"/>
        </w:rPr>
        <w:t>;</w:t>
      </w:r>
    </w:p>
    <w:p w:rsidR="000F4FF4" w:rsidRPr="00D438A3" w:rsidRDefault="00EC2250">
      <w:pPr>
        <w:tabs>
          <w:tab w:val="left" w:pos="831"/>
        </w:tabs>
        <w:spacing w:line="207" w:lineRule="exact"/>
        <w:ind w:left="111"/>
        <w:rPr>
          <w:rFonts w:ascii="Times New Roman" w:eastAsia="Times New Roman" w:hAnsi="Times New Roman" w:cs="Times New Roman"/>
          <w:sz w:val="18"/>
          <w:szCs w:val="18"/>
        </w:rPr>
      </w:pPr>
      <w:r w:rsidRPr="00D438A3">
        <w:rPr>
          <w:rFonts w:ascii="Times New Roman"/>
          <w:spacing w:val="-1"/>
          <w:sz w:val="18"/>
        </w:rPr>
        <w:t>CL=</w:t>
      </w:r>
      <w:r w:rsidRPr="00D438A3">
        <w:rPr>
          <w:rFonts w:ascii="Times New Roman"/>
          <w:spacing w:val="-1"/>
          <w:sz w:val="18"/>
        </w:rPr>
        <w:tab/>
      </w:r>
      <w:r w:rsidR="00BD67F6" w:rsidRPr="00D438A3">
        <w:rPr>
          <w:rFonts w:ascii="Sylfaen" w:hAnsi="Sylfaen"/>
          <w:spacing w:val="-1"/>
          <w:sz w:val="18"/>
          <w:lang w:val="ka-GE"/>
        </w:rPr>
        <w:t>კლასიფიკაცია</w:t>
      </w:r>
      <w:r w:rsidRPr="00D438A3">
        <w:rPr>
          <w:rFonts w:ascii="Times New Roman"/>
          <w:spacing w:val="-1"/>
          <w:sz w:val="18"/>
        </w:rPr>
        <w:t>.</w:t>
      </w:r>
    </w:p>
    <w:p w:rsidR="000F4FF4" w:rsidRPr="00D438A3" w:rsidRDefault="000F4FF4">
      <w:pPr>
        <w:spacing w:line="207" w:lineRule="exact"/>
        <w:rPr>
          <w:rFonts w:ascii="Times New Roman" w:eastAsia="Times New Roman" w:hAnsi="Times New Roman" w:cs="Times New Roman"/>
          <w:sz w:val="18"/>
          <w:szCs w:val="18"/>
        </w:rPr>
        <w:sectPr w:rsidR="000F4FF4" w:rsidRPr="00D438A3">
          <w:pgSz w:w="11910" w:h="16840"/>
          <w:pgMar w:top="1260" w:right="600" w:bottom="960" w:left="1040" w:header="748" w:footer="768" w:gutter="0"/>
          <w:cols w:space="720"/>
        </w:sectPr>
      </w:pPr>
    </w:p>
    <w:p w:rsidR="000F4FF4" w:rsidRPr="00D438A3" w:rsidRDefault="000F4FF4">
      <w:pPr>
        <w:spacing w:line="150" w:lineRule="exact"/>
        <w:rPr>
          <w:sz w:val="15"/>
          <w:szCs w:val="15"/>
        </w:rPr>
      </w:pPr>
    </w:p>
    <w:p w:rsidR="000F4FF4" w:rsidRPr="00D438A3" w:rsidRDefault="000F4FF4">
      <w:pPr>
        <w:spacing w:line="240" w:lineRule="exact"/>
        <w:rPr>
          <w:sz w:val="24"/>
          <w:szCs w:val="24"/>
        </w:rPr>
      </w:pPr>
    </w:p>
    <w:p w:rsidR="000F4FF4" w:rsidRPr="00D438A3" w:rsidRDefault="000F4FF4">
      <w:pPr>
        <w:spacing w:line="240" w:lineRule="exact"/>
        <w:rPr>
          <w:sz w:val="24"/>
          <w:szCs w:val="24"/>
        </w:rPr>
      </w:pPr>
    </w:p>
    <w:p w:rsidR="000F4FF4" w:rsidRPr="00D438A3" w:rsidRDefault="000F4FF4">
      <w:pPr>
        <w:spacing w:line="240" w:lineRule="exact"/>
        <w:rPr>
          <w:sz w:val="24"/>
          <w:szCs w:val="24"/>
        </w:rPr>
      </w:pPr>
    </w:p>
    <w:p w:rsidR="00541F5D" w:rsidRPr="00D438A3" w:rsidRDefault="00541F5D">
      <w:pPr>
        <w:pStyle w:val="Heading4"/>
        <w:ind w:left="160"/>
        <w:rPr>
          <w:spacing w:val="30"/>
        </w:rPr>
      </w:pPr>
      <w:bookmarkStart w:id="93" w:name="H5"/>
      <w:bookmarkEnd w:id="93"/>
      <w:r w:rsidRPr="00D438A3">
        <w:rPr>
          <w:rFonts w:ascii="Sylfaen" w:hAnsi="Sylfaen"/>
          <w:spacing w:val="-1"/>
          <w:u w:color="000000"/>
          <w:lang w:val="ka-GE"/>
        </w:rPr>
        <w:t>მენ ოფ მუურგეით (ხანადუ) ლიმითიდ</w:t>
      </w:r>
      <w:r w:rsidR="00EC2250" w:rsidRPr="00D438A3">
        <w:rPr>
          <w:spacing w:val="30"/>
        </w:rPr>
        <w:t xml:space="preserve"> </w:t>
      </w:r>
    </w:p>
    <w:p w:rsidR="000F4FF4" w:rsidRPr="00D438A3" w:rsidRDefault="00BD67F6">
      <w:pPr>
        <w:pStyle w:val="Heading4"/>
        <w:ind w:left="160"/>
        <w:rPr>
          <w:rFonts w:ascii="Sylfaen" w:hAnsi="Sylfaen" w:cs="Times New Roman"/>
          <w:b w:val="0"/>
          <w:bCs w:val="0"/>
          <w:lang w:val="ka-GE"/>
        </w:rPr>
      </w:pPr>
      <w:r w:rsidRPr="00D438A3">
        <w:rPr>
          <w:rFonts w:ascii="Sylfaen" w:hAnsi="Sylfaen"/>
          <w:lang w:val="ka-GE"/>
        </w:rPr>
        <w:t>ბანკის ამონაწერთან შეჯერება</w:t>
      </w:r>
      <w:r w:rsidR="00EC2250" w:rsidRPr="00D438A3">
        <w:rPr>
          <w:spacing w:val="-1"/>
        </w:rPr>
        <w:t xml:space="preserve"> 20X7</w:t>
      </w:r>
      <w:r w:rsidRPr="00D438A3">
        <w:rPr>
          <w:rFonts w:ascii="Sylfaen" w:hAnsi="Sylfaen"/>
          <w:spacing w:val="-1"/>
          <w:lang w:val="ka-GE"/>
        </w:rPr>
        <w:t xml:space="preserve"> წ. 30 ივნისს</w:t>
      </w:r>
    </w:p>
    <w:p w:rsidR="000F4FF4" w:rsidRPr="00D438A3" w:rsidRDefault="00EC2250">
      <w:pPr>
        <w:spacing w:before="56"/>
        <w:ind w:left="160" w:right="119" w:firstLine="1058"/>
        <w:jc w:val="right"/>
        <w:rPr>
          <w:rFonts w:ascii="Monotype Corsiva" w:eastAsia="Monotype Corsiva" w:hAnsi="Monotype Corsiva" w:cs="Monotype Corsiva"/>
          <w:sz w:val="24"/>
          <w:szCs w:val="24"/>
        </w:rPr>
      </w:pPr>
      <w:r w:rsidRPr="00D438A3">
        <w:br w:type="column"/>
      </w:r>
      <w:r w:rsidRPr="00D438A3">
        <w:rPr>
          <w:rFonts w:ascii="Times New Roman"/>
          <w:b/>
          <w:sz w:val="24"/>
        </w:rPr>
        <w:lastRenderedPageBreak/>
        <w:t xml:space="preserve">H5 </w:t>
      </w:r>
      <w:r w:rsidR="004C15F5" w:rsidRPr="00D438A3">
        <w:rPr>
          <w:rFonts w:ascii="Sylfaen" w:hAnsi="Sylfaen"/>
          <w:i/>
          <w:sz w:val="24"/>
          <w:lang w:val="ka-GE"/>
        </w:rPr>
        <w:t>ს.ჯ.</w:t>
      </w:r>
      <w:r w:rsidRPr="00D438A3">
        <w:rPr>
          <w:rFonts w:ascii="Monotype Corsiva"/>
          <w:i/>
          <w:sz w:val="24"/>
        </w:rPr>
        <w:t>20/10/X7</w:t>
      </w:r>
      <w:r w:rsidRPr="00D438A3">
        <w:rPr>
          <w:rFonts w:ascii="Monotype Corsiva"/>
          <w:i/>
          <w:w w:val="99"/>
          <w:sz w:val="24"/>
        </w:rPr>
        <w:t xml:space="preserve"> </w:t>
      </w:r>
      <w:r w:rsidR="009C56E6" w:rsidRPr="00D438A3">
        <w:rPr>
          <w:rFonts w:ascii="Sylfaen" w:hAnsi="Sylfaen"/>
          <w:b/>
          <w:i/>
          <w:sz w:val="24"/>
          <w:lang w:val="ka-GE"/>
        </w:rPr>
        <w:t>ვ.პ.რ.</w:t>
      </w:r>
      <w:r w:rsidRPr="00D438A3">
        <w:rPr>
          <w:rFonts w:ascii="Monotype Corsiva"/>
          <w:b/>
          <w:i/>
          <w:sz w:val="24"/>
        </w:rPr>
        <w:t>11/11/X7</w:t>
      </w:r>
    </w:p>
    <w:p w:rsidR="000F4FF4" w:rsidRPr="00D438A3" w:rsidRDefault="000F4FF4">
      <w:pPr>
        <w:jc w:val="right"/>
        <w:rPr>
          <w:rFonts w:ascii="Monotype Corsiva" w:eastAsia="Monotype Corsiva" w:hAnsi="Monotype Corsiva" w:cs="Monotype Corsiva"/>
          <w:sz w:val="24"/>
          <w:szCs w:val="24"/>
        </w:rPr>
        <w:sectPr w:rsidR="000F4FF4" w:rsidRPr="00D438A3">
          <w:headerReference w:type="default" r:id="rId153"/>
          <w:footerReference w:type="default" r:id="rId154"/>
          <w:pgSz w:w="12240" w:h="15840"/>
          <w:pgMar w:top="660" w:right="1680" w:bottom="280" w:left="1640" w:header="0" w:footer="0" w:gutter="0"/>
          <w:cols w:num="2" w:space="720" w:equalWidth="0">
            <w:col w:w="4000" w:space="3275"/>
            <w:col w:w="1645"/>
          </w:cols>
        </w:sectPr>
      </w:pPr>
    </w:p>
    <w:p w:rsidR="000F4FF4" w:rsidRPr="00D438A3" w:rsidRDefault="000F4FF4">
      <w:pPr>
        <w:spacing w:before="2" w:line="200" w:lineRule="exact"/>
        <w:rPr>
          <w:sz w:val="20"/>
          <w:szCs w:val="20"/>
        </w:rPr>
      </w:pPr>
    </w:p>
    <w:p w:rsidR="000F4FF4" w:rsidRPr="00D438A3" w:rsidRDefault="004C15F5">
      <w:pPr>
        <w:pStyle w:val="BodyText"/>
        <w:tabs>
          <w:tab w:val="left" w:pos="7194"/>
        </w:tabs>
        <w:spacing w:before="69"/>
        <w:ind w:left="5843" w:firstLine="0"/>
        <w:rPr>
          <w:rFonts w:ascii="Sylfaen" w:hAnsi="Sylfaen" w:cs="Times New Roman"/>
          <w:lang w:val="ka-GE"/>
        </w:rPr>
      </w:pPr>
      <w:r w:rsidRPr="00D438A3">
        <w:rPr>
          <w:rFonts w:ascii="Sylfaen" w:hAnsi="Sylfaen"/>
          <w:u w:val="single" w:color="000000"/>
          <w:lang w:val="ka-GE"/>
        </w:rPr>
        <w:t>ფ.ე.</w:t>
      </w:r>
      <w:r w:rsidR="00EC2250" w:rsidRPr="00D438A3">
        <w:tab/>
      </w:r>
      <w:r w:rsidRPr="00D438A3">
        <w:rPr>
          <w:rFonts w:ascii="Sylfaen" w:hAnsi="Sylfaen"/>
          <w:u w:val="single" w:color="000000"/>
          <w:lang w:val="ka-GE"/>
        </w:rPr>
        <w:t>ფ.ე.</w:t>
      </w:r>
    </w:p>
    <w:p w:rsidR="000F4FF4" w:rsidRPr="00D438A3" w:rsidRDefault="000F4FF4">
      <w:pPr>
        <w:spacing w:line="200" w:lineRule="exact"/>
        <w:rPr>
          <w:sz w:val="20"/>
          <w:szCs w:val="20"/>
        </w:rPr>
      </w:pPr>
    </w:p>
    <w:p w:rsidR="000F4FF4" w:rsidRPr="00D438A3" w:rsidRDefault="000F4FF4">
      <w:pPr>
        <w:spacing w:before="3" w:line="280" w:lineRule="exact"/>
        <w:rPr>
          <w:sz w:val="28"/>
          <w:szCs w:val="28"/>
        </w:rPr>
      </w:pPr>
    </w:p>
    <w:tbl>
      <w:tblPr>
        <w:tblW w:w="0" w:type="auto"/>
        <w:tblInd w:w="105" w:type="dxa"/>
        <w:tblLayout w:type="fixed"/>
        <w:tblCellMar>
          <w:left w:w="0" w:type="dxa"/>
          <w:right w:w="0" w:type="dxa"/>
        </w:tblCellMar>
        <w:tblLook w:val="01E0" w:firstRow="1" w:lastRow="1" w:firstColumn="1" w:lastColumn="1" w:noHBand="0" w:noVBand="0"/>
      </w:tblPr>
      <w:tblGrid>
        <w:gridCol w:w="4396"/>
        <w:gridCol w:w="982"/>
        <w:gridCol w:w="1141"/>
        <w:gridCol w:w="1474"/>
        <w:gridCol w:w="666"/>
      </w:tblGrid>
      <w:tr w:rsidR="00D438A3" w:rsidRPr="00D438A3" w:rsidTr="00311B32">
        <w:trPr>
          <w:trHeight w:hRule="exact" w:val="778"/>
        </w:trPr>
        <w:tc>
          <w:tcPr>
            <w:tcW w:w="4396" w:type="dxa"/>
            <w:tcBorders>
              <w:top w:val="nil"/>
              <w:left w:val="nil"/>
              <w:bottom w:val="nil"/>
              <w:right w:val="nil"/>
            </w:tcBorders>
          </w:tcPr>
          <w:p w:rsidR="000F4FF4" w:rsidRPr="00D438A3" w:rsidRDefault="00311B32">
            <w:pPr>
              <w:pStyle w:val="TableParagraph"/>
              <w:spacing w:before="69"/>
              <w:ind w:left="55"/>
              <w:rPr>
                <w:rFonts w:ascii="Sylfaen" w:eastAsia="Times New Roman" w:hAnsi="Sylfaen" w:cs="Times New Roman"/>
                <w:sz w:val="24"/>
                <w:szCs w:val="24"/>
                <w:lang w:val="ka-GE"/>
              </w:rPr>
            </w:pPr>
            <w:r w:rsidRPr="00D438A3">
              <w:rPr>
                <w:rFonts w:ascii="Sylfaen" w:hAnsi="Sylfaen"/>
                <w:spacing w:val="-1"/>
                <w:sz w:val="24"/>
                <w:lang w:val="ka-GE"/>
              </w:rPr>
              <w:t>ნაშთ</w:t>
            </w:r>
            <w:r w:rsidR="00EC2250" w:rsidRPr="00D438A3">
              <w:rPr>
                <w:rFonts w:ascii="Times New Roman"/>
                <w:spacing w:val="-1"/>
                <w:sz w:val="24"/>
              </w:rPr>
              <w:t xml:space="preserve"> 20X7</w:t>
            </w:r>
            <w:r w:rsidRPr="00D438A3">
              <w:rPr>
                <w:rFonts w:ascii="Sylfaen" w:hAnsi="Sylfaen"/>
                <w:spacing w:val="-1"/>
                <w:sz w:val="24"/>
                <w:lang w:val="ka-GE"/>
              </w:rPr>
              <w:t xml:space="preserve"> წ. 30 ივნისის ბანკის ამონაწერის მიხედვით</w:t>
            </w:r>
          </w:p>
        </w:tc>
        <w:tc>
          <w:tcPr>
            <w:tcW w:w="982" w:type="dxa"/>
            <w:tcBorders>
              <w:top w:val="nil"/>
              <w:left w:val="nil"/>
              <w:bottom w:val="nil"/>
              <w:right w:val="nil"/>
            </w:tcBorders>
          </w:tcPr>
          <w:p w:rsidR="000F4FF4" w:rsidRPr="00D438A3" w:rsidRDefault="000F4FF4"/>
        </w:tc>
        <w:tc>
          <w:tcPr>
            <w:tcW w:w="1141" w:type="dxa"/>
            <w:tcBorders>
              <w:top w:val="nil"/>
              <w:left w:val="nil"/>
              <w:bottom w:val="nil"/>
              <w:right w:val="nil"/>
            </w:tcBorders>
          </w:tcPr>
          <w:p w:rsidR="000F4FF4" w:rsidRPr="00D438A3" w:rsidRDefault="000F4FF4"/>
        </w:tc>
        <w:tc>
          <w:tcPr>
            <w:tcW w:w="1474" w:type="dxa"/>
            <w:tcBorders>
              <w:top w:val="nil"/>
              <w:left w:val="nil"/>
              <w:bottom w:val="nil"/>
              <w:right w:val="nil"/>
            </w:tcBorders>
          </w:tcPr>
          <w:p w:rsidR="000F4FF4" w:rsidRPr="00D438A3" w:rsidRDefault="00EC2250">
            <w:pPr>
              <w:pStyle w:val="TableParagraph"/>
              <w:spacing w:before="69"/>
              <w:ind w:left="706"/>
              <w:rPr>
                <w:rFonts w:ascii="Times New Roman" w:eastAsia="Times New Roman" w:hAnsi="Times New Roman" w:cs="Times New Roman"/>
                <w:sz w:val="24"/>
                <w:szCs w:val="24"/>
              </w:rPr>
            </w:pPr>
            <w:r w:rsidRPr="00D438A3">
              <w:rPr>
                <w:rFonts w:ascii="Times New Roman"/>
                <w:sz w:val="24"/>
              </w:rPr>
              <w:t>145.05</w:t>
            </w:r>
          </w:p>
        </w:tc>
        <w:tc>
          <w:tcPr>
            <w:tcW w:w="666" w:type="dxa"/>
            <w:tcBorders>
              <w:top w:val="nil"/>
              <w:left w:val="nil"/>
              <w:bottom w:val="nil"/>
              <w:right w:val="nil"/>
            </w:tcBorders>
          </w:tcPr>
          <w:p w:rsidR="000F4FF4" w:rsidRPr="00D438A3" w:rsidRDefault="00EC2250">
            <w:pPr>
              <w:pStyle w:val="TableParagraph"/>
              <w:spacing w:before="75"/>
              <w:ind w:left="106"/>
              <w:rPr>
                <w:rFonts w:ascii="Times New Roman" w:eastAsia="Times New Roman" w:hAnsi="Times New Roman" w:cs="Times New Roman"/>
              </w:rPr>
            </w:pPr>
            <w:r w:rsidRPr="00D438A3">
              <w:rPr>
                <w:rFonts w:ascii="Times New Roman"/>
                <w:b/>
                <w:i/>
                <w:spacing w:val="-1"/>
              </w:rPr>
              <w:t>BS</w:t>
            </w:r>
          </w:p>
        </w:tc>
      </w:tr>
      <w:tr w:rsidR="00D438A3" w:rsidRPr="00D438A3" w:rsidTr="00311B32">
        <w:trPr>
          <w:trHeight w:hRule="exact" w:val="805"/>
        </w:trPr>
        <w:tc>
          <w:tcPr>
            <w:tcW w:w="4396" w:type="dxa"/>
            <w:tcBorders>
              <w:top w:val="nil"/>
              <w:left w:val="nil"/>
              <w:bottom w:val="nil"/>
              <w:right w:val="nil"/>
            </w:tcBorders>
          </w:tcPr>
          <w:p w:rsidR="000F4FF4" w:rsidRPr="00D438A3" w:rsidRDefault="00311B32" w:rsidP="00311B32">
            <w:pPr>
              <w:pStyle w:val="TableParagraph"/>
              <w:spacing w:before="125"/>
              <w:ind w:left="55"/>
              <w:rPr>
                <w:rFonts w:ascii="Times New Roman" w:eastAsia="Times New Roman" w:hAnsi="Times New Roman" w:cs="Times New Roman"/>
                <w:sz w:val="24"/>
                <w:szCs w:val="24"/>
              </w:rPr>
            </w:pPr>
            <w:r w:rsidRPr="00D438A3">
              <w:rPr>
                <w:rFonts w:ascii="Sylfaen" w:hAnsi="Sylfaen"/>
                <w:spacing w:val="-1"/>
                <w:sz w:val="24"/>
                <w:u w:val="single" w:color="000000"/>
                <w:lang w:val="ka-GE"/>
              </w:rPr>
              <w:t>დამატება</w:t>
            </w:r>
            <w:r w:rsidR="00EC2250" w:rsidRPr="00D438A3">
              <w:rPr>
                <w:rFonts w:ascii="Times New Roman"/>
                <w:spacing w:val="-1"/>
                <w:sz w:val="24"/>
              </w:rPr>
              <w:t>:</w:t>
            </w:r>
            <w:r w:rsidR="00EC2250" w:rsidRPr="00D438A3">
              <w:rPr>
                <w:rFonts w:ascii="Times New Roman"/>
                <w:sz w:val="24"/>
              </w:rPr>
              <w:t xml:space="preserve">  </w:t>
            </w:r>
            <w:r w:rsidRPr="00D438A3">
              <w:rPr>
                <w:rFonts w:ascii="Sylfaen" w:hAnsi="Sylfaen"/>
                <w:spacing w:val="-1"/>
                <w:sz w:val="24"/>
                <w:lang w:val="ka-GE"/>
              </w:rPr>
              <w:t xml:space="preserve">დეპოზიტები, რომლებიც ჯერ დაკრედიტებული არ არის </w:t>
            </w:r>
          </w:p>
        </w:tc>
        <w:tc>
          <w:tcPr>
            <w:tcW w:w="982" w:type="dxa"/>
            <w:tcBorders>
              <w:top w:val="nil"/>
              <w:left w:val="nil"/>
              <w:bottom w:val="nil"/>
              <w:right w:val="nil"/>
            </w:tcBorders>
          </w:tcPr>
          <w:p w:rsidR="000F4FF4" w:rsidRPr="00D438A3" w:rsidRDefault="000F4FF4"/>
        </w:tc>
        <w:tc>
          <w:tcPr>
            <w:tcW w:w="1141" w:type="dxa"/>
            <w:tcBorders>
              <w:top w:val="nil"/>
              <w:left w:val="nil"/>
              <w:bottom w:val="nil"/>
              <w:right w:val="nil"/>
            </w:tcBorders>
          </w:tcPr>
          <w:p w:rsidR="000F4FF4" w:rsidRPr="00D438A3" w:rsidRDefault="000F4FF4"/>
        </w:tc>
        <w:tc>
          <w:tcPr>
            <w:tcW w:w="1474" w:type="dxa"/>
            <w:tcBorders>
              <w:top w:val="nil"/>
              <w:left w:val="nil"/>
              <w:bottom w:val="nil"/>
              <w:right w:val="nil"/>
            </w:tcBorders>
          </w:tcPr>
          <w:p w:rsidR="000F4FF4" w:rsidRPr="00D438A3" w:rsidRDefault="00EC2250">
            <w:pPr>
              <w:pStyle w:val="TableParagraph"/>
              <w:spacing w:before="125"/>
              <w:ind w:left="526"/>
              <w:rPr>
                <w:rFonts w:ascii="Times New Roman" w:eastAsia="Times New Roman" w:hAnsi="Times New Roman" w:cs="Times New Roman"/>
                <w:sz w:val="24"/>
                <w:szCs w:val="24"/>
              </w:rPr>
            </w:pPr>
            <w:r w:rsidRPr="00D438A3">
              <w:rPr>
                <w:rFonts w:ascii="Times New Roman"/>
                <w:sz w:val="24"/>
              </w:rPr>
              <w:t>1,118.35</w:t>
            </w:r>
          </w:p>
        </w:tc>
        <w:tc>
          <w:tcPr>
            <w:tcW w:w="666" w:type="dxa"/>
            <w:tcBorders>
              <w:top w:val="nil"/>
              <w:left w:val="nil"/>
              <w:bottom w:val="nil"/>
              <w:right w:val="nil"/>
            </w:tcBorders>
          </w:tcPr>
          <w:p w:rsidR="000F4FF4" w:rsidRPr="00D438A3" w:rsidRDefault="00EC2250">
            <w:pPr>
              <w:pStyle w:val="TableParagraph"/>
              <w:spacing w:before="131"/>
              <w:ind w:left="106"/>
              <w:rPr>
                <w:rFonts w:ascii="Times New Roman" w:eastAsia="Times New Roman" w:hAnsi="Times New Roman" w:cs="Times New Roman"/>
              </w:rPr>
            </w:pPr>
            <w:r w:rsidRPr="00D438A3">
              <w:rPr>
                <w:rFonts w:ascii="Times New Roman" w:hAnsi="Times New Roman"/>
                <w:b/>
                <w:i/>
              </w:rPr>
              <w:t>© 4/7</w:t>
            </w:r>
          </w:p>
        </w:tc>
      </w:tr>
      <w:tr w:rsidR="00D438A3" w:rsidRPr="00D438A3">
        <w:trPr>
          <w:trHeight w:hRule="exact" w:val="416"/>
        </w:trPr>
        <w:tc>
          <w:tcPr>
            <w:tcW w:w="4396" w:type="dxa"/>
            <w:tcBorders>
              <w:top w:val="nil"/>
              <w:left w:val="nil"/>
              <w:bottom w:val="nil"/>
              <w:right w:val="nil"/>
            </w:tcBorders>
          </w:tcPr>
          <w:p w:rsidR="000F4FF4" w:rsidRPr="00D438A3" w:rsidRDefault="00311B32" w:rsidP="00311B32">
            <w:pPr>
              <w:pStyle w:val="TableParagraph"/>
              <w:spacing w:before="125"/>
              <w:ind w:left="57"/>
              <w:rPr>
                <w:rFonts w:ascii="Sylfaen" w:eastAsia="Times New Roman" w:hAnsi="Sylfaen" w:cs="Times New Roman"/>
                <w:sz w:val="24"/>
                <w:szCs w:val="24"/>
                <w:lang w:val="ka-GE"/>
              </w:rPr>
            </w:pPr>
            <w:r w:rsidRPr="00D438A3">
              <w:rPr>
                <w:rFonts w:ascii="Sylfaen" w:hAnsi="Sylfaen"/>
                <w:spacing w:val="-2"/>
                <w:sz w:val="24"/>
                <w:u w:val="single" w:color="000000"/>
                <w:lang w:val="ka-GE"/>
              </w:rPr>
              <w:t>გამოკლება</w:t>
            </w:r>
            <w:r w:rsidR="00EC2250" w:rsidRPr="00D438A3">
              <w:rPr>
                <w:rFonts w:ascii="Times New Roman"/>
                <w:spacing w:val="-2"/>
                <w:sz w:val="24"/>
              </w:rPr>
              <w:t>:</w:t>
            </w:r>
            <w:r w:rsidR="00EC2250" w:rsidRPr="00D438A3">
              <w:rPr>
                <w:rFonts w:ascii="Times New Roman"/>
                <w:sz w:val="24"/>
              </w:rPr>
              <w:t xml:space="preserve">  </w:t>
            </w:r>
            <w:r w:rsidRPr="00D438A3">
              <w:rPr>
                <w:rFonts w:ascii="Sylfaen" w:hAnsi="Sylfaen"/>
                <w:spacing w:val="-1"/>
                <w:sz w:val="24"/>
                <w:lang w:val="ka-GE"/>
              </w:rPr>
              <w:t>წარუდგენელი ჩეკები</w:t>
            </w:r>
          </w:p>
        </w:tc>
        <w:tc>
          <w:tcPr>
            <w:tcW w:w="982" w:type="dxa"/>
            <w:tcBorders>
              <w:top w:val="nil"/>
              <w:left w:val="nil"/>
              <w:bottom w:val="nil"/>
              <w:right w:val="nil"/>
            </w:tcBorders>
          </w:tcPr>
          <w:p w:rsidR="000F4FF4" w:rsidRPr="00D438A3" w:rsidRDefault="00EC2250">
            <w:pPr>
              <w:pStyle w:val="TableParagraph"/>
              <w:spacing w:before="125"/>
              <w:ind w:left="69"/>
              <w:rPr>
                <w:rFonts w:ascii="Times New Roman" w:eastAsia="Times New Roman" w:hAnsi="Times New Roman" w:cs="Times New Roman"/>
                <w:sz w:val="24"/>
                <w:szCs w:val="24"/>
              </w:rPr>
            </w:pPr>
            <w:r w:rsidRPr="00D438A3">
              <w:rPr>
                <w:rFonts w:ascii="Times New Roman"/>
                <w:sz w:val="24"/>
              </w:rPr>
              <w:t>033457</w:t>
            </w:r>
          </w:p>
        </w:tc>
        <w:tc>
          <w:tcPr>
            <w:tcW w:w="1141" w:type="dxa"/>
            <w:tcBorders>
              <w:top w:val="nil"/>
              <w:left w:val="nil"/>
              <w:bottom w:val="nil"/>
              <w:right w:val="nil"/>
            </w:tcBorders>
          </w:tcPr>
          <w:p w:rsidR="000F4FF4" w:rsidRPr="00D438A3" w:rsidRDefault="00EC2250">
            <w:pPr>
              <w:pStyle w:val="TableParagraph"/>
              <w:spacing w:before="125"/>
              <w:ind w:left="371"/>
              <w:rPr>
                <w:rFonts w:ascii="Times New Roman" w:eastAsia="Times New Roman" w:hAnsi="Times New Roman" w:cs="Times New Roman"/>
                <w:sz w:val="24"/>
                <w:szCs w:val="24"/>
              </w:rPr>
            </w:pPr>
            <w:r w:rsidRPr="00D438A3">
              <w:rPr>
                <w:rFonts w:ascii="Times New Roman"/>
                <w:sz w:val="24"/>
              </w:rPr>
              <w:t>526.89</w:t>
            </w:r>
          </w:p>
        </w:tc>
        <w:tc>
          <w:tcPr>
            <w:tcW w:w="1474" w:type="dxa"/>
            <w:tcBorders>
              <w:top w:val="nil"/>
              <w:left w:val="nil"/>
              <w:bottom w:val="nil"/>
              <w:right w:val="nil"/>
            </w:tcBorders>
          </w:tcPr>
          <w:p w:rsidR="000F4FF4" w:rsidRPr="00D438A3" w:rsidRDefault="00EC2250">
            <w:pPr>
              <w:pStyle w:val="TableParagraph"/>
              <w:spacing w:before="130"/>
              <w:ind w:left="109"/>
              <w:rPr>
                <w:rFonts w:ascii="Times New Roman" w:eastAsia="Times New Roman" w:hAnsi="Times New Roman" w:cs="Times New Roman"/>
                <w:sz w:val="24"/>
                <w:szCs w:val="24"/>
              </w:rPr>
            </w:pPr>
            <w:r w:rsidRPr="00D438A3">
              <w:rPr>
                <w:rFonts w:ascii="Times New Roman" w:hAnsi="Times New Roman"/>
                <w:b/>
                <w:i/>
                <w:sz w:val="24"/>
              </w:rPr>
              <w:t>© 8/7</w:t>
            </w:r>
          </w:p>
        </w:tc>
        <w:tc>
          <w:tcPr>
            <w:tcW w:w="666" w:type="dxa"/>
            <w:tcBorders>
              <w:top w:val="nil"/>
              <w:left w:val="nil"/>
              <w:bottom w:val="nil"/>
              <w:right w:val="nil"/>
            </w:tcBorders>
          </w:tcPr>
          <w:p w:rsidR="000F4FF4" w:rsidRPr="00D438A3" w:rsidRDefault="000F4FF4"/>
        </w:tc>
      </w:tr>
      <w:tr w:rsidR="00D438A3" w:rsidRPr="00D438A3">
        <w:trPr>
          <w:trHeight w:hRule="exact" w:val="276"/>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463</w:t>
            </w:r>
          </w:p>
        </w:tc>
        <w:tc>
          <w:tcPr>
            <w:tcW w:w="1141" w:type="dxa"/>
            <w:tcBorders>
              <w:top w:val="nil"/>
              <w:left w:val="nil"/>
              <w:bottom w:val="nil"/>
              <w:right w:val="nil"/>
            </w:tcBorders>
          </w:tcPr>
          <w:p w:rsidR="000F4FF4" w:rsidRPr="00D438A3" w:rsidRDefault="00EC2250">
            <w:pPr>
              <w:pStyle w:val="TableParagraph"/>
              <w:spacing w:line="261" w:lineRule="exact"/>
              <w:ind w:left="191"/>
              <w:rPr>
                <w:rFonts w:ascii="Times New Roman" w:eastAsia="Times New Roman" w:hAnsi="Times New Roman" w:cs="Times New Roman"/>
                <w:sz w:val="24"/>
                <w:szCs w:val="24"/>
              </w:rPr>
            </w:pPr>
            <w:r w:rsidRPr="00D438A3">
              <w:rPr>
                <w:rFonts w:ascii="Times New Roman"/>
                <w:sz w:val="24"/>
              </w:rPr>
              <w:t>2,562.00</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3/7</w:t>
            </w:r>
          </w:p>
        </w:tc>
        <w:tc>
          <w:tcPr>
            <w:tcW w:w="666" w:type="dxa"/>
            <w:tcBorders>
              <w:top w:val="nil"/>
              <w:left w:val="nil"/>
              <w:bottom w:val="nil"/>
              <w:right w:val="nil"/>
            </w:tcBorders>
          </w:tcPr>
          <w:p w:rsidR="000F4FF4" w:rsidRPr="00D438A3" w:rsidRDefault="000F4FF4"/>
        </w:tc>
      </w:tr>
      <w:tr w:rsidR="00D438A3" w:rsidRPr="00D438A3">
        <w:trPr>
          <w:trHeight w:hRule="exact" w:val="276"/>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464</w:t>
            </w:r>
          </w:p>
        </w:tc>
        <w:tc>
          <w:tcPr>
            <w:tcW w:w="1141" w:type="dxa"/>
            <w:tcBorders>
              <w:top w:val="nil"/>
              <w:left w:val="nil"/>
              <w:bottom w:val="nil"/>
              <w:right w:val="nil"/>
            </w:tcBorders>
          </w:tcPr>
          <w:p w:rsidR="000F4FF4" w:rsidRPr="00D438A3" w:rsidRDefault="00EC2250">
            <w:pPr>
              <w:pStyle w:val="TableParagraph"/>
              <w:spacing w:line="261" w:lineRule="exact"/>
              <w:ind w:left="191"/>
              <w:rPr>
                <w:rFonts w:ascii="Times New Roman" w:eastAsia="Times New Roman" w:hAnsi="Times New Roman" w:cs="Times New Roman"/>
                <w:sz w:val="24"/>
                <w:szCs w:val="24"/>
              </w:rPr>
            </w:pPr>
            <w:r w:rsidRPr="00D438A3">
              <w:rPr>
                <w:rFonts w:ascii="Times New Roman"/>
                <w:sz w:val="24"/>
              </w:rPr>
              <w:t>3,720.00</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3/7</w:t>
            </w:r>
          </w:p>
        </w:tc>
        <w:tc>
          <w:tcPr>
            <w:tcW w:w="666" w:type="dxa"/>
            <w:tcBorders>
              <w:top w:val="nil"/>
              <w:left w:val="nil"/>
              <w:bottom w:val="nil"/>
              <w:right w:val="nil"/>
            </w:tcBorders>
          </w:tcPr>
          <w:p w:rsidR="000F4FF4" w:rsidRPr="00D438A3" w:rsidRDefault="000F4FF4"/>
        </w:tc>
      </w:tr>
      <w:tr w:rsidR="00D438A3" w:rsidRPr="00D438A3">
        <w:trPr>
          <w:trHeight w:hRule="exact" w:val="276"/>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465</w:t>
            </w:r>
          </w:p>
        </w:tc>
        <w:tc>
          <w:tcPr>
            <w:tcW w:w="1141" w:type="dxa"/>
            <w:tcBorders>
              <w:top w:val="nil"/>
              <w:left w:val="nil"/>
              <w:bottom w:val="nil"/>
              <w:right w:val="nil"/>
            </w:tcBorders>
          </w:tcPr>
          <w:p w:rsidR="000F4FF4" w:rsidRPr="00D438A3" w:rsidRDefault="00EC2250">
            <w:pPr>
              <w:pStyle w:val="TableParagraph"/>
              <w:spacing w:line="261" w:lineRule="exact"/>
              <w:ind w:left="371"/>
              <w:rPr>
                <w:rFonts w:ascii="Times New Roman" w:eastAsia="Times New Roman" w:hAnsi="Times New Roman" w:cs="Times New Roman"/>
                <w:sz w:val="24"/>
                <w:szCs w:val="24"/>
              </w:rPr>
            </w:pPr>
            <w:r w:rsidRPr="00D438A3">
              <w:rPr>
                <w:rFonts w:ascii="Times New Roman"/>
                <w:sz w:val="24"/>
              </w:rPr>
              <w:t>652.14</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4/7</w:t>
            </w:r>
          </w:p>
        </w:tc>
        <w:tc>
          <w:tcPr>
            <w:tcW w:w="666" w:type="dxa"/>
            <w:tcBorders>
              <w:top w:val="nil"/>
              <w:left w:val="nil"/>
              <w:bottom w:val="nil"/>
              <w:right w:val="nil"/>
            </w:tcBorders>
          </w:tcPr>
          <w:p w:rsidR="000F4FF4" w:rsidRPr="00D438A3" w:rsidRDefault="000F4FF4"/>
        </w:tc>
      </w:tr>
      <w:tr w:rsidR="00D438A3" w:rsidRPr="00D438A3">
        <w:trPr>
          <w:trHeight w:hRule="exact" w:val="276"/>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466</w:t>
            </w:r>
          </w:p>
        </w:tc>
        <w:tc>
          <w:tcPr>
            <w:tcW w:w="1141" w:type="dxa"/>
            <w:tcBorders>
              <w:top w:val="nil"/>
              <w:left w:val="nil"/>
              <w:bottom w:val="nil"/>
              <w:right w:val="nil"/>
            </w:tcBorders>
          </w:tcPr>
          <w:p w:rsidR="000F4FF4" w:rsidRPr="00D438A3" w:rsidRDefault="00EC2250">
            <w:pPr>
              <w:pStyle w:val="TableParagraph"/>
              <w:spacing w:line="261" w:lineRule="exact"/>
              <w:ind w:left="191"/>
              <w:rPr>
                <w:rFonts w:ascii="Times New Roman" w:eastAsia="Times New Roman" w:hAnsi="Times New Roman" w:cs="Times New Roman"/>
                <w:sz w:val="24"/>
                <w:szCs w:val="24"/>
              </w:rPr>
            </w:pPr>
            <w:r w:rsidRPr="00D438A3">
              <w:rPr>
                <w:rFonts w:ascii="Times New Roman"/>
                <w:sz w:val="24"/>
              </w:rPr>
              <w:t>1,771.56</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3/7</w:t>
            </w:r>
          </w:p>
        </w:tc>
        <w:tc>
          <w:tcPr>
            <w:tcW w:w="666" w:type="dxa"/>
            <w:tcBorders>
              <w:top w:val="nil"/>
              <w:left w:val="nil"/>
              <w:bottom w:val="nil"/>
              <w:right w:val="nil"/>
            </w:tcBorders>
          </w:tcPr>
          <w:p w:rsidR="000F4FF4" w:rsidRPr="00D438A3" w:rsidRDefault="000F4FF4"/>
        </w:tc>
      </w:tr>
      <w:tr w:rsidR="00D438A3" w:rsidRPr="00D438A3">
        <w:trPr>
          <w:trHeight w:hRule="exact" w:val="274"/>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467</w:t>
            </w:r>
          </w:p>
        </w:tc>
        <w:tc>
          <w:tcPr>
            <w:tcW w:w="1141" w:type="dxa"/>
            <w:tcBorders>
              <w:top w:val="nil"/>
              <w:left w:val="nil"/>
              <w:bottom w:val="nil"/>
              <w:right w:val="nil"/>
            </w:tcBorders>
          </w:tcPr>
          <w:p w:rsidR="000F4FF4" w:rsidRPr="00D438A3" w:rsidRDefault="00EC2250">
            <w:pPr>
              <w:pStyle w:val="TableParagraph"/>
              <w:spacing w:line="261" w:lineRule="exact"/>
              <w:ind w:left="371"/>
              <w:rPr>
                <w:rFonts w:ascii="Times New Roman" w:eastAsia="Times New Roman" w:hAnsi="Times New Roman" w:cs="Times New Roman"/>
                <w:sz w:val="24"/>
                <w:szCs w:val="24"/>
              </w:rPr>
            </w:pPr>
            <w:r w:rsidRPr="00D438A3">
              <w:rPr>
                <w:rFonts w:ascii="Times New Roman"/>
                <w:sz w:val="24"/>
              </w:rPr>
              <w:t>748.65</w:t>
            </w:r>
          </w:p>
        </w:tc>
        <w:tc>
          <w:tcPr>
            <w:tcW w:w="1474" w:type="dxa"/>
            <w:tcBorders>
              <w:top w:val="nil"/>
              <w:left w:val="nil"/>
              <w:bottom w:val="nil"/>
              <w:right w:val="nil"/>
            </w:tcBorders>
          </w:tcPr>
          <w:p w:rsidR="000F4FF4" w:rsidRPr="00D438A3" w:rsidRDefault="000F4FF4"/>
        </w:tc>
        <w:tc>
          <w:tcPr>
            <w:tcW w:w="666" w:type="dxa"/>
            <w:tcBorders>
              <w:top w:val="nil"/>
              <w:left w:val="nil"/>
              <w:bottom w:val="nil"/>
              <w:right w:val="nil"/>
            </w:tcBorders>
          </w:tcPr>
          <w:p w:rsidR="000F4FF4" w:rsidRPr="00D438A3" w:rsidRDefault="000F4FF4"/>
        </w:tc>
      </w:tr>
      <w:tr w:rsidR="00D438A3" w:rsidRPr="00D438A3">
        <w:trPr>
          <w:trHeight w:hRule="exact" w:val="278"/>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3" w:lineRule="exact"/>
              <w:ind w:left="429"/>
              <w:rPr>
                <w:rFonts w:ascii="Times New Roman" w:eastAsia="Times New Roman" w:hAnsi="Times New Roman" w:cs="Times New Roman"/>
                <w:sz w:val="24"/>
                <w:szCs w:val="24"/>
              </w:rPr>
            </w:pPr>
            <w:r w:rsidRPr="00D438A3">
              <w:rPr>
                <w:rFonts w:ascii="Times New Roman"/>
                <w:sz w:val="24"/>
              </w:rPr>
              <w:t>468</w:t>
            </w:r>
          </w:p>
        </w:tc>
        <w:tc>
          <w:tcPr>
            <w:tcW w:w="1141" w:type="dxa"/>
            <w:tcBorders>
              <w:top w:val="nil"/>
              <w:left w:val="nil"/>
              <w:bottom w:val="nil"/>
              <w:right w:val="nil"/>
            </w:tcBorders>
          </w:tcPr>
          <w:p w:rsidR="000F4FF4" w:rsidRPr="00D438A3" w:rsidRDefault="00EC2250">
            <w:pPr>
              <w:pStyle w:val="TableParagraph"/>
              <w:spacing w:line="263" w:lineRule="exact"/>
              <w:ind w:left="371"/>
              <w:rPr>
                <w:rFonts w:ascii="Times New Roman" w:eastAsia="Times New Roman" w:hAnsi="Times New Roman" w:cs="Times New Roman"/>
                <w:sz w:val="24"/>
                <w:szCs w:val="24"/>
              </w:rPr>
            </w:pPr>
            <w:r w:rsidRPr="00D438A3">
              <w:rPr>
                <w:rFonts w:ascii="Times New Roman"/>
                <w:sz w:val="24"/>
              </w:rPr>
              <w:t>773.67</w:t>
            </w:r>
          </w:p>
        </w:tc>
        <w:tc>
          <w:tcPr>
            <w:tcW w:w="1474" w:type="dxa"/>
            <w:tcBorders>
              <w:top w:val="nil"/>
              <w:left w:val="nil"/>
              <w:bottom w:val="nil"/>
              <w:right w:val="nil"/>
            </w:tcBorders>
          </w:tcPr>
          <w:p w:rsidR="000F4FF4" w:rsidRPr="00D438A3" w:rsidRDefault="00EC2250">
            <w:pPr>
              <w:pStyle w:val="TableParagraph"/>
              <w:spacing w:line="268" w:lineRule="exact"/>
              <w:ind w:left="109"/>
              <w:rPr>
                <w:rFonts w:ascii="Times New Roman" w:eastAsia="Times New Roman" w:hAnsi="Times New Roman" w:cs="Times New Roman"/>
                <w:sz w:val="24"/>
                <w:szCs w:val="24"/>
              </w:rPr>
            </w:pPr>
            <w:r w:rsidRPr="00D438A3">
              <w:rPr>
                <w:rFonts w:ascii="Times New Roman" w:hAnsi="Times New Roman"/>
                <w:b/>
                <w:i/>
                <w:sz w:val="24"/>
              </w:rPr>
              <w:t>© 4/7</w:t>
            </w:r>
          </w:p>
        </w:tc>
        <w:tc>
          <w:tcPr>
            <w:tcW w:w="666" w:type="dxa"/>
            <w:tcBorders>
              <w:top w:val="nil"/>
              <w:left w:val="nil"/>
              <w:bottom w:val="nil"/>
              <w:right w:val="nil"/>
            </w:tcBorders>
          </w:tcPr>
          <w:p w:rsidR="000F4FF4" w:rsidRPr="00D438A3" w:rsidRDefault="000F4FF4"/>
        </w:tc>
      </w:tr>
      <w:tr w:rsidR="00D438A3" w:rsidRPr="00D438A3">
        <w:trPr>
          <w:trHeight w:hRule="exact" w:val="276"/>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469</w:t>
            </w:r>
          </w:p>
        </w:tc>
        <w:tc>
          <w:tcPr>
            <w:tcW w:w="1141" w:type="dxa"/>
            <w:tcBorders>
              <w:top w:val="nil"/>
              <w:left w:val="nil"/>
              <w:bottom w:val="nil"/>
              <w:right w:val="nil"/>
            </w:tcBorders>
          </w:tcPr>
          <w:p w:rsidR="000F4FF4" w:rsidRPr="00D438A3" w:rsidRDefault="00EC2250">
            <w:pPr>
              <w:pStyle w:val="TableParagraph"/>
              <w:spacing w:line="261" w:lineRule="exact"/>
              <w:ind w:left="191"/>
              <w:rPr>
                <w:rFonts w:ascii="Times New Roman" w:eastAsia="Times New Roman" w:hAnsi="Times New Roman" w:cs="Times New Roman"/>
                <w:sz w:val="24"/>
                <w:szCs w:val="24"/>
              </w:rPr>
            </w:pPr>
            <w:r w:rsidRPr="00D438A3">
              <w:rPr>
                <w:rFonts w:ascii="Times New Roman"/>
                <w:sz w:val="24"/>
              </w:rPr>
              <w:t>1,404.00</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19/7</w:t>
            </w:r>
          </w:p>
        </w:tc>
        <w:tc>
          <w:tcPr>
            <w:tcW w:w="666" w:type="dxa"/>
            <w:tcBorders>
              <w:top w:val="nil"/>
              <w:left w:val="nil"/>
              <w:bottom w:val="nil"/>
              <w:right w:val="nil"/>
            </w:tcBorders>
          </w:tcPr>
          <w:p w:rsidR="000F4FF4" w:rsidRPr="00D438A3" w:rsidRDefault="000F4FF4"/>
        </w:tc>
      </w:tr>
      <w:tr w:rsidR="00D438A3" w:rsidRPr="00D438A3">
        <w:trPr>
          <w:trHeight w:hRule="exact" w:val="276"/>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470</w:t>
            </w:r>
          </w:p>
        </w:tc>
        <w:tc>
          <w:tcPr>
            <w:tcW w:w="1141" w:type="dxa"/>
            <w:tcBorders>
              <w:top w:val="nil"/>
              <w:left w:val="nil"/>
              <w:bottom w:val="nil"/>
              <w:right w:val="nil"/>
            </w:tcBorders>
          </w:tcPr>
          <w:p w:rsidR="000F4FF4" w:rsidRPr="00D438A3" w:rsidRDefault="00EC2250">
            <w:pPr>
              <w:pStyle w:val="TableParagraph"/>
              <w:spacing w:line="261" w:lineRule="exact"/>
              <w:ind w:left="371"/>
              <w:rPr>
                <w:rFonts w:ascii="Times New Roman" w:eastAsia="Times New Roman" w:hAnsi="Times New Roman" w:cs="Times New Roman"/>
                <w:sz w:val="24"/>
                <w:szCs w:val="24"/>
              </w:rPr>
            </w:pPr>
            <w:r w:rsidRPr="00D438A3">
              <w:rPr>
                <w:rFonts w:ascii="Times New Roman"/>
                <w:sz w:val="24"/>
              </w:rPr>
              <w:t>278.82</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6/7</w:t>
            </w:r>
          </w:p>
        </w:tc>
        <w:tc>
          <w:tcPr>
            <w:tcW w:w="666" w:type="dxa"/>
            <w:tcBorders>
              <w:top w:val="nil"/>
              <w:left w:val="nil"/>
              <w:bottom w:val="nil"/>
              <w:right w:val="nil"/>
            </w:tcBorders>
          </w:tcPr>
          <w:p w:rsidR="000F4FF4" w:rsidRPr="00D438A3" w:rsidRDefault="000F4FF4"/>
        </w:tc>
      </w:tr>
      <w:tr w:rsidR="00D438A3" w:rsidRPr="00D438A3">
        <w:trPr>
          <w:trHeight w:hRule="exact" w:val="292"/>
        </w:trPr>
        <w:tc>
          <w:tcPr>
            <w:tcW w:w="4396" w:type="dxa"/>
            <w:tcBorders>
              <w:top w:val="nil"/>
              <w:left w:val="nil"/>
              <w:bottom w:val="nil"/>
              <w:right w:val="nil"/>
            </w:tcBorders>
          </w:tcPr>
          <w:p w:rsidR="000F4FF4" w:rsidRPr="00D438A3" w:rsidRDefault="000F4FF4"/>
        </w:tc>
        <w:tc>
          <w:tcPr>
            <w:tcW w:w="982" w:type="dxa"/>
            <w:tcBorders>
              <w:top w:val="nil"/>
              <w:left w:val="nil"/>
              <w:bottom w:val="nil"/>
              <w:right w:val="nil"/>
            </w:tcBorders>
          </w:tcPr>
          <w:p w:rsidR="000F4FF4" w:rsidRPr="00D438A3" w:rsidRDefault="00EC2250">
            <w:pPr>
              <w:pStyle w:val="TableParagraph"/>
              <w:spacing w:line="261" w:lineRule="exact"/>
              <w:ind w:left="429"/>
              <w:rPr>
                <w:rFonts w:ascii="Times New Roman" w:eastAsia="Times New Roman" w:hAnsi="Times New Roman" w:cs="Times New Roman"/>
                <w:sz w:val="24"/>
                <w:szCs w:val="24"/>
              </w:rPr>
            </w:pPr>
            <w:r w:rsidRPr="00D438A3">
              <w:rPr>
                <w:rFonts w:ascii="Times New Roman"/>
                <w:sz w:val="24"/>
              </w:rPr>
              <w:t>471</w:t>
            </w:r>
          </w:p>
        </w:tc>
        <w:tc>
          <w:tcPr>
            <w:tcW w:w="1141" w:type="dxa"/>
            <w:tcBorders>
              <w:top w:val="nil"/>
              <w:left w:val="nil"/>
              <w:bottom w:val="nil"/>
              <w:right w:val="nil"/>
            </w:tcBorders>
          </w:tcPr>
          <w:p w:rsidR="000F4FF4" w:rsidRPr="00D438A3" w:rsidRDefault="00EC2250">
            <w:pPr>
              <w:pStyle w:val="TableParagraph"/>
              <w:spacing w:line="261" w:lineRule="exact"/>
              <w:ind w:left="191"/>
              <w:rPr>
                <w:rFonts w:ascii="Times New Roman" w:eastAsia="Times New Roman" w:hAnsi="Times New Roman" w:cs="Times New Roman"/>
                <w:sz w:val="24"/>
                <w:szCs w:val="24"/>
              </w:rPr>
            </w:pPr>
            <w:r w:rsidRPr="00D438A3">
              <w:rPr>
                <w:rFonts w:ascii="Times New Roman"/>
                <w:sz w:val="24"/>
                <w:u w:val="single" w:color="000000"/>
              </w:rPr>
              <w:t>5,682.70</w:t>
            </w:r>
          </w:p>
        </w:tc>
        <w:tc>
          <w:tcPr>
            <w:tcW w:w="1474" w:type="dxa"/>
            <w:tcBorders>
              <w:top w:val="nil"/>
              <w:left w:val="nil"/>
              <w:bottom w:val="nil"/>
              <w:right w:val="nil"/>
            </w:tcBorders>
          </w:tcPr>
          <w:p w:rsidR="000F4FF4" w:rsidRPr="00D438A3" w:rsidRDefault="00EC2250">
            <w:pPr>
              <w:pStyle w:val="TableParagraph"/>
              <w:spacing w:line="265" w:lineRule="exact"/>
              <w:ind w:left="109"/>
              <w:rPr>
                <w:rFonts w:ascii="Times New Roman" w:eastAsia="Times New Roman" w:hAnsi="Times New Roman" w:cs="Times New Roman"/>
                <w:sz w:val="24"/>
                <w:szCs w:val="24"/>
              </w:rPr>
            </w:pPr>
            <w:r w:rsidRPr="00D438A3">
              <w:rPr>
                <w:rFonts w:ascii="Times New Roman" w:hAnsi="Times New Roman"/>
                <w:b/>
                <w:i/>
                <w:sz w:val="24"/>
              </w:rPr>
              <w:t>© 6/7</w:t>
            </w:r>
          </w:p>
        </w:tc>
        <w:tc>
          <w:tcPr>
            <w:tcW w:w="666" w:type="dxa"/>
            <w:tcBorders>
              <w:top w:val="nil"/>
              <w:left w:val="nil"/>
              <w:bottom w:val="nil"/>
              <w:right w:val="nil"/>
            </w:tcBorders>
          </w:tcPr>
          <w:p w:rsidR="000F4FF4" w:rsidRPr="00D438A3" w:rsidRDefault="000F4FF4"/>
        </w:tc>
      </w:tr>
    </w:tbl>
    <w:p w:rsidR="000F4FF4" w:rsidRPr="00D438A3" w:rsidRDefault="00EC2250">
      <w:pPr>
        <w:pStyle w:val="BodyText"/>
        <w:spacing w:line="245" w:lineRule="exact"/>
        <w:ind w:left="0" w:right="930" w:firstLine="0"/>
        <w:jc w:val="right"/>
        <w:rPr>
          <w:rFonts w:cs="Times New Roman"/>
        </w:rPr>
      </w:pPr>
      <w:r w:rsidRPr="00D438A3">
        <w:rPr>
          <w:spacing w:val="-1"/>
        </w:rPr>
        <w:t>(18,120.43)</w:t>
      </w:r>
    </w:p>
    <w:p w:rsidR="000F4FF4" w:rsidRPr="00D438A3" w:rsidRDefault="000F4FF4">
      <w:pPr>
        <w:spacing w:before="10" w:line="200" w:lineRule="exact"/>
        <w:rPr>
          <w:sz w:val="20"/>
          <w:szCs w:val="20"/>
        </w:rPr>
      </w:pPr>
    </w:p>
    <w:p w:rsidR="000F4FF4" w:rsidRPr="00D438A3" w:rsidRDefault="002C7EF9">
      <w:pPr>
        <w:pStyle w:val="Heading4"/>
        <w:tabs>
          <w:tab w:val="left" w:pos="6169"/>
          <w:tab w:val="left" w:pos="6870"/>
          <w:tab w:val="left" w:pos="8204"/>
        </w:tabs>
        <w:spacing w:before="93" w:line="218" w:lineRule="auto"/>
        <w:ind w:left="7312" w:right="422" w:hanging="7152"/>
        <w:rPr>
          <w:rFonts w:cs="Times New Roman"/>
          <w:b w:val="0"/>
          <w:bCs w:val="0"/>
          <w:sz w:val="22"/>
          <w:szCs w:val="22"/>
        </w:rPr>
      </w:pPr>
      <w:r w:rsidRPr="00D438A3">
        <w:rPr>
          <w:noProof/>
        </w:rPr>
        <mc:AlternateContent>
          <mc:Choice Requires="wpg">
            <w:drawing>
              <wp:anchor distT="0" distB="0" distL="114300" distR="114300" simplePos="0" relativeHeight="503292606" behindDoc="1" locked="0" layoutInCell="1" allowOverlap="1" wp14:anchorId="387196A9" wp14:editId="78AD9CD8">
                <wp:simplePos x="0" y="0"/>
                <wp:positionH relativeFrom="page">
                  <wp:posOffset>5293995</wp:posOffset>
                </wp:positionH>
                <wp:positionV relativeFrom="paragraph">
                  <wp:posOffset>234950</wp:posOffset>
                </wp:positionV>
                <wp:extent cx="845820" cy="29210"/>
                <wp:effectExtent l="7620" t="6350" r="3810" b="2540"/>
                <wp:wrapNone/>
                <wp:docPr id="983"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29210"/>
                          <a:chOff x="8337" y="370"/>
                          <a:chExt cx="1332" cy="46"/>
                        </a:xfrm>
                      </wpg:grpSpPr>
                      <wpg:grpSp>
                        <wpg:cNvPr id="984" name="Group 763"/>
                        <wpg:cNvGrpSpPr>
                          <a:grpSpLocks/>
                        </wpg:cNvGrpSpPr>
                        <wpg:grpSpPr bwMode="auto">
                          <a:xfrm>
                            <a:off x="8345" y="407"/>
                            <a:ext cx="1316" cy="2"/>
                            <a:chOff x="8345" y="407"/>
                            <a:chExt cx="1316" cy="2"/>
                          </a:xfrm>
                        </wpg:grpSpPr>
                        <wps:wsp>
                          <wps:cNvPr id="985" name="Freeform 764"/>
                          <wps:cNvSpPr>
                            <a:spLocks/>
                          </wps:cNvSpPr>
                          <wps:spPr bwMode="auto">
                            <a:xfrm>
                              <a:off x="8345" y="407"/>
                              <a:ext cx="1316" cy="2"/>
                            </a:xfrm>
                            <a:custGeom>
                              <a:avLst/>
                              <a:gdLst>
                                <a:gd name="T0" fmla="+- 0 8345 8345"/>
                                <a:gd name="T1" fmla="*/ T0 w 1316"/>
                                <a:gd name="T2" fmla="+- 0 9660 8345"/>
                                <a:gd name="T3" fmla="*/ T2 w 1316"/>
                              </a:gdLst>
                              <a:ahLst/>
                              <a:cxnLst>
                                <a:cxn ang="0">
                                  <a:pos x="T1" y="0"/>
                                </a:cxn>
                                <a:cxn ang="0">
                                  <a:pos x="T3" y="0"/>
                                </a:cxn>
                              </a:cxnLst>
                              <a:rect l="0" t="0" r="r" b="b"/>
                              <a:pathLst>
                                <a:path w="1316">
                                  <a:moveTo>
                                    <a:pt x="0" y="0"/>
                                  </a:moveTo>
                                  <a:lnTo>
                                    <a:pt x="13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761"/>
                        <wpg:cNvGrpSpPr>
                          <a:grpSpLocks/>
                        </wpg:cNvGrpSpPr>
                        <wpg:grpSpPr bwMode="auto">
                          <a:xfrm>
                            <a:off x="8345" y="378"/>
                            <a:ext cx="1316" cy="2"/>
                            <a:chOff x="8345" y="378"/>
                            <a:chExt cx="1316" cy="2"/>
                          </a:xfrm>
                        </wpg:grpSpPr>
                        <wps:wsp>
                          <wps:cNvPr id="987" name="Freeform 762"/>
                          <wps:cNvSpPr>
                            <a:spLocks/>
                          </wps:cNvSpPr>
                          <wps:spPr bwMode="auto">
                            <a:xfrm>
                              <a:off x="8345" y="378"/>
                              <a:ext cx="1316" cy="2"/>
                            </a:xfrm>
                            <a:custGeom>
                              <a:avLst/>
                              <a:gdLst>
                                <a:gd name="T0" fmla="+- 0 8345 8345"/>
                                <a:gd name="T1" fmla="*/ T0 w 1316"/>
                                <a:gd name="T2" fmla="+- 0 9660 8345"/>
                                <a:gd name="T3" fmla="*/ T2 w 1316"/>
                              </a:gdLst>
                              <a:ahLst/>
                              <a:cxnLst>
                                <a:cxn ang="0">
                                  <a:pos x="T1" y="0"/>
                                </a:cxn>
                                <a:cxn ang="0">
                                  <a:pos x="T3" y="0"/>
                                </a:cxn>
                              </a:cxnLst>
                              <a:rect l="0" t="0" r="r" b="b"/>
                              <a:pathLst>
                                <a:path w="1316">
                                  <a:moveTo>
                                    <a:pt x="0" y="0"/>
                                  </a:moveTo>
                                  <a:lnTo>
                                    <a:pt x="13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B996DA" id="Group 760" o:spid="_x0000_s1026" style="position:absolute;margin-left:416.85pt;margin-top:18.5pt;width:66.6pt;height:2.3pt;z-index:-23874;mso-position-horizontal-relative:page" coordorigin="8337,370" coordsize="13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">
                <v:group id="Group 763" o:spid="_x0000_s1027" style="position:absolute;left:8345;top:407;width:1316;height:2" coordorigin="8345,407"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764" o:spid="_x0000_s1028" style="position:absolute;left:8345;top:407;width:1316;height:2;visibility:visible;mso-wrap-style:square;v-text-anchor:top"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" path="m,l1315,e" filled="f" strokeweight=".82pt">
                    <v:path arrowok="t" o:connecttype="custom" o:connectlocs="0,0;1315,0" o:connectangles="0,0"/>
                  </v:shape>
                </v:group>
                <v:group id="Group 761" o:spid="_x0000_s1029" style="position:absolute;left:8345;top:378;width:1316;height:2" coordorigin="8345,378"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762" o:spid="_x0000_s1030" style="position:absolute;left:8345;top:378;width:1316;height:2;visibility:visible;mso-wrap-style:square;v-text-anchor:top"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" path="m,l1315,e" filled="f" strokeweight=".82pt">
                    <v:path arrowok="t" o:connecttype="custom" o:connectlocs="0,0;1315,0" o:connectangles="0,0"/>
                  </v:shape>
                </v:group>
                <w10:wrap anchorx="page"/>
              </v:group>
            </w:pict>
          </mc:Fallback>
        </mc:AlternateContent>
      </w:r>
      <w:r w:rsidRPr="00D438A3">
        <w:rPr>
          <w:noProof/>
        </w:rPr>
        <mc:AlternateContent>
          <mc:Choice Requires="wpg">
            <w:drawing>
              <wp:anchor distT="0" distB="0" distL="114300" distR="114300" simplePos="0" relativeHeight="503292607" behindDoc="1" locked="0" layoutInCell="1" allowOverlap="1" wp14:anchorId="068FDFFB" wp14:editId="58904CD7">
                <wp:simplePos x="0" y="0"/>
                <wp:positionH relativeFrom="page">
                  <wp:posOffset>5353685</wp:posOffset>
                </wp:positionH>
                <wp:positionV relativeFrom="paragraph">
                  <wp:posOffset>38100</wp:posOffset>
                </wp:positionV>
                <wp:extent cx="762000" cy="1270"/>
                <wp:effectExtent l="10160" t="9525" r="8890" b="8255"/>
                <wp:wrapNone/>
                <wp:docPr id="98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8431" y="60"/>
                          <a:chExt cx="1200" cy="2"/>
                        </a:xfrm>
                      </wpg:grpSpPr>
                      <wps:wsp>
                        <wps:cNvPr id="982" name="Freeform 759"/>
                        <wps:cNvSpPr>
                          <a:spLocks/>
                        </wps:cNvSpPr>
                        <wps:spPr bwMode="auto">
                          <a:xfrm>
                            <a:off x="8431" y="60"/>
                            <a:ext cx="1200" cy="2"/>
                          </a:xfrm>
                          <a:custGeom>
                            <a:avLst/>
                            <a:gdLst>
                              <a:gd name="T0" fmla="+- 0 8431 8431"/>
                              <a:gd name="T1" fmla="*/ T0 w 1200"/>
                              <a:gd name="T2" fmla="+- 0 9631 8431"/>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7D7EFF" id="Group 758" o:spid="_x0000_s1026" style="position:absolute;margin-left:421.55pt;margin-top:3pt;width:60pt;height:.1pt;z-index:-23873;mso-position-horizontal-relative:page" coordorigin="8431,60"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">
                <v:shape id="Freeform 759" o:spid="_x0000_s1027" style="position:absolute;left:8431;top:60;width:1200;height:2;visibility:visible;mso-wrap-style:square;v-text-anchor:top" coordsize="1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" path="m,l1200,e" filled="f" strokeweight=".48pt">
                  <v:path arrowok="t" o:connecttype="custom" o:connectlocs="0,0;1200,0" o:connectangles="0,0"/>
                </v:shape>
                <w10:wrap anchorx="page"/>
              </v:group>
            </w:pict>
          </mc:Fallback>
        </mc:AlternateContent>
      </w:r>
      <w:r w:rsidR="00311B32" w:rsidRPr="00D438A3">
        <w:rPr>
          <w:rFonts w:ascii="Sylfaen" w:hAnsi="Sylfaen"/>
          <w:noProof/>
          <w:lang w:val="ka-GE"/>
        </w:rPr>
        <w:t>ნაშთი</w:t>
      </w:r>
      <w:r w:rsidR="00EC2250" w:rsidRPr="00D438A3">
        <w:rPr>
          <w:spacing w:val="-1"/>
        </w:rPr>
        <w:t xml:space="preserve"> 20X7</w:t>
      </w:r>
      <w:r w:rsidR="00311B32" w:rsidRPr="00D438A3">
        <w:rPr>
          <w:rFonts w:ascii="Sylfaen" w:hAnsi="Sylfaen"/>
          <w:spacing w:val="-1"/>
          <w:lang w:val="ka-GE"/>
        </w:rPr>
        <w:t xml:space="preserve"> წ. 30 ივნისს სალაროს წიგნის მიხედვით</w:t>
      </w:r>
      <w:r w:rsidR="00EC2250" w:rsidRPr="00D438A3">
        <w:rPr>
          <w:spacing w:val="-1"/>
        </w:rPr>
        <w:tab/>
      </w:r>
      <w:r w:rsidR="00311B32" w:rsidRPr="00D438A3">
        <w:rPr>
          <w:rFonts w:ascii="Sylfaen" w:hAnsi="Sylfaen"/>
          <w:spacing w:val="-1"/>
          <w:lang w:val="ka-GE"/>
        </w:rPr>
        <w:t>ფ.ე.</w:t>
      </w:r>
      <w:r w:rsidR="00EC2250" w:rsidRPr="00D438A3">
        <w:rPr>
          <w:spacing w:val="-1"/>
        </w:rPr>
        <w:tab/>
        <w:t>(16,857.03)</w:t>
      </w:r>
      <w:r w:rsidR="00EC2250" w:rsidRPr="00D438A3">
        <w:rPr>
          <w:spacing w:val="-1"/>
        </w:rPr>
        <w:tab/>
      </w:r>
      <w:r w:rsidR="00EC2250" w:rsidRPr="00D438A3">
        <w:rPr>
          <w:i/>
          <w:position w:val="2"/>
          <w:sz w:val="22"/>
        </w:rPr>
        <w:t>I1</w:t>
      </w:r>
      <w:r w:rsidR="00EC2250" w:rsidRPr="00D438A3">
        <w:rPr>
          <w:i/>
          <w:spacing w:val="51"/>
          <w:position w:val="2"/>
          <w:sz w:val="22"/>
        </w:rPr>
        <w:t xml:space="preserve"> </w:t>
      </w:r>
      <w:r w:rsidR="00EC2250" w:rsidRPr="00D438A3">
        <w:rPr>
          <w:i/>
          <w:position w:val="-8"/>
          <w:sz w:val="22"/>
        </w:rPr>
        <w:t>c</w:t>
      </w:r>
      <w:r w:rsidR="00EC2250" w:rsidRPr="00D438A3">
        <w:rPr>
          <w:i/>
          <w:position w:val="-8"/>
          <w:sz w:val="22"/>
        </w:rPr>
        <w:tab/>
      </w:r>
      <w:r w:rsidR="00EC2250" w:rsidRPr="00D438A3">
        <w:rPr>
          <w:i/>
          <w:spacing w:val="-1"/>
          <w:sz w:val="22"/>
        </w:rPr>
        <w:t>CB</w:t>
      </w:r>
    </w:p>
    <w:p w:rsidR="000F4FF4" w:rsidRPr="00D438A3" w:rsidRDefault="00EC2250">
      <w:pPr>
        <w:spacing w:line="174" w:lineRule="exact"/>
        <w:ind w:right="541"/>
        <w:jc w:val="right"/>
        <w:rPr>
          <w:rFonts w:ascii="Times New Roman" w:eastAsia="Times New Roman" w:hAnsi="Times New Roman" w:cs="Times New Roman"/>
        </w:rPr>
      </w:pPr>
      <w:r w:rsidRPr="00D438A3">
        <w:rPr>
          <w:rFonts w:ascii="Times New Roman"/>
          <w:b/>
          <w:i/>
          <w:spacing w:val="1"/>
        </w:rPr>
        <w:t>tb</w:t>
      </w:r>
    </w:p>
    <w:p w:rsidR="000F4FF4" w:rsidRPr="00D438A3" w:rsidRDefault="000F4FF4">
      <w:pPr>
        <w:spacing w:before="9" w:line="190" w:lineRule="exact"/>
        <w:rPr>
          <w:sz w:val="19"/>
          <w:szCs w:val="19"/>
        </w:rPr>
      </w:pPr>
    </w:p>
    <w:p w:rsidR="000F4FF4" w:rsidRPr="00D438A3" w:rsidRDefault="00EC2250">
      <w:pPr>
        <w:pStyle w:val="BodyText"/>
        <w:spacing w:before="69"/>
        <w:ind w:left="160" w:firstLine="0"/>
        <w:rPr>
          <w:rFonts w:cs="Times New Roman"/>
        </w:rPr>
      </w:pPr>
      <w:r w:rsidRPr="00D438A3">
        <w:rPr>
          <w:spacing w:val="-1"/>
        </w:rPr>
        <w:t>20X7</w:t>
      </w:r>
      <w:r w:rsidR="00311B32" w:rsidRPr="00D438A3">
        <w:rPr>
          <w:rFonts w:ascii="Sylfaen" w:hAnsi="Sylfaen"/>
          <w:spacing w:val="-1"/>
          <w:lang w:val="ka-GE"/>
        </w:rPr>
        <w:t xml:space="preserve"> წლის ივლისში ყველა ჩეკი განაღდებულ იქნა, გარდა ერთისა, რომელიც სამუშაო არსებითობის </w:t>
      </w:r>
      <w:r w:rsidRPr="00D438A3">
        <w:t>10%</w:t>
      </w:r>
      <w:r w:rsidR="00311B32" w:rsidRPr="00D438A3">
        <w:rPr>
          <w:rFonts w:ascii="Sylfaen" w:hAnsi="Sylfaen"/>
          <w:lang w:val="ka-GE"/>
        </w:rPr>
        <w:t xml:space="preserve">-ზე ნაკლებია </w:t>
      </w:r>
      <w:r w:rsidRPr="00D438A3">
        <w:t>~</w:t>
      </w:r>
      <w:r w:rsidRPr="00D438A3">
        <w:rPr>
          <w:spacing w:val="-1"/>
        </w:rPr>
        <w:t xml:space="preserve"> </w:t>
      </w:r>
      <w:r w:rsidR="00311B32" w:rsidRPr="00D438A3">
        <w:rPr>
          <w:rFonts w:ascii="Sylfaen" w:hAnsi="Sylfaen"/>
          <w:lang w:val="ka-GE"/>
        </w:rPr>
        <w:t>დამატებითი სამუშაო საჭირო არ არის</w:t>
      </w:r>
      <w:r w:rsidRPr="00D438A3">
        <w:t>.</w:t>
      </w:r>
    </w:p>
    <w:p w:rsidR="000F4FF4" w:rsidRPr="00D438A3" w:rsidRDefault="000F4FF4">
      <w:pPr>
        <w:spacing w:before="4" w:line="320" w:lineRule="exact"/>
        <w:rPr>
          <w:sz w:val="32"/>
          <w:szCs w:val="32"/>
        </w:rPr>
      </w:pPr>
    </w:p>
    <w:p w:rsidR="000F4FF4" w:rsidRPr="00D438A3" w:rsidRDefault="00311B32">
      <w:pPr>
        <w:pStyle w:val="BodyText"/>
        <w:ind w:left="160" w:firstLine="0"/>
        <w:rPr>
          <w:rFonts w:ascii="Sylfaen" w:hAnsi="Sylfaen" w:cs="Times New Roman"/>
          <w:lang w:val="ka-GE"/>
        </w:rPr>
      </w:pPr>
      <w:r w:rsidRPr="00D438A3">
        <w:rPr>
          <w:rFonts w:ascii="Sylfaen" w:hAnsi="Sylfaen"/>
          <w:u w:val="single" w:color="000000"/>
          <w:lang w:val="ka-GE"/>
        </w:rPr>
        <w:t>აღნიშვნები</w:t>
      </w:r>
    </w:p>
    <w:p w:rsidR="000F4FF4" w:rsidRPr="00D438A3" w:rsidRDefault="000F4FF4">
      <w:pPr>
        <w:spacing w:before="7" w:line="200" w:lineRule="exact"/>
        <w:rPr>
          <w:sz w:val="20"/>
          <w:szCs w:val="20"/>
        </w:rPr>
      </w:pPr>
    </w:p>
    <w:p w:rsidR="000F4FF4" w:rsidRPr="00D438A3" w:rsidRDefault="00EC2250">
      <w:pPr>
        <w:pStyle w:val="BodyText"/>
        <w:spacing w:before="69"/>
        <w:ind w:left="160" w:firstLine="0"/>
        <w:rPr>
          <w:rFonts w:cs="Times New Roman"/>
        </w:rPr>
      </w:pPr>
      <w:r w:rsidRPr="00D438A3">
        <w:rPr>
          <w:spacing w:val="-1"/>
        </w:rPr>
        <w:t>BS</w:t>
      </w:r>
      <w:r w:rsidRPr="00D438A3">
        <w:t xml:space="preserve"> =</w:t>
      </w:r>
      <w:r w:rsidRPr="00D438A3">
        <w:rPr>
          <w:spacing w:val="-1"/>
        </w:rPr>
        <w:t xml:space="preserve"> </w:t>
      </w:r>
      <w:r w:rsidR="00311B32" w:rsidRPr="00D438A3">
        <w:rPr>
          <w:rFonts w:ascii="Sylfaen" w:hAnsi="Sylfaen"/>
          <w:spacing w:val="-1"/>
          <w:lang w:val="ka-GE"/>
        </w:rPr>
        <w:t>შედარებულია ბანკის ამონაწერთან</w:t>
      </w:r>
      <w:r w:rsidRPr="00D438A3">
        <w:t xml:space="preserve"> </w:t>
      </w:r>
      <w:r w:rsidRPr="00D438A3">
        <w:rPr>
          <w:spacing w:val="-1"/>
        </w:rPr>
        <w:t xml:space="preserve">(H5/1) </w:t>
      </w:r>
      <w:r w:rsidRPr="00D438A3">
        <w:t>[</w:t>
      </w:r>
      <w:r w:rsidR="00311B32" w:rsidRPr="00D438A3">
        <w:rPr>
          <w:rFonts w:ascii="Sylfaen" w:hAnsi="Sylfaen"/>
          <w:lang w:val="ka-GE"/>
        </w:rPr>
        <w:t>აქ არ არის მოცემული</w:t>
      </w:r>
      <w:r w:rsidRPr="00D438A3">
        <w:rPr>
          <w:spacing w:val="-1"/>
        </w:rPr>
        <w:t>]</w:t>
      </w:r>
    </w:p>
    <w:p w:rsidR="00311B32" w:rsidRPr="00D438A3" w:rsidRDefault="00EC2250" w:rsidP="00311B32">
      <w:pPr>
        <w:pStyle w:val="BodyText"/>
        <w:spacing w:before="1" w:line="239" w:lineRule="auto"/>
        <w:ind w:left="160" w:right="3070" w:firstLine="0"/>
        <w:rPr>
          <w:rFonts w:ascii="Sylfaen" w:hAnsi="Sylfaen"/>
          <w:spacing w:val="-1"/>
          <w:lang w:val="ka-GE"/>
        </w:rPr>
      </w:pPr>
      <w:r w:rsidRPr="00D438A3">
        <w:t>CB</w:t>
      </w:r>
      <w:r w:rsidRPr="00D438A3">
        <w:rPr>
          <w:spacing w:val="-2"/>
        </w:rPr>
        <w:t xml:space="preserve"> </w:t>
      </w:r>
      <w:r w:rsidRPr="00D438A3">
        <w:t>=</w:t>
      </w:r>
      <w:r w:rsidRPr="00D438A3">
        <w:rPr>
          <w:spacing w:val="-1"/>
        </w:rPr>
        <w:t xml:space="preserve"> </w:t>
      </w:r>
      <w:r w:rsidR="00311B32" w:rsidRPr="00D438A3">
        <w:rPr>
          <w:rFonts w:ascii="Sylfaen" w:hAnsi="Sylfaen"/>
          <w:spacing w:val="-1"/>
          <w:lang w:val="ka-GE"/>
        </w:rPr>
        <w:t>შედარებულია სალაროს წიგნთან</w:t>
      </w:r>
    </w:p>
    <w:p w:rsidR="00311B32" w:rsidRPr="00D438A3" w:rsidRDefault="00EC2250">
      <w:pPr>
        <w:pStyle w:val="BodyText"/>
        <w:spacing w:before="1" w:line="239" w:lineRule="auto"/>
        <w:ind w:left="160" w:right="6057" w:firstLine="0"/>
        <w:rPr>
          <w:rFonts w:ascii="Sylfaen" w:hAnsi="Sylfaen"/>
          <w:spacing w:val="-1"/>
          <w:lang w:val="ka-GE"/>
        </w:rPr>
      </w:pPr>
      <w:r w:rsidRPr="00D438A3">
        <w:t>tb =</w:t>
      </w:r>
      <w:r w:rsidRPr="00D438A3">
        <w:rPr>
          <w:spacing w:val="-1"/>
        </w:rPr>
        <w:t xml:space="preserve"> </w:t>
      </w:r>
      <w:r w:rsidR="00311B32" w:rsidRPr="00D438A3">
        <w:rPr>
          <w:rFonts w:ascii="Sylfaen" w:hAnsi="Sylfaen"/>
          <w:spacing w:val="-1"/>
          <w:lang w:val="ka-GE"/>
        </w:rPr>
        <w:t xml:space="preserve">შედარებულია საცდელ ბალანსთან </w:t>
      </w:r>
    </w:p>
    <w:p w:rsidR="000F4FF4" w:rsidRPr="00D438A3" w:rsidRDefault="00EC2250" w:rsidP="00311B32">
      <w:pPr>
        <w:pStyle w:val="BodyText"/>
        <w:spacing w:before="1" w:line="239" w:lineRule="auto"/>
        <w:ind w:left="160" w:right="4330" w:firstLine="0"/>
        <w:rPr>
          <w:rFonts w:ascii="Sylfaen" w:hAnsi="Sylfaen" w:cs="Times New Roman"/>
          <w:lang w:val="ka-GE"/>
        </w:rPr>
      </w:pPr>
      <w:r w:rsidRPr="00D438A3">
        <w:t>c</w:t>
      </w:r>
      <w:r w:rsidRPr="00D438A3">
        <w:rPr>
          <w:spacing w:val="-1"/>
        </w:rPr>
        <w:t xml:space="preserve"> </w:t>
      </w:r>
      <w:r w:rsidRPr="00D438A3">
        <w:t>=</w:t>
      </w:r>
      <w:r w:rsidRPr="00D438A3">
        <w:rPr>
          <w:spacing w:val="-1"/>
        </w:rPr>
        <w:t xml:space="preserve"> </w:t>
      </w:r>
      <w:r w:rsidR="00311B32" w:rsidRPr="00D438A3">
        <w:rPr>
          <w:rFonts w:ascii="Sylfaen" w:hAnsi="Sylfaen"/>
          <w:spacing w:val="-1"/>
          <w:lang w:val="ka-GE"/>
        </w:rPr>
        <w:t>სწორადაა ჩამოყალიბებული</w:t>
      </w:r>
    </w:p>
    <w:p w:rsidR="000F4FF4" w:rsidRPr="00D438A3" w:rsidRDefault="00EC2250">
      <w:pPr>
        <w:pStyle w:val="BodyText"/>
        <w:ind w:left="159" w:firstLine="0"/>
        <w:rPr>
          <w:rFonts w:ascii="Sylfaen" w:hAnsi="Sylfaen" w:cs="Times New Roman"/>
          <w:lang w:val="ka-GE"/>
        </w:rPr>
      </w:pPr>
      <w:r w:rsidRPr="00D438A3">
        <w:t>© =</w:t>
      </w:r>
      <w:r w:rsidRPr="00D438A3">
        <w:rPr>
          <w:spacing w:val="-1"/>
        </w:rPr>
        <w:t xml:space="preserve"> </w:t>
      </w:r>
      <w:r w:rsidR="007E45A2" w:rsidRPr="00D438A3">
        <w:rPr>
          <w:rFonts w:ascii="Sylfaen" w:hAnsi="Sylfaen"/>
          <w:spacing w:val="-1"/>
          <w:lang w:val="ka-GE"/>
        </w:rPr>
        <w:t>თარიღი, როდესაც აისახა ბანკის ამონაწერში</w:t>
      </w:r>
    </w:p>
    <w:p w:rsidR="000F4FF4" w:rsidRPr="00D438A3" w:rsidRDefault="000F4FF4">
      <w:pPr>
        <w:rPr>
          <w:rFonts w:ascii="Times New Roman" w:eastAsia="Times New Roman" w:hAnsi="Times New Roman" w:cs="Times New Roman"/>
        </w:rPr>
        <w:sectPr w:rsidR="000F4FF4" w:rsidRPr="00D438A3">
          <w:type w:val="continuous"/>
          <w:pgSz w:w="12240" w:h="15840"/>
          <w:pgMar w:top="1580" w:right="1680" w:bottom="980" w:left="1640" w:header="720" w:footer="720" w:gutter="0"/>
          <w:cols w:space="720"/>
        </w:sectPr>
      </w:pPr>
    </w:p>
    <w:p w:rsidR="000F4FF4" w:rsidRPr="00D438A3" w:rsidRDefault="000F4FF4">
      <w:pPr>
        <w:spacing w:before="3" w:line="140" w:lineRule="exact"/>
        <w:rPr>
          <w:sz w:val="14"/>
          <w:szCs w:val="14"/>
        </w:rPr>
      </w:pPr>
    </w:p>
    <w:p w:rsidR="00897FFA" w:rsidRPr="00D438A3" w:rsidRDefault="00897FFA" w:rsidP="00897FFA">
      <w:pPr>
        <w:pStyle w:val="BodyText"/>
        <w:ind w:firstLine="0"/>
        <w:jc w:val="center"/>
        <w:rPr>
          <w:rFonts w:ascii="Sylfaen" w:hAnsi="Sylfaen"/>
          <w:spacing w:val="-1"/>
        </w:rPr>
      </w:pPr>
      <w:bookmarkStart w:id="94" w:name="H7_Bank_Confirmation_Request_Letter"/>
      <w:bookmarkEnd w:id="94"/>
      <w:r w:rsidRPr="00D438A3">
        <w:rPr>
          <w:rFonts w:ascii="Sylfaen" w:hAnsi="Sylfaen"/>
          <w:spacing w:val="-1"/>
          <w:lang w:val="ka-GE"/>
        </w:rPr>
        <w:t>პეპე რიინა ენდ კო</w:t>
      </w:r>
    </w:p>
    <w:p w:rsidR="00897FFA" w:rsidRPr="00D438A3" w:rsidRDefault="00897FFA" w:rsidP="00897FFA">
      <w:pPr>
        <w:pStyle w:val="BodyText"/>
        <w:ind w:firstLine="0"/>
        <w:jc w:val="center"/>
        <w:rPr>
          <w:spacing w:val="39"/>
        </w:rPr>
      </w:pPr>
      <w:r w:rsidRPr="00D438A3">
        <w:rPr>
          <w:rFonts w:ascii="Sylfaen" w:hAnsi="Sylfaen"/>
          <w:spacing w:val="-1"/>
          <w:lang w:val="ka-GE"/>
        </w:rPr>
        <w:t>ნაფიცი ბუღალტრები და აუდიტორი</w:t>
      </w:r>
    </w:p>
    <w:p w:rsidR="00897FFA" w:rsidRPr="00D438A3" w:rsidRDefault="00897FFA" w:rsidP="00897FFA">
      <w:pPr>
        <w:pStyle w:val="BodyText"/>
        <w:ind w:firstLine="0"/>
        <w:jc w:val="center"/>
        <w:rPr>
          <w:rFonts w:cs="Times New Roman"/>
        </w:rPr>
      </w:pPr>
      <w:r w:rsidRPr="00D438A3">
        <w:rPr>
          <w:rFonts w:ascii="Sylfaen" w:hAnsi="Sylfaen"/>
          <w:lang w:val="ka-GE"/>
        </w:rPr>
        <w:t>მე-</w:t>
      </w:r>
      <w:r w:rsidRPr="00D438A3">
        <w:t>11</w:t>
      </w:r>
      <w:r w:rsidRPr="00D438A3">
        <w:rPr>
          <w:spacing w:val="18"/>
          <w:position w:val="11"/>
          <w:sz w:val="16"/>
        </w:rPr>
        <w:t xml:space="preserve"> </w:t>
      </w:r>
      <w:r w:rsidRPr="00D438A3">
        <w:rPr>
          <w:rFonts w:ascii="Sylfaen" w:hAnsi="Sylfaen"/>
          <w:spacing w:val="-1"/>
          <w:lang w:val="ka-GE"/>
        </w:rPr>
        <w:t>სართული</w:t>
      </w:r>
    </w:p>
    <w:p w:rsidR="00897FFA" w:rsidRPr="00D438A3" w:rsidRDefault="00897FFA" w:rsidP="00897FFA">
      <w:pPr>
        <w:pStyle w:val="BodyText"/>
        <w:ind w:right="10" w:firstLine="0"/>
        <w:jc w:val="center"/>
        <w:rPr>
          <w:rFonts w:ascii="Sylfaen" w:hAnsi="Sylfaen"/>
          <w:spacing w:val="-1"/>
          <w:lang w:val="ka-GE"/>
        </w:rPr>
      </w:pPr>
      <w:r w:rsidRPr="00D438A3">
        <w:rPr>
          <w:rFonts w:ascii="Sylfaen" w:hAnsi="Sylfaen"/>
          <w:spacing w:val="-1"/>
          <w:lang w:val="ka-GE"/>
        </w:rPr>
        <w:t>საერთაშორისო კომერციის ცენტრი</w:t>
      </w:r>
    </w:p>
    <w:p w:rsidR="00897FFA" w:rsidRPr="00D438A3" w:rsidRDefault="00897FFA" w:rsidP="00897FFA">
      <w:pPr>
        <w:pStyle w:val="BodyText"/>
        <w:ind w:right="10" w:firstLine="0"/>
        <w:jc w:val="center"/>
        <w:rPr>
          <w:rFonts w:ascii="Sylfaen" w:hAnsi="Sylfaen"/>
          <w:spacing w:val="-1"/>
          <w:lang w:val="ka-GE"/>
        </w:rPr>
      </w:pPr>
      <w:r w:rsidRPr="00D438A3">
        <w:rPr>
          <w:rFonts w:ascii="Sylfaen" w:hAnsi="Sylfaen"/>
          <w:spacing w:val="-1"/>
          <w:lang w:val="ka-GE"/>
        </w:rPr>
        <w:t>ქეისმეითის მოედანი</w:t>
      </w:r>
    </w:p>
    <w:p w:rsidR="000F4FF4" w:rsidRPr="00D438A3" w:rsidRDefault="00897FFA" w:rsidP="00897FFA">
      <w:pPr>
        <w:pStyle w:val="BodyText"/>
        <w:ind w:firstLine="4303"/>
        <w:rPr>
          <w:rFonts w:ascii="Tahoma" w:eastAsia="Tahoma" w:hAnsi="Tahoma" w:cs="Tahoma"/>
        </w:rPr>
      </w:pPr>
      <w:r w:rsidRPr="00D438A3">
        <w:rPr>
          <w:rFonts w:ascii="Sylfaen" w:hAnsi="Sylfaen"/>
          <w:spacing w:val="-1"/>
          <w:lang w:val="ka-GE"/>
        </w:rPr>
        <w:t>ხანადუ</w:t>
      </w:r>
    </w:p>
    <w:p w:rsidR="000F4FF4" w:rsidRPr="00D438A3" w:rsidRDefault="000F4FF4">
      <w:pPr>
        <w:spacing w:before="3" w:line="280" w:lineRule="exact"/>
        <w:rPr>
          <w:sz w:val="28"/>
          <w:szCs w:val="28"/>
        </w:rPr>
      </w:pPr>
    </w:p>
    <w:p w:rsidR="007E45A2" w:rsidRPr="00D438A3" w:rsidRDefault="007E45A2" w:rsidP="007E45A2">
      <w:pPr>
        <w:pStyle w:val="BodyText"/>
        <w:ind w:right="4060" w:firstLine="0"/>
        <w:rPr>
          <w:rFonts w:ascii="Sylfaen" w:hAnsi="Sylfaen"/>
          <w:spacing w:val="-1"/>
          <w:lang w:val="ka-GE"/>
        </w:rPr>
      </w:pPr>
      <w:r w:rsidRPr="00D438A3">
        <w:rPr>
          <w:rFonts w:ascii="Sylfaen" w:hAnsi="Sylfaen"/>
          <w:spacing w:val="-1"/>
          <w:lang w:val="ka-GE"/>
        </w:rPr>
        <w:t xml:space="preserve">კორპორაციული მომსახურების ჯგუფი </w:t>
      </w:r>
    </w:p>
    <w:p w:rsidR="000F4FF4" w:rsidRPr="00D438A3" w:rsidRDefault="00E9604D">
      <w:pPr>
        <w:pStyle w:val="BodyText"/>
        <w:ind w:right="6647" w:firstLine="0"/>
        <w:rPr>
          <w:rFonts w:cs="Times New Roman"/>
        </w:rPr>
      </w:pPr>
      <w:r w:rsidRPr="00D438A3">
        <w:rPr>
          <w:rFonts w:ascii="Sylfaen" w:hAnsi="Sylfaen"/>
          <w:spacing w:val="-1"/>
          <w:lang w:val="ka-GE"/>
        </w:rPr>
        <w:t>შპს</w:t>
      </w:r>
      <w:r w:rsidR="007E45A2" w:rsidRPr="00D438A3">
        <w:rPr>
          <w:rFonts w:ascii="Sylfaen" w:hAnsi="Sylfaen"/>
          <w:spacing w:val="-1"/>
          <w:lang w:val="ka-GE"/>
        </w:rPr>
        <w:t xml:space="preserve"> ხანადუს როიალ ბანკი </w:t>
      </w:r>
    </w:p>
    <w:p w:rsidR="000F4FF4" w:rsidRPr="00D438A3" w:rsidRDefault="007E45A2">
      <w:pPr>
        <w:pStyle w:val="BodyText"/>
        <w:ind w:right="5916" w:firstLine="0"/>
        <w:rPr>
          <w:rFonts w:cs="Times New Roman"/>
        </w:rPr>
      </w:pPr>
      <w:r w:rsidRPr="00D438A3">
        <w:rPr>
          <w:rFonts w:ascii="Sylfaen" w:hAnsi="Sylfaen"/>
          <w:lang w:val="ka-GE"/>
        </w:rPr>
        <w:t>უინსტონ ჩერჩილის გამზირი #</w:t>
      </w:r>
      <w:r w:rsidR="00EC2250" w:rsidRPr="00D438A3">
        <w:t>100</w:t>
      </w:r>
      <w:r w:rsidRPr="00D438A3">
        <w:rPr>
          <w:rFonts w:ascii="Sylfaen" w:hAnsi="Sylfaen"/>
          <w:lang w:val="ka-GE"/>
        </w:rPr>
        <w:t xml:space="preserve">, აღმოსავლეთ ხანადუ </w:t>
      </w:r>
    </w:p>
    <w:p w:rsidR="000F4FF4" w:rsidRPr="00D438A3" w:rsidRDefault="000F4FF4">
      <w:pPr>
        <w:spacing w:line="240" w:lineRule="exact"/>
        <w:rPr>
          <w:sz w:val="24"/>
          <w:szCs w:val="24"/>
        </w:rPr>
      </w:pPr>
    </w:p>
    <w:p w:rsidR="000F4FF4" w:rsidRPr="00D438A3" w:rsidRDefault="000F4FF4">
      <w:pPr>
        <w:spacing w:before="12" w:line="300" w:lineRule="exact"/>
        <w:rPr>
          <w:sz w:val="30"/>
          <w:szCs w:val="30"/>
        </w:rPr>
      </w:pPr>
    </w:p>
    <w:p w:rsidR="000F4FF4" w:rsidRPr="00D438A3" w:rsidRDefault="007E45A2">
      <w:pPr>
        <w:pStyle w:val="BodyText"/>
        <w:ind w:firstLine="0"/>
        <w:rPr>
          <w:rFonts w:ascii="Sylfaen" w:hAnsi="Sylfaen" w:cs="Times New Roman"/>
          <w:lang w:val="ka-GE"/>
        </w:rPr>
      </w:pPr>
      <w:bookmarkStart w:id="95" w:name="Dear_Sirs"/>
      <w:bookmarkEnd w:id="95"/>
      <w:r w:rsidRPr="00D438A3">
        <w:rPr>
          <w:rFonts w:ascii="Sylfaen" w:hAnsi="Sylfaen"/>
          <w:spacing w:val="-1"/>
          <w:lang w:val="ka-GE"/>
        </w:rPr>
        <w:t>ძვირფასო ბატონებო,</w:t>
      </w:r>
    </w:p>
    <w:p w:rsidR="000F4FF4" w:rsidRPr="00D438A3" w:rsidRDefault="000F4FF4">
      <w:pPr>
        <w:spacing w:before="16" w:line="260" w:lineRule="exact"/>
        <w:rPr>
          <w:sz w:val="26"/>
          <w:szCs w:val="26"/>
        </w:rPr>
      </w:pPr>
    </w:p>
    <w:p w:rsidR="000F4FF4" w:rsidRPr="00D438A3" w:rsidRDefault="00E96D26" w:rsidP="00E96D26">
      <w:pPr>
        <w:pStyle w:val="BodyText"/>
        <w:ind w:right="123" w:firstLine="0"/>
        <w:jc w:val="both"/>
        <w:rPr>
          <w:rFonts w:cs="Times New Roman"/>
        </w:rPr>
      </w:pPr>
      <w:r w:rsidRPr="00D438A3">
        <w:rPr>
          <w:rFonts w:ascii="Sylfaen" w:hAnsi="Sylfaen"/>
          <w:spacing w:val="-1"/>
          <w:lang w:val="ka-GE"/>
        </w:rPr>
        <w:t>გთხოვთ, თქვენი, თქვენი ფილიალებისა და შვილობილი საწარმოების სახელით მოგვაწოდოთ ქვემოთ მოთხოვნილი ინფორმაცია ჩვენი საერთო კლიენტ(ებ)ის შესახებ. ეს მოთხოვნა და თქვენი პასუხი არ წარმოქმნის რაიმე სახელშეკრულებო ან სხვა მოვალეობას ჩვენს წინაშე.</w:t>
      </w:r>
    </w:p>
    <w:p w:rsidR="000F4FF4" w:rsidRPr="00D438A3" w:rsidRDefault="000F4FF4">
      <w:pPr>
        <w:spacing w:before="16" w:line="260" w:lineRule="exact"/>
        <w:rPr>
          <w:sz w:val="26"/>
          <w:szCs w:val="26"/>
        </w:rPr>
      </w:pPr>
    </w:p>
    <w:p w:rsidR="000F4FF4" w:rsidRPr="00D438A3" w:rsidRDefault="00E96D26" w:rsidP="00E96D26">
      <w:pPr>
        <w:pStyle w:val="BodyText"/>
        <w:ind w:right="120" w:firstLine="0"/>
        <w:jc w:val="both"/>
        <w:rPr>
          <w:rFonts w:cs="Times New Roman"/>
        </w:rPr>
      </w:pPr>
      <w:r w:rsidRPr="00D438A3">
        <w:rPr>
          <w:rFonts w:ascii="Sylfaen" w:hAnsi="Sylfaen"/>
          <w:spacing w:val="-1"/>
          <w:lang w:val="ka-GE"/>
        </w:rPr>
        <w:t xml:space="preserve">თქვენ უკვე გაქვთ თქვენი კლიენტის მიერ ხელმოწერილი უფლებამოსილება ინფორმაციის </w:t>
      </w:r>
      <w:r w:rsidR="00E24353" w:rsidRPr="00D438A3">
        <w:rPr>
          <w:rFonts w:ascii="Sylfaen" w:hAnsi="Sylfaen"/>
          <w:spacing w:val="-1"/>
          <w:lang w:val="ka-GE"/>
        </w:rPr>
        <w:t>გასაჯაროების</w:t>
      </w:r>
      <w:r w:rsidRPr="00D438A3">
        <w:rPr>
          <w:rFonts w:ascii="Sylfaen" w:hAnsi="Sylfaen"/>
          <w:spacing w:val="-1"/>
          <w:lang w:val="ka-GE"/>
        </w:rPr>
        <w:t xml:space="preserve"> შესახებ. გთხოვთ, გვაცნობოთ ეს უფლებამოსილება საკმარისია თუ არა თქვენთვის მოთხოვნილი ინფორმაციის სრულად გასამჟღავნებლად.</w:t>
      </w:r>
    </w:p>
    <w:p w:rsidR="000F4FF4" w:rsidRPr="00D438A3" w:rsidRDefault="000F4FF4">
      <w:pPr>
        <w:spacing w:before="1" w:line="280" w:lineRule="exact"/>
        <w:rPr>
          <w:sz w:val="28"/>
          <w:szCs w:val="28"/>
        </w:rPr>
      </w:pPr>
    </w:p>
    <w:p w:rsidR="000F4FF4" w:rsidRPr="00D438A3" w:rsidRDefault="00E96D26">
      <w:pPr>
        <w:pStyle w:val="Heading4"/>
        <w:spacing w:line="274" w:lineRule="exact"/>
        <w:ind w:left="120"/>
        <w:rPr>
          <w:rFonts w:cs="Times New Roman"/>
          <w:b w:val="0"/>
          <w:bCs w:val="0"/>
        </w:rPr>
      </w:pPr>
      <w:bookmarkStart w:id="96" w:name="COMPANIES_/_TRUSTS_OR_OTHER_BUSINESS_ENT"/>
      <w:bookmarkEnd w:id="96"/>
      <w:r w:rsidRPr="00D438A3">
        <w:rPr>
          <w:rFonts w:ascii="Sylfaen" w:hAnsi="Sylfaen"/>
          <w:spacing w:val="-1"/>
          <w:lang w:val="ka-GE"/>
        </w:rPr>
        <w:t>კომპანიები</w:t>
      </w:r>
      <w:r w:rsidR="00EC2250" w:rsidRPr="00D438A3">
        <w:t xml:space="preserve"> / </w:t>
      </w:r>
      <w:r w:rsidRPr="00D438A3">
        <w:rPr>
          <w:rFonts w:ascii="Sylfaen" w:hAnsi="Sylfaen"/>
          <w:spacing w:val="-1"/>
          <w:lang w:val="ka-GE"/>
        </w:rPr>
        <w:t>ტრასტები ან სხვა სამეურნეო სუბიექტები</w:t>
      </w:r>
      <w:r w:rsidR="00EC2250" w:rsidRPr="00D438A3">
        <w:rPr>
          <w:spacing w:val="-1"/>
        </w:rPr>
        <w:t>:</w:t>
      </w:r>
    </w:p>
    <w:p w:rsidR="00541F5D" w:rsidRPr="00D438A3" w:rsidRDefault="00EC2250" w:rsidP="00BA5CDD">
      <w:pPr>
        <w:pStyle w:val="BodyText"/>
        <w:tabs>
          <w:tab w:val="left" w:pos="2279"/>
        </w:tabs>
        <w:spacing w:line="481" w:lineRule="auto"/>
        <w:ind w:right="3520" w:firstLine="0"/>
        <w:rPr>
          <w:spacing w:val="-1"/>
        </w:rPr>
      </w:pPr>
      <w:r w:rsidRPr="00D438A3">
        <w:rPr>
          <w:spacing w:val="-1"/>
        </w:rPr>
        <w:t>(</w:t>
      </w:r>
      <w:r w:rsidR="00BA5CDD" w:rsidRPr="00D438A3">
        <w:rPr>
          <w:rFonts w:ascii="Sylfaen" w:hAnsi="Sylfaen"/>
          <w:spacing w:val="-1"/>
          <w:lang w:val="ka-GE"/>
        </w:rPr>
        <w:t>სხვა სია დაურთეთ საჭიროების შემთხვევაში</w:t>
      </w:r>
      <w:r w:rsidRPr="00D438A3">
        <w:rPr>
          <w:spacing w:val="-1"/>
        </w:rPr>
        <w:t>)</w:t>
      </w:r>
    </w:p>
    <w:p w:rsidR="00541F5D" w:rsidRPr="00D438A3" w:rsidRDefault="00541F5D" w:rsidP="00541F5D">
      <w:pPr>
        <w:pStyle w:val="BodyText"/>
        <w:tabs>
          <w:tab w:val="left" w:pos="2279"/>
        </w:tabs>
        <w:spacing w:line="481" w:lineRule="auto"/>
        <w:ind w:right="5230" w:firstLine="0"/>
        <w:rPr>
          <w:spacing w:val="35"/>
        </w:rPr>
      </w:pPr>
      <w:r w:rsidRPr="00D438A3">
        <w:rPr>
          <w:rFonts w:ascii="Sylfaen" w:hAnsi="Sylfaen"/>
          <w:spacing w:val="-1"/>
          <w:u w:color="000000"/>
          <w:lang w:val="ka-GE"/>
        </w:rPr>
        <w:t>მენ ოფ მუურგეით (ხანადუ) ლიმითიდ</w:t>
      </w:r>
      <w:r w:rsidR="00EC2250" w:rsidRPr="00D438A3">
        <w:rPr>
          <w:spacing w:val="35"/>
        </w:rPr>
        <w:t xml:space="preserve"> </w:t>
      </w:r>
    </w:p>
    <w:p w:rsidR="00C65EE9" w:rsidRPr="00D438A3" w:rsidRDefault="00BA5CDD" w:rsidP="00BA5CDD">
      <w:pPr>
        <w:pStyle w:val="BodyText"/>
        <w:tabs>
          <w:tab w:val="left" w:pos="2279"/>
        </w:tabs>
        <w:spacing w:line="481" w:lineRule="auto"/>
        <w:ind w:right="3790" w:firstLine="0"/>
        <w:rPr>
          <w:rFonts w:ascii="Sylfaen" w:hAnsi="Sylfaen"/>
          <w:spacing w:val="-1"/>
          <w:u w:val="single" w:color="000000"/>
          <w:lang w:val="ka-GE"/>
        </w:rPr>
      </w:pPr>
      <w:r w:rsidRPr="00D438A3">
        <w:rPr>
          <w:rFonts w:ascii="Sylfaen" w:hAnsi="Sylfaen"/>
          <w:spacing w:val="-1"/>
          <w:lang w:val="ka-GE"/>
        </w:rPr>
        <w:t>პერიოდი და თარიღი</w:t>
      </w:r>
      <w:r w:rsidR="00EC2250" w:rsidRPr="00D438A3">
        <w:rPr>
          <w:spacing w:val="-1"/>
        </w:rPr>
        <w:t>:</w:t>
      </w:r>
      <w:r w:rsidR="00EC2250" w:rsidRPr="00D438A3">
        <w:rPr>
          <w:spacing w:val="-1"/>
        </w:rPr>
        <w:tab/>
      </w:r>
      <w:r w:rsidR="00C65EE9" w:rsidRPr="00D438A3">
        <w:rPr>
          <w:rFonts w:ascii="Sylfaen" w:hAnsi="Sylfaen"/>
          <w:spacing w:val="-1"/>
          <w:u w:val="single" w:color="000000"/>
          <w:lang w:val="ka-GE"/>
        </w:rPr>
        <w:t>20X7 წ. 30 ივნისი</w:t>
      </w:r>
    </w:p>
    <w:p w:rsidR="000F4FF4" w:rsidRPr="00D438A3" w:rsidRDefault="00BA5CDD" w:rsidP="00C65EE9">
      <w:pPr>
        <w:pStyle w:val="BodyText"/>
        <w:tabs>
          <w:tab w:val="left" w:pos="2279"/>
        </w:tabs>
        <w:spacing w:line="481" w:lineRule="auto"/>
        <w:ind w:right="5050" w:firstLine="0"/>
        <w:rPr>
          <w:rFonts w:cs="Times New Roman"/>
        </w:rPr>
      </w:pPr>
      <w:bookmarkStart w:id="97" w:name="AUDITOR_CONTACT_DETAILS:"/>
      <w:bookmarkEnd w:id="97"/>
      <w:r w:rsidRPr="00D438A3">
        <w:rPr>
          <w:rFonts w:ascii="Sylfaen" w:hAnsi="Sylfaen"/>
          <w:b/>
          <w:spacing w:val="-1"/>
          <w:lang w:val="ka-GE"/>
        </w:rPr>
        <w:t>აუდიტორის საკონტაქტო ინფორმაცია</w:t>
      </w:r>
      <w:r w:rsidR="00EC2250" w:rsidRPr="00D438A3">
        <w:rPr>
          <w:b/>
          <w:spacing w:val="-1"/>
        </w:rPr>
        <w:t>:</w:t>
      </w:r>
    </w:p>
    <w:p w:rsidR="00897FFA" w:rsidRPr="00D438A3" w:rsidRDefault="00BA5CDD" w:rsidP="00897FFA">
      <w:pPr>
        <w:pStyle w:val="BodyText"/>
        <w:ind w:firstLine="0"/>
        <w:rPr>
          <w:rFonts w:ascii="Sylfaen" w:hAnsi="Sylfaen"/>
          <w:spacing w:val="28"/>
          <w:lang w:val="ka-GE"/>
        </w:rPr>
      </w:pPr>
      <w:r w:rsidRPr="00D438A3">
        <w:rPr>
          <w:rFonts w:ascii="Sylfaen" w:hAnsi="Sylfaen"/>
          <w:lang w:val="ka-GE"/>
        </w:rPr>
        <w:t>ბატონი ვორენ რობერტსი</w:t>
      </w:r>
    </w:p>
    <w:p w:rsidR="00897FFA" w:rsidRPr="00D438A3" w:rsidRDefault="00897FFA" w:rsidP="00897FFA">
      <w:pPr>
        <w:pStyle w:val="BodyText"/>
        <w:ind w:firstLine="0"/>
        <w:rPr>
          <w:rFonts w:ascii="Sylfaen" w:hAnsi="Sylfaen"/>
          <w:spacing w:val="-1"/>
        </w:rPr>
      </w:pPr>
      <w:r w:rsidRPr="00D438A3">
        <w:rPr>
          <w:rFonts w:ascii="Sylfaen" w:hAnsi="Sylfaen"/>
          <w:spacing w:val="-1"/>
          <w:lang w:val="ka-GE"/>
        </w:rPr>
        <w:t>პეპე რიინა ენდ კო</w:t>
      </w:r>
    </w:p>
    <w:p w:rsidR="00897FFA" w:rsidRPr="00D438A3" w:rsidRDefault="00897FFA" w:rsidP="00897FFA">
      <w:pPr>
        <w:pStyle w:val="BodyText"/>
        <w:ind w:firstLine="0"/>
        <w:rPr>
          <w:rFonts w:cs="Times New Roman"/>
        </w:rPr>
      </w:pPr>
      <w:r w:rsidRPr="00D438A3">
        <w:rPr>
          <w:rFonts w:ascii="Sylfaen" w:hAnsi="Sylfaen"/>
          <w:lang w:val="ka-GE"/>
        </w:rPr>
        <w:t>მე-</w:t>
      </w:r>
      <w:r w:rsidRPr="00D438A3">
        <w:t>11</w:t>
      </w:r>
      <w:r w:rsidRPr="00D438A3">
        <w:rPr>
          <w:spacing w:val="18"/>
          <w:position w:val="11"/>
          <w:sz w:val="16"/>
        </w:rPr>
        <w:t xml:space="preserve"> </w:t>
      </w:r>
      <w:r w:rsidRPr="00D438A3">
        <w:rPr>
          <w:rFonts w:ascii="Sylfaen" w:hAnsi="Sylfaen"/>
          <w:spacing w:val="-1"/>
          <w:lang w:val="ka-GE"/>
        </w:rPr>
        <w:t xml:space="preserve">სართული </w:t>
      </w:r>
    </w:p>
    <w:p w:rsidR="00897FFA" w:rsidRPr="00D438A3" w:rsidRDefault="00897FFA" w:rsidP="00897FFA">
      <w:pPr>
        <w:pStyle w:val="BodyText"/>
        <w:ind w:right="5042" w:firstLine="0"/>
        <w:rPr>
          <w:rFonts w:ascii="Sylfaen" w:hAnsi="Sylfaen"/>
          <w:spacing w:val="-1"/>
          <w:lang w:val="ka-GE"/>
        </w:rPr>
      </w:pPr>
      <w:r w:rsidRPr="00D438A3">
        <w:rPr>
          <w:rFonts w:ascii="Sylfaen" w:hAnsi="Sylfaen"/>
          <w:spacing w:val="-1"/>
          <w:lang w:val="ka-GE"/>
        </w:rPr>
        <w:t>საერთაშორისო კომერციის ცენტრი</w:t>
      </w:r>
    </w:p>
    <w:p w:rsidR="00897FFA" w:rsidRPr="00D438A3" w:rsidRDefault="00897FFA" w:rsidP="00897FFA">
      <w:pPr>
        <w:pStyle w:val="BodyText"/>
        <w:ind w:right="5042" w:firstLine="0"/>
        <w:rPr>
          <w:rFonts w:ascii="Sylfaen" w:hAnsi="Sylfaen"/>
          <w:spacing w:val="-1"/>
          <w:lang w:val="ka-GE"/>
        </w:rPr>
      </w:pPr>
      <w:r w:rsidRPr="00D438A3">
        <w:rPr>
          <w:rFonts w:ascii="Sylfaen" w:hAnsi="Sylfaen"/>
          <w:spacing w:val="-1"/>
          <w:lang w:val="ka-GE"/>
        </w:rPr>
        <w:t>ქეისმეითის მოედანი</w:t>
      </w:r>
    </w:p>
    <w:p w:rsidR="000F4FF4" w:rsidRPr="00D438A3" w:rsidRDefault="00BA5CDD">
      <w:pPr>
        <w:pStyle w:val="BodyText"/>
        <w:ind w:firstLine="0"/>
        <w:rPr>
          <w:rFonts w:ascii="Sylfaen" w:hAnsi="Sylfaen" w:cs="Times New Roman"/>
          <w:lang w:val="ka-GE"/>
        </w:rPr>
      </w:pPr>
      <w:r w:rsidRPr="00D438A3">
        <w:rPr>
          <w:rFonts w:ascii="Sylfaen" w:hAnsi="Sylfaen"/>
          <w:spacing w:val="-1"/>
          <w:lang w:val="ka-GE"/>
        </w:rPr>
        <w:t>გიბრალტარი</w:t>
      </w:r>
    </w:p>
    <w:p w:rsidR="000F4FF4" w:rsidRPr="00D438A3" w:rsidRDefault="000F4FF4">
      <w:pPr>
        <w:spacing w:before="16" w:line="260" w:lineRule="exact"/>
        <w:rPr>
          <w:sz w:val="26"/>
          <w:szCs w:val="26"/>
        </w:rPr>
      </w:pPr>
    </w:p>
    <w:p w:rsidR="000F4FF4" w:rsidRPr="00D438A3" w:rsidRDefault="00EC2250">
      <w:pPr>
        <w:pStyle w:val="BodyText"/>
        <w:ind w:firstLine="0"/>
        <w:rPr>
          <w:rFonts w:cs="Times New Roman"/>
        </w:rPr>
      </w:pPr>
      <w:r w:rsidRPr="00D438A3">
        <w:t>200 12345</w:t>
      </w:r>
    </w:p>
    <w:p w:rsidR="000F4FF4" w:rsidRPr="00D438A3" w:rsidRDefault="00D438A3">
      <w:pPr>
        <w:pStyle w:val="BodyText"/>
        <w:ind w:firstLine="0"/>
        <w:rPr>
          <w:rFonts w:cs="Times New Roman"/>
        </w:rPr>
      </w:pPr>
      <w:hyperlink r:id="rId155">
        <w:r w:rsidR="00EC2250" w:rsidRPr="00D438A3">
          <w:rPr>
            <w:spacing w:val="-1"/>
            <w:u w:val="single" w:color="0000FF"/>
          </w:rPr>
          <w:t>warren@pepe</w:t>
        </w:r>
        <w:r w:rsidR="00F874B3" w:rsidRPr="00D438A3">
          <w:rPr>
            <w:spacing w:val="-1"/>
            <w:u w:val="single" w:color="0000FF"/>
          </w:rPr>
          <w:t>riina</w:t>
        </w:r>
        <w:r w:rsidR="00EC2250" w:rsidRPr="00D438A3">
          <w:rPr>
            <w:spacing w:val="-1"/>
            <w:u w:val="single" w:color="0000FF"/>
          </w:rPr>
          <w:t>.gi</w:t>
        </w:r>
      </w:hyperlink>
    </w:p>
    <w:p w:rsidR="000F4FF4" w:rsidRPr="00D438A3" w:rsidRDefault="000F4FF4">
      <w:pPr>
        <w:rPr>
          <w:rFonts w:ascii="Times New Roman" w:eastAsia="Times New Roman" w:hAnsi="Times New Roman" w:cs="Times New Roman"/>
        </w:rPr>
        <w:sectPr w:rsidR="000F4FF4" w:rsidRPr="00D438A3">
          <w:headerReference w:type="default" r:id="rId156"/>
          <w:footerReference w:type="default" r:id="rId157"/>
          <w:pgSz w:w="12240" w:h="15840"/>
          <w:pgMar w:top="1240" w:right="920" w:bottom="900" w:left="1680" w:header="748" w:footer="708" w:gutter="0"/>
          <w:pgNumType w:start="71"/>
          <w:cols w:space="720"/>
        </w:sectPr>
      </w:pPr>
    </w:p>
    <w:p w:rsidR="000F4FF4" w:rsidRPr="00D438A3" w:rsidRDefault="000F4FF4">
      <w:pPr>
        <w:spacing w:before="7" w:line="180" w:lineRule="exact"/>
        <w:rPr>
          <w:sz w:val="18"/>
          <w:szCs w:val="18"/>
        </w:rPr>
      </w:pPr>
    </w:p>
    <w:p w:rsidR="000F4FF4" w:rsidRPr="00D438A3" w:rsidRDefault="000F4FF4">
      <w:pPr>
        <w:spacing w:line="200" w:lineRule="exact"/>
        <w:rPr>
          <w:sz w:val="20"/>
          <w:szCs w:val="20"/>
        </w:rPr>
      </w:pPr>
    </w:p>
    <w:p w:rsidR="000F4FF4" w:rsidRPr="00D438A3" w:rsidRDefault="00BA5CDD">
      <w:pPr>
        <w:pStyle w:val="Heading4"/>
        <w:spacing w:before="69"/>
        <w:ind w:left="260"/>
        <w:jc w:val="both"/>
        <w:rPr>
          <w:rFonts w:ascii="Sylfaen" w:hAnsi="Sylfaen" w:cs="Times New Roman"/>
          <w:b w:val="0"/>
          <w:bCs w:val="0"/>
          <w:lang w:val="ka-GE"/>
        </w:rPr>
      </w:pPr>
      <w:r w:rsidRPr="00D438A3">
        <w:rPr>
          <w:rFonts w:ascii="Sylfaen" w:hAnsi="Sylfaen"/>
          <w:spacing w:val="-1"/>
          <w:lang w:val="ka-GE"/>
        </w:rPr>
        <w:t>ინფორმაციის მოთხოვნა</w:t>
      </w:r>
    </w:p>
    <w:p w:rsidR="000F4FF4" w:rsidRPr="00D438A3" w:rsidRDefault="000F4FF4">
      <w:pPr>
        <w:spacing w:before="13" w:line="260" w:lineRule="exact"/>
        <w:rPr>
          <w:sz w:val="26"/>
          <w:szCs w:val="26"/>
        </w:rPr>
      </w:pPr>
    </w:p>
    <w:p w:rsidR="000F4FF4" w:rsidRPr="00D438A3" w:rsidRDefault="00230343" w:rsidP="00230343">
      <w:pPr>
        <w:ind w:left="260" w:right="157"/>
        <w:jc w:val="both"/>
        <w:rPr>
          <w:rFonts w:ascii="Times New Roman" w:eastAsia="Times New Roman" w:hAnsi="Times New Roman" w:cs="Times New Roman"/>
        </w:rPr>
      </w:pPr>
      <w:r w:rsidRPr="00D438A3">
        <w:rPr>
          <w:rFonts w:ascii="Sylfaen" w:eastAsia="Times New Roman" w:hAnsi="Sylfaen" w:cs="Times New Roman"/>
          <w:lang w:val="ka-GE"/>
        </w:rPr>
        <w:t xml:space="preserve">ქვემოთ მითითებული ინფორმაცია აუცილებლად უნდა </w:t>
      </w:r>
      <w:r w:rsidR="00E24353" w:rsidRPr="00D438A3">
        <w:rPr>
          <w:rFonts w:ascii="Sylfaen" w:eastAsia="Times New Roman" w:hAnsi="Sylfaen" w:cs="Times New Roman"/>
          <w:lang w:val="ka-GE"/>
        </w:rPr>
        <w:t>გასაჯაროვდეს</w:t>
      </w:r>
      <w:r w:rsidRPr="00D438A3">
        <w:rPr>
          <w:rFonts w:ascii="Sylfaen" w:eastAsia="Times New Roman" w:hAnsi="Sylfaen" w:cs="Times New Roman"/>
          <w:lang w:val="ka-GE"/>
        </w:rPr>
        <w:t xml:space="preserve"> აუდიტის მიზნებისთვის ინფორმაციის მოთხოვნისთანავე. პასუხები ქვემოთ მოცემული თანმიმდევრობით უნდა იქნეს წარმოდგენილი და თუ ინფორმაცია ხელმისაწვდომი არ არის, მაშინ პასუხში უნდა დაიწეროს „არავითარი“</w:t>
      </w:r>
      <w:r w:rsidR="00EC2250" w:rsidRPr="00D438A3">
        <w:rPr>
          <w:rFonts w:ascii="Times New Roman" w:eastAsia="Times New Roman" w:hAnsi="Times New Roman" w:cs="Times New Roman"/>
          <w:spacing w:val="-1"/>
        </w:rPr>
        <w:t>.</w:t>
      </w:r>
    </w:p>
    <w:p w:rsidR="000F4FF4" w:rsidRPr="00D438A3" w:rsidRDefault="000F4FF4">
      <w:pPr>
        <w:spacing w:line="280" w:lineRule="exact"/>
        <w:rPr>
          <w:sz w:val="28"/>
          <w:szCs w:val="28"/>
        </w:rPr>
      </w:pPr>
    </w:p>
    <w:tbl>
      <w:tblPr>
        <w:tblW w:w="0" w:type="auto"/>
        <w:tblInd w:w="112" w:type="dxa"/>
        <w:tblLayout w:type="fixed"/>
        <w:tblCellMar>
          <w:left w:w="0" w:type="dxa"/>
          <w:right w:w="0" w:type="dxa"/>
        </w:tblCellMar>
        <w:tblLook w:val="01E0" w:firstRow="1" w:lastRow="1" w:firstColumn="1" w:lastColumn="1" w:noHBand="0" w:noVBand="0"/>
      </w:tblPr>
      <w:tblGrid>
        <w:gridCol w:w="425"/>
        <w:gridCol w:w="9168"/>
      </w:tblGrid>
      <w:tr w:rsidR="00D438A3" w:rsidRPr="00D438A3" w:rsidTr="00182F6A">
        <w:trPr>
          <w:trHeight w:hRule="exact" w:val="3731"/>
        </w:trPr>
        <w:tc>
          <w:tcPr>
            <w:tcW w:w="425" w:type="dxa"/>
            <w:tcBorders>
              <w:top w:val="single" w:sz="5" w:space="0" w:color="000000"/>
              <w:left w:val="single" w:sz="5" w:space="0" w:color="000000"/>
              <w:bottom w:val="single" w:sz="5" w:space="0" w:color="000000"/>
              <w:right w:val="single" w:sz="5" w:space="0" w:color="000000"/>
            </w:tcBorders>
          </w:tcPr>
          <w:p w:rsidR="000F4FF4" w:rsidRPr="00D438A3" w:rsidRDefault="00EC2250">
            <w:pPr>
              <w:pStyle w:val="TableParagraph"/>
              <w:spacing w:line="272" w:lineRule="exact"/>
              <w:ind w:left="102"/>
              <w:rPr>
                <w:rFonts w:ascii="Times New Roman" w:eastAsia="Times New Roman" w:hAnsi="Times New Roman" w:cs="Times New Roman"/>
                <w:sz w:val="24"/>
                <w:szCs w:val="24"/>
              </w:rPr>
            </w:pPr>
            <w:r w:rsidRPr="00D438A3">
              <w:rPr>
                <w:rFonts w:ascii="Times New Roman"/>
                <w:b/>
                <w:sz w:val="24"/>
              </w:rPr>
              <w:t>1</w:t>
            </w:r>
          </w:p>
        </w:tc>
        <w:tc>
          <w:tcPr>
            <w:tcW w:w="9168" w:type="dxa"/>
            <w:tcBorders>
              <w:top w:val="single" w:sz="5" w:space="0" w:color="000000"/>
              <w:left w:val="single" w:sz="5" w:space="0" w:color="000000"/>
              <w:bottom w:val="single" w:sz="5" w:space="0" w:color="000000"/>
              <w:right w:val="single" w:sz="5" w:space="0" w:color="000000"/>
            </w:tcBorders>
          </w:tcPr>
          <w:p w:rsidR="000F4FF4" w:rsidRPr="00D438A3" w:rsidRDefault="00230343">
            <w:pPr>
              <w:pStyle w:val="TableParagraph"/>
              <w:spacing w:line="272" w:lineRule="exact"/>
              <w:ind w:left="102"/>
              <w:rPr>
                <w:rFonts w:ascii="Sylfaen" w:eastAsia="Times New Roman" w:hAnsi="Sylfaen" w:cs="Times New Roman"/>
                <w:sz w:val="24"/>
                <w:szCs w:val="24"/>
                <w:lang w:val="ka-GE"/>
              </w:rPr>
            </w:pPr>
            <w:bookmarkStart w:id="98" w:name="Account_and_Balance_Details"/>
            <w:bookmarkEnd w:id="98"/>
            <w:r w:rsidRPr="00D438A3">
              <w:rPr>
                <w:rFonts w:ascii="Sylfaen" w:hAnsi="Sylfaen"/>
                <w:b/>
                <w:spacing w:val="-1"/>
                <w:sz w:val="24"/>
                <w:lang w:val="ka-GE"/>
              </w:rPr>
              <w:t>ინფორმაცია ანგარიშებისა და ნაშთების შესახებ</w:t>
            </w:r>
          </w:p>
          <w:p w:rsidR="000F4FF4" w:rsidRPr="00D438A3" w:rsidRDefault="0047217F" w:rsidP="00C31CD1">
            <w:pPr>
              <w:pStyle w:val="ListParagraph"/>
              <w:numPr>
                <w:ilvl w:val="0"/>
                <w:numId w:val="34"/>
              </w:numPr>
              <w:tabs>
                <w:tab w:val="left" w:pos="470"/>
              </w:tabs>
              <w:spacing w:before="183"/>
              <w:ind w:right="99" w:hanging="367"/>
              <w:jc w:val="both"/>
              <w:rPr>
                <w:rFonts w:ascii="Times New Roman" w:eastAsia="Times New Roman" w:hAnsi="Times New Roman" w:cs="Times New Roman"/>
              </w:rPr>
            </w:pPr>
            <w:r w:rsidRPr="00D438A3">
              <w:rPr>
                <w:rFonts w:ascii="Sylfaen" w:eastAsia="Times New Roman" w:hAnsi="Sylfaen" w:cs="Times New Roman"/>
                <w:lang w:val="ka-GE"/>
              </w:rPr>
              <w:t>ყველა ანგა</w:t>
            </w:r>
            <w:r w:rsidR="00230343" w:rsidRPr="00D438A3">
              <w:rPr>
                <w:rFonts w:ascii="Sylfaen" w:eastAsia="Times New Roman" w:hAnsi="Sylfaen" w:cs="Times New Roman"/>
                <w:lang w:val="ka-GE"/>
              </w:rPr>
              <w:t xml:space="preserve">რიშის სრული დასახელება, მათ შორის სესხების (ნებისმიერ ვალუტაში), ანგარიშის ნომერსა და ნაშთებთან ერთად. </w:t>
            </w:r>
            <w:r w:rsidR="00C31CD1" w:rsidRPr="00D438A3">
              <w:rPr>
                <w:rFonts w:ascii="Sylfaen" w:eastAsia="Times New Roman" w:hAnsi="Sylfaen" w:cs="Times New Roman"/>
                <w:lang w:val="ka-GE"/>
              </w:rPr>
              <w:t>აუდიტის დდსატურების თარიღამდე 12 თვიან პერიოდში დახურული ანგარიშების შესახებ უნდა წარმოადგინოთ ანგარიშის რეკვიზიტები და ანგარიშის დახურვის თარიღი.</w:t>
            </w:r>
          </w:p>
          <w:p w:rsidR="000F4FF4" w:rsidRPr="00D438A3" w:rsidRDefault="00C31CD1" w:rsidP="001147C3">
            <w:pPr>
              <w:pStyle w:val="TableParagraph"/>
              <w:spacing w:before="184"/>
              <w:ind w:left="469" w:right="27"/>
              <w:rPr>
                <w:rFonts w:ascii="Times New Roman" w:eastAsia="Times New Roman" w:hAnsi="Times New Roman" w:cs="Times New Roman"/>
              </w:rPr>
            </w:pPr>
            <w:bookmarkStart w:id="99" w:name="Note:__Also_give_details_where_your_Cust"/>
            <w:bookmarkEnd w:id="99"/>
            <w:r w:rsidRPr="00D438A3">
              <w:rPr>
                <w:rFonts w:ascii="Sylfaen" w:eastAsia="Times New Roman" w:hAnsi="Sylfaen" w:cs="Times New Roman"/>
                <w:spacing w:val="-1"/>
                <w:lang w:val="ka-GE"/>
              </w:rPr>
              <w:t>შენიშვნა</w:t>
            </w:r>
            <w:r w:rsidR="00EC2250" w:rsidRPr="00D438A3">
              <w:rPr>
                <w:rFonts w:ascii="Times New Roman" w:eastAsia="Times New Roman" w:hAnsi="Times New Roman" w:cs="Times New Roman"/>
                <w:spacing w:val="-1"/>
              </w:rPr>
              <w:t>:</w:t>
            </w:r>
            <w:r w:rsidR="00EC2250" w:rsidRPr="00D438A3">
              <w:rPr>
                <w:rFonts w:ascii="Times New Roman" w:eastAsia="Times New Roman" w:hAnsi="Times New Roman" w:cs="Times New Roman"/>
              </w:rPr>
              <w:t xml:space="preserve">  </w:t>
            </w:r>
            <w:r w:rsidR="00EC2250" w:rsidRPr="00D438A3">
              <w:rPr>
                <w:rFonts w:ascii="Times New Roman" w:eastAsia="Times New Roman" w:hAnsi="Times New Roman" w:cs="Times New Roman"/>
                <w:spacing w:val="1"/>
              </w:rPr>
              <w:t xml:space="preserve"> </w:t>
            </w:r>
            <w:r w:rsidRPr="00D438A3">
              <w:rPr>
                <w:rFonts w:ascii="Sylfaen" w:eastAsia="Times New Roman" w:hAnsi="Sylfaen" w:cs="Times New Roman"/>
                <w:spacing w:val="-1"/>
                <w:lang w:val="ka-GE"/>
              </w:rPr>
              <w:t xml:space="preserve">ამასთან, საჭიროა ინფორმაცია, როდესაც მომხმარებელი სხვა მხარეებთან ერთად საქმიანობს და ანგარიში </w:t>
            </w:r>
            <w:r w:rsidR="001147C3" w:rsidRPr="00D438A3">
              <w:rPr>
                <w:rFonts w:ascii="Sylfaen" w:eastAsia="Times New Roman" w:hAnsi="Sylfaen" w:cs="Times New Roman"/>
                <w:spacing w:val="-1"/>
                <w:lang w:val="ka-GE"/>
              </w:rPr>
              <w:t>სამეურნეო საქმიანობის სახელზეა.</w:t>
            </w:r>
          </w:p>
          <w:p w:rsidR="000F4FF4" w:rsidRPr="00D438A3" w:rsidRDefault="001147C3" w:rsidP="00182F6A">
            <w:pPr>
              <w:pStyle w:val="ListParagraph"/>
              <w:numPr>
                <w:ilvl w:val="0"/>
                <w:numId w:val="34"/>
              </w:numPr>
              <w:tabs>
                <w:tab w:val="left" w:pos="470"/>
              </w:tabs>
              <w:spacing w:before="185"/>
              <w:ind w:right="102" w:hanging="367"/>
              <w:jc w:val="both"/>
              <w:rPr>
                <w:rFonts w:ascii="Times New Roman" w:eastAsia="Times New Roman" w:hAnsi="Times New Roman" w:cs="Times New Roman"/>
              </w:rPr>
            </w:pPr>
            <w:r w:rsidRPr="00D438A3">
              <w:rPr>
                <w:rFonts w:ascii="Sylfaen" w:hAnsi="Sylfaen"/>
                <w:spacing w:val="-1"/>
                <w:lang w:val="ka-GE"/>
              </w:rPr>
              <w:t xml:space="preserve">მიუთითეთ, რაიმე შეზღუდვა ხომ არ არის დაწესებული რომელიმე ანგარიშზე. ახსენით შეზღუდვის ხასიათი ან მასშტაბი, მაგ. </w:t>
            </w:r>
            <w:r w:rsidR="00182F6A" w:rsidRPr="00D438A3">
              <w:rPr>
                <w:rFonts w:ascii="Sylfaen" w:hAnsi="Sylfaen"/>
                <w:spacing w:val="-1"/>
                <w:lang w:val="ka-GE"/>
              </w:rPr>
              <w:t xml:space="preserve">ანგარიშის გაყინვა დავალიანების დაფარვამდე. </w:t>
            </w:r>
          </w:p>
        </w:tc>
      </w:tr>
      <w:tr w:rsidR="00D438A3" w:rsidRPr="00D438A3" w:rsidTr="00876ABE">
        <w:trPr>
          <w:trHeight w:hRule="exact" w:val="3312"/>
        </w:trPr>
        <w:tc>
          <w:tcPr>
            <w:tcW w:w="425" w:type="dxa"/>
            <w:tcBorders>
              <w:top w:val="single" w:sz="5" w:space="0" w:color="000000"/>
              <w:left w:val="single" w:sz="5" w:space="0" w:color="000000"/>
              <w:bottom w:val="single" w:sz="5" w:space="0" w:color="000000"/>
              <w:right w:val="single" w:sz="5" w:space="0" w:color="000000"/>
            </w:tcBorders>
          </w:tcPr>
          <w:p w:rsidR="000F4FF4" w:rsidRPr="00D438A3" w:rsidRDefault="00EC2250">
            <w:pPr>
              <w:pStyle w:val="TableParagraph"/>
              <w:spacing w:line="272" w:lineRule="exact"/>
              <w:ind w:left="102"/>
              <w:rPr>
                <w:rFonts w:ascii="Times New Roman" w:eastAsia="Times New Roman" w:hAnsi="Times New Roman" w:cs="Times New Roman"/>
                <w:sz w:val="24"/>
                <w:szCs w:val="24"/>
              </w:rPr>
            </w:pPr>
            <w:r w:rsidRPr="00D438A3">
              <w:rPr>
                <w:rFonts w:ascii="Times New Roman"/>
                <w:b/>
                <w:sz w:val="24"/>
              </w:rPr>
              <w:t>2</w:t>
            </w:r>
          </w:p>
        </w:tc>
        <w:tc>
          <w:tcPr>
            <w:tcW w:w="9168" w:type="dxa"/>
            <w:tcBorders>
              <w:top w:val="single" w:sz="5" w:space="0" w:color="000000"/>
              <w:left w:val="single" w:sz="5" w:space="0" w:color="000000"/>
              <w:bottom w:val="single" w:sz="5" w:space="0" w:color="000000"/>
              <w:right w:val="single" w:sz="5" w:space="0" w:color="000000"/>
            </w:tcBorders>
          </w:tcPr>
          <w:p w:rsidR="000F4FF4" w:rsidRPr="00D438A3" w:rsidRDefault="00182F6A">
            <w:pPr>
              <w:pStyle w:val="TableParagraph"/>
              <w:spacing w:line="272" w:lineRule="exact"/>
              <w:ind w:left="102"/>
              <w:rPr>
                <w:rFonts w:ascii="Sylfaen" w:eastAsia="Times New Roman" w:hAnsi="Sylfaen" w:cs="Times New Roman"/>
                <w:sz w:val="24"/>
                <w:szCs w:val="24"/>
                <w:lang w:val="ka-GE"/>
              </w:rPr>
            </w:pPr>
            <w:bookmarkStart w:id="100" w:name="Facilities"/>
            <w:bookmarkEnd w:id="100"/>
            <w:r w:rsidRPr="00D438A3">
              <w:rPr>
                <w:rFonts w:ascii="Sylfaen" w:hAnsi="Sylfaen"/>
                <w:b/>
                <w:spacing w:val="-1"/>
                <w:sz w:val="24"/>
                <w:lang w:val="ka-GE"/>
              </w:rPr>
              <w:t>სესხები</w:t>
            </w:r>
          </w:p>
          <w:p w:rsidR="000F4FF4" w:rsidRPr="00D438A3" w:rsidRDefault="00876ABE">
            <w:pPr>
              <w:pStyle w:val="TableParagraph"/>
              <w:spacing w:before="179"/>
              <w:ind w:left="102"/>
              <w:rPr>
                <w:rFonts w:ascii="Times New Roman" w:eastAsia="Times New Roman" w:hAnsi="Times New Roman" w:cs="Times New Roman"/>
              </w:rPr>
            </w:pPr>
            <w:r w:rsidRPr="00D438A3">
              <w:rPr>
                <w:rFonts w:ascii="Sylfaen" w:hAnsi="Sylfaen"/>
                <w:spacing w:val="-1"/>
                <w:lang w:val="ka-GE"/>
              </w:rPr>
              <w:t>წარმოადგინეთ შემდეგი ინფორმაცია ყველა სესხისა და ოვერდრაფტის შესახებ, მათ შორის დაკავშირებული გარანტიებისა დ აუზრუნველყოფის შესახებ</w:t>
            </w:r>
            <w:r w:rsidR="00EC2250" w:rsidRPr="00D438A3">
              <w:rPr>
                <w:rFonts w:ascii="Times New Roman"/>
                <w:spacing w:val="-1"/>
              </w:rPr>
              <w:t>:</w:t>
            </w:r>
          </w:p>
          <w:p w:rsidR="000F4FF4" w:rsidRPr="00D438A3" w:rsidRDefault="00876ABE">
            <w:pPr>
              <w:pStyle w:val="ListParagraph"/>
              <w:numPr>
                <w:ilvl w:val="0"/>
                <w:numId w:val="33"/>
              </w:numPr>
              <w:tabs>
                <w:tab w:val="left" w:pos="470"/>
              </w:tabs>
              <w:spacing w:before="2" w:line="269" w:lineRule="exact"/>
              <w:ind w:hanging="367"/>
              <w:rPr>
                <w:rFonts w:ascii="Times New Roman" w:eastAsia="Times New Roman" w:hAnsi="Times New Roman" w:cs="Times New Roman"/>
              </w:rPr>
            </w:pPr>
            <w:r w:rsidRPr="00D438A3">
              <w:rPr>
                <w:rFonts w:ascii="Sylfaen" w:hAnsi="Sylfaen"/>
                <w:lang w:val="ka-GE"/>
              </w:rPr>
              <w:t>ვადები;</w:t>
            </w:r>
          </w:p>
          <w:p w:rsidR="00876ABE" w:rsidRPr="00D438A3" w:rsidRDefault="00876ABE">
            <w:pPr>
              <w:pStyle w:val="ListParagraph"/>
              <w:numPr>
                <w:ilvl w:val="0"/>
                <w:numId w:val="33"/>
              </w:numPr>
              <w:tabs>
                <w:tab w:val="left" w:pos="470"/>
              </w:tabs>
              <w:spacing w:before="2" w:line="269" w:lineRule="exact"/>
              <w:ind w:hanging="367"/>
              <w:rPr>
                <w:rFonts w:ascii="Times New Roman" w:eastAsia="Times New Roman" w:hAnsi="Times New Roman" w:cs="Times New Roman"/>
              </w:rPr>
            </w:pPr>
            <w:r w:rsidRPr="00D438A3">
              <w:rPr>
                <w:rFonts w:ascii="Sylfaen" w:eastAsia="Times New Roman" w:hAnsi="Sylfaen" w:cs="Times New Roman"/>
                <w:lang w:val="ka-GE"/>
              </w:rPr>
              <w:t>გადახდების განხორციელების სიხშირე და/ან მიმოხილვის თარიღი;</w:t>
            </w:r>
          </w:p>
          <w:p w:rsidR="00F97022" w:rsidRPr="00D438A3" w:rsidRDefault="00876ABE">
            <w:pPr>
              <w:pStyle w:val="ListParagraph"/>
              <w:numPr>
                <w:ilvl w:val="0"/>
                <w:numId w:val="33"/>
              </w:numPr>
              <w:tabs>
                <w:tab w:val="left" w:pos="470"/>
              </w:tabs>
              <w:spacing w:before="2" w:line="269" w:lineRule="exact"/>
              <w:ind w:hanging="367"/>
              <w:rPr>
                <w:rFonts w:ascii="Times New Roman" w:eastAsia="Times New Roman" w:hAnsi="Times New Roman" w:cs="Times New Roman"/>
              </w:rPr>
            </w:pPr>
            <w:r w:rsidRPr="00D438A3">
              <w:rPr>
                <w:rFonts w:ascii="Sylfaen" w:eastAsia="Times New Roman" w:hAnsi="Sylfaen" w:cs="Times New Roman"/>
                <w:lang w:val="ka-GE"/>
              </w:rPr>
              <w:t>ინფორმაცია შეთანხმებული დაფინანსების, ანუ დარჩენილი, აუთვისებელი დაფინანსების, ხე</w:t>
            </w:r>
            <w:r w:rsidR="00F97022" w:rsidRPr="00D438A3">
              <w:rPr>
                <w:rFonts w:ascii="Sylfaen" w:eastAsia="Times New Roman" w:hAnsi="Sylfaen" w:cs="Times New Roman"/>
                <w:lang w:val="ka-GE"/>
              </w:rPr>
              <w:t>ლმისაწვდომობის პერიოდის შესახებ;</w:t>
            </w:r>
          </w:p>
          <w:p w:rsidR="000F4FF4" w:rsidRPr="00D438A3" w:rsidRDefault="00F97022" w:rsidP="00F97022">
            <w:pPr>
              <w:pStyle w:val="ListParagraph"/>
              <w:numPr>
                <w:ilvl w:val="0"/>
                <w:numId w:val="33"/>
              </w:numPr>
              <w:tabs>
                <w:tab w:val="left" w:pos="470"/>
              </w:tabs>
              <w:spacing w:before="2" w:line="269" w:lineRule="exact"/>
              <w:ind w:hanging="367"/>
              <w:rPr>
                <w:rFonts w:ascii="Times New Roman" w:eastAsia="Times New Roman" w:hAnsi="Times New Roman" w:cs="Times New Roman"/>
              </w:rPr>
            </w:pPr>
            <w:r w:rsidRPr="00D438A3">
              <w:rPr>
                <w:rFonts w:ascii="Sylfaen" w:eastAsia="Times New Roman" w:hAnsi="Sylfaen" w:cs="Times New Roman"/>
                <w:lang w:val="ka-GE"/>
              </w:rPr>
              <w:t xml:space="preserve">ინფორმაცია საკრედიტო ხაზის ზღვრის შესახებ. </w:t>
            </w:r>
          </w:p>
        </w:tc>
      </w:tr>
      <w:tr w:rsidR="00D438A3" w:rsidRPr="00D438A3" w:rsidTr="00423CD1">
        <w:trPr>
          <w:trHeight w:hRule="exact" w:val="8474"/>
        </w:trPr>
        <w:tc>
          <w:tcPr>
            <w:tcW w:w="425" w:type="dxa"/>
            <w:tcBorders>
              <w:top w:val="single" w:sz="5" w:space="0" w:color="000000"/>
              <w:left w:val="single" w:sz="5" w:space="0" w:color="000000"/>
              <w:bottom w:val="single" w:sz="5" w:space="0" w:color="000000"/>
              <w:right w:val="single" w:sz="5" w:space="0" w:color="000000"/>
            </w:tcBorders>
          </w:tcPr>
          <w:p w:rsidR="000F4FF4" w:rsidRPr="00D438A3" w:rsidRDefault="00EC2250">
            <w:pPr>
              <w:pStyle w:val="TableParagraph"/>
              <w:spacing w:line="272" w:lineRule="exact"/>
              <w:ind w:left="102"/>
              <w:rPr>
                <w:rFonts w:ascii="Times New Roman" w:eastAsia="Times New Roman" w:hAnsi="Times New Roman" w:cs="Times New Roman"/>
                <w:sz w:val="24"/>
                <w:szCs w:val="24"/>
              </w:rPr>
            </w:pPr>
            <w:r w:rsidRPr="00D438A3">
              <w:rPr>
                <w:rFonts w:ascii="Times New Roman"/>
                <w:b/>
                <w:sz w:val="24"/>
              </w:rPr>
              <w:lastRenderedPageBreak/>
              <w:t>3</w:t>
            </w:r>
          </w:p>
        </w:tc>
        <w:tc>
          <w:tcPr>
            <w:tcW w:w="9168" w:type="dxa"/>
            <w:tcBorders>
              <w:top w:val="single" w:sz="5" w:space="0" w:color="000000"/>
              <w:left w:val="single" w:sz="5" w:space="0" w:color="000000"/>
              <w:bottom w:val="single" w:sz="5" w:space="0" w:color="000000"/>
              <w:right w:val="single" w:sz="5" w:space="0" w:color="000000"/>
            </w:tcBorders>
          </w:tcPr>
          <w:p w:rsidR="000F4FF4" w:rsidRPr="00D438A3" w:rsidRDefault="00F97022">
            <w:pPr>
              <w:pStyle w:val="TableParagraph"/>
              <w:spacing w:line="272" w:lineRule="exact"/>
              <w:ind w:left="102"/>
              <w:rPr>
                <w:rFonts w:ascii="Sylfaen" w:eastAsia="Times New Roman" w:hAnsi="Sylfaen" w:cs="Times New Roman"/>
                <w:sz w:val="24"/>
                <w:szCs w:val="24"/>
                <w:lang w:val="ka-GE"/>
              </w:rPr>
            </w:pPr>
            <w:bookmarkStart w:id="101" w:name="Trade_Finance"/>
            <w:bookmarkEnd w:id="101"/>
            <w:r w:rsidRPr="00D438A3">
              <w:rPr>
                <w:rFonts w:ascii="Sylfaen" w:hAnsi="Sylfaen"/>
                <w:b/>
                <w:spacing w:val="-1"/>
                <w:sz w:val="24"/>
                <w:lang w:val="ka-GE"/>
              </w:rPr>
              <w:t>ვა</w:t>
            </w:r>
            <w:r w:rsidR="007C4581" w:rsidRPr="00D438A3">
              <w:rPr>
                <w:rFonts w:ascii="Sylfaen" w:hAnsi="Sylfaen"/>
                <w:b/>
                <w:spacing w:val="-1"/>
                <w:sz w:val="24"/>
                <w:lang w:val="ka-GE"/>
              </w:rPr>
              <w:t>ჭ</w:t>
            </w:r>
            <w:r w:rsidRPr="00D438A3">
              <w:rPr>
                <w:rFonts w:ascii="Sylfaen" w:hAnsi="Sylfaen"/>
                <w:b/>
                <w:spacing w:val="-1"/>
                <w:sz w:val="24"/>
                <w:lang w:val="ka-GE"/>
              </w:rPr>
              <w:t>რობის დაფინანსება</w:t>
            </w:r>
          </w:p>
          <w:p w:rsidR="000F4FF4" w:rsidRPr="00D438A3" w:rsidRDefault="00F97022">
            <w:pPr>
              <w:pStyle w:val="TableParagraph"/>
              <w:spacing w:before="179"/>
              <w:ind w:left="102"/>
              <w:rPr>
                <w:rFonts w:ascii="Times New Roman" w:eastAsia="Times New Roman" w:hAnsi="Times New Roman" w:cs="Times New Roman"/>
              </w:rPr>
            </w:pPr>
            <w:r w:rsidRPr="00D438A3">
              <w:rPr>
                <w:rFonts w:ascii="Sylfaen" w:hAnsi="Sylfaen"/>
                <w:spacing w:val="-1"/>
                <w:lang w:val="ka-GE"/>
              </w:rPr>
              <w:t xml:space="preserve">წარმოადგინეთ ინფორმაცია შემდეგთან მიმართებით ვალუტებისა და მისი ოდენობის შესახებ: </w:t>
            </w:r>
          </w:p>
          <w:p w:rsidR="000F4FF4" w:rsidRPr="00D438A3" w:rsidRDefault="00F97022">
            <w:pPr>
              <w:pStyle w:val="ListParagraph"/>
              <w:numPr>
                <w:ilvl w:val="0"/>
                <w:numId w:val="32"/>
              </w:numPr>
              <w:tabs>
                <w:tab w:val="left" w:pos="823"/>
              </w:tabs>
              <w:spacing w:before="186"/>
              <w:ind w:hanging="360"/>
              <w:rPr>
                <w:rFonts w:ascii="Times New Roman" w:eastAsia="Times New Roman" w:hAnsi="Times New Roman" w:cs="Times New Roman"/>
              </w:rPr>
            </w:pPr>
            <w:r w:rsidRPr="00D438A3">
              <w:rPr>
                <w:rFonts w:ascii="Sylfaen" w:hAnsi="Sylfaen"/>
                <w:spacing w:val="-1"/>
                <w:lang w:val="ka-GE"/>
              </w:rPr>
              <w:t>აკრედიტივი;</w:t>
            </w:r>
          </w:p>
          <w:p w:rsidR="000F4FF4" w:rsidRPr="00D438A3" w:rsidRDefault="00F97022">
            <w:pPr>
              <w:pStyle w:val="ListParagraph"/>
              <w:numPr>
                <w:ilvl w:val="0"/>
                <w:numId w:val="32"/>
              </w:numPr>
              <w:tabs>
                <w:tab w:val="left" w:pos="823"/>
              </w:tabs>
              <w:spacing w:before="184"/>
              <w:ind w:hanging="360"/>
              <w:rPr>
                <w:rFonts w:ascii="Times New Roman" w:eastAsia="Times New Roman" w:hAnsi="Times New Roman" w:cs="Times New Roman"/>
              </w:rPr>
            </w:pPr>
            <w:r w:rsidRPr="00D438A3">
              <w:rPr>
                <w:rFonts w:ascii="Sylfaen" w:hAnsi="Sylfaen"/>
                <w:spacing w:val="-1"/>
                <w:lang w:val="ka-GE"/>
              </w:rPr>
              <w:t>თანხმობა გადახდაზე;</w:t>
            </w:r>
          </w:p>
          <w:p w:rsidR="000F4FF4" w:rsidRPr="00D438A3" w:rsidRDefault="0023777B">
            <w:pPr>
              <w:pStyle w:val="ListParagraph"/>
              <w:numPr>
                <w:ilvl w:val="0"/>
                <w:numId w:val="32"/>
              </w:numPr>
              <w:tabs>
                <w:tab w:val="left" w:pos="823"/>
              </w:tabs>
              <w:spacing w:before="184"/>
              <w:ind w:right="104" w:hanging="360"/>
              <w:jc w:val="both"/>
              <w:rPr>
                <w:rFonts w:ascii="Times New Roman" w:eastAsia="Times New Roman" w:hAnsi="Times New Roman" w:cs="Times New Roman"/>
              </w:rPr>
            </w:pPr>
            <w:r w:rsidRPr="00D438A3">
              <w:rPr>
                <w:rFonts w:ascii="Sylfaen" w:hAnsi="Sylfaen"/>
                <w:spacing w:val="-1"/>
                <w:lang w:val="ka-GE"/>
              </w:rPr>
              <w:t>ვექსელის დისკონტირება რეგრესის უფლებით მომხმარებელთან, მის რომელიმე შვილობილ საწარმოსთან ან მომხმარებლის დაკავშირებულ მხარესთან;</w:t>
            </w:r>
          </w:p>
          <w:p w:rsidR="000F4FF4" w:rsidRPr="00D438A3" w:rsidRDefault="0023777B" w:rsidP="00012878">
            <w:pPr>
              <w:pStyle w:val="ListParagraph"/>
              <w:numPr>
                <w:ilvl w:val="0"/>
                <w:numId w:val="32"/>
              </w:numPr>
              <w:tabs>
                <w:tab w:val="left" w:pos="823"/>
              </w:tabs>
              <w:spacing w:before="184"/>
              <w:ind w:right="104" w:hanging="360"/>
              <w:jc w:val="both"/>
              <w:rPr>
                <w:rFonts w:ascii="Times New Roman" w:eastAsia="Times New Roman" w:hAnsi="Times New Roman" w:cs="Times New Roman"/>
              </w:rPr>
            </w:pPr>
            <w:r w:rsidRPr="00D438A3">
              <w:rPr>
                <w:rFonts w:ascii="Sylfaen" w:hAnsi="Sylfaen"/>
                <w:spacing w:val="-1"/>
                <w:lang w:val="ka-GE"/>
              </w:rPr>
              <w:t xml:space="preserve">მომხმარებლის მიერ თქვენთვის მოცემული ობლიგაციები, გარანტიები, უზრუნველყოფა ან სხვა </w:t>
            </w:r>
            <w:r w:rsidR="006120BB" w:rsidRPr="00D438A3">
              <w:rPr>
                <w:rFonts w:ascii="Sylfaen" w:hAnsi="Sylfaen"/>
                <w:spacing w:val="-1"/>
                <w:lang w:val="ka-GE"/>
              </w:rPr>
              <w:t>იურიდიულად დამავალდებულებელი დაპირება მესამე მხარის სასარგებლოდ (მათ შორის ცალკე უნდა გამოიყოს მომხმარებლის შვილობილი საწარმოს ან დაკავშრებული მხარის სასარგებლოდ გაცემული). დეტალური ინფორმაცია იმ მხარეების შესახებ ვის სასარგებლოთაც გაიცა გარანტიები ან დაპირებები</w:t>
            </w:r>
            <w:r w:rsidR="00012878" w:rsidRPr="00D438A3">
              <w:rPr>
                <w:rFonts w:ascii="Sylfaen" w:hAnsi="Sylfaen"/>
                <w:spacing w:val="-1"/>
                <w:lang w:val="ka-GE"/>
              </w:rPr>
              <w:t>, მიუხედავად იმისა, მსგავსი გარანტიები ან დაპირებები წერილობითია თუ ზეპირი;</w:t>
            </w:r>
          </w:p>
          <w:p w:rsidR="000F4FF4" w:rsidRPr="00D438A3" w:rsidRDefault="00012878" w:rsidP="00012878">
            <w:pPr>
              <w:pStyle w:val="ListParagraph"/>
              <w:numPr>
                <w:ilvl w:val="0"/>
                <w:numId w:val="32"/>
              </w:numPr>
              <w:tabs>
                <w:tab w:val="left" w:pos="823"/>
              </w:tabs>
              <w:spacing w:before="184"/>
              <w:ind w:right="101" w:hanging="360"/>
              <w:jc w:val="both"/>
              <w:rPr>
                <w:rFonts w:ascii="Times New Roman" w:eastAsia="Times New Roman" w:hAnsi="Times New Roman" w:cs="Times New Roman"/>
              </w:rPr>
            </w:pPr>
            <w:r w:rsidRPr="00D438A3">
              <w:rPr>
                <w:rFonts w:ascii="Sylfaen" w:hAnsi="Sylfaen"/>
                <w:spacing w:val="-1"/>
                <w:lang w:val="ka-GE"/>
              </w:rPr>
              <w:t>თქვენს მიერ მომხმარებლის სახელით გაცემული ობლიგაციები, გარანტიები, უზრუნველყოფა ან სხვა იურიდიულად დამავალდებულებელი დაპირება, იმის მითითებით რეგრესიის უფლება არსებობს თუ არა თქვენი მომხმარებლის და/ან მისი მშობელი საწარმოს ან ჯგუფის შემადგენლობაში შემავალი რომელიმე კომპანიის მიმართ;</w:t>
            </w:r>
          </w:p>
          <w:p w:rsidR="00012878" w:rsidRPr="00D438A3" w:rsidRDefault="00012878" w:rsidP="00423CD1">
            <w:pPr>
              <w:pStyle w:val="ListParagraph"/>
              <w:numPr>
                <w:ilvl w:val="0"/>
                <w:numId w:val="32"/>
              </w:numPr>
              <w:tabs>
                <w:tab w:val="left" w:pos="823"/>
              </w:tabs>
              <w:spacing w:before="7" w:line="430" w:lineRule="atLeast"/>
              <w:ind w:left="433" w:right="794" w:firstLine="29"/>
              <w:rPr>
                <w:rFonts w:ascii="Times New Roman" w:eastAsia="Times New Roman" w:hAnsi="Times New Roman" w:cs="Times New Roman"/>
              </w:rPr>
            </w:pPr>
            <w:r w:rsidRPr="00D438A3">
              <w:rPr>
                <w:rFonts w:ascii="Sylfaen" w:hAnsi="Sylfaen"/>
                <w:spacing w:val="-1"/>
                <w:lang w:val="ka-GE"/>
              </w:rPr>
              <w:t>სხვა პირობითი ვალდებულებები, რომელიც უკვე აღწერილი არ არის.</w:t>
            </w:r>
            <w:r w:rsidR="00EC2250" w:rsidRPr="00D438A3">
              <w:rPr>
                <w:rFonts w:ascii="Times New Roman"/>
                <w:spacing w:val="53"/>
              </w:rPr>
              <w:t xml:space="preserve"> </w:t>
            </w:r>
          </w:p>
          <w:p w:rsidR="000F4FF4" w:rsidRPr="00D438A3" w:rsidRDefault="00423CD1" w:rsidP="00012878">
            <w:pPr>
              <w:pStyle w:val="ListParagraph"/>
              <w:tabs>
                <w:tab w:val="left" w:pos="823"/>
              </w:tabs>
              <w:spacing w:before="7" w:line="430" w:lineRule="atLeast"/>
              <w:ind w:left="462" w:right="4125"/>
              <w:rPr>
                <w:rFonts w:ascii="Times New Roman" w:eastAsia="Times New Roman" w:hAnsi="Times New Roman" w:cs="Times New Roman"/>
              </w:rPr>
            </w:pPr>
            <w:r w:rsidRPr="00D438A3">
              <w:rPr>
                <w:rFonts w:ascii="Sylfaen" w:hAnsi="Sylfaen"/>
                <w:spacing w:val="-1"/>
                <w:lang w:val="ka-GE"/>
              </w:rPr>
              <w:t>შენიშვნა</w:t>
            </w:r>
            <w:r w:rsidR="00EC2250" w:rsidRPr="00D438A3">
              <w:rPr>
                <w:rFonts w:ascii="Times New Roman"/>
                <w:spacing w:val="-1"/>
              </w:rPr>
              <w:t>:</w:t>
            </w:r>
          </w:p>
          <w:p w:rsidR="000F4FF4" w:rsidRPr="00D438A3" w:rsidRDefault="00423CD1" w:rsidP="007C4581">
            <w:pPr>
              <w:pStyle w:val="TableParagraph"/>
              <w:ind w:left="433" w:right="27"/>
              <w:rPr>
                <w:rFonts w:ascii="Times New Roman" w:eastAsia="Times New Roman" w:hAnsi="Times New Roman" w:cs="Times New Roman"/>
              </w:rPr>
            </w:pPr>
            <w:r w:rsidRPr="00D438A3">
              <w:rPr>
                <w:rFonts w:ascii="Sylfaen" w:hAnsi="Sylfaen"/>
                <w:spacing w:val="-1"/>
                <w:lang w:val="ka-GE"/>
              </w:rPr>
              <w:t>თითოეულ საკითხთან მიმართებით დაასახელეთ ნებისმიერი საკრედიტო ხაზის შეზღუდვის ხასიათი და მასშტაბი</w:t>
            </w:r>
            <w:r w:rsidR="007C4581" w:rsidRPr="00D438A3">
              <w:rPr>
                <w:rFonts w:ascii="Sylfaen" w:hAnsi="Sylfaen"/>
                <w:spacing w:val="-1"/>
                <w:lang w:val="ka-GE"/>
              </w:rPr>
              <w:t>,</w:t>
            </w:r>
            <w:r w:rsidRPr="00D438A3">
              <w:rPr>
                <w:rFonts w:ascii="Sylfaen" w:hAnsi="Sylfaen"/>
                <w:spacing w:val="-1"/>
                <w:lang w:val="ka-GE"/>
              </w:rPr>
              <w:t xml:space="preserve"> დეტალურად აღწერეთ შეთანხმებული დაფინანსების ხელმისაწვდომობის პერიოდი</w:t>
            </w:r>
            <w:r w:rsidR="00EC2250" w:rsidRPr="00D438A3">
              <w:rPr>
                <w:rFonts w:ascii="Times New Roman"/>
                <w:spacing w:val="-1"/>
              </w:rPr>
              <w:t>.</w:t>
            </w:r>
          </w:p>
        </w:tc>
      </w:tr>
    </w:tbl>
    <w:p w:rsidR="000F4FF4" w:rsidRPr="00D438A3" w:rsidRDefault="000F4FF4">
      <w:pPr>
        <w:rPr>
          <w:rFonts w:ascii="Times New Roman" w:eastAsia="Times New Roman" w:hAnsi="Times New Roman" w:cs="Times New Roman"/>
        </w:rPr>
        <w:sectPr w:rsidR="000F4FF4" w:rsidRPr="00D438A3">
          <w:pgSz w:w="12240" w:h="15840"/>
          <w:pgMar w:top="1240" w:right="880" w:bottom="900" w:left="1540" w:header="748" w:footer="708" w:gutter="0"/>
          <w:cols w:space="720"/>
        </w:sectPr>
      </w:pPr>
    </w:p>
    <w:p w:rsidR="000F4FF4" w:rsidRPr="00D438A3" w:rsidRDefault="000F4FF4">
      <w:pPr>
        <w:spacing w:before="2" w:line="180" w:lineRule="exact"/>
        <w:rPr>
          <w:sz w:val="18"/>
          <w:szCs w:val="18"/>
        </w:rPr>
      </w:pPr>
    </w:p>
    <w:tbl>
      <w:tblPr>
        <w:tblW w:w="0" w:type="auto"/>
        <w:tblInd w:w="112" w:type="dxa"/>
        <w:tblLayout w:type="fixed"/>
        <w:tblCellMar>
          <w:left w:w="0" w:type="dxa"/>
          <w:right w:w="0" w:type="dxa"/>
        </w:tblCellMar>
        <w:tblLook w:val="01E0" w:firstRow="1" w:lastRow="1" w:firstColumn="1" w:lastColumn="1" w:noHBand="0" w:noVBand="0"/>
      </w:tblPr>
      <w:tblGrid>
        <w:gridCol w:w="425"/>
        <w:gridCol w:w="9168"/>
      </w:tblGrid>
      <w:tr w:rsidR="00D438A3" w:rsidRPr="00D438A3" w:rsidTr="007C4581">
        <w:trPr>
          <w:trHeight w:hRule="exact" w:val="6665"/>
        </w:trPr>
        <w:tc>
          <w:tcPr>
            <w:tcW w:w="425" w:type="dxa"/>
            <w:tcBorders>
              <w:top w:val="single" w:sz="5" w:space="0" w:color="000000"/>
              <w:left w:val="single" w:sz="5" w:space="0" w:color="000000"/>
              <w:bottom w:val="single" w:sz="5" w:space="0" w:color="000000"/>
              <w:right w:val="single" w:sz="5" w:space="0" w:color="000000"/>
            </w:tcBorders>
          </w:tcPr>
          <w:p w:rsidR="000F4FF4" w:rsidRPr="00D438A3" w:rsidRDefault="00EC2250">
            <w:pPr>
              <w:pStyle w:val="TableParagraph"/>
              <w:spacing w:line="272" w:lineRule="exact"/>
              <w:ind w:left="102"/>
              <w:rPr>
                <w:rFonts w:ascii="Times New Roman" w:eastAsia="Times New Roman" w:hAnsi="Times New Roman" w:cs="Times New Roman"/>
                <w:sz w:val="24"/>
                <w:szCs w:val="24"/>
              </w:rPr>
            </w:pPr>
            <w:r w:rsidRPr="00D438A3">
              <w:rPr>
                <w:rFonts w:ascii="Times New Roman"/>
                <w:b/>
                <w:sz w:val="24"/>
              </w:rPr>
              <w:t>4</w:t>
            </w:r>
          </w:p>
        </w:tc>
        <w:tc>
          <w:tcPr>
            <w:tcW w:w="9168" w:type="dxa"/>
            <w:tcBorders>
              <w:top w:val="single" w:sz="5" w:space="0" w:color="000000"/>
              <w:left w:val="single" w:sz="5" w:space="0" w:color="000000"/>
              <w:bottom w:val="single" w:sz="5" w:space="0" w:color="000000"/>
              <w:right w:val="single" w:sz="5" w:space="0" w:color="000000"/>
            </w:tcBorders>
          </w:tcPr>
          <w:p w:rsidR="000F4FF4" w:rsidRPr="00D438A3" w:rsidRDefault="00423CD1">
            <w:pPr>
              <w:pStyle w:val="TableParagraph"/>
              <w:spacing w:line="272" w:lineRule="exact"/>
              <w:ind w:left="102"/>
              <w:rPr>
                <w:rFonts w:ascii="Sylfaen" w:eastAsia="Times New Roman" w:hAnsi="Sylfaen" w:cs="Times New Roman"/>
                <w:sz w:val="24"/>
                <w:szCs w:val="24"/>
                <w:lang w:val="ka-GE"/>
              </w:rPr>
            </w:pPr>
            <w:bookmarkStart w:id="102" w:name="Derivatives_and_Commodity_Trading"/>
            <w:bookmarkEnd w:id="102"/>
            <w:r w:rsidRPr="00D438A3">
              <w:rPr>
                <w:rFonts w:ascii="Sylfaen" w:hAnsi="Sylfaen"/>
                <w:b/>
                <w:spacing w:val="-1"/>
                <w:sz w:val="24"/>
                <w:lang w:val="ka-GE"/>
              </w:rPr>
              <w:t>წარმოებულები და საქონლით ვაჭრობა</w:t>
            </w:r>
          </w:p>
          <w:p w:rsidR="000F4FF4" w:rsidRPr="00D438A3" w:rsidRDefault="00423CD1" w:rsidP="00372AE0">
            <w:pPr>
              <w:pStyle w:val="TableParagraph"/>
              <w:spacing w:before="182"/>
              <w:ind w:left="102" w:right="27"/>
              <w:rPr>
                <w:rFonts w:ascii="Times New Roman" w:eastAsia="Times New Roman" w:hAnsi="Times New Roman" w:cs="Times New Roman"/>
              </w:rPr>
            </w:pPr>
            <w:r w:rsidRPr="00D438A3">
              <w:rPr>
                <w:rFonts w:ascii="Sylfaen" w:hAnsi="Sylfaen"/>
                <w:spacing w:val="-1"/>
                <w:lang w:val="ka-GE"/>
              </w:rPr>
              <w:t>ინფორმაცია წარმოადგინეთ ხელშეკრულებების მიხედვით ვალუტის, თანხის ოდენობისა და დაფარვის თარიღების შესახებ, ყველა წარმოებული ხელშეკრულებებისათვის, მათ შორის</w:t>
            </w:r>
            <w:r w:rsidR="007C4581" w:rsidRPr="00D438A3">
              <w:rPr>
                <w:rFonts w:ascii="Sylfaen" w:hAnsi="Sylfaen"/>
                <w:spacing w:val="-1"/>
                <w:lang w:val="ka-GE"/>
              </w:rPr>
              <w:t>:</w:t>
            </w:r>
          </w:p>
          <w:p w:rsidR="000F4FF4" w:rsidRPr="00D438A3" w:rsidRDefault="00372AE0">
            <w:pPr>
              <w:pStyle w:val="ListParagraph"/>
              <w:numPr>
                <w:ilvl w:val="0"/>
                <w:numId w:val="31"/>
              </w:numPr>
              <w:tabs>
                <w:tab w:val="left" w:pos="823"/>
              </w:tabs>
              <w:spacing w:before="184"/>
              <w:ind w:firstLine="29"/>
              <w:rPr>
                <w:rFonts w:ascii="Times New Roman" w:eastAsia="Times New Roman" w:hAnsi="Times New Roman" w:cs="Times New Roman"/>
              </w:rPr>
            </w:pPr>
            <w:r w:rsidRPr="00D438A3">
              <w:rPr>
                <w:rFonts w:ascii="Sylfaen" w:hAnsi="Sylfaen"/>
                <w:spacing w:val="-1"/>
                <w:lang w:val="ka-GE"/>
              </w:rPr>
              <w:t>სავალუტო ხელშეკრულებები;</w:t>
            </w:r>
          </w:p>
          <w:p w:rsidR="00372AE0" w:rsidRPr="00D438A3" w:rsidRDefault="00372AE0">
            <w:pPr>
              <w:pStyle w:val="ListParagraph"/>
              <w:numPr>
                <w:ilvl w:val="0"/>
                <w:numId w:val="31"/>
              </w:numPr>
              <w:tabs>
                <w:tab w:val="left" w:pos="823"/>
              </w:tabs>
              <w:spacing w:before="184"/>
              <w:ind w:firstLine="29"/>
              <w:rPr>
                <w:rFonts w:ascii="Times New Roman" w:eastAsia="Times New Roman" w:hAnsi="Times New Roman" w:cs="Times New Roman"/>
              </w:rPr>
            </w:pPr>
            <w:r w:rsidRPr="00D438A3">
              <w:rPr>
                <w:rFonts w:ascii="Sylfaen" w:hAnsi="Sylfaen"/>
                <w:spacing w:val="-1"/>
                <w:lang w:val="ka-GE"/>
              </w:rPr>
              <w:t>ფორვარდული განაკვეთის შეთანხმებები;</w:t>
            </w:r>
          </w:p>
          <w:p w:rsidR="00372AE0" w:rsidRPr="00D438A3" w:rsidRDefault="00372AE0">
            <w:pPr>
              <w:pStyle w:val="ListParagraph"/>
              <w:numPr>
                <w:ilvl w:val="0"/>
                <w:numId w:val="31"/>
              </w:numPr>
              <w:tabs>
                <w:tab w:val="left" w:pos="823"/>
              </w:tabs>
              <w:spacing w:before="184"/>
              <w:ind w:firstLine="29"/>
              <w:rPr>
                <w:rFonts w:ascii="Times New Roman" w:eastAsia="Times New Roman" w:hAnsi="Times New Roman" w:cs="Times New Roman"/>
              </w:rPr>
            </w:pPr>
            <w:r w:rsidRPr="00D438A3">
              <w:rPr>
                <w:rFonts w:ascii="Sylfaen" w:hAnsi="Sylfaen"/>
                <w:spacing w:val="-1"/>
                <w:lang w:val="ka-GE"/>
              </w:rPr>
              <w:t>ფინანსური ფიუჩერსები;</w:t>
            </w:r>
          </w:p>
          <w:p w:rsidR="00372AE0" w:rsidRPr="00D438A3" w:rsidRDefault="00372AE0">
            <w:pPr>
              <w:pStyle w:val="ListParagraph"/>
              <w:numPr>
                <w:ilvl w:val="0"/>
                <w:numId w:val="31"/>
              </w:numPr>
              <w:tabs>
                <w:tab w:val="left" w:pos="823"/>
              </w:tabs>
              <w:spacing w:before="184"/>
              <w:ind w:firstLine="29"/>
              <w:rPr>
                <w:rFonts w:ascii="Times New Roman" w:eastAsia="Times New Roman" w:hAnsi="Times New Roman" w:cs="Times New Roman"/>
              </w:rPr>
            </w:pPr>
            <w:r w:rsidRPr="00D438A3">
              <w:rPr>
                <w:rFonts w:ascii="Sylfaen" w:hAnsi="Sylfaen"/>
                <w:spacing w:val="-1"/>
                <w:lang w:val="ka-GE"/>
              </w:rPr>
              <w:t>საპროცენტო განაკვეთის სვოპები;</w:t>
            </w:r>
          </w:p>
          <w:p w:rsidR="00372AE0" w:rsidRPr="00D438A3" w:rsidRDefault="00372AE0">
            <w:pPr>
              <w:pStyle w:val="ListParagraph"/>
              <w:numPr>
                <w:ilvl w:val="0"/>
                <w:numId w:val="31"/>
              </w:numPr>
              <w:tabs>
                <w:tab w:val="left" w:pos="823"/>
              </w:tabs>
              <w:spacing w:before="184"/>
              <w:ind w:firstLine="29"/>
              <w:rPr>
                <w:rFonts w:ascii="Times New Roman" w:eastAsia="Times New Roman" w:hAnsi="Times New Roman" w:cs="Times New Roman"/>
              </w:rPr>
            </w:pPr>
            <w:r w:rsidRPr="00D438A3">
              <w:rPr>
                <w:rFonts w:ascii="Sylfaen" w:hAnsi="Sylfaen"/>
                <w:spacing w:val="-1"/>
                <w:lang w:val="ka-GE"/>
              </w:rPr>
              <w:t>ოფციონების ხელშეკრულებები;</w:t>
            </w:r>
          </w:p>
          <w:p w:rsidR="000F4FF4" w:rsidRPr="00D438A3" w:rsidRDefault="00EC2250">
            <w:pPr>
              <w:pStyle w:val="ListParagraph"/>
              <w:numPr>
                <w:ilvl w:val="0"/>
                <w:numId w:val="31"/>
              </w:numPr>
              <w:tabs>
                <w:tab w:val="left" w:pos="823"/>
              </w:tabs>
              <w:spacing w:before="126"/>
              <w:ind w:left="822" w:hanging="360"/>
              <w:rPr>
                <w:rFonts w:ascii="Times New Roman" w:eastAsia="Times New Roman" w:hAnsi="Times New Roman" w:cs="Times New Roman"/>
              </w:rPr>
            </w:pPr>
            <w:r w:rsidRPr="00D438A3">
              <w:rPr>
                <w:rFonts w:ascii="Times New Roman"/>
                <w:spacing w:val="-1"/>
              </w:rPr>
              <w:t>Bullion</w:t>
            </w:r>
            <w:r w:rsidRPr="00D438A3">
              <w:rPr>
                <w:rFonts w:ascii="Times New Roman"/>
              </w:rPr>
              <w:t xml:space="preserve"> </w:t>
            </w:r>
            <w:r w:rsidR="009F2C47" w:rsidRPr="00D438A3">
              <w:rPr>
                <w:rFonts w:ascii="Sylfaen" w:hAnsi="Sylfaen"/>
                <w:spacing w:val="-1"/>
                <w:lang w:val="ka-GE"/>
              </w:rPr>
              <w:t>ხელშეკრულებები;</w:t>
            </w:r>
          </w:p>
          <w:p w:rsidR="000F4FF4" w:rsidRPr="00D438A3" w:rsidRDefault="009F2C47">
            <w:pPr>
              <w:pStyle w:val="ListParagraph"/>
              <w:numPr>
                <w:ilvl w:val="0"/>
                <w:numId w:val="31"/>
              </w:numPr>
              <w:tabs>
                <w:tab w:val="left" w:pos="823"/>
              </w:tabs>
              <w:spacing w:before="126"/>
              <w:ind w:left="822" w:hanging="360"/>
              <w:rPr>
                <w:rFonts w:ascii="Times New Roman" w:eastAsia="Times New Roman" w:hAnsi="Times New Roman" w:cs="Times New Roman"/>
              </w:rPr>
            </w:pPr>
            <w:r w:rsidRPr="00D438A3">
              <w:rPr>
                <w:rFonts w:ascii="Sylfaen" w:eastAsia="Times New Roman" w:hAnsi="Sylfaen" w:cs="Times New Roman"/>
                <w:lang w:val="ka-GE"/>
              </w:rPr>
              <w:t>სასაქონლო ხელშეკრულებები;</w:t>
            </w:r>
          </w:p>
          <w:p w:rsidR="000F4FF4" w:rsidRPr="00D438A3" w:rsidRDefault="009F2C47">
            <w:pPr>
              <w:pStyle w:val="ListParagraph"/>
              <w:numPr>
                <w:ilvl w:val="0"/>
                <w:numId w:val="31"/>
              </w:numPr>
              <w:tabs>
                <w:tab w:val="left" w:pos="823"/>
              </w:tabs>
              <w:spacing w:before="126"/>
              <w:ind w:left="822" w:hanging="360"/>
              <w:rPr>
                <w:rFonts w:ascii="Times New Roman" w:eastAsia="Times New Roman" w:hAnsi="Times New Roman" w:cs="Times New Roman"/>
              </w:rPr>
            </w:pPr>
            <w:r w:rsidRPr="00D438A3">
              <w:rPr>
                <w:rFonts w:ascii="Sylfaen" w:hAnsi="Sylfaen"/>
                <w:spacing w:val="-1"/>
                <w:lang w:val="ka-GE"/>
              </w:rPr>
              <w:t>სვოპის შეთანხმებები</w:t>
            </w:r>
            <w:r w:rsidR="00EC2250" w:rsidRPr="00D438A3">
              <w:rPr>
                <w:rFonts w:ascii="Times New Roman"/>
              </w:rPr>
              <w:t xml:space="preserve"> </w:t>
            </w:r>
            <w:r w:rsidR="00EC2250" w:rsidRPr="00D438A3">
              <w:rPr>
                <w:rFonts w:ascii="Times New Roman"/>
                <w:spacing w:val="-1"/>
              </w:rPr>
              <w:t>(</w:t>
            </w:r>
            <w:r w:rsidRPr="00D438A3">
              <w:rPr>
                <w:rFonts w:ascii="Sylfaen" w:hAnsi="Sylfaen"/>
                <w:spacing w:val="-1"/>
                <w:lang w:val="ka-GE"/>
              </w:rPr>
              <w:t>ახლო და შორეული თარიღები</w:t>
            </w:r>
            <w:r w:rsidR="00EC2250" w:rsidRPr="00D438A3">
              <w:rPr>
                <w:rFonts w:ascii="Times New Roman"/>
                <w:spacing w:val="-1"/>
              </w:rPr>
              <w:t>)</w:t>
            </w:r>
          </w:p>
          <w:p w:rsidR="007C4581" w:rsidRPr="00D438A3" w:rsidRDefault="00E84931" w:rsidP="007C4581">
            <w:pPr>
              <w:pStyle w:val="ListParagraph"/>
              <w:numPr>
                <w:ilvl w:val="0"/>
                <w:numId w:val="31"/>
              </w:numPr>
              <w:tabs>
                <w:tab w:val="left" w:pos="823"/>
              </w:tabs>
              <w:spacing w:line="380" w:lineRule="atLeast"/>
              <w:ind w:right="3674" w:firstLine="29"/>
              <w:rPr>
                <w:rFonts w:ascii="Times New Roman" w:eastAsia="Times New Roman" w:hAnsi="Times New Roman" w:cs="Times New Roman"/>
              </w:rPr>
            </w:pPr>
            <w:r w:rsidRPr="00D438A3">
              <w:rPr>
                <w:rFonts w:ascii="Sylfaen" w:hAnsi="Sylfaen"/>
                <w:spacing w:val="-1"/>
                <w:lang w:val="ka-GE"/>
              </w:rPr>
              <w:t>სხვა</w:t>
            </w:r>
            <w:r w:rsidR="00EC2250" w:rsidRPr="00D438A3">
              <w:rPr>
                <w:rFonts w:ascii="Times New Roman"/>
                <w:spacing w:val="-2"/>
              </w:rPr>
              <w:t xml:space="preserve"> </w:t>
            </w:r>
            <w:r w:rsidR="00EC2250" w:rsidRPr="00D438A3">
              <w:rPr>
                <w:rFonts w:ascii="Times New Roman"/>
                <w:spacing w:val="-1"/>
              </w:rPr>
              <w:t>(</w:t>
            </w:r>
            <w:r w:rsidRPr="00D438A3">
              <w:rPr>
                <w:rFonts w:ascii="Sylfaen" w:hAnsi="Sylfaen"/>
                <w:spacing w:val="-1"/>
                <w:lang w:val="ka-GE"/>
              </w:rPr>
              <w:t>მიუთითეთ მათ სახელი</w:t>
            </w:r>
            <w:r w:rsidR="00EC2250" w:rsidRPr="00D438A3">
              <w:rPr>
                <w:rFonts w:ascii="Times New Roman"/>
                <w:spacing w:val="-1"/>
              </w:rPr>
              <w:t>)</w:t>
            </w:r>
            <w:r w:rsidR="00EC2250" w:rsidRPr="00D438A3">
              <w:rPr>
                <w:rFonts w:ascii="Times New Roman"/>
                <w:spacing w:val="21"/>
              </w:rPr>
              <w:t xml:space="preserve"> </w:t>
            </w:r>
          </w:p>
          <w:p w:rsidR="007C4581" w:rsidRPr="00D438A3" w:rsidRDefault="007C4581" w:rsidP="007C4581">
            <w:pPr>
              <w:pStyle w:val="ListParagraph"/>
              <w:tabs>
                <w:tab w:val="left" w:pos="823"/>
              </w:tabs>
              <w:spacing w:before="7" w:line="430" w:lineRule="atLeast"/>
              <w:ind w:left="462" w:right="4125"/>
              <w:rPr>
                <w:rFonts w:ascii="Times New Roman" w:eastAsia="Times New Roman" w:hAnsi="Times New Roman" w:cs="Times New Roman"/>
              </w:rPr>
            </w:pPr>
            <w:r w:rsidRPr="00D438A3">
              <w:rPr>
                <w:rFonts w:ascii="Sylfaen" w:hAnsi="Sylfaen"/>
                <w:spacing w:val="-1"/>
                <w:lang w:val="ka-GE"/>
              </w:rPr>
              <w:t>შენიშვნა</w:t>
            </w:r>
            <w:r w:rsidRPr="00D438A3">
              <w:rPr>
                <w:rFonts w:ascii="Times New Roman"/>
                <w:spacing w:val="-1"/>
              </w:rPr>
              <w:t>:</w:t>
            </w:r>
          </w:p>
          <w:p w:rsidR="000F4FF4" w:rsidRPr="00D438A3" w:rsidRDefault="007C4581" w:rsidP="007C4581">
            <w:pPr>
              <w:pStyle w:val="TableParagraph"/>
              <w:spacing w:before="1"/>
              <w:ind w:left="433" w:right="27"/>
              <w:rPr>
                <w:rFonts w:ascii="Times New Roman" w:eastAsia="Times New Roman" w:hAnsi="Times New Roman" w:cs="Times New Roman"/>
              </w:rPr>
            </w:pPr>
            <w:r w:rsidRPr="00D438A3">
              <w:rPr>
                <w:rFonts w:ascii="Sylfaen" w:hAnsi="Sylfaen"/>
                <w:spacing w:val="-1"/>
                <w:lang w:val="ka-GE"/>
              </w:rPr>
              <w:t>თითოეულ საკითხთან მიმართებით დაასახელეთ ნებისმიერი საკრედიტო ხაზის შეზღუდვის ხასიათი და მასშტაბი, დეტალურად აღწერეთ შეთანხმებული დაფინანსების ხელმისაწვდომობის პერიოდი</w:t>
            </w:r>
            <w:r w:rsidRPr="00D438A3">
              <w:rPr>
                <w:rFonts w:ascii="Times New Roman"/>
                <w:spacing w:val="-1"/>
              </w:rPr>
              <w:t>.</w:t>
            </w:r>
          </w:p>
        </w:tc>
      </w:tr>
      <w:tr w:rsidR="00D438A3" w:rsidRPr="00D438A3" w:rsidTr="009010F8">
        <w:trPr>
          <w:trHeight w:hRule="exact" w:val="6476"/>
        </w:trPr>
        <w:tc>
          <w:tcPr>
            <w:tcW w:w="425" w:type="dxa"/>
            <w:tcBorders>
              <w:top w:val="single" w:sz="5" w:space="0" w:color="000000"/>
              <w:left w:val="single" w:sz="5" w:space="0" w:color="000000"/>
              <w:bottom w:val="single" w:sz="5" w:space="0" w:color="000000"/>
              <w:right w:val="single" w:sz="5" w:space="0" w:color="000000"/>
            </w:tcBorders>
          </w:tcPr>
          <w:p w:rsidR="000F4FF4" w:rsidRPr="00D438A3" w:rsidRDefault="00EC2250">
            <w:pPr>
              <w:pStyle w:val="TableParagraph"/>
              <w:spacing w:line="272" w:lineRule="exact"/>
              <w:ind w:left="102"/>
              <w:rPr>
                <w:rFonts w:ascii="Times New Roman" w:eastAsia="Times New Roman" w:hAnsi="Times New Roman" w:cs="Times New Roman"/>
                <w:sz w:val="24"/>
                <w:szCs w:val="24"/>
              </w:rPr>
            </w:pPr>
            <w:r w:rsidRPr="00D438A3">
              <w:rPr>
                <w:rFonts w:ascii="Times New Roman"/>
                <w:b/>
                <w:sz w:val="24"/>
              </w:rPr>
              <w:t>5</w:t>
            </w:r>
          </w:p>
        </w:tc>
        <w:tc>
          <w:tcPr>
            <w:tcW w:w="9168" w:type="dxa"/>
            <w:tcBorders>
              <w:top w:val="single" w:sz="5" w:space="0" w:color="000000"/>
              <w:left w:val="single" w:sz="5" w:space="0" w:color="000000"/>
              <w:bottom w:val="single" w:sz="5" w:space="0" w:color="000000"/>
              <w:right w:val="single" w:sz="5" w:space="0" w:color="000000"/>
            </w:tcBorders>
          </w:tcPr>
          <w:p w:rsidR="000F4FF4" w:rsidRPr="00D438A3" w:rsidRDefault="007C4581">
            <w:pPr>
              <w:pStyle w:val="TableParagraph"/>
              <w:spacing w:line="272" w:lineRule="exact"/>
              <w:ind w:left="102"/>
              <w:rPr>
                <w:rFonts w:ascii="Sylfaen" w:eastAsia="Times New Roman" w:hAnsi="Sylfaen" w:cs="Times New Roman"/>
                <w:sz w:val="24"/>
                <w:szCs w:val="24"/>
                <w:lang w:val="ka-GE"/>
              </w:rPr>
            </w:pPr>
            <w:bookmarkStart w:id="103" w:name="Securities"/>
            <w:bookmarkEnd w:id="103"/>
            <w:r w:rsidRPr="00D438A3">
              <w:rPr>
                <w:rFonts w:ascii="Sylfaen" w:hAnsi="Sylfaen"/>
                <w:b/>
                <w:spacing w:val="-1"/>
                <w:sz w:val="24"/>
                <w:lang w:val="ka-GE"/>
              </w:rPr>
              <w:t>უზრუნველყოფა</w:t>
            </w:r>
          </w:p>
          <w:p w:rsidR="000F4FF4" w:rsidRPr="00D438A3" w:rsidRDefault="00784DBB">
            <w:pPr>
              <w:pStyle w:val="TableParagraph"/>
              <w:spacing w:before="182"/>
              <w:ind w:left="102"/>
              <w:rPr>
                <w:rFonts w:ascii="Sylfaen" w:eastAsia="Times New Roman" w:hAnsi="Sylfaen" w:cs="Times New Roman"/>
              </w:rPr>
            </w:pPr>
            <w:r w:rsidRPr="00D438A3">
              <w:rPr>
                <w:rFonts w:ascii="Sylfaen" w:hAnsi="Sylfaen"/>
                <w:spacing w:val="-2"/>
                <w:lang w:val="ka-GE"/>
              </w:rPr>
              <w:t>ზემოთ მოცემულ მე-</w:t>
            </w:r>
            <w:r w:rsidR="00EC2250" w:rsidRPr="00D438A3">
              <w:rPr>
                <w:rFonts w:ascii="Sylfaen" w:hAnsi="Sylfaen"/>
              </w:rPr>
              <w:t xml:space="preserve">2, </w:t>
            </w:r>
            <w:r w:rsidRPr="00D438A3">
              <w:rPr>
                <w:rFonts w:ascii="Sylfaen" w:hAnsi="Sylfaen"/>
                <w:lang w:val="ka-GE"/>
              </w:rPr>
              <w:t>მე-</w:t>
            </w:r>
            <w:r w:rsidR="00EC2250" w:rsidRPr="00D438A3">
              <w:rPr>
                <w:rFonts w:ascii="Sylfaen" w:hAnsi="Sylfaen"/>
              </w:rPr>
              <w:t xml:space="preserve">3 </w:t>
            </w:r>
            <w:r w:rsidRPr="00D438A3">
              <w:rPr>
                <w:rFonts w:ascii="Sylfaen" w:hAnsi="Sylfaen"/>
                <w:spacing w:val="-1"/>
                <w:lang w:val="ka-GE"/>
              </w:rPr>
              <w:t>და მე-4</w:t>
            </w:r>
            <w:r w:rsidRPr="00D438A3">
              <w:rPr>
                <w:rFonts w:ascii="Sylfaen" w:hAnsi="Sylfaen"/>
              </w:rPr>
              <w:t xml:space="preserve"> ნაწილებ</w:t>
            </w:r>
            <w:r w:rsidRPr="00D438A3">
              <w:rPr>
                <w:rFonts w:ascii="Sylfaen" w:hAnsi="Sylfaen"/>
                <w:lang w:val="ka-GE"/>
              </w:rPr>
              <w:t>თან</w:t>
            </w:r>
            <w:r w:rsidRPr="00D438A3">
              <w:rPr>
                <w:rFonts w:ascii="Sylfaen" w:hAnsi="Sylfaen"/>
              </w:rPr>
              <w:t xml:space="preserve"> დაკავშირებით </w:t>
            </w:r>
            <w:r w:rsidR="00EC2250" w:rsidRPr="00D438A3">
              <w:rPr>
                <w:rFonts w:ascii="Sylfaen" w:hAnsi="Sylfaen"/>
              </w:rPr>
              <w:t xml:space="preserve"> </w:t>
            </w:r>
            <w:r w:rsidRPr="00D438A3">
              <w:rPr>
                <w:rFonts w:ascii="Sylfaen" w:hAnsi="Sylfaen"/>
                <w:spacing w:val="-1"/>
                <w:lang w:val="ka-GE"/>
              </w:rPr>
              <w:t>წარმოადგინეთ შემდეგი ინფორმაცია</w:t>
            </w:r>
            <w:r w:rsidR="00EC2250" w:rsidRPr="00D438A3">
              <w:rPr>
                <w:rFonts w:ascii="Sylfaen" w:hAnsi="Sylfaen"/>
                <w:spacing w:val="-1"/>
              </w:rPr>
              <w:t>:</w:t>
            </w:r>
          </w:p>
          <w:p w:rsidR="000F4FF4" w:rsidRPr="00D438A3" w:rsidRDefault="00784DBB" w:rsidP="00695786">
            <w:pPr>
              <w:pStyle w:val="ListParagraph"/>
              <w:numPr>
                <w:ilvl w:val="0"/>
                <w:numId w:val="30"/>
              </w:numPr>
              <w:tabs>
                <w:tab w:val="left" w:pos="444"/>
              </w:tabs>
              <w:spacing w:before="185"/>
              <w:ind w:right="99" w:hanging="343"/>
              <w:jc w:val="both"/>
              <w:rPr>
                <w:rFonts w:ascii="Times New Roman" w:eastAsia="Times New Roman" w:hAnsi="Times New Roman" w:cs="Times New Roman"/>
              </w:rPr>
            </w:pPr>
            <w:r w:rsidRPr="00D438A3">
              <w:rPr>
                <w:rFonts w:ascii="Sylfaen" w:eastAsia="Times New Roman" w:hAnsi="Sylfaen" w:cs="Times New Roman"/>
                <w:lang w:val="ka-GE"/>
              </w:rPr>
              <w:t xml:space="preserve">დეტალური ინფორმაცია ნებისმიერი ოფიციალური უზრუნველყოფის შესახებ (თარიღი, საკუთრება და </w:t>
            </w:r>
            <w:r w:rsidR="00695786" w:rsidRPr="00D438A3">
              <w:rPr>
                <w:rFonts w:ascii="Sylfaen" w:eastAsia="Times New Roman" w:hAnsi="Sylfaen" w:cs="Times New Roman"/>
                <w:lang w:val="ka-GE"/>
              </w:rPr>
              <w:t>უზრუნველყოფის სახე). მიუთითეთ უზრუნველყოფა განკუთვნილია თქვენს მიერ მომხმარებლისთვის თუ სხვა მხარისთვის მიცემული საკრედიტო ხაზისთვის.</w:t>
            </w:r>
          </w:p>
          <w:p w:rsidR="000F4FF4" w:rsidRPr="00D438A3" w:rsidRDefault="00695786">
            <w:pPr>
              <w:pStyle w:val="TableParagraph"/>
              <w:spacing w:before="184"/>
              <w:ind w:left="433"/>
              <w:rPr>
                <w:rFonts w:ascii="Times New Roman" w:eastAsia="Times New Roman" w:hAnsi="Times New Roman" w:cs="Times New Roman"/>
              </w:rPr>
            </w:pPr>
            <w:r w:rsidRPr="00D438A3">
              <w:rPr>
                <w:rFonts w:ascii="Sylfaen" w:hAnsi="Sylfaen"/>
                <w:spacing w:val="-1"/>
                <w:lang w:val="ka-GE"/>
              </w:rPr>
              <w:t>შენიშვნა</w:t>
            </w:r>
            <w:r w:rsidR="00EC2250" w:rsidRPr="00D438A3">
              <w:rPr>
                <w:rFonts w:ascii="Times New Roman"/>
                <w:spacing w:val="-1"/>
              </w:rPr>
              <w:t>:</w:t>
            </w:r>
          </w:p>
          <w:p w:rsidR="000F4FF4" w:rsidRPr="00D438A3" w:rsidRDefault="00695786" w:rsidP="00211EF7">
            <w:pPr>
              <w:pStyle w:val="TableParagraph"/>
              <w:spacing w:before="1"/>
              <w:ind w:left="433"/>
              <w:rPr>
                <w:rFonts w:ascii="Times New Roman" w:eastAsia="Times New Roman" w:hAnsi="Times New Roman" w:cs="Times New Roman"/>
              </w:rPr>
            </w:pPr>
            <w:r w:rsidRPr="00D438A3">
              <w:rPr>
                <w:rFonts w:ascii="Sylfaen" w:hAnsi="Sylfaen"/>
                <w:spacing w:val="-1"/>
                <w:lang w:val="ka-GE"/>
              </w:rPr>
              <w:t xml:space="preserve">წარმოადგინეთ დეტალური ინფორმაცია თუ უზრუნველყოფა შეზღუდულია თანხის ოდენობის თვალსაზრისით ან კონკრეტული ნასესხები სახსრებით ან როგორც თქვენთვის ცნობილია, არსებობს </w:t>
            </w:r>
            <w:r w:rsidR="00211EF7" w:rsidRPr="00D438A3">
              <w:rPr>
                <w:rFonts w:ascii="Sylfaen" w:hAnsi="Sylfaen"/>
                <w:spacing w:val="-1"/>
                <w:lang w:val="ka-GE"/>
              </w:rPr>
              <w:t>წინა, თანაბარი ან სუბორდინირებული უზრუნველყოფა.</w:t>
            </w:r>
          </w:p>
          <w:p w:rsidR="000F4FF4" w:rsidRPr="00D438A3" w:rsidRDefault="00211EF7" w:rsidP="009010F8">
            <w:pPr>
              <w:pStyle w:val="ListParagraph"/>
              <w:numPr>
                <w:ilvl w:val="0"/>
                <w:numId w:val="29"/>
              </w:numPr>
              <w:tabs>
                <w:tab w:val="left" w:pos="398"/>
              </w:tabs>
              <w:spacing w:before="189" w:line="239" w:lineRule="auto"/>
              <w:ind w:right="97" w:hanging="343"/>
              <w:jc w:val="both"/>
              <w:rPr>
                <w:rFonts w:ascii="Times New Roman" w:eastAsia="Times New Roman" w:hAnsi="Times New Roman" w:cs="Times New Roman"/>
              </w:rPr>
            </w:pPr>
            <w:r w:rsidRPr="00D438A3">
              <w:rPr>
                <w:rFonts w:ascii="Sylfaen" w:eastAsia="Times New Roman" w:hAnsi="Sylfaen" w:cs="Times New Roman"/>
                <w:lang w:val="ka-GE"/>
              </w:rPr>
              <w:t xml:space="preserve">თუ არსებობს რაიმე შეთანხმება მაკონპენსირებელი ნაშთების ურთიერთგადაფარვაზე, მაგ. პარალელური სესხები, წარმოადგინეთ კონკრეტული ინფორმაცია (მაგ. თარიღი, </w:t>
            </w:r>
            <w:r w:rsidR="009010F8" w:rsidRPr="00D438A3">
              <w:rPr>
                <w:rFonts w:ascii="Sylfaen" w:eastAsia="Times New Roman" w:hAnsi="Sylfaen" w:cs="Times New Roman"/>
                <w:lang w:val="ka-GE"/>
              </w:rPr>
              <w:t>დოკუმენტის ტიპი და დაფარული ანგარიშები) ურთიერთგადაფარვის აღიარების შესახებ,  გაცემული იქნება ეს ურთიერთგადაფარვის კონკრეტული წერილით თუ სხვა დოკუმენტის ნაწილია.</w:t>
            </w:r>
          </w:p>
          <w:p w:rsidR="009010F8" w:rsidRPr="00D438A3" w:rsidRDefault="009010F8" w:rsidP="009010F8">
            <w:pPr>
              <w:tabs>
                <w:tab w:val="left" w:pos="398"/>
              </w:tabs>
              <w:spacing w:before="189" w:line="239" w:lineRule="auto"/>
              <w:ind w:right="97"/>
              <w:jc w:val="both"/>
              <w:rPr>
                <w:rFonts w:ascii="Times New Roman" w:eastAsia="Times New Roman" w:hAnsi="Times New Roman" w:cs="Times New Roman"/>
              </w:rPr>
            </w:pPr>
          </w:p>
        </w:tc>
      </w:tr>
      <w:tr w:rsidR="00D438A3" w:rsidRPr="00D438A3" w:rsidTr="00EE1439">
        <w:trPr>
          <w:trHeight w:hRule="exact" w:val="1274"/>
        </w:trPr>
        <w:tc>
          <w:tcPr>
            <w:tcW w:w="425" w:type="dxa"/>
            <w:tcBorders>
              <w:top w:val="single" w:sz="5" w:space="0" w:color="000000"/>
              <w:left w:val="single" w:sz="5" w:space="0" w:color="000000"/>
              <w:bottom w:val="single" w:sz="5" w:space="0" w:color="000000"/>
              <w:right w:val="single" w:sz="5" w:space="0" w:color="000000"/>
            </w:tcBorders>
          </w:tcPr>
          <w:p w:rsidR="000F4FF4" w:rsidRPr="00D438A3" w:rsidRDefault="00EC2250">
            <w:pPr>
              <w:pStyle w:val="TableParagraph"/>
              <w:spacing w:line="272" w:lineRule="exact"/>
              <w:ind w:left="102"/>
              <w:rPr>
                <w:rFonts w:ascii="Times New Roman" w:eastAsia="Times New Roman" w:hAnsi="Times New Roman" w:cs="Times New Roman"/>
                <w:sz w:val="24"/>
                <w:szCs w:val="24"/>
              </w:rPr>
            </w:pPr>
            <w:r w:rsidRPr="00D438A3">
              <w:rPr>
                <w:rFonts w:ascii="Times New Roman"/>
                <w:b/>
                <w:sz w:val="24"/>
              </w:rPr>
              <w:lastRenderedPageBreak/>
              <w:t>6</w:t>
            </w:r>
          </w:p>
        </w:tc>
        <w:tc>
          <w:tcPr>
            <w:tcW w:w="9168" w:type="dxa"/>
            <w:tcBorders>
              <w:top w:val="single" w:sz="5" w:space="0" w:color="000000"/>
              <w:left w:val="single" w:sz="5" w:space="0" w:color="000000"/>
              <w:bottom w:val="single" w:sz="5" w:space="0" w:color="000000"/>
              <w:right w:val="single" w:sz="5" w:space="0" w:color="000000"/>
            </w:tcBorders>
          </w:tcPr>
          <w:p w:rsidR="000F4FF4" w:rsidRPr="00D438A3" w:rsidRDefault="00EE1439">
            <w:pPr>
              <w:pStyle w:val="TableParagraph"/>
              <w:spacing w:line="272" w:lineRule="exact"/>
              <w:ind w:left="102"/>
              <w:rPr>
                <w:rFonts w:ascii="Sylfaen" w:eastAsia="Times New Roman" w:hAnsi="Sylfaen" w:cs="Times New Roman"/>
                <w:sz w:val="24"/>
                <w:szCs w:val="24"/>
                <w:lang w:val="ka-GE"/>
              </w:rPr>
            </w:pPr>
            <w:r w:rsidRPr="00D438A3">
              <w:rPr>
                <w:rFonts w:ascii="Sylfaen" w:hAnsi="Sylfaen"/>
                <w:b/>
                <w:spacing w:val="-1"/>
                <w:sz w:val="24"/>
                <w:lang w:val="ka-GE"/>
              </w:rPr>
              <w:t>შენახვის შეთანხმებები</w:t>
            </w:r>
          </w:p>
          <w:p w:rsidR="000F4FF4" w:rsidRPr="00D438A3" w:rsidRDefault="00EE1439" w:rsidP="00EE1439">
            <w:pPr>
              <w:pStyle w:val="TableParagraph"/>
              <w:spacing w:before="182"/>
              <w:ind w:left="102"/>
              <w:rPr>
                <w:rFonts w:ascii="Times New Roman" w:eastAsia="Times New Roman" w:hAnsi="Times New Roman" w:cs="Times New Roman"/>
              </w:rPr>
            </w:pPr>
            <w:r w:rsidRPr="00D438A3">
              <w:rPr>
                <w:rFonts w:ascii="Sylfaen" w:hAnsi="Sylfaen"/>
                <w:spacing w:val="-1"/>
                <w:lang w:val="ka-GE"/>
              </w:rPr>
              <w:t xml:space="preserve">დეტალური ინფორმაცია წარმოადგინეთ ნებისმიერი ისეთ აქტივის ხასიათისა და ხარისხის შესახებ, რომელსაც ფლობთ, მაგრამ </w:t>
            </w:r>
            <w:r w:rsidR="00EC2250" w:rsidRPr="00D438A3">
              <w:rPr>
                <w:rFonts w:ascii="Times New Roman"/>
              </w:rPr>
              <w:t xml:space="preserve"> </w:t>
            </w:r>
            <w:r w:rsidRPr="00D438A3">
              <w:rPr>
                <w:rFonts w:ascii="Sylfaen" w:hAnsi="Sylfaen"/>
                <w:lang w:val="ka-GE"/>
              </w:rPr>
              <w:t>უზრუნველყოფას არ წარმოადგენს</w:t>
            </w:r>
            <w:r w:rsidR="00EC2250" w:rsidRPr="00D438A3">
              <w:rPr>
                <w:rFonts w:ascii="Times New Roman"/>
                <w:spacing w:val="-1"/>
              </w:rPr>
              <w:t>.</w:t>
            </w:r>
          </w:p>
        </w:tc>
      </w:tr>
    </w:tbl>
    <w:p w:rsidR="000F4FF4" w:rsidRPr="00D438A3" w:rsidRDefault="000F4FF4">
      <w:pPr>
        <w:spacing w:before="8" w:line="190" w:lineRule="exact"/>
        <w:rPr>
          <w:sz w:val="19"/>
          <w:szCs w:val="19"/>
        </w:rPr>
      </w:pPr>
    </w:p>
    <w:p w:rsidR="000F4FF4" w:rsidRPr="00D438A3" w:rsidRDefault="00EE1439">
      <w:pPr>
        <w:pStyle w:val="BodyText"/>
        <w:spacing w:before="69"/>
        <w:ind w:left="260" w:firstLine="0"/>
        <w:rPr>
          <w:rFonts w:ascii="Sylfaen" w:hAnsi="Sylfaen" w:cs="Times New Roman"/>
          <w:lang w:val="ka-GE"/>
        </w:rPr>
      </w:pPr>
      <w:bookmarkStart w:id="104" w:name="Yours_faithfully"/>
      <w:bookmarkEnd w:id="104"/>
      <w:r w:rsidRPr="00D438A3">
        <w:rPr>
          <w:rFonts w:ascii="Sylfaen" w:hAnsi="Sylfaen"/>
          <w:spacing w:val="-1"/>
          <w:lang w:val="ka-GE"/>
        </w:rPr>
        <w:t>პატივისცემით</w:t>
      </w:r>
    </w:p>
    <w:p w:rsidR="000F4FF4" w:rsidRPr="00D438A3" w:rsidRDefault="000F4FF4">
      <w:pPr>
        <w:spacing w:before="3" w:line="280" w:lineRule="exact"/>
        <w:rPr>
          <w:sz w:val="28"/>
          <w:szCs w:val="28"/>
        </w:rPr>
      </w:pPr>
    </w:p>
    <w:p w:rsidR="000F4FF4" w:rsidRPr="00D438A3" w:rsidRDefault="00EE1439">
      <w:pPr>
        <w:pStyle w:val="Heading1"/>
        <w:spacing w:before="0"/>
        <w:rPr>
          <w:rFonts w:ascii="Sylfaen" w:hAnsi="Sylfaen" w:cs="Bradley Hand ITC"/>
          <w:b w:val="0"/>
          <w:bCs w:val="0"/>
          <w:i w:val="0"/>
          <w:sz w:val="24"/>
          <w:szCs w:val="24"/>
          <w:lang w:val="ka-GE"/>
        </w:rPr>
      </w:pPr>
      <w:r w:rsidRPr="00D438A3">
        <w:rPr>
          <w:rFonts w:ascii="Sylfaen" w:hAnsi="Sylfaen"/>
          <w:sz w:val="24"/>
          <w:szCs w:val="24"/>
          <w:lang w:val="ka-GE"/>
        </w:rPr>
        <w:t>პეპე რიინა</w:t>
      </w:r>
    </w:p>
    <w:p w:rsidR="000F4FF4" w:rsidRPr="00D438A3" w:rsidRDefault="00EE1439">
      <w:pPr>
        <w:pStyle w:val="BodyText"/>
        <w:spacing w:before="268"/>
        <w:ind w:left="260" w:firstLine="0"/>
        <w:rPr>
          <w:rFonts w:ascii="Sylfaen" w:hAnsi="Sylfaen" w:cs="Times New Roman"/>
          <w:lang w:val="ka-GE"/>
        </w:rPr>
      </w:pPr>
      <w:r w:rsidRPr="00D438A3">
        <w:rPr>
          <w:rFonts w:ascii="Sylfaen" w:hAnsi="Sylfaen"/>
          <w:spacing w:val="-1"/>
          <w:lang w:val="ka-GE"/>
        </w:rPr>
        <w:t>პეპე რიინა და კომპანი</w:t>
      </w:r>
    </w:p>
    <w:p w:rsidR="000F4FF4" w:rsidRDefault="000F4FF4">
      <w:pPr>
        <w:rPr>
          <w:rFonts w:ascii="Times New Roman" w:eastAsia="Times New Roman" w:hAnsi="Times New Roman" w:cs="Times New Roman"/>
        </w:rPr>
        <w:sectPr w:rsidR="000F4FF4">
          <w:pgSz w:w="12240" w:h="15840"/>
          <w:pgMar w:top="1240" w:right="880" w:bottom="900" w:left="1540" w:header="748" w:footer="708" w:gutter="0"/>
          <w:cols w:space="720"/>
        </w:sectPr>
      </w:pPr>
    </w:p>
    <w:p w:rsidR="000F4FF4" w:rsidRDefault="000F4FF4">
      <w:pPr>
        <w:spacing w:before="2" w:line="190" w:lineRule="exact"/>
        <w:rPr>
          <w:sz w:val="19"/>
          <w:szCs w:val="19"/>
        </w:rPr>
      </w:pPr>
    </w:p>
    <w:p w:rsidR="000F4FF4" w:rsidRDefault="000F4FF4">
      <w:pPr>
        <w:spacing w:line="200" w:lineRule="exact"/>
        <w:rPr>
          <w:sz w:val="20"/>
          <w:szCs w:val="20"/>
        </w:rPr>
      </w:pPr>
    </w:p>
    <w:p w:rsidR="000F4FF4" w:rsidRDefault="00BC1182">
      <w:pPr>
        <w:pStyle w:val="Heading3"/>
        <w:ind w:left="340"/>
        <w:rPr>
          <w:rFonts w:cs="Times New Roman"/>
          <w:b w:val="0"/>
          <w:bCs w:val="0"/>
        </w:rPr>
      </w:pPr>
      <w:bookmarkStart w:id="105" w:name="ACKNOWLEDGEMENT_OF_AUDITOR_REQUEST"/>
      <w:bookmarkEnd w:id="105"/>
      <w:r>
        <w:rPr>
          <w:rFonts w:ascii="Sylfaen" w:hAnsi="Sylfaen"/>
          <w:spacing w:val="-1"/>
          <w:lang w:val="ka-GE"/>
        </w:rPr>
        <w:t>აუდიტორის მოთხოვნის მიღების დადასტურება</w:t>
      </w:r>
    </w:p>
    <w:p w:rsidR="000F4FF4" w:rsidRDefault="000F4FF4">
      <w:pPr>
        <w:spacing w:before="5" w:line="270" w:lineRule="exact"/>
        <w:rPr>
          <w:sz w:val="27"/>
          <w:szCs w:val="27"/>
        </w:rPr>
      </w:pPr>
    </w:p>
    <w:p w:rsidR="000F4FF4" w:rsidRDefault="00BC1182">
      <w:pPr>
        <w:pStyle w:val="Heading4"/>
        <w:ind w:left="340"/>
        <w:rPr>
          <w:rFonts w:cs="Times New Roman"/>
          <w:b w:val="0"/>
          <w:bCs w:val="0"/>
        </w:rPr>
      </w:pPr>
      <w:r>
        <w:rPr>
          <w:rFonts w:ascii="Sylfaen" w:hAnsi="Sylfaen" w:cs="Times New Roman"/>
          <w:spacing w:val="-1"/>
          <w:lang w:val="ka-GE"/>
        </w:rPr>
        <w:t>ნაწილი</w:t>
      </w:r>
      <w:r w:rsidR="00EC2250">
        <w:rPr>
          <w:rFonts w:cs="Times New Roman"/>
        </w:rPr>
        <w:t xml:space="preserve"> A</w:t>
      </w:r>
      <w:r w:rsidR="00EC2250">
        <w:rPr>
          <w:rFonts w:cs="Times New Roman"/>
          <w:spacing w:val="-1"/>
        </w:rPr>
        <w:t xml:space="preserve"> </w:t>
      </w:r>
      <w:r w:rsidR="00EC2250">
        <w:rPr>
          <w:rFonts w:cs="Times New Roman"/>
        </w:rPr>
        <w:t xml:space="preserve">– </w:t>
      </w:r>
      <w:r>
        <w:rPr>
          <w:rFonts w:ascii="Sylfaen" w:hAnsi="Sylfaen" w:cs="Times New Roman"/>
          <w:lang w:val="ka-GE"/>
        </w:rPr>
        <w:t xml:space="preserve">ეს ნაწილი აუდიტორმა უნდა შეავსოს </w:t>
      </w:r>
    </w:p>
    <w:p w:rsidR="000F4FF4" w:rsidRDefault="000F4FF4">
      <w:pPr>
        <w:spacing w:before="11" w:line="260" w:lineRule="exact"/>
        <w:rPr>
          <w:sz w:val="26"/>
          <w:szCs w:val="26"/>
        </w:rPr>
      </w:pPr>
    </w:p>
    <w:p w:rsidR="000F4FF4" w:rsidRDefault="00BC1182">
      <w:pPr>
        <w:pStyle w:val="BodyText"/>
        <w:ind w:left="340" w:firstLine="0"/>
        <w:rPr>
          <w:rFonts w:cs="Times New Roman"/>
        </w:rPr>
      </w:pPr>
      <w:r>
        <w:rPr>
          <w:rFonts w:ascii="Sylfaen" w:hAnsi="Sylfaen"/>
          <w:spacing w:val="-1"/>
          <w:lang w:val="ka-GE"/>
        </w:rPr>
        <w:t>წინამდებარე დსატური უნდა დაუბრუნდეს</w:t>
      </w:r>
      <w:r w:rsidR="00EC2250">
        <w:t>:</w:t>
      </w:r>
    </w:p>
    <w:p w:rsidR="000F4FF4" w:rsidRDefault="000F4FF4">
      <w:pPr>
        <w:spacing w:line="200" w:lineRule="exact"/>
        <w:rPr>
          <w:sz w:val="20"/>
          <w:szCs w:val="20"/>
        </w:rPr>
      </w:pPr>
    </w:p>
    <w:p w:rsidR="000F4FF4" w:rsidRDefault="00173597">
      <w:pPr>
        <w:spacing w:line="200" w:lineRule="exact"/>
        <w:rPr>
          <w:sz w:val="20"/>
          <w:szCs w:val="20"/>
        </w:rPr>
      </w:pPr>
      <w:r>
        <w:rPr>
          <w:noProof/>
        </w:rPr>
        <mc:AlternateContent>
          <mc:Choice Requires="wps">
            <w:drawing>
              <wp:anchor distT="0" distB="0" distL="114300" distR="114300" simplePos="0" relativeHeight="503292608" behindDoc="1" locked="0" layoutInCell="1" allowOverlap="1">
                <wp:simplePos x="0" y="0"/>
                <wp:positionH relativeFrom="page">
                  <wp:posOffset>997526</wp:posOffset>
                </wp:positionH>
                <wp:positionV relativeFrom="paragraph">
                  <wp:posOffset>38572</wp:posOffset>
                </wp:positionV>
                <wp:extent cx="2308005" cy="1137285"/>
                <wp:effectExtent l="0" t="0" r="16510" b="5715"/>
                <wp:wrapNone/>
                <wp:docPr id="980"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005"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044"/>
                              <w:gridCol w:w="1996"/>
                            </w:tblGrid>
                            <w:tr w:rsidR="00990473" w:rsidRPr="00BC1182">
                              <w:trPr>
                                <w:trHeight w:hRule="exact" w:val="323"/>
                              </w:trPr>
                              <w:tc>
                                <w:tcPr>
                                  <w:tcW w:w="1044" w:type="dxa"/>
                                  <w:tcBorders>
                                    <w:top w:val="nil"/>
                                    <w:left w:val="nil"/>
                                    <w:bottom w:val="nil"/>
                                    <w:right w:val="nil"/>
                                  </w:tcBorders>
                                </w:tcPr>
                                <w:p w:rsidR="00990473" w:rsidRPr="00BC1182" w:rsidRDefault="00990473">
                                  <w:pPr>
                                    <w:pStyle w:val="TableParagraph"/>
                                    <w:spacing w:before="29"/>
                                    <w:ind w:left="230"/>
                                    <w:rPr>
                                      <w:rFonts w:ascii="Sylfaen" w:eastAsia="Times New Roman" w:hAnsi="Sylfaen" w:cs="Times New Roman"/>
                                      <w:sz w:val="16"/>
                                      <w:szCs w:val="16"/>
                                      <w:lang w:val="ka-GE"/>
                                    </w:rPr>
                                  </w:pPr>
                                  <w:r w:rsidRPr="00BC1182">
                                    <w:rPr>
                                      <w:rFonts w:ascii="Sylfaen" w:hAnsi="Sylfaen"/>
                                      <w:spacing w:val="-1"/>
                                      <w:sz w:val="16"/>
                                      <w:szCs w:val="16"/>
                                      <w:lang w:val="ka-GE"/>
                                    </w:rPr>
                                    <w:t>სახელი</w:t>
                                  </w:r>
                                </w:p>
                              </w:tc>
                              <w:tc>
                                <w:tcPr>
                                  <w:tcW w:w="1996" w:type="dxa"/>
                                  <w:tcBorders>
                                    <w:top w:val="nil"/>
                                    <w:left w:val="nil"/>
                                    <w:bottom w:val="nil"/>
                                    <w:right w:val="nil"/>
                                  </w:tcBorders>
                                </w:tcPr>
                                <w:p w:rsidR="00990473" w:rsidRPr="00BC1182" w:rsidRDefault="00990473" w:rsidP="00173597">
                                  <w:pPr>
                                    <w:pStyle w:val="TableParagraph"/>
                                    <w:tabs>
                                      <w:tab w:val="left" w:pos="8689"/>
                                    </w:tabs>
                                    <w:spacing w:before="29"/>
                                    <w:ind w:left="40" w:right="-6695" w:firstLine="89"/>
                                    <w:rPr>
                                      <w:rFonts w:ascii="Times New Roman" w:eastAsia="Times New Roman" w:hAnsi="Times New Roman" w:cs="Times New Roman"/>
                                      <w:sz w:val="16"/>
                                      <w:szCs w:val="16"/>
                                    </w:rPr>
                                  </w:pPr>
                                  <w:r w:rsidRPr="00BC1182">
                                    <w:rPr>
                                      <w:rFonts w:ascii="Times New Roman"/>
                                      <w:sz w:val="16"/>
                                      <w:szCs w:val="16"/>
                                      <w:u w:val="single" w:color="000000"/>
                                    </w:rPr>
                                    <w:t xml:space="preserve"> </w:t>
                                  </w:r>
                                  <w:r w:rsidRPr="00BC1182">
                                    <w:rPr>
                                      <w:rFonts w:ascii="Times New Roman"/>
                                      <w:spacing w:val="-8"/>
                                      <w:sz w:val="16"/>
                                      <w:szCs w:val="16"/>
                                      <w:u w:val="single" w:color="000000"/>
                                    </w:rPr>
                                    <w:t xml:space="preserve"> </w:t>
                                  </w:r>
                                  <w:r w:rsidRPr="00BC1182">
                                    <w:rPr>
                                      <w:rFonts w:ascii="Sylfaen" w:hAnsi="Sylfaen"/>
                                      <w:spacing w:val="-1"/>
                                      <w:sz w:val="16"/>
                                      <w:szCs w:val="16"/>
                                      <w:u w:val="single" w:color="000000"/>
                                      <w:lang w:val="ka-GE"/>
                                    </w:rPr>
                                    <w:t>ვორენ რობერტსი</w:t>
                                  </w:r>
                                  <w:r w:rsidRPr="00BC1182">
                                    <w:rPr>
                                      <w:rFonts w:ascii="Times New Roman"/>
                                      <w:sz w:val="16"/>
                                      <w:szCs w:val="16"/>
                                      <w:u w:val="single" w:color="000000"/>
                                    </w:rPr>
                                    <w:t xml:space="preserve"> </w:t>
                                  </w:r>
                                  <w:r w:rsidRPr="00BC1182">
                                    <w:rPr>
                                      <w:rFonts w:ascii="Times New Roman"/>
                                      <w:sz w:val="16"/>
                                      <w:szCs w:val="16"/>
                                      <w:u w:val="single" w:color="000000"/>
                                    </w:rPr>
                                    <w:tab/>
                                  </w:r>
                                </w:p>
                              </w:tc>
                            </w:tr>
                            <w:tr w:rsidR="00990473" w:rsidRPr="00BC1182">
                              <w:trPr>
                                <w:trHeight w:hRule="exact" w:val="287"/>
                              </w:trPr>
                              <w:tc>
                                <w:tcPr>
                                  <w:tcW w:w="3040" w:type="dxa"/>
                                  <w:gridSpan w:val="2"/>
                                  <w:tcBorders>
                                    <w:top w:val="nil"/>
                                    <w:left w:val="nil"/>
                                    <w:bottom w:val="nil"/>
                                    <w:right w:val="nil"/>
                                  </w:tcBorders>
                                </w:tcPr>
                                <w:p w:rsidR="00990473" w:rsidRPr="00BC1182" w:rsidRDefault="00990473" w:rsidP="00173597">
                                  <w:pPr>
                                    <w:pStyle w:val="TableParagraph"/>
                                    <w:tabs>
                                      <w:tab w:val="left" w:pos="9733"/>
                                    </w:tabs>
                                    <w:spacing w:line="268" w:lineRule="exact"/>
                                    <w:ind w:left="230" w:right="-6695"/>
                                    <w:rPr>
                                      <w:rFonts w:ascii="Times New Roman" w:eastAsia="Times New Roman" w:hAnsi="Times New Roman" w:cs="Times New Roman"/>
                                      <w:sz w:val="16"/>
                                      <w:szCs w:val="16"/>
                                    </w:rPr>
                                  </w:pPr>
                                  <w:r w:rsidRPr="00BC1182">
                                    <w:rPr>
                                      <w:rFonts w:ascii="Sylfaen" w:hAnsi="Sylfaen"/>
                                      <w:sz w:val="16"/>
                                      <w:szCs w:val="16"/>
                                      <w:lang w:val="ka-GE"/>
                                    </w:rPr>
                                    <w:t>თანამდებობა</w:t>
                                  </w:r>
                                  <w:r w:rsidRPr="00BC1182">
                                    <w:rPr>
                                      <w:rFonts w:ascii="Times New Roman"/>
                                      <w:sz w:val="16"/>
                                      <w:szCs w:val="16"/>
                                    </w:rPr>
                                    <w:t xml:space="preserve">   </w:t>
                                  </w:r>
                                  <w:r w:rsidRPr="00BC1182">
                                    <w:rPr>
                                      <w:rFonts w:ascii="Times New Roman"/>
                                      <w:spacing w:val="25"/>
                                      <w:sz w:val="16"/>
                                      <w:szCs w:val="16"/>
                                    </w:rPr>
                                    <w:t xml:space="preserve"> </w:t>
                                  </w:r>
                                  <w:r w:rsidRPr="00BC1182">
                                    <w:rPr>
                                      <w:rFonts w:ascii="Sylfaen" w:hAnsi="Sylfaen"/>
                                      <w:spacing w:val="-1"/>
                                      <w:sz w:val="16"/>
                                      <w:szCs w:val="16"/>
                                      <w:u w:val="single" w:color="000000"/>
                                      <w:lang w:val="ka-GE"/>
                                    </w:rPr>
                                    <w:t>აუდიტის მენეჯერი</w:t>
                                  </w:r>
                                  <w:r w:rsidRPr="00BC1182">
                                    <w:rPr>
                                      <w:rFonts w:ascii="Times New Roman"/>
                                      <w:sz w:val="16"/>
                                      <w:szCs w:val="16"/>
                                      <w:u w:val="single" w:color="000000"/>
                                    </w:rPr>
                                    <w:t xml:space="preserve"> </w:t>
                                  </w:r>
                                  <w:r w:rsidRPr="00BC1182">
                                    <w:rPr>
                                      <w:rFonts w:ascii="Times New Roman"/>
                                      <w:sz w:val="16"/>
                                      <w:szCs w:val="16"/>
                                      <w:u w:val="single" w:color="000000"/>
                                    </w:rPr>
                                    <w:tab/>
                                  </w:r>
                                </w:p>
                              </w:tc>
                            </w:tr>
                            <w:tr w:rsidR="00990473" w:rsidRPr="00BC1182">
                              <w:trPr>
                                <w:trHeight w:hRule="exact" w:val="287"/>
                              </w:trPr>
                              <w:tc>
                                <w:tcPr>
                                  <w:tcW w:w="3040" w:type="dxa"/>
                                  <w:gridSpan w:val="2"/>
                                  <w:tcBorders>
                                    <w:top w:val="nil"/>
                                    <w:left w:val="nil"/>
                                    <w:bottom w:val="nil"/>
                                    <w:right w:val="nil"/>
                                  </w:tcBorders>
                                </w:tcPr>
                                <w:p w:rsidR="00990473" w:rsidRPr="00BC1182" w:rsidRDefault="00990473" w:rsidP="00173597">
                                  <w:pPr>
                                    <w:pStyle w:val="TableParagraph"/>
                                    <w:tabs>
                                      <w:tab w:val="left" w:pos="1173"/>
                                      <w:tab w:val="left" w:pos="9733"/>
                                    </w:tabs>
                                    <w:spacing w:line="269" w:lineRule="exact"/>
                                    <w:ind w:left="230" w:right="-6695"/>
                                    <w:rPr>
                                      <w:rFonts w:ascii="Times New Roman" w:eastAsia="Times New Roman" w:hAnsi="Times New Roman" w:cs="Times New Roman"/>
                                      <w:sz w:val="16"/>
                                      <w:szCs w:val="16"/>
                                    </w:rPr>
                                  </w:pPr>
                                  <w:r w:rsidRPr="00BC1182">
                                    <w:rPr>
                                      <w:rFonts w:ascii="Sylfaen" w:hAnsi="Sylfaen"/>
                                      <w:spacing w:val="-1"/>
                                      <w:w w:val="90"/>
                                      <w:sz w:val="16"/>
                                      <w:szCs w:val="16"/>
                                      <w:lang w:val="ka-GE"/>
                                    </w:rPr>
                                    <w:t>ფირმა</w:t>
                                  </w:r>
                                  <w:r w:rsidRPr="00BC1182">
                                    <w:rPr>
                                      <w:rFonts w:ascii="Times New Roman"/>
                                      <w:spacing w:val="-1"/>
                                      <w:w w:val="90"/>
                                      <w:sz w:val="16"/>
                                      <w:szCs w:val="16"/>
                                    </w:rPr>
                                    <w:tab/>
                                  </w:r>
                                  <w:r w:rsidRPr="00BC1182">
                                    <w:rPr>
                                      <w:rFonts w:ascii="Sylfaen" w:hAnsi="Sylfaen"/>
                                      <w:spacing w:val="-1"/>
                                      <w:w w:val="90"/>
                                      <w:sz w:val="16"/>
                                      <w:szCs w:val="16"/>
                                      <w:u w:val="single" w:color="000000"/>
                                      <w:lang w:val="ka-GE"/>
                                    </w:rPr>
                                    <w:t>პეპე რიინა და კომპანი</w:t>
                                  </w:r>
                                  <w:r w:rsidRPr="00BC1182">
                                    <w:rPr>
                                      <w:rFonts w:ascii="Times New Roman"/>
                                      <w:sz w:val="16"/>
                                      <w:szCs w:val="16"/>
                                      <w:u w:val="single" w:color="000000"/>
                                    </w:rPr>
                                    <w:t xml:space="preserve"> </w:t>
                                  </w:r>
                                  <w:r w:rsidRPr="00BC1182">
                                    <w:rPr>
                                      <w:rFonts w:ascii="Times New Roman"/>
                                      <w:sz w:val="16"/>
                                      <w:szCs w:val="16"/>
                                      <w:u w:val="single" w:color="000000"/>
                                    </w:rPr>
                                    <w:tab/>
                                  </w:r>
                                </w:p>
                              </w:tc>
                            </w:tr>
                            <w:tr w:rsidR="00990473" w:rsidRPr="00BC1182">
                              <w:trPr>
                                <w:trHeight w:hRule="exact" w:val="286"/>
                              </w:trPr>
                              <w:tc>
                                <w:tcPr>
                                  <w:tcW w:w="3040" w:type="dxa"/>
                                  <w:gridSpan w:val="2"/>
                                  <w:tcBorders>
                                    <w:top w:val="nil"/>
                                    <w:left w:val="nil"/>
                                    <w:bottom w:val="nil"/>
                                    <w:right w:val="nil"/>
                                  </w:tcBorders>
                                </w:tcPr>
                                <w:p w:rsidR="00990473" w:rsidRPr="00BC1182" w:rsidRDefault="00990473">
                                  <w:pPr>
                                    <w:pStyle w:val="TableParagraph"/>
                                    <w:tabs>
                                      <w:tab w:val="left" w:pos="1173"/>
                                      <w:tab w:val="left" w:pos="9733"/>
                                    </w:tabs>
                                    <w:spacing w:line="268" w:lineRule="exact"/>
                                    <w:ind w:left="230" w:right="-6695"/>
                                    <w:rPr>
                                      <w:rFonts w:ascii="Times New Roman" w:eastAsia="Times New Roman" w:hAnsi="Times New Roman" w:cs="Times New Roman"/>
                                      <w:sz w:val="16"/>
                                      <w:szCs w:val="16"/>
                                    </w:rPr>
                                  </w:pPr>
                                  <w:r>
                                    <w:rPr>
                                      <w:rFonts w:ascii="Sylfaen" w:hAnsi="Sylfaen"/>
                                      <w:spacing w:val="-1"/>
                                      <w:w w:val="85"/>
                                      <w:sz w:val="16"/>
                                      <w:szCs w:val="16"/>
                                      <w:lang w:val="ka-GE"/>
                                    </w:rPr>
                                    <w:t>ტელ.</w:t>
                                  </w:r>
                                  <w:r w:rsidRPr="00BC1182">
                                    <w:rPr>
                                      <w:rFonts w:ascii="Times New Roman"/>
                                      <w:spacing w:val="-1"/>
                                      <w:w w:val="85"/>
                                      <w:sz w:val="16"/>
                                      <w:szCs w:val="16"/>
                                    </w:rPr>
                                    <w:tab/>
                                  </w:r>
                                  <w:r w:rsidRPr="00BC1182">
                                    <w:rPr>
                                      <w:rFonts w:ascii="Times New Roman"/>
                                      <w:w w:val="85"/>
                                      <w:sz w:val="16"/>
                                      <w:szCs w:val="16"/>
                                      <w:u w:val="single" w:color="000000"/>
                                    </w:rPr>
                                    <w:t xml:space="preserve">200       </w:t>
                                  </w:r>
                                  <w:r w:rsidRPr="00BC1182">
                                    <w:rPr>
                                      <w:rFonts w:ascii="Times New Roman"/>
                                      <w:spacing w:val="37"/>
                                      <w:w w:val="85"/>
                                      <w:sz w:val="16"/>
                                      <w:szCs w:val="16"/>
                                      <w:u w:val="single" w:color="000000"/>
                                    </w:rPr>
                                    <w:t xml:space="preserve"> </w:t>
                                  </w:r>
                                  <w:r w:rsidRPr="00BC1182">
                                    <w:rPr>
                                      <w:rFonts w:ascii="Times New Roman"/>
                                      <w:sz w:val="16"/>
                                      <w:szCs w:val="16"/>
                                      <w:u w:val="single" w:color="000000"/>
                                    </w:rPr>
                                    <w:t xml:space="preserve">12345 </w:t>
                                  </w:r>
                                  <w:r w:rsidRPr="00BC1182">
                                    <w:rPr>
                                      <w:rFonts w:ascii="Times New Roman"/>
                                      <w:sz w:val="16"/>
                                      <w:szCs w:val="16"/>
                                      <w:u w:val="single" w:color="000000"/>
                                    </w:rPr>
                                    <w:tab/>
                                  </w:r>
                                </w:p>
                              </w:tc>
                            </w:tr>
                            <w:tr w:rsidR="00990473" w:rsidRPr="00BC1182">
                              <w:trPr>
                                <w:trHeight w:hRule="exact" w:val="286"/>
                              </w:trPr>
                              <w:tc>
                                <w:tcPr>
                                  <w:tcW w:w="3040" w:type="dxa"/>
                                  <w:gridSpan w:val="2"/>
                                  <w:tcBorders>
                                    <w:top w:val="nil"/>
                                    <w:left w:val="nil"/>
                                    <w:bottom w:val="nil"/>
                                    <w:right w:val="nil"/>
                                  </w:tcBorders>
                                </w:tcPr>
                                <w:p w:rsidR="00990473" w:rsidRPr="00BC1182" w:rsidRDefault="00990473">
                                  <w:pPr>
                                    <w:pStyle w:val="TableParagraph"/>
                                    <w:tabs>
                                      <w:tab w:val="left" w:pos="7065"/>
                                    </w:tabs>
                                    <w:spacing w:line="268" w:lineRule="exact"/>
                                    <w:ind w:left="230" w:right="-4026"/>
                                    <w:rPr>
                                      <w:rFonts w:ascii="Times New Roman" w:eastAsia="Times New Roman" w:hAnsi="Times New Roman" w:cs="Times New Roman"/>
                                      <w:sz w:val="16"/>
                                      <w:szCs w:val="16"/>
                                    </w:rPr>
                                  </w:pPr>
                                  <w:r>
                                    <w:rPr>
                                      <w:rFonts w:ascii="Sylfaen" w:hAnsi="Sylfaen"/>
                                      <w:spacing w:val="-1"/>
                                      <w:sz w:val="16"/>
                                      <w:szCs w:val="16"/>
                                      <w:lang w:val="ka-GE"/>
                                    </w:rPr>
                                    <w:t>ფაქსი</w:t>
                                  </w:r>
                                  <w:r w:rsidRPr="00BC1182">
                                    <w:rPr>
                                      <w:rFonts w:ascii="Times New Roman"/>
                                      <w:sz w:val="16"/>
                                      <w:szCs w:val="16"/>
                                    </w:rPr>
                                    <w:t xml:space="preserve">   </w:t>
                                  </w:r>
                                  <w:r w:rsidRPr="00BC1182">
                                    <w:rPr>
                                      <w:rFonts w:ascii="Times New Roman"/>
                                      <w:spacing w:val="42"/>
                                      <w:sz w:val="16"/>
                                      <w:szCs w:val="16"/>
                                    </w:rPr>
                                    <w:t xml:space="preserve"> </w:t>
                                  </w:r>
                                  <w:r w:rsidRPr="00BC1182">
                                    <w:rPr>
                                      <w:rFonts w:ascii="Times New Roman"/>
                                      <w:sz w:val="16"/>
                                      <w:szCs w:val="16"/>
                                      <w:u w:val="single" w:color="000000"/>
                                    </w:rPr>
                                    <w:t xml:space="preserve">200 09876 </w:t>
                                  </w:r>
                                  <w:r w:rsidRPr="00BC1182">
                                    <w:rPr>
                                      <w:rFonts w:ascii="Times New Roman"/>
                                      <w:sz w:val="16"/>
                                      <w:szCs w:val="16"/>
                                      <w:u w:val="single" w:color="000000"/>
                                    </w:rPr>
                                    <w:tab/>
                                  </w:r>
                                </w:p>
                              </w:tc>
                            </w:tr>
                            <w:tr w:rsidR="00990473" w:rsidRPr="00BC1182">
                              <w:trPr>
                                <w:trHeight w:hRule="exact" w:val="323"/>
                              </w:trPr>
                              <w:tc>
                                <w:tcPr>
                                  <w:tcW w:w="3040" w:type="dxa"/>
                                  <w:gridSpan w:val="2"/>
                                  <w:tcBorders>
                                    <w:top w:val="nil"/>
                                    <w:left w:val="nil"/>
                                    <w:bottom w:val="nil"/>
                                    <w:right w:val="nil"/>
                                  </w:tcBorders>
                                </w:tcPr>
                                <w:p w:rsidR="00990473" w:rsidRPr="00BC1182" w:rsidRDefault="00990473">
                                  <w:pPr>
                                    <w:pStyle w:val="TableParagraph"/>
                                    <w:tabs>
                                      <w:tab w:val="left" w:pos="1285"/>
                                    </w:tabs>
                                    <w:spacing w:line="268" w:lineRule="exact"/>
                                    <w:ind w:left="230" w:right="-64"/>
                                    <w:rPr>
                                      <w:rFonts w:ascii="Times New Roman" w:eastAsia="Times New Roman" w:hAnsi="Times New Roman" w:cs="Times New Roman"/>
                                      <w:sz w:val="16"/>
                                      <w:szCs w:val="16"/>
                                    </w:rPr>
                                  </w:pPr>
                                  <w:r>
                                    <w:rPr>
                                      <w:rFonts w:ascii="Sylfaen" w:hAnsi="Sylfaen"/>
                                      <w:spacing w:val="-1"/>
                                      <w:sz w:val="16"/>
                                      <w:szCs w:val="16"/>
                                      <w:lang w:val="ka-GE"/>
                                    </w:rPr>
                                    <w:t>ელ. ფოსტა</w:t>
                                  </w:r>
                                  <w:r w:rsidRPr="00BC1182">
                                    <w:rPr>
                                      <w:rFonts w:ascii="Times New Roman"/>
                                      <w:spacing w:val="-1"/>
                                      <w:sz w:val="16"/>
                                      <w:szCs w:val="16"/>
                                    </w:rPr>
                                    <w:t>*</w:t>
                                  </w:r>
                                  <w:r w:rsidRPr="00BC1182">
                                    <w:rPr>
                                      <w:rFonts w:ascii="Times New Roman"/>
                                      <w:spacing w:val="-1"/>
                                      <w:sz w:val="16"/>
                                      <w:szCs w:val="16"/>
                                    </w:rPr>
                                    <w:tab/>
                                  </w:r>
                                  <w:hyperlink r:id="rId158">
                                    <w:r w:rsidRPr="00BC1182">
                                      <w:rPr>
                                        <w:rFonts w:ascii="Times New Roman"/>
                                        <w:color w:val="0000FF"/>
                                        <w:spacing w:val="-1"/>
                                        <w:sz w:val="16"/>
                                        <w:szCs w:val="16"/>
                                        <w:u w:val="double" w:color="0000FF"/>
                                      </w:rPr>
                                      <w:t>warren@pepe</w:t>
                                    </w:r>
                                    <w:r>
                                      <w:rPr>
                                        <w:rFonts w:ascii="Times New Roman"/>
                                        <w:color w:val="0000FF"/>
                                        <w:spacing w:val="-1"/>
                                        <w:sz w:val="16"/>
                                        <w:szCs w:val="16"/>
                                        <w:u w:val="double" w:color="0000FF"/>
                                      </w:rPr>
                                      <w:t>riina</w:t>
                                    </w:r>
                                  </w:hyperlink>
                                </w:p>
                              </w:tc>
                            </w:tr>
                          </w:tbl>
                          <w:p w:rsidR="00990473" w:rsidRPr="00BC1182" w:rsidRDefault="00990473">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125" type="#_x0000_t202" style="position:absolute;margin-left:78.55pt;margin-top:3.05pt;width:181.75pt;height:89.55pt;z-index:-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i7t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44"/>
                        <w:gridCol w:w="1996"/>
                      </w:tblGrid>
                      <w:tr w:rsidR="00990473" w:rsidRPr="00BC1182">
                        <w:trPr>
                          <w:trHeight w:hRule="exact" w:val="323"/>
                        </w:trPr>
                        <w:tc>
                          <w:tcPr>
                            <w:tcW w:w="1044" w:type="dxa"/>
                            <w:tcBorders>
                              <w:top w:val="nil"/>
                              <w:left w:val="nil"/>
                              <w:bottom w:val="nil"/>
                              <w:right w:val="nil"/>
                            </w:tcBorders>
                          </w:tcPr>
                          <w:p w:rsidR="00990473" w:rsidRPr="00BC1182" w:rsidRDefault="00990473">
                            <w:pPr>
                              <w:pStyle w:val="TableParagraph"/>
                              <w:spacing w:before="29"/>
                              <w:ind w:left="230"/>
                              <w:rPr>
                                <w:rFonts w:ascii="Sylfaen" w:eastAsia="Times New Roman" w:hAnsi="Sylfaen" w:cs="Times New Roman"/>
                                <w:sz w:val="16"/>
                                <w:szCs w:val="16"/>
                                <w:lang w:val="ka-GE"/>
                              </w:rPr>
                            </w:pPr>
                            <w:r w:rsidRPr="00BC1182">
                              <w:rPr>
                                <w:rFonts w:ascii="Sylfaen" w:hAnsi="Sylfaen"/>
                                <w:spacing w:val="-1"/>
                                <w:sz w:val="16"/>
                                <w:szCs w:val="16"/>
                                <w:lang w:val="ka-GE"/>
                              </w:rPr>
                              <w:t>სახელი</w:t>
                            </w:r>
                          </w:p>
                        </w:tc>
                        <w:tc>
                          <w:tcPr>
                            <w:tcW w:w="1996" w:type="dxa"/>
                            <w:tcBorders>
                              <w:top w:val="nil"/>
                              <w:left w:val="nil"/>
                              <w:bottom w:val="nil"/>
                              <w:right w:val="nil"/>
                            </w:tcBorders>
                          </w:tcPr>
                          <w:p w:rsidR="00990473" w:rsidRPr="00BC1182" w:rsidRDefault="00990473" w:rsidP="00173597">
                            <w:pPr>
                              <w:pStyle w:val="TableParagraph"/>
                              <w:tabs>
                                <w:tab w:val="left" w:pos="8689"/>
                              </w:tabs>
                              <w:spacing w:before="29"/>
                              <w:ind w:left="40" w:right="-6695" w:firstLine="89"/>
                              <w:rPr>
                                <w:rFonts w:ascii="Times New Roman" w:eastAsia="Times New Roman" w:hAnsi="Times New Roman" w:cs="Times New Roman"/>
                                <w:sz w:val="16"/>
                                <w:szCs w:val="16"/>
                              </w:rPr>
                            </w:pPr>
                            <w:r w:rsidRPr="00BC1182">
                              <w:rPr>
                                <w:rFonts w:ascii="Times New Roman"/>
                                <w:sz w:val="16"/>
                                <w:szCs w:val="16"/>
                                <w:u w:val="single" w:color="000000"/>
                              </w:rPr>
                              <w:t xml:space="preserve"> </w:t>
                            </w:r>
                            <w:r w:rsidRPr="00BC1182">
                              <w:rPr>
                                <w:rFonts w:ascii="Times New Roman"/>
                                <w:spacing w:val="-8"/>
                                <w:sz w:val="16"/>
                                <w:szCs w:val="16"/>
                                <w:u w:val="single" w:color="000000"/>
                              </w:rPr>
                              <w:t xml:space="preserve"> </w:t>
                            </w:r>
                            <w:r w:rsidRPr="00BC1182">
                              <w:rPr>
                                <w:rFonts w:ascii="Sylfaen" w:hAnsi="Sylfaen"/>
                                <w:spacing w:val="-1"/>
                                <w:sz w:val="16"/>
                                <w:szCs w:val="16"/>
                                <w:u w:val="single" w:color="000000"/>
                                <w:lang w:val="ka-GE"/>
                              </w:rPr>
                              <w:t>ვორენ რობერტსი</w:t>
                            </w:r>
                            <w:r w:rsidRPr="00BC1182">
                              <w:rPr>
                                <w:rFonts w:ascii="Times New Roman"/>
                                <w:sz w:val="16"/>
                                <w:szCs w:val="16"/>
                                <w:u w:val="single" w:color="000000"/>
                              </w:rPr>
                              <w:t xml:space="preserve"> </w:t>
                            </w:r>
                            <w:r w:rsidRPr="00BC1182">
                              <w:rPr>
                                <w:rFonts w:ascii="Times New Roman"/>
                                <w:sz w:val="16"/>
                                <w:szCs w:val="16"/>
                                <w:u w:val="single" w:color="000000"/>
                              </w:rPr>
                              <w:tab/>
                            </w:r>
                          </w:p>
                        </w:tc>
                      </w:tr>
                      <w:tr w:rsidR="00990473" w:rsidRPr="00BC1182">
                        <w:trPr>
                          <w:trHeight w:hRule="exact" w:val="287"/>
                        </w:trPr>
                        <w:tc>
                          <w:tcPr>
                            <w:tcW w:w="3040" w:type="dxa"/>
                            <w:gridSpan w:val="2"/>
                            <w:tcBorders>
                              <w:top w:val="nil"/>
                              <w:left w:val="nil"/>
                              <w:bottom w:val="nil"/>
                              <w:right w:val="nil"/>
                            </w:tcBorders>
                          </w:tcPr>
                          <w:p w:rsidR="00990473" w:rsidRPr="00BC1182" w:rsidRDefault="00990473" w:rsidP="00173597">
                            <w:pPr>
                              <w:pStyle w:val="TableParagraph"/>
                              <w:tabs>
                                <w:tab w:val="left" w:pos="9733"/>
                              </w:tabs>
                              <w:spacing w:line="268" w:lineRule="exact"/>
                              <w:ind w:left="230" w:right="-6695"/>
                              <w:rPr>
                                <w:rFonts w:ascii="Times New Roman" w:eastAsia="Times New Roman" w:hAnsi="Times New Roman" w:cs="Times New Roman"/>
                                <w:sz w:val="16"/>
                                <w:szCs w:val="16"/>
                              </w:rPr>
                            </w:pPr>
                            <w:r w:rsidRPr="00BC1182">
                              <w:rPr>
                                <w:rFonts w:ascii="Sylfaen" w:hAnsi="Sylfaen"/>
                                <w:sz w:val="16"/>
                                <w:szCs w:val="16"/>
                                <w:lang w:val="ka-GE"/>
                              </w:rPr>
                              <w:t>თანამდებობა</w:t>
                            </w:r>
                            <w:r w:rsidRPr="00BC1182">
                              <w:rPr>
                                <w:rFonts w:ascii="Times New Roman"/>
                                <w:sz w:val="16"/>
                                <w:szCs w:val="16"/>
                              </w:rPr>
                              <w:t xml:space="preserve">   </w:t>
                            </w:r>
                            <w:r w:rsidRPr="00BC1182">
                              <w:rPr>
                                <w:rFonts w:ascii="Times New Roman"/>
                                <w:spacing w:val="25"/>
                                <w:sz w:val="16"/>
                                <w:szCs w:val="16"/>
                              </w:rPr>
                              <w:t xml:space="preserve"> </w:t>
                            </w:r>
                            <w:r w:rsidRPr="00BC1182">
                              <w:rPr>
                                <w:rFonts w:ascii="Sylfaen" w:hAnsi="Sylfaen"/>
                                <w:spacing w:val="-1"/>
                                <w:sz w:val="16"/>
                                <w:szCs w:val="16"/>
                                <w:u w:val="single" w:color="000000"/>
                                <w:lang w:val="ka-GE"/>
                              </w:rPr>
                              <w:t>აუდიტის მენეჯერი</w:t>
                            </w:r>
                            <w:r w:rsidRPr="00BC1182">
                              <w:rPr>
                                <w:rFonts w:ascii="Times New Roman"/>
                                <w:sz w:val="16"/>
                                <w:szCs w:val="16"/>
                                <w:u w:val="single" w:color="000000"/>
                              </w:rPr>
                              <w:t xml:space="preserve"> </w:t>
                            </w:r>
                            <w:r w:rsidRPr="00BC1182">
                              <w:rPr>
                                <w:rFonts w:ascii="Times New Roman"/>
                                <w:sz w:val="16"/>
                                <w:szCs w:val="16"/>
                                <w:u w:val="single" w:color="000000"/>
                              </w:rPr>
                              <w:tab/>
                            </w:r>
                          </w:p>
                        </w:tc>
                      </w:tr>
                      <w:tr w:rsidR="00990473" w:rsidRPr="00BC1182">
                        <w:trPr>
                          <w:trHeight w:hRule="exact" w:val="287"/>
                        </w:trPr>
                        <w:tc>
                          <w:tcPr>
                            <w:tcW w:w="3040" w:type="dxa"/>
                            <w:gridSpan w:val="2"/>
                            <w:tcBorders>
                              <w:top w:val="nil"/>
                              <w:left w:val="nil"/>
                              <w:bottom w:val="nil"/>
                              <w:right w:val="nil"/>
                            </w:tcBorders>
                          </w:tcPr>
                          <w:p w:rsidR="00990473" w:rsidRPr="00BC1182" w:rsidRDefault="00990473" w:rsidP="00173597">
                            <w:pPr>
                              <w:pStyle w:val="TableParagraph"/>
                              <w:tabs>
                                <w:tab w:val="left" w:pos="1173"/>
                                <w:tab w:val="left" w:pos="9733"/>
                              </w:tabs>
                              <w:spacing w:line="269" w:lineRule="exact"/>
                              <w:ind w:left="230" w:right="-6695"/>
                              <w:rPr>
                                <w:rFonts w:ascii="Times New Roman" w:eastAsia="Times New Roman" w:hAnsi="Times New Roman" w:cs="Times New Roman"/>
                                <w:sz w:val="16"/>
                                <w:szCs w:val="16"/>
                              </w:rPr>
                            </w:pPr>
                            <w:r w:rsidRPr="00BC1182">
                              <w:rPr>
                                <w:rFonts w:ascii="Sylfaen" w:hAnsi="Sylfaen"/>
                                <w:spacing w:val="-1"/>
                                <w:w w:val="90"/>
                                <w:sz w:val="16"/>
                                <w:szCs w:val="16"/>
                                <w:lang w:val="ka-GE"/>
                              </w:rPr>
                              <w:t>ფირმა</w:t>
                            </w:r>
                            <w:r w:rsidRPr="00BC1182">
                              <w:rPr>
                                <w:rFonts w:ascii="Times New Roman"/>
                                <w:spacing w:val="-1"/>
                                <w:w w:val="90"/>
                                <w:sz w:val="16"/>
                                <w:szCs w:val="16"/>
                              </w:rPr>
                              <w:tab/>
                            </w:r>
                            <w:r w:rsidRPr="00BC1182">
                              <w:rPr>
                                <w:rFonts w:ascii="Sylfaen" w:hAnsi="Sylfaen"/>
                                <w:spacing w:val="-1"/>
                                <w:w w:val="90"/>
                                <w:sz w:val="16"/>
                                <w:szCs w:val="16"/>
                                <w:u w:val="single" w:color="000000"/>
                                <w:lang w:val="ka-GE"/>
                              </w:rPr>
                              <w:t>პეპე რიინა და კომპანი</w:t>
                            </w:r>
                            <w:r w:rsidRPr="00BC1182">
                              <w:rPr>
                                <w:rFonts w:ascii="Times New Roman"/>
                                <w:sz w:val="16"/>
                                <w:szCs w:val="16"/>
                                <w:u w:val="single" w:color="000000"/>
                              </w:rPr>
                              <w:t xml:space="preserve"> </w:t>
                            </w:r>
                            <w:r w:rsidRPr="00BC1182">
                              <w:rPr>
                                <w:rFonts w:ascii="Times New Roman"/>
                                <w:sz w:val="16"/>
                                <w:szCs w:val="16"/>
                                <w:u w:val="single" w:color="000000"/>
                              </w:rPr>
                              <w:tab/>
                            </w:r>
                          </w:p>
                        </w:tc>
                      </w:tr>
                      <w:tr w:rsidR="00990473" w:rsidRPr="00BC1182">
                        <w:trPr>
                          <w:trHeight w:hRule="exact" w:val="286"/>
                        </w:trPr>
                        <w:tc>
                          <w:tcPr>
                            <w:tcW w:w="3040" w:type="dxa"/>
                            <w:gridSpan w:val="2"/>
                            <w:tcBorders>
                              <w:top w:val="nil"/>
                              <w:left w:val="nil"/>
                              <w:bottom w:val="nil"/>
                              <w:right w:val="nil"/>
                            </w:tcBorders>
                          </w:tcPr>
                          <w:p w:rsidR="00990473" w:rsidRPr="00BC1182" w:rsidRDefault="00990473">
                            <w:pPr>
                              <w:pStyle w:val="TableParagraph"/>
                              <w:tabs>
                                <w:tab w:val="left" w:pos="1173"/>
                                <w:tab w:val="left" w:pos="9733"/>
                              </w:tabs>
                              <w:spacing w:line="268" w:lineRule="exact"/>
                              <w:ind w:left="230" w:right="-6695"/>
                              <w:rPr>
                                <w:rFonts w:ascii="Times New Roman" w:eastAsia="Times New Roman" w:hAnsi="Times New Roman" w:cs="Times New Roman"/>
                                <w:sz w:val="16"/>
                                <w:szCs w:val="16"/>
                              </w:rPr>
                            </w:pPr>
                            <w:r>
                              <w:rPr>
                                <w:rFonts w:ascii="Sylfaen" w:hAnsi="Sylfaen"/>
                                <w:spacing w:val="-1"/>
                                <w:w w:val="85"/>
                                <w:sz w:val="16"/>
                                <w:szCs w:val="16"/>
                                <w:lang w:val="ka-GE"/>
                              </w:rPr>
                              <w:t>ტელ.</w:t>
                            </w:r>
                            <w:r w:rsidRPr="00BC1182">
                              <w:rPr>
                                <w:rFonts w:ascii="Times New Roman"/>
                                <w:spacing w:val="-1"/>
                                <w:w w:val="85"/>
                                <w:sz w:val="16"/>
                                <w:szCs w:val="16"/>
                              </w:rPr>
                              <w:tab/>
                            </w:r>
                            <w:r w:rsidRPr="00BC1182">
                              <w:rPr>
                                <w:rFonts w:ascii="Times New Roman"/>
                                <w:w w:val="85"/>
                                <w:sz w:val="16"/>
                                <w:szCs w:val="16"/>
                                <w:u w:val="single" w:color="000000"/>
                              </w:rPr>
                              <w:t xml:space="preserve">200       </w:t>
                            </w:r>
                            <w:r w:rsidRPr="00BC1182">
                              <w:rPr>
                                <w:rFonts w:ascii="Times New Roman"/>
                                <w:spacing w:val="37"/>
                                <w:w w:val="85"/>
                                <w:sz w:val="16"/>
                                <w:szCs w:val="16"/>
                                <w:u w:val="single" w:color="000000"/>
                              </w:rPr>
                              <w:t xml:space="preserve"> </w:t>
                            </w:r>
                            <w:r w:rsidRPr="00BC1182">
                              <w:rPr>
                                <w:rFonts w:ascii="Times New Roman"/>
                                <w:sz w:val="16"/>
                                <w:szCs w:val="16"/>
                                <w:u w:val="single" w:color="000000"/>
                              </w:rPr>
                              <w:t xml:space="preserve">12345 </w:t>
                            </w:r>
                            <w:r w:rsidRPr="00BC1182">
                              <w:rPr>
                                <w:rFonts w:ascii="Times New Roman"/>
                                <w:sz w:val="16"/>
                                <w:szCs w:val="16"/>
                                <w:u w:val="single" w:color="000000"/>
                              </w:rPr>
                              <w:tab/>
                            </w:r>
                          </w:p>
                        </w:tc>
                      </w:tr>
                      <w:tr w:rsidR="00990473" w:rsidRPr="00BC1182">
                        <w:trPr>
                          <w:trHeight w:hRule="exact" w:val="286"/>
                        </w:trPr>
                        <w:tc>
                          <w:tcPr>
                            <w:tcW w:w="3040" w:type="dxa"/>
                            <w:gridSpan w:val="2"/>
                            <w:tcBorders>
                              <w:top w:val="nil"/>
                              <w:left w:val="nil"/>
                              <w:bottom w:val="nil"/>
                              <w:right w:val="nil"/>
                            </w:tcBorders>
                          </w:tcPr>
                          <w:p w:rsidR="00990473" w:rsidRPr="00BC1182" w:rsidRDefault="00990473">
                            <w:pPr>
                              <w:pStyle w:val="TableParagraph"/>
                              <w:tabs>
                                <w:tab w:val="left" w:pos="7065"/>
                              </w:tabs>
                              <w:spacing w:line="268" w:lineRule="exact"/>
                              <w:ind w:left="230" w:right="-4026"/>
                              <w:rPr>
                                <w:rFonts w:ascii="Times New Roman" w:eastAsia="Times New Roman" w:hAnsi="Times New Roman" w:cs="Times New Roman"/>
                                <w:sz w:val="16"/>
                                <w:szCs w:val="16"/>
                              </w:rPr>
                            </w:pPr>
                            <w:r>
                              <w:rPr>
                                <w:rFonts w:ascii="Sylfaen" w:hAnsi="Sylfaen"/>
                                <w:spacing w:val="-1"/>
                                <w:sz w:val="16"/>
                                <w:szCs w:val="16"/>
                                <w:lang w:val="ka-GE"/>
                              </w:rPr>
                              <w:t>ფაქსი</w:t>
                            </w:r>
                            <w:r w:rsidRPr="00BC1182">
                              <w:rPr>
                                <w:rFonts w:ascii="Times New Roman"/>
                                <w:sz w:val="16"/>
                                <w:szCs w:val="16"/>
                              </w:rPr>
                              <w:t xml:space="preserve">   </w:t>
                            </w:r>
                            <w:r w:rsidRPr="00BC1182">
                              <w:rPr>
                                <w:rFonts w:ascii="Times New Roman"/>
                                <w:spacing w:val="42"/>
                                <w:sz w:val="16"/>
                                <w:szCs w:val="16"/>
                              </w:rPr>
                              <w:t xml:space="preserve"> </w:t>
                            </w:r>
                            <w:r w:rsidRPr="00BC1182">
                              <w:rPr>
                                <w:rFonts w:ascii="Times New Roman"/>
                                <w:sz w:val="16"/>
                                <w:szCs w:val="16"/>
                                <w:u w:val="single" w:color="000000"/>
                              </w:rPr>
                              <w:t xml:space="preserve">200 09876 </w:t>
                            </w:r>
                            <w:r w:rsidRPr="00BC1182">
                              <w:rPr>
                                <w:rFonts w:ascii="Times New Roman"/>
                                <w:sz w:val="16"/>
                                <w:szCs w:val="16"/>
                                <w:u w:val="single" w:color="000000"/>
                              </w:rPr>
                              <w:tab/>
                            </w:r>
                          </w:p>
                        </w:tc>
                      </w:tr>
                      <w:tr w:rsidR="00990473" w:rsidRPr="00BC1182">
                        <w:trPr>
                          <w:trHeight w:hRule="exact" w:val="323"/>
                        </w:trPr>
                        <w:tc>
                          <w:tcPr>
                            <w:tcW w:w="3040" w:type="dxa"/>
                            <w:gridSpan w:val="2"/>
                            <w:tcBorders>
                              <w:top w:val="nil"/>
                              <w:left w:val="nil"/>
                              <w:bottom w:val="nil"/>
                              <w:right w:val="nil"/>
                            </w:tcBorders>
                          </w:tcPr>
                          <w:p w:rsidR="00990473" w:rsidRPr="00BC1182" w:rsidRDefault="00990473">
                            <w:pPr>
                              <w:pStyle w:val="TableParagraph"/>
                              <w:tabs>
                                <w:tab w:val="left" w:pos="1285"/>
                              </w:tabs>
                              <w:spacing w:line="268" w:lineRule="exact"/>
                              <w:ind w:left="230" w:right="-64"/>
                              <w:rPr>
                                <w:rFonts w:ascii="Times New Roman" w:eastAsia="Times New Roman" w:hAnsi="Times New Roman" w:cs="Times New Roman"/>
                                <w:sz w:val="16"/>
                                <w:szCs w:val="16"/>
                              </w:rPr>
                            </w:pPr>
                            <w:r>
                              <w:rPr>
                                <w:rFonts w:ascii="Sylfaen" w:hAnsi="Sylfaen"/>
                                <w:spacing w:val="-1"/>
                                <w:sz w:val="16"/>
                                <w:szCs w:val="16"/>
                                <w:lang w:val="ka-GE"/>
                              </w:rPr>
                              <w:t>ელ. ფოსტა</w:t>
                            </w:r>
                            <w:r w:rsidRPr="00BC1182">
                              <w:rPr>
                                <w:rFonts w:ascii="Times New Roman"/>
                                <w:spacing w:val="-1"/>
                                <w:sz w:val="16"/>
                                <w:szCs w:val="16"/>
                              </w:rPr>
                              <w:t>*</w:t>
                            </w:r>
                            <w:r w:rsidRPr="00BC1182">
                              <w:rPr>
                                <w:rFonts w:ascii="Times New Roman"/>
                                <w:spacing w:val="-1"/>
                                <w:sz w:val="16"/>
                                <w:szCs w:val="16"/>
                              </w:rPr>
                              <w:tab/>
                            </w:r>
                            <w:hyperlink r:id="rId159">
                              <w:r w:rsidRPr="00BC1182">
                                <w:rPr>
                                  <w:rFonts w:ascii="Times New Roman"/>
                                  <w:color w:val="0000FF"/>
                                  <w:spacing w:val="-1"/>
                                  <w:sz w:val="16"/>
                                  <w:szCs w:val="16"/>
                                  <w:u w:val="double" w:color="0000FF"/>
                                </w:rPr>
                                <w:t>warren@pepe</w:t>
                              </w:r>
                              <w:r>
                                <w:rPr>
                                  <w:rFonts w:ascii="Times New Roman"/>
                                  <w:color w:val="0000FF"/>
                                  <w:spacing w:val="-1"/>
                                  <w:sz w:val="16"/>
                                  <w:szCs w:val="16"/>
                                  <w:u w:val="double" w:color="0000FF"/>
                                </w:rPr>
                                <w:t>riina</w:t>
                              </w:r>
                            </w:hyperlink>
                          </w:p>
                        </w:tc>
                      </w:tr>
                    </w:tbl>
                    <w:p w:rsidR="00990473" w:rsidRPr="00BC1182" w:rsidRDefault="00990473">
                      <w:pPr>
                        <w:rPr>
                          <w:sz w:val="16"/>
                          <w:szCs w:val="16"/>
                        </w:rPr>
                      </w:pPr>
                    </w:p>
                  </w:txbxContent>
                </v:textbox>
                <w10:wrap anchorx="page"/>
              </v:shape>
            </w:pict>
          </mc:Fallback>
        </mc:AlternateConten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7" w:line="240" w:lineRule="exact"/>
        <w:rPr>
          <w:sz w:val="24"/>
          <w:szCs w:val="24"/>
        </w:rPr>
      </w:pPr>
    </w:p>
    <w:p w:rsidR="000F4FF4" w:rsidRDefault="00D438A3">
      <w:pPr>
        <w:pStyle w:val="BodyText"/>
        <w:tabs>
          <w:tab w:val="left" w:pos="7287"/>
        </w:tabs>
        <w:spacing w:before="69"/>
        <w:ind w:left="3212" w:firstLine="0"/>
        <w:rPr>
          <w:rFonts w:cs="Times New Roman"/>
        </w:rPr>
      </w:pPr>
      <w:hyperlink r:id="rId160">
        <w:r w:rsidR="00EC2250">
          <w:rPr>
            <w:color w:val="0000FF"/>
            <w:spacing w:val="-1"/>
            <w:u w:val="double" w:color="0000FF"/>
          </w:rPr>
          <w:t>.gi</w:t>
        </w:r>
      </w:hyperlink>
      <w:r w:rsidR="00EC2250">
        <w:rPr>
          <w:color w:val="0000FF"/>
          <w:spacing w:val="-1"/>
        </w:rPr>
        <w:tab/>
      </w:r>
      <w:r w:rsidR="00EC2250">
        <w:rPr>
          <w:color w:val="000000"/>
        </w:rPr>
        <w:t>*</w:t>
      </w:r>
      <w:r w:rsidR="00EC2250">
        <w:rPr>
          <w:color w:val="000000"/>
          <w:spacing w:val="2"/>
        </w:rPr>
        <w:t xml:space="preserve"> </w:t>
      </w:r>
      <w:r w:rsidR="00EC2250">
        <w:rPr>
          <w:color w:val="000000"/>
          <w:spacing w:val="-2"/>
        </w:rPr>
        <w:t>If</w:t>
      </w:r>
      <w:r w:rsidR="00EC2250">
        <w:rPr>
          <w:color w:val="000000"/>
          <w:spacing w:val="-1"/>
        </w:rPr>
        <w:t xml:space="preserve"> available</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7" w:line="260" w:lineRule="exact"/>
        <w:rPr>
          <w:sz w:val="26"/>
          <w:szCs w:val="26"/>
        </w:rPr>
      </w:pPr>
    </w:p>
    <w:p w:rsidR="000F4FF4" w:rsidRPr="00BC1182" w:rsidRDefault="00BC1182">
      <w:pPr>
        <w:pStyle w:val="Heading4"/>
        <w:spacing w:before="69"/>
        <w:ind w:left="340"/>
        <w:rPr>
          <w:rFonts w:ascii="Sylfaen" w:hAnsi="Sylfaen" w:cs="Times New Roman"/>
          <w:b w:val="0"/>
          <w:bCs w:val="0"/>
          <w:lang w:val="ka-GE"/>
        </w:rPr>
      </w:pPr>
      <w:r>
        <w:rPr>
          <w:rFonts w:ascii="Sylfaen" w:hAnsi="Sylfaen" w:cs="Times New Roman"/>
          <w:spacing w:val="-1"/>
          <w:lang w:val="ka-GE"/>
        </w:rPr>
        <w:t>ნაწილი</w:t>
      </w:r>
      <w:r w:rsidR="00EC2250">
        <w:rPr>
          <w:rFonts w:cs="Times New Roman"/>
        </w:rPr>
        <w:t xml:space="preserve"> B – </w:t>
      </w:r>
      <w:r>
        <w:rPr>
          <w:rFonts w:ascii="Sylfaen" w:hAnsi="Sylfaen" w:cs="Times New Roman"/>
          <w:lang w:val="ka-GE"/>
        </w:rPr>
        <w:t>ეს ნაწილი თქვენ უნდა შეავსოთ</w:t>
      </w:r>
    </w:p>
    <w:p w:rsidR="000F4FF4" w:rsidRDefault="000F4FF4">
      <w:pPr>
        <w:spacing w:before="11" w:line="260" w:lineRule="exact"/>
        <w:rPr>
          <w:sz w:val="26"/>
          <w:szCs w:val="26"/>
        </w:rPr>
      </w:pPr>
    </w:p>
    <w:p w:rsidR="000F4FF4" w:rsidRDefault="00E01B5E">
      <w:pPr>
        <w:pStyle w:val="BodyText"/>
        <w:ind w:left="340" w:firstLine="0"/>
        <w:rPr>
          <w:rFonts w:cs="Times New Roman"/>
        </w:rPr>
      </w:pPr>
      <w:r>
        <w:rPr>
          <w:rFonts w:ascii="Sylfaen" w:hAnsi="Sylfaen"/>
          <w:spacing w:val="-1"/>
          <w:lang w:val="ka-GE"/>
        </w:rPr>
        <w:t xml:space="preserve">მადლობა აუდიტის მიზნებისთვის შემდეგ საკითხზე დსატურის წერილის მოთხოვნისთვის: </w:t>
      </w:r>
    </w:p>
    <w:p w:rsidR="000F4FF4" w:rsidRDefault="000F4FF4">
      <w:pPr>
        <w:spacing w:before="6" w:line="280" w:lineRule="exact"/>
        <w:rPr>
          <w:sz w:val="28"/>
          <w:szCs w:val="28"/>
        </w:rPr>
      </w:pPr>
    </w:p>
    <w:p w:rsidR="000F4FF4" w:rsidRDefault="00EC2250">
      <w:pPr>
        <w:pStyle w:val="BodyText"/>
        <w:tabs>
          <w:tab w:val="left" w:pos="6417"/>
        </w:tabs>
        <w:ind w:left="0" w:right="1141" w:firstLine="0"/>
        <w:jc w:val="center"/>
        <w:rPr>
          <w:rFonts w:cs="Times New Roman"/>
        </w:rPr>
      </w:pPr>
      <w:r>
        <w:rPr>
          <w:rFonts w:cs="Times New Roman"/>
          <w:u w:val="single" w:color="000000"/>
        </w:rPr>
        <w:t xml:space="preserve"> </w:t>
      </w:r>
      <w:r>
        <w:rPr>
          <w:rFonts w:cs="Times New Roman"/>
          <w:u w:val="single" w:color="000000"/>
        </w:rPr>
        <w:tab/>
      </w:r>
      <w:r>
        <w:rPr>
          <w:rFonts w:cs="Times New Roman"/>
        </w:rPr>
        <w:t xml:space="preserve"> </w:t>
      </w:r>
      <w:r>
        <w:rPr>
          <w:rFonts w:cs="Times New Roman"/>
          <w:spacing w:val="-1"/>
        </w:rPr>
        <w:t>(</w:t>
      </w:r>
      <w:r w:rsidR="00BC1182">
        <w:rPr>
          <w:rFonts w:ascii="Sylfaen" w:hAnsi="Sylfaen" w:cs="Times New Roman"/>
          <w:spacing w:val="-1"/>
          <w:lang w:val="ka-GE"/>
        </w:rPr>
        <w:t>მომხმარებლის სახელი</w:t>
      </w:r>
      <w:r>
        <w:rPr>
          <w:rFonts w:cs="Times New Roman"/>
          <w:spacing w:val="-1"/>
        </w:rPr>
        <w:t>)</w:t>
      </w:r>
    </w:p>
    <w:p w:rsidR="000F4FF4" w:rsidRDefault="000F4FF4">
      <w:pPr>
        <w:spacing w:before="17" w:line="200" w:lineRule="exact"/>
        <w:rPr>
          <w:sz w:val="20"/>
          <w:szCs w:val="20"/>
        </w:rPr>
      </w:pPr>
    </w:p>
    <w:p w:rsidR="000F4FF4" w:rsidRDefault="00E01B5E">
      <w:pPr>
        <w:pStyle w:val="BodyText"/>
        <w:spacing w:before="69"/>
        <w:ind w:left="340" w:firstLine="0"/>
        <w:rPr>
          <w:rFonts w:cs="Times New Roman"/>
        </w:rPr>
      </w:pPr>
      <w:r>
        <w:rPr>
          <w:rFonts w:ascii="Sylfaen" w:hAnsi="Sylfaen"/>
          <w:spacing w:val="-1"/>
          <w:lang w:val="ka-GE"/>
        </w:rPr>
        <w:t>მოთხოვნა მიღებულ იქნა</w:t>
      </w:r>
      <w:r w:rsidR="00EC2250">
        <w:t>:</w:t>
      </w:r>
    </w:p>
    <w:p w:rsidR="000F4FF4" w:rsidRDefault="000F4FF4">
      <w:pPr>
        <w:spacing w:before="8" w:line="280" w:lineRule="exact"/>
        <w:rPr>
          <w:sz w:val="28"/>
          <w:szCs w:val="28"/>
        </w:rPr>
      </w:pPr>
    </w:p>
    <w:p w:rsidR="000F4FF4" w:rsidRDefault="00EC2250">
      <w:pPr>
        <w:pStyle w:val="BodyText"/>
        <w:tabs>
          <w:tab w:val="left" w:pos="6644"/>
        </w:tabs>
        <w:ind w:left="227" w:firstLine="0"/>
        <w:rPr>
          <w:rFonts w:cs="Times New Roman"/>
        </w:rPr>
      </w:pPr>
      <w:r>
        <w:rPr>
          <w:u w:val="single" w:color="000000"/>
        </w:rPr>
        <w:t xml:space="preserve"> </w:t>
      </w:r>
      <w:r>
        <w:rPr>
          <w:u w:val="single" w:color="000000"/>
        </w:rPr>
        <w:tab/>
      </w:r>
      <w:r>
        <w:t xml:space="preserve"> </w:t>
      </w:r>
      <w:r>
        <w:rPr>
          <w:spacing w:val="-1"/>
        </w:rPr>
        <w:t>(</w:t>
      </w:r>
      <w:r w:rsidR="00E01B5E">
        <w:rPr>
          <w:rFonts w:ascii="Sylfaen" w:hAnsi="Sylfaen"/>
          <w:spacing w:val="-1"/>
          <w:lang w:val="ka-GE"/>
        </w:rPr>
        <w:t>დღ</w:t>
      </w:r>
      <w:r>
        <w:rPr>
          <w:spacing w:val="-1"/>
        </w:rPr>
        <w:t>/</w:t>
      </w:r>
      <w:r w:rsidR="00E01B5E">
        <w:rPr>
          <w:rFonts w:ascii="Sylfaen" w:hAnsi="Sylfaen"/>
          <w:spacing w:val="-1"/>
          <w:lang w:val="ka-GE"/>
        </w:rPr>
        <w:t>თქვე</w:t>
      </w:r>
      <w:r>
        <w:rPr>
          <w:spacing w:val="-1"/>
        </w:rPr>
        <w:t>/</w:t>
      </w:r>
      <w:r w:rsidR="00E01B5E">
        <w:rPr>
          <w:rFonts w:ascii="Sylfaen" w:hAnsi="Sylfaen"/>
          <w:spacing w:val="-1"/>
          <w:lang w:val="ka-GE"/>
        </w:rPr>
        <w:t>წელი</w:t>
      </w:r>
      <w:r>
        <w:rPr>
          <w:spacing w:val="-1"/>
        </w:rPr>
        <w:t>)</w:t>
      </w:r>
    </w:p>
    <w:p w:rsidR="000F4FF4" w:rsidRDefault="000F4FF4">
      <w:pPr>
        <w:spacing w:before="17" w:line="200" w:lineRule="exact"/>
        <w:rPr>
          <w:sz w:val="20"/>
          <w:szCs w:val="20"/>
        </w:rPr>
      </w:pPr>
    </w:p>
    <w:p w:rsidR="000F4FF4" w:rsidRDefault="00E01B5E" w:rsidP="00E01B5E">
      <w:pPr>
        <w:pStyle w:val="BodyText"/>
        <w:spacing w:before="69"/>
        <w:ind w:left="340" w:right="115" w:firstLine="0"/>
        <w:rPr>
          <w:rFonts w:cs="Times New Roman"/>
        </w:rPr>
      </w:pPr>
      <w:r>
        <w:rPr>
          <w:rFonts w:ascii="Sylfaen" w:hAnsi="Sylfaen"/>
          <w:spacing w:val="-1"/>
          <w:lang w:val="ka-GE"/>
        </w:rPr>
        <w:t xml:space="preserve">თქვენს მოთხოვნაზე ვმუშაობთ და წერილს დავასრულებთ როგორც კი შევაგროვებთ მოთხოვნილ ინფორმაციას. თუ ჩვენთან დაკავშირება დაგჭირდებათ, გთხოვთ თქვენი მოთხოვნები მიაწოდოთ: </w:t>
      </w:r>
    </w:p>
    <w:p w:rsidR="000F4FF4" w:rsidRDefault="000F4FF4">
      <w:pPr>
        <w:spacing w:before="6" w:line="280" w:lineRule="exact"/>
        <w:rPr>
          <w:sz w:val="28"/>
          <w:szCs w:val="28"/>
        </w:rPr>
      </w:pPr>
    </w:p>
    <w:p w:rsidR="00E01B5E" w:rsidRDefault="00E01B5E">
      <w:pPr>
        <w:pStyle w:val="BodyText"/>
        <w:tabs>
          <w:tab w:val="left" w:pos="1283"/>
          <w:tab w:val="left" w:pos="7175"/>
          <w:tab w:val="left" w:pos="9843"/>
        </w:tabs>
        <w:spacing w:line="248" w:lineRule="auto"/>
        <w:ind w:left="340" w:right="115" w:firstLine="0"/>
        <w:rPr>
          <w:spacing w:val="1"/>
        </w:rPr>
      </w:pPr>
      <w:r>
        <w:rPr>
          <w:rFonts w:ascii="Sylfaen" w:hAnsi="Sylfaen"/>
          <w:spacing w:val="-1"/>
          <w:lang w:val="ka-GE"/>
        </w:rPr>
        <w:t>სახელი</w:t>
      </w:r>
      <w:r w:rsidR="00EC2250">
        <w:tab/>
      </w:r>
      <w:r w:rsidR="00EC2250">
        <w:rPr>
          <w:u w:val="single" w:color="000000"/>
        </w:rPr>
        <w:t xml:space="preserve"> </w:t>
      </w:r>
      <w:r w:rsidR="00EC2250">
        <w:rPr>
          <w:u w:val="single" w:color="000000"/>
        </w:rPr>
        <w:tab/>
      </w:r>
      <w:r w:rsidR="00EC2250">
        <w:rPr>
          <w:u w:val="single" w:color="000000"/>
        </w:rPr>
        <w:tab/>
      </w:r>
      <w:r w:rsidR="00EC2250">
        <w:rPr>
          <w:spacing w:val="22"/>
        </w:rPr>
        <w:t xml:space="preserve"> </w:t>
      </w:r>
      <w:r>
        <w:rPr>
          <w:rFonts w:ascii="Sylfaen" w:hAnsi="Sylfaen"/>
          <w:lang w:val="ka-GE"/>
        </w:rPr>
        <w:t>თანამდებობა</w:t>
      </w:r>
      <w:r w:rsidR="00EC2250">
        <w:t xml:space="preserve">  </w:t>
      </w:r>
      <w:r w:rsidR="00EC2250">
        <w:rPr>
          <w:spacing w:val="-27"/>
        </w:rPr>
        <w:t xml:space="preserve"> </w:t>
      </w:r>
      <w:r w:rsidR="00EC2250">
        <w:rPr>
          <w:u w:val="single" w:color="000000"/>
        </w:rPr>
        <w:t xml:space="preserve"> </w:t>
      </w:r>
      <w:r w:rsidR="00EC2250">
        <w:rPr>
          <w:u w:val="single" w:color="000000"/>
        </w:rPr>
        <w:tab/>
      </w:r>
      <w:r w:rsidR="00EC2250">
        <w:rPr>
          <w:u w:val="single" w:color="000000"/>
        </w:rPr>
        <w:tab/>
      </w:r>
      <w:r w:rsidR="00EC2250">
        <w:t xml:space="preserve"> </w:t>
      </w:r>
      <w:r>
        <w:rPr>
          <w:rFonts w:ascii="Sylfaen" w:hAnsi="Sylfaen"/>
          <w:lang w:val="ka-GE"/>
        </w:rPr>
        <w:t>სამეურნეო სუბიექტი</w:t>
      </w:r>
      <w:r w:rsidR="00EC2250">
        <w:rPr>
          <w:u w:val="single" w:color="000000"/>
        </w:rPr>
        <w:t xml:space="preserve"> </w:t>
      </w:r>
      <w:r w:rsidR="00EC2250">
        <w:rPr>
          <w:u w:val="single" w:color="000000"/>
        </w:rPr>
        <w:tab/>
      </w:r>
      <w:r w:rsidR="00EC2250">
        <w:rPr>
          <w:u w:val="single" w:color="000000"/>
        </w:rPr>
        <w:tab/>
      </w:r>
      <w:r w:rsidR="00EC2250">
        <w:rPr>
          <w:spacing w:val="21"/>
        </w:rPr>
        <w:t xml:space="preserve"> </w:t>
      </w:r>
      <w:r>
        <w:rPr>
          <w:rFonts w:ascii="Sylfaen" w:hAnsi="Sylfaen"/>
          <w:spacing w:val="-1"/>
          <w:lang w:val="ka-GE"/>
        </w:rPr>
        <w:t>ტელ.</w:t>
      </w:r>
      <w:r w:rsidR="00EC2250">
        <w:tab/>
      </w:r>
      <w:r w:rsidR="00EC2250">
        <w:rPr>
          <w:u w:val="single" w:color="000000"/>
        </w:rPr>
        <w:t xml:space="preserve"> </w:t>
      </w:r>
      <w:r w:rsidR="00EC2250">
        <w:rPr>
          <w:u w:val="single" w:color="000000"/>
        </w:rPr>
        <w:tab/>
      </w:r>
      <w:r w:rsidR="00EC2250">
        <w:rPr>
          <w:u w:val="single" w:color="000000"/>
        </w:rPr>
        <w:tab/>
      </w:r>
      <w:r w:rsidR="00EC2250">
        <w:rPr>
          <w:spacing w:val="23"/>
        </w:rPr>
        <w:t xml:space="preserve"> </w:t>
      </w:r>
      <w:r>
        <w:rPr>
          <w:rFonts w:ascii="Sylfaen" w:hAnsi="Sylfaen"/>
          <w:spacing w:val="-1"/>
          <w:lang w:val="ka-GE"/>
        </w:rPr>
        <w:t xml:space="preserve">ფაქსი </w:t>
      </w:r>
      <w:r>
        <w:rPr>
          <w:u w:val="single" w:color="000000"/>
        </w:rPr>
        <w:t xml:space="preserve"> </w:t>
      </w:r>
      <w:r>
        <w:rPr>
          <w:u w:val="single" w:color="000000"/>
        </w:rPr>
        <w:tab/>
      </w:r>
      <w:r>
        <w:rPr>
          <w:u w:val="single" w:color="000000"/>
        </w:rPr>
        <w:tab/>
      </w:r>
      <w:r w:rsidR="00EC2250">
        <w:rPr>
          <w:u w:val="single" w:color="000000"/>
        </w:rPr>
        <w:t xml:space="preserve"> </w:t>
      </w:r>
      <w:r w:rsidR="00EC2250">
        <w:rPr>
          <w:u w:val="single" w:color="000000"/>
        </w:rPr>
        <w:tab/>
      </w:r>
      <w:r w:rsidR="00EC2250">
        <w:t xml:space="preserve"> </w:t>
      </w:r>
      <w:r w:rsidR="00EC2250">
        <w:rPr>
          <w:spacing w:val="1"/>
        </w:rPr>
        <w:t xml:space="preserve">                               </w:t>
      </w:r>
    </w:p>
    <w:p w:rsidR="000F4FF4" w:rsidRPr="00E9604D" w:rsidRDefault="00E01B5E">
      <w:pPr>
        <w:pStyle w:val="BodyText"/>
        <w:tabs>
          <w:tab w:val="left" w:pos="1283"/>
          <w:tab w:val="left" w:pos="7175"/>
          <w:tab w:val="left" w:pos="9843"/>
        </w:tabs>
        <w:spacing w:line="248" w:lineRule="auto"/>
        <w:ind w:left="340" w:right="115" w:firstLine="0"/>
        <w:rPr>
          <w:rFonts w:ascii="Sylfaen" w:hAnsi="Sylfaen" w:cs="Times New Roman"/>
          <w:lang w:val="ka-GE"/>
        </w:rPr>
      </w:pPr>
      <w:r>
        <w:rPr>
          <w:rFonts w:ascii="Sylfaen" w:hAnsi="Sylfaen"/>
          <w:spacing w:val="-1"/>
          <w:lang w:val="ka-GE"/>
        </w:rPr>
        <w:t>ელ. ფოსტა</w:t>
      </w:r>
      <w:r w:rsidR="00EC2250">
        <w:rPr>
          <w:spacing w:val="-1"/>
        </w:rPr>
        <w:t>*</w:t>
      </w:r>
      <w:r w:rsidR="00EC2250">
        <w:rPr>
          <w:spacing w:val="-1"/>
          <w:u w:val="single" w:color="000000"/>
        </w:rPr>
        <w:tab/>
      </w:r>
      <w:r w:rsidR="00EC2250">
        <w:t>*</w:t>
      </w:r>
      <w:r w:rsidR="00EC2250">
        <w:rPr>
          <w:spacing w:val="2"/>
        </w:rPr>
        <w:t xml:space="preserve"> </w:t>
      </w:r>
      <w:r w:rsidR="00E9604D">
        <w:rPr>
          <w:rFonts w:ascii="Sylfaen" w:hAnsi="Sylfaen"/>
          <w:spacing w:val="-2"/>
          <w:lang w:val="ka-GE"/>
        </w:rPr>
        <w:t>თუ ხელმისაწვდომია</w:t>
      </w:r>
    </w:p>
    <w:p w:rsidR="000F4FF4" w:rsidRDefault="000F4FF4">
      <w:pPr>
        <w:spacing w:line="248" w:lineRule="auto"/>
        <w:rPr>
          <w:rFonts w:ascii="Times New Roman" w:eastAsia="Times New Roman" w:hAnsi="Times New Roman" w:cs="Times New Roman"/>
        </w:rPr>
        <w:sectPr w:rsidR="000F4FF4">
          <w:pgSz w:w="12240" w:h="15840"/>
          <w:pgMar w:top="1240" w:right="820" w:bottom="900" w:left="1460" w:header="748" w:footer="708" w:gutter="0"/>
          <w:cols w:space="720"/>
        </w:sectPr>
      </w:pPr>
    </w:p>
    <w:p w:rsidR="00684F3A" w:rsidRDefault="00EC2250" w:rsidP="009C56E6">
      <w:pPr>
        <w:spacing w:before="55"/>
        <w:ind w:left="7920" w:right="112" w:firstLine="282"/>
        <w:jc w:val="right"/>
        <w:rPr>
          <w:rFonts w:ascii="Times New Roman"/>
          <w:b/>
          <w:sz w:val="24"/>
        </w:rPr>
      </w:pPr>
      <w:bookmarkStart w:id="106" w:name="H7_Reply"/>
      <w:bookmarkEnd w:id="106"/>
      <w:r>
        <w:rPr>
          <w:rFonts w:ascii="Times New Roman"/>
          <w:b/>
          <w:sz w:val="24"/>
        </w:rPr>
        <w:lastRenderedPageBreak/>
        <w:t>H7 5 of</w:t>
      </w:r>
      <w:r>
        <w:rPr>
          <w:rFonts w:ascii="Times New Roman"/>
          <w:b/>
          <w:spacing w:val="1"/>
          <w:sz w:val="24"/>
        </w:rPr>
        <w:t xml:space="preserve"> </w:t>
      </w:r>
      <w:r>
        <w:rPr>
          <w:rFonts w:ascii="Times New Roman"/>
          <w:b/>
          <w:sz w:val="24"/>
        </w:rPr>
        <w:t xml:space="preserve">5 </w:t>
      </w:r>
    </w:p>
    <w:p w:rsidR="000F4FF4" w:rsidRDefault="00173597" w:rsidP="00173597">
      <w:pPr>
        <w:spacing w:before="55"/>
        <w:ind w:left="7920" w:right="112"/>
        <w:jc w:val="right"/>
        <w:rPr>
          <w:rFonts w:ascii="Monotype Corsiva" w:eastAsia="Monotype Corsiva" w:hAnsi="Monotype Corsiva" w:cs="Monotype Corsiva"/>
          <w:sz w:val="24"/>
          <w:szCs w:val="24"/>
        </w:rPr>
      </w:pPr>
      <w:r>
        <w:rPr>
          <w:rFonts w:ascii="Sylfaen" w:hAnsi="Sylfaen"/>
          <w:i/>
          <w:sz w:val="24"/>
          <w:lang w:val="ka-GE"/>
        </w:rPr>
        <w:t>ს.ჯ.</w:t>
      </w:r>
      <w:r w:rsidR="00EC2250">
        <w:rPr>
          <w:rFonts w:ascii="Monotype Corsiva"/>
          <w:i/>
          <w:spacing w:val="-8"/>
          <w:sz w:val="24"/>
        </w:rPr>
        <w:t xml:space="preserve"> </w:t>
      </w:r>
      <w:r w:rsidR="00EC2250">
        <w:rPr>
          <w:rFonts w:ascii="Monotype Corsiva"/>
          <w:i/>
          <w:sz w:val="24"/>
        </w:rPr>
        <w:t xml:space="preserve">12/10/X7 </w:t>
      </w:r>
      <w:r w:rsidR="009C56E6">
        <w:rPr>
          <w:rFonts w:ascii="Sylfaen" w:hAnsi="Sylfaen"/>
          <w:b/>
          <w:i/>
          <w:sz w:val="24"/>
          <w:lang w:val="ka-GE"/>
        </w:rPr>
        <w:t xml:space="preserve">ვ.პ.რ. </w:t>
      </w:r>
      <w:r w:rsidR="00EC2250">
        <w:rPr>
          <w:rFonts w:ascii="Monotype Corsiva"/>
          <w:b/>
          <w:i/>
          <w:sz w:val="24"/>
        </w:rPr>
        <w:t>20/10/X7</w:t>
      </w:r>
    </w:p>
    <w:p w:rsidR="000F4FF4" w:rsidRDefault="00E9604D">
      <w:pPr>
        <w:spacing w:before="76" w:line="437" w:lineRule="exact"/>
        <w:ind w:left="462" w:right="582"/>
        <w:jc w:val="center"/>
        <w:rPr>
          <w:rFonts w:ascii="Goudy Stout" w:eastAsia="Goudy Stout" w:hAnsi="Goudy Stout" w:cs="Goudy Stout"/>
          <w:sz w:val="32"/>
          <w:szCs w:val="32"/>
        </w:rPr>
      </w:pPr>
      <w:r>
        <w:rPr>
          <w:rFonts w:ascii="Sylfaen" w:hAnsi="Sylfaen"/>
          <w:b/>
          <w:spacing w:val="1"/>
          <w:sz w:val="32"/>
          <w:lang w:val="ka-GE"/>
        </w:rPr>
        <w:t xml:space="preserve">შპს ხანადუს როიალ ბანკი </w:t>
      </w:r>
    </w:p>
    <w:p w:rsidR="000F4FF4" w:rsidRDefault="00E9604D">
      <w:pPr>
        <w:spacing w:line="516" w:lineRule="exact"/>
        <w:ind w:left="462" w:right="460"/>
        <w:jc w:val="center"/>
        <w:rPr>
          <w:rFonts w:ascii="Viner Hand ITC" w:eastAsia="Viner Hand ITC" w:hAnsi="Viner Hand ITC" w:cs="Viner Hand ITC"/>
          <w:sz w:val="32"/>
          <w:szCs w:val="32"/>
        </w:rPr>
      </w:pPr>
      <w:r w:rsidRPr="00E9604D">
        <w:rPr>
          <w:rFonts w:ascii="Sylfaen" w:hAnsi="Sylfaen" w:cs="Sylfaen"/>
          <w:i/>
          <w:spacing w:val="-1"/>
          <w:sz w:val="32"/>
        </w:rPr>
        <w:t>უინსტონ</w:t>
      </w:r>
      <w:r w:rsidRPr="00E9604D">
        <w:rPr>
          <w:rFonts w:ascii="Viner Hand ITC"/>
          <w:i/>
          <w:spacing w:val="-1"/>
          <w:sz w:val="32"/>
        </w:rPr>
        <w:t xml:space="preserve"> </w:t>
      </w:r>
      <w:r w:rsidRPr="00E9604D">
        <w:rPr>
          <w:rFonts w:ascii="Sylfaen" w:hAnsi="Sylfaen" w:cs="Sylfaen"/>
          <w:i/>
          <w:spacing w:val="-1"/>
          <w:sz w:val="32"/>
        </w:rPr>
        <w:t>ჩერჩილის</w:t>
      </w:r>
      <w:r w:rsidRPr="00E9604D">
        <w:rPr>
          <w:rFonts w:ascii="Viner Hand ITC"/>
          <w:i/>
          <w:spacing w:val="-1"/>
          <w:sz w:val="32"/>
        </w:rPr>
        <w:t xml:space="preserve"> </w:t>
      </w:r>
      <w:r w:rsidRPr="00E9604D">
        <w:rPr>
          <w:rFonts w:ascii="Sylfaen" w:hAnsi="Sylfaen" w:cs="Sylfaen"/>
          <w:i/>
          <w:spacing w:val="-1"/>
          <w:sz w:val="32"/>
        </w:rPr>
        <w:t>გამზირი</w:t>
      </w:r>
      <w:r w:rsidRPr="00E9604D">
        <w:rPr>
          <w:rFonts w:ascii="Viner Hand ITC"/>
          <w:i/>
          <w:spacing w:val="-1"/>
          <w:sz w:val="32"/>
        </w:rPr>
        <w:t xml:space="preserve"> #100, </w:t>
      </w:r>
      <w:r w:rsidRPr="00E9604D">
        <w:rPr>
          <w:rFonts w:ascii="Sylfaen" w:hAnsi="Sylfaen" w:cs="Sylfaen"/>
          <w:i/>
          <w:spacing w:val="-1"/>
          <w:sz w:val="32"/>
        </w:rPr>
        <w:t>აღმოსავლეთ</w:t>
      </w:r>
      <w:r w:rsidRPr="00E9604D">
        <w:rPr>
          <w:rFonts w:ascii="Viner Hand ITC"/>
          <w:i/>
          <w:spacing w:val="-1"/>
          <w:sz w:val="32"/>
        </w:rPr>
        <w:t xml:space="preserve"> </w:t>
      </w:r>
      <w:r w:rsidRPr="00E9604D">
        <w:rPr>
          <w:rFonts w:ascii="Sylfaen" w:hAnsi="Sylfaen" w:cs="Sylfaen"/>
          <w:i/>
          <w:spacing w:val="-1"/>
          <w:sz w:val="32"/>
        </w:rPr>
        <w:t>ხანადუ</w:t>
      </w:r>
      <w:r>
        <w:rPr>
          <w:rFonts w:ascii="Sylfaen" w:hAnsi="Sylfaen"/>
          <w:lang w:val="ka-GE"/>
        </w:rPr>
        <w:t xml:space="preserve"> </w:t>
      </w:r>
    </w:p>
    <w:p w:rsidR="000F4FF4" w:rsidRDefault="000F4FF4">
      <w:pPr>
        <w:spacing w:before="8" w:line="180" w:lineRule="exact"/>
        <w:rPr>
          <w:sz w:val="18"/>
          <w:szCs w:val="18"/>
        </w:rPr>
      </w:pPr>
    </w:p>
    <w:p w:rsidR="000F4FF4" w:rsidRDefault="000F4FF4">
      <w:pPr>
        <w:spacing w:line="320" w:lineRule="exact"/>
        <w:rPr>
          <w:sz w:val="32"/>
          <w:szCs w:val="32"/>
        </w:rPr>
      </w:pPr>
    </w:p>
    <w:p w:rsidR="000F4FF4" w:rsidRDefault="000F4FF4">
      <w:pPr>
        <w:spacing w:line="320" w:lineRule="exact"/>
        <w:rPr>
          <w:sz w:val="32"/>
          <w:szCs w:val="32"/>
        </w:rPr>
      </w:pPr>
    </w:p>
    <w:p w:rsidR="00897FFA" w:rsidRPr="008D7490" w:rsidRDefault="00897FFA" w:rsidP="00897FFA">
      <w:pPr>
        <w:pStyle w:val="BodyText"/>
        <w:ind w:firstLine="0"/>
        <w:rPr>
          <w:rFonts w:ascii="Sylfaen" w:hAnsi="Sylfaen"/>
          <w:spacing w:val="-1"/>
        </w:rPr>
      </w:pPr>
      <w:bookmarkStart w:id="107" w:name="Pepe_Reina_&amp;_Co"/>
      <w:bookmarkEnd w:id="107"/>
      <w:r>
        <w:rPr>
          <w:rFonts w:ascii="Sylfaen" w:hAnsi="Sylfaen"/>
          <w:spacing w:val="-1"/>
          <w:lang w:val="ka-GE"/>
        </w:rPr>
        <w:t>პეპე რიინა ენდ კო</w:t>
      </w:r>
    </w:p>
    <w:p w:rsidR="00897FFA" w:rsidRDefault="00897FFA" w:rsidP="00897FFA">
      <w:pPr>
        <w:pStyle w:val="BodyText"/>
        <w:ind w:firstLine="0"/>
        <w:rPr>
          <w:spacing w:val="39"/>
        </w:rPr>
      </w:pPr>
      <w:r>
        <w:rPr>
          <w:rFonts w:ascii="Sylfaen" w:hAnsi="Sylfaen"/>
          <w:spacing w:val="-1"/>
          <w:lang w:val="ka-GE"/>
        </w:rPr>
        <w:t>ნაფიცი ბუღალტრები და აუდიტორი</w:t>
      </w:r>
      <w:r>
        <w:rPr>
          <w:spacing w:val="39"/>
        </w:rPr>
        <w:t xml:space="preserve"> </w:t>
      </w:r>
    </w:p>
    <w:p w:rsidR="00897FFA" w:rsidRDefault="00897FFA" w:rsidP="00897FFA">
      <w:pPr>
        <w:pStyle w:val="BodyText"/>
        <w:ind w:firstLine="0"/>
        <w:rPr>
          <w:rFonts w:cs="Times New Roman"/>
        </w:rPr>
      </w:pPr>
      <w:r>
        <w:rPr>
          <w:rFonts w:ascii="Sylfaen" w:hAnsi="Sylfaen"/>
          <w:lang w:val="ka-GE"/>
        </w:rPr>
        <w:t>მე-</w:t>
      </w:r>
      <w:r>
        <w:t>11</w:t>
      </w:r>
      <w:r>
        <w:rPr>
          <w:spacing w:val="18"/>
          <w:position w:val="11"/>
          <w:sz w:val="16"/>
        </w:rPr>
        <w:t xml:space="preserve"> </w:t>
      </w:r>
      <w:r>
        <w:rPr>
          <w:rFonts w:ascii="Sylfaen" w:hAnsi="Sylfaen"/>
          <w:spacing w:val="-1"/>
          <w:lang w:val="ka-GE"/>
        </w:rPr>
        <w:t xml:space="preserve">სართული </w:t>
      </w:r>
    </w:p>
    <w:p w:rsidR="00897FFA" w:rsidRDefault="00897FFA" w:rsidP="00897FFA">
      <w:pPr>
        <w:pStyle w:val="BodyText"/>
        <w:ind w:right="5042" w:firstLine="0"/>
        <w:rPr>
          <w:rFonts w:ascii="Sylfaen" w:hAnsi="Sylfaen"/>
          <w:spacing w:val="-1"/>
          <w:lang w:val="ka-GE"/>
        </w:rPr>
      </w:pPr>
      <w:r>
        <w:rPr>
          <w:rFonts w:ascii="Sylfaen" w:hAnsi="Sylfaen"/>
          <w:spacing w:val="-1"/>
          <w:lang w:val="ka-GE"/>
        </w:rPr>
        <w:t>საერთაშორისო კომერციის ცენტრი</w:t>
      </w:r>
    </w:p>
    <w:p w:rsidR="00897FFA" w:rsidRDefault="00897FFA" w:rsidP="00897FFA">
      <w:pPr>
        <w:pStyle w:val="BodyText"/>
        <w:ind w:right="5042" w:firstLine="0"/>
        <w:rPr>
          <w:rFonts w:ascii="Sylfaen" w:hAnsi="Sylfaen"/>
          <w:spacing w:val="-1"/>
          <w:lang w:val="ka-GE"/>
        </w:rPr>
      </w:pPr>
      <w:r>
        <w:rPr>
          <w:rFonts w:ascii="Sylfaen" w:hAnsi="Sylfaen"/>
          <w:spacing w:val="-1"/>
          <w:lang w:val="ka-GE"/>
        </w:rPr>
        <w:t>ქეისმეითის მოედანი</w:t>
      </w:r>
    </w:p>
    <w:p w:rsidR="000F4FF4" w:rsidRDefault="00897FFA" w:rsidP="00897FFA">
      <w:pPr>
        <w:pStyle w:val="BodyText"/>
        <w:spacing w:line="282" w:lineRule="exact"/>
        <w:ind w:right="4913" w:firstLine="0"/>
        <w:rPr>
          <w:rFonts w:ascii="Tahoma" w:eastAsia="Tahoma" w:hAnsi="Tahoma" w:cs="Tahoma"/>
        </w:rPr>
      </w:pPr>
      <w:r>
        <w:rPr>
          <w:rFonts w:ascii="Sylfaen" w:hAnsi="Sylfaen"/>
          <w:spacing w:val="-1"/>
          <w:lang w:val="ka-GE"/>
        </w:rPr>
        <w:t>ხანადუ</w:t>
      </w:r>
    </w:p>
    <w:p w:rsidR="000F4FF4" w:rsidRDefault="000F4FF4">
      <w:pPr>
        <w:spacing w:line="240" w:lineRule="exact"/>
        <w:rPr>
          <w:sz w:val="24"/>
          <w:szCs w:val="24"/>
        </w:rPr>
      </w:pPr>
    </w:p>
    <w:p w:rsidR="000F4FF4" w:rsidRDefault="000F4FF4">
      <w:pPr>
        <w:spacing w:before="11" w:line="300" w:lineRule="exact"/>
        <w:rPr>
          <w:sz w:val="30"/>
          <w:szCs w:val="30"/>
        </w:rPr>
      </w:pPr>
    </w:p>
    <w:p w:rsidR="000F4FF4" w:rsidRPr="00173597" w:rsidRDefault="00EC2250">
      <w:pPr>
        <w:pStyle w:val="BodyText"/>
        <w:ind w:left="0" w:right="117" w:firstLine="0"/>
        <w:jc w:val="right"/>
        <w:rPr>
          <w:rFonts w:ascii="Sylfaen" w:eastAsia="Arial" w:hAnsi="Sylfaen" w:cs="Arial"/>
          <w:lang w:val="ka-GE"/>
        </w:rPr>
      </w:pPr>
      <w:r>
        <w:rPr>
          <w:rFonts w:ascii="Arial"/>
          <w:spacing w:val="-2"/>
        </w:rPr>
        <w:t>20X7</w:t>
      </w:r>
      <w:r w:rsidR="00173597">
        <w:rPr>
          <w:rFonts w:ascii="Sylfaen" w:hAnsi="Sylfaen"/>
          <w:spacing w:val="-2"/>
          <w:lang w:val="ka-GE"/>
        </w:rPr>
        <w:t xml:space="preserve"> წ. 25 სექტემბერი</w:t>
      </w:r>
    </w:p>
    <w:p w:rsidR="000F4FF4" w:rsidRDefault="000F4FF4">
      <w:pPr>
        <w:spacing w:before="16" w:line="260" w:lineRule="exact"/>
        <w:rPr>
          <w:sz w:val="26"/>
          <w:szCs w:val="26"/>
        </w:rPr>
      </w:pPr>
    </w:p>
    <w:p w:rsidR="000F4FF4" w:rsidRPr="00E9604D" w:rsidRDefault="00E9604D">
      <w:pPr>
        <w:pStyle w:val="BodyText"/>
        <w:ind w:right="4913" w:firstLine="0"/>
        <w:rPr>
          <w:rFonts w:ascii="Sylfaen" w:eastAsia="Arial" w:hAnsi="Sylfaen" w:cs="Arial"/>
          <w:lang w:val="ka-GE"/>
        </w:rPr>
      </w:pPr>
      <w:r>
        <w:rPr>
          <w:rFonts w:ascii="Sylfaen" w:hAnsi="Sylfaen"/>
          <w:spacing w:val="-1"/>
          <w:lang w:val="ka-GE"/>
        </w:rPr>
        <w:t>ძვირფასო ბატონებო,</w:t>
      </w:r>
    </w:p>
    <w:p w:rsidR="000F4FF4" w:rsidRDefault="000F4FF4">
      <w:pPr>
        <w:spacing w:before="16" w:line="260" w:lineRule="exact"/>
        <w:rPr>
          <w:sz w:val="26"/>
          <w:szCs w:val="26"/>
        </w:rPr>
      </w:pPr>
    </w:p>
    <w:p w:rsidR="00C65EE9" w:rsidRPr="00C65EE9" w:rsidRDefault="00541F5D" w:rsidP="00C65EE9">
      <w:pPr>
        <w:pStyle w:val="BodyText"/>
        <w:tabs>
          <w:tab w:val="left" w:pos="4439"/>
          <w:tab w:val="left" w:pos="5159"/>
          <w:tab w:val="left" w:pos="6599"/>
        </w:tabs>
        <w:spacing w:line="479" w:lineRule="auto"/>
        <w:ind w:right="1920" w:firstLine="0"/>
        <w:rPr>
          <w:rFonts w:ascii="Sylfaen" w:hAnsi="Sylfaen"/>
          <w:spacing w:val="-1"/>
          <w:u w:color="000000"/>
          <w:lang w:val="ka-GE"/>
        </w:rPr>
      </w:pPr>
      <w:r w:rsidRPr="00541974">
        <w:rPr>
          <w:rFonts w:ascii="Sylfaen" w:hAnsi="Sylfaen"/>
          <w:spacing w:val="-1"/>
          <w:u w:color="000000"/>
          <w:lang w:val="ka-GE"/>
        </w:rPr>
        <w:t>მენ ოფ მუურგეით (ხანადუ) ლიმითიდ</w:t>
      </w:r>
      <w:r w:rsidR="00EC2250" w:rsidRPr="00C65EE9">
        <w:rPr>
          <w:rFonts w:ascii="Sylfaen" w:hAnsi="Sylfaen"/>
          <w:spacing w:val="-1"/>
          <w:u w:color="000000"/>
          <w:lang w:val="ka-GE"/>
        </w:rPr>
        <w:t xml:space="preserve"> – </w:t>
      </w:r>
      <w:r w:rsidR="00C65EE9" w:rsidRPr="00C65EE9">
        <w:rPr>
          <w:rFonts w:ascii="Sylfaen" w:hAnsi="Sylfaen"/>
          <w:spacing w:val="-1"/>
          <w:u w:color="000000"/>
          <w:lang w:val="ka-GE"/>
        </w:rPr>
        <w:t>20X7 წ. 30 ივნისს დასრულებული წელი</w:t>
      </w:r>
      <w:r w:rsidR="00EC2250" w:rsidRPr="00C65EE9">
        <w:rPr>
          <w:rFonts w:ascii="Sylfaen" w:hAnsi="Sylfaen"/>
          <w:spacing w:val="-1"/>
          <w:u w:color="000000"/>
          <w:lang w:val="ka-GE"/>
        </w:rPr>
        <w:t>.</w:t>
      </w:r>
    </w:p>
    <w:p w:rsidR="00C65EE9" w:rsidRDefault="00EC2250" w:rsidP="00C65EE9">
      <w:pPr>
        <w:pStyle w:val="BodyText"/>
        <w:tabs>
          <w:tab w:val="left" w:pos="4439"/>
          <w:tab w:val="left" w:pos="5159"/>
          <w:tab w:val="left" w:pos="6599"/>
        </w:tabs>
        <w:spacing w:line="479" w:lineRule="auto"/>
        <w:ind w:right="1920" w:firstLine="0"/>
        <w:rPr>
          <w:rFonts w:ascii="Arial" w:eastAsia="Arial" w:hAnsi="Arial" w:cs="Arial"/>
          <w:spacing w:val="51"/>
        </w:rPr>
      </w:pPr>
      <w:r>
        <w:rPr>
          <w:rFonts w:ascii="Arial" w:eastAsia="Arial" w:hAnsi="Arial" w:cs="Arial"/>
          <w:spacing w:val="41"/>
        </w:rPr>
        <w:t xml:space="preserve"> </w:t>
      </w:r>
      <w:r w:rsidR="00E9604D">
        <w:rPr>
          <w:rFonts w:ascii="Sylfaen" w:eastAsia="Arial" w:hAnsi="Sylfaen" w:cs="Arial"/>
          <w:lang w:val="ka-GE"/>
        </w:rPr>
        <w:t>ზემოაღნიშნულ დამკვეთს შემდეგი ანგარიშ(ებ)ი ჰქონდ წლის განმავლობაში</w:t>
      </w:r>
      <w:r>
        <w:rPr>
          <w:rFonts w:ascii="Arial" w:eastAsia="Arial" w:hAnsi="Arial" w:cs="Arial"/>
          <w:spacing w:val="-1"/>
        </w:rPr>
        <w:t>:</w:t>
      </w:r>
      <w:r>
        <w:rPr>
          <w:rFonts w:ascii="Arial" w:eastAsia="Arial" w:hAnsi="Arial" w:cs="Arial"/>
          <w:spacing w:val="51"/>
        </w:rPr>
        <w:t xml:space="preserve"> </w:t>
      </w:r>
    </w:p>
    <w:p w:rsidR="000F4FF4" w:rsidRDefault="00BC4E76" w:rsidP="00C65EE9">
      <w:pPr>
        <w:pStyle w:val="BodyText"/>
        <w:tabs>
          <w:tab w:val="left" w:pos="4439"/>
          <w:tab w:val="left" w:pos="5159"/>
          <w:tab w:val="left" w:pos="6599"/>
        </w:tabs>
        <w:spacing w:line="479" w:lineRule="auto"/>
        <w:ind w:right="1920" w:firstLine="0"/>
        <w:rPr>
          <w:rFonts w:ascii="Arial" w:eastAsia="Arial" w:hAnsi="Arial" w:cs="Arial"/>
        </w:rPr>
      </w:pPr>
      <w:r>
        <w:rPr>
          <w:rFonts w:ascii="Sylfaen" w:eastAsia="Arial" w:hAnsi="Sylfaen" w:cs="Arial"/>
          <w:spacing w:val="-1"/>
          <w:lang w:val="ka-GE"/>
        </w:rPr>
        <w:t>მიმდინარე ანგარიშის #</w:t>
      </w:r>
      <w:r w:rsidR="00EC2250">
        <w:rPr>
          <w:rFonts w:ascii="Arial" w:eastAsia="Arial" w:hAnsi="Arial" w:cs="Arial"/>
          <w:spacing w:val="-2"/>
        </w:rPr>
        <w:t xml:space="preserve"> </w:t>
      </w:r>
      <w:r w:rsidR="00EC2250">
        <w:rPr>
          <w:rFonts w:ascii="Arial" w:eastAsia="Arial" w:hAnsi="Arial" w:cs="Arial"/>
          <w:spacing w:val="-1"/>
        </w:rPr>
        <w:t>09876543</w:t>
      </w:r>
      <w:r w:rsidR="00EC2250">
        <w:rPr>
          <w:rFonts w:ascii="Arial" w:eastAsia="Arial" w:hAnsi="Arial" w:cs="Arial"/>
          <w:spacing w:val="-1"/>
        </w:rPr>
        <w:tab/>
      </w:r>
      <w:r w:rsidR="00EC2250">
        <w:rPr>
          <w:rFonts w:ascii="Arial" w:eastAsia="Arial" w:hAnsi="Arial" w:cs="Arial"/>
        </w:rPr>
        <w:t>-</w:t>
      </w:r>
      <w:r w:rsidR="00EC2250">
        <w:rPr>
          <w:rFonts w:ascii="Arial" w:eastAsia="Arial" w:hAnsi="Arial" w:cs="Arial"/>
        </w:rPr>
        <w:tab/>
      </w:r>
      <w:r>
        <w:rPr>
          <w:rFonts w:ascii="Sylfaen" w:eastAsia="Arial" w:hAnsi="Sylfaen" w:cs="Arial"/>
          <w:spacing w:val="-1"/>
          <w:lang w:val="ka-GE"/>
        </w:rPr>
        <w:t xml:space="preserve">ფ.ე. </w:t>
      </w:r>
      <w:r w:rsidR="00EC2250">
        <w:rPr>
          <w:rFonts w:ascii="Arial" w:eastAsia="Arial" w:hAnsi="Arial" w:cs="Arial"/>
          <w:spacing w:val="-1"/>
        </w:rPr>
        <w:t>145.05</w:t>
      </w:r>
      <w:r w:rsidR="00EC2250">
        <w:rPr>
          <w:rFonts w:ascii="Arial" w:eastAsia="Arial" w:hAnsi="Arial" w:cs="Arial"/>
          <w:spacing w:val="-1"/>
        </w:rPr>
        <w:tab/>
      </w:r>
      <w:r w:rsidR="00EC2250">
        <w:rPr>
          <w:rFonts w:cs="Times New Roman"/>
          <w:b/>
          <w:bCs/>
        </w:rPr>
        <w:t>H5</w:t>
      </w:r>
      <w:r w:rsidR="00EC2250">
        <w:rPr>
          <w:rFonts w:cs="Times New Roman"/>
          <w:b/>
          <w:bCs/>
          <w:spacing w:val="35"/>
        </w:rPr>
        <w:t xml:space="preserve"> </w:t>
      </w:r>
      <w:r>
        <w:rPr>
          <w:rFonts w:ascii="Sylfaen" w:eastAsia="Arial" w:hAnsi="Sylfaen" w:cs="Arial"/>
          <w:spacing w:val="-1"/>
          <w:lang w:val="ka-GE"/>
        </w:rPr>
        <w:t>ოვერდრაფტის ლიმიტი მიმდინარე ანგარიშზე</w:t>
      </w:r>
      <w:r w:rsidR="00EC2250">
        <w:rPr>
          <w:rFonts w:ascii="Arial" w:eastAsia="Arial" w:hAnsi="Arial" w:cs="Arial"/>
          <w:spacing w:val="-1"/>
        </w:rPr>
        <w:t>:</w:t>
      </w:r>
      <w:r w:rsidR="00EC2250">
        <w:rPr>
          <w:rFonts w:ascii="Arial" w:eastAsia="Arial" w:hAnsi="Arial" w:cs="Arial"/>
        </w:rPr>
        <w:t xml:space="preserve"> </w:t>
      </w:r>
      <w:r>
        <w:rPr>
          <w:rFonts w:ascii="Sylfaen" w:eastAsia="Arial" w:hAnsi="Sylfaen" w:cs="Arial"/>
          <w:spacing w:val="-1"/>
          <w:lang w:val="ka-GE"/>
        </w:rPr>
        <w:t xml:space="preserve">ფ.ე. </w:t>
      </w:r>
      <w:r w:rsidR="00EC2250">
        <w:rPr>
          <w:rFonts w:ascii="Arial" w:eastAsia="Arial" w:hAnsi="Arial" w:cs="Arial"/>
          <w:spacing w:val="-1"/>
        </w:rPr>
        <w:t>50,000</w:t>
      </w:r>
    </w:p>
    <w:p w:rsidR="000F4FF4" w:rsidRPr="00BC4E76" w:rsidRDefault="00BC4E76">
      <w:pPr>
        <w:pStyle w:val="BodyText"/>
        <w:spacing w:before="8"/>
        <w:ind w:right="92" w:firstLine="0"/>
        <w:rPr>
          <w:rFonts w:ascii="Sylfaen" w:eastAsia="Arial" w:hAnsi="Sylfaen" w:cs="Arial"/>
          <w:lang w:val="ka-GE"/>
        </w:rPr>
      </w:pPr>
      <w:r>
        <w:rPr>
          <w:rFonts w:ascii="Sylfaen" w:hAnsi="Sylfaen"/>
          <w:spacing w:val="-1"/>
          <w:lang w:val="ka-GE"/>
        </w:rPr>
        <w:t>უზრუნველყოფა</w:t>
      </w:r>
      <w:r w:rsidR="00EC2250">
        <w:rPr>
          <w:rFonts w:ascii="Arial"/>
          <w:spacing w:val="-1"/>
        </w:rPr>
        <w:t>:</w:t>
      </w:r>
      <w:r w:rsidR="00EC2250">
        <w:rPr>
          <w:rFonts w:ascii="Arial"/>
        </w:rPr>
        <w:t xml:space="preserve"> </w:t>
      </w:r>
      <w:r>
        <w:rPr>
          <w:rFonts w:ascii="Sylfaen" w:hAnsi="Sylfaen"/>
          <w:spacing w:val="-1"/>
          <w:lang w:val="ka-GE"/>
        </w:rPr>
        <w:t>პირადი გარანტია, რომელიც შემოიფარგლება</w:t>
      </w:r>
      <w:r w:rsidR="00EC2250">
        <w:rPr>
          <w:rFonts w:ascii="Arial"/>
          <w:spacing w:val="1"/>
        </w:rPr>
        <w:t xml:space="preserve"> </w:t>
      </w:r>
      <w:r>
        <w:rPr>
          <w:rFonts w:ascii="Sylfaen" w:hAnsi="Sylfaen"/>
          <w:spacing w:val="-1"/>
          <w:lang w:val="ka-GE"/>
        </w:rPr>
        <w:t xml:space="preserve">ფ.ე. </w:t>
      </w:r>
      <w:r w:rsidR="00EC2250">
        <w:rPr>
          <w:rFonts w:ascii="Arial"/>
          <w:spacing w:val="-1"/>
        </w:rPr>
        <w:t>50,000</w:t>
      </w:r>
      <w:r>
        <w:rPr>
          <w:rFonts w:ascii="Sylfaen" w:hAnsi="Sylfaen"/>
          <w:spacing w:val="-1"/>
          <w:lang w:val="ka-GE"/>
        </w:rPr>
        <w:t xml:space="preserve">-ით, აღებული </w:t>
      </w:r>
      <w:r w:rsidR="00EC2250">
        <w:rPr>
          <w:rFonts w:ascii="Arial"/>
          <w:spacing w:val="1"/>
        </w:rPr>
        <w:t xml:space="preserve"> </w:t>
      </w:r>
      <w:r w:rsidR="00EC2250">
        <w:rPr>
          <w:rFonts w:ascii="Arial"/>
          <w:spacing w:val="-1"/>
        </w:rPr>
        <w:t>20X5</w:t>
      </w:r>
      <w:r>
        <w:rPr>
          <w:rFonts w:ascii="Sylfaen" w:hAnsi="Sylfaen"/>
          <w:spacing w:val="-1"/>
          <w:lang w:val="ka-GE"/>
        </w:rPr>
        <w:t xml:space="preserve"> წ. 23 ივნისს ბატონი მაიქლ მენის მიერ.</w:t>
      </w:r>
    </w:p>
    <w:p w:rsidR="000F4FF4" w:rsidRDefault="000F4FF4">
      <w:pPr>
        <w:spacing w:before="4" w:line="140" w:lineRule="exact"/>
        <w:rPr>
          <w:sz w:val="14"/>
          <w:szCs w:val="1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Pr="00BC4E76" w:rsidRDefault="00BC4E76">
      <w:pPr>
        <w:pStyle w:val="BodyText"/>
        <w:ind w:right="4913" w:firstLine="0"/>
        <w:rPr>
          <w:rFonts w:ascii="Sylfaen" w:eastAsia="Arial" w:hAnsi="Sylfaen" w:cs="Arial"/>
          <w:lang w:val="ka-GE"/>
        </w:rPr>
      </w:pPr>
      <w:r>
        <w:rPr>
          <w:rFonts w:ascii="Sylfaen" w:hAnsi="Sylfaen"/>
          <w:spacing w:val="-1"/>
          <w:lang w:val="ka-GE"/>
        </w:rPr>
        <w:t>პატივისცემით</w:t>
      </w:r>
    </w:p>
    <w:p w:rsidR="000F4FF4" w:rsidRDefault="000F4FF4">
      <w:pPr>
        <w:spacing w:before="13" w:line="280" w:lineRule="exact"/>
        <w:rPr>
          <w:sz w:val="28"/>
          <w:szCs w:val="28"/>
        </w:rPr>
      </w:pPr>
    </w:p>
    <w:p w:rsidR="000F4FF4" w:rsidRPr="00BC4E76" w:rsidRDefault="00BC4E76">
      <w:pPr>
        <w:ind w:left="120" w:right="4913"/>
        <w:rPr>
          <w:rFonts w:ascii="Sylfaen" w:eastAsia="Viner Hand ITC" w:hAnsi="Sylfaen" w:cs="Viner Hand ITC"/>
          <w:sz w:val="24"/>
          <w:szCs w:val="24"/>
          <w:lang w:val="ka-GE"/>
        </w:rPr>
      </w:pPr>
      <w:r>
        <w:rPr>
          <w:rFonts w:ascii="Sylfaen" w:hAnsi="Sylfaen"/>
          <w:i/>
          <w:spacing w:val="-1"/>
          <w:sz w:val="24"/>
          <w:lang w:val="ka-GE"/>
        </w:rPr>
        <w:t>შპს ხანადუს როიალ ბანკი</w:t>
      </w:r>
    </w:p>
    <w:p w:rsidR="000F4FF4" w:rsidRDefault="000F4FF4">
      <w:pPr>
        <w:spacing w:before="7" w:line="280" w:lineRule="exact"/>
        <w:rPr>
          <w:sz w:val="28"/>
          <w:szCs w:val="28"/>
        </w:rPr>
      </w:pPr>
    </w:p>
    <w:p w:rsidR="000F4FF4" w:rsidRPr="00BC4E76" w:rsidRDefault="00BC4E76">
      <w:pPr>
        <w:pStyle w:val="BodyText"/>
        <w:ind w:right="4913" w:firstLine="0"/>
        <w:rPr>
          <w:rFonts w:ascii="Sylfaen" w:eastAsia="Arial" w:hAnsi="Sylfaen" w:cs="Arial"/>
          <w:lang w:val="ka-GE"/>
        </w:rPr>
      </w:pPr>
      <w:r>
        <w:rPr>
          <w:rFonts w:ascii="Sylfaen" w:hAnsi="Sylfaen"/>
          <w:spacing w:val="-1"/>
          <w:lang w:val="ka-GE"/>
        </w:rPr>
        <w:t>ლაინ ვოლის ფილიალი</w:t>
      </w:r>
    </w:p>
    <w:p w:rsidR="000F4FF4" w:rsidRDefault="000F4FF4">
      <w:pPr>
        <w:rPr>
          <w:rFonts w:ascii="Arial" w:eastAsia="Arial" w:hAnsi="Arial" w:cs="Arial"/>
        </w:rPr>
        <w:sectPr w:rsidR="000F4FF4">
          <w:headerReference w:type="default" r:id="rId161"/>
          <w:footerReference w:type="default" r:id="rId162"/>
          <w:pgSz w:w="11910" w:h="16840"/>
          <w:pgMar w:top="480" w:right="1020" w:bottom="280" w:left="1320" w:header="0" w:footer="0" w:gutter="0"/>
          <w:cols w:space="720"/>
        </w:sectPr>
      </w:pPr>
    </w:p>
    <w:p w:rsidR="000F4FF4" w:rsidRDefault="002C7EF9">
      <w:pPr>
        <w:tabs>
          <w:tab w:val="left" w:pos="8427"/>
        </w:tabs>
        <w:spacing w:before="78"/>
        <w:ind w:left="932"/>
        <w:rPr>
          <w:rFonts w:ascii="Arial" w:eastAsia="Arial" w:hAnsi="Arial" w:cs="Arial"/>
          <w:sz w:val="32"/>
          <w:szCs w:val="32"/>
        </w:rPr>
      </w:pPr>
      <w:r>
        <w:rPr>
          <w:noProof/>
        </w:rPr>
        <w:lastRenderedPageBreak/>
        <mc:AlternateContent>
          <mc:Choice Requires="wpg">
            <w:drawing>
              <wp:anchor distT="0" distB="0" distL="114300" distR="114300" simplePos="0" relativeHeight="503292609" behindDoc="1" locked="0" layoutInCell="1" allowOverlap="1">
                <wp:simplePos x="0" y="0"/>
                <wp:positionH relativeFrom="page">
                  <wp:posOffset>5714365</wp:posOffset>
                </wp:positionH>
                <wp:positionV relativeFrom="paragraph">
                  <wp:posOffset>967105</wp:posOffset>
                </wp:positionV>
                <wp:extent cx="661670" cy="210185"/>
                <wp:effectExtent l="8890" t="5080" r="5715" b="3810"/>
                <wp:wrapNone/>
                <wp:docPr id="973"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974" name="Group 755"/>
                        <wpg:cNvGrpSpPr>
                          <a:grpSpLocks/>
                        </wpg:cNvGrpSpPr>
                        <wpg:grpSpPr bwMode="auto">
                          <a:xfrm>
                            <a:off x="9010" y="1534"/>
                            <a:ext cx="2" cy="310"/>
                            <a:chOff x="9010" y="1534"/>
                            <a:chExt cx="2" cy="310"/>
                          </a:xfrm>
                        </wpg:grpSpPr>
                        <wps:wsp>
                          <wps:cNvPr id="975" name="Freeform 756"/>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753"/>
                        <wpg:cNvGrpSpPr>
                          <a:grpSpLocks/>
                        </wpg:cNvGrpSpPr>
                        <wpg:grpSpPr bwMode="auto">
                          <a:xfrm>
                            <a:off x="10020" y="1553"/>
                            <a:ext cx="2" cy="291"/>
                            <a:chOff x="10020" y="1553"/>
                            <a:chExt cx="2" cy="291"/>
                          </a:xfrm>
                        </wpg:grpSpPr>
                        <wps:wsp>
                          <wps:cNvPr id="977" name="Freeform 754"/>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751"/>
                        <wpg:cNvGrpSpPr>
                          <a:grpSpLocks/>
                        </wpg:cNvGrpSpPr>
                        <wpg:grpSpPr bwMode="auto">
                          <a:xfrm>
                            <a:off x="9019" y="1543"/>
                            <a:ext cx="1011" cy="2"/>
                            <a:chOff x="9019" y="1543"/>
                            <a:chExt cx="1011" cy="2"/>
                          </a:xfrm>
                        </wpg:grpSpPr>
                        <wps:wsp>
                          <wps:cNvPr id="979" name="Freeform 752"/>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4CE41F2" id="Group 750" o:spid="_x0000_s1026" style="position:absolute;margin-left:449.95pt;margin-top:76.15pt;width:52.1pt;height:16.55pt;z-index:-23871;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">
                <v:group id="Group 755"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756"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" path="m,l,309e" filled="f" strokeweight=".37358mm">
                    <v:path arrowok="t" o:connecttype="custom" o:connectlocs="0,1534;0,1843" o:connectangles="0,0"/>
                  </v:shape>
                </v:group>
                <v:group id="Group 753"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754"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" path="m,l,290e" filled="f" strokeweight="1.06pt">
                    <v:path arrowok="t" o:connecttype="custom" o:connectlocs="0,1553;0,1843" o:connectangles="0,0"/>
                  </v:shape>
                </v:group>
                <v:group id="Group 751"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752"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10" behindDoc="1" locked="0" layoutInCell="1" allowOverlap="1">
                <wp:simplePos x="0" y="0"/>
                <wp:positionH relativeFrom="page">
                  <wp:posOffset>5714365</wp:posOffset>
                </wp:positionH>
                <wp:positionV relativeFrom="paragraph">
                  <wp:posOffset>1242695</wp:posOffset>
                </wp:positionV>
                <wp:extent cx="661670" cy="210185"/>
                <wp:effectExtent l="8890" t="4445" r="5715" b="4445"/>
                <wp:wrapNone/>
                <wp:docPr id="966"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967" name="Group 748"/>
                        <wpg:cNvGrpSpPr>
                          <a:grpSpLocks/>
                        </wpg:cNvGrpSpPr>
                        <wpg:grpSpPr bwMode="auto">
                          <a:xfrm>
                            <a:off x="9010" y="1968"/>
                            <a:ext cx="2" cy="310"/>
                            <a:chOff x="9010" y="1968"/>
                            <a:chExt cx="2" cy="310"/>
                          </a:xfrm>
                        </wpg:grpSpPr>
                        <wps:wsp>
                          <wps:cNvPr id="968" name="Freeform 749"/>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746"/>
                        <wpg:cNvGrpSpPr>
                          <a:grpSpLocks/>
                        </wpg:cNvGrpSpPr>
                        <wpg:grpSpPr bwMode="auto">
                          <a:xfrm>
                            <a:off x="10020" y="1987"/>
                            <a:ext cx="2" cy="291"/>
                            <a:chOff x="10020" y="1987"/>
                            <a:chExt cx="2" cy="291"/>
                          </a:xfrm>
                        </wpg:grpSpPr>
                        <wps:wsp>
                          <wps:cNvPr id="970" name="Freeform 747"/>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744"/>
                        <wpg:cNvGrpSpPr>
                          <a:grpSpLocks/>
                        </wpg:cNvGrpSpPr>
                        <wpg:grpSpPr bwMode="auto">
                          <a:xfrm>
                            <a:off x="9019" y="1978"/>
                            <a:ext cx="1011" cy="2"/>
                            <a:chOff x="9019" y="1978"/>
                            <a:chExt cx="1011" cy="2"/>
                          </a:xfrm>
                        </wpg:grpSpPr>
                        <wps:wsp>
                          <wps:cNvPr id="972" name="Freeform 745"/>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721CBFA" id="Group 743" o:spid="_x0000_s1026" style="position:absolute;margin-left:449.95pt;margin-top:97.85pt;width:52.1pt;height:16.55pt;z-index:-23870;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">
                <v:group id="Group 748"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749"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" path="m,l,310e" filled="f" strokeweight=".37358mm">
                    <v:path arrowok="t" o:connecttype="custom" o:connectlocs="0,1968;0,2278" o:connectangles="0,0"/>
                  </v:shape>
                </v:group>
                <v:group id="Group 746"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747"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" path="m,l,291e" filled="f" strokeweight="1.06pt">
                    <v:path arrowok="t" o:connecttype="custom" o:connectlocs="0,1987;0,2278" o:connectangles="0,0"/>
                  </v:shape>
                </v:group>
                <v:group id="Group 744"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745"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11" behindDoc="1" locked="0" layoutInCell="1" allowOverlap="1">
                <wp:simplePos x="0" y="0"/>
                <wp:positionH relativeFrom="page">
                  <wp:posOffset>5714365</wp:posOffset>
                </wp:positionH>
                <wp:positionV relativeFrom="paragraph">
                  <wp:posOffset>1518920</wp:posOffset>
                </wp:positionV>
                <wp:extent cx="661670" cy="210185"/>
                <wp:effectExtent l="8890" t="4445" r="5715" b="4445"/>
                <wp:wrapNone/>
                <wp:docPr id="959"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960" name="Group 741"/>
                        <wpg:cNvGrpSpPr>
                          <a:grpSpLocks/>
                        </wpg:cNvGrpSpPr>
                        <wpg:grpSpPr bwMode="auto">
                          <a:xfrm>
                            <a:off x="9010" y="2402"/>
                            <a:ext cx="2" cy="310"/>
                            <a:chOff x="9010" y="2402"/>
                            <a:chExt cx="2" cy="310"/>
                          </a:xfrm>
                        </wpg:grpSpPr>
                        <wps:wsp>
                          <wps:cNvPr id="961" name="Freeform 742"/>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739"/>
                        <wpg:cNvGrpSpPr>
                          <a:grpSpLocks/>
                        </wpg:cNvGrpSpPr>
                        <wpg:grpSpPr bwMode="auto">
                          <a:xfrm>
                            <a:off x="10020" y="2422"/>
                            <a:ext cx="2" cy="291"/>
                            <a:chOff x="10020" y="2422"/>
                            <a:chExt cx="2" cy="291"/>
                          </a:xfrm>
                        </wpg:grpSpPr>
                        <wps:wsp>
                          <wps:cNvPr id="963" name="Freeform 740"/>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737"/>
                        <wpg:cNvGrpSpPr>
                          <a:grpSpLocks/>
                        </wpg:cNvGrpSpPr>
                        <wpg:grpSpPr bwMode="auto">
                          <a:xfrm>
                            <a:off x="9019" y="2412"/>
                            <a:ext cx="1011" cy="2"/>
                            <a:chOff x="9019" y="2412"/>
                            <a:chExt cx="1011" cy="2"/>
                          </a:xfrm>
                        </wpg:grpSpPr>
                        <wps:wsp>
                          <wps:cNvPr id="965" name="Freeform 738"/>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8E867D4" id="Group 736" o:spid="_x0000_s1026" style="position:absolute;margin-left:449.95pt;margin-top:119.6pt;width:52.1pt;height:16.55pt;z-index:-23869;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">
                <v:group id="Group 741"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742"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" path="m,l,310e" filled="f" strokeweight=".37358mm">
                    <v:path arrowok="t" o:connecttype="custom" o:connectlocs="0,2402;0,2712" o:connectangles="0,0"/>
                  </v:shape>
                </v:group>
                <v:group id="Group 739"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740"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" path="m,l,290e" filled="f" strokeweight="1.06pt">
                    <v:path arrowok="t" o:connecttype="custom" o:connectlocs="0,2422;0,2712" o:connectangles="0,0"/>
                  </v:shape>
                </v:group>
                <v:group id="Group 737"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738"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" path="m,l1011,e" filled="f" strokeweight=".37358mm">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12" behindDoc="1" locked="0" layoutInCell="1" allowOverlap="1">
                <wp:simplePos x="0" y="0"/>
                <wp:positionH relativeFrom="page">
                  <wp:posOffset>5714365</wp:posOffset>
                </wp:positionH>
                <wp:positionV relativeFrom="page">
                  <wp:posOffset>2806700</wp:posOffset>
                </wp:positionV>
                <wp:extent cx="661670" cy="210185"/>
                <wp:effectExtent l="8890" t="6350" r="5715" b="2540"/>
                <wp:wrapNone/>
                <wp:docPr id="952"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953" name="Group 734"/>
                        <wpg:cNvGrpSpPr>
                          <a:grpSpLocks/>
                        </wpg:cNvGrpSpPr>
                        <wpg:grpSpPr bwMode="auto">
                          <a:xfrm>
                            <a:off x="9010" y="4430"/>
                            <a:ext cx="2" cy="310"/>
                            <a:chOff x="9010" y="4430"/>
                            <a:chExt cx="2" cy="310"/>
                          </a:xfrm>
                        </wpg:grpSpPr>
                        <wps:wsp>
                          <wps:cNvPr id="954" name="Freeform 735"/>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732"/>
                        <wpg:cNvGrpSpPr>
                          <a:grpSpLocks/>
                        </wpg:cNvGrpSpPr>
                        <wpg:grpSpPr bwMode="auto">
                          <a:xfrm>
                            <a:off x="10020" y="4449"/>
                            <a:ext cx="2" cy="291"/>
                            <a:chOff x="10020" y="4449"/>
                            <a:chExt cx="2" cy="291"/>
                          </a:xfrm>
                        </wpg:grpSpPr>
                        <wps:wsp>
                          <wps:cNvPr id="956" name="Freeform 733"/>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730"/>
                        <wpg:cNvGrpSpPr>
                          <a:grpSpLocks/>
                        </wpg:cNvGrpSpPr>
                        <wpg:grpSpPr bwMode="auto">
                          <a:xfrm>
                            <a:off x="9019" y="4440"/>
                            <a:ext cx="1011" cy="2"/>
                            <a:chOff x="9019" y="4440"/>
                            <a:chExt cx="1011" cy="2"/>
                          </a:xfrm>
                        </wpg:grpSpPr>
                        <wps:wsp>
                          <wps:cNvPr id="958" name="Freeform 731"/>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11F50B" id="Group 729" o:spid="_x0000_s1026" style="position:absolute;margin-left:449.95pt;margin-top:221pt;width:52.1pt;height:16.55pt;z-index:-23868;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">
                <v:group id="Group 734"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735"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" path="m,l,310e" filled="f" strokeweight=".37358mm">
                    <v:path arrowok="t" o:connecttype="custom" o:connectlocs="0,4430;0,4740" o:connectangles="0,0"/>
                  </v:shape>
                </v:group>
                <v:group id="Group 732"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733"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" path="m,l,291e" filled="f" strokeweight="1.06pt">
                    <v:path arrowok="t" o:connecttype="custom" o:connectlocs="0,4449;0,4740" o:connectangles="0,0"/>
                  </v:shape>
                </v:group>
                <v:group id="Group 730"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31"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3" behindDoc="1" locked="0" layoutInCell="1" allowOverlap="1">
                <wp:simplePos x="0" y="0"/>
                <wp:positionH relativeFrom="page">
                  <wp:posOffset>5714365</wp:posOffset>
                </wp:positionH>
                <wp:positionV relativeFrom="page">
                  <wp:posOffset>3082290</wp:posOffset>
                </wp:positionV>
                <wp:extent cx="661670" cy="210185"/>
                <wp:effectExtent l="8890" t="5715" r="5715" b="3175"/>
                <wp:wrapNone/>
                <wp:docPr id="945"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946" name="Group 727"/>
                        <wpg:cNvGrpSpPr>
                          <a:grpSpLocks/>
                        </wpg:cNvGrpSpPr>
                        <wpg:grpSpPr bwMode="auto">
                          <a:xfrm>
                            <a:off x="9010" y="4865"/>
                            <a:ext cx="2" cy="310"/>
                            <a:chOff x="9010" y="4865"/>
                            <a:chExt cx="2" cy="310"/>
                          </a:xfrm>
                        </wpg:grpSpPr>
                        <wps:wsp>
                          <wps:cNvPr id="947" name="Freeform 728"/>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725"/>
                        <wpg:cNvGrpSpPr>
                          <a:grpSpLocks/>
                        </wpg:cNvGrpSpPr>
                        <wpg:grpSpPr bwMode="auto">
                          <a:xfrm>
                            <a:off x="10020" y="4884"/>
                            <a:ext cx="2" cy="291"/>
                            <a:chOff x="10020" y="4884"/>
                            <a:chExt cx="2" cy="291"/>
                          </a:xfrm>
                        </wpg:grpSpPr>
                        <wps:wsp>
                          <wps:cNvPr id="949" name="Freeform 726"/>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723"/>
                        <wpg:cNvGrpSpPr>
                          <a:grpSpLocks/>
                        </wpg:cNvGrpSpPr>
                        <wpg:grpSpPr bwMode="auto">
                          <a:xfrm>
                            <a:off x="9019" y="4874"/>
                            <a:ext cx="1011" cy="2"/>
                            <a:chOff x="9019" y="4874"/>
                            <a:chExt cx="1011" cy="2"/>
                          </a:xfrm>
                        </wpg:grpSpPr>
                        <wps:wsp>
                          <wps:cNvPr id="951" name="Freeform 724"/>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8BC57F" id="Group 722" o:spid="_x0000_s1026" style="position:absolute;margin-left:449.95pt;margin-top:242.7pt;width:52.1pt;height:16.55pt;z-index:-23867;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">
                <v:group id="Group 727"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Freeform 728"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" path="m,l,309e" filled="f" strokeweight=".37358mm">
                    <v:path arrowok="t" o:connecttype="custom" o:connectlocs="0,4865;0,5174" o:connectangles="0,0"/>
                  </v:shape>
                </v:group>
                <v:group id="Group 725"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">
                  <v:shape id="Freeform 726"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" path="m,l,290e" filled="f" strokeweight="1.06pt">
                    <v:path arrowok="t" o:connecttype="custom" o:connectlocs="0,4884;0,5174" o:connectangles="0,0"/>
                  </v:shape>
                </v:group>
                <v:group id="Group 723"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724"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4" behindDoc="1" locked="0" layoutInCell="1" allowOverlap="1">
                <wp:simplePos x="0" y="0"/>
                <wp:positionH relativeFrom="page">
                  <wp:posOffset>5714365</wp:posOffset>
                </wp:positionH>
                <wp:positionV relativeFrom="page">
                  <wp:posOffset>3357880</wp:posOffset>
                </wp:positionV>
                <wp:extent cx="661670" cy="210185"/>
                <wp:effectExtent l="8890" t="5080" r="5715" b="3810"/>
                <wp:wrapNone/>
                <wp:docPr id="938"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939" name="Group 720"/>
                        <wpg:cNvGrpSpPr>
                          <a:grpSpLocks/>
                        </wpg:cNvGrpSpPr>
                        <wpg:grpSpPr bwMode="auto">
                          <a:xfrm>
                            <a:off x="9010" y="5299"/>
                            <a:ext cx="2" cy="310"/>
                            <a:chOff x="9010" y="5299"/>
                            <a:chExt cx="2" cy="310"/>
                          </a:xfrm>
                        </wpg:grpSpPr>
                        <wps:wsp>
                          <wps:cNvPr id="940" name="Freeform 721"/>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718"/>
                        <wpg:cNvGrpSpPr>
                          <a:grpSpLocks/>
                        </wpg:cNvGrpSpPr>
                        <wpg:grpSpPr bwMode="auto">
                          <a:xfrm>
                            <a:off x="10020" y="5318"/>
                            <a:ext cx="2" cy="291"/>
                            <a:chOff x="10020" y="5318"/>
                            <a:chExt cx="2" cy="291"/>
                          </a:xfrm>
                        </wpg:grpSpPr>
                        <wps:wsp>
                          <wps:cNvPr id="942" name="Freeform 719"/>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716"/>
                        <wpg:cNvGrpSpPr>
                          <a:grpSpLocks/>
                        </wpg:cNvGrpSpPr>
                        <wpg:grpSpPr bwMode="auto">
                          <a:xfrm>
                            <a:off x="9019" y="5309"/>
                            <a:ext cx="1011" cy="2"/>
                            <a:chOff x="9019" y="5309"/>
                            <a:chExt cx="1011" cy="2"/>
                          </a:xfrm>
                        </wpg:grpSpPr>
                        <wps:wsp>
                          <wps:cNvPr id="944" name="Freeform 717"/>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AB7759" id="Group 715" o:spid="_x0000_s1026" style="position:absolute;margin-left:449.95pt;margin-top:264.4pt;width:52.1pt;height:16.55pt;z-index:-23866;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">
                <v:group id="Group 720"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721"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" path="m,l,310e" filled="f" strokeweight=".37358mm">
                    <v:path arrowok="t" o:connecttype="custom" o:connectlocs="0,5299;0,5609" o:connectangles="0,0"/>
                  </v:shape>
                </v:group>
                <v:group id="Group 718"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719"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" path="m,l,291e" filled="f" strokeweight="1.06pt">
                    <v:path arrowok="t" o:connecttype="custom" o:connectlocs="0,5318;0,5609" o:connectangles="0,0"/>
                  </v:shape>
                </v:group>
                <v:group id="Group 716"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717"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5" behindDoc="1" locked="0" layoutInCell="1" allowOverlap="1">
                <wp:simplePos x="0" y="0"/>
                <wp:positionH relativeFrom="page">
                  <wp:posOffset>5714365</wp:posOffset>
                </wp:positionH>
                <wp:positionV relativeFrom="page">
                  <wp:posOffset>3634105</wp:posOffset>
                </wp:positionV>
                <wp:extent cx="661670" cy="210185"/>
                <wp:effectExtent l="8890" t="5080" r="5715" b="3810"/>
                <wp:wrapNone/>
                <wp:docPr id="931"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932" name="Group 713"/>
                        <wpg:cNvGrpSpPr>
                          <a:grpSpLocks/>
                        </wpg:cNvGrpSpPr>
                        <wpg:grpSpPr bwMode="auto">
                          <a:xfrm>
                            <a:off x="9010" y="5733"/>
                            <a:ext cx="2" cy="310"/>
                            <a:chOff x="9010" y="5733"/>
                            <a:chExt cx="2" cy="310"/>
                          </a:xfrm>
                        </wpg:grpSpPr>
                        <wps:wsp>
                          <wps:cNvPr id="933" name="Freeform 714"/>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11"/>
                        <wpg:cNvGrpSpPr>
                          <a:grpSpLocks/>
                        </wpg:cNvGrpSpPr>
                        <wpg:grpSpPr bwMode="auto">
                          <a:xfrm>
                            <a:off x="10020" y="5753"/>
                            <a:ext cx="2" cy="291"/>
                            <a:chOff x="10020" y="5753"/>
                            <a:chExt cx="2" cy="291"/>
                          </a:xfrm>
                        </wpg:grpSpPr>
                        <wps:wsp>
                          <wps:cNvPr id="935" name="Freeform 712"/>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709"/>
                        <wpg:cNvGrpSpPr>
                          <a:grpSpLocks/>
                        </wpg:cNvGrpSpPr>
                        <wpg:grpSpPr bwMode="auto">
                          <a:xfrm>
                            <a:off x="9019" y="5743"/>
                            <a:ext cx="1011" cy="2"/>
                            <a:chOff x="9019" y="5743"/>
                            <a:chExt cx="1011" cy="2"/>
                          </a:xfrm>
                        </wpg:grpSpPr>
                        <wps:wsp>
                          <wps:cNvPr id="937" name="Freeform 710"/>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88FFF95" id="Group 708" o:spid="_x0000_s1026" style="position:absolute;margin-left:449.95pt;margin-top:286.15pt;width:52.1pt;height:16.55pt;z-index:-23865;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">
                <v:group id="Group 713"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714"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" path="m,l,310e" filled="f" strokeweight=".37358mm">
                    <v:path arrowok="t" o:connecttype="custom" o:connectlocs="0,5733;0,6043" o:connectangles="0,0"/>
                  </v:shape>
                </v:group>
                <v:group id="Group 711"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Freeform 712"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" path="m,l,290e" filled="f" strokeweight="1.06pt">
                    <v:path arrowok="t" o:connecttype="custom" o:connectlocs="0,5753;0,6043" o:connectangles="0,0"/>
                  </v:shape>
                </v:group>
                <v:group id="Group 709"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v:shape id="Freeform 710"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6" behindDoc="1" locked="0" layoutInCell="1" allowOverlap="1">
                <wp:simplePos x="0" y="0"/>
                <wp:positionH relativeFrom="page">
                  <wp:posOffset>5714365</wp:posOffset>
                </wp:positionH>
                <wp:positionV relativeFrom="page">
                  <wp:posOffset>3909695</wp:posOffset>
                </wp:positionV>
                <wp:extent cx="661670" cy="210185"/>
                <wp:effectExtent l="8890" t="4445" r="5715" b="4445"/>
                <wp:wrapNone/>
                <wp:docPr id="924"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925" name="Group 706"/>
                        <wpg:cNvGrpSpPr>
                          <a:grpSpLocks/>
                        </wpg:cNvGrpSpPr>
                        <wpg:grpSpPr bwMode="auto">
                          <a:xfrm>
                            <a:off x="9010" y="6168"/>
                            <a:ext cx="2" cy="310"/>
                            <a:chOff x="9010" y="6168"/>
                            <a:chExt cx="2" cy="310"/>
                          </a:xfrm>
                        </wpg:grpSpPr>
                        <wps:wsp>
                          <wps:cNvPr id="926" name="Freeform 707"/>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704"/>
                        <wpg:cNvGrpSpPr>
                          <a:grpSpLocks/>
                        </wpg:cNvGrpSpPr>
                        <wpg:grpSpPr bwMode="auto">
                          <a:xfrm>
                            <a:off x="10020" y="6187"/>
                            <a:ext cx="2" cy="291"/>
                            <a:chOff x="10020" y="6187"/>
                            <a:chExt cx="2" cy="291"/>
                          </a:xfrm>
                        </wpg:grpSpPr>
                        <wps:wsp>
                          <wps:cNvPr id="928" name="Freeform 705"/>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702"/>
                        <wpg:cNvGrpSpPr>
                          <a:grpSpLocks/>
                        </wpg:cNvGrpSpPr>
                        <wpg:grpSpPr bwMode="auto">
                          <a:xfrm>
                            <a:off x="9019" y="6177"/>
                            <a:ext cx="1011" cy="2"/>
                            <a:chOff x="9019" y="6177"/>
                            <a:chExt cx="1011" cy="2"/>
                          </a:xfrm>
                        </wpg:grpSpPr>
                        <wps:wsp>
                          <wps:cNvPr id="930" name="Freeform 703"/>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36F3A8" id="Group 701" o:spid="_x0000_s1026" style="position:absolute;margin-left:449.95pt;margin-top:307.85pt;width:52.1pt;height:16.55pt;z-index:-23864;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">
                <v:group id="Group 706"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707"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" path="m,l,309e" filled="f" strokeweight=".37358mm">
                    <v:path arrowok="t" o:connecttype="custom" o:connectlocs="0,6168;0,6477" o:connectangles="0,0"/>
                  </v:shape>
                </v:group>
                <v:group id="Group 704"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705"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" path="m,l,290e" filled="f" strokeweight="1.06pt">
                    <v:path arrowok="t" o:connecttype="custom" o:connectlocs="0,6187;0,6477" o:connectangles="0,0"/>
                  </v:shape>
                </v:group>
                <v:group id="Group 702"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703"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7" behindDoc="1" locked="0" layoutInCell="1" allowOverlap="1">
                <wp:simplePos x="0" y="0"/>
                <wp:positionH relativeFrom="page">
                  <wp:posOffset>5714365</wp:posOffset>
                </wp:positionH>
                <wp:positionV relativeFrom="page">
                  <wp:posOffset>4185920</wp:posOffset>
                </wp:positionV>
                <wp:extent cx="661670" cy="210185"/>
                <wp:effectExtent l="8890" t="4445" r="5715" b="4445"/>
                <wp:wrapNone/>
                <wp:docPr id="917"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918" name="Group 699"/>
                        <wpg:cNvGrpSpPr>
                          <a:grpSpLocks/>
                        </wpg:cNvGrpSpPr>
                        <wpg:grpSpPr bwMode="auto">
                          <a:xfrm>
                            <a:off x="9010" y="6602"/>
                            <a:ext cx="2" cy="310"/>
                            <a:chOff x="9010" y="6602"/>
                            <a:chExt cx="2" cy="310"/>
                          </a:xfrm>
                        </wpg:grpSpPr>
                        <wps:wsp>
                          <wps:cNvPr id="919" name="Freeform 700"/>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697"/>
                        <wpg:cNvGrpSpPr>
                          <a:grpSpLocks/>
                        </wpg:cNvGrpSpPr>
                        <wpg:grpSpPr bwMode="auto">
                          <a:xfrm>
                            <a:off x="10020" y="6621"/>
                            <a:ext cx="2" cy="291"/>
                            <a:chOff x="10020" y="6621"/>
                            <a:chExt cx="2" cy="291"/>
                          </a:xfrm>
                        </wpg:grpSpPr>
                        <wps:wsp>
                          <wps:cNvPr id="921" name="Freeform 698"/>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695"/>
                        <wpg:cNvGrpSpPr>
                          <a:grpSpLocks/>
                        </wpg:cNvGrpSpPr>
                        <wpg:grpSpPr bwMode="auto">
                          <a:xfrm>
                            <a:off x="9019" y="6612"/>
                            <a:ext cx="1011" cy="2"/>
                            <a:chOff x="9019" y="6612"/>
                            <a:chExt cx="1011" cy="2"/>
                          </a:xfrm>
                        </wpg:grpSpPr>
                        <wps:wsp>
                          <wps:cNvPr id="923" name="Freeform 696"/>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0BE422" id="Group 694" o:spid="_x0000_s1026" style="position:absolute;margin-left:449.95pt;margin-top:329.6pt;width:52.1pt;height:16.55pt;z-index:-23863;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">
                <v:group id="Group 699"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v:shape id="Freeform 700"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" path="m,l,310e" filled="f" strokeweight=".37358mm">
                    <v:path arrowok="t" o:connecttype="custom" o:connectlocs="0,6602;0,6912" o:connectangles="0,0"/>
                  </v:shape>
                </v:group>
                <v:group id="Group 697"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698"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" path="m,l,291e" filled="f" strokeweight="1.06pt">
                    <v:path arrowok="t" o:connecttype="custom" o:connectlocs="0,6621;0,6912" o:connectangles="0,0"/>
                  </v:shape>
                </v:group>
                <v:group id="Group 695"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">
                  <v:shape id="Freeform 696"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8" behindDoc="1" locked="0" layoutInCell="1" allowOverlap="1">
                <wp:simplePos x="0" y="0"/>
                <wp:positionH relativeFrom="page">
                  <wp:posOffset>5714365</wp:posOffset>
                </wp:positionH>
                <wp:positionV relativeFrom="page">
                  <wp:posOffset>4461510</wp:posOffset>
                </wp:positionV>
                <wp:extent cx="661670" cy="210185"/>
                <wp:effectExtent l="8890" t="3810" r="5715" b="5080"/>
                <wp:wrapNone/>
                <wp:docPr id="91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911" name="Group 692"/>
                        <wpg:cNvGrpSpPr>
                          <a:grpSpLocks/>
                        </wpg:cNvGrpSpPr>
                        <wpg:grpSpPr bwMode="auto">
                          <a:xfrm>
                            <a:off x="9010" y="7037"/>
                            <a:ext cx="2" cy="310"/>
                            <a:chOff x="9010" y="7037"/>
                            <a:chExt cx="2" cy="310"/>
                          </a:xfrm>
                        </wpg:grpSpPr>
                        <wps:wsp>
                          <wps:cNvPr id="912" name="Freeform 693"/>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690"/>
                        <wpg:cNvGrpSpPr>
                          <a:grpSpLocks/>
                        </wpg:cNvGrpSpPr>
                        <wpg:grpSpPr bwMode="auto">
                          <a:xfrm>
                            <a:off x="10020" y="7056"/>
                            <a:ext cx="2" cy="291"/>
                            <a:chOff x="10020" y="7056"/>
                            <a:chExt cx="2" cy="291"/>
                          </a:xfrm>
                        </wpg:grpSpPr>
                        <wps:wsp>
                          <wps:cNvPr id="914" name="Freeform 691"/>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688"/>
                        <wpg:cNvGrpSpPr>
                          <a:grpSpLocks/>
                        </wpg:cNvGrpSpPr>
                        <wpg:grpSpPr bwMode="auto">
                          <a:xfrm>
                            <a:off x="9019" y="7046"/>
                            <a:ext cx="1011" cy="2"/>
                            <a:chOff x="9019" y="7046"/>
                            <a:chExt cx="1011" cy="2"/>
                          </a:xfrm>
                        </wpg:grpSpPr>
                        <wps:wsp>
                          <wps:cNvPr id="916" name="Freeform 689"/>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CB1AFD1" id="Group 687" o:spid="_x0000_s1026" style="position:absolute;margin-left:449.95pt;margin-top:351.3pt;width:52.1pt;height:16.55pt;z-index:-23862;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">
                <v:group id="Group 692"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693"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" path="m,l,309e" filled="f" strokeweight=".37358mm">
                    <v:path arrowok="t" o:connecttype="custom" o:connectlocs="0,7037;0,7346" o:connectangles="0,0"/>
                  </v:shape>
                </v:group>
                <v:group id="Group 690"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691"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" path="m,l,290e" filled="f" strokeweight="1.06pt">
                    <v:path arrowok="t" o:connecttype="custom" o:connectlocs="0,7056;0,7346" o:connectangles="0,0"/>
                  </v:shape>
                </v:group>
                <v:group id="Group 688"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689"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19" behindDoc="1" locked="0" layoutInCell="1" allowOverlap="1">
                <wp:simplePos x="0" y="0"/>
                <wp:positionH relativeFrom="page">
                  <wp:posOffset>5714365</wp:posOffset>
                </wp:positionH>
                <wp:positionV relativeFrom="page">
                  <wp:posOffset>4737100</wp:posOffset>
                </wp:positionV>
                <wp:extent cx="661670" cy="210185"/>
                <wp:effectExtent l="8890" t="3175" r="5715" b="5715"/>
                <wp:wrapNone/>
                <wp:docPr id="903"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904" name="Group 685"/>
                        <wpg:cNvGrpSpPr>
                          <a:grpSpLocks/>
                        </wpg:cNvGrpSpPr>
                        <wpg:grpSpPr bwMode="auto">
                          <a:xfrm>
                            <a:off x="9010" y="7471"/>
                            <a:ext cx="2" cy="310"/>
                            <a:chOff x="9010" y="7471"/>
                            <a:chExt cx="2" cy="310"/>
                          </a:xfrm>
                        </wpg:grpSpPr>
                        <wps:wsp>
                          <wps:cNvPr id="905" name="Freeform 686"/>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683"/>
                        <wpg:cNvGrpSpPr>
                          <a:grpSpLocks/>
                        </wpg:cNvGrpSpPr>
                        <wpg:grpSpPr bwMode="auto">
                          <a:xfrm>
                            <a:off x="10020" y="7490"/>
                            <a:ext cx="2" cy="291"/>
                            <a:chOff x="10020" y="7490"/>
                            <a:chExt cx="2" cy="291"/>
                          </a:xfrm>
                        </wpg:grpSpPr>
                        <wps:wsp>
                          <wps:cNvPr id="907" name="Freeform 684"/>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681"/>
                        <wpg:cNvGrpSpPr>
                          <a:grpSpLocks/>
                        </wpg:cNvGrpSpPr>
                        <wpg:grpSpPr bwMode="auto">
                          <a:xfrm>
                            <a:off x="9019" y="7481"/>
                            <a:ext cx="1011" cy="2"/>
                            <a:chOff x="9019" y="7481"/>
                            <a:chExt cx="1011" cy="2"/>
                          </a:xfrm>
                        </wpg:grpSpPr>
                        <wps:wsp>
                          <wps:cNvPr id="909" name="Freeform 682"/>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636EE8" id="Group 680" o:spid="_x0000_s1026" style="position:absolute;margin-left:449.95pt;margin-top:373pt;width:52.1pt;height:16.55pt;z-index:-23861;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">
                <v:group id="Group 685"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686"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" path="m,l,310e" filled="f" strokeweight=".37358mm">
                    <v:path arrowok="t" o:connecttype="custom" o:connectlocs="0,7471;0,7781" o:connectangles="0,0"/>
                  </v:shape>
                </v:group>
                <v:group id="Group 683"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shape id="Freeform 684"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" path="m,l,291e" filled="f" strokeweight="1.06pt">
                    <v:path arrowok="t" o:connecttype="custom" o:connectlocs="0,7490;0,7781" o:connectangles="0,0"/>
                  </v:shape>
                </v:group>
                <v:group id="Group 681"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682"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20" behindDoc="1" locked="0" layoutInCell="1" allowOverlap="1">
                <wp:simplePos x="0" y="0"/>
                <wp:positionH relativeFrom="page">
                  <wp:posOffset>5714365</wp:posOffset>
                </wp:positionH>
                <wp:positionV relativeFrom="page">
                  <wp:posOffset>5013325</wp:posOffset>
                </wp:positionV>
                <wp:extent cx="661670" cy="210185"/>
                <wp:effectExtent l="8890" t="3175" r="5715" b="5715"/>
                <wp:wrapNone/>
                <wp:docPr id="896"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897" name="Group 678"/>
                        <wpg:cNvGrpSpPr>
                          <a:grpSpLocks/>
                        </wpg:cNvGrpSpPr>
                        <wpg:grpSpPr bwMode="auto">
                          <a:xfrm>
                            <a:off x="9010" y="7905"/>
                            <a:ext cx="2" cy="310"/>
                            <a:chOff x="9010" y="7905"/>
                            <a:chExt cx="2" cy="310"/>
                          </a:xfrm>
                        </wpg:grpSpPr>
                        <wps:wsp>
                          <wps:cNvPr id="898" name="Freeform 679"/>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676"/>
                        <wpg:cNvGrpSpPr>
                          <a:grpSpLocks/>
                        </wpg:cNvGrpSpPr>
                        <wpg:grpSpPr bwMode="auto">
                          <a:xfrm>
                            <a:off x="10020" y="7925"/>
                            <a:ext cx="2" cy="291"/>
                            <a:chOff x="10020" y="7925"/>
                            <a:chExt cx="2" cy="291"/>
                          </a:xfrm>
                        </wpg:grpSpPr>
                        <wps:wsp>
                          <wps:cNvPr id="900" name="Freeform 677"/>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674"/>
                        <wpg:cNvGrpSpPr>
                          <a:grpSpLocks/>
                        </wpg:cNvGrpSpPr>
                        <wpg:grpSpPr bwMode="auto">
                          <a:xfrm>
                            <a:off x="9019" y="7915"/>
                            <a:ext cx="1011" cy="2"/>
                            <a:chOff x="9019" y="7915"/>
                            <a:chExt cx="1011" cy="2"/>
                          </a:xfrm>
                        </wpg:grpSpPr>
                        <wps:wsp>
                          <wps:cNvPr id="902" name="Freeform 675"/>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DA5FC0" id="Group 673" o:spid="_x0000_s1026" style="position:absolute;margin-left:449.95pt;margin-top:394.75pt;width:52.1pt;height:16.55pt;z-index:-23860;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">
                <v:group id="Group 678"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679"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" path="m,l,310e" filled="f" strokeweight=".37358mm">
                    <v:path arrowok="t" o:connecttype="custom" o:connectlocs="0,7905;0,8215" o:connectangles="0,0"/>
                  </v:shape>
                </v:group>
                <v:group id="Group 676"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677"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" path="m,l,290e" filled="f" strokeweight="1.06pt">
                    <v:path arrowok="t" o:connecttype="custom" o:connectlocs="0,7925;0,8215" o:connectangles="0,0"/>
                  </v:shape>
                </v:group>
                <v:group id="Group 674"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675"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21" behindDoc="1" locked="0" layoutInCell="1" allowOverlap="1">
                <wp:simplePos x="0" y="0"/>
                <wp:positionH relativeFrom="page">
                  <wp:posOffset>5714365</wp:posOffset>
                </wp:positionH>
                <wp:positionV relativeFrom="page">
                  <wp:posOffset>5288915</wp:posOffset>
                </wp:positionV>
                <wp:extent cx="661670" cy="210185"/>
                <wp:effectExtent l="8890" t="2540" r="5715" b="6350"/>
                <wp:wrapNone/>
                <wp:docPr id="889"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890" name="Group 671"/>
                        <wpg:cNvGrpSpPr>
                          <a:grpSpLocks/>
                        </wpg:cNvGrpSpPr>
                        <wpg:grpSpPr bwMode="auto">
                          <a:xfrm>
                            <a:off x="9010" y="8340"/>
                            <a:ext cx="2" cy="310"/>
                            <a:chOff x="9010" y="8340"/>
                            <a:chExt cx="2" cy="310"/>
                          </a:xfrm>
                        </wpg:grpSpPr>
                        <wps:wsp>
                          <wps:cNvPr id="891" name="Freeform 672"/>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669"/>
                        <wpg:cNvGrpSpPr>
                          <a:grpSpLocks/>
                        </wpg:cNvGrpSpPr>
                        <wpg:grpSpPr bwMode="auto">
                          <a:xfrm>
                            <a:off x="10020" y="8359"/>
                            <a:ext cx="2" cy="291"/>
                            <a:chOff x="10020" y="8359"/>
                            <a:chExt cx="2" cy="291"/>
                          </a:xfrm>
                        </wpg:grpSpPr>
                        <wps:wsp>
                          <wps:cNvPr id="893" name="Freeform 670"/>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667"/>
                        <wpg:cNvGrpSpPr>
                          <a:grpSpLocks/>
                        </wpg:cNvGrpSpPr>
                        <wpg:grpSpPr bwMode="auto">
                          <a:xfrm>
                            <a:off x="9019" y="8349"/>
                            <a:ext cx="1011" cy="2"/>
                            <a:chOff x="9019" y="8349"/>
                            <a:chExt cx="1011" cy="2"/>
                          </a:xfrm>
                        </wpg:grpSpPr>
                        <wps:wsp>
                          <wps:cNvPr id="895" name="Freeform 668"/>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E602FD8" id="Group 666" o:spid="_x0000_s1026" style="position:absolute;margin-left:449.95pt;margin-top:416.45pt;width:52.1pt;height:16.55pt;z-index:-23859;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">
                <v:group id="Group 671"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672"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" path="m,l,309e" filled="f" strokeweight=".37358mm">
                    <v:path arrowok="t" o:connecttype="custom" o:connectlocs="0,8340;0,8649" o:connectangles="0,0"/>
                  </v:shape>
                </v:group>
                <v:group id="Group 669"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670"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" path="m,l,290e" filled="f" strokeweight="1.06pt">
                    <v:path arrowok="t" o:connecttype="custom" o:connectlocs="0,8359;0,8649" o:connectangles="0,0"/>
                  </v:shape>
                </v:group>
                <v:group id="Group 667"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668"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22" behindDoc="1" locked="0" layoutInCell="1" allowOverlap="1">
                <wp:simplePos x="0" y="0"/>
                <wp:positionH relativeFrom="page">
                  <wp:posOffset>5714365</wp:posOffset>
                </wp:positionH>
                <wp:positionV relativeFrom="page">
                  <wp:posOffset>5565140</wp:posOffset>
                </wp:positionV>
                <wp:extent cx="661670" cy="210185"/>
                <wp:effectExtent l="8890" t="2540" r="5715" b="6350"/>
                <wp:wrapNone/>
                <wp:docPr id="882"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883" name="Group 664"/>
                        <wpg:cNvGrpSpPr>
                          <a:grpSpLocks/>
                        </wpg:cNvGrpSpPr>
                        <wpg:grpSpPr bwMode="auto">
                          <a:xfrm>
                            <a:off x="9010" y="8774"/>
                            <a:ext cx="2" cy="310"/>
                            <a:chOff x="9010" y="8774"/>
                            <a:chExt cx="2" cy="310"/>
                          </a:xfrm>
                        </wpg:grpSpPr>
                        <wps:wsp>
                          <wps:cNvPr id="884" name="Freeform 665"/>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662"/>
                        <wpg:cNvGrpSpPr>
                          <a:grpSpLocks/>
                        </wpg:cNvGrpSpPr>
                        <wpg:grpSpPr bwMode="auto">
                          <a:xfrm>
                            <a:off x="10020" y="8793"/>
                            <a:ext cx="2" cy="291"/>
                            <a:chOff x="10020" y="8793"/>
                            <a:chExt cx="2" cy="291"/>
                          </a:xfrm>
                        </wpg:grpSpPr>
                        <wps:wsp>
                          <wps:cNvPr id="886" name="Freeform 663"/>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660"/>
                        <wpg:cNvGrpSpPr>
                          <a:grpSpLocks/>
                        </wpg:cNvGrpSpPr>
                        <wpg:grpSpPr bwMode="auto">
                          <a:xfrm>
                            <a:off x="9019" y="8784"/>
                            <a:ext cx="1011" cy="2"/>
                            <a:chOff x="9019" y="8784"/>
                            <a:chExt cx="1011" cy="2"/>
                          </a:xfrm>
                        </wpg:grpSpPr>
                        <wps:wsp>
                          <wps:cNvPr id="888" name="Freeform 661"/>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860FED" id="Group 659" o:spid="_x0000_s1026" style="position:absolute;margin-left:449.95pt;margin-top:438.2pt;width:52.1pt;height:16.55pt;z-index:-23858;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">
                <v:group id="Group 664"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665"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" path="m,l,310e" filled="f" strokeweight=".37358mm">
                    <v:path arrowok="t" o:connecttype="custom" o:connectlocs="0,8774;0,9084" o:connectangles="0,0"/>
                  </v:shape>
                </v:group>
                <v:group id="Group 662"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663"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" path="m,l,291e" filled="f" strokeweight="1.06pt">
                    <v:path arrowok="t" o:connecttype="custom" o:connectlocs="0,8793;0,9084" o:connectangles="0,0"/>
                  </v:shape>
                </v:group>
                <v:group id="Group 660"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661"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23" behindDoc="1" locked="0" layoutInCell="1" allowOverlap="1">
                <wp:simplePos x="0" y="0"/>
                <wp:positionH relativeFrom="page">
                  <wp:posOffset>5714365</wp:posOffset>
                </wp:positionH>
                <wp:positionV relativeFrom="page">
                  <wp:posOffset>5840730</wp:posOffset>
                </wp:positionV>
                <wp:extent cx="661670" cy="210185"/>
                <wp:effectExtent l="8890" t="1905" r="5715" b="6985"/>
                <wp:wrapNone/>
                <wp:docPr id="875"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876" name="Group 657"/>
                        <wpg:cNvGrpSpPr>
                          <a:grpSpLocks/>
                        </wpg:cNvGrpSpPr>
                        <wpg:grpSpPr bwMode="auto">
                          <a:xfrm>
                            <a:off x="9010" y="9209"/>
                            <a:ext cx="2" cy="310"/>
                            <a:chOff x="9010" y="9209"/>
                            <a:chExt cx="2" cy="310"/>
                          </a:xfrm>
                        </wpg:grpSpPr>
                        <wps:wsp>
                          <wps:cNvPr id="877" name="Freeform 658"/>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655"/>
                        <wpg:cNvGrpSpPr>
                          <a:grpSpLocks/>
                        </wpg:cNvGrpSpPr>
                        <wpg:grpSpPr bwMode="auto">
                          <a:xfrm>
                            <a:off x="10020" y="9228"/>
                            <a:ext cx="2" cy="291"/>
                            <a:chOff x="10020" y="9228"/>
                            <a:chExt cx="2" cy="291"/>
                          </a:xfrm>
                        </wpg:grpSpPr>
                        <wps:wsp>
                          <wps:cNvPr id="879" name="Freeform 656"/>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653"/>
                        <wpg:cNvGrpSpPr>
                          <a:grpSpLocks/>
                        </wpg:cNvGrpSpPr>
                        <wpg:grpSpPr bwMode="auto">
                          <a:xfrm>
                            <a:off x="9019" y="9218"/>
                            <a:ext cx="1011" cy="2"/>
                            <a:chOff x="9019" y="9218"/>
                            <a:chExt cx="1011" cy="2"/>
                          </a:xfrm>
                        </wpg:grpSpPr>
                        <wps:wsp>
                          <wps:cNvPr id="881" name="Freeform 654"/>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B3748B" id="Group 652" o:spid="_x0000_s1026" style="position:absolute;margin-left:449.95pt;margin-top:459.9pt;width:52.1pt;height:16.55pt;z-index:-23857;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">
                <v:group id="Group 657"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">
                  <v:shape id="Freeform 658"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" path="m,l,309e" filled="f" strokeweight=".37358mm">
                    <v:path arrowok="t" o:connecttype="custom" o:connectlocs="0,9209;0,9518" o:connectangles="0,0"/>
                  </v:shape>
                </v:group>
                <v:group id="Group 655"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656"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" path="m,l,290e" filled="f" strokeweight="1.06pt">
                    <v:path arrowok="t" o:connecttype="custom" o:connectlocs="0,9228;0,9518" o:connectangles="0,0"/>
                  </v:shape>
                </v:group>
                <v:group id="Group 653"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">
                  <v:shape id="Freeform 654"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" path="m,l1011,e" filled="f" strokeweight=".37358mm">
                    <v:path arrowok="t" o:connecttype="custom" o:connectlocs="0,0;1011,0" o:connectangles="0,0"/>
                  </v:shape>
                </v:group>
                <w10:wrap anchorx="page" anchory="page"/>
              </v:group>
            </w:pict>
          </mc:Fallback>
        </mc:AlternateContent>
      </w:r>
      <w:bookmarkStart w:id="108" w:name="K"/>
      <w:bookmarkEnd w:id="108"/>
      <w:r w:rsidR="00BC4E76">
        <w:rPr>
          <w:rFonts w:ascii="Sylfaen" w:hAnsi="Sylfaen"/>
          <w:b/>
          <w:spacing w:val="-3"/>
          <w:sz w:val="20"/>
          <w:lang w:val="ka-GE"/>
        </w:rPr>
        <w:t>წლიური ფაილის ინდექსი</w:t>
      </w:r>
      <w:r w:rsidR="00EC2250">
        <w:rPr>
          <w:rFonts w:ascii="Arial"/>
          <w:b/>
          <w:spacing w:val="-1"/>
          <w:sz w:val="20"/>
        </w:rPr>
        <w:tab/>
      </w:r>
      <w:r w:rsidR="00EC2250">
        <w:rPr>
          <w:rFonts w:ascii="Arial"/>
          <w:b/>
          <w:position w:val="-2"/>
          <w:sz w:val="32"/>
        </w:rPr>
        <w:t>K</w:t>
      </w:r>
    </w:p>
    <w:p w:rsidR="000F4FF4"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942"/>
        <w:gridCol w:w="6200"/>
        <w:gridCol w:w="1010"/>
      </w:tblGrid>
      <w:tr w:rsidR="000F4FF4" w:rsidTr="007715E7">
        <w:trPr>
          <w:trHeight w:hRule="exact" w:val="616"/>
        </w:trPr>
        <w:tc>
          <w:tcPr>
            <w:tcW w:w="942" w:type="dxa"/>
            <w:tcBorders>
              <w:top w:val="nil"/>
              <w:left w:val="nil"/>
              <w:bottom w:val="nil"/>
              <w:right w:val="nil"/>
            </w:tcBorders>
          </w:tcPr>
          <w:p w:rsidR="000F4FF4" w:rsidRDefault="00BC4E76">
            <w:pPr>
              <w:pStyle w:val="TableParagraph"/>
              <w:spacing w:before="74"/>
              <w:ind w:left="131"/>
              <w:rPr>
                <w:rFonts w:ascii="Arial" w:eastAsia="Arial" w:hAnsi="Arial" w:cs="Arial"/>
                <w:sz w:val="20"/>
                <w:szCs w:val="20"/>
              </w:rPr>
            </w:pPr>
            <w:r>
              <w:rPr>
                <w:rFonts w:ascii="Sylfaen" w:hAnsi="Sylfaen"/>
                <w:b/>
                <w:spacing w:val="-1"/>
                <w:sz w:val="20"/>
                <w:lang w:val="ka-GE"/>
              </w:rPr>
              <w:t>მინიშნება</w:t>
            </w:r>
            <w:r w:rsidR="00EC2250">
              <w:rPr>
                <w:rFonts w:ascii="Arial"/>
                <w:b/>
                <w:spacing w:val="-1"/>
                <w:sz w:val="20"/>
              </w:rPr>
              <w:t>:</w:t>
            </w:r>
          </w:p>
        </w:tc>
        <w:tc>
          <w:tcPr>
            <w:tcW w:w="6200" w:type="dxa"/>
            <w:tcBorders>
              <w:top w:val="nil"/>
              <w:left w:val="nil"/>
              <w:bottom w:val="nil"/>
              <w:right w:val="nil"/>
            </w:tcBorders>
          </w:tcPr>
          <w:p w:rsidR="000F4FF4" w:rsidRPr="00BC4E76" w:rsidRDefault="00BC4E76">
            <w:pPr>
              <w:pStyle w:val="TableParagraph"/>
              <w:spacing w:before="74"/>
              <w:ind w:left="113"/>
              <w:rPr>
                <w:rFonts w:ascii="Sylfaen" w:eastAsia="Arial" w:hAnsi="Sylfaen" w:cs="Arial"/>
                <w:sz w:val="20"/>
                <w:szCs w:val="20"/>
                <w:lang w:val="ka-GE"/>
              </w:rPr>
            </w:pPr>
            <w:r>
              <w:rPr>
                <w:rFonts w:ascii="Sylfaen" w:hAnsi="Sylfaen"/>
                <w:b/>
                <w:spacing w:val="-1"/>
                <w:sz w:val="20"/>
                <w:lang w:val="ka-GE"/>
              </w:rPr>
              <w:t>ოპერაციები დაკავშირებულ მხარეებთან</w:t>
            </w:r>
          </w:p>
        </w:tc>
        <w:tc>
          <w:tcPr>
            <w:tcW w:w="1010" w:type="dxa"/>
            <w:tcBorders>
              <w:top w:val="nil"/>
              <w:left w:val="nil"/>
              <w:bottom w:val="single" w:sz="8" w:space="0" w:color="000000"/>
              <w:right w:val="nil"/>
            </w:tcBorders>
          </w:tcPr>
          <w:p w:rsidR="000F4FF4" w:rsidRPr="00173597" w:rsidRDefault="00173597" w:rsidP="00173597">
            <w:pPr>
              <w:pStyle w:val="TableParagraph"/>
              <w:spacing w:before="81"/>
              <w:ind w:left="-22" w:firstLine="22"/>
              <w:rPr>
                <w:rFonts w:ascii="Sylfaen" w:eastAsia="Arial" w:hAnsi="Sylfaen" w:cs="Arial"/>
                <w:sz w:val="20"/>
                <w:szCs w:val="20"/>
                <w:lang w:val="ka-GE"/>
              </w:rPr>
            </w:pPr>
            <w:r>
              <w:rPr>
                <w:rFonts w:ascii="Sylfaen" w:hAnsi="Sylfaen"/>
                <w:b/>
                <w:spacing w:val="-1"/>
                <w:sz w:val="20"/>
                <w:lang w:val="ka-GE"/>
              </w:rPr>
              <w:t>ინიციალები</w:t>
            </w:r>
          </w:p>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1</w:t>
            </w:r>
          </w:p>
        </w:tc>
        <w:tc>
          <w:tcPr>
            <w:tcW w:w="6200" w:type="dxa"/>
            <w:tcBorders>
              <w:top w:val="nil"/>
              <w:left w:val="nil"/>
              <w:bottom w:val="nil"/>
              <w:right w:val="nil"/>
            </w:tcBorders>
          </w:tcPr>
          <w:p w:rsidR="000F4FF4" w:rsidRPr="00BC4E76" w:rsidRDefault="00BC4E76">
            <w:pPr>
              <w:pStyle w:val="TableParagraph"/>
              <w:spacing w:before="18"/>
              <w:ind w:left="113"/>
              <w:rPr>
                <w:rFonts w:ascii="Sylfaen" w:eastAsia="Arial" w:hAnsi="Sylfaen" w:cs="Arial"/>
                <w:sz w:val="20"/>
                <w:szCs w:val="20"/>
                <w:lang w:val="ka-GE"/>
              </w:rPr>
            </w:pPr>
            <w:r>
              <w:rPr>
                <w:rFonts w:ascii="Sylfaen" w:hAnsi="Sylfaen"/>
                <w:spacing w:val="-1"/>
                <w:sz w:val="20"/>
                <w:lang w:val="ka-GE"/>
              </w:rPr>
              <w:t>მთავარი ცხრილი</w:t>
            </w:r>
          </w:p>
        </w:tc>
        <w:tc>
          <w:tcPr>
            <w:tcW w:w="1010" w:type="dxa"/>
            <w:tcBorders>
              <w:top w:val="single" w:sz="8" w:space="0" w:color="000000"/>
              <w:left w:val="single" w:sz="8" w:space="0" w:color="000000"/>
              <w:bottom w:val="single" w:sz="8" w:space="0" w:color="000000"/>
              <w:right w:val="single" w:sz="8" w:space="0" w:color="000000"/>
            </w:tcBorders>
          </w:tcPr>
          <w:p w:rsidR="000F4FF4" w:rsidRPr="00173597" w:rsidRDefault="00173597" w:rsidP="00173597">
            <w:pPr>
              <w:pStyle w:val="TableParagraph"/>
              <w:spacing w:before="34"/>
              <w:ind w:left="240" w:right="399"/>
              <w:jc w:val="center"/>
              <w:rPr>
                <w:rFonts w:ascii="Sylfaen" w:eastAsia="Monotype Corsiva" w:hAnsi="Sylfaen" w:cs="Monotype Corsiva"/>
                <w:sz w:val="20"/>
                <w:szCs w:val="20"/>
                <w:lang w:val="ka-GE"/>
              </w:rPr>
            </w:pPr>
            <w:r>
              <w:rPr>
                <w:rFonts w:ascii="Sylfaen" w:hAnsi="Sylfaen"/>
                <w:i/>
                <w:spacing w:val="-1"/>
                <w:sz w:val="20"/>
                <w:lang w:val="ka-GE"/>
              </w:rPr>
              <w:t>ს.ჯ.</w:t>
            </w:r>
          </w:p>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2</w:t>
            </w:r>
          </w:p>
        </w:tc>
        <w:tc>
          <w:tcPr>
            <w:tcW w:w="6200" w:type="dxa"/>
            <w:tcBorders>
              <w:top w:val="nil"/>
              <w:left w:val="nil"/>
              <w:bottom w:val="nil"/>
              <w:right w:val="nil"/>
            </w:tcBorders>
          </w:tcPr>
          <w:p w:rsidR="000F4FF4" w:rsidRPr="00BC4E76" w:rsidRDefault="00BC4E76">
            <w:pPr>
              <w:pStyle w:val="TableParagraph"/>
              <w:spacing w:before="18"/>
              <w:ind w:left="113"/>
              <w:rPr>
                <w:rFonts w:ascii="Sylfaen" w:eastAsia="Arial" w:hAnsi="Sylfaen" w:cs="Arial"/>
                <w:sz w:val="20"/>
                <w:szCs w:val="20"/>
                <w:lang w:val="ka-GE"/>
              </w:rPr>
            </w:pPr>
            <w:r>
              <w:rPr>
                <w:rFonts w:ascii="Sylfaen" w:hAnsi="Sylfaen"/>
                <w:spacing w:val="-1"/>
                <w:sz w:val="20"/>
                <w:lang w:val="ka-GE"/>
              </w:rPr>
              <w:t>აუდიტის პროგრამა</w:t>
            </w:r>
          </w:p>
        </w:tc>
        <w:tc>
          <w:tcPr>
            <w:tcW w:w="1010" w:type="dxa"/>
            <w:tcBorders>
              <w:top w:val="single" w:sz="8" w:space="0" w:color="000000"/>
              <w:left w:val="nil"/>
              <w:bottom w:val="single" w:sz="8" w:space="0" w:color="000000"/>
              <w:right w:val="nil"/>
            </w:tcBorders>
          </w:tcPr>
          <w:p w:rsidR="000F4FF4" w:rsidRDefault="00173597">
            <w:pPr>
              <w:pStyle w:val="TableParagraph"/>
              <w:spacing w:before="178"/>
              <w:ind w:left="60" w:right="79"/>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3</w:t>
            </w:r>
          </w:p>
        </w:tc>
        <w:tc>
          <w:tcPr>
            <w:tcW w:w="6200" w:type="dxa"/>
            <w:tcBorders>
              <w:top w:val="nil"/>
              <w:left w:val="nil"/>
              <w:bottom w:val="nil"/>
              <w:right w:val="nil"/>
            </w:tcBorders>
          </w:tcPr>
          <w:p w:rsidR="000F4FF4" w:rsidRPr="00BC4E76" w:rsidRDefault="00BC4E76">
            <w:pPr>
              <w:pStyle w:val="TableParagraph"/>
              <w:spacing w:before="18"/>
              <w:ind w:left="113"/>
              <w:rPr>
                <w:rFonts w:ascii="Sylfaen" w:eastAsia="Arial" w:hAnsi="Sylfaen" w:cs="Arial"/>
                <w:sz w:val="20"/>
                <w:szCs w:val="20"/>
                <w:lang w:val="ka-GE"/>
              </w:rPr>
            </w:pPr>
            <w:r>
              <w:rPr>
                <w:rFonts w:ascii="Sylfaen" w:hAnsi="Sylfaen"/>
                <w:spacing w:val="-1"/>
                <w:sz w:val="20"/>
                <w:lang w:val="ka-GE"/>
              </w:rPr>
              <w:t>დსატურის წერილები</w:t>
            </w:r>
          </w:p>
        </w:tc>
        <w:tc>
          <w:tcPr>
            <w:tcW w:w="1010" w:type="dxa"/>
            <w:tcBorders>
              <w:top w:val="single" w:sz="8" w:space="0" w:color="000000"/>
              <w:left w:val="nil"/>
              <w:bottom w:val="single" w:sz="8" w:space="0" w:color="000000"/>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4</w:t>
            </w:r>
          </w:p>
        </w:tc>
        <w:tc>
          <w:tcPr>
            <w:tcW w:w="6200" w:type="dxa"/>
            <w:tcBorders>
              <w:top w:val="nil"/>
              <w:left w:val="nil"/>
              <w:bottom w:val="nil"/>
              <w:right w:val="nil"/>
            </w:tcBorders>
          </w:tcPr>
          <w:p w:rsidR="000F4FF4" w:rsidRPr="00AE193A" w:rsidRDefault="00AE193A">
            <w:pPr>
              <w:pStyle w:val="TableParagraph"/>
              <w:spacing w:before="35"/>
              <w:ind w:left="111"/>
              <w:rPr>
                <w:rFonts w:ascii="Sylfaen" w:eastAsia="Times New Roman" w:hAnsi="Sylfaen" w:cs="Times New Roman"/>
                <w:sz w:val="20"/>
                <w:szCs w:val="20"/>
                <w:lang w:val="ka-GE"/>
              </w:rPr>
            </w:pPr>
            <w:r>
              <w:rPr>
                <w:rFonts w:ascii="Sylfaen" w:hAnsi="Sylfaen"/>
                <w:i/>
                <w:spacing w:val="-1"/>
                <w:sz w:val="20"/>
                <w:lang w:val="ka-GE"/>
              </w:rPr>
              <w:t>სისრულესთან დაკვაშრებული სამუშაო</w:t>
            </w:r>
          </w:p>
        </w:tc>
        <w:tc>
          <w:tcPr>
            <w:tcW w:w="1010" w:type="dxa"/>
            <w:tcBorders>
              <w:top w:val="single" w:sz="8" w:space="0" w:color="000000"/>
              <w:left w:val="nil"/>
              <w:bottom w:val="single" w:sz="8" w:space="0" w:color="000000"/>
              <w:right w:val="nil"/>
            </w:tcBorders>
          </w:tcPr>
          <w:p w:rsidR="000F4FF4" w:rsidRDefault="00173597">
            <w:pPr>
              <w:pStyle w:val="TableParagraph"/>
              <w:spacing w:before="178"/>
              <w:ind w:left="60" w:right="79"/>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5</w:t>
            </w:r>
          </w:p>
        </w:tc>
        <w:tc>
          <w:tcPr>
            <w:tcW w:w="7210" w:type="dxa"/>
            <w:gridSpan w:val="2"/>
            <w:vMerge w:val="restart"/>
            <w:tcBorders>
              <w:top w:val="nil"/>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6</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7</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8</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9</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10</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11</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12</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13</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14</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15</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16</w:t>
            </w:r>
          </w:p>
        </w:tc>
        <w:tc>
          <w:tcPr>
            <w:tcW w:w="7210" w:type="dxa"/>
            <w:gridSpan w:val="2"/>
            <w:vMerge/>
            <w:tcBorders>
              <w:left w:val="nil"/>
              <w:right w:val="nil"/>
            </w:tcBorders>
          </w:tcPr>
          <w:p w:rsidR="000F4FF4" w:rsidRDefault="000F4FF4"/>
        </w:tc>
      </w:tr>
      <w:tr w:rsidR="000F4FF4" w:rsidTr="007715E7">
        <w:trPr>
          <w:trHeight w:hRule="exact" w:val="434"/>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17</w:t>
            </w:r>
          </w:p>
        </w:tc>
        <w:tc>
          <w:tcPr>
            <w:tcW w:w="7210" w:type="dxa"/>
            <w:gridSpan w:val="2"/>
            <w:vMerge/>
            <w:tcBorders>
              <w:left w:val="nil"/>
              <w:right w:val="nil"/>
            </w:tcBorders>
          </w:tcPr>
          <w:p w:rsidR="000F4FF4" w:rsidRDefault="000F4FF4"/>
        </w:tc>
      </w:tr>
      <w:tr w:rsidR="000F4FF4" w:rsidTr="007715E7">
        <w:trPr>
          <w:trHeight w:hRule="exact" w:val="290"/>
        </w:trPr>
        <w:tc>
          <w:tcPr>
            <w:tcW w:w="942"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18</w:t>
            </w:r>
          </w:p>
        </w:tc>
        <w:tc>
          <w:tcPr>
            <w:tcW w:w="7210" w:type="dxa"/>
            <w:gridSpan w:val="2"/>
            <w:vMerge/>
            <w:tcBorders>
              <w:left w:val="nil"/>
              <w:right w:val="nil"/>
            </w:tcBorders>
          </w:tcPr>
          <w:p w:rsidR="000F4FF4" w:rsidRDefault="000F4FF4"/>
        </w:tc>
      </w:tr>
      <w:tr w:rsidR="000F4FF4" w:rsidTr="007715E7">
        <w:trPr>
          <w:trHeight w:hRule="exact" w:val="461"/>
        </w:trPr>
        <w:tc>
          <w:tcPr>
            <w:tcW w:w="942" w:type="dxa"/>
            <w:tcBorders>
              <w:top w:val="nil"/>
              <w:left w:val="nil"/>
              <w:bottom w:val="nil"/>
              <w:right w:val="nil"/>
            </w:tcBorders>
          </w:tcPr>
          <w:p w:rsidR="000F4FF4" w:rsidRPr="007715E7" w:rsidRDefault="00AE193A">
            <w:pPr>
              <w:pStyle w:val="TableParagraph"/>
              <w:spacing w:before="135"/>
              <w:ind w:left="55"/>
              <w:rPr>
                <w:rFonts w:ascii="Arial" w:eastAsia="Arial" w:hAnsi="Arial" w:cs="Arial"/>
                <w:sz w:val="14"/>
                <w:szCs w:val="14"/>
              </w:rPr>
            </w:pPr>
            <w:r w:rsidRPr="007715E7">
              <w:rPr>
                <w:rFonts w:ascii="Sylfaen" w:hAnsi="Sylfaen"/>
                <w:b/>
                <w:spacing w:val="-1"/>
                <w:sz w:val="14"/>
                <w:szCs w:val="14"/>
                <w:lang w:val="ka-GE"/>
              </w:rPr>
              <w:t>შენიშვნები</w:t>
            </w:r>
            <w:r w:rsidR="00EC2250" w:rsidRPr="007715E7">
              <w:rPr>
                <w:rFonts w:ascii="Arial"/>
                <w:b/>
                <w:spacing w:val="-1"/>
                <w:sz w:val="14"/>
                <w:szCs w:val="14"/>
              </w:rPr>
              <w:t>:</w:t>
            </w:r>
          </w:p>
        </w:tc>
        <w:tc>
          <w:tcPr>
            <w:tcW w:w="7210" w:type="dxa"/>
            <w:gridSpan w:val="2"/>
            <w:vMerge/>
            <w:tcBorders>
              <w:left w:val="nil"/>
              <w:bottom w:val="nil"/>
              <w:right w:val="nil"/>
            </w:tcBorders>
          </w:tcPr>
          <w:p w:rsidR="000F4FF4" w:rsidRDefault="000F4FF4"/>
        </w:tc>
      </w:tr>
    </w:tbl>
    <w:p w:rsidR="000F4FF4" w:rsidRDefault="000F4FF4">
      <w:pPr>
        <w:spacing w:line="200" w:lineRule="exact"/>
        <w:rPr>
          <w:sz w:val="20"/>
          <w:szCs w:val="20"/>
        </w:rPr>
      </w:pPr>
    </w:p>
    <w:p w:rsidR="000F4FF4" w:rsidRDefault="000F4FF4">
      <w:pPr>
        <w:spacing w:before="17" w:line="220" w:lineRule="exact"/>
      </w:pPr>
    </w:p>
    <w:p w:rsidR="000F4FF4" w:rsidRDefault="002C7EF9">
      <w:pPr>
        <w:spacing w:before="78"/>
        <w:ind w:left="711"/>
        <w:rPr>
          <w:rFonts w:ascii="Arial" w:eastAsia="Arial" w:hAnsi="Arial" w:cs="Arial"/>
          <w:sz w:val="20"/>
          <w:szCs w:val="20"/>
        </w:rPr>
      </w:pPr>
      <w:r>
        <w:rPr>
          <w:noProof/>
        </w:rPr>
        <mc:AlternateContent>
          <mc:Choice Requires="wpg">
            <w:drawing>
              <wp:anchor distT="0" distB="0" distL="114300" distR="114300" simplePos="0" relativeHeight="503292624" behindDoc="1" locked="0" layoutInCell="1" allowOverlap="1">
                <wp:simplePos x="0" y="0"/>
                <wp:positionH relativeFrom="page">
                  <wp:posOffset>5714365</wp:posOffset>
                </wp:positionH>
                <wp:positionV relativeFrom="paragraph">
                  <wp:posOffset>-1304290</wp:posOffset>
                </wp:positionV>
                <wp:extent cx="661670" cy="210185"/>
                <wp:effectExtent l="8890" t="635" r="5715" b="8255"/>
                <wp:wrapNone/>
                <wp:docPr id="868"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869" name="Group 650"/>
                        <wpg:cNvGrpSpPr>
                          <a:grpSpLocks/>
                        </wpg:cNvGrpSpPr>
                        <wpg:grpSpPr bwMode="auto">
                          <a:xfrm>
                            <a:off x="9010" y="-2043"/>
                            <a:ext cx="2" cy="310"/>
                            <a:chOff x="9010" y="-2043"/>
                            <a:chExt cx="2" cy="310"/>
                          </a:xfrm>
                        </wpg:grpSpPr>
                        <wps:wsp>
                          <wps:cNvPr id="870" name="Freeform 651"/>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648"/>
                        <wpg:cNvGrpSpPr>
                          <a:grpSpLocks/>
                        </wpg:cNvGrpSpPr>
                        <wpg:grpSpPr bwMode="auto">
                          <a:xfrm>
                            <a:off x="10020" y="-2024"/>
                            <a:ext cx="2" cy="291"/>
                            <a:chOff x="10020" y="-2024"/>
                            <a:chExt cx="2" cy="291"/>
                          </a:xfrm>
                        </wpg:grpSpPr>
                        <wps:wsp>
                          <wps:cNvPr id="872" name="Freeform 649"/>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646"/>
                        <wpg:cNvGrpSpPr>
                          <a:grpSpLocks/>
                        </wpg:cNvGrpSpPr>
                        <wpg:grpSpPr bwMode="auto">
                          <a:xfrm>
                            <a:off x="9019" y="-2034"/>
                            <a:ext cx="1011" cy="2"/>
                            <a:chOff x="9019" y="-2034"/>
                            <a:chExt cx="1011" cy="2"/>
                          </a:xfrm>
                        </wpg:grpSpPr>
                        <wps:wsp>
                          <wps:cNvPr id="874" name="Freeform 647"/>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BA9E7B" id="Group 645" o:spid="_x0000_s1026" style="position:absolute;margin-left:449.95pt;margin-top:-102.7pt;width:52.1pt;height:16.55pt;z-index:-23856;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">
                <v:group id="Group 650"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651"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" path="m,l,309e" filled="f" strokeweight=".37358mm">
                    <v:path arrowok="t" o:connecttype="custom" o:connectlocs="0,-2043;0,-1734" o:connectangles="0,0"/>
                  </v:shape>
                </v:group>
                <v:group id="Group 648"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649"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" path="m,l,290e" filled="f" strokeweight="1.06pt">
                    <v:path arrowok="t" o:connecttype="custom" o:connectlocs="0,-2024;0,-1734" o:connectangles="0,0"/>
                  </v:shape>
                </v:group>
                <v:group id="Group 646"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647"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25" behindDoc="1" locked="0" layoutInCell="1" allowOverlap="1">
                <wp:simplePos x="0" y="0"/>
                <wp:positionH relativeFrom="page">
                  <wp:posOffset>5720715</wp:posOffset>
                </wp:positionH>
                <wp:positionV relativeFrom="paragraph">
                  <wp:posOffset>-1022350</wp:posOffset>
                </wp:positionV>
                <wp:extent cx="655320" cy="204470"/>
                <wp:effectExtent l="5715" t="6350" r="5715" b="8255"/>
                <wp:wrapNone/>
                <wp:docPr id="863"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864" name="Group 643"/>
                        <wpg:cNvGrpSpPr>
                          <a:grpSpLocks/>
                        </wpg:cNvGrpSpPr>
                        <wpg:grpSpPr bwMode="auto">
                          <a:xfrm>
                            <a:off x="10020" y="-1590"/>
                            <a:ext cx="2" cy="291"/>
                            <a:chOff x="10020" y="-1590"/>
                            <a:chExt cx="2" cy="291"/>
                          </a:xfrm>
                        </wpg:grpSpPr>
                        <wps:wsp>
                          <wps:cNvPr id="865" name="Freeform 644"/>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41"/>
                        <wpg:cNvGrpSpPr>
                          <a:grpSpLocks/>
                        </wpg:cNvGrpSpPr>
                        <wpg:grpSpPr bwMode="auto">
                          <a:xfrm>
                            <a:off x="9019" y="-1599"/>
                            <a:ext cx="1011" cy="2"/>
                            <a:chOff x="9019" y="-1599"/>
                            <a:chExt cx="1011" cy="2"/>
                          </a:xfrm>
                        </wpg:grpSpPr>
                        <wps:wsp>
                          <wps:cNvPr id="867" name="Freeform 642"/>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5A31B3" id="Group 640" o:spid="_x0000_s1026" style="position:absolute;margin-left:450.45pt;margin-top:-80.5pt;width:51.6pt;height:16.1pt;z-index:-23855;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">
                <v:group id="Group 643"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644"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" path="m,l,291e" filled="f" strokeweight="1.06pt">
                    <v:path arrowok="t" o:connecttype="custom" o:connectlocs="0,-1590;0,-1299" o:connectangles="0,0"/>
                  </v:shape>
                </v:group>
                <v:group id="Group 641"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shape id="Freeform 642"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00AE193A">
        <w:rPr>
          <w:rFonts w:ascii="Sylfaen" w:hAnsi="Sylfaen"/>
          <w:b/>
          <w:spacing w:val="-1"/>
          <w:sz w:val="20"/>
          <w:lang w:val="ka-GE"/>
        </w:rPr>
        <w:t>დასკვნა</w:t>
      </w:r>
      <w:r w:rsidR="00EC2250">
        <w:rPr>
          <w:rFonts w:ascii="Arial"/>
          <w:b/>
          <w:spacing w:val="-1"/>
          <w:sz w:val="20"/>
        </w:rPr>
        <w:t>:</w:t>
      </w:r>
      <w:r w:rsidR="00EC2250">
        <w:rPr>
          <w:rFonts w:ascii="Arial"/>
          <w:b/>
          <w:spacing w:val="12"/>
          <w:sz w:val="20"/>
        </w:rPr>
        <w:t xml:space="preserve"> </w:t>
      </w:r>
      <w:r w:rsidR="00AE193A">
        <w:rPr>
          <w:rFonts w:ascii="Sylfaen" w:hAnsi="Sylfaen"/>
          <w:spacing w:val="-1"/>
          <w:sz w:val="20"/>
          <w:lang w:val="ka-GE"/>
        </w:rPr>
        <w:t>დაკავშირებულ მხარეებთან განხორციელებული ოპერაციები სამართლიანადაა ასახული ფინანსურ ანგარიშგებაში</w:t>
      </w:r>
      <w:r w:rsidR="00EC2250">
        <w:rPr>
          <w:rFonts w:ascii="Arial"/>
          <w:spacing w:val="-1"/>
          <w:sz w:val="20"/>
        </w:rPr>
        <w:t>.</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DE4878">
            <w:pPr>
              <w:pStyle w:val="TableParagraph"/>
              <w:spacing w:before="123"/>
              <w:ind w:left="467"/>
              <w:rPr>
                <w:rFonts w:ascii="Arial" w:eastAsia="Arial" w:hAnsi="Arial" w:cs="Arial"/>
                <w:sz w:val="20"/>
                <w:szCs w:val="20"/>
              </w:rPr>
            </w:pPr>
            <w:r>
              <w:rPr>
                <w:rFonts w:ascii="Sylfaen" w:hAnsi="Sylfaen"/>
                <w:spacing w:val="-1"/>
                <w:sz w:val="20"/>
                <w:lang w:val="ka-GE"/>
              </w:rPr>
              <w:t>შემსრულებელი</w:t>
            </w:r>
            <w:r w:rsidR="00EC2250">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DE4878" w:rsidRDefault="00DE4878">
            <w:pPr>
              <w:pStyle w:val="TableParagraph"/>
              <w:spacing w:before="142"/>
              <w:ind w:left="961"/>
              <w:rPr>
                <w:rFonts w:ascii="Sylfaen" w:eastAsia="Monotype Corsiva" w:hAnsi="Sylfaen" w:cs="Monotype Corsiva"/>
                <w:sz w:val="20"/>
                <w:szCs w:val="20"/>
                <w:lang w:val="ka-GE"/>
              </w:rPr>
            </w:pPr>
            <w:r>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0F4FF4" w:rsidRDefault="00173597" w:rsidP="00173597">
            <w:pPr>
              <w:pStyle w:val="TableParagraph"/>
              <w:spacing w:before="133"/>
              <w:ind w:left="103"/>
              <w:rPr>
                <w:rFonts w:ascii="Arial" w:eastAsia="Arial" w:hAnsi="Arial" w:cs="Arial"/>
                <w:sz w:val="20"/>
                <w:szCs w:val="20"/>
              </w:rPr>
            </w:pPr>
            <w:r>
              <w:rPr>
                <w:rFonts w:ascii="Sylfaen" w:hAnsi="Sylfaen"/>
                <w:spacing w:val="-1"/>
                <w:sz w:val="20"/>
                <w:lang w:val="ka-GE"/>
              </w:rPr>
              <w:t>თარიღი</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173597" w:rsidRDefault="00EC2250" w:rsidP="00173597">
            <w:pPr>
              <w:pStyle w:val="TableParagraph"/>
              <w:spacing w:before="142"/>
              <w:rPr>
                <w:rFonts w:ascii="Sylfaen" w:eastAsia="Monotype Corsiva" w:hAnsi="Sylfaen" w:cs="Monotype Corsiva"/>
                <w:sz w:val="20"/>
                <w:szCs w:val="20"/>
                <w:lang w:val="ka-GE"/>
              </w:rPr>
            </w:pPr>
            <w:r>
              <w:rPr>
                <w:rFonts w:ascii="Monotype Corsiva"/>
                <w:i/>
                <w:sz w:val="20"/>
              </w:rPr>
              <w:t>20X7</w:t>
            </w:r>
            <w:r w:rsidR="00173597">
              <w:rPr>
                <w:rFonts w:ascii="Sylfaen" w:hAnsi="Sylfaen"/>
                <w:i/>
                <w:sz w:val="20"/>
                <w:lang w:val="ka-GE"/>
              </w:rPr>
              <w:t xml:space="preserve"> წ. 20 ოქტომბერი</w:t>
            </w:r>
          </w:p>
        </w:tc>
      </w:tr>
      <w:tr w:rsidR="00173597">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173597" w:rsidRDefault="00DE4878" w:rsidP="00173597">
            <w:pPr>
              <w:pStyle w:val="TableParagraph"/>
              <w:spacing w:before="123"/>
              <w:ind w:left="440"/>
              <w:rPr>
                <w:rFonts w:ascii="Arial" w:eastAsia="Arial" w:hAnsi="Arial" w:cs="Arial"/>
                <w:sz w:val="20"/>
                <w:szCs w:val="20"/>
              </w:rPr>
            </w:pPr>
            <w:r>
              <w:rPr>
                <w:rFonts w:ascii="Sylfaen" w:hAnsi="Sylfaen"/>
                <w:spacing w:val="-2"/>
                <w:sz w:val="20"/>
                <w:lang w:val="ka-GE"/>
              </w:rPr>
              <w:t>მიმომხილველი</w:t>
            </w:r>
            <w:r w:rsidR="00173597">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173597" w:rsidRPr="00DE4878" w:rsidRDefault="00DE4878" w:rsidP="00173597">
            <w:pPr>
              <w:pStyle w:val="TableParagraph"/>
              <w:spacing w:before="142"/>
              <w:ind w:left="910"/>
              <w:rPr>
                <w:rFonts w:ascii="Sylfaen" w:eastAsia="Monotype Corsiva" w:hAnsi="Sylfaen" w:cs="Monotype Corsiva"/>
                <w:sz w:val="20"/>
                <w:szCs w:val="20"/>
                <w:lang w:val="ka-GE"/>
              </w:rPr>
            </w:pPr>
            <w:r>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173597" w:rsidRDefault="00173597" w:rsidP="00173597">
            <w:pPr>
              <w:jc w:val="center"/>
            </w:pPr>
            <w:r w:rsidRPr="00F1192D">
              <w:rPr>
                <w:rFonts w:ascii="Sylfaen" w:hAnsi="Sylfaen"/>
                <w:spacing w:val="-1"/>
                <w:sz w:val="20"/>
                <w:lang w:val="ka-GE"/>
              </w:rPr>
              <w:t>თარიღი</w:t>
            </w:r>
            <w:r w:rsidRPr="00F1192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173597" w:rsidRPr="00DE4878" w:rsidRDefault="00173597" w:rsidP="00DE4878">
            <w:pPr>
              <w:pStyle w:val="TableParagraph"/>
              <w:spacing w:before="142"/>
              <w:rPr>
                <w:rFonts w:ascii="Sylfaen" w:eastAsia="Monotype Corsiva" w:hAnsi="Sylfaen" w:cs="Monotype Corsiva"/>
                <w:sz w:val="20"/>
                <w:szCs w:val="20"/>
                <w:lang w:val="ka-GE"/>
              </w:rPr>
            </w:pPr>
            <w:r>
              <w:rPr>
                <w:rFonts w:ascii="Monotype Corsiva"/>
                <w:i/>
                <w:sz w:val="20"/>
              </w:rPr>
              <w:t>20X7</w:t>
            </w:r>
            <w:r w:rsidR="00DE4878">
              <w:rPr>
                <w:rFonts w:ascii="Sylfaen" w:hAnsi="Sylfaen"/>
                <w:i/>
                <w:sz w:val="20"/>
                <w:lang w:val="ka-GE"/>
              </w:rPr>
              <w:t xml:space="preserve"> წ. 12 ნოემბერი</w:t>
            </w:r>
          </w:p>
        </w:tc>
      </w:tr>
      <w:tr w:rsidR="00173597" w:rsidTr="00DE4878">
        <w:trPr>
          <w:trHeight w:hRule="exact" w:val="1167"/>
        </w:trPr>
        <w:tc>
          <w:tcPr>
            <w:tcW w:w="2083" w:type="dxa"/>
            <w:tcBorders>
              <w:top w:val="single" w:sz="8" w:space="0" w:color="000000"/>
              <w:left w:val="single" w:sz="8" w:space="0" w:color="000000"/>
              <w:bottom w:val="single" w:sz="8" w:space="0" w:color="000000"/>
              <w:right w:val="single" w:sz="8" w:space="0" w:color="000000"/>
            </w:tcBorders>
          </w:tcPr>
          <w:p w:rsidR="00173597" w:rsidRDefault="00DE4878" w:rsidP="00DE4878">
            <w:pPr>
              <w:pStyle w:val="TableParagraph"/>
              <w:spacing w:before="1" w:line="258" w:lineRule="auto"/>
              <w:ind w:left="181" w:firstLine="42"/>
              <w:rPr>
                <w:rFonts w:ascii="Arial" w:eastAsia="Arial" w:hAnsi="Arial" w:cs="Arial"/>
                <w:sz w:val="20"/>
                <w:szCs w:val="20"/>
              </w:rPr>
            </w:pPr>
            <w:r>
              <w:rPr>
                <w:rFonts w:ascii="Sylfaen" w:hAnsi="Sylfaen"/>
                <w:spacing w:val="-1"/>
                <w:sz w:val="20"/>
                <w:lang w:val="ka-GE"/>
              </w:rPr>
              <w:t>აუდიტის გარიგების პარტნიორის მიმოხილვა</w:t>
            </w:r>
            <w:r w:rsidR="00173597">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173597" w:rsidRPr="00DE4878" w:rsidRDefault="00DE4878" w:rsidP="00173597">
            <w:pPr>
              <w:pStyle w:val="TableParagraph"/>
              <w:spacing w:before="114"/>
              <w:ind w:left="1047" w:right="1043"/>
              <w:jc w:val="center"/>
              <w:rPr>
                <w:rFonts w:ascii="Sylfaen" w:eastAsia="Bradley Hand ITC" w:hAnsi="Sylfaen" w:cs="Bradley Hand ITC"/>
                <w:sz w:val="20"/>
                <w:szCs w:val="20"/>
                <w:lang w:val="ka-GE"/>
              </w:rPr>
            </w:pPr>
            <w:r>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173597" w:rsidRDefault="00173597" w:rsidP="00173597">
            <w:pPr>
              <w:jc w:val="center"/>
            </w:pPr>
            <w:r w:rsidRPr="00F1192D">
              <w:rPr>
                <w:rFonts w:ascii="Sylfaen" w:hAnsi="Sylfaen"/>
                <w:spacing w:val="-1"/>
                <w:sz w:val="20"/>
                <w:lang w:val="ka-GE"/>
              </w:rPr>
              <w:t>თარიღი</w:t>
            </w:r>
            <w:r w:rsidRPr="00F1192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173597" w:rsidRPr="00DE4878" w:rsidRDefault="00173597" w:rsidP="00DE4878">
            <w:pPr>
              <w:pStyle w:val="TableParagraph"/>
              <w:spacing w:before="114"/>
              <w:rPr>
                <w:rFonts w:ascii="Sylfaen" w:eastAsia="Bradley Hand ITC" w:hAnsi="Sylfaen" w:cs="Bradley Hand ITC"/>
                <w:sz w:val="20"/>
                <w:szCs w:val="20"/>
                <w:lang w:val="ka-GE"/>
              </w:rPr>
            </w:pPr>
            <w:r>
              <w:rPr>
                <w:rFonts w:ascii="Bradley Hand ITC"/>
                <w:i/>
                <w:spacing w:val="-1"/>
                <w:sz w:val="20"/>
              </w:rPr>
              <w:t>20X8</w:t>
            </w:r>
            <w:r w:rsidR="00DE4878">
              <w:rPr>
                <w:rFonts w:ascii="Sylfaen" w:hAnsi="Sylfaen"/>
                <w:i/>
                <w:spacing w:val="-1"/>
                <w:sz w:val="20"/>
                <w:lang w:val="ka-GE"/>
              </w:rPr>
              <w:t xml:space="preserve"> წ. 3 თებერვალი</w:t>
            </w:r>
          </w:p>
        </w:tc>
      </w:tr>
    </w:tbl>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3" w:line="280" w:lineRule="exact"/>
        <w:rPr>
          <w:sz w:val="28"/>
          <w:szCs w:val="28"/>
        </w:rPr>
      </w:pPr>
    </w:p>
    <w:p w:rsidR="000F4FF4" w:rsidRDefault="00DE4878">
      <w:pPr>
        <w:tabs>
          <w:tab w:val="left" w:pos="4890"/>
          <w:tab w:val="left" w:pos="9327"/>
        </w:tabs>
        <w:spacing w:before="74"/>
        <w:ind w:left="119"/>
        <w:rPr>
          <w:rFonts w:ascii="Arial" w:eastAsia="Arial" w:hAnsi="Arial" w:cs="Arial"/>
          <w:sz w:val="20"/>
          <w:szCs w:val="20"/>
        </w:rPr>
      </w:pPr>
      <w:r>
        <w:rPr>
          <w:rFonts w:ascii="Sylfaen" w:hAnsi="Sylfaen"/>
          <w:b/>
          <w:spacing w:val="-2"/>
          <w:sz w:val="20"/>
          <w:lang w:val="ka-GE"/>
        </w:rPr>
        <w:t>წლიური ფაილის გამყოფები</w:t>
      </w:r>
      <w:r w:rsidR="00EC2250">
        <w:rPr>
          <w:rFonts w:ascii="Arial"/>
          <w:b/>
          <w:spacing w:val="-1"/>
          <w:sz w:val="20"/>
        </w:rPr>
        <w:tab/>
      </w:r>
      <w:r w:rsidR="00EC2250">
        <w:rPr>
          <w:rFonts w:ascii="Arial"/>
          <w:b/>
          <w:sz w:val="20"/>
        </w:rPr>
        <w:t>K</w:t>
      </w:r>
      <w:r w:rsidR="00EC2250">
        <w:rPr>
          <w:rFonts w:ascii="Arial"/>
          <w:b/>
          <w:sz w:val="20"/>
        </w:rPr>
        <w:tab/>
      </w:r>
      <w:r w:rsidR="00EC2250">
        <w:rPr>
          <w:rFonts w:ascii="Arial"/>
          <w:b/>
          <w:spacing w:val="-1"/>
          <w:sz w:val="20"/>
        </w:rPr>
        <w:t>04/18</w:t>
      </w:r>
    </w:p>
    <w:p w:rsidR="000F4FF4" w:rsidRDefault="000F4FF4">
      <w:pPr>
        <w:rPr>
          <w:rFonts w:ascii="Arial" w:eastAsia="Arial" w:hAnsi="Arial" w:cs="Arial"/>
          <w:sz w:val="20"/>
          <w:szCs w:val="20"/>
        </w:rPr>
        <w:sectPr w:rsidR="000F4FF4">
          <w:headerReference w:type="default" r:id="rId163"/>
          <w:footerReference w:type="default" r:id="rId164"/>
          <w:pgSz w:w="11910" w:h="16840"/>
          <w:pgMar w:top="1580" w:right="980" w:bottom="280" w:left="980" w:header="0" w:footer="0" w:gutter="0"/>
          <w:cols w:space="720"/>
        </w:sectPr>
      </w:pPr>
    </w:p>
    <w:p w:rsidR="000F4FF4" w:rsidRDefault="00541F5D">
      <w:pPr>
        <w:pStyle w:val="Heading4"/>
        <w:tabs>
          <w:tab w:val="left" w:pos="8715"/>
        </w:tabs>
        <w:spacing w:before="58"/>
        <w:ind w:left="160"/>
        <w:rPr>
          <w:rFonts w:cs="Times New Roman"/>
          <w:b w:val="0"/>
          <w:bCs w:val="0"/>
          <w:sz w:val="32"/>
          <w:szCs w:val="32"/>
        </w:rPr>
      </w:pPr>
      <w:bookmarkStart w:id="109" w:name="K1"/>
      <w:bookmarkEnd w:id="109"/>
      <w:r w:rsidRPr="00541974">
        <w:rPr>
          <w:rFonts w:ascii="Sylfaen" w:hAnsi="Sylfaen"/>
          <w:spacing w:val="-1"/>
          <w:u w:color="000000"/>
          <w:lang w:val="ka-GE"/>
        </w:rPr>
        <w:lastRenderedPageBreak/>
        <w:t>მენ ოფ მუურგეით (ხანადუ) ლიმითიდ</w:t>
      </w:r>
      <w:r w:rsidR="00EC2250">
        <w:rPr>
          <w:spacing w:val="-1"/>
        </w:rPr>
        <w:tab/>
      </w:r>
      <w:r w:rsidR="00EC2250">
        <w:rPr>
          <w:spacing w:val="-1"/>
          <w:position w:val="-7"/>
          <w:sz w:val="32"/>
        </w:rPr>
        <w:t>K1</w:t>
      </w:r>
    </w:p>
    <w:tbl>
      <w:tblPr>
        <w:tblW w:w="0" w:type="auto"/>
        <w:tblInd w:w="105" w:type="dxa"/>
        <w:tblLayout w:type="fixed"/>
        <w:tblCellMar>
          <w:left w:w="0" w:type="dxa"/>
          <w:right w:w="0" w:type="dxa"/>
        </w:tblCellMar>
        <w:tblLook w:val="01E0" w:firstRow="1" w:lastRow="1" w:firstColumn="1" w:lastColumn="1" w:noHBand="0" w:noVBand="0"/>
      </w:tblPr>
      <w:tblGrid>
        <w:gridCol w:w="5626"/>
        <w:gridCol w:w="1791"/>
        <w:gridCol w:w="1658"/>
      </w:tblGrid>
      <w:tr w:rsidR="000F4FF4" w:rsidTr="00DE4878">
        <w:trPr>
          <w:trHeight w:hRule="exact" w:val="638"/>
        </w:trPr>
        <w:tc>
          <w:tcPr>
            <w:tcW w:w="5626" w:type="dxa"/>
            <w:tcBorders>
              <w:top w:val="nil"/>
              <w:left w:val="nil"/>
              <w:bottom w:val="nil"/>
              <w:right w:val="nil"/>
            </w:tcBorders>
          </w:tcPr>
          <w:p w:rsidR="000F4FF4" w:rsidRDefault="00C65EE9">
            <w:pPr>
              <w:pStyle w:val="TableParagraph"/>
              <w:spacing w:line="270" w:lineRule="exact"/>
              <w:ind w:left="55"/>
              <w:rPr>
                <w:rFonts w:ascii="Times New Roman" w:eastAsia="Times New Roman" w:hAnsi="Times New Roman" w:cs="Times New Roman"/>
                <w:sz w:val="24"/>
                <w:szCs w:val="24"/>
              </w:rPr>
            </w:pPr>
            <w:r w:rsidRPr="00813358">
              <w:rPr>
                <w:rFonts w:ascii="Sylfaen" w:hAnsi="Sylfaen"/>
                <w:spacing w:val="-1"/>
                <w:sz w:val="24"/>
                <w:u w:val="single" w:color="000000"/>
                <w:lang w:val="ka-GE"/>
              </w:rPr>
              <w:t xml:space="preserve">20X7 წ. 30 </w:t>
            </w:r>
            <w:r>
              <w:rPr>
                <w:rFonts w:ascii="Sylfaen" w:hAnsi="Sylfaen"/>
                <w:spacing w:val="-1"/>
                <w:sz w:val="24"/>
                <w:u w:val="single" w:color="000000"/>
                <w:lang w:val="ka-GE"/>
              </w:rPr>
              <w:t>ივნისს დასრულებული წელი</w:t>
            </w:r>
          </w:p>
        </w:tc>
        <w:tc>
          <w:tcPr>
            <w:tcW w:w="1791" w:type="dxa"/>
            <w:tcBorders>
              <w:top w:val="nil"/>
              <w:left w:val="nil"/>
              <w:bottom w:val="nil"/>
              <w:right w:val="nil"/>
            </w:tcBorders>
          </w:tcPr>
          <w:p w:rsidR="000F4FF4" w:rsidRDefault="000F4FF4"/>
        </w:tc>
        <w:tc>
          <w:tcPr>
            <w:tcW w:w="1658" w:type="dxa"/>
            <w:tcBorders>
              <w:top w:val="nil"/>
              <w:left w:val="nil"/>
              <w:bottom w:val="nil"/>
              <w:right w:val="nil"/>
            </w:tcBorders>
          </w:tcPr>
          <w:p w:rsidR="000F4FF4" w:rsidRDefault="00DE4878" w:rsidP="00684F3A">
            <w:pPr>
              <w:pStyle w:val="TableParagraph"/>
              <w:spacing w:line="245" w:lineRule="auto"/>
              <w:ind w:left="129" w:right="55"/>
              <w:rPr>
                <w:rFonts w:ascii="Monotype Corsiva" w:eastAsia="Monotype Corsiva" w:hAnsi="Monotype Corsiva" w:cs="Monotype Corsiva"/>
                <w:sz w:val="24"/>
                <w:szCs w:val="24"/>
              </w:rPr>
            </w:pPr>
            <w:r>
              <w:rPr>
                <w:rFonts w:ascii="Sylfaen" w:hAnsi="Sylfaen"/>
                <w:i/>
                <w:sz w:val="24"/>
                <w:lang w:val="ka-GE"/>
              </w:rPr>
              <w:t>ს.ჯ.</w:t>
            </w:r>
            <w:r w:rsidR="00EC2250">
              <w:rPr>
                <w:rFonts w:ascii="Monotype Corsiva"/>
                <w:i/>
                <w:sz w:val="24"/>
              </w:rPr>
              <w:t>20/10/X7</w:t>
            </w:r>
            <w:r w:rsidR="00EC2250">
              <w:rPr>
                <w:rFonts w:ascii="Monotype Corsiva"/>
                <w:i/>
                <w:w w:val="99"/>
                <w:sz w:val="24"/>
              </w:rPr>
              <w:t xml:space="preserve"> </w:t>
            </w:r>
            <w:r w:rsidR="00684F3A">
              <w:rPr>
                <w:rFonts w:ascii="Sylfaen" w:hAnsi="Sylfaen"/>
                <w:b/>
                <w:i/>
                <w:sz w:val="24"/>
                <w:lang w:val="ka-GE"/>
              </w:rPr>
              <w:t xml:space="preserve">ვ.პ.რ. </w:t>
            </w:r>
            <w:r w:rsidR="00EC2250">
              <w:rPr>
                <w:rFonts w:ascii="Monotype Corsiva"/>
                <w:b/>
                <w:i/>
                <w:sz w:val="24"/>
              </w:rPr>
              <w:t>12/11/X7</w:t>
            </w:r>
          </w:p>
        </w:tc>
      </w:tr>
      <w:tr w:rsidR="000F4FF4">
        <w:trPr>
          <w:trHeight w:hRule="exact" w:val="288"/>
        </w:trPr>
        <w:tc>
          <w:tcPr>
            <w:tcW w:w="5626" w:type="dxa"/>
            <w:tcBorders>
              <w:top w:val="nil"/>
              <w:left w:val="nil"/>
              <w:bottom w:val="nil"/>
              <w:right w:val="nil"/>
            </w:tcBorders>
          </w:tcPr>
          <w:p w:rsidR="000F4FF4" w:rsidRDefault="000F4FF4"/>
        </w:tc>
        <w:tc>
          <w:tcPr>
            <w:tcW w:w="1791" w:type="dxa"/>
            <w:tcBorders>
              <w:top w:val="nil"/>
              <w:left w:val="nil"/>
              <w:bottom w:val="nil"/>
              <w:right w:val="nil"/>
            </w:tcBorders>
          </w:tcPr>
          <w:p w:rsidR="000F4FF4" w:rsidRDefault="000F4FF4"/>
        </w:tc>
        <w:tc>
          <w:tcPr>
            <w:tcW w:w="1658" w:type="dxa"/>
            <w:tcBorders>
              <w:top w:val="nil"/>
              <w:left w:val="nil"/>
              <w:bottom w:val="nil"/>
              <w:right w:val="nil"/>
            </w:tcBorders>
          </w:tcPr>
          <w:p w:rsidR="000F4FF4" w:rsidRDefault="00DE4878" w:rsidP="00DE4878">
            <w:pPr>
              <w:pStyle w:val="TableParagraph"/>
              <w:spacing w:line="273" w:lineRule="exact"/>
              <w:ind w:left="125"/>
              <w:rPr>
                <w:rFonts w:ascii="Bradley Hand ITC" w:eastAsia="Bradley Hand ITC" w:hAnsi="Bradley Hand ITC" w:cs="Bradley Hand ITC"/>
                <w:sz w:val="24"/>
                <w:szCs w:val="24"/>
              </w:rPr>
            </w:pPr>
            <w:r>
              <w:rPr>
                <w:rFonts w:ascii="Sylfaen" w:hAnsi="Sylfaen"/>
                <w:b/>
                <w:spacing w:val="-1"/>
                <w:sz w:val="24"/>
                <w:lang w:val="ka-GE"/>
              </w:rPr>
              <w:t>პ.ა.რ.</w:t>
            </w:r>
            <w:r w:rsidR="00EC2250">
              <w:rPr>
                <w:rFonts w:ascii="Bradley Hand ITC"/>
                <w:b/>
                <w:spacing w:val="-12"/>
                <w:sz w:val="24"/>
              </w:rPr>
              <w:t xml:space="preserve"> </w:t>
            </w:r>
            <w:r w:rsidR="00EC2250">
              <w:rPr>
                <w:rFonts w:ascii="Bradley Hand ITC"/>
                <w:b/>
                <w:spacing w:val="-1"/>
                <w:sz w:val="24"/>
              </w:rPr>
              <w:t>3/2/X8</w:t>
            </w:r>
          </w:p>
        </w:tc>
      </w:tr>
      <w:tr w:rsidR="000F4FF4">
        <w:trPr>
          <w:trHeight w:hRule="exact" w:val="699"/>
        </w:trPr>
        <w:tc>
          <w:tcPr>
            <w:tcW w:w="5626" w:type="dxa"/>
            <w:tcBorders>
              <w:top w:val="nil"/>
              <w:left w:val="nil"/>
              <w:bottom w:val="nil"/>
              <w:right w:val="nil"/>
            </w:tcBorders>
          </w:tcPr>
          <w:p w:rsidR="000F4FF4" w:rsidRPr="00AE193A" w:rsidRDefault="00AE193A">
            <w:pPr>
              <w:pStyle w:val="TableParagraph"/>
              <w:spacing w:line="259" w:lineRule="exact"/>
              <w:ind w:left="55"/>
              <w:rPr>
                <w:rFonts w:ascii="Sylfaen" w:eastAsia="Times New Roman" w:hAnsi="Sylfaen" w:cs="Times New Roman"/>
                <w:sz w:val="24"/>
                <w:szCs w:val="24"/>
                <w:lang w:val="ka-GE"/>
              </w:rPr>
            </w:pPr>
            <w:r>
              <w:rPr>
                <w:rFonts w:ascii="Sylfaen" w:hAnsi="Sylfaen"/>
                <w:b/>
                <w:spacing w:val="-1"/>
                <w:sz w:val="24"/>
                <w:lang w:val="ka-GE"/>
              </w:rPr>
              <w:t>დაკავშირებულ მხარეთა ოპერაციების მთავარი ცხრილი</w:t>
            </w:r>
          </w:p>
        </w:tc>
        <w:tc>
          <w:tcPr>
            <w:tcW w:w="1791" w:type="dxa"/>
            <w:tcBorders>
              <w:top w:val="nil"/>
              <w:left w:val="nil"/>
              <w:bottom w:val="nil"/>
              <w:right w:val="nil"/>
            </w:tcBorders>
          </w:tcPr>
          <w:p w:rsidR="000F4FF4" w:rsidRDefault="000F4FF4"/>
        </w:tc>
        <w:tc>
          <w:tcPr>
            <w:tcW w:w="1658" w:type="dxa"/>
            <w:tcBorders>
              <w:top w:val="nil"/>
              <w:left w:val="nil"/>
              <w:bottom w:val="nil"/>
              <w:right w:val="nil"/>
            </w:tcBorders>
          </w:tcPr>
          <w:p w:rsidR="000F4FF4" w:rsidRDefault="000F4FF4"/>
        </w:tc>
      </w:tr>
      <w:tr w:rsidR="000F4FF4">
        <w:trPr>
          <w:trHeight w:hRule="exact" w:val="1105"/>
        </w:trPr>
        <w:tc>
          <w:tcPr>
            <w:tcW w:w="5626" w:type="dxa"/>
            <w:tcBorders>
              <w:top w:val="nil"/>
              <w:left w:val="nil"/>
              <w:bottom w:val="nil"/>
              <w:right w:val="nil"/>
            </w:tcBorders>
          </w:tcPr>
          <w:p w:rsidR="000F4FF4" w:rsidRDefault="000F4FF4">
            <w:pPr>
              <w:pStyle w:val="TableParagraph"/>
              <w:spacing w:before="5" w:line="150" w:lineRule="exact"/>
              <w:rPr>
                <w:sz w:val="15"/>
                <w:szCs w:val="15"/>
              </w:rPr>
            </w:pPr>
          </w:p>
          <w:p w:rsidR="000F4FF4" w:rsidRDefault="000F4FF4">
            <w:pPr>
              <w:pStyle w:val="TableParagraph"/>
              <w:spacing w:line="240" w:lineRule="exact"/>
              <w:rPr>
                <w:sz w:val="24"/>
                <w:szCs w:val="24"/>
              </w:rPr>
            </w:pPr>
          </w:p>
          <w:p w:rsidR="000F4FF4" w:rsidRPr="00AE193A" w:rsidRDefault="00541F5D">
            <w:pPr>
              <w:pStyle w:val="TableParagraph"/>
              <w:ind w:left="55"/>
              <w:rPr>
                <w:rFonts w:ascii="Times New Roman" w:eastAsia="Times New Roman" w:hAnsi="Times New Roman" w:cs="Times New Roman"/>
                <w:sz w:val="24"/>
                <w:szCs w:val="24"/>
                <w:lang w:val="ka-GE"/>
              </w:rPr>
            </w:pPr>
            <w:r w:rsidRPr="00541F5D">
              <w:rPr>
                <w:rFonts w:ascii="Sylfaen" w:hAnsi="Sylfaen" w:cs="Sylfaen"/>
                <w:b/>
                <w:spacing w:val="-1"/>
                <w:sz w:val="24"/>
              </w:rPr>
              <w:t>მენ</w:t>
            </w:r>
            <w:r w:rsidRPr="00541F5D">
              <w:rPr>
                <w:rFonts w:ascii="Times New Roman"/>
                <w:b/>
                <w:spacing w:val="-1"/>
                <w:sz w:val="24"/>
              </w:rPr>
              <w:t xml:space="preserve"> </w:t>
            </w:r>
            <w:r w:rsidRPr="00541F5D">
              <w:rPr>
                <w:rFonts w:ascii="Sylfaen" w:hAnsi="Sylfaen" w:cs="Sylfaen"/>
                <w:b/>
                <w:spacing w:val="-1"/>
                <w:sz w:val="24"/>
              </w:rPr>
              <w:t>ოფ</w:t>
            </w:r>
            <w:r w:rsidRPr="00541F5D">
              <w:rPr>
                <w:rFonts w:ascii="Times New Roman"/>
                <w:b/>
                <w:spacing w:val="-1"/>
                <w:sz w:val="24"/>
              </w:rPr>
              <w:t xml:space="preserve"> </w:t>
            </w:r>
            <w:r w:rsidRPr="00541F5D">
              <w:rPr>
                <w:rFonts w:ascii="Sylfaen" w:hAnsi="Sylfaen" w:cs="Sylfaen"/>
                <w:b/>
                <w:spacing w:val="-1"/>
                <w:sz w:val="24"/>
              </w:rPr>
              <w:t>მუურგეით</w:t>
            </w:r>
            <w:r w:rsidRPr="00541F5D">
              <w:rPr>
                <w:rFonts w:ascii="Times New Roman"/>
                <w:b/>
                <w:spacing w:val="-1"/>
                <w:sz w:val="24"/>
              </w:rPr>
              <w:t xml:space="preserve"> (</w:t>
            </w:r>
            <w:r w:rsidRPr="00541F5D">
              <w:rPr>
                <w:rFonts w:ascii="Sylfaen" w:hAnsi="Sylfaen" w:cs="Sylfaen"/>
                <w:b/>
                <w:spacing w:val="-1"/>
                <w:sz w:val="24"/>
              </w:rPr>
              <w:t>ხანადუ</w:t>
            </w:r>
            <w:r w:rsidRPr="00541F5D">
              <w:rPr>
                <w:rFonts w:ascii="Times New Roman"/>
                <w:b/>
                <w:spacing w:val="-1"/>
                <w:sz w:val="24"/>
              </w:rPr>
              <w:t xml:space="preserve">) </w:t>
            </w:r>
            <w:r w:rsidRPr="00541F5D">
              <w:rPr>
                <w:rFonts w:ascii="Sylfaen" w:hAnsi="Sylfaen" w:cs="Sylfaen"/>
                <w:b/>
                <w:spacing w:val="-1"/>
                <w:sz w:val="24"/>
              </w:rPr>
              <w:t>ლიმითიდ</w:t>
            </w:r>
            <w:r w:rsidR="00AE193A">
              <w:rPr>
                <w:rFonts w:ascii="Sylfaen" w:hAnsi="Sylfaen" w:cs="Sylfaen"/>
                <w:b/>
                <w:spacing w:val="-1"/>
                <w:sz w:val="24"/>
                <w:lang w:val="ka-GE"/>
              </w:rPr>
              <w:t>ისთვის გადახდილი დივიდენდები</w:t>
            </w:r>
          </w:p>
        </w:tc>
        <w:tc>
          <w:tcPr>
            <w:tcW w:w="1791" w:type="dxa"/>
            <w:tcBorders>
              <w:top w:val="nil"/>
              <w:left w:val="nil"/>
              <w:bottom w:val="nil"/>
              <w:right w:val="nil"/>
            </w:tcBorders>
          </w:tcPr>
          <w:p w:rsidR="000F4FF4" w:rsidRDefault="000F4FF4">
            <w:pPr>
              <w:pStyle w:val="TableParagraph"/>
              <w:spacing w:before="5" w:line="150" w:lineRule="exact"/>
              <w:rPr>
                <w:sz w:val="15"/>
                <w:szCs w:val="15"/>
              </w:rPr>
            </w:pPr>
          </w:p>
          <w:p w:rsidR="000F4FF4" w:rsidRDefault="000F4FF4">
            <w:pPr>
              <w:pStyle w:val="TableParagraph"/>
              <w:spacing w:line="240" w:lineRule="exact"/>
              <w:rPr>
                <w:sz w:val="24"/>
                <w:szCs w:val="24"/>
              </w:rPr>
            </w:pPr>
          </w:p>
          <w:p w:rsidR="000F4FF4" w:rsidRPr="00DE4878" w:rsidRDefault="00EC2250" w:rsidP="00DE4878">
            <w:pPr>
              <w:pStyle w:val="TableParagraph"/>
              <w:ind w:left="1105" w:right="238" w:hanging="87"/>
              <w:jc w:val="right"/>
              <w:rPr>
                <w:rFonts w:ascii="Sylfaen" w:eastAsia="Times New Roman" w:hAnsi="Sylfaen" w:cs="Times New Roman"/>
                <w:sz w:val="24"/>
                <w:szCs w:val="24"/>
                <w:lang w:val="ka-GE"/>
              </w:rPr>
            </w:pPr>
            <w:r>
              <w:rPr>
                <w:rFonts w:ascii="Times New Roman"/>
                <w:b/>
                <w:spacing w:val="-1"/>
                <w:sz w:val="24"/>
              </w:rPr>
              <w:t>20X7</w:t>
            </w:r>
            <w:r>
              <w:rPr>
                <w:rFonts w:ascii="Times New Roman"/>
                <w:b/>
                <w:spacing w:val="23"/>
                <w:sz w:val="24"/>
              </w:rPr>
              <w:t xml:space="preserve"> </w:t>
            </w:r>
            <w:r w:rsidR="00DE4878">
              <w:rPr>
                <w:rFonts w:ascii="Sylfaen" w:hAnsi="Sylfaen"/>
                <w:b/>
                <w:spacing w:val="-1"/>
                <w:sz w:val="24"/>
                <w:lang w:val="ka-GE"/>
              </w:rPr>
              <w:t>ფ.ე.</w:t>
            </w:r>
          </w:p>
        </w:tc>
        <w:tc>
          <w:tcPr>
            <w:tcW w:w="1658" w:type="dxa"/>
            <w:tcBorders>
              <w:top w:val="nil"/>
              <w:left w:val="nil"/>
              <w:bottom w:val="nil"/>
              <w:right w:val="nil"/>
            </w:tcBorders>
          </w:tcPr>
          <w:p w:rsidR="000F4FF4" w:rsidRDefault="000F4FF4">
            <w:pPr>
              <w:pStyle w:val="TableParagraph"/>
              <w:spacing w:before="5" w:line="150" w:lineRule="exact"/>
              <w:rPr>
                <w:sz w:val="15"/>
                <w:szCs w:val="15"/>
              </w:rPr>
            </w:pPr>
          </w:p>
          <w:p w:rsidR="000F4FF4" w:rsidRDefault="000F4FF4">
            <w:pPr>
              <w:pStyle w:val="TableParagraph"/>
              <w:spacing w:line="240" w:lineRule="exact"/>
              <w:rPr>
                <w:sz w:val="24"/>
                <w:szCs w:val="24"/>
              </w:rPr>
            </w:pPr>
          </w:p>
          <w:p w:rsidR="000F4FF4" w:rsidRPr="00DE4878" w:rsidRDefault="00EC2250" w:rsidP="00DE4878">
            <w:pPr>
              <w:pStyle w:val="TableParagraph"/>
              <w:ind w:left="1115" w:right="55" w:hanging="47"/>
              <w:jc w:val="right"/>
              <w:rPr>
                <w:rFonts w:ascii="Sylfaen" w:eastAsia="Times New Roman" w:hAnsi="Sylfaen" w:cs="Times New Roman"/>
                <w:sz w:val="24"/>
                <w:szCs w:val="24"/>
                <w:lang w:val="ka-GE"/>
              </w:rPr>
            </w:pPr>
            <w:r>
              <w:rPr>
                <w:rFonts w:ascii="Times New Roman"/>
                <w:b/>
                <w:spacing w:val="-1"/>
                <w:sz w:val="24"/>
              </w:rPr>
              <w:t>20X6</w:t>
            </w:r>
            <w:r>
              <w:rPr>
                <w:rFonts w:ascii="Times New Roman"/>
                <w:b/>
                <w:spacing w:val="23"/>
                <w:sz w:val="24"/>
              </w:rPr>
              <w:t xml:space="preserve"> </w:t>
            </w:r>
            <w:r w:rsidR="00DE4878">
              <w:rPr>
                <w:rFonts w:ascii="Sylfaen" w:hAnsi="Sylfaen"/>
                <w:b/>
                <w:spacing w:val="-1"/>
                <w:sz w:val="24"/>
                <w:lang w:val="ka-GE"/>
              </w:rPr>
              <w:t>ფ.ე.</w:t>
            </w:r>
          </w:p>
        </w:tc>
      </w:tr>
      <w:tr w:rsidR="000F4FF4">
        <w:trPr>
          <w:trHeight w:hRule="exact" w:val="806"/>
        </w:trPr>
        <w:tc>
          <w:tcPr>
            <w:tcW w:w="5626" w:type="dxa"/>
            <w:tcBorders>
              <w:top w:val="nil"/>
              <w:left w:val="nil"/>
              <w:bottom w:val="nil"/>
              <w:right w:val="nil"/>
            </w:tcBorders>
          </w:tcPr>
          <w:p w:rsidR="000F4FF4" w:rsidRDefault="00AE193A">
            <w:pPr>
              <w:pStyle w:val="TableParagraph"/>
              <w:spacing w:before="112"/>
              <w:ind w:left="55"/>
              <w:rPr>
                <w:rFonts w:ascii="Times New Roman" w:eastAsia="Times New Roman" w:hAnsi="Times New Roman" w:cs="Times New Roman"/>
                <w:sz w:val="24"/>
                <w:szCs w:val="24"/>
              </w:rPr>
            </w:pPr>
            <w:r>
              <w:rPr>
                <w:rFonts w:ascii="Sylfaen" w:hAnsi="Sylfaen"/>
                <w:spacing w:val="-1"/>
                <w:sz w:val="24"/>
                <w:lang w:val="ka-GE"/>
              </w:rPr>
              <w:t>გდახდილი დივიდენდები</w:t>
            </w:r>
            <w:r w:rsidR="00EC2250">
              <w:rPr>
                <w:rFonts w:ascii="Times New Roman"/>
                <w:spacing w:val="-1"/>
                <w:sz w:val="24"/>
              </w:rPr>
              <w:t>:</w:t>
            </w:r>
          </w:p>
        </w:tc>
        <w:tc>
          <w:tcPr>
            <w:tcW w:w="1791" w:type="dxa"/>
            <w:tcBorders>
              <w:top w:val="nil"/>
              <w:left w:val="nil"/>
              <w:bottom w:val="nil"/>
              <w:right w:val="nil"/>
            </w:tcBorders>
          </w:tcPr>
          <w:p w:rsidR="000F4FF4" w:rsidRDefault="00EC2250">
            <w:pPr>
              <w:pStyle w:val="TableParagraph"/>
              <w:spacing w:before="112"/>
              <w:ind w:right="238"/>
              <w:jc w:val="right"/>
              <w:rPr>
                <w:rFonts w:ascii="Times New Roman" w:eastAsia="Times New Roman" w:hAnsi="Times New Roman" w:cs="Times New Roman"/>
                <w:sz w:val="24"/>
                <w:szCs w:val="24"/>
              </w:rPr>
            </w:pPr>
            <w:r>
              <w:rPr>
                <w:rFonts w:ascii="Times New Roman"/>
                <w:sz w:val="24"/>
              </w:rPr>
              <w:t>50,000</w:t>
            </w:r>
          </w:p>
          <w:p w:rsidR="000F4FF4" w:rsidRDefault="00EC2250">
            <w:pPr>
              <w:pStyle w:val="TableParagraph"/>
              <w:spacing w:before="6"/>
              <w:ind w:right="239"/>
              <w:jc w:val="right"/>
              <w:rPr>
                <w:rFonts w:ascii="Times New Roman" w:eastAsia="Times New Roman" w:hAnsi="Times New Roman" w:cs="Times New Roman"/>
                <w:sz w:val="20"/>
                <w:szCs w:val="20"/>
              </w:rPr>
            </w:pPr>
            <w:r>
              <w:rPr>
                <w:rFonts w:ascii="Times New Roman"/>
                <w:b/>
                <w:i/>
                <w:w w:val="95"/>
                <w:sz w:val="20"/>
              </w:rPr>
              <w:t>NL</w:t>
            </w:r>
          </w:p>
        </w:tc>
        <w:tc>
          <w:tcPr>
            <w:tcW w:w="1658" w:type="dxa"/>
            <w:tcBorders>
              <w:top w:val="nil"/>
              <w:left w:val="nil"/>
              <w:bottom w:val="nil"/>
              <w:right w:val="nil"/>
            </w:tcBorders>
          </w:tcPr>
          <w:p w:rsidR="000F4FF4" w:rsidRDefault="00EC2250">
            <w:pPr>
              <w:pStyle w:val="TableParagraph"/>
              <w:spacing w:before="112"/>
              <w:ind w:right="55"/>
              <w:jc w:val="right"/>
              <w:rPr>
                <w:rFonts w:ascii="Times New Roman" w:eastAsia="Times New Roman" w:hAnsi="Times New Roman" w:cs="Times New Roman"/>
                <w:sz w:val="24"/>
                <w:szCs w:val="24"/>
              </w:rPr>
            </w:pPr>
            <w:r>
              <w:rPr>
                <w:rFonts w:ascii="Times New Roman"/>
                <w:sz w:val="24"/>
              </w:rPr>
              <w:t>150,000</w:t>
            </w:r>
          </w:p>
          <w:p w:rsidR="000F4FF4" w:rsidRDefault="00EC2250">
            <w:pPr>
              <w:pStyle w:val="TableParagraph"/>
              <w:spacing w:before="6"/>
              <w:ind w:right="57"/>
              <w:jc w:val="right"/>
              <w:rPr>
                <w:rFonts w:ascii="Times New Roman" w:eastAsia="Times New Roman" w:hAnsi="Times New Roman" w:cs="Times New Roman"/>
                <w:sz w:val="20"/>
                <w:szCs w:val="20"/>
              </w:rPr>
            </w:pPr>
            <w:r>
              <w:rPr>
                <w:rFonts w:ascii="Times New Roman"/>
                <w:b/>
                <w:i/>
                <w:w w:val="95"/>
                <w:sz w:val="20"/>
              </w:rPr>
              <w:t>B</w:t>
            </w:r>
          </w:p>
        </w:tc>
      </w:tr>
      <w:tr w:rsidR="000F4FF4">
        <w:trPr>
          <w:trHeight w:hRule="exact" w:val="734"/>
        </w:trPr>
        <w:tc>
          <w:tcPr>
            <w:tcW w:w="5626" w:type="dxa"/>
            <w:tcBorders>
              <w:top w:val="nil"/>
              <w:left w:val="nil"/>
              <w:bottom w:val="nil"/>
              <w:right w:val="nil"/>
            </w:tcBorders>
          </w:tcPr>
          <w:p w:rsidR="000F4FF4" w:rsidRPr="00AE193A" w:rsidRDefault="00AE193A">
            <w:pPr>
              <w:pStyle w:val="TableParagraph"/>
              <w:spacing w:before="134"/>
              <w:ind w:left="55"/>
              <w:rPr>
                <w:rFonts w:ascii="Sylfaen" w:eastAsia="Times New Roman" w:hAnsi="Sylfaen" w:cs="Times New Roman"/>
                <w:sz w:val="24"/>
                <w:szCs w:val="24"/>
                <w:lang w:val="ka-GE"/>
              </w:rPr>
            </w:pPr>
            <w:r>
              <w:rPr>
                <w:rFonts w:ascii="Sylfaen" w:hAnsi="Sylfaen"/>
                <w:spacing w:val="-1"/>
                <w:sz w:val="24"/>
                <w:lang w:val="ka-GE"/>
              </w:rPr>
              <w:t>დსაფარი ნაშთი 30 ივნისის მდგომარეობით</w:t>
            </w:r>
          </w:p>
        </w:tc>
        <w:tc>
          <w:tcPr>
            <w:tcW w:w="1791" w:type="dxa"/>
            <w:tcBorders>
              <w:top w:val="nil"/>
              <w:left w:val="nil"/>
              <w:bottom w:val="nil"/>
              <w:right w:val="nil"/>
            </w:tcBorders>
          </w:tcPr>
          <w:p w:rsidR="000F4FF4" w:rsidRDefault="00EC2250">
            <w:pPr>
              <w:pStyle w:val="TableParagraph"/>
              <w:spacing w:before="134"/>
              <w:ind w:right="237"/>
              <w:jc w:val="right"/>
              <w:rPr>
                <w:rFonts w:ascii="Times New Roman" w:eastAsia="Times New Roman" w:hAnsi="Times New Roman" w:cs="Times New Roman"/>
                <w:sz w:val="24"/>
                <w:szCs w:val="24"/>
              </w:rPr>
            </w:pPr>
            <w:r>
              <w:rPr>
                <w:rFonts w:ascii="Times New Roman"/>
                <w:w w:val="95"/>
                <w:sz w:val="24"/>
              </w:rPr>
              <w:t>-</w:t>
            </w:r>
          </w:p>
        </w:tc>
        <w:tc>
          <w:tcPr>
            <w:tcW w:w="1658" w:type="dxa"/>
            <w:tcBorders>
              <w:top w:val="nil"/>
              <w:left w:val="nil"/>
              <w:bottom w:val="nil"/>
              <w:right w:val="nil"/>
            </w:tcBorders>
          </w:tcPr>
          <w:p w:rsidR="000F4FF4" w:rsidRDefault="00EC2250">
            <w:pPr>
              <w:pStyle w:val="TableParagraph"/>
              <w:spacing w:before="134"/>
              <w:ind w:right="55"/>
              <w:jc w:val="right"/>
              <w:rPr>
                <w:rFonts w:ascii="Times New Roman" w:eastAsia="Times New Roman" w:hAnsi="Times New Roman" w:cs="Times New Roman"/>
                <w:sz w:val="24"/>
                <w:szCs w:val="24"/>
              </w:rPr>
            </w:pPr>
            <w:r>
              <w:rPr>
                <w:rFonts w:ascii="Times New Roman"/>
                <w:w w:val="95"/>
                <w:sz w:val="24"/>
              </w:rPr>
              <w:t>-</w:t>
            </w:r>
          </w:p>
        </w:tc>
      </w:tr>
      <w:tr w:rsidR="000F4FF4" w:rsidTr="00AE193A">
        <w:trPr>
          <w:trHeight w:hRule="exact" w:val="953"/>
        </w:trPr>
        <w:tc>
          <w:tcPr>
            <w:tcW w:w="5626" w:type="dxa"/>
            <w:tcBorders>
              <w:top w:val="nil"/>
              <w:left w:val="nil"/>
              <w:bottom w:val="nil"/>
              <w:right w:val="nil"/>
            </w:tcBorders>
          </w:tcPr>
          <w:p w:rsidR="000F4FF4" w:rsidRDefault="000F4FF4">
            <w:pPr>
              <w:pStyle w:val="TableParagraph"/>
              <w:spacing w:before="17" w:line="260" w:lineRule="exact"/>
              <w:rPr>
                <w:sz w:val="26"/>
                <w:szCs w:val="26"/>
              </w:rPr>
            </w:pPr>
          </w:p>
          <w:p w:rsidR="000F4FF4" w:rsidRPr="00AE193A" w:rsidRDefault="00AE193A" w:rsidP="00E24353">
            <w:pPr>
              <w:pStyle w:val="TableParagraph"/>
              <w:ind w:left="55"/>
              <w:rPr>
                <w:rFonts w:ascii="Sylfaen" w:eastAsia="Times New Roman" w:hAnsi="Sylfaen" w:cs="Times New Roman"/>
                <w:sz w:val="24"/>
                <w:szCs w:val="24"/>
                <w:lang w:val="ka-GE"/>
              </w:rPr>
            </w:pPr>
            <w:r>
              <w:rPr>
                <w:rFonts w:ascii="Sylfaen" w:hAnsi="Sylfaen"/>
                <w:b/>
                <w:spacing w:val="-1"/>
                <w:sz w:val="24"/>
                <w:lang w:val="ka-GE"/>
              </w:rPr>
              <w:t xml:space="preserve">პირადი გარანტია, რომელიც განმარტებით შენიშვნებში უნდა </w:t>
            </w:r>
            <w:r w:rsidR="00E24353">
              <w:rPr>
                <w:rFonts w:ascii="Sylfaen" w:hAnsi="Sylfaen"/>
                <w:b/>
                <w:spacing w:val="-1"/>
                <w:sz w:val="24"/>
                <w:lang w:val="ka-GE"/>
              </w:rPr>
              <w:t>გასაჯაროვდეს</w:t>
            </w:r>
          </w:p>
        </w:tc>
        <w:tc>
          <w:tcPr>
            <w:tcW w:w="1791" w:type="dxa"/>
            <w:tcBorders>
              <w:top w:val="nil"/>
              <w:left w:val="nil"/>
              <w:bottom w:val="nil"/>
              <w:right w:val="nil"/>
            </w:tcBorders>
          </w:tcPr>
          <w:p w:rsidR="000F4FF4" w:rsidRDefault="000F4FF4"/>
        </w:tc>
        <w:tc>
          <w:tcPr>
            <w:tcW w:w="1658" w:type="dxa"/>
            <w:tcBorders>
              <w:top w:val="nil"/>
              <w:left w:val="nil"/>
              <w:bottom w:val="nil"/>
              <w:right w:val="nil"/>
            </w:tcBorders>
          </w:tcPr>
          <w:p w:rsidR="000F4FF4" w:rsidRDefault="000F4FF4"/>
        </w:tc>
      </w:tr>
      <w:tr w:rsidR="000F4FF4">
        <w:trPr>
          <w:trHeight w:hRule="exact" w:val="474"/>
        </w:trPr>
        <w:tc>
          <w:tcPr>
            <w:tcW w:w="5626" w:type="dxa"/>
            <w:tcBorders>
              <w:top w:val="nil"/>
              <w:left w:val="nil"/>
              <w:bottom w:val="nil"/>
              <w:right w:val="nil"/>
            </w:tcBorders>
          </w:tcPr>
          <w:p w:rsidR="000F4FF4" w:rsidRDefault="00AE193A" w:rsidP="00AE193A">
            <w:pPr>
              <w:pStyle w:val="TableParagraph"/>
              <w:spacing w:before="154"/>
              <w:ind w:left="55"/>
              <w:rPr>
                <w:rFonts w:ascii="Times New Roman" w:eastAsia="Times New Roman" w:hAnsi="Times New Roman" w:cs="Times New Roman"/>
                <w:sz w:val="24"/>
                <w:szCs w:val="24"/>
              </w:rPr>
            </w:pPr>
            <w:r>
              <w:rPr>
                <w:rFonts w:ascii="Sylfaen" w:hAnsi="Sylfaen"/>
                <w:spacing w:val="-1"/>
                <w:sz w:val="24"/>
                <w:lang w:val="ka-GE"/>
              </w:rPr>
              <w:t>მაიქლ მენი</w:t>
            </w:r>
            <w:r w:rsidR="00EC2250">
              <w:rPr>
                <w:rFonts w:ascii="Times New Roman"/>
                <w:sz w:val="24"/>
              </w:rPr>
              <w:t xml:space="preserve"> </w:t>
            </w:r>
            <w:r w:rsidR="00EC2250">
              <w:rPr>
                <w:rFonts w:ascii="Times New Roman"/>
                <w:spacing w:val="-1"/>
                <w:sz w:val="24"/>
              </w:rPr>
              <w:t>(RBX),</w:t>
            </w:r>
            <w:r w:rsidR="00EC2250">
              <w:rPr>
                <w:rFonts w:ascii="Times New Roman"/>
                <w:sz w:val="24"/>
              </w:rPr>
              <w:t xml:space="preserve"> </w:t>
            </w:r>
            <w:r>
              <w:rPr>
                <w:rFonts w:ascii="Sylfaen" w:hAnsi="Sylfaen"/>
                <w:spacing w:val="1"/>
                <w:sz w:val="24"/>
                <w:lang w:val="ka-GE"/>
              </w:rPr>
              <w:t>მაქსიმუმ</w:t>
            </w:r>
            <w:r w:rsidR="00EC2250">
              <w:rPr>
                <w:rFonts w:ascii="Times New Roman"/>
                <w:sz w:val="24"/>
              </w:rPr>
              <w:t>:</w:t>
            </w:r>
          </w:p>
        </w:tc>
        <w:tc>
          <w:tcPr>
            <w:tcW w:w="1791" w:type="dxa"/>
            <w:tcBorders>
              <w:top w:val="nil"/>
              <w:left w:val="nil"/>
              <w:bottom w:val="nil"/>
              <w:right w:val="nil"/>
            </w:tcBorders>
          </w:tcPr>
          <w:p w:rsidR="000F4FF4" w:rsidRDefault="00EC2250">
            <w:pPr>
              <w:pStyle w:val="TableParagraph"/>
              <w:spacing w:before="154"/>
              <w:ind w:left="892"/>
              <w:rPr>
                <w:rFonts w:ascii="Times New Roman" w:eastAsia="Times New Roman" w:hAnsi="Times New Roman" w:cs="Times New Roman"/>
                <w:sz w:val="24"/>
                <w:szCs w:val="24"/>
              </w:rPr>
            </w:pPr>
            <w:r>
              <w:rPr>
                <w:rFonts w:ascii="Times New Roman"/>
                <w:sz w:val="24"/>
              </w:rPr>
              <w:t>50,000</w:t>
            </w:r>
          </w:p>
        </w:tc>
        <w:tc>
          <w:tcPr>
            <w:tcW w:w="1658" w:type="dxa"/>
            <w:tcBorders>
              <w:top w:val="nil"/>
              <w:left w:val="nil"/>
              <w:bottom w:val="nil"/>
              <w:right w:val="nil"/>
            </w:tcBorders>
          </w:tcPr>
          <w:p w:rsidR="000F4FF4" w:rsidRDefault="00EC2250">
            <w:pPr>
              <w:pStyle w:val="TableParagraph"/>
              <w:spacing w:before="154"/>
              <w:ind w:left="942"/>
              <w:rPr>
                <w:rFonts w:ascii="Times New Roman" w:eastAsia="Times New Roman" w:hAnsi="Times New Roman" w:cs="Times New Roman"/>
                <w:sz w:val="24"/>
                <w:szCs w:val="24"/>
              </w:rPr>
            </w:pPr>
            <w:r>
              <w:rPr>
                <w:rFonts w:ascii="Times New Roman"/>
                <w:sz w:val="24"/>
              </w:rPr>
              <w:t>50,000</w:t>
            </w:r>
          </w:p>
        </w:tc>
      </w:tr>
      <w:tr w:rsidR="000F4FF4">
        <w:trPr>
          <w:trHeight w:hRule="exact" w:val="337"/>
        </w:trPr>
        <w:tc>
          <w:tcPr>
            <w:tcW w:w="5626" w:type="dxa"/>
            <w:tcBorders>
              <w:top w:val="nil"/>
              <w:left w:val="nil"/>
              <w:bottom w:val="nil"/>
              <w:right w:val="nil"/>
            </w:tcBorders>
          </w:tcPr>
          <w:p w:rsidR="000F4FF4" w:rsidRDefault="000F4FF4"/>
        </w:tc>
        <w:tc>
          <w:tcPr>
            <w:tcW w:w="1791" w:type="dxa"/>
            <w:tcBorders>
              <w:top w:val="nil"/>
              <w:left w:val="nil"/>
              <w:bottom w:val="nil"/>
              <w:right w:val="nil"/>
            </w:tcBorders>
          </w:tcPr>
          <w:p w:rsidR="000F4FF4" w:rsidRDefault="00EC2250">
            <w:pPr>
              <w:pStyle w:val="TableParagraph"/>
              <w:spacing w:before="1"/>
              <w:ind w:right="236"/>
              <w:jc w:val="right"/>
              <w:rPr>
                <w:rFonts w:ascii="Times New Roman" w:eastAsia="Times New Roman" w:hAnsi="Times New Roman" w:cs="Times New Roman"/>
                <w:sz w:val="20"/>
                <w:szCs w:val="20"/>
              </w:rPr>
            </w:pPr>
            <w:r>
              <w:rPr>
                <w:rFonts w:ascii="Times New Roman"/>
                <w:b/>
                <w:i/>
                <w:w w:val="95"/>
                <w:sz w:val="20"/>
              </w:rPr>
              <w:t>H7</w:t>
            </w:r>
          </w:p>
        </w:tc>
        <w:tc>
          <w:tcPr>
            <w:tcW w:w="1658" w:type="dxa"/>
            <w:tcBorders>
              <w:top w:val="nil"/>
              <w:left w:val="nil"/>
              <w:bottom w:val="nil"/>
              <w:right w:val="nil"/>
            </w:tcBorders>
          </w:tcPr>
          <w:p w:rsidR="000F4FF4" w:rsidRDefault="00EC2250">
            <w:pPr>
              <w:pStyle w:val="TableParagraph"/>
              <w:spacing w:before="1"/>
              <w:ind w:right="57"/>
              <w:jc w:val="right"/>
              <w:rPr>
                <w:rFonts w:ascii="Times New Roman" w:eastAsia="Times New Roman" w:hAnsi="Times New Roman" w:cs="Times New Roman"/>
                <w:sz w:val="20"/>
                <w:szCs w:val="20"/>
              </w:rPr>
            </w:pPr>
            <w:r>
              <w:rPr>
                <w:rFonts w:ascii="Times New Roman"/>
                <w:b/>
                <w:i/>
                <w:w w:val="95"/>
                <w:sz w:val="20"/>
              </w:rPr>
              <w:t>B</w:t>
            </w:r>
          </w:p>
        </w:tc>
      </w:tr>
    </w:tbl>
    <w:p w:rsidR="000F4FF4" w:rsidRDefault="000F4FF4">
      <w:pPr>
        <w:spacing w:before="1" w:line="100" w:lineRule="exact"/>
        <w:rPr>
          <w:sz w:val="10"/>
          <w:szCs w:val="1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AE193A" w:rsidP="00C21B1C">
      <w:pPr>
        <w:pStyle w:val="BodyText"/>
        <w:spacing w:before="69" w:line="277" w:lineRule="auto"/>
        <w:ind w:left="159" w:right="117" w:firstLine="0"/>
        <w:rPr>
          <w:rFonts w:cs="Times New Roman"/>
        </w:rPr>
      </w:pPr>
      <w:r>
        <w:rPr>
          <w:rFonts w:ascii="Sylfaen" w:hAnsi="Sylfaen" w:cs="Times New Roman"/>
          <w:spacing w:val="-1"/>
          <w:lang w:val="ka-GE"/>
        </w:rPr>
        <w:t>შენიშვნა</w:t>
      </w:r>
      <w:r w:rsidR="00EC2250">
        <w:rPr>
          <w:rFonts w:cs="Times New Roman"/>
          <w:spacing w:val="15"/>
        </w:rPr>
        <w:t xml:space="preserve"> </w:t>
      </w:r>
      <w:r w:rsidR="00EC2250">
        <w:rPr>
          <w:rFonts w:cs="Times New Roman"/>
        </w:rPr>
        <w:t>–</w:t>
      </w:r>
      <w:r w:rsidR="00EC2250">
        <w:rPr>
          <w:rFonts w:cs="Times New Roman"/>
          <w:spacing w:val="16"/>
        </w:rPr>
        <w:t xml:space="preserve"> </w:t>
      </w:r>
      <w:r w:rsidR="00C21B1C">
        <w:rPr>
          <w:rFonts w:ascii="Sylfaen" w:hAnsi="Sylfaen" w:cs="Times New Roman"/>
          <w:spacing w:val="-1"/>
          <w:lang w:val="ka-GE"/>
        </w:rPr>
        <w:t xml:space="preserve">როგორც </w:t>
      </w:r>
      <w:r w:rsidR="00C21B1C">
        <w:rPr>
          <w:rFonts w:cs="Times New Roman"/>
          <w:spacing w:val="-1"/>
        </w:rPr>
        <w:t>K2</w:t>
      </w:r>
      <w:r w:rsidR="00C21B1C">
        <w:rPr>
          <w:rFonts w:ascii="Sylfaen" w:hAnsi="Sylfaen" w:cs="Times New Roman"/>
          <w:spacing w:val="-1"/>
          <w:lang w:val="ka-GE"/>
        </w:rPr>
        <w:t xml:space="preserve"> აუდიტის პროგრამაში აღინიშნა, დირექტორების ანაზღაურებისა და </w:t>
      </w:r>
      <w:r w:rsidR="004B558D">
        <w:rPr>
          <w:rFonts w:ascii="Sylfaen" w:hAnsi="Sylfaen" w:cs="Times New Roman"/>
          <w:spacing w:val="-1"/>
          <w:lang w:val="ka-GE"/>
        </w:rPr>
        <w:t xml:space="preserve">ძირითადი </w:t>
      </w:r>
      <w:r w:rsidR="00C21B1C">
        <w:rPr>
          <w:rFonts w:ascii="Sylfaen" w:hAnsi="Sylfaen" w:cs="Times New Roman"/>
          <w:spacing w:val="-1"/>
          <w:lang w:val="ka-GE"/>
        </w:rPr>
        <w:t xml:space="preserve">ხელმძღვანელი პირების კომპენსაციის ტესტები შედის </w:t>
      </w:r>
      <w:r w:rsidR="00C21B1C">
        <w:rPr>
          <w:rFonts w:cs="Times New Roman"/>
        </w:rPr>
        <w:t>R2</w:t>
      </w:r>
      <w:r w:rsidR="00C21B1C">
        <w:rPr>
          <w:rFonts w:ascii="Sylfaen" w:hAnsi="Sylfaen" w:cs="Times New Roman"/>
          <w:lang w:val="ka-GE"/>
        </w:rPr>
        <w:t xml:space="preserve"> აუდიტის პროგრამაში. </w:t>
      </w: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line="240" w:lineRule="exact"/>
        <w:rPr>
          <w:sz w:val="24"/>
          <w:szCs w:val="24"/>
        </w:rPr>
      </w:pPr>
    </w:p>
    <w:p w:rsidR="000F4FF4" w:rsidRDefault="000F4FF4">
      <w:pPr>
        <w:spacing w:before="13" w:line="300" w:lineRule="exact"/>
        <w:rPr>
          <w:sz w:val="30"/>
          <w:szCs w:val="30"/>
        </w:rPr>
      </w:pPr>
    </w:p>
    <w:p w:rsidR="000F4FF4" w:rsidRDefault="00DE4878">
      <w:pPr>
        <w:pStyle w:val="Heading4"/>
        <w:ind w:left="160"/>
        <w:rPr>
          <w:rFonts w:cs="Times New Roman"/>
          <w:b w:val="0"/>
          <w:bCs w:val="0"/>
        </w:rPr>
      </w:pPr>
      <w:r>
        <w:rPr>
          <w:rFonts w:ascii="Sylfaen" w:hAnsi="Sylfaen"/>
          <w:spacing w:val="-1"/>
          <w:lang w:val="ka-GE"/>
        </w:rPr>
        <w:t>აღნიშვნა</w:t>
      </w:r>
      <w:r w:rsidR="00EC2250">
        <w:rPr>
          <w:spacing w:val="-1"/>
        </w:rPr>
        <w:t>:</w:t>
      </w:r>
    </w:p>
    <w:p w:rsidR="000F4FF4" w:rsidRPr="00C21B1C" w:rsidRDefault="00EC2250">
      <w:pPr>
        <w:pStyle w:val="BodyText"/>
        <w:spacing w:before="36"/>
        <w:ind w:left="160" w:firstLine="0"/>
        <w:rPr>
          <w:rFonts w:ascii="Sylfaen" w:hAnsi="Sylfaen" w:cs="Times New Roman"/>
          <w:lang w:val="ka-GE"/>
        </w:rPr>
      </w:pPr>
      <w:r>
        <w:rPr>
          <w:rFonts w:cs="Times New Roman"/>
          <w:b/>
          <w:bCs/>
          <w:spacing w:val="-1"/>
        </w:rPr>
        <w:t>NL</w:t>
      </w:r>
      <w:r>
        <w:rPr>
          <w:rFonts w:cs="Times New Roman"/>
          <w:b/>
          <w:bCs/>
        </w:rPr>
        <w:t xml:space="preserve"> – </w:t>
      </w:r>
      <w:r w:rsidR="00C21B1C">
        <w:rPr>
          <w:rFonts w:ascii="Sylfaen" w:hAnsi="Sylfaen" w:cs="Times New Roman"/>
          <w:spacing w:val="-1"/>
          <w:lang w:val="ka-GE"/>
        </w:rPr>
        <w:t>შედარებულია ნომინალურ საბუღლტრო წიგნთან</w:t>
      </w:r>
    </w:p>
    <w:p w:rsidR="000F4FF4" w:rsidRDefault="00EC2250">
      <w:pPr>
        <w:pStyle w:val="BodyText"/>
        <w:spacing w:before="41"/>
        <w:ind w:left="160" w:firstLine="0"/>
        <w:rPr>
          <w:rFonts w:cs="Times New Roman"/>
        </w:rPr>
      </w:pPr>
      <w:r>
        <w:rPr>
          <w:rFonts w:cs="Times New Roman"/>
          <w:b/>
          <w:bCs/>
        </w:rPr>
        <w:t xml:space="preserve">B – </w:t>
      </w:r>
      <w:r w:rsidR="00C21B1C">
        <w:rPr>
          <w:rFonts w:ascii="Sylfaen" w:hAnsi="Sylfaen" w:cs="Times New Roman"/>
          <w:spacing w:val="-1"/>
          <w:lang w:val="ka-GE"/>
        </w:rPr>
        <w:t>შედარებულია წინა წლის ფინანსურ ანგარიშგებასთან.</w:t>
      </w:r>
    </w:p>
    <w:p w:rsidR="000F4FF4" w:rsidRDefault="000F4FF4">
      <w:pPr>
        <w:rPr>
          <w:rFonts w:ascii="Times New Roman" w:eastAsia="Times New Roman" w:hAnsi="Times New Roman" w:cs="Times New Roman"/>
        </w:rPr>
        <w:sectPr w:rsidR="000F4FF4">
          <w:headerReference w:type="default" r:id="rId165"/>
          <w:footerReference w:type="default" r:id="rId166"/>
          <w:pgSz w:w="11910" w:h="16840"/>
          <w:pgMar w:top="1360" w:right="1320" w:bottom="280" w:left="1280" w:header="0" w:footer="0" w:gutter="0"/>
          <w:cols w:space="720"/>
        </w:sectPr>
      </w:pPr>
    </w:p>
    <w:p w:rsidR="000F4FF4" w:rsidRPr="007715E7" w:rsidRDefault="007715E7">
      <w:pPr>
        <w:spacing w:before="5" w:line="110" w:lineRule="exact"/>
        <w:rPr>
          <w:sz w:val="11"/>
          <w:szCs w:val="11"/>
        </w:rPr>
      </w:pPr>
      <w:r>
        <w:rPr>
          <w:noProof/>
        </w:rPr>
        <w:lastRenderedPageBreak/>
        <mc:AlternateContent>
          <mc:Choice Requires="wps">
            <w:drawing>
              <wp:anchor distT="0" distB="0" distL="114300" distR="114300" simplePos="0" relativeHeight="503292626" behindDoc="1" locked="0" layoutInCell="1" allowOverlap="1" wp14:anchorId="36E94B4A" wp14:editId="2EFA30EC">
                <wp:simplePos x="0" y="0"/>
                <wp:positionH relativeFrom="page">
                  <wp:posOffset>4505325</wp:posOffset>
                </wp:positionH>
                <wp:positionV relativeFrom="paragraph">
                  <wp:posOffset>66675</wp:posOffset>
                </wp:positionV>
                <wp:extent cx="2705100" cy="746760"/>
                <wp:effectExtent l="0" t="0" r="0" b="15240"/>
                <wp:wrapNone/>
                <wp:docPr id="862"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11" w:type="dxa"/>
                              <w:tblInd w:w="151" w:type="dxa"/>
                              <w:tblLayout w:type="fixed"/>
                              <w:tblCellMar>
                                <w:left w:w="0" w:type="dxa"/>
                                <w:right w:w="0" w:type="dxa"/>
                              </w:tblCellMar>
                              <w:tblLook w:val="01E0" w:firstRow="1" w:lastRow="1" w:firstColumn="1" w:lastColumn="1" w:noHBand="0" w:noVBand="0"/>
                            </w:tblPr>
                            <w:tblGrid>
                              <w:gridCol w:w="2957"/>
                              <w:gridCol w:w="1154"/>
                            </w:tblGrid>
                            <w:tr w:rsidR="00990473" w:rsidTr="007715E7">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rsidP="00C0703B">
                                  <w:pPr>
                                    <w:pStyle w:val="TableParagraph"/>
                                    <w:spacing w:before="6"/>
                                    <w:ind w:left="32"/>
                                    <w:rPr>
                                      <w:rFonts w:ascii="Monotype Corsiva" w:eastAsia="Monotype Corsiva" w:hAnsi="Monotype Corsiva" w:cs="Monotype Corsiva"/>
                                      <w:sz w:val="16"/>
                                      <w:szCs w:val="16"/>
                                    </w:rPr>
                                  </w:pPr>
                                  <w:r w:rsidRPr="00DE4878">
                                    <w:rPr>
                                      <w:rFonts w:ascii="Monotype Corsiva"/>
                                      <w:b/>
                                      <w:i/>
                                      <w:sz w:val="16"/>
                                      <w:szCs w:val="16"/>
                                    </w:rPr>
                                    <w:t>18/9/X7</w:t>
                                  </w:r>
                                </w:p>
                              </w:tc>
                            </w:tr>
                            <w:tr w:rsidR="00990473" w:rsidTr="007715E7">
                              <w:trPr>
                                <w:trHeight w:hRule="exact" w:val="590"/>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rsidP="00C0703B">
                                  <w:pPr>
                                    <w:pStyle w:val="TableParagraph"/>
                                    <w:spacing w:before="6"/>
                                    <w:ind w:left="32"/>
                                    <w:rPr>
                                      <w:rFonts w:ascii="Bradley Hand ITC" w:eastAsia="Bradley Hand ITC" w:hAnsi="Bradley Hand ITC" w:cs="Bradley Hand ITC"/>
                                      <w:sz w:val="16"/>
                                      <w:szCs w:val="16"/>
                                    </w:rPr>
                                  </w:pPr>
                                  <w:r w:rsidRPr="00DE4878">
                                    <w:rPr>
                                      <w:rFonts w:ascii="Bradley Hand ITC"/>
                                      <w:spacing w:val="-1"/>
                                      <w:sz w:val="16"/>
                                      <w:szCs w:val="16"/>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126" type="#_x0000_t202" style="position:absolute;margin-left:354.75pt;margin-top:5.25pt;width:213pt;height:58.8pt;z-index:-238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" filled="f" stroked="f">
                <v:textbox inset="0,0,0,0">
                  <w:txbxContent>
                    <w:tbl>
                      <w:tblPr>
                        <w:tblW w:w="4111" w:type="dxa"/>
                        <w:tblInd w:w="151" w:type="dxa"/>
                        <w:tblLayout w:type="fixed"/>
                        <w:tblCellMar>
                          <w:left w:w="0" w:type="dxa"/>
                          <w:right w:w="0" w:type="dxa"/>
                        </w:tblCellMar>
                        <w:tblLook w:val="01E0" w:firstRow="1" w:lastRow="1" w:firstColumn="1" w:lastColumn="1" w:noHBand="0" w:noVBand="0"/>
                      </w:tblPr>
                      <w:tblGrid>
                        <w:gridCol w:w="2957"/>
                        <w:gridCol w:w="1154"/>
                      </w:tblGrid>
                      <w:tr w:rsidR="00990473" w:rsidTr="007715E7">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rsidP="00C0703B">
                            <w:pPr>
                              <w:pStyle w:val="TableParagraph"/>
                              <w:spacing w:before="6"/>
                              <w:ind w:left="32"/>
                              <w:rPr>
                                <w:rFonts w:ascii="Monotype Corsiva" w:eastAsia="Monotype Corsiva" w:hAnsi="Monotype Corsiva" w:cs="Monotype Corsiva"/>
                                <w:sz w:val="16"/>
                                <w:szCs w:val="16"/>
                              </w:rPr>
                            </w:pPr>
                            <w:r w:rsidRPr="00DE4878">
                              <w:rPr>
                                <w:rFonts w:ascii="Monotype Corsiva"/>
                                <w:b/>
                                <w:i/>
                                <w:sz w:val="16"/>
                                <w:szCs w:val="16"/>
                              </w:rPr>
                              <w:t>18/9/X7</w:t>
                            </w:r>
                          </w:p>
                        </w:tc>
                      </w:tr>
                      <w:tr w:rsidR="00990473" w:rsidTr="007715E7">
                        <w:trPr>
                          <w:trHeight w:hRule="exact" w:val="590"/>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rsidP="00C0703B">
                            <w:pPr>
                              <w:pStyle w:val="TableParagraph"/>
                              <w:spacing w:before="6"/>
                              <w:ind w:left="32"/>
                              <w:rPr>
                                <w:rFonts w:ascii="Bradley Hand ITC" w:eastAsia="Bradley Hand ITC" w:hAnsi="Bradley Hand ITC" w:cs="Bradley Hand ITC"/>
                                <w:sz w:val="16"/>
                                <w:szCs w:val="16"/>
                              </w:rPr>
                            </w:pPr>
                            <w:r w:rsidRPr="00DE4878">
                              <w:rPr>
                                <w:rFonts w:ascii="Bradley Hand ITC"/>
                                <w:spacing w:val="-1"/>
                                <w:sz w:val="16"/>
                                <w:szCs w:val="16"/>
                              </w:rPr>
                              <w:t>3/2/X8</w:t>
                            </w:r>
                          </w:p>
                        </w:tc>
                      </w:tr>
                    </w:tbl>
                    <w:p w:rsidR="00990473" w:rsidRDefault="00990473"/>
                  </w:txbxContent>
                </v:textbox>
                <w10:wrap anchorx="page"/>
              </v:shape>
            </w:pict>
          </mc:Fallback>
        </mc:AlternateContent>
      </w:r>
    </w:p>
    <w:p w:rsidR="000F4FF4" w:rsidRPr="007715E7" w:rsidRDefault="000F4FF4">
      <w:pPr>
        <w:spacing w:line="200" w:lineRule="exact"/>
        <w:rPr>
          <w:sz w:val="20"/>
          <w:szCs w:val="20"/>
        </w:rPr>
      </w:pPr>
    </w:p>
    <w:p w:rsidR="000F4FF4" w:rsidRPr="007715E7" w:rsidRDefault="00EC2250">
      <w:pPr>
        <w:pStyle w:val="BodyText"/>
        <w:tabs>
          <w:tab w:val="left" w:pos="1363"/>
          <w:tab w:val="left" w:pos="5964"/>
        </w:tabs>
        <w:spacing w:before="69"/>
        <w:ind w:left="152" w:firstLine="0"/>
        <w:rPr>
          <w:rFonts w:cs="Times New Roman"/>
        </w:rPr>
      </w:pPr>
      <w:bookmarkStart w:id="110" w:name="K2"/>
      <w:bookmarkEnd w:id="110"/>
      <w:r w:rsidRPr="007715E7">
        <w:rPr>
          <w:spacing w:val="-17"/>
          <w:u w:val="single" w:color="000000"/>
        </w:rPr>
        <w:t xml:space="preserve"> </w:t>
      </w:r>
      <w:r w:rsidR="00C65EE9" w:rsidRPr="007715E7">
        <w:rPr>
          <w:rFonts w:ascii="Sylfaen" w:hAnsi="Sylfaen"/>
          <w:spacing w:val="-1"/>
          <w:u w:val="single" w:color="000000"/>
          <w:lang w:val="ka-GE"/>
        </w:rPr>
        <w:t>დამკვეთი</w:t>
      </w:r>
      <w:r w:rsidRPr="007715E7">
        <w:rPr>
          <w:spacing w:val="-1"/>
          <w:u w:val="single" w:color="000000"/>
        </w:rPr>
        <w:t>:</w:t>
      </w:r>
      <w:r w:rsidRPr="007715E7">
        <w:rPr>
          <w:spacing w:val="-1"/>
          <w:u w:val="single" w:color="000000"/>
        </w:rPr>
        <w:tab/>
      </w:r>
      <w:r w:rsidR="00541F5D" w:rsidRPr="007715E7">
        <w:rPr>
          <w:rFonts w:ascii="Sylfaen" w:hAnsi="Sylfaen"/>
          <w:spacing w:val="-1"/>
          <w:u w:val="single" w:color="000000"/>
          <w:lang w:val="ka-GE"/>
        </w:rPr>
        <w:t>მენ ოფ მუურგეით (ხანადუ) ლიმითიდ</w:t>
      </w:r>
      <w:r w:rsidRPr="007715E7">
        <w:rPr>
          <w:u w:val="single" w:color="000000"/>
        </w:rPr>
        <w:t xml:space="preserve"> </w:t>
      </w:r>
      <w:r w:rsidRPr="007715E7">
        <w:rPr>
          <w:u w:val="single" w:color="000000"/>
        </w:rPr>
        <w:tab/>
      </w:r>
    </w:p>
    <w:p w:rsidR="000F4FF4" w:rsidRPr="007715E7" w:rsidRDefault="000F4FF4">
      <w:pPr>
        <w:spacing w:before="1" w:line="220" w:lineRule="exact"/>
      </w:pPr>
    </w:p>
    <w:p w:rsidR="000F4FF4" w:rsidRPr="007715E7" w:rsidRDefault="00C65EE9">
      <w:pPr>
        <w:pStyle w:val="BodyText"/>
        <w:tabs>
          <w:tab w:val="left" w:pos="1363"/>
        </w:tabs>
        <w:spacing w:before="69"/>
        <w:ind w:left="195" w:firstLine="0"/>
        <w:rPr>
          <w:rFonts w:cs="Times New Roman"/>
        </w:rPr>
      </w:pPr>
      <w:r w:rsidRPr="007715E7">
        <w:rPr>
          <w:rFonts w:ascii="Sylfaen" w:hAnsi="Sylfaen"/>
          <w:spacing w:val="-1"/>
          <w:lang w:val="ka-GE"/>
        </w:rPr>
        <w:t>პერიოდი</w:t>
      </w:r>
      <w:r w:rsidR="00EC2250" w:rsidRPr="007715E7">
        <w:rPr>
          <w:spacing w:val="-1"/>
        </w:rPr>
        <w:t>:</w:t>
      </w:r>
      <w:r w:rsidR="00EC2250" w:rsidRPr="007715E7">
        <w:rPr>
          <w:spacing w:val="-1"/>
        </w:rPr>
        <w:tab/>
      </w:r>
      <w:r w:rsidRPr="007715E7">
        <w:rPr>
          <w:rFonts w:ascii="Sylfaen" w:hAnsi="Sylfaen"/>
          <w:spacing w:val="-1"/>
          <w:u w:color="000000"/>
          <w:lang w:val="ka-GE"/>
        </w:rPr>
        <w:t>20X7 წ. 30 ივნისი</w:t>
      </w:r>
    </w:p>
    <w:tbl>
      <w:tblPr>
        <w:tblW w:w="0" w:type="auto"/>
        <w:tblInd w:w="111" w:type="dxa"/>
        <w:tblLayout w:type="fixed"/>
        <w:tblCellMar>
          <w:left w:w="0" w:type="dxa"/>
          <w:right w:w="0" w:type="dxa"/>
        </w:tblCellMar>
        <w:tblLook w:val="01E0" w:firstRow="1" w:lastRow="1" w:firstColumn="1" w:lastColumn="1" w:noHBand="0" w:noVBand="0"/>
      </w:tblPr>
      <w:tblGrid>
        <w:gridCol w:w="8291"/>
        <w:gridCol w:w="869"/>
        <w:gridCol w:w="510"/>
        <w:gridCol w:w="432"/>
      </w:tblGrid>
      <w:tr w:rsidR="000F4FF4" w:rsidRPr="007715E7" w:rsidTr="004B558D">
        <w:trPr>
          <w:trHeight w:hRule="exact" w:val="674"/>
        </w:trPr>
        <w:tc>
          <w:tcPr>
            <w:tcW w:w="8291" w:type="dxa"/>
            <w:tcBorders>
              <w:top w:val="nil"/>
              <w:left w:val="nil"/>
              <w:bottom w:val="nil"/>
              <w:right w:val="nil"/>
            </w:tcBorders>
          </w:tcPr>
          <w:p w:rsidR="000F4FF4" w:rsidRPr="007715E7" w:rsidRDefault="00957226">
            <w:pPr>
              <w:pStyle w:val="TableParagraph"/>
              <w:spacing w:before="235"/>
              <w:ind w:left="40"/>
              <w:rPr>
                <w:rFonts w:ascii="Sylfaen" w:eastAsia="Times New Roman" w:hAnsi="Sylfaen" w:cs="Times New Roman"/>
                <w:sz w:val="28"/>
                <w:szCs w:val="28"/>
                <w:lang w:val="ka-GE"/>
              </w:rPr>
            </w:pPr>
            <w:r w:rsidRPr="007715E7">
              <w:rPr>
                <w:rFonts w:ascii="Sylfaen" w:hAnsi="Sylfaen"/>
                <w:b/>
                <w:spacing w:val="-1"/>
                <w:sz w:val="28"/>
                <w:lang w:val="ka-GE"/>
              </w:rPr>
              <w:t>ოპერაციები დაკავშირებულ მხარეებთან</w:t>
            </w:r>
          </w:p>
        </w:tc>
        <w:tc>
          <w:tcPr>
            <w:tcW w:w="1811" w:type="dxa"/>
            <w:gridSpan w:val="3"/>
            <w:tcBorders>
              <w:top w:val="nil"/>
              <w:left w:val="nil"/>
              <w:bottom w:val="nil"/>
              <w:right w:val="nil"/>
            </w:tcBorders>
          </w:tcPr>
          <w:p w:rsidR="000F4FF4" w:rsidRPr="007715E7" w:rsidRDefault="000F4FF4"/>
        </w:tc>
      </w:tr>
      <w:tr w:rsidR="004B558D" w:rsidRPr="007715E7" w:rsidTr="0078245D">
        <w:trPr>
          <w:trHeight w:hRule="exact" w:val="789"/>
        </w:trPr>
        <w:tc>
          <w:tcPr>
            <w:tcW w:w="10102" w:type="dxa"/>
            <w:gridSpan w:val="4"/>
            <w:tcBorders>
              <w:top w:val="nil"/>
              <w:left w:val="nil"/>
              <w:bottom w:val="nil"/>
              <w:right w:val="nil"/>
            </w:tcBorders>
          </w:tcPr>
          <w:p w:rsidR="004B558D" w:rsidRPr="007715E7" w:rsidRDefault="004B558D">
            <w:pPr>
              <w:pStyle w:val="TableParagraph"/>
              <w:spacing w:before="99"/>
              <w:ind w:left="40" w:right="81"/>
              <w:rPr>
                <w:rFonts w:ascii="Times New Roman" w:eastAsia="Times New Roman" w:hAnsi="Times New Roman" w:cs="Times New Roman"/>
                <w:sz w:val="24"/>
                <w:szCs w:val="24"/>
              </w:rPr>
            </w:pPr>
            <w:r w:rsidRPr="007715E7">
              <w:rPr>
                <w:rFonts w:ascii="Sylfaen" w:hAnsi="Sylfaen"/>
                <w:szCs w:val="16"/>
                <w:lang w:val="ka-GE"/>
              </w:rPr>
              <w:t xml:space="preserve">ტესტები, რომლებიც მოიცავს დირექტორთა ანაზღაურებას, ძირითადი ხელმძღვანელი პირების გასამრჯელოსა და იდენტიფიკაციას, აღნიშნულია </w:t>
            </w:r>
            <w:r w:rsidRPr="007715E7">
              <w:rPr>
                <w:rFonts w:ascii="Sylfaen" w:hAnsi="Sylfaen"/>
                <w:szCs w:val="16"/>
              </w:rPr>
              <w:t xml:space="preserve">R2 </w:t>
            </w:r>
            <w:r w:rsidRPr="007715E7">
              <w:rPr>
                <w:rFonts w:ascii="Sylfaen" w:hAnsi="Sylfaen"/>
                <w:szCs w:val="16"/>
                <w:lang w:val="ka-GE"/>
              </w:rPr>
              <w:t>აუდიტის პროგრამაში</w:t>
            </w:r>
            <w:r w:rsidRPr="007715E7">
              <w:rPr>
                <w:rFonts w:ascii="Times New Roman" w:eastAsia="Times New Roman" w:hAnsi="Times New Roman" w:cs="Times New Roman"/>
                <w:spacing w:val="-1"/>
                <w:sz w:val="24"/>
                <w:szCs w:val="24"/>
              </w:rPr>
              <w:t>.</w:t>
            </w:r>
          </w:p>
          <w:p w:rsidR="004B558D" w:rsidRPr="007715E7" w:rsidRDefault="004B558D">
            <w:pPr>
              <w:pStyle w:val="TableParagraph"/>
              <w:spacing w:before="99"/>
              <w:ind w:left="81"/>
              <w:rPr>
                <w:rFonts w:ascii="Times New Roman" w:eastAsia="Times New Roman" w:hAnsi="Times New Roman" w:cs="Times New Roman"/>
                <w:sz w:val="24"/>
                <w:szCs w:val="24"/>
              </w:rPr>
            </w:pPr>
            <w:r w:rsidRPr="007715E7">
              <w:rPr>
                <w:rFonts w:ascii="Times New Roman"/>
                <w:spacing w:val="-1"/>
                <w:sz w:val="24"/>
              </w:rPr>
              <w:t>(KMC)</w:t>
            </w:r>
          </w:p>
          <w:p w:rsidR="004B558D" w:rsidRPr="007715E7" w:rsidRDefault="004B558D">
            <w:pPr>
              <w:pStyle w:val="TableParagraph"/>
              <w:spacing w:before="99"/>
              <w:ind w:left="81"/>
              <w:rPr>
                <w:rFonts w:ascii="Times New Roman" w:eastAsia="Times New Roman" w:hAnsi="Times New Roman" w:cs="Times New Roman"/>
                <w:sz w:val="24"/>
                <w:szCs w:val="24"/>
              </w:rPr>
            </w:pPr>
            <w:r w:rsidRPr="007715E7">
              <w:rPr>
                <w:rFonts w:ascii="Times New Roman"/>
                <w:spacing w:val="-1"/>
                <w:sz w:val="24"/>
              </w:rPr>
              <w:t>and</w:t>
            </w:r>
          </w:p>
          <w:p w:rsidR="004B558D" w:rsidRPr="007715E7" w:rsidRDefault="004B558D">
            <w:pPr>
              <w:pStyle w:val="TableParagraph"/>
              <w:spacing w:before="99"/>
              <w:ind w:left="82"/>
              <w:rPr>
                <w:rFonts w:ascii="Times New Roman" w:eastAsia="Times New Roman" w:hAnsi="Times New Roman" w:cs="Times New Roman"/>
                <w:sz w:val="24"/>
                <w:szCs w:val="24"/>
              </w:rPr>
            </w:pPr>
            <w:r w:rsidRPr="007715E7">
              <w:rPr>
                <w:rFonts w:ascii="Times New Roman"/>
                <w:sz w:val="24"/>
              </w:rPr>
              <w:t>the</w:t>
            </w:r>
          </w:p>
        </w:tc>
      </w:tr>
      <w:tr w:rsidR="000F4FF4" w:rsidRPr="007715E7">
        <w:trPr>
          <w:trHeight w:hRule="exact" w:val="483"/>
        </w:trPr>
        <w:tc>
          <w:tcPr>
            <w:tcW w:w="8291" w:type="dxa"/>
            <w:tcBorders>
              <w:top w:val="nil"/>
              <w:left w:val="nil"/>
              <w:bottom w:val="nil"/>
              <w:right w:val="nil"/>
            </w:tcBorders>
          </w:tcPr>
          <w:p w:rsidR="000F4FF4" w:rsidRPr="007715E7" w:rsidRDefault="007715E7">
            <w:pPr>
              <w:pStyle w:val="TableParagraph"/>
              <w:spacing w:before="112"/>
              <w:ind w:left="83"/>
              <w:rPr>
                <w:rFonts w:ascii="Sylfaen" w:eastAsia="Times New Roman" w:hAnsi="Sylfaen" w:cs="Times New Roman"/>
                <w:sz w:val="24"/>
                <w:szCs w:val="24"/>
                <w:lang w:val="ka-GE"/>
              </w:rPr>
            </w:pPr>
            <w:r w:rsidRPr="007715E7">
              <w:rPr>
                <w:noProof/>
              </w:rPr>
              <mc:AlternateContent>
                <mc:Choice Requires="wps">
                  <w:drawing>
                    <wp:anchor distT="0" distB="0" distL="114300" distR="114300" simplePos="0" relativeHeight="503292627" behindDoc="1" locked="0" layoutInCell="1" allowOverlap="1" wp14:anchorId="29E2678A" wp14:editId="6DAAD140">
                      <wp:simplePos x="0" y="0"/>
                      <wp:positionH relativeFrom="page">
                        <wp:posOffset>4466590</wp:posOffset>
                      </wp:positionH>
                      <wp:positionV relativeFrom="paragraph">
                        <wp:posOffset>89535</wp:posOffset>
                      </wp:positionV>
                      <wp:extent cx="2095500" cy="7412990"/>
                      <wp:effectExtent l="0" t="0" r="0" b="16510"/>
                      <wp:wrapNone/>
                      <wp:docPr id="86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741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073" w:type="dxa"/>
                                    <w:tblInd w:w="151" w:type="dxa"/>
                                    <w:tblLayout w:type="fixed"/>
                                    <w:tblCellMar>
                                      <w:left w:w="0" w:type="dxa"/>
                                      <w:right w:w="0" w:type="dxa"/>
                                    </w:tblCellMar>
                                    <w:tblLook w:val="01E0" w:firstRow="1" w:lastRow="1" w:firstColumn="1" w:lastColumn="1" w:noHBand="0" w:noVBand="0"/>
                                  </w:tblPr>
                                  <w:tblGrid>
                                    <w:gridCol w:w="946"/>
                                    <w:gridCol w:w="1133"/>
                                    <w:gridCol w:w="994"/>
                                  </w:tblGrid>
                                  <w:tr w:rsidR="00990473" w:rsidTr="007715E7">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7715E7">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342"/>
                                    </w:trPr>
                                    <w:tc>
                                      <w:tcPr>
                                        <w:tcW w:w="946" w:type="dxa"/>
                                        <w:tcBorders>
                                          <w:top w:val="single" w:sz="5" w:space="0" w:color="000000"/>
                                          <w:left w:val="single" w:sz="7" w:space="0" w:color="000000"/>
                                          <w:bottom w:val="single" w:sz="5" w:space="0" w:color="000000"/>
                                          <w:right w:val="single" w:sz="7" w:space="0" w:color="000000"/>
                                        </w:tcBorders>
                                      </w:tcPr>
                                      <w:p w:rsidR="00990473" w:rsidRPr="00F64317" w:rsidRDefault="00990473">
                                        <w:pPr>
                                          <w:pStyle w:val="TableParagraph"/>
                                          <w:spacing w:line="239" w:lineRule="auto"/>
                                          <w:ind w:left="67" w:right="70"/>
                                          <w:jc w:val="center"/>
                                          <w:rPr>
                                            <w:rFonts w:ascii="Sylfaen" w:eastAsia="Times New Roman" w:hAnsi="Sylfaen" w:cs="Times New Roman"/>
                                            <w:sz w:val="20"/>
                                            <w:szCs w:val="20"/>
                                            <w:lang w:val="ka-GE"/>
                                          </w:rPr>
                                        </w:pPr>
                                        <w:r>
                                          <w:rPr>
                                            <w:rFonts w:ascii="Sylfaen" w:hAnsi="Sylfaen"/>
                                            <w:spacing w:val="-1"/>
                                            <w:w w:val="95"/>
                                            <w:sz w:val="20"/>
                                            <w:lang w:val="ka-GE"/>
                                          </w:rPr>
                                          <w:t>მიმოხილულია დაგეგმვის ეტაპზე</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41"/>
                                          <w:rPr>
                                            <w:rFonts w:ascii="Times New Roman" w:eastAsia="Times New Roman" w:hAnsi="Times New Roman" w:cs="Times New Roman"/>
                                            <w:sz w:val="24"/>
                                            <w:szCs w:val="24"/>
                                          </w:rPr>
                                        </w:pPr>
                                        <w:r>
                                          <w:rPr>
                                            <w:rFonts w:ascii="Sylfaen" w:hAnsi="Sylfaen"/>
                                            <w:b/>
                                            <w:i/>
                                            <w:lang w:val="ka-GE"/>
                                          </w:rPr>
                                          <w:t>ვ.პ.რ.</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02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ind w:left="120" w:right="127"/>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62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325"/>
                                          <w:rPr>
                                            <w:rFonts w:ascii="Times New Roman" w:eastAsia="Times New Roman" w:hAnsi="Times New Roman" w:cs="Times New Roman"/>
                                            <w:sz w:val="24"/>
                                            <w:szCs w:val="24"/>
                                          </w:rPr>
                                        </w:pPr>
                                        <w:r>
                                          <w:rPr>
                                            <w:rFonts w:ascii="Times New Roman"/>
                                            <w:spacing w:val="-1"/>
                                            <w:sz w:val="24"/>
                                          </w:rPr>
                                          <w:t>Aa4,</w:t>
                                        </w:r>
                                      </w:p>
                                      <w:p w:rsidR="00990473" w:rsidRDefault="00990473">
                                        <w:pPr>
                                          <w:pStyle w:val="TableParagraph"/>
                                          <w:ind w:left="356"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863695" w:rsidRDefault="00990473">
                                        <w:pPr>
                                          <w:pStyle w:val="TableParagraph"/>
                                          <w:ind w:left="202" w:right="208"/>
                                          <w:jc w:val="center"/>
                                          <w:rPr>
                                            <w:rFonts w:ascii="Sylfaen" w:eastAsia="Times New Roman" w:hAnsi="Sylfaen" w:cs="Times New Roman"/>
                                            <w:sz w:val="16"/>
                                            <w:szCs w:val="16"/>
                                            <w:lang w:val="ka-GE"/>
                                          </w:rPr>
                                        </w:pPr>
                                        <w:r>
                                          <w:rPr>
                                            <w:rFonts w:ascii="Sylfaen" w:hAnsi="Sylfaen"/>
                                            <w:spacing w:val="-1"/>
                                            <w:sz w:val="16"/>
                                            <w:szCs w:val="16"/>
                                            <w:lang w:val="ka-GE"/>
                                          </w:rPr>
                                          <w:t>წლიური ფაილის გამყოფი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99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863695" w:rsidRDefault="00990473" w:rsidP="00863695">
                                        <w:pPr>
                                          <w:pStyle w:val="TableParagraph"/>
                                          <w:ind w:left="29" w:right="9" w:firstLine="1"/>
                                          <w:jc w:val="center"/>
                                          <w:rPr>
                                            <w:rFonts w:ascii="Sylfaen" w:eastAsia="Times New Roman" w:hAnsi="Sylfaen" w:cs="Times New Roman"/>
                                            <w:sz w:val="16"/>
                                            <w:szCs w:val="16"/>
                                            <w:lang w:val="ka-GE"/>
                                          </w:rPr>
                                        </w:pPr>
                                        <w:r>
                                          <w:rPr>
                                            <w:rFonts w:ascii="Sylfaen" w:eastAsia="Times New Roman" w:hAnsi="Sylfaen" w:cs="Times New Roman"/>
                                            <w:spacing w:val="-1"/>
                                            <w:sz w:val="16"/>
                                            <w:szCs w:val="16"/>
                                            <w:lang w:val="ka-GE"/>
                                          </w:rPr>
                                          <w:t>მიმოხილულია მთავარი საბუღალტრო წიგნი-მსგავსი სასესხო ანგარიშები არ არსებობს.</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127" type="#_x0000_t202" style="position:absolute;left:0;text-align:left;margin-left:351.7pt;margin-top:7.05pt;width:165pt;height:583.7pt;z-index:-238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4Be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" filled="f" stroked="f">
                      <v:textbox inset="0,0,0,0">
                        <w:txbxContent>
                          <w:tbl>
                            <w:tblPr>
                              <w:tblW w:w="3073" w:type="dxa"/>
                              <w:tblInd w:w="151" w:type="dxa"/>
                              <w:tblLayout w:type="fixed"/>
                              <w:tblCellMar>
                                <w:left w:w="0" w:type="dxa"/>
                                <w:right w:w="0" w:type="dxa"/>
                              </w:tblCellMar>
                              <w:tblLook w:val="01E0" w:firstRow="1" w:lastRow="1" w:firstColumn="1" w:lastColumn="1" w:noHBand="0" w:noVBand="0"/>
                            </w:tblPr>
                            <w:tblGrid>
                              <w:gridCol w:w="946"/>
                              <w:gridCol w:w="1133"/>
                              <w:gridCol w:w="994"/>
                            </w:tblGrid>
                            <w:tr w:rsidR="00990473" w:rsidTr="007715E7">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7715E7">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342"/>
                              </w:trPr>
                              <w:tc>
                                <w:tcPr>
                                  <w:tcW w:w="946" w:type="dxa"/>
                                  <w:tcBorders>
                                    <w:top w:val="single" w:sz="5" w:space="0" w:color="000000"/>
                                    <w:left w:val="single" w:sz="7" w:space="0" w:color="000000"/>
                                    <w:bottom w:val="single" w:sz="5" w:space="0" w:color="000000"/>
                                    <w:right w:val="single" w:sz="7" w:space="0" w:color="000000"/>
                                  </w:tcBorders>
                                </w:tcPr>
                                <w:p w:rsidR="00990473" w:rsidRPr="00F64317" w:rsidRDefault="00990473">
                                  <w:pPr>
                                    <w:pStyle w:val="TableParagraph"/>
                                    <w:spacing w:line="239" w:lineRule="auto"/>
                                    <w:ind w:left="67" w:right="70"/>
                                    <w:jc w:val="center"/>
                                    <w:rPr>
                                      <w:rFonts w:ascii="Sylfaen" w:eastAsia="Times New Roman" w:hAnsi="Sylfaen" w:cs="Times New Roman"/>
                                      <w:sz w:val="20"/>
                                      <w:szCs w:val="20"/>
                                      <w:lang w:val="ka-GE"/>
                                    </w:rPr>
                                  </w:pPr>
                                  <w:r>
                                    <w:rPr>
                                      <w:rFonts w:ascii="Sylfaen" w:hAnsi="Sylfaen"/>
                                      <w:spacing w:val="-1"/>
                                      <w:w w:val="95"/>
                                      <w:sz w:val="20"/>
                                      <w:lang w:val="ka-GE"/>
                                    </w:rPr>
                                    <w:t>მიმოხილულია დაგეგმვის ეტაპზე</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41"/>
                                    <w:rPr>
                                      <w:rFonts w:ascii="Times New Roman" w:eastAsia="Times New Roman" w:hAnsi="Times New Roman" w:cs="Times New Roman"/>
                                      <w:sz w:val="24"/>
                                      <w:szCs w:val="24"/>
                                    </w:rPr>
                                  </w:pPr>
                                  <w:r>
                                    <w:rPr>
                                      <w:rFonts w:ascii="Sylfaen" w:hAnsi="Sylfaen"/>
                                      <w:b/>
                                      <w:i/>
                                      <w:lang w:val="ka-GE"/>
                                    </w:rPr>
                                    <w:t>ვ.პ.რ.</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121" w:right="126"/>
                                    <w:jc w:val="center"/>
                                    <w:rPr>
                                      <w:rFonts w:ascii="Times New Roman" w:eastAsia="Times New Roman" w:hAnsi="Times New Roman" w:cs="Times New Roman"/>
                                      <w:sz w:val="24"/>
                                      <w:szCs w:val="24"/>
                                    </w:rPr>
                                  </w:pPr>
                                  <w:r>
                                    <w:rPr>
                                      <w:rFonts w:ascii="Times New Roman"/>
                                      <w:spacing w:val="-1"/>
                                      <w:sz w:val="24"/>
                                    </w:rPr>
                                    <w:t>K1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02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ind w:left="120" w:right="127"/>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62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325"/>
                                    <w:rPr>
                                      <w:rFonts w:ascii="Times New Roman" w:eastAsia="Times New Roman" w:hAnsi="Times New Roman" w:cs="Times New Roman"/>
                                      <w:sz w:val="24"/>
                                      <w:szCs w:val="24"/>
                                    </w:rPr>
                                  </w:pPr>
                                  <w:r>
                                    <w:rPr>
                                      <w:rFonts w:ascii="Times New Roman"/>
                                      <w:spacing w:val="-1"/>
                                      <w:sz w:val="24"/>
                                    </w:rPr>
                                    <w:t>Aa4,</w:t>
                                  </w:r>
                                </w:p>
                                <w:p w:rsidR="00990473" w:rsidRDefault="00990473">
                                  <w:pPr>
                                    <w:pStyle w:val="TableParagraph"/>
                                    <w:ind w:left="356"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863695" w:rsidRDefault="00990473">
                                  <w:pPr>
                                    <w:pStyle w:val="TableParagraph"/>
                                    <w:ind w:left="202" w:right="208"/>
                                    <w:jc w:val="center"/>
                                    <w:rPr>
                                      <w:rFonts w:ascii="Sylfaen" w:eastAsia="Times New Roman" w:hAnsi="Sylfaen" w:cs="Times New Roman"/>
                                      <w:sz w:val="16"/>
                                      <w:szCs w:val="16"/>
                                      <w:lang w:val="ka-GE"/>
                                    </w:rPr>
                                  </w:pPr>
                                  <w:r>
                                    <w:rPr>
                                      <w:rFonts w:ascii="Sylfaen" w:hAnsi="Sylfaen"/>
                                      <w:spacing w:val="-1"/>
                                      <w:sz w:val="16"/>
                                      <w:szCs w:val="16"/>
                                      <w:lang w:val="ka-GE"/>
                                    </w:rPr>
                                    <w:t>წლიური ფაილის გამყოფი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rsidTr="007715E7">
                              <w:trPr>
                                <w:trHeight w:hRule="exact" w:val="199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863695" w:rsidRDefault="00990473" w:rsidP="00863695">
                                  <w:pPr>
                                    <w:pStyle w:val="TableParagraph"/>
                                    <w:ind w:left="29" w:right="9" w:firstLine="1"/>
                                    <w:jc w:val="center"/>
                                    <w:rPr>
                                      <w:rFonts w:ascii="Sylfaen" w:eastAsia="Times New Roman" w:hAnsi="Sylfaen" w:cs="Times New Roman"/>
                                      <w:sz w:val="16"/>
                                      <w:szCs w:val="16"/>
                                      <w:lang w:val="ka-GE"/>
                                    </w:rPr>
                                  </w:pPr>
                                  <w:r>
                                    <w:rPr>
                                      <w:rFonts w:ascii="Sylfaen" w:eastAsia="Times New Roman" w:hAnsi="Sylfaen" w:cs="Times New Roman"/>
                                      <w:spacing w:val="-1"/>
                                      <w:sz w:val="16"/>
                                      <w:szCs w:val="16"/>
                                      <w:lang w:val="ka-GE"/>
                                    </w:rPr>
                                    <w:t>მიმოხილულია მთავარი საბუღალტრო წიგნი-მსგავსი სასესხო ანგარიშები არ არსებობს.</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BD62E2" w:rsidRPr="007715E7">
              <w:rPr>
                <w:rFonts w:ascii="Sylfaen" w:hAnsi="Sylfaen"/>
                <w:b/>
                <w:spacing w:val="-1"/>
                <w:sz w:val="24"/>
                <w:lang w:val="ka-GE"/>
              </w:rPr>
              <w:t>აუდიტორული ტესტები</w:t>
            </w:r>
          </w:p>
        </w:tc>
        <w:tc>
          <w:tcPr>
            <w:tcW w:w="869" w:type="dxa"/>
            <w:tcBorders>
              <w:top w:val="nil"/>
              <w:left w:val="nil"/>
              <w:bottom w:val="nil"/>
              <w:right w:val="nil"/>
            </w:tcBorders>
          </w:tcPr>
          <w:p w:rsidR="000F4FF4" w:rsidRPr="007715E7" w:rsidRDefault="000F4FF4"/>
        </w:tc>
        <w:tc>
          <w:tcPr>
            <w:tcW w:w="510" w:type="dxa"/>
            <w:tcBorders>
              <w:top w:val="nil"/>
              <w:left w:val="nil"/>
              <w:bottom w:val="nil"/>
              <w:right w:val="nil"/>
            </w:tcBorders>
          </w:tcPr>
          <w:p w:rsidR="000F4FF4" w:rsidRPr="007715E7" w:rsidRDefault="000F4FF4"/>
        </w:tc>
        <w:tc>
          <w:tcPr>
            <w:tcW w:w="432" w:type="dxa"/>
            <w:tcBorders>
              <w:top w:val="nil"/>
              <w:left w:val="nil"/>
              <w:bottom w:val="nil"/>
              <w:right w:val="nil"/>
            </w:tcBorders>
          </w:tcPr>
          <w:p w:rsidR="000F4FF4" w:rsidRPr="007715E7" w:rsidRDefault="000F4FF4"/>
        </w:tc>
      </w:tr>
    </w:tbl>
    <w:p w:rsidR="000F4FF4" w:rsidRPr="007715E7" w:rsidRDefault="000F4FF4">
      <w:pPr>
        <w:spacing w:before="9" w:line="160" w:lineRule="exact"/>
        <w:rPr>
          <w:sz w:val="16"/>
          <w:szCs w:val="16"/>
        </w:rPr>
      </w:pPr>
    </w:p>
    <w:p w:rsidR="000F4FF4" w:rsidRPr="007715E7" w:rsidRDefault="00BD62E2">
      <w:pPr>
        <w:pStyle w:val="Heading4"/>
        <w:spacing w:before="69" w:line="274" w:lineRule="exact"/>
        <w:ind w:left="243"/>
        <w:rPr>
          <w:rFonts w:ascii="Sylfaen" w:hAnsi="Sylfaen" w:cs="Times New Roman"/>
          <w:b w:val="0"/>
          <w:bCs w:val="0"/>
          <w:lang w:val="ka-GE"/>
        </w:rPr>
      </w:pPr>
      <w:r w:rsidRPr="007715E7">
        <w:rPr>
          <w:rFonts w:ascii="Sylfaen" w:hAnsi="Sylfaen"/>
          <w:spacing w:val="-1"/>
          <w:lang w:val="ka-GE"/>
        </w:rPr>
        <w:t>ზოგადი</w:t>
      </w:r>
    </w:p>
    <w:p w:rsidR="000F4FF4" w:rsidRPr="007715E7" w:rsidRDefault="00F64317">
      <w:pPr>
        <w:pStyle w:val="BodyText"/>
        <w:numPr>
          <w:ilvl w:val="0"/>
          <w:numId w:val="1"/>
        </w:numPr>
        <w:tabs>
          <w:tab w:val="left" w:pos="556"/>
        </w:tabs>
        <w:ind w:right="3697" w:hanging="360"/>
        <w:jc w:val="left"/>
        <w:rPr>
          <w:rFonts w:cs="Times New Roman"/>
        </w:rPr>
      </w:pPr>
      <w:r w:rsidRPr="007715E7">
        <w:rPr>
          <w:rFonts w:ascii="Sylfaen" w:hAnsi="Sylfaen"/>
          <w:lang w:val="ka-GE"/>
        </w:rPr>
        <w:t>მოიპოვეთ დირექტორებსა და დაკავშირებულ მხარეებთან ოპერაციების ცხრილი (მათ შორის, ძირითადი პერსონალის</w:t>
      </w:r>
      <w:r w:rsidR="00EC2250" w:rsidRPr="007715E7">
        <w:rPr>
          <w:spacing w:val="-1"/>
        </w:rPr>
        <w:t>*).</w:t>
      </w:r>
      <w:r w:rsidR="00EC2250" w:rsidRPr="007715E7">
        <w:t xml:space="preserve"> </w:t>
      </w:r>
      <w:r w:rsidR="00EC2250" w:rsidRPr="007715E7">
        <w:rPr>
          <w:b/>
        </w:rPr>
        <w:t>(P)</w:t>
      </w:r>
    </w:p>
    <w:p w:rsidR="000F4FF4" w:rsidRPr="007715E7" w:rsidRDefault="000F4FF4">
      <w:pPr>
        <w:spacing w:before="11" w:line="160" w:lineRule="exact"/>
        <w:rPr>
          <w:sz w:val="16"/>
          <w:szCs w:val="16"/>
        </w:rPr>
      </w:pPr>
    </w:p>
    <w:p w:rsidR="000F4FF4" w:rsidRPr="007715E7" w:rsidRDefault="00F64317">
      <w:pPr>
        <w:pStyle w:val="BodyText"/>
        <w:numPr>
          <w:ilvl w:val="0"/>
          <w:numId w:val="1"/>
        </w:numPr>
        <w:tabs>
          <w:tab w:val="left" w:pos="556"/>
        </w:tabs>
        <w:spacing w:before="69"/>
        <w:ind w:right="3692" w:hanging="360"/>
        <w:jc w:val="both"/>
        <w:rPr>
          <w:rFonts w:cs="Times New Roman"/>
        </w:rPr>
      </w:pPr>
      <w:r w:rsidRPr="007715E7">
        <w:rPr>
          <w:rFonts w:ascii="Sylfaen" w:hAnsi="Sylfaen"/>
          <w:lang w:val="ka-GE"/>
        </w:rPr>
        <w:t>დარწმუნდით, რომ მუდმივ ფაილში შეტანილი დაკავშირებულ მხარეთა ცხრილი შემოწმდა და განახლდა, ასევე მოიცავს წინა აუდიტორთა მიერ წინა პერიოდის აუდიტორული შემოწმების დროს  და მიმდინარე პერიოდის აუდიტის დროს გამოვლენილ გრაფიკს</w:t>
      </w:r>
      <w:r w:rsidR="00EC2250" w:rsidRPr="007715E7">
        <w:rPr>
          <w:rFonts w:cs="Times New Roman"/>
          <w:spacing w:val="-1"/>
        </w:rPr>
        <w:t>.</w:t>
      </w:r>
      <w:r w:rsidR="00EC2250" w:rsidRPr="007715E7">
        <w:rPr>
          <w:rFonts w:cs="Times New Roman"/>
        </w:rPr>
        <w:t xml:space="preserve"> </w:t>
      </w:r>
      <w:r w:rsidR="00EC2250" w:rsidRPr="007715E7">
        <w:rPr>
          <w:rFonts w:cs="Times New Roman"/>
          <w:b/>
          <w:bCs/>
        </w:rPr>
        <w:t>(C)</w:t>
      </w:r>
    </w:p>
    <w:p w:rsidR="000F4FF4" w:rsidRPr="007715E7" w:rsidRDefault="000F4FF4">
      <w:pPr>
        <w:spacing w:before="11" w:line="160" w:lineRule="exact"/>
        <w:rPr>
          <w:sz w:val="16"/>
          <w:szCs w:val="16"/>
        </w:rPr>
      </w:pPr>
    </w:p>
    <w:p w:rsidR="000F4FF4" w:rsidRPr="007715E7" w:rsidRDefault="00F64317">
      <w:pPr>
        <w:pStyle w:val="BodyText"/>
        <w:numPr>
          <w:ilvl w:val="0"/>
          <w:numId w:val="1"/>
        </w:numPr>
        <w:tabs>
          <w:tab w:val="left" w:pos="556"/>
        </w:tabs>
        <w:spacing w:before="69"/>
        <w:ind w:right="3696" w:hanging="360"/>
        <w:jc w:val="left"/>
        <w:rPr>
          <w:rFonts w:cs="Times New Roman"/>
        </w:rPr>
      </w:pPr>
      <w:r w:rsidRPr="007715E7">
        <w:rPr>
          <w:rFonts w:ascii="Sylfaen" w:hAnsi="Sylfaen"/>
          <w:sz w:val="22"/>
          <w:szCs w:val="22"/>
          <w:lang w:val="ka-GE"/>
        </w:rPr>
        <w:t>ძირითად ცხრილში მოცემული ციფრები შეადარეთ  საცდელ ბალანსს, ასევე გაყიდვების ან შესყიდვების საბუღალტრო წიგნებს, საჭიროებისამებრ</w:t>
      </w:r>
      <w:r w:rsidR="00EC2250" w:rsidRPr="007715E7">
        <w:rPr>
          <w:spacing w:val="-1"/>
        </w:rPr>
        <w:t>.</w:t>
      </w:r>
      <w:r w:rsidR="00EC2250" w:rsidRPr="007715E7">
        <w:t xml:space="preserve"> </w:t>
      </w:r>
      <w:r w:rsidR="00EC2250" w:rsidRPr="007715E7">
        <w:rPr>
          <w:b/>
          <w:spacing w:val="-1"/>
        </w:rPr>
        <w:t>(E)</w:t>
      </w:r>
    </w:p>
    <w:p w:rsidR="000F4FF4" w:rsidRPr="007715E7" w:rsidRDefault="000F4FF4">
      <w:pPr>
        <w:spacing w:before="11" w:line="160" w:lineRule="exact"/>
        <w:rPr>
          <w:sz w:val="16"/>
          <w:szCs w:val="16"/>
        </w:rPr>
      </w:pPr>
    </w:p>
    <w:p w:rsidR="000F4FF4" w:rsidRPr="007715E7" w:rsidRDefault="00DF1728">
      <w:pPr>
        <w:pStyle w:val="BodyText"/>
        <w:numPr>
          <w:ilvl w:val="0"/>
          <w:numId w:val="1"/>
        </w:numPr>
        <w:tabs>
          <w:tab w:val="left" w:pos="556"/>
        </w:tabs>
        <w:spacing w:before="69"/>
        <w:ind w:right="3692" w:hanging="360"/>
        <w:jc w:val="left"/>
        <w:rPr>
          <w:rFonts w:cs="Times New Roman"/>
        </w:rPr>
      </w:pPr>
      <w:r w:rsidRPr="007715E7">
        <w:rPr>
          <w:rFonts w:ascii="Sylfaen" w:hAnsi="Sylfaen"/>
          <w:lang w:val="ka-GE"/>
        </w:rPr>
        <w:t>შესადარისი ციფრები და განმარტებითი შენიშვნები შეადარეთ წინა პერიოდის ფინანსურ ანგარიშგებას, საჭიროების შემთხვევაში</w:t>
      </w:r>
      <w:r w:rsidR="00EC2250" w:rsidRPr="007715E7">
        <w:rPr>
          <w:rFonts w:cs="Times New Roman"/>
          <w:spacing w:val="-1"/>
        </w:rPr>
        <w:t>.</w:t>
      </w:r>
      <w:r w:rsidR="00EC2250" w:rsidRPr="007715E7">
        <w:rPr>
          <w:rFonts w:cs="Times New Roman"/>
        </w:rPr>
        <w:t xml:space="preserve"> </w:t>
      </w:r>
      <w:r w:rsidR="00EC2250" w:rsidRPr="007715E7">
        <w:rPr>
          <w:rFonts w:cs="Times New Roman"/>
          <w:b/>
          <w:bCs/>
          <w:spacing w:val="-1"/>
        </w:rPr>
        <w:t>(V)</w:t>
      </w:r>
    </w:p>
    <w:p w:rsidR="000F4FF4" w:rsidRPr="007715E7" w:rsidRDefault="000F4FF4">
      <w:pPr>
        <w:spacing w:before="11" w:line="160" w:lineRule="exact"/>
        <w:rPr>
          <w:sz w:val="16"/>
          <w:szCs w:val="16"/>
        </w:rPr>
      </w:pPr>
    </w:p>
    <w:p w:rsidR="000F4FF4" w:rsidRPr="007715E7" w:rsidRDefault="00A373D7" w:rsidP="00A373D7">
      <w:pPr>
        <w:pStyle w:val="BodyText"/>
        <w:numPr>
          <w:ilvl w:val="0"/>
          <w:numId w:val="1"/>
        </w:numPr>
        <w:tabs>
          <w:tab w:val="left" w:pos="556"/>
        </w:tabs>
        <w:spacing w:before="69"/>
        <w:ind w:right="3580" w:hanging="408"/>
        <w:jc w:val="both"/>
        <w:rPr>
          <w:rFonts w:cs="Times New Roman"/>
        </w:rPr>
      </w:pPr>
      <w:r w:rsidRPr="007715E7">
        <w:rPr>
          <w:rFonts w:ascii="Sylfaen" w:hAnsi="Sylfaen"/>
          <w:sz w:val="22"/>
          <w:szCs w:val="22"/>
          <w:lang w:val="ka-GE"/>
        </w:rPr>
        <w:t>მიმოიხილეთ დირექტორებთან და დაკავშირებულ მხარეებთან ოპერაციებისა და ნაშთების თანმიმდევრულობა და საფუძვლიანობა</w:t>
      </w:r>
      <w:r w:rsidR="00EC2250" w:rsidRPr="007715E7">
        <w:rPr>
          <w:spacing w:val="-1"/>
        </w:rPr>
        <w:t>.</w:t>
      </w:r>
      <w:r w:rsidR="00EC2250" w:rsidRPr="007715E7">
        <w:t xml:space="preserve"> </w:t>
      </w:r>
      <w:r w:rsidR="00EC2250" w:rsidRPr="007715E7">
        <w:rPr>
          <w:b/>
          <w:spacing w:val="-1"/>
        </w:rPr>
        <w:t>(C,E)</w:t>
      </w:r>
    </w:p>
    <w:p w:rsidR="000F4FF4" w:rsidRPr="007715E7" w:rsidRDefault="000F4FF4">
      <w:pPr>
        <w:spacing w:before="11" w:line="160" w:lineRule="exact"/>
        <w:rPr>
          <w:sz w:val="16"/>
          <w:szCs w:val="16"/>
        </w:rPr>
      </w:pPr>
    </w:p>
    <w:p w:rsidR="000F4FF4" w:rsidRPr="007715E7" w:rsidRDefault="00332A1F">
      <w:pPr>
        <w:pStyle w:val="BodyText"/>
        <w:numPr>
          <w:ilvl w:val="0"/>
          <w:numId w:val="1"/>
        </w:numPr>
        <w:tabs>
          <w:tab w:val="left" w:pos="556"/>
        </w:tabs>
        <w:spacing w:before="69"/>
        <w:ind w:left="555" w:right="3693" w:hanging="360"/>
        <w:jc w:val="both"/>
        <w:rPr>
          <w:rFonts w:cs="Times New Roman"/>
        </w:rPr>
      </w:pPr>
      <w:r w:rsidRPr="007715E7">
        <w:rPr>
          <w:rFonts w:ascii="Sylfaen" w:hAnsi="Sylfaen"/>
          <w:lang w:val="ka-GE"/>
        </w:rPr>
        <w:t>გადახედეთ რისკის შეფასებას, არსებითობის გაანგარიშებასა და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7715E7">
        <w:rPr>
          <w:spacing w:val="-1"/>
        </w:rPr>
        <w:t>.</w:t>
      </w:r>
    </w:p>
    <w:p w:rsidR="000F4FF4" w:rsidRPr="007715E7" w:rsidRDefault="00454752">
      <w:pPr>
        <w:pStyle w:val="BodyText"/>
        <w:numPr>
          <w:ilvl w:val="0"/>
          <w:numId w:val="1"/>
        </w:numPr>
        <w:tabs>
          <w:tab w:val="left" w:pos="556"/>
        </w:tabs>
        <w:spacing w:before="192"/>
        <w:ind w:right="3692" w:hanging="408"/>
        <w:jc w:val="both"/>
        <w:rPr>
          <w:rFonts w:cs="Times New Roman"/>
        </w:rPr>
      </w:pPr>
      <w:r w:rsidRPr="007715E7">
        <w:rPr>
          <w:rFonts w:ascii="Sylfaen" w:hAnsi="Sylfaen"/>
          <w:sz w:val="22"/>
          <w:szCs w:val="22"/>
          <w:lang w:val="ka-GE"/>
        </w:rPr>
        <w:t>მოიპოვეთ დასტური, რომ დირექტორებსა და დაკავშირებულ მხარეებთან ოპერაციების შესახებ ინფორმაცია სწორად არის ასახული ოფიციალურ წერილში</w:t>
      </w:r>
      <w:r w:rsidR="00EC2250" w:rsidRPr="007715E7">
        <w:rPr>
          <w:rFonts w:cs="Times New Roman"/>
          <w:spacing w:val="-1"/>
        </w:rPr>
        <w:t>.</w:t>
      </w:r>
      <w:r w:rsidR="00EC2250" w:rsidRPr="007715E7">
        <w:rPr>
          <w:rFonts w:cs="Times New Roman"/>
          <w:spacing w:val="57"/>
        </w:rPr>
        <w:t xml:space="preserve"> </w:t>
      </w:r>
      <w:r w:rsidR="00A373D7" w:rsidRPr="007715E7">
        <w:rPr>
          <w:rFonts w:ascii="Sylfaen" w:hAnsi="Sylfaen"/>
          <w:lang w:val="ka-GE"/>
        </w:rPr>
        <w:t>დარწმუნდით, რომ  ამ ნაწილში გამოვლენილი ძირითადი ფაქტები  შეტანილია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r w:rsidR="00EC2250" w:rsidRPr="007715E7">
        <w:rPr>
          <w:rFonts w:cs="Times New Roman"/>
        </w:rPr>
        <w:t xml:space="preserve">. </w:t>
      </w:r>
      <w:r w:rsidR="00EC2250" w:rsidRPr="007715E7">
        <w:rPr>
          <w:rFonts w:cs="Times New Roman"/>
          <w:b/>
          <w:bCs/>
          <w:spacing w:val="-1"/>
        </w:rPr>
        <w:t>(D,</w:t>
      </w:r>
      <w:r w:rsidR="00EC2250" w:rsidRPr="007715E7">
        <w:rPr>
          <w:rFonts w:cs="Times New Roman"/>
          <w:b/>
          <w:bCs/>
        </w:rPr>
        <w:t xml:space="preserve"> </w:t>
      </w:r>
      <w:r w:rsidR="00EC2250" w:rsidRPr="007715E7">
        <w:rPr>
          <w:rFonts w:cs="Times New Roman"/>
          <w:b/>
          <w:bCs/>
          <w:spacing w:val="-1"/>
        </w:rPr>
        <w:t>C,</w:t>
      </w:r>
      <w:r w:rsidR="00EC2250" w:rsidRPr="007715E7">
        <w:rPr>
          <w:rFonts w:cs="Times New Roman"/>
          <w:b/>
          <w:bCs/>
        </w:rPr>
        <w:t xml:space="preserve"> </w:t>
      </w:r>
      <w:r w:rsidR="00EC2250" w:rsidRPr="007715E7">
        <w:rPr>
          <w:rFonts w:cs="Times New Roman"/>
          <w:b/>
          <w:bCs/>
          <w:spacing w:val="-1"/>
        </w:rPr>
        <w:t>V,</w:t>
      </w:r>
      <w:r w:rsidR="00EC2250" w:rsidRPr="007715E7">
        <w:rPr>
          <w:rFonts w:cs="Times New Roman"/>
          <w:b/>
          <w:bCs/>
        </w:rPr>
        <w:t xml:space="preserve"> R</w:t>
      </w:r>
      <w:r w:rsidR="00EC2250" w:rsidRPr="007715E7">
        <w:rPr>
          <w:rFonts w:cs="Times New Roman"/>
          <w:b/>
          <w:bCs/>
          <w:spacing w:val="-1"/>
        </w:rPr>
        <w:t xml:space="preserve"> &amp;O)</w:t>
      </w:r>
    </w:p>
    <w:p w:rsidR="000F4FF4" w:rsidRPr="007715E7" w:rsidRDefault="000F4FF4">
      <w:pPr>
        <w:spacing w:before="11" w:line="160" w:lineRule="exact"/>
        <w:rPr>
          <w:sz w:val="16"/>
          <w:szCs w:val="16"/>
        </w:rPr>
      </w:pPr>
    </w:p>
    <w:p w:rsidR="000F4FF4" w:rsidRPr="007715E7" w:rsidRDefault="00454752">
      <w:pPr>
        <w:pStyle w:val="BodyText"/>
        <w:numPr>
          <w:ilvl w:val="0"/>
          <w:numId w:val="1"/>
        </w:numPr>
        <w:tabs>
          <w:tab w:val="left" w:pos="556"/>
        </w:tabs>
        <w:spacing w:before="69"/>
        <w:ind w:left="555" w:hanging="360"/>
        <w:jc w:val="left"/>
        <w:rPr>
          <w:rFonts w:cs="Times New Roman"/>
        </w:rPr>
      </w:pPr>
      <w:r w:rsidRPr="007715E7">
        <w:rPr>
          <w:rFonts w:ascii="Sylfaen" w:hAnsi="Sylfaen"/>
          <w:sz w:val="22"/>
          <w:szCs w:val="22"/>
          <w:lang w:val="ka-GE"/>
        </w:rPr>
        <w:lastRenderedPageBreak/>
        <w:t>დარწმუნდით, რომ დასკვნა არის შესაბამისი</w:t>
      </w:r>
      <w:r w:rsidR="00EC2250" w:rsidRPr="007715E7">
        <w:rPr>
          <w:spacing w:val="-1"/>
        </w:rPr>
        <w:t>.</w:t>
      </w:r>
      <w:r w:rsidR="00EC2250" w:rsidRPr="007715E7">
        <w:t xml:space="preserve"> </w:t>
      </w:r>
      <w:r w:rsidR="00EC2250" w:rsidRPr="007715E7">
        <w:rPr>
          <w:b/>
          <w:spacing w:val="-1"/>
        </w:rPr>
        <w:t>(D)</w:t>
      </w:r>
    </w:p>
    <w:p w:rsidR="000F4FF4" w:rsidRPr="007715E7" w:rsidRDefault="000F4FF4">
      <w:pPr>
        <w:spacing w:line="200" w:lineRule="exact"/>
        <w:rPr>
          <w:sz w:val="20"/>
          <w:szCs w:val="20"/>
        </w:rPr>
      </w:pPr>
    </w:p>
    <w:p w:rsidR="000F4FF4" w:rsidRPr="007715E7" w:rsidRDefault="000F4FF4">
      <w:pPr>
        <w:spacing w:before="13" w:line="280" w:lineRule="exact"/>
        <w:rPr>
          <w:sz w:val="28"/>
          <w:szCs w:val="28"/>
        </w:rPr>
      </w:pPr>
    </w:p>
    <w:p w:rsidR="000F4FF4" w:rsidRPr="007715E7" w:rsidRDefault="00863695">
      <w:pPr>
        <w:pStyle w:val="BodyText"/>
        <w:numPr>
          <w:ilvl w:val="0"/>
          <w:numId w:val="1"/>
        </w:numPr>
        <w:tabs>
          <w:tab w:val="left" w:pos="556"/>
        </w:tabs>
        <w:spacing w:before="69"/>
        <w:ind w:right="3694" w:hanging="408"/>
        <w:jc w:val="left"/>
        <w:rPr>
          <w:rFonts w:cs="Times New Roman"/>
        </w:rPr>
      </w:pPr>
      <w:r w:rsidRPr="007715E7">
        <w:rPr>
          <w:rFonts w:ascii="Sylfaen" w:hAnsi="Sylfaen"/>
          <w:lang w:val="ka-GE"/>
        </w:rPr>
        <w:t>მიმოიხილეთ დამკვეთის მიერ დაკავშირებულ მხარეთა და დადაკავშირებულ მხარეთა ოპერაციების გამოვლენის პროცედურები</w:t>
      </w:r>
      <w:r w:rsidR="00EC2250" w:rsidRPr="007715E7">
        <w:rPr>
          <w:spacing w:val="-1"/>
        </w:rPr>
        <w:t>.</w:t>
      </w:r>
      <w:r w:rsidR="00EC2250" w:rsidRPr="007715E7">
        <w:t xml:space="preserve"> </w:t>
      </w:r>
      <w:r w:rsidR="00EC2250" w:rsidRPr="007715E7">
        <w:rPr>
          <w:b/>
          <w:spacing w:val="-1"/>
        </w:rPr>
        <w:t>(C)</w:t>
      </w:r>
    </w:p>
    <w:p w:rsidR="000F4FF4" w:rsidRPr="007715E7" w:rsidRDefault="000F4FF4">
      <w:pPr>
        <w:spacing w:before="8" w:line="160" w:lineRule="exact"/>
        <w:rPr>
          <w:sz w:val="16"/>
          <w:szCs w:val="16"/>
        </w:rPr>
      </w:pPr>
    </w:p>
    <w:p w:rsidR="000F4FF4" w:rsidRPr="007715E7" w:rsidRDefault="00863695">
      <w:pPr>
        <w:pStyle w:val="Heading4"/>
        <w:spacing w:before="77" w:line="274" w:lineRule="exact"/>
        <w:ind w:left="195"/>
        <w:rPr>
          <w:rFonts w:cs="Times New Roman"/>
          <w:b w:val="0"/>
          <w:bCs w:val="0"/>
        </w:rPr>
      </w:pPr>
      <w:r w:rsidRPr="007715E7">
        <w:rPr>
          <w:rFonts w:ascii="Sylfaen" w:hAnsi="Sylfaen"/>
          <w:lang w:val="ka-GE"/>
        </w:rPr>
        <w:t>დირექტორთა სესხები და ოპერაციები</w:t>
      </w:r>
    </w:p>
    <w:p w:rsidR="000F4FF4" w:rsidRPr="007715E7" w:rsidRDefault="00863695">
      <w:pPr>
        <w:pStyle w:val="BodyText"/>
        <w:numPr>
          <w:ilvl w:val="0"/>
          <w:numId w:val="1"/>
        </w:numPr>
        <w:tabs>
          <w:tab w:val="left" w:pos="556"/>
        </w:tabs>
        <w:ind w:right="3696" w:hanging="451"/>
        <w:jc w:val="left"/>
        <w:rPr>
          <w:rFonts w:cs="Times New Roman"/>
        </w:rPr>
      </w:pPr>
      <w:r w:rsidRPr="007715E7">
        <w:rPr>
          <w:rFonts w:ascii="Sylfaen" w:hAnsi="Sylfaen"/>
          <w:lang w:val="ka-GE"/>
        </w:rPr>
        <w:t>შეადარეთ დირექტორთა სესხის ანგარიშის ნაშთები დასტურის სერთიფიკატებს</w:t>
      </w:r>
      <w:r w:rsidR="00EC2250" w:rsidRPr="007715E7">
        <w:rPr>
          <w:rFonts w:cs="Times New Roman"/>
          <w:spacing w:val="-1"/>
        </w:rPr>
        <w:t>.</w:t>
      </w:r>
      <w:r w:rsidR="00EC2250" w:rsidRPr="007715E7">
        <w:rPr>
          <w:rFonts w:cs="Times New Roman"/>
        </w:rPr>
        <w:t xml:space="preserve"> </w:t>
      </w:r>
      <w:r w:rsidR="00EC2250" w:rsidRPr="007715E7">
        <w:rPr>
          <w:rFonts w:cs="Times New Roman"/>
          <w:b/>
          <w:bCs/>
          <w:spacing w:val="-1"/>
        </w:rPr>
        <w:t>(C,</w:t>
      </w:r>
      <w:r w:rsidR="00EC2250" w:rsidRPr="007715E7">
        <w:rPr>
          <w:rFonts w:cs="Times New Roman"/>
          <w:b/>
          <w:bCs/>
        </w:rPr>
        <w:t xml:space="preserve"> V)</w:t>
      </w:r>
    </w:p>
    <w:p w:rsidR="000F4FF4" w:rsidRPr="007715E7" w:rsidRDefault="000F4FF4">
      <w:pPr>
        <w:rPr>
          <w:rFonts w:ascii="Times New Roman" w:eastAsia="Times New Roman" w:hAnsi="Times New Roman" w:cs="Times New Roman"/>
        </w:rPr>
        <w:sectPr w:rsidR="000F4FF4" w:rsidRPr="007715E7">
          <w:headerReference w:type="default" r:id="rId167"/>
          <w:footerReference w:type="default" r:id="rId168"/>
          <w:pgSz w:w="11910" w:h="16840"/>
          <w:pgMar w:top="1260" w:right="580" w:bottom="960" w:left="1000" w:header="748" w:footer="773" w:gutter="0"/>
          <w:pgNumType w:start="1"/>
          <w:cols w:space="720"/>
        </w:sectPr>
      </w:pPr>
    </w:p>
    <w:p w:rsidR="000F4FF4" w:rsidRPr="007715E7" w:rsidRDefault="002C7EF9">
      <w:pPr>
        <w:pStyle w:val="Heading4"/>
        <w:spacing w:before="19"/>
        <w:ind w:left="155"/>
        <w:rPr>
          <w:rFonts w:cs="Times New Roman"/>
          <w:b w:val="0"/>
          <w:bCs w:val="0"/>
        </w:rPr>
      </w:pPr>
      <w:r w:rsidRPr="007715E7">
        <w:rPr>
          <w:noProof/>
        </w:rPr>
        <w:lastRenderedPageBreak/>
        <mc:AlternateContent>
          <mc:Choice Requires="wps">
            <w:drawing>
              <wp:anchor distT="0" distB="0" distL="114300" distR="114300" simplePos="0" relativeHeight="503292628" behindDoc="1" locked="0" layoutInCell="1" allowOverlap="1" wp14:anchorId="4ED71138" wp14:editId="2BBC62B8">
                <wp:simplePos x="0" y="0"/>
                <wp:positionH relativeFrom="page">
                  <wp:posOffset>5166995</wp:posOffset>
                </wp:positionH>
                <wp:positionV relativeFrom="paragraph">
                  <wp:posOffset>4445</wp:posOffset>
                </wp:positionV>
                <wp:extent cx="1966595" cy="8019415"/>
                <wp:effectExtent l="4445" t="4445" r="635" b="0"/>
                <wp:wrapNone/>
                <wp:docPr id="86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801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330238">
                              <w:trPr>
                                <w:trHeight w:hRule="exact" w:val="152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30238">
                                  <w:pPr>
                                    <w:pStyle w:val="TableParagraph"/>
                                    <w:ind w:left="29" w:right="9" w:firstLine="2"/>
                                    <w:jc w:val="center"/>
                                    <w:rPr>
                                      <w:rFonts w:ascii="Times New Roman" w:eastAsia="Times New Roman" w:hAnsi="Times New Roman" w:cs="Times New Roman"/>
                                      <w:sz w:val="18"/>
                                      <w:szCs w:val="18"/>
                                    </w:rPr>
                                  </w:pPr>
                                  <w:r>
                                    <w:rPr>
                                      <w:rFonts w:ascii="Sylfaen" w:eastAsia="Times New Roman" w:hAnsi="Sylfaen" w:cs="Times New Roman"/>
                                      <w:spacing w:val="-1"/>
                                      <w:sz w:val="16"/>
                                      <w:szCs w:val="16"/>
                                      <w:lang w:val="ka-GE"/>
                                    </w:rPr>
                                    <w:t>მიმოხილულია მთავარი საბუღალტრო წიგნი-მსგავსი სასესხო ანგარიშები არ არსებობს.</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79"/>
                                    <w:rPr>
                                      <w:rFonts w:ascii="Times New Roman" w:eastAsia="Times New Roman" w:hAnsi="Times New Roman" w:cs="Times New Roman"/>
                                      <w:sz w:val="24"/>
                                      <w:szCs w:val="24"/>
                                    </w:rPr>
                                  </w:pPr>
                                  <w:r>
                                    <w:rPr>
                                      <w:rFonts w:ascii="Times New Roman"/>
                                      <w:spacing w:val="-1"/>
                                      <w:sz w:val="24"/>
                                    </w:rPr>
                                    <w:t xml:space="preserve">N/A </w:t>
                                  </w:r>
                                  <w:r>
                                    <w:rPr>
                                      <w:rFonts w:ascii="Times New Roman"/>
                                      <w:sz w:val="24"/>
                                    </w:rPr>
                                    <w:t>-</w:t>
                                  </w:r>
                                </w:p>
                                <w:p w:rsidR="00990473" w:rsidRPr="00330238" w:rsidRDefault="00990473">
                                  <w:pPr>
                                    <w:pStyle w:val="TableParagraph"/>
                                    <w:ind w:left="322"/>
                                    <w:rPr>
                                      <w:rFonts w:ascii="Sylfaen" w:eastAsia="Times New Roman" w:hAnsi="Sylfaen" w:cs="Times New Roman"/>
                                      <w:sz w:val="16"/>
                                      <w:szCs w:val="16"/>
                                      <w:lang w:val="ka-GE"/>
                                    </w:rPr>
                                  </w:pPr>
                                  <w:r w:rsidRPr="00330238">
                                    <w:rPr>
                                      <w:rFonts w:ascii="Sylfaen" w:hAnsi="Sylfaen"/>
                                      <w:sz w:val="16"/>
                                      <w:szCs w:val="16"/>
                                      <w:lang w:val="ka-GE"/>
                                    </w:rPr>
                                    <w:t>არავითარი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79"/>
                                    <w:rPr>
                                      <w:rFonts w:ascii="Times New Roman" w:eastAsia="Times New Roman" w:hAnsi="Times New Roman" w:cs="Times New Roman"/>
                                      <w:sz w:val="24"/>
                                      <w:szCs w:val="24"/>
                                    </w:rPr>
                                  </w:pPr>
                                  <w:r>
                                    <w:rPr>
                                      <w:rFonts w:ascii="Times New Roman"/>
                                      <w:spacing w:val="-1"/>
                                      <w:sz w:val="24"/>
                                    </w:rPr>
                                    <w:t xml:space="preserve">N/A </w:t>
                                  </w:r>
                                  <w:r>
                                    <w:rPr>
                                      <w:rFonts w:ascii="Times New Roman"/>
                                      <w:sz w:val="24"/>
                                    </w:rPr>
                                    <w:t>-</w:t>
                                  </w:r>
                                </w:p>
                                <w:p w:rsidR="00990473" w:rsidRDefault="00990473">
                                  <w:pPr>
                                    <w:pStyle w:val="TableParagraph"/>
                                    <w:ind w:left="322"/>
                                    <w:rPr>
                                      <w:rFonts w:ascii="Times New Roman" w:eastAsia="Times New Roman" w:hAnsi="Times New Roman" w:cs="Times New Roman"/>
                                      <w:sz w:val="24"/>
                                      <w:szCs w:val="24"/>
                                    </w:rPr>
                                  </w:pPr>
                                  <w:r w:rsidRPr="00330238">
                                    <w:rPr>
                                      <w:rFonts w:ascii="Sylfaen" w:hAnsi="Sylfaen"/>
                                      <w:sz w:val="16"/>
                                      <w:szCs w:val="16"/>
                                      <w:lang w:val="ka-GE"/>
                                    </w:rPr>
                                    <w:t>არავითარი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ind w:left="217" w:hanging="24"/>
                                    <w:rPr>
                                      <w:rFonts w:ascii="Times New Roman" w:eastAsia="Times New Roman" w:hAnsi="Times New Roman" w:cs="Times New Roman"/>
                                      <w:sz w:val="24"/>
                                      <w:szCs w:val="24"/>
                                    </w:rPr>
                                  </w:pPr>
                                  <w:r>
                                    <w:rPr>
                                      <w:rFonts w:ascii="Times New Roman"/>
                                      <w:spacing w:val="-1"/>
                                      <w:sz w:val="24"/>
                                    </w:rPr>
                                    <w:t>Paid</w:t>
                                  </w:r>
                                  <w:r>
                                    <w:rPr>
                                      <w:rFonts w:ascii="Times New Roman"/>
                                      <w:sz w:val="24"/>
                                    </w:rPr>
                                    <w:t xml:space="preserve"> </w:t>
                                  </w:r>
                                  <w:r>
                                    <w:rPr>
                                      <w:rFonts w:ascii="Times New Roman"/>
                                      <w:spacing w:val="1"/>
                                      <w:sz w:val="24"/>
                                    </w:rPr>
                                    <w:t>by</w:t>
                                  </w:r>
                                  <w:r>
                                    <w:rPr>
                                      <w:rFonts w:ascii="Times New Roman"/>
                                      <w:spacing w:val="23"/>
                                      <w:sz w:val="24"/>
                                    </w:rPr>
                                    <w:t xml:space="preserve"> </w:t>
                                  </w:r>
                                  <w:r>
                                    <w:rPr>
                                      <w:rFonts w:ascii="Times New Roman"/>
                                      <w:spacing w:val="-1"/>
                                      <w:sz w:val="24"/>
                                    </w:rPr>
                                    <w:t>cheque</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330238" w:rsidRDefault="00990473" w:rsidP="00330238">
                                  <w:pPr>
                                    <w:pStyle w:val="TableParagraph"/>
                                    <w:spacing w:line="267" w:lineRule="exact"/>
                                    <w:ind w:left="106"/>
                                    <w:rPr>
                                      <w:rFonts w:ascii="Sylfaen" w:eastAsia="Times New Roman" w:hAnsi="Sylfaen" w:cs="Times New Roman"/>
                                      <w:sz w:val="24"/>
                                      <w:szCs w:val="24"/>
                                      <w:lang w:val="ka-GE"/>
                                    </w:rPr>
                                  </w:pPr>
                                  <w:r>
                                    <w:rPr>
                                      <w:rFonts w:ascii="Times New Roman"/>
                                      <w:sz w:val="24"/>
                                    </w:rPr>
                                    <w:t xml:space="preserve">R </w:t>
                                  </w:r>
                                  <w:r>
                                    <w:rPr>
                                      <w:rFonts w:ascii="Sylfaen" w:hAnsi="Sylfaen"/>
                                      <w:spacing w:val="-1"/>
                                      <w:sz w:val="24"/>
                                      <w:lang w:val="ka-GE"/>
                                    </w:rPr>
                                    <w:t>ნაწილი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34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415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128" type="#_x0000_t202" style="position:absolute;left:0;text-align:left;margin-left:406.85pt;margin-top:.35pt;width:154.85pt;height:631.45pt;z-index:-238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b7N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330238">
                        <w:trPr>
                          <w:trHeight w:hRule="exact" w:val="152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30238">
                            <w:pPr>
                              <w:pStyle w:val="TableParagraph"/>
                              <w:ind w:left="29" w:right="9" w:firstLine="2"/>
                              <w:jc w:val="center"/>
                              <w:rPr>
                                <w:rFonts w:ascii="Times New Roman" w:eastAsia="Times New Roman" w:hAnsi="Times New Roman" w:cs="Times New Roman"/>
                                <w:sz w:val="18"/>
                                <w:szCs w:val="18"/>
                              </w:rPr>
                            </w:pPr>
                            <w:r>
                              <w:rPr>
                                <w:rFonts w:ascii="Sylfaen" w:eastAsia="Times New Roman" w:hAnsi="Sylfaen" w:cs="Times New Roman"/>
                                <w:spacing w:val="-1"/>
                                <w:sz w:val="16"/>
                                <w:szCs w:val="16"/>
                                <w:lang w:val="ka-GE"/>
                              </w:rPr>
                              <w:t>მიმოხილულია მთავარი საბუღალტრო წიგნი-მსგავსი სასესხო ანგარიშები არ არსებობს.</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79"/>
                              <w:rPr>
                                <w:rFonts w:ascii="Times New Roman" w:eastAsia="Times New Roman" w:hAnsi="Times New Roman" w:cs="Times New Roman"/>
                                <w:sz w:val="24"/>
                                <w:szCs w:val="24"/>
                              </w:rPr>
                            </w:pPr>
                            <w:r>
                              <w:rPr>
                                <w:rFonts w:ascii="Times New Roman"/>
                                <w:spacing w:val="-1"/>
                                <w:sz w:val="24"/>
                              </w:rPr>
                              <w:t xml:space="preserve">N/A </w:t>
                            </w:r>
                            <w:r>
                              <w:rPr>
                                <w:rFonts w:ascii="Times New Roman"/>
                                <w:sz w:val="24"/>
                              </w:rPr>
                              <w:t>-</w:t>
                            </w:r>
                          </w:p>
                          <w:p w:rsidR="00990473" w:rsidRPr="00330238" w:rsidRDefault="00990473">
                            <w:pPr>
                              <w:pStyle w:val="TableParagraph"/>
                              <w:ind w:left="322"/>
                              <w:rPr>
                                <w:rFonts w:ascii="Sylfaen" w:eastAsia="Times New Roman" w:hAnsi="Sylfaen" w:cs="Times New Roman"/>
                                <w:sz w:val="16"/>
                                <w:szCs w:val="16"/>
                                <w:lang w:val="ka-GE"/>
                              </w:rPr>
                            </w:pPr>
                            <w:r w:rsidRPr="00330238">
                              <w:rPr>
                                <w:rFonts w:ascii="Sylfaen" w:hAnsi="Sylfaen"/>
                                <w:sz w:val="16"/>
                                <w:szCs w:val="16"/>
                                <w:lang w:val="ka-GE"/>
                              </w:rPr>
                              <w:t>არავითარი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79"/>
                              <w:rPr>
                                <w:rFonts w:ascii="Times New Roman" w:eastAsia="Times New Roman" w:hAnsi="Times New Roman" w:cs="Times New Roman"/>
                                <w:sz w:val="24"/>
                                <w:szCs w:val="24"/>
                              </w:rPr>
                            </w:pPr>
                            <w:r>
                              <w:rPr>
                                <w:rFonts w:ascii="Times New Roman"/>
                                <w:spacing w:val="-1"/>
                                <w:sz w:val="24"/>
                              </w:rPr>
                              <w:t xml:space="preserve">N/A </w:t>
                            </w:r>
                            <w:r>
                              <w:rPr>
                                <w:rFonts w:ascii="Times New Roman"/>
                                <w:sz w:val="24"/>
                              </w:rPr>
                              <w:t>-</w:t>
                            </w:r>
                          </w:p>
                          <w:p w:rsidR="00990473" w:rsidRDefault="00990473">
                            <w:pPr>
                              <w:pStyle w:val="TableParagraph"/>
                              <w:ind w:left="322"/>
                              <w:rPr>
                                <w:rFonts w:ascii="Times New Roman" w:eastAsia="Times New Roman" w:hAnsi="Times New Roman" w:cs="Times New Roman"/>
                                <w:sz w:val="24"/>
                                <w:szCs w:val="24"/>
                              </w:rPr>
                            </w:pPr>
                            <w:r w:rsidRPr="00330238">
                              <w:rPr>
                                <w:rFonts w:ascii="Sylfaen" w:hAnsi="Sylfaen"/>
                                <w:sz w:val="16"/>
                                <w:szCs w:val="16"/>
                                <w:lang w:val="ka-GE"/>
                              </w:rPr>
                              <w:t>არავითარი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ind w:left="217" w:hanging="24"/>
                              <w:rPr>
                                <w:rFonts w:ascii="Times New Roman" w:eastAsia="Times New Roman" w:hAnsi="Times New Roman" w:cs="Times New Roman"/>
                                <w:sz w:val="24"/>
                                <w:szCs w:val="24"/>
                              </w:rPr>
                            </w:pPr>
                            <w:r>
                              <w:rPr>
                                <w:rFonts w:ascii="Times New Roman"/>
                                <w:spacing w:val="-1"/>
                                <w:sz w:val="24"/>
                              </w:rPr>
                              <w:t>Paid</w:t>
                            </w:r>
                            <w:r>
                              <w:rPr>
                                <w:rFonts w:ascii="Times New Roman"/>
                                <w:sz w:val="24"/>
                              </w:rPr>
                              <w:t xml:space="preserve"> </w:t>
                            </w:r>
                            <w:r>
                              <w:rPr>
                                <w:rFonts w:ascii="Times New Roman"/>
                                <w:spacing w:val="1"/>
                                <w:sz w:val="24"/>
                              </w:rPr>
                              <w:t>by</w:t>
                            </w:r>
                            <w:r>
                              <w:rPr>
                                <w:rFonts w:ascii="Times New Roman"/>
                                <w:spacing w:val="23"/>
                                <w:sz w:val="24"/>
                              </w:rPr>
                              <w:t xml:space="preserve"> </w:t>
                            </w:r>
                            <w:r>
                              <w:rPr>
                                <w:rFonts w:ascii="Times New Roman"/>
                                <w:spacing w:val="-1"/>
                                <w:sz w:val="24"/>
                              </w:rPr>
                              <w:t>cheque</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330238" w:rsidRDefault="00990473" w:rsidP="00330238">
                            <w:pPr>
                              <w:pStyle w:val="TableParagraph"/>
                              <w:spacing w:line="267" w:lineRule="exact"/>
                              <w:ind w:left="106"/>
                              <w:rPr>
                                <w:rFonts w:ascii="Sylfaen" w:eastAsia="Times New Roman" w:hAnsi="Sylfaen" w:cs="Times New Roman"/>
                                <w:sz w:val="24"/>
                                <w:szCs w:val="24"/>
                                <w:lang w:val="ka-GE"/>
                              </w:rPr>
                            </w:pPr>
                            <w:r>
                              <w:rPr>
                                <w:rFonts w:ascii="Times New Roman"/>
                                <w:sz w:val="24"/>
                              </w:rPr>
                              <w:t xml:space="preserve">R </w:t>
                            </w:r>
                            <w:r>
                              <w:rPr>
                                <w:rFonts w:ascii="Sylfaen" w:hAnsi="Sylfaen"/>
                                <w:spacing w:val="-1"/>
                                <w:sz w:val="24"/>
                                <w:lang w:val="ka-GE"/>
                              </w:rPr>
                              <w:t>ნაწილი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34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415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330238" w:rsidRPr="007715E7">
        <w:rPr>
          <w:rFonts w:ascii="Sylfaen" w:hAnsi="Sylfaen"/>
          <w:spacing w:val="-1"/>
          <w:lang w:val="ka-GE"/>
        </w:rPr>
        <w:t>აუდიტორული ტესტები</w:t>
      </w:r>
      <w:r w:rsidR="00EC2250" w:rsidRPr="007715E7">
        <w:t xml:space="preserve"> </w:t>
      </w:r>
      <w:r w:rsidR="00EC2250" w:rsidRPr="007715E7">
        <w:rPr>
          <w:spacing w:val="-1"/>
        </w:rPr>
        <w:t>(</w:t>
      </w:r>
      <w:r w:rsidR="00330238" w:rsidRPr="007715E7">
        <w:rPr>
          <w:rFonts w:ascii="Sylfaen" w:hAnsi="Sylfaen"/>
          <w:spacing w:val="-1"/>
          <w:lang w:val="ka-GE"/>
        </w:rPr>
        <w:t>გაგრძელება</w:t>
      </w:r>
      <w:r w:rsidR="00EC2250" w:rsidRPr="007715E7">
        <w:rPr>
          <w:spacing w:val="-1"/>
        </w:rPr>
        <w:t>)</w:t>
      </w:r>
    </w:p>
    <w:p w:rsidR="000F4FF4" w:rsidRPr="007715E7" w:rsidRDefault="000F4FF4">
      <w:pPr>
        <w:spacing w:before="12" w:line="200" w:lineRule="exact"/>
        <w:rPr>
          <w:sz w:val="20"/>
          <w:szCs w:val="20"/>
        </w:rPr>
      </w:pPr>
    </w:p>
    <w:p w:rsidR="000F4FF4" w:rsidRPr="007715E7" w:rsidRDefault="0047217F" w:rsidP="00330238">
      <w:pPr>
        <w:pStyle w:val="BodyText"/>
        <w:numPr>
          <w:ilvl w:val="0"/>
          <w:numId w:val="1"/>
        </w:numPr>
        <w:tabs>
          <w:tab w:val="left" w:pos="516"/>
        </w:tabs>
        <w:spacing w:before="69"/>
        <w:ind w:left="515" w:right="3450" w:hanging="403"/>
        <w:jc w:val="left"/>
        <w:rPr>
          <w:rFonts w:cs="Times New Roman"/>
        </w:rPr>
      </w:pPr>
      <w:r w:rsidRPr="007715E7">
        <w:rPr>
          <w:rFonts w:ascii="Sylfaen" w:hAnsi="Sylfaen"/>
          <w:lang w:val="ka-GE"/>
        </w:rPr>
        <w:t>გ</w:t>
      </w:r>
      <w:r w:rsidR="00330238" w:rsidRPr="007715E7">
        <w:rPr>
          <w:rFonts w:ascii="Sylfaen" w:hAnsi="Sylfaen"/>
          <w:lang w:val="ka-GE"/>
        </w:rPr>
        <w:t>არკვიეთ, დირექტორების დასაფარი ნაშთები ანაზღაურებადია თუ არა</w:t>
      </w:r>
      <w:r w:rsidR="00EC2250" w:rsidRPr="007715E7">
        <w:rPr>
          <w:spacing w:val="-1"/>
        </w:rPr>
        <w:t>.</w:t>
      </w:r>
    </w:p>
    <w:p w:rsidR="000F4FF4" w:rsidRPr="007715E7" w:rsidRDefault="00EC2250">
      <w:pPr>
        <w:pStyle w:val="Heading4"/>
        <w:spacing w:before="5"/>
        <w:ind w:left="563"/>
        <w:rPr>
          <w:rFonts w:cs="Times New Roman"/>
          <w:b w:val="0"/>
          <w:bCs w:val="0"/>
        </w:rPr>
      </w:pPr>
      <w:r w:rsidRPr="007715E7">
        <w:rPr>
          <w:spacing w:val="-1"/>
        </w:rPr>
        <w:t>(V)</w:t>
      </w:r>
    </w:p>
    <w:p w:rsidR="000F4FF4" w:rsidRPr="007715E7" w:rsidRDefault="000F4FF4">
      <w:pPr>
        <w:spacing w:line="200" w:lineRule="exact"/>
        <w:rPr>
          <w:sz w:val="20"/>
          <w:szCs w:val="20"/>
        </w:rPr>
      </w:pPr>
    </w:p>
    <w:p w:rsidR="000F4FF4" w:rsidRPr="007715E7" w:rsidRDefault="000F4FF4">
      <w:pPr>
        <w:spacing w:line="200" w:lineRule="exact"/>
        <w:rPr>
          <w:sz w:val="20"/>
          <w:szCs w:val="20"/>
        </w:rPr>
      </w:pPr>
    </w:p>
    <w:p w:rsidR="000F4FF4" w:rsidRPr="007715E7" w:rsidRDefault="000F4FF4">
      <w:pPr>
        <w:spacing w:before="7" w:line="220" w:lineRule="exact"/>
      </w:pPr>
    </w:p>
    <w:p w:rsidR="000F4FF4" w:rsidRPr="007715E7" w:rsidRDefault="00330238" w:rsidP="00330238">
      <w:pPr>
        <w:pStyle w:val="BodyText"/>
        <w:numPr>
          <w:ilvl w:val="0"/>
          <w:numId w:val="1"/>
        </w:numPr>
        <w:tabs>
          <w:tab w:val="left" w:pos="516"/>
        </w:tabs>
        <w:spacing w:before="69"/>
        <w:ind w:left="563" w:right="3697" w:hanging="451"/>
        <w:jc w:val="both"/>
        <w:rPr>
          <w:rFonts w:cs="Times New Roman"/>
        </w:rPr>
      </w:pPr>
      <w:r w:rsidRPr="007715E7">
        <w:rPr>
          <w:rFonts w:ascii="Sylfaen" w:hAnsi="Sylfaen"/>
          <w:sz w:val="22"/>
          <w:szCs w:val="22"/>
          <w:lang w:val="ka-GE"/>
        </w:rPr>
        <w:t>მოიპოვეთ დირექტორთა სახელით დამკვეთის მიერ გაცემული ყველა გარანტიის დეტალები და ყურადღება გაამახვილეთ შესაძლო მაქსიმალურ ვალდებულებაზე</w:t>
      </w:r>
      <w:r w:rsidR="00EC2250" w:rsidRPr="007715E7">
        <w:rPr>
          <w:spacing w:val="-1"/>
        </w:rPr>
        <w:t>.</w:t>
      </w:r>
      <w:r w:rsidR="00EC2250" w:rsidRPr="007715E7">
        <w:t xml:space="preserve"> </w:t>
      </w:r>
      <w:r w:rsidR="00EC2250" w:rsidRPr="007715E7">
        <w:rPr>
          <w:b/>
          <w:spacing w:val="-1"/>
        </w:rPr>
        <w:t>(P,</w:t>
      </w:r>
      <w:r w:rsidR="00EC2250" w:rsidRPr="007715E7">
        <w:rPr>
          <w:b/>
          <w:spacing w:val="2"/>
        </w:rPr>
        <w:t xml:space="preserve"> </w:t>
      </w:r>
      <w:r w:rsidR="00EC2250" w:rsidRPr="007715E7">
        <w:rPr>
          <w:b/>
          <w:spacing w:val="-1"/>
        </w:rPr>
        <w:t>R&amp;O)</w:t>
      </w:r>
    </w:p>
    <w:p w:rsidR="000F4FF4" w:rsidRPr="007715E7" w:rsidRDefault="000F4FF4">
      <w:pPr>
        <w:spacing w:before="11" w:line="160" w:lineRule="exact"/>
        <w:rPr>
          <w:sz w:val="16"/>
          <w:szCs w:val="16"/>
        </w:rPr>
      </w:pPr>
    </w:p>
    <w:p w:rsidR="000F4FF4" w:rsidRPr="007715E7" w:rsidRDefault="00DA3E70" w:rsidP="00DA3E70">
      <w:pPr>
        <w:pStyle w:val="BodyText"/>
        <w:numPr>
          <w:ilvl w:val="0"/>
          <w:numId w:val="1"/>
        </w:numPr>
        <w:tabs>
          <w:tab w:val="left" w:pos="516"/>
        </w:tabs>
        <w:spacing w:before="69"/>
        <w:ind w:left="515" w:right="3696" w:hanging="360"/>
        <w:jc w:val="both"/>
        <w:rPr>
          <w:rFonts w:cs="Times New Roman"/>
        </w:rPr>
      </w:pPr>
      <w:r w:rsidRPr="007715E7">
        <w:rPr>
          <w:rFonts w:ascii="Sylfaen" w:hAnsi="Sylfaen"/>
          <w:sz w:val="22"/>
          <w:szCs w:val="22"/>
          <w:lang w:val="ka-GE"/>
        </w:rPr>
        <w:t>დაადასტურეთ, რომ ყველა ოპერაცია სათანადოდ ავტორიზებულია და შეესაბამება კომპანიის წესდებას</w:t>
      </w:r>
      <w:r w:rsidR="00EC2250" w:rsidRPr="007715E7">
        <w:rPr>
          <w:rFonts w:cs="Times New Roman"/>
          <w:spacing w:val="-1"/>
        </w:rPr>
        <w:t>.</w:t>
      </w:r>
      <w:r w:rsidR="00EC2250" w:rsidRPr="007715E7">
        <w:rPr>
          <w:rFonts w:cs="Times New Roman"/>
        </w:rPr>
        <w:t xml:space="preserve"> </w:t>
      </w:r>
      <w:r w:rsidR="00EC2250" w:rsidRPr="007715E7">
        <w:rPr>
          <w:rFonts w:cs="Times New Roman"/>
          <w:b/>
          <w:bCs/>
          <w:spacing w:val="-1"/>
        </w:rPr>
        <w:t xml:space="preserve">(R </w:t>
      </w:r>
      <w:r w:rsidR="00EC2250" w:rsidRPr="007715E7">
        <w:rPr>
          <w:rFonts w:cs="Times New Roman"/>
          <w:b/>
          <w:bCs/>
        </w:rPr>
        <w:t>&amp;</w:t>
      </w:r>
      <w:r w:rsidR="00EC2250" w:rsidRPr="007715E7">
        <w:rPr>
          <w:rFonts w:cs="Times New Roman"/>
          <w:b/>
          <w:bCs/>
          <w:spacing w:val="-1"/>
        </w:rPr>
        <w:t xml:space="preserve"> </w:t>
      </w:r>
      <w:r w:rsidR="00EC2250" w:rsidRPr="007715E7">
        <w:rPr>
          <w:rFonts w:cs="Times New Roman"/>
          <w:b/>
          <w:bCs/>
        </w:rPr>
        <w:t>O)</w:t>
      </w:r>
    </w:p>
    <w:p w:rsidR="000F4FF4" w:rsidRPr="007715E7" w:rsidRDefault="000F4FF4">
      <w:pPr>
        <w:spacing w:before="11" w:line="160" w:lineRule="exact"/>
        <w:rPr>
          <w:sz w:val="16"/>
          <w:szCs w:val="16"/>
        </w:rPr>
      </w:pPr>
    </w:p>
    <w:p w:rsidR="000F4FF4" w:rsidRPr="007715E7" w:rsidRDefault="00A0478E" w:rsidP="00A0478E">
      <w:pPr>
        <w:pStyle w:val="BodyText"/>
        <w:numPr>
          <w:ilvl w:val="0"/>
          <w:numId w:val="1"/>
        </w:numPr>
        <w:tabs>
          <w:tab w:val="left" w:pos="516"/>
        </w:tabs>
        <w:spacing w:before="69"/>
        <w:ind w:left="515" w:right="3694" w:hanging="360"/>
        <w:jc w:val="both"/>
        <w:rPr>
          <w:rFonts w:cs="Times New Roman"/>
        </w:rPr>
      </w:pPr>
      <w:r w:rsidRPr="007715E7">
        <w:rPr>
          <w:rFonts w:ascii="Sylfaen" w:hAnsi="Sylfaen"/>
          <w:sz w:val="22"/>
          <w:szCs w:val="22"/>
          <w:lang w:val="ka-GE"/>
        </w:rPr>
        <w:t>დარწმუნდით, რომ გაკეთდა სათანადო ანარიცხი ნებისმიერი გადასახადისთვის, დირექტორების  გადაჭარბებულ სესხის ანგარიშებთან მიმართებით</w:t>
      </w:r>
      <w:r w:rsidR="00EC2250" w:rsidRPr="007715E7">
        <w:rPr>
          <w:rFonts w:cs="Times New Roman"/>
          <w:spacing w:val="-1"/>
        </w:rPr>
        <w:t>.</w:t>
      </w:r>
      <w:r w:rsidR="00EC2250" w:rsidRPr="007715E7">
        <w:rPr>
          <w:rFonts w:cs="Times New Roman"/>
        </w:rPr>
        <w:t xml:space="preserve"> </w:t>
      </w:r>
      <w:r w:rsidR="00EC2250" w:rsidRPr="007715E7">
        <w:rPr>
          <w:rFonts w:cs="Times New Roman"/>
          <w:b/>
          <w:bCs/>
        </w:rPr>
        <w:t>(C)</w:t>
      </w:r>
    </w:p>
    <w:p w:rsidR="000F4FF4" w:rsidRPr="007715E7" w:rsidRDefault="000F4FF4">
      <w:pPr>
        <w:spacing w:before="11" w:line="160" w:lineRule="exact"/>
        <w:rPr>
          <w:sz w:val="16"/>
          <w:szCs w:val="16"/>
        </w:rPr>
      </w:pPr>
    </w:p>
    <w:p w:rsidR="000F4FF4" w:rsidRPr="007715E7" w:rsidRDefault="006E2D9D">
      <w:pPr>
        <w:pStyle w:val="BodyText"/>
        <w:numPr>
          <w:ilvl w:val="0"/>
          <w:numId w:val="1"/>
        </w:numPr>
        <w:tabs>
          <w:tab w:val="left" w:pos="516"/>
        </w:tabs>
        <w:spacing w:before="69"/>
        <w:ind w:left="515" w:right="3696" w:hanging="360"/>
        <w:jc w:val="both"/>
        <w:rPr>
          <w:rFonts w:cs="Times New Roman"/>
        </w:rPr>
      </w:pPr>
      <w:r w:rsidRPr="007715E7">
        <w:rPr>
          <w:rFonts w:ascii="Sylfaen" w:hAnsi="Sylfaen"/>
          <w:sz w:val="22"/>
          <w:szCs w:val="22"/>
          <w:lang w:val="ka-GE"/>
        </w:rPr>
        <w:t>იმ შემთხვევებში, როდესაც შუალედური დივიდენდების გადახდით მოხდა დირექტორთა გადაჭარბებული სესხის ანგარიშის დასაფარად, დარწმუნდით, რომ არ წარმოიქმნა კრედიტორი დივიდენდის, რის გამოც ეს დივიდენდი ნაწილობრივ შეუსაბამო ხდება</w:t>
      </w:r>
      <w:r w:rsidR="00EC2250" w:rsidRPr="007715E7">
        <w:rPr>
          <w:rFonts w:cs="Times New Roman"/>
          <w:spacing w:val="-1"/>
        </w:rPr>
        <w:t>.</w:t>
      </w:r>
      <w:r w:rsidR="00EC2250" w:rsidRPr="007715E7">
        <w:rPr>
          <w:rFonts w:cs="Times New Roman"/>
        </w:rPr>
        <w:t xml:space="preserve"> </w:t>
      </w:r>
      <w:r w:rsidR="00EC2250" w:rsidRPr="007715E7">
        <w:rPr>
          <w:rFonts w:cs="Times New Roman"/>
          <w:b/>
          <w:bCs/>
          <w:spacing w:val="-1"/>
        </w:rPr>
        <w:t>(R&amp;O)</w:t>
      </w:r>
    </w:p>
    <w:p w:rsidR="000F4FF4" w:rsidRPr="007715E7" w:rsidRDefault="000F4FF4">
      <w:pPr>
        <w:spacing w:before="16" w:line="160" w:lineRule="exact"/>
        <w:rPr>
          <w:sz w:val="16"/>
          <w:szCs w:val="16"/>
        </w:rPr>
      </w:pPr>
    </w:p>
    <w:p w:rsidR="000F4FF4" w:rsidRPr="007715E7" w:rsidRDefault="006E2D9D">
      <w:pPr>
        <w:pStyle w:val="Heading4"/>
        <w:spacing w:before="69" w:line="274" w:lineRule="exact"/>
        <w:ind w:left="112"/>
        <w:rPr>
          <w:rFonts w:cs="Times New Roman"/>
          <w:b w:val="0"/>
          <w:bCs w:val="0"/>
        </w:rPr>
      </w:pPr>
      <w:r w:rsidRPr="007715E7">
        <w:rPr>
          <w:rFonts w:ascii="Sylfaen" w:hAnsi="Sylfaen"/>
          <w:lang w:val="ka-GE"/>
        </w:rPr>
        <w:t>დაკავშირებულ მხარეთა ოპერაციები</w:t>
      </w:r>
    </w:p>
    <w:p w:rsidR="000F4FF4" w:rsidRPr="007715E7" w:rsidRDefault="003319D6">
      <w:pPr>
        <w:pStyle w:val="BodyText"/>
        <w:numPr>
          <w:ilvl w:val="0"/>
          <w:numId w:val="1"/>
        </w:numPr>
        <w:tabs>
          <w:tab w:val="left" w:pos="516"/>
        </w:tabs>
        <w:ind w:left="515" w:right="3698" w:hanging="360"/>
        <w:jc w:val="left"/>
        <w:rPr>
          <w:rFonts w:cs="Times New Roman"/>
        </w:rPr>
      </w:pPr>
      <w:r w:rsidRPr="007715E7">
        <w:rPr>
          <w:rFonts w:ascii="Sylfaen" w:hAnsi="Sylfaen"/>
          <w:sz w:val="22"/>
          <w:szCs w:val="22"/>
          <w:lang w:val="ka-GE"/>
        </w:rPr>
        <w:t>ხელმძღვანელობასა და დირექტორებთან განიხილეთ, ხომ არ არის სახეზე დაკავშირებულ მხარეთა არსებითი ოპერაციები</w:t>
      </w:r>
      <w:r w:rsidR="00EC2250" w:rsidRPr="007715E7">
        <w:rPr>
          <w:spacing w:val="-1"/>
        </w:rPr>
        <w:t>.</w:t>
      </w:r>
      <w:r w:rsidR="00EC2250" w:rsidRPr="007715E7">
        <w:t xml:space="preserve"> </w:t>
      </w:r>
      <w:r w:rsidR="00EC2250" w:rsidRPr="007715E7">
        <w:rPr>
          <w:b/>
          <w:spacing w:val="-1"/>
        </w:rPr>
        <w:t>(C,P)</w:t>
      </w:r>
    </w:p>
    <w:p w:rsidR="000F4FF4" w:rsidRPr="007715E7" w:rsidRDefault="000F4FF4">
      <w:pPr>
        <w:spacing w:before="11" w:line="160" w:lineRule="exact"/>
        <w:rPr>
          <w:sz w:val="16"/>
          <w:szCs w:val="16"/>
        </w:rPr>
      </w:pPr>
    </w:p>
    <w:p w:rsidR="000F4FF4" w:rsidRPr="007715E7" w:rsidRDefault="003319D6" w:rsidP="003319D6">
      <w:pPr>
        <w:pStyle w:val="BodyText"/>
        <w:numPr>
          <w:ilvl w:val="0"/>
          <w:numId w:val="1"/>
        </w:numPr>
        <w:tabs>
          <w:tab w:val="left" w:pos="516"/>
        </w:tabs>
        <w:spacing w:before="69"/>
        <w:ind w:left="515" w:right="3694" w:hanging="360"/>
        <w:jc w:val="both"/>
        <w:rPr>
          <w:rFonts w:cs="Times New Roman"/>
        </w:rPr>
      </w:pPr>
      <w:r w:rsidRPr="007715E7">
        <w:rPr>
          <w:rFonts w:ascii="Sylfaen" w:hAnsi="Sylfaen"/>
          <w:sz w:val="22"/>
          <w:szCs w:val="22"/>
          <w:lang w:val="ka-GE"/>
        </w:rPr>
        <w:t>დარწმუნდით, რომ დაკავშირებულ მხარეთა (დირექტორებისა და ძირითადი ხელმძღვანელი პირების გარდა) ანაზღაურება იდენტიფიცირებულია</w:t>
      </w:r>
      <w:r w:rsidR="00EC2250" w:rsidRPr="007715E7">
        <w:rPr>
          <w:spacing w:val="-1"/>
        </w:rPr>
        <w:t>.</w:t>
      </w:r>
      <w:r w:rsidR="00EC2250" w:rsidRPr="007715E7">
        <w:t xml:space="preserve"> </w:t>
      </w:r>
      <w:r w:rsidR="00EC2250" w:rsidRPr="007715E7">
        <w:rPr>
          <w:b/>
          <w:spacing w:val="-2"/>
        </w:rPr>
        <w:t>(P)</w:t>
      </w:r>
    </w:p>
    <w:p w:rsidR="000F4FF4" w:rsidRPr="007715E7" w:rsidRDefault="000F4FF4">
      <w:pPr>
        <w:spacing w:before="11" w:line="160" w:lineRule="exact"/>
        <w:rPr>
          <w:sz w:val="16"/>
          <w:szCs w:val="16"/>
        </w:rPr>
      </w:pPr>
    </w:p>
    <w:p w:rsidR="000F4FF4" w:rsidRPr="007715E7" w:rsidRDefault="003319D6">
      <w:pPr>
        <w:pStyle w:val="BodyText"/>
        <w:numPr>
          <w:ilvl w:val="0"/>
          <w:numId w:val="1"/>
        </w:numPr>
        <w:tabs>
          <w:tab w:val="left" w:pos="516"/>
        </w:tabs>
        <w:spacing w:before="69" w:line="241" w:lineRule="auto"/>
        <w:ind w:left="515" w:right="3691" w:hanging="360"/>
        <w:jc w:val="both"/>
        <w:rPr>
          <w:rFonts w:cs="Times New Roman"/>
        </w:rPr>
      </w:pPr>
      <w:r w:rsidRPr="007715E7">
        <w:rPr>
          <w:rFonts w:ascii="Sylfaen" w:hAnsi="Sylfaen"/>
          <w:sz w:val="22"/>
          <w:szCs w:val="22"/>
          <w:lang w:val="ka-GE"/>
        </w:rPr>
        <w:t>აუდიტის ფაილის მიმოხილვის შედეგად შეაჯამეთ ფაილის სხვა ნაწილში განხორციელებული სამუშაო, რაც წაადგება დაკავშირებულ მხარეთა ოპერაციების სისრულის დადასტურებას</w:t>
      </w:r>
      <w:r w:rsidR="00EC2250" w:rsidRPr="007715E7">
        <w:t>.</w:t>
      </w:r>
      <w:r w:rsidR="00EC2250" w:rsidRPr="007715E7">
        <w:rPr>
          <w:spacing w:val="24"/>
        </w:rPr>
        <w:t xml:space="preserve"> </w:t>
      </w:r>
      <w:r w:rsidR="00EC2250" w:rsidRPr="007715E7">
        <w:rPr>
          <w:b/>
          <w:spacing w:val="-1"/>
        </w:rPr>
        <w:t>(P,</w:t>
      </w:r>
      <w:r w:rsidR="00EC2250" w:rsidRPr="007715E7">
        <w:rPr>
          <w:b/>
          <w:spacing w:val="12"/>
        </w:rPr>
        <w:t xml:space="preserve"> </w:t>
      </w:r>
      <w:r w:rsidR="00EC2250" w:rsidRPr="007715E7">
        <w:rPr>
          <w:b/>
          <w:spacing w:val="-1"/>
        </w:rPr>
        <w:t>C,</w:t>
      </w:r>
      <w:r w:rsidR="00EC2250" w:rsidRPr="007715E7">
        <w:rPr>
          <w:b/>
          <w:spacing w:val="50"/>
        </w:rPr>
        <w:t xml:space="preserve"> </w:t>
      </w:r>
      <w:r w:rsidR="00EC2250" w:rsidRPr="007715E7">
        <w:rPr>
          <w:b/>
          <w:spacing w:val="-1"/>
        </w:rPr>
        <w:t>V)</w:t>
      </w:r>
    </w:p>
    <w:p w:rsidR="000F4FF4" w:rsidRPr="007715E7" w:rsidRDefault="000F4FF4">
      <w:pPr>
        <w:spacing w:before="5" w:line="160" w:lineRule="exact"/>
        <w:rPr>
          <w:sz w:val="16"/>
          <w:szCs w:val="16"/>
        </w:rPr>
      </w:pPr>
    </w:p>
    <w:p w:rsidR="000F4FF4" w:rsidRPr="007715E7" w:rsidRDefault="00F716EF">
      <w:pPr>
        <w:pStyle w:val="BodyText"/>
        <w:numPr>
          <w:ilvl w:val="0"/>
          <w:numId w:val="1"/>
        </w:numPr>
        <w:tabs>
          <w:tab w:val="left" w:pos="516"/>
        </w:tabs>
        <w:spacing w:before="69"/>
        <w:ind w:left="515" w:right="3691" w:hanging="360"/>
        <w:jc w:val="both"/>
        <w:rPr>
          <w:rFonts w:cs="Times New Roman"/>
        </w:rPr>
      </w:pPr>
      <w:r w:rsidRPr="007715E7">
        <w:rPr>
          <w:rFonts w:ascii="Sylfaen" w:hAnsi="Sylfaen"/>
          <w:lang w:val="ka-GE"/>
        </w:rPr>
        <w:t>დეტალურად შეისწავლეთ შემდეგი საკითხები, რათა მოიპოვოთ მტკიცებულება დაკავშირებულ მხარეთა  გაუმჟღავნებელი ოპერაციების შესახებ (ეს უნდა მოიცავდეს აუდიტორული ფირმის შიგნით სხვა დეპარტამენტებთან კავშირს)</w:t>
      </w:r>
      <w:r w:rsidR="00EC2250" w:rsidRPr="007715E7">
        <w:rPr>
          <w:spacing w:val="-1"/>
        </w:rPr>
        <w:t>:</w:t>
      </w:r>
    </w:p>
    <w:p w:rsidR="000F4FF4" w:rsidRPr="007715E7" w:rsidRDefault="00F716EF">
      <w:pPr>
        <w:pStyle w:val="BodyText"/>
        <w:numPr>
          <w:ilvl w:val="1"/>
          <w:numId w:val="1"/>
        </w:numPr>
        <w:tabs>
          <w:tab w:val="left" w:pos="900"/>
        </w:tabs>
        <w:ind w:right="3694"/>
        <w:rPr>
          <w:rFonts w:cs="Times New Roman"/>
        </w:rPr>
      </w:pPr>
      <w:r w:rsidRPr="007715E7">
        <w:rPr>
          <w:rFonts w:ascii="Sylfaen" w:hAnsi="Sylfaen"/>
          <w:lang w:val="ka-GE"/>
        </w:rPr>
        <w:t>აუდიტის დროს მიღებული მესამე მხარისა და კონტრაგენტის დასტურები</w:t>
      </w:r>
      <w:r w:rsidR="00EC2250" w:rsidRPr="007715E7">
        <w:rPr>
          <w:spacing w:val="-1"/>
        </w:rPr>
        <w:t>;</w:t>
      </w:r>
    </w:p>
    <w:p w:rsidR="000F4FF4" w:rsidRPr="007715E7" w:rsidRDefault="00F716EF">
      <w:pPr>
        <w:pStyle w:val="BodyText"/>
        <w:numPr>
          <w:ilvl w:val="1"/>
          <w:numId w:val="1"/>
        </w:numPr>
        <w:tabs>
          <w:tab w:val="left" w:pos="900"/>
        </w:tabs>
        <w:rPr>
          <w:rFonts w:cs="Times New Roman"/>
        </w:rPr>
      </w:pPr>
      <w:r w:rsidRPr="007715E7">
        <w:rPr>
          <w:rFonts w:ascii="Sylfaen" w:hAnsi="Sylfaen"/>
          <w:spacing w:val="-1"/>
          <w:lang w:val="ka-GE"/>
        </w:rPr>
        <w:t>ანალიზური პროცედურები</w:t>
      </w:r>
      <w:r w:rsidR="00EC2250" w:rsidRPr="007715E7">
        <w:rPr>
          <w:spacing w:val="-1"/>
        </w:rPr>
        <w:t>;</w:t>
      </w:r>
    </w:p>
    <w:p w:rsidR="000F4FF4" w:rsidRPr="007715E7" w:rsidRDefault="00EC708E">
      <w:pPr>
        <w:pStyle w:val="BodyText"/>
        <w:numPr>
          <w:ilvl w:val="1"/>
          <w:numId w:val="1"/>
        </w:numPr>
        <w:tabs>
          <w:tab w:val="left" w:pos="900"/>
          <w:tab w:val="left" w:pos="1962"/>
          <w:tab w:val="left" w:pos="2293"/>
          <w:tab w:val="left" w:pos="4064"/>
          <w:tab w:val="left" w:pos="4755"/>
          <w:tab w:val="left" w:pos="5485"/>
          <w:tab w:val="left" w:pos="6097"/>
        </w:tabs>
        <w:ind w:right="3693"/>
        <w:rPr>
          <w:rFonts w:cs="Times New Roman"/>
        </w:rPr>
      </w:pPr>
      <w:r w:rsidRPr="007715E7">
        <w:rPr>
          <w:rFonts w:ascii="Sylfaen" w:hAnsi="Sylfaen"/>
          <w:lang w:val="ka-GE"/>
        </w:rPr>
        <w:t>ანგარიშ-ფაქტურები/კორესპონდენცია იურისტებსა და სხვა პროფესიონალ კონსულტანტებთან</w:t>
      </w:r>
      <w:r w:rsidR="00EC2250" w:rsidRPr="007715E7">
        <w:rPr>
          <w:spacing w:val="-1"/>
        </w:rPr>
        <w:t>;</w:t>
      </w:r>
    </w:p>
    <w:p w:rsidR="000F4FF4" w:rsidRPr="007715E7" w:rsidRDefault="00EC708E">
      <w:pPr>
        <w:pStyle w:val="BodyText"/>
        <w:numPr>
          <w:ilvl w:val="1"/>
          <w:numId w:val="1"/>
        </w:numPr>
        <w:tabs>
          <w:tab w:val="left" w:pos="900"/>
        </w:tabs>
        <w:ind w:right="3693"/>
        <w:rPr>
          <w:rFonts w:cs="Times New Roman"/>
        </w:rPr>
      </w:pPr>
      <w:r w:rsidRPr="007715E7">
        <w:rPr>
          <w:rFonts w:ascii="Sylfaen" w:hAnsi="Sylfaen"/>
          <w:lang w:val="ka-GE"/>
        </w:rPr>
        <w:lastRenderedPageBreak/>
        <w:t>საგადასახადო დეკლარაციები და კორესპონდენცია შესაბამის საგადასახადო ორგანოსთან</w:t>
      </w:r>
      <w:r w:rsidR="00EC2250" w:rsidRPr="007715E7">
        <w:rPr>
          <w:spacing w:val="-1"/>
        </w:rPr>
        <w:t>;</w:t>
      </w:r>
    </w:p>
    <w:p w:rsidR="000F4FF4" w:rsidRPr="007715E7" w:rsidRDefault="00EC708E">
      <w:pPr>
        <w:pStyle w:val="BodyText"/>
        <w:numPr>
          <w:ilvl w:val="1"/>
          <w:numId w:val="1"/>
        </w:numPr>
        <w:tabs>
          <w:tab w:val="left" w:pos="900"/>
        </w:tabs>
        <w:rPr>
          <w:rFonts w:cs="Times New Roman"/>
        </w:rPr>
      </w:pPr>
      <w:r w:rsidRPr="007715E7">
        <w:rPr>
          <w:rFonts w:ascii="Sylfaen" w:hAnsi="Sylfaen"/>
          <w:lang w:val="ka-GE"/>
        </w:rPr>
        <w:t>ნორმატიული ჩანაწერები</w:t>
      </w:r>
      <w:r w:rsidR="00EC2250" w:rsidRPr="007715E7">
        <w:rPr>
          <w:spacing w:val="-1"/>
        </w:rPr>
        <w:t>;</w:t>
      </w:r>
    </w:p>
    <w:p w:rsidR="000F4FF4" w:rsidRPr="007715E7" w:rsidRDefault="00EC708E">
      <w:pPr>
        <w:pStyle w:val="BodyText"/>
        <w:numPr>
          <w:ilvl w:val="1"/>
          <w:numId w:val="1"/>
        </w:numPr>
        <w:tabs>
          <w:tab w:val="left" w:pos="900"/>
        </w:tabs>
        <w:rPr>
          <w:rFonts w:cs="Times New Roman"/>
        </w:rPr>
      </w:pPr>
      <w:r w:rsidRPr="007715E7">
        <w:rPr>
          <w:rFonts w:ascii="Sylfaen" w:hAnsi="Sylfaen"/>
          <w:lang w:val="ka-GE"/>
        </w:rPr>
        <w:t>მარეგულირებლისთვის მიწოდებული ინფორმაცია</w:t>
      </w:r>
      <w:r w:rsidR="00EC2250" w:rsidRPr="007715E7">
        <w:rPr>
          <w:spacing w:val="-1"/>
        </w:rPr>
        <w:t>;</w:t>
      </w:r>
    </w:p>
    <w:p w:rsidR="000F4FF4" w:rsidRPr="007715E7" w:rsidRDefault="00EC708E">
      <w:pPr>
        <w:pStyle w:val="BodyText"/>
        <w:numPr>
          <w:ilvl w:val="1"/>
          <w:numId w:val="1"/>
        </w:numPr>
        <w:tabs>
          <w:tab w:val="left" w:pos="900"/>
        </w:tabs>
        <w:rPr>
          <w:rFonts w:cs="Times New Roman"/>
        </w:rPr>
      </w:pPr>
      <w:r w:rsidRPr="007715E7">
        <w:rPr>
          <w:rFonts w:ascii="Sylfaen" w:hAnsi="Sylfaen"/>
          <w:szCs w:val="20"/>
          <w:lang w:val="ka-GE"/>
        </w:rPr>
        <w:t xml:space="preserve">კორეპონდენცია საპენსიო </w:t>
      </w:r>
      <w:r w:rsidRPr="007715E7">
        <w:rPr>
          <w:rFonts w:ascii="Sylfaen" w:hAnsi="Sylfaen"/>
          <w:lang w:val="ka-GE"/>
        </w:rPr>
        <w:t>პროგრამასთან</w:t>
      </w:r>
      <w:r w:rsidR="00EC2250" w:rsidRPr="007715E7">
        <w:rPr>
          <w:spacing w:val="-1"/>
        </w:rPr>
        <w:t>;</w:t>
      </w:r>
      <w:r w:rsidR="00EC2250" w:rsidRPr="007715E7">
        <w:t xml:space="preserve"> </w:t>
      </w:r>
      <w:r w:rsidRPr="007715E7">
        <w:rPr>
          <w:rFonts w:ascii="Sylfaen" w:hAnsi="Sylfaen"/>
          <w:spacing w:val="-1"/>
          <w:lang w:val="ka-GE"/>
        </w:rPr>
        <w:t>და</w:t>
      </w:r>
    </w:p>
    <w:p w:rsidR="000F4FF4" w:rsidRPr="007715E7" w:rsidRDefault="00791F7E">
      <w:pPr>
        <w:numPr>
          <w:ilvl w:val="1"/>
          <w:numId w:val="1"/>
        </w:numPr>
        <w:tabs>
          <w:tab w:val="left" w:pos="900"/>
        </w:tabs>
        <w:rPr>
          <w:rFonts w:ascii="Times New Roman" w:eastAsia="Times New Roman" w:hAnsi="Times New Roman" w:cs="Times New Roman"/>
          <w:sz w:val="24"/>
          <w:szCs w:val="24"/>
        </w:rPr>
      </w:pPr>
      <w:r w:rsidRPr="007715E7">
        <w:rPr>
          <w:rFonts w:ascii="Sylfaen" w:hAnsi="Sylfaen"/>
          <w:sz w:val="24"/>
          <w:szCs w:val="20"/>
          <w:lang w:val="ka-GE"/>
        </w:rPr>
        <w:t>აქციონერებისა და საბჭოს</w:t>
      </w:r>
      <w:r w:rsidRPr="007715E7">
        <w:rPr>
          <w:rFonts w:ascii="Sylfaen" w:hAnsi="Sylfaen"/>
          <w:lang w:val="ka-GE"/>
        </w:rPr>
        <w:t xml:space="preserve"> შეხვედრების</w:t>
      </w:r>
      <w:r w:rsidRPr="007715E7">
        <w:rPr>
          <w:rFonts w:ascii="Sylfaen" w:hAnsi="Sylfaen"/>
          <w:sz w:val="24"/>
          <w:szCs w:val="20"/>
          <w:lang w:val="ka-GE"/>
        </w:rPr>
        <w:t xml:space="preserve"> ოქმები</w:t>
      </w:r>
      <w:r w:rsidR="00EC2250" w:rsidRPr="007715E7">
        <w:rPr>
          <w:rFonts w:ascii="Times New Roman"/>
          <w:spacing w:val="-1"/>
          <w:sz w:val="24"/>
        </w:rPr>
        <w:t>.</w:t>
      </w:r>
      <w:r w:rsidR="00EC2250" w:rsidRPr="007715E7">
        <w:rPr>
          <w:rFonts w:ascii="Times New Roman"/>
          <w:sz w:val="24"/>
        </w:rPr>
        <w:t xml:space="preserve"> </w:t>
      </w:r>
      <w:r w:rsidR="00EC2250" w:rsidRPr="007715E7">
        <w:rPr>
          <w:rFonts w:ascii="Times New Roman"/>
          <w:b/>
          <w:spacing w:val="-1"/>
          <w:sz w:val="24"/>
        </w:rPr>
        <w:t>(C,</w:t>
      </w:r>
      <w:r w:rsidR="00EC2250" w:rsidRPr="007715E7">
        <w:rPr>
          <w:rFonts w:ascii="Times New Roman"/>
          <w:b/>
          <w:sz w:val="24"/>
        </w:rPr>
        <w:t xml:space="preserve"> E, </w:t>
      </w:r>
      <w:r w:rsidR="00EC2250" w:rsidRPr="007715E7">
        <w:rPr>
          <w:rFonts w:ascii="Times New Roman"/>
          <w:b/>
          <w:spacing w:val="-1"/>
          <w:sz w:val="24"/>
        </w:rPr>
        <w:t>V)</w:t>
      </w:r>
    </w:p>
    <w:p w:rsidR="000F4FF4" w:rsidRPr="007715E7" w:rsidRDefault="000F4FF4">
      <w:pPr>
        <w:rPr>
          <w:rFonts w:ascii="Times New Roman" w:eastAsia="Times New Roman" w:hAnsi="Times New Roman" w:cs="Times New Roman"/>
          <w:sz w:val="24"/>
          <w:szCs w:val="24"/>
        </w:rPr>
        <w:sectPr w:rsidR="000F4FF4" w:rsidRPr="007715E7">
          <w:pgSz w:w="11910" w:h="16840"/>
          <w:pgMar w:top="1260" w:right="580" w:bottom="960" w:left="1040" w:header="748" w:footer="773" w:gutter="0"/>
          <w:cols w:space="720"/>
        </w:sectPr>
      </w:pPr>
    </w:p>
    <w:p w:rsidR="000F4FF4" w:rsidRPr="007715E7" w:rsidRDefault="002C7EF9">
      <w:pPr>
        <w:pStyle w:val="Heading4"/>
        <w:spacing w:before="19"/>
        <w:ind w:left="155"/>
        <w:rPr>
          <w:rFonts w:cs="Times New Roman"/>
          <w:b w:val="0"/>
          <w:bCs w:val="0"/>
        </w:rPr>
      </w:pPr>
      <w:r w:rsidRPr="007715E7">
        <w:rPr>
          <w:noProof/>
        </w:rPr>
        <w:lastRenderedPageBreak/>
        <mc:AlternateContent>
          <mc:Choice Requires="wps">
            <w:drawing>
              <wp:anchor distT="0" distB="0" distL="114300" distR="114300" simplePos="0" relativeHeight="503292629" behindDoc="1" locked="0" layoutInCell="1" allowOverlap="1" wp14:anchorId="48195055" wp14:editId="0E2BB183">
                <wp:simplePos x="0" y="0"/>
                <wp:positionH relativeFrom="page">
                  <wp:posOffset>5166995</wp:posOffset>
                </wp:positionH>
                <wp:positionV relativeFrom="paragraph">
                  <wp:posOffset>4445</wp:posOffset>
                </wp:positionV>
                <wp:extent cx="1966595" cy="7232650"/>
                <wp:effectExtent l="4445" t="4445" r="635" b="1905"/>
                <wp:wrapNone/>
                <wp:docPr id="859"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723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41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20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481"/>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p w:rsidR="00990473" w:rsidRDefault="00990473">
                                  <w:pPr>
                                    <w:pStyle w:val="TableParagraph"/>
                                    <w:spacing w:before="1"/>
                                    <w:ind w:left="35" w:right="38" w:hanging="2"/>
                                    <w:jc w:val="center"/>
                                    <w:rPr>
                                      <w:rFonts w:ascii="Times New Roman" w:eastAsia="Times New Roman" w:hAnsi="Times New Roman" w:cs="Times New Roman"/>
                                      <w:sz w:val="20"/>
                                      <w:szCs w:val="20"/>
                                    </w:rPr>
                                  </w:pPr>
                                  <w:r>
                                    <w:rPr>
                                      <w:rFonts w:ascii="Times New Roman"/>
                                      <w:sz w:val="20"/>
                                    </w:rPr>
                                    <w:t>No</w:t>
                                  </w:r>
                                  <w:r>
                                    <w:rPr>
                                      <w:rFonts w:ascii="Times New Roman"/>
                                      <w:spacing w:val="-7"/>
                                      <w:sz w:val="20"/>
                                    </w:rPr>
                                    <w:t xml:space="preserve"> </w:t>
                                  </w:r>
                                  <w:r>
                                    <w:rPr>
                                      <w:rFonts w:ascii="Times New Roman"/>
                                      <w:spacing w:val="-1"/>
                                      <w:sz w:val="20"/>
                                    </w:rPr>
                                    <w:t>formal</w:t>
                                  </w:r>
                                  <w:r>
                                    <w:rPr>
                                      <w:rFonts w:ascii="Times New Roman"/>
                                      <w:spacing w:val="24"/>
                                      <w:w w:val="99"/>
                                      <w:sz w:val="20"/>
                                    </w:rPr>
                                    <w:t xml:space="preserve"> </w:t>
                                  </w:r>
                                  <w:r>
                                    <w:rPr>
                                      <w:rFonts w:ascii="Times New Roman"/>
                                      <w:spacing w:val="-1"/>
                                      <w:w w:val="95"/>
                                      <w:sz w:val="20"/>
                                    </w:rPr>
                                    <w:t>authorisation</w:t>
                                  </w:r>
                                  <w:r>
                                    <w:rPr>
                                      <w:rFonts w:ascii="Times New Roman"/>
                                      <w:spacing w:val="28"/>
                                      <w:w w:val="99"/>
                                      <w:sz w:val="20"/>
                                    </w:rPr>
                                    <w:t xml:space="preserve"> </w:t>
                                  </w:r>
                                  <w:r>
                                    <w:rPr>
                                      <w:rFonts w:ascii="Times New Roman"/>
                                      <w:spacing w:val="-1"/>
                                      <w:sz w:val="20"/>
                                    </w:rPr>
                                    <w:t>but</w:t>
                                  </w:r>
                                  <w:r>
                                    <w:rPr>
                                      <w:rFonts w:ascii="Times New Roman"/>
                                      <w:spacing w:val="-10"/>
                                      <w:sz w:val="20"/>
                                    </w:rPr>
                                    <w:t xml:space="preserve"> </w:t>
                                  </w:r>
                                  <w:r>
                                    <w:rPr>
                                      <w:rFonts w:ascii="Times New Roman"/>
                                      <w:spacing w:val="-1"/>
                                      <w:sz w:val="20"/>
                                    </w:rPr>
                                    <w:t>Director</w:t>
                                  </w:r>
                                  <w:r>
                                    <w:rPr>
                                      <w:rFonts w:ascii="Times New Roman"/>
                                      <w:spacing w:val="29"/>
                                      <w:w w:val="99"/>
                                      <w:sz w:val="20"/>
                                    </w:rPr>
                                    <w:t xml:space="preserve"> </w:t>
                                  </w:r>
                                  <w:r>
                                    <w:rPr>
                                      <w:rFonts w:ascii="Times New Roman"/>
                                      <w:spacing w:val="-1"/>
                                      <w:sz w:val="20"/>
                                    </w:rPr>
                                    <w:t>was</w:t>
                                  </w:r>
                                  <w:r>
                                    <w:rPr>
                                      <w:rFonts w:ascii="Times New Roman"/>
                                      <w:spacing w:val="-9"/>
                                      <w:sz w:val="20"/>
                                    </w:rPr>
                                    <w:t xml:space="preserve"> </w:t>
                                  </w:r>
                                  <w:r>
                                    <w:rPr>
                                      <w:rFonts w:ascii="Times New Roman"/>
                                      <w:spacing w:val="-1"/>
                                      <w:sz w:val="20"/>
                                    </w:rPr>
                                    <w:t>aware</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277"/>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39" w:lineRule="auto"/>
                                    <w:ind w:left="121" w:right="127"/>
                                    <w:jc w:val="center"/>
                                    <w:rPr>
                                      <w:rFonts w:ascii="Times New Roman" w:eastAsia="Times New Roman" w:hAnsi="Times New Roman" w:cs="Times New Roman"/>
                                    </w:rPr>
                                  </w:pPr>
                                  <w:r>
                                    <w:rPr>
                                      <w:rFonts w:ascii="Times New Roman" w:eastAsia="Times New Roman" w:hAnsi="Times New Roman" w:cs="Times New Roman"/>
                                      <w:spacing w:val="-1"/>
                                    </w:rPr>
                                    <w:t xml:space="preserve">N/A </w:t>
                                  </w:r>
                                  <w:r>
                                    <w:rPr>
                                      <w:rFonts w:ascii="Times New Roman" w:eastAsia="Times New Roman" w:hAnsi="Times New Roman" w:cs="Times New Roman"/>
                                    </w:rPr>
                                    <w:t xml:space="preserve">– </w:t>
                                  </w:r>
                                  <w:r>
                                    <w:rPr>
                                      <w:rFonts w:ascii="Times New Roman" w:eastAsia="Times New Roman" w:hAnsi="Times New Roman" w:cs="Times New Roman"/>
                                      <w:spacing w:val="-2"/>
                                    </w:rPr>
                                    <w:t>No</w:t>
                                  </w:r>
                                  <w:r>
                                    <w:rPr>
                                      <w:rFonts w:ascii="Times New Roman" w:eastAsia="Times New Roman" w:hAnsi="Times New Roman" w:cs="Times New Roman"/>
                                      <w:spacing w:val="21"/>
                                    </w:rPr>
                                    <w:t xml:space="preserve"> </w:t>
                                  </w:r>
                                  <w:r>
                                    <w:rPr>
                                      <w:rFonts w:ascii="Times New Roman" w:eastAsia="Times New Roman" w:hAnsi="Times New Roman" w:cs="Times New Roman"/>
                                    </w:rPr>
                                    <w:t xml:space="preserve">such </w:t>
                                  </w:r>
                                  <w:r>
                                    <w:rPr>
                                      <w:rFonts w:ascii="Times New Roman" w:eastAsia="Times New Roman" w:hAnsi="Times New Roman" w:cs="Times New Roman"/>
                                      <w:spacing w:val="-1"/>
                                    </w:rPr>
                                    <w:t>statement</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made</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20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207"/>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41" w:lineRule="auto"/>
                                    <w:ind w:left="73" w:firstLine="16"/>
                                    <w:rPr>
                                      <w:rFonts w:ascii="Times New Roman" w:eastAsia="Times New Roman" w:hAnsi="Times New Roman" w:cs="Times New Roman"/>
                                    </w:rPr>
                                  </w:pPr>
                                  <w:r>
                                    <w:rPr>
                                      <w:rFonts w:ascii="Times New Roman" w:eastAsia="Times New Roman" w:hAnsi="Times New Roman" w:cs="Times New Roman"/>
                                      <w:spacing w:val="-1"/>
                                    </w:rPr>
                                    <w:t xml:space="preserve">N/A </w:t>
                                  </w:r>
                                  <w:r>
                                    <w:rPr>
                                      <w:rFonts w:ascii="Times New Roman" w:eastAsia="Times New Roman" w:hAnsi="Times New Roman" w:cs="Times New Roman"/>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aggregated</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2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10"/>
                                    <w:rPr>
                                      <w:rFonts w:ascii="Times New Roman" w:eastAsia="Times New Roman" w:hAnsi="Times New Roman" w:cs="Times New Roman"/>
                                      <w:sz w:val="24"/>
                                      <w:szCs w:val="24"/>
                                    </w:rPr>
                                  </w:pPr>
                                  <w:r>
                                    <w:rPr>
                                      <w:rFonts w:ascii="Times New Roman"/>
                                      <w:i/>
                                      <w:sz w:val="24"/>
                                    </w:rPr>
                                    <w:t>None</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129" type="#_x0000_t202" style="position:absolute;left:0;text-align:left;margin-left:406.85pt;margin-top:.35pt;width:154.85pt;height:569.5pt;z-index:-238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ybtg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41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20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481"/>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K4</w:t>
                            </w:r>
                          </w:p>
                          <w:p w:rsidR="00990473" w:rsidRDefault="00990473">
                            <w:pPr>
                              <w:pStyle w:val="TableParagraph"/>
                              <w:spacing w:before="1"/>
                              <w:ind w:left="35" w:right="38" w:hanging="2"/>
                              <w:jc w:val="center"/>
                              <w:rPr>
                                <w:rFonts w:ascii="Times New Roman" w:eastAsia="Times New Roman" w:hAnsi="Times New Roman" w:cs="Times New Roman"/>
                                <w:sz w:val="20"/>
                                <w:szCs w:val="20"/>
                              </w:rPr>
                            </w:pPr>
                            <w:r>
                              <w:rPr>
                                <w:rFonts w:ascii="Times New Roman"/>
                                <w:sz w:val="20"/>
                              </w:rPr>
                              <w:t>No</w:t>
                            </w:r>
                            <w:r>
                              <w:rPr>
                                <w:rFonts w:ascii="Times New Roman"/>
                                <w:spacing w:val="-7"/>
                                <w:sz w:val="20"/>
                              </w:rPr>
                              <w:t xml:space="preserve"> </w:t>
                            </w:r>
                            <w:r>
                              <w:rPr>
                                <w:rFonts w:ascii="Times New Roman"/>
                                <w:spacing w:val="-1"/>
                                <w:sz w:val="20"/>
                              </w:rPr>
                              <w:t>formal</w:t>
                            </w:r>
                            <w:r>
                              <w:rPr>
                                <w:rFonts w:ascii="Times New Roman"/>
                                <w:spacing w:val="24"/>
                                <w:w w:val="99"/>
                                <w:sz w:val="20"/>
                              </w:rPr>
                              <w:t xml:space="preserve"> </w:t>
                            </w:r>
                            <w:r>
                              <w:rPr>
                                <w:rFonts w:ascii="Times New Roman"/>
                                <w:spacing w:val="-1"/>
                                <w:w w:val="95"/>
                                <w:sz w:val="20"/>
                              </w:rPr>
                              <w:t>authorisation</w:t>
                            </w:r>
                            <w:r>
                              <w:rPr>
                                <w:rFonts w:ascii="Times New Roman"/>
                                <w:spacing w:val="28"/>
                                <w:w w:val="99"/>
                                <w:sz w:val="20"/>
                              </w:rPr>
                              <w:t xml:space="preserve"> </w:t>
                            </w:r>
                            <w:r>
                              <w:rPr>
                                <w:rFonts w:ascii="Times New Roman"/>
                                <w:spacing w:val="-1"/>
                                <w:sz w:val="20"/>
                              </w:rPr>
                              <w:t>but</w:t>
                            </w:r>
                            <w:r>
                              <w:rPr>
                                <w:rFonts w:ascii="Times New Roman"/>
                                <w:spacing w:val="-10"/>
                                <w:sz w:val="20"/>
                              </w:rPr>
                              <w:t xml:space="preserve"> </w:t>
                            </w:r>
                            <w:r>
                              <w:rPr>
                                <w:rFonts w:ascii="Times New Roman"/>
                                <w:spacing w:val="-1"/>
                                <w:sz w:val="20"/>
                              </w:rPr>
                              <w:t>Director</w:t>
                            </w:r>
                            <w:r>
                              <w:rPr>
                                <w:rFonts w:ascii="Times New Roman"/>
                                <w:spacing w:val="29"/>
                                <w:w w:val="99"/>
                                <w:sz w:val="20"/>
                              </w:rPr>
                              <w:t xml:space="preserve"> </w:t>
                            </w:r>
                            <w:r>
                              <w:rPr>
                                <w:rFonts w:ascii="Times New Roman"/>
                                <w:spacing w:val="-1"/>
                                <w:sz w:val="20"/>
                              </w:rPr>
                              <w:t>was</w:t>
                            </w:r>
                            <w:r>
                              <w:rPr>
                                <w:rFonts w:ascii="Times New Roman"/>
                                <w:spacing w:val="-9"/>
                                <w:sz w:val="20"/>
                              </w:rPr>
                              <w:t xml:space="preserve"> </w:t>
                            </w:r>
                            <w:r>
                              <w:rPr>
                                <w:rFonts w:ascii="Times New Roman"/>
                                <w:spacing w:val="-1"/>
                                <w:sz w:val="20"/>
                              </w:rPr>
                              <w:t>aware</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277"/>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39" w:lineRule="auto"/>
                              <w:ind w:left="121" w:right="127"/>
                              <w:jc w:val="center"/>
                              <w:rPr>
                                <w:rFonts w:ascii="Times New Roman" w:eastAsia="Times New Roman" w:hAnsi="Times New Roman" w:cs="Times New Roman"/>
                              </w:rPr>
                            </w:pPr>
                            <w:r>
                              <w:rPr>
                                <w:rFonts w:ascii="Times New Roman" w:eastAsia="Times New Roman" w:hAnsi="Times New Roman" w:cs="Times New Roman"/>
                                <w:spacing w:val="-1"/>
                              </w:rPr>
                              <w:t xml:space="preserve">N/A </w:t>
                            </w:r>
                            <w:r>
                              <w:rPr>
                                <w:rFonts w:ascii="Times New Roman" w:eastAsia="Times New Roman" w:hAnsi="Times New Roman" w:cs="Times New Roman"/>
                              </w:rPr>
                              <w:t xml:space="preserve">– </w:t>
                            </w:r>
                            <w:r>
                              <w:rPr>
                                <w:rFonts w:ascii="Times New Roman" w:eastAsia="Times New Roman" w:hAnsi="Times New Roman" w:cs="Times New Roman"/>
                                <w:spacing w:val="-2"/>
                              </w:rPr>
                              <w:t>No</w:t>
                            </w:r>
                            <w:r>
                              <w:rPr>
                                <w:rFonts w:ascii="Times New Roman" w:eastAsia="Times New Roman" w:hAnsi="Times New Roman" w:cs="Times New Roman"/>
                                <w:spacing w:val="21"/>
                              </w:rPr>
                              <w:t xml:space="preserve"> </w:t>
                            </w:r>
                            <w:r>
                              <w:rPr>
                                <w:rFonts w:ascii="Times New Roman" w:eastAsia="Times New Roman" w:hAnsi="Times New Roman" w:cs="Times New Roman"/>
                              </w:rPr>
                              <w:t xml:space="preserve">such </w:t>
                            </w:r>
                            <w:r>
                              <w:rPr>
                                <w:rFonts w:ascii="Times New Roman" w:eastAsia="Times New Roman" w:hAnsi="Times New Roman" w:cs="Times New Roman"/>
                                <w:spacing w:val="-1"/>
                              </w:rPr>
                              <w:t>statement</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made</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20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207"/>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41" w:lineRule="auto"/>
                              <w:ind w:left="73" w:firstLine="16"/>
                              <w:rPr>
                                <w:rFonts w:ascii="Times New Roman" w:eastAsia="Times New Roman" w:hAnsi="Times New Roman" w:cs="Times New Roman"/>
                              </w:rPr>
                            </w:pPr>
                            <w:r>
                              <w:rPr>
                                <w:rFonts w:ascii="Times New Roman" w:eastAsia="Times New Roman" w:hAnsi="Times New Roman" w:cs="Times New Roman"/>
                                <w:spacing w:val="-1"/>
                              </w:rPr>
                              <w:t xml:space="preserve">N/A </w:t>
                            </w:r>
                            <w:r>
                              <w:rPr>
                                <w:rFonts w:ascii="Times New Roman" w:eastAsia="Times New Roman" w:hAnsi="Times New Roman" w:cs="Times New Roman"/>
                              </w:rPr>
                              <w:t xml:space="preserve">– </w:t>
                            </w:r>
                            <w:r>
                              <w:rPr>
                                <w:rFonts w:ascii="Times New Roman" w:eastAsia="Times New Roman" w:hAnsi="Times New Roman" w:cs="Times New Roman"/>
                                <w:spacing w:val="-1"/>
                              </w:rPr>
                              <w:t>Not</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aggregated</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2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10"/>
                              <w:rPr>
                                <w:rFonts w:ascii="Times New Roman" w:eastAsia="Times New Roman" w:hAnsi="Times New Roman" w:cs="Times New Roman"/>
                                <w:sz w:val="24"/>
                                <w:szCs w:val="24"/>
                              </w:rPr>
                            </w:pPr>
                            <w:r>
                              <w:rPr>
                                <w:rFonts w:ascii="Times New Roman"/>
                                <w:i/>
                                <w:sz w:val="24"/>
                              </w:rPr>
                              <w:t>None</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791F7E" w:rsidRPr="007715E7">
        <w:rPr>
          <w:rFonts w:ascii="Sylfaen" w:hAnsi="Sylfaen"/>
          <w:lang w:val="ka-GE"/>
        </w:rPr>
        <w:t>აუდიტორული ტესტები (გაგრძელება)</w:t>
      </w:r>
    </w:p>
    <w:p w:rsidR="000F4FF4" w:rsidRPr="007715E7" w:rsidRDefault="000F4FF4">
      <w:pPr>
        <w:spacing w:before="12" w:line="200" w:lineRule="exact"/>
        <w:rPr>
          <w:sz w:val="20"/>
          <w:szCs w:val="20"/>
        </w:rPr>
      </w:pPr>
    </w:p>
    <w:p w:rsidR="000F4FF4" w:rsidRPr="007715E7" w:rsidRDefault="00791F7E">
      <w:pPr>
        <w:pStyle w:val="BodyText"/>
        <w:numPr>
          <w:ilvl w:val="0"/>
          <w:numId w:val="1"/>
        </w:numPr>
        <w:tabs>
          <w:tab w:val="left" w:pos="516"/>
        </w:tabs>
        <w:spacing w:before="69"/>
        <w:ind w:left="515" w:right="3694" w:hanging="360"/>
        <w:jc w:val="both"/>
        <w:rPr>
          <w:rFonts w:cs="Times New Roman"/>
        </w:rPr>
      </w:pPr>
      <w:r w:rsidRPr="007715E7">
        <w:rPr>
          <w:rFonts w:ascii="Sylfaen" w:hAnsi="Sylfaen"/>
          <w:lang w:val="ka-GE"/>
        </w:rPr>
        <w:t>დაწვრილებით შეისწავლეთ შემდეგი საკითხები დაკავშირებულ მხარეთა გაუმჟღავნებელი ოპერაციების შესახებ მტკიცებულების მოსაპოვებლად</w:t>
      </w:r>
      <w:r w:rsidR="00EC2250" w:rsidRPr="007715E7">
        <w:t>:</w:t>
      </w:r>
    </w:p>
    <w:p w:rsidR="000F4FF4" w:rsidRPr="007715E7" w:rsidRDefault="00791F7E">
      <w:pPr>
        <w:pStyle w:val="BodyText"/>
        <w:numPr>
          <w:ilvl w:val="1"/>
          <w:numId w:val="1"/>
        </w:numPr>
        <w:tabs>
          <w:tab w:val="left" w:pos="876"/>
        </w:tabs>
        <w:ind w:left="875" w:right="3694"/>
        <w:jc w:val="both"/>
        <w:rPr>
          <w:rFonts w:cs="Times New Roman"/>
        </w:rPr>
      </w:pPr>
      <w:r w:rsidRPr="007715E7">
        <w:rPr>
          <w:rFonts w:ascii="Sylfaen" w:hAnsi="Sylfaen"/>
          <w:lang w:val="ka-GE"/>
        </w:rPr>
        <w:t>ინვესტიციები იმ სამეურნეო ობიექტებში, რომლებიც არ არის გამოვლენილი, როგორც დაკავშირებული მხარეები (და არ არის კოტირებული ინვესტიციები)</w:t>
      </w:r>
      <w:r w:rsidR="00EC2250" w:rsidRPr="007715E7">
        <w:rPr>
          <w:spacing w:val="-1"/>
        </w:rPr>
        <w:t>;</w:t>
      </w:r>
    </w:p>
    <w:p w:rsidR="000F4FF4" w:rsidRPr="007715E7" w:rsidRDefault="00DB0D52">
      <w:pPr>
        <w:pStyle w:val="BodyText"/>
        <w:numPr>
          <w:ilvl w:val="1"/>
          <w:numId w:val="1"/>
        </w:numPr>
        <w:tabs>
          <w:tab w:val="left" w:pos="876"/>
        </w:tabs>
        <w:ind w:left="875" w:right="3694"/>
        <w:jc w:val="both"/>
        <w:rPr>
          <w:rFonts w:cs="Times New Roman"/>
        </w:rPr>
      </w:pPr>
      <w:r w:rsidRPr="007715E7">
        <w:rPr>
          <w:rFonts w:ascii="Sylfaen" w:hAnsi="Sylfaen"/>
          <w:lang w:val="ka-GE"/>
        </w:rPr>
        <w:t>იმ სამეურნეო სუბიექტებზე გაცემული სესხები, რომლებიც არ არის გამოვლენილი, როგორც დაკავშირებული მხარეები</w:t>
      </w:r>
      <w:r w:rsidR="00EC2250" w:rsidRPr="007715E7">
        <w:rPr>
          <w:spacing w:val="-1"/>
        </w:rPr>
        <w:t>;</w:t>
      </w:r>
    </w:p>
    <w:p w:rsidR="000F4FF4" w:rsidRPr="007715E7" w:rsidRDefault="00DB0D52">
      <w:pPr>
        <w:pStyle w:val="BodyText"/>
        <w:numPr>
          <w:ilvl w:val="1"/>
          <w:numId w:val="1"/>
        </w:numPr>
        <w:tabs>
          <w:tab w:val="left" w:pos="876"/>
        </w:tabs>
        <w:ind w:left="875" w:right="3691"/>
        <w:jc w:val="both"/>
        <w:rPr>
          <w:rFonts w:cs="Times New Roman"/>
        </w:rPr>
      </w:pPr>
      <w:r w:rsidRPr="007715E7">
        <w:rPr>
          <w:rFonts w:ascii="Sylfaen" w:hAnsi="Sylfaen"/>
          <w:lang w:val="ka-GE"/>
        </w:rPr>
        <w:t>გარანტიები, რომლებიც გაცემულია სამეურნეო სუბიექტების ან ფიზიკური პირების სახელით, რომლებიც არ არის გამოვლენილი, როგორც დაკავშირებული მხარეები</w:t>
      </w:r>
      <w:r w:rsidR="00EC2250" w:rsidRPr="007715E7">
        <w:rPr>
          <w:spacing w:val="-1"/>
        </w:rPr>
        <w:t>;</w:t>
      </w:r>
    </w:p>
    <w:p w:rsidR="000F4FF4" w:rsidRPr="007715E7" w:rsidRDefault="00DB0D52">
      <w:pPr>
        <w:pStyle w:val="BodyText"/>
        <w:numPr>
          <w:ilvl w:val="1"/>
          <w:numId w:val="1"/>
        </w:numPr>
        <w:tabs>
          <w:tab w:val="left" w:pos="876"/>
        </w:tabs>
        <w:spacing w:line="242" w:lineRule="auto"/>
        <w:ind w:left="875" w:right="3694"/>
        <w:jc w:val="both"/>
        <w:rPr>
          <w:rFonts w:cs="Times New Roman"/>
        </w:rPr>
      </w:pPr>
      <w:r w:rsidRPr="007715E7">
        <w:rPr>
          <w:rFonts w:ascii="Sylfaen" w:hAnsi="Sylfaen"/>
          <w:lang w:val="ka-GE"/>
        </w:rPr>
        <w:t>მომსახურების გაწევა, რომელიც არ არის ჩვეულებრივი ბიზნეს-საქმიანობის ნაწილი ან არ არის "კომერციული პირობებით" შესრულებული</w:t>
      </w:r>
      <w:r w:rsidR="00EC2250" w:rsidRPr="007715E7">
        <w:rPr>
          <w:rFonts w:cs="Times New Roman"/>
          <w:spacing w:val="-1"/>
        </w:rPr>
        <w:t>.</w:t>
      </w:r>
      <w:r w:rsidR="00EC2250" w:rsidRPr="007715E7">
        <w:rPr>
          <w:rFonts w:cs="Times New Roman"/>
          <w:spacing w:val="19"/>
        </w:rPr>
        <w:t xml:space="preserve"> </w:t>
      </w:r>
      <w:r w:rsidR="00EC2250" w:rsidRPr="007715E7">
        <w:rPr>
          <w:rFonts w:cs="Times New Roman"/>
          <w:b/>
          <w:bCs/>
          <w:spacing w:val="-1"/>
        </w:rPr>
        <w:t>(C,</w:t>
      </w:r>
      <w:r w:rsidR="00EC2250" w:rsidRPr="007715E7">
        <w:rPr>
          <w:rFonts w:cs="Times New Roman"/>
          <w:b/>
          <w:bCs/>
          <w:spacing w:val="53"/>
        </w:rPr>
        <w:t xml:space="preserve"> </w:t>
      </w:r>
      <w:r w:rsidR="00EC2250" w:rsidRPr="007715E7">
        <w:rPr>
          <w:rFonts w:cs="Times New Roman"/>
          <w:b/>
          <w:bCs/>
        </w:rPr>
        <w:t xml:space="preserve">E, </w:t>
      </w:r>
      <w:r w:rsidR="00EC2250" w:rsidRPr="007715E7">
        <w:rPr>
          <w:rFonts w:cs="Times New Roman"/>
          <w:b/>
          <w:bCs/>
          <w:spacing w:val="-1"/>
        </w:rPr>
        <w:t>V)</w:t>
      </w:r>
    </w:p>
    <w:p w:rsidR="000F4FF4" w:rsidRPr="007715E7" w:rsidRDefault="00DA0B00">
      <w:pPr>
        <w:pStyle w:val="BodyText"/>
        <w:numPr>
          <w:ilvl w:val="0"/>
          <w:numId w:val="1"/>
        </w:numPr>
        <w:tabs>
          <w:tab w:val="left" w:pos="516"/>
        </w:tabs>
        <w:spacing w:before="96"/>
        <w:ind w:left="515" w:right="3692" w:hanging="360"/>
        <w:jc w:val="both"/>
        <w:rPr>
          <w:rFonts w:cs="Times New Roman"/>
        </w:rPr>
      </w:pPr>
      <w:r w:rsidRPr="007715E7">
        <w:rPr>
          <w:rFonts w:ascii="Sylfaen" w:hAnsi="Sylfaen"/>
          <w:lang w:val="ka-GE"/>
        </w:rPr>
        <w:t>თუ 19–20 ტესტებით გამოვლინდება გაუმჟღავნებელი დაკავშირებულ მხარეთა ოპერაციები, საჭიროებისამებრ ჩაატარეთ დამატებითი პროცედურები, რათა დასაშვებ დონემდე  შეამციროთ დაკავშირებულ მხარეთა სხვა გაუმჟღავნებელი ოპერაციების არსებობის რისკი</w:t>
      </w:r>
      <w:r w:rsidR="00EC2250" w:rsidRPr="007715E7">
        <w:rPr>
          <w:rFonts w:cs="Times New Roman"/>
        </w:rPr>
        <w:t xml:space="preserve">. </w:t>
      </w:r>
      <w:r w:rsidR="00EC2250" w:rsidRPr="007715E7">
        <w:rPr>
          <w:rFonts w:cs="Times New Roman"/>
          <w:b/>
          <w:bCs/>
        </w:rPr>
        <w:t>(P)</w:t>
      </w:r>
    </w:p>
    <w:p w:rsidR="000F4FF4" w:rsidRPr="007715E7" w:rsidRDefault="00B90633">
      <w:pPr>
        <w:pStyle w:val="BodyText"/>
        <w:numPr>
          <w:ilvl w:val="0"/>
          <w:numId w:val="1"/>
        </w:numPr>
        <w:tabs>
          <w:tab w:val="left" w:pos="516"/>
        </w:tabs>
        <w:spacing w:before="101"/>
        <w:ind w:left="515" w:right="3695" w:hanging="360"/>
        <w:jc w:val="both"/>
        <w:rPr>
          <w:rFonts w:cs="Times New Roman"/>
        </w:rPr>
      </w:pPr>
      <w:r w:rsidRPr="007715E7">
        <w:rPr>
          <w:rFonts w:ascii="Sylfaen" w:hAnsi="Sylfaen"/>
          <w:lang w:val="ka-GE"/>
        </w:rPr>
        <w:t>იმ შემთხვევაში, თუ გამოვლინდა ოპერაციები სამეურნეო სუბიექტის ნორმალური ბიზნეს- საქმიანობის ფარგლებს გარეთ</w:t>
      </w:r>
      <w:r w:rsidR="00EC2250" w:rsidRPr="007715E7">
        <w:rPr>
          <w:rFonts w:cs="Times New Roman"/>
          <w:spacing w:val="-1"/>
        </w:rPr>
        <w:t>:</w:t>
      </w:r>
    </w:p>
    <w:p w:rsidR="000F4FF4" w:rsidRPr="007715E7" w:rsidRDefault="00B90633">
      <w:pPr>
        <w:pStyle w:val="BodyText"/>
        <w:numPr>
          <w:ilvl w:val="1"/>
          <w:numId w:val="1"/>
        </w:numPr>
        <w:tabs>
          <w:tab w:val="left" w:pos="876"/>
        </w:tabs>
        <w:ind w:left="875"/>
        <w:rPr>
          <w:rFonts w:cs="Times New Roman"/>
        </w:rPr>
      </w:pPr>
      <w:r w:rsidRPr="007715E7">
        <w:rPr>
          <w:rFonts w:ascii="Sylfaen" w:hAnsi="Sylfaen"/>
          <w:szCs w:val="20"/>
          <w:lang w:val="ka-GE"/>
        </w:rPr>
        <w:t xml:space="preserve">შეამოწმეთ </w:t>
      </w:r>
      <w:r w:rsidRPr="007715E7">
        <w:rPr>
          <w:rFonts w:ascii="Sylfaen" w:hAnsi="Sylfaen"/>
          <w:lang w:val="ka-GE"/>
        </w:rPr>
        <w:t>საბაზისო</w:t>
      </w:r>
      <w:r w:rsidRPr="007715E7">
        <w:rPr>
          <w:rFonts w:ascii="Sylfaen" w:hAnsi="Sylfaen"/>
          <w:szCs w:val="20"/>
          <w:lang w:val="ka-GE"/>
        </w:rPr>
        <w:t xml:space="preserve"> </w:t>
      </w:r>
      <w:r w:rsidRPr="007715E7">
        <w:rPr>
          <w:rFonts w:ascii="Sylfaen" w:hAnsi="Sylfaen"/>
          <w:lang w:val="ka-GE"/>
        </w:rPr>
        <w:t>ხელშეკრულებები</w:t>
      </w:r>
      <w:r w:rsidRPr="007715E7">
        <w:rPr>
          <w:rFonts w:ascii="Sylfaen" w:hAnsi="Sylfaen"/>
          <w:szCs w:val="20"/>
          <w:lang w:val="ka-GE"/>
        </w:rPr>
        <w:t xml:space="preserve"> ან შეთანხმებები</w:t>
      </w:r>
      <w:r w:rsidR="00EC2250" w:rsidRPr="007715E7">
        <w:rPr>
          <w:spacing w:val="-1"/>
        </w:rPr>
        <w:t>;</w:t>
      </w:r>
    </w:p>
    <w:p w:rsidR="000F4FF4" w:rsidRPr="007715E7" w:rsidRDefault="00B90633">
      <w:pPr>
        <w:pStyle w:val="BodyText"/>
        <w:numPr>
          <w:ilvl w:val="1"/>
          <w:numId w:val="1"/>
        </w:numPr>
        <w:tabs>
          <w:tab w:val="left" w:pos="876"/>
        </w:tabs>
        <w:ind w:left="875" w:right="3696"/>
        <w:jc w:val="both"/>
        <w:rPr>
          <w:rFonts w:cs="Times New Roman"/>
        </w:rPr>
      </w:pPr>
      <w:r w:rsidRPr="007715E7">
        <w:rPr>
          <w:rFonts w:ascii="Sylfaen" w:hAnsi="Sylfaen"/>
          <w:szCs w:val="20"/>
          <w:lang w:val="ka-GE"/>
        </w:rPr>
        <w:t>მოიპოვეთ აუდიტორული მტკიცებულება, გარიგების სათანადო ავტორიზაციის და დამტკიცების შესახებ</w:t>
      </w:r>
      <w:r w:rsidR="00EC2250" w:rsidRPr="007715E7">
        <w:rPr>
          <w:spacing w:val="-1"/>
        </w:rPr>
        <w:t>.</w:t>
      </w:r>
      <w:r w:rsidR="00EC2250" w:rsidRPr="007715E7">
        <w:rPr>
          <w:spacing w:val="2"/>
        </w:rPr>
        <w:t xml:space="preserve"> </w:t>
      </w:r>
      <w:r w:rsidR="00EC2250" w:rsidRPr="007715E7">
        <w:rPr>
          <w:b/>
          <w:spacing w:val="-1"/>
        </w:rPr>
        <w:t>(R&amp;O,</w:t>
      </w:r>
      <w:r w:rsidR="00EC2250" w:rsidRPr="007715E7">
        <w:rPr>
          <w:b/>
        </w:rPr>
        <w:t xml:space="preserve"> </w:t>
      </w:r>
      <w:r w:rsidR="00EC2250" w:rsidRPr="007715E7">
        <w:rPr>
          <w:b/>
          <w:spacing w:val="-1"/>
        </w:rPr>
        <w:t>C,</w:t>
      </w:r>
      <w:r w:rsidR="00EC2250" w:rsidRPr="007715E7">
        <w:rPr>
          <w:b/>
          <w:spacing w:val="2"/>
        </w:rPr>
        <w:t xml:space="preserve"> </w:t>
      </w:r>
      <w:r w:rsidR="00EC2250" w:rsidRPr="007715E7">
        <w:rPr>
          <w:b/>
          <w:spacing w:val="-1"/>
        </w:rPr>
        <w:t>V,</w:t>
      </w:r>
      <w:r w:rsidR="00EC2250" w:rsidRPr="007715E7">
        <w:rPr>
          <w:b/>
        </w:rPr>
        <w:t xml:space="preserve"> O)</w:t>
      </w:r>
    </w:p>
    <w:p w:rsidR="000F4FF4" w:rsidRPr="007715E7" w:rsidRDefault="0078245D">
      <w:pPr>
        <w:pStyle w:val="BodyText"/>
        <w:numPr>
          <w:ilvl w:val="0"/>
          <w:numId w:val="1"/>
        </w:numPr>
        <w:tabs>
          <w:tab w:val="left" w:pos="516"/>
        </w:tabs>
        <w:spacing w:before="103"/>
        <w:ind w:left="515" w:right="3694" w:hanging="360"/>
        <w:jc w:val="both"/>
        <w:rPr>
          <w:rFonts w:cs="Times New Roman"/>
        </w:rPr>
      </w:pPr>
      <w:r w:rsidRPr="007715E7">
        <w:rPr>
          <w:rFonts w:ascii="Sylfaen" w:hAnsi="Sylfaen"/>
          <w:sz w:val="22"/>
          <w:szCs w:val="22"/>
          <w:lang w:val="ka-GE"/>
        </w:rPr>
        <w:t xml:space="preserve">იმ შემთხვევაში, თუ ფინანსური ანგარიშგებაში ხელმძღვანელობამ გამოიყენა მტკიცება, რომ დაკავშირებულ მხარეთა ოპერაცია შედგა </w:t>
      </w:r>
      <w:r w:rsidRPr="007715E7">
        <w:rPr>
          <w:rFonts w:ascii="Sylfaen" w:hAnsi="Sylfaen" w:cs="Sylfaen"/>
          <w:sz w:val="20"/>
          <w:szCs w:val="20"/>
        </w:rPr>
        <w:t>საქმის მცოდნე და გარიგების</w:t>
      </w:r>
      <w:r w:rsidRPr="007715E7">
        <w:rPr>
          <w:rFonts w:ascii="Sylfaen" w:hAnsi="Sylfaen" w:cs="Sylfaen"/>
          <w:sz w:val="20"/>
          <w:szCs w:val="20"/>
          <w:lang w:val="ka-GE"/>
        </w:rPr>
        <w:t xml:space="preserve"> </w:t>
      </w:r>
      <w:r w:rsidRPr="007715E7">
        <w:rPr>
          <w:rFonts w:ascii="Sylfaen" w:hAnsi="Sylfaen" w:cs="Sylfaen"/>
          <w:sz w:val="20"/>
          <w:szCs w:val="20"/>
        </w:rPr>
        <w:t>მსურველ მხარეებს</w:t>
      </w:r>
      <w:r w:rsidRPr="007715E7">
        <w:rPr>
          <w:rFonts w:ascii="Sylfaen" w:hAnsi="Sylfaen"/>
          <w:sz w:val="22"/>
          <w:szCs w:val="22"/>
          <w:lang w:val="ka-GE"/>
        </w:rPr>
        <w:t xml:space="preserve"> </w:t>
      </w:r>
      <w:r w:rsidRPr="007715E7">
        <w:rPr>
          <w:rFonts w:ascii="Sylfaen" w:hAnsi="Sylfaen" w:cs="Sylfaen"/>
          <w:lang w:eastAsia="en-GB"/>
        </w:rPr>
        <w:t>შორის ,,გაშლილი ხელის მანძილის</w:t>
      </w:r>
      <w:r w:rsidRPr="007715E7">
        <w:rPr>
          <w:rFonts w:ascii="LitNusx" w:hAnsi="LitNusx" w:cs="LitNusx"/>
          <w:lang w:eastAsia="en-GB"/>
        </w:rPr>
        <w:t>~</w:t>
      </w:r>
      <w:r w:rsidRPr="007715E7">
        <w:rPr>
          <w:rFonts w:ascii="Sylfaen" w:hAnsi="Sylfaen" w:cs="LitNusx"/>
          <w:lang w:val="ka-GE" w:eastAsia="en-GB"/>
        </w:rPr>
        <w:t xml:space="preserve"> პრინციპით,</w:t>
      </w:r>
      <w:r w:rsidRPr="007715E7">
        <w:rPr>
          <w:rFonts w:ascii="Sylfaen" w:hAnsi="Sylfaen"/>
          <w:sz w:val="22"/>
          <w:szCs w:val="22"/>
          <w:lang w:val="ka-GE"/>
        </w:rPr>
        <w:t xml:space="preserve"> მოიპოვეთ მტკიცებულება, რათა დაადასტუროთ, რომ  აღნიშნული  მტკიცება სწორია</w:t>
      </w:r>
      <w:r w:rsidR="00EC2250" w:rsidRPr="007715E7">
        <w:rPr>
          <w:rFonts w:cs="Times New Roman"/>
          <w:spacing w:val="-1"/>
        </w:rPr>
        <w:t>.</w:t>
      </w:r>
      <w:r w:rsidR="00EC2250" w:rsidRPr="007715E7">
        <w:rPr>
          <w:rFonts w:cs="Times New Roman"/>
          <w:spacing w:val="2"/>
        </w:rPr>
        <w:t xml:space="preserve"> </w:t>
      </w:r>
      <w:r w:rsidR="00EC2250" w:rsidRPr="007715E7">
        <w:rPr>
          <w:rFonts w:cs="Times New Roman"/>
          <w:b/>
          <w:bCs/>
          <w:spacing w:val="-1"/>
        </w:rPr>
        <w:t>(R&amp;O,</w:t>
      </w:r>
      <w:r w:rsidR="00EC2250" w:rsidRPr="007715E7">
        <w:rPr>
          <w:rFonts w:cs="Times New Roman"/>
          <w:b/>
          <w:bCs/>
        </w:rPr>
        <w:t xml:space="preserve"> </w:t>
      </w:r>
      <w:r w:rsidR="00EC2250" w:rsidRPr="007715E7">
        <w:rPr>
          <w:rFonts w:cs="Times New Roman"/>
          <w:b/>
          <w:bCs/>
          <w:spacing w:val="-1"/>
        </w:rPr>
        <w:t>C,</w:t>
      </w:r>
      <w:r w:rsidR="00EC2250" w:rsidRPr="007715E7">
        <w:rPr>
          <w:rFonts w:cs="Times New Roman"/>
          <w:b/>
          <w:bCs/>
        </w:rPr>
        <w:t xml:space="preserve"> V, </w:t>
      </w:r>
      <w:r w:rsidR="00EC2250" w:rsidRPr="007715E7">
        <w:rPr>
          <w:rFonts w:cs="Times New Roman"/>
          <w:b/>
          <w:bCs/>
          <w:spacing w:val="-2"/>
        </w:rPr>
        <w:t>P)</w:t>
      </w:r>
    </w:p>
    <w:p w:rsidR="000F4FF4" w:rsidRPr="007715E7" w:rsidRDefault="005C18FA">
      <w:pPr>
        <w:pStyle w:val="BodyText"/>
        <w:numPr>
          <w:ilvl w:val="0"/>
          <w:numId w:val="1"/>
        </w:numPr>
        <w:tabs>
          <w:tab w:val="left" w:pos="516"/>
        </w:tabs>
        <w:spacing w:before="170"/>
        <w:ind w:left="515" w:right="3693" w:hanging="360"/>
        <w:jc w:val="both"/>
        <w:rPr>
          <w:rFonts w:cs="Times New Roman"/>
          <w:strike/>
        </w:rPr>
      </w:pPr>
      <w:r w:rsidRPr="007715E7">
        <w:rPr>
          <w:rFonts w:ascii="Sylfaen" w:hAnsi="Sylfaen"/>
          <w:strike/>
          <w:sz w:val="22"/>
          <w:szCs w:val="22"/>
          <w:lang w:val="ka-GE"/>
        </w:rPr>
        <w:t xml:space="preserve">თუ დაკავშირებულ მხარეთა ოპერაციები არ მოხდა </w:t>
      </w:r>
      <w:r w:rsidRPr="007715E7">
        <w:rPr>
          <w:rFonts w:ascii="Sylfaen" w:hAnsi="Sylfaen" w:cs="Times New Roman"/>
          <w:strike/>
          <w:sz w:val="22"/>
          <w:szCs w:val="22"/>
          <w:lang w:val="ka-GE"/>
        </w:rPr>
        <w:t>საქმის მცოდნე და გარიგების მსურველ მხარეებს</w:t>
      </w:r>
      <w:r w:rsidRPr="007715E7">
        <w:rPr>
          <w:rFonts w:ascii="Sylfaen" w:hAnsi="Sylfaen"/>
          <w:strike/>
          <w:sz w:val="22"/>
          <w:szCs w:val="22"/>
          <w:lang w:val="ka-GE"/>
        </w:rPr>
        <w:t xml:space="preserve"> </w:t>
      </w:r>
      <w:r w:rsidRPr="007715E7">
        <w:rPr>
          <w:rFonts w:ascii="Sylfaen" w:hAnsi="Sylfaen" w:cs="Times New Roman"/>
          <w:strike/>
          <w:sz w:val="22"/>
          <w:szCs w:val="22"/>
          <w:lang w:val="ka-GE"/>
        </w:rPr>
        <w:t>შორის ,,გაშლილი ხელის მანძილის~ პრინციპით</w:t>
      </w:r>
      <w:r w:rsidRPr="007715E7">
        <w:rPr>
          <w:rFonts w:ascii="Sylfaen" w:hAnsi="Sylfaen"/>
          <w:strike/>
          <w:sz w:val="22"/>
          <w:szCs w:val="22"/>
          <w:lang w:val="ka-GE"/>
        </w:rPr>
        <w:t xml:space="preserve">, განიხილეთ, ხომ არ წარმოიქმნება გადაცემის ფასწარმოქმნის საკითხები და დარწმუნდით, რომ იგი ფაილის J ნაწილში სათანადოდ არის </w:t>
      </w:r>
      <w:r w:rsidRPr="007715E7">
        <w:rPr>
          <w:rFonts w:ascii="Sylfaen" w:hAnsi="Sylfaen"/>
          <w:strike/>
          <w:sz w:val="22"/>
          <w:szCs w:val="22"/>
          <w:lang w:val="ka-GE"/>
        </w:rPr>
        <w:lastRenderedPageBreak/>
        <w:t>განხილული</w:t>
      </w:r>
      <w:r w:rsidR="00EC2250" w:rsidRPr="007715E7">
        <w:rPr>
          <w:rFonts w:cs="Times New Roman"/>
          <w:strike/>
          <w:spacing w:val="-1"/>
        </w:rPr>
        <w:t>.</w:t>
      </w:r>
    </w:p>
    <w:p w:rsidR="000F4FF4" w:rsidRPr="007715E7" w:rsidRDefault="00DE2F1E">
      <w:pPr>
        <w:pStyle w:val="BodyText"/>
        <w:numPr>
          <w:ilvl w:val="0"/>
          <w:numId w:val="1"/>
        </w:numPr>
        <w:tabs>
          <w:tab w:val="left" w:pos="516"/>
        </w:tabs>
        <w:spacing w:before="101"/>
        <w:ind w:left="515" w:right="3693" w:hanging="360"/>
        <w:jc w:val="both"/>
        <w:rPr>
          <w:rFonts w:cs="Times New Roman"/>
        </w:rPr>
      </w:pPr>
      <w:r w:rsidRPr="007715E7">
        <w:rPr>
          <w:rFonts w:ascii="Sylfaen" w:hAnsi="Sylfaen"/>
          <w:sz w:val="22"/>
          <w:szCs w:val="22"/>
          <w:lang w:val="ka-GE"/>
        </w:rPr>
        <w:t xml:space="preserve">სადაც დაკავშირებულ მხარეთა ოპერაციების აგრეგირება მოხდა </w:t>
      </w:r>
      <w:r w:rsidR="00E24353" w:rsidRPr="007715E7">
        <w:rPr>
          <w:rFonts w:ascii="Sylfaen" w:hAnsi="Sylfaen"/>
          <w:sz w:val="22"/>
          <w:szCs w:val="22"/>
          <w:lang w:val="ka-GE"/>
        </w:rPr>
        <w:t>გასაჯაროების</w:t>
      </w:r>
      <w:r w:rsidRPr="007715E7">
        <w:rPr>
          <w:rFonts w:ascii="Sylfaen" w:hAnsi="Sylfaen"/>
          <w:sz w:val="22"/>
          <w:szCs w:val="22"/>
          <w:lang w:val="ka-GE"/>
        </w:rPr>
        <w:t xml:space="preserve"> მიზნით, განიხილეთ, რამდენად მიზანშეწონილია ეს აგრეგირება, და ხომ არ არსებობს რომელიმე ოპერაცია, რომელიც ცალკე </w:t>
      </w:r>
      <w:r w:rsidR="00785260" w:rsidRPr="007715E7">
        <w:rPr>
          <w:rFonts w:ascii="Sylfaen" w:hAnsi="Sylfaen"/>
          <w:sz w:val="22"/>
          <w:szCs w:val="22"/>
          <w:lang w:val="ka-GE"/>
        </w:rPr>
        <w:t>გასაჯაროებას</w:t>
      </w:r>
      <w:r w:rsidRPr="007715E7">
        <w:rPr>
          <w:rFonts w:ascii="Sylfaen" w:hAnsi="Sylfaen"/>
          <w:sz w:val="22"/>
          <w:szCs w:val="22"/>
          <w:lang w:val="ka-GE"/>
        </w:rPr>
        <w:t xml:space="preserve"> საჭიროებს</w:t>
      </w:r>
      <w:r w:rsidR="00EC2250" w:rsidRPr="007715E7">
        <w:rPr>
          <w:spacing w:val="-1"/>
        </w:rPr>
        <w:t>.</w:t>
      </w:r>
    </w:p>
    <w:p w:rsidR="000F4FF4" w:rsidRPr="007715E7" w:rsidRDefault="00DE2F1E">
      <w:pPr>
        <w:pStyle w:val="BodyText"/>
        <w:numPr>
          <w:ilvl w:val="0"/>
          <w:numId w:val="1"/>
        </w:numPr>
        <w:tabs>
          <w:tab w:val="left" w:pos="516"/>
        </w:tabs>
        <w:spacing w:before="103"/>
        <w:ind w:left="515" w:hanging="360"/>
        <w:jc w:val="left"/>
        <w:rPr>
          <w:rFonts w:cs="Times New Roman"/>
        </w:rPr>
      </w:pPr>
      <w:r w:rsidRPr="007715E7">
        <w:rPr>
          <w:rFonts w:ascii="Sylfaen" w:hAnsi="Sylfaen"/>
          <w:lang w:val="ka-GE"/>
        </w:rPr>
        <w:t>ჩამოთვალეთ და ჩაატარეთ ნებისმიერი დამატებითი ტესტი, საჭიროებისამებრ</w:t>
      </w:r>
      <w:r w:rsidR="00EC2250" w:rsidRPr="007715E7">
        <w:rPr>
          <w:spacing w:val="-1"/>
        </w:rPr>
        <w:t>:</w:t>
      </w:r>
    </w:p>
    <w:p w:rsidR="000F4FF4" w:rsidRPr="007715E7" w:rsidRDefault="000F4FF4">
      <w:pPr>
        <w:spacing w:before="5" w:line="160" w:lineRule="exact"/>
        <w:rPr>
          <w:sz w:val="16"/>
          <w:szCs w:val="16"/>
        </w:rPr>
      </w:pPr>
    </w:p>
    <w:p w:rsidR="000F4FF4" w:rsidRPr="007715E7" w:rsidRDefault="000F4FF4">
      <w:pPr>
        <w:spacing w:line="200" w:lineRule="exact"/>
        <w:rPr>
          <w:sz w:val="20"/>
          <w:szCs w:val="20"/>
        </w:rPr>
      </w:pPr>
    </w:p>
    <w:p w:rsidR="000F4FF4" w:rsidRPr="007715E7" w:rsidRDefault="000F4FF4">
      <w:pPr>
        <w:spacing w:line="200" w:lineRule="exact"/>
        <w:rPr>
          <w:sz w:val="20"/>
          <w:szCs w:val="20"/>
        </w:rPr>
      </w:pPr>
    </w:p>
    <w:p w:rsidR="000F4FF4" w:rsidRPr="007715E7" w:rsidRDefault="000F4FF4">
      <w:pPr>
        <w:spacing w:line="200" w:lineRule="exact"/>
        <w:rPr>
          <w:sz w:val="20"/>
          <w:szCs w:val="20"/>
        </w:rPr>
      </w:pPr>
    </w:p>
    <w:p w:rsidR="000F4FF4" w:rsidRPr="007715E7" w:rsidRDefault="00EC2250" w:rsidP="001657DC">
      <w:pPr>
        <w:spacing w:before="73"/>
        <w:ind w:left="111" w:right="106"/>
        <w:rPr>
          <w:rFonts w:ascii="Times New Roman" w:eastAsia="Times New Roman" w:hAnsi="Times New Roman" w:cs="Times New Roman"/>
          <w:sz w:val="20"/>
          <w:szCs w:val="20"/>
        </w:rPr>
      </w:pPr>
      <w:r w:rsidRPr="007715E7">
        <w:rPr>
          <w:rFonts w:ascii="Times New Roman"/>
          <w:b/>
          <w:sz w:val="20"/>
        </w:rPr>
        <w:t>*</w:t>
      </w:r>
      <w:r w:rsidRPr="007715E7">
        <w:rPr>
          <w:rFonts w:ascii="Times New Roman"/>
          <w:b/>
          <w:spacing w:val="-2"/>
          <w:sz w:val="20"/>
        </w:rPr>
        <w:t xml:space="preserve"> </w:t>
      </w:r>
      <w:r w:rsidR="00DE2F1E" w:rsidRPr="007715E7">
        <w:rPr>
          <w:rFonts w:ascii="Sylfaen" w:hAnsi="Sylfaen"/>
          <w:b/>
          <w:sz w:val="20"/>
          <w:lang w:val="ka-GE"/>
        </w:rPr>
        <w:t>ძირითა</w:t>
      </w:r>
      <w:r w:rsidR="001657DC" w:rsidRPr="007715E7">
        <w:rPr>
          <w:rFonts w:ascii="Sylfaen" w:hAnsi="Sylfaen"/>
          <w:b/>
          <w:sz w:val="20"/>
          <w:lang w:val="ka-GE"/>
        </w:rPr>
        <w:t>დი ხელმძღვანელი პირები</w:t>
      </w:r>
      <w:r w:rsidRPr="007715E7">
        <w:rPr>
          <w:rFonts w:ascii="Times New Roman"/>
          <w:spacing w:val="-1"/>
          <w:sz w:val="20"/>
        </w:rPr>
        <w:t>:-</w:t>
      </w:r>
      <w:r w:rsidRPr="007715E7">
        <w:rPr>
          <w:rFonts w:ascii="Times New Roman"/>
          <w:spacing w:val="-5"/>
          <w:sz w:val="20"/>
        </w:rPr>
        <w:t xml:space="preserve"> </w:t>
      </w:r>
      <w:r w:rsidR="001657DC" w:rsidRPr="007715E7">
        <w:rPr>
          <w:rFonts w:ascii="Sylfaen" w:hAnsi="Sylfaen"/>
          <w:sz w:val="20"/>
          <w:lang w:val="ka-GE"/>
        </w:rPr>
        <w:t>პირები, რომელთაც აქვთ სამეურნეო საქმიანობის პირდაპირ თუ ირიბად დაგეგმვის, წარმართვისა და კონტროლის უფლებამოსილება და პასუხისმგებლობა, სამეურნეო სუბიექტის დირექტორის ჩათვლით</w:t>
      </w:r>
      <w:r w:rsidRPr="007715E7">
        <w:rPr>
          <w:rFonts w:ascii="Times New Roman"/>
          <w:spacing w:val="-1"/>
          <w:sz w:val="20"/>
        </w:rPr>
        <w:t>.</w:t>
      </w:r>
    </w:p>
    <w:p w:rsidR="000F4FF4" w:rsidRPr="007715E7" w:rsidRDefault="0059695E">
      <w:pPr>
        <w:spacing w:before="98" w:line="204" w:lineRule="exact"/>
        <w:ind w:left="112"/>
        <w:rPr>
          <w:rFonts w:ascii="Times New Roman" w:eastAsia="Times New Roman" w:hAnsi="Times New Roman" w:cs="Times New Roman"/>
          <w:sz w:val="18"/>
          <w:szCs w:val="18"/>
        </w:rPr>
      </w:pPr>
      <w:r w:rsidRPr="007715E7">
        <w:rPr>
          <w:rFonts w:ascii="Sylfaen" w:hAnsi="Sylfaen"/>
          <w:b/>
          <w:spacing w:val="-1"/>
          <w:sz w:val="18"/>
          <w:lang w:val="ka-GE"/>
        </w:rPr>
        <w:t>მტკიცებების აღნიშვნები</w:t>
      </w:r>
      <w:r w:rsidR="00EC2250" w:rsidRPr="007715E7">
        <w:rPr>
          <w:rFonts w:ascii="Times New Roman"/>
          <w:b/>
          <w:spacing w:val="-1"/>
          <w:sz w:val="18"/>
        </w:rPr>
        <w:t>:</w:t>
      </w:r>
    </w:p>
    <w:p w:rsidR="0059695E" w:rsidRPr="007715E7" w:rsidRDefault="0059695E" w:rsidP="0059695E">
      <w:pPr>
        <w:tabs>
          <w:tab w:val="left" w:pos="831"/>
        </w:tabs>
        <w:spacing w:line="204" w:lineRule="exact"/>
        <w:ind w:left="112"/>
        <w:rPr>
          <w:rFonts w:ascii="Times New Roman" w:eastAsia="Times New Roman" w:hAnsi="Times New Roman" w:cs="Times New Roman"/>
          <w:sz w:val="18"/>
          <w:szCs w:val="18"/>
        </w:rPr>
      </w:pPr>
      <w:r w:rsidRPr="007715E7">
        <w:rPr>
          <w:rFonts w:ascii="Times New Roman"/>
          <w:sz w:val="18"/>
        </w:rPr>
        <w:t>E=</w:t>
      </w:r>
      <w:r w:rsidRPr="007715E7">
        <w:rPr>
          <w:rFonts w:ascii="Times New Roman"/>
          <w:sz w:val="18"/>
        </w:rPr>
        <w:tab/>
      </w:r>
      <w:r w:rsidRPr="007715E7">
        <w:rPr>
          <w:rFonts w:ascii="Sylfaen" w:hAnsi="Sylfaen"/>
          <w:spacing w:val="-1"/>
          <w:sz w:val="18"/>
          <w:lang w:val="ka-GE"/>
        </w:rPr>
        <w:t>არსებობა</w:t>
      </w:r>
      <w:r w:rsidRPr="007715E7">
        <w:rPr>
          <w:rFonts w:ascii="Times New Roman"/>
          <w:spacing w:val="-1"/>
          <w:sz w:val="18"/>
        </w:rPr>
        <w:t>;</w:t>
      </w:r>
    </w:p>
    <w:p w:rsidR="0059695E" w:rsidRPr="007715E7" w:rsidRDefault="0059695E" w:rsidP="0059695E">
      <w:pPr>
        <w:tabs>
          <w:tab w:val="left" w:pos="831"/>
        </w:tabs>
        <w:ind w:left="112" w:right="6160"/>
        <w:rPr>
          <w:rFonts w:ascii="Times New Roman"/>
          <w:spacing w:val="31"/>
          <w:sz w:val="18"/>
        </w:rPr>
      </w:pPr>
      <w:r w:rsidRPr="007715E7">
        <w:rPr>
          <w:rFonts w:ascii="Times New Roman"/>
          <w:spacing w:val="-1"/>
          <w:sz w:val="18"/>
        </w:rPr>
        <w:t>R&amp;O=</w:t>
      </w:r>
      <w:r w:rsidRPr="007715E7">
        <w:rPr>
          <w:rFonts w:ascii="Times New Roman"/>
          <w:spacing w:val="-1"/>
          <w:sz w:val="18"/>
        </w:rPr>
        <w:tab/>
      </w:r>
      <w:r w:rsidRPr="007715E7">
        <w:rPr>
          <w:rFonts w:ascii="Sylfaen" w:hAnsi="Sylfaen"/>
          <w:sz w:val="18"/>
          <w:szCs w:val="18"/>
          <w:lang w:val="ka-GE"/>
        </w:rPr>
        <w:t>უფლებები და მოვალეობები</w:t>
      </w:r>
      <w:r w:rsidRPr="007715E7">
        <w:rPr>
          <w:rFonts w:ascii="Times New Roman"/>
          <w:spacing w:val="-1"/>
          <w:sz w:val="18"/>
        </w:rPr>
        <w:t>;</w:t>
      </w:r>
      <w:r w:rsidRPr="007715E7">
        <w:rPr>
          <w:rFonts w:ascii="Times New Roman"/>
          <w:spacing w:val="31"/>
          <w:sz w:val="18"/>
        </w:rPr>
        <w:t xml:space="preserve"> </w:t>
      </w:r>
    </w:p>
    <w:p w:rsidR="0059695E" w:rsidRPr="007715E7" w:rsidRDefault="0059695E" w:rsidP="0059695E">
      <w:pPr>
        <w:tabs>
          <w:tab w:val="left" w:pos="831"/>
        </w:tabs>
        <w:ind w:left="112" w:right="7838"/>
        <w:rPr>
          <w:rFonts w:ascii="Times New Roman" w:eastAsia="Times New Roman" w:hAnsi="Times New Roman" w:cs="Times New Roman"/>
          <w:sz w:val="18"/>
          <w:szCs w:val="18"/>
        </w:rPr>
      </w:pPr>
      <w:r w:rsidRPr="007715E7">
        <w:rPr>
          <w:rFonts w:ascii="Times New Roman"/>
          <w:sz w:val="18"/>
        </w:rPr>
        <w:t>C=</w:t>
      </w:r>
      <w:r w:rsidRPr="007715E7">
        <w:rPr>
          <w:rFonts w:ascii="Times New Roman"/>
          <w:sz w:val="18"/>
        </w:rPr>
        <w:tab/>
      </w:r>
      <w:r w:rsidRPr="007715E7">
        <w:rPr>
          <w:rFonts w:ascii="Sylfaen" w:hAnsi="Sylfaen"/>
          <w:spacing w:val="-1"/>
          <w:sz w:val="18"/>
          <w:lang w:val="ka-GE"/>
        </w:rPr>
        <w:t>სისრულე</w:t>
      </w:r>
      <w:r w:rsidRPr="007715E7">
        <w:rPr>
          <w:rFonts w:ascii="Times New Roman"/>
          <w:spacing w:val="-1"/>
          <w:sz w:val="18"/>
        </w:rPr>
        <w:t>;</w:t>
      </w:r>
    </w:p>
    <w:p w:rsidR="0059695E" w:rsidRPr="007715E7" w:rsidRDefault="0059695E" w:rsidP="0059695E">
      <w:pPr>
        <w:tabs>
          <w:tab w:val="left" w:pos="831"/>
        </w:tabs>
        <w:spacing w:before="2"/>
        <w:ind w:left="112" w:right="5530"/>
        <w:rPr>
          <w:rFonts w:ascii="Times New Roman"/>
          <w:spacing w:val="29"/>
          <w:sz w:val="18"/>
        </w:rPr>
      </w:pPr>
      <w:r w:rsidRPr="007715E7">
        <w:rPr>
          <w:rFonts w:ascii="Times New Roman"/>
          <w:sz w:val="18"/>
        </w:rPr>
        <w:t>V=</w:t>
      </w:r>
      <w:r w:rsidRPr="007715E7">
        <w:rPr>
          <w:rFonts w:ascii="Times New Roman"/>
          <w:sz w:val="18"/>
        </w:rPr>
        <w:tab/>
      </w:r>
      <w:r w:rsidRPr="007715E7">
        <w:rPr>
          <w:rFonts w:ascii="Sylfaen" w:hAnsi="Sylfaen"/>
          <w:sz w:val="18"/>
          <w:szCs w:val="18"/>
          <w:lang w:val="ka-GE"/>
        </w:rPr>
        <w:t>სისწორე, შეფასება და მიკუთვნება</w:t>
      </w:r>
      <w:r w:rsidRPr="007715E7">
        <w:rPr>
          <w:rFonts w:ascii="Times New Roman"/>
          <w:spacing w:val="-1"/>
          <w:sz w:val="18"/>
        </w:rPr>
        <w:t>;</w:t>
      </w:r>
      <w:r w:rsidRPr="007715E7">
        <w:rPr>
          <w:rFonts w:ascii="Times New Roman"/>
          <w:spacing w:val="29"/>
          <w:sz w:val="18"/>
        </w:rPr>
        <w:t xml:space="preserve"> </w:t>
      </w:r>
    </w:p>
    <w:p w:rsidR="0059695E" w:rsidRPr="007715E7" w:rsidRDefault="0059695E" w:rsidP="0059695E">
      <w:pPr>
        <w:tabs>
          <w:tab w:val="left" w:pos="831"/>
        </w:tabs>
        <w:spacing w:before="2"/>
        <w:ind w:left="112" w:right="6900"/>
        <w:rPr>
          <w:rFonts w:ascii="Times New Roman" w:eastAsia="Times New Roman" w:hAnsi="Times New Roman" w:cs="Times New Roman"/>
          <w:sz w:val="18"/>
          <w:szCs w:val="18"/>
        </w:rPr>
      </w:pPr>
      <w:r w:rsidRPr="007715E7">
        <w:rPr>
          <w:rFonts w:ascii="Times New Roman"/>
          <w:spacing w:val="1"/>
          <w:sz w:val="18"/>
        </w:rPr>
        <w:t>P=</w:t>
      </w:r>
      <w:r w:rsidRPr="007715E7">
        <w:rPr>
          <w:rFonts w:ascii="Times New Roman"/>
          <w:spacing w:val="1"/>
          <w:sz w:val="18"/>
        </w:rPr>
        <w:tab/>
      </w:r>
      <w:r w:rsidRPr="007715E7">
        <w:rPr>
          <w:rFonts w:ascii="Sylfaen" w:hAnsi="Sylfaen"/>
          <w:sz w:val="18"/>
          <w:lang w:val="ka-GE"/>
        </w:rPr>
        <w:t>წარდგენა</w:t>
      </w:r>
      <w:r w:rsidRPr="007715E7">
        <w:rPr>
          <w:rFonts w:ascii="Times New Roman"/>
          <w:sz w:val="18"/>
        </w:rPr>
        <w:t>;</w:t>
      </w:r>
    </w:p>
    <w:p w:rsidR="0059695E" w:rsidRPr="007715E7" w:rsidRDefault="0059695E" w:rsidP="0059695E">
      <w:pPr>
        <w:tabs>
          <w:tab w:val="left" w:pos="831"/>
        </w:tabs>
        <w:spacing w:line="206" w:lineRule="exact"/>
        <w:ind w:left="112"/>
        <w:rPr>
          <w:rFonts w:ascii="Times New Roman" w:eastAsia="Times New Roman" w:hAnsi="Times New Roman" w:cs="Times New Roman"/>
          <w:sz w:val="18"/>
          <w:szCs w:val="18"/>
        </w:rPr>
      </w:pPr>
      <w:r w:rsidRPr="007715E7">
        <w:rPr>
          <w:rFonts w:ascii="Times New Roman"/>
          <w:spacing w:val="-1"/>
          <w:sz w:val="18"/>
        </w:rPr>
        <w:t>O=</w:t>
      </w:r>
      <w:r w:rsidRPr="007715E7">
        <w:rPr>
          <w:rFonts w:ascii="Times New Roman"/>
          <w:spacing w:val="-1"/>
          <w:sz w:val="18"/>
        </w:rPr>
        <w:tab/>
      </w:r>
      <w:r w:rsidRPr="007715E7">
        <w:rPr>
          <w:rFonts w:ascii="Sylfaen" w:hAnsi="Sylfaen"/>
          <w:spacing w:val="-1"/>
          <w:sz w:val="18"/>
          <w:lang w:val="ka-GE"/>
        </w:rPr>
        <w:t>წარმოშობა</w:t>
      </w:r>
      <w:r w:rsidRPr="007715E7">
        <w:rPr>
          <w:rFonts w:ascii="Times New Roman"/>
          <w:spacing w:val="-1"/>
          <w:sz w:val="18"/>
        </w:rPr>
        <w:t>;</w:t>
      </w:r>
    </w:p>
    <w:p w:rsidR="0059695E" w:rsidRPr="007715E7" w:rsidRDefault="0059695E" w:rsidP="0059695E">
      <w:pPr>
        <w:tabs>
          <w:tab w:val="left" w:pos="831"/>
        </w:tabs>
        <w:spacing w:line="207" w:lineRule="exact"/>
        <w:ind w:left="112"/>
        <w:rPr>
          <w:rFonts w:ascii="Times New Roman" w:eastAsia="Times New Roman" w:hAnsi="Times New Roman" w:cs="Times New Roman"/>
          <w:sz w:val="18"/>
          <w:szCs w:val="18"/>
        </w:rPr>
      </w:pPr>
      <w:r w:rsidRPr="007715E7">
        <w:rPr>
          <w:rFonts w:ascii="Times New Roman"/>
          <w:spacing w:val="-2"/>
          <w:sz w:val="18"/>
        </w:rPr>
        <w:t>A=</w:t>
      </w:r>
      <w:r w:rsidRPr="007715E7">
        <w:rPr>
          <w:rFonts w:ascii="Times New Roman"/>
          <w:spacing w:val="-2"/>
          <w:sz w:val="18"/>
        </w:rPr>
        <w:tab/>
      </w:r>
      <w:r w:rsidRPr="007715E7">
        <w:rPr>
          <w:rFonts w:ascii="Sylfaen" w:hAnsi="Sylfaen"/>
          <w:spacing w:val="-1"/>
          <w:sz w:val="18"/>
          <w:lang w:val="ka-GE"/>
        </w:rPr>
        <w:t>სისწორე</w:t>
      </w:r>
      <w:r w:rsidRPr="007715E7">
        <w:rPr>
          <w:rFonts w:ascii="Times New Roman"/>
          <w:spacing w:val="-1"/>
          <w:sz w:val="18"/>
        </w:rPr>
        <w:t>;</w:t>
      </w:r>
    </w:p>
    <w:p w:rsidR="0059695E" w:rsidRPr="007715E7" w:rsidRDefault="0059695E" w:rsidP="0059695E">
      <w:pPr>
        <w:tabs>
          <w:tab w:val="left" w:pos="831"/>
        </w:tabs>
        <w:spacing w:before="2" w:line="207" w:lineRule="exact"/>
        <w:ind w:left="112"/>
        <w:rPr>
          <w:rFonts w:ascii="Times New Roman" w:eastAsia="Times New Roman" w:hAnsi="Times New Roman" w:cs="Times New Roman"/>
          <w:sz w:val="18"/>
          <w:szCs w:val="18"/>
        </w:rPr>
      </w:pPr>
      <w:r w:rsidRPr="007715E7">
        <w:rPr>
          <w:rFonts w:ascii="Times New Roman"/>
          <w:spacing w:val="-1"/>
          <w:sz w:val="18"/>
        </w:rPr>
        <w:t>CO=</w:t>
      </w:r>
      <w:r w:rsidRPr="007715E7">
        <w:rPr>
          <w:rFonts w:ascii="Times New Roman"/>
          <w:spacing w:val="-1"/>
          <w:sz w:val="18"/>
        </w:rPr>
        <w:tab/>
      </w:r>
      <w:r w:rsidRPr="007715E7">
        <w:rPr>
          <w:rFonts w:ascii="Sylfaen" w:hAnsi="Sylfaen"/>
          <w:spacing w:val="-1"/>
          <w:sz w:val="18"/>
          <w:lang w:val="ka-GE"/>
        </w:rPr>
        <w:t>დროში გამიჯვნა</w:t>
      </w:r>
      <w:r w:rsidRPr="007715E7">
        <w:rPr>
          <w:rFonts w:ascii="Times New Roman"/>
          <w:spacing w:val="-1"/>
          <w:sz w:val="18"/>
        </w:rPr>
        <w:t>;</w:t>
      </w:r>
    </w:p>
    <w:p w:rsidR="0059695E" w:rsidRPr="007715E7" w:rsidRDefault="0059695E" w:rsidP="0059695E">
      <w:pPr>
        <w:tabs>
          <w:tab w:val="left" w:pos="831"/>
        </w:tabs>
        <w:spacing w:line="207" w:lineRule="exact"/>
        <w:ind w:left="111"/>
        <w:rPr>
          <w:rFonts w:ascii="Times New Roman" w:eastAsia="Times New Roman" w:hAnsi="Times New Roman" w:cs="Times New Roman"/>
          <w:sz w:val="18"/>
          <w:szCs w:val="18"/>
        </w:rPr>
      </w:pPr>
      <w:r w:rsidRPr="007715E7">
        <w:rPr>
          <w:rFonts w:ascii="Times New Roman"/>
          <w:spacing w:val="-1"/>
          <w:sz w:val="18"/>
        </w:rPr>
        <w:t>CL=</w:t>
      </w:r>
      <w:r w:rsidRPr="007715E7">
        <w:rPr>
          <w:rFonts w:ascii="Times New Roman"/>
          <w:spacing w:val="-1"/>
          <w:sz w:val="18"/>
        </w:rPr>
        <w:tab/>
      </w:r>
      <w:r w:rsidRPr="007715E7">
        <w:rPr>
          <w:rFonts w:ascii="Sylfaen" w:hAnsi="Sylfaen"/>
          <w:spacing w:val="-1"/>
          <w:sz w:val="18"/>
          <w:lang w:val="ka-GE"/>
        </w:rPr>
        <w:t>კლასიფიკაცია</w:t>
      </w:r>
      <w:r w:rsidRPr="007715E7">
        <w:rPr>
          <w:rFonts w:ascii="Times New Roman"/>
          <w:spacing w:val="-1"/>
          <w:sz w:val="18"/>
        </w:rPr>
        <w:t>.</w:t>
      </w:r>
    </w:p>
    <w:p w:rsidR="0059695E" w:rsidRPr="007715E7" w:rsidRDefault="0059695E">
      <w:pPr>
        <w:spacing w:line="207" w:lineRule="exact"/>
        <w:rPr>
          <w:rFonts w:ascii="Times New Roman" w:eastAsia="Times New Roman" w:hAnsi="Times New Roman" w:cs="Times New Roman"/>
          <w:sz w:val="18"/>
          <w:szCs w:val="18"/>
        </w:rPr>
        <w:sectPr w:rsidR="0059695E" w:rsidRPr="007715E7">
          <w:pgSz w:w="11910" w:h="16840"/>
          <w:pgMar w:top="1260" w:right="580" w:bottom="960" w:left="1040" w:header="748" w:footer="773" w:gutter="0"/>
          <w:cols w:space="720"/>
        </w:sectPr>
      </w:pPr>
    </w:p>
    <w:p w:rsidR="000F4FF4" w:rsidRPr="007715E7" w:rsidRDefault="000F4FF4">
      <w:pPr>
        <w:spacing w:line="240" w:lineRule="exact"/>
        <w:rPr>
          <w:sz w:val="24"/>
          <w:szCs w:val="24"/>
        </w:rPr>
      </w:pPr>
    </w:p>
    <w:p w:rsidR="000F4FF4" w:rsidRPr="007715E7" w:rsidRDefault="000F4FF4">
      <w:pPr>
        <w:spacing w:line="240" w:lineRule="exact"/>
        <w:rPr>
          <w:sz w:val="24"/>
          <w:szCs w:val="24"/>
        </w:rPr>
      </w:pPr>
    </w:p>
    <w:p w:rsidR="000F4FF4" w:rsidRPr="007715E7" w:rsidRDefault="000F4FF4">
      <w:pPr>
        <w:spacing w:before="18" w:line="260" w:lineRule="exact"/>
        <w:rPr>
          <w:sz w:val="26"/>
          <w:szCs w:val="26"/>
        </w:rPr>
      </w:pPr>
    </w:p>
    <w:p w:rsidR="000F4FF4" w:rsidRPr="007715E7" w:rsidRDefault="00541F5D">
      <w:pPr>
        <w:pStyle w:val="Heading4"/>
        <w:ind w:left="120"/>
        <w:rPr>
          <w:rFonts w:cs="Times New Roman"/>
          <w:b w:val="0"/>
          <w:bCs w:val="0"/>
        </w:rPr>
      </w:pPr>
      <w:bookmarkStart w:id="111" w:name="K4"/>
      <w:bookmarkEnd w:id="111"/>
      <w:r w:rsidRPr="007715E7">
        <w:rPr>
          <w:rFonts w:ascii="Sylfaen" w:hAnsi="Sylfaen"/>
          <w:spacing w:val="-1"/>
          <w:u w:color="000000"/>
          <w:lang w:val="ka-GE"/>
        </w:rPr>
        <w:t>მენ ოფ მუურგეით (ხანადუ) ლიმითიდ</w:t>
      </w:r>
    </w:p>
    <w:p w:rsidR="000F4FF4" w:rsidRPr="007715E7" w:rsidRDefault="00EC2250">
      <w:pPr>
        <w:spacing w:before="28" w:line="364" w:lineRule="exact"/>
        <w:ind w:left="156"/>
        <w:jc w:val="center"/>
        <w:rPr>
          <w:rFonts w:ascii="Times New Roman" w:eastAsia="Times New Roman" w:hAnsi="Times New Roman" w:cs="Times New Roman"/>
          <w:sz w:val="32"/>
          <w:szCs w:val="32"/>
        </w:rPr>
      </w:pPr>
      <w:r w:rsidRPr="007715E7">
        <w:br w:type="column"/>
      </w:r>
      <w:r w:rsidRPr="007715E7">
        <w:rPr>
          <w:rFonts w:ascii="Times New Roman"/>
          <w:b/>
          <w:spacing w:val="-1"/>
          <w:sz w:val="32"/>
        </w:rPr>
        <w:lastRenderedPageBreak/>
        <w:t>K4</w:t>
      </w:r>
    </w:p>
    <w:p w:rsidR="000F4FF4" w:rsidRPr="007715E7" w:rsidRDefault="00EC2250">
      <w:pPr>
        <w:pStyle w:val="BodyText"/>
        <w:spacing w:line="272" w:lineRule="exact"/>
        <w:ind w:left="7" w:firstLine="0"/>
        <w:jc w:val="center"/>
        <w:rPr>
          <w:rFonts w:cs="Times New Roman"/>
        </w:rPr>
      </w:pPr>
      <w:r w:rsidRPr="007715E7">
        <w:t>1 of</w:t>
      </w:r>
      <w:r w:rsidRPr="007715E7">
        <w:rPr>
          <w:spacing w:val="-1"/>
        </w:rPr>
        <w:t xml:space="preserve"> </w:t>
      </w:r>
      <w:r w:rsidRPr="007715E7">
        <w:t>1</w:t>
      </w:r>
    </w:p>
    <w:p w:rsidR="000F4FF4" w:rsidRPr="007715E7" w:rsidRDefault="000F4FF4">
      <w:pPr>
        <w:spacing w:line="272" w:lineRule="exact"/>
        <w:jc w:val="center"/>
        <w:rPr>
          <w:rFonts w:ascii="Times New Roman" w:eastAsia="Times New Roman" w:hAnsi="Times New Roman" w:cs="Times New Roman"/>
        </w:rPr>
        <w:sectPr w:rsidR="000F4FF4" w:rsidRPr="007715E7">
          <w:headerReference w:type="default" r:id="rId169"/>
          <w:footerReference w:type="default" r:id="rId170"/>
          <w:pgSz w:w="11910" w:h="16840"/>
          <w:pgMar w:top="660" w:right="1020" w:bottom="280" w:left="1320" w:header="0" w:footer="0" w:gutter="0"/>
          <w:cols w:num="2" w:space="720" w:equalWidth="0">
            <w:col w:w="3960" w:space="4815"/>
            <w:col w:w="795"/>
          </w:cols>
        </w:sectPr>
      </w:pPr>
    </w:p>
    <w:p w:rsidR="000F4FF4" w:rsidRPr="007715E7" w:rsidRDefault="00C65EE9" w:rsidP="007E3D1F">
      <w:pPr>
        <w:tabs>
          <w:tab w:val="left" w:pos="8010"/>
        </w:tabs>
        <w:spacing w:line="276" w:lineRule="exact"/>
        <w:ind w:right="199"/>
        <w:jc w:val="right"/>
        <w:rPr>
          <w:rFonts w:ascii="Monotype Corsiva" w:eastAsia="Monotype Corsiva" w:hAnsi="Monotype Corsiva" w:cs="Monotype Corsiva"/>
          <w:sz w:val="24"/>
          <w:szCs w:val="24"/>
        </w:rPr>
      </w:pPr>
      <w:r w:rsidRPr="007715E7">
        <w:rPr>
          <w:rFonts w:ascii="Sylfaen" w:eastAsia="Times New Roman" w:hAnsi="Sylfaen"/>
          <w:b/>
          <w:bCs/>
          <w:spacing w:val="-1"/>
          <w:sz w:val="24"/>
          <w:szCs w:val="24"/>
          <w:u w:color="000000"/>
          <w:lang w:val="ka-GE"/>
        </w:rPr>
        <w:lastRenderedPageBreak/>
        <w:t>20X7 წ. 30 ივნისს დასრულებული წელი</w:t>
      </w:r>
      <w:r w:rsidR="00EC2250" w:rsidRPr="007715E7">
        <w:rPr>
          <w:rFonts w:ascii="Times New Roman"/>
          <w:b/>
          <w:spacing w:val="-1"/>
          <w:sz w:val="24"/>
        </w:rPr>
        <w:tab/>
      </w:r>
      <w:r w:rsidR="007E3D1F" w:rsidRPr="007715E7">
        <w:rPr>
          <w:rFonts w:ascii="Sylfaen" w:hAnsi="Sylfaen"/>
          <w:i/>
          <w:position w:val="3"/>
          <w:sz w:val="24"/>
          <w:lang w:val="ka-GE"/>
        </w:rPr>
        <w:t>ს.ჯ.</w:t>
      </w:r>
      <w:r w:rsidR="00EC2250" w:rsidRPr="007715E7">
        <w:rPr>
          <w:rFonts w:ascii="Monotype Corsiva"/>
          <w:i/>
          <w:spacing w:val="-11"/>
          <w:position w:val="3"/>
          <w:sz w:val="24"/>
        </w:rPr>
        <w:t xml:space="preserve"> </w:t>
      </w:r>
      <w:r w:rsidR="00EC2250" w:rsidRPr="007715E7">
        <w:rPr>
          <w:rFonts w:ascii="Monotype Corsiva"/>
          <w:i/>
          <w:position w:val="3"/>
          <w:sz w:val="24"/>
        </w:rPr>
        <w:t>20/10/X7</w:t>
      </w:r>
    </w:p>
    <w:p w:rsidR="000F4FF4" w:rsidRPr="007715E7" w:rsidRDefault="00684F3A">
      <w:pPr>
        <w:spacing w:before="1"/>
        <w:ind w:right="199"/>
        <w:jc w:val="right"/>
        <w:rPr>
          <w:rFonts w:ascii="Monotype Corsiva" w:eastAsia="Monotype Corsiva" w:hAnsi="Monotype Corsiva" w:cs="Monotype Corsiva"/>
          <w:sz w:val="24"/>
          <w:szCs w:val="24"/>
        </w:rPr>
      </w:pPr>
      <w:r w:rsidRPr="007715E7">
        <w:rPr>
          <w:rFonts w:ascii="Sylfaen" w:hAnsi="Sylfaen"/>
          <w:b/>
          <w:i/>
          <w:sz w:val="24"/>
          <w:lang w:val="ka-GE"/>
        </w:rPr>
        <w:t xml:space="preserve">ვ.პ.რ. </w:t>
      </w:r>
      <w:r w:rsidR="00EC2250" w:rsidRPr="007715E7">
        <w:rPr>
          <w:rFonts w:ascii="Monotype Corsiva"/>
          <w:b/>
          <w:i/>
          <w:sz w:val="24"/>
        </w:rPr>
        <w:t>12/11/X7</w:t>
      </w:r>
    </w:p>
    <w:p w:rsidR="000F4FF4" w:rsidRPr="007715E7" w:rsidRDefault="007E3D1F">
      <w:pPr>
        <w:spacing w:before="5"/>
        <w:ind w:left="120" w:right="115"/>
        <w:rPr>
          <w:rFonts w:ascii="Sylfaen" w:eastAsia="Times New Roman" w:hAnsi="Sylfaen" w:cs="Times New Roman"/>
          <w:sz w:val="24"/>
          <w:szCs w:val="24"/>
          <w:lang w:val="ka-GE"/>
        </w:rPr>
      </w:pPr>
      <w:r w:rsidRPr="007715E7">
        <w:rPr>
          <w:rFonts w:ascii="Sylfaen" w:hAnsi="Sylfaen"/>
          <w:b/>
          <w:spacing w:val="-1"/>
          <w:sz w:val="24"/>
          <w:lang w:val="ka-GE"/>
        </w:rPr>
        <w:t>დაკავშირებულ მხარეთა ოპერაციების სისრულე</w:t>
      </w:r>
    </w:p>
    <w:p w:rsidR="000F4FF4" w:rsidRPr="007715E7" w:rsidRDefault="007E3D1F">
      <w:pPr>
        <w:spacing w:before="161"/>
        <w:ind w:left="120" w:right="115"/>
        <w:rPr>
          <w:rFonts w:ascii="Sylfaen" w:eastAsia="Times New Roman" w:hAnsi="Sylfaen" w:cs="Times New Roman"/>
          <w:sz w:val="24"/>
          <w:szCs w:val="24"/>
          <w:lang w:val="ka-GE"/>
        </w:rPr>
      </w:pPr>
      <w:r w:rsidRPr="007715E7">
        <w:rPr>
          <w:rFonts w:ascii="Sylfaen" w:hAnsi="Sylfaen"/>
          <w:b/>
          <w:spacing w:val="-1"/>
          <w:sz w:val="24"/>
          <w:lang w:val="ka-GE"/>
        </w:rPr>
        <w:t>მიზანი</w:t>
      </w:r>
    </w:p>
    <w:p w:rsidR="000F4FF4" w:rsidRPr="007715E7" w:rsidRDefault="007E3D1F" w:rsidP="007E3D1F">
      <w:pPr>
        <w:pStyle w:val="BodyText"/>
        <w:spacing w:before="36" w:line="277" w:lineRule="auto"/>
        <w:ind w:right="115" w:firstLine="0"/>
        <w:rPr>
          <w:rFonts w:cs="Times New Roman"/>
        </w:rPr>
      </w:pPr>
      <w:r w:rsidRPr="007715E7">
        <w:rPr>
          <w:rFonts w:ascii="Sylfaen" w:hAnsi="Sylfaen"/>
          <w:spacing w:val="-1"/>
          <w:lang w:val="ka-GE"/>
        </w:rPr>
        <w:t xml:space="preserve">დაკავშირებულ მხარეთა ყველა არსებითი ოპერაციისა და ნაშთის გამოვლენა და სათანადოდ გამჯღავნება. </w:t>
      </w:r>
    </w:p>
    <w:p w:rsidR="000F4FF4" w:rsidRPr="007715E7" w:rsidRDefault="007E3D1F">
      <w:pPr>
        <w:pStyle w:val="Heading4"/>
        <w:spacing w:before="162"/>
        <w:ind w:left="120" w:right="115"/>
        <w:rPr>
          <w:rFonts w:ascii="Sylfaen" w:hAnsi="Sylfaen" w:cs="Times New Roman"/>
          <w:b w:val="0"/>
          <w:bCs w:val="0"/>
          <w:lang w:val="ka-GE"/>
        </w:rPr>
      </w:pPr>
      <w:r w:rsidRPr="007715E7">
        <w:rPr>
          <w:rFonts w:ascii="Sylfaen" w:hAnsi="Sylfaen"/>
          <w:spacing w:val="-1"/>
          <w:lang w:val="ka-GE"/>
        </w:rPr>
        <w:t>მეთოდი</w:t>
      </w:r>
    </w:p>
    <w:p w:rsidR="00073F0F" w:rsidRPr="007715E7" w:rsidRDefault="00073F0F">
      <w:pPr>
        <w:pStyle w:val="BodyText"/>
        <w:numPr>
          <w:ilvl w:val="0"/>
          <w:numId w:val="28"/>
        </w:numPr>
        <w:tabs>
          <w:tab w:val="left" w:pos="480"/>
        </w:tabs>
        <w:spacing w:before="36" w:line="275" w:lineRule="auto"/>
        <w:ind w:right="115"/>
        <w:rPr>
          <w:rFonts w:cs="Times New Roman"/>
        </w:rPr>
      </w:pPr>
      <w:r w:rsidRPr="007715E7">
        <w:rPr>
          <w:rFonts w:ascii="Sylfaen" w:hAnsi="Sylfaen" w:cs="Times New Roman"/>
          <w:lang w:val="ka-GE"/>
        </w:rPr>
        <w:t>მუდმივ ფაილში მოცემული დაკავშირებულ მხარეთა ჩამონათვალის, რომელიც შეიქმნა დამკვეთთან განხილვების შედეგად (მოცემულია ქვემოთ), მიმოხილვა;</w:t>
      </w:r>
    </w:p>
    <w:p w:rsidR="00073F0F" w:rsidRPr="007715E7" w:rsidRDefault="00073F0F">
      <w:pPr>
        <w:pStyle w:val="BodyText"/>
        <w:numPr>
          <w:ilvl w:val="0"/>
          <w:numId w:val="28"/>
        </w:numPr>
        <w:tabs>
          <w:tab w:val="left" w:pos="480"/>
        </w:tabs>
        <w:spacing w:before="36" w:line="275" w:lineRule="auto"/>
        <w:ind w:right="115"/>
        <w:rPr>
          <w:rFonts w:cs="Times New Roman"/>
        </w:rPr>
      </w:pPr>
      <w:r w:rsidRPr="007715E7">
        <w:rPr>
          <w:rFonts w:ascii="Sylfaen" w:hAnsi="Sylfaen" w:cs="Times New Roman"/>
          <w:lang w:val="ka-GE"/>
        </w:rPr>
        <w:t>დაკავშრებულ მხარეთა გამოსავლენი დამკვეთის პროცედურების განხილვა;</w:t>
      </w:r>
    </w:p>
    <w:p w:rsidR="000F4FF4" w:rsidRPr="007715E7" w:rsidRDefault="00073F0F" w:rsidP="00290488">
      <w:pPr>
        <w:pStyle w:val="BodyText"/>
        <w:numPr>
          <w:ilvl w:val="0"/>
          <w:numId w:val="28"/>
        </w:numPr>
        <w:tabs>
          <w:tab w:val="left" w:pos="480"/>
        </w:tabs>
        <w:spacing w:before="41" w:line="275" w:lineRule="auto"/>
        <w:ind w:right="110"/>
        <w:jc w:val="both"/>
        <w:rPr>
          <w:rFonts w:cs="Times New Roman"/>
        </w:rPr>
      </w:pPr>
      <w:r w:rsidRPr="007715E7">
        <w:rPr>
          <w:rFonts w:ascii="Sylfaen" w:hAnsi="Sylfaen" w:cs="Times New Roman"/>
          <w:lang w:val="ka-GE"/>
        </w:rPr>
        <w:t xml:space="preserve">აუდიტის სხვა სამუშაოს მსვლელობისას იმის გათვალისწინება, </w:t>
      </w:r>
      <w:r w:rsidR="006A7A18" w:rsidRPr="007715E7">
        <w:rPr>
          <w:rFonts w:ascii="Sylfaen" w:hAnsi="Sylfaen" w:cs="Times New Roman"/>
          <w:lang w:val="ka-GE"/>
        </w:rPr>
        <w:t xml:space="preserve">ცნობილ ან ადრე უცნობ დაკავშრებულ მხარეებთან ხომ არ განხორციელებულა რაიმე ოპერაცია და მსგავს მხარეებთან არსებობს თუ არა ნაშთები </w:t>
      </w:r>
      <w:r w:rsidR="00EC2250" w:rsidRPr="007715E7">
        <w:rPr>
          <w:spacing w:val="-1"/>
        </w:rPr>
        <w:t>(</w:t>
      </w:r>
      <w:r w:rsidR="006A7A18" w:rsidRPr="007715E7">
        <w:rPr>
          <w:rFonts w:ascii="Sylfaen" w:hAnsi="Sylfaen"/>
          <w:spacing w:val="-1"/>
          <w:lang w:val="ka-GE"/>
        </w:rPr>
        <w:t>ტესტები</w:t>
      </w:r>
      <w:r w:rsidR="00EC2250" w:rsidRPr="007715E7">
        <w:rPr>
          <w:spacing w:val="-1"/>
        </w:rPr>
        <w:t>19-21</w:t>
      </w:r>
      <w:r w:rsidR="006A7A18" w:rsidRPr="007715E7">
        <w:rPr>
          <w:rFonts w:ascii="Sylfaen" w:hAnsi="Sylfaen"/>
          <w:spacing w:val="-1"/>
          <w:lang w:val="ka-GE"/>
        </w:rPr>
        <w:t>,</w:t>
      </w:r>
      <w:r w:rsidR="00EC2250" w:rsidRPr="007715E7">
        <w:t xml:space="preserve"> </w:t>
      </w:r>
      <w:r w:rsidR="00EC2250" w:rsidRPr="007715E7">
        <w:rPr>
          <w:spacing w:val="-1"/>
        </w:rPr>
        <w:t>K2)</w:t>
      </w:r>
      <w:r w:rsidR="006A7A18" w:rsidRPr="007715E7">
        <w:rPr>
          <w:rFonts w:ascii="Sylfaen" w:hAnsi="Sylfaen"/>
          <w:spacing w:val="-1"/>
          <w:lang w:val="ka-GE"/>
        </w:rPr>
        <w:t>;</w:t>
      </w:r>
    </w:p>
    <w:p w:rsidR="000F4FF4" w:rsidRPr="007715E7" w:rsidRDefault="006A7A18" w:rsidP="006A7A18">
      <w:pPr>
        <w:pStyle w:val="BodyText"/>
        <w:numPr>
          <w:ilvl w:val="0"/>
          <w:numId w:val="28"/>
        </w:numPr>
        <w:tabs>
          <w:tab w:val="left" w:pos="480"/>
        </w:tabs>
        <w:spacing w:before="41" w:line="275" w:lineRule="auto"/>
        <w:ind w:right="110"/>
        <w:jc w:val="both"/>
        <w:rPr>
          <w:rFonts w:cs="Times New Roman"/>
        </w:rPr>
      </w:pPr>
      <w:r w:rsidRPr="007715E7">
        <w:rPr>
          <w:rFonts w:ascii="Sylfaen" w:hAnsi="Sylfaen"/>
          <w:spacing w:val="-1"/>
          <w:lang w:val="ka-GE"/>
        </w:rPr>
        <w:t>ბანკის სერთიფიკატისა და კომპანიის რეესტრის ჩანწერების მიმოხილვა გაცემული გარანტიის ან უზრუნველყოფის ან დაკავშირებულ მხარეთა სხვა ოპერაციების რაიმე მტკიცებულებისათვის.</w:t>
      </w:r>
    </w:p>
    <w:p w:rsidR="000F4FF4" w:rsidRPr="007715E7" w:rsidRDefault="006A7A18">
      <w:pPr>
        <w:pStyle w:val="Heading4"/>
        <w:spacing w:before="164"/>
        <w:ind w:left="120" w:right="115"/>
        <w:rPr>
          <w:rFonts w:ascii="Sylfaen" w:hAnsi="Sylfaen" w:cs="Times New Roman"/>
          <w:b w:val="0"/>
          <w:bCs w:val="0"/>
          <w:lang w:val="ka-GE"/>
        </w:rPr>
      </w:pPr>
      <w:r w:rsidRPr="007715E7">
        <w:rPr>
          <w:rFonts w:ascii="Sylfaen" w:hAnsi="Sylfaen"/>
          <w:spacing w:val="-1"/>
          <w:lang w:val="ka-GE"/>
        </w:rPr>
        <w:t>შედეგები</w:t>
      </w:r>
    </w:p>
    <w:p w:rsidR="000F4FF4" w:rsidRPr="007715E7" w:rsidRDefault="006A7A18">
      <w:pPr>
        <w:pStyle w:val="BodyText"/>
        <w:numPr>
          <w:ilvl w:val="0"/>
          <w:numId w:val="27"/>
        </w:numPr>
        <w:tabs>
          <w:tab w:val="left" w:pos="480"/>
        </w:tabs>
        <w:spacing w:before="36"/>
        <w:rPr>
          <w:rFonts w:cs="Times New Roman"/>
        </w:rPr>
      </w:pPr>
      <w:r w:rsidRPr="007715E7">
        <w:rPr>
          <w:rFonts w:ascii="Sylfaen" w:hAnsi="Sylfaen"/>
          <w:spacing w:val="-1"/>
          <w:lang w:val="ka-GE"/>
        </w:rPr>
        <w:t>დაგეგმვის ეტაპზე გამოვლენილი დაკავშირებული მხარეები</w:t>
      </w:r>
      <w:r w:rsidR="00EC2250" w:rsidRPr="007715E7">
        <w:t>:</w:t>
      </w:r>
    </w:p>
    <w:p w:rsidR="000F4FF4" w:rsidRPr="007715E7" w:rsidRDefault="006A7A18">
      <w:pPr>
        <w:pStyle w:val="BodyText"/>
        <w:numPr>
          <w:ilvl w:val="1"/>
          <w:numId w:val="27"/>
        </w:numPr>
        <w:tabs>
          <w:tab w:val="left" w:pos="1199"/>
          <w:tab w:val="left" w:pos="1200"/>
        </w:tabs>
        <w:spacing w:before="42"/>
        <w:rPr>
          <w:rFonts w:cs="Times New Roman"/>
        </w:rPr>
      </w:pPr>
      <w:r w:rsidRPr="007715E7">
        <w:rPr>
          <w:rFonts w:ascii="Sylfaen" w:hAnsi="Sylfaen" w:cs="Times New Roman"/>
          <w:spacing w:val="-1"/>
          <w:lang w:val="ka-GE"/>
        </w:rPr>
        <w:t>დირექტორი</w:t>
      </w:r>
      <w:r w:rsidR="00EC2250" w:rsidRPr="007715E7">
        <w:rPr>
          <w:rFonts w:cs="Times New Roman"/>
          <w:spacing w:val="-1"/>
        </w:rPr>
        <w:t xml:space="preserve"> </w:t>
      </w:r>
      <w:r w:rsidR="00EC2250" w:rsidRPr="007715E7">
        <w:rPr>
          <w:rFonts w:cs="Times New Roman"/>
        </w:rPr>
        <w:t xml:space="preserve">– </w:t>
      </w:r>
      <w:r w:rsidRPr="007715E7">
        <w:rPr>
          <w:rFonts w:ascii="Sylfaen" w:hAnsi="Sylfaen" w:cs="Times New Roman"/>
          <w:spacing w:val="-1"/>
          <w:lang w:val="ka-GE"/>
        </w:rPr>
        <w:t>მაიქლ მენი</w:t>
      </w:r>
    </w:p>
    <w:p w:rsidR="000F4FF4" w:rsidRPr="007715E7" w:rsidRDefault="006A7A18">
      <w:pPr>
        <w:pStyle w:val="BodyText"/>
        <w:numPr>
          <w:ilvl w:val="2"/>
          <w:numId w:val="27"/>
        </w:numPr>
        <w:tabs>
          <w:tab w:val="left" w:pos="1920"/>
        </w:tabs>
        <w:spacing w:before="39" w:line="272" w:lineRule="auto"/>
        <w:ind w:right="114"/>
        <w:jc w:val="both"/>
        <w:rPr>
          <w:rFonts w:cs="Times New Roman"/>
        </w:rPr>
      </w:pPr>
      <w:r w:rsidRPr="007715E7">
        <w:rPr>
          <w:rFonts w:ascii="Sylfaen" w:hAnsi="Sylfaen" w:cs="Times New Roman"/>
          <w:lang w:val="ka-GE"/>
        </w:rPr>
        <w:t>ოჯახის წევრი</w:t>
      </w:r>
      <w:r w:rsidR="00EC2250" w:rsidRPr="007715E7">
        <w:rPr>
          <w:rFonts w:cs="Times New Roman"/>
          <w:spacing w:val="36"/>
        </w:rPr>
        <w:t xml:space="preserve"> </w:t>
      </w:r>
      <w:r w:rsidR="00EC2250" w:rsidRPr="007715E7">
        <w:rPr>
          <w:rFonts w:cs="Times New Roman"/>
        </w:rPr>
        <w:t>–</w:t>
      </w:r>
      <w:r w:rsidR="00EC2250" w:rsidRPr="007715E7">
        <w:rPr>
          <w:rFonts w:cs="Times New Roman"/>
          <w:spacing w:val="38"/>
        </w:rPr>
        <w:t xml:space="preserve"> </w:t>
      </w:r>
      <w:r w:rsidRPr="007715E7">
        <w:rPr>
          <w:rFonts w:ascii="Sylfaen" w:hAnsi="Sylfaen" w:cs="Times New Roman"/>
          <w:lang w:val="ka-GE"/>
        </w:rPr>
        <w:t xml:space="preserve">ჯეიმს მენი </w:t>
      </w:r>
      <w:r w:rsidR="00EC2250" w:rsidRPr="007715E7">
        <w:rPr>
          <w:rFonts w:cs="Times New Roman"/>
        </w:rPr>
        <w:t>–</w:t>
      </w:r>
      <w:r w:rsidR="00EC2250" w:rsidRPr="007715E7">
        <w:rPr>
          <w:rFonts w:cs="Times New Roman"/>
          <w:spacing w:val="38"/>
        </w:rPr>
        <w:t xml:space="preserve"> </w:t>
      </w:r>
      <w:r w:rsidRPr="007715E7">
        <w:rPr>
          <w:rFonts w:ascii="Sylfaen" w:hAnsi="Sylfaen" w:cs="Times New Roman"/>
          <w:spacing w:val="-1"/>
          <w:lang w:val="ka-GE"/>
        </w:rPr>
        <w:t xml:space="preserve">მაიქლი განქორწინებულია და </w:t>
      </w:r>
      <w:r w:rsidR="001352C4" w:rsidRPr="007715E7">
        <w:rPr>
          <w:rFonts w:ascii="Sylfaen" w:hAnsi="Sylfaen" w:cs="Times New Roman"/>
          <w:spacing w:val="-1"/>
          <w:lang w:val="ka-GE"/>
        </w:rPr>
        <w:t>მას ოჯახის სხვა წევრი არ ჰყავს</w:t>
      </w:r>
    </w:p>
    <w:p w:rsidR="000F4FF4" w:rsidRPr="007715E7" w:rsidRDefault="001352C4">
      <w:pPr>
        <w:pStyle w:val="BodyText"/>
        <w:numPr>
          <w:ilvl w:val="1"/>
          <w:numId w:val="27"/>
        </w:numPr>
        <w:tabs>
          <w:tab w:val="left" w:pos="1199"/>
          <w:tab w:val="left" w:pos="1200"/>
        </w:tabs>
        <w:spacing w:before="6"/>
        <w:rPr>
          <w:rFonts w:cs="Times New Roman"/>
        </w:rPr>
      </w:pPr>
      <w:r w:rsidRPr="007715E7">
        <w:rPr>
          <w:rFonts w:ascii="Sylfaen" w:hAnsi="Sylfaen" w:cs="Times New Roman"/>
          <w:spacing w:val="-1"/>
          <w:lang w:val="ka-GE"/>
        </w:rPr>
        <w:t>დირექტორი</w:t>
      </w:r>
      <w:r w:rsidR="00EC2250" w:rsidRPr="007715E7">
        <w:rPr>
          <w:rFonts w:cs="Times New Roman"/>
          <w:spacing w:val="-1"/>
        </w:rPr>
        <w:t xml:space="preserve"> </w:t>
      </w:r>
      <w:r w:rsidR="00EC2250" w:rsidRPr="007715E7">
        <w:rPr>
          <w:rFonts w:cs="Times New Roman"/>
        </w:rPr>
        <w:t xml:space="preserve">– </w:t>
      </w:r>
      <w:r w:rsidRPr="007715E7">
        <w:rPr>
          <w:rFonts w:ascii="Sylfaen" w:hAnsi="Sylfaen" w:cs="Times New Roman"/>
          <w:lang w:val="ka-GE"/>
        </w:rPr>
        <w:t xml:space="preserve">დენი ჰიგინბოთამი </w:t>
      </w:r>
      <w:r w:rsidR="00EC2250" w:rsidRPr="007715E7">
        <w:rPr>
          <w:rFonts w:cs="Times New Roman"/>
        </w:rPr>
        <w:t xml:space="preserve">– </w:t>
      </w:r>
      <w:r w:rsidRPr="007715E7">
        <w:rPr>
          <w:rFonts w:ascii="Sylfaen" w:hAnsi="Sylfaen" w:cs="Times New Roman"/>
          <w:lang w:val="ka-GE"/>
        </w:rPr>
        <w:t>მას ოჯახის წევრები არ ჰყავს</w:t>
      </w:r>
    </w:p>
    <w:p w:rsidR="000F4FF4" w:rsidRPr="007715E7" w:rsidRDefault="001352C4">
      <w:pPr>
        <w:pStyle w:val="BodyText"/>
        <w:numPr>
          <w:ilvl w:val="1"/>
          <w:numId w:val="27"/>
        </w:numPr>
        <w:tabs>
          <w:tab w:val="left" w:pos="1199"/>
          <w:tab w:val="left" w:pos="1200"/>
        </w:tabs>
        <w:spacing w:before="39" w:line="274" w:lineRule="auto"/>
        <w:ind w:right="113"/>
        <w:rPr>
          <w:rFonts w:cs="Times New Roman"/>
        </w:rPr>
      </w:pPr>
      <w:r w:rsidRPr="007715E7">
        <w:rPr>
          <w:rFonts w:ascii="Sylfaen" w:hAnsi="Sylfaen" w:cs="Times New Roman"/>
          <w:lang w:val="ka-GE"/>
        </w:rPr>
        <w:t>ძირითადი ხელმძღვანელი პირი</w:t>
      </w:r>
      <w:r w:rsidR="00EC2250" w:rsidRPr="007715E7">
        <w:rPr>
          <w:rFonts w:cs="Times New Roman"/>
          <w:spacing w:val="17"/>
        </w:rPr>
        <w:t xml:space="preserve"> </w:t>
      </w:r>
      <w:r w:rsidR="00EC2250" w:rsidRPr="007715E7">
        <w:rPr>
          <w:rFonts w:cs="Times New Roman"/>
        </w:rPr>
        <w:t>–</w:t>
      </w:r>
      <w:r w:rsidR="00EC2250" w:rsidRPr="007715E7">
        <w:rPr>
          <w:rFonts w:cs="Times New Roman"/>
          <w:spacing w:val="16"/>
        </w:rPr>
        <w:t xml:space="preserve"> </w:t>
      </w:r>
      <w:r w:rsidRPr="007715E7">
        <w:rPr>
          <w:rFonts w:ascii="Sylfaen" w:hAnsi="Sylfaen" w:cs="Times New Roman"/>
          <w:lang w:val="ka-GE"/>
        </w:rPr>
        <w:t xml:space="preserve">ჯეიმს მენი </w:t>
      </w:r>
      <w:r w:rsidR="00EC2250" w:rsidRPr="007715E7">
        <w:rPr>
          <w:rFonts w:cs="Times New Roman"/>
          <w:spacing w:val="-1"/>
        </w:rPr>
        <w:t>(</w:t>
      </w:r>
      <w:r w:rsidRPr="007715E7">
        <w:rPr>
          <w:rFonts w:ascii="Sylfaen" w:hAnsi="Sylfaen" w:cs="Times New Roman"/>
          <w:spacing w:val="-1"/>
          <w:lang w:val="ka-GE"/>
        </w:rPr>
        <w:t>თუმცა, მიაქციეთ ყურადღება, რომ მიუხედავად იმისა, რომ მისი თანამდებობის დასახელებაა „დირექტორი“, ის არ არის წესდებით გათვალისწინებული დირექტორი)</w:t>
      </w:r>
    </w:p>
    <w:p w:rsidR="000F4FF4" w:rsidRPr="007715E7" w:rsidRDefault="001352C4" w:rsidP="001352C4">
      <w:pPr>
        <w:pStyle w:val="BodyText"/>
        <w:numPr>
          <w:ilvl w:val="2"/>
          <w:numId w:val="27"/>
        </w:numPr>
        <w:tabs>
          <w:tab w:val="left" w:pos="1920"/>
        </w:tabs>
        <w:spacing w:before="2" w:line="274" w:lineRule="auto"/>
        <w:ind w:right="113"/>
        <w:jc w:val="both"/>
        <w:rPr>
          <w:rFonts w:cs="Times New Roman"/>
        </w:rPr>
      </w:pPr>
      <w:r w:rsidRPr="007715E7">
        <w:rPr>
          <w:rFonts w:ascii="Sylfaen" w:hAnsi="Sylfaen" w:cs="Times New Roman"/>
          <w:lang w:val="ka-GE"/>
        </w:rPr>
        <w:t>მიჩნეულია, რომ ჯეიმსი დაკავშირებული მხარეა, რადგან ის მჭიდროდ მონაწილეობს კომპანიის სტრატეგიულ მართვაში, დირექტორად მუშაობს და მამამისის არყოფნისას ყველა მნიშვნელოვან გადაწყვეტილებას იღებს</w:t>
      </w:r>
    </w:p>
    <w:p w:rsidR="000F4FF4" w:rsidRPr="007715E7" w:rsidRDefault="001352C4">
      <w:pPr>
        <w:pStyle w:val="BodyText"/>
        <w:numPr>
          <w:ilvl w:val="1"/>
          <w:numId w:val="27"/>
        </w:numPr>
        <w:tabs>
          <w:tab w:val="left" w:pos="1199"/>
          <w:tab w:val="left" w:pos="1200"/>
        </w:tabs>
        <w:spacing w:before="5" w:line="272" w:lineRule="auto"/>
        <w:ind w:right="114"/>
        <w:rPr>
          <w:rFonts w:cs="Times New Roman"/>
        </w:rPr>
      </w:pPr>
      <w:r w:rsidRPr="007715E7">
        <w:rPr>
          <w:rFonts w:ascii="Sylfaen" w:hAnsi="Sylfaen" w:cs="Times New Roman"/>
          <w:spacing w:val="-1"/>
          <w:lang w:val="ka-GE"/>
        </w:rPr>
        <w:t>ლაურა მენი</w:t>
      </w:r>
      <w:r w:rsidR="00EC2250" w:rsidRPr="007715E7">
        <w:rPr>
          <w:rFonts w:cs="Times New Roman"/>
          <w:spacing w:val="14"/>
        </w:rPr>
        <w:t xml:space="preserve"> </w:t>
      </w:r>
      <w:r w:rsidR="00EC2250" w:rsidRPr="007715E7">
        <w:rPr>
          <w:rFonts w:cs="Times New Roman"/>
        </w:rPr>
        <w:t>–</w:t>
      </w:r>
      <w:r w:rsidR="00EC2250" w:rsidRPr="007715E7">
        <w:rPr>
          <w:rFonts w:cs="Times New Roman"/>
          <w:spacing w:val="16"/>
        </w:rPr>
        <w:t xml:space="preserve"> </w:t>
      </w:r>
      <w:r w:rsidR="00FB1B4A" w:rsidRPr="007715E7">
        <w:rPr>
          <w:rFonts w:ascii="Sylfaen" w:hAnsi="Sylfaen" w:cs="Times New Roman"/>
          <w:spacing w:val="-1"/>
          <w:lang w:val="ka-GE"/>
        </w:rPr>
        <w:t xml:space="preserve">ჯეიმსის მეუღლე, მაშასადამე დაკავშირებული მხარეა, რადგან ოჯახის წევრია </w:t>
      </w:r>
    </w:p>
    <w:p w:rsidR="000F4FF4" w:rsidRPr="007715E7" w:rsidRDefault="00FB1B4A">
      <w:pPr>
        <w:pStyle w:val="BodyText"/>
        <w:numPr>
          <w:ilvl w:val="1"/>
          <w:numId w:val="27"/>
        </w:numPr>
        <w:tabs>
          <w:tab w:val="left" w:pos="1199"/>
          <w:tab w:val="left" w:pos="1200"/>
        </w:tabs>
        <w:spacing w:before="4"/>
        <w:rPr>
          <w:rFonts w:cs="Times New Roman"/>
        </w:rPr>
      </w:pPr>
      <w:r w:rsidRPr="007715E7">
        <w:rPr>
          <w:rFonts w:ascii="Sylfaen" w:hAnsi="Sylfaen"/>
          <w:spacing w:val="-1"/>
          <w:lang w:val="ka-GE"/>
        </w:rPr>
        <w:t>სხვა დაკავშირებული მხარე არ გამოვლენილა</w:t>
      </w:r>
      <w:r w:rsidR="00EC2250" w:rsidRPr="007715E7">
        <w:rPr>
          <w:spacing w:val="-1"/>
        </w:rPr>
        <w:t>.</w:t>
      </w:r>
    </w:p>
    <w:p w:rsidR="000F4FF4" w:rsidRPr="007715E7" w:rsidRDefault="00FB1B4A">
      <w:pPr>
        <w:pStyle w:val="BodyText"/>
        <w:numPr>
          <w:ilvl w:val="0"/>
          <w:numId w:val="27"/>
        </w:numPr>
        <w:tabs>
          <w:tab w:val="left" w:pos="480"/>
        </w:tabs>
        <w:spacing w:before="42" w:line="275" w:lineRule="auto"/>
        <w:ind w:right="114"/>
        <w:rPr>
          <w:rFonts w:cs="Times New Roman"/>
        </w:rPr>
      </w:pPr>
      <w:r w:rsidRPr="007715E7">
        <w:rPr>
          <w:rFonts w:ascii="Sylfaen" w:hAnsi="Sylfaen" w:cs="Times New Roman"/>
          <w:spacing w:val="-1"/>
          <w:lang w:val="ka-GE"/>
        </w:rPr>
        <w:t>ოფიციალური პროცედურები არ არსებობს</w:t>
      </w:r>
      <w:r w:rsidR="00EC2250" w:rsidRPr="007715E7">
        <w:rPr>
          <w:rFonts w:cs="Times New Roman"/>
          <w:spacing w:val="33"/>
        </w:rPr>
        <w:t xml:space="preserve"> </w:t>
      </w:r>
      <w:r w:rsidR="00EC2250" w:rsidRPr="007715E7">
        <w:rPr>
          <w:rFonts w:cs="Times New Roman"/>
        </w:rPr>
        <w:t>–</w:t>
      </w:r>
      <w:r w:rsidR="00EC2250" w:rsidRPr="007715E7">
        <w:rPr>
          <w:rFonts w:cs="Times New Roman"/>
          <w:spacing w:val="33"/>
        </w:rPr>
        <w:t xml:space="preserve"> </w:t>
      </w:r>
      <w:r w:rsidRPr="007715E7">
        <w:rPr>
          <w:rFonts w:ascii="Sylfaen" w:hAnsi="Sylfaen" w:cs="Times New Roman"/>
          <w:lang w:val="ka-GE"/>
        </w:rPr>
        <w:t>აუცილებლად არ არის მიჩნეული დამკვეთის მიერ, რადგან დაკავშირებული მხარეებია მხოლოდ ბატონი მენი / ჯეიმსი / ლაურა / დენი</w:t>
      </w:r>
      <w:r w:rsidR="00EC2250" w:rsidRPr="007715E7">
        <w:rPr>
          <w:rFonts w:cs="Times New Roman"/>
          <w:spacing w:val="-1"/>
        </w:rPr>
        <w:t>.</w:t>
      </w:r>
    </w:p>
    <w:p w:rsidR="000F4FF4" w:rsidRPr="007715E7" w:rsidRDefault="009113A0">
      <w:pPr>
        <w:pStyle w:val="BodyText"/>
        <w:numPr>
          <w:ilvl w:val="0"/>
          <w:numId w:val="27"/>
        </w:numPr>
        <w:tabs>
          <w:tab w:val="left" w:pos="480"/>
        </w:tabs>
        <w:spacing w:before="1"/>
        <w:rPr>
          <w:rFonts w:cs="Times New Roman"/>
        </w:rPr>
      </w:pPr>
      <w:r w:rsidRPr="007715E7">
        <w:rPr>
          <w:rFonts w:ascii="Sylfaen" w:hAnsi="Sylfaen"/>
          <w:spacing w:val="-1"/>
          <w:lang w:val="ka-GE"/>
        </w:rPr>
        <w:t>გამოვლინდა ერთი პოტენციური პრობლემა, რაც ქვემოთ არის დოკუმენტირებული</w:t>
      </w:r>
      <w:r w:rsidR="00EC2250" w:rsidRPr="007715E7">
        <w:t>:</w:t>
      </w:r>
    </w:p>
    <w:p w:rsidR="000F4FF4" w:rsidRPr="007715E7" w:rsidRDefault="009113A0" w:rsidP="007D5832">
      <w:pPr>
        <w:pStyle w:val="BodyText"/>
        <w:numPr>
          <w:ilvl w:val="1"/>
          <w:numId w:val="27"/>
        </w:numPr>
        <w:tabs>
          <w:tab w:val="left" w:pos="1199"/>
          <w:tab w:val="left" w:pos="1200"/>
        </w:tabs>
        <w:spacing w:before="40" w:line="275" w:lineRule="auto"/>
        <w:ind w:right="110"/>
        <w:jc w:val="both"/>
        <w:rPr>
          <w:rFonts w:cs="Times New Roman"/>
        </w:rPr>
      </w:pPr>
      <w:r w:rsidRPr="007715E7">
        <w:rPr>
          <w:rFonts w:ascii="Sylfaen" w:hAnsi="Sylfaen" w:cs="Times New Roman"/>
          <w:spacing w:val="-1"/>
          <w:lang w:val="ka-GE"/>
        </w:rPr>
        <w:t>ტესტირებისას გამოვავლინეთ ანგარიშ-ფაქტურა ფ.ე.</w:t>
      </w:r>
      <w:r w:rsidR="00EC2250" w:rsidRPr="007715E7">
        <w:rPr>
          <w:rFonts w:cs="Times New Roman"/>
          <w:spacing w:val="-1"/>
        </w:rPr>
        <w:t>12,000</w:t>
      </w:r>
      <w:r w:rsidRPr="007715E7">
        <w:rPr>
          <w:rFonts w:ascii="Sylfaen" w:hAnsi="Sylfaen" w:cs="Times New Roman"/>
          <w:spacing w:val="-1"/>
          <w:lang w:val="ka-GE"/>
        </w:rPr>
        <w:t xml:space="preserve">-ზე, რომელიც დაკავშირებულია საუთჰემფტონში მდებარე </w:t>
      </w:r>
      <w:r w:rsidRPr="007715E7">
        <w:rPr>
          <w:rFonts w:cs="Times New Roman"/>
        </w:rPr>
        <w:t>AB</w:t>
      </w:r>
      <w:r w:rsidRPr="007715E7">
        <w:rPr>
          <w:rFonts w:cs="Times New Roman"/>
          <w:spacing w:val="5"/>
        </w:rPr>
        <w:t xml:space="preserve"> </w:t>
      </w:r>
      <w:r w:rsidRPr="007715E7">
        <w:rPr>
          <w:rFonts w:cs="Times New Roman"/>
          <w:spacing w:val="-1"/>
        </w:rPr>
        <w:t>Books</w:t>
      </w:r>
      <w:r w:rsidRPr="007715E7">
        <w:rPr>
          <w:rFonts w:cs="Times New Roman"/>
          <w:spacing w:val="7"/>
        </w:rPr>
        <w:t xml:space="preserve"> </w:t>
      </w:r>
      <w:r w:rsidRPr="007715E7">
        <w:rPr>
          <w:rFonts w:cs="Times New Roman"/>
          <w:spacing w:val="-1"/>
        </w:rPr>
        <w:t>Limited</w:t>
      </w:r>
      <w:r w:rsidRPr="007715E7">
        <w:rPr>
          <w:rFonts w:ascii="Sylfaen" w:hAnsi="Sylfaen" w:cs="Times New Roman"/>
          <w:spacing w:val="-1"/>
          <w:lang w:val="ka-GE"/>
        </w:rPr>
        <w:t xml:space="preserve">-ის მიერ </w:t>
      </w:r>
      <w:r w:rsidRPr="007715E7">
        <w:rPr>
          <w:rFonts w:ascii="Sylfaen" w:hAnsi="Sylfaen" w:cs="Times New Roman"/>
          <w:spacing w:val="-1"/>
          <w:lang w:val="ka-GE"/>
        </w:rPr>
        <w:lastRenderedPageBreak/>
        <w:t xml:space="preserve">გაწეულ საკონსულტაციო მომსახურებასთან. </w:t>
      </w:r>
      <w:r w:rsidR="007D5832" w:rsidRPr="007715E7">
        <w:rPr>
          <w:rFonts w:ascii="Sylfaen" w:hAnsi="Sylfaen" w:cs="Times New Roman"/>
          <w:spacing w:val="-1"/>
          <w:lang w:val="ka-GE"/>
        </w:rPr>
        <w:t xml:space="preserve">რადგან ეს ჩვეულებრივი სამეურნეო საქმიანობის ფარგლებს სცილდება, ჯეიმს მენს ვკითხეთ იყო თუ არა ეს დაკავშირებული მხარე. მან თქვა, რომ არ იყო და ანგარიშ-ფაქტურა დაკავშირებული იყო კომპანიის პროდუქციის სპექტრის გაუმჯობესებასთან. გაერთიანებული სამეფოს კომპანიების სახლში (კაარდიფი) კვლევის ჩატარების შემდეგ დადგინდა, რომ, როგორც ჩანს, </w:t>
      </w:r>
      <w:r w:rsidR="007D5832" w:rsidRPr="007715E7">
        <w:rPr>
          <w:rFonts w:cs="Times New Roman"/>
        </w:rPr>
        <w:t xml:space="preserve">AB </w:t>
      </w:r>
      <w:r w:rsidR="007D5832" w:rsidRPr="007715E7">
        <w:rPr>
          <w:rFonts w:cs="Times New Roman"/>
          <w:spacing w:val="-1"/>
        </w:rPr>
        <w:t>Books</w:t>
      </w:r>
      <w:r w:rsidR="007D5832" w:rsidRPr="007715E7">
        <w:rPr>
          <w:rFonts w:cs="Times New Roman"/>
          <w:spacing w:val="2"/>
        </w:rPr>
        <w:t xml:space="preserve"> </w:t>
      </w:r>
      <w:r w:rsidR="007D5832" w:rsidRPr="007715E7">
        <w:rPr>
          <w:rFonts w:cs="Times New Roman"/>
          <w:spacing w:val="-1"/>
        </w:rPr>
        <w:t>Limited</w:t>
      </w:r>
      <w:r w:rsidR="007D5832" w:rsidRPr="007715E7">
        <w:rPr>
          <w:rFonts w:ascii="Sylfaen" w:hAnsi="Sylfaen" w:cs="Times New Roman"/>
          <w:spacing w:val="-1"/>
          <w:lang w:val="ka-GE"/>
        </w:rPr>
        <w:t xml:space="preserve"> დაკავშირებული მხარე არ არის.</w:t>
      </w:r>
    </w:p>
    <w:p w:rsidR="000F4FF4" w:rsidRPr="007715E7" w:rsidRDefault="007D5832">
      <w:pPr>
        <w:pStyle w:val="BodyText"/>
        <w:numPr>
          <w:ilvl w:val="0"/>
          <w:numId w:val="27"/>
        </w:numPr>
        <w:tabs>
          <w:tab w:val="left" w:pos="480"/>
        </w:tabs>
        <w:spacing w:before="1"/>
        <w:rPr>
          <w:rFonts w:cs="Times New Roman"/>
        </w:rPr>
      </w:pPr>
      <w:r w:rsidRPr="007715E7">
        <w:rPr>
          <w:rFonts w:ascii="Sylfaen" w:hAnsi="Sylfaen"/>
          <w:spacing w:val="-1"/>
          <w:lang w:val="ka-GE"/>
        </w:rPr>
        <w:t>გამოვლენილი არ არის</w:t>
      </w:r>
      <w:r w:rsidR="00EC2250" w:rsidRPr="007715E7">
        <w:rPr>
          <w:spacing w:val="-1"/>
        </w:rPr>
        <w:t>.</w:t>
      </w:r>
    </w:p>
    <w:p w:rsidR="000F4FF4" w:rsidRPr="007715E7" w:rsidRDefault="007D5832">
      <w:pPr>
        <w:pStyle w:val="Heading4"/>
        <w:spacing w:before="204"/>
        <w:ind w:left="120" w:right="115"/>
        <w:rPr>
          <w:rFonts w:ascii="Sylfaen" w:hAnsi="Sylfaen" w:cs="Times New Roman"/>
          <w:b w:val="0"/>
          <w:bCs w:val="0"/>
          <w:lang w:val="ka-GE"/>
        </w:rPr>
      </w:pPr>
      <w:r w:rsidRPr="007715E7">
        <w:rPr>
          <w:rFonts w:ascii="Sylfaen" w:hAnsi="Sylfaen"/>
          <w:spacing w:val="-1"/>
          <w:lang w:val="ka-GE"/>
        </w:rPr>
        <w:t>დასკვნა</w:t>
      </w:r>
    </w:p>
    <w:p w:rsidR="000F4FF4" w:rsidRPr="007715E7" w:rsidRDefault="007D5832" w:rsidP="007D5832">
      <w:pPr>
        <w:pStyle w:val="BodyText"/>
        <w:spacing w:before="38"/>
        <w:ind w:right="115" w:firstLine="0"/>
        <w:rPr>
          <w:rFonts w:cs="Times New Roman"/>
        </w:rPr>
      </w:pPr>
      <w:r w:rsidRPr="007715E7">
        <w:rPr>
          <w:rFonts w:ascii="Sylfaen" w:hAnsi="Sylfaen"/>
          <w:spacing w:val="-1"/>
          <w:lang w:val="ka-GE"/>
        </w:rPr>
        <w:t>გაწეული სამუშაოს საფუძველზე, როგორც ჩანს, მიზანი მიღწეულია.</w:t>
      </w:r>
    </w:p>
    <w:p w:rsidR="000F4FF4" w:rsidRPr="007715E7" w:rsidRDefault="000F4FF4">
      <w:pPr>
        <w:rPr>
          <w:rFonts w:ascii="Times New Roman" w:eastAsia="Times New Roman" w:hAnsi="Times New Roman" w:cs="Times New Roman"/>
        </w:rPr>
        <w:sectPr w:rsidR="000F4FF4" w:rsidRPr="007715E7">
          <w:type w:val="continuous"/>
          <w:pgSz w:w="11910" w:h="16840"/>
          <w:pgMar w:top="1580" w:right="1020" w:bottom="980" w:left="1320" w:header="720" w:footer="720" w:gutter="0"/>
          <w:cols w:space="720"/>
        </w:sectPr>
      </w:pPr>
    </w:p>
    <w:p w:rsidR="000F4FF4" w:rsidRPr="007715E7" w:rsidRDefault="002C7EF9">
      <w:pPr>
        <w:tabs>
          <w:tab w:val="left" w:pos="8411"/>
        </w:tabs>
        <w:spacing w:before="78"/>
        <w:ind w:left="932"/>
        <w:rPr>
          <w:rFonts w:ascii="Arial" w:eastAsia="Arial" w:hAnsi="Arial" w:cs="Arial"/>
          <w:sz w:val="32"/>
          <w:szCs w:val="32"/>
        </w:rPr>
      </w:pPr>
      <w:r w:rsidRPr="007715E7">
        <w:rPr>
          <w:noProof/>
        </w:rPr>
        <w:lastRenderedPageBreak/>
        <mc:AlternateContent>
          <mc:Choice Requires="wpg">
            <w:drawing>
              <wp:anchor distT="0" distB="0" distL="114300" distR="114300" simplePos="0" relativeHeight="503292630" behindDoc="1" locked="0" layoutInCell="1" allowOverlap="1" wp14:anchorId="3C66D077" wp14:editId="4F584031">
                <wp:simplePos x="0" y="0"/>
                <wp:positionH relativeFrom="page">
                  <wp:posOffset>5714365</wp:posOffset>
                </wp:positionH>
                <wp:positionV relativeFrom="paragraph">
                  <wp:posOffset>967105</wp:posOffset>
                </wp:positionV>
                <wp:extent cx="661670" cy="210185"/>
                <wp:effectExtent l="8890" t="5080" r="5715" b="3810"/>
                <wp:wrapNone/>
                <wp:docPr id="852"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853" name="Group 634"/>
                        <wpg:cNvGrpSpPr>
                          <a:grpSpLocks/>
                        </wpg:cNvGrpSpPr>
                        <wpg:grpSpPr bwMode="auto">
                          <a:xfrm>
                            <a:off x="9010" y="1534"/>
                            <a:ext cx="2" cy="310"/>
                            <a:chOff x="9010" y="1534"/>
                            <a:chExt cx="2" cy="310"/>
                          </a:xfrm>
                        </wpg:grpSpPr>
                        <wps:wsp>
                          <wps:cNvPr id="854" name="Freeform 635"/>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632"/>
                        <wpg:cNvGrpSpPr>
                          <a:grpSpLocks/>
                        </wpg:cNvGrpSpPr>
                        <wpg:grpSpPr bwMode="auto">
                          <a:xfrm>
                            <a:off x="10020" y="1553"/>
                            <a:ext cx="2" cy="291"/>
                            <a:chOff x="10020" y="1553"/>
                            <a:chExt cx="2" cy="291"/>
                          </a:xfrm>
                        </wpg:grpSpPr>
                        <wps:wsp>
                          <wps:cNvPr id="856" name="Freeform 633"/>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630"/>
                        <wpg:cNvGrpSpPr>
                          <a:grpSpLocks/>
                        </wpg:cNvGrpSpPr>
                        <wpg:grpSpPr bwMode="auto">
                          <a:xfrm>
                            <a:off x="9019" y="1543"/>
                            <a:ext cx="1011" cy="2"/>
                            <a:chOff x="9019" y="1543"/>
                            <a:chExt cx="1011" cy="2"/>
                          </a:xfrm>
                        </wpg:grpSpPr>
                        <wps:wsp>
                          <wps:cNvPr id="858" name="Freeform 631"/>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91D4AF5" id="Group 629" o:spid="_x0000_s1026" style="position:absolute;margin-left:449.95pt;margin-top:76.15pt;width:52.1pt;height:16.55pt;z-index:-23850;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">
                <v:group id="Group 634"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635"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" path="m,l,309e" filled="f" strokeweight=".37358mm">
                    <v:path arrowok="t" o:connecttype="custom" o:connectlocs="0,1534;0,1843" o:connectangles="0,0"/>
                  </v:shape>
                </v:group>
                <v:group id="Group 632"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633"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" path="m,l,290e" filled="f" strokeweight="1.06pt">
                    <v:path arrowok="t" o:connecttype="custom" o:connectlocs="0,1553;0,1843" o:connectangles="0,0"/>
                  </v:shape>
                </v:group>
                <v:group id="Group 630"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631"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" path="m,l1011,e" filled="f" strokeweight="1.06pt">
                    <v:path arrowok="t" o:connecttype="custom" o:connectlocs="0,0;1011,0" o:connectangles="0,0"/>
                  </v:shape>
                </v:group>
                <w10:wrap anchorx="page"/>
              </v:group>
            </w:pict>
          </mc:Fallback>
        </mc:AlternateContent>
      </w:r>
      <w:r w:rsidRPr="007715E7">
        <w:rPr>
          <w:noProof/>
        </w:rPr>
        <mc:AlternateContent>
          <mc:Choice Requires="wpg">
            <w:drawing>
              <wp:anchor distT="0" distB="0" distL="114300" distR="114300" simplePos="0" relativeHeight="503292631" behindDoc="1" locked="0" layoutInCell="1" allowOverlap="1" wp14:anchorId="273C905E" wp14:editId="597B39FE">
                <wp:simplePos x="0" y="0"/>
                <wp:positionH relativeFrom="page">
                  <wp:posOffset>5714365</wp:posOffset>
                </wp:positionH>
                <wp:positionV relativeFrom="paragraph">
                  <wp:posOffset>1242695</wp:posOffset>
                </wp:positionV>
                <wp:extent cx="661670" cy="210185"/>
                <wp:effectExtent l="8890" t="4445" r="5715" b="4445"/>
                <wp:wrapNone/>
                <wp:docPr id="845"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846" name="Group 627"/>
                        <wpg:cNvGrpSpPr>
                          <a:grpSpLocks/>
                        </wpg:cNvGrpSpPr>
                        <wpg:grpSpPr bwMode="auto">
                          <a:xfrm>
                            <a:off x="9010" y="1968"/>
                            <a:ext cx="2" cy="310"/>
                            <a:chOff x="9010" y="1968"/>
                            <a:chExt cx="2" cy="310"/>
                          </a:xfrm>
                        </wpg:grpSpPr>
                        <wps:wsp>
                          <wps:cNvPr id="847" name="Freeform 628"/>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625"/>
                        <wpg:cNvGrpSpPr>
                          <a:grpSpLocks/>
                        </wpg:cNvGrpSpPr>
                        <wpg:grpSpPr bwMode="auto">
                          <a:xfrm>
                            <a:off x="10020" y="1987"/>
                            <a:ext cx="2" cy="291"/>
                            <a:chOff x="10020" y="1987"/>
                            <a:chExt cx="2" cy="291"/>
                          </a:xfrm>
                        </wpg:grpSpPr>
                        <wps:wsp>
                          <wps:cNvPr id="849" name="Freeform 626"/>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623"/>
                        <wpg:cNvGrpSpPr>
                          <a:grpSpLocks/>
                        </wpg:cNvGrpSpPr>
                        <wpg:grpSpPr bwMode="auto">
                          <a:xfrm>
                            <a:off x="9019" y="1978"/>
                            <a:ext cx="1011" cy="2"/>
                            <a:chOff x="9019" y="1978"/>
                            <a:chExt cx="1011" cy="2"/>
                          </a:xfrm>
                        </wpg:grpSpPr>
                        <wps:wsp>
                          <wps:cNvPr id="851" name="Freeform 624"/>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7E274C" id="Group 622" o:spid="_x0000_s1026" style="position:absolute;margin-left:449.95pt;margin-top:97.85pt;width:52.1pt;height:16.55pt;z-index:-23849;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">
                <v:group id="Group 627"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628"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" path="m,l,310e" filled="f" strokeweight=".37358mm">
                    <v:path arrowok="t" o:connecttype="custom" o:connectlocs="0,1968;0,2278" o:connectangles="0,0"/>
                  </v:shape>
                </v:group>
                <v:group id="Group 625"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shape id="Freeform 626"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" path="m,l,291e" filled="f" strokeweight="1.06pt">
                    <v:path arrowok="t" o:connecttype="custom" o:connectlocs="0,1987;0,2278" o:connectangles="0,0"/>
                  </v:shape>
                </v:group>
                <v:group id="Group 623"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">
                  <v:shape id="Freeform 624"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7715E7">
        <w:rPr>
          <w:noProof/>
        </w:rPr>
        <mc:AlternateContent>
          <mc:Choice Requires="wpg">
            <w:drawing>
              <wp:anchor distT="0" distB="0" distL="114300" distR="114300" simplePos="0" relativeHeight="503292632" behindDoc="1" locked="0" layoutInCell="1" allowOverlap="1" wp14:anchorId="4E997C44" wp14:editId="71411351">
                <wp:simplePos x="0" y="0"/>
                <wp:positionH relativeFrom="page">
                  <wp:posOffset>5714365</wp:posOffset>
                </wp:positionH>
                <wp:positionV relativeFrom="paragraph">
                  <wp:posOffset>1518920</wp:posOffset>
                </wp:positionV>
                <wp:extent cx="661670" cy="210185"/>
                <wp:effectExtent l="8890" t="4445" r="5715" b="4445"/>
                <wp:wrapNone/>
                <wp:docPr id="83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839" name="Group 620"/>
                        <wpg:cNvGrpSpPr>
                          <a:grpSpLocks/>
                        </wpg:cNvGrpSpPr>
                        <wpg:grpSpPr bwMode="auto">
                          <a:xfrm>
                            <a:off x="9010" y="2402"/>
                            <a:ext cx="2" cy="310"/>
                            <a:chOff x="9010" y="2402"/>
                            <a:chExt cx="2" cy="310"/>
                          </a:xfrm>
                        </wpg:grpSpPr>
                        <wps:wsp>
                          <wps:cNvPr id="840" name="Freeform 621"/>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618"/>
                        <wpg:cNvGrpSpPr>
                          <a:grpSpLocks/>
                        </wpg:cNvGrpSpPr>
                        <wpg:grpSpPr bwMode="auto">
                          <a:xfrm>
                            <a:off x="10020" y="2422"/>
                            <a:ext cx="2" cy="291"/>
                            <a:chOff x="10020" y="2422"/>
                            <a:chExt cx="2" cy="291"/>
                          </a:xfrm>
                        </wpg:grpSpPr>
                        <wps:wsp>
                          <wps:cNvPr id="842" name="Freeform 619"/>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616"/>
                        <wpg:cNvGrpSpPr>
                          <a:grpSpLocks/>
                        </wpg:cNvGrpSpPr>
                        <wpg:grpSpPr bwMode="auto">
                          <a:xfrm>
                            <a:off x="9019" y="2412"/>
                            <a:ext cx="1011" cy="2"/>
                            <a:chOff x="9019" y="2412"/>
                            <a:chExt cx="1011" cy="2"/>
                          </a:xfrm>
                        </wpg:grpSpPr>
                        <wps:wsp>
                          <wps:cNvPr id="844" name="Freeform 617"/>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AFB91F" id="Group 615" o:spid="_x0000_s1026" style="position:absolute;margin-left:449.95pt;margin-top:119.6pt;width:52.1pt;height:16.55pt;z-index:-23848;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">
                <v:group id="Group 620"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621"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" path="m,l,310e" filled="f" strokeweight=".37358mm">
                    <v:path arrowok="t" o:connecttype="custom" o:connectlocs="0,2402;0,2712" o:connectangles="0,0"/>
                  </v:shape>
                </v:group>
                <v:group id="Group 618"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619"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" path="m,l,290e" filled="f" strokeweight="1.06pt">
                    <v:path arrowok="t" o:connecttype="custom" o:connectlocs="0,2422;0,2712" o:connectangles="0,0"/>
                  </v:shape>
                </v:group>
                <v:group id="Group 616"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617"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" path="m,l1011,e" filled="f" strokeweight=".37358mm">
                    <v:path arrowok="t" o:connecttype="custom" o:connectlocs="0,0;1011,0" o:connectangles="0,0"/>
                  </v:shape>
                </v:group>
                <w10:wrap anchorx="page"/>
              </v:group>
            </w:pict>
          </mc:Fallback>
        </mc:AlternateContent>
      </w:r>
      <w:r w:rsidRPr="007715E7">
        <w:rPr>
          <w:noProof/>
        </w:rPr>
        <mc:AlternateContent>
          <mc:Choice Requires="wpg">
            <w:drawing>
              <wp:anchor distT="0" distB="0" distL="114300" distR="114300" simplePos="0" relativeHeight="503292633" behindDoc="1" locked="0" layoutInCell="1" allowOverlap="1" wp14:anchorId="527515C9" wp14:editId="70D1AB77">
                <wp:simplePos x="0" y="0"/>
                <wp:positionH relativeFrom="page">
                  <wp:posOffset>5714365</wp:posOffset>
                </wp:positionH>
                <wp:positionV relativeFrom="page">
                  <wp:posOffset>2806700</wp:posOffset>
                </wp:positionV>
                <wp:extent cx="661670" cy="210185"/>
                <wp:effectExtent l="8890" t="6350" r="5715" b="2540"/>
                <wp:wrapNone/>
                <wp:docPr id="831"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832" name="Group 613"/>
                        <wpg:cNvGrpSpPr>
                          <a:grpSpLocks/>
                        </wpg:cNvGrpSpPr>
                        <wpg:grpSpPr bwMode="auto">
                          <a:xfrm>
                            <a:off x="9010" y="4430"/>
                            <a:ext cx="2" cy="310"/>
                            <a:chOff x="9010" y="4430"/>
                            <a:chExt cx="2" cy="310"/>
                          </a:xfrm>
                        </wpg:grpSpPr>
                        <wps:wsp>
                          <wps:cNvPr id="833" name="Freeform 614"/>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611"/>
                        <wpg:cNvGrpSpPr>
                          <a:grpSpLocks/>
                        </wpg:cNvGrpSpPr>
                        <wpg:grpSpPr bwMode="auto">
                          <a:xfrm>
                            <a:off x="10020" y="4449"/>
                            <a:ext cx="2" cy="291"/>
                            <a:chOff x="10020" y="4449"/>
                            <a:chExt cx="2" cy="291"/>
                          </a:xfrm>
                        </wpg:grpSpPr>
                        <wps:wsp>
                          <wps:cNvPr id="835" name="Freeform 612"/>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609"/>
                        <wpg:cNvGrpSpPr>
                          <a:grpSpLocks/>
                        </wpg:cNvGrpSpPr>
                        <wpg:grpSpPr bwMode="auto">
                          <a:xfrm>
                            <a:off x="9019" y="4440"/>
                            <a:ext cx="1011" cy="2"/>
                            <a:chOff x="9019" y="4440"/>
                            <a:chExt cx="1011" cy="2"/>
                          </a:xfrm>
                        </wpg:grpSpPr>
                        <wps:wsp>
                          <wps:cNvPr id="837" name="Freeform 610"/>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3665A96" id="Group 608" o:spid="_x0000_s1026" style="position:absolute;margin-left:449.95pt;margin-top:221pt;width:52.1pt;height:16.55pt;z-index:-23847;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">
                <v:group id="Group 613"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614"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" path="m,l,310e" filled="f" strokeweight=".37358mm">
                    <v:path arrowok="t" o:connecttype="custom" o:connectlocs="0,4430;0,4740" o:connectangles="0,0"/>
                  </v:shape>
                </v:group>
                <v:group id="Group 611"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612"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" path="m,l,291e" filled="f" strokeweight="1.06pt">
                    <v:path arrowok="t" o:connecttype="custom" o:connectlocs="0,4449;0,4740" o:connectangles="0,0"/>
                  </v:shape>
                </v:group>
                <v:group id="Group 609"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shape id="Freeform 610"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34" behindDoc="1" locked="0" layoutInCell="1" allowOverlap="1" wp14:anchorId="7AC4FAFC" wp14:editId="71DD9C6A">
                <wp:simplePos x="0" y="0"/>
                <wp:positionH relativeFrom="page">
                  <wp:posOffset>5714365</wp:posOffset>
                </wp:positionH>
                <wp:positionV relativeFrom="page">
                  <wp:posOffset>3082290</wp:posOffset>
                </wp:positionV>
                <wp:extent cx="661670" cy="210185"/>
                <wp:effectExtent l="8890" t="5715" r="5715" b="3175"/>
                <wp:wrapNone/>
                <wp:docPr id="824"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825" name="Group 606"/>
                        <wpg:cNvGrpSpPr>
                          <a:grpSpLocks/>
                        </wpg:cNvGrpSpPr>
                        <wpg:grpSpPr bwMode="auto">
                          <a:xfrm>
                            <a:off x="9010" y="4865"/>
                            <a:ext cx="2" cy="310"/>
                            <a:chOff x="9010" y="4865"/>
                            <a:chExt cx="2" cy="310"/>
                          </a:xfrm>
                        </wpg:grpSpPr>
                        <wps:wsp>
                          <wps:cNvPr id="826" name="Freeform 607"/>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604"/>
                        <wpg:cNvGrpSpPr>
                          <a:grpSpLocks/>
                        </wpg:cNvGrpSpPr>
                        <wpg:grpSpPr bwMode="auto">
                          <a:xfrm>
                            <a:off x="10020" y="4884"/>
                            <a:ext cx="2" cy="291"/>
                            <a:chOff x="10020" y="4884"/>
                            <a:chExt cx="2" cy="291"/>
                          </a:xfrm>
                        </wpg:grpSpPr>
                        <wps:wsp>
                          <wps:cNvPr id="828" name="Freeform 605"/>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602"/>
                        <wpg:cNvGrpSpPr>
                          <a:grpSpLocks/>
                        </wpg:cNvGrpSpPr>
                        <wpg:grpSpPr bwMode="auto">
                          <a:xfrm>
                            <a:off x="9019" y="4874"/>
                            <a:ext cx="1011" cy="2"/>
                            <a:chOff x="9019" y="4874"/>
                            <a:chExt cx="1011" cy="2"/>
                          </a:xfrm>
                        </wpg:grpSpPr>
                        <wps:wsp>
                          <wps:cNvPr id="830" name="Freeform 603"/>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46B4D3" id="Group 601" o:spid="_x0000_s1026" style="position:absolute;margin-left:449.95pt;margin-top:242.7pt;width:52.1pt;height:16.55pt;z-index:-23846;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">
                <v:group id="Group 606"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607"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" path="m,l,309e" filled="f" strokeweight=".37358mm">
                    <v:path arrowok="t" o:connecttype="custom" o:connectlocs="0,4865;0,5174" o:connectangles="0,0"/>
                  </v:shape>
                </v:group>
                <v:group id="Group 604"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605"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" path="m,l,290e" filled="f" strokeweight="1.06pt">
                    <v:path arrowok="t" o:connecttype="custom" o:connectlocs="0,4884;0,5174" o:connectangles="0,0"/>
                  </v:shape>
                </v:group>
                <v:group id="Group 602"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603"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35" behindDoc="1" locked="0" layoutInCell="1" allowOverlap="1" wp14:anchorId="2518B0F8" wp14:editId="3F49EA44">
                <wp:simplePos x="0" y="0"/>
                <wp:positionH relativeFrom="page">
                  <wp:posOffset>5714365</wp:posOffset>
                </wp:positionH>
                <wp:positionV relativeFrom="page">
                  <wp:posOffset>3357880</wp:posOffset>
                </wp:positionV>
                <wp:extent cx="661670" cy="210185"/>
                <wp:effectExtent l="8890" t="5080" r="5715" b="3810"/>
                <wp:wrapNone/>
                <wp:docPr id="817"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818" name="Group 599"/>
                        <wpg:cNvGrpSpPr>
                          <a:grpSpLocks/>
                        </wpg:cNvGrpSpPr>
                        <wpg:grpSpPr bwMode="auto">
                          <a:xfrm>
                            <a:off x="9010" y="5299"/>
                            <a:ext cx="2" cy="310"/>
                            <a:chOff x="9010" y="5299"/>
                            <a:chExt cx="2" cy="310"/>
                          </a:xfrm>
                        </wpg:grpSpPr>
                        <wps:wsp>
                          <wps:cNvPr id="819" name="Freeform 600"/>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597"/>
                        <wpg:cNvGrpSpPr>
                          <a:grpSpLocks/>
                        </wpg:cNvGrpSpPr>
                        <wpg:grpSpPr bwMode="auto">
                          <a:xfrm>
                            <a:off x="10020" y="5318"/>
                            <a:ext cx="2" cy="291"/>
                            <a:chOff x="10020" y="5318"/>
                            <a:chExt cx="2" cy="291"/>
                          </a:xfrm>
                        </wpg:grpSpPr>
                        <wps:wsp>
                          <wps:cNvPr id="821" name="Freeform 598"/>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595"/>
                        <wpg:cNvGrpSpPr>
                          <a:grpSpLocks/>
                        </wpg:cNvGrpSpPr>
                        <wpg:grpSpPr bwMode="auto">
                          <a:xfrm>
                            <a:off x="9019" y="5309"/>
                            <a:ext cx="1011" cy="2"/>
                            <a:chOff x="9019" y="5309"/>
                            <a:chExt cx="1011" cy="2"/>
                          </a:xfrm>
                        </wpg:grpSpPr>
                        <wps:wsp>
                          <wps:cNvPr id="823" name="Freeform 596"/>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8CADF4" id="Group 594" o:spid="_x0000_s1026" style="position:absolute;margin-left:449.95pt;margin-top:264.4pt;width:52.1pt;height:16.55pt;z-index:-23845;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">
                <v:group id="Group 599"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600"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" path="m,l,310e" filled="f" strokeweight=".37358mm">
                    <v:path arrowok="t" o:connecttype="custom" o:connectlocs="0,5299;0,5609" o:connectangles="0,0"/>
                  </v:shape>
                </v:group>
                <v:group id="Group 597"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">
                  <v:shape id="Freeform 598"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" path="m,l,291e" filled="f" strokeweight="1.06pt">
                    <v:path arrowok="t" o:connecttype="custom" o:connectlocs="0,5318;0,5609" o:connectangles="0,0"/>
                  </v:shape>
                </v:group>
                <v:group id="Group 595"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596"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36" behindDoc="1" locked="0" layoutInCell="1" allowOverlap="1" wp14:anchorId="38D22AA2" wp14:editId="71BA4D1C">
                <wp:simplePos x="0" y="0"/>
                <wp:positionH relativeFrom="page">
                  <wp:posOffset>5714365</wp:posOffset>
                </wp:positionH>
                <wp:positionV relativeFrom="page">
                  <wp:posOffset>3634105</wp:posOffset>
                </wp:positionV>
                <wp:extent cx="661670" cy="210185"/>
                <wp:effectExtent l="8890" t="5080" r="5715" b="3810"/>
                <wp:wrapNone/>
                <wp:docPr id="810"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811" name="Group 592"/>
                        <wpg:cNvGrpSpPr>
                          <a:grpSpLocks/>
                        </wpg:cNvGrpSpPr>
                        <wpg:grpSpPr bwMode="auto">
                          <a:xfrm>
                            <a:off x="9010" y="5733"/>
                            <a:ext cx="2" cy="310"/>
                            <a:chOff x="9010" y="5733"/>
                            <a:chExt cx="2" cy="310"/>
                          </a:xfrm>
                        </wpg:grpSpPr>
                        <wps:wsp>
                          <wps:cNvPr id="812" name="Freeform 593"/>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590"/>
                        <wpg:cNvGrpSpPr>
                          <a:grpSpLocks/>
                        </wpg:cNvGrpSpPr>
                        <wpg:grpSpPr bwMode="auto">
                          <a:xfrm>
                            <a:off x="10020" y="5753"/>
                            <a:ext cx="2" cy="291"/>
                            <a:chOff x="10020" y="5753"/>
                            <a:chExt cx="2" cy="291"/>
                          </a:xfrm>
                        </wpg:grpSpPr>
                        <wps:wsp>
                          <wps:cNvPr id="814" name="Freeform 591"/>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588"/>
                        <wpg:cNvGrpSpPr>
                          <a:grpSpLocks/>
                        </wpg:cNvGrpSpPr>
                        <wpg:grpSpPr bwMode="auto">
                          <a:xfrm>
                            <a:off x="9019" y="5743"/>
                            <a:ext cx="1011" cy="2"/>
                            <a:chOff x="9019" y="5743"/>
                            <a:chExt cx="1011" cy="2"/>
                          </a:xfrm>
                        </wpg:grpSpPr>
                        <wps:wsp>
                          <wps:cNvPr id="816" name="Freeform 589"/>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C4A69A" id="Group 587" o:spid="_x0000_s1026" style="position:absolute;margin-left:449.95pt;margin-top:286.15pt;width:52.1pt;height:16.55pt;z-index:-23844;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">
                <v:group id="Group 592"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593"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" path="m,l,310e" filled="f" strokeweight=".37358mm">
                    <v:path arrowok="t" o:connecttype="custom" o:connectlocs="0,5733;0,6043" o:connectangles="0,0"/>
                  </v:shape>
                </v:group>
                <v:group id="Group 590"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591"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" path="m,l,290e" filled="f" strokeweight="1.06pt">
                    <v:path arrowok="t" o:connecttype="custom" o:connectlocs="0,5753;0,6043" o:connectangles="0,0"/>
                  </v:shape>
                </v:group>
                <v:group id="Group 588"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589"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37" behindDoc="1" locked="0" layoutInCell="1" allowOverlap="1" wp14:anchorId="43E09656" wp14:editId="19F436AA">
                <wp:simplePos x="0" y="0"/>
                <wp:positionH relativeFrom="page">
                  <wp:posOffset>5714365</wp:posOffset>
                </wp:positionH>
                <wp:positionV relativeFrom="page">
                  <wp:posOffset>3909695</wp:posOffset>
                </wp:positionV>
                <wp:extent cx="661670" cy="210185"/>
                <wp:effectExtent l="8890" t="4445" r="5715" b="4445"/>
                <wp:wrapNone/>
                <wp:docPr id="803"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804" name="Group 585"/>
                        <wpg:cNvGrpSpPr>
                          <a:grpSpLocks/>
                        </wpg:cNvGrpSpPr>
                        <wpg:grpSpPr bwMode="auto">
                          <a:xfrm>
                            <a:off x="9010" y="6168"/>
                            <a:ext cx="2" cy="310"/>
                            <a:chOff x="9010" y="6168"/>
                            <a:chExt cx="2" cy="310"/>
                          </a:xfrm>
                        </wpg:grpSpPr>
                        <wps:wsp>
                          <wps:cNvPr id="805" name="Freeform 586"/>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583"/>
                        <wpg:cNvGrpSpPr>
                          <a:grpSpLocks/>
                        </wpg:cNvGrpSpPr>
                        <wpg:grpSpPr bwMode="auto">
                          <a:xfrm>
                            <a:off x="10020" y="6187"/>
                            <a:ext cx="2" cy="291"/>
                            <a:chOff x="10020" y="6187"/>
                            <a:chExt cx="2" cy="291"/>
                          </a:xfrm>
                        </wpg:grpSpPr>
                        <wps:wsp>
                          <wps:cNvPr id="807" name="Freeform 584"/>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581"/>
                        <wpg:cNvGrpSpPr>
                          <a:grpSpLocks/>
                        </wpg:cNvGrpSpPr>
                        <wpg:grpSpPr bwMode="auto">
                          <a:xfrm>
                            <a:off x="9019" y="6177"/>
                            <a:ext cx="1011" cy="2"/>
                            <a:chOff x="9019" y="6177"/>
                            <a:chExt cx="1011" cy="2"/>
                          </a:xfrm>
                        </wpg:grpSpPr>
                        <wps:wsp>
                          <wps:cNvPr id="809" name="Freeform 582"/>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BC4C9C" id="Group 580" o:spid="_x0000_s1026" style="position:absolute;margin-left:449.95pt;margin-top:307.85pt;width:52.1pt;height:16.55pt;z-index:-23843;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">
                <v:group id="Group 585"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586"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" path="m,l,309e" filled="f" strokeweight=".37358mm">
                    <v:path arrowok="t" o:connecttype="custom" o:connectlocs="0,6168;0,6477" o:connectangles="0,0"/>
                  </v:shape>
                </v:group>
                <v:group id="Group 583"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584"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" path="m,l,290e" filled="f" strokeweight="1.06pt">
                    <v:path arrowok="t" o:connecttype="custom" o:connectlocs="0,6187;0,6477" o:connectangles="0,0"/>
                  </v:shape>
                </v:group>
                <v:group id="Group 581"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582"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38" behindDoc="1" locked="0" layoutInCell="1" allowOverlap="1" wp14:anchorId="19A609D1" wp14:editId="11D34F0D">
                <wp:simplePos x="0" y="0"/>
                <wp:positionH relativeFrom="page">
                  <wp:posOffset>5714365</wp:posOffset>
                </wp:positionH>
                <wp:positionV relativeFrom="page">
                  <wp:posOffset>4185920</wp:posOffset>
                </wp:positionV>
                <wp:extent cx="661670" cy="210185"/>
                <wp:effectExtent l="8890" t="4445" r="5715" b="4445"/>
                <wp:wrapNone/>
                <wp:docPr id="796"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797" name="Group 578"/>
                        <wpg:cNvGrpSpPr>
                          <a:grpSpLocks/>
                        </wpg:cNvGrpSpPr>
                        <wpg:grpSpPr bwMode="auto">
                          <a:xfrm>
                            <a:off x="9010" y="6602"/>
                            <a:ext cx="2" cy="310"/>
                            <a:chOff x="9010" y="6602"/>
                            <a:chExt cx="2" cy="310"/>
                          </a:xfrm>
                        </wpg:grpSpPr>
                        <wps:wsp>
                          <wps:cNvPr id="798" name="Freeform 579"/>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76"/>
                        <wpg:cNvGrpSpPr>
                          <a:grpSpLocks/>
                        </wpg:cNvGrpSpPr>
                        <wpg:grpSpPr bwMode="auto">
                          <a:xfrm>
                            <a:off x="10020" y="6621"/>
                            <a:ext cx="2" cy="291"/>
                            <a:chOff x="10020" y="6621"/>
                            <a:chExt cx="2" cy="291"/>
                          </a:xfrm>
                        </wpg:grpSpPr>
                        <wps:wsp>
                          <wps:cNvPr id="800" name="Freeform 577"/>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574"/>
                        <wpg:cNvGrpSpPr>
                          <a:grpSpLocks/>
                        </wpg:cNvGrpSpPr>
                        <wpg:grpSpPr bwMode="auto">
                          <a:xfrm>
                            <a:off x="9019" y="6612"/>
                            <a:ext cx="1011" cy="2"/>
                            <a:chOff x="9019" y="6612"/>
                            <a:chExt cx="1011" cy="2"/>
                          </a:xfrm>
                        </wpg:grpSpPr>
                        <wps:wsp>
                          <wps:cNvPr id="802" name="Freeform 575"/>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101F0F" id="Group 573" o:spid="_x0000_s1026" style="position:absolute;margin-left:449.95pt;margin-top:329.6pt;width:52.1pt;height:16.55pt;z-index:-23842;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">
                <v:group id="Group 578"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579"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" path="m,l,310e" filled="f" strokeweight=".37358mm">
                    <v:path arrowok="t" o:connecttype="custom" o:connectlocs="0,6602;0,6912" o:connectangles="0,0"/>
                  </v:shape>
                </v:group>
                <v:group id="Group 576"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577"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" path="m,l,291e" filled="f" strokeweight="1.06pt">
                    <v:path arrowok="t" o:connecttype="custom" o:connectlocs="0,6621;0,6912" o:connectangles="0,0"/>
                  </v:shape>
                </v:group>
                <v:group id="Group 574"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575"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39" behindDoc="1" locked="0" layoutInCell="1" allowOverlap="1" wp14:anchorId="0D8EA7F8" wp14:editId="34CE9442">
                <wp:simplePos x="0" y="0"/>
                <wp:positionH relativeFrom="page">
                  <wp:posOffset>5714365</wp:posOffset>
                </wp:positionH>
                <wp:positionV relativeFrom="page">
                  <wp:posOffset>4461510</wp:posOffset>
                </wp:positionV>
                <wp:extent cx="661670" cy="210185"/>
                <wp:effectExtent l="8890" t="3810" r="5715" b="5080"/>
                <wp:wrapNone/>
                <wp:docPr id="789"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790" name="Group 571"/>
                        <wpg:cNvGrpSpPr>
                          <a:grpSpLocks/>
                        </wpg:cNvGrpSpPr>
                        <wpg:grpSpPr bwMode="auto">
                          <a:xfrm>
                            <a:off x="9010" y="7037"/>
                            <a:ext cx="2" cy="310"/>
                            <a:chOff x="9010" y="7037"/>
                            <a:chExt cx="2" cy="310"/>
                          </a:xfrm>
                        </wpg:grpSpPr>
                        <wps:wsp>
                          <wps:cNvPr id="791" name="Freeform 572"/>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569"/>
                        <wpg:cNvGrpSpPr>
                          <a:grpSpLocks/>
                        </wpg:cNvGrpSpPr>
                        <wpg:grpSpPr bwMode="auto">
                          <a:xfrm>
                            <a:off x="10020" y="7056"/>
                            <a:ext cx="2" cy="291"/>
                            <a:chOff x="10020" y="7056"/>
                            <a:chExt cx="2" cy="291"/>
                          </a:xfrm>
                        </wpg:grpSpPr>
                        <wps:wsp>
                          <wps:cNvPr id="793" name="Freeform 570"/>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567"/>
                        <wpg:cNvGrpSpPr>
                          <a:grpSpLocks/>
                        </wpg:cNvGrpSpPr>
                        <wpg:grpSpPr bwMode="auto">
                          <a:xfrm>
                            <a:off x="9019" y="7046"/>
                            <a:ext cx="1011" cy="2"/>
                            <a:chOff x="9019" y="7046"/>
                            <a:chExt cx="1011" cy="2"/>
                          </a:xfrm>
                        </wpg:grpSpPr>
                        <wps:wsp>
                          <wps:cNvPr id="795" name="Freeform 568"/>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A2D20D1" id="Group 566" o:spid="_x0000_s1026" style="position:absolute;margin-left:449.95pt;margin-top:351.3pt;width:52.1pt;height:16.55pt;z-index:-23841;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">
                <v:group id="Group 571"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572"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" path="m,l,309e" filled="f" strokeweight=".37358mm">
                    <v:path arrowok="t" o:connecttype="custom" o:connectlocs="0,7037;0,7346" o:connectangles="0,0"/>
                  </v:shape>
                </v:group>
                <v:group id="Group 569"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570"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" path="m,l,290e" filled="f" strokeweight="1.06pt">
                    <v:path arrowok="t" o:connecttype="custom" o:connectlocs="0,7056;0,7346" o:connectangles="0,0"/>
                  </v:shape>
                </v:group>
                <v:group id="Group 567"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568"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40" behindDoc="1" locked="0" layoutInCell="1" allowOverlap="1" wp14:anchorId="38A81873" wp14:editId="23BED629">
                <wp:simplePos x="0" y="0"/>
                <wp:positionH relativeFrom="page">
                  <wp:posOffset>5714365</wp:posOffset>
                </wp:positionH>
                <wp:positionV relativeFrom="page">
                  <wp:posOffset>4737100</wp:posOffset>
                </wp:positionV>
                <wp:extent cx="661670" cy="210185"/>
                <wp:effectExtent l="8890" t="3175" r="5715" b="5715"/>
                <wp:wrapNone/>
                <wp:docPr id="782"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783" name="Group 564"/>
                        <wpg:cNvGrpSpPr>
                          <a:grpSpLocks/>
                        </wpg:cNvGrpSpPr>
                        <wpg:grpSpPr bwMode="auto">
                          <a:xfrm>
                            <a:off x="9010" y="7471"/>
                            <a:ext cx="2" cy="310"/>
                            <a:chOff x="9010" y="7471"/>
                            <a:chExt cx="2" cy="310"/>
                          </a:xfrm>
                        </wpg:grpSpPr>
                        <wps:wsp>
                          <wps:cNvPr id="784" name="Freeform 565"/>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562"/>
                        <wpg:cNvGrpSpPr>
                          <a:grpSpLocks/>
                        </wpg:cNvGrpSpPr>
                        <wpg:grpSpPr bwMode="auto">
                          <a:xfrm>
                            <a:off x="10020" y="7490"/>
                            <a:ext cx="2" cy="291"/>
                            <a:chOff x="10020" y="7490"/>
                            <a:chExt cx="2" cy="291"/>
                          </a:xfrm>
                        </wpg:grpSpPr>
                        <wps:wsp>
                          <wps:cNvPr id="786" name="Freeform 563"/>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560"/>
                        <wpg:cNvGrpSpPr>
                          <a:grpSpLocks/>
                        </wpg:cNvGrpSpPr>
                        <wpg:grpSpPr bwMode="auto">
                          <a:xfrm>
                            <a:off x="9019" y="7481"/>
                            <a:ext cx="1011" cy="2"/>
                            <a:chOff x="9019" y="7481"/>
                            <a:chExt cx="1011" cy="2"/>
                          </a:xfrm>
                        </wpg:grpSpPr>
                        <wps:wsp>
                          <wps:cNvPr id="788" name="Freeform 561"/>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EBA456" id="Group 559" o:spid="_x0000_s1026" style="position:absolute;margin-left:449.95pt;margin-top:373pt;width:52.1pt;height:16.55pt;z-index:-23840;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">
                <v:group id="Group 564"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565"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" path="m,l,310e" filled="f" strokeweight=".37358mm">
                    <v:path arrowok="t" o:connecttype="custom" o:connectlocs="0,7471;0,7781" o:connectangles="0,0"/>
                  </v:shape>
                </v:group>
                <v:group id="Group 562"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563"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" path="m,l,291e" filled="f" strokeweight="1.06pt">
                    <v:path arrowok="t" o:connecttype="custom" o:connectlocs="0,7490;0,7781" o:connectangles="0,0"/>
                  </v:shape>
                </v:group>
                <v:group id="Group 560"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561"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41" behindDoc="1" locked="0" layoutInCell="1" allowOverlap="1" wp14:anchorId="5EAECB76" wp14:editId="72C066E0">
                <wp:simplePos x="0" y="0"/>
                <wp:positionH relativeFrom="page">
                  <wp:posOffset>5714365</wp:posOffset>
                </wp:positionH>
                <wp:positionV relativeFrom="page">
                  <wp:posOffset>5013325</wp:posOffset>
                </wp:positionV>
                <wp:extent cx="661670" cy="210185"/>
                <wp:effectExtent l="8890" t="3175" r="5715" b="5715"/>
                <wp:wrapNone/>
                <wp:docPr id="775"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776" name="Group 557"/>
                        <wpg:cNvGrpSpPr>
                          <a:grpSpLocks/>
                        </wpg:cNvGrpSpPr>
                        <wpg:grpSpPr bwMode="auto">
                          <a:xfrm>
                            <a:off x="9010" y="7905"/>
                            <a:ext cx="2" cy="310"/>
                            <a:chOff x="9010" y="7905"/>
                            <a:chExt cx="2" cy="310"/>
                          </a:xfrm>
                        </wpg:grpSpPr>
                        <wps:wsp>
                          <wps:cNvPr id="777" name="Freeform 558"/>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555"/>
                        <wpg:cNvGrpSpPr>
                          <a:grpSpLocks/>
                        </wpg:cNvGrpSpPr>
                        <wpg:grpSpPr bwMode="auto">
                          <a:xfrm>
                            <a:off x="10020" y="7925"/>
                            <a:ext cx="2" cy="291"/>
                            <a:chOff x="10020" y="7925"/>
                            <a:chExt cx="2" cy="291"/>
                          </a:xfrm>
                        </wpg:grpSpPr>
                        <wps:wsp>
                          <wps:cNvPr id="779" name="Freeform 556"/>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553"/>
                        <wpg:cNvGrpSpPr>
                          <a:grpSpLocks/>
                        </wpg:cNvGrpSpPr>
                        <wpg:grpSpPr bwMode="auto">
                          <a:xfrm>
                            <a:off x="9019" y="7915"/>
                            <a:ext cx="1011" cy="2"/>
                            <a:chOff x="9019" y="7915"/>
                            <a:chExt cx="1011" cy="2"/>
                          </a:xfrm>
                        </wpg:grpSpPr>
                        <wps:wsp>
                          <wps:cNvPr id="781" name="Freeform 554"/>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4A774D0" id="Group 552" o:spid="_x0000_s1026" style="position:absolute;margin-left:449.95pt;margin-top:394.75pt;width:52.1pt;height:16.55pt;z-index:-23839;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">
                <v:group id="Group 557"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558"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" path="m,l,310e" filled="f" strokeweight=".37358mm">
                    <v:path arrowok="t" o:connecttype="custom" o:connectlocs="0,7905;0,8215" o:connectangles="0,0"/>
                  </v:shape>
                </v:group>
                <v:group id="Group 555"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556"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" path="m,l,290e" filled="f" strokeweight="1.06pt">
                    <v:path arrowok="t" o:connecttype="custom" o:connectlocs="0,7925;0,8215" o:connectangles="0,0"/>
                  </v:shape>
                </v:group>
                <v:group id="Group 553"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554"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42" behindDoc="1" locked="0" layoutInCell="1" allowOverlap="1" wp14:anchorId="1F348D81" wp14:editId="3E255E7D">
                <wp:simplePos x="0" y="0"/>
                <wp:positionH relativeFrom="page">
                  <wp:posOffset>5714365</wp:posOffset>
                </wp:positionH>
                <wp:positionV relativeFrom="page">
                  <wp:posOffset>5288915</wp:posOffset>
                </wp:positionV>
                <wp:extent cx="661670" cy="210185"/>
                <wp:effectExtent l="8890" t="2540" r="5715" b="6350"/>
                <wp:wrapNone/>
                <wp:docPr id="768"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769" name="Group 550"/>
                        <wpg:cNvGrpSpPr>
                          <a:grpSpLocks/>
                        </wpg:cNvGrpSpPr>
                        <wpg:grpSpPr bwMode="auto">
                          <a:xfrm>
                            <a:off x="9010" y="8340"/>
                            <a:ext cx="2" cy="310"/>
                            <a:chOff x="9010" y="8340"/>
                            <a:chExt cx="2" cy="310"/>
                          </a:xfrm>
                        </wpg:grpSpPr>
                        <wps:wsp>
                          <wps:cNvPr id="770" name="Freeform 551"/>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548"/>
                        <wpg:cNvGrpSpPr>
                          <a:grpSpLocks/>
                        </wpg:cNvGrpSpPr>
                        <wpg:grpSpPr bwMode="auto">
                          <a:xfrm>
                            <a:off x="10020" y="8359"/>
                            <a:ext cx="2" cy="291"/>
                            <a:chOff x="10020" y="8359"/>
                            <a:chExt cx="2" cy="291"/>
                          </a:xfrm>
                        </wpg:grpSpPr>
                        <wps:wsp>
                          <wps:cNvPr id="772" name="Freeform 549"/>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546"/>
                        <wpg:cNvGrpSpPr>
                          <a:grpSpLocks/>
                        </wpg:cNvGrpSpPr>
                        <wpg:grpSpPr bwMode="auto">
                          <a:xfrm>
                            <a:off x="9019" y="8349"/>
                            <a:ext cx="1011" cy="2"/>
                            <a:chOff x="9019" y="8349"/>
                            <a:chExt cx="1011" cy="2"/>
                          </a:xfrm>
                        </wpg:grpSpPr>
                        <wps:wsp>
                          <wps:cNvPr id="774" name="Freeform 547"/>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EE8D1B" id="Group 545" o:spid="_x0000_s1026" style="position:absolute;margin-left:449.95pt;margin-top:416.45pt;width:52.1pt;height:16.55pt;z-index:-23838;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">
                <v:group id="Group 550"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551"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" path="m,l,309e" filled="f" strokeweight=".37358mm">
                    <v:path arrowok="t" o:connecttype="custom" o:connectlocs="0,8340;0,8649" o:connectangles="0,0"/>
                  </v:shape>
                </v:group>
                <v:group id="Group 548"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549"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" path="m,l,290e" filled="f" strokeweight="1.06pt">
                    <v:path arrowok="t" o:connecttype="custom" o:connectlocs="0,8359;0,8649" o:connectangles="0,0"/>
                  </v:shape>
                </v:group>
                <v:group id="Group 546"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547"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43" behindDoc="1" locked="0" layoutInCell="1" allowOverlap="1" wp14:anchorId="2639FCA7" wp14:editId="199E592E">
                <wp:simplePos x="0" y="0"/>
                <wp:positionH relativeFrom="page">
                  <wp:posOffset>5714365</wp:posOffset>
                </wp:positionH>
                <wp:positionV relativeFrom="page">
                  <wp:posOffset>5565140</wp:posOffset>
                </wp:positionV>
                <wp:extent cx="661670" cy="210185"/>
                <wp:effectExtent l="8890" t="2540" r="5715" b="6350"/>
                <wp:wrapNone/>
                <wp:docPr id="761"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762" name="Group 543"/>
                        <wpg:cNvGrpSpPr>
                          <a:grpSpLocks/>
                        </wpg:cNvGrpSpPr>
                        <wpg:grpSpPr bwMode="auto">
                          <a:xfrm>
                            <a:off x="9010" y="8774"/>
                            <a:ext cx="2" cy="310"/>
                            <a:chOff x="9010" y="8774"/>
                            <a:chExt cx="2" cy="310"/>
                          </a:xfrm>
                        </wpg:grpSpPr>
                        <wps:wsp>
                          <wps:cNvPr id="763" name="Freeform 544"/>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541"/>
                        <wpg:cNvGrpSpPr>
                          <a:grpSpLocks/>
                        </wpg:cNvGrpSpPr>
                        <wpg:grpSpPr bwMode="auto">
                          <a:xfrm>
                            <a:off x="10020" y="8793"/>
                            <a:ext cx="2" cy="291"/>
                            <a:chOff x="10020" y="8793"/>
                            <a:chExt cx="2" cy="291"/>
                          </a:xfrm>
                        </wpg:grpSpPr>
                        <wps:wsp>
                          <wps:cNvPr id="765" name="Freeform 542"/>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539"/>
                        <wpg:cNvGrpSpPr>
                          <a:grpSpLocks/>
                        </wpg:cNvGrpSpPr>
                        <wpg:grpSpPr bwMode="auto">
                          <a:xfrm>
                            <a:off x="9019" y="8784"/>
                            <a:ext cx="1011" cy="2"/>
                            <a:chOff x="9019" y="8784"/>
                            <a:chExt cx="1011" cy="2"/>
                          </a:xfrm>
                        </wpg:grpSpPr>
                        <wps:wsp>
                          <wps:cNvPr id="767" name="Freeform 540"/>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A678E8" id="Group 538" o:spid="_x0000_s1026" style="position:absolute;margin-left:449.95pt;margin-top:438.2pt;width:52.1pt;height:16.55pt;z-index:-23837;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">
                <v:group id="Group 543"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544"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" path="m,l,310e" filled="f" strokeweight=".37358mm">
                    <v:path arrowok="t" o:connecttype="custom" o:connectlocs="0,8774;0,9084" o:connectangles="0,0"/>
                  </v:shape>
                </v:group>
                <v:group id="Group 541"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542"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" path="m,l,291e" filled="f" strokeweight="1.06pt">
                    <v:path arrowok="t" o:connecttype="custom" o:connectlocs="0,8793;0,9084" o:connectangles="0,0"/>
                  </v:shape>
                </v:group>
                <v:group id="Group 539"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540"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7715E7">
        <w:rPr>
          <w:noProof/>
        </w:rPr>
        <mc:AlternateContent>
          <mc:Choice Requires="wpg">
            <w:drawing>
              <wp:anchor distT="0" distB="0" distL="114300" distR="114300" simplePos="0" relativeHeight="503292644" behindDoc="1" locked="0" layoutInCell="1" allowOverlap="1" wp14:anchorId="455B0127" wp14:editId="4F4815E6">
                <wp:simplePos x="0" y="0"/>
                <wp:positionH relativeFrom="page">
                  <wp:posOffset>5714365</wp:posOffset>
                </wp:positionH>
                <wp:positionV relativeFrom="page">
                  <wp:posOffset>5840730</wp:posOffset>
                </wp:positionV>
                <wp:extent cx="661670" cy="210185"/>
                <wp:effectExtent l="8890" t="1905" r="5715" b="6985"/>
                <wp:wrapNone/>
                <wp:docPr id="754"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755" name="Group 536"/>
                        <wpg:cNvGrpSpPr>
                          <a:grpSpLocks/>
                        </wpg:cNvGrpSpPr>
                        <wpg:grpSpPr bwMode="auto">
                          <a:xfrm>
                            <a:off x="9010" y="9209"/>
                            <a:ext cx="2" cy="310"/>
                            <a:chOff x="9010" y="9209"/>
                            <a:chExt cx="2" cy="310"/>
                          </a:xfrm>
                        </wpg:grpSpPr>
                        <wps:wsp>
                          <wps:cNvPr id="756" name="Freeform 537"/>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34"/>
                        <wpg:cNvGrpSpPr>
                          <a:grpSpLocks/>
                        </wpg:cNvGrpSpPr>
                        <wpg:grpSpPr bwMode="auto">
                          <a:xfrm>
                            <a:off x="10020" y="9228"/>
                            <a:ext cx="2" cy="291"/>
                            <a:chOff x="10020" y="9228"/>
                            <a:chExt cx="2" cy="291"/>
                          </a:xfrm>
                        </wpg:grpSpPr>
                        <wps:wsp>
                          <wps:cNvPr id="758" name="Freeform 535"/>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32"/>
                        <wpg:cNvGrpSpPr>
                          <a:grpSpLocks/>
                        </wpg:cNvGrpSpPr>
                        <wpg:grpSpPr bwMode="auto">
                          <a:xfrm>
                            <a:off x="9019" y="9218"/>
                            <a:ext cx="1011" cy="2"/>
                            <a:chOff x="9019" y="9218"/>
                            <a:chExt cx="1011" cy="2"/>
                          </a:xfrm>
                        </wpg:grpSpPr>
                        <wps:wsp>
                          <wps:cNvPr id="760" name="Freeform 533"/>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C61BDC2" id="Group 531" o:spid="_x0000_s1026" style="position:absolute;margin-left:449.95pt;margin-top:459.9pt;width:52.1pt;height:16.55pt;z-index:-23836;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">
                <v:group id="Group 536"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537"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" path="m,l,309e" filled="f" strokeweight=".37358mm">
                    <v:path arrowok="t" o:connecttype="custom" o:connectlocs="0,9209;0,9518" o:connectangles="0,0"/>
                  </v:shape>
                </v:group>
                <v:group id="Group 534"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35"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" path="m,l,290e" filled="f" strokeweight="1.06pt">
                    <v:path arrowok="t" o:connecttype="custom" o:connectlocs="0,9228;0,9518" o:connectangles="0,0"/>
                  </v:shape>
                </v:group>
                <v:group id="Group 532"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33"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" path="m,l1011,e" filled="f" strokeweight=".37358mm">
                    <v:path arrowok="t" o:connecttype="custom" o:connectlocs="0,0;1011,0" o:connectangles="0,0"/>
                  </v:shape>
                </v:group>
                <w10:wrap anchorx="page" anchory="page"/>
              </v:group>
            </w:pict>
          </mc:Fallback>
        </mc:AlternateContent>
      </w:r>
      <w:bookmarkStart w:id="112" w:name="M"/>
      <w:bookmarkEnd w:id="112"/>
      <w:r w:rsidR="007D5832" w:rsidRPr="007715E7">
        <w:rPr>
          <w:rFonts w:ascii="Sylfaen" w:hAnsi="Sylfaen"/>
          <w:b/>
          <w:spacing w:val="-3"/>
          <w:sz w:val="20"/>
          <w:lang w:val="ka-GE"/>
        </w:rPr>
        <w:t>წლიური ფაილის ინდექსი</w:t>
      </w:r>
      <w:r w:rsidR="00EC2250" w:rsidRPr="007715E7">
        <w:rPr>
          <w:rFonts w:ascii="Arial"/>
          <w:b/>
          <w:spacing w:val="-1"/>
          <w:sz w:val="20"/>
        </w:rPr>
        <w:tab/>
      </w:r>
      <w:r w:rsidR="00EC2250" w:rsidRPr="007715E7">
        <w:rPr>
          <w:rFonts w:ascii="Arial"/>
          <w:b/>
          <w:position w:val="-2"/>
          <w:sz w:val="32"/>
        </w:rPr>
        <w:t>M</w:t>
      </w:r>
    </w:p>
    <w:p w:rsidR="000F4FF4" w:rsidRPr="007715E7"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7"/>
        <w:gridCol w:w="6199"/>
        <w:gridCol w:w="1010"/>
      </w:tblGrid>
      <w:tr w:rsidR="000F4FF4" w:rsidRPr="007715E7" w:rsidTr="007D5832">
        <w:trPr>
          <w:trHeight w:hRule="exact" w:val="616"/>
        </w:trPr>
        <w:tc>
          <w:tcPr>
            <w:tcW w:w="787" w:type="dxa"/>
            <w:tcBorders>
              <w:top w:val="nil"/>
              <w:left w:val="nil"/>
              <w:bottom w:val="nil"/>
              <w:right w:val="nil"/>
            </w:tcBorders>
          </w:tcPr>
          <w:p w:rsidR="000F4FF4" w:rsidRPr="007715E7" w:rsidRDefault="007D5832">
            <w:pPr>
              <w:pStyle w:val="TableParagraph"/>
              <w:spacing w:before="74"/>
              <w:ind w:left="131"/>
              <w:rPr>
                <w:rFonts w:ascii="Arial" w:eastAsia="Arial" w:hAnsi="Arial" w:cs="Arial"/>
                <w:sz w:val="20"/>
                <w:szCs w:val="20"/>
              </w:rPr>
            </w:pPr>
            <w:r w:rsidRPr="007715E7">
              <w:rPr>
                <w:rFonts w:ascii="Sylfaen" w:hAnsi="Sylfaen"/>
                <w:b/>
                <w:spacing w:val="-1"/>
                <w:sz w:val="20"/>
                <w:lang w:val="ka-GE"/>
              </w:rPr>
              <w:t>მინიშნება</w:t>
            </w:r>
            <w:r w:rsidR="00EC2250" w:rsidRPr="007715E7">
              <w:rPr>
                <w:rFonts w:ascii="Arial"/>
                <w:b/>
                <w:spacing w:val="-1"/>
                <w:sz w:val="20"/>
              </w:rPr>
              <w:t>:</w:t>
            </w:r>
          </w:p>
        </w:tc>
        <w:tc>
          <w:tcPr>
            <w:tcW w:w="6199" w:type="dxa"/>
            <w:tcBorders>
              <w:top w:val="nil"/>
              <w:left w:val="nil"/>
              <w:bottom w:val="nil"/>
              <w:right w:val="nil"/>
            </w:tcBorders>
          </w:tcPr>
          <w:p w:rsidR="000F4FF4" w:rsidRPr="007715E7" w:rsidRDefault="000C6C9F">
            <w:pPr>
              <w:pStyle w:val="TableParagraph"/>
              <w:spacing w:before="74"/>
              <w:ind w:left="112"/>
              <w:rPr>
                <w:rFonts w:ascii="Sylfaen" w:eastAsia="Arial" w:hAnsi="Sylfaen" w:cs="Arial"/>
                <w:sz w:val="20"/>
                <w:szCs w:val="20"/>
                <w:lang w:val="ka-GE"/>
              </w:rPr>
            </w:pPr>
            <w:r w:rsidRPr="007715E7">
              <w:rPr>
                <w:rFonts w:ascii="Sylfaen" w:hAnsi="Sylfaen"/>
                <w:b/>
                <w:spacing w:val="-1"/>
                <w:sz w:val="20"/>
                <w:lang w:val="ka-GE"/>
              </w:rPr>
              <w:t>საკუთარი</w:t>
            </w:r>
            <w:r w:rsidR="007D5832" w:rsidRPr="007715E7">
              <w:rPr>
                <w:rFonts w:ascii="Sylfaen" w:hAnsi="Sylfaen"/>
                <w:b/>
                <w:spacing w:val="-1"/>
                <w:sz w:val="20"/>
                <w:lang w:val="ka-GE"/>
              </w:rPr>
              <w:t>კაპიტალი და სავალდებულო ინფორმაცია</w:t>
            </w:r>
          </w:p>
        </w:tc>
        <w:tc>
          <w:tcPr>
            <w:tcW w:w="1010" w:type="dxa"/>
            <w:tcBorders>
              <w:top w:val="nil"/>
              <w:left w:val="nil"/>
              <w:bottom w:val="single" w:sz="8" w:space="0" w:color="000000"/>
              <w:right w:val="nil"/>
            </w:tcBorders>
          </w:tcPr>
          <w:p w:rsidR="000F4FF4" w:rsidRPr="007715E7" w:rsidRDefault="007D5832" w:rsidP="007D5832">
            <w:pPr>
              <w:pStyle w:val="TableParagraph"/>
              <w:spacing w:before="81"/>
              <w:ind w:left="68"/>
              <w:rPr>
                <w:rFonts w:ascii="Sylfaen" w:eastAsia="Arial" w:hAnsi="Sylfaen" w:cs="Arial"/>
                <w:sz w:val="16"/>
                <w:szCs w:val="16"/>
                <w:lang w:val="ka-GE"/>
              </w:rPr>
            </w:pPr>
            <w:r w:rsidRPr="007715E7">
              <w:rPr>
                <w:rFonts w:ascii="Sylfaen" w:hAnsi="Sylfaen"/>
                <w:b/>
                <w:spacing w:val="-1"/>
                <w:sz w:val="16"/>
                <w:szCs w:val="16"/>
                <w:lang w:val="ka-GE"/>
              </w:rPr>
              <w:t>ინიციალები</w:t>
            </w:r>
          </w:p>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1</w:t>
            </w:r>
          </w:p>
        </w:tc>
        <w:tc>
          <w:tcPr>
            <w:tcW w:w="6199" w:type="dxa"/>
            <w:tcBorders>
              <w:top w:val="nil"/>
              <w:left w:val="nil"/>
              <w:bottom w:val="nil"/>
              <w:right w:val="nil"/>
            </w:tcBorders>
          </w:tcPr>
          <w:p w:rsidR="000F4FF4" w:rsidRPr="007715E7" w:rsidRDefault="007D5832">
            <w:pPr>
              <w:pStyle w:val="TableParagraph"/>
              <w:spacing w:before="18"/>
              <w:ind w:left="112"/>
              <w:rPr>
                <w:rFonts w:ascii="Sylfaen" w:eastAsia="Arial" w:hAnsi="Sylfaen" w:cs="Arial"/>
                <w:sz w:val="20"/>
                <w:szCs w:val="20"/>
              </w:rPr>
            </w:pPr>
            <w:r w:rsidRPr="007715E7">
              <w:rPr>
                <w:rFonts w:ascii="Sylfaen" w:hAnsi="Sylfaen"/>
                <w:spacing w:val="-1"/>
                <w:sz w:val="20"/>
                <w:lang w:val="ka-GE"/>
              </w:rPr>
              <w:t>მთავარი ცხრილი</w:t>
            </w:r>
          </w:p>
        </w:tc>
        <w:tc>
          <w:tcPr>
            <w:tcW w:w="1010" w:type="dxa"/>
            <w:tcBorders>
              <w:top w:val="single" w:sz="8" w:space="0" w:color="000000"/>
              <w:left w:val="single" w:sz="8" w:space="0" w:color="000000"/>
              <w:bottom w:val="single" w:sz="8" w:space="0" w:color="000000"/>
              <w:right w:val="single" w:sz="8" w:space="0" w:color="000000"/>
            </w:tcBorders>
          </w:tcPr>
          <w:p w:rsidR="000F4FF4" w:rsidRPr="007715E7" w:rsidRDefault="007D5832" w:rsidP="007D5832">
            <w:pPr>
              <w:pStyle w:val="TableParagraph"/>
              <w:spacing w:before="34"/>
              <w:ind w:left="240" w:right="399"/>
              <w:jc w:val="center"/>
              <w:rPr>
                <w:rFonts w:ascii="Sylfaen" w:eastAsia="Monotype Corsiva" w:hAnsi="Sylfaen" w:cs="Monotype Corsiva"/>
                <w:sz w:val="20"/>
                <w:szCs w:val="20"/>
                <w:lang w:val="ka-GE"/>
              </w:rPr>
            </w:pPr>
            <w:r w:rsidRPr="007715E7">
              <w:rPr>
                <w:rFonts w:ascii="Sylfaen" w:hAnsi="Sylfaen"/>
                <w:i/>
                <w:spacing w:val="-1"/>
                <w:sz w:val="20"/>
                <w:lang w:val="ka-GE"/>
              </w:rPr>
              <w:t>ს.ჯ.</w:t>
            </w:r>
          </w:p>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2</w:t>
            </w:r>
          </w:p>
        </w:tc>
        <w:tc>
          <w:tcPr>
            <w:tcW w:w="6199" w:type="dxa"/>
            <w:tcBorders>
              <w:top w:val="nil"/>
              <w:left w:val="nil"/>
              <w:bottom w:val="nil"/>
              <w:right w:val="nil"/>
            </w:tcBorders>
          </w:tcPr>
          <w:p w:rsidR="000F4FF4" w:rsidRPr="007715E7" w:rsidRDefault="000C6C9F">
            <w:pPr>
              <w:pStyle w:val="TableParagraph"/>
              <w:spacing w:before="18"/>
              <w:ind w:left="112"/>
              <w:rPr>
                <w:rFonts w:ascii="Sylfaen" w:eastAsia="Arial" w:hAnsi="Sylfaen" w:cs="Arial"/>
                <w:sz w:val="20"/>
                <w:szCs w:val="20"/>
                <w:lang w:val="ka-GE"/>
              </w:rPr>
            </w:pPr>
            <w:r w:rsidRPr="007715E7">
              <w:rPr>
                <w:rFonts w:ascii="Sylfaen" w:hAnsi="Sylfaen"/>
                <w:spacing w:val="-1"/>
                <w:sz w:val="20"/>
                <w:lang w:val="ka-GE"/>
              </w:rPr>
              <w:t>აუდიტის პროგრამა</w:t>
            </w:r>
          </w:p>
        </w:tc>
        <w:tc>
          <w:tcPr>
            <w:tcW w:w="1010" w:type="dxa"/>
            <w:tcBorders>
              <w:top w:val="single" w:sz="8" w:space="0" w:color="000000"/>
              <w:left w:val="nil"/>
              <w:bottom w:val="single" w:sz="8" w:space="0" w:color="000000"/>
              <w:right w:val="nil"/>
            </w:tcBorders>
          </w:tcPr>
          <w:p w:rsidR="000F4FF4" w:rsidRPr="007715E7" w:rsidRDefault="007D5832">
            <w:pPr>
              <w:pStyle w:val="TableParagraph"/>
              <w:spacing w:before="178"/>
              <w:ind w:left="60" w:right="79"/>
              <w:jc w:val="center"/>
              <w:rPr>
                <w:rFonts w:ascii="Monotype Corsiva" w:eastAsia="Monotype Corsiva" w:hAnsi="Monotype Corsiva" w:cs="Monotype Corsiva"/>
                <w:sz w:val="20"/>
                <w:szCs w:val="20"/>
              </w:rPr>
            </w:pPr>
            <w:r w:rsidRPr="007715E7">
              <w:rPr>
                <w:rFonts w:ascii="Sylfaen" w:hAnsi="Sylfaen"/>
                <w:i/>
                <w:spacing w:val="-1"/>
                <w:sz w:val="20"/>
                <w:lang w:val="ka-GE"/>
              </w:rPr>
              <w:t>ს.ჯ.</w:t>
            </w:r>
          </w:p>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3</w:t>
            </w:r>
          </w:p>
        </w:tc>
        <w:tc>
          <w:tcPr>
            <w:tcW w:w="6199" w:type="dxa"/>
            <w:tcBorders>
              <w:top w:val="nil"/>
              <w:left w:val="nil"/>
              <w:bottom w:val="nil"/>
              <w:right w:val="nil"/>
            </w:tcBorders>
          </w:tcPr>
          <w:p w:rsidR="000F4FF4" w:rsidRPr="007715E7" w:rsidRDefault="000C6C9F" w:rsidP="000C6C9F">
            <w:pPr>
              <w:pStyle w:val="TableParagraph"/>
              <w:spacing w:before="18"/>
              <w:ind w:left="112"/>
              <w:rPr>
                <w:rFonts w:ascii="Sylfaen" w:eastAsia="Arial" w:hAnsi="Sylfaen" w:cs="Arial"/>
                <w:sz w:val="20"/>
                <w:szCs w:val="20"/>
                <w:lang w:val="ka-GE"/>
              </w:rPr>
            </w:pPr>
            <w:r w:rsidRPr="007715E7">
              <w:rPr>
                <w:rFonts w:ascii="Sylfaen" w:hAnsi="Sylfaen"/>
                <w:spacing w:val="-1"/>
                <w:sz w:val="20"/>
                <w:lang w:val="ka-GE"/>
              </w:rPr>
              <w:t>სააქციო კაპიტალი</w:t>
            </w:r>
            <w:r w:rsidR="00EC2250" w:rsidRPr="007715E7">
              <w:rPr>
                <w:rFonts w:ascii="Arial"/>
                <w:spacing w:val="-7"/>
                <w:sz w:val="20"/>
              </w:rPr>
              <w:t xml:space="preserve"> </w:t>
            </w:r>
            <w:r w:rsidR="00EC2250" w:rsidRPr="007715E7">
              <w:rPr>
                <w:rFonts w:ascii="Arial"/>
                <w:sz w:val="20"/>
              </w:rPr>
              <w:t>/</w:t>
            </w:r>
            <w:r w:rsidR="00EC2250" w:rsidRPr="007715E7">
              <w:rPr>
                <w:rFonts w:ascii="Arial"/>
                <w:spacing w:val="-7"/>
                <w:sz w:val="20"/>
              </w:rPr>
              <w:t xml:space="preserve"> </w:t>
            </w:r>
            <w:r w:rsidRPr="007715E7">
              <w:rPr>
                <w:rFonts w:ascii="Sylfaen" w:hAnsi="Sylfaen"/>
                <w:sz w:val="20"/>
                <w:lang w:val="ka-GE"/>
              </w:rPr>
              <w:t>აქციები</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4</w:t>
            </w:r>
          </w:p>
        </w:tc>
        <w:tc>
          <w:tcPr>
            <w:tcW w:w="6199" w:type="dxa"/>
            <w:tcBorders>
              <w:top w:val="nil"/>
              <w:left w:val="nil"/>
              <w:bottom w:val="nil"/>
              <w:right w:val="nil"/>
            </w:tcBorders>
          </w:tcPr>
          <w:p w:rsidR="000F4FF4" w:rsidRPr="007715E7" w:rsidRDefault="000C6C9F" w:rsidP="000C6C9F">
            <w:pPr>
              <w:pStyle w:val="TableParagraph"/>
              <w:spacing w:before="18"/>
              <w:ind w:left="112"/>
              <w:rPr>
                <w:rFonts w:ascii="Sylfaen" w:eastAsia="Arial" w:hAnsi="Sylfaen" w:cs="Arial"/>
                <w:sz w:val="20"/>
                <w:szCs w:val="20"/>
                <w:lang w:val="ka-GE"/>
              </w:rPr>
            </w:pPr>
            <w:r w:rsidRPr="007715E7">
              <w:rPr>
                <w:rFonts w:ascii="Sylfaen" w:hAnsi="Sylfaen"/>
                <w:sz w:val="20"/>
                <w:lang w:val="ka-GE"/>
              </w:rPr>
              <w:t>აქციების გამოშვებაზე გადახდილი პრემია</w:t>
            </w:r>
            <w:r w:rsidR="00EC2250" w:rsidRPr="007715E7">
              <w:rPr>
                <w:rFonts w:ascii="Arial"/>
                <w:spacing w:val="-4"/>
                <w:sz w:val="20"/>
              </w:rPr>
              <w:t xml:space="preserve"> </w:t>
            </w:r>
            <w:r w:rsidR="00EC2250" w:rsidRPr="007715E7">
              <w:rPr>
                <w:rFonts w:ascii="Arial"/>
                <w:sz w:val="20"/>
              </w:rPr>
              <w:t>/</w:t>
            </w:r>
            <w:r w:rsidR="00EC2250" w:rsidRPr="007715E7">
              <w:rPr>
                <w:rFonts w:ascii="Arial"/>
                <w:spacing w:val="-6"/>
                <w:sz w:val="20"/>
              </w:rPr>
              <w:t xml:space="preserve"> </w:t>
            </w:r>
            <w:r w:rsidRPr="007715E7">
              <w:rPr>
                <w:rFonts w:ascii="Sylfaen" w:hAnsi="Sylfaen"/>
                <w:sz w:val="20"/>
                <w:lang w:val="ka-GE"/>
              </w:rPr>
              <w:t>აქციები</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5</w:t>
            </w:r>
          </w:p>
        </w:tc>
        <w:tc>
          <w:tcPr>
            <w:tcW w:w="6199" w:type="dxa"/>
            <w:tcBorders>
              <w:top w:val="nil"/>
              <w:left w:val="nil"/>
              <w:bottom w:val="nil"/>
              <w:right w:val="nil"/>
            </w:tcBorders>
          </w:tcPr>
          <w:p w:rsidR="000F4FF4" w:rsidRPr="007715E7" w:rsidRDefault="0047217F">
            <w:pPr>
              <w:pStyle w:val="TableParagraph"/>
              <w:spacing w:before="18"/>
              <w:ind w:left="112"/>
              <w:rPr>
                <w:rFonts w:ascii="Sylfaen" w:eastAsia="Arial" w:hAnsi="Sylfaen" w:cs="Arial"/>
                <w:sz w:val="20"/>
                <w:szCs w:val="20"/>
                <w:lang w:val="ka-GE"/>
              </w:rPr>
            </w:pPr>
            <w:r w:rsidRPr="007715E7">
              <w:rPr>
                <w:rFonts w:ascii="Sylfaen" w:hAnsi="Sylfaen"/>
                <w:spacing w:val="-1"/>
                <w:sz w:val="20"/>
                <w:lang w:val="ka-GE"/>
              </w:rPr>
              <w:t>აქტივების გადაფასებისას შექმნილი რეზერვი</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6</w:t>
            </w:r>
          </w:p>
        </w:tc>
        <w:tc>
          <w:tcPr>
            <w:tcW w:w="6199" w:type="dxa"/>
            <w:tcBorders>
              <w:top w:val="nil"/>
              <w:left w:val="nil"/>
              <w:bottom w:val="nil"/>
              <w:right w:val="nil"/>
            </w:tcBorders>
          </w:tcPr>
          <w:p w:rsidR="000F4FF4" w:rsidRPr="007715E7" w:rsidRDefault="007A0D90">
            <w:pPr>
              <w:pStyle w:val="TableParagraph"/>
              <w:spacing w:before="18"/>
              <w:ind w:left="112"/>
              <w:rPr>
                <w:rFonts w:ascii="Arial" w:eastAsia="Arial" w:hAnsi="Arial" w:cs="Arial"/>
                <w:sz w:val="20"/>
                <w:szCs w:val="20"/>
              </w:rPr>
            </w:pPr>
            <w:r w:rsidRPr="007715E7">
              <w:rPr>
                <w:rFonts w:ascii="Sylfaen" w:hAnsi="Sylfaen"/>
                <w:spacing w:val="-1"/>
                <w:sz w:val="20"/>
                <w:lang w:val="ka-GE"/>
              </w:rPr>
              <w:t>აქციების გამოსყიდვისას შექმნილი რეზერვი</w:t>
            </w:r>
            <w:r w:rsidR="00EC2250" w:rsidRPr="007715E7">
              <w:rPr>
                <w:rFonts w:ascii="Arial"/>
                <w:spacing w:val="-6"/>
                <w:sz w:val="20"/>
              </w:rPr>
              <w:t xml:space="preserve"> </w:t>
            </w:r>
            <w:r w:rsidR="00EC2250" w:rsidRPr="007715E7">
              <w:rPr>
                <w:rFonts w:ascii="Arial"/>
                <w:sz w:val="20"/>
              </w:rPr>
              <w:t>/</w:t>
            </w:r>
            <w:r w:rsidR="00EC2250" w:rsidRPr="007715E7">
              <w:rPr>
                <w:rFonts w:ascii="Arial"/>
                <w:spacing w:val="-7"/>
                <w:sz w:val="20"/>
              </w:rPr>
              <w:t xml:space="preserve"> </w:t>
            </w:r>
            <w:r w:rsidR="000C6C9F" w:rsidRPr="007715E7">
              <w:rPr>
                <w:rFonts w:ascii="Sylfaen" w:hAnsi="Sylfaen"/>
                <w:sz w:val="20"/>
                <w:lang w:val="ka-GE"/>
              </w:rPr>
              <w:t>აქციები</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7</w:t>
            </w:r>
          </w:p>
        </w:tc>
        <w:tc>
          <w:tcPr>
            <w:tcW w:w="6199" w:type="dxa"/>
            <w:tcBorders>
              <w:top w:val="nil"/>
              <w:left w:val="nil"/>
              <w:bottom w:val="nil"/>
              <w:right w:val="nil"/>
            </w:tcBorders>
          </w:tcPr>
          <w:p w:rsidR="000F4FF4" w:rsidRPr="007715E7" w:rsidRDefault="007A0D90" w:rsidP="007A0D90">
            <w:pPr>
              <w:pStyle w:val="TableParagraph"/>
              <w:spacing w:before="18"/>
              <w:ind w:left="112"/>
              <w:rPr>
                <w:rFonts w:ascii="Sylfaen" w:eastAsia="Arial" w:hAnsi="Sylfaen" w:cs="Arial"/>
                <w:sz w:val="20"/>
                <w:szCs w:val="20"/>
                <w:lang w:val="ka-GE"/>
              </w:rPr>
            </w:pPr>
            <w:r w:rsidRPr="007715E7">
              <w:rPr>
                <w:rFonts w:ascii="Sylfaen" w:hAnsi="Sylfaen"/>
                <w:spacing w:val="-1"/>
                <w:sz w:val="20"/>
                <w:lang w:val="ka-GE"/>
              </w:rPr>
              <w:t>რეზერვები საკუთარი</w:t>
            </w:r>
            <w:r w:rsidR="00EC2250" w:rsidRPr="007715E7">
              <w:rPr>
                <w:rFonts w:ascii="Arial"/>
                <w:spacing w:val="-6"/>
                <w:sz w:val="20"/>
              </w:rPr>
              <w:t xml:space="preserve"> </w:t>
            </w:r>
            <w:r w:rsidR="00EC2250" w:rsidRPr="007715E7">
              <w:rPr>
                <w:rFonts w:ascii="Arial"/>
                <w:sz w:val="20"/>
              </w:rPr>
              <w:t>/</w:t>
            </w:r>
            <w:r w:rsidR="00EC2250" w:rsidRPr="007715E7">
              <w:rPr>
                <w:rFonts w:ascii="Arial"/>
                <w:spacing w:val="-7"/>
                <w:sz w:val="20"/>
              </w:rPr>
              <w:t xml:space="preserve"> </w:t>
            </w:r>
            <w:r w:rsidRPr="007715E7">
              <w:rPr>
                <w:rFonts w:ascii="Sylfaen" w:hAnsi="Sylfaen"/>
                <w:spacing w:val="-1"/>
                <w:sz w:val="20"/>
                <w:lang w:val="ka-GE"/>
              </w:rPr>
              <w:t>სახაზინო აქციებისთვის</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rsidTr="007A0D90">
        <w:trPr>
          <w:trHeight w:hRule="exact" w:val="582"/>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8</w:t>
            </w:r>
          </w:p>
        </w:tc>
        <w:tc>
          <w:tcPr>
            <w:tcW w:w="6199" w:type="dxa"/>
            <w:tcBorders>
              <w:top w:val="nil"/>
              <w:left w:val="nil"/>
              <w:bottom w:val="nil"/>
              <w:right w:val="nil"/>
            </w:tcBorders>
          </w:tcPr>
          <w:p w:rsidR="000F4FF4" w:rsidRPr="007715E7" w:rsidRDefault="007A0D90" w:rsidP="007A0D90">
            <w:pPr>
              <w:pStyle w:val="TableParagraph"/>
              <w:spacing w:before="18"/>
              <w:ind w:left="112"/>
              <w:rPr>
                <w:rFonts w:ascii="Arial" w:eastAsia="Arial" w:hAnsi="Arial" w:cs="Arial"/>
                <w:sz w:val="20"/>
                <w:szCs w:val="20"/>
              </w:rPr>
            </w:pPr>
            <w:r w:rsidRPr="007715E7">
              <w:rPr>
                <w:rFonts w:ascii="Sylfaen" w:hAnsi="Sylfaen"/>
                <w:spacing w:val="-1"/>
                <w:sz w:val="20"/>
                <w:lang w:val="ka-GE"/>
              </w:rPr>
              <w:t xml:space="preserve">კომპანიის საწესდებო დოკუმენტაციის შესაბამისად შექმნილი რეზერვი </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89" w:right="346"/>
              <w:jc w:val="center"/>
              <w:rPr>
                <w:rFonts w:ascii="Arial" w:eastAsia="Arial" w:hAnsi="Arial" w:cs="Arial"/>
                <w:sz w:val="20"/>
                <w:szCs w:val="20"/>
              </w:rPr>
            </w:pPr>
            <w:r w:rsidRPr="007715E7">
              <w:rPr>
                <w:rFonts w:ascii="Arial"/>
                <w:sz w:val="20"/>
              </w:rPr>
              <w:t>9</w:t>
            </w:r>
          </w:p>
        </w:tc>
        <w:tc>
          <w:tcPr>
            <w:tcW w:w="6199" w:type="dxa"/>
            <w:tcBorders>
              <w:top w:val="nil"/>
              <w:left w:val="nil"/>
              <w:bottom w:val="nil"/>
              <w:right w:val="nil"/>
            </w:tcBorders>
          </w:tcPr>
          <w:p w:rsidR="000F4FF4" w:rsidRPr="007715E7" w:rsidRDefault="007A0D90">
            <w:pPr>
              <w:pStyle w:val="TableParagraph"/>
              <w:spacing w:before="18"/>
              <w:ind w:left="112"/>
              <w:rPr>
                <w:rFonts w:ascii="Sylfaen" w:eastAsia="Arial" w:hAnsi="Sylfaen" w:cs="Arial"/>
                <w:sz w:val="20"/>
                <w:szCs w:val="20"/>
                <w:lang w:val="ka-GE"/>
              </w:rPr>
            </w:pPr>
            <w:r w:rsidRPr="007715E7">
              <w:rPr>
                <w:rFonts w:ascii="Sylfaen" w:hAnsi="Sylfaen"/>
                <w:spacing w:val="-1"/>
                <w:sz w:val="20"/>
                <w:lang w:val="ka-GE"/>
              </w:rPr>
              <w:t>სხვა რეზერვერბი</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10</w:t>
            </w:r>
          </w:p>
        </w:tc>
        <w:tc>
          <w:tcPr>
            <w:tcW w:w="6199" w:type="dxa"/>
            <w:tcBorders>
              <w:top w:val="nil"/>
              <w:left w:val="nil"/>
              <w:bottom w:val="nil"/>
              <w:right w:val="nil"/>
            </w:tcBorders>
          </w:tcPr>
          <w:p w:rsidR="000F4FF4" w:rsidRPr="007715E7" w:rsidRDefault="007A0D90">
            <w:pPr>
              <w:pStyle w:val="TableParagraph"/>
              <w:spacing w:before="18"/>
              <w:ind w:left="112"/>
              <w:rPr>
                <w:rFonts w:ascii="Sylfaen" w:eastAsia="Arial" w:hAnsi="Sylfaen" w:cs="Arial"/>
                <w:sz w:val="20"/>
                <w:szCs w:val="20"/>
                <w:lang w:val="ka-GE"/>
              </w:rPr>
            </w:pPr>
            <w:r w:rsidRPr="007715E7">
              <w:rPr>
                <w:rFonts w:ascii="Sylfaen" w:hAnsi="Sylfaen"/>
                <w:spacing w:val="-1"/>
                <w:sz w:val="20"/>
                <w:lang w:val="ka-GE"/>
              </w:rPr>
              <w:t>მოგებისა და ზარალის ანგარიშგება</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rsidTr="007A0D90">
        <w:trPr>
          <w:trHeight w:hRule="exact" w:val="573"/>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11</w:t>
            </w:r>
          </w:p>
        </w:tc>
        <w:tc>
          <w:tcPr>
            <w:tcW w:w="6199" w:type="dxa"/>
            <w:tcBorders>
              <w:top w:val="nil"/>
              <w:left w:val="nil"/>
              <w:bottom w:val="nil"/>
              <w:right w:val="nil"/>
            </w:tcBorders>
          </w:tcPr>
          <w:p w:rsidR="000F4FF4" w:rsidRPr="007715E7" w:rsidRDefault="007A0D90" w:rsidP="007A0D90">
            <w:pPr>
              <w:pStyle w:val="TableParagraph"/>
              <w:spacing w:before="18"/>
              <w:ind w:left="112"/>
              <w:rPr>
                <w:rFonts w:ascii="Arial" w:eastAsia="Arial" w:hAnsi="Arial" w:cs="Arial"/>
                <w:sz w:val="20"/>
                <w:szCs w:val="20"/>
              </w:rPr>
            </w:pPr>
            <w:r w:rsidRPr="007715E7">
              <w:rPr>
                <w:rFonts w:ascii="Sylfaen" w:hAnsi="Sylfaen"/>
                <w:spacing w:val="-1"/>
                <w:sz w:val="20"/>
                <w:lang w:val="ka-GE"/>
              </w:rPr>
              <w:t xml:space="preserve">ამონაწერი სავალდებულო საბუღალტრო წიგნებიდან და ოქმებიდან </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rsidTr="007A0D90">
        <w:trPr>
          <w:trHeight w:hRule="exact" w:val="627"/>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12</w:t>
            </w:r>
          </w:p>
        </w:tc>
        <w:tc>
          <w:tcPr>
            <w:tcW w:w="6199" w:type="dxa"/>
            <w:tcBorders>
              <w:top w:val="nil"/>
              <w:left w:val="nil"/>
              <w:bottom w:val="nil"/>
              <w:right w:val="nil"/>
            </w:tcBorders>
          </w:tcPr>
          <w:p w:rsidR="000F4FF4" w:rsidRPr="007715E7" w:rsidRDefault="007A0D90" w:rsidP="007A0D90">
            <w:pPr>
              <w:pStyle w:val="TableParagraph"/>
              <w:spacing w:before="18"/>
              <w:ind w:left="112"/>
              <w:rPr>
                <w:rFonts w:ascii="Arial" w:eastAsia="Arial" w:hAnsi="Arial" w:cs="Arial"/>
                <w:sz w:val="20"/>
                <w:szCs w:val="20"/>
              </w:rPr>
            </w:pPr>
            <w:r w:rsidRPr="007715E7">
              <w:rPr>
                <w:rFonts w:ascii="Sylfaen" w:hAnsi="Sylfaen"/>
                <w:spacing w:val="-1"/>
                <w:sz w:val="20"/>
                <w:lang w:val="ka-GE"/>
              </w:rPr>
              <w:t xml:space="preserve">დეტალური ინფორმაცია მაკონტროლებელი მხარისა და საბოლოო მაკონტროლებელი მხარის შესახებ </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rsidTr="007A0D90">
        <w:trPr>
          <w:trHeight w:hRule="exact" w:val="636"/>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13</w:t>
            </w:r>
          </w:p>
        </w:tc>
        <w:tc>
          <w:tcPr>
            <w:tcW w:w="6199" w:type="dxa"/>
            <w:tcBorders>
              <w:top w:val="nil"/>
              <w:left w:val="nil"/>
              <w:bottom w:val="nil"/>
              <w:right w:val="nil"/>
            </w:tcBorders>
          </w:tcPr>
          <w:p w:rsidR="000F4FF4" w:rsidRPr="007715E7" w:rsidRDefault="007A0D90" w:rsidP="007A0D90">
            <w:pPr>
              <w:pStyle w:val="TableParagraph"/>
              <w:spacing w:before="18"/>
              <w:ind w:left="112"/>
              <w:rPr>
                <w:rFonts w:ascii="Arial" w:eastAsia="Arial" w:hAnsi="Arial" w:cs="Arial"/>
                <w:sz w:val="20"/>
                <w:szCs w:val="20"/>
              </w:rPr>
            </w:pPr>
            <w:r w:rsidRPr="007715E7">
              <w:rPr>
                <w:rFonts w:ascii="Sylfaen" w:hAnsi="Sylfaen"/>
                <w:spacing w:val="-1"/>
                <w:sz w:val="20"/>
                <w:lang w:val="ka-GE"/>
              </w:rPr>
              <w:t>დივიდენდები</w:t>
            </w:r>
            <w:r w:rsidR="00EC2250" w:rsidRPr="007715E7">
              <w:rPr>
                <w:rFonts w:ascii="Arial"/>
                <w:spacing w:val="-7"/>
                <w:sz w:val="20"/>
              </w:rPr>
              <w:t xml:space="preserve"> </w:t>
            </w:r>
            <w:r w:rsidR="00EC2250" w:rsidRPr="007715E7">
              <w:rPr>
                <w:rFonts w:ascii="Arial"/>
                <w:spacing w:val="-1"/>
                <w:sz w:val="20"/>
              </w:rPr>
              <w:t>(</w:t>
            </w:r>
            <w:r w:rsidRPr="007715E7">
              <w:rPr>
                <w:rFonts w:ascii="Sylfaen" w:hAnsi="Sylfaen"/>
                <w:spacing w:val="-1"/>
                <w:sz w:val="20"/>
                <w:lang w:val="ka-GE"/>
              </w:rPr>
              <w:t>მთ შორის პერიოდის დასრულების შემდეგ შეთავაზებული თანხა</w:t>
            </w:r>
            <w:r w:rsidR="00EC2250" w:rsidRPr="007715E7">
              <w:rPr>
                <w:rFonts w:ascii="Arial"/>
                <w:spacing w:val="-1"/>
                <w:sz w:val="20"/>
              </w:rPr>
              <w:t>)</w:t>
            </w:r>
          </w:p>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14</w:t>
            </w:r>
          </w:p>
        </w:tc>
        <w:tc>
          <w:tcPr>
            <w:tcW w:w="6199" w:type="dxa"/>
            <w:tcBorders>
              <w:top w:val="nil"/>
              <w:left w:val="nil"/>
              <w:bottom w:val="nil"/>
              <w:right w:val="nil"/>
            </w:tcBorders>
          </w:tcPr>
          <w:p w:rsidR="000F4FF4" w:rsidRPr="007715E7" w:rsidRDefault="000F4FF4"/>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15</w:t>
            </w:r>
          </w:p>
        </w:tc>
        <w:tc>
          <w:tcPr>
            <w:tcW w:w="6199" w:type="dxa"/>
            <w:tcBorders>
              <w:top w:val="nil"/>
              <w:left w:val="nil"/>
              <w:bottom w:val="nil"/>
              <w:right w:val="nil"/>
            </w:tcBorders>
          </w:tcPr>
          <w:p w:rsidR="000F4FF4" w:rsidRPr="007715E7" w:rsidRDefault="000F4FF4"/>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16</w:t>
            </w:r>
          </w:p>
        </w:tc>
        <w:tc>
          <w:tcPr>
            <w:tcW w:w="6199" w:type="dxa"/>
            <w:tcBorders>
              <w:top w:val="nil"/>
              <w:left w:val="nil"/>
              <w:bottom w:val="nil"/>
              <w:right w:val="nil"/>
            </w:tcBorders>
          </w:tcPr>
          <w:p w:rsidR="000F4FF4" w:rsidRPr="007715E7" w:rsidRDefault="000F4FF4"/>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34"/>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17</w:t>
            </w:r>
          </w:p>
        </w:tc>
        <w:tc>
          <w:tcPr>
            <w:tcW w:w="6199" w:type="dxa"/>
            <w:tcBorders>
              <w:top w:val="nil"/>
              <w:left w:val="nil"/>
              <w:bottom w:val="nil"/>
              <w:right w:val="nil"/>
            </w:tcBorders>
          </w:tcPr>
          <w:p w:rsidR="000F4FF4" w:rsidRPr="007715E7" w:rsidRDefault="000F4FF4"/>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290"/>
        </w:trPr>
        <w:tc>
          <w:tcPr>
            <w:tcW w:w="787" w:type="dxa"/>
            <w:tcBorders>
              <w:top w:val="nil"/>
              <w:left w:val="nil"/>
              <w:bottom w:val="nil"/>
              <w:right w:val="nil"/>
            </w:tcBorders>
          </w:tcPr>
          <w:p w:rsidR="000F4FF4" w:rsidRPr="007715E7" w:rsidRDefault="00EC2250">
            <w:pPr>
              <w:pStyle w:val="TableParagraph"/>
              <w:spacing w:before="18"/>
              <w:ind w:left="254"/>
              <w:rPr>
                <w:rFonts w:ascii="Arial" w:eastAsia="Arial" w:hAnsi="Arial" w:cs="Arial"/>
                <w:sz w:val="20"/>
                <w:szCs w:val="20"/>
              </w:rPr>
            </w:pPr>
            <w:r w:rsidRPr="007715E7">
              <w:rPr>
                <w:rFonts w:ascii="Arial"/>
                <w:spacing w:val="-1"/>
                <w:sz w:val="20"/>
              </w:rPr>
              <w:t>18</w:t>
            </w:r>
          </w:p>
        </w:tc>
        <w:tc>
          <w:tcPr>
            <w:tcW w:w="6199" w:type="dxa"/>
            <w:tcBorders>
              <w:top w:val="nil"/>
              <w:left w:val="nil"/>
              <w:bottom w:val="nil"/>
              <w:right w:val="single" w:sz="8" w:space="0" w:color="000000"/>
            </w:tcBorders>
          </w:tcPr>
          <w:p w:rsidR="000F4FF4" w:rsidRPr="007715E7" w:rsidRDefault="000F4FF4"/>
        </w:tc>
        <w:tc>
          <w:tcPr>
            <w:tcW w:w="1010" w:type="dxa"/>
            <w:tcBorders>
              <w:top w:val="single" w:sz="8" w:space="0" w:color="000000"/>
              <w:left w:val="nil"/>
              <w:bottom w:val="single" w:sz="8" w:space="0" w:color="000000"/>
              <w:right w:val="nil"/>
            </w:tcBorders>
          </w:tcPr>
          <w:p w:rsidR="000F4FF4" w:rsidRPr="007715E7" w:rsidRDefault="000F4FF4"/>
        </w:tc>
      </w:tr>
      <w:tr w:rsidR="000F4FF4" w:rsidRPr="007715E7">
        <w:trPr>
          <w:trHeight w:hRule="exact" w:val="461"/>
        </w:trPr>
        <w:tc>
          <w:tcPr>
            <w:tcW w:w="787" w:type="dxa"/>
            <w:tcBorders>
              <w:top w:val="nil"/>
              <w:left w:val="nil"/>
              <w:bottom w:val="nil"/>
              <w:right w:val="nil"/>
            </w:tcBorders>
          </w:tcPr>
          <w:p w:rsidR="000F4FF4" w:rsidRPr="007715E7" w:rsidRDefault="007A0D90">
            <w:pPr>
              <w:pStyle w:val="TableParagraph"/>
              <w:spacing w:before="135"/>
              <w:ind w:left="55"/>
              <w:rPr>
                <w:rFonts w:ascii="Arial" w:eastAsia="Arial" w:hAnsi="Arial" w:cs="Arial"/>
                <w:sz w:val="12"/>
                <w:szCs w:val="12"/>
              </w:rPr>
            </w:pPr>
            <w:r w:rsidRPr="007715E7">
              <w:rPr>
                <w:rFonts w:ascii="Sylfaen" w:hAnsi="Sylfaen"/>
                <w:b/>
                <w:spacing w:val="-1"/>
                <w:sz w:val="12"/>
                <w:szCs w:val="12"/>
                <w:lang w:val="ka-GE"/>
              </w:rPr>
              <w:t>შენიშვნები</w:t>
            </w:r>
            <w:r w:rsidR="00EC2250" w:rsidRPr="007715E7">
              <w:rPr>
                <w:rFonts w:ascii="Arial"/>
                <w:b/>
                <w:spacing w:val="-1"/>
                <w:sz w:val="12"/>
                <w:szCs w:val="12"/>
              </w:rPr>
              <w:t>:</w:t>
            </w:r>
          </w:p>
        </w:tc>
        <w:tc>
          <w:tcPr>
            <w:tcW w:w="6199" w:type="dxa"/>
            <w:tcBorders>
              <w:top w:val="nil"/>
              <w:left w:val="nil"/>
              <w:bottom w:val="nil"/>
              <w:right w:val="nil"/>
            </w:tcBorders>
          </w:tcPr>
          <w:p w:rsidR="000F4FF4" w:rsidRPr="007715E7" w:rsidRDefault="000F4FF4">
            <w:pPr>
              <w:rPr>
                <w:sz w:val="12"/>
                <w:szCs w:val="12"/>
              </w:rPr>
            </w:pPr>
          </w:p>
        </w:tc>
        <w:tc>
          <w:tcPr>
            <w:tcW w:w="1010" w:type="dxa"/>
            <w:tcBorders>
              <w:top w:val="single" w:sz="8" w:space="0" w:color="000000"/>
              <w:left w:val="nil"/>
              <w:bottom w:val="nil"/>
              <w:right w:val="nil"/>
            </w:tcBorders>
          </w:tcPr>
          <w:p w:rsidR="000F4FF4" w:rsidRPr="007715E7" w:rsidRDefault="000F4FF4">
            <w:pPr>
              <w:rPr>
                <w:sz w:val="12"/>
                <w:szCs w:val="12"/>
              </w:rPr>
            </w:pPr>
          </w:p>
        </w:tc>
      </w:tr>
    </w:tbl>
    <w:p w:rsidR="000F4FF4" w:rsidRPr="007715E7" w:rsidRDefault="000F4FF4">
      <w:pPr>
        <w:spacing w:line="200" w:lineRule="exact"/>
        <w:rPr>
          <w:sz w:val="12"/>
          <w:szCs w:val="12"/>
        </w:rPr>
      </w:pPr>
    </w:p>
    <w:p w:rsidR="000F4FF4" w:rsidRPr="007715E7" w:rsidRDefault="002C7EF9">
      <w:pPr>
        <w:spacing w:before="78"/>
        <w:ind w:left="711"/>
        <w:rPr>
          <w:rFonts w:ascii="Arial" w:eastAsia="Arial" w:hAnsi="Arial" w:cs="Arial"/>
          <w:sz w:val="20"/>
          <w:szCs w:val="20"/>
        </w:rPr>
      </w:pPr>
      <w:r w:rsidRPr="007715E7">
        <w:rPr>
          <w:noProof/>
        </w:rPr>
        <mc:AlternateContent>
          <mc:Choice Requires="wpg">
            <w:drawing>
              <wp:anchor distT="0" distB="0" distL="114300" distR="114300" simplePos="0" relativeHeight="503292645" behindDoc="1" locked="0" layoutInCell="1" allowOverlap="1" wp14:anchorId="6E113B5D" wp14:editId="261F59BF">
                <wp:simplePos x="0" y="0"/>
                <wp:positionH relativeFrom="page">
                  <wp:posOffset>5714365</wp:posOffset>
                </wp:positionH>
                <wp:positionV relativeFrom="paragraph">
                  <wp:posOffset>-1304290</wp:posOffset>
                </wp:positionV>
                <wp:extent cx="661670" cy="210185"/>
                <wp:effectExtent l="8890" t="635" r="5715" b="8255"/>
                <wp:wrapNone/>
                <wp:docPr id="747"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748" name="Group 529"/>
                        <wpg:cNvGrpSpPr>
                          <a:grpSpLocks/>
                        </wpg:cNvGrpSpPr>
                        <wpg:grpSpPr bwMode="auto">
                          <a:xfrm>
                            <a:off x="9010" y="-2043"/>
                            <a:ext cx="2" cy="310"/>
                            <a:chOff x="9010" y="-2043"/>
                            <a:chExt cx="2" cy="310"/>
                          </a:xfrm>
                        </wpg:grpSpPr>
                        <wps:wsp>
                          <wps:cNvPr id="749" name="Freeform 530"/>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527"/>
                        <wpg:cNvGrpSpPr>
                          <a:grpSpLocks/>
                        </wpg:cNvGrpSpPr>
                        <wpg:grpSpPr bwMode="auto">
                          <a:xfrm>
                            <a:off x="10020" y="-2024"/>
                            <a:ext cx="2" cy="291"/>
                            <a:chOff x="10020" y="-2024"/>
                            <a:chExt cx="2" cy="291"/>
                          </a:xfrm>
                        </wpg:grpSpPr>
                        <wps:wsp>
                          <wps:cNvPr id="751" name="Freeform 528"/>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525"/>
                        <wpg:cNvGrpSpPr>
                          <a:grpSpLocks/>
                        </wpg:cNvGrpSpPr>
                        <wpg:grpSpPr bwMode="auto">
                          <a:xfrm>
                            <a:off x="9019" y="-2034"/>
                            <a:ext cx="1011" cy="2"/>
                            <a:chOff x="9019" y="-2034"/>
                            <a:chExt cx="1011" cy="2"/>
                          </a:xfrm>
                        </wpg:grpSpPr>
                        <wps:wsp>
                          <wps:cNvPr id="753" name="Freeform 526"/>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B555089" id="Group 524" o:spid="_x0000_s1026" style="position:absolute;margin-left:449.95pt;margin-top:-102.7pt;width:52.1pt;height:16.55pt;z-index:-23835;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">
                <v:group id="Group 529"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530"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" path="m,l,309e" filled="f" strokeweight=".37358mm">
                    <v:path arrowok="t" o:connecttype="custom" o:connectlocs="0,-2043;0,-1734" o:connectangles="0,0"/>
                  </v:shape>
                </v:group>
                <v:group id="Group 527"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528"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" path="m,l,290e" filled="f" strokeweight="1.06pt">
                    <v:path arrowok="t" o:connecttype="custom" o:connectlocs="0,-2024;0,-1734" o:connectangles="0,0"/>
                  </v:shape>
                </v:group>
                <v:group id="Group 525"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526"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Pr="007715E7">
        <w:rPr>
          <w:noProof/>
        </w:rPr>
        <mc:AlternateContent>
          <mc:Choice Requires="wpg">
            <w:drawing>
              <wp:anchor distT="0" distB="0" distL="114300" distR="114300" simplePos="0" relativeHeight="503292646" behindDoc="1" locked="0" layoutInCell="1" allowOverlap="1" wp14:anchorId="161BD60C" wp14:editId="44EF3A3D">
                <wp:simplePos x="0" y="0"/>
                <wp:positionH relativeFrom="page">
                  <wp:posOffset>5720715</wp:posOffset>
                </wp:positionH>
                <wp:positionV relativeFrom="paragraph">
                  <wp:posOffset>-1022350</wp:posOffset>
                </wp:positionV>
                <wp:extent cx="655320" cy="204470"/>
                <wp:effectExtent l="5715" t="6350" r="5715" b="8255"/>
                <wp:wrapNone/>
                <wp:docPr id="742"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743" name="Group 522"/>
                        <wpg:cNvGrpSpPr>
                          <a:grpSpLocks/>
                        </wpg:cNvGrpSpPr>
                        <wpg:grpSpPr bwMode="auto">
                          <a:xfrm>
                            <a:off x="10020" y="-1590"/>
                            <a:ext cx="2" cy="291"/>
                            <a:chOff x="10020" y="-1590"/>
                            <a:chExt cx="2" cy="291"/>
                          </a:xfrm>
                        </wpg:grpSpPr>
                        <wps:wsp>
                          <wps:cNvPr id="744" name="Freeform 523"/>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20"/>
                        <wpg:cNvGrpSpPr>
                          <a:grpSpLocks/>
                        </wpg:cNvGrpSpPr>
                        <wpg:grpSpPr bwMode="auto">
                          <a:xfrm>
                            <a:off x="9019" y="-1599"/>
                            <a:ext cx="1011" cy="2"/>
                            <a:chOff x="9019" y="-1599"/>
                            <a:chExt cx="1011" cy="2"/>
                          </a:xfrm>
                        </wpg:grpSpPr>
                        <wps:wsp>
                          <wps:cNvPr id="746" name="Freeform 521"/>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D1AB0A" id="Group 519" o:spid="_x0000_s1026" style="position:absolute;margin-left:450.45pt;margin-top:-80.5pt;width:51.6pt;height:16.1pt;z-index:-23834;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">
                <v:group id="Group 522"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23"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" path="m,l,291e" filled="f" strokeweight="1.06pt">
                    <v:path arrowok="t" o:connecttype="custom" o:connectlocs="0,-1590;0,-1299" o:connectangles="0,0"/>
                  </v:shape>
                </v:group>
                <v:group id="Group 520"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21"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" path="m,l1011,e" filled="f" strokeweight="1.06pt">
                    <v:path arrowok="t" o:connecttype="custom" o:connectlocs="0,0;1011,0" o:connectangles="0,0"/>
                  </v:shape>
                </v:group>
                <w10:wrap anchorx="page"/>
              </v:group>
            </w:pict>
          </mc:Fallback>
        </mc:AlternateContent>
      </w:r>
      <w:r w:rsidR="007A0D90" w:rsidRPr="007715E7">
        <w:rPr>
          <w:rFonts w:ascii="Sylfaen" w:hAnsi="Sylfaen"/>
          <w:b/>
          <w:spacing w:val="-1"/>
          <w:sz w:val="20"/>
          <w:lang w:val="ka-GE"/>
        </w:rPr>
        <w:t>დსაკვნა</w:t>
      </w:r>
      <w:r w:rsidR="00EC2250" w:rsidRPr="007715E7">
        <w:rPr>
          <w:rFonts w:ascii="Arial"/>
          <w:b/>
          <w:spacing w:val="-1"/>
          <w:sz w:val="20"/>
        </w:rPr>
        <w:t>:</w:t>
      </w:r>
      <w:r w:rsidR="00EC2250" w:rsidRPr="007715E7">
        <w:rPr>
          <w:rFonts w:ascii="Arial"/>
          <w:b/>
          <w:spacing w:val="13"/>
          <w:sz w:val="20"/>
        </w:rPr>
        <w:t xml:space="preserve"> </w:t>
      </w:r>
      <w:r w:rsidR="007A0D90" w:rsidRPr="007715E7">
        <w:rPr>
          <w:rFonts w:ascii="Sylfaen" w:hAnsi="Sylfaen"/>
          <w:spacing w:val="-1"/>
          <w:sz w:val="20"/>
          <w:lang w:val="ka-GE"/>
        </w:rPr>
        <w:t>საკუთარი კაპიტალი სამართლიანად არის ასახული ფინანსურ ანგარიშგებაში</w:t>
      </w:r>
      <w:r w:rsidR="00EC2250" w:rsidRPr="007715E7">
        <w:rPr>
          <w:rFonts w:ascii="Arial"/>
          <w:spacing w:val="-1"/>
          <w:sz w:val="20"/>
        </w:rPr>
        <w:t>.</w:t>
      </w:r>
    </w:p>
    <w:p w:rsidR="000F4FF4" w:rsidRPr="007715E7" w:rsidRDefault="000F4FF4">
      <w:pPr>
        <w:spacing w:before="4" w:line="260" w:lineRule="exact"/>
        <w:rPr>
          <w:sz w:val="26"/>
          <w:szCs w:val="26"/>
        </w:rPr>
      </w:pPr>
    </w:p>
    <w:p w:rsidR="000F4FF4" w:rsidRPr="007715E7" w:rsidRDefault="007A0D90" w:rsidP="007A0D90">
      <w:pPr>
        <w:spacing w:line="258" w:lineRule="auto"/>
        <w:ind w:left="1943" w:right="578"/>
        <w:rPr>
          <w:rFonts w:ascii="Arial" w:eastAsia="Arial" w:hAnsi="Arial" w:cs="Arial"/>
          <w:sz w:val="20"/>
          <w:szCs w:val="20"/>
        </w:rPr>
      </w:pPr>
      <w:r w:rsidRPr="007715E7">
        <w:rPr>
          <w:rFonts w:ascii="Sylfaen" w:hAnsi="Sylfaen"/>
          <w:sz w:val="20"/>
          <w:lang w:val="ka-GE"/>
        </w:rPr>
        <w:t>ფინანსური ანგარიშგების განმარტებით შენიშვნებში სათანადოდაა გმჟღავნებული მაკონტროლებელი მხარე და საბოლოო მაკონტროლებელი მხარე</w:t>
      </w:r>
      <w:r w:rsidR="00EC2250" w:rsidRPr="007715E7">
        <w:rPr>
          <w:rFonts w:ascii="Arial"/>
          <w:spacing w:val="-1"/>
          <w:sz w:val="20"/>
        </w:rPr>
        <w:t>.</w:t>
      </w:r>
    </w:p>
    <w:p w:rsidR="000F4FF4" w:rsidRPr="007715E7" w:rsidRDefault="000F4FF4">
      <w:pPr>
        <w:spacing w:before="5" w:line="120" w:lineRule="exact"/>
        <w:rPr>
          <w:sz w:val="12"/>
          <w:szCs w:val="12"/>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0F4FF4">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0F4FF4" w:rsidRDefault="00E85546">
            <w:pPr>
              <w:pStyle w:val="TableParagraph"/>
              <w:spacing w:before="123"/>
              <w:ind w:left="467"/>
              <w:rPr>
                <w:rFonts w:ascii="Arial" w:eastAsia="Arial" w:hAnsi="Arial" w:cs="Arial"/>
                <w:sz w:val="20"/>
                <w:szCs w:val="20"/>
              </w:rPr>
            </w:pPr>
            <w:r>
              <w:rPr>
                <w:rFonts w:ascii="Sylfaen" w:hAnsi="Sylfaen"/>
                <w:spacing w:val="-1"/>
                <w:sz w:val="20"/>
                <w:lang w:val="ka-GE"/>
              </w:rPr>
              <w:t>შემსრულებელი</w:t>
            </w:r>
            <w:r w:rsidR="00EC2250">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0F4FF4" w:rsidRPr="00E85546" w:rsidRDefault="00E85546">
            <w:pPr>
              <w:pStyle w:val="TableParagraph"/>
              <w:spacing w:before="142"/>
              <w:ind w:left="961"/>
              <w:rPr>
                <w:rFonts w:ascii="Sylfaen" w:eastAsia="Monotype Corsiva" w:hAnsi="Sylfaen" w:cs="Monotype Corsiva"/>
                <w:sz w:val="20"/>
                <w:szCs w:val="20"/>
                <w:lang w:val="ka-GE"/>
              </w:rPr>
            </w:pPr>
            <w:r>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0F4FF4" w:rsidRDefault="00E85546" w:rsidP="00E85546">
            <w:pPr>
              <w:pStyle w:val="TableParagraph"/>
              <w:spacing w:before="133"/>
              <w:ind w:left="103"/>
              <w:rPr>
                <w:rFonts w:ascii="Arial" w:eastAsia="Arial" w:hAnsi="Arial" w:cs="Arial"/>
                <w:sz w:val="20"/>
                <w:szCs w:val="20"/>
              </w:rPr>
            </w:pPr>
            <w:r>
              <w:rPr>
                <w:rFonts w:ascii="Sylfaen" w:hAnsi="Sylfaen"/>
                <w:spacing w:val="-1"/>
                <w:sz w:val="20"/>
                <w:lang w:val="ka-GE"/>
              </w:rPr>
              <w:t>თარიღი</w:t>
            </w:r>
            <w:r w:rsidR="00EC2250">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0F4FF4" w:rsidRPr="007A0D90" w:rsidRDefault="00EC2250" w:rsidP="007A0D90">
            <w:pPr>
              <w:pStyle w:val="TableParagraph"/>
              <w:spacing w:before="142"/>
              <w:rPr>
                <w:rFonts w:ascii="Sylfaen" w:eastAsia="Monotype Corsiva" w:hAnsi="Sylfaen" w:cs="Monotype Corsiva"/>
                <w:sz w:val="20"/>
                <w:szCs w:val="20"/>
                <w:lang w:val="ka-GE"/>
              </w:rPr>
            </w:pPr>
            <w:r>
              <w:rPr>
                <w:rFonts w:ascii="Monotype Corsiva"/>
                <w:i/>
                <w:sz w:val="20"/>
              </w:rPr>
              <w:t>20X7</w:t>
            </w:r>
            <w:r w:rsidR="007A0D90">
              <w:rPr>
                <w:rFonts w:ascii="Sylfaen" w:hAnsi="Sylfaen"/>
                <w:i/>
                <w:sz w:val="20"/>
                <w:lang w:val="ka-GE"/>
              </w:rPr>
              <w:t xml:space="preserve"> წ. 20 ოქტომბერი</w:t>
            </w:r>
          </w:p>
        </w:tc>
      </w:tr>
      <w:tr w:rsidR="00E85546">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E85546" w:rsidRDefault="00E85546" w:rsidP="00E85546">
            <w:pPr>
              <w:pStyle w:val="TableParagraph"/>
              <w:spacing w:before="123"/>
              <w:ind w:left="440"/>
              <w:rPr>
                <w:rFonts w:ascii="Arial" w:eastAsia="Arial" w:hAnsi="Arial" w:cs="Arial"/>
                <w:sz w:val="20"/>
                <w:szCs w:val="20"/>
              </w:rPr>
            </w:pPr>
            <w:r>
              <w:rPr>
                <w:rFonts w:ascii="Sylfaen" w:hAnsi="Sylfaen"/>
                <w:spacing w:val="-2"/>
                <w:sz w:val="20"/>
                <w:lang w:val="ka-GE"/>
              </w:rPr>
              <w:t>მიმომხილველი</w:t>
            </w:r>
            <w:r>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E85546" w:rsidRPr="00E85546" w:rsidRDefault="00E85546" w:rsidP="00E85546">
            <w:pPr>
              <w:pStyle w:val="TableParagraph"/>
              <w:spacing w:before="142"/>
              <w:ind w:left="910"/>
              <w:rPr>
                <w:rFonts w:ascii="Sylfaen" w:eastAsia="Monotype Corsiva" w:hAnsi="Sylfaen" w:cs="Monotype Corsiva"/>
                <w:sz w:val="20"/>
                <w:szCs w:val="20"/>
                <w:lang w:val="ka-GE"/>
              </w:rPr>
            </w:pPr>
            <w:r>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E85546" w:rsidRDefault="00E85546" w:rsidP="00E85546">
            <w:pPr>
              <w:jc w:val="center"/>
            </w:pPr>
            <w:r w:rsidRPr="00F329A2">
              <w:rPr>
                <w:rFonts w:ascii="Sylfaen" w:hAnsi="Sylfaen"/>
                <w:spacing w:val="-1"/>
                <w:sz w:val="20"/>
                <w:lang w:val="ka-GE"/>
              </w:rPr>
              <w:t>თარიღი</w:t>
            </w:r>
            <w:r w:rsidRPr="00F329A2">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85546" w:rsidRPr="00E85546" w:rsidRDefault="00E85546" w:rsidP="00E85546">
            <w:pPr>
              <w:pStyle w:val="TableParagraph"/>
              <w:spacing w:before="142"/>
              <w:rPr>
                <w:rFonts w:ascii="Sylfaen" w:eastAsia="Monotype Corsiva" w:hAnsi="Sylfaen" w:cs="Monotype Corsiva"/>
                <w:sz w:val="20"/>
                <w:szCs w:val="20"/>
                <w:lang w:val="ka-GE"/>
              </w:rPr>
            </w:pPr>
            <w:r>
              <w:rPr>
                <w:rFonts w:ascii="Monotype Corsiva"/>
                <w:i/>
                <w:sz w:val="20"/>
              </w:rPr>
              <w:t>20X7</w:t>
            </w:r>
            <w:r>
              <w:rPr>
                <w:rFonts w:ascii="Sylfaen" w:hAnsi="Sylfaen"/>
                <w:i/>
                <w:sz w:val="20"/>
                <w:lang w:val="ka-GE"/>
              </w:rPr>
              <w:t xml:space="preserve"> წ. 12 ნოემბერი</w:t>
            </w:r>
          </w:p>
        </w:tc>
      </w:tr>
      <w:tr w:rsidR="00E85546" w:rsidTr="00E85546">
        <w:trPr>
          <w:trHeight w:hRule="exact" w:val="834"/>
        </w:trPr>
        <w:tc>
          <w:tcPr>
            <w:tcW w:w="2083" w:type="dxa"/>
            <w:tcBorders>
              <w:top w:val="single" w:sz="8" w:space="0" w:color="000000"/>
              <w:left w:val="single" w:sz="8" w:space="0" w:color="000000"/>
              <w:bottom w:val="single" w:sz="8" w:space="0" w:color="000000"/>
              <w:right w:val="single" w:sz="8" w:space="0" w:color="000000"/>
            </w:tcBorders>
          </w:tcPr>
          <w:p w:rsidR="00E85546" w:rsidRDefault="00E85546" w:rsidP="00E85546">
            <w:pPr>
              <w:pStyle w:val="TableParagraph"/>
              <w:spacing w:before="1" w:line="258" w:lineRule="auto"/>
              <w:ind w:left="91"/>
              <w:rPr>
                <w:rFonts w:ascii="Arial" w:eastAsia="Arial" w:hAnsi="Arial" w:cs="Arial"/>
                <w:sz w:val="20"/>
                <w:szCs w:val="20"/>
              </w:rPr>
            </w:pPr>
            <w:r>
              <w:rPr>
                <w:rFonts w:ascii="Sylfaen" w:hAnsi="Sylfaen"/>
                <w:spacing w:val="-1"/>
                <w:sz w:val="20"/>
                <w:lang w:val="ka-GE"/>
              </w:rPr>
              <w:t>აუდიტის გარიგების პარტნიორის მიმოხილვა</w:t>
            </w:r>
            <w:r>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E85546" w:rsidRPr="00E85546" w:rsidRDefault="00E85546" w:rsidP="00E85546">
            <w:pPr>
              <w:pStyle w:val="TableParagraph"/>
              <w:spacing w:before="114"/>
              <w:ind w:left="1047" w:right="1043"/>
              <w:jc w:val="center"/>
              <w:rPr>
                <w:rFonts w:ascii="Sylfaen" w:eastAsia="Bradley Hand ITC" w:hAnsi="Sylfaen" w:cs="Bradley Hand ITC"/>
                <w:sz w:val="20"/>
                <w:szCs w:val="20"/>
                <w:lang w:val="ka-GE"/>
              </w:rPr>
            </w:pPr>
            <w:r>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E85546" w:rsidRDefault="00E85546" w:rsidP="00E85546">
            <w:pPr>
              <w:jc w:val="center"/>
            </w:pPr>
            <w:r w:rsidRPr="00F329A2">
              <w:rPr>
                <w:rFonts w:ascii="Sylfaen" w:hAnsi="Sylfaen"/>
                <w:spacing w:val="-1"/>
                <w:sz w:val="20"/>
                <w:lang w:val="ka-GE"/>
              </w:rPr>
              <w:t>თარიღი</w:t>
            </w:r>
            <w:r w:rsidRPr="00F329A2">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85546" w:rsidRPr="00E85546" w:rsidRDefault="00E85546" w:rsidP="00E85546">
            <w:pPr>
              <w:pStyle w:val="TableParagraph"/>
              <w:spacing w:before="114"/>
              <w:rPr>
                <w:rFonts w:ascii="Sylfaen" w:eastAsia="Bradley Hand ITC" w:hAnsi="Sylfaen" w:cs="Bradley Hand ITC"/>
                <w:sz w:val="20"/>
                <w:szCs w:val="20"/>
                <w:lang w:val="ka-GE"/>
              </w:rPr>
            </w:pPr>
            <w:r>
              <w:rPr>
                <w:rFonts w:ascii="Bradley Hand ITC"/>
                <w:i/>
                <w:spacing w:val="-1"/>
                <w:sz w:val="20"/>
              </w:rPr>
              <w:t>20X8</w:t>
            </w:r>
            <w:r>
              <w:rPr>
                <w:rFonts w:ascii="Sylfaen" w:hAnsi="Sylfaen"/>
                <w:i/>
                <w:spacing w:val="-1"/>
                <w:sz w:val="20"/>
                <w:lang w:val="ka-GE"/>
              </w:rPr>
              <w:t xml:space="preserve"> წ. 3 თებერვალი</w:t>
            </w:r>
          </w:p>
        </w:tc>
      </w:tr>
    </w:tbl>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3" w:line="280" w:lineRule="exact"/>
        <w:rPr>
          <w:sz w:val="28"/>
          <w:szCs w:val="28"/>
        </w:rPr>
      </w:pPr>
    </w:p>
    <w:p w:rsidR="000F4FF4" w:rsidRDefault="00AA1786">
      <w:pPr>
        <w:tabs>
          <w:tab w:val="left" w:pos="4878"/>
          <w:tab w:val="left" w:pos="9327"/>
        </w:tabs>
        <w:spacing w:before="74"/>
        <w:ind w:left="119"/>
        <w:rPr>
          <w:rFonts w:ascii="Arial" w:eastAsia="Arial" w:hAnsi="Arial" w:cs="Arial"/>
          <w:sz w:val="20"/>
          <w:szCs w:val="20"/>
        </w:rPr>
      </w:pPr>
      <w:r>
        <w:rPr>
          <w:rFonts w:ascii="Sylfaen" w:hAnsi="Sylfaen"/>
          <w:b/>
          <w:spacing w:val="-2"/>
          <w:sz w:val="20"/>
          <w:lang w:val="ka-GE"/>
        </w:rPr>
        <w:t>წლიური ფაილის გამყოფები</w:t>
      </w:r>
      <w:r w:rsidR="00EC2250">
        <w:rPr>
          <w:rFonts w:ascii="Arial"/>
          <w:b/>
          <w:spacing w:val="-1"/>
          <w:sz w:val="20"/>
        </w:rPr>
        <w:tab/>
      </w:r>
      <w:r w:rsidR="00EC2250">
        <w:rPr>
          <w:rFonts w:ascii="Arial"/>
          <w:b/>
          <w:sz w:val="20"/>
        </w:rPr>
        <w:t>M</w:t>
      </w:r>
      <w:r w:rsidR="00EC2250">
        <w:rPr>
          <w:rFonts w:ascii="Arial"/>
          <w:b/>
          <w:sz w:val="20"/>
        </w:rPr>
        <w:tab/>
      </w:r>
      <w:r w:rsidR="00EC2250">
        <w:rPr>
          <w:rFonts w:ascii="Arial"/>
          <w:b/>
          <w:spacing w:val="-1"/>
          <w:sz w:val="20"/>
        </w:rPr>
        <w:t>04/18</w:t>
      </w:r>
    </w:p>
    <w:p w:rsidR="000F4FF4" w:rsidRDefault="000F4FF4">
      <w:pPr>
        <w:rPr>
          <w:rFonts w:ascii="Arial" w:eastAsia="Arial" w:hAnsi="Arial" w:cs="Arial"/>
          <w:sz w:val="20"/>
          <w:szCs w:val="20"/>
        </w:rPr>
        <w:sectPr w:rsidR="000F4FF4">
          <w:headerReference w:type="default" r:id="rId171"/>
          <w:footerReference w:type="default" r:id="rId172"/>
          <w:pgSz w:w="11910" w:h="16840"/>
          <w:pgMar w:top="1580" w:right="980" w:bottom="280" w:left="980" w:header="0" w:footer="0" w:gutter="0"/>
          <w:cols w:space="720"/>
        </w:sectPr>
      </w:pPr>
    </w:p>
    <w:p w:rsidR="000F4FF4" w:rsidRDefault="00541F5D">
      <w:pPr>
        <w:pStyle w:val="Heading4"/>
        <w:tabs>
          <w:tab w:val="left" w:pos="8500"/>
        </w:tabs>
        <w:spacing w:before="56" w:line="369" w:lineRule="exact"/>
        <w:ind w:left="0" w:right="257"/>
        <w:jc w:val="right"/>
        <w:rPr>
          <w:rFonts w:cs="Times New Roman"/>
          <w:b w:val="0"/>
          <w:bCs w:val="0"/>
          <w:sz w:val="32"/>
          <w:szCs w:val="32"/>
        </w:rPr>
      </w:pPr>
      <w:bookmarkStart w:id="113" w:name="M1_Lead"/>
      <w:bookmarkEnd w:id="113"/>
      <w:r w:rsidRPr="00541974">
        <w:rPr>
          <w:rFonts w:ascii="Sylfaen" w:hAnsi="Sylfaen"/>
          <w:spacing w:val="-1"/>
          <w:u w:color="000000"/>
          <w:lang w:val="ka-GE"/>
        </w:rPr>
        <w:lastRenderedPageBreak/>
        <w:t>მენ ოფ მუურგეით (ხანადუ) ლიმითიდ</w:t>
      </w:r>
      <w:r w:rsidR="00EC2250">
        <w:rPr>
          <w:spacing w:val="-1"/>
        </w:rPr>
        <w:tab/>
      </w:r>
      <w:r w:rsidR="00EC2250">
        <w:rPr>
          <w:w w:val="95"/>
          <w:position w:val="-7"/>
          <w:sz w:val="32"/>
        </w:rPr>
        <w:t>M1</w:t>
      </w:r>
    </w:p>
    <w:p w:rsidR="000F4FF4" w:rsidRDefault="00C65EE9">
      <w:pPr>
        <w:tabs>
          <w:tab w:val="left" w:pos="7879"/>
        </w:tabs>
        <w:spacing w:line="274" w:lineRule="exact"/>
        <w:ind w:right="256"/>
        <w:jc w:val="right"/>
        <w:rPr>
          <w:rFonts w:ascii="Monotype Corsiva" w:eastAsia="Monotype Corsiva" w:hAnsi="Monotype Corsiva" w:cs="Monotype Corsiva"/>
          <w:sz w:val="24"/>
          <w:szCs w:val="24"/>
        </w:rPr>
      </w:pPr>
      <w:r w:rsidRPr="00C65EE9">
        <w:rPr>
          <w:rFonts w:ascii="Sylfaen" w:eastAsia="Times New Roman" w:hAnsi="Sylfaen"/>
          <w:b/>
          <w:bCs/>
          <w:spacing w:val="-1"/>
          <w:sz w:val="24"/>
          <w:szCs w:val="24"/>
          <w:u w:color="000000"/>
          <w:lang w:val="ka-GE"/>
        </w:rPr>
        <w:t>20X7 წ. 30 ივნისს დასრულებული წელი</w:t>
      </w:r>
      <w:r w:rsidR="00EC2250">
        <w:rPr>
          <w:rFonts w:ascii="Times New Roman"/>
          <w:b/>
          <w:spacing w:val="-1"/>
          <w:sz w:val="24"/>
        </w:rPr>
        <w:tab/>
      </w:r>
      <w:r w:rsidR="00EC2250">
        <w:rPr>
          <w:rFonts w:ascii="Monotype Corsiva"/>
          <w:i/>
          <w:position w:val="3"/>
          <w:sz w:val="24"/>
        </w:rPr>
        <w:t>SJ</w:t>
      </w:r>
      <w:r w:rsidR="00EC2250">
        <w:rPr>
          <w:rFonts w:ascii="Monotype Corsiva"/>
          <w:i/>
          <w:spacing w:val="-11"/>
          <w:position w:val="3"/>
          <w:sz w:val="24"/>
        </w:rPr>
        <w:t xml:space="preserve"> </w:t>
      </w:r>
      <w:r w:rsidR="00EC2250">
        <w:rPr>
          <w:rFonts w:ascii="Monotype Corsiva"/>
          <w:i/>
          <w:position w:val="3"/>
          <w:sz w:val="24"/>
        </w:rPr>
        <w:t>20/10/X7</w:t>
      </w:r>
    </w:p>
    <w:p w:rsidR="000F4FF4" w:rsidRDefault="00684F3A">
      <w:pPr>
        <w:spacing w:before="1"/>
        <w:ind w:right="256"/>
        <w:jc w:val="right"/>
        <w:rPr>
          <w:rFonts w:ascii="Monotype Corsiva" w:eastAsia="Monotype Corsiva" w:hAnsi="Monotype Corsiva" w:cs="Monotype Corsiva"/>
          <w:sz w:val="24"/>
          <w:szCs w:val="24"/>
        </w:rPr>
      </w:pPr>
      <w:r>
        <w:rPr>
          <w:rFonts w:ascii="Sylfaen" w:hAnsi="Sylfaen"/>
          <w:b/>
          <w:i/>
          <w:sz w:val="24"/>
          <w:lang w:val="ka-GE"/>
        </w:rPr>
        <w:t xml:space="preserve">ვ.პ.რ. </w:t>
      </w:r>
      <w:r w:rsidR="00EC2250">
        <w:rPr>
          <w:rFonts w:ascii="Monotype Corsiva"/>
          <w:b/>
          <w:i/>
          <w:sz w:val="24"/>
        </w:rPr>
        <w:t>12/11/X7</w:t>
      </w:r>
    </w:p>
    <w:p w:rsidR="000F4FF4" w:rsidRDefault="00EC2250">
      <w:pPr>
        <w:spacing w:before="2"/>
        <w:ind w:right="256"/>
        <w:jc w:val="right"/>
        <w:rPr>
          <w:rFonts w:ascii="Bradley Hand ITC" w:eastAsia="Bradley Hand ITC" w:hAnsi="Bradley Hand ITC" w:cs="Bradley Hand ITC"/>
          <w:sz w:val="24"/>
          <w:szCs w:val="24"/>
        </w:rPr>
      </w:pPr>
      <w:r>
        <w:rPr>
          <w:rFonts w:ascii="Bradley Hand ITC"/>
          <w:b/>
          <w:spacing w:val="-1"/>
          <w:sz w:val="24"/>
        </w:rPr>
        <w:t>PAR</w:t>
      </w:r>
      <w:r>
        <w:rPr>
          <w:rFonts w:ascii="Bradley Hand ITC"/>
          <w:b/>
          <w:spacing w:val="-12"/>
          <w:sz w:val="24"/>
        </w:rPr>
        <w:t xml:space="preserve"> </w:t>
      </w:r>
      <w:r>
        <w:rPr>
          <w:rFonts w:ascii="Bradley Hand ITC"/>
          <w:b/>
          <w:spacing w:val="-1"/>
          <w:sz w:val="24"/>
        </w:rPr>
        <w:t>3/2/X8</w:t>
      </w:r>
    </w:p>
    <w:p w:rsidR="000F4FF4" w:rsidRPr="007715E7" w:rsidRDefault="004F41DF">
      <w:pPr>
        <w:spacing w:line="320" w:lineRule="exact"/>
        <w:ind w:left="120" w:right="162"/>
        <w:rPr>
          <w:rFonts w:ascii="Sylfaen" w:eastAsia="Times New Roman" w:hAnsi="Sylfaen" w:cs="Times New Roman"/>
          <w:sz w:val="24"/>
          <w:szCs w:val="24"/>
          <w:lang w:val="ka-GE"/>
        </w:rPr>
      </w:pPr>
      <w:r w:rsidRPr="007715E7">
        <w:rPr>
          <w:rFonts w:ascii="Sylfaen" w:hAnsi="Sylfaen"/>
          <w:b/>
          <w:spacing w:val="-1"/>
          <w:sz w:val="24"/>
          <w:szCs w:val="24"/>
          <w:lang w:val="ka-GE"/>
        </w:rPr>
        <w:t>საკუთარი კაპიტალი და სავალდებულო ინფორმაცია</w:t>
      </w:r>
    </w:p>
    <w:p w:rsidR="000F4FF4" w:rsidRDefault="000F4FF4">
      <w:pPr>
        <w:spacing w:before="6" w:line="100" w:lineRule="exact"/>
        <w:rPr>
          <w:sz w:val="10"/>
          <w:szCs w:val="1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sectPr w:rsidR="000F4FF4">
          <w:headerReference w:type="default" r:id="rId173"/>
          <w:footerReference w:type="default" r:id="rId174"/>
          <w:pgSz w:w="12240" w:h="15840"/>
          <w:pgMar w:top="1380" w:right="1220" w:bottom="280" w:left="1680" w:header="0" w:footer="0" w:gutter="0"/>
          <w:cols w:space="720"/>
        </w:sectPr>
      </w:pPr>
    </w:p>
    <w:p w:rsidR="000F4FF4" w:rsidRDefault="000F4FF4">
      <w:pPr>
        <w:spacing w:before="9" w:line="180" w:lineRule="exact"/>
        <w:rPr>
          <w:sz w:val="18"/>
          <w:szCs w:val="18"/>
        </w:rPr>
      </w:pPr>
    </w:p>
    <w:p w:rsidR="000F4FF4" w:rsidRDefault="000F4FF4">
      <w:pPr>
        <w:spacing w:line="240" w:lineRule="exact"/>
        <w:rPr>
          <w:sz w:val="24"/>
          <w:szCs w:val="24"/>
        </w:rPr>
      </w:pPr>
    </w:p>
    <w:p w:rsidR="000F4FF4" w:rsidRDefault="000F4FF4">
      <w:pPr>
        <w:spacing w:line="240" w:lineRule="exact"/>
        <w:rPr>
          <w:sz w:val="24"/>
          <w:szCs w:val="24"/>
        </w:rPr>
      </w:pPr>
    </w:p>
    <w:p w:rsidR="000F4FF4" w:rsidRPr="004F41DF" w:rsidRDefault="004F41DF">
      <w:pPr>
        <w:ind w:left="213"/>
        <w:rPr>
          <w:rFonts w:ascii="Sylfaen" w:eastAsia="Times New Roman" w:hAnsi="Sylfaen" w:cs="Times New Roman"/>
          <w:sz w:val="24"/>
          <w:szCs w:val="24"/>
          <w:lang w:val="ka-GE"/>
        </w:rPr>
      </w:pPr>
      <w:r>
        <w:rPr>
          <w:rFonts w:ascii="Sylfaen" w:hAnsi="Sylfaen"/>
          <w:b/>
          <w:spacing w:val="-1"/>
          <w:sz w:val="24"/>
          <w:lang w:val="ka-GE"/>
        </w:rPr>
        <w:t>სააქციო კაპიტალი</w:t>
      </w:r>
    </w:p>
    <w:p w:rsidR="000F4FF4" w:rsidRDefault="00EC2250">
      <w:pPr>
        <w:tabs>
          <w:tab w:val="left" w:pos="1701"/>
        </w:tabs>
        <w:spacing w:before="69"/>
        <w:ind w:right="56"/>
        <w:jc w:val="center"/>
        <w:rPr>
          <w:rFonts w:ascii="Times New Roman" w:eastAsia="Times New Roman" w:hAnsi="Times New Roman" w:cs="Times New Roman"/>
          <w:sz w:val="24"/>
          <w:szCs w:val="24"/>
        </w:rPr>
      </w:pPr>
      <w:r>
        <w:br w:type="column"/>
      </w:r>
      <w:r>
        <w:rPr>
          <w:rFonts w:ascii="Times New Roman"/>
          <w:b/>
          <w:spacing w:val="-1"/>
          <w:sz w:val="24"/>
        </w:rPr>
        <w:lastRenderedPageBreak/>
        <w:t>20X7</w:t>
      </w:r>
      <w:r>
        <w:rPr>
          <w:rFonts w:ascii="Times New Roman"/>
          <w:b/>
          <w:spacing w:val="-1"/>
          <w:sz w:val="24"/>
        </w:rPr>
        <w:tab/>
        <w:t>20X6</w:t>
      </w:r>
    </w:p>
    <w:p w:rsidR="000F4FF4" w:rsidRDefault="004F41DF">
      <w:pPr>
        <w:tabs>
          <w:tab w:val="left" w:pos="1831"/>
        </w:tabs>
        <w:spacing w:before="24"/>
        <w:ind w:left="130"/>
        <w:jc w:val="center"/>
        <w:rPr>
          <w:rFonts w:ascii="Times New Roman" w:eastAsia="Times New Roman" w:hAnsi="Times New Roman" w:cs="Times New Roman"/>
          <w:sz w:val="24"/>
          <w:szCs w:val="24"/>
        </w:rPr>
      </w:pPr>
      <w:r>
        <w:rPr>
          <w:rFonts w:ascii="Sylfaen" w:hAnsi="Sylfaen"/>
          <w:b/>
          <w:spacing w:val="-1"/>
          <w:sz w:val="24"/>
          <w:lang w:val="ka-GE"/>
        </w:rPr>
        <w:t>ფ.ე.</w:t>
      </w:r>
      <w:r w:rsidR="00EC2250">
        <w:rPr>
          <w:rFonts w:ascii="Times New Roman"/>
          <w:b/>
          <w:spacing w:val="-1"/>
          <w:sz w:val="24"/>
        </w:rPr>
        <w:tab/>
      </w:r>
      <w:r>
        <w:rPr>
          <w:rFonts w:ascii="Sylfaen" w:hAnsi="Sylfaen"/>
          <w:b/>
          <w:spacing w:val="-1"/>
          <w:sz w:val="24"/>
          <w:lang w:val="ka-GE"/>
        </w:rPr>
        <w:t>ფ.ე.</w:t>
      </w:r>
    </w:p>
    <w:p w:rsidR="000F4FF4" w:rsidRDefault="000F4FF4">
      <w:pPr>
        <w:jc w:val="center"/>
        <w:rPr>
          <w:rFonts w:ascii="Times New Roman" w:eastAsia="Times New Roman" w:hAnsi="Times New Roman" w:cs="Times New Roman"/>
          <w:sz w:val="24"/>
          <w:szCs w:val="24"/>
        </w:rPr>
        <w:sectPr w:rsidR="000F4FF4">
          <w:type w:val="continuous"/>
          <w:pgSz w:w="12240" w:h="15840"/>
          <w:pgMar w:top="1580" w:right="1220" w:bottom="980" w:left="1680" w:header="720" w:footer="720" w:gutter="0"/>
          <w:cols w:num="2" w:space="720" w:equalWidth="0">
            <w:col w:w="1634" w:space="4987"/>
            <w:col w:w="2719"/>
          </w:cols>
        </w:sectPr>
      </w:pPr>
    </w:p>
    <w:p w:rsidR="0001165A" w:rsidRDefault="0001165A">
      <w:pPr>
        <w:pStyle w:val="BodyText"/>
        <w:tabs>
          <w:tab w:val="left" w:pos="5695"/>
          <w:tab w:val="left" w:pos="6340"/>
          <w:tab w:val="left" w:pos="7007"/>
          <w:tab w:val="left" w:pos="8709"/>
          <w:tab w:val="left" w:pos="9177"/>
        </w:tabs>
        <w:spacing w:before="24" w:line="271" w:lineRule="auto"/>
        <w:ind w:left="213" w:right="162" w:firstLine="0"/>
        <w:rPr>
          <w:rFonts w:ascii="Sylfaen" w:hAnsi="Sylfaen"/>
          <w:spacing w:val="-1"/>
          <w:lang w:val="ka-GE"/>
        </w:rPr>
      </w:pPr>
      <w:r>
        <w:rPr>
          <w:rFonts w:ascii="Sylfaen" w:hAnsi="Sylfaen"/>
          <w:spacing w:val="-1"/>
          <w:lang w:val="ka-GE"/>
        </w:rPr>
        <w:lastRenderedPageBreak/>
        <w:t>დამტკიცებული, მოზიდული და</w:t>
      </w:r>
    </w:p>
    <w:p w:rsidR="000F4FF4" w:rsidRDefault="0001165A">
      <w:pPr>
        <w:pStyle w:val="BodyText"/>
        <w:tabs>
          <w:tab w:val="left" w:pos="5695"/>
          <w:tab w:val="left" w:pos="6340"/>
          <w:tab w:val="left" w:pos="7007"/>
          <w:tab w:val="left" w:pos="8709"/>
          <w:tab w:val="left" w:pos="9177"/>
        </w:tabs>
        <w:spacing w:before="24" w:line="271" w:lineRule="auto"/>
        <w:ind w:left="213" w:right="162" w:firstLine="0"/>
        <w:rPr>
          <w:rFonts w:cs="Times New Roman"/>
        </w:rPr>
      </w:pPr>
      <w:r>
        <w:rPr>
          <w:rFonts w:ascii="Sylfaen" w:hAnsi="Sylfaen"/>
          <w:spacing w:val="-1"/>
          <w:lang w:val="ka-GE"/>
        </w:rPr>
        <w:t xml:space="preserve"> გადახდილი კაპიტალი</w:t>
      </w:r>
      <w:r w:rsidR="00EC2250">
        <w:rPr>
          <w:spacing w:val="-1"/>
        </w:rPr>
        <w:tab/>
      </w:r>
      <w:r w:rsidR="00EC2250">
        <w:rPr>
          <w:b/>
          <w:spacing w:val="-1"/>
        </w:rPr>
        <w:t>tb</w:t>
      </w:r>
      <w:r w:rsidR="00EC2250">
        <w:rPr>
          <w:spacing w:val="-1"/>
          <w:u w:val="single" w:color="000000"/>
        </w:rPr>
        <w:tab/>
      </w:r>
      <w:r w:rsidR="00EC2250">
        <w:rPr>
          <w:spacing w:val="-1"/>
          <w:u w:val="single" w:color="000000"/>
        </w:rPr>
        <w:tab/>
      </w:r>
      <w:r w:rsidR="00EC2250">
        <w:rPr>
          <w:u w:val="single" w:color="000000"/>
        </w:rPr>
        <w:t>100</w:t>
      </w:r>
      <w:r w:rsidR="00EC2250">
        <w:rPr>
          <w:u w:val="single" w:color="000000"/>
        </w:rPr>
        <w:tab/>
        <w:t xml:space="preserve">100 </w:t>
      </w:r>
      <w:r w:rsidR="00EC2250">
        <w:rPr>
          <w:u w:val="single" w:color="000000"/>
        </w:rPr>
        <w:tab/>
      </w:r>
      <w:r w:rsidR="00EC2250">
        <w:rPr>
          <w:spacing w:val="47"/>
        </w:rPr>
        <w:t xml:space="preserve"> </w:t>
      </w:r>
      <w:r w:rsidR="00EC2250">
        <w:rPr>
          <w:spacing w:val="-1"/>
        </w:rPr>
        <w:t>(100</w:t>
      </w:r>
      <w:r w:rsidR="00EC2250">
        <w:t xml:space="preserve"> </w:t>
      </w:r>
      <w:r w:rsidR="004F41DF">
        <w:rPr>
          <w:rFonts w:ascii="Sylfaen" w:hAnsi="Sylfaen"/>
          <w:spacing w:val="-1"/>
          <w:lang w:val="ka-GE"/>
        </w:rPr>
        <w:t xml:space="preserve">აქცია, თითეული </w:t>
      </w:r>
      <w:r w:rsidR="00EC2250">
        <w:rPr>
          <w:spacing w:val="-1"/>
        </w:rPr>
        <w:t>1</w:t>
      </w:r>
      <w:r w:rsidR="004F41DF">
        <w:rPr>
          <w:rFonts w:ascii="Sylfaen" w:hAnsi="Sylfaen"/>
          <w:spacing w:val="-1"/>
          <w:lang w:val="ka-GE"/>
        </w:rPr>
        <w:t xml:space="preserve"> ფ.ე.</w:t>
      </w:r>
      <w:r w:rsidR="00EC2250">
        <w:rPr>
          <w:spacing w:val="-1"/>
        </w:rPr>
        <w:t>)</w:t>
      </w:r>
      <w:r w:rsidR="00EC2250">
        <w:rPr>
          <w:spacing w:val="-1"/>
        </w:rPr>
        <w:tab/>
      </w:r>
      <w:r w:rsidR="00EC2250">
        <w:rPr>
          <w:spacing w:val="-1"/>
        </w:rPr>
        <w:tab/>
      </w:r>
      <w:r w:rsidR="00EC2250">
        <w:rPr>
          <w:b/>
          <w:spacing w:val="-1"/>
        </w:rPr>
        <w:t>RoM</w:t>
      </w:r>
      <w:r w:rsidR="00EC2250">
        <w:rPr>
          <w:b/>
          <w:spacing w:val="-8"/>
        </w:rPr>
        <w:t xml:space="preserve"> </w:t>
      </w:r>
      <w:r w:rsidR="00EC2250">
        <w:rPr>
          <w:b/>
        </w:rPr>
        <w:t>c</w:t>
      </w:r>
      <w:r w:rsidR="00EC2250">
        <w:rPr>
          <w:b/>
          <w:spacing w:val="-5"/>
        </w:rPr>
        <w:t xml:space="preserve"> </w:t>
      </w:r>
      <w:r w:rsidR="00EC2250">
        <w:rPr>
          <w:b/>
          <w:spacing w:val="-2"/>
        </w:rPr>
        <w:t>FS</w:t>
      </w:r>
      <w:r w:rsidR="00EC2250">
        <w:rPr>
          <w:b/>
          <w:spacing w:val="-2"/>
        </w:rPr>
        <w:tab/>
      </w:r>
      <w:r w:rsidR="00EC2250">
        <w:rPr>
          <w:b/>
        </w:rPr>
        <w:t xml:space="preserve">c  </w:t>
      </w:r>
      <w:r w:rsidR="00EC2250">
        <w:rPr>
          <w:b/>
          <w:spacing w:val="38"/>
        </w:rPr>
        <w:t xml:space="preserve"> </w:t>
      </w:r>
      <w:r w:rsidR="00EC2250">
        <w:rPr>
          <w:b/>
        </w:rPr>
        <w:t>B</w:t>
      </w:r>
    </w:p>
    <w:p w:rsidR="000F4FF4" w:rsidRDefault="000F4FF4">
      <w:pPr>
        <w:spacing w:line="120" w:lineRule="exact"/>
        <w:rPr>
          <w:sz w:val="12"/>
          <w:szCs w:val="12"/>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158" w:type="dxa"/>
        <w:tblLayout w:type="fixed"/>
        <w:tblCellMar>
          <w:left w:w="0" w:type="dxa"/>
          <w:right w:w="0" w:type="dxa"/>
        </w:tblCellMar>
        <w:tblLook w:val="01E0" w:firstRow="1" w:lastRow="1" w:firstColumn="1" w:lastColumn="1" w:noHBand="0" w:noVBand="0"/>
      </w:tblPr>
      <w:tblGrid>
        <w:gridCol w:w="3967"/>
        <w:gridCol w:w="2122"/>
        <w:gridCol w:w="1581"/>
        <w:gridCol w:w="1296"/>
      </w:tblGrid>
      <w:tr w:rsidR="000F4FF4">
        <w:trPr>
          <w:trHeight w:hRule="exact" w:val="368"/>
        </w:trPr>
        <w:tc>
          <w:tcPr>
            <w:tcW w:w="3967" w:type="dxa"/>
            <w:tcBorders>
              <w:top w:val="nil"/>
              <w:left w:val="nil"/>
              <w:bottom w:val="nil"/>
              <w:right w:val="nil"/>
            </w:tcBorders>
          </w:tcPr>
          <w:p w:rsidR="000F4FF4" w:rsidRPr="0001165A" w:rsidRDefault="0001165A">
            <w:pPr>
              <w:pStyle w:val="TableParagraph"/>
              <w:spacing w:before="69"/>
              <w:ind w:left="55"/>
              <w:rPr>
                <w:rFonts w:ascii="Sylfaen" w:eastAsia="Times New Roman" w:hAnsi="Sylfaen" w:cs="Times New Roman"/>
                <w:sz w:val="24"/>
                <w:szCs w:val="24"/>
                <w:lang w:val="ka-GE"/>
              </w:rPr>
            </w:pPr>
            <w:r>
              <w:rPr>
                <w:rFonts w:ascii="Sylfaen" w:hAnsi="Sylfaen"/>
                <w:b/>
                <w:spacing w:val="-1"/>
                <w:sz w:val="24"/>
                <w:lang w:val="ka-GE"/>
              </w:rPr>
              <w:t>გაუნაწილებელი მოგება</w:t>
            </w:r>
          </w:p>
        </w:tc>
        <w:tc>
          <w:tcPr>
            <w:tcW w:w="4999" w:type="dxa"/>
            <w:gridSpan w:val="3"/>
            <w:tcBorders>
              <w:top w:val="nil"/>
              <w:left w:val="nil"/>
              <w:bottom w:val="nil"/>
              <w:right w:val="nil"/>
            </w:tcBorders>
          </w:tcPr>
          <w:p w:rsidR="000F4FF4" w:rsidRDefault="000F4FF4"/>
        </w:tc>
      </w:tr>
      <w:tr w:rsidR="000F4FF4">
        <w:trPr>
          <w:trHeight w:hRule="exact" w:val="426"/>
        </w:trPr>
        <w:tc>
          <w:tcPr>
            <w:tcW w:w="3967" w:type="dxa"/>
            <w:tcBorders>
              <w:top w:val="nil"/>
              <w:left w:val="nil"/>
              <w:bottom w:val="nil"/>
              <w:right w:val="nil"/>
            </w:tcBorders>
          </w:tcPr>
          <w:p w:rsidR="000F4FF4" w:rsidRPr="0001165A" w:rsidRDefault="0001165A">
            <w:pPr>
              <w:pStyle w:val="TableParagraph"/>
              <w:spacing w:line="273" w:lineRule="exact"/>
              <w:ind w:left="55"/>
              <w:rPr>
                <w:rFonts w:ascii="Sylfaen" w:eastAsia="Times New Roman" w:hAnsi="Sylfaen" w:cs="Times New Roman"/>
                <w:sz w:val="24"/>
                <w:szCs w:val="24"/>
                <w:lang w:val="ka-GE"/>
              </w:rPr>
            </w:pPr>
            <w:r>
              <w:rPr>
                <w:rFonts w:ascii="Sylfaen" w:hAnsi="Sylfaen"/>
                <w:spacing w:val="-1"/>
                <w:sz w:val="24"/>
                <w:lang w:val="ka-GE"/>
              </w:rPr>
              <w:t>ნაშთი პერიოდის დასაწყისში</w:t>
            </w:r>
          </w:p>
        </w:tc>
        <w:tc>
          <w:tcPr>
            <w:tcW w:w="2122" w:type="dxa"/>
            <w:tcBorders>
              <w:top w:val="nil"/>
              <w:left w:val="nil"/>
              <w:bottom w:val="nil"/>
              <w:right w:val="nil"/>
            </w:tcBorders>
          </w:tcPr>
          <w:p w:rsidR="000F4FF4" w:rsidRDefault="00EC2250">
            <w:pPr>
              <w:pStyle w:val="TableParagraph"/>
              <w:spacing w:before="1"/>
              <w:ind w:right="340"/>
              <w:jc w:val="right"/>
              <w:rPr>
                <w:rFonts w:ascii="Times New Roman" w:eastAsia="Times New Roman" w:hAnsi="Times New Roman" w:cs="Times New Roman"/>
                <w:sz w:val="24"/>
                <w:szCs w:val="24"/>
              </w:rPr>
            </w:pPr>
            <w:r>
              <w:rPr>
                <w:rFonts w:ascii="Times New Roman"/>
                <w:b/>
                <w:spacing w:val="-1"/>
                <w:w w:val="95"/>
                <w:sz w:val="24"/>
              </w:rPr>
              <w:t>tb</w:t>
            </w:r>
          </w:p>
        </w:tc>
        <w:tc>
          <w:tcPr>
            <w:tcW w:w="1581" w:type="dxa"/>
            <w:tcBorders>
              <w:top w:val="nil"/>
              <w:left w:val="nil"/>
              <w:bottom w:val="nil"/>
              <w:right w:val="nil"/>
            </w:tcBorders>
          </w:tcPr>
          <w:p w:rsidR="000F4FF4" w:rsidRDefault="00EC2250">
            <w:pPr>
              <w:pStyle w:val="TableParagraph"/>
              <w:spacing w:line="273" w:lineRule="exact"/>
              <w:ind w:left="340"/>
              <w:rPr>
                <w:rFonts w:ascii="Times New Roman" w:eastAsia="Times New Roman" w:hAnsi="Times New Roman" w:cs="Times New Roman"/>
                <w:sz w:val="24"/>
                <w:szCs w:val="24"/>
              </w:rPr>
            </w:pPr>
            <w:r>
              <w:rPr>
                <w:rFonts w:ascii="Times New Roman"/>
                <w:sz w:val="24"/>
              </w:rPr>
              <w:t>162,766</w:t>
            </w:r>
          </w:p>
        </w:tc>
        <w:tc>
          <w:tcPr>
            <w:tcW w:w="1296" w:type="dxa"/>
            <w:tcBorders>
              <w:top w:val="nil"/>
              <w:left w:val="nil"/>
              <w:bottom w:val="nil"/>
              <w:right w:val="nil"/>
            </w:tcBorders>
          </w:tcPr>
          <w:p w:rsidR="000F4FF4" w:rsidRDefault="00EC2250">
            <w:pPr>
              <w:pStyle w:val="TableParagraph"/>
              <w:spacing w:line="273" w:lineRule="exact"/>
              <w:ind w:left="580"/>
              <w:rPr>
                <w:rFonts w:ascii="Times New Roman" w:eastAsia="Times New Roman" w:hAnsi="Times New Roman" w:cs="Times New Roman"/>
                <w:sz w:val="24"/>
                <w:szCs w:val="24"/>
              </w:rPr>
            </w:pPr>
            <w:r>
              <w:rPr>
                <w:rFonts w:ascii="Times New Roman"/>
                <w:sz w:val="24"/>
              </w:rPr>
              <w:t>54,156</w:t>
            </w:r>
          </w:p>
        </w:tc>
      </w:tr>
      <w:tr w:rsidR="000F4FF4">
        <w:trPr>
          <w:trHeight w:hRule="exact" w:val="498"/>
        </w:trPr>
        <w:tc>
          <w:tcPr>
            <w:tcW w:w="3967" w:type="dxa"/>
            <w:tcBorders>
              <w:top w:val="nil"/>
              <w:left w:val="nil"/>
              <w:bottom w:val="nil"/>
              <w:right w:val="nil"/>
            </w:tcBorders>
          </w:tcPr>
          <w:p w:rsidR="000F4FF4" w:rsidRPr="0001165A" w:rsidRDefault="0001165A">
            <w:pPr>
              <w:pStyle w:val="TableParagraph"/>
              <w:spacing w:before="122"/>
              <w:ind w:left="55"/>
              <w:rPr>
                <w:rFonts w:ascii="Sylfaen" w:eastAsia="Times New Roman" w:hAnsi="Sylfaen" w:cs="Times New Roman"/>
                <w:sz w:val="24"/>
                <w:szCs w:val="24"/>
                <w:lang w:val="ka-GE"/>
              </w:rPr>
            </w:pPr>
            <w:r>
              <w:rPr>
                <w:rFonts w:ascii="Sylfaen" w:hAnsi="Sylfaen"/>
                <w:spacing w:val="-1"/>
                <w:sz w:val="24"/>
                <w:lang w:val="ka-GE"/>
              </w:rPr>
              <w:t>წლის მოგება</w:t>
            </w:r>
          </w:p>
        </w:tc>
        <w:tc>
          <w:tcPr>
            <w:tcW w:w="2122" w:type="dxa"/>
            <w:tcBorders>
              <w:top w:val="nil"/>
              <w:left w:val="nil"/>
              <w:bottom w:val="nil"/>
              <w:right w:val="nil"/>
            </w:tcBorders>
          </w:tcPr>
          <w:p w:rsidR="000F4FF4" w:rsidRDefault="00EC2250">
            <w:pPr>
              <w:pStyle w:val="TableParagraph"/>
              <w:spacing w:before="127"/>
              <w:ind w:right="345"/>
              <w:jc w:val="right"/>
              <w:rPr>
                <w:rFonts w:ascii="Times New Roman" w:eastAsia="Times New Roman" w:hAnsi="Times New Roman" w:cs="Times New Roman"/>
                <w:sz w:val="24"/>
                <w:szCs w:val="24"/>
              </w:rPr>
            </w:pPr>
            <w:r>
              <w:rPr>
                <w:rFonts w:ascii="Times New Roman"/>
                <w:b/>
                <w:spacing w:val="-3"/>
                <w:sz w:val="24"/>
              </w:rPr>
              <w:t>FS</w:t>
            </w:r>
          </w:p>
        </w:tc>
        <w:tc>
          <w:tcPr>
            <w:tcW w:w="1581" w:type="dxa"/>
            <w:tcBorders>
              <w:top w:val="nil"/>
              <w:left w:val="nil"/>
              <w:bottom w:val="nil"/>
              <w:right w:val="nil"/>
            </w:tcBorders>
          </w:tcPr>
          <w:p w:rsidR="000F4FF4" w:rsidRDefault="00EC2250">
            <w:pPr>
              <w:pStyle w:val="TableParagraph"/>
              <w:spacing w:before="122"/>
              <w:ind w:left="340"/>
              <w:rPr>
                <w:rFonts w:ascii="Times New Roman" w:eastAsia="Times New Roman" w:hAnsi="Times New Roman" w:cs="Times New Roman"/>
                <w:sz w:val="24"/>
                <w:szCs w:val="24"/>
              </w:rPr>
            </w:pPr>
            <w:r>
              <w:rPr>
                <w:rFonts w:ascii="Times New Roman"/>
                <w:sz w:val="24"/>
              </w:rPr>
              <w:t>113,000</w:t>
            </w:r>
          </w:p>
        </w:tc>
        <w:tc>
          <w:tcPr>
            <w:tcW w:w="1296" w:type="dxa"/>
            <w:tcBorders>
              <w:top w:val="nil"/>
              <w:left w:val="nil"/>
              <w:bottom w:val="nil"/>
              <w:right w:val="nil"/>
            </w:tcBorders>
          </w:tcPr>
          <w:p w:rsidR="000F4FF4" w:rsidRDefault="00EC2250">
            <w:pPr>
              <w:pStyle w:val="TableParagraph"/>
              <w:spacing w:before="122"/>
              <w:ind w:left="460"/>
              <w:rPr>
                <w:rFonts w:ascii="Times New Roman" w:eastAsia="Times New Roman" w:hAnsi="Times New Roman" w:cs="Times New Roman"/>
                <w:sz w:val="24"/>
                <w:szCs w:val="24"/>
              </w:rPr>
            </w:pPr>
            <w:r>
              <w:rPr>
                <w:rFonts w:ascii="Times New Roman"/>
                <w:sz w:val="24"/>
              </w:rPr>
              <w:t>258,610</w:t>
            </w:r>
          </w:p>
        </w:tc>
      </w:tr>
    </w:tbl>
    <w:p w:rsidR="000F4FF4" w:rsidRDefault="000F4FF4">
      <w:pPr>
        <w:spacing w:before="5" w:line="100" w:lineRule="exact"/>
        <w:rPr>
          <w:sz w:val="10"/>
          <w:szCs w:val="10"/>
        </w:rPr>
      </w:pPr>
    </w:p>
    <w:tbl>
      <w:tblPr>
        <w:tblW w:w="0" w:type="auto"/>
        <w:tblInd w:w="158" w:type="dxa"/>
        <w:tblLayout w:type="fixed"/>
        <w:tblCellMar>
          <w:left w:w="0" w:type="dxa"/>
          <w:right w:w="0" w:type="dxa"/>
        </w:tblCellMar>
        <w:tblLook w:val="01E0" w:firstRow="1" w:lastRow="1" w:firstColumn="1" w:lastColumn="1" w:noHBand="0" w:noVBand="0"/>
      </w:tblPr>
      <w:tblGrid>
        <w:gridCol w:w="3989"/>
        <w:gridCol w:w="1816"/>
        <w:gridCol w:w="3270"/>
      </w:tblGrid>
      <w:tr w:rsidR="000F4FF4">
        <w:trPr>
          <w:trHeight w:hRule="exact" w:val="504"/>
        </w:trPr>
        <w:tc>
          <w:tcPr>
            <w:tcW w:w="3989" w:type="dxa"/>
            <w:tcBorders>
              <w:top w:val="nil"/>
              <w:left w:val="nil"/>
              <w:bottom w:val="nil"/>
              <w:right w:val="nil"/>
            </w:tcBorders>
          </w:tcPr>
          <w:p w:rsidR="000F4FF4" w:rsidRPr="0001165A" w:rsidRDefault="0001165A">
            <w:pPr>
              <w:pStyle w:val="TableParagraph"/>
              <w:spacing w:before="69"/>
              <w:ind w:left="55"/>
              <w:rPr>
                <w:rFonts w:ascii="Sylfaen" w:eastAsia="Times New Roman" w:hAnsi="Sylfaen" w:cs="Times New Roman"/>
                <w:sz w:val="24"/>
                <w:szCs w:val="24"/>
                <w:lang w:val="ka-GE"/>
              </w:rPr>
            </w:pPr>
            <w:r>
              <w:rPr>
                <w:rFonts w:ascii="Sylfaen" w:hAnsi="Sylfaen"/>
                <w:spacing w:val="-1"/>
                <w:sz w:val="24"/>
                <w:lang w:val="ka-GE"/>
              </w:rPr>
              <w:t>დივიდენდები</w:t>
            </w:r>
          </w:p>
        </w:tc>
        <w:tc>
          <w:tcPr>
            <w:tcW w:w="1816" w:type="dxa"/>
            <w:tcBorders>
              <w:top w:val="nil"/>
              <w:left w:val="nil"/>
              <w:bottom w:val="nil"/>
              <w:right w:val="nil"/>
            </w:tcBorders>
          </w:tcPr>
          <w:p w:rsidR="000F4FF4" w:rsidRDefault="00EC2250">
            <w:pPr>
              <w:pStyle w:val="TableParagraph"/>
              <w:spacing w:before="74"/>
              <w:ind w:right="53"/>
              <w:jc w:val="right"/>
              <w:rPr>
                <w:rFonts w:ascii="Times New Roman" w:eastAsia="Times New Roman" w:hAnsi="Times New Roman" w:cs="Times New Roman"/>
                <w:sz w:val="24"/>
                <w:szCs w:val="24"/>
              </w:rPr>
            </w:pPr>
            <w:r>
              <w:rPr>
                <w:rFonts w:ascii="Times New Roman"/>
                <w:b/>
                <w:sz w:val="24"/>
              </w:rPr>
              <w:t>D</w:t>
            </w:r>
          </w:p>
        </w:tc>
        <w:tc>
          <w:tcPr>
            <w:tcW w:w="3270" w:type="dxa"/>
            <w:tcBorders>
              <w:top w:val="nil"/>
              <w:left w:val="nil"/>
              <w:bottom w:val="nil"/>
              <w:right w:val="nil"/>
            </w:tcBorders>
          </w:tcPr>
          <w:p w:rsidR="000F4FF4" w:rsidRDefault="00EC2250">
            <w:pPr>
              <w:pStyle w:val="TableParagraph"/>
              <w:tabs>
                <w:tab w:val="left" w:pos="586"/>
                <w:tab w:val="left" w:pos="2168"/>
                <w:tab w:val="left" w:pos="3214"/>
              </w:tabs>
              <w:spacing w:before="69"/>
              <w:ind w:left="53"/>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r>
              <w:rPr>
                <w:rFonts w:ascii="Times New Roman"/>
                <w:spacing w:val="-1"/>
                <w:sz w:val="24"/>
                <w:u w:val="single" w:color="000000"/>
              </w:rPr>
              <w:t>(50,000)</w:t>
            </w:r>
            <w:r>
              <w:rPr>
                <w:rFonts w:ascii="Times New Roman"/>
                <w:spacing w:val="-1"/>
                <w:sz w:val="24"/>
                <w:u w:val="single" w:color="000000"/>
              </w:rPr>
              <w:tab/>
              <w:t>(150,000)</w:t>
            </w:r>
            <w:r>
              <w:rPr>
                <w:rFonts w:ascii="Times New Roman"/>
                <w:sz w:val="24"/>
                <w:u w:val="single" w:color="000000"/>
              </w:rPr>
              <w:t xml:space="preserve"> </w:t>
            </w:r>
            <w:r>
              <w:rPr>
                <w:rFonts w:ascii="Times New Roman"/>
                <w:sz w:val="24"/>
                <w:u w:val="single" w:color="000000"/>
              </w:rPr>
              <w:tab/>
            </w:r>
          </w:p>
        </w:tc>
      </w:tr>
      <w:tr w:rsidR="000F4FF4">
        <w:trPr>
          <w:trHeight w:hRule="exact" w:val="474"/>
        </w:trPr>
        <w:tc>
          <w:tcPr>
            <w:tcW w:w="3989" w:type="dxa"/>
            <w:tcBorders>
              <w:top w:val="nil"/>
              <w:left w:val="nil"/>
              <w:bottom w:val="nil"/>
              <w:right w:val="nil"/>
            </w:tcBorders>
          </w:tcPr>
          <w:p w:rsidR="000F4FF4" w:rsidRDefault="0001165A" w:rsidP="0001165A">
            <w:pPr>
              <w:pStyle w:val="TableParagraph"/>
              <w:spacing w:before="128"/>
              <w:ind w:left="55"/>
              <w:rPr>
                <w:rFonts w:ascii="Times New Roman" w:eastAsia="Times New Roman" w:hAnsi="Times New Roman" w:cs="Times New Roman"/>
                <w:sz w:val="24"/>
                <w:szCs w:val="24"/>
              </w:rPr>
            </w:pPr>
            <w:r>
              <w:rPr>
                <w:rFonts w:ascii="Sylfaen" w:hAnsi="Sylfaen"/>
                <w:spacing w:val="-1"/>
                <w:sz w:val="24"/>
                <w:lang w:val="ka-GE"/>
              </w:rPr>
              <w:t>ნაშთი პერიოდის დასასრულს</w:t>
            </w:r>
          </w:p>
        </w:tc>
        <w:tc>
          <w:tcPr>
            <w:tcW w:w="1816" w:type="dxa"/>
            <w:tcBorders>
              <w:top w:val="nil"/>
              <w:left w:val="nil"/>
              <w:bottom w:val="nil"/>
              <w:right w:val="nil"/>
            </w:tcBorders>
          </w:tcPr>
          <w:p w:rsidR="000F4FF4" w:rsidRDefault="000F4FF4"/>
        </w:tc>
        <w:tc>
          <w:tcPr>
            <w:tcW w:w="3270" w:type="dxa"/>
            <w:tcBorders>
              <w:top w:val="nil"/>
              <w:left w:val="nil"/>
              <w:bottom w:val="nil"/>
              <w:right w:val="nil"/>
            </w:tcBorders>
          </w:tcPr>
          <w:p w:rsidR="000F4FF4" w:rsidRDefault="00EC2250">
            <w:pPr>
              <w:pStyle w:val="TableParagraph"/>
              <w:tabs>
                <w:tab w:val="left" w:pos="624"/>
                <w:tab w:val="left" w:pos="2326"/>
                <w:tab w:val="left" w:pos="3214"/>
              </w:tabs>
              <w:spacing w:before="128"/>
              <w:ind w:left="53"/>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t>225,766</w:t>
            </w:r>
            <w:r>
              <w:rPr>
                <w:rFonts w:ascii="Times New Roman"/>
                <w:sz w:val="24"/>
                <w:u w:val="single" w:color="000000"/>
              </w:rPr>
              <w:tab/>
              <w:t xml:space="preserve">162,766 </w:t>
            </w:r>
            <w:r>
              <w:rPr>
                <w:rFonts w:ascii="Times New Roman"/>
                <w:sz w:val="24"/>
                <w:u w:val="single" w:color="000000"/>
              </w:rPr>
              <w:tab/>
            </w:r>
          </w:p>
        </w:tc>
      </w:tr>
    </w:tbl>
    <w:p w:rsidR="000F4FF4" w:rsidRDefault="00EC2250">
      <w:pPr>
        <w:pStyle w:val="Heading4"/>
        <w:tabs>
          <w:tab w:val="left" w:pos="1821"/>
        </w:tabs>
        <w:spacing w:line="245" w:lineRule="exact"/>
        <w:ind w:left="0" w:right="271"/>
        <w:jc w:val="right"/>
        <w:rPr>
          <w:rFonts w:cs="Times New Roman"/>
          <w:b w:val="0"/>
          <w:bCs w:val="0"/>
        </w:rPr>
      </w:pPr>
      <w:r>
        <w:t>c</w:t>
      </w:r>
      <w:r>
        <w:rPr>
          <w:spacing w:val="59"/>
        </w:rPr>
        <w:t xml:space="preserve"> </w:t>
      </w:r>
      <w:r>
        <w:rPr>
          <w:spacing w:val="-2"/>
        </w:rPr>
        <w:t>FS</w:t>
      </w:r>
      <w:r>
        <w:rPr>
          <w:spacing w:val="-2"/>
        </w:rPr>
        <w:tab/>
      </w:r>
      <w:r>
        <w:t>c</w:t>
      </w:r>
      <w:r>
        <w:rPr>
          <w:spacing w:val="59"/>
        </w:rPr>
        <w:t xml:space="preserve"> </w:t>
      </w:r>
      <w:r>
        <w:t>B</w:t>
      </w:r>
    </w:p>
    <w:p w:rsidR="000F4FF4" w:rsidRDefault="000F4FF4">
      <w:pPr>
        <w:spacing w:before="2" w:line="200" w:lineRule="exact"/>
        <w:rPr>
          <w:sz w:val="20"/>
          <w:szCs w:val="20"/>
        </w:rPr>
      </w:pPr>
    </w:p>
    <w:p w:rsidR="000F4FF4" w:rsidRDefault="006362F0" w:rsidP="006362F0">
      <w:pPr>
        <w:pStyle w:val="BodyText"/>
        <w:spacing w:before="69"/>
        <w:ind w:left="119" w:right="287" w:firstLine="0"/>
        <w:jc w:val="both"/>
        <w:rPr>
          <w:rFonts w:cs="Times New Roman"/>
        </w:rPr>
      </w:pPr>
      <w:r>
        <w:rPr>
          <w:rFonts w:ascii="Sylfaen" w:hAnsi="Sylfaen"/>
          <w:spacing w:val="-1"/>
          <w:lang w:val="ka-GE"/>
        </w:rPr>
        <w:t>წევრების რეესტრის მიხედვით</w:t>
      </w:r>
      <w:r w:rsidR="00EC2250">
        <w:rPr>
          <w:spacing w:val="-1"/>
        </w:rPr>
        <w:t>,</w:t>
      </w:r>
      <w:r w:rsidR="00EC2250">
        <w:rPr>
          <w:spacing w:val="2"/>
        </w:rPr>
        <w:t xml:space="preserve"> </w:t>
      </w:r>
      <w:r w:rsidR="00541F5D" w:rsidRPr="00541974">
        <w:rPr>
          <w:rFonts w:ascii="Sylfaen" w:hAnsi="Sylfaen"/>
          <w:spacing w:val="-1"/>
          <w:u w:color="000000"/>
          <w:lang w:val="ka-GE"/>
        </w:rPr>
        <w:t>მენ ოფ მუურგეით (ხანადუ) ლიმითიდ</w:t>
      </w:r>
      <w:r w:rsidR="00541F5D">
        <w:rPr>
          <w:rFonts w:ascii="Sylfaen" w:hAnsi="Sylfaen"/>
          <w:spacing w:val="-1"/>
          <w:u w:color="000000"/>
        </w:rPr>
        <w:t xml:space="preserve"> </w:t>
      </w:r>
      <w:r>
        <w:rPr>
          <w:rFonts w:ascii="Sylfaen" w:hAnsi="Sylfaen"/>
          <w:spacing w:val="-1"/>
          <w:u w:color="000000"/>
          <w:lang w:val="ka-GE"/>
        </w:rPr>
        <w:t xml:space="preserve">არის კომპანიის მთლიანი გმოშვებული კაპიტალის მფლობელი. </w:t>
      </w:r>
      <w:r>
        <w:rPr>
          <w:spacing w:val="-1"/>
        </w:rPr>
        <w:t>Tick</w:t>
      </w:r>
      <w:r>
        <w:rPr>
          <w:spacing w:val="38"/>
        </w:rPr>
        <w:t xml:space="preserve"> </w:t>
      </w:r>
      <w:r>
        <w:rPr>
          <w:spacing w:val="-1"/>
        </w:rPr>
        <w:t>and</w:t>
      </w:r>
      <w:r>
        <w:rPr>
          <w:spacing w:val="38"/>
        </w:rPr>
        <w:t xml:space="preserve"> </w:t>
      </w:r>
      <w:r>
        <w:rPr>
          <w:spacing w:val="-1"/>
        </w:rPr>
        <w:t>Bash</w:t>
      </w:r>
      <w:r>
        <w:rPr>
          <w:spacing w:val="40"/>
        </w:rPr>
        <w:t xml:space="preserve"> </w:t>
      </w:r>
      <w:r>
        <w:rPr>
          <w:spacing w:val="-3"/>
        </w:rPr>
        <w:t>LLP</w:t>
      </w:r>
      <w:r>
        <w:rPr>
          <w:rFonts w:ascii="Sylfaen" w:hAnsi="Sylfaen"/>
          <w:spacing w:val="-3"/>
          <w:lang w:val="ka-GE"/>
        </w:rPr>
        <w:t>-გან</w:t>
      </w:r>
      <w:r>
        <w:t>,</w:t>
      </w:r>
      <w:r>
        <w:rPr>
          <w:spacing w:val="50"/>
        </w:rPr>
        <w:t xml:space="preserve"> </w:t>
      </w:r>
      <w:r>
        <w:rPr>
          <w:rFonts w:ascii="Sylfaen" w:hAnsi="Sylfaen"/>
          <w:spacing w:val="-1"/>
          <w:lang w:val="ka-GE"/>
        </w:rPr>
        <w:t xml:space="preserve">მშობელი კომპანიის აუდიტორი, მოპოვებულ იქნა დასტური </w:t>
      </w:r>
      <w:r>
        <w:rPr>
          <w:i/>
        </w:rPr>
        <w:t>[</w:t>
      </w:r>
      <w:r>
        <w:rPr>
          <w:rFonts w:ascii="Sylfaen" w:hAnsi="Sylfaen"/>
          <w:i/>
          <w:lang w:val="ka-GE"/>
        </w:rPr>
        <w:t>აქ არ არის მოცემული</w:t>
      </w:r>
      <w:r>
        <w:rPr>
          <w:i/>
        </w:rPr>
        <w:t>]</w:t>
      </w:r>
      <w:r>
        <w:rPr>
          <w:rFonts w:ascii="Sylfaen" w:hAnsi="Sylfaen"/>
          <w:i/>
          <w:lang w:val="ka-GE"/>
        </w:rPr>
        <w:t xml:space="preserve">, </w:t>
      </w:r>
      <w:r>
        <w:rPr>
          <w:rFonts w:ascii="Sylfaen" w:hAnsi="Sylfaen"/>
          <w:lang w:val="ka-GE"/>
        </w:rPr>
        <w:t xml:space="preserve">რომ </w:t>
      </w:r>
      <w:r w:rsidR="00541F5D" w:rsidRPr="00541974">
        <w:rPr>
          <w:rFonts w:ascii="Sylfaen" w:hAnsi="Sylfaen"/>
          <w:spacing w:val="-1"/>
          <w:u w:color="000000"/>
          <w:lang w:val="ka-GE"/>
        </w:rPr>
        <w:t>მენ ოფ მუურგეით (ხანადუ) ლიმითიდ</w:t>
      </w:r>
      <w:r>
        <w:rPr>
          <w:rFonts w:ascii="Sylfaen" w:hAnsi="Sylfaen"/>
          <w:spacing w:val="-1"/>
          <w:u w:color="000000"/>
          <w:lang w:val="ka-GE"/>
        </w:rPr>
        <w:t>ის აქციების ძირითადი ნაწილის მფლობელია მაიქლ მენი და ეს არის საბოლოო მაკონტროლებელი მხარე (როგორც მიმდინარე, ისე წინა პერიოდებში)</w:t>
      </w:r>
      <w:r w:rsidR="00EC2250">
        <w:rPr>
          <w:spacing w:val="-1"/>
        </w:rPr>
        <w:t>.</w:t>
      </w:r>
    </w:p>
    <w:p w:rsidR="000F4FF4" w:rsidRDefault="000F4FF4">
      <w:pPr>
        <w:spacing w:before="1" w:line="280" w:lineRule="exact"/>
        <w:rPr>
          <w:sz w:val="28"/>
          <w:szCs w:val="28"/>
        </w:rPr>
      </w:pPr>
    </w:p>
    <w:p w:rsidR="000F4FF4" w:rsidRPr="006362F0" w:rsidRDefault="006362F0">
      <w:pPr>
        <w:pStyle w:val="Heading4"/>
        <w:ind w:left="120" w:right="162"/>
        <w:rPr>
          <w:rFonts w:ascii="Sylfaen" w:hAnsi="Sylfaen" w:cs="Times New Roman"/>
          <w:b w:val="0"/>
          <w:bCs w:val="0"/>
          <w:lang w:val="ka-GE"/>
        </w:rPr>
      </w:pPr>
      <w:r>
        <w:rPr>
          <w:rFonts w:ascii="Sylfaen" w:hAnsi="Sylfaen"/>
          <w:spacing w:val="-1"/>
          <w:lang w:val="ka-GE"/>
        </w:rPr>
        <w:t>აღნიშვნები</w:t>
      </w:r>
    </w:p>
    <w:p w:rsidR="000F4FF4" w:rsidRDefault="000F4FF4">
      <w:pPr>
        <w:spacing w:before="11" w:line="260" w:lineRule="exact"/>
        <w:rPr>
          <w:sz w:val="26"/>
          <w:szCs w:val="26"/>
        </w:rPr>
      </w:pPr>
    </w:p>
    <w:p w:rsidR="000F4FF4" w:rsidRPr="008F2036" w:rsidRDefault="00EC2250">
      <w:pPr>
        <w:pStyle w:val="BodyText"/>
        <w:ind w:right="162" w:firstLine="0"/>
        <w:rPr>
          <w:rFonts w:ascii="Sylfaen" w:hAnsi="Sylfaen" w:cs="Times New Roman"/>
          <w:lang w:val="ka-GE"/>
        </w:rPr>
      </w:pPr>
      <w:r>
        <w:rPr>
          <w:rFonts w:cs="Times New Roman"/>
        </w:rPr>
        <w:t xml:space="preserve">tb – </w:t>
      </w:r>
      <w:r w:rsidR="008F2036">
        <w:rPr>
          <w:rFonts w:ascii="Sylfaen" w:hAnsi="Sylfaen" w:cs="Times New Roman"/>
          <w:spacing w:val="-1"/>
          <w:lang w:val="ka-GE"/>
        </w:rPr>
        <w:t>შედარებულია საცდელ ბალნსთან</w:t>
      </w:r>
    </w:p>
    <w:p w:rsidR="008F2036" w:rsidRDefault="00EC2250" w:rsidP="008F2036">
      <w:pPr>
        <w:pStyle w:val="BodyText"/>
        <w:ind w:right="1510" w:firstLine="0"/>
        <w:rPr>
          <w:rFonts w:cs="Times New Roman"/>
          <w:spacing w:val="47"/>
        </w:rPr>
      </w:pPr>
      <w:r>
        <w:rPr>
          <w:rFonts w:cs="Times New Roman"/>
        </w:rPr>
        <w:t>B</w:t>
      </w:r>
      <w:r>
        <w:rPr>
          <w:rFonts w:cs="Times New Roman"/>
          <w:spacing w:val="-2"/>
        </w:rPr>
        <w:t xml:space="preserve"> </w:t>
      </w:r>
      <w:r>
        <w:rPr>
          <w:rFonts w:cs="Times New Roman"/>
        </w:rPr>
        <w:t xml:space="preserve">– </w:t>
      </w:r>
      <w:r w:rsidR="008F2036">
        <w:rPr>
          <w:rFonts w:ascii="Sylfaen" w:hAnsi="Sylfaen" w:cs="Times New Roman"/>
          <w:spacing w:val="-1"/>
          <w:lang w:val="ka-GE"/>
        </w:rPr>
        <w:t xml:space="preserve">შედარებულია გასული წლის ფინნასურ ანგარიშგებასთან </w:t>
      </w:r>
      <w:r>
        <w:rPr>
          <w:rFonts w:cs="Times New Roman"/>
          <w:spacing w:val="47"/>
        </w:rPr>
        <w:t xml:space="preserve"> </w:t>
      </w:r>
    </w:p>
    <w:p w:rsidR="008F2036" w:rsidRDefault="00EC2250" w:rsidP="008F2036">
      <w:pPr>
        <w:pStyle w:val="BodyText"/>
        <w:ind w:right="1960" w:firstLine="0"/>
        <w:rPr>
          <w:rFonts w:cs="Times New Roman"/>
          <w:spacing w:val="43"/>
        </w:rPr>
      </w:pPr>
      <w:r>
        <w:rPr>
          <w:rFonts w:cs="Times New Roman"/>
          <w:spacing w:val="-1"/>
        </w:rPr>
        <w:t>FS</w:t>
      </w:r>
      <w:r>
        <w:rPr>
          <w:rFonts w:cs="Times New Roman"/>
        </w:rPr>
        <w:t xml:space="preserve"> – </w:t>
      </w:r>
      <w:r w:rsidR="008F2036">
        <w:rPr>
          <w:rFonts w:ascii="Sylfaen" w:hAnsi="Sylfaen" w:cs="Times New Roman"/>
          <w:spacing w:val="-1"/>
          <w:lang w:val="ka-GE"/>
        </w:rPr>
        <w:t>შედარებულია ფინანსური ანგარიშგების პროექტთან</w:t>
      </w:r>
      <w:r>
        <w:rPr>
          <w:rFonts w:cs="Times New Roman"/>
          <w:spacing w:val="43"/>
        </w:rPr>
        <w:t xml:space="preserve"> </w:t>
      </w:r>
    </w:p>
    <w:p w:rsidR="000F4FF4" w:rsidRDefault="00EC2250" w:rsidP="008F2036">
      <w:pPr>
        <w:pStyle w:val="BodyText"/>
        <w:ind w:right="2860" w:firstLine="0"/>
        <w:rPr>
          <w:rFonts w:cs="Times New Roman"/>
        </w:rPr>
      </w:pPr>
      <w:r>
        <w:rPr>
          <w:rFonts w:cs="Times New Roman"/>
        </w:rPr>
        <w:t xml:space="preserve">RoM – </w:t>
      </w:r>
      <w:r w:rsidR="008F2036">
        <w:rPr>
          <w:rFonts w:ascii="Sylfaen" w:hAnsi="Sylfaen" w:cs="Times New Roman"/>
          <w:spacing w:val="-1"/>
          <w:lang w:val="ka-GE"/>
        </w:rPr>
        <w:t>შედარებულია წევრების რეესტრთან</w:t>
      </w:r>
    </w:p>
    <w:p w:rsidR="000F4FF4" w:rsidRPr="008F2036" w:rsidRDefault="00EC2250">
      <w:pPr>
        <w:pStyle w:val="BodyText"/>
        <w:ind w:left="119" w:firstLine="0"/>
        <w:rPr>
          <w:rFonts w:ascii="Sylfaen" w:hAnsi="Sylfaen" w:cs="Times New Roman"/>
          <w:lang w:val="ka-GE"/>
        </w:rPr>
      </w:pPr>
      <w:r>
        <w:rPr>
          <w:rFonts w:cs="Times New Roman"/>
        </w:rPr>
        <w:t>c</w:t>
      </w:r>
      <w:r>
        <w:rPr>
          <w:rFonts w:cs="Times New Roman"/>
          <w:spacing w:val="-1"/>
        </w:rPr>
        <w:t xml:space="preserve"> </w:t>
      </w:r>
      <w:r>
        <w:rPr>
          <w:rFonts w:cs="Times New Roman"/>
        </w:rPr>
        <w:t xml:space="preserve">– </w:t>
      </w:r>
      <w:r w:rsidR="008F2036">
        <w:rPr>
          <w:rFonts w:ascii="Sylfaen" w:hAnsi="Sylfaen" w:cs="Times New Roman"/>
          <w:spacing w:val="-1"/>
          <w:lang w:val="ka-GE"/>
        </w:rPr>
        <w:t>სწორადაა ჩამოყალიბებული</w:t>
      </w:r>
    </w:p>
    <w:p w:rsidR="000F4FF4" w:rsidRDefault="00EC2250" w:rsidP="008F2036">
      <w:pPr>
        <w:pStyle w:val="BodyText"/>
        <w:ind w:left="119" w:firstLine="0"/>
        <w:rPr>
          <w:rFonts w:cs="Times New Roman"/>
        </w:rPr>
        <w:sectPr w:rsidR="000F4FF4">
          <w:type w:val="continuous"/>
          <w:pgSz w:w="12240" w:h="15840"/>
          <w:pgMar w:top="1580" w:right="1220" w:bottom="980" w:left="1680" w:header="720" w:footer="720" w:gutter="0"/>
          <w:cols w:space="720"/>
        </w:sectPr>
      </w:pPr>
      <w:r>
        <w:rPr>
          <w:rFonts w:cs="Times New Roman"/>
        </w:rPr>
        <w:t>D</w:t>
      </w:r>
      <w:r>
        <w:rPr>
          <w:rFonts w:cs="Times New Roman"/>
          <w:spacing w:val="-1"/>
        </w:rPr>
        <w:t xml:space="preserve"> </w:t>
      </w:r>
      <w:r>
        <w:rPr>
          <w:rFonts w:cs="Times New Roman"/>
        </w:rPr>
        <w:t xml:space="preserve">– </w:t>
      </w:r>
      <w:r w:rsidR="008F2036">
        <w:rPr>
          <w:rFonts w:ascii="Sylfaen" w:hAnsi="Sylfaen" w:cs="Times New Roman"/>
          <w:spacing w:val="-1"/>
          <w:lang w:val="ka-GE"/>
        </w:rPr>
        <w:t xml:space="preserve">დივიდენდი შედარებულია ოქმებსა და გადახდასთან. </w:t>
      </w:r>
    </w:p>
    <w:p w:rsidR="000F4FF4" w:rsidRPr="005C24AD" w:rsidRDefault="007715E7">
      <w:pPr>
        <w:spacing w:before="5" w:line="110" w:lineRule="exact"/>
        <w:rPr>
          <w:sz w:val="11"/>
          <w:szCs w:val="11"/>
        </w:rPr>
      </w:pPr>
      <w:r>
        <w:rPr>
          <w:noProof/>
        </w:rPr>
        <w:lastRenderedPageBreak/>
        <mc:AlternateContent>
          <mc:Choice Requires="wps">
            <w:drawing>
              <wp:anchor distT="0" distB="0" distL="114300" distR="114300" simplePos="0" relativeHeight="503292647" behindDoc="1" locked="0" layoutInCell="1" allowOverlap="1" wp14:anchorId="4BD87DCE" wp14:editId="4B5F28DE">
                <wp:simplePos x="0" y="0"/>
                <wp:positionH relativeFrom="page">
                  <wp:posOffset>4324350</wp:posOffset>
                </wp:positionH>
                <wp:positionV relativeFrom="paragraph">
                  <wp:posOffset>66675</wp:posOffset>
                </wp:positionV>
                <wp:extent cx="2857500" cy="731520"/>
                <wp:effectExtent l="0" t="0" r="0" b="11430"/>
                <wp:wrapNone/>
                <wp:docPr id="74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320" w:type="dxa"/>
                              <w:tblInd w:w="151" w:type="dxa"/>
                              <w:tblLayout w:type="fixed"/>
                              <w:tblCellMar>
                                <w:left w:w="0" w:type="dxa"/>
                                <w:right w:w="0" w:type="dxa"/>
                              </w:tblCellMar>
                              <w:tblLook w:val="01E0" w:firstRow="1" w:lastRow="1" w:firstColumn="1" w:lastColumn="1" w:noHBand="0" w:noVBand="0"/>
                            </w:tblPr>
                            <w:tblGrid>
                              <w:gridCol w:w="2969"/>
                              <w:gridCol w:w="1351"/>
                            </w:tblGrid>
                            <w:tr w:rsidR="00990473" w:rsidTr="007715E7">
                              <w:trPr>
                                <w:trHeight w:hRule="exact" w:val="569"/>
                              </w:trPr>
                              <w:tc>
                                <w:tcPr>
                                  <w:tcW w:w="2969"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pPr>
                                    <w:pStyle w:val="TableParagraph"/>
                                    <w:spacing w:before="6"/>
                                    <w:ind w:left="32"/>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351"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4"/>
                                    <w:rPr>
                                      <w:rFonts w:ascii="Monotype Corsiva" w:eastAsia="Monotype Corsiva" w:hAnsi="Monotype Corsiva" w:cs="Monotype Corsiva"/>
                                      <w:sz w:val="16"/>
                                      <w:szCs w:val="16"/>
                                    </w:rPr>
                                  </w:pPr>
                                  <w:r w:rsidRPr="00DE4878">
                                    <w:rPr>
                                      <w:rFonts w:ascii="Monotype Corsiva"/>
                                      <w:b/>
                                      <w:i/>
                                      <w:sz w:val="16"/>
                                      <w:szCs w:val="16"/>
                                    </w:rPr>
                                    <w:t>18/9/X7</w:t>
                                  </w:r>
                                </w:p>
                              </w:tc>
                            </w:tr>
                            <w:tr w:rsidR="00990473" w:rsidTr="007715E7">
                              <w:trPr>
                                <w:trHeight w:hRule="exact" w:val="566"/>
                              </w:trPr>
                              <w:tc>
                                <w:tcPr>
                                  <w:tcW w:w="2969" w:type="dxa"/>
                                  <w:tcBorders>
                                    <w:top w:val="single" w:sz="7" w:space="0" w:color="000000"/>
                                    <w:left w:val="single" w:sz="7" w:space="0" w:color="000000"/>
                                    <w:bottom w:val="single" w:sz="7" w:space="0" w:color="000000"/>
                                    <w:right w:val="single" w:sz="7" w:space="0" w:color="000000"/>
                                  </w:tcBorders>
                                </w:tcPr>
                                <w:p w:rsidR="00990473" w:rsidRPr="00DE4878" w:rsidRDefault="00990473" w:rsidP="00DE4878">
                                  <w:pPr>
                                    <w:pStyle w:val="TableParagraph"/>
                                    <w:spacing w:line="267" w:lineRule="exact"/>
                                    <w:ind w:left="32"/>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w:t>
                                  </w:r>
                                  <w:r w:rsidRPr="00DE4878">
                                    <w:rPr>
                                      <w:rFonts w:ascii="Bradley Hand ITC"/>
                                      <w:spacing w:val="-1"/>
                                      <w:sz w:val="16"/>
                                      <w:szCs w:val="16"/>
                                    </w:rPr>
                                    <w:t>PAR</w:t>
                                  </w:r>
                                </w:p>
                              </w:tc>
                              <w:tc>
                                <w:tcPr>
                                  <w:tcW w:w="1351"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7"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4"/>
                                    <w:rPr>
                                      <w:rFonts w:ascii="Bradley Hand ITC" w:eastAsia="Bradley Hand ITC" w:hAnsi="Bradley Hand ITC" w:cs="Bradley Hand ITC"/>
                                      <w:sz w:val="16"/>
                                      <w:szCs w:val="16"/>
                                    </w:rPr>
                                  </w:pPr>
                                  <w:r w:rsidRPr="00DE4878">
                                    <w:rPr>
                                      <w:rFonts w:ascii="Bradley Hand ITC"/>
                                      <w:spacing w:val="-1"/>
                                      <w:sz w:val="16"/>
                                      <w:szCs w:val="16"/>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130" type="#_x0000_t202" style="position:absolute;margin-left:340.5pt;margin-top:5.25pt;width:225pt;height:57.6pt;z-index:-238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xD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GPEScdNOmBjhrdihFFfmwqNPQqBcP7Hkz1CArotM1W9Xei/K4QF+uG8B29kVIMDSUVROibl+6z&#10;pxOOMiDb4ZOowBHZa2GBxlp2pnxQEATo0KnHU3dMMCVcBnG0jDxQlaBbXvpRYN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" filled="f" stroked="f">
                <v:textbox inset="0,0,0,0">
                  <w:txbxContent>
                    <w:tbl>
                      <w:tblPr>
                        <w:tblW w:w="4320" w:type="dxa"/>
                        <w:tblInd w:w="151" w:type="dxa"/>
                        <w:tblLayout w:type="fixed"/>
                        <w:tblCellMar>
                          <w:left w:w="0" w:type="dxa"/>
                          <w:right w:w="0" w:type="dxa"/>
                        </w:tblCellMar>
                        <w:tblLook w:val="01E0" w:firstRow="1" w:lastRow="1" w:firstColumn="1" w:lastColumn="1" w:noHBand="0" w:noVBand="0"/>
                      </w:tblPr>
                      <w:tblGrid>
                        <w:gridCol w:w="2969"/>
                        <w:gridCol w:w="1351"/>
                      </w:tblGrid>
                      <w:tr w:rsidR="00990473" w:rsidTr="007715E7">
                        <w:trPr>
                          <w:trHeight w:hRule="exact" w:val="569"/>
                        </w:trPr>
                        <w:tc>
                          <w:tcPr>
                            <w:tcW w:w="2969"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pPr>
                              <w:pStyle w:val="TableParagraph"/>
                              <w:spacing w:before="6"/>
                              <w:ind w:left="32"/>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351"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4"/>
                              <w:rPr>
                                <w:rFonts w:ascii="Monotype Corsiva" w:eastAsia="Monotype Corsiva" w:hAnsi="Monotype Corsiva" w:cs="Monotype Corsiva"/>
                                <w:sz w:val="16"/>
                                <w:szCs w:val="16"/>
                              </w:rPr>
                            </w:pPr>
                            <w:r w:rsidRPr="00DE4878">
                              <w:rPr>
                                <w:rFonts w:ascii="Monotype Corsiva"/>
                                <w:b/>
                                <w:i/>
                                <w:sz w:val="16"/>
                                <w:szCs w:val="16"/>
                              </w:rPr>
                              <w:t>18/9/X7</w:t>
                            </w:r>
                          </w:p>
                        </w:tc>
                      </w:tr>
                      <w:tr w:rsidR="00990473" w:rsidTr="007715E7">
                        <w:trPr>
                          <w:trHeight w:hRule="exact" w:val="566"/>
                        </w:trPr>
                        <w:tc>
                          <w:tcPr>
                            <w:tcW w:w="2969" w:type="dxa"/>
                            <w:tcBorders>
                              <w:top w:val="single" w:sz="7" w:space="0" w:color="000000"/>
                              <w:left w:val="single" w:sz="7" w:space="0" w:color="000000"/>
                              <w:bottom w:val="single" w:sz="7" w:space="0" w:color="000000"/>
                              <w:right w:val="single" w:sz="7" w:space="0" w:color="000000"/>
                            </w:tcBorders>
                          </w:tcPr>
                          <w:p w:rsidR="00990473" w:rsidRPr="00DE4878" w:rsidRDefault="00990473" w:rsidP="00DE4878">
                            <w:pPr>
                              <w:pStyle w:val="TableParagraph"/>
                              <w:spacing w:line="267" w:lineRule="exact"/>
                              <w:ind w:left="32"/>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w:t>
                            </w:r>
                            <w:r w:rsidRPr="00DE4878">
                              <w:rPr>
                                <w:rFonts w:ascii="Bradley Hand ITC"/>
                                <w:spacing w:val="-1"/>
                                <w:sz w:val="16"/>
                                <w:szCs w:val="16"/>
                              </w:rPr>
                              <w:t>PAR</w:t>
                            </w:r>
                          </w:p>
                        </w:tc>
                        <w:tc>
                          <w:tcPr>
                            <w:tcW w:w="1351"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7" w:lineRule="exact"/>
                              <w:ind w:left="34"/>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4"/>
                              <w:rPr>
                                <w:rFonts w:ascii="Bradley Hand ITC" w:eastAsia="Bradley Hand ITC" w:hAnsi="Bradley Hand ITC" w:cs="Bradley Hand ITC"/>
                                <w:sz w:val="16"/>
                                <w:szCs w:val="16"/>
                              </w:rPr>
                            </w:pPr>
                            <w:r w:rsidRPr="00DE4878">
                              <w:rPr>
                                <w:rFonts w:ascii="Bradley Hand ITC"/>
                                <w:spacing w:val="-1"/>
                                <w:sz w:val="16"/>
                                <w:szCs w:val="16"/>
                              </w:rPr>
                              <w:t>3/2/X8</w:t>
                            </w:r>
                          </w:p>
                        </w:tc>
                      </w:tr>
                    </w:tbl>
                    <w:p w:rsidR="00990473" w:rsidRDefault="00990473"/>
                  </w:txbxContent>
                </v:textbox>
                <w10:wrap anchorx="page"/>
              </v:shape>
            </w:pict>
          </mc:Fallback>
        </mc:AlternateContent>
      </w:r>
    </w:p>
    <w:p w:rsidR="000F4FF4" w:rsidRPr="005C24AD" w:rsidRDefault="000F4FF4">
      <w:pPr>
        <w:spacing w:line="200" w:lineRule="exact"/>
        <w:rPr>
          <w:sz w:val="20"/>
          <w:szCs w:val="20"/>
        </w:rPr>
      </w:pPr>
    </w:p>
    <w:p w:rsidR="000F4FF4" w:rsidRPr="005C24AD" w:rsidRDefault="00EC2250">
      <w:pPr>
        <w:pStyle w:val="BodyText"/>
        <w:tabs>
          <w:tab w:val="left" w:pos="1163"/>
          <w:tab w:val="left" w:pos="5661"/>
        </w:tabs>
        <w:spacing w:before="69"/>
        <w:ind w:left="132" w:firstLine="0"/>
        <w:rPr>
          <w:rFonts w:cs="Times New Roman"/>
        </w:rPr>
      </w:pPr>
      <w:bookmarkStart w:id="114" w:name="M2"/>
      <w:bookmarkEnd w:id="114"/>
      <w:r w:rsidRPr="005C24AD">
        <w:rPr>
          <w:spacing w:val="-17"/>
          <w:u w:val="single" w:color="000000"/>
        </w:rPr>
        <w:t xml:space="preserve"> </w:t>
      </w:r>
      <w:r w:rsidR="00C65EE9" w:rsidRPr="005C24AD">
        <w:rPr>
          <w:rFonts w:ascii="Sylfaen" w:hAnsi="Sylfaen"/>
          <w:spacing w:val="-1"/>
          <w:u w:val="single" w:color="000000"/>
          <w:lang w:val="ka-GE"/>
        </w:rPr>
        <w:t>დამკვეთი</w:t>
      </w:r>
      <w:r w:rsidRPr="005C24AD">
        <w:rPr>
          <w:spacing w:val="-1"/>
          <w:u w:val="single" w:color="000000"/>
        </w:rPr>
        <w:t>:</w:t>
      </w:r>
      <w:r w:rsidR="00541F5D" w:rsidRPr="005C24AD">
        <w:rPr>
          <w:rFonts w:ascii="Sylfaen" w:hAnsi="Sylfaen"/>
          <w:spacing w:val="-1"/>
          <w:u w:val="single" w:color="000000"/>
          <w:lang w:val="ka-GE"/>
        </w:rPr>
        <w:t>მენ ოფ მუურგეით (ხანადუ) ლიმითიდ</w:t>
      </w:r>
      <w:r w:rsidRPr="005C24AD">
        <w:rPr>
          <w:u w:val="single" w:color="000000"/>
        </w:rPr>
        <w:t xml:space="preserve"> </w:t>
      </w:r>
      <w:r w:rsidRPr="005C24AD">
        <w:rPr>
          <w:u w:val="single" w:color="000000"/>
        </w:rPr>
        <w:tab/>
      </w:r>
    </w:p>
    <w:p w:rsidR="000F4FF4" w:rsidRPr="005C24AD" w:rsidRDefault="000F4FF4">
      <w:pPr>
        <w:spacing w:before="1" w:line="220" w:lineRule="exact"/>
      </w:pPr>
    </w:p>
    <w:p w:rsidR="000F4FF4" w:rsidRPr="005C24AD" w:rsidRDefault="00EC2250">
      <w:pPr>
        <w:pStyle w:val="BodyText"/>
        <w:tabs>
          <w:tab w:val="left" w:pos="1163"/>
          <w:tab w:val="left" w:pos="5661"/>
        </w:tabs>
        <w:spacing w:before="69"/>
        <w:ind w:left="117" w:firstLine="0"/>
        <w:rPr>
          <w:rFonts w:cs="Times New Roman"/>
        </w:rPr>
      </w:pPr>
      <w:r w:rsidRPr="005C24AD">
        <w:rPr>
          <w:spacing w:val="-3"/>
          <w:u w:val="single" w:color="000000"/>
        </w:rPr>
        <w:t xml:space="preserve"> </w:t>
      </w:r>
      <w:r w:rsidR="00C65EE9" w:rsidRPr="005C24AD">
        <w:rPr>
          <w:rFonts w:ascii="Sylfaen" w:hAnsi="Sylfaen"/>
          <w:spacing w:val="-1"/>
          <w:u w:val="single" w:color="000000"/>
          <w:lang w:val="ka-GE"/>
        </w:rPr>
        <w:t>პერიოდი</w:t>
      </w:r>
      <w:r w:rsidRPr="005C24AD">
        <w:rPr>
          <w:spacing w:val="-1"/>
          <w:u w:val="single" w:color="000000"/>
        </w:rPr>
        <w:t>:</w:t>
      </w:r>
      <w:r w:rsidR="00C65EE9" w:rsidRPr="005C24AD">
        <w:rPr>
          <w:rFonts w:ascii="Sylfaen" w:hAnsi="Sylfaen"/>
          <w:spacing w:val="-1"/>
          <w:u w:val="single" w:color="000000"/>
          <w:lang w:val="ka-GE"/>
        </w:rPr>
        <w:t xml:space="preserve"> 20X7 წ. 30 ივნისი</w:t>
      </w:r>
      <w:r w:rsidRPr="005C24AD">
        <w:rPr>
          <w:u w:val="single" w:color="000000"/>
        </w:rPr>
        <w:tab/>
      </w:r>
    </w:p>
    <w:p w:rsidR="000F4FF4" w:rsidRPr="005C24AD" w:rsidRDefault="000F4FF4">
      <w:pPr>
        <w:spacing w:before="12" w:line="220" w:lineRule="exact"/>
      </w:pPr>
    </w:p>
    <w:p w:rsidR="000F4FF4" w:rsidRPr="005C24AD" w:rsidRDefault="008F2036">
      <w:pPr>
        <w:spacing w:before="64"/>
        <w:ind w:left="132"/>
        <w:rPr>
          <w:rFonts w:ascii="Sylfaen" w:eastAsia="Times New Roman" w:hAnsi="Sylfaen" w:cs="Times New Roman"/>
          <w:sz w:val="24"/>
          <w:szCs w:val="24"/>
          <w:lang w:val="ka-GE"/>
        </w:rPr>
      </w:pPr>
      <w:r w:rsidRPr="005C24AD">
        <w:rPr>
          <w:rFonts w:ascii="Sylfaen" w:hAnsi="Sylfaen"/>
          <w:b/>
          <w:spacing w:val="-1"/>
          <w:sz w:val="24"/>
          <w:szCs w:val="24"/>
          <w:lang w:val="ka-GE"/>
        </w:rPr>
        <w:t>საკუთარი კაპიტალი და სავალდებულო ინფორმაცია</w:t>
      </w:r>
    </w:p>
    <w:p w:rsidR="000F4FF4" w:rsidRPr="005C24AD" w:rsidRDefault="000F4FF4">
      <w:pPr>
        <w:spacing w:before="4" w:line="280" w:lineRule="exact"/>
        <w:rPr>
          <w:sz w:val="28"/>
          <w:szCs w:val="28"/>
        </w:rPr>
      </w:pPr>
    </w:p>
    <w:p w:rsidR="000F4FF4" w:rsidRPr="005C24AD" w:rsidRDefault="002C7EF9">
      <w:pPr>
        <w:pStyle w:val="Heading4"/>
        <w:ind w:left="175"/>
        <w:rPr>
          <w:rFonts w:ascii="Sylfaen" w:hAnsi="Sylfaen" w:cs="Times New Roman"/>
          <w:b w:val="0"/>
          <w:bCs w:val="0"/>
          <w:lang w:val="ka-GE"/>
        </w:rPr>
      </w:pPr>
      <w:r w:rsidRPr="005C24AD">
        <w:rPr>
          <w:noProof/>
        </w:rPr>
        <mc:AlternateContent>
          <mc:Choice Requires="wps">
            <w:drawing>
              <wp:anchor distT="0" distB="0" distL="114300" distR="114300" simplePos="0" relativeHeight="503292648" behindDoc="1" locked="0" layoutInCell="1" allowOverlap="1" wp14:anchorId="7E60F1DB" wp14:editId="682B69D9">
                <wp:simplePos x="0" y="0"/>
                <wp:positionH relativeFrom="page">
                  <wp:posOffset>5014595</wp:posOffset>
                </wp:positionH>
                <wp:positionV relativeFrom="paragraph">
                  <wp:posOffset>-4445</wp:posOffset>
                </wp:positionV>
                <wp:extent cx="2068830" cy="7723505"/>
                <wp:effectExtent l="4445" t="0" r="3175" b="0"/>
                <wp:wrapNone/>
                <wp:docPr id="74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7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89"/>
                              <w:gridCol w:w="1260"/>
                              <w:gridCol w:w="991"/>
                            </w:tblGrid>
                            <w:tr w:rsidR="00990473">
                              <w:trPr>
                                <w:trHeight w:hRule="exact" w:val="562"/>
                              </w:trPr>
                              <w:tc>
                                <w:tcPr>
                                  <w:tcW w:w="989"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260"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620"/>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Pr="00290488" w:rsidRDefault="00990473">
                                  <w:pPr>
                                    <w:pStyle w:val="TableParagraph"/>
                                    <w:ind w:left="39"/>
                                    <w:rPr>
                                      <w:rFonts w:ascii="Sylfaen" w:eastAsia="Times New Roman" w:hAnsi="Sylfaen" w:cs="Times New Roman"/>
                                      <w:sz w:val="16"/>
                                      <w:szCs w:val="16"/>
                                      <w:lang w:val="ka-GE"/>
                                    </w:rPr>
                                  </w:pPr>
                                  <w:r>
                                    <w:rPr>
                                      <w:rFonts w:ascii="Sylfaen" w:eastAsia="Times New Roman" w:hAnsi="Sylfaen" w:cs="Times New Roman"/>
                                      <w:sz w:val="16"/>
                                      <w:szCs w:val="16"/>
                                      <w:lang w:val="ka-GE"/>
                                    </w:rPr>
                                    <w:t>მოპოვებულია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Default="00990473">
                                  <w:pPr>
                                    <w:pStyle w:val="TableParagraph"/>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Pr="00290488" w:rsidRDefault="00990473">
                                  <w:pPr>
                                    <w:pStyle w:val="TableParagraph"/>
                                    <w:ind w:left="54" w:right="54"/>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106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ind w:left="101" w:right="106"/>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1344"/>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7" w:lineRule="exact"/>
                                    <w:ind w:left="392"/>
                                    <w:rPr>
                                      <w:rFonts w:ascii="Times New Roman" w:eastAsia="Times New Roman" w:hAnsi="Times New Roman" w:cs="Times New Roman"/>
                                      <w:sz w:val="24"/>
                                      <w:szCs w:val="24"/>
                                    </w:rPr>
                                  </w:pPr>
                                  <w:r>
                                    <w:rPr>
                                      <w:rFonts w:ascii="Times New Roman"/>
                                      <w:spacing w:val="-1"/>
                                      <w:sz w:val="24"/>
                                    </w:rPr>
                                    <w:t>Aa4,</w:t>
                                  </w:r>
                                </w:p>
                                <w:p w:rsidR="00990473" w:rsidRDefault="00990473" w:rsidP="00290488">
                                  <w:pPr>
                                    <w:pStyle w:val="TableParagraph"/>
                                    <w:ind w:left="423" w:right="337"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rsidTr="00946592">
                              <w:trPr>
                                <w:trHeight w:hRule="exact" w:val="639"/>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Pr="00946592" w:rsidRDefault="00990473" w:rsidP="00290488">
                                  <w:pPr>
                                    <w:pStyle w:val="TableParagraph"/>
                                    <w:ind w:left="284" w:hanging="204"/>
                                    <w:rPr>
                                      <w:rFonts w:ascii="Times New Roman" w:eastAsia="Times New Roman" w:hAnsi="Times New Roman" w:cs="Times New Roman"/>
                                      <w:sz w:val="16"/>
                                      <w:szCs w:val="16"/>
                                    </w:rPr>
                                  </w:pPr>
                                  <w:r>
                                    <w:rPr>
                                      <w:rFonts w:ascii="Sylfaen" w:hAnsi="Sylfaen"/>
                                      <w:spacing w:val="-1"/>
                                      <w:sz w:val="16"/>
                                      <w:szCs w:val="16"/>
                                      <w:lang w:val="ka-GE"/>
                                    </w:rPr>
                                    <w:t>წლიური ფაილის გამყოფი</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129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Pr="00946592" w:rsidRDefault="00990473" w:rsidP="00290488">
                                  <w:pPr>
                                    <w:rPr>
                                      <w:sz w:val="16"/>
                                      <w:szCs w:val="16"/>
                                    </w:rPr>
                                  </w:pP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79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7" w:lineRule="exact"/>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1620"/>
                              </w:trPr>
                              <w:tc>
                                <w:tcPr>
                                  <w:tcW w:w="989" w:type="dxa"/>
                                  <w:tcBorders>
                                    <w:top w:val="single" w:sz="5" w:space="0" w:color="000000"/>
                                    <w:left w:val="single" w:sz="5" w:space="0" w:color="000000"/>
                                    <w:bottom w:val="single" w:sz="5" w:space="0" w:color="000000"/>
                                    <w:right w:val="single" w:sz="5" w:space="0" w:color="000000"/>
                                  </w:tcBorders>
                                </w:tcPr>
                                <w:p w:rsidR="00990473" w:rsidRPr="00290488" w:rsidRDefault="00990473" w:rsidP="00290488">
                                  <w:pPr>
                                    <w:pStyle w:val="TableParagraph"/>
                                    <w:spacing w:line="267" w:lineRule="exact"/>
                                    <w:ind w:left="234"/>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79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494"/>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9" w:line="260" w:lineRule="exact"/>
                                    <w:rPr>
                                      <w:sz w:val="26"/>
                                      <w:szCs w:val="26"/>
                                    </w:rPr>
                                  </w:pPr>
                                </w:p>
                                <w:p w:rsidR="00990473" w:rsidRPr="00290488" w:rsidRDefault="00990473">
                                  <w:pPr>
                                    <w:pStyle w:val="TableParagraph"/>
                                    <w:ind w:left="39" w:right="41" w:hanging="2"/>
                                    <w:jc w:val="center"/>
                                    <w:rPr>
                                      <w:rFonts w:ascii="Sylfaen" w:eastAsia="Times New Roman" w:hAnsi="Sylfaen" w:cs="Times New Roman"/>
                                      <w:sz w:val="16"/>
                                      <w:szCs w:val="16"/>
                                      <w:lang w:val="ka-GE"/>
                                    </w:rPr>
                                  </w:pPr>
                                  <w:r>
                                    <w:rPr>
                                      <w:rFonts w:ascii="Sylfaen" w:hAnsi="Sylfaen"/>
                                      <w:i/>
                                      <w:spacing w:val="-1"/>
                                      <w:sz w:val="16"/>
                                      <w:szCs w:val="16"/>
                                      <w:lang w:val="ka-GE"/>
                                    </w:rPr>
                                    <w:t>ცვლილებები არ არის - 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Default="00990473">
                                  <w:pPr>
                                    <w:pStyle w:val="TableParagraph"/>
                                    <w:ind w:left="54" w:right="54"/>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131" type="#_x0000_t202" style="position:absolute;left:0;text-align:left;margin-left:394.85pt;margin-top:-.35pt;width:162.9pt;height:608.15pt;z-index:-23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1+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89"/>
                        <w:gridCol w:w="1260"/>
                        <w:gridCol w:w="991"/>
                      </w:tblGrid>
                      <w:tr w:rsidR="00990473">
                        <w:trPr>
                          <w:trHeight w:hRule="exact" w:val="562"/>
                        </w:trPr>
                        <w:tc>
                          <w:tcPr>
                            <w:tcW w:w="989"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260"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620"/>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Pr="00290488" w:rsidRDefault="00990473">
                            <w:pPr>
                              <w:pStyle w:val="TableParagraph"/>
                              <w:ind w:left="39"/>
                              <w:rPr>
                                <w:rFonts w:ascii="Sylfaen" w:eastAsia="Times New Roman" w:hAnsi="Sylfaen" w:cs="Times New Roman"/>
                                <w:sz w:val="16"/>
                                <w:szCs w:val="16"/>
                                <w:lang w:val="ka-GE"/>
                              </w:rPr>
                            </w:pPr>
                            <w:r>
                              <w:rPr>
                                <w:rFonts w:ascii="Sylfaen" w:eastAsia="Times New Roman" w:hAnsi="Sylfaen" w:cs="Times New Roman"/>
                                <w:sz w:val="16"/>
                                <w:szCs w:val="16"/>
                                <w:lang w:val="ka-GE"/>
                              </w:rPr>
                              <w:t>მოპოვებულია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Default="00990473">
                            <w:pPr>
                              <w:pStyle w:val="TableParagraph"/>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Pr="00290488" w:rsidRDefault="00990473">
                            <w:pPr>
                              <w:pStyle w:val="TableParagraph"/>
                              <w:ind w:left="54" w:right="54"/>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106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ind w:left="101" w:right="106"/>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1344"/>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7" w:lineRule="exact"/>
                              <w:ind w:left="392"/>
                              <w:rPr>
                                <w:rFonts w:ascii="Times New Roman" w:eastAsia="Times New Roman" w:hAnsi="Times New Roman" w:cs="Times New Roman"/>
                                <w:sz w:val="24"/>
                                <w:szCs w:val="24"/>
                              </w:rPr>
                            </w:pPr>
                            <w:r>
                              <w:rPr>
                                <w:rFonts w:ascii="Times New Roman"/>
                                <w:spacing w:val="-1"/>
                                <w:sz w:val="24"/>
                              </w:rPr>
                              <w:t>Aa4,</w:t>
                            </w:r>
                          </w:p>
                          <w:p w:rsidR="00990473" w:rsidRDefault="00990473" w:rsidP="00290488">
                            <w:pPr>
                              <w:pStyle w:val="TableParagraph"/>
                              <w:ind w:left="423" w:right="337"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rsidTr="00946592">
                        <w:trPr>
                          <w:trHeight w:hRule="exact" w:val="639"/>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Pr="00946592" w:rsidRDefault="00990473" w:rsidP="00290488">
                            <w:pPr>
                              <w:pStyle w:val="TableParagraph"/>
                              <w:ind w:left="284" w:hanging="204"/>
                              <w:rPr>
                                <w:rFonts w:ascii="Times New Roman" w:eastAsia="Times New Roman" w:hAnsi="Times New Roman" w:cs="Times New Roman"/>
                                <w:sz w:val="16"/>
                                <w:szCs w:val="16"/>
                              </w:rPr>
                            </w:pPr>
                            <w:r>
                              <w:rPr>
                                <w:rFonts w:ascii="Sylfaen" w:hAnsi="Sylfaen"/>
                                <w:spacing w:val="-1"/>
                                <w:sz w:val="16"/>
                                <w:szCs w:val="16"/>
                                <w:lang w:val="ka-GE"/>
                              </w:rPr>
                              <w:t>წლიური ფაილის გამყოფი</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129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Pr="00946592" w:rsidRDefault="00990473" w:rsidP="00290488">
                            <w:pPr>
                              <w:rPr>
                                <w:sz w:val="16"/>
                                <w:szCs w:val="16"/>
                              </w:rPr>
                            </w:pP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79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7" w:lineRule="exact"/>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1620"/>
                        </w:trPr>
                        <w:tc>
                          <w:tcPr>
                            <w:tcW w:w="989" w:type="dxa"/>
                            <w:tcBorders>
                              <w:top w:val="single" w:sz="5" w:space="0" w:color="000000"/>
                              <w:left w:val="single" w:sz="5" w:space="0" w:color="000000"/>
                              <w:bottom w:val="single" w:sz="5" w:space="0" w:color="000000"/>
                              <w:right w:val="single" w:sz="5" w:space="0" w:color="000000"/>
                            </w:tcBorders>
                          </w:tcPr>
                          <w:p w:rsidR="00990473" w:rsidRPr="00290488" w:rsidRDefault="00990473" w:rsidP="00290488">
                            <w:pPr>
                              <w:pStyle w:val="TableParagraph"/>
                              <w:spacing w:line="267" w:lineRule="exact"/>
                              <w:ind w:left="234"/>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46FC3">
                              <w:rPr>
                                <w:rFonts w:ascii="Sylfaen" w:hAnsi="Sylfaen"/>
                                <w:sz w:val="24"/>
                                <w:lang w:val="ka-GE"/>
                              </w:rPr>
                              <w:t>ს.ჯ.</w:t>
                            </w:r>
                          </w:p>
                        </w:tc>
                      </w:tr>
                      <w:tr w:rsidR="00990473">
                        <w:trPr>
                          <w:trHeight w:hRule="exact" w:val="79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494"/>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9" w:line="260" w:lineRule="exact"/>
                              <w:rPr>
                                <w:sz w:val="26"/>
                                <w:szCs w:val="26"/>
                              </w:rPr>
                            </w:pPr>
                          </w:p>
                          <w:p w:rsidR="00990473" w:rsidRPr="00290488" w:rsidRDefault="00990473">
                            <w:pPr>
                              <w:pStyle w:val="TableParagraph"/>
                              <w:ind w:left="39" w:right="41" w:hanging="2"/>
                              <w:jc w:val="center"/>
                              <w:rPr>
                                <w:rFonts w:ascii="Sylfaen" w:eastAsia="Times New Roman" w:hAnsi="Sylfaen" w:cs="Times New Roman"/>
                                <w:sz w:val="16"/>
                                <w:szCs w:val="16"/>
                                <w:lang w:val="ka-GE"/>
                              </w:rPr>
                            </w:pPr>
                            <w:r>
                              <w:rPr>
                                <w:rFonts w:ascii="Sylfaen" w:hAnsi="Sylfaen"/>
                                <w:i/>
                                <w:spacing w:val="-1"/>
                                <w:sz w:val="16"/>
                                <w:szCs w:val="16"/>
                                <w:lang w:val="ka-GE"/>
                              </w:rPr>
                              <w:t>ცვლილებები არ არის - 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before="7" w:line="260" w:lineRule="exact"/>
                              <w:rPr>
                                <w:sz w:val="26"/>
                                <w:szCs w:val="26"/>
                              </w:rPr>
                            </w:pPr>
                          </w:p>
                          <w:p w:rsidR="00990473" w:rsidRDefault="00990473">
                            <w:pPr>
                              <w:pStyle w:val="TableParagraph"/>
                              <w:ind w:left="54" w:right="54"/>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v:textbox>
                <w10:wrap anchorx="page"/>
              </v:shape>
            </w:pict>
          </mc:Fallback>
        </mc:AlternateContent>
      </w:r>
      <w:r w:rsidR="008F2036" w:rsidRPr="005C24AD">
        <w:rPr>
          <w:rFonts w:ascii="Sylfaen" w:hAnsi="Sylfaen"/>
          <w:spacing w:val="-1"/>
          <w:lang w:val="ka-GE"/>
        </w:rPr>
        <w:t>აუდიტორული ტესტები</w:t>
      </w:r>
    </w:p>
    <w:p w:rsidR="000F4FF4" w:rsidRPr="005C24AD" w:rsidRDefault="000F4FF4">
      <w:pPr>
        <w:spacing w:before="17" w:line="200" w:lineRule="exact"/>
        <w:rPr>
          <w:sz w:val="20"/>
          <w:szCs w:val="20"/>
        </w:rPr>
      </w:pPr>
    </w:p>
    <w:p w:rsidR="000F4FF4" w:rsidRPr="005C24AD" w:rsidRDefault="008F2036">
      <w:pPr>
        <w:spacing w:before="69" w:line="274" w:lineRule="exact"/>
        <w:ind w:left="175"/>
        <w:rPr>
          <w:rFonts w:ascii="Sylfaen" w:eastAsia="Times New Roman" w:hAnsi="Sylfaen" w:cs="Times New Roman"/>
          <w:sz w:val="24"/>
          <w:szCs w:val="24"/>
          <w:lang w:val="ka-GE"/>
        </w:rPr>
      </w:pPr>
      <w:r w:rsidRPr="005C24AD">
        <w:rPr>
          <w:rFonts w:ascii="Sylfaen" w:hAnsi="Sylfaen"/>
          <w:b/>
          <w:spacing w:val="-1"/>
          <w:sz w:val="24"/>
          <w:lang w:val="ka-GE"/>
        </w:rPr>
        <w:t>ზოგადი</w:t>
      </w:r>
    </w:p>
    <w:p w:rsidR="000F4FF4" w:rsidRPr="005C24AD" w:rsidRDefault="00EE37C7" w:rsidP="00EE37C7">
      <w:pPr>
        <w:pStyle w:val="BodyText"/>
        <w:numPr>
          <w:ilvl w:val="0"/>
          <w:numId w:val="26"/>
        </w:numPr>
        <w:tabs>
          <w:tab w:val="left" w:pos="608"/>
        </w:tabs>
        <w:ind w:right="3675"/>
        <w:jc w:val="both"/>
        <w:rPr>
          <w:rFonts w:cs="Times New Roman"/>
        </w:rPr>
      </w:pPr>
      <w:r w:rsidRPr="005C24AD">
        <w:rPr>
          <w:rFonts w:ascii="Sylfaen" w:hAnsi="Sylfaen"/>
          <w:sz w:val="22"/>
          <w:szCs w:val="22"/>
          <w:lang w:val="ka-GE"/>
        </w:rPr>
        <w:t>მოიპოვეთ ცხრილი, რომელშიც მოცემულია ინფორმაცია სააქციო კაპიტალის შესახებ, რეზერვების ყველა ცვლილებასთან ერთად</w:t>
      </w:r>
      <w:r w:rsidR="00EC2250" w:rsidRPr="005C24AD">
        <w:rPr>
          <w:spacing w:val="-1"/>
        </w:rPr>
        <w:t>.</w:t>
      </w:r>
    </w:p>
    <w:p w:rsidR="000F4FF4" w:rsidRPr="005C24AD" w:rsidRDefault="00EE37C7">
      <w:pPr>
        <w:pStyle w:val="BodyText"/>
        <w:numPr>
          <w:ilvl w:val="1"/>
          <w:numId w:val="26"/>
        </w:numPr>
        <w:tabs>
          <w:tab w:val="left" w:pos="1253"/>
        </w:tabs>
        <w:ind w:right="3672"/>
        <w:rPr>
          <w:rFonts w:cs="Times New Roman"/>
        </w:rPr>
      </w:pPr>
      <w:r w:rsidRPr="005C24AD">
        <w:rPr>
          <w:rFonts w:ascii="Sylfaen" w:hAnsi="Sylfaen"/>
          <w:sz w:val="22"/>
          <w:szCs w:val="22"/>
          <w:lang w:val="ka-GE"/>
        </w:rPr>
        <w:t>ყველა ციფრი შეადარეთ საკუთარი კაპიტალის ცვლილებების ანგარიშგებას</w:t>
      </w:r>
      <w:r w:rsidR="00EC2250" w:rsidRPr="005C24AD">
        <w:rPr>
          <w:spacing w:val="-1"/>
        </w:rPr>
        <w:t>.</w:t>
      </w:r>
      <w:r w:rsidR="00EC2250" w:rsidRPr="005C24AD">
        <w:t xml:space="preserve"> (</w:t>
      </w:r>
      <w:r w:rsidR="00EC2250" w:rsidRPr="005C24AD">
        <w:rPr>
          <w:b/>
        </w:rPr>
        <w:t>P</w:t>
      </w:r>
      <w:r w:rsidR="00EC2250" w:rsidRPr="005C24AD">
        <w:t>)</w:t>
      </w:r>
    </w:p>
    <w:p w:rsidR="000F4FF4" w:rsidRPr="005C24AD" w:rsidRDefault="000F4FF4">
      <w:pPr>
        <w:spacing w:before="11" w:line="160" w:lineRule="exact"/>
        <w:rPr>
          <w:sz w:val="16"/>
          <w:szCs w:val="16"/>
        </w:rPr>
      </w:pPr>
    </w:p>
    <w:p w:rsidR="000F4FF4" w:rsidRPr="005C24AD" w:rsidRDefault="00332A1F">
      <w:pPr>
        <w:pStyle w:val="BodyText"/>
        <w:numPr>
          <w:ilvl w:val="0"/>
          <w:numId w:val="26"/>
        </w:numPr>
        <w:tabs>
          <w:tab w:val="left" w:pos="560"/>
        </w:tabs>
        <w:spacing w:before="69"/>
        <w:ind w:left="559" w:right="3672" w:hanging="286"/>
        <w:jc w:val="both"/>
        <w:rPr>
          <w:rFonts w:cs="Times New Roman"/>
        </w:rPr>
      </w:pPr>
      <w:r w:rsidRPr="005C24AD">
        <w:rPr>
          <w:rFonts w:ascii="Sylfaen" w:hAnsi="Sylfaen"/>
          <w:lang w:val="ka-GE"/>
        </w:rPr>
        <w:t>გადახედეთ რისკის შეფასებას, არსებითობის გაანგარიშებასა და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5C24AD">
        <w:rPr>
          <w:spacing w:val="-1"/>
        </w:rPr>
        <w:t>.</w:t>
      </w:r>
    </w:p>
    <w:p w:rsidR="000F4FF4" w:rsidRPr="005C24AD" w:rsidRDefault="000F4FF4">
      <w:pPr>
        <w:spacing w:before="11" w:line="160" w:lineRule="exact"/>
        <w:rPr>
          <w:sz w:val="16"/>
          <w:szCs w:val="16"/>
        </w:rPr>
      </w:pPr>
    </w:p>
    <w:p w:rsidR="000F4FF4" w:rsidRPr="005C24AD" w:rsidRDefault="00332A1F">
      <w:pPr>
        <w:pStyle w:val="BodyText"/>
        <w:numPr>
          <w:ilvl w:val="0"/>
          <w:numId w:val="26"/>
        </w:numPr>
        <w:tabs>
          <w:tab w:val="left" w:pos="560"/>
        </w:tabs>
        <w:spacing w:before="69"/>
        <w:ind w:left="559" w:right="3672" w:hanging="286"/>
        <w:jc w:val="both"/>
        <w:rPr>
          <w:rFonts w:cs="Times New Roman"/>
        </w:rPr>
      </w:pPr>
      <w:r w:rsidRPr="005C24AD">
        <w:rPr>
          <w:rFonts w:ascii="Sylfaen" w:hAnsi="Sylfaen"/>
          <w:lang w:val="ka-GE"/>
        </w:rPr>
        <w:t>დარწმუნდით, რომ  ამ ნაწილში გამოვლენილი ძირითადი ფაქტები  შეტანილია ოფიციალური წერილის პროექტში,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p>
    <w:p w:rsidR="000F4FF4" w:rsidRPr="005C24AD" w:rsidRDefault="000F4FF4">
      <w:pPr>
        <w:spacing w:before="11" w:line="160" w:lineRule="exact"/>
        <w:rPr>
          <w:sz w:val="16"/>
          <w:szCs w:val="16"/>
        </w:rPr>
      </w:pPr>
    </w:p>
    <w:p w:rsidR="000F4FF4" w:rsidRPr="005C24AD" w:rsidRDefault="00EE37C7">
      <w:pPr>
        <w:pStyle w:val="BodyText"/>
        <w:numPr>
          <w:ilvl w:val="0"/>
          <w:numId w:val="26"/>
        </w:numPr>
        <w:tabs>
          <w:tab w:val="left" w:pos="560"/>
        </w:tabs>
        <w:spacing w:before="69"/>
        <w:ind w:left="559" w:hanging="286"/>
        <w:jc w:val="left"/>
        <w:rPr>
          <w:rFonts w:cs="Times New Roman"/>
        </w:rPr>
      </w:pPr>
      <w:r w:rsidRPr="005C24AD">
        <w:rPr>
          <w:rFonts w:ascii="Sylfaen" w:hAnsi="Sylfaen"/>
          <w:sz w:val="22"/>
          <w:szCs w:val="22"/>
          <w:lang w:val="ka-GE"/>
        </w:rPr>
        <w:t>დარწმუნდით, რომ დასკვნა არის შესაბამისი</w:t>
      </w:r>
      <w:r w:rsidR="00EC2250" w:rsidRPr="005C24AD">
        <w:rPr>
          <w:spacing w:val="-1"/>
        </w:rPr>
        <w:t>.</w:t>
      </w:r>
      <w:r w:rsidR="00EC2250" w:rsidRPr="005C24AD">
        <w:t xml:space="preserve"> </w:t>
      </w:r>
      <w:r w:rsidR="00EC2250" w:rsidRPr="005C24AD">
        <w:rPr>
          <w:b/>
          <w:spacing w:val="-1"/>
        </w:rPr>
        <w:t>(D)</w:t>
      </w:r>
    </w:p>
    <w:p w:rsidR="000F4FF4" w:rsidRPr="005C24AD" w:rsidRDefault="000F4FF4">
      <w:pPr>
        <w:spacing w:before="1" w:line="220" w:lineRule="exact"/>
      </w:pPr>
    </w:p>
    <w:p w:rsidR="000F4FF4" w:rsidRPr="005C24AD" w:rsidRDefault="00EE37C7">
      <w:pPr>
        <w:pStyle w:val="Heading4"/>
        <w:spacing w:before="69"/>
        <w:ind w:left="175"/>
        <w:rPr>
          <w:rFonts w:ascii="Sylfaen" w:hAnsi="Sylfaen" w:cs="Times New Roman"/>
          <w:b w:val="0"/>
          <w:bCs w:val="0"/>
          <w:lang w:val="ka-GE"/>
        </w:rPr>
      </w:pPr>
      <w:r w:rsidRPr="005C24AD">
        <w:rPr>
          <w:rFonts w:ascii="Sylfaen" w:hAnsi="Sylfaen"/>
          <w:spacing w:val="-1"/>
          <w:lang w:val="ka-GE"/>
        </w:rPr>
        <w:t>საქციო კაპიტალი</w:t>
      </w:r>
    </w:p>
    <w:p w:rsidR="000F4FF4" w:rsidRPr="005C24AD" w:rsidRDefault="000F4FF4">
      <w:pPr>
        <w:spacing w:before="6" w:line="220" w:lineRule="exact"/>
      </w:pPr>
    </w:p>
    <w:p w:rsidR="000F4FF4" w:rsidRPr="005C24AD" w:rsidRDefault="00957D04" w:rsidP="00957D04">
      <w:pPr>
        <w:pStyle w:val="BodyText"/>
        <w:numPr>
          <w:ilvl w:val="0"/>
          <w:numId w:val="26"/>
        </w:numPr>
        <w:tabs>
          <w:tab w:val="left" w:pos="560"/>
        </w:tabs>
        <w:ind w:left="559" w:right="3672" w:hanging="286"/>
        <w:jc w:val="both"/>
        <w:rPr>
          <w:rFonts w:cs="Times New Roman"/>
        </w:rPr>
      </w:pPr>
      <w:r w:rsidRPr="005C24AD">
        <w:rPr>
          <w:rFonts w:ascii="Sylfaen" w:hAnsi="Sylfaen"/>
          <w:lang w:val="ka-GE"/>
        </w:rPr>
        <w:t>შესადარისი ციფრები შეადარეთ წინა პერიოდის ფინანსურ ანგარიშგებას</w:t>
      </w:r>
      <w:r w:rsidR="00EC2250" w:rsidRPr="005C24AD">
        <w:rPr>
          <w:rFonts w:cs="Times New Roman"/>
          <w:spacing w:val="-1"/>
        </w:rPr>
        <w:t>.</w:t>
      </w:r>
      <w:r w:rsidR="00EC2250" w:rsidRPr="005C24AD">
        <w:rPr>
          <w:rFonts w:cs="Times New Roman"/>
        </w:rPr>
        <w:t xml:space="preserve"> </w:t>
      </w:r>
      <w:r w:rsidR="00EC2250" w:rsidRPr="005C24AD">
        <w:rPr>
          <w:rFonts w:cs="Times New Roman"/>
          <w:b/>
          <w:bCs/>
          <w:spacing w:val="-1"/>
        </w:rPr>
        <w:t>(E)</w:t>
      </w:r>
    </w:p>
    <w:p w:rsidR="000F4FF4" w:rsidRPr="005C24AD" w:rsidRDefault="000F4FF4">
      <w:pPr>
        <w:spacing w:before="11" w:line="160" w:lineRule="exact"/>
        <w:rPr>
          <w:sz w:val="16"/>
          <w:szCs w:val="16"/>
        </w:rPr>
      </w:pPr>
    </w:p>
    <w:p w:rsidR="000F4FF4" w:rsidRPr="005C24AD" w:rsidRDefault="00957D04">
      <w:pPr>
        <w:pStyle w:val="BodyText"/>
        <w:numPr>
          <w:ilvl w:val="0"/>
          <w:numId w:val="26"/>
        </w:numPr>
        <w:tabs>
          <w:tab w:val="left" w:pos="560"/>
        </w:tabs>
        <w:spacing w:before="69"/>
        <w:ind w:left="559" w:right="3672" w:hanging="286"/>
        <w:jc w:val="left"/>
        <w:rPr>
          <w:rFonts w:cs="Times New Roman"/>
        </w:rPr>
      </w:pPr>
      <w:r w:rsidRPr="005C24AD">
        <w:rPr>
          <w:rFonts w:ascii="Sylfaen" w:hAnsi="Sylfaen"/>
          <w:sz w:val="22"/>
          <w:szCs w:val="22"/>
          <w:lang w:val="ka-GE"/>
        </w:rPr>
        <w:t>შეადარეთ განაწილებული სააქციო კაპიტალი საცდელ ბალანსსა და წევრთა რეესტრს</w:t>
      </w:r>
      <w:r w:rsidR="00EC2250" w:rsidRPr="005C24AD">
        <w:rPr>
          <w:spacing w:val="-1"/>
        </w:rPr>
        <w:t>.</w:t>
      </w:r>
      <w:r w:rsidR="00EC2250" w:rsidRPr="005C24AD">
        <w:t xml:space="preserve"> </w:t>
      </w:r>
      <w:r w:rsidR="00EC2250" w:rsidRPr="005C24AD">
        <w:rPr>
          <w:b/>
          <w:spacing w:val="-1"/>
        </w:rPr>
        <w:t>(C,</w:t>
      </w:r>
      <w:r w:rsidR="00EC2250" w:rsidRPr="005C24AD">
        <w:rPr>
          <w:b/>
        </w:rPr>
        <w:t xml:space="preserve"> E)</w:t>
      </w:r>
    </w:p>
    <w:p w:rsidR="000F4FF4" w:rsidRPr="005C24AD" w:rsidRDefault="000F4FF4">
      <w:pPr>
        <w:spacing w:before="11" w:line="160" w:lineRule="exact"/>
        <w:rPr>
          <w:sz w:val="16"/>
          <w:szCs w:val="16"/>
        </w:rPr>
      </w:pPr>
    </w:p>
    <w:p w:rsidR="000F4FF4" w:rsidRPr="005C24AD" w:rsidRDefault="00957D04">
      <w:pPr>
        <w:pStyle w:val="BodyText"/>
        <w:numPr>
          <w:ilvl w:val="0"/>
          <w:numId w:val="26"/>
        </w:numPr>
        <w:tabs>
          <w:tab w:val="left" w:pos="560"/>
        </w:tabs>
        <w:spacing w:before="69"/>
        <w:ind w:left="559" w:right="3672" w:hanging="286"/>
        <w:jc w:val="both"/>
        <w:rPr>
          <w:rFonts w:cs="Times New Roman"/>
        </w:rPr>
      </w:pPr>
      <w:r w:rsidRPr="005C24AD">
        <w:rPr>
          <w:rFonts w:ascii="Sylfaen" w:hAnsi="Sylfaen"/>
          <w:sz w:val="22"/>
          <w:szCs w:val="22"/>
          <w:lang w:val="ka-GE"/>
        </w:rPr>
        <w:t xml:space="preserve">დარწმუნდით, რომ გამოცემული სააქციო კაპიტალის ყველა ცვლილება (მათ შორის დამატებითი აქციების გამოშვება, აქციების უკუშესყიდვა და ა.შ.) სათანადოდ ავტორიზებულია და კანონმდებლობის შესაბამისად სწორად არის აღრიცხული. უნდა მომზადდეს </w:t>
      </w:r>
      <w:r w:rsidRPr="005C24AD">
        <w:rPr>
          <w:rFonts w:ascii="Sylfaen" w:hAnsi="Sylfaen"/>
          <w:b/>
          <w:sz w:val="22"/>
          <w:szCs w:val="22"/>
          <w:u w:val="single"/>
          <w:lang w:val="ka-GE"/>
        </w:rPr>
        <w:t>დეტალური</w:t>
      </w:r>
      <w:r w:rsidRPr="005C24AD">
        <w:rPr>
          <w:rFonts w:ascii="Sylfaen" w:hAnsi="Sylfaen"/>
          <w:sz w:val="22"/>
          <w:szCs w:val="22"/>
          <w:lang w:val="ka-GE"/>
        </w:rPr>
        <w:t xml:space="preserve"> დამატებითი სამუშაო დოკუმენტები</w:t>
      </w:r>
      <w:r w:rsidR="00EC2250" w:rsidRPr="005C24AD">
        <w:rPr>
          <w:spacing w:val="-1"/>
        </w:rPr>
        <w:t>.</w:t>
      </w:r>
      <w:r w:rsidR="00EC2250" w:rsidRPr="005C24AD">
        <w:t xml:space="preserve"> </w:t>
      </w:r>
      <w:r w:rsidR="00EC2250" w:rsidRPr="005C24AD">
        <w:rPr>
          <w:b/>
          <w:spacing w:val="-1"/>
        </w:rPr>
        <w:t>(E,</w:t>
      </w:r>
      <w:r w:rsidR="00EC2250" w:rsidRPr="005C24AD">
        <w:rPr>
          <w:b/>
        </w:rPr>
        <w:t xml:space="preserve"> </w:t>
      </w:r>
      <w:r w:rsidR="00EC2250" w:rsidRPr="005C24AD">
        <w:rPr>
          <w:b/>
          <w:spacing w:val="-1"/>
        </w:rPr>
        <w:t>C,V)</w:t>
      </w:r>
    </w:p>
    <w:p w:rsidR="000F4FF4" w:rsidRPr="005C24AD" w:rsidRDefault="000F4FF4">
      <w:pPr>
        <w:spacing w:before="11" w:line="160" w:lineRule="exact"/>
        <w:rPr>
          <w:sz w:val="16"/>
          <w:szCs w:val="16"/>
        </w:rPr>
      </w:pPr>
    </w:p>
    <w:p w:rsidR="000F4FF4" w:rsidRPr="005C24AD" w:rsidRDefault="00957D04">
      <w:pPr>
        <w:pStyle w:val="BodyText"/>
        <w:numPr>
          <w:ilvl w:val="0"/>
          <w:numId w:val="26"/>
        </w:numPr>
        <w:tabs>
          <w:tab w:val="left" w:pos="560"/>
        </w:tabs>
        <w:spacing w:before="69"/>
        <w:ind w:left="559" w:right="3670" w:hanging="286"/>
        <w:jc w:val="left"/>
        <w:rPr>
          <w:rFonts w:cs="Times New Roman"/>
        </w:rPr>
      </w:pPr>
      <w:r w:rsidRPr="005C24AD">
        <w:rPr>
          <w:rFonts w:ascii="Sylfaen" w:hAnsi="Sylfaen"/>
          <w:strike/>
          <w:sz w:val="22"/>
          <w:szCs w:val="22"/>
          <w:lang w:val="ka-GE"/>
        </w:rPr>
        <w:t>განიხილეთ, სააქციო კაპიტალი არის თუ არა სწორად ასახული როგორც კაპიტალი ან ვალი</w:t>
      </w:r>
      <w:r w:rsidR="00EC2250" w:rsidRPr="005C24AD">
        <w:rPr>
          <w:strike/>
          <w:spacing w:val="-1"/>
        </w:rPr>
        <w:t>.</w:t>
      </w:r>
      <w:r w:rsidR="00EC2250" w:rsidRPr="005C24AD">
        <w:rPr>
          <w:dstrike/>
        </w:rPr>
        <w:t xml:space="preserve"> </w:t>
      </w:r>
      <w:r w:rsidR="00EC2250" w:rsidRPr="005C24AD">
        <w:rPr>
          <w:b/>
          <w:dstrike/>
          <w:spacing w:val="-1"/>
        </w:rPr>
        <w:t>(D)</w:t>
      </w:r>
    </w:p>
    <w:p w:rsidR="000F4FF4" w:rsidRPr="005C24AD" w:rsidRDefault="000F4FF4">
      <w:pPr>
        <w:spacing w:before="16" w:line="160" w:lineRule="exact"/>
        <w:rPr>
          <w:sz w:val="16"/>
          <w:szCs w:val="16"/>
        </w:rPr>
      </w:pPr>
    </w:p>
    <w:p w:rsidR="000F4FF4" w:rsidRPr="005C24AD" w:rsidRDefault="00957D04">
      <w:pPr>
        <w:pStyle w:val="Heading4"/>
        <w:spacing w:before="69" w:line="274" w:lineRule="exact"/>
        <w:ind w:left="175"/>
        <w:rPr>
          <w:rFonts w:cs="Times New Roman"/>
          <w:b w:val="0"/>
          <w:bCs w:val="0"/>
        </w:rPr>
      </w:pPr>
      <w:r w:rsidRPr="005C24AD">
        <w:rPr>
          <w:rFonts w:ascii="Sylfaen" w:hAnsi="Sylfaen"/>
          <w:lang w:val="ka-GE"/>
        </w:rPr>
        <w:t>დირექტორები და ხელმძღვანელი</w:t>
      </w:r>
    </w:p>
    <w:p w:rsidR="000F4FF4" w:rsidRPr="005C24AD" w:rsidRDefault="009F3169">
      <w:pPr>
        <w:pStyle w:val="BodyText"/>
        <w:numPr>
          <w:ilvl w:val="0"/>
          <w:numId w:val="26"/>
        </w:numPr>
        <w:tabs>
          <w:tab w:val="left" w:pos="560"/>
        </w:tabs>
        <w:ind w:left="559" w:right="3670" w:hanging="286"/>
        <w:jc w:val="both"/>
        <w:rPr>
          <w:rFonts w:cs="Times New Roman"/>
        </w:rPr>
      </w:pPr>
      <w:r w:rsidRPr="005C24AD">
        <w:rPr>
          <w:rFonts w:ascii="Sylfaen" w:hAnsi="Sylfaen"/>
          <w:lang w:val="ka-GE"/>
        </w:rPr>
        <w:lastRenderedPageBreak/>
        <w:t>გამოიკითხეთ, ხომ არ განხორციელდა დირექტორებისა და / ან ხელმძღვანელების ჩანაცვლება  და შეამოწმეთ შესაბამისი სვალდებულო დოკუმენტები</w:t>
      </w:r>
      <w:r w:rsidR="00EC2250" w:rsidRPr="005C24AD">
        <w:rPr>
          <w:spacing w:val="-1"/>
        </w:rPr>
        <w:t>.</w:t>
      </w:r>
      <w:r w:rsidR="00EC2250" w:rsidRPr="005C24AD">
        <w:t xml:space="preserve"> </w:t>
      </w:r>
      <w:r w:rsidR="00EC2250" w:rsidRPr="005C24AD">
        <w:rPr>
          <w:b/>
          <w:spacing w:val="-1"/>
        </w:rPr>
        <w:t>(C,</w:t>
      </w:r>
      <w:r w:rsidR="00EC2250" w:rsidRPr="005C24AD">
        <w:rPr>
          <w:b/>
          <w:spacing w:val="2"/>
        </w:rPr>
        <w:t xml:space="preserve"> </w:t>
      </w:r>
      <w:r w:rsidR="00EC2250" w:rsidRPr="005C24AD">
        <w:rPr>
          <w:b/>
          <w:spacing w:val="-1"/>
        </w:rPr>
        <w:t>P)</w:t>
      </w:r>
    </w:p>
    <w:p w:rsidR="000F4FF4" w:rsidRPr="005C24AD" w:rsidRDefault="000F4FF4">
      <w:pPr>
        <w:jc w:val="both"/>
        <w:rPr>
          <w:rFonts w:ascii="Times New Roman" w:eastAsia="Times New Roman" w:hAnsi="Times New Roman" w:cs="Times New Roman"/>
        </w:rPr>
        <w:sectPr w:rsidR="000F4FF4" w:rsidRPr="005C24AD">
          <w:headerReference w:type="default" r:id="rId175"/>
          <w:footerReference w:type="default" r:id="rId176"/>
          <w:pgSz w:w="11910" w:h="16840"/>
          <w:pgMar w:top="1260" w:right="640" w:bottom="960" w:left="1020" w:header="748" w:footer="768" w:gutter="0"/>
          <w:pgNumType w:start="1"/>
          <w:cols w:space="720"/>
        </w:sectPr>
      </w:pPr>
    </w:p>
    <w:p w:rsidR="000F4FF4" w:rsidRPr="005C24AD" w:rsidRDefault="002C7EF9">
      <w:pPr>
        <w:pStyle w:val="Heading4"/>
        <w:spacing w:before="14"/>
        <w:ind w:left="155" w:right="3675"/>
        <w:rPr>
          <w:rFonts w:cs="Times New Roman"/>
          <w:b w:val="0"/>
          <w:bCs w:val="0"/>
        </w:rPr>
      </w:pPr>
      <w:r w:rsidRPr="005C24AD">
        <w:rPr>
          <w:noProof/>
        </w:rPr>
        <w:lastRenderedPageBreak/>
        <mc:AlternateContent>
          <mc:Choice Requires="wps">
            <w:drawing>
              <wp:anchor distT="0" distB="0" distL="114300" distR="114300" simplePos="0" relativeHeight="503292650" behindDoc="1" locked="0" layoutInCell="1" allowOverlap="1" wp14:anchorId="5948EB3C" wp14:editId="5D75398E">
                <wp:simplePos x="0" y="0"/>
                <wp:positionH relativeFrom="page">
                  <wp:posOffset>5014595</wp:posOffset>
                </wp:positionH>
                <wp:positionV relativeFrom="page">
                  <wp:posOffset>807085</wp:posOffset>
                </wp:positionV>
                <wp:extent cx="2068830" cy="8569325"/>
                <wp:effectExtent l="4445" t="0" r="3175" b="0"/>
                <wp:wrapNone/>
                <wp:docPr id="739"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856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89"/>
                              <w:gridCol w:w="1260"/>
                              <w:gridCol w:w="991"/>
                            </w:tblGrid>
                            <w:tr w:rsidR="00990473">
                              <w:trPr>
                                <w:trHeight w:hRule="exact" w:val="562"/>
                              </w:trPr>
                              <w:tc>
                                <w:tcPr>
                                  <w:tcW w:w="989"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260"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217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7" w:line="260" w:lineRule="exact"/>
                                    <w:rPr>
                                      <w:sz w:val="26"/>
                                      <w:szCs w:val="26"/>
                                    </w:rPr>
                                  </w:pPr>
                                </w:p>
                                <w:p w:rsidR="00990473" w:rsidRDefault="00990473" w:rsidP="00290488">
                                  <w:pPr>
                                    <w:pStyle w:val="TableParagraph"/>
                                    <w:ind w:left="404" w:right="404"/>
                                    <w:jc w:val="center"/>
                                    <w:rPr>
                                      <w:rFonts w:ascii="Times New Roman" w:eastAsia="Times New Roman" w:hAnsi="Times New Roman" w:cs="Times New Roman"/>
                                      <w:sz w:val="24"/>
                                      <w:szCs w:val="24"/>
                                    </w:rPr>
                                  </w:pPr>
                                  <w:r>
                                    <w:rPr>
                                      <w:rFonts w:ascii="Times New Roman"/>
                                      <w:sz w:val="24"/>
                                    </w:rPr>
                                    <w:t>M1</w:t>
                                  </w:r>
                                </w:p>
                                <w:p w:rsidR="00990473" w:rsidRDefault="00990473" w:rsidP="00290488">
                                  <w:pPr>
                                    <w:pStyle w:val="TableParagraph"/>
                                    <w:ind w:left="404" w:right="407"/>
                                    <w:jc w:val="center"/>
                                    <w:rPr>
                                      <w:rFonts w:ascii="Times New Roman" w:eastAsia="Times New Roman" w:hAnsi="Times New Roman" w:cs="Times New Roman"/>
                                      <w:sz w:val="24"/>
                                      <w:szCs w:val="24"/>
                                    </w:rPr>
                                  </w:pPr>
                                  <w:r>
                                    <w:rPr>
                                      <w:rFonts w:ascii="Times New Roman"/>
                                      <w:spacing w:val="-1"/>
                                      <w:sz w:val="24"/>
                                    </w:rPr>
                                    <w:t>Aa4</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106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7" w:line="260" w:lineRule="exact"/>
                                    <w:rPr>
                                      <w:sz w:val="26"/>
                                      <w:szCs w:val="26"/>
                                    </w:rPr>
                                  </w:pPr>
                                </w:p>
                                <w:p w:rsidR="00990473" w:rsidRDefault="00990473" w:rsidP="00290488">
                                  <w:pPr>
                                    <w:pStyle w:val="TableParagraph"/>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5441"/>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7" w:lineRule="exact"/>
                                    <w:ind w:left="404" w:right="404"/>
                                    <w:jc w:val="center"/>
                                    <w:rPr>
                                      <w:rFonts w:ascii="Times New Roman" w:eastAsia="Times New Roman" w:hAnsi="Times New Roman" w:cs="Times New Roman"/>
                                      <w:sz w:val="24"/>
                                      <w:szCs w:val="24"/>
                                    </w:rPr>
                                  </w:pPr>
                                  <w:r>
                                    <w:rPr>
                                      <w:rFonts w:ascii="Times New Roman"/>
                                      <w:sz w:val="24"/>
                                    </w:rPr>
                                    <w:t>M1</w:t>
                                  </w:r>
                                </w:p>
                                <w:p w:rsidR="00990473" w:rsidRDefault="00990473" w:rsidP="00290488">
                                  <w:pPr>
                                    <w:pStyle w:val="TableParagraph"/>
                                    <w:spacing w:before="8" w:line="210" w:lineRule="exact"/>
                                    <w:rPr>
                                      <w:sz w:val="21"/>
                                      <w:szCs w:val="21"/>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ind w:left="404" w:right="403"/>
                                    <w:jc w:val="center"/>
                                    <w:rPr>
                                      <w:rFonts w:ascii="Times New Roman" w:eastAsia="Times New Roman" w:hAnsi="Times New Roman" w:cs="Times New Roman"/>
                                    </w:rPr>
                                  </w:pPr>
                                  <w:r>
                                    <w:rPr>
                                      <w:rFonts w:ascii="Times New Roman"/>
                                      <w:i/>
                                    </w:rPr>
                                    <w:t>S4j</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79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9" w:lineRule="exact"/>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2333"/>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11" w:line="260" w:lineRule="exact"/>
                                    <w:rPr>
                                      <w:sz w:val="26"/>
                                      <w:szCs w:val="26"/>
                                    </w:rPr>
                                  </w:pPr>
                                </w:p>
                                <w:p w:rsidR="00990473" w:rsidRPr="00290488" w:rsidRDefault="00990473" w:rsidP="00290488">
                                  <w:pPr>
                                    <w:pStyle w:val="TableParagraph"/>
                                    <w:ind w:left="58"/>
                                    <w:rPr>
                                      <w:rFonts w:ascii="Sylfaen" w:eastAsia="Times New Roman" w:hAnsi="Sylfaen" w:cs="Times New Roman"/>
                                      <w:sz w:val="16"/>
                                      <w:szCs w:val="16"/>
                                      <w:lang w:val="ka-GE"/>
                                    </w:rPr>
                                  </w:pPr>
                                  <w:r>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1116"/>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25" w:lineRule="exact"/>
                                    <w:ind w:left="58"/>
                                    <w:rPr>
                                      <w:rFonts w:ascii="Times New Roman" w:eastAsia="Times New Roman" w:hAnsi="Times New Roman" w:cs="Times New Roman"/>
                                      <w:sz w:val="20"/>
                                      <w:szCs w:val="20"/>
                                    </w:rPr>
                                  </w:pPr>
                                  <w:r>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132" type="#_x0000_t202" style="position:absolute;left:0;text-align:left;margin-left:394.85pt;margin-top:63.55pt;width:162.9pt;height:674.75pt;z-index:-23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jnM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89"/>
                        <w:gridCol w:w="1260"/>
                        <w:gridCol w:w="991"/>
                      </w:tblGrid>
                      <w:tr w:rsidR="00990473">
                        <w:trPr>
                          <w:trHeight w:hRule="exact" w:val="562"/>
                        </w:trPr>
                        <w:tc>
                          <w:tcPr>
                            <w:tcW w:w="989"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260"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217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7" w:line="260" w:lineRule="exact"/>
                              <w:rPr>
                                <w:sz w:val="26"/>
                                <w:szCs w:val="26"/>
                              </w:rPr>
                            </w:pPr>
                          </w:p>
                          <w:p w:rsidR="00990473" w:rsidRDefault="00990473" w:rsidP="00290488">
                            <w:pPr>
                              <w:pStyle w:val="TableParagraph"/>
                              <w:ind w:left="404" w:right="404"/>
                              <w:jc w:val="center"/>
                              <w:rPr>
                                <w:rFonts w:ascii="Times New Roman" w:eastAsia="Times New Roman" w:hAnsi="Times New Roman" w:cs="Times New Roman"/>
                                <w:sz w:val="24"/>
                                <w:szCs w:val="24"/>
                              </w:rPr>
                            </w:pPr>
                            <w:r>
                              <w:rPr>
                                <w:rFonts w:ascii="Times New Roman"/>
                                <w:sz w:val="24"/>
                              </w:rPr>
                              <w:t>M1</w:t>
                            </w:r>
                          </w:p>
                          <w:p w:rsidR="00990473" w:rsidRDefault="00990473" w:rsidP="00290488">
                            <w:pPr>
                              <w:pStyle w:val="TableParagraph"/>
                              <w:ind w:left="404" w:right="407"/>
                              <w:jc w:val="center"/>
                              <w:rPr>
                                <w:rFonts w:ascii="Times New Roman" w:eastAsia="Times New Roman" w:hAnsi="Times New Roman" w:cs="Times New Roman"/>
                                <w:sz w:val="24"/>
                                <w:szCs w:val="24"/>
                              </w:rPr>
                            </w:pPr>
                            <w:r>
                              <w:rPr>
                                <w:rFonts w:ascii="Times New Roman"/>
                                <w:spacing w:val="-1"/>
                                <w:sz w:val="24"/>
                              </w:rPr>
                              <w:t>Aa4</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106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7" w:line="260" w:lineRule="exact"/>
                              <w:rPr>
                                <w:sz w:val="26"/>
                                <w:szCs w:val="26"/>
                              </w:rPr>
                            </w:pPr>
                          </w:p>
                          <w:p w:rsidR="00990473" w:rsidRDefault="00990473" w:rsidP="00290488">
                            <w:pPr>
                              <w:pStyle w:val="TableParagraph"/>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5441"/>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7" w:lineRule="exact"/>
                              <w:ind w:left="404" w:right="404"/>
                              <w:jc w:val="center"/>
                              <w:rPr>
                                <w:rFonts w:ascii="Times New Roman" w:eastAsia="Times New Roman" w:hAnsi="Times New Roman" w:cs="Times New Roman"/>
                                <w:sz w:val="24"/>
                                <w:szCs w:val="24"/>
                              </w:rPr>
                            </w:pPr>
                            <w:r>
                              <w:rPr>
                                <w:rFonts w:ascii="Times New Roman"/>
                                <w:sz w:val="24"/>
                              </w:rPr>
                              <w:t>M1</w:t>
                            </w:r>
                          </w:p>
                          <w:p w:rsidR="00990473" w:rsidRDefault="00990473" w:rsidP="00290488">
                            <w:pPr>
                              <w:pStyle w:val="TableParagraph"/>
                              <w:spacing w:before="8" w:line="210" w:lineRule="exact"/>
                              <w:rPr>
                                <w:sz w:val="21"/>
                                <w:szCs w:val="21"/>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spacing w:line="240" w:lineRule="exact"/>
                              <w:rPr>
                                <w:sz w:val="24"/>
                                <w:szCs w:val="24"/>
                              </w:rPr>
                            </w:pPr>
                          </w:p>
                          <w:p w:rsidR="00990473" w:rsidRDefault="00990473" w:rsidP="00290488">
                            <w:pPr>
                              <w:pStyle w:val="TableParagraph"/>
                              <w:ind w:left="404" w:right="403"/>
                              <w:jc w:val="center"/>
                              <w:rPr>
                                <w:rFonts w:ascii="Times New Roman" w:eastAsia="Times New Roman" w:hAnsi="Times New Roman" w:cs="Times New Roman"/>
                              </w:rPr>
                            </w:pPr>
                            <w:r>
                              <w:rPr>
                                <w:rFonts w:ascii="Times New Roman"/>
                                <w:i/>
                              </w:rPr>
                              <w:t>S4j</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79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69" w:lineRule="exact"/>
                              <w:ind w:left="404" w:right="404"/>
                              <w:jc w:val="center"/>
                              <w:rPr>
                                <w:rFonts w:ascii="Times New Roman" w:eastAsia="Times New Roman" w:hAnsi="Times New Roman" w:cs="Times New Roman"/>
                                <w:sz w:val="24"/>
                                <w:szCs w:val="24"/>
                              </w:rPr>
                            </w:pPr>
                            <w:r>
                              <w:rPr>
                                <w:rFonts w:ascii="Times New Roman"/>
                                <w:sz w:val="24"/>
                              </w:rPr>
                              <w:t>M1</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2333"/>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11" w:line="260" w:lineRule="exact"/>
                              <w:rPr>
                                <w:sz w:val="26"/>
                                <w:szCs w:val="26"/>
                              </w:rPr>
                            </w:pPr>
                          </w:p>
                          <w:p w:rsidR="00990473" w:rsidRPr="00290488" w:rsidRDefault="00990473" w:rsidP="00290488">
                            <w:pPr>
                              <w:pStyle w:val="TableParagraph"/>
                              <w:ind w:left="58"/>
                              <w:rPr>
                                <w:rFonts w:ascii="Sylfaen" w:eastAsia="Times New Roman" w:hAnsi="Sylfaen" w:cs="Times New Roman"/>
                                <w:sz w:val="16"/>
                                <w:szCs w:val="16"/>
                                <w:lang w:val="ka-GE"/>
                              </w:rPr>
                            </w:pPr>
                            <w:r>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r w:rsidR="00990473">
                        <w:trPr>
                          <w:trHeight w:hRule="exact" w:val="1116"/>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line="225" w:lineRule="exact"/>
                              <w:ind w:left="58"/>
                              <w:rPr>
                                <w:rFonts w:ascii="Times New Roman" w:eastAsia="Times New Roman" w:hAnsi="Times New Roman" w:cs="Times New Roman"/>
                                <w:sz w:val="20"/>
                                <w:szCs w:val="20"/>
                              </w:rPr>
                            </w:pPr>
                            <w:r>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B12E69">
                              <w:rPr>
                                <w:rFonts w:ascii="Sylfaen" w:hAnsi="Sylfaen"/>
                                <w:sz w:val="24"/>
                                <w:lang w:val="ka-GE"/>
                              </w:rPr>
                              <w:t>ს.ჯ.</w:t>
                            </w:r>
                          </w:p>
                        </w:tc>
                      </w:tr>
                    </w:tbl>
                    <w:p w:rsidR="00990473" w:rsidRDefault="00990473"/>
                  </w:txbxContent>
                </v:textbox>
                <w10:wrap anchorx="page" anchory="page"/>
              </v:shape>
            </w:pict>
          </mc:Fallback>
        </mc:AlternateContent>
      </w:r>
      <w:r w:rsidR="009F3169" w:rsidRPr="005C24AD">
        <w:rPr>
          <w:rFonts w:ascii="Sylfaen" w:hAnsi="Sylfaen"/>
          <w:lang w:val="ka-GE"/>
        </w:rPr>
        <w:t>აუდიტორული ტესტები (გაგრძელება)</w:t>
      </w:r>
    </w:p>
    <w:p w:rsidR="000F4FF4" w:rsidRPr="005C24AD" w:rsidRDefault="000F4FF4">
      <w:pPr>
        <w:spacing w:before="17" w:line="200" w:lineRule="exact"/>
        <w:rPr>
          <w:sz w:val="20"/>
          <w:szCs w:val="20"/>
        </w:rPr>
      </w:pPr>
    </w:p>
    <w:p w:rsidR="000F4FF4" w:rsidRPr="005C24AD" w:rsidRDefault="009F3169">
      <w:pPr>
        <w:spacing w:before="69" w:line="274" w:lineRule="exact"/>
        <w:ind w:left="155" w:right="3675"/>
        <w:rPr>
          <w:rFonts w:ascii="Times New Roman" w:eastAsia="Times New Roman" w:hAnsi="Times New Roman" w:cs="Times New Roman"/>
          <w:sz w:val="24"/>
          <w:szCs w:val="24"/>
        </w:rPr>
      </w:pPr>
      <w:r w:rsidRPr="005C24AD">
        <w:rPr>
          <w:rFonts w:ascii="Sylfaen" w:hAnsi="Sylfaen"/>
          <w:b/>
          <w:lang w:val="ka-GE"/>
        </w:rPr>
        <w:t>საბოლოო მაკონტროლებელი მხარე</w:t>
      </w:r>
    </w:p>
    <w:p w:rsidR="000F4FF4" w:rsidRPr="005C24AD" w:rsidRDefault="009769F5">
      <w:pPr>
        <w:pStyle w:val="BodyText"/>
        <w:numPr>
          <w:ilvl w:val="0"/>
          <w:numId w:val="26"/>
        </w:numPr>
        <w:tabs>
          <w:tab w:val="left" w:pos="540"/>
        </w:tabs>
        <w:ind w:left="539" w:right="3670" w:hanging="384"/>
        <w:jc w:val="both"/>
        <w:rPr>
          <w:rFonts w:cs="Times New Roman"/>
        </w:rPr>
      </w:pPr>
      <w:r w:rsidRPr="005C24AD">
        <w:rPr>
          <w:rFonts w:ascii="Sylfaen" w:hAnsi="Sylfaen"/>
          <w:sz w:val="22"/>
          <w:szCs w:val="22"/>
          <w:lang w:val="ka-GE"/>
        </w:rPr>
        <w:t xml:space="preserve">ხელმძღვანელობის მიერ წარდგენილი ოფიციალურ წერილის ფარგლებში მოიპოვეთ დასტური, რომ </w:t>
      </w:r>
      <w:r w:rsidR="0066406A" w:rsidRPr="005C24AD">
        <w:rPr>
          <w:rFonts w:ascii="Sylfaen" w:hAnsi="Sylfaen"/>
          <w:sz w:val="22"/>
          <w:szCs w:val="22"/>
          <w:lang w:val="ka-GE"/>
        </w:rPr>
        <w:t>გასაჯაროვდა</w:t>
      </w:r>
      <w:r w:rsidRPr="005C24AD">
        <w:rPr>
          <w:rFonts w:ascii="Sylfaen" w:hAnsi="Sylfaen"/>
          <w:sz w:val="22"/>
          <w:szCs w:val="22"/>
          <w:lang w:val="ka-GE"/>
        </w:rPr>
        <w:t xml:space="preserve"> იქნა შესაბამისი ინფორმაცია საბოლოო მაკონტროლებელი მხარის შესახებ. მიმოიხილეთ სავალდებულო დოკუმენტები იმის უზრუნველსაყოფად, შეესაბამება თუ არა ისინი </w:t>
      </w:r>
      <w:r w:rsidR="0066406A" w:rsidRPr="005C24AD">
        <w:rPr>
          <w:rFonts w:ascii="Sylfaen" w:hAnsi="Sylfaen"/>
          <w:sz w:val="22"/>
          <w:szCs w:val="22"/>
          <w:lang w:val="ka-GE"/>
        </w:rPr>
        <w:t>გასაჯაროებულ</w:t>
      </w:r>
      <w:r w:rsidRPr="005C24AD">
        <w:rPr>
          <w:rFonts w:ascii="Sylfaen" w:hAnsi="Sylfaen"/>
          <w:sz w:val="22"/>
          <w:szCs w:val="22"/>
          <w:lang w:val="ka-GE"/>
        </w:rPr>
        <w:t xml:space="preserve"> ინფორმაციას და შეაფასეთ, ხომ არ გამოიკვეთა რამე სხვა სახის ინფორმაცია, რომელიც ეჭვქვეშ აყენებს დირქტორების მიერ მოწოდებულ ოფიციალურ ინფორმაციას</w:t>
      </w:r>
      <w:r w:rsidR="00EC2250" w:rsidRPr="005C24AD">
        <w:rPr>
          <w:spacing w:val="-1"/>
        </w:rPr>
        <w:t>.</w:t>
      </w:r>
      <w:r w:rsidR="00EC2250" w:rsidRPr="005C24AD">
        <w:t xml:space="preserve"> </w:t>
      </w:r>
      <w:r w:rsidR="00EC2250" w:rsidRPr="005C24AD">
        <w:rPr>
          <w:b/>
        </w:rPr>
        <w:t>(P)</w:t>
      </w:r>
    </w:p>
    <w:p w:rsidR="000F4FF4" w:rsidRPr="005C24AD" w:rsidRDefault="000F4FF4">
      <w:pPr>
        <w:spacing w:before="16" w:line="160" w:lineRule="exact"/>
        <w:rPr>
          <w:sz w:val="16"/>
          <w:szCs w:val="16"/>
        </w:rPr>
      </w:pPr>
    </w:p>
    <w:p w:rsidR="000F4FF4" w:rsidRPr="005C24AD" w:rsidRDefault="009769F5">
      <w:pPr>
        <w:pStyle w:val="Heading4"/>
        <w:spacing w:before="69" w:line="274" w:lineRule="exact"/>
        <w:ind w:left="155" w:right="3675"/>
        <w:rPr>
          <w:rFonts w:ascii="Sylfaen" w:hAnsi="Sylfaen" w:cs="Times New Roman"/>
          <w:b w:val="0"/>
          <w:bCs w:val="0"/>
          <w:lang w:val="ka-GE"/>
        </w:rPr>
      </w:pPr>
      <w:r w:rsidRPr="005C24AD">
        <w:rPr>
          <w:rFonts w:ascii="Sylfaen" w:hAnsi="Sylfaen"/>
          <w:spacing w:val="-1"/>
          <w:lang w:val="ka-GE"/>
        </w:rPr>
        <w:t>რეზერვები</w:t>
      </w:r>
    </w:p>
    <w:p w:rsidR="000F4FF4" w:rsidRPr="005C24AD" w:rsidRDefault="009769F5" w:rsidP="009769F5">
      <w:pPr>
        <w:pStyle w:val="BodyText"/>
        <w:numPr>
          <w:ilvl w:val="0"/>
          <w:numId w:val="26"/>
        </w:numPr>
        <w:tabs>
          <w:tab w:val="left" w:pos="540"/>
        </w:tabs>
        <w:ind w:left="539" w:right="3675" w:hanging="384"/>
        <w:jc w:val="both"/>
        <w:rPr>
          <w:rFonts w:cs="Times New Roman"/>
        </w:rPr>
      </w:pPr>
      <w:r w:rsidRPr="005C24AD">
        <w:rPr>
          <w:rFonts w:ascii="Sylfaen" w:hAnsi="Sylfaen"/>
          <w:sz w:val="22"/>
          <w:szCs w:val="22"/>
          <w:lang w:val="ka-GE"/>
        </w:rPr>
        <w:t>დაადასტურეთ, რომ რეზერვების აღწერა წინა საანგარიშგებო პერიოდის ფინანსური ანგარიშგების შესაბმისია</w:t>
      </w:r>
      <w:r w:rsidR="00EC2250" w:rsidRPr="005C24AD">
        <w:rPr>
          <w:rFonts w:cs="Times New Roman"/>
          <w:spacing w:val="-1"/>
        </w:rPr>
        <w:t>.</w:t>
      </w:r>
      <w:r w:rsidR="00EC2250" w:rsidRPr="005C24AD">
        <w:rPr>
          <w:rFonts w:cs="Times New Roman"/>
        </w:rPr>
        <w:t xml:space="preserve"> </w:t>
      </w:r>
      <w:r w:rsidR="00EC2250" w:rsidRPr="005C24AD">
        <w:rPr>
          <w:rFonts w:cs="Times New Roman"/>
          <w:b/>
          <w:bCs/>
        </w:rPr>
        <w:t>(P)</w:t>
      </w:r>
    </w:p>
    <w:p w:rsidR="000F4FF4" w:rsidRPr="005C24AD" w:rsidRDefault="000F4FF4">
      <w:pPr>
        <w:spacing w:before="11" w:line="160" w:lineRule="exact"/>
        <w:rPr>
          <w:sz w:val="16"/>
          <w:szCs w:val="16"/>
        </w:rPr>
      </w:pPr>
    </w:p>
    <w:p w:rsidR="000F4FF4" w:rsidRPr="005C24AD" w:rsidRDefault="004251D0">
      <w:pPr>
        <w:pStyle w:val="BodyText"/>
        <w:numPr>
          <w:ilvl w:val="0"/>
          <w:numId w:val="26"/>
        </w:numPr>
        <w:tabs>
          <w:tab w:val="left" w:pos="540"/>
        </w:tabs>
        <w:spacing w:before="69"/>
        <w:ind w:left="539" w:right="3676" w:hanging="384"/>
        <w:jc w:val="left"/>
        <w:rPr>
          <w:rFonts w:cs="Times New Roman"/>
        </w:rPr>
      </w:pPr>
      <w:r w:rsidRPr="005C24AD">
        <w:rPr>
          <w:rFonts w:ascii="Sylfaen" w:hAnsi="Sylfaen"/>
          <w:sz w:val="22"/>
          <w:szCs w:val="22"/>
          <w:lang w:val="ka-GE"/>
        </w:rPr>
        <w:t>დარწმუნდით, რომ შემოსულობები და ზარალი ასახულია სათანადო ანგარიშგებაში</w:t>
      </w:r>
      <w:r w:rsidR="00EC2250" w:rsidRPr="005C24AD">
        <w:rPr>
          <w:spacing w:val="-1"/>
        </w:rPr>
        <w:t>.</w:t>
      </w:r>
      <w:r w:rsidR="00EC2250" w:rsidRPr="005C24AD">
        <w:t xml:space="preserve"> </w:t>
      </w:r>
      <w:r w:rsidR="00EC2250" w:rsidRPr="005C24AD">
        <w:rPr>
          <w:b/>
          <w:spacing w:val="-1"/>
        </w:rPr>
        <w:t>(P)</w:t>
      </w:r>
    </w:p>
    <w:p w:rsidR="000F4FF4" w:rsidRPr="005C24AD" w:rsidRDefault="000F4FF4">
      <w:pPr>
        <w:spacing w:before="2" w:line="230" w:lineRule="exact"/>
        <w:rPr>
          <w:sz w:val="23"/>
          <w:szCs w:val="23"/>
        </w:rPr>
      </w:pPr>
    </w:p>
    <w:p w:rsidR="000F4FF4" w:rsidRPr="005C24AD" w:rsidRDefault="004251D0">
      <w:pPr>
        <w:spacing w:line="252" w:lineRule="exact"/>
        <w:ind w:left="539" w:right="3675"/>
        <w:rPr>
          <w:rFonts w:ascii="Times New Roman" w:eastAsia="Times New Roman" w:hAnsi="Times New Roman" w:cs="Times New Roman"/>
        </w:rPr>
      </w:pPr>
      <w:r w:rsidRPr="005C24AD">
        <w:rPr>
          <w:rFonts w:ascii="Sylfaen" w:hAnsi="Sylfaen"/>
          <w:i/>
          <w:lang w:val="ka-GE"/>
        </w:rPr>
        <w:t>შემდეგი პირდაპირ რეზერვებში უნდა აღირადეს</w:t>
      </w:r>
      <w:r w:rsidR="00EC2250" w:rsidRPr="005C24AD">
        <w:rPr>
          <w:rFonts w:ascii="Times New Roman"/>
          <w:i/>
          <w:spacing w:val="-1"/>
        </w:rPr>
        <w:t>:</w:t>
      </w:r>
    </w:p>
    <w:p w:rsidR="000F4FF4" w:rsidRPr="005C24AD" w:rsidRDefault="004251D0">
      <w:pPr>
        <w:numPr>
          <w:ilvl w:val="0"/>
          <w:numId w:val="25"/>
        </w:numPr>
        <w:tabs>
          <w:tab w:val="left" w:pos="900"/>
        </w:tabs>
        <w:spacing w:line="268" w:lineRule="exact"/>
        <w:ind w:hanging="401"/>
        <w:rPr>
          <w:rFonts w:ascii="Times New Roman" w:eastAsia="Times New Roman" w:hAnsi="Times New Roman" w:cs="Times New Roman"/>
        </w:rPr>
      </w:pPr>
      <w:r w:rsidRPr="005C24AD">
        <w:rPr>
          <w:rFonts w:ascii="Sylfaen" w:hAnsi="Sylfaen"/>
          <w:i/>
          <w:szCs w:val="24"/>
          <w:lang w:val="ka-GE"/>
        </w:rPr>
        <w:t>სააქციო კაპიტალის ცვლილება</w:t>
      </w:r>
      <w:r w:rsidR="00EC2250" w:rsidRPr="005C24AD">
        <w:rPr>
          <w:rFonts w:ascii="Times New Roman"/>
          <w:i/>
          <w:spacing w:val="-1"/>
        </w:rPr>
        <w:t>;</w:t>
      </w:r>
    </w:p>
    <w:p w:rsidR="000F4FF4" w:rsidRPr="005C24AD" w:rsidRDefault="006755A9">
      <w:pPr>
        <w:numPr>
          <w:ilvl w:val="0"/>
          <w:numId w:val="25"/>
        </w:numPr>
        <w:tabs>
          <w:tab w:val="left" w:pos="900"/>
        </w:tabs>
        <w:spacing w:line="269" w:lineRule="exact"/>
        <w:ind w:left="899" w:hanging="360"/>
        <w:rPr>
          <w:rFonts w:ascii="Times New Roman" w:eastAsia="Times New Roman" w:hAnsi="Times New Roman" w:cs="Times New Roman"/>
        </w:rPr>
      </w:pPr>
      <w:r w:rsidRPr="005C24AD">
        <w:rPr>
          <w:rFonts w:ascii="Sylfaen" w:hAnsi="Sylfaen"/>
          <w:i/>
          <w:szCs w:val="24"/>
          <w:lang w:val="ka-GE"/>
        </w:rPr>
        <w:t>დივიდენდები (ფაქტობრივი და მიღებული)</w:t>
      </w:r>
      <w:r w:rsidR="00EC2250" w:rsidRPr="005C24AD">
        <w:rPr>
          <w:rFonts w:ascii="Times New Roman"/>
          <w:i/>
          <w:spacing w:val="-2"/>
        </w:rPr>
        <w:t>;</w:t>
      </w:r>
    </w:p>
    <w:p w:rsidR="000F4FF4" w:rsidRPr="005C24AD" w:rsidRDefault="00E57F22" w:rsidP="00E57F22">
      <w:pPr>
        <w:numPr>
          <w:ilvl w:val="0"/>
          <w:numId w:val="25"/>
        </w:numPr>
        <w:tabs>
          <w:tab w:val="left" w:pos="900"/>
        </w:tabs>
        <w:spacing w:line="269" w:lineRule="exact"/>
        <w:ind w:left="899" w:right="3480" w:hanging="360"/>
        <w:rPr>
          <w:rFonts w:ascii="Times New Roman" w:eastAsia="Times New Roman" w:hAnsi="Times New Roman" w:cs="Times New Roman"/>
        </w:rPr>
      </w:pPr>
      <w:r w:rsidRPr="005C24AD">
        <w:rPr>
          <w:rFonts w:ascii="Sylfaen" w:hAnsi="Sylfaen"/>
          <w:i/>
          <w:szCs w:val="24"/>
          <w:lang w:val="ka-GE"/>
        </w:rPr>
        <w:t>წინა საანგარიშგებო პერიოდში განხორციელებული კორექტირებები</w:t>
      </w:r>
      <w:r w:rsidR="00EC2250" w:rsidRPr="005C24AD">
        <w:rPr>
          <w:rFonts w:ascii="Times New Roman"/>
          <w:i/>
          <w:spacing w:val="-1"/>
        </w:rPr>
        <w:t>.</w:t>
      </w:r>
    </w:p>
    <w:p w:rsidR="000F4FF4" w:rsidRPr="005C24AD" w:rsidRDefault="000F4FF4">
      <w:pPr>
        <w:spacing w:before="11" w:line="220" w:lineRule="exact"/>
      </w:pPr>
    </w:p>
    <w:p w:rsidR="000F4FF4" w:rsidRPr="005C24AD" w:rsidRDefault="002C7EF9">
      <w:pPr>
        <w:ind w:left="539" w:right="3675"/>
        <w:rPr>
          <w:rFonts w:ascii="Times New Roman" w:eastAsia="Times New Roman" w:hAnsi="Times New Roman" w:cs="Times New Roman"/>
          <w:strike/>
        </w:rPr>
      </w:pPr>
      <w:r w:rsidRPr="005C24AD">
        <w:rPr>
          <w:strike/>
          <w:noProof/>
        </w:rPr>
        <mc:AlternateContent>
          <mc:Choice Requires="wpg">
            <w:drawing>
              <wp:anchor distT="0" distB="0" distL="114300" distR="114300" simplePos="0" relativeHeight="503292649" behindDoc="1" locked="0" layoutInCell="1" allowOverlap="1" wp14:anchorId="6240DD89" wp14:editId="6D7FC116">
                <wp:simplePos x="0" y="0"/>
                <wp:positionH relativeFrom="page">
                  <wp:posOffset>5953125</wp:posOffset>
                </wp:positionH>
                <wp:positionV relativeFrom="paragraph">
                  <wp:posOffset>-2540</wp:posOffset>
                </wp:positionV>
                <wp:extent cx="187325" cy="24130"/>
                <wp:effectExtent l="9525" t="6985" r="3175" b="6985"/>
                <wp:wrapNone/>
                <wp:docPr id="734"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24130"/>
                          <a:chOff x="9375" y="-4"/>
                          <a:chExt cx="295" cy="38"/>
                        </a:xfrm>
                      </wpg:grpSpPr>
                      <wpg:grpSp>
                        <wpg:cNvPr id="735" name="Group 514"/>
                        <wpg:cNvGrpSpPr>
                          <a:grpSpLocks/>
                        </wpg:cNvGrpSpPr>
                        <wpg:grpSpPr bwMode="auto">
                          <a:xfrm>
                            <a:off x="9382" y="27"/>
                            <a:ext cx="281" cy="2"/>
                            <a:chOff x="9382" y="27"/>
                            <a:chExt cx="281" cy="2"/>
                          </a:xfrm>
                        </wpg:grpSpPr>
                        <wps:wsp>
                          <wps:cNvPr id="736" name="Freeform 515"/>
                          <wps:cNvSpPr>
                            <a:spLocks/>
                          </wps:cNvSpPr>
                          <wps:spPr bwMode="auto">
                            <a:xfrm>
                              <a:off x="9382" y="27"/>
                              <a:ext cx="281" cy="2"/>
                            </a:xfrm>
                            <a:custGeom>
                              <a:avLst/>
                              <a:gdLst>
                                <a:gd name="T0" fmla="+- 0 9382 9382"/>
                                <a:gd name="T1" fmla="*/ T0 w 281"/>
                                <a:gd name="T2" fmla="+- 0 9662 9382"/>
                                <a:gd name="T3" fmla="*/ T2 w 281"/>
                              </a:gdLst>
                              <a:ahLst/>
                              <a:cxnLst>
                                <a:cxn ang="0">
                                  <a:pos x="T1" y="0"/>
                                </a:cxn>
                                <a:cxn ang="0">
                                  <a:pos x="T3" y="0"/>
                                </a:cxn>
                              </a:cxnLst>
                              <a:rect l="0" t="0" r="r" b="b"/>
                              <a:pathLst>
                                <a:path w="281">
                                  <a:moveTo>
                                    <a:pt x="0" y="0"/>
                                  </a:moveTo>
                                  <a:lnTo>
                                    <a:pt x="2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512"/>
                        <wpg:cNvGrpSpPr>
                          <a:grpSpLocks/>
                        </wpg:cNvGrpSpPr>
                        <wpg:grpSpPr bwMode="auto">
                          <a:xfrm>
                            <a:off x="9382" y="3"/>
                            <a:ext cx="281" cy="2"/>
                            <a:chOff x="9382" y="3"/>
                            <a:chExt cx="281" cy="2"/>
                          </a:xfrm>
                        </wpg:grpSpPr>
                        <wps:wsp>
                          <wps:cNvPr id="738" name="Freeform 513"/>
                          <wps:cNvSpPr>
                            <a:spLocks/>
                          </wps:cNvSpPr>
                          <wps:spPr bwMode="auto">
                            <a:xfrm>
                              <a:off x="9382" y="3"/>
                              <a:ext cx="281" cy="2"/>
                            </a:xfrm>
                            <a:custGeom>
                              <a:avLst/>
                              <a:gdLst>
                                <a:gd name="T0" fmla="+- 0 9382 9382"/>
                                <a:gd name="T1" fmla="*/ T0 w 281"/>
                                <a:gd name="T2" fmla="+- 0 9662 9382"/>
                                <a:gd name="T3" fmla="*/ T2 w 281"/>
                              </a:gdLst>
                              <a:ahLst/>
                              <a:cxnLst>
                                <a:cxn ang="0">
                                  <a:pos x="T1" y="0"/>
                                </a:cxn>
                                <a:cxn ang="0">
                                  <a:pos x="T3" y="0"/>
                                </a:cxn>
                              </a:cxnLst>
                              <a:rect l="0" t="0" r="r" b="b"/>
                              <a:pathLst>
                                <a:path w="281">
                                  <a:moveTo>
                                    <a:pt x="0" y="0"/>
                                  </a:moveTo>
                                  <a:lnTo>
                                    <a:pt x="2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81DE51A" id="Group 511" o:spid="_x0000_s1026" style="position:absolute;margin-left:468.75pt;margin-top:-.2pt;width:14.75pt;height:1.9pt;z-index:-23831;mso-position-horizontal-relative:page" coordorigin="9375,-4" coordsize="29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">
                <v:group id="Group 514" o:spid="_x0000_s1027" style="position:absolute;left:9382;top:27;width:281;height:2" coordorigin="9382,27"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5" o:spid="_x0000_s1028" style="position:absolute;left:9382;top:27;width:281;height: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" path="m,l280,e" filled="f" strokeweight=".7pt">
                    <v:path arrowok="t" o:connecttype="custom" o:connectlocs="0,0;280,0" o:connectangles="0,0"/>
                  </v:shape>
                </v:group>
                <v:group id="Group 512" o:spid="_x0000_s1029" style="position:absolute;left:9382;top:3;width:281;height:2" coordorigin="9382,3"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513" o:spid="_x0000_s1030" style="position:absolute;left:9382;top:3;width:281;height:2;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" path="m,l280,e" filled="f" strokeweight=".24658mm">
                    <v:path arrowok="t" o:connecttype="custom" o:connectlocs="0,0;280,0" o:connectangles="0,0"/>
                  </v:shape>
                </v:group>
                <w10:wrap anchorx="page"/>
              </v:group>
            </w:pict>
          </mc:Fallback>
        </mc:AlternateContent>
      </w:r>
      <w:r w:rsidR="00E57F22" w:rsidRPr="005C24AD">
        <w:rPr>
          <w:rFonts w:ascii="Sylfaen" w:hAnsi="Sylfaen"/>
          <w:i/>
          <w:strike/>
          <w:szCs w:val="24"/>
          <w:lang w:val="ka-GE"/>
        </w:rPr>
        <w:t>შემდეგი აღიარებულ უნდა იქნეს როგორც სხვა სრული შემოსავალი</w:t>
      </w:r>
      <w:r w:rsidR="00EC2250" w:rsidRPr="005C24AD">
        <w:rPr>
          <w:rFonts w:ascii="Times New Roman"/>
          <w:i/>
          <w:strike/>
          <w:spacing w:val="-1"/>
        </w:rPr>
        <w:t>:</w:t>
      </w:r>
    </w:p>
    <w:p w:rsidR="000F4FF4" w:rsidRPr="005C24AD" w:rsidRDefault="00E57F22">
      <w:pPr>
        <w:numPr>
          <w:ilvl w:val="0"/>
          <w:numId w:val="25"/>
        </w:numPr>
        <w:tabs>
          <w:tab w:val="left" w:pos="940"/>
        </w:tabs>
        <w:ind w:right="3671" w:hanging="360"/>
        <w:rPr>
          <w:rFonts w:ascii="Times New Roman" w:eastAsia="Times New Roman" w:hAnsi="Times New Roman" w:cs="Times New Roman"/>
          <w:strike/>
        </w:rPr>
      </w:pPr>
      <w:r w:rsidRPr="005C24AD">
        <w:rPr>
          <w:rFonts w:ascii="Sylfaen" w:hAnsi="Sylfaen"/>
          <w:i/>
          <w:strike/>
          <w:szCs w:val="24"/>
          <w:lang w:val="ka-GE"/>
        </w:rPr>
        <w:t>ძირითადი საშუალებების გადაფასების შემოსულობა (ან გარკვეული ზარალი)</w:t>
      </w:r>
      <w:r w:rsidR="00EC2250" w:rsidRPr="005C24AD">
        <w:rPr>
          <w:rFonts w:ascii="Times New Roman"/>
          <w:i/>
          <w:strike/>
          <w:spacing w:val="-1"/>
        </w:rPr>
        <w:t>;</w:t>
      </w:r>
    </w:p>
    <w:p w:rsidR="000F4FF4" w:rsidRPr="005C24AD" w:rsidRDefault="00E57F22">
      <w:pPr>
        <w:numPr>
          <w:ilvl w:val="0"/>
          <w:numId w:val="25"/>
        </w:numPr>
        <w:tabs>
          <w:tab w:val="left" w:pos="940"/>
        </w:tabs>
        <w:ind w:right="3673" w:hanging="360"/>
        <w:rPr>
          <w:rFonts w:ascii="Times New Roman" w:eastAsia="Times New Roman" w:hAnsi="Times New Roman" w:cs="Times New Roman"/>
          <w:strike/>
        </w:rPr>
      </w:pPr>
      <w:r w:rsidRPr="005C24AD">
        <w:rPr>
          <w:rFonts w:ascii="Sylfaen" w:hAnsi="Sylfaen" w:cs="Sylfaen"/>
          <w:i/>
          <w:strike/>
          <w:szCs w:val="24"/>
          <w:lang w:val="ka-GE"/>
        </w:rPr>
        <w:t>გადაფასებული ძირითადი საშუალებების ცვეთის კორექტირება</w:t>
      </w:r>
      <w:r w:rsidR="00EC2250" w:rsidRPr="005C24AD">
        <w:rPr>
          <w:rFonts w:ascii="Times New Roman"/>
          <w:i/>
          <w:strike/>
          <w:spacing w:val="-1"/>
        </w:rPr>
        <w:t>;</w:t>
      </w:r>
    </w:p>
    <w:p w:rsidR="000F4FF4" w:rsidRPr="005C24AD" w:rsidRDefault="00E57F22">
      <w:pPr>
        <w:numPr>
          <w:ilvl w:val="0"/>
          <w:numId w:val="25"/>
        </w:numPr>
        <w:tabs>
          <w:tab w:val="left" w:pos="940"/>
        </w:tabs>
        <w:ind w:right="3672" w:hanging="360"/>
        <w:jc w:val="both"/>
        <w:rPr>
          <w:rFonts w:ascii="Sylfaen" w:hAnsi="Sylfaen"/>
          <w:i/>
          <w:strike/>
          <w:szCs w:val="24"/>
          <w:lang w:val="ka-GE"/>
        </w:rPr>
      </w:pPr>
      <w:r w:rsidRPr="005C24AD">
        <w:rPr>
          <w:rFonts w:ascii="Sylfaen" w:hAnsi="Sylfaen"/>
          <w:i/>
          <w:strike/>
          <w:szCs w:val="24"/>
          <w:lang w:val="ka-GE"/>
        </w:rPr>
        <w:t>რეალურ ღირებულებაზე დაფუძნებული შვილობილი კომპანიების, მეკავშირე საწარმოებისა და ერთობლივი საქმიანობის გადაფასების შემოსულობა, როდესაც გამოყენებულ იქნა ალტერნატივა, რომ ცვლილებები მოგება-ზარალში არ აისახოს</w:t>
      </w:r>
      <w:r w:rsidR="00EC2250" w:rsidRPr="005C24AD">
        <w:rPr>
          <w:rFonts w:ascii="Sylfaen" w:hAnsi="Sylfaen"/>
          <w:i/>
          <w:strike/>
          <w:szCs w:val="24"/>
          <w:lang w:val="ka-GE"/>
        </w:rPr>
        <w:t>;</w:t>
      </w:r>
    </w:p>
    <w:p w:rsidR="000F4FF4" w:rsidRPr="005C24AD" w:rsidRDefault="00697292" w:rsidP="00697292">
      <w:pPr>
        <w:numPr>
          <w:ilvl w:val="0"/>
          <w:numId w:val="25"/>
        </w:numPr>
        <w:tabs>
          <w:tab w:val="left" w:pos="940"/>
        </w:tabs>
        <w:ind w:right="3672" w:hanging="360"/>
        <w:jc w:val="both"/>
        <w:rPr>
          <w:rFonts w:ascii="Sylfaen" w:hAnsi="Sylfaen"/>
          <w:i/>
          <w:strike/>
          <w:szCs w:val="24"/>
          <w:lang w:val="ka-GE"/>
        </w:rPr>
      </w:pPr>
      <w:r w:rsidRPr="005C24AD">
        <w:rPr>
          <w:rFonts w:ascii="Sylfaen" w:hAnsi="Sylfaen"/>
          <w:i/>
          <w:strike/>
          <w:szCs w:val="24"/>
          <w:lang w:val="ka-GE"/>
        </w:rPr>
        <w:t>გარკვეული შემოსულობა და ზარალი დადგენილგადასახდელიან საპენსიო სქემებზე</w:t>
      </w:r>
      <w:r w:rsidR="00EC2250" w:rsidRPr="005C24AD">
        <w:rPr>
          <w:rFonts w:ascii="Sylfaen" w:hAnsi="Sylfaen"/>
          <w:i/>
          <w:strike/>
          <w:szCs w:val="24"/>
          <w:lang w:val="ka-GE"/>
        </w:rPr>
        <w:t>;</w:t>
      </w:r>
    </w:p>
    <w:p w:rsidR="000F4FF4" w:rsidRPr="005C24AD" w:rsidRDefault="00697292" w:rsidP="00697292">
      <w:pPr>
        <w:numPr>
          <w:ilvl w:val="0"/>
          <w:numId w:val="25"/>
        </w:numPr>
        <w:tabs>
          <w:tab w:val="left" w:pos="940"/>
        </w:tabs>
        <w:ind w:right="3672" w:hanging="360"/>
        <w:jc w:val="both"/>
        <w:rPr>
          <w:rFonts w:ascii="Sylfaen" w:hAnsi="Sylfaen"/>
          <w:i/>
          <w:szCs w:val="24"/>
          <w:lang w:val="ka-GE"/>
        </w:rPr>
      </w:pPr>
      <w:r w:rsidRPr="005C24AD">
        <w:rPr>
          <w:rFonts w:ascii="Sylfaen" w:hAnsi="Sylfaen"/>
          <w:i/>
          <w:szCs w:val="24"/>
          <w:lang w:val="ka-GE"/>
        </w:rPr>
        <w:t>ფულადი ნაკადების მოძრაობის ჰეჯირების ცვლილება</w:t>
      </w:r>
      <w:r w:rsidR="00EC2250" w:rsidRPr="005C24AD">
        <w:rPr>
          <w:rFonts w:ascii="Sylfaen" w:hAnsi="Sylfaen"/>
          <w:i/>
          <w:szCs w:val="24"/>
          <w:lang w:val="ka-GE"/>
        </w:rPr>
        <w:t>;</w:t>
      </w:r>
    </w:p>
    <w:p w:rsidR="000F4FF4" w:rsidRPr="005C24AD" w:rsidRDefault="00697292" w:rsidP="00697292">
      <w:pPr>
        <w:numPr>
          <w:ilvl w:val="0"/>
          <w:numId w:val="25"/>
        </w:numPr>
        <w:tabs>
          <w:tab w:val="left" w:pos="940"/>
        </w:tabs>
        <w:spacing w:line="269" w:lineRule="exact"/>
        <w:ind w:right="3480" w:hanging="360"/>
        <w:rPr>
          <w:rFonts w:ascii="Times New Roman" w:eastAsia="Times New Roman" w:hAnsi="Times New Roman" w:cs="Times New Roman"/>
        </w:rPr>
      </w:pPr>
      <w:r w:rsidRPr="005C24AD">
        <w:rPr>
          <w:rFonts w:ascii="Sylfaen" w:hAnsi="Sylfaen"/>
          <w:lang w:val="ka-GE"/>
        </w:rPr>
        <w:t>გადასახდისა და გადავადებული გადასახადის ცვლილება ზემოთხსენებულ მუხლებთან მიმართებაში</w:t>
      </w:r>
      <w:r w:rsidR="00EC2250" w:rsidRPr="005C24AD">
        <w:rPr>
          <w:rFonts w:ascii="Times New Roman"/>
          <w:i/>
          <w:dstrike/>
          <w:spacing w:val="-1"/>
        </w:rPr>
        <w:t>.</w:t>
      </w:r>
    </w:p>
    <w:p w:rsidR="000F4FF4" w:rsidRPr="005C24AD" w:rsidRDefault="000F4FF4">
      <w:pPr>
        <w:spacing w:before="10" w:line="160" w:lineRule="exact"/>
        <w:rPr>
          <w:sz w:val="16"/>
          <w:szCs w:val="16"/>
        </w:rPr>
      </w:pPr>
    </w:p>
    <w:p w:rsidR="000F4FF4" w:rsidRPr="005C24AD" w:rsidRDefault="00697292" w:rsidP="00697292">
      <w:pPr>
        <w:pStyle w:val="BodyText"/>
        <w:numPr>
          <w:ilvl w:val="0"/>
          <w:numId w:val="26"/>
        </w:numPr>
        <w:tabs>
          <w:tab w:val="left" w:pos="540"/>
        </w:tabs>
        <w:spacing w:before="69"/>
        <w:ind w:left="539" w:right="3670"/>
        <w:jc w:val="both"/>
        <w:rPr>
          <w:rFonts w:cs="Times New Roman"/>
        </w:rPr>
      </w:pPr>
      <w:r w:rsidRPr="005C24AD">
        <w:rPr>
          <w:rFonts w:ascii="Sylfaen" w:hAnsi="Sylfaen"/>
          <w:sz w:val="22"/>
          <w:szCs w:val="22"/>
          <w:lang w:val="ka-GE"/>
        </w:rPr>
        <w:t>დარწმუნდით, რომ შესაძლებელია რეზერვის შემადგენლობის სათანადოდ იდენტიფიკაცია</w:t>
      </w:r>
      <w:r w:rsidR="00EC2250" w:rsidRPr="005C24AD">
        <w:rPr>
          <w:spacing w:val="-1"/>
        </w:rPr>
        <w:t>.</w:t>
      </w:r>
      <w:r w:rsidR="00EC2250" w:rsidRPr="005C24AD">
        <w:t xml:space="preserve"> </w:t>
      </w:r>
      <w:r w:rsidR="00EC2250" w:rsidRPr="005C24AD">
        <w:rPr>
          <w:b/>
          <w:spacing w:val="-1"/>
        </w:rPr>
        <w:t>(C)</w:t>
      </w:r>
    </w:p>
    <w:p w:rsidR="000F4FF4" w:rsidRPr="005C24AD" w:rsidRDefault="000F4FF4">
      <w:pPr>
        <w:spacing w:before="16" w:line="160" w:lineRule="exact"/>
        <w:rPr>
          <w:sz w:val="16"/>
          <w:szCs w:val="16"/>
        </w:rPr>
      </w:pPr>
    </w:p>
    <w:p w:rsidR="000F4FF4" w:rsidRPr="005C24AD" w:rsidRDefault="00697292">
      <w:pPr>
        <w:pStyle w:val="Heading4"/>
        <w:spacing w:before="69" w:line="274" w:lineRule="exact"/>
        <w:ind w:left="155" w:right="3675"/>
        <w:rPr>
          <w:rFonts w:ascii="Sylfaen" w:hAnsi="Sylfaen" w:cs="Times New Roman"/>
          <w:b w:val="0"/>
          <w:bCs w:val="0"/>
          <w:lang w:val="ka-GE"/>
        </w:rPr>
      </w:pPr>
      <w:r w:rsidRPr="005C24AD">
        <w:rPr>
          <w:rFonts w:ascii="Sylfaen" w:hAnsi="Sylfaen"/>
          <w:spacing w:val="-1"/>
          <w:lang w:val="ka-GE"/>
        </w:rPr>
        <w:t>დივიდენდები</w:t>
      </w:r>
    </w:p>
    <w:p w:rsidR="000F4FF4" w:rsidRPr="005C24AD" w:rsidRDefault="00080D56">
      <w:pPr>
        <w:pStyle w:val="BodyText"/>
        <w:numPr>
          <w:ilvl w:val="0"/>
          <w:numId w:val="26"/>
        </w:numPr>
        <w:tabs>
          <w:tab w:val="left" w:pos="540"/>
        </w:tabs>
        <w:spacing w:line="239" w:lineRule="auto"/>
        <w:ind w:left="539" w:right="3674" w:hanging="384"/>
        <w:jc w:val="both"/>
        <w:rPr>
          <w:rFonts w:cs="Times New Roman"/>
        </w:rPr>
      </w:pPr>
      <w:r w:rsidRPr="005C24AD">
        <w:rPr>
          <w:rFonts w:ascii="Sylfaen" w:hAnsi="Sylfaen"/>
          <w:sz w:val="22"/>
          <w:szCs w:val="22"/>
          <w:lang w:val="ka-GE"/>
        </w:rPr>
        <w:t xml:space="preserve">მიუხედავად იმისა, რომ არ არის სავალდებულო, განიხილეთ არის თუ არა დივიდენდები იდენტიფიცირებული და </w:t>
      </w:r>
      <w:r w:rsidR="0066406A" w:rsidRPr="005C24AD">
        <w:rPr>
          <w:rFonts w:ascii="Sylfaen" w:hAnsi="Sylfaen"/>
          <w:sz w:val="22"/>
          <w:szCs w:val="22"/>
          <w:lang w:val="ka-GE"/>
        </w:rPr>
        <w:t>გასაჯაროებული</w:t>
      </w:r>
      <w:r w:rsidRPr="005C24AD">
        <w:rPr>
          <w:rFonts w:ascii="Sylfaen" w:hAnsi="Sylfaen"/>
          <w:sz w:val="22"/>
          <w:szCs w:val="22"/>
          <w:lang w:val="ka-GE"/>
        </w:rPr>
        <w:t xml:space="preserve"> „ფაქტიურ“ და „მიღებულ“ დივიდენდებად</w:t>
      </w:r>
      <w:r w:rsidR="00EC2250" w:rsidRPr="005C24AD">
        <w:rPr>
          <w:rFonts w:cs="Times New Roman"/>
          <w:spacing w:val="-1"/>
        </w:rPr>
        <w:t>.</w:t>
      </w:r>
      <w:r w:rsidR="00EC2250" w:rsidRPr="005C24AD">
        <w:rPr>
          <w:rFonts w:cs="Times New Roman"/>
        </w:rPr>
        <w:t xml:space="preserve"> </w:t>
      </w:r>
      <w:r w:rsidR="00EC2250" w:rsidRPr="005C24AD">
        <w:rPr>
          <w:rFonts w:cs="Times New Roman"/>
          <w:b/>
          <w:bCs/>
          <w:spacing w:val="-1"/>
        </w:rPr>
        <w:t>(P)</w:t>
      </w:r>
    </w:p>
    <w:p w:rsidR="000F4FF4" w:rsidRPr="005C24AD" w:rsidRDefault="000F4FF4">
      <w:pPr>
        <w:spacing w:before="3" w:line="230" w:lineRule="exact"/>
        <w:rPr>
          <w:sz w:val="23"/>
          <w:szCs w:val="23"/>
        </w:rPr>
      </w:pPr>
    </w:p>
    <w:p w:rsidR="000F4FF4" w:rsidRPr="005C24AD" w:rsidRDefault="00080D56">
      <w:pPr>
        <w:ind w:left="539" w:right="3670"/>
        <w:jc w:val="both"/>
        <w:rPr>
          <w:rFonts w:ascii="Sylfaen" w:eastAsia="Times New Roman" w:hAnsi="Sylfaen" w:cs="Times New Roman"/>
          <w:i/>
          <w:spacing w:val="-1"/>
        </w:rPr>
      </w:pPr>
      <w:r w:rsidRPr="005C24AD">
        <w:rPr>
          <w:rFonts w:ascii="Sylfaen" w:eastAsia="Times New Roman" w:hAnsi="Sylfaen" w:cs="Times New Roman"/>
          <w:i/>
          <w:spacing w:val="-1"/>
        </w:rPr>
        <w:t>„მიღებული” დივიდენდი წარმოიქმნება კომპანიათშორისი / დაკავშირებულ მხარეთა გრძელვადიანი სესხების, რომელთაც კომერციული საპროცენტო განაკვეთი არ გააჩნია, თავდაპირველი აღიარებისას.</w:t>
      </w:r>
    </w:p>
    <w:p w:rsidR="000F4FF4" w:rsidRPr="005C24AD" w:rsidRDefault="000F4FF4">
      <w:pPr>
        <w:spacing w:before="7" w:line="160" w:lineRule="exact"/>
        <w:rPr>
          <w:sz w:val="16"/>
          <w:szCs w:val="16"/>
        </w:rPr>
      </w:pPr>
    </w:p>
    <w:p w:rsidR="000F4FF4" w:rsidRPr="005C24AD" w:rsidRDefault="00C95360">
      <w:pPr>
        <w:pStyle w:val="BodyText"/>
        <w:numPr>
          <w:ilvl w:val="0"/>
          <w:numId w:val="26"/>
        </w:numPr>
        <w:tabs>
          <w:tab w:val="left" w:pos="540"/>
        </w:tabs>
        <w:spacing w:before="73" w:line="239" w:lineRule="auto"/>
        <w:ind w:left="539" w:right="3674" w:hanging="384"/>
        <w:jc w:val="both"/>
        <w:rPr>
          <w:rFonts w:cs="Times New Roman"/>
        </w:rPr>
      </w:pPr>
      <w:r w:rsidRPr="005C24AD">
        <w:rPr>
          <w:rFonts w:ascii="Sylfaen" w:hAnsi="Sylfaen"/>
          <w:sz w:val="22"/>
          <w:szCs w:val="22"/>
          <w:lang w:val="ka-GE"/>
        </w:rPr>
        <w:t>დაადასტურეთ, რომ ყველა დივიდენდი (ფაქტიური თუ „მიღებული“) გამოცხადებულია მხოლოდ გაუნაწილებელი მოგებიდან და დაშვებული</w:t>
      </w:r>
      <w:r w:rsidR="00D466C5" w:rsidRPr="005C24AD">
        <w:rPr>
          <w:rFonts w:ascii="Sylfaen" w:hAnsi="Sylfaen"/>
          <w:sz w:val="22"/>
          <w:szCs w:val="22"/>
          <w:lang w:val="ka-GE"/>
        </w:rPr>
        <w:t>ა სამეურნეო სუბიექტის სახელმძღვ</w:t>
      </w:r>
      <w:r w:rsidRPr="005C24AD">
        <w:rPr>
          <w:rFonts w:ascii="Sylfaen" w:hAnsi="Sylfaen"/>
          <w:sz w:val="22"/>
          <w:szCs w:val="22"/>
          <w:lang w:val="ka-GE"/>
        </w:rPr>
        <w:t>ანელო დოკუმენტაციის მიხედვით</w:t>
      </w:r>
      <w:r w:rsidR="00EC2250" w:rsidRPr="005C24AD">
        <w:rPr>
          <w:rFonts w:cs="Times New Roman"/>
          <w:spacing w:val="-1"/>
        </w:rPr>
        <w:t>.</w:t>
      </w:r>
      <w:r w:rsidR="00EC2250" w:rsidRPr="005C24AD">
        <w:rPr>
          <w:rFonts w:cs="Times New Roman"/>
        </w:rPr>
        <w:t xml:space="preserve"> </w:t>
      </w:r>
      <w:r w:rsidR="00EC2250" w:rsidRPr="005C24AD">
        <w:rPr>
          <w:rFonts w:cs="Times New Roman"/>
          <w:b/>
          <w:bCs/>
          <w:spacing w:val="-1"/>
        </w:rPr>
        <w:t>(P)</w:t>
      </w:r>
    </w:p>
    <w:p w:rsidR="000F4FF4" w:rsidRPr="005C24AD" w:rsidRDefault="000F4FF4">
      <w:pPr>
        <w:spacing w:line="239" w:lineRule="auto"/>
        <w:jc w:val="both"/>
        <w:rPr>
          <w:rFonts w:ascii="Times New Roman" w:eastAsia="Times New Roman" w:hAnsi="Times New Roman" w:cs="Times New Roman"/>
        </w:rPr>
        <w:sectPr w:rsidR="000F4FF4" w:rsidRPr="005C24AD">
          <w:pgSz w:w="11910" w:h="16840"/>
          <w:pgMar w:top="1260" w:right="640" w:bottom="960" w:left="1040" w:header="748" w:footer="768" w:gutter="0"/>
          <w:cols w:space="720"/>
        </w:sectPr>
      </w:pPr>
    </w:p>
    <w:p w:rsidR="000F4FF4" w:rsidRPr="005C24AD" w:rsidRDefault="002C7EF9">
      <w:pPr>
        <w:pStyle w:val="Heading4"/>
        <w:spacing w:before="14"/>
        <w:ind w:left="155" w:right="3675"/>
        <w:rPr>
          <w:rFonts w:ascii="Sylfaen" w:hAnsi="Sylfaen" w:cs="Times New Roman"/>
          <w:b w:val="0"/>
          <w:bCs w:val="0"/>
          <w:lang w:val="ka-GE"/>
        </w:rPr>
      </w:pPr>
      <w:r w:rsidRPr="005C24AD">
        <w:rPr>
          <w:noProof/>
        </w:rPr>
        <w:lastRenderedPageBreak/>
        <mc:AlternateContent>
          <mc:Choice Requires="wps">
            <w:drawing>
              <wp:anchor distT="0" distB="0" distL="114300" distR="114300" simplePos="0" relativeHeight="503292651" behindDoc="1" locked="0" layoutInCell="1" allowOverlap="1" wp14:anchorId="049998C1" wp14:editId="1385DB0A">
                <wp:simplePos x="0" y="0"/>
                <wp:positionH relativeFrom="page">
                  <wp:posOffset>5014595</wp:posOffset>
                </wp:positionH>
                <wp:positionV relativeFrom="paragraph">
                  <wp:posOffset>4445</wp:posOffset>
                </wp:positionV>
                <wp:extent cx="2068830" cy="7578725"/>
                <wp:effectExtent l="4445" t="4445" r="3175" b="0"/>
                <wp:wrapNone/>
                <wp:docPr id="733"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757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89"/>
                              <w:gridCol w:w="1260"/>
                              <w:gridCol w:w="991"/>
                            </w:tblGrid>
                            <w:tr w:rsidR="00990473">
                              <w:trPr>
                                <w:trHeight w:hRule="exact" w:val="562"/>
                              </w:trPr>
                              <w:tc>
                                <w:tcPr>
                                  <w:tcW w:w="989"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260"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850"/>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r w:rsidRPr="00447E4B">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57580">
                                    <w:rPr>
                                      <w:rFonts w:ascii="Sylfaen" w:hAnsi="Sylfaen"/>
                                      <w:sz w:val="24"/>
                                      <w:lang w:val="ka-GE"/>
                                    </w:rPr>
                                    <w:t>ს.ჯ.</w:t>
                                  </w:r>
                                </w:p>
                              </w:tc>
                            </w:tr>
                            <w:tr w:rsidR="00990473">
                              <w:trPr>
                                <w:trHeight w:hRule="exact" w:val="129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r w:rsidRPr="00447E4B">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57580">
                                    <w:rPr>
                                      <w:rFonts w:ascii="Sylfaen" w:hAnsi="Sylfaen"/>
                                      <w:sz w:val="24"/>
                                      <w:lang w:val="ka-GE"/>
                                    </w:rPr>
                                    <w:t>ს.ჯ.</w:t>
                                  </w:r>
                                </w:p>
                              </w:tc>
                            </w:tr>
                            <w:tr w:rsidR="00990473">
                              <w:trPr>
                                <w:trHeight w:hRule="exact" w:val="2400"/>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9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37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7" w:line="260" w:lineRule="exact"/>
                                    <w:rPr>
                                      <w:sz w:val="26"/>
                                      <w:szCs w:val="26"/>
                                    </w:rPr>
                                  </w:pPr>
                                </w:p>
                                <w:p w:rsidR="00990473" w:rsidRDefault="00990473" w:rsidP="00290488">
                                  <w:pPr>
                                    <w:pStyle w:val="TableParagraph"/>
                                    <w:ind w:left="106" w:right="106"/>
                                    <w:jc w:val="center"/>
                                    <w:rPr>
                                      <w:rFonts w:ascii="Times New Roman" w:eastAsia="Times New Roman" w:hAnsi="Times New Roman" w:cs="Times New Roman"/>
                                      <w:sz w:val="24"/>
                                      <w:szCs w:val="24"/>
                                    </w:rPr>
                                  </w:pPr>
                                  <w:r>
                                    <w:rPr>
                                      <w:rFonts w:ascii="Times New Roman"/>
                                      <w:spacing w:val="-1"/>
                                      <w:sz w:val="24"/>
                                    </w:rPr>
                                    <w:t>Minutes</w:t>
                                  </w:r>
                                  <w:r>
                                    <w:rPr>
                                      <w:rFonts w:ascii="Times New Roman"/>
                                      <w:sz w:val="24"/>
                                    </w:rPr>
                                    <w:t xml:space="preserve"> to</w:t>
                                  </w:r>
                                  <w:r>
                                    <w:rPr>
                                      <w:rFonts w:ascii="Times New Roman"/>
                                      <w:spacing w:val="26"/>
                                      <w:sz w:val="24"/>
                                    </w:rPr>
                                    <w:t xml:space="preserve"> </w:t>
                                  </w:r>
                                  <w:r>
                                    <w:rPr>
                                      <w:rFonts w:ascii="Times New Roman"/>
                                      <w:spacing w:val="-1"/>
                                      <w:sz w:val="24"/>
                                    </w:rPr>
                                    <w:t>declare</w:t>
                                  </w:r>
                                  <w:r>
                                    <w:rPr>
                                      <w:rFonts w:ascii="Times New Roman"/>
                                      <w:spacing w:val="25"/>
                                      <w:sz w:val="24"/>
                                    </w:rPr>
                                    <w:t xml:space="preserve"> </w:t>
                                  </w:r>
                                  <w:r>
                                    <w:rPr>
                                      <w:rFonts w:ascii="Times New Roman"/>
                                      <w:spacing w:val="-1"/>
                                      <w:sz w:val="24"/>
                                    </w:rPr>
                                    <w:t>dividend</w:t>
                                  </w:r>
                                  <w:r>
                                    <w:rPr>
                                      <w:rFonts w:ascii="Times New Roman"/>
                                      <w:spacing w:val="27"/>
                                      <w:sz w:val="24"/>
                                    </w:rPr>
                                    <w:t xml:space="preserve"> </w:t>
                                  </w:r>
                                  <w:r>
                                    <w:rPr>
                                      <w:rFonts w:ascii="Times New Roman"/>
                                      <w:sz w:val="24"/>
                                    </w:rPr>
                                    <w:t>only</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6B5AF3">
                                    <w:rPr>
                                      <w:rFonts w:ascii="Sylfaen" w:hAnsi="Sylfaen"/>
                                      <w:sz w:val="24"/>
                                      <w:lang w:val="ka-GE"/>
                                    </w:rPr>
                                    <w:t>ს.ჯ.</w:t>
                                  </w:r>
                                </w:p>
                              </w:tc>
                            </w:tr>
                            <w:tr w:rsidR="00990473">
                              <w:trPr>
                                <w:trHeight w:hRule="exact" w:val="102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9" w:line="260" w:lineRule="exact"/>
                                    <w:rPr>
                                      <w:sz w:val="26"/>
                                      <w:szCs w:val="26"/>
                                    </w:rPr>
                                  </w:pPr>
                                </w:p>
                                <w:p w:rsidR="00990473" w:rsidRPr="00290488" w:rsidRDefault="00990473" w:rsidP="00290488">
                                  <w:pPr>
                                    <w:pStyle w:val="TableParagraph"/>
                                    <w:ind w:left="61"/>
                                    <w:rPr>
                                      <w:rFonts w:ascii="Sylfaen" w:eastAsia="Times New Roman" w:hAnsi="Sylfaen" w:cs="Times New Roman"/>
                                      <w:sz w:val="16"/>
                                      <w:szCs w:val="16"/>
                                      <w:lang w:val="ka-GE"/>
                                    </w:rPr>
                                  </w:pPr>
                                  <w:r>
                                    <w:rPr>
                                      <w:rFonts w:ascii="Sylfaen" w:hAnsi="Sylfaen"/>
                                      <w:spacing w:val="-1"/>
                                      <w:sz w:val="16"/>
                                      <w:szCs w:val="16"/>
                                      <w:lang w:val="ka-GE"/>
                                    </w:rPr>
                                    <w:t>ცვლილებები არ არის</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6B5AF3">
                                    <w:rPr>
                                      <w:rFonts w:ascii="Sylfaen" w:hAnsi="Sylfaen"/>
                                      <w:sz w:val="24"/>
                                      <w:lang w:val="ka-GE"/>
                                    </w:rPr>
                                    <w:t>ს.ჯ.</w:t>
                                  </w:r>
                                </w:p>
                              </w:tc>
                            </w:tr>
                            <w:tr w:rsidR="00990473">
                              <w:trPr>
                                <w:trHeight w:hRule="exact" w:val="1114"/>
                              </w:trPr>
                              <w:tc>
                                <w:tcPr>
                                  <w:tcW w:w="989" w:type="dxa"/>
                                  <w:tcBorders>
                                    <w:top w:val="single" w:sz="5" w:space="0" w:color="000000"/>
                                    <w:left w:val="single" w:sz="5" w:space="0" w:color="000000"/>
                                    <w:bottom w:val="single" w:sz="5" w:space="0" w:color="000000"/>
                                    <w:right w:val="single" w:sz="5" w:space="0" w:color="000000"/>
                                  </w:tcBorders>
                                </w:tcPr>
                                <w:p w:rsidR="00990473" w:rsidRPr="00290488" w:rsidRDefault="00990473" w:rsidP="00290488">
                                  <w:pPr>
                                    <w:pStyle w:val="TableParagraph"/>
                                    <w:spacing w:line="267" w:lineRule="exact"/>
                                    <w:ind w:left="226"/>
                                    <w:rPr>
                                      <w:rFonts w:ascii="Sylfaen" w:eastAsia="Times New Roman" w:hAnsi="Sylfaen" w:cs="Times New Roman"/>
                                      <w:sz w:val="16"/>
                                      <w:szCs w:val="16"/>
                                      <w:lang w:val="ka-GE"/>
                                    </w:rPr>
                                  </w:pPr>
                                  <w:r w:rsidRPr="00290488">
                                    <w:rPr>
                                      <w:rFonts w:ascii="Sylfaen" w:hAnsi="Sylfaen"/>
                                      <w:spacing w:val="-1"/>
                                      <w:sz w:val="16"/>
                                      <w:szCs w:val="16"/>
                                      <w:lang w:val="ka-GE"/>
                                    </w:rPr>
                                    <w:t>არავითარი</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6B5AF3">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33" type="#_x0000_t202" style="position:absolute;left:0;text-align:left;margin-left:394.85pt;margin-top:.35pt;width:162.9pt;height:596.75pt;z-index:-23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44tg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89"/>
                        <w:gridCol w:w="1260"/>
                        <w:gridCol w:w="991"/>
                      </w:tblGrid>
                      <w:tr w:rsidR="00990473">
                        <w:trPr>
                          <w:trHeight w:hRule="exact" w:val="562"/>
                        </w:trPr>
                        <w:tc>
                          <w:tcPr>
                            <w:tcW w:w="989"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260"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1"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850"/>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r w:rsidRPr="00447E4B">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57580">
                              <w:rPr>
                                <w:rFonts w:ascii="Sylfaen" w:hAnsi="Sylfaen"/>
                                <w:sz w:val="24"/>
                                <w:lang w:val="ka-GE"/>
                              </w:rPr>
                              <w:t>ს.ჯ.</w:t>
                            </w:r>
                          </w:p>
                        </w:tc>
                      </w:tr>
                      <w:tr w:rsidR="00990473">
                        <w:trPr>
                          <w:trHeight w:hRule="exact" w:val="129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r w:rsidRPr="00447E4B">
                              <w:rPr>
                                <w:rFonts w:ascii="Sylfaen" w:hAnsi="Sylfaen"/>
                                <w:i/>
                                <w:spacing w:val="-1"/>
                                <w:sz w:val="16"/>
                                <w:szCs w:val="16"/>
                                <w:lang w:val="ka-GE"/>
                              </w:rPr>
                              <w:t>დადასტურებულია</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C57580">
                              <w:rPr>
                                <w:rFonts w:ascii="Sylfaen" w:hAnsi="Sylfaen"/>
                                <w:sz w:val="24"/>
                                <w:lang w:val="ka-GE"/>
                              </w:rPr>
                              <w:t>ს.ჯ.</w:t>
                            </w:r>
                          </w:p>
                        </w:tc>
                      </w:tr>
                      <w:tr w:rsidR="00990473">
                        <w:trPr>
                          <w:trHeight w:hRule="exact" w:val="2400"/>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9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tc>
                        <w:tc>
                          <w:tcPr>
                            <w:tcW w:w="1260" w:type="dxa"/>
                            <w:tcBorders>
                              <w:top w:val="single" w:sz="5" w:space="0" w:color="000000"/>
                              <w:left w:val="single" w:sz="5" w:space="0" w:color="000000"/>
                              <w:bottom w:val="single" w:sz="5" w:space="0" w:color="000000"/>
                              <w:right w:val="single" w:sz="5" w:space="0" w:color="000000"/>
                            </w:tcBorders>
                          </w:tcPr>
                          <w:p w:rsidR="00990473" w:rsidRDefault="00990473"/>
                        </w:tc>
                        <w:tc>
                          <w:tcPr>
                            <w:tcW w:w="991"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378"/>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7" w:line="260" w:lineRule="exact"/>
                              <w:rPr>
                                <w:sz w:val="26"/>
                                <w:szCs w:val="26"/>
                              </w:rPr>
                            </w:pPr>
                          </w:p>
                          <w:p w:rsidR="00990473" w:rsidRDefault="00990473" w:rsidP="00290488">
                            <w:pPr>
                              <w:pStyle w:val="TableParagraph"/>
                              <w:ind w:left="106" w:right="106"/>
                              <w:jc w:val="center"/>
                              <w:rPr>
                                <w:rFonts w:ascii="Times New Roman" w:eastAsia="Times New Roman" w:hAnsi="Times New Roman" w:cs="Times New Roman"/>
                                <w:sz w:val="24"/>
                                <w:szCs w:val="24"/>
                              </w:rPr>
                            </w:pPr>
                            <w:r>
                              <w:rPr>
                                <w:rFonts w:ascii="Times New Roman"/>
                                <w:spacing w:val="-1"/>
                                <w:sz w:val="24"/>
                              </w:rPr>
                              <w:t>Minutes</w:t>
                            </w:r>
                            <w:r>
                              <w:rPr>
                                <w:rFonts w:ascii="Times New Roman"/>
                                <w:sz w:val="24"/>
                              </w:rPr>
                              <w:t xml:space="preserve"> to</w:t>
                            </w:r>
                            <w:r>
                              <w:rPr>
                                <w:rFonts w:ascii="Times New Roman"/>
                                <w:spacing w:val="26"/>
                                <w:sz w:val="24"/>
                              </w:rPr>
                              <w:t xml:space="preserve"> </w:t>
                            </w:r>
                            <w:r>
                              <w:rPr>
                                <w:rFonts w:ascii="Times New Roman"/>
                                <w:spacing w:val="-1"/>
                                <w:sz w:val="24"/>
                              </w:rPr>
                              <w:t>declare</w:t>
                            </w:r>
                            <w:r>
                              <w:rPr>
                                <w:rFonts w:ascii="Times New Roman"/>
                                <w:spacing w:val="25"/>
                                <w:sz w:val="24"/>
                              </w:rPr>
                              <w:t xml:space="preserve"> </w:t>
                            </w:r>
                            <w:r>
                              <w:rPr>
                                <w:rFonts w:ascii="Times New Roman"/>
                                <w:spacing w:val="-1"/>
                                <w:sz w:val="24"/>
                              </w:rPr>
                              <w:t>dividend</w:t>
                            </w:r>
                            <w:r>
                              <w:rPr>
                                <w:rFonts w:ascii="Times New Roman"/>
                                <w:spacing w:val="27"/>
                                <w:sz w:val="24"/>
                              </w:rPr>
                              <w:t xml:space="preserve"> </w:t>
                            </w:r>
                            <w:r>
                              <w:rPr>
                                <w:rFonts w:ascii="Times New Roman"/>
                                <w:sz w:val="24"/>
                              </w:rPr>
                              <w:t>only</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6B5AF3">
                              <w:rPr>
                                <w:rFonts w:ascii="Sylfaen" w:hAnsi="Sylfaen"/>
                                <w:sz w:val="24"/>
                                <w:lang w:val="ka-GE"/>
                              </w:rPr>
                              <w:t>ს.ჯ.</w:t>
                            </w:r>
                          </w:p>
                        </w:tc>
                      </w:tr>
                      <w:tr w:rsidR="00990473">
                        <w:trPr>
                          <w:trHeight w:hRule="exact" w:val="1022"/>
                        </w:trPr>
                        <w:tc>
                          <w:tcPr>
                            <w:tcW w:w="989"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pPr>
                              <w:pStyle w:val="TableParagraph"/>
                              <w:spacing w:before="9" w:line="260" w:lineRule="exact"/>
                              <w:rPr>
                                <w:sz w:val="26"/>
                                <w:szCs w:val="26"/>
                              </w:rPr>
                            </w:pPr>
                          </w:p>
                          <w:p w:rsidR="00990473" w:rsidRPr="00290488" w:rsidRDefault="00990473" w:rsidP="00290488">
                            <w:pPr>
                              <w:pStyle w:val="TableParagraph"/>
                              <w:ind w:left="61"/>
                              <w:rPr>
                                <w:rFonts w:ascii="Sylfaen" w:eastAsia="Times New Roman" w:hAnsi="Sylfaen" w:cs="Times New Roman"/>
                                <w:sz w:val="16"/>
                                <w:szCs w:val="16"/>
                                <w:lang w:val="ka-GE"/>
                              </w:rPr>
                            </w:pPr>
                            <w:r>
                              <w:rPr>
                                <w:rFonts w:ascii="Sylfaen" w:hAnsi="Sylfaen"/>
                                <w:spacing w:val="-1"/>
                                <w:sz w:val="16"/>
                                <w:szCs w:val="16"/>
                                <w:lang w:val="ka-GE"/>
                              </w:rPr>
                              <w:t>ცვლილებები არ არის</w:t>
                            </w:r>
                          </w:p>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6B5AF3">
                              <w:rPr>
                                <w:rFonts w:ascii="Sylfaen" w:hAnsi="Sylfaen"/>
                                <w:sz w:val="24"/>
                                <w:lang w:val="ka-GE"/>
                              </w:rPr>
                              <w:t>ს.ჯ.</w:t>
                            </w:r>
                          </w:p>
                        </w:tc>
                      </w:tr>
                      <w:tr w:rsidR="00990473">
                        <w:trPr>
                          <w:trHeight w:hRule="exact" w:val="1114"/>
                        </w:trPr>
                        <w:tc>
                          <w:tcPr>
                            <w:tcW w:w="989" w:type="dxa"/>
                            <w:tcBorders>
                              <w:top w:val="single" w:sz="5" w:space="0" w:color="000000"/>
                              <w:left w:val="single" w:sz="5" w:space="0" w:color="000000"/>
                              <w:bottom w:val="single" w:sz="5" w:space="0" w:color="000000"/>
                              <w:right w:val="single" w:sz="5" w:space="0" w:color="000000"/>
                            </w:tcBorders>
                          </w:tcPr>
                          <w:p w:rsidR="00990473" w:rsidRPr="00290488" w:rsidRDefault="00990473" w:rsidP="00290488">
                            <w:pPr>
                              <w:pStyle w:val="TableParagraph"/>
                              <w:spacing w:line="267" w:lineRule="exact"/>
                              <w:ind w:left="226"/>
                              <w:rPr>
                                <w:rFonts w:ascii="Sylfaen" w:eastAsia="Times New Roman" w:hAnsi="Sylfaen" w:cs="Times New Roman"/>
                                <w:sz w:val="16"/>
                                <w:szCs w:val="16"/>
                                <w:lang w:val="ka-GE"/>
                              </w:rPr>
                            </w:pPr>
                            <w:r w:rsidRPr="00290488">
                              <w:rPr>
                                <w:rFonts w:ascii="Sylfaen" w:hAnsi="Sylfaen"/>
                                <w:spacing w:val="-1"/>
                                <w:sz w:val="16"/>
                                <w:szCs w:val="16"/>
                                <w:lang w:val="ka-GE"/>
                              </w:rPr>
                              <w:t>არავითარი</w:t>
                            </w:r>
                          </w:p>
                        </w:tc>
                        <w:tc>
                          <w:tcPr>
                            <w:tcW w:w="1260" w:type="dxa"/>
                            <w:tcBorders>
                              <w:top w:val="single" w:sz="5" w:space="0" w:color="000000"/>
                              <w:left w:val="single" w:sz="5" w:space="0" w:color="000000"/>
                              <w:bottom w:val="single" w:sz="5" w:space="0" w:color="000000"/>
                              <w:right w:val="single" w:sz="5" w:space="0" w:color="000000"/>
                            </w:tcBorders>
                          </w:tcPr>
                          <w:p w:rsidR="00990473" w:rsidRDefault="00990473" w:rsidP="00290488"/>
                        </w:tc>
                        <w:tc>
                          <w:tcPr>
                            <w:tcW w:w="991" w:type="dxa"/>
                            <w:tcBorders>
                              <w:top w:val="single" w:sz="5" w:space="0" w:color="000000"/>
                              <w:left w:val="single" w:sz="5" w:space="0" w:color="000000"/>
                              <w:bottom w:val="single" w:sz="5" w:space="0" w:color="000000"/>
                              <w:right w:val="single" w:sz="5" w:space="0" w:color="000000"/>
                            </w:tcBorders>
                          </w:tcPr>
                          <w:p w:rsidR="00990473" w:rsidRDefault="00990473" w:rsidP="00290488">
                            <w:pPr>
                              <w:jc w:val="center"/>
                            </w:pPr>
                            <w:r w:rsidRPr="006B5AF3">
                              <w:rPr>
                                <w:rFonts w:ascii="Sylfaen" w:hAnsi="Sylfaen"/>
                                <w:sz w:val="24"/>
                                <w:lang w:val="ka-GE"/>
                              </w:rPr>
                              <w:t>ს.ჯ.</w:t>
                            </w:r>
                          </w:p>
                        </w:tc>
                      </w:tr>
                    </w:tbl>
                    <w:p w:rsidR="00990473" w:rsidRDefault="00990473"/>
                  </w:txbxContent>
                </v:textbox>
                <w10:wrap anchorx="page"/>
              </v:shape>
            </w:pict>
          </mc:Fallback>
        </mc:AlternateContent>
      </w:r>
      <w:r w:rsidR="00C95360" w:rsidRPr="005C24AD">
        <w:rPr>
          <w:rFonts w:ascii="Sylfaen" w:hAnsi="Sylfaen"/>
          <w:spacing w:val="-1"/>
          <w:lang w:val="ka-GE"/>
        </w:rPr>
        <w:t>აუდიტორული ტესტები</w:t>
      </w:r>
    </w:p>
    <w:p w:rsidR="000F4FF4" w:rsidRPr="005C24AD" w:rsidRDefault="000F4FF4">
      <w:pPr>
        <w:spacing w:before="12" w:line="200" w:lineRule="exact"/>
        <w:rPr>
          <w:sz w:val="20"/>
          <w:szCs w:val="20"/>
        </w:rPr>
      </w:pPr>
    </w:p>
    <w:p w:rsidR="000F4FF4" w:rsidRPr="005C24AD" w:rsidRDefault="00C06CF6">
      <w:pPr>
        <w:pStyle w:val="BodyText"/>
        <w:numPr>
          <w:ilvl w:val="0"/>
          <w:numId w:val="26"/>
        </w:numPr>
        <w:tabs>
          <w:tab w:val="left" w:pos="540"/>
        </w:tabs>
        <w:spacing w:before="69"/>
        <w:ind w:left="539" w:right="3670" w:hanging="384"/>
        <w:jc w:val="both"/>
        <w:rPr>
          <w:rFonts w:cs="Times New Roman"/>
        </w:rPr>
      </w:pPr>
      <w:r w:rsidRPr="005C24AD">
        <w:rPr>
          <w:rFonts w:ascii="Sylfaen" w:hAnsi="Sylfaen"/>
          <w:bCs/>
          <w:sz w:val="22"/>
          <w:szCs w:val="22"/>
          <w:lang w:val="ka-GE"/>
        </w:rPr>
        <w:t xml:space="preserve">დარწმუნდით, რომ </w:t>
      </w:r>
      <w:r w:rsidRPr="005C24AD">
        <w:rPr>
          <w:rFonts w:ascii="Sylfaen" w:hAnsi="Sylfaen"/>
          <w:sz w:val="22"/>
          <w:szCs w:val="22"/>
          <w:lang w:val="ka-GE"/>
        </w:rPr>
        <w:t xml:space="preserve">შუალედური დივიდენდების გადახდა განხორციელდა საანგარიშგებო პერიოდის დასრულებამდე (ან მიიჩნევა გადახდილად, როდესაც  მათი დახმარებით ოფიციალურად ხდება აქციონერთა გადაჭარბებული სესხის ანგარიშის კომპენსაცია/დაფარვა, </w:t>
      </w:r>
      <w:r w:rsidRPr="005C24AD">
        <w:rPr>
          <w:rFonts w:ascii="Sylfaen" w:hAnsi="Sylfaen"/>
          <w:b/>
          <w:snapToGrid w:val="0"/>
          <w:sz w:val="22"/>
          <w:szCs w:val="22"/>
          <w:u w:val="single"/>
          <w:lang w:val="ka-GE"/>
        </w:rPr>
        <w:t>შუალედური დივიდენდი ვერ წარმოშობს კრედიტორს</w:t>
      </w:r>
      <w:r w:rsidRPr="005C24AD">
        <w:rPr>
          <w:rFonts w:ascii="Sylfaen" w:hAnsi="Sylfaen"/>
          <w:sz w:val="22"/>
          <w:szCs w:val="22"/>
          <w:lang w:val="ka-GE"/>
        </w:rPr>
        <w:t>),  და საბოლოო დივიდენდები დამტკიცდა საანგარიშგებო პერიოდის დასრულებამდე</w:t>
      </w:r>
      <w:r w:rsidR="00EC2250" w:rsidRPr="005C24AD">
        <w:rPr>
          <w:rFonts w:cs="Times New Roman"/>
          <w:spacing w:val="-1"/>
        </w:rPr>
        <w:t>.</w:t>
      </w:r>
      <w:r w:rsidR="00EC2250" w:rsidRPr="005C24AD">
        <w:rPr>
          <w:rFonts w:cs="Times New Roman"/>
        </w:rPr>
        <w:t xml:space="preserve"> </w:t>
      </w:r>
      <w:r w:rsidR="00EC2250" w:rsidRPr="005C24AD">
        <w:rPr>
          <w:rFonts w:cs="Times New Roman"/>
          <w:b/>
          <w:bCs/>
          <w:spacing w:val="-1"/>
        </w:rPr>
        <w:t>(R&amp;O)</w:t>
      </w:r>
    </w:p>
    <w:p w:rsidR="000F4FF4" w:rsidRPr="005C24AD" w:rsidRDefault="00C06CF6">
      <w:pPr>
        <w:pStyle w:val="BodyText"/>
        <w:numPr>
          <w:ilvl w:val="0"/>
          <w:numId w:val="26"/>
        </w:numPr>
        <w:tabs>
          <w:tab w:val="left" w:pos="540"/>
        </w:tabs>
        <w:spacing w:before="194"/>
        <w:ind w:left="539" w:right="3671" w:hanging="384"/>
        <w:jc w:val="both"/>
        <w:rPr>
          <w:rFonts w:cs="Times New Roman"/>
        </w:rPr>
      </w:pPr>
      <w:r w:rsidRPr="005C24AD">
        <w:rPr>
          <w:rFonts w:ascii="Sylfaen" w:hAnsi="Sylfaen"/>
          <w:sz w:val="22"/>
          <w:szCs w:val="22"/>
          <w:lang w:val="ka-GE"/>
        </w:rPr>
        <w:t>დაადასტურეთ, რომ დივიდენდების გამოთვლა სწორია. დარწმუნდით, რომ ყველა უარი დივიდენდზე სათანადოდ აღირიცხა და „არა-ფულადი“ (აქტივების) სახით გადახდილი დივიდენდები აღირიცხა  გადაცემული აქტივების საბალანსო  ღირებულების საფუძველზე</w:t>
      </w:r>
      <w:r w:rsidR="00EC2250" w:rsidRPr="005C24AD">
        <w:rPr>
          <w:rFonts w:cs="Times New Roman"/>
          <w:spacing w:val="-1"/>
        </w:rPr>
        <w:t>.</w:t>
      </w:r>
      <w:r w:rsidR="00EC2250" w:rsidRPr="005C24AD">
        <w:rPr>
          <w:rFonts w:cs="Times New Roman"/>
        </w:rPr>
        <w:t xml:space="preserve"> </w:t>
      </w:r>
      <w:r w:rsidR="00EC2250" w:rsidRPr="005C24AD">
        <w:rPr>
          <w:rFonts w:cs="Times New Roman"/>
          <w:spacing w:val="2"/>
        </w:rPr>
        <w:t xml:space="preserve"> </w:t>
      </w:r>
      <w:r w:rsidR="00EC2250" w:rsidRPr="005C24AD">
        <w:rPr>
          <w:rFonts w:cs="Times New Roman"/>
          <w:b/>
          <w:bCs/>
          <w:spacing w:val="-1"/>
        </w:rPr>
        <w:t>(C,</w:t>
      </w:r>
      <w:r w:rsidR="00EC2250" w:rsidRPr="005C24AD">
        <w:rPr>
          <w:rFonts w:cs="Times New Roman"/>
          <w:b/>
          <w:bCs/>
        </w:rPr>
        <w:t xml:space="preserve"> E)</w:t>
      </w:r>
    </w:p>
    <w:p w:rsidR="000F4FF4" w:rsidRPr="005C24AD" w:rsidRDefault="00EC2250">
      <w:pPr>
        <w:pStyle w:val="BodyText"/>
        <w:spacing w:before="194"/>
        <w:ind w:left="539" w:right="3671" w:hanging="384"/>
        <w:jc w:val="both"/>
        <w:rPr>
          <w:rFonts w:cs="Times New Roman"/>
          <w:sz w:val="22"/>
          <w:szCs w:val="22"/>
        </w:rPr>
      </w:pPr>
      <w:r w:rsidRPr="005C24AD">
        <w:rPr>
          <w:rFonts w:cs="Times New Roman"/>
          <w:dstrike/>
          <w:sz w:val="22"/>
          <w:szCs w:val="22"/>
        </w:rPr>
        <w:t>18.</w:t>
      </w:r>
      <w:r w:rsidRPr="005C24AD">
        <w:rPr>
          <w:rFonts w:cs="Times New Roman"/>
          <w:dstrike/>
          <w:spacing w:val="53"/>
          <w:sz w:val="22"/>
          <w:szCs w:val="22"/>
        </w:rPr>
        <w:t xml:space="preserve"> </w:t>
      </w:r>
      <w:r w:rsidR="00C06CF6" w:rsidRPr="005C24AD">
        <w:rPr>
          <w:rFonts w:ascii="Sylfaen" w:hAnsi="Sylfaen"/>
          <w:strike/>
          <w:sz w:val="22"/>
          <w:lang w:val="ka-GE"/>
        </w:rPr>
        <w:t xml:space="preserve">„არა-ფულადი“ (აქტივების) სახით გადახდილი დივიდენდებისთვის, </w:t>
      </w:r>
      <w:r w:rsidR="00C06CF6" w:rsidRPr="005C24AD">
        <w:rPr>
          <w:rFonts w:ascii="Sylfaen" w:hAnsi="Sylfaen"/>
          <w:strike/>
          <w:lang w:val="ka-GE"/>
        </w:rPr>
        <w:t>როდესაც აქტივები არ არის გადაცემული პროპორციულად ყველა აქციონერისთვის, კომპანიაში მათი წილის მიხედვით, დარწმუნდით, რომ „არა-ფულადი“ (აქტივების) სახით გადახდილი დივიდენდის რეალური ღირებულ</w:t>
      </w:r>
      <w:r w:rsidR="0066406A" w:rsidRPr="005C24AD">
        <w:rPr>
          <w:rFonts w:ascii="Sylfaen" w:hAnsi="Sylfaen"/>
          <w:strike/>
          <w:lang w:val="ka-GE"/>
        </w:rPr>
        <w:t>ება გამოთვლილი და გასაჯაროებულია</w:t>
      </w:r>
      <w:r w:rsidRPr="005C24AD">
        <w:rPr>
          <w:rFonts w:cs="Times New Roman"/>
          <w:i/>
          <w:strike/>
          <w:spacing w:val="-1"/>
          <w:sz w:val="22"/>
          <w:szCs w:val="22"/>
        </w:rPr>
        <w:t>.</w:t>
      </w:r>
    </w:p>
    <w:p w:rsidR="000F4FF4" w:rsidRPr="005C24AD" w:rsidRDefault="00FF148E">
      <w:pPr>
        <w:spacing w:before="93"/>
        <w:ind w:left="539" w:right="3671"/>
        <w:jc w:val="both"/>
        <w:rPr>
          <w:rFonts w:ascii="Times New Roman" w:eastAsia="Times New Roman" w:hAnsi="Times New Roman" w:cs="Times New Roman"/>
          <w:u w:val="single"/>
        </w:rPr>
      </w:pPr>
      <w:r w:rsidRPr="005C24AD">
        <w:rPr>
          <w:rFonts w:ascii="Sylfaen" w:hAnsi="Sylfaen"/>
          <w:u w:val="single"/>
          <w:lang w:val="ka-GE"/>
        </w:rPr>
        <w:t>ეს მოხდება იმ შემთხვევაში, როდესაც ხდება დივიდენდზე უარის თქმა ან როდესაც სხვადასხვა აქციონერთა საკუთრებაში  სხვადასხვა კლასის აქციები</w:t>
      </w:r>
      <w:r w:rsidR="00BB353D" w:rsidRPr="005C24AD">
        <w:rPr>
          <w:rFonts w:ascii="Sylfaen" w:hAnsi="Sylfaen"/>
          <w:u w:val="single"/>
          <w:lang w:val="ka-GE"/>
        </w:rPr>
        <w:t>ა</w:t>
      </w:r>
      <w:r w:rsidRPr="005C24AD">
        <w:rPr>
          <w:rFonts w:ascii="Sylfaen" w:hAnsi="Sylfaen"/>
          <w:u w:val="single"/>
          <w:lang w:val="ka-GE"/>
        </w:rPr>
        <w:t xml:space="preserve"> ან როდესაც აქციონერთა წილი განსხვავებულია</w:t>
      </w:r>
      <w:r w:rsidR="00EC2250" w:rsidRPr="005C24AD">
        <w:rPr>
          <w:rFonts w:ascii="Times New Roman"/>
          <w:i/>
          <w:strike/>
          <w:spacing w:val="-1"/>
          <w:u w:val="single"/>
        </w:rPr>
        <w:t>.</w:t>
      </w:r>
    </w:p>
    <w:p w:rsidR="000F4FF4" w:rsidRPr="005C24AD" w:rsidRDefault="00E96D61">
      <w:pPr>
        <w:pStyle w:val="BodyText"/>
        <w:numPr>
          <w:ilvl w:val="0"/>
          <w:numId w:val="24"/>
        </w:numPr>
        <w:tabs>
          <w:tab w:val="left" w:pos="540"/>
        </w:tabs>
        <w:spacing w:before="194"/>
        <w:ind w:right="3676"/>
        <w:jc w:val="both"/>
        <w:rPr>
          <w:rFonts w:cs="Times New Roman"/>
        </w:rPr>
      </w:pPr>
      <w:r w:rsidRPr="005C24AD">
        <w:rPr>
          <w:rFonts w:ascii="Sylfaen" w:hAnsi="Sylfaen"/>
          <w:bCs/>
          <w:strike/>
          <w:sz w:val="22"/>
          <w:szCs w:val="22"/>
          <w:lang w:val="ka-GE"/>
        </w:rPr>
        <w:t>დარწმუნდით, რომ საანგარიშგებო თარიღის შემდეგ გამოცხადებული დივიდენდები გამოვლენილ იქნა, თუმცა, არ იქნა აღიარებული, როგორც ვალდებულება. ისინი შესაძლებელია, წარდგენილი იქნას გასანაწილებელი რეზერვების ცალკეულ კომპონენტად საანგარიშგებო თარიღით</w:t>
      </w:r>
      <w:r w:rsidR="00EC2250" w:rsidRPr="005C24AD">
        <w:rPr>
          <w:strike/>
          <w:spacing w:val="-1"/>
        </w:rPr>
        <w:t>.</w:t>
      </w:r>
      <w:r w:rsidR="00EC2250" w:rsidRPr="005C24AD">
        <w:rPr>
          <w:strike/>
          <w:spacing w:val="2"/>
        </w:rPr>
        <w:t xml:space="preserve"> </w:t>
      </w:r>
      <w:r w:rsidR="00EC2250" w:rsidRPr="005C24AD">
        <w:rPr>
          <w:b/>
          <w:strike/>
          <w:spacing w:val="-2"/>
        </w:rPr>
        <w:t>(P)</w:t>
      </w:r>
    </w:p>
    <w:p w:rsidR="000F4FF4" w:rsidRPr="005C24AD" w:rsidRDefault="00E96D61">
      <w:pPr>
        <w:pStyle w:val="Heading4"/>
        <w:spacing w:before="197" w:line="275" w:lineRule="exact"/>
        <w:ind w:left="155" w:right="3675"/>
        <w:rPr>
          <w:rFonts w:ascii="Sylfaen" w:hAnsi="Sylfaen" w:cs="Times New Roman"/>
          <w:b w:val="0"/>
          <w:bCs w:val="0"/>
          <w:lang w:val="ka-GE"/>
        </w:rPr>
      </w:pPr>
      <w:r w:rsidRPr="005C24AD">
        <w:rPr>
          <w:rFonts w:ascii="Sylfaen" w:hAnsi="Sylfaen"/>
          <w:spacing w:val="-1"/>
          <w:lang w:val="ka-GE"/>
        </w:rPr>
        <w:t>ოქმები</w:t>
      </w:r>
    </w:p>
    <w:p w:rsidR="000F4FF4" w:rsidRPr="005C24AD" w:rsidRDefault="000C767F">
      <w:pPr>
        <w:ind w:left="539" w:right="3672"/>
        <w:jc w:val="both"/>
        <w:rPr>
          <w:rFonts w:ascii="Times New Roman" w:eastAsia="Times New Roman" w:hAnsi="Times New Roman" w:cs="Times New Roman"/>
        </w:rPr>
      </w:pPr>
      <w:r w:rsidRPr="005C24AD">
        <w:rPr>
          <w:rFonts w:ascii="Sylfaen" w:hAnsi="Sylfaen"/>
          <w:lang w:val="ka-GE"/>
        </w:rPr>
        <w:t>ფაილის სხვა ნაწილში არსებული ტესტები მოიცავს აქციონერთა და დირექტორთა კრებების ოქმების მიმოხილვას დამატებითი საინვესტიციო ვალდებულებების, ახალი სასესხო ხელშეკრულებების, დამატებითი ანარიცხების ან გაუთვალისწინებელი ხარჯების, თაღლითობისა და უზუსტობის, კანონისა და რეგულირების დარღვევისა და დაკავშირებულ მხარეთა გაუმჟღავნებელი ოპერაციების შესახებ მტკიცებულების მოსაპოვებლად</w:t>
      </w:r>
      <w:r w:rsidR="00EC2250" w:rsidRPr="005C24AD">
        <w:rPr>
          <w:rFonts w:ascii="Times New Roman" w:eastAsia="Times New Roman" w:hAnsi="Times New Roman" w:cs="Times New Roman"/>
          <w:i/>
          <w:spacing w:val="-1"/>
        </w:rPr>
        <w:t>.</w:t>
      </w:r>
    </w:p>
    <w:p w:rsidR="000F4FF4" w:rsidRPr="005C24AD" w:rsidRDefault="000C767F">
      <w:pPr>
        <w:pStyle w:val="BodyText"/>
        <w:numPr>
          <w:ilvl w:val="0"/>
          <w:numId w:val="24"/>
        </w:numPr>
        <w:tabs>
          <w:tab w:val="left" w:pos="540"/>
        </w:tabs>
        <w:spacing w:before="90"/>
        <w:ind w:right="3674"/>
        <w:jc w:val="both"/>
        <w:rPr>
          <w:rFonts w:cs="Times New Roman"/>
        </w:rPr>
      </w:pPr>
      <w:r w:rsidRPr="005C24AD">
        <w:rPr>
          <w:rFonts w:ascii="Sylfaen" w:hAnsi="Sylfaen"/>
          <w:lang w:val="ka-GE"/>
        </w:rPr>
        <w:t>დარწმუნდით, რომ კომპანიის ოქმებში მითითებული არ არის აუდიტისთვის მნიშვნელოვანი რაიმე სხვა საკითხი</w:t>
      </w:r>
      <w:r w:rsidR="00EC2250" w:rsidRPr="005C24AD">
        <w:rPr>
          <w:rFonts w:cs="Times New Roman"/>
          <w:spacing w:val="-1"/>
        </w:rPr>
        <w:t>.</w:t>
      </w:r>
      <w:r w:rsidR="00EC2250" w:rsidRPr="005C24AD">
        <w:rPr>
          <w:rFonts w:cs="Times New Roman"/>
        </w:rPr>
        <w:t xml:space="preserve"> </w:t>
      </w:r>
      <w:r w:rsidR="00EC2250" w:rsidRPr="005C24AD">
        <w:rPr>
          <w:rFonts w:cs="Times New Roman"/>
          <w:b/>
          <w:bCs/>
          <w:spacing w:val="-1"/>
        </w:rPr>
        <w:t>(P)</w:t>
      </w:r>
    </w:p>
    <w:p w:rsidR="000F4FF4" w:rsidRPr="005C24AD" w:rsidRDefault="003F5300">
      <w:pPr>
        <w:pStyle w:val="Heading4"/>
        <w:spacing w:before="199" w:line="274" w:lineRule="exact"/>
        <w:ind w:left="155" w:right="3675"/>
        <w:rPr>
          <w:rFonts w:ascii="Sylfaen" w:hAnsi="Sylfaen" w:cs="Times New Roman"/>
          <w:b w:val="0"/>
          <w:bCs w:val="0"/>
          <w:lang w:val="ka-GE"/>
        </w:rPr>
      </w:pPr>
      <w:r w:rsidRPr="005C24AD">
        <w:rPr>
          <w:rFonts w:ascii="Sylfaen" w:hAnsi="Sylfaen"/>
          <w:spacing w:val="-1"/>
          <w:lang w:val="ka-GE"/>
        </w:rPr>
        <w:t>სავალდებულო წიგნები</w:t>
      </w:r>
    </w:p>
    <w:p w:rsidR="000F4FF4" w:rsidRPr="005C24AD" w:rsidRDefault="00E846BA">
      <w:pPr>
        <w:pStyle w:val="BodyText"/>
        <w:numPr>
          <w:ilvl w:val="0"/>
          <w:numId w:val="24"/>
        </w:numPr>
        <w:tabs>
          <w:tab w:val="left" w:pos="540"/>
        </w:tabs>
        <w:ind w:right="3672"/>
        <w:jc w:val="both"/>
        <w:rPr>
          <w:rFonts w:cs="Times New Roman"/>
        </w:rPr>
      </w:pPr>
      <w:r w:rsidRPr="005C24AD">
        <w:rPr>
          <w:rFonts w:ascii="Sylfaen" w:hAnsi="Sylfaen" w:cs="Times New Roman"/>
          <w:lang w:val="ka-GE"/>
        </w:rPr>
        <w:lastRenderedPageBreak/>
        <w:t>ნებისმიერი ცვლილება შეამოწმეთ ოქმების მეშვეობით და უზრუნველყავით კომპანიების რეესტრისთვის შეტყობინების გაგზავნა, საჭიროების შემთხვევაში</w:t>
      </w:r>
      <w:r w:rsidR="00EC2250" w:rsidRPr="005C24AD">
        <w:rPr>
          <w:rFonts w:cs="Times New Roman"/>
        </w:rPr>
        <w:t>.</w:t>
      </w:r>
    </w:p>
    <w:p w:rsidR="000F4FF4" w:rsidRPr="005C24AD" w:rsidRDefault="003F5300">
      <w:pPr>
        <w:pStyle w:val="BodyText"/>
        <w:numPr>
          <w:ilvl w:val="0"/>
          <w:numId w:val="24"/>
        </w:numPr>
        <w:tabs>
          <w:tab w:val="left" w:pos="540"/>
        </w:tabs>
        <w:spacing w:before="192"/>
        <w:rPr>
          <w:rFonts w:cs="Times New Roman"/>
        </w:rPr>
      </w:pPr>
      <w:r w:rsidRPr="005C24AD">
        <w:rPr>
          <w:rFonts w:ascii="Sylfaen" w:hAnsi="Sylfaen"/>
          <w:lang w:val="ka-GE"/>
        </w:rPr>
        <w:t>ჩამოთვალეთ  და ჩაატარეთ ნებისმიერი დამატებითი ტესტი, საჭიროებისამებრ</w:t>
      </w:r>
      <w:r w:rsidR="00EC2250" w:rsidRPr="005C24AD">
        <w:rPr>
          <w:spacing w:val="-1"/>
        </w:rPr>
        <w:t>.</w:t>
      </w: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2" w:line="260" w:lineRule="exact"/>
        <w:rPr>
          <w:sz w:val="26"/>
          <w:szCs w:val="26"/>
        </w:rPr>
      </w:pPr>
    </w:p>
    <w:p w:rsidR="000F4FF4" w:rsidRPr="005C24AD" w:rsidRDefault="00492BC4">
      <w:pPr>
        <w:spacing w:before="76" w:line="204" w:lineRule="exact"/>
        <w:ind w:left="112" w:right="3675"/>
        <w:rPr>
          <w:rFonts w:ascii="Times New Roman" w:eastAsia="Times New Roman" w:hAnsi="Times New Roman" w:cs="Times New Roman"/>
          <w:sz w:val="18"/>
          <w:szCs w:val="18"/>
        </w:rPr>
      </w:pPr>
      <w:r w:rsidRPr="005C24AD">
        <w:rPr>
          <w:rFonts w:ascii="Sylfaen" w:hAnsi="Sylfaen"/>
          <w:b/>
          <w:spacing w:val="-1"/>
          <w:sz w:val="18"/>
          <w:lang w:val="ka-GE"/>
        </w:rPr>
        <w:t>მტკიცებების აღნიშვნები</w:t>
      </w:r>
      <w:r w:rsidR="00EC2250" w:rsidRPr="005C24AD">
        <w:rPr>
          <w:rFonts w:ascii="Times New Roman"/>
          <w:b/>
          <w:spacing w:val="-1"/>
          <w:sz w:val="18"/>
        </w:rPr>
        <w:t>:</w:t>
      </w:r>
    </w:p>
    <w:p w:rsidR="0059695E" w:rsidRPr="005C24AD" w:rsidRDefault="0059695E" w:rsidP="0059695E">
      <w:pPr>
        <w:tabs>
          <w:tab w:val="left" w:pos="831"/>
        </w:tabs>
        <w:spacing w:line="204" w:lineRule="exact"/>
        <w:ind w:left="112"/>
        <w:rPr>
          <w:rFonts w:ascii="Times New Roman" w:eastAsia="Times New Roman" w:hAnsi="Times New Roman" w:cs="Times New Roman"/>
          <w:sz w:val="18"/>
          <w:szCs w:val="18"/>
        </w:rPr>
      </w:pPr>
      <w:r w:rsidRPr="005C24AD">
        <w:rPr>
          <w:rFonts w:ascii="Times New Roman"/>
          <w:sz w:val="18"/>
        </w:rPr>
        <w:t>E=</w:t>
      </w:r>
      <w:r w:rsidRPr="005C24AD">
        <w:rPr>
          <w:rFonts w:ascii="Times New Roman"/>
          <w:sz w:val="18"/>
        </w:rPr>
        <w:tab/>
      </w:r>
      <w:r w:rsidRPr="005C24AD">
        <w:rPr>
          <w:rFonts w:ascii="Sylfaen" w:hAnsi="Sylfaen"/>
          <w:spacing w:val="-1"/>
          <w:sz w:val="18"/>
          <w:lang w:val="ka-GE"/>
        </w:rPr>
        <w:t>არსებობა</w:t>
      </w:r>
      <w:r w:rsidRPr="005C24AD">
        <w:rPr>
          <w:rFonts w:ascii="Times New Roman"/>
          <w:spacing w:val="-1"/>
          <w:sz w:val="18"/>
        </w:rPr>
        <w:t>;</w:t>
      </w:r>
    </w:p>
    <w:p w:rsidR="0059695E" w:rsidRPr="005C24AD" w:rsidRDefault="0059695E" w:rsidP="0059695E">
      <w:pPr>
        <w:tabs>
          <w:tab w:val="left" w:pos="831"/>
        </w:tabs>
        <w:ind w:left="112" w:right="6160"/>
        <w:rPr>
          <w:rFonts w:ascii="Times New Roman"/>
          <w:spacing w:val="31"/>
          <w:sz w:val="18"/>
        </w:rPr>
      </w:pPr>
      <w:r w:rsidRPr="005C24AD">
        <w:rPr>
          <w:rFonts w:ascii="Times New Roman"/>
          <w:spacing w:val="-1"/>
          <w:sz w:val="18"/>
        </w:rPr>
        <w:t>R&amp;O=</w:t>
      </w:r>
      <w:r w:rsidRPr="005C24AD">
        <w:rPr>
          <w:rFonts w:ascii="Times New Roman"/>
          <w:spacing w:val="-1"/>
          <w:sz w:val="18"/>
        </w:rPr>
        <w:tab/>
      </w:r>
      <w:r w:rsidRPr="005C24AD">
        <w:rPr>
          <w:rFonts w:ascii="Sylfaen" w:hAnsi="Sylfaen"/>
          <w:sz w:val="18"/>
          <w:szCs w:val="18"/>
          <w:lang w:val="ka-GE"/>
        </w:rPr>
        <w:t>უფლებები და მოვალეობები</w:t>
      </w:r>
      <w:r w:rsidRPr="005C24AD">
        <w:rPr>
          <w:rFonts w:ascii="Times New Roman"/>
          <w:spacing w:val="-1"/>
          <w:sz w:val="18"/>
        </w:rPr>
        <w:t>;</w:t>
      </w:r>
      <w:r w:rsidRPr="005C24AD">
        <w:rPr>
          <w:rFonts w:ascii="Times New Roman"/>
          <w:spacing w:val="31"/>
          <w:sz w:val="18"/>
        </w:rPr>
        <w:t xml:space="preserve"> </w:t>
      </w:r>
    </w:p>
    <w:p w:rsidR="0059695E" w:rsidRPr="005C24AD" w:rsidRDefault="0059695E" w:rsidP="0059695E">
      <w:pPr>
        <w:tabs>
          <w:tab w:val="left" w:pos="831"/>
        </w:tabs>
        <w:ind w:left="112" w:right="7838"/>
        <w:rPr>
          <w:rFonts w:ascii="Times New Roman" w:eastAsia="Times New Roman" w:hAnsi="Times New Roman" w:cs="Times New Roman"/>
          <w:sz w:val="18"/>
          <w:szCs w:val="18"/>
        </w:rPr>
      </w:pPr>
      <w:r w:rsidRPr="005C24AD">
        <w:rPr>
          <w:rFonts w:ascii="Times New Roman"/>
          <w:sz w:val="18"/>
        </w:rPr>
        <w:t>C=</w:t>
      </w:r>
      <w:r w:rsidRPr="005C24AD">
        <w:rPr>
          <w:rFonts w:ascii="Times New Roman"/>
          <w:sz w:val="18"/>
        </w:rPr>
        <w:tab/>
      </w:r>
      <w:r w:rsidRPr="005C24AD">
        <w:rPr>
          <w:rFonts w:ascii="Sylfaen" w:hAnsi="Sylfaen"/>
          <w:spacing w:val="-1"/>
          <w:sz w:val="18"/>
          <w:lang w:val="ka-GE"/>
        </w:rPr>
        <w:t>სისრულე</w:t>
      </w:r>
      <w:r w:rsidRPr="005C24AD">
        <w:rPr>
          <w:rFonts w:ascii="Times New Roman"/>
          <w:spacing w:val="-1"/>
          <w:sz w:val="18"/>
        </w:rPr>
        <w:t>;</w:t>
      </w:r>
    </w:p>
    <w:p w:rsidR="0059695E" w:rsidRPr="005C24AD" w:rsidRDefault="0059695E" w:rsidP="0059695E">
      <w:pPr>
        <w:tabs>
          <w:tab w:val="left" w:pos="831"/>
        </w:tabs>
        <w:spacing w:before="2"/>
        <w:ind w:left="112" w:right="5530"/>
        <w:rPr>
          <w:rFonts w:ascii="Times New Roman"/>
          <w:spacing w:val="29"/>
          <w:sz w:val="18"/>
        </w:rPr>
      </w:pPr>
      <w:r w:rsidRPr="005C24AD">
        <w:rPr>
          <w:rFonts w:ascii="Times New Roman"/>
          <w:sz w:val="18"/>
        </w:rPr>
        <w:t>V=</w:t>
      </w:r>
      <w:r w:rsidRPr="005C24AD">
        <w:rPr>
          <w:rFonts w:ascii="Times New Roman"/>
          <w:sz w:val="18"/>
        </w:rPr>
        <w:tab/>
      </w:r>
      <w:r w:rsidRPr="005C24AD">
        <w:rPr>
          <w:rFonts w:ascii="Sylfaen" w:hAnsi="Sylfaen"/>
          <w:sz w:val="18"/>
          <w:szCs w:val="18"/>
          <w:lang w:val="ka-GE"/>
        </w:rPr>
        <w:t>სისწორე, შეფასება და მიკუთვნება</w:t>
      </w:r>
      <w:r w:rsidRPr="005C24AD">
        <w:rPr>
          <w:rFonts w:ascii="Times New Roman"/>
          <w:spacing w:val="-1"/>
          <w:sz w:val="18"/>
        </w:rPr>
        <w:t>;</w:t>
      </w:r>
      <w:r w:rsidRPr="005C24AD">
        <w:rPr>
          <w:rFonts w:ascii="Times New Roman"/>
          <w:spacing w:val="29"/>
          <w:sz w:val="18"/>
        </w:rPr>
        <w:t xml:space="preserve"> </w:t>
      </w:r>
    </w:p>
    <w:p w:rsidR="0059695E" w:rsidRPr="005C24AD" w:rsidRDefault="0059695E" w:rsidP="0059695E">
      <w:pPr>
        <w:tabs>
          <w:tab w:val="left" w:pos="831"/>
        </w:tabs>
        <w:spacing w:before="2"/>
        <w:ind w:left="112" w:right="6900"/>
        <w:rPr>
          <w:rFonts w:ascii="Times New Roman" w:eastAsia="Times New Roman" w:hAnsi="Times New Roman" w:cs="Times New Roman"/>
          <w:sz w:val="18"/>
          <w:szCs w:val="18"/>
        </w:rPr>
      </w:pPr>
      <w:r w:rsidRPr="005C24AD">
        <w:rPr>
          <w:rFonts w:ascii="Times New Roman"/>
          <w:spacing w:val="1"/>
          <w:sz w:val="18"/>
        </w:rPr>
        <w:t>P=</w:t>
      </w:r>
      <w:r w:rsidRPr="005C24AD">
        <w:rPr>
          <w:rFonts w:ascii="Times New Roman"/>
          <w:spacing w:val="1"/>
          <w:sz w:val="18"/>
        </w:rPr>
        <w:tab/>
      </w:r>
      <w:r w:rsidRPr="005C24AD">
        <w:rPr>
          <w:rFonts w:ascii="Sylfaen" w:hAnsi="Sylfaen"/>
          <w:sz w:val="18"/>
          <w:lang w:val="ka-GE"/>
        </w:rPr>
        <w:t>წარდგენა</w:t>
      </w:r>
      <w:r w:rsidRPr="005C24AD">
        <w:rPr>
          <w:rFonts w:ascii="Times New Roman"/>
          <w:sz w:val="18"/>
        </w:rPr>
        <w:t>;</w:t>
      </w:r>
    </w:p>
    <w:p w:rsidR="0059695E" w:rsidRPr="005C24AD" w:rsidRDefault="0059695E" w:rsidP="0059695E">
      <w:pPr>
        <w:tabs>
          <w:tab w:val="left" w:pos="831"/>
        </w:tabs>
        <w:spacing w:line="206" w:lineRule="exact"/>
        <w:ind w:left="112"/>
        <w:rPr>
          <w:rFonts w:ascii="Times New Roman" w:eastAsia="Times New Roman" w:hAnsi="Times New Roman" w:cs="Times New Roman"/>
          <w:sz w:val="18"/>
          <w:szCs w:val="18"/>
        </w:rPr>
      </w:pPr>
      <w:r w:rsidRPr="005C24AD">
        <w:rPr>
          <w:rFonts w:ascii="Times New Roman"/>
          <w:spacing w:val="-1"/>
          <w:sz w:val="18"/>
        </w:rPr>
        <w:t>O=</w:t>
      </w:r>
      <w:r w:rsidRPr="005C24AD">
        <w:rPr>
          <w:rFonts w:ascii="Times New Roman"/>
          <w:spacing w:val="-1"/>
          <w:sz w:val="18"/>
        </w:rPr>
        <w:tab/>
      </w:r>
      <w:r w:rsidRPr="005C24AD">
        <w:rPr>
          <w:rFonts w:ascii="Sylfaen" w:hAnsi="Sylfaen"/>
          <w:spacing w:val="-1"/>
          <w:sz w:val="18"/>
          <w:lang w:val="ka-GE"/>
        </w:rPr>
        <w:t>წარმოშობა</w:t>
      </w:r>
      <w:r w:rsidRPr="005C24AD">
        <w:rPr>
          <w:rFonts w:ascii="Times New Roman"/>
          <w:spacing w:val="-1"/>
          <w:sz w:val="18"/>
        </w:rPr>
        <w:t>;</w:t>
      </w:r>
    </w:p>
    <w:p w:rsidR="0059695E" w:rsidRPr="005C24AD" w:rsidRDefault="0059695E" w:rsidP="0059695E">
      <w:pPr>
        <w:tabs>
          <w:tab w:val="left" w:pos="831"/>
        </w:tabs>
        <w:spacing w:line="207" w:lineRule="exact"/>
        <w:ind w:left="112"/>
        <w:rPr>
          <w:rFonts w:ascii="Times New Roman" w:eastAsia="Times New Roman" w:hAnsi="Times New Roman" w:cs="Times New Roman"/>
          <w:sz w:val="18"/>
          <w:szCs w:val="18"/>
        </w:rPr>
      </w:pPr>
      <w:r w:rsidRPr="005C24AD">
        <w:rPr>
          <w:rFonts w:ascii="Times New Roman"/>
          <w:spacing w:val="-2"/>
          <w:sz w:val="18"/>
        </w:rPr>
        <w:t>A=</w:t>
      </w:r>
      <w:r w:rsidRPr="005C24AD">
        <w:rPr>
          <w:rFonts w:ascii="Times New Roman"/>
          <w:spacing w:val="-2"/>
          <w:sz w:val="18"/>
        </w:rPr>
        <w:tab/>
      </w:r>
      <w:r w:rsidRPr="005C24AD">
        <w:rPr>
          <w:rFonts w:ascii="Sylfaen" w:hAnsi="Sylfaen"/>
          <w:spacing w:val="-1"/>
          <w:sz w:val="18"/>
          <w:lang w:val="ka-GE"/>
        </w:rPr>
        <w:t>სისწორე</w:t>
      </w:r>
      <w:r w:rsidRPr="005C24AD">
        <w:rPr>
          <w:rFonts w:ascii="Times New Roman"/>
          <w:spacing w:val="-1"/>
          <w:sz w:val="18"/>
        </w:rPr>
        <w:t>;</w:t>
      </w:r>
    </w:p>
    <w:p w:rsidR="0059695E" w:rsidRPr="005C24AD" w:rsidRDefault="0059695E" w:rsidP="0059695E">
      <w:pPr>
        <w:tabs>
          <w:tab w:val="left" w:pos="831"/>
        </w:tabs>
        <w:spacing w:before="2" w:line="207" w:lineRule="exact"/>
        <w:ind w:left="112"/>
        <w:rPr>
          <w:rFonts w:ascii="Times New Roman" w:eastAsia="Times New Roman" w:hAnsi="Times New Roman" w:cs="Times New Roman"/>
          <w:sz w:val="18"/>
          <w:szCs w:val="18"/>
        </w:rPr>
      </w:pPr>
      <w:r w:rsidRPr="005C24AD">
        <w:rPr>
          <w:rFonts w:ascii="Times New Roman"/>
          <w:spacing w:val="-1"/>
          <w:sz w:val="18"/>
        </w:rPr>
        <w:t>CO=</w:t>
      </w:r>
      <w:r w:rsidRPr="005C24AD">
        <w:rPr>
          <w:rFonts w:ascii="Times New Roman"/>
          <w:spacing w:val="-1"/>
          <w:sz w:val="18"/>
        </w:rPr>
        <w:tab/>
      </w:r>
      <w:r w:rsidRPr="005C24AD">
        <w:rPr>
          <w:rFonts w:ascii="Sylfaen" w:hAnsi="Sylfaen"/>
          <w:spacing w:val="-1"/>
          <w:sz w:val="18"/>
          <w:lang w:val="ka-GE"/>
        </w:rPr>
        <w:t>დროში გამიჯვნა</w:t>
      </w:r>
      <w:r w:rsidRPr="005C24AD">
        <w:rPr>
          <w:rFonts w:ascii="Times New Roman"/>
          <w:spacing w:val="-1"/>
          <w:sz w:val="18"/>
        </w:rPr>
        <w:t>;</w:t>
      </w:r>
    </w:p>
    <w:p w:rsidR="0059695E" w:rsidRPr="005C24AD" w:rsidRDefault="0059695E" w:rsidP="0059695E">
      <w:pPr>
        <w:tabs>
          <w:tab w:val="left" w:pos="831"/>
        </w:tabs>
        <w:spacing w:line="207" w:lineRule="exact"/>
        <w:ind w:left="111"/>
        <w:rPr>
          <w:rFonts w:ascii="Times New Roman" w:eastAsia="Times New Roman" w:hAnsi="Times New Roman" w:cs="Times New Roman"/>
          <w:sz w:val="18"/>
          <w:szCs w:val="18"/>
        </w:rPr>
      </w:pPr>
      <w:r w:rsidRPr="005C24AD">
        <w:rPr>
          <w:rFonts w:ascii="Times New Roman"/>
          <w:spacing w:val="-1"/>
          <w:sz w:val="18"/>
        </w:rPr>
        <w:t>CL=</w:t>
      </w:r>
      <w:r w:rsidRPr="005C24AD">
        <w:rPr>
          <w:rFonts w:ascii="Times New Roman"/>
          <w:spacing w:val="-1"/>
          <w:sz w:val="18"/>
        </w:rPr>
        <w:tab/>
      </w:r>
      <w:r w:rsidRPr="005C24AD">
        <w:rPr>
          <w:rFonts w:ascii="Sylfaen" w:hAnsi="Sylfaen"/>
          <w:spacing w:val="-1"/>
          <w:sz w:val="18"/>
          <w:lang w:val="ka-GE"/>
        </w:rPr>
        <w:t>კლასიფიკაცია</w:t>
      </w:r>
      <w:r w:rsidRPr="005C24AD">
        <w:rPr>
          <w:rFonts w:ascii="Times New Roman"/>
          <w:spacing w:val="-1"/>
          <w:sz w:val="18"/>
        </w:rPr>
        <w:t>.</w:t>
      </w:r>
    </w:p>
    <w:p w:rsidR="0059695E" w:rsidRPr="005C24AD" w:rsidRDefault="0059695E" w:rsidP="0059695E">
      <w:pPr>
        <w:spacing w:line="207" w:lineRule="exact"/>
        <w:rPr>
          <w:rFonts w:ascii="Times New Roman" w:eastAsia="Times New Roman" w:hAnsi="Times New Roman" w:cs="Times New Roman"/>
          <w:sz w:val="18"/>
          <w:szCs w:val="18"/>
        </w:rPr>
        <w:sectPr w:rsidR="0059695E" w:rsidRPr="005C24AD">
          <w:pgSz w:w="11910" w:h="16840"/>
          <w:pgMar w:top="1260" w:right="580" w:bottom="960" w:left="1040" w:header="748" w:footer="773" w:gutter="0"/>
          <w:cols w:space="720"/>
        </w:sectPr>
      </w:pPr>
    </w:p>
    <w:p w:rsidR="000F4FF4" w:rsidRPr="005C24AD" w:rsidRDefault="002C7EF9">
      <w:pPr>
        <w:tabs>
          <w:tab w:val="left" w:pos="8427"/>
        </w:tabs>
        <w:spacing w:before="78"/>
        <w:ind w:left="932"/>
        <w:rPr>
          <w:rFonts w:ascii="Arial" w:eastAsia="Arial" w:hAnsi="Arial" w:cs="Arial"/>
          <w:sz w:val="32"/>
          <w:szCs w:val="32"/>
        </w:rPr>
      </w:pPr>
      <w:r w:rsidRPr="005C24AD">
        <w:rPr>
          <w:noProof/>
        </w:rPr>
        <w:lastRenderedPageBreak/>
        <mc:AlternateContent>
          <mc:Choice Requires="wpg">
            <w:drawing>
              <wp:anchor distT="0" distB="0" distL="114300" distR="114300" simplePos="0" relativeHeight="503292652" behindDoc="1" locked="0" layoutInCell="1" allowOverlap="1" wp14:anchorId="31B2B106" wp14:editId="2F3E00CF">
                <wp:simplePos x="0" y="0"/>
                <wp:positionH relativeFrom="page">
                  <wp:posOffset>5714365</wp:posOffset>
                </wp:positionH>
                <wp:positionV relativeFrom="paragraph">
                  <wp:posOffset>967105</wp:posOffset>
                </wp:positionV>
                <wp:extent cx="661670" cy="210185"/>
                <wp:effectExtent l="8890" t="5080" r="5715" b="3810"/>
                <wp:wrapNone/>
                <wp:docPr id="726"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727" name="Group 508"/>
                        <wpg:cNvGrpSpPr>
                          <a:grpSpLocks/>
                        </wpg:cNvGrpSpPr>
                        <wpg:grpSpPr bwMode="auto">
                          <a:xfrm>
                            <a:off x="9010" y="1534"/>
                            <a:ext cx="2" cy="310"/>
                            <a:chOff x="9010" y="1534"/>
                            <a:chExt cx="2" cy="310"/>
                          </a:xfrm>
                        </wpg:grpSpPr>
                        <wps:wsp>
                          <wps:cNvPr id="728" name="Freeform 509"/>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506"/>
                        <wpg:cNvGrpSpPr>
                          <a:grpSpLocks/>
                        </wpg:cNvGrpSpPr>
                        <wpg:grpSpPr bwMode="auto">
                          <a:xfrm>
                            <a:off x="10020" y="1553"/>
                            <a:ext cx="2" cy="291"/>
                            <a:chOff x="10020" y="1553"/>
                            <a:chExt cx="2" cy="291"/>
                          </a:xfrm>
                        </wpg:grpSpPr>
                        <wps:wsp>
                          <wps:cNvPr id="730" name="Freeform 507"/>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504"/>
                        <wpg:cNvGrpSpPr>
                          <a:grpSpLocks/>
                        </wpg:cNvGrpSpPr>
                        <wpg:grpSpPr bwMode="auto">
                          <a:xfrm>
                            <a:off x="9019" y="1543"/>
                            <a:ext cx="1011" cy="2"/>
                            <a:chOff x="9019" y="1543"/>
                            <a:chExt cx="1011" cy="2"/>
                          </a:xfrm>
                        </wpg:grpSpPr>
                        <wps:wsp>
                          <wps:cNvPr id="732" name="Freeform 505"/>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430ABF" id="Group 503" o:spid="_x0000_s1026" style="position:absolute;margin-left:449.95pt;margin-top:76.15pt;width:52.1pt;height:16.55pt;z-index:-23828;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">
                <v:group id="Group 508"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509"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" path="m,l,309e" filled="f" strokeweight=".37358mm">
                    <v:path arrowok="t" o:connecttype="custom" o:connectlocs="0,1534;0,1843" o:connectangles="0,0"/>
                  </v:shape>
                </v:group>
                <v:group id="Group 506"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507"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" path="m,l,290e" filled="f" strokeweight="1.06pt">
                    <v:path arrowok="t" o:connecttype="custom" o:connectlocs="0,1553;0,1843" o:connectangles="0,0"/>
                  </v:shape>
                </v:group>
                <v:group id="Group 504"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505"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653" behindDoc="1" locked="0" layoutInCell="1" allowOverlap="1" wp14:anchorId="560F0A9F" wp14:editId="1A1753A6">
                <wp:simplePos x="0" y="0"/>
                <wp:positionH relativeFrom="page">
                  <wp:posOffset>5714365</wp:posOffset>
                </wp:positionH>
                <wp:positionV relativeFrom="paragraph">
                  <wp:posOffset>1242695</wp:posOffset>
                </wp:positionV>
                <wp:extent cx="661670" cy="210185"/>
                <wp:effectExtent l="8890" t="4445" r="5715" b="4445"/>
                <wp:wrapNone/>
                <wp:docPr id="719"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720" name="Group 501"/>
                        <wpg:cNvGrpSpPr>
                          <a:grpSpLocks/>
                        </wpg:cNvGrpSpPr>
                        <wpg:grpSpPr bwMode="auto">
                          <a:xfrm>
                            <a:off x="9010" y="1968"/>
                            <a:ext cx="2" cy="310"/>
                            <a:chOff x="9010" y="1968"/>
                            <a:chExt cx="2" cy="310"/>
                          </a:xfrm>
                        </wpg:grpSpPr>
                        <wps:wsp>
                          <wps:cNvPr id="721" name="Freeform 502"/>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499"/>
                        <wpg:cNvGrpSpPr>
                          <a:grpSpLocks/>
                        </wpg:cNvGrpSpPr>
                        <wpg:grpSpPr bwMode="auto">
                          <a:xfrm>
                            <a:off x="10020" y="1987"/>
                            <a:ext cx="2" cy="291"/>
                            <a:chOff x="10020" y="1987"/>
                            <a:chExt cx="2" cy="291"/>
                          </a:xfrm>
                        </wpg:grpSpPr>
                        <wps:wsp>
                          <wps:cNvPr id="723" name="Freeform 500"/>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497"/>
                        <wpg:cNvGrpSpPr>
                          <a:grpSpLocks/>
                        </wpg:cNvGrpSpPr>
                        <wpg:grpSpPr bwMode="auto">
                          <a:xfrm>
                            <a:off x="9019" y="1978"/>
                            <a:ext cx="1011" cy="2"/>
                            <a:chOff x="9019" y="1978"/>
                            <a:chExt cx="1011" cy="2"/>
                          </a:xfrm>
                        </wpg:grpSpPr>
                        <wps:wsp>
                          <wps:cNvPr id="725" name="Freeform 498"/>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622A5C1" id="Group 496" o:spid="_x0000_s1026" style="position:absolute;margin-left:449.95pt;margin-top:97.85pt;width:52.1pt;height:16.55pt;z-index:-23827;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">
                <v:group id="Group 501"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502"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" path="m,l,310e" filled="f" strokeweight=".37358mm">
                    <v:path arrowok="t" o:connecttype="custom" o:connectlocs="0,1968;0,2278" o:connectangles="0,0"/>
                  </v:shape>
                </v:group>
                <v:group id="Group 499"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500"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" path="m,l,291e" filled="f" strokeweight="1.06pt">
                    <v:path arrowok="t" o:connecttype="custom" o:connectlocs="0,1987;0,2278" o:connectangles="0,0"/>
                  </v:shape>
                </v:group>
                <v:group id="Group 497"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498"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654" behindDoc="1" locked="0" layoutInCell="1" allowOverlap="1" wp14:anchorId="30A714E3" wp14:editId="14D9048F">
                <wp:simplePos x="0" y="0"/>
                <wp:positionH relativeFrom="page">
                  <wp:posOffset>5714365</wp:posOffset>
                </wp:positionH>
                <wp:positionV relativeFrom="paragraph">
                  <wp:posOffset>1518920</wp:posOffset>
                </wp:positionV>
                <wp:extent cx="661670" cy="210185"/>
                <wp:effectExtent l="8890" t="4445" r="5715" b="4445"/>
                <wp:wrapNone/>
                <wp:docPr id="712"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713" name="Group 494"/>
                        <wpg:cNvGrpSpPr>
                          <a:grpSpLocks/>
                        </wpg:cNvGrpSpPr>
                        <wpg:grpSpPr bwMode="auto">
                          <a:xfrm>
                            <a:off x="9010" y="2402"/>
                            <a:ext cx="2" cy="310"/>
                            <a:chOff x="9010" y="2402"/>
                            <a:chExt cx="2" cy="310"/>
                          </a:xfrm>
                        </wpg:grpSpPr>
                        <wps:wsp>
                          <wps:cNvPr id="714" name="Freeform 495"/>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92"/>
                        <wpg:cNvGrpSpPr>
                          <a:grpSpLocks/>
                        </wpg:cNvGrpSpPr>
                        <wpg:grpSpPr bwMode="auto">
                          <a:xfrm>
                            <a:off x="10020" y="2422"/>
                            <a:ext cx="2" cy="291"/>
                            <a:chOff x="10020" y="2422"/>
                            <a:chExt cx="2" cy="291"/>
                          </a:xfrm>
                        </wpg:grpSpPr>
                        <wps:wsp>
                          <wps:cNvPr id="716" name="Freeform 493"/>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90"/>
                        <wpg:cNvGrpSpPr>
                          <a:grpSpLocks/>
                        </wpg:cNvGrpSpPr>
                        <wpg:grpSpPr bwMode="auto">
                          <a:xfrm>
                            <a:off x="9019" y="2412"/>
                            <a:ext cx="1011" cy="2"/>
                            <a:chOff x="9019" y="2412"/>
                            <a:chExt cx="1011" cy="2"/>
                          </a:xfrm>
                        </wpg:grpSpPr>
                        <wps:wsp>
                          <wps:cNvPr id="718" name="Freeform 491"/>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A8CBB19" id="Group 489" o:spid="_x0000_s1026" style="position:absolute;margin-left:449.95pt;margin-top:119.6pt;width:52.1pt;height:16.55pt;z-index:-23826;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">
                <v:group id="Group 494"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495"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" path="m,l,310e" filled="f" strokeweight=".37358mm">
                    <v:path arrowok="t" o:connecttype="custom" o:connectlocs="0,2402;0,2712" o:connectangles="0,0"/>
                  </v:shape>
                </v:group>
                <v:group id="Group 492"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493"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" path="m,l,290e" filled="f" strokeweight="1.06pt">
                    <v:path arrowok="t" o:connecttype="custom" o:connectlocs="0,2422;0,2712" o:connectangles="0,0"/>
                  </v:shape>
                </v:group>
                <v:group id="Group 490"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491"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" path="m,l1011,e" filled="f" strokeweight=".37358mm">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655" behindDoc="1" locked="0" layoutInCell="1" allowOverlap="1" wp14:anchorId="1DA3DB86" wp14:editId="322976A0">
                <wp:simplePos x="0" y="0"/>
                <wp:positionH relativeFrom="page">
                  <wp:posOffset>5714365</wp:posOffset>
                </wp:positionH>
                <wp:positionV relativeFrom="page">
                  <wp:posOffset>2806700</wp:posOffset>
                </wp:positionV>
                <wp:extent cx="661670" cy="210185"/>
                <wp:effectExtent l="8890" t="6350" r="5715" b="2540"/>
                <wp:wrapNone/>
                <wp:docPr id="70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706" name="Group 487"/>
                        <wpg:cNvGrpSpPr>
                          <a:grpSpLocks/>
                        </wpg:cNvGrpSpPr>
                        <wpg:grpSpPr bwMode="auto">
                          <a:xfrm>
                            <a:off x="9010" y="4430"/>
                            <a:ext cx="2" cy="310"/>
                            <a:chOff x="9010" y="4430"/>
                            <a:chExt cx="2" cy="310"/>
                          </a:xfrm>
                        </wpg:grpSpPr>
                        <wps:wsp>
                          <wps:cNvPr id="707" name="Freeform 488"/>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485"/>
                        <wpg:cNvGrpSpPr>
                          <a:grpSpLocks/>
                        </wpg:cNvGrpSpPr>
                        <wpg:grpSpPr bwMode="auto">
                          <a:xfrm>
                            <a:off x="10020" y="4449"/>
                            <a:ext cx="2" cy="291"/>
                            <a:chOff x="10020" y="4449"/>
                            <a:chExt cx="2" cy="291"/>
                          </a:xfrm>
                        </wpg:grpSpPr>
                        <wps:wsp>
                          <wps:cNvPr id="709" name="Freeform 486"/>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483"/>
                        <wpg:cNvGrpSpPr>
                          <a:grpSpLocks/>
                        </wpg:cNvGrpSpPr>
                        <wpg:grpSpPr bwMode="auto">
                          <a:xfrm>
                            <a:off x="9019" y="4440"/>
                            <a:ext cx="1011" cy="2"/>
                            <a:chOff x="9019" y="4440"/>
                            <a:chExt cx="1011" cy="2"/>
                          </a:xfrm>
                        </wpg:grpSpPr>
                        <wps:wsp>
                          <wps:cNvPr id="711" name="Freeform 484"/>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32AE65" id="Group 482" o:spid="_x0000_s1026" style="position:absolute;margin-left:449.95pt;margin-top:221pt;width:52.1pt;height:16.55pt;z-index:-23825;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">
                <v:group id="Group 487"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488"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" path="m,l,310e" filled="f" strokeweight=".37358mm">
                    <v:path arrowok="t" o:connecttype="custom" o:connectlocs="0,4430;0,4740" o:connectangles="0,0"/>
                  </v:shape>
                </v:group>
                <v:group id="Group 485"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486"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" path="m,l,291e" filled="f" strokeweight="1.06pt">
                    <v:path arrowok="t" o:connecttype="custom" o:connectlocs="0,4449;0,4740" o:connectangles="0,0"/>
                  </v:shape>
                </v:group>
                <v:group id="Group 483"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484"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56" behindDoc="1" locked="0" layoutInCell="1" allowOverlap="1" wp14:anchorId="78003D5B" wp14:editId="3C3EC49E">
                <wp:simplePos x="0" y="0"/>
                <wp:positionH relativeFrom="page">
                  <wp:posOffset>5714365</wp:posOffset>
                </wp:positionH>
                <wp:positionV relativeFrom="page">
                  <wp:posOffset>3082290</wp:posOffset>
                </wp:positionV>
                <wp:extent cx="661670" cy="210185"/>
                <wp:effectExtent l="8890" t="5715" r="5715" b="3175"/>
                <wp:wrapNone/>
                <wp:docPr id="69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699" name="Group 480"/>
                        <wpg:cNvGrpSpPr>
                          <a:grpSpLocks/>
                        </wpg:cNvGrpSpPr>
                        <wpg:grpSpPr bwMode="auto">
                          <a:xfrm>
                            <a:off x="9010" y="4865"/>
                            <a:ext cx="2" cy="310"/>
                            <a:chOff x="9010" y="4865"/>
                            <a:chExt cx="2" cy="310"/>
                          </a:xfrm>
                        </wpg:grpSpPr>
                        <wps:wsp>
                          <wps:cNvPr id="700" name="Freeform 481"/>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78"/>
                        <wpg:cNvGrpSpPr>
                          <a:grpSpLocks/>
                        </wpg:cNvGrpSpPr>
                        <wpg:grpSpPr bwMode="auto">
                          <a:xfrm>
                            <a:off x="10020" y="4884"/>
                            <a:ext cx="2" cy="291"/>
                            <a:chOff x="10020" y="4884"/>
                            <a:chExt cx="2" cy="291"/>
                          </a:xfrm>
                        </wpg:grpSpPr>
                        <wps:wsp>
                          <wps:cNvPr id="702" name="Freeform 479"/>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76"/>
                        <wpg:cNvGrpSpPr>
                          <a:grpSpLocks/>
                        </wpg:cNvGrpSpPr>
                        <wpg:grpSpPr bwMode="auto">
                          <a:xfrm>
                            <a:off x="9019" y="4874"/>
                            <a:ext cx="1011" cy="2"/>
                            <a:chOff x="9019" y="4874"/>
                            <a:chExt cx="1011" cy="2"/>
                          </a:xfrm>
                        </wpg:grpSpPr>
                        <wps:wsp>
                          <wps:cNvPr id="704" name="Freeform 477"/>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F1DD31" id="Group 475" o:spid="_x0000_s1026" style="position:absolute;margin-left:449.95pt;margin-top:242.7pt;width:52.1pt;height:16.55pt;z-index:-23824;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">
                <v:group id="Group 480"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481"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" path="m,l,309e" filled="f" strokeweight=".37358mm">
                    <v:path arrowok="t" o:connecttype="custom" o:connectlocs="0,4865;0,5174" o:connectangles="0,0"/>
                  </v:shape>
                </v:group>
                <v:group id="Group 478"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479"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" path="m,l,290e" filled="f" strokeweight="1.06pt">
                    <v:path arrowok="t" o:connecttype="custom" o:connectlocs="0,4884;0,5174" o:connectangles="0,0"/>
                  </v:shape>
                </v:group>
                <v:group id="Group 476"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477"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57" behindDoc="1" locked="0" layoutInCell="1" allowOverlap="1" wp14:anchorId="44E21381" wp14:editId="3013061E">
                <wp:simplePos x="0" y="0"/>
                <wp:positionH relativeFrom="page">
                  <wp:posOffset>5714365</wp:posOffset>
                </wp:positionH>
                <wp:positionV relativeFrom="page">
                  <wp:posOffset>3357880</wp:posOffset>
                </wp:positionV>
                <wp:extent cx="661670" cy="210185"/>
                <wp:effectExtent l="8890" t="5080" r="5715" b="3810"/>
                <wp:wrapNone/>
                <wp:docPr id="691"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692" name="Group 473"/>
                        <wpg:cNvGrpSpPr>
                          <a:grpSpLocks/>
                        </wpg:cNvGrpSpPr>
                        <wpg:grpSpPr bwMode="auto">
                          <a:xfrm>
                            <a:off x="9010" y="5299"/>
                            <a:ext cx="2" cy="310"/>
                            <a:chOff x="9010" y="5299"/>
                            <a:chExt cx="2" cy="310"/>
                          </a:xfrm>
                        </wpg:grpSpPr>
                        <wps:wsp>
                          <wps:cNvPr id="693" name="Freeform 474"/>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4" name="Group 471"/>
                        <wpg:cNvGrpSpPr>
                          <a:grpSpLocks/>
                        </wpg:cNvGrpSpPr>
                        <wpg:grpSpPr bwMode="auto">
                          <a:xfrm>
                            <a:off x="10020" y="5318"/>
                            <a:ext cx="2" cy="291"/>
                            <a:chOff x="10020" y="5318"/>
                            <a:chExt cx="2" cy="291"/>
                          </a:xfrm>
                        </wpg:grpSpPr>
                        <wps:wsp>
                          <wps:cNvPr id="695" name="Freeform 472"/>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6" name="Group 469"/>
                        <wpg:cNvGrpSpPr>
                          <a:grpSpLocks/>
                        </wpg:cNvGrpSpPr>
                        <wpg:grpSpPr bwMode="auto">
                          <a:xfrm>
                            <a:off x="9019" y="5309"/>
                            <a:ext cx="1011" cy="2"/>
                            <a:chOff x="9019" y="5309"/>
                            <a:chExt cx="1011" cy="2"/>
                          </a:xfrm>
                        </wpg:grpSpPr>
                        <wps:wsp>
                          <wps:cNvPr id="697" name="Freeform 470"/>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65B8CA1" id="Group 468" o:spid="_x0000_s1026" style="position:absolute;margin-left:449.95pt;margin-top:264.4pt;width:52.1pt;height:16.55pt;z-index:-23823;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">
                <v:group id="Group 473"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shape id="Freeform 474"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" path="m,l,310e" filled="f" strokeweight=".37358mm">
                    <v:path arrowok="t" o:connecttype="custom" o:connectlocs="0,5299;0,5609" o:connectangles="0,0"/>
                  </v:shape>
                </v:group>
                <v:group id="Group 471"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Freeform 472"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" path="m,l,291e" filled="f" strokeweight="1.06pt">
                    <v:path arrowok="t" o:connecttype="custom" o:connectlocs="0,5318;0,5609" o:connectangles="0,0"/>
                  </v:shape>
                </v:group>
                <v:group id="Group 469"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470"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58" behindDoc="1" locked="0" layoutInCell="1" allowOverlap="1" wp14:anchorId="47EC71F2" wp14:editId="54DC1DF0">
                <wp:simplePos x="0" y="0"/>
                <wp:positionH relativeFrom="page">
                  <wp:posOffset>5714365</wp:posOffset>
                </wp:positionH>
                <wp:positionV relativeFrom="page">
                  <wp:posOffset>3634105</wp:posOffset>
                </wp:positionV>
                <wp:extent cx="661670" cy="210185"/>
                <wp:effectExtent l="8890" t="5080" r="5715" b="3810"/>
                <wp:wrapNone/>
                <wp:docPr id="68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685" name="Group 466"/>
                        <wpg:cNvGrpSpPr>
                          <a:grpSpLocks/>
                        </wpg:cNvGrpSpPr>
                        <wpg:grpSpPr bwMode="auto">
                          <a:xfrm>
                            <a:off x="9010" y="5733"/>
                            <a:ext cx="2" cy="310"/>
                            <a:chOff x="9010" y="5733"/>
                            <a:chExt cx="2" cy="310"/>
                          </a:xfrm>
                        </wpg:grpSpPr>
                        <wps:wsp>
                          <wps:cNvPr id="686" name="Freeform 467"/>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64"/>
                        <wpg:cNvGrpSpPr>
                          <a:grpSpLocks/>
                        </wpg:cNvGrpSpPr>
                        <wpg:grpSpPr bwMode="auto">
                          <a:xfrm>
                            <a:off x="10020" y="5753"/>
                            <a:ext cx="2" cy="291"/>
                            <a:chOff x="10020" y="5753"/>
                            <a:chExt cx="2" cy="291"/>
                          </a:xfrm>
                        </wpg:grpSpPr>
                        <wps:wsp>
                          <wps:cNvPr id="688" name="Freeform 465"/>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62"/>
                        <wpg:cNvGrpSpPr>
                          <a:grpSpLocks/>
                        </wpg:cNvGrpSpPr>
                        <wpg:grpSpPr bwMode="auto">
                          <a:xfrm>
                            <a:off x="9019" y="5743"/>
                            <a:ext cx="1011" cy="2"/>
                            <a:chOff x="9019" y="5743"/>
                            <a:chExt cx="1011" cy="2"/>
                          </a:xfrm>
                        </wpg:grpSpPr>
                        <wps:wsp>
                          <wps:cNvPr id="690" name="Freeform 463"/>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5E3C302" id="Group 461" o:spid="_x0000_s1026" style="position:absolute;margin-left:449.95pt;margin-top:286.15pt;width:52.1pt;height:16.55pt;z-index:-23822;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">
                <v:group id="Group 466"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467"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" path="m,l,310e" filled="f" strokeweight=".37358mm">
                    <v:path arrowok="t" o:connecttype="custom" o:connectlocs="0,5733;0,6043" o:connectangles="0,0"/>
                  </v:shape>
                </v:group>
                <v:group id="Group 464"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465"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" path="m,l,290e" filled="f" strokeweight="1.06pt">
                    <v:path arrowok="t" o:connecttype="custom" o:connectlocs="0,5753;0,6043" o:connectangles="0,0"/>
                  </v:shape>
                </v:group>
                <v:group id="Group 462"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463"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59" behindDoc="1" locked="0" layoutInCell="1" allowOverlap="1" wp14:anchorId="0438E01C" wp14:editId="14FA46B3">
                <wp:simplePos x="0" y="0"/>
                <wp:positionH relativeFrom="page">
                  <wp:posOffset>5714365</wp:posOffset>
                </wp:positionH>
                <wp:positionV relativeFrom="page">
                  <wp:posOffset>3909695</wp:posOffset>
                </wp:positionV>
                <wp:extent cx="661670" cy="210185"/>
                <wp:effectExtent l="8890" t="4445" r="5715" b="4445"/>
                <wp:wrapNone/>
                <wp:docPr id="677"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678" name="Group 459"/>
                        <wpg:cNvGrpSpPr>
                          <a:grpSpLocks/>
                        </wpg:cNvGrpSpPr>
                        <wpg:grpSpPr bwMode="auto">
                          <a:xfrm>
                            <a:off x="9010" y="6168"/>
                            <a:ext cx="2" cy="310"/>
                            <a:chOff x="9010" y="6168"/>
                            <a:chExt cx="2" cy="310"/>
                          </a:xfrm>
                        </wpg:grpSpPr>
                        <wps:wsp>
                          <wps:cNvPr id="679" name="Freeform 460"/>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457"/>
                        <wpg:cNvGrpSpPr>
                          <a:grpSpLocks/>
                        </wpg:cNvGrpSpPr>
                        <wpg:grpSpPr bwMode="auto">
                          <a:xfrm>
                            <a:off x="10020" y="6187"/>
                            <a:ext cx="2" cy="291"/>
                            <a:chOff x="10020" y="6187"/>
                            <a:chExt cx="2" cy="291"/>
                          </a:xfrm>
                        </wpg:grpSpPr>
                        <wps:wsp>
                          <wps:cNvPr id="681" name="Freeform 458"/>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455"/>
                        <wpg:cNvGrpSpPr>
                          <a:grpSpLocks/>
                        </wpg:cNvGrpSpPr>
                        <wpg:grpSpPr bwMode="auto">
                          <a:xfrm>
                            <a:off x="9019" y="6177"/>
                            <a:ext cx="1011" cy="2"/>
                            <a:chOff x="9019" y="6177"/>
                            <a:chExt cx="1011" cy="2"/>
                          </a:xfrm>
                        </wpg:grpSpPr>
                        <wps:wsp>
                          <wps:cNvPr id="683" name="Freeform 456"/>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E81FC11" id="Group 454" o:spid="_x0000_s1026" style="position:absolute;margin-left:449.95pt;margin-top:307.85pt;width:52.1pt;height:16.55pt;z-index:-23821;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">
                <v:group id="Group 459"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460"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" path="m,l,309e" filled="f" strokeweight=".37358mm">
                    <v:path arrowok="t" o:connecttype="custom" o:connectlocs="0,6168;0,6477" o:connectangles="0,0"/>
                  </v:shape>
                </v:group>
                <v:group id="Group 457"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Freeform 458"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" path="m,l,290e" filled="f" strokeweight="1.06pt">
                    <v:path arrowok="t" o:connecttype="custom" o:connectlocs="0,6187;0,6477" o:connectangles="0,0"/>
                  </v:shape>
                </v:group>
                <v:group id="Group 455"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shape id="Freeform 456"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0" behindDoc="1" locked="0" layoutInCell="1" allowOverlap="1" wp14:anchorId="507494AE" wp14:editId="2378AAAF">
                <wp:simplePos x="0" y="0"/>
                <wp:positionH relativeFrom="page">
                  <wp:posOffset>5714365</wp:posOffset>
                </wp:positionH>
                <wp:positionV relativeFrom="page">
                  <wp:posOffset>4185920</wp:posOffset>
                </wp:positionV>
                <wp:extent cx="661670" cy="210185"/>
                <wp:effectExtent l="8890" t="4445" r="5715" b="4445"/>
                <wp:wrapNone/>
                <wp:docPr id="67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671" name="Group 452"/>
                        <wpg:cNvGrpSpPr>
                          <a:grpSpLocks/>
                        </wpg:cNvGrpSpPr>
                        <wpg:grpSpPr bwMode="auto">
                          <a:xfrm>
                            <a:off x="9010" y="6602"/>
                            <a:ext cx="2" cy="310"/>
                            <a:chOff x="9010" y="6602"/>
                            <a:chExt cx="2" cy="310"/>
                          </a:xfrm>
                        </wpg:grpSpPr>
                        <wps:wsp>
                          <wps:cNvPr id="672" name="Freeform 453"/>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450"/>
                        <wpg:cNvGrpSpPr>
                          <a:grpSpLocks/>
                        </wpg:cNvGrpSpPr>
                        <wpg:grpSpPr bwMode="auto">
                          <a:xfrm>
                            <a:off x="10020" y="6621"/>
                            <a:ext cx="2" cy="291"/>
                            <a:chOff x="10020" y="6621"/>
                            <a:chExt cx="2" cy="291"/>
                          </a:xfrm>
                        </wpg:grpSpPr>
                        <wps:wsp>
                          <wps:cNvPr id="674" name="Freeform 451"/>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48"/>
                        <wpg:cNvGrpSpPr>
                          <a:grpSpLocks/>
                        </wpg:cNvGrpSpPr>
                        <wpg:grpSpPr bwMode="auto">
                          <a:xfrm>
                            <a:off x="9019" y="6612"/>
                            <a:ext cx="1011" cy="2"/>
                            <a:chOff x="9019" y="6612"/>
                            <a:chExt cx="1011" cy="2"/>
                          </a:xfrm>
                        </wpg:grpSpPr>
                        <wps:wsp>
                          <wps:cNvPr id="676" name="Freeform 449"/>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735131" id="Group 447" o:spid="_x0000_s1026" style="position:absolute;margin-left:449.95pt;margin-top:329.6pt;width:52.1pt;height:16.55pt;z-index:-23820;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">
                <v:group id="Group 452"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453"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" path="m,l,310e" filled="f" strokeweight=".37358mm">
                    <v:path arrowok="t" o:connecttype="custom" o:connectlocs="0,6602;0,6912" o:connectangles="0,0"/>
                  </v:shape>
                </v:group>
                <v:group id="Group 450"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451"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" path="m,l,291e" filled="f" strokeweight="1.06pt">
                    <v:path arrowok="t" o:connecttype="custom" o:connectlocs="0,6621;0,6912" o:connectangles="0,0"/>
                  </v:shape>
                </v:group>
                <v:group id="Group 448"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449"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1" behindDoc="1" locked="0" layoutInCell="1" allowOverlap="1" wp14:anchorId="06A00061" wp14:editId="433B379E">
                <wp:simplePos x="0" y="0"/>
                <wp:positionH relativeFrom="page">
                  <wp:posOffset>5714365</wp:posOffset>
                </wp:positionH>
                <wp:positionV relativeFrom="page">
                  <wp:posOffset>4461510</wp:posOffset>
                </wp:positionV>
                <wp:extent cx="661670" cy="210185"/>
                <wp:effectExtent l="8890" t="3810" r="5715" b="5080"/>
                <wp:wrapNone/>
                <wp:docPr id="66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664" name="Group 445"/>
                        <wpg:cNvGrpSpPr>
                          <a:grpSpLocks/>
                        </wpg:cNvGrpSpPr>
                        <wpg:grpSpPr bwMode="auto">
                          <a:xfrm>
                            <a:off x="9010" y="7037"/>
                            <a:ext cx="2" cy="310"/>
                            <a:chOff x="9010" y="7037"/>
                            <a:chExt cx="2" cy="310"/>
                          </a:xfrm>
                        </wpg:grpSpPr>
                        <wps:wsp>
                          <wps:cNvPr id="665" name="Freeform 446"/>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6" name="Group 443"/>
                        <wpg:cNvGrpSpPr>
                          <a:grpSpLocks/>
                        </wpg:cNvGrpSpPr>
                        <wpg:grpSpPr bwMode="auto">
                          <a:xfrm>
                            <a:off x="10020" y="7056"/>
                            <a:ext cx="2" cy="291"/>
                            <a:chOff x="10020" y="7056"/>
                            <a:chExt cx="2" cy="291"/>
                          </a:xfrm>
                        </wpg:grpSpPr>
                        <wps:wsp>
                          <wps:cNvPr id="667" name="Freeform 444"/>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8" name="Group 441"/>
                        <wpg:cNvGrpSpPr>
                          <a:grpSpLocks/>
                        </wpg:cNvGrpSpPr>
                        <wpg:grpSpPr bwMode="auto">
                          <a:xfrm>
                            <a:off x="9019" y="7046"/>
                            <a:ext cx="1011" cy="2"/>
                            <a:chOff x="9019" y="7046"/>
                            <a:chExt cx="1011" cy="2"/>
                          </a:xfrm>
                        </wpg:grpSpPr>
                        <wps:wsp>
                          <wps:cNvPr id="669" name="Freeform 442"/>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8524ED3" id="Group 440" o:spid="_x0000_s1026" style="position:absolute;margin-left:449.95pt;margin-top:351.3pt;width:52.1pt;height:16.55pt;z-index:-23819;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">
                <v:group id="Group 445"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446"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" path="m,l,309e" filled="f" strokeweight=".37358mm">
                    <v:path arrowok="t" o:connecttype="custom" o:connectlocs="0,7037;0,7346" o:connectangles="0,0"/>
                  </v:shape>
                </v:group>
                <v:group id="Group 443"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444"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" path="m,l,290e" filled="f" strokeweight="1.06pt">
                    <v:path arrowok="t" o:connecttype="custom" o:connectlocs="0,7056;0,7346" o:connectangles="0,0"/>
                  </v:shape>
                </v:group>
                <v:group id="Group 441"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Freeform 442"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2" behindDoc="1" locked="0" layoutInCell="1" allowOverlap="1" wp14:anchorId="6FFF32FD" wp14:editId="2C541563">
                <wp:simplePos x="0" y="0"/>
                <wp:positionH relativeFrom="page">
                  <wp:posOffset>5714365</wp:posOffset>
                </wp:positionH>
                <wp:positionV relativeFrom="page">
                  <wp:posOffset>4737100</wp:posOffset>
                </wp:positionV>
                <wp:extent cx="661670" cy="210185"/>
                <wp:effectExtent l="8890" t="3175" r="5715" b="5715"/>
                <wp:wrapNone/>
                <wp:docPr id="656"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657" name="Group 438"/>
                        <wpg:cNvGrpSpPr>
                          <a:grpSpLocks/>
                        </wpg:cNvGrpSpPr>
                        <wpg:grpSpPr bwMode="auto">
                          <a:xfrm>
                            <a:off x="9010" y="7471"/>
                            <a:ext cx="2" cy="310"/>
                            <a:chOff x="9010" y="7471"/>
                            <a:chExt cx="2" cy="310"/>
                          </a:xfrm>
                        </wpg:grpSpPr>
                        <wps:wsp>
                          <wps:cNvPr id="658" name="Freeform 439"/>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436"/>
                        <wpg:cNvGrpSpPr>
                          <a:grpSpLocks/>
                        </wpg:cNvGrpSpPr>
                        <wpg:grpSpPr bwMode="auto">
                          <a:xfrm>
                            <a:off x="10020" y="7490"/>
                            <a:ext cx="2" cy="291"/>
                            <a:chOff x="10020" y="7490"/>
                            <a:chExt cx="2" cy="291"/>
                          </a:xfrm>
                        </wpg:grpSpPr>
                        <wps:wsp>
                          <wps:cNvPr id="660" name="Freeform 437"/>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434"/>
                        <wpg:cNvGrpSpPr>
                          <a:grpSpLocks/>
                        </wpg:cNvGrpSpPr>
                        <wpg:grpSpPr bwMode="auto">
                          <a:xfrm>
                            <a:off x="9019" y="7481"/>
                            <a:ext cx="1011" cy="2"/>
                            <a:chOff x="9019" y="7481"/>
                            <a:chExt cx="1011" cy="2"/>
                          </a:xfrm>
                        </wpg:grpSpPr>
                        <wps:wsp>
                          <wps:cNvPr id="662" name="Freeform 435"/>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E351C1" id="Group 433" o:spid="_x0000_s1026" style="position:absolute;margin-left:449.95pt;margin-top:373pt;width:52.1pt;height:16.55pt;z-index:-23818;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">
                <v:group id="Group 438"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439"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" path="m,l,310e" filled="f" strokeweight=".37358mm">
                    <v:path arrowok="t" o:connecttype="custom" o:connectlocs="0,7471;0,7781" o:connectangles="0,0"/>
                  </v:shape>
                </v:group>
                <v:group id="Group 436"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437"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" path="m,l,291e" filled="f" strokeweight="1.06pt">
                    <v:path arrowok="t" o:connecttype="custom" o:connectlocs="0,7490;0,7781" o:connectangles="0,0"/>
                  </v:shape>
                </v:group>
                <v:group id="Group 434"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435"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3" behindDoc="1" locked="0" layoutInCell="1" allowOverlap="1" wp14:anchorId="1C01C8CA" wp14:editId="0B809B9E">
                <wp:simplePos x="0" y="0"/>
                <wp:positionH relativeFrom="page">
                  <wp:posOffset>5714365</wp:posOffset>
                </wp:positionH>
                <wp:positionV relativeFrom="page">
                  <wp:posOffset>5013325</wp:posOffset>
                </wp:positionV>
                <wp:extent cx="661670" cy="210185"/>
                <wp:effectExtent l="8890" t="3175" r="5715" b="5715"/>
                <wp:wrapNone/>
                <wp:docPr id="64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650" name="Group 431"/>
                        <wpg:cNvGrpSpPr>
                          <a:grpSpLocks/>
                        </wpg:cNvGrpSpPr>
                        <wpg:grpSpPr bwMode="auto">
                          <a:xfrm>
                            <a:off x="9010" y="7905"/>
                            <a:ext cx="2" cy="310"/>
                            <a:chOff x="9010" y="7905"/>
                            <a:chExt cx="2" cy="310"/>
                          </a:xfrm>
                        </wpg:grpSpPr>
                        <wps:wsp>
                          <wps:cNvPr id="651" name="Freeform 432"/>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429"/>
                        <wpg:cNvGrpSpPr>
                          <a:grpSpLocks/>
                        </wpg:cNvGrpSpPr>
                        <wpg:grpSpPr bwMode="auto">
                          <a:xfrm>
                            <a:off x="10020" y="7925"/>
                            <a:ext cx="2" cy="291"/>
                            <a:chOff x="10020" y="7925"/>
                            <a:chExt cx="2" cy="291"/>
                          </a:xfrm>
                        </wpg:grpSpPr>
                        <wps:wsp>
                          <wps:cNvPr id="653" name="Freeform 430"/>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427"/>
                        <wpg:cNvGrpSpPr>
                          <a:grpSpLocks/>
                        </wpg:cNvGrpSpPr>
                        <wpg:grpSpPr bwMode="auto">
                          <a:xfrm>
                            <a:off x="9019" y="7915"/>
                            <a:ext cx="1011" cy="2"/>
                            <a:chOff x="9019" y="7915"/>
                            <a:chExt cx="1011" cy="2"/>
                          </a:xfrm>
                        </wpg:grpSpPr>
                        <wps:wsp>
                          <wps:cNvPr id="655" name="Freeform 428"/>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B9CB38" id="Group 426" o:spid="_x0000_s1026" style="position:absolute;margin-left:449.95pt;margin-top:394.75pt;width:52.1pt;height:16.55pt;z-index:-23817;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">
                <v:group id="Group 431"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432"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" path="m,l,310e" filled="f" strokeweight=".37358mm">
                    <v:path arrowok="t" o:connecttype="custom" o:connectlocs="0,7905;0,8215" o:connectangles="0,0"/>
                  </v:shape>
                </v:group>
                <v:group id="Group 429"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430"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" path="m,l,290e" filled="f" strokeweight="1.06pt">
                    <v:path arrowok="t" o:connecttype="custom" o:connectlocs="0,7925;0,8215" o:connectangles="0,0"/>
                  </v:shape>
                </v:group>
                <v:group id="Group 427"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428"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4" behindDoc="1" locked="0" layoutInCell="1" allowOverlap="1" wp14:anchorId="7D785142" wp14:editId="0BD251B5">
                <wp:simplePos x="0" y="0"/>
                <wp:positionH relativeFrom="page">
                  <wp:posOffset>5714365</wp:posOffset>
                </wp:positionH>
                <wp:positionV relativeFrom="page">
                  <wp:posOffset>5288915</wp:posOffset>
                </wp:positionV>
                <wp:extent cx="661670" cy="210185"/>
                <wp:effectExtent l="8890" t="2540" r="5715" b="6350"/>
                <wp:wrapNone/>
                <wp:docPr id="642"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643" name="Group 424"/>
                        <wpg:cNvGrpSpPr>
                          <a:grpSpLocks/>
                        </wpg:cNvGrpSpPr>
                        <wpg:grpSpPr bwMode="auto">
                          <a:xfrm>
                            <a:off x="9010" y="8340"/>
                            <a:ext cx="2" cy="310"/>
                            <a:chOff x="9010" y="8340"/>
                            <a:chExt cx="2" cy="310"/>
                          </a:xfrm>
                        </wpg:grpSpPr>
                        <wps:wsp>
                          <wps:cNvPr id="644" name="Freeform 425"/>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422"/>
                        <wpg:cNvGrpSpPr>
                          <a:grpSpLocks/>
                        </wpg:cNvGrpSpPr>
                        <wpg:grpSpPr bwMode="auto">
                          <a:xfrm>
                            <a:off x="10020" y="8359"/>
                            <a:ext cx="2" cy="291"/>
                            <a:chOff x="10020" y="8359"/>
                            <a:chExt cx="2" cy="291"/>
                          </a:xfrm>
                        </wpg:grpSpPr>
                        <wps:wsp>
                          <wps:cNvPr id="646" name="Freeform 423"/>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420"/>
                        <wpg:cNvGrpSpPr>
                          <a:grpSpLocks/>
                        </wpg:cNvGrpSpPr>
                        <wpg:grpSpPr bwMode="auto">
                          <a:xfrm>
                            <a:off x="9019" y="8349"/>
                            <a:ext cx="1011" cy="2"/>
                            <a:chOff x="9019" y="8349"/>
                            <a:chExt cx="1011" cy="2"/>
                          </a:xfrm>
                        </wpg:grpSpPr>
                        <wps:wsp>
                          <wps:cNvPr id="648" name="Freeform 421"/>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83EE1D" id="Group 419" o:spid="_x0000_s1026" style="position:absolute;margin-left:449.95pt;margin-top:416.45pt;width:52.1pt;height:16.55pt;z-index:-23816;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">
                <v:group id="Group 424"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425"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" path="m,l,309e" filled="f" strokeweight=".37358mm">
                    <v:path arrowok="t" o:connecttype="custom" o:connectlocs="0,8340;0,8649" o:connectangles="0,0"/>
                  </v:shape>
                </v:group>
                <v:group id="Group 422"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423"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" path="m,l,290e" filled="f" strokeweight="1.06pt">
                    <v:path arrowok="t" o:connecttype="custom" o:connectlocs="0,8359;0,8649" o:connectangles="0,0"/>
                  </v:shape>
                </v:group>
                <v:group id="Group 420"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421"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5" behindDoc="1" locked="0" layoutInCell="1" allowOverlap="1" wp14:anchorId="5F242539" wp14:editId="08B4F2EC">
                <wp:simplePos x="0" y="0"/>
                <wp:positionH relativeFrom="page">
                  <wp:posOffset>5714365</wp:posOffset>
                </wp:positionH>
                <wp:positionV relativeFrom="page">
                  <wp:posOffset>5565140</wp:posOffset>
                </wp:positionV>
                <wp:extent cx="661670" cy="210185"/>
                <wp:effectExtent l="8890" t="2540" r="5715" b="6350"/>
                <wp:wrapNone/>
                <wp:docPr id="635"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636" name="Group 417"/>
                        <wpg:cNvGrpSpPr>
                          <a:grpSpLocks/>
                        </wpg:cNvGrpSpPr>
                        <wpg:grpSpPr bwMode="auto">
                          <a:xfrm>
                            <a:off x="9010" y="8774"/>
                            <a:ext cx="2" cy="310"/>
                            <a:chOff x="9010" y="8774"/>
                            <a:chExt cx="2" cy="310"/>
                          </a:xfrm>
                        </wpg:grpSpPr>
                        <wps:wsp>
                          <wps:cNvPr id="637" name="Freeform 418"/>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8" name="Group 415"/>
                        <wpg:cNvGrpSpPr>
                          <a:grpSpLocks/>
                        </wpg:cNvGrpSpPr>
                        <wpg:grpSpPr bwMode="auto">
                          <a:xfrm>
                            <a:off x="10020" y="8793"/>
                            <a:ext cx="2" cy="291"/>
                            <a:chOff x="10020" y="8793"/>
                            <a:chExt cx="2" cy="291"/>
                          </a:xfrm>
                        </wpg:grpSpPr>
                        <wps:wsp>
                          <wps:cNvPr id="639" name="Freeform 416"/>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0" name="Group 413"/>
                        <wpg:cNvGrpSpPr>
                          <a:grpSpLocks/>
                        </wpg:cNvGrpSpPr>
                        <wpg:grpSpPr bwMode="auto">
                          <a:xfrm>
                            <a:off x="9019" y="8784"/>
                            <a:ext cx="1011" cy="2"/>
                            <a:chOff x="9019" y="8784"/>
                            <a:chExt cx="1011" cy="2"/>
                          </a:xfrm>
                        </wpg:grpSpPr>
                        <wps:wsp>
                          <wps:cNvPr id="641" name="Freeform 414"/>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981E38" id="Group 412" o:spid="_x0000_s1026" style="position:absolute;margin-left:449.95pt;margin-top:438.2pt;width:52.1pt;height:16.55pt;z-index:-23815;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">
                <v:group id="Group 417"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418"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" path="m,l,310e" filled="f" strokeweight=".37358mm">
                    <v:path arrowok="t" o:connecttype="custom" o:connectlocs="0,8774;0,9084" o:connectangles="0,0"/>
                  </v:shape>
                </v:group>
                <v:group id="Group 415"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416"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" path="m,l,291e" filled="f" strokeweight="1.06pt">
                    <v:path arrowok="t" o:connecttype="custom" o:connectlocs="0,8793;0,9084" o:connectangles="0,0"/>
                  </v:shape>
                </v:group>
                <v:group id="Group 413"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shape id="Freeform 414"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666" behindDoc="1" locked="0" layoutInCell="1" allowOverlap="1" wp14:anchorId="18BEB8F0" wp14:editId="67C996D1">
                <wp:simplePos x="0" y="0"/>
                <wp:positionH relativeFrom="page">
                  <wp:posOffset>5714365</wp:posOffset>
                </wp:positionH>
                <wp:positionV relativeFrom="page">
                  <wp:posOffset>5840730</wp:posOffset>
                </wp:positionV>
                <wp:extent cx="661670" cy="210185"/>
                <wp:effectExtent l="8890" t="1905" r="5715" b="6985"/>
                <wp:wrapNone/>
                <wp:docPr id="62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629" name="Group 410"/>
                        <wpg:cNvGrpSpPr>
                          <a:grpSpLocks/>
                        </wpg:cNvGrpSpPr>
                        <wpg:grpSpPr bwMode="auto">
                          <a:xfrm>
                            <a:off x="9010" y="9209"/>
                            <a:ext cx="2" cy="310"/>
                            <a:chOff x="9010" y="9209"/>
                            <a:chExt cx="2" cy="310"/>
                          </a:xfrm>
                        </wpg:grpSpPr>
                        <wps:wsp>
                          <wps:cNvPr id="630" name="Freeform 411"/>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408"/>
                        <wpg:cNvGrpSpPr>
                          <a:grpSpLocks/>
                        </wpg:cNvGrpSpPr>
                        <wpg:grpSpPr bwMode="auto">
                          <a:xfrm>
                            <a:off x="10020" y="9228"/>
                            <a:ext cx="2" cy="291"/>
                            <a:chOff x="10020" y="9228"/>
                            <a:chExt cx="2" cy="291"/>
                          </a:xfrm>
                        </wpg:grpSpPr>
                        <wps:wsp>
                          <wps:cNvPr id="632" name="Freeform 409"/>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406"/>
                        <wpg:cNvGrpSpPr>
                          <a:grpSpLocks/>
                        </wpg:cNvGrpSpPr>
                        <wpg:grpSpPr bwMode="auto">
                          <a:xfrm>
                            <a:off x="9019" y="9218"/>
                            <a:ext cx="1011" cy="2"/>
                            <a:chOff x="9019" y="9218"/>
                            <a:chExt cx="1011" cy="2"/>
                          </a:xfrm>
                        </wpg:grpSpPr>
                        <wps:wsp>
                          <wps:cNvPr id="634" name="Freeform 407"/>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D53C8E2" id="Group 405" o:spid="_x0000_s1026" style="position:absolute;margin-left:449.95pt;margin-top:459.9pt;width:52.1pt;height:16.55pt;z-index:-23814;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">
                <v:group id="Group 410"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411"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" path="m,l,309e" filled="f" strokeweight=".37358mm">
                    <v:path arrowok="t" o:connecttype="custom" o:connectlocs="0,9209;0,9518" o:connectangles="0,0"/>
                  </v:shape>
                </v:group>
                <v:group id="Group 408"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409"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" path="m,l,290e" filled="f" strokeweight="1.06pt">
                    <v:path arrowok="t" o:connecttype="custom" o:connectlocs="0,9228;0,9518" o:connectangles="0,0"/>
                  </v:shape>
                </v:group>
                <v:group id="Group 406"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407"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bookmarkStart w:id="115" w:name="N"/>
      <w:bookmarkEnd w:id="115"/>
      <w:r w:rsidR="003F5300" w:rsidRPr="005C24AD">
        <w:rPr>
          <w:rFonts w:ascii="Sylfaen" w:hAnsi="Sylfaen"/>
          <w:b/>
          <w:spacing w:val="-3"/>
          <w:sz w:val="20"/>
          <w:lang w:val="ka-GE"/>
        </w:rPr>
        <w:t>წლიური ფაილის ინდექსი</w:t>
      </w:r>
      <w:r w:rsidR="00EC2250" w:rsidRPr="005C24AD">
        <w:rPr>
          <w:rFonts w:ascii="Arial"/>
          <w:b/>
          <w:spacing w:val="-1"/>
          <w:sz w:val="20"/>
        </w:rPr>
        <w:tab/>
      </w:r>
      <w:r w:rsidR="00EC2250" w:rsidRPr="005C24AD">
        <w:rPr>
          <w:rFonts w:ascii="Arial"/>
          <w:b/>
          <w:position w:val="-2"/>
          <w:sz w:val="32"/>
        </w:rPr>
        <w:t>N</w:t>
      </w:r>
    </w:p>
    <w:p w:rsidR="000F4FF4" w:rsidRPr="005C24AD"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7"/>
        <w:gridCol w:w="4535"/>
        <w:gridCol w:w="1664"/>
        <w:gridCol w:w="1010"/>
      </w:tblGrid>
      <w:tr w:rsidR="000F4FF4" w:rsidRPr="005C24AD" w:rsidTr="003F5300">
        <w:trPr>
          <w:trHeight w:hRule="exact" w:val="706"/>
        </w:trPr>
        <w:tc>
          <w:tcPr>
            <w:tcW w:w="787" w:type="dxa"/>
            <w:tcBorders>
              <w:top w:val="nil"/>
              <w:left w:val="nil"/>
              <w:bottom w:val="nil"/>
              <w:right w:val="nil"/>
            </w:tcBorders>
          </w:tcPr>
          <w:p w:rsidR="000F4FF4" w:rsidRPr="005C24AD" w:rsidRDefault="003F5300">
            <w:pPr>
              <w:pStyle w:val="TableParagraph"/>
              <w:spacing w:before="74"/>
              <w:ind w:left="131"/>
              <w:rPr>
                <w:rFonts w:ascii="Arial" w:eastAsia="Arial" w:hAnsi="Arial" w:cs="Arial"/>
                <w:sz w:val="20"/>
                <w:szCs w:val="20"/>
              </w:rPr>
            </w:pPr>
            <w:r w:rsidRPr="005C24AD">
              <w:rPr>
                <w:rFonts w:ascii="Sylfaen" w:hAnsi="Sylfaen"/>
                <w:b/>
                <w:spacing w:val="-1"/>
                <w:sz w:val="20"/>
                <w:lang w:val="ka-GE"/>
              </w:rPr>
              <w:t>მინიშნება</w:t>
            </w:r>
            <w:r w:rsidR="00EC2250" w:rsidRPr="005C24AD">
              <w:rPr>
                <w:rFonts w:ascii="Arial"/>
                <w:b/>
                <w:spacing w:val="-1"/>
                <w:sz w:val="20"/>
              </w:rPr>
              <w:t>:</w:t>
            </w:r>
          </w:p>
        </w:tc>
        <w:tc>
          <w:tcPr>
            <w:tcW w:w="4535" w:type="dxa"/>
            <w:tcBorders>
              <w:top w:val="nil"/>
              <w:left w:val="nil"/>
              <w:bottom w:val="nil"/>
              <w:right w:val="nil"/>
            </w:tcBorders>
          </w:tcPr>
          <w:p w:rsidR="000F4FF4" w:rsidRPr="005C24AD" w:rsidRDefault="003F5300">
            <w:pPr>
              <w:pStyle w:val="TableParagraph"/>
              <w:spacing w:before="74"/>
              <w:ind w:left="112"/>
              <w:rPr>
                <w:rFonts w:ascii="Sylfaen" w:eastAsia="Arial" w:hAnsi="Sylfaen" w:cs="Arial"/>
                <w:sz w:val="20"/>
                <w:szCs w:val="20"/>
                <w:lang w:val="ka-GE"/>
              </w:rPr>
            </w:pPr>
            <w:r w:rsidRPr="005C24AD">
              <w:rPr>
                <w:rFonts w:ascii="Sylfaen" w:hAnsi="Sylfaen"/>
                <w:b/>
                <w:sz w:val="20"/>
                <w:lang w:val="ka-GE"/>
              </w:rPr>
              <w:t>აუდიტის სხვა სფეროები</w:t>
            </w:r>
          </w:p>
        </w:tc>
        <w:tc>
          <w:tcPr>
            <w:tcW w:w="1664" w:type="dxa"/>
            <w:tcBorders>
              <w:top w:val="nil"/>
              <w:left w:val="nil"/>
              <w:bottom w:val="nil"/>
              <w:right w:val="nil"/>
            </w:tcBorders>
          </w:tcPr>
          <w:p w:rsidR="000F4FF4" w:rsidRPr="005C24AD" w:rsidRDefault="000F4FF4"/>
        </w:tc>
        <w:tc>
          <w:tcPr>
            <w:tcW w:w="1010" w:type="dxa"/>
            <w:tcBorders>
              <w:top w:val="nil"/>
              <w:left w:val="nil"/>
              <w:bottom w:val="single" w:sz="8" w:space="0" w:color="000000"/>
              <w:right w:val="nil"/>
            </w:tcBorders>
          </w:tcPr>
          <w:p w:rsidR="000F4FF4" w:rsidRPr="005C24AD" w:rsidRDefault="003F5300">
            <w:pPr>
              <w:pStyle w:val="TableParagraph"/>
              <w:spacing w:before="81"/>
              <w:ind w:left="199"/>
              <w:rPr>
                <w:rFonts w:ascii="Sylfaen" w:eastAsia="Arial" w:hAnsi="Sylfaen" w:cs="Arial"/>
                <w:sz w:val="20"/>
                <w:szCs w:val="20"/>
                <w:lang w:val="ka-GE"/>
              </w:rPr>
            </w:pPr>
            <w:r w:rsidRPr="005C24AD">
              <w:rPr>
                <w:rFonts w:ascii="Sylfaen" w:hAnsi="Sylfaen"/>
                <w:b/>
                <w:spacing w:val="-1"/>
                <w:sz w:val="20"/>
                <w:lang w:val="ka-GE"/>
              </w:rPr>
              <w:t>ინიციალები</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1</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მთვარი ცხრილი</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single" w:sz="8" w:space="0" w:color="000000"/>
              <w:bottom w:val="single" w:sz="8" w:space="0" w:color="000000"/>
              <w:right w:val="single" w:sz="8" w:space="0" w:color="000000"/>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2</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აუდიტის პროგრამა</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3F5300">
            <w:pPr>
              <w:pStyle w:val="TableParagraph"/>
              <w:spacing w:before="178"/>
              <w:ind w:left="60" w:right="79"/>
              <w:jc w:val="center"/>
              <w:rPr>
                <w:rFonts w:ascii="Sylfaen" w:eastAsia="Monotype Corsiva" w:hAnsi="Sylfaen" w:cs="Monotype Corsiva"/>
                <w:sz w:val="20"/>
                <w:szCs w:val="20"/>
                <w:lang w:val="ka-GE"/>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3</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სააღრიცხვო შეფასებები</w:t>
            </w:r>
          </w:p>
        </w:tc>
        <w:tc>
          <w:tcPr>
            <w:tcW w:w="1664" w:type="dxa"/>
            <w:tcBorders>
              <w:top w:val="nil"/>
              <w:left w:val="nil"/>
              <w:bottom w:val="nil"/>
              <w:right w:val="nil"/>
            </w:tcBorders>
          </w:tcPr>
          <w:p w:rsidR="000F4FF4" w:rsidRPr="005C24AD" w:rsidRDefault="003F5300">
            <w:pPr>
              <w:pStyle w:val="TableParagraph"/>
              <w:spacing w:before="41"/>
              <w:ind w:left="526"/>
              <w:rPr>
                <w:rFonts w:ascii="Sylfaen" w:eastAsia="Arial" w:hAnsi="Sylfaen" w:cs="Arial"/>
                <w:sz w:val="16"/>
                <w:szCs w:val="16"/>
                <w:lang w:val="ka-GE"/>
              </w:rPr>
            </w:pPr>
            <w:r w:rsidRPr="005C24AD">
              <w:rPr>
                <w:rFonts w:ascii="Sylfaen" w:hAnsi="Sylfaen"/>
                <w:spacing w:val="-1"/>
                <w:sz w:val="16"/>
                <w:lang w:val="ka-GE"/>
              </w:rPr>
              <w:t>აქ არ არის მოცემული</w:t>
            </w:r>
          </w:p>
        </w:tc>
        <w:tc>
          <w:tcPr>
            <w:tcW w:w="1010" w:type="dxa"/>
            <w:tcBorders>
              <w:top w:val="single" w:sz="8" w:space="0" w:color="000000"/>
              <w:left w:val="nil"/>
              <w:bottom w:val="single" w:sz="8" w:space="0" w:color="000000"/>
              <w:right w:val="nil"/>
            </w:tcBorders>
          </w:tcPr>
          <w:p w:rsidR="000F4FF4" w:rsidRPr="005C24AD" w:rsidRDefault="003F5300" w:rsidP="003F5300">
            <w:pPr>
              <w:pStyle w:val="TableParagraph"/>
              <w:spacing w:before="178"/>
              <w:ind w:left="248" w:right="410"/>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4</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კანონი და რეგულირება</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3F5300" w:rsidP="003F5300">
            <w:pPr>
              <w:pStyle w:val="TableParagraph"/>
              <w:spacing w:before="178"/>
              <w:ind w:left="248" w:right="410"/>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5</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თაღლითბა და შეცდომა</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6</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მომსახურე ორგანიზაციები</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7</w:t>
            </w:r>
          </w:p>
        </w:tc>
        <w:tc>
          <w:tcPr>
            <w:tcW w:w="4535" w:type="dxa"/>
            <w:tcBorders>
              <w:top w:val="nil"/>
              <w:left w:val="nil"/>
              <w:bottom w:val="nil"/>
              <w:right w:val="nil"/>
            </w:tcBorders>
          </w:tcPr>
          <w:p w:rsidR="000F4FF4" w:rsidRPr="005C24AD" w:rsidRDefault="003F530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აუდიტორის ექსპერტები</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rsidTr="003F5300">
        <w:trPr>
          <w:trHeight w:hRule="exact" w:val="582"/>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8</w:t>
            </w:r>
          </w:p>
        </w:tc>
        <w:tc>
          <w:tcPr>
            <w:tcW w:w="4535" w:type="dxa"/>
            <w:tcBorders>
              <w:top w:val="nil"/>
              <w:left w:val="nil"/>
              <w:bottom w:val="nil"/>
              <w:right w:val="nil"/>
            </w:tcBorders>
          </w:tcPr>
          <w:p w:rsidR="000F4FF4" w:rsidRPr="005C24AD" w:rsidRDefault="003F5300" w:rsidP="003F5300">
            <w:pPr>
              <w:pStyle w:val="TableParagraph"/>
              <w:spacing w:before="18"/>
              <w:ind w:left="112"/>
              <w:rPr>
                <w:rFonts w:ascii="Arial" w:eastAsia="Arial" w:hAnsi="Arial" w:cs="Arial"/>
                <w:sz w:val="20"/>
                <w:szCs w:val="20"/>
              </w:rPr>
            </w:pPr>
            <w:r w:rsidRPr="005C24AD">
              <w:rPr>
                <w:rFonts w:ascii="Sylfaen" w:hAnsi="Sylfaen"/>
                <w:spacing w:val="-1"/>
                <w:sz w:val="20"/>
                <w:lang w:val="ka-GE"/>
              </w:rPr>
              <w:t xml:space="preserve">სხვა აუდიტორებსა და შიდა აუდიტზე დაყრდნობა </w:t>
            </w:r>
            <w:r w:rsidR="00EC2250" w:rsidRPr="005C24AD">
              <w:rPr>
                <w:rFonts w:ascii="Arial"/>
                <w:spacing w:val="-7"/>
                <w:sz w:val="20"/>
              </w:rPr>
              <w:t xml:space="preserve"> </w:t>
            </w:r>
          </w:p>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9</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10</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11</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12</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13</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14</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15</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16</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17</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290"/>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18</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single" w:sz="8" w:space="0" w:color="000000"/>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61"/>
        </w:trPr>
        <w:tc>
          <w:tcPr>
            <w:tcW w:w="787" w:type="dxa"/>
            <w:tcBorders>
              <w:top w:val="nil"/>
              <w:left w:val="nil"/>
              <w:bottom w:val="nil"/>
              <w:right w:val="nil"/>
            </w:tcBorders>
          </w:tcPr>
          <w:p w:rsidR="000F4FF4" w:rsidRPr="005C24AD" w:rsidRDefault="003F5300">
            <w:pPr>
              <w:pStyle w:val="TableParagraph"/>
              <w:spacing w:before="135"/>
              <w:ind w:left="55"/>
              <w:rPr>
                <w:rFonts w:ascii="Arial" w:eastAsia="Arial" w:hAnsi="Arial" w:cs="Arial"/>
                <w:sz w:val="12"/>
                <w:szCs w:val="12"/>
              </w:rPr>
            </w:pPr>
            <w:r w:rsidRPr="005C24AD">
              <w:rPr>
                <w:rFonts w:ascii="Sylfaen" w:hAnsi="Sylfaen"/>
                <w:b/>
                <w:spacing w:val="-1"/>
                <w:sz w:val="12"/>
                <w:szCs w:val="12"/>
                <w:lang w:val="ka-GE"/>
              </w:rPr>
              <w:t>შენიშვნები</w:t>
            </w:r>
            <w:r w:rsidR="00EC2250" w:rsidRPr="005C24AD">
              <w:rPr>
                <w:rFonts w:ascii="Arial"/>
                <w:b/>
                <w:spacing w:val="-1"/>
                <w:sz w:val="12"/>
                <w:szCs w:val="12"/>
              </w:rPr>
              <w:t>:</w:t>
            </w:r>
          </w:p>
        </w:tc>
        <w:tc>
          <w:tcPr>
            <w:tcW w:w="4535" w:type="dxa"/>
            <w:tcBorders>
              <w:top w:val="nil"/>
              <w:left w:val="nil"/>
              <w:bottom w:val="nil"/>
              <w:right w:val="nil"/>
            </w:tcBorders>
          </w:tcPr>
          <w:p w:rsidR="000F4FF4" w:rsidRPr="005C24AD" w:rsidRDefault="000F4FF4"/>
        </w:tc>
        <w:tc>
          <w:tcPr>
            <w:tcW w:w="1664" w:type="dxa"/>
            <w:tcBorders>
              <w:top w:val="nil"/>
              <w:left w:val="nil"/>
              <w:bottom w:val="nil"/>
              <w:right w:val="nil"/>
            </w:tcBorders>
          </w:tcPr>
          <w:p w:rsidR="000F4FF4" w:rsidRPr="005C24AD" w:rsidRDefault="000F4FF4"/>
        </w:tc>
        <w:tc>
          <w:tcPr>
            <w:tcW w:w="1010" w:type="dxa"/>
            <w:tcBorders>
              <w:top w:val="single" w:sz="8" w:space="0" w:color="000000"/>
              <w:left w:val="nil"/>
              <w:bottom w:val="nil"/>
              <w:right w:val="nil"/>
            </w:tcBorders>
          </w:tcPr>
          <w:p w:rsidR="000F4FF4" w:rsidRPr="005C24AD" w:rsidRDefault="000F4FF4"/>
        </w:tc>
      </w:tr>
    </w:tbl>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17" w:line="220" w:lineRule="exact"/>
      </w:pPr>
    </w:p>
    <w:p w:rsidR="000F4FF4" w:rsidRPr="005C24AD" w:rsidRDefault="002C7EF9">
      <w:pPr>
        <w:spacing w:before="78"/>
        <w:ind w:left="711"/>
        <w:rPr>
          <w:rFonts w:ascii="Arial" w:eastAsia="Arial" w:hAnsi="Arial" w:cs="Arial"/>
          <w:sz w:val="20"/>
          <w:szCs w:val="20"/>
        </w:rPr>
      </w:pPr>
      <w:r w:rsidRPr="005C24AD">
        <w:rPr>
          <w:noProof/>
        </w:rPr>
        <mc:AlternateContent>
          <mc:Choice Requires="wpg">
            <w:drawing>
              <wp:anchor distT="0" distB="0" distL="114300" distR="114300" simplePos="0" relativeHeight="503292667" behindDoc="1" locked="0" layoutInCell="1" allowOverlap="1" wp14:anchorId="4653C9A8" wp14:editId="176C153D">
                <wp:simplePos x="0" y="0"/>
                <wp:positionH relativeFrom="page">
                  <wp:posOffset>5714365</wp:posOffset>
                </wp:positionH>
                <wp:positionV relativeFrom="paragraph">
                  <wp:posOffset>-1304290</wp:posOffset>
                </wp:positionV>
                <wp:extent cx="661670" cy="210185"/>
                <wp:effectExtent l="8890" t="635" r="5715" b="8255"/>
                <wp:wrapNone/>
                <wp:docPr id="6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622" name="Group 403"/>
                        <wpg:cNvGrpSpPr>
                          <a:grpSpLocks/>
                        </wpg:cNvGrpSpPr>
                        <wpg:grpSpPr bwMode="auto">
                          <a:xfrm>
                            <a:off x="9010" y="-2043"/>
                            <a:ext cx="2" cy="310"/>
                            <a:chOff x="9010" y="-2043"/>
                            <a:chExt cx="2" cy="310"/>
                          </a:xfrm>
                        </wpg:grpSpPr>
                        <wps:wsp>
                          <wps:cNvPr id="623" name="Freeform 404"/>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4" name="Group 401"/>
                        <wpg:cNvGrpSpPr>
                          <a:grpSpLocks/>
                        </wpg:cNvGrpSpPr>
                        <wpg:grpSpPr bwMode="auto">
                          <a:xfrm>
                            <a:off x="10020" y="-2024"/>
                            <a:ext cx="2" cy="291"/>
                            <a:chOff x="10020" y="-2024"/>
                            <a:chExt cx="2" cy="291"/>
                          </a:xfrm>
                        </wpg:grpSpPr>
                        <wps:wsp>
                          <wps:cNvPr id="625" name="Freeform 402"/>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6" name="Group 399"/>
                        <wpg:cNvGrpSpPr>
                          <a:grpSpLocks/>
                        </wpg:cNvGrpSpPr>
                        <wpg:grpSpPr bwMode="auto">
                          <a:xfrm>
                            <a:off x="9019" y="-2034"/>
                            <a:ext cx="1011" cy="2"/>
                            <a:chOff x="9019" y="-2034"/>
                            <a:chExt cx="1011" cy="2"/>
                          </a:xfrm>
                        </wpg:grpSpPr>
                        <wps:wsp>
                          <wps:cNvPr id="627" name="Freeform 400"/>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1406F36" id="Group 398" o:spid="_x0000_s1026" style="position:absolute;margin-left:449.95pt;margin-top:-102.7pt;width:52.1pt;height:16.55pt;z-index:-23813;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">
                <v:group id="Group 403"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shape id="Freeform 404"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" path="m,l,309e" filled="f" strokeweight=".37358mm">
                    <v:path arrowok="t" o:connecttype="custom" o:connectlocs="0,-2043;0,-1734" o:connectangles="0,0"/>
                  </v:shape>
                </v:group>
                <v:group id="Group 401"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shape id="Freeform 402"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" path="m,l,290e" filled="f" strokeweight="1.06pt">
                    <v:path arrowok="t" o:connecttype="custom" o:connectlocs="0,-2024;0,-1734" o:connectangles="0,0"/>
                  </v:shape>
                </v:group>
                <v:group id="Group 399"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400"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668" behindDoc="1" locked="0" layoutInCell="1" allowOverlap="1" wp14:anchorId="0D30364D" wp14:editId="0D9FD84E">
                <wp:simplePos x="0" y="0"/>
                <wp:positionH relativeFrom="page">
                  <wp:posOffset>5720715</wp:posOffset>
                </wp:positionH>
                <wp:positionV relativeFrom="paragraph">
                  <wp:posOffset>-1022350</wp:posOffset>
                </wp:positionV>
                <wp:extent cx="655320" cy="204470"/>
                <wp:effectExtent l="5715" t="6350" r="5715" b="8255"/>
                <wp:wrapNone/>
                <wp:docPr id="61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617" name="Group 396"/>
                        <wpg:cNvGrpSpPr>
                          <a:grpSpLocks/>
                        </wpg:cNvGrpSpPr>
                        <wpg:grpSpPr bwMode="auto">
                          <a:xfrm>
                            <a:off x="10020" y="-1590"/>
                            <a:ext cx="2" cy="291"/>
                            <a:chOff x="10020" y="-1590"/>
                            <a:chExt cx="2" cy="291"/>
                          </a:xfrm>
                        </wpg:grpSpPr>
                        <wps:wsp>
                          <wps:cNvPr id="618" name="Freeform 397"/>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94"/>
                        <wpg:cNvGrpSpPr>
                          <a:grpSpLocks/>
                        </wpg:cNvGrpSpPr>
                        <wpg:grpSpPr bwMode="auto">
                          <a:xfrm>
                            <a:off x="9019" y="-1599"/>
                            <a:ext cx="1011" cy="2"/>
                            <a:chOff x="9019" y="-1599"/>
                            <a:chExt cx="1011" cy="2"/>
                          </a:xfrm>
                        </wpg:grpSpPr>
                        <wps:wsp>
                          <wps:cNvPr id="620" name="Freeform 395"/>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486E34D" id="Group 393" o:spid="_x0000_s1026" style="position:absolute;margin-left:450.45pt;margin-top:-80.5pt;width:51.6pt;height:16.1pt;z-index:-23812;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">
                <v:group id="Group 396"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397"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" path="m,l,291e" filled="f" strokeweight="1.06pt">
                    <v:path arrowok="t" o:connecttype="custom" o:connectlocs="0,-1590;0,-1299" o:connectangles="0,0"/>
                  </v:shape>
                </v:group>
                <v:group id="Group 394"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395"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" path="m,l1011,e" filled="f" strokeweight="1.06pt">
                    <v:path arrowok="t" o:connecttype="custom" o:connectlocs="0,0;1011,0" o:connectangles="0,0"/>
                  </v:shape>
                </v:group>
                <w10:wrap anchorx="page"/>
              </v:group>
            </w:pict>
          </mc:Fallback>
        </mc:AlternateContent>
      </w:r>
      <w:r w:rsidR="003F5300" w:rsidRPr="005C24AD">
        <w:rPr>
          <w:rFonts w:ascii="Sylfaen" w:hAnsi="Sylfaen"/>
          <w:b/>
          <w:spacing w:val="-1"/>
          <w:sz w:val="20"/>
          <w:lang w:val="ka-GE"/>
        </w:rPr>
        <w:t>დასკვნა</w:t>
      </w:r>
      <w:r w:rsidR="00EC2250" w:rsidRPr="005C24AD">
        <w:rPr>
          <w:rFonts w:ascii="Arial"/>
          <w:b/>
          <w:spacing w:val="-1"/>
          <w:sz w:val="20"/>
        </w:rPr>
        <w:t>:</w:t>
      </w:r>
      <w:r w:rsidR="00EC2250" w:rsidRPr="005C24AD">
        <w:rPr>
          <w:rFonts w:ascii="Arial"/>
          <w:b/>
          <w:spacing w:val="12"/>
          <w:sz w:val="20"/>
        </w:rPr>
        <w:t xml:space="preserve"> </w:t>
      </w:r>
      <w:r w:rsidR="00306BAB" w:rsidRPr="005C24AD">
        <w:rPr>
          <w:rFonts w:ascii="Sylfaen" w:hAnsi="Sylfaen"/>
          <w:sz w:val="20"/>
          <w:lang w:val="ka-GE"/>
        </w:rPr>
        <w:t>აუდიტის სამუშაო დოკუმენტებში სათანადოდ არის გათვალისწინებული აუდიტის სხვა სფეროები</w:t>
      </w:r>
      <w:r w:rsidR="00EC2250" w:rsidRPr="005C24AD">
        <w:rPr>
          <w:rFonts w:ascii="Arial"/>
          <w:spacing w:val="-1"/>
          <w:sz w:val="20"/>
        </w:rPr>
        <w:t>.</w:t>
      </w: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E85546" w:rsidRPr="005C24AD"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23"/>
              <w:ind w:left="467"/>
              <w:rPr>
                <w:rFonts w:ascii="Arial" w:eastAsia="Arial" w:hAnsi="Arial" w:cs="Arial"/>
                <w:sz w:val="20"/>
                <w:szCs w:val="20"/>
              </w:rPr>
            </w:pPr>
            <w:r w:rsidRPr="005C24AD">
              <w:rPr>
                <w:rFonts w:ascii="Sylfaen" w:hAnsi="Sylfaen"/>
                <w:spacing w:val="-1"/>
                <w:sz w:val="20"/>
                <w:lang w:val="ka-GE"/>
              </w:rPr>
              <w:t>შემსრულებელი</w:t>
            </w:r>
            <w:r w:rsidRPr="005C24AD">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42"/>
              <w:ind w:left="961"/>
              <w:rPr>
                <w:rFonts w:ascii="Sylfaen" w:eastAsia="Monotype Corsiva" w:hAnsi="Sylfaen" w:cs="Monotype Corsiva"/>
                <w:sz w:val="20"/>
                <w:szCs w:val="20"/>
                <w:lang w:val="ka-GE"/>
              </w:rPr>
            </w:pPr>
            <w:r w:rsidRPr="005C24AD">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33"/>
              <w:ind w:left="103"/>
              <w:rPr>
                <w:rFonts w:ascii="Arial" w:eastAsia="Arial" w:hAnsi="Arial" w:cs="Arial"/>
                <w:sz w:val="20"/>
                <w:szCs w:val="20"/>
              </w:rP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42"/>
              <w:rPr>
                <w:rFonts w:ascii="Sylfaen" w:eastAsia="Monotype Corsiva" w:hAnsi="Sylfaen" w:cs="Monotype Corsiva"/>
                <w:sz w:val="20"/>
                <w:szCs w:val="20"/>
                <w:lang w:val="ka-GE"/>
              </w:rPr>
            </w:pPr>
            <w:r w:rsidRPr="005C24AD">
              <w:rPr>
                <w:rFonts w:ascii="Monotype Corsiva"/>
                <w:i/>
                <w:sz w:val="20"/>
              </w:rPr>
              <w:t>20X7</w:t>
            </w:r>
            <w:r w:rsidRPr="005C24AD">
              <w:rPr>
                <w:rFonts w:ascii="Sylfaen" w:hAnsi="Sylfaen"/>
                <w:i/>
                <w:sz w:val="20"/>
                <w:lang w:val="ka-GE"/>
              </w:rPr>
              <w:t xml:space="preserve"> წ. 20 ოქტომბერი</w:t>
            </w:r>
          </w:p>
        </w:tc>
      </w:tr>
      <w:tr w:rsidR="00E85546" w:rsidRPr="005C24AD"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23"/>
              <w:ind w:left="440"/>
              <w:rPr>
                <w:rFonts w:ascii="Arial" w:eastAsia="Arial" w:hAnsi="Arial" w:cs="Arial"/>
                <w:sz w:val="20"/>
                <w:szCs w:val="20"/>
              </w:rPr>
            </w:pPr>
            <w:r w:rsidRPr="005C24AD">
              <w:rPr>
                <w:rFonts w:ascii="Sylfaen" w:hAnsi="Sylfaen"/>
                <w:spacing w:val="-2"/>
                <w:sz w:val="20"/>
                <w:lang w:val="ka-GE"/>
              </w:rPr>
              <w:t>მიმომხილველი</w:t>
            </w:r>
            <w:r w:rsidRPr="005C24AD">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42"/>
              <w:ind w:left="910"/>
              <w:rPr>
                <w:rFonts w:ascii="Sylfaen" w:eastAsia="Monotype Corsiva" w:hAnsi="Sylfaen" w:cs="Monotype Corsiva"/>
                <w:sz w:val="20"/>
                <w:szCs w:val="20"/>
                <w:lang w:val="ka-GE"/>
              </w:rPr>
            </w:pPr>
            <w:r w:rsidRPr="005C24AD">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jc w:val="cente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42"/>
              <w:rPr>
                <w:rFonts w:ascii="Sylfaen" w:eastAsia="Monotype Corsiva" w:hAnsi="Sylfaen" w:cs="Monotype Corsiva"/>
                <w:sz w:val="20"/>
                <w:szCs w:val="20"/>
                <w:lang w:val="ka-GE"/>
              </w:rPr>
            </w:pPr>
            <w:r w:rsidRPr="005C24AD">
              <w:rPr>
                <w:rFonts w:ascii="Monotype Corsiva"/>
                <w:i/>
                <w:sz w:val="20"/>
              </w:rPr>
              <w:t>20X7</w:t>
            </w:r>
            <w:r w:rsidRPr="005C24AD">
              <w:rPr>
                <w:rFonts w:ascii="Sylfaen" w:hAnsi="Sylfaen"/>
                <w:i/>
                <w:sz w:val="20"/>
                <w:lang w:val="ka-GE"/>
              </w:rPr>
              <w:t xml:space="preserve"> წ. 12 ნოემბერი</w:t>
            </w:r>
          </w:p>
        </w:tc>
      </w:tr>
      <w:tr w:rsidR="00E85546" w:rsidRPr="005C24AD" w:rsidTr="00290488">
        <w:trPr>
          <w:trHeight w:hRule="exact" w:val="834"/>
        </w:trPr>
        <w:tc>
          <w:tcPr>
            <w:tcW w:w="2083"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 w:line="258" w:lineRule="auto"/>
              <w:ind w:left="91"/>
              <w:rPr>
                <w:rFonts w:ascii="Arial" w:eastAsia="Arial" w:hAnsi="Arial" w:cs="Arial"/>
                <w:sz w:val="20"/>
                <w:szCs w:val="20"/>
              </w:rPr>
            </w:pPr>
            <w:r w:rsidRPr="005C24AD">
              <w:rPr>
                <w:rFonts w:ascii="Sylfaen" w:hAnsi="Sylfaen"/>
                <w:spacing w:val="-1"/>
                <w:sz w:val="20"/>
                <w:lang w:val="ka-GE"/>
              </w:rPr>
              <w:t>აუდიტის გარიგების პარტნიორის მიმოხილვა</w:t>
            </w:r>
            <w:r w:rsidRPr="005C24AD">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14"/>
              <w:ind w:left="1047" w:right="1043"/>
              <w:jc w:val="center"/>
              <w:rPr>
                <w:rFonts w:ascii="Sylfaen" w:eastAsia="Bradley Hand ITC" w:hAnsi="Sylfaen" w:cs="Bradley Hand ITC"/>
                <w:sz w:val="20"/>
                <w:szCs w:val="20"/>
                <w:lang w:val="ka-GE"/>
              </w:rPr>
            </w:pPr>
            <w:r w:rsidRPr="005C24AD">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jc w:val="cente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E85546" w:rsidRPr="005C24AD" w:rsidRDefault="00E85546" w:rsidP="00290488">
            <w:pPr>
              <w:pStyle w:val="TableParagraph"/>
              <w:spacing w:before="114"/>
              <w:rPr>
                <w:rFonts w:ascii="Sylfaen" w:eastAsia="Bradley Hand ITC" w:hAnsi="Sylfaen" w:cs="Bradley Hand ITC"/>
                <w:sz w:val="20"/>
                <w:szCs w:val="20"/>
                <w:lang w:val="ka-GE"/>
              </w:rPr>
            </w:pPr>
            <w:r w:rsidRPr="005C24AD">
              <w:rPr>
                <w:rFonts w:ascii="Bradley Hand ITC"/>
                <w:i/>
                <w:spacing w:val="-1"/>
                <w:sz w:val="20"/>
              </w:rPr>
              <w:t>20X8</w:t>
            </w:r>
            <w:r w:rsidRPr="005C24AD">
              <w:rPr>
                <w:rFonts w:ascii="Sylfaen" w:hAnsi="Sylfaen"/>
                <w:i/>
                <w:spacing w:val="-1"/>
                <w:sz w:val="20"/>
                <w:lang w:val="ka-GE"/>
              </w:rPr>
              <w:t xml:space="preserve"> წ. 3 თებერვალი</w:t>
            </w:r>
          </w:p>
        </w:tc>
      </w:tr>
    </w:tbl>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p w:rsidR="000F4FF4" w:rsidRPr="005C24AD" w:rsidRDefault="000F4FF4">
      <w:pPr>
        <w:spacing w:line="200" w:lineRule="exact"/>
        <w:rPr>
          <w:sz w:val="20"/>
          <w:szCs w:val="20"/>
        </w:rPr>
      </w:pPr>
    </w:p>
    <w:p w:rsidR="00E85546" w:rsidRPr="005C24AD" w:rsidRDefault="00E85546">
      <w:pPr>
        <w:spacing w:line="200" w:lineRule="exact"/>
        <w:rPr>
          <w:sz w:val="20"/>
          <w:szCs w:val="20"/>
        </w:rPr>
      </w:pPr>
    </w:p>
    <w:p w:rsidR="00E85546" w:rsidRPr="005C24AD" w:rsidRDefault="00E85546">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p w:rsidR="000F4FF4" w:rsidRPr="005C24AD" w:rsidRDefault="00AA1786">
      <w:pPr>
        <w:tabs>
          <w:tab w:val="left" w:pos="4890"/>
          <w:tab w:val="left" w:pos="9327"/>
        </w:tabs>
        <w:spacing w:before="74"/>
        <w:ind w:left="119"/>
        <w:rPr>
          <w:rFonts w:ascii="Arial" w:eastAsia="Arial" w:hAnsi="Arial" w:cs="Arial"/>
          <w:sz w:val="20"/>
          <w:szCs w:val="20"/>
        </w:rPr>
      </w:pPr>
      <w:r w:rsidRPr="005C24AD">
        <w:rPr>
          <w:rFonts w:ascii="Sylfaen" w:hAnsi="Sylfaen"/>
          <w:b/>
          <w:spacing w:val="-2"/>
          <w:sz w:val="20"/>
          <w:lang w:val="ka-GE"/>
        </w:rPr>
        <w:t>წლიური ფაილის გმყოფები</w:t>
      </w:r>
      <w:r w:rsidR="00EC2250" w:rsidRPr="005C24AD">
        <w:rPr>
          <w:rFonts w:ascii="Arial"/>
          <w:b/>
          <w:spacing w:val="-1"/>
          <w:sz w:val="20"/>
        </w:rPr>
        <w:tab/>
      </w:r>
      <w:r w:rsidR="00EC2250" w:rsidRPr="005C24AD">
        <w:rPr>
          <w:rFonts w:ascii="Arial"/>
          <w:b/>
          <w:sz w:val="20"/>
        </w:rPr>
        <w:t>N</w:t>
      </w:r>
      <w:r w:rsidR="00EC2250" w:rsidRPr="005C24AD">
        <w:rPr>
          <w:rFonts w:ascii="Arial"/>
          <w:b/>
          <w:sz w:val="20"/>
        </w:rPr>
        <w:tab/>
      </w:r>
      <w:r w:rsidR="00EC2250" w:rsidRPr="005C24AD">
        <w:rPr>
          <w:rFonts w:ascii="Arial"/>
          <w:b/>
          <w:spacing w:val="-1"/>
          <w:sz w:val="20"/>
        </w:rPr>
        <w:t>04/18</w:t>
      </w:r>
    </w:p>
    <w:p w:rsidR="000F4FF4" w:rsidRPr="005C24AD" w:rsidRDefault="000F4FF4">
      <w:pPr>
        <w:rPr>
          <w:rFonts w:ascii="Arial" w:eastAsia="Arial" w:hAnsi="Arial" w:cs="Arial"/>
          <w:sz w:val="20"/>
          <w:szCs w:val="20"/>
        </w:rPr>
        <w:sectPr w:rsidR="000F4FF4" w:rsidRPr="005C24AD">
          <w:headerReference w:type="default" r:id="rId177"/>
          <w:footerReference w:type="default" r:id="rId178"/>
          <w:pgSz w:w="11910" w:h="16840"/>
          <w:pgMar w:top="1580" w:right="980" w:bottom="280" w:left="980" w:header="0" w:footer="0" w:gutter="0"/>
          <w:cols w:space="720"/>
        </w:sectPr>
      </w:pPr>
    </w:p>
    <w:p w:rsidR="000F4FF4" w:rsidRPr="005C24AD" w:rsidRDefault="000F4FF4">
      <w:pPr>
        <w:spacing w:before="5" w:line="110" w:lineRule="exact"/>
        <w:rPr>
          <w:sz w:val="11"/>
          <w:szCs w:val="11"/>
        </w:rPr>
      </w:pPr>
    </w:p>
    <w:p w:rsidR="000F4FF4" w:rsidRPr="005C24AD" w:rsidRDefault="000F4FF4">
      <w:pPr>
        <w:spacing w:line="200" w:lineRule="exact"/>
        <w:rPr>
          <w:sz w:val="20"/>
          <w:szCs w:val="20"/>
        </w:rPr>
      </w:pPr>
    </w:p>
    <w:p w:rsidR="000F4FF4" w:rsidRPr="005C24AD" w:rsidRDefault="002C7EF9">
      <w:pPr>
        <w:pStyle w:val="BodyText"/>
        <w:tabs>
          <w:tab w:val="left" w:pos="1323"/>
          <w:tab w:val="left" w:pos="5499"/>
        </w:tabs>
        <w:spacing w:before="69"/>
        <w:ind w:left="112" w:firstLine="0"/>
        <w:rPr>
          <w:rFonts w:cs="Times New Roman"/>
        </w:rPr>
      </w:pPr>
      <w:r w:rsidRPr="005C24AD">
        <w:rPr>
          <w:noProof/>
        </w:rPr>
        <mc:AlternateContent>
          <mc:Choice Requires="wps">
            <w:drawing>
              <wp:anchor distT="0" distB="0" distL="114300" distR="114300" simplePos="0" relativeHeight="503292670" behindDoc="1" locked="0" layoutInCell="1" allowOverlap="1" wp14:anchorId="55EDB67D" wp14:editId="1B7EC47C">
                <wp:simplePos x="0" y="0"/>
                <wp:positionH relativeFrom="page">
                  <wp:posOffset>4417695</wp:posOffset>
                </wp:positionH>
                <wp:positionV relativeFrom="paragraph">
                  <wp:posOffset>-137795</wp:posOffset>
                </wp:positionV>
                <wp:extent cx="2716530" cy="746760"/>
                <wp:effectExtent l="0" t="0" r="0" b="635"/>
                <wp:wrapNone/>
                <wp:docPr id="615"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3098"/>
                              <w:gridCol w:w="1154"/>
                            </w:tblGrid>
                            <w:tr w:rsidR="00990473">
                              <w:trPr>
                                <w:trHeight w:hRule="exact" w:val="569"/>
                              </w:trPr>
                              <w:tc>
                                <w:tcPr>
                                  <w:tcW w:w="3098"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2"/>
                                    <w:rPr>
                                      <w:rFonts w:ascii="Monotype Corsiva" w:eastAsia="Monotype Corsiva" w:hAnsi="Monotype Corsiva" w:cs="Monotype Corsiva"/>
                                      <w:sz w:val="16"/>
                                      <w:szCs w:val="16"/>
                                    </w:rPr>
                                  </w:pPr>
                                  <w:r w:rsidRPr="00DE4878">
                                    <w:rPr>
                                      <w:rFonts w:ascii="Monotype Corsiva"/>
                                      <w:i/>
                                      <w:sz w:val="16"/>
                                      <w:szCs w:val="16"/>
                                    </w:rPr>
                                    <w:t>18/9/X7</w:t>
                                  </w:r>
                                </w:p>
                              </w:tc>
                            </w:tr>
                            <w:tr w:rsidR="00990473">
                              <w:trPr>
                                <w:trHeight w:hRule="exact" w:val="590"/>
                              </w:trPr>
                              <w:tc>
                                <w:tcPr>
                                  <w:tcW w:w="3098" w:type="dxa"/>
                                  <w:tcBorders>
                                    <w:top w:val="single" w:sz="7" w:space="0" w:color="000000"/>
                                    <w:left w:val="single" w:sz="7" w:space="0" w:color="000000"/>
                                    <w:bottom w:val="single" w:sz="7" w:space="0" w:color="000000"/>
                                    <w:right w:val="single" w:sz="7" w:space="0" w:color="000000"/>
                                  </w:tcBorders>
                                </w:tcPr>
                                <w:p w:rsidR="00990473" w:rsidRPr="00DE4878" w:rsidRDefault="00990473" w:rsidP="00DE4878">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7"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2"/>
                                    <w:rPr>
                                      <w:rFonts w:ascii="Bradley Hand ITC" w:eastAsia="Bradley Hand ITC" w:hAnsi="Bradley Hand ITC" w:cs="Bradley Hand ITC"/>
                                      <w:sz w:val="16"/>
                                      <w:szCs w:val="16"/>
                                    </w:rPr>
                                  </w:pPr>
                                  <w:r w:rsidRPr="00DE4878">
                                    <w:rPr>
                                      <w:rFonts w:ascii="Bradley Hand ITC"/>
                                      <w:spacing w:val="-1"/>
                                      <w:sz w:val="16"/>
                                      <w:szCs w:val="16"/>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134" type="#_x0000_t202" style="position:absolute;left:0;text-align:left;margin-left:347.85pt;margin-top:-10.85pt;width:213.9pt;height:58.8pt;z-index:-238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mL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&#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098"/>
                        <w:gridCol w:w="1154"/>
                      </w:tblGrid>
                      <w:tr w:rsidR="00990473">
                        <w:trPr>
                          <w:trHeight w:hRule="exact" w:val="569"/>
                        </w:trPr>
                        <w:tc>
                          <w:tcPr>
                            <w:tcW w:w="3098"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9"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2"/>
                              <w:rPr>
                                <w:rFonts w:ascii="Monotype Corsiva" w:eastAsia="Monotype Corsiva" w:hAnsi="Monotype Corsiva" w:cs="Monotype Corsiva"/>
                                <w:sz w:val="16"/>
                                <w:szCs w:val="16"/>
                              </w:rPr>
                            </w:pPr>
                            <w:r w:rsidRPr="00DE4878">
                              <w:rPr>
                                <w:rFonts w:ascii="Monotype Corsiva"/>
                                <w:i/>
                                <w:sz w:val="16"/>
                                <w:szCs w:val="16"/>
                              </w:rPr>
                              <w:t>18/9/X7</w:t>
                            </w:r>
                          </w:p>
                        </w:tc>
                      </w:tr>
                      <w:tr w:rsidR="00990473">
                        <w:trPr>
                          <w:trHeight w:hRule="exact" w:val="590"/>
                        </w:trPr>
                        <w:tc>
                          <w:tcPr>
                            <w:tcW w:w="3098" w:type="dxa"/>
                            <w:tcBorders>
                              <w:top w:val="single" w:sz="7" w:space="0" w:color="000000"/>
                              <w:left w:val="single" w:sz="7" w:space="0" w:color="000000"/>
                              <w:bottom w:val="single" w:sz="7" w:space="0" w:color="000000"/>
                              <w:right w:val="single" w:sz="7" w:space="0" w:color="000000"/>
                            </w:tcBorders>
                          </w:tcPr>
                          <w:p w:rsidR="00990473" w:rsidRPr="00DE4878" w:rsidRDefault="00990473" w:rsidP="00DE4878">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Pr="00DE4878" w:rsidRDefault="00990473">
                            <w:pPr>
                              <w:pStyle w:val="TableParagraph"/>
                              <w:spacing w:line="267" w:lineRule="exact"/>
                              <w:ind w:left="32"/>
                              <w:rPr>
                                <w:rFonts w:ascii="Times New Roman" w:eastAsia="Times New Roman" w:hAnsi="Times New Roman" w:cs="Times New Roman"/>
                                <w:sz w:val="16"/>
                                <w:szCs w:val="16"/>
                              </w:rPr>
                            </w:pPr>
                            <w:r>
                              <w:rPr>
                                <w:rFonts w:ascii="Sylfaen" w:hAnsi="Sylfaen"/>
                                <w:spacing w:val="-1"/>
                                <w:sz w:val="16"/>
                                <w:szCs w:val="16"/>
                                <w:lang w:val="ka-GE"/>
                              </w:rPr>
                              <w:t>თარიღი</w:t>
                            </w:r>
                            <w:r w:rsidRPr="00DE4878">
                              <w:rPr>
                                <w:rFonts w:ascii="Times New Roman"/>
                                <w:spacing w:val="-1"/>
                                <w:sz w:val="16"/>
                                <w:szCs w:val="16"/>
                              </w:rPr>
                              <w:t>:</w:t>
                            </w:r>
                          </w:p>
                          <w:p w:rsidR="00990473" w:rsidRPr="00DE4878" w:rsidRDefault="00990473">
                            <w:pPr>
                              <w:pStyle w:val="TableParagraph"/>
                              <w:spacing w:before="6"/>
                              <w:ind w:left="32"/>
                              <w:rPr>
                                <w:rFonts w:ascii="Bradley Hand ITC" w:eastAsia="Bradley Hand ITC" w:hAnsi="Bradley Hand ITC" w:cs="Bradley Hand ITC"/>
                                <w:sz w:val="16"/>
                                <w:szCs w:val="16"/>
                              </w:rPr>
                            </w:pPr>
                            <w:r w:rsidRPr="00DE4878">
                              <w:rPr>
                                <w:rFonts w:ascii="Bradley Hand ITC"/>
                                <w:spacing w:val="-1"/>
                                <w:sz w:val="16"/>
                                <w:szCs w:val="16"/>
                              </w:rPr>
                              <w:t>3/2/X8</w:t>
                            </w:r>
                          </w:p>
                        </w:tc>
                      </w:tr>
                    </w:tbl>
                    <w:p w:rsidR="00990473" w:rsidRDefault="00990473"/>
                  </w:txbxContent>
                </v:textbox>
                <w10:wrap anchorx="page"/>
              </v:shape>
            </w:pict>
          </mc:Fallback>
        </mc:AlternateContent>
      </w:r>
      <w:bookmarkStart w:id="116" w:name="N2"/>
      <w:bookmarkEnd w:id="116"/>
      <w:r w:rsidR="00EC2250" w:rsidRPr="005C24AD">
        <w:rPr>
          <w:spacing w:val="-17"/>
          <w:u w:val="single" w:color="000000"/>
        </w:rPr>
        <w:t xml:space="preserve"> </w:t>
      </w:r>
      <w:r w:rsidR="00C65EE9" w:rsidRPr="005C24AD">
        <w:rPr>
          <w:rFonts w:ascii="Sylfaen" w:hAnsi="Sylfaen"/>
          <w:spacing w:val="-1"/>
          <w:u w:val="single" w:color="000000"/>
          <w:lang w:val="ka-GE"/>
        </w:rPr>
        <w:t>დამკვეთი</w:t>
      </w:r>
      <w:r w:rsidR="00EC2250" w:rsidRPr="005C24AD">
        <w:rPr>
          <w:spacing w:val="-1"/>
          <w:u w:val="single" w:color="000000"/>
        </w:rPr>
        <w:t>:</w:t>
      </w:r>
      <w:r w:rsidR="00EC2250" w:rsidRPr="005C24AD">
        <w:rPr>
          <w:spacing w:val="-1"/>
          <w:u w:val="single" w:color="000000"/>
        </w:rPr>
        <w:tab/>
      </w:r>
      <w:r w:rsidR="00541F5D" w:rsidRPr="005C24AD">
        <w:rPr>
          <w:rFonts w:ascii="Sylfaen" w:hAnsi="Sylfaen"/>
          <w:spacing w:val="-1"/>
          <w:u w:val="single" w:color="000000"/>
          <w:lang w:val="ka-GE"/>
        </w:rPr>
        <w:t>მენ ოფ მუურგეით (ხანადუ) ლიმითიდ</w:t>
      </w:r>
      <w:r w:rsidR="00EC2250" w:rsidRPr="005C24AD">
        <w:rPr>
          <w:u w:val="single" w:color="000000"/>
        </w:rPr>
        <w:t xml:space="preserve"> </w:t>
      </w:r>
      <w:r w:rsidR="00EC2250" w:rsidRPr="005C24AD">
        <w:rPr>
          <w:u w:val="single" w:color="000000"/>
        </w:rPr>
        <w:tab/>
      </w:r>
    </w:p>
    <w:p w:rsidR="000F4FF4" w:rsidRPr="005C24AD" w:rsidRDefault="000F4FF4">
      <w:pPr>
        <w:spacing w:before="1" w:line="220" w:lineRule="exact"/>
      </w:pPr>
    </w:p>
    <w:p w:rsidR="000F4FF4" w:rsidRPr="005C24AD" w:rsidRDefault="002C7EF9">
      <w:pPr>
        <w:pStyle w:val="BodyText"/>
        <w:tabs>
          <w:tab w:val="left" w:pos="1323"/>
        </w:tabs>
        <w:spacing w:before="69"/>
        <w:ind w:left="155" w:firstLine="0"/>
        <w:rPr>
          <w:rFonts w:cs="Times New Roman"/>
        </w:rPr>
      </w:pPr>
      <w:r w:rsidRPr="005C24AD">
        <w:rPr>
          <w:noProof/>
        </w:rPr>
        <mc:AlternateContent>
          <mc:Choice Requires="wpg">
            <w:drawing>
              <wp:anchor distT="0" distB="0" distL="114300" distR="114300" simplePos="0" relativeHeight="503292669" behindDoc="1" locked="0" layoutInCell="1" allowOverlap="1" wp14:anchorId="14B0D50D" wp14:editId="5EEA1128">
                <wp:simplePos x="0" y="0"/>
                <wp:positionH relativeFrom="page">
                  <wp:posOffset>722630</wp:posOffset>
                </wp:positionH>
                <wp:positionV relativeFrom="paragraph">
                  <wp:posOffset>243840</wp:posOffset>
                </wp:positionV>
                <wp:extent cx="3430905" cy="1270"/>
                <wp:effectExtent l="8255" t="5715" r="8890" b="12065"/>
                <wp:wrapNone/>
                <wp:docPr id="613"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905" cy="1270"/>
                          <a:chOff x="1138" y="384"/>
                          <a:chExt cx="5403" cy="2"/>
                        </a:xfrm>
                      </wpg:grpSpPr>
                      <wps:wsp>
                        <wps:cNvPr id="614" name="Freeform 391"/>
                        <wps:cNvSpPr>
                          <a:spLocks/>
                        </wps:cNvSpPr>
                        <wps:spPr bwMode="auto">
                          <a:xfrm>
                            <a:off x="1138" y="384"/>
                            <a:ext cx="5403" cy="2"/>
                          </a:xfrm>
                          <a:custGeom>
                            <a:avLst/>
                            <a:gdLst>
                              <a:gd name="T0" fmla="+- 0 1138 1138"/>
                              <a:gd name="T1" fmla="*/ T0 w 5403"/>
                              <a:gd name="T2" fmla="+- 0 6540 1138"/>
                              <a:gd name="T3" fmla="*/ T2 w 5403"/>
                            </a:gdLst>
                            <a:ahLst/>
                            <a:cxnLst>
                              <a:cxn ang="0">
                                <a:pos x="T1" y="0"/>
                              </a:cxn>
                              <a:cxn ang="0">
                                <a:pos x="T3" y="0"/>
                              </a:cxn>
                            </a:cxnLst>
                            <a:rect l="0" t="0" r="r" b="b"/>
                            <a:pathLst>
                              <a:path w="5403">
                                <a:moveTo>
                                  <a:pt x="0" y="0"/>
                                </a:moveTo>
                                <a:lnTo>
                                  <a:pt x="540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C28C3D7" id="Group 390" o:spid="_x0000_s1026" style="position:absolute;margin-left:56.9pt;margin-top:19.2pt;width:270.15pt;height:.1pt;z-index:-23811;mso-position-horizontal-relative:page" coordorigin="1138,384" coordsize="5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">
                <v:shape id="Freeform 391" o:spid="_x0000_s1027" style="position:absolute;left:1138;top:384;width:5403;height:2;visibility:visible;mso-wrap-style:square;v-text-anchor:top" coordsize="5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" path="m,l5402,e" filled="f" strokeweight=".82pt">
                  <v:path arrowok="t" o:connecttype="custom" o:connectlocs="0,0;5402,0" o:connectangles="0,0"/>
                </v:shape>
                <w10:wrap anchorx="page"/>
              </v:group>
            </w:pict>
          </mc:Fallback>
        </mc:AlternateContent>
      </w:r>
      <w:r w:rsidR="00C65EE9" w:rsidRPr="005C24AD">
        <w:rPr>
          <w:rFonts w:ascii="Sylfaen" w:hAnsi="Sylfaen"/>
          <w:spacing w:val="-1"/>
          <w:lang w:val="ka-GE"/>
        </w:rPr>
        <w:t>პერიოდი</w:t>
      </w:r>
      <w:r w:rsidR="00EC2250" w:rsidRPr="005C24AD">
        <w:rPr>
          <w:spacing w:val="-1"/>
        </w:rPr>
        <w:t>:</w:t>
      </w:r>
      <w:r w:rsidR="00EC2250" w:rsidRPr="005C24AD">
        <w:rPr>
          <w:spacing w:val="-1"/>
        </w:rPr>
        <w:tab/>
      </w:r>
      <w:r w:rsidR="00C65EE9" w:rsidRPr="005C24AD">
        <w:rPr>
          <w:rFonts w:ascii="Sylfaen" w:hAnsi="Sylfaen"/>
          <w:spacing w:val="-1"/>
          <w:u w:val="single" w:color="000000"/>
          <w:lang w:val="ka-GE"/>
        </w:rPr>
        <w:t>20X7 წ. 30 ივნისი</w:t>
      </w:r>
    </w:p>
    <w:p w:rsidR="000F4FF4" w:rsidRPr="005C24AD" w:rsidRDefault="000F4FF4">
      <w:pPr>
        <w:spacing w:before="7" w:line="220" w:lineRule="exact"/>
      </w:pPr>
    </w:p>
    <w:p w:rsidR="000F4FF4" w:rsidRPr="005C24AD" w:rsidRDefault="00144CAB">
      <w:pPr>
        <w:pStyle w:val="Heading3"/>
        <w:spacing w:before="0"/>
        <w:ind w:left="112"/>
        <w:rPr>
          <w:rFonts w:cs="Times New Roman"/>
          <w:b w:val="0"/>
          <w:bCs w:val="0"/>
        </w:rPr>
      </w:pPr>
      <w:r w:rsidRPr="005C24AD">
        <w:rPr>
          <w:rFonts w:ascii="Sylfaen" w:hAnsi="Sylfaen"/>
          <w:lang w:val="ka-GE"/>
        </w:rPr>
        <w:t>აუდიტის სხვა  სფეროები, მათ შორის</w:t>
      </w:r>
      <w:r w:rsidR="00EC2250" w:rsidRPr="005C24AD">
        <w:rPr>
          <w:spacing w:val="-1"/>
        </w:rPr>
        <w:t>:</w:t>
      </w:r>
    </w:p>
    <w:p w:rsidR="00144CAB" w:rsidRPr="005C24AD" w:rsidRDefault="00144CAB" w:rsidP="00144CAB">
      <w:pPr>
        <w:pStyle w:val="BodyText2"/>
        <w:widowControl/>
        <w:numPr>
          <w:ilvl w:val="0"/>
          <w:numId w:val="23"/>
        </w:numPr>
        <w:spacing w:after="0" w:line="240" w:lineRule="auto"/>
        <w:jc w:val="both"/>
        <w:rPr>
          <w:b/>
          <w:sz w:val="20"/>
        </w:rPr>
      </w:pPr>
      <w:r w:rsidRPr="005C24AD">
        <w:rPr>
          <w:rFonts w:ascii="Sylfaen" w:hAnsi="Sylfaen"/>
          <w:b/>
          <w:sz w:val="20"/>
          <w:lang w:val="ka-GE"/>
        </w:rPr>
        <w:t>სააღრიცხვო შეფასებები;</w:t>
      </w:r>
    </w:p>
    <w:p w:rsidR="00144CAB" w:rsidRPr="005C24AD" w:rsidRDefault="00144CAB" w:rsidP="00144CAB">
      <w:pPr>
        <w:pStyle w:val="BodyText2"/>
        <w:widowControl/>
        <w:numPr>
          <w:ilvl w:val="0"/>
          <w:numId w:val="23"/>
        </w:numPr>
        <w:spacing w:after="0" w:line="240" w:lineRule="auto"/>
        <w:jc w:val="both"/>
        <w:rPr>
          <w:b/>
          <w:sz w:val="20"/>
        </w:rPr>
      </w:pPr>
      <w:r w:rsidRPr="005C24AD">
        <w:rPr>
          <w:b/>
          <w:sz w:val="20"/>
        </w:rPr>
        <w:t xml:space="preserve"> </w:t>
      </w:r>
      <w:r w:rsidRPr="005C24AD">
        <w:rPr>
          <w:rFonts w:ascii="Sylfaen" w:hAnsi="Sylfaen"/>
          <w:b/>
          <w:sz w:val="20"/>
          <w:lang w:val="ka-GE"/>
        </w:rPr>
        <w:t>კანონი და რეგულირება;</w:t>
      </w:r>
    </w:p>
    <w:p w:rsidR="00144CAB" w:rsidRPr="005C24AD" w:rsidRDefault="00144CAB" w:rsidP="00144CAB">
      <w:pPr>
        <w:pStyle w:val="BodyText2"/>
        <w:widowControl/>
        <w:numPr>
          <w:ilvl w:val="0"/>
          <w:numId w:val="23"/>
        </w:numPr>
        <w:spacing w:after="0" w:line="240" w:lineRule="auto"/>
        <w:jc w:val="both"/>
        <w:rPr>
          <w:b/>
          <w:sz w:val="20"/>
        </w:rPr>
      </w:pPr>
      <w:r w:rsidRPr="005C24AD">
        <w:rPr>
          <w:rFonts w:ascii="Sylfaen" w:hAnsi="Sylfaen"/>
          <w:b/>
          <w:sz w:val="20"/>
          <w:lang w:val="ka-GE"/>
        </w:rPr>
        <w:t xml:space="preserve"> თაღლითობა და შეცდომები;</w:t>
      </w:r>
    </w:p>
    <w:p w:rsidR="00144CAB" w:rsidRPr="005C24AD" w:rsidRDefault="00144CAB" w:rsidP="00144CAB">
      <w:pPr>
        <w:pStyle w:val="BodyText2"/>
        <w:widowControl/>
        <w:numPr>
          <w:ilvl w:val="0"/>
          <w:numId w:val="23"/>
        </w:numPr>
        <w:spacing w:after="0" w:line="240" w:lineRule="auto"/>
        <w:jc w:val="both"/>
        <w:rPr>
          <w:b/>
          <w:sz w:val="20"/>
        </w:rPr>
      </w:pPr>
      <w:r w:rsidRPr="005C24AD">
        <w:rPr>
          <w:rFonts w:ascii="Sylfaen" w:hAnsi="Sylfaen"/>
          <w:b/>
          <w:sz w:val="20"/>
          <w:lang w:val="ka-GE"/>
        </w:rPr>
        <w:t xml:space="preserve"> მომსახურე  ორგანიზაცია;</w:t>
      </w:r>
    </w:p>
    <w:p w:rsidR="00144CAB" w:rsidRPr="005C24AD" w:rsidRDefault="00144CAB" w:rsidP="00144CAB">
      <w:pPr>
        <w:pStyle w:val="BodyText2"/>
        <w:widowControl/>
        <w:numPr>
          <w:ilvl w:val="0"/>
          <w:numId w:val="23"/>
        </w:numPr>
        <w:spacing w:after="0" w:line="240" w:lineRule="auto"/>
        <w:jc w:val="both"/>
        <w:rPr>
          <w:b/>
          <w:sz w:val="20"/>
        </w:rPr>
      </w:pPr>
      <w:r w:rsidRPr="005C24AD">
        <w:rPr>
          <w:rFonts w:ascii="Sylfaen" w:hAnsi="Sylfaen"/>
          <w:b/>
          <w:sz w:val="20"/>
          <w:lang w:val="ka-GE"/>
        </w:rPr>
        <w:t xml:space="preserve"> აუდიტის ექსპერტები;</w:t>
      </w:r>
    </w:p>
    <w:p w:rsidR="000F4FF4" w:rsidRPr="005C24AD" w:rsidRDefault="00144CAB" w:rsidP="00144CAB">
      <w:pPr>
        <w:numPr>
          <w:ilvl w:val="0"/>
          <w:numId w:val="23"/>
        </w:numPr>
        <w:tabs>
          <w:tab w:val="left" w:pos="472"/>
        </w:tabs>
        <w:rPr>
          <w:rFonts w:ascii="Times New Roman" w:eastAsia="Times New Roman" w:hAnsi="Times New Roman" w:cs="Times New Roman"/>
          <w:sz w:val="20"/>
          <w:szCs w:val="20"/>
        </w:rPr>
      </w:pPr>
      <w:r w:rsidRPr="005C24AD">
        <w:rPr>
          <w:rFonts w:ascii="Sylfaen" w:hAnsi="Sylfaen"/>
          <w:b/>
          <w:sz w:val="20"/>
          <w:lang w:val="ka-GE"/>
        </w:rPr>
        <w:t>სხვა აუდიტორებზე და შიდა აუდიტზე დაყრდნობა.</w:t>
      </w:r>
    </w:p>
    <w:p w:rsidR="00144CAB" w:rsidRPr="005C24AD" w:rsidRDefault="00144CAB" w:rsidP="00144CAB">
      <w:pPr>
        <w:tabs>
          <w:tab w:val="left" w:pos="472"/>
        </w:tabs>
        <w:ind w:left="471"/>
        <w:rPr>
          <w:rFonts w:ascii="Times New Roman" w:eastAsia="Times New Roman" w:hAnsi="Times New Roman" w:cs="Times New Roman"/>
          <w:sz w:val="20"/>
          <w:szCs w:val="20"/>
        </w:rPr>
      </w:pPr>
    </w:p>
    <w:p w:rsidR="000F4FF4" w:rsidRPr="005C24AD" w:rsidRDefault="002C7EF9">
      <w:pPr>
        <w:pStyle w:val="Heading4"/>
        <w:spacing w:before="104"/>
        <w:ind w:left="155"/>
        <w:rPr>
          <w:rFonts w:ascii="Sylfaen" w:hAnsi="Sylfaen" w:cs="Times New Roman"/>
          <w:b w:val="0"/>
          <w:bCs w:val="0"/>
          <w:lang w:val="ka-GE"/>
        </w:rPr>
      </w:pPr>
      <w:r w:rsidRPr="005C24AD">
        <w:rPr>
          <w:noProof/>
        </w:rPr>
        <mc:AlternateContent>
          <mc:Choice Requires="wps">
            <w:drawing>
              <wp:anchor distT="0" distB="0" distL="114300" distR="114300" simplePos="0" relativeHeight="503292671" behindDoc="1" locked="0" layoutInCell="1" allowOverlap="1" wp14:anchorId="7ACCD900" wp14:editId="1FADD2BB">
                <wp:simplePos x="0" y="0"/>
                <wp:positionH relativeFrom="page">
                  <wp:posOffset>5166995</wp:posOffset>
                </wp:positionH>
                <wp:positionV relativeFrom="paragraph">
                  <wp:posOffset>58420</wp:posOffset>
                </wp:positionV>
                <wp:extent cx="1966595" cy="6583680"/>
                <wp:effectExtent l="4445" t="1270" r="635" b="0"/>
                <wp:wrapNone/>
                <wp:docPr id="61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658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781"/>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N3</w:t>
                                  </w:r>
                                </w:p>
                              </w:tc>
                              <w:tc>
                                <w:tcPr>
                                  <w:tcW w:w="994" w:type="dxa"/>
                                  <w:tcBorders>
                                    <w:top w:val="single" w:sz="5" w:space="0" w:color="000000"/>
                                    <w:left w:val="single" w:sz="7" w:space="0" w:color="000000"/>
                                    <w:bottom w:val="single" w:sz="5" w:space="0" w:color="000000"/>
                                    <w:right w:val="single" w:sz="7" w:space="0" w:color="000000"/>
                                  </w:tcBorders>
                                </w:tcPr>
                                <w:p w:rsidR="00990473" w:rsidRPr="003B363D" w:rsidRDefault="00990473">
                                  <w:pPr>
                                    <w:pStyle w:val="TableParagraph"/>
                                    <w:spacing w:line="267" w:lineRule="exact"/>
                                    <w:ind w:left="229" w:right="230"/>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701"/>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22" w:lineRule="exact"/>
                                    <w:ind w:left="121" w:right="271"/>
                                    <w:jc w:val="center"/>
                                    <w:rPr>
                                      <w:rFonts w:ascii="Times New Roman" w:eastAsia="Times New Roman" w:hAnsi="Times New Roman" w:cs="Times New Roman"/>
                                      <w:sz w:val="20"/>
                                      <w:szCs w:val="20"/>
                                    </w:rPr>
                                  </w:pPr>
                                  <w:r>
                                    <w:rPr>
                                      <w:rFonts w:ascii="Times New Roman"/>
                                      <w:spacing w:val="-2"/>
                                      <w:sz w:val="20"/>
                                    </w:rPr>
                                    <w:t>PAF</w:t>
                                  </w:r>
                                </w:p>
                                <w:p w:rsidR="00990473" w:rsidRDefault="00990473" w:rsidP="003B363D">
                                  <w:pPr>
                                    <w:pStyle w:val="TableParagraph"/>
                                    <w:ind w:left="121" w:right="270"/>
                                    <w:jc w:val="center"/>
                                    <w:rPr>
                                      <w:rFonts w:ascii="Times New Roman" w:eastAsia="Times New Roman" w:hAnsi="Times New Roman" w:cs="Times New Roman"/>
                                      <w:sz w:val="20"/>
                                      <w:szCs w:val="20"/>
                                    </w:rPr>
                                  </w:pPr>
                                  <w:r>
                                    <w:rPr>
                                      <w:rFonts w:ascii="Times New Roman"/>
                                      <w:spacing w:val="-1"/>
                                      <w:sz w:val="20"/>
                                    </w:rPr>
                                    <w:t>A1/11</w:t>
                                  </w:r>
                                  <w:r>
                                    <w:rPr>
                                      <w:rFonts w:ascii="Times New Roman"/>
                                      <w:spacing w:val="-5"/>
                                      <w:sz w:val="20"/>
                                    </w:rPr>
                                    <w:t xml:space="preserve"> </w:t>
                                  </w:r>
                                  <w:r>
                                    <w:rPr>
                                      <w:rFonts w:ascii="Times New Roman"/>
                                      <w:sz w:val="20"/>
                                    </w:rPr>
                                    <w:t>/</w:t>
                                  </w:r>
                                  <w:r>
                                    <w:rPr>
                                      <w:rFonts w:ascii="Times New Roman"/>
                                      <w:spacing w:val="23"/>
                                      <w:w w:val="99"/>
                                      <w:sz w:val="20"/>
                                    </w:rPr>
                                    <w:t xml:space="preserve"> </w:t>
                                  </w:r>
                                  <w:r>
                                    <w:rPr>
                                      <w:rFonts w:ascii="Times New Roman"/>
                                      <w:spacing w:val="-1"/>
                                      <w:sz w:val="20"/>
                                    </w:rPr>
                                    <w:t>Ac8/2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pStyle w:val="TableParagraph"/>
                                    <w:spacing w:line="267" w:lineRule="exact"/>
                                    <w:ind w:left="210"/>
                                    <w:rPr>
                                      <w:rFonts w:ascii="Times New Roman" w:eastAsia="Times New Roman" w:hAnsi="Times New Roman" w:cs="Times New Roman"/>
                                      <w:sz w:val="16"/>
                                      <w:szCs w:val="16"/>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323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before="7" w:line="260" w:lineRule="exact"/>
                                    <w:rPr>
                                      <w:sz w:val="26"/>
                                      <w:szCs w:val="26"/>
                                    </w:rPr>
                                  </w:pPr>
                                </w:p>
                                <w:p w:rsidR="00990473" w:rsidRDefault="00990473" w:rsidP="003B363D">
                                  <w:pPr>
                                    <w:pStyle w:val="TableParagraph"/>
                                    <w:ind w:left="315" w:firstLine="21"/>
                                    <w:rPr>
                                      <w:rFonts w:ascii="Times New Roman" w:eastAsia="Times New Roman" w:hAnsi="Times New Roman" w:cs="Times New Roman"/>
                                      <w:sz w:val="24"/>
                                      <w:szCs w:val="24"/>
                                    </w:rPr>
                                  </w:pPr>
                                  <w:r>
                                    <w:rPr>
                                      <w:rFonts w:ascii="Times New Roman"/>
                                      <w:spacing w:val="-1"/>
                                      <w:sz w:val="24"/>
                                    </w:rPr>
                                    <w:t>PAF</w:t>
                                  </w:r>
                                  <w:r>
                                    <w:rPr>
                                      <w:rFonts w:ascii="Times New Roman"/>
                                      <w:spacing w:val="20"/>
                                      <w:sz w:val="24"/>
                                    </w:rPr>
                                    <w:t xml:space="preserve"> </w:t>
                                  </w:r>
                                  <w:r>
                                    <w:rPr>
                                      <w:rFonts w:ascii="Times New Roman"/>
                                      <w:spacing w:val="-1"/>
                                      <w:sz w:val="24"/>
                                    </w:rPr>
                                    <w:t>A1/2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929"/>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ind w:left="315" w:firstLine="21"/>
                                    <w:rPr>
                                      <w:rFonts w:ascii="Times New Roman" w:eastAsia="Times New Roman" w:hAnsi="Times New Roman" w:cs="Times New Roman"/>
                                      <w:sz w:val="24"/>
                                      <w:szCs w:val="24"/>
                                    </w:rPr>
                                  </w:pPr>
                                  <w:r>
                                    <w:rPr>
                                      <w:rFonts w:ascii="Times New Roman"/>
                                      <w:spacing w:val="-1"/>
                                      <w:sz w:val="24"/>
                                    </w:rPr>
                                    <w:t>PAF</w:t>
                                  </w:r>
                                  <w:r>
                                    <w:rPr>
                                      <w:rFonts w:ascii="Times New Roman"/>
                                      <w:spacing w:val="20"/>
                                      <w:sz w:val="24"/>
                                    </w:rPr>
                                    <w:t xml:space="preserve"> </w:t>
                                  </w:r>
                                  <w:r>
                                    <w:rPr>
                                      <w:rFonts w:ascii="Times New Roman"/>
                                      <w:spacing w:val="-1"/>
                                      <w:sz w:val="24"/>
                                    </w:rPr>
                                    <w:t>A1/2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203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135" type="#_x0000_t202" style="position:absolute;left:0;text-align:left;margin-left:406.85pt;margin-top:4.6pt;width:154.85pt;height:518.4pt;z-index:-238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bZtg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781"/>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N3</w:t>
                            </w:r>
                          </w:p>
                        </w:tc>
                        <w:tc>
                          <w:tcPr>
                            <w:tcW w:w="994" w:type="dxa"/>
                            <w:tcBorders>
                              <w:top w:val="single" w:sz="5" w:space="0" w:color="000000"/>
                              <w:left w:val="single" w:sz="7" w:space="0" w:color="000000"/>
                              <w:bottom w:val="single" w:sz="5" w:space="0" w:color="000000"/>
                              <w:right w:val="single" w:sz="7" w:space="0" w:color="000000"/>
                            </w:tcBorders>
                          </w:tcPr>
                          <w:p w:rsidR="00990473" w:rsidRPr="003B363D" w:rsidRDefault="00990473">
                            <w:pPr>
                              <w:pStyle w:val="TableParagraph"/>
                              <w:spacing w:line="267" w:lineRule="exact"/>
                              <w:ind w:left="229" w:right="230"/>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701"/>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22" w:lineRule="exact"/>
                              <w:ind w:left="121" w:right="271"/>
                              <w:jc w:val="center"/>
                              <w:rPr>
                                <w:rFonts w:ascii="Times New Roman" w:eastAsia="Times New Roman" w:hAnsi="Times New Roman" w:cs="Times New Roman"/>
                                <w:sz w:val="20"/>
                                <w:szCs w:val="20"/>
                              </w:rPr>
                            </w:pPr>
                            <w:r>
                              <w:rPr>
                                <w:rFonts w:ascii="Times New Roman"/>
                                <w:spacing w:val="-2"/>
                                <w:sz w:val="20"/>
                              </w:rPr>
                              <w:t>PAF</w:t>
                            </w:r>
                          </w:p>
                          <w:p w:rsidR="00990473" w:rsidRDefault="00990473" w:rsidP="003B363D">
                            <w:pPr>
                              <w:pStyle w:val="TableParagraph"/>
                              <w:ind w:left="121" w:right="270"/>
                              <w:jc w:val="center"/>
                              <w:rPr>
                                <w:rFonts w:ascii="Times New Roman" w:eastAsia="Times New Roman" w:hAnsi="Times New Roman" w:cs="Times New Roman"/>
                                <w:sz w:val="20"/>
                                <w:szCs w:val="20"/>
                              </w:rPr>
                            </w:pPr>
                            <w:r>
                              <w:rPr>
                                <w:rFonts w:ascii="Times New Roman"/>
                                <w:spacing w:val="-1"/>
                                <w:sz w:val="20"/>
                              </w:rPr>
                              <w:t>A1/11</w:t>
                            </w:r>
                            <w:r>
                              <w:rPr>
                                <w:rFonts w:ascii="Times New Roman"/>
                                <w:spacing w:val="-5"/>
                                <w:sz w:val="20"/>
                              </w:rPr>
                              <w:t xml:space="preserve"> </w:t>
                            </w:r>
                            <w:r>
                              <w:rPr>
                                <w:rFonts w:ascii="Times New Roman"/>
                                <w:sz w:val="20"/>
                              </w:rPr>
                              <w:t>/</w:t>
                            </w:r>
                            <w:r>
                              <w:rPr>
                                <w:rFonts w:ascii="Times New Roman"/>
                                <w:spacing w:val="23"/>
                                <w:w w:val="99"/>
                                <w:sz w:val="20"/>
                              </w:rPr>
                              <w:t xml:space="preserve"> </w:t>
                            </w:r>
                            <w:r>
                              <w:rPr>
                                <w:rFonts w:ascii="Times New Roman"/>
                                <w:spacing w:val="-1"/>
                                <w:sz w:val="20"/>
                              </w:rPr>
                              <w:t>Ac8/2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pStyle w:val="TableParagraph"/>
                              <w:spacing w:line="267" w:lineRule="exact"/>
                              <w:ind w:left="210"/>
                              <w:rPr>
                                <w:rFonts w:ascii="Times New Roman" w:eastAsia="Times New Roman" w:hAnsi="Times New Roman" w:cs="Times New Roman"/>
                                <w:sz w:val="16"/>
                                <w:szCs w:val="16"/>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323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before="7" w:line="260" w:lineRule="exact"/>
                              <w:rPr>
                                <w:sz w:val="26"/>
                                <w:szCs w:val="26"/>
                              </w:rPr>
                            </w:pPr>
                          </w:p>
                          <w:p w:rsidR="00990473" w:rsidRDefault="00990473" w:rsidP="003B363D">
                            <w:pPr>
                              <w:pStyle w:val="TableParagraph"/>
                              <w:ind w:left="315" w:firstLine="21"/>
                              <w:rPr>
                                <w:rFonts w:ascii="Times New Roman" w:eastAsia="Times New Roman" w:hAnsi="Times New Roman" w:cs="Times New Roman"/>
                                <w:sz w:val="24"/>
                                <w:szCs w:val="24"/>
                              </w:rPr>
                            </w:pPr>
                            <w:r>
                              <w:rPr>
                                <w:rFonts w:ascii="Times New Roman"/>
                                <w:spacing w:val="-1"/>
                                <w:sz w:val="24"/>
                              </w:rPr>
                              <w:t>PAF</w:t>
                            </w:r>
                            <w:r>
                              <w:rPr>
                                <w:rFonts w:ascii="Times New Roman"/>
                                <w:spacing w:val="20"/>
                                <w:sz w:val="24"/>
                              </w:rPr>
                              <w:t xml:space="preserve"> </w:t>
                            </w:r>
                            <w:r>
                              <w:rPr>
                                <w:rFonts w:ascii="Times New Roman"/>
                                <w:spacing w:val="-1"/>
                                <w:sz w:val="24"/>
                              </w:rPr>
                              <w:t>A1/2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929"/>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ind w:left="315" w:firstLine="21"/>
                              <w:rPr>
                                <w:rFonts w:ascii="Times New Roman" w:eastAsia="Times New Roman" w:hAnsi="Times New Roman" w:cs="Times New Roman"/>
                                <w:sz w:val="24"/>
                                <w:szCs w:val="24"/>
                              </w:rPr>
                            </w:pPr>
                            <w:r>
                              <w:rPr>
                                <w:rFonts w:ascii="Times New Roman"/>
                                <w:spacing w:val="-1"/>
                                <w:sz w:val="24"/>
                              </w:rPr>
                              <w:t>PAF</w:t>
                            </w:r>
                            <w:r>
                              <w:rPr>
                                <w:rFonts w:ascii="Times New Roman"/>
                                <w:spacing w:val="20"/>
                                <w:sz w:val="24"/>
                              </w:rPr>
                              <w:t xml:space="preserve"> </w:t>
                            </w:r>
                            <w:r>
                              <w:rPr>
                                <w:rFonts w:ascii="Times New Roman"/>
                                <w:spacing w:val="-1"/>
                                <w:sz w:val="24"/>
                              </w:rPr>
                              <w:t>A1/2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r w:rsidR="00990473">
                        <w:trPr>
                          <w:trHeight w:hRule="exact" w:val="203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55389A">
                              <w:rPr>
                                <w:rFonts w:ascii="Sylfaen" w:hAnsi="Sylfaen"/>
                                <w:sz w:val="24"/>
                                <w:lang w:val="ka-GE"/>
                              </w:rPr>
                              <w:t>ს.ჯ.</w:t>
                            </w:r>
                          </w:p>
                        </w:tc>
                      </w:tr>
                    </w:tbl>
                    <w:p w:rsidR="00990473" w:rsidRDefault="00990473"/>
                  </w:txbxContent>
                </v:textbox>
                <w10:wrap anchorx="page"/>
              </v:shape>
            </w:pict>
          </mc:Fallback>
        </mc:AlternateContent>
      </w:r>
      <w:r w:rsidR="00144CAB" w:rsidRPr="005C24AD">
        <w:rPr>
          <w:rFonts w:ascii="Sylfaen" w:hAnsi="Sylfaen"/>
          <w:spacing w:val="-1"/>
          <w:lang w:val="ka-GE"/>
        </w:rPr>
        <w:t>სააღრიცხვო შეფასებები</w:t>
      </w:r>
      <w:r w:rsidR="00144CAB" w:rsidRPr="005C24AD">
        <w:rPr>
          <w:rFonts w:ascii="Sylfaen" w:hAnsi="Sylfaen"/>
          <w:spacing w:val="-1"/>
          <w:lang w:val="ka-GE"/>
        </w:rPr>
        <w:tab/>
      </w:r>
    </w:p>
    <w:p w:rsidR="000F4FF4" w:rsidRPr="005C24AD" w:rsidRDefault="000F4FF4">
      <w:pPr>
        <w:spacing w:before="12" w:line="200" w:lineRule="exact"/>
        <w:rPr>
          <w:sz w:val="20"/>
          <w:szCs w:val="20"/>
        </w:rPr>
      </w:pPr>
    </w:p>
    <w:p w:rsidR="000F4FF4" w:rsidRPr="005C24AD" w:rsidRDefault="001A247D">
      <w:pPr>
        <w:pStyle w:val="BodyText"/>
        <w:numPr>
          <w:ilvl w:val="0"/>
          <w:numId w:val="22"/>
        </w:numPr>
        <w:tabs>
          <w:tab w:val="left" w:pos="516"/>
        </w:tabs>
        <w:spacing w:before="69"/>
        <w:ind w:right="3549"/>
        <w:jc w:val="both"/>
        <w:rPr>
          <w:rFonts w:cs="Times New Roman"/>
        </w:rPr>
      </w:pPr>
      <w:r w:rsidRPr="005C24AD">
        <w:rPr>
          <w:rFonts w:ascii="Sylfaen" w:hAnsi="Sylfaen"/>
          <w:lang w:val="ka-GE"/>
        </w:rPr>
        <w:t>წინა პერიოდის ნებისმიერ არსებით სააღრიცხვო შეფასებასთან დაკავშირებით, მიმოიხილეთ, როგორ იქნა ისინი გამოყენებული მიმდინარე პერიოდში, მათი მიზანშეწონილობის გასარკვევად</w:t>
      </w:r>
      <w:r w:rsidR="00EC2250" w:rsidRPr="005C24AD">
        <w:rPr>
          <w:spacing w:val="-1"/>
        </w:rPr>
        <w:t>.</w:t>
      </w:r>
    </w:p>
    <w:p w:rsidR="000F4FF4" w:rsidRPr="005C24AD" w:rsidRDefault="001A247D">
      <w:pPr>
        <w:spacing w:before="95"/>
        <w:ind w:left="539" w:right="3548"/>
        <w:jc w:val="both"/>
        <w:rPr>
          <w:rFonts w:ascii="Times New Roman" w:eastAsia="Times New Roman" w:hAnsi="Times New Roman" w:cs="Times New Roman"/>
        </w:rPr>
      </w:pPr>
      <w:r w:rsidRPr="005C24AD">
        <w:rPr>
          <w:rFonts w:ascii="Sylfaen" w:hAnsi="Sylfaen"/>
          <w:i/>
          <w:lang w:val="ka-GE"/>
        </w:rPr>
        <w:t>იმ შემთხვევაში, თუ ეს სამუშაო უკვე განხორციელდა ფაილის სხვა სექციებში, შემაჯამებელი ცხრილი უნდა გაკეთდეს საერთო დასკვნის მიღების მიზნით</w:t>
      </w:r>
      <w:r w:rsidR="00EC2250" w:rsidRPr="005C24AD">
        <w:rPr>
          <w:rFonts w:ascii="Times New Roman"/>
          <w:i/>
          <w:spacing w:val="-1"/>
        </w:rPr>
        <w:t>.</w:t>
      </w:r>
    </w:p>
    <w:p w:rsidR="000F4FF4" w:rsidRPr="005C24AD" w:rsidRDefault="001A247D">
      <w:pPr>
        <w:pStyle w:val="BodyText"/>
        <w:numPr>
          <w:ilvl w:val="0"/>
          <w:numId w:val="22"/>
        </w:numPr>
        <w:tabs>
          <w:tab w:val="left" w:pos="516"/>
        </w:tabs>
        <w:spacing w:before="100"/>
        <w:ind w:right="3552"/>
        <w:jc w:val="both"/>
        <w:rPr>
          <w:rFonts w:cs="Times New Roman"/>
        </w:rPr>
      </w:pPr>
      <w:r w:rsidRPr="005C24AD">
        <w:rPr>
          <w:rFonts w:ascii="Sylfaen" w:hAnsi="Sylfaen"/>
          <w:lang w:val="ka-GE"/>
        </w:rPr>
        <w:t>დარწმუნდით, რომ დანართი 1.7 (სააღრიცხვო შეფასებები) შევსებული და დასრულებულია</w:t>
      </w:r>
      <w:r w:rsidR="00EC2250" w:rsidRPr="005C24AD">
        <w:t>.</w:t>
      </w:r>
    </w:p>
    <w:p w:rsidR="000F4FF4" w:rsidRPr="005C24AD" w:rsidRDefault="001A247D" w:rsidP="001A247D">
      <w:pPr>
        <w:pStyle w:val="BodyText"/>
        <w:numPr>
          <w:ilvl w:val="0"/>
          <w:numId w:val="22"/>
        </w:numPr>
        <w:tabs>
          <w:tab w:val="left" w:pos="516"/>
        </w:tabs>
        <w:spacing w:before="149"/>
        <w:ind w:right="3450"/>
        <w:rPr>
          <w:rFonts w:cs="Times New Roman"/>
        </w:rPr>
      </w:pPr>
      <w:r w:rsidRPr="005C24AD">
        <w:rPr>
          <w:rFonts w:ascii="Sylfaen" w:hAnsi="Sylfaen"/>
          <w:lang w:val="ka-GE"/>
        </w:rPr>
        <w:t>ჩამოთვალეთ და შეასრულეთ სხვა დამატებითი ტესტები, რომელთა გამოყენებაც საჭიროა</w:t>
      </w:r>
      <w:r w:rsidR="00EC2250" w:rsidRPr="005C24AD">
        <w:rPr>
          <w:spacing w:val="-1"/>
        </w:rPr>
        <w:t>.</w:t>
      </w:r>
    </w:p>
    <w:p w:rsidR="000F4FF4" w:rsidRPr="005C24AD" w:rsidRDefault="000F4FF4">
      <w:pPr>
        <w:spacing w:before="3" w:line="170" w:lineRule="exact"/>
        <w:rPr>
          <w:sz w:val="17"/>
          <w:szCs w:val="17"/>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1A247D">
      <w:pPr>
        <w:pStyle w:val="Heading4"/>
        <w:spacing w:before="69"/>
        <w:ind w:left="155"/>
        <w:rPr>
          <w:rFonts w:ascii="Sylfaen" w:hAnsi="Sylfaen" w:cs="Times New Roman"/>
          <w:b w:val="0"/>
          <w:bCs w:val="0"/>
          <w:lang w:val="ka-GE"/>
        </w:rPr>
      </w:pPr>
      <w:r w:rsidRPr="005C24AD">
        <w:rPr>
          <w:rFonts w:ascii="Sylfaen" w:hAnsi="Sylfaen"/>
          <w:spacing w:val="-1"/>
          <w:lang w:val="ka-GE"/>
        </w:rPr>
        <w:t>კანონი და რეგულირება</w:t>
      </w:r>
    </w:p>
    <w:p w:rsidR="000F4FF4" w:rsidRPr="005C24AD" w:rsidRDefault="003B363D" w:rsidP="001A247D">
      <w:pPr>
        <w:pStyle w:val="BodyText"/>
        <w:tabs>
          <w:tab w:val="left" w:pos="516"/>
        </w:tabs>
        <w:spacing w:before="86"/>
        <w:ind w:right="3450" w:hanging="120"/>
        <w:rPr>
          <w:rFonts w:cs="Times New Roman"/>
        </w:rPr>
      </w:pPr>
      <w:r w:rsidRPr="005C24AD">
        <w:rPr>
          <w:spacing w:val="-1"/>
        </w:rPr>
        <w:tab/>
      </w:r>
      <w:r w:rsidR="001A247D" w:rsidRPr="005C24AD">
        <w:rPr>
          <w:rFonts w:ascii="Sylfaen" w:hAnsi="Sylfaen"/>
          <w:lang w:val="ka-GE"/>
        </w:rPr>
        <w:t>კანონისა და რეგულირების შესახებ მოიპოვეთ ის ინფორმაცია, რომელიც</w:t>
      </w:r>
      <w:r w:rsidR="00EC2250" w:rsidRPr="005C24AD">
        <w:rPr>
          <w:spacing w:val="-1"/>
        </w:rPr>
        <w:t>:</w:t>
      </w:r>
    </w:p>
    <w:p w:rsidR="003B363D" w:rsidRPr="005C24AD" w:rsidRDefault="003B363D" w:rsidP="003B363D">
      <w:pPr>
        <w:pStyle w:val="BodyText"/>
        <w:numPr>
          <w:ilvl w:val="1"/>
          <w:numId w:val="22"/>
        </w:numPr>
        <w:tabs>
          <w:tab w:val="left" w:pos="964"/>
        </w:tabs>
        <w:ind w:right="3540"/>
        <w:rPr>
          <w:rFonts w:ascii="Sylfaen" w:hAnsi="Sylfaen"/>
          <w:lang w:val="ka-GE"/>
        </w:rPr>
      </w:pPr>
      <w:r w:rsidRPr="005C24AD">
        <w:rPr>
          <w:rFonts w:ascii="Sylfaen" w:hAnsi="Sylfaen"/>
          <w:lang w:val="ka-GE"/>
        </w:rPr>
        <w:t>საწარმოს ოპერაციების გასაგრძელებლად ცენტრალური მნიშვნელობ</w:t>
      </w:r>
      <w:r w:rsidR="00D466C5" w:rsidRPr="005C24AD">
        <w:rPr>
          <w:rFonts w:ascii="Sylfaen" w:hAnsi="Sylfaen"/>
          <w:lang w:val="ka-GE"/>
        </w:rPr>
        <w:t>ი</w:t>
      </w:r>
      <w:r w:rsidRPr="005C24AD">
        <w:rPr>
          <w:rFonts w:ascii="Sylfaen" w:hAnsi="Sylfaen"/>
          <w:lang w:val="ka-GE"/>
        </w:rPr>
        <w:t>საა; ან</w:t>
      </w:r>
    </w:p>
    <w:p w:rsidR="003B363D" w:rsidRPr="005C24AD" w:rsidRDefault="003B363D" w:rsidP="003B363D">
      <w:pPr>
        <w:pStyle w:val="BodyText"/>
        <w:numPr>
          <w:ilvl w:val="1"/>
          <w:numId w:val="22"/>
        </w:numPr>
        <w:tabs>
          <w:tab w:val="left" w:pos="964"/>
        </w:tabs>
        <w:ind w:right="3540"/>
        <w:rPr>
          <w:rFonts w:ascii="Sylfaen" w:hAnsi="Sylfaen"/>
          <w:lang w:val="ka-GE"/>
        </w:rPr>
      </w:pPr>
      <w:r w:rsidRPr="005C24AD">
        <w:rPr>
          <w:rFonts w:ascii="Sylfaen" w:hAnsi="Sylfaen"/>
          <w:lang w:val="ka-GE"/>
        </w:rPr>
        <w:t>თუ არ იქნება შესრულებული,  გამოიწვევს არსებით ფინანსურ ჯარიმას;</w:t>
      </w:r>
    </w:p>
    <w:p w:rsidR="003B363D" w:rsidRPr="005C24AD" w:rsidRDefault="003B363D" w:rsidP="003B363D">
      <w:pPr>
        <w:pStyle w:val="BodyText"/>
        <w:numPr>
          <w:ilvl w:val="1"/>
          <w:numId w:val="22"/>
        </w:numPr>
        <w:tabs>
          <w:tab w:val="left" w:pos="964"/>
        </w:tabs>
        <w:ind w:right="3540"/>
        <w:rPr>
          <w:rFonts w:ascii="Sylfaen" w:hAnsi="Sylfaen"/>
          <w:lang w:val="ka-GE"/>
        </w:rPr>
      </w:pPr>
      <w:r w:rsidRPr="005C24AD">
        <w:rPr>
          <w:rFonts w:ascii="Sylfaen" w:hAnsi="Sylfaen"/>
          <w:lang w:val="ka-GE"/>
        </w:rPr>
        <w:t>საწარმოსთვის წარმოადგენს უმნიშვნელოვანეს სხელშეკრულებო ან სალიცენზიო შეთანხმებას;</w:t>
      </w:r>
    </w:p>
    <w:p w:rsidR="000F4FF4" w:rsidRPr="005C24AD" w:rsidRDefault="003B363D" w:rsidP="00D05FF6">
      <w:pPr>
        <w:pStyle w:val="BodyText"/>
        <w:numPr>
          <w:ilvl w:val="1"/>
          <w:numId w:val="22"/>
        </w:numPr>
        <w:tabs>
          <w:tab w:val="left" w:pos="964"/>
        </w:tabs>
        <w:ind w:right="3552"/>
        <w:rPr>
          <w:rFonts w:cs="Times New Roman"/>
        </w:rPr>
      </w:pPr>
      <w:r w:rsidRPr="005C24AD">
        <w:rPr>
          <w:rFonts w:ascii="Sylfaen" w:hAnsi="Sylfaen"/>
          <w:lang w:val="ka-GE"/>
        </w:rPr>
        <w:t>შესაძლებელია, რომ სხვაგვარად მოახდენს არსებით გავლენას საწარმოს ფუნქციონირებაზე</w:t>
      </w:r>
      <w:r w:rsidR="00EC2250" w:rsidRPr="005C24AD">
        <w:rPr>
          <w:spacing w:val="-2"/>
        </w:rPr>
        <w:t>.</w:t>
      </w:r>
    </w:p>
    <w:p w:rsidR="000F4FF4" w:rsidRPr="005C24AD" w:rsidRDefault="003B363D">
      <w:pPr>
        <w:pStyle w:val="BodyText"/>
        <w:ind w:left="515" w:right="3249" w:firstLine="0"/>
        <w:rPr>
          <w:rFonts w:cs="Times New Roman"/>
        </w:rPr>
      </w:pPr>
      <w:r w:rsidRPr="005C24AD">
        <w:rPr>
          <w:rFonts w:ascii="Sylfaen" w:hAnsi="Sylfaen"/>
          <w:lang w:val="ka-GE"/>
        </w:rPr>
        <w:t>დარწმუნდით, რომ მუდმივ ფაილიც განახლებულია ამ ინფორმაციით</w:t>
      </w:r>
      <w:r w:rsidR="00EC2250" w:rsidRPr="005C24AD">
        <w:rPr>
          <w:spacing w:val="-1"/>
        </w:rPr>
        <w:t>.</w:t>
      </w:r>
    </w:p>
    <w:p w:rsidR="000F4FF4" w:rsidRPr="005C24AD" w:rsidRDefault="00D05FF6">
      <w:pPr>
        <w:pStyle w:val="BodyText"/>
        <w:numPr>
          <w:ilvl w:val="0"/>
          <w:numId w:val="22"/>
        </w:numPr>
        <w:tabs>
          <w:tab w:val="left" w:pos="516"/>
        </w:tabs>
        <w:spacing w:before="103"/>
        <w:ind w:right="3552"/>
        <w:jc w:val="both"/>
        <w:rPr>
          <w:rFonts w:cs="Times New Roman"/>
        </w:rPr>
      </w:pPr>
      <w:r w:rsidRPr="005C24AD">
        <w:rPr>
          <w:rFonts w:ascii="Sylfaen" w:hAnsi="Sylfaen"/>
          <w:lang w:val="ka-GE"/>
        </w:rPr>
        <w:t>ხელმძღვანელობასთან განიხილეთ პროცედურების შესაბამისობა კანონსა და რეგულირებასთან მიმართებაში. და</w:t>
      </w:r>
      <w:r w:rsidR="00D466C5" w:rsidRPr="005C24AD">
        <w:rPr>
          <w:rFonts w:ascii="Sylfaen" w:hAnsi="Sylfaen"/>
          <w:lang w:val="ka-GE"/>
        </w:rPr>
        <w:t>რწმუნდით, რომ მუდმივი ფაილიც გა</w:t>
      </w:r>
      <w:r w:rsidRPr="005C24AD">
        <w:rPr>
          <w:rFonts w:ascii="Sylfaen" w:hAnsi="Sylfaen"/>
          <w:lang w:val="ka-GE"/>
        </w:rPr>
        <w:t>ნხლდა ამ ინფორმაციით</w:t>
      </w:r>
      <w:r w:rsidR="00EC2250" w:rsidRPr="005C24AD">
        <w:rPr>
          <w:spacing w:val="-1"/>
        </w:rPr>
        <w:t>.</w:t>
      </w:r>
    </w:p>
    <w:p w:rsidR="000F4FF4" w:rsidRPr="005C24AD" w:rsidRDefault="00D05FF6">
      <w:pPr>
        <w:pStyle w:val="BodyText"/>
        <w:numPr>
          <w:ilvl w:val="0"/>
          <w:numId w:val="21"/>
        </w:numPr>
        <w:tabs>
          <w:tab w:val="left" w:pos="516"/>
        </w:tabs>
        <w:spacing w:before="101"/>
        <w:ind w:right="3550"/>
        <w:jc w:val="both"/>
        <w:rPr>
          <w:rFonts w:cs="Times New Roman"/>
        </w:rPr>
      </w:pPr>
      <w:r w:rsidRPr="005C24AD">
        <w:rPr>
          <w:rFonts w:ascii="Sylfaen" w:hAnsi="Sylfaen"/>
          <w:lang w:val="ka-GE"/>
        </w:rPr>
        <w:lastRenderedPageBreak/>
        <w:t>მიმოიხილეთ შემდეგი დოკუმენტები კანონთან და რეგულირებასთან შეუსაბამობის შესახებ მტკიცებულების მისაღებად</w:t>
      </w:r>
      <w:r w:rsidR="00EC2250" w:rsidRPr="005C24AD">
        <w:rPr>
          <w:spacing w:val="-1"/>
        </w:rPr>
        <w:t>:</w:t>
      </w:r>
    </w:p>
    <w:p w:rsidR="000F4FF4" w:rsidRPr="005C24AD" w:rsidRDefault="00D05FF6">
      <w:pPr>
        <w:pStyle w:val="BodyText"/>
        <w:numPr>
          <w:ilvl w:val="1"/>
          <w:numId w:val="21"/>
        </w:numPr>
        <w:tabs>
          <w:tab w:val="left" w:pos="964"/>
        </w:tabs>
        <w:rPr>
          <w:rFonts w:cs="Times New Roman"/>
        </w:rPr>
      </w:pPr>
      <w:r w:rsidRPr="005C24AD">
        <w:rPr>
          <w:rFonts w:ascii="Sylfaen" w:hAnsi="Sylfaen"/>
          <w:lang w:val="ka-GE"/>
        </w:rPr>
        <w:t>მიმოწერა იურიდიულ მრჩევლებთან და მარეგულირებელ ორგანოებთან</w:t>
      </w:r>
      <w:r w:rsidR="00EC2250" w:rsidRPr="005C24AD">
        <w:rPr>
          <w:spacing w:val="-1"/>
        </w:rPr>
        <w:t>;</w:t>
      </w:r>
    </w:p>
    <w:p w:rsidR="000F4FF4" w:rsidRPr="005C24AD" w:rsidRDefault="00D05FF6" w:rsidP="00D05FF6">
      <w:pPr>
        <w:pStyle w:val="BodyText"/>
        <w:numPr>
          <w:ilvl w:val="1"/>
          <w:numId w:val="21"/>
        </w:numPr>
        <w:tabs>
          <w:tab w:val="left" w:pos="964"/>
        </w:tabs>
        <w:ind w:right="1110"/>
        <w:rPr>
          <w:rFonts w:cs="Times New Roman"/>
        </w:rPr>
      </w:pPr>
      <w:r w:rsidRPr="005C24AD">
        <w:rPr>
          <w:rFonts w:ascii="Sylfaen" w:hAnsi="Sylfaen"/>
          <w:lang w:val="ka-GE"/>
        </w:rPr>
        <w:t>კორესპონდენცია სახელმწიფო ორგანოებთან (საგადასახადო ორგანოების ჩათვლით)</w:t>
      </w:r>
      <w:r w:rsidR="00EC2250" w:rsidRPr="005C24AD">
        <w:rPr>
          <w:spacing w:val="-1"/>
        </w:rPr>
        <w:t>;</w:t>
      </w:r>
    </w:p>
    <w:p w:rsidR="000F4FF4" w:rsidRPr="005C24AD" w:rsidRDefault="00D05FF6">
      <w:pPr>
        <w:pStyle w:val="BodyText"/>
        <w:numPr>
          <w:ilvl w:val="0"/>
          <w:numId w:val="20"/>
        </w:numPr>
        <w:tabs>
          <w:tab w:val="left" w:pos="964"/>
        </w:tabs>
        <w:rPr>
          <w:rFonts w:cs="Times New Roman"/>
        </w:rPr>
      </w:pPr>
      <w:r w:rsidRPr="005C24AD">
        <w:rPr>
          <w:rFonts w:ascii="Sylfaen" w:hAnsi="Sylfaen"/>
          <w:lang w:val="ka-GE"/>
        </w:rPr>
        <w:t>აქციონერთა და საბჭოს ოქმები; და</w:t>
      </w:r>
    </w:p>
    <w:p w:rsidR="000F4FF4" w:rsidRPr="005C24AD" w:rsidRDefault="00D05FF6">
      <w:pPr>
        <w:pStyle w:val="BodyText"/>
        <w:numPr>
          <w:ilvl w:val="0"/>
          <w:numId w:val="20"/>
        </w:numPr>
        <w:tabs>
          <w:tab w:val="left" w:pos="964"/>
        </w:tabs>
        <w:rPr>
          <w:rFonts w:cs="Times New Roman"/>
        </w:rPr>
      </w:pPr>
      <w:r w:rsidRPr="005C24AD">
        <w:rPr>
          <w:rFonts w:ascii="Sylfaen" w:hAnsi="Sylfaen"/>
          <w:lang w:val="ka-GE"/>
        </w:rPr>
        <w:t>ექსპერტებისგან მიღებული ანგარიშები</w:t>
      </w:r>
      <w:r w:rsidR="00EC2250" w:rsidRPr="005C24AD">
        <w:rPr>
          <w:spacing w:val="-1"/>
        </w:rPr>
        <w:t>.</w:t>
      </w:r>
    </w:p>
    <w:p w:rsidR="000F4FF4" w:rsidRPr="005C24AD" w:rsidRDefault="000F4FF4">
      <w:pPr>
        <w:rPr>
          <w:rFonts w:ascii="Times New Roman" w:eastAsia="Times New Roman" w:hAnsi="Times New Roman" w:cs="Times New Roman"/>
        </w:rPr>
        <w:sectPr w:rsidR="000F4FF4" w:rsidRPr="005C24AD">
          <w:headerReference w:type="default" r:id="rId179"/>
          <w:footerReference w:type="default" r:id="rId180"/>
          <w:pgSz w:w="11910" w:h="16840"/>
          <w:pgMar w:top="1260" w:right="580" w:bottom="960" w:left="1040" w:header="748" w:footer="768" w:gutter="0"/>
          <w:pgNumType w:start="1"/>
          <w:cols w:space="720"/>
        </w:sectPr>
      </w:pPr>
    </w:p>
    <w:p w:rsidR="000F4FF4" w:rsidRPr="005C24AD" w:rsidRDefault="002C7EF9">
      <w:pPr>
        <w:pStyle w:val="Heading4"/>
        <w:spacing w:before="113"/>
        <w:ind w:left="155"/>
        <w:rPr>
          <w:rFonts w:cs="Times New Roman"/>
          <w:b w:val="0"/>
          <w:bCs w:val="0"/>
        </w:rPr>
      </w:pPr>
      <w:r w:rsidRPr="005C24AD">
        <w:rPr>
          <w:noProof/>
          <w:spacing w:val="-1"/>
        </w:rPr>
        <w:lastRenderedPageBreak/>
        <mc:AlternateContent>
          <mc:Choice Requires="wps">
            <w:drawing>
              <wp:anchor distT="0" distB="0" distL="114300" distR="114300" simplePos="0" relativeHeight="503292672" behindDoc="1" locked="0" layoutInCell="1" allowOverlap="1" wp14:anchorId="303B9944" wp14:editId="79739F64">
                <wp:simplePos x="0" y="0"/>
                <wp:positionH relativeFrom="page">
                  <wp:posOffset>5166995</wp:posOffset>
                </wp:positionH>
                <wp:positionV relativeFrom="page">
                  <wp:posOffset>864870</wp:posOffset>
                </wp:positionV>
                <wp:extent cx="1966595" cy="8461375"/>
                <wp:effectExtent l="4445" t="0" r="635" b="0"/>
                <wp:wrapNone/>
                <wp:docPr id="61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846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8287"/>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84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9" w:lineRule="exact"/>
                                    <w:ind w:left="368"/>
                                    <w:rPr>
                                      <w:rFonts w:ascii="Times New Roman" w:eastAsia="Times New Roman" w:hAnsi="Times New Roman" w:cs="Times New Roman"/>
                                      <w:sz w:val="24"/>
                                      <w:szCs w:val="24"/>
                                    </w:rPr>
                                  </w:pPr>
                                  <w:r>
                                    <w:rPr>
                                      <w:rFonts w:ascii="Times New Roman"/>
                                      <w:spacing w:val="-1"/>
                                      <w:sz w:val="24"/>
                                    </w:rPr>
                                    <w:t>Yes</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368"/>
                                    <w:rPr>
                                      <w:rFonts w:ascii="Times New Roman" w:eastAsia="Times New Roman" w:hAnsi="Times New Roman" w:cs="Times New Roman"/>
                                      <w:sz w:val="24"/>
                                      <w:szCs w:val="24"/>
                                    </w:rPr>
                                  </w:pPr>
                                  <w:r>
                                    <w:rPr>
                                      <w:rFonts w:ascii="Times New Roman"/>
                                      <w:spacing w:val="-1"/>
                                      <w:sz w:val="24"/>
                                    </w:rPr>
                                    <w:t>Yes</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1666"/>
                              </w:trPr>
                              <w:tc>
                                <w:tcPr>
                                  <w:tcW w:w="946" w:type="dxa"/>
                                  <w:tcBorders>
                                    <w:top w:val="single" w:sz="5" w:space="0" w:color="000000"/>
                                    <w:left w:val="single" w:sz="7" w:space="0" w:color="000000"/>
                                    <w:bottom w:val="single" w:sz="5" w:space="0" w:color="000000"/>
                                    <w:right w:val="single" w:sz="7" w:space="0" w:color="000000"/>
                                  </w:tcBorders>
                                </w:tcPr>
                                <w:p w:rsidR="00990473" w:rsidRPr="000C6943" w:rsidRDefault="00990473" w:rsidP="003B363D">
                                  <w:pPr>
                                    <w:pStyle w:val="TableParagraph"/>
                                    <w:spacing w:line="267" w:lineRule="exact"/>
                                    <w:ind w:left="210"/>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136" type="#_x0000_t202" style="position:absolute;left:0;text-align:left;margin-left:406.85pt;margin-top:68.1pt;width:154.85pt;height:666.25pt;z-index:-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oCswIAALY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8287"/>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84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9" w:lineRule="exact"/>
                              <w:ind w:left="368"/>
                              <w:rPr>
                                <w:rFonts w:ascii="Times New Roman" w:eastAsia="Times New Roman" w:hAnsi="Times New Roman" w:cs="Times New Roman"/>
                                <w:sz w:val="24"/>
                                <w:szCs w:val="24"/>
                              </w:rPr>
                            </w:pPr>
                            <w:r>
                              <w:rPr>
                                <w:rFonts w:ascii="Times New Roman"/>
                                <w:spacing w:val="-1"/>
                                <w:sz w:val="24"/>
                              </w:rPr>
                              <w:t>Yes</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368"/>
                              <w:rPr>
                                <w:rFonts w:ascii="Times New Roman" w:eastAsia="Times New Roman" w:hAnsi="Times New Roman" w:cs="Times New Roman"/>
                                <w:sz w:val="24"/>
                                <w:szCs w:val="24"/>
                              </w:rPr>
                            </w:pPr>
                            <w:r>
                              <w:rPr>
                                <w:rFonts w:ascii="Times New Roman"/>
                                <w:spacing w:val="-1"/>
                                <w:sz w:val="24"/>
                              </w:rPr>
                              <w:t>Yes</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Pr="003B363D" w:rsidRDefault="00990473" w:rsidP="003B363D">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r w:rsidR="00990473">
                        <w:trPr>
                          <w:trHeight w:hRule="exact" w:val="1666"/>
                        </w:trPr>
                        <w:tc>
                          <w:tcPr>
                            <w:tcW w:w="946" w:type="dxa"/>
                            <w:tcBorders>
                              <w:top w:val="single" w:sz="5" w:space="0" w:color="000000"/>
                              <w:left w:val="single" w:sz="7" w:space="0" w:color="000000"/>
                              <w:bottom w:val="single" w:sz="5" w:space="0" w:color="000000"/>
                              <w:right w:val="single" w:sz="7" w:space="0" w:color="000000"/>
                            </w:tcBorders>
                          </w:tcPr>
                          <w:p w:rsidR="00990473" w:rsidRPr="000C6943" w:rsidRDefault="00990473" w:rsidP="003B363D">
                            <w:pPr>
                              <w:pStyle w:val="TableParagraph"/>
                              <w:spacing w:line="267" w:lineRule="exact"/>
                              <w:ind w:left="210"/>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B363D"/>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B363D">
                            <w:pPr>
                              <w:jc w:val="center"/>
                            </w:pPr>
                            <w:r w:rsidRPr="00A663BF">
                              <w:rPr>
                                <w:rFonts w:ascii="Sylfaen" w:hAnsi="Sylfaen"/>
                                <w:sz w:val="24"/>
                                <w:lang w:val="ka-GE"/>
                              </w:rPr>
                              <w:t>ს.ჯ.</w:t>
                            </w:r>
                          </w:p>
                        </w:tc>
                      </w:tr>
                    </w:tbl>
                    <w:p w:rsidR="00990473" w:rsidRDefault="00990473"/>
                  </w:txbxContent>
                </v:textbox>
                <w10:wrap anchorx="page" anchory="page"/>
              </v:shape>
            </w:pict>
          </mc:Fallback>
        </mc:AlternateContent>
      </w:r>
      <w:r w:rsidR="00D05FF6" w:rsidRPr="005C24AD">
        <w:rPr>
          <w:rFonts w:ascii="Sylfaen" w:hAnsi="Sylfaen" w:cs="Sylfaen"/>
          <w:spacing w:val="-1"/>
        </w:rPr>
        <w:t>კანონი</w:t>
      </w:r>
      <w:r w:rsidR="00D05FF6" w:rsidRPr="005C24AD">
        <w:rPr>
          <w:spacing w:val="-1"/>
        </w:rPr>
        <w:t xml:space="preserve"> </w:t>
      </w:r>
      <w:r w:rsidR="00D05FF6" w:rsidRPr="005C24AD">
        <w:rPr>
          <w:rFonts w:ascii="Sylfaen" w:hAnsi="Sylfaen" w:cs="Sylfaen"/>
          <w:spacing w:val="-1"/>
        </w:rPr>
        <w:t>და</w:t>
      </w:r>
      <w:r w:rsidR="00D05FF6" w:rsidRPr="005C24AD">
        <w:rPr>
          <w:spacing w:val="-1"/>
        </w:rPr>
        <w:t xml:space="preserve"> </w:t>
      </w:r>
      <w:r w:rsidR="00D05FF6" w:rsidRPr="005C24AD">
        <w:rPr>
          <w:rFonts w:ascii="Sylfaen" w:hAnsi="Sylfaen" w:cs="Sylfaen"/>
          <w:spacing w:val="-1"/>
        </w:rPr>
        <w:t>რეგულირება</w:t>
      </w:r>
      <w:r w:rsidR="00D05FF6" w:rsidRPr="005C24AD">
        <w:rPr>
          <w:spacing w:val="-1"/>
        </w:rPr>
        <w:t xml:space="preserve"> - </w:t>
      </w:r>
      <w:r w:rsidR="00D05FF6" w:rsidRPr="005C24AD">
        <w:rPr>
          <w:rFonts w:ascii="Sylfaen" w:hAnsi="Sylfaen" w:cs="Sylfaen"/>
          <w:spacing w:val="-1"/>
        </w:rPr>
        <w:t>გაგრძელება</w:t>
      </w:r>
      <w:r w:rsidR="00D05FF6" w:rsidRPr="005C24AD">
        <w:rPr>
          <w:rFonts w:ascii="Sylfaen" w:hAnsi="Sylfaen"/>
          <w:b w:val="0"/>
          <w:lang w:val="ka-GE"/>
        </w:rPr>
        <w:t xml:space="preserve"> </w:t>
      </w:r>
    </w:p>
    <w:p w:rsidR="000F4FF4" w:rsidRPr="005C24AD" w:rsidRDefault="000F4FF4">
      <w:pPr>
        <w:spacing w:before="12" w:line="200" w:lineRule="exact"/>
        <w:rPr>
          <w:sz w:val="20"/>
          <w:szCs w:val="20"/>
        </w:rPr>
      </w:pPr>
    </w:p>
    <w:p w:rsidR="000F4FF4" w:rsidRPr="005C24AD" w:rsidRDefault="005A0567">
      <w:pPr>
        <w:pStyle w:val="BodyText"/>
        <w:numPr>
          <w:ilvl w:val="0"/>
          <w:numId w:val="19"/>
        </w:numPr>
        <w:tabs>
          <w:tab w:val="left" w:pos="516"/>
        </w:tabs>
        <w:spacing w:before="69"/>
        <w:ind w:right="3549"/>
        <w:jc w:val="both"/>
        <w:rPr>
          <w:rFonts w:cs="Times New Roman"/>
        </w:rPr>
      </w:pPr>
      <w:r w:rsidRPr="005C24AD">
        <w:rPr>
          <w:rFonts w:ascii="Sylfaen" w:hAnsi="Sylfaen"/>
          <w:lang w:val="ka-GE"/>
        </w:rPr>
        <w:t>განიხილეთ, რამდენად კარგად იცნობს სამეურნეო სუბიექტი დასაქმების შესახებ კანონს. ტარდება თუ არა პროცედურები</w:t>
      </w:r>
      <w:r w:rsidRPr="005C24AD">
        <w:rPr>
          <w:rFonts w:ascii="Sylfaen" w:hAnsi="Sylfaen"/>
        </w:rPr>
        <w:t xml:space="preserve">, </w:t>
      </w:r>
      <w:r w:rsidRPr="005C24AD">
        <w:rPr>
          <w:rFonts w:ascii="Sylfaen" w:hAnsi="Sylfaen"/>
          <w:lang w:val="ka-GE"/>
        </w:rPr>
        <w:t>რომელთა საშუალებითაც სათანადოდ განიხილება ის სფეროები, რომლებსაც მოიცავს  კანონმდებლობა, მათ შორის</w:t>
      </w:r>
      <w:r w:rsidR="00EC2250" w:rsidRPr="005C24AD">
        <w:rPr>
          <w:rFonts w:cs="Times New Roman"/>
        </w:rPr>
        <w:t>:</w:t>
      </w:r>
    </w:p>
    <w:p w:rsidR="000F4FF4" w:rsidRPr="005C24AD" w:rsidRDefault="005A0567" w:rsidP="008A7AB3">
      <w:pPr>
        <w:pStyle w:val="BodyText"/>
        <w:numPr>
          <w:ilvl w:val="1"/>
          <w:numId w:val="19"/>
        </w:numPr>
        <w:tabs>
          <w:tab w:val="left" w:pos="876"/>
        </w:tabs>
        <w:ind w:right="3450"/>
        <w:rPr>
          <w:rFonts w:cs="Times New Roman"/>
        </w:rPr>
      </w:pPr>
      <w:r w:rsidRPr="005C24AD">
        <w:rPr>
          <w:rFonts w:ascii="Sylfaen" w:hAnsi="Sylfaen"/>
          <w:lang w:val="ka-GE"/>
        </w:rPr>
        <w:t>მონაცემთა დაცვა,  ზედამხედველობა და კონფიდენციალობა სამუშაო ადგილზე</w:t>
      </w:r>
      <w:r w:rsidR="00EC2250" w:rsidRPr="005C24AD">
        <w:t>;</w:t>
      </w:r>
    </w:p>
    <w:p w:rsidR="000F4FF4" w:rsidRPr="005C24AD" w:rsidRDefault="005A0567">
      <w:pPr>
        <w:pStyle w:val="BodyText"/>
        <w:numPr>
          <w:ilvl w:val="1"/>
          <w:numId w:val="19"/>
        </w:numPr>
        <w:tabs>
          <w:tab w:val="left" w:pos="876"/>
          <w:tab w:val="left" w:pos="2535"/>
          <w:tab w:val="left" w:pos="3728"/>
          <w:tab w:val="left" w:pos="4335"/>
          <w:tab w:val="left" w:pos="5598"/>
        </w:tabs>
        <w:ind w:right="3555"/>
        <w:rPr>
          <w:rFonts w:cs="Times New Roman"/>
        </w:rPr>
      </w:pPr>
      <w:r w:rsidRPr="005C24AD">
        <w:rPr>
          <w:rFonts w:ascii="Sylfaen" w:hAnsi="Sylfaen"/>
          <w:lang w:val="ka-GE"/>
        </w:rPr>
        <w:t>დისკრიმინაცია (ეს მოიცავს ისეთ საკითხებს, როგორიცაა ასაკი (პენსიაზე გასვლის ჩათვლით) უნარშეზღუდულობა, რასა, რელიგია, სქესი და სექსუალური ორიენტაცია)</w:t>
      </w:r>
      <w:r w:rsidR="00EC2250" w:rsidRPr="005C24AD">
        <w:rPr>
          <w:spacing w:val="-1"/>
        </w:rPr>
        <w:t>;</w:t>
      </w:r>
    </w:p>
    <w:p w:rsidR="000F4FF4" w:rsidRPr="005C24AD" w:rsidRDefault="008A7AB3" w:rsidP="008A7AB3">
      <w:pPr>
        <w:pStyle w:val="BodyText"/>
        <w:numPr>
          <w:ilvl w:val="1"/>
          <w:numId w:val="19"/>
        </w:numPr>
        <w:tabs>
          <w:tab w:val="left" w:pos="876"/>
        </w:tabs>
        <w:ind w:right="3360"/>
        <w:rPr>
          <w:rFonts w:cs="Times New Roman"/>
        </w:rPr>
      </w:pPr>
      <w:r w:rsidRPr="005C24AD">
        <w:rPr>
          <w:rFonts w:ascii="Sylfaen" w:hAnsi="Sylfaen"/>
          <w:lang w:val="ka-GE"/>
        </w:rPr>
        <w:t>დისციპლინა და შრომითი დავების გადაწყვეტის პროცედურები</w:t>
      </w:r>
      <w:r w:rsidR="00EC2250" w:rsidRPr="005C24AD">
        <w:rPr>
          <w:spacing w:val="-1"/>
        </w:rPr>
        <w:t>;</w:t>
      </w:r>
    </w:p>
    <w:p w:rsidR="000F4FF4" w:rsidRPr="005C24AD" w:rsidRDefault="008A7AB3">
      <w:pPr>
        <w:pStyle w:val="BodyText"/>
        <w:numPr>
          <w:ilvl w:val="1"/>
          <w:numId w:val="19"/>
        </w:numPr>
        <w:tabs>
          <w:tab w:val="left" w:pos="876"/>
        </w:tabs>
        <w:rPr>
          <w:rFonts w:cs="Times New Roman"/>
        </w:rPr>
      </w:pPr>
      <w:r w:rsidRPr="005C24AD">
        <w:rPr>
          <w:rFonts w:ascii="Sylfaen" w:hAnsi="Sylfaen"/>
          <w:lang w:val="ka-GE"/>
        </w:rPr>
        <w:t>დასაქმებულის სტატუსი</w:t>
      </w:r>
      <w:r w:rsidR="00EC2250" w:rsidRPr="005C24AD">
        <w:rPr>
          <w:spacing w:val="-1"/>
        </w:rPr>
        <w:t>;</w:t>
      </w:r>
    </w:p>
    <w:p w:rsidR="000F4FF4" w:rsidRPr="005C24AD" w:rsidRDefault="008A7AB3">
      <w:pPr>
        <w:pStyle w:val="BodyText"/>
        <w:numPr>
          <w:ilvl w:val="1"/>
          <w:numId w:val="19"/>
        </w:numPr>
        <w:tabs>
          <w:tab w:val="left" w:pos="876"/>
        </w:tabs>
        <w:rPr>
          <w:rFonts w:cs="Times New Roman"/>
        </w:rPr>
      </w:pPr>
      <w:r w:rsidRPr="005C24AD">
        <w:rPr>
          <w:rFonts w:ascii="Sylfaen" w:hAnsi="Sylfaen"/>
          <w:spacing w:val="-1"/>
          <w:lang w:val="ka-GE"/>
        </w:rPr>
        <w:t>თანაბარი ანაზღაურება</w:t>
      </w:r>
      <w:r w:rsidR="00EC2250" w:rsidRPr="005C24AD">
        <w:rPr>
          <w:spacing w:val="-1"/>
        </w:rPr>
        <w:t>;</w:t>
      </w:r>
    </w:p>
    <w:p w:rsidR="000F4FF4" w:rsidRPr="005C24AD" w:rsidRDefault="008A7AB3">
      <w:pPr>
        <w:pStyle w:val="BodyText"/>
        <w:numPr>
          <w:ilvl w:val="1"/>
          <w:numId w:val="19"/>
        </w:numPr>
        <w:tabs>
          <w:tab w:val="left" w:pos="876"/>
        </w:tabs>
        <w:rPr>
          <w:rFonts w:cs="Times New Roman"/>
        </w:rPr>
      </w:pPr>
      <w:r w:rsidRPr="005C24AD">
        <w:rPr>
          <w:rFonts w:ascii="Sylfaen" w:hAnsi="Sylfaen"/>
          <w:lang w:val="ka-GE"/>
        </w:rPr>
        <w:t>დადგენილი სამუშაო ვადა</w:t>
      </w:r>
      <w:r w:rsidR="00EC2250" w:rsidRPr="005C24AD">
        <w:rPr>
          <w:spacing w:val="-1"/>
        </w:rPr>
        <w:t>;</w:t>
      </w:r>
    </w:p>
    <w:p w:rsidR="000F4FF4" w:rsidRPr="005C24AD" w:rsidRDefault="008A7AB3">
      <w:pPr>
        <w:pStyle w:val="BodyText"/>
        <w:numPr>
          <w:ilvl w:val="1"/>
          <w:numId w:val="19"/>
        </w:numPr>
        <w:tabs>
          <w:tab w:val="left" w:pos="876"/>
          <w:tab w:val="left" w:pos="1835"/>
          <w:tab w:val="left" w:pos="2917"/>
          <w:tab w:val="left" w:pos="3918"/>
          <w:tab w:val="left" w:pos="4691"/>
          <w:tab w:val="left" w:pos="5264"/>
        </w:tabs>
        <w:ind w:right="3550"/>
        <w:rPr>
          <w:rFonts w:cs="Times New Roman"/>
        </w:rPr>
      </w:pPr>
      <w:r w:rsidRPr="005C24AD">
        <w:rPr>
          <w:rFonts w:ascii="Sylfaen" w:hAnsi="Sylfaen"/>
          <w:lang w:val="ka-GE"/>
        </w:rPr>
        <w:t>მოქნილი სამუშაო საათები, მშობელთა უფლებები და ოჯახის ინტერესებზე მორგებული პროცედურები</w:t>
      </w:r>
      <w:r w:rsidR="00EC2250" w:rsidRPr="005C24AD">
        <w:rPr>
          <w:spacing w:val="-1"/>
        </w:rPr>
        <w:t>;</w:t>
      </w:r>
    </w:p>
    <w:p w:rsidR="000F4FF4" w:rsidRPr="005C24AD" w:rsidRDefault="008A7AB3">
      <w:pPr>
        <w:pStyle w:val="BodyText"/>
        <w:numPr>
          <w:ilvl w:val="1"/>
          <w:numId w:val="19"/>
        </w:numPr>
        <w:tabs>
          <w:tab w:val="left" w:pos="876"/>
        </w:tabs>
        <w:ind w:right="3552"/>
        <w:rPr>
          <w:rFonts w:cs="Times New Roman"/>
        </w:rPr>
      </w:pPr>
      <w:r w:rsidRPr="005C24AD">
        <w:rPr>
          <w:rFonts w:ascii="Sylfaen" w:hAnsi="Sylfaen"/>
          <w:lang w:val="ka-GE"/>
        </w:rPr>
        <w:t>დედისა და მამის დეკრეტული შვებულება, მშობლის შვებულება, შვილის აყვანის დროს აღებული შვებულება და ანაზღაურება</w:t>
      </w:r>
      <w:r w:rsidR="00EC2250" w:rsidRPr="005C24AD">
        <w:rPr>
          <w:spacing w:val="-3"/>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მინიმალური ხელფასი და საარსებო მინიმუმი</w:t>
      </w:r>
      <w:r w:rsidR="00EC2250" w:rsidRPr="005C24AD">
        <w:rPr>
          <w:spacing w:val="-1"/>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არასრულ განაკვეთზე მუშაობა</w:t>
      </w:r>
      <w:r w:rsidR="00EC2250" w:rsidRPr="005C24AD">
        <w:rPr>
          <w:spacing w:val="-1"/>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ახალი თანამშრომლების მოზიდვა და შერჩევა</w:t>
      </w:r>
      <w:r w:rsidR="00EC2250" w:rsidRPr="005C24AD">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შტატების შემცირება</w:t>
      </w:r>
      <w:r w:rsidR="00EC2250" w:rsidRPr="005C24AD">
        <w:rPr>
          <w:spacing w:val="-1"/>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დასაქმების პირობები და ვადები</w:t>
      </w:r>
      <w:r w:rsidR="00EC2250" w:rsidRPr="005C24AD">
        <w:rPr>
          <w:spacing w:val="-1"/>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პროფკავშირები და გაფიცვა</w:t>
      </w:r>
      <w:r w:rsidR="00EC2250" w:rsidRPr="005C24AD">
        <w:rPr>
          <w:spacing w:val="-1"/>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მოქალაქეობრივი აქტივობა უკანონობის შემთხვევაში</w:t>
      </w:r>
      <w:r w:rsidR="00EC2250" w:rsidRPr="005C24AD">
        <w:rPr>
          <w:spacing w:val="-1"/>
        </w:rPr>
        <w:t>;</w:t>
      </w:r>
    </w:p>
    <w:p w:rsidR="000F4FF4" w:rsidRPr="005C24AD" w:rsidRDefault="00475BCE">
      <w:pPr>
        <w:pStyle w:val="BodyText"/>
        <w:numPr>
          <w:ilvl w:val="1"/>
          <w:numId w:val="19"/>
        </w:numPr>
        <w:tabs>
          <w:tab w:val="left" w:pos="876"/>
        </w:tabs>
        <w:spacing w:line="275" w:lineRule="exact"/>
        <w:rPr>
          <w:rFonts w:cs="Times New Roman"/>
        </w:rPr>
      </w:pPr>
      <w:r w:rsidRPr="005C24AD">
        <w:rPr>
          <w:rFonts w:ascii="Sylfaen" w:hAnsi="Sylfaen"/>
          <w:lang w:val="ka-GE"/>
        </w:rPr>
        <w:t>პენსია</w:t>
      </w:r>
      <w:r w:rsidR="00EC2250" w:rsidRPr="005C24AD">
        <w:t>;</w:t>
      </w:r>
    </w:p>
    <w:p w:rsidR="000F4FF4" w:rsidRPr="005C24AD" w:rsidRDefault="00475BCE">
      <w:pPr>
        <w:pStyle w:val="BodyText"/>
        <w:numPr>
          <w:ilvl w:val="1"/>
          <w:numId w:val="19"/>
        </w:numPr>
        <w:tabs>
          <w:tab w:val="left" w:pos="876"/>
        </w:tabs>
        <w:spacing w:line="275" w:lineRule="exact"/>
        <w:rPr>
          <w:rFonts w:cs="Times New Roman"/>
        </w:rPr>
      </w:pPr>
      <w:r w:rsidRPr="005C24AD">
        <w:rPr>
          <w:rFonts w:ascii="Sylfaen" w:hAnsi="Sylfaen"/>
          <w:lang w:val="ka-GE"/>
        </w:rPr>
        <w:t>სამუშაო საათების რეგულირება</w:t>
      </w:r>
      <w:r w:rsidR="00EC2250" w:rsidRPr="005C24AD">
        <w:rPr>
          <w:spacing w:val="-1"/>
        </w:rPr>
        <w:t>;</w:t>
      </w:r>
    </w:p>
    <w:p w:rsidR="000F4FF4" w:rsidRPr="005C24AD" w:rsidRDefault="00475BCE">
      <w:pPr>
        <w:pStyle w:val="BodyText"/>
        <w:numPr>
          <w:ilvl w:val="1"/>
          <w:numId w:val="19"/>
        </w:numPr>
        <w:tabs>
          <w:tab w:val="left" w:pos="876"/>
        </w:tabs>
        <w:rPr>
          <w:rFonts w:cs="Times New Roman"/>
        </w:rPr>
      </w:pPr>
      <w:r w:rsidRPr="005C24AD">
        <w:rPr>
          <w:rFonts w:ascii="Sylfaen" w:hAnsi="Sylfaen"/>
          <w:lang w:val="ka-GE"/>
        </w:rPr>
        <w:t>სამსახურიდან უსამართლოდ  განთავისუფლება; და</w:t>
      </w:r>
    </w:p>
    <w:p w:rsidR="000F4FF4" w:rsidRPr="005C24AD" w:rsidRDefault="00475BCE" w:rsidP="00475BCE">
      <w:pPr>
        <w:pStyle w:val="BodyText"/>
        <w:numPr>
          <w:ilvl w:val="1"/>
          <w:numId w:val="19"/>
        </w:numPr>
        <w:tabs>
          <w:tab w:val="left" w:pos="876"/>
        </w:tabs>
        <w:ind w:right="3450"/>
        <w:rPr>
          <w:rFonts w:cs="Times New Roman"/>
        </w:rPr>
      </w:pPr>
      <w:r w:rsidRPr="005C24AD">
        <w:rPr>
          <w:rFonts w:ascii="Sylfaen" w:hAnsi="Sylfaen"/>
          <w:lang w:val="ka-GE"/>
        </w:rPr>
        <w:t>ნებისმიერი სხვა დასაქმების კანონი, რომელიც ეხება ამ საწარმოს</w:t>
      </w:r>
      <w:r w:rsidR="00EC2250" w:rsidRPr="005C24AD">
        <w:rPr>
          <w:spacing w:val="-1"/>
        </w:rPr>
        <w:t>?</w:t>
      </w:r>
    </w:p>
    <w:p w:rsidR="000F4FF4" w:rsidRPr="005C24AD" w:rsidRDefault="000F4FF4">
      <w:pPr>
        <w:spacing w:before="16" w:line="260" w:lineRule="exact"/>
        <w:rPr>
          <w:sz w:val="26"/>
          <w:szCs w:val="26"/>
        </w:rPr>
      </w:pPr>
    </w:p>
    <w:p w:rsidR="000F4FF4" w:rsidRPr="005C24AD" w:rsidRDefault="00A3468D">
      <w:pPr>
        <w:ind w:left="515" w:right="3551"/>
        <w:jc w:val="both"/>
        <w:rPr>
          <w:rFonts w:ascii="Times New Roman" w:eastAsia="Times New Roman" w:hAnsi="Times New Roman" w:cs="Times New Roman"/>
          <w:sz w:val="24"/>
          <w:szCs w:val="24"/>
        </w:rPr>
      </w:pPr>
      <w:r w:rsidRPr="005C24AD">
        <w:rPr>
          <w:rFonts w:ascii="Sylfaen" w:hAnsi="Sylfaen"/>
          <w:i/>
          <w:lang w:val="ka-GE"/>
        </w:rPr>
        <w:t>შენიშვნა: ზემოაღნიშნული წარმოადგენს დასაქმების კანონმდებლობის  საკითხებს, რომელიც აქტუალურია მსოფლიო მასშტაბით,  თუმცა ყველა ეს საკითხი არ იქნება კანონმდებლობით გათვალისწინებული თითოეულ იურისდიქციაში</w:t>
      </w:r>
      <w:r w:rsidR="00EC2250" w:rsidRPr="005C24AD">
        <w:rPr>
          <w:rFonts w:ascii="Times New Roman"/>
          <w:i/>
          <w:spacing w:val="-1"/>
          <w:sz w:val="24"/>
        </w:rPr>
        <w:t>.</w:t>
      </w:r>
    </w:p>
    <w:p w:rsidR="000F4FF4" w:rsidRPr="005C24AD" w:rsidRDefault="000F4FF4">
      <w:pPr>
        <w:spacing w:before="19" w:line="200" w:lineRule="exact"/>
        <w:rPr>
          <w:sz w:val="20"/>
          <w:szCs w:val="20"/>
        </w:rPr>
      </w:pPr>
    </w:p>
    <w:p w:rsidR="000F4FF4" w:rsidRPr="005C24AD" w:rsidRDefault="00A3468D">
      <w:pPr>
        <w:pStyle w:val="BodyText"/>
        <w:numPr>
          <w:ilvl w:val="0"/>
          <w:numId w:val="19"/>
        </w:numPr>
        <w:tabs>
          <w:tab w:val="left" w:pos="516"/>
        </w:tabs>
        <w:spacing w:before="69"/>
        <w:ind w:right="3550"/>
        <w:rPr>
          <w:rFonts w:cs="Times New Roman"/>
        </w:rPr>
      </w:pPr>
      <w:r w:rsidRPr="005C24AD">
        <w:rPr>
          <w:rFonts w:ascii="Sylfaen" w:hAnsi="Sylfaen"/>
          <w:lang w:val="ka-GE"/>
        </w:rPr>
        <w:t>საჭიროებისამებრ, განახორციელა თუ არა საწარმომ ჯანდაცვისა და უსაფრთხოების რისკის შეფასება, რომელიც განახლებულია</w:t>
      </w:r>
      <w:r w:rsidR="00EC2250" w:rsidRPr="005C24AD">
        <w:rPr>
          <w:spacing w:val="-1"/>
        </w:rPr>
        <w:t>?</w:t>
      </w:r>
    </w:p>
    <w:p w:rsidR="000F4FF4" w:rsidRPr="005C24AD" w:rsidRDefault="000F4FF4">
      <w:pPr>
        <w:spacing w:before="17" w:line="200" w:lineRule="exact"/>
        <w:rPr>
          <w:sz w:val="20"/>
          <w:szCs w:val="20"/>
        </w:rPr>
      </w:pPr>
    </w:p>
    <w:p w:rsidR="000F4FF4" w:rsidRPr="005C24AD" w:rsidRDefault="00A3468D">
      <w:pPr>
        <w:pStyle w:val="BodyText"/>
        <w:numPr>
          <w:ilvl w:val="0"/>
          <w:numId w:val="19"/>
        </w:numPr>
        <w:tabs>
          <w:tab w:val="left" w:pos="516"/>
        </w:tabs>
        <w:spacing w:before="69"/>
        <w:ind w:right="3552"/>
        <w:rPr>
          <w:rFonts w:cs="Times New Roman"/>
        </w:rPr>
      </w:pPr>
      <w:r w:rsidRPr="005C24AD">
        <w:rPr>
          <w:rFonts w:ascii="Sylfaen" w:hAnsi="Sylfaen"/>
          <w:lang w:val="ka-GE"/>
        </w:rPr>
        <w:lastRenderedPageBreak/>
        <w:t>საჭიროებისამებრ, განახორციელა თუ არა საწარმომ ხანძრის რისკის შეფასება, რომელიც არის განახლებული</w:t>
      </w:r>
      <w:r w:rsidR="00EC2250" w:rsidRPr="005C24AD">
        <w:rPr>
          <w:spacing w:val="-1"/>
        </w:rPr>
        <w:t>?</w:t>
      </w:r>
    </w:p>
    <w:p w:rsidR="000F4FF4" w:rsidRPr="005C24AD" w:rsidRDefault="000F4FF4">
      <w:pPr>
        <w:spacing w:before="17" w:line="200" w:lineRule="exact"/>
        <w:rPr>
          <w:sz w:val="20"/>
          <w:szCs w:val="20"/>
        </w:rPr>
      </w:pPr>
    </w:p>
    <w:p w:rsidR="000F4FF4" w:rsidRPr="005C24AD" w:rsidRDefault="00A3468D">
      <w:pPr>
        <w:pStyle w:val="BodyText"/>
        <w:numPr>
          <w:ilvl w:val="0"/>
          <w:numId w:val="19"/>
        </w:numPr>
        <w:tabs>
          <w:tab w:val="left" w:pos="516"/>
        </w:tabs>
        <w:spacing w:before="69"/>
        <w:ind w:right="3551"/>
        <w:jc w:val="both"/>
        <w:rPr>
          <w:rFonts w:cs="Times New Roman"/>
        </w:rPr>
      </w:pPr>
      <w:r w:rsidRPr="005C24AD">
        <w:rPr>
          <w:rFonts w:ascii="Sylfaen" w:hAnsi="Sylfaen"/>
          <w:lang w:val="ka-GE"/>
        </w:rPr>
        <w:t>განახორციელეთ შეუსაბამისობის ყველა სფეროს დოკუმენტირება, დარწმუნდით, რომ ისინი ადეკვატურადაა შეფასებული</w:t>
      </w:r>
      <w:r w:rsidRPr="005C24AD">
        <w:rPr>
          <w:rFonts w:ascii="Sylfaen" w:hAnsi="Sylfaen"/>
        </w:rPr>
        <w:t xml:space="preserve"> </w:t>
      </w:r>
      <w:r w:rsidRPr="005C24AD">
        <w:rPr>
          <w:rFonts w:ascii="Sylfaen" w:hAnsi="Sylfaen"/>
          <w:lang w:val="ka-GE"/>
        </w:rPr>
        <w:t xml:space="preserve">ფაილის </w:t>
      </w:r>
      <w:r w:rsidRPr="005C24AD">
        <w:rPr>
          <w:rFonts w:ascii="Sylfaen" w:hAnsi="Sylfaen"/>
        </w:rPr>
        <w:t xml:space="preserve">L </w:t>
      </w:r>
      <w:r w:rsidRPr="005C24AD">
        <w:rPr>
          <w:rFonts w:ascii="Sylfaen" w:hAnsi="Sylfaen"/>
          <w:lang w:val="ka-GE"/>
        </w:rPr>
        <w:t xml:space="preserve">სექციაში და თუ საჭიროა, </w:t>
      </w:r>
      <w:r w:rsidRPr="005C24AD">
        <w:rPr>
          <w:rFonts w:ascii="Sylfaen" w:hAnsi="Sylfaen"/>
        </w:rPr>
        <w:t xml:space="preserve"> </w:t>
      </w:r>
      <w:r w:rsidRPr="005C24AD">
        <w:rPr>
          <w:rFonts w:ascii="Sylfaen" w:hAnsi="Sylfaen"/>
          <w:lang w:val="ka-GE"/>
        </w:rPr>
        <w:t>გათვალისწინებულია ფუნქციონირებადი საწარმოს მიმოხილვაში</w:t>
      </w:r>
      <w:r w:rsidR="00EC2250" w:rsidRPr="005C24AD">
        <w:rPr>
          <w:spacing w:val="-1"/>
        </w:rPr>
        <w:t>.</w:t>
      </w:r>
      <w:r w:rsidR="00EC2250" w:rsidRPr="005C24AD">
        <w:t xml:space="preserve"> </w:t>
      </w:r>
      <w:r w:rsidR="00EC2250" w:rsidRPr="005C24AD">
        <w:rPr>
          <w:b/>
          <w:spacing w:val="-1"/>
        </w:rPr>
        <w:t>(P)</w:t>
      </w:r>
    </w:p>
    <w:p w:rsidR="000F4FF4" w:rsidRPr="005C24AD" w:rsidRDefault="000F4FF4">
      <w:pPr>
        <w:spacing w:before="17" w:line="200" w:lineRule="exact"/>
        <w:rPr>
          <w:sz w:val="20"/>
          <w:szCs w:val="20"/>
        </w:rPr>
      </w:pPr>
    </w:p>
    <w:p w:rsidR="000F4FF4" w:rsidRPr="005C24AD" w:rsidRDefault="000C6943" w:rsidP="000C6943">
      <w:pPr>
        <w:pStyle w:val="BodyText"/>
        <w:numPr>
          <w:ilvl w:val="0"/>
          <w:numId w:val="19"/>
        </w:numPr>
        <w:tabs>
          <w:tab w:val="left" w:pos="516"/>
        </w:tabs>
        <w:spacing w:before="69"/>
        <w:ind w:right="3360"/>
        <w:rPr>
          <w:rFonts w:cs="Times New Roman"/>
        </w:rPr>
      </w:pPr>
      <w:r w:rsidRPr="005C24AD">
        <w:rPr>
          <w:rFonts w:ascii="Sylfaen" w:hAnsi="Sylfaen"/>
          <w:lang w:val="ka-GE"/>
        </w:rPr>
        <w:t>ჩამოთვალეთ და ჩაატარეთ ნებისმიერი დამატებითი ტესტები, რომელთა შესრულება მიგაჩნიათ, რომ აუცილებელია</w:t>
      </w:r>
      <w:r w:rsidR="00EC2250" w:rsidRPr="005C24AD">
        <w:rPr>
          <w:spacing w:val="-1"/>
        </w:rPr>
        <w:t>.</w:t>
      </w:r>
    </w:p>
    <w:p w:rsidR="000F4FF4" w:rsidRPr="005C24AD" w:rsidRDefault="000F4FF4">
      <w:pPr>
        <w:rPr>
          <w:rFonts w:ascii="Times New Roman" w:eastAsia="Times New Roman" w:hAnsi="Times New Roman" w:cs="Times New Roman"/>
        </w:rPr>
        <w:sectPr w:rsidR="000F4FF4" w:rsidRPr="005C24AD">
          <w:pgSz w:w="11910" w:h="16840"/>
          <w:pgMar w:top="1260" w:right="580" w:bottom="960" w:left="1040" w:header="748" w:footer="768" w:gutter="0"/>
          <w:cols w:space="720"/>
        </w:sectPr>
      </w:pPr>
    </w:p>
    <w:p w:rsidR="000F4FF4" w:rsidRPr="005C24AD" w:rsidRDefault="002C7EF9">
      <w:pPr>
        <w:pStyle w:val="Heading4"/>
        <w:spacing w:before="106"/>
        <w:ind w:left="155"/>
        <w:rPr>
          <w:rFonts w:ascii="Sylfaen" w:hAnsi="Sylfaen" w:cs="Times New Roman"/>
          <w:b w:val="0"/>
          <w:bCs w:val="0"/>
          <w:lang w:val="ka-GE"/>
        </w:rPr>
      </w:pPr>
      <w:r w:rsidRPr="005C24AD">
        <w:rPr>
          <w:noProof/>
        </w:rPr>
        <w:lastRenderedPageBreak/>
        <mc:AlternateContent>
          <mc:Choice Requires="wps">
            <w:drawing>
              <wp:anchor distT="0" distB="0" distL="114300" distR="114300" simplePos="0" relativeHeight="503292673" behindDoc="1" locked="0" layoutInCell="1" allowOverlap="1" wp14:anchorId="350F8050" wp14:editId="2EBA5135">
                <wp:simplePos x="0" y="0"/>
                <wp:positionH relativeFrom="page">
                  <wp:posOffset>5168900</wp:posOffset>
                </wp:positionH>
                <wp:positionV relativeFrom="paragraph">
                  <wp:posOffset>62865</wp:posOffset>
                </wp:positionV>
                <wp:extent cx="1962150" cy="8148955"/>
                <wp:effectExtent l="0" t="0" r="3175" b="0"/>
                <wp:wrapNone/>
                <wp:docPr id="61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14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2259"/>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205" w:right="210"/>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pStyle w:val="TableParagraph"/>
                                    <w:spacing w:line="269" w:lineRule="exact"/>
                                    <w:ind w:left="259" w:right="282"/>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137" type="#_x0000_t202" style="position:absolute;left:0;text-align:left;margin-left:407pt;margin-top:4.95pt;width:154.5pt;height:641.65pt;z-index:-238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Grsw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2259"/>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205" w:right="210"/>
                              <w:jc w:val="center"/>
                              <w:rPr>
                                <w:rFonts w:ascii="Times New Roman" w:eastAsia="Times New Roman" w:hAnsi="Times New Roman" w:cs="Times New Roman"/>
                                <w:sz w:val="24"/>
                                <w:szCs w:val="24"/>
                              </w:rPr>
                            </w:pPr>
                            <w:r>
                              <w:rPr>
                                <w:rFonts w:ascii="Times New Roman"/>
                                <w:spacing w:val="-1"/>
                                <w:sz w:val="24"/>
                              </w:rPr>
                              <w:t>N4</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pStyle w:val="TableParagraph"/>
                              <w:spacing w:line="269" w:lineRule="exact"/>
                              <w:ind w:left="259" w:right="282"/>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v:textbox>
                <w10:wrap anchorx="page"/>
              </v:shape>
            </w:pict>
          </mc:Fallback>
        </mc:AlternateContent>
      </w:r>
      <w:r w:rsidR="000C6943" w:rsidRPr="005C24AD">
        <w:rPr>
          <w:rFonts w:ascii="Sylfaen" w:hAnsi="Sylfaen"/>
          <w:spacing w:val="-1"/>
          <w:lang w:val="ka-GE"/>
        </w:rPr>
        <w:t>თაღლითობა და შეცდომები</w:t>
      </w:r>
    </w:p>
    <w:p w:rsidR="000F4FF4" w:rsidRPr="005C24AD" w:rsidRDefault="000F4FF4">
      <w:pPr>
        <w:spacing w:before="14" w:line="200" w:lineRule="exact"/>
        <w:rPr>
          <w:sz w:val="20"/>
          <w:szCs w:val="20"/>
        </w:rPr>
      </w:pPr>
    </w:p>
    <w:p w:rsidR="000F4FF4" w:rsidRPr="005C24AD" w:rsidRDefault="0074111B">
      <w:pPr>
        <w:pStyle w:val="BodyText"/>
        <w:numPr>
          <w:ilvl w:val="0"/>
          <w:numId w:val="19"/>
        </w:numPr>
        <w:tabs>
          <w:tab w:val="left" w:pos="516"/>
        </w:tabs>
        <w:spacing w:before="69"/>
        <w:ind w:right="3552"/>
        <w:jc w:val="both"/>
        <w:rPr>
          <w:rFonts w:cs="Times New Roman"/>
        </w:rPr>
      </w:pPr>
      <w:r w:rsidRPr="005C24AD">
        <w:rPr>
          <w:rFonts w:ascii="Sylfaen" w:hAnsi="Sylfaen"/>
          <w:lang w:val="ka-GE"/>
        </w:rPr>
        <w:t>მიმოიხილეთ შემდეგი შესაძლო თაღლითობისა და შეცდომების დადგენის მიზნით (ამ სამუშაომ შეიძლება გამოავლინოს ასევე კანონთან და რეგულირებასთან შეუსაბამისობა, ანდა დაკავშირებულ მხარეთა გაუმჟღავნებელი ოპერაციები)</w:t>
      </w:r>
      <w:r w:rsidR="00EC2250" w:rsidRPr="005C24AD">
        <w:rPr>
          <w:spacing w:val="-1"/>
        </w:rPr>
        <w:t>:</w:t>
      </w:r>
    </w:p>
    <w:p w:rsidR="000F4FF4" w:rsidRPr="005C24AD" w:rsidRDefault="0094290F" w:rsidP="0094290F">
      <w:pPr>
        <w:pStyle w:val="BodyText"/>
        <w:numPr>
          <w:ilvl w:val="1"/>
          <w:numId w:val="19"/>
        </w:numPr>
        <w:tabs>
          <w:tab w:val="left" w:pos="964"/>
        </w:tabs>
        <w:ind w:left="964" w:right="3540" w:hanging="425"/>
        <w:rPr>
          <w:rFonts w:cs="Times New Roman"/>
        </w:rPr>
      </w:pPr>
      <w:r w:rsidRPr="005C24AD">
        <w:rPr>
          <w:rFonts w:ascii="Sylfaen" w:hAnsi="Sylfaen"/>
          <w:lang w:val="ka-GE"/>
        </w:rPr>
        <w:t>სამთავრობო დეპარტამენტების მიერ ჩატარებული გამოძიებები/გამოკვლევები</w:t>
      </w:r>
      <w:r w:rsidR="00EC2250" w:rsidRPr="005C24AD">
        <w:rPr>
          <w:spacing w:val="-1"/>
        </w:rPr>
        <w:t>;</w:t>
      </w:r>
    </w:p>
    <w:p w:rsidR="000F4FF4" w:rsidRPr="005C24AD" w:rsidRDefault="0094290F">
      <w:pPr>
        <w:pStyle w:val="BodyText"/>
        <w:numPr>
          <w:ilvl w:val="1"/>
          <w:numId w:val="19"/>
        </w:numPr>
        <w:tabs>
          <w:tab w:val="left" w:pos="964"/>
        </w:tabs>
        <w:ind w:left="964" w:hanging="425"/>
        <w:rPr>
          <w:rFonts w:cs="Times New Roman"/>
        </w:rPr>
      </w:pPr>
      <w:r w:rsidRPr="005C24AD">
        <w:rPr>
          <w:rFonts w:ascii="Sylfaen" w:hAnsi="Sylfaen"/>
          <w:lang w:val="ka-GE"/>
        </w:rPr>
        <w:t>ჯარიმების გადახდა ან სანქციები</w:t>
      </w:r>
      <w:r w:rsidR="00EC2250" w:rsidRPr="005C24AD">
        <w:t>;</w:t>
      </w:r>
    </w:p>
    <w:p w:rsidR="000F4FF4" w:rsidRPr="005C24AD" w:rsidRDefault="0094290F">
      <w:pPr>
        <w:pStyle w:val="BodyText"/>
        <w:numPr>
          <w:ilvl w:val="1"/>
          <w:numId w:val="19"/>
        </w:numPr>
        <w:tabs>
          <w:tab w:val="left" w:pos="964"/>
        </w:tabs>
        <w:ind w:left="964" w:hanging="425"/>
        <w:rPr>
          <w:rFonts w:cs="Times New Roman"/>
        </w:rPr>
      </w:pPr>
      <w:r w:rsidRPr="005C24AD">
        <w:rPr>
          <w:rFonts w:ascii="Sylfaen" w:hAnsi="Sylfaen"/>
          <w:lang w:val="ka-GE"/>
        </w:rPr>
        <w:t>უარყოფითი მედია კომენტარი</w:t>
      </w:r>
      <w:r w:rsidR="00EC2250" w:rsidRPr="005C24AD">
        <w:rPr>
          <w:spacing w:val="-1"/>
        </w:rPr>
        <w:t>;</w:t>
      </w:r>
    </w:p>
    <w:p w:rsidR="000F4FF4" w:rsidRPr="005C24AD" w:rsidRDefault="0094290F">
      <w:pPr>
        <w:pStyle w:val="BodyText"/>
        <w:numPr>
          <w:ilvl w:val="1"/>
          <w:numId w:val="19"/>
        </w:numPr>
        <w:tabs>
          <w:tab w:val="left" w:pos="964"/>
        </w:tabs>
        <w:ind w:left="964" w:right="3547" w:hanging="425"/>
        <w:rPr>
          <w:rFonts w:cs="Times New Roman"/>
        </w:rPr>
      </w:pPr>
      <w:r w:rsidRPr="005C24AD">
        <w:rPr>
          <w:rFonts w:ascii="Sylfaen" w:hAnsi="Sylfaen"/>
          <w:lang w:val="ka-GE"/>
        </w:rPr>
        <w:t>ზედა რგოლის ხელმძღვანელობის ხელგაშლილი ცხოვრების წესი ან ზედმეტად ხშირი  მოგზაურობა საზღვარგარეთ</w:t>
      </w:r>
      <w:r w:rsidR="00EC2250" w:rsidRPr="005C24AD">
        <w:rPr>
          <w:spacing w:val="-1"/>
        </w:rPr>
        <w:t>;</w:t>
      </w:r>
    </w:p>
    <w:p w:rsidR="000F4FF4" w:rsidRPr="005C24AD" w:rsidRDefault="004511F0">
      <w:pPr>
        <w:pStyle w:val="BodyText"/>
        <w:numPr>
          <w:ilvl w:val="1"/>
          <w:numId w:val="19"/>
        </w:numPr>
        <w:tabs>
          <w:tab w:val="left" w:pos="964"/>
        </w:tabs>
        <w:ind w:left="964" w:right="3553" w:hanging="425"/>
        <w:rPr>
          <w:rFonts w:cs="Times New Roman"/>
        </w:rPr>
      </w:pPr>
      <w:r w:rsidRPr="005C24AD">
        <w:rPr>
          <w:rFonts w:ascii="Sylfaen" w:hAnsi="Sylfaen"/>
          <w:lang w:val="ka-GE"/>
        </w:rPr>
        <w:t>სამეურნეო სუბიექტის აგრესიული საგადასახადო მენეჯმენტი, რომელიც შეიძლება მიჩნეულ იქნეს გადასახადების გვერდის ავლად ან თავიდან აცილებად</w:t>
      </w:r>
      <w:r w:rsidR="00EC2250" w:rsidRPr="005C24AD">
        <w:rPr>
          <w:spacing w:val="-1"/>
        </w:rPr>
        <w:t>;</w:t>
      </w:r>
    </w:p>
    <w:p w:rsidR="000F4FF4" w:rsidRPr="005C24AD" w:rsidRDefault="004511F0">
      <w:pPr>
        <w:pStyle w:val="BodyText"/>
        <w:numPr>
          <w:ilvl w:val="1"/>
          <w:numId w:val="19"/>
        </w:numPr>
        <w:tabs>
          <w:tab w:val="left" w:pos="964"/>
        </w:tabs>
        <w:ind w:left="964" w:hanging="425"/>
        <w:rPr>
          <w:rFonts w:cs="Times New Roman"/>
        </w:rPr>
      </w:pPr>
      <w:r w:rsidRPr="005C24AD">
        <w:rPr>
          <w:rFonts w:ascii="Sylfaen" w:hAnsi="Sylfaen"/>
          <w:lang w:val="ka-GE"/>
        </w:rPr>
        <w:t>შემოსავლების აგრესიული მართვა</w:t>
      </w:r>
      <w:r w:rsidR="00EC2250" w:rsidRPr="005C24AD">
        <w:rPr>
          <w:spacing w:val="-1"/>
        </w:rPr>
        <w:t>;</w:t>
      </w:r>
    </w:p>
    <w:p w:rsidR="000F4FF4" w:rsidRPr="005C24AD" w:rsidRDefault="004511F0">
      <w:pPr>
        <w:pStyle w:val="BodyText"/>
        <w:numPr>
          <w:ilvl w:val="1"/>
          <w:numId w:val="19"/>
        </w:numPr>
        <w:tabs>
          <w:tab w:val="left" w:pos="964"/>
        </w:tabs>
        <w:ind w:left="964" w:right="3552" w:hanging="425"/>
        <w:rPr>
          <w:rFonts w:cs="Times New Roman"/>
        </w:rPr>
      </w:pPr>
      <w:r w:rsidRPr="005C24AD">
        <w:rPr>
          <w:rFonts w:ascii="Sylfaen" w:hAnsi="Sylfaen"/>
          <w:lang w:val="ka-GE"/>
        </w:rPr>
        <w:t>(გარდა იმ შემთხვევებისა, როდესაც დამტკიცებული ანაზღაურების პაკეტის ნაწილია) პირადი სარგებლობისთვის გამოყენებული აქტივები</w:t>
      </w:r>
      <w:r w:rsidR="00EC2250" w:rsidRPr="005C24AD">
        <w:rPr>
          <w:spacing w:val="-1"/>
        </w:rPr>
        <w:t>;</w:t>
      </w:r>
    </w:p>
    <w:p w:rsidR="000F4FF4" w:rsidRPr="005C24AD" w:rsidRDefault="000D1C84">
      <w:pPr>
        <w:pStyle w:val="BodyText"/>
        <w:numPr>
          <w:ilvl w:val="1"/>
          <w:numId w:val="19"/>
        </w:numPr>
        <w:tabs>
          <w:tab w:val="left" w:pos="964"/>
        </w:tabs>
        <w:ind w:left="964" w:right="3551" w:hanging="425"/>
        <w:rPr>
          <w:rFonts w:cs="Times New Roman"/>
        </w:rPr>
      </w:pPr>
      <w:r w:rsidRPr="005C24AD">
        <w:rPr>
          <w:rFonts w:ascii="Sylfaen" w:hAnsi="Sylfaen"/>
          <w:lang w:val="ka-GE"/>
        </w:rPr>
        <w:t>ჯგუფის კომპლექსური სტრუქტურები, მათ შორის ოფშორული სამეურნეო სუბიექტები, სადაც საკუთრების იდენტიფიცირება შეუძლებელია;</w:t>
      </w:r>
    </w:p>
    <w:p w:rsidR="000F4FF4" w:rsidRPr="005C24AD" w:rsidRDefault="000D1C84">
      <w:pPr>
        <w:pStyle w:val="BodyText"/>
        <w:numPr>
          <w:ilvl w:val="1"/>
          <w:numId w:val="19"/>
        </w:numPr>
        <w:tabs>
          <w:tab w:val="left" w:pos="964"/>
        </w:tabs>
        <w:ind w:left="964" w:right="3554" w:hanging="425"/>
        <w:rPr>
          <w:rFonts w:cs="Times New Roman"/>
        </w:rPr>
      </w:pPr>
      <w:r w:rsidRPr="005C24AD">
        <w:rPr>
          <w:rFonts w:ascii="Sylfaen" w:hAnsi="Sylfaen" w:cs="Sylfaen"/>
          <w:lang w:val="ka-GE"/>
        </w:rPr>
        <w:t>სააღრიცხვო</w:t>
      </w:r>
      <w:r w:rsidRPr="005C24AD">
        <w:rPr>
          <w:rFonts w:ascii="Sylfaen" w:hAnsi="Sylfaen"/>
          <w:lang w:val="ka-GE"/>
        </w:rPr>
        <w:t xml:space="preserve"> ჩანაწერების ან ფინანსური ანგარიშგებების მომზადება ხანგრძლივი დაგვიანებით</w:t>
      </w:r>
      <w:r w:rsidR="00EC2250" w:rsidRPr="005C24AD">
        <w:rPr>
          <w:spacing w:val="-1"/>
        </w:rPr>
        <w:t>;</w:t>
      </w:r>
    </w:p>
    <w:p w:rsidR="000F4FF4" w:rsidRPr="005C24AD" w:rsidRDefault="000D1C84">
      <w:pPr>
        <w:pStyle w:val="BodyText"/>
        <w:numPr>
          <w:ilvl w:val="1"/>
          <w:numId w:val="19"/>
        </w:numPr>
        <w:tabs>
          <w:tab w:val="left" w:pos="964"/>
          <w:tab w:val="left" w:pos="2480"/>
          <w:tab w:val="left" w:pos="3908"/>
          <w:tab w:val="left" w:pos="4386"/>
          <w:tab w:val="left" w:pos="5893"/>
        </w:tabs>
        <w:ind w:left="964" w:right="3552" w:hanging="425"/>
        <w:rPr>
          <w:rFonts w:cs="Times New Roman"/>
        </w:rPr>
      </w:pPr>
      <w:r w:rsidRPr="005C24AD">
        <w:rPr>
          <w:rFonts w:ascii="Sylfaen" w:hAnsi="Sylfaen"/>
          <w:lang w:val="ka-GE"/>
        </w:rPr>
        <w:t>უნებარათვო ოპერაციები ან არასათანადოდ აღრიცხული ოპერაციები</w:t>
      </w:r>
      <w:r w:rsidR="00EC2250" w:rsidRPr="005C24AD">
        <w:rPr>
          <w:spacing w:val="-1"/>
        </w:rPr>
        <w:t>;</w:t>
      </w:r>
    </w:p>
    <w:p w:rsidR="000F4FF4" w:rsidRPr="005C24AD" w:rsidRDefault="00F5091C">
      <w:pPr>
        <w:pStyle w:val="BodyText"/>
        <w:numPr>
          <w:ilvl w:val="1"/>
          <w:numId w:val="19"/>
        </w:numPr>
        <w:tabs>
          <w:tab w:val="left" w:pos="964"/>
        </w:tabs>
        <w:ind w:left="964" w:right="3552" w:hanging="425"/>
        <w:rPr>
          <w:rFonts w:cs="Times New Roman"/>
        </w:rPr>
      </w:pPr>
      <w:r w:rsidRPr="005C24AD">
        <w:rPr>
          <w:rFonts w:ascii="Sylfaen" w:hAnsi="Sylfaen"/>
          <w:lang w:val="ka-GE"/>
        </w:rPr>
        <w:t>კომპიუტერული პრობლემები ან სხვა სისტემური პრობლემები, რაც ნიშნავს, რომ არ რჩება სათანადო კვალი აუდიტორული შემოწმებისთვის</w:t>
      </w:r>
      <w:r w:rsidR="00EC2250" w:rsidRPr="005C24AD">
        <w:rPr>
          <w:spacing w:val="-1"/>
        </w:rPr>
        <w:t>;</w:t>
      </w:r>
    </w:p>
    <w:p w:rsidR="000F4FF4" w:rsidRPr="005C24AD" w:rsidRDefault="00F5091C">
      <w:pPr>
        <w:pStyle w:val="BodyText"/>
        <w:numPr>
          <w:ilvl w:val="1"/>
          <w:numId w:val="19"/>
        </w:numPr>
        <w:tabs>
          <w:tab w:val="left" w:pos="964"/>
        </w:tabs>
        <w:ind w:left="964" w:right="3552" w:hanging="425"/>
        <w:rPr>
          <w:rFonts w:cs="Times New Roman"/>
        </w:rPr>
      </w:pPr>
      <w:r w:rsidRPr="005C24AD">
        <w:rPr>
          <w:rFonts w:ascii="Sylfaen" w:hAnsi="Sylfaen"/>
          <w:lang w:val="ka-GE"/>
        </w:rPr>
        <w:t>ცუდი კონტროლის გარემო და მოვალეობების სეგრეგაციის ნაკლებობა</w:t>
      </w:r>
      <w:r w:rsidR="00EC2250" w:rsidRPr="005C24AD">
        <w:rPr>
          <w:spacing w:val="-1"/>
        </w:rPr>
        <w:t>;</w:t>
      </w:r>
    </w:p>
    <w:p w:rsidR="000F4FF4" w:rsidRPr="005C24AD" w:rsidRDefault="005C4631" w:rsidP="005C4631">
      <w:pPr>
        <w:pStyle w:val="BodyText"/>
        <w:numPr>
          <w:ilvl w:val="1"/>
          <w:numId w:val="19"/>
        </w:numPr>
        <w:tabs>
          <w:tab w:val="left" w:pos="964"/>
        </w:tabs>
        <w:ind w:left="964" w:right="3450" w:hanging="425"/>
        <w:rPr>
          <w:rFonts w:cs="Times New Roman"/>
        </w:rPr>
      </w:pPr>
      <w:r w:rsidRPr="005C24AD">
        <w:rPr>
          <w:rFonts w:ascii="Sylfaen" w:hAnsi="Sylfaen"/>
          <w:lang w:val="ka-GE"/>
        </w:rPr>
        <w:t>ხელმძღვანელობის მიერ უარის გაცხადება ინფორმაციის მიწოდებაზე</w:t>
      </w:r>
      <w:r w:rsidR="00EC2250" w:rsidRPr="005C24AD">
        <w:rPr>
          <w:spacing w:val="-1"/>
        </w:rPr>
        <w:t>;</w:t>
      </w:r>
    </w:p>
    <w:p w:rsidR="000F4FF4" w:rsidRPr="005C24AD" w:rsidRDefault="005C4631">
      <w:pPr>
        <w:pStyle w:val="BodyText"/>
        <w:numPr>
          <w:ilvl w:val="1"/>
          <w:numId w:val="19"/>
        </w:numPr>
        <w:tabs>
          <w:tab w:val="left" w:pos="964"/>
        </w:tabs>
        <w:ind w:left="964" w:right="3552" w:hanging="425"/>
        <w:rPr>
          <w:rFonts w:cs="Times New Roman"/>
        </w:rPr>
      </w:pPr>
      <w:r w:rsidRPr="005C24AD">
        <w:rPr>
          <w:rFonts w:ascii="Sylfaen" w:hAnsi="Sylfaen"/>
          <w:lang w:val="ka-GE"/>
        </w:rPr>
        <w:t>უჩვეულო სააღრიცხვო მიდგომები, რომებლიც არ შეესაბამება საწარმოს მიერ მიღებულ სააღრიცხვო პოლიტიკას</w:t>
      </w:r>
      <w:r w:rsidR="00EC2250" w:rsidRPr="005C24AD">
        <w:rPr>
          <w:spacing w:val="-1"/>
        </w:rPr>
        <w:t>;</w:t>
      </w:r>
    </w:p>
    <w:p w:rsidR="000F4FF4" w:rsidRPr="005C24AD" w:rsidRDefault="005C4631">
      <w:pPr>
        <w:pStyle w:val="BodyText"/>
        <w:numPr>
          <w:ilvl w:val="1"/>
          <w:numId w:val="19"/>
        </w:numPr>
        <w:tabs>
          <w:tab w:val="left" w:pos="964"/>
        </w:tabs>
        <w:ind w:left="964" w:right="3554" w:hanging="425"/>
        <w:rPr>
          <w:rFonts w:cs="Times New Roman"/>
        </w:rPr>
      </w:pPr>
      <w:r w:rsidRPr="005C24AD">
        <w:rPr>
          <w:rFonts w:ascii="Sylfaen" w:hAnsi="Sylfaen"/>
          <w:lang w:val="ka-GE"/>
        </w:rPr>
        <w:t>დაუდგენელი მომსახურებისთვის გადახდილი თანხები, ასევე ისეთი საქონელის ან მომსახურებისთვის გადახდილი თანხები, რომლებიც არ არის მიღებული / საჭირო</w:t>
      </w:r>
      <w:r w:rsidR="00EC2250" w:rsidRPr="005C24AD">
        <w:rPr>
          <w:spacing w:val="-1"/>
        </w:rPr>
        <w:t>;</w:t>
      </w:r>
    </w:p>
    <w:p w:rsidR="000F4FF4" w:rsidRPr="005C24AD" w:rsidRDefault="005C4631">
      <w:pPr>
        <w:pStyle w:val="BodyText"/>
        <w:numPr>
          <w:ilvl w:val="1"/>
          <w:numId w:val="19"/>
        </w:numPr>
        <w:tabs>
          <w:tab w:val="left" w:pos="964"/>
        </w:tabs>
        <w:ind w:left="964" w:right="3554" w:hanging="425"/>
        <w:rPr>
          <w:rFonts w:cs="Times New Roman"/>
        </w:rPr>
      </w:pPr>
      <w:r w:rsidRPr="005C24AD">
        <w:rPr>
          <w:rFonts w:ascii="Sylfaen" w:hAnsi="Sylfaen"/>
          <w:lang w:val="ka-GE"/>
        </w:rPr>
        <w:t xml:space="preserve">გაყიდვები (გრძელვადიანი აქტივების გასვლის ჩათვლით) ან შესყიდვები საბაზრო ფასებთან </w:t>
      </w:r>
      <w:r w:rsidRPr="005C24AD">
        <w:rPr>
          <w:rFonts w:ascii="Sylfaen" w:hAnsi="Sylfaen"/>
          <w:lang w:val="ka-GE"/>
        </w:rPr>
        <w:lastRenderedPageBreak/>
        <w:t>შედარებით მნიშვნელოვნად მაღალი ან დაბალი ფასით</w:t>
      </w:r>
      <w:r w:rsidR="00EC2250" w:rsidRPr="005C24AD">
        <w:rPr>
          <w:spacing w:val="-1"/>
        </w:rPr>
        <w:t>;</w:t>
      </w:r>
    </w:p>
    <w:p w:rsidR="000F4FF4" w:rsidRPr="005C24AD" w:rsidRDefault="005C4631">
      <w:pPr>
        <w:pStyle w:val="BodyText"/>
        <w:numPr>
          <w:ilvl w:val="1"/>
          <w:numId w:val="19"/>
        </w:numPr>
        <w:tabs>
          <w:tab w:val="left" w:pos="964"/>
        </w:tabs>
        <w:ind w:left="964" w:hanging="425"/>
        <w:rPr>
          <w:rFonts w:cs="Times New Roman"/>
        </w:rPr>
      </w:pPr>
      <w:r w:rsidRPr="005C24AD">
        <w:rPr>
          <w:rFonts w:ascii="Sylfaen" w:hAnsi="Sylfaen"/>
          <w:lang w:val="ka-GE"/>
        </w:rPr>
        <w:t>ნაღდი ანგარიშსწორება იქ, სადაც ეს შეუსაბამოა</w:t>
      </w:r>
      <w:r w:rsidR="00EC2250" w:rsidRPr="005C24AD">
        <w:rPr>
          <w:spacing w:val="-1"/>
        </w:rPr>
        <w:t>;</w:t>
      </w:r>
    </w:p>
    <w:p w:rsidR="000F4FF4" w:rsidRPr="005C24AD" w:rsidRDefault="005C4631">
      <w:pPr>
        <w:pStyle w:val="BodyText"/>
        <w:numPr>
          <w:ilvl w:val="1"/>
          <w:numId w:val="19"/>
        </w:numPr>
        <w:tabs>
          <w:tab w:val="left" w:pos="964"/>
        </w:tabs>
        <w:ind w:left="964" w:right="3551" w:hanging="425"/>
        <w:rPr>
          <w:rFonts w:cs="Times New Roman"/>
        </w:rPr>
      </w:pPr>
      <w:r w:rsidRPr="005C24AD">
        <w:rPr>
          <w:rFonts w:ascii="Sylfaen" w:hAnsi="Sylfaen"/>
          <w:lang w:val="ka-GE"/>
        </w:rPr>
        <w:t>ოპერაციები, რომელთაც არ აქვთ ცხადი მიზანი ან ეკონომიკური მნიშვნელობა</w:t>
      </w:r>
      <w:r w:rsidR="00EC2250" w:rsidRPr="005C24AD">
        <w:rPr>
          <w:spacing w:val="-1"/>
        </w:rPr>
        <w:t>;</w:t>
      </w:r>
    </w:p>
    <w:p w:rsidR="000F4FF4" w:rsidRPr="005C24AD" w:rsidRDefault="005C4631">
      <w:pPr>
        <w:pStyle w:val="BodyText"/>
        <w:numPr>
          <w:ilvl w:val="0"/>
          <w:numId w:val="18"/>
        </w:numPr>
        <w:tabs>
          <w:tab w:val="left" w:pos="964"/>
        </w:tabs>
        <w:rPr>
          <w:rFonts w:cs="Times New Roman"/>
        </w:rPr>
      </w:pPr>
      <w:r w:rsidRPr="005C24AD">
        <w:rPr>
          <w:rFonts w:ascii="Sylfaen" w:hAnsi="Sylfaen"/>
          <w:lang w:val="ka-GE"/>
        </w:rPr>
        <w:t>დაკავშირებულ მხარეთა უჩვეულო ოპერაციები</w:t>
      </w:r>
      <w:r w:rsidR="00EC2250" w:rsidRPr="005C24AD">
        <w:rPr>
          <w:spacing w:val="-1"/>
        </w:rPr>
        <w:t>;</w:t>
      </w:r>
    </w:p>
    <w:p w:rsidR="000F4FF4" w:rsidRPr="005C24AD" w:rsidRDefault="0076064C">
      <w:pPr>
        <w:pStyle w:val="BodyText"/>
        <w:numPr>
          <w:ilvl w:val="0"/>
          <w:numId w:val="18"/>
        </w:numPr>
        <w:tabs>
          <w:tab w:val="left" w:pos="964"/>
        </w:tabs>
        <w:ind w:right="3551"/>
        <w:jc w:val="both"/>
        <w:rPr>
          <w:rFonts w:cs="Times New Roman"/>
        </w:rPr>
      </w:pPr>
      <w:r w:rsidRPr="005C24AD">
        <w:rPr>
          <w:rFonts w:ascii="Sylfaen" w:hAnsi="Sylfaen" w:cs="Sylfaen"/>
          <w:lang w:val="ka-GE"/>
        </w:rPr>
        <w:t>ოპერაციები</w:t>
      </w:r>
      <w:r w:rsidRPr="005C24AD">
        <w:rPr>
          <w:lang w:val="en-GB"/>
        </w:rPr>
        <w:t xml:space="preserve"> </w:t>
      </w:r>
      <w:r w:rsidRPr="005C24AD">
        <w:rPr>
          <w:rFonts w:ascii="Sylfaen" w:hAnsi="Sylfaen" w:cs="Sylfaen"/>
          <w:lang w:val="ka-GE"/>
        </w:rPr>
        <w:t>გადასახადებისგან გათავისუფლებულ ტერიტორიებზე</w:t>
      </w:r>
      <w:r w:rsidRPr="005C24AD">
        <w:rPr>
          <w:lang w:val="en-GB"/>
        </w:rPr>
        <w:t xml:space="preserve">, </w:t>
      </w:r>
      <w:r w:rsidRPr="005C24AD">
        <w:rPr>
          <w:rFonts w:ascii="Sylfaen" w:hAnsi="Sylfaen" w:cs="Sylfaen"/>
          <w:lang w:val="en-GB"/>
        </w:rPr>
        <w:t>მაღალი</w:t>
      </w:r>
      <w:r w:rsidRPr="005C24AD">
        <w:rPr>
          <w:rFonts w:ascii="Sylfaen" w:hAnsi="Sylfaen"/>
          <w:lang w:val="ka-GE"/>
        </w:rPr>
        <w:t>-</w:t>
      </w:r>
      <w:r w:rsidRPr="005C24AD">
        <w:rPr>
          <w:rFonts w:ascii="Sylfaen" w:hAnsi="Sylfaen" w:cs="Sylfaen"/>
          <w:lang w:val="en-GB"/>
        </w:rPr>
        <w:t>რისკის</w:t>
      </w:r>
      <w:r w:rsidRPr="005C24AD">
        <w:rPr>
          <w:lang w:val="en-GB"/>
        </w:rPr>
        <w:t xml:space="preserve"> </w:t>
      </w:r>
      <w:r w:rsidRPr="005C24AD">
        <w:rPr>
          <w:rFonts w:ascii="Sylfaen" w:hAnsi="Sylfaen" w:cs="Sylfaen"/>
          <w:lang w:val="en-GB"/>
        </w:rPr>
        <w:t>მქონე</w:t>
      </w:r>
      <w:r w:rsidRPr="005C24AD">
        <w:rPr>
          <w:lang w:val="en-GB"/>
        </w:rPr>
        <w:t xml:space="preserve"> </w:t>
      </w:r>
      <w:r w:rsidRPr="005C24AD">
        <w:rPr>
          <w:rFonts w:ascii="Sylfaen" w:hAnsi="Sylfaen" w:cs="Sylfaen"/>
          <w:lang w:val="en-GB"/>
        </w:rPr>
        <w:t>და</w:t>
      </w:r>
      <w:r w:rsidRPr="005C24AD">
        <w:rPr>
          <w:lang w:val="en-GB"/>
        </w:rPr>
        <w:t xml:space="preserve"> </w:t>
      </w:r>
      <w:r w:rsidRPr="005C24AD">
        <w:rPr>
          <w:rFonts w:ascii="Sylfaen" w:hAnsi="Sylfaen" w:cs="Sylfaen"/>
          <w:lang w:val="en-GB"/>
        </w:rPr>
        <w:t>არა</w:t>
      </w:r>
      <w:r w:rsidRPr="005C24AD">
        <w:rPr>
          <w:rFonts w:ascii="Sylfaen" w:hAnsi="Sylfaen" w:cs="Sylfaen"/>
          <w:lang w:val="ka-GE"/>
        </w:rPr>
        <w:t xml:space="preserve">კოოპერაციულ </w:t>
      </w:r>
      <w:r w:rsidRPr="005C24AD">
        <w:rPr>
          <w:rFonts w:ascii="Sylfaen" w:hAnsi="Sylfaen" w:cs="Sylfaen"/>
          <w:lang w:val="en-GB"/>
        </w:rPr>
        <w:t>იურისდიქციებ</w:t>
      </w:r>
      <w:r w:rsidRPr="005C24AD">
        <w:rPr>
          <w:rFonts w:ascii="Sylfaen" w:hAnsi="Sylfaen" w:cs="Sylfaen"/>
          <w:lang w:val="ka-GE"/>
        </w:rPr>
        <w:t>შ</w:t>
      </w:r>
      <w:r w:rsidRPr="005C24AD">
        <w:rPr>
          <w:rFonts w:ascii="Sylfaen" w:hAnsi="Sylfaen" w:cs="Sylfaen"/>
          <w:lang w:val="en-GB"/>
        </w:rPr>
        <w:t>ი</w:t>
      </w:r>
      <w:r w:rsidRPr="005C24AD">
        <w:rPr>
          <w:lang w:val="en-GB"/>
        </w:rPr>
        <w:t xml:space="preserve"> (</w:t>
      </w:r>
      <w:r w:rsidR="00D466C5" w:rsidRPr="005C24AD">
        <w:rPr>
          <w:rFonts w:ascii="Sylfaen" w:hAnsi="Sylfaen" w:cs="Sylfaen"/>
          <w:lang w:val="ka-GE"/>
        </w:rPr>
        <w:t>კ</w:t>
      </w:r>
      <w:r w:rsidRPr="005C24AD">
        <w:rPr>
          <w:rFonts w:ascii="Sylfaen" w:hAnsi="Sylfaen" w:cs="Sylfaen"/>
          <w:lang w:val="ka-GE"/>
        </w:rPr>
        <w:t>ატეგორია, რომელიც მინიჭებულია</w:t>
      </w:r>
      <w:r w:rsidRPr="005C24AD">
        <w:rPr>
          <w:lang w:val="en-GB"/>
        </w:rPr>
        <w:t xml:space="preserve"> </w:t>
      </w:r>
      <w:r w:rsidRPr="005C24AD">
        <w:rPr>
          <w:rFonts w:ascii="Sylfaen" w:hAnsi="Sylfaen" w:cs="Sylfaen"/>
          <w:lang w:val="ka-GE"/>
        </w:rPr>
        <w:t>ფინანსურ ქმედებათა სპეციალური ჯგუფის  (FATF) მიერ</w:t>
      </w:r>
      <w:r w:rsidRPr="005C24AD">
        <w:rPr>
          <w:lang w:val="en-GB"/>
        </w:rPr>
        <w:t xml:space="preserve">) </w:t>
      </w:r>
      <w:r w:rsidRPr="005C24AD">
        <w:rPr>
          <w:rFonts w:ascii="Sylfaen" w:hAnsi="Sylfaen" w:cs="Sylfaen"/>
          <w:lang w:val="en-GB"/>
        </w:rPr>
        <w:t>ან</w:t>
      </w:r>
      <w:r w:rsidRPr="005C24AD">
        <w:rPr>
          <w:lang w:val="en-GB"/>
        </w:rPr>
        <w:t xml:space="preserve"> </w:t>
      </w:r>
      <w:r w:rsidRPr="005C24AD">
        <w:rPr>
          <w:rFonts w:ascii="Sylfaen" w:hAnsi="Sylfaen" w:cs="Sylfaen"/>
          <w:lang w:val="en-GB"/>
        </w:rPr>
        <w:t>მესამე</w:t>
      </w:r>
      <w:r w:rsidRPr="005C24AD">
        <w:rPr>
          <w:lang w:val="en-GB"/>
        </w:rPr>
        <w:t xml:space="preserve"> </w:t>
      </w:r>
      <w:r w:rsidRPr="005C24AD">
        <w:rPr>
          <w:rFonts w:ascii="Sylfaen" w:hAnsi="Sylfaen" w:cs="Sylfaen"/>
          <w:lang w:val="en-GB"/>
        </w:rPr>
        <w:t>ქვეყნებში</w:t>
      </w:r>
      <w:r w:rsidRPr="005C24AD">
        <w:rPr>
          <w:lang w:val="en-GB"/>
        </w:rPr>
        <w:t xml:space="preserve">, </w:t>
      </w:r>
      <w:r w:rsidRPr="005C24AD">
        <w:rPr>
          <w:rFonts w:ascii="Sylfaen" w:hAnsi="Sylfaen" w:cs="Sylfaen"/>
          <w:lang w:val="en-GB"/>
        </w:rPr>
        <w:t>სადაც</w:t>
      </w:r>
      <w:r w:rsidRPr="005C24AD">
        <w:rPr>
          <w:lang w:val="en-GB"/>
        </w:rPr>
        <w:t xml:space="preserve"> </w:t>
      </w:r>
      <w:r w:rsidRPr="005C24AD">
        <w:rPr>
          <w:rFonts w:ascii="Sylfaen" w:hAnsi="Sylfaen" w:cs="Sylfaen"/>
          <w:lang w:val="ka-GE"/>
        </w:rPr>
        <w:t>ოპერაცია</w:t>
      </w:r>
      <w:r w:rsidRPr="005C24AD">
        <w:rPr>
          <w:lang w:val="en-GB"/>
        </w:rPr>
        <w:t xml:space="preserve"> </w:t>
      </w:r>
      <w:r w:rsidRPr="005C24AD">
        <w:rPr>
          <w:rFonts w:ascii="Sylfaen" w:hAnsi="Sylfaen" w:cs="Sylfaen"/>
          <w:lang w:val="en-GB"/>
        </w:rPr>
        <w:t>არ</w:t>
      </w:r>
      <w:r w:rsidRPr="005C24AD">
        <w:rPr>
          <w:lang w:val="en-GB"/>
        </w:rPr>
        <w:t xml:space="preserve"> </w:t>
      </w:r>
      <w:r w:rsidRPr="005C24AD">
        <w:rPr>
          <w:rFonts w:ascii="Sylfaen" w:hAnsi="Sylfaen" w:cs="Sylfaen"/>
          <w:lang w:val="ka-GE"/>
        </w:rPr>
        <w:t>მომხდარა</w:t>
      </w:r>
      <w:r w:rsidR="00EC2250" w:rsidRPr="005C24AD">
        <w:rPr>
          <w:spacing w:val="-1"/>
        </w:rPr>
        <w:t>;</w:t>
      </w:r>
    </w:p>
    <w:p w:rsidR="000F4FF4" w:rsidRPr="005C24AD" w:rsidRDefault="000350B4">
      <w:pPr>
        <w:pStyle w:val="BodyText"/>
        <w:numPr>
          <w:ilvl w:val="0"/>
          <w:numId w:val="18"/>
        </w:numPr>
        <w:tabs>
          <w:tab w:val="left" w:pos="964"/>
        </w:tabs>
        <w:ind w:right="3549"/>
        <w:jc w:val="both"/>
        <w:rPr>
          <w:rFonts w:cs="Times New Roman"/>
        </w:rPr>
      </w:pPr>
      <w:r w:rsidRPr="005C24AD">
        <w:rPr>
          <w:rFonts w:ascii="Sylfaen" w:hAnsi="Sylfaen"/>
          <w:lang w:val="ka-GE"/>
        </w:rPr>
        <w:t>გაყიდვების საკომისიოები ან აგენტების საზღაური, რომლებიც, როგორც ჩანს, გადაჭარბებულია, ხორციელდება გაყოფილი საკომისიოს საფუძველზე ან გადახდილია წინასწარ, ოპერაციის განხორციელებამდე</w:t>
      </w:r>
      <w:r w:rsidR="00EC2250" w:rsidRPr="005C24AD">
        <w:rPr>
          <w:spacing w:val="-1"/>
        </w:rPr>
        <w:t>;</w:t>
      </w:r>
    </w:p>
    <w:p w:rsidR="000F4FF4" w:rsidRPr="005C24AD" w:rsidRDefault="000350B4">
      <w:pPr>
        <w:pStyle w:val="BodyText"/>
        <w:numPr>
          <w:ilvl w:val="0"/>
          <w:numId w:val="17"/>
        </w:numPr>
        <w:tabs>
          <w:tab w:val="left" w:pos="964"/>
        </w:tabs>
        <w:ind w:right="3551"/>
        <w:rPr>
          <w:rFonts w:cs="Times New Roman"/>
        </w:rPr>
      </w:pPr>
      <w:r w:rsidRPr="005C24AD">
        <w:rPr>
          <w:rFonts w:ascii="Sylfaen" w:hAnsi="Sylfaen"/>
          <w:lang w:val="ka-GE"/>
        </w:rPr>
        <w:t>მოულოდნელი ნაშთები და ან ოპერაციების გაუქმება პერიოდის დასრულების შემდეგ; და</w:t>
      </w:r>
    </w:p>
    <w:p w:rsidR="000F4FF4" w:rsidRPr="005C24AD" w:rsidRDefault="000350B4">
      <w:pPr>
        <w:pStyle w:val="BodyText"/>
        <w:numPr>
          <w:ilvl w:val="0"/>
          <w:numId w:val="17"/>
        </w:numPr>
        <w:tabs>
          <w:tab w:val="left" w:pos="964"/>
        </w:tabs>
        <w:rPr>
          <w:rFonts w:cs="Times New Roman"/>
        </w:rPr>
      </w:pPr>
      <w:r w:rsidRPr="005C24AD">
        <w:rPr>
          <w:rFonts w:ascii="Sylfaen" w:hAnsi="Sylfaen"/>
          <w:lang w:val="ka-GE"/>
        </w:rPr>
        <w:t>უჩვეულო ინვესტიციები.</w:t>
      </w:r>
    </w:p>
    <w:p w:rsidR="000F4FF4" w:rsidRPr="005C24AD" w:rsidRDefault="000F4FF4">
      <w:pPr>
        <w:rPr>
          <w:rFonts w:ascii="Times New Roman" w:eastAsia="Times New Roman" w:hAnsi="Times New Roman" w:cs="Times New Roman"/>
        </w:rPr>
        <w:sectPr w:rsidR="000F4FF4" w:rsidRPr="005C24AD">
          <w:pgSz w:w="11910" w:h="16840"/>
          <w:pgMar w:top="1260" w:right="580" w:bottom="960" w:left="1040" w:header="748" w:footer="768" w:gutter="0"/>
          <w:cols w:space="720"/>
        </w:sectPr>
      </w:pPr>
    </w:p>
    <w:p w:rsidR="000F4FF4" w:rsidRPr="005C24AD" w:rsidRDefault="002C7EF9">
      <w:pPr>
        <w:pStyle w:val="Heading4"/>
        <w:spacing w:before="106"/>
        <w:ind w:left="155"/>
        <w:rPr>
          <w:rFonts w:cs="Times New Roman"/>
          <w:b w:val="0"/>
          <w:bCs w:val="0"/>
        </w:rPr>
      </w:pPr>
      <w:r w:rsidRPr="005C24AD">
        <w:rPr>
          <w:noProof/>
          <w:spacing w:val="-1"/>
        </w:rPr>
        <w:lastRenderedPageBreak/>
        <mc:AlternateContent>
          <mc:Choice Requires="wps">
            <w:drawing>
              <wp:anchor distT="0" distB="0" distL="114300" distR="114300" simplePos="0" relativeHeight="503292674" behindDoc="1" locked="0" layoutInCell="1" allowOverlap="1" wp14:anchorId="24CB9D40" wp14:editId="325C72F9">
                <wp:simplePos x="0" y="0"/>
                <wp:positionH relativeFrom="page">
                  <wp:posOffset>5168900</wp:posOffset>
                </wp:positionH>
                <wp:positionV relativeFrom="paragraph">
                  <wp:posOffset>62865</wp:posOffset>
                </wp:positionV>
                <wp:extent cx="1962150" cy="3363595"/>
                <wp:effectExtent l="0" t="0" r="3175" b="2540"/>
                <wp:wrapNone/>
                <wp:docPr id="60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36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92"/>
                              </w:trPr>
                              <w:tc>
                                <w:tcPr>
                                  <w:tcW w:w="946" w:type="dxa"/>
                                  <w:tcBorders>
                                    <w:top w:val="single" w:sz="5" w:space="0" w:color="000000"/>
                                    <w:left w:val="single" w:sz="5" w:space="0" w:color="000000"/>
                                    <w:bottom w:val="single" w:sz="5" w:space="0" w:color="000000"/>
                                    <w:right w:val="single" w:sz="5" w:space="0" w:color="000000"/>
                                  </w:tcBorders>
                                </w:tcPr>
                                <w:p w:rsidR="00990473" w:rsidRPr="003B363D" w:rsidRDefault="00990473" w:rsidP="003B363D">
                                  <w:pPr>
                                    <w:pStyle w:val="TableParagraph"/>
                                    <w:spacing w:line="239" w:lineRule="auto"/>
                                    <w:ind w:left="49" w:right="50" w:hanging="3"/>
                                    <w:jc w:val="center"/>
                                    <w:rPr>
                                      <w:rFonts w:ascii="Times New Roman" w:eastAsia="Times New Roman" w:hAnsi="Times New Roman" w:cs="Times New Roman"/>
                                      <w:sz w:val="16"/>
                                      <w:szCs w:val="16"/>
                                    </w:rPr>
                                  </w:pPr>
                                  <w:r w:rsidRPr="003B363D">
                                    <w:rPr>
                                      <w:rFonts w:ascii="Times New Roman"/>
                                      <w:i/>
                                      <w:spacing w:val="-1"/>
                                      <w:sz w:val="16"/>
                                      <w:szCs w:val="16"/>
                                    </w:rPr>
                                    <w:t>No</w:t>
                                  </w:r>
                                  <w:r w:rsidRPr="003B363D">
                                    <w:rPr>
                                      <w:rFonts w:ascii="Times New Roman"/>
                                      <w:i/>
                                      <w:spacing w:val="-5"/>
                                      <w:sz w:val="16"/>
                                      <w:szCs w:val="16"/>
                                    </w:rPr>
                                    <w:t xml:space="preserve"> </w:t>
                                  </w:r>
                                  <w:r w:rsidRPr="003B363D">
                                    <w:rPr>
                                      <w:rFonts w:ascii="Times New Roman"/>
                                      <w:i/>
                                      <w:sz w:val="16"/>
                                      <w:szCs w:val="16"/>
                                    </w:rPr>
                                    <w:t>such</w:t>
                                  </w:r>
                                  <w:r w:rsidRPr="003B363D">
                                    <w:rPr>
                                      <w:rFonts w:ascii="Times New Roman"/>
                                      <w:i/>
                                      <w:spacing w:val="21"/>
                                      <w:w w:val="99"/>
                                      <w:sz w:val="16"/>
                                      <w:szCs w:val="16"/>
                                    </w:rPr>
                                    <w:t xml:space="preserve"> </w:t>
                                  </w:r>
                                  <w:r w:rsidRPr="003B363D">
                                    <w:rPr>
                                      <w:rFonts w:ascii="Times New Roman"/>
                                      <w:i/>
                                      <w:w w:val="95"/>
                                      <w:sz w:val="16"/>
                                      <w:szCs w:val="16"/>
                                    </w:rPr>
                                    <w:t>suspicions</w:t>
                                  </w:r>
                                  <w:r w:rsidRPr="003B363D">
                                    <w:rPr>
                                      <w:rFonts w:ascii="Times New Roman"/>
                                      <w:i/>
                                      <w:spacing w:val="22"/>
                                      <w:w w:val="99"/>
                                      <w:sz w:val="16"/>
                                      <w:szCs w:val="16"/>
                                    </w:rPr>
                                    <w:t xml:space="preserve"> </w:t>
                                  </w:r>
                                  <w:r w:rsidRPr="003B363D">
                                    <w:rPr>
                                      <w:rFonts w:ascii="Times New Roman"/>
                                      <w:i/>
                                      <w:sz w:val="16"/>
                                      <w:szCs w:val="16"/>
                                    </w:rPr>
                                    <w:t>noted</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3B363D"/>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jc w:val="center"/>
                                  </w:pPr>
                                  <w:r w:rsidRPr="00501098">
                                    <w:rPr>
                                      <w:rFonts w:ascii="Sylfaen" w:hAnsi="Sylfaen"/>
                                      <w:sz w:val="24"/>
                                      <w:lang w:val="ka-GE"/>
                                    </w:rPr>
                                    <w:t>ს.ჯ.</w:t>
                                  </w:r>
                                </w:p>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Pr="003B363D" w:rsidRDefault="00990473" w:rsidP="003B363D">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3B363D">
                                  <w:pPr>
                                    <w:pStyle w:val="TableParagraph"/>
                                    <w:spacing w:line="267" w:lineRule="exact"/>
                                    <w:ind w:left="358"/>
                                    <w:rPr>
                                      <w:rFonts w:ascii="Times New Roman" w:eastAsia="Times New Roman" w:hAnsi="Times New Roman" w:cs="Times New Roman"/>
                                      <w:sz w:val="24"/>
                                      <w:szCs w:val="24"/>
                                    </w:rPr>
                                  </w:pPr>
                                  <w:r>
                                    <w:rPr>
                                      <w:rFonts w:ascii="Times New Roman"/>
                                      <w:spacing w:val="-1"/>
                                      <w:sz w:val="24"/>
                                    </w:rPr>
                                    <w:t>Aa7</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jc w:val="center"/>
                                  </w:pPr>
                                  <w:r w:rsidRPr="00501098">
                                    <w:rPr>
                                      <w:rFonts w:ascii="Sylfaen" w:hAnsi="Sylfaen"/>
                                      <w:sz w:val="24"/>
                                      <w:lang w:val="ka-GE"/>
                                    </w:rPr>
                                    <w:t>ს.ჯ.</w:t>
                                  </w:r>
                                </w:p>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Pr="003B363D" w:rsidRDefault="00990473" w:rsidP="003B363D">
                                  <w:pPr>
                                    <w:pStyle w:val="TableParagraph"/>
                                    <w:spacing w:line="267" w:lineRule="exact"/>
                                    <w:ind w:left="212"/>
                                    <w:rPr>
                                      <w:rFonts w:ascii="Times New Roman" w:eastAsia="Times New Roman" w:hAnsi="Times New Roman" w:cs="Times New Roman"/>
                                      <w:sz w:val="16"/>
                                      <w:szCs w:val="16"/>
                                    </w:rPr>
                                  </w:pPr>
                                  <w:r w:rsidRPr="003B363D">
                                    <w:rPr>
                                      <w:rFonts w:ascii="Times New Roman"/>
                                      <w:i/>
                                      <w:sz w:val="16"/>
                                      <w:szCs w:val="16"/>
                                    </w:rPr>
                                    <w:t>None</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3B363D"/>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jc w:val="center"/>
                                  </w:pPr>
                                  <w:r w:rsidRPr="00501098">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138" type="#_x0000_t202" style="position:absolute;left:0;text-align:left;margin-left:407pt;margin-top:4.95pt;width:154.5pt;height:264.85pt;z-index:-238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8wtA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92"/>
                        </w:trPr>
                        <w:tc>
                          <w:tcPr>
                            <w:tcW w:w="946" w:type="dxa"/>
                            <w:tcBorders>
                              <w:top w:val="single" w:sz="5" w:space="0" w:color="000000"/>
                              <w:left w:val="single" w:sz="5" w:space="0" w:color="000000"/>
                              <w:bottom w:val="single" w:sz="5" w:space="0" w:color="000000"/>
                              <w:right w:val="single" w:sz="5" w:space="0" w:color="000000"/>
                            </w:tcBorders>
                          </w:tcPr>
                          <w:p w:rsidR="00990473" w:rsidRPr="003B363D" w:rsidRDefault="00990473" w:rsidP="003B363D">
                            <w:pPr>
                              <w:pStyle w:val="TableParagraph"/>
                              <w:spacing w:line="239" w:lineRule="auto"/>
                              <w:ind w:left="49" w:right="50" w:hanging="3"/>
                              <w:jc w:val="center"/>
                              <w:rPr>
                                <w:rFonts w:ascii="Times New Roman" w:eastAsia="Times New Roman" w:hAnsi="Times New Roman" w:cs="Times New Roman"/>
                                <w:sz w:val="16"/>
                                <w:szCs w:val="16"/>
                              </w:rPr>
                            </w:pPr>
                            <w:r w:rsidRPr="003B363D">
                              <w:rPr>
                                <w:rFonts w:ascii="Times New Roman"/>
                                <w:i/>
                                <w:spacing w:val="-1"/>
                                <w:sz w:val="16"/>
                                <w:szCs w:val="16"/>
                              </w:rPr>
                              <w:t>No</w:t>
                            </w:r>
                            <w:r w:rsidRPr="003B363D">
                              <w:rPr>
                                <w:rFonts w:ascii="Times New Roman"/>
                                <w:i/>
                                <w:spacing w:val="-5"/>
                                <w:sz w:val="16"/>
                                <w:szCs w:val="16"/>
                              </w:rPr>
                              <w:t xml:space="preserve"> </w:t>
                            </w:r>
                            <w:r w:rsidRPr="003B363D">
                              <w:rPr>
                                <w:rFonts w:ascii="Times New Roman"/>
                                <w:i/>
                                <w:sz w:val="16"/>
                                <w:szCs w:val="16"/>
                              </w:rPr>
                              <w:t>such</w:t>
                            </w:r>
                            <w:r w:rsidRPr="003B363D">
                              <w:rPr>
                                <w:rFonts w:ascii="Times New Roman"/>
                                <w:i/>
                                <w:spacing w:val="21"/>
                                <w:w w:val="99"/>
                                <w:sz w:val="16"/>
                                <w:szCs w:val="16"/>
                              </w:rPr>
                              <w:t xml:space="preserve"> </w:t>
                            </w:r>
                            <w:r w:rsidRPr="003B363D">
                              <w:rPr>
                                <w:rFonts w:ascii="Times New Roman"/>
                                <w:i/>
                                <w:w w:val="95"/>
                                <w:sz w:val="16"/>
                                <w:szCs w:val="16"/>
                              </w:rPr>
                              <w:t>suspicions</w:t>
                            </w:r>
                            <w:r w:rsidRPr="003B363D">
                              <w:rPr>
                                <w:rFonts w:ascii="Times New Roman"/>
                                <w:i/>
                                <w:spacing w:val="22"/>
                                <w:w w:val="99"/>
                                <w:sz w:val="16"/>
                                <w:szCs w:val="16"/>
                              </w:rPr>
                              <w:t xml:space="preserve"> </w:t>
                            </w:r>
                            <w:r w:rsidRPr="003B363D">
                              <w:rPr>
                                <w:rFonts w:ascii="Times New Roman"/>
                                <w:i/>
                                <w:sz w:val="16"/>
                                <w:szCs w:val="16"/>
                              </w:rPr>
                              <w:t>noted</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3B363D"/>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jc w:val="center"/>
                            </w:pPr>
                            <w:r w:rsidRPr="00501098">
                              <w:rPr>
                                <w:rFonts w:ascii="Sylfaen" w:hAnsi="Sylfaen"/>
                                <w:sz w:val="24"/>
                                <w:lang w:val="ka-GE"/>
                              </w:rPr>
                              <w:t>ს.ჯ.</w:t>
                            </w:r>
                          </w:p>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Pr="003B363D" w:rsidRDefault="00990473" w:rsidP="003B363D">
                            <w:pPr>
                              <w:rPr>
                                <w:sz w:val="16"/>
                                <w:szCs w:val="16"/>
                              </w:rPr>
                            </w:pP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3B363D">
                            <w:pPr>
                              <w:pStyle w:val="TableParagraph"/>
                              <w:spacing w:line="267" w:lineRule="exact"/>
                              <w:ind w:left="358"/>
                              <w:rPr>
                                <w:rFonts w:ascii="Times New Roman" w:eastAsia="Times New Roman" w:hAnsi="Times New Roman" w:cs="Times New Roman"/>
                                <w:sz w:val="24"/>
                                <w:szCs w:val="24"/>
                              </w:rPr>
                            </w:pPr>
                            <w:r>
                              <w:rPr>
                                <w:rFonts w:ascii="Times New Roman"/>
                                <w:spacing w:val="-1"/>
                                <w:sz w:val="24"/>
                              </w:rPr>
                              <w:t>Aa7</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jc w:val="center"/>
                            </w:pPr>
                            <w:r w:rsidRPr="00501098">
                              <w:rPr>
                                <w:rFonts w:ascii="Sylfaen" w:hAnsi="Sylfaen"/>
                                <w:sz w:val="24"/>
                                <w:lang w:val="ka-GE"/>
                              </w:rPr>
                              <w:t>ს.ჯ.</w:t>
                            </w:r>
                          </w:p>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Pr="003B363D" w:rsidRDefault="00990473" w:rsidP="003B363D">
                            <w:pPr>
                              <w:pStyle w:val="TableParagraph"/>
                              <w:spacing w:line="267" w:lineRule="exact"/>
                              <w:ind w:left="212"/>
                              <w:rPr>
                                <w:rFonts w:ascii="Times New Roman" w:eastAsia="Times New Roman" w:hAnsi="Times New Roman" w:cs="Times New Roman"/>
                                <w:sz w:val="16"/>
                                <w:szCs w:val="16"/>
                              </w:rPr>
                            </w:pPr>
                            <w:r w:rsidRPr="003B363D">
                              <w:rPr>
                                <w:rFonts w:ascii="Times New Roman"/>
                                <w:i/>
                                <w:sz w:val="16"/>
                                <w:szCs w:val="16"/>
                              </w:rPr>
                              <w:t>None</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3B363D"/>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3B363D">
                            <w:pPr>
                              <w:jc w:val="center"/>
                            </w:pPr>
                            <w:r w:rsidRPr="00501098">
                              <w:rPr>
                                <w:rFonts w:ascii="Sylfaen" w:hAnsi="Sylfaen"/>
                                <w:sz w:val="24"/>
                                <w:lang w:val="ka-GE"/>
                              </w:rPr>
                              <w:t>ს.ჯ.</w:t>
                            </w:r>
                          </w:p>
                        </w:tc>
                      </w:tr>
                    </w:tbl>
                    <w:p w:rsidR="00990473" w:rsidRDefault="00990473"/>
                  </w:txbxContent>
                </v:textbox>
                <w10:wrap anchorx="page"/>
              </v:shape>
            </w:pict>
          </mc:Fallback>
        </mc:AlternateContent>
      </w:r>
      <w:r w:rsidR="000350B4" w:rsidRPr="005C24AD">
        <w:rPr>
          <w:rFonts w:ascii="Sylfaen" w:hAnsi="Sylfaen" w:cs="Sylfaen"/>
          <w:spacing w:val="-1"/>
        </w:rPr>
        <w:t>თაღლითობა</w:t>
      </w:r>
      <w:r w:rsidR="000350B4" w:rsidRPr="005C24AD">
        <w:rPr>
          <w:spacing w:val="-1"/>
        </w:rPr>
        <w:t xml:space="preserve"> </w:t>
      </w:r>
      <w:r w:rsidR="000350B4" w:rsidRPr="005C24AD">
        <w:rPr>
          <w:rFonts w:ascii="Sylfaen" w:hAnsi="Sylfaen" w:cs="Sylfaen"/>
          <w:spacing w:val="-1"/>
        </w:rPr>
        <w:t>და</w:t>
      </w:r>
      <w:r w:rsidR="000350B4" w:rsidRPr="005C24AD">
        <w:rPr>
          <w:spacing w:val="-1"/>
        </w:rPr>
        <w:t xml:space="preserve"> </w:t>
      </w:r>
      <w:r w:rsidR="000350B4" w:rsidRPr="005C24AD">
        <w:rPr>
          <w:rFonts w:ascii="Sylfaen" w:hAnsi="Sylfaen" w:cs="Sylfaen"/>
          <w:spacing w:val="-1"/>
        </w:rPr>
        <w:t>შეცდომები</w:t>
      </w:r>
      <w:r w:rsidR="000350B4" w:rsidRPr="005C24AD">
        <w:rPr>
          <w:spacing w:val="-1"/>
        </w:rPr>
        <w:t xml:space="preserve"> (</w:t>
      </w:r>
      <w:r w:rsidR="000350B4" w:rsidRPr="005C24AD">
        <w:rPr>
          <w:rFonts w:ascii="Sylfaen" w:hAnsi="Sylfaen" w:cs="Sylfaen"/>
          <w:spacing w:val="-1"/>
        </w:rPr>
        <w:t>გაგრძელება</w:t>
      </w:r>
      <w:r w:rsidR="000350B4" w:rsidRPr="005C24AD">
        <w:rPr>
          <w:spacing w:val="-1"/>
        </w:rPr>
        <w:t>)</w:t>
      </w:r>
      <w:r w:rsidR="000350B4" w:rsidRPr="005C24AD">
        <w:rPr>
          <w:rFonts w:ascii="Sylfaen" w:hAnsi="Sylfaen"/>
          <w:b w:val="0"/>
          <w:lang w:val="ka-GE"/>
        </w:rPr>
        <w:t xml:space="preserve"> </w:t>
      </w:r>
    </w:p>
    <w:p w:rsidR="000F4FF4" w:rsidRPr="005C24AD" w:rsidRDefault="000F4FF4">
      <w:pPr>
        <w:spacing w:before="14" w:line="200" w:lineRule="exact"/>
        <w:rPr>
          <w:sz w:val="20"/>
          <w:szCs w:val="20"/>
        </w:rPr>
      </w:pPr>
    </w:p>
    <w:p w:rsidR="000F4FF4" w:rsidRPr="005C24AD" w:rsidRDefault="00FB38F4">
      <w:pPr>
        <w:pStyle w:val="BodyText"/>
        <w:numPr>
          <w:ilvl w:val="0"/>
          <w:numId w:val="19"/>
        </w:numPr>
        <w:tabs>
          <w:tab w:val="left" w:pos="516"/>
        </w:tabs>
        <w:spacing w:before="69"/>
        <w:ind w:right="3736"/>
        <w:jc w:val="both"/>
        <w:rPr>
          <w:rFonts w:cs="Times New Roman"/>
        </w:rPr>
      </w:pPr>
      <w:r w:rsidRPr="005C24AD">
        <w:rPr>
          <w:rFonts w:ascii="Sylfaen" w:hAnsi="Sylfaen"/>
          <w:lang w:val="ka-GE"/>
        </w:rPr>
        <w:t>თუ აუდიტის მსვლელობისას გაჩნდება ეჭვი, რომ დოკუმენტი შეიძლება ნამდვილი არ არის ან გადაკეთებულია, დოკუმენტის შინაარსის დადასტურება მოიპოვეთ პირდაპირ მესამე მხარისგან, რომელმაც შექმნა ეს დოკუმენტი</w:t>
      </w:r>
      <w:r w:rsidR="00EC2250" w:rsidRPr="005C24AD">
        <w:rPr>
          <w:spacing w:val="-1"/>
        </w:rPr>
        <w:t>.</w:t>
      </w:r>
      <w:r w:rsidR="00EC2250" w:rsidRPr="005C24AD">
        <w:rPr>
          <w:spacing w:val="2"/>
        </w:rPr>
        <w:t xml:space="preserve"> </w:t>
      </w:r>
      <w:r w:rsidR="00EC2250" w:rsidRPr="005C24AD">
        <w:rPr>
          <w:b/>
        </w:rPr>
        <w:t xml:space="preserve">(E, </w:t>
      </w:r>
      <w:r w:rsidR="00EC2250" w:rsidRPr="005C24AD">
        <w:rPr>
          <w:b/>
          <w:spacing w:val="-1"/>
        </w:rPr>
        <w:t>R&amp;O,</w:t>
      </w:r>
      <w:r w:rsidR="00EC2250" w:rsidRPr="005C24AD">
        <w:rPr>
          <w:b/>
        </w:rPr>
        <w:t xml:space="preserve"> </w:t>
      </w:r>
      <w:r w:rsidR="00EC2250" w:rsidRPr="005C24AD">
        <w:rPr>
          <w:b/>
          <w:spacing w:val="-1"/>
        </w:rPr>
        <w:t>C)</w:t>
      </w:r>
    </w:p>
    <w:p w:rsidR="000F4FF4" w:rsidRPr="005C24AD" w:rsidRDefault="000F4FF4">
      <w:pPr>
        <w:spacing w:before="17" w:line="200" w:lineRule="exact"/>
        <w:rPr>
          <w:sz w:val="20"/>
          <w:szCs w:val="20"/>
        </w:rPr>
      </w:pPr>
    </w:p>
    <w:p w:rsidR="000F4FF4" w:rsidRPr="005C24AD" w:rsidRDefault="006B59F9">
      <w:pPr>
        <w:pStyle w:val="BodyText"/>
        <w:numPr>
          <w:ilvl w:val="0"/>
          <w:numId w:val="19"/>
        </w:numPr>
        <w:tabs>
          <w:tab w:val="left" w:pos="516"/>
        </w:tabs>
        <w:spacing w:before="69"/>
        <w:ind w:right="3552"/>
        <w:jc w:val="both"/>
        <w:rPr>
          <w:rFonts w:cs="Times New Roman"/>
        </w:rPr>
      </w:pPr>
      <w:r w:rsidRPr="005C24AD">
        <w:rPr>
          <w:rFonts w:ascii="Sylfaen" w:hAnsi="Sylfaen"/>
          <w:lang w:val="ka-GE"/>
        </w:rPr>
        <w:t>განახორციელეთ პრობლემური საკითხის დოკუმენტირება, დარწმუნდით, რომ მათ შესახებ ეცნობა აუდიტორული გარიგების პარტნიორს და განიხილეთ, მოახდენს თუ არა გავლენას ეს პრობლემები აუდიტორის მოსაზრებაზე, ან აყენებს თუ არა ის ზემდგომი ხელმძღვანელობის პატიოსნებას ეჭვქვეშ, და ამგვარად, უნდა გავაგრძელოთ თუ არა დამკვეთისთვის მუშაობა</w:t>
      </w:r>
      <w:r w:rsidR="00EC2250" w:rsidRPr="005C24AD">
        <w:rPr>
          <w:spacing w:val="-1"/>
        </w:rPr>
        <w:t>.</w:t>
      </w:r>
    </w:p>
    <w:p w:rsidR="000F4FF4" w:rsidRPr="005C24AD" w:rsidRDefault="000F4FF4">
      <w:pPr>
        <w:spacing w:before="17" w:line="200" w:lineRule="exact"/>
        <w:rPr>
          <w:sz w:val="20"/>
          <w:szCs w:val="20"/>
        </w:rPr>
      </w:pPr>
    </w:p>
    <w:p w:rsidR="000F4FF4" w:rsidRPr="005C24AD" w:rsidRDefault="006B59F9" w:rsidP="006B59F9">
      <w:pPr>
        <w:pStyle w:val="BodyText"/>
        <w:numPr>
          <w:ilvl w:val="0"/>
          <w:numId w:val="19"/>
        </w:numPr>
        <w:tabs>
          <w:tab w:val="left" w:pos="516"/>
        </w:tabs>
        <w:spacing w:before="69"/>
        <w:ind w:right="3360"/>
        <w:rPr>
          <w:rFonts w:cs="Times New Roman"/>
        </w:rPr>
      </w:pPr>
      <w:r w:rsidRPr="005C24AD">
        <w:rPr>
          <w:rFonts w:ascii="Sylfaen" w:hAnsi="Sylfaen"/>
          <w:lang w:val="ka-GE"/>
        </w:rPr>
        <w:t>ჩამოთვალეთ და ჩაატარეთ ნებისმიერი დამატებით საჭირო  ტესტი</w:t>
      </w:r>
      <w:r w:rsidR="00EC2250" w:rsidRPr="005C24AD">
        <w:rPr>
          <w:spacing w:val="-1"/>
        </w:rPr>
        <w:t>.</w:t>
      </w:r>
    </w:p>
    <w:p w:rsidR="000F4FF4" w:rsidRPr="005C24AD" w:rsidRDefault="000F4FF4">
      <w:pPr>
        <w:spacing w:before="5" w:line="120" w:lineRule="exact"/>
        <w:rPr>
          <w:sz w:val="12"/>
          <w:szCs w:val="12"/>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6B59F9">
      <w:pPr>
        <w:pStyle w:val="Heading4"/>
        <w:spacing w:before="69"/>
        <w:ind w:left="155"/>
        <w:jc w:val="both"/>
        <w:rPr>
          <w:rFonts w:cs="Times New Roman"/>
          <w:b w:val="0"/>
          <w:bCs w:val="0"/>
        </w:rPr>
      </w:pPr>
      <w:r w:rsidRPr="005C24AD">
        <w:rPr>
          <w:rFonts w:ascii="Sylfaen" w:hAnsi="Sylfaen"/>
          <w:spacing w:val="-1"/>
          <w:lang w:val="ka-GE"/>
        </w:rPr>
        <w:t>მომსახურე ორგანიზაციები</w:t>
      </w:r>
      <w:r w:rsidR="00EC2250" w:rsidRPr="005C24AD">
        <w:t xml:space="preserve"> </w:t>
      </w:r>
      <w:r w:rsidR="00EC2250" w:rsidRPr="005C24AD">
        <w:rPr>
          <w:spacing w:val="-1"/>
        </w:rPr>
        <w:t>(</w:t>
      </w:r>
      <w:r w:rsidRPr="005C24AD">
        <w:rPr>
          <w:rFonts w:ascii="Sylfaen" w:hAnsi="Sylfaen"/>
          <w:spacing w:val="-1"/>
          <w:lang w:val="ka-GE"/>
        </w:rPr>
        <w:t xml:space="preserve">ასს </w:t>
      </w:r>
      <w:r w:rsidR="00EC2250" w:rsidRPr="005C24AD">
        <w:t>402)</w:t>
      </w:r>
    </w:p>
    <w:p w:rsidR="000F4FF4" w:rsidRPr="005C24AD" w:rsidRDefault="000F4FF4">
      <w:pPr>
        <w:spacing w:before="18" w:line="260" w:lineRule="exact"/>
        <w:rPr>
          <w:sz w:val="26"/>
          <w:szCs w:val="26"/>
        </w:rPr>
      </w:pPr>
    </w:p>
    <w:p w:rsidR="000F4FF4" w:rsidRPr="005C24AD" w:rsidRDefault="005D2C39">
      <w:pPr>
        <w:ind w:left="155" w:right="146"/>
        <w:jc w:val="both"/>
        <w:rPr>
          <w:rFonts w:ascii="Times New Roman" w:eastAsia="Times New Roman" w:hAnsi="Times New Roman" w:cs="Times New Roman"/>
          <w:b/>
        </w:rPr>
      </w:pPr>
      <w:r w:rsidRPr="005C24AD">
        <w:rPr>
          <w:rFonts w:ascii="Sylfaen" w:hAnsi="Sylfaen"/>
          <w:b/>
          <w:lang w:val="ka-GE"/>
        </w:rPr>
        <w:t>თუ ეს სამუშაო შესრულდა ფაილის სხვა სექციებში, უნდა მომზადდეს შემაჯამებელი ცხრილი. ამ ტესტებმა ასევე უნდა მოიცვას ნებისმიერი მომსახურე ორგანიზაცია, რომელსაც იყენებ მომსახურე ორგანიზაცია,  რომელიც პირდაპირ უწევენ მომსახურებას სამეურნეო სუბიექტს</w:t>
      </w:r>
      <w:r w:rsidR="00EC2250" w:rsidRPr="005C24AD">
        <w:rPr>
          <w:rFonts w:ascii="Times New Roman"/>
          <w:b/>
          <w:spacing w:val="-1"/>
        </w:rPr>
        <w:t>.</w:t>
      </w:r>
    </w:p>
    <w:p w:rsidR="000F4FF4" w:rsidRPr="005C24AD" w:rsidRDefault="000F4FF4">
      <w:pPr>
        <w:spacing w:before="2" w:line="100" w:lineRule="exact"/>
        <w:rPr>
          <w:sz w:val="10"/>
          <w:szCs w:val="10"/>
        </w:rPr>
      </w:pPr>
    </w:p>
    <w:p w:rsidR="000F4FF4" w:rsidRPr="005C24AD" w:rsidRDefault="000F4FF4">
      <w:pPr>
        <w:spacing w:line="200" w:lineRule="exact"/>
        <w:rPr>
          <w:sz w:val="20"/>
          <w:szCs w:val="20"/>
        </w:rPr>
      </w:pPr>
    </w:p>
    <w:p w:rsidR="000F4FF4" w:rsidRPr="005C24AD" w:rsidRDefault="002C7EF9">
      <w:pPr>
        <w:pStyle w:val="BodyText"/>
        <w:numPr>
          <w:ilvl w:val="0"/>
          <w:numId w:val="19"/>
        </w:numPr>
        <w:tabs>
          <w:tab w:val="left" w:pos="516"/>
        </w:tabs>
        <w:spacing w:before="69"/>
        <w:ind w:right="3692"/>
        <w:jc w:val="both"/>
        <w:rPr>
          <w:rFonts w:cs="Times New Roman"/>
        </w:rPr>
      </w:pPr>
      <w:r w:rsidRPr="005C24AD">
        <w:rPr>
          <w:noProof/>
        </w:rPr>
        <mc:AlternateContent>
          <mc:Choice Requires="wps">
            <w:drawing>
              <wp:anchor distT="0" distB="0" distL="114300" distR="114300" simplePos="0" relativeHeight="503292675" behindDoc="1" locked="0" layoutInCell="1" allowOverlap="1" wp14:anchorId="3114A58F" wp14:editId="00201D38">
                <wp:simplePos x="0" y="0"/>
                <wp:positionH relativeFrom="page">
                  <wp:posOffset>5168900</wp:posOffset>
                </wp:positionH>
                <wp:positionV relativeFrom="paragraph">
                  <wp:posOffset>40640</wp:posOffset>
                </wp:positionV>
                <wp:extent cx="1962150" cy="4175760"/>
                <wp:effectExtent l="0" t="2540" r="3175" b="3175"/>
                <wp:wrapNone/>
                <wp:docPr id="608"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17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1022"/>
                              </w:trPr>
                              <w:tc>
                                <w:tcPr>
                                  <w:tcW w:w="946" w:type="dxa"/>
                                  <w:tcBorders>
                                    <w:top w:val="single" w:sz="5" w:space="0" w:color="000000"/>
                                    <w:left w:val="single" w:sz="5" w:space="0" w:color="000000"/>
                                    <w:bottom w:val="single" w:sz="5" w:space="0" w:color="000000"/>
                                    <w:right w:val="single" w:sz="5" w:space="0" w:color="000000"/>
                                  </w:tcBorders>
                                </w:tcPr>
                                <w:p w:rsidR="00990473" w:rsidRPr="005D2C39" w:rsidRDefault="00990473">
                                  <w:pPr>
                                    <w:pStyle w:val="TableParagraph"/>
                                    <w:spacing w:line="224" w:lineRule="exact"/>
                                    <w:ind w:left="37"/>
                                    <w:rPr>
                                      <w:rFonts w:ascii="Sylfaen" w:eastAsia="Times New Roman" w:hAnsi="Sylfaen" w:cs="Times New Roman"/>
                                      <w:sz w:val="16"/>
                                      <w:szCs w:val="16"/>
                                      <w:lang w:val="ka-GE"/>
                                    </w:rPr>
                                  </w:pPr>
                                  <w:r w:rsidRPr="005D2C39">
                                    <w:rPr>
                                      <w:rFonts w:ascii="Sylfaen" w:hAnsi="Sylfaen"/>
                                      <w:i/>
                                      <w:spacing w:val="-1"/>
                                      <w:sz w:val="16"/>
                                      <w:szCs w:val="16"/>
                                      <w:lang w:val="ka-GE"/>
                                    </w:rPr>
                                    <w:t>დადასტურებულია</w:t>
                                  </w:r>
                                </w:p>
                                <w:p w:rsidR="00990473" w:rsidRPr="005D2C39" w:rsidRDefault="00990473" w:rsidP="005D2C39">
                                  <w:pPr>
                                    <w:pStyle w:val="TableParagraph"/>
                                    <w:spacing w:line="229" w:lineRule="exact"/>
                                    <w:ind w:left="104"/>
                                    <w:rPr>
                                      <w:rFonts w:ascii="Sylfaen" w:eastAsia="Times New Roman" w:hAnsi="Sylfaen" w:cs="Times New Roman"/>
                                      <w:sz w:val="16"/>
                                      <w:szCs w:val="16"/>
                                      <w:lang w:val="ka-GE"/>
                                    </w:rPr>
                                  </w:pPr>
                                  <w:r w:rsidRPr="005D2C39">
                                    <w:rPr>
                                      <w:rFonts w:ascii="Times New Roman" w:eastAsia="Times New Roman" w:hAnsi="Times New Roman" w:cs="Times New Roman"/>
                                      <w:i/>
                                      <w:sz w:val="16"/>
                                      <w:szCs w:val="16"/>
                                    </w:rPr>
                                    <w:t>–</w:t>
                                  </w:r>
                                  <w:r w:rsidRPr="005D2C39">
                                    <w:rPr>
                                      <w:rFonts w:ascii="Times New Roman" w:eastAsia="Times New Roman" w:hAnsi="Times New Roman" w:cs="Times New Roman"/>
                                      <w:i/>
                                      <w:spacing w:val="-3"/>
                                      <w:sz w:val="16"/>
                                      <w:szCs w:val="16"/>
                                    </w:rPr>
                                    <w:t xml:space="preserve"> </w:t>
                                  </w:r>
                                  <w:r w:rsidRPr="005D2C39">
                                    <w:rPr>
                                      <w:rFonts w:ascii="Sylfaen" w:eastAsia="Times New Roman" w:hAnsi="Sylfaen" w:cs="Times New Roman"/>
                                      <w:i/>
                                      <w:sz w:val="16"/>
                                      <w:szCs w:val="16"/>
                                      <w:lang w:val="ka-GE"/>
                                    </w:rPr>
                                    <w:t>მხოლოდ ჩვენ</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4426"/>
                              </w:trPr>
                              <w:tc>
                                <w:tcPr>
                                  <w:tcW w:w="946" w:type="dxa"/>
                                  <w:tcBorders>
                                    <w:top w:val="single" w:sz="5" w:space="0" w:color="000000"/>
                                    <w:left w:val="single" w:sz="5" w:space="0" w:color="000000"/>
                                    <w:bottom w:val="single" w:sz="5" w:space="0" w:color="000000"/>
                                    <w:right w:val="single" w:sz="5" w:space="0" w:color="000000"/>
                                  </w:tcBorders>
                                </w:tcPr>
                                <w:p w:rsidR="00990473" w:rsidRPr="005D2C39" w:rsidRDefault="00990473">
                                  <w:pPr>
                                    <w:pStyle w:val="TableParagraph"/>
                                    <w:ind w:left="42" w:right="47" w:firstLine="3"/>
                                    <w:jc w:val="center"/>
                                    <w:rPr>
                                      <w:rFonts w:ascii="Times New Roman" w:eastAsia="Times New Roman" w:hAnsi="Times New Roman" w:cs="Times New Roman"/>
                                      <w:sz w:val="16"/>
                                      <w:szCs w:val="16"/>
                                    </w:rPr>
                                  </w:pPr>
                                  <w:r w:rsidRPr="005D2C39">
                                    <w:rPr>
                                      <w:rFonts w:ascii="Times New Roman" w:eastAsia="Times New Roman" w:hAnsi="Times New Roman" w:cs="Times New Roman"/>
                                      <w:i/>
                                      <w:spacing w:val="-1"/>
                                      <w:sz w:val="16"/>
                                      <w:szCs w:val="16"/>
                                    </w:rPr>
                                    <w:t>Us</w:t>
                                  </w:r>
                                  <w:r w:rsidRPr="005D2C39">
                                    <w:rPr>
                                      <w:rFonts w:ascii="Times New Roman" w:eastAsia="Times New Roman" w:hAnsi="Times New Roman" w:cs="Times New Roman"/>
                                      <w:i/>
                                      <w:sz w:val="16"/>
                                      <w:szCs w:val="16"/>
                                    </w:rPr>
                                    <w:t xml:space="preserve"> –</w:t>
                                  </w:r>
                                  <w:r w:rsidRPr="005D2C39">
                                    <w:rPr>
                                      <w:rFonts w:ascii="Times New Roman" w:eastAsia="Times New Roman" w:hAnsi="Times New Roman" w:cs="Times New Roman"/>
                                      <w:i/>
                                      <w:spacing w:val="20"/>
                                      <w:sz w:val="16"/>
                                      <w:szCs w:val="16"/>
                                    </w:rPr>
                                    <w:t xml:space="preserve"> </w:t>
                                  </w:r>
                                  <w:r w:rsidRPr="005D2C39">
                                    <w:rPr>
                                      <w:rFonts w:ascii="Times New Roman" w:eastAsia="Times New Roman" w:hAnsi="Times New Roman" w:cs="Times New Roman"/>
                                      <w:i/>
                                      <w:spacing w:val="-1"/>
                                      <w:sz w:val="16"/>
                                      <w:szCs w:val="16"/>
                                    </w:rPr>
                                    <w:t>payroll,</w:t>
                                  </w:r>
                                  <w:r w:rsidRPr="005D2C39">
                                    <w:rPr>
                                      <w:rFonts w:ascii="Times New Roman" w:eastAsia="Times New Roman" w:hAnsi="Times New Roman" w:cs="Times New Roman"/>
                                      <w:i/>
                                      <w:spacing w:val="27"/>
                                      <w:sz w:val="16"/>
                                      <w:szCs w:val="16"/>
                                    </w:rPr>
                                    <w:t xml:space="preserve"> </w:t>
                                  </w:r>
                                  <w:r w:rsidRPr="005D2C39">
                                    <w:rPr>
                                      <w:rFonts w:ascii="Times New Roman" w:eastAsia="Times New Roman" w:hAnsi="Times New Roman" w:cs="Times New Roman"/>
                                      <w:i/>
                                      <w:spacing w:val="-1"/>
                                      <w:sz w:val="16"/>
                                      <w:szCs w:val="16"/>
                                    </w:rPr>
                                    <w:t>financial</w:t>
                                  </w:r>
                                  <w:r w:rsidRPr="005D2C39">
                                    <w:rPr>
                                      <w:rFonts w:ascii="Times New Roman" w:eastAsia="Times New Roman" w:hAnsi="Times New Roman" w:cs="Times New Roman"/>
                                      <w:i/>
                                      <w:spacing w:val="26"/>
                                      <w:sz w:val="16"/>
                                      <w:szCs w:val="16"/>
                                    </w:rPr>
                                    <w:t xml:space="preserve"> </w:t>
                                  </w:r>
                                  <w:r w:rsidRPr="005D2C39">
                                    <w:rPr>
                                      <w:rFonts w:ascii="Times New Roman" w:eastAsia="Times New Roman" w:hAnsi="Times New Roman" w:cs="Times New Roman"/>
                                      <w:i/>
                                      <w:spacing w:val="-1"/>
                                      <w:sz w:val="16"/>
                                      <w:szCs w:val="16"/>
                                    </w:rPr>
                                    <w:t>statement</w:t>
                                  </w:r>
                                  <w:r w:rsidRPr="005D2C39">
                                    <w:rPr>
                                      <w:rFonts w:ascii="Times New Roman" w:eastAsia="Times New Roman" w:hAnsi="Times New Roman" w:cs="Times New Roman"/>
                                      <w:i/>
                                      <w:spacing w:val="24"/>
                                      <w:sz w:val="16"/>
                                      <w:szCs w:val="16"/>
                                    </w:rPr>
                                    <w:t xml:space="preserve"> </w:t>
                                  </w:r>
                                  <w:r w:rsidRPr="005D2C39">
                                    <w:rPr>
                                      <w:rFonts w:ascii="Times New Roman" w:eastAsia="Times New Roman" w:hAnsi="Times New Roman" w:cs="Times New Roman"/>
                                      <w:i/>
                                      <w:spacing w:val="-1"/>
                                      <w:sz w:val="16"/>
                                      <w:szCs w:val="16"/>
                                    </w:rPr>
                                    <w:t>prep’n</w:t>
                                  </w:r>
                                  <w:r w:rsidRPr="005D2C39">
                                    <w:rPr>
                                      <w:rFonts w:ascii="Times New Roman" w:eastAsia="Times New Roman" w:hAnsi="Times New Roman" w:cs="Times New Roman"/>
                                      <w:i/>
                                      <w:spacing w:val="24"/>
                                      <w:sz w:val="16"/>
                                      <w:szCs w:val="16"/>
                                    </w:rPr>
                                    <w:t xml:space="preserve"> </w:t>
                                  </w:r>
                                  <w:r w:rsidRPr="005D2C39">
                                    <w:rPr>
                                      <w:rFonts w:ascii="Times New Roman" w:eastAsia="Times New Roman" w:hAnsi="Times New Roman" w:cs="Times New Roman"/>
                                      <w:i/>
                                      <w:sz w:val="16"/>
                                      <w:szCs w:val="16"/>
                                    </w:rPr>
                                    <w:t xml:space="preserve">and </w:t>
                                  </w:r>
                                  <w:r w:rsidRPr="005D2C39">
                                    <w:rPr>
                                      <w:rFonts w:ascii="Times New Roman" w:eastAsia="Times New Roman" w:hAnsi="Times New Roman" w:cs="Times New Roman"/>
                                      <w:i/>
                                      <w:spacing w:val="-1"/>
                                      <w:sz w:val="16"/>
                                      <w:szCs w:val="16"/>
                                    </w:rPr>
                                    <w:t>tax</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6"/>
                              </w:trPr>
                              <w:tc>
                                <w:tcPr>
                                  <w:tcW w:w="946" w:type="dxa"/>
                                  <w:tcBorders>
                                    <w:top w:val="single" w:sz="5" w:space="0" w:color="000000"/>
                                    <w:left w:val="single" w:sz="5" w:space="0" w:color="000000"/>
                                    <w:bottom w:val="single" w:sz="5" w:space="0" w:color="000000"/>
                                    <w:right w:val="single" w:sz="5" w:space="0" w:color="000000"/>
                                  </w:tcBorders>
                                </w:tcPr>
                                <w:p w:rsidR="00990473" w:rsidRPr="005D2C39" w:rsidRDefault="00990473">
                                  <w:pPr>
                                    <w:pStyle w:val="TableParagraph"/>
                                    <w:spacing w:line="222" w:lineRule="exact"/>
                                    <w:ind w:left="37"/>
                                    <w:rPr>
                                      <w:rFonts w:ascii="Times New Roman" w:eastAsia="Times New Roman" w:hAnsi="Times New Roman" w:cs="Times New Roman"/>
                                      <w:sz w:val="16"/>
                                      <w:szCs w:val="16"/>
                                    </w:rPr>
                                  </w:pPr>
                                  <w:r w:rsidRPr="005D2C39">
                                    <w:rPr>
                                      <w:rFonts w:ascii="Times New Roman"/>
                                      <w:i/>
                                      <w:spacing w:val="-1"/>
                                      <w:sz w:val="16"/>
                                      <w:szCs w:val="16"/>
                                    </w:rPr>
                                    <w:t>Confirmed</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pacing w:val="-1"/>
                                      <w:sz w:val="24"/>
                                    </w:rPr>
                                    <w:t>Ac3</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139" type="#_x0000_t202" style="position:absolute;left:0;text-align:left;margin-left:407pt;margin-top:3.2pt;width:154.5pt;height:328.8pt;z-index:-238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Bw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1022"/>
                        </w:trPr>
                        <w:tc>
                          <w:tcPr>
                            <w:tcW w:w="946" w:type="dxa"/>
                            <w:tcBorders>
                              <w:top w:val="single" w:sz="5" w:space="0" w:color="000000"/>
                              <w:left w:val="single" w:sz="5" w:space="0" w:color="000000"/>
                              <w:bottom w:val="single" w:sz="5" w:space="0" w:color="000000"/>
                              <w:right w:val="single" w:sz="5" w:space="0" w:color="000000"/>
                            </w:tcBorders>
                          </w:tcPr>
                          <w:p w:rsidR="00990473" w:rsidRPr="005D2C39" w:rsidRDefault="00990473">
                            <w:pPr>
                              <w:pStyle w:val="TableParagraph"/>
                              <w:spacing w:line="224" w:lineRule="exact"/>
                              <w:ind w:left="37"/>
                              <w:rPr>
                                <w:rFonts w:ascii="Sylfaen" w:eastAsia="Times New Roman" w:hAnsi="Sylfaen" w:cs="Times New Roman"/>
                                <w:sz w:val="16"/>
                                <w:szCs w:val="16"/>
                                <w:lang w:val="ka-GE"/>
                              </w:rPr>
                            </w:pPr>
                            <w:r w:rsidRPr="005D2C39">
                              <w:rPr>
                                <w:rFonts w:ascii="Sylfaen" w:hAnsi="Sylfaen"/>
                                <w:i/>
                                <w:spacing w:val="-1"/>
                                <w:sz w:val="16"/>
                                <w:szCs w:val="16"/>
                                <w:lang w:val="ka-GE"/>
                              </w:rPr>
                              <w:t>დადასტურებულია</w:t>
                            </w:r>
                          </w:p>
                          <w:p w:rsidR="00990473" w:rsidRPr="005D2C39" w:rsidRDefault="00990473" w:rsidP="005D2C39">
                            <w:pPr>
                              <w:pStyle w:val="TableParagraph"/>
                              <w:spacing w:line="229" w:lineRule="exact"/>
                              <w:ind w:left="104"/>
                              <w:rPr>
                                <w:rFonts w:ascii="Sylfaen" w:eastAsia="Times New Roman" w:hAnsi="Sylfaen" w:cs="Times New Roman"/>
                                <w:sz w:val="16"/>
                                <w:szCs w:val="16"/>
                                <w:lang w:val="ka-GE"/>
                              </w:rPr>
                            </w:pPr>
                            <w:r w:rsidRPr="005D2C39">
                              <w:rPr>
                                <w:rFonts w:ascii="Times New Roman" w:eastAsia="Times New Roman" w:hAnsi="Times New Roman" w:cs="Times New Roman"/>
                                <w:i/>
                                <w:sz w:val="16"/>
                                <w:szCs w:val="16"/>
                              </w:rPr>
                              <w:t>–</w:t>
                            </w:r>
                            <w:r w:rsidRPr="005D2C39">
                              <w:rPr>
                                <w:rFonts w:ascii="Times New Roman" w:eastAsia="Times New Roman" w:hAnsi="Times New Roman" w:cs="Times New Roman"/>
                                <w:i/>
                                <w:spacing w:val="-3"/>
                                <w:sz w:val="16"/>
                                <w:szCs w:val="16"/>
                              </w:rPr>
                              <w:t xml:space="preserve"> </w:t>
                            </w:r>
                            <w:r w:rsidRPr="005D2C39">
                              <w:rPr>
                                <w:rFonts w:ascii="Sylfaen" w:eastAsia="Times New Roman" w:hAnsi="Sylfaen" w:cs="Times New Roman"/>
                                <w:i/>
                                <w:sz w:val="16"/>
                                <w:szCs w:val="16"/>
                                <w:lang w:val="ka-GE"/>
                              </w:rPr>
                              <w:t>მხოლოდ ჩვენ</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9"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4426"/>
                        </w:trPr>
                        <w:tc>
                          <w:tcPr>
                            <w:tcW w:w="946" w:type="dxa"/>
                            <w:tcBorders>
                              <w:top w:val="single" w:sz="5" w:space="0" w:color="000000"/>
                              <w:left w:val="single" w:sz="5" w:space="0" w:color="000000"/>
                              <w:bottom w:val="single" w:sz="5" w:space="0" w:color="000000"/>
                              <w:right w:val="single" w:sz="5" w:space="0" w:color="000000"/>
                            </w:tcBorders>
                          </w:tcPr>
                          <w:p w:rsidR="00990473" w:rsidRPr="005D2C39" w:rsidRDefault="00990473">
                            <w:pPr>
                              <w:pStyle w:val="TableParagraph"/>
                              <w:ind w:left="42" w:right="47" w:firstLine="3"/>
                              <w:jc w:val="center"/>
                              <w:rPr>
                                <w:rFonts w:ascii="Times New Roman" w:eastAsia="Times New Roman" w:hAnsi="Times New Roman" w:cs="Times New Roman"/>
                                <w:sz w:val="16"/>
                                <w:szCs w:val="16"/>
                              </w:rPr>
                            </w:pPr>
                            <w:r w:rsidRPr="005D2C39">
                              <w:rPr>
                                <w:rFonts w:ascii="Times New Roman" w:eastAsia="Times New Roman" w:hAnsi="Times New Roman" w:cs="Times New Roman"/>
                                <w:i/>
                                <w:spacing w:val="-1"/>
                                <w:sz w:val="16"/>
                                <w:szCs w:val="16"/>
                              </w:rPr>
                              <w:t>Us</w:t>
                            </w:r>
                            <w:r w:rsidRPr="005D2C39">
                              <w:rPr>
                                <w:rFonts w:ascii="Times New Roman" w:eastAsia="Times New Roman" w:hAnsi="Times New Roman" w:cs="Times New Roman"/>
                                <w:i/>
                                <w:sz w:val="16"/>
                                <w:szCs w:val="16"/>
                              </w:rPr>
                              <w:t xml:space="preserve"> –</w:t>
                            </w:r>
                            <w:r w:rsidRPr="005D2C39">
                              <w:rPr>
                                <w:rFonts w:ascii="Times New Roman" w:eastAsia="Times New Roman" w:hAnsi="Times New Roman" w:cs="Times New Roman"/>
                                <w:i/>
                                <w:spacing w:val="20"/>
                                <w:sz w:val="16"/>
                                <w:szCs w:val="16"/>
                              </w:rPr>
                              <w:t xml:space="preserve"> </w:t>
                            </w:r>
                            <w:r w:rsidRPr="005D2C39">
                              <w:rPr>
                                <w:rFonts w:ascii="Times New Roman" w:eastAsia="Times New Roman" w:hAnsi="Times New Roman" w:cs="Times New Roman"/>
                                <w:i/>
                                <w:spacing w:val="-1"/>
                                <w:sz w:val="16"/>
                                <w:szCs w:val="16"/>
                              </w:rPr>
                              <w:t>payroll,</w:t>
                            </w:r>
                            <w:r w:rsidRPr="005D2C39">
                              <w:rPr>
                                <w:rFonts w:ascii="Times New Roman" w:eastAsia="Times New Roman" w:hAnsi="Times New Roman" w:cs="Times New Roman"/>
                                <w:i/>
                                <w:spacing w:val="27"/>
                                <w:sz w:val="16"/>
                                <w:szCs w:val="16"/>
                              </w:rPr>
                              <w:t xml:space="preserve"> </w:t>
                            </w:r>
                            <w:r w:rsidRPr="005D2C39">
                              <w:rPr>
                                <w:rFonts w:ascii="Times New Roman" w:eastAsia="Times New Roman" w:hAnsi="Times New Roman" w:cs="Times New Roman"/>
                                <w:i/>
                                <w:spacing w:val="-1"/>
                                <w:sz w:val="16"/>
                                <w:szCs w:val="16"/>
                              </w:rPr>
                              <w:t>financial</w:t>
                            </w:r>
                            <w:r w:rsidRPr="005D2C39">
                              <w:rPr>
                                <w:rFonts w:ascii="Times New Roman" w:eastAsia="Times New Roman" w:hAnsi="Times New Roman" w:cs="Times New Roman"/>
                                <w:i/>
                                <w:spacing w:val="26"/>
                                <w:sz w:val="16"/>
                                <w:szCs w:val="16"/>
                              </w:rPr>
                              <w:t xml:space="preserve"> </w:t>
                            </w:r>
                            <w:r w:rsidRPr="005D2C39">
                              <w:rPr>
                                <w:rFonts w:ascii="Times New Roman" w:eastAsia="Times New Roman" w:hAnsi="Times New Roman" w:cs="Times New Roman"/>
                                <w:i/>
                                <w:spacing w:val="-1"/>
                                <w:sz w:val="16"/>
                                <w:szCs w:val="16"/>
                              </w:rPr>
                              <w:t>statement</w:t>
                            </w:r>
                            <w:r w:rsidRPr="005D2C39">
                              <w:rPr>
                                <w:rFonts w:ascii="Times New Roman" w:eastAsia="Times New Roman" w:hAnsi="Times New Roman" w:cs="Times New Roman"/>
                                <w:i/>
                                <w:spacing w:val="24"/>
                                <w:sz w:val="16"/>
                                <w:szCs w:val="16"/>
                              </w:rPr>
                              <w:t xml:space="preserve"> </w:t>
                            </w:r>
                            <w:r w:rsidRPr="005D2C39">
                              <w:rPr>
                                <w:rFonts w:ascii="Times New Roman" w:eastAsia="Times New Roman" w:hAnsi="Times New Roman" w:cs="Times New Roman"/>
                                <w:i/>
                                <w:spacing w:val="-1"/>
                                <w:sz w:val="16"/>
                                <w:szCs w:val="16"/>
                              </w:rPr>
                              <w:t>prep’n</w:t>
                            </w:r>
                            <w:r w:rsidRPr="005D2C39">
                              <w:rPr>
                                <w:rFonts w:ascii="Times New Roman" w:eastAsia="Times New Roman" w:hAnsi="Times New Roman" w:cs="Times New Roman"/>
                                <w:i/>
                                <w:spacing w:val="24"/>
                                <w:sz w:val="16"/>
                                <w:szCs w:val="16"/>
                              </w:rPr>
                              <w:t xml:space="preserve"> </w:t>
                            </w:r>
                            <w:r w:rsidRPr="005D2C39">
                              <w:rPr>
                                <w:rFonts w:ascii="Times New Roman" w:eastAsia="Times New Roman" w:hAnsi="Times New Roman" w:cs="Times New Roman"/>
                                <w:i/>
                                <w:sz w:val="16"/>
                                <w:szCs w:val="16"/>
                              </w:rPr>
                              <w:t xml:space="preserve">and </w:t>
                            </w:r>
                            <w:r w:rsidRPr="005D2C39">
                              <w:rPr>
                                <w:rFonts w:ascii="Times New Roman" w:eastAsia="Times New Roman" w:hAnsi="Times New Roman" w:cs="Times New Roman"/>
                                <w:i/>
                                <w:spacing w:val="-1"/>
                                <w:sz w:val="16"/>
                                <w:szCs w:val="16"/>
                              </w:rPr>
                              <w:t>tax</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6"/>
                        </w:trPr>
                        <w:tc>
                          <w:tcPr>
                            <w:tcW w:w="946" w:type="dxa"/>
                            <w:tcBorders>
                              <w:top w:val="single" w:sz="5" w:space="0" w:color="000000"/>
                              <w:left w:val="single" w:sz="5" w:space="0" w:color="000000"/>
                              <w:bottom w:val="single" w:sz="5" w:space="0" w:color="000000"/>
                              <w:right w:val="single" w:sz="5" w:space="0" w:color="000000"/>
                            </w:tcBorders>
                          </w:tcPr>
                          <w:p w:rsidR="00990473" w:rsidRPr="005D2C39" w:rsidRDefault="00990473">
                            <w:pPr>
                              <w:pStyle w:val="TableParagraph"/>
                              <w:spacing w:line="222" w:lineRule="exact"/>
                              <w:ind w:left="37"/>
                              <w:rPr>
                                <w:rFonts w:ascii="Times New Roman" w:eastAsia="Times New Roman" w:hAnsi="Times New Roman" w:cs="Times New Roman"/>
                                <w:sz w:val="16"/>
                                <w:szCs w:val="16"/>
                              </w:rPr>
                            </w:pPr>
                            <w:r w:rsidRPr="005D2C39">
                              <w:rPr>
                                <w:rFonts w:ascii="Times New Roman"/>
                                <w:i/>
                                <w:spacing w:val="-1"/>
                                <w:sz w:val="16"/>
                                <w:szCs w:val="16"/>
                              </w:rPr>
                              <w:t>Confirmed</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8"/>
                              <w:rPr>
                                <w:rFonts w:ascii="Times New Roman" w:eastAsia="Times New Roman" w:hAnsi="Times New Roman" w:cs="Times New Roman"/>
                                <w:sz w:val="24"/>
                                <w:szCs w:val="24"/>
                              </w:rPr>
                            </w:pPr>
                            <w:r>
                              <w:rPr>
                                <w:rFonts w:ascii="Times New Roman"/>
                                <w:spacing w:val="-1"/>
                                <w:sz w:val="24"/>
                              </w:rPr>
                              <w:t>Ac3</w:t>
                            </w:r>
                          </w:p>
                        </w:tc>
                        <w:tc>
                          <w:tcPr>
                            <w:tcW w:w="994" w:type="dxa"/>
                            <w:tcBorders>
                              <w:top w:val="single" w:sz="5" w:space="0" w:color="000000"/>
                              <w:left w:val="single" w:sz="5" w:space="0" w:color="000000"/>
                              <w:bottom w:val="single" w:sz="5" w:space="0" w:color="000000"/>
                              <w:right w:val="single" w:sz="5" w:space="0" w:color="000000"/>
                            </w:tcBorders>
                          </w:tcPr>
                          <w:p w:rsidR="00990473" w:rsidRDefault="00990473">
                            <w:pPr>
                              <w:pStyle w:val="TableParagraph"/>
                              <w:spacing w:line="267" w:lineRule="exact"/>
                              <w:ind w:left="357" w:right="358"/>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5D2C39" w:rsidRPr="005C24AD">
        <w:rPr>
          <w:rFonts w:ascii="Sylfaen" w:hAnsi="Sylfaen"/>
          <w:lang w:val="ka-GE"/>
        </w:rPr>
        <w:t>ხელმძღვანელობასთან განხილვის მეშვეობით დარწმუნდით, რომ ყველა მომსახურე ორგანიზაცია, რომელიც აწარმოებს</w:t>
      </w:r>
      <w:r w:rsidR="005D2C39" w:rsidRPr="005C24AD">
        <w:rPr>
          <w:lang w:val="ka-GE"/>
        </w:rPr>
        <w:t xml:space="preserve"> </w:t>
      </w:r>
      <w:r w:rsidR="005D2C39" w:rsidRPr="005C24AD">
        <w:rPr>
          <w:rFonts w:ascii="Sylfaen" w:hAnsi="Sylfaen"/>
          <w:lang w:val="ka-GE"/>
        </w:rPr>
        <w:t>ფინანსურ ინფორმაციას, გმოვლენილია</w:t>
      </w:r>
      <w:r w:rsidR="00EC2250" w:rsidRPr="005C24AD">
        <w:rPr>
          <w:spacing w:val="-1"/>
        </w:rPr>
        <w:t>.</w:t>
      </w:r>
    </w:p>
    <w:p w:rsidR="000F4FF4" w:rsidRPr="005C24AD" w:rsidRDefault="006001DA">
      <w:pPr>
        <w:pStyle w:val="BodyText"/>
        <w:numPr>
          <w:ilvl w:val="0"/>
          <w:numId w:val="19"/>
        </w:numPr>
        <w:tabs>
          <w:tab w:val="left" w:pos="516"/>
        </w:tabs>
        <w:spacing w:before="192"/>
        <w:ind w:right="3693"/>
        <w:jc w:val="both"/>
        <w:rPr>
          <w:rFonts w:cs="Times New Roman"/>
        </w:rPr>
      </w:pPr>
      <w:r w:rsidRPr="005C24AD">
        <w:rPr>
          <w:rFonts w:ascii="Sylfaen" w:hAnsi="Sylfaen"/>
          <w:lang w:val="ka-GE"/>
        </w:rPr>
        <w:t>დარწმუნდით, რომ მუდმივ ფაილში სამეურნეო სუბიექტის მომსახურე ორგანიზაციების სრული სიაა მოცემული, ეს უნდა მოიცავდეს (საჭიროებისამებრ)</w:t>
      </w:r>
      <w:r w:rsidR="00EC2250" w:rsidRPr="005C24AD">
        <w:rPr>
          <w:spacing w:val="-1"/>
        </w:rPr>
        <w:t>:-</w:t>
      </w:r>
    </w:p>
    <w:p w:rsidR="000F4FF4" w:rsidRPr="005C24AD" w:rsidRDefault="006001DA">
      <w:pPr>
        <w:pStyle w:val="BodyText"/>
        <w:numPr>
          <w:ilvl w:val="1"/>
          <w:numId w:val="19"/>
        </w:numPr>
        <w:tabs>
          <w:tab w:val="left" w:pos="1236"/>
        </w:tabs>
        <w:ind w:left="1235" w:hanging="696"/>
        <w:rPr>
          <w:rFonts w:cs="Times New Roman"/>
        </w:rPr>
      </w:pPr>
      <w:r w:rsidRPr="005C24AD">
        <w:rPr>
          <w:rFonts w:ascii="Sylfaen" w:hAnsi="Sylfaen"/>
          <w:lang w:val="ka-GE"/>
        </w:rPr>
        <w:t>სახელფასო განყოფილებას</w:t>
      </w:r>
      <w:r w:rsidR="00EC2250" w:rsidRPr="005C24AD">
        <w:rPr>
          <w:spacing w:val="-1"/>
        </w:rPr>
        <w:t>;</w:t>
      </w:r>
    </w:p>
    <w:p w:rsidR="000F4FF4" w:rsidRPr="005C24AD" w:rsidRDefault="006001DA">
      <w:pPr>
        <w:pStyle w:val="BodyText"/>
        <w:numPr>
          <w:ilvl w:val="1"/>
          <w:numId w:val="19"/>
        </w:numPr>
        <w:tabs>
          <w:tab w:val="left" w:pos="1236"/>
        </w:tabs>
        <w:ind w:left="1235" w:hanging="696"/>
        <w:rPr>
          <w:rFonts w:cs="Times New Roman"/>
        </w:rPr>
      </w:pPr>
      <w:r w:rsidRPr="005C24AD">
        <w:rPr>
          <w:rFonts w:ascii="Sylfaen" w:hAnsi="Sylfaen"/>
          <w:lang w:val="ka-GE"/>
        </w:rPr>
        <w:t>გარედან მოწვეულ ბუღალტერს</w:t>
      </w:r>
      <w:r w:rsidR="00EC2250" w:rsidRPr="005C24AD">
        <w:t>;</w:t>
      </w:r>
    </w:p>
    <w:p w:rsidR="000F4FF4" w:rsidRPr="005C24AD" w:rsidRDefault="006001DA">
      <w:pPr>
        <w:pStyle w:val="BodyText"/>
        <w:numPr>
          <w:ilvl w:val="1"/>
          <w:numId w:val="19"/>
        </w:numPr>
        <w:tabs>
          <w:tab w:val="left" w:pos="1236"/>
        </w:tabs>
        <w:ind w:left="1235" w:right="3697" w:hanging="696"/>
        <w:rPr>
          <w:rFonts w:cs="Times New Roman"/>
        </w:rPr>
      </w:pPr>
      <w:r w:rsidRPr="005C24AD">
        <w:rPr>
          <w:rFonts w:ascii="Sylfaen" w:hAnsi="Sylfaen"/>
          <w:lang w:val="ka-GE"/>
        </w:rPr>
        <w:t>ბუღალტრებს, რომლებიც მონაწილეობენ ფინანსური ანგარიშგებების მომზადებაში</w:t>
      </w:r>
      <w:r w:rsidR="00EC2250" w:rsidRPr="005C24AD">
        <w:rPr>
          <w:spacing w:val="-1"/>
        </w:rPr>
        <w:t>;</w:t>
      </w:r>
    </w:p>
    <w:p w:rsidR="000F4FF4" w:rsidRPr="005C24AD" w:rsidRDefault="006021C2">
      <w:pPr>
        <w:pStyle w:val="BodyText"/>
        <w:numPr>
          <w:ilvl w:val="1"/>
          <w:numId w:val="19"/>
        </w:numPr>
        <w:tabs>
          <w:tab w:val="left" w:pos="1236"/>
        </w:tabs>
        <w:ind w:left="1235" w:right="3694" w:hanging="696"/>
        <w:rPr>
          <w:rFonts w:cs="Times New Roman"/>
        </w:rPr>
      </w:pPr>
      <w:r w:rsidRPr="005C24AD">
        <w:rPr>
          <w:rFonts w:ascii="Sylfaen" w:hAnsi="Sylfaen"/>
          <w:lang w:val="ka-GE"/>
        </w:rPr>
        <w:t>ბუღალტრებს, რომლებიც მონაწილეობენ გადასახადისა და გადავადებული გადასახადის გამოთვლებში</w:t>
      </w:r>
      <w:r w:rsidR="00EC2250" w:rsidRPr="005C24AD">
        <w:rPr>
          <w:spacing w:val="-1"/>
        </w:rPr>
        <w:t>;</w:t>
      </w:r>
    </w:p>
    <w:p w:rsidR="000F4FF4" w:rsidRPr="005C24AD" w:rsidRDefault="006021C2" w:rsidP="006021C2">
      <w:pPr>
        <w:pStyle w:val="BodyText"/>
        <w:numPr>
          <w:ilvl w:val="1"/>
          <w:numId w:val="19"/>
        </w:numPr>
        <w:tabs>
          <w:tab w:val="left" w:pos="1236"/>
        </w:tabs>
        <w:ind w:left="1235" w:right="3630" w:hanging="696"/>
        <w:rPr>
          <w:rFonts w:cs="Times New Roman"/>
        </w:rPr>
      </w:pPr>
      <w:r w:rsidRPr="005C24AD">
        <w:rPr>
          <w:rFonts w:ascii="Sylfaen" w:hAnsi="Sylfaen"/>
          <w:lang w:val="ka-GE"/>
        </w:rPr>
        <w:t xml:space="preserve">ბუღალტრებს, რომლებიც ჩართულნი არიან სადასასახადო მოთხოვნების შესრულების </w:t>
      </w:r>
      <w:r w:rsidRPr="005C24AD">
        <w:rPr>
          <w:rFonts w:ascii="Sylfaen" w:hAnsi="Sylfaen"/>
          <w:lang w:val="ka-GE"/>
        </w:rPr>
        <w:lastRenderedPageBreak/>
        <w:t>სამუშაოში</w:t>
      </w:r>
      <w:r w:rsidR="00EC2250" w:rsidRPr="005C24AD">
        <w:rPr>
          <w:spacing w:val="-1"/>
        </w:rPr>
        <w:t>;</w:t>
      </w:r>
    </w:p>
    <w:p w:rsidR="000F4FF4" w:rsidRPr="005C24AD" w:rsidRDefault="006021C2">
      <w:pPr>
        <w:pStyle w:val="BodyText"/>
        <w:numPr>
          <w:ilvl w:val="1"/>
          <w:numId w:val="19"/>
        </w:numPr>
        <w:tabs>
          <w:tab w:val="left" w:pos="1236"/>
        </w:tabs>
        <w:ind w:left="1235" w:right="3693" w:hanging="696"/>
        <w:rPr>
          <w:rFonts w:cs="Times New Roman"/>
        </w:rPr>
      </w:pPr>
      <w:r w:rsidRPr="005C24AD">
        <w:rPr>
          <w:rFonts w:ascii="Sylfaen" w:hAnsi="Sylfaen"/>
          <w:lang w:val="ka-GE"/>
        </w:rPr>
        <w:t>მესამე მხარეები, რომლებიც ინახავენ და ანაწილებენ მარაგს საწარმოს სახელით</w:t>
      </w:r>
      <w:r w:rsidR="00EC2250" w:rsidRPr="005C24AD">
        <w:rPr>
          <w:spacing w:val="-1"/>
        </w:rPr>
        <w:t>;</w:t>
      </w:r>
    </w:p>
    <w:p w:rsidR="000F4FF4" w:rsidRPr="005C24AD" w:rsidRDefault="006021C2">
      <w:pPr>
        <w:pStyle w:val="BodyText"/>
        <w:numPr>
          <w:ilvl w:val="1"/>
          <w:numId w:val="19"/>
        </w:numPr>
        <w:tabs>
          <w:tab w:val="left" w:pos="1236"/>
        </w:tabs>
        <w:ind w:left="1235" w:hanging="696"/>
        <w:rPr>
          <w:rFonts w:cs="Times New Roman"/>
        </w:rPr>
      </w:pPr>
      <w:r w:rsidRPr="005C24AD">
        <w:rPr>
          <w:rFonts w:ascii="Sylfaen" w:hAnsi="Sylfaen"/>
          <w:lang w:val="ka-GE"/>
        </w:rPr>
        <w:t>მარაგის პროფესიონალ აღმრიცხველებს</w:t>
      </w:r>
      <w:r w:rsidR="00EC2250" w:rsidRPr="005C24AD">
        <w:rPr>
          <w:spacing w:val="-1"/>
        </w:rPr>
        <w:t>;</w:t>
      </w:r>
    </w:p>
    <w:p w:rsidR="000F4FF4" w:rsidRPr="005C24AD" w:rsidRDefault="006021C2">
      <w:pPr>
        <w:pStyle w:val="BodyText"/>
        <w:numPr>
          <w:ilvl w:val="1"/>
          <w:numId w:val="19"/>
        </w:numPr>
        <w:tabs>
          <w:tab w:val="left" w:pos="1236"/>
        </w:tabs>
        <w:ind w:left="1235" w:hanging="696"/>
        <w:rPr>
          <w:rFonts w:cs="Times New Roman"/>
        </w:rPr>
      </w:pPr>
      <w:r w:rsidRPr="005C24AD">
        <w:rPr>
          <w:rFonts w:ascii="Sylfaen" w:hAnsi="Sylfaen"/>
          <w:lang w:val="ka-GE"/>
        </w:rPr>
        <w:t>ინვესტიციების დეპოზიტორ ორგანიზაციებს</w:t>
      </w:r>
      <w:r w:rsidRPr="005C24AD">
        <w:rPr>
          <w:lang w:val="en-GB"/>
        </w:rPr>
        <w:t xml:space="preserve">; </w:t>
      </w:r>
      <w:r w:rsidRPr="005C24AD">
        <w:rPr>
          <w:rFonts w:ascii="Sylfaen" w:hAnsi="Sylfaen"/>
          <w:lang w:val="ka-GE"/>
        </w:rPr>
        <w:t>და</w:t>
      </w:r>
    </w:p>
    <w:p w:rsidR="000F4FF4" w:rsidRPr="005C24AD" w:rsidRDefault="006021C2">
      <w:pPr>
        <w:pStyle w:val="BodyText"/>
        <w:numPr>
          <w:ilvl w:val="1"/>
          <w:numId w:val="19"/>
        </w:numPr>
        <w:tabs>
          <w:tab w:val="left" w:pos="1236"/>
        </w:tabs>
        <w:ind w:left="1235" w:hanging="696"/>
        <w:rPr>
          <w:rFonts w:cs="Times New Roman"/>
        </w:rPr>
      </w:pPr>
      <w:r w:rsidRPr="005C24AD">
        <w:rPr>
          <w:rFonts w:ascii="Sylfaen" w:hAnsi="Sylfaen"/>
          <w:lang w:val="ka-GE"/>
        </w:rPr>
        <w:t>ინვესტიციის მენეჯერები</w:t>
      </w:r>
      <w:r w:rsidR="00EC2250" w:rsidRPr="005C24AD">
        <w:rPr>
          <w:spacing w:val="-1"/>
        </w:rPr>
        <w:t>.</w:t>
      </w:r>
    </w:p>
    <w:p w:rsidR="000F4FF4" w:rsidRPr="005C24AD" w:rsidRDefault="000F4FF4">
      <w:pPr>
        <w:spacing w:before="13" w:line="200" w:lineRule="exact"/>
        <w:rPr>
          <w:sz w:val="20"/>
          <w:szCs w:val="20"/>
        </w:rPr>
      </w:pPr>
    </w:p>
    <w:p w:rsidR="000F4FF4" w:rsidRPr="005C24AD" w:rsidRDefault="006021C2">
      <w:pPr>
        <w:pStyle w:val="BodyText"/>
        <w:numPr>
          <w:ilvl w:val="0"/>
          <w:numId w:val="19"/>
        </w:numPr>
        <w:tabs>
          <w:tab w:val="left" w:pos="516"/>
        </w:tabs>
        <w:spacing w:before="72"/>
        <w:ind w:right="3692"/>
        <w:jc w:val="both"/>
        <w:rPr>
          <w:rFonts w:cs="Times New Roman"/>
        </w:rPr>
      </w:pPr>
      <w:r w:rsidRPr="005C24AD">
        <w:rPr>
          <w:rFonts w:ascii="Sylfaen" w:hAnsi="Sylfaen"/>
          <w:lang w:val="ka-GE"/>
        </w:rPr>
        <w:t>როდესაც მომსახურე ორგანიზაცია აუდიტორულ პრაქტიკასაც ეწევა, დარწმუნდით, რომ არააუდიტორული მომსახურების გაწევის შედეგად ეთიკურ საკითხებზე მოხდენილი გავლენა</w:t>
      </w:r>
      <w:r w:rsidRPr="005C24AD">
        <w:rPr>
          <w:lang w:val="en-GB"/>
        </w:rPr>
        <w:t xml:space="preserve"> </w:t>
      </w:r>
      <w:r w:rsidRPr="005C24AD">
        <w:rPr>
          <w:rFonts w:ascii="Sylfaen" w:hAnsi="Sylfaen"/>
          <w:lang w:val="ka-GE"/>
        </w:rPr>
        <w:t>სათანადოდ იქნა განხილული</w:t>
      </w:r>
      <w:r w:rsidR="00EC2250" w:rsidRPr="005C24AD">
        <w:t>.</w:t>
      </w:r>
    </w:p>
    <w:p w:rsidR="000F4FF4" w:rsidRPr="005C24AD" w:rsidRDefault="000F4FF4">
      <w:pPr>
        <w:jc w:val="both"/>
        <w:rPr>
          <w:rFonts w:ascii="Times New Roman" w:eastAsia="Times New Roman" w:hAnsi="Times New Roman" w:cs="Times New Roman"/>
        </w:rPr>
        <w:sectPr w:rsidR="000F4FF4" w:rsidRPr="005C24AD">
          <w:pgSz w:w="11910" w:h="16840"/>
          <w:pgMar w:top="1260" w:right="580" w:bottom="960" w:left="1040" w:header="748" w:footer="768" w:gutter="0"/>
          <w:cols w:space="720"/>
        </w:sectPr>
      </w:pPr>
    </w:p>
    <w:p w:rsidR="000F4FF4" w:rsidRPr="005C24AD" w:rsidRDefault="002C7EF9">
      <w:pPr>
        <w:pStyle w:val="Heading4"/>
        <w:spacing w:before="106"/>
        <w:ind w:left="155"/>
        <w:rPr>
          <w:rFonts w:cs="Times New Roman"/>
          <w:b w:val="0"/>
          <w:bCs w:val="0"/>
        </w:rPr>
      </w:pPr>
      <w:r w:rsidRPr="005C24AD">
        <w:rPr>
          <w:noProof/>
          <w:spacing w:val="-1"/>
        </w:rPr>
        <w:lastRenderedPageBreak/>
        <mc:AlternateContent>
          <mc:Choice Requires="wps">
            <w:drawing>
              <wp:anchor distT="0" distB="0" distL="114300" distR="114300" simplePos="0" relativeHeight="503292676" behindDoc="1" locked="0" layoutInCell="1" allowOverlap="1" wp14:anchorId="2B04576A" wp14:editId="609A407E">
                <wp:simplePos x="0" y="0"/>
                <wp:positionH relativeFrom="page">
                  <wp:posOffset>5168900</wp:posOffset>
                </wp:positionH>
                <wp:positionV relativeFrom="paragraph">
                  <wp:posOffset>62865</wp:posOffset>
                </wp:positionV>
                <wp:extent cx="1962150" cy="6435725"/>
                <wp:effectExtent l="0" t="0" r="3175" b="0"/>
                <wp:wrapNone/>
                <wp:docPr id="60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3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32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Pr="00652D30" w:rsidRDefault="00990473">
                                  <w:pPr>
                                    <w:pStyle w:val="TableParagraph"/>
                                    <w:ind w:left="399" w:hanging="353"/>
                                    <w:rPr>
                                      <w:rFonts w:ascii="Sylfaen" w:eastAsia="Times New Roman" w:hAnsi="Sylfaen" w:cs="Times New Roman"/>
                                      <w:sz w:val="24"/>
                                      <w:szCs w:val="24"/>
                                      <w:lang w:val="ka-GE"/>
                                    </w:rPr>
                                  </w:pPr>
                                  <w:r>
                                    <w:rPr>
                                      <w:rFonts w:ascii="Sylfaen" w:hAnsi="Sylfaen"/>
                                      <w:spacing w:val="-1"/>
                                      <w:sz w:val="24"/>
                                      <w:lang w:val="ka-GE"/>
                                    </w:rPr>
                                    <w:t>მუდმივი ფაილი</w:t>
                                  </w:r>
                                </w:p>
                              </w:tc>
                              <w:tc>
                                <w:tcPr>
                                  <w:tcW w:w="994" w:type="dxa"/>
                                  <w:tcBorders>
                                    <w:top w:val="single" w:sz="5" w:space="0" w:color="000000"/>
                                    <w:left w:val="single" w:sz="5" w:space="0" w:color="000000"/>
                                    <w:bottom w:val="single" w:sz="5" w:space="0" w:color="000000"/>
                                    <w:right w:val="single" w:sz="5" w:space="0" w:color="000000"/>
                                  </w:tcBorders>
                                </w:tcPr>
                                <w:p w:rsidR="00990473" w:rsidRPr="00652D30" w:rsidRDefault="00990473" w:rsidP="00652D30">
                                  <w:pPr>
                                    <w:pStyle w:val="TableParagraph"/>
                                    <w:spacing w:line="269" w:lineRule="exact"/>
                                    <w:ind w:left="258" w:right="282"/>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Pr="00000056" w:rsidRDefault="00990473" w:rsidP="00652D30">
                                  <w:pPr>
                                    <w:pStyle w:val="TableParagraph"/>
                                    <w:spacing w:line="222" w:lineRule="exact"/>
                                    <w:ind w:left="37"/>
                                    <w:rPr>
                                      <w:rFonts w:ascii="Sylfaen" w:eastAsia="Times New Roman" w:hAnsi="Sylfaen" w:cs="Times New Roman"/>
                                      <w:sz w:val="16"/>
                                      <w:szCs w:val="16"/>
                                      <w:lang w:val="ka-GE"/>
                                    </w:rPr>
                                  </w:pPr>
                                  <w:r>
                                    <w:rPr>
                                      <w:rFonts w:ascii="Sylfaen" w:hAnsi="Sylfaen"/>
                                      <w:i/>
                                      <w:spacing w:val="-1"/>
                                      <w:sz w:val="16"/>
                                      <w:szCs w:val="16"/>
                                      <w:lang w:val="ka-GE"/>
                                    </w:rPr>
                                    <w:t>დადასტურებულია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652D30"/>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652D30">
                                  <w:pPr>
                                    <w:jc w:val="center"/>
                                  </w:pPr>
                                  <w:r w:rsidRPr="009E235C">
                                    <w:rPr>
                                      <w:rFonts w:ascii="Sylfaen" w:hAnsi="Sylfaen"/>
                                      <w:sz w:val="24"/>
                                      <w:lang w:val="ka-GE"/>
                                    </w:rPr>
                                    <w:t>ს.ჯ.</w:t>
                                  </w:r>
                                </w:p>
                              </w:tc>
                            </w:tr>
                            <w:tr w:rsidR="00990473">
                              <w:trPr>
                                <w:trHeight w:hRule="exact" w:val="1942"/>
                              </w:trPr>
                              <w:tc>
                                <w:tcPr>
                                  <w:tcW w:w="946" w:type="dxa"/>
                                  <w:tcBorders>
                                    <w:top w:val="single" w:sz="5" w:space="0" w:color="000000"/>
                                    <w:left w:val="single" w:sz="5" w:space="0" w:color="000000"/>
                                    <w:bottom w:val="single" w:sz="5" w:space="0" w:color="000000"/>
                                    <w:right w:val="single" w:sz="5" w:space="0" w:color="000000"/>
                                  </w:tcBorders>
                                </w:tcPr>
                                <w:p w:rsidR="00990473" w:rsidRPr="00000056" w:rsidRDefault="00990473" w:rsidP="00652D30">
                                  <w:pPr>
                                    <w:pStyle w:val="TableParagraph"/>
                                    <w:spacing w:line="222" w:lineRule="exact"/>
                                    <w:ind w:left="37"/>
                                    <w:rPr>
                                      <w:rFonts w:ascii="Times New Roman" w:eastAsia="Times New Roman" w:hAnsi="Times New Roman" w:cs="Times New Roman"/>
                                      <w:sz w:val="16"/>
                                      <w:szCs w:val="16"/>
                                    </w:rPr>
                                  </w:pPr>
                                  <w:r>
                                    <w:rPr>
                                      <w:rFonts w:ascii="Sylfaen" w:hAnsi="Sylfaen"/>
                                      <w:i/>
                                      <w:spacing w:val="-1"/>
                                      <w:sz w:val="16"/>
                                      <w:szCs w:val="16"/>
                                      <w:lang w:val="ka-GE"/>
                                    </w:rPr>
                                    <w:t>დადასტურებულია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652D30"/>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652D30">
                                  <w:pPr>
                                    <w:jc w:val="center"/>
                                  </w:pPr>
                                  <w:r w:rsidRPr="009E235C">
                                    <w:rPr>
                                      <w:rFonts w:ascii="Sylfaen" w:hAnsi="Sylfaen"/>
                                      <w:sz w:val="24"/>
                                      <w:lang w:val="ka-GE"/>
                                    </w:rPr>
                                    <w:t>ს.ჯ.</w:t>
                                  </w:r>
                                </w:p>
                              </w:tc>
                            </w:tr>
                            <w:tr w:rsidR="00990473">
                              <w:trPr>
                                <w:trHeight w:hRule="exact" w:val="2630"/>
                              </w:trPr>
                              <w:tc>
                                <w:tcPr>
                                  <w:tcW w:w="946" w:type="dxa"/>
                                  <w:tcBorders>
                                    <w:top w:val="single" w:sz="5" w:space="0" w:color="000000"/>
                                    <w:left w:val="single" w:sz="5" w:space="0" w:color="000000"/>
                                    <w:bottom w:val="single" w:sz="5" w:space="0" w:color="000000"/>
                                    <w:right w:val="single" w:sz="5" w:space="0" w:color="000000"/>
                                  </w:tcBorders>
                                </w:tcPr>
                                <w:p w:rsidR="00990473" w:rsidRPr="00000056" w:rsidRDefault="00990473" w:rsidP="00652D30">
                                  <w:pPr>
                                    <w:pStyle w:val="TableParagraph"/>
                                    <w:spacing w:line="267" w:lineRule="exact"/>
                                    <w:ind w:left="212"/>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652D30"/>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652D30">
                                  <w:pPr>
                                    <w:jc w:val="center"/>
                                  </w:pPr>
                                  <w:r w:rsidRPr="009E235C">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140" type="#_x0000_t202" style="position:absolute;left:0;text-align:left;margin-left:407pt;margin-top:4.95pt;width:154.5pt;height:506.75pt;z-index:-238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Cp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32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Pr="00652D30" w:rsidRDefault="00990473">
                            <w:pPr>
                              <w:pStyle w:val="TableParagraph"/>
                              <w:ind w:left="399" w:hanging="353"/>
                              <w:rPr>
                                <w:rFonts w:ascii="Sylfaen" w:eastAsia="Times New Roman" w:hAnsi="Sylfaen" w:cs="Times New Roman"/>
                                <w:sz w:val="24"/>
                                <w:szCs w:val="24"/>
                                <w:lang w:val="ka-GE"/>
                              </w:rPr>
                            </w:pPr>
                            <w:r>
                              <w:rPr>
                                <w:rFonts w:ascii="Sylfaen" w:hAnsi="Sylfaen"/>
                                <w:spacing w:val="-1"/>
                                <w:sz w:val="24"/>
                                <w:lang w:val="ka-GE"/>
                              </w:rPr>
                              <w:t>მუდმივი ფაილი</w:t>
                            </w:r>
                          </w:p>
                        </w:tc>
                        <w:tc>
                          <w:tcPr>
                            <w:tcW w:w="994" w:type="dxa"/>
                            <w:tcBorders>
                              <w:top w:val="single" w:sz="5" w:space="0" w:color="000000"/>
                              <w:left w:val="single" w:sz="5" w:space="0" w:color="000000"/>
                              <w:bottom w:val="single" w:sz="5" w:space="0" w:color="000000"/>
                              <w:right w:val="single" w:sz="5" w:space="0" w:color="000000"/>
                            </w:tcBorders>
                          </w:tcPr>
                          <w:p w:rsidR="00990473" w:rsidRPr="00652D30" w:rsidRDefault="00990473" w:rsidP="00652D30">
                            <w:pPr>
                              <w:pStyle w:val="TableParagraph"/>
                              <w:spacing w:line="269" w:lineRule="exact"/>
                              <w:ind w:left="258" w:right="282"/>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Pr="00000056" w:rsidRDefault="00990473" w:rsidP="00652D30">
                            <w:pPr>
                              <w:pStyle w:val="TableParagraph"/>
                              <w:spacing w:line="222" w:lineRule="exact"/>
                              <w:ind w:left="37"/>
                              <w:rPr>
                                <w:rFonts w:ascii="Sylfaen" w:eastAsia="Times New Roman" w:hAnsi="Sylfaen" w:cs="Times New Roman"/>
                                <w:sz w:val="16"/>
                                <w:szCs w:val="16"/>
                                <w:lang w:val="ka-GE"/>
                              </w:rPr>
                            </w:pPr>
                            <w:r>
                              <w:rPr>
                                <w:rFonts w:ascii="Sylfaen" w:hAnsi="Sylfaen"/>
                                <w:i/>
                                <w:spacing w:val="-1"/>
                                <w:sz w:val="16"/>
                                <w:szCs w:val="16"/>
                                <w:lang w:val="ka-GE"/>
                              </w:rPr>
                              <w:t>დადასტურებულია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652D30"/>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652D30">
                            <w:pPr>
                              <w:jc w:val="center"/>
                            </w:pPr>
                            <w:r w:rsidRPr="009E235C">
                              <w:rPr>
                                <w:rFonts w:ascii="Sylfaen" w:hAnsi="Sylfaen"/>
                                <w:sz w:val="24"/>
                                <w:lang w:val="ka-GE"/>
                              </w:rPr>
                              <w:t>ს.ჯ.</w:t>
                            </w:r>
                          </w:p>
                        </w:tc>
                      </w:tr>
                      <w:tr w:rsidR="00990473">
                        <w:trPr>
                          <w:trHeight w:hRule="exact" w:val="1942"/>
                        </w:trPr>
                        <w:tc>
                          <w:tcPr>
                            <w:tcW w:w="946" w:type="dxa"/>
                            <w:tcBorders>
                              <w:top w:val="single" w:sz="5" w:space="0" w:color="000000"/>
                              <w:left w:val="single" w:sz="5" w:space="0" w:color="000000"/>
                              <w:bottom w:val="single" w:sz="5" w:space="0" w:color="000000"/>
                              <w:right w:val="single" w:sz="5" w:space="0" w:color="000000"/>
                            </w:tcBorders>
                          </w:tcPr>
                          <w:p w:rsidR="00990473" w:rsidRPr="00000056" w:rsidRDefault="00990473" w:rsidP="00652D30">
                            <w:pPr>
                              <w:pStyle w:val="TableParagraph"/>
                              <w:spacing w:line="222" w:lineRule="exact"/>
                              <w:ind w:left="37"/>
                              <w:rPr>
                                <w:rFonts w:ascii="Times New Roman" w:eastAsia="Times New Roman" w:hAnsi="Times New Roman" w:cs="Times New Roman"/>
                                <w:sz w:val="16"/>
                                <w:szCs w:val="16"/>
                              </w:rPr>
                            </w:pPr>
                            <w:r>
                              <w:rPr>
                                <w:rFonts w:ascii="Sylfaen" w:hAnsi="Sylfaen"/>
                                <w:i/>
                                <w:spacing w:val="-1"/>
                                <w:sz w:val="16"/>
                                <w:szCs w:val="16"/>
                                <w:lang w:val="ka-GE"/>
                              </w:rPr>
                              <w:t>დადასტურებულია</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652D30"/>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652D30">
                            <w:pPr>
                              <w:jc w:val="center"/>
                            </w:pPr>
                            <w:r w:rsidRPr="009E235C">
                              <w:rPr>
                                <w:rFonts w:ascii="Sylfaen" w:hAnsi="Sylfaen"/>
                                <w:sz w:val="24"/>
                                <w:lang w:val="ka-GE"/>
                              </w:rPr>
                              <w:t>ს.ჯ.</w:t>
                            </w:r>
                          </w:p>
                        </w:tc>
                      </w:tr>
                      <w:tr w:rsidR="00990473">
                        <w:trPr>
                          <w:trHeight w:hRule="exact" w:val="2630"/>
                        </w:trPr>
                        <w:tc>
                          <w:tcPr>
                            <w:tcW w:w="946" w:type="dxa"/>
                            <w:tcBorders>
                              <w:top w:val="single" w:sz="5" w:space="0" w:color="000000"/>
                              <w:left w:val="single" w:sz="5" w:space="0" w:color="000000"/>
                              <w:bottom w:val="single" w:sz="5" w:space="0" w:color="000000"/>
                              <w:right w:val="single" w:sz="5" w:space="0" w:color="000000"/>
                            </w:tcBorders>
                          </w:tcPr>
                          <w:p w:rsidR="00990473" w:rsidRPr="00000056" w:rsidRDefault="00990473" w:rsidP="00652D30">
                            <w:pPr>
                              <w:pStyle w:val="TableParagraph"/>
                              <w:spacing w:line="267" w:lineRule="exact"/>
                              <w:ind w:left="212"/>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5" w:space="0" w:color="000000"/>
                              <w:bottom w:val="single" w:sz="5" w:space="0" w:color="000000"/>
                              <w:right w:val="single" w:sz="5" w:space="0" w:color="000000"/>
                            </w:tcBorders>
                          </w:tcPr>
                          <w:p w:rsidR="00990473" w:rsidRDefault="00990473" w:rsidP="00652D30"/>
                        </w:tc>
                        <w:tc>
                          <w:tcPr>
                            <w:tcW w:w="994" w:type="dxa"/>
                            <w:tcBorders>
                              <w:top w:val="single" w:sz="5" w:space="0" w:color="000000"/>
                              <w:left w:val="single" w:sz="5" w:space="0" w:color="000000"/>
                              <w:bottom w:val="single" w:sz="5" w:space="0" w:color="000000"/>
                              <w:right w:val="single" w:sz="5" w:space="0" w:color="000000"/>
                            </w:tcBorders>
                          </w:tcPr>
                          <w:p w:rsidR="00990473" w:rsidRDefault="00990473" w:rsidP="00652D30">
                            <w:pPr>
                              <w:jc w:val="center"/>
                            </w:pPr>
                            <w:r w:rsidRPr="009E235C">
                              <w:rPr>
                                <w:rFonts w:ascii="Sylfaen" w:hAnsi="Sylfaen"/>
                                <w:sz w:val="24"/>
                                <w:lang w:val="ka-GE"/>
                              </w:rPr>
                              <w:t>ს.ჯ.</w:t>
                            </w:r>
                          </w:p>
                        </w:tc>
                      </w:tr>
                    </w:tbl>
                    <w:p w:rsidR="00990473" w:rsidRDefault="00990473"/>
                  </w:txbxContent>
                </v:textbox>
                <w10:wrap anchorx="page"/>
              </v:shape>
            </w:pict>
          </mc:Fallback>
        </mc:AlternateContent>
      </w:r>
      <w:r w:rsidR="006021C2" w:rsidRPr="005C24AD">
        <w:rPr>
          <w:rFonts w:ascii="Sylfaen" w:hAnsi="Sylfaen" w:cs="Sylfaen"/>
          <w:spacing w:val="-1"/>
        </w:rPr>
        <w:t>მომსახურე</w:t>
      </w:r>
      <w:r w:rsidR="006021C2" w:rsidRPr="005C24AD">
        <w:rPr>
          <w:spacing w:val="-1"/>
        </w:rPr>
        <w:t xml:space="preserve"> </w:t>
      </w:r>
      <w:r w:rsidR="006021C2" w:rsidRPr="005C24AD">
        <w:rPr>
          <w:rFonts w:ascii="Sylfaen" w:hAnsi="Sylfaen" w:cs="Sylfaen"/>
          <w:spacing w:val="-1"/>
        </w:rPr>
        <w:t>ორგანიზაციები</w:t>
      </w:r>
      <w:r w:rsidR="006021C2" w:rsidRPr="005C24AD">
        <w:rPr>
          <w:spacing w:val="-1"/>
        </w:rPr>
        <w:t xml:space="preserve"> (</w:t>
      </w:r>
      <w:r w:rsidR="006021C2" w:rsidRPr="005C24AD">
        <w:rPr>
          <w:rFonts w:ascii="Sylfaen" w:hAnsi="Sylfaen" w:cs="Sylfaen"/>
          <w:spacing w:val="-1"/>
        </w:rPr>
        <w:t>ასს</w:t>
      </w:r>
      <w:r w:rsidR="006021C2" w:rsidRPr="005C24AD">
        <w:rPr>
          <w:spacing w:val="-1"/>
        </w:rPr>
        <w:t xml:space="preserve"> 402) </w:t>
      </w:r>
      <w:r w:rsidR="006021C2" w:rsidRPr="005C24AD">
        <w:rPr>
          <w:rFonts w:ascii="Sylfaen" w:hAnsi="Sylfaen"/>
          <w:spacing w:val="-1"/>
          <w:lang w:val="ka-GE"/>
        </w:rPr>
        <w:t>(</w:t>
      </w:r>
      <w:r w:rsidR="006021C2" w:rsidRPr="005C24AD">
        <w:rPr>
          <w:rFonts w:ascii="Sylfaen" w:hAnsi="Sylfaen" w:cs="Sylfaen"/>
          <w:spacing w:val="-1"/>
        </w:rPr>
        <w:t>გაგრძელება</w:t>
      </w:r>
      <w:r w:rsidR="006021C2" w:rsidRPr="005C24AD">
        <w:rPr>
          <w:rFonts w:ascii="Sylfaen" w:hAnsi="Sylfaen" w:cs="Sylfaen"/>
          <w:spacing w:val="-1"/>
          <w:lang w:val="ka-GE"/>
        </w:rPr>
        <w:t>)</w:t>
      </w:r>
      <w:r w:rsidR="006021C2" w:rsidRPr="005C24AD">
        <w:rPr>
          <w:rFonts w:ascii="Sylfaen" w:hAnsi="Sylfaen"/>
          <w:b w:val="0"/>
          <w:lang w:val="ka-GE"/>
        </w:rPr>
        <w:t xml:space="preserve"> </w:t>
      </w:r>
    </w:p>
    <w:p w:rsidR="000F4FF4" w:rsidRPr="005C24AD" w:rsidRDefault="000F4FF4">
      <w:pPr>
        <w:spacing w:before="14" w:line="200" w:lineRule="exact"/>
        <w:rPr>
          <w:sz w:val="20"/>
          <w:szCs w:val="20"/>
        </w:rPr>
      </w:pPr>
    </w:p>
    <w:p w:rsidR="000F4FF4" w:rsidRPr="005C24AD" w:rsidRDefault="00652D30">
      <w:pPr>
        <w:pStyle w:val="BodyText"/>
        <w:numPr>
          <w:ilvl w:val="0"/>
          <w:numId w:val="19"/>
        </w:numPr>
        <w:tabs>
          <w:tab w:val="left" w:pos="516"/>
        </w:tabs>
        <w:spacing w:before="69"/>
        <w:ind w:right="3689"/>
        <w:jc w:val="both"/>
        <w:rPr>
          <w:rFonts w:cs="Times New Roman"/>
        </w:rPr>
      </w:pPr>
      <w:r w:rsidRPr="005C24AD">
        <w:rPr>
          <w:rFonts w:ascii="Sylfaen" w:hAnsi="Sylfaen"/>
          <w:lang w:val="ka-GE"/>
        </w:rPr>
        <w:t>მოიპოვეთ სამეურნეო სუბიექტსა და მომსახურე ორგანიზაციას შორის გაფორმებული გარიგების წერილების ასლი, და დარწმუნდით, რომ შემდეგი საკითხები დოკუმენტირებული და შესწავლილია</w:t>
      </w:r>
      <w:r w:rsidR="00EC2250" w:rsidRPr="005C24AD">
        <w:t>:-</w:t>
      </w:r>
    </w:p>
    <w:p w:rsidR="000F4FF4" w:rsidRPr="005C24AD" w:rsidRDefault="00652D30">
      <w:pPr>
        <w:pStyle w:val="BodyText"/>
        <w:numPr>
          <w:ilvl w:val="1"/>
          <w:numId w:val="19"/>
        </w:numPr>
        <w:tabs>
          <w:tab w:val="left" w:pos="964"/>
        </w:tabs>
        <w:ind w:left="964" w:hanging="425"/>
        <w:rPr>
          <w:rFonts w:cs="Times New Roman"/>
        </w:rPr>
      </w:pPr>
      <w:r w:rsidRPr="005C24AD">
        <w:rPr>
          <w:rFonts w:ascii="Sylfaen" w:hAnsi="Sylfaen"/>
          <w:lang w:val="ka-GE"/>
        </w:rPr>
        <w:t>ხელშეკრულების პირობები</w:t>
      </w:r>
      <w:r w:rsidR="00EC2250" w:rsidRPr="005C24AD">
        <w:rPr>
          <w:spacing w:val="-1"/>
        </w:rPr>
        <w:t>;</w:t>
      </w:r>
    </w:p>
    <w:p w:rsidR="000F4FF4" w:rsidRPr="005C24AD" w:rsidRDefault="00652D30">
      <w:pPr>
        <w:pStyle w:val="BodyText"/>
        <w:numPr>
          <w:ilvl w:val="1"/>
          <w:numId w:val="19"/>
        </w:numPr>
        <w:tabs>
          <w:tab w:val="left" w:pos="964"/>
        </w:tabs>
        <w:ind w:left="964" w:right="3695" w:hanging="425"/>
        <w:rPr>
          <w:rFonts w:cs="Times New Roman"/>
        </w:rPr>
      </w:pPr>
      <w:r w:rsidRPr="005C24AD">
        <w:rPr>
          <w:rFonts w:ascii="Sylfaen" w:hAnsi="Sylfaen"/>
          <w:lang w:val="ka-GE"/>
        </w:rPr>
        <w:t>დამკვეთისა და მომსახურე ორგანიზაციის შესაბამისი პასუხისმგებლობები</w:t>
      </w:r>
      <w:r w:rsidR="00EC2250" w:rsidRPr="005C24AD">
        <w:rPr>
          <w:spacing w:val="-1"/>
        </w:rPr>
        <w:t>;</w:t>
      </w:r>
    </w:p>
    <w:p w:rsidR="000F4FF4" w:rsidRPr="005C24AD" w:rsidRDefault="00000056" w:rsidP="00000056">
      <w:pPr>
        <w:pStyle w:val="BodyText"/>
        <w:numPr>
          <w:ilvl w:val="1"/>
          <w:numId w:val="19"/>
        </w:numPr>
        <w:tabs>
          <w:tab w:val="left" w:pos="964"/>
        </w:tabs>
        <w:ind w:left="964" w:right="3270" w:hanging="425"/>
        <w:rPr>
          <w:rFonts w:cs="Times New Roman"/>
        </w:rPr>
      </w:pPr>
      <w:r w:rsidRPr="005C24AD">
        <w:rPr>
          <w:rFonts w:ascii="Sylfaen" w:hAnsi="Sylfaen"/>
          <w:lang w:val="ka-GE"/>
        </w:rPr>
        <w:t>ვის შეუძლია მომსახურე ორგანიზაციისთვის ინსტრუქციის მიცემა</w:t>
      </w:r>
      <w:r w:rsidR="00EC2250" w:rsidRPr="005C24AD">
        <w:rPr>
          <w:spacing w:val="-1"/>
        </w:rPr>
        <w:t>;</w:t>
      </w:r>
    </w:p>
    <w:p w:rsidR="000F4FF4" w:rsidRPr="005C24AD" w:rsidRDefault="00000056">
      <w:pPr>
        <w:pStyle w:val="BodyText"/>
        <w:numPr>
          <w:ilvl w:val="1"/>
          <w:numId w:val="19"/>
        </w:numPr>
        <w:tabs>
          <w:tab w:val="left" w:pos="964"/>
        </w:tabs>
        <w:ind w:left="964" w:right="3693" w:hanging="425"/>
        <w:rPr>
          <w:rFonts w:cs="Times New Roman"/>
        </w:rPr>
      </w:pPr>
      <w:r w:rsidRPr="005C24AD">
        <w:rPr>
          <w:rFonts w:ascii="Sylfaen" w:hAnsi="Sylfaen"/>
          <w:lang w:val="ka-GE"/>
        </w:rPr>
        <w:t>რა ინფორმაცია უნდა მიეწოდოს მომსახურე ორგანიზაციას და პირიქით, მუშაობის ვადები; და</w:t>
      </w:r>
    </w:p>
    <w:p w:rsidR="000F4FF4" w:rsidRPr="005C24AD" w:rsidRDefault="00000056">
      <w:pPr>
        <w:pStyle w:val="BodyText"/>
        <w:numPr>
          <w:ilvl w:val="0"/>
          <w:numId w:val="16"/>
        </w:numPr>
        <w:tabs>
          <w:tab w:val="left" w:pos="964"/>
        </w:tabs>
        <w:ind w:right="3693"/>
        <w:rPr>
          <w:rFonts w:cs="Times New Roman"/>
        </w:rPr>
      </w:pPr>
      <w:r w:rsidRPr="005C24AD">
        <w:rPr>
          <w:rFonts w:ascii="Sylfaen" w:hAnsi="Sylfaen"/>
          <w:lang w:val="ka-GE"/>
        </w:rPr>
        <w:t>ზარალის ანაზღაურების  შესაბამისი პუნქტები, მომსახურე ორგანიზაციის ჩავარდნის/მარცხის შემთხვევაში</w:t>
      </w:r>
      <w:r w:rsidR="00EC2250" w:rsidRPr="005C24AD">
        <w:rPr>
          <w:spacing w:val="-1"/>
        </w:rPr>
        <w:t>.</w:t>
      </w:r>
    </w:p>
    <w:p w:rsidR="000F4FF4" w:rsidRPr="005C24AD" w:rsidRDefault="000F4FF4">
      <w:pPr>
        <w:spacing w:before="17" w:line="200" w:lineRule="exact"/>
        <w:rPr>
          <w:sz w:val="20"/>
          <w:szCs w:val="20"/>
        </w:rPr>
      </w:pPr>
    </w:p>
    <w:p w:rsidR="000F4FF4" w:rsidRPr="005C24AD" w:rsidRDefault="0007141F">
      <w:pPr>
        <w:pStyle w:val="BodyText"/>
        <w:numPr>
          <w:ilvl w:val="0"/>
          <w:numId w:val="19"/>
        </w:numPr>
        <w:tabs>
          <w:tab w:val="left" w:pos="516"/>
        </w:tabs>
        <w:spacing w:before="69"/>
        <w:ind w:right="3693"/>
        <w:jc w:val="both"/>
        <w:rPr>
          <w:rFonts w:cs="Times New Roman"/>
        </w:rPr>
      </w:pPr>
      <w:r w:rsidRPr="005C24AD">
        <w:rPr>
          <w:rFonts w:ascii="Sylfaen" w:hAnsi="Sylfaen" w:cs="Sylfaen"/>
          <w:lang w:val="ka-GE"/>
        </w:rPr>
        <w:t>დარწმუნდით</w:t>
      </w:r>
      <w:r w:rsidRPr="005C24AD">
        <w:rPr>
          <w:lang w:val="en-GB"/>
        </w:rPr>
        <w:t xml:space="preserve">, </w:t>
      </w:r>
      <w:r w:rsidRPr="005C24AD">
        <w:rPr>
          <w:rFonts w:ascii="Sylfaen" w:hAnsi="Sylfaen" w:cs="Sylfaen"/>
          <w:lang w:val="en-GB"/>
        </w:rPr>
        <w:t>რომ</w:t>
      </w:r>
      <w:r w:rsidRPr="005C24AD">
        <w:rPr>
          <w:lang w:val="en-GB"/>
        </w:rPr>
        <w:t xml:space="preserve"> </w:t>
      </w:r>
      <w:r w:rsidRPr="005C24AD">
        <w:rPr>
          <w:rFonts w:ascii="Sylfaen" w:hAnsi="Sylfaen" w:cs="Sylfaen"/>
          <w:lang w:val="en-GB"/>
        </w:rPr>
        <w:t>მომსახურე</w:t>
      </w:r>
      <w:r w:rsidRPr="005C24AD">
        <w:rPr>
          <w:lang w:val="en-GB"/>
        </w:rPr>
        <w:t xml:space="preserve"> </w:t>
      </w:r>
      <w:r w:rsidRPr="005C24AD">
        <w:rPr>
          <w:rFonts w:ascii="Sylfaen" w:hAnsi="Sylfaen" w:cs="Sylfaen"/>
          <w:lang w:val="en-GB"/>
        </w:rPr>
        <w:t>ორგანიზაცია</w:t>
      </w:r>
      <w:r w:rsidRPr="005C24AD">
        <w:rPr>
          <w:rFonts w:ascii="Sylfaen" w:hAnsi="Sylfaen" w:cs="Sylfaen"/>
          <w:lang w:val="ka-GE"/>
        </w:rPr>
        <w:t>ს</w:t>
      </w:r>
      <w:r w:rsidRPr="005C24AD">
        <w:rPr>
          <w:lang w:val="en-GB"/>
        </w:rPr>
        <w:t xml:space="preserve"> </w:t>
      </w:r>
      <w:r w:rsidRPr="005C24AD">
        <w:rPr>
          <w:rFonts w:ascii="Sylfaen" w:hAnsi="Sylfaen" w:cs="Sylfaen"/>
          <w:lang w:val="en-GB"/>
        </w:rPr>
        <w:t>შე</w:t>
      </w:r>
      <w:r w:rsidRPr="005C24AD">
        <w:rPr>
          <w:rFonts w:ascii="Sylfaen" w:hAnsi="Sylfaen" w:cs="Sylfaen"/>
          <w:lang w:val="ka-GE"/>
        </w:rPr>
        <w:t>უძლია</w:t>
      </w:r>
      <w:r w:rsidRPr="005C24AD">
        <w:rPr>
          <w:lang w:val="en-GB"/>
        </w:rPr>
        <w:t xml:space="preserve"> </w:t>
      </w:r>
      <w:r w:rsidRPr="005C24AD">
        <w:rPr>
          <w:rFonts w:ascii="Sylfaen" w:hAnsi="Sylfaen" w:cs="Sylfaen"/>
          <w:lang w:val="en-GB"/>
        </w:rPr>
        <w:t>კლიენტისთვის</w:t>
      </w:r>
      <w:r w:rsidRPr="005C24AD">
        <w:rPr>
          <w:lang w:val="en-GB"/>
        </w:rPr>
        <w:t xml:space="preserve"> </w:t>
      </w:r>
      <w:r w:rsidRPr="005C24AD">
        <w:rPr>
          <w:rFonts w:ascii="Sylfaen" w:hAnsi="Sylfaen" w:cs="Sylfaen"/>
          <w:lang w:val="ka-GE"/>
        </w:rPr>
        <w:t>უწყვეტი</w:t>
      </w:r>
      <w:r w:rsidRPr="005C24AD">
        <w:rPr>
          <w:lang w:val="en-GB"/>
        </w:rPr>
        <w:t xml:space="preserve"> </w:t>
      </w:r>
      <w:r w:rsidRPr="005C24AD">
        <w:rPr>
          <w:rFonts w:ascii="Sylfaen" w:hAnsi="Sylfaen" w:cs="Sylfaen"/>
          <w:lang w:val="en-GB"/>
        </w:rPr>
        <w:t>მომსახურების</w:t>
      </w:r>
      <w:r w:rsidRPr="005C24AD">
        <w:rPr>
          <w:lang w:val="en-GB"/>
        </w:rPr>
        <w:t xml:space="preserve"> </w:t>
      </w:r>
      <w:r w:rsidRPr="005C24AD">
        <w:rPr>
          <w:rFonts w:ascii="Sylfaen" w:hAnsi="Sylfaen" w:cs="Sylfaen"/>
          <w:lang w:val="en-GB"/>
        </w:rPr>
        <w:t>მიწოდება</w:t>
      </w:r>
      <w:r w:rsidRPr="005C24AD">
        <w:rPr>
          <w:lang w:val="en-GB"/>
        </w:rPr>
        <w:t xml:space="preserve"> </w:t>
      </w:r>
      <w:r w:rsidRPr="005C24AD">
        <w:rPr>
          <w:rFonts w:ascii="Sylfaen" w:hAnsi="Sylfaen" w:cs="Sylfaen"/>
          <w:lang w:val="en-GB"/>
        </w:rPr>
        <w:t>და</w:t>
      </w:r>
      <w:r w:rsidRPr="005C24AD">
        <w:rPr>
          <w:lang w:val="en-GB"/>
        </w:rPr>
        <w:t xml:space="preserve"> </w:t>
      </w:r>
      <w:r w:rsidRPr="005C24AD">
        <w:rPr>
          <w:rFonts w:ascii="Sylfaen" w:hAnsi="Sylfaen" w:cs="Sylfaen"/>
          <w:lang w:val="ka-GE"/>
        </w:rPr>
        <w:t>საჭიროების</w:t>
      </w:r>
      <w:r w:rsidRPr="005C24AD">
        <w:rPr>
          <w:lang w:val="en-GB"/>
        </w:rPr>
        <w:t xml:space="preserve"> </w:t>
      </w:r>
      <w:r w:rsidRPr="005C24AD">
        <w:rPr>
          <w:rFonts w:ascii="Sylfaen" w:hAnsi="Sylfaen" w:cs="Sylfaen"/>
          <w:lang w:val="en-GB"/>
        </w:rPr>
        <w:t>შემთხვევაში</w:t>
      </w:r>
      <w:r w:rsidRPr="005C24AD">
        <w:rPr>
          <w:lang w:val="en-GB"/>
        </w:rPr>
        <w:t xml:space="preserve">, </w:t>
      </w:r>
      <w:r w:rsidRPr="005C24AD">
        <w:rPr>
          <w:rFonts w:ascii="Sylfaen" w:hAnsi="Sylfaen"/>
          <w:lang w:val="ka-GE"/>
        </w:rPr>
        <w:t xml:space="preserve">გაუთვალისწინებელი </w:t>
      </w:r>
      <w:r w:rsidRPr="005C24AD">
        <w:rPr>
          <w:rFonts w:ascii="Sylfaen" w:hAnsi="Sylfaen" w:cs="Sylfaen"/>
          <w:lang w:val="en-GB"/>
        </w:rPr>
        <w:t>შემთხვევების</w:t>
      </w:r>
      <w:r w:rsidRPr="005C24AD">
        <w:rPr>
          <w:lang w:val="en-GB"/>
        </w:rPr>
        <w:t xml:space="preserve"> </w:t>
      </w:r>
      <w:r w:rsidRPr="005C24AD">
        <w:rPr>
          <w:rFonts w:ascii="Sylfaen" w:hAnsi="Sylfaen" w:cs="Sylfaen"/>
          <w:lang w:val="en-GB"/>
        </w:rPr>
        <w:t>სათანადო</w:t>
      </w:r>
      <w:r w:rsidRPr="005C24AD">
        <w:rPr>
          <w:lang w:val="en-GB"/>
        </w:rPr>
        <w:t xml:space="preserve"> </w:t>
      </w:r>
      <w:r w:rsidRPr="005C24AD">
        <w:rPr>
          <w:rFonts w:ascii="Sylfaen" w:hAnsi="Sylfaen" w:cs="Sylfaen"/>
          <w:lang w:val="en-GB"/>
        </w:rPr>
        <w:t>გეგმები</w:t>
      </w:r>
      <w:r w:rsidRPr="005C24AD">
        <w:rPr>
          <w:lang w:val="en-GB"/>
        </w:rPr>
        <w:t xml:space="preserve"> </w:t>
      </w:r>
      <w:r w:rsidRPr="005C24AD">
        <w:rPr>
          <w:rFonts w:ascii="Sylfaen" w:hAnsi="Sylfaen" w:cs="Sylfaen"/>
          <w:lang w:val="en-GB"/>
        </w:rPr>
        <w:t>არსებობს</w:t>
      </w:r>
      <w:r w:rsidRPr="005C24AD">
        <w:rPr>
          <w:rFonts w:ascii="Sylfaen" w:hAnsi="Sylfaen" w:cs="Sylfaen"/>
          <w:lang w:val="ka-GE"/>
        </w:rPr>
        <w:t xml:space="preserve"> თუ არა</w:t>
      </w:r>
      <w:r w:rsidRPr="005C24AD">
        <w:rPr>
          <w:lang w:val="en-GB"/>
        </w:rPr>
        <w:t xml:space="preserve">, </w:t>
      </w:r>
      <w:r w:rsidRPr="005C24AD">
        <w:rPr>
          <w:rFonts w:ascii="Sylfaen" w:hAnsi="Sylfaen" w:cs="Sylfaen"/>
          <w:lang w:val="en-GB"/>
        </w:rPr>
        <w:t>თუ</w:t>
      </w:r>
      <w:r w:rsidRPr="005C24AD">
        <w:rPr>
          <w:lang w:val="en-GB"/>
        </w:rPr>
        <w:t xml:space="preserve"> </w:t>
      </w:r>
      <w:r w:rsidRPr="005C24AD">
        <w:rPr>
          <w:rFonts w:ascii="Sylfaen" w:hAnsi="Sylfaen"/>
          <w:lang w:val="ka-GE"/>
        </w:rPr>
        <w:t>მომსახურების გაგრძელება შეუძლებელი გახდება რაიმე მიზეზით</w:t>
      </w:r>
      <w:r w:rsidRPr="005C24AD">
        <w:rPr>
          <w:lang w:val="en-GB"/>
        </w:rPr>
        <w:t xml:space="preserve"> (</w:t>
      </w:r>
      <w:r w:rsidRPr="005C24AD">
        <w:rPr>
          <w:rFonts w:ascii="Sylfaen" w:hAnsi="Sylfaen" w:cs="Sylfaen"/>
          <w:lang w:val="en-GB"/>
        </w:rPr>
        <w:t>მაგალითად</w:t>
      </w:r>
      <w:r w:rsidRPr="005C24AD">
        <w:rPr>
          <w:lang w:val="en-GB"/>
        </w:rPr>
        <w:t xml:space="preserve">, </w:t>
      </w:r>
      <w:r w:rsidRPr="005C24AD">
        <w:rPr>
          <w:rFonts w:ascii="Sylfaen" w:hAnsi="Sylfaen" w:cs="Sylfaen"/>
          <w:lang w:val="en-GB"/>
        </w:rPr>
        <w:t>მონაცემთა</w:t>
      </w:r>
      <w:r w:rsidRPr="005C24AD">
        <w:rPr>
          <w:lang w:val="en-GB"/>
        </w:rPr>
        <w:t xml:space="preserve"> </w:t>
      </w:r>
      <w:r w:rsidRPr="005C24AD">
        <w:rPr>
          <w:rFonts w:ascii="Sylfaen" w:hAnsi="Sylfaen"/>
          <w:lang w:val="ka-GE"/>
        </w:rPr>
        <w:t xml:space="preserve">ბაზის </w:t>
      </w:r>
      <w:r w:rsidRPr="005C24AD">
        <w:rPr>
          <w:rFonts w:ascii="Sylfaen" w:hAnsi="Sylfaen" w:cs="Sylfaen"/>
          <w:lang w:val="en-GB"/>
        </w:rPr>
        <w:t>დაკარგვა</w:t>
      </w:r>
      <w:r w:rsidRPr="005C24AD">
        <w:rPr>
          <w:lang w:val="en-GB"/>
        </w:rPr>
        <w:t xml:space="preserve">, </w:t>
      </w:r>
      <w:r w:rsidRPr="005C24AD">
        <w:rPr>
          <w:rFonts w:ascii="Sylfaen" w:hAnsi="Sylfaen" w:cs="Sylfaen"/>
          <w:lang w:val="en-GB"/>
        </w:rPr>
        <w:t>ხანძარი</w:t>
      </w:r>
      <w:r w:rsidRPr="005C24AD">
        <w:rPr>
          <w:lang w:val="en-GB"/>
        </w:rPr>
        <w:t xml:space="preserve"> </w:t>
      </w:r>
      <w:r w:rsidRPr="005C24AD">
        <w:rPr>
          <w:rFonts w:ascii="Sylfaen" w:hAnsi="Sylfaen" w:cs="Sylfaen"/>
          <w:lang w:val="en-GB"/>
        </w:rPr>
        <w:t>ან</w:t>
      </w:r>
      <w:r w:rsidRPr="005C24AD">
        <w:rPr>
          <w:lang w:val="en-GB"/>
        </w:rPr>
        <w:t xml:space="preserve"> </w:t>
      </w:r>
      <w:r w:rsidRPr="005C24AD">
        <w:rPr>
          <w:rFonts w:ascii="Sylfaen" w:hAnsi="Sylfaen"/>
          <w:lang w:val="ka-GE"/>
        </w:rPr>
        <w:t>ლიკვიდაცია)</w:t>
      </w:r>
      <w:r w:rsidR="00EC2250" w:rsidRPr="005C24AD">
        <w:rPr>
          <w:spacing w:val="-1"/>
        </w:rPr>
        <w:t>.</w:t>
      </w:r>
    </w:p>
    <w:p w:rsidR="000F4FF4" w:rsidRPr="005C24AD" w:rsidRDefault="000F4FF4">
      <w:pPr>
        <w:spacing w:before="17" w:line="200" w:lineRule="exact"/>
        <w:rPr>
          <w:sz w:val="20"/>
          <w:szCs w:val="20"/>
        </w:rPr>
      </w:pPr>
    </w:p>
    <w:p w:rsidR="000F4FF4" w:rsidRPr="005C24AD" w:rsidRDefault="0007141F">
      <w:pPr>
        <w:pStyle w:val="BodyText"/>
        <w:numPr>
          <w:ilvl w:val="0"/>
          <w:numId w:val="19"/>
        </w:numPr>
        <w:tabs>
          <w:tab w:val="left" w:pos="516"/>
        </w:tabs>
        <w:spacing w:before="69"/>
        <w:ind w:right="3693"/>
        <w:jc w:val="both"/>
        <w:rPr>
          <w:rFonts w:cs="Times New Roman"/>
        </w:rPr>
      </w:pPr>
      <w:r w:rsidRPr="005C24AD">
        <w:rPr>
          <w:rFonts w:ascii="Sylfaen" w:hAnsi="Sylfaen" w:cs="Sylfaen"/>
          <w:lang w:val="ka-GE"/>
        </w:rPr>
        <w:t>დარწმუნდით, რომ</w:t>
      </w:r>
      <w:r w:rsidRPr="005C24AD">
        <w:rPr>
          <w:lang w:val="en-GB"/>
        </w:rPr>
        <w:t xml:space="preserve"> </w:t>
      </w:r>
      <w:r w:rsidRPr="005C24AD">
        <w:rPr>
          <w:rFonts w:ascii="Sylfaen" w:hAnsi="Sylfaen" w:cs="Sylfaen"/>
          <w:lang w:val="en-GB"/>
        </w:rPr>
        <w:t>მუდმივ</w:t>
      </w:r>
      <w:r w:rsidRPr="005C24AD">
        <w:rPr>
          <w:lang w:val="en-GB"/>
        </w:rPr>
        <w:t xml:space="preserve"> </w:t>
      </w:r>
      <w:r w:rsidRPr="005C24AD">
        <w:rPr>
          <w:rFonts w:ascii="Sylfaen" w:hAnsi="Sylfaen" w:cs="Sylfaen"/>
          <w:lang w:val="en-GB"/>
        </w:rPr>
        <w:t>ფაილ</w:t>
      </w:r>
      <w:r w:rsidRPr="005C24AD">
        <w:rPr>
          <w:rFonts w:ascii="Sylfaen" w:hAnsi="Sylfaen" w:cs="Sylfaen"/>
          <w:lang w:val="ka-GE"/>
        </w:rPr>
        <w:t>ში</w:t>
      </w:r>
      <w:r w:rsidRPr="005C24AD">
        <w:rPr>
          <w:lang w:val="en-GB"/>
        </w:rPr>
        <w:t xml:space="preserve"> </w:t>
      </w:r>
      <w:r w:rsidRPr="005C24AD">
        <w:rPr>
          <w:rFonts w:ascii="Sylfaen" w:hAnsi="Sylfaen"/>
          <w:lang w:val="ka-GE"/>
        </w:rPr>
        <w:t>დოკუმენტირებული იყოს კონტროლის მექანიზმები,</w:t>
      </w:r>
      <w:r w:rsidRPr="005C24AD">
        <w:rPr>
          <w:lang w:val="en-GB"/>
        </w:rPr>
        <w:t xml:space="preserve"> </w:t>
      </w:r>
      <w:r w:rsidRPr="005C24AD">
        <w:rPr>
          <w:rFonts w:ascii="Sylfaen" w:hAnsi="Sylfaen" w:cs="Sylfaen"/>
          <w:lang w:val="en-GB"/>
        </w:rPr>
        <w:t>რომელიც</w:t>
      </w:r>
      <w:r w:rsidRPr="005C24AD">
        <w:rPr>
          <w:lang w:val="en-GB"/>
        </w:rPr>
        <w:t xml:space="preserve"> </w:t>
      </w:r>
      <w:r w:rsidRPr="005C24AD">
        <w:rPr>
          <w:rFonts w:ascii="Sylfaen" w:hAnsi="Sylfaen"/>
          <w:lang w:val="ka-GE"/>
        </w:rPr>
        <w:t xml:space="preserve">მომსახურე ორგანიზაციისთვის </w:t>
      </w:r>
      <w:r w:rsidRPr="005C24AD">
        <w:rPr>
          <w:rFonts w:ascii="Sylfaen" w:hAnsi="Sylfaen" w:cs="Sylfaen"/>
          <w:lang w:val="en-GB"/>
        </w:rPr>
        <w:t>ინფორმაციის</w:t>
      </w:r>
      <w:r w:rsidRPr="005C24AD">
        <w:rPr>
          <w:lang w:val="en-GB"/>
        </w:rPr>
        <w:t xml:space="preserve"> </w:t>
      </w:r>
      <w:r w:rsidRPr="005C24AD">
        <w:rPr>
          <w:rFonts w:ascii="Sylfaen" w:hAnsi="Sylfaen" w:cs="Sylfaen"/>
          <w:lang w:val="en-GB"/>
        </w:rPr>
        <w:t>მიწოდებას</w:t>
      </w:r>
      <w:r w:rsidRPr="005C24AD">
        <w:rPr>
          <w:lang w:val="en-GB"/>
        </w:rPr>
        <w:t xml:space="preserve"> </w:t>
      </w:r>
      <w:r w:rsidRPr="005C24AD">
        <w:rPr>
          <w:rFonts w:ascii="Sylfaen" w:hAnsi="Sylfaen" w:cs="Sylfaen"/>
          <w:lang w:val="en-GB"/>
        </w:rPr>
        <w:t>და</w:t>
      </w:r>
      <w:r w:rsidRPr="005C24AD">
        <w:rPr>
          <w:lang w:val="en-GB"/>
        </w:rPr>
        <w:t xml:space="preserve"> </w:t>
      </w:r>
      <w:r w:rsidRPr="005C24AD">
        <w:rPr>
          <w:rFonts w:ascii="Sylfaen" w:hAnsi="Sylfaen"/>
          <w:lang w:val="ka-GE"/>
        </w:rPr>
        <w:t xml:space="preserve">მისგან </w:t>
      </w:r>
      <w:r w:rsidRPr="005C24AD">
        <w:rPr>
          <w:rFonts w:ascii="Sylfaen" w:hAnsi="Sylfaen" w:cs="Sylfaen"/>
          <w:lang w:val="en-GB"/>
        </w:rPr>
        <w:t>ინფორმაციის</w:t>
      </w:r>
      <w:r w:rsidRPr="005C24AD">
        <w:rPr>
          <w:lang w:val="en-GB"/>
        </w:rPr>
        <w:t xml:space="preserve"> </w:t>
      </w:r>
      <w:r w:rsidRPr="005C24AD">
        <w:rPr>
          <w:rFonts w:ascii="Sylfaen" w:hAnsi="Sylfaen" w:cs="Sylfaen"/>
          <w:lang w:val="en-GB"/>
        </w:rPr>
        <w:t>მიღებას</w:t>
      </w:r>
      <w:r w:rsidRPr="005C24AD">
        <w:rPr>
          <w:rFonts w:ascii="Sylfaen" w:hAnsi="Sylfaen" w:cs="Sylfaen"/>
          <w:lang w:val="ka-GE"/>
        </w:rPr>
        <w:t xml:space="preserve"> აკონტროლებს</w:t>
      </w:r>
      <w:r w:rsidRPr="005C24AD">
        <w:rPr>
          <w:lang w:val="en-GB"/>
        </w:rPr>
        <w:t xml:space="preserve"> (</w:t>
      </w:r>
      <w:r w:rsidRPr="005C24AD">
        <w:rPr>
          <w:rFonts w:ascii="Sylfaen" w:hAnsi="Sylfaen" w:cs="Sylfaen"/>
          <w:lang w:val="en-GB"/>
        </w:rPr>
        <w:t>ანუ</w:t>
      </w:r>
      <w:r w:rsidRPr="005C24AD">
        <w:rPr>
          <w:lang w:val="en-GB"/>
        </w:rPr>
        <w:t xml:space="preserve"> </w:t>
      </w:r>
      <w:r w:rsidRPr="005C24AD">
        <w:rPr>
          <w:rFonts w:ascii="Sylfaen" w:hAnsi="Sylfaen" w:cs="Sylfaen"/>
          <w:lang w:val="en-GB"/>
        </w:rPr>
        <w:t>როგორ</w:t>
      </w:r>
      <w:r w:rsidRPr="005C24AD">
        <w:rPr>
          <w:lang w:val="en-GB"/>
        </w:rPr>
        <w:t xml:space="preserve"> </w:t>
      </w:r>
      <w:r w:rsidRPr="005C24AD">
        <w:rPr>
          <w:rFonts w:ascii="Sylfaen" w:hAnsi="Sylfaen"/>
          <w:lang w:val="ka-GE"/>
        </w:rPr>
        <w:t xml:space="preserve">არის </w:t>
      </w:r>
      <w:r w:rsidRPr="005C24AD">
        <w:rPr>
          <w:rFonts w:ascii="Sylfaen" w:hAnsi="Sylfaen" w:cs="Sylfaen"/>
          <w:lang w:val="en-GB"/>
        </w:rPr>
        <w:t>უზრუნველყოფილი</w:t>
      </w:r>
      <w:r w:rsidRPr="005C24AD">
        <w:rPr>
          <w:lang w:val="en-GB"/>
        </w:rPr>
        <w:t xml:space="preserve">, </w:t>
      </w:r>
      <w:r w:rsidRPr="005C24AD">
        <w:rPr>
          <w:rFonts w:ascii="Sylfaen" w:hAnsi="Sylfaen" w:cs="Sylfaen"/>
          <w:lang w:val="en-GB"/>
        </w:rPr>
        <w:t>რომ</w:t>
      </w:r>
      <w:r w:rsidRPr="005C24AD">
        <w:rPr>
          <w:lang w:val="en-GB"/>
        </w:rPr>
        <w:t xml:space="preserve"> </w:t>
      </w:r>
      <w:r w:rsidRPr="005C24AD">
        <w:rPr>
          <w:rFonts w:ascii="Sylfaen" w:hAnsi="Sylfaen" w:cs="Sylfaen"/>
          <w:lang w:val="ka-GE"/>
        </w:rPr>
        <w:t>სწორი</w:t>
      </w:r>
      <w:r w:rsidRPr="005C24AD">
        <w:rPr>
          <w:lang w:val="en-GB"/>
        </w:rPr>
        <w:t xml:space="preserve"> </w:t>
      </w:r>
      <w:r w:rsidRPr="005C24AD">
        <w:rPr>
          <w:rFonts w:ascii="Sylfaen" w:hAnsi="Sylfaen" w:cs="Sylfaen"/>
          <w:lang w:val="en-GB"/>
        </w:rPr>
        <w:t>ინფორმაცი</w:t>
      </w:r>
      <w:r w:rsidRPr="005C24AD">
        <w:rPr>
          <w:rFonts w:ascii="Sylfaen" w:hAnsi="Sylfaen" w:cs="Sylfaen"/>
          <w:lang w:val="ka-GE"/>
        </w:rPr>
        <w:t>ის მიწოდება ხდებოდეს</w:t>
      </w:r>
      <w:r w:rsidRPr="005C24AD">
        <w:rPr>
          <w:lang w:val="en-GB"/>
        </w:rPr>
        <w:t xml:space="preserve"> </w:t>
      </w:r>
      <w:r w:rsidRPr="005C24AD">
        <w:rPr>
          <w:rFonts w:ascii="Sylfaen" w:hAnsi="Sylfaen" w:cs="Sylfaen"/>
          <w:lang w:val="en-GB"/>
        </w:rPr>
        <w:t>ორ</w:t>
      </w:r>
      <w:r w:rsidRPr="005C24AD">
        <w:rPr>
          <w:lang w:val="en-GB"/>
        </w:rPr>
        <w:t xml:space="preserve"> </w:t>
      </w:r>
      <w:r w:rsidRPr="005C24AD">
        <w:rPr>
          <w:rFonts w:ascii="Sylfaen" w:hAnsi="Sylfaen" w:cs="Sylfaen"/>
          <w:lang w:val="en-GB"/>
        </w:rPr>
        <w:t>უწყებას</w:t>
      </w:r>
      <w:r w:rsidRPr="005C24AD">
        <w:rPr>
          <w:lang w:val="en-GB"/>
        </w:rPr>
        <w:t xml:space="preserve"> </w:t>
      </w:r>
      <w:r w:rsidRPr="005C24AD">
        <w:rPr>
          <w:rFonts w:ascii="Sylfaen" w:hAnsi="Sylfaen" w:cs="Sylfaen"/>
          <w:lang w:val="en-GB"/>
        </w:rPr>
        <w:t>შორის</w:t>
      </w:r>
      <w:r w:rsidRPr="005C24AD">
        <w:rPr>
          <w:lang w:val="en-GB"/>
        </w:rPr>
        <w:t xml:space="preserve"> </w:t>
      </w:r>
      <w:r w:rsidRPr="005C24AD">
        <w:rPr>
          <w:rFonts w:ascii="Sylfaen" w:hAnsi="Sylfaen" w:cs="Sylfaen"/>
          <w:lang w:val="en-GB"/>
        </w:rPr>
        <w:t>და</w:t>
      </w:r>
      <w:r w:rsidRPr="005C24AD">
        <w:rPr>
          <w:lang w:val="en-GB"/>
        </w:rPr>
        <w:t xml:space="preserve"> </w:t>
      </w:r>
      <w:r w:rsidRPr="005C24AD">
        <w:rPr>
          <w:rFonts w:ascii="Sylfaen" w:hAnsi="Sylfaen" w:cs="Sylfaen"/>
          <w:lang w:val="en-GB"/>
        </w:rPr>
        <w:t>ეს</w:t>
      </w:r>
      <w:r w:rsidRPr="005C24AD">
        <w:rPr>
          <w:lang w:val="en-GB"/>
        </w:rPr>
        <w:t xml:space="preserve"> </w:t>
      </w:r>
      <w:r w:rsidRPr="005C24AD">
        <w:rPr>
          <w:rFonts w:ascii="Sylfaen" w:hAnsi="Sylfaen" w:cs="Sylfaen"/>
          <w:lang w:val="en-GB"/>
        </w:rPr>
        <w:t>ინფორმაცია</w:t>
      </w:r>
      <w:r w:rsidRPr="005C24AD">
        <w:rPr>
          <w:lang w:val="en-GB"/>
        </w:rPr>
        <w:t xml:space="preserve"> </w:t>
      </w:r>
      <w:r w:rsidRPr="005C24AD">
        <w:rPr>
          <w:rFonts w:ascii="Sylfaen" w:hAnsi="Sylfaen" w:cs="Sylfaen"/>
          <w:lang w:val="en-GB"/>
        </w:rPr>
        <w:t>გადაცემული</w:t>
      </w:r>
      <w:r w:rsidRPr="005C24AD">
        <w:rPr>
          <w:rFonts w:ascii="Sylfaen" w:hAnsi="Sylfaen" w:cs="Sylfaen"/>
          <w:lang w:val="ka-GE"/>
        </w:rPr>
        <w:t xml:space="preserve"> იყოს</w:t>
      </w:r>
      <w:r w:rsidRPr="005C24AD">
        <w:rPr>
          <w:lang w:val="en-GB"/>
        </w:rPr>
        <w:t xml:space="preserve"> </w:t>
      </w:r>
      <w:r w:rsidRPr="005C24AD">
        <w:rPr>
          <w:rFonts w:ascii="Sylfaen" w:hAnsi="Sylfaen" w:cs="Sylfaen"/>
          <w:lang w:val="en-GB"/>
        </w:rPr>
        <w:t>უფლებამოსილი</w:t>
      </w:r>
      <w:r w:rsidRPr="005C24AD">
        <w:rPr>
          <w:lang w:val="en-GB"/>
        </w:rPr>
        <w:t xml:space="preserve"> </w:t>
      </w:r>
      <w:r w:rsidRPr="005C24AD">
        <w:rPr>
          <w:rFonts w:ascii="Sylfaen" w:hAnsi="Sylfaen" w:cs="Sylfaen"/>
          <w:lang w:val="en-GB"/>
        </w:rPr>
        <w:t>პირის</w:t>
      </w:r>
      <w:r w:rsidRPr="005C24AD">
        <w:rPr>
          <w:lang w:val="en-GB"/>
        </w:rPr>
        <w:t xml:space="preserve"> </w:t>
      </w:r>
      <w:r w:rsidRPr="005C24AD">
        <w:rPr>
          <w:rFonts w:ascii="Sylfaen" w:hAnsi="Sylfaen" w:cs="Sylfaen"/>
          <w:lang w:val="en-GB"/>
        </w:rPr>
        <w:t>მიერ</w:t>
      </w:r>
      <w:r w:rsidRPr="005C24AD">
        <w:rPr>
          <w:rFonts w:ascii="Sylfaen" w:hAnsi="Sylfaen" w:cs="Sylfaen"/>
          <w:lang w:val="ka-GE"/>
        </w:rPr>
        <w:t>)</w:t>
      </w:r>
      <w:r w:rsidR="00EC2250" w:rsidRPr="005C24AD">
        <w:rPr>
          <w:spacing w:val="-1"/>
        </w:rPr>
        <w:t>.</w:t>
      </w:r>
    </w:p>
    <w:p w:rsidR="000F4FF4" w:rsidRPr="005C24AD" w:rsidRDefault="000F4FF4">
      <w:pPr>
        <w:spacing w:before="15" w:line="200" w:lineRule="exact"/>
        <w:rPr>
          <w:sz w:val="20"/>
          <w:szCs w:val="20"/>
        </w:rPr>
      </w:pPr>
    </w:p>
    <w:p w:rsidR="000F4FF4" w:rsidRPr="005C24AD" w:rsidRDefault="003E4992">
      <w:pPr>
        <w:spacing w:before="72"/>
        <w:ind w:left="515" w:right="3691"/>
        <w:jc w:val="both"/>
        <w:rPr>
          <w:rFonts w:ascii="Times New Roman" w:eastAsia="Times New Roman" w:hAnsi="Times New Roman" w:cs="Times New Roman"/>
        </w:rPr>
      </w:pPr>
      <w:r w:rsidRPr="005C24AD">
        <w:rPr>
          <w:rFonts w:ascii="Sylfaen" w:hAnsi="Sylfaen" w:cs="Sylfaen"/>
          <w:i/>
          <w:szCs w:val="24"/>
          <w:lang w:val="ka-GE"/>
        </w:rPr>
        <w:t>მრავალი</w:t>
      </w:r>
      <w:r w:rsidRPr="005C24AD">
        <w:rPr>
          <w:i/>
          <w:szCs w:val="24"/>
          <w:lang w:val="en-GB"/>
        </w:rPr>
        <w:t xml:space="preserve"> </w:t>
      </w:r>
      <w:r w:rsidRPr="005C24AD">
        <w:rPr>
          <w:rFonts w:ascii="Sylfaen" w:hAnsi="Sylfaen" w:cs="Sylfaen"/>
          <w:i/>
          <w:szCs w:val="24"/>
          <w:lang w:val="en-GB"/>
        </w:rPr>
        <w:t>მომსახურე</w:t>
      </w:r>
      <w:r w:rsidRPr="005C24AD">
        <w:rPr>
          <w:i/>
          <w:szCs w:val="24"/>
          <w:lang w:val="en-GB"/>
        </w:rPr>
        <w:t xml:space="preserve"> </w:t>
      </w:r>
      <w:r w:rsidRPr="005C24AD">
        <w:rPr>
          <w:rFonts w:ascii="Sylfaen" w:hAnsi="Sylfaen" w:cs="Sylfaen"/>
          <w:i/>
          <w:szCs w:val="24"/>
          <w:lang w:val="en-GB"/>
        </w:rPr>
        <w:t>ორგანიზაცია</w:t>
      </w:r>
      <w:r w:rsidRPr="005C24AD">
        <w:rPr>
          <w:i/>
          <w:szCs w:val="24"/>
          <w:lang w:val="en-GB"/>
        </w:rPr>
        <w:t xml:space="preserve"> </w:t>
      </w:r>
      <w:r w:rsidRPr="005C24AD">
        <w:rPr>
          <w:rFonts w:ascii="Sylfaen" w:hAnsi="Sylfaen" w:cs="Sylfaen"/>
          <w:i/>
          <w:szCs w:val="24"/>
          <w:lang w:val="ka-GE"/>
        </w:rPr>
        <w:t>წარადგენს</w:t>
      </w:r>
      <w:r w:rsidRPr="005C24AD">
        <w:rPr>
          <w:i/>
          <w:szCs w:val="24"/>
          <w:lang w:val="en-GB"/>
        </w:rPr>
        <w:t xml:space="preserve"> "</w:t>
      </w:r>
      <w:r w:rsidRPr="005C24AD">
        <w:rPr>
          <w:rFonts w:ascii="Sylfaen" w:hAnsi="Sylfaen" w:cs="Sylfaen"/>
          <w:i/>
          <w:szCs w:val="24"/>
          <w:lang w:val="en-GB"/>
        </w:rPr>
        <w:t>მე</w:t>
      </w:r>
      <w:r w:rsidRPr="005C24AD">
        <w:rPr>
          <w:i/>
          <w:szCs w:val="24"/>
          <w:lang w:val="en-GB"/>
        </w:rPr>
        <w:t xml:space="preserve">-2 </w:t>
      </w:r>
      <w:r w:rsidRPr="005C24AD">
        <w:rPr>
          <w:rFonts w:ascii="Sylfaen" w:hAnsi="Sylfaen" w:cs="Sylfaen"/>
          <w:i/>
          <w:szCs w:val="24"/>
          <w:lang w:val="en-GB"/>
        </w:rPr>
        <w:t>ტიპის</w:t>
      </w:r>
      <w:r w:rsidRPr="005C24AD">
        <w:rPr>
          <w:i/>
          <w:szCs w:val="24"/>
          <w:lang w:val="en-GB"/>
        </w:rPr>
        <w:t xml:space="preserve">" </w:t>
      </w:r>
      <w:r w:rsidRPr="005C24AD">
        <w:rPr>
          <w:rFonts w:ascii="Sylfaen" w:hAnsi="Sylfaen" w:cs="Sylfaen"/>
          <w:i/>
          <w:szCs w:val="24"/>
          <w:lang w:val="en-GB"/>
        </w:rPr>
        <w:t>ანგარიშს</w:t>
      </w:r>
      <w:r w:rsidRPr="005C24AD">
        <w:rPr>
          <w:i/>
          <w:szCs w:val="24"/>
          <w:lang w:val="en-GB"/>
        </w:rPr>
        <w:t xml:space="preserve"> (</w:t>
      </w:r>
      <w:r w:rsidRPr="005C24AD">
        <w:rPr>
          <w:rFonts w:ascii="Sylfaen" w:hAnsi="Sylfaen" w:cs="Sylfaen"/>
          <w:i/>
          <w:szCs w:val="24"/>
          <w:lang w:val="en-GB"/>
        </w:rPr>
        <w:t>როგორც</w:t>
      </w:r>
      <w:r w:rsidRPr="005C24AD">
        <w:rPr>
          <w:i/>
          <w:szCs w:val="24"/>
          <w:lang w:val="en-GB"/>
        </w:rPr>
        <w:t xml:space="preserve"> </w:t>
      </w:r>
      <w:r w:rsidRPr="005C24AD">
        <w:rPr>
          <w:rFonts w:ascii="Sylfaen" w:hAnsi="Sylfaen" w:cs="Sylfaen"/>
          <w:i/>
          <w:szCs w:val="24"/>
          <w:lang w:val="en-GB"/>
        </w:rPr>
        <w:t>ეს</w:t>
      </w:r>
      <w:r w:rsidRPr="005C24AD">
        <w:rPr>
          <w:i/>
          <w:szCs w:val="24"/>
          <w:lang w:val="en-GB"/>
        </w:rPr>
        <w:t xml:space="preserve"> </w:t>
      </w:r>
      <w:r w:rsidRPr="005C24AD">
        <w:rPr>
          <w:rFonts w:ascii="Sylfaen" w:hAnsi="Sylfaen" w:cs="Sylfaen"/>
          <w:i/>
          <w:szCs w:val="24"/>
          <w:lang w:val="en-GB"/>
        </w:rPr>
        <w:t>განსაზღვრულია</w:t>
      </w:r>
      <w:r w:rsidRPr="005C24AD">
        <w:rPr>
          <w:i/>
          <w:szCs w:val="24"/>
          <w:lang w:val="en-GB"/>
        </w:rPr>
        <w:t xml:space="preserve"> </w:t>
      </w:r>
      <w:r w:rsidRPr="005C24AD">
        <w:rPr>
          <w:rFonts w:ascii="Sylfaen" w:hAnsi="Sylfaen" w:cs="Sylfaen"/>
          <w:i/>
          <w:szCs w:val="24"/>
          <w:lang w:val="en-GB"/>
        </w:rPr>
        <w:t>ასს</w:t>
      </w:r>
      <w:r w:rsidRPr="005C24AD">
        <w:rPr>
          <w:i/>
          <w:szCs w:val="24"/>
          <w:lang w:val="en-GB"/>
        </w:rPr>
        <w:t xml:space="preserve"> 402-</w:t>
      </w:r>
      <w:r w:rsidRPr="005C24AD">
        <w:rPr>
          <w:rFonts w:ascii="Sylfaen" w:hAnsi="Sylfaen" w:cs="Sylfaen"/>
          <w:i/>
          <w:szCs w:val="24"/>
          <w:lang w:val="en-GB"/>
        </w:rPr>
        <w:t>ში</w:t>
      </w:r>
      <w:r w:rsidRPr="005C24AD">
        <w:rPr>
          <w:i/>
          <w:szCs w:val="24"/>
          <w:lang w:val="en-GB"/>
        </w:rPr>
        <w:t xml:space="preserve">). </w:t>
      </w:r>
      <w:r w:rsidRPr="005C24AD">
        <w:rPr>
          <w:rFonts w:ascii="Sylfaen" w:hAnsi="Sylfaen" w:cs="Sylfaen"/>
          <w:i/>
          <w:szCs w:val="24"/>
          <w:lang w:val="ka-GE"/>
        </w:rPr>
        <w:t>ამ</w:t>
      </w:r>
      <w:r w:rsidRPr="005C24AD">
        <w:rPr>
          <w:i/>
          <w:szCs w:val="24"/>
          <w:lang w:val="en-GB"/>
        </w:rPr>
        <w:t xml:space="preserve"> "</w:t>
      </w:r>
      <w:r w:rsidRPr="005C24AD">
        <w:rPr>
          <w:rFonts w:ascii="Sylfaen" w:hAnsi="Sylfaen" w:cs="Sylfaen"/>
          <w:i/>
          <w:szCs w:val="24"/>
          <w:lang w:val="en-GB"/>
        </w:rPr>
        <w:t>მე</w:t>
      </w:r>
      <w:r w:rsidRPr="005C24AD">
        <w:rPr>
          <w:i/>
          <w:szCs w:val="24"/>
          <w:lang w:val="en-GB"/>
        </w:rPr>
        <w:t xml:space="preserve">-2 </w:t>
      </w:r>
      <w:r w:rsidRPr="005C24AD">
        <w:rPr>
          <w:rFonts w:ascii="Sylfaen" w:hAnsi="Sylfaen" w:cs="Sylfaen"/>
          <w:i/>
          <w:szCs w:val="24"/>
          <w:lang w:val="en-GB"/>
        </w:rPr>
        <w:t>ტიპის</w:t>
      </w:r>
      <w:r w:rsidRPr="005C24AD">
        <w:rPr>
          <w:i/>
          <w:szCs w:val="24"/>
          <w:lang w:val="en-GB"/>
        </w:rPr>
        <w:t xml:space="preserve">" </w:t>
      </w:r>
      <w:r w:rsidRPr="005C24AD">
        <w:rPr>
          <w:rFonts w:ascii="Sylfaen" w:hAnsi="Sylfaen" w:cs="Sylfaen"/>
          <w:i/>
          <w:szCs w:val="24"/>
          <w:lang w:val="en-GB"/>
        </w:rPr>
        <w:t>ანგარიშებს</w:t>
      </w:r>
      <w:r w:rsidRPr="005C24AD">
        <w:rPr>
          <w:rFonts w:ascii="Sylfaen" w:hAnsi="Sylfaen" w:cs="Sylfaen"/>
          <w:i/>
          <w:szCs w:val="24"/>
          <w:lang w:val="ka-GE"/>
        </w:rPr>
        <w:t xml:space="preserve"> ზოგჯერ </w:t>
      </w:r>
      <w:r w:rsidRPr="005C24AD">
        <w:rPr>
          <w:rFonts w:ascii="Sylfaen" w:hAnsi="Sylfaen" w:cs="Sylfaen"/>
          <w:i/>
          <w:szCs w:val="24"/>
          <w:lang w:val="en-GB"/>
        </w:rPr>
        <w:t>მომსახურე</w:t>
      </w:r>
      <w:r w:rsidRPr="005C24AD">
        <w:rPr>
          <w:i/>
          <w:szCs w:val="24"/>
          <w:lang w:val="en-GB"/>
        </w:rPr>
        <w:t xml:space="preserve"> </w:t>
      </w:r>
      <w:r w:rsidRPr="005C24AD">
        <w:rPr>
          <w:rFonts w:ascii="Sylfaen" w:hAnsi="Sylfaen" w:cs="Sylfaen"/>
          <w:i/>
          <w:szCs w:val="24"/>
          <w:lang w:val="en-GB"/>
        </w:rPr>
        <w:t>ორგანიზაციის</w:t>
      </w:r>
      <w:r w:rsidRPr="005C24AD">
        <w:rPr>
          <w:i/>
          <w:szCs w:val="24"/>
          <w:lang w:val="en-GB"/>
        </w:rPr>
        <w:t xml:space="preserve"> </w:t>
      </w:r>
      <w:r w:rsidRPr="005C24AD">
        <w:rPr>
          <w:rFonts w:ascii="Sylfaen" w:hAnsi="Sylfaen" w:cs="Sylfaen"/>
          <w:i/>
          <w:szCs w:val="24"/>
          <w:lang w:val="en-GB"/>
        </w:rPr>
        <w:t>შიდა</w:t>
      </w:r>
      <w:r w:rsidRPr="005C24AD">
        <w:rPr>
          <w:i/>
          <w:szCs w:val="24"/>
          <w:lang w:val="en-GB"/>
        </w:rPr>
        <w:t xml:space="preserve"> </w:t>
      </w:r>
      <w:r w:rsidRPr="005C24AD">
        <w:rPr>
          <w:rFonts w:ascii="Sylfaen" w:hAnsi="Sylfaen" w:cs="Sylfaen"/>
          <w:i/>
          <w:szCs w:val="24"/>
          <w:lang w:val="en-GB"/>
        </w:rPr>
        <w:t>აუდიტორები</w:t>
      </w:r>
      <w:r w:rsidRPr="005C24AD">
        <w:rPr>
          <w:rFonts w:ascii="Sylfaen" w:hAnsi="Sylfaen" w:cs="Sylfaen"/>
          <w:i/>
          <w:szCs w:val="24"/>
          <w:lang w:val="ka-GE"/>
        </w:rPr>
        <w:t xml:space="preserve"> </w:t>
      </w:r>
      <w:r w:rsidRPr="005C24AD">
        <w:rPr>
          <w:rFonts w:ascii="Sylfaen" w:hAnsi="Sylfaen" w:cs="Sylfaen"/>
          <w:i/>
          <w:szCs w:val="24"/>
          <w:lang w:val="en-GB"/>
        </w:rPr>
        <w:t>ამზადებენ</w:t>
      </w:r>
      <w:r w:rsidRPr="005C24AD">
        <w:rPr>
          <w:i/>
          <w:szCs w:val="24"/>
          <w:lang w:val="en-GB"/>
        </w:rPr>
        <w:t xml:space="preserve">. </w:t>
      </w:r>
      <w:r w:rsidRPr="005C24AD">
        <w:rPr>
          <w:rFonts w:ascii="Sylfaen" w:hAnsi="Sylfaen" w:cs="Sylfaen"/>
          <w:i/>
          <w:szCs w:val="24"/>
          <w:lang w:val="ka-GE"/>
        </w:rPr>
        <w:t>მათში მოცემულია</w:t>
      </w:r>
      <w:r w:rsidRPr="005C24AD">
        <w:rPr>
          <w:i/>
          <w:szCs w:val="24"/>
          <w:lang w:val="en-GB"/>
        </w:rPr>
        <w:t xml:space="preserve"> </w:t>
      </w:r>
      <w:r w:rsidRPr="005C24AD">
        <w:rPr>
          <w:rFonts w:ascii="Sylfaen" w:hAnsi="Sylfaen" w:cs="Sylfaen"/>
          <w:i/>
          <w:szCs w:val="24"/>
          <w:lang w:val="en-GB"/>
        </w:rPr>
        <w:t>შიდა</w:t>
      </w:r>
      <w:r w:rsidRPr="005C24AD">
        <w:rPr>
          <w:i/>
          <w:szCs w:val="24"/>
          <w:lang w:val="en-GB"/>
        </w:rPr>
        <w:t xml:space="preserve"> </w:t>
      </w:r>
      <w:r w:rsidRPr="005C24AD">
        <w:rPr>
          <w:rFonts w:ascii="Sylfaen" w:hAnsi="Sylfaen" w:cs="Sylfaen"/>
          <w:i/>
          <w:szCs w:val="24"/>
          <w:lang w:val="en-GB"/>
        </w:rPr>
        <w:t>კონტროლის</w:t>
      </w:r>
      <w:r w:rsidRPr="005C24AD">
        <w:rPr>
          <w:i/>
          <w:szCs w:val="24"/>
          <w:lang w:val="en-GB"/>
        </w:rPr>
        <w:t xml:space="preserve"> </w:t>
      </w:r>
      <w:r w:rsidRPr="005C24AD">
        <w:rPr>
          <w:rFonts w:ascii="Sylfaen" w:hAnsi="Sylfaen" w:cs="Sylfaen"/>
          <w:i/>
          <w:szCs w:val="24"/>
          <w:lang w:val="en-GB"/>
        </w:rPr>
        <w:t>აღწერ</w:t>
      </w:r>
      <w:r w:rsidRPr="005C24AD">
        <w:rPr>
          <w:rFonts w:ascii="Sylfaen" w:hAnsi="Sylfaen" w:cs="Sylfaen"/>
          <w:i/>
          <w:szCs w:val="24"/>
          <w:lang w:val="ka-GE"/>
        </w:rPr>
        <w:t>ა</w:t>
      </w:r>
      <w:r w:rsidRPr="005C24AD">
        <w:rPr>
          <w:i/>
          <w:szCs w:val="24"/>
          <w:lang w:val="en-GB"/>
        </w:rPr>
        <w:t xml:space="preserve">, </w:t>
      </w:r>
      <w:r w:rsidRPr="005C24AD">
        <w:rPr>
          <w:rFonts w:ascii="Sylfaen" w:hAnsi="Sylfaen" w:cs="Sylfaen"/>
          <w:i/>
          <w:szCs w:val="24"/>
          <w:lang w:val="en-GB"/>
        </w:rPr>
        <w:t>დიზაინი</w:t>
      </w:r>
      <w:r w:rsidRPr="005C24AD">
        <w:rPr>
          <w:i/>
          <w:szCs w:val="24"/>
          <w:lang w:val="en-GB"/>
        </w:rPr>
        <w:t xml:space="preserve"> </w:t>
      </w:r>
      <w:r w:rsidRPr="005C24AD">
        <w:rPr>
          <w:rFonts w:ascii="Sylfaen" w:hAnsi="Sylfaen" w:cs="Sylfaen"/>
          <w:i/>
          <w:szCs w:val="24"/>
          <w:lang w:val="en-GB"/>
        </w:rPr>
        <w:t>და</w:t>
      </w:r>
      <w:r w:rsidRPr="005C24AD">
        <w:rPr>
          <w:i/>
          <w:szCs w:val="24"/>
          <w:lang w:val="en-GB"/>
        </w:rPr>
        <w:t xml:space="preserve"> </w:t>
      </w:r>
      <w:r w:rsidRPr="005C24AD">
        <w:rPr>
          <w:rFonts w:ascii="Sylfaen" w:hAnsi="Sylfaen" w:cs="Sylfaen"/>
          <w:i/>
          <w:szCs w:val="24"/>
          <w:lang w:val="ka-GE"/>
        </w:rPr>
        <w:t>სამუშაო</w:t>
      </w:r>
      <w:r w:rsidRPr="005C24AD">
        <w:rPr>
          <w:i/>
          <w:szCs w:val="24"/>
          <w:lang w:val="en-GB"/>
        </w:rPr>
        <w:t xml:space="preserve"> </w:t>
      </w:r>
      <w:r w:rsidRPr="005C24AD">
        <w:rPr>
          <w:rFonts w:ascii="Sylfaen" w:hAnsi="Sylfaen" w:cs="Sylfaen"/>
          <w:i/>
          <w:szCs w:val="24"/>
          <w:lang w:val="en-GB"/>
        </w:rPr>
        <w:t>ეფექტურობის</w:t>
      </w:r>
      <w:r w:rsidRPr="005C24AD">
        <w:rPr>
          <w:i/>
          <w:szCs w:val="24"/>
          <w:lang w:val="en-GB"/>
        </w:rPr>
        <w:t xml:space="preserve"> </w:t>
      </w:r>
      <w:r w:rsidRPr="005C24AD">
        <w:rPr>
          <w:rFonts w:ascii="Sylfaen" w:hAnsi="Sylfaen" w:cs="Sylfaen"/>
          <w:i/>
          <w:szCs w:val="24"/>
          <w:lang w:val="en-GB"/>
        </w:rPr>
        <w:t>შესახებ</w:t>
      </w:r>
      <w:r w:rsidRPr="005C24AD">
        <w:rPr>
          <w:rFonts w:ascii="Sylfaen" w:hAnsi="Sylfaen" w:cs="Sylfaen"/>
          <w:i/>
          <w:szCs w:val="24"/>
          <w:lang w:val="ka-GE"/>
        </w:rPr>
        <w:t xml:space="preserve"> ინფორმაცია</w:t>
      </w:r>
      <w:r w:rsidRPr="005C24AD">
        <w:rPr>
          <w:i/>
          <w:szCs w:val="24"/>
          <w:lang w:val="en-GB"/>
        </w:rPr>
        <w:t xml:space="preserve">. </w:t>
      </w:r>
      <w:r w:rsidRPr="005C24AD">
        <w:rPr>
          <w:rFonts w:ascii="Sylfaen" w:hAnsi="Sylfaen" w:cs="Sylfaen"/>
          <w:i/>
          <w:szCs w:val="24"/>
          <w:lang w:val="en-GB"/>
        </w:rPr>
        <w:t>ორგანიზაციებმა</w:t>
      </w:r>
      <w:r w:rsidRPr="005C24AD">
        <w:rPr>
          <w:i/>
          <w:szCs w:val="24"/>
          <w:lang w:val="en-GB"/>
        </w:rPr>
        <w:t xml:space="preserve"> </w:t>
      </w:r>
      <w:r w:rsidRPr="005C24AD">
        <w:rPr>
          <w:rFonts w:ascii="Sylfaen" w:hAnsi="Sylfaen" w:cs="Sylfaen"/>
          <w:i/>
          <w:szCs w:val="24"/>
          <w:lang w:val="en-GB"/>
        </w:rPr>
        <w:t>შესაძლოა</w:t>
      </w:r>
      <w:r w:rsidRPr="005C24AD">
        <w:rPr>
          <w:i/>
          <w:szCs w:val="24"/>
          <w:lang w:val="en-GB"/>
        </w:rPr>
        <w:t xml:space="preserve"> </w:t>
      </w:r>
      <w:r w:rsidRPr="005C24AD">
        <w:rPr>
          <w:rFonts w:ascii="Sylfaen" w:hAnsi="Sylfaen" w:cs="Sylfaen"/>
          <w:i/>
          <w:szCs w:val="24"/>
          <w:lang w:val="ka-GE"/>
        </w:rPr>
        <w:t>ალტერნატიულად წარადგინონ</w:t>
      </w:r>
      <w:r w:rsidRPr="005C24AD">
        <w:rPr>
          <w:i/>
          <w:szCs w:val="24"/>
          <w:lang w:val="en-GB"/>
        </w:rPr>
        <w:t xml:space="preserve"> "</w:t>
      </w:r>
      <w:r w:rsidRPr="005C24AD">
        <w:rPr>
          <w:rFonts w:ascii="Sylfaen" w:hAnsi="Sylfaen" w:cs="Sylfaen"/>
          <w:i/>
          <w:szCs w:val="24"/>
        </w:rPr>
        <w:t>I</w:t>
      </w:r>
      <w:r w:rsidRPr="005C24AD">
        <w:rPr>
          <w:i/>
          <w:szCs w:val="24"/>
          <w:lang w:val="en-GB"/>
        </w:rPr>
        <w:t xml:space="preserve"> </w:t>
      </w:r>
      <w:r w:rsidRPr="005C24AD">
        <w:rPr>
          <w:rFonts w:ascii="Sylfaen" w:hAnsi="Sylfaen" w:cs="Sylfaen"/>
          <w:i/>
          <w:szCs w:val="24"/>
          <w:lang w:val="en-GB"/>
        </w:rPr>
        <w:t>ტიპის</w:t>
      </w:r>
      <w:r w:rsidRPr="005C24AD">
        <w:rPr>
          <w:i/>
          <w:szCs w:val="24"/>
          <w:lang w:val="en-GB"/>
        </w:rPr>
        <w:t xml:space="preserve">" </w:t>
      </w:r>
      <w:r w:rsidRPr="005C24AD">
        <w:rPr>
          <w:rFonts w:ascii="Sylfaen" w:hAnsi="Sylfaen" w:cs="Sylfaen"/>
          <w:i/>
          <w:szCs w:val="24"/>
          <w:lang w:val="en-GB"/>
        </w:rPr>
        <w:t>ანგარიში</w:t>
      </w:r>
      <w:r w:rsidRPr="005C24AD">
        <w:rPr>
          <w:i/>
          <w:szCs w:val="24"/>
          <w:lang w:val="en-GB"/>
        </w:rPr>
        <w:t xml:space="preserve">, </w:t>
      </w:r>
      <w:r w:rsidRPr="005C24AD">
        <w:rPr>
          <w:rFonts w:ascii="Sylfaen" w:hAnsi="Sylfaen" w:cs="Sylfaen"/>
          <w:i/>
          <w:szCs w:val="24"/>
          <w:lang w:val="ka-GE"/>
        </w:rPr>
        <w:t>სადაც</w:t>
      </w:r>
      <w:r w:rsidRPr="005C24AD">
        <w:rPr>
          <w:i/>
          <w:szCs w:val="24"/>
          <w:lang w:val="en-GB"/>
        </w:rPr>
        <w:t xml:space="preserve"> </w:t>
      </w:r>
      <w:r w:rsidRPr="005C24AD">
        <w:rPr>
          <w:rFonts w:ascii="Sylfaen" w:hAnsi="Sylfaen" w:cs="Sylfaen"/>
          <w:i/>
          <w:szCs w:val="24"/>
          <w:lang w:val="ka-GE"/>
        </w:rPr>
        <w:t>მოცემულია</w:t>
      </w:r>
      <w:r w:rsidRPr="005C24AD">
        <w:rPr>
          <w:i/>
          <w:szCs w:val="24"/>
          <w:lang w:val="en-GB"/>
        </w:rPr>
        <w:t xml:space="preserve"> </w:t>
      </w:r>
      <w:r w:rsidRPr="005C24AD">
        <w:rPr>
          <w:rFonts w:ascii="Sylfaen" w:hAnsi="Sylfaen" w:cs="Sylfaen"/>
          <w:i/>
          <w:szCs w:val="24"/>
          <w:lang w:val="en-GB"/>
        </w:rPr>
        <w:t>მხოლოდ</w:t>
      </w:r>
      <w:r w:rsidRPr="005C24AD">
        <w:rPr>
          <w:i/>
          <w:szCs w:val="24"/>
          <w:lang w:val="en-GB"/>
        </w:rPr>
        <w:t xml:space="preserve"> </w:t>
      </w:r>
      <w:r w:rsidRPr="005C24AD">
        <w:rPr>
          <w:rFonts w:ascii="Sylfaen" w:hAnsi="Sylfaen" w:cs="Sylfaen"/>
          <w:i/>
          <w:szCs w:val="24"/>
          <w:lang w:val="en-GB"/>
        </w:rPr>
        <w:t>შიდა</w:t>
      </w:r>
      <w:r w:rsidRPr="005C24AD">
        <w:rPr>
          <w:i/>
          <w:szCs w:val="24"/>
          <w:lang w:val="en-GB"/>
        </w:rPr>
        <w:t xml:space="preserve"> </w:t>
      </w:r>
      <w:r w:rsidRPr="005C24AD">
        <w:rPr>
          <w:rFonts w:ascii="Sylfaen" w:hAnsi="Sylfaen" w:cs="Sylfaen"/>
          <w:i/>
          <w:szCs w:val="24"/>
          <w:lang w:val="en-GB"/>
        </w:rPr>
        <w:t>კონტროლის</w:t>
      </w:r>
      <w:r w:rsidRPr="005C24AD">
        <w:rPr>
          <w:i/>
          <w:szCs w:val="24"/>
          <w:lang w:val="en-GB"/>
        </w:rPr>
        <w:t xml:space="preserve"> </w:t>
      </w:r>
      <w:r w:rsidRPr="005C24AD">
        <w:rPr>
          <w:rFonts w:ascii="Sylfaen" w:hAnsi="Sylfaen" w:cs="Sylfaen"/>
          <w:i/>
          <w:szCs w:val="24"/>
          <w:lang w:val="en-GB"/>
        </w:rPr>
        <w:t>აღწერა</w:t>
      </w:r>
      <w:r w:rsidRPr="005C24AD">
        <w:rPr>
          <w:i/>
          <w:szCs w:val="24"/>
          <w:lang w:val="en-GB"/>
        </w:rPr>
        <w:t xml:space="preserve"> </w:t>
      </w:r>
      <w:r w:rsidRPr="005C24AD">
        <w:rPr>
          <w:rFonts w:ascii="Sylfaen" w:hAnsi="Sylfaen" w:cs="Sylfaen"/>
          <w:i/>
          <w:szCs w:val="24"/>
          <w:lang w:val="en-GB"/>
        </w:rPr>
        <w:t>და</w:t>
      </w:r>
      <w:r w:rsidRPr="005C24AD">
        <w:rPr>
          <w:i/>
          <w:szCs w:val="24"/>
          <w:lang w:val="en-GB"/>
        </w:rPr>
        <w:t xml:space="preserve"> </w:t>
      </w:r>
      <w:r w:rsidRPr="005C24AD">
        <w:rPr>
          <w:rFonts w:ascii="Sylfaen" w:hAnsi="Sylfaen" w:cs="Sylfaen"/>
          <w:i/>
          <w:szCs w:val="24"/>
          <w:lang w:val="en-GB"/>
        </w:rPr>
        <w:t>დიზაინ</w:t>
      </w:r>
      <w:r w:rsidRPr="005C24AD">
        <w:rPr>
          <w:rFonts w:ascii="Sylfaen" w:hAnsi="Sylfaen" w:cs="Sylfaen"/>
          <w:i/>
          <w:szCs w:val="24"/>
          <w:lang w:val="ka-GE"/>
        </w:rPr>
        <w:t>ი</w:t>
      </w:r>
      <w:r w:rsidR="00EC2250" w:rsidRPr="005C24AD">
        <w:rPr>
          <w:rFonts w:ascii="Times New Roman" w:eastAsia="Times New Roman" w:hAnsi="Times New Roman" w:cs="Times New Roman"/>
          <w:i/>
          <w:spacing w:val="-1"/>
        </w:rPr>
        <w:t>.</w:t>
      </w:r>
    </w:p>
    <w:p w:rsidR="000F4FF4" w:rsidRPr="005C24AD" w:rsidRDefault="000F4FF4">
      <w:pPr>
        <w:spacing w:before="13" w:line="260" w:lineRule="exact"/>
        <w:rPr>
          <w:sz w:val="26"/>
          <w:szCs w:val="26"/>
        </w:rPr>
      </w:pPr>
    </w:p>
    <w:p w:rsidR="000F4FF4" w:rsidRPr="005C24AD" w:rsidRDefault="003E4992">
      <w:pPr>
        <w:pStyle w:val="BodyText"/>
        <w:numPr>
          <w:ilvl w:val="0"/>
          <w:numId w:val="19"/>
        </w:numPr>
        <w:tabs>
          <w:tab w:val="left" w:pos="516"/>
        </w:tabs>
        <w:ind w:right="3692"/>
        <w:rPr>
          <w:rFonts w:cs="Times New Roman"/>
        </w:rPr>
      </w:pPr>
      <w:r w:rsidRPr="005C24AD">
        <w:rPr>
          <w:rFonts w:ascii="Sylfaen" w:hAnsi="Sylfaen"/>
          <w:lang w:val="ka-GE"/>
        </w:rPr>
        <w:t xml:space="preserve">მიმოიხილეთ ეს დოკუმენტები სადაც ხელმისაწვდომია და აუდიტის მუდმივი ფაილი (PAF) </w:t>
      </w:r>
      <w:r w:rsidRPr="005C24AD">
        <w:rPr>
          <w:rFonts w:ascii="Sylfaen" w:hAnsi="Sylfaen"/>
          <w:lang w:val="ka-GE"/>
        </w:rPr>
        <w:lastRenderedPageBreak/>
        <w:t>განაახლეთ, მომსახურე ორგანიზაციის შიგნით მოქმედი კონტროლის შესახებ ინფორმციით</w:t>
      </w:r>
      <w:r w:rsidR="00EC2250" w:rsidRPr="005C24AD">
        <w:rPr>
          <w:spacing w:val="-1"/>
        </w:rPr>
        <w:t>.</w:t>
      </w:r>
    </w:p>
    <w:p w:rsidR="000F4FF4" w:rsidRPr="005C24AD" w:rsidRDefault="000F4FF4">
      <w:pPr>
        <w:rPr>
          <w:rFonts w:ascii="Times New Roman" w:eastAsia="Times New Roman" w:hAnsi="Times New Roman" w:cs="Times New Roman"/>
        </w:rPr>
        <w:sectPr w:rsidR="000F4FF4" w:rsidRPr="005C24AD">
          <w:pgSz w:w="11910" w:h="16840"/>
          <w:pgMar w:top="1260" w:right="580" w:bottom="960" w:left="1040" w:header="748" w:footer="768" w:gutter="0"/>
          <w:cols w:space="720"/>
        </w:sectPr>
      </w:pPr>
    </w:p>
    <w:p w:rsidR="000F4FF4" w:rsidRPr="005C24AD" w:rsidRDefault="002C7EF9">
      <w:pPr>
        <w:pStyle w:val="Heading4"/>
        <w:spacing w:before="106"/>
        <w:ind w:left="155"/>
        <w:rPr>
          <w:rFonts w:cs="Times New Roman"/>
          <w:b w:val="0"/>
          <w:bCs w:val="0"/>
        </w:rPr>
      </w:pPr>
      <w:r w:rsidRPr="005C24AD">
        <w:rPr>
          <w:noProof/>
        </w:rPr>
        <w:lastRenderedPageBreak/>
        <mc:AlternateContent>
          <mc:Choice Requires="wps">
            <w:drawing>
              <wp:anchor distT="0" distB="0" distL="114300" distR="114300" simplePos="0" relativeHeight="503292677" behindDoc="1" locked="0" layoutInCell="1" allowOverlap="1" wp14:anchorId="275EBC65" wp14:editId="786E2B28">
                <wp:simplePos x="0" y="0"/>
                <wp:positionH relativeFrom="page">
                  <wp:posOffset>5168900</wp:posOffset>
                </wp:positionH>
                <wp:positionV relativeFrom="paragraph">
                  <wp:posOffset>62865</wp:posOffset>
                </wp:positionV>
                <wp:extent cx="1962150" cy="5756275"/>
                <wp:effectExtent l="0" t="0" r="3175" b="635"/>
                <wp:wrapNone/>
                <wp:docPr id="60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75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2856"/>
                              </w:trPr>
                              <w:tc>
                                <w:tcPr>
                                  <w:tcW w:w="946" w:type="dxa"/>
                                  <w:tcBorders>
                                    <w:top w:val="single" w:sz="5" w:space="0" w:color="000000"/>
                                    <w:left w:val="single" w:sz="5" w:space="0" w:color="000000"/>
                                    <w:bottom w:val="single" w:sz="7" w:space="0" w:color="000000"/>
                                    <w:right w:val="single" w:sz="5" w:space="0" w:color="000000"/>
                                  </w:tcBorders>
                                </w:tcPr>
                                <w:p w:rsidR="00990473" w:rsidRDefault="00990473"/>
                              </w:tc>
                              <w:tc>
                                <w:tcPr>
                                  <w:tcW w:w="1133" w:type="dxa"/>
                                  <w:tcBorders>
                                    <w:top w:val="single" w:sz="5" w:space="0" w:color="000000"/>
                                    <w:left w:val="single" w:sz="5" w:space="0" w:color="000000"/>
                                    <w:bottom w:val="single" w:sz="7" w:space="0" w:color="000000"/>
                                    <w:right w:val="single" w:sz="5" w:space="0" w:color="000000"/>
                                  </w:tcBorders>
                                </w:tcPr>
                                <w:p w:rsidR="00990473" w:rsidRDefault="00990473"/>
                              </w:tc>
                              <w:tc>
                                <w:tcPr>
                                  <w:tcW w:w="994" w:type="dxa"/>
                                  <w:tcBorders>
                                    <w:top w:val="single" w:sz="5" w:space="0" w:color="000000"/>
                                    <w:left w:val="single" w:sz="5" w:space="0" w:color="000000"/>
                                    <w:bottom w:val="single" w:sz="7" w:space="0" w:color="000000"/>
                                    <w:right w:val="single" w:sz="5" w:space="0" w:color="000000"/>
                                  </w:tcBorders>
                                </w:tcPr>
                                <w:p w:rsidR="00990473" w:rsidRDefault="00990473"/>
                              </w:tc>
                            </w:tr>
                            <w:tr w:rsidR="00990473">
                              <w:trPr>
                                <w:trHeight w:hRule="exact" w:val="2856"/>
                              </w:trPr>
                              <w:tc>
                                <w:tcPr>
                                  <w:tcW w:w="946" w:type="dxa"/>
                                  <w:tcBorders>
                                    <w:top w:val="single" w:sz="7" w:space="0" w:color="000000"/>
                                    <w:left w:val="single" w:sz="5" w:space="0" w:color="000000"/>
                                    <w:bottom w:val="single" w:sz="5" w:space="0" w:color="000000"/>
                                    <w:right w:val="single" w:sz="5" w:space="0" w:color="000000"/>
                                  </w:tcBorders>
                                </w:tcPr>
                                <w:p w:rsidR="00990473" w:rsidRDefault="00990473"/>
                              </w:tc>
                              <w:tc>
                                <w:tcPr>
                                  <w:tcW w:w="1133" w:type="dxa"/>
                                  <w:tcBorders>
                                    <w:top w:val="single" w:sz="7" w:space="0" w:color="000000"/>
                                    <w:left w:val="single" w:sz="5" w:space="0" w:color="000000"/>
                                    <w:bottom w:val="single" w:sz="5" w:space="0" w:color="000000"/>
                                    <w:right w:val="single" w:sz="5" w:space="0" w:color="000000"/>
                                  </w:tcBorders>
                                </w:tcPr>
                                <w:p w:rsidR="00990473" w:rsidRDefault="00990473"/>
                              </w:tc>
                              <w:tc>
                                <w:tcPr>
                                  <w:tcW w:w="994" w:type="dxa"/>
                                  <w:tcBorders>
                                    <w:top w:val="single" w:sz="7"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141" type="#_x0000_t202" style="position:absolute;left:0;text-align:left;margin-left:407pt;margin-top:4.95pt;width:154.5pt;height:453.25pt;z-index:-238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GZ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2"/>
                        </w:trPr>
                        <w:tc>
                          <w:tcPr>
                            <w:tcW w:w="946"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2856"/>
                        </w:trPr>
                        <w:tc>
                          <w:tcPr>
                            <w:tcW w:w="946" w:type="dxa"/>
                            <w:tcBorders>
                              <w:top w:val="single" w:sz="5" w:space="0" w:color="000000"/>
                              <w:left w:val="single" w:sz="5" w:space="0" w:color="000000"/>
                              <w:bottom w:val="single" w:sz="7" w:space="0" w:color="000000"/>
                              <w:right w:val="single" w:sz="5" w:space="0" w:color="000000"/>
                            </w:tcBorders>
                          </w:tcPr>
                          <w:p w:rsidR="00990473" w:rsidRDefault="00990473"/>
                        </w:tc>
                        <w:tc>
                          <w:tcPr>
                            <w:tcW w:w="1133" w:type="dxa"/>
                            <w:tcBorders>
                              <w:top w:val="single" w:sz="5" w:space="0" w:color="000000"/>
                              <w:left w:val="single" w:sz="5" w:space="0" w:color="000000"/>
                              <w:bottom w:val="single" w:sz="7" w:space="0" w:color="000000"/>
                              <w:right w:val="single" w:sz="5" w:space="0" w:color="000000"/>
                            </w:tcBorders>
                          </w:tcPr>
                          <w:p w:rsidR="00990473" w:rsidRDefault="00990473"/>
                        </w:tc>
                        <w:tc>
                          <w:tcPr>
                            <w:tcW w:w="994" w:type="dxa"/>
                            <w:tcBorders>
                              <w:top w:val="single" w:sz="5" w:space="0" w:color="000000"/>
                              <w:left w:val="single" w:sz="5" w:space="0" w:color="000000"/>
                              <w:bottom w:val="single" w:sz="7" w:space="0" w:color="000000"/>
                              <w:right w:val="single" w:sz="5" w:space="0" w:color="000000"/>
                            </w:tcBorders>
                          </w:tcPr>
                          <w:p w:rsidR="00990473" w:rsidRDefault="00990473"/>
                        </w:tc>
                      </w:tr>
                      <w:tr w:rsidR="00990473">
                        <w:trPr>
                          <w:trHeight w:hRule="exact" w:val="2856"/>
                        </w:trPr>
                        <w:tc>
                          <w:tcPr>
                            <w:tcW w:w="946" w:type="dxa"/>
                            <w:tcBorders>
                              <w:top w:val="single" w:sz="7" w:space="0" w:color="000000"/>
                              <w:left w:val="single" w:sz="5" w:space="0" w:color="000000"/>
                              <w:bottom w:val="single" w:sz="5" w:space="0" w:color="000000"/>
                              <w:right w:val="single" w:sz="5" w:space="0" w:color="000000"/>
                            </w:tcBorders>
                          </w:tcPr>
                          <w:p w:rsidR="00990473" w:rsidRDefault="00990473"/>
                        </w:tc>
                        <w:tc>
                          <w:tcPr>
                            <w:tcW w:w="1133" w:type="dxa"/>
                            <w:tcBorders>
                              <w:top w:val="single" w:sz="7" w:space="0" w:color="000000"/>
                              <w:left w:val="single" w:sz="5" w:space="0" w:color="000000"/>
                              <w:bottom w:val="single" w:sz="5" w:space="0" w:color="000000"/>
                              <w:right w:val="single" w:sz="5" w:space="0" w:color="000000"/>
                            </w:tcBorders>
                          </w:tcPr>
                          <w:p w:rsidR="00990473" w:rsidRDefault="00990473"/>
                        </w:tc>
                        <w:tc>
                          <w:tcPr>
                            <w:tcW w:w="994" w:type="dxa"/>
                            <w:tcBorders>
                              <w:top w:val="single" w:sz="7"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6"/>
                        </w:trPr>
                        <w:tc>
                          <w:tcPr>
                            <w:tcW w:w="946"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652D30" w:rsidRPr="005C24AD">
        <w:rPr>
          <w:rFonts w:ascii="Sylfaen" w:hAnsi="Sylfaen" w:cs="Sylfaen"/>
          <w:spacing w:val="-1"/>
        </w:rPr>
        <w:t>მომსახურე</w:t>
      </w:r>
      <w:r w:rsidR="00652D30" w:rsidRPr="005C24AD">
        <w:rPr>
          <w:spacing w:val="-1"/>
        </w:rPr>
        <w:t xml:space="preserve"> </w:t>
      </w:r>
      <w:r w:rsidR="00652D30" w:rsidRPr="005C24AD">
        <w:rPr>
          <w:rFonts w:ascii="Sylfaen" w:hAnsi="Sylfaen" w:cs="Sylfaen"/>
          <w:spacing w:val="-1"/>
        </w:rPr>
        <w:t>ორგანიზაციები</w:t>
      </w:r>
      <w:r w:rsidR="00652D30" w:rsidRPr="005C24AD">
        <w:rPr>
          <w:spacing w:val="-1"/>
        </w:rPr>
        <w:t xml:space="preserve"> (</w:t>
      </w:r>
      <w:r w:rsidR="00652D30" w:rsidRPr="005C24AD">
        <w:rPr>
          <w:rFonts w:ascii="Sylfaen" w:hAnsi="Sylfaen" w:cs="Sylfaen"/>
          <w:spacing w:val="-1"/>
        </w:rPr>
        <w:t>ასს</w:t>
      </w:r>
      <w:r w:rsidR="00652D30" w:rsidRPr="005C24AD">
        <w:rPr>
          <w:spacing w:val="-1"/>
        </w:rPr>
        <w:t xml:space="preserve"> 402) </w:t>
      </w:r>
      <w:r w:rsidR="00652D30" w:rsidRPr="005C24AD">
        <w:rPr>
          <w:rFonts w:ascii="Sylfaen" w:hAnsi="Sylfaen"/>
          <w:spacing w:val="-1"/>
          <w:lang w:val="ka-GE"/>
        </w:rPr>
        <w:t>(</w:t>
      </w:r>
      <w:r w:rsidR="00652D30" w:rsidRPr="005C24AD">
        <w:rPr>
          <w:rFonts w:ascii="Sylfaen" w:hAnsi="Sylfaen" w:cs="Sylfaen"/>
          <w:spacing w:val="-1"/>
        </w:rPr>
        <w:t>გაგრძელება</w:t>
      </w:r>
      <w:r w:rsidR="00652D30" w:rsidRPr="005C24AD">
        <w:rPr>
          <w:rFonts w:ascii="Sylfaen" w:hAnsi="Sylfaen" w:cs="Sylfaen"/>
          <w:spacing w:val="-1"/>
          <w:lang w:val="ka-GE"/>
        </w:rPr>
        <w:t>)</w:t>
      </w:r>
    </w:p>
    <w:p w:rsidR="000F4FF4" w:rsidRPr="005C24AD" w:rsidRDefault="000F4FF4">
      <w:pPr>
        <w:spacing w:before="14" w:line="200" w:lineRule="exact"/>
        <w:rPr>
          <w:sz w:val="20"/>
          <w:szCs w:val="20"/>
        </w:rPr>
      </w:pPr>
    </w:p>
    <w:p w:rsidR="000F4FF4" w:rsidRPr="005C24AD" w:rsidRDefault="001509D4">
      <w:pPr>
        <w:pStyle w:val="BodyText"/>
        <w:numPr>
          <w:ilvl w:val="0"/>
          <w:numId w:val="19"/>
        </w:numPr>
        <w:tabs>
          <w:tab w:val="left" w:pos="516"/>
        </w:tabs>
        <w:spacing w:before="69"/>
        <w:ind w:right="3691"/>
        <w:jc w:val="both"/>
        <w:rPr>
          <w:rFonts w:cs="Times New Roman"/>
          <w:strike/>
        </w:rPr>
      </w:pPr>
      <w:r w:rsidRPr="005C24AD">
        <w:rPr>
          <w:rFonts w:ascii="Sylfaen" w:hAnsi="Sylfaen"/>
          <w:strike/>
          <w:lang w:val="ka-GE"/>
        </w:rPr>
        <w:t>განიხილეთ აუდიტორის მიდგომა მომსახურე ორგანიზაციის სამუშაოსთან მიმართებაში, რათა განსაზღვროთ დაეყრდნობით თუ არა მის შიდა კონტროლს თუ გმოყენებული იქნება მხოლოდ ძირითადი აუდიტორული მიდგომა</w:t>
      </w:r>
      <w:r w:rsidR="00EC2250" w:rsidRPr="005C24AD">
        <w:rPr>
          <w:strike/>
        </w:rPr>
        <w:t>.</w:t>
      </w:r>
    </w:p>
    <w:p w:rsidR="000F4FF4" w:rsidRPr="005C24AD" w:rsidRDefault="000F4FF4">
      <w:pPr>
        <w:spacing w:before="6" w:line="200" w:lineRule="exact"/>
        <w:rPr>
          <w:sz w:val="20"/>
          <w:szCs w:val="20"/>
        </w:rPr>
      </w:pPr>
    </w:p>
    <w:p w:rsidR="000F4FF4" w:rsidRPr="005C24AD" w:rsidRDefault="00F00A44">
      <w:pPr>
        <w:spacing w:before="72"/>
        <w:ind w:left="515" w:right="3691"/>
        <w:jc w:val="both"/>
        <w:rPr>
          <w:rFonts w:ascii="Times New Roman" w:eastAsia="Times New Roman" w:hAnsi="Times New Roman" w:cs="Times New Roman"/>
          <w:strike/>
        </w:rPr>
      </w:pPr>
      <w:r w:rsidRPr="005C24AD">
        <w:rPr>
          <w:rFonts w:ascii="Sylfaen" w:hAnsi="Sylfaen" w:cs="Sylfaen"/>
          <w:i/>
          <w:strike/>
          <w:szCs w:val="24"/>
          <w:lang w:val="ka-GE"/>
        </w:rPr>
        <w:t>ზოგიერთი</w:t>
      </w:r>
      <w:r w:rsidRPr="005C24AD">
        <w:rPr>
          <w:i/>
          <w:strike/>
          <w:szCs w:val="24"/>
          <w:lang w:val="en-GB"/>
        </w:rPr>
        <w:t xml:space="preserve"> </w:t>
      </w:r>
      <w:r w:rsidRPr="005C24AD">
        <w:rPr>
          <w:rFonts w:ascii="Sylfaen" w:hAnsi="Sylfaen" w:cs="Sylfaen"/>
          <w:i/>
          <w:strike/>
          <w:szCs w:val="24"/>
          <w:lang w:val="en-GB"/>
        </w:rPr>
        <w:t>აუდიტ</w:t>
      </w:r>
      <w:r w:rsidRPr="005C24AD">
        <w:rPr>
          <w:rFonts w:ascii="Sylfaen" w:hAnsi="Sylfaen" w:cs="Sylfaen"/>
          <w:i/>
          <w:strike/>
          <w:szCs w:val="24"/>
          <w:lang w:val="ka-GE"/>
        </w:rPr>
        <w:t>ორული</w:t>
      </w:r>
      <w:r w:rsidRPr="005C24AD">
        <w:rPr>
          <w:i/>
          <w:strike/>
          <w:szCs w:val="24"/>
          <w:lang w:val="en-GB"/>
        </w:rPr>
        <w:t xml:space="preserve"> </w:t>
      </w:r>
      <w:r w:rsidRPr="005C24AD">
        <w:rPr>
          <w:rFonts w:ascii="Sylfaen" w:hAnsi="Sylfaen" w:cs="Sylfaen"/>
          <w:i/>
          <w:strike/>
          <w:szCs w:val="24"/>
          <w:lang w:val="en-GB"/>
        </w:rPr>
        <w:t>მტკიცებისთვის</w:t>
      </w:r>
      <w:r w:rsidRPr="005C24AD">
        <w:rPr>
          <w:i/>
          <w:strike/>
          <w:szCs w:val="24"/>
          <w:lang w:val="en-GB"/>
        </w:rPr>
        <w:t xml:space="preserve">, </w:t>
      </w:r>
      <w:r w:rsidRPr="005C24AD">
        <w:rPr>
          <w:rFonts w:ascii="Sylfaen" w:hAnsi="Sylfaen" w:cs="Sylfaen"/>
          <w:i/>
          <w:strike/>
          <w:szCs w:val="24"/>
          <w:lang w:val="en-GB"/>
        </w:rPr>
        <w:t>მაგალითად</w:t>
      </w:r>
      <w:r w:rsidRPr="005C24AD">
        <w:rPr>
          <w:rFonts w:ascii="Sylfaen" w:hAnsi="Sylfaen" w:cs="Sylfaen"/>
          <w:i/>
          <w:strike/>
          <w:szCs w:val="24"/>
          <w:lang w:val="ka-GE"/>
        </w:rPr>
        <w:t>,</w:t>
      </w:r>
      <w:r w:rsidRPr="005C24AD">
        <w:rPr>
          <w:i/>
          <w:strike/>
          <w:szCs w:val="24"/>
          <w:lang w:val="en-GB"/>
        </w:rPr>
        <w:t xml:space="preserve"> </w:t>
      </w:r>
      <w:r w:rsidRPr="005C24AD">
        <w:rPr>
          <w:rFonts w:ascii="Sylfaen" w:hAnsi="Sylfaen" w:cs="Sylfaen"/>
          <w:i/>
          <w:strike/>
          <w:szCs w:val="24"/>
          <w:lang w:val="ka-GE"/>
        </w:rPr>
        <w:t>აქციათა ფლობა</w:t>
      </w:r>
      <w:r w:rsidRPr="005C24AD">
        <w:rPr>
          <w:i/>
          <w:strike/>
          <w:szCs w:val="24"/>
          <w:lang w:val="en-GB"/>
        </w:rPr>
        <w:t xml:space="preserve">, </w:t>
      </w:r>
      <w:r w:rsidRPr="005C24AD">
        <w:rPr>
          <w:rFonts w:ascii="Sylfaen" w:hAnsi="Sylfaen" w:cs="Sylfaen"/>
          <w:i/>
          <w:strike/>
          <w:szCs w:val="24"/>
          <w:lang w:val="ka-GE"/>
        </w:rPr>
        <w:t>ნაკლებად</w:t>
      </w:r>
      <w:r w:rsidRPr="005C24AD">
        <w:rPr>
          <w:i/>
          <w:strike/>
          <w:szCs w:val="24"/>
          <w:lang w:val="en-GB"/>
        </w:rPr>
        <w:t xml:space="preserve"> </w:t>
      </w:r>
      <w:r w:rsidRPr="005C24AD">
        <w:rPr>
          <w:rFonts w:ascii="Sylfaen" w:hAnsi="Sylfaen" w:cs="Sylfaen"/>
          <w:i/>
          <w:strike/>
          <w:szCs w:val="24"/>
          <w:lang w:val="en-GB"/>
        </w:rPr>
        <w:t>მოსალოდნელი</w:t>
      </w:r>
      <w:r w:rsidRPr="005C24AD">
        <w:rPr>
          <w:rFonts w:ascii="Sylfaen" w:hAnsi="Sylfaen" w:cs="Sylfaen"/>
          <w:i/>
          <w:strike/>
          <w:szCs w:val="24"/>
          <w:lang w:val="ka-GE"/>
        </w:rPr>
        <w:t>ა</w:t>
      </w:r>
      <w:r w:rsidRPr="005C24AD">
        <w:rPr>
          <w:i/>
          <w:strike/>
          <w:szCs w:val="24"/>
          <w:lang w:val="en-GB"/>
        </w:rPr>
        <w:t xml:space="preserve">, </w:t>
      </w:r>
      <w:r w:rsidRPr="005C24AD">
        <w:rPr>
          <w:rFonts w:ascii="Sylfaen" w:hAnsi="Sylfaen" w:cs="Sylfaen"/>
          <w:i/>
          <w:strike/>
          <w:szCs w:val="24"/>
          <w:lang w:val="en-GB"/>
        </w:rPr>
        <w:t>რომ</w:t>
      </w:r>
      <w:r w:rsidRPr="005C24AD">
        <w:rPr>
          <w:i/>
          <w:strike/>
          <w:szCs w:val="24"/>
          <w:lang w:val="en-GB"/>
        </w:rPr>
        <w:t xml:space="preserve"> </w:t>
      </w:r>
      <w:r w:rsidRPr="005C24AD">
        <w:rPr>
          <w:rFonts w:ascii="Sylfaen" w:hAnsi="Sylfaen" w:cs="Sylfaen"/>
          <w:i/>
          <w:strike/>
          <w:szCs w:val="24"/>
          <w:lang w:val="en-GB"/>
        </w:rPr>
        <w:t>შესაბამისი</w:t>
      </w:r>
      <w:r w:rsidRPr="005C24AD">
        <w:rPr>
          <w:i/>
          <w:strike/>
          <w:szCs w:val="24"/>
          <w:lang w:val="en-GB"/>
        </w:rPr>
        <w:t xml:space="preserve"> </w:t>
      </w:r>
      <w:r w:rsidRPr="005C24AD">
        <w:rPr>
          <w:rFonts w:ascii="Sylfaen" w:hAnsi="Sylfaen" w:cs="Sylfaen"/>
          <w:i/>
          <w:strike/>
          <w:szCs w:val="24"/>
          <w:lang w:val="ka-GE"/>
        </w:rPr>
        <w:t>რწმუნება</w:t>
      </w:r>
      <w:r w:rsidRPr="005C24AD">
        <w:rPr>
          <w:i/>
          <w:strike/>
          <w:szCs w:val="24"/>
          <w:lang w:val="en-GB"/>
        </w:rPr>
        <w:t xml:space="preserve"> </w:t>
      </w:r>
      <w:r w:rsidRPr="005C24AD">
        <w:rPr>
          <w:rFonts w:ascii="Sylfaen" w:hAnsi="Sylfaen" w:cs="Sylfaen"/>
          <w:i/>
          <w:strike/>
          <w:szCs w:val="24"/>
          <w:lang w:val="en-GB"/>
        </w:rPr>
        <w:t>იქნება</w:t>
      </w:r>
      <w:r w:rsidRPr="005C24AD">
        <w:rPr>
          <w:i/>
          <w:strike/>
          <w:szCs w:val="24"/>
          <w:lang w:val="en-GB"/>
        </w:rPr>
        <w:t xml:space="preserve"> </w:t>
      </w:r>
      <w:r w:rsidRPr="005C24AD">
        <w:rPr>
          <w:rFonts w:ascii="Sylfaen" w:hAnsi="Sylfaen" w:cs="Sylfaen"/>
          <w:i/>
          <w:strike/>
          <w:szCs w:val="24"/>
          <w:lang w:val="en-GB"/>
        </w:rPr>
        <w:t>მოპოვებული</w:t>
      </w:r>
      <w:r w:rsidRPr="005C24AD">
        <w:rPr>
          <w:i/>
          <w:strike/>
          <w:szCs w:val="24"/>
          <w:lang w:val="en-GB"/>
        </w:rPr>
        <w:t xml:space="preserve">  </w:t>
      </w:r>
      <w:r w:rsidRPr="005C24AD">
        <w:rPr>
          <w:rFonts w:ascii="Sylfaen" w:hAnsi="Sylfaen" w:cs="Sylfaen"/>
          <w:i/>
          <w:strike/>
          <w:szCs w:val="24"/>
          <w:lang w:val="ka-GE"/>
        </w:rPr>
        <w:t>მხოლოდ</w:t>
      </w:r>
      <w:r w:rsidRPr="005C24AD">
        <w:rPr>
          <w:i/>
          <w:strike/>
          <w:szCs w:val="24"/>
          <w:lang w:val="en-GB"/>
        </w:rPr>
        <w:t xml:space="preserve"> </w:t>
      </w:r>
      <w:r w:rsidRPr="005C24AD">
        <w:rPr>
          <w:rFonts w:ascii="Sylfaen" w:hAnsi="Sylfaen" w:cs="Sylfaen"/>
          <w:i/>
          <w:strike/>
          <w:szCs w:val="24"/>
          <w:lang w:val="ka-GE"/>
        </w:rPr>
        <w:t>ძირითადი აუდიტორული</w:t>
      </w:r>
      <w:r w:rsidRPr="005C24AD">
        <w:rPr>
          <w:i/>
          <w:strike/>
          <w:szCs w:val="24"/>
          <w:lang w:val="en-GB"/>
        </w:rPr>
        <w:t xml:space="preserve"> </w:t>
      </w:r>
      <w:r w:rsidRPr="005C24AD">
        <w:rPr>
          <w:rFonts w:ascii="Sylfaen" w:hAnsi="Sylfaen" w:cs="Sylfaen"/>
          <w:i/>
          <w:strike/>
          <w:szCs w:val="24"/>
          <w:lang w:val="en-GB"/>
        </w:rPr>
        <w:t>მიდ</w:t>
      </w:r>
      <w:r w:rsidRPr="005C24AD">
        <w:rPr>
          <w:rFonts w:ascii="Sylfaen" w:hAnsi="Sylfaen" w:cs="Sylfaen"/>
          <w:i/>
          <w:strike/>
          <w:szCs w:val="24"/>
          <w:lang w:val="ka-GE"/>
        </w:rPr>
        <w:t>გ</w:t>
      </w:r>
      <w:r w:rsidRPr="005C24AD">
        <w:rPr>
          <w:rFonts w:ascii="Sylfaen" w:hAnsi="Sylfaen" w:cs="Sylfaen"/>
          <w:i/>
          <w:strike/>
          <w:szCs w:val="24"/>
          <w:lang w:val="en-GB"/>
        </w:rPr>
        <w:t>ომის</w:t>
      </w:r>
      <w:r w:rsidRPr="005C24AD">
        <w:rPr>
          <w:i/>
          <w:strike/>
          <w:szCs w:val="24"/>
          <w:lang w:val="en-GB"/>
        </w:rPr>
        <w:t xml:space="preserve"> </w:t>
      </w:r>
      <w:r w:rsidRPr="005C24AD">
        <w:rPr>
          <w:rFonts w:ascii="Sylfaen" w:hAnsi="Sylfaen" w:cs="Sylfaen"/>
          <w:i/>
          <w:strike/>
          <w:szCs w:val="24"/>
          <w:lang w:val="en-GB"/>
        </w:rPr>
        <w:t>გამოყენებით</w:t>
      </w:r>
      <w:r w:rsidR="00EC2250" w:rsidRPr="005C24AD">
        <w:rPr>
          <w:rFonts w:ascii="Times New Roman"/>
          <w:i/>
          <w:strike/>
          <w:spacing w:val="-1"/>
        </w:rPr>
        <w:t>.</w:t>
      </w:r>
    </w:p>
    <w:p w:rsidR="000F4FF4" w:rsidRPr="005C24AD" w:rsidRDefault="000F4FF4">
      <w:pPr>
        <w:spacing w:before="6" w:line="200" w:lineRule="exact"/>
        <w:rPr>
          <w:sz w:val="20"/>
          <w:szCs w:val="20"/>
        </w:rPr>
      </w:pPr>
    </w:p>
    <w:p w:rsidR="000F4FF4" w:rsidRPr="005C24AD" w:rsidRDefault="00F00A44">
      <w:pPr>
        <w:pStyle w:val="BodyText"/>
        <w:spacing w:before="69"/>
        <w:ind w:left="515" w:right="3692" w:firstLine="0"/>
        <w:rPr>
          <w:rFonts w:cs="Times New Roman"/>
          <w:strike/>
        </w:rPr>
      </w:pPr>
      <w:r w:rsidRPr="005C24AD">
        <w:rPr>
          <w:rFonts w:ascii="Sylfaen" w:hAnsi="Sylfaen"/>
          <w:strike/>
          <w:lang w:val="ka-GE"/>
        </w:rPr>
        <w:t>საჭიროებისამებრ განაახლეთ დაგეგმვის დოკუმენტები და სადაც კონტროლზე დაყრდნობაა გათვალისწინებული, შეასრულეთ 25-ე და 26-ე ტესტები</w:t>
      </w:r>
      <w:r w:rsidR="00EC2250" w:rsidRPr="005C24AD">
        <w:rPr>
          <w:strike/>
        </w:rPr>
        <w:t>.</w:t>
      </w:r>
    </w:p>
    <w:p w:rsidR="000F4FF4" w:rsidRPr="005C24AD" w:rsidRDefault="000F4FF4">
      <w:pPr>
        <w:spacing w:before="1" w:line="160" w:lineRule="exact"/>
        <w:rPr>
          <w:sz w:val="16"/>
          <w:szCs w:val="16"/>
        </w:rPr>
      </w:pPr>
    </w:p>
    <w:p w:rsidR="000F4FF4" w:rsidRPr="005C24AD" w:rsidRDefault="00A7791B">
      <w:pPr>
        <w:pStyle w:val="BodyText"/>
        <w:numPr>
          <w:ilvl w:val="0"/>
          <w:numId w:val="19"/>
        </w:numPr>
        <w:tabs>
          <w:tab w:val="left" w:pos="516"/>
          <w:tab w:val="left" w:pos="1616"/>
        </w:tabs>
        <w:spacing w:before="69"/>
        <w:ind w:right="3693"/>
        <w:jc w:val="both"/>
        <w:rPr>
          <w:rFonts w:cs="Times New Roman"/>
          <w:strike/>
        </w:rPr>
      </w:pPr>
      <w:r w:rsidRPr="005C24AD">
        <w:rPr>
          <w:rFonts w:ascii="Sylfaen" w:hAnsi="Sylfaen" w:cs="Sylfaen"/>
          <w:strike/>
          <w:lang w:val="ka-GE"/>
        </w:rPr>
        <w:t>დამკვეთის</w:t>
      </w:r>
      <w:r w:rsidRPr="005C24AD">
        <w:rPr>
          <w:strike/>
          <w:lang w:val="en-GB"/>
        </w:rPr>
        <w:t xml:space="preserve"> </w:t>
      </w:r>
      <w:r w:rsidRPr="005C24AD">
        <w:rPr>
          <w:rFonts w:ascii="Sylfaen" w:hAnsi="Sylfaen" w:cs="Sylfaen"/>
          <w:strike/>
          <w:lang w:val="en-GB"/>
        </w:rPr>
        <w:t>კონფიდენციალურობი</w:t>
      </w:r>
      <w:r w:rsidRPr="005C24AD">
        <w:rPr>
          <w:rFonts w:ascii="Sylfaen" w:hAnsi="Sylfaen" w:cs="Sylfaen"/>
          <w:strike/>
          <w:lang w:val="ka-GE"/>
        </w:rPr>
        <w:t>დან</w:t>
      </w:r>
      <w:r w:rsidRPr="005C24AD">
        <w:rPr>
          <w:strike/>
          <w:lang w:val="en-GB"/>
        </w:rPr>
        <w:t xml:space="preserve"> </w:t>
      </w:r>
      <w:r w:rsidRPr="005C24AD">
        <w:rPr>
          <w:rFonts w:ascii="Sylfaen" w:hAnsi="Sylfaen" w:cs="Sylfaen"/>
          <w:strike/>
          <w:lang w:val="en-GB"/>
        </w:rPr>
        <w:t>გამო</w:t>
      </w:r>
      <w:r w:rsidRPr="005C24AD">
        <w:rPr>
          <w:rFonts w:ascii="Sylfaen" w:hAnsi="Sylfaen" w:cs="Sylfaen"/>
          <w:strike/>
          <w:lang w:val="ka-GE"/>
        </w:rPr>
        <w:t>მდინარე,</w:t>
      </w:r>
      <w:r w:rsidRPr="005C24AD">
        <w:rPr>
          <w:strike/>
          <w:lang w:val="en-GB"/>
        </w:rPr>
        <w:t xml:space="preserve"> </w:t>
      </w:r>
      <w:r w:rsidRPr="005C24AD">
        <w:rPr>
          <w:rFonts w:ascii="Sylfaen" w:hAnsi="Sylfaen" w:cs="Sylfaen"/>
          <w:strike/>
          <w:lang w:val="en-GB"/>
        </w:rPr>
        <w:t>ნაკლებად</w:t>
      </w:r>
      <w:r w:rsidRPr="005C24AD">
        <w:rPr>
          <w:strike/>
          <w:lang w:val="en-GB"/>
        </w:rPr>
        <w:t xml:space="preserve"> </w:t>
      </w:r>
      <w:r w:rsidRPr="005C24AD">
        <w:rPr>
          <w:rFonts w:ascii="Sylfaen" w:hAnsi="Sylfaen" w:cs="Sylfaen"/>
          <w:strike/>
          <w:lang w:val="en-GB"/>
        </w:rPr>
        <w:t>სავარაუდოა</w:t>
      </w:r>
      <w:r w:rsidRPr="005C24AD">
        <w:rPr>
          <w:strike/>
          <w:lang w:val="en-GB"/>
        </w:rPr>
        <w:t xml:space="preserve">, </w:t>
      </w:r>
      <w:r w:rsidRPr="005C24AD">
        <w:rPr>
          <w:rFonts w:ascii="Sylfaen" w:hAnsi="Sylfaen" w:cs="Sylfaen"/>
          <w:strike/>
          <w:lang w:val="en-GB"/>
        </w:rPr>
        <w:t>რომ</w:t>
      </w:r>
      <w:r w:rsidRPr="005C24AD">
        <w:rPr>
          <w:strike/>
          <w:lang w:val="en-GB"/>
        </w:rPr>
        <w:t xml:space="preserve"> </w:t>
      </w:r>
      <w:r w:rsidRPr="005C24AD">
        <w:rPr>
          <w:rFonts w:ascii="Sylfaen" w:hAnsi="Sylfaen" w:cs="Sylfaen"/>
          <w:strike/>
          <w:lang w:val="en-GB"/>
        </w:rPr>
        <w:t>მომსახურე</w:t>
      </w:r>
      <w:r w:rsidRPr="005C24AD">
        <w:rPr>
          <w:rFonts w:ascii="Sylfaen" w:hAnsi="Sylfaen" w:cs="Sylfaen"/>
          <w:strike/>
          <w:lang w:val="ka-GE"/>
        </w:rPr>
        <w:t xml:space="preserve"> ორგანიზაციების უმრავლესობამ</w:t>
      </w:r>
      <w:r w:rsidRPr="005C24AD">
        <w:rPr>
          <w:strike/>
          <w:lang w:val="en-GB"/>
        </w:rPr>
        <w:t xml:space="preserve"> </w:t>
      </w:r>
      <w:r w:rsidRPr="005C24AD">
        <w:rPr>
          <w:rFonts w:ascii="Sylfaen" w:hAnsi="Sylfaen" w:cs="Sylfaen"/>
          <w:strike/>
          <w:lang w:val="en-GB"/>
        </w:rPr>
        <w:t>მესამე</w:t>
      </w:r>
      <w:r w:rsidRPr="005C24AD">
        <w:rPr>
          <w:strike/>
          <w:lang w:val="en-GB"/>
        </w:rPr>
        <w:t xml:space="preserve"> </w:t>
      </w:r>
      <w:r w:rsidRPr="005C24AD">
        <w:rPr>
          <w:rFonts w:ascii="Sylfaen" w:hAnsi="Sylfaen" w:cs="Sylfaen"/>
          <w:strike/>
          <w:lang w:val="en-GB"/>
        </w:rPr>
        <w:t>მხარის</w:t>
      </w:r>
      <w:r w:rsidRPr="005C24AD">
        <w:rPr>
          <w:strike/>
          <w:lang w:val="en-GB"/>
        </w:rPr>
        <w:t xml:space="preserve"> </w:t>
      </w:r>
      <w:r w:rsidRPr="005C24AD">
        <w:rPr>
          <w:rFonts w:ascii="Sylfaen" w:hAnsi="Sylfaen" w:cs="Sylfaen"/>
          <w:strike/>
          <w:lang w:val="en-GB"/>
        </w:rPr>
        <w:t>აუდიტორებს</w:t>
      </w:r>
      <w:r w:rsidRPr="005C24AD">
        <w:rPr>
          <w:strike/>
          <w:lang w:val="en-GB"/>
        </w:rPr>
        <w:t xml:space="preserve"> </w:t>
      </w:r>
      <w:r w:rsidRPr="005C24AD">
        <w:rPr>
          <w:rFonts w:ascii="Sylfaen" w:hAnsi="Sylfaen"/>
          <w:strike/>
          <w:lang w:val="ka-GE"/>
        </w:rPr>
        <w:t xml:space="preserve"> მისცეს პირდაპირი წვდომა </w:t>
      </w:r>
      <w:r w:rsidRPr="005C24AD">
        <w:rPr>
          <w:rFonts w:ascii="Sylfaen" w:hAnsi="Sylfaen" w:cs="Sylfaen"/>
          <w:strike/>
          <w:lang w:val="ka-GE"/>
        </w:rPr>
        <w:t>სააღრიცხვო</w:t>
      </w:r>
      <w:r w:rsidRPr="005C24AD">
        <w:rPr>
          <w:strike/>
          <w:lang w:val="en-GB"/>
        </w:rPr>
        <w:t xml:space="preserve"> </w:t>
      </w:r>
      <w:r w:rsidRPr="005C24AD">
        <w:rPr>
          <w:rFonts w:ascii="Sylfaen" w:hAnsi="Sylfaen" w:cs="Sylfaen"/>
          <w:strike/>
          <w:lang w:val="en-GB"/>
        </w:rPr>
        <w:t>სისტემებსა</w:t>
      </w:r>
      <w:r w:rsidRPr="005C24AD">
        <w:rPr>
          <w:strike/>
          <w:lang w:val="en-GB"/>
        </w:rPr>
        <w:t xml:space="preserve"> </w:t>
      </w:r>
      <w:r w:rsidRPr="005C24AD">
        <w:rPr>
          <w:rFonts w:ascii="Sylfaen" w:hAnsi="Sylfaen" w:cs="Sylfaen"/>
          <w:strike/>
          <w:lang w:val="en-GB"/>
        </w:rPr>
        <w:t>და</w:t>
      </w:r>
      <w:r w:rsidRPr="005C24AD">
        <w:rPr>
          <w:strike/>
          <w:lang w:val="en-GB"/>
        </w:rPr>
        <w:t xml:space="preserve"> </w:t>
      </w:r>
      <w:r w:rsidRPr="005C24AD">
        <w:rPr>
          <w:rFonts w:ascii="Sylfaen" w:hAnsi="Sylfaen" w:cs="Sylfaen"/>
          <w:strike/>
          <w:lang w:val="en-GB"/>
        </w:rPr>
        <w:t>კონტროლზე</w:t>
      </w:r>
      <w:r w:rsidRPr="005C24AD">
        <w:rPr>
          <w:rFonts w:ascii="Sylfaen" w:hAnsi="Sylfaen" w:cs="Sylfaen"/>
          <w:strike/>
          <w:lang w:val="ka-GE"/>
        </w:rPr>
        <w:t>.</w:t>
      </w:r>
      <w:r w:rsidRPr="005C24AD">
        <w:rPr>
          <w:rFonts w:ascii="Sylfaen" w:hAnsi="Sylfaen" w:cs="Sylfaen"/>
          <w:strike/>
        </w:rPr>
        <w:t xml:space="preserve"> </w:t>
      </w:r>
      <w:r w:rsidRPr="005C24AD">
        <w:rPr>
          <w:rFonts w:ascii="Sylfaen" w:hAnsi="Sylfaen" w:cs="Sylfaen"/>
          <w:strike/>
          <w:lang w:val="ka-GE"/>
        </w:rPr>
        <w:t>ამიტომ</w:t>
      </w:r>
      <w:r w:rsidRPr="005C24AD">
        <w:rPr>
          <w:strike/>
          <w:lang w:val="en-GB"/>
        </w:rPr>
        <w:t xml:space="preserve">, </w:t>
      </w:r>
      <w:r w:rsidRPr="005C24AD">
        <w:rPr>
          <w:rFonts w:ascii="Sylfaen" w:hAnsi="Sylfaen"/>
          <w:strike/>
          <w:lang w:val="ka-GE"/>
        </w:rPr>
        <w:t xml:space="preserve"> მომსახურე </w:t>
      </w:r>
      <w:r w:rsidRPr="005C24AD">
        <w:rPr>
          <w:rFonts w:ascii="Sylfaen" w:hAnsi="Sylfaen" w:cs="Sylfaen"/>
          <w:strike/>
          <w:lang w:val="en-GB"/>
        </w:rPr>
        <w:t>ორგანიზაციის</w:t>
      </w:r>
      <w:r w:rsidRPr="005C24AD">
        <w:rPr>
          <w:strike/>
          <w:lang w:val="en-GB"/>
        </w:rPr>
        <w:t xml:space="preserve"> </w:t>
      </w:r>
      <w:r w:rsidRPr="005C24AD">
        <w:rPr>
          <w:rFonts w:ascii="Sylfaen" w:hAnsi="Sylfaen" w:cs="Sylfaen"/>
          <w:strike/>
          <w:lang w:val="en-GB"/>
        </w:rPr>
        <w:t>კონტროლ</w:t>
      </w:r>
      <w:r w:rsidRPr="005C24AD">
        <w:rPr>
          <w:rFonts w:ascii="Sylfaen" w:hAnsi="Sylfaen" w:cs="Sylfaen"/>
          <w:strike/>
          <w:lang w:val="ka-GE"/>
        </w:rPr>
        <w:t xml:space="preserve">ზე დაყრდნობა შესაძლებელი იქნება მხოლოდ მის </w:t>
      </w:r>
      <w:r w:rsidRPr="005C24AD">
        <w:rPr>
          <w:rFonts w:ascii="Sylfaen" w:hAnsi="Sylfaen" w:cs="Sylfaen"/>
          <w:strike/>
          <w:lang w:val="en-GB"/>
        </w:rPr>
        <w:t>შიდა</w:t>
      </w:r>
      <w:r w:rsidRPr="005C24AD">
        <w:rPr>
          <w:strike/>
          <w:lang w:val="en-GB"/>
        </w:rPr>
        <w:t xml:space="preserve"> </w:t>
      </w:r>
      <w:r w:rsidRPr="005C24AD">
        <w:rPr>
          <w:rFonts w:ascii="Sylfaen" w:hAnsi="Sylfaen" w:cs="Sylfaen"/>
          <w:strike/>
          <w:lang w:val="en-GB"/>
        </w:rPr>
        <w:t>ან</w:t>
      </w:r>
      <w:r w:rsidRPr="005C24AD">
        <w:rPr>
          <w:strike/>
          <w:lang w:val="en-GB"/>
        </w:rPr>
        <w:t xml:space="preserve"> </w:t>
      </w:r>
      <w:r w:rsidRPr="005C24AD">
        <w:rPr>
          <w:rFonts w:ascii="Sylfaen" w:hAnsi="Sylfaen" w:cs="Sylfaen"/>
          <w:strike/>
          <w:lang w:val="en-GB"/>
        </w:rPr>
        <w:t>გარე</w:t>
      </w:r>
      <w:r w:rsidRPr="005C24AD">
        <w:rPr>
          <w:strike/>
          <w:lang w:val="en-GB"/>
        </w:rPr>
        <w:t xml:space="preserve"> </w:t>
      </w:r>
      <w:r w:rsidRPr="005C24AD">
        <w:rPr>
          <w:rFonts w:ascii="Sylfaen" w:hAnsi="Sylfaen" w:cs="Sylfaen"/>
          <w:strike/>
          <w:lang w:val="en-GB"/>
        </w:rPr>
        <w:t>აუდიტორებზე</w:t>
      </w:r>
      <w:r w:rsidRPr="005C24AD">
        <w:rPr>
          <w:rFonts w:ascii="Sylfaen" w:hAnsi="Sylfaen" w:cs="Sylfaen"/>
          <w:strike/>
          <w:lang w:val="ka-GE"/>
        </w:rPr>
        <w:t xml:space="preserve"> </w:t>
      </w:r>
      <w:r w:rsidRPr="005C24AD">
        <w:rPr>
          <w:strike/>
          <w:lang w:val="en-GB"/>
        </w:rPr>
        <w:t xml:space="preserve"> </w:t>
      </w:r>
      <w:r w:rsidRPr="005C24AD">
        <w:rPr>
          <w:rFonts w:ascii="Sylfaen" w:hAnsi="Sylfaen" w:cs="Sylfaen"/>
          <w:strike/>
          <w:lang w:val="ka-GE"/>
        </w:rPr>
        <w:t>დაყრდნობის მეშვეობით</w:t>
      </w:r>
      <w:r w:rsidRPr="005C24AD">
        <w:rPr>
          <w:strike/>
          <w:lang w:val="en-GB"/>
        </w:rPr>
        <w:t>.</w:t>
      </w:r>
      <w:r w:rsidRPr="005C24AD">
        <w:rPr>
          <w:rFonts w:ascii="Sylfaen" w:hAnsi="Sylfaen"/>
          <w:strike/>
          <w:lang w:val="ka-GE"/>
        </w:rPr>
        <w:t xml:space="preserve"> განიხილეთ მე-2 ტიპის ანგარიში, რათა დადგინდეს, თუ რომელ კონტროლზე მოხდა მოსაზრების გამოთქმა, შემდეგ განსაზღვრეთ, რომელ აუდიტორულ მტკიცებასთან მიმრათებით შეიძლება კონტროლზე დაყრდნობა</w:t>
      </w:r>
      <w:r w:rsidR="00EC2250" w:rsidRPr="005C24AD">
        <w:rPr>
          <w:rFonts w:cs="Times New Roman"/>
          <w:strike/>
          <w:spacing w:val="-1"/>
        </w:rPr>
        <w:t>.</w:t>
      </w:r>
    </w:p>
    <w:p w:rsidR="000F4FF4" w:rsidRPr="005C24AD" w:rsidRDefault="000F4FF4">
      <w:pPr>
        <w:spacing w:before="16" w:line="220" w:lineRule="exact"/>
      </w:pPr>
    </w:p>
    <w:p w:rsidR="000F4FF4" w:rsidRPr="005C24AD" w:rsidRDefault="00A7791B">
      <w:pPr>
        <w:pStyle w:val="BodyText"/>
        <w:numPr>
          <w:ilvl w:val="0"/>
          <w:numId w:val="19"/>
        </w:numPr>
        <w:tabs>
          <w:tab w:val="left" w:pos="516"/>
        </w:tabs>
        <w:spacing w:before="69"/>
        <w:ind w:right="3693"/>
        <w:jc w:val="both"/>
        <w:rPr>
          <w:rFonts w:cs="Times New Roman"/>
          <w:strike/>
        </w:rPr>
      </w:pPr>
      <w:r w:rsidRPr="005C24AD">
        <w:rPr>
          <w:rFonts w:ascii="Sylfaen" w:hAnsi="Sylfaen"/>
          <w:strike/>
          <w:lang w:val="ka-GE"/>
        </w:rPr>
        <w:t>დარწმუნდით, რომ აუდიტორული პროგრამის ტესტები, რომელიც ეხება სხვა აუდიტორის ან შიდა აუდიტორის მიერ შესრულებულ სამუშაოზე დაყრდნობას, შესრულებულია</w:t>
      </w:r>
      <w:r w:rsidR="00EC2250" w:rsidRPr="005C24AD">
        <w:rPr>
          <w:strike/>
          <w:spacing w:val="-1"/>
        </w:rPr>
        <w:t>.</w:t>
      </w:r>
    </w:p>
    <w:p w:rsidR="000F4FF4" w:rsidRPr="005C24AD" w:rsidRDefault="000F4FF4">
      <w:pPr>
        <w:spacing w:before="17" w:line="200" w:lineRule="exact"/>
        <w:rPr>
          <w:sz w:val="20"/>
          <w:szCs w:val="20"/>
        </w:rPr>
      </w:pPr>
    </w:p>
    <w:p w:rsidR="000F4FF4" w:rsidRPr="005C24AD" w:rsidRDefault="00A7791B" w:rsidP="00A7791B">
      <w:pPr>
        <w:pStyle w:val="BodyText"/>
        <w:numPr>
          <w:ilvl w:val="0"/>
          <w:numId w:val="19"/>
        </w:numPr>
        <w:tabs>
          <w:tab w:val="left" w:pos="518"/>
        </w:tabs>
        <w:spacing w:before="69"/>
        <w:ind w:left="517" w:right="3630" w:hanging="362"/>
        <w:rPr>
          <w:rFonts w:cs="Times New Roman"/>
          <w:strike/>
        </w:rPr>
      </w:pPr>
      <w:r w:rsidRPr="005C24AD">
        <w:rPr>
          <w:rFonts w:ascii="Sylfaen" w:hAnsi="Sylfaen"/>
          <w:strike/>
          <w:lang w:val="ka-GE"/>
        </w:rPr>
        <w:t>ჩამოთვალეთ და ჩაატარეთ ნებისმიერი დამატებითი ტესტი, რომელსაც საჭიროდ მიიჩნევთ</w:t>
      </w:r>
      <w:r w:rsidR="00EC2250" w:rsidRPr="005C24AD">
        <w:rPr>
          <w:strike/>
          <w:spacing w:val="-1"/>
        </w:rPr>
        <w:t>.</w:t>
      </w:r>
    </w:p>
    <w:p w:rsidR="000F4FF4" w:rsidRPr="005C24AD" w:rsidRDefault="000F4FF4">
      <w:pPr>
        <w:rPr>
          <w:rFonts w:ascii="Times New Roman" w:eastAsia="Times New Roman" w:hAnsi="Times New Roman" w:cs="Times New Roman"/>
        </w:rPr>
        <w:sectPr w:rsidR="000F4FF4" w:rsidRPr="005C24AD">
          <w:pgSz w:w="11910" w:h="16840"/>
          <w:pgMar w:top="1260" w:right="580" w:bottom="960" w:left="1040" w:header="748" w:footer="768" w:gutter="0"/>
          <w:cols w:space="720"/>
        </w:sectPr>
      </w:pPr>
    </w:p>
    <w:p w:rsidR="000F4FF4" w:rsidRPr="005C24AD" w:rsidRDefault="002C7EF9" w:rsidP="00A7791B">
      <w:pPr>
        <w:pStyle w:val="Heading4"/>
        <w:spacing w:before="106"/>
        <w:ind w:left="155" w:right="3360"/>
        <w:rPr>
          <w:rFonts w:cs="Times New Roman"/>
          <w:bCs w:val="0"/>
        </w:rPr>
      </w:pPr>
      <w:r w:rsidRPr="005C24AD">
        <w:rPr>
          <w:noProof/>
        </w:rPr>
        <w:lastRenderedPageBreak/>
        <mc:AlternateContent>
          <mc:Choice Requires="wpg">
            <w:drawing>
              <wp:anchor distT="0" distB="0" distL="114300" distR="114300" simplePos="0" relativeHeight="503292678" behindDoc="1" locked="0" layoutInCell="1" allowOverlap="1" wp14:anchorId="20FC1B4B" wp14:editId="02AFC066">
                <wp:simplePos x="0" y="0"/>
                <wp:positionH relativeFrom="page">
                  <wp:posOffset>752475</wp:posOffset>
                </wp:positionH>
                <wp:positionV relativeFrom="paragraph">
                  <wp:posOffset>92075</wp:posOffset>
                </wp:positionV>
                <wp:extent cx="6381750" cy="6810375"/>
                <wp:effectExtent l="9525" t="6350" r="9525" b="12700"/>
                <wp:wrapNone/>
                <wp:docPr id="60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810375"/>
                          <a:chOff x="1185" y="145"/>
                          <a:chExt cx="10050" cy="10725"/>
                        </a:xfrm>
                      </wpg:grpSpPr>
                      <wps:wsp>
                        <wps:cNvPr id="605" name="Freeform 382"/>
                        <wps:cNvSpPr>
                          <a:spLocks/>
                        </wps:cNvSpPr>
                        <wps:spPr bwMode="auto">
                          <a:xfrm>
                            <a:off x="1185" y="145"/>
                            <a:ext cx="10050" cy="10725"/>
                          </a:xfrm>
                          <a:custGeom>
                            <a:avLst/>
                            <a:gdLst>
                              <a:gd name="T0" fmla="+- 0 1185 1185"/>
                              <a:gd name="T1" fmla="*/ T0 w 10050"/>
                              <a:gd name="T2" fmla="+- 0 145 145"/>
                              <a:gd name="T3" fmla="*/ 145 h 10725"/>
                              <a:gd name="T4" fmla="+- 0 11235 1185"/>
                              <a:gd name="T5" fmla="*/ T4 w 10050"/>
                              <a:gd name="T6" fmla="+- 0 10870 145"/>
                              <a:gd name="T7" fmla="*/ 10870 h 10725"/>
                            </a:gdLst>
                            <a:ahLst/>
                            <a:cxnLst>
                              <a:cxn ang="0">
                                <a:pos x="T1" y="T3"/>
                              </a:cxn>
                              <a:cxn ang="0">
                                <a:pos x="T5" y="T7"/>
                              </a:cxn>
                            </a:cxnLst>
                            <a:rect l="0" t="0" r="r" b="b"/>
                            <a:pathLst>
                              <a:path w="10050" h="10725">
                                <a:moveTo>
                                  <a:pt x="0" y="0"/>
                                </a:moveTo>
                                <a:lnTo>
                                  <a:pt x="10050" y="10725"/>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A7B542" id="Group 381" o:spid="_x0000_s1026" style="position:absolute;margin-left:59.25pt;margin-top:7.25pt;width:502.5pt;height:536.25pt;z-index:-23802;mso-position-horizontal-relative:page" coordorigin="1185,145" coordsize="10050,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">
                <v:shape id="Freeform 382" o:spid="_x0000_s1027" style="position:absolute;left:1185;top:145;width:10050;height:10725;visibility:visible;mso-wrap-style:square;v-text-anchor:top" coordsize="10050,1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" path="m,l10050,10725e" filled="f" strokecolor="#4a7ebb">
                  <v:path arrowok="t" o:connecttype="custom" o:connectlocs="0,145;10050,10870" o:connectangles="0,0"/>
                </v:shape>
                <w10:wrap anchorx="page"/>
              </v:group>
            </w:pict>
          </mc:Fallback>
        </mc:AlternateContent>
      </w:r>
      <w:r w:rsidRPr="005C24AD">
        <w:rPr>
          <w:noProof/>
        </w:rPr>
        <mc:AlternateContent>
          <mc:Choice Requires="wps">
            <w:drawing>
              <wp:anchor distT="0" distB="0" distL="114300" distR="114300" simplePos="0" relativeHeight="503292679" behindDoc="1" locked="0" layoutInCell="1" allowOverlap="1" wp14:anchorId="64C7D10E" wp14:editId="60ABEC96">
                <wp:simplePos x="0" y="0"/>
                <wp:positionH relativeFrom="page">
                  <wp:posOffset>5138420</wp:posOffset>
                </wp:positionH>
                <wp:positionV relativeFrom="paragraph">
                  <wp:posOffset>62865</wp:posOffset>
                </wp:positionV>
                <wp:extent cx="1992630" cy="6835140"/>
                <wp:effectExtent l="4445" t="0" r="3175" b="0"/>
                <wp:wrapNone/>
                <wp:docPr id="603"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683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29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9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67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746"/>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21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142" type="#_x0000_t202" style="position:absolute;left:0;text-align:left;margin-left:404.6pt;margin-top:4.95pt;width:156.9pt;height:538.2pt;z-index:-238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29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29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67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746"/>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221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A7791B" w:rsidRPr="005C24AD">
        <w:rPr>
          <w:rFonts w:ascii="Sylfaen" w:hAnsi="Sylfaen"/>
          <w:lang w:val="ka-GE"/>
        </w:rPr>
        <w:t>ექსპერტის მიერ შესრულებული სამუშაოს გამოყენება (ასს 620)</w:t>
      </w:r>
    </w:p>
    <w:p w:rsidR="000F4FF4" w:rsidRPr="005C24AD" w:rsidRDefault="000F4FF4">
      <w:pPr>
        <w:spacing w:before="14" w:line="200" w:lineRule="exact"/>
        <w:rPr>
          <w:sz w:val="20"/>
          <w:szCs w:val="20"/>
        </w:rPr>
      </w:pPr>
    </w:p>
    <w:p w:rsidR="000F4FF4" w:rsidRPr="005C24AD" w:rsidRDefault="00496EA5">
      <w:pPr>
        <w:pStyle w:val="BodyText"/>
        <w:numPr>
          <w:ilvl w:val="0"/>
          <w:numId w:val="19"/>
        </w:numPr>
        <w:tabs>
          <w:tab w:val="left" w:pos="516"/>
        </w:tabs>
        <w:spacing w:before="69"/>
        <w:ind w:right="3693"/>
        <w:jc w:val="both"/>
        <w:rPr>
          <w:rFonts w:cs="Times New Roman"/>
        </w:rPr>
      </w:pPr>
      <w:r w:rsidRPr="005C24AD">
        <w:rPr>
          <w:rFonts w:ascii="Sylfaen" w:hAnsi="Sylfaen"/>
          <w:lang w:val="ka-GE"/>
        </w:rPr>
        <w:t>დარწმუნდით, რომ ექსპერტის მიერ მოწოდებული ფინანსური ყველა ინფორმაცია იდენტიფიცირებულია და კონტრაქტის პირობები და ექსპერტისა და დამკვეთის პასუხისმგებლობები შესწავლილია</w:t>
      </w:r>
      <w:r w:rsidR="00EC2250" w:rsidRPr="005C24AD">
        <w:t>.</w:t>
      </w:r>
    </w:p>
    <w:p w:rsidR="000F4FF4" w:rsidRPr="005C24AD" w:rsidRDefault="00496EA5">
      <w:pPr>
        <w:pStyle w:val="BodyText"/>
        <w:numPr>
          <w:ilvl w:val="0"/>
          <w:numId w:val="19"/>
        </w:numPr>
        <w:tabs>
          <w:tab w:val="left" w:pos="516"/>
        </w:tabs>
        <w:spacing w:before="192"/>
        <w:ind w:right="3693"/>
        <w:jc w:val="both"/>
        <w:rPr>
          <w:rFonts w:cs="Times New Roman"/>
        </w:rPr>
      </w:pPr>
      <w:r w:rsidRPr="005C24AD">
        <w:rPr>
          <w:rFonts w:ascii="Sylfaen" w:hAnsi="Sylfaen"/>
          <w:lang w:val="ka-GE"/>
        </w:rPr>
        <w:t xml:space="preserve">შეაფასეთ </w:t>
      </w:r>
      <w:r w:rsidRPr="005C24AD">
        <w:rPr>
          <w:rFonts w:ascii="Sylfaen" w:hAnsi="Sylfaen" w:cs="Sylfaen"/>
          <w:lang w:val="en-GB"/>
        </w:rPr>
        <w:t>ექსპერტის</w:t>
      </w:r>
      <w:r w:rsidRPr="005C24AD">
        <w:rPr>
          <w:lang w:val="en-GB"/>
        </w:rPr>
        <w:t xml:space="preserve"> </w:t>
      </w:r>
      <w:r w:rsidRPr="005C24AD">
        <w:rPr>
          <w:rFonts w:ascii="Sylfaen" w:hAnsi="Sylfaen" w:cs="Sylfaen"/>
          <w:lang w:val="en-GB"/>
        </w:rPr>
        <w:t>კომპეტენცი</w:t>
      </w:r>
      <w:r w:rsidRPr="005C24AD">
        <w:rPr>
          <w:rFonts w:ascii="Sylfaen" w:hAnsi="Sylfaen" w:cs="Sylfaen"/>
          <w:lang w:val="ka-GE"/>
        </w:rPr>
        <w:t>ა</w:t>
      </w:r>
      <w:r w:rsidRPr="005C24AD">
        <w:rPr>
          <w:lang w:val="en-GB"/>
        </w:rPr>
        <w:t xml:space="preserve"> </w:t>
      </w:r>
      <w:r w:rsidRPr="005C24AD">
        <w:rPr>
          <w:rFonts w:ascii="Sylfaen" w:hAnsi="Sylfaen" w:cs="Sylfaen"/>
          <w:lang w:val="en-GB"/>
        </w:rPr>
        <w:t>და</w:t>
      </w:r>
      <w:r w:rsidRPr="005C24AD">
        <w:rPr>
          <w:lang w:val="en-GB"/>
        </w:rPr>
        <w:t xml:space="preserve"> </w:t>
      </w:r>
      <w:r w:rsidRPr="005C24AD">
        <w:rPr>
          <w:rFonts w:ascii="Sylfaen" w:hAnsi="Sylfaen" w:cs="Sylfaen"/>
          <w:lang w:val="en-GB"/>
        </w:rPr>
        <w:t>დამოუკიდებლობ</w:t>
      </w:r>
      <w:r w:rsidRPr="005C24AD">
        <w:rPr>
          <w:rFonts w:ascii="Sylfaen" w:hAnsi="Sylfaen" w:cs="Sylfaen"/>
          <w:lang w:val="ka-GE"/>
        </w:rPr>
        <w:t xml:space="preserve">ა </w:t>
      </w:r>
      <w:r w:rsidRPr="005C24AD">
        <w:rPr>
          <w:lang w:val="en-GB"/>
        </w:rPr>
        <w:t>(</w:t>
      </w:r>
      <w:r w:rsidRPr="005C24AD">
        <w:rPr>
          <w:rFonts w:ascii="Sylfaen" w:hAnsi="Sylfaen" w:cs="Sylfaen"/>
          <w:lang w:val="en-GB"/>
        </w:rPr>
        <w:t>მაგალითად</w:t>
      </w:r>
      <w:r w:rsidRPr="005C24AD">
        <w:rPr>
          <w:lang w:val="en-GB"/>
        </w:rPr>
        <w:t>,</w:t>
      </w:r>
      <w:r w:rsidRPr="005C24AD">
        <w:rPr>
          <w:rFonts w:ascii="Sylfaen" w:hAnsi="Sylfaen"/>
          <w:lang w:val="ka-GE"/>
        </w:rPr>
        <w:t xml:space="preserve"> ექსპერიტის აღიარებული პროფესიული კვალიფიკაცია და გამოცდილება, ან </w:t>
      </w:r>
      <w:r w:rsidRPr="005C24AD">
        <w:rPr>
          <w:lang w:val="en-GB"/>
        </w:rPr>
        <w:t xml:space="preserve"> </w:t>
      </w:r>
      <w:r w:rsidRPr="005C24AD">
        <w:rPr>
          <w:rFonts w:ascii="Sylfaen" w:hAnsi="Sylfaen" w:cs="Sylfaen"/>
          <w:lang w:val="en-GB"/>
        </w:rPr>
        <w:t>აღიარებული</w:t>
      </w:r>
      <w:r w:rsidRPr="005C24AD">
        <w:rPr>
          <w:lang w:val="en-GB"/>
        </w:rPr>
        <w:t xml:space="preserve"> </w:t>
      </w:r>
      <w:r w:rsidRPr="005C24AD">
        <w:rPr>
          <w:rFonts w:ascii="Sylfaen" w:hAnsi="Sylfaen" w:cs="Sylfaen"/>
          <w:lang w:val="en-GB"/>
        </w:rPr>
        <w:t>სავაჭრო</w:t>
      </w:r>
      <w:r w:rsidRPr="005C24AD">
        <w:rPr>
          <w:lang w:val="en-GB"/>
        </w:rPr>
        <w:t xml:space="preserve"> </w:t>
      </w:r>
      <w:r w:rsidRPr="005C24AD">
        <w:rPr>
          <w:rFonts w:ascii="Sylfaen" w:hAnsi="Sylfaen" w:cs="Sylfaen"/>
          <w:lang w:val="en-GB"/>
        </w:rPr>
        <w:t>ან</w:t>
      </w:r>
      <w:r w:rsidRPr="005C24AD">
        <w:rPr>
          <w:lang w:val="en-GB"/>
        </w:rPr>
        <w:t xml:space="preserve"> </w:t>
      </w:r>
      <w:r w:rsidRPr="005C24AD">
        <w:rPr>
          <w:rFonts w:ascii="Sylfaen" w:hAnsi="Sylfaen" w:cs="Sylfaen"/>
          <w:lang w:val="en-GB"/>
        </w:rPr>
        <w:t>პროფესიული</w:t>
      </w:r>
      <w:r w:rsidRPr="005C24AD">
        <w:rPr>
          <w:lang w:val="en-GB"/>
        </w:rPr>
        <w:t xml:space="preserve"> </w:t>
      </w:r>
      <w:r w:rsidRPr="005C24AD">
        <w:rPr>
          <w:rFonts w:ascii="Sylfaen" w:hAnsi="Sylfaen" w:cs="Sylfaen"/>
          <w:lang w:val="en-GB"/>
        </w:rPr>
        <w:t>ორგანიზაციის</w:t>
      </w:r>
      <w:r w:rsidRPr="005C24AD">
        <w:rPr>
          <w:lang w:val="en-GB"/>
        </w:rPr>
        <w:t xml:space="preserve"> </w:t>
      </w:r>
      <w:r w:rsidRPr="005C24AD">
        <w:rPr>
          <w:rFonts w:ascii="Sylfaen" w:hAnsi="Sylfaen" w:cs="Sylfaen"/>
          <w:lang w:val="en-GB"/>
        </w:rPr>
        <w:t>წევრობა</w:t>
      </w:r>
      <w:r w:rsidR="00EC2250" w:rsidRPr="005C24AD">
        <w:rPr>
          <w:spacing w:val="-1"/>
        </w:rPr>
        <w:t>).</w:t>
      </w:r>
    </w:p>
    <w:p w:rsidR="000F4FF4" w:rsidRPr="005C24AD" w:rsidRDefault="0098075F">
      <w:pPr>
        <w:pStyle w:val="BodyText"/>
        <w:numPr>
          <w:ilvl w:val="0"/>
          <w:numId w:val="19"/>
        </w:numPr>
        <w:tabs>
          <w:tab w:val="left" w:pos="516"/>
        </w:tabs>
        <w:spacing w:before="194"/>
        <w:ind w:right="3693"/>
        <w:jc w:val="both"/>
        <w:rPr>
          <w:rFonts w:cs="Times New Roman"/>
        </w:rPr>
      </w:pPr>
      <w:r w:rsidRPr="005C24AD">
        <w:rPr>
          <w:rFonts w:ascii="Sylfaen" w:hAnsi="Sylfaen"/>
          <w:lang w:val="ka-GE"/>
        </w:rPr>
        <w:t>განიხილეთ გამოყენებული დაშვებები და შესრულდა ექსპერტის სამუშაოს შესრულების საფუძველი, რათა გამოევლინა ნებისმიერი საკითხი, რომელიც არ არის შესაბამისობაში</w:t>
      </w:r>
      <w:r w:rsidR="00EC2250" w:rsidRPr="005C24AD">
        <w:rPr>
          <w:rFonts w:cs="Times New Roman"/>
          <w:spacing w:val="-1"/>
        </w:rPr>
        <w:t>:</w:t>
      </w:r>
    </w:p>
    <w:p w:rsidR="0098075F" w:rsidRPr="005C24AD" w:rsidRDefault="0098075F" w:rsidP="0098075F">
      <w:pPr>
        <w:pStyle w:val="TableText"/>
        <w:numPr>
          <w:ilvl w:val="1"/>
          <w:numId w:val="19"/>
        </w:numPr>
        <w:jc w:val="both"/>
        <w:rPr>
          <w:color w:val="auto"/>
          <w:lang w:val="en-GB"/>
        </w:rPr>
      </w:pPr>
      <w:r w:rsidRPr="005C24AD">
        <w:rPr>
          <w:rFonts w:ascii="Sylfaen" w:hAnsi="Sylfaen"/>
          <w:color w:val="auto"/>
          <w:lang w:val="ka-GE"/>
        </w:rPr>
        <w:t>წინა პერიოდებთან; ან</w:t>
      </w:r>
    </w:p>
    <w:p w:rsidR="0098075F" w:rsidRPr="005C24AD" w:rsidRDefault="0098075F" w:rsidP="0098075F">
      <w:pPr>
        <w:pStyle w:val="TableText"/>
        <w:numPr>
          <w:ilvl w:val="1"/>
          <w:numId w:val="19"/>
        </w:numPr>
        <w:jc w:val="both"/>
        <w:rPr>
          <w:color w:val="auto"/>
          <w:lang w:val="en-GB"/>
        </w:rPr>
      </w:pPr>
      <w:r w:rsidRPr="005C24AD">
        <w:rPr>
          <w:rFonts w:ascii="Sylfaen" w:hAnsi="Sylfaen"/>
          <w:color w:val="auto"/>
          <w:lang w:val="ka-GE"/>
        </w:rPr>
        <w:t>ნებისმიერი კონტრაგენტიდან მიღებულ ინფორმაციასთან; ან</w:t>
      </w:r>
    </w:p>
    <w:p w:rsidR="0098075F" w:rsidRPr="005C24AD" w:rsidRDefault="0098075F" w:rsidP="0098075F">
      <w:pPr>
        <w:pStyle w:val="TableText"/>
        <w:numPr>
          <w:ilvl w:val="1"/>
          <w:numId w:val="19"/>
        </w:numPr>
        <w:jc w:val="both"/>
        <w:rPr>
          <w:color w:val="auto"/>
          <w:lang w:val="en-GB"/>
        </w:rPr>
      </w:pPr>
      <w:r w:rsidRPr="005C24AD">
        <w:rPr>
          <w:rFonts w:ascii="Sylfaen" w:hAnsi="Sylfaen"/>
          <w:color w:val="auto"/>
          <w:lang w:val="ka-GE"/>
        </w:rPr>
        <w:t>სხვა ექსპერტების მიერ მოწოდებულ ინფორმაციასთან; ან</w:t>
      </w:r>
    </w:p>
    <w:p w:rsidR="0098075F" w:rsidRPr="005C24AD" w:rsidRDefault="0098075F" w:rsidP="0098075F">
      <w:pPr>
        <w:pStyle w:val="TableText"/>
        <w:numPr>
          <w:ilvl w:val="1"/>
          <w:numId w:val="19"/>
        </w:numPr>
        <w:jc w:val="both"/>
        <w:rPr>
          <w:color w:val="auto"/>
          <w:lang w:val="en-GB"/>
        </w:rPr>
      </w:pPr>
      <w:r w:rsidRPr="005C24AD">
        <w:rPr>
          <w:rFonts w:ascii="Sylfaen" w:hAnsi="Sylfaen"/>
          <w:color w:val="auto"/>
          <w:lang w:val="ka-GE"/>
        </w:rPr>
        <w:t>დამკვეთის მიერ მოწოდებულ ინფორმაციასთან; ან</w:t>
      </w:r>
    </w:p>
    <w:p w:rsidR="000F4FF4" w:rsidRPr="005C24AD" w:rsidRDefault="0098075F" w:rsidP="0098075F">
      <w:pPr>
        <w:pStyle w:val="BodyText"/>
        <w:numPr>
          <w:ilvl w:val="1"/>
          <w:numId w:val="19"/>
        </w:numPr>
        <w:tabs>
          <w:tab w:val="left" w:pos="964"/>
        </w:tabs>
        <w:ind w:right="3693"/>
        <w:rPr>
          <w:rFonts w:cs="Times New Roman"/>
        </w:rPr>
      </w:pPr>
      <w:r w:rsidRPr="005C24AD">
        <w:rPr>
          <w:rFonts w:ascii="Sylfaen" w:hAnsi="Sylfaen"/>
          <w:lang w:val="ka-GE"/>
        </w:rPr>
        <w:t>შეუსაბამოა აუდიტორის მიერ დამკვეთის შესახებ ზოგადი ცოდნასთან ან სხვა აუდიტორულ მტკიცებულებასთან</w:t>
      </w:r>
      <w:r w:rsidR="00EC2250" w:rsidRPr="005C24AD">
        <w:rPr>
          <w:rFonts w:cs="Times New Roman"/>
          <w:spacing w:val="-1"/>
        </w:rPr>
        <w:t>.</w:t>
      </w:r>
    </w:p>
    <w:p w:rsidR="000F4FF4" w:rsidRPr="005C24AD" w:rsidRDefault="0098075F">
      <w:pPr>
        <w:pStyle w:val="BodyText"/>
        <w:numPr>
          <w:ilvl w:val="0"/>
          <w:numId w:val="19"/>
        </w:numPr>
        <w:tabs>
          <w:tab w:val="left" w:pos="516"/>
        </w:tabs>
        <w:spacing w:before="194"/>
        <w:ind w:right="3692"/>
        <w:jc w:val="both"/>
        <w:rPr>
          <w:rFonts w:cs="Times New Roman"/>
        </w:rPr>
      </w:pPr>
      <w:r w:rsidRPr="005C24AD">
        <w:rPr>
          <w:rFonts w:ascii="Sylfaen" w:hAnsi="Sylfaen"/>
          <w:lang w:val="ka-GE"/>
        </w:rPr>
        <w:t>როდესაც ექსპერტის სამუშაო მოიცავს მისი სამუშაოსთვის დიდი მნიშვნელობის მქონე პირველადი მონაცემების გამოყენებას, განიხილეთ პირველადი მონაცემების შესაბამისობა, სისრულე და სისწორე</w:t>
      </w:r>
      <w:r w:rsidR="00EC2250" w:rsidRPr="005C24AD">
        <w:rPr>
          <w:rFonts w:cs="Times New Roman"/>
          <w:spacing w:val="-1"/>
        </w:rPr>
        <w:t>.</w:t>
      </w:r>
    </w:p>
    <w:p w:rsidR="000F4FF4" w:rsidRPr="005C24AD" w:rsidRDefault="000F4FF4">
      <w:pPr>
        <w:spacing w:before="17" w:line="200" w:lineRule="exact"/>
        <w:rPr>
          <w:sz w:val="20"/>
          <w:szCs w:val="20"/>
        </w:rPr>
      </w:pPr>
    </w:p>
    <w:p w:rsidR="000F4FF4" w:rsidRPr="005C24AD" w:rsidRDefault="0098075F">
      <w:pPr>
        <w:pStyle w:val="BodyText"/>
        <w:numPr>
          <w:ilvl w:val="0"/>
          <w:numId w:val="19"/>
        </w:numPr>
        <w:tabs>
          <w:tab w:val="left" w:pos="516"/>
        </w:tabs>
        <w:spacing w:before="69"/>
        <w:ind w:right="3694"/>
        <w:rPr>
          <w:rFonts w:cs="Times New Roman"/>
        </w:rPr>
      </w:pPr>
      <w:r w:rsidRPr="005C24AD">
        <w:rPr>
          <w:rFonts w:ascii="Sylfaen" w:hAnsi="Sylfaen"/>
          <w:lang w:val="ka-GE"/>
        </w:rPr>
        <w:t>დარწმუნდით, რომ რის საფუძველზეც შესრულდა ექსპერტის სამუშაო, შეესაბამება სამეურნეო სუბიექტის სააღრიცხვო პოლიტიკას</w:t>
      </w:r>
      <w:r w:rsidR="00EC2250" w:rsidRPr="005C24AD">
        <w:rPr>
          <w:rFonts w:cs="Times New Roman"/>
          <w:spacing w:val="-1"/>
        </w:rPr>
        <w:t>.</w:t>
      </w:r>
    </w:p>
    <w:p w:rsidR="000F4FF4" w:rsidRPr="005C24AD" w:rsidRDefault="000F4FF4">
      <w:pPr>
        <w:spacing w:before="17" w:line="200" w:lineRule="exact"/>
        <w:rPr>
          <w:sz w:val="20"/>
          <w:szCs w:val="20"/>
        </w:rPr>
      </w:pPr>
    </w:p>
    <w:p w:rsidR="000F4FF4" w:rsidRPr="005C24AD" w:rsidRDefault="0098075F">
      <w:pPr>
        <w:pStyle w:val="BodyText"/>
        <w:numPr>
          <w:ilvl w:val="0"/>
          <w:numId w:val="19"/>
        </w:numPr>
        <w:tabs>
          <w:tab w:val="left" w:pos="516"/>
        </w:tabs>
        <w:spacing w:before="69"/>
        <w:ind w:right="3689"/>
        <w:jc w:val="both"/>
        <w:rPr>
          <w:rFonts w:cs="Times New Roman"/>
        </w:rPr>
      </w:pPr>
      <w:r w:rsidRPr="005C24AD">
        <w:rPr>
          <w:rFonts w:ascii="Sylfaen" w:hAnsi="Sylfaen"/>
          <w:lang w:val="ka-GE"/>
        </w:rPr>
        <w:t>დარწმუნდით, რომ ექსპერტის მიერ დროულად შესრულდა სამუშაო</w:t>
      </w:r>
      <w:r w:rsidR="00EC2250" w:rsidRPr="005C24AD">
        <w:rPr>
          <w:rFonts w:cs="Times New Roman"/>
          <w:spacing w:val="-1"/>
        </w:rPr>
        <w:t>.</w:t>
      </w:r>
    </w:p>
    <w:p w:rsidR="000F4FF4" w:rsidRPr="005C24AD" w:rsidRDefault="00741A66">
      <w:pPr>
        <w:pStyle w:val="BodyText"/>
        <w:numPr>
          <w:ilvl w:val="0"/>
          <w:numId w:val="19"/>
        </w:numPr>
        <w:tabs>
          <w:tab w:val="left" w:pos="516"/>
        </w:tabs>
        <w:spacing w:before="194"/>
        <w:ind w:right="3694"/>
        <w:jc w:val="both"/>
        <w:rPr>
          <w:rFonts w:cs="Times New Roman"/>
        </w:rPr>
      </w:pPr>
      <w:r w:rsidRPr="005C24AD">
        <w:rPr>
          <w:rFonts w:ascii="Sylfaen" w:hAnsi="Sylfaen"/>
          <w:lang w:val="ka-GE"/>
        </w:rPr>
        <w:t>ჩამოთვალეთ და ჩაატარეთ ნებისმიერი დამატებითი ტესტები, რომლებსაც ჩათვლით საჭიროდ, რათა აუდიტორმა დაასკვნას, რომ ექსპერტის მიერ შესრულებული სამუშაო  ამ სფეროში საკმარის და შესაბამის აუდიტორულ მტკიცებულებებს იძლევა</w:t>
      </w:r>
      <w:r w:rsidR="00EC2250" w:rsidRPr="005C24AD">
        <w:rPr>
          <w:rFonts w:cs="Times New Roman"/>
          <w:spacing w:val="-1"/>
        </w:rPr>
        <w:t>.</w:t>
      </w:r>
    </w:p>
    <w:p w:rsidR="000F4FF4" w:rsidRPr="005C24AD" w:rsidRDefault="000F4FF4">
      <w:pPr>
        <w:jc w:val="both"/>
        <w:rPr>
          <w:rFonts w:ascii="Times New Roman" w:eastAsia="Times New Roman" w:hAnsi="Times New Roman" w:cs="Times New Roman"/>
        </w:rPr>
        <w:sectPr w:rsidR="000F4FF4" w:rsidRPr="005C24AD">
          <w:pgSz w:w="11910" w:h="16840"/>
          <w:pgMar w:top="1260" w:right="580" w:bottom="960" w:left="1040" w:header="748" w:footer="768" w:gutter="0"/>
          <w:cols w:space="720"/>
        </w:sectPr>
      </w:pPr>
    </w:p>
    <w:p w:rsidR="000F4FF4" w:rsidRPr="005C24AD" w:rsidRDefault="002C7EF9">
      <w:pPr>
        <w:pStyle w:val="Heading4"/>
        <w:spacing w:before="96"/>
        <w:ind w:left="188"/>
        <w:rPr>
          <w:rFonts w:cs="Times New Roman"/>
          <w:bCs w:val="0"/>
        </w:rPr>
      </w:pPr>
      <w:r w:rsidRPr="005C24AD">
        <w:rPr>
          <w:noProof/>
        </w:rPr>
        <w:lastRenderedPageBreak/>
        <mc:AlternateContent>
          <mc:Choice Requires="wpg">
            <w:drawing>
              <wp:anchor distT="0" distB="0" distL="114300" distR="114300" simplePos="0" relativeHeight="503292680" behindDoc="1" locked="0" layoutInCell="1" allowOverlap="1" wp14:anchorId="6A851BBF" wp14:editId="0F865614">
                <wp:simplePos x="0" y="0"/>
                <wp:positionH relativeFrom="page">
                  <wp:posOffset>771525</wp:posOffset>
                </wp:positionH>
                <wp:positionV relativeFrom="paragraph">
                  <wp:posOffset>73660</wp:posOffset>
                </wp:positionV>
                <wp:extent cx="6343650" cy="6591300"/>
                <wp:effectExtent l="9525" t="6985" r="9525" b="12065"/>
                <wp:wrapNone/>
                <wp:docPr id="60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6591300"/>
                          <a:chOff x="1215" y="116"/>
                          <a:chExt cx="9990" cy="10380"/>
                        </a:xfrm>
                      </wpg:grpSpPr>
                      <wps:wsp>
                        <wps:cNvPr id="602" name="Freeform 379"/>
                        <wps:cNvSpPr>
                          <a:spLocks/>
                        </wps:cNvSpPr>
                        <wps:spPr bwMode="auto">
                          <a:xfrm>
                            <a:off x="1215" y="116"/>
                            <a:ext cx="9990" cy="10380"/>
                          </a:xfrm>
                          <a:custGeom>
                            <a:avLst/>
                            <a:gdLst>
                              <a:gd name="T0" fmla="+- 0 1215 1215"/>
                              <a:gd name="T1" fmla="*/ T0 w 9990"/>
                              <a:gd name="T2" fmla="+- 0 116 116"/>
                              <a:gd name="T3" fmla="*/ 116 h 10380"/>
                              <a:gd name="T4" fmla="+- 0 11205 1215"/>
                              <a:gd name="T5" fmla="*/ T4 w 9990"/>
                              <a:gd name="T6" fmla="+- 0 10496 116"/>
                              <a:gd name="T7" fmla="*/ 10496 h 10380"/>
                            </a:gdLst>
                            <a:ahLst/>
                            <a:cxnLst>
                              <a:cxn ang="0">
                                <a:pos x="T1" y="T3"/>
                              </a:cxn>
                              <a:cxn ang="0">
                                <a:pos x="T5" y="T7"/>
                              </a:cxn>
                            </a:cxnLst>
                            <a:rect l="0" t="0" r="r" b="b"/>
                            <a:pathLst>
                              <a:path w="9990" h="10380">
                                <a:moveTo>
                                  <a:pt x="0" y="0"/>
                                </a:moveTo>
                                <a:lnTo>
                                  <a:pt x="9990" y="1038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53F388F" id="Group 378" o:spid="_x0000_s1026" style="position:absolute;margin-left:60.75pt;margin-top:5.8pt;width:499.5pt;height:519pt;z-index:-23800;mso-position-horizontal-relative:page" coordorigin="1215,116" coordsize="9990,1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">
                <v:shape id="Freeform 379" o:spid="_x0000_s1027" style="position:absolute;left:1215;top:116;width:9990;height:10380;visibility:visible;mso-wrap-style:square;v-text-anchor:top" coordsize="9990,1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" path="m,l9990,10380e" filled="f" strokecolor="#4a7ebb">
                  <v:path arrowok="t" o:connecttype="custom" o:connectlocs="0,116;9990,10496" o:connectangles="0,0"/>
                </v:shape>
                <w10:wrap anchorx="page"/>
              </v:group>
            </w:pict>
          </mc:Fallback>
        </mc:AlternateContent>
      </w:r>
      <w:r w:rsidR="00741A66" w:rsidRPr="005C24AD">
        <w:rPr>
          <w:rFonts w:ascii="Sylfaen" w:hAnsi="Sylfaen"/>
          <w:lang w:val="ka-GE"/>
        </w:rPr>
        <w:t>სხვა აუდიტორის მიერ შესრულებული სამუშაოს გამოყენება</w:t>
      </w:r>
      <w:r w:rsidR="00741A66" w:rsidRPr="005C24AD">
        <w:rPr>
          <w:lang w:val="en-GB"/>
        </w:rPr>
        <w:t xml:space="preserve"> (</w:t>
      </w:r>
      <w:r w:rsidR="00741A66" w:rsidRPr="005C24AD">
        <w:rPr>
          <w:rFonts w:ascii="Sylfaen" w:hAnsi="Sylfaen"/>
          <w:lang w:val="ka-GE"/>
        </w:rPr>
        <w:t>ასს</w:t>
      </w:r>
      <w:r w:rsidR="00741A66" w:rsidRPr="005C24AD">
        <w:rPr>
          <w:lang w:val="en-GB"/>
        </w:rPr>
        <w:t xml:space="preserve"> 600)</w:t>
      </w:r>
    </w:p>
    <w:p w:rsidR="000F4FF4" w:rsidRPr="005C24AD" w:rsidRDefault="00E96E0A">
      <w:pPr>
        <w:spacing w:before="95"/>
        <w:ind w:left="155"/>
        <w:rPr>
          <w:rFonts w:ascii="Times New Roman" w:eastAsia="Times New Roman" w:hAnsi="Times New Roman" w:cs="Times New Roman"/>
        </w:rPr>
      </w:pPr>
      <w:r w:rsidRPr="005C24AD">
        <w:rPr>
          <w:rFonts w:ascii="Sylfaen" w:hAnsi="Sylfaen"/>
          <w:b/>
          <w:i/>
          <w:lang w:val="ka-GE"/>
        </w:rPr>
        <w:t xml:space="preserve">ეს </w:t>
      </w:r>
      <w:r w:rsidR="00D466C5" w:rsidRPr="005C24AD">
        <w:rPr>
          <w:rFonts w:ascii="Sylfaen" w:hAnsi="Sylfaen"/>
          <w:b/>
          <w:i/>
          <w:lang w:val="ka-GE"/>
        </w:rPr>
        <w:t>მოიც</w:t>
      </w:r>
      <w:r w:rsidRPr="005C24AD">
        <w:rPr>
          <w:rFonts w:ascii="Sylfaen" w:hAnsi="Sylfaen"/>
          <w:b/>
          <w:i/>
          <w:lang w:val="ka-GE"/>
        </w:rPr>
        <w:t>ავს სხვა აუდიტორის გამოყენებას მხოლოდ კომპანიის ფინანსური ანგარიშგების აუდიტიში. თუ კონსოლიდირებული ფინანსური ანგარიშგებების აუდიტი ტარდება, საჭიროა დამატებითი საკითხების გათვალისწინება</w:t>
      </w:r>
      <w:r w:rsidR="00EC2250" w:rsidRPr="005C24AD">
        <w:rPr>
          <w:rFonts w:ascii="Times New Roman"/>
          <w:b/>
          <w:i/>
          <w:spacing w:val="-1"/>
        </w:rPr>
        <w:t>.</w:t>
      </w:r>
    </w:p>
    <w:p w:rsidR="000F4FF4" w:rsidRPr="005C24AD" w:rsidRDefault="00B650AE">
      <w:pPr>
        <w:pStyle w:val="Heading4"/>
        <w:spacing w:before="90"/>
        <w:ind w:left="188"/>
        <w:rPr>
          <w:rFonts w:cs="Times New Roman"/>
          <w:bCs w:val="0"/>
        </w:rPr>
      </w:pPr>
      <w:r w:rsidRPr="005C24AD">
        <w:rPr>
          <w:rFonts w:ascii="Sylfaen" w:hAnsi="Sylfaen"/>
          <w:lang w:val="ka-GE"/>
        </w:rPr>
        <w:t>შიდა აუდიტორების სამუშაოს გამოყენება</w:t>
      </w:r>
      <w:r w:rsidRPr="005C24AD">
        <w:rPr>
          <w:lang w:val="en-GB"/>
        </w:rPr>
        <w:t xml:space="preserve"> (</w:t>
      </w:r>
      <w:r w:rsidRPr="005C24AD">
        <w:rPr>
          <w:rFonts w:ascii="Sylfaen" w:hAnsi="Sylfaen"/>
          <w:lang w:val="ka-GE"/>
        </w:rPr>
        <w:t>ასს</w:t>
      </w:r>
      <w:r w:rsidRPr="005C24AD">
        <w:rPr>
          <w:lang w:val="en-GB"/>
        </w:rPr>
        <w:t xml:space="preserve"> 610)</w:t>
      </w:r>
    </w:p>
    <w:p w:rsidR="000F4FF4" w:rsidRPr="005C24AD" w:rsidRDefault="000F4FF4">
      <w:pPr>
        <w:spacing w:before="3" w:line="170" w:lineRule="exact"/>
        <w:rPr>
          <w:sz w:val="17"/>
          <w:szCs w:val="17"/>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2C7EF9">
      <w:pPr>
        <w:pStyle w:val="BodyText"/>
        <w:numPr>
          <w:ilvl w:val="0"/>
          <w:numId w:val="19"/>
        </w:numPr>
        <w:tabs>
          <w:tab w:val="left" w:pos="516"/>
        </w:tabs>
        <w:spacing w:before="69"/>
        <w:ind w:right="3694"/>
        <w:jc w:val="both"/>
        <w:rPr>
          <w:rFonts w:cs="Times New Roman"/>
        </w:rPr>
      </w:pPr>
      <w:r w:rsidRPr="005C24AD">
        <w:rPr>
          <w:noProof/>
        </w:rPr>
        <mc:AlternateContent>
          <mc:Choice Requires="wps">
            <w:drawing>
              <wp:anchor distT="0" distB="0" distL="114300" distR="114300" simplePos="0" relativeHeight="503292681" behindDoc="1" locked="0" layoutInCell="1" allowOverlap="1" wp14:anchorId="0F2810D7" wp14:editId="0F1ABB96">
                <wp:simplePos x="0" y="0"/>
                <wp:positionH relativeFrom="page">
                  <wp:posOffset>5138420</wp:posOffset>
                </wp:positionH>
                <wp:positionV relativeFrom="paragraph">
                  <wp:posOffset>-489585</wp:posOffset>
                </wp:positionV>
                <wp:extent cx="1992630" cy="5818505"/>
                <wp:effectExtent l="4445" t="0" r="3175" b="0"/>
                <wp:wrapNone/>
                <wp:docPr id="60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581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4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90"/>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6"/>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143" type="#_x0000_t202" style="position:absolute;left:0;text-align:left;margin-left:404.6pt;margin-top:-38.55pt;width:156.9pt;height:458.15pt;z-index:-237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wHL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94"/>
                        <w:gridCol w:w="1133"/>
                        <w:gridCol w:w="994"/>
                      </w:tblGrid>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5" w:space="0" w:color="000000"/>
                              <w:left w:val="single" w:sz="5" w:space="0" w:color="000000"/>
                              <w:bottom w:val="single" w:sz="5" w:space="0" w:color="000000"/>
                              <w:right w:val="single" w:sz="5"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4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390"/>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838"/>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11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4"/>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562"/>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r w:rsidR="00990473">
                        <w:trPr>
                          <w:trHeight w:hRule="exact" w:val="1666"/>
                        </w:trPr>
                        <w:tc>
                          <w:tcPr>
                            <w:tcW w:w="994" w:type="dxa"/>
                            <w:tcBorders>
                              <w:top w:val="single" w:sz="5" w:space="0" w:color="000000"/>
                              <w:left w:val="single" w:sz="5" w:space="0" w:color="000000"/>
                              <w:bottom w:val="single" w:sz="5" w:space="0" w:color="000000"/>
                              <w:right w:val="single" w:sz="5" w:space="0" w:color="000000"/>
                            </w:tcBorders>
                          </w:tcPr>
                          <w:p w:rsidR="00990473" w:rsidRDefault="00990473"/>
                        </w:tc>
                        <w:tc>
                          <w:tcPr>
                            <w:tcW w:w="1133" w:type="dxa"/>
                            <w:tcBorders>
                              <w:top w:val="single" w:sz="5" w:space="0" w:color="000000"/>
                              <w:left w:val="single" w:sz="5" w:space="0" w:color="000000"/>
                              <w:bottom w:val="single" w:sz="5" w:space="0" w:color="000000"/>
                              <w:right w:val="single" w:sz="5" w:space="0" w:color="000000"/>
                            </w:tcBorders>
                          </w:tcPr>
                          <w:p w:rsidR="00990473" w:rsidRDefault="00990473"/>
                        </w:tc>
                        <w:tc>
                          <w:tcPr>
                            <w:tcW w:w="994" w:type="dxa"/>
                            <w:tcBorders>
                              <w:top w:val="single" w:sz="5" w:space="0" w:color="000000"/>
                              <w:left w:val="single" w:sz="5" w:space="0" w:color="000000"/>
                              <w:bottom w:val="single" w:sz="5" w:space="0" w:color="000000"/>
                              <w:right w:val="single" w:sz="5" w:space="0" w:color="000000"/>
                            </w:tcBorders>
                          </w:tcPr>
                          <w:p w:rsidR="00990473" w:rsidRDefault="00990473"/>
                        </w:tc>
                      </w:tr>
                    </w:tbl>
                    <w:p w:rsidR="00990473" w:rsidRDefault="00990473"/>
                  </w:txbxContent>
                </v:textbox>
                <w10:wrap anchorx="page"/>
              </v:shape>
            </w:pict>
          </mc:Fallback>
        </mc:AlternateContent>
      </w:r>
      <w:r w:rsidR="00BD22CF" w:rsidRPr="005C24AD">
        <w:rPr>
          <w:rFonts w:ascii="Sylfaen" w:hAnsi="Sylfaen"/>
          <w:lang w:val="ka-GE"/>
        </w:rPr>
        <w:t>თუ ჯერ კიდევ არ არის დოკუმენტირებული ფაილში, მიუთითეთ რომელ აუდიტორებს ვეყრდნობით, იქნება ეს შიდა თუ გარე და რატომ ვეყრდნობით მათ</w:t>
      </w:r>
      <w:r w:rsidR="00EC2250" w:rsidRPr="005C24AD">
        <w:rPr>
          <w:spacing w:val="-1"/>
        </w:rPr>
        <w:t>.</w:t>
      </w:r>
    </w:p>
    <w:p w:rsidR="000F4FF4" w:rsidRPr="005C24AD" w:rsidRDefault="000F4FF4">
      <w:pPr>
        <w:spacing w:before="11" w:line="160" w:lineRule="exact"/>
        <w:rPr>
          <w:sz w:val="16"/>
          <w:szCs w:val="16"/>
        </w:rPr>
      </w:pPr>
    </w:p>
    <w:p w:rsidR="000F4FF4" w:rsidRPr="005C24AD" w:rsidRDefault="00BD22CF">
      <w:pPr>
        <w:pStyle w:val="BodyText"/>
        <w:numPr>
          <w:ilvl w:val="0"/>
          <w:numId w:val="19"/>
        </w:numPr>
        <w:tabs>
          <w:tab w:val="left" w:pos="516"/>
        </w:tabs>
        <w:spacing w:before="69"/>
        <w:ind w:right="3693"/>
        <w:rPr>
          <w:rFonts w:cs="Times New Roman"/>
        </w:rPr>
      </w:pPr>
      <w:r w:rsidRPr="005C24AD">
        <w:rPr>
          <w:rFonts w:ascii="Sylfaen" w:hAnsi="Sylfaen"/>
          <w:lang w:val="ka-GE"/>
        </w:rPr>
        <w:t>დარწმუნდით, რომ სხვა აუდიტორული ფირმისგნ მიღებულია დასტური, რომ ისინი აუდიტის დამკვეთისგან დამოუკიდებელნი არიან</w:t>
      </w:r>
      <w:r w:rsidR="00EC2250" w:rsidRPr="005C24AD">
        <w:rPr>
          <w:spacing w:val="-1"/>
        </w:rPr>
        <w:t>.</w:t>
      </w:r>
    </w:p>
    <w:p w:rsidR="000F4FF4" w:rsidRPr="005C24AD" w:rsidRDefault="000F4FF4">
      <w:pPr>
        <w:spacing w:before="17" w:line="200" w:lineRule="exact"/>
        <w:rPr>
          <w:sz w:val="20"/>
          <w:szCs w:val="20"/>
        </w:rPr>
      </w:pPr>
    </w:p>
    <w:p w:rsidR="000F4FF4" w:rsidRPr="005C24AD" w:rsidRDefault="00BD22CF">
      <w:pPr>
        <w:pStyle w:val="BodyText"/>
        <w:numPr>
          <w:ilvl w:val="0"/>
          <w:numId w:val="19"/>
        </w:numPr>
        <w:tabs>
          <w:tab w:val="left" w:pos="516"/>
        </w:tabs>
        <w:spacing w:before="69"/>
        <w:ind w:right="3690"/>
        <w:jc w:val="both"/>
        <w:rPr>
          <w:rFonts w:cs="Times New Roman"/>
        </w:rPr>
      </w:pPr>
      <w:r w:rsidRPr="005C24AD">
        <w:rPr>
          <w:rFonts w:ascii="Sylfaen" w:hAnsi="Sylfaen"/>
          <w:lang w:val="ka-GE"/>
        </w:rPr>
        <w:t>მიმდინარე  წელს მიმოვიხილეთ თუ არა მათი სამუშაო დოკუმენტები და ჩავთვალეთ ისინი სანდოდ? თუ არა, მაშინ, ბოლოს როდის განვიხილეთ ეს დოკუმენტები, და იყო თუ არა მიმდინარე წელს სათნდო აუდიტორული კითხვარები გაგზავნილი</w:t>
      </w:r>
      <w:r w:rsidR="00EC2250" w:rsidRPr="005C24AD">
        <w:rPr>
          <w:spacing w:val="-2"/>
        </w:rPr>
        <w:t>?</w:t>
      </w:r>
    </w:p>
    <w:p w:rsidR="000F4FF4" w:rsidRPr="005C24AD" w:rsidRDefault="000F4FF4">
      <w:pPr>
        <w:spacing w:before="17" w:line="200" w:lineRule="exact"/>
        <w:rPr>
          <w:sz w:val="20"/>
          <w:szCs w:val="20"/>
        </w:rPr>
      </w:pPr>
    </w:p>
    <w:p w:rsidR="000F4FF4" w:rsidRPr="005C24AD" w:rsidRDefault="00E407E9">
      <w:pPr>
        <w:pStyle w:val="BodyText"/>
        <w:numPr>
          <w:ilvl w:val="0"/>
          <w:numId w:val="19"/>
        </w:numPr>
        <w:tabs>
          <w:tab w:val="left" w:pos="516"/>
        </w:tabs>
        <w:spacing w:before="69"/>
        <w:ind w:right="3696"/>
        <w:rPr>
          <w:rFonts w:cs="Times New Roman"/>
        </w:rPr>
      </w:pPr>
      <w:r w:rsidRPr="005C24AD">
        <w:rPr>
          <w:rFonts w:ascii="Sylfaen" w:hAnsi="Sylfaen"/>
          <w:lang w:val="ka-GE"/>
        </w:rPr>
        <w:t>წინა წლებში სხვა აუდიტორის ან შიდა აუდიტის მიერ შესრულებულ სამუშაოსთნ დაკავშრებით გამოვლინდა თუ არა რაიმე პრობლემა</w:t>
      </w:r>
      <w:r w:rsidR="00EC2250" w:rsidRPr="005C24AD">
        <w:rPr>
          <w:spacing w:val="-1"/>
        </w:rPr>
        <w:t>?</w:t>
      </w:r>
    </w:p>
    <w:p w:rsidR="000F4FF4" w:rsidRPr="005C24AD" w:rsidRDefault="000F4FF4">
      <w:pPr>
        <w:spacing w:before="17" w:line="200" w:lineRule="exact"/>
        <w:rPr>
          <w:sz w:val="20"/>
          <w:szCs w:val="20"/>
        </w:rPr>
      </w:pPr>
    </w:p>
    <w:p w:rsidR="000F4FF4" w:rsidRPr="005C24AD" w:rsidRDefault="001B1545">
      <w:pPr>
        <w:pStyle w:val="BodyText"/>
        <w:numPr>
          <w:ilvl w:val="0"/>
          <w:numId w:val="19"/>
        </w:numPr>
        <w:tabs>
          <w:tab w:val="left" w:pos="516"/>
        </w:tabs>
        <w:spacing w:before="69"/>
        <w:ind w:right="3695"/>
        <w:jc w:val="both"/>
        <w:rPr>
          <w:rFonts w:cs="Times New Roman"/>
        </w:rPr>
      </w:pPr>
      <w:r w:rsidRPr="005C24AD">
        <w:rPr>
          <w:rFonts w:ascii="Sylfaen" w:hAnsi="Sylfaen"/>
          <w:lang w:val="ka-GE"/>
        </w:rPr>
        <w:t>სამუშო, რომელსაც უნდა დავეყრდნოთ, შესრულდა თუ არა ასს-ის ან ექვივალენტური სახელმძღვანელო მითითებების შესაბამისად (როგორიცაა მე-2 ტიპის ანგარიში)</w:t>
      </w:r>
      <w:r w:rsidR="00EC2250" w:rsidRPr="005C24AD">
        <w:rPr>
          <w:spacing w:val="-1"/>
        </w:rPr>
        <w:t>?</w:t>
      </w:r>
    </w:p>
    <w:p w:rsidR="000F4FF4" w:rsidRPr="005C24AD" w:rsidRDefault="000F4FF4">
      <w:pPr>
        <w:spacing w:before="19" w:line="200" w:lineRule="exact"/>
        <w:rPr>
          <w:sz w:val="20"/>
          <w:szCs w:val="20"/>
        </w:rPr>
      </w:pPr>
    </w:p>
    <w:p w:rsidR="000F4FF4" w:rsidRPr="005C24AD" w:rsidRDefault="001B1545" w:rsidP="001B1545">
      <w:pPr>
        <w:pStyle w:val="BodyText"/>
        <w:numPr>
          <w:ilvl w:val="0"/>
          <w:numId w:val="19"/>
        </w:numPr>
        <w:tabs>
          <w:tab w:val="left" w:pos="516"/>
        </w:tabs>
        <w:spacing w:before="69"/>
        <w:ind w:right="3630"/>
        <w:rPr>
          <w:rFonts w:cs="Times New Roman"/>
        </w:rPr>
      </w:pPr>
      <w:r w:rsidRPr="005C24AD">
        <w:rPr>
          <w:rFonts w:ascii="Sylfaen" w:hAnsi="Sylfaen"/>
          <w:lang w:val="ka-GE"/>
        </w:rPr>
        <w:t>არის თუ არა სხვა აუდიტორი სამეურნეო სუბიექტისგან დამოუკიდებელი</w:t>
      </w:r>
      <w:r w:rsidR="00EC2250" w:rsidRPr="005C24AD">
        <w:rPr>
          <w:spacing w:val="-1"/>
        </w:rPr>
        <w:t>?</w:t>
      </w:r>
    </w:p>
    <w:p w:rsidR="000F4FF4" w:rsidRPr="005C24AD" w:rsidRDefault="000F4FF4">
      <w:pPr>
        <w:spacing w:before="17" w:line="200" w:lineRule="exact"/>
        <w:rPr>
          <w:sz w:val="20"/>
          <w:szCs w:val="20"/>
        </w:rPr>
      </w:pPr>
    </w:p>
    <w:p w:rsidR="000F4FF4" w:rsidRPr="005C24AD" w:rsidRDefault="001B1545">
      <w:pPr>
        <w:pStyle w:val="BodyText"/>
        <w:numPr>
          <w:ilvl w:val="0"/>
          <w:numId w:val="19"/>
        </w:numPr>
        <w:tabs>
          <w:tab w:val="left" w:pos="516"/>
        </w:tabs>
        <w:spacing w:before="69"/>
        <w:rPr>
          <w:rFonts w:cs="Times New Roman"/>
        </w:rPr>
      </w:pPr>
      <w:r w:rsidRPr="005C24AD">
        <w:rPr>
          <w:rFonts w:ascii="Sylfaen" w:hAnsi="Sylfaen"/>
          <w:lang w:val="ka-GE"/>
        </w:rPr>
        <w:t>არსებობს გარე ხარისხის კონტროლის პროცედურები</w:t>
      </w:r>
      <w:r w:rsidR="00EC2250" w:rsidRPr="005C24AD">
        <w:rPr>
          <w:spacing w:val="-1"/>
        </w:rPr>
        <w:t>?</w:t>
      </w:r>
    </w:p>
    <w:p w:rsidR="000F4FF4" w:rsidRPr="005C24AD" w:rsidRDefault="000F4FF4">
      <w:pPr>
        <w:spacing w:before="17" w:line="200" w:lineRule="exact"/>
        <w:rPr>
          <w:sz w:val="20"/>
          <w:szCs w:val="20"/>
        </w:rPr>
      </w:pPr>
    </w:p>
    <w:p w:rsidR="000F4FF4" w:rsidRPr="005C24AD" w:rsidRDefault="001B1545">
      <w:pPr>
        <w:pStyle w:val="BodyText"/>
        <w:numPr>
          <w:ilvl w:val="0"/>
          <w:numId w:val="19"/>
        </w:numPr>
        <w:tabs>
          <w:tab w:val="left" w:pos="516"/>
        </w:tabs>
        <w:spacing w:before="69"/>
        <w:ind w:right="3689"/>
        <w:rPr>
          <w:rFonts w:cs="Times New Roman"/>
        </w:rPr>
      </w:pPr>
      <w:r w:rsidRPr="005C24AD">
        <w:rPr>
          <w:rFonts w:ascii="Sylfaen" w:hAnsi="Sylfaen"/>
          <w:lang w:val="ka-GE"/>
        </w:rPr>
        <w:t>ჩამოთვალეთ და ჩაატარეთ ნებისმიერი დამატებითი ტესტი, რომელსაც საჭიროდ მიიჩნევთ და რომელიც შეესაბამება ზემოთ ჩამოთვლილ ასს-ის მოთხოვნებს</w:t>
      </w:r>
      <w:r w:rsidR="00EC2250" w:rsidRPr="005C24AD">
        <w:rPr>
          <w:rFonts w:cs="Times New Roman"/>
          <w:spacing w:val="-1"/>
        </w:rPr>
        <w:t>.</w:t>
      </w: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15" w:line="260" w:lineRule="exact"/>
        <w:rPr>
          <w:sz w:val="26"/>
          <w:szCs w:val="26"/>
        </w:rPr>
      </w:pPr>
    </w:p>
    <w:p w:rsidR="000F4FF4" w:rsidRPr="005C24AD" w:rsidRDefault="00492BC4">
      <w:pPr>
        <w:spacing w:before="76" w:line="204" w:lineRule="exact"/>
        <w:ind w:left="112"/>
        <w:rPr>
          <w:rFonts w:ascii="Times New Roman" w:eastAsia="Times New Roman" w:hAnsi="Times New Roman" w:cs="Times New Roman"/>
          <w:sz w:val="18"/>
          <w:szCs w:val="18"/>
        </w:rPr>
      </w:pPr>
      <w:r w:rsidRPr="005C24AD">
        <w:rPr>
          <w:rFonts w:ascii="Sylfaen" w:hAnsi="Sylfaen"/>
          <w:b/>
          <w:spacing w:val="-1"/>
          <w:sz w:val="18"/>
          <w:lang w:val="ka-GE"/>
        </w:rPr>
        <w:t>მტკიცებების აღნიშვნები</w:t>
      </w:r>
      <w:r w:rsidR="00EC2250" w:rsidRPr="005C24AD">
        <w:rPr>
          <w:rFonts w:ascii="Times New Roman"/>
          <w:b/>
          <w:spacing w:val="-1"/>
          <w:sz w:val="18"/>
        </w:rPr>
        <w:t>:</w:t>
      </w:r>
    </w:p>
    <w:p w:rsidR="0059695E" w:rsidRPr="005C24AD" w:rsidRDefault="0059695E" w:rsidP="0059695E">
      <w:pPr>
        <w:tabs>
          <w:tab w:val="left" w:pos="831"/>
        </w:tabs>
        <w:spacing w:line="204" w:lineRule="exact"/>
        <w:ind w:left="112"/>
        <w:rPr>
          <w:rFonts w:ascii="Times New Roman" w:eastAsia="Times New Roman" w:hAnsi="Times New Roman" w:cs="Times New Roman"/>
          <w:sz w:val="18"/>
          <w:szCs w:val="18"/>
        </w:rPr>
      </w:pPr>
      <w:r w:rsidRPr="005C24AD">
        <w:rPr>
          <w:rFonts w:ascii="Times New Roman"/>
          <w:sz w:val="18"/>
        </w:rPr>
        <w:t>E=</w:t>
      </w:r>
      <w:r w:rsidRPr="005C24AD">
        <w:rPr>
          <w:rFonts w:ascii="Times New Roman"/>
          <w:sz w:val="18"/>
        </w:rPr>
        <w:tab/>
      </w:r>
      <w:r w:rsidRPr="005C24AD">
        <w:rPr>
          <w:rFonts w:ascii="Sylfaen" w:hAnsi="Sylfaen"/>
          <w:spacing w:val="-1"/>
          <w:sz w:val="18"/>
          <w:lang w:val="ka-GE"/>
        </w:rPr>
        <w:t>არსებობა</w:t>
      </w:r>
      <w:r w:rsidRPr="005C24AD">
        <w:rPr>
          <w:rFonts w:ascii="Times New Roman"/>
          <w:spacing w:val="-1"/>
          <w:sz w:val="18"/>
        </w:rPr>
        <w:t>;</w:t>
      </w:r>
    </w:p>
    <w:p w:rsidR="0059695E" w:rsidRPr="005C24AD" w:rsidRDefault="0059695E" w:rsidP="0059695E">
      <w:pPr>
        <w:tabs>
          <w:tab w:val="left" w:pos="831"/>
        </w:tabs>
        <w:ind w:left="112" w:right="6160"/>
        <w:rPr>
          <w:rFonts w:ascii="Times New Roman"/>
          <w:spacing w:val="31"/>
          <w:sz w:val="18"/>
        </w:rPr>
      </w:pPr>
      <w:r w:rsidRPr="005C24AD">
        <w:rPr>
          <w:rFonts w:ascii="Times New Roman"/>
          <w:spacing w:val="-1"/>
          <w:sz w:val="18"/>
        </w:rPr>
        <w:t>R&amp;O=</w:t>
      </w:r>
      <w:r w:rsidRPr="005C24AD">
        <w:rPr>
          <w:rFonts w:ascii="Times New Roman"/>
          <w:spacing w:val="-1"/>
          <w:sz w:val="18"/>
        </w:rPr>
        <w:tab/>
      </w:r>
      <w:r w:rsidRPr="005C24AD">
        <w:rPr>
          <w:rFonts w:ascii="Sylfaen" w:hAnsi="Sylfaen"/>
          <w:sz w:val="18"/>
          <w:szCs w:val="18"/>
          <w:lang w:val="ka-GE"/>
        </w:rPr>
        <w:t>უფლებები და მოვალეობები</w:t>
      </w:r>
      <w:r w:rsidRPr="005C24AD">
        <w:rPr>
          <w:rFonts w:ascii="Times New Roman"/>
          <w:spacing w:val="-1"/>
          <w:sz w:val="18"/>
        </w:rPr>
        <w:t>;</w:t>
      </w:r>
      <w:r w:rsidRPr="005C24AD">
        <w:rPr>
          <w:rFonts w:ascii="Times New Roman"/>
          <w:spacing w:val="31"/>
          <w:sz w:val="18"/>
        </w:rPr>
        <w:t xml:space="preserve"> </w:t>
      </w:r>
    </w:p>
    <w:p w:rsidR="0059695E" w:rsidRPr="005C24AD" w:rsidRDefault="0059695E" w:rsidP="0059695E">
      <w:pPr>
        <w:tabs>
          <w:tab w:val="left" w:pos="831"/>
        </w:tabs>
        <w:ind w:left="112" w:right="7838"/>
        <w:rPr>
          <w:rFonts w:ascii="Times New Roman" w:eastAsia="Times New Roman" w:hAnsi="Times New Roman" w:cs="Times New Roman"/>
          <w:sz w:val="18"/>
          <w:szCs w:val="18"/>
        </w:rPr>
      </w:pPr>
      <w:r w:rsidRPr="005C24AD">
        <w:rPr>
          <w:rFonts w:ascii="Times New Roman"/>
          <w:sz w:val="18"/>
        </w:rPr>
        <w:t>C=</w:t>
      </w:r>
      <w:r w:rsidRPr="005C24AD">
        <w:rPr>
          <w:rFonts w:ascii="Times New Roman"/>
          <w:sz w:val="18"/>
        </w:rPr>
        <w:tab/>
      </w:r>
      <w:r w:rsidRPr="005C24AD">
        <w:rPr>
          <w:rFonts w:ascii="Sylfaen" w:hAnsi="Sylfaen"/>
          <w:spacing w:val="-1"/>
          <w:sz w:val="18"/>
          <w:lang w:val="ka-GE"/>
        </w:rPr>
        <w:t>სისრულე</w:t>
      </w:r>
      <w:r w:rsidRPr="005C24AD">
        <w:rPr>
          <w:rFonts w:ascii="Times New Roman"/>
          <w:spacing w:val="-1"/>
          <w:sz w:val="18"/>
        </w:rPr>
        <w:t>;</w:t>
      </w:r>
    </w:p>
    <w:p w:rsidR="0059695E" w:rsidRPr="005C24AD" w:rsidRDefault="0059695E" w:rsidP="0059695E">
      <w:pPr>
        <w:tabs>
          <w:tab w:val="left" w:pos="831"/>
        </w:tabs>
        <w:spacing w:before="2"/>
        <w:ind w:left="112" w:right="5530"/>
        <w:rPr>
          <w:rFonts w:ascii="Times New Roman"/>
          <w:spacing w:val="29"/>
          <w:sz w:val="18"/>
        </w:rPr>
      </w:pPr>
      <w:r w:rsidRPr="005C24AD">
        <w:rPr>
          <w:rFonts w:ascii="Times New Roman"/>
          <w:sz w:val="18"/>
        </w:rPr>
        <w:lastRenderedPageBreak/>
        <w:t>V=</w:t>
      </w:r>
      <w:r w:rsidRPr="005C24AD">
        <w:rPr>
          <w:rFonts w:ascii="Times New Roman"/>
          <w:sz w:val="18"/>
        </w:rPr>
        <w:tab/>
      </w:r>
      <w:r w:rsidRPr="005C24AD">
        <w:rPr>
          <w:rFonts w:ascii="Sylfaen" w:hAnsi="Sylfaen"/>
          <w:sz w:val="18"/>
          <w:szCs w:val="18"/>
          <w:lang w:val="ka-GE"/>
        </w:rPr>
        <w:t>სისწორე, შეფასება და მიკუთვნება</w:t>
      </w:r>
      <w:r w:rsidRPr="005C24AD">
        <w:rPr>
          <w:rFonts w:ascii="Times New Roman"/>
          <w:spacing w:val="-1"/>
          <w:sz w:val="18"/>
        </w:rPr>
        <w:t>;</w:t>
      </w:r>
      <w:r w:rsidRPr="005C24AD">
        <w:rPr>
          <w:rFonts w:ascii="Times New Roman"/>
          <w:spacing w:val="29"/>
          <w:sz w:val="18"/>
        </w:rPr>
        <w:t xml:space="preserve"> </w:t>
      </w:r>
    </w:p>
    <w:p w:rsidR="0059695E" w:rsidRPr="005C24AD" w:rsidRDefault="0059695E" w:rsidP="0059695E">
      <w:pPr>
        <w:tabs>
          <w:tab w:val="left" w:pos="831"/>
        </w:tabs>
        <w:spacing w:before="2"/>
        <w:ind w:left="112" w:right="6900"/>
        <w:rPr>
          <w:rFonts w:ascii="Times New Roman" w:eastAsia="Times New Roman" w:hAnsi="Times New Roman" w:cs="Times New Roman"/>
          <w:sz w:val="18"/>
          <w:szCs w:val="18"/>
        </w:rPr>
      </w:pPr>
      <w:r w:rsidRPr="005C24AD">
        <w:rPr>
          <w:rFonts w:ascii="Times New Roman"/>
          <w:spacing w:val="1"/>
          <w:sz w:val="18"/>
        </w:rPr>
        <w:t>P=</w:t>
      </w:r>
      <w:r w:rsidRPr="005C24AD">
        <w:rPr>
          <w:rFonts w:ascii="Times New Roman"/>
          <w:spacing w:val="1"/>
          <w:sz w:val="18"/>
        </w:rPr>
        <w:tab/>
      </w:r>
      <w:r w:rsidRPr="005C24AD">
        <w:rPr>
          <w:rFonts w:ascii="Sylfaen" w:hAnsi="Sylfaen"/>
          <w:sz w:val="18"/>
          <w:lang w:val="ka-GE"/>
        </w:rPr>
        <w:t>წარდგენა</w:t>
      </w:r>
      <w:r w:rsidRPr="005C24AD">
        <w:rPr>
          <w:rFonts w:ascii="Times New Roman"/>
          <w:sz w:val="18"/>
        </w:rPr>
        <w:t>;</w:t>
      </w:r>
    </w:p>
    <w:p w:rsidR="0059695E" w:rsidRPr="005C24AD" w:rsidRDefault="0059695E" w:rsidP="0059695E">
      <w:pPr>
        <w:tabs>
          <w:tab w:val="left" w:pos="831"/>
        </w:tabs>
        <w:spacing w:line="206" w:lineRule="exact"/>
        <w:ind w:left="112"/>
        <w:rPr>
          <w:rFonts w:ascii="Times New Roman" w:eastAsia="Times New Roman" w:hAnsi="Times New Roman" w:cs="Times New Roman"/>
          <w:sz w:val="18"/>
          <w:szCs w:val="18"/>
        </w:rPr>
      </w:pPr>
      <w:r w:rsidRPr="005C24AD">
        <w:rPr>
          <w:rFonts w:ascii="Times New Roman"/>
          <w:spacing w:val="-1"/>
          <w:sz w:val="18"/>
        </w:rPr>
        <w:t>O=</w:t>
      </w:r>
      <w:r w:rsidRPr="005C24AD">
        <w:rPr>
          <w:rFonts w:ascii="Times New Roman"/>
          <w:spacing w:val="-1"/>
          <w:sz w:val="18"/>
        </w:rPr>
        <w:tab/>
      </w:r>
      <w:r w:rsidRPr="005C24AD">
        <w:rPr>
          <w:rFonts w:ascii="Sylfaen" w:hAnsi="Sylfaen"/>
          <w:spacing w:val="-1"/>
          <w:sz w:val="18"/>
          <w:lang w:val="ka-GE"/>
        </w:rPr>
        <w:t>წარმოშობა</w:t>
      </w:r>
      <w:r w:rsidRPr="005C24AD">
        <w:rPr>
          <w:rFonts w:ascii="Times New Roman"/>
          <w:spacing w:val="-1"/>
          <w:sz w:val="18"/>
        </w:rPr>
        <w:t>;</w:t>
      </w:r>
    </w:p>
    <w:p w:rsidR="0059695E" w:rsidRPr="005C24AD" w:rsidRDefault="0059695E" w:rsidP="0059695E">
      <w:pPr>
        <w:tabs>
          <w:tab w:val="left" w:pos="831"/>
        </w:tabs>
        <w:spacing w:line="207" w:lineRule="exact"/>
        <w:ind w:left="112"/>
        <w:rPr>
          <w:rFonts w:ascii="Times New Roman" w:eastAsia="Times New Roman" w:hAnsi="Times New Roman" w:cs="Times New Roman"/>
          <w:sz w:val="18"/>
          <w:szCs w:val="18"/>
        </w:rPr>
      </w:pPr>
      <w:r w:rsidRPr="005C24AD">
        <w:rPr>
          <w:rFonts w:ascii="Times New Roman"/>
          <w:spacing w:val="-2"/>
          <w:sz w:val="18"/>
        </w:rPr>
        <w:t>A=</w:t>
      </w:r>
      <w:r w:rsidRPr="005C24AD">
        <w:rPr>
          <w:rFonts w:ascii="Times New Roman"/>
          <w:spacing w:val="-2"/>
          <w:sz w:val="18"/>
        </w:rPr>
        <w:tab/>
      </w:r>
      <w:r w:rsidRPr="005C24AD">
        <w:rPr>
          <w:rFonts w:ascii="Sylfaen" w:hAnsi="Sylfaen"/>
          <w:spacing w:val="-1"/>
          <w:sz w:val="18"/>
          <w:lang w:val="ka-GE"/>
        </w:rPr>
        <w:t>სისწორე</w:t>
      </w:r>
      <w:r w:rsidRPr="005C24AD">
        <w:rPr>
          <w:rFonts w:ascii="Times New Roman"/>
          <w:spacing w:val="-1"/>
          <w:sz w:val="18"/>
        </w:rPr>
        <w:t>;</w:t>
      </w:r>
    </w:p>
    <w:p w:rsidR="0059695E" w:rsidRPr="005C24AD" w:rsidRDefault="0059695E" w:rsidP="0059695E">
      <w:pPr>
        <w:tabs>
          <w:tab w:val="left" w:pos="831"/>
        </w:tabs>
        <w:spacing w:before="2" w:line="207" w:lineRule="exact"/>
        <w:ind w:left="112"/>
        <w:rPr>
          <w:rFonts w:ascii="Times New Roman" w:eastAsia="Times New Roman" w:hAnsi="Times New Roman" w:cs="Times New Roman"/>
          <w:sz w:val="18"/>
          <w:szCs w:val="18"/>
        </w:rPr>
      </w:pPr>
      <w:r w:rsidRPr="005C24AD">
        <w:rPr>
          <w:rFonts w:ascii="Times New Roman"/>
          <w:spacing w:val="-1"/>
          <w:sz w:val="18"/>
        </w:rPr>
        <w:t>CO=</w:t>
      </w:r>
      <w:r w:rsidRPr="005C24AD">
        <w:rPr>
          <w:rFonts w:ascii="Times New Roman"/>
          <w:spacing w:val="-1"/>
          <w:sz w:val="18"/>
        </w:rPr>
        <w:tab/>
      </w:r>
      <w:r w:rsidRPr="005C24AD">
        <w:rPr>
          <w:rFonts w:ascii="Sylfaen" w:hAnsi="Sylfaen"/>
          <w:spacing w:val="-1"/>
          <w:sz w:val="18"/>
          <w:lang w:val="ka-GE"/>
        </w:rPr>
        <w:t>დროში გამიჯვნა</w:t>
      </w:r>
      <w:r w:rsidRPr="005C24AD">
        <w:rPr>
          <w:rFonts w:ascii="Times New Roman"/>
          <w:spacing w:val="-1"/>
          <w:sz w:val="18"/>
        </w:rPr>
        <w:t>;</w:t>
      </w:r>
    </w:p>
    <w:p w:rsidR="0059695E" w:rsidRPr="005C24AD" w:rsidRDefault="0059695E" w:rsidP="0059695E">
      <w:pPr>
        <w:tabs>
          <w:tab w:val="left" w:pos="831"/>
        </w:tabs>
        <w:spacing w:line="207" w:lineRule="exact"/>
        <w:ind w:left="111"/>
        <w:rPr>
          <w:rFonts w:ascii="Times New Roman" w:eastAsia="Times New Roman" w:hAnsi="Times New Roman" w:cs="Times New Roman"/>
          <w:sz w:val="18"/>
          <w:szCs w:val="18"/>
        </w:rPr>
      </w:pPr>
      <w:r w:rsidRPr="005C24AD">
        <w:rPr>
          <w:rFonts w:ascii="Times New Roman"/>
          <w:spacing w:val="-1"/>
          <w:sz w:val="18"/>
        </w:rPr>
        <w:t>CL=</w:t>
      </w:r>
      <w:r w:rsidRPr="005C24AD">
        <w:rPr>
          <w:rFonts w:ascii="Times New Roman"/>
          <w:spacing w:val="-1"/>
          <w:sz w:val="18"/>
        </w:rPr>
        <w:tab/>
      </w:r>
      <w:r w:rsidRPr="005C24AD">
        <w:rPr>
          <w:rFonts w:ascii="Sylfaen" w:hAnsi="Sylfaen"/>
          <w:spacing w:val="-1"/>
          <w:sz w:val="18"/>
          <w:lang w:val="ka-GE"/>
        </w:rPr>
        <w:t>კლასიფიკაცია</w:t>
      </w:r>
      <w:r w:rsidRPr="005C24AD">
        <w:rPr>
          <w:rFonts w:ascii="Times New Roman"/>
          <w:spacing w:val="-1"/>
          <w:sz w:val="18"/>
        </w:rPr>
        <w:t>.</w:t>
      </w:r>
    </w:p>
    <w:p w:rsidR="0059695E" w:rsidRPr="005C24AD" w:rsidRDefault="0059695E" w:rsidP="0059695E">
      <w:pPr>
        <w:spacing w:line="207" w:lineRule="exact"/>
        <w:rPr>
          <w:rFonts w:ascii="Times New Roman" w:eastAsia="Times New Roman" w:hAnsi="Times New Roman" w:cs="Times New Roman"/>
          <w:sz w:val="18"/>
          <w:szCs w:val="18"/>
        </w:rPr>
        <w:sectPr w:rsidR="0059695E" w:rsidRPr="005C24AD">
          <w:pgSz w:w="11910" w:h="16840"/>
          <w:pgMar w:top="1260" w:right="580" w:bottom="960" w:left="1040" w:header="748" w:footer="773" w:gutter="0"/>
          <w:cols w:space="720"/>
        </w:sectPr>
      </w:pPr>
    </w:p>
    <w:p w:rsidR="000F4FF4" w:rsidRPr="005C24AD" w:rsidRDefault="000F4FF4">
      <w:pPr>
        <w:spacing w:before="2" w:line="190" w:lineRule="exact"/>
        <w:rPr>
          <w:sz w:val="19"/>
          <w:szCs w:val="19"/>
        </w:rPr>
      </w:pPr>
    </w:p>
    <w:p w:rsidR="000F4FF4" w:rsidRPr="005C24AD" w:rsidRDefault="000F4FF4">
      <w:pPr>
        <w:spacing w:line="200" w:lineRule="exact"/>
        <w:rPr>
          <w:sz w:val="20"/>
          <w:szCs w:val="20"/>
        </w:rPr>
      </w:pPr>
    </w:p>
    <w:p w:rsidR="000F4FF4" w:rsidRPr="005C24AD" w:rsidRDefault="00541F5D" w:rsidP="00541F5D">
      <w:pPr>
        <w:tabs>
          <w:tab w:val="left" w:pos="7168"/>
        </w:tabs>
        <w:spacing w:line="277" w:lineRule="exact"/>
        <w:ind w:right="172"/>
        <w:rPr>
          <w:rFonts w:ascii="Times New Roman"/>
          <w:b/>
          <w:sz w:val="24"/>
        </w:rPr>
      </w:pPr>
      <w:bookmarkStart w:id="117" w:name="N4"/>
      <w:bookmarkEnd w:id="117"/>
      <w:r w:rsidRPr="005C24AD">
        <w:rPr>
          <w:rFonts w:ascii="Sylfaen" w:hAnsi="Sylfaen" w:cs="Sylfaen"/>
          <w:b/>
          <w:sz w:val="24"/>
        </w:rPr>
        <w:t xml:space="preserve">  მენ</w:t>
      </w:r>
      <w:r w:rsidRPr="005C24AD">
        <w:rPr>
          <w:rFonts w:ascii="Times New Roman"/>
          <w:b/>
          <w:sz w:val="24"/>
        </w:rPr>
        <w:t xml:space="preserve"> </w:t>
      </w:r>
      <w:r w:rsidRPr="005C24AD">
        <w:rPr>
          <w:rFonts w:ascii="Sylfaen" w:hAnsi="Sylfaen" w:cs="Sylfaen"/>
          <w:b/>
          <w:sz w:val="24"/>
        </w:rPr>
        <w:t>ოფ</w:t>
      </w:r>
      <w:r w:rsidRPr="005C24AD">
        <w:rPr>
          <w:rFonts w:ascii="Times New Roman"/>
          <w:b/>
          <w:sz w:val="24"/>
        </w:rPr>
        <w:t xml:space="preserve"> </w:t>
      </w:r>
      <w:r w:rsidRPr="005C24AD">
        <w:rPr>
          <w:rFonts w:ascii="Sylfaen" w:hAnsi="Sylfaen" w:cs="Sylfaen"/>
          <w:b/>
          <w:sz w:val="24"/>
        </w:rPr>
        <w:t>მუურგეით</w:t>
      </w:r>
      <w:r w:rsidRPr="005C24AD">
        <w:rPr>
          <w:rFonts w:ascii="Times New Roman"/>
          <w:b/>
          <w:sz w:val="24"/>
        </w:rPr>
        <w:t xml:space="preserve"> (</w:t>
      </w:r>
      <w:r w:rsidRPr="005C24AD">
        <w:rPr>
          <w:rFonts w:ascii="Sylfaen" w:hAnsi="Sylfaen" w:cs="Sylfaen"/>
          <w:b/>
          <w:sz w:val="24"/>
        </w:rPr>
        <w:t>ხანადუ</w:t>
      </w:r>
      <w:r w:rsidRPr="005C24AD">
        <w:rPr>
          <w:rFonts w:ascii="Times New Roman"/>
          <w:b/>
          <w:sz w:val="24"/>
        </w:rPr>
        <w:t xml:space="preserve">) </w:t>
      </w:r>
      <w:r w:rsidRPr="005C24AD">
        <w:rPr>
          <w:rFonts w:ascii="Sylfaen" w:hAnsi="Sylfaen" w:cs="Sylfaen"/>
          <w:b/>
          <w:sz w:val="24"/>
        </w:rPr>
        <w:t>ლიმითიდ</w:t>
      </w:r>
    </w:p>
    <w:p w:rsidR="000F4FF4" w:rsidRPr="005C24AD" w:rsidRDefault="00C65EE9" w:rsidP="00C57A78">
      <w:pPr>
        <w:tabs>
          <w:tab w:val="left" w:pos="7168"/>
        </w:tabs>
        <w:spacing w:line="277" w:lineRule="exact"/>
        <w:ind w:right="90"/>
        <w:jc w:val="right"/>
        <w:rPr>
          <w:rFonts w:ascii="Monotype Corsiva" w:eastAsia="Monotype Corsiva" w:hAnsi="Monotype Corsiva" w:cs="Monotype Corsiva"/>
          <w:sz w:val="24"/>
          <w:szCs w:val="24"/>
        </w:rPr>
      </w:pPr>
      <w:r w:rsidRPr="005C24AD">
        <w:rPr>
          <w:rFonts w:ascii="Sylfaen" w:hAnsi="Sylfaen" w:cs="Sylfaen"/>
          <w:b/>
          <w:sz w:val="24"/>
        </w:rPr>
        <w:t>20X7 წ. 30 ივნისს დასრულებული წელი</w:t>
      </w:r>
      <w:r w:rsidR="00EC2250" w:rsidRPr="005C24AD">
        <w:rPr>
          <w:rFonts w:ascii="Times New Roman"/>
          <w:b/>
          <w:spacing w:val="-1"/>
          <w:sz w:val="24"/>
        </w:rPr>
        <w:tab/>
      </w:r>
      <w:r w:rsidR="00C57A78" w:rsidRPr="005C24AD">
        <w:rPr>
          <w:rFonts w:ascii="Sylfaen" w:hAnsi="Sylfaen"/>
          <w:i/>
          <w:position w:val="3"/>
          <w:sz w:val="24"/>
          <w:lang w:val="ka-GE"/>
        </w:rPr>
        <w:t>ს.ჯ.</w:t>
      </w:r>
      <w:r w:rsidR="00EC2250" w:rsidRPr="005C24AD">
        <w:rPr>
          <w:rFonts w:ascii="Monotype Corsiva"/>
          <w:i/>
          <w:spacing w:val="-11"/>
          <w:position w:val="3"/>
          <w:sz w:val="24"/>
        </w:rPr>
        <w:t xml:space="preserve"> </w:t>
      </w:r>
      <w:r w:rsidR="00EC2250" w:rsidRPr="005C24AD">
        <w:rPr>
          <w:rFonts w:ascii="Monotype Corsiva"/>
          <w:i/>
          <w:position w:val="3"/>
          <w:sz w:val="24"/>
        </w:rPr>
        <w:t>20/10/X7</w:t>
      </w:r>
    </w:p>
    <w:p w:rsidR="000F4FF4" w:rsidRPr="005C24AD" w:rsidRDefault="00C57A78">
      <w:pPr>
        <w:spacing w:before="1"/>
        <w:ind w:right="172"/>
        <w:jc w:val="right"/>
        <w:rPr>
          <w:rFonts w:ascii="Monotype Corsiva" w:eastAsia="Monotype Corsiva" w:hAnsi="Monotype Corsiva" w:cs="Monotype Corsiva"/>
          <w:sz w:val="24"/>
          <w:szCs w:val="24"/>
        </w:rPr>
      </w:pPr>
      <w:r w:rsidRPr="005C24AD">
        <w:rPr>
          <w:rFonts w:ascii="Sylfaen" w:hAnsi="Sylfaen"/>
          <w:b/>
          <w:i/>
          <w:lang w:val="ka-GE"/>
        </w:rPr>
        <w:t>ვ.პ.რ.</w:t>
      </w:r>
      <w:r w:rsidR="00EC2250" w:rsidRPr="005C24AD">
        <w:rPr>
          <w:rFonts w:ascii="Monotype Corsiva"/>
          <w:b/>
          <w:i/>
          <w:sz w:val="24"/>
        </w:rPr>
        <w:t>12/11/X7</w:t>
      </w:r>
    </w:p>
    <w:p w:rsidR="001B1545" w:rsidRPr="005C24AD" w:rsidRDefault="001B1545" w:rsidP="00201DF2">
      <w:pPr>
        <w:spacing w:before="5" w:line="480" w:lineRule="auto"/>
        <w:ind w:left="120" w:right="2160"/>
        <w:rPr>
          <w:rFonts w:ascii="Sylfaen" w:hAnsi="Sylfaen"/>
          <w:b/>
          <w:spacing w:val="-1"/>
          <w:sz w:val="24"/>
          <w:lang w:val="ka-GE"/>
        </w:rPr>
      </w:pPr>
      <w:r w:rsidRPr="005C24AD">
        <w:rPr>
          <w:rFonts w:ascii="Sylfaen" w:hAnsi="Sylfaen"/>
          <w:b/>
          <w:spacing w:val="-1"/>
          <w:sz w:val="24"/>
          <w:lang w:val="ka-GE"/>
        </w:rPr>
        <w:t>კანონების</w:t>
      </w:r>
      <w:r w:rsidR="00EC2250" w:rsidRPr="005C24AD">
        <w:rPr>
          <w:rFonts w:ascii="Times New Roman"/>
          <w:b/>
          <w:sz w:val="24"/>
        </w:rPr>
        <w:t xml:space="preserve"> /</w:t>
      </w:r>
      <w:r w:rsidR="00EC2250" w:rsidRPr="005C24AD">
        <w:rPr>
          <w:rFonts w:ascii="Times New Roman"/>
          <w:b/>
          <w:spacing w:val="-2"/>
          <w:sz w:val="24"/>
        </w:rPr>
        <w:t xml:space="preserve"> </w:t>
      </w:r>
      <w:r w:rsidRPr="005C24AD">
        <w:rPr>
          <w:rFonts w:ascii="Sylfaen" w:hAnsi="Sylfaen"/>
          <w:b/>
          <w:spacing w:val="-1"/>
          <w:sz w:val="24"/>
          <w:lang w:val="ka-GE"/>
        </w:rPr>
        <w:t xml:space="preserve">რეგულირების გათვალისწინება </w:t>
      </w:r>
    </w:p>
    <w:p w:rsidR="000F4FF4" w:rsidRPr="005C24AD" w:rsidRDefault="00201DF2">
      <w:pPr>
        <w:spacing w:before="5" w:line="480" w:lineRule="auto"/>
        <w:ind w:left="120" w:right="4478"/>
        <w:rPr>
          <w:rFonts w:ascii="Sylfaen" w:eastAsia="Times New Roman" w:hAnsi="Sylfaen" w:cs="Times New Roman"/>
          <w:sz w:val="24"/>
          <w:szCs w:val="24"/>
          <w:lang w:val="ka-GE"/>
        </w:rPr>
      </w:pPr>
      <w:r w:rsidRPr="005C24AD">
        <w:rPr>
          <w:rFonts w:ascii="Sylfaen" w:hAnsi="Sylfaen"/>
          <w:b/>
          <w:spacing w:val="-1"/>
          <w:sz w:val="24"/>
          <w:lang w:val="ka-GE"/>
        </w:rPr>
        <w:t>მიზანი</w:t>
      </w:r>
    </w:p>
    <w:p w:rsidR="000F4FF4" w:rsidRPr="005C24AD" w:rsidRDefault="009D7291" w:rsidP="00B51D93">
      <w:pPr>
        <w:pStyle w:val="BodyText"/>
        <w:spacing w:before="5"/>
        <w:ind w:right="122" w:firstLine="0"/>
        <w:jc w:val="both"/>
        <w:rPr>
          <w:rFonts w:cs="Times New Roman"/>
        </w:rPr>
      </w:pPr>
      <w:r w:rsidRPr="005C24AD">
        <w:rPr>
          <w:rFonts w:ascii="Sylfaen" w:hAnsi="Sylfaen"/>
          <w:spacing w:val="-1"/>
          <w:lang w:val="ka-GE"/>
        </w:rPr>
        <w:t>იმ პრობლემების გამოვლენა, რომლებსაც კანონებსა და რეგუ</w:t>
      </w:r>
      <w:r w:rsidR="00B51D93" w:rsidRPr="005C24AD">
        <w:rPr>
          <w:rFonts w:ascii="Sylfaen" w:hAnsi="Sylfaen"/>
          <w:spacing w:val="-1"/>
          <w:lang w:val="ka-GE"/>
        </w:rPr>
        <w:t xml:space="preserve">ლირებასთან არსებითი შეუსაბამობის შედეგად შეუძლია განაპირობოს ფინნსური ანგრიშგების არსებითი უზუსტობა. </w:t>
      </w:r>
    </w:p>
    <w:p w:rsidR="000F4FF4" w:rsidRPr="005C24AD" w:rsidRDefault="000F4FF4">
      <w:pPr>
        <w:spacing w:before="1" w:line="280" w:lineRule="exact"/>
        <w:rPr>
          <w:sz w:val="28"/>
          <w:szCs w:val="28"/>
        </w:rPr>
      </w:pPr>
    </w:p>
    <w:p w:rsidR="000F4FF4" w:rsidRPr="005C24AD" w:rsidRDefault="00B51D93">
      <w:pPr>
        <w:pStyle w:val="Heading4"/>
        <w:ind w:left="120"/>
        <w:jc w:val="both"/>
        <w:rPr>
          <w:rFonts w:ascii="Sylfaen" w:hAnsi="Sylfaen" w:cs="Times New Roman"/>
          <w:b w:val="0"/>
          <w:bCs w:val="0"/>
          <w:lang w:val="ka-GE"/>
        </w:rPr>
      </w:pPr>
      <w:r w:rsidRPr="005C24AD">
        <w:rPr>
          <w:rFonts w:ascii="Sylfaen" w:hAnsi="Sylfaen"/>
          <w:spacing w:val="-1"/>
          <w:lang w:val="ka-GE"/>
        </w:rPr>
        <w:t>მეთოდი</w:t>
      </w:r>
    </w:p>
    <w:p w:rsidR="000F4FF4" w:rsidRPr="005C24AD" w:rsidRDefault="000F4FF4">
      <w:pPr>
        <w:spacing w:before="11" w:line="260" w:lineRule="exact"/>
        <w:rPr>
          <w:sz w:val="26"/>
          <w:szCs w:val="26"/>
        </w:rPr>
      </w:pPr>
    </w:p>
    <w:p w:rsidR="000F4FF4" w:rsidRPr="005C24AD" w:rsidRDefault="00B51D93" w:rsidP="00B51D93">
      <w:pPr>
        <w:pStyle w:val="BodyText"/>
        <w:ind w:right="119" w:firstLine="0"/>
        <w:jc w:val="both"/>
        <w:rPr>
          <w:rFonts w:cs="Times New Roman"/>
        </w:rPr>
      </w:pPr>
      <w:r w:rsidRPr="005C24AD">
        <w:rPr>
          <w:rFonts w:ascii="Sylfaen" w:hAnsi="Sylfaen"/>
          <w:spacing w:val="-1"/>
          <w:lang w:val="ka-GE"/>
        </w:rPr>
        <w:t xml:space="preserve">დენი ჰიგინბოთამთან / ჯეიმს მენთან განვიხილეთ როგორ ხორციელდება კანონებსა და რეგულირებასთნ შესაბამისობის მონიტორინგი და რა ზომები მიიღება რაიმე შეუსაბმობის გამოვლენის შემთხვევაში. ამასთან, განვიხილეთ როგორ ხდება ფინანსური მოვალეობების გამოვლენა. </w:t>
      </w:r>
    </w:p>
    <w:p w:rsidR="000F4FF4" w:rsidRPr="005C24AD" w:rsidRDefault="000F4FF4">
      <w:pPr>
        <w:spacing w:before="1" w:line="280" w:lineRule="exact"/>
        <w:rPr>
          <w:sz w:val="28"/>
          <w:szCs w:val="28"/>
        </w:rPr>
      </w:pPr>
    </w:p>
    <w:p w:rsidR="000F4FF4" w:rsidRPr="005C24AD" w:rsidRDefault="00B51D93">
      <w:pPr>
        <w:pStyle w:val="Heading4"/>
        <w:ind w:left="120"/>
        <w:jc w:val="both"/>
        <w:rPr>
          <w:rFonts w:ascii="Sylfaen" w:hAnsi="Sylfaen" w:cs="Times New Roman"/>
          <w:b w:val="0"/>
          <w:bCs w:val="0"/>
          <w:lang w:val="ka-GE"/>
        </w:rPr>
      </w:pPr>
      <w:r w:rsidRPr="005C24AD">
        <w:rPr>
          <w:rFonts w:ascii="Sylfaen" w:hAnsi="Sylfaen"/>
          <w:spacing w:val="-1"/>
          <w:lang w:val="ka-GE"/>
        </w:rPr>
        <w:t>შედეგები</w:t>
      </w:r>
    </w:p>
    <w:p w:rsidR="000F4FF4" w:rsidRPr="005C24AD" w:rsidRDefault="000F4FF4">
      <w:pPr>
        <w:spacing w:before="16" w:line="260" w:lineRule="exact"/>
        <w:rPr>
          <w:sz w:val="26"/>
          <w:szCs w:val="26"/>
        </w:rPr>
      </w:pPr>
    </w:p>
    <w:p w:rsidR="000F4FF4" w:rsidRPr="005C24AD" w:rsidRDefault="00B51D93">
      <w:pPr>
        <w:ind w:left="120"/>
        <w:jc w:val="both"/>
        <w:rPr>
          <w:rFonts w:ascii="Times New Roman" w:eastAsia="Times New Roman" w:hAnsi="Times New Roman" w:cs="Times New Roman"/>
          <w:sz w:val="24"/>
          <w:szCs w:val="24"/>
        </w:rPr>
      </w:pPr>
      <w:r w:rsidRPr="005C24AD">
        <w:rPr>
          <w:rFonts w:ascii="Sylfaen" w:hAnsi="Sylfaen"/>
          <w:b/>
          <w:sz w:val="24"/>
          <w:lang w:val="ka-GE"/>
        </w:rPr>
        <w:t>კანონი და რეგულირება</w:t>
      </w:r>
      <w:r w:rsidR="00EC2250" w:rsidRPr="005C24AD">
        <w:rPr>
          <w:rFonts w:ascii="Times New Roman"/>
          <w:b/>
          <w:spacing w:val="-1"/>
          <w:sz w:val="24"/>
        </w:rPr>
        <w:t>:</w:t>
      </w:r>
    </w:p>
    <w:p w:rsidR="000F4FF4" w:rsidRPr="005C24AD" w:rsidRDefault="000F4FF4">
      <w:pPr>
        <w:spacing w:before="11" w:line="260" w:lineRule="exact"/>
        <w:rPr>
          <w:sz w:val="26"/>
          <w:szCs w:val="26"/>
        </w:rPr>
      </w:pPr>
    </w:p>
    <w:p w:rsidR="000F4FF4" w:rsidRPr="005C24AD" w:rsidRDefault="00B51D93" w:rsidP="006B4887">
      <w:pPr>
        <w:pStyle w:val="BodyText"/>
        <w:ind w:right="119" w:firstLine="0"/>
        <w:jc w:val="both"/>
        <w:rPr>
          <w:rFonts w:cs="Times New Roman"/>
        </w:rPr>
      </w:pPr>
      <w:r w:rsidRPr="005C24AD">
        <w:rPr>
          <w:rFonts w:ascii="Sylfaen" w:hAnsi="Sylfaen"/>
          <w:spacing w:val="-1"/>
          <w:lang w:val="ka-GE"/>
        </w:rPr>
        <w:t xml:space="preserve">„სტანდარტული” </w:t>
      </w:r>
      <w:r w:rsidR="006B4887" w:rsidRPr="005C24AD">
        <w:rPr>
          <w:rFonts w:ascii="Sylfaen" w:hAnsi="Sylfaen"/>
          <w:spacing w:val="-1"/>
          <w:lang w:val="ka-GE"/>
        </w:rPr>
        <w:t xml:space="preserve">კანონმდებლობა, რომელიც გავლენსა ახდენს ყველა კომპანიაზე (როგორიცაა მაგალითად დასაქმების /„ჯანდაცვისა და უსაფრთხოების“ კანონმდებლობა) უწყვეტად განიხილება. დენი ნასერ ჰუსეინის, „ჰუსეინ ლოს“ უფროსი პარტნიორის კარგი მეგობარია და ეს ფირმა კვარტალურად უგზავნის მას ინფორმაციას იმ კანონების განახლების შესახებ, რომლებიც </w:t>
      </w:r>
      <w:r w:rsidR="00541F5D" w:rsidRPr="005C24AD">
        <w:rPr>
          <w:rFonts w:ascii="Sylfaen" w:hAnsi="Sylfaen"/>
          <w:spacing w:val="-1"/>
          <w:u w:color="000000"/>
          <w:lang w:val="ka-GE"/>
        </w:rPr>
        <w:t>მენ ოფ მუურგეით (ხანადუ) ლიმითიდ</w:t>
      </w:r>
      <w:r w:rsidR="006B4887" w:rsidRPr="005C24AD">
        <w:rPr>
          <w:rFonts w:ascii="Sylfaen" w:hAnsi="Sylfaen"/>
          <w:spacing w:val="-1"/>
          <w:u w:color="000000"/>
          <w:lang w:val="ka-GE"/>
        </w:rPr>
        <w:t xml:space="preserve">ზე ვრცელდება. </w:t>
      </w:r>
    </w:p>
    <w:p w:rsidR="000F4FF4" w:rsidRPr="005C24AD" w:rsidRDefault="000F4FF4">
      <w:pPr>
        <w:spacing w:before="16" w:line="260" w:lineRule="exact"/>
        <w:rPr>
          <w:sz w:val="26"/>
          <w:szCs w:val="26"/>
        </w:rPr>
      </w:pPr>
    </w:p>
    <w:p w:rsidR="000F4FF4" w:rsidRPr="005C24AD" w:rsidRDefault="008D48FC" w:rsidP="00317E55">
      <w:pPr>
        <w:pStyle w:val="BodyText"/>
        <w:ind w:left="119" w:right="115" w:firstLine="0"/>
        <w:jc w:val="both"/>
        <w:rPr>
          <w:rFonts w:cs="Times New Roman"/>
        </w:rPr>
      </w:pPr>
      <w:r w:rsidRPr="005C24AD">
        <w:rPr>
          <w:rFonts w:ascii="Sylfaen" w:hAnsi="Sylfaen" w:cs="Times New Roman"/>
          <w:spacing w:val="-1"/>
          <w:lang w:val="ka-GE"/>
        </w:rPr>
        <w:t xml:space="preserve">კომპანია ყოველწლიურად უკავშირდება ასევე მესამე მხარეს, როკელფენსეიფთი ლიმითიდს, სათანადო რისკის შეფასების შესრულებისთვის </w:t>
      </w:r>
      <w:r w:rsidR="00EC2250" w:rsidRPr="005C24AD">
        <w:rPr>
          <w:rFonts w:cs="Times New Roman"/>
        </w:rPr>
        <w:t>~</w:t>
      </w:r>
      <w:r w:rsidR="00EC2250" w:rsidRPr="005C24AD">
        <w:rPr>
          <w:rFonts w:cs="Times New Roman"/>
          <w:spacing w:val="23"/>
        </w:rPr>
        <w:t xml:space="preserve"> </w:t>
      </w:r>
      <w:r w:rsidRPr="005C24AD">
        <w:rPr>
          <w:rFonts w:ascii="Sylfaen" w:hAnsi="Sylfaen" w:cs="Times New Roman"/>
          <w:spacing w:val="-1"/>
          <w:lang w:val="ka-GE"/>
        </w:rPr>
        <w:t xml:space="preserve">უახლესი შეფასებით გამოვლინდა, რომ ხანადუს დირექტივა „თანამშრომლებისთვის შეუფერებელი შენობები, რომელიც </w:t>
      </w:r>
      <w:r w:rsidRPr="005C24AD">
        <w:rPr>
          <w:rFonts w:cs="Times New Roman"/>
          <w:spacing w:val="-1"/>
        </w:rPr>
        <w:t>20X7</w:t>
      </w:r>
      <w:r w:rsidRPr="005C24AD">
        <w:rPr>
          <w:rFonts w:ascii="Sylfaen" w:hAnsi="Sylfaen" w:cs="Times New Roman"/>
          <w:spacing w:val="-1"/>
          <w:lang w:val="ka-GE"/>
        </w:rPr>
        <w:t xml:space="preserve"> წლის 1 აპრილს შევიდა ძალაში, რეტროსპექტულად არ ვრცელდება. ამ დირექტივით მოითხოვება</w:t>
      </w:r>
      <w:r w:rsidR="00C17F31" w:rsidRPr="005C24AD">
        <w:rPr>
          <w:rFonts w:ascii="Sylfaen" w:hAnsi="Sylfaen" w:cs="Times New Roman"/>
          <w:spacing w:val="-1"/>
          <w:lang w:val="ka-GE"/>
        </w:rPr>
        <w:t xml:space="preserve">, რომ კომერციულ ნაგებობაში გაკეთებულმა თაროებმა გაუძლოს 120 კგ წონიან დატვირთვას, იმ შემთხვევისთვის თუ რომელიმე პირი გადაწყვეტს სტრუქტურის გამოყენებას (ჯდომა, აძვრომა, წოლა). გაირკვა, რომ კომპანიის თაროები მხოლოდ 80 კგ წონის დატვირთვას უძლებს </w:t>
      </w:r>
      <w:r w:rsidR="00EC2250" w:rsidRPr="005C24AD">
        <w:rPr>
          <w:rFonts w:cs="Times New Roman"/>
        </w:rPr>
        <w:t>~</w:t>
      </w:r>
      <w:r w:rsidR="00EC2250" w:rsidRPr="005C24AD">
        <w:rPr>
          <w:rFonts w:cs="Times New Roman"/>
          <w:spacing w:val="9"/>
        </w:rPr>
        <w:t xml:space="preserve"> </w:t>
      </w:r>
      <w:r w:rsidR="00C17F31" w:rsidRPr="005C24AD">
        <w:rPr>
          <w:rFonts w:ascii="Sylfaen" w:hAnsi="Sylfaen" w:cs="Times New Roman"/>
          <w:spacing w:val="9"/>
          <w:lang w:val="ka-GE"/>
        </w:rPr>
        <w:t>თუმცა ეს შესაბამისობაშია არსებულ კანონმდებლობასთან, რადგან აღნიშნული დირექტივა რეტროსპექტულად არ ვრცელდება</w:t>
      </w:r>
      <w:r w:rsidR="00317E55" w:rsidRPr="005C24AD">
        <w:rPr>
          <w:rFonts w:ascii="Sylfaen" w:hAnsi="Sylfaen" w:cs="Times New Roman"/>
          <w:spacing w:val="9"/>
          <w:lang w:val="ka-GE"/>
        </w:rPr>
        <w:t>, მაგრამ თუ კომპანია მომავალში გადაწყვეტს თაროების გამაცვლას, მას მოუწევს უფრო მაღალი რეიტინგის თაროების დამონტაჟება. გამოვლინდა ასევე, რომ ნებისმიერ ერთ თაროზე მხოლოდ ოთხი 10 კგ-იანი ყუთი დაიდება და თაროების რეიტინგი საკმარისზე მეტია მათი ამჟამინდელი გამოყენებისათვის.</w:t>
      </w:r>
    </w:p>
    <w:p w:rsidR="000F4FF4" w:rsidRPr="005C24AD" w:rsidRDefault="000F4FF4">
      <w:pPr>
        <w:spacing w:before="16" w:line="260" w:lineRule="exact"/>
        <w:rPr>
          <w:sz w:val="26"/>
          <w:szCs w:val="26"/>
        </w:rPr>
      </w:pPr>
    </w:p>
    <w:p w:rsidR="00317E55" w:rsidRPr="005C24AD" w:rsidRDefault="00317E55" w:rsidP="00884973">
      <w:pPr>
        <w:pStyle w:val="BodyText"/>
        <w:ind w:left="119" w:right="115" w:firstLine="0"/>
        <w:jc w:val="both"/>
        <w:rPr>
          <w:rFonts w:ascii="Sylfaen" w:hAnsi="Sylfaen" w:cs="Times New Roman"/>
          <w:spacing w:val="9"/>
          <w:lang w:val="ka-GE"/>
        </w:rPr>
      </w:pPr>
      <w:r w:rsidRPr="005C24AD">
        <w:rPr>
          <w:rFonts w:ascii="Sylfaen" w:hAnsi="Sylfaen" w:cs="Times New Roman"/>
          <w:spacing w:val="9"/>
          <w:lang w:val="ka-GE"/>
        </w:rPr>
        <w:t xml:space="preserve">საგადასახადო კანონმდებლობასთან დაკავშირებით არსებული კითხვებით დევიდ მერინგტონს ან პეპე რიინას მიმართავენ </w:t>
      </w:r>
      <w:r w:rsidR="00884973" w:rsidRPr="005C24AD">
        <w:rPr>
          <w:rFonts w:cs="Times New Roman"/>
        </w:rPr>
        <w:t>~</w:t>
      </w:r>
      <w:r w:rsidR="00EC2250" w:rsidRPr="005C24AD">
        <w:rPr>
          <w:rFonts w:ascii="Sylfaen" w:hAnsi="Sylfaen" w:cs="Times New Roman"/>
          <w:spacing w:val="9"/>
          <w:lang w:val="ka-GE"/>
        </w:rPr>
        <w:t xml:space="preserve"> </w:t>
      </w:r>
      <w:r w:rsidRPr="005C24AD">
        <w:rPr>
          <w:rFonts w:ascii="Sylfaen" w:hAnsi="Sylfaen" w:cs="Times New Roman"/>
          <w:spacing w:val="9"/>
          <w:lang w:val="ka-GE"/>
        </w:rPr>
        <w:t xml:space="preserve">ამ </w:t>
      </w:r>
      <w:r w:rsidRPr="005C24AD">
        <w:rPr>
          <w:rFonts w:ascii="Sylfaen" w:hAnsi="Sylfaen" w:cs="Times New Roman"/>
          <w:spacing w:val="9"/>
          <w:lang w:val="ka-GE"/>
        </w:rPr>
        <w:lastRenderedPageBreak/>
        <w:t xml:space="preserve">პერიოდში არ წამოჭრილა პრობლემა, რომლის გადაჭრა ვერ შეძლო კომპანიამ. </w:t>
      </w:r>
    </w:p>
    <w:p w:rsidR="00884973" w:rsidRPr="005C24AD" w:rsidRDefault="00884973" w:rsidP="00884973">
      <w:pPr>
        <w:pStyle w:val="BodyText"/>
        <w:ind w:left="119" w:right="115" w:firstLine="0"/>
        <w:jc w:val="both"/>
        <w:rPr>
          <w:rFonts w:ascii="Sylfaen" w:hAnsi="Sylfaen" w:cs="Times New Roman"/>
          <w:spacing w:val="9"/>
          <w:lang w:val="ka-GE"/>
        </w:rPr>
      </w:pPr>
    </w:p>
    <w:p w:rsidR="000F4FF4" w:rsidRPr="005C24AD" w:rsidRDefault="00317E55" w:rsidP="00884973">
      <w:pPr>
        <w:pStyle w:val="BodyText"/>
        <w:ind w:left="119" w:right="115" w:firstLine="0"/>
        <w:jc w:val="both"/>
        <w:rPr>
          <w:rFonts w:ascii="Sylfaen" w:hAnsi="Sylfaen" w:cs="Times New Roman"/>
          <w:spacing w:val="9"/>
          <w:lang w:val="ka-GE"/>
        </w:rPr>
      </w:pPr>
      <w:r w:rsidRPr="005C24AD">
        <w:rPr>
          <w:rFonts w:ascii="Sylfaen" w:hAnsi="Sylfaen" w:cs="Times New Roman"/>
          <w:spacing w:val="9"/>
          <w:lang w:val="ka-GE"/>
        </w:rPr>
        <w:t xml:space="preserve">ამასთან, აუდიტის მსვლელობისას არ წამოჭრილა რაიმე საკითხი, რომელიც </w:t>
      </w:r>
      <w:r w:rsidR="00884973" w:rsidRPr="005C24AD">
        <w:rPr>
          <w:rFonts w:ascii="Sylfaen" w:hAnsi="Sylfaen" w:cs="Times New Roman"/>
          <w:spacing w:val="9"/>
          <w:lang w:val="ka-GE"/>
        </w:rPr>
        <w:t xml:space="preserve">რომელიმე ზემოაღნიშნულ სფეროში შეუსაბამობაზე </w:t>
      </w:r>
      <w:r w:rsidRPr="005C24AD">
        <w:rPr>
          <w:rFonts w:ascii="Sylfaen" w:hAnsi="Sylfaen" w:cs="Times New Roman"/>
          <w:spacing w:val="9"/>
          <w:lang w:val="ka-GE"/>
        </w:rPr>
        <w:t>მიუთითებს</w:t>
      </w:r>
      <w:r w:rsidR="00EC2250" w:rsidRPr="005C24AD">
        <w:rPr>
          <w:rFonts w:ascii="Sylfaen" w:hAnsi="Sylfaen" w:cs="Times New Roman"/>
          <w:spacing w:val="9"/>
          <w:lang w:val="ka-GE"/>
        </w:rPr>
        <w:t>.</w:t>
      </w:r>
    </w:p>
    <w:p w:rsidR="000F4FF4" w:rsidRDefault="000F4FF4">
      <w:pPr>
        <w:jc w:val="both"/>
        <w:rPr>
          <w:rFonts w:ascii="Times New Roman" w:eastAsia="Times New Roman" w:hAnsi="Times New Roman" w:cs="Times New Roman"/>
        </w:rPr>
        <w:sectPr w:rsidR="000F4FF4">
          <w:headerReference w:type="default" r:id="rId181"/>
          <w:footerReference w:type="default" r:id="rId182"/>
          <w:pgSz w:w="11910" w:h="16840"/>
          <w:pgMar w:top="960" w:right="1680" w:bottom="280" w:left="1680" w:header="736" w:footer="0" w:gutter="0"/>
          <w:cols w:space="720"/>
        </w:sectPr>
      </w:pPr>
    </w:p>
    <w:p w:rsidR="000F4FF4" w:rsidRDefault="000F4FF4">
      <w:pPr>
        <w:spacing w:before="2" w:line="190" w:lineRule="exact"/>
        <w:rPr>
          <w:sz w:val="19"/>
          <w:szCs w:val="19"/>
        </w:rPr>
      </w:pPr>
    </w:p>
    <w:p w:rsidR="000F4FF4" w:rsidRDefault="000F4FF4">
      <w:pPr>
        <w:spacing w:line="200" w:lineRule="exact"/>
        <w:rPr>
          <w:sz w:val="20"/>
          <w:szCs w:val="20"/>
        </w:rPr>
      </w:pPr>
    </w:p>
    <w:p w:rsidR="000F4FF4" w:rsidRDefault="00884973">
      <w:pPr>
        <w:spacing w:before="69"/>
        <w:ind w:left="120"/>
        <w:jc w:val="both"/>
        <w:rPr>
          <w:rFonts w:ascii="Times New Roman" w:eastAsia="Times New Roman" w:hAnsi="Times New Roman" w:cs="Times New Roman"/>
          <w:sz w:val="24"/>
          <w:szCs w:val="24"/>
        </w:rPr>
      </w:pPr>
      <w:r>
        <w:rPr>
          <w:rFonts w:ascii="Sylfaen" w:hAnsi="Sylfaen"/>
          <w:b/>
          <w:sz w:val="24"/>
          <w:lang w:val="ka-GE"/>
        </w:rPr>
        <w:t>კანონი და რეგულირება</w:t>
      </w:r>
      <w:r w:rsidR="00EC2250">
        <w:rPr>
          <w:rFonts w:ascii="Times New Roman"/>
          <w:b/>
          <w:sz w:val="24"/>
        </w:rPr>
        <w:t xml:space="preserve"> ~ </w:t>
      </w:r>
      <w:r>
        <w:rPr>
          <w:rFonts w:ascii="Sylfaen" w:hAnsi="Sylfaen"/>
          <w:b/>
          <w:spacing w:val="-1"/>
          <w:sz w:val="24"/>
          <w:lang w:val="ka-GE"/>
        </w:rPr>
        <w:t>სპეციფიკური საკითხები</w:t>
      </w:r>
      <w:r w:rsidR="00EC2250">
        <w:rPr>
          <w:rFonts w:ascii="Times New Roman"/>
          <w:b/>
          <w:spacing w:val="-1"/>
          <w:sz w:val="24"/>
        </w:rPr>
        <w:t>:</w:t>
      </w:r>
    </w:p>
    <w:p w:rsidR="000F4FF4" w:rsidRDefault="000F4FF4">
      <w:pPr>
        <w:spacing w:before="11" w:line="260" w:lineRule="exact"/>
        <w:rPr>
          <w:sz w:val="26"/>
          <w:szCs w:val="26"/>
        </w:rPr>
      </w:pPr>
    </w:p>
    <w:p w:rsidR="000F4FF4" w:rsidRDefault="00884973" w:rsidP="00BE2427">
      <w:pPr>
        <w:pStyle w:val="BodyText"/>
        <w:ind w:right="119" w:firstLine="0"/>
        <w:jc w:val="both"/>
        <w:rPr>
          <w:rFonts w:cs="Times New Roman"/>
        </w:rPr>
      </w:pPr>
      <w:r>
        <w:rPr>
          <w:rFonts w:ascii="Sylfaen" w:hAnsi="Sylfaen" w:cs="Times New Roman"/>
          <w:spacing w:val="-1"/>
          <w:lang w:val="ka-GE"/>
        </w:rPr>
        <w:t>დაგეგმვი</w:t>
      </w:r>
      <w:r w:rsidR="00126DF2">
        <w:rPr>
          <w:rFonts w:ascii="Sylfaen" w:hAnsi="Sylfaen" w:cs="Times New Roman"/>
          <w:spacing w:val="-1"/>
          <w:lang w:val="ka-GE"/>
        </w:rPr>
        <w:t>ს</w:t>
      </w:r>
      <w:r>
        <w:rPr>
          <w:rFonts w:ascii="Sylfaen" w:hAnsi="Sylfaen" w:cs="Times New Roman"/>
          <w:spacing w:val="-1"/>
          <w:lang w:val="ka-GE"/>
        </w:rPr>
        <w:t xml:space="preserve"> ეტაპზე გამოვლენილი ერთი საკითხი გახლდათ ერთ-ერთ მომწოდებელთან დავა. კომპანია რამდენიმე ადგილობრივ აუდიტურ ფირმასთან ერთად მუშაობს ადგილობრივი ბუღალტრების / აუდიტორებისათვის „სახელმძღვანელო მითითებების“ შესაქმნელად. ტექსტი გადაეცემა </w:t>
      </w:r>
      <w:r w:rsidR="00541F5D" w:rsidRPr="00541974">
        <w:rPr>
          <w:rFonts w:ascii="Sylfaen" w:hAnsi="Sylfaen"/>
          <w:spacing w:val="-1"/>
          <w:u w:color="000000"/>
          <w:lang w:val="ka-GE"/>
        </w:rPr>
        <w:t>მენ ოფ მუურგეით (ხანადუ) ლიმითიდ</w:t>
      </w:r>
      <w:r>
        <w:rPr>
          <w:rFonts w:ascii="Sylfaen" w:hAnsi="Sylfaen"/>
          <w:spacing w:val="-1"/>
          <w:u w:color="000000"/>
          <w:lang w:val="ka-GE"/>
        </w:rPr>
        <w:t>ს</w:t>
      </w:r>
      <w:r w:rsidR="00EC2250">
        <w:rPr>
          <w:rFonts w:cs="Times New Roman"/>
          <w:spacing w:val="-1"/>
        </w:rPr>
        <w:t>,</w:t>
      </w:r>
      <w:r>
        <w:rPr>
          <w:rFonts w:ascii="Sylfaen" w:hAnsi="Sylfaen" w:cs="Times New Roman"/>
          <w:spacing w:val="-1"/>
          <w:lang w:val="ka-GE"/>
        </w:rPr>
        <w:t xml:space="preserve"> რომელიც ბეჭდავს </w:t>
      </w:r>
      <w:r w:rsidR="00BE2427">
        <w:rPr>
          <w:rFonts w:ascii="Sylfaen" w:hAnsi="Sylfaen" w:cs="Times New Roman"/>
          <w:spacing w:val="-1"/>
          <w:lang w:val="ka-GE"/>
        </w:rPr>
        <w:t xml:space="preserve">მასალას და მის დისტრიბუციას უზრუნველყოფს. გამოშვებულ იქნა შემდეგი „სახელმძღვანელო მითითებები“: </w:t>
      </w:r>
    </w:p>
    <w:p w:rsidR="000F4FF4" w:rsidRDefault="000F4FF4">
      <w:pPr>
        <w:spacing w:before="18" w:line="260" w:lineRule="exact"/>
        <w:rPr>
          <w:sz w:val="26"/>
          <w:szCs w:val="26"/>
        </w:rPr>
      </w:pPr>
    </w:p>
    <w:p w:rsidR="000F4FF4" w:rsidRDefault="00BE2427">
      <w:pPr>
        <w:pStyle w:val="BodyText"/>
        <w:numPr>
          <w:ilvl w:val="0"/>
          <w:numId w:val="15"/>
        </w:numPr>
        <w:tabs>
          <w:tab w:val="left" w:pos="840"/>
        </w:tabs>
        <w:spacing w:line="293" w:lineRule="exact"/>
        <w:rPr>
          <w:rFonts w:cs="Times New Roman"/>
        </w:rPr>
      </w:pPr>
      <w:r>
        <w:rPr>
          <w:rFonts w:ascii="Sylfaen" w:hAnsi="Sylfaen"/>
          <w:spacing w:val="-1"/>
          <w:lang w:val="ka-GE"/>
        </w:rPr>
        <w:t>წლიური საგადასახადო ცხრილები</w:t>
      </w:r>
      <w:r w:rsidR="00EC2250">
        <w:t xml:space="preserve"> </w:t>
      </w:r>
      <w:r w:rsidR="00EC2250">
        <w:rPr>
          <w:spacing w:val="-1"/>
        </w:rPr>
        <w:t>(</w:t>
      </w:r>
      <w:r>
        <w:rPr>
          <w:rFonts w:ascii="Sylfaen" w:hAnsi="Sylfaen"/>
          <w:spacing w:val="-1"/>
          <w:lang w:val="ka-GE"/>
        </w:rPr>
        <w:t>ხანადუ</w:t>
      </w:r>
      <w:r w:rsidR="00EC2250">
        <w:rPr>
          <w:spacing w:val="-1"/>
        </w:rPr>
        <w:t xml:space="preserve">) </w:t>
      </w:r>
      <w:r w:rsidR="00EC2250">
        <w:t>~</w:t>
      </w:r>
      <w:r w:rsidR="00EC2250">
        <w:rPr>
          <w:spacing w:val="-1"/>
        </w:rPr>
        <w:t xml:space="preserve"> </w:t>
      </w:r>
      <w:r>
        <w:rPr>
          <w:rFonts w:ascii="Sylfaen" w:hAnsi="Sylfaen"/>
          <w:spacing w:val="-1"/>
          <w:lang w:val="ka-GE"/>
        </w:rPr>
        <w:t xml:space="preserve">წარმოებულ იქნა </w:t>
      </w:r>
      <w:r w:rsidR="00EC2250">
        <w:rPr>
          <w:spacing w:val="-1"/>
        </w:rPr>
        <w:t>P.U.U.C.</w:t>
      </w:r>
      <w:r>
        <w:rPr>
          <w:rFonts w:ascii="Sylfaen" w:hAnsi="Sylfaen"/>
          <w:spacing w:val="-1"/>
          <w:lang w:val="ka-GE"/>
        </w:rPr>
        <w:t>-თან ერთად</w:t>
      </w:r>
      <w:r w:rsidR="00EC2250">
        <w:rPr>
          <w:spacing w:val="-1"/>
        </w:rPr>
        <w:t>;</w:t>
      </w:r>
      <w:r w:rsidR="00EC2250">
        <w:t xml:space="preserve"> </w:t>
      </w:r>
      <w:r>
        <w:rPr>
          <w:rFonts w:ascii="Sylfaen" w:hAnsi="Sylfaen"/>
          <w:spacing w:val="-1"/>
          <w:lang w:val="ka-GE"/>
        </w:rPr>
        <w:t>და</w:t>
      </w:r>
    </w:p>
    <w:p w:rsidR="000F4FF4" w:rsidRDefault="00BE2427">
      <w:pPr>
        <w:pStyle w:val="BodyText"/>
        <w:numPr>
          <w:ilvl w:val="0"/>
          <w:numId w:val="15"/>
        </w:numPr>
        <w:tabs>
          <w:tab w:val="left" w:pos="840"/>
        </w:tabs>
        <w:spacing w:before="21" w:line="274" w:lineRule="exact"/>
        <w:ind w:right="119"/>
        <w:rPr>
          <w:rFonts w:cs="Times New Roman"/>
        </w:rPr>
      </w:pPr>
      <w:r>
        <w:rPr>
          <w:rFonts w:ascii="Sylfaen" w:hAnsi="Sylfaen"/>
          <w:spacing w:val="-1"/>
          <w:lang w:val="ka-GE"/>
        </w:rPr>
        <w:t>აუდიტორული დასკვნების კრებული</w:t>
      </w:r>
      <w:r w:rsidR="00EC2250">
        <w:rPr>
          <w:spacing w:val="38"/>
        </w:rPr>
        <w:t xml:space="preserve"> </w:t>
      </w:r>
      <w:r w:rsidR="00EC2250">
        <w:rPr>
          <w:spacing w:val="-1"/>
        </w:rPr>
        <w:t>(</w:t>
      </w:r>
      <w:r>
        <w:rPr>
          <w:rFonts w:ascii="Sylfaen" w:hAnsi="Sylfaen"/>
          <w:spacing w:val="-1"/>
          <w:lang w:val="ka-GE"/>
        </w:rPr>
        <w:t>ხანადუ</w:t>
      </w:r>
      <w:r w:rsidR="00EC2250">
        <w:rPr>
          <w:spacing w:val="-1"/>
        </w:rPr>
        <w:t>)</w:t>
      </w:r>
      <w:r w:rsidR="00EC2250">
        <w:rPr>
          <w:spacing w:val="37"/>
        </w:rPr>
        <w:t xml:space="preserve"> </w:t>
      </w:r>
      <w:r w:rsidR="00EC2250">
        <w:t>~</w:t>
      </w:r>
      <w:r w:rsidR="00EC2250">
        <w:rPr>
          <w:spacing w:val="38"/>
        </w:rPr>
        <w:t xml:space="preserve"> </w:t>
      </w:r>
      <w:r>
        <w:rPr>
          <w:rFonts w:ascii="Sylfaen" w:hAnsi="Sylfaen"/>
          <w:lang w:val="ka-GE"/>
        </w:rPr>
        <w:t>წარმოებულ იქნა</w:t>
      </w:r>
      <w:r w:rsidR="00EC2250">
        <w:rPr>
          <w:spacing w:val="38"/>
        </w:rPr>
        <w:t xml:space="preserve"> </w:t>
      </w:r>
      <w:r w:rsidR="00EC2250">
        <w:rPr>
          <w:spacing w:val="-1"/>
        </w:rPr>
        <w:t>Katie</w:t>
      </w:r>
      <w:r w:rsidR="00EC2250">
        <w:rPr>
          <w:spacing w:val="75"/>
        </w:rPr>
        <w:t xml:space="preserve"> </w:t>
      </w:r>
      <w:r w:rsidR="00EC2250">
        <w:rPr>
          <w:spacing w:val="-1"/>
        </w:rPr>
        <w:t>Price Management</w:t>
      </w:r>
      <w:r w:rsidR="00EC2250">
        <w:t xml:space="preserve"> Group</w:t>
      </w:r>
      <w:r>
        <w:rPr>
          <w:rFonts w:ascii="Sylfaen" w:hAnsi="Sylfaen"/>
          <w:lang w:val="ka-GE"/>
        </w:rPr>
        <w:t>-თან ერთად</w:t>
      </w:r>
      <w:r w:rsidR="00EC2250">
        <w:t>.</w:t>
      </w:r>
    </w:p>
    <w:p w:rsidR="000F4FF4" w:rsidRDefault="000F4FF4">
      <w:pPr>
        <w:spacing w:before="13" w:line="260" w:lineRule="exact"/>
        <w:rPr>
          <w:sz w:val="26"/>
          <w:szCs w:val="26"/>
        </w:rPr>
      </w:pPr>
    </w:p>
    <w:p w:rsidR="000F4FF4" w:rsidRDefault="007B6D23" w:rsidP="005B1C56">
      <w:pPr>
        <w:pStyle w:val="BodyText"/>
        <w:ind w:right="121" w:firstLine="0"/>
        <w:jc w:val="both"/>
        <w:rPr>
          <w:rFonts w:cs="Times New Roman"/>
        </w:rPr>
      </w:pPr>
      <w:r>
        <w:rPr>
          <w:rFonts w:ascii="Sylfaen" w:hAnsi="Sylfaen" w:cs="Times New Roman"/>
          <w:spacing w:val="-1"/>
          <w:lang w:val="ka-GE"/>
        </w:rPr>
        <w:t>შეთანხმების მიხედვით</w:t>
      </w:r>
      <w:r w:rsidR="00EC2250">
        <w:rPr>
          <w:rFonts w:cs="Times New Roman"/>
          <w:spacing w:val="5"/>
        </w:rPr>
        <w:t xml:space="preserve"> </w:t>
      </w:r>
      <w:r w:rsidR="00541F5D" w:rsidRPr="00541974">
        <w:rPr>
          <w:rFonts w:ascii="Sylfaen" w:hAnsi="Sylfaen"/>
          <w:spacing w:val="-1"/>
          <w:u w:color="000000"/>
          <w:lang w:val="ka-GE"/>
        </w:rPr>
        <w:t>მენ ოფ მუურგეით (ხანადუ) ლიმითიდ</w:t>
      </w:r>
      <w:r>
        <w:rPr>
          <w:rFonts w:ascii="Sylfaen" w:hAnsi="Sylfaen"/>
          <w:spacing w:val="-1"/>
          <w:u w:color="000000"/>
          <w:lang w:val="ka-GE"/>
        </w:rPr>
        <w:t xml:space="preserve"> თანახმაა</w:t>
      </w:r>
      <w:r w:rsidR="00EC2250">
        <w:rPr>
          <w:rFonts w:cs="Times New Roman"/>
          <w:spacing w:val="7"/>
        </w:rPr>
        <w:t xml:space="preserve"> </w:t>
      </w:r>
      <w:r w:rsidR="00820267">
        <w:rPr>
          <w:rFonts w:ascii="Sylfaen" w:hAnsi="Sylfaen" w:cs="Times New Roman"/>
          <w:spacing w:val="-1"/>
          <w:lang w:val="ka-GE"/>
        </w:rPr>
        <w:t xml:space="preserve">ფ.ე. </w:t>
      </w:r>
      <w:r w:rsidR="00EC2250">
        <w:rPr>
          <w:rFonts w:cs="Times New Roman"/>
          <w:spacing w:val="-1"/>
        </w:rPr>
        <w:t>1,000</w:t>
      </w:r>
      <w:r>
        <w:rPr>
          <w:rFonts w:ascii="Sylfaen" w:hAnsi="Sylfaen" w:cs="Times New Roman"/>
          <w:spacing w:val="-1"/>
          <w:lang w:val="ka-GE"/>
        </w:rPr>
        <w:t xml:space="preserve"> საზღაურზე თითეულ სახელმძღვანელოზე, ტექსტისა და საავტორო უფლებისათვის და ფირმა, რომელიც ტექსტს ამზადებს</w:t>
      </w:r>
      <w:r w:rsidR="005B1C56">
        <w:rPr>
          <w:rFonts w:ascii="Sylfaen" w:hAnsi="Sylfaen" w:cs="Times New Roman"/>
          <w:spacing w:val="-1"/>
          <w:lang w:val="ka-GE"/>
        </w:rPr>
        <w:t>, აღირადება, როგორც საავტორო უფლების მფლობელი.</w:t>
      </w:r>
    </w:p>
    <w:p w:rsidR="000F4FF4" w:rsidRDefault="000F4FF4">
      <w:pPr>
        <w:spacing w:before="16" w:line="260" w:lineRule="exact"/>
        <w:rPr>
          <w:sz w:val="26"/>
          <w:szCs w:val="26"/>
        </w:rPr>
      </w:pPr>
    </w:p>
    <w:p w:rsidR="000F4FF4" w:rsidRDefault="005B1C56" w:rsidP="006C04E2">
      <w:pPr>
        <w:pStyle w:val="BodyText"/>
        <w:ind w:right="117" w:firstLine="0"/>
        <w:jc w:val="both"/>
        <w:rPr>
          <w:rFonts w:cs="Times New Roman"/>
        </w:rPr>
      </w:pPr>
      <w:r>
        <w:rPr>
          <w:rFonts w:cs="Times New Roman"/>
          <w:spacing w:val="-1"/>
        </w:rPr>
        <w:t>20X6</w:t>
      </w:r>
      <w:r>
        <w:rPr>
          <w:rFonts w:ascii="Sylfaen" w:hAnsi="Sylfaen" w:cs="Times New Roman"/>
          <w:spacing w:val="-1"/>
          <w:lang w:val="ka-GE"/>
        </w:rPr>
        <w:t xml:space="preserve"> წლის წლიური საგადასახადო ცხრილებთან (ხანადუ) მიმართებით, რომელიც </w:t>
      </w:r>
      <w:r>
        <w:rPr>
          <w:rFonts w:cs="Times New Roman"/>
          <w:spacing w:val="-1"/>
        </w:rPr>
        <w:t>20X6</w:t>
      </w:r>
      <w:r>
        <w:rPr>
          <w:rFonts w:ascii="Sylfaen" w:hAnsi="Sylfaen" w:cs="Times New Roman"/>
          <w:spacing w:val="-1"/>
          <w:lang w:val="ka-GE"/>
        </w:rPr>
        <w:t xml:space="preserve"> წლის აგვისტოში დიბეჭდა, ბიუჯეტის ანგარიშგებიდან ორ თვეში, საავტორო უფლების აღიარება ამოღებულ იქნა საბოლოო ვერსიიდან და ეს სახელმძღვანელო მითითებები დაიბეჭდა და მათი დისტრიბუცია განხორციელდა აღნიშნული</w:t>
      </w:r>
      <w:r w:rsidR="00AD3743">
        <w:rPr>
          <w:rFonts w:ascii="Sylfaen" w:hAnsi="Sylfaen" w:cs="Times New Roman"/>
          <w:spacing w:val="-1"/>
          <w:lang w:val="ka-GE"/>
        </w:rPr>
        <w:t xml:space="preserve"> ფაქტი</w:t>
      </w:r>
      <w:r>
        <w:rPr>
          <w:rFonts w:ascii="Sylfaen" w:hAnsi="Sylfaen" w:cs="Times New Roman"/>
          <w:spacing w:val="-1"/>
          <w:lang w:val="ka-GE"/>
        </w:rPr>
        <w:t xml:space="preserve">ს </w:t>
      </w:r>
      <w:r w:rsidR="00AD3743">
        <w:rPr>
          <w:rFonts w:ascii="Sylfaen" w:hAnsi="Sylfaen" w:cs="Times New Roman"/>
          <w:spacing w:val="-1"/>
          <w:lang w:val="ka-GE"/>
        </w:rPr>
        <w:t>გამოვლენის</w:t>
      </w:r>
      <w:r>
        <w:rPr>
          <w:rFonts w:ascii="Sylfaen" w:hAnsi="Sylfaen" w:cs="Times New Roman"/>
          <w:spacing w:val="-1"/>
          <w:lang w:val="ka-GE"/>
        </w:rPr>
        <w:t xml:space="preserve"> გარეშე. </w:t>
      </w:r>
      <w:r w:rsidR="00AD3743">
        <w:rPr>
          <w:rFonts w:ascii="Sylfaen" w:hAnsi="Sylfaen" w:cs="Times New Roman"/>
          <w:spacing w:val="-1"/>
          <w:lang w:val="ka-GE"/>
        </w:rPr>
        <w:t xml:space="preserve">ეს საკითხი გამოვლინდა მხოლოდ მაშინ, როდესაც კოლინ კლარკი, </w:t>
      </w:r>
      <w:r w:rsidR="00AD3743">
        <w:rPr>
          <w:rFonts w:cs="Times New Roman"/>
          <w:spacing w:val="-1"/>
        </w:rPr>
        <w:t>P.U.U.C.</w:t>
      </w:r>
      <w:r w:rsidR="00AD3743">
        <w:rPr>
          <w:rFonts w:ascii="Sylfaen" w:hAnsi="Sylfaen" w:cs="Times New Roman"/>
          <w:spacing w:val="-1"/>
          <w:lang w:val="ka-GE"/>
        </w:rPr>
        <w:t>-პარტნიორი, გამოიყენა ეს წიგნი. მან გადაამოწმა თავის პარტნიორებთან, პიტერ შილტონთან, უვე როსლე</w:t>
      </w:r>
      <w:r w:rsidR="00D466C5">
        <w:rPr>
          <w:rFonts w:ascii="Sylfaen" w:hAnsi="Sylfaen" w:cs="Times New Roman"/>
          <w:spacing w:val="-1"/>
          <w:lang w:val="ka-GE"/>
        </w:rPr>
        <w:t>რთან და ულრიხ ვან გობელთან და გ</w:t>
      </w:r>
      <w:r w:rsidR="00AD3743">
        <w:rPr>
          <w:rFonts w:ascii="Sylfaen" w:hAnsi="Sylfaen" w:cs="Times New Roman"/>
          <w:spacing w:val="-1"/>
          <w:lang w:val="ka-GE"/>
        </w:rPr>
        <w:t xml:space="preserve">ადაწყდა, რომ საკითხი დაესვათ დენი ჰიგინბოთამის წინაშე, რადგან მიჩნეულ იქნა, რომ ფირმამ </w:t>
      </w:r>
      <w:r w:rsidR="006C04E2">
        <w:rPr>
          <w:rFonts w:ascii="Sylfaen" w:hAnsi="Sylfaen" w:cs="Times New Roman"/>
          <w:spacing w:val="-1"/>
          <w:lang w:val="ka-GE"/>
        </w:rPr>
        <w:t xml:space="preserve">„ნაკლები ღირებულება“ მიიღო ამ შეცდომის გამო. </w:t>
      </w:r>
    </w:p>
    <w:p w:rsidR="000F4FF4" w:rsidRDefault="000F4FF4">
      <w:pPr>
        <w:spacing w:before="16" w:line="260" w:lineRule="exact"/>
        <w:rPr>
          <w:sz w:val="26"/>
          <w:szCs w:val="26"/>
        </w:rPr>
      </w:pPr>
    </w:p>
    <w:p w:rsidR="000F4FF4" w:rsidRDefault="006C04E2" w:rsidP="00126DF2">
      <w:pPr>
        <w:pStyle w:val="BodyText"/>
        <w:ind w:right="118" w:firstLine="0"/>
        <w:jc w:val="both"/>
        <w:rPr>
          <w:rFonts w:cs="Times New Roman"/>
        </w:rPr>
      </w:pPr>
      <w:r>
        <w:rPr>
          <w:rFonts w:ascii="Sylfaen" w:hAnsi="Sylfaen" w:cs="Times New Roman"/>
          <w:spacing w:val="-2"/>
          <w:lang w:val="ka-GE"/>
        </w:rPr>
        <w:t xml:space="preserve">იმის გათვალისწინებით, რომ </w:t>
      </w:r>
      <w:r>
        <w:rPr>
          <w:rFonts w:cs="Times New Roman"/>
          <w:spacing w:val="-1"/>
        </w:rPr>
        <w:t>P.U.U.C.</w:t>
      </w:r>
      <w:r>
        <w:rPr>
          <w:rFonts w:ascii="Sylfaen" w:hAnsi="Sylfaen" w:cs="Times New Roman"/>
          <w:spacing w:val="-1"/>
          <w:lang w:val="ka-GE"/>
        </w:rPr>
        <w:t xml:space="preserve"> კომპანიის ერთ-ერთი უდიდესი მომხმარებელია, არ ყოფილა სიტუაციის გამწვავების მცდელობა, მაგრამ ჯეიმს / მაიქლ მენის პოზიცია გახლდათ, რომ რადგან ასოები </w:t>
      </w:r>
      <w:r>
        <w:rPr>
          <w:rFonts w:cs="Times New Roman"/>
        </w:rPr>
        <w:t>P,</w:t>
      </w:r>
      <w:r>
        <w:rPr>
          <w:rFonts w:cs="Times New Roman"/>
          <w:spacing w:val="24"/>
        </w:rPr>
        <w:t xml:space="preserve"> </w:t>
      </w:r>
      <w:r>
        <w:rPr>
          <w:rFonts w:cs="Times New Roman"/>
          <w:spacing w:val="-1"/>
        </w:rPr>
        <w:t>U,</w:t>
      </w:r>
      <w:r>
        <w:rPr>
          <w:rFonts w:cs="Times New Roman"/>
          <w:spacing w:val="24"/>
        </w:rPr>
        <w:t xml:space="preserve"> </w:t>
      </w:r>
      <w:r>
        <w:rPr>
          <w:rFonts w:cs="Times New Roman"/>
        </w:rPr>
        <w:t>U</w:t>
      </w:r>
      <w:r>
        <w:rPr>
          <w:rFonts w:cs="Times New Roman"/>
          <w:spacing w:val="23"/>
        </w:rPr>
        <w:t xml:space="preserve"> </w:t>
      </w:r>
      <w:r>
        <w:rPr>
          <w:rFonts w:ascii="Sylfaen" w:hAnsi="Sylfaen" w:cs="Times New Roman"/>
          <w:spacing w:val="-1"/>
          <w:lang w:val="ka-GE"/>
        </w:rPr>
        <w:t>და</w:t>
      </w:r>
      <w:r>
        <w:rPr>
          <w:rFonts w:cs="Times New Roman"/>
          <w:spacing w:val="24"/>
        </w:rPr>
        <w:t xml:space="preserve"> </w:t>
      </w:r>
      <w:r>
        <w:rPr>
          <w:rFonts w:cs="Times New Roman"/>
        </w:rPr>
        <w:t>C</w:t>
      </w:r>
      <w:r>
        <w:rPr>
          <w:rFonts w:ascii="Sylfaen" w:hAnsi="Sylfaen" w:cs="Times New Roman"/>
          <w:lang w:val="ka-GE"/>
        </w:rPr>
        <w:t xml:space="preserve"> გარეკანის დაახლოებით 50%-ს მოიცავს, ეჭვგარეშეა, რომ ამ სხელმძღვანელო მითითებების მყიდველები მიხვდებიან, თუ ვინ არის ავტორი. პოზიცია კვლავ „არასამართლებრივია“, მაგრამ ბატონი კლარკი ცდილობს ფულადი კომპენსაციის მიღებას</w:t>
      </w:r>
      <w:r w:rsidR="004710EF">
        <w:rPr>
          <w:rFonts w:ascii="Sylfaen" w:hAnsi="Sylfaen" w:cs="Times New Roman"/>
          <w:lang w:val="ka-GE"/>
        </w:rPr>
        <w:t xml:space="preserve"> „მიჩნეული“ ზარალის გამო. ისინი ცდილობენ დამატებით ფ.ე. 1,000-ის მიღებას, მაგრამ ამ მომენტისთვის შეთანხმება არ არის მიღწეული.</w:t>
      </w:r>
    </w:p>
    <w:p w:rsidR="000F4FF4" w:rsidRDefault="000F4FF4">
      <w:pPr>
        <w:spacing w:before="16" w:line="260" w:lineRule="exact"/>
        <w:rPr>
          <w:sz w:val="26"/>
          <w:szCs w:val="26"/>
        </w:rPr>
      </w:pPr>
    </w:p>
    <w:p w:rsidR="000F4FF4" w:rsidRDefault="00126DF2">
      <w:pPr>
        <w:ind w:left="120"/>
        <w:jc w:val="both"/>
        <w:rPr>
          <w:rFonts w:ascii="Times New Roman" w:eastAsia="Times New Roman" w:hAnsi="Times New Roman" w:cs="Times New Roman"/>
          <w:sz w:val="24"/>
          <w:szCs w:val="24"/>
        </w:rPr>
      </w:pPr>
      <w:r>
        <w:rPr>
          <w:rFonts w:ascii="Sylfaen" w:hAnsi="Sylfaen"/>
          <w:i/>
          <w:spacing w:val="-1"/>
          <w:sz w:val="24"/>
          <w:lang w:val="ka-GE"/>
        </w:rPr>
        <w:t>აუდიტის გუნდის შეფასება</w:t>
      </w:r>
      <w:r w:rsidR="00EC2250">
        <w:rPr>
          <w:rFonts w:ascii="Times New Roman"/>
          <w:i/>
          <w:spacing w:val="-1"/>
          <w:sz w:val="24"/>
        </w:rPr>
        <w:t>:</w:t>
      </w:r>
    </w:p>
    <w:p w:rsidR="000F4FF4" w:rsidRDefault="000F4FF4">
      <w:pPr>
        <w:spacing w:before="16" w:line="260" w:lineRule="exact"/>
        <w:rPr>
          <w:sz w:val="26"/>
          <w:szCs w:val="26"/>
        </w:rPr>
      </w:pPr>
    </w:p>
    <w:p w:rsidR="000F4FF4" w:rsidRPr="002C3545" w:rsidRDefault="00126DF2" w:rsidP="002C3545">
      <w:pPr>
        <w:pStyle w:val="BodyText"/>
        <w:ind w:right="119" w:firstLine="0"/>
        <w:jc w:val="both"/>
        <w:rPr>
          <w:rFonts w:ascii="Sylfaen" w:hAnsi="Sylfaen" w:cs="Times New Roman"/>
          <w:lang w:val="ka-GE"/>
        </w:rPr>
      </w:pPr>
      <w:r>
        <w:rPr>
          <w:rFonts w:ascii="Sylfaen" w:hAnsi="Sylfaen" w:cs="Times New Roman"/>
          <w:spacing w:val="-1"/>
          <w:lang w:val="ka-GE"/>
        </w:rPr>
        <w:t xml:space="preserve">ჯეიმს / მაიქლ მენის პოზიცია გონივრულია და როგორც ჩანს </w:t>
      </w:r>
      <w:r w:rsidR="002C3545">
        <w:rPr>
          <w:rFonts w:ascii="Sylfaen" w:hAnsi="Sylfaen" w:cs="Times New Roman"/>
          <w:spacing w:val="-1"/>
          <w:lang w:val="ka-GE"/>
        </w:rPr>
        <w:t xml:space="preserve">ბატონ კლარკს იმის აღნიშვნა უნდა, რომ საავტორო უფლების აღიარების ასახვა, მაგრამ ფირმის დასახელების გარეკანზე არასახვა ტექნიკურად უფრო მისაღები იქნებოდა ამ ხელშეკრულების ფარგლებში, მაგრმ უფრო უარესი გავლენა ექნებოდა </w:t>
      </w:r>
      <w:r w:rsidR="00EC2250">
        <w:rPr>
          <w:rFonts w:cs="Times New Roman"/>
          <w:spacing w:val="-1"/>
        </w:rPr>
        <w:t>P.U.U.C.</w:t>
      </w:r>
      <w:r w:rsidR="002C3545">
        <w:rPr>
          <w:rFonts w:ascii="Sylfaen" w:hAnsi="Sylfaen" w:cs="Times New Roman"/>
          <w:spacing w:val="-1"/>
          <w:lang w:val="ka-GE"/>
        </w:rPr>
        <w:t>-ზე.</w:t>
      </w:r>
    </w:p>
    <w:p w:rsidR="000F4FF4" w:rsidRDefault="000F4FF4">
      <w:pPr>
        <w:spacing w:before="16" w:line="260" w:lineRule="exact"/>
        <w:rPr>
          <w:sz w:val="26"/>
          <w:szCs w:val="26"/>
        </w:rPr>
      </w:pPr>
    </w:p>
    <w:p w:rsidR="000F4FF4" w:rsidRDefault="00C335ED" w:rsidP="00C335ED">
      <w:pPr>
        <w:pStyle w:val="BodyText"/>
        <w:ind w:right="117" w:firstLine="0"/>
        <w:jc w:val="both"/>
        <w:rPr>
          <w:rFonts w:cs="Times New Roman"/>
        </w:rPr>
      </w:pPr>
      <w:r>
        <w:rPr>
          <w:rFonts w:ascii="Sylfaen" w:hAnsi="Sylfaen"/>
          <w:spacing w:val="-2"/>
          <w:lang w:val="ka-GE"/>
        </w:rPr>
        <w:t xml:space="preserve">ნებისმიერ შემთხვევაში, თანხა, რომელსაც მოითხოვენ სამუშო არსებითობის 10%-ზე ნაკლებია, ამგვარად, მას უმნიშვნელო გავლენა ექნებოდა ფინანსურ ანგარიშგებაზე, შემდეგში ეს თანხა რომც გადაეხადათ. </w:t>
      </w:r>
    </w:p>
    <w:p w:rsidR="000F4FF4" w:rsidRDefault="000F4FF4">
      <w:pPr>
        <w:spacing w:before="1" w:line="280" w:lineRule="exact"/>
        <w:rPr>
          <w:sz w:val="28"/>
          <w:szCs w:val="28"/>
        </w:rPr>
      </w:pPr>
    </w:p>
    <w:p w:rsidR="000F4FF4" w:rsidRPr="00C335ED" w:rsidRDefault="00C335ED">
      <w:pPr>
        <w:pStyle w:val="Heading4"/>
        <w:ind w:left="120"/>
        <w:jc w:val="both"/>
        <w:rPr>
          <w:rFonts w:ascii="Sylfaen" w:hAnsi="Sylfaen" w:cs="Times New Roman"/>
          <w:b w:val="0"/>
          <w:bCs w:val="0"/>
          <w:lang w:val="ka-GE"/>
        </w:rPr>
      </w:pPr>
      <w:r>
        <w:rPr>
          <w:rFonts w:ascii="Sylfaen" w:hAnsi="Sylfaen"/>
          <w:spacing w:val="-1"/>
          <w:lang w:val="ka-GE"/>
        </w:rPr>
        <w:t>დსკვნა</w:t>
      </w:r>
    </w:p>
    <w:p w:rsidR="000F4FF4" w:rsidRDefault="000F4FF4">
      <w:pPr>
        <w:spacing w:before="11" w:line="260" w:lineRule="exact"/>
        <w:rPr>
          <w:sz w:val="26"/>
          <w:szCs w:val="26"/>
        </w:rPr>
      </w:pPr>
    </w:p>
    <w:p w:rsidR="000F4FF4" w:rsidRDefault="00C60233" w:rsidP="00C60233">
      <w:pPr>
        <w:pStyle w:val="BodyText"/>
        <w:ind w:right="119" w:firstLine="0"/>
        <w:jc w:val="both"/>
        <w:rPr>
          <w:rFonts w:cs="Times New Roman"/>
        </w:rPr>
      </w:pPr>
      <w:r>
        <w:rPr>
          <w:rFonts w:ascii="Sylfaen" w:hAnsi="Sylfaen"/>
          <w:spacing w:val="-1"/>
          <w:lang w:val="ka-GE"/>
        </w:rPr>
        <w:t xml:space="preserve">გარდა საავტორო უფლებასთან დაკავშირებული აღნიშნული პრობლემისა, არ არსებობს სხვა საკითხები, რომელთა მიმართ საჭირო იქნებოდა განმრტებით შენიშვნებში </w:t>
      </w:r>
      <w:r w:rsidR="0066406A">
        <w:rPr>
          <w:rFonts w:ascii="Sylfaen" w:hAnsi="Sylfaen"/>
          <w:spacing w:val="-1"/>
          <w:lang w:val="ka-GE"/>
        </w:rPr>
        <w:t>გასაჯაროება</w:t>
      </w:r>
      <w:r>
        <w:rPr>
          <w:rFonts w:ascii="Sylfaen" w:hAnsi="Sylfaen"/>
          <w:spacing w:val="-1"/>
          <w:lang w:val="ka-GE"/>
        </w:rPr>
        <w:t xml:space="preserve"> ან ან</w:t>
      </w:r>
      <w:r w:rsidR="0066406A">
        <w:rPr>
          <w:rFonts w:ascii="Sylfaen" w:hAnsi="Sylfaen"/>
          <w:spacing w:val="-1"/>
          <w:lang w:val="ka-GE"/>
        </w:rPr>
        <w:t>ა</w:t>
      </w:r>
      <w:r>
        <w:rPr>
          <w:rFonts w:ascii="Sylfaen" w:hAnsi="Sylfaen"/>
          <w:spacing w:val="-1"/>
          <w:lang w:val="ka-GE"/>
        </w:rPr>
        <w:t xml:space="preserve">რიცხის შექმნა ფინანსურ ანგარიშგებაში. </w:t>
      </w:r>
    </w:p>
    <w:p w:rsidR="000F4FF4" w:rsidRDefault="000F4FF4">
      <w:pPr>
        <w:jc w:val="both"/>
        <w:rPr>
          <w:rFonts w:ascii="Times New Roman" w:eastAsia="Times New Roman" w:hAnsi="Times New Roman" w:cs="Times New Roman"/>
        </w:rPr>
        <w:sectPr w:rsidR="000F4FF4">
          <w:headerReference w:type="default" r:id="rId183"/>
          <w:footerReference w:type="default" r:id="rId184"/>
          <w:pgSz w:w="11910" w:h="16840"/>
          <w:pgMar w:top="960" w:right="1680" w:bottom="280" w:left="1680" w:header="736" w:footer="0" w:gutter="0"/>
          <w:cols w:space="720"/>
        </w:sectPr>
      </w:pPr>
    </w:p>
    <w:p w:rsidR="000F4FF4" w:rsidRDefault="000F4FF4">
      <w:pPr>
        <w:spacing w:before="2" w:line="190" w:lineRule="exact"/>
        <w:rPr>
          <w:sz w:val="19"/>
          <w:szCs w:val="19"/>
        </w:rPr>
      </w:pPr>
    </w:p>
    <w:p w:rsidR="000F4FF4" w:rsidRDefault="000F4FF4">
      <w:pPr>
        <w:spacing w:line="200" w:lineRule="exact"/>
        <w:rPr>
          <w:sz w:val="20"/>
          <w:szCs w:val="20"/>
        </w:rPr>
      </w:pPr>
    </w:p>
    <w:p w:rsidR="000F4FF4" w:rsidRPr="005B2264" w:rsidRDefault="00EC2250">
      <w:pPr>
        <w:spacing w:before="69"/>
        <w:ind w:left="120"/>
        <w:jc w:val="both"/>
        <w:rPr>
          <w:rFonts w:ascii="Sylfaen" w:eastAsia="Times New Roman" w:hAnsi="Sylfaen" w:cs="Times New Roman"/>
          <w:sz w:val="24"/>
          <w:szCs w:val="24"/>
          <w:lang w:val="ka-GE"/>
        </w:rPr>
      </w:pPr>
      <w:r>
        <w:rPr>
          <w:rFonts w:ascii="Times New Roman" w:eastAsia="Times New Roman" w:hAnsi="Times New Roman" w:cs="Times New Roman"/>
          <w:b/>
          <w:bCs/>
          <w:i/>
          <w:spacing w:val="-1"/>
          <w:sz w:val="24"/>
          <w:szCs w:val="24"/>
        </w:rPr>
        <w:t>Manager</w:t>
      </w:r>
      <w:r>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pacing w:val="-1"/>
          <w:sz w:val="24"/>
          <w:szCs w:val="24"/>
        </w:rPr>
        <w:t xml:space="preserve">Update </w:t>
      </w:r>
      <w:r>
        <w:rPr>
          <w:rFonts w:ascii="Times New Roman" w:eastAsia="Times New Roman" w:hAnsi="Times New Roman" w:cs="Times New Roman"/>
          <w:b/>
          <w:bCs/>
          <w:i/>
          <w:sz w:val="24"/>
          <w:szCs w:val="24"/>
        </w:rPr>
        <w:t>–</w:t>
      </w:r>
      <w:r w:rsidR="005B2264">
        <w:rPr>
          <w:rFonts w:ascii="Sylfaen" w:eastAsia="Times New Roman" w:hAnsi="Sylfaen" w:cs="Times New Roman"/>
          <w:b/>
          <w:bCs/>
          <w:i/>
          <w:sz w:val="24"/>
          <w:szCs w:val="24"/>
          <w:lang w:val="ka-GE"/>
        </w:rPr>
        <w:t xml:space="preserve"> </w:t>
      </w:r>
      <w:r>
        <w:rPr>
          <w:rFonts w:ascii="Times New Roman" w:eastAsia="Times New Roman" w:hAnsi="Times New Roman" w:cs="Times New Roman"/>
          <w:b/>
          <w:bCs/>
          <w:i/>
          <w:sz w:val="24"/>
          <w:szCs w:val="24"/>
        </w:rPr>
        <w:t>20X8</w:t>
      </w:r>
      <w:r w:rsidR="005B2264">
        <w:rPr>
          <w:rFonts w:ascii="Times New Roman" w:eastAsia="Times New Roman" w:hAnsi="Times New Roman" w:cs="Times New Roman"/>
          <w:b/>
          <w:bCs/>
          <w:i/>
          <w:sz w:val="24"/>
          <w:szCs w:val="24"/>
        </w:rPr>
        <w:t xml:space="preserve"> </w:t>
      </w:r>
      <w:r w:rsidR="005B2264">
        <w:rPr>
          <w:rFonts w:ascii="Sylfaen" w:eastAsia="Times New Roman" w:hAnsi="Sylfaen" w:cs="Times New Roman"/>
          <w:b/>
          <w:bCs/>
          <w:i/>
          <w:sz w:val="24"/>
          <w:szCs w:val="24"/>
          <w:lang w:val="ka-GE"/>
        </w:rPr>
        <w:t>წ</w:t>
      </w:r>
      <w:r w:rsidR="005B2264">
        <w:rPr>
          <w:rFonts w:ascii="Times New Roman" w:eastAsia="Times New Roman" w:hAnsi="Times New Roman" w:cs="Times New Roman"/>
          <w:b/>
          <w:bCs/>
          <w:i/>
          <w:sz w:val="24"/>
          <w:szCs w:val="24"/>
        </w:rPr>
        <w:t xml:space="preserve">. </w:t>
      </w:r>
      <w:r w:rsidR="005B2264">
        <w:rPr>
          <w:rFonts w:ascii="Sylfaen" w:eastAsia="Times New Roman" w:hAnsi="Sylfaen" w:cs="Times New Roman"/>
          <w:b/>
          <w:bCs/>
          <w:i/>
          <w:sz w:val="24"/>
          <w:szCs w:val="24"/>
          <w:lang w:val="ka-GE"/>
        </w:rPr>
        <w:t>2</w:t>
      </w:r>
      <w:r w:rsidR="005B2264">
        <w:rPr>
          <w:rFonts w:ascii="Times New Roman" w:eastAsia="Times New Roman" w:hAnsi="Times New Roman" w:cs="Times New Roman"/>
          <w:b/>
          <w:bCs/>
          <w:i/>
          <w:sz w:val="24"/>
          <w:szCs w:val="24"/>
        </w:rPr>
        <w:t xml:space="preserve">8 </w:t>
      </w:r>
      <w:r w:rsidR="005B2264">
        <w:rPr>
          <w:rFonts w:ascii="Sylfaen" w:eastAsia="Times New Roman" w:hAnsi="Sylfaen" w:cs="Times New Roman"/>
          <w:b/>
          <w:bCs/>
          <w:i/>
          <w:sz w:val="24"/>
          <w:szCs w:val="24"/>
          <w:lang w:val="ka-GE"/>
        </w:rPr>
        <w:t>იანვარი</w:t>
      </w:r>
    </w:p>
    <w:p w:rsidR="000F4FF4" w:rsidRDefault="000F4FF4">
      <w:pPr>
        <w:spacing w:before="11" w:line="260" w:lineRule="exact"/>
        <w:rPr>
          <w:sz w:val="26"/>
          <w:szCs w:val="26"/>
        </w:rPr>
      </w:pPr>
    </w:p>
    <w:p w:rsidR="000F4FF4" w:rsidRDefault="005B2264" w:rsidP="007A6DCA">
      <w:pPr>
        <w:ind w:left="120" w:right="116"/>
        <w:jc w:val="both"/>
        <w:rPr>
          <w:rFonts w:ascii="Times New Roman" w:eastAsia="Times New Roman" w:hAnsi="Times New Roman" w:cs="Times New Roman"/>
          <w:sz w:val="24"/>
          <w:szCs w:val="24"/>
        </w:rPr>
      </w:pPr>
      <w:r>
        <w:rPr>
          <w:rFonts w:ascii="Sylfaen" w:hAnsi="Sylfaen"/>
          <w:i/>
          <w:sz w:val="24"/>
          <w:lang w:val="ka-GE"/>
        </w:rPr>
        <w:t xml:space="preserve">მომწოდებელთან დავა </w:t>
      </w:r>
      <w:r>
        <w:rPr>
          <w:rFonts w:ascii="Times New Roman"/>
          <w:i/>
          <w:spacing w:val="-1"/>
          <w:sz w:val="24"/>
        </w:rPr>
        <w:t>20X7</w:t>
      </w:r>
      <w:r>
        <w:rPr>
          <w:rFonts w:ascii="Sylfaen" w:hAnsi="Sylfaen"/>
          <w:i/>
          <w:spacing w:val="-1"/>
          <w:sz w:val="24"/>
          <w:lang w:val="ka-GE"/>
        </w:rPr>
        <w:t xml:space="preserve"> წლის 25 დეკემბერს დასრულდა მშვიდობიანად. სიტუაცია გახლდათ ის, რომ შინაარსი ტექნიკურად სწორი იყო, კონკრეტულად არ იყო აღიარაებული ვის ეკუთვნოდა საავტორო უფლება, თუმცა </w:t>
      </w:r>
      <w:r w:rsidR="007A6DCA">
        <w:rPr>
          <w:rFonts w:ascii="Sylfaen" w:hAnsi="Sylfaen"/>
          <w:i/>
          <w:spacing w:val="-1"/>
          <w:sz w:val="24"/>
          <w:lang w:val="ka-GE"/>
        </w:rPr>
        <w:t xml:space="preserve">გამოცემის სათაურში ნათლად იყო მითითებული გამოცემის წყარო. არსებულ ვითარებაში შეთანხმდა, რომ ტექსტის წარმოშობასთან დაკავშირებით გაურკვევლობა არ იქნებოდა და ხანგრძლივი ურთიერთობის გამო საკითხი გადაიჭრებოდა ფინანსური ანგარიშსწორების მოთხოვნის გარეშე. </w:t>
      </w:r>
    </w:p>
    <w:p w:rsidR="000F4FF4" w:rsidRDefault="000F4FF4">
      <w:pPr>
        <w:spacing w:before="16" w:line="260" w:lineRule="exact"/>
        <w:rPr>
          <w:sz w:val="26"/>
          <w:szCs w:val="26"/>
        </w:rPr>
      </w:pPr>
    </w:p>
    <w:p w:rsidR="000F4FF4" w:rsidRDefault="007A6DCA" w:rsidP="00EA4800">
      <w:pPr>
        <w:ind w:left="120" w:right="122"/>
        <w:jc w:val="both"/>
        <w:rPr>
          <w:rFonts w:ascii="Times New Roman" w:eastAsia="Times New Roman" w:hAnsi="Times New Roman" w:cs="Times New Roman"/>
          <w:sz w:val="24"/>
          <w:szCs w:val="24"/>
        </w:rPr>
      </w:pPr>
      <w:r>
        <w:rPr>
          <w:rFonts w:ascii="Sylfaen" w:eastAsia="Times New Roman" w:hAnsi="Sylfaen" w:cs="Times New Roman"/>
          <w:i/>
          <w:spacing w:val="-1"/>
          <w:sz w:val="24"/>
          <w:szCs w:val="24"/>
          <w:lang w:val="ka-GE"/>
        </w:rPr>
        <w:t xml:space="preserve">თუმცა, მიუხედავად აღნიშნულისა, შეთანხმდ, რომ სამომავლო გამოცემებთან მიმართებით გთვალისწინებული იქნება „ჯარიმა“ მსგავსი პრობლემის კვლავ წამოჭრის შემთხვევაში. </w:t>
      </w:r>
    </w:p>
    <w:p w:rsidR="000F4FF4" w:rsidRDefault="000F4FF4">
      <w:pPr>
        <w:spacing w:before="16" w:line="260" w:lineRule="exact"/>
        <w:rPr>
          <w:sz w:val="26"/>
          <w:szCs w:val="26"/>
        </w:rPr>
      </w:pPr>
    </w:p>
    <w:p w:rsidR="000F4FF4" w:rsidRDefault="00EA4800" w:rsidP="00EA4800">
      <w:pPr>
        <w:ind w:left="120"/>
        <w:jc w:val="both"/>
        <w:rPr>
          <w:rFonts w:ascii="Times New Roman" w:eastAsia="Times New Roman" w:hAnsi="Times New Roman" w:cs="Times New Roman"/>
          <w:sz w:val="24"/>
          <w:szCs w:val="24"/>
        </w:rPr>
      </w:pPr>
      <w:r>
        <w:rPr>
          <w:rFonts w:ascii="Sylfaen" w:hAnsi="Sylfaen"/>
          <w:i/>
          <w:sz w:val="24"/>
          <w:lang w:val="ka-GE"/>
        </w:rPr>
        <w:t xml:space="preserve">საჭირო არ არის ფინანსურ ანგარიშგებაში დამატებით </w:t>
      </w:r>
      <w:r w:rsidR="00DB28FF">
        <w:rPr>
          <w:rFonts w:ascii="Sylfaen" w:hAnsi="Sylfaen"/>
          <w:i/>
          <w:sz w:val="24"/>
          <w:lang w:val="ka-GE"/>
        </w:rPr>
        <w:t>გასაჯაროება</w:t>
      </w:r>
      <w:r>
        <w:rPr>
          <w:rFonts w:ascii="Sylfaen" w:hAnsi="Sylfaen"/>
          <w:i/>
          <w:sz w:val="24"/>
          <w:lang w:val="ka-GE"/>
        </w:rPr>
        <w:t xml:space="preserve"> ან ანარიცხის შექმნა. </w:t>
      </w:r>
    </w:p>
    <w:p w:rsidR="000F4FF4" w:rsidRDefault="000F4FF4">
      <w:pPr>
        <w:jc w:val="both"/>
        <w:rPr>
          <w:rFonts w:ascii="Times New Roman" w:eastAsia="Times New Roman" w:hAnsi="Times New Roman" w:cs="Times New Roman"/>
          <w:sz w:val="24"/>
          <w:szCs w:val="24"/>
        </w:rPr>
        <w:sectPr w:rsidR="000F4FF4">
          <w:headerReference w:type="default" r:id="rId185"/>
          <w:footerReference w:type="default" r:id="rId186"/>
          <w:pgSz w:w="11910" w:h="16840"/>
          <w:pgMar w:top="960" w:right="1680" w:bottom="280" w:left="1680" w:header="736" w:footer="0" w:gutter="0"/>
          <w:cols w:space="720"/>
        </w:sectPr>
      </w:pPr>
    </w:p>
    <w:p w:rsidR="000F4FF4" w:rsidRDefault="002C7EF9">
      <w:pPr>
        <w:tabs>
          <w:tab w:val="left" w:pos="8420"/>
        </w:tabs>
        <w:spacing w:before="78"/>
        <w:ind w:left="932"/>
        <w:rPr>
          <w:rFonts w:ascii="Arial" w:eastAsia="Arial" w:hAnsi="Arial" w:cs="Arial"/>
          <w:sz w:val="32"/>
          <w:szCs w:val="32"/>
        </w:rPr>
      </w:pPr>
      <w:r>
        <w:rPr>
          <w:noProof/>
        </w:rPr>
        <w:lastRenderedPageBreak/>
        <mc:AlternateContent>
          <mc:Choice Requires="wpg">
            <w:drawing>
              <wp:anchor distT="0" distB="0" distL="114300" distR="114300" simplePos="0" relativeHeight="503292682" behindDoc="1" locked="0" layoutInCell="1" allowOverlap="1">
                <wp:simplePos x="0" y="0"/>
                <wp:positionH relativeFrom="page">
                  <wp:posOffset>5714365</wp:posOffset>
                </wp:positionH>
                <wp:positionV relativeFrom="paragraph">
                  <wp:posOffset>967105</wp:posOffset>
                </wp:positionV>
                <wp:extent cx="661670" cy="210185"/>
                <wp:effectExtent l="8890" t="5080" r="5715" b="3810"/>
                <wp:wrapNone/>
                <wp:docPr id="593"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594" name="Group 375"/>
                        <wpg:cNvGrpSpPr>
                          <a:grpSpLocks/>
                        </wpg:cNvGrpSpPr>
                        <wpg:grpSpPr bwMode="auto">
                          <a:xfrm>
                            <a:off x="9010" y="1534"/>
                            <a:ext cx="2" cy="310"/>
                            <a:chOff x="9010" y="1534"/>
                            <a:chExt cx="2" cy="310"/>
                          </a:xfrm>
                        </wpg:grpSpPr>
                        <wps:wsp>
                          <wps:cNvPr id="595" name="Freeform 376"/>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373"/>
                        <wpg:cNvGrpSpPr>
                          <a:grpSpLocks/>
                        </wpg:cNvGrpSpPr>
                        <wpg:grpSpPr bwMode="auto">
                          <a:xfrm>
                            <a:off x="10020" y="1553"/>
                            <a:ext cx="2" cy="291"/>
                            <a:chOff x="10020" y="1553"/>
                            <a:chExt cx="2" cy="291"/>
                          </a:xfrm>
                        </wpg:grpSpPr>
                        <wps:wsp>
                          <wps:cNvPr id="597" name="Freeform 374"/>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371"/>
                        <wpg:cNvGrpSpPr>
                          <a:grpSpLocks/>
                        </wpg:cNvGrpSpPr>
                        <wpg:grpSpPr bwMode="auto">
                          <a:xfrm>
                            <a:off x="9019" y="1543"/>
                            <a:ext cx="1011" cy="2"/>
                            <a:chOff x="9019" y="1543"/>
                            <a:chExt cx="1011" cy="2"/>
                          </a:xfrm>
                        </wpg:grpSpPr>
                        <wps:wsp>
                          <wps:cNvPr id="599" name="Freeform 372"/>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7003509" id="Group 370" o:spid="_x0000_s1026" style="position:absolute;margin-left:449.95pt;margin-top:76.15pt;width:52.1pt;height:16.55pt;z-index:-23798;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">
                <v:group id="Group 375"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376"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" path="m,l,309e" filled="f" strokeweight=".37358mm">
                    <v:path arrowok="t" o:connecttype="custom" o:connectlocs="0,1534;0,1843" o:connectangles="0,0"/>
                  </v:shape>
                </v:group>
                <v:group id="Group 373"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374"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" path="m,l,290e" filled="f" strokeweight="1.06pt">
                    <v:path arrowok="t" o:connecttype="custom" o:connectlocs="0,1553;0,1843" o:connectangles="0,0"/>
                  </v:shape>
                </v:group>
                <v:group id="Group 371"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372"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83" behindDoc="1" locked="0" layoutInCell="1" allowOverlap="1">
                <wp:simplePos x="0" y="0"/>
                <wp:positionH relativeFrom="page">
                  <wp:posOffset>5714365</wp:posOffset>
                </wp:positionH>
                <wp:positionV relativeFrom="paragraph">
                  <wp:posOffset>1242695</wp:posOffset>
                </wp:positionV>
                <wp:extent cx="661670" cy="210185"/>
                <wp:effectExtent l="8890" t="4445" r="5715" b="4445"/>
                <wp:wrapNone/>
                <wp:docPr id="58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587" name="Group 368"/>
                        <wpg:cNvGrpSpPr>
                          <a:grpSpLocks/>
                        </wpg:cNvGrpSpPr>
                        <wpg:grpSpPr bwMode="auto">
                          <a:xfrm>
                            <a:off x="9010" y="1968"/>
                            <a:ext cx="2" cy="310"/>
                            <a:chOff x="9010" y="1968"/>
                            <a:chExt cx="2" cy="310"/>
                          </a:xfrm>
                        </wpg:grpSpPr>
                        <wps:wsp>
                          <wps:cNvPr id="588" name="Freeform 369"/>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366"/>
                        <wpg:cNvGrpSpPr>
                          <a:grpSpLocks/>
                        </wpg:cNvGrpSpPr>
                        <wpg:grpSpPr bwMode="auto">
                          <a:xfrm>
                            <a:off x="10020" y="1987"/>
                            <a:ext cx="2" cy="291"/>
                            <a:chOff x="10020" y="1987"/>
                            <a:chExt cx="2" cy="291"/>
                          </a:xfrm>
                        </wpg:grpSpPr>
                        <wps:wsp>
                          <wps:cNvPr id="590" name="Freeform 367"/>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64"/>
                        <wpg:cNvGrpSpPr>
                          <a:grpSpLocks/>
                        </wpg:cNvGrpSpPr>
                        <wpg:grpSpPr bwMode="auto">
                          <a:xfrm>
                            <a:off x="9019" y="1978"/>
                            <a:ext cx="1011" cy="2"/>
                            <a:chOff x="9019" y="1978"/>
                            <a:chExt cx="1011" cy="2"/>
                          </a:xfrm>
                        </wpg:grpSpPr>
                        <wps:wsp>
                          <wps:cNvPr id="592" name="Freeform 365"/>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8AAE03" id="Group 363" o:spid="_x0000_s1026" style="position:absolute;margin-left:449.95pt;margin-top:97.85pt;width:52.1pt;height:16.55pt;z-index:-23797;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">
                <v:group id="Group 368"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369"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" path="m,l,310e" filled="f" strokeweight=".37358mm">
                    <v:path arrowok="t" o:connecttype="custom" o:connectlocs="0,1968;0,2278" o:connectangles="0,0"/>
                  </v:shape>
                </v:group>
                <v:group id="Group 366"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367"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" path="m,l,291e" filled="f" strokeweight="1.06pt">
                    <v:path arrowok="t" o:connecttype="custom" o:connectlocs="0,1987;0,2278" o:connectangles="0,0"/>
                  </v:shape>
                </v:group>
                <v:group id="Group 364"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365"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84" behindDoc="1" locked="0" layoutInCell="1" allowOverlap="1">
                <wp:simplePos x="0" y="0"/>
                <wp:positionH relativeFrom="page">
                  <wp:posOffset>5714365</wp:posOffset>
                </wp:positionH>
                <wp:positionV relativeFrom="paragraph">
                  <wp:posOffset>1518920</wp:posOffset>
                </wp:positionV>
                <wp:extent cx="661670" cy="210185"/>
                <wp:effectExtent l="8890" t="4445" r="5715" b="4445"/>
                <wp:wrapNone/>
                <wp:docPr id="579"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580" name="Group 361"/>
                        <wpg:cNvGrpSpPr>
                          <a:grpSpLocks/>
                        </wpg:cNvGrpSpPr>
                        <wpg:grpSpPr bwMode="auto">
                          <a:xfrm>
                            <a:off x="9010" y="2402"/>
                            <a:ext cx="2" cy="310"/>
                            <a:chOff x="9010" y="2402"/>
                            <a:chExt cx="2" cy="310"/>
                          </a:xfrm>
                        </wpg:grpSpPr>
                        <wps:wsp>
                          <wps:cNvPr id="581" name="Freeform 362"/>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359"/>
                        <wpg:cNvGrpSpPr>
                          <a:grpSpLocks/>
                        </wpg:cNvGrpSpPr>
                        <wpg:grpSpPr bwMode="auto">
                          <a:xfrm>
                            <a:off x="10020" y="2422"/>
                            <a:ext cx="2" cy="291"/>
                            <a:chOff x="10020" y="2422"/>
                            <a:chExt cx="2" cy="291"/>
                          </a:xfrm>
                        </wpg:grpSpPr>
                        <wps:wsp>
                          <wps:cNvPr id="583" name="Freeform 360"/>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357"/>
                        <wpg:cNvGrpSpPr>
                          <a:grpSpLocks/>
                        </wpg:cNvGrpSpPr>
                        <wpg:grpSpPr bwMode="auto">
                          <a:xfrm>
                            <a:off x="9019" y="2412"/>
                            <a:ext cx="1011" cy="2"/>
                            <a:chOff x="9019" y="2412"/>
                            <a:chExt cx="1011" cy="2"/>
                          </a:xfrm>
                        </wpg:grpSpPr>
                        <wps:wsp>
                          <wps:cNvPr id="585" name="Freeform 358"/>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7CCEBA" id="Group 356" o:spid="_x0000_s1026" style="position:absolute;margin-left:449.95pt;margin-top:119.6pt;width:52.1pt;height:16.55pt;z-index:-23796;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">
                <v:group id="Group 361"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362"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" path="m,l,310e" filled="f" strokeweight=".37358mm">
                    <v:path arrowok="t" o:connecttype="custom" o:connectlocs="0,2402;0,2712" o:connectangles="0,0"/>
                  </v:shape>
                </v:group>
                <v:group id="Group 359"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360"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" path="m,l,290e" filled="f" strokeweight="1.06pt">
                    <v:path arrowok="t" o:connecttype="custom" o:connectlocs="0,2422;0,2712" o:connectangles="0,0"/>
                  </v:shape>
                </v:group>
                <v:group id="Group 357"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358"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" path="m,l1011,e" filled="f" strokeweight=".37358mm">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85" behindDoc="1" locked="0" layoutInCell="1" allowOverlap="1">
                <wp:simplePos x="0" y="0"/>
                <wp:positionH relativeFrom="page">
                  <wp:posOffset>5714365</wp:posOffset>
                </wp:positionH>
                <wp:positionV relativeFrom="page">
                  <wp:posOffset>2806700</wp:posOffset>
                </wp:positionV>
                <wp:extent cx="661670" cy="210185"/>
                <wp:effectExtent l="8890" t="6350" r="5715" b="2540"/>
                <wp:wrapNone/>
                <wp:docPr id="57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573" name="Group 354"/>
                        <wpg:cNvGrpSpPr>
                          <a:grpSpLocks/>
                        </wpg:cNvGrpSpPr>
                        <wpg:grpSpPr bwMode="auto">
                          <a:xfrm>
                            <a:off x="9010" y="4430"/>
                            <a:ext cx="2" cy="310"/>
                            <a:chOff x="9010" y="4430"/>
                            <a:chExt cx="2" cy="310"/>
                          </a:xfrm>
                        </wpg:grpSpPr>
                        <wps:wsp>
                          <wps:cNvPr id="574" name="Freeform 355"/>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352"/>
                        <wpg:cNvGrpSpPr>
                          <a:grpSpLocks/>
                        </wpg:cNvGrpSpPr>
                        <wpg:grpSpPr bwMode="auto">
                          <a:xfrm>
                            <a:off x="10020" y="4449"/>
                            <a:ext cx="2" cy="291"/>
                            <a:chOff x="10020" y="4449"/>
                            <a:chExt cx="2" cy="291"/>
                          </a:xfrm>
                        </wpg:grpSpPr>
                        <wps:wsp>
                          <wps:cNvPr id="576" name="Freeform 353"/>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350"/>
                        <wpg:cNvGrpSpPr>
                          <a:grpSpLocks/>
                        </wpg:cNvGrpSpPr>
                        <wpg:grpSpPr bwMode="auto">
                          <a:xfrm>
                            <a:off x="9019" y="4440"/>
                            <a:ext cx="1011" cy="2"/>
                            <a:chOff x="9019" y="4440"/>
                            <a:chExt cx="1011" cy="2"/>
                          </a:xfrm>
                        </wpg:grpSpPr>
                        <wps:wsp>
                          <wps:cNvPr id="578" name="Freeform 351"/>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080556B" id="Group 349" o:spid="_x0000_s1026" style="position:absolute;margin-left:449.95pt;margin-top:221pt;width:52.1pt;height:16.55pt;z-index:-23795;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">
                <v:group id="Group 354"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355"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" path="m,l,310e" filled="f" strokeweight=".37358mm">
                    <v:path arrowok="t" o:connecttype="custom" o:connectlocs="0,4430;0,4740" o:connectangles="0,0"/>
                  </v:shape>
                </v:group>
                <v:group id="Group 352"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353"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" path="m,l,291e" filled="f" strokeweight="1.06pt">
                    <v:path arrowok="t" o:connecttype="custom" o:connectlocs="0,4449;0,4740" o:connectangles="0,0"/>
                  </v:shape>
                </v:group>
                <v:group id="Group 350"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351"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86" behindDoc="1" locked="0" layoutInCell="1" allowOverlap="1">
                <wp:simplePos x="0" y="0"/>
                <wp:positionH relativeFrom="page">
                  <wp:posOffset>5714365</wp:posOffset>
                </wp:positionH>
                <wp:positionV relativeFrom="page">
                  <wp:posOffset>3082290</wp:posOffset>
                </wp:positionV>
                <wp:extent cx="661670" cy="210185"/>
                <wp:effectExtent l="8890" t="5715" r="5715" b="3175"/>
                <wp:wrapNone/>
                <wp:docPr id="56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566" name="Group 347"/>
                        <wpg:cNvGrpSpPr>
                          <a:grpSpLocks/>
                        </wpg:cNvGrpSpPr>
                        <wpg:grpSpPr bwMode="auto">
                          <a:xfrm>
                            <a:off x="9010" y="4865"/>
                            <a:ext cx="2" cy="310"/>
                            <a:chOff x="9010" y="4865"/>
                            <a:chExt cx="2" cy="310"/>
                          </a:xfrm>
                        </wpg:grpSpPr>
                        <wps:wsp>
                          <wps:cNvPr id="567" name="Freeform 348"/>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345"/>
                        <wpg:cNvGrpSpPr>
                          <a:grpSpLocks/>
                        </wpg:cNvGrpSpPr>
                        <wpg:grpSpPr bwMode="auto">
                          <a:xfrm>
                            <a:off x="10020" y="4884"/>
                            <a:ext cx="2" cy="291"/>
                            <a:chOff x="10020" y="4884"/>
                            <a:chExt cx="2" cy="291"/>
                          </a:xfrm>
                        </wpg:grpSpPr>
                        <wps:wsp>
                          <wps:cNvPr id="569" name="Freeform 346"/>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343"/>
                        <wpg:cNvGrpSpPr>
                          <a:grpSpLocks/>
                        </wpg:cNvGrpSpPr>
                        <wpg:grpSpPr bwMode="auto">
                          <a:xfrm>
                            <a:off x="9019" y="4874"/>
                            <a:ext cx="1011" cy="2"/>
                            <a:chOff x="9019" y="4874"/>
                            <a:chExt cx="1011" cy="2"/>
                          </a:xfrm>
                        </wpg:grpSpPr>
                        <wps:wsp>
                          <wps:cNvPr id="571" name="Freeform 344"/>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AF2419" id="Group 342" o:spid="_x0000_s1026" style="position:absolute;margin-left:449.95pt;margin-top:242.7pt;width:52.1pt;height:16.55pt;z-index:-23794;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">
                <v:group id="Group 347"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348"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" path="m,l,309e" filled="f" strokeweight=".37358mm">
                    <v:path arrowok="t" o:connecttype="custom" o:connectlocs="0,4865;0,5174" o:connectangles="0,0"/>
                  </v:shape>
                </v:group>
                <v:group id="Group 345"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346"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" path="m,l,290e" filled="f" strokeweight="1.06pt">
                    <v:path arrowok="t" o:connecttype="custom" o:connectlocs="0,4884;0,5174" o:connectangles="0,0"/>
                  </v:shape>
                </v:group>
                <v:group id="Group 343"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344"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87" behindDoc="1" locked="0" layoutInCell="1" allowOverlap="1">
                <wp:simplePos x="0" y="0"/>
                <wp:positionH relativeFrom="page">
                  <wp:posOffset>5714365</wp:posOffset>
                </wp:positionH>
                <wp:positionV relativeFrom="page">
                  <wp:posOffset>3357880</wp:posOffset>
                </wp:positionV>
                <wp:extent cx="661670" cy="210185"/>
                <wp:effectExtent l="8890" t="5080" r="5715" b="3810"/>
                <wp:wrapNone/>
                <wp:docPr id="55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559" name="Group 340"/>
                        <wpg:cNvGrpSpPr>
                          <a:grpSpLocks/>
                        </wpg:cNvGrpSpPr>
                        <wpg:grpSpPr bwMode="auto">
                          <a:xfrm>
                            <a:off x="9010" y="5299"/>
                            <a:ext cx="2" cy="310"/>
                            <a:chOff x="9010" y="5299"/>
                            <a:chExt cx="2" cy="310"/>
                          </a:xfrm>
                        </wpg:grpSpPr>
                        <wps:wsp>
                          <wps:cNvPr id="560" name="Freeform 341"/>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338"/>
                        <wpg:cNvGrpSpPr>
                          <a:grpSpLocks/>
                        </wpg:cNvGrpSpPr>
                        <wpg:grpSpPr bwMode="auto">
                          <a:xfrm>
                            <a:off x="10020" y="5318"/>
                            <a:ext cx="2" cy="291"/>
                            <a:chOff x="10020" y="5318"/>
                            <a:chExt cx="2" cy="291"/>
                          </a:xfrm>
                        </wpg:grpSpPr>
                        <wps:wsp>
                          <wps:cNvPr id="562" name="Freeform 339"/>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336"/>
                        <wpg:cNvGrpSpPr>
                          <a:grpSpLocks/>
                        </wpg:cNvGrpSpPr>
                        <wpg:grpSpPr bwMode="auto">
                          <a:xfrm>
                            <a:off x="9019" y="5309"/>
                            <a:ext cx="1011" cy="2"/>
                            <a:chOff x="9019" y="5309"/>
                            <a:chExt cx="1011" cy="2"/>
                          </a:xfrm>
                        </wpg:grpSpPr>
                        <wps:wsp>
                          <wps:cNvPr id="564" name="Freeform 337"/>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1ABA75" id="Group 335" o:spid="_x0000_s1026" style="position:absolute;margin-left:449.95pt;margin-top:264.4pt;width:52.1pt;height:16.55pt;z-index:-23793;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">
                <v:group id="Group 340"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341"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" path="m,l,310e" filled="f" strokeweight=".37358mm">
                    <v:path arrowok="t" o:connecttype="custom" o:connectlocs="0,5299;0,5609" o:connectangles="0,0"/>
                  </v:shape>
                </v:group>
                <v:group id="Group 338"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339"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" path="m,l,291e" filled="f" strokeweight="1.06pt">
                    <v:path arrowok="t" o:connecttype="custom" o:connectlocs="0,5318;0,5609" o:connectangles="0,0"/>
                  </v:shape>
                </v:group>
                <v:group id="Group 336"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337"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88" behindDoc="1" locked="0" layoutInCell="1" allowOverlap="1">
                <wp:simplePos x="0" y="0"/>
                <wp:positionH relativeFrom="page">
                  <wp:posOffset>5714365</wp:posOffset>
                </wp:positionH>
                <wp:positionV relativeFrom="page">
                  <wp:posOffset>3634105</wp:posOffset>
                </wp:positionV>
                <wp:extent cx="661670" cy="210185"/>
                <wp:effectExtent l="8890" t="5080" r="5715" b="3810"/>
                <wp:wrapNone/>
                <wp:docPr id="551"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552" name="Group 333"/>
                        <wpg:cNvGrpSpPr>
                          <a:grpSpLocks/>
                        </wpg:cNvGrpSpPr>
                        <wpg:grpSpPr bwMode="auto">
                          <a:xfrm>
                            <a:off x="9010" y="5733"/>
                            <a:ext cx="2" cy="310"/>
                            <a:chOff x="9010" y="5733"/>
                            <a:chExt cx="2" cy="310"/>
                          </a:xfrm>
                        </wpg:grpSpPr>
                        <wps:wsp>
                          <wps:cNvPr id="553" name="Freeform 334"/>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331"/>
                        <wpg:cNvGrpSpPr>
                          <a:grpSpLocks/>
                        </wpg:cNvGrpSpPr>
                        <wpg:grpSpPr bwMode="auto">
                          <a:xfrm>
                            <a:off x="10020" y="5753"/>
                            <a:ext cx="2" cy="291"/>
                            <a:chOff x="10020" y="5753"/>
                            <a:chExt cx="2" cy="291"/>
                          </a:xfrm>
                        </wpg:grpSpPr>
                        <wps:wsp>
                          <wps:cNvPr id="555" name="Freeform 332"/>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329"/>
                        <wpg:cNvGrpSpPr>
                          <a:grpSpLocks/>
                        </wpg:cNvGrpSpPr>
                        <wpg:grpSpPr bwMode="auto">
                          <a:xfrm>
                            <a:off x="9019" y="5743"/>
                            <a:ext cx="1011" cy="2"/>
                            <a:chOff x="9019" y="5743"/>
                            <a:chExt cx="1011" cy="2"/>
                          </a:xfrm>
                        </wpg:grpSpPr>
                        <wps:wsp>
                          <wps:cNvPr id="557" name="Freeform 330"/>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AE29467" id="Group 328" o:spid="_x0000_s1026" style="position:absolute;margin-left:449.95pt;margin-top:286.15pt;width:52.1pt;height:16.55pt;z-index:-23792;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">
                <v:group id="Group 333"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334"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" path="m,l,310e" filled="f" strokeweight=".37358mm">
                    <v:path arrowok="t" o:connecttype="custom" o:connectlocs="0,5733;0,6043" o:connectangles="0,0"/>
                  </v:shape>
                </v:group>
                <v:group id="Group 331"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332"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" path="m,l,290e" filled="f" strokeweight="1.06pt">
                    <v:path arrowok="t" o:connecttype="custom" o:connectlocs="0,5753;0,6043" o:connectangles="0,0"/>
                  </v:shape>
                </v:group>
                <v:group id="Group 329"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330"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89" behindDoc="1" locked="0" layoutInCell="1" allowOverlap="1">
                <wp:simplePos x="0" y="0"/>
                <wp:positionH relativeFrom="page">
                  <wp:posOffset>5714365</wp:posOffset>
                </wp:positionH>
                <wp:positionV relativeFrom="page">
                  <wp:posOffset>3909695</wp:posOffset>
                </wp:positionV>
                <wp:extent cx="661670" cy="210185"/>
                <wp:effectExtent l="8890" t="4445" r="5715" b="4445"/>
                <wp:wrapNone/>
                <wp:docPr id="544"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545" name="Group 326"/>
                        <wpg:cNvGrpSpPr>
                          <a:grpSpLocks/>
                        </wpg:cNvGrpSpPr>
                        <wpg:grpSpPr bwMode="auto">
                          <a:xfrm>
                            <a:off x="9010" y="6168"/>
                            <a:ext cx="2" cy="310"/>
                            <a:chOff x="9010" y="6168"/>
                            <a:chExt cx="2" cy="310"/>
                          </a:xfrm>
                        </wpg:grpSpPr>
                        <wps:wsp>
                          <wps:cNvPr id="546" name="Freeform 327"/>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24"/>
                        <wpg:cNvGrpSpPr>
                          <a:grpSpLocks/>
                        </wpg:cNvGrpSpPr>
                        <wpg:grpSpPr bwMode="auto">
                          <a:xfrm>
                            <a:off x="10020" y="6187"/>
                            <a:ext cx="2" cy="291"/>
                            <a:chOff x="10020" y="6187"/>
                            <a:chExt cx="2" cy="291"/>
                          </a:xfrm>
                        </wpg:grpSpPr>
                        <wps:wsp>
                          <wps:cNvPr id="548" name="Freeform 325"/>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322"/>
                        <wpg:cNvGrpSpPr>
                          <a:grpSpLocks/>
                        </wpg:cNvGrpSpPr>
                        <wpg:grpSpPr bwMode="auto">
                          <a:xfrm>
                            <a:off x="9019" y="6177"/>
                            <a:ext cx="1011" cy="2"/>
                            <a:chOff x="9019" y="6177"/>
                            <a:chExt cx="1011" cy="2"/>
                          </a:xfrm>
                        </wpg:grpSpPr>
                        <wps:wsp>
                          <wps:cNvPr id="550" name="Freeform 323"/>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474D32" id="Group 321" o:spid="_x0000_s1026" style="position:absolute;margin-left:449.95pt;margin-top:307.85pt;width:52.1pt;height:16.55pt;z-index:-23791;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">
                <v:group id="Group 326"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27"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" path="m,l,309e" filled="f" strokeweight=".37358mm">
                    <v:path arrowok="t" o:connecttype="custom" o:connectlocs="0,6168;0,6477" o:connectangles="0,0"/>
                  </v:shape>
                </v:group>
                <v:group id="Group 324"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25"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" path="m,l,290e" filled="f" strokeweight="1.06pt">
                    <v:path arrowok="t" o:connecttype="custom" o:connectlocs="0,6187;0,6477" o:connectangles="0,0"/>
                  </v:shape>
                </v:group>
                <v:group id="Group 322"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23"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0" behindDoc="1" locked="0" layoutInCell="1" allowOverlap="1">
                <wp:simplePos x="0" y="0"/>
                <wp:positionH relativeFrom="page">
                  <wp:posOffset>5714365</wp:posOffset>
                </wp:positionH>
                <wp:positionV relativeFrom="page">
                  <wp:posOffset>4185920</wp:posOffset>
                </wp:positionV>
                <wp:extent cx="661670" cy="210185"/>
                <wp:effectExtent l="8890" t="4445" r="5715" b="4445"/>
                <wp:wrapNone/>
                <wp:docPr id="537"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538" name="Group 319"/>
                        <wpg:cNvGrpSpPr>
                          <a:grpSpLocks/>
                        </wpg:cNvGrpSpPr>
                        <wpg:grpSpPr bwMode="auto">
                          <a:xfrm>
                            <a:off x="9010" y="6602"/>
                            <a:ext cx="2" cy="310"/>
                            <a:chOff x="9010" y="6602"/>
                            <a:chExt cx="2" cy="310"/>
                          </a:xfrm>
                        </wpg:grpSpPr>
                        <wps:wsp>
                          <wps:cNvPr id="539" name="Freeform 320"/>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317"/>
                        <wpg:cNvGrpSpPr>
                          <a:grpSpLocks/>
                        </wpg:cNvGrpSpPr>
                        <wpg:grpSpPr bwMode="auto">
                          <a:xfrm>
                            <a:off x="10020" y="6621"/>
                            <a:ext cx="2" cy="291"/>
                            <a:chOff x="10020" y="6621"/>
                            <a:chExt cx="2" cy="291"/>
                          </a:xfrm>
                        </wpg:grpSpPr>
                        <wps:wsp>
                          <wps:cNvPr id="541" name="Freeform 318"/>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315"/>
                        <wpg:cNvGrpSpPr>
                          <a:grpSpLocks/>
                        </wpg:cNvGrpSpPr>
                        <wpg:grpSpPr bwMode="auto">
                          <a:xfrm>
                            <a:off x="9019" y="6612"/>
                            <a:ext cx="1011" cy="2"/>
                            <a:chOff x="9019" y="6612"/>
                            <a:chExt cx="1011" cy="2"/>
                          </a:xfrm>
                        </wpg:grpSpPr>
                        <wps:wsp>
                          <wps:cNvPr id="543" name="Freeform 316"/>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FF6FF29" id="Group 314" o:spid="_x0000_s1026" style="position:absolute;margin-left:449.95pt;margin-top:329.6pt;width:52.1pt;height:16.55pt;z-index:-23790;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">
                <v:group id="Group 319"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320"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" path="m,l,310e" filled="f" strokeweight=".37358mm">
                    <v:path arrowok="t" o:connecttype="custom" o:connectlocs="0,6602;0,6912" o:connectangles="0,0"/>
                  </v:shape>
                </v:group>
                <v:group id="Group 317"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318"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" path="m,l,291e" filled="f" strokeweight="1.06pt">
                    <v:path arrowok="t" o:connecttype="custom" o:connectlocs="0,6621;0,6912" o:connectangles="0,0"/>
                  </v:shape>
                </v:group>
                <v:group id="Group 315"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316"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1" behindDoc="1" locked="0" layoutInCell="1" allowOverlap="1">
                <wp:simplePos x="0" y="0"/>
                <wp:positionH relativeFrom="page">
                  <wp:posOffset>5714365</wp:posOffset>
                </wp:positionH>
                <wp:positionV relativeFrom="page">
                  <wp:posOffset>4461510</wp:posOffset>
                </wp:positionV>
                <wp:extent cx="661670" cy="210185"/>
                <wp:effectExtent l="8890" t="3810" r="5715" b="5080"/>
                <wp:wrapNone/>
                <wp:docPr id="53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531" name="Group 312"/>
                        <wpg:cNvGrpSpPr>
                          <a:grpSpLocks/>
                        </wpg:cNvGrpSpPr>
                        <wpg:grpSpPr bwMode="auto">
                          <a:xfrm>
                            <a:off x="9010" y="7037"/>
                            <a:ext cx="2" cy="310"/>
                            <a:chOff x="9010" y="7037"/>
                            <a:chExt cx="2" cy="310"/>
                          </a:xfrm>
                        </wpg:grpSpPr>
                        <wps:wsp>
                          <wps:cNvPr id="532" name="Freeform 313"/>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310"/>
                        <wpg:cNvGrpSpPr>
                          <a:grpSpLocks/>
                        </wpg:cNvGrpSpPr>
                        <wpg:grpSpPr bwMode="auto">
                          <a:xfrm>
                            <a:off x="10020" y="7056"/>
                            <a:ext cx="2" cy="291"/>
                            <a:chOff x="10020" y="7056"/>
                            <a:chExt cx="2" cy="291"/>
                          </a:xfrm>
                        </wpg:grpSpPr>
                        <wps:wsp>
                          <wps:cNvPr id="534" name="Freeform 311"/>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308"/>
                        <wpg:cNvGrpSpPr>
                          <a:grpSpLocks/>
                        </wpg:cNvGrpSpPr>
                        <wpg:grpSpPr bwMode="auto">
                          <a:xfrm>
                            <a:off x="9019" y="7046"/>
                            <a:ext cx="1011" cy="2"/>
                            <a:chOff x="9019" y="7046"/>
                            <a:chExt cx="1011" cy="2"/>
                          </a:xfrm>
                        </wpg:grpSpPr>
                        <wps:wsp>
                          <wps:cNvPr id="536" name="Freeform 309"/>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6020A1" id="Group 307" o:spid="_x0000_s1026" style="position:absolute;margin-left:449.95pt;margin-top:351.3pt;width:52.1pt;height:16.55pt;z-index:-23789;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">
                <v:group id="Group 312"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13"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" path="m,l,309e" filled="f" strokeweight=".37358mm">
                    <v:path arrowok="t" o:connecttype="custom" o:connectlocs="0,7037;0,7346" o:connectangles="0,0"/>
                  </v:shape>
                </v:group>
                <v:group id="Group 310"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11"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" path="m,l,290e" filled="f" strokeweight="1.06pt">
                    <v:path arrowok="t" o:connecttype="custom" o:connectlocs="0,7056;0,7346" o:connectangles="0,0"/>
                  </v:shape>
                </v:group>
                <v:group id="Group 308"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09"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2" behindDoc="1" locked="0" layoutInCell="1" allowOverlap="1">
                <wp:simplePos x="0" y="0"/>
                <wp:positionH relativeFrom="page">
                  <wp:posOffset>5714365</wp:posOffset>
                </wp:positionH>
                <wp:positionV relativeFrom="page">
                  <wp:posOffset>4737100</wp:posOffset>
                </wp:positionV>
                <wp:extent cx="661670" cy="210185"/>
                <wp:effectExtent l="8890" t="3175" r="5715" b="5715"/>
                <wp:wrapNone/>
                <wp:docPr id="523"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524" name="Group 305"/>
                        <wpg:cNvGrpSpPr>
                          <a:grpSpLocks/>
                        </wpg:cNvGrpSpPr>
                        <wpg:grpSpPr bwMode="auto">
                          <a:xfrm>
                            <a:off x="9010" y="7471"/>
                            <a:ext cx="2" cy="310"/>
                            <a:chOff x="9010" y="7471"/>
                            <a:chExt cx="2" cy="310"/>
                          </a:xfrm>
                        </wpg:grpSpPr>
                        <wps:wsp>
                          <wps:cNvPr id="525" name="Freeform 306"/>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303"/>
                        <wpg:cNvGrpSpPr>
                          <a:grpSpLocks/>
                        </wpg:cNvGrpSpPr>
                        <wpg:grpSpPr bwMode="auto">
                          <a:xfrm>
                            <a:off x="10020" y="7490"/>
                            <a:ext cx="2" cy="291"/>
                            <a:chOff x="10020" y="7490"/>
                            <a:chExt cx="2" cy="291"/>
                          </a:xfrm>
                        </wpg:grpSpPr>
                        <wps:wsp>
                          <wps:cNvPr id="527" name="Freeform 304"/>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301"/>
                        <wpg:cNvGrpSpPr>
                          <a:grpSpLocks/>
                        </wpg:cNvGrpSpPr>
                        <wpg:grpSpPr bwMode="auto">
                          <a:xfrm>
                            <a:off x="9019" y="7481"/>
                            <a:ext cx="1011" cy="2"/>
                            <a:chOff x="9019" y="7481"/>
                            <a:chExt cx="1011" cy="2"/>
                          </a:xfrm>
                        </wpg:grpSpPr>
                        <wps:wsp>
                          <wps:cNvPr id="529" name="Freeform 302"/>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297D50E" id="Group 300" o:spid="_x0000_s1026" style="position:absolute;margin-left:449.95pt;margin-top:373pt;width:52.1pt;height:16.55pt;z-index:-23788;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">
                <v:group id="Group 305"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306"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" path="m,l,310e" filled="f" strokeweight=".37358mm">
                    <v:path arrowok="t" o:connecttype="custom" o:connectlocs="0,7471;0,7781" o:connectangles="0,0"/>
                  </v:shape>
                </v:group>
                <v:group id="Group 303"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304"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" path="m,l,291e" filled="f" strokeweight="1.06pt">
                    <v:path arrowok="t" o:connecttype="custom" o:connectlocs="0,7490;0,7781" o:connectangles="0,0"/>
                  </v:shape>
                </v:group>
                <v:group id="Group 301"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302"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3" behindDoc="1" locked="0" layoutInCell="1" allowOverlap="1">
                <wp:simplePos x="0" y="0"/>
                <wp:positionH relativeFrom="page">
                  <wp:posOffset>5714365</wp:posOffset>
                </wp:positionH>
                <wp:positionV relativeFrom="page">
                  <wp:posOffset>5013325</wp:posOffset>
                </wp:positionV>
                <wp:extent cx="661670" cy="210185"/>
                <wp:effectExtent l="8890" t="3175" r="5715" b="5715"/>
                <wp:wrapNone/>
                <wp:docPr id="51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517" name="Group 298"/>
                        <wpg:cNvGrpSpPr>
                          <a:grpSpLocks/>
                        </wpg:cNvGrpSpPr>
                        <wpg:grpSpPr bwMode="auto">
                          <a:xfrm>
                            <a:off x="9010" y="7905"/>
                            <a:ext cx="2" cy="310"/>
                            <a:chOff x="9010" y="7905"/>
                            <a:chExt cx="2" cy="310"/>
                          </a:xfrm>
                        </wpg:grpSpPr>
                        <wps:wsp>
                          <wps:cNvPr id="518" name="Freeform 299"/>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296"/>
                        <wpg:cNvGrpSpPr>
                          <a:grpSpLocks/>
                        </wpg:cNvGrpSpPr>
                        <wpg:grpSpPr bwMode="auto">
                          <a:xfrm>
                            <a:off x="10020" y="7925"/>
                            <a:ext cx="2" cy="291"/>
                            <a:chOff x="10020" y="7925"/>
                            <a:chExt cx="2" cy="291"/>
                          </a:xfrm>
                        </wpg:grpSpPr>
                        <wps:wsp>
                          <wps:cNvPr id="520" name="Freeform 297"/>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294"/>
                        <wpg:cNvGrpSpPr>
                          <a:grpSpLocks/>
                        </wpg:cNvGrpSpPr>
                        <wpg:grpSpPr bwMode="auto">
                          <a:xfrm>
                            <a:off x="9019" y="7915"/>
                            <a:ext cx="1011" cy="2"/>
                            <a:chOff x="9019" y="7915"/>
                            <a:chExt cx="1011" cy="2"/>
                          </a:xfrm>
                        </wpg:grpSpPr>
                        <wps:wsp>
                          <wps:cNvPr id="522" name="Freeform 295"/>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723023" id="Group 293" o:spid="_x0000_s1026" style="position:absolute;margin-left:449.95pt;margin-top:394.75pt;width:52.1pt;height:16.55pt;z-index:-23787;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">
                <v:group id="Group 298"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299"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" path="m,l,310e" filled="f" strokeweight=".37358mm">
                    <v:path arrowok="t" o:connecttype="custom" o:connectlocs="0,7905;0,8215" o:connectangles="0,0"/>
                  </v:shape>
                </v:group>
                <v:group id="Group 296"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297"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" path="m,l,290e" filled="f" strokeweight="1.06pt">
                    <v:path arrowok="t" o:connecttype="custom" o:connectlocs="0,7925;0,8215" o:connectangles="0,0"/>
                  </v:shape>
                </v:group>
                <v:group id="Group 294"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shape id="Freeform 295"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4" behindDoc="1" locked="0" layoutInCell="1" allowOverlap="1">
                <wp:simplePos x="0" y="0"/>
                <wp:positionH relativeFrom="page">
                  <wp:posOffset>5714365</wp:posOffset>
                </wp:positionH>
                <wp:positionV relativeFrom="page">
                  <wp:posOffset>5288915</wp:posOffset>
                </wp:positionV>
                <wp:extent cx="661670" cy="210185"/>
                <wp:effectExtent l="8890" t="2540" r="5715" b="6350"/>
                <wp:wrapNone/>
                <wp:docPr id="509"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510" name="Group 291"/>
                        <wpg:cNvGrpSpPr>
                          <a:grpSpLocks/>
                        </wpg:cNvGrpSpPr>
                        <wpg:grpSpPr bwMode="auto">
                          <a:xfrm>
                            <a:off x="9010" y="8340"/>
                            <a:ext cx="2" cy="310"/>
                            <a:chOff x="9010" y="8340"/>
                            <a:chExt cx="2" cy="310"/>
                          </a:xfrm>
                        </wpg:grpSpPr>
                        <wps:wsp>
                          <wps:cNvPr id="511" name="Freeform 292"/>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289"/>
                        <wpg:cNvGrpSpPr>
                          <a:grpSpLocks/>
                        </wpg:cNvGrpSpPr>
                        <wpg:grpSpPr bwMode="auto">
                          <a:xfrm>
                            <a:off x="10020" y="8359"/>
                            <a:ext cx="2" cy="291"/>
                            <a:chOff x="10020" y="8359"/>
                            <a:chExt cx="2" cy="291"/>
                          </a:xfrm>
                        </wpg:grpSpPr>
                        <wps:wsp>
                          <wps:cNvPr id="513" name="Freeform 290"/>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287"/>
                        <wpg:cNvGrpSpPr>
                          <a:grpSpLocks/>
                        </wpg:cNvGrpSpPr>
                        <wpg:grpSpPr bwMode="auto">
                          <a:xfrm>
                            <a:off x="9019" y="8349"/>
                            <a:ext cx="1011" cy="2"/>
                            <a:chOff x="9019" y="8349"/>
                            <a:chExt cx="1011" cy="2"/>
                          </a:xfrm>
                        </wpg:grpSpPr>
                        <wps:wsp>
                          <wps:cNvPr id="515" name="Freeform 288"/>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5D991F" id="Group 286" o:spid="_x0000_s1026" style="position:absolute;margin-left:449.95pt;margin-top:416.45pt;width:52.1pt;height:16.55pt;z-index:-23786;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">
                <v:group id="Group 291"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292"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" path="m,l,309e" filled="f" strokeweight=".37358mm">
                    <v:path arrowok="t" o:connecttype="custom" o:connectlocs="0,8340;0,8649" o:connectangles="0,0"/>
                  </v:shape>
                </v:group>
                <v:group id="Group 289"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290"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" path="m,l,290e" filled="f" strokeweight="1.06pt">
                    <v:path arrowok="t" o:connecttype="custom" o:connectlocs="0,8359;0,8649" o:connectangles="0,0"/>
                  </v:shape>
                </v:group>
                <v:group id="Group 287"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288"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5" behindDoc="1" locked="0" layoutInCell="1" allowOverlap="1">
                <wp:simplePos x="0" y="0"/>
                <wp:positionH relativeFrom="page">
                  <wp:posOffset>5714365</wp:posOffset>
                </wp:positionH>
                <wp:positionV relativeFrom="page">
                  <wp:posOffset>5565140</wp:posOffset>
                </wp:positionV>
                <wp:extent cx="661670" cy="210185"/>
                <wp:effectExtent l="8890" t="2540" r="5715" b="6350"/>
                <wp:wrapNone/>
                <wp:docPr id="502"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503" name="Group 284"/>
                        <wpg:cNvGrpSpPr>
                          <a:grpSpLocks/>
                        </wpg:cNvGrpSpPr>
                        <wpg:grpSpPr bwMode="auto">
                          <a:xfrm>
                            <a:off x="9010" y="8774"/>
                            <a:ext cx="2" cy="310"/>
                            <a:chOff x="9010" y="8774"/>
                            <a:chExt cx="2" cy="310"/>
                          </a:xfrm>
                        </wpg:grpSpPr>
                        <wps:wsp>
                          <wps:cNvPr id="504" name="Freeform 285"/>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282"/>
                        <wpg:cNvGrpSpPr>
                          <a:grpSpLocks/>
                        </wpg:cNvGrpSpPr>
                        <wpg:grpSpPr bwMode="auto">
                          <a:xfrm>
                            <a:off x="10020" y="8793"/>
                            <a:ext cx="2" cy="291"/>
                            <a:chOff x="10020" y="8793"/>
                            <a:chExt cx="2" cy="291"/>
                          </a:xfrm>
                        </wpg:grpSpPr>
                        <wps:wsp>
                          <wps:cNvPr id="506" name="Freeform 283"/>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280"/>
                        <wpg:cNvGrpSpPr>
                          <a:grpSpLocks/>
                        </wpg:cNvGrpSpPr>
                        <wpg:grpSpPr bwMode="auto">
                          <a:xfrm>
                            <a:off x="9019" y="8784"/>
                            <a:ext cx="1011" cy="2"/>
                            <a:chOff x="9019" y="8784"/>
                            <a:chExt cx="1011" cy="2"/>
                          </a:xfrm>
                        </wpg:grpSpPr>
                        <wps:wsp>
                          <wps:cNvPr id="508" name="Freeform 281"/>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E2E4C6" id="Group 279" o:spid="_x0000_s1026" style="position:absolute;margin-left:449.95pt;margin-top:438.2pt;width:52.1pt;height:16.55pt;z-index:-23785;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">
                <v:group id="Group 284"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285"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" path="m,l,310e" filled="f" strokeweight=".37358mm">
                    <v:path arrowok="t" o:connecttype="custom" o:connectlocs="0,8774;0,9084" o:connectangles="0,0"/>
                  </v:shape>
                </v:group>
                <v:group id="Group 282"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Freeform 283"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" path="m,l,291e" filled="f" strokeweight="1.06pt">
                    <v:path arrowok="t" o:connecttype="custom" o:connectlocs="0,8793;0,9084" o:connectangles="0,0"/>
                  </v:shape>
                </v:group>
                <v:group id="Group 280"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281"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Pr>
          <w:noProof/>
        </w:rPr>
        <mc:AlternateContent>
          <mc:Choice Requires="wpg">
            <w:drawing>
              <wp:anchor distT="0" distB="0" distL="114300" distR="114300" simplePos="0" relativeHeight="503292696" behindDoc="1" locked="0" layoutInCell="1" allowOverlap="1">
                <wp:simplePos x="0" y="0"/>
                <wp:positionH relativeFrom="page">
                  <wp:posOffset>5714365</wp:posOffset>
                </wp:positionH>
                <wp:positionV relativeFrom="page">
                  <wp:posOffset>5840730</wp:posOffset>
                </wp:positionV>
                <wp:extent cx="661670" cy="210185"/>
                <wp:effectExtent l="8890" t="1905" r="5715" b="6985"/>
                <wp:wrapNone/>
                <wp:docPr id="495"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496" name="Group 277"/>
                        <wpg:cNvGrpSpPr>
                          <a:grpSpLocks/>
                        </wpg:cNvGrpSpPr>
                        <wpg:grpSpPr bwMode="auto">
                          <a:xfrm>
                            <a:off x="9010" y="9209"/>
                            <a:ext cx="2" cy="310"/>
                            <a:chOff x="9010" y="9209"/>
                            <a:chExt cx="2" cy="310"/>
                          </a:xfrm>
                        </wpg:grpSpPr>
                        <wps:wsp>
                          <wps:cNvPr id="497" name="Freeform 278"/>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275"/>
                        <wpg:cNvGrpSpPr>
                          <a:grpSpLocks/>
                        </wpg:cNvGrpSpPr>
                        <wpg:grpSpPr bwMode="auto">
                          <a:xfrm>
                            <a:off x="10020" y="9228"/>
                            <a:ext cx="2" cy="291"/>
                            <a:chOff x="10020" y="9228"/>
                            <a:chExt cx="2" cy="291"/>
                          </a:xfrm>
                        </wpg:grpSpPr>
                        <wps:wsp>
                          <wps:cNvPr id="499" name="Freeform 276"/>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273"/>
                        <wpg:cNvGrpSpPr>
                          <a:grpSpLocks/>
                        </wpg:cNvGrpSpPr>
                        <wpg:grpSpPr bwMode="auto">
                          <a:xfrm>
                            <a:off x="9019" y="9218"/>
                            <a:ext cx="1011" cy="2"/>
                            <a:chOff x="9019" y="9218"/>
                            <a:chExt cx="1011" cy="2"/>
                          </a:xfrm>
                        </wpg:grpSpPr>
                        <wps:wsp>
                          <wps:cNvPr id="501" name="Freeform 274"/>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30C3162" id="Group 272" o:spid="_x0000_s1026" style="position:absolute;margin-left:449.95pt;margin-top:459.9pt;width:52.1pt;height:16.55pt;z-index:-23784;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">
                <v:group id="Group 277"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278"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" path="m,l,309e" filled="f" strokeweight=".37358mm">
                    <v:path arrowok="t" o:connecttype="custom" o:connectlocs="0,9209;0,9518" o:connectangles="0,0"/>
                  </v:shape>
                </v:group>
                <v:group id="Group 275"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276"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" path="m,l,290e" filled="f" strokeweight="1.06pt">
                    <v:path arrowok="t" o:connecttype="custom" o:connectlocs="0,9228;0,9518" o:connectangles="0,0"/>
                  </v:shape>
                </v:group>
                <v:group id="Group 273"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74"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bookmarkStart w:id="118" w:name="O"/>
      <w:bookmarkEnd w:id="118"/>
      <w:r w:rsidR="00EA4800">
        <w:rPr>
          <w:rFonts w:ascii="Sylfaen" w:hAnsi="Sylfaen"/>
          <w:b/>
          <w:spacing w:val="-3"/>
          <w:sz w:val="20"/>
          <w:lang w:val="ka-GE"/>
        </w:rPr>
        <w:t>წლიური ფაილის ინდექსი</w:t>
      </w:r>
      <w:r w:rsidR="00EC2250">
        <w:rPr>
          <w:rFonts w:ascii="Arial"/>
          <w:b/>
          <w:spacing w:val="-1"/>
          <w:sz w:val="20"/>
        </w:rPr>
        <w:tab/>
      </w:r>
      <w:r w:rsidR="00EC2250">
        <w:rPr>
          <w:rFonts w:ascii="Arial"/>
          <w:b/>
          <w:position w:val="-2"/>
          <w:sz w:val="32"/>
        </w:rPr>
        <w:t>O</w:t>
      </w:r>
    </w:p>
    <w:p w:rsidR="000F4FF4"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6"/>
        <w:gridCol w:w="6200"/>
        <w:gridCol w:w="1010"/>
      </w:tblGrid>
      <w:tr w:rsidR="000F4FF4" w:rsidTr="00EA4800">
        <w:trPr>
          <w:trHeight w:hRule="exact" w:val="616"/>
        </w:trPr>
        <w:tc>
          <w:tcPr>
            <w:tcW w:w="786" w:type="dxa"/>
            <w:tcBorders>
              <w:top w:val="nil"/>
              <w:left w:val="nil"/>
              <w:bottom w:val="nil"/>
              <w:right w:val="nil"/>
            </w:tcBorders>
          </w:tcPr>
          <w:p w:rsidR="000F4FF4" w:rsidRDefault="00EA4800">
            <w:pPr>
              <w:pStyle w:val="TableParagraph"/>
              <w:spacing w:before="74"/>
              <w:ind w:left="131"/>
              <w:rPr>
                <w:rFonts w:ascii="Arial" w:eastAsia="Arial" w:hAnsi="Arial" w:cs="Arial"/>
                <w:sz w:val="20"/>
                <w:szCs w:val="20"/>
              </w:rPr>
            </w:pPr>
            <w:r>
              <w:rPr>
                <w:rFonts w:ascii="Sylfaen" w:hAnsi="Sylfaen"/>
                <w:b/>
                <w:spacing w:val="-1"/>
                <w:sz w:val="20"/>
                <w:lang w:val="ka-GE"/>
              </w:rPr>
              <w:t>მინიშნება</w:t>
            </w:r>
            <w:r w:rsidR="00EC2250">
              <w:rPr>
                <w:rFonts w:ascii="Arial"/>
                <w:b/>
                <w:spacing w:val="-1"/>
                <w:sz w:val="20"/>
              </w:rPr>
              <w:t>:</w:t>
            </w:r>
          </w:p>
        </w:tc>
        <w:tc>
          <w:tcPr>
            <w:tcW w:w="6200" w:type="dxa"/>
            <w:tcBorders>
              <w:top w:val="nil"/>
              <w:left w:val="nil"/>
              <w:bottom w:val="nil"/>
              <w:right w:val="nil"/>
            </w:tcBorders>
          </w:tcPr>
          <w:p w:rsidR="000F4FF4" w:rsidRPr="00EA4800" w:rsidRDefault="00EA4800">
            <w:pPr>
              <w:pStyle w:val="TableParagraph"/>
              <w:spacing w:before="74"/>
              <w:ind w:left="113"/>
              <w:rPr>
                <w:rFonts w:ascii="Sylfaen" w:eastAsia="Arial" w:hAnsi="Sylfaen" w:cs="Arial"/>
                <w:sz w:val="20"/>
                <w:szCs w:val="20"/>
                <w:lang w:val="ka-GE"/>
              </w:rPr>
            </w:pPr>
            <w:r>
              <w:rPr>
                <w:rFonts w:ascii="Sylfaen" w:hAnsi="Sylfaen"/>
                <w:b/>
                <w:sz w:val="20"/>
                <w:lang w:val="ka-GE"/>
              </w:rPr>
              <w:t>ამონაგები</w:t>
            </w:r>
          </w:p>
        </w:tc>
        <w:tc>
          <w:tcPr>
            <w:tcW w:w="1010" w:type="dxa"/>
            <w:tcBorders>
              <w:top w:val="nil"/>
              <w:left w:val="nil"/>
              <w:bottom w:val="single" w:sz="8" w:space="0" w:color="000000"/>
              <w:right w:val="nil"/>
            </w:tcBorders>
          </w:tcPr>
          <w:p w:rsidR="000F4FF4" w:rsidRPr="00EA4800" w:rsidRDefault="00EA4800">
            <w:pPr>
              <w:pStyle w:val="TableParagraph"/>
              <w:spacing w:before="81"/>
              <w:ind w:left="199"/>
              <w:rPr>
                <w:rFonts w:ascii="Sylfaen" w:eastAsia="Arial" w:hAnsi="Sylfaen" w:cs="Arial"/>
                <w:sz w:val="20"/>
                <w:szCs w:val="20"/>
                <w:lang w:val="ka-GE"/>
              </w:rPr>
            </w:pPr>
            <w:r>
              <w:rPr>
                <w:rFonts w:ascii="Sylfaen" w:hAnsi="Sylfaen"/>
                <w:b/>
                <w:spacing w:val="-1"/>
                <w:sz w:val="20"/>
                <w:lang w:val="ka-GE"/>
              </w:rPr>
              <w:t>ინიციალები</w:t>
            </w:r>
          </w:p>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1</w:t>
            </w:r>
          </w:p>
        </w:tc>
        <w:tc>
          <w:tcPr>
            <w:tcW w:w="6200" w:type="dxa"/>
            <w:tcBorders>
              <w:top w:val="nil"/>
              <w:left w:val="nil"/>
              <w:bottom w:val="nil"/>
              <w:right w:val="nil"/>
            </w:tcBorders>
          </w:tcPr>
          <w:p w:rsidR="000F4FF4" w:rsidRPr="00EA4800" w:rsidRDefault="00EA4800">
            <w:pPr>
              <w:pStyle w:val="TableParagraph"/>
              <w:spacing w:before="18"/>
              <w:ind w:left="113"/>
              <w:rPr>
                <w:rFonts w:ascii="Sylfaen" w:eastAsia="Arial" w:hAnsi="Sylfaen" w:cs="Arial"/>
                <w:sz w:val="20"/>
                <w:szCs w:val="20"/>
                <w:lang w:val="ka-GE"/>
              </w:rPr>
            </w:pPr>
            <w:r>
              <w:rPr>
                <w:rFonts w:ascii="Sylfaen" w:hAnsi="Sylfaen"/>
                <w:spacing w:val="-1"/>
                <w:sz w:val="20"/>
                <w:lang w:val="ka-GE"/>
              </w:rPr>
              <w:t>მთავარი ცხრილი</w:t>
            </w:r>
          </w:p>
        </w:tc>
        <w:tc>
          <w:tcPr>
            <w:tcW w:w="1010" w:type="dxa"/>
            <w:tcBorders>
              <w:top w:val="single" w:sz="8" w:space="0" w:color="000000"/>
              <w:left w:val="single" w:sz="8" w:space="0" w:color="000000"/>
              <w:bottom w:val="single" w:sz="8" w:space="0" w:color="000000"/>
              <w:right w:val="single" w:sz="8" w:space="0" w:color="000000"/>
            </w:tcBorders>
          </w:tcPr>
          <w:p w:rsidR="000F4FF4" w:rsidRPr="00EA4800" w:rsidRDefault="00EA4800" w:rsidP="00EA4800">
            <w:pPr>
              <w:pStyle w:val="TableParagraph"/>
              <w:spacing w:before="34"/>
              <w:ind w:left="242" w:right="399"/>
              <w:jc w:val="center"/>
              <w:rPr>
                <w:rFonts w:ascii="Sylfaen" w:eastAsia="Monotype Corsiva" w:hAnsi="Sylfaen" w:cs="Monotype Corsiva"/>
                <w:sz w:val="20"/>
                <w:szCs w:val="20"/>
                <w:lang w:val="ka-GE"/>
              </w:rPr>
            </w:pPr>
            <w:r>
              <w:rPr>
                <w:rFonts w:ascii="Sylfaen" w:hAnsi="Sylfaen"/>
                <w:i/>
                <w:spacing w:val="-1"/>
                <w:sz w:val="20"/>
                <w:lang w:val="ka-GE"/>
              </w:rPr>
              <w:t>ს.ჯ.</w:t>
            </w:r>
          </w:p>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2</w:t>
            </w:r>
          </w:p>
        </w:tc>
        <w:tc>
          <w:tcPr>
            <w:tcW w:w="6200" w:type="dxa"/>
            <w:tcBorders>
              <w:top w:val="nil"/>
              <w:left w:val="nil"/>
              <w:bottom w:val="nil"/>
              <w:right w:val="nil"/>
            </w:tcBorders>
          </w:tcPr>
          <w:p w:rsidR="000F4FF4" w:rsidRPr="00EA4800" w:rsidRDefault="00EA4800">
            <w:pPr>
              <w:pStyle w:val="TableParagraph"/>
              <w:spacing w:before="18"/>
              <w:ind w:left="113"/>
              <w:rPr>
                <w:rFonts w:ascii="Sylfaen" w:eastAsia="Arial" w:hAnsi="Sylfaen" w:cs="Arial"/>
                <w:sz w:val="20"/>
                <w:szCs w:val="20"/>
                <w:lang w:val="ka-GE"/>
              </w:rPr>
            </w:pPr>
            <w:r>
              <w:rPr>
                <w:rFonts w:ascii="Sylfaen" w:hAnsi="Sylfaen"/>
                <w:spacing w:val="-1"/>
                <w:sz w:val="20"/>
                <w:lang w:val="ka-GE"/>
              </w:rPr>
              <w:t>აუდიტის პროგრამა</w:t>
            </w:r>
          </w:p>
        </w:tc>
        <w:tc>
          <w:tcPr>
            <w:tcW w:w="1010" w:type="dxa"/>
            <w:tcBorders>
              <w:top w:val="single" w:sz="8" w:space="0" w:color="000000"/>
              <w:left w:val="nil"/>
              <w:bottom w:val="single" w:sz="8" w:space="0" w:color="000000"/>
              <w:right w:val="nil"/>
            </w:tcBorders>
          </w:tcPr>
          <w:p w:rsidR="000F4FF4" w:rsidRDefault="00EA4800">
            <w:pPr>
              <w:pStyle w:val="TableParagraph"/>
              <w:spacing w:before="178"/>
              <w:ind w:left="60" w:right="79"/>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3</w:t>
            </w:r>
          </w:p>
        </w:tc>
        <w:tc>
          <w:tcPr>
            <w:tcW w:w="6200" w:type="dxa"/>
            <w:tcBorders>
              <w:top w:val="nil"/>
              <w:left w:val="nil"/>
              <w:bottom w:val="nil"/>
              <w:right w:val="nil"/>
            </w:tcBorders>
          </w:tcPr>
          <w:p w:rsidR="000F4FF4" w:rsidRPr="00EA4800" w:rsidRDefault="00EA4800">
            <w:pPr>
              <w:pStyle w:val="TableParagraph"/>
              <w:spacing w:before="18"/>
              <w:ind w:left="113"/>
              <w:rPr>
                <w:rFonts w:ascii="Sylfaen" w:eastAsia="Arial" w:hAnsi="Sylfaen" w:cs="Arial"/>
                <w:sz w:val="20"/>
                <w:szCs w:val="20"/>
                <w:lang w:val="ka-GE"/>
              </w:rPr>
            </w:pPr>
            <w:r>
              <w:rPr>
                <w:rFonts w:ascii="Sylfaen" w:hAnsi="Sylfaen"/>
                <w:spacing w:val="-1"/>
                <w:sz w:val="20"/>
                <w:lang w:val="ka-GE"/>
              </w:rPr>
              <w:t>გაყიდვები</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4</w:t>
            </w:r>
          </w:p>
        </w:tc>
        <w:tc>
          <w:tcPr>
            <w:tcW w:w="6200" w:type="dxa"/>
            <w:tcBorders>
              <w:top w:val="nil"/>
              <w:left w:val="nil"/>
              <w:bottom w:val="nil"/>
              <w:right w:val="nil"/>
            </w:tcBorders>
          </w:tcPr>
          <w:p w:rsidR="000F4FF4" w:rsidRPr="00EA4800" w:rsidRDefault="00EA4800">
            <w:pPr>
              <w:pStyle w:val="TableParagraph"/>
              <w:spacing w:before="18"/>
              <w:ind w:left="113"/>
              <w:rPr>
                <w:rFonts w:ascii="Sylfaen" w:eastAsia="Arial" w:hAnsi="Sylfaen" w:cs="Arial"/>
                <w:sz w:val="20"/>
                <w:szCs w:val="20"/>
                <w:lang w:val="ka-GE"/>
              </w:rPr>
            </w:pPr>
            <w:r>
              <w:rPr>
                <w:rFonts w:ascii="Sylfaen" w:hAnsi="Sylfaen"/>
                <w:sz w:val="20"/>
                <w:lang w:val="ka-GE"/>
              </w:rPr>
              <w:t>მისაღები საკომისიო</w:t>
            </w:r>
          </w:p>
        </w:tc>
        <w:tc>
          <w:tcPr>
            <w:tcW w:w="1010" w:type="dxa"/>
            <w:tcBorders>
              <w:top w:val="single" w:sz="8" w:space="0" w:color="000000"/>
              <w:left w:val="nil"/>
              <w:bottom w:val="single" w:sz="8" w:space="0" w:color="000000"/>
              <w:right w:val="nil"/>
            </w:tcBorders>
          </w:tcPr>
          <w:p w:rsidR="000F4FF4" w:rsidRDefault="000F4FF4"/>
        </w:tc>
      </w:tr>
      <w:tr w:rsidR="000F4FF4" w:rsidTr="00EA4800">
        <w:trPr>
          <w:trHeight w:hRule="exact" w:val="627"/>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5</w:t>
            </w:r>
          </w:p>
        </w:tc>
        <w:tc>
          <w:tcPr>
            <w:tcW w:w="6200" w:type="dxa"/>
            <w:tcBorders>
              <w:top w:val="nil"/>
              <w:left w:val="nil"/>
              <w:bottom w:val="nil"/>
              <w:right w:val="nil"/>
            </w:tcBorders>
          </w:tcPr>
          <w:p w:rsidR="000F4FF4" w:rsidRDefault="00EA4800" w:rsidP="00EA4800">
            <w:pPr>
              <w:pStyle w:val="TableParagraph"/>
              <w:spacing w:before="18"/>
              <w:ind w:left="113"/>
              <w:rPr>
                <w:rFonts w:ascii="Arial" w:eastAsia="Arial" w:hAnsi="Arial" w:cs="Arial"/>
                <w:sz w:val="20"/>
                <w:szCs w:val="20"/>
              </w:rPr>
            </w:pPr>
            <w:r>
              <w:rPr>
                <w:rFonts w:ascii="Sylfaen" w:hAnsi="Sylfaen"/>
                <w:spacing w:val="-1"/>
                <w:sz w:val="20"/>
                <w:lang w:val="ka-GE"/>
              </w:rPr>
              <w:t xml:space="preserve">ინფორმაცია ამონაგების შესახებ, გეოგრაფიულ და სამეურნეო საქმიანობის ჭრილში </w:t>
            </w:r>
            <w:r w:rsidR="00EC2250">
              <w:rPr>
                <w:rFonts w:ascii="Arial"/>
                <w:spacing w:val="-7"/>
                <w:sz w:val="20"/>
              </w:rPr>
              <w:t xml:space="preserve"> </w:t>
            </w:r>
          </w:p>
        </w:tc>
        <w:tc>
          <w:tcPr>
            <w:tcW w:w="1010" w:type="dxa"/>
            <w:tcBorders>
              <w:top w:val="single" w:sz="8" w:space="0" w:color="000000"/>
              <w:left w:val="nil"/>
              <w:bottom w:val="single" w:sz="8" w:space="0" w:color="000000"/>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6</w:t>
            </w:r>
          </w:p>
        </w:tc>
        <w:tc>
          <w:tcPr>
            <w:tcW w:w="6200" w:type="dxa"/>
            <w:tcBorders>
              <w:top w:val="nil"/>
              <w:left w:val="nil"/>
              <w:bottom w:val="nil"/>
              <w:right w:val="nil"/>
            </w:tcBorders>
          </w:tcPr>
          <w:p w:rsidR="000F4FF4" w:rsidRPr="00EA4800" w:rsidRDefault="00EA4800">
            <w:pPr>
              <w:pStyle w:val="TableParagraph"/>
              <w:spacing w:before="35"/>
              <w:ind w:left="111"/>
              <w:rPr>
                <w:rFonts w:ascii="Sylfaen" w:eastAsia="Times New Roman" w:hAnsi="Sylfaen" w:cs="Times New Roman"/>
                <w:sz w:val="20"/>
                <w:szCs w:val="20"/>
                <w:lang w:val="ka-GE"/>
              </w:rPr>
            </w:pPr>
            <w:r>
              <w:rPr>
                <w:rFonts w:ascii="Sylfaen" w:hAnsi="Sylfaen"/>
                <w:i/>
                <w:spacing w:val="-1"/>
                <w:sz w:val="20"/>
                <w:lang w:val="ka-GE"/>
              </w:rPr>
              <w:t>„თავიდან ბოლომდე გავლის“ ტესტი</w:t>
            </w:r>
          </w:p>
        </w:tc>
        <w:tc>
          <w:tcPr>
            <w:tcW w:w="1010" w:type="dxa"/>
            <w:tcBorders>
              <w:top w:val="single" w:sz="8" w:space="0" w:color="000000"/>
              <w:left w:val="nil"/>
              <w:bottom w:val="single" w:sz="8" w:space="0" w:color="000000"/>
              <w:right w:val="nil"/>
            </w:tcBorders>
          </w:tcPr>
          <w:p w:rsidR="000F4FF4" w:rsidRDefault="00EA4800">
            <w:pPr>
              <w:pStyle w:val="TableParagraph"/>
              <w:spacing w:before="178"/>
              <w:ind w:left="60" w:right="79"/>
              <w:jc w:val="center"/>
              <w:rPr>
                <w:rFonts w:ascii="Monotype Corsiva" w:eastAsia="Monotype Corsiva" w:hAnsi="Monotype Corsiva" w:cs="Monotype Corsiva"/>
                <w:sz w:val="20"/>
                <w:szCs w:val="20"/>
              </w:rPr>
            </w:pPr>
            <w:r>
              <w:rPr>
                <w:rFonts w:ascii="Sylfaen" w:hAnsi="Sylfaen"/>
                <w:i/>
                <w:spacing w:val="-1"/>
                <w:sz w:val="20"/>
                <w:lang w:val="ka-GE"/>
              </w:rPr>
              <w:t>ს.ჯ.</w:t>
            </w:r>
          </w:p>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7</w:t>
            </w:r>
          </w:p>
        </w:tc>
        <w:tc>
          <w:tcPr>
            <w:tcW w:w="7210" w:type="dxa"/>
            <w:gridSpan w:val="2"/>
            <w:vMerge w:val="restart"/>
            <w:tcBorders>
              <w:top w:val="nil"/>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8</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89" w:right="345"/>
              <w:jc w:val="center"/>
              <w:rPr>
                <w:rFonts w:ascii="Arial" w:eastAsia="Arial" w:hAnsi="Arial" w:cs="Arial"/>
                <w:sz w:val="20"/>
                <w:szCs w:val="20"/>
              </w:rPr>
            </w:pPr>
            <w:r>
              <w:rPr>
                <w:rFonts w:ascii="Arial"/>
                <w:sz w:val="20"/>
              </w:rPr>
              <w:t>9</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10</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11</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12</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13</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14</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15</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16</w:t>
            </w:r>
          </w:p>
        </w:tc>
        <w:tc>
          <w:tcPr>
            <w:tcW w:w="7210" w:type="dxa"/>
            <w:gridSpan w:val="2"/>
            <w:vMerge/>
            <w:tcBorders>
              <w:left w:val="nil"/>
              <w:right w:val="nil"/>
            </w:tcBorders>
          </w:tcPr>
          <w:p w:rsidR="000F4FF4" w:rsidRDefault="000F4FF4"/>
        </w:tc>
      </w:tr>
      <w:tr w:rsidR="000F4FF4">
        <w:trPr>
          <w:trHeight w:hRule="exact" w:val="434"/>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17</w:t>
            </w:r>
          </w:p>
        </w:tc>
        <w:tc>
          <w:tcPr>
            <w:tcW w:w="7210" w:type="dxa"/>
            <w:gridSpan w:val="2"/>
            <w:vMerge/>
            <w:tcBorders>
              <w:left w:val="nil"/>
              <w:right w:val="nil"/>
            </w:tcBorders>
          </w:tcPr>
          <w:p w:rsidR="000F4FF4" w:rsidRDefault="000F4FF4"/>
        </w:tc>
      </w:tr>
      <w:tr w:rsidR="000F4FF4">
        <w:trPr>
          <w:trHeight w:hRule="exact" w:val="290"/>
        </w:trPr>
        <w:tc>
          <w:tcPr>
            <w:tcW w:w="786" w:type="dxa"/>
            <w:tcBorders>
              <w:top w:val="nil"/>
              <w:left w:val="nil"/>
              <w:bottom w:val="nil"/>
              <w:right w:val="nil"/>
            </w:tcBorders>
          </w:tcPr>
          <w:p w:rsidR="000F4FF4" w:rsidRDefault="00EC2250">
            <w:pPr>
              <w:pStyle w:val="TableParagraph"/>
              <w:spacing w:before="18"/>
              <w:ind w:left="254"/>
              <w:rPr>
                <w:rFonts w:ascii="Arial" w:eastAsia="Arial" w:hAnsi="Arial" w:cs="Arial"/>
                <w:sz w:val="20"/>
                <w:szCs w:val="20"/>
              </w:rPr>
            </w:pPr>
            <w:r>
              <w:rPr>
                <w:rFonts w:ascii="Arial"/>
                <w:spacing w:val="-1"/>
                <w:sz w:val="20"/>
              </w:rPr>
              <w:t>18</w:t>
            </w:r>
          </w:p>
        </w:tc>
        <w:tc>
          <w:tcPr>
            <w:tcW w:w="7210" w:type="dxa"/>
            <w:gridSpan w:val="2"/>
            <w:vMerge/>
            <w:tcBorders>
              <w:left w:val="nil"/>
              <w:right w:val="nil"/>
            </w:tcBorders>
          </w:tcPr>
          <w:p w:rsidR="000F4FF4" w:rsidRDefault="000F4FF4"/>
        </w:tc>
      </w:tr>
      <w:tr w:rsidR="000F4FF4">
        <w:trPr>
          <w:trHeight w:hRule="exact" w:val="461"/>
        </w:trPr>
        <w:tc>
          <w:tcPr>
            <w:tcW w:w="786" w:type="dxa"/>
            <w:tcBorders>
              <w:top w:val="nil"/>
              <w:left w:val="nil"/>
              <w:bottom w:val="nil"/>
              <w:right w:val="nil"/>
            </w:tcBorders>
          </w:tcPr>
          <w:p w:rsidR="000F4FF4" w:rsidRPr="00EA4800" w:rsidRDefault="00EA4800">
            <w:pPr>
              <w:pStyle w:val="TableParagraph"/>
              <w:spacing w:before="135"/>
              <w:ind w:left="55"/>
              <w:rPr>
                <w:rFonts w:ascii="Arial" w:eastAsia="Arial" w:hAnsi="Arial" w:cs="Arial"/>
                <w:sz w:val="12"/>
                <w:szCs w:val="12"/>
              </w:rPr>
            </w:pPr>
            <w:r w:rsidRPr="00EA4800">
              <w:rPr>
                <w:rFonts w:ascii="Sylfaen" w:hAnsi="Sylfaen"/>
                <w:b/>
                <w:spacing w:val="-1"/>
                <w:sz w:val="12"/>
                <w:szCs w:val="12"/>
                <w:lang w:val="ka-GE"/>
              </w:rPr>
              <w:t>შენიშვნები</w:t>
            </w:r>
            <w:r w:rsidR="00EC2250" w:rsidRPr="00EA4800">
              <w:rPr>
                <w:rFonts w:ascii="Arial"/>
                <w:b/>
                <w:spacing w:val="-1"/>
                <w:sz w:val="12"/>
                <w:szCs w:val="12"/>
              </w:rPr>
              <w:t>:</w:t>
            </w:r>
          </w:p>
        </w:tc>
        <w:tc>
          <w:tcPr>
            <w:tcW w:w="7210" w:type="dxa"/>
            <w:gridSpan w:val="2"/>
            <w:vMerge/>
            <w:tcBorders>
              <w:left w:val="nil"/>
              <w:bottom w:val="nil"/>
              <w:right w:val="nil"/>
            </w:tcBorders>
          </w:tcPr>
          <w:p w:rsidR="000F4FF4" w:rsidRDefault="000F4FF4"/>
        </w:tc>
      </w:tr>
    </w:tbl>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17" w:line="220" w:lineRule="exact"/>
      </w:pPr>
    </w:p>
    <w:p w:rsidR="000F4FF4" w:rsidRDefault="002C7EF9">
      <w:pPr>
        <w:spacing w:before="78"/>
        <w:ind w:left="711"/>
        <w:rPr>
          <w:rFonts w:ascii="Arial" w:eastAsia="Arial" w:hAnsi="Arial" w:cs="Arial"/>
          <w:sz w:val="20"/>
          <w:szCs w:val="20"/>
        </w:rPr>
      </w:pPr>
      <w:r>
        <w:rPr>
          <w:noProof/>
        </w:rPr>
        <mc:AlternateContent>
          <mc:Choice Requires="wpg">
            <w:drawing>
              <wp:anchor distT="0" distB="0" distL="114300" distR="114300" simplePos="0" relativeHeight="503292697" behindDoc="1" locked="0" layoutInCell="1" allowOverlap="1">
                <wp:simplePos x="0" y="0"/>
                <wp:positionH relativeFrom="page">
                  <wp:posOffset>5714365</wp:posOffset>
                </wp:positionH>
                <wp:positionV relativeFrom="paragraph">
                  <wp:posOffset>-1304290</wp:posOffset>
                </wp:positionV>
                <wp:extent cx="661670" cy="210185"/>
                <wp:effectExtent l="8890" t="635" r="5715" b="8255"/>
                <wp:wrapNone/>
                <wp:docPr id="48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489" name="Group 270"/>
                        <wpg:cNvGrpSpPr>
                          <a:grpSpLocks/>
                        </wpg:cNvGrpSpPr>
                        <wpg:grpSpPr bwMode="auto">
                          <a:xfrm>
                            <a:off x="9010" y="-2043"/>
                            <a:ext cx="2" cy="310"/>
                            <a:chOff x="9010" y="-2043"/>
                            <a:chExt cx="2" cy="310"/>
                          </a:xfrm>
                        </wpg:grpSpPr>
                        <wps:wsp>
                          <wps:cNvPr id="490" name="Freeform 271"/>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268"/>
                        <wpg:cNvGrpSpPr>
                          <a:grpSpLocks/>
                        </wpg:cNvGrpSpPr>
                        <wpg:grpSpPr bwMode="auto">
                          <a:xfrm>
                            <a:off x="10020" y="-2024"/>
                            <a:ext cx="2" cy="291"/>
                            <a:chOff x="10020" y="-2024"/>
                            <a:chExt cx="2" cy="291"/>
                          </a:xfrm>
                        </wpg:grpSpPr>
                        <wps:wsp>
                          <wps:cNvPr id="492" name="Freeform 269"/>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266"/>
                        <wpg:cNvGrpSpPr>
                          <a:grpSpLocks/>
                        </wpg:cNvGrpSpPr>
                        <wpg:grpSpPr bwMode="auto">
                          <a:xfrm>
                            <a:off x="9019" y="-2034"/>
                            <a:ext cx="1011" cy="2"/>
                            <a:chOff x="9019" y="-2034"/>
                            <a:chExt cx="1011" cy="2"/>
                          </a:xfrm>
                        </wpg:grpSpPr>
                        <wps:wsp>
                          <wps:cNvPr id="494" name="Freeform 267"/>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4BB73A" id="Group 265" o:spid="_x0000_s1026" style="position:absolute;margin-left:449.95pt;margin-top:-102.7pt;width:52.1pt;height:16.55pt;z-index:-23783;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">
                <v:group id="Group 270"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Freeform 271"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" path="m,l,309e" filled="f" strokeweight=".37358mm">
                    <v:path arrowok="t" o:connecttype="custom" o:connectlocs="0,-2043;0,-1734" o:connectangles="0,0"/>
                  </v:shape>
                </v:group>
                <v:group id="Group 268"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269"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" path="m,l,290e" filled="f" strokeweight="1.06pt">
                    <v:path arrowok="t" o:connecttype="custom" o:connectlocs="0,-2024;0,-1734" o:connectangles="0,0"/>
                  </v:shape>
                </v:group>
                <v:group id="Group 266"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shape id="Freeform 267"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" path="m,l1011,e" filled="f" strokeweight="1.06pt">
                    <v:path arrowok="t" o:connecttype="custom" o:connectlocs="0,0;1011,0" o:connectangles="0,0"/>
                  </v:shape>
                </v:group>
                <w10:wrap anchorx="page"/>
              </v:group>
            </w:pict>
          </mc:Fallback>
        </mc:AlternateContent>
      </w:r>
      <w:r>
        <w:rPr>
          <w:noProof/>
        </w:rPr>
        <mc:AlternateContent>
          <mc:Choice Requires="wpg">
            <w:drawing>
              <wp:anchor distT="0" distB="0" distL="114300" distR="114300" simplePos="0" relativeHeight="503292698" behindDoc="1" locked="0" layoutInCell="1" allowOverlap="1">
                <wp:simplePos x="0" y="0"/>
                <wp:positionH relativeFrom="page">
                  <wp:posOffset>5720715</wp:posOffset>
                </wp:positionH>
                <wp:positionV relativeFrom="paragraph">
                  <wp:posOffset>-1022350</wp:posOffset>
                </wp:positionV>
                <wp:extent cx="655320" cy="204470"/>
                <wp:effectExtent l="5715" t="6350" r="5715" b="8255"/>
                <wp:wrapNone/>
                <wp:docPr id="483"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484" name="Group 263"/>
                        <wpg:cNvGrpSpPr>
                          <a:grpSpLocks/>
                        </wpg:cNvGrpSpPr>
                        <wpg:grpSpPr bwMode="auto">
                          <a:xfrm>
                            <a:off x="10020" y="-1590"/>
                            <a:ext cx="2" cy="291"/>
                            <a:chOff x="10020" y="-1590"/>
                            <a:chExt cx="2" cy="291"/>
                          </a:xfrm>
                        </wpg:grpSpPr>
                        <wps:wsp>
                          <wps:cNvPr id="485" name="Freeform 264"/>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261"/>
                        <wpg:cNvGrpSpPr>
                          <a:grpSpLocks/>
                        </wpg:cNvGrpSpPr>
                        <wpg:grpSpPr bwMode="auto">
                          <a:xfrm>
                            <a:off x="9019" y="-1599"/>
                            <a:ext cx="1011" cy="2"/>
                            <a:chOff x="9019" y="-1599"/>
                            <a:chExt cx="1011" cy="2"/>
                          </a:xfrm>
                        </wpg:grpSpPr>
                        <wps:wsp>
                          <wps:cNvPr id="487" name="Freeform 262"/>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61470E" id="Group 260" o:spid="_x0000_s1026" style="position:absolute;margin-left:450.45pt;margin-top:-80.5pt;width:51.6pt;height:16.1pt;z-index:-23782;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">
                <v:group id="Group 263"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64"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" path="m,l,291e" filled="f" strokeweight="1.06pt">
                    <v:path arrowok="t" o:connecttype="custom" o:connectlocs="0,-1590;0,-1299" o:connectangles="0,0"/>
                  </v:shape>
                </v:group>
                <v:group id="Group 261"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262"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00EA4800">
        <w:rPr>
          <w:rFonts w:ascii="Sylfaen" w:hAnsi="Sylfaen"/>
          <w:b/>
          <w:spacing w:val="-1"/>
          <w:sz w:val="20"/>
          <w:lang w:val="ka-GE"/>
        </w:rPr>
        <w:t>დასკვნა</w:t>
      </w:r>
      <w:r w:rsidR="00EC2250">
        <w:rPr>
          <w:rFonts w:ascii="Arial"/>
          <w:b/>
          <w:spacing w:val="-1"/>
          <w:sz w:val="20"/>
        </w:rPr>
        <w:t>:</w:t>
      </w:r>
      <w:r w:rsidR="00EC2250">
        <w:rPr>
          <w:rFonts w:ascii="Arial"/>
          <w:b/>
          <w:spacing w:val="13"/>
          <w:sz w:val="20"/>
        </w:rPr>
        <w:t xml:space="preserve"> </w:t>
      </w:r>
      <w:r w:rsidR="00EA4800">
        <w:rPr>
          <w:rFonts w:ascii="Sylfaen" w:hAnsi="Sylfaen"/>
          <w:spacing w:val="-1"/>
          <w:sz w:val="20"/>
          <w:lang w:val="ka-GE"/>
        </w:rPr>
        <w:t>ამონაგები სამართლიანადაა ასახული ფინანსურ ანგარიშგებაში</w:t>
      </w:r>
      <w:r w:rsidR="00EC2250">
        <w:rPr>
          <w:rFonts w:ascii="Arial"/>
          <w:spacing w:val="-1"/>
          <w:sz w:val="20"/>
        </w:rPr>
        <w:t>.</w:t>
      </w: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AA1786"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AA1786" w:rsidRDefault="00AA1786" w:rsidP="00290488">
            <w:pPr>
              <w:pStyle w:val="TableParagraph"/>
              <w:spacing w:before="123"/>
              <w:ind w:left="467"/>
              <w:rPr>
                <w:rFonts w:ascii="Arial" w:eastAsia="Arial" w:hAnsi="Arial" w:cs="Arial"/>
                <w:sz w:val="20"/>
                <w:szCs w:val="20"/>
              </w:rPr>
            </w:pPr>
            <w:r>
              <w:rPr>
                <w:rFonts w:ascii="Sylfaen" w:hAnsi="Sylfaen"/>
                <w:spacing w:val="-1"/>
                <w:sz w:val="20"/>
                <w:lang w:val="ka-GE"/>
              </w:rPr>
              <w:t>შემსრულებელი</w:t>
            </w:r>
            <w:r>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E85546" w:rsidRDefault="00AA1786" w:rsidP="00290488">
            <w:pPr>
              <w:pStyle w:val="TableParagraph"/>
              <w:spacing w:before="142"/>
              <w:ind w:left="961"/>
              <w:rPr>
                <w:rFonts w:ascii="Sylfaen" w:eastAsia="Monotype Corsiva" w:hAnsi="Sylfaen" w:cs="Monotype Corsiva"/>
                <w:sz w:val="20"/>
                <w:szCs w:val="20"/>
                <w:lang w:val="ka-GE"/>
              </w:rPr>
            </w:pPr>
            <w:r>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AA1786" w:rsidRDefault="00AA1786" w:rsidP="00290488">
            <w:pPr>
              <w:pStyle w:val="TableParagraph"/>
              <w:spacing w:before="133"/>
              <w:ind w:left="103"/>
              <w:rPr>
                <w:rFonts w:ascii="Arial" w:eastAsia="Arial" w:hAnsi="Arial" w:cs="Arial"/>
                <w:sz w:val="20"/>
                <w:szCs w:val="20"/>
              </w:rPr>
            </w:pPr>
            <w:r>
              <w:rPr>
                <w:rFonts w:ascii="Sylfaen" w:hAnsi="Sylfaen"/>
                <w:spacing w:val="-1"/>
                <w:sz w:val="20"/>
                <w:lang w:val="ka-GE"/>
              </w:rPr>
              <w:t>თარიღი</w:t>
            </w:r>
            <w:r>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7A0D90" w:rsidRDefault="00AA1786" w:rsidP="00AA1786">
            <w:pPr>
              <w:pStyle w:val="TableParagraph"/>
              <w:spacing w:before="142"/>
              <w:rPr>
                <w:rFonts w:ascii="Sylfaen" w:eastAsia="Monotype Corsiva" w:hAnsi="Sylfaen" w:cs="Monotype Corsiva"/>
                <w:sz w:val="20"/>
                <w:szCs w:val="20"/>
                <w:lang w:val="ka-GE"/>
              </w:rPr>
            </w:pPr>
            <w:r>
              <w:rPr>
                <w:rFonts w:ascii="Monotype Corsiva"/>
                <w:i/>
                <w:sz w:val="20"/>
              </w:rPr>
              <w:t>20X7</w:t>
            </w:r>
            <w:r>
              <w:rPr>
                <w:rFonts w:ascii="Sylfaen" w:hAnsi="Sylfaen"/>
                <w:i/>
                <w:sz w:val="20"/>
                <w:lang w:val="ka-GE"/>
              </w:rPr>
              <w:t xml:space="preserve"> წ. 18 ოქტომბერი</w:t>
            </w:r>
          </w:p>
        </w:tc>
      </w:tr>
      <w:tr w:rsidR="00AA1786"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AA1786" w:rsidRDefault="00AA1786" w:rsidP="00290488">
            <w:pPr>
              <w:pStyle w:val="TableParagraph"/>
              <w:spacing w:before="123"/>
              <w:ind w:left="440"/>
              <w:rPr>
                <w:rFonts w:ascii="Arial" w:eastAsia="Arial" w:hAnsi="Arial" w:cs="Arial"/>
                <w:sz w:val="20"/>
                <w:szCs w:val="20"/>
              </w:rPr>
            </w:pPr>
            <w:r>
              <w:rPr>
                <w:rFonts w:ascii="Sylfaen" w:hAnsi="Sylfaen"/>
                <w:spacing w:val="-2"/>
                <w:sz w:val="20"/>
                <w:lang w:val="ka-GE"/>
              </w:rPr>
              <w:t>მიმომხილველი</w:t>
            </w:r>
            <w:r>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E85546" w:rsidRDefault="00AA1786" w:rsidP="00290488">
            <w:pPr>
              <w:pStyle w:val="TableParagraph"/>
              <w:spacing w:before="142"/>
              <w:ind w:left="910"/>
              <w:rPr>
                <w:rFonts w:ascii="Sylfaen" w:eastAsia="Monotype Corsiva" w:hAnsi="Sylfaen" w:cs="Monotype Corsiva"/>
                <w:sz w:val="20"/>
                <w:szCs w:val="20"/>
                <w:lang w:val="ka-GE"/>
              </w:rPr>
            </w:pPr>
            <w:r>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AA1786" w:rsidRDefault="00AA1786" w:rsidP="00290488">
            <w:pPr>
              <w:jc w:val="center"/>
            </w:pPr>
            <w:r w:rsidRPr="00F329A2">
              <w:rPr>
                <w:rFonts w:ascii="Sylfaen" w:hAnsi="Sylfaen"/>
                <w:spacing w:val="-1"/>
                <w:sz w:val="20"/>
                <w:lang w:val="ka-GE"/>
              </w:rPr>
              <w:t>თარიღი</w:t>
            </w:r>
            <w:r w:rsidRPr="00F329A2">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E85546" w:rsidRDefault="00AA1786" w:rsidP="00290488">
            <w:pPr>
              <w:pStyle w:val="TableParagraph"/>
              <w:spacing w:before="142"/>
              <w:rPr>
                <w:rFonts w:ascii="Sylfaen" w:eastAsia="Monotype Corsiva" w:hAnsi="Sylfaen" w:cs="Monotype Corsiva"/>
                <w:sz w:val="20"/>
                <w:szCs w:val="20"/>
                <w:lang w:val="ka-GE"/>
              </w:rPr>
            </w:pPr>
            <w:r>
              <w:rPr>
                <w:rFonts w:ascii="Monotype Corsiva"/>
                <w:i/>
                <w:sz w:val="20"/>
              </w:rPr>
              <w:t>20X7</w:t>
            </w:r>
            <w:r>
              <w:rPr>
                <w:rFonts w:ascii="Sylfaen" w:hAnsi="Sylfaen"/>
                <w:i/>
                <w:sz w:val="20"/>
                <w:lang w:val="ka-GE"/>
              </w:rPr>
              <w:t xml:space="preserve"> წ. 12 ნოემბერი</w:t>
            </w:r>
          </w:p>
        </w:tc>
      </w:tr>
      <w:tr w:rsidR="00AA1786" w:rsidTr="00290488">
        <w:trPr>
          <w:trHeight w:hRule="exact" w:val="834"/>
        </w:trPr>
        <w:tc>
          <w:tcPr>
            <w:tcW w:w="2083" w:type="dxa"/>
            <w:tcBorders>
              <w:top w:val="single" w:sz="8" w:space="0" w:color="000000"/>
              <w:left w:val="single" w:sz="8" w:space="0" w:color="000000"/>
              <w:bottom w:val="single" w:sz="8" w:space="0" w:color="000000"/>
              <w:right w:val="single" w:sz="8" w:space="0" w:color="000000"/>
            </w:tcBorders>
          </w:tcPr>
          <w:p w:rsidR="00AA1786" w:rsidRDefault="00AA1786" w:rsidP="00290488">
            <w:pPr>
              <w:pStyle w:val="TableParagraph"/>
              <w:spacing w:before="1" w:line="258" w:lineRule="auto"/>
              <w:ind w:left="91"/>
              <w:rPr>
                <w:rFonts w:ascii="Arial" w:eastAsia="Arial" w:hAnsi="Arial" w:cs="Arial"/>
                <w:sz w:val="20"/>
                <w:szCs w:val="20"/>
              </w:rPr>
            </w:pPr>
            <w:r>
              <w:rPr>
                <w:rFonts w:ascii="Sylfaen" w:hAnsi="Sylfaen"/>
                <w:spacing w:val="-1"/>
                <w:sz w:val="20"/>
                <w:lang w:val="ka-GE"/>
              </w:rPr>
              <w:t>აუდიტის გარიგების პარტნიორის მიმოხილვა</w:t>
            </w:r>
            <w:r>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E85546" w:rsidRDefault="00AA1786" w:rsidP="00290488">
            <w:pPr>
              <w:pStyle w:val="TableParagraph"/>
              <w:spacing w:before="114"/>
              <w:ind w:left="1047" w:right="1043"/>
              <w:jc w:val="center"/>
              <w:rPr>
                <w:rFonts w:ascii="Sylfaen" w:eastAsia="Bradley Hand ITC" w:hAnsi="Sylfaen" w:cs="Bradley Hand ITC"/>
                <w:sz w:val="20"/>
                <w:szCs w:val="20"/>
                <w:lang w:val="ka-GE"/>
              </w:rPr>
            </w:pPr>
            <w:r>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AA1786" w:rsidRDefault="00AA1786" w:rsidP="00290488">
            <w:pPr>
              <w:jc w:val="center"/>
            </w:pPr>
            <w:r w:rsidRPr="00F329A2">
              <w:rPr>
                <w:rFonts w:ascii="Sylfaen" w:hAnsi="Sylfaen"/>
                <w:spacing w:val="-1"/>
                <w:sz w:val="20"/>
                <w:lang w:val="ka-GE"/>
              </w:rPr>
              <w:t>თარიღი</w:t>
            </w:r>
            <w:r w:rsidRPr="00F329A2">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E85546" w:rsidRDefault="00AA1786" w:rsidP="00290488">
            <w:pPr>
              <w:pStyle w:val="TableParagraph"/>
              <w:spacing w:before="114"/>
              <w:rPr>
                <w:rFonts w:ascii="Sylfaen" w:eastAsia="Bradley Hand ITC" w:hAnsi="Sylfaen" w:cs="Bradley Hand ITC"/>
                <w:sz w:val="20"/>
                <w:szCs w:val="20"/>
                <w:lang w:val="ka-GE"/>
              </w:rPr>
            </w:pPr>
            <w:r>
              <w:rPr>
                <w:rFonts w:ascii="Bradley Hand ITC"/>
                <w:i/>
                <w:spacing w:val="-1"/>
                <w:sz w:val="20"/>
              </w:rPr>
              <w:t>20X8</w:t>
            </w:r>
            <w:r>
              <w:rPr>
                <w:rFonts w:ascii="Sylfaen" w:hAnsi="Sylfaen"/>
                <w:i/>
                <w:spacing w:val="-1"/>
                <w:sz w:val="20"/>
                <w:lang w:val="ka-GE"/>
              </w:rPr>
              <w:t xml:space="preserve"> წ. 3 თებერვალი</w:t>
            </w:r>
          </w:p>
        </w:tc>
      </w:tr>
    </w:tbl>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line="200" w:lineRule="exact"/>
        <w:rPr>
          <w:sz w:val="20"/>
          <w:szCs w:val="20"/>
        </w:rPr>
      </w:pPr>
    </w:p>
    <w:p w:rsidR="000F4FF4" w:rsidRDefault="000F4FF4">
      <w:pPr>
        <w:spacing w:before="3" w:line="280" w:lineRule="exact"/>
        <w:rPr>
          <w:sz w:val="28"/>
          <w:szCs w:val="28"/>
        </w:rPr>
      </w:pPr>
    </w:p>
    <w:p w:rsidR="000F4FF4" w:rsidRDefault="000F4FF4">
      <w:pPr>
        <w:spacing w:line="200" w:lineRule="exact"/>
        <w:rPr>
          <w:sz w:val="20"/>
          <w:szCs w:val="20"/>
        </w:rPr>
      </w:pPr>
    </w:p>
    <w:p w:rsidR="00AA1786" w:rsidRDefault="00AA1786">
      <w:pPr>
        <w:spacing w:line="200" w:lineRule="exact"/>
        <w:rPr>
          <w:sz w:val="20"/>
          <w:szCs w:val="20"/>
        </w:rPr>
      </w:pPr>
    </w:p>
    <w:p w:rsidR="00AA1786" w:rsidRDefault="00AA1786">
      <w:pPr>
        <w:spacing w:line="200" w:lineRule="exact"/>
        <w:rPr>
          <w:sz w:val="20"/>
          <w:szCs w:val="20"/>
        </w:rPr>
      </w:pPr>
    </w:p>
    <w:p w:rsidR="000F4FF4" w:rsidRDefault="000F4FF4">
      <w:pPr>
        <w:spacing w:line="200" w:lineRule="exact"/>
        <w:rPr>
          <w:sz w:val="20"/>
          <w:szCs w:val="20"/>
        </w:rPr>
      </w:pPr>
    </w:p>
    <w:p w:rsidR="000F4FF4" w:rsidRDefault="000F4FF4">
      <w:pPr>
        <w:spacing w:before="3" w:line="280" w:lineRule="exact"/>
        <w:rPr>
          <w:sz w:val="28"/>
          <w:szCs w:val="28"/>
        </w:rPr>
      </w:pPr>
    </w:p>
    <w:p w:rsidR="000F4FF4" w:rsidRDefault="00AA1786">
      <w:pPr>
        <w:tabs>
          <w:tab w:val="left" w:pos="4885"/>
          <w:tab w:val="left" w:pos="9327"/>
        </w:tabs>
        <w:spacing w:before="74"/>
        <w:ind w:left="119"/>
        <w:rPr>
          <w:rFonts w:ascii="Arial" w:eastAsia="Arial" w:hAnsi="Arial" w:cs="Arial"/>
          <w:sz w:val="20"/>
          <w:szCs w:val="20"/>
        </w:rPr>
      </w:pPr>
      <w:r>
        <w:rPr>
          <w:rFonts w:ascii="Sylfaen" w:hAnsi="Sylfaen"/>
          <w:b/>
          <w:spacing w:val="-2"/>
          <w:sz w:val="20"/>
          <w:lang w:val="ka-GE"/>
        </w:rPr>
        <w:t>წლიური ფაილის გამყოფები</w:t>
      </w:r>
      <w:r w:rsidR="00EC2250">
        <w:rPr>
          <w:rFonts w:ascii="Arial"/>
          <w:b/>
          <w:spacing w:val="-1"/>
          <w:sz w:val="20"/>
        </w:rPr>
        <w:tab/>
      </w:r>
      <w:r w:rsidR="00EC2250">
        <w:rPr>
          <w:rFonts w:ascii="Arial"/>
          <w:b/>
          <w:sz w:val="20"/>
        </w:rPr>
        <w:t>O</w:t>
      </w:r>
      <w:r w:rsidR="00EC2250">
        <w:rPr>
          <w:rFonts w:ascii="Arial"/>
          <w:b/>
          <w:sz w:val="20"/>
        </w:rPr>
        <w:tab/>
      </w:r>
      <w:r w:rsidR="00EC2250">
        <w:rPr>
          <w:rFonts w:ascii="Arial"/>
          <w:b/>
          <w:spacing w:val="-1"/>
          <w:sz w:val="20"/>
        </w:rPr>
        <w:t>04/18</w:t>
      </w:r>
    </w:p>
    <w:p w:rsidR="000F4FF4" w:rsidRDefault="000F4FF4">
      <w:pPr>
        <w:rPr>
          <w:rFonts w:ascii="Arial" w:eastAsia="Arial" w:hAnsi="Arial" w:cs="Arial"/>
          <w:sz w:val="20"/>
          <w:szCs w:val="20"/>
        </w:rPr>
        <w:sectPr w:rsidR="000F4FF4">
          <w:headerReference w:type="default" r:id="rId187"/>
          <w:footerReference w:type="default" r:id="rId188"/>
          <w:pgSz w:w="11910" w:h="16840"/>
          <w:pgMar w:top="1580" w:right="980" w:bottom="280" w:left="980" w:header="0" w:footer="0" w:gutter="0"/>
          <w:cols w:space="720"/>
        </w:sectPr>
      </w:pPr>
    </w:p>
    <w:p w:rsidR="000F4FF4" w:rsidRDefault="00EC2250">
      <w:pPr>
        <w:pStyle w:val="Heading3"/>
        <w:spacing w:before="37"/>
        <w:ind w:left="0" w:right="218"/>
        <w:jc w:val="right"/>
        <w:rPr>
          <w:rFonts w:cs="Times New Roman"/>
          <w:b w:val="0"/>
          <w:bCs w:val="0"/>
        </w:rPr>
      </w:pPr>
      <w:bookmarkStart w:id="119" w:name="O1"/>
      <w:bookmarkEnd w:id="119"/>
      <w:r>
        <w:lastRenderedPageBreak/>
        <w:t>O1</w:t>
      </w:r>
    </w:p>
    <w:p w:rsidR="000F4FF4" w:rsidRDefault="000F4FF4">
      <w:pPr>
        <w:spacing w:before="14" w:line="80" w:lineRule="exact"/>
        <w:rPr>
          <w:sz w:val="8"/>
          <w:szCs w:val="8"/>
        </w:rPr>
      </w:pPr>
    </w:p>
    <w:tbl>
      <w:tblPr>
        <w:tblW w:w="0" w:type="auto"/>
        <w:tblInd w:w="-186" w:type="dxa"/>
        <w:tblLayout w:type="fixed"/>
        <w:tblCellMar>
          <w:left w:w="0" w:type="dxa"/>
          <w:right w:w="0" w:type="dxa"/>
        </w:tblCellMar>
        <w:tblLook w:val="01E0" w:firstRow="1" w:lastRow="1" w:firstColumn="1" w:lastColumn="1" w:noHBand="0" w:noVBand="0"/>
      </w:tblPr>
      <w:tblGrid>
        <w:gridCol w:w="760"/>
        <w:gridCol w:w="6031"/>
        <w:gridCol w:w="1178"/>
        <w:gridCol w:w="1178"/>
      </w:tblGrid>
      <w:tr w:rsidR="000F4FF4" w:rsidTr="00EB4ECC">
        <w:trPr>
          <w:trHeight w:hRule="exact" w:val="470"/>
        </w:trPr>
        <w:tc>
          <w:tcPr>
            <w:tcW w:w="760" w:type="dxa"/>
            <w:tcBorders>
              <w:top w:val="single" w:sz="5" w:space="0" w:color="000000"/>
              <w:left w:val="single" w:sz="5" w:space="0" w:color="000000"/>
              <w:bottom w:val="single" w:sz="5" w:space="0" w:color="000000"/>
              <w:right w:val="nil"/>
            </w:tcBorders>
          </w:tcPr>
          <w:p w:rsidR="000F4FF4" w:rsidRPr="00EB4ECC" w:rsidRDefault="00EB4ECC">
            <w:pPr>
              <w:pStyle w:val="TableParagraph"/>
              <w:spacing w:line="178" w:lineRule="exact"/>
              <w:ind w:left="102" w:right="-5"/>
              <w:rPr>
                <w:rFonts w:ascii="Sylfaen" w:eastAsia="Times New Roman" w:hAnsi="Sylfaen" w:cs="Times New Roman"/>
                <w:sz w:val="14"/>
                <w:szCs w:val="14"/>
                <w:lang w:val="ka-GE"/>
              </w:rPr>
            </w:pPr>
            <w:r w:rsidRPr="00EB4ECC">
              <w:rPr>
                <w:rFonts w:ascii="Sylfaen" w:hAnsi="Sylfaen"/>
                <w:spacing w:val="-2"/>
                <w:sz w:val="14"/>
                <w:szCs w:val="14"/>
                <w:lang w:val="ka-GE"/>
              </w:rPr>
              <w:t>დამკვეთ</w:t>
            </w:r>
            <w:r>
              <w:rPr>
                <w:rFonts w:ascii="Sylfaen" w:hAnsi="Sylfaen"/>
                <w:spacing w:val="-2"/>
                <w:sz w:val="14"/>
                <w:szCs w:val="14"/>
                <w:lang w:val="ka-GE"/>
              </w:rPr>
              <w:t>ი</w:t>
            </w:r>
          </w:p>
        </w:tc>
        <w:tc>
          <w:tcPr>
            <w:tcW w:w="6031" w:type="dxa"/>
            <w:tcBorders>
              <w:top w:val="single" w:sz="5" w:space="0" w:color="000000"/>
              <w:left w:val="nil"/>
              <w:bottom w:val="single" w:sz="5" w:space="0" w:color="000000"/>
              <w:right w:val="single" w:sz="5" w:space="0" w:color="000000"/>
            </w:tcBorders>
          </w:tcPr>
          <w:p w:rsidR="000F4FF4" w:rsidRDefault="000F4FF4">
            <w:pPr>
              <w:pStyle w:val="TableParagraph"/>
              <w:spacing w:line="177" w:lineRule="exact"/>
              <w:ind w:left="-12"/>
              <w:rPr>
                <w:rFonts w:ascii="Times New Roman" w:eastAsia="Times New Roman" w:hAnsi="Times New Roman" w:cs="Times New Roman"/>
                <w:sz w:val="16"/>
                <w:szCs w:val="16"/>
              </w:rPr>
            </w:pPr>
          </w:p>
          <w:p w:rsidR="000F4FF4" w:rsidRDefault="00541F5D">
            <w:pPr>
              <w:pStyle w:val="TableParagraph"/>
              <w:spacing w:line="275" w:lineRule="exact"/>
              <w:ind w:left="360"/>
              <w:rPr>
                <w:rFonts w:ascii="Times New Roman" w:eastAsia="Times New Roman" w:hAnsi="Times New Roman" w:cs="Times New Roman"/>
                <w:sz w:val="24"/>
                <w:szCs w:val="24"/>
              </w:rPr>
            </w:pPr>
            <w:r w:rsidRPr="00541974">
              <w:rPr>
                <w:rFonts w:ascii="Sylfaen" w:hAnsi="Sylfaen"/>
                <w:spacing w:val="-1"/>
                <w:u w:color="000000"/>
                <w:lang w:val="ka-GE"/>
              </w:rPr>
              <w:t>მენ ოფ მუურგეით (ხანადუ) ლიმითიდ</w:t>
            </w:r>
          </w:p>
        </w:tc>
        <w:tc>
          <w:tcPr>
            <w:tcW w:w="1178" w:type="dxa"/>
            <w:tcBorders>
              <w:top w:val="single" w:sz="5" w:space="0" w:color="000000"/>
              <w:left w:val="single" w:sz="5" w:space="0" w:color="000000"/>
              <w:bottom w:val="single" w:sz="5" w:space="0" w:color="000000"/>
              <w:right w:val="single" w:sz="5" w:space="0" w:color="000000"/>
            </w:tcBorders>
          </w:tcPr>
          <w:p w:rsidR="000F4FF4" w:rsidRPr="00EB4ECC" w:rsidRDefault="00EB4ECC" w:rsidP="00EB4ECC">
            <w:pPr>
              <w:pStyle w:val="TableParagraph"/>
              <w:spacing w:line="178" w:lineRule="exact"/>
              <w:ind w:left="99"/>
              <w:rPr>
                <w:rFonts w:ascii="Sylfaen" w:eastAsia="Monotype Corsiva" w:hAnsi="Sylfaen" w:cs="Monotype Corsiva"/>
                <w:sz w:val="16"/>
                <w:szCs w:val="16"/>
                <w:lang w:val="ka-GE"/>
              </w:rPr>
            </w:pPr>
            <w:r w:rsidRPr="00EB4ECC">
              <w:rPr>
                <w:rFonts w:ascii="Sylfaen" w:hAnsi="Sylfaen"/>
                <w:spacing w:val="-1"/>
                <w:sz w:val="16"/>
                <w:szCs w:val="16"/>
                <w:lang w:val="ka-GE"/>
              </w:rPr>
              <w:t xml:space="preserve">შემსრულებელი: </w:t>
            </w:r>
            <w:r w:rsidRPr="00EB4ECC">
              <w:rPr>
                <w:rFonts w:ascii="Sylfaen" w:hAnsi="Sylfaen"/>
                <w:i/>
                <w:sz w:val="16"/>
                <w:szCs w:val="16"/>
                <w:lang w:val="ka-GE"/>
              </w:rPr>
              <w:t>ს.ჯ.</w:t>
            </w:r>
          </w:p>
        </w:tc>
        <w:tc>
          <w:tcPr>
            <w:tcW w:w="1178" w:type="dxa"/>
            <w:tcBorders>
              <w:top w:val="single" w:sz="5" w:space="0" w:color="000000"/>
              <w:left w:val="single" w:sz="5" w:space="0" w:color="000000"/>
              <w:bottom w:val="single" w:sz="5" w:space="0" w:color="000000"/>
              <w:right w:val="single" w:sz="5" w:space="0" w:color="000000"/>
            </w:tcBorders>
          </w:tcPr>
          <w:p w:rsidR="000F4FF4" w:rsidRPr="00EB4ECC" w:rsidRDefault="00EB4ECC">
            <w:pPr>
              <w:pStyle w:val="TableParagraph"/>
              <w:spacing w:line="178" w:lineRule="exact"/>
              <w:ind w:left="102"/>
              <w:rPr>
                <w:rFonts w:ascii="Sylfaen" w:eastAsia="Times New Roman" w:hAnsi="Sylfaen" w:cs="Times New Roman"/>
                <w:sz w:val="16"/>
                <w:szCs w:val="16"/>
                <w:lang w:val="ka-GE"/>
              </w:rPr>
            </w:pPr>
            <w:r w:rsidRPr="00EB4ECC">
              <w:rPr>
                <w:rFonts w:ascii="Sylfaen" w:hAnsi="Sylfaen"/>
                <w:spacing w:val="-1"/>
                <w:sz w:val="16"/>
                <w:szCs w:val="16"/>
                <w:lang w:val="ka-GE"/>
              </w:rPr>
              <w:t>თარიღი</w:t>
            </w:r>
          </w:p>
          <w:p w:rsidR="000F4FF4" w:rsidRPr="00EB4ECC" w:rsidRDefault="00EC2250">
            <w:pPr>
              <w:pStyle w:val="TableParagraph"/>
              <w:spacing w:before="4"/>
              <w:ind w:left="102"/>
              <w:rPr>
                <w:rFonts w:ascii="Monotype Corsiva" w:eastAsia="Monotype Corsiva" w:hAnsi="Monotype Corsiva" w:cs="Monotype Corsiva"/>
                <w:sz w:val="16"/>
                <w:szCs w:val="16"/>
              </w:rPr>
            </w:pPr>
            <w:r w:rsidRPr="00EB4ECC">
              <w:rPr>
                <w:rFonts w:ascii="Monotype Corsiva"/>
                <w:i/>
                <w:sz w:val="16"/>
                <w:szCs w:val="16"/>
              </w:rPr>
              <w:t>18/10/X7</w:t>
            </w:r>
          </w:p>
        </w:tc>
      </w:tr>
      <w:tr w:rsidR="000F4FF4" w:rsidTr="00EB4ECC">
        <w:trPr>
          <w:trHeight w:hRule="exact" w:val="470"/>
        </w:trPr>
        <w:tc>
          <w:tcPr>
            <w:tcW w:w="6791" w:type="dxa"/>
            <w:gridSpan w:val="2"/>
            <w:tcBorders>
              <w:top w:val="single" w:sz="5" w:space="0" w:color="000000"/>
              <w:left w:val="single" w:sz="5" w:space="0" w:color="000000"/>
              <w:bottom w:val="single" w:sz="5" w:space="0" w:color="000000"/>
              <w:right w:val="single" w:sz="5" w:space="0" w:color="000000"/>
            </w:tcBorders>
          </w:tcPr>
          <w:p w:rsidR="000F4FF4" w:rsidRDefault="000F4FF4"/>
        </w:tc>
        <w:tc>
          <w:tcPr>
            <w:tcW w:w="1178" w:type="dxa"/>
            <w:tcBorders>
              <w:top w:val="single" w:sz="5" w:space="0" w:color="000000"/>
              <w:left w:val="single" w:sz="5" w:space="0" w:color="000000"/>
              <w:bottom w:val="single" w:sz="5" w:space="0" w:color="000000"/>
              <w:right w:val="single" w:sz="5" w:space="0" w:color="000000"/>
            </w:tcBorders>
          </w:tcPr>
          <w:p w:rsidR="000F4FF4" w:rsidRPr="00EB4ECC" w:rsidRDefault="00EB4ECC" w:rsidP="00EB4ECC">
            <w:pPr>
              <w:pStyle w:val="TableParagraph"/>
              <w:spacing w:line="178" w:lineRule="exact"/>
              <w:ind w:left="88" w:right="214"/>
              <w:jc w:val="center"/>
              <w:rPr>
                <w:rFonts w:ascii="Monotype Corsiva" w:eastAsia="Monotype Corsiva" w:hAnsi="Monotype Corsiva" w:cs="Monotype Corsiva"/>
                <w:sz w:val="16"/>
                <w:szCs w:val="16"/>
              </w:rPr>
            </w:pPr>
            <w:r w:rsidRPr="00EB4ECC">
              <w:rPr>
                <w:rFonts w:ascii="Sylfaen" w:hAnsi="Sylfaen"/>
                <w:spacing w:val="-2"/>
                <w:sz w:val="16"/>
                <w:szCs w:val="16"/>
                <w:lang w:val="ka-GE"/>
              </w:rPr>
              <w:t xml:space="preserve">მიმომხილველი: </w:t>
            </w:r>
            <w:r w:rsidR="00C57A78" w:rsidRPr="00EB4ECC">
              <w:rPr>
                <w:rFonts w:ascii="Sylfaen" w:hAnsi="Sylfaen"/>
                <w:b/>
                <w:i/>
                <w:sz w:val="16"/>
                <w:szCs w:val="16"/>
                <w:lang w:val="ka-GE"/>
              </w:rPr>
              <w:t>ვ.პ.რ.</w:t>
            </w:r>
          </w:p>
        </w:tc>
        <w:tc>
          <w:tcPr>
            <w:tcW w:w="1178" w:type="dxa"/>
            <w:tcBorders>
              <w:top w:val="single" w:sz="5" w:space="0" w:color="000000"/>
              <w:left w:val="single" w:sz="5" w:space="0" w:color="000000"/>
              <w:bottom w:val="single" w:sz="5" w:space="0" w:color="000000"/>
              <w:right w:val="single" w:sz="5" w:space="0" w:color="000000"/>
            </w:tcBorders>
          </w:tcPr>
          <w:p w:rsidR="00EB4ECC" w:rsidRPr="00EB4ECC" w:rsidRDefault="00EB4ECC" w:rsidP="00EB4ECC">
            <w:pPr>
              <w:pStyle w:val="TableParagraph"/>
              <w:spacing w:line="178" w:lineRule="exact"/>
              <w:ind w:left="102"/>
              <w:rPr>
                <w:rFonts w:ascii="Sylfaen" w:eastAsia="Times New Roman" w:hAnsi="Sylfaen" w:cs="Times New Roman"/>
                <w:sz w:val="16"/>
                <w:szCs w:val="16"/>
                <w:lang w:val="ka-GE"/>
              </w:rPr>
            </w:pPr>
            <w:r w:rsidRPr="00EB4ECC">
              <w:rPr>
                <w:rFonts w:ascii="Sylfaen" w:hAnsi="Sylfaen"/>
                <w:spacing w:val="-1"/>
                <w:sz w:val="16"/>
                <w:szCs w:val="16"/>
                <w:lang w:val="ka-GE"/>
              </w:rPr>
              <w:t>თარიღი</w:t>
            </w:r>
          </w:p>
          <w:p w:rsidR="000F4FF4" w:rsidRPr="00EB4ECC" w:rsidRDefault="00EC2250">
            <w:pPr>
              <w:pStyle w:val="TableParagraph"/>
              <w:spacing w:before="4"/>
              <w:ind w:left="102"/>
              <w:rPr>
                <w:rFonts w:ascii="Monotype Corsiva" w:eastAsia="Monotype Corsiva" w:hAnsi="Monotype Corsiva" w:cs="Monotype Corsiva"/>
                <w:sz w:val="16"/>
                <w:szCs w:val="16"/>
              </w:rPr>
            </w:pPr>
            <w:r w:rsidRPr="00EB4ECC">
              <w:rPr>
                <w:rFonts w:ascii="Monotype Corsiva"/>
                <w:b/>
                <w:i/>
                <w:sz w:val="16"/>
                <w:szCs w:val="16"/>
              </w:rPr>
              <w:t>12/11/X7</w:t>
            </w:r>
          </w:p>
        </w:tc>
      </w:tr>
      <w:tr w:rsidR="000F4FF4" w:rsidTr="00EB4ECC">
        <w:trPr>
          <w:trHeight w:hRule="exact" w:val="470"/>
        </w:trPr>
        <w:tc>
          <w:tcPr>
            <w:tcW w:w="760" w:type="dxa"/>
            <w:tcBorders>
              <w:top w:val="single" w:sz="5" w:space="0" w:color="000000"/>
              <w:left w:val="single" w:sz="5" w:space="0" w:color="000000"/>
              <w:bottom w:val="single" w:sz="5" w:space="0" w:color="000000"/>
              <w:right w:val="nil"/>
            </w:tcBorders>
          </w:tcPr>
          <w:p w:rsidR="000F4FF4" w:rsidRPr="00EB4ECC" w:rsidRDefault="00EB4ECC">
            <w:pPr>
              <w:pStyle w:val="TableParagraph"/>
              <w:spacing w:line="178" w:lineRule="exact"/>
              <w:ind w:left="102" w:right="-5"/>
              <w:rPr>
                <w:rFonts w:ascii="Sylfaen" w:eastAsia="Times New Roman" w:hAnsi="Sylfaen" w:cs="Times New Roman"/>
                <w:sz w:val="16"/>
                <w:szCs w:val="16"/>
                <w:lang w:val="ka-GE"/>
              </w:rPr>
            </w:pPr>
            <w:r>
              <w:rPr>
                <w:rFonts w:ascii="Sylfaen" w:hAnsi="Sylfaen"/>
                <w:spacing w:val="-1"/>
                <w:sz w:val="16"/>
                <w:lang w:val="ka-GE"/>
              </w:rPr>
              <w:t>საკითხი</w:t>
            </w:r>
          </w:p>
        </w:tc>
        <w:tc>
          <w:tcPr>
            <w:tcW w:w="6031" w:type="dxa"/>
            <w:tcBorders>
              <w:top w:val="single" w:sz="5" w:space="0" w:color="000000"/>
              <w:left w:val="nil"/>
              <w:bottom w:val="single" w:sz="5" w:space="0" w:color="000000"/>
              <w:right w:val="single" w:sz="5" w:space="0" w:color="000000"/>
            </w:tcBorders>
          </w:tcPr>
          <w:p w:rsidR="000F4FF4" w:rsidRDefault="000F4FF4">
            <w:pPr>
              <w:pStyle w:val="TableParagraph"/>
              <w:spacing w:line="175" w:lineRule="exact"/>
              <w:ind w:left="4"/>
              <w:rPr>
                <w:rFonts w:ascii="Times New Roman" w:eastAsia="Times New Roman" w:hAnsi="Times New Roman" w:cs="Times New Roman"/>
                <w:sz w:val="16"/>
                <w:szCs w:val="16"/>
              </w:rPr>
            </w:pPr>
          </w:p>
          <w:p w:rsidR="000F4FF4" w:rsidRPr="00EB4ECC" w:rsidRDefault="00EB4ECC">
            <w:pPr>
              <w:pStyle w:val="TableParagraph"/>
              <w:spacing w:line="274" w:lineRule="exact"/>
              <w:ind w:left="360"/>
              <w:rPr>
                <w:rFonts w:ascii="Sylfaen" w:eastAsia="Times New Roman" w:hAnsi="Sylfaen" w:cs="Times New Roman"/>
                <w:sz w:val="24"/>
                <w:szCs w:val="24"/>
                <w:lang w:val="ka-GE"/>
              </w:rPr>
            </w:pPr>
            <w:r>
              <w:rPr>
                <w:rFonts w:ascii="Sylfaen" w:hAnsi="Sylfaen"/>
                <w:spacing w:val="-1"/>
                <w:sz w:val="24"/>
                <w:lang w:val="ka-GE"/>
              </w:rPr>
              <w:t>ამონაგები</w:t>
            </w:r>
          </w:p>
        </w:tc>
        <w:tc>
          <w:tcPr>
            <w:tcW w:w="1178" w:type="dxa"/>
            <w:tcBorders>
              <w:top w:val="single" w:sz="5" w:space="0" w:color="000000"/>
              <w:left w:val="single" w:sz="5" w:space="0" w:color="000000"/>
              <w:bottom w:val="single" w:sz="5" w:space="0" w:color="000000"/>
              <w:right w:val="single" w:sz="5" w:space="0" w:color="000000"/>
            </w:tcBorders>
          </w:tcPr>
          <w:p w:rsidR="000F4FF4" w:rsidRPr="00EB4ECC" w:rsidRDefault="00EB4ECC">
            <w:pPr>
              <w:pStyle w:val="TableParagraph"/>
              <w:spacing w:line="175" w:lineRule="exact"/>
              <w:ind w:left="99"/>
              <w:rPr>
                <w:rFonts w:ascii="Sylfaen" w:eastAsia="Times New Roman" w:hAnsi="Sylfaen" w:cs="Times New Roman"/>
                <w:sz w:val="16"/>
                <w:szCs w:val="16"/>
                <w:lang w:val="ka-GE"/>
              </w:rPr>
            </w:pPr>
            <w:r w:rsidRPr="00EB4ECC">
              <w:rPr>
                <w:rFonts w:ascii="Sylfaen" w:hAnsi="Sylfaen"/>
                <w:spacing w:val="-1"/>
                <w:sz w:val="16"/>
                <w:szCs w:val="16"/>
                <w:lang w:val="ka-GE"/>
              </w:rPr>
              <w:t>პერიოდი:</w:t>
            </w:r>
          </w:p>
          <w:p w:rsidR="000F4FF4" w:rsidRPr="00EB4ECC" w:rsidRDefault="00EC2250">
            <w:pPr>
              <w:pStyle w:val="TableParagraph"/>
              <w:spacing w:line="274" w:lineRule="exact"/>
              <w:ind w:left="99"/>
              <w:rPr>
                <w:rFonts w:ascii="Sylfaen" w:eastAsia="Times New Roman" w:hAnsi="Sylfaen" w:cs="Times New Roman"/>
                <w:sz w:val="16"/>
                <w:szCs w:val="16"/>
                <w:lang w:val="ka-GE"/>
              </w:rPr>
            </w:pPr>
            <w:r w:rsidRPr="00EB4ECC">
              <w:rPr>
                <w:rFonts w:ascii="Times New Roman"/>
                <w:spacing w:val="-1"/>
                <w:sz w:val="16"/>
                <w:szCs w:val="16"/>
              </w:rPr>
              <w:t>1/7/X6</w:t>
            </w:r>
            <w:r w:rsidR="00EB4ECC" w:rsidRPr="00EB4ECC">
              <w:rPr>
                <w:rFonts w:ascii="Sylfaen" w:hAnsi="Sylfaen"/>
                <w:spacing w:val="-1"/>
                <w:sz w:val="16"/>
                <w:szCs w:val="16"/>
                <w:lang w:val="ka-GE"/>
              </w:rPr>
              <w:t>-</w:t>
            </w:r>
            <w:r w:rsidR="00D466C5">
              <w:rPr>
                <w:rFonts w:ascii="Sylfaen" w:hAnsi="Sylfaen"/>
                <w:spacing w:val="-1"/>
                <w:sz w:val="16"/>
                <w:szCs w:val="16"/>
                <w:lang w:val="ka-GE"/>
              </w:rPr>
              <w:t>და</w:t>
            </w:r>
            <w:r w:rsidR="00EB4ECC" w:rsidRPr="00EB4ECC">
              <w:rPr>
                <w:rFonts w:ascii="Sylfaen" w:hAnsi="Sylfaen"/>
                <w:spacing w:val="-1"/>
                <w:sz w:val="16"/>
                <w:szCs w:val="16"/>
                <w:lang w:val="ka-GE"/>
              </w:rPr>
              <w:t>ნ</w:t>
            </w:r>
          </w:p>
        </w:tc>
        <w:tc>
          <w:tcPr>
            <w:tcW w:w="1178" w:type="dxa"/>
            <w:tcBorders>
              <w:top w:val="single" w:sz="5" w:space="0" w:color="000000"/>
              <w:left w:val="single" w:sz="5" w:space="0" w:color="000000"/>
              <w:bottom w:val="single" w:sz="5" w:space="0" w:color="000000"/>
              <w:right w:val="single" w:sz="5" w:space="0" w:color="000000"/>
            </w:tcBorders>
          </w:tcPr>
          <w:p w:rsidR="000F4FF4" w:rsidRPr="00EB4ECC" w:rsidRDefault="000F4FF4">
            <w:pPr>
              <w:pStyle w:val="TableParagraph"/>
              <w:spacing w:line="175" w:lineRule="exact"/>
              <w:ind w:left="102"/>
              <w:rPr>
                <w:rFonts w:ascii="Times New Roman" w:eastAsia="Times New Roman" w:hAnsi="Times New Roman" w:cs="Times New Roman"/>
                <w:sz w:val="16"/>
                <w:szCs w:val="16"/>
              </w:rPr>
            </w:pPr>
          </w:p>
          <w:p w:rsidR="000F4FF4" w:rsidRPr="00EB4ECC" w:rsidRDefault="00EC2250">
            <w:pPr>
              <w:pStyle w:val="TableParagraph"/>
              <w:spacing w:line="274" w:lineRule="exact"/>
              <w:ind w:left="102"/>
              <w:rPr>
                <w:rFonts w:ascii="Sylfaen" w:eastAsia="Times New Roman" w:hAnsi="Sylfaen" w:cs="Times New Roman"/>
                <w:sz w:val="16"/>
                <w:szCs w:val="16"/>
                <w:lang w:val="ka-GE"/>
              </w:rPr>
            </w:pPr>
            <w:r w:rsidRPr="00EB4ECC">
              <w:rPr>
                <w:rFonts w:ascii="Times New Roman"/>
                <w:spacing w:val="-1"/>
                <w:sz w:val="16"/>
                <w:szCs w:val="16"/>
              </w:rPr>
              <w:t>30/6/X7</w:t>
            </w:r>
            <w:r w:rsidR="00EB4ECC" w:rsidRPr="00EB4ECC">
              <w:rPr>
                <w:rFonts w:ascii="Sylfaen" w:hAnsi="Sylfaen"/>
                <w:spacing w:val="-1"/>
                <w:sz w:val="16"/>
                <w:szCs w:val="16"/>
                <w:lang w:val="ka-GE"/>
              </w:rPr>
              <w:t>-მდე</w:t>
            </w:r>
          </w:p>
        </w:tc>
      </w:tr>
    </w:tbl>
    <w:p w:rsidR="000F4FF4" w:rsidRDefault="00EB4ECC">
      <w:pPr>
        <w:pStyle w:val="Heading4"/>
        <w:spacing w:line="296" w:lineRule="exact"/>
        <w:ind w:left="0" w:right="724"/>
        <w:jc w:val="right"/>
        <w:rPr>
          <w:rFonts w:ascii="Bradley Hand ITC" w:eastAsia="Bradley Hand ITC" w:hAnsi="Bradley Hand ITC" w:cs="Bradley Hand ITC"/>
          <w:b w:val="0"/>
          <w:bCs w:val="0"/>
        </w:rPr>
      </w:pPr>
      <w:r>
        <w:rPr>
          <w:rFonts w:ascii="Sylfaen" w:hAnsi="Sylfaen"/>
          <w:lang w:val="ka-GE"/>
        </w:rPr>
        <w:t>პ.ა.რ.</w:t>
      </w:r>
      <w:r w:rsidR="00EC2250">
        <w:rPr>
          <w:rFonts w:ascii="Bradley Hand ITC"/>
          <w:spacing w:val="-12"/>
        </w:rPr>
        <w:t xml:space="preserve"> </w:t>
      </w:r>
      <w:r w:rsidR="00EC2250">
        <w:rPr>
          <w:rFonts w:ascii="Bradley Hand ITC"/>
          <w:spacing w:val="-1"/>
        </w:rPr>
        <w:t>3/2/X8</w:t>
      </w:r>
    </w:p>
    <w:p w:rsidR="000F4FF4" w:rsidRDefault="000F4FF4">
      <w:pPr>
        <w:spacing w:line="200" w:lineRule="exact"/>
        <w:rPr>
          <w:sz w:val="20"/>
          <w:szCs w:val="20"/>
        </w:rPr>
      </w:pPr>
    </w:p>
    <w:p w:rsidR="000F4FF4" w:rsidRDefault="000F4FF4">
      <w:pPr>
        <w:spacing w:line="280" w:lineRule="exact"/>
        <w:rPr>
          <w:sz w:val="28"/>
          <w:szCs w:val="28"/>
        </w:rPr>
      </w:pPr>
    </w:p>
    <w:p w:rsidR="000F4FF4" w:rsidRDefault="000F4FF4">
      <w:pPr>
        <w:spacing w:line="280" w:lineRule="exact"/>
        <w:rPr>
          <w:sz w:val="28"/>
          <w:szCs w:val="28"/>
        </w:rPr>
        <w:sectPr w:rsidR="000F4FF4">
          <w:headerReference w:type="default" r:id="rId189"/>
          <w:footerReference w:type="default" r:id="rId190"/>
          <w:pgSz w:w="12240" w:h="15840"/>
          <w:pgMar w:top="680" w:right="1580" w:bottom="280" w:left="1580" w:header="0" w:footer="0" w:gutter="0"/>
          <w:cols w:space="720"/>
        </w:sectPr>
      </w:pPr>
    </w:p>
    <w:p w:rsidR="000F4FF4" w:rsidRPr="00EB4ECC" w:rsidRDefault="00EC2250" w:rsidP="00EB4ECC">
      <w:pPr>
        <w:spacing w:before="69"/>
        <w:ind w:left="6750" w:hanging="80"/>
        <w:jc w:val="right"/>
        <w:rPr>
          <w:rFonts w:ascii="Sylfaen" w:eastAsia="Times New Roman" w:hAnsi="Sylfaen" w:cs="Times New Roman"/>
          <w:sz w:val="24"/>
          <w:szCs w:val="24"/>
          <w:lang w:val="ka-GE"/>
        </w:rPr>
      </w:pPr>
      <w:r>
        <w:rPr>
          <w:rFonts w:ascii="Times New Roman"/>
          <w:b/>
          <w:spacing w:val="-1"/>
          <w:sz w:val="24"/>
        </w:rPr>
        <w:lastRenderedPageBreak/>
        <w:t>20X7</w:t>
      </w:r>
      <w:r>
        <w:rPr>
          <w:rFonts w:ascii="Times New Roman"/>
          <w:b/>
          <w:spacing w:val="23"/>
          <w:sz w:val="24"/>
        </w:rPr>
        <w:t xml:space="preserve"> </w:t>
      </w:r>
      <w:r w:rsidR="00EB4ECC">
        <w:rPr>
          <w:rFonts w:ascii="Sylfaen" w:hAnsi="Sylfaen"/>
          <w:b/>
          <w:spacing w:val="-1"/>
          <w:sz w:val="24"/>
          <w:lang w:val="ka-GE"/>
        </w:rPr>
        <w:t>ფ.ე.</w:t>
      </w:r>
    </w:p>
    <w:p w:rsidR="000F4FF4" w:rsidRDefault="00EC2250" w:rsidP="00EB4ECC">
      <w:pPr>
        <w:spacing w:before="69"/>
        <w:ind w:left="1170" w:right="219" w:hanging="188"/>
        <w:jc w:val="right"/>
        <w:rPr>
          <w:rFonts w:ascii="Times New Roman" w:eastAsia="Times New Roman" w:hAnsi="Times New Roman" w:cs="Times New Roman"/>
          <w:sz w:val="24"/>
          <w:szCs w:val="24"/>
        </w:rPr>
      </w:pPr>
      <w:r>
        <w:br w:type="column"/>
      </w:r>
      <w:r>
        <w:rPr>
          <w:rFonts w:ascii="Times New Roman"/>
          <w:b/>
          <w:spacing w:val="-1"/>
          <w:sz w:val="24"/>
        </w:rPr>
        <w:lastRenderedPageBreak/>
        <w:t>20X6</w:t>
      </w:r>
      <w:r>
        <w:rPr>
          <w:rFonts w:ascii="Times New Roman"/>
          <w:b/>
          <w:spacing w:val="24"/>
          <w:sz w:val="24"/>
        </w:rPr>
        <w:t xml:space="preserve"> </w:t>
      </w:r>
      <w:r w:rsidR="00EB4ECC">
        <w:rPr>
          <w:rFonts w:ascii="Sylfaen" w:hAnsi="Sylfaen"/>
          <w:b/>
          <w:spacing w:val="-1"/>
          <w:sz w:val="24"/>
          <w:lang w:val="ka-GE"/>
        </w:rPr>
        <w:t>ფ.ე.</w:t>
      </w:r>
    </w:p>
    <w:p w:rsidR="000F4FF4" w:rsidRDefault="000F4FF4">
      <w:pPr>
        <w:jc w:val="right"/>
        <w:rPr>
          <w:rFonts w:ascii="Times New Roman" w:eastAsia="Times New Roman" w:hAnsi="Times New Roman" w:cs="Times New Roman"/>
          <w:sz w:val="24"/>
          <w:szCs w:val="24"/>
        </w:rPr>
        <w:sectPr w:rsidR="000F4FF4">
          <w:type w:val="continuous"/>
          <w:pgSz w:w="12240" w:h="15840"/>
          <w:pgMar w:top="1580" w:right="1580" w:bottom="980" w:left="1580" w:header="720" w:footer="720" w:gutter="0"/>
          <w:cols w:num="2" w:space="720" w:equalWidth="0">
            <w:col w:w="7205" w:space="40"/>
            <w:col w:w="1835"/>
          </w:cols>
        </w:sectPr>
      </w:pPr>
    </w:p>
    <w:p w:rsidR="000F4FF4" w:rsidRDefault="000F4FF4">
      <w:pPr>
        <w:spacing w:before="8" w:line="150" w:lineRule="exact"/>
        <w:rPr>
          <w:sz w:val="15"/>
          <w:szCs w:val="15"/>
        </w:rPr>
      </w:pPr>
    </w:p>
    <w:p w:rsidR="000F4FF4" w:rsidRDefault="000F4FF4">
      <w:pPr>
        <w:spacing w:line="200" w:lineRule="exact"/>
        <w:rPr>
          <w:sz w:val="20"/>
          <w:szCs w:val="20"/>
        </w:rPr>
      </w:pPr>
    </w:p>
    <w:p w:rsidR="000F4FF4" w:rsidRDefault="00EB4ECC">
      <w:pPr>
        <w:pStyle w:val="BodyText"/>
        <w:tabs>
          <w:tab w:val="left" w:pos="6243"/>
          <w:tab w:val="left" w:pos="6543"/>
          <w:tab w:val="left" w:pos="7899"/>
          <w:tab w:val="left" w:pos="8079"/>
        </w:tabs>
        <w:spacing w:before="69" w:line="375" w:lineRule="auto"/>
        <w:ind w:left="220" w:right="219" w:firstLine="0"/>
        <w:jc w:val="right"/>
        <w:rPr>
          <w:rFonts w:cs="Times New Roman"/>
        </w:rPr>
      </w:pPr>
      <w:bookmarkStart w:id="120" w:name="Shop_Sales_(Cash_/_Credit_Card)"/>
      <w:bookmarkEnd w:id="120"/>
      <w:r w:rsidRPr="00EB4ECC">
        <w:rPr>
          <w:rFonts w:ascii="Sylfaen" w:hAnsi="Sylfaen"/>
          <w:sz w:val="22"/>
          <w:szCs w:val="22"/>
          <w:lang w:val="ka-GE"/>
        </w:rPr>
        <w:t>მაღაზიის გაყიდვები</w:t>
      </w:r>
      <w:r w:rsidR="00EC2250" w:rsidRPr="00EB4ECC">
        <w:rPr>
          <w:sz w:val="22"/>
          <w:szCs w:val="22"/>
        </w:rPr>
        <w:t xml:space="preserve"> </w:t>
      </w:r>
      <w:r w:rsidR="00EC2250" w:rsidRPr="00EB4ECC">
        <w:rPr>
          <w:spacing w:val="-1"/>
          <w:sz w:val="22"/>
          <w:szCs w:val="22"/>
        </w:rPr>
        <w:t>(</w:t>
      </w:r>
      <w:r w:rsidRPr="00EB4ECC">
        <w:rPr>
          <w:rFonts w:ascii="Sylfaen" w:hAnsi="Sylfaen"/>
          <w:spacing w:val="-1"/>
          <w:sz w:val="22"/>
          <w:szCs w:val="22"/>
          <w:lang w:val="ka-GE"/>
        </w:rPr>
        <w:t>ნაღდი ფუი</w:t>
      </w:r>
      <w:r w:rsidR="00EC2250" w:rsidRPr="00EB4ECC">
        <w:rPr>
          <w:sz w:val="22"/>
          <w:szCs w:val="22"/>
        </w:rPr>
        <w:t xml:space="preserve">/ </w:t>
      </w:r>
      <w:r w:rsidRPr="00EB4ECC">
        <w:rPr>
          <w:rFonts w:ascii="Sylfaen" w:hAnsi="Sylfaen"/>
          <w:spacing w:val="-1"/>
          <w:sz w:val="22"/>
          <w:szCs w:val="22"/>
          <w:lang w:val="ka-GE"/>
        </w:rPr>
        <w:t>საკრედიტო ბარათი</w:t>
      </w:r>
      <w:r w:rsidR="00EC2250" w:rsidRPr="00EB4ECC">
        <w:rPr>
          <w:spacing w:val="-1"/>
          <w:sz w:val="22"/>
          <w:szCs w:val="22"/>
        </w:rPr>
        <w:t>)</w:t>
      </w:r>
      <w:r w:rsidR="00EC2250">
        <w:rPr>
          <w:spacing w:val="-1"/>
        </w:rPr>
        <w:tab/>
      </w:r>
      <w:r w:rsidR="00EC2250">
        <w:rPr>
          <w:spacing w:val="-1"/>
        </w:rPr>
        <w:tab/>
      </w:r>
      <w:r w:rsidR="00EC2250">
        <w:t>95,893</w:t>
      </w:r>
      <w:r w:rsidR="00EC2250">
        <w:tab/>
      </w:r>
      <w:r w:rsidR="00EC2250">
        <w:tab/>
        <w:t>107,565</w:t>
      </w:r>
      <w:r w:rsidR="00EC2250">
        <w:rPr>
          <w:spacing w:val="27"/>
        </w:rPr>
        <w:t xml:space="preserve"> </w:t>
      </w:r>
      <w:bookmarkStart w:id="121" w:name="Credit_Sales_/_Wholesale"/>
      <w:bookmarkEnd w:id="121"/>
      <w:r w:rsidRPr="00EB4ECC">
        <w:rPr>
          <w:rFonts w:ascii="Sylfaen" w:hAnsi="Sylfaen"/>
          <w:spacing w:val="-1"/>
          <w:sz w:val="22"/>
          <w:szCs w:val="22"/>
          <w:lang w:val="ka-GE"/>
        </w:rPr>
        <w:t>საკრედიტო გაყიდვები</w:t>
      </w:r>
      <w:r w:rsidR="00EC2250" w:rsidRPr="00EB4ECC">
        <w:rPr>
          <w:sz w:val="22"/>
          <w:szCs w:val="22"/>
        </w:rPr>
        <w:t xml:space="preserve"> / </w:t>
      </w:r>
      <w:r>
        <w:rPr>
          <w:rFonts w:ascii="Sylfaen" w:hAnsi="Sylfaen"/>
          <w:spacing w:val="-1"/>
          <w:sz w:val="22"/>
          <w:szCs w:val="22"/>
          <w:lang w:val="ka-GE"/>
        </w:rPr>
        <w:t>საბითუმო</w:t>
      </w:r>
      <w:r w:rsidR="00EC2250">
        <w:rPr>
          <w:spacing w:val="-1"/>
        </w:rPr>
        <w:tab/>
      </w:r>
      <w:r w:rsidR="00EC2250">
        <w:t>2,564,587</w:t>
      </w:r>
      <w:r w:rsidR="00EC2250">
        <w:tab/>
        <w:t>2,948,160</w:t>
      </w:r>
    </w:p>
    <w:p w:rsidR="000F4FF4" w:rsidRDefault="000F4FF4">
      <w:pPr>
        <w:spacing w:before="7" w:line="200" w:lineRule="exact"/>
        <w:rPr>
          <w:sz w:val="20"/>
          <w:szCs w:val="20"/>
        </w:rPr>
      </w:pPr>
    </w:p>
    <w:p w:rsidR="000F4FF4" w:rsidRDefault="000F4FF4">
      <w:pPr>
        <w:spacing w:line="240" w:lineRule="exact"/>
        <w:rPr>
          <w:sz w:val="24"/>
          <w:szCs w:val="24"/>
        </w:rPr>
      </w:pPr>
    </w:p>
    <w:p w:rsidR="000F4FF4" w:rsidRDefault="002C7EF9">
      <w:pPr>
        <w:pStyle w:val="BodyText"/>
        <w:tabs>
          <w:tab w:val="left" w:pos="6023"/>
          <w:tab w:val="left" w:pos="7679"/>
        </w:tabs>
        <w:ind w:left="0" w:right="219" w:firstLine="0"/>
        <w:jc w:val="right"/>
        <w:rPr>
          <w:rFonts w:cs="Times New Roman"/>
        </w:rPr>
      </w:pPr>
      <w:r>
        <w:rPr>
          <w:noProof/>
        </w:rPr>
        <mc:AlternateContent>
          <mc:Choice Requires="wpg">
            <w:drawing>
              <wp:anchor distT="0" distB="0" distL="114300" distR="114300" simplePos="0" relativeHeight="503292699" behindDoc="1" locked="0" layoutInCell="1" allowOverlap="1">
                <wp:simplePos x="0" y="0"/>
                <wp:positionH relativeFrom="page">
                  <wp:posOffset>4834255</wp:posOffset>
                </wp:positionH>
                <wp:positionV relativeFrom="paragraph">
                  <wp:posOffset>-97155</wp:posOffset>
                </wp:positionV>
                <wp:extent cx="1864360" cy="1270"/>
                <wp:effectExtent l="5080" t="7620" r="6985" b="10160"/>
                <wp:wrapNone/>
                <wp:docPr id="48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1270"/>
                          <a:chOff x="7613" y="-153"/>
                          <a:chExt cx="2936" cy="2"/>
                        </a:xfrm>
                      </wpg:grpSpPr>
                      <wps:wsp>
                        <wps:cNvPr id="482" name="Freeform 259"/>
                        <wps:cNvSpPr>
                          <a:spLocks/>
                        </wps:cNvSpPr>
                        <wps:spPr bwMode="auto">
                          <a:xfrm>
                            <a:off x="7613" y="-153"/>
                            <a:ext cx="2936" cy="2"/>
                          </a:xfrm>
                          <a:custGeom>
                            <a:avLst/>
                            <a:gdLst>
                              <a:gd name="T0" fmla="+- 0 7613 7613"/>
                              <a:gd name="T1" fmla="*/ T0 w 2936"/>
                              <a:gd name="T2" fmla="+- 0 10548 7613"/>
                              <a:gd name="T3" fmla="*/ T2 w 2936"/>
                            </a:gdLst>
                            <a:ahLst/>
                            <a:cxnLst>
                              <a:cxn ang="0">
                                <a:pos x="T1" y="0"/>
                              </a:cxn>
                              <a:cxn ang="0">
                                <a:pos x="T3" y="0"/>
                              </a:cxn>
                            </a:cxnLst>
                            <a:rect l="0" t="0" r="r" b="b"/>
                            <a:pathLst>
                              <a:path w="2936">
                                <a:moveTo>
                                  <a:pt x="0" y="0"/>
                                </a:moveTo>
                                <a:lnTo>
                                  <a:pt x="29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858CAF" id="Group 258" o:spid="_x0000_s1026" style="position:absolute;margin-left:380.65pt;margin-top:-7.65pt;width:146.8pt;height:.1pt;z-index:-23781;mso-position-horizontal-relative:page" coordorigin="7613,-153" coordsize="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">
                <v:shape id="Freeform 259" o:spid="_x0000_s1027" style="position:absolute;left:7613;top:-153;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" path="m,l2935,e" filled="f" strokeweight=".58pt">
                  <v:path arrowok="t" o:connecttype="custom" o:connectlocs="0,0;2935,0" o:connectangles="0,0"/>
                </v:shape>
                <w10:wrap anchorx="page"/>
              </v:group>
            </w:pict>
          </mc:Fallback>
        </mc:AlternateContent>
      </w:r>
      <w:r>
        <w:rPr>
          <w:noProof/>
        </w:rPr>
        <mc:AlternateContent>
          <mc:Choice Requires="wpg">
            <w:drawing>
              <wp:anchor distT="0" distB="0" distL="114300" distR="114300" simplePos="0" relativeHeight="503292700" behindDoc="1" locked="0" layoutInCell="1" allowOverlap="1">
                <wp:simplePos x="0" y="0"/>
                <wp:positionH relativeFrom="page">
                  <wp:posOffset>4834255</wp:posOffset>
                </wp:positionH>
                <wp:positionV relativeFrom="paragraph">
                  <wp:posOffset>183515</wp:posOffset>
                </wp:positionV>
                <wp:extent cx="1864360" cy="1270"/>
                <wp:effectExtent l="5080" t="12065" r="6985" b="5715"/>
                <wp:wrapNone/>
                <wp:docPr id="47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4360" cy="1270"/>
                          <a:chOff x="7613" y="289"/>
                          <a:chExt cx="2936" cy="2"/>
                        </a:xfrm>
                      </wpg:grpSpPr>
                      <wps:wsp>
                        <wps:cNvPr id="480" name="Freeform 257"/>
                        <wps:cNvSpPr>
                          <a:spLocks/>
                        </wps:cNvSpPr>
                        <wps:spPr bwMode="auto">
                          <a:xfrm>
                            <a:off x="7613" y="289"/>
                            <a:ext cx="2936" cy="2"/>
                          </a:xfrm>
                          <a:custGeom>
                            <a:avLst/>
                            <a:gdLst>
                              <a:gd name="T0" fmla="+- 0 7613 7613"/>
                              <a:gd name="T1" fmla="*/ T0 w 2936"/>
                              <a:gd name="T2" fmla="+- 0 10548 7613"/>
                              <a:gd name="T3" fmla="*/ T2 w 2936"/>
                            </a:gdLst>
                            <a:ahLst/>
                            <a:cxnLst>
                              <a:cxn ang="0">
                                <a:pos x="T1" y="0"/>
                              </a:cxn>
                              <a:cxn ang="0">
                                <a:pos x="T3" y="0"/>
                              </a:cxn>
                            </a:cxnLst>
                            <a:rect l="0" t="0" r="r" b="b"/>
                            <a:pathLst>
                              <a:path w="2936">
                                <a:moveTo>
                                  <a:pt x="0" y="0"/>
                                </a:moveTo>
                                <a:lnTo>
                                  <a:pt x="293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5E15B63" id="Group 256" o:spid="_x0000_s1026" style="position:absolute;margin-left:380.65pt;margin-top:14.45pt;width:146.8pt;height:.1pt;z-index:-23780;mso-position-horizontal-relative:page" coordorigin="7613,289" coordsize="2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">
                <v:shape id="Freeform 257" o:spid="_x0000_s1027" style="position:absolute;left:7613;top:289;width:2936;height:2;visibility:visible;mso-wrap-style:square;v-text-anchor:top" coordsize="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" path="m,l2935,e" filled="f" strokeweight=".20497mm">
                  <v:path arrowok="t" o:connecttype="custom" o:connectlocs="0,0;2935,0" o:connectangles="0,0"/>
                </v:shape>
                <w10:wrap anchorx="page"/>
              </v:group>
            </w:pict>
          </mc:Fallback>
        </mc:AlternateContent>
      </w:r>
      <w:bookmarkStart w:id="122" w:name="Revenue"/>
      <w:bookmarkEnd w:id="122"/>
      <w:r w:rsidR="00EB4ECC">
        <w:rPr>
          <w:rFonts w:ascii="Sylfaen" w:hAnsi="Sylfaen"/>
          <w:spacing w:val="-1"/>
          <w:lang w:val="ka-GE"/>
        </w:rPr>
        <w:t>ამონაგები</w:t>
      </w:r>
      <w:r w:rsidR="00EC2250">
        <w:rPr>
          <w:spacing w:val="-1"/>
        </w:rPr>
        <w:tab/>
      </w:r>
      <w:r w:rsidR="00EC2250">
        <w:t>2,660,480</w:t>
      </w:r>
      <w:r w:rsidR="00EC2250">
        <w:tab/>
        <w:t>3,055,725</w:t>
      </w:r>
    </w:p>
    <w:p w:rsidR="000F4FF4" w:rsidRDefault="00EC2250">
      <w:pPr>
        <w:tabs>
          <w:tab w:val="left" w:pos="2210"/>
        </w:tabs>
        <w:spacing w:before="63"/>
        <w:ind w:right="221"/>
        <w:jc w:val="right"/>
        <w:rPr>
          <w:rFonts w:ascii="Times New Roman" w:eastAsia="Times New Roman" w:hAnsi="Times New Roman" w:cs="Times New Roman"/>
          <w:sz w:val="20"/>
          <w:szCs w:val="20"/>
        </w:rPr>
      </w:pPr>
      <w:r>
        <w:rPr>
          <w:rFonts w:ascii="Times New Roman"/>
          <w:b/>
          <w:spacing w:val="-1"/>
          <w:sz w:val="20"/>
        </w:rPr>
        <w:t>TB</w:t>
      </w:r>
      <w:r>
        <w:rPr>
          <w:rFonts w:ascii="Times New Roman"/>
          <w:b/>
          <w:spacing w:val="1"/>
          <w:sz w:val="20"/>
        </w:rPr>
        <w:t xml:space="preserve"> </w:t>
      </w:r>
      <w:r>
        <w:rPr>
          <w:rFonts w:ascii="Times New Roman"/>
          <w:b/>
          <w:sz w:val="20"/>
        </w:rPr>
        <w:t>c FS</w:t>
      </w:r>
      <w:r>
        <w:rPr>
          <w:rFonts w:ascii="Times New Roman"/>
          <w:b/>
          <w:sz w:val="20"/>
        </w:rPr>
        <w:tab/>
      </w:r>
      <w:r>
        <w:rPr>
          <w:rFonts w:ascii="Times New Roman"/>
          <w:b/>
          <w:w w:val="95"/>
          <w:sz w:val="20"/>
        </w:rPr>
        <w:t>B</w:t>
      </w:r>
    </w:p>
    <w:p w:rsidR="000F4FF4" w:rsidRDefault="000F4FF4">
      <w:pPr>
        <w:spacing w:before="1" w:line="200" w:lineRule="exact"/>
        <w:rPr>
          <w:sz w:val="20"/>
          <w:szCs w:val="20"/>
        </w:rPr>
      </w:pPr>
    </w:p>
    <w:p w:rsidR="000F4FF4" w:rsidRDefault="007218F7">
      <w:pPr>
        <w:pStyle w:val="BodyText"/>
        <w:spacing w:before="69"/>
        <w:ind w:left="220" w:right="107" w:firstLine="0"/>
        <w:rPr>
          <w:rFonts w:cs="Times New Roman"/>
        </w:rPr>
      </w:pPr>
      <w:bookmarkStart w:id="123" w:name="Revenue_has_decreased_by_12.9%_in_the_ye"/>
      <w:bookmarkEnd w:id="123"/>
      <w:r>
        <w:rPr>
          <w:rFonts w:ascii="Sylfaen" w:hAnsi="Sylfaen"/>
          <w:spacing w:val="-1"/>
          <w:lang w:val="ka-GE"/>
        </w:rPr>
        <w:t>წლის გნამავლობაში ამონაგები</w:t>
      </w:r>
      <w:r w:rsidR="00EC2250">
        <w:rPr>
          <w:spacing w:val="-3"/>
        </w:rPr>
        <w:t xml:space="preserve"> </w:t>
      </w:r>
      <w:r w:rsidR="00EC2250">
        <w:t>12.9%</w:t>
      </w:r>
      <w:r>
        <w:rPr>
          <w:rFonts w:ascii="Sylfaen" w:hAnsi="Sylfaen"/>
          <w:lang w:val="ka-GE"/>
        </w:rPr>
        <w:t>-ით შემცირდა. ბატონმა მენმა შემდეგი კომენტარი გააკეთა</w:t>
      </w:r>
      <w:r w:rsidR="00EC2250">
        <w:rPr>
          <w:spacing w:val="-1"/>
        </w:rPr>
        <w:t>:</w:t>
      </w:r>
    </w:p>
    <w:p w:rsidR="000F4FF4" w:rsidRDefault="000F4FF4">
      <w:pPr>
        <w:spacing w:before="14" w:line="260" w:lineRule="exact"/>
        <w:rPr>
          <w:sz w:val="26"/>
          <w:szCs w:val="26"/>
        </w:rPr>
      </w:pPr>
    </w:p>
    <w:p w:rsidR="000F4FF4" w:rsidRDefault="00D466C5" w:rsidP="007218F7">
      <w:pPr>
        <w:pStyle w:val="BodyText"/>
        <w:numPr>
          <w:ilvl w:val="0"/>
          <w:numId w:val="14"/>
        </w:numPr>
        <w:tabs>
          <w:tab w:val="left" w:pos="1300"/>
        </w:tabs>
        <w:ind w:right="219"/>
        <w:jc w:val="both"/>
        <w:rPr>
          <w:rFonts w:cs="Times New Roman"/>
        </w:rPr>
      </w:pPr>
      <w:r>
        <w:rPr>
          <w:rFonts w:ascii="Sylfaen" w:hAnsi="Sylfaen" w:cs="Times New Roman"/>
          <w:lang w:val="ka-GE"/>
        </w:rPr>
        <w:t>კონკურენცია გ</w:t>
      </w:r>
      <w:r w:rsidR="007218F7">
        <w:rPr>
          <w:rFonts w:ascii="Sylfaen" w:hAnsi="Sylfaen" w:cs="Times New Roman"/>
          <w:lang w:val="ka-GE"/>
        </w:rPr>
        <w:t xml:space="preserve">აიზარდა: ფირმები სულ უფრო მეტად ეძებენ ელექტრონულ ალტერნატივებს და ამცირებენ შეძენილი ნაბეჭდი წიგნების რაოდენობას </w:t>
      </w:r>
      <w:r w:rsidR="00EC2250">
        <w:t>~</w:t>
      </w:r>
      <w:r w:rsidR="00EC2250">
        <w:rPr>
          <w:spacing w:val="9"/>
        </w:rPr>
        <w:t xml:space="preserve"> </w:t>
      </w:r>
      <w:r w:rsidR="007218F7">
        <w:rPr>
          <w:rFonts w:ascii="Sylfaen" w:hAnsi="Sylfaen"/>
          <w:spacing w:val="-1"/>
          <w:lang w:val="ka-GE"/>
        </w:rPr>
        <w:t>მართალია, ჯეიმს მენმა განსაზღვრა, როგორ შეიძლება ელქტრონული ალტერნატივების მიწოდება, მაგრამ ის ჯერ გაყიდვაში არ არის;</w:t>
      </w:r>
    </w:p>
    <w:p w:rsidR="000F4FF4" w:rsidRDefault="000F4FF4">
      <w:pPr>
        <w:spacing w:before="16" w:line="260" w:lineRule="exact"/>
        <w:rPr>
          <w:sz w:val="26"/>
          <w:szCs w:val="26"/>
        </w:rPr>
      </w:pPr>
    </w:p>
    <w:p w:rsidR="000F4FF4" w:rsidRPr="002C6ACE" w:rsidRDefault="002C6ACE" w:rsidP="00D853C4">
      <w:pPr>
        <w:pStyle w:val="BodyText"/>
        <w:numPr>
          <w:ilvl w:val="0"/>
          <w:numId w:val="14"/>
        </w:numPr>
        <w:tabs>
          <w:tab w:val="left" w:pos="1300"/>
        </w:tabs>
        <w:ind w:right="216"/>
        <w:jc w:val="both"/>
        <w:rPr>
          <w:rFonts w:cs="Times New Roman"/>
        </w:rPr>
      </w:pPr>
      <w:r w:rsidRPr="002C6ACE">
        <w:rPr>
          <w:rFonts w:ascii="Sylfaen" w:hAnsi="Sylfaen" w:cs="Times New Roman"/>
          <w:lang w:val="ka-GE"/>
        </w:rPr>
        <w:t xml:space="preserve">ბატონი მენი პროდუქიის ფართო სპექტრს აწარმოებს აღნიშნულის საწინააღმდეგოდ და ცდილობს შესყიდვის განხორციელებისას ფასდაკლებების მიღებას, რაც განაპირობებს მარაგის ზრდას. აღნიშნულის ახსნა მოცემულია </w:t>
      </w:r>
      <w:r w:rsidR="00EC2250">
        <w:t>E</w:t>
      </w:r>
      <w:r w:rsidR="00EC2250" w:rsidRPr="002C6ACE">
        <w:rPr>
          <w:spacing w:val="11"/>
        </w:rPr>
        <w:t xml:space="preserve"> </w:t>
      </w:r>
      <w:r>
        <w:rPr>
          <w:rFonts w:ascii="Sylfaen" w:hAnsi="Sylfaen"/>
          <w:spacing w:val="-1"/>
          <w:lang w:val="ka-GE"/>
        </w:rPr>
        <w:t xml:space="preserve">ნაწილში, რომელიც ეხება წლის ბოლო 3 თვეში შესყიდვების კუთხით გაწეულ სამუშაოს </w:t>
      </w:r>
      <w:r w:rsidR="00EC2250">
        <w:t>[</w:t>
      </w:r>
      <w:r w:rsidR="00D853C4">
        <w:rPr>
          <w:rFonts w:ascii="Sylfaen" w:hAnsi="Sylfaen"/>
          <w:lang w:val="ka-GE"/>
        </w:rPr>
        <w:t>აქ არ არის მოცემული</w:t>
      </w:r>
      <w:r w:rsidR="00D853C4">
        <w:rPr>
          <w:spacing w:val="-1"/>
        </w:rPr>
        <w:t>];</w:t>
      </w:r>
    </w:p>
    <w:p w:rsidR="000F4FF4" w:rsidRDefault="000F4FF4">
      <w:pPr>
        <w:spacing w:before="16" w:line="260" w:lineRule="exact"/>
        <w:rPr>
          <w:sz w:val="26"/>
          <w:szCs w:val="26"/>
        </w:rPr>
      </w:pPr>
    </w:p>
    <w:p w:rsidR="000F4FF4" w:rsidRPr="00D853C4" w:rsidRDefault="00D853C4" w:rsidP="00D853C4">
      <w:pPr>
        <w:pStyle w:val="BodyText"/>
        <w:numPr>
          <w:ilvl w:val="0"/>
          <w:numId w:val="14"/>
        </w:numPr>
        <w:tabs>
          <w:tab w:val="left" w:pos="1214"/>
        </w:tabs>
        <w:ind w:left="1213" w:right="217" w:hanging="710"/>
        <w:jc w:val="both"/>
        <w:rPr>
          <w:rFonts w:cs="Times New Roman"/>
        </w:rPr>
      </w:pPr>
      <w:r w:rsidRPr="00D853C4">
        <w:rPr>
          <w:rFonts w:ascii="Sylfaen" w:hAnsi="Sylfaen" w:cs="Times New Roman"/>
          <w:lang w:val="ka-GE"/>
        </w:rPr>
        <w:t xml:space="preserve">ამასთან, წინა ორი წლის განმავლობაში დაფიქსირდა გაყიდვების ერთჯერადი ზრდა, </w:t>
      </w:r>
      <w:r w:rsidRPr="00D853C4">
        <w:rPr>
          <w:rFonts w:ascii="Sylfaen" w:hAnsi="Sylfaen"/>
          <w:spacing w:val="-1"/>
          <w:lang w:val="ka-GE"/>
        </w:rPr>
        <w:t xml:space="preserve">ფ.ე. </w:t>
      </w:r>
      <w:r w:rsidR="00EC2250" w:rsidRPr="00D853C4">
        <w:rPr>
          <w:spacing w:val="-1"/>
        </w:rPr>
        <w:t>250,000</w:t>
      </w:r>
      <w:r>
        <w:rPr>
          <w:rFonts w:ascii="Sylfaen" w:hAnsi="Sylfaen"/>
          <w:spacing w:val="-1"/>
          <w:lang w:val="ka-GE"/>
        </w:rPr>
        <w:t xml:space="preserve">-ით, ბუღალტრებისთვის ახალი წესების შემოღების შედეგად, რამაცა განაპირობა პროფესიის მიერ შეძენილი წიგნების რაოდენობის ზრდა. </w:t>
      </w:r>
    </w:p>
    <w:p w:rsidR="000F4FF4" w:rsidRDefault="000F4FF4">
      <w:pPr>
        <w:spacing w:before="7" w:line="200" w:lineRule="exact"/>
        <w:rPr>
          <w:sz w:val="20"/>
          <w:szCs w:val="20"/>
        </w:rPr>
      </w:pPr>
    </w:p>
    <w:tbl>
      <w:tblPr>
        <w:tblW w:w="0" w:type="auto"/>
        <w:tblInd w:w="525" w:type="dxa"/>
        <w:tblLayout w:type="fixed"/>
        <w:tblCellMar>
          <w:left w:w="0" w:type="dxa"/>
          <w:right w:w="0" w:type="dxa"/>
        </w:tblCellMar>
        <w:tblLook w:val="01E0" w:firstRow="1" w:lastRow="1" w:firstColumn="1" w:lastColumn="1" w:noHBand="0" w:noVBand="0"/>
      </w:tblPr>
      <w:tblGrid>
        <w:gridCol w:w="3521"/>
        <w:gridCol w:w="2244"/>
        <w:gridCol w:w="1085"/>
      </w:tblGrid>
      <w:tr w:rsidR="000F4FF4">
        <w:trPr>
          <w:trHeight w:hRule="exact" w:val="358"/>
        </w:trPr>
        <w:tc>
          <w:tcPr>
            <w:tcW w:w="3521" w:type="dxa"/>
            <w:tcBorders>
              <w:top w:val="nil"/>
              <w:left w:val="nil"/>
              <w:bottom w:val="nil"/>
              <w:right w:val="nil"/>
            </w:tcBorders>
          </w:tcPr>
          <w:p w:rsidR="000F4FF4" w:rsidRDefault="000F4FF4"/>
        </w:tc>
        <w:tc>
          <w:tcPr>
            <w:tcW w:w="2244" w:type="dxa"/>
            <w:tcBorders>
              <w:top w:val="nil"/>
              <w:left w:val="nil"/>
              <w:bottom w:val="nil"/>
              <w:right w:val="nil"/>
            </w:tcBorders>
          </w:tcPr>
          <w:p w:rsidR="000F4FF4" w:rsidRDefault="00EC2250">
            <w:pPr>
              <w:pStyle w:val="TableParagraph"/>
              <w:spacing w:before="69"/>
              <w:ind w:left="1213"/>
              <w:rPr>
                <w:rFonts w:ascii="Times New Roman" w:eastAsia="Times New Roman" w:hAnsi="Times New Roman" w:cs="Times New Roman"/>
                <w:sz w:val="24"/>
                <w:szCs w:val="24"/>
              </w:rPr>
            </w:pPr>
            <w:r>
              <w:rPr>
                <w:rFonts w:ascii="Times New Roman"/>
                <w:spacing w:val="-1"/>
                <w:sz w:val="24"/>
              </w:rPr>
              <w:t>20X7</w:t>
            </w:r>
          </w:p>
        </w:tc>
        <w:tc>
          <w:tcPr>
            <w:tcW w:w="1085" w:type="dxa"/>
            <w:tcBorders>
              <w:top w:val="nil"/>
              <w:left w:val="nil"/>
              <w:bottom w:val="nil"/>
              <w:right w:val="nil"/>
            </w:tcBorders>
          </w:tcPr>
          <w:p w:rsidR="000F4FF4" w:rsidRDefault="00EC2250">
            <w:pPr>
              <w:pStyle w:val="TableParagraph"/>
              <w:spacing w:before="69"/>
              <w:ind w:left="410"/>
              <w:rPr>
                <w:rFonts w:ascii="Times New Roman" w:eastAsia="Times New Roman" w:hAnsi="Times New Roman" w:cs="Times New Roman"/>
                <w:sz w:val="24"/>
                <w:szCs w:val="24"/>
              </w:rPr>
            </w:pPr>
            <w:r>
              <w:rPr>
                <w:rFonts w:ascii="Times New Roman"/>
                <w:spacing w:val="-1"/>
                <w:sz w:val="24"/>
              </w:rPr>
              <w:t>20X6</w:t>
            </w:r>
          </w:p>
        </w:tc>
      </w:tr>
      <w:tr w:rsidR="000F4FF4">
        <w:trPr>
          <w:trHeight w:hRule="exact" w:val="358"/>
        </w:trPr>
        <w:tc>
          <w:tcPr>
            <w:tcW w:w="3521" w:type="dxa"/>
            <w:tcBorders>
              <w:top w:val="nil"/>
              <w:left w:val="nil"/>
              <w:bottom w:val="nil"/>
              <w:right w:val="nil"/>
            </w:tcBorders>
          </w:tcPr>
          <w:p w:rsidR="000F4FF4" w:rsidRPr="00D853C4" w:rsidRDefault="00D853C4">
            <w:pPr>
              <w:pStyle w:val="TableParagraph"/>
              <w:spacing w:line="263" w:lineRule="exact"/>
              <w:ind w:left="55"/>
              <w:rPr>
                <w:rFonts w:ascii="Sylfaen" w:eastAsia="Times New Roman" w:hAnsi="Sylfaen" w:cs="Times New Roman"/>
                <w:sz w:val="24"/>
                <w:szCs w:val="24"/>
                <w:lang w:val="ka-GE"/>
              </w:rPr>
            </w:pPr>
            <w:r>
              <w:rPr>
                <w:rFonts w:ascii="Sylfaen" w:hAnsi="Sylfaen"/>
                <w:spacing w:val="-1"/>
                <w:sz w:val="24"/>
                <w:lang w:val="ka-GE"/>
              </w:rPr>
              <w:t>მთლიანი მოგების მარჟა</w:t>
            </w:r>
          </w:p>
        </w:tc>
        <w:tc>
          <w:tcPr>
            <w:tcW w:w="2244" w:type="dxa"/>
            <w:tcBorders>
              <w:top w:val="nil"/>
              <w:left w:val="nil"/>
              <w:bottom w:val="nil"/>
              <w:right w:val="nil"/>
            </w:tcBorders>
          </w:tcPr>
          <w:p w:rsidR="000F4FF4" w:rsidRDefault="00EC2250">
            <w:pPr>
              <w:pStyle w:val="TableParagraph"/>
              <w:spacing w:line="263" w:lineRule="exact"/>
              <w:ind w:left="1213"/>
              <w:rPr>
                <w:rFonts w:ascii="Times New Roman" w:eastAsia="Times New Roman" w:hAnsi="Times New Roman" w:cs="Times New Roman"/>
                <w:sz w:val="24"/>
                <w:szCs w:val="24"/>
              </w:rPr>
            </w:pPr>
            <w:r>
              <w:rPr>
                <w:rFonts w:ascii="Times New Roman"/>
                <w:sz w:val="24"/>
              </w:rPr>
              <w:t>25.1%</w:t>
            </w:r>
          </w:p>
        </w:tc>
        <w:tc>
          <w:tcPr>
            <w:tcW w:w="1085" w:type="dxa"/>
            <w:tcBorders>
              <w:top w:val="nil"/>
              <w:left w:val="nil"/>
              <w:bottom w:val="nil"/>
              <w:right w:val="nil"/>
            </w:tcBorders>
          </w:tcPr>
          <w:p w:rsidR="000F4FF4" w:rsidRDefault="00EC2250">
            <w:pPr>
              <w:pStyle w:val="TableParagraph"/>
              <w:spacing w:line="263" w:lineRule="exact"/>
              <w:ind w:left="410"/>
              <w:rPr>
                <w:rFonts w:ascii="Times New Roman" w:eastAsia="Times New Roman" w:hAnsi="Times New Roman" w:cs="Times New Roman"/>
                <w:sz w:val="24"/>
                <w:szCs w:val="24"/>
              </w:rPr>
            </w:pPr>
            <w:r>
              <w:rPr>
                <w:rFonts w:ascii="Times New Roman"/>
                <w:sz w:val="24"/>
              </w:rPr>
              <w:t>29.5%</w:t>
            </w:r>
          </w:p>
        </w:tc>
      </w:tr>
    </w:tbl>
    <w:p w:rsidR="000F4FF4" w:rsidRDefault="000F4FF4">
      <w:pPr>
        <w:spacing w:before="12" w:line="100" w:lineRule="exact"/>
        <w:rPr>
          <w:sz w:val="10"/>
          <w:szCs w:val="10"/>
        </w:rPr>
      </w:pPr>
    </w:p>
    <w:p w:rsidR="000F4FF4" w:rsidRDefault="00D853C4" w:rsidP="00D853C4">
      <w:pPr>
        <w:pStyle w:val="BodyText"/>
        <w:spacing w:before="69"/>
        <w:ind w:left="580" w:right="107" w:firstLine="0"/>
        <w:rPr>
          <w:rFonts w:cs="Times New Roman"/>
        </w:rPr>
      </w:pPr>
      <w:r>
        <w:rPr>
          <w:rFonts w:ascii="Sylfaen" w:hAnsi="Sylfaen"/>
          <w:spacing w:val="-1"/>
          <w:lang w:val="ka-GE"/>
        </w:rPr>
        <w:t xml:space="preserve">მოსალოდნელია მთლიანი მოგების შემცირება, რაც განპირობებულია შემცირებული მოთხოვნის გამო შემცირებული გასაყიდი ფასებით. </w:t>
      </w:r>
    </w:p>
    <w:p w:rsidR="000F4FF4" w:rsidRDefault="000F4FF4">
      <w:pPr>
        <w:spacing w:line="240" w:lineRule="exact"/>
        <w:rPr>
          <w:sz w:val="24"/>
          <w:szCs w:val="24"/>
        </w:rPr>
      </w:pPr>
    </w:p>
    <w:p w:rsidR="000F4FF4" w:rsidRDefault="000F4FF4">
      <w:pPr>
        <w:spacing w:before="12" w:line="300" w:lineRule="exact"/>
        <w:rPr>
          <w:sz w:val="30"/>
          <w:szCs w:val="30"/>
        </w:rPr>
      </w:pPr>
    </w:p>
    <w:p w:rsidR="000F4FF4" w:rsidRPr="00D853C4" w:rsidRDefault="00D853C4">
      <w:pPr>
        <w:pStyle w:val="BodyText"/>
        <w:ind w:left="220" w:right="107" w:firstLine="0"/>
        <w:rPr>
          <w:rFonts w:ascii="Sylfaen" w:hAnsi="Sylfaen" w:cs="Times New Roman"/>
          <w:lang w:val="ka-GE"/>
        </w:rPr>
      </w:pPr>
      <w:bookmarkStart w:id="124" w:name="Key"/>
      <w:bookmarkEnd w:id="124"/>
      <w:r>
        <w:rPr>
          <w:rFonts w:ascii="Sylfaen" w:hAnsi="Sylfaen"/>
          <w:u w:val="single" w:color="000000"/>
          <w:lang w:val="ka-GE"/>
        </w:rPr>
        <w:t>აღნიშვნები</w:t>
      </w:r>
    </w:p>
    <w:p w:rsidR="0036346F" w:rsidRPr="00F2638E" w:rsidRDefault="0036346F" w:rsidP="0036346F">
      <w:pPr>
        <w:pStyle w:val="BodyText"/>
        <w:spacing w:before="185"/>
        <w:ind w:left="220" w:firstLine="0"/>
        <w:jc w:val="both"/>
        <w:rPr>
          <w:rFonts w:ascii="Sylfaen" w:hAnsi="Sylfaen" w:cs="Times New Roman"/>
          <w:lang w:val="ka-GE"/>
        </w:rPr>
      </w:pPr>
      <w:r>
        <w:rPr>
          <w:b/>
        </w:rPr>
        <w:lastRenderedPageBreak/>
        <w:t xml:space="preserve">TB </w:t>
      </w:r>
      <w:r>
        <w:t>=</w:t>
      </w:r>
      <w:r>
        <w:rPr>
          <w:spacing w:val="-1"/>
        </w:rPr>
        <w:t xml:space="preserve"> </w:t>
      </w:r>
      <w:r>
        <w:rPr>
          <w:rFonts w:ascii="Sylfaen" w:hAnsi="Sylfaen"/>
          <w:spacing w:val="-1"/>
          <w:lang w:val="ka-GE"/>
        </w:rPr>
        <w:t>შედარებულია საცდელ ბალანსთან</w:t>
      </w:r>
    </w:p>
    <w:p w:rsidR="0036346F" w:rsidRPr="00F2638E" w:rsidRDefault="0036346F" w:rsidP="0036346F">
      <w:pPr>
        <w:pStyle w:val="BodyText"/>
        <w:ind w:left="220" w:firstLine="0"/>
        <w:jc w:val="both"/>
        <w:rPr>
          <w:rFonts w:ascii="Sylfaen" w:hAnsi="Sylfaen" w:cs="Times New Roman"/>
          <w:lang w:val="ka-GE"/>
        </w:rPr>
      </w:pPr>
      <w:r>
        <w:rPr>
          <w:rFonts w:cs="Times New Roman"/>
          <w:b/>
          <w:bCs/>
        </w:rPr>
        <w:t xml:space="preserve">B </w:t>
      </w:r>
      <w:r>
        <w:rPr>
          <w:rFonts w:cs="Times New Roman"/>
        </w:rPr>
        <w:t>=</w:t>
      </w:r>
      <w:r>
        <w:rPr>
          <w:rFonts w:cs="Times New Roman"/>
          <w:spacing w:val="-1"/>
        </w:rPr>
        <w:t xml:space="preserve"> </w:t>
      </w:r>
      <w:r>
        <w:rPr>
          <w:rFonts w:ascii="Sylfaen" w:hAnsi="Sylfaen" w:cs="Times New Roman"/>
          <w:spacing w:val="-1"/>
          <w:lang w:val="ka-GE"/>
        </w:rPr>
        <w:t>შედარებულია გასული წლის აუდიტის ფაილთან</w:t>
      </w:r>
    </w:p>
    <w:p w:rsidR="0036346F" w:rsidRPr="00F2638E" w:rsidRDefault="0036346F" w:rsidP="0036346F">
      <w:pPr>
        <w:pStyle w:val="BodyText"/>
        <w:ind w:left="220" w:firstLine="0"/>
        <w:jc w:val="both"/>
        <w:rPr>
          <w:rFonts w:ascii="Sylfaen" w:hAnsi="Sylfaen" w:cs="Times New Roman"/>
          <w:lang w:val="ka-GE"/>
        </w:rPr>
      </w:pPr>
      <w:r>
        <w:rPr>
          <w:b/>
          <w:i/>
        </w:rPr>
        <w:t xml:space="preserve">FS </w:t>
      </w:r>
      <w:r>
        <w:t>=</w:t>
      </w:r>
      <w:r>
        <w:rPr>
          <w:spacing w:val="-1"/>
        </w:rPr>
        <w:t xml:space="preserve"> </w:t>
      </w:r>
      <w:r>
        <w:rPr>
          <w:rFonts w:ascii="Sylfaen" w:hAnsi="Sylfaen"/>
          <w:spacing w:val="-1"/>
          <w:lang w:val="ka-GE"/>
        </w:rPr>
        <w:t>შედარებულია ფინანსურ ანგარიშგებასთან</w:t>
      </w:r>
    </w:p>
    <w:p w:rsidR="0036346F" w:rsidRDefault="0036346F">
      <w:pPr>
        <w:rPr>
          <w:rFonts w:ascii="Times New Roman" w:eastAsia="Times New Roman" w:hAnsi="Times New Roman" w:cs="Times New Roman"/>
        </w:rPr>
        <w:sectPr w:rsidR="0036346F">
          <w:type w:val="continuous"/>
          <w:pgSz w:w="12240" w:h="15840"/>
          <w:pgMar w:top="1580" w:right="1580" w:bottom="980" w:left="1580" w:header="720" w:footer="720" w:gutter="0"/>
          <w:cols w:space="720"/>
        </w:sectPr>
      </w:pPr>
    </w:p>
    <w:p w:rsidR="000F4FF4" w:rsidRPr="005C24AD" w:rsidRDefault="005C24AD">
      <w:pPr>
        <w:spacing w:before="5" w:line="110" w:lineRule="exact"/>
        <w:rPr>
          <w:sz w:val="11"/>
          <w:szCs w:val="11"/>
        </w:rPr>
      </w:pPr>
      <w:r>
        <w:rPr>
          <w:noProof/>
        </w:rPr>
        <w:lastRenderedPageBreak/>
        <mc:AlternateContent>
          <mc:Choice Requires="wps">
            <w:drawing>
              <wp:anchor distT="0" distB="0" distL="114300" distR="114300" simplePos="0" relativeHeight="503292702" behindDoc="1" locked="0" layoutInCell="1" allowOverlap="1" wp14:anchorId="13DFE36A" wp14:editId="0F240A97">
                <wp:simplePos x="0" y="0"/>
                <wp:positionH relativeFrom="page">
                  <wp:posOffset>4504690</wp:posOffset>
                </wp:positionH>
                <wp:positionV relativeFrom="paragraph">
                  <wp:posOffset>66675</wp:posOffset>
                </wp:positionV>
                <wp:extent cx="2714625" cy="746760"/>
                <wp:effectExtent l="0" t="0" r="9525" b="15240"/>
                <wp:wrapNone/>
                <wp:docPr id="478"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11" w:type="dxa"/>
                              <w:tblInd w:w="151" w:type="dxa"/>
                              <w:tblLayout w:type="fixed"/>
                              <w:tblCellMar>
                                <w:left w:w="0" w:type="dxa"/>
                                <w:right w:w="0" w:type="dxa"/>
                              </w:tblCellMar>
                              <w:tblLook w:val="01E0" w:firstRow="1" w:lastRow="1" w:firstColumn="1" w:lastColumn="1" w:noHBand="0" w:noVBand="0"/>
                            </w:tblPr>
                            <w:tblGrid>
                              <w:gridCol w:w="2957"/>
                              <w:gridCol w:w="1154"/>
                            </w:tblGrid>
                            <w:tr w:rsidR="00990473" w:rsidTr="005C24AD">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5C24AD">
                              <w:trPr>
                                <w:trHeight w:hRule="exact" w:val="590"/>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Bradley Hand ITC" w:eastAsia="Bradley Hand ITC" w:hAnsi="Bradley Hand ITC" w:cs="Bradley Hand ITC"/>
                                      <w:sz w:val="24"/>
                                      <w:szCs w:val="24"/>
                                    </w:rPr>
                                  </w:pPr>
                                  <w:r>
                                    <w:rPr>
                                      <w:rFonts w:ascii="Bradley Hand ITC"/>
                                      <w:spacing w:val="-1"/>
                                      <w:sz w:val="24"/>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44" type="#_x0000_t202" style="position:absolute;margin-left:354.7pt;margin-top:5.25pt;width:213.75pt;height:58.8pt;z-index:-237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" filled="f" stroked="f">
                <v:textbox inset="0,0,0,0">
                  <w:txbxContent>
                    <w:tbl>
                      <w:tblPr>
                        <w:tblW w:w="4111" w:type="dxa"/>
                        <w:tblInd w:w="151" w:type="dxa"/>
                        <w:tblLayout w:type="fixed"/>
                        <w:tblCellMar>
                          <w:left w:w="0" w:type="dxa"/>
                          <w:right w:w="0" w:type="dxa"/>
                        </w:tblCellMar>
                        <w:tblLook w:val="01E0" w:firstRow="1" w:lastRow="1" w:firstColumn="1" w:lastColumn="1" w:noHBand="0" w:noVBand="0"/>
                      </w:tblPr>
                      <w:tblGrid>
                        <w:gridCol w:w="2957"/>
                        <w:gridCol w:w="1154"/>
                      </w:tblGrid>
                      <w:tr w:rsidR="00990473" w:rsidTr="005C24AD">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5C24AD">
                        <w:trPr>
                          <w:trHeight w:hRule="exact" w:val="590"/>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Bradley Hand ITC" w:eastAsia="Bradley Hand ITC" w:hAnsi="Bradley Hand ITC" w:cs="Bradley Hand ITC"/>
                                <w:sz w:val="24"/>
                                <w:szCs w:val="24"/>
                              </w:rPr>
                            </w:pPr>
                            <w:r>
                              <w:rPr>
                                <w:rFonts w:ascii="Bradley Hand ITC"/>
                                <w:spacing w:val="-1"/>
                                <w:sz w:val="24"/>
                              </w:rPr>
                              <w:t>3/2/X8</w:t>
                            </w:r>
                          </w:p>
                        </w:tc>
                      </w:tr>
                    </w:tbl>
                    <w:p w:rsidR="00990473" w:rsidRDefault="00990473"/>
                  </w:txbxContent>
                </v:textbox>
                <w10:wrap anchorx="page"/>
              </v:shape>
            </w:pict>
          </mc:Fallback>
        </mc:AlternateContent>
      </w:r>
    </w:p>
    <w:p w:rsidR="000F4FF4" w:rsidRPr="005C24AD" w:rsidRDefault="000F4FF4">
      <w:pPr>
        <w:spacing w:line="200" w:lineRule="exact"/>
        <w:rPr>
          <w:sz w:val="20"/>
          <w:szCs w:val="20"/>
        </w:rPr>
      </w:pPr>
    </w:p>
    <w:p w:rsidR="000F4FF4" w:rsidRPr="005C24AD" w:rsidRDefault="00EC2250">
      <w:pPr>
        <w:pStyle w:val="BodyText"/>
        <w:tabs>
          <w:tab w:val="left" w:pos="1323"/>
          <w:tab w:val="left" w:pos="5924"/>
        </w:tabs>
        <w:spacing w:before="69"/>
        <w:ind w:left="112" w:firstLine="0"/>
        <w:rPr>
          <w:rFonts w:cs="Times New Roman"/>
        </w:rPr>
      </w:pPr>
      <w:bookmarkStart w:id="125" w:name="O2"/>
      <w:bookmarkEnd w:id="125"/>
      <w:r w:rsidRPr="005C24AD">
        <w:rPr>
          <w:spacing w:val="-17"/>
          <w:u w:val="single" w:color="000000"/>
        </w:rPr>
        <w:t xml:space="preserve"> </w:t>
      </w:r>
      <w:r w:rsidR="00C65EE9" w:rsidRPr="005C24AD">
        <w:rPr>
          <w:rFonts w:ascii="Sylfaen" w:hAnsi="Sylfaen"/>
          <w:spacing w:val="-1"/>
          <w:u w:val="single" w:color="000000"/>
          <w:lang w:val="ka-GE"/>
        </w:rPr>
        <w:t>დამკვეთი</w:t>
      </w:r>
      <w:r w:rsidRPr="005C24AD">
        <w:rPr>
          <w:spacing w:val="-1"/>
          <w:u w:val="single" w:color="000000"/>
        </w:rPr>
        <w:t>:</w:t>
      </w:r>
      <w:r w:rsidRPr="005C24AD">
        <w:rPr>
          <w:spacing w:val="-1"/>
          <w:u w:val="single" w:color="000000"/>
        </w:rPr>
        <w:tab/>
      </w:r>
      <w:r w:rsidR="00541F5D" w:rsidRPr="005C24AD">
        <w:rPr>
          <w:rFonts w:ascii="Sylfaen" w:hAnsi="Sylfaen"/>
          <w:spacing w:val="-1"/>
          <w:u w:val="single" w:color="000000"/>
          <w:lang w:val="ka-GE"/>
        </w:rPr>
        <w:t>მენ ოფ მუურგეით (ხანადუ) ლიმითიდ</w:t>
      </w:r>
      <w:r w:rsidRPr="005C24AD">
        <w:rPr>
          <w:u w:val="single" w:color="000000"/>
        </w:rPr>
        <w:t xml:space="preserve"> </w:t>
      </w:r>
      <w:r w:rsidRPr="005C24AD">
        <w:rPr>
          <w:u w:val="single" w:color="000000"/>
        </w:rPr>
        <w:tab/>
      </w:r>
    </w:p>
    <w:p w:rsidR="000F4FF4" w:rsidRPr="005C24AD" w:rsidRDefault="000F4FF4">
      <w:pPr>
        <w:spacing w:before="1" w:line="220" w:lineRule="exact"/>
      </w:pPr>
    </w:p>
    <w:p w:rsidR="000F4FF4" w:rsidRPr="005C24AD" w:rsidRDefault="002C7EF9">
      <w:pPr>
        <w:pStyle w:val="BodyText"/>
        <w:tabs>
          <w:tab w:val="left" w:pos="1323"/>
        </w:tabs>
        <w:spacing w:before="69"/>
        <w:ind w:left="155" w:firstLine="0"/>
        <w:rPr>
          <w:rFonts w:cs="Times New Roman"/>
        </w:rPr>
      </w:pPr>
      <w:r w:rsidRPr="005C24AD">
        <w:rPr>
          <w:noProof/>
        </w:rPr>
        <mc:AlternateContent>
          <mc:Choice Requires="wpg">
            <w:drawing>
              <wp:anchor distT="0" distB="0" distL="114300" distR="114300" simplePos="0" relativeHeight="503292701" behindDoc="1" locked="0" layoutInCell="1" allowOverlap="1" wp14:anchorId="50DB0F4A" wp14:editId="7EE65D0D">
                <wp:simplePos x="0" y="0"/>
                <wp:positionH relativeFrom="page">
                  <wp:posOffset>722630</wp:posOffset>
                </wp:positionH>
                <wp:positionV relativeFrom="paragraph">
                  <wp:posOffset>243840</wp:posOffset>
                </wp:positionV>
                <wp:extent cx="3700780" cy="1270"/>
                <wp:effectExtent l="8255" t="5715" r="5715" b="12065"/>
                <wp:wrapNone/>
                <wp:docPr id="4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780" cy="1270"/>
                          <a:chOff x="1138" y="384"/>
                          <a:chExt cx="5828" cy="2"/>
                        </a:xfrm>
                      </wpg:grpSpPr>
                      <wps:wsp>
                        <wps:cNvPr id="477" name="Freeform 254"/>
                        <wps:cNvSpPr>
                          <a:spLocks/>
                        </wps:cNvSpPr>
                        <wps:spPr bwMode="auto">
                          <a:xfrm>
                            <a:off x="1138" y="384"/>
                            <a:ext cx="5828" cy="2"/>
                          </a:xfrm>
                          <a:custGeom>
                            <a:avLst/>
                            <a:gdLst>
                              <a:gd name="T0" fmla="+- 0 1138 1138"/>
                              <a:gd name="T1" fmla="*/ T0 w 5828"/>
                              <a:gd name="T2" fmla="+- 0 6965 1138"/>
                              <a:gd name="T3" fmla="*/ T2 w 5828"/>
                            </a:gdLst>
                            <a:ahLst/>
                            <a:cxnLst>
                              <a:cxn ang="0">
                                <a:pos x="T1" y="0"/>
                              </a:cxn>
                              <a:cxn ang="0">
                                <a:pos x="T3" y="0"/>
                              </a:cxn>
                            </a:cxnLst>
                            <a:rect l="0" t="0" r="r" b="b"/>
                            <a:pathLst>
                              <a:path w="5828">
                                <a:moveTo>
                                  <a:pt x="0" y="0"/>
                                </a:moveTo>
                                <a:lnTo>
                                  <a:pt x="582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D1B8D5A" id="Group 253" o:spid="_x0000_s1026" style="position:absolute;margin-left:56.9pt;margin-top:19.2pt;width:291.4pt;height:.1pt;z-index:-23779;mso-position-horizontal-relative:page" coordorigin="1138,384" coordsize="5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">
                <v:shape id="Freeform 254" o:spid="_x0000_s1027" style="position:absolute;left:1138;top:384;width:5828;height:2;visibility:visible;mso-wrap-style:square;v-text-anchor:top" coordsize="5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" path="m,l5827,e" filled="f" strokeweight=".82pt">
                  <v:path arrowok="t" o:connecttype="custom" o:connectlocs="0,0;5827,0" o:connectangles="0,0"/>
                </v:shape>
                <w10:wrap anchorx="page"/>
              </v:group>
            </w:pict>
          </mc:Fallback>
        </mc:AlternateContent>
      </w:r>
      <w:r w:rsidR="00C65EE9" w:rsidRPr="005C24AD">
        <w:rPr>
          <w:rFonts w:ascii="Sylfaen" w:hAnsi="Sylfaen"/>
          <w:spacing w:val="-1"/>
          <w:lang w:val="ka-GE"/>
        </w:rPr>
        <w:t>პერიოდი</w:t>
      </w:r>
      <w:r w:rsidR="00EC2250" w:rsidRPr="005C24AD">
        <w:rPr>
          <w:spacing w:val="-1"/>
        </w:rPr>
        <w:t>:</w:t>
      </w:r>
      <w:r w:rsidR="00EC2250" w:rsidRPr="005C24AD">
        <w:rPr>
          <w:spacing w:val="-1"/>
        </w:rPr>
        <w:tab/>
      </w:r>
      <w:r w:rsidR="00C65EE9" w:rsidRPr="005C24AD">
        <w:rPr>
          <w:rFonts w:ascii="Sylfaen" w:hAnsi="Sylfaen"/>
          <w:spacing w:val="-1"/>
          <w:u w:val="single" w:color="000000"/>
          <w:lang w:val="ka-GE"/>
        </w:rPr>
        <w:t>20X7 წ. 30 ივნისი</w:t>
      </w:r>
    </w:p>
    <w:p w:rsidR="000F4FF4" w:rsidRPr="005C24AD" w:rsidRDefault="000F4FF4">
      <w:pPr>
        <w:spacing w:before="7" w:line="220" w:lineRule="exact"/>
      </w:pPr>
    </w:p>
    <w:p w:rsidR="000F4FF4" w:rsidRPr="005C24AD" w:rsidRDefault="0036346F">
      <w:pPr>
        <w:pStyle w:val="Heading3"/>
        <w:spacing w:before="0"/>
        <w:ind w:left="112"/>
        <w:rPr>
          <w:rFonts w:ascii="Sylfaen" w:hAnsi="Sylfaen" w:cs="Times New Roman"/>
          <w:b w:val="0"/>
          <w:bCs w:val="0"/>
          <w:lang w:val="ka-GE"/>
        </w:rPr>
      </w:pPr>
      <w:r w:rsidRPr="005C24AD">
        <w:rPr>
          <w:rFonts w:ascii="Sylfaen" w:hAnsi="Sylfaen"/>
          <w:spacing w:val="-2"/>
          <w:lang w:val="ka-GE"/>
        </w:rPr>
        <w:t>ამონაგები</w:t>
      </w:r>
    </w:p>
    <w:p w:rsidR="000F4FF4" w:rsidRPr="005C24AD" w:rsidRDefault="002C7EF9">
      <w:pPr>
        <w:pStyle w:val="Heading4"/>
        <w:spacing w:before="197"/>
        <w:ind w:left="155"/>
        <w:rPr>
          <w:rFonts w:ascii="Sylfaen" w:hAnsi="Sylfaen" w:cs="Times New Roman"/>
          <w:b w:val="0"/>
          <w:bCs w:val="0"/>
          <w:lang w:val="ka-GE"/>
        </w:rPr>
      </w:pPr>
      <w:r w:rsidRPr="005C24AD">
        <w:rPr>
          <w:noProof/>
        </w:rPr>
        <mc:AlternateContent>
          <mc:Choice Requires="wps">
            <w:drawing>
              <wp:anchor distT="0" distB="0" distL="114300" distR="114300" simplePos="0" relativeHeight="503292703" behindDoc="1" locked="0" layoutInCell="1" allowOverlap="1" wp14:anchorId="3F32D92B" wp14:editId="1CC210A7">
                <wp:simplePos x="0" y="0"/>
                <wp:positionH relativeFrom="page">
                  <wp:posOffset>5172075</wp:posOffset>
                </wp:positionH>
                <wp:positionV relativeFrom="paragraph">
                  <wp:posOffset>116205</wp:posOffset>
                </wp:positionV>
                <wp:extent cx="2047875" cy="7457006"/>
                <wp:effectExtent l="0" t="0" r="9525" b="10795"/>
                <wp:wrapNone/>
                <wp:docPr id="47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7457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073" w:type="dxa"/>
                              <w:tblInd w:w="151" w:type="dxa"/>
                              <w:tblLayout w:type="fixed"/>
                              <w:tblCellMar>
                                <w:left w:w="0" w:type="dxa"/>
                                <w:right w:w="0" w:type="dxa"/>
                              </w:tblCellMar>
                              <w:tblLook w:val="01E0" w:firstRow="1" w:lastRow="1" w:firstColumn="1" w:lastColumn="1" w:noHBand="0" w:noVBand="0"/>
                            </w:tblPr>
                            <w:tblGrid>
                              <w:gridCol w:w="946"/>
                              <w:gridCol w:w="1133"/>
                              <w:gridCol w:w="994"/>
                            </w:tblGrid>
                            <w:tr w:rsidR="00990473" w:rsidTr="005C24AD">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5C24AD">
                              <w:trPr>
                                <w:trHeight w:hRule="exact" w:val="2777"/>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pPr>
                                    <w:pStyle w:val="TableParagraph"/>
                                    <w:spacing w:before="11" w:line="260" w:lineRule="exact"/>
                                    <w:rPr>
                                      <w:sz w:val="16"/>
                                      <w:szCs w:val="16"/>
                                    </w:rPr>
                                  </w:pPr>
                                </w:p>
                                <w:p w:rsidR="00990473" w:rsidRPr="0036346F" w:rsidRDefault="00990473">
                                  <w:pPr>
                                    <w:pStyle w:val="TableParagraph"/>
                                    <w:ind w:left="46"/>
                                    <w:rPr>
                                      <w:rFonts w:ascii="Sylfaen" w:eastAsia="Times New Roman" w:hAnsi="Sylfaen" w:cs="Times New Roman"/>
                                      <w:sz w:val="16"/>
                                      <w:szCs w:val="16"/>
                                      <w:lang w:val="ka-GE"/>
                                    </w:rPr>
                                  </w:pPr>
                                  <w:r>
                                    <w:rPr>
                                      <w:rFonts w:ascii="Sylfaen" w:hAnsi="Sylfaen"/>
                                      <w:i/>
                                      <w:spacing w:val="-1"/>
                                      <w:sz w:val="16"/>
                                      <w:szCs w:val="16"/>
                                      <w:lang w:val="ka-GE"/>
                                    </w:rPr>
                                    <w:t>მომზადებულია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9" w:line="260" w:lineRule="exact"/>
                                    <w:rPr>
                                      <w:sz w:val="26"/>
                                      <w:szCs w:val="26"/>
                                    </w:rPr>
                                  </w:pPr>
                                </w:p>
                                <w:p w:rsidR="00990473" w:rsidRDefault="00990473">
                                  <w:pPr>
                                    <w:pStyle w:val="TableParagraph"/>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9" w:line="260" w:lineRule="exact"/>
                                    <w:rPr>
                                      <w:sz w:val="26"/>
                                      <w:szCs w:val="26"/>
                                    </w:rPr>
                                  </w:pPr>
                                </w:p>
                                <w:p w:rsidR="00990473" w:rsidRPr="0036346F" w:rsidRDefault="00990473">
                                  <w:pPr>
                                    <w:pStyle w:val="TableParagraph"/>
                                    <w:ind w:left="229" w:right="230"/>
                                    <w:jc w:val="center"/>
                                    <w:rPr>
                                      <w:rFonts w:ascii="Sylfaen" w:eastAsia="Times New Roman" w:hAnsi="Sylfaen" w:cs="Times New Roman"/>
                                      <w:sz w:val="24"/>
                                      <w:szCs w:val="24"/>
                                      <w:lang w:val="ka-GE"/>
                                    </w:rPr>
                                  </w:pPr>
                                  <w:r>
                                    <w:rPr>
                                      <w:rFonts w:ascii="Sylfaen" w:hAnsi="Sylfaen"/>
                                      <w:sz w:val="24"/>
                                      <w:lang w:val="ka-GE"/>
                                    </w:rPr>
                                    <w:t>ს.ჯ.</w:t>
                                  </w:r>
                                </w:p>
                              </w:tc>
                            </w:tr>
                            <w:tr w:rsidR="00990473" w:rsidTr="005C24AD">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117"/>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pStyle w:val="TableParagraph"/>
                                    <w:ind w:left="46" w:right="51"/>
                                    <w:jc w:val="center"/>
                                    <w:rPr>
                                      <w:rFonts w:ascii="Sylfaen" w:eastAsia="Times New Roman" w:hAnsi="Sylfaen" w:cs="Times New Roman"/>
                                      <w:sz w:val="16"/>
                                      <w:szCs w:val="16"/>
                                      <w:lang w:val="ka-GE"/>
                                    </w:rPr>
                                  </w:pPr>
                                  <w:r>
                                    <w:rPr>
                                      <w:rFonts w:ascii="Sylfaen" w:hAnsi="Sylfaen"/>
                                      <w:i/>
                                      <w:spacing w:val="-1"/>
                                      <w:sz w:val="16"/>
                                      <w:szCs w:val="16"/>
                                      <w:lang w:val="ka-GE"/>
                                    </w:rPr>
                                    <w:t>შეთანხმებულია - იხ. აუდიტის მუდმივი ფაილი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ind w:left="120" w:right="127"/>
                                    <w:jc w:val="center"/>
                                    <w:rPr>
                                      <w:rFonts w:ascii="Times New Roman" w:eastAsia="Times New Roman" w:hAnsi="Times New Roman" w:cs="Times New Roman"/>
                                      <w:sz w:val="24"/>
                                      <w:szCs w:val="24"/>
                                    </w:rPr>
                                  </w:pPr>
                                  <w:bookmarkStart w:id="126" w:name="Ac11,"/>
                                  <w:bookmarkStart w:id="127" w:name="Ac13,"/>
                                  <w:bookmarkEnd w:id="126"/>
                                  <w:bookmarkEnd w:id="127"/>
                                  <w:r>
                                    <w:rPr>
                                      <w:rFonts w:ascii="Times New Roman"/>
                                      <w:spacing w:val="-1"/>
                                      <w:sz w:val="24"/>
                                    </w:rPr>
                                    <w:t>Ac11,</w:t>
                                  </w:r>
                                  <w:r>
                                    <w:rPr>
                                      <w:rFonts w:ascii="Times New Roman"/>
                                      <w:spacing w:val="23"/>
                                      <w:sz w:val="24"/>
                                    </w:rPr>
                                    <w:t xml:space="preserve"> </w:t>
                                  </w:r>
                                  <w:bookmarkStart w:id="128" w:name="Ac14"/>
                                  <w:bookmarkEnd w:id="128"/>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325"/>
                                    <w:rPr>
                                      <w:rFonts w:ascii="Times New Roman" w:eastAsia="Times New Roman" w:hAnsi="Times New Roman" w:cs="Times New Roman"/>
                                      <w:sz w:val="24"/>
                                      <w:szCs w:val="24"/>
                                    </w:rPr>
                                  </w:pPr>
                                  <w:bookmarkStart w:id="129" w:name="Aa4,"/>
                                  <w:bookmarkStart w:id="130" w:name="Aa5b,"/>
                                  <w:bookmarkEnd w:id="129"/>
                                  <w:bookmarkEnd w:id="130"/>
                                  <w:r>
                                    <w:rPr>
                                      <w:rFonts w:ascii="Times New Roman"/>
                                      <w:spacing w:val="-1"/>
                                      <w:sz w:val="24"/>
                                    </w:rPr>
                                    <w:t>Aa4,</w:t>
                                  </w:r>
                                </w:p>
                                <w:p w:rsidR="00990473" w:rsidRDefault="00990473" w:rsidP="0036346F">
                                  <w:pPr>
                                    <w:pStyle w:val="TableParagraph"/>
                                    <w:ind w:left="356" w:hanging="92"/>
                                    <w:rPr>
                                      <w:rFonts w:ascii="Times New Roman" w:eastAsia="Times New Roman" w:hAnsi="Times New Roman" w:cs="Times New Roman"/>
                                      <w:sz w:val="24"/>
                                      <w:szCs w:val="24"/>
                                    </w:rPr>
                                  </w:pPr>
                                  <w:bookmarkStart w:id="131" w:name="Aa7"/>
                                  <w:bookmarkEnd w:id="131"/>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Pr="00946592" w:rsidRDefault="00990473" w:rsidP="0036346F">
                                  <w:pPr>
                                    <w:pStyle w:val="TableParagraph"/>
                                    <w:ind w:left="284" w:hanging="204"/>
                                    <w:rPr>
                                      <w:rFonts w:ascii="Sylfaen" w:hAnsi="Sylfaen"/>
                                      <w:spacing w:val="-1"/>
                                      <w:sz w:val="16"/>
                                      <w:szCs w:val="16"/>
                                      <w:lang w:val="ka-GE"/>
                                    </w:rPr>
                                  </w:pPr>
                                  <w:r>
                                    <w:rPr>
                                      <w:rFonts w:ascii="Sylfaen" w:hAnsi="Sylfaen"/>
                                      <w:spacing w:val="-1"/>
                                      <w:sz w:val="16"/>
                                      <w:szCs w:val="16"/>
                                      <w:lang w:val="ka-GE"/>
                                    </w:rPr>
                                    <w:t>წლიური ფაილის გამყოფი</w:t>
                                  </w:r>
                                </w:p>
                                <w:p w:rsidR="00990473" w:rsidRDefault="00990473" w:rsidP="0036346F">
                                  <w:pPr>
                                    <w:pStyle w:val="TableParagraph"/>
                                    <w:ind w:left="202" w:right="208"/>
                                    <w:jc w:val="center"/>
                                    <w:rPr>
                                      <w:rFonts w:ascii="Times New Roman" w:eastAsia="Times New Roman" w:hAnsi="Times New Roman" w:cs="Times New Roman"/>
                                      <w:sz w:val="24"/>
                                      <w:szCs w:val="24"/>
                                    </w:rPr>
                                  </w:pP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892"/>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pStyle w:val="TableParagraph"/>
                                    <w:ind w:left="47" w:right="48" w:hanging="2"/>
                                    <w:jc w:val="center"/>
                                    <w:rPr>
                                      <w:rFonts w:ascii="Sylfaen" w:eastAsia="Times New Roman" w:hAnsi="Sylfaen" w:cs="Times New Roman"/>
                                      <w:sz w:val="16"/>
                                      <w:szCs w:val="16"/>
                                      <w:lang w:val="ka-GE"/>
                                    </w:rPr>
                                  </w:pPr>
                                  <w:r>
                                    <w:rPr>
                                      <w:rFonts w:ascii="Sylfaen" w:hAnsi="Sylfaen"/>
                                      <w:i/>
                                      <w:spacing w:val="-1"/>
                                      <w:sz w:val="16"/>
                                      <w:szCs w:val="16"/>
                                      <w:lang w:val="ka-GE"/>
                                    </w:rPr>
                                    <w:t>პრობლემ არ გმოვლენილა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45" type="#_x0000_t202" style="position:absolute;left:0;text-align:left;margin-left:407.25pt;margin-top:9.15pt;width:161.25pt;height:587.15pt;z-index:-2377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gZtAIAALc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" filled="f" stroked="f">
                <v:textbox inset="0,0,0,0">
                  <w:txbxContent>
                    <w:tbl>
                      <w:tblPr>
                        <w:tblW w:w="3073" w:type="dxa"/>
                        <w:tblInd w:w="151" w:type="dxa"/>
                        <w:tblLayout w:type="fixed"/>
                        <w:tblCellMar>
                          <w:left w:w="0" w:type="dxa"/>
                          <w:right w:w="0" w:type="dxa"/>
                        </w:tblCellMar>
                        <w:tblLook w:val="01E0" w:firstRow="1" w:lastRow="1" w:firstColumn="1" w:lastColumn="1" w:noHBand="0" w:noVBand="0"/>
                      </w:tblPr>
                      <w:tblGrid>
                        <w:gridCol w:w="946"/>
                        <w:gridCol w:w="1133"/>
                        <w:gridCol w:w="994"/>
                      </w:tblGrid>
                      <w:tr w:rsidR="00990473" w:rsidTr="005C24AD">
                        <w:trPr>
                          <w:trHeight w:hRule="exact" w:val="564"/>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rsidTr="005C24AD">
                        <w:trPr>
                          <w:trHeight w:hRule="exact" w:val="2777"/>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pPr>
                              <w:pStyle w:val="TableParagraph"/>
                              <w:spacing w:before="11" w:line="260" w:lineRule="exact"/>
                              <w:rPr>
                                <w:sz w:val="16"/>
                                <w:szCs w:val="16"/>
                              </w:rPr>
                            </w:pPr>
                          </w:p>
                          <w:p w:rsidR="00990473" w:rsidRPr="0036346F" w:rsidRDefault="00990473">
                            <w:pPr>
                              <w:pStyle w:val="TableParagraph"/>
                              <w:ind w:left="46"/>
                              <w:rPr>
                                <w:rFonts w:ascii="Sylfaen" w:eastAsia="Times New Roman" w:hAnsi="Sylfaen" w:cs="Times New Roman"/>
                                <w:sz w:val="16"/>
                                <w:szCs w:val="16"/>
                                <w:lang w:val="ka-GE"/>
                              </w:rPr>
                            </w:pPr>
                            <w:r>
                              <w:rPr>
                                <w:rFonts w:ascii="Sylfaen" w:hAnsi="Sylfaen"/>
                                <w:i/>
                                <w:spacing w:val="-1"/>
                                <w:sz w:val="16"/>
                                <w:szCs w:val="16"/>
                                <w:lang w:val="ka-GE"/>
                              </w:rPr>
                              <w:t>მომზადებულია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9" w:line="260" w:lineRule="exact"/>
                              <w:rPr>
                                <w:sz w:val="26"/>
                                <w:szCs w:val="26"/>
                              </w:rPr>
                            </w:pPr>
                          </w:p>
                          <w:p w:rsidR="00990473" w:rsidRDefault="00990473">
                            <w:pPr>
                              <w:pStyle w:val="TableParagraph"/>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9" w:line="260" w:lineRule="exact"/>
                              <w:rPr>
                                <w:sz w:val="26"/>
                                <w:szCs w:val="26"/>
                              </w:rPr>
                            </w:pPr>
                          </w:p>
                          <w:p w:rsidR="00990473" w:rsidRPr="0036346F" w:rsidRDefault="00990473">
                            <w:pPr>
                              <w:pStyle w:val="TableParagraph"/>
                              <w:ind w:left="229" w:right="230"/>
                              <w:jc w:val="center"/>
                              <w:rPr>
                                <w:rFonts w:ascii="Sylfaen" w:eastAsia="Times New Roman" w:hAnsi="Sylfaen" w:cs="Times New Roman"/>
                                <w:sz w:val="24"/>
                                <w:szCs w:val="24"/>
                                <w:lang w:val="ka-GE"/>
                              </w:rPr>
                            </w:pPr>
                            <w:r>
                              <w:rPr>
                                <w:rFonts w:ascii="Sylfaen" w:hAnsi="Sylfaen"/>
                                <w:sz w:val="24"/>
                                <w:lang w:val="ka-GE"/>
                              </w:rPr>
                              <w:t>ს.ჯ.</w:t>
                            </w:r>
                          </w:p>
                        </w:tc>
                      </w:tr>
                      <w:tr w:rsidR="00990473" w:rsidTr="005C24AD">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117"/>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pStyle w:val="TableParagraph"/>
                              <w:ind w:left="46" w:right="51"/>
                              <w:jc w:val="center"/>
                              <w:rPr>
                                <w:rFonts w:ascii="Sylfaen" w:eastAsia="Times New Roman" w:hAnsi="Sylfaen" w:cs="Times New Roman"/>
                                <w:sz w:val="16"/>
                                <w:szCs w:val="16"/>
                                <w:lang w:val="ka-GE"/>
                              </w:rPr>
                            </w:pPr>
                            <w:r>
                              <w:rPr>
                                <w:rFonts w:ascii="Sylfaen" w:hAnsi="Sylfaen"/>
                                <w:i/>
                                <w:spacing w:val="-1"/>
                                <w:sz w:val="16"/>
                                <w:szCs w:val="16"/>
                                <w:lang w:val="ka-GE"/>
                              </w:rPr>
                              <w:t>შეთანხმებულია - იხ. აუდიტის მუდმივი ფაილი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6"/>
                              <w:jc w:val="center"/>
                              <w:rPr>
                                <w:rFonts w:ascii="Times New Roman" w:eastAsia="Times New Roman" w:hAnsi="Times New Roman" w:cs="Times New Roman"/>
                                <w:sz w:val="24"/>
                                <w:szCs w:val="24"/>
                              </w:rPr>
                            </w:pPr>
                            <w:r>
                              <w:rPr>
                                <w:rFonts w:ascii="Times New Roman"/>
                                <w:spacing w:val="-1"/>
                                <w:sz w:val="24"/>
                              </w:rPr>
                              <w:t>O1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ind w:left="120" w:right="127"/>
                              <w:jc w:val="center"/>
                              <w:rPr>
                                <w:rFonts w:ascii="Times New Roman" w:eastAsia="Times New Roman" w:hAnsi="Times New Roman" w:cs="Times New Roman"/>
                                <w:sz w:val="24"/>
                                <w:szCs w:val="24"/>
                              </w:rPr>
                            </w:pPr>
                            <w:bookmarkStart w:id="132" w:name="Ac11,"/>
                            <w:bookmarkStart w:id="133" w:name="Ac13,"/>
                            <w:bookmarkEnd w:id="132"/>
                            <w:bookmarkEnd w:id="133"/>
                            <w:r>
                              <w:rPr>
                                <w:rFonts w:ascii="Times New Roman"/>
                                <w:spacing w:val="-1"/>
                                <w:sz w:val="24"/>
                              </w:rPr>
                              <w:t>Ac11,</w:t>
                            </w:r>
                            <w:r>
                              <w:rPr>
                                <w:rFonts w:ascii="Times New Roman"/>
                                <w:spacing w:val="23"/>
                                <w:sz w:val="24"/>
                              </w:rPr>
                              <w:t xml:space="preserve"> </w:t>
                            </w:r>
                            <w:bookmarkStart w:id="134" w:name="Ac14"/>
                            <w:bookmarkEnd w:id="134"/>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325"/>
                              <w:rPr>
                                <w:rFonts w:ascii="Times New Roman" w:eastAsia="Times New Roman" w:hAnsi="Times New Roman" w:cs="Times New Roman"/>
                                <w:sz w:val="24"/>
                                <w:szCs w:val="24"/>
                              </w:rPr>
                            </w:pPr>
                            <w:bookmarkStart w:id="135" w:name="Aa4,"/>
                            <w:bookmarkStart w:id="136" w:name="Aa5b,"/>
                            <w:bookmarkEnd w:id="135"/>
                            <w:bookmarkEnd w:id="136"/>
                            <w:r>
                              <w:rPr>
                                <w:rFonts w:ascii="Times New Roman"/>
                                <w:spacing w:val="-1"/>
                                <w:sz w:val="24"/>
                              </w:rPr>
                              <w:t>Aa4,</w:t>
                            </w:r>
                          </w:p>
                          <w:p w:rsidR="00990473" w:rsidRDefault="00990473" w:rsidP="0036346F">
                            <w:pPr>
                              <w:pStyle w:val="TableParagraph"/>
                              <w:ind w:left="356" w:hanging="92"/>
                              <w:rPr>
                                <w:rFonts w:ascii="Times New Roman" w:eastAsia="Times New Roman" w:hAnsi="Times New Roman" w:cs="Times New Roman"/>
                                <w:sz w:val="24"/>
                                <w:szCs w:val="24"/>
                              </w:rPr>
                            </w:pPr>
                            <w:bookmarkStart w:id="137" w:name="Aa7"/>
                            <w:bookmarkEnd w:id="137"/>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Pr="00946592" w:rsidRDefault="00990473" w:rsidP="0036346F">
                            <w:pPr>
                              <w:pStyle w:val="TableParagraph"/>
                              <w:ind w:left="284" w:hanging="204"/>
                              <w:rPr>
                                <w:rFonts w:ascii="Sylfaen" w:hAnsi="Sylfaen"/>
                                <w:spacing w:val="-1"/>
                                <w:sz w:val="16"/>
                                <w:szCs w:val="16"/>
                                <w:lang w:val="ka-GE"/>
                              </w:rPr>
                            </w:pPr>
                            <w:r>
                              <w:rPr>
                                <w:rFonts w:ascii="Sylfaen" w:hAnsi="Sylfaen"/>
                                <w:spacing w:val="-1"/>
                                <w:sz w:val="16"/>
                                <w:szCs w:val="16"/>
                                <w:lang w:val="ka-GE"/>
                              </w:rPr>
                              <w:t>წლიური ფაილის გამყოფი</w:t>
                            </w:r>
                          </w:p>
                          <w:p w:rsidR="00990473" w:rsidRDefault="00990473" w:rsidP="0036346F">
                            <w:pPr>
                              <w:pStyle w:val="TableParagraph"/>
                              <w:ind w:left="202" w:right="208"/>
                              <w:jc w:val="center"/>
                              <w:rPr>
                                <w:rFonts w:ascii="Times New Roman" w:eastAsia="Times New Roman" w:hAnsi="Times New Roman" w:cs="Times New Roman"/>
                                <w:sz w:val="24"/>
                                <w:szCs w:val="24"/>
                              </w:rPr>
                            </w:pP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r w:rsidR="00990473" w:rsidTr="005C24AD">
                        <w:trPr>
                          <w:trHeight w:hRule="exact" w:val="892"/>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pStyle w:val="TableParagraph"/>
                              <w:ind w:left="47" w:right="48" w:hanging="2"/>
                              <w:jc w:val="center"/>
                              <w:rPr>
                                <w:rFonts w:ascii="Sylfaen" w:eastAsia="Times New Roman" w:hAnsi="Sylfaen" w:cs="Times New Roman"/>
                                <w:sz w:val="16"/>
                                <w:szCs w:val="16"/>
                                <w:lang w:val="ka-GE"/>
                              </w:rPr>
                            </w:pPr>
                            <w:r>
                              <w:rPr>
                                <w:rFonts w:ascii="Sylfaen" w:hAnsi="Sylfaen"/>
                                <w:i/>
                                <w:spacing w:val="-1"/>
                                <w:sz w:val="16"/>
                                <w:szCs w:val="16"/>
                                <w:lang w:val="ka-GE"/>
                              </w:rPr>
                              <w:t>პრობლემ არ გმოვლენილა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B2F31">
                              <w:rPr>
                                <w:rFonts w:ascii="Sylfaen" w:hAnsi="Sylfaen"/>
                                <w:sz w:val="24"/>
                                <w:lang w:val="ka-GE"/>
                              </w:rPr>
                              <w:t>ს.ჯ.</w:t>
                            </w:r>
                          </w:p>
                        </w:tc>
                      </w:tr>
                    </w:tbl>
                    <w:p w:rsidR="00990473" w:rsidRDefault="00990473"/>
                  </w:txbxContent>
                </v:textbox>
                <w10:wrap anchorx="page"/>
              </v:shape>
            </w:pict>
          </mc:Fallback>
        </mc:AlternateContent>
      </w:r>
      <w:r w:rsidR="0036346F" w:rsidRPr="005C24AD">
        <w:rPr>
          <w:rFonts w:ascii="Sylfaen" w:hAnsi="Sylfaen"/>
          <w:spacing w:val="-1"/>
          <w:lang w:val="ka-GE"/>
        </w:rPr>
        <w:t>აუდიტორული ტესტები</w:t>
      </w:r>
    </w:p>
    <w:p w:rsidR="000F4FF4" w:rsidRPr="005C24AD" w:rsidRDefault="000F4FF4">
      <w:pPr>
        <w:spacing w:before="19" w:line="200" w:lineRule="exact"/>
        <w:rPr>
          <w:sz w:val="20"/>
          <w:szCs w:val="20"/>
        </w:rPr>
      </w:pPr>
    </w:p>
    <w:p w:rsidR="000F4FF4" w:rsidRPr="005C24AD" w:rsidRDefault="0036346F">
      <w:pPr>
        <w:spacing w:before="69" w:line="274" w:lineRule="exact"/>
        <w:ind w:left="203"/>
        <w:rPr>
          <w:rFonts w:ascii="Sylfaen" w:eastAsia="Times New Roman" w:hAnsi="Sylfaen" w:cs="Times New Roman"/>
          <w:sz w:val="24"/>
          <w:szCs w:val="24"/>
          <w:lang w:val="ka-GE"/>
        </w:rPr>
      </w:pPr>
      <w:r w:rsidRPr="005C24AD">
        <w:rPr>
          <w:rFonts w:ascii="Sylfaen" w:hAnsi="Sylfaen"/>
          <w:b/>
          <w:spacing w:val="-1"/>
          <w:sz w:val="24"/>
          <w:lang w:val="ka-GE"/>
        </w:rPr>
        <w:t>ზოგადი</w:t>
      </w:r>
    </w:p>
    <w:p w:rsidR="000F4FF4" w:rsidRPr="005C24AD" w:rsidRDefault="0036346F">
      <w:pPr>
        <w:pStyle w:val="BodyText"/>
        <w:numPr>
          <w:ilvl w:val="0"/>
          <w:numId w:val="13"/>
        </w:numPr>
        <w:tabs>
          <w:tab w:val="left" w:pos="564"/>
        </w:tabs>
        <w:spacing w:line="274" w:lineRule="exact"/>
        <w:rPr>
          <w:rFonts w:cs="Times New Roman"/>
        </w:rPr>
      </w:pPr>
      <w:r w:rsidRPr="005C24AD">
        <w:rPr>
          <w:rFonts w:ascii="Sylfaen" w:hAnsi="Sylfaen"/>
          <w:spacing w:val="-1"/>
          <w:lang w:val="ka-GE"/>
        </w:rPr>
        <w:t>ა</w:t>
      </w:r>
      <w:r w:rsidR="00EC2250" w:rsidRPr="005C24AD">
        <w:rPr>
          <w:spacing w:val="-1"/>
        </w:rPr>
        <w:t xml:space="preserve">) </w:t>
      </w:r>
      <w:r w:rsidRPr="005C24AD">
        <w:rPr>
          <w:rFonts w:ascii="Sylfaen" w:hAnsi="Sylfaen"/>
          <w:spacing w:val="-1"/>
          <w:lang w:val="ka-GE"/>
        </w:rPr>
        <w:t>მოიპოვეთ ამონაგების ცხრილი</w:t>
      </w:r>
      <w:r w:rsidR="00EC2250" w:rsidRPr="005C24AD">
        <w:rPr>
          <w:spacing w:val="-1"/>
        </w:rPr>
        <w:t xml:space="preserve"> (</w:t>
      </w:r>
      <w:r w:rsidR="00EC2250" w:rsidRPr="005C24AD">
        <w:rPr>
          <w:b/>
          <w:spacing w:val="-1"/>
        </w:rPr>
        <w:t>P</w:t>
      </w:r>
      <w:r w:rsidR="00EC2250" w:rsidRPr="005C24AD">
        <w:rPr>
          <w:spacing w:val="-1"/>
        </w:rPr>
        <w:t>)</w:t>
      </w:r>
    </w:p>
    <w:p w:rsidR="000F4FF4" w:rsidRPr="005C24AD" w:rsidRDefault="000F4FF4">
      <w:pPr>
        <w:spacing w:before="16" w:line="260" w:lineRule="exact"/>
        <w:rPr>
          <w:sz w:val="26"/>
          <w:szCs w:val="26"/>
        </w:rPr>
      </w:pPr>
    </w:p>
    <w:p w:rsidR="000F4FF4" w:rsidRPr="005C24AD" w:rsidRDefault="001D3047">
      <w:pPr>
        <w:pStyle w:val="BodyText"/>
        <w:numPr>
          <w:ilvl w:val="0"/>
          <w:numId w:val="12"/>
        </w:numPr>
        <w:tabs>
          <w:tab w:val="left" w:pos="840"/>
        </w:tabs>
        <w:ind w:right="3734" w:firstLine="0"/>
        <w:jc w:val="both"/>
        <w:rPr>
          <w:rFonts w:cs="Times New Roman"/>
        </w:rPr>
      </w:pPr>
      <w:r w:rsidRPr="005C24AD">
        <w:rPr>
          <w:rFonts w:ascii="Sylfaen" w:hAnsi="Sylfaen"/>
          <w:lang w:val="ka-GE"/>
        </w:rPr>
        <w:t>დარწმუნდით, რომ ამონაგები გაანალიზებულია ბიზნესის კლასისა და გეოგრაფიული ბაზარების მიხედვით. დარწმუნდით, რომ ამონაგების ანალიზში ცალკეა ასხული შემდეგი საკითხები</w:t>
      </w:r>
      <w:r w:rsidR="00EC2250" w:rsidRPr="005C24AD">
        <w:rPr>
          <w:spacing w:val="-1"/>
        </w:rPr>
        <w:t>:-</w:t>
      </w:r>
    </w:p>
    <w:p w:rsidR="001D3047" w:rsidRPr="005C24AD" w:rsidRDefault="001D3047" w:rsidP="001D3047">
      <w:pPr>
        <w:pStyle w:val="BodyText"/>
        <w:numPr>
          <w:ilvl w:val="1"/>
          <w:numId w:val="12"/>
        </w:numPr>
        <w:tabs>
          <w:tab w:val="left" w:pos="1284"/>
        </w:tabs>
        <w:spacing w:line="293" w:lineRule="exact"/>
        <w:ind w:right="3580"/>
        <w:rPr>
          <w:rFonts w:ascii="Sylfaen" w:hAnsi="Sylfaen"/>
          <w:lang w:val="ka-GE"/>
        </w:rPr>
      </w:pPr>
      <w:r w:rsidRPr="005C24AD">
        <w:rPr>
          <w:rFonts w:ascii="Sylfaen" w:hAnsi="Sylfaen"/>
          <w:lang w:val="ka-GE"/>
        </w:rPr>
        <w:t>საქონლის გაყიდვიდან მიღებული შემოსავლები;</w:t>
      </w:r>
    </w:p>
    <w:p w:rsidR="001D3047" w:rsidRPr="005C24AD" w:rsidRDefault="001D3047" w:rsidP="001D3047">
      <w:pPr>
        <w:pStyle w:val="BodyText"/>
        <w:numPr>
          <w:ilvl w:val="1"/>
          <w:numId w:val="12"/>
        </w:numPr>
        <w:tabs>
          <w:tab w:val="left" w:pos="1284"/>
        </w:tabs>
        <w:spacing w:line="293" w:lineRule="exact"/>
        <w:ind w:right="3580"/>
        <w:rPr>
          <w:lang w:val="en-GB"/>
        </w:rPr>
      </w:pPr>
      <w:r w:rsidRPr="005C24AD">
        <w:rPr>
          <w:rFonts w:ascii="Sylfaen" w:hAnsi="Sylfaen"/>
          <w:lang w:val="ka-GE"/>
        </w:rPr>
        <w:t xml:space="preserve"> მომსახურების შესრულების შედეგად მიღებული შემოსავალი; და</w:t>
      </w:r>
    </w:p>
    <w:p w:rsidR="000F4FF4" w:rsidRPr="005C24AD" w:rsidRDefault="001D3047" w:rsidP="001D3047">
      <w:pPr>
        <w:pStyle w:val="BodyText"/>
        <w:numPr>
          <w:ilvl w:val="1"/>
          <w:numId w:val="12"/>
        </w:numPr>
        <w:tabs>
          <w:tab w:val="left" w:pos="1284"/>
        </w:tabs>
        <w:spacing w:line="293" w:lineRule="exact"/>
        <w:ind w:right="3580"/>
        <w:rPr>
          <w:rFonts w:cs="Times New Roman"/>
        </w:rPr>
      </w:pPr>
      <w:r w:rsidRPr="005C24AD">
        <w:rPr>
          <w:rFonts w:ascii="Sylfaen" w:hAnsi="Sylfaen"/>
          <w:lang w:val="ka-GE"/>
        </w:rPr>
        <w:t xml:space="preserve"> სამშენებლო ხელშეკრულებებიდნ მიღებული შემოსავლები</w:t>
      </w:r>
      <w:r w:rsidR="00EC2250" w:rsidRPr="005C24AD">
        <w:rPr>
          <w:spacing w:val="-1"/>
        </w:rPr>
        <w:t>.</w:t>
      </w:r>
      <w:r w:rsidR="00EC2250" w:rsidRPr="005C24AD">
        <w:t xml:space="preserve"> </w:t>
      </w:r>
      <w:r w:rsidR="00EC2250" w:rsidRPr="005C24AD">
        <w:rPr>
          <w:b/>
          <w:spacing w:val="-1"/>
        </w:rPr>
        <w:t>(P)</w:t>
      </w:r>
    </w:p>
    <w:p w:rsidR="000F4FF4" w:rsidRPr="005C24AD" w:rsidRDefault="000F4FF4">
      <w:pPr>
        <w:spacing w:before="8" w:line="160" w:lineRule="exact"/>
        <w:rPr>
          <w:sz w:val="16"/>
          <w:szCs w:val="16"/>
        </w:rPr>
      </w:pPr>
    </w:p>
    <w:p w:rsidR="000F4FF4" w:rsidRPr="005C24AD" w:rsidRDefault="001D3047" w:rsidP="001D3047">
      <w:pPr>
        <w:pStyle w:val="BodyText"/>
        <w:numPr>
          <w:ilvl w:val="0"/>
          <w:numId w:val="13"/>
        </w:numPr>
        <w:tabs>
          <w:tab w:val="left" w:pos="564"/>
        </w:tabs>
        <w:spacing w:before="69"/>
        <w:ind w:right="3490"/>
        <w:rPr>
          <w:rFonts w:cs="Times New Roman"/>
        </w:rPr>
      </w:pPr>
      <w:r w:rsidRPr="005C24AD">
        <w:rPr>
          <w:rFonts w:ascii="Sylfaen" w:hAnsi="Sylfaen"/>
          <w:lang w:val="ka-GE"/>
        </w:rPr>
        <w:t>მთავარ ცხრილში მოცემული მთლიანი ჯამი შეადარეთ საცდელ ბალანსს.</w:t>
      </w:r>
    </w:p>
    <w:p w:rsidR="000F4FF4" w:rsidRPr="005C24AD" w:rsidRDefault="00EC2250">
      <w:pPr>
        <w:pStyle w:val="Heading4"/>
        <w:spacing w:before="5"/>
        <w:ind w:left="563"/>
        <w:rPr>
          <w:rFonts w:cs="Times New Roman"/>
          <w:b w:val="0"/>
          <w:bCs w:val="0"/>
        </w:rPr>
      </w:pPr>
      <w:r w:rsidRPr="005C24AD">
        <w:rPr>
          <w:spacing w:val="-1"/>
        </w:rPr>
        <w:t>(A)</w:t>
      </w:r>
    </w:p>
    <w:p w:rsidR="000F4FF4" w:rsidRPr="005C24AD" w:rsidRDefault="000F4FF4">
      <w:pPr>
        <w:spacing w:before="6" w:line="160" w:lineRule="exact"/>
        <w:rPr>
          <w:sz w:val="16"/>
          <w:szCs w:val="16"/>
        </w:rPr>
      </w:pPr>
    </w:p>
    <w:p w:rsidR="000F4FF4" w:rsidRPr="005C24AD" w:rsidRDefault="00CF5BBD">
      <w:pPr>
        <w:pStyle w:val="BodyText"/>
        <w:numPr>
          <w:ilvl w:val="0"/>
          <w:numId w:val="13"/>
        </w:numPr>
        <w:tabs>
          <w:tab w:val="left" w:pos="564"/>
        </w:tabs>
        <w:spacing w:before="69"/>
        <w:ind w:right="3731"/>
        <w:rPr>
          <w:rFonts w:cs="Times New Roman"/>
        </w:rPr>
      </w:pPr>
      <w:r w:rsidRPr="005C24AD">
        <w:rPr>
          <w:rFonts w:ascii="Sylfaen" w:hAnsi="Sylfaen"/>
          <w:lang w:val="ka-GE"/>
        </w:rPr>
        <w:t>შესადარისი ციფრები შეადარეთ წინა პერიოდის ფინანსურ ანგარიშგებას</w:t>
      </w:r>
      <w:r w:rsidR="00EC2250" w:rsidRPr="005C24AD">
        <w:rPr>
          <w:rFonts w:cs="Times New Roman"/>
          <w:spacing w:val="-1"/>
        </w:rPr>
        <w:t>.</w:t>
      </w:r>
      <w:r w:rsidR="00EC2250" w:rsidRPr="005C24AD">
        <w:rPr>
          <w:rFonts w:cs="Times New Roman"/>
        </w:rPr>
        <w:t xml:space="preserve"> </w:t>
      </w:r>
      <w:r w:rsidR="00EC2250" w:rsidRPr="005C24AD">
        <w:rPr>
          <w:rFonts w:cs="Times New Roman"/>
          <w:b/>
          <w:bCs/>
        </w:rPr>
        <w:t>(P)</w:t>
      </w:r>
    </w:p>
    <w:p w:rsidR="000F4FF4" w:rsidRPr="005C24AD" w:rsidRDefault="000F4FF4">
      <w:pPr>
        <w:spacing w:before="11" w:line="160" w:lineRule="exact"/>
        <w:rPr>
          <w:sz w:val="16"/>
          <w:szCs w:val="16"/>
        </w:rPr>
      </w:pPr>
    </w:p>
    <w:p w:rsidR="000F4FF4" w:rsidRPr="005C24AD" w:rsidRDefault="00CF5BBD">
      <w:pPr>
        <w:pStyle w:val="BodyText"/>
        <w:numPr>
          <w:ilvl w:val="0"/>
          <w:numId w:val="13"/>
        </w:numPr>
        <w:tabs>
          <w:tab w:val="left" w:pos="564"/>
        </w:tabs>
        <w:spacing w:before="69"/>
        <w:ind w:right="3733"/>
        <w:rPr>
          <w:rFonts w:cs="Times New Roman"/>
        </w:rPr>
      </w:pPr>
      <w:r w:rsidRPr="005C24AD">
        <w:rPr>
          <w:rFonts w:ascii="Sylfaen" w:hAnsi="Sylfaen"/>
          <w:lang w:val="ka-GE"/>
        </w:rPr>
        <w:t>დარწმუნდით, რომ შემოსავლების სააღრიცხვო პოლიტიკა   ფასს-ის მოთხოვნებთან შესაბამისობაშია</w:t>
      </w:r>
      <w:r w:rsidR="00EC2250" w:rsidRPr="005C24AD">
        <w:rPr>
          <w:spacing w:val="-2"/>
        </w:rPr>
        <w:t>.</w:t>
      </w:r>
      <w:r w:rsidR="00EC2250" w:rsidRPr="005C24AD">
        <w:t xml:space="preserve">  </w:t>
      </w:r>
      <w:r w:rsidR="00EC2250" w:rsidRPr="005C24AD">
        <w:rPr>
          <w:b/>
        </w:rPr>
        <w:t xml:space="preserve">(C, </w:t>
      </w:r>
      <w:r w:rsidR="00EC2250" w:rsidRPr="005C24AD">
        <w:rPr>
          <w:b/>
          <w:spacing w:val="-1"/>
        </w:rPr>
        <w:t>A,</w:t>
      </w:r>
      <w:r w:rsidR="00EC2250" w:rsidRPr="005C24AD">
        <w:rPr>
          <w:b/>
          <w:spacing w:val="2"/>
        </w:rPr>
        <w:t xml:space="preserve"> </w:t>
      </w:r>
      <w:r w:rsidR="00EC2250" w:rsidRPr="005C24AD">
        <w:rPr>
          <w:b/>
          <w:spacing w:val="-2"/>
        </w:rPr>
        <w:t>P)</w:t>
      </w:r>
    </w:p>
    <w:p w:rsidR="000F4FF4" w:rsidRPr="005C24AD" w:rsidRDefault="000F4FF4">
      <w:pPr>
        <w:spacing w:before="17" w:line="200" w:lineRule="exact"/>
        <w:rPr>
          <w:sz w:val="20"/>
          <w:szCs w:val="20"/>
        </w:rPr>
      </w:pPr>
    </w:p>
    <w:p w:rsidR="000F4FF4" w:rsidRPr="005C24AD" w:rsidRDefault="00CF5BBD">
      <w:pPr>
        <w:pStyle w:val="BodyText"/>
        <w:numPr>
          <w:ilvl w:val="0"/>
          <w:numId w:val="13"/>
        </w:numPr>
        <w:tabs>
          <w:tab w:val="left" w:pos="564"/>
        </w:tabs>
        <w:spacing w:before="69"/>
        <w:ind w:right="3732"/>
        <w:rPr>
          <w:rFonts w:cs="Times New Roman"/>
        </w:rPr>
      </w:pPr>
      <w:r w:rsidRPr="005C24AD">
        <w:rPr>
          <w:rFonts w:ascii="Sylfaen" w:hAnsi="Sylfaen"/>
          <w:lang w:val="ka-GE"/>
        </w:rPr>
        <w:t>მიმოიხილეთ შემოსავლების გონივრულობა და თანმიმდევრულობ,  მათ შორის, ნებისმიერი სავ</w:t>
      </w:r>
      <w:r w:rsidR="00DB28FF" w:rsidRPr="005C24AD">
        <w:rPr>
          <w:rFonts w:ascii="Sylfaen" w:hAnsi="Sylfaen"/>
          <w:lang w:val="ka-GE"/>
        </w:rPr>
        <w:t>ალდებულო ინფორმაციის გასაჯაროება</w:t>
      </w:r>
      <w:r w:rsidR="00EC2250" w:rsidRPr="005C24AD">
        <w:rPr>
          <w:spacing w:val="-1"/>
        </w:rPr>
        <w:t>.</w:t>
      </w:r>
      <w:r w:rsidR="00EC2250" w:rsidRPr="005C24AD">
        <w:t xml:space="preserve"> </w:t>
      </w:r>
      <w:r w:rsidR="00EC2250" w:rsidRPr="005C24AD">
        <w:rPr>
          <w:b/>
        </w:rPr>
        <w:t>(C,</w:t>
      </w:r>
      <w:r w:rsidR="00EC2250" w:rsidRPr="005C24AD">
        <w:rPr>
          <w:b/>
          <w:spacing w:val="2"/>
        </w:rPr>
        <w:t xml:space="preserve"> </w:t>
      </w:r>
      <w:r w:rsidR="00EC2250" w:rsidRPr="005C24AD">
        <w:rPr>
          <w:b/>
          <w:spacing w:val="-2"/>
        </w:rPr>
        <w:t>P)</w:t>
      </w:r>
    </w:p>
    <w:p w:rsidR="000F4FF4" w:rsidRPr="005C24AD" w:rsidRDefault="000F4FF4">
      <w:pPr>
        <w:spacing w:before="17" w:line="200" w:lineRule="exact"/>
        <w:rPr>
          <w:sz w:val="20"/>
          <w:szCs w:val="20"/>
        </w:rPr>
      </w:pPr>
    </w:p>
    <w:p w:rsidR="000F4FF4" w:rsidRPr="005C24AD" w:rsidRDefault="00332A1F">
      <w:pPr>
        <w:pStyle w:val="BodyText"/>
        <w:numPr>
          <w:ilvl w:val="0"/>
          <w:numId w:val="13"/>
        </w:numPr>
        <w:tabs>
          <w:tab w:val="left" w:pos="516"/>
        </w:tabs>
        <w:spacing w:before="69"/>
        <w:ind w:left="515" w:right="3733"/>
        <w:jc w:val="both"/>
        <w:rPr>
          <w:rFonts w:cs="Times New Roman"/>
        </w:rPr>
      </w:pPr>
      <w:r w:rsidRPr="005C24AD">
        <w:rPr>
          <w:rFonts w:ascii="Sylfaen" w:hAnsi="Sylfaen"/>
          <w:lang w:val="ka-GE"/>
        </w:rPr>
        <w:t>გადახედეთ რისკის შეფასებას, არსებითობის გაანგარიშებასა და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5C24AD">
        <w:rPr>
          <w:spacing w:val="-1"/>
        </w:rPr>
        <w:t>.</w:t>
      </w:r>
    </w:p>
    <w:p w:rsidR="000F4FF4" w:rsidRPr="005C24AD" w:rsidRDefault="000F4FF4">
      <w:pPr>
        <w:spacing w:before="11" w:line="160" w:lineRule="exact"/>
        <w:rPr>
          <w:sz w:val="16"/>
          <w:szCs w:val="16"/>
        </w:rPr>
      </w:pPr>
    </w:p>
    <w:p w:rsidR="000F4FF4" w:rsidRPr="005C24AD" w:rsidRDefault="00332A1F">
      <w:pPr>
        <w:pStyle w:val="BodyText"/>
        <w:numPr>
          <w:ilvl w:val="0"/>
          <w:numId w:val="13"/>
        </w:numPr>
        <w:tabs>
          <w:tab w:val="left" w:pos="516"/>
        </w:tabs>
        <w:spacing w:before="69"/>
        <w:ind w:left="515" w:right="3734"/>
        <w:jc w:val="both"/>
        <w:rPr>
          <w:rFonts w:cs="Times New Roman"/>
        </w:rPr>
      </w:pPr>
      <w:r w:rsidRPr="005C24AD">
        <w:rPr>
          <w:rFonts w:ascii="Sylfaen" w:hAnsi="Sylfaen"/>
          <w:lang w:val="ka-GE"/>
        </w:rPr>
        <w:t>დარწმუნდით, რომ  ამ ნაწილში გამოვლენილი ძირითადი ფაქტები  შეტანილია ოფიციალური წერილის პროექტში,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r w:rsidR="00EC2250" w:rsidRPr="005C24AD">
        <w:rPr>
          <w:rFonts w:cs="Times New Roman"/>
          <w:spacing w:val="-1"/>
        </w:rPr>
        <w:t>.</w:t>
      </w:r>
    </w:p>
    <w:p w:rsidR="000F4FF4" w:rsidRPr="005C24AD" w:rsidRDefault="000F4FF4">
      <w:pPr>
        <w:spacing w:before="11" w:line="160" w:lineRule="exact"/>
        <w:rPr>
          <w:sz w:val="16"/>
          <w:szCs w:val="16"/>
        </w:rPr>
      </w:pPr>
    </w:p>
    <w:p w:rsidR="000F4FF4" w:rsidRPr="005C24AD" w:rsidRDefault="005250BF">
      <w:pPr>
        <w:pStyle w:val="BodyText"/>
        <w:numPr>
          <w:ilvl w:val="0"/>
          <w:numId w:val="13"/>
        </w:numPr>
        <w:tabs>
          <w:tab w:val="left" w:pos="516"/>
        </w:tabs>
        <w:spacing w:before="69"/>
        <w:ind w:left="515"/>
        <w:rPr>
          <w:rFonts w:cs="Times New Roman"/>
        </w:rPr>
      </w:pPr>
      <w:r w:rsidRPr="005C24AD">
        <w:rPr>
          <w:rFonts w:ascii="Sylfaen" w:hAnsi="Sylfaen"/>
          <w:bCs/>
          <w:lang w:val="ka-GE"/>
        </w:rPr>
        <w:lastRenderedPageBreak/>
        <w:t>დარწმუნდით, რომ დასკვნა შესაბამისია</w:t>
      </w:r>
      <w:r w:rsidR="00EC2250" w:rsidRPr="005C24AD">
        <w:rPr>
          <w:spacing w:val="-1"/>
        </w:rPr>
        <w:t>.</w:t>
      </w:r>
      <w:r w:rsidR="00EC2250" w:rsidRPr="005C24AD">
        <w:t xml:space="preserve"> </w:t>
      </w:r>
      <w:r w:rsidR="00EC2250" w:rsidRPr="005C24AD">
        <w:rPr>
          <w:b/>
        </w:rPr>
        <w:t>(P)</w:t>
      </w:r>
    </w:p>
    <w:p w:rsidR="000F4FF4" w:rsidRPr="005C24AD" w:rsidRDefault="000F4FF4">
      <w:pPr>
        <w:spacing w:line="200" w:lineRule="exact"/>
        <w:rPr>
          <w:sz w:val="20"/>
          <w:szCs w:val="20"/>
        </w:rPr>
      </w:pPr>
    </w:p>
    <w:p w:rsidR="000F4FF4" w:rsidRPr="005C24AD" w:rsidRDefault="000F4FF4">
      <w:pPr>
        <w:spacing w:before="13" w:line="280" w:lineRule="exact"/>
        <w:rPr>
          <w:sz w:val="28"/>
          <w:szCs w:val="28"/>
        </w:rPr>
      </w:pPr>
    </w:p>
    <w:p w:rsidR="000F4FF4" w:rsidRPr="005C24AD" w:rsidRDefault="005705F2">
      <w:pPr>
        <w:pStyle w:val="BodyText"/>
        <w:numPr>
          <w:ilvl w:val="0"/>
          <w:numId w:val="13"/>
        </w:numPr>
        <w:tabs>
          <w:tab w:val="left" w:pos="516"/>
        </w:tabs>
        <w:spacing w:before="69"/>
        <w:ind w:left="515" w:right="3735"/>
        <w:jc w:val="both"/>
        <w:rPr>
          <w:rFonts w:cs="Times New Roman"/>
        </w:rPr>
      </w:pPr>
      <w:r w:rsidRPr="005C24AD">
        <w:rPr>
          <w:rFonts w:ascii="Sylfaen" w:hAnsi="Sylfaen"/>
          <w:lang w:val="ka-GE"/>
        </w:rPr>
        <w:t>გამოითვალეთ მთლიანი მოგების პროცენტული მაჩვენებელი, მაქსიმალურად დეტალიზებული, და შეადარეთ წინა პერიოდს. გააანალიზეთ და გადაამოწმეთ ნებისმიერი მოულოდნელი ცვლილება</w:t>
      </w:r>
      <w:r w:rsidR="00EC2250" w:rsidRPr="005C24AD">
        <w:rPr>
          <w:spacing w:val="-1"/>
        </w:rPr>
        <w:t>.</w:t>
      </w:r>
      <w:r w:rsidR="00EC2250" w:rsidRPr="005C24AD">
        <w:t xml:space="preserve"> </w:t>
      </w:r>
      <w:r w:rsidR="00EC2250" w:rsidRPr="005C24AD">
        <w:rPr>
          <w:b/>
          <w:spacing w:val="-1"/>
        </w:rPr>
        <w:t>(C,</w:t>
      </w:r>
      <w:r w:rsidR="00EC2250" w:rsidRPr="005C24AD">
        <w:rPr>
          <w:b/>
          <w:spacing w:val="2"/>
        </w:rPr>
        <w:t xml:space="preserve"> </w:t>
      </w:r>
      <w:r w:rsidR="00EC2250" w:rsidRPr="005C24AD">
        <w:rPr>
          <w:b/>
          <w:spacing w:val="-1"/>
        </w:rPr>
        <w:t>A)</w:t>
      </w:r>
    </w:p>
    <w:p w:rsidR="000F4FF4" w:rsidRPr="005C24AD" w:rsidRDefault="000F4FF4">
      <w:pPr>
        <w:spacing w:before="10" w:line="160" w:lineRule="exact"/>
        <w:rPr>
          <w:sz w:val="16"/>
          <w:szCs w:val="16"/>
        </w:rPr>
      </w:pPr>
    </w:p>
    <w:p w:rsidR="000F4FF4" w:rsidRPr="005C24AD" w:rsidRDefault="005705F2">
      <w:pPr>
        <w:pStyle w:val="BodyText"/>
        <w:numPr>
          <w:ilvl w:val="0"/>
          <w:numId w:val="13"/>
        </w:numPr>
        <w:tabs>
          <w:tab w:val="left" w:pos="516"/>
        </w:tabs>
        <w:spacing w:before="70"/>
        <w:ind w:left="515" w:right="3732"/>
        <w:rPr>
          <w:rFonts w:cs="Times New Roman"/>
        </w:rPr>
      </w:pPr>
      <w:r w:rsidRPr="005C24AD">
        <w:rPr>
          <w:rFonts w:ascii="Sylfaen" w:hAnsi="Sylfaen"/>
          <w:lang w:val="ka-GE"/>
        </w:rPr>
        <w:t>განიხილეთ F ნაწილში შესრულებული დეტალური ტესტების შედეგები</w:t>
      </w:r>
      <w:r w:rsidR="00EC2250" w:rsidRPr="005C24AD">
        <w:rPr>
          <w:spacing w:val="-1"/>
        </w:rPr>
        <w:t>.</w:t>
      </w:r>
      <w:r w:rsidR="00EC2250" w:rsidRPr="005C24AD">
        <w:t xml:space="preserve"> </w:t>
      </w:r>
      <w:r w:rsidR="00EC2250" w:rsidRPr="005C24AD">
        <w:rPr>
          <w:b/>
          <w:spacing w:val="-1"/>
        </w:rPr>
        <w:t>(CL,</w:t>
      </w:r>
      <w:r w:rsidR="00EC2250" w:rsidRPr="005C24AD">
        <w:rPr>
          <w:b/>
        </w:rPr>
        <w:t xml:space="preserve"> </w:t>
      </w:r>
      <w:r w:rsidR="00EC2250" w:rsidRPr="005C24AD">
        <w:rPr>
          <w:b/>
          <w:spacing w:val="-1"/>
        </w:rPr>
        <w:t>A)</w:t>
      </w:r>
    </w:p>
    <w:p w:rsidR="000F4FF4" w:rsidRPr="005C24AD" w:rsidRDefault="000F4FF4">
      <w:pPr>
        <w:rPr>
          <w:rFonts w:ascii="Times New Roman" w:eastAsia="Times New Roman" w:hAnsi="Times New Roman" w:cs="Times New Roman"/>
        </w:rPr>
        <w:sectPr w:rsidR="000F4FF4" w:rsidRPr="005C24AD">
          <w:headerReference w:type="default" r:id="rId191"/>
          <w:footerReference w:type="default" r:id="rId192"/>
          <w:pgSz w:w="11910" w:h="16840"/>
          <w:pgMar w:top="1260" w:right="540" w:bottom="960" w:left="1040" w:header="748" w:footer="768" w:gutter="0"/>
          <w:pgNumType w:start="1"/>
          <w:cols w:space="720"/>
        </w:sectPr>
      </w:pPr>
    </w:p>
    <w:p w:rsidR="000F4FF4" w:rsidRPr="005C24AD" w:rsidRDefault="002C7EF9">
      <w:pPr>
        <w:pStyle w:val="Heading4"/>
        <w:spacing w:before="113"/>
        <w:ind w:left="155"/>
        <w:rPr>
          <w:rFonts w:cs="Times New Roman"/>
          <w:bCs w:val="0"/>
        </w:rPr>
      </w:pPr>
      <w:r w:rsidRPr="005C24AD">
        <w:rPr>
          <w:noProof/>
        </w:rPr>
        <w:lastRenderedPageBreak/>
        <mc:AlternateContent>
          <mc:Choice Requires="wps">
            <w:drawing>
              <wp:anchor distT="0" distB="0" distL="114300" distR="114300" simplePos="0" relativeHeight="503292704" behindDoc="1" locked="0" layoutInCell="1" allowOverlap="1" wp14:anchorId="14E8A19A" wp14:editId="3B8C4A1E">
                <wp:simplePos x="0" y="0"/>
                <wp:positionH relativeFrom="page">
                  <wp:posOffset>5166995</wp:posOffset>
                </wp:positionH>
                <wp:positionV relativeFrom="paragraph">
                  <wp:posOffset>62230</wp:posOffset>
                </wp:positionV>
                <wp:extent cx="1966595" cy="8084820"/>
                <wp:effectExtent l="4445" t="0" r="635" b="0"/>
                <wp:wrapNone/>
                <wp:docPr id="47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808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89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before="7" w:line="260" w:lineRule="exact"/>
                                    <w:rPr>
                                      <w:sz w:val="26"/>
                                      <w:szCs w:val="26"/>
                                    </w:rPr>
                                  </w:pPr>
                                </w:p>
                                <w:p w:rsidR="00990473" w:rsidRDefault="00990473" w:rsidP="0036346F">
                                  <w:pPr>
                                    <w:pStyle w:val="TableParagraph"/>
                                    <w:ind w:left="315" w:hanging="152"/>
                                    <w:rPr>
                                      <w:rFonts w:ascii="Times New Roman" w:eastAsia="Times New Roman" w:hAnsi="Times New Roman" w:cs="Times New Roman"/>
                                      <w:sz w:val="24"/>
                                      <w:szCs w:val="24"/>
                                    </w:rPr>
                                  </w:pPr>
                                  <w:r>
                                    <w:rPr>
                                      <w:rFonts w:ascii="Times New Roman"/>
                                      <w:spacing w:val="-1"/>
                                      <w:sz w:val="24"/>
                                    </w:rPr>
                                    <w:t>O6/1</w:t>
                                  </w:r>
                                  <w:r>
                                    <w:rPr>
                                      <w:rFonts w:ascii="Times New Roman"/>
                                      <w:sz w:val="24"/>
                                    </w:rPr>
                                    <w:t xml:space="preserve">  &amp;</w:t>
                                  </w:r>
                                  <w:r>
                                    <w:rPr>
                                      <w:rFonts w:ascii="Times New Roman"/>
                                      <w:spacing w:val="23"/>
                                      <w:sz w:val="24"/>
                                    </w:rPr>
                                    <w:t xml:space="preserve"> </w:t>
                                  </w:r>
                                  <w:r>
                                    <w:rPr>
                                      <w:rFonts w:ascii="Times New Roman"/>
                                      <w:spacing w:val="-1"/>
                                      <w:sz w:val="24"/>
                                    </w:rPr>
                                    <w:t>O6/2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34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Pr="00A74EA2" w:rsidRDefault="00990473" w:rsidP="0036346F">
                                  <w:pPr>
                                    <w:pStyle w:val="TableParagraph"/>
                                    <w:ind w:left="35" w:right="36" w:hanging="1"/>
                                    <w:jc w:val="center"/>
                                    <w:rPr>
                                      <w:rFonts w:ascii="Sylfaen" w:eastAsia="Times New Roman" w:hAnsi="Sylfaen" w:cs="Times New Roman"/>
                                      <w:sz w:val="16"/>
                                      <w:szCs w:val="16"/>
                                      <w:lang w:val="ka-GE"/>
                                    </w:rPr>
                                  </w:pPr>
                                  <w:r w:rsidRPr="00A74EA2">
                                    <w:rPr>
                                      <w:rFonts w:ascii="Sylfaen" w:hAnsi="Sylfaen"/>
                                      <w:spacing w:val="-1"/>
                                      <w:sz w:val="16"/>
                                      <w:szCs w:val="16"/>
                                      <w:lang w:val="ka-GE"/>
                                    </w:rPr>
                                    <w:t>ჩატარდა ძირითდი ტესტები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62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before="9" w:line="260" w:lineRule="exact"/>
                                    <w:rPr>
                                      <w:sz w:val="26"/>
                                      <w:szCs w:val="26"/>
                                    </w:rPr>
                                  </w:pPr>
                                </w:p>
                                <w:p w:rsidR="00990473" w:rsidRDefault="00990473" w:rsidP="0036346F">
                                  <w:pPr>
                                    <w:pStyle w:val="TableParagraph"/>
                                    <w:ind w:left="121" w:right="123"/>
                                    <w:jc w:val="center"/>
                                    <w:rPr>
                                      <w:rFonts w:ascii="Times New Roman" w:eastAsia="Times New Roman" w:hAnsi="Times New Roman" w:cs="Times New Roman"/>
                                      <w:sz w:val="24"/>
                                      <w:szCs w:val="24"/>
                                    </w:rPr>
                                  </w:pP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9" w:lineRule="exact"/>
                                    <w:ind w:left="121" w:right="123"/>
                                    <w:jc w:val="center"/>
                                    <w:rPr>
                                      <w:rFonts w:ascii="Times New Roman" w:eastAsia="Times New Roman" w:hAnsi="Times New Roman" w:cs="Times New Roman"/>
                                      <w:sz w:val="24"/>
                                      <w:szCs w:val="24"/>
                                    </w:rPr>
                                  </w:pP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3"/>
                                    <w:jc w:val="center"/>
                                    <w:rPr>
                                      <w:rFonts w:ascii="Times New Roman" w:eastAsia="Times New Roman" w:hAnsi="Times New Roman" w:cs="Times New Roman"/>
                                      <w:sz w:val="24"/>
                                      <w:szCs w:val="24"/>
                                    </w:rPr>
                                  </w:pP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39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34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516"/>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794"/>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pPr>
                                    <w:pStyle w:val="TableParagraph"/>
                                    <w:ind w:left="56" w:firstLine="232"/>
                                    <w:rPr>
                                      <w:rFonts w:ascii="Sylfaen" w:eastAsia="Times New Roman" w:hAnsi="Sylfaen" w:cs="Times New Roman"/>
                                      <w:sz w:val="16"/>
                                      <w:szCs w:val="16"/>
                                      <w:lang w:val="ka-GE"/>
                                    </w:rPr>
                                  </w:pPr>
                                  <w:r>
                                    <w:rPr>
                                      <w:rFonts w:ascii="Sylfaen" w:hAnsi="Sylfaen"/>
                                      <w:i/>
                                      <w:sz w:val="16"/>
                                      <w:szCs w:val="16"/>
                                      <w:lang w:val="ka-GE"/>
                                    </w:rPr>
                                    <w:t>არსებითი არ არის</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46" type="#_x0000_t202" style="position:absolute;left:0;text-align:left;margin-left:406.85pt;margin-top:4.9pt;width:154.85pt;height:636.6pt;z-index:-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89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before="7" w:line="260" w:lineRule="exact"/>
                              <w:rPr>
                                <w:sz w:val="26"/>
                                <w:szCs w:val="26"/>
                              </w:rPr>
                            </w:pPr>
                          </w:p>
                          <w:p w:rsidR="00990473" w:rsidRDefault="00990473" w:rsidP="0036346F">
                            <w:pPr>
                              <w:pStyle w:val="TableParagraph"/>
                              <w:ind w:left="315" w:hanging="152"/>
                              <w:rPr>
                                <w:rFonts w:ascii="Times New Roman" w:eastAsia="Times New Roman" w:hAnsi="Times New Roman" w:cs="Times New Roman"/>
                                <w:sz w:val="24"/>
                                <w:szCs w:val="24"/>
                              </w:rPr>
                            </w:pPr>
                            <w:r>
                              <w:rPr>
                                <w:rFonts w:ascii="Times New Roman"/>
                                <w:spacing w:val="-1"/>
                                <w:sz w:val="24"/>
                              </w:rPr>
                              <w:t>O6/1</w:t>
                            </w:r>
                            <w:r>
                              <w:rPr>
                                <w:rFonts w:ascii="Times New Roman"/>
                                <w:sz w:val="24"/>
                              </w:rPr>
                              <w:t xml:space="preserve">  &amp;</w:t>
                            </w:r>
                            <w:r>
                              <w:rPr>
                                <w:rFonts w:ascii="Times New Roman"/>
                                <w:spacing w:val="23"/>
                                <w:sz w:val="24"/>
                              </w:rPr>
                              <w:t xml:space="preserve"> </w:t>
                            </w:r>
                            <w:r>
                              <w:rPr>
                                <w:rFonts w:ascii="Times New Roman"/>
                                <w:spacing w:val="-1"/>
                                <w:sz w:val="24"/>
                              </w:rPr>
                              <w:t>O6/2</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34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Pr="00A74EA2" w:rsidRDefault="00990473" w:rsidP="0036346F">
                            <w:pPr>
                              <w:pStyle w:val="TableParagraph"/>
                              <w:ind w:left="35" w:right="36" w:hanging="1"/>
                              <w:jc w:val="center"/>
                              <w:rPr>
                                <w:rFonts w:ascii="Sylfaen" w:eastAsia="Times New Roman" w:hAnsi="Sylfaen" w:cs="Times New Roman"/>
                                <w:sz w:val="16"/>
                                <w:szCs w:val="16"/>
                                <w:lang w:val="ka-GE"/>
                              </w:rPr>
                            </w:pPr>
                            <w:r w:rsidRPr="00A74EA2">
                              <w:rPr>
                                <w:rFonts w:ascii="Sylfaen" w:hAnsi="Sylfaen"/>
                                <w:spacing w:val="-1"/>
                                <w:sz w:val="16"/>
                                <w:szCs w:val="16"/>
                                <w:lang w:val="ka-GE"/>
                              </w:rPr>
                              <w:t>ჩატარდა ძირითდი ტესტები</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62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before="9" w:line="260" w:lineRule="exact"/>
                              <w:rPr>
                                <w:sz w:val="26"/>
                                <w:szCs w:val="26"/>
                              </w:rPr>
                            </w:pPr>
                          </w:p>
                          <w:p w:rsidR="00990473" w:rsidRDefault="00990473" w:rsidP="0036346F">
                            <w:pPr>
                              <w:pStyle w:val="TableParagraph"/>
                              <w:ind w:left="121" w:right="123"/>
                              <w:jc w:val="center"/>
                              <w:rPr>
                                <w:rFonts w:ascii="Times New Roman" w:eastAsia="Times New Roman" w:hAnsi="Times New Roman" w:cs="Times New Roman"/>
                                <w:sz w:val="24"/>
                                <w:szCs w:val="24"/>
                              </w:rPr>
                            </w:pP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9" w:lineRule="exact"/>
                              <w:ind w:left="121" w:right="123"/>
                              <w:jc w:val="center"/>
                              <w:rPr>
                                <w:rFonts w:ascii="Times New Roman" w:eastAsia="Times New Roman" w:hAnsi="Times New Roman" w:cs="Times New Roman"/>
                                <w:sz w:val="24"/>
                                <w:szCs w:val="24"/>
                              </w:rPr>
                            </w:pP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3"/>
                              <w:jc w:val="center"/>
                              <w:rPr>
                                <w:rFonts w:ascii="Times New Roman" w:eastAsia="Times New Roman" w:hAnsi="Times New Roman" w:cs="Times New Roman"/>
                                <w:sz w:val="24"/>
                                <w:szCs w:val="24"/>
                              </w:rPr>
                            </w:pP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4026DB">
                              <w:rPr>
                                <w:rFonts w:ascii="Sylfaen" w:hAnsi="Sylfaen"/>
                                <w:sz w:val="24"/>
                                <w:lang w:val="ka-GE"/>
                              </w:rPr>
                              <w:t>ს.ჯ.</w:t>
                            </w:r>
                          </w:p>
                        </w:tc>
                      </w:tr>
                      <w:tr w:rsidR="00990473">
                        <w:trPr>
                          <w:trHeight w:hRule="exact" w:val="1390"/>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34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516"/>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794"/>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pPr>
                              <w:pStyle w:val="TableParagraph"/>
                              <w:ind w:left="56" w:firstLine="232"/>
                              <w:rPr>
                                <w:rFonts w:ascii="Sylfaen" w:eastAsia="Times New Roman" w:hAnsi="Sylfaen" w:cs="Times New Roman"/>
                                <w:sz w:val="16"/>
                                <w:szCs w:val="16"/>
                                <w:lang w:val="ka-GE"/>
                              </w:rPr>
                            </w:pPr>
                            <w:r>
                              <w:rPr>
                                <w:rFonts w:ascii="Sylfaen" w:hAnsi="Sylfaen"/>
                                <w:i/>
                                <w:sz w:val="16"/>
                                <w:szCs w:val="16"/>
                                <w:lang w:val="ka-GE"/>
                              </w:rPr>
                              <w:t>არსებითი არ არის</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Sylfaen" w:hAnsi="Sylfaen"/>
                                <w:sz w:val="24"/>
                                <w:lang w:val="ka-GE"/>
                              </w:rPr>
                              <w:t>ს.ჯ.</w:t>
                            </w:r>
                          </w:p>
                        </w:tc>
                      </w:tr>
                    </w:tbl>
                    <w:p w:rsidR="00990473" w:rsidRDefault="00990473"/>
                  </w:txbxContent>
                </v:textbox>
                <w10:wrap anchorx="page"/>
              </v:shape>
            </w:pict>
          </mc:Fallback>
        </mc:AlternateContent>
      </w:r>
      <w:r w:rsidR="005705F2" w:rsidRPr="005C24AD">
        <w:rPr>
          <w:rFonts w:ascii="Sylfaen" w:hAnsi="Sylfaen"/>
          <w:lang w:val="ka-GE"/>
        </w:rPr>
        <w:t>აუდიტორული ტესტები (გაგრძელება)</w:t>
      </w:r>
    </w:p>
    <w:p w:rsidR="000F4FF4" w:rsidRPr="005C24AD" w:rsidRDefault="000F4FF4">
      <w:pPr>
        <w:spacing w:before="17" w:line="200" w:lineRule="exact"/>
        <w:rPr>
          <w:sz w:val="20"/>
          <w:szCs w:val="20"/>
        </w:rPr>
      </w:pPr>
    </w:p>
    <w:p w:rsidR="000F4FF4" w:rsidRPr="005C24AD" w:rsidRDefault="005705F2">
      <w:pPr>
        <w:spacing w:before="69" w:line="274" w:lineRule="exact"/>
        <w:ind w:left="203"/>
        <w:rPr>
          <w:rFonts w:ascii="Sylfaen" w:eastAsia="Times New Roman" w:hAnsi="Sylfaen" w:cs="Times New Roman"/>
          <w:sz w:val="24"/>
          <w:szCs w:val="24"/>
          <w:lang w:val="ka-GE"/>
        </w:rPr>
      </w:pPr>
      <w:r w:rsidRPr="005C24AD">
        <w:rPr>
          <w:rFonts w:ascii="Sylfaen" w:hAnsi="Sylfaen"/>
          <w:b/>
          <w:spacing w:val="-1"/>
          <w:sz w:val="24"/>
          <w:lang w:val="ka-GE"/>
        </w:rPr>
        <w:t>„თავიდ</w:t>
      </w:r>
      <w:r w:rsidR="00892CB0" w:rsidRPr="005C24AD">
        <w:rPr>
          <w:rFonts w:ascii="Sylfaen" w:hAnsi="Sylfaen"/>
          <w:b/>
          <w:spacing w:val="-1"/>
          <w:sz w:val="24"/>
          <w:lang w:val="ka-GE"/>
        </w:rPr>
        <w:t>ა</w:t>
      </w:r>
      <w:r w:rsidRPr="005C24AD">
        <w:rPr>
          <w:rFonts w:ascii="Sylfaen" w:hAnsi="Sylfaen"/>
          <w:b/>
          <w:spacing w:val="-1"/>
          <w:sz w:val="24"/>
          <w:lang w:val="ka-GE"/>
        </w:rPr>
        <w:t>ნ ბოლომდე გავლის“ ტესტი</w:t>
      </w:r>
    </w:p>
    <w:p w:rsidR="000F4FF4" w:rsidRPr="005C24AD" w:rsidRDefault="00B061CD">
      <w:pPr>
        <w:pStyle w:val="BodyText"/>
        <w:numPr>
          <w:ilvl w:val="0"/>
          <w:numId w:val="13"/>
        </w:numPr>
        <w:tabs>
          <w:tab w:val="left" w:pos="564"/>
        </w:tabs>
        <w:ind w:right="3731"/>
        <w:jc w:val="both"/>
        <w:rPr>
          <w:rFonts w:cs="Times New Roman"/>
        </w:rPr>
      </w:pPr>
      <w:r w:rsidRPr="005C24AD">
        <w:rPr>
          <w:rFonts w:ascii="Sylfaen" w:hAnsi="Sylfaen"/>
          <w:lang w:val="ka-GE"/>
        </w:rPr>
        <w:t xml:space="preserve">ჩაატარეთ ერთი </w:t>
      </w:r>
      <w:r w:rsidRPr="005C24AD">
        <w:rPr>
          <w:rFonts w:ascii="Sylfaen" w:hAnsi="Sylfaen"/>
          <w:b/>
          <w:spacing w:val="-1"/>
          <w:lang w:val="ka-GE"/>
        </w:rPr>
        <w:t>„</w:t>
      </w:r>
      <w:r w:rsidRPr="005C24AD">
        <w:rPr>
          <w:rFonts w:ascii="Sylfaen" w:hAnsi="Sylfaen"/>
          <w:spacing w:val="-1"/>
          <w:lang w:val="ka-GE"/>
        </w:rPr>
        <w:t>თავიდ</w:t>
      </w:r>
      <w:r w:rsidR="00892CB0" w:rsidRPr="005C24AD">
        <w:rPr>
          <w:rFonts w:ascii="Sylfaen" w:hAnsi="Sylfaen"/>
          <w:spacing w:val="-1"/>
          <w:lang w:val="ka-GE"/>
        </w:rPr>
        <w:t>ა</w:t>
      </w:r>
      <w:r w:rsidRPr="005C24AD">
        <w:rPr>
          <w:rFonts w:ascii="Sylfaen" w:hAnsi="Sylfaen"/>
          <w:spacing w:val="-1"/>
          <w:lang w:val="ka-GE"/>
        </w:rPr>
        <w:t xml:space="preserve">ნ ბოლომდე გავლის“ ტესტი </w:t>
      </w:r>
      <w:r w:rsidRPr="005C24AD">
        <w:rPr>
          <w:rFonts w:ascii="Sylfaen" w:hAnsi="Sylfaen"/>
          <w:lang w:val="ka-GE"/>
        </w:rPr>
        <w:t xml:space="preserve">თითოეული მოქმედი სისტემისთვის (რომელმაც უნდა მოიცვას ოპერაციები და დაკავშირებული კონტროლი). მიღებული შედეგები გამოიყენეთ დებიტორული დავალიანების ტესტის შედეგებთან ერთად, რათა გადაწყვიტოთ, ჩაანაცვლოთ თუ არა ზოგიერთი ან ყველა </w:t>
      </w:r>
      <w:r w:rsidR="00892CB0" w:rsidRPr="005C24AD">
        <w:rPr>
          <w:rFonts w:ascii="Sylfaen" w:hAnsi="Sylfaen"/>
          <w:lang w:val="ka-GE"/>
        </w:rPr>
        <w:t xml:space="preserve">ძირითადი </w:t>
      </w:r>
      <w:r w:rsidRPr="005C24AD">
        <w:rPr>
          <w:rFonts w:ascii="Sylfaen" w:hAnsi="Sylfaen"/>
          <w:lang w:val="ka-GE"/>
        </w:rPr>
        <w:t>ტესტი დეტალური ანალიზური პროცედურებით</w:t>
      </w:r>
      <w:r w:rsidR="00EC2250" w:rsidRPr="005C24AD">
        <w:rPr>
          <w:rFonts w:cs="Times New Roman"/>
          <w:spacing w:val="-1"/>
        </w:rPr>
        <w:t>.</w:t>
      </w:r>
      <w:r w:rsidR="00EC2250" w:rsidRPr="005C24AD">
        <w:rPr>
          <w:rFonts w:cs="Times New Roman"/>
          <w:spacing w:val="2"/>
        </w:rPr>
        <w:t xml:space="preserve"> </w:t>
      </w:r>
      <w:r w:rsidR="00EC2250" w:rsidRPr="005C24AD">
        <w:rPr>
          <w:rFonts w:cs="Times New Roman"/>
          <w:b/>
          <w:bCs/>
        </w:rPr>
        <w:t>(A)</w:t>
      </w:r>
    </w:p>
    <w:p w:rsidR="000F4FF4" w:rsidRPr="005C24AD" w:rsidRDefault="000F4FF4">
      <w:pPr>
        <w:spacing w:before="16" w:line="160" w:lineRule="exact"/>
        <w:rPr>
          <w:sz w:val="16"/>
          <w:szCs w:val="16"/>
        </w:rPr>
      </w:pPr>
    </w:p>
    <w:p w:rsidR="000F4FF4" w:rsidRPr="005C24AD" w:rsidRDefault="00B061CD">
      <w:pPr>
        <w:pStyle w:val="Heading4"/>
        <w:spacing w:before="69" w:line="274" w:lineRule="exact"/>
        <w:ind w:left="227"/>
        <w:rPr>
          <w:rFonts w:cs="Times New Roman"/>
          <w:bCs w:val="0"/>
        </w:rPr>
      </w:pPr>
      <w:r w:rsidRPr="005C24AD">
        <w:rPr>
          <w:rFonts w:ascii="Sylfaen" w:hAnsi="Sylfaen"/>
          <w:lang w:val="ka-GE"/>
        </w:rPr>
        <w:t>დეტალური ანალიზური პროცედურები</w:t>
      </w:r>
    </w:p>
    <w:p w:rsidR="000F4FF4" w:rsidRPr="005C24AD" w:rsidRDefault="00B061CD">
      <w:pPr>
        <w:pStyle w:val="BodyText"/>
        <w:numPr>
          <w:ilvl w:val="0"/>
          <w:numId w:val="13"/>
        </w:numPr>
        <w:tabs>
          <w:tab w:val="left" w:pos="588"/>
        </w:tabs>
        <w:ind w:left="587" w:right="3735"/>
        <w:jc w:val="both"/>
        <w:rPr>
          <w:rFonts w:cs="Times New Roman"/>
        </w:rPr>
      </w:pPr>
      <w:r w:rsidRPr="005C24AD">
        <w:rPr>
          <w:rFonts w:ascii="Sylfaen" w:hAnsi="Sylfaen"/>
          <w:lang w:val="ka-GE"/>
        </w:rPr>
        <w:t>ჩაატარეთ დეტალური ანალიზური პროცედურები  დამკვეთის ინტერესების გათვალისწინებით. მაგ: ჯამური თანხების საკონტროლო გამოთვლა, კოეფიციენტების ანალიზი (შეადარეთ პერიოდები და მსგავსი სამეურნეო სუბიექტები</w:t>
      </w:r>
      <w:r w:rsidR="00EC2250" w:rsidRPr="005C24AD">
        <w:rPr>
          <w:spacing w:val="-1"/>
        </w:rPr>
        <w:t>).</w:t>
      </w:r>
      <w:r w:rsidR="00EC2250" w:rsidRPr="005C24AD">
        <w:t xml:space="preserve"> </w:t>
      </w:r>
      <w:r w:rsidR="00EC2250" w:rsidRPr="005C24AD">
        <w:rPr>
          <w:b/>
          <w:spacing w:val="-1"/>
        </w:rPr>
        <w:t>(C,</w:t>
      </w:r>
      <w:r w:rsidR="00EC2250" w:rsidRPr="005C24AD">
        <w:rPr>
          <w:b/>
          <w:spacing w:val="2"/>
        </w:rPr>
        <w:t xml:space="preserve"> </w:t>
      </w:r>
      <w:r w:rsidR="00EC2250" w:rsidRPr="005C24AD">
        <w:rPr>
          <w:b/>
          <w:spacing w:val="-1"/>
        </w:rPr>
        <w:t>CL,</w:t>
      </w:r>
      <w:r w:rsidR="00EC2250" w:rsidRPr="005C24AD">
        <w:rPr>
          <w:b/>
        </w:rPr>
        <w:t xml:space="preserve"> </w:t>
      </w:r>
      <w:r w:rsidR="00EC2250" w:rsidRPr="005C24AD">
        <w:rPr>
          <w:b/>
          <w:spacing w:val="-1"/>
        </w:rPr>
        <w:t>A)</w:t>
      </w:r>
    </w:p>
    <w:p w:rsidR="000F4FF4" w:rsidRPr="005C24AD" w:rsidRDefault="000F4FF4">
      <w:pPr>
        <w:spacing w:before="16" w:line="160" w:lineRule="exact"/>
        <w:rPr>
          <w:sz w:val="16"/>
          <w:szCs w:val="16"/>
        </w:rPr>
      </w:pPr>
    </w:p>
    <w:p w:rsidR="000F4FF4" w:rsidRPr="005C24AD" w:rsidRDefault="00971920">
      <w:pPr>
        <w:pStyle w:val="Heading4"/>
        <w:spacing w:before="69" w:line="274" w:lineRule="exact"/>
        <w:ind w:left="227"/>
        <w:rPr>
          <w:rFonts w:ascii="Sylfaen" w:hAnsi="Sylfaen" w:cs="Times New Roman"/>
          <w:b w:val="0"/>
          <w:bCs w:val="0"/>
          <w:lang w:val="ka-GE"/>
        </w:rPr>
      </w:pPr>
      <w:r w:rsidRPr="005C24AD">
        <w:rPr>
          <w:rFonts w:ascii="Sylfaen" w:hAnsi="Sylfaen"/>
          <w:spacing w:val="-1"/>
          <w:lang w:val="ka-GE"/>
        </w:rPr>
        <w:t>ძირითადი ტესტები</w:t>
      </w:r>
    </w:p>
    <w:p w:rsidR="000F4FF4" w:rsidRPr="005C24AD" w:rsidRDefault="00C15DFC">
      <w:pPr>
        <w:pStyle w:val="BodyText"/>
        <w:numPr>
          <w:ilvl w:val="0"/>
          <w:numId w:val="13"/>
        </w:numPr>
        <w:tabs>
          <w:tab w:val="left" w:pos="588"/>
        </w:tabs>
        <w:ind w:left="587" w:right="3734"/>
        <w:jc w:val="both"/>
        <w:rPr>
          <w:rFonts w:cs="Times New Roman"/>
        </w:rPr>
      </w:pPr>
      <w:r w:rsidRPr="005C24AD">
        <w:rPr>
          <w:rFonts w:ascii="Sylfaen" w:hAnsi="Sylfaen"/>
          <w:lang w:val="ka-GE"/>
        </w:rPr>
        <w:t>„საწყისი წერტილიდან დაწყებული“ (მაგ: კონტრაქტიდან, შეკვეთიდან, დროის აღრიცხვის უწყისიდან ან  ტვირთის გაგზავნის შესახებ დოკუმენტიდან დაწყებული) მიჰყევით მუხლების შერჩევით ერთობლიობას და შეამოწმეთ ჯერ შესაბამისი გაყიდვების ანგარიშ-ფქტურები, შემდეგ ყოველდღიური გაყიდვების წიგნი, შემდეგ კი გაყიდვების მთავარი წიგნი და მთავარი საბუღლტრო  წიგნი</w:t>
      </w:r>
      <w:r w:rsidR="00EC2250" w:rsidRPr="005C24AD">
        <w:rPr>
          <w:rFonts w:cs="Times New Roman"/>
        </w:rPr>
        <w:t xml:space="preserve">. </w:t>
      </w:r>
      <w:r w:rsidR="00EC2250" w:rsidRPr="005C24AD">
        <w:rPr>
          <w:rFonts w:cs="Times New Roman"/>
          <w:b/>
          <w:bCs/>
          <w:spacing w:val="-1"/>
        </w:rPr>
        <w:t>(O,</w:t>
      </w:r>
      <w:r w:rsidR="00EC2250" w:rsidRPr="005C24AD">
        <w:rPr>
          <w:rFonts w:cs="Times New Roman"/>
          <w:b/>
          <w:bCs/>
        </w:rPr>
        <w:t xml:space="preserve"> </w:t>
      </w:r>
      <w:r w:rsidR="00EC2250" w:rsidRPr="005C24AD">
        <w:rPr>
          <w:rFonts w:cs="Times New Roman"/>
          <w:b/>
          <w:bCs/>
          <w:spacing w:val="-1"/>
        </w:rPr>
        <w:t>C,</w:t>
      </w:r>
      <w:r w:rsidR="00EC2250" w:rsidRPr="005C24AD">
        <w:rPr>
          <w:rFonts w:cs="Times New Roman"/>
          <w:b/>
          <w:bCs/>
        </w:rPr>
        <w:t xml:space="preserve"> </w:t>
      </w:r>
      <w:r w:rsidR="00EC2250" w:rsidRPr="005C24AD">
        <w:rPr>
          <w:rFonts w:cs="Times New Roman"/>
          <w:b/>
          <w:bCs/>
          <w:spacing w:val="-1"/>
        </w:rPr>
        <w:t>A)</w:t>
      </w:r>
    </w:p>
    <w:p w:rsidR="000F4FF4" w:rsidRPr="005C24AD" w:rsidRDefault="000F4FF4">
      <w:pPr>
        <w:spacing w:before="11" w:line="160" w:lineRule="exact"/>
        <w:rPr>
          <w:sz w:val="16"/>
          <w:szCs w:val="16"/>
        </w:rPr>
      </w:pPr>
    </w:p>
    <w:p w:rsidR="000F4FF4" w:rsidRPr="005C24AD" w:rsidRDefault="007D118A">
      <w:pPr>
        <w:pStyle w:val="BodyText"/>
        <w:numPr>
          <w:ilvl w:val="0"/>
          <w:numId w:val="13"/>
        </w:numPr>
        <w:tabs>
          <w:tab w:val="left" w:pos="516"/>
        </w:tabs>
        <w:spacing w:before="69"/>
        <w:ind w:left="515" w:right="3734"/>
        <w:jc w:val="both"/>
        <w:rPr>
          <w:rFonts w:cs="Times New Roman"/>
        </w:rPr>
      </w:pPr>
      <w:r w:rsidRPr="005C24AD">
        <w:rPr>
          <w:rFonts w:ascii="Sylfaen" w:hAnsi="Sylfaen"/>
          <w:lang w:val="ka-GE"/>
        </w:rPr>
        <w:t>ნაღდი ანგარიშსწორებით გაყიდვებისას, მიჰყევით სალაროში შემოსული თანხების (ქვითრები ან შიდა ელექტრონული ჩანაწერები)  შერჩევით ერთობლიობას და შეამოწმეთ, დწყებული სალაროს წიგნიდან და ბანკით დამთავრებული</w:t>
      </w:r>
      <w:r w:rsidR="00EC2250" w:rsidRPr="005C24AD">
        <w:rPr>
          <w:spacing w:val="-1"/>
        </w:rPr>
        <w:t>.</w:t>
      </w:r>
      <w:r w:rsidR="00EC2250" w:rsidRPr="005C24AD">
        <w:t xml:space="preserve"> </w:t>
      </w:r>
      <w:r w:rsidR="00EC2250" w:rsidRPr="005C24AD">
        <w:rPr>
          <w:b/>
          <w:spacing w:val="-1"/>
        </w:rPr>
        <w:t>(O,</w:t>
      </w:r>
      <w:r w:rsidR="00EC2250" w:rsidRPr="005C24AD">
        <w:rPr>
          <w:b/>
        </w:rPr>
        <w:t xml:space="preserve"> </w:t>
      </w:r>
      <w:r w:rsidR="00EC2250" w:rsidRPr="005C24AD">
        <w:rPr>
          <w:b/>
          <w:spacing w:val="-1"/>
        </w:rPr>
        <w:t>C,</w:t>
      </w:r>
      <w:r w:rsidR="00EC2250" w:rsidRPr="005C24AD">
        <w:rPr>
          <w:b/>
        </w:rPr>
        <w:t xml:space="preserve"> A)</w:t>
      </w:r>
    </w:p>
    <w:p w:rsidR="000F4FF4" w:rsidRPr="005C24AD" w:rsidRDefault="000F4FF4">
      <w:pPr>
        <w:spacing w:before="9" w:line="160" w:lineRule="exact"/>
        <w:rPr>
          <w:sz w:val="16"/>
          <w:szCs w:val="16"/>
        </w:rPr>
      </w:pPr>
    </w:p>
    <w:p w:rsidR="000F4FF4" w:rsidRPr="005C24AD" w:rsidRDefault="007D118A">
      <w:pPr>
        <w:pStyle w:val="BodyText"/>
        <w:numPr>
          <w:ilvl w:val="0"/>
          <w:numId w:val="13"/>
        </w:numPr>
        <w:tabs>
          <w:tab w:val="left" w:pos="516"/>
        </w:tabs>
        <w:spacing w:before="69" w:line="242" w:lineRule="auto"/>
        <w:ind w:left="515" w:right="3734"/>
        <w:jc w:val="both"/>
        <w:rPr>
          <w:rFonts w:cs="Times New Roman"/>
        </w:rPr>
      </w:pPr>
      <w:r w:rsidRPr="005C24AD">
        <w:rPr>
          <w:rFonts w:ascii="Sylfaen" w:hAnsi="Sylfaen"/>
          <w:lang w:val="ka-GE"/>
        </w:rPr>
        <w:t>გაყიდვების ნომინალური წიგნის ანგარიშზე ჩ</w:t>
      </w:r>
      <w:r w:rsidR="006D57D0" w:rsidRPr="005C24AD">
        <w:rPr>
          <w:rFonts w:ascii="Sylfaen" w:hAnsi="Sylfaen"/>
          <w:lang w:val="ka-GE"/>
        </w:rPr>
        <w:t>ანაწერების შერჩევითი ერთობლიობა</w:t>
      </w:r>
      <w:r w:rsidRPr="005C24AD">
        <w:rPr>
          <w:rFonts w:ascii="Sylfaen" w:hAnsi="Sylfaen"/>
          <w:lang w:val="ka-GE"/>
        </w:rPr>
        <w:t xml:space="preserve"> შეადარეთ დოკუმენტებს, რომლებიც ასაბუთებენ მათ წარმოქმნას</w:t>
      </w:r>
      <w:r w:rsidR="00EC2250" w:rsidRPr="005C24AD">
        <w:rPr>
          <w:spacing w:val="-1"/>
        </w:rPr>
        <w:t>.</w:t>
      </w:r>
      <w:r w:rsidR="00EC2250" w:rsidRPr="005C24AD">
        <w:rPr>
          <w:spacing w:val="7"/>
        </w:rPr>
        <w:t xml:space="preserve"> </w:t>
      </w:r>
      <w:r w:rsidR="00EC2250" w:rsidRPr="005C24AD">
        <w:rPr>
          <w:b/>
          <w:spacing w:val="-1"/>
        </w:rPr>
        <w:t>(O,</w:t>
      </w:r>
      <w:r w:rsidR="00EC2250" w:rsidRPr="005C24AD">
        <w:rPr>
          <w:b/>
          <w:spacing w:val="57"/>
        </w:rPr>
        <w:t xml:space="preserve"> </w:t>
      </w:r>
      <w:r w:rsidR="00EC2250" w:rsidRPr="005C24AD">
        <w:rPr>
          <w:b/>
          <w:spacing w:val="-1"/>
        </w:rPr>
        <w:t>C,</w:t>
      </w:r>
      <w:r w:rsidR="00EC2250" w:rsidRPr="005C24AD">
        <w:rPr>
          <w:b/>
        </w:rPr>
        <w:t xml:space="preserve"> </w:t>
      </w:r>
      <w:r w:rsidR="00EC2250" w:rsidRPr="005C24AD">
        <w:rPr>
          <w:b/>
          <w:spacing w:val="-1"/>
        </w:rPr>
        <w:t>A)</w:t>
      </w:r>
    </w:p>
    <w:p w:rsidR="000F4FF4" w:rsidRPr="005C24AD" w:rsidRDefault="000F4FF4">
      <w:pPr>
        <w:spacing w:before="4" w:line="160" w:lineRule="exact"/>
        <w:rPr>
          <w:sz w:val="16"/>
          <w:szCs w:val="16"/>
        </w:rPr>
      </w:pPr>
    </w:p>
    <w:p w:rsidR="000F4FF4" w:rsidRPr="005C24AD" w:rsidRDefault="00757C16">
      <w:pPr>
        <w:pStyle w:val="BodyText"/>
        <w:numPr>
          <w:ilvl w:val="0"/>
          <w:numId w:val="13"/>
        </w:numPr>
        <w:tabs>
          <w:tab w:val="left" w:pos="516"/>
        </w:tabs>
        <w:spacing w:before="69"/>
        <w:ind w:left="515" w:right="3731"/>
        <w:jc w:val="both"/>
        <w:rPr>
          <w:rFonts w:cs="Times New Roman"/>
        </w:rPr>
      </w:pPr>
      <w:r w:rsidRPr="005C24AD">
        <w:rPr>
          <w:rFonts w:ascii="Sylfaen" w:hAnsi="Sylfaen"/>
          <w:strike/>
          <w:lang w:val="ka-GE"/>
        </w:rPr>
        <w:t xml:space="preserve">როდესაც მომავალ მოვლენებიდან მოსალოდნელი შემოსავალი პირობითია (მაგალითად, როდესაც გადახდა ხდება მხოლოდ დადებითი შედეგის შემთხვევაში), პორტფელის საფუძველზე განიხილეთ  დადებული ხელშეკრულებების შერჩევითი ერთობლიობა, რათა დაადგინოთ, შემოსავლის </w:t>
      </w:r>
      <w:r w:rsidRPr="005C24AD">
        <w:rPr>
          <w:rFonts w:ascii="Sylfaen" w:hAnsi="Sylfaen"/>
          <w:strike/>
          <w:lang w:val="ka-GE"/>
        </w:rPr>
        <w:lastRenderedPageBreak/>
        <w:t>აღიარება მართებულია თუ არა</w:t>
      </w:r>
      <w:r w:rsidR="00EC2250" w:rsidRPr="005C24AD">
        <w:rPr>
          <w:rFonts w:cs="Times New Roman"/>
          <w:strike/>
          <w:spacing w:val="-1"/>
        </w:rPr>
        <w:t>.</w:t>
      </w:r>
      <w:r w:rsidR="00EC2250" w:rsidRPr="005C24AD">
        <w:rPr>
          <w:rFonts w:cs="Times New Roman"/>
          <w:strike/>
          <w:spacing w:val="2"/>
        </w:rPr>
        <w:t xml:space="preserve"> </w:t>
      </w:r>
      <w:r w:rsidR="00EC2250" w:rsidRPr="005C24AD">
        <w:rPr>
          <w:rFonts w:cs="Times New Roman"/>
          <w:b/>
          <w:bCs/>
          <w:strike/>
          <w:spacing w:val="-1"/>
        </w:rPr>
        <w:t>(O,</w:t>
      </w:r>
      <w:r w:rsidR="00EC2250" w:rsidRPr="005C24AD">
        <w:rPr>
          <w:rFonts w:cs="Times New Roman"/>
          <w:b/>
          <w:bCs/>
          <w:strike/>
        </w:rPr>
        <w:t xml:space="preserve"> </w:t>
      </w:r>
      <w:r w:rsidR="00EC2250" w:rsidRPr="005C24AD">
        <w:rPr>
          <w:rFonts w:cs="Times New Roman"/>
          <w:b/>
          <w:bCs/>
          <w:strike/>
          <w:spacing w:val="-1"/>
        </w:rPr>
        <w:t>C,</w:t>
      </w:r>
      <w:r w:rsidR="00EC2250" w:rsidRPr="005C24AD">
        <w:rPr>
          <w:rFonts w:cs="Times New Roman"/>
          <w:b/>
          <w:bCs/>
          <w:strike/>
        </w:rPr>
        <w:t xml:space="preserve"> </w:t>
      </w:r>
      <w:r w:rsidR="00EC2250" w:rsidRPr="005C24AD">
        <w:rPr>
          <w:rFonts w:cs="Times New Roman"/>
          <w:b/>
          <w:bCs/>
          <w:strike/>
          <w:spacing w:val="-1"/>
        </w:rPr>
        <w:t>A)</w:t>
      </w:r>
    </w:p>
    <w:p w:rsidR="000F4FF4" w:rsidRPr="005C24AD" w:rsidRDefault="000F4FF4">
      <w:pPr>
        <w:spacing w:before="19" w:line="200" w:lineRule="exact"/>
        <w:rPr>
          <w:sz w:val="20"/>
          <w:szCs w:val="20"/>
        </w:rPr>
      </w:pPr>
    </w:p>
    <w:p w:rsidR="000F4FF4" w:rsidRPr="005C24AD" w:rsidRDefault="00757C16">
      <w:pPr>
        <w:pStyle w:val="BodyText"/>
        <w:numPr>
          <w:ilvl w:val="0"/>
          <w:numId w:val="13"/>
        </w:numPr>
        <w:tabs>
          <w:tab w:val="left" w:pos="516"/>
        </w:tabs>
        <w:spacing w:before="69"/>
        <w:ind w:left="515"/>
        <w:rPr>
          <w:rFonts w:cs="Times New Roman"/>
          <w:strike/>
        </w:rPr>
      </w:pPr>
      <w:r w:rsidRPr="005C24AD">
        <w:rPr>
          <w:rFonts w:ascii="Sylfaen" w:hAnsi="Sylfaen"/>
          <w:strike/>
          <w:lang w:val="ka-GE"/>
        </w:rPr>
        <w:t>გაყიდვების ანგარიშ-ფაქტურების შერჩევითი ერთობლიობისთვის შეამოწმეთ:</w:t>
      </w:r>
    </w:p>
    <w:p w:rsidR="000F4FF4" w:rsidRPr="005C24AD" w:rsidRDefault="00757C16">
      <w:pPr>
        <w:pStyle w:val="BodyText"/>
        <w:numPr>
          <w:ilvl w:val="1"/>
          <w:numId w:val="13"/>
        </w:numPr>
        <w:tabs>
          <w:tab w:val="left" w:pos="876"/>
        </w:tabs>
        <w:rPr>
          <w:rFonts w:cs="Times New Roman"/>
        </w:rPr>
      </w:pPr>
      <w:r w:rsidRPr="005C24AD">
        <w:rPr>
          <w:rFonts w:ascii="Sylfaen" w:hAnsi="Sylfaen"/>
          <w:dstrike/>
          <w:spacing w:val="-1"/>
          <w:lang w:val="ka-GE"/>
        </w:rPr>
        <w:t>გაყიდვების ფასაები</w:t>
      </w:r>
      <w:r w:rsidR="00EC2250" w:rsidRPr="005C24AD">
        <w:rPr>
          <w:dstrike/>
          <w:spacing w:val="-1"/>
        </w:rPr>
        <w:t>;</w:t>
      </w:r>
    </w:p>
    <w:p w:rsidR="000F4FF4" w:rsidRPr="005C24AD" w:rsidRDefault="00757C16">
      <w:pPr>
        <w:pStyle w:val="BodyText"/>
        <w:numPr>
          <w:ilvl w:val="1"/>
          <w:numId w:val="13"/>
        </w:numPr>
        <w:tabs>
          <w:tab w:val="left" w:pos="876"/>
        </w:tabs>
        <w:rPr>
          <w:rFonts w:cs="Times New Roman"/>
        </w:rPr>
      </w:pPr>
      <w:r w:rsidRPr="005C24AD">
        <w:rPr>
          <w:rFonts w:ascii="Sylfaen" w:hAnsi="Sylfaen"/>
          <w:strike/>
          <w:spacing w:val="-1"/>
          <w:lang w:val="ka-GE"/>
        </w:rPr>
        <w:t>ფასდათმობების აღრიცხვა</w:t>
      </w:r>
      <w:r w:rsidR="00EC2250" w:rsidRPr="005C24AD">
        <w:rPr>
          <w:strike/>
          <w:spacing w:val="-1"/>
        </w:rPr>
        <w:t>;</w:t>
      </w:r>
    </w:p>
    <w:p w:rsidR="000F4FF4" w:rsidRPr="005C24AD" w:rsidRDefault="00757C16">
      <w:pPr>
        <w:numPr>
          <w:ilvl w:val="1"/>
          <w:numId w:val="13"/>
        </w:numPr>
        <w:tabs>
          <w:tab w:val="left" w:pos="876"/>
        </w:tabs>
        <w:rPr>
          <w:rFonts w:ascii="Times New Roman" w:eastAsia="Times New Roman" w:hAnsi="Times New Roman" w:cs="Times New Roman"/>
          <w:sz w:val="24"/>
          <w:szCs w:val="24"/>
        </w:rPr>
      </w:pPr>
      <w:r w:rsidRPr="005C24AD">
        <w:rPr>
          <w:rFonts w:ascii="Sylfaen" w:hAnsi="Sylfaen"/>
          <w:strike/>
          <w:lang w:val="ka-GE"/>
        </w:rPr>
        <w:t>გაყიდული საქონლის რაოდენობა/გამოთვლა და საერთო ღირებულება</w:t>
      </w:r>
      <w:r w:rsidR="00EC2250" w:rsidRPr="005C24AD">
        <w:rPr>
          <w:rFonts w:ascii="Times New Roman"/>
          <w:strike/>
          <w:sz w:val="24"/>
        </w:rPr>
        <w:t>.</w:t>
      </w:r>
      <w:r w:rsidR="00EC2250" w:rsidRPr="005C24AD">
        <w:rPr>
          <w:rFonts w:ascii="Times New Roman"/>
          <w:dstrike/>
          <w:sz w:val="24"/>
        </w:rPr>
        <w:t xml:space="preserve"> </w:t>
      </w:r>
      <w:r w:rsidR="00EC2250" w:rsidRPr="005C24AD">
        <w:rPr>
          <w:rFonts w:ascii="Times New Roman"/>
          <w:b/>
          <w:dstrike/>
          <w:spacing w:val="-1"/>
          <w:sz w:val="24"/>
        </w:rPr>
        <w:t>(O,</w:t>
      </w:r>
      <w:r w:rsidR="00EC2250" w:rsidRPr="005C24AD">
        <w:rPr>
          <w:rFonts w:ascii="Times New Roman"/>
          <w:b/>
          <w:dstrike/>
          <w:sz w:val="24"/>
        </w:rPr>
        <w:t xml:space="preserve"> </w:t>
      </w:r>
      <w:r w:rsidR="00EC2250" w:rsidRPr="005C24AD">
        <w:rPr>
          <w:rFonts w:ascii="Times New Roman"/>
          <w:b/>
          <w:dstrike/>
          <w:spacing w:val="-1"/>
          <w:sz w:val="24"/>
        </w:rPr>
        <w:t>C,</w:t>
      </w:r>
      <w:r w:rsidR="00EC2250" w:rsidRPr="005C24AD">
        <w:rPr>
          <w:rFonts w:ascii="Times New Roman"/>
          <w:b/>
          <w:dstrike/>
          <w:sz w:val="24"/>
        </w:rPr>
        <w:t xml:space="preserve"> </w:t>
      </w:r>
      <w:r w:rsidR="00EC2250" w:rsidRPr="005C24AD">
        <w:rPr>
          <w:rFonts w:ascii="Times New Roman"/>
          <w:b/>
          <w:dstrike/>
          <w:spacing w:val="-1"/>
          <w:sz w:val="24"/>
        </w:rPr>
        <w:t>A)</w:t>
      </w:r>
    </w:p>
    <w:p w:rsidR="000F4FF4" w:rsidRPr="005C24AD" w:rsidRDefault="000F4FF4">
      <w:pPr>
        <w:spacing w:before="11" w:line="160" w:lineRule="exact"/>
        <w:rPr>
          <w:sz w:val="16"/>
          <w:szCs w:val="16"/>
        </w:rPr>
      </w:pPr>
    </w:p>
    <w:p w:rsidR="000F4FF4" w:rsidRPr="005C24AD" w:rsidRDefault="00757C16">
      <w:pPr>
        <w:pStyle w:val="BodyText"/>
        <w:numPr>
          <w:ilvl w:val="0"/>
          <w:numId w:val="13"/>
        </w:numPr>
        <w:tabs>
          <w:tab w:val="left" w:pos="516"/>
        </w:tabs>
        <w:spacing w:before="69" w:line="242" w:lineRule="auto"/>
        <w:ind w:left="515" w:right="3732"/>
        <w:jc w:val="both"/>
        <w:rPr>
          <w:rFonts w:cs="Times New Roman"/>
        </w:rPr>
      </w:pPr>
      <w:r w:rsidRPr="005C24AD">
        <w:rPr>
          <w:rFonts w:ascii="Sylfaen" w:hAnsi="Sylfaen"/>
          <w:strike/>
          <w:lang w:val="ka-GE"/>
        </w:rPr>
        <w:t>დაადასტურეთ, რომ გაყიდვების ნომინალური წიგნის ანგარიშზე აღრიცხული თანხიდან გამორიცხულია გაყიდვების გადასახადები</w:t>
      </w:r>
      <w:r w:rsidR="00EC2250" w:rsidRPr="005C24AD">
        <w:rPr>
          <w:strike/>
          <w:spacing w:val="-1"/>
        </w:rPr>
        <w:t>.</w:t>
      </w:r>
      <w:r w:rsidR="00EC2250" w:rsidRPr="005C24AD">
        <w:t xml:space="preserve"> </w:t>
      </w:r>
      <w:r w:rsidR="00EC2250" w:rsidRPr="005C24AD">
        <w:rPr>
          <w:b/>
        </w:rPr>
        <w:t xml:space="preserve"> </w:t>
      </w:r>
      <w:r w:rsidR="00EC2250" w:rsidRPr="005C24AD">
        <w:rPr>
          <w:b/>
          <w:dstrike/>
          <w:spacing w:val="-1"/>
        </w:rPr>
        <w:t>(A)</w:t>
      </w:r>
    </w:p>
    <w:p w:rsidR="000F4FF4" w:rsidRPr="005C24AD" w:rsidRDefault="000F4FF4">
      <w:pPr>
        <w:spacing w:before="9" w:line="200" w:lineRule="exact"/>
        <w:rPr>
          <w:sz w:val="20"/>
          <w:szCs w:val="20"/>
        </w:rPr>
      </w:pPr>
    </w:p>
    <w:p w:rsidR="000F4FF4" w:rsidRPr="005C24AD" w:rsidRDefault="00757C16">
      <w:pPr>
        <w:pStyle w:val="BodyText"/>
        <w:numPr>
          <w:ilvl w:val="0"/>
          <w:numId w:val="13"/>
        </w:numPr>
        <w:tabs>
          <w:tab w:val="left" w:pos="516"/>
        </w:tabs>
        <w:spacing w:before="69"/>
        <w:ind w:left="515"/>
        <w:rPr>
          <w:rFonts w:cs="Times New Roman"/>
        </w:rPr>
      </w:pPr>
      <w:r w:rsidRPr="005C24AD">
        <w:rPr>
          <w:rFonts w:ascii="Sylfaen" w:hAnsi="Sylfaen"/>
          <w:strike/>
          <w:lang w:val="ka-GE"/>
        </w:rPr>
        <w:t>შეამოწმეთ ყოველდღიური გაყიდვების წიგნის გამოთვლები</w:t>
      </w:r>
      <w:r w:rsidR="00EC2250" w:rsidRPr="005C24AD">
        <w:rPr>
          <w:strike/>
          <w:spacing w:val="-1"/>
        </w:rPr>
        <w:t>.</w:t>
      </w:r>
      <w:r w:rsidR="00EC2250" w:rsidRPr="005C24AD">
        <w:rPr>
          <w:dstrike/>
        </w:rPr>
        <w:t xml:space="preserve"> </w:t>
      </w:r>
      <w:r w:rsidR="00EC2250" w:rsidRPr="005C24AD">
        <w:rPr>
          <w:b/>
          <w:dstrike/>
          <w:spacing w:val="-1"/>
        </w:rPr>
        <w:t>(A)</w:t>
      </w:r>
    </w:p>
    <w:p w:rsidR="000F4FF4" w:rsidRPr="005C24AD" w:rsidRDefault="000F4FF4">
      <w:pPr>
        <w:spacing w:before="11" w:line="160" w:lineRule="exact"/>
        <w:rPr>
          <w:sz w:val="16"/>
          <w:szCs w:val="16"/>
        </w:rPr>
      </w:pPr>
    </w:p>
    <w:p w:rsidR="000F4FF4" w:rsidRPr="005C24AD" w:rsidRDefault="00A74EA2">
      <w:pPr>
        <w:pStyle w:val="BodyText"/>
        <w:numPr>
          <w:ilvl w:val="0"/>
          <w:numId w:val="13"/>
        </w:numPr>
        <w:tabs>
          <w:tab w:val="left" w:pos="564"/>
        </w:tabs>
        <w:spacing w:before="69"/>
        <w:ind w:right="3733"/>
        <w:rPr>
          <w:rFonts w:cs="Times New Roman"/>
        </w:rPr>
      </w:pPr>
      <w:r w:rsidRPr="005C24AD">
        <w:rPr>
          <w:rFonts w:ascii="Sylfaen" w:hAnsi="Sylfaen"/>
          <w:lang w:val="ka-GE"/>
        </w:rPr>
        <w:t>როდესაც დაბრუნებული გაყიდული საქონლის მაკორექტირებელი ფაქტურები</w:t>
      </w:r>
      <w:r w:rsidRPr="005C24AD" w:rsidDel="00E725BA">
        <w:rPr>
          <w:rFonts w:ascii="Sylfaen" w:hAnsi="Sylfaen"/>
          <w:lang w:val="ka-GE"/>
        </w:rPr>
        <w:t xml:space="preserve"> </w:t>
      </w:r>
      <w:r w:rsidRPr="005C24AD">
        <w:rPr>
          <w:rFonts w:ascii="Sylfaen" w:hAnsi="Sylfaen"/>
          <w:lang w:val="ka-GE"/>
        </w:rPr>
        <w:t>(საკრედიტო-ნოტა) არსებითია, დაადასტურეთ, რომ ისინი სწორად არის ავტორიზებული და წარმოადგენენ მოქმედ კრედიტებს</w:t>
      </w:r>
      <w:r w:rsidR="00EC2250" w:rsidRPr="005C24AD">
        <w:rPr>
          <w:spacing w:val="-1"/>
        </w:rPr>
        <w:t>.</w:t>
      </w:r>
      <w:r w:rsidR="00EC2250" w:rsidRPr="005C24AD">
        <w:t xml:space="preserve"> </w:t>
      </w:r>
      <w:r w:rsidR="00EC2250" w:rsidRPr="005C24AD">
        <w:rPr>
          <w:b/>
          <w:spacing w:val="-1"/>
        </w:rPr>
        <w:t>(C,</w:t>
      </w:r>
      <w:r w:rsidR="00EC2250" w:rsidRPr="005C24AD">
        <w:rPr>
          <w:b/>
        </w:rPr>
        <w:t xml:space="preserve"> </w:t>
      </w:r>
      <w:r w:rsidR="00EC2250" w:rsidRPr="005C24AD">
        <w:rPr>
          <w:b/>
          <w:spacing w:val="-1"/>
        </w:rPr>
        <w:t>A,</w:t>
      </w:r>
      <w:r w:rsidR="00EC2250" w:rsidRPr="005C24AD">
        <w:rPr>
          <w:b/>
        </w:rPr>
        <w:t xml:space="preserve"> </w:t>
      </w:r>
      <w:r w:rsidR="00EC2250" w:rsidRPr="005C24AD">
        <w:rPr>
          <w:b/>
          <w:spacing w:val="-1"/>
        </w:rPr>
        <w:t>CO)</w:t>
      </w:r>
    </w:p>
    <w:p w:rsidR="000F4FF4" w:rsidRPr="005C24AD" w:rsidRDefault="000F4FF4">
      <w:pPr>
        <w:rPr>
          <w:rFonts w:ascii="Times New Roman" w:eastAsia="Times New Roman" w:hAnsi="Times New Roman" w:cs="Times New Roman"/>
        </w:rPr>
        <w:sectPr w:rsidR="000F4FF4" w:rsidRPr="005C24AD">
          <w:pgSz w:w="11910" w:h="16840"/>
          <w:pgMar w:top="1260" w:right="540" w:bottom="960" w:left="1040" w:header="748" w:footer="768" w:gutter="0"/>
          <w:cols w:space="720"/>
        </w:sectPr>
      </w:pPr>
    </w:p>
    <w:p w:rsidR="000F4FF4" w:rsidRPr="005C24AD" w:rsidRDefault="002C7EF9">
      <w:pPr>
        <w:pStyle w:val="Heading4"/>
        <w:spacing w:before="113"/>
        <w:ind w:left="155"/>
        <w:rPr>
          <w:rFonts w:cs="Times New Roman"/>
          <w:bCs w:val="0"/>
        </w:rPr>
      </w:pPr>
      <w:r w:rsidRPr="005C24AD">
        <w:rPr>
          <w:noProof/>
        </w:rPr>
        <w:lastRenderedPageBreak/>
        <mc:AlternateContent>
          <mc:Choice Requires="wps">
            <w:drawing>
              <wp:anchor distT="0" distB="0" distL="114300" distR="114300" simplePos="0" relativeHeight="503292705" behindDoc="1" locked="0" layoutInCell="1" allowOverlap="1" wp14:anchorId="778BD939" wp14:editId="4B194BAE">
                <wp:simplePos x="0" y="0"/>
                <wp:positionH relativeFrom="page">
                  <wp:posOffset>5166995</wp:posOffset>
                </wp:positionH>
                <wp:positionV relativeFrom="paragraph">
                  <wp:posOffset>62230</wp:posOffset>
                </wp:positionV>
                <wp:extent cx="1966595" cy="2191385"/>
                <wp:effectExtent l="4445" t="0" r="635" b="3810"/>
                <wp:wrapNone/>
                <wp:docPr id="47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191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4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3"/>
                                    <w:jc w:val="center"/>
                                    <w:rPr>
                                      <w:rFonts w:ascii="Times New Roman" w:eastAsia="Times New Roman" w:hAnsi="Times New Roman" w:cs="Times New Roman"/>
                                      <w:sz w:val="24"/>
                                      <w:szCs w:val="24"/>
                                    </w:rPr>
                                  </w:pPr>
                                  <w:r>
                                    <w:rPr>
                                      <w:rFonts w:ascii="Times New Roman"/>
                                      <w:spacing w:val="-1"/>
                                      <w:sz w:val="24"/>
                                    </w:rPr>
                                    <w:t>O1</w:t>
                                  </w:r>
                                  <w:r>
                                    <w:rPr>
                                      <w:rFonts w:ascii="Times New Roman"/>
                                      <w:sz w:val="24"/>
                                    </w:rPr>
                                    <w:t xml:space="preserve"> / </w:t>
                                  </w: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16AA0">
                                    <w:rPr>
                                      <w:rFonts w:ascii="Sylfaen" w:hAnsi="Sylfaen"/>
                                      <w:sz w:val="24"/>
                                      <w:lang w:val="ka-GE"/>
                                    </w:rPr>
                                    <w:t>ს.ჯ.</w:t>
                                  </w:r>
                                </w:p>
                              </w:tc>
                            </w:tr>
                            <w:tr w:rsidR="00990473">
                              <w:trPr>
                                <w:trHeight w:hRule="exact" w:val="1529"/>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pStyle w:val="TableParagraph"/>
                                    <w:spacing w:line="269" w:lineRule="exact"/>
                                    <w:ind w:left="210"/>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16AA0">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47" type="#_x0000_t202" style="position:absolute;left:0;text-align:left;margin-left:406.85pt;margin-top:4.9pt;width:154.85pt;height:172.55pt;z-index:-237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AWtg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34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pPr>
                              <w:pStyle w:val="TableParagraph"/>
                              <w:spacing w:line="267" w:lineRule="exact"/>
                              <w:ind w:left="121" w:right="123"/>
                              <w:jc w:val="center"/>
                              <w:rPr>
                                <w:rFonts w:ascii="Times New Roman" w:eastAsia="Times New Roman" w:hAnsi="Times New Roman" w:cs="Times New Roman"/>
                                <w:sz w:val="24"/>
                                <w:szCs w:val="24"/>
                              </w:rPr>
                            </w:pPr>
                            <w:r>
                              <w:rPr>
                                <w:rFonts w:ascii="Times New Roman"/>
                                <w:spacing w:val="-1"/>
                                <w:sz w:val="24"/>
                              </w:rPr>
                              <w:t>O1</w:t>
                            </w:r>
                            <w:r>
                              <w:rPr>
                                <w:rFonts w:ascii="Times New Roman"/>
                                <w:sz w:val="24"/>
                              </w:rPr>
                              <w:t xml:space="preserve"> / </w:t>
                            </w:r>
                            <w:r>
                              <w:rPr>
                                <w:rFonts w:ascii="Times New Roman"/>
                                <w:spacing w:val="-1"/>
                                <w:sz w:val="24"/>
                              </w:rPr>
                              <w:t>T3</w:t>
                            </w:r>
                          </w:p>
                          <w:p w:rsidR="00990473" w:rsidRDefault="00990473" w:rsidP="0036346F">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16AA0">
                              <w:rPr>
                                <w:rFonts w:ascii="Sylfaen" w:hAnsi="Sylfaen"/>
                                <w:sz w:val="24"/>
                                <w:lang w:val="ka-GE"/>
                              </w:rPr>
                              <w:t>ს.ჯ.</w:t>
                            </w:r>
                          </w:p>
                        </w:tc>
                      </w:tr>
                      <w:tr w:rsidR="00990473">
                        <w:trPr>
                          <w:trHeight w:hRule="exact" w:val="1529"/>
                        </w:trPr>
                        <w:tc>
                          <w:tcPr>
                            <w:tcW w:w="946" w:type="dxa"/>
                            <w:tcBorders>
                              <w:top w:val="single" w:sz="5" w:space="0" w:color="000000"/>
                              <w:left w:val="single" w:sz="7" w:space="0" w:color="000000"/>
                              <w:bottom w:val="single" w:sz="5" w:space="0" w:color="000000"/>
                              <w:right w:val="single" w:sz="7" w:space="0" w:color="000000"/>
                            </w:tcBorders>
                          </w:tcPr>
                          <w:p w:rsidR="00990473" w:rsidRPr="0036346F" w:rsidRDefault="00990473" w:rsidP="0036346F">
                            <w:pPr>
                              <w:pStyle w:val="TableParagraph"/>
                              <w:spacing w:line="269" w:lineRule="exact"/>
                              <w:ind w:left="210"/>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rsidP="0036346F"/>
                        </w:tc>
                        <w:tc>
                          <w:tcPr>
                            <w:tcW w:w="994" w:type="dxa"/>
                            <w:tcBorders>
                              <w:top w:val="single" w:sz="5" w:space="0" w:color="000000"/>
                              <w:left w:val="single" w:sz="7" w:space="0" w:color="000000"/>
                              <w:bottom w:val="single" w:sz="5" w:space="0" w:color="000000"/>
                              <w:right w:val="single" w:sz="7" w:space="0" w:color="000000"/>
                            </w:tcBorders>
                          </w:tcPr>
                          <w:p w:rsidR="00990473" w:rsidRDefault="00990473" w:rsidP="0036346F">
                            <w:pPr>
                              <w:jc w:val="center"/>
                            </w:pPr>
                            <w:r w:rsidRPr="00F16AA0">
                              <w:rPr>
                                <w:rFonts w:ascii="Sylfaen" w:hAnsi="Sylfaen"/>
                                <w:sz w:val="24"/>
                                <w:lang w:val="ka-GE"/>
                              </w:rPr>
                              <w:t>ს.ჯ.</w:t>
                            </w:r>
                          </w:p>
                        </w:tc>
                      </w:tr>
                    </w:tbl>
                    <w:p w:rsidR="00990473" w:rsidRDefault="00990473"/>
                  </w:txbxContent>
                </v:textbox>
                <w10:wrap anchorx="page"/>
              </v:shape>
            </w:pict>
          </mc:Fallback>
        </mc:AlternateContent>
      </w:r>
      <w:r w:rsidR="00A74EA2" w:rsidRPr="005C24AD">
        <w:rPr>
          <w:rFonts w:ascii="Sylfaen" w:hAnsi="Sylfaen"/>
          <w:lang w:val="ka-GE"/>
        </w:rPr>
        <w:t>აუდიტორული ტესტები (გაგრძელება)</w:t>
      </w:r>
    </w:p>
    <w:p w:rsidR="000F4FF4" w:rsidRPr="005C24AD" w:rsidRDefault="000F4FF4">
      <w:pPr>
        <w:spacing w:before="12" w:line="200" w:lineRule="exact"/>
        <w:rPr>
          <w:sz w:val="20"/>
          <w:szCs w:val="20"/>
        </w:rPr>
      </w:pPr>
    </w:p>
    <w:p w:rsidR="000F4FF4" w:rsidRPr="005C24AD" w:rsidRDefault="00893DB9">
      <w:pPr>
        <w:pStyle w:val="BodyText"/>
        <w:numPr>
          <w:ilvl w:val="0"/>
          <w:numId w:val="13"/>
        </w:numPr>
        <w:tabs>
          <w:tab w:val="left" w:pos="516"/>
        </w:tabs>
        <w:spacing w:before="69"/>
        <w:ind w:left="515" w:right="3731"/>
        <w:jc w:val="both"/>
        <w:rPr>
          <w:rFonts w:cs="Times New Roman"/>
        </w:rPr>
      </w:pPr>
      <w:r w:rsidRPr="005C24AD">
        <w:rPr>
          <w:rFonts w:ascii="Sylfaen" w:hAnsi="Sylfaen"/>
          <w:lang w:val="ka-GE"/>
        </w:rPr>
        <w:t>გადაამოწმეთ, რამდენად ზუსტია მთავარ ცხრილში აღნიშნული შემოსავლების ახალიზი, შეადარეთ ის ნომინალური წიგნის ანალიზს და ტესტი ჩაატარეთ  ნომინალური წიგნის ანგარიშებში აღრიცხული ჩანაწერების შერჩევით ერთობლიობაზე, რაც გულისხმობს მათ შედარებას საბაზისო  ანგარიშ-ფაქტურებთან, რათა დავადასტუროთ, რომ განაწილება შესაბამისია.</w:t>
      </w:r>
      <w:r w:rsidR="00EC2250" w:rsidRPr="005C24AD">
        <w:t xml:space="preserve"> </w:t>
      </w:r>
      <w:r w:rsidR="00EC2250" w:rsidRPr="005C24AD">
        <w:rPr>
          <w:b/>
          <w:spacing w:val="-1"/>
        </w:rPr>
        <w:t>(P).</w:t>
      </w:r>
    </w:p>
    <w:p w:rsidR="000F4FF4" w:rsidRPr="005C24AD" w:rsidRDefault="000F4FF4">
      <w:pPr>
        <w:spacing w:before="11" w:line="160" w:lineRule="exact"/>
        <w:rPr>
          <w:sz w:val="16"/>
          <w:szCs w:val="16"/>
        </w:rPr>
      </w:pPr>
    </w:p>
    <w:p w:rsidR="000F4FF4" w:rsidRPr="005C24AD" w:rsidRDefault="00893DB9">
      <w:pPr>
        <w:pStyle w:val="BodyText"/>
        <w:numPr>
          <w:ilvl w:val="0"/>
          <w:numId w:val="13"/>
        </w:numPr>
        <w:tabs>
          <w:tab w:val="left" w:pos="564"/>
        </w:tabs>
        <w:spacing w:before="69"/>
        <w:rPr>
          <w:rFonts w:cs="Times New Roman"/>
        </w:rPr>
      </w:pPr>
      <w:r w:rsidRPr="005C24AD">
        <w:rPr>
          <w:rFonts w:ascii="Sylfaen" w:hAnsi="Sylfaen"/>
          <w:lang w:val="ka-GE"/>
        </w:rPr>
        <w:t>ჩამოთვალეთ და ჩაატარეთ ნებისმიერი დამატებითი ტესტი, რომელსაც საჭიროდ მიიჩნევთ</w:t>
      </w:r>
      <w:r w:rsidR="00EC2250" w:rsidRPr="005C24AD">
        <w:rPr>
          <w:spacing w:val="-1"/>
        </w:rPr>
        <w:t>.</w:t>
      </w:r>
    </w:p>
    <w:p w:rsidR="000F4FF4" w:rsidRPr="005C24AD" w:rsidRDefault="000F4FF4">
      <w:pPr>
        <w:spacing w:before="1" w:line="190" w:lineRule="exact"/>
        <w:rPr>
          <w:sz w:val="19"/>
          <w:szCs w:val="19"/>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492BC4">
      <w:pPr>
        <w:spacing w:before="76" w:line="204" w:lineRule="exact"/>
        <w:ind w:left="112"/>
        <w:rPr>
          <w:rFonts w:ascii="Times New Roman" w:eastAsia="Times New Roman" w:hAnsi="Times New Roman" w:cs="Times New Roman"/>
          <w:sz w:val="18"/>
          <w:szCs w:val="18"/>
        </w:rPr>
      </w:pPr>
      <w:r w:rsidRPr="005C24AD">
        <w:rPr>
          <w:rFonts w:ascii="Sylfaen" w:hAnsi="Sylfaen"/>
          <w:b/>
          <w:spacing w:val="-1"/>
          <w:sz w:val="18"/>
          <w:lang w:val="ka-GE"/>
        </w:rPr>
        <w:t>მტკიცებების აღნიშვნები</w:t>
      </w:r>
      <w:r w:rsidR="00EC2250" w:rsidRPr="005C24AD">
        <w:rPr>
          <w:rFonts w:ascii="Times New Roman"/>
          <w:b/>
          <w:spacing w:val="-1"/>
          <w:sz w:val="18"/>
        </w:rPr>
        <w:t>:</w:t>
      </w:r>
    </w:p>
    <w:p w:rsidR="0059695E" w:rsidRPr="005C24AD" w:rsidRDefault="0059695E" w:rsidP="0059695E">
      <w:pPr>
        <w:tabs>
          <w:tab w:val="left" w:pos="831"/>
        </w:tabs>
        <w:spacing w:line="204" w:lineRule="exact"/>
        <w:ind w:left="112"/>
        <w:rPr>
          <w:rFonts w:ascii="Times New Roman" w:eastAsia="Times New Roman" w:hAnsi="Times New Roman" w:cs="Times New Roman"/>
          <w:sz w:val="18"/>
          <w:szCs w:val="18"/>
        </w:rPr>
      </w:pPr>
      <w:r w:rsidRPr="005C24AD">
        <w:rPr>
          <w:rFonts w:ascii="Times New Roman"/>
          <w:sz w:val="18"/>
        </w:rPr>
        <w:t>E=</w:t>
      </w:r>
      <w:r w:rsidRPr="005C24AD">
        <w:rPr>
          <w:rFonts w:ascii="Times New Roman"/>
          <w:sz w:val="18"/>
        </w:rPr>
        <w:tab/>
      </w:r>
      <w:r w:rsidRPr="005C24AD">
        <w:rPr>
          <w:rFonts w:ascii="Sylfaen" w:hAnsi="Sylfaen"/>
          <w:spacing w:val="-1"/>
          <w:sz w:val="18"/>
          <w:lang w:val="ka-GE"/>
        </w:rPr>
        <w:t>არსებობა</w:t>
      </w:r>
      <w:r w:rsidRPr="005C24AD">
        <w:rPr>
          <w:rFonts w:ascii="Times New Roman"/>
          <w:spacing w:val="-1"/>
          <w:sz w:val="18"/>
        </w:rPr>
        <w:t>;</w:t>
      </w:r>
    </w:p>
    <w:p w:rsidR="0059695E" w:rsidRPr="005C24AD" w:rsidRDefault="0059695E" w:rsidP="0059695E">
      <w:pPr>
        <w:tabs>
          <w:tab w:val="left" w:pos="831"/>
        </w:tabs>
        <w:ind w:left="112" w:right="6160"/>
        <w:rPr>
          <w:rFonts w:ascii="Times New Roman"/>
          <w:spacing w:val="31"/>
          <w:sz w:val="18"/>
        </w:rPr>
      </w:pPr>
      <w:r w:rsidRPr="005C24AD">
        <w:rPr>
          <w:rFonts w:ascii="Times New Roman"/>
          <w:spacing w:val="-1"/>
          <w:sz w:val="18"/>
        </w:rPr>
        <w:t>R&amp;O=</w:t>
      </w:r>
      <w:r w:rsidRPr="005C24AD">
        <w:rPr>
          <w:rFonts w:ascii="Times New Roman"/>
          <w:spacing w:val="-1"/>
          <w:sz w:val="18"/>
        </w:rPr>
        <w:tab/>
      </w:r>
      <w:r w:rsidRPr="005C24AD">
        <w:rPr>
          <w:rFonts w:ascii="Sylfaen" w:hAnsi="Sylfaen"/>
          <w:sz w:val="18"/>
          <w:szCs w:val="18"/>
          <w:lang w:val="ka-GE"/>
        </w:rPr>
        <w:t>უფლებები და მოვალეობები</w:t>
      </w:r>
      <w:r w:rsidRPr="005C24AD">
        <w:rPr>
          <w:rFonts w:ascii="Times New Roman"/>
          <w:spacing w:val="-1"/>
          <w:sz w:val="18"/>
        </w:rPr>
        <w:t>;</w:t>
      </w:r>
      <w:r w:rsidRPr="005C24AD">
        <w:rPr>
          <w:rFonts w:ascii="Times New Roman"/>
          <w:spacing w:val="31"/>
          <w:sz w:val="18"/>
        </w:rPr>
        <w:t xml:space="preserve"> </w:t>
      </w:r>
    </w:p>
    <w:p w:rsidR="0059695E" w:rsidRPr="005C24AD" w:rsidRDefault="0059695E" w:rsidP="0059695E">
      <w:pPr>
        <w:tabs>
          <w:tab w:val="left" w:pos="831"/>
        </w:tabs>
        <w:ind w:left="112" w:right="7838"/>
        <w:rPr>
          <w:rFonts w:ascii="Times New Roman" w:eastAsia="Times New Roman" w:hAnsi="Times New Roman" w:cs="Times New Roman"/>
          <w:sz w:val="18"/>
          <w:szCs w:val="18"/>
        </w:rPr>
      </w:pPr>
      <w:r w:rsidRPr="005C24AD">
        <w:rPr>
          <w:rFonts w:ascii="Times New Roman"/>
          <w:sz w:val="18"/>
        </w:rPr>
        <w:t>C=</w:t>
      </w:r>
      <w:r w:rsidRPr="005C24AD">
        <w:rPr>
          <w:rFonts w:ascii="Times New Roman"/>
          <w:sz w:val="18"/>
        </w:rPr>
        <w:tab/>
      </w:r>
      <w:r w:rsidRPr="005C24AD">
        <w:rPr>
          <w:rFonts w:ascii="Sylfaen" w:hAnsi="Sylfaen"/>
          <w:spacing w:val="-1"/>
          <w:sz w:val="18"/>
          <w:lang w:val="ka-GE"/>
        </w:rPr>
        <w:t>სისრულე</w:t>
      </w:r>
      <w:r w:rsidRPr="005C24AD">
        <w:rPr>
          <w:rFonts w:ascii="Times New Roman"/>
          <w:spacing w:val="-1"/>
          <w:sz w:val="18"/>
        </w:rPr>
        <w:t>;</w:t>
      </w:r>
    </w:p>
    <w:p w:rsidR="0059695E" w:rsidRPr="005C24AD" w:rsidRDefault="0059695E" w:rsidP="0059695E">
      <w:pPr>
        <w:tabs>
          <w:tab w:val="left" w:pos="831"/>
        </w:tabs>
        <w:spacing w:before="2"/>
        <w:ind w:left="112" w:right="5530"/>
        <w:rPr>
          <w:rFonts w:ascii="Times New Roman"/>
          <w:spacing w:val="29"/>
          <w:sz w:val="18"/>
        </w:rPr>
      </w:pPr>
      <w:r w:rsidRPr="005C24AD">
        <w:rPr>
          <w:rFonts w:ascii="Times New Roman"/>
          <w:sz w:val="18"/>
        </w:rPr>
        <w:t>V=</w:t>
      </w:r>
      <w:r w:rsidRPr="005C24AD">
        <w:rPr>
          <w:rFonts w:ascii="Times New Roman"/>
          <w:sz w:val="18"/>
        </w:rPr>
        <w:tab/>
      </w:r>
      <w:r w:rsidRPr="005C24AD">
        <w:rPr>
          <w:rFonts w:ascii="Sylfaen" w:hAnsi="Sylfaen"/>
          <w:sz w:val="18"/>
          <w:szCs w:val="18"/>
          <w:lang w:val="ka-GE"/>
        </w:rPr>
        <w:t>სისწორე, შეფასება და მიკუთვნება</w:t>
      </w:r>
      <w:r w:rsidRPr="005C24AD">
        <w:rPr>
          <w:rFonts w:ascii="Times New Roman"/>
          <w:spacing w:val="-1"/>
          <w:sz w:val="18"/>
        </w:rPr>
        <w:t>;</w:t>
      </w:r>
      <w:r w:rsidRPr="005C24AD">
        <w:rPr>
          <w:rFonts w:ascii="Times New Roman"/>
          <w:spacing w:val="29"/>
          <w:sz w:val="18"/>
        </w:rPr>
        <w:t xml:space="preserve"> </w:t>
      </w:r>
    </w:p>
    <w:p w:rsidR="0059695E" w:rsidRPr="005C24AD" w:rsidRDefault="0059695E" w:rsidP="0059695E">
      <w:pPr>
        <w:tabs>
          <w:tab w:val="left" w:pos="831"/>
        </w:tabs>
        <w:spacing w:before="2"/>
        <w:ind w:left="112" w:right="6900"/>
        <w:rPr>
          <w:rFonts w:ascii="Times New Roman" w:eastAsia="Times New Roman" w:hAnsi="Times New Roman" w:cs="Times New Roman"/>
          <w:sz w:val="18"/>
          <w:szCs w:val="18"/>
        </w:rPr>
      </w:pPr>
      <w:r w:rsidRPr="005C24AD">
        <w:rPr>
          <w:rFonts w:ascii="Times New Roman"/>
          <w:spacing w:val="1"/>
          <w:sz w:val="18"/>
        </w:rPr>
        <w:t>P=</w:t>
      </w:r>
      <w:r w:rsidRPr="005C24AD">
        <w:rPr>
          <w:rFonts w:ascii="Times New Roman"/>
          <w:spacing w:val="1"/>
          <w:sz w:val="18"/>
        </w:rPr>
        <w:tab/>
      </w:r>
      <w:r w:rsidRPr="005C24AD">
        <w:rPr>
          <w:rFonts w:ascii="Sylfaen" w:hAnsi="Sylfaen"/>
          <w:sz w:val="18"/>
          <w:lang w:val="ka-GE"/>
        </w:rPr>
        <w:t>წარდგენა</w:t>
      </w:r>
      <w:r w:rsidRPr="005C24AD">
        <w:rPr>
          <w:rFonts w:ascii="Times New Roman"/>
          <w:sz w:val="18"/>
        </w:rPr>
        <w:t>;</w:t>
      </w:r>
    </w:p>
    <w:p w:rsidR="0059695E" w:rsidRPr="005C24AD" w:rsidRDefault="0059695E" w:rsidP="0059695E">
      <w:pPr>
        <w:tabs>
          <w:tab w:val="left" w:pos="831"/>
        </w:tabs>
        <w:spacing w:line="206" w:lineRule="exact"/>
        <w:ind w:left="112"/>
        <w:rPr>
          <w:rFonts w:ascii="Times New Roman" w:eastAsia="Times New Roman" w:hAnsi="Times New Roman" w:cs="Times New Roman"/>
          <w:sz w:val="18"/>
          <w:szCs w:val="18"/>
        </w:rPr>
      </w:pPr>
      <w:r w:rsidRPr="005C24AD">
        <w:rPr>
          <w:rFonts w:ascii="Times New Roman"/>
          <w:spacing w:val="-1"/>
          <w:sz w:val="18"/>
        </w:rPr>
        <w:t>O=</w:t>
      </w:r>
      <w:r w:rsidRPr="005C24AD">
        <w:rPr>
          <w:rFonts w:ascii="Times New Roman"/>
          <w:spacing w:val="-1"/>
          <w:sz w:val="18"/>
        </w:rPr>
        <w:tab/>
      </w:r>
      <w:r w:rsidRPr="005C24AD">
        <w:rPr>
          <w:rFonts w:ascii="Sylfaen" w:hAnsi="Sylfaen"/>
          <w:spacing w:val="-1"/>
          <w:sz w:val="18"/>
          <w:lang w:val="ka-GE"/>
        </w:rPr>
        <w:t>წარმოშობა</w:t>
      </w:r>
      <w:r w:rsidRPr="005C24AD">
        <w:rPr>
          <w:rFonts w:ascii="Times New Roman"/>
          <w:spacing w:val="-1"/>
          <w:sz w:val="18"/>
        </w:rPr>
        <w:t>;</w:t>
      </w:r>
    </w:p>
    <w:p w:rsidR="0059695E" w:rsidRPr="005C24AD" w:rsidRDefault="0059695E" w:rsidP="0059695E">
      <w:pPr>
        <w:tabs>
          <w:tab w:val="left" w:pos="831"/>
        </w:tabs>
        <w:spacing w:line="207" w:lineRule="exact"/>
        <w:ind w:left="112"/>
        <w:rPr>
          <w:rFonts w:ascii="Times New Roman" w:eastAsia="Times New Roman" w:hAnsi="Times New Roman" w:cs="Times New Roman"/>
          <w:sz w:val="18"/>
          <w:szCs w:val="18"/>
        </w:rPr>
      </w:pPr>
      <w:r w:rsidRPr="005C24AD">
        <w:rPr>
          <w:rFonts w:ascii="Times New Roman"/>
          <w:spacing w:val="-2"/>
          <w:sz w:val="18"/>
        </w:rPr>
        <w:t>A=</w:t>
      </w:r>
      <w:r w:rsidRPr="005C24AD">
        <w:rPr>
          <w:rFonts w:ascii="Times New Roman"/>
          <w:spacing w:val="-2"/>
          <w:sz w:val="18"/>
        </w:rPr>
        <w:tab/>
      </w:r>
      <w:r w:rsidRPr="005C24AD">
        <w:rPr>
          <w:rFonts w:ascii="Sylfaen" w:hAnsi="Sylfaen"/>
          <w:spacing w:val="-1"/>
          <w:sz w:val="18"/>
          <w:lang w:val="ka-GE"/>
        </w:rPr>
        <w:t>სისწორე</w:t>
      </w:r>
      <w:r w:rsidRPr="005C24AD">
        <w:rPr>
          <w:rFonts w:ascii="Times New Roman"/>
          <w:spacing w:val="-1"/>
          <w:sz w:val="18"/>
        </w:rPr>
        <w:t>;</w:t>
      </w:r>
    </w:p>
    <w:p w:rsidR="0059695E" w:rsidRPr="005C24AD" w:rsidRDefault="0059695E" w:rsidP="0059695E">
      <w:pPr>
        <w:tabs>
          <w:tab w:val="left" w:pos="831"/>
        </w:tabs>
        <w:spacing w:before="2" w:line="207" w:lineRule="exact"/>
        <w:ind w:left="112"/>
        <w:rPr>
          <w:rFonts w:ascii="Times New Roman" w:eastAsia="Times New Roman" w:hAnsi="Times New Roman" w:cs="Times New Roman"/>
          <w:sz w:val="18"/>
          <w:szCs w:val="18"/>
        </w:rPr>
      </w:pPr>
      <w:r w:rsidRPr="005C24AD">
        <w:rPr>
          <w:rFonts w:ascii="Times New Roman"/>
          <w:spacing w:val="-1"/>
          <w:sz w:val="18"/>
        </w:rPr>
        <w:t>CO=</w:t>
      </w:r>
      <w:r w:rsidRPr="005C24AD">
        <w:rPr>
          <w:rFonts w:ascii="Times New Roman"/>
          <w:spacing w:val="-1"/>
          <w:sz w:val="18"/>
        </w:rPr>
        <w:tab/>
      </w:r>
      <w:r w:rsidRPr="005C24AD">
        <w:rPr>
          <w:rFonts w:ascii="Sylfaen" w:hAnsi="Sylfaen"/>
          <w:spacing w:val="-1"/>
          <w:sz w:val="18"/>
          <w:lang w:val="ka-GE"/>
        </w:rPr>
        <w:t>დროში გამიჯვნა</w:t>
      </w:r>
      <w:r w:rsidRPr="005C24AD">
        <w:rPr>
          <w:rFonts w:ascii="Times New Roman"/>
          <w:spacing w:val="-1"/>
          <w:sz w:val="18"/>
        </w:rPr>
        <w:t>;</w:t>
      </w:r>
    </w:p>
    <w:p w:rsidR="0059695E" w:rsidRPr="005C24AD" w:rsidRDefault="0059695E" w:rsidP="0059695E">
      <w:pPr>
        <w:tabs>
          <w:tab w:val="left" w:pos="831"/>
        </w:tabs>
        <w:spacing w:line="207" w:lineRule="exact"/>
        <w:ind w:left="111"/>
        <w:rPr>
          <w:rFonts w:ascii="Times New Roman" w:eastAsia="Times New Roman" w:hAnsi="Times New Roman" w:cs="Times New Roman"/>
          <w:sz w:val="18"/>
          <w:szCs w:val="18"/>
        </w:rPr>
      </w:pPr>
      <w:r w:rsidRPr="005C24AD">
        <w:rPr>
          <w:rFonts w:ascii="Times New Roman"/>
          <w:spacing w:val="-1"/>
          <w:sz w:val="18"/>
        </w:rPr>
        <w:t>CL=</w:t>
      </w:r>
      <w:r w:rsidRPr="005C24AD">
        <w:rPr>
          <w:rFonts w:ascii="Times New Roman"/>
          <w:spacing w:val="-1"/>
          <w:sz w:val="18"/>
        </w:rPr>
        <w:tab/>
      </w:r>
      <w:r w:rsidRPr="005C24AD">
        <w:rPr>
          <w:rFonts w:ascii="Sylfaen" w:hAnsi="Sylfaen"/>
          <w:spacing w:val="-1"/>
          <w:sz w:val="18"/>
          <w:lang w:val="ka-GE"/>
        </w:rPr>
        <w:t>კლასიფიკაცია</w:t>
      </w:r>
      <w:r w:rsidRPr="005C24AD">
        <w:rPr>
          <w:rFonts w:ascii="Times New Roman"/>
          <w:spacing w:val="-1"/>
          <w:sz w:val="18"/>
        </w:rPr>
        <w:t>.</w:t>
      </w:r>
    </w:p>
    <w:p w:rsidR="0059695E" w:rsidRPr="005C24AD" w:rsidRDefault="0059695E" w:rsidP="0059695E">
      <w:pPr>
        <w:spacing w:line="207" w:lineRule="exact"/>
        <w:rPr>
          <w:rFonts w:ascii="Times New Roman" w:eastAsia="Times New Roman" w:hAnsi="Times New Roman" w:cs="Times New Roman"/>
          <w:sz w:val="18"/>
          <w:szCs w:val="18"/>
        </w:rPr>
        <w:sectPr w:rsidR="0059695E" w:rsidRPr="005C24AD">
          <w:pgSz w:w="11910" w:h="16840"/>
          <w:pgMar w:top="1260" w:right="580" w:bottom="960" w:left="1040" w:header="748" w:footer="773" w:gutter="0"/>
          <w:cols w:space="720"/>
        </w:sect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tbl>
      <w:tblPr>
        <w:tblW w:w="0" w:type="auto"/>
        <w:tblInd w:w="-96" w:type="dxa"/>
        <w:tblLayout w:type="fixed"/>
        <w:tblCellMar>
          <w:left w:w="0" w:type="dxa"/>
          <w:right w:w="0" w:type="dxa"/>
        </w:tblCellMar>
        <w:tblLook w:val="01E0" w:firstRow="1" w:lastRow="1" w:firstColumn="1" w:lastColumn="1" w:noHBand="0" w:noVBand="0"/>
      </w:tblPr>
      <w:tblGrid>
        <w:gridCol w:w="670"/>
        <w:gridCol w:w="5719"/>
        <w:gridCol w:w="1159"/>
        <w:gridCol w:w="1176"/>
      </w:tblGrid>
      <w:tr w:rsidR="000F4FF4" w:rsidRPr="005C24AD" w:rsidTr="00893DB9">
        <w:trPr>
          <w:trHeight w:hRule="exact" w:val="470"/>
        </w:trPr>
        <w:tc>
          <w:tcPr>
            <w:tcW w:w="670" w:type="dxa"/>
            <w:tcBorders>
              <w:top w:val="single" w:sz="5" w:space="0" w:color="000000"/>
              <w:left w:val="single" w:sz="5" w:space="0" w:color="000000"/>
              <w:bottom w:val="single" w:sz="5" w:space="0" w:color="000000"/>
              <w:right w:val="nil"/>
            </w:tcBorders>
          </w:tcPr>
          <w:p w:rsidR="000F4FF4" w:rsidRPr="005C24AD" w:rsidRDefault="00893DB9">
            <w:pPr>
              <w:pStyle w:val="TableParagraph"/>
              <w:spacing w:line="178" w:lineRule="exact"/>
              <w:ind w:left="102" w:right="-5"/>
              <w:rPr>
                <w:rFonts w:ascii="Sylfaen" w:eastAsia="Times New Roman" w:hAnsi="Sylfaen" w:cs="Times New Roman"/>
                <w:sz w:val="16"/>
                <w:szCs w:val="16"/>
                <w:lang w:val="ka-GE"/>
              </w:rPr>
            </w:pPr>
            <w:bookmarkStart w:id="138" w:name="O6-1"/>
            <w:bookmarkEnd w:id="138"/>
            <w:r w:rsidRPr="005C24AD">
              <w:rPr>
                <w:rFonts w:ascii="Sylfaen" w:hAnsi="Sylfaen"/>
                <w:spacing w:val="-2"/>
                <w:sz w:val="16"/>
                <w:lang w:val="ka-GE"/>
              </w:rPr>
              <w:t>დამკვეთი</w:t>
            </w:r>
          </w:p>
        </w:tc>
        <w:tc>
          <w:tcPr>
            <w:tcW w:w="5719" w:type="dxa"/>
            <w:tcBorders>
              <w:top w:val="single" w:sz="5" w:space="0" w:color="000000"/>
              <w:left w:val="nil"/>
              <w:bottom w:val="single" w:sz="5" w:space="0" w:color="000000"/>
              <w:right w:val="single" w:sz="5" w:space="0" w:color="000000"/>
            </w:tcBorders>
          </w:tcPr>
          <w:p w:rsidR="000F4FF4" w:rsidRPr="005C24AD" w:rsidRDefault="000F4FF4">
            <w:pPr>
              <w:pStyle w:val="TableParagraph"/>
              <w:spacing w:line="177" w:lineRule="exact"/>
              <w:ind w:left="-12"/>
              <w:rPr>
                <w:rFonts w:ascii="Times New Roman" w:eastAsia="Times New Roman" w:hAnsi="Times New Roman" w:cs="Times New Roman"/>
                <w:sz w:val="16"/>
                <w:szCs w:val="16"/>
              </w:rPr>
            </w:pPr>
          </w:p>
          <w:p w:rsidR="000F4FF4" w:rsidRPr="005C24AD" w:rsidRDefault="00541F5D">
            <w:pPr>
              <w:pStyle w:val="TableParagraph"/>
              <w:spacing w:line="275" w:lineRule="exact"/>
              <w:ind w:left="360"/>
              <w:rPr>
                <w:rFonts w:ascii="Times New Roman" w:eastAsia="Times New Roman" w:hAnsi="Times New Roman" w:cs="Times New Roman"/>
                <w:sz w:val="24"/>
                <w:szCs w:val="24"/>
              </w:rPr>
            </w:pPr>
            <w:r w:rsidRPr="005C24AD">
              <w:rPr>
                <w:rFonts w:ascii="Sylfaen" w:hAnsi="Sylfaen"/>
                <w:spacing w:val="-1"/>
                <w:u w:color="000000"/>
                <w:lang w:val="ka-GE"/>
              </w:rPr>
              <w:t>მენ ოფ მუურგეით (ხანადუ) ლიმითიდ</w:t>
            </w:r>
          </w:p>
        </w:tc>
        <w:tc>
          <w:tcPr>
            <w:tcW w:w="1159" w:type="dxa"/>
            <w:tcBorders>
              <w:top w:val="single" w:sz="5" w:space="0" w:color="000000"/>
              <w:left w:val="single" w:sz="5" w:space="0" w:color="000000"/>
              <w:bottom w:val="single" w:sz="5" w:space="0" w:color="000000"/>
              <w:right w:val="single" w:sz="5" w:space="0" w:color="000000"/>
            </w:tcBorders>
          </w:tcPr>
          <w:p w:rsidR="000F4FF4" w:rsidRPr="005C24AD" w:rsidRDefault="00893DB9" w:rsidP="00893DB9">
            <w:pPr>
              <w:pStyle w:val="TableParagraph"/>
              <w:spacing w:line="178" w:lineRule="exact"/>
              <w:ind w:left="102"/>
              <w:rPr>
                <w:rFonts w:ascii="Monotype Corsiva" w:eastAsia="Monotype Corsiva" w:hAnsi="Monotype Corsiva" w:cs="Monotype Corsiva"/>
                <w:sz w:val="16"/>
                <w:szCs w:val="16"/>
              </w:rPr>
            </w:pPr>
            <w:r w:rsidRPr="005C24AD">
              <w:rPr>
                <w:rFonts w:ascii="Sylfaen" w:hAnsi="Sylfaen"/>
                <w:spacing w:val="-1"/>
                <w:sz w:val="16"/>
                <w:szCs w:val="16"/>
                <w:lang w:val="ka-GE"/>
              </w:rPr>
              <w:t>შემსრულებელი: ს.ჯ.</w:t>
            </w:r>
          </w:p>
        </w:tc>
        <w:tc>
          <w:tcPr>
            <w:tcW w:w="1176" w:type="dxa"/>
            <w:tcBorders>
              <w:top w:val="single" w:sz="5" w:space="0" w:color="000000"/>
              <w:left w:val="single" w:sz="5" w:space="0" w:color="000000"/>
              <w:bottom w:val="single" w:sz="5" w:space="0" w:color="000000"/>
              <w:right w:val="single" w:sz="5" w:space="0" w:color="000000"/>
            </w:tcBorders>
          </w:tcPr>
          <w:p w:rsidR="000F4FF4" w:rsidRPr="005C24AD" w:rsidRDefault="00893DB9">
            <w:pPr>
              <w:pStyle w:val="TableParagraph"/>
              <w:spacing w:line="178" w:lineRule="exact"/>
              <w:ind w:left="102"/>
              <w:rPr>
                <w:rFonts w:ascii="Sylfaen" w:eastAsia="Times New Roman" w:hAnsi="Sylfaen" w:cs="Times New Roman"/>
                <w:sz w:val="16"/>
                <w:szCs w:val="16"/>
                <w:lang w:val="ka-GE"/>
              </w:rPr>
            </w:pPr>
            <w:r w:rsidRPr="005C24AD">
              <w:rPr>
                <w:rFonts w:ascii="Sylfaen" w:hAnsi="Sylfaen"/>
                <w:spacing w:val="-1"/>
                <w:sz w:val="16"/>
                <w:szCs w:val="16"/>
                <w:lang w:val="ka-GE"/>
              </w:rPr>
              <w:t>თრიღი:</w:t>
            </w:r>
          </w:p>
          <w:p w:rsidR="000F4FF4" w:rsidRPr="005C24AD" w:rsidRDefault="00EC2250">
            <w:pPr>
              <w:pStyle w:val="TableParagraph"/>
              <w:spacing w:before="4"/>
              <w:ind w:left="102"/>
              <w:rPr>
                <w:rFonts w:ascii="Monotype Corsiva" w:eastAsia="Monotype Corsiva" w:hAnsi="Monotype Corsiva" w:cs="Monotype Corsiva"/>
                <w:sz w:val="16"/>
                <w:szCs w:val="16"/>
              </w:rPr>
            </w:pPr>
            <w:r w:rsidRPr="005C24AD">
              <w:rPr>
                <w:rFonts w:ascii="Monotype Corsiva"/>
                <w:i/>
                <w:sz w:val="16"/>
                <w:szCs w:val="16"/>
              </w:rPr>
              <w:t>18/10/X7</w:t>
            </w:r>
          </w:p>
        </w:tc>
      </w:tr>
      <w:tr w:rsidR="000F4FF4" w:rsidRPr="005C24AD" w:rsidTr="00893DB9">
        <w:trPr>
          <w:trHeight w:hRule="exact" w:val="470"/>
        </w:trPr>
        <w:tc>
          <w:tcPr>
            <w:tcW w:w="6389" w:type="dxa"/>
            <w:gridSpan w:val="2"/>
            <w:tcBorders>
              <w:top w:val="single" w:sz="5" w:space="0" w:color="000000"/>
              <w:left w:val="single" w:sz="5" w:space="0" w:color="000000"/>
              <w:bottom w:val="single" w:sz="5" w:space="0" w:color="000000"/>
              <w:right w:val="single" w:sz="5" w:space="0" w:color="000000"/>
            </w:tcBorders>
          </w:tcPr>
          <w:p w:rsidR="000F4FF4" w:rsidRPr="005C24AD" w:rsidRDefault="000F4FF4"/>
        </w:tc>
        <w:tc>
          <w:tcPr>
            <w:tcW w:w="1159" w:type="dxa"/>
            <w:tcBorders>
              <w:top w:val="single" w:sz="5" w:space="0" w:color="000000"/>
              <w:left w:val="single" w:sz="5" w:space="0" w:color="000000"/>
              <w:bottom w:val="single" w:sz="5" w:space="0" w:color="000000"/>
              <w:right w:val="single" w:sz="5" w:space="0" w:color="000000"/>
            </w:tcBorders>
          </w:tcPr>
          <w:p w:rsidR="000F4FF4" w:rsidRPr="005C24AD" w:rsidRDefault="00893DB9" w:rsidP="00893DB9">
            <w:pPr>
              <w:pStyle w:val="TableParagraph"/>
              <w:spacing w:line="178" w:lineRule="exact"/>
              <w:ind w:left="90" w:right="192"/>
              <w:jc w:val="center"/>
              <w:rPr>
                <w:rFonts w:ascii="Monotype Corsiva" w:eastAsia="Monotype Corsiva" w:hAnsi="Monotype Corsiva" w:cs="Monotype Corsiva"/>
                <w:sz w:val="16"/>
                <w:szCs w:val="16"/>
              </w:rPr>
            </w:pPr>
            <w:r w:rsidRPr="005C24AD">
              <w:rPr>
                <w:rFonts w:ascii="Sylfaen" w:hAnsi="Sylfaen"/>
                <w:spacing w:val="-2"/>
                <w:sz w:val="16"/>
                <w:szCs w:val="16"/>
                <w:lang w:val="ka-GE"/>
              </w:rPr>
              <w:t xml:space="preserve">მიმომხილველი: </w:t>
            </w:r>
            <w:r w:rsidR="00C57A78" w:rsidRPr="005C24AD">
              <w:rPr>
                <w:rFonts w:ascii="Sylfaen" w:hAnsi="Sylfaen"/>
                <w:b/>
                <w:i/>
                <w:sz w:val="16"/>
                <w:szCs w:val="16"/>
                <w:lang w:val="ka-GE"/>
              </w:rPr>
              <w:t>ვ.პ.რ.</w:t>
            </w:r>
          </w:p>
        </w:tc>
        <w:tc>
          <w:tcPr>
            <w:tcW w:w="1176" w:type="dxa"/>
            <w:tcBorders>
              <w:top w:val="single" w:sz="5" w:space="0" w:color="000000"/>
              <w:left w:val="single" w:sz="5" w:space="0" w:color="000000"/>
              <w:bottom w:val="single" w:sz="5" w:space="0" w:color="000000"/>
              <w:right w:val="single" w:sz="5" w:space="0" w:color="000000"/>
            </w:tcBorders>
          </w:tcPr>
          <w:p w:rsidR="00893DB9" w:rsidRPr="005C24AD" w:rsidRDefault="00893DB9" w:rsidP="00893DB9">
            <w:pPr>
              <w:pStyle w:val="TableParagraph"/>
              <w:spacing w:line="178" w:lineRule="exact"/>
              <w:ind w:left="102"/>
              <w:rPr>
                <w:rFonts w:ascii="Sylfaen" w:eastAsia="Times New Roman" w:hAnsi="Sylfaen" w:cs="Times New Roman"/>
                <w:sz w:val="16"/>
                <w:szCs w:val="16"/>
                <w:lang w:val="ka-GE"/>
              </w:rPr>
            </w:pPr>
            <w:r w:rsidRPr="005C24AD">
              <w:rPr>
                <w:rFonts w:ascii="Sylfaen" w:hAnsi="Sylfaen"/>
                <w:spacing w:val="-1"/>
                <w:sz w:val="16"/>
                <w:szCs w:val="16"/>
                <w:lang w:val="ka-GE"/>
              </w:rPr>
              <w:t>თრიღი:</w:t>
            </w:r>
          </w:p>
          <w:p w:rsidR="000F4FF4" w:rsidRPr="005C24AD" w:rsidRDefault="00EC2250">
            <w:pPr>
              <w:pStyle w:val="TableParagraph"/>
              <w:spacing w:before="4"/>
              <w:ind w:left="102"/>
              <w:rPr>
                <w:rFonts w:ascii="Monotype Corsiva" w:eastAsia="Monotype Corsiva" w:hAnsi="Monotype Corsiva" w:cs="Monotype Corsiva"/>
                <w:sz w:val="16"/>
                <w:szCs w:val="16"/>
              </w:rPr>
            </w:pPr>
            <w:r w:rsidRPr="005C24AD">
              <w:rPr>
                <w:rFonts w:ascii="Monotype Corsiva"/>
                <w:b/>
                <w:i/>
                <w:sz w:val="16"/>
                <w:szCs w:val="16"/>
              </w:rPr>
              <w:t>12/11/X7</w:t>
            </w:r>
          </w:p>
        </w:tc>
      </w:tr>
      <w:tr w:rsidR="000F4FF4" w:rsidRPr="005C24AD" w:rsidTr="00893DB9">
        <w:trPr>
          <w:trHeight w:hRule="exact" w:val="843"/>
        </w:trPr>
        <w:tc>
          <w:tcPr>
            <w:tcW w:w="670" w:type="dxa"/>
            <w:tcBorders>
              <w:top w:val="single" w:sz="5" w:space="0" w:color="000000"/>
              <w:left w:val="single" w:sz="5" w:space="0" w:color="000000"/>
              <w:bottom w:val="single" w:sz="5" w:space="0" w:color="000000"/>
              <w:right w:val="nil"/>
            </w:tcBorders>
          </w:tcPr>
          <w:p w:rsidR="000F4FF4" w:rsidRPr="005C24AD" w:rsidRDefault="00893DB9">
            <w:pPr>
              <w:pStyle w:val="TableParagraph"/>
              <w:spacing w:line="178" w:lineRule="exact"/>
              <w:ind w:left="102" w:right="-5"/>
              <w:rPr>
                <w:rFonts w:ascii="Sylfaen" w:eastAsia="Times New Roman" w:hAnsi="Sylfaen" w:cs="Times New Roman"/>
                <w:sz w:val="16"/>
                <w:szCs w:val="16"/>
                <w:lang w:val="ka-GE"/>
              </w:rPr>
            </w:pPr>
            <w:r w:rsidRPr="005C24AD">
              <w:rPr>
                <w:rFonts w:ascii="Sylfaen" w:hAnsi="Sylfaen"/>
                <w:spacing w:val="-1"/>
                <w:sz w:val="16"/>
                <w:lang w:val="ka-GE"/>
              </w:rPr>
              <w:t>საკითხი</w:t>
            </w:r>
          </w:p>
        </w:tc>
        <w:tc>
          <w:tcPr>
            <w:tcW w:w="5719" w:type="dxa"/>
            <w:tcBorders>
              <w:top w:val="single" w:sz="5" w:space="0" w:color="000000"/>
              <w:left w:val="nil"/>
              <w:bottom w:val="single" w:sz="5" w:space="0" w:color="000000"/>
              <w:right w:val="single" w:sz="5" w:space="0" w:color="000000"/>
            </w:tcBorders>
          </w:tcPr>
          <w:p w:rsidR="000F4FF4" w:rsidRPr="005C24AD" w:rsidRDefault="000F4FF4">
            <w:pPr>
              <w:pStyle w:val="TableParagraph"/>
              <w:spacing w:line="177" w:lineRule="exact"/>
              <w:ind w:left="4"/>
              <w:rPr>
                <w:rFonts w:ascii="Times New Roman" w:eastAsia="Times New Roman" w:hAnsi="Times New Roman" w:cs="Times New Roman"/>
                <w:sz w:val="16"/>
                <w:szCs w:val="16"/>
              </w:rPr>
            </w:pPr>
          </w:p>
          <w:p w:rsidR="000F4FF4" w:rsidRPr="005C24AD" w:rsidRDefault="00893DB9">
            <w:pPr>
              <w:pStyle w:val="TableParagraph"/>
              <w:spacing w:line="275" w:lineRule="exact"/>
              <w:ind w:left="360"/>
              <w:rPr>
                <w:rFonts w:ascii="Sylfaen" w:eastAsia="Times New Roman" w:hAnsi="Sylfaen" w:cs="Times New Roman"/>
                <w:sz w:val="24"/>
                <w:szCs w:val="24"/>
                <w:lang w:val="ka-GE"/>
              </w:rPr>
            </w:pPr>
            <w:r w:rsidRPr="005C24AD">
              <w:rPr>
                <w:rFonts w:ascii="Sylfaen" w:hAnsi="Sylfaen"/>
                <w:spacing w:val="-1"/>
                <w:sz w:val="24"/>
                <w:lang w:val="ka-GE"/>
              </w:rPr>
              <w:t>საკრედიტო გაყიდვების „თავიდან ბოლომდე გავლის ტესტი“</w:t>
            </w:r>
          </w:p>
        </w:tc>
        <w:tc>
          <w:tcPr>
            <w:tcW w:w="1159" w:type="dxa"/>
            <w:tcBorders>
              <w:top w:val="single" w:sz="5" w:space="0" w:color="000000"/>
              <w:left w:val="single" w:sz="5" w:space="0" w:color="000000"/>
              <w:bottom w:val="single" w:sz="5" w:space="0" w:color="000000"/>
              <w:right w:val="single" w:sz="5" w:space="0" w:color="000000"/>
            </w:tcBorders>
          </w:tcPr>
          <w:p w:rsidR="000F4FF4" w:rsidRPr="005C24AD" w:rsidRDefault="00893DB9">
            <w:pPr>
              <w:pStyle w:val="TableParagraph"/>
              <w:spacing w:line="177" w:lineRule="exact"/>
              <w:ind w:left="102"/>
              <w:rPr>
                <w:rFonts w:ascii="Sylfaen" w:eastAsia="Times New Roman" w:hAnsi="Sylfaen" w:cs="Times New Roman"/>
                <w:sz w:val="16"/>
                <w:szCs w:val="16"/>
                <w:lang w:val="ka-GE"/>
              </w:rPr>
            </w:pPr>
            <w:r w:rsidRPr="005C24AD">
              <w:rPr>
                <w:rFonts w:ascii="Sylfaen" w:hAnsi="Sylfaen"/>
                <w:spacing w:val="-1"/>
                <w:sz w:val="16"/>
                <w:szCs w:val="16"/>
                <w:lang w:val="ka-GE"/>
              </w:rPr>
              <w:t>პერიოდი:</w:t>
            </w:r>
          </w:p>
          <w:p w:rsidR="000F4FF4" w:rsidRPr="005C24AD" w:rsidRDefault="00EC2250">
            <w:pPr>
              <w:pStyle w:val="TableParagraph"/>
              <w:spacing w:line="275" w:lineRule="exact"/>
              <w:ind w:left="102"/>
              <w:rPr>
                <w:rFonts w:ascii="Sylfaen" w:eastAsia="Times New Roman" w:hAnsi="Sylfaen" w:cs="Times New Roman"/>
                <w:sz w:val="16"/>
                <w:szCs w:val="16"/>
                <w:lang w:val="ka-GE"/>
              </w:rPr>
            </w:pPr>
            <w:r w:rsidRPr="005C24AD">
              <w:rPr>
                <w:rFonts w:ascii="Times New Roman"/>
                <w:spacing w:val="-1"/>
                <w:sz w:val="16"/>
                <w:szCs w:val="16"/>
              </w:rPr>
              <w:t>1/7/X6</w:t>
            </w:r>
            <w:r w:rsidR="00893DB9" w:rsidRPr="005C24AD">
              <w:rPr>
                <w:rFonts w:ascii="Sylfaen" w:hAnsi="Sylfaen"/>
                <w:spacing w:val="-1"/>
                <w:sz w:val="16"/>
                <w:szCs w:val="16"/>
                <w:lang w:val="ka-GE"/>
              </w:rPr>
              <w:t>-დან</w:t>
            </w:r>
          </w:p>
        </w:tc>
        <w:tc>
          <w:tcPr>
            <w:tcW w:w="1176" w:type="dxa"/>
            <w:tcBorders>
              <w:top w:val="single" w:sz="5" w:space="0" w:color="000000"/>
              <w:left w:val="single" w:sz="5" w:space="0" w:color="000000"/>
              <w:bottom w:val="single" w:sz="5" w:space="0" w:color="000000"/>
              <w:right w:val="single" w:sz="5" w:space="0" w:color="000000"/>
            </w:tcBorders>
          </w:tcPr>
          <w:p w:rsidR="000F4FF4" w:rsidRPr="005C24AD" w:rsidRDefault="000F4FF4">
            <w:pPr>
              <w:pStyle w:val="TableParagraph"/>
              <w:spacing w:line="177" w:lineRule="exact"/>
              <w:ind w:left="102"/>
              <w:rPr>
                <w:rFonts w:ascii="Times New Roman" w:eastAsia="Times New Roman" w:hAnsi="Times New Roman" w:cs="Times New Roman"/>
                <w:sz w:val="16"/>
                <w:szCs w:val="16"/>
              </w:rPr>
            </w:pPr>
          </w:p>
          <w:p w:rsidR="000F4FF4" w:rsidRPr="005C24AD" w:rsidRDefault="00EC2250">
            <w:pPr>
              <w:pStyle w:val="TableParagraph"/>
              <w:spacing w:line="275" w:lineRule="exact"/>
              <w:ind w:left="102"/>
              <w:rPr>
                <w:rFonts w:ascii="Sylfaen" w:eastAsia="Times New Roman" w:hAnsi="Sylfaen" w:cs="Times New Roman"/>
                <w:sz w:val="16"/>
                <w:szCs w:val="16"/>
                <w:lang w:val="ka-GE"/>
              </w:rPr>
            </w:pPr>
            <w:r w:rsidRPr="005C24AD">
              <w:rPr>
                <w:rFonts w:ascii="Times New Roman"/>
                <w:spacing w:val="-1"/>
                <w:sz w:val="16"/>
                <w:szCs w:val="16"/>
              </w:rPr>
              <w:t>30/6/X7</w:t>
            </w:r>
            <w:r w:rsidR="00893DB9" w:rsidRPr="005C24AD">
              <w:rPr>
                <w:rFonts w:ascii="Sylfaen" w:hAnsi="Sylfaen"/>
                <w:spacing w:val="-1"/>
                <w:sz w:val="16"/>
                <w:szCs w:val="16"/>
                <w:lang w:val="ka-GE"/>
              </w:rPr>
              <w:t>-მდე</w:t>
            </w:r>
          </w:p>
        </w:tc>
      </w:tr>
    </w:tbl>
    <w:p w:rsidR="000F4FF4" w:rsidRPr="005C24AD" w:rsidRDefault="000F4FF4">
      <w:pPr>
        <w:spacing w:before="7" w:line="100" w:lineRule="exact"/>
        <w:rPr>
          <w:sz w:val="10"/>
          <w:szCs w:val="10"/>
        </w:rPr>
      </w:pPr>
    </w:p>
    <w:p w:rsidR="000F4FF4" w:rsidRPr="005C24AD" w:rsidRDefault="00893DB9" w:rsidP="00D76672">
      <w:pPr>
        <w:pStyle w:val="BodyText"/>
        <w:tabs>
          <w:tab w:val="left" w:pos="1659"/>
        </w:tabs>
        <w:spacing w:before="69"/>
        <w:ind w:left="1440" w:hanging="1220"/>
        <w:rPr>
          <w:rFonts w:cs="Times New Roman"/>
        </w:rPr>
      </w:pPr>
      <w:r w:rsidRPr="005C24AD">
        <w:rPr>
          <w:rFonts w:ascii="Sylfaen" w:hAnsi="Sylfaen"/>
          <w:spacing w:val="-1"/>
          <w:lang w:val="ka-GE"/>
        </w:rPr>
        <w:t>მიზანი</w:t>
      </w:r>
      <w:r w:rsidR="00EC2250" w:rsidRPr="005C24AD">
        <w:rPr>
          <w:spacing w:val="-1"/>
        </w:rPr>
        <w:t>:</w:t>
      </w:r>
      <w:r w:rsidR="00EC2250" w:rsidRPr="005C24AD">
        <w:rPr>
          <w:spacing w:val="-1"/>
        </w:rPr>
        <w:tab/>
      </w:r>
      <w:r w:rsidR="00D76672" w:rsidRPr="005C24AD">
        <w:rPr>
          <w:rFonts w:ascii="Sylfaen" w:hAnsi="Sylfaen"/>
          <w:spacing w:val="-1"/>
          <w:lang w:val="ka-GE"/>
        </w:rPr>
        <w:t>საკრედიტო გაყიდვების სისტემის ისე მუშაობა, როგორც აღწერილია.</w:t>
      </w:r>
    </w:p>
    <w:p w:rsidR="000F4FF4" w:rsidRPr="005C24AD" w:rsidRDefault="00D76672" w:rsidP="00D76672">
      <w:pPr>
        <w:pStyle w:val="BodyText"/>
        <w:spacing w:before="182"/>
        <w:ind w:left="1660" w:right="221" w:hanging="1440"/>
        <w:jc w:val="both"/>
        <w:rPr>
          <w:rFonts w:cs="Times New Roman"/>
        </w:rPr>
      </w:pPr>
      <w:r w:rsidRPr="005C24AD">
        <w:rPr>
          <w:rFonts w:ascii="Sylfaen" w:hAnsi="Sylfaen"/>
          <w:spacing w:val="-1"/>
          <w:lang w:val="ka-GE"/>
        </w:rPr>
        <w:t>მეთოდი</w:t>
      </w:r>
      <w:r w:rsidR="00EC2250" w:rsidRPr="005C24AD">
        <w:rPr>
          <w:spacing w:val="-1"/>
        </w:rPr>
        <w:t>:</w:t>
      </w:r>
      <w:r w:rsidR="00EC2250" w:rsidRPr="005C24AD">
        <w:t xml:space="preserve">   </w:t>
      </w:r>
      <w:r w:rsidR="00EC2250" w:rsidRPr="005C24AD">
        <w:rPr>
          <w:spacing w:val="26"/>
        </w:rPr>
        <w:t xml:space="preserve"> </w:t>
      </w:r>
      <w:r w:rsidRPr="005C24AD">
        <w:rPr>
          <w:rFonts w:ascii="Sylfaen" w:hAnsi="Sylfaen"/>
          <w:spacing w:val="-1"/>
          <w:lang w:val="ka-GE"/>
        </w:rPr>
        <w:t xml:space="preserve">სისტემის ჩანაწერები, რაც დოკუმენტირებულია აუდიტის მუდმივ ფაილში </w:t>
      </w:r>
      <w:r w:rsidR="00EC2250" w:rsidRPr="005C24AD">
        <w:rPr>
          <w:spacing w:val="-1"/>
        </w:rPr>
        <w:t>(B2)</w:t>
      </w:r>
      <w:r w:rsidRPr="005C24AD">
        <w:rPr>
          <w:spacing w:val="4"/>
        </w:rPr>
        <w:t xml:space="preserve">, </w:t>
      </w:r>
      <w:r w:rsidRPr="005C24AD">
        <w:rPr>
          <w:rFonts w:ascii="Sylfaen" w:hAnsi="Sylfaen"/>
          <w:spacing w:val="4"/>
          <w:lang w:val="ka-GE"/>
        </w:rPr>
        <w:t>იქნა გამოყენებული ერთი გაყიდვის მისაკვლევად, დაწყებული შეკვეთის მიღებიდან და დამთავრებული გადხდის მიღებით, რათ</w:t>
      </w:r>
      <w:r w:rsidR="00971757" w:rsidRPr="005C24AD">
        <w:rPr>
          <w:rFonts w:ascii="Sylfaen" w:hAnsi="Sylfaen"/>
          <w:spacing w:val="4"/>
          <w:lang w:val="ka-GE"/>
        </w:rPr>
        <w:t>ა</w:t>
      </w:r>
      <w:r w:rsidRPr="005C24AD">
        <w:rPr>
          <w:rFonts w:ascii="Sylfaen" w:hAnsi="Sylfaen"/>
          <w:spacing w:val="4"/>
          <w:lang w:val="ka-GE"/>
        </w:rPr>
        <w:t xml:space="preserve"> დავრწმუნებულიყავით, რომ სისტემა არ შეცვლილა ამას შემდეგ, როდესაც მისი დოკუმენტირება განხორციელდა.</w:t>
      </w:r>
    </w:p>
    <w:p w:rsidR="00D76672" w:rsidRPr="005C24AD" w:rsidRDefault="00D76672">
      <w:pPr>
        <w:pStyle w:val="BodyText"/>
        <w:spacing w:before="185"/>
        <w:ind w:left="1660" w:right="219" w:hanging="1440"/>
        <w:jc w:val="both"/>
        <w:rPr>
          <w:rFonts w:cs="Times New Roman"/>
          <w:spacing w:val="53"/>
        </w:rPr>
      </w:pPr>
      <w:r w:rsidRPr="005C24AD">
        <w:rPr>
          <w:rFonts w:ascii="Sylfaen" w:hAnsi="Sylfaen" w:cs="Times New Roman"/>
          <w:spacing w:val="-1"/>
          <w:lang w:val="ka-GE"/>
        </w:rPr>
        <w:t>შერჩევითი ერთობლიობა</w:t>
      </w:r>
      <w:r w:rsidR="00EC2250" w:rsidRPr="005C24AD">
        <w:rPr>
          <w:rFonts w:cs="Times New Roman"/>
          <w:spacing w:val="-1"/>
        </w:rPr>
        <w:t>:</w:t>
      </w:r>
      <w:r w:rsidR="00EC2250" w:rsidRPr="005C24AD">
        <w:rPr>
          <w:rFonts w:cs="Times New Roman"/>
        </w:rPr>
        <w:t xml:space="preserve">     </w:t>
      </w:r>
      <w:r w:rsidR="00EC2250" w:rsidRPr="005C24AD">
        <w:rPr>
          <w:rFonts w:cs="Times New Roman"/>
          <w:spacing w:val="53"/>
        </w:rPr>
        <w:t xml:space="preserve"> </w:t>
      </w:r>
    </w:p>
    <w:p w:rsidR="000F4FF4" w:rsidRPr="005C24AD" w:rsidRDefault="00D76672" w:rsidP="001F00E4">
      <w:pPr>
        <w:pStyle w:val="BodyText"/>
        <w:spacing w:before="185"/>
        <w:ind w:left="1660" w:right="219" w:firstLine="0"/>
        <w:jc w:val="both"/>
        <w:rPr>
          <w:rFonts w:cs="Times New Roman"/>
        </w:rPr>
      </w:pPr>
      <w:r w:rsidRPr="005C24AD">
        <w:rPr>
          <w:rFonts w:ascii="Sylfaen" w:hAnsi="Sylfaen" w:cs="Times New Roman"/>
          <w:lang w:val="ka-GE"/>
        </w:rPr>
        <w:t>შემთხვევითი რიცხვების ცხრილი</w:t>
      </w:r>
      <w:r w:rsidR="00EC2250" w:rsidRPr="005C24AD">
        <w:rPr>
          <w:rFonts w:cs="Times New Roman"/>
          <w:spacing w:val="6"/>
        </w:rPr>
        <w:t xml:space="preserve"> </w:t>
      </w:r>
      <w:r w:rsidR="00EC2250" w:rsidRPr="005C24AD">
        <w:rPr>
          <w:rFonts w:cs="Times New Roman"/>
          <w:spacing w:val="-1"/>
        </w:rPr>
        <w:t>(Ac16)</w:t>
      </w:r>
      <w:r w:rsidR="00EC2250" w:rsidRPr="005C24AD">
        <w:rPr>
          <w:rFonts w:cs="Times New Roman"/>
          <w:spacing w:val="4"/>
        </w:rPr>
        <w:t xml:space="preserve"> </w:t>
      </w:r>
      <w:r w:rsidRPr="005C24AD">
        <w:rPr>
          <w:rFonts w:ascii="Sylfaen" w:hAnsi="Sylfaen" w:cs="Times New Roman"/>
          <w:spacing w:val="4"/>
          <w:lang w:val="ka-GE"/>
        </w:rPr>
        <w:t>იქნა გამაოყენებული 1-დან 457-მდე დიაპაზონიდან (წლის განმავლობაში საკრედიტო</w:t>
      </w:r>
      <w:r w:rsidR="001F00E4" w:rsidRPr="005C24AD">
        <w:rPr>
          <w:rFonts w:ascii="Sylfaen" w:hAnsi="Sylfaen" w:cs="Times New Roman"/>
          <w:spacing w:val="4"/>
          <w:lang w:val="ka-GE"/>
        </w:rPr>
        <w:t xml:space="preserve"> მომხმარებლების მიერ განთავსებული შეკვეთების რაოდენობა)</w:t>
      </w:r>
      <w:r w:rsidRPr="005C24AD">
        <w:rPr>
          <w:rFonts w:ascii="Sylfaen" w:hAnsi="Sylfaen" w:cs="Times New Roman"/>
          <w:spacing w:val="4"/>
          <w:lang w:val="ka-GE"/>
        </w:rPr>
        <w:t xml:space="preserve"> ერთი რიცხვის შესარჩევად</w:t>
      </w:r>
      <w:r w:rsidR="001F00E4" w:rsidRPr="005C24AD">
        <w:rPr>
          <w:rFonts w:ascii="Sylfaen" w:hAnsi="Sylfaen" w:cs="Times New Roman"/>
          <w:spacing w:val="4"/>
          <w:lang w:val="ka-GE"/>
        </w:rPr>
        <w:t xml:space="preserve">. შერჩეულ იქნა რიცხვი 76 - რომელიც გახლავთ შეკვეთა ნომერი </w:t>
      </w:r>
      <w:r w:rsidR="00EC2250" w:rsidRPr="005C24AD">
        <w:rPr>
          <w:rFonts w:cs="Times New Roman"/>
        </w:rPr>
        <w:t>16096.</w:t>
      </w:r>
    </w:p>
    <w:p w:rsidR="000F4FF4" w:rsidRPr="005C24AD" w:rsidRDefault="001F00E4">
      <w:pPr>
        <w:tabs>
          <w:tab w:val="left" w:pos="1659"/>
        </w:tabs>
        <w:spacing w:before="185" w:line="275" w:lineRule="exact"/>
        <w:ind w:left="220"/>
        <w:rPr>
          <w:rFonts w:ascii="Times New Roman" w:eastAsia="Times New Roman" w:hAnsi="Times New Roman" w:cs="Times New Roman"/>
          <w:sz w:val="24"/>
          <w:szCs w:val="24"/>
        </w:rPr>
      </w:pPr>
      <w:r w:rsidRPr="005C24AD">
        <w:rPr>
          <w:rFonts w:ascii="Sylfaen" w:hAnsi="Sylfaen"/>
          <w:spacing w:val="-1"/>
          <w:sz w:val="24"/>
          <w:lang w:val="ka-GE"/>
        </w:rPr>
        <w:t>შედეგები</w:t>
      </w:r>
      <w:r w:rsidR="00EC2250" w:rsidRPr="005C24AD">
        <w:rPr>
          <w:rFonts w:ascii="Times New Roman"/>
          <w:spacing w:val="-1"/>
          <w:sz w:val="24"/>
        </w:rPr>
        <w:t>:</w:t>
      </w:r>
      <w:r w:rsidR="00EC2250" w:rsidRPr="005C24AD">
        <w:rPr>
          <w:rFonts w:ascii="Times New Roman"/>
          <w:spacing w:val="-1"/>
          <w:sz w:val="24"/>
        </w:rPr>
        <w:tab/>
      </w:r>
      <w:r w:rsidRPr="005C24AD">
        <w:rPr>
          <w:rFonts w:ascii="Sylfaen" w:hAnsi="Sylfaen"/>
          <w:b/>
          <w:spacing w:val="-1"/>
          <w:sz w:val="24"/>
          <w:lang w:val="ka-GE"/>
        </w:rPr>
        <w:t>გაყიდვის შეკვეთა</w:t>
      </w:r>
      <w:r w:rsidR="00EC2250" w:rsidRPr="005C24AD">
        <w:rPr>
          <w:rFonts w:ascii="Times New Roman"/>
          <w:b/>
          <w:spacing w:val="-1"/>
          <w:sz w:val="24"/>
        </w:rPr>
        <w:t>:</w:t>
      </w:r>
    </w:p>
    <w:p w:rsidR="001F00E4" w:rsidRPr="005C24AD" w:rsidRDefault="006D57D0" w:rsidP="001F00E4">
      <w:pPr>
        <w:pStyle w:val="BodyText"/>
        <w:tabs>
          <w:tab w:val="left" w:pos="4140"/>
        </w:tabs>
        <w:ind w:left="4140" w:right="290" w:hanging="2480"/>
      </w:pPr>
      <w:r w:rsidRPr="005C24AD">
        <w:rPr>
          <w:rFonts w:ascii="Sylfaen" w:hAnsi="Sylfaen"/>
          <w:spacing w:val="-1"/>
          <w:lang w:val="ka-GE"/>
        </w:rPr>
        <w:t>თ</w:t>
      </w:r>
      <w:r w:rsidR="001F00E4" w:rsidRPr="005C24AD">
        <w:rPr>
          <w:rFonts w:ascii="Sylfaen" w:hAnsi="Sylfaen"/>
          <w:spacing w:val="-1"/>
          <w:lang w:val="ka-GE"/>
        </w:rPr>
        <w:t>არიღი</w:t>
      </w:r>
      <w:r w:rsidR="00EC2250" w:rsidRPr="005C24AD">
        <w:rPr>
          <w:spacing w:val="-1"/>
        </w:rPr>
        <w:t>:</w:t>
      </w:r>
      <w:r w:rsidR="00EC2250" w:rsidRPr="005C24AD">
        <w:t xml:space="preserve"> </w:t>
      </w:r>
      <w:r w:rsidR="00EC2250" w:rsidRPr="005C24AD">
        <w:rPr>
          <w:spacing w:val="-1"/>
        </w:rPr>
        <w:t>25/2/X7-</w:t>
      </w:r>
      <w:r w:rsidR="00EC2250" w:rsidRPr="005C24AD">
        <w:rPr>
          <w:spacing w:val="-1"/>
        </w:rPr>
        <w:tab/>
      </w:r>
      <w:r w:rsidR="001F00E4" w:rsidRPr="005C24AD">
        <w:rPr>
          <w:rFonts w:ascii="Sylfaen" w:hAnsi="Sylfaen"/>
          <w:spacing w:val="-1"/>
          <w:lang w:val="ka-GE"/>
        </w:rPr>
        <w:t>როკის უნივერსიტეტი</w:t>
      </w:r>
      <w:r w:rsidR="00EC2250" w:rsidRPr="005C24AD">
        <w:rPr>
          <w:spacing w:val="-3"/>
        </w:rPr>
        <w:t xml:space="preserve"> </w:t>
      </w:r>
      <w:r w:rsidR="00EC2250" w:rsidRPr="005C24AD">
        <w:rPr>
          <w:spacing w:val="-1"/>
        </w:rPr>
        <w:t>(20</w:t>
      </w:r>
      <w:r w:rsidR="00EC2250" w:rsidRPr="005C24AD">
        <w:t xml:space="preserve"> </w:t>
      </w:r>
      <w:r w:rsidR="001F00E4" w:rsidRPr="005C24AD">
        <w:rPr>
          <w:rFonts w:ascii="Sylfaen" w:hAnsi="Sylfaen"/>
          <w:spacing w:val="-1"/>
          <w:lang w:val="ka-GE"/>
        </w:rPr>
        <w:t>წიგნი</w:t>
      </w:r>
      <w:r w:rsidR="00EC2250" w:rsidRPr="005C24AD">
        <w:rPr>
          <w:spacing w:val="-1"/>
        </w:rPr>
        <w:t>,</w:t>
      </w:r>
      <w:r w:rsidR="00EC2250" w:rsidRPr="005C24AD">
        <w:rPr>
          <w:spacing w:val="4"/>
        </w:rPr>
        <w:t xml:space="preserve"> </w:t>
      </w:r>
      <w:r w:rsidR="00EC2250" w:rsidRPr="005C24AD">
        <w:t>1</w:t>
      </w:r>
      <w:r w:rsidR="001F00E4" w:rsidRPr="005C24AD">
        <w:rPr>
          <w:rFonts w:ascii="Sylfaen" w:hAnsi="Sylfaen"/>
          <w:lang w:val="ka-GE"/>
        </w:rPr>
        <w:t>-ლი წლის იურიდიული წიგნები</w:t>
      </w:r>
      <w:r w:rsidR="00EC2250" w:rsidRPr="005C24AD">
        <w:t>)</w:t>
      </w:r>
    </w:p>
    <w:p w:rsidR="000F4FF4" w:rsidRPr="005C24AD" w:rsidRDefault="001F00E4" w:rsidP="001F00E4">
      <w:pPr>
        <w:pStyle w:val="BodyText"/>
        <w:tabs>
          <w:tab w:val="left" w:pos="4140"/>
        </w:tabs>
        <w:ind w:left="1660" w:right="290" w:firstLine="0"/>
        <w:rPr>
          <w:rFonts w:cs="Times New Roman"/>
        </w:rPr>
      </w:pPr>
      <w:r w:rsidRPr="005C24AD">
        <w:rPr>
          <w:rFonts w:ascii="Sylfaen" w:hAnsi="Sylfaen"/>
          <w:spacing w:val="-1"/>
          <w:lang w:val="ka-GE"/>
        </w:rPr>
        <w:t>შეკვეთის #</w:t>
      </w:r>
      <w:r w:rsidR="00EC2250" w:rsidRPr="005C24AD">
        <w:rPr>
          <w:spacing w:val="-1"/>
        </w:rPr>
        <w:t>:</w:t>
      </w:r>
      <w:r w:rsidR="00EC2250" w:rsidRPr="005C24AD">
        <w:rPr>
          <w:spacing w:val="-1"/>
        </w:rPr>
        <w:tab/>
      </w:r>
      <w:r w:rsidR="00EC2250" w:rsidRPr="005C24AD">
        <w:t>16096</w:t>
      </w:r>
    </w:p>
    <w:tbl>
      <w:tblPr>
        <w:tblStyle w:val="TableGrid"/>
        <w:tblW w:w="0" w:type="auto"/>
        <w:tblInd w:w="1660" w:type="dxa"/>
        <w:tblLook w:val="04A0" w:firstRow="1" w:lastRow="0" w:firstColumn="1" w:lastColumn="0" w:noHBand="0" w:noVBand="1"/>
      </w:tblPr>
      <w:tblGrid>
        <w:gridCol w:w="4820"/>
        <w:gridCol w:w="2260"/>
      </w:tblGrid>
      <w:tr w:rsidR="00DF3B1B" w:rsidRPr="005C24AD" w:rsidTr="00D7312B">
        <w:tc>
          <w:tcPr>
            <w:tcW w:w="4820" w:type="dxa"/>
          </w:tcPr>
          <w:p w:rsidR="00DF3B1B" w:rsidRPr="005C24AD" w:rsidRDefault="00DF3B1B" w:rsidP="00D7312B">
            <w:pPr>
              <w:pStyle w:val="BodyText"/>
              <w:spacing w:before="185"/>
              <w:ind w:left="0" w:right="158" w:firstLine="0"/>
              <w:jc w:val="both"/>
              <w:rPr>
                <w:spacing w:val="-1"/>
              </w:rPr>
            </w:pPr>
            <w:r w:rsidRPr="005C24AD">
              <w:rPr>
                <w:rFonts w:ascii="Sylfaen" w:hAnsi="Sylfaen"/>
                <w:spacing w:val="-1"/>
                <w:lang w:val="ka-GE"/>
              </w:rPr>
              <w:t>შეკვეთის შესახებ ინფორმაცია სრულად აისხა</w:t>
            </w:r>
            <w:r w:rsidRPr="005C24AD">
              <w:t xml:space="preserve">                            </w:t>
            </w:r>
            <w:r w:rsidRPr="005C24AD">
              <w:rPr>
                <w:spacing w:val="1"/>
              </w:rPr>
              <w:t xml:space="preserve"> </w:t>
            </w:r>
          </w:p>
        </w:tc>
        <w:tc>
          <w:tcPr>
            <w:tcW w:w="2260" w:type="dxa"/>
          </w:tcPr>
          <w:p w:rsidR="00DF3B1B" w:rsidRPr="005C24AD" w:rsidRDefault="00DF3B1B" w:rsidP="00DF3B1B">
            <w:pPr>
              <w:pStyle w:val="BodyText"/>
              <w:spacing w:before="185"/>
              <w:ind w:hanging="120"/>
              <w:rPr>
                <w:rFonts w:ascii="Sylfaen" w:hAnsi="Sylfaen"/>
                <w:spacing w:val="-1"/>
                <w:lang w:val="ka-GE"/>
              </w:rPr>
            </w:pPr>
            <w:r w:rsidRPr="005C24AD">
              <w:rPr>
                <w:rFonts w:ascii="Sylfaen" w:hAnsi="Sylfaen"/>
                <w:lang w:val="ka-GE"/>
              </w:rPr>
              <w:t>დიახ</w:t>
            </w:r>
          </w:p>
        </w:tc>
      </w:tr>
      <w:tr w:rsidR="00DF3B1B" w:rsidRPr="005C24AD" w:rsidTr="00D7312B">
        <w:tc>
          <w:tcPr>
            <w:tcW w:w="4820" w:type="dxa"/>
          </w:tcPr>
          <w:p w:rsidR="00DF3B1B" w:rsidRPr="005C24AD" w:rsidRDefault="00D7312B" w:rsidP="00D7312B">
            <w:pPr>
              <w:pStyle w:val="BodyText"/>
              <w:spacing w:before="185"/>
              <w:ind w:left="0" w:right="158" w:firstLine="0"/>
              <w:jc w:val="both"/>
              <w:rPr>
                <w:spacing w:val="-1"/>
              </w:rPr>
            </w:pPr>
            <w:r w:rsidRPr="005C24AD">
              <w:rPr>
                <w:rFonts w:ascii="Sylfaen" w:hAnsi="Sylfaen"/>
                <w:spacing w:val="-1"/>
                <w:lang w:val="ka-GE"/>
              </w:rPr>
              <w:t>პირი, რომელმაც მიიღო შეკვეთა</w:t>
            </w:r>
            <w:r w:rsidR="00DF3B1B" w:rsidRPr="005C24AD">
              <w:t xml:space="preserve">     </w:t>
            </w:r>
            <w:r w:rsidR="00DF3B1B" w:rsidRPr="005C24AD">
              <w:rPr>
                <w:spacing w:val="24"/>
              </w:rPr>
              <w:t xml:space="preserve"> </w:t>
            </w:r>
          </w:p>
        </w:tc>
        <w:tc>
          <w:tcPr>
            <w:tcW w:w="2260" w:type="dxa"/>
          </w:tcPr>
          <w:p w:rsidR="00DF3B1B" w:rsidRPr="005C24AD" w:rsidRDefault="00DF3B1B" w:rsidP="00DF3B1B">
            <w:pPr>
              <w:pStyle w:val="BodyText"/>
              <w:spacing w:before="185"/>
              <w:ind w:left="0" w:firstLine="0"/>
              <w:rPr>
                <w:rFonts w:ascii="Sylfaen" w:hAnsi="Sylfaen"/>
                <w:spacing w:val="-1"/>
                <w:lang w:val="ka-GE"/>
              </w:rPr>
            </w:pPr>
            <w:r w:rsidRPr="005C24AD">
              <w:rPr>
                <w:rFonts w:ascii="Sylfaen" w:hAnsi="Sylfaen"/>
                <w:lang w:val="ka-GE"/>
              </w:rPr>
              <w:t>დიახ</w:t>
            </w:r>
            <w:r w:rsidRPr="005C24AD">
              <w:rPr>
                <w:spacing w:val="-1"/>
              </w:rPr>
              <w:t xml:space="preserve"> </w:t>
            </w:r>
            <w:r w:rsidRPr="005C24AD">
              <w:t xml:space="preserve">– </w:t>
            </w:r>
            <w:r w:rsidRPr="005C24AD">
              <w:rPr>
                <w:rFonts w:ascii="Sylfaen" w:hAnsi="Sylfaen"/>
                <w:lang w:val="ka-GE"/>
              </w:rPr>
              <w:t>კ. დეივისი</w:t>
            </w:r>
          </w:p>
        </w:tc>
      </w:tr>
      <w:tr w:rsidR="00DF3B1B" w:rsidRPr="005C24AD" w:rsidTr="00D7312B">
        <w:tc>
          <w:tcPr>
            <w:tcW w:w="4820" w:type="dxa"/>
          </w:tcPr>
          <w:p w:rsidR="00DF3B1B" w:rsidRPr="005C24AD" w:rsidRDefault="00D7312B" w:rsidP="00D7312B">
            <w:pPr>
              <w:pStyle w:val="BodyText"/>
              <w:spacing w:before="185"/>
              <w:ind w:left="29" w:right="158" w:firstLine="0"/>
              <w:jc w:val="both"/>
              <w:rPr>
                <w:spacing w:val="-1"/>
              </w:rPr>
            </w:pPr>
            <w:r w:rsidRPr="005C24AD">
              <w:rPr>
                <w:rFonts w:ascii="Sylfaen" w:hAnsi="Sylfaen"/>
                <w:lang w:val="ka-GE"/>
              </w:rPr>
              <w:t xml:space="preserve">მტკიცებულება, რომ შემოწმდა შეკვეთის შედეგად კლიენტმა საკრედიტო ზღვარს არ გადააჭარბოს </w:t>
            </w:r>
          </w:p>
        </w:tc>
        <w:tc>
          <w:tcPr>
            <w:tcW w:w="2260" w:type="dxa"/>
          </w:tcPr>
          <w:p w:rsidR="00DF3B1B" w:rsidRPr="005C24AD" w:rsidRDefault="00DF3B1B" w:rsidP="00DF3B1B">
            <w:pPr>
              <w:pStyle w:val="BodyText"/>
              <w:spacing w:before="185"/>
              <w:ind w:left="0" w:firstLine="0"/>
            </w:pPr>
            <w:r w:rsidRPr="005C24AD">
              <w:rPr>
                <w:rFonts w:ascii="Sylfaen" w:hAnsi="Sylfaen"/>
                <w:lang w:val="ka-GE"/>
              </w:rPr>
              <w:t>დიახ</w:t>
            </w:r>
            <w:r w:rsidRPr="005C24AD">
              <w:rPr>
                <w:spacing w:val="-1"/>
              </w:rPr>
              <w:t xml:space="preserve"> </w:t>
            </w:r>
            <w:r w:rsidRPr="005C24AD">
              <w:t xml:space="preserve">– </w:t>
            </w:r>
            <w:r w:rsidRPr="005C24AD">
              <w:rPr>
                <w:rFonts w:ascii="Sylfaen" w:hAnsi="Sylfaen"/>
                <w:lang w:val="ka-GE"/>
              </w:rPr>
              <w:t>კ. დეივისი</w:t>
            </w:r>
          </w:p>
        </w:tc>
      </w:tr>
    </w:tbl>
    <w:p w:rsidR="000F4FF4" w:rsidRPr="005C24AD" w:rsidRDefault="000F4FF4">
      <w:pPr>
        <w:pStyle w:val="BodyText"/>
        <w:ind w:left="1660" w:right="841" w:firstLine="0"/>
        <w:jc w:val="both"/>
        <w:rPr>
          <w:rFonts w:cs="Times New Roman"/>
        </w:rPr>
      </w:pPr>
    </w:p>
    <w:p w:rsidR="000F4FF4" w:rsidRPr="005C24AD" w:rsidRDefault="00D7312B">
      <w:pPr>
        <w:pStyle w:val="Heading4"/>
        <w:spacing w:before="185"/>
        <w:ind w:left="1660"/>
        <w:jc w:val="both"/>
        <w:rPr>
          <w:rFonts w:cs="Times New Roman"/>
          <w:b w:val="0"/>
          <w:bCs w:val="0"/>
        </w:rPr>
      </w:pPr>
      <w:r w:rsidRPr="005C24AD">
        <w:rPr>
          <w:rFonts w:ascii="Sylfaen" w:hAnsi="Sylfaen"/>
          <w:spacing w:val="-1"/>
          <w:lang w:val="ka-GE"/>
        </w:rPr>
        <w:t>შეკვეთების წიგნი</w:t>
      </w:r>
      <w:r w:rsidR="00EC2250" w:rsidRPr="005C24AD">
        <w:rPr>
          <w:b w:val="0"/>
        </w:rPr>
        <w:t>:</w:t>
      </w:r>
    </w:p>
    <w:tbl>
      <w:tblPr>
        <w:tblStyle w:val="TableGrid"/>
        <w:tblW w:w="0" w:type="auto"/>
        <w:tblInd w:w="1660" w:type="dxa"/>
        <w:tblLook w:val="04A0" w:firstRow="1" w:lastRow="0" w:firstColumn="1" w:lastColumn="0" w:noHBand="0" w:noVBand="1"/>
      </w:tblPr>
      <w:tblGrid>
        <w:gridCol w:w="4820"/>
        <w:gridCol w:w="2260"/>
      </w:tblGrid>
      <w:tr w:rsidR="00D7312B" w:rsidRPr="005C24AD" w:rsidTr="001D7548">
        <w:tc>
          <w:tcPr>
            <w:tcW w:w="4820" w:type="dxa"/>
          </w:tcPr>
          <w:p w:rsidR="00D7312B" w:rsidRPr="005C24AD" w:rsidRDefault="00D7312B" w:rsidP="001D7548">
            <w:pPr>
              <w:pStyle w:val="BodyText"/>
              <w:spacing w:before="185"/>
              <w:ind w:left="0" w:right="158" w:firstLine="0"/>
              <w:jc w:val="both"/>
              <w:rPr>
                <w:rFonts w:ascii="Sylfaen" w:hAnsi="Sylfaen"/>
                <w:spacing w:val="-1"/>
                <w:lang w:val="ka-GE"/>
              </w:rPr>
            </w:pPr>
            <w:r w:rsidRPr="005C24AD">
              <w:rPr>
                <w:rFonts w:ascii="Sylfaen" w:hAnsi="Sylfaen"/>
                <w:spacing w:val="-1"/>
                <w:lang w:val="ka-GE"/>
              </w:rPr>
              <w:t>ინფორმაცია შეკვეთის მოთხოვნიდან გადატანილია შეკვეთების წიგნში</w:t>
            </w:r>
          </w:p>
        </w:tc>
        <w:tc>
          <w:tcPr>
            <w:tcW w:w="2260" w:type="dxa"/>
          </w:tcPr>
          <w:p w:rsidR="00D7312B" w:rsidRPr="005C24AD" w:rsidRDefault="00D7312B" w:rsidP="001D7548">
            <w:pPr>
              <w:pStyle w:val="BodyText"/>
              <w:spacing w:before="185"/>
              <w:ind w:hanging="120"/>
              <w:rPr>
                <w:rFonts w:ascii="Sylfaen" w:hAnsi="Sylfaen"/>
                <w:spacing w:val="-1"/>
                <w:lang w:val="ka-GE"/>
              </w:rPr>
            </w:pPr>
            <w:r w:rsidRPr="005C24AD">
              <w:rPr>
                <w:rFonts w:ascii="Sylfaen" w:hAnsi="Sylfaen"/>
                <w:spacing w:val="-1"/>
                <w:lang w:val="ka-GE"/>
              </w:rPr>
              <w:t>დიახ</w:t>
            </w:r>
          </w:p>
        </w:tc>
      </w:tr>
      <w:tr w:rsidR="00D7312B" w:rsidRPr="005C24AD" w:rsidTr="001D7548">
        <w:tc>
          <w:tcPr>
            <w:tcW w:w="4820" w:type="dxa"/>
          </w:tcPr>
          <w:p w:rsidR="00D7312B" w:rsidRPr="005C24AD" w:rsidRDefault="002A1DF5" w:rsidP="00D7312B">
            <w:pPr>
              <w:pStyle w:val="BodyText"/>
              <w:spacing w:before="185"/>
              <w:ind w:left="0" w:right="158" w:firstLine="0"/>
              <w:jc w:val="both"/>
              <w:rPr>
                <w:rFonts w:ascii="Sylfaen" w:hAnsi="Sylfaen"/>
                <w:spacing w:val="-1"/>
                <w:lang w:val="ka-GE"/>
              </w:rPr>
            </w:pPr>
            <w:r w:rsidRPr="005C24AD">
              <w:rPr>
                <w:rFonts w:ascii="Sylfaen" w:hAnsi="Sylfaen"/>
                <w:spacing w:val="-1"/>
                <w:lang w:val="ka-GE"/>
              </w:rPr>
              <w:t xml:space="preserve">შეკვეთის შეტანის თარიღი </w:t>
            </w:r>
            <w:r w:rsidRPr="005C24AD">
              <w:t xml:space="preserve">(25/2/X7)                     </w:t>
            </w:r>
            <w:r w:rsidRPr="005C24AD">
              <w:rPr>
                <w:spacing w:val="40"/>
              </w:rPr>
              <w:t xml:space="preserve"> </w:t>
            </w:r>
          </w:p>
        </w:tc>
        <w:tc>
          <w:tcPr>
            <w:tcW w:w="2260" w:type="dxa"/>
          </w:tcPr>
          <w:p w:rsidR="00D7312B" w:rsidRPr="005C24AD" w:rsidRDefault="00D7312B" w:rsidP="00D7312B">
            <w:pPr>
              <w:rPr>
                <w:sz w:val="24"/>
                <w:szCs w:val="24"/>
              </w:rPr>
            </w:pPr>
            <w:r w:rsidRPr="005C24AD">
              <w:rPr>
                <w:rFonts w:ascii="Sylfaen" w:hAnsi="Sylfaen"/>
                <w:spacing w:val="-1"/>
                <w:sz w:val="24"/>
                <w:szCs w:val="24"/>
                <w:lang w:val="ka-GE"/>
              </w:rPr>
              <w:t>დიახ</w:t>
            </w:r>
          </w:p>
        </w:tc>
      </w:tr>
      <w:tr w:rsidR="00D7312B" w:rsidRPr="005C24AD" w:rsidTr="001D7548">
        <w:tc>
          <w:tcPr>
            <w:tcW w:w="4820" w:type="dxa"/>
          </w:tcPr>
          <w:p w:rsidR="00D7312B" w:rsidRPr="005C24AD" w:rsidRDefault="002A1DF5" w:rsidP="002A1DF5">
            <w:pPr>
              <w:pStyle w:val="BodyText"/>
              <w:spacing w:before="185"/>
              <w:ind w:left="29" w:right="158" w:firstLine="0"/>
              <w:jc w:val="both"/>
              <w:rPr>
                <w:rFonts w:ascii="Sylfaen" w:hAnsi="Sylfaen"/>
                <w:spacing w:val="-1"/>
                <w:lang w:val="ka-GE"/>
              </w:rPr>
            </w:pPr>
            <w:r w:rsidRPr="005C24AD">
              <w:rPr>
                <w:rFonts w:ascii="Sylfaen" w:hAnsi="Sylfaen"/>
                <w:spacing w:val="-1"/>
                <w:lang w:val="ka-GE"/>
              </w:rPr>
              <w:t>შემოწმდა მარაგის სია, რისი მტკიცებულებაც შეიქმნა</w:t>
            </w:r>
          </w:p>
        </w:tc>
        <w:tc>
          <w:tcPr>
            <w:tcW w:w="2260" w:type="dxa"/>
          </w:tcPr>
          <w:p w:rsidR="00D7312B" w:rsidRPr="005C24AD" w:rsidRDefault="00D7312B" w:rsidP="00D7312B">
            <w:pPr>
              <w:rPr>
                <w:sz w:val="24"/>
                <w:szCs w:val="24"/>
              </w:rPr>
            </w:pPr>
            <w:r w:rsidRPr="005C24AD">
              <w:rPr>
                <w:rFonts w:ascii="Sylfaen" w:hAnsi="Sylfaen"/>
                <w:spacing w:val="-1"/>
                <w:sz w:val="24"/>
                <w:szCs w:val="24"/>
                <w:lang w:val="ka-GE"/>
              </w:rPr>
              <w:t>დიახ</w:t>
            </w:r>
          </w:p>
        </w:tc>
      </w:tr>
    </w:tbl>
    <w:p w:rsidR="00D7312B" w:rsidRPr="005C24AD" w:rsidRDefault="00D7312B">
      <w:pPr>
        <w:pStyle w:val="BodyText"/>
        <w:spacing w:before="182"/>
        <w:ind w:left="1660" w:right="1873" w:firstLine="0"/>
        <w:jc w:val="both"/>
        <w:rPr>
          <w:spacing w:val="-1"/>
        </w:rPr>
      </w:pPr>
    </w:p>
    <w:p w:rsidR="000F4FF4" w:rsidRPr="005C24AD" w:rsidRDefault="002A1DF5">
      <w:pPr>
        <w:pStyle w:val="Heading4"/>
        <w:spacing w:before="189" w:line="274" w:lineRule="exact"/>
        <w:ind w:left="1660"/>
        <w:jc w:val="both"/>
        <w:rPr>
          <w:rFonts w:ascii="Sylfaen" w:hAnsi="Sylfaen"/>
          <w:spacing w:val="-1"/>
          <w:lang w:val="ka-GE"/>
        </w:rPr>
      </w:pPr>
      <w:r w:rsidRPr="005C24AD">
        <w:rPr>
          <w:rFonts w:ascii="Sylfaen" w:hAnsi="Sylfaen"/>
          <w:spacing w:val="-1"/>
          <w:lang w:val="ka-GE"/>
        </w:rPr>
        <w:t>მარაგის მოთხოვნა</w:t>
      </w:r>
    </w:p>
    <w:tbl>
      <w:tblPr>
        <w:tblStyle w:val="TableGrid"/>
        <w:tblW w:w="0" w:type="auto"/>
        <w:tblInd w:w="1660" w:type="dxa"/>
        <w:tblLook w:val="04A0" w:firstRow="1" w:lastRow="0" w:firstColumn="1" w:lastColumn="0" w:noHBand="0" w:noVBand="1"/>
      </w:tblPr>
      <w:tblGrid>
        <w:gridCol w:w="4820"/>
        <w:gridCol w:w="2260"/>
      </w:tblGrid>
      <w:tr w:rsidR="002A1DF5" w:rsidRPr="005C24AD" w:rsidTr="001D7548">
        <w:tc>
          <w:tcPr>
            <w:tcW w:w="4820" w:type="dxa"/>
          </w:tcPr>
          <w:p w:rsidR="002A1DF5" w:rsidRPr="005C24AD" w:rsidRDefault="002A1DF5" w:rsidP="002A1DF5">
            <w:pPr>
              <w:pStyle w:val="BodyText"/>
              <w:spacing w:before="185"/>
              <w:ind w:left="0" w:right="158" w:firstLine="0"/>
              <w:jc w:val="both"/>
              <w:rPr>
                <w:rFonts w:ascii="Sylfaen" w:hAnsi="Sylfaen"/>
                <w:spacing w:val="-1"/>
                <w:lang w:val="ka-GE"/>
              </w:rPr>
            </w:pPr>
            <w:r w:rsidRPr="005C24AD">
              <w:rPr>
                <w:rFonts w:ascii="Sylfaen" w:hAnsi="Sylfaen"/>
                <w:spacing w:val="-1"/>
                <w:lang w:val="ka-GE"/>
              </w:rPr>
              <w:lastRenderedPageBreak/>
              <w:t>მარაგის სისტემა განახლდა საქონლის გაყიდვის გმო</w:t>
            </w:r>
          </w:p>
        </w:tc>
        <w:tc>
          <w:tcPr>
            <w:tcW w:w="2260" w:type="dxa"/>
          </w:tcPr>
          <w:p w:rsidR="002A1DF5" w:rsidRPr="005C24AD" w:rsidRDefault="002A1DF5" w:rsidP="001D7548">
            <w:pPr>
              <w:pStyle w:val="BodyText"/>
              <w:spacing w:before="185"/>
              <w:ind w:hanging="120"/>
              <w:rPr>
                <w:rFonts w:ascii="Sylfaen" w:hAnsi="Sylfaen"/>
                <w:spacing w:val="-1"/>
                <w:lang w:val="ka-GE"/>
              </w:rPr>
            </w:pPr>
            <w:r w:rsidRPr="005C24AD">
              <w:rPr>
                <w:rFonts w:ascii="Sylfaen" w:hAnsi="Sylfaen"/>
                <w:spacing w:val="-1"/>
                <w:lang w:val="ka-GE"/>
              </w:rPr>
              <w:t>დიახ</w:t>
            </w:r>
          </w:p>
        </w:tc>
      </w:tr>
    </w:tbl>
    <w:p w:rsidR="002A1DF5" w:rsidRPr="005C24AD" w:rsidRDefault="002A1DF5">
      <w:pPr>
        <w:pStyle w:val="Heading4"/>
        <w:spacing w:before="189" w:line="274" w:lineRule="exact"/>
        <w:ind w:left="1660"/>
        <w:jc w:val="both"/>
        <w:rPr>
          <w:rFonts w:ascii="Sylfaen" w:hAnsi="Sylfaen" w:cs="Times New Roman"/>
          <w:b w:val="0"/>
          <w:bCs w:val="0"/>
          <w:lang w:val="ka-GE"/>
        </w:rPr>
      </w:pPr>
    </w:p>
    <w:p w:rsidR="000F4FF4" w:rsidRPr="005C24AD" w:rsidRDefault="00E77DA9">
      <w:pPr>
        <w:pStyle w:val="Heading4"/>
        <w:spacing w:before="189" w:line="274" w:lineRule="exact"/>
        <w:ind w:left="1660"/>
        <w:jc w:val="both"/>
        <w:rPr>
          <w:rFonts w:cs="Times New Roman"/>
          <w:b w:val="0"/>
          <w:bCs w:val="0"/>
        </w:rPr>
      </w:pPr>
      <w:r w:rsidRPr="005C24AD">
        <w:rPr>
          <w:rFonts w:ascii="Sylfaen" w:hAnsi="Sylfaen"/>
          <w:spacing w:val="-1"/>
          <w:lang w:val="ka-GE"/>
        </w:rPr>
        <w:t>გაგზავნილი სასაქონლო ზედნადები</w:t>
      </w:r>
      <w:r w:rsidR="00EC2250" w:rsidRPr="005C24AD">
        <w:t>:</w:t>
      </w:r>
      <w:r w:rsidR="00EC2250" w:rsidRPr="005C24AD">
        <w:rPr>
          <w:spacing w:val="-1"/>
        </w:rPr>
        <w:t xml:space="preserve"> (</w:t>
      </w:r>
      <w:r w:rsidRPr="005C24AD">
        <w:rPr>
          <w:rFonts w:ascii="Sylfaen" w:hAnsi="Sylfaen"/>
          <w:spacing w:val="-1"/>
          <w:lang w:val="ka-GE"/>
        </w:rPr>
        <w:t>#</w:t>
      </w:r>
      <w:r w:rsidR="00EC2250" w:rsidRPr="005C24AD">
        <w:t>23045)</w:t>
      </w:r>
    </w:p>
    <w:tbl>
      <w:tblPr>
        <w:tblStyle w:val="TableGrid"/>
        <w:tblW w:w="0" w:type="auto"/>
        <w:tblInd w:w="1660" w:type="dxa"/>
        <w:tblLook w:val="04A0" w:firstRow="1" w:lastRow="0" w:firstColumn="1" w:lastColumn="0" w:noHBand="0" w:noVBand="1"/>
      </w:tblPr>
      <w:tblGrid>
        <w:gridCol w:w="4820"/>
        <w:gridCol w:w="2260"/>
      </w:tblGrid>
      <w:tr w:rsidR="00E77DA9" w:rsidRPr="005C24AD" w:rsidTr="001D7548">
        <w:tc>
          <w:tcPr>
            <w:tcW w:w="4820" w:type="dxa"/>
          </w:tcPr>
          <w:p w:rsidR="00E77DA9" w:rsidRPr="005C24AD" w:rsidRDefault="00E77DA9" w:rsidP="001D7548">
            <w:pPr>
              <w:pStyle w:val="BodyText"/>
              <w:spacing w:before="185"/>
              <w:ind w:left="0" w:right="158" w:firstLine="0"/>
              <w:jc w:val="both"/>
              <w:rPr>
                <w:rFonts w:ascii="Sylfaen" w:hAnsi="Sylfaen"/>
                <w:spacing w:val="-1"/>
                <w:lang w:val="ka-GE"/>
              </w:rPr>
            </w:pPr>
            <w:r w:rsidRPr="005C24AD">
              <w:rPr>
                <w:rFonts w:ascii="Sylfaen" w:hAnsi="Sylfaen"/>
                <w:spacing w:val="-1"/>
                <w:lang w:val="ka-GE"/>
              </w:rPr>
              <w:t>ზედნადებში ასახული ინფორმაცია შეესაბამება შეკვეთას</w:t>
            </w:r>
          </w:p>
        </w:tc>
        <w:tc>
          <w:tcPr>
            <w:tcW w:w="2260" w:type="dxa"/>
          </w:tcPr>
          <w:p w:rsidR="00E77DA9" w:rsidRPr="005C24AD" w:rsidRDefault="00E77DA9" w:rsidP="001D7548">
            <w:pPr>
              <w:pStyle w:val="BodyText"/>
              <w:spacing w:before="185"/>
              <w:ind w:hanging="120"/>
              <w:rPr>
                <w:rFonts w:ascii="Sylfaen" w:hAnsi="Sylfaen"/>
                <w:spacing w:val="-1"/>
                <w:lang w:val="ka-GE"/>
              </w:rPr>
            </w:pPr>
            <w:r w:rsidRPr="005C24AD">
              <w:rPr>
                <w:rFonts w:ascii="Sylfaen" w:hAnsi="Sylfaen"/>
                <w:spacing w:val="-1"/>
                <w:lang w:val="ka-GE"/>
              </w:rPr>
              <w:t>დიახ</w:t>
            </w:r>
          </w:p>
        </w:tc>
      </w:tr>
      <w:tr w:rsidR="00E77DA9" w:rsidRPr="005C24AD" w:rsidTr="001D7548">
        <w:tc>
          <w:tcPr>
            <w:tcW w:w="4820" w:type="dxa"/>
          </w:tcPr>
          <w:p w:rsidR="00E77DA9" w:rsidRPr="005C24AD" w:rsidRDefault="00E77DA9" w:rsidP="001D7548">
            <w:pPr>
              <w:pStyle w:val="BodyText"/>
              <w:spacing w:before="185"/>
              <w:ind w:left="0" w:right="158" w:firstLine="0"/>
              <w:jc w:val="both"/>
              <w:rPr>
                <w:rFonts w:ascii="Sylfaen" w:hAnsi="Sylfaen"/>
                <w:spacing w:val="-1"/>
                <w:lang w:val="ka-GE"/>
              </w:rPr>
            </w:pPr>
            <w:r w:rsidRPr="005C24AD">
              <w:rPr>
                <w:rFonts w:ascii="Sylfaen" w:hAnsi="Sylfaen"/>
                <w:spacing w:val="-1"/>
                <w:lang w:val="ka-GE"/>
              </w:rPr>
              <w:t xml:space="preserve">მიწოდების შეკვეთსა ხელს აწერს </w:t>
            </w:r>
            <w:r w:rsidRPr="005C24AD">
              <w:rPr>
                <w:spacing w:val="-1"/>
              </w:rPr>
              <w:t>MoM(X)</w:t>
            </w:r>
            <w:r w:rsidR="00D0150B" w:rsidRPr="005C24AD">
              <w:rPr>
                <w:rFonts w:ascii="Sylfaen" w:hAnsi="Sylfaen"/>
                <w:spacing w:val="-1"/>
                <w:lang w:val="ka-GE"/>
              </w:rPr>
              <w:t>, შეკვეთასთან შესაბაიმსობის დასადასტურებლად</w:t>
            </w:r>
          </w:p>
        </w:tc>
        <w:tc>
          <w:tcPr>
            <w:tcW w:w="2260" w:type="dxa"/>
          </w:tcPr>
          <w:p w:rsidR="00E77DA9" w:rsidRPr="005C24AD" w:rsidRDefault="00E77DA9" w:rsidP="001D7548">
            <w:pPr>
              <w:rPr>
                <w:sz w:val="24"/>
                <w:szCs w:val="24"/>
              </w:rPr>
            </w:pPr>
            <w:r w:rsidRPr="005C24AD">
              <w:rPr>
                <w:rFonts w:ascii="Sylfaen" w:hAnsi="Sylfaen"/>
                <w:spacing w:val="-1"/>
                <w:sz w:val="24"/>
                <w:szCs w:val="24"/>
                <w:lang w:val="ka-GE"/>
              </w:rPr>
              <w:t>დიახ</w:t>
            </w:r>
          </w:p>
        </w:tc>
      </w:tr>
      <w:tr w:rsidR="00E77DA9" w:rsidRPr="005C24AD" w:rsidTr="001D7548">
        <w:tc>
          <w:tcPr>
            <w:tcW w:w="4820" w:type="dxa"/>
          </w:tcPr>
          <w:p w:rsidR="00E77DA9" w:rsidRPr="005C24AD" w:rsidRDefault="00D0150B" w:rsidP="001D7548">
            <w:pPr>
              <w:pStyle w:val="BodyText"/>
              <w:spacing w:before="185"/>
              <w:ind w:left="29" w:right="158" w:firstLine="0"/>
              <w:jc w:val="both"/>
              <w:rPr>
                <w:rFonts w:ascii="Sylfaen" w:hAnsi="Sylfaen"/>
                <w:spacing w:val="-1"/>
                <w:lang w:val="ka-GE"/>
              </w:rPr>
            </w:pPr>
            <w:r w:rsidRPr="005C24AD">
              <w:rPr>
                <w:rFonts w:ascii="Sylfaen" w:hAnsi="Sylfaen"/>
                <w:spacing w:val="-1"/>
                <w:lang w:val="ka-GE"/>
              </w:rPr>
              <w:t>ხელმოწერილი გაგზავნილი სასაქონლო ზედნადები შენახულია</w:t>
            </w:r>
          </w:p>
        </w:tc>
        <w:tc>
          <w:tcPr>
            <w:tcW w:w="2260" w:type="dxa"/>
          </w:tcPr>
          <w:p w:rsidR="00E77DA9" w:rsidRPr="005C24AD" w:rsidRDefault="00E77DA9" w:rsidP="001D7548">
            <w:pPr>
              <w:rPr>
                <w:sz w:val="24"/>
                <w:szCs w:val="24"/>
              </w:rPr>
            </w:pPr>
            <w:r w:rsidRPr="005C24AD">
              <w:rPr>
                <w:rFonts w:ascii="Sylfaen" w:hAnsi="Sylfaen"/>
                <w:spacing w:val="-1"/>
                <w:sz w:val="24"/>
                <w:szCs w:val="24"/>
                <w:lang w:val="ka-GE"/>
              </w:rPr>
              <w:t>დიახ</w:t>
            </w:r>
          </w:p>
        </w:tc>
      </w:tr>
    </w:tbl>
    <w:p w:rsidR="00E77DA9" w:rsidRPr="005C24AD" w:rsidRDefault="00E77DA9">
      <w:pPr>
        <w:pStyle w:val="BodyText"/>
        <w:ind w:left="1660" w:right="1873" w:firstLine="0"/>
        <w:jc w:val="both"/>
      </w:pPr>
    </w:p>
    <w:p w:rsidR="00E77DA9" w:rsidRPr="005C24AD" w:rsidRDefault="00E77DA9">
      <w:pPr>
        <w:pStyle w:val="BodyText"/>
        <w:ind w:left="1660" w:right="1873" w:firstLine="0"/>
        <w:jc w:val="both"/>
      </w:pPr>
    </w:p>
    <w:p w:rsidR="000F4FF4" w:rsidRPr="005C24AD" w:rsidRDefault="000F4FF4">
      <w:pPr>
        <w:spacing w:before="1" w:line="280" w:lineRule="exact"/>
        <w:rPr>
          <w:sz w:val="28"/>
          <w:szCs w:val="28"/>
        </w:rPr>
      </w:pPr>
    </w:p>
    <w:p w:rsidR="000F4FF4" w:rsidRPr="005C24AD" w:rsidRDefault="00D0150B">
      <w:pPr>
        <w:pStyle w:val="Heading4"/>
        <w:spacing w:line="274" w:lineRule="exact"/>
        <w:ind w:left="1660"/>
        <w:jc w:val="both"/>
        <w:rPr>
          <w:rFonts w:cs="Times New Roman"/>
          <w:b w:val="0"/>
          <w:bCs w:val="0"/>
        </w:rPr>
      </w:pPr>
      <w:r w:rsidRPr="005C24AD">
        <w:rPr>
          <w:rFonts w:ascii="Sylfaen" w:hAnsi="Sylfaen"/>
          <w:spacing w:val="-1"/>
          <w:lang w:val="ka-GE"/>
        </w:rPr>
        <w:t>ანგარიშ-ფაქტურა</w:t>
      </w:r>
      <w:r w:rsidR="00EC2250" w:rsidRPr="005C24AD">
        <w:rPr>
          <w:spacing w:val="-1"/>
        </w:rPr>
        <w:t xml:space="preserve"> (No</w:t>
      </w:r>
      <w:r w:rsidR="00EC2250" w:rsidRPr="005C24AD">
        <w:t xml:space="preserve"> </w:t>
      </w:r>
      <w:r w:rsidR="00EC2250" w:rsidRPr="005C24AD">
        <w:rPr>
          <w:spacing w:val="-1"/>
        </w:rPr>
        <w:t>08C67)</w:t>
      </w:r>
    </w:p>
    <w:tbl>
      <w:tblPr>
        <w:tblStyle w:val="TableGrid"/>
        <w:tblW w:w="0" w:type="auto"/>
        <w:tblInd w:w="1660" w:type="dxa"/>
        <w:tblLook w:val="04A0" w:firstRow="1" w:lastRow="0" w:firstColumn="1" w:lastColumn="0" w:noHBand="0" w:noVBand="1"/>
      </w:tblPr>
      <w:tblGrid>
        <w:gridCol w:w="4820"/>
        <w:gridCol w:w="2260"/>
      </w:tblGrid>
      <w:tr w:rsidR="00D0150B" w:rsidRPr="005C24AD" w:rsidTr="001D7548">
        <w:tc>
          <w:tcPr>
            <w:tcW w:w="4820" w:type="dxa"/>
          </w:tcPr>
          <w:p w:rsidR="00D0150B" w:rsidRPr="005C24AD" w:rsidRDefault="00D0150B" w:rsidP="001D7548">
            <w:pPr>
              <w:pStyle w:val="BodyText"/>
              <w:spacing w:before="185"/>
              <w:ind w:left="0" w:right="158" w:firstLine="0"/>
              <w:jc w:val="both"/>
              <w:rPr>
                <w:rFonts w:ascii="Sylfaen" w:hAnsi="Sylfaen"/>
                <w:spacing w:val="-1"/>
                <w:lang w:val="ka-GE"/>
              </w:rPr>
            </w:pPr>
            <w:r w:rsidRPr="005C24AD">
              <w:rPr>
                <w:rFonts w:ascii="Sylfaen" w:hAnsi="Sylfaen"/>
                <w:spacing w:val="-1"/>
                <w:lang w:val="ka-GE"/>
              </w:rPr>
              <w:t xml:space="preserve">გაყიდვების ანგარიშ-ფაქტურა გმოწერილია და მასში ასახული ინფორმაცია შეესაბამება გაგზავნილი სასაქონლო ზედნადებს </w:t>
            </w:r>
            <w:r w:rsidRPr="005C24AD">
              <w:rPr>
                <w:spacing w:val="-4"/>
              </w:rPr>
              <w:t xml:space="preserve"> </w:t>
            </w:r>
          </w:p>
        </w:tc>
        <w:tc>
          <w:tcPr>
            <w:tcW w:w="2260" w:type="dxa"/>
          </w:tcPr>
          <w:p w:rsidR="00D0150B" w:rsidRPr="005C24AD" w:rsidRDefault="00D0150B" w:rsidP="001D7548">
            <w:pPr>
              <w:pStyle w:val="BodyText"/>
              <w:spacing w:before="185"/>
              <w:ind w:hanging="120"/>
              <w:rPr>
                <w:rFonts w:ascii="Sylfaen" w:hAnsi="Sylfaen"/>
                <w:spacing w:val="-1"/>
                <w:lang w:val="ka-GE"/>
              </w:rPr>
            </w:pPr>
            <w:r w:rsidRPr="005C24AD">
              <w:rPr>
                <w:rFonts w:ascii="Sylfaen" w:hAnsi="Sylfaen"/>
                <w:spacing w:val="-1"/>
                <w:lang w:val="ka-GE"/>
              </w:rPr>
              <w:t>დიახ</w:t>
            </w:r>
          </w:p>
        </w:tc>
      </w:tr>
    </w:tbl>
    <w:p w:rsidR="00D0150B" w:rsidRPr="005C24AD" w:rsidRDefault="00D0150B">
      <w:pPr>
        <w:pStyle w:val="BodyText"/>
        <w:spacing w:line="274" w:lineRule="exact"/>
        <w:ind w:left="1660" w:firstLine="0"/>
        <w:jc w:val="both"/>
        <w:rPr>
          <w:rFonts w:ascii="Sylfaen" w:hAnsi="Sylfaen"/>
          <w:spacing w:val="-1"/>
          <w:lang w:val="ka-GE"/>
        </w:rPr>
      </w:pPr>
    </w:p>
    <w:p w:rsidR="000F4FF4" w:rsidRPr="005C24AD" w:rsidRDefault="00540CA3">
      <w:pPr>
        <w:pStyle w:val="Heading4"/>
        <w:spacing w:before="187" w:line="274" w:lineRule="exact"/>
        <w:ind w:left="1660"/>
        <w:jc w:val="both"/>
        <w:rPr>
          <w:rFonts w:cs="Times New Roman"/>
          <w:b w:val="0"/>
          <w:bCs w:val="0"/>
        </w:rPr>
      </w:pPr>
      <w:r w:rsidRPr="005C24AD">
        <w:rPr>
          <w:rFonts w:ascii="Sylfaen" w:hAnsi="Sylfaen"/>
          <w:spacing w:val="-1"/>
          <w:lang w:val="ka-GE"/>
        </w:rPr>
        <w:t>გაყიდვების ჟურნალი</w:t>
      </w:r>
      <w:r w:rsidR="00EC2250" w:rsidRPr="005C24AD">
        <w:rPr>
          <w:spacing w:val="-1"/>
        </w:rPr>
        <w:t>:</w:t>
      </w:r>
    </w:p>
    <w:tbl>
      <w:tblPr>
        <w:tblStyle w:val="TableGrid"/>
        <w:tblW w:w="0" w:type="auto"/>
        <w:tblInd w:w="1660" w:type="dxa"/>
        <w:tblLook w:val="04A0" w:firstRow="1" w:lastRow="0" w:firstColumn="1" w:lastColumn="0" w:noHBand="0" w:noVBand="1"/>
      </w:tblPr>
      <w:tblGrid>
        <w:gridCol w:w="4820"/>
        <w:gridCol w:w="2260"/>
      </w:tblGrid>
      <w:tr w:rsidR="00540CA3" w:rsidRPr="005C24AD" w:rsidTr="001D7548">
        <w:tc>
          <w:tcPr>
            <w:tcW w:w="4820" w:type="dxa"/>
          </w:tcPr>
          <w:p w:rsidR="00540CA3" w:rsidRPr="005C24AD" w:rsidRDefault="00156FB7" w:rsidP="001D7548">
            <w:pPr>
              <w:pStyle w:val="BodyText"/>
              <w:spacing w:before="185"/>
              <w:ind w:left="0" w:right="158" w:firstLine="0"/>
              <w:jc w:val="both"/>
              <w:rPr>
                <w:rFonts w:ascii="Sylfaen" w:hAnsi="Sylfaen"/>
                <w:spacing w:val="-1"/>
                <w:lang w:val="ka-GE"/>
              </w:rPr>
            </w:pPr>
            <w:r w:rsidRPr="005C24AD">
              <w:rPr>
                <w:rFonts w:ascii="Sylfaen" w:hAnsi="Sylfaen"/>
                <w:spacing w:val="-1"/>
                <w:lang w:val="ka-GE"/>
              </w:rPr>
              <w:t>ანგარიშ-ფაქტურა მიკვლეულია გაყიდვების ჟურნალის მეშვეობით</w:t>
            </w:r>
          </w:p>
        </w:tc>
        <w:tc>
          <w:tcPr>
            <w:tcW w:w="2260" w:type="dxa"/>
          </w:tcPr>
          <w:p w:rsidR="00540CA3" w:rsidRPr="005C24AD" w:rsidRDefault="00156FB7" w:rsidP="001D7548">
            <w:pPr>
              <w:pStyle w:val="BodyText"/>
              <w:spacing w:before="185"/>
              <w:ind w:hanging="120"/>
              <w:rPr>
                <w:rFonts w:ascii="Sylfaen" w:hAnsi="Sylfaen"/>
                <w:spacing w:val="-1"/>
                <w:lang w:val="ka-GE"/>
              </w:rPr>
            </w:pPr>
            <w:r w:rsidRPr="005C24AD">
              <w:rPr>
                <w:rFonts w:ascii="Sylfaen" w:hAnsi="Sylfaen"/>
                <w:spacing w:val="-1"/>
                <w:lang w:val="ka-GE"/>
              </w:rPr>
              <w:t>დიახ</w:t>
            </w:r>
          </w:p>
        </w:tc>
      </w:tr>
      <w:tr w:rsidR="00540CA3" w:rsidRPr="005C24AD" w:rsidTr="001D7548">
        <w:tc>
          <w:tcPr>
            <w:tcW w:w="4820" w:type="dxa"/>
          </w:tcPr>
          <w:p w:rsidR="00540CA3" w:rsidRPr="005C24AD" w:rsidRDefault="00156FB7" w:rsidP="001D7548">
            <w:pPr>
              <w:pStyle w:val="BodyText"/>
              <w:spacing w:before="185"/>
              <w:ind w:left="0" w:right="158" w:firstLine="0"/>
              <w:jc w:val="both"/>
              <w:rPr>
                <w:rFonts w:ascii="Sylfaen" w:hAnsi="Sylfaen"/>
                <w:spacing w:val="-1"/>
                <w:lang w:val="ka-GE"/>
              </w:rPr>
            </w:pPr>
            <w:r w:rsidRPr="005C24AD">
              <w:rPr>
                <w:rFonts w:ascii="Sylfaen" w:hAnsi="Sylfaen"/>
                <w:spacing w:val="-1"/>
                <w:lang w:val="ka-GE"/>
              </w:rPr>
              <w:t>ვალის მოკითხვა 60 დღის შემდეგ</w:t>
            </w:r>
          </w:p>
        </w:tc>
        <w:tc>
          <w:tcPr>
            <w:tcW w:w="2260" w:type="dxa"/>
          </w:tcPr>
          <w:p w:rsidR="00540CA3" w:rsidRPr="005C24AD" w:rsidRDefault="00156FB7" w:rsidP="001D7548">
            <w:pPr>
              <w:rPr>
                <w:rFonts w:ascii="Sylfaen" w:hAnsi="Sylfaen"/>
                <w:sz w:val="24"/>
                <w:szCs w:val="24"/>
                <w:lang w:val="ka-GE"/>
              </w:rPr>
            </w:pPr>
            <w:r w:rsidRPr="005C24AD">
              <w:rPr>
                <w:rFonts w:ascii="Sylfaen" w:hAnsi="Sylfaen"/>
                <w:sz w:val="24"/>
                <w:szCs w:val="24"/>
                <w:lang w:val="ka-GE"/>
              </w:rPr>
              <w:t>არ შეესაბამება</w:t>
            </w:r>
          </w:p>
        </w:tc>
      </w:tr>
      <w:tr w:rsidR="00540CA3" w:rsidRPr="005C24AD" w:rsidTr="001D7548">
        <w:tc>
          <w:tcPr>
            <w:tcW w:w="4820" w:type="dxa"/>
          </w:tcPr>
          <w:p w:rsidR="00540CA3" w:rsidRPr="005C24AD" w:rsidRDefault="00156FB7" w:rsidP="00156FB7">
            <w:pPr>
              <w:pStyle w:val="BodyText"/>
              <w:spacing w:before="185"/>
              <w:ind w:left="29" w:right="158" w:firstLine="0"/>
              <w:jc w:val="both"/>
              <w:rPr>
                <w:rFonts w:ascii="Sylfaen" w:hAnsi="Sylfaen"/>
                <w:spacing w:val="-1"/>
                <w:lang w:val="ka-GE"/>
              </w:rPr>
            </w:pPr>
            <w:r w:rsidRPr="005C24AD">
              <w:rPr>
                <w:rFonts w:ascii="Sylfaen" w:hAnsi="Sylfaen"/>
                <w:spacing w:val="-1"/>
                <w:lang w:val="ka-GE"/>
              </w:rPr>
              <w:t>კრედიტი გაიცემა, როდესაც ფულადი სახსრები მიიღება</w:t>
            </w:r>
          </w:p>
        </w:tc>
        <w:tc>
          <w:tcPr>
            <w:tcW w:w="2260" w:type="dxa"/>
          </w:tcPr>
          <w:p w:rsidR="00540CA3" w:rsidRPr="005C24AD" w:rsidRDefault="00540CA3" w:rsidP="001D7548">
            <w:pPr>
              <w:rPr>
                <w:sz w:val="24"/>
                <w:szCs w:val="24"/>
              </w:rPr>
            </w:pPr>
          </w:p>
        </w:tc>
      </w:tr>
    </w:tbl>
    <w:p w:rsidR="00540CA3" w:rsidRPr="005C24AD" w:rsidRDefault="00540CA3">
      <w:pPr>
        <w:pStyle w:val="BodyText"/>
        <w:spacing w:line="274" w:lineRule="exact"/>
        <w:ind w:left="1660" w:firstLine="0"/>
        <w:jc w:val="both"/>
        <w:rPr>
          <w:spacing w:val="-1"/>
        </w:rPr>
      </w:pPr>
    </w:p>
    <w:p w:rsidR="000F4FF4" w:rsidRPr="005C24AD" w:rsidRDefault="00156FB7">
      <w:pPr>
        <w:pStyle w:val="Heading4"/>
        <w:spacing w:line="274" w:lineRule="exact"/>
        <w:ind w:left="1660"/>
        <w:jc w:val="both"/>
        <w:rPr>
          <w:rFonts w:cs="Times New Roman"/>
          <w:b w:val="0"/>
          <w:bCs w:val="0"/>
        </w:rPr>
      </w:pPr>
      <w:r w:rsidRPr="005C24AD">
        <w:rPr>
          <w:rFonts w:ascii="Sylfaen" w:hAnsi="Sylfaen"/>
          <w:spacing w:val="-1"/>
          <w:lang w:val="ka-GE"/>
        </w:rPr>
        <w:t>ნომინალური საბუღალტრო წიგნი</w:t>
      </w:r>
      <w:r w:rsidR="00EC2250" w:rsidRPr="005C24AD">
        <w:rPr>
          <w:spacing w:val="-1"/>
        </w:rPr>
        <w:t>:</w:t>
      </w:r>
    </w:p>
    <w:p w:rsidR="000F4FF4" w:rsidRPr="005C24AD" w:rsidRDefault="00156FB7">
      <w:pPr>
        <w:pStyle w:val="BodyText"/>
        <w:tabs>
          <w:tab w:val="left" w:pos="6699"/>
        </w:tabs>
        <w:spacing w:line="274" w:lineRule="exact"/>
        <w:ind w:left="220" w:firstLine="1440"/>
        <w:rPr>
          <w:rFonts w:ascii="Sylfaen" w:hAnsi="Sylfaen" w:cs="Times New Roman"/>
          <w:lang w:val="ka-GE"/>
        </w:rPr>
      </w:pPr>
      <w:r w:rsidRPr="005C24AD">
        <w:rPr>
          <w:rFonts w:ascii="Sylfaen" w:hAnsi="Sylfaen"/>
          <w:spacing w:val="-1"/>
          <w:lang w:val="ka-GE"/>
        </w:rPr>
        <w:t>თანხის მიღება შედარებული სალაროს წიგნთან</w:t>
      </w:r>
      <w:r w:rsidR="00EC2250" w:rsidRPr="005C24AD">
        <w:tab/>
      </w:r>
      <w:r w:rsidRPr="005C24AD">
        <w:rPr>
          <w:rFonts w:ascii="Sylfaen" w:hAnsi="Sylfaen"/>
          <w:lang w:val="ka-GE"/>
        </w:rPr>
        <w:t>დიახ</w:t>
      </w:r>
    </w:p>
    <w:p w:rsidR="000F4FF4" w:rsidRPr="005C24AD" w:rsidRDefault="000F4FF4">
      <w:pPr>
        <w:spacing w:before="10" w:line="120" w:lineRule="exact"/>
        <w:rPr>
          <w:sz w:val="12"/>
          <w:szCs w:val="12"/>
        </w:rPr>
      </w:pPr>
    </w:p>
    <w:p w:rsidR="000F4FF4" w:rsidRPr="005C24AD" w:rsidRDefault="000F4FF4">
      <w:pPr>
        <w:spacing w:line="240" w:lineRule="exact"/>
        <w:rPr>
          <w:sz w:val="24"/>
          <w:szCs w:val="24"/>
        </w:rPr>
      </w:pPr>
    </w:p>
    <w:p w:rsidR="000F4FF4" w:rsidRPr="005C24AD" w:rsidRDefault="00156FB7" w:rsidP="00156FB7">
      <w:pPr>
        <w:pStyle w:val="BodyText"/>
        <w:tabs>
          <w:tab w:val="left" w:pos="1659"/>
        </w:tabs>
        <w:ind w:left="1660" w:right="1002" w:hanging="1440"/>
        <w:rPr>
          <w:rFonts w:cs="Times New Roman"/>
        </w:rPr>
      </w:pPr>
      <w:r w:rsidRPr="005C24AD">
        <w:rPr>
          <w:rFonts w:ascii="Sylfaen" w:hAnsi="Sylfaen"/>
          <w:b/>
          <w:spacing w:val="-1"/>
          <w:lang w:val="ka-GE"/>
        </w:rPr>
        <w:t>დასკვნა</w:t>
      </w:r>
      <w:r w:rsidR="00EC2250" w:rsidRPr="005C24AD">
        <w:rPr>
          <w:spacing w:val="-1"/>
        </w:rPr>
        <w:t>:</w:t>
      </w:r>
      <w:r w:rsidR="00EC2250" w:rsidRPr="005C24AD">
        <w:rPr>
          <w:spacing w:val="-1"/>
        </w:rPr>
        <w:tab/>
      </w:r>
      <w:r w:rsidRPr="005C24AD">
        <w:rPr>
          <w:rFonts w:ascii="Sylfaen" w:hAnsi="Sylfaen"/>
          <w:spacing w:val="-1"/>
          <w:lang w:val="ka-GE"/>
        </w:rPr>
        <w:t xml:space="preserve">შესრულებული სამუშაოს საფუძველზე, როგორც ჩანს, სისტემა მუშაობს ისე, როგორც დოკუმენტირებულია აუდიტის მუდმივ ფაილში. </w:t>
      </w:r>
    </w:p>
    <w:p w:rsidR="000F4FF4" w:rsidRPr="005C24AD" w:rsidRDefault="000F4FF4">
      <w:pPr>
        <w:rPr>
          <w:rFonts w:ascii="Times New Roman" w:eastAsia="Times New Roman" w:hAnsi="Times New Roman" w:cs="Times New Roman"/>
        </w:rPr>
        <w:sectPr w:rsidR="000F4FF4" w:rsidRPr="005C24AD">
          <w:headerReference w:type="default" r:id="rId193"/>
          <w:footerReference w:type="default" r:id="rId194"/>
          <w:pgSz w:w="11910" w:h="16840"/>
          <w:pgMar w:top="960" w:right="1580" w:bottom="280" w:left="1580" w:header="736" w:footer="0" w:gutter="0"/>
          <w:pgNumType w:start="1"/>
          <w:cols w:space="720"/>
        </w:sectPr>
      </w:pPr>
    </w:p>
    <w:p w:rsidR="000F4FF4" w:rsidRPr="005C24AD" w:rsidRDefault="000F4FF4">
      <w:pPr>
        <w:spacing w:line="200" w:lineRule="exact"/>
        <w:rPr>
          <w:sz w:val="20"/>
          <w:szCs w:val="20"/>
        </w:rPr>
      </w:pPr>
    </w:p>
    <w:p w:rsidR="000F4FF4" w:rsidRPr="005C24AD" w:rsidRDefault="000F4FF4">
      <w:pPr>
        <w:spacing w:before="3" w:line="260" w:lineRule="exact"/>
        <w:rPr>
          <w:sz w:val="26"/>
          <w:szCs w:val="26"/>
        </w:rPr>
      </w:pPr>
    </w:p>
    <w:tbl>
      <w:tblPr>
        <w:tblW w:w="0" w:type="auto"/>
        <w:tblInd w:w="-96" w:type="dxa"/>
        <w:tblLayout w:type="fixed"/>
        <w:tblCellMar>
          <w:left w:w="0" w:type="dxa"/>
          <w:right w:w="0" w:type="dxa"/>
        </w:tblCellMar>
        <w:tblLook w:val="01E0" w:firstRow="1" w:lastRow="1" w:firstColumn="1" w:lastColumn="1" w:noHBand="0" w:noVBand="0"/>
      </w:tblPr>
      <w:tblGrid>
        <w:gridCol w:w="670"/>
        <w:gridCol w:w="5722"/>
        <w:gridCol w:w="1162"/>
        <w:gridCol w:w="1171"/>
      </w:tblGrid>
      <w:tr w:rsidR="000F4FF4" w:rsidRPr="005C24AD" w:rsidTr="00DE14AF">
        <w:trPr>
          <w:trHeight w:hRule="exact" w:val="470"/>
        </w:trPr>
        <w:tc>
          <w:tcPr>
            <w:tcW w:w="670" w:type="dxa"/>
            <w:tcBorders>
              <w:top w:val="single" w:sz="5" w:space="0" w:color="000000"/>
              <w:left w:val="single" w:sz="5" w:space="0" w:color="000000"/>
              <w:bottom w:val="single" w:sz="5" w:space="0" w:color="000000"/>
              <w:right w:val="nil"/>
            </w:tcBorders>
          </w:tcPr>
          <w:p w:rsidR="000F4FF4" w:rsidRPr="005C24AD" w:rsidRDefault="006D57D0">
            <w:pPr>
              <w:pStyle w:val="TableParagraph"/>
              <w:spacing w:line="178" w:lineRule="exact"/>
              <w:ind w:left="102" w:right="-5"/>
              <w:rPr>
                <w:rFonts w:ascii="Sylfaen" w:eastAsia="Times New Roman" w:hAnsi="Sylfaen" w:cs="Times New Roman"/>
                <w:sz w:val="16"/>
                <w:szCs w:val="16"/>
                <w:lang w:val="ka-GE"/>
              </w:rPr>
            </w:pPr>
            <w:bookmarkStart w:id="139" w:name="O6-2"/>
            <w:bookmarkEnd w:id="139"/>
            <w:r w:rsidRPr="005C24AD">
              <w:rPr>
                <w:rFonts w:ascii="Sylfaen" w:hAnsi="Sylfaen"/>
                <w:spacing w:val="-2"/>
                <w:sz w:val="16"/>
                <w:lang w:val="ka-GE"/>
              </w:rPr>
              <w:t>და</w:t>
            </w:r>
            <w:r w:rsidR="00DE14AF" w:rsidRPr="005C24AD">
              <w:rPr>
                <w:rFonts w:ascii="Sylfaen" w:hAnsi="Sylfaen"/>
                <w:spacing w:val="-2"/>
                <w:sz w:val="16"/>
                <w:lang w:val="ka-GE"/>
              </w:rPr>
              <w:t>მკვეთი</w:t>
            </w:r>
          </w:p>
        </w:tc>
        <w:tc>
          <w:tcPr>
            <w:tcW w:w="5722" w:type="dxa"/>
            <w:tcBorders>
              <w:top w:val="single" w:sz="5" w:space="0" w:color="000000"/>
              <w:left w:val="nil"/>
              <w:bottom w:val="single" w:sz="5" w:space="0" w:color="000000"/>
              <w:right w:val="single" w:sz="5" w:space="0" w:color="000000"/>
            </w:tcBorders>
          </w:tcPr>
          <w:p w:rsidR="000F4FF4" w:rsidRPr="005C24AD" w:rsidRDefault="000F4FF4">
            <w:pPr>
              <w:pStyle w:val="TableParagraph"/>
              <w:spacing w:line="177" w:lineRule="exact"/>
              <w:ind w:left="-12"/>
              <w:rPr>
                <w:rFonts w:ascii="Times New Roman" w:eastAsia="Times New Roman" w:hAnsi="Times New Roman" w:cs="Times New Roman"/>
                <w:sz w:val="16"/>
                <w:szCs w:val="16"/>
              </w:rPr>
            </w:pPr>
          </w:p>
          <w:p w:rsidR="000F4FF4" w:rsidRPr="005C24AD" w:rsidRDefault="00541F5D">
            <w:pPr>
              <w:pStyle w:val="TableParagraph"/>
              <w:spacing w:line="275" w:lineRule="exact"/>
              <w:ind w:left="360"/>
              <w:rPr>
                <w:rFonts w:ascii="Times New Roman" w:eastAsia="Times New Roman" w:hAnsi="Times New Roman" w:cs="Times New Roman"/>
                <w:sz w:val="24"/>
                <w:szCs w:val="24"/>
              </w:rPr>
            </w:pPr>
            <w:r w:rsidRPr="005C24AD">
              <w:rPr>
                <w:rFonts w:ascii="Sylfaen" w:hAnsi="Sylfaen"/>
                <w:spacing w:val="-1"/>
                <w:u w:color="000000"/>
                <w:lang w:val="ka-GE"/>
              </w:rPr>
              <w:t>მენ ოფ მუურგეით (ხანადუ) ლიმითიდ</w:t>
            </w:r>
          </w:p>
        </w:tc>
        <w:tc>
          <w:tcPr>
            <w:tcW w:w="1162" w:type="dxa"/>
            <w:tcBorders>
              <w:top w:val="single" w:sz="5" w:space="0" w:color="000000"/>
              <w:left w:val="single" w:sz="5" w:space="0" w:color="000000"/>
              <w:bottom w:val="single" w:sz="5" w:space="0" w:color="000000"/>
              <w:right w:val="single" w:sz="5" w:space="0" w:color="000000"/>
            </w:tcBorders>
          </w:tcPr>
          <w:p w:rsidR="000F4FF4" w:rsidRPr="005C24AD" w:rsidRDefault="00DE14AF" w:rsidP="00DE14AF">
            <w:pPr>
              <w:pStyle w:val="TableParagraph"/>
              <w:spacing w:line="178" w:lineRule="exact"/>
              <w:ind w:left="102"/>
              <w:rPr>
                <w:rFonts w:ascii="Sylfaen" w:eastAsia="Monotype Corsiva" w:hAnsi="Sylfaen" w:cs="Monotype Corsiva"/>
                <w:sz w:val="16"/>
                <w:szCs w:val="16"/>
                <w:lang w:val="ka-GE"/>
              </w:rPr>
            </w:pPr>
            <w:r w:rsidRPr="005C24AD">
              <w:rPr>
                <w:rFonts w:ascii="Sylfaen" w:hAnsi="Sylfaen"/>
                <w:spacing w:val="-1"/>
                <w:sz w:val="16"/>
                <w:szCs w:val="16"/>
                <w:lang w:val="ka-GE"/>
              </w:rPr>
              <w:t xml:space="preserve">შემსრულებელი: </w:t>
            </w:r>
            <w:r w:rsidRPr="005C24AD">
              <w:rPr>
                <w:rFonts w:ascii="Sylfaen" w:hAnsi="Sylfaen"/>
                <w:i/>
                <w:sz w:val="16"/>
                <w:szCs w:val="16"/>
                <w:lang w:val="ka-GE"/>
              </w:rPr>
              <w:t>ს.ჯ.</w:t>
            </w:r>
          </w:p>
        </w:tc>
        <w:tc>
          <w:tcPr>
            <w:tcW w:w="1171" w:type="dxa"/>
            <w:tcBorders>
              <w:top w:val="single" w:sz="5" w:space="0" w:color="000000"/>
              <w:left w:val="single" w:sz="5" w:space="0" w:color="000000"/>
              <w:bottom w:val="single" w:sz="5" w:space="0" w:color="000000"/>
              <w:right w:val="single" w:sz="5" w:space="0" w:color="000000"/>
            </w:tcBorders>
          </w:tcPr>
          <w:p w:rsidR="000F4FF4" w:rsidRPr="005C24AD" w:rsidRDefault="00DE14AF">
            <w:pPr>
              <w:pStyle w:val="TableParagraph"/>
              <w:spacing w:line="178" w:lineRule="exact"/>
              <w:ind w:left="102"/>
              <w:rPr>
                <w:rFonts w:ascii="Sylfaen" w:eastAsia="Times New Roman" w:hAnsi="Sylfaen" w:cs="Times New Roman"/>
                <w:sz w:val="16"/>
                <w:szCs w:val="16"/>
                <w:lang w:val="ka-GE"/>
              </w:rPr>
            </w:pPr>
            <w:r w:rsidRPr="005C24AD">
              <w:rPr>
                <w:rFonts w:ascii="Sylfaen" w:hAnsi="Sylfaen"/>
                <w:spacing w:val="-1"/>
                <w:sz w:val="16"/>
                <w:szCs w:val="16"/>
                <w:lang w:val="ka-GE"/>
              </w:rPr>
              <w:t>თარიღი:</w:t>
            </w:r>
          </w:p>
          <w:p w:rsidR="000F4FF4" w:rsidRPr="005C24AD" w:rsidRDefault="00EC2250">
            <w:pPr>
              <w:pStyle w:val="TableParagraph"/>
              <w:spacing w:before="4"/>
              <w:ind w:left="102"/>
              <w:rPr>
                <w:rFonts w:ascii="Monotype Corsiva" w:eastAsia="Monotype Corsiva" w:hAnsi="Monotype Corsiva" w:cs="Monotype Corsiva"/>
                <w:sz w:val="16"/>
                <w:szCs w:val="16"/>
              </w:rPr>
            </w:pPr>
            <w:r w:rsidRPr="005C24AD">
              <w:rPr>
                <w:rFonts w:ascii="Monotype Corsiva"/>
                <w:i/>
                <w:sz w:val="16"/>
                <w:szCs w:val="16"/>
              </w:rPr>
              <w:t>18/10/X7</w:t>
            </w:r>
          </w:p>
        </w:tc>
      </w:tr>
      <w:tr w:rsidR="000F4FF4" w:rsidRPr="005C24AD" w:rsidTr="00DE14AF">
        <w:trPr>
          <w:trHeight w:hRule="exact" w:val="470"/>
        </w:trPr>
        <w:tc>
          <w:tcPr>
            <w:tcW w:w="6392" w:type="dxa"/>
            <w:gridSpan w:val="2"/>
            <w:tcBorders>
              <w:top w:val="single" w:sz="5" w:space="0" w:color="000000"/>
              <w:left w:val="single" w:sz="5" w:space="0" w:color="000000"/>
              <w:bottom w:val="single" w:sz="5" w:space="0" w:color="000000"/>
              <w:right w:val="single" w:sz="5" w:space="0" w:color="000000"/>
            </w:tcBorders>
          </w:tcPr>
          <w:p w:rsidR="000F4FF4" w:rsidRPr="005C24AD" w:rsidRDefault="000F4FF4"/>
        </w:tc>
        <w:tc>
          <w:tcPr>
            <w:tcW w:w="1162" w:type="dxa"/>
            <w:tcBorders>
              <w:top w:val="single" w:sz="5" w:space="0" w:color="000000"/>
              <w:left w:val="single" w:sz="5" w:space="0" w:color="000000"/>
              <w:bottom w:val="single" w:sz="5" w:space="0" w:color="000000"/>
              <w:right w:val="single" w:sz="5" w:space="0" w:color="000000"/>
            </w:tcBorders>
          </w:tcPr>
          <w:p w:rsidR="000F4FF4" w:rsidRPr="005C24AD" w:rsidRDefault="00DE14AF" w:rsidP="00DE14AF">
            <w:pPr>
              <w:pStyle w:val="TableParagraph"/>
              <w:spacing w:line="178" w:lineRule="exact"/>
              <w:ind w:left="90" w:right="194"/>
              <w:jc w:val="center"/>
              <w:rPr>
                <w:rFonts w:ascii="Monotype Corsiva" w:eastAsia="Monotype Corsiva" w:hAnsi="Monotype Corsiva" w:cs="Monotype Corsiva"/>
                <w:sz w:val="16"/>
                <w:szCs w:val="16"/>
              </w:rPr>
            </w:pPr>
            <w:r w:rsidRPr="005C24AD">
              <w:rPr>
                <w:rFonts w:ascii="Sylfaen" w:hAnsi="Sylfaen"/>
                <w:spacing w:val="-2"/>
                <w:sz w:val="16"/>
                <w:szCs w:val="16"/>
                <w:lang w:val="ka-GE"/>
              </w:rPr>
              <w:t xml:space="preserve">მიმომხილველი: </w:t>
            </w:r>
            <w:r w:rsidR="00C57A78" w:rsidRPr="005C24AD">
              <w:rPr>
                <w:rFonts w:ascii="Sylfaen" w:hAnsi="Sylfaen"/>
                <w:b/>
                <w:i/>
                <w:sz w:val="16"/>
                <w:szCs w:val="16"/>
                <w:lang w:val="ka-GE"/>
              </w:rPr>
              <w:t>ვ.პ.რ.</w:t>
            </w:r>
          </w:p>
        </w:tc>
        <w:tc>
          <w:tcPr>
            <w:tcW w:w="1171" w:type="dxa"/>
            <w:tcBorders>
              <w:top w:val="single" w:sz="5" w:space="0" w:color="000000"/>
              <w:left w:val="single" w:sz="5" w:space="0" w:color="000000"/>
              <w:bottom w:val="single" w:sz="5" w:space="0" w:color="000000"/>
              <w:right w:val="single" w:sz="5" w:space="0" w:color="000000"/>
            </w:tcBorders>
          </w:tcPr>
          <w:p w:rsidR="00DE14AF" w:rsidRPr="005C24AD" w:rsidRDefault="00DE14AF" w:rsidP="00DE14AF">
            <w:pPr>
              <w:pStyle w:val="TableParagraph"/>
              <w:spacing w:line="178" w:lineRule="exact"/>
              <w:ind w:left="102"/>
              <w:rPr>
                <w:rFonts w:ascii="Sylfaen" w:eastAsia="Times New Roman" w:hAnsi="Sylfaen" w:cs="Times New Roman"/>
                <w:sz w:val="16"/>
                <w:szCs w:val="16"/>
                <w:lang w:val="ka-GE"/>
              </w:rPr>
            </w:pPr>
            <w:r w:rsidRPr="005C24AD">
              <w:rPr>
                <w:rFonts w:ascii="Sylfaen" w:hAnsi="Sylfaen"/>
                <w:spacing w:val="-1"/>
                <w:sz w:val="16"/>
                <w:szCs w:val="16"/>
                <w:lang w:val="ka-GE"/>
              </w:rPr>
              <w:t>თარიღი:</w:t>
            </w:r>
          </w:p>
          <w:p w:rsidR="000F4FF4" w:rsidRPr="005C24AD" w:rsidRDefault="00EC2250">
            <w:pPr>
              <w:pStyle w:val="TableParagraph"/>
              <w:spacing w:before="4"/>
              <w:ind w:left="102"/>
              <w:rPr>
                <w:rFonts w:ascii="Monotype Corsiva" w:eastAsia="Monotype Corsiva" w:hAnsi="Monotype Corsiva" w:cs="Monotype Corsiva"/>
                <w:sz w:val="16"/>
                <w:szCs w:val="16"/>
              </w:rPr>
            </w:pPr>
            <w:r w:rsidRPr="005C24AD">
              <w:rPr>
                <w:rFonts w:ascii="Monotype Corsiva"/>
                <w:b/>
                <w:i/>
                <w:sz w:val="16"/>
                <w:szCs w:val="16"/>
              </w:rPr>
              <w:t>12/11/X7</w:t>
            </w:r>
          </w:p>
        </w:tc>
      </w:tr>
      <w:tr w:rsidR="000F4FF4" w:rsidRPr="005C24AD" w:rsidTr="00971757">
        <w:trPr>
          <w:trHeight w:hRule="exact" w:val="771"/>
        </w:trPr>
        <w:tc>
          <w:tcPr>
            <w:tcW w:w="670" w:type="dxa"/>
            <w:tcBorders>
              <w:top w:val="single" w:sz="5" w:space="0" w:color="000000"/>
              <w:left w:val="single" w:sz="5" w:space="0" w:color="000000"/>
              <w:bottom w:val="single" w:sz="5" w:space="0" w:color="000000"/>
              <w:right w:val="nil"/>
            </w:tcBorders>
          </w:tcPr>
          <w:p w:rsidR="000F4FF4" w:rsidRPr="005C24AD" w:rsidRDefault="00DE14AF">
            <w:pPr>
              <w:pStyle w:val="TableParagraph"/>
              <w:spacing w:line="178" w:lineRule="exact"/>
              <w:ind w:left="102" w:right="-5"/>
              <w:rPr>
                <w:rFonts w:ascii="Sylfaen" w:eastAsia="Times New Roman" w:hAnsi="Sylfaen" w:cs="Times New Roman"/>
                <w:sz w:val="16"/>
                <w:szCs w:val="16"/>
                <w:lang w:val="ka-GE"/>
              </w:rPr>
            </w:pPr>
            <w:r w:rsidRPr="005C24AD">
              <w:rPr>
                <w:rFonts w:ascii="Sylfaen" w:hAnsi="Sylfaen"/>
                <w:spacing w:val="-1"/>
                <w:sz w:val="16"/>
                <w:lang w:val="ka-GE"/>
              </w:rPr>
              <w:t>საკითხი</w:t>
            </w:r>
          </w:p>
        </w:tc>
        <w:tc>
          <w:tcPr>
            <w:tcW w:w="5722" w:type="dxa"/>
            <w:tcBorders>
              <w:top w:val="single" w:sz="5" w:space="0" w:color="000000"/>
              <w:left w:val="nil"/>
              <w:bottom w:val="single" w:sz="5" w:space="0" w:color="000000"/>
              <w:right w:val="single" w:sz="5" w:space="0" w:color="000000"/>
            </w:tcBorders>
          </w:tcPr>
          <w:p w:rsidR="000F4FF4" w:rsidRPr="005C24AD" w:rsidRDefault="000F4FF4">
            <w:pPr>
              <w:pStyle w:val="TableParagraph"/>
              <w:spacing w:line="175" w:lineRule="exact"/>
              <w:ind w:left="4"/>
              <w:rPr>
                <w:rFonts w:ascii="Times New Roman" w:eastAsia="Times New Roman" w:hAnsi="Times New Roman" w:cs="Times New Roman"/>
                <w:sz w:val="16"/>
                <w:szCs w:val="16"/>
              </w:rPr>
            </w:pPr>
          </w:p>
          <w:p w:rsidR="000F4FF4" w:rsidRPr="005C24AD" w:rsidRDefault="00971757">
            <w:pPr>
              <w:pStyle w:val="TableParagraph"/>
              <w:spacing w:line="274" w:lineRule="exact"/>
              <w:ind w:left="360"/>
              <w:rPr>
                <w:rFonts w:ascii="Sylfaen" w:eastAsia="Times New Roman" w:hAnsi="Sylfaen" w:cs="Times New Roman"/>
                <w:sz w:val="24"/>
                <w:szCs w:val="24"/>
                <w:lang w:val="ka-GE"/>
              </w:rPr>
            </w:pPr>
            <w:r w:rsidRPr="005C24AD">
              <w:rPr>
                <w:rFonts w:ascii="Sylfaen" w:hAnsi="Sylfaen"/>
                <w:sz w:val="24"/>
                <w:lang w:val="ka-GE"/>
              </w:rPr>
              <w:t>მაღაზიის გყაიდვების „თავიდან ბოლომდე გავლის“ ტესტი</w:t>
            </w:r>
          </w:p>
        </w:tc>
        <w:tc>
          <w:tcPr>
            <w:tcW w:w="1162" w:type="dxa"/>
            <w:tcBorders>
              <w:top w:val="single" w:sz="5" w:space="0" w:color="000000"/>
              <w:left w:val="single" w:sz="5" w:space="0" w:color="000000"/>
              <w:bottom w:val="single" w:sz="5" w:space="0" w:color="000000"/>
              <w:right w:val="single" w:sz="5" w:space="0" w:color="000000"/>
            </w:tcBorders>
          </w:tcPr>
          <w:p w:rsidR="000F4FF4" w:rsidRPr="005C24AD" w:rsidRDefault="00DE14AF">
            <w:pPr>
              <w:pStyle w:val="TableParagraph"/>
              <w:spacing w:line="175" w:lineRule="exact"/>
              <w:ind w:left="102"/>
              <w:rPr>
                <w:rFonts w:ascii="Sylfaen" w:eastAsia="Times New Roman" w:hAnsi="Sylfaen" w:cs="Times New Roman"/>
                <w:sz w:val="16"/>
                <w:szCs w:val="16"/>
                <w:lang w:val="ka-GE"/>
              </w:rPr>
            </w:pPr>
            <w:r w:rsidRPr="005C24AD">
              <w:rPr>
                <w:rFonts w:ascii="Sylfaen" w:hAnsi="Sylfaen"/>
                <w:spacing w:val="-1"/>
                <w:sz w:val="16"/>
                <w:szCs w:val="16"/>
                <w:lang w:val="ka-GE"/>
              </w:rPr>
              <w:t>პერიოდი:</w:t>
            </w:r>
          </w:p>
          <w:p w:rsidR="000F4FF4" w:rsidRPr="005C24AD" w:rsidRDefault="00EC2250">
            <w:pPr>
              <w:pStyle w:val="TableParagraph"/>
              <w:spacing w:line="274" w:lineRule="exact"/>
              <w:ind w:left="102"/>
              <w:rPr>
                <w:rFonts w:ascii="Sylfaen" w:eastAsia="Times New Roman" w:hAnsi="Sylfaen" w:cs="Times New Roman"/>
                <w:sz w:val="16"/>
                <w:szCs w:val="16"/>
                <w:lang w:val="ka-GE"/>
              </w:rPr>
            </w:pPr>
            <w:r w:rsidRPr="005C24AD">
              <w:rPr>
                <w:rFonts w:ascii="Times New Roman"/>
                <w:spacing w:val="-1"/>
                <w:sz w:val="16"/>
                <w:szCs w:val="16"/>
              </w:rPr>
              <w:t>1/7/X6</w:t>
            </w:r>
            <w:r w:rsidR="00DE14AF" w:rsidRPr="005C24AD">
              <w:rPr>
                <w:rFonts w:ascii="Sylfaen" w:hAnsi="Sylfaen"/>
                <w:spacing w:val="-1"/>
                <w:sz w:val="16"/>
                <w:szCs w:val="16"/>
                <w:lang w:val="ka-GE"/>
              </w:rPr>
              <w:t>-დან</w:t>
            </w:r>
          </w:p>
        </w:tc>
        <w:tc>
          <w:tcPr>
            <w:tcW w:w="1171" w:type="dxa"/>
            <w:tcBorders>
              <w:top w:val="single" w:sz="5" w:space="0" w:color="000000"/>
              <w:left w:val="single" w:sz="5" w:space="0" w:color="000000"/>
              <w:bottom w:val="single" w:sz="5" w:space="0" w:color="000000"/>
              <w:right w:val="single" w:sz="5" w:space="0" w:color="000000"/>
            </w:tcBorders>
          </w:tcPr>
          <w:p w:rsidR="000F4FF4" w:rsidRPr="005C24AD" w:rsidRDefault="000F4FF4">
            <w:pPr>
              <w:pStyle w:val="TableParagraph"/>
              <w:spacing w:line="175" w:lineRule="exact"/>
              <w:ind w:left="102"/>
              <w:rPr>
                <w:rFonts w:ascii="Times New Roman" w:eastAsia="Times New Roman" w:hAnsi="Times New Roman" w:cs="Times New Roman"/>
                <w:sz w:val="16"/>
                <w:szCs w:val="16"/>
              </w:rPr>
            </w:pPr>
          </w:p>
          <w:p w:rsidR="000F4FF4" w:rsidRPr="005C24AD" w:rsidRDefault="00EC2250">
            <w:pPr>
              <w:pStyle w:val="TableParagraph"/>
              <w:spacing w:line="274" w:lineRule="exact"/>
              <w:ind w:left="102"/>
              <w:rPr>
                <w:rFonts w:ascii="Sylfaen" w:eastAsia="Times New Roman" w:hAnsi="Sylfaen" w:cs="Times New Roman"/>
                <w:sz w:val="16"/>
                <w:szCs w:val="16"/>
                <w:lang w:val="ka-GE"/>
              </w:rPr>
            </w:pPr>
            <w:r w:rsidRPr="005C24AD">
              <w:rPr>
                <w:rFonts w:ascii="Times New Roman"/>
                <w:spacing w:val="-1"/>
                <w:sz w:val="16"/>
                <w:szCs w:val="16"/>
              </w:rPr>
              <w:t>30/6/X7</w:t>
            </w:r>
            <w:r w:rsidR="00DE14AF" w:rsidRPr="005C24AD">
              <w:rPr>
                <w:rFonts w:ascii="Sylfaen" w:hAnsi="Sylfaen"/>
                <w:spacing w:val="-1"/>
                <w:sz w:val="16"/>
                <w:szCs w:val="16"/>
                <w:lang w:val="ka-GE"/>
              </w:rPr>
              <w:t>-მდე</w:t>
            </w:r>
          </w:p>
        </w:tc>
      </w:tr>
    </w:tbl>
    <w:p w:rsidR="000F4FF4" w:rsidRPr="005C24AD" w:rsidRDefault="000F4FF4">
      <w:pPr>
        <w:spacing w:before="10" w:line="140" w:lineRule="exact"/>
        <w:rPr>
          <w:sz w:val="14"/>
          <w:szCs w:val="14"/>
        </w:rPr>
      </w:pPr>
    </w:p>
    <w:p w:rsidR="000F4FF4" w:rsidRPr="005C24AD" w:rsidRDefault="00971757" w:rsidP="00971757">
      <w:pPr>
        <w:pStyle w:val="BodyText"/>
        <w:tabs>
          <w:tab w:val="left" w:pos="1659"/>
        </w:tabs>
        <w:spacing w:before="69"/>
        <w:ind w:left="1440" w:hanging="1220"/>
        <w:rPr>
          <w:rFonts w:cs="Times New Roman"/>
        </w:rPr>
      </w:pPr>
      <w:r w:rsidRPr="005C24AD">
        <w:rPr>
          <w:rFonts w:ascii="Sylfaen" w:hAnsi="Sylfaen"/>
          <w:spacing w:val="-1"/>
          <w:lang w:val="ka-GE"/>
        </w:rPr>
        <w:t>მიზანი</w:t>
      </w:r>
      <w:r w:rsidR="00EC2250" w:rsidRPr="005C24AD">
        <w:rPr>
          <w:spacing w:val="-1"/>
        </w:rPr>
        <w:t>:</w:t>
      </w:r>
      <w:r w:rsidR="00EC2250" w:rsidRPr="005C24AD">
        <w:rPr>
          <w:spacing w:val="-1"/>
        </w:rPr>
        <w:tab/>
      </w:r>
      <w:r w:rsidRPr="005C24AD">
        <w:rPr>
          <w:rFonts w:ascii="Sylfaen" w:hAnsi="Sylfaen"/>
          <w:spacing w:val="-1"/>
          <w:lang w:val="ka-GE"/>
        </w:rPr>
        <w:t xml:space="preserve">იმაში დარწმუნება, რომ სისტემა მუშაობს ისე, როგორც აღწერილია </w:t>
      </w:r>
    </w:p>
    <w:p w:rsidR="000F4FF4" w:rsidRPr="005C24AD" w:rsidRDefault="000F4FF4">
      <w:pPr>
        <w:spacing w:before="16" w:line="260" w:lineRule="exact"/>
        <w:rPr>
          <w:sz w:val="26"/>
          <w:szCs w:val="26"/>
        </w:rPr>
      </w:pPr>
    </w:p>
    <w:p w:rsidR="000F4FF4" w:rsidRPr="005C24AD" w:rsidRDefault="00971757">
      <w:pPr>
        <w:pStyle w:val="BodyText"/>
        <w:ind w:left="1660" w:right="221" w:hanging="1440"/>
        <w:jc w:val="both"/>
        <w:rPr>
          <w:rFonts w:cs="Times New Roman"/>
        </w:rPr>
      </w:pPr>
      <w:r w:rsidRPr="005C24AD">
        <w:rPr>
          <w:rFonts w:ascii="Sylfaen" w:hAnsi="Sylfaen"/>
          <w:spacing w:val="-1"/>
          <w:lang w:val="ka-GE"/>
        </w:rPr>
        <w:t>მეთოდი</w:t>
      </w:r>
      <w:r w:rsidR="00EC2250" w:rsidRPr="005C24AD">
        <w:rPr>
          <w:spacing w:val="-1"/>
        </w:rPr>
        <w:t>:</w:t>
      </w:r>
      <w:r w:rsidR="00EC2250" w:rsidRPr="005C24AD">
        <w:t xml:space="preserve">       </w:t>
      </w:r>
      <w:r w:rsidR="00EC2250" w:rsidRPr="005C24AD">
        <w:rPr>
          <w:spacing w:val="26"/>
        </w:rPr>
        <w:t xml:space="preserve"> </w:t>
      </w:r>
      <w:r w:rsidRPr="005C24AD">
        <w:rPr>
          <w:rFonts w:ascii="Sylfaen" w:hAnsi="Sylfaen"/>
          <w:spacing w:val="-1"/>
          <w:lang w:val="ka-GE"/>
        </w:rPr>
        <w:t>სისტემის ჩანაწერები, რაც დოკუმენტირებულია აუდიტის მუდმივ ფაილში</w:t>
      </w:r>
      <w:r w:rsidRPr="005C24AD">
        <w:rPr>
          <w:spacing w:val="4"/>
        </w:rPr>
        <w:t xml:space="preserve">, </w:t>
      </w:r>
      <w:r w:rsidRPr="005C24AD">
        <w:rPr>
          <w:rFonts w:ascii="Sylfaen" w:hAnsi="Sylfaen"/>
          <w:spacing w:val="4"/>
          <w:lang w:val="ka-GE"/>
        </w:rPr>
        <w:t>იქნა გამოყენებული გაყიდვის მისაკვლევად, დაწყებული შეკვეთის მიღებიდან და დამთავრებული გადხდის მიღებით, რათა დავრწმუნებულიყავით, რომ სისტემა არ შეცვლილა ამას შემდეგ, როდესაც მისი დოკუმენტირება განხორციელდა</w:t>
      </w:r>
      <w:r w:rsidR="00EC2250" w:rsidRPr="005C24AD">
        <w:t>.</w:t>
      </w:r>
    </w:p>
    <w:p w:rsidR="000F4FF4" w:rsidRPr="005C24AD" w:rsidRDefault="000F4FF4">
      <w:pPr>
        <w:spacing w:before="7" w:line="200" w:lineRule="exact"/>
        <w:rPr>
          <w:sz w:val="20"/>
          <w:szCs w:val="20"/>
        </w:rPr>
      </w:pPr>
    </w:p>
    <w:p w:rsidR="000F4FF4" w:rsidRPr="005C24AD" w:rsidRDefault="000F4FF4">
      <w:pPr>
        <w:spacing w:line="200" w:lineRule="exact"/>
        <w:rPr>
          <w:sz w:val="20"/>
          <w:szCs w:val="20"/>
        </w:rPr>
        <w:sectPr w:rsidR="000F4FF4" w:rsidRPr="005C24AD">
          <w:headerReference w:type="default" r:id="rId195"/>
          <w:footerReference w:type="default" r:id="rId196"/>
          <w:pgSz w:w="11910" w:h="16840"/>
          <w:pgMar w:top="960" w:right="1580" w:bottom="280" w:left="1580" w:header="736" w:footer="0" w:gutter="0"/>
          <w:pgNumType w:start="2"/>
          <w:cols w:space="720"/>
        </w:sectPr>
      </w:pPr>
    </w:p>
    <w:p w:rsidR="000F4FF4" w:rsidRPr="005C24AD" w:rsidRDefault="00971757">
      <w:pPr>
        <w:pStyle w:val="BodyText"/>
        <w:spacing w:before="69"/>
        <w:ind w:left="220" w:firstLine="0"/>
        <w:rPr>
          <w:rFonts w:cs="Times New Roman"/>
        </w:rPr>
      </w:pPr>
      <w:r w:rsidRPr="005C24AD">
        <w:rPr>
          <w:rFonts w:ascii="Sylfaen" w:hAnsi="Sylfaen"/>
          <w:spacing w:val="-1"/>
          <w:lang w:val="ka-GE"/>
        </w:rPr>
        <w:lastRenderedPageBreak/>
        <w:t>შედეგები</w:t>
      </w:r>
      <w:r w:rsidR="00EC2250" w:rsidRPr="005C24AD">
        <w:rPr>
          <w:spacing w:val="-1"/>
        </w:rPr>
        <w:t>:</w:t>
      </w:r>
    </w:p>
    <w:p w:rsidR="000F4FF4" w:rsidRPr="005C24AD" w:rsidRDefault="00EC2250">
      <w:pPr>
        <w:spacing w:before="10" w:line="340" w:lineRule="exact"/>
        <w:rPr>
          <w:sz w:val="34"/>
          <w:szCs w:val="34"/>
        </w:rPr>
      </w:pPr>
      <w:r w:rsidRPr="005C24AD">
        <w:br w:type="column"/>
      </w:r>
    </w:p>
    <w:p w:rsidR="000F4FF4" w:rsidRPr="005C24AD" w:rsidRDefault="001D7548">
      <w:pPr>
        <w:pStyle w:val="Heading4"/>
        <w:ind w:left="220"/>
        <w:rPr>
          <w:rFonts w:cs="Times New Roman"/>
          <w:b w:val="0"/>
          <w:bCs w:val="0"/>
        </w:rPr>
      </w:pPr>
      <w:r w:rsidRPr="005C24AD">
        <w:rPr>
          <w:rFonts w:ascii="Sylfaen" w:hAnsi="Sylfaen"/>
          <w:lang w:val="ka-GE"/>
        </w:rPr>
        <w:t>სალაროს აპარატის ჩვენება</w:t>
      </w:r>
      <w:r w:rsidR="00EC2250" w:rsidRPr="005C24AD">
        <w:rPr>
          <w:spacing w:val="-1"/>
        </w:rPr>
        <w:t>: (28/5/X7)</w:t>
      </w:r>
    </w:p>
    <w:p w:rsidR="000F4FF4" w:rsidRPr="005C24AD" w:rsidRDefault="000F4FF4">
      <w:pPr>
        <w:spacing w:before="12" w:line="260" w:lineRule="exact"/>
        <w:rPr>
          <w:sz w:val="26"/>
          <w:szCs w:val="26"/>
        </w:rPr>
      </w:pPr>
    </w:p>
    <w:p w:rsidR="001D7548" w:rsidRPr="005C24AD" w:rsidRDefault="001D7548">
      <w:pPr>
        <w:pStyle w:val="BodyText"/>
        <w:tabs>
          <w:tab w:val="left" w:pos="5979"/>
        </w:tabs>
        <w:ind w:left="220" w:firstLine="0"/>
        <w:rPr>
          <w:rFonts w:ascii="Sylfaen" w:hAnsi="Sylfaen" w:cs="Times New Roman"/>
          <w:spacing w:val="-1"/>
          <w:lang w:val="ka-GE"/>
        </w:rPr>
      </w:pPr>
      <w:r w:rsidRPr="005C24AD">
        <w:rPr>
          <w:rFonts w:ascii="Sylfaen" w:hAnsi="Sylfaen" w:cs="Times New Roman"/>
          <w:spacing w:val="-1"/>
          <w:lang w:val="ka-GE"/>
        </w:rPr>
        <w:t xml:space="preserve">სალარო აპარატიდან მიღებული ინფორმციის </w:t>
      </w:r>
    </w:p>
    <w:p w:rsidR="000F4FF4" w:rsidRPr="005C24AD" w:rsidRDefault="001D7548">
      <w:pPr>
        <w:pStyle w:val="BodyText"/>
        <w:tabs>
          <w:tab w:val="left" w:pos="5979"/>
        </w:tabs>
        <w:ind w:left="220" w:firstLine="0"/>
        <w:rPr>
          <w:rFonts w:ascii="Marlett" w:eastAsia="Marlett" w:hAnsi="Marlett" w:cs="Marlett"/>
        </w:rPr>
      </w:pPr>
      <w:r w:rsidRPr="005C24AD">
        <w:rPr>
          <w:rFonts w:ascii="Sylfaen" w:hAnsi="Sylfaen" w:cs="Times New Roman"/>
          <w:spacing w:val="-1"/>
          <w:lang w:val="ka-GE"/>
        </w:rPr>
        <w:t xml:space="preserve">მიკვლევა </w:t>
      </w:r>
      <w:r w:rsidR="002265B7" w:rsidRPr="005C24AD">
        <w:rPr>
          <w:rFonts w:ascii="Sylfaen" w:hAnsi="Sylfaen" w:cs="Times New Roman"/>
          <w:spacing w:val="-1"/>
          <w:lang w:val="ka-GE"/>
        </w:rPr>
        <w:t>თანხის ბანკში შეტანის</w:t>
      </w:r>
      <w:r w:rsidRPr="005C24AD">
        <w:rPr>
          <w:rFonts w:ascii="Sylfaen" w:hAnsi="Sylfaen" w:cs="Times New Roman"/>
          <w:spacing w:val="-1"/>
          <w:lang w:val="ka-GE"/>
        </w:rPr>
        <w:t xml:space="preserve"> </w:t>
      </w:r>
      <w:r w:rsidR="002265B7" w:rsidRPr="005C24AD">
        <w:rPr>
          <w:rFonts w:ascii="Sylfaen" w:hAnsi="Sylfaen" w:cs="Times New Roman"/>
          <w:spacing w:val="-1"/>
          <w:lang w:val="ka-GE"/>
        </w:rPr>
        <w:t>ცხრილამდე</w:t>
      </w:r>
      <w:r w:rsidR="00EC2250" w:rsidRPr="005C24AD">
        <w:rPr>
          <w:rFonts w:cs="Times New Roman"/>
          <w:spacing w:val="-1"/>
        </w:rPr>
        <w:tab/>
      </w:r>
      <w:r w:rsidR="00EC2250" w:rsidRPr="005C24AD">
        <w:rPr>
          <w:rFonts w:ascii="Marlett" w:eastAsia="Marlett" w:hAnsi="Marlett" w:cs="Marlett"/>
        </w:rPr>
        <w:t></w:t>
      </w:r>
    </w:p>
    <w:p w:rsidR="000F4FF4" w:rsidRPr="005C24AD" w:rsidRDefault="000F4FF4">
      <w:pPr>
        <w:spacing w:before="6" w:line="270" w:lineRule="exact"/>
        <w:rPr>
          <w:sz w:val="27"/>
          <w:szCs w:val="27"/>
        </w:rPr>
      </w:pPr>
    </w:p>
    <w:p w:rsidR="001D7548" w:rsidRPr="005C24AD" w:rsidRDefault="002265B7" w:rsidP="002265B7">
      <w:pPr>
        <w:pStyle w:val="BodyText"/>
        <w:ind w:left="220" w:right="1550" w:firstLine="0"/>
        <w:rPr>
          <w:rFonts w:cs="Times New Roman"/>
          <w:spacing w:val="-1"/>
        </w:rPr>
      </w:pPr>
      <w:r w:rsidRPr="005C24AD">
        <w:rPr>
          <w:rFonts w:ascii="Sylfaen" w:hAnsi="Sylfaen" w:cs="Times New Roman"/>
          <w:spacing w:val="-1"/>
          <w:lang w:val="ka-GE"/>
        </w:rPr>
        <w:t xml:space="preserve">თანხის ბანკში შეტანის </w:t>
      </w:r>
      <w:r w:rsidRPr="005C24AD">
        <w:rPr>
          <w:rFonts w:ascii="Sylfaen" w:hAnsi="Sylfaen"/>
          <w:spacing w:val="-1"/>
          <w:lang w:val="ka-GE"/>
        </w:rPr>
        <w:t>ცხრილი</w:t>
      </w:r>
      <w:r w:rsidR="001D7548" w:rsidRPr="005C24AD">
        <w:rPr>
          <w:rFonts w:ascii="Sylfaen" w:hAnsi="Sylfaen"/>
          <w:spacing w:val="-1"/>
          <w:lang w:val="ka-GE"/>
        </w:rPr>
        <w:t xml:space="preserve"> მოიცავს სალაროს აპარატის ყველა ჩვენებას და ის სწორადაა შეჯერებული</w:t>
      </w:r>
    </w:p>
    <w:p w:rsidR="000F4FF4" w:rsidRPr="005C24AD" w:rsidRDefault="00EC2250">
      <w:pPr>
        <w:pStyle w:val="BodyText"/>
        <w:tabs>
          <w:tab w:val="left" w:pos="5979"/>
        </w:tabs>
        <w:spacing w:before="1"/>
        <w:ind w:left="220" w:firstLine="0"/>
        <w:rPr>
          <w:rFonts w:ascii="Marlett" w:eastAsia="Marlett" w:hAnsi="Marlett" w:cs="Marlett"/>
        </w:rPr>
      </w:pPr>
      <w:r w:rsidRPr="005C24AD">
        <w:rPr>
          <w:rFonts w:cs="Times New Roman"/>
          <w:spacing w:val="-1"/>
        </w:rPr>
        <w:tab/>
      </w:r>
      <w:r w:rsidRPr="005C24AD">
        <w:rPr>
          <w:rFonts w:ascii="Marlett" w:eastAsia="Marlett" w:hAnsi="Marlett" w:cs="Marlett"/>
        </w:rPr>
        <w:t></w:t>
      </w:r>
    </w:p>
    <w:p w:rsidR="000F4FF4" w:rsidRPr="005C24AD" w:rsidRDefault="000F4FF4">
      <w:pPr>
        <w:spacing w:before="7" w:line="270" w:lineRule="exact"/>
        <w:rPr>
          <w:sz w:val="27"/>
          <w:szCs w:val="27"/>
        </w:rPr>
      </w:pPr>
    </w:p>
    <w:p w:rsidR="000F4FF4" w:rsidRPr="005C24AD" w:rsidRDefault="002265B7" w:rsidP="002265B7">
      <w:pPr>
        <w:pStyle w:val="BodyText"/>
        <w:tabs>
          <w:tab w:val="left" w:pos="5979"/>
        </w:tabs>
        <w:ind w:left="220" w:right="1370" w:firstLine="0"/>
        <w:rPr>
          <w:rFonts w:ascii="Marlett" w:eastAsia="Marlett" w:hAnsi="Marlett" w:cs="Marlett"/>
        </w:rPr>
      </w:pPr>
      <w:r w:rsidRPr="005C24AD">
        <w:rPr>
          <w:rFonts w:ascii="Sylfaen" w:hAnsi="Sylfaen" w:cs="Times New Roman"/>
          <w:spacing w:val="-1"/>
          <w:lang w:val="ka-GE"/>
        </w:rPr>
        <w:t>თანხის ბანკში შეტანის ცხრილზე დასამულია ინიციალები, რაც დასტურებს, რომ ის შემოწმებულია</w:t>
      </w:r>
      <w:r w:rsidR="00EC2250" w:rsidRPr="005C24AD">
        <w:rPr>
          <w:rFonts w:cs="Times New Roman"/>
          <w:spacing w:val="-1"/>
        </w:rPr>
        <w:tab/>
      </w:r>
      <w:r w:rsidR="00EC2250" w:rsidRPr="005C24AD">
        <w:rPr>
          <w:rFonts w:ascii="Marlett" w:eastAsia="Marlett" w:hAnsi="Marlett" w:cs="Marlett"/>
        </w:rPr>
        <w:t></w:t>
      </w:r>
    </w:p>
    <w:p w:rsidR="000F4FF4" w:rsidRPr="005C24AD" w:rsidRDefault="000F4FF4">
      <w:pPr>
        <w:spacing w:before="4" w:line="270" w:lineRule="exact"/>
        <w:rPr>
          <w:sz w:val="27"/>
          <w:szCs w:val="27"/>
        </w:rPr>
      </w:pPr>
    </w:p>
    <w:p w:rsidR="000F4FF4" w:rsidRPr="005C24AD" w:rsidRDefault="002265B7" w:rsidP="002265B7">
      <w:pPr>
        <w:pStyle w:val="BodyText"/>
        <w:tabs>
          <w:tab w:val="left" w:pos="5979"/>
        </w:tabs>
        <w:ind w:left="220" w:right="1370" w:firstLine="0"/>
        <w:rPr>
          <w:rFonts w:ascii="Marlett" w:eastAsia="Marlett" w:hAnsi="Marlett" w:cs="Marlett"/>
        </w:rPr>
      </w:pPr>
      <w:r w:rsidRPr="005C24AD">
        <w:rPr>
          <w:rFonts w:ascii="Sylfaen" w:hAnsi="Sylfaen" w:cs="Times New Roman"/>
          <w:spacing w:val="-1"/>
          <w:lang w:val="ka-GE"/>
        </w:rPr>
        <w:t xml:space="preserve">თანხის ბანკში შეტანის ცხრილიდან </w:t>
      </w:r>
      <w:r w:rsidR="00950619" w:rsidRPr="005C24AD">
        <w:rPr>
          <w:rFonts w:ascii="Sylfaen" w:hAnsi="Sylfaen" w:cs="Times New Roman"/>
          <w:spacing w:val="-1"/>
          <w:lang w:val="ka-GE"/>
        </w:rPr>
        <w:t>ბანკში შეტანის</w:t>
      </w:r>
      <w:r w:rsidRPr="005C24AD">
        <w:rPr>
          <w:rFonts w:ascii="Sylfaen" w:hAnsi="Sylfaen" w:cs="Times New Roman"/>
          <w:spacing w:val="-1"/>
          <w:lang w:val="ka-GE"/>
        </w:rPr>
        <w:t xml:space="preserve"> </w:t>
      </w:r>
      <w:r w:rsidR="00950619" w:rsidRPr="005C24AD">
        <w:rPr>
          <w:rFonts w:ascii="Sylfaen" w:hAnsi="Sylfaen" w:cs="Times New Roman"/>
          <w:spacing w:val="-1"/>
          <w:lang w:val="ka-GE"/>
        </w:rPr>
        <w:t xml:space="preserve">ბლანკამდე </w:t>
      </w:r>
      <w:r w:rsidRPr="005C24AD">
        <w:rPr>
          <w:rFonts w:ascii="Sylfaen" w:hAnsi="Sylfaen" w:cs="Times New Roman"/>
          <w:spacing w:val="-1"/>
          <w:lang w:val="ka-GE"/>
        </w:rPr>
        <w:t>მიკვლევა</w:t>
      </w:r>
      <w:r w:rsidR="00EC2250" w:rsidRPr="005C24AD">
        <w:rPr>
          <w:rFonts w:cs="Times New Roman"/>
        </w:rPr>
        <w:tab/>
      </w:r>
      <w:r w:rsidR="00EC2250" w:rsidRPr="005C24AD">
        <w:rPr>
          <w:rFonts w:ascii="Marlett" w:eastAsia="Marlett" w:hAnsi="Marlett" w:cs="Marlett"/>
        </w:rPr>
        <w:t></w:t>
      </w:r>
    </w:p>
    <w:p w:rsidR="000F4FF4" w:rsidRPr="005C24AD" w:rsidRDefault="000F4FF4">
      <w:pPr>
        <w:spacing w:before="7" w:line="270" w:lineRule="exact"/>
        <w:rPr>
          <w:sz w:val="27"/>
          <w:szCs w:val="27"/>
        </w:rPr>
      </w:pPr>
    </w:p>
    <w:p w:rsidR="000F4FF4" w:rsidRPr="005C24AD" w:rsidRDefault="00950619" w:rsidP="00D26696">
      <w:pPr>
        <w:pStyle w:val="BodyText"/>
        <w:tabs>
          <w:tab w:val="left" w:pos="5979"/>
        </w:tabs>
        <w:ind w:left="220" w:right="1370" w:firstLine="0"/>
        <w:rPr>
          <w:rFonts w:ascii="Marlett" w:eastAsia="Marlett" w:hAnsi="Marlett" w:cs="Marlett"/>
        </w:rPr>
      </w:pPr>
      <w:r w:rsidRPr="005C24AD">
        <w:rPr>
          <w:rFonts w:ascii="Sylfaen" w:hAnsi="Sylfaen" w:cs="Times New Roman"/>
          <w:spacing w:val="-1"/>
          <w:lang w:val="ka-GE"/>
        </w:rPr>
        <w:t xml:space="preserve">ბანკში თანხის შეტანის ბლანკებიდან აღებული თანხების ჯამი </w:t>
      </w:r>
      <w:r w:rsidR="00D26696" w:rsidRPr="005C24AD">
        <w:rPr>
          <w:rFonts w:ascii="Sylfaen" w:hAnsi="Sylfaen" w:cs="Times New Roman"/>
          <w:spacing w:val="-1"/>
          <w:lang w:val="ka-GE"/>
        </w:rPr>
        <w:t>ედრება ბანკის ამონაწერს</w:t>
      </w:r>
      <w:r w:rsidR="00EC2250" w:rsidRPr="005C24AD">
        <w:rPr>
          <w:rFonts w:cs="Times New Roman"/>
          <w:spacing w:val="-1"/>
        </w:rPr>
        <w:tab/>
      </w:r>
      <w:r w:rsidR="00EC2250" w:rsidRPr="005C24AD">
        <w:rPr>
          <w:rFonts w:ascii="Marlett" w:eastAsia="Marlett" w:hAnsi="Marlett" w:cs="Marlett"/>
        </w:rPr>
        <w:t></w:t>
      </w:r>
    </w:p>
    <w:p w:rsidR="000F4FF4" w:rsidRPr="005C24AD" w:rsidRDefault="000F4FF4">
      <w:pPr>
        <w:rPr>
          <w:rFonts w:ascii="Marlett" w:eastAsia="Marlett" w:hAnsi="Marlett" w:cs="Marlett"/>
        </w:rPr>
        <w:sectPr w:rsidR="000F4FF4" w:rsidRPr="005C24AD">
          <w:type w:val="continuous"/>
          <w:pgSz w:w="11910" w:h="16840"/>
          <w:pgMar w:top="1580" w:right="1580" w:bottom="980" w:left="1580" w:header="720" w:footer="720" w:gutter="0"/>
          <w:cols w:num="2" w:space="720" w:equalWidth="0">
            <w:col w:w="995" w:space="445"/>
            <w:col w:w="7310"/>
          </w:cols>
        </w:sectPr>
      </w:pPr>
    </w:p>
    <w:p w:rsidR="000F4FF4" w:rsidRPr="005C24AD" w:rsidRDefault="000F4FF4">
      <w:pPr>
        <w:spacing w:before="9" w:line="200" w:lineRule="exact"/>
        <w:rPr>
          <w:sz w:val="20"/>
          <w:szCs w:val="20"/>
        </w:rPr>
      </w:pPr>
    </w:p>
    <w:p w:rsidR="000F4FF4" w:rsidRPr="005C24AD" w:rsidRDefault="00D26696">
      <w:pPr>
        <w:pStyle w:val="Heading4"/>
        <w:spacing w:before="69"/>
        <w:ind w:left="220"/>
        <w:rPr>
          <w:rFonts w:cs="Times New Roman"/>
          <w:b w:val="0"/>
          <w:bCs w:val="0"/>
        </w:rPr>
      </w:pPr>
      <w:r w:rsidRPr="005C24AD">
        <w:rPr>
          <w:rFonts w:ascii="Sylfaen" w:hAnsi="Sylfaen"/>
          <w:spacing w:val="-1"/>
          <w:lang w:val="ka-GE"/>
        </w:rPr>
        <w:t>ნომინალური საბუღალტრო წიგნი</w:t>
      </w:r>
      <w:r w:rsidR="00EC2250" w:rsidRPr="005C24AD">
        <w:rPr>
          <w:spacing w:val="-1"/>
        </w:rPr>
        <w:t>:</w:t>
      </w:r>
    </w:p>
    <w:p w:rsidR="000F4FF4" w:rsidRPr="005C24AD" w:rsidRDefault="000F4FF4">
      <w:pPr>
        <w:spacing w:before="12" w:line="260" w:lineRule="exact"/>
        <w:rPr>
          <w:sz w:val="26"/>
          <w:szCs w:val="26"/>
        </w:rPr>
      </w:pPr>
    </w:p>
    <w:p w:rsidR="000F4FF4" w:rsidRPr="005C24AD" w:rsidRDefault="00D26696">
      <w:pPr>
        <w:pStyle w:val="BodyText"/>
        <w:tabs>
          <w:tab w:val="left" w:pos="7419"/>
        </w:tabs>
        <w:ind w:left="1660" w:firstLine="0"/>
        <w:rPr>
          <w:rFonts w:ascii="Marlett" w:eastAsia="Marlett" w:hAnsi="Marlett" w:cs="Marlett"/>
        </w:rPr>
      </w:pPr>
      <w:r w:rsidRPr="005C24AD">
        <w:rPr>
          <w:rFonts w:ascii="Sylfaen" w:hAnsi="Sylfaen" w:cs="Times New Roman"/>
          <w:spacing w:val="-1"/>
          <w:lang w:val="ka-GE"/>
        </w:rPr>
        <w:t>ბანკში შეტანილი მთლიანი თანხა შედარებულია</w:t>
      </w:r>
      <w:r w:rsidR="00EC2250" w:rsidRPr="005C24AD">
        <w:rPr>
          <w:rFonts w:cs="Times New Roman"/>
          <w:spacing w:val="-1"/>
        </w:rPr>
        <w:tab/>
      </w:r>
      <w:r w:rsidR="00EC2250" w:rsidRPr="005C24AD">
        <w:rPr>
          <w:rFonts w:ascii="Marlett" w:eastAsia="Marlett" w:hAnsi="Marlett" w:cs="Marlett"/>
        </w:rPr>
        <w:t></w:t>
      </w:r>
    </w:p>
    <w:p w:rsidR="000F4FF4" w:rsidRPr="005C24AD" w:rsidRDefault="000F4FF4">
      <w:pPr>
        <w:spacing w:before="2" w:line="270" w:lineRule="exact"/>
        <w:rPr>
          <w:sz w:val="27"/>
          <w:szCs w:val="27"/>
        </w:rPr>
      </w:pPr>
    </w:p>
    <w:p w:rsidR="000F4FF4" w:rsidRPr="005C24AD" w:rsidRDefault="000F4FF4">
      <w:pPr>
        <w:spacing w:line="280" w:lineRule="exact"/>
        <w:rPr>
          <w:sz w:val="28"/>
          <w:szCs w:val="28"/>
        </w:rPr>
      </w:pPr>
    </w:p>
    <w:p w:rsidR="000F4FF4" w:rsidRPr="005C24AD" w:rsidRDefault="00D26696">
      <w:pPr>
        <w:pStyle w:val="BodyText"/>
        <w:tabs>
          <w:tab w:val="left" w:pos="1659"/>
        </w:tabs>
        <w:ind w:left="220" w:firstLine="0"/>
        <w:rPr>
          <w:rFonts w:ascii="Sylfaen" w:hAnsi="Sylfaen" w:cs="Times New Roman"/>
          <w:lang w:val="ka-GE"/>
        </w:rPr>
      </w:pPr>
      <w:r w:rsidRPr="005C24AD">
        <w:rPr>
          <w:rFonts w:ascii="Sylfaen" w:hAnsi="Sylfaen"/>
          <w:spacing w:val="-1"/>
          <w:lang w:val="ka-GE"/>
        </w:rPr>
        <w:t>დასაკვნა</w:t>
      </w:r>
      <w:r w:rsidR="00EC2250" w:rsidRPr="005C24AD">
        <w:rPr>
          <w:spacing w:val="-1"/>
        </w:rPr>
        <w:t>:</w:t>
      </w:r>
      <w:r w:rsidR="00EC2250" w:rsidRPr="005C24AD">
        <w:rPr>
          <w:spacing w:val="-1"/>
        </w:rPr>
        <w:tab/>
      </w:r>
      <w:r w:rsidRPr="005C24AD">
        <w:rPr>
          <w:rFonts w:ascii="Sylfaen" w:hAnsi="Sylfaen"/>
          <w:spacing w:val="-1"/>
          <w:lang w:val="ka-GE"/>
        </w:rPr>
        <w:t>სისტემა მუშაობს ისე, როგორც აღწერილია.</w:t>
      </w:r>
    </w:p>
    <w:p w:rsidR="000F4FF4" w:rsidRPr="005C24AD" w:rsidRDefault="000F4FF4">
      <w:pPr>
        <w:spacing w:before="16" w:line="260" w:lineRule="exact"/>
        <w:rPr>
          <w:sz w:val="26"/>
          <w:szCs w:val="26"/>
        </w:rPr>
      </w:pPr>
    </w:p>
    <w:p w:rsidR="000F4FF4" w:rsidRPr="005C24AD" w:rsidRDefault="00D26696">
      <w:pPr>
        <w:ind w:left="1660"/>
        <w:rPr>
          <w:rFonts w:ascii="Times New Roman" w:eastAsia="Times New Roman" w:hAnsi="Times New Roman" w:cs="Times New Roman"/>
          <w:sz w:val="24"/>
          <w:szCs w:val="24"/>
        </w:rPr>
      </w:pPr>
      <w:r w:rsidRPr="005C24AD">
        <w:rPr>
          <w:rFonts w:ascii="Sylfaen" w:hAnsi="Sylfaen"/>
          <w:i/>
          <w:spacing w:val="-1"/>
          <w:sz w:val="24"/>
          <w:lang w:val="ka-GE"/>
        </w:rPr>
        <w:t>შენიშვნა</w:t>
      </w:r>
      <w:r w:rsidR="00EC2250" w:rsidRPr="005C24AD">
        <w:rPr>
          <w:rFonts w:ascii="Times New Roman"/>
          <w:i/>
          <w:spacing w:val="-1"/>
          <w:sz w:val="24"/>
        </w:rPr>
        <w:t>.</w:t>
      </w:r>
      <w:r w:rsidR="00EC2250" w:rsidRPr="005C24AD">
        <w:rPr>
          <w:rFonts w:ascii="Times New Roman"/>
          <w:i/>
          <w:sz w:val="24"/>
        </w:rPr>
        <w:t xml:space="preserve"> </w:t>
      </w:r>
      <w:r w:rsidRPr="005C24AD">
        <w:rPr>
          <w:rFonts w:ascii="Sylfaen" w:hAnsi="Sylfaen"/>
          <w:i/>
          <w:spacing w:val="-1"/>
          <w:sz w:val="24"/>
          <w:lang w:val="ka-GE"/>
        </w:rPr>
        <w:t xml:space="preserve">ნაღდ ფულზე გაყიდვების ხასიათის გმო ჩატარდა </w:t>
      </w:r>
      <w:r w:rsidR="006D57D0" w:rsidRPr="005C24AD">
        <w:rPr>
          <w:rFonts w:ascii="Sylfaen" w:hAnsi="Sylfaen"/>
          <w:i/>
          <w:spacing w:val="-1"/>
          <w:sz w:val="24"/>
          <w:lang w:val="ka-GE"/>
        </w:rPr>
        <w:t>ოპერ</w:t>
      </w:r>
      <w:r w:rsidRPr="005C24AD">
        <w:rPr>
          <w:rFonts w:ascii="Sylfaen" w:hAnsi="Sylfaen"/>
          <w:i/>
          <w:spacing w:val="-1"/>
          <w:sz w:val="24"/>
          <w:lang w:val="ka-GE"/>
        </w:rPr>
        <w:t>აციების ტესტები (იხ.</w:t>
      </w:r>
      <w:r w:rsidR="00EC2250" w:rsidRPr="005C24AD">
        <w:rPr>
          <w:rFonts w:ascii="Times New Roman"/>
          <w:i/>
          <w:sz w:val="24"/>
        </w:rPr>
        <w:t xml:space="preserve">T </w:t>
      </w:r>
      <w:r w:rsidRPr="005C24AD">
        <w:rPr>
          <w:rFonts w:ascii="Sylfaen" w:hAnsi="Sylfaen"/>
          <w:i/>
          <w:spacing w:val="-1"/>
          <w:sz w:val="24"/>
          <w:lang w:val="ka-GE"/>
        </w:rPr>
        <w:t>ნაწილი</w:t>
      </w:r>
      <w:r w:rsidR="00EC2250" w:rsidRPr="005C24AD">
        <w:rPr>
          <w:rFonts w:ascii="Times New Roman"/>
          <w:i/>
          <w:spacing w:val="-1"/>
          <w:sz w:val="24"/>
        </w:rPr>
        <w:t>).</w:t>
      </w:r>
    </w:p>
    <w:p w:rsidR="000F4FF4" w:rsidRPr="005C24AD" w:rsidRDefault="000F4FF4">
      <w:pPr>
        <w:rPr>
          <w:rFonts w:ascii="Times New Roman" w:eastAsia="Times New Roman" w:hAnsi="Times New Roman" w:cs="Times New Roman"/>
          <w:sz w:val="24"/>
          <w:szCs w:val="24"/>
        </w:rPr>
        <w:sectPr w:rsidR="000F4FF4" w:rsidRPr="005C24AD">
          <w:type w:val="continuous"/>
          <w:pgSz w:w="11910" w:h="16840"/>
          <w:pgMar w:top="1580" w:right="1580" w:bottom="980" w:left="1580" w:header="720" w:footer="720" w:gutter="0"/>
          <w:cols w:space="720"/>
        </w:sectPr>
      </w:pPr>
    </w:p>
    <w:p w:rsidR="000F4FF4" w:rsidRPr="005C24AD" w:rsidRDefault="002C7EF9">
      <w:pPr>
        <w:tabs>
          <w:tab w:val="left" w:pos="8427"/>
        </w:tabs>
        <w:spacing w:before="78"/>
        <w:ind w:left="932"/>
        <w:rPr>
          <w:rFonts w:ascii="Arial" w:eastAsia="Arial" w:hAnsi="Arial" w:cs="Arial"/>
          <w:sz w:val="32"/>
          <w:szCs w:val="32"/>
        </w:rPr>
      </w:pPr>
      <w:r w:rsidRPr="005C24AD">
        <w:rPr>
          <w:noProof/>
        </w:rPr>
        <w:lastRenderedPageBreak/>
        <mc:AlternateContent>
          <mc:Choice Requires="wpg">
            <w:drawing>
              <wp:anchor distT="0" distB="0" distL="114300" distR="114300" simplePos="0" relativeHeight="503292706" behindDoc="1" locked="0" layoutInCell="1" allowOverlap="1" wp14:anchorId="4A5E301F" wp14:editId="1A69000A">
                <wp:simplePos x="0" y="0"/>
                <wp:positionH relativeFrom="page">
                  <wp:posOffset>5714365</wp:posOffset>
                </wp:positionH>
                <wp:positionV relativeFrom="paragraph">
                  <wp:posOffset>967105</wp:posOffset>
                </wp:positionV>
                <wp:extent cx="661670" cy="210185"/>
                <wp:effectExtent l="8890" t="5080" r="5715" b="3810"/>
                <wp:wrapNone/>
                <wp:docPr id="466"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467" name="Group 248"/>
                        <wpg:cNvGrpSpPr>
                          <a:grpSpLocks/>
                        </wpg:cNvGrpSpPr>
                        <wpg:grpSpPr bwMode="auto">
                          <a:xfrm>
                            <a:off x="9010" y="1534"/>
                            <a:ext cx="2" cy="310"/>
                            <a:chOff x="9010" y="1534"/>
                            <a:chExt cx="2" cy="310"/>
                          </a:xfrm>
                        </wpg:grpSpPr>
                        <wps:wsp>
                          <wps:cNvPr id="468" name="Freeform 249"/>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246"/>
                        <wpg:cNvGrpSpPr>
                          <a:grpSpLocks/>
                        </wpg:cNvGrpSpPr>
                        <wpg:grpSpPr bwMode="auto">
                          <a:xfrm>
                            <a:off x="10020" y="1553"/>
                            <a:ext cx="2" cy="291"/>
                            <a:chOff x="10020" y="1553"/>
                            <a:chExt cx="2" cy="291"/>
                          </a:xfrm>
                        </wpg:grpSpPr>
                        <wps:wsp>
                          <wps:cNvPr id="470" name="Freeform 247"/>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244"/>
                        <wpg:cNvGrpSpPr>
                          <a:grpSpLocks/>
                        </wpg:cNvGrpSpPr>
                        <wpg:grpSpPr bwMode="auto">
                          <a:xfrm>
                            <a:off x="9019" y="1543"/>
                            <a:ext cx="1011" cy="2"/>
                            <a:chOff x="9019" y="1543"/>
                            <a:chExt cx="1011" cy="2"/>
                          </a:xfrm>
                        </wpg:grpSpPr>
                        <wps:wsp>
                          <wps:cNvPr id="472" name="Freeform 245"/>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F2FE61B" id="Group 243" o:spid="_x0000_s1026" style="position:absolute;margin-left:449.95pt;margin-top:76.15pt;width:52.1pt;height:16.55pt;z-index:-23774;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">
                <v:group id="Group 248"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249"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" path="m,l,309e" filled="f" strokeweight=".37358mm">
                    <v:path arrowok="t" o:connecttype="custom" o:connectlocs="0,1534;0,1843" o:connectangles="0,0"/>
                  </v:shape>
                </v:group>
                <v:group id="Group 246"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247"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" path="m,l,290e" filled="f" strokeweight="1.06pt">
                    <v:path arrowok="t" o:connecttype="custom" o:connectlocs="0,1553;0,1843" o:connectangles="0,0"/>
                  </v:shape>
                </v:group>
                <v:group id="Group 244"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245"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07" behindDoc="1" locked="0" layoutInCell="1" allowOverlap="1" wp14:anchorId="4B4DF594" wp14:editId="08D304F0">
                <wp:simplePos x="0" y="0"/>
                <wp:positionH relativeFrom="page">
                  <wp:posOffset>5714365</wp:posOffset>
                </wp:positionH>
                <wp:positionV relativeFrom="paragraph">
                  <wp:posOffset>1242695</wp:posOffset>
                </wp:positionV>
                <wp:extent cx="661670" cy="210185"/>
                <wp:effectExtent l="8890" t="4445" r="5715" b="4445"/>
                <wp:wrapNone/>
                <wp:docPr id="45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460" name="Group 241"/>
                        <wpg:cNvGrpSpPr>
                          <a:grpSpLocks/>
                        </wpg:cNvGrpSpPr>
                        <wpg:grpSpPr bwMode="auto">
                          <a:xfrm>
                            <a:off x="9010" y="1968"/>
                            <a:ext cx="2" cy="310"/>
                            <a:chOff x="9010" y="1968"/>
                            <a:chExt cx="2" cy="310"/>
                          </a:xfrm>
                        </wpg:grpSpPr>
                        <wps:wsp>
                          <wps:cNvPr id="461" name="Freeform 242"/>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39"/>
                        <wpg:cNvGrpSpPr>
                          <a:grpSpLocks/>
                        </wpg:cNvGrpSpPr>
                        <wpg:grpSpPr bwMode="auto">
                          <a:xfrm>
                            <a:off x="10020" y="1987"/>
                            <a:ext cx="2" cy="291"/>
                            <a:chOff x="10020" y="1987"/>
                            <a:chExt cx="2" cy="291"/>
                          </a:xfrm>
                        </wpg:grpSpPr>
                        <wps:wsp>
                          <wps:cNvPr id="463" name="Freeform 240"/>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237"/>
                        <wpg:cNvGrpSpPr>
                          <a:grpSpLocks/>
                        </wpg:cNvGrpSpPr>
                        <wpg:grpSpPr bwMode="auto">
                          <a:xfrm>
                            <a:off x="9019" y="1978"/>
                            <a:ext cx="1011" cy="2"/>
                            <a:chOff x="9019" y="1978"/>
                            <a:chExt cx="1011" cy="2"/>
                          </a:xfrm>
                        </wpg:grpSpPr>
                        <wps:wsp>
                          <wps:cNvPr id="465" name="Freeform 238"/>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1C8CAD8" id="Group 236" o:spid="_x0000_s1026" style="position:absolute;margin-left:449.95pt;margin-top:97.85pt;width:52.1pt;height:16.55pt;z-index:-23773;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">
                <v:group id="Group 241"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242"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" path="m,l,310e" filled="f" strokeweight=".37358mm">
                    <v:path arrowok="t" o:connecttype="custom" o:connectlocs="0,1968;0,2278" o:connectangles="0,0"/>
                  </v:shape>
                </v:group>
                <v:group id="Group 239"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240"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" path="m,l,291e" filled="f" strokeweight="1.06pt">
                    <v:path arrowok="t" o:connecttype="custom" o:connectlocs="0,1987;0,2278" o:connectangles="0,0"/>
                  </v:shape>
                </v:group>
                <v:group id="Group 237"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38"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08" behindDoc="1" locked="0" layoutInCell="1" allowOverlap="1" wp14:anchorId="680B78EE" wp14:editId="1B2B24B2">
                <wp:simplePos x="0" y="0"/>
                <wp:positionH relativeFrom="page">
                  <wp:posOffset>5714365</wp:posOffset>
                </wp:positionH>
                <wp:positionV relativeFrom="paragraph">
                  <wp:posOffset>1518920</wp:posOffset>
                </wp:positionV>
                <wp:extent cx="661670" cy="210185"/>
                <wp:effectExtent l="8890" t="4445" r="5715" b="4445"/>
                <wp:wrapNone/>
                <wp:docPr id="452"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453" name="Group 234"/>
                        <wpg:cNvGrpSpPr>
                          <a:grpSpLocks/>
                        </wpg:cNvGrpSpPr>
                        <wpg:grpSpPr bwMode="auto">
                          <a:xfrm>
                            <a:off x="9010" y="2402"/>
                            <a:ext cx="2" cy="310"/>
                            <a:chOff x="9010" y="2402"/>
                            <a:chExt cx="2" cy="310"/>
                          </a:xfrm>
                        </wpg:grpSpPr>
                        <wps:wsp>
                          <wps:cNvPr id="454" name="Freeform 235"/>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232"/>
                        <wpg:cNvGrpSpPr>
                          <a:grpSpLocks/>
                        </wpg:cNvGrpSpPr>
                        <wpg:grpSpPr bwMode="auto">
                          <a:xfrm>
                            <a:off x="10020" y="2422"/>
                            <a:ext cx="2" cy="291"/>
                            <a:chOff x="10020" y="2422"/>
                            <a:chExt cx="2" cy="291"/>
                          </a:xfrm>
                        </wpg:grpSpPr>
                        <wps:wsp>
                          <wps:cNvPr id="456" name="Freeform 233"/>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230"/>
                        <wpg:cNvGrpSpPr>
                          <a:grpSpLocks/>
                        </wpg:cNvGrpSpPr>
                        <wpg:grpSpPr bwMode="auto">
                          <a:xfrm>
                            <a:off x="9019" y="2412"/>
                            <a:ext cx="1011" cy="2"/>
                            <a:chOff x="9019" y="2412"/>
                            <a:chExt cx="1011" cy="2"/>
                          </a:xfrm>
                        </wpg:grpSpPr>
                        <wps:wsp>
                          <wps:cNvPr id="458" name="Freeform 231"/>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92C291F" id="Group 229" o:spid="_x0000_s1026" style="position:absolute;margin-left:449.95pt;margin-top:119.6pt;width:52.1pt;height:16.55pt;z-index:-23772;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">
                <v:group id="Group 234"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Freeform 235"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" path="m,l,310e" filled="f" strokeweight=".37358mm">
                    <v:path arrowok="t" o:connecttype="custom" o:connectlocs="0,2402;0,2712" o:connectangles="0,0"/>
                  </v:shape>
                </v:group>
                <v:group id="Group 232"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Freeform 233"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" path="m,l,290e" filled="f" strokeweight="1.06pt">
                    <v:path arrowok="t" o:connecttype="custom" o:connectlocs="0,2422;0,2712" o:connectangles="0,0"/>
                  </v:shape>
                </v:group>
                <v:group id="Group 230"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Freeform 231"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" path="m,l1011,e" filled="f" strokeweight=".37358mm">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09" behindDoc="1" locked="0" layoutInCell="1" allowOverlap="1" wp14:anchorId="5BD3F215" wp14:editId="6CFB07D0">
                <wp:simplePos x="0" y="0"/>
                <wp:positionH relativeFrom="page">
                  <wp:posOffset>5714365</wp:posOffset>
                </wp:positionH>
                <wp:positionV relativeFrom="page">
                  <wp:posOffset>2806700</wp:posOffset>
                </wp:positionV>
                <wp:extent cx="661670" cy="210185"/>
                <wp:effectExtent l="8890" t="6350" r="5715" b="2540"/>
                <wp:wrapNone/>
                <wp:docPr id="44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446" name="Group 227"/>
                        <wpg:cNvGrpSpPr>
                          <a:grpSpLocks/>
                        </wpg:cNvGrpSpPr>
                        <wpg:grpSpPr bwMode="auto">
                          <a:xfrm>
                            <a:off x="9010" y="4430"/>
                            <a:ext cx="2" cy="310"/>
                            <a:chOff x="9010" y="4430"/>
                            <a:chExt cx="2" cy="310"/>
                          </a:xfrm>
                        </wpg:grpSpPr>
                        <wps:wsp>
                          <wps:cNvPr id="447" name="Freeform 228"/>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25"/>
                        <wpg:cNvGrpSpPr>
                          <a:grpSpLocks/>
                        </wpg:cNvGrpSpPr>
                        <wpg:grpSpPr bwMode="auto">
                          <a:xfrm>
                            <a:off x="10020" y="4449"/>
                            <a:ext cx="2" cy="291"/>
                            <a:chOff x="10020" y="4449"/>
                            <a:chExt cx="2" cy="291"/>
                          </a:xfrm>
                        </wpg:grpSpPr>
                        <wps:wsp>
                          <wps:cNvPr id="449" name="Freeform 226"/>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23"/>
                        <wpg:cNvGrpSpPr>
                          <a:grpSpLocks/>
                        </wpg:cNvGrpSpPr>
                        <wpg:grpSpPr bwMode="auto">
                          <a:xfrm>
                            <a:off x="9019" y="4440"/>
                            <a:ext cx="1011" cy="2"/>
                            <a:chOff x="9019" y="4440"/>
                            <a:chExt cx="1011" cy="2"/>
                          </a:xfrm>
                        </wpg:grpSpPr>
                        <wps:wsp>
                          <wps:cNvPr id="451" name="Freeform 224"/>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30A8C9A" id="Group 222" o:spid="_x0000_s1026" style="position:absolute;margin-left:449.95pt;margin-top:221pt;width:52.1pt;height:16.55pt;z-index:-23771;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">
                <v:group id="Group 227"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28"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" path="m,l,310e" filled="f" strokeweight=".37358mm">
                    <v:path arrowok="t" o:connecttype="custom" o:connectlocs="0,4430;0,4740" o:connectangles="0,0"/>
                  </v:shape>
                </v:group>
                <v:group id="Group 225"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226"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" path="m,l,291e" filled="f" strokeweight="1.06pt">
                    <v:path arrowok="t" o:connecttype="custom" o:connectlocs="0,4449;0,4740" o:connectangles="0,0"/>
                  </v:shape>
                </v:group>
                <v:group id="Group 223"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24"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0" behindDoc="1" locked="0" layoutInCell="1" allowOverlap="1" wp14:anchorId="2320F9E3" wp14:editId="431F4D03">
                <wp:simplePos x="0" y="0"/>
                <wp:positionH relativeFrom="page">
                  <wp:posOffset>5714365</wp:posOffset>
                </wp:positionH>
                <wp:positionV relativeFrom="page">
                  <wp:posOffset>3082290</wp:posOffset>
                </wp:positionV>
                <wp:extent cx="661670" cy="210185"/>
                <wp:effectExtent l="8890" t="5715" r="5715" b="3175"/>
                <wp:wrapNone/>
                <wp:docPr id="438"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439" name="Group 220"/>
                        <wpg:cNvGrpSpPr>
                          <a:grpSpLocks/>
                        </wpg:cNvGrpSpPr>
                        <wpg:grpSpPr bwMode="auto">
                          <a:xfrm>
                            <a:off x="9010" y="4865"/>
                            <a:ext cx="2" cy="310"/>
                            <a:chOff x="9010" y="4865"/>
                            <a:chExt cx="2" cy="310"/>
                          </a:xfrm>
                        </wpg:grpSpPr>
                        <wps:wsp>
                          <wps:cNvPr id="440" name="Freeform 221"/>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218"/>
                        <wpg:cNvGrpSpPr>
                          <a:grpSpLocks/>
                        </wpg:cNvGrpSpPr>
                        <wpg:grpSpPr bwMode="auto">
                          <a:xfrm>
                            <a:off x="10020" y="4884"/>
                            <a:ext cx="2" cy="291"/>
                            <a:chOff x="10020" y="4884"/>
                            <a:chExt cx="2" cy="291"/>
                          </a:xfrm>
                        </wpg:grpSpPr>
                        <wps:wsp>
                          <wps:cNvPr id="442" name="Freeform 219"/>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16"/>
                        <wpg:cNvGrpSpPr>
                          <a:grpSpLocks/>
                        </wpg:cNvGrpSpPr>
                        <wpg:grpSpPr bwMode="auto">
                          <a:xfrm>
                            <a:off x="9019" y="4874"/>
                            <a:ext cx="1011" cy="2"/>
                            <a:chOff x="9019" y="4874"/>
                            <a:chExt cx="1011" cy="2"/>
                          </a:xfrm>
                        </wpg:grpSpPr>
                        <wps:wsp>
                          <wps:cNvPr id="444" name="Freeform 217"/>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538081" id="Group 215" o:spid="_x0000_s1026" style="position:absolute;margin-left:449.95pt;margin-top:242.7pt;width:52.1pt;height:16.55pt;z-index:-23770;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">
                <v:group id="Group 220"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221"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" path="m,l,309e" filled="f" strokeweight=".37358mm">
                    <v:path arrowok="t" o:connecttype="custom" o:connectlocs="0,4865;0,5174" o:connectangles="0,0"/>
                  </v:shape>
                </v:group>
                <v:group id="Group 218"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219"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" path="m,l,290e" filled="f" strokeweight="1.06pt">
                    <v:path arrowok="t" o:connecttype="custom" o:connectlocs="0,4884;0,5174" o:connectangles="0,0"/>
                  </v:shape>
                </v:group>
                <v:group id="Group 216"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217"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1" behindDoc="1" locked="0" layoutInCell="1" allowOverlap="1" wp14:anchorId="2804CC4D" wp14:editId="5B1E7B17">
                <wp:simplePos x="0" y="0"/>
                <wp:positionH relativeFrom="page">
                  <wp:posOffset>5714365</wp:posOffset>
                </wp:positionH>
                <wp:positionV relativeFrom="page">
                  <wp:posOffset>3357880</wp:posOffset>
                </wp:positionV>
                <wp:extent cx="661670" cy="210185"/>
                <wp:effectExtent l="8890" t="5080" r="5715" b="3810"/>
                <wp:wrapNone/>
                <wp:docPr id="431"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432" name="Group 213"/>
                        <wpg:cNvGrpSpPr>
                          <a:grpSpLocks/>
                        </wpg:cNvGrpSpPr>
                        <wpg:grpSpPr bwMode="auto">
                          <a:xfrm>
                            <a:off x="9010" y="5299"/>
                            <a:ext cx="2" cy="310"/>
                            <a:chOff x="9010" y="5299"/>
                            <a:chExt cx="2" cy="310"/>
                          </a:xfrm>
                        </wpg:grpSpPr>
                        <wps:wsp>
                          <wps:cNvPr id="433" name="Freeform 214"/>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11"/>
                        <wpg:cNvGrpSpPr>
                          <a:grpSpLocks/>
                        </wpg:cNvGrpSpPr>
                        <wpg:grpSpPr bwMode="auto">
                          <a:xfrm>
                            <a:off x="10020" y="5318"/>
                            <a:ext cx="2" cy="291"/>
                            <a:chOff x="10020" y="5318"/>
                            <a:chExt cx="2" cy="291"/>
                          </a:xfrm>
                        </wpg:grpSpPr>
                        <wps:wsp>
                          <wps:cNvPr id="435" name="Freeform 212"/>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09"/>
                        <wpg:cNvGrpSpPr>
                          <a:grpSpLocks/>
                        </wpg:cNvGrpSpPr>
                        <wpg:grpSpPr bwMode="auto">
                          <a:xfrm>
                            <a:off x="9019" y="5309"/>
                            <a:ext cx="1011" cy="2"/>
                            <a:chOff x="9019" y="5309"/>
                            <a:chExt cx="1011" cy="2"/>
                          </a:xfrm>
                        </wpg:grpSpPr>
                        <wps:wsp>
                          <wps:cNvPr id="437" name="Freeform 210"/>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9C90A6" id="Group 208" o:spid="_x0000_s1026" style="position:absolute;margin-left:449.95pt;margin-top:264.4pt;width:52.1pt;height:16.55pt;z-index:-23769;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">
                <v:group id="Group 213"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14"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" path="m,l,310e" filled="f" strokeweight=".37358mm">
                    <v:path arrowok="t" o:connecttype="custom" o:connectlocs="0,5299;0,5609" o:connectangles="0,0"/>
                  </v:shape>
                </v:group>
                <v:group id="Group 211"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12"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" path="m,l,291e" filled="f" strokeweight="1.06pt">
                    <v:path arrowok="t" o:connecttype="custom" o:connectlocs="0,5318;0,5609" o:connectangles="0,0"/>
                  </v:shape>
                </v:group>
                <v:group id="Group 209"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10"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2" behindDoc="1" locked="0" layoutInCell="1" allowOverlap="1" wp14:anchorId="2DFF6813" wp14:editId="3A487DE4">
                <wp:simplePos x="0" y="0"/>
                <wp:positionH relativeFrom="page">
                  <wp:posOffset>5714365</wp:posOffset>
                </wp:positionH>
                <wp:positionV relativeFrom="page">
                  <wp:posOffset>3634105</wp:posOffset>
                </wp:positionV>
                <wp:extent cx="661670" cy="210185"/>
                <wp:effectExtent l="8890" t="5080" r="5715" b="3810"/>
                <wp:wrapNone/>
                <wp:docPr id="42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425" name="Group 206"/>
                        <wpg:cNvGrpSpPr>
                          <a:grpSpLocks/>
                        </wpg:cNvGrpSpPr>
                        <wpg:grpSpPr bwMode="auto">
                          <a:xfrm>
                            <a:off x="9010" y="5733"/>
                            <a:ext cx="2" cy="310"/>
                            <a:chOff x="9010" y="5733"/>
                            <a:chExt cx="2" cy="310"/>
                          </a:xfrm>
                        </wpg:grpSpPr>
                        <wps:wsp>
                          <wps:cNvPr id="426" name="Freeform 207"/>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204"/>
                        <wpg:cNvGrpSpPr>
                          <a:grpSpLocks/>
                        </wpg:cNvGrpSpPr>
                        <wpg:grpSpPr bwMode="auto">
                          <a:xfrm>
                            <a:off x="10020" y="5753"/>
                            <a:ext cx="2" cy="291"/>
                            <a:chOff x="10020" y="5753"/>
                            <a:chExt cx="2" cy="291"/>
                          </a:xfrm>
                        </wpg:grpSpPr>
                        <wps:wsp>
                          <wps:cNvPr id="428" name="Freeform 205"/>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202"/>
                        <wpg:cNvGrpSpPr>
                          <a:grpSpLocks/>
                        </wpg:cNvGrpSpPr>
                        <wpg:grpSpPr bwMode="auto">
                          <a:xfrm>
                            <a:off x="9019" y="5743"/>
                            <a:ext cx="1011" cy="2"/>
                            <a:chOff x="9019" y="5743"/>
                            <a:chExt cx="1011" cy="2"/>
                          </a:xfrm>
                        </wpg:grpSpPr>
                        <wps:wsp>
                          <wps:cNvPr id="430" name="Freeform 203"/>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41EC6D" id="Group 201" o:spid="_x0000_s1026" style="position:absolute;margin-left:449.95pt;margin-top:286.15pt;width:52.1pt;height:16.55pt;z-index:-23768;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">
                <v:group id="Group 206"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07"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" path="m,l,310e" filled="f" strokeweight=".37358mm">
                    <v:path arrowok="t" o:connecttype="custom" o:connectlocs="0,5733;0,6043" o:connectangles="0,0"/>
                  </v:shape>
                </v:group>
                <v:group id="Group 204"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205"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" path="m,l,290e" filled="f" strokeweight="1.06pt">
                    <v:path arrowok="t" o:connecttype="custom" o:connectlocs="0,5753;0,6043" o:connectangles="0,0"/>
                  </v:shape>
                </v:group>
                <v:group id="Group 202"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203"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3" behindDoc="1" locked="0" layoutInCell="1" allowOverlap="1" wp14:anchorId="7CAA9175" wp14:editId="369B39D4">
                <wp:simplePos x="0" y="0"/>
                <wp:positionH relativeFrom="page">
                  <wp:posOffset>5714365</wp:posOffset>
                </wp:positionH>
                <wp:positionV relativeFrom="page">
                  <wp:posOffset>3909695</wp:posOffset>
                </wp:positionV>
                <wp:extent cx="661670" cy="210185"/>
                <wp:effectExtent l="8890" t="4445" r="5715" b="4445"/>
                <wp:wrapNone/>
                <wp:docPr id="417"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418" name="Group 199"/>
                        <wpg:cNvGrpSpPr>
                          <a:grpSpLocks/>
                        </wpg:cNvGrpSpPr>
                        <wpg:grpSpPr bwMode="auto">
                          <a:xfrm>
                            <a:off x="9010" y="6168"/>
                            <a:ext cx="2" cy="310"/>
                            <a:chOff x="9010" y="6168"/>
                            <a:chExt cx="2" cy="310"/>
                          </a:xfrm>
                        </wpg:grpSpPr>
                        <wps:wsp>
                          <wps:cNvPr id="419" name="Freeform 200"/>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97"/>
                        <wpg:cNvGrpSpPr>
                          <a:grpSpLocks/>
                        </wpg:cNvGrpSpPr>
                        <wpg:grpSpPr bwMode="auto">
                          <a:xfrm>
                            <a:off x="10020" y="6187"/>
                            <a:ext cx="2" cy="291"/>
                            <a:chOff x="10020" y="6187"/>
                            <a:chExt cx="2" cy="291"/>
                          </a:xfrm>
                        </wpg:grpSpPr>
                        <wps:wsp>
                          <wps:cNvPr id="421" name="Freeform 198"/>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95"/>
                        <wpg:cNvGrpSpPr>
                          <a:grpSpLocks/>
                        </wpg:cNvGrpSpPr>
                        <wpg:grpSpPr bwMode="auto">
                          <a:xfrm>
                            <a:off x="9019" y="6177"/>
                            <a:ext cx="1011" cy="2"/>
                            <a:chOff x="9019" y="6177"/>
                            <a:chExt cx="1011" cy="2"/>
                          </a:xfrm>
                        </wpg:grpSpPr>
                        <wps:wsp>
                          <wps:cNvPr id="423" name="Freeform 196"/>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408EEB" id="Group 194" o:spid="_x0000_s1026" style="position:absolute;margin-left:449.95pt;margin-top:307.85pt;width:52.1pt;height:16.55pt;z-index:-23767;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">
                <v:group id="Group 199"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200"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" path="m,l,309e" filled="f" strokeweight=".37358mm">
                    <v:path arrowok="t" o:connecttype="custom" o:connectlocs="0,6168;0,6477" o:connectangles="0,0"/>
                  </v:shape>
                </v:group>
                <v:group id="Group 197"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98"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" path="m,l,290e" filled="f" strokeweight="1.06pt">
                    <v:path arrowok="t" o:connecttype="custom" o:connectlocs="0,6187;0,6477" o:connectangles="0,0"/>
                  </v:shape>
                </v:group>
                <v:group id="Group 195"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196"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4" behindDoc="1" locked="0" layoutInCell="1" allowOverlap="1" wp14:anchorId="188418FA" wp14:editId="1EBEEB4A">
                <wp:simplePos x="0" y="0"/>
                <wp:positionH relativeFrom="page">
                  <wp:posOffset>5714365</wp:posOffset>
                </wp:positionH>
                <wp:positionV relativeFrom="page">
                  <wp:posOffset>4185920</wp:posOffset>
                </wp:positionV>
                <wp:extent cx="661670" cy="210185"/>
                <wp:effectExtent l="8890" t="4445" r="5715" b="4445"/>
                <wp:wrapNone/>
                <wp:docPr id="41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411" name="Group 192"/>
                        <wpg:cNvGrpSpPr>
                          <a:grpSpLocks/>
                        </wpg:cNvGrpSpPr>
                        <wpg:grpSpPr bwMode="auto">
                          <a:xfrm>
                            <a:off x="9010" y="6602"/>
                            <a:ext cx="2" cy="310"/>
                            <a:chOff x="9010" y="6602"/>
                            <a:chExt cx="2" cy="310"/>
                          </a:xfrm>
                        </wpg:grpSpPr>
                        <wps:wsp>
                          <wps:cNvPr id="412" name="Freeform 193"/>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190"/>
                        <wpg:cNvGrpSpPr>
                          <a:grpSpLocks/>
                        </wpg:cNvGrpSpPr>
                        <wpg:grpSpPr bwMode="auto">
                          <a:xfrm>
                            <a:off x="10020" y="6621"/>
                            <a:ext cx="2" cy="291"/>
                            <a:chOff x="10020" y="6621"/>
                            <a:chExt cx="2" cy="291"/>
                          </a:xfrm>
                        </wpg:grpSpPr>
                        <wps:wsp>
                          <wps:cNvPr id="414" name="Freeform 191"/>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188"/>
                        <wpg:cNvGrpSpPr>
                          <a:grpSpLocks/>
                        </wpg:cNvGrpSpPr>
                        <wpg:grpSpPr bwMode="auto">
                          <a:xfrm>
                            <a:off x="9019" y="6612"/>
                            <a:ext cx="1011" cy="2"/>
                            <a:chOff x="9019" y="6612"/>
                            <a:chExt cx="1011" cy="2"/>
                          </a:xfrm>
                        </wpg:grpSpPr>
                        <wps:wsp>
                          <wps:cNvPr id="416" name="Freeform 189"/>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AE3DC7" id="Group 187" o:spid="_x0000_s1026" style="position:absolute;margin-left:449.95pt;margin-top:329.6pt;width:52.1pt;height:16.55pt;z-index:-23766;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">
                <v:group id="Group 192"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93"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" path="m,l,310e" filled="f" strokeweight=".37358mm">
                    <v:path arrowok="t" o:connecttype="custom" o:connectlocs="0,6602;0,6912" o:connectangles="0,0"/>
                  </v:shape>
                </v:group>
                <v:group id="Group 190"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191"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" path="m,l,291e" filled="f" strokeweight="1.06pt">
                    <v:path arrowok="t" o:connecttype="custom" o:connectlocs="0,6621;0,6912" o:connectangles="0,0"/>
                  </v:shape>
                </v:group>
                <v:group id="Group 188"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189"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5" behindDoc="1" locked="0" layoutInCell="1" allowOverlap="1" wp14:anchorId="6A7BF96C" wp14:editId="311C9F6B">
                <wp:simplePos x="0" y="0"/>
                <wp:positionH relativeFrom="page">
                  <wp:posOffset>5714365</wp:posOffset>
                </wp:positionH>
                <wp:positionV relativeFrom="page">
                  <wp:posOffset>4461510</wp:posOffset>
                </wp:positionV>
                <wp:extent cx="661670" cy="210185"/>
                <wp:effectExtent l="8890" t="3810" r="5715" b="5080"/>
                <wp:wrapNone/>
                <wp:docPr id="403"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404" name="Group 185"/>
                        <wpg:cNvGrpSpPr>
                          <a:grpSpLocks/>
                        </wpg:cNvGrpSpPr>
                        <wpg:grpSpPr bwMode="auto">
                          <a:xfrm>
                            <a:off x="9010" y="7037"/>
                            <a:ext cx="2" cy="310"/>
                            <a:chOff x="9010" y="7037"/>
                            <a:chExt cx="2" cy="310"/>
                          </a:xfrm>
                        </wpg:grpSpPr>
                        <wps:wsp>
                          <wps:cNvPr id="405" name="Freeform 186"/>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83"/>
                        <wpg:cNvGrpSpPr>
                          <a:grpSpLocks/>
                        </wpg:cNvGrpSpPr>
                        <wpg:grpSpPr bwMode="auto">
                          <a:xfrm>
                            <a:off x="10020" y="7056"/>
                            <a:ext cx="2" cy="291"/>
                            <a:chOff x="10020" y="7056"/>
                            <a:chExt cx="2" cy="291"/>
                          </a:xfrm>
                        </wpg:grpSpPr>
                        <wps:wsp>
                          <wps:cNvPr id="407" name="Freeform 184"/>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81"/>
                        <wpg:cNvGrpSpPr>
                          <a:grpSpLocks/>
                        </wpg:cNvGrpSpPr>
                        <wpg:grpSpPr bwMode="auto">
                          <a:xfrm>
                            <a:off x="9019" y="7046"/>
                            <a:ext cx="1011" cy="2"/>
                            <a:chOff x="9019" y="7046"/>
                            <a:chExt cx="1011" cy="2"/>
                          </a:xfrm>
                        </wpg:grpSpPr>
                        <wps:wsp>
                          <wps:cNvPr id="409" name="Freeform 182"/>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6D4779" id="Group 180" o:spid="_x0000_s1026" style="position:absolute;margin-left:449.95pt;margin-top:351.3pt;width:52.1pt;height:16.55pt;z-index:-23765;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">
                <v:group id="Group 185"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186"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" path="m,l,309e" filled="f" strokeweight=".37358mm">
                    <v:path arrowok="t" o:connecttype="custom" o:connectlocs="0,7037;0,7346" o:connectangles="0,0"/>
                  </v:shape>
                </v:group>
                <v:group id="Group 183"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84"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" path="m,l,290e" filled="f" strokeweight="1.06pt">
                    <v:path arrowok="t" o:connecttype="custom" o:connectlocs="0,7056;0,7346" o:connectangles="0,0"/>
                  </v:shape>
                </v:group>
                <v:group id="Group 181"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182"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6" behindDoc="1" locked="0" layoutInCell="1" allowOverlap="1" wp14:anchorId="0DDAA224" wp14:editId="178AF435">
                <wp:simplePos x="0" y="0"/>
                <wp:positionH relativeFrom="page">
                  <wp:posOffset>5714365</wp:posOffset>
                </wp:positionH>
                <wp:positionV relativeFrom="page">
                  <wp:posOffset>4737100</wp:posOffset>
                </wp:positionV>
                <wp:extent cx="661670" cy="210185"/>
                <wp:effectExtent l="8890" t="3175" r="5715" b="5715"/>
                <wp:wrapNone/>
                <wp:docPr id="396"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397" name="Group 178"/>
                        <wpg:cNvGrpSpPr>
                          <a:grpSpLocks/>
                        </wpg:cNvGrpSpPr>
                        <wpg:grpSpPr bwMode="auto">
                          <a:xfrm>
                            <a:off x="9010" y="7471"/>
                            <a:ext cx="2" cy="310"/>
                            <a:chOff x="9010" y="7471"/>
                            <a:chExt cx="2" cy="310"/>
                          </a:xfrm>
                        </wpg:grpSpPr>
                        <wps:wsp>
                          <wps:cNvPr id="398" name="Freeform 179"/>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176"/>
                        <wpg:cNvGrpSpPr>
                          <a:grpSpLocks/>
                        </wpg:cNvGrpSpPr>
                        <wpg:grpSpPr bwMode="auto">
                          <a:xfrm>
                            <a:off x="10020" y="7490"/>
                            <a:ext cx="2" cy="291"/>
                            <a:chOff x="10020" y="7490"/>
                            <a:chExt cx="2" cy="291"/>
                          </a:xfrm>
                        </wpg:grpSpPr>
                        <wps:wsp>
                          <wps:cNvPr id="400" name="Freeform 177"/>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174"/>
                        <wpg:cNvGrpSpPr>
                          <a:grpSpLocks/>
                        </wpg:cNvGrpSpPr>
                        <wpg:grpSpPr bwMode="auto">
                          <a:xfrm>
                            <a:off x="9019" y="7481"/>
                            <a:ext cx="1011" cy="2"/>
                            <a:chOff x="9019" y="7481"/>
                            <a:chExt cx="1011" cy="2"/>
                          </a:xfrm>
                        </wpg:grpSpPr>
                        <wps:wsp>
                          <wps:cNvPr id="402" name="Freeform 175"/>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01856E0" id="Group 173" o:spid="_x0000_s1026" style="position:absolute;margin-left:449.95pt;margin-top:373pt;width:52.1pt;height:16.55pt;z-index:-23764;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">
                <v:group id="Group 178"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179"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" path="m,l,310e" filled="f" strokeweight=".37358mm">
                    <v:path arrowok="t" o:connecttype="custom" o:connectlocs="0,7471;0,7781" o:connectangles="0,0"/>
                  </v:shape>
                </v:group>
                <v:group id="Group 176"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177"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" path="m,l,291e" filled="f" strokeweight="1.06pt">
                    <v:path arrowok="t" o:connecttype="custom" o:connectlocs="0,7490;0,7781" o:connectangles="0,0"/>
                  </v:shape>
                </v:group>
                <v:group id="Group 174"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175"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7" behindDoc="1" locked="0" layoutInCell="1" allowOverlap="1" wp14:anchorId="1EFEEDF7" wp14:editId="34FBCCD6">
                <wp:simplePos x="0" y="0"/>
                <wp:positionH relativeFrom="page">
                  <wp:posOffset>5714365</wp:posOffset>
                </wp:positionH>
                <wp:positionV relativeFrom="page">
                  <wp:posOffset>5013325</wp:posOffset>
                </wp:positionV>
                <wp:extent cx="661670" cy="210185"/>
                <wp:effectExtent l="8890" t="3175" r="5715" b="5715"/>
                <wp:wrapNone/>
                <wp:docPr id="38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390" name="Group 171"/>
                        <wpg:cNvGrpSpPr>
                          <a:grpSpLocks/>
                        </wpg:cNvGrpSpPr>
                        <wpg:grpSpPr bwMode="auto">
                          <a:xfrm>
                            <a:off x="9010" y="7905"/>
                            <a:ext cx="2" cy="310"/>
                            <a:chOff x="9010" y="7905"/>
                            <a:chExt cx="2" cy="310"/>
                          </a:xfrm>
                        </wpg:grpSpPr>
                        <wps:wsp>
                          <wps:cNvPr id="391" name="Freeform 172"/>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69"/>
                        <wpg:cNvGrpSpPr>
                          <a:grpSpLocks/>
                        </wpg:cNvGrpSpPr>
                        <wpg:grpSpPr bwMode="auto">
                          <a:xfrm>
                            <a:off x="10020" y="7925"/>
                            <a:ext cx="2" cy="291"/>
                            <a:chOff x="10020" y="7925"/>
                            <a:chExt cx="2" cy="291"/>
                          </a:xfrm>
                        </wpg:grpSpPr>
                        <wps:wsp>
                          <wps:cNvPr id="393" name="Freeform 170"/>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67"/>
                        <wpg:cNvGrpSpPr>
                          <a:grpSpLocks/>
                        </wpg:cNvGrpSpPr>
                        <wpg:grpSpPr bwMode="auto">
                          <a:xfrm>
                            <a:off x="9019" y="7915"/>
                            <a:ext cx="1011" cy="2"/>
                            <a:chOff x="9019" y="7915"/>
                            <a:chExt cx="1011" cy="2"/>
                          </a:xfrm>
                        </wpg:grpSpPr>
                        <wps:wsp>
                          <wps:cNvPr id="395" name="Freeform 168"/>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5CBCAA" id="Group 166" o:spid="_x0000_s1026" style="position:absolute;margin-left:449.95pt;margin-top:394.75pt;width:52.1pt;height:16.55pt;z-index:-23763;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">
                <v:group id="Group 171"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72"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" path="m,l,310e" filled="f" strokeweight=".37358mm">
                    <v:path arrowok="t" o:connecttype="custom" o:connectlocs="0,7905;0,8215" o:connectangles="0,0"/>
                  </v:shape>
                </v:group>
                <v:group id="Group 169"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70"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" path="m,l,290e" filled="f" strokeweight="1.06pt">
                    <v:path arrowok="t" o:connecttype="custom" o:connectlocs="0,7925;0,8215" o:connectangles="0,0"/>
                  </v:shape>
                </v:group>
                <v:group id="Group 167"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68"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8" behindDoc="1" locked="0" layoutInCell="1" allowOverlap="1" wp14:anchorId="566C8A68" wp14:editId="1D069B83">
                <wp:simplePos x="0" y="0"/>
                <wp:positionH relativeFrom="page">
                  <wp:posOffset>5714365</wp:posOffset>
                </wp:positionH>
                <wp:positionV relativeFrom="page">
                  <wp:posOffset>5288915</wp:posOffset>
                </wp:positionV>
                <wp:extent cx="661670" cy="210185"/>
                <wp:effectExtent l="8890" t="2540" r="5715" b="6350"/>
                <wp:wrapNone/>
                <wp:docPr id="38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383" name="Group 164"/>
                        <wpg:cNvGrpSpPr>
                          <a:grpSpLocks/>
                        </wpg:cNvGrpSpPr>
                        <wpg:grpSpPr bwMode="auto">
                          <a:xfrm>
                            <a:off x="9010" y="8340"/>
                            <a:ext cx="2" cy="310"/>
                            <a:chOff x="9010" y="8340"/>
                            <a:chExt cx="2" cy="310"/>
                          </a:xfrm>
                        </wpg:grpSpPr>
                        <wps:wsp>
                          <wps:cNvPr id="384" name="Freeform 165"/>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162"/>
                        <wpg:cNvGrpSpPr>
                          <a:grpSpLocks/>
                        </wpg:cNvGrpSpPr>
                        <wpg:grpSpPr bwMode="auto">
                          <a:xfrm>
                            <a:off x="10020" y="8359"/>
                            <a:ext cx="2" cy="291"/>
                            <a:chOff x="10020" y="8359"/>
                            <a:chExt cx="2" cy="291"/>
                          </a:xfrm>
                        </wpg:grpSpPr>
                        <wps:wsp>
                          <wps:cNvPr id="386" name="Freeform 163"/>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160"/>
                        <wpg:cNvGrpSpPr>
                          <a:grpSpLocks/>
                        </wpg:cNvGrpSpPr>
                        <wpg:grpSpPr bwMode="auto">
                          <a:xfrm>
                            <a:off x="9019" y="8349"/>
                            <a:ext cx="1011" cy="2"/>
                            <a:chOff x="9019" y="8349"/>
                            <a:chExt cx="1011" cy="2"/>
                          </a:xfrm>
                        </wpg:grpSpPr>
                        <wps:wsp>
                          <wps:cNvPr id="388" name="Freeform 161"/>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1C25DA" id="Group 159" o:spid="_x0000_s1026" style="position:absolute;margin-left:449.95pt;margin-top:416.45pt;width:52.1pt;height:16.55pt;z-index:-23762;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">
                <v:group id="Group 164"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65"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" path="m,l,309e" filled="f" strokeweight=".37358mm">
                    <v:path arrowok="t" o:connecttype="custom" o:connectlocs="0,8340;0,8649" o:connectangles="0,0"/>
                  </v:shape>
                </v:group>
                <v:group id="Group 162"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63"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" path="m,l,290e" filled="f" strokeweight="1.06pt">
                    <v:path arrowok="t" o:connecttype="custom" o:connectlocs="0,8359;0,8649" o:connectangles="0,0"/>
                  </v:shape>
                </v:group>
                <v:group id="Group 160"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61"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19" behindDoc="1" locked="0" layoutInCell="1" allowOverlap="1" wp14:anchorId="166EDF49" wp14:editId="3678A679">
                <wp:simplePos x="0" y="0"/>
                <wp:positionH relativeFrom="page">
                  <wp:posOffset>5714365</wp:posOffset>
                </wp:positionH>
                <wp:positionV relativeFrom="page">
                  <wp:posOffset>5565140</wp:posOffset>
                </wp:positionV>
                <wp:extent cx="661670" cy="210185"/>
                <wp:effectExtent l="8890" t="2540" r="5715" b="6350"/>
                <wp:wrapNone/>
                <wp:docPr id="37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376" name="Group 157"/>
                        <wpg:cNvGrpSpPr>
                          <a:grpSpLocks/>
                        </wpg:cNvGrpSpPr>
                        <wpg:grpSpPr bwMode="auto">
                          <a:xfrm>
                            <a:off x="9010" y="8774"/>
                            <a:ext cx="2" cy="310"/>
                            <a:chOff x="9010" y="8774"/>
                            <a:chExt cx="2" cy="310"/>
                          </a:xfrm>
                        </wpg:grpSpPr>
                        <wps:wsp>
                          <wps:cNvPr id="377" name="Freeform 158"/>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55"/>
                        <wpg:cNvGrpSpPr>
                          <a:grpSpLocks/>
                        </wpg:cNvGrpSpPr>
                        <wpg:grpSpPr bwMode="auto">
                          <a:xfrm>
                            <a:off x="10020" y="8793"/>
                            <a:ext cx="2" cy="291"/>
                            <a:chOff x="10020" y="8793"/>
                            <a:chExt cx="2" cy="291"/>
                          </a:xfrm>
                        </wpg:grpSpPr>
                        <wps:wsp>
                          <wps:cNvPr id="379" name="Freeform 156"/>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53"/>
                        <wpg:cNvGrpSpPr>
                          <a:grpSpLocks/>
                        </wpg:cNvGrpSpPr>
                        <wpg:grpSpPr bwMode="auto">
                          <a:xfrm>
                            <a:off x="9019" y="8784"/>
                            <a:ext cx="1011" cy="2"/>
                            <a:chOff x="9019" y="8784"/>
                            <a:chExt cx="1011" cy="2"/>
                          </a:xfrm>
                        </wpg:grpSpPr>
                        <wps:wsp>
                          <wps:cNvPr id="381" name="Freeform 154"/>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449D9A" id="Group 152" o:spid="_x0000_s1026" style="position:absolute;margin-left:449.95pt;margin-top:438.2pt;width:52.1pt;height:16.55pt;z-index:-23761;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">
                <v:group id="Group 157"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158"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" path="m,l,310e" filled="f" strokeweight=".37358mm">
                    <v:path arrowok="t" o:connecttype="custom" o:connectlocs="0,8774;0,9084" o:connectangles="0,0"/>
                  </v:shape>
                </v:group>
                <v:group id="Group 155"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56"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" path="m,l,291e" filled="f" strokeweight="1.06pt">
                    <v:path arrowok="t" o:connecttype="custom" o:connectlocs="0,8793;0,9084" o:connectangles="0,0"/>
                  </v:shape>
                </v:group>
                <v:group id="Group 153"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154"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20" behindDoc="1" locked="0" layoutInCell="1" allowOverlap="1" wp14:anchorId="3D2E08DB" wp14:editId="2A16852A">
                <wp:simplePos x="0" y="0"/>
                <wp:positionH relativeFrom="page">
                  <wp:posOffset>5714365</wp:posOffset>
                </wp:positionH>
                <wp:positionV relativeFrom="page">
                  <wp:posOffset>5840730</wp:posOffset>
                </wp:positionV>
                <wp:extent cx="661670" cy="210185"/>
                <wp:effectExtent l="8890" t="1905" r="5715" b="6985"/>
                <wp:wrapNone/>
                <wp:docPr id="36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369" name="Group 150"/>
                        <wpg:cNvGrpSpPr>
                          <a:grpSpLocks/>
                        </wpg:cNvGrpSpPr>
                        <wpg:grpSpPr bwMode="auto">
                          <a:xfrm>
                            <a:off x="9010" y="9209"/>
                            <a:ext cx="2" cy="310"/>
                            <a:chOff x="9010" y="9209"/>
                            <a:chExt cx="2" cy="310"/>
                          </a:xfrm>
                        </wpg:grpSpPr>
                        <wps:wsp>
                          <wps:cNvPr id="370" name="Freeform 151"/>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148"/>
                        <wpg:cNvGrpSpPr>
                          <a:grpSpLocks/>
                        </wpg:cNvGrpSpPr>
                        <wpg:grpSpPr bwMode="auto">
                          <a:xfrm>
                            <a:off x="10020" y="9228"/>
                            <a:ext cx="2" cy="291"/>
                            <a:chOff x="10020" y="9228"/>
                            <a:chExt cx="2" cy="291"/>
                          </a:xfrm>
                        </wpg:grpSpPr>
                        <wps:wsp>
                          <wps:cNvPr id="372" name="Freeform 149"/>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146"/>
                        <wpg:cNvGrpSpPr>
                          <a:grpSpLocks/>
                        </wpg:cNvGrpSpPr>
                        <wpg:grpSpPr bwMode="auto">
                          <a:xfrm>
                            <a:off x="9019" y="9218"/>
                            <a:ext cx="1011" cy="2"/>
                            <a:chOff x="9019" y="9218"/>
                            <a:chExt cx="1011" cy="2"/>
                          </a:xfrm>
                        </wpg:grpSpPr>
                        <wps:wsp>
                          <wps:cNvPr id="374" name="Freeform 147"/>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D44E8DF" id="Group 145" o:spid="_x0000_s1026" style="position:absolute;margin-left:449.95pt;margin-top:459.9pt;width:52.1pt;height:16.55pt;z-index:-23760;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">
                <v:group id="Group 150"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151"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" path="m,l,309e" filled="f" strokeweight=".37358mm">
                    <v:path arrowok="t" o:connecttype="custom" o:connectlocs="0,9209;0,9518" o:connectangles="0,0"/>
                  </v:shape>
                </v:group>
                <v:group id="Group 148"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149"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" path="m,l,290e" filled="f" strokeweight="1.06pt">
                    <v:path arrowok="t" o:connecttype="custom" o:connectlocs="0,9228;0,9518" o:connectangles="0,0"/>
                  </v:shape>
                </v:group>
                <v:group id="Group 146"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147"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" path="m,l1011,e" filled="f" strokeweight=".37358mm">
                    <v:path arrowok="t" o:connecttype="custom" o:connectlocs="0,0;1011,0" o:connectangles="0,0"/>
                  </v:shape>
                </v:group>
                <w10:wrap anchorx="page" anchory="page"/>
              </v:group>
            </w:pict>
          </mc:Fallback>
        </mc:AlternateContent>
      </w:r>
      <w:bookmarkStart w:id="140" w:name="R"/>
      <w:bookmarkEnd w:id="140"/>
      <w:r w:rsidR="00D26696" w:rsidRPr="005C24AD">
        <w:rPr>
          <w:rFonts w:ascii="Sylfaen" w:hAnsi="Sylfaen"/>
          <w:b/>
          <w:spacing w:val="-3"/>
          <w:sz w:val="20"/>
          <w:lang w:val="ka-GE"/>
        </w:rPr>
        <w:t>წლიური ფაილის ინდექსი</w:t>
      </w:r>
      <w:r w:rsidR="00EC2250" w:rsidRPr="005C24AD">
        <w:rPr>
          <w:rFonts w:ascii="Arial"/>
          <w:b/>
          <w:spacing w:val="-1"/>
          <w:sz w:val="20"/>
        </w:rPr>
        <w:tab/>
      </w:r>
      <w:r w:rsidR="00EC2250" w:rsidRPr="005C24AD">
        <w:rPr>
          <w:rFonts w:ascii="Arial"/>
          <w:b/>
          <w:position w:val="-2"/>
          <w:sz w:val="32"/>
        </w:rPr>
        <w:t>R</w:t>
      </w:r>
    </w:p>
    <w:p w:rsidR="000F4FF4" w:rsidRPr="005C24AD"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7"/>
        <w:gridCol w:w="4183"/>
        <w:gridCol w:w="2016"/>
        <w:gridCol w:w="1010"/>
      </w:tblGrid>
      <w:tr w:rsidR="000F4FF4" w:rsidRPr="005C24AD" w:rsidTr="00D26696">
        <w:trPr>
          <w:trHeight w:hRule="exact" w:val="616"/>
        </w:trPr>
        <w:tc>
          <w:tcPr>
            <w:tcW w:w="787" w:type="dxa"/>
            <w:tcBorders>
              <w:top w:val="nil"/>
              <w:left w:val="nil"/>
              <w:bottom w:val="nil"/>
              <w:right w:val="nil"/>
            </w:tcBorders>
          </w:tcPr>
          <w:p w:rsidR="000F4FF4" w:rsidRPr="005C24AD" w:rsidRDefault="00D26696">
            <w:pPr>
              <w:pStyle w:val="TableParagraph"/>
              <w:spacing w:before="74"/>
              <w:ind w:left="131"/>
              <w:rPr>
                <w:rFonts w:ascii="Arial" w:eastAsia="Arial" w:hAnsi="Arial" w:cs="Arial"/>
                <w:sz w:val="20"/>
                <w:szCs w:val="20"/>
              </w:rPr>
            </w:pPr>
            <w:r w:rsidRPr="005C24AD">
              <w:rPr>
                <w:rFonts w:ascii="Sylfaen" w:hAnsi="Sylfaen"/>
                <w:b/>
                <w:spacing w:val="-1"/>
                <w:sz w:val="20"/>
                <w:lang w:val="ka-GE"/>
              </w:rPr>
              <w:t>მინიშნება</w:t>
            </w:r>
            <w:r w:rsidR="00EC2250" w:rsidRPr="005C24AD">
              <w:rPr>
                <w:rFonts w:ascii="Arial"/>
                <w:b/>
                <w:spacing w:val="-1"/>
                <w:sz w:val="20"/>
              </w:rPr>
              <w:t>:</w:t>
            </w:r>
          </w:p>
        </w:tc>
        <w:tc>
          <w:tcPr>
            <w:tcW w:w="4183" w:type="dxa"/>
            <w:tcBorders>
              <w:top w:val="nil"/>
              <w:left w:val="nil"/>
              <w:bottom w:val="nil"/>
              <w:right w:val="nil"/>
            </w:tcBorders>
          </w:tcPr>
          <w:p w:rsidR="000F4FF4" w:rsidRPr="005C24AD" w:rsidRDefault="00D26696">
            <w:pPr>
              <w:pStyle w:val="TableParagraph"/>
              <w:spacing w:before="74"/>
              <w:ind w:left="112"/>
              <w:rPr>
                <w:rFonts w:ascii="Sylfaen" w:eastAsia="Arial" w:hAnsi="Sylfaen" w:cs="Arial"/>
                <w:sz w:val="20"/>
                <w:szCs w:val="20"/>
                <w:lang w:val="ka-GE"/>
              </w:rPr>
            </w:pPr>
            <w:r w:rsidRPr="005C24AD">
              <w:rPr>
                <w:rFonts w:ascii="Sylfaen" w:hAnsi="Sylfaen"/>
                <w:b/>
                <w:sz w:val="20"/>
                <w:lang w:val="ka-GE"/>
              </w:rPr>
              <w:t>სხვა დ</w:t>
            </w:r>
            <w:r w:rsidR="00A71426" w:rsidRPr="005C24AD">
              <w:rPr>
                <w:rFonts w:ascii="Sylfaen" w:hAnsi="Sylfaen"/>
                <w:b/>
                <w:sz w:val="20"/>
                <w:lang w:val="ka-GE"/>
              </w:rPr>
              <w:t>ა</w:t>
            </w:r>
            <w:r w:rsidRPr="005C24AD">
              <w:rPr>
                <w:rFonts w:ascii="Sylfaen" w:hAnsi="Sylfaen"/>
                <w:b/>
                <w:sz w:val="20"/>
                <w:lang w:val="ka-GE"/>
              </w:rPr>
              <w:t>ნახარჯები დ ზრლაი</w:t>
            </w:r>
          </w:p>
        </w:tc>
        <w:tc>
          <w:tcPr>
            <w:tcW w:w="2016" w:type="dxa"/>
            <w:tcBorders>
              <w:top w:val="nil"/>
              <w:left w:val="nil"/>
              <w:bottom w:val="nil"/>
              <w:right w:val="nil"/>
            </w:tcBorders>
          </w:tcPr>
          <w:p w:rsidR="000F4FF4" w:rsidRPr="005C24AD" w:rsidRDefault="000F4FF4"/>
        </w:tc>
        <w:tc>
          <w:tcPr>
            <w:tcW w:w="1010" w:type="dxa"/>
            <w:tcBorders>
              <w:top w:val="nil"/>
              <w:left w:val="nil"/>
              <w:bottom w:val="single" w:sz="8" w:space="0" w:color="000000"/>
              <w:right w:val="nil"/>
            </w:tcBorders>
          </w:tcPr>
          <w:p w:rsidR="000F4FF4" w:rsidRPr="005C24AD" w:rsidRDefault="00D26696">
            <w:pPr>
              <w:pStyle w:val="TableParagraph"/>
              <w:spacing w:before="81"/>
              <w:ind w:left="199"/>
              <w:rPr>
                <w:rFonts w:ascii="Sylfaen" w:eastAsia="Arial" w:hAnsi="Sylfaen" w:cs="Arial"/>
                <w:sz w:val="20"/>
                <w:szCs w:val="20"/>
                <w:lang w:val="ka-GE"/>
              </w:rPr>
            </w:pPr>
            <w:r w:rsidRPr="005C24AD">
              <w:rPr>
                <w:rFonts w:ascii="Sylfaen" w:hAnsi="Sylfaen"/>
                <w:b/>
                <w:spacing w:val="-1"/>
                <w:sz w:val="20"/>
                <w:lang w:val="ka-GE"/>
              </w:rPr>
              <w:t>ინიციალები</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1</w:t>
            </w:r>
          </w:p>
        </w:tc>
        <w:tc>
          <w:tcPr>
            <w:tcW w:w="4183" w:type="dxa"/>
            <w:tcBorders>
              <w:top w:val="nil"/>
              <w:left w:val="nil"/>
              <w:bottom w:val="nil"/>
              <w:right w:val="nil"/>
            </w:tcBorders>
          </w:tcPr>
          <w:p w:rsidR="000F4FF4" w:rsidRPr="005C24AD" w:rsidRDefault="00D26696">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მთავარი ცხრილი</w:t>
            </w:r>
          </w:p>
        </w:tc>
        <w:tc>
          <w:tcPr>
            <w:tcW w:w="2016" w:type="dxa"/>
            <w:tcBorders>
              <w:top w:val="nil"/>
              <w:left w:val="nil"/>
              <w:bottom w:val="nil"/>
              <w:right w:val="nil"/>
            </w:tcBorders>
          </w:tcPr>
          <w:p w:rsidR="000F4FF4" w:rsidRPr="005C24AD" w:rsidRDefault="000F4FF4"/>
        </w:tc>
        <w:tc>
          <w:tcPr>
            <w:tcW w:w="1010" w:type="dxa"/>
            <w:tcBorders>
              <w:top w:val="single" w:sz="8" w:space="0" w:color="000000"/>
              <w:left w:val="single" w:sz="8" w:space="0" w:color="000000"/>
              <w:bottom w:val="single" w:sz="8" w:space="0" w:color="000000"/>
              <w:right w:val="single" w:sz="8" w:space="0" w:color="000000"/>
            </w:tcBorders>
          </w:tcPr>
          <w:p w:rsidR="000F4FF4" w:rsidRPr="005C24AD" w:rsidRDefault="00D26696" w:rsidP="00D26696">
            <w:pPr>
              <w:pStyle w:val="TableParagraph"/>
              <w:spacing w:before="34"/>
              <w:ind w:left="242" w:right="399"/>
              <w:jc w:val="center"/>
              <w:rPr>
                <w:rFonts w:ascii="Sylfaen" w:eastAsia="Monotype Corsiva" w:hAnsi="Sylfaen" w:cs="Monotype Corsiva"/>
                <w:sz w:val="20"/>
                <w:szCs w:val="20"/>
                <w:lang w:val="ka-GE"/>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2</w:t>
            </w:r>
          </w:p>
        </w:tc>
        <w:tc>
          <w:tcPr>
            <w:tcW w:w="4183" w:type="dxa"/>
            <w:tcBorders>
              <w:top w:val="nil"/>
              <w:left w:val="nil"/>
              <w:bottom w:val="nil"/>
              <w:right w:val="nil"/>
            </w:tcBorders>
          </w:tcPr>
          <w:p w:rsidR="000F4FF4" w:rsidRPr="005C24AD" w:rsidRDefault="00D26696">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აუდიტის პროგრამა</w:t>
            </w:r>
          </w:p>
        </w:tc>
        <w:tc>
          <w:tcPr>
            <w:tcW w:w="2016"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D26696">
            <w:pPr>
              <w:pStyle w:val="TableParagraph"/>
              <w:spacing w:before="178"/>
              <w:ind w:left="60" w:right="79"/>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3</w:t>
            </w:r>
          </w:p>
        </w:tc>
        <w:tc>
          <w:tcPr>
            <w:tcW w:w="4183" w:type="dxa"/>
            <w:tcBorders>
              <w:top w:val="nil"/>
              <w:left w:val="nil"/>
              <w:bottom w:val="nil"/>
              <w:right w:val="nil"/>
            </w:tcBorders>
          </w:tcPr>
          <w:p w:rsidR="000F4FF4" w:rsidRPr="005C24AD" w:rsidRDefault="00D26696">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დისტრიბუციის ხარჯები</w:t>
            </w:r>
          </w:p>
        </w:tc>
        <w:tc>
          <w:tcPr>
            <w:tcW w:w="2016"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4</w:t>
            </w:r>
          </w:p>
        </w:tc>
        <w:tc>
          <w:tcPr>
            <w:tcW w:w="4183" w:type="dxa"/>
            <w:tcBorders>
              <w:top w:val="nil"/>
              <w:left w:val="nil"/>
              <w:bottom w:val="nil"/>
              <w:right w:val="nil"/>
            </w:tcBorders>
          </w:tcPr>
          <w:p w:rsidR="000F4FF4" w:rsidRPr="005C24AD" w:rsidRDefault="00D26696">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ადამინისტრაციული ხარჯები</w:t>
            </w:r>
          </w:p>
        </w:tc>
        <w:tc>
          <w:tcPr>
            <w:tcW w:w="2016" w:type="dxa"/>
            <w:tcBorders>
              <w:top w:val="nil"/>
              <w:left w:val="nil"/>
              <w:bottom w:val="nil"/>
              <w:right w:val="nil"/>
            </w:tcBorders>
          </w:tcPr>
          <w:p w:rsidR="000F4FF4" w:rsidRPr="005C24AD" w:rsidRDefault="00D26696" w:rsidP="00D26696">
            <w:pPr>
              <w:pStyle w:val="TableParagraph"/>
              <w:spacing w:before="41"/>
              <w:ind w:left="376"/>
              <w:jc w:val="right"/>
              <w:rPr>
                <w:rFonts w:ascii="Sylfaen" w:eastAsia="Arial" w:hAnsi="Sylfaen" w:cs="Arial"/>
                <w:sz w:val="16"/>
                <w:szCs w:val="16"/>
                <w:lang w:val="ka-GE"/>
              </w:rPr>
            </w:pPr>
            <w:r w:rsidRPr="005C24AD">
              <w:rPr>
                <w:rFonts w:ascii="Sylfaen" w:hAnsi="Sylfaen"/>
                <w:spacing w:val="-1"/>
                <w:sz w:val="16"/>
                <w:lang w:val="ka-GE"/>
              </w:rPr>
              <w:t>აქ რ არის მოცემული</w:t>
            </w:r>
          </w:p>
        </w:tc>
        <w:tc>
          <w:tcPr>
            <w:tcW w:w="1010" w:type="dxa"/>
            <w:tcBorders>
              <w:top w:val="single" w:sz="8" w:space="0" w:color="000000"/>
              <w:left w:val="nil"/>
              <w:bottom w:val="single" w:sz="8" w:space="0" w:color="000000"/>
              <w:right w:val="nil"/>
            </w:tcBorders>
          </w:tcPr>
          <w:p w:rsidR="000F4FF4" w:rsidRPr="005C24AD" w:rsidRDefault="00D26696" w:rsidP="00D26696">
            <w:pPr>
              <w:pStyle w:val="TableParagraph"/>
              <w:spacing w:before="178"/>
              <w:ind w:left="248" w:right="410"/>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5</w:t>
            </w:r>
          </w:p>
        </w:tc>
        <w:tc>
          <w:tcPr>
            <w:tcW w:w="4183" w:type="dxa"/>
            <w:tcBorders>
              <w:top w:val="nil"/>
              <w:left w:val="nil"/>
              <w:bottom w:val="nil"/>
              <w:right w:val="nil"/>
            </w:tcBorders>
          </w:tcPr>
          <w:p w:rsidR="000F4FF4" w:rsidRPr="005C24AD" w:rsidRDefault="00A36D7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ინვესტიციებიდან ჩამოწერილი თანხა</w:t>
            </w:r>
          </w:p>
        </w:tc>
        <w:tc>
          <w:tcPr>
            <w:tcW w:w="2016"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rsidTr="00A36D70">
        <w:trPr>
          <w:trHeight w:hRule="exact" w:val="546"/>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6</w:t>
            </w:r>
          </w:p>
        </w:tc>
        <w:tc>
          <w:tcPr>
            <w:tcW w:w="4183" w:type="dxa"/>
            <w:tcBorders>
              <w:top w:val="nil"/>
              <w:left w:val="nil"/>
              <w:bottom w:val="nil"/>
              <w:right w:val="nil"/>
            </w:tcBorders>
          </w:tcPr>
          <w:p w:rsidR="000F4FF4" w:rsidRPr="005C24AD" w:rsidRDefault="00A36D70" w:rsidP="00A36D70">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გადასახდელი პროცენტი და მსგავსი ხარჯები</w:t>
            </w:r>
          </w:p>
        </w:tc>
        <w:tc>
          <w:tcPr>
            <w:tcW w:w="2016" w:type="dxa"/>
            <w:tcBorders>
              <w:top w:val="nil"/>
              <w:left w:val="nil"/>
              <w:bottom w:val="nil"/>
              <w:right w:val="nil"/>
            </w:tcBorders>
          </w:tcPr>
          <w:p w:rsidR="000F4FF4" w:rsidRPr="005C24AD" w:rsidRDefault="000F4FF4"/>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7</w:t>
            </w:r>
          </w:p>
        </w:tc>
        <w:tc>
          <w:tcPr>
            <w:tcW w:w="4183" w:type="dxa"/>
            <w:tcBorders>
              <w:top w:val="nil"/>
              <w:left w:val="nil"/>
              <w:bottom w:val="nil"/>
              <w:right w:val="nil"/>
            </w:tcBorders>
          </w:tcPr>
          <w:p w:rsidR="000F4FF4" w:rsidRPr="005C24AD" w:rsidRDefault="00A36D70">
            <w:pPr>
              <w:pStyle w:val="TableParagraph"/>
              <w:spacing w:before="34"/>
              <w:ind w:left="112"/>
              <w:rPr>
                <w:rFonts w:ascii="Sylfaen" w:eastAsia="Arial" w:hAnsi="Sylfaen" w:cs="Arial"/>
                <w:sz w:val="20"/>
                <w:szCs w:val="20"/>
                <w:lang w:val="ka-GE"/>
              </w:rPr>
            </w:pPr>
            <w:r w:rsidRPr="005C24AD">
              <w:rPr>
                <w:rFonts w:ascii="Sylfaen" w:hAnsi="Sylfaen"/>
                <w:i/>
                <w:sz w:val="20"/>
                <w:lang w:val="ka-GE"/>
              </w:rPr>
              <w:t>ხელფასები და შრომის ანაზღაურება</w:t>
            </w:r>
          </w:p>
        </w:tc>
        <w:tc>
          <w:tcPr>
            <w:tcW w:w="2016" w:type="dxa"/>
            <w:tcBorders>
              <w:top w:val="nil"/>
              <w:left w:val="nil"/>
              <w:bottom w:val="nil"/>
              <w:right w:val="nil"/>
            </w:tcBorders>
          </w:tcPr>
          <w:p w:rsidR="000F4FF4" w:rsidRPr="005C24AD" w:rsidRDefault="00D26696" w:rsidP="00D26696">
            <w:pPr>
              <w:pStyle w:val="TableParagraph"/>
              <w:spacing w:before="41"/>
              <w:ind w:left="286"/>
              <w:jc w:val="right"/>
              <w:rPr>
                <w:rFonts w:ascii="Arial" w:eastAsia="Arial" w:hAnsi="Arial" w:cs="Arial"/>
                <w:sz w:val="16"/>
                <w:szCs w:val="16"/>
              </w:rPr>
            </w:pPr>
            <w:r w:rsidRPr="005C24AD">
              <w:rPr>
                <w:rFonts w:ascii="Sylfaen" w:hAnsi="Sylfaen"/>
                <w:spacing w:val="-1"/>
                <w:sz w:val="16"/>
                <w:lang w:val="ka-GE"/>
              </w:rPr>
              <w:t>აქ რ არის მოცემული</w:t>
            </w:r>
          </w:p>
        </w:tc>
        <w:tc>
          <w:tcPr>
            <w:tcW w:w="1010" w:type="dxa"/>
            <w:tcBorders>
              <w:top w:val="single" w:sz="8" w:space="0" w:color="000000"/>
              <w:left w:val="nil"/>
              <w:bottom w:val="single" w:sz="8" w:space="0" w:color="000000"/>
              <w:right w:val="nil"/>
            </w:tcBorders>
          </w:tcPr>
          <w:p w:rsidR="000F4FF4" w:rsidRPr="005C24AD" w:rsidRDefault="00D26696" w:rsidP="00D26696">
            <w:pPr>
              <w:pStyle w:val="TableParagraph"/>
              <w:spacing w:before="178"/>
              <w:ind w:left="248" w:right="410"/>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8</w:t>
            </w:r>
          </w:p>
        </w:tc>
        <w:tc>
          <w:tcPr>
            <w:tcW w:w="7209" w:type="dxa"/>
            <w:gridSpan w:val="3"/>
            <w:vMerge w:val="restart"/>
            <w:tcBorders>
              <w:top w:val="nil"/>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9</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10</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11</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12</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13</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14</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15</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16</w:t>
            </w:r>
          </w:p>
        </w:tc>
        <w:tc>
          <w:tcPr>
            <w:tcW w:w="7209" w:type="dxa"/>
            <w:gridSpan w:val="3"/>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17</w:t>
            </w:r>
          </w:p>
        </w:tc>
        <w:tc>
          <w:tcPr>
            <w:tcW w:w="7209" w:type="dxa"/>
            <w:gridSpan w:val="3"/>
            <w:vMerge/>
            <w:tcBorders>
              <w:left w:val="nil"/>
              <w:right w:val="nil"/>
            </w:tcBorders>
          </w:tcPr>
          <w:p w:rsidR="000F4FF4" w:rsidRPr="005C24AD" w:rsidRDefault="000F4FF4"/>
        </w:tc>
      </w:tr>
      <w:tr w:rsidR="000F4FF4" w:rsidRPr="005C24AD">
        <w:trPr>
          <w:trHeight w:hRule="exact" w:val="290"/>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18</w:t>
            </w:r>
          </w:p>
        </w:tc>
        <w:tc>
          <w:tcPr>
            <w:tcW w:w="7209" w:type="dxa"/>
            <w:gridSpan w:val="3"/>
            <w:vMerge/>
            <w:tcBorders>
              <w:left w:val="nil"/>
              <w:right w:val="nil"/>
            </w:tcBorders>
          </w:tcPr>
          <w:p w:rsidR="000F4FF4" w:rsidRPr="005C24AD" w:rsidRDefault="000F4FF4"/>
        </w:tc>
      </w:tr>
      <w:tr w:rsidR="000F4FF4" w:rsidRPr="005C24AD">
        <w:trPr>
          <w:trHeight w:hRule="exact" w:val="461"/>
        </w:trPr>
        <w:tc>
          <w:tcPr>
            <w:tcW w:w="787" w:type="dxa"/>
            <w:tcBorders>
              <w:top w:val="nil"/>
              <w:left w:val="nil"/>
              <w:bottom w:val="nil"/>
              <w:right w:val="nil"/>
            </w:tcBorders>
          </w:tcPr>
          <w:p w:rsidR="000F4FF4" w:rsidRPr="005C24AD" w:rsidRDefault="00A36D70">
            <w:pPr>
              <w:pStyle w:val="TableParagraph"/>
              <w:spacing w:before="135"/>
              <w:ind w:left="55"/>
              <w:rPr>
                <w:rFonts w:ascii="Arial" w:eastAsia="Arial" w:hAnsi="Arial" w:cs="Arial"/>
                <w:sz w:val="12"/>
                <w:szCs w:val="12"/>
              </w:rPr>
            </w:pPr>
            <w:r w:rsidRPr="005C24AD">
              <w:rPr>
                <w:rFonts w:ascii="Sylfaen" w:hAnsi="Sylfaen"/>
                <w:b/>
                <w:spacing w:val="-1"/>
                <w:sz w:val="12"/>
                <w:szCs w:val="12"/>
                <w:lang w:val="ka-GE"/>
              </w:rPr>
              <w:t>შენიშვნები</w:t>
            </w:r>
            <w:r w:rsidR="00EC2250" w:rsidRPr="005C24AD">
              <w:rPr>
                <w:rFonts w:ascii="Arial"/>
                <w:b/>
                <w:spacing w:val="-1"/>
                <w:sz w:val="12"/>
                <w:szCs w:val="12"/>
              </w:rPr>
              <w:t>:</w:t>
            </w:r>
          </w:p>
        </w:tc>
        <w:tc>
          <w:tcPr>
            <w:tcW w:w="7209" w:type="dxa"/>
            <w:gridSpan w:val="3"/>
            <w:vMerge/>
            <w:tcBorders>
              <w:left w:val="nil"/>
              <w:bottom w:val="nil"/>
              <w:right w:val="nil"/>
            </w:tcBorders>
          </w:tcPr>
          <w:p w:rsidR="000F4FF4" w:rsidRPr="005C24AD" w:rsidRDefault="000F4FF4">
            <w:pPr>
              <w:rPr>
                <w:sz w:val="12"/>
                <w:szCs w:val="12"/>
              </w:rPr>
            </w:pPr>
          </w:p>
        </w:tc>
      </w:tr>
    </w:tbl>
    <w:p w:rsidR="000F4FF4" w:rsidRPr="005C24AD" w:rsidRDefault="000F4FF4">
      <w:pPr>
        <w:spacing w:line="200" w:lineRule="exact"/>
        <w:rPr>
          <w:sz w:val="12"/>
          <w:szCs w:val="12"/>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17" w:line="220" w:lineRule="exact"/>
      </w:pPr>
    </w:p>
    <w:p w:rsidR="000F4FF4" w:rsidRPr="005C24AD" w:rsidRDefault="002C7EF9">
      <w:pPr>
        <w:spacing w:before="78"/>
        <w:ind w:left="711"/>
        <w:rPr>
          <w:rFonts w:ascii="Arial" w:eastAsia="Arial" w:hAnsi="Arial" w:cs="Arial"/>
          <w:sz w:val="20"/>
          <w:szCs w:val="20"/>
        </w:rPr>
      </w:pPr>
      <w:r w:rsidRPr="005C24AD">
        <w:rPr>
          <w:noProof/>
        </w:rPr>
        <mc:AlternateContent>
          <mc:Choice Requires="wpg">
            <w:drawing>
              <wp:anchor distT="0" distB="0" distL="114300" distR="114300" simplePos="0" relativeHeight="503292721" behindDoc="1" locked="0" layoutInCell="1" allowOverlap="1" wp14:anchorId="14250E35" wp14:editId="6C9ECFB5">
                <wp:simplePos x="0" y="0"/>
                <wp:positionH relativeFrom="page">
                  <wp:posOffset>5714365</wp:posOffset>
                </wp:positionH>
                <wp:positionV relativeFrom="paragraph">
                  <wp:posOffset>-1304290</wp:posOffset>
                </wp:positionV>
                <wp:extent cx="661670" cy="210185"/>
                <wp:effectExtent l="8890" t="635" r="5715" b="8255"/>
                <wp:wrapNone/>
                <wp:docPr id="36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362" name="Group 143"/>
                        <wpg:cNvGrpSpPr>
                          <a:grpSpLocks/>
                        </wpg:cNvGrpSpPr>
                        <wpg:grpSpPr bwMode="auto">
                          <a:xfrm>
                            <a:off x="9010" y="-2043"/>
                            <a:ext cx="2" cy="310"/>
                            <a:chOff x="9010" y="-2043"/>
                            <a:chExt cx="2" cy="310"/>
                          </a:xfrm>
                        </wpg:grpSpPr>
                        <wps:wsp>
                          <wps:cNvPr id="363" name="Freeform 144"/>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41"/>
                        <wpg:cNvGrpSpPr>
                          <a:grpSpLocks/>
                        </wpg:cNvGrpSpPr>
                        <wpg:grpSpPr bwMode="auto">
                          <a:xfrm>
                            <a:off x="10020" y="-2024"/>
                            <a:ext cx="2" cy="291"/>
                            <a:chOff x="10020" y="-2024"/>
                            <a:chExt cx="2" cy="291"/>
                          </a:xfrm>
                        </wpg:grpSpPr>
                        <wps:wsp>
                          <wps:cNvPr id="365" name="Freeform 142"/>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39"/>
                        <wpg:cNvGrpSpPr>
                          <a:grpSpLocks/>
                        </wpg:cNvGrpSpPr>
                        <wpg:grpSpPr bwMode="auto">
                          <a:xfrm>
                            <a:off x="9019" y="-2034"/>
                            <a:ext cx="1011" cy="2"/>
                            <a:chOff x="9019" y="-2034"/>
                            <a:chExt cx="1011" cy="2"/>
                          </a:xfrm>
                        </wpg:grpSpPr>
                        <wps:wsp>
                          <wps:cNvPr id="367" name="Freeform 140"/>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310A510" id="Group 138" o:spid="_x0000_s1026" style="position:absolute;margin-left:449.95pt;margin-top:-102.7pt;width:52.1pt;height:16.55pt;z-index:-23759;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">
                <v:group id="Group 143"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44"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" path="m,l,309e" filled="f" strokeweight=".37358mm">
                    <v:path arrowok="t" o:connecttype="custom" o:connectlocs="0,-2043;0,-1734" o:connectangles="0,0"/>
                  </v:shape>
                </v:group>
                <v:group id="Group 141"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142"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" path="m,l,290e" filled="f" strokeweight="1.06pt">
                    <v:path arrowok="t" o:connecttype="custom" o:connectlocs="0,-2024;0,-1734" o:connectangles="0,0"/>
                  </v:shape>
                </v:group>
                <v:group id="Group 139"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40"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22" behindDoc="1" locked="0" layoutInCell="1" allowOverlap="1" wp14:anchorId="63DA0A15" wp14:editId="3EC1B207">
                <wp:simplePos x="0" y="0"/>
                <wp:positionH relativeFrom="page">
                  <wp:posOffset>5720715</wp:posOffset>
                </wp:positionH>
                <wp:positionV relativeFrom="paragraph">
                  <wp:posOffset>-1022350</wp:posOffset>
                </wp:positionV>
                <wp:extent cx="655320" cy="204470"/>
                <wp:effectExtent l="5715" t="6350" r="5715" b="8255"/>
                <wp:wrapNone/>
                <wp:docPr id="35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357" name="Group 136"/>
                        <wpg:cNvGrpSpPr>
                          <a:grpSpLocks/>
                        </wpg:cNvGrpSpPr>
                        <wpg:grpSpPr bwMode="auto">
                          <a:xfrm>
                            <a:off x="10020" y="-1590"/>
                            <a:ext cx="2" cy="291"/>
                            <a:chOff x="10020" y="-1590"/>
                            <a:chExt cx="2" cy="291"/>
                          </a:xfrm>
                        </wpg:grpSpPr>
                        <wps:wsp>
                          <wps:cNvPr id="358" name="Freeform 137"/>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134"/>
                        <wpg:cNvGrpSpPr>
                          <a:grpSpLocks/>
                        </wpg:cNvGrpSpPr>
                        <wpg:grpSpPr bwMode="auto">
                          <a:xfrm>
                            <a:off x="9019" y="-1599"/>
                            <a:ext cx="1011" cy="2"/>
                            <a:chOff x="9019" y="-1599"/>
                            <a:chExt cx="1011" cy="2"/>
                          </a:xfrm>
                        </wpg:grpSpPr>
                        <wps:wsp>
                          <wps:cNvPr id="360" name="Freeform 135"/>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D71C04" id="Group 133" o:spid="_x0000_s1026" style="position:absolute;margin-left:450.45pt;margin-top:-80.5pt;width:51.6pt;height:16.1pt;z-index:-23758;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">
                <v:group id="Group 136"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137"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" path="m,l,291e" filled="f" strokeweight="1.06pt">
                    <v:path arrowok="t" o:connecttype="custom" o:connectlocs="0,-1590;0,-1299" o:connectangles="0,0"/>
                  </v:shape>
                </v:group>
                <v:group id="Group 134"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135"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00A36D70" w:rsidRPr="005C24AD">
        <w:rPr>
          <w:rFonts w:ascii="Sylfaen" w:hAnsi="Sylfaen"/>
          <w:b/>
          <w:spacing w:val="-1"/>
          <w:sz w:val="20"/>
          <w:lang w:val="ka-GE"/>
        </w:rPr>
        <w:t>დსკვნა</w:t>
      </w:r>
      <w:r w:rsidR="00EC2250" w:rsidRPr="005C24AD">
        <w:rPr>
          <w:rFonts w:ascii="Arial"/>
          <w:b/>
          <w:spacing w:val="-1"/>
          <w:sz w:val="20"/>
        </w:rPr>
        <w:t>:</w:t>
      </w:r>
      <w:r w:rsidR="00EC2250" w:rsidRPr="005C24AD">
        <w:rPr>
          <w:rFonts w:ascii="Arial"/>
          <w:b/>
          <w:spacing w:val="13"/>
          <w:sz w:val="20"/>
        </w:rPr>
        <w:t xml:space="preserve"> </w:t>
      </w:r>
      <w:r w:rsidR="00A36D70" w:rsidRPr="005C24AD">
        <w:rPr>
          <w:rFonts w:ascii="Sylfaen" w:hAnsi="Sylfaen"/>
          <w:spacing w:val="-1"/>
          <w:sz w:val="20"/>
          <w:lang w:val="ka-GE"/>
        </w:rPr>
        <w:t>სხვა დანახარჯები და ზარალი სამართლიანადაა ასახული ფინანსურ ანგრაიშგებაში</w:t>
      </w:r>
      <w:r w:rsidR="00EC2250" w:rsidRPr="005C24AD">
        <w:rPr>
          <w:rFonts w:ascii="Arial"/>
          <w:spacing w:val="-1"/>
          <w:sz w:val="20"/>
        </w:rPr>
        <w:t>.</w:t>
      </w: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AA1786" w:rsidRPr="005C24AD"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23"/>
              <w:ind w:left="467"/>
              <w:rPr>
                <w:rFonts w:ascii="Arial" w:eastAsia="Arial" w:hAnsi="Arial" w:cs="Arial"/>
                <w:sz w:val="20"/>
                <w:szCs w:val="20"/>
              </w:rPr>
            </w:pPr>
            <w:r w:rsidRPr="005C24AD">
              <w:rPr>
                <w:rFonts w:ascii="Sylfaen" w:hAnsi="Sylfaen"/>
                <w:spacing w:val="-1"/>
                <w:sz w:val="20"/>
                <w:lang w:val="ka-GE"/>
              </w:rPr>
              <w:t>შემსრულებელი</w:t>
            </w:r>
            <w:r w:rsidRPr="005C24AD">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ind w:left="961"/>
              <w:rPr>
                <w:rFonts w:ascii="Sylfaen" w:eastAsia="Monotype Corsiva" w:hAnsi="Sylfaen" w:cs="Monotype Corsiva"/>
                <w:sz w:val="20"/>
                <w:szCs w:val="20"/>
                <w:lang w:val="ka-GE"/>
              </w:rPr>
            </w:pPr>
            <w:r w:rsidRPr="005C24AD">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33"/>
              <w:ind w:left="103"/>
              <w:rPr>
                <w:rFonts w:ascii="Arial" w:eastAsia="Arial" w:hAnsi="Arial" w:cs="Arial"/>
                <w:sz w:val="20"/>
                <w:szCs w:val="20"/>
              </w:rP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rPr>
                <w:rFonts w:ascii="Sylfaen" w:eastAsia="Monotype Corsiva" w:hAnsi="Sylfaen" w:cs="Monotype Corsiva"/>
                <w:sz w:val="20"/>
                <w:szCs w:val="20"/>
                <w:lang w:val="ka-GE"/>
              </w:rPr>
            </w:pPr>
            <w:r w:rsidRPr="005C24AD">
              <w:rPr>
                <w:rFonts w:ascii="Monotype Corsiva"/>
                <w:i/>
                <w:sz w:val="20"/>
              </w:rPr>
              <w:t>20X7</w:t>
            </w:r>
            <w:r w:rsidRPr="005C24AD">
              <w:rPr>
                <w:rFonts w:ascii="Sylfaen" w:hAnsi="Sylfaen"/>
                <w:i/>
                <w:sz w:val="20"/>
                <w:lang w:val="ka-GE"/>
              </w:rPr>
              <w:t xml:space="preserve"> წ. 18 ოქტომბერი</w:t>
            </w:r>
          </w:p>
        </w:tc>
      </w:tr>
      <w:tr w:rsidR="00AA1786" w:rsidRPr="005C24AD"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23"/>
              <w:ind w:left="440"/>
              <w:rPr>
                <w:rFonts w:ascii="Arial" w:eastAsia="Arial" w:hAnsi="Arial" w:cs="Arial"/>
                <w:sz w:val="20"/>
                <w:szCs w:val="20"/>
              </w:rPr>
            </w:pPr>
            <w:r w:rsidRPr="005C24AD">
              <w:rPr>
                <w:rFonts w:ascii="Sylfaen" w:hAnsi="Sylfaen"/>
                <w:spacing w:val="-2"/>
                <w:sz w:val="20"/>
                <w:lang w:val="ka-GE"/>
              </w:rPr>
              <w:t>მიმომხილველი</w:t>
            </w:r>
            <w:r w:rsidRPr="005C24AD">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ind w:left="910"/>
              <w:rPr>
                <w:rFonts w:ascii="Sylfaen" w:eastAsia="Monotype Corsiva" w:hAnsi="Sylfaen" w:cs="Monotype Corsiva"/>
                <w:sz w:val="20"/>
                <w:szCs w:val="20"/>
                <w:lang w:val="ka-GE"/>
              </w:rPr>
            </w:pPr>
            <w:r w:rsidRPr="005C24AD">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jc w:val="cente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rPr>
                <w:rFonts w:ascii="Sylfaen" w:eastAsia="Monotype Corsiva" w:hAnsi="Sylfaen" w:cs="Monotype Corsiva"/>
                <w:sz w:val="20"/>
                <w:szCs w:val="20"/>
                <w:lang w:val="ka-GE"/>
              </w:rPr>
            </w:pPr>
            <w:r w:rsidRPr="005C24AD">
              <w:rPr>
                <w:rFonts w:ascii="Monotype Corsiva"/>
                <w:i/>
                <w:sz w:val="20"/>
              </w:rPr>
              <w:t>20X7</w:t>
            </w:r>
            <w:r w:rsidRPr="005C24AD">
              <w:rPr>
                <w:rFonts w:ascii="Sylfaen" w:hAnsi="Sylfaen"/>
                <w:i/>
                <w:sz w:val="20"/>
                <w:lang w:val="ka-GE"/>
              </w:rPr>
              <w:t xml:space="preserve"> წ. 12 ნოემბერი</w:t>
            </w:r>
          </w:p>
        </w:tc>
      </w:tr>
      <w:tr w:rsidR="00AA1786" w:rsidRPr="005C24AD" w:rsidTr="00290488">
        <w:trPr>
          <w:trHeight w:hRule="exact" w:val="834"/>
        </w:trPr>
        <w:tc>
          <w:tcPr>
            <w:tcW w:w="2083"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 w:line="258" w:lineRule="auto"/>
              <w:ind w:left="91"/>
              <w:rPr>
                <w:rFonts w:ascii="Arial" w:eastAsia="Arial" w:hAnsi="Arial" w:cs="Arial"/>
                <w:sz w:val="20"/>
                <w:szCs w:val="20"/>
              </w:rPr>
            </w:pPr>
            <w:r w:rsidRPr="005C24AD">
              <w:rPr>
                <w:rFonts w:ascii="Sylfaen" w:hAnsi="Sylfaen"/>
                <w:spacing w:val="-1"/>
                <w:sz w:val="20"/>
                <w:lang w:val="ka-GE"/>
              </w:rPr>
              <w:t>აუდიტის გარიგების პარტნიორის მიმოხილვა</w:t>
            </w:r>
            <w:r w:rsidRPr="005C24AD">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14"/>
              <w:ind w:left="1047" w:right="1043"/>
              <w:jc w:val="center"/>
              <w:rPr>
                <w:rFonts w:ascii="Sylfaen" w:eastAsia="Bradley Hand ITC" w:hAnsi="Sylfaen" w:cs="Bradley Hand ITC"/>
                <w:sz w:val="20"/>
                <w:szCs w:val="20"/>
                <w:lang w:val="ka-GE"/>
              </w:rPr>
            </w:pPr>
            <w:r w:rsidRPr="005C24AD">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jc w:val="cente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14"/>
              <w:rPr>
                <w:rFonts w:ascii="Sylfaen" w:eastAsia="Bradley Hand ITC" w:hAnsi="Sylfaen" w:cs="Bradley Hand ITC"/>
                <w:sz w:val="20"/>
                <w:szCs w:val="20"/>
                <w:lang w:val="ka-GE"/>
              </w:rPr>
            </w:pPr>
            <w:r w:rsidRPr="005C24AD">
              <w:rPr>
                <w:rFonts w:ascii="Bradley Hand ITC"/>
                <w:i/>
                <w:spacing w:val="-1"/>
                <w:sz w:val="20"/>
              </w:rPr>
              <w:t>20X8</w:t>
            </w:r>
            <w:r w:rsidRPr="005C24AD">
              <w:rPr>
                <w:rFonts w:ascii="Sylfaen" w:hAnsi="Sylfaen"/>
                <w:i/>
                <w:spacing w:val="-1"/>
                <w:sz w:val="20"/>
                <w:lang w:val="ka-GE"/>
              </w:rPr>
              <w:t xml:space="preserve"> წ. 3 თებერვალი</w:t>
            </w:r>
          </w:p>
        </w:tc>
      </w:tr>
    </w:tbl>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p w:rsidR="000F4FF4" w:rsidRPr="005C24AD" w:rsidRDefault="000F4FF4">
      <w:pPr>
        <w:spacing w:line="200" w:lineRule="exact"/>
        <w:rPr>
          <w:sz w:val="20"/>
          <w:szCs w:val="20"/>
        </w:rPr>
      </w:pPr>
    </w:p>
    <w:p w:rsidR="00AA1786" w:rsidRPr="005C24AD" w:rsidRDefault="00AA1786">
      <w:pPr>
        <w:spacing w:line="200" w:lineRule="exact"/>
        <w:rPr>
          <w:sz w:val="20"/>
          <w:szCs w:val="20"/>
        </w:rPr>
      </w:pPr>
    </w:p>
    <w:p w:rsidR="00AA1786" w:rsidRPr="005C24AD" w:rsidRDefault="00AA1786">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p w:rsidR="000F4FF4" w:rsidRPr="005C24AD" w:rsidRDefault="00AA1786">
      <w:pPr>
        <w:tabs>
          <w:tab w:val="left" w:pos="4890"/>
          <w:tab w:val="left" w:pos="9327"/>
        </w:tabs>
        <w:spacing w:before="74"/>
        <w:ind w:left="119"/>
        <w:rPr>
          <w:rFonts w:ascii="Arial" w:eastAsia="Arial" w:hAnsi="Arial" w:cs="Arial"/>
          <w:sz w:val="20"/>
          <w:szCs w:val="20"/>
        </w:rPr>
      </w:pPr>
      <w:r w:rsidRPr="005C24AD">
        <w:rPr>
          <w:rFonts w:ascii="Sylfaen" w:hAnsi="Sylfaen"/>
          <w:b/>
          <w:spacing w:val="-2"/>
          <w:sz w:val="20"/>
          <w:lang w:val="ka-GE"/>
        </w:rPr>
        <w:t>წლიური ფაილის გამყოფები</w:t>
      </w:r>
      <w:r w:rsidR="00EC2250" w:rsidRPr="005C24AD">
        <w:rPr>
          <w:rFonts w:ascii="Arial"/>
          <w:b/>
          <w:spacing w:val="-1"/>
          <w:sz w:val="20"/>
        </w:rPr>
        <w:tab/>
      </w:r>
      <w:r w:rsidR="00EC2250" w:rsidRPr="005C24AD">
        <w:rPr>
          <w:rFonts w:ascii="Arial"/>
          <w:b/>
          <w:sz w:val="20"/>
        </w:rPr>
        <w:t>R</w:t>
      </w:r>
      <w:r w:rsidR="00EC2250" w:rsidRPr="005C24AD">
        <w:rPr>
          <w:rFonts w:ascii="Arial"/>
          <w:b/>
          <w:sz w:val="20"/>
        </w:rPr>
        <w:tab/>
      </w:r>
      <w:r w:rsidR="00EC2250" w:rsidRPr="005C24AD">
        <w:rPr>
          <w:rFonts w:ascii="Arial"/>
          <w:b/>
          <w:spacing w:val="-1"/>
          <w:sz w:val="20"/>
        </w:rPr>
        <w:t>04/18</w:t>
      </w:r>
    </w:p>
    <w:p w:rsidR="000F4FF4" w:rsidRPr="005C24AD" w:rsidRDefault="000F4FF4">
      <w:pPr>
        <w:rPr>
          <w:rFonts w:ascii="Arial" w:eastAsia="Arial" w:hAnsi="Arial" w:cs="Arial"/>
          <w:sz w:val="20"/>
          <w:szCs w:val="20"/>
        </w:rPr>
        <w:sectPr w:rsidR="000F4FF4" w:rsidRPr="005C24AD">
          <w:headerReference w:type="default" r:id="rId197"/>
          <w:footerReference w:type="default" r:id="rId198"/>
          <w:pgSz w:w="11910" w:h="16840"/>
          <w:pgMar w:top="1580" w:right="980" w:bottom="280" w:left="980" w:header="0" w:footer="0" w:gutter="0"/>
          <w:cols w:space="720"/>
        </w:sectPr>
      </w:pPr>
    </w:p>
    <w:p w:rsidR="000F4FF4" w:rsidRPr="005C24AD" w:rsidRDefault="00541F5D">
      <w:pPr>
        <w:tabs>
          <w:tab w:val="left" w:pos="9472"/>
        </w:tabs>
        <w:spacing w:before="55"/>
        <w:ind w:left="155"/>
        <w:rPr>
          <w:rFonts w:ascii="Times New Roman" w:eastAsia="Times New Roman" w:hAnsi="Times New Roman" w:cs="Times New Roman"/>
          <w:sz w:val="23"/>
          <w:szCs w:val="23"/>
        </w:rPr>
      </w:pPr>
      <w:bookmarkStart w:id="141" w:name="R1"/>
      <w:bookmarkStart w:id="142" w:name="Expenditure_Lead_Schedule"/>
      <w:bookmarkEnd w:id="141"/>
      <w:bookmarkEnd w:id="142"/>
      <w:r w:rsidRPr="005C24AD">
        <w:rPr>
          <w:rFonts w:ascii="Sylfaen" w:hAnsi="Sylfaen" w:cs="Sylfaen"/>
          <w:b/>
          <w:spacing w:val="-1"/>
          <w:sz w:val="17"/>
        </w:rPr>
        <w:lastRenderedPageBreak/>
        <w:t>მენ</w:t>
      </w:r>
      <w:r w:rsidRPr="005C24AD">
        <w:rPr>
          <w:rFonts w:ascii="Times New Roman"/>
          <w:b/>
          <w:spacing w:val="-1"/>
          <w:sz w:val="17"/>
        </w:rPr>
        <w:t xml:space="preserve"> </w:t>
      </w:r>
      <w:r w:rsidRPr="005C24AD">
        <w:rPr>
          <w:rFonts w:ascii="Sylfaen" w:hAnsi="Sylfaen" w:cs="Sylfaen"/>
          <w:b/>
          <w:spacing w:val="-1"/>
          <w:sz w:val="17"/>
        </w:rPr>
        <w:t>ოფ</w:t>
      </w:r>
      <w:r w:rsidRPr="005C24AD">
        <w:rPr>
          <w:rFonts w:ascii="Times New Roman"/>
          <w:b/>
          <w:spacing w:val="-1"/>
          <w:sz w:val="17"/>
        </w:rPr>
        <w:t xml:space="preserve"> </w:t>
      </w:r>
      <w:r w:rsidRPr="005C24AD">
        <w:rPr>
          <w:rFonts w:ascii="Sylfaen" w:hAnsi="Sylfaen" w:cs="Sylfaen"/>
          <w:b/>
          <w:spacing w:val="-1"/>
          <w:sz w:val="17"/>
        </w:rPr>
        <w:t>მუურგეით</w:t>
      </w:r>
      <w:r w:rsidRPr="005C24AD">
        <w:rPr>
          <w:rFonts w:ascii="Times New Roman"/>
          <w:b/>
          <w:spacing w:val="-1"/>
          <w:sz w:val="17"/>
        </w:rPr>
        <w:t xml:space="preserve"> (</w:t>
      </w:r>
      <w:r w:rsidRPr="005C24AD">
        <w:rPr>
          <w:rFonts w:ascii="Sylfaen" w:hAnsi="Sylfaen" w:cs="Sylfaen"/>
          <w:b/>
          <w:spacing w:val="-1"/>
          <w:sz w:val="17"/>
        </w:rPr>
        <w:t>ხანადუ</w:t>
      </w:r>
      <w:r w:rsidRPr="005C24AD">
        <w:rPr>
          <w:rFonts w:ascii="Times New Roman"/>
          <w:b/>
          <w:spacing w:val="-1"/>
          <w:sz w:val="17"/>
        </w:rPr>
        <w:t xml:space="preserve">) </w:t>
      </w:r>
      <w:r w:rsidRPr="005C24AD">
        <w:rPr>
          <w:rFonts w:ascii="Sylfaen" w:hAnsi="Sylfaen" w:cs="Sylfaen"/>
          <w:b/>
          <w:spacing w:val="-1"/>
          <w:sz w:val="17"/>
        </w:rPr>
        <w:t>ლიმითიდ</w:t>
      </w:r>
      <w:r w:rsidR="00EC2250" w:rsidRPr="005C24AD">
        <w:rPr>
          <w:rFonts w:ascii="Times New Roman"/>
          <w:b/>
          <w:sz w:val="17"/>
        </w:rPr>
        <w:tab/>
      </w:r>
      <w:r w:rsidR="00EC2250" w:rsidRPr="005C24AD">
        <w:rPr>
          <w:rFonts w:ascii="Times New Roman"/>
          <w:b/>
          <w:spacing w:val="-1"/>
          <w:sz w:val="23"/>
        </w:rPr>
        <w:t>R1</w:t>
      </w:r>
    </w:p>
    <w:p w:rsidR="000F4FF4" w:rsidRPr="005C24AD" w:rsidRDefault="00C65EE9" w:rsidP="00C57A78">
      <w:pPr>
        <w:tabs>
          <w:tab w:val="left" w:pos="8820"/>
        </w:tabs>
        <w:spacing w:before="24"/>
        <w:ind w:left="155"/>
        <w:rPr>
          <w:rFonts w:ascii="Times New Roman" w:eastAsia="Times New Roman" w:hAnsi="Times New Roman" w:cs="Times New Roman"/>
          <w:sz w:val="17"/>
          <w:szCs w:val="17"/>
        </w:rPr>
      </w:pPr>
      <w:r w:rsidRPr="005C24AD">
        <w:rPr>
          <w:rFonts w:ascii="Sylfaen" w:hAnsi="Sylfaen" w:cs="Sylfaen"/>
          <w:b/>
          <w:spacing w:val="-1"/>
          <w:sz w:val="17"/>
        </w:rPr>
        <w:t>20X7 წ. 30 ივნისს დასრულებული წელი</w:t>
      </w:r>
      <w:r w:rsidR="00EC2250" w:rsidRPr="005C24AD">
        <w:rPr>
          <w:rFonts w:ascii="Times New Roman"/>
          <w:b/>
          <w:spacing w:val="-1"/>
          <w:sz w:val="17"/>
        </w:rPr>
        <w:tab/>
      </w:r>
      <w:r w:rsidR="00C57A78" w:rsidRPr="005C24AD">
        <w:rPr>
          <w:rFonts w:ascii="Sylfaen" w:hAnsi="Sylfaen"/>
          <w:sz w:val="17"/>
          <w:lang w:val="ka-GE"/>
        </w:rPr>
        <w:t>ს.ჯ.</w:t>
      </w:r>
      <w:r w:rsidR="00EC2250" w:rsidRPr="005C24AD">
        <w:rPr>
          <w:rFonts w:ascii="Times New Roman"/>
          <w:spacing w:val="8"/>
          <w:sz w:val="17"/>
        </w:rPr>
        <w:t xml:space="preserve"> </w:t>
      </w:r>
      <w:r w:rsidR="00EC2250" w:rsidRPr="005C24AD">
        <w:rPr>
          <w:rFonts w:ascii="Times New Roman"/>
          <w:sz w:val="17"/>
        </w:rPr>
        <w:t>18/10/X7</w:t>
      </w:r>
    </w:p>
    <w:p w:rsidR="000F4FF4" w:rsidRPr="005C24AD" w:rsidRDefault="00A36D70">
      <w:pPr>
        <w:tabs>
          <w:tab w:val="left" w:pos="8702"/>
        </w:tabs>
        <w:spacing w:before="54"/>
        <w:ind w:left="155"/>
        <w:rPr>
          <w:rFonts w:ascii="Times New Roman" w:eastAsia="Times New Roman" w:hAnsi="Times New Roman" w:cs="Times New Roman"/>
          <w:sz w:val="17"/>
          <w:szCs w:val="17"/>
        </w:rPr>
      </w:pPr>
      <w:r w:rsidRPr="005C24AD">
        <w:rPr>
          <w:rFonts w:ascii="Sylfaen" w:hAnsi="Sylfaen"/>
          <w:b/>
          <w:sz w:val="17"/>
          <w:lang w:val="ka-GE"/>
        </w:rPr>
        <w:t>დანახარჯების მთავარი ცხრილი</w:t>
      </w:r>
      <w:r w:rsidR="00EC2250" w:rsidRPr="005C24AD">
        <w:rPr>
          <w:rFonts w:ascii="Times New Roman"/>
          <w:b/>
          <w:sz w:val="17"/>
        </w:rPr>
        <w:tab/>
      </w:r>
      <w:r w:rsidR="00C57A78" w:rsidRPr="005C24AD">
        <w:rPr>
          <w:rFonts w:ascii="Sylfaen" w:hAnsi="Sylfaen" w:cs="Sylfaen"/>
          <w:i/>
          <w:sz w:val="17"/>
        </w:rPr>
        <w:t>ვ</w:t>
      </w:r>
      <w:r w:rsidR="00C57A78" w:rsidRPr="005C24AD">
        <w:rPr>
          <w:rFonts w:ascii="Times New Roman"/>
          <w:i/>
          <w:sz w:val="17"/>
        </w:rPr>
        <w:t>.</w:t>
      </w:r>
      <w:r w:rsidR="00C57A78" w:rsidRPr="005C24AD">
        <w:rPr>
          <w:rFonts w:ascii="Sylfaen" w:hAnsi="Sylfaen" w:cs="Sylfaen"/>
          <w:i/>
          <w:sz w:val="17"/>
        </w:rPr>
        <w:t>პ</w:t>
      </w:r>
      <w:r w:rsidR="00C57A78" w:rsidRPr="005C24AD">
        <w:rPr>
          <w:rFonts w:ascii="Times New Roman"/>
          <w:i/>
          <w:sz w:val="17"/>
        </w:rPr>
        <w:t>.</w:t>
      </w:r>
      <w:r w:rsidR="00C57A78" w:rsidRPr="005C24AD">
        <w:rPr>
          <w:rFonts w:ascii="Sylfaen" w:hAnsi="Sylfaen" w:cs="Sylfaen"/>
          <w:i/>
          <w:sz w:val="17"/>
        </w:rPr>
        <w:t>რ</w:t>
      </w:r>
      <w:r w:rsidR="00C57A78" w:rsidRPr="005C24AD">
        <w:rPr>
          <w:rFonts w:ascii="Times New Roman"/>
          <w:i/>
          <w:sz w:val="17"/>
        </w:rPr>
        <w:t>.</w:t>
      </w:r>
      <w:r w:rsidR="00EC2250" w:rsidRPr="005C24AD">
        <w:rPr>
          <w:rFonts w:ascii="Times New Roman"/>
          <w:i/>
          <w:sz w:val="17"/>
        </w:rPr>
        <w:t>12/11/X7</w:t>
      </w:r>
    </w:p>
    <w:p w:rsidR="000F4FF4" w:rsidRPr="005C24AD" w:rsidRDefault="00C57A78">
      <w:pPr>
        <w:spacing w:before="44"/>
        <w:ind w:right="113"/>
        <w:jc w:val="right"/>
        <w:rPr>
          <w:rFonts w:ascii="Bradley Hand ITC" w:eastAsia="Bradley Hand ITC" w:hAnsi="Bradley Hand ITC" w:cs="Bradley Hand ITC"/>
          <w:sz w:val="17"/>
          <w:szCs w:val="17"/>
        </w:rPr>
      </w:pPr>
      <w:r w:rsidRPr="005C24AD">
        <w:rPr>
          <w:rFonts w:ascii="Sylfaen" w:hAnsi="Sylfaen"/>
          <w:spacing w:val="1"/>
          <w:sz w:val="17"/>
          <w:lang w:val="ka-GE"/>
        </w:rPr>
        <w:t>პ.ა.რ.</w:t>
      </w:r>
      <w:r w:rsidR="00EC2250" w:rsidRPr="005C24AD">
        <w:rPr>
          <w:rFonts w:ascii="Bradley Hand ITC"/>
          <w:b/>
          <w:spacing w:val="15"/>
          <w:sz w:val="17"/>
        </w:rPr>
        <w:t xml:space="preserve"> </w:t>
      </w:r>
      <w:r w:rsidR="00EC2250" w:rsidRPr="005C24AD">
        <w:rPr>
          <w:rFonts w:ascii="Bradley Hand ITC"/>
          <w:b/>
          <w:spacing w:val="1"/>
          <w:sz w:val="17"/>
        </w:rPr>
        <w:t>3/2/X8</w:t>
      </w:r>
    </w:p>
    <w:p w:rsidR="000F4FF4" w:rsidRPr="005C24AD" w:rsidRDefault="000F4FF4">
      <w:pPr>
        <w:spacing w:line="160" w:lineRule="exact"/>
        <w:rPr>
          <w:sz w:val="16"/>
          <w:szCs w:val="16"/>
        </w:rPr>
      </w:pPr>
    </w:p>
    <w:p w:rsidR="000F4FF4" w:rsidRPr="005C24AD" w:rsidRDefault="000F4FF4">
      <w:pPr>
        <w:spacing w:line="160" w:lineRule="exact"/>
        <w:rPr>
          <w:sz w:val="16"/>
          <w:szCs w:val="16"/>
        </w:rPr>
      </w:pPr>
    </w:p>
    <w:p w:rsidR="000F4FF4" w:rsidRPr="005C24AD" w:rsidRDefault="000F4FF4">
      <w:pPr>
        <w:spacing w:line="160" w:lineRule="exact"/>
        <w:rPr>
          <w:sz w:val="16"/>
          <w:szCs w:val="16"/>
        </w:rPr>
      </w:pPr>
    </w:p>
    <w:p w:rsidR="000F4FF4" w:rsidRPr="005C24AD" w:rsidRDefault="000F4FF4">
      <w:pPr>
        <w:spacing w:line="160" w:lineRule="exact"/>
        <w:rPr>
          <w:sz w:val="16"/>
          <w:szCs w:val="16"/>
        </w:rPr>
      </w:pPr>
    </w:p>
    <w:p w:rsidR="000F4FF4" w:rsidRPr="005C24AD" w:rsidRDefault="000F4FF4">
      <w:pPr>
        <w:spacing w:line="160" w:lineRule="exact"/>
        <w:rPr>
          <w:sz w:val="16"/>
          <w:szCs w:val="16"/>
        </w:rPr>
      </w:pPr>
    </w:p>
    <w:p w:rsidR="000F4FF4" w:rsidRPr="005C24AD" w:rsidRDefault="000F4FF4">
      <w:pPr>
        <w:spacing w:line="160" w:lineRule="exact"/>
        <w:rPr>
          <w:sz w:val="16"/>
          <w:szCs w:val="16"/>
        </w:rPr>
      </w:pPr>
    </w:p>
    <w:p w:rsidR="000F4FF4" w:rsidRPr="005C24AD" w:rsidRDefault="000F4FF4">
      <w:pPr>
        <w:spacing w:line="160" w:lineRule="exact"/>
        <w:rPr>
          <w:sz w:val="16"/>
          <w:szCs w:val="16"/>
        </w:rPr>
      </w:pPr>
    </w:p>
    <w:p w:rsidR="000F4FF4" w:rsidRPr="005C24AD" w:rsidRDefault="000F4FF4">
      <w:pPr>
        <w:spacing w:before="19" w:line="180" w:lineRule="exact"/>
        <w:rPr>
          <w:sz w:val="18"/>
          <w:szCs w:val="18"/>
        </w:rPr>
      </w:pPr>
    </w:p>
    <w:p w:rsidR="000F4FF4" w:rsidRPr="005C24AD" w:rsidRDefault="00A36D70">
      <w:pPr>
        <w:tabs>
          <w:tab w:val="left" w:pos="6827"/>
        </w:tabs>
        <w:ind w:left="5949"/>
        <w:rPr>
          <w:rFonts w:ascii="Times New Roman" w:eastAsia="Times New Roman" w:hAnsi="Times New Roman" w:cs="Times New Roman"/>
          <w:sz w:val="17"/>
          <w:szCs w:val="17"/>
        </w:rPr>
      </w:pPr>
      <w:r w:rsidRPr="005C24AD">
        <w:rPr>
          <w:rFonts w:ascii="Sylfaen" w:hAnsi="Sylfaen"/>
          <w:sz w:val="17"/>
          <w:lang w:val="ka-GE"/>
        </w:rPr>
        <w:t>ფ.ე.</w:t>
      </w:r>
      <w:r w:rsidR="00EC2250" w:rsidRPr="005C24AD">
        <w:rPr>
          <w:rFonts w:ascii="Times New Roman"/>
          <w:sz w:val="17"/>
        </w:rPr>
        <w:tab/>
        <w:t>%</w:t>
      </w:r>
    </w:p>
    <w:p w:rsidR="000F4FF4" w:rsidRPr="005C24AD" w:rsidRDefault="00A36D70">
      <w:pPr>
        <w:tabs>
          <w:tab w:val="left" w:pos="3938"/>
          <w:tab w:val="left" w:pos="4946"/>
          <w:tab w:val="left" w:pos="5666"/>
        </w:tabs>
        <w:spacing w:before="23"/>
        <w:ind w:left="155"/>
        <w:rPr>
          <w:rFonts w:ascii="Times New Roman" w:eastAsia="Times New Roman" w:hAnsi="Times New Roman" w:cs="Times New Roman"/>
          <w:sz w:val="17"/>
          <w:szCs w:val="17"/>
        </w:rPr>
      </w:pPr>
      <w:r w:rsidRPr="005C24AD">
        <w:rPr>
          <w:rFonts w:ascii="Sylfaen" w:hAnsi="Sylfaen"/>
          <w:spacing w:val="-2"/>
          <w:sz w:val="17"/>
          <w:lang w:val="ka-GE"/>
        </w:rPr>
        <w:t>ხარჯები</w:t>
      </w:r>
      <w:r w:rsidR="00EC2250" w:rsidRPr="005C24AD">
        <w:rPr>
          <w:rFonts w:ascii="Times New Roman"/>
          <w:spacing w:val="-2"/>
          <w:sz w:val="17"/>
        </w:rPr>
        <w:tab/>
      </w:r>
      <w:r w:rsidR="00EC2250" w:rsidRPr="005C24AD">
        <w:rPr>
          <w:rFonts w:ascii="Times New Roman"/>
          <w:b/>
          <w:spacing w:val="-1"/>
          <w:sz w:val="17"/>
        </w:rPr>
        <w:t>20X7</w:t>
      </w:r>
      <w:r w:rsidR="00EC2250" w:rsidRPr="005C24AD">
        <w:rPr>
          <w:rFonts w:ascii="Times New Roman"/>
          <w:b/>
          <w:spacing w:val="-1"/>
          <w:sz w:val="17"/>
        </w:rPr>
        <w:tab/>
      </w:r>
      <w:r w:rsidR="00EC2250" w:rsidRPr="005C24AD">
        <w:rPr>
          <w:rFonts w:ascii="Times New Roman"/>
          <w:sz w:val="17"/>
        </w:rPr>
        <w:t>20X6</w:t>
      </w:r>
      <w:r w:rsidR="00EC2250" w:rsidRPr="005C24AD">
        <w:rPr>
          <w:rFonts w:ascii="Times New Roman"/>
          <w:sz w:val="17"/>
        </w:rPr>
        <w:tab/>
      </w:r>
      <w:r w:rsidR="0074489C" w:rsidRPr="005C24AD">
        <w:rPr>
          <w:rFonts w:ascii="Sylfaen" w:hAnsi="Sylfaen"/>
          <w:spacing w:val="-1"/>
          <w:sz w:val="17"/>
          <w:lang w:val="ka-GE"/>
        </w:rPr>
        <w:t>ზრდა</w:t>
      </w:r>
      <w:r w:rsidR="00EC2250" w:rsidRPr="005C24AD">
        <w:rPr>
          <w:rFonts w:ascii="Times New Roman"/>
          <w:spacing w:val="-1"/>
          <w:sz w:val="17"/>
        </w:rPr>
        <w:t xml:space="preserve"> </w:t>
      </w:r>
      <w:r w:rsidR="00EC2250" w:rsidRPr="005C24AD">
        <w:rPr>
          <w:rFonts w:ascii="Times New Roman"/>
          <w:sz w:val="17"/>
        </w:rPr>
        <w:t xml:space="preserve">/   </w:t>
      </w:r>
      <w:r w:rsidR="00EC2250" w:rsidRPr="005C24AD">
        <w:rPr>
          <w:rFonts w:ascii="Times New Roman"/>
          <w:spacing w:val="30"/>
          <w:sz w:val="17"/>
        </w:rPr>
        <w:t xml:space="preserve"> </w:t>
      </w:r>
      <w:r w:rsidR="0074489C" w:rsidRPr="005C24AD">
        <w:rPr>
          <w:rFonts w:ascii="Sylfaen" w:hAnsi="Sylfaen"/>
          <w:spacing w:val="-1"/>
          <w:sz w:val="17"/>
          <w:lang w:val="ka-GE"/>
        </w:rPr>
        <w:t>ზრდა</w:t>
      </w:r>
      <w:r w:rsidR="00EC2250" w:rsidRPr="005C24AD">
        <w:rPr>
          <w:rFonts w:ascii="Times New Roman"/>
          <w:sz w:val="17"/>
        </w:rPr>
        <w:t xml:space="preserve"> /</w:t>
      </w:r>
    </w:p>
    <w:p w:rsidR="000F4FF4" w:rsidRPr="005C24AD" w:rsidRDefault="002C7EF9">
      <w:pPr>
        <w:tabs>
          <w:tab w:val="left" w:pos="5018"/>
          <w:tab w:val="left" w:pos="5699"/>
          <w:tab w:val="left" w:pos="8135"/>
        </w:tabs>
        <w:spacing w:before="23"/>
        <w:ind w:left="2877" w:firstLine="1125"/>
        <w:rPr>
          <w:rFonts w:ascii="Sylfaen" w:eastAsia="Times New Roman" w:hAnsi="Sylfaen" w:cs="Times New Roman"/>
          <w:sz w:val="17"/>
          <w:szCs w:val="17"/>
          <w:lang w:val="ka-GE"/>
        </w:rPr>
      </w:pPr>
      <w:r w:rsidRPr="005C24AD">
        <w:rPr>
          <w:noProof/>
        </w:rPr>
        <mc:AlternateContent>
          <mc:Choice Requires="wpg">
            <w:drawing>
              <wp:anchor distT="0" distB="0" distL="114300" distR="114300" simplePos="0" relativeHeight="503292723" behindDoc="1" locked="0" layoutInCell="1" allowOverlap="1" wp14:anchorId="765E5FBE" wp14:editId="1D8BF110">
                <wp:simplePos x="0" y="0"/>
                <wp:positionH relativeFrom="page">
                  <wp:posOffset>2904490</wp:posOffset>
                </wp:positionH>
                <wp:positionV relativeFrom="paragraph">
                  <wp:posOffset>146050</wp:posOffset>
                </wp:positionV>
                <wp:extent cx="3924300" cy="1270"/>
                <wp:effectExtent l="8890" t="12700" r="10160" b="5080"/>
                <wp:wrapNone/>
                <wp:docPr id="354"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270"/>
                          <a:chOff x="4574" y="230"/>
                          <a:chExt cx="6180" cy="2"/>
                        </a:xfrm>
                      </wpg:grpSpPr>
                      <wps:wsp>
                        <wps:cNvPr id="355" name="Freeform 132"/>
                        <wps:cNvSpPr>
                          <a:spLocks/>
                        </wps:cNvSpPr>
                        <wps:spPr bwMode="auto">
                          <a:xfrm>
                            <a:off x="4574" y="230"/>
                            <a:ext cx="6180" cy="2"/>
                          </a:xfrm>
                          <a:custGeom>
                            <a:avLst/>
                            <a:gdLst>
                              <a:gd name="T0" fmla="+- 0 4574 4574"/>
                              <a:gd name="T1" fmla="*/ T0 w 6180"/>
                              <a:gd name="T2" fmla="+- 0 10754 4574"/>
                              <a:gd name="T3" fmla="*/ T2 w 6180"/>
                            </a:gdLst>
                            <a:ahLst/>
                            <a:cxnLst>
                              <a:cxn ang="0">
                                <a:pos x="T1" y="0"/>
                              </a:cxn>
                              <a:cxn ang="0">
                                <a:pos x="T3" y="0"/>
                              </a:cxn>
                            </a:cxnLst>
                            <a:rect l="0" t="0" r="r" b="b"/>
                            <a:pathLst>
                              <a:path w="6180">
                                <a:moveTo>
                                  <a:pt x="0" y="0"/>
                                </a:moveTo>
                                <a:lnTo>
                                  <a:pt x="61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0170B0C" id="Group 131" o:spid="_x0000_s1026" style="position:absolute;margin-left:228.7pt;margin-top:11.5pt;width:309pt;height:.1pt;z-index:-23757;mso-position-horizontal-relative:page" coordorigin="4574,230" coordsize="6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">
                <v:shape id="Freeform 132" o:spid="_x0000_s1027" style="position:absolute;left:4574;top:230;width:6180;height:2;visibility:visible;mso-wrap-style:square;v-text-anchor:top" coordsize="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" path="m,l6180,e" filled="f" strokeweight=".82pt">
                  <v:path arrowok="t" o:connecttype="custom" o:connectlocs="0,0;6180,0" o:connectangles="0,0"/>
                </v:shape>
                <w10:wrap anchorx="page"/>
              </v:group>
            </w:pict>
          </mc:Fallback>
        </mc:AlternateContent>
      </w:r>
      <w:r w:rsidR="00A36D70" w:rsidRPr="005C24AD">
        <w:rPr>
          <w:rFonts w:ascii="Sylfaen" w:hAnsi="Sylfaen"/>
          <w:b/>
          <w:sz w:val="17"/>
          <w:lang w:val="ka-GE"/>
        </w:rPr>
        <w:t>ფ.ე.</w:t>
      </w:r>
      <w:r w:rsidR="00EC2250" w:rsidRPr="005C24AD">
        <w:rPr>
          <w:rFonts w:ascii="Times New Roman"/>
          <w:b/>
          <w:sz w:val="17"/>
        </w:rPr>
        <w:tab/>
      </w:r>
      <w:r w:rsidR="00A36D70" w:rsidRPr="005C24AD">
        <w:rPr>
          <w:rFonts w:ascii="Sylfaen" w:hAnsi="Sylfaen"/>
          <w:sz w:val="17"/>
          <w:lang w:val="ka-GE"/>
        </w:rPr>
        <w:t>ფ.ე.</w:t>
      </w:r>
      <w:r w:rsidR="0074489C" w:rsidRPr="005C24AD">
        <w:rPr>
          <w:rFonts w:ascii="Sylfaen" w:hAnsi="Sylfaen"/>
          <w:sz w:val="17"/>
          <w:lang w:val="ka-GE"/>
        </w:rPr>
        <w:t xml:space="preserve">     </w:t>
      </w:r>
      <w:r w:rsidR="00EC2250" w:rsidRPr="005C24AD">
        <w:rPr>
          <w:rFonts w:ascii="Times New Roman"/>
          <w:spacing w:val="-1"/>
          <w:sz w:val="17"/>
        </w:rPr>
        <w:t>(</w:t>
      </w:r>
      <w:r w:rsidR="0074489C" w:rsidRPr="005C24AD">
        <w:rPr>
          <w:rFonts w:ascii="Sylfaen" w:hAnsi="Sylfaen"/>
          <w:spacing w:val="-1"/>
          <w:sz w:val="17"/>
          <w:lang w:val="ka-GE"/>
        </w:rPr>
        <w:t>შემცირება</w:t>
      </w:r>
      <w:r w:rsidR="00EC2250" w:rsidRPr="005C24AD">
        <w:rPr>
          <w:rFonts w:ascii="Times New Roman"/>
          <w:spacing w:val="-1"/>
          <w:sz w:val="17"/>
        </w:rPr>
        <w:t>)</w:t>
      </w:r>
      <w:r w:rsidR="00EC2250" w:rsidRPr="005C24AD">
        <w:rPr>
          <w:rFonts w:ascii="Times New Roman"/>
          <w:sz w:val="17"/>
        </w:rPr>
        <w:t xml:space="preserve"> </w:t>
      </w:r>
      <w:r w:rsidR="00EC2250" w:rsidRPr="005C24AD">
        <w:rPr>
          <w:rFonts w:ascii="Times New Roman"/>
          <w:spacing w:val="3"/>
          <w:sz w:val="17"/>
        </w:rPr>
        <w:t xml:space="preserve"> </w:t>
      </w:r>
      <w:r w:rsidR="00EC2250" w:rsidRPr="005C24AD">
        <w:rPr>
          <w:rFonts w:ascii="Times New Roman"/>
          <w:spacing w:val="-1"/>
          <w:sz w:val="17"/>
        </w:rPr>
        <w:t>(</w:t>
      </w:r>
      <w:r w:rsidR="0074489C" w:rsidRPr="005C24AD">
        <w:rPr>
          <w:rFonts w:ascii="Sylfaen" w:hAnsi="Sylfaen"/>
          <w:spacing w:val="-1"/>
          <w:sz w:val="17"/>
          <w:lang w:val="ka-GE"/>
        </w:rPr>
        <w:t>შემცირება</w:t>
      </w:r>
      <w:r w:rsidR="00EC2250" w:rsidRPr="005C24AD">
        <w:rPr>
          <w:rFonts w:ascii="Times New Roman"/>
          <w:spacing w:val="-1"/>
          <w:sz w:val="17"/>
        </w:rPr>
        <w:t>)</w:t>
      </w:r>
      <w:r w:rsidR="00EC2250" w:rsidRPr="005C24AD">
        <w:rPr>
          <w:rFonts w:ascii="Times New Roman"/>
          <w:spacing w:val="-1"/>
          <w:sz w:val="17"/>
        </w:rPr>
        <w:tab/>
      </w:r>
      <w:r w:rsidR="0074489C" w:rsidRPr="005C24AD">
        <w:rPr>
          <w:rFonts w:ascii="Sylfaen" w:hAnsi="Sylfaen"/>
          <w:spacing w:val="-1"/>
          <w:sz w:val="17"/>
          <w:lang w:val="ka-GE"/>
        </w:rPr>
        <w:t>ახსნა</w:t>
      </w:r>
    </w:p>
    <w:p w:rsidR="000F4FF4" w:rsidRPr="005C24AD" w:rsidRDefault="000F4FF4">
      <w:pPr>
        <w:spacing w:before="9" w:line="100" w:lineRule="exact"/>
        <w:rPr>
          <w:sz w:val="10"/>
          <w:szCs w:val="10"/>
        </w:rPr>
      </w:pPr>
    </w:p>
    <w:p w:rsidR="000F4FF4" w:rsidRPr="005C24AD" w:rsidRDefault="000F4FF4">
      <w:pPr>
        <w:spacing w:line="160" w:lineRule="exact"/>
        <w:rPr>
          <w:sz w:val="16"/>
          <w:szCs w:val="16"/>
        </w:rPr>
      </w:pPr>
    </w:p>
    <w:p w:rsidR="000F4FF4" w:rsidRPr="005C24AD" w:rsidRDefault="0074489C">
      <w:pPr>
        <w:ind w:left="2448" w:right="6340"/>
        <w:jc w:val="center"/>
        <w:rPr>
          <w:rFonts w:ascii="Sylfaen" w:eastAsia="Times New Roman" w:hAnsi="Sylfaen" w:cs="Times New Roman"/>
          <w:sz w:val="14"/>
          <w:szCs w:val="14"/>
          <w:lang w:val="ka-GE"/>
        </w:rPr>
      </w:pPr>
      <w:r w:rsidRPr="005C24AD">
        <w:rPr>
          <w:rFonts w:ascii="Sylfaen" w:hAnsi="Sylfaen"/>
          <w:b/>
          <w:spacing w:val="-1"/>
          <w:sz w:val="14"/>
          <w:lang w:val="ka-GE"/>
        </w:rPr>
        <w:t>მინიშნება</w:t>
      </w:r>
    </w:p>
    <w:p w:rsidR="000F4FF4" w:rsidRPr="005C24AD" w:rsidRDefault="00EC2250">
      <w:pPr>
        <w:spacing w:before="57"/>
        <w:ind w:left="2448" w:right="6341"/>
        <w:jc w:val="center"/>
        <w:rPr>
          <w:rFonts w:ascii="Times New Roman" w:eastAsia="Times New Roman" w:hAnsi="Times New Roman" w:cs="Times New Roman"/>
          <w:sz w:val="14"/>
          <w:szCs w:val="14"/>
        </w:rPr>
      </w:pPr>
      <w:r w:rsidRPr="005C24AD">
        <w:rPr>
          <w:rFonts w:ascii="Times New Roman"/>
          <w:b/>
          <w:spacing w:val="-1"/>
          <w:sz w:val="14"/>
        </w:rPr>
        <w:t>[</w:t>
      </w:r>
      <w:r w:rsidR="0074489C" w:rsidRPr="005C24AD">
        <w:rPr>
          <w:rFonts w:ascii="Sylfaen" w:hAnsi="Sylfaen"/>
          <w:b/>
          <w:spacing w:val="-1"/>
          <w:sz w:val="14"/>
          <w:lang w:val="ka-GE"/>
        </w:rPr>
        <w:t>აქ არ არის მოცემული</w:t>
      </w:r>
      <w:r w:rsidRPr="005C24AD">
        <w:rPr>
          <w:rFonts w:ascii="Times New Roman"/>
          <w:b/>
          <w:spacing w:val="-2"/>
          <w:sz w:val="14"/>
        </w:rPr>
        <w:t>]</w:t>
      </w:r>
    </w:p>
    <w:p w:rsidR="000F4FF4" w:rsidRPr="005C24AD" w:rsidRDefault="000F4FF4">
      <w:pPr>
        <w:spacing w:before="6" w:line="100" w:lineRule="exact"/>
        <w:rPr>
          <w:sz w:val="10"/>
          <w:szCs w:val="10"/>
        </w:rPr>
      </w:pPr>
    </w:p>
    <w:p w:rsidR="000F4FF4" w:rsidRPr="005C24AD" w:rsidRDefault="000F4FF4">
      <w:pPr>
        <w:spacing w:line="140" w:lineRule="exact"/>
        <w:rPr>
          <w:sz w:val="14"/>
          <w:szCs w:val="14"/>
        </w:rPr>
      </w:pPr>
    </w:p>
    <w:p w:rsidR="000F4FF4" w:rsidRPr="005C24AD" w:rsidRDefault="0074489C" w:rsidP="005658DF">
      <w:pPr>
        <w:tabs>
          <w:tab w:val="left" w:pos="2896"/>
          <w:tab w:val="left" w:pos="3395"/>
          <w:tab w:val="left" w:pos="3974"/>
          <w:tab w:val="left" w:pos="4984"/>
          <w:tab w:val="left" w:pos="5923"/>
          <w:tab w:val="left" w:pos="6887"/>
        </w:tabs>
        <w:spacing w:line="192" w:lineRule="exact"/>
        <w:ind w:left="3600" w:hanging="2740"/>
        <w:jc w:val="right"/>
        <w:rPr>
          <w:rFonts w:ascii="Sylfaen" w:eastAsia="Times New Roman" w:hAnsi="Sylfaen" w:cs="Times New Roman"/>
          <w:sz w:val="14"/>
          <w:szCs w:val="14"/>
          <w:lang w:val="ka-GE"/>
        </w:rPr>
      </w:pPr>
      <w:r w:rsidRPr="005C24AD">
        <w:rPr>
          <w:rFonts w:ascii="Sylfaen" w:hAnsi="Sylfaen"/>
          <w:spacing w:val="-2"/>
          <w:sz w:val="17"/>
          <w:lang w:val="ka-GE"/>
        </w:rPr>
        <w:t>ხელფასი და შრ. ანაზღაურება</w:t>
      </w:r>
      <w:r w:rsidR="00EC2250" w:rsidRPr="005C24AD">
        <w:rPr>
          <w:rFonts w:ascii="Times New Roman"/>
          <w:spacing w:val="-1"/>
          <w:sz w:val="17"/>
        </w:rPr>
        <w:tab/>
      </w:r>
      <w:r w:rsidR="00EC2250" w:rsidRPr="005C24AD">
        <w:rPr>
          <w:rFonts w:ascii="Times New Roman"/>
          <w:b/>
          <w:spacing w:val="-1"/>
          <w:sz w:val="14"/>
        </w:rPr>
        <w:t>R7</w:t>
      </w:r>
      <w:r w:rsidR="00EC2250" w:rsidRPr="005C24AD">
        <w:rPr>
          <w:rFonts w:ascii="Times New Roman"/>
          <w:b/>
          <w:spacing w:val="-1"/>
          <w:sz w:val="14"/>
        </w:rPr>
        <w:tab/>
      </w:r>
      <w:r w:rsidR="00EC2250" w:rsidRPr="005C24AD">
        <w:rPr>
          <w:rFonts w:ascii="Times New Roman"/>
          <w:b/>
          <w:sz w:val="14"/>
        </w:rPr>
        <w:t>tb</w:t>
      </w:r>
      <w:r w:rsidR="00EC2250" w:rsidRPr="005C24AD">
        <w:rPr>
          <w:rFonts w:ascii="Times New Roman"/>
          <w:b/>
          <w:sz w:val="14"/>
        </w:rPr>
        <w:tab/>
      </w:r>
      <w:r w:rsidR="00EC2250" w:rsidRPr="005C24AD">
        <w:rPr>
          <w:rFonts w:ascii="Times New Roman"/>
          <w:b/>
          <w:sz w:val="17"/>
        </w:rPr>
        <w:t>357,757</w:t>
      </w:r>
      <w:r w:rsidR="00EC2250" w:rsidRPr="005C24AD">
        <w:rPr>
          <w:rFonts w:ascii="Times New Roman"/>
          <w:b/>
          <w:sz w:val="17"/>
        </w:rPr>
        <w:tab/>
      </w:r>
      <w:r w:rsidR="00EC2250" w:rsidRPr="005C24AD">
        <w:rPr>
          <w:rFonts w:ascii="Times New Roman"/>
          <w:sz w:val="17"/>
        </w:rPr>
        <w:t>400,200</w:t>
      </w:r>
      <w:r w:rsidR="00EC2250" w:rsidRPr="005C24AD">
        <w:rPr>
          <w:rFonts w:ascii="Times New Roman"/>
          <w:sz w:val="17"/>
        </w:rPr>
        <w:tab/>
        <w:t>-42,443</w:t>
      </w:r>
      <w:r w:rsidR="00EC2250" w:rsidRPr="005C24AD">
        <w:rPr>
          <w:rFonts w:ascii="Times New Roman"/>
          <w:sz w:val="17"/>
        </w:rPr>
        <w:tab/>
        <w:t>-11%</w:t>
      </w:r>
      <w:r w:rsidR="00EC2250" w:rsidRPr="005C24AD">
        <w:rPr>
          <w:rFonts w:ascii="Times New Roman"/>
          <w:spacing w:val="26"/>
          <w:sz w:val="17"/>
        </w:rPr>
        <w:t xml:space="preserve"> </w:t>
      </w:r>
      <w:r w:rsidR="005658DF" w:rsidRPr="005C24AD">
        <w:rPr>
          <w:rFonts w:ascii="Sylfaen" w:hAnsi="Sylfaen"/>
          <w:position w:val="3"/>
          <w:sz w:val="14"/>
          <w:lang w:val="ka-GE"/>
        </w:rPr>
        <w:t>პერიოდის განმავლობაში პერსონალის რაოდენობა 1-ით შემცირდა</w:t>
      </w:r>
    </w:p>
    <w:p w:rsidR="005658DF" w:rsidRPr="005C24AD" w:rsidRDefault="00EC2250">
      <w:pPr>
        <w:spacing w:line="271" w:lineRule="auto"/>
        <w:ind w:left="7322"/>
        <w:rPr>
          <w:rFonts w:ascii="Times New Roman"/>
          <w:spacing w:val="8"/>
          <w:sz w:val="14"/>
        </w:rPr>
      </w:pPr>
      <w:r w:rsidRPr="005C24AD">
        <w:rPr>
          <w:rFonts w:ascii="Times New Roman"/>
          <w:sz w:val="14"/>
        </w:rPr>
        <w:t>(</w:t>
      </w:r>
      <w:r w:rsidR="005658DF" w:rsidRPr="005C24AD">
        <w:rPr>
          <w:rFonts w:ascii="Sylfaen" w:hAnsi="Sylfaen"/>
          <w:sz w:val="14"/>
          <w:lang w:val="ka-GE"/>
        </w:rPr>
        <w:t xml:space="preserve">პერსონალის </w:t>
      </w:r>
      <w:r w:rsidR="006D57D0" w:rsidRPr="005C24AD">
        <w:rPr>
          <w:rFonts w:ascii="Sylfaen" w:hAnsi="Sylfaen"/>
          <w:sz w:val="14"/>
          <w:lang w:val="ka-GE"/>
        </w:rPr>
        <w:t>რ</w:t>
      </w:r>
      <w:r w:rsidR="005658DF" w:rsidRPr="005C24AD">
        <w:rPr>
          <w:rFonts w:ascii="Sylfaen" w:hAnsi="Sylfaen"/>
          <w:sz w:val="14"/>
          <w:lang w:val="ka-GE"/>
        </w:rPr>
        <w:t>აოდენობა საშუალოდ 2-ით ნაკლებია</w:t>
      </w:r>
      <w:r w:rsidR="006C1E36" w:rsidRPr="005C24AD">
        <w:rPr>
          <w:rFonts w:ascii="Sylfaen" w:hAnsi="Sylfaen"/>
          <w:sz w:val="14"/>
          <w:lang w:val="ka-GE"/>
        </w:rPr>
        <w:t xml:space="preserve"> წინა წელთან შედარებით</w:t>
      </w:r>
      <w:r w:rsidRPr="005C24AD">
        <w:rPr>
          <w:rFonts w:ascii="Times New Roman"/>
          <w:spacing w:val="-1"/>
          <w:sz w:val="14"/>
        </w:rPr>
        <w:t>).</w:t>
      </w:r>
      <w:r w:rsidRPr="005C24AD">
        <w:rPr>
          <w:rFonts w:ascii="Times New Roman"/>
          <w:spacing w:val="8"/>
          <w:sz w:val="14"/>
        </w:rPr>
        <w:t xml:space="preserve"> </w:t>
      </w:r>
      <w:r w:rsidR="006C1E36" w:rsidRPr="005C24AD">
        <w:rPr>
          <w:rFonts w:ascii="Sylfaen" w:hAnsi="Sylfaen"/>
          <w:spacing w:val="8"/>
          <w:sz w:val="14"/>
          <w:lang w:val="ka-GE"/>
        </w:rPr>
        <w:t xml:space="preserve">ხელფასების შეჯამება </w:t>
      </w:r>
      <w:r w:rsidR="006C1E36" w:rsidRPr="005C24AD">
        <w:rPr>
          <w:rFonts w:ascii="Sylfaen" w:hAnsi="Sylfaen"/>
          <w:spacing w:val="-1"/>
          <w:sz w:val="14"/>
          <w:lang w:val="ka-GE"/>
        </w:rPr>
        <w:t>იხ.</w:t>
      </w:r>
      <w:r w:rsidRPr="005C24AD">
        <w:rPr>
          <w:rFonts w:ascii="Times New Roman"/>
          <w:spacing w:val="8"/>
          <w:sz w:val="14"/>
        </w:rPr>
        <w:t xml:space="preserve"> </w:t>
      </w:r>
      <w:r w:rsidRPr="005C24AD">
        <w:rPr>
          <w:rFonts w:ascii="Times New Roman"/>
          <w:sz w:val="14"/>
        </w:rPr>
        <w:t>R7</w:t>
      </w:r>
      <w:r w:rsidR="006C1E36" w:rsidRPr="005C24AD">
        <w:rPr>
          <w:rFonts w:ascii="Sylfaen" w:hAnsi="Sylfaen"/>
          <w:sz w:val="14"/>
          <w:lang w:val="ka-GE"/>
        </w:rPr>
        <w:t>-ში</w:t>
      </w:r>
      <w:r w:rsidRPr="005C24AD">
        <w:rPr>
          <w:rFonts w:ascii="Times New Roman"/>
          <w:spacing w:val="8"/>
          <w:sz w:val="14"/>
        </w:rPr>
        <w:t xml:space="preserve"> </w:t>
      </w:r>
      <w:r w:rsidRPr="005C24AD">
        <w:rPr>
          <w:rFonts w:ascii="Times New Roman"/>
          <w:spacing w:val="-1"/>
          <w:sz w:val="14"/>
        </w:rPr>
        <w:t>[</w:t>
      </w:r>
      <w:r w:rsidR="006C1E36" w:rsidRPr="005C24AD">
        <w:rPr>
          <w:rFonts w:ascii="Sylfaen" w:hAnsi="Sylfaen"/>
          <w:spacing w:val="-1"/>
          <w:sz w:val="14"/>
          <w:lang w:val="ka-GE"/>
        </w:rPr>
        <w:t>აქ არ არის მოცემული</w:t>
      </w:r>
      <w:r w:rsidRPr="005C24AD">
        <w:rPr>
          <w:rFonts w:ascii="Times New Roman"/>
          <w:sz w:val="14"/>
        </w:rPr>
        <w:t>]</w:t>
      </w:r>
      <w:r w:rsidRPr="005C24AD">
        <w:rPr>
          <w:rFonts w:ascii="Times New Roman"/>
          <w:spacing w:val="8"/>
          <w:sz w:val="14"/>
        </w:rPr>
        <w:t xml:space="preserve"> </w:t>
      </w:r>
    </w:p>
    <w:p w:rsidR="000F4FF4" w:rsidRPr="005C24AD" w:rsidRDefault="006C1E36" w:rsidP="006C1E36">
      <w:pPr>
        <w:spacing w:line="271" w:lineRule="auto"/>
        <w:ind w:left="7322"/>
        <w:rPr>
          <w:sz w:val="20"/>
          <w:szCs w:val="20"/>
        </w:rPr>
      </w:pPr>
      <w:r w:rsidRPr="005C24AD">
        <w:rPr>
          <w:noProof/>
        </w:rPr>
        <mc:AlternateContent>
          <mc:Choice Requires="wps">
            <w:drawing>
              <wp:anchor distT="0" distB="0" distL="114300" distR="114300" simplePos="0" relativeHeight="503292724" behindDoc="1" locked="0" layoutInCell="1" allowOverlap="1" wp14:anchorId="4F0AD338" wp14:editId="6D55FC7C">
                <wp:simplePos x="0" y="0"/>
                <wp:positionH relativeFrom="page">
                  <wp:posOffset>673735</wp:posOffset>
                </wp:positionH>
                <wp:positionV relativeFrom="paragraph">
                  <wp:posOffset>-2963</wp:posOffset>
                </wp:positionV>
                <wp:extent cx="5975350" cy="1457325"/>
                <wp:effectExtent l="0" t="0" r="6350" b="9525"/>
                <wp:wrapNone/>
                <wp:docPr id="35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246"/>
                              <w:gridCol w:w="916"/>
                              <w:gridCol w:w="530"/>
                              <w:gridCol w:w="1011"/>
                              <w:gridCol w:w="974"/>
                              <w:gridCol w:w="894"/>
                              <w:gridCol w:w="2839"/>
                            </w:tblGrid>
                            <w:tr w:rsidR="00990473">
                              <w:trPr>
                                <w:trHeight w:hRule="exact" w:val="673"/>
                              </w:trPr>
                              <w:tc>
                                <w:tcPr>
                                  <w:tcW w:w="2246"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Pr="0074489C" w:rsidRDefault="00990473">
                                  <w:pPr>
                                    <w:pStyle w:val="TableParagraph"/>
                                    <w:ind w:left="55"/>
                                    <w:rPr>
                                      <w:rFonts w:ascii="Sylfaen" w:eastAsia="Times New Roman" w:hAnsi="Sylfaen" w:cs="Times New Roman"/>
                                      <w:sz w:val="17"/>
                                      <w:szCs w:val="17"/>
                                      <w:lang w:val="ka-GE"/>
                                    </w:rPr>
                                  </w:pPr>
                                  <w:r>
                                    <w:rPr>
                                      <w:rFonts w:ascii="Sylfaen" w:hAnsi="Sylfaen"/>
                                      <w:spacing w:val="-1"/>
                                      <w:sz w:val="17"/>
                                      <w:lang w:val="ka-GE"/>
                                    </w:rPr>
                                    <w:t>იჯარა</w:t>
                                  </w:r>
                                </w:p>
                              </w:tc>
                              <w:tc>
                                <w:tcPr>
                                  <w:tcW w:w="916" w:type="dxa"/>
                                  <w:tcBorders>
                                    <w:top w:val="nil"/>
                                    <w:left w:val="nil"/>
                                    <w:bottom w:val="nil"/>
                                    <w:right w:val="nil"/>
                                  </w:tcBorders>
                                </w:tcPr>
                                <w:p w:rsidR="00990473" w:rsidRDefault="00990473">
                                  <w:pPr>
                                    <w:pStyle w:val="TableParagraph"/>
                                    <w:spacing w:before="6" w:line="90" w:lineRule="exact"/>
                                    <w:rPr>
                                      <w:sz w:val="9"/>
                                      <w:szCs w:val="9"/>
                                    </w:rPr>
                                  </w:pPr>
                                </w:p>
                                <w:p w:rsidR="00990473" w:rsidRDefault="00990473">
                                  <w:pPr>
                                    <w:pStyle w:val="TableParagraph"/>
                                    <w:spacing w:line="140" w:lineRule="exact"/>
                                    <w:rPr>
                                      <w:sz w:val="14"/>
                                      <w:szCs w:val="14"/>
                                    </w:rPr>
                                  </w:pPr>
                                </w:p>
                                <w:p w:rsidR="00990473" w:rsidRDefault="00990473">
                                  <w:pPr>
                                    <w:pStyle w:val="TableParagraph"/>
                                    <w:spacing w:line="140" w:lineRule="exact"/>
                                    <w:rPr>
                                      <w:sz w:val="14"/>
                                      <w:szCs w:val="14"/>
                                    </w:rPr>
                                  </w:pPr>
                                </w:p>
                                <w:p w:rsidR="00990473" w:rsidRDefault="00990473">
                                  <w:pPr>
                                    <w:pStyle w:val="TableParagraph"/>
                                    <w:ind w:left="554"/>
                                    <w:rPr>
                                      <w:rFonts w:ascii="Times New Roman" w:eastAsia="Times New Roman" w:hAnsi="Times New Roman" w:cs="Times New Roman"/>
                                      <w:sz w:val="14"/>
                                      <w:szCs w:val="14"/>
                                    </w:rPr>
                                  </w:pPr>
                                  <w:r>
                                    <w:rPr>
                                      <w:rFonts w:ascii="Times New Roman"/>
                                      <w:b/>
                                      <w:sz w:val="14"/>
                                    </w:rPr>
                                    <w:t>L1</w:t>
                                  </w:r>
                                </w:p>
                              </w:tc>
                              <w:tc>
                                <w:tcPr>
                                  <w:tcW w:w="530" w:type="dxa"/>
                                  <w:tcBorders>
                                    <w:top w:val="nil"/>
                                    <w:left w:val="nil"/>
                                    <w:bottom w:val="nil"/>
                                    <w:right w:val="nil"/>
                                  </w:tcBorders>
                                </w:tcPr>
                                <w:p w:rsidR="00990473" w:rsidRDefault="00990473"/>
                              </w:tc>
                              <w:tc>
                                <w:tcPr>
                                  <w:tcW w:w="1011"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Default="00990473">
                                  <w:pPr>
                                    <w:pStyle w:val="TableParagraph"/>
                                    <w:ind w:left="268"/>
                                    <w:rPr>
                                      <w:rFonts w:ascii="Times New Roman" w:eastAsia="Times New Roman" w:hAnsi="Times New Roman" w:cs="Times New Roman"/>
                                      <w:sz w:val="17"/>
                                      <w:szCs w:val="17"/>
                                    </w:rPr>
                                  </w:pPr>
                                  <w:r>
                                    <w:rPr>
                                      <w:rFonts w:ascii="Times New Roman"/>
                                      <w:b/>
                                      <w:sz w:val="17"/>
                                    </w:rPr>
                                    <w:t>60,000</w:t>
                                  </w:r>
                                </w:p>
                              </w:tc>
                              <w:tc>
                                <w:tcPr>
                                  <w:tcW w:w="974"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Default="00990473">
                                  <w:pPr>
                                    <w:pStyle w:val="TableParagraph"/>
                                    <w:ind w:left="267"/>
                                    <w:rPr>
                                      <w:rFonts w:ascii="Times New Roman" w:eastAsia="Times New Roman" w:hAnsi="Times New Roman" w:cs="Times New Roman"/>
                                      <w:sz w:val="17"/>
                                      <w:szCs w:val="17"/>
                                    </w:rPr>
                                  </w:pPr>
                                  <w:r>
                                    <w:rPr>
                                      <w:rFonts w:ascii="Times New Roman"/>
                                      <w:sz w:val="17"/>
                                    </w:rPr>
                                    <w:t>60,000</w:t>
                                  </w:r>
                                </w:p>
                              </w:tc>
                              <w:tc>
                                <w:tcPr>
                                  <w:tcW w:w="894"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Default="00990473">
                                  <w:pPr>
                                    <w:pStyle w:val="TableParagraph"/>
                                    <w:ind w:left="591"/>
                                    <w:rPr>
                                      <w:rFonts w:ascii="Times New Roman" w:eastAsia="Times New Roman" w:hAnsi="Times New Roman" w:cs="Times New Roman"/>
                                      <w:sz w:val="17"/>
                                      <w:szCs w:val="17"/>
                                    </w:rPr>
                                  </w:pPr>
                                  <w:r>
                                    <w:rPr>
                                      <w:rFonts w:ascii="Times New Roman"/>
                                      <w:sz w:val="17"/>
                                    </w:rPr>
                                    <w:t>0</w:t>
                                  </w:r>
                                </w:p>
                              </w:tc>
                              <w:tc>
                                <w:tcPr>
                                  <w:tcW w:w="2839" w:type="dxa"/>
                                  <w:tcBorders>
                                    <w:top w:val="nil"/>
                                    <w:left w:val="nil"/>
                                    <w:bottom w:val="nil"/>
                                    <w:right w:val="nil"/>
                                  </w:tcBorders>
                                </w:tcPr>
                                <w:p w:rsidR="00990473" w:rsidRDefault="00990473">
                                  <w:pPr>
                                    <w:pStyle w:val="TableParagraph"/>
                                    <w:spacing w:before="23"/>
                                    <w:ind w:left="359" w:firstLine="290"/>
                                    <w:rPr>
                                      <w:rFonts w:ascii="Times New Roman" w:eastAsia="Times New Roman" w:hAnsi="Times New Roman" w:cs="Times New Roman"/>
                                      <w:sz w:val="14"/>
                                      <w:szCs w:val="14"/>
                                    </w:rPr>
                                  </w:pPr>
                                </w:p>
                                <w:p w:rsidR="00990473" w:rsidRDefault="00990473">
                                  <w:pPr>
                                    <w:pStyle w:val="TableParagraph"/>
                                    <w:spacing w:before="4" w:line="160" w:lineRule="exact"/>
                                    <w:rPr>
                                      <w:sz w:val="16"/>
                                      <w:szCs w:val="16"/>
                                    </w:rPr>
                                  </w:pPr>
                                </w:p>
                                <w:p w:rsidR="00990473" w:rsidRPr="006C1E36" w:rsidRDefault="00990473" w:rsidP="006C1E36">
                                  <w:pPr>
                                    <w:pStyle w:val="TableParagraph"/>
                                    <w:ind w:left="359"/>
                                    <w:rPr>
                                      <w:rFonts w:ascii="Sylfaen" w:eastAsia="Times New Roman" w:hAnsi="Sylfaen" w:cs="Times New Roman"/>
                                      <w:sz w:val="14"/>
                                      <w:szCs w:val="14"/>
                                      <w:lang w:val="ka-GE"/>
                                    </w:rPr>
                                  </w:pPr>
                                  <w:r>
                                    <w:rPr>
                                      <w:rFonts w:ascii="Times New Roman"/>
                                      <w:sz w:val="17"/>
                                    </w:rPr>
                                    <w:t>0%</w:t>
                                  </w:r>
                                  <w:r>
                                    <w:rPr>
                                      <w:rFonts w:ascii="Times New Roman"/>
                                      <w:spacing w:val="23"/>
                                      <w:sz w:val="17"/>
                                    </w:rPr>
                                    <w:t xml:space="preserve"> </w:t>
                                  </w:r>
                                  <w:r>
                                    <w:rPr>
                                      <w:rFonts w:ascii="Sylfaen" w:hAnsi="Sylfaen"/>
                                      <w:position w:val="1"/>
                                      <w:sz w:val="14"/>
                                      <w:lang w:val="ka-GE"/>
                                    </w:rPr>
                                    <w:t>იჯარა, ლიზინგის მიხედვით</w:t>
                                  </w:r>
                                </w:p>
                              </w:tc>
                            </w:tr>
                            <w:tr w:rsidR="00990473" w:rsidTr="0074489C">
                              <w:trPr>
                                <w:trHeight w:hRule="exact" w:val="593"/>
                              </w:trPr>
                              <w:tc>
                                <w:tcPr>
                                  <w:tcW w:w="2246" w:type="dxa"/>
                                  <w:tcBorders>
                                    <w:top w:val="nil"/>
                                    <w:left w:val="nil"/>
                                    <w:bottom w:val="nil"/>
                                    <w:right w:val="nil"/>
                                  </w:tcBorders>
                                </w:tcPr>
                                <w:p w:rsidR="00990473" w:rsidRPr="0074489C" w:rsidRDefault="00990473" w:rsidP="006C1E36">
                                  <w:pPr>
                                    <w:pStyle w:val="TableParagraph"/>
                                    <w:spacing w:before="112"/>
                                    <w:ind w:left="55"/>
                                    <w:rPr>
                                      <w:rFonts w:ascii="Sylfaen" w:eastAsia="Times New Roman" w:hAnsi="Sylfaen" w:cs="Times New Roman"/>
                                      <w:sz w:val="17"/>
                                      <w:szCs w:val="17"/>
                                      <w:lang w:val="ka-GE"/>
                                    </w:rPr>
                                  </w:pPr>
                                  <w:r>
                                    <w:rPr>
                                      <w:rFonts w:ascii="Sylfaen" w:hAnsi="Sylfaen"/>
                                      <w:spacing w:val="-1"/>
                                      <w:sz w:val="17"/>
                                      <w:lang w:val="ka-GE"/>
                                    </w:rPr>
                                    <w:t>ქონების გადასახადი და წყალი</w:t>
                                  </w:r>
                                </w:p>
                              </w:tc>
                              <w:tc>
                                <w:tcPr>
                                  <w:tcW w:w="916"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R4/1</w:t>
                                  </w:r>
                                </w:p>
                              </w:tc>
                              <w:tc>
                                <w:tcPr>
                                  <w:tcW w:w="530"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2"/>
                                    <w:ind w:left="268"/>
                                    <w:rPr>
                                      <w:rFonts w:ascii="Times New Roman" w:eastAsia="Times New Roman" w:hAnsi="Times New Roman" w:cs="Times New Roman"/>
                                      <w:sz w:val="17"/>
                                      <w:szCs w:val="17"/>
                                    </w:rPr>
                                  </w:pPr>
                                  <w:r>
                                    <w:rPr>
                                      <w:rFonts w:ascii="Times New Roman"/>
                                      <w:b/>
                                      <w:sz w:val="17"/>
                                    </w:rPr>
                                    <w:t>22,225</w:t>
                                  </w:r>
                                </w:p>
                              </w:tc>
                              <w:tc>
                                <w:tcPr>
                                  <w:tcW w:w="974" w:type="dxa"/>
                                  <w:tcBorders>
                                    <w:top w:val="nil"/>
                                    <w:left w:val="nil"/>
                                    <w:bottom w:val="nil"/>
                                    <w:right w:val="nil"/>
                                  </w:tcBorders>
                                </w:tcPr>
                                <w:p w:rsidR="00990473" w:rsidRDefault="00990473">
                                  <w:pPr>
                                    <w:pStyle w:val="TableParagraph"/>
                                    <w:spacing w:before="112"/>
                                    <w:ind w:left="267"/>
                                    <w:rPr>
                                      <w:rFonts w:ascii="Times New Roman" w:eastAsia="Times New Roman" w:hAnsi="Times New Roman" w:cs="Times New Roman"/>
                                      <w:sz w:val="17"/>
                                      <w:szCs w:val="17"/>
                                    </w:rPr>
                                  </w:pPr>
                                  <w:r>
                                    <w:rPr>
                                      <w:rFonts w:ascii="Times New Roman"/>
                                      <w:sz w:val="17"/>
                                    </w:rPr>
                                    <w:t>21,250</w:t>
                                  </w:r>
                                </w:p>
                              </w:tc>
                              <w:tc>
                                <w:tcPr>
                                  <w:tcW w:w="894" w:type="dxa"/>
                                  <w:tcBorders>
                                    <w:top w:val="nil"/>
                                    <w:left w:val="nil"/>
                                    <w:bottom w:val="nil"/>
                                    <w:right w:val="nil"/>
                                  </w:tcBorders>
                                </w:tcPr>
                                <w:p w:rsidR="00990473" w:rsidRDefault="00990473">
                                  <w:pPr>
                                    <w:pStyle w:val="TableParagraph"/>
                                    <w:spacing w:before="112"/>
                                    <w:ind w:left="418"/>
                                    <w:rPr>
                                      <w:rFonts w:ascii="Times New Roman" w:eastAsia="Times New Roman" w:hAnsi="Times New Roman" w:cs="Times New Roman"/>
                                      <w:sz w:val="17"/>
                                      <w:szCs w:val="17"/>
                                    </w:rPr>
                                  </w:pPr>
                                  <w:r>
                                    <w:rPr>
                                      <w:rFonts w:ascii="Times New Roman"/>
                                      <w:sz w:val="17"/>
                                    </w:rPr>
                                    <w:t>975</w:t>
                                  </w:r>
                                </w:p>
                              </w:tc>
                              <w:tc>
                                <w:tcPr>
                                  <w:tcW w:w="2839" w:type="dxa"/>
                                  <w:tcBorders>
                                    <w:top w:val="nil"/>
                                    <w:left w:val="nil"/>
                                    <w:bottom w:val="nil"/>
                                    <w:right w:val="nil"/>
                                  </w:tcBorders>
                                </w:tcPr>
                                <w:p w:rsidR="00990473" w:rsidRPr="006C1E36" w:rsidRDefault="00990473" w:rsidP="006C1E36">
                                  <w:pPr>
                                    <w:pStyle w:val="TableParagraph"/>
                                    <w:spacing w:before="112"/>
                                    <w:ind w:left="359"/>
                                    <w:rPr>
                                      <w:rFonts w:ascii="Sylfaen" w:eastAsia="Times New Roman" w:hAnsi="Sylfaen" w:cs="Times New Roman"/>
                                      <w:sz w:val="17"/>
                                      <w:szCs w:val="17"/>
                                      <w:lang w:val="ka-GE"/>
                                    </w:rPr>
                                  </w:pPr>
                                  <w:r>
                                    <w:rPr>
                                      <w:rFonts w:ascii="Times New Roman"/>
                                      <w:sz w:val="17"/>
                                    </w:rPr>
                                    <w:t>5%</w:t>
                                  </w:r>
                                  <w:r>
                                    <w:rPr>
                                      <w:rFonts w:ascii="Times New Roman"/>
                                      <w:spacing w:val="25"/>
                                      <w:sz w:val="17"/>
                                    </w:rPr>
                                    <w:t xml:space="preserve"> </w:t>
                                  </w:r>
                                  <w:r>
                                    <w:rPr>
                                      <w:rFonts w:ascii="Sylfaen" w:hAnsi="Sylfaen"/>
                                      <w:spacing w:val="-1"/>
                                      <w:sz w:val="17"/>
                                      <w:lang w:val="ka-GE"/>
                                    </w:rPr>
                                    <w:t>ხარჯები გაიზარდა</w:t>
                                  </w:r>
                                </w:p>
                              </w:tc>
                            </w:tr>
                            <w:tr w:rsidR="00990473">
                              <w:trPr>
                                <w:trHeight w:hRule="exact" w:val="437"/>
                              </w:trPr>
                              <w:tc>
                                <w:tcPr>
                                  <w:tcW w:w="2246" w:type="dxa"/>
                                  <w:tcBorders>
                                    <w:top w:val="nil"/>
                                    <w:left w:val="nil"/>
                                    <w:bottom w:val="nil"/>
                                    <w:right w:val="nil"/>
                                  </w:tcBorders>
                                </w:tcPr>
                                <w:p w:rsidR="00990473" w:rsidRPr="0074489C" w:rsidRDefault="00990473">
                                  <w:pPr>
                                    <w:pStyle w:val="TableParagraph"/>
                                    <w:spacing w:before="112"/>
                                    <w:ind w:left="55"/>
                                    <w:rPr>
                                      <w:rFonts w:ascii="Sylfaen" w:eastAsia="Times New Roman" w:hAnsi="Sylfaen" w:cs="Times New Roman"/>
                                      <w:sz w:val="17"/>
                                      <w:szCs w:val="17"/>
                                      <w:lang w:val="ka-GE"/>
                                    </w:rPr>
                                  </w:pPr>
                                  <w:r>
                                    <w:rPr>
                                      <w:rFonts w:ascii="Sylfaen" w:hAnsi="Sylfaen"/>
                                      <w:spacing w:val="-1"/>
                                      <w:sz w:val="17"/>
                                      <w:lang w:val="ka-GE"/>
                                    </w:rPr>
                                    <w:t>სინათლე და გათბობა</w:t>
                                  </w:r>
                                </w:p>
                              </w:tc>
                              <w:tc>
                                <w:tcPr>
                                  <w:tcW w:w="916"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R4/2</w:t>
                                  </w:r>
                                </w:p>
                              </w:tc>
                              <w:tc>
                                <w:tcPr>
                                  <w:tcW w:w="530"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2"/>
                                    <w:ind w:left="268"/>
                                    <w:rPr>
                                      <w:rFonts w:ascii="Times New Roman" w:eastAsia="Times New Roman" w:hAnsi="Times New Roman" w:cs="Times New Roman"/>
                                      <w:sz w:val="17"/>
                                      <w:szCs w:val="17"/>
                                    </w:rPr>
                                  </w:pPr>
                                  <w:r>
                                    <w:rPr>
                                      <w:rFonts w:ascii="Times New Roman"/>
                                      <w:b/>
                                      <w:sz w:val="17"/>
                                    </w:rPr>
                                    <w:t>19,928</w:t>
                                  </w:r>
                                </w:p>
                              </w:tc>
                              <w:tc>
                                <w:tcPr>
                                  <w:tcW w:w="974" w:type="dxa"/>
                                  <w:tcBorders>
                                    <w:top w:val="nil"/>
                                    <w:left w:val="nil"/>
                                    <w:bottom w:val="nil"/>
                                    <w:right w:val="nil"/>
                                  </w:tcBorders>
                                </w:tcPr>
                                <w:p w:rsidR="00990473" w:rsidRDefault="00990473">
                                  <w:pPr>
                                    <w:pStyle w:val="TableParagraph"/>
                                    <w:spacing w:before="112"/>
                                    <w:ind w:left="267"/>
                                    <w:rPr>
                                      <w:rFonts w:ascii="Times New Roman" w:eastAsia="Times New Roman" w:hAnsi="Times New Roman" w:cs="Times New Roman"/>
                                      <w:sz w:val="17"/>
                                      <w:szCs w:val="17"/>
                                    </w:rPr>
                                  </w:pPr>
                                  <w:r>
                                    <w:rPr>
                                      <w:rFonts w:ascii="Times New Roman"/>
                                      <w:sz w:val="17"/>
                                    </w:rPr>
                                    <w:t>22,172</w:t>
                                  </w:r>
                                </w:p>
                              </w:tc>
                              <w:tc>
                                <w:tcPr>
                                  <w:tcW w:w="894" w:type="dxa"/>
                                  <w:tcBorders>
                                    <w:top w:val="nil"/>
                                    <w:left w:val="nil"/>
                                    <w:bottom w:val="nil"/>
                                    <w:right w:val="nil"/>
                                  </w:tcBorders>
                                </w:tcPr>
                                <w:p w:rsidR="00990473" w:rsidRDefault="00990473">
                                  <w:pPr>
                                    <w:pStyle w:val="TableParagraph"/>
                                    <w:spacing w:before="112"/>
                                    <w:ind w:left="231"/>
                                    <w:rPr>
                                      <w:rFonts w:ascii="Times New Roman" w:eastAsia="Times New Roman" w:hAnsi="Times New Roman" w:cs="Times New Roman"/>
                                      <w:sz w:val="17"/>
                                      <w:szCs w:val="17"/>
                                    </w:rPr>
                                  </w:pPr>
                                  <w:r>
                                    <w:rPr>
                                      <w:rFonts w:ascii="Times New Roman"/>
                                      <w:sz w:val="17"/>
                                    </w:rPr>
                                    <w:t>-2,245</w:t>
                                  </w:r>
                                </w:p>
                              </w:tc>
                              <w:tc>
                                <w:tcPr>
                                  <w:tcW w:w="2839" w:type="dxa"/>
                                  <w:tcBorders>
                                    <w:top w:val="nil"/>
                                    <w:left w:val="nil"/>
                                    <w:bottom w:val="nil"/>
                                    <w:right w:val="nil"/>
                                  </w:tcBorders>
                                </w:tcPr>
                                <w:p w:rsidR="00990473" w:rsidRPr="006C1E36" w:rsidRDefault="00990473" w:rsidP="006C1E36">
                                  <w:pPr>
                                    <w:pStyle w:val="TableParagraph"/>
                                    <w:spacing w:before="112"/>
                                    <w:ind w:left="215"/>
                                    <w:rPr>
                                      <w:rFonts w:ascii="Sylfaen" w:eastAsia="Times New Roman" w:hAnsi="Sylfaen" w:cs="Times New Roman"/>
                                      <w:sz w:val="17"/>
                                      <w:szCs w:val="17"/>
                                      <w:lang w:val="ka-GE"/>
                                    </w:rPr>
                                  </w:pPr>
                                  <w:r>
                                    <w:rPr>
                                      <w:rFonts w:ascii="Times New Roman"/>
                                      <w:sz w:val="17"/>
                                    </w:rPr>
                                    <w:t>-10%</w:t>
                                  </w:r>
                                  <w:r>
                                    <w:rPr>
                                      <w:rFonts w:ascii="Times New Roman"/>
                                      <w:spacing w:val="26"/>
                                      <w:sz w:val="17"/>
                                    </w:rPr>
                                    <w:t xml:space="preserve"> </w:t>
                                  </w:r>
                                  <w:r>
                                    <w:rPr>
                                      <w:rFonts w:ascii="Sylfaen" w:hAnsi="Sylfaen"/>
                                      <w:spacing w:val="-1"/>
                                      <w:sz w:val="17"/>
                                      <w:lang w:val="ka-GE"/>
                                    </w:rPr>
                                    <w:t>მომწოდებელი შეიცვალა</w:t>
                                  </w:r>
                                </w:p>
                              </w:tc>
                            </w:tr>
                            <w:tr w:rsidR="00990473">
                              <w:trPr>
                                <w:trHeight w:hRule="exact" w:val="435"/>
                              </w:trPr>
                              <w:tc>
                                <w:tcPr>
                                  <w:tcW w:w="2246" w:type="dxa"/>
                                  <w:tcBorders>
                                    <w:top w:val="nil"/>
                                    <w:left w:val="nil"/>
                                    <w:bottom w:val="nil"/>
                                    <w:right w:val="nil"/>
                                  </w:tcBorders>
                                </w:tcPr>
                                <w:p w:rsidR="00990473" w:rsidRPr="0074489C" w:rsidRDefault="00990473">
                                  <w:pPr>
                                    <w:pStyle w:val="TableParagraph"/>
                                    <w:spacing w:before="112"/>
                                    <w:ind w:left="55"/>
                                    <w:rPr>
                                      <w:rFonts w:ascii="Sylfaen" w:eastAsia="Times New Roman" w:hAnsi="Sylfaen" w:cs="Times New Roman"/>
                                      <w:sz w:val="17"/>
                                      <w:szCs w:val="17"/>
                                      <w:lang w:val="ka-GE"/>
                                    </w:rPr>
                                  </w:pPr>
                                  <w:r>
                                    <w:rPr>
                                      <w:rFonts w:ascii="Sylfaen" w:hAnsi="Sylfaen"/>
                                      <w:spacing w:val="-1"/>
                                      <w:sz w:val="17"/>
                                      <w:lang w:val="ka-GE"/>
                                    </w:rPr>
                                    <w:t>დასუფთვება</w:t>
                                  </w:r>
                                </w:p>
                              </w:tc>
                              <w:tc>
                                <w:tcPr>
                                  <w:tcW w:w="916"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R4/3</w:t>
                                  </w:r>
                                </w:p>
                              </w:tc>
                              <w:tc>
                                <w:tcPr>
                                  <w:tcW w:w="530"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2"/>
                                    <w:ind w:left="354"/>
                                    <w:rPr>
                                      <w:rFonts w:ascii="Times New Roman" w:eastAsia="Times New Roman" w:hAnsi="Times New Roman" w:cs="Times New Roman"/>
                                      <w:sz w:val="17"/>
                                      <w:szCs w:val="17"/>
                                    </w:rPr>
                                  </w:pPr>
                                  <w:r>
                                    <w:rPr>
                                      <w:rFonts w:ascii="Times New Roman"/>
                                      <w:b/>
                                      <w:sz w:val="17"/>
                                    </w:rPr>
                                    <w:t>6,293</w:t>
                                  </w:r>
                                </w:p>
                              </w:tc>
                              <w:tc>
                                <w:tcPr>
                                  <w:tcW w:w="974" w:type="dxa"/>
                                  <w:tcBorders>
                                    <w:top w:val="nil"/>
                                    <w:left w:val="nil"/>
                                    <w:bottom w:val="nil"/>
                                    <w:right w:val="nil"/>
                                  </w:tcBorders>
                                </w:tcPr>
                                <w:p w:rsidR="00990473" w:rsidRDefault="00990473">
                                  <w:pPr>
                                    <w:pStyle w:val="TableParagraph"/>
                                    <w:spacing w:before="112"/>
                                    <w:ind w:left="353"/>
                                    <w:rPr>
                                      <w:rFonts w:ascii="Times New Roman" w:eastAsia="Times New Roman" w:hAnsi="Times New Roman" w:cs="Times New Roman"/>
                                      <w:sz w:val="17"/>
                                      <w:szCs w:val="17"/>
                                    </w:rPr>
                                  </w:pPr>
                                  <w:r>
                                    <w:rPr>
                                      <w:rFonts w:ascii="Times New Roman"/>
                                      <w:sz w:val="17"/>
                                    </w:rPr>
                                    <w:t>6,008</w:t>
                                  </w:r>
                                </w:p>
                              </w:tc>
                              <w:tc>
                                <w:tcPr>
                                  <w:tcW w:w="894" w:type="dxa"/>
                                  <w:tcBorders>
                                    <w:top w:val="nil"/>
                                    <w:left w:val="nil"/>
                                    <w:bottom w:val="nil"/>
                                    <w:right w:val="nil"/>
                                  </w:tcBorders>
                                </w:tcPr>
                                <w:p w:rsidR="00990473" w:rsidRDefault="00990473">
                                  <w:pPr>
                                    <w:pStyle w:val="TableParagraph"/>
                                    <w:spacing w:before="112"/>
                                    <w:ind w:left="418"/>
                                    <w:rPr>
                                      <w:rFonts w:ascii="Times New Roman" w:eastAsia="Times New Roman" w:hAnsi="Times New Roman" w:cs="Times New Roman"/>
                                      <w:sz w:val="17"/>
                                      <w:szCs w:val="17"/>
                                    </w:rPr>
                                  </w:pPr>
                                  <w:r>
                                    <w:rPr>
                                      <w:rFonts w:ascii="Times New Roman"/>
                                      <w:sz w:val="17"/>
                                    </w:rPr>
                                    <w:t>285</w:t>
                                  </w:r>
                                </w:p>
                              </w:tc>
                              <w:tc>
                                <w:tcPr>
                                  <w:tcW w:w="2839" w:type="dxa"/>
                                  <w:tcBorders>
                                    <w:top w:val="nil"/>
                                    <w:left w:val="nil"/>
                                    <w:bottom w:val="nil"/>
                                    <w:right w:val="nil"/>
                                  </w:tcBorders>
                                </w:tcPr>
                                <w:p w:rsidR="00990473" w:rsidRPr="006C1E36" w:rsidRDefault="00990473" w:rsidP="006C1E36">
                                  <w:pPr>
                                    <w:pStyle w:val="TableParagraph"/>
                                    <w:spacing w:before="112"/>
                                    <w:ind w:left="359"/>
                                    <w:rPr>
                                      <w:rFonts w:ascii="Sylfaen" w:eastAsia="Times New Roman" w:hAnsi="Sylfaen" w:cs="Times New Roman"/>
                                      <w:sz w:val="17"/>
                                      <w:szCs w:val="17"/>
                                      <w:lang w:val="ka-GE"/>
                                    </w:rPr>
                                  </w:pPr>
                                  <w:r>
                                    <w:rPr>
                                      <w:rFonts w:ascii="Times New Roman"/>
                                      <w:sz w:val="17"/>
                                    </w:rPr>
                                    <w:t>5%</w:t>
                                  </w:r>
                                  <w:r>
                                    <w:rPr>
                                      <w:rFonts w:ascii="Times New Roman"/>
                                      <w:spacing w:val="26"/>
                                      <w:sz w:val="17"/>
                                    </w:rPr>
                                    <w:t xml:space="preserve"> </w:t>
                                  </w:r>
                                  <w:r>
                                    <w:rPr>
                                      <w:rFonts w:ascii="Sylfaen" w:hAnsi="Sylfaen"/>
                                      <w:spacing w:val="-1"/>
                                      <w:sz w:val="17"/>
                                      <w:lang w:val="ka-GE"/>
                                    </w:rPr>
                                    <w:t>არ არის მნიშვნელოვანი</w:t>
                                  </w:r>
                                </w:p>
                              </w:tc>
                            </w:tr>
                            <w:tr w:rsidR="00990473">
                              <w:trPr>
                                <w:trHeight w:hRule="exact" w:val="313"/>
                              </w:trPr>
                              <w:tc>
                                <w:tcPr>
                                  <w:tcW w:w="2246" w:type="dxa"/>
                                  <w:tcBorders>
                                    <w:top w:val="nil"/>
                                    <w:left w:val="nil"/>
                                    <w:bottom w:val="nil"/>
                                    <w:right w:val="nil"/>
                                  </w:tcBorders>
                                </w:tcPr>
                                <w:p w:rsidR="00990473" w:rsidRDefault="00990473">
                                  <w:pPr>
                                    <w:pStyle w:val="TableParagraph"/>
                                    <w:spacing w:before="114"/>
                                    <w:ind w:left="55"/>
                                    <w:rPr>
                                      <w:rFonts w:ascii="Times New Roman" w:eastAsia="Times New Roman" w:hAnsi="Times New Roman" w:cs="Times New Roman"/>
                                      <w:sz w:val="17"/>
                                      <w:szCs w:val="17"/>
                                    </w:rPr>
                                  </w:pPr>
                                  <w:r>
                                    <w:rPr>
                                      <w:rFonts w:ascii="Times New Roman"/>
                                      <w:spacing w:val="-1"/>
                                      <w:sz w:val="17"/>
                                    </w:rPr>
                                    <w:t>Advertising</w:t>
                                  </w:r>
                                </w:p>
                              </w:tc>
                              <w:tc>
                                <w:tcPr>
                                  <w:tcW w:w="916" w:type="dxa"/>
                                  <w:tcBorders>
                                    <w:top w:val="nil"/>
                                    <w:left w:val="nil"/>
                                    <w:bottom w:val="nil"/>
                                    <w:right w:val="nil"/>
                                  </w:tcBorders>
                                </w:tcPr>
                                <w:p w:rsidR="00990473" w:rsidRDefault="00990473">
                                  <w:pPr>
                                    <w:pStyle w:val="TableParagraph"/>
                                    <w:spacing w:before="2"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R4/4</w:t>
                                  </w:r>
                                </w:p>
                              </w:tc>
                              <w:tc>
                                <w:tcPr>
                                  <w:tcW w:w="530" w:type="dxa"/>
                                  <w:tcBorders>
                                    <w:top w:val="nil"/>
                                    <w:left w:val="nil"/>
                                    <w:bottom w:val="nil"/>
                                    <w:right w:val="nil"/>
                                  </w:tcBorders>
                                </w:tcPr>
                                <w:p w:rsidR="00990473" w:rsidRDefault="00990473">
                                  <w:pPr>
                                    <w:pStyle w:val="TableParagraph"/>
                                    <w:spacing w:before="2"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4"/>
                                    <w:ind w:left="268"/>
                                    <w:rPr>
                                      <w:rFonts w:ascii="Times New Roman" w:eastAsia="Times New Roman" w:hAnsi="Times New Roman" w:cs="Times New Roman"/>
                                      <w:sz w:val="17"/>
                                      <w:szCs w:val="17"/>
                                    </w:rPr>
                                  </w:pPr>
                                  <w:r>
                                    <w:rPr>
                                      <w:rFonts w:ascii="Times New Roman"/>
                                      <w:b/>
                                      <w:sz w:val="17"/>
                                    </w:rPr>
                                    <w:t>11,718</w:t>
                                  </w:r>
                                </w:p>
                              </w:tc>
                              <w:tc>
                                <w:tcPr>
                                  <w:tcW w:w="974" w:type="dxa"/>
                                  <w:tcBorders>
                                    <w:top w:val="nil"/>
                                    <w:left w:val="nil"/>
                                    <w:bottom w:val="nil"/>
                                    <w:right w:val="nil"/>
                                  </w:tcBorders>
                                </w:tcPr>
                                <w:p w:rsidR="00990473" w:rsidRDefault="00990473">
                                  <w:pPr>
                                    <w:pStyle w:val="TableParagraph"/>
                                    <w:spacing w:before="114"/>
                                    <w:ind w:left="353"/>
                                    <w:rPr>
                                      <w:rFonts w:ascii="Times New Roman" w:eastAsia="Times New Roman" w:hAnsi="Times New Roman" w:cs="Times New Roman"/>
                                      <w:sz w:val="17"/>
                                      <w:szCs w:val="17"/>
                                    </w:rPr>
                                  </w:pPr>
                                  <w:r>
                                    <w:rPr>
                                      <w:rFonts w:ascii="Times New Roman"/>
                                      <w:sz w:val="17"/>
                                    </w:rPr>
                                    <w:t>7,500</w:t>
                                  </w:r>
                                </w:p>
                              </w:tc>
                              <w:tc>
                                <w:tcPr>
                                  <w:tcW w:w="894" w:type="dxa"/>
                                  <w:tcBorders>
                                    <w:top w:val="nil"/>
                                    <w:left w:val="nil"/>
                                    <w:bottom w:val="nil"/>
                                    <w:right w:val="nil"/>
                                  </w:tcBorders>
                                </w:tcPr>
                                <w:p w:rsidR="00990473" w:rsidRDefault="00990473">
                                  <w:pPr>
                                    <w:pStyle w:val="TableParagraph"/>
                                    <w:spacing w:before="114"/>
                                    <w:ind w:left="289"/>
                                    <w:rPr>
                                      <w:rFonts w:ascii="Times New Roman" w:eastAsia="Times New Roman" w:hAnsi="Times New Roman" w:cs="Times New Roman"/>
                                      <w:sz w:val="17"/>
                                      <w:szCs w:val="17"/>
                                    </w:rPr>
                                  </w:pPr>
                                  <w:r>
                                    <w:rPr>
                                      <w:rFonts w:ascii="Times New Roman"/>
                                      <w:sz w:val="17"/>
                                    </w:rPr>
                                    <w:t>4,218</w:t>
                                  </w:r>
                                </w:p>
                              </w:tc>
                              <w:tc>
                                <w:tcPr>
                                  <w:tcW w:w="2839" w:type="dxa"/>
                                  <w:tcBorders>
                                    <w:top w:val="nil"/>
                                    <w:left w:val="nil"/>
                                    <w:bottom w:val="nil"/>
                                    <w:right w:val="nil"/>
                                  </w:tcBorders>
                                </w:tcPr>
                                <w:p w:rsidR="00990473" w:rsidRDefault="00990473">
                                  <w:pPr>
                                    <w:pStyle w:val="TableParagraph"/>
                                    <w:spacing w:before="115" w:line="197" w:lineRule="exact"/>
                                    <w:ind w:left="273"/>
                                    <w:rPr>
                                      <w:rFonts w:ascii="Times New Roman" w:eastAsia="Times New Roman" w:hAnsi="Times New Roman" w:cs="Times New Roman"/>
                                      <w:sz w:val="14"/>
                                      <w:szCs w:val="14"/>
                                    </w:rPr>
                                  </w:pPr>
                                  <w:r>
                                    <w:rPr>
                                      <w:rFonts w:ascii="Times New Roman"/>
                                      <w:position w:val="-2"/>
                                      <w:sz w:val="17"/>
                                    </w:rPr>
                                    <w:t>56%</w:t>
                                  </w:r>
                                  <w:r>
                                    <w:rPr>
                                      <w:rFonts w:ascii="Times New Roman"/>
                                      <w:spacing w:val="29"/>
                                      <w:position w:val="-2"/>
                                      <w:sz w:val="17"/>
                                    </w:rPr>
                                    <w:t xml:space="preserve"> </w:t>
                                  </w:r>
                                  <w:r>
                                    <w:rPr>
                                      <w:rFonts w:ascii="Times New Roman"/>
                                      <w:spacing w:val="-2"/>
                                      <w:sz w:val="14"/>
                                    </w:rPr>
                                    <w:t>Large</w:t>
                                  </w:r>
                                  <w:r>
                                    <w:rPr>
                                      <w:rFonts w:ascii="Times New Roman"/>
                                      <w:spacing w:val="8"/>
                                      <w:sz w:val="14"/>
                                    </w:rPr>
                                    <w:t xml:space="preserve"> </w:t>
                                  </w:r>
                                  <w:r>
                                    <w:rPr>
                                      <w:rFonts w:ascii="Times New Roman"/>
                                      <w:spacing w:val="-1"/>
                                      <w:sz w:val="14"/>
                                    </w:rPr>
                                    <w:t>campaign</w:t>
                                  </w:r>
                                  <w:r>
                                    <w:rPr>
                                      <w:rFonts w:ascii="Times New Roman"/>
                                      <w:spacing w:val="9"/>
                                      <w:sz w:val="14"/>
                                    </w:rPr>
                                    <w:t xml:space="preserve"> </w:t>
                                  </w:r>
                                  <w:r>
                                    <w:rPr>
                                      <w:rFonts w:ascii="Times New Roman"/>
                                      <w:spacing w:val="-1"/>
                                      <w:sz w:val="14"/>
                                    </w:rPr>
                                    <w:t>designed</w:t>
                                  </w:r>
                                  <w:r>
                                    <w:rPr>
                                      <w:rFonts w:ascii="Times New Roman"/>
                                      <w:spacing w:val="8"/>
                                      <w:sz w:val="14"/>
                                    </w:rPr>
                                    <w:t xml:space="preserve"> </w:t>
                                  </w:r>
                                  <w:r>
                                    <w:rPr>
                                      <w:rFonts w:ascii="Times New Roman"/>
                                      <w:sz w:val="14"/>
                                    </w:rPr>
                                    <w:t>to</w:t>
                                  </w:r>
                                  <w:r>
                                    <w:rPr>
                                      <w:rFonts w:ascii="Times New Roman"/>
                                      <w:spacing w:val="8"/>
                                      <w:sz w:val="14"/>
                                    </w:rPr>
                                    <w:t xml:space="preserve"> </w:t>
                                  </w:r>
                                  <w:r>
                                    <w:rPr>
                                      <w:rFonts w:ascii="Times New Roman"/>
                                      <w:sz w:val="14"/>
                                    </w:rPr>
                                    <w:t>enhance</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48" type="#_x0000_t202" style="position:absolute;left:0;text-align:left;margin-left:53.05pt;margin-top:-.25pt;width:470.5pt;height:114.75pt;z-index:-237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246"/>
                        <w:gridCol w:w="916"/>
                        <w:gridCol w:w="530"/>
                        <w:gridCol w:w="1011"/>
                        <w:gridCol w:w="974"/>
                        <w:gridCol w:w="894"/>
                        <w:gridCol w:w="2839"/>
                      </w:tblGrid>
                      <w:tr w:rsidR="00990473">
                        <w:trPr>
                          <w:trHeight w:hRule="exact" w:val="673"/>
                        </w:trPr>
                        <w:tc>
                          <w:tcPr>
                            <w:tcW w:w="2246"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Pr="0074489C" w:rsidRDefault="00990473">
                            <w:pPr>
                              <w:pStyle w:val="TableParagraph"/>
                              <w:ind w:left="55"/>
                              <w:rPr>
                                <w:rFonts w:ascii="Sylfaen" w:eastAsia="Times New Roman" w:hAnsi="Sylfaen" w:cs="Times New Roman"/>
                                <w:sz w:val="17"/>
                                <w:szCs w:val="17"/>
                                <w:lang w:val="ka-GE"/>
                              </w:rPr>
                            </w:pPr>
                            <w:r>
                              <w:rPr>
                                <w:rFonts w:ascii="Sylfaen" w:hAnsi="Sylfaen"/>
                                <w:spacing w:val="-1"/>
                                <w:sz w:val="17"/>
                                <w:lang w:val="ka-GE"/>
                              </w:rPr>
                              <w:t>იჯარა</w:t>
                            </w:r>
                          </w:p>
                        </w:tc>
                        <w:tc>
                          <w:tcPr>
                            <w:tcW w:w="916" w:type="dxa"/>
                            <w:tcBorders>
                              <w:top w:val="nil"/>
                              <w:left w:val="nil"/>
                              <w:bottom w:val="nil"/>
                              <w:right w:val="nil"/>
                            </w:tcBorders>
                          </w:tcPr>
                          <w:p w:rsidR="00990473" w:rsidRDefault="00990473">
                            <w:pPr>
                              <w:pStyle w:val="TableParagraph"/>
                              <w:spacing w:before="6" w:line="90" w:lineRule="exact"/>
                              <w:rPr>
                                <w:sz w:val="9"/>
                                <w:szCs w:val="9"/>
                              </w:rPr>
                            </w:pPr>
                          </w:p>
                          <w:p w:rsidR="00990473" w:rsidRDefault="00990473">
                            <w:pPr>
                              <w:pStyle w:val="TableParagraph"/>
                              <w:spacing w:line="140" w:lineRule="exact"/>
                              <w:rPr>
                                <w:sz w:val="14"/>
                                <w:szCs w:val="14"/>
                              </w:rPr>
                            </w:pPr>
                          </w:p>
                          <w:p w:rsidR="00990473" w:rsidRDefault="00990473">
                            <w:pPr>
                              <w:pStyle w:val="TableParagraph"/>
                              <w:spacing w:line="140" w:lineRule="exact"/>
                              <w:rPr>
                                <w:sz w:val="14"/>
                                <w:szCs w:val="14"/>
                              </w:rPr>
                            </w:pPr>
                          </w:p>
                          <w:p w:rsidR="00990473" w:rsidRDefault="00990473">
                            <w:pPr>
                              <w:pStyle w:val="TableParagraph"/>
                              <w:ind w:left="554"/>
                              <w:rPr>
                                <w:rFonts w:ascii="Times New Roman" w:eastAsia="Times New Roman" w:hAnsi="Times New Roman" w:cs="Times New Roman"/>
                                <w:sz w:val="14"/>
                                <w:szCs w:val="14"/>
                              </w:rPr>
                            </w:pPr>
                            <w:r>
                              <w:rPr>
                                <w:rFonts w:ascii="Times New Roman"/>
                                <w:b/>
                                <w:sz w:val="14"/>
                              </w:rPr>
                              <w:t>L1</w:t>
                            </w:r>
                          </w:p>
                        </w:tc>
                        <w:tc>
                          <w:tcPr>
                            <w:tcW w:w="530" w:type="dxa"/>
                            <w:tcBorders>
                              <w:top w:val="nil"/>
                              <w:left w:val="nil"/>
                              <w:bottom w:val="nil"/>
                              <w:right w:val="nil"/>
                            </w:tcBorders>
                          </w:tcPr>
                          <w:p w:rsidR="00990473" w:rsidRDefault="00990473"/>
                        </w:tc>
                        <w:tc>
                          <w:tcPr>
                            <w:tcW w:w="1011"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Default="00990473">
                            <w:pPr>
                              <w:pStyle w:val="TableParagraph"/>
                              <w:ind w:left="268"/>
                              <w:rPr>
                                <w:rFonts w:ascii="Times New Roman" w:eastAsia="Times New Roman" w:hAnsi="Times New Roman" w:cs="Times New Roman"/>
                                <w:sz w:val="17"/>
                                <w:szCs w:val="17"/>
                              </w:rPr>
                            </w:pPr>
                            <w:r>
                              <w:rPr>
                                <w:rFonts w:ascii="Times New Roman"/>
                                <w:b/>
                                <w:sz w:val="17"/>
                              </w:rPr>
                              <w:t>60,000</w:t>
                            </w:r>
                          </w:p>
                        </w:tc>
                        <w:tc>
                          <w:tcPr>
                            <w:tcW w:w="974"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Default="00990473">
                            <w:pPr>
                              <w:pStyle w:val="TableParagraph"/>
                              <w:ind w:left="267"/>
                              <w:rPr>
                                <w:rFonts w:ascii="Times New Roman" w:eastAsia="Times New Roman" w:hAnsi="Times New Roman" w:cs="Times New Roman"/>
                                <w:sz w:val="17"/>
                                <w:szCs w:val="17"/>
                              </w:rPr>
                            </w:pPr>
                            <w:r>
                              <w:rPr>
                                <w:rFonts w:ascii="Times New Roman"/>
                                <w:sz w:val="17"/>
                              </w:rPr>
                              <w:t>60,000</w:t>
                            </w:r>
                          </w:p>
                        </w:tc>
                        <w:tc>
                          <w:tcPr>
                            <w:tcW w:w="894" w:type="dxa"/>
                            <w:tcBorders>
                              <w:top w:val="nil"/>
                              <w:left w:val="nil"/>
                              <w:bottom w:val="nil"/>
                              <w:right w:val="nil"/>
                            </w:tcBorders>
                          </w:tcPr>
                          <w:p w:rsidR="00990473" w:rsidRDefault="00990473">
                            <w:pPr>
                              <w:pStyle w:val="TableParagraph"/>
                              <w:spacing w:line="160" w:lineRule="exact"/>
                              <w:rPr>
                                <w:sz w:val="16"/>
                                <w:szCs w:val="16"/>
                              </w:rPr>
                            </w:pPr>
                          </w:p>
                          <w:p w:rsidR="00990473" w:rsidRDefault="00990473">
                            <w:pPr>
                              <w:pStyle w:val="TableParagraph"/>
                              <w:spacing w:before="8" w:line="180" w:lineRule="exact"/>
                              <w:rPr>
                                <w:sz w:val="18"/>
                                <w:szCs w:val="18"/>
                              </w:rPr>
                            </w:pPr>
                          </w:p>
                          <w:p w:rsidR="00990473" w:rsidRDefault="00990473">
                            <w:pPr>
                              <w:pStyle w:val="TableParagraph"/>
                              <w:ind w:left="591"/>
                              <w:rPr>
                                <w:rFonts w:ascii="Times New Roman" w:eastAsia="Times New Roman" w:hAnsi="Times New Roman" w:cs="Times New Roman"/>
                                <w:sz w:val="17"/>
                                <w:szCs w:val="17"/>
                              </w:rPr>
                            </w:pPr>
                            <w:r>
                              <w:rPr>
                                <w:rFonts w:ascii="Times New Roman"/>
                                <w:sz w:val="17"/>
                              </w:rPr>
                              <w:t>0</w:t>
                            </w:r>
                          </w:p>
                        </w:tc>
                        <w:tc>
                          <w:tcPr>
                            <w:tcW w:w="2839" w:type="dxa"/>
                            <w:tcBorders>
                              <w:top w:val="nil"/>
                              <w:left w:val="nil"/>
                              <w:bottom w:val="nil"/>
                              <w:right w:val="nil"/>
                            </w:tcBorders>
                          </w:tcPr>
                          <w:p w:rsidR="00990473" w:rsidRDefault="00990473">
                            <w:pPr>
                              <w:pStyle w:val="TableParagraph"/>
                              <w:spacing w:before="23"/>
                              <w:ind w:left="359" w:firstLine="290"/>
                              <w:rPr>
                                <w:rFonts w:ascii="Times New Roman" w:eastAsia="Times New Roman" w:hAnsi="Times New Roman" w:cs="Times New Roman"/>
                                <w:sz w:val="14"/>
                                <w:szCs w:val="14"/>
                              </w:rPr>
                            </w:pPr>
                          </w:p>
                          <w:p w:rsidR="00990473" w:rsidRDefault="00990473">
                            <w:pPr>
                              <w:pStyle w:val="TableParagraph"/>
                              <w:spacing w:before="4" w:line="160" w:lineRule="exact"/>
                              <w:rPr>
                                <w:sz w:val="16"/>
                                <w:szCs w:val="16"/>
                              </w:rPr>
                            </w:pPr>
                          </w:p>
                          <w:p w:rsidR="00990473" w:rsidRPr="006C1E36" w:rsidRDefault="00990473" w:rsidP="006C1E36">
                            <w:pPr>
                              <w:pStyle w:val="TableParagraph"/>
                              <w:ind w:left="359"/>
                              <w:rPr>
                                <w:rFonts w:ascii="Sylfaen" w:eastAsia="Times New Roman" w:hAnsi="Sylfaen" w:cs="Times New Roman"/>
                                <w:sz w:val="14"/>
                                <w:szCs w:val="14"/>
                                <w:lang w:val="ka-GE"/>
                              </w:rPr>
                            </w:pPr>
                            <w:r>
                              <w:rPr>
                                <w:rFonts w:ascii="Times New Roman"/>
                                <w:sz w:val="17"/>
                              </w:rPr>
                              <w:t>0%</w:t>
                            </w:r>
                            <w:r>
                              <w:rPr>
                                <w:rFonts w:ascii="Times New Roman"/>
                                <w:spacing w:val="23"/>
                                <w:sz w:val="17"/>
                              </w:rPr>
                              <w:t xml:space="preserve"> </w:t>
                            </w:r>
                            <w:r>
                              <w:rPr>
                                <w:rFonts w:ascii="Sylfaen" w:hAnsi="Sylfaen"/>
                                <w:position w:val="1"/>
                                <w:sz w:val="14"/>
                                <w:lang w:val="ka-GE"/>
                              </w:rPr>
                              <w:t>იჯარა, ლიზინგის მიხედვით</w:t>
                            </w:r>
                          </w:p>
                        </w:tc>
                      </w:tr>
                      <w:tr w:rsidR="00990473" w:rsidTr="0074489C">
                        <w:trPr>
                          <w:trHeight w:hRule="exact" w:val="593"/>
                        </w:trPr>
                        <w:tc>
                          <w:tcPr>
                            <w:tcW w:w="2246" w:type="dxa"/>
                            <w:tcBorders>
                              <w:top w:val="nil"/>
                              <w:left w:val="nil"/>
                              <w:bottom w:val="nil"/>
                              <w:right w:val="nil"/>
                            </w:tcBorders>
                          </w:tcPr>
                          <w:p w:rsidR="00990473" w:rsidRPr="0074489C" w:rsidRDefault="00990473" w:rsidP="006C1E36">
                            <w:pPr>
                              <w:pStyle w:val="TableParagraph"/>
                              <w:spacing w:before="112"/>
                              <w:ind w:left="55"/>
                              <w:rPr>
                                <w:rFonts w:ascii="Sylfaen" w:eastAsia="Times New Roman" w:hAnsi="Sylfaen" w:cs="Times New Roman"/>
                                <w:sz w:val="17"/>
                                <w:szCs w:val="17"/>
                                <w:lang w:val="ka-GE"/>
                              </w:rPr>
                            </w:pPr>
                            <w:r>
                              <w:rPr>
                                <w:rFonts w:ascii="Sylfaen" w:hAnsi="Sylfaen"/>
                                <w:spacing w:val="-1"/>
                                <w:sz w:val="17"/>
                                <w:lang w:val="ka-GE"/>
                              </w:rPr>
                              <w:t>ქონების გადასახადი და წყალი</w:t>
                            </w:r>
                          </w:p>
                        </w:tc>
                        <w:tc>
                          <w:tcPr>
                            <w:tcW w:w="916"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R4/1</w:t>
                            </w:r>
                          </w:p>
                        </w:tc>
                        <w:tc>
                          <w:tcPr>
                            <w:tcW w:w="530"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2"/>
                              <w:ind w:left="268"/>
                              <w:rPr>
                                <w:rFonts w:ascii="Times New Roman" w:eastAsia="Times New Roman" w:hAnsi="Times New Roman" w:cs="Times New Roman"/>
                                <w:sz w:val="17"/>
                                <w:szCs w:val="17"/>
                              </w:rPr>
                            </w:pPr>
                            <w:r>
                              <w:rPr>
                                <w:rFonts w:ascii="Times New Roman"/>
                                <w:b/>
                                <w:sz w:val="17"/>
                              </w:rPr>
                              <w:t>22,225</w:t>
                            </w:r>
                          </w:p>
                        </w:tc>
                        <w:tc>
                          <w:tcPr>
                            <w:tcW w:w="974" w:type="dxa"/>
                            <w:tcBorders>
                              <w:top w:val="nil"/>
                              <w:left w:val="nil"/>
                              <w:bottom w:val="nil"/>
                              <w:right w:val="nil"/>
                            </w:tcBorders>
                          </w:tcPr>
                          <w:p w:rsidR="00990473" w:rsidRDefault="00990473">
                            <w:pPr>
                              <w:pStyle w:val="TableParagraph"/>
                              <w:spacing w:before="112"/>
                              <w:ind w:left="267"/>
                              <w:rPr>
                                <w:rFonts w:ascii="Times New Roman" w:eastAsia="Times New Roman" w:hAnsi="Times New Roman" w:cs="Times New Roman"/>
                                <w:sz w:val="17"/>
                                <w:szCs w:val="17"/>
                              </w:rPr>
                            </w:pPr>
                            <w:r>
                              <w:rPr>
                                <w:rFonts w:ascii="Times New Roman"/>
                                <w:sz w:val="17"/>
                              </w:rPr>
                              <w:t>21,250</w:t>
                            </w:r>
                          </w:p>
                        </w:tc>
                        <w:tc>
                          <w:tcPr>
                            <w:tcW w:w="894" w:type="dxa"/>
                            <w:tcBorders>
                              <w:top w:val="nil"/>
                              <w:left w:val="nil"/>
                              <w:bottom w:val="nil"/>
                              <w:right w:val="nil"/>
                            </w:tcBorders>
                          </w:tcPr>
                          <w:p w:rsidR="00990473" w:rsidRDefault="00990473">
                            <w:pPr>
                              <w:pStyle w:val="TableParagraph"/>
                              <w:spacing w:before="112"/>
                              <w:ind w:left="418"/>
                              <w:rPr>
                                <w:rFonts w:ascii="Times New Roman" w:eastAsia="Times New Roman" w:hAnsi="Times New Roman" w:cs="Times New Roman"/>
                                <w:sz w:val="17"/>
                                <w:szCs w:val="17"/>
                              </w:rPr>
                            </w:pPr>
                            <w:r>
                              <w:rPr>
                                <w:rFonts w:ascii="Times New Roman"/>
                                <w:sz w:val="17"/>
                              </w:rPr>
                              <w:t>975</w:t>
                            </w:r>
                          </w:p>
                        </w:tc>
                        <w:tc>
                          <w:tcPr>
                            <w:tcW w:w="2839" w:type="dxa"/>
                            <w:tcBorders>
                              <w:top w:val="nil"/>
                              <w:left w:val="nil"/>
                              <w:bottom w:val="nil"/>
                              <w:right w:val="nil"/>
                            </w:tcBorders>
                          </w:tcPr>
                          <w:p w:rsidR="00990473" w:rsidRPr="006C1E36" w:rsidRDefault="00990473" w:rsidP="006C1E36">
                            <w:pPr>
                              <w:pStyle w:val="TableParagraph"/>
                              <w:spacing w:before="112"/>
                              <w:ind w:left="359"/>
                              <w:rPr>
                                <w:rFonts w:ascii="Sylfaen" w:eastAsia="Times New Roman" w:hAnsi="Sylfaen" w:cs="Times New Roman"/>
                                <w:sz w:val="17"/>
                                <w:szCs w:val="17"/>
                                <w:lang w:val="ka-GE"/>
                              </w:rPr>
                            </w:pPr>
                            <w:r>
                              <w:rPr>
                                <w:rFonts w:ascii="Times New Roman"/>
                                <w:sz w:val="17"/>
                              </w:rPr>
                              <w:t>5%</w:t>
                            </w:r>
                            <w:r>
                              <w:rPr>
                                <w:rFonts w:ascii="Times New Roman"/>
                                <w:spacing w:val="25"/>
                                <w:sz w:val="17"/>
                              </w:rPr>
                              <w:t xml:space="preserve"> </w:t>
                            </w:r>
                            <w:r>
                              <w:rPr>
                                <w:rFonts w:ascii="Sylfaen" w:hAnsi="Sylfaen"/>
                                <w:spacing w:val="-1"/>
                                <w:sz w:val="17"/>
                                <w:lang w:val="ka-GE"/>
                              </w:rPr>
                              <w:t>ხარჯები გაიზარდა</w:t>
                            </w:r>
                          </w:p>
                        </w:tc>
                      </w:tr>
                      <w:tr w:rsidR="00990473">
                        <w:trPr>
                          <w:trHeight w:hRule="exact" w:val="437"/>
                        </w:trPr>
                        <w:tc>
                          <w:tcPr>
                            <w:tcW w:w="2246" w:type="dxa"/>
                            <w:tcBorders>
                              <w:top w:val="nil"/>
                              <w:left w:val="nil"/>
                              <w:bottom w:val="nil"/>
                              <w:right w:val="nil"/>
                            </w:tcBorders>
                          </w:tcPr>
                          <w:p w:rsidR="00990473" w:rsidRPr="0074489C" w:rsidRDefault="00990473">
                            <w:pPr>
                              <w:pStyle w:val="TableParagraph"/>
                              <w:spacing w:before="112"/>
                              <w:ind w:left="55"/>
                              <w:rPr>
                                <w:rFonts w:ascii="Sylfaen" w:eastAsia="Times New Roman" w:hAnsi="Sylfaen" w:cs="Times New Roman"/>
                                <w:sz w:val="17"/>
                                <w:szCs w:val="17"/>
                                <w:lang w:val="ka-GE"/>
                              </w:rPr>
                            </w:pPr>
                            <w:r>
                              <w:rPr>
                                <w:rFonts w:ascii="Sylfaen" w:hAnsi="Sylfaen"/>
                                <w:spacing w:val="-1"/>
                                <w:sz w:val="17"/>
                                <w:lang w:val="ka-GE"/>
                              </w:rPr>
                              <w:t>სინათლე და გათბობა</w:t>
                            </w:r>
                          </w:p>
                        </w:tc>
                        <w:tc>
                          <w:tcPr>
                            <w:tcW w:w="916"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R4/2</w:t>
                            </w:r>
                          </w:p>
                        </w:tc>
                        <w:tc>
                          <w:tcPr>
                            <w:tcW w:w="530"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2"/>
                              <w:ind w:left="268"/>
                              <w:rPr>
                                <w:rFonts w:ascii="Times New Roman" w:eastAsia="Times New Roman" w:hAnsi="Times New Roman" w:cs="Times New Roman"/>
                                <w:sz w:val="17"/>
                                <w:szCs w:val="17"/>
                              </w:rPr>
                            </w:pPr>
                            <w:r>
                              <w:rPr>
                                <w:rFonts w:ascii="Times New Roman"/>
                                <w:b/>
                                <w:sz w:val="17"/>
                              </w:rPr>
                              <w:t>19,928</w:t>
                            </w:r>
                          </w:p>
                        </w:tc>
                        <w:tc>
                          <w:tcPr>
                            <w:tcW w:w="974" w:type="dxa"/>
                            <w:tcBorders>
                              <w:top w:val="nil"/>
                              <w:left w:val="nil"/>
                              <w:bottom w:val="nil"/>
                              <w:right w:val="nil"/>
                            </w:tcBorders>
                          </w:tcPr>
                          <w:p w:rsidR="00990473" w:rsidRDefault="00990473">
                            <w:pPr>
                              <w:pStyle w:val="TableParagraph"/>
                              <w:spacing w:before="112"/>
                              <w:ind w:left="267"/>
                              <w:rPr>
                                <w:rFonts w:ascii="Times New Roman" w:eastAsia="Times New Roman" w:hAnsi="Times New Roman" w:cs="Times New Roman"/>
                                <w:sz w:val="17"/>
                                <w:szCs w:val="17"/>
                              </w:rPr>
                            </w:pPr>
                            <w:r>
                              <w:rPr>
                                <w:rFonts w:ascii="Times New Roman"/>
                                <w:sz w:val="17"/>
                              </w:rPr>
                              <w:t>22,172</w:t>
                            </w:r>
                          </w:p>
                        </w:tc>
                        <w:tc>
                          <w:tcPr>
                            <w:tcW w:w="894" w:type="dxa"/>
                            <w:tcBorders>
                              <w:top w:val="nil"/>
                              <w:left w:val="nil"/>
                              <w:bottom w:val="nil"/>
                              <w:right w:val="nil"/>
                            </w:tcBorders>
                          </w:tcPr>
                          <w:p w:rsidR="00990473" w:rsidRDefault="00990473">
                            <w:pPr>
                              <w:pStyle w:val="TableParagraph"/>
                              <w:spacing w:before="112"/>
                              <w:ind w:left="231"/>
                              <w:rPr>
                                <w:rFonts w:ascii="Times New Roman" w:eastAsia="Times New Roman" w:hAnsi="Times New Roman" w:cs="Times New Roman"/>
                                <w:sz w:val="17"/>
                                <w:szCs w:val="17"/>
                              </w:rPr>
                            </w:pPr>
                            <w:r>
                              <w:rPr>
                                <w:rFonts w:ascii="Times New Roman"/>
                                <w:sz w:val="17"/>
                              </w:rPr>
                              <w:t>-2,245</w:t>
                            </w:r>
                          </w:p>
                        </w:tc>
                        <w:tc>
                          <w:tcPr>
                            <w:tcW w:w="2839" w:type="dxa"/>
                            <w:tcBorders>
                              <w:top w:val="nil"/>
                              <w:left w:val="nil"/>
                              <w:bottom w:val="nil"/>
                              <w:right w:val="nil"/>
                            </w:tcBorders>
                          </w:tcPr>
                          <w:p w:rsidR="00990473" w:rsidRPr="006C1E36" w:rsidRDefault="00990473" w:rsidP="006C1E36">
                            <w:pPr>
                              <w:pStyle w:val="TableParagraph"/>
                              <w:spacing w:before="112"/>
                              <w:ind w:left="215"/>
                              <w:rPr>
                                <w:rFonts w:ascii="Sylfaen" w:eastAsia="Times New Roman" w:hAnsi="Sylfaen" w:cs="Times New Roman"/>
                                <w:sz w:val="17"/>
                                <w:szCs w:val="17"/>
                                <w:lang w:val="ka-GE"/>
                              </w:rPr>
                            </w:pPr>
                            <w:r>
                              <w:rPr>
                                <w:rFonts w:ascii="Times New Roman"/>
                                <w:sz w:val="17"/>
                              </w:rPr>
                              <w:t>-10%</w:t>
                            </w:r>
                            <w:r>
                              <w:rPr>
                                <w:rFonts w:ascii="Times New Roman"/>
                                <w:spacing w:val="26"/>
                                <w:sz w:val="17"/>
                              </w:rPr>
                              <w:t xml:space="preserve"> </w:t>
                            </w:r>
                            <w:r>
                              <w:rPr>
                                <w:rFonts w:ascii="Sylfaen" w:hAnsi="Sylfaen"/>
                                <w:spacing w:val="-1"/>
                                <w:sz w:val="17"/>
                                <w:lang w:val="ka-GE"/>
                              </w:rPr>
                              <w:t>მომწოდებელი შეიცვალა</w:t>
                            </w:r>
                          </w:p>
                        </w:tc>
                      </w:tr>
                      <w:tr w:rsidR="00990473">
                        <w:trPr>
                          <w:trHeight w:hRule="exact" w:val="435"/>
                        </w:trPr>
                        <w:tc>
                          <w:tcPr>
                            <w:tcW w:w="2246" w:type="dxa"/>
                            <w:tcBorders>
                              <w:top w:val="nil"/>
                              <w:left w:val="nil"/>
                              <w:bottom w:val="nil"/>
                              <w:right w:val="nil"/>
                            </w:tcBorders>
                          </w:tcPr>
                          <w:p w:rsidR="00990473" w:rsidRPr="0074489C" w:rsidRDefault="00990473">
                            <w:pPr>
                              <w:pStyle w:val="TableParagraph"/>
                              <w:spacing w:before="112"/>
                              <w:ind w:left="55"/>
                              <w:rPr>
                                <w:rFonts w:ascii="Sylfaen" w:eastAsia="Times New Roman" w:hAnsi="Sylfaen" w:cs="Times New Roman"/>
                                <w:sz w:val="17"/>
                                <w:szCs w:val="17"/>
                                <w:lang w:val="ka-GE"/>
                              </w:rPr>
                            </w:pPr>
                            <w:r>
                              <w:rPr>
                                <w:rFonts w:ascii="Sylfaen" w:hAnsi="Sylfaen"/>
                                <w:spacing w:val="-1"/>
                                <w:sz w:val="17"/>
                                <w:lang w:val="ka-GE"/>
                              </w:rPr>
                              <w:t>დასუფთვება</w:t>
                            </w:r>
                          </w:p>
                        </w:tc>
                        <w:tc>
                          <w:tcPr>
                            <w:tcW w:w="916"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R4/3</w:t>
                            </w:r>
                          </w:p>
                        </w:tc>
                        <w:tc>
                          <w:tcPr>
                            <w:tcW w:w="530" w:type="dxa"/>
                            <w:tcBorders>
                              <w:top w:val="nil"/>
                              <w:left w:val="nil"/>
                              <w:bottom w:val="nil"/>
                              <w:right w:val="nil"/>
                            </w:tcBorders>
                          </w:tcPr>
                          <w:p w:rsidR="00990473" w:rsidRDefault="00990473">
                            <w:pPr>
                              <w:pStyle w:val="TableParagraph"/>
                              <w:spacing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2"/>
                              <w:ind w:left="354"/>
                              <w:rPr>
                                <w:rFonts w:ascii="Times New Roman" w:eastAsia="Times New Roman" w:hAnsi="Times New Roman" w:cs="Times New Roman"/>
                                <w:sz w:val="17"/>
                                <w:szCs w:val="17"/>
                              </w:rPr>
                            </w:pPr>
                            <w:r>
                              <w:rPr>
                                <w:rFonts w:ascii="Times New Roman"/>
                                <w:b/>
                                <w:sz w:val="17"/>
                              </w:rPr>
                              <w:t>6,293</w:t>
                            </w:r>
                          </w:p>
                        </w:tc>
                        <w:tc>
                          <w:tcPr>
                            <w:tcW w:w="974" w:type="dxa"/>
                            <w:tcBorders>
                              <w:top w:val="nil"/>
                              <w:left w:val="nil"/>
                              <w:bottom w:val="nil"/>
                              <w:right w:val="nil"/>
                            </w:tcBorders>
                          </w:tcPr>
                          <w:p w:rsidR="00990473" w:rsidRDefault="00990473">
                            <w:pPr>
                              <w:pStyle w:val="TableParagraph"/>
                              <w:spacing w:before="112"/>
                              <w:ind w:left="353"/>
                              <w:rPr>
                                <w:rFonts w:ascii="Times New Roman" w:eastAsia="Times New Roman" w:hAnsi="Times New Roman" w:cs="Times New Roman"/>
                                <w:sz w:val="17"/>
                                <w:szCs w:val="17"/>
                              </w:rPr>
                            </w:pPr>
                            <w:r>
                              <w:rPr>
                                <w:rFonts w:ascii="Times New Roman"/>
                                <w:sz w:val="17"/>
                              </w:rPr>
                              <w:t>6,008</w:t>
                            </w:r>
                          </w:p>
                        </w:tc>
                        <w:tc>
                          <w:tcPr>
                            <w:tcW w:w="894" w:type="dxa"/>
                            <w:tcBorders>
                              <w:top w:val="nil"/>
                              <w:left w:val="nil"/>
                              <w:bottom w:val="nil"/>
                              <w:right w:val="nil"/>
                            </w:tcBorders>
                          </w:tcPr>
                          <w:p w:rsidR="00990473" w:rsidRDefault="00990473">
                            <w:pPr>
                              <w:pStyle w:val="TableParagraph"/>
                              <w:spacing w:before="112"/>
                              <w:ind w:left="418"/>
                              <w:rPr>
                                <w:rFonts w:ascii="Times New Roman" w:eastAsia="Times New Roman" w:hAnsi="Times New Roman" w:cs="Times New Roman"/>
                                <w:sz w:val="17"/>
                                <w:szCs w:val="17"/>
                              </w:rPr>
                            </w:pPr>
                            <w:r>
                              <w:rPr>
                                <w:rFonts w:ascii="Times New Roman"/>
                                <w:sz w:val="17"/>
                              </w:rPr>
                              <w:t>285</w:t>
                            </w:r>
                          </w:p>
                        </w:tc>
                        <w:tc>
                          <w:tcPr>
                            <w:tcW w:w="2839" w:type="dxa"/>
                            <w:tcBorders>
                              <w:top w:val="nil"/>
                              <w:left w:val="nil"/>
                              <w:bottom w:val="nil"/>
                              <w:right w:val="nil"/>
                            </w:tcBorders>
                          </w:tcPr>
                          <w:p w:rsidR="00990473" w:rsidRPr="006C1E36" w:rsidRDefault="00990473" w:rsidP="006C1E36">
                            <w:pPr>
                              <w:pStyle w:val="TableParagraph"/>
                              <w:spacing w:before="112"/>
                              <w:ind w:left="359"/>
                              <w:rPr>
                                <w:rFonts w:ascii="Sylfaen" w:eastAsia="Times New Roman" w:hAnsi="Sylfaen" w:cs="Times New Roman"/>
                                <w:sz w:val="17"/>
                                <w:szCs w:val="17"/>
                                <w:lang w:val="ka-GE"/>
                              </w:rPr>
                            </w:pPr>
                            <w:r>
                              <w:rPr>
                                <w:rFonts w:ascii="Times New Roman"/>
                                <w:sz w:val="17"/>
                              </w:rPr>
                              <w:t>5%</w:t>
                            </w:r>
                            <w:r>
                              <w:rPr>
                                <w:rFonts w:ascii="Times New Roman"/>
                                <w:spacing w:val="26"/>
                                <w:sz w:val="17"/>
                              </w:rPr>
                              <w:t xml:space="preserve"> </w:t>
                            </w:r>
                            <w:r>
                              <w:rPr>
                                <w:rFonts w:ascii="Sylfaen" w:hAnsi="Sylfaen"/>
                                <w:spacing w:val="-1"/>
                                <w:sz w:val="17"/>
                                <w:lang w:val="ka-GE"/>
                              </w:rPr>
                              <w:t>არ არის მნიშვნელოვანი</w:t>
                            </w:r>
                          </w:p>
                        </w:tc>
                      </w:tr>
                      <w:tr w:rsidR="00990473">
                        <w:trPr>
                          <w:trHeight w:hRule="exact" w:val="313"/>
                        </w:trPr>
                        <w:tc>
                          <w:tcPr>
                            <w:tcW w:w="2246" w:type="dxa"/>
                            <w:tcBorders>
                              <w:top w:val="nil"/>
                              <w:left w:val="nil"/>
                              <w:bottom w:val="nil"/>
                              <w:right w:val="nil"/>
                            </w:tcBorders>
                          </w:tcPr>
                          <w:p w:rsidR="00990473" w:rsidRDefault="00990473">
                            <w:pPr>
                              <w:pStyle w:val="TableParagraph"/>
                              <w:spacing w:before="114"/>
                              <w:ind w:left="55"/>
                              <w:rPr>
                                <w:rFonts w:ascii="Times New Roman" w:eastAsia="Times New Roman" w:hAnsi="Times New Roman" w:cs="Times New Roman"/>
                                <w:sz w:val="17"/>
                                <w:szCs w:val="17"/>
                              </w:rPr>
                            </w:pPr>
                            <w:r>
                              <w:rPr>
                                <w:rFonts w:ascii="Times New Roman"/>
                                <w:spacing w:val="-1"/>
                                <w:sz w:val="17"/>
                              </w:rPr>
                              <w:t>Advertising</w:t>
                            </w:r>
                          </w:p>
                        </w:tc>
                        <w:tc>
                          <w:tcPr>
                            <w:tcW w:w="916" w:type="dxa"/>
                            <w:tcBorders>
                              <w:top w:val="nil"/>
                              <w:left w:val="nil"/>
                              <w:bottom w:val="nil"/>
                              <w:right w:val="nil"/>
                            </w:tcBorders>
                          </w:tcPr>
                          <w:p w:rsidR="00990473" w:rsidRDefault="00990473">
                            <w:pPr>
                              <w:pStyle w:val="TableParagraph"/>
                              <w:spacing w:before="2" w:line="140" w:lineRule="exact"/>
                              <w:rPr>
                                <w:sz w:val="14"/>
                                <w:szCs w:val="14"/>
                              </w:rPr>
                            </w:pPr>
                          </w:p>
                          <w:p w:rsidR="00990473" w:rsidRDefault="00990473">
                            <w:pPr>
                              <w:pStyle w:val="TableParagraph"/>
                              <w:ind w:left="494"/>
                              <w:rPr>
                                <w:rFonts w:ascii="Times New Roman" w:eastAsia="Times New Roman" w:hAnsi="Times New Roman" w:cs="Times New Roman"/>
                                <w:sz w:val="14"/>
                                <w:szCs w:val="14"/>
                              </w:rPr>
                            </w:pPr>
                            <w:r>
                              <w:rPr>
                                <w:rFonts w:ascii="Times New Roman"/>
                                <w:b/>
                                <w:spacing w:val="-1"/>
                                <w:sz w:val="14"/>
                              </w:rPr>
                              <w:t>R4/4</w:t>
                            </w:r>
                          </w:p>
                        </w:tc>
                        <w:tc>
                          <w:tcPr>
                            <w:tcW w:w="530" w:type="dxa"/>
                            <w:tcBorders>
                              <w:top w:val="nil"/>
                              <w:left w:val="nil"/>
                              <w:bottom w:val="nil"/>
                              <w:right w:val="nil"/>
                            </w:tcBorders>
                          </w:tcPr>
                          <w:p w:rsidR="00990473" w:rsidRDefault="00990473">
                            <w:pPr>
                              <w:pStyle w:val="TableParagraph"/>
                              <w:spacing w:before="2" w:line="140" w:lineRule="exact"/>
                              <w:rPr>
                                <w:sz w:val="14"/>
                                <w:szCs w:val="14"/>
                              </w:rPr>
                            </w:pPr>
                          </w:p>
                          <w:p w:rsidR="00990473" w:rsidRDefault="00990473">
                            <w:pPr>
                              <w:pStyle w:val="TableParagraph"/>
                              <w:ind w:left="133"/>
                              <w:rPr>
                                <w:rFonts w:ascii="Times New Roman" w:eastAsia="Times New Roman" w:hAnsi="Times New Roman" w:cs="Times New Roman"/>
                                <w:sz w:val="14"/>
                                <w:szCs w:val="14"/>
                              </w:rPr>
                            </w:pPr>
                            <w:r>
                              <w:rPr>
                                <w:rFonts w:ascii="Times New Roman"/>
                                <w:b/>
                                <w:sz w:val="14"/>
                              </w:rPr>
                              <w:t>tb</w:t>
                            </w:r>
                          </w:p>
                        </w:tc>
                        <w:tc>
                          <w:tcPr>
                            <w:tcW w:w="1011" w:type="dxa"/>
                            <w:tcBorders>
                              <w:top w:val="nil"/>
                              <w:left w:val="nil"/>
                              <w:bottom w:val="nil"/>
                              <w:right w:val="nil"/>
                            </w:tcBorders>
                          </w:tcPr>
                          <w:p w:rsidR="00990473" w:rsidRDefault="00990473">
                            <w:pPr>
                              <w:pStyle w:val="TableParagraph"/>
                              <w:spacing w:before="114"/>
                              <w:ind w:left="268"/>
                              <w:rPr>
                                <w:rFonts w:ascii="Times New Roman" w:eastAsia="Times New Roman" w:hAnsi="Times New Roman" w:cs="Times New Roman"/>
                                <w:sz w:val="17"/>
                                <w:szCs w:val="17"/>
                              </w:rPr>
                            </w:pPr>
                            <w:r>
                              <w:rPr>
                                <w:rFonts w:ascii="Times New Roman"/>
                                <w:b/>
                                <w:sz w:val="17"/>
                              </w:rPr>
                              <w:t>11,718</w:t>
                            </w:r>
                          </w:p>
                        </w:tc>
                        <w:tc>
                          <w:tcPr>
                            <w:tcW w:w="974" w:type="dxa"/>
                            <w:tcBorders>
                              <w:top w:val="nil"/>
                              <w:left w:val="nil"/>
                              <w:bottom w:val="nil"/>
                              <w:right w:val="nil"/>
                            </w:tcBorders>
                          </w:tcPr>
                          <w:p w:rsidR="00990473" w:rsidRDefault="00990473">
                            <w:pPr>
                              <w:pStyle w:val="TableParagraph"/>
                              <w:spacing w:before="114"/>
                              <w:ind w:left="353"/>
                              <w:rPr>
                                <w:rFonts w:ascii="Times New Roman" w:eastAsia="Times New Roman" w:hAnsi="Times New Roman" w:cs="Times New Roman"/>
                                <w:sz w:val="17"/>
                                <w:szCs w:val="17"/>
                              </w:rPr>
                            </w:pPr>
                            <w:r>
                              <w:rPr>
                                <w:rFonts w:ascii="Times New Roman"/>
                                <w:sz w:val="17"/>
                              </w:rPr>
                              <w:t>7,500</w:t>
                            </w:r>
                          </w:p>
                        </w:tc>
                        <w:tc>
                          <w:tcPr>
                            <w:tcW w:w="894" w:type="dxa"/>
                            <w:tcBorders>
                              <w:top w:val="nil"/>
                              <w:left w:val="nil"/>
                              <w:bottom w:val="nil"/>
                              <w:right w:val="nil"/>
                            </w:tcBorders>
                          </w:tcPr>
                          <w:p w:rsidR="00990473" w:rsidRDefault="00990473">
                            <w:pPr>
                              <w:pStyle w:val="TableParagraph"/>
                              <w:spacing w:before="114"/>
                              <w:ind w:left="289"/>
                              <w:rPr>
                                <w:rFonts w:ascii="Times New Roman" w:eastAsia="Times New Roman" w:hAnsi="Times New Roman" w:cs="Times New Roman"/>
                                <w:sz w:val="17"/>
                                <w:szCs w:val="17"/>
                              </w:rPr>
                            </w:pPr>
                            <w:r>
                              <w:rPr>
                                <w:rFonts w:ascii="Times New Roman"/>
                                <w:sz w:val="17"/>
                              </w:rPr>
                              <w:t>4,218</w:t>
                            </w:r>
                          </w:p>
                        </w:tc>
                        <w:tc>
                          <w:tcPr>
                            <w:tcW w:w="2839" w:type="dxa"/>
                            <w:tcBorders>
                              <w:top w:val="nil"/>
                              <w:left w:val="nil"/>
                              <w:bottom w:val="nil"/>
                              <w:right w:val="nil"/>
                            </w:tcBorders>
                          </w:tcPr>
                          <w:p w:rsidR="00990473" w:rsidRDefault="00990473">
                            <w:pPr>
                              <w:pStyle w:val="TableParagraph"/>
                              <w:spacing w:before="115" w:line="197" w:lineRule="exact"/>
                              <w:ind w:left="273"/>
                              <w:rPr>
                                <w:rFonts w:ascii="Times New Roman" w:eastAsia="Times New Roman" w:hAnsi="Times New Roman" w:cs="Times New Roman"/>
                                <w:sz w:val="14"/>
                                <w:szCs w:val="14"/>
                              </w:rPr>
                            </w:pPr>
                            <w:r>
                              <w:rPr>
                                <w:rFonts w:ascii="Times New Roman"/>
                                <w:position w:val="-2"/>
                                <w:sz w:val="17"/>
                              </w:rPr>
                              <w:t>56%</w:t>
                            </w:r>
                            <w:r>
                              <w:rPr>
                                <w:rFonts w:ascii="Times New Roman"/>
                                <w:spacing w:val="29"/>
                                <w:position w:val="-2"/>
                                <w:sz w:val="17"/>
                              </w:rPr>
                              <w:t xml:space="preserve"> </w:t>
                            </w:r>
                            <w:r>
                              <w:rPr>
                                <w:rFonts w:ascii="Times New Roman"/>
                                <w:spacing w:val="-2"/>
                                <w:sz w:val="14"/>
                              </w:rPr>
                              <w:t>Large</w:t>
                            </w:r>
                            <w:r>
                              <w:rPr>
                                <w:rFonts w:ascii="Times New Roman"/>
                                <w:spacing w:val="8"/>
                                <w:sz w:val="14"/>
                              </w:rPr>
                              <w:t xml:space="preserve"> </w:t>
                            </w:r>
                            <w:r>
                              <w:rPr>
                                <w:rFonts w:ascii="Times New Roman"/>
                                <w:spacing w:val="-1"/>
                                <w:sz w:val="14"/>
                              </w:rPr>
                              <w:t>campaign</w:t>
                            </w:r>
                            <w:r>
                              <w:rPr>
                                <w:rFonts w:ascii="Times New Roman"/>
                                <w:spacing w:val="9"/>
                                <w:sz w:val="14"/>
                              </w:rPr>
                              <w:t xml:space="preserve"> </w:t>
                            </w:r>
                            <w:r>
                              <w:rPr>
                                <w:rFonts w:ascii="Times New Roman"/>
                                <w:spacing w:val="-1"/>
                                <w:sz w:val="14"/>
                              </w:rPr>
                              <w:t>designed</w:t>
                            </w:r>
                            <w:r>
                              <w:rPr>
                                <w:rFonts w:ascii="Times New Roman"/>
                                <w:spacing w:val="8"/>
                                <w:sz w:val="14"/>
                              </w:rPr>
                              <w:t xml:space="preserve"> </w:t>
                            </w:r>
                            <w:r>
                              <w:rPr>
                                <w:rFonts w:ascii="Times New Roman"/>
                                <w:sz w:val="14"/>
                              </w:rPr>
                              <w:t>to</w:t>
                            </w:r>
                            <w:r>
                              <w:rPr>
                                <w:rFonts w:ascii="Times New Roman"/>
                                <w:spacing w:val="8"/>
                                <w:sz w:val="14"/>
                              </w:rPr>
                              <w:t xml:space="preserve"> </w:t>
                            </w:r>
                            <w:r>
                              <w:rPr>
                                <w:rFonts w:ascii="Times New Roman"/>
                                <w:sz w:val="14"/>
                              </w:rPr>
                              <w:t>enhance</w:t>
                            </w:r>
                          </w:p>
                        </w:tc>
                      </w:tr>
                    </w:tbl>
                    <w:p w:rsidR="00990473" w:rsidRDefault="00990473"/>
                  </w:txbxContent>
                </v:textbox>
                <w10:wrap anchorx="page"/>
              </v:shape>
            </w:pict>
          </mc:Fallback>
        </mc:AlternateContent>
      </w: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85" w:line="271" w:lineRule="auto"/>
        <w:ind w:left="7322"/>
        <w:rPr>
          <w:rFonts w:ascii="Times New Roman"/>
          <w:sz w:val="14"/>
        </w:rPr>
      </w:pPr>
    </w:p>
    <w:tbl>
      <w:tblPr>
        <w:tblW w:w="10798" w:type="dxa"/>
        <w:tblInd w:w="-108" w:type="dxa"/>
        <w:tblBorders>
          <w:top w:val="nil"/>
          <w:left w:val="nil"/>
          <w:bottom w:val="nil"/>
          <w:right w:val="nil"/>
        </w:tblBorders>
        <w:tblLayout w:type="fixed"/>
        <w:tblLook w:val="0000" w:firstRow="0" w:lastRow="0" w:firstColumn="0" w:lastColumn="0" w:noHBand="0" w:noVBand="0"/>
      </w:tblPr>
      <w:tblGrid>
        <w:gridCol w:w="208"/>
        <w:gridCol w:w="1492"/>
        <w:gridCol w:w="1024"/>
        <w:gridCol w:w="664"/>
        <w:gridCol w:w="12"/>
        <w:gridCol w:w="322"/>
        <w:gridCol w:w="1146"/>
        <w:gridCol w:w="232"/>
        <w:gridCol w:w="645"/>
        <w:gridCol w:w="1034"/>
        <w:gridCol w:w="21"/>
        <w:gridCol w:w="598"/>
        <w:gridCol w:w="1700"/>
        <w:gridCol w:w="661"/>
        <w:gridCol w:w="1039"/>
      </w:tblGrid>
      <w:tr w:rsidR="00103EE6" w:rsidRPr="005C24AD" w:rsidTr="00103EE6">
        <w:trPr>
          <w:trHeight w:val="115"/>
        </w:trPr>
        <w:tc>
          <w:tcPr>
            <w:tcW w:w="1700" w:type="dxa"/>
            <w:gridSpan w:val="2"/>
          </w:tcPr>
          <w:p w:rsidR="00103EE6" w:rsidRPr="005C24AD" w:rsidRDefault="00B73F59" w:rsidP="00103EE6">
            <w:pPr>
              <w:widowControl/>
              <w:autoSpaceDE w:val="0"/>
              <w:autoSpaceDN w:val="0"/>
              <w:adjustRightInd w:val="0"/>
              <w:rPr>
                <w:rFonts w:ascii="Sylfaen" w:hAnsi="Sylfaen" w:cs="Times New Roman"/>
                <w:sz w:val="17"/>
                <w:szCs w:val="17"/>
                <w:lang w:val="ka-GE"/>
              </w:rPr>
            </w:pPr>
            <w:r w:rsidRPr="005C24AD">
              <w:rPr>
                <w:rFonts w:ascii="Sylfaen" w:hAnsi="Sylfaen" w:cs="Times New Roman"/>
                <w:sz w:val="17"/>
                <w:szCs w:val="17"/>
                <w:lang w:val="ka-GE"/>
              </w:rPr>
              <w:t>რეკლამ</w:t>
            </w:r>
          </w:p>
        </w:tc>
        <w:tc>
          <w:tcPr>
            <w:tcW w:w="1700" w:type="dxa"/>
            <w:gridSpan w:val="3"/>
          </w:tcPr>
          <w:p w:rsidR="00103EE6" w:rsidRPr="005C24AD" w:rsidRDefault="00103EE6" w:rsidP="00103EE6">
            <w:pPr>
              <w:widowControl/>
              <w:autoSpaceDE w:val="0"/>
              <w:autoSpaceDN w:val="0"/>
              <w:adjustRightInd w:val="0"/>
              <w:jc w:val="right"/>
              <w:rPr>
                <w:rFonts w:ascii="Times New Roman" w:hAnsi="Times New Roman" w:cs="Times New Roman"/>
                <w:sz w:val="14"/>
                <w:szCs w:val="14"/>
              </w:rPr>
            </w:pPr>
            <w:r w:rsidRPr="005C24AD">
              <w:rPr>
                <w:rFonts w:ascii="Times New Roman" w:hAnsi="Times New Roman" w:cs="Times New Roman"/>
                <w:b/>
                <w:bCs/>
                <w:sz w:val="14"/>
                <w:szCs w:val="14"/>
              </w:rPr>
              <w:t>R4/4</w:t>
            </w:r>
          </w:p>
        </w:tc>
        <w:tc>
          <w:tcPr>
            <w:tcW w:w="1700" w:type="dxa"/>
            <w:gridSpan w:val="3"/>
          </w:tcPr>
          <w:p w:rsidR="00103EE6" w:rsidRPr="005C24AD" w:rsidRDefault="00103EE6" w:rsidP="00103EE6">
            <w:pPr>
              <w:widowControl/>
              <w:autoSpaceDE w:val="0"/>
              <w:autoSpaceDN w:val="0"/>
              <w:adjustRightInd w:val="0"/>
              <w:rPr>
                <w:rFonts w:ascii="Times New Roman" w:hAnsi="Times New Roman" w:cs="Times New Roman"/>
                <w:sz w:val="14"/>
                <w:szCs w:val="14"/>
              </w:rPr>
            </w:pPr>
            <w:r w:rsidRPr="005C24AD">
              <w:rPr>
                <w:rFonts w:ascii="Times New Roman" w:hAnsi="Times New Roman" w:cs="Times New Roman"/>
                <w:b/>
                <w:bCs/>
                <w:sz w:val="14"/>
                <w:szCs w:val="14"/>
              </w:rPr>
              <w:t>tb</w:t>
            </w:r>
            <w:r w:rsidRPr="005C24AD">
              <w:rPr>
                <w:rFonts w:ascii="Sylfaen" w:hAnsi="Sylfaen" w:cs="Times New Roman"/>
                <w:b/>
                <w:bCs/>
                <w:sz w:val="14"/>
                <w:szCs w:val="14"/>
                <w:lang w:val="ka-GE"/>
              </w:rPr>
              <w:t xml:space="preserve">                </w:t>
            </w:r>
            <w:r w:rsidRPr="005C24AD">
              <w:rPr>
                <w:rFonts w:ascii="Times New Roman" w:hAnsi="Times New Roman" w:cs="Times New Roman"/>
                <w:b/>
                <w:bCs/>
                <w:sz w:val="17"/>
                <w:szCs w:val="17"/>
              </w:rPr>
              <w:t>11,718</w:t>
            </w:r>
          </w:p>
        </w:tc>
        <w:tc>
          <w:tcPr>
            <w:tcW w:w="1700" w:type="dxa"/>
            <w:gridSpan w:val="3"/>
          </w:tcPr>
          <w:p w:rsidR="00103EE6" w:rsidRPr="005C24AD" w:rsidRDefault="00103EE6" w:rsidP="00103EE6">
            <w:pPr>
              <w:widowControl/>
              <w:autoSpaceDE w:val="0"/>
              <w:autoSpaceDN w:val="0"/>
              <w:adjustRightInd w:val="0"/>
              <w:rPr>
                <w:rFonts w:ascii="Times New Roman" w:hAnsi="Times New Roman" w:cs="Times New Roman"/>
                <w:sz w:val="17"/>
                <w:szCs w:val="17"/>
              </w:rPr>
            </w:pPr>
            <w:r w:rsidRPr="005C24AD">
              <w:rPr>
                <w:rFonts w:ascii="Times New Roman" w:hAnsi="Times New Roman" w:cs="Times New Roman"/>
                <w:sz w:val="17"/>
                <w:szCs w:val="17"/>
              </w:rPr>
              <w:t>7,500</w:t>
            </w:r>
            <w:r w:rsidRPr="005C24AD">
              <w:rPr>
                <w:rFonts w:ascii="Sylfaen" w:hAnsi="Sylfaen" w:cs="Times New Roman"/>
                <w:sz w:val="17"/>
                <w:szCs w:val="17"/>
                <w:lang w:val="ka-GE"/>
              </w:rPr>
              <w:t xml:space="preserve">              </w:t>
            </w:r>
            <w:r w:rsidRPr="005C24AD">
              <w:rPr>
                <w:rFonts w:ascii="Times New Roman" w:hAnsi="Times New Roman" w:cs="Times New Roman"/>
                <w:sz w:val="17"/>
                <w:szCs w:val="17"/>
              </w:rPr>
              <w:t>4,218</w:t>
            </w:r>
          </w:p>
        </w:tc>
        <w:tc>
          <w:tcPr>
            <w:tcW w:w="598" w:type="dxa"/>
          </w:tcPr>
          <w:p w:rsidR="00103EE6" w:rsidRPr="005C24AD" w:rsidRDefault="00103EE6" w:rsidP="00103EE6">
            <w:pPr>
              <w:widowControl/>
              <w:autoSpaceDE w:val="0"/>
              <w:autoSpaceDN w:val="0"/>
              <w:adjustRightInd w:val="0"/>
              <w:rPr>
                <w:rFonts w:ascii="Times New Roman" w:hAnsi="Times New Roman" w:cs="Times New Roman"/>
                <w:sz w:val="17"/>
                <w:szCs w:val="17"/>
              </w:rPr>
            </w:pPr>
            <w:r w:rsidRPr="005C24AD">
              <w:rPr>
                <w:rFonts w:ascii="Times New Roman" w:hAnsi="Times New Roman" w:cs="Times New Roman"/>
                <w:sz w:val="17"/>
                <w:szCs w:val="17"/>
              </w:rPr>
              <w:t>56%</w:t>
            </w:r>
            <w:r w:rsidRPr="005C24AD">
              <w:rPr>
                <w:rFonts w:ascii="Times New Roman"/>
                <w:spacing w:val="-1"/>
                <w:sz w:val="14"/>
              </w:rPr>
              <w:t xml:space="preserve"> </w:t>
            </w:r>
            <w:r w:rsidRPr="005C24AD">
              <w:rPr>
                <w:rFonts w:ascii="Sylfaen" w:hAnsi="Sylfaen"/>
                <w:spacing w:val="-1"/>
                <w:sz w:val="14"/>
                <w:lang w:val="ka-GE"/>
              </w:rPr>
              <w:t xml:space="preserve">  </w:t>
            </w:r>
          </w:p>
        </w:tc>
        <w:tc>
          <w:tcPr>
            <w:tcW w:w="1700" w:type="dxa"/>
          </w:tcPr>
          <w:p w:rsidR="00103EE6" w:rsidRPr="005C24AD" w:rsidRDefault="00103EE6" w:rsidP="00103EE6">
            <w:pPr>
              <w:pStyle w:val="Default"/>
              <w:rPr>
                <w:color w:val="auto"/>
                <w:sz w:val="17"/>
                <w:szCs w:val="17"/>
              </w:rPr>
            </w:pPr>
            <w:r w:rsidRPr="005C24AD">
              <w:rPr>
                <w:rFonts w:ascii="Sylfaen" w:hAnsi="Sylfaen"/>
                <w:color w:val="auto"/>
                <w:sz w:val="14"/>
                <w:szCs w:val="14"/>
                <w:lang w:val="ka-GE"/>
              </w:rPr>
              <w:t>დიდი კამპანია შემუშავდა დიდ ბრიტანეთში გაყიდვების გსაზრდელად მათთვის, ვისაც „ოფშორული“ ალტერნატივები ჰქონდა</w:t>
            </w:r>
          </w:p>
        </w:tc>
        <w:tc>
          <w:tcPr>
            <w:tcW w:w="1700" w:type="dxa"/>
            <w:gridSpan w:val="2"/>
          </w:tcPr>
          <w:p w:rsidR="00103EE6" w:rsidRPr="005C24AD" w:rsidRDefault="00103EE6" w:rsidP="00103EE6">
            <w:pPr>
              <w:widowControl/>
              <w:autoSpaceDE w:val="0"/>
              <w:autoSpaceDN w:val="0"/>
              <w:adjustRightInd w:val="0"/>
              <w:rPr>
                <w:rFonts w:ascii="Times New Roman" w:hAnsi="Times New Roman" w:cs="Times New Roman"/>
                <w:sz w:val="17"/>
                <w:szCs w:val="17"/>
              </w:rPr>
            </w:pPr>
          </w:p>
        </w:tc>
      </w:tr>
      <w:tr w:rsidR="000F4FF4" w:rsidRPr="005C24AD" w:rsidTr="00B73F59">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656"/>
        </w:trPr>
        <w:tc>
          <w:tcPr>
            <w:tcW w:w="2516" w:type="dxa"/>
            <w:gridSpan w:val="2"/>
            <w:tcBorders>
              <w:top w:val="nil"/>
              <w:left w:val="nil"/>
              <w:bottom w:val="nil"/>
              <w:right w:val="nil"/>
            </w:tcBorders>
          </w:tcPr>
          <w:p w:rsidR="000F4FF4" w:rsidRPr="005C24AD" w:rsidRDefault="0074489C">
            <w:pPr>
              <w:pStyle w:val="TableParagraph"/>
              <w:spacing w:before="80"/>
              <w:ind w:left="55"/>
              <w:rPr>
                <w:rFonts w:ascii="Sylfaen" w:eastAsia="Times New Roman" w:hAnsi="Sylfaen" w:cs="Times New Roman"/>
                <w:sz w:val="17"/>
                <w:szCs w:val="17"/>
                <w:lang w:val="ka-GE"/>
              </w:rPr>
            </w:pPr>
            <w:r w:rsidRPr="005C24AD">
              <w:rPr>
                <w:rFonts w:ascii="Sylfaen" w:hAnsi="Sylfaen"/>
                <w:spacing w:val="-1"/>
                <w:sz w:val="17"/>
                <w:lang w:val="ka-GE"/>
              </w:rPr>
              <w:t>შეკეთება და მოვლა-შენახვა</w:t>
            </w:r>
          </w:p>
        </w:tc>
        <w:tc>
          <w:tcPr>
            <w:tcW w:w="664" w:type="dxa"/>
            <w:tcBorders>
              <w:top w:val="nil"/>
              <w:left w:val="nil"/>
              <w:bottom w:val="nil"/>
              <w:right w:val="nil"/>
            </w:tcBorders>
          </w:tcPr>
          <w:p w:rsidR="000F4FF4" w:rsidRPr="005C24AD" w:rsidRDefault="00EC2250">
            <w:pPr>
              <w:pStyle w:val="TableParagraph"/>
              <w:spacing w:before="108"/>
              <w:ind w:left="224"/>
              <w:rPr>
                <w:rFonts w:ascii="Times New Roman" w:eastAsia="Times New Roman" w:hAnsi="Times New Roman" w:cs="Times New Roman"/>
                <w:sz w:val="14"/>
                <w:szCs w:val="14"/>
              </w:rPr>
            </w:pPr>
            <w:r w:rsidRPr="005C24AD">
              <w:rPr>
                <w:rFonts w:ascii="Times New Roman"/>
                <w:b/>
                <w:spacing w:val="-1"/>
                <w:sz w:val="14"/>
              </w:rPr>
              <w:t>R4/5</w:t>
            </w:r>
          </w:p>
        </w:tc>
        <w:tc>
          <w:tcPr>
            <w:tcW w:w="334" w:type="dxa"/>
            <w:gridSpan w:val="2"/>
            <w:tcBorders>
              <w:top w:val="nil"/>
              <w:left w:val="nil"/>
              <w:bottom w:val="nil"/>
              <w:right w:val="nil"/>
            </w:tcBorders>
          </w:tcPr>
          <w:p w:rsidR="000F4FF4" w:rsidRPr="005C24AD" w:rsidRDefault="00EC2250">
            <w:pPr>
              <w:pStyle w:val="TableParagraph"/>
              <w:spacing w:before="108"/>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80"/>
              <w:ind w:left="532"/>
              <w:rPr>
                <w:rFonts w:ascii="Times New Roman" w:eastAsia="Times New Roman" w:hAnsi="Times New Roman" w:cs="Times New Roman"/>
                <w:sz w:val="17"/>
                <w:szCs w:val="17"/>
              </w:rPr>
            </w:pPr>
            <w:r w:rsidRPr="005C24AD">
              <w:rPr>
                <w:rFonts w:ascii="Times New Roman"/>
                <w:b/>
                <w:sz w:val="17"/>
              </w:rPr>
              <w:t>8,045</w:t>
            </w:r>
          </w:p>
        </w:tc>
        <w:tc>
          <w:tcPr>
            <w:tcW w:w="877" w:type="dxa"/>
            <w:gridSpan w:val="2"/>
            <w:tcBorders>
              <w:top w:val="nil"/>
              <w:left w:val="nil"/>
              <w:bottom w:val="nil"/>
              <w:right w:val="nil"/>
            </w:tcBorders>
          </w:tcPr>
          <w:p w:rsidR="000F4FF4" w:rsidRPr="005C24AD" w:rsidRDefault="00EC2250">
            <w:pPr>
              <w:pStyle w:val="TableParagraph"/>
              <w:spacing w:before="80"/>
              <w:ind w:left="397"/>
              <w:rPr>
                <w:rFonts w:ascii="Times New Roman" w:eastAsia="Times New Roman" w:hAnsi="Times New Roman" w:cs="Times New Roman"/>
                <w:sz w:val="17"/>
                <w:szCs w:val="17"/>
              </w:rPr>
            </w:pPr>
            <w:r w:rsidRPr="005C24AD">
              <w:rPr>
                <w:rFonts w:ascii="Times New Roman"/>
                <w:sz w:val="17"/>
              </w:rPr>
              <w:t>9,900</w:t>
            </w:r>
          </w:p>
        </w:tc>
        <w:tc>
          <w:tcPr>
            <w:tcW w:w="1034" w:type="dxa"/>
            <w:tcBorders>
              <w:top w:val="nil"/>
              <w:left w:val="nil"/>
              <w:bottom w:val="nil"/>
              <w:right w:val="nil"/>
            </w:tcBorders>
          </w:tcPr>
          <w:p w:rsidR="000F4FF4" w:rsidRPr="005C24AD" w:rsidRDefault="00EC2250">
            <w:pPr>
              <w:pStyle w:val="TableParagraph"/>
              <w:spacing w:before="80"/>
              <w:ind w:left="372"/>
              <w:rPr>
                <w:rFonts w:ascii="Times New Roman" w:eastAsia="Times New Roman" w:hAnsi="Times New Roman" w:cs="Times New Roman"/>
                <w:sz w:val="17"/>
                <w:szCs w:val="17"/>
              </w:rPr>
            </w:pPr>
            <w:r w:rsidRPr="005C24AD">
              <w:rPr>
                <w:rFonts w:ascii="Times New Roman"/>
                <w:sz w:val="17"/>
              </w:rPr>
              <w:t>-1,855</w:t>
            </w:r>
          </w:p>
        </w:tc>
        <w:tc>
          <w:tcPr>
            <w:tcW w:w="2980" w:type="dxa"/>
            <w:gridSpan w:val="4"/>
            <w:tcBorders>
              <w:top w:val="nil"/>
              <w:left w:val="nil"/>
              <w:bottom w:val="nil"/>
              <w:right w:val="nil"/>
            </w:tcBorders>
          </w:tcPr>
          <w:p w:rsidR="00B73F59" w:rsidRPr="005C24AD" w:rsidRDefault="00EC2250" w:rsidP="00B73F59">
            <w:pPr>
              <w:pStyle w:val="TableParagraph"/>
              <w:spacing w:before="80"/>
              <w:ind w:left="215"/>
              <w:rPr>
                <w:rFonts w:ascii="Sylfaen" w:hAnsi="Sylfaen"/>
                <w:sz w:val="17"/>
                <w:lang w:val="ka-GE"/>
              </w:rPr>
            </w:pPr>
            <w:r w:rsidRPr="005C24AD">
              <w:rPr>
                <w:rFonts w:ascii="Times New Roman"/>
                <w:sz w:val="17"/>
              </w:rPr>
              <w:t>-19%</w:t>
            </w:r>
            <w:r w:rsidRPr="005C24AD">
              <w:rPr>
                <w:rFonts w:ascii="Times New Roman"/>
                <w:spacing w:val="26"/>
                <w:sz w:val="17"/>
              </w:rPr>
              <w:t xml:space="preserve"> </w:t>
            </w:r>
            <w:r w:rsidR="00B73F59" w:rsidRPr="005C24AD">
              <w:rPr>
                <w:rFonts w:ascii="Sylfaen" w:hAnsi="Sylfaen"/>
                <w:spacing w:val="-2"/>
                <w:sz w:val="17"/>
                <w:lang w:val="ka-GE"/>
              </w:rPr>
              <w:t>იხ.</w:t>
            </w:r>
            <w:r w:rsidRPr="005C24AD">
              <w:rPr>
                <w:rFonts w:ascii="Times New Roman"/>
                <w:spacing w:val="3"/>
                <w:sz w:val="17"/>
              </w:rPr>
              <w:t xml:space="preserve"> </w:t>
            </w:r>
            <w:r w:rsidRPr="005C24AD">
              <w:rPr>
                <w:rFonts w:ascii="Times New Roman"/>
                <w:sz w:val="17"/>
              </w:rPr>
              <w:t>R4/5</w:t>
            </w:r>
            <w:r w:rsidRPr="005C24AD">
              <w:rPr>
                <w:rFonts w:ascii="Times New Roman"/>
                <w:spacing w:val="5"/>
                <w:sz w:val="17"/>
              </w:rPr>
              <w:t xml:space="preserve"> </w:t>
            </w:r>
            <w:r w:rsidRPr="005C24AD">
              <w:rPr>
                <w:rFonts w:ascii="Times New Roman"/>
                <w:sz w:val="17"/>
              </w:rPr>
              <w:t>[</w:t>
            </w:r>
            <w:r w:rsidR="00B73F59" w:rsidRPr="005C24AD">
              <w:rPr>
                <w:rFonts w:ascii="Sylfaen" w:hAnsi="Sylfaen"/>
                <w:sz w:val="17"/>
                <w:lang w:val="ka-GE"/>
              </w:rPr>
              <w:t>აქ არ არის</w:t>
            </w:r>
          </w:p>
          <w:p w:rsidR="000F4FF4" w:rsidRPr="005C24AD" w:rsidRDefault="00B73F59" w:rsidP="00B73F59">
            <w:pPr>
              <w:pStyle w:val="TableParagraph"/>
              <w:spacing w:before="80"/>
              <w:ind w:left="215"/>
              <w:rPr>
                <w:rFonts w:ascii="Times New Roman" w:eastAsia="Times New Roman" w:hAnsi="Times New Roman" w:cs="Times New Roman"/>
                <w:sz w:val="17"/>
                <w:szCs w:val="17"/>
              </w:rPr>
            </w:pPr>
            <w:r w:rsidRPr="005C24AD">
              <w:rPr>
                <w:rFonts w:ascii="Sylfaen" w:hAnsi="Sylfaen"/>
                <w:sz w:val="17"/>
                <w:lang w:val="ka-GE"/>
              </w:rPr>
              <w:t xml:space="preserve">          მოცემული</w:t>
            </w:r>
            <w:r w:rsidR="00EC2250" w:rsidRPr="005C24AD">
              <w:rPr>
                <w:rFonts w:ascii="Times New Roman"/>
                <w:spacing w:val="-1"/>
                <w:sz w:val="17"/>
              </w:rPr>
              <w:t>]</w:t>
            </w: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575"/>
        </w:trPr>
        <w:tc>
          <w:tcPr>
            <w:tcW w:w="2516" w:type="dxa"/>
            <w:gridSpan w:val="2"/>
            <w:tcBorders>
              <w:top w:val="nil"/>
              <w:left w:val="nil"/>
              <w:bottom w:val="nil"/>
              <w:right w:val="nil"/>
            </w:tcBorders>
          </w:tcPr>
          <w:p w:rsidR="000F4FF4" w:rsidRPr="005C24AD" w:rsidRDefault="0074489C" w:rsidP="00B73F59">
            <w:pPr>
              <w:pStyle w:val="TableParagraph"/>
              <w:spacing w:before="112"/>
              <w:ind w:left="55"/>
              <w:rPr>
                <w:rFonts w:ascii="Sylfaen" w:eastAsia="Times New Roman" w:hAnsi="Sylfaen" w:cs="Times New Roman"/>
                <w:sz w:val="17"/>
                <w:szCs w:val="17"/>
                <w:lang w:val="ka-GE"/>
              </w:rPr>
            </w:pPr>
            <w:r w:rsidRPr="005C24AD">
              <w:rPr>
                <w:rFonts w:ascii="Sylfaen" w:hAnsi="Sylfaen"/>
                <w:spacing w:val="-2"/>
                <w:sz w:val="17"/>
                <w:lang w:val="ka-GE"/>
              </w:rPr>
              <w:t>ფოსტის, საკანცელარიო და რეკლამის ხარჯები</w:t>
            </w:r>
          </w:p>
        </w:tc>
        <w:tc>
          <w:tcPr>
            <w:tcW w:w="664" w:type="dxa"/>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224"/>
              <w:rPr>
                <w:rFonts w:ascii="Times New Roman" w:eastAsia="Times New Roman" w:hAnsi="Times New Roman" w:cs="Times New Roman"/>
                <w:sz w:val="14"/>
                <w:szCs w:val="14"/>
              </w:rPr>
            </w:pPr>
            <w:r w:rsidRPr="005C24AD">
              <w:rPr>
                <w:rFonts w:ascii="Times New Roman"/>
                <w:b/>
                <w:spacing w:val="-1"/>
                <w:sz w:val="14"/>
              </w:rPr>
              <w:t>R4/6</w:t>
            </w:r>
          </w:p>
        </w:tc>
        <w:tc>
          <w:tcPr>
            <w:tcW w:w="334" w:type="dxa"/>
            <w:gridSpan w:val="2"/>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112"/>
              <w:ind w:left="532"/>
              <w:rPr>
                <w:rFonts w:ascii="Times New Roman" w:eastAsia="Times New Roman" w:hAnsi="Times New Roman" w:cs="Times New Roman"/>
                <w:sz w:val="17"/>
                <w:szCs w:val="17"/>
              </w:rPr>
            </w:pPr>
            <w:r w:rsidRPr="005C24AD">
              <w:rPr>
                <w:rFonts w:ascii="Times New Roman"/>
                <w:b/>
                <w:sz w:val="17"/>
              </w:rPr>
              <w:t>9,559</w:t>
            </w:r>
          </w:p>
        </w:tc>
        <w:tc>
          <w:tcPr>
            <w:tcW w:w="877" w:type="dxa"/>
            <w:gridSpan w:val="2"/>
            <w:tcBorders>
              <w:top w:val="nil"/>
              <w:left w:val="nil"/>
              <w:bottom w:val="nil"/>
              <w:right w:val="nil"/>
            </w:tcBorders>
          </w:tcPr>
          <w:p w:rsidR="000F4FF4" w:rsidRPr="005C24AD" w:rsidRDefault="00EC2250">
            <w:pPr>
              <w:pStyle w:val="TableParagraph"/>
              <w:spacing w:before="112"/>
              <w:ind w:left="310"/>
              <w:rPr>
                <w:rFonts w:ascii="Times New Roman" w:eastAsia="Times New Roman" w:hAnsi="Times New Roman" w:cs="Times New Roman"/>
                <w:sz w:val="17"/>
                <w:szCs w:val="17"/>
              </w:rPr>
            </w:pPr>
            <w:r w:rsidRPr="005C24AD">
              <w:rPr>
                <w:rFonts w:ascii="Times New Roman"/>
                <w:sz w:val="17"/>
              </w:rPr>
              <w:t>11,022</w:t>
            </w:r>
          </w:p>
        </w:tc>
        <w:tc>
          <w:tcPr>
            <w:tcW w:w="1034" w:type="dxa"/>
            <w:tcBorders>
              <w:top w:val="nil"/>
              <w:left w:val="nil"/>
              <w:bottom w:val="nil"/>
              <w:right w:val="nil"/>
            </w:tcBorders>
          </w:tcPr>
          <w:p w:rsidR="000F4FF4" w:rsidRPr="005C24AD" w:rsidRDefault="00EC2250">
            <w:pPr>
              <w:pStyle w:val="TableParagraph"/>
              <w:spacing w:before="112"/>
              <w:ind w:left="372"/>
              <w:rPr>
                <w:rFonts w:ascii="Times New Roman" w:eastAsia="Times New Roman" w:hAnsi="Times New Roman" w:cs="Times New Roman"/>
                <w:sz w:val="17"/>
                <w:szCs w:val="17"/>
              </w:rPr>
            </w:pPr>
            <w:r w:rsidRPr="005C24AD">
              <w:rPr>
                <w:rFonts w:ascii="Times New Roman"/>
                <w:sz w:val="17"/>
              </w:rPr>
              <w:t>-1,463</w:t>
            </w:r>
          </w:p>
        </w:tc>
        <w:tc>
          <w:tcPr>
            <w:tcW w:w="2980" w:type="dxa"/>
            <w:gridSpan w:val="4"/>
            <w:tcBorders>
              <w:top w:val="nil"/>
              <w:left w:val="nil"/>
              <w:bottom w:val="nil"/>
              <w:right w:val="nil"/>
            </w:tcBorders>
          </w:tcPr>
          <w:p w:rsidR="000F4FF4" w:rsidRPr="005C24AD" w:rsidRDefault="00EC2250" w:rsidP="00B73F59">
            <w:pPr>
              <w:pStyle w:val="TableParagraph"/>
              <w:spacing w:before="109" w:line="210" w:lineRule="exact"/>
              <w:ind w:left="215"/>
              <w:rPr>
                <w:rFonts w:ascii="Sylfaen" w:eastAsia="Times New Roman" w:hAnsi="Sylfaen" w:cs="Times New Roman"/>
                <w:sz w:val="16"/>
                <w:szCs w:val="16"/>
                <w:lang w:val="ka-GE"/>
              </w:rPr>
            </w:pPr>
            <w:r w:rsidRPr="005C24AD">
              <w:rPr>
                <w:rFonts w:ascii="Times New Roman"/>
                <w:position w:val="2"/>
                <w:sz w:val="17"/>
              </w:rPr>
              <w:t>-13%</w:t>
            </w:r>
            <w:r w:rsidRPr="005C24AD">
              <w:rPr>
                <w:rFonts w:ascii="Times New Roman"/>
                <w:spacing w:val="14"/>
                <w:position w:val="2"/>
                <w:sz w:val="17"/>
              </w:rPr>
              <w:t xml:space="preserve"> </w:t>
            </w:r>
            <w:r w:rsidR="00B73F59" w:rsidRPr="005C24AD">
              <w:rPr>
                <w:rFonts w:ascii="Sylfaen" w:hAnsi="Sylfaen"/>
                <w:spacing w:val="-1"/>
                <w:sz w:val="16"/>
                <w:lang w:val="ka-GE"/>
              </w:rPr>
              <w:t xml:space="preserve">იხ. საბუღალტრო წიგნები -  შემცირდა დისტრიბუციის ახალი </w:t>
            </w:r>
          </w:p>
        </w:tc>
      </w:tr>
      <w:tr w:rsidR="000F4FF4" w:rsidRPr="005C24AD" w:rsidTr="00B73F59">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233"/>
        </w:trPr>
        <w:tc>
          <w:tcPr>
            <w:tcW w:w="2516" w:type="dxa"/>
            <w:gridSpan w:val="2"/>
            <w:tcBorders>
              <w:top w:val="nil"/>
              <w:left w:val="nil"/>
              <w:bottom w:val="nil"/>
              <w:right w:val="nil"/>
            </w:tcBorders>
          </w:tcPr>
          <w:p w:rsidR="000F4FF4" w:rsidRPr="005C24AD" w:rsidRDefault="000F4FF4"/>
        </w:tc>
        <w:tc>
          <w:tcPr>
            <w:tcW w:w="664" w:type="dxa"/>
            <w:tcBorders>
              <w:top w:val="nil"/>
              <w:left w:val="nil"/>
              <w:bottom w:val="nil"/>
              <w:right w:val="nil"/>
            </w:tcBorders>
          </w:tcPr>
          <w:p w:rsidR="000F4FF4" w:rsidRPr="005C24AD" w:rsidRDefault="000F4FF4"/>
        </w:tc>
        <w:tc>
          <w:tcPr>
            <w:tcW w:w="334" w:type="dxa"/>
            <w:gridSpan w:val="2"/>
            <w:tcBorders>
              <w:top w:val="nil"/>
              <w:left w:val="nil"/>
              <w:bottom w:val="nil"/>
              <w:right w:val="nil"/>
            </w:tcBorders>
          </w:tcPr>
          <w:p w:rsidR="000F4FF4" w:rsidRPr="005C24AD" w:rsidRDefault="000F4FF4"/>
        </w:tc>
        <w:tc>
          <w:tcPr>
            <w:tcW w:w="1146" w:type="dxa"/>
            <w:tcBorders>
              <w:top w:val="nil"/>
              <w:left w:val="nil"/>
              <w:bottom w:val="nil"/>
              <w:right w:val="nil"/>
            </w:tcBorders>
          </w:tcPr>
          <w:p w:rsidR="000F4FF4" w:rsidRPr="005C24AD" w:rsidRDefault="000F4FF4"/>
        </w:tc>
        <w:tc>
          <w:tcPr>
            <w:tcW w:w="877" w:type="dxa"/>
            <w:gridSpan w:val="2"/>
            <w:tcBorders>
              <w:top w:val="nil"/>
              <w:left w:val="nil"/>
              <w:bottom w:val="nil"/>
              <w:right w:val="nil"/>
            </w:tcBorders>
          </w:tcPr>
          <w:p w:rsidR="000F4FF4" w:rsidRPr="005C24AD" w:rsidRDefault="000F4FF4"/>
        </w:tc>
        <w:tc>
          <w:tcPr>
            <w:tcW w:w="1034" w:type="dxa"/>
            <w:tcBorders>
              <w:top w:val="nil"/>
              <w:left w:val="nil"/>
              <w:bottom w:val="nil"/>
              <w:right w:val="nil"/>
            </w:tcBorders>
          </w:tcPr>
          <w:p w:rsidR="000F4FF4" w:rsidRPr="005C24AD" w:rsidRDefault="000F4FF4"/>
        </w:tc>
        <w:tc>
          <w:tcPr>
            <w:tcW w:w="2980" w:type="dxa"/>
            <w:gridSpan w:val="4"/>
            <w:tcBorders>
              <w:top w:val="nil"/>
              <w:left w:val="nil"/>
              <w:bottom w:val="nil"/>
              <w:right w:val="nil"/>
            </w:tcBorders>
          </w:tcPr>
          <w:p w:rsidR="000F4FF4" w:rsidRPr="005C24AD" w:rsidRDefault="00B73F59">
            <w:pPr>
              <w:pStyle w:val="TableParagraph"/>
              <w:spacing w:before="21"/>
              <w:ind w:left="652"/>
              <w:rPr>
                <w:rFonts w:ascii="Sylfaen" w:eastAsia="Times New Roman" w:hAnsi="Sylfaen" w:cs="Times New Roman"/>
                <w:sz w:val="16"/>
                <w:szCs w:val="16"/>
                <w:lang w:val="ka-GE"/>
              </w:rPr>
            </w:pPr>
            <w:r w:rsidRPr="005C24AD">
              <w:rPr>
                <w:rFonts w:ascii="Sylfaen" w:hAnsi="Sylfaen"/>
                <w:spacing w:val="-1"/>
                <w:sz w:val="16"/>
                <w:lang w:val="ka-GE"/>
              </w:rPr>
              <w:t>ხელშეკრულების გმო</w:t>
            </w:r>
          </w:p>
        </w:tc>
      </w:tr>
      <w:tr w:rsidR="000F4FF4" w:rsidRPr="005C24AD" w:rsidTr="00B73F59">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899"/>
        </w:trPr>
        <w:tc>
          <w:tcPr>
            <w:tcW w:w="2516" w:type="dxa"/>
            <w:gridSpan w:val="2"/>
            <w:tcBorders>
              <w:top w:val="nil"/>
              <w:left w:val="nil"/>
              <w:bottom w:val="nil"/>
              <w:right w:val="nil"/>
            </w:tcBorders>
          </w:tcPr>
          <w:p w:rsidR="000F4FF4" w:rsidRPr="005C24AD" w:rsidRDefault="0074489C">
            <w:pPr>
              <w:pStyle w:val="TableParagraph"/>
              <w:spacing w:before="4"/>
              <w:ind w:left="55"/>
              <w:rPr>
                <w:rFonts w:ascii="Sylfaen" w:eastAsia="Times New Roman" w:hAnsi="Sylfaen" w:cs="Times New Roman"/>
                <w:sz w:val="17"/>
                <w:szCs w:val="17"/>
                <w:lang w:val="ka-GE"/>
              </w:rPr>
            </w:pPr>
            <w:r w:rsidRPr="005C24AD">
              <w:rPr>
                <w:rFonts w:ascii="Sylfaen" w:hAnsi="Sylfaen"/>
                <w:spacing w:val="-1"/>
                <w:sz w:val="17"/>
                <w:lang w:val="ka-GE"/>
              </w:rPr>
              <w:t>ტელეფონი</w:t>
            </w:r>
          </w:p>
        </w:tc>
        <w:tc>
          <w:tcPr>
            <w:tcW w:w="664" w:type="dxa"/>
            <w:tcBorders>
              <w:top w:val="nil"/>
              <w:left w:val="nil"/>
              <w:bottom w:val="nil"/>
              <w:right w:val="nil"/>
            </w:tcBorders>
          </w:tcPr>
          <w:p w:rsidR="000F4FF4" w:rsidRPr="005C24AD" w:rsidRDefault="00EC2250">
            <w:pPr>
              <w:pStyle w:val="TableParagraph"/>
              <w:spacing w:before="32"/>
              <w:ind w:left="224"/>
              <w:rPr>
                <w:rFonts w:ascii="Times New Roman" w:eastAsia="Times New Roman" w:hAnsi="Times New Roman" w:cs="Times New Roman"/>
                <w:sz w:val="14"/>
                <w:szCs w:val="14"/>
              </w:rPr>
            </w:pPr>
            <w:r w:rsidRPr="005C24AD">
              <w:rPr>
                <w:rFonts w:ascii="Times New Roman"/>
                <w:b/>
                <w:spacing w:val="-1"/>
                <w:sz w:val="14"/>
              </w:rPr>
              <w:t>R4/7</w:t>
            </w:r>
          </w:p>
        </w:tc>
        <w:tc>
          <w:tcPr>
            <w:tcW w:w="334" w:type="dxa"/>
            <w:gridSpan w:val="2"/>
            <w:tcBorders>
              <w:top w:val="nil"/>
              <w:left w:val="nil"/>
              <w:bottom w:val="nil"/>
              <w:right w:val="nil"/>
            </w:tcBorders>
          </w:tcPr>
          <w:p w:rsidR="000F4FF4" w:rsidRPr="005C24AD" w:rsidRDefault="00EC2250">
            <w:pPr>
              <w:pStyle w:val="TableParagraph"/>
              <w:spacing w:before="32"/>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4"/>
              <w:ind w:left="532"/>
              <w:rPr>
                <w:rFonts w:ascii="Times New Roman" w:eastAsia="Times New Roman" w:hAnsi="Times New Roman" w:cs="Times New Roman"/>
                <w:sz w:val="17"/>
                <w:szCs w:val="17"/>
              </w:rPr>
            </w:pPr>
            <w:r w:rsidRPr="005C24AD">
              <w:rPr>
                <w:rFonts w:ascii="Times New Roman"/>
                <w:b/>
                <w:sz w:val="17"/>
              </w:rPr>
              <w:t>7,605</w:t>
            </w:r>
          </w:p>
        </w:tc>
        <w:tc>
          <w:tcPr>
            <w:tcW w:w="877" w:type="dxa"/>
            <w:gridSpan w:val="2"/>
            <w:tcBorders>
              <w:top w:val="nil"/>
              <w:left w:val="nil"/>
              <w:bottom w:val="nil"/>
              <w:right w:val="nil"/>
            </w:tcBorders>
          </w:tcPr>
          <w:p w:rsidR="000F4FF4" w:rsidRPr="005C24AD" w:rsidRDefault="00EC2250">
            <w:pPr>
              <w:pStyle w:val="TableParagraph"/>
              <w:spacing w:before="4"/>
              <w:ind w:left="310"/>
              <w:rPr>
                <w:rFonts w:ascii="Times New Roman" w:eastAsia="Times New Roman" w:hAnsi="Times New Roman" w:cs="Times New Roman"/>
                <w:sz w:val="17"/>
                <w:szCs w:val="17"/>
              </w:rPr>
            </w:pPr>
            <w:r w:rsidRPr="005C24AD">
              <w:rPr>
                <w:rFonts w:ascii="Times New Roman"/>
                <w:sz w:val="17"/>
              </w:rPr>
              <w:t>11,570</w:t>
            </w:r>
          </w:p>
        </w:tc>
        <w:tc>
          <w:tcPr>
            <w:tcW w:w="1034" w:type="dxa"/>
            <w:tcBorders>
              <w:top w:val="nil"/>
              <w:left w:val="nil"/>
              <w:bottom w:val="nil"/>
              <w:right w:val="nil"/>
            </w:tcBorders>
          </w:tcPr>
          <w:p w:rsidR="000F4FF4" w:rsidRPr="005C24AD" w:rsidRDefault="00EC2250">
            <w:pPr>
              <w:pStyle w:val="TableParagraph"/>
              <w:spacing w:before="4"/>
              <w:ind w:left="372"/>
              <w:rPr>
                <w:rFonts w:ascii="Times New Roman" w:eastAsia="Times New Roman" w:hAnsi="Times New Roman" w:cs="Times New Roman"/>
                <w:sz w:val="17"/>
                <w:szCs w:val="17"/>
              </w:rPr>
            </w:pPr>
            <w:r w:rsidRPr="005C24AD">
              <w:rPr>
                <w:rFonts w:ascii="Times New Roman"/>
                <w:sz w:val="17"/>
              </w:rPr>
              <w:t>-3,965</w:t>
            </w:r>
          </w:p>
        </w:tc>
        <w:tc>
          <w:tcPr>
            <w:tcW w:w="2980" w:type="dxa"/>
            <w:gridSpan w:val="4"/>
            <w:tcBorders>
              <w:top w:val="nil"/>
              <w:left w:val="nil"/>
              <w:bottom w:val="nil"/>
              <w:right w:val="nil"/>
            </w:tcBorders>
          </w:tcPr>
          <w:p w:rsidR="000F4FF4" w:rsidRPr="005C24AD" w:rsidRDefault="00EC2250" w:rsidP="00B73F59">
            <w:pPr>
              <w:pStyle w:val="TableParagraph"/>
              <w:spacing w:before="1" w:line="259" w:lineRule="auto"/>
              <w:ind w:left="652" w:right="203" w:hanging="437"/>
              <w:rPr>
                <w:rFonts w:ascii="Sylfaen" w:eastAsia="Times New Roman" w:hAnsi="Sylfaen" w:cs="Times New Roman"/>
                <w:sz w:val="16"/>
                <w:szCs w:val="16"/>
                <w:lang w:val="ka-GE"/>
              </w:rPr>
            </w:pPr>
            <w:r w:rsidRPr="005C24AD">
              <w:rPr>
                <w:rFonts w:ascii="Times New Roman"/>
                <w:position w:val="2"/>
                <w:sz w:val="17"/>
              </w:rPr>
              <w:t>-34%</w:t>
            </w:r>
            <w:r w:rsidRPr="005C24AD">
              <w:rPr>
                <w:rFonts w:ascii="Times New Roman"/>
                <w:spacing w:val="16"/>
                <w:position w:val="2"/>
                <w:sz w:val="17"/>
              </w:rPr>
              <w:t xml:space="preserve"> </w:t>
            </w:r>
            <w:r w:rsidR="00B73F59" w:rsidRPr="005C24AD">
              <w:rPr>
                <w:rFonts w:ascii="Sylfaen" w:hAnsi="Sylfaen"/>
                <w:spacing w:val="-1"/>
                <w:sz w:val="16"/>
                <w:lang w:val="ka-GE"/>
              </w:rPr>
              <w:t xml:space="preserve">იხ. საბუღალტრო წიგნები </w:t>
            </w:r>
            <w:r w:rsidRPr="005C24AD">
              <w:rPr>
                <w:rFonts w:ascii="Times New Roman"/>
                <w:sz w:val="16"/>
              </w:rPr>
              <w:t>-</w:t>
            </w:r>
            <w:r w:rsidRPr="005C24AD">
              <w:rPr>
                <w:rFonts w:ascii="Times New Roman"/>
                <w:spacing w:val="-4"/>
                <w:sz w:val="16"/>
              </w:rPr>
              <w:t xml:space="preserve"> </w:t>
            </w:r>
            <w:r w:rsidR="00B73F59" w:rsidRPr="005C24AD">
              <w:rPr>
                <w:rFonts w:ascii="Sylfaen" w:hAnsi="Sylfaen"/>
                <w:spacing w:val="-1"/>
                <w:sz w:val="16"/>
                <w:lang w:val="ka-GE"/>
              </w:rPr>
              <w:t>შემცირდა ხელშეკრულების თაობაზე ხელახალი მოლაპარაკებების გმო</w:t>
            </w:r>
          </w:p>
        </w:tc>
      </w:tr>
      <w:tr w:rsidR="000F4FF4" w:rsidRPr="005C24AD" w:rsidTr="00B73F59">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458"/>
        </w:trPr>
        <w:tc>
          <w:tcPr>
            <w:tcW w:w="2516" w:type="dxa"/>
            <w:gridSpan w:val="2"/>
            <w:tcBorders>
              <w:top w:val="nil"/>
              <w:left w:val="nil"/>
              <w:bottom w:val="nil"/>
              <w:right w:val="nil"/>
            </w:tcBorders>
          </w:tcPr>
          <w:p w:rsidR="000F4FF4" w:rsidRPr="005C24AD" w:rsidRDefault="0074489C">
            <w:pPr>
              <w:pStyle w:val="TableParagraph"/>
              <w:spacing w:before="4"/>
              <w:ind w:left="55"/>
              <w:rPr>
                <w:rFonts w:ascii="Sylfaen" w:eastAsia="Times New Roman" w:hAnsi="Sylfaen" w:cs="Times New Roman"/>
                <w:sz w:val="17"/>
                <w:szCs w:val="17"/>
                <w:lang w:val="ka-GE"/>
              </w:rPr>
            </w:pPr>
            <w:r w:rsidRPr="005C24AD">
              <w:rPr>
                <w:rFonts w:ascii="Sylfaen" w:hAnsi="Sylfaen"/>
                <w:spacing w:val="-1"/>
                <w:sz w:val="17"/>
                <w:lang w:val="ka-GE"/>
              </w:rPr>
              <w:t>მგზავრობის ხარჯები</w:t>
            </w:r>
          </w:p>
        </w:tc>
        <w:tc>
          <w:tcPr>
            <w:tcW w:w="664" w:type="dxa"/>
            <w:tcBorders>
              <w:top w:val="nil"/>
              <w:left w:val="nil"/>
              <w:bottom w:val="nil"/>
              <w:right w:val="nil"/>
            </w:tcBorders>
          </w:tcPr>
          <w:p w:rsidR="000F4FF4" w:rsidRPr="005C24AD" w:rsidRDefault="00EC2250">
            <w:pPr>
              <w:pStyle w:val="TableParagraph"/>
              <w:spacing w:before="32"/>
              <w:ind w:left="224"/>
              <w:rPr>
                <w:rFonts w:ascii="Times New Roman" w:eastAsia="Times New Roman" w:hAnsi="Times New Roman" w:cs="Times New Roman"/>
                <w:sz w:val="14"/>
                <w:szCs w:val="14"/>
              </w:rPr>
            </w:pPr>
            <w:r w:rsidRPr="005C24AD">
              <w:rPr>
                <w:rFonts w:ascii="Times New Roman"/>
                <w:b/>
                <w:spacing w:val="-1"/>
                <w:sz w:val="14"/>
              </w:rPr>
              <w:t>R4/8</w:t>
            </w:r>
          </w:p>
        </w:tc>
        <w:tc>
          <w:tcPr>
            <w:tcW w:w="334" w:type="dxa"/>
            <w:gridSpan w:val="2"/>
            <w:tcBorders>
              <w:top w:val="nil"/>
              <w:left w:val="nil"/>
              <w:bottom w:val="nil"/>
              <w:right w:val="nil"/>
            </w:tcBorders>
          </w:tcPr>
          <w:p w:rsidR="000F4FF4" w:rsidRPr="005C24AD" w:rsidRDefault="00EC2250">
            <w:pPr>
              <w:pStyle w:val="TableParagraph"/>
              <w:spacing w:before="32"/>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4"/>
              <w:ind w:left="532"/>
              <w:rPr>
                <w:rFonts w:ascii="Times New Roman" w:eastAsia="Times New Roman" w:hAnsi="Times New Roman" w:cs="Times New Roman"/>
                <w:sz w:val="17"/>
                <w:szCs w:val="17"/>
              </w:rPr>
            </w:pPr>
            <w:r w:rsidRPr="005C24AD">
              <w:rPr>
                <w:rFonts w:ascii="Times New Roman"/>
                <w:b/>
                <w:sz w:val="17"/>
              </w:rPr>
              <w:t>4,705</w:t>
            </w:r>
          </w:p>
        </w:tc>
        <w:tc>
          <w:tcPr>
            <w:tcW w:w="877" w:type="dxa"/>
            <w:gridSpan w:val="2"/>
            <w:tcBorders>
              <w:top w:val="nil"/>
              <w:left w:val="nil"/>
              <w:bottom w:val="nil"/>
              <w:right w:val="nil"/>
            </w:tcBorders>
          </w:tcPr>
          <w:p w:rsidR="000F4FF4" w:rsidRPr="005C24AD" w:rsidRDefault="00EC2250">
            <w:pPr>
              <w:pStyle w:val="TableParagraph"/>
              <w:spacing w:before="4"/>
              <w:ind w:left="397"/>
              <w:rPr>
                <w:rFonts w:ascii="Times New Roman" w:eastAsia="Times New Roman" w:hAnsi="Times New Roman" w:cs="Times New Roman"/>
                <w:sz w:val="17"/>
                <w:szCs w:val="17"/>
              </w:rPr>
            </w:pPr>
            <w:r w:rsidRPr="005C24AD">
              <w:rPr>
                <w:rFonts w:ascii="Times New Roman"/>
                <w:sz w:val="17"/>
              </w:rPr>
              <w:t>8,395</w:t>
            </w:r>
          </w:p>
        </w:tc>
        <w:tc>
          <w:tcPr>
            <w:tcW w:w="1034" w:type="dxa"/>
            <w:tcBorders>
              <w:top w:val="nil"/>
              <w:left w:val="nil"/>
              <w:bottom w:val="nil"/>
              <w:right w:val="nil"/>
            </w:tcBorders>
          </w:tcPr>
          <w:p w:rsidR="000F4FF4" w:rsidRPr="005C24AD" w:rsidRDefault="00EC2250">
            <w:pPr>
              <w:pStyle w:val="TableParagraph"/>
              <w:spacing w:before="4"/>
              <w:ind w:left="372"/>
              <w:rPr>
                <w:rFonts w:ascii="Times New Roman" w:eastAsia="Times New Roman" w:hAnsi="Times New Roman" w:cs="Times New Roman"/>
                <w:sz w:val="17"/>
                <w:szCs w:val="17"/>
              </w:rPr>
            </w:pPr>
            <w:r w:rsidRPr="005C24AD">
              <w:rPr>
                <w:rFonts w:ascii="Times New Roman"/>
                <w:sz w:val="17"/>
              </w:rPr>
              <w:t>-3,691</w:t>
            </w:r>
          </w:p>
        </w:tc>
        <w:tc>
          <w:tcPr>
            <w:tcW w:w="2980" w:type="dxa"/>
            <w:gridSpan w:val="4"/>
            <w:tcBorders>
              <w:top w:val="nil"/>
              <w:left w:val="nil"/>
              <w:bottom w:val="nil"/>
              <w:right w:val="nil"/>
            </w:tcBorders>
          </w:tcPr>
          <w:p w:rsidR="000F4FF4" w:rsidRPr="005C24AD" w:rsidRDefault="00EC2250" w:rsidP="00B73F59">
            <w:pPr>
              <w:pStyle w:val="TableParagraph"/>
              <w:spacing w:before="1" w:line="210" w:lineRule="exact"/>
              <w:ind w:left="215"/>
              <w:rPr>
                <w:rFonts w:ascii="Sylfaen" w:eastAsia="Times New Roman" w:hAnsi="Sylfaen" w:cs="Times New Roman"/>
                <w:sz w:val="16"/>
                <w:szCs w:val="16"/>
                <w:lang w:val="ka-GE"/>
              </w:rPr>
            </w:pPr>
            <w:r w:rsidRPr="005C24AD">
              <w:rPr>
                <w:rFonts w:ascii="Times New Roman"/>
                <w:position w:val="2"/>
                <w:sz w:val="17"/>
              </w:rPr>
              <w:t>-44%</w:t>
            </w:r>
            <w:r w:rsidRPr="005C24AD">
              <w:rPr>
                <w:rFonts w:ascii="Times New Roman"/>
                <w:spacing w:val="12"/>
                <w:position w:val="2"/>
                <w:sz w:val="17"/>
              </w:rPr>
              <w:t xml:space="preserve"> </w:t>
            </w:r>
            <w:r w:rsidR="00B73F59" w:rsidRPr="005C24AD">
              <w:rPr>
                <w:rFonts w:ascii="Sylfaen" w:hAnsi="Sylfaen"/>
                <w:spacing w:val="-1"/>
                <w:sz w:val="16"/>
                <w:lang w:val="ka-GE"/>
              </w:rPr>
              <w:t>მგზავრობა შემცირდა, რადგან ბატონი მენი ბიზნესის საცალო</w:t>
            </w: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226"/>
        </w:trPr>
        <w:tc>
          <w:tcPr>
            <w:tcW w:w="2516" w:type="dxa"/>
            <w:gridSpan w:val="2"/>
            <w:tcBorders>
              <w:top w:val="nil"/>
              <w:left w:val="nil"/>
              <w:bottom w:val="nil"/>
              <w:right w:val="nil"/>
            </w:tcBorders>
          </w:tcPr>
          <w:p w:rsidR="000F4FF4" w:rsidRPr="005C24AD" w:rsidRDefault="000F4FF4"/>
        </w:tc>
        <w:tc>
          <w:tcPr>
            <w:tcW w:w="664" w:type="dxa"/>
            <w:tcBorders>
              <w:top w:val="nil"/>
              <w:left w:val="nil"/>
              <w:bottom w:val="nil"/>
              <w:right w:val="nil"/>
            </w:tcBorders>
          </w:tcPr>
          <w:p w:rsidR="000F4FF4" w:rsidRPr="005C24AD" w:rsidRDefault="000F4FF4"/>
        </w:tc>
        <w:tc>
          <w:tcPr>
            <w:tcW w:w="334" w:type="dxa"/>
            <w:gridSpan w:val="2"/>
            <w:tcBorders>
              <w:top w:val="nil"/>
              <w:left w:val="nil"/>
              <w:bottom w:val="nil"/>
              <w:right w:val="nil"/>
            </w:tcBorders>
          </w:tcPr>
          <w:p w:rsidR="000F4FF4" w:rsidRPr="005C24AD" w:rsidRDefault="000F4FF4"/>
        </w:tc>
        <w:tc>
          <w:tcPr>
            <w:tcW w:w="1146" w:type="dxa"/>
            <w:tcBorders>
              <w:top w:val="nil"/>
              <w:left w:val="nil"/>
              <w:bottom w:val="nil"/>
              <w:right w:val="nil"/>
            </w:tcBorders>
          </w:tcPr>
          <w:p w:rsidR="000F4FF4" w:rsidRPr="005C24AD" w:rsidRDefault="000F4FF4"/>
        </w:tc>
        <w:tc>
          <w:tcPr>
            <w:tcW w:w="877" w:type="dxa"/>
            <w:gridSpan w:val="2"/>
            <w:tcBorders>
              <w:top w:val="nil"/>
              <w:left w:val="nil"/>
              <w:bottom w:val="nil"/>
              <w:right w:val="nil"/>
            </w:tcBorders>
          </w:tcPr>
          <w:p w:rsidR="000F4FF4" w:rsidRPr="005C24AD" w:rsidRDefault="000F4FF4"/>
        </w:tc>
        <w:tc>
          <w:tcPr>
            <w:tcW w:w="1034" w:type="dxa"/>
            <w:tcBorders>
              <w:top w:val="nil"/>
              <w:left w:val="nil"/>
              <w:bottom w:val="nil"/>
              <w:right w:val="nil"/>
            </w:tcBorders>
          </w:tcPr>
          <w:p w:rsidR="000F4FF4" w:rsidRPr="005C24AD" w:rsidRDefault="000F4FF4"/>
        </w:tc>
        <w:tc>
          <w:tcPr>
            <w:tcW w:w="2980" w:type="dxa"/>
            <w:gridSpan w:val="4"/>
            <w:tcBorders>
              <w:top w:val="nil"/>
              <w:left w:val="nil"/>
              <w:bottom w:val="nil"/>
              <w:right w:val="nil"/>
            </w:tcBorders>
          </w:tcPr>
          <w:p w:rsidR="000F4FF4" w:rsidRPr="005C24AD" w:rsidRDefault="00B73F59">
            <w:pPr>
              <w:pStyle w:val="TableParagraph"/>
              <w:spacing w:before="21"/>
              <w:ind w:left="652"/>
              <w:rPr>
                <w:rFonts w:ascii="Sylfaen" w:eastAsia="Times New Roman" w:hAnsi="Sylfaen" w:cs="Times New Roman"/>
                <w:sz w:val="16"/>
                <w:szCs w:val="16"/>
                <w:lang w:val="ka-GE"/>
              </w:rPr>
            </w:pPr>
            <w:r w:rsidRPr="005C24AD">
              <w:rPr>
                <w:rFonts w:ascii="Sylfaen" w:hAnsi="Sylfaen"/>
                <w:spacing w:val="-1"/>
                <w:sz w:val="16"/>
                <w:lang w:val="ka-GE"/>
              </w:rPr>
              <w:t>ნაწილზე აკეთებდა აქცენტს</w:t>
            </w:r>
          </w:p>
        </w:tc>
      </w:tr>
      <w:tr w:rsidR="000F4FF4" w:rsidRPr="005C24AD" w:rsidTr="00C640A1">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404"/>
        </w:trPr>
        <w:tc>
          <w:tcPr>
            <w:tcW w:w="2516" w:type="dxa"/>
            <w:gridSpan w:val="2"/>
            <w:tcBorders>
              <w:top w:val="nil"/>
              <w:left w:val="nil"/>
              <w:bottom w:val="nil"/>
              <w:right w:val="nil"/>
            </w:tcBorders>
          </w:tcPr>
          <w:p w:rsidR="000F4FF4" w:rsidRPr="005C24AD" w:rsidRDefault="0074489C">
            <w:pPr>
              <w:pStyle w:val="TableParagraph"/>
              <w:spacing w:before="4"/>
              <w:ind w:left="55"/>
              <w:rPr>
                <w:rFonts w:ascii="Sylfaen" w:eastAsia="Times New Roman" w:hAnsi="Sylfaen" w:cs="Times New Roman"/>
                <w:sz w:val="17"/>
                <w:szCs w:val="17"/>
                <w:lang w:val="ka-GE"/>
              </w:rPr>
            </w:pPr>
            <w:r w:rsidRPr="005C24AD">
              <w:rPr>
                <w:rFonts w:ascii="Sylfaen" w:hAnsi="Sylfaen"/>
                <w:spacing w:val="-1"/>
                <w:sz w:val="17"/>
                <w:lang w:val="ka-GE"/>
              </w:rPr>
              <w:t>უსაფრთხოება</w:t>
            </w:r>
          </w:p>
        </w:tc>
        <w:tc>
          <w:tcPr>
            <w:tcW w:w="664" w:type="dxa"/>
            <w:tcBorders>
              <w:top w:val="nil"/>
              <w:left w:val="nil"/>
              <w:bottom w:val="nil"/>
              <w:right w:val="nil"/>
            </w:tcBorders>
          </w:tcPr>
          <w:p w:rsidR="000F4FF4" w:rsidRPr="005C24AD" w:rsidRDefault="00EC2250">
            <w:pPr>
              <w:pStyle w:val="TableParagraph"/>
              <w:spacing w:before="32"/>
              <w:ind w:left="224"/>
              <w:rPr>
                <w:rFonts w:ascii="Times New Roman" w:eastAsia="Times New Roman" w:hAnsi="Times New Roman" w:cs="Times New Roman"/>
                <w:sz w:val="14"/>
                <w:szCs w:val="14"/>
              </w:rPr>
            </w:pPr>
            <w:r w:rsidRPr="005C24AD">
              <w:rPr>
                <w:rFonts w:ascii="Times New Roman"/>
                <w:b/>
                <w:spacing w:val="-1"/>
                <w:sz w:val="14"/>
              </w:rPr>
              <w:t>R4/9</w:t>
            </w:r>
          </w:p>
        </w:tc>
        <w:tc>
          <w:tcPr>
            <w:tcW w:w="334" w:type="dxa"/>
            <w:gridSpan w:val="2"/>
            <w:tcBorders>
              <w:top w:val="nil"/>
              <w:left w:val="nil"/>
              <w:bottom w:val="nil"/>
              <w:right w:val="nil"/>
            </w:tcBorders>
          </w:tcPr>
          <w:p w:rsidR="000F4FF4" w:rsidRPr="005C24AD" w:rsidRDefault="00EC2250">
            <w:pPr>
              <w:pStyle w:val="TableParagraph"/>
              <w:spacing w:before="32"/>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4"/>
              <w:ind w:left="532"/>
              <w:rPr>
                <w:rFonts w:ascii="Times New Roman" w:eastAsia="Times New Roman" w:hAnsi="Times New Roman" w:cs="Times New Roman"/>
                <w:sz w:val="17"/>
                <w:szCs w:val="17"/>
              </w:rPr>
            </w:pPr>
            <w:r w:rsidRPr="005C24AD">
              <w:rPr>
                <w:rFonts w:ascii="Times New Roman"/>
                <w:b/>
                <w:sz w:val="17"/>
              </w:rPr>
              <w:t>9,765</w:t>
            </w:r>
          </w:p>
        </w:tc>
        <w:tc>
          <w:tcPr>
            <w:tcW w:w="877" w:type="dxa"/>
            <w:gridSpan w:val="2"/>
            <w:tcBorders>
              <w:top w:val="nil"/>
              <w:left w:val="nil"/>
              <w:bottom w:val="nil"/>
              <w:right w:val="nil"/>
            </w:tcBorders>
          </w:tcPr>
          <w:p w:rsidR="000F4FF4" w:rsidRPr="005C24AD" w:rsidRDefault="00EC2250">
            <w:pPr>
              <w:pStyle w:val="TableParagraph"/>
              <w:spacing w:before="4"/>
              <w:ind w:left="310"/>
              <w:rPr>
                <w:rFonts w:ascii="Times New Roman" w:eastAsia="Times New Roman" w:hAnsi="Times New Roman" w:cs="Times New Roman"/>
                <w:sz w:val="17"/>
                <w:szCs w:val="17"/>
              </w:rPr>
            </w:pPr>
            <w:r w:rsidRPr="005C24AD">
              <w:rPr>
                <w:rFonts w:ascii="Times New Roman"/>
                <w:sz w:val="17"/>
              </w:rPr>
              <w:t>11,250</w:t>
            </w:r>
          </w:p>
        </w:tc>
        <w:tc>
          <w:tcPr>
            <w:tcW w:w="1034" w:type="dxa"/>
            <w:tcBorders>
              <w:top w:val="nil"/>
              <w:left w:val="nil"/>
              <w:bottom w:val="nil"/>
              <w:right w:val="nil"/>
            </w:tcBorders>
          </w:tcPr>
          <w:p w:rsidR="000F4FF4" w:rsidRPr="005C24AD" w:rsidRDefault="00EC2250">
            <w:pPr>
              <w:pStyle w:val="TableParagraph"/>
              <w:spacing w:before="4"/>
              <w:ind w:left="372"/>
              <w:rPr>
                <w:rFonts w:ascii="Times New Roman" w:eastAsia="Times New Roman" w:hAnsi="Times New Roman" w:cs="Times New Roman"/>
                <w:sz w:val="17"/>
                <w:szCs w:val="17"/>
              </w:rPr>
            </w:pPr>
            <w:r w:rsidRPr="005C24AD">
              <w:rPr>
                <w:rFonts w:ascii="Times New Roman"/>
                <w:sz w:val="17"/>
              </w:rPr>
              <w:t>-1,485</w:t>
            </w:r>
          </w:p>
        </w:tc>
        <w:tc>
          <w:tcPr>
            <w:tcW w:w="2980" w:type="dxa"/>
            <w:gridSpan w:val="4"/>
            <w:tcBorders>
              <w:top w:val="nil"/>
              <w:left w:val="nil"/>
              <w:bottom w:val="nil"/>
              <w:right w:val="nil"/>
            </w:tcBorders>
          </w:tcPr>
          <w:p w:rsidR="000F4FF4" w:rsidRPr="005C24AD" w:rsidRDefault="00EC2250" w:rsidP="00C640A1">
            <w:pPr>
              <w:pStyle w:val="TableParagraph"/>
              <w:spacing w:before="4"/>
              <w:ind w:left="215"/>
              <w:rPr>
                <w:rFonts w:ascii="Sylfaen" w:eastAsia="Times New Roman" w:hAnsi="Sylfaen" w:cs="Times New Roman"/>
                <w:sz w:val="16"/>
                <w:szCs w:val="16"/>
                <w:lang w:val="ka-GE"/>
              </w:rPr>
            </w:pPr>
            <w:r w:rsidRPr="005C24AD">
              <w:rPr>
                <w:rFonts w:ascii="Times New Roman"/>
                <w:sz w:val="17"/>
              </w:rPr>
              <w:t>-13%</w:t>
            </w:r>
            <w:r w:rsidRPr="005C24AD">
              <w:rPr>
                <w:rFonts w:ascii="Times New Roman"/>
                <w:spacing w:val="12"/>
                <w:sz w:val="17"/>
              </w:rPr>
              <w:t xml:space="preserve"> </w:t>
            </w:r>
            <w:r w:rsidR="00B73F59" w:rsidRPr="005C24AD">
              <w:rPr>
                <w:rFonts w:ascii="Sylfaen" w:hAnsi="Sylfaen"/>
                <w:spacing w:val="-1"/>
                <w:sz w:val="16"/>
                <w:lang w:val="ka-GE"/>
              </w:rPr>
              <w:t>დაცვის თანამშრომელი</w:t>
            </w:r>
            <w:r w:rsidRPr="005C24AD">
              <w:rPr>
                <w:rFonts w:ascii="Times New Roman"/>
                <w:spacing w:val="-7"/>
                <w:sz w:val="16"/>
              </w:rPr>
              <w:t xml:space="preserve"> </w:t>
            </w:r>
            <w:r w:rsidRPr="005C24AD">
              <w:rPr>
                <w:rFonts w:ascii="Times New Roman"/>
                <w:spacing w:val="-1"/>
                <w:sz w:val="16"/>
              </w:rPr>
              <w:t>20X7</w:t>
            </w:r>
            <w:r w:rsidR="00B73F59" w:rsidRPr="005C24AD">
              <w:rPr>
                <w:rFonts w:ascii="Sylfaen" w:hAnsi="Sylfaen"/>
                <w:spacing w:val="-1"/>
                <w:sz w:val="16"/>
                <w:lang w:val="ka-GE"/>
              </w:rPr>
              <w:t xml:space="preserve"> წ</w:t>
            </w:r>
            <w:r w:rsidR="00C640A1" w:rsidRPr="005C24AD">
              <w:rPr>
                <w:rFonts w:ascii="Sylfaen" w:hAnsi="Sylfaen"/>
                <w:spacing w:val="-1"/>
                <w:sz w:val="16"/>
                <w:lang w:val="ka-GE"/>
              </w:rPr>
              <w:t>ლის აპრილში</w:t>
            </w:r>
            <w:r w:rsidR="00B73F59" w:rsidRPr="005C24AD">
              <w:rPr>
                <w:rFonts w:ascii="Sylfaen" w:hAnsi="Sylfaen"/>
                <w:spacing w:val="-1"/>
                <w:sz w:val="16"/>
                <w:lang w:val="ka-GE"/>
              </w:rPr>
              <w:t xml:space="preserve"> წავიდა</w:t>
            </w: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593"/>
        </w:trPr>
        <w:tc>
          <w:tcPr>
            <w:tcW w:w="2516" w:type="dxa"/>
            <w:gridSpan w:val="2"/>
            <w:tcBorders>
              <w:top w:val="nil"/>
              <w:left w:val="nil"/>
              <w:bottom w:val="nil"/>
              <w:right w:val="nil"/>
            </w:tcBorders>
          </w:tcPr>
          <w:p w:rsidR="000F4FF4" w:rsidRPr="005C24AD" w:rsidRDefault="0074489C">
            <w:pPr>
              <w:pStyle w:val="TableParagraph"/>
              <w:spacing w:before="112"/>
              <w:ind w:left="55"/>
              <w:rPr>
                <w:rFonts w:ascii="Sylfaen" w:eastAsia="Times New Roman" w:hAnsi="Sylfaen" w:cs="Times New Roman"/>
                <w:sz w:val="17"/>
                <w:szCs w:val="17"/>
                <w:lang w:val="ka-GE"/>
              </w:rPr>
            </w:pPr>
            <w:r w:rsidRPr="005C24AD">
              <w:rPr>
                <w:rFonts w:ascii="Sylfaen" w:hAnsi="Sylfaen"/>
                <w:spacing w:val="-2"/>
                <w:sz w:val="17"/>
                <w:lang w:val="ka-GE"/>
              </w:rPr>
              <w:t>ამოუღებადი დებიტორული დავალიანება</w:t>
            </w:r>
          </w:p>
        </w:tc>
        <w:tc>
          <w:tcPr>
            <w:tcW w:w="664" w:type="dxa"/>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88"/>
              <w:rPr>
                <w:rFonts w:ascii="Times New Roman" w:eastAsia="Times New Roman" w:hAnsi="Times New Roman" w:cs="Times New Roman"/>
                <w:sz w:val="14"/>
                <w:szCs w:val="14"/>
              </w:rPr>
            </w:pPr>
            <w:r w:rsidRPr="005C24AD">
              <w:rPr>
                <w:rFonts w:ascii="Times New Roman"/>
                <w:b/>
                <w:spacing w:val="-1"/>
                <w:sz w:val="14"/>
              </w:rPr>
              <w:t>R4/10</w:t>
            </w:r>
          </w:p>
        </w:tc>
        <w:tc>
          <w:tcPr>
            <w:tcW w:w="334" w:type="dxa"/>
            <w:gridSpan w:val="2"/>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112"/>
              <w:ind w:left="532"/>
              <w:rPr>
                <w:rFonts w:ascii="Times New Roman" w:eastAsia="Times New Roman" w:hAnsi="Times New Roman" w:cs="Times New Roman"/>
                <w:sz w:val="17"/>
                <w:szCs w:val="17"/>
              </w:rPr>
            </w:pPr>
            <w:r w:rsidRPr="005C24AD">
              <w:rPr>
                <w:rFonts w:ascii="Times New Roman"/>
                <w:b/>
                <w:sz w:val="17"/>
              </w:rPr>
              <w:t>3,000</w:t>
            </w:r>
          </w:p>
        </w:tc>
        <w:tc>
          <w:tcPr>
            <w:tcW w:w="877" w:type="dxa"/>
            <w:gridSpan w:val="2"/>
            <w:tcBorders>
              <w:top w:val="nil"/>
              <w:left w:val="nil"/>
              <w:bottom w:val="nil"/>
              <w:right w:val="nil"/>
            </w:tcBorders>
          </w:tcPr>
          <w:p w:rsidR="000F4FF4" w:rsidRPr="005C24AD" w:rsidRDefault="00EC2250">
            <w:pPr>
              <w:pStyle w:val="TableParagraph"/>
              <w:spacing w:before="112"/>
              <w:ind w:left="397"/>
              <w:rPr>
                <w:rFonts w:ascii="Times New Roman" w:eastAsia="Times New Roman" w:hAnsi="Times New Roman" w:cs="Times New Roman"/>
                <w:sz w:val="17"/>
                <w:szCs w:val="17"/>
              </w:rPr>
            </w:pPr>
            <w:r w:rsidRPr="005C24AD">
              <w:rPr>
                <w:rFonts w:ascii="Times New Roman"/>
                <w:sz w:val="17"/>
              </w:rPr>
              <w:t>5,040</w:t>
            </w:r>
          </w:p>
        </w:tc>
        <w:tc>
          <w:tcPr>
            <w:tcW w:w="1034" w:type="dxa"/>
            <w:tcBorders>
              <w:top w:val="nil"/>
              <w:left w:val="nil"/>
              <w:bottom w:val="nil"/>
              <w:right w:val="nil"/>
            </w:tcBorders>
          </w:tcPr>
          <w:p w:rsidR="000F4FF4" w:rsidRPr="005C24AD" w:rsidRDefault="00EC2250">
            <w:pPr>
              <w:pStyle w:val="TableParagraph"/>
              <w:spacing w:before="112"/>
              <w:ind w:left="372"/>
              <w:rPr>
                <w:rFonts w:ascii="Times New Roman" w:eastAsia="Times New Roman" w:hAnsi="Times New Roman" w:cs="Times New Roman"/>
                <w:sz w:val="17"/>
                <w:szCs w:val="17"/>
              </w:rPr>
            </w:pPr>
            <w:r w:rsidRPr="005C24AD">
              <w:rPr>
                <w:rFonts w:ascii="Times New Roman"/>
                <w:sz w:val="17"/>
              </w:rPr>
              <w:t>-2,040</w:t>
            </w:r>
          </w:p>
        </w:tc>
        <w:tc>
          <w:tcPr>
            <w:tcW w:w="2980" w:type="dxa"/>
            <w:gridSpan w:val="4"/>
            <w:tcBorders>
              <w:top w:val="nil"/>
              <w:left w:val="nil"/>
              <w:bottom w:val="nil"/>
              <w:right w:val="nil"/>
            </w:tcBorders>
          </w:tcPr>
          <w:p w:rsidR="000F4FF4" w:rsidRPr="005C24AD" w:rsidRDefault="00EC2250" w:rsidP="00C640A1">
            <w:pPr>
              <w:pStyle w:val="TableParagraph"/>
              <w:spacing w:before="112"/>
              <w:ind w:left="215"/>
              <w:rPr>
                <w:rFonts w:ascii="Sylfaen" w:hAnsi="Sylfaen"/>
                <w:spacing w:val="-2"/>
                <w:sz w:val="16"/>
                <w:szCs w:val="16"/>
                <w:lang w:val="ka-GE"/>
              </w:rPr>
            </w:pPr>
            <w:r w:rsidRPr="005C24AD">
              <w:rPr>
                <w:rFonts w:ascii="Times New Roman"/>
                <w:sz w:val="17"/>
              </w:rPr>
              <w:t>-40%</w:t>
            </w:r>
            <w:r w:rsidRPr="005C24AD">
              <w:rPr>
                <w:rFonts w:ascii="Times New Roman"/>
                <w:spacing w:val="26"/>
                <w:sz w:val="17"/>
              </w:rPr>
              <w:t xml:space="preserve"> </w:t>
            </w:r>
            <w:r w:rsidR="00C640A1" w:rsidRPr="005C24AD">
              <w:rPr>
                <w:rFonts w:ascii="Sylfaen" w:hAnsi="Sylfaen"/>
                <w:spacing w:val="-2"/>
                <w:sz w:val="16"/>
                <w:szCs w:val="16"/>
                <w:lang w:val="ka-GE"/>
              </w:rPr>
              <w:t>იხ. ჟურნალი</w:t>
            </w:r>
          </w:p>
          <w:p w:rsidR="00C640A1" w:rsidRPr="005C24AD" w:rsidRDefault="00C640A1" w:rsidP="00C640A1">
            <w:pPr>
              <w:pStyle w:val="TableParagraph"/>
              <w:spacing w:before="112"/>
              <w:ind w:left="215"/>
              <w:rPr>
                <w:rFonts w:ascii="Sylfaen" w:eastAsia="Times New Roman" w:hAnsi="Sylfaen" w:cs="Times New Roman"/>
                <w:sz w:val="17"/>
                <w:szCs w:val="17"/>
                <w:lang w:val="ka-GE"/>
              </w:rPr>
            </w:pP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437"/>
        </w:trPr>
        <w:tc>
          <w:tcPr>
            <w:tcW w:w="2516" w:type="dxa"/>
            <w:gridSpan w:val="2"/>
            <w:tcBorders>
              <w:top w:val="nil"/>
              <w:left w:val="nil"/>
              <w:bottom w:val="nil"/>
              <w:right w:val="nil"/>
            </w:tcBorders>
          </w:tcPr>
          <w:p w:rsidR="000F4FF4" w:rsidRPr="005C24AD" w:rsidRDefault="0074489C">
            <w:pPr>
              <w:pStyle w:val="TableParagraph"/>
              <w:spacing w:before="112"/>
              <w:ind w:left="55"/>
              <w:rPr>
                <w:rFonts w:ascii="Sylfaen" w:eastAsia="Times New Roman" w:hAnsi="Sylfaen" w:cs="Times New Roman"/>
                <w:sz w:val="17"/>
                <w:szCs w:val="17"/>
                <w:lang w:val="ka-GE"/>
              </w:rPr>
            </w:pPr>
            <w:r w:rsidRPr="005C24AD">
              <w:rPr>
                <w:rFonts w:ascii="Sylfaen" w:hAnsi="Sylfaen"/>
                <w:spacing w:val="-1"/>
                <w:sz w:val="17"/>
                <w:lang w:val="ka-GE"/>
              </w:rPr>
              <w:t>პროფესიული საზღაური</w:t>
            </w:r>
          </w:p>
        </w:tc>
        <w:tc>
          <w:tcPr>
            <w:tcW w:w="664" w:type="dxa"/>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88"/>
              <w:rPr>
                <w:rFonts w:ascii="Times New Roman" w:eastAsia="Times New Roman" w:hAnsi="Times New Roman" w:cs="Times New Roman"/>
                <w:sz w:val="14"/>
                <w:szCs w:val="14"/>
              </w:rPr>
            </w:pPr>
            <w:r w:rsidRPr="005C24AD">
              <w:rPr>
                <w:rFonts w:ascii="Times New Roman"/>
                <w:b/>
                <w:spacing w:val="-1"/>
                <w:sz w:val="14"/>
              </w:rPr>
              <w:t>R4/11</w:t>
            </w:r>
          </w:p>
        </w:tc>
        <w:tc>
          <w:tcPr>
            <w:tcW w:w="334" w:type="dxa"/>
            <w:gridSpan w:val="2"/>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112"/>
              <w:ind w:left="532"/>
              <w:rPr>
                <w:rFonts w:ascii="Times New Roman" w:eastAsia="Times New Roman" w:hAnsi="Times New Roman" w:cs="Times New Roman"/>
                <w:sz w:val="17"/>
                <w:szCs w:val="17"/>
              </w:rPr>
            </w:pPr>
            <w:r w:rsidRPr="005C24AD">
              <w:rPr>
                <w:rFonts w:ascii="Times New Roman"/>
                <w:b/>
                <w:sz w:val="17"/>
              </w:rPr>
              <w:t>4,561</w:t>
            </w:r>
          </w:p>
        </w:tc>
        <w:tc>
          <w:tcPr>
            <w:tcW w:w="877" w:type="dxa"/>
            <w:gridSpan w:val="2"/>
            <w:tcBorders>
              <w:top w:val="nil"/>
              <w:left w:val="nil"/>
              <w:bottom w:val="nil"/>
              <w:right w:val="nil"/>
            </w:tcBorders>
          </w:tcPr>
          <w:p w:rsidR="000F4FF4" w:rsidRPr="005C24AD" w:rsidRDefault="00EC2250">
            <w:pPr>
              <w:pStyle w:val="TableParagraph"/>
              <w:spacing w:before="112"/>
              <w:ind w:left="397"/>
              <w:rPr>
                <w:rFonts w:ascii="Times New Roman" w:eastAsia="Times New Roman" w:hAnsi="Times New Roman" w:cs="Times New Roman"/>
                <w:sz w:val="17"/>
                <w:szCs w:val="17"/>
              </w:rPr>
            </w:pPr>
            <w:r w:rsidRPr="005C24AD">
              <w:rPr>
                <w:rFonts w:ascii="Times New Roman"/>
                <w:sz w:val="17"/>
              </w:rPr>
              <w:t>6,875</w:t>
            </w:r>
          </w:p>
        </w:tc>
        <w:tc>
          <w:tcPr>
            <w:tcW w:w="1034" w:type="dxa"/>
            <w:tcBorders>
              <w:top w:val="nil"/>
              <w:left w:val="nil"/>
              <w:bottom w:val="nil"/>
              <w:right w:val="nil"/>
            </w:tcBorders>
          </w:tcPr>
          <w:p w:rsidR="000F4FF4" w:rsidRPr="005C24AD" w:rsidRDefault="00EC2250">
            <w:pPr>
              <w:pStyle w:val="TableParagraph"/>
              <w:spacing w:before="112"/>
              <w:ind w:left="372"/>
              <w:rPr>
                <w:rFonts w:ascii="Times New Roman" w:eastAsia="Times New Roman" w:hAnsi="Times New Roman" w:cs="Times New Roman"/>
                <w:sz w:val="17"/>
                <w:szCs w:val="17"/>
              </w:rPr>
            </w:pPr>
            <w:r w:rsidRPr="005C24AD">
              <w:rPr>
                <w:rFonts w:ascii="Times New Roman"/>
                <w:sz w:val="17"/>
              </w:rPr>
              <w:t>-2,315</w:t>
            </w:r>
          </w:p>
        </w:tc>
        <w:tc>
          <w:tcPr>
            <w:tcW w:w="2980" w:type="dxa"/>
            <w:gridSpan w:val="4"/>
            <w:tcBorders>
              <w:top w:val="nil"/>
              <w:left w:val="nil"/>
              <w:bottom w:val="nil"/>
              <w:right w:val="nil"/>
            </w:tcBorders>
          </w:tcPr>
          <w:p w:rsidR="000F4FF4" w:rsidRPr="005C24AD" w:rsidRDefault="00EC2250">
            <w:pPr>
              <w:pStyle w:val="TableParagraph"/>
              <w:spacing w:before="112"/>
              <w:ind w:left="215"/>
              <w:rPr>
                <w:rFonts w:ascii="Times New Roman" w:eastAsia="Times New Roman" w:hAnsi="Times New Roman" w:cs="Times New Roman"/>
                <w:sz w:val="17"/>
                <w:szCs w:val="17"/>
              </w:rPr>
            </w:pPr>
            <w:r w:rsidRPr="005C24AD">
              <w:rPr>
                <w:rFonts w:ascii="Times New Roman"/>
                <w:sz w:val="17"/>
              </w:rPr>
              <w:t>-34%</w:t>
            </w:r>
            <w:r w:rsidRPr="005C24AD">
              <w:rPr>
                <w:rFonts w:ascii="Times New Roman"/>
                <w:spacing w:val="26"/>
                <w:sz w:val="17"/>
              </w:rPr>
              <w:t xml:space="preserve"> </w:t>
            </w:r>
            <w:r w:rsidR="00C640A1" w:rsidRPr="005C24AD">
              <w:rPr>
                <w:rFonts w:ascii="Sylfaen" w:hAnsi="Sylfaen"/>
                <w:spacing w:val="-2"/>
                <w:sz w:val="16"/>
                <w:szCs w:val="16"/>
                <w:lang w:val="ka-GE"/>
              </w:rPr>
              <w:t>იხ. ჟურნალი</w:t>
            </w:r>
          </w:p>
        </w:tc>
      </w:tr>
      <w:tr w:rsidR="000F4FF4" w:rsidRPr="005C24AD" w:rsidTr="00C640A1">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494"/>
        </w:trPr>
        <w:tc>
          <w:tcPr>
            <w:tcW w:w="2516" w:type="dxa"/>
            <w:gridSpan w:val="2"/>
            <w:tcBorders>
              <w:top w:val="nil"/>
              <w:left w:val="nil"/>
              <w:bottom w:val="nil"/>
              <w:right w:val="nil"/>
            </w:tcBorders>
          </w:tcPr>
          <w:p w:rsidR="000F4FF4" w:rsidRPr="005C24AD" w:rsidRDefault="0074489C" w:rsidP="005658DF">
            <w:pPr>
              <w:pStyle w:val="TableParagraph"/>
              <w:spacing w:before="112"/>
              <w:ind w:left="55"/>
              <w:rPr>
                <w:rFonts w:ascii="Sylfaen" w:eastAsia="Times New Roman" w:hAnsi="Sylfaen" w:cs="Times New Roman"/>
                <w:sz w:val="17"/>
                <w:szCs w:val="17"/>
                <w:lang w:val="ka-GE"/>
              </w:rPr>
            </w:pPr>
            <w:r w:rsidRPr="005C24AD">
              <w:rPr>
                <w:rFonts w:ascii="Sylfaen" w:hAnsi="Sylfaen"/>
                <w:spacing w:val="-1"/>
                <w:sz w:val="17"/>
                <w:lang w:val="ka-GE"/>
              </w:rPr>
              <w:t>ბუღალტ</w:t>
            </w:r>
            <w:r w:rsidR="005658DF" w:rsidRPr="005C24AD">
              <w:rPr>
                <w:rFonts w:ascii="Sylfaen" w:hAnsi="Sylfaen"/>
                <w:spacing w:val="-1"/>
                <w:sz w:val="17"/>
                <w:lang w:val="ka-GE"/>
              </w:rPr>
              <w:t>ე</w:t>
            </w:r>
            <w:r w:rsidRPr="005C24AD">
              <w:rPr>
                <w:rFonts w:ascii="Sylfaen" w:hAnsi="Sylfaen"/>
                <w:spacing w:val="-1"/>
                <w:sz w:val="17"/>
                <w:lang w:val="ka-GE"/>
              </w:rPr>
              <w:t>რ</w:t>
            </w:r>
            <w:r w:rsidR="005658DF" w:rsidRPr="005C24AD">
              <w:rPr>
                <w:rFonts w:ascii="Sylfaen" w:hAnsi="Sylfaen"/>
                <w:spacing w:val="-1"/>
                <w:sz w:val="17"/>
                <w:lang w:val="ka-GE"/>
              </w:rPr>
              <w:t>ია</w:t>
            </w:r>
          </w:p>
        </w:tc>
        <w:tc>
          <w:tcPr>
            <w:tcW w:w="664" w:type="dxa"/>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88"/>
              <w:rPr>
                <w:rFonts w:ascii="Times New Roman" w:eastAsia="Times New Roman" w:hAnsi="Times New Roman" w:cs="Times New Roman"/>
                <w:sz w:val="14"/>
                <w:szCs w:val="14"/>
              </w:rPr>
            </w:pPr>
            <w:r w:rsidRPr="005C24AD">
              <w:rPr>
                <w:rFonts w:ascii="Times New Roman"/>
                <w:b/>
                <w:spacing w:val="-1"/>
                <w:sz w:val="14"/>
              </w:rPr>
              <w:t>R4/12</w:t>
            </w:r>
          </w:p>
        </w:tc>
        <w:tc>
          <w:tcPr>
            <w:tcW w:w="334" w:type="dxa"/>
            <w:gridSpan w:val="2"/>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112"/>
              <w:ind w:left="532"/>
              <w:rPr>
                <w:rFonts w:ascii="Times New Roman" w:eastAsia="Times New Roman" w:hAnsi="Times New Roman" w:cs="Times New Roman"/>
                <w:sz w:val="17"/>
                <w:szCs w:val="17"/>
              </w:rPr>
            </w:pPr>
            <w:r w:rsidRPr="005C24AD">
              <w:rPr>
                <w:rFonts w:ascii="Times New Roman"/>
                <w:b/>
                <w:sz w:val="17"/>
              </w:rPr>
              <w:t>3,000</w:t>
            </w:r>
          </w:p>
        </w:tc>
        <w:tc>
          <w:tcPr>
            <w:tcW w:w="877" w:type="dxa"/>
            <w:gridSpan w:val="2"/>
            <w:tcBorders>
              <w:top w:val="nil"/>
              <w:left w:val="nil"/>
              <w:bottom w:val="nil"/>
              <w:right w:val="nil"/>
            </w:tcBorders>
          </w:tcPr>
          <w:p w:rsidR="000F4FF4" w:rsidRPr="005C24AD" w:rsidRDefault="00EC2250">
            <w:pPr>
              <w:pStyle w:val="TableParagraph"/>
              <w:spacing w:before="112"/>
              <w:ind w:left="397"/>
              <w:rPr>
                <w:rFonts w:ascii="Times New Roman" w:eastAsia="Times New Roman" w:hAnsi="Times New Roman" w:cs="Times New Roman"/>
                <w:sz w:val="17"/>
                <w:szCs w:val="17"/>
              </w:rPr>
            </w:pPr>
            <w:r w:rsidRPr="005C24AD">
              <w:rPr>
                <w:rFonts w:ascii="Times New Roman"/>
                <w:sz w:val="17"/>
              </w:rPr>
              <w:t>3,000</w:t>
            </w:r>
          </w:p>
        </w:tc>
        <w:tc>
          <w:tcPr>
            <w:tcW w:w="1034" w:type="dxa"/>
            <w:tcBorders>
              <w:top w:val="nil"/>
              <w:left w:val="nil"/>
              <w:bottom w:val="nil"/>
              <w:right w:val="nil"/>
            </w:tcBorders>
          </w:tcPr>
          <w:p w:rsidR="000F4FF4" w:rsidRPr="005C24AD" w:rsidRDefault="00EC2250">
            <w:pPr>
              <w:pStyle w:val="TableParagraph"/>
              <w:spacing w:before="112"/>
              <w:ind w:right="215"/>
              <w:jc w:val="right"/>
              <w:rPr>
                <w:rFonts w:ascii="Times New Roman" w:eastAsia="Times New Roman" w:hAnsi="Times New Roman" w:cs="Times New Roman"/>
                <w:sz w:val="17"/>
                <w:szCs w:val="17"/>
              </w:rPr>
            </w:pPr>
            <w:r w:rsidRPr="005C24AD">
              <w:rPr>
                <w:rFonts w:ascii="Times New Roman"/>
                <w:sz w:val="17"/>
              </w:rPr>
              <w:t>0</w:t>
            </w:r>
          </w:p>
        </w:tc>
        <w:tc>
          <w:tcPr>
            <w:tcW w:w="2980" w:type="dxa"/>
            <w:gridSpan w:val="4"/>
            <w:tcBorders>
              <w:top w:val="nil"/>
              <w:left w:val="nil"/>
              <w:bottom w:val="nil"/>
              <w:right w:val="nil"/>
            </w:tcBorders>
          </w:tcPr>
          <w:p w:rsidR="000F4FF4" w:rsidRPr="005C24AD" w:rsidRDefault="00EC2250" w:rsidP="00C640A1">
            <w:pPr>
              <w:pStyle w:val="TableParagraph"/>
              <w:spacing w:before="112"/>
              <w:ind w:left="359"/>
              <w:rPr>
                <w:rFonts w:ascii="Sylfaen" w:eastAsia="Times New Roman" w:hAnsi="Sylfaen" w:cs="Times New Roman"/>
                <w:sz w:val="14"/>
                <w:szCs w:val="14"/>
                <w:lang w:val="ka-GE"/>
              </w:rPr>
            </w:pPr>
            <w:r w:rsidRPr="005C24AD">
              <w:rPr>
                <w:rFonts w:ascii="Times New Roman"/>
                <w:sz w:val="17"/>
              </w:rPr>
              <w:t>0%</w:t>
            </w:r>
            <w:r w:rsidRPr="005C24AD">
              <w:rPr>
                <w:rFonts w:ascii="Times New Roman"/>
                <w:spacing w:val="26"/>
                <w:sz w:val="17"/>
              </w:rPr>
              <w:t xml:space="preserve"> </w:t>
            </w:r>
            <w:r w:rsidR="00C640A1" w:rsidRPr="005C24AD">
              <w:rPr>
                <w:rFonts w:ascii="Sylfaen" w:hAnsi="Sylfaen"/>
                <w:spacing w:val="-1"/>
                <w:sz w:val="14"/>
                <w:lang w:val="ka-GE"/>
              </w:rPr>
              <w:t>ჩვენი საზღაური</w:t>
            </w:r>
            <w:r w:rsidRPr="005C24AD">
              <w:rPr>
                <w:rFonts w:ascii="Times New Roman"/>
                <w:spacing w:val="6"/>
                <w:sz w:val="14"/>
              </w:rPr>
              <w:t xml:space="preserve"> </w:t>
            </w:r>
            <w:r w:rsidRPr="005C24AD">
              <w:rPr>
                <w:rFonts w:ascii="Times New Roman"/>
                <w:sz w:val="14"/>
              </w:rPr>
              <w:t>-</w:t>
            </w:r>
            <w:r w:rsidRPr="005C24AD">
              <w:rPr>
                <w:rFonts w:ascii="Times New Roman"/>
                <w:spacing w:val="3"/>
                <w:sz w:val="14"/>
              </w:rPr>
              <w:t xml:space="preserve"> </w:t>
            </w:r>
            <w:r w:rsidR="00C640A1" w:rsidRPr="005C24AD">
              <w:rPr>
                <w:rFonts w:ascii="Sylfaen" w:hAnsi="Sylfaen"/>
                <w:spacing w:val="-1"/>
                <w:sz w:val="14"/>
                <w:lang w:val="ka-GE"/>
              </w:rPr>
              <w:t>ედრება კოტირებულ ფასს</w:t>
            </w:r>
          </w:p>
        </w:tc>
      </w:tr>
      <w:tr w:rsidR="000F4FF4" w:rsidRPr="005C24AD" w:rsidTr="00C640A1">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539"/>
        </w:trPr>
        <w:tc>
          <w:tcPr>
            <w:tcW w:w="2516" w:type="dxa"/>
            <w:gridSpan w:val="2"/>
            <w:tcBorders>
              <w:top w:val="nil"/>
              <w:left w:val="nil"/>
              <w:bottom w:val="nil"/>
              <w:right w:val="nil"/>
            </w:tcBorders>
          </w:tcPr>
          <w:p w:rsidR="000F4FF4" w:rsidRPr="005C24AD" w:rsidRDefault="005658DF">
            <w:pPr>
              <w:pStyle w:val="TableParagraph"/>
              <w:spacing w:before="112" w:line="193" w:lineRule="exact"/>
              <w:ind w:left="55"/>
              <w:rPr>
                <w:rFonts w:ascii="Sylfaen" w:eastAsia="Times New Roman" w:hAnsi="Sylfaen" w:cs="Times New Roman"/>
                <w:sz w:val="17"/>
                <w:szCs w:val="17"/>
                <w:lang w:val="ka-GE"/>
              </w:rPr>
            </w:pPr>
            <w:r w:rsidRPr="005C24AD">
              <w:rPr>
                <w:rFonts w:ascii="Sylfaen" w:hAnsi="Sylfaen"/>
                <w:sz w:val="17"/>
                <w:lang w:val="ka-GE"/>
              </w:rPr>
              <w:t>სხვადასხვა ხარჯები</w:t>
            </w:r>
          </w:p>
        </w:tc>
        <w:tc>
          <w:tcPr>
            <w:tcW w:w="664" w:type="dxa"/>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88"/>
              <w:rPr>
                <w:rFonts w:ascii="Times New Roman" w:eastAsia="Times New Roman" w:hAnsi="Times New Roman" w:cs="Times New Roman"/>
                <w:sz w:val="14"/>
                <w:szCs w:val="14"/>
              </w:rPr>
            </w:pPr>
            <w:r w:rsidRPr="005C24AD">
              <w:rPr>
                <w:rFonts w:ascii="Times New Roman"/>
                <w:b/>
                <w:spacing w:val="-1"/>
                <w:sz w:val="14"/>
              </w:rPr>
              <w:t>R4/13</w:t>
            </w:r>
          </w:p>
        </w:tc>
        <w:tc>
          <w:tcPr>
            <w:tcW w:w="334" w:type="dxa"/>
            <w:gridSpan w:val="2"/>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112" w:line="193" w:lineRule="exact"/>
              <w:ind w:left="532"/>
              <w:rPr>
                <w:rFonts w:ascii="Times New Roman" w:eastAsia="Times New Roman" w:hAnsi="Times New Roman" w:cs="Times New Roman"/>
                <w:sz w:val="17"/>
                <w:szCs w:val="17"/>
              </w:rPr>
            </w:pPr>
            <w:r w:rsidRPr="005C24AD">
              <w:rPr>
                <w:rFonts w:ascii="Times New Roman"/>
                <w:b/>
                <w:sz w:val="17"/>
              </w:rPr>
              <w:t>2,461</w:t>
            </w:r>
          </w:p>
        </w:tc>
        <w:tc>
          <w:tcPr>
            <w:tcW w:w="877" w:type="dxa"/>
            <w:gridSpan w:val="2"/>
            <w:tcBorders>
              <w:top w:val="nil"/>
              <w:left w:val="nil"/>
              <w:bottom w:val="nil"/>
              <w:right w:val="nil"/>
            </w:tcBorders>
          </w:tcPr>
          <w:p w:rsidR="000F4FF4" w:rsidRPr="005C24AD" w:rsidRDefault="00EC2250">
            <w:pPr>
              <w:pStyle w:val="TableParagraph"/>
              <w:spacing w:before="112" w:line="193" w:lineRule="exact"/>
              <w:ind w:left="397"/>
              <w:rPr>
                <w:rFonts w:ascii="Times New Roman" w:eastAsia="Times New Roman" w:hAnsi="Times New Roman" w:cs="Times New Roman"/>
                <w:sz w:val="17"/>
                <w:szCs w:val="17"/>
              </w:rPr>
            </w:pPr>
            <w:r w:rsidRPr="005C24AD">
              <w:rPr>
                <w:rFonts w:ascii="Times New Roman"/>
                <w:sz w:val="17"/>
              </w:rPr>
              <w:t>1,883</w:t>
            </w:r>
          </w:p>
        </w:tc>
        <w:tc>
          <w:tcPr>
            <w:tcW w:w="1034" w:type="dxa"/>
            <w:tcBorders>
              <w:top w:val="nil"/>
              <w:left w:val="nil"/>
              <w:bottom w:val="nil"/>
              <w:right w:val="nil"/>
            </w:tcBorders>
          </w:tcPr>
          <w:p w:rsidR="000F4FF4" w:rsidRPr="005C24AD" w:rsidRDefault="00EC2250">
            <w:pPr>
              <w:pStyle w:val="TableParagraph"/>
              <w:spacing w:before="112" w:line="193" w:lineRule="exact"/>
              <w:ind w:left="559"/>
              <w:rPr>
                <w:rFonts w:ascii="Times New Roman" w:eastAsia="Times New Roman" w:hAnsi="Times New Roman" w:cs="Times New Roman"/>
                <w:sz w:val="17"/>
                <w:szCs w:val="17"/>
              </w:rPr>
            </w:pPr>
            <w:r w:rsidRPr="005C24AD">
              <w:rPr>
                <w:rFonts w:ascii="Times New Roman"/>
                <w:sz w:val="17"/>
              </w:rPr>
              <w:t>578</w:t>
            </w:r>
          </w:p>
        </w:tc>
        <w:tc>
          <w:tcPr>
            <w:tcW w:w="2980" w:type="dxa"/>
            <w:gridSpan w:val="4"/>
            <w:tcBorders>
              <w:top w:val="nil"/>
              <w:left w:val="nil"/>
              <w:bottom w:val="nil"/>
              <w:right w:val="nil"/>
            </w:tcBorders>
          </w:tcPr>
          <w:p w:rsidR="000F4FF4" w:rsidRPr="005C24AD" w:rsidRDefault="00EC2250" w:rsidP="00DB28FF">
            <w:pPr>
              <w:pStyle w:val="TableParagraph"/>
              <w:spacing w:before="112" w:line="193" w:lineRule="exact"/>
              <w:ind w:left="273"/>
              <w:rPr>
                <w:rFonts w:ascii="Times New Roman" w:eastAsia="Times New Roman" w:hAnsi="Times New Roman" w:cs="Times New Roman"/>
                <w:sz w:val="17"/>
                <w:szCs w:val="17"/>
              </w:rPr>
            </w:pPr>
            <w:r w:rsidRPr="005C24AD">
              <w:rPr>
                <w:rFonts w:ascii="Times New Roman"/>
                <w:sz w:val="17"/>
              </w:rPr>
              <w:t>31%</w:t>
            </w:r>
            <w:r w:rsidRPr="005C24AD">
              <w:rPr>
                <w:rFonts w:ascii="Times New Roman"/>
                <w:spacing w:val="25"/>
                <w:sz w:val="17"/>
              </w:rPr>
              <w:t xml:space="preserve"> </w:t>
            </w:r>
            <w:r w:rsidR="00C640A1" w:rsidRPr="005C24AD">
              <w:rPr>
                <w:rFonts w:ascii="Sylfaen" w:hAnsi="Sylfaen"/>
                <w:spacing w:val="-1"/>
                <w:sz w:val="16"/>
                <w:szCs w:val="16"/>
                <w:lang w:val="ka-GE"/>
              </w:rPr>
              <w:t>შეწირულობების ზრდა</w:t>
            </w:r>
            <w:r w:rsidRPr="005C24AD">
              <w:rPr>
                <w:rFonts w:ascii="Times New Roman"/>
                <w:spacing w:val="4"/>
                <w:sz w:val="16"/>
                <w:szCs w:val="16"/>
              </w:rPr>
              <w:t xml:space="preserve"> </w:t>
            </w:r>
            <w:r w:rsidRPr="005C24AD">
              <w:rPr>
                <w:rFonts w:ascii="Times New Roman"/>
                <w:sz w:val="16"/>
                <w:szCs w:val="16"/>
              </w:rPr>
              <w:t>-</w:t>
            </w:r>
            <w:r w:rsidRPr="005C24AD">
              <w:rPr>
                <w:rFonts w:ascii="Times New Roman"/>
                <w:spacing w:val="3"/>
                <w:sz w:val="16"/>
                <w:szCs w:val="16"/>
              </w:rPr>
              <w:t xml:space="preserve"> </w:t>
            </w:r>
            <w:r w:rsidR="00C640A1" w:rsidRPr="005C24AD">
              <w:rPr>
                <w:rFonts w:ascii="Sylfaen" w:hAnsi="Sylfaen"/>
                <w:sz w:val="16"/>
                <w:szCs w:val="16"/>
                <w:lang w:val="ka-GE"/>
              </w:rPr>
              <w:t>შენიშვნა: ეს უნდა</w:t>
            </w:r>
            <w:r w:rsidR="00C640A1" w:rsidRPr="005C24AD">
              <w:rPr>
                <w:rFonts w:ascii="Sylfaen" w:hAnsi="Sylfaen"/>
                <w:sz w:val="17"/>
                <w:lang w:val="ka-GE"/>
              </w:rPr>
              <w:t xml:space="preserve"> </w:t>
            </w:r>
            <w:r w:rsidR="00DB28FF" w:rsidRPr="005C24AD">
              <w:rPr>
                <w:rFonts w:ascii="Sylfaen" w:hAnsi="Sylfaen"/>
                <w:sz w:val="17"/>
                <w:lang w:val="ka-GE"/>
              </w:rPr>
              <w:t>გასაჯაროვდეს</w:t>
            </w: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329"/>
        </w:trPr>
        <w:tc>
          <w:tcPr>
            <w:tcW w:w="2516" w:type="dxa"/>
            <w:gridSpan w:val="2"/>
            <w:tcBorders>
              <w:top w:val="nil"/>
              <w:left w:val="nil"/>
              <w:bottom w:val="nil"/>
              <w:right w:val="nil"/>
            </w:tcBorders>
          </w:tcPr>
          <w:p w:rsidR="000F4FF4" w:rsidRPr="005C24AD" w:rsidRDefault="005658DF">
            <w:pPr>
              <w:pStyle w:val="TableParagraph"/>
              <w:spacing w:before="4"/>
              <w:ind w:left="55"/>
              <w:rPr>
                <w:rFonts w:ascii="Sylfaen" w:eastAsia="Times New Roman" w:hAnsi="Sylfaen" w:cs="Times New Roman"/>
                <w:sz w:val="17"/>
                <w:szCs w:val="17"/>
                <w:lang w:val="ka-GE"/>
              </w:rPr>
            </w:pPr>
            <w:r w:rsidRPr="005C24AD">
              <w:rPr>
                <w:rFonts w:ascii="Sylfaen" w:hAnsi="Sylfaen"/>
                <w:spacing w:val="-1"/>
                <w:sz w:val="17"/>
                <w:lang w:val="ka-GE"/>
              </w:rPr>
              <w:lastRenderedPageBreak/>
              <w:t>ცვეთა</w:t>
            </w:r>
          </w:p>
        </w:tc>
        <w:tc>
          <w:tcPr>
            <w:tcW w:w="664" w:type="dxa"/>
            <w:tcBorders>
              <w:top w:val="nil"/>
              <w:left w:val="nil"/>
              <w:bottom w:val="nil"/>
              <w:right w:val="nil"/>
            </w:tcBorders>
          </w:tcPr>
          <w:p w:rsidR="000F4FF4" w:rsidRPr="005C24AD" w:rsidRDefault="00EC2250">
            <w:pPr>
              <w:pStyle w:val="TableParagraph"/>
              <w:spacing w:before="32"/>
              <w:ind w:left="188"/>
              <w:rPr>
                <w:rFonts w:ascii="Times New Roman" w:eastAsia="Times New Roman" w:hAnsi="Times New Roman" w:cs="Times New Roman"/>
                <w:sz w:val="14"/>
                <w:szCs w:val="14"/>
              </w:rPr>
            </w:pPr>
            <w:r w:rsidRPr="005C24AD">
              <w:rPr>
                <w:rFonts w:ascii="Times New Roman"/>
                <w:b/>
                <w:spacing w:val="-1"/>
                <w:sz w:val="14"/>
              </w:rPr>
              <w:t>R4/14</w:t>
            </w:r>
          </w:p>
        </w:tc>
        <w:tc>
          <w:tcPr>
            <w:tcW w:w="334" w:type="dxa"/>
            <w:gridSpan w:val="2"/>
            <w:tcBorders>
              <w:top w:val="nil"/>
              <w:left w:val="nil"/>
              <w:bottom w:val="nil"/>
              <w:right w:val="nil"/>
            </w:tcBorders>
          </w:tcPr>
          <w:p w:rsidR="000F4FF4" w:rsidRPr="005C24AD" w:rsidRDefault="00EC2250">
            <w:pPr>
              <w:pStyle w:val="TableParagraph"/>
              <w:spacing w:before="32"/>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nil"/>
              <w:right w:val="nil"/>
            </w:tcBorders>
          </w:tcPr>
          <w:p w:rsidR="000F4FF4" w:rsidRPr="005C24AD" w:rsidRDefault="00EC2250">
            <w:pPr>
              <w:pStyle w:val="TableParagraph"/>
              <w:spacing w:before="4"/>
              <w:ind w:left="446"/>
              <w:rPr>
                <w:rFonts w:ascii="Times New Roman" w:eastAsia="Times New Roman" w:hAnsi="Times New Roman" w:cs="Times New Roman"/>
                <w:sz w:val="17"/>
                <w:szCs w:val="17"/>
              </w:rPr>
            </w:pPr>
            <w:r w:rsidRPr="005C24AD">
              <w:rPr>
                <w:rFonts w:ascii="Times New Roman"/>
                <w:b/>
                <w:sz w:val="17"/>
              </w:rPr>
              <w:t>10,090</w:t>
            </w:r>
          </w:p>
        </w:tc>
        <w:tc>
          <w:tcPr>
            <w:tcW w:w="877" w:type="dxa"/>
            <w:gridSpan w:val="2"/>
            <w:tcBorders>
              <w:top w:val="nil"/>
              <w:left w:val="nil"/>
              <w:bottom w:val="nil"/>
              <w:right w:val="nil"/>
            </w:tcBorders>
          </w:tcPr>
          <w:p w:rsidR="000F4FF4" w:rsidRPr="005C24AD" w:rsidRDefault="00EC2250">
            <w:pPr>
              <w:pStyle w:val="TableParagraph"/>
              <w:spacing w:before="4"/>
              <w:ind w:left="310"/>
              <w:rPr>
                <w:rFonts w:ascii="Times New Roman" w:eastAsia="Times New Roman" w:hAnsi="Times New Roman" w:cs="Times New Roman"/>
                <w:sz w:val="17"/>
                <w:szCs w:val="17"/>
              </w:rPr>
            </w:pPr>
            <w:r w:rsidRPr="005C24AD">
              <w:rPr>
                <w:rFonts w:ascii="Times New Roman"/>
                <w:sz w:val="17"/>
              </w:rPr>
              <w:t>29,613</w:t>
            </w:r>
          </w:p>
        </w:tc>
        <w:tc>
          <w:tcPr>
            <w:tcW w:w="1034" w:type="dxa"/>
            <w:tcBorders>
              <w:top w:val="nil"/>
              <w:left w:val="nil"/>
              <w:bottom w:val="nil"/>
              <w:right w:val="nil"/>
            </w:tcBorders>
          </w:tcPr>
          <w:p w:rsidR="000F4FF4" w:rsidRPr="005C24AD" w:rsidRDefault="00EC2250">
            <w:pPr>
              <w:pStyle w:val="TableParagraph"/>
              <w:spacing w:before="4"/>
              <w:ind w:left="285"/>
              <w:rPr>
                <w:rFonts w:ascii="Times New Roman" w:eastAsia="Times New Roman" w:hAnsi="Times New Roman" w:cs="Times New Roman"/>
                <w:sz w:val="17"/>
                <w:szCs w:val="17"/>
              </w:rPr>
            </w:pPr>
            <w:r w:rsidRPr="005C24AD">
              <w:rPr>
                <w:rFonts w:ascii="Times New Roman"/>
                <w:sz w:val="17"/>
              </w:rPr>
              <w:t>-19,523</w:t>
            </w:r>
          </w:p>
        </w:tc>
        <w:tc>
          <w:tcPr>
            <w:tcW w:w="2980" w:type="dxa"/>
            <w:gridSpan w:val="4"/>
            <w:tcBorders>
              <w:top w:val="nil"/>
              <w:left w:val="nil"/>
              <w:bottom w:val="nil"/>
              <w:right w:val="nil"/>
            </w:tcBorders>
          </w:tcPr>
          <w:p w:rsidR="000F4FF4" w:rsidRPr="005C24AD" w:rsidRDefault="00EC2250" w:rsidP="00C640A1">
            <w:pPr>
              <w:pStyle w:val="TableParagraph"/>
              <w:spacing w:before="4"/>
              <w:ind w:left="215"/>
              <w:rPr>
                <w:rFonts w:ascii="Times New Roman" w:eastAsia="Times New Roman" w:hAnsi="Times New Roman" w:cs="Times New Roman"/>
                <w:sz w:val="17"/>
                <w:szCs w:val="17"/>
              </w:rPr>
            </w:pPr>
            <w:r w:rsidRPr="005C24AD">
              <w:rPr>
                <w:rFonts w:ascii="Times New Roman"/>
                <w:sz w:val="17"/>
              </w:rPr>
              <w:t>-66%</w:t>
            </w:r>
            <w:r w:rsidRPr="005C24AD">
              <w:rPr>
                <w:rFonts w:ascii="Times New Roman"/>
                <w:spacing w:val="24"/>
                <w:sz w:val="17"/>
              </w:rPr>
              <w:t xml:space="preserve"> </w:t>
            </w:r>
            <w:r w:rsidR="00C640A1" w:rsidRPr="005C24AD">
              <w:rPr>
                <w:rFonts w:ascii="Sylfaen" w:hAnsi="Sylfaen"/>
                <w:spacing w:val="-1"/>
                <w:sz w:val="17"/>
                <w:lang w:val="ka-GE"/>
              </w:rPr>
              <w:t>ახალი აქტივი</w:t>
            </w:r>
            <w:r w:rsidRPr="005C24AD">
              <w:rPr>
                <w:rFonts w:ascii="Times New Roman"/>
                <w:spacing w:val="3"/>
                <w:sz w:val="17"/>
              </w:rPr>
              <w:t xml:space="preserve"> </w:t>
            </w:r>
            <w:r w:rsidRPr="005C24AD">
              <w:rPr>
                <w:rFonts w:ascii="Times New Roman"/>
                <w:sz w:val="17"/>
              </w:rPr>
              <w:t>-</w:t>
            </w:r>
            <w:r w:rsidRPr="005C24AD">
              <w:rPr>
                <w:rFonts w:ascii="Times New Roman"/>
                <w:spacing w:val="3"/>
                <w:sz w:val="17"/>
              </w:rPr>
              <w:t xml:space="preserve"> </w:t>
            </w:r>
            <w:r w:rsidRPr="005C24AD">
              <w:rPr>
                <w:rFonts w:ascii="Times New Roman"/>
                <w:b/>
                <w:sz w:val="17"/>
              </w:rPr>
              <w:t>C1</w:t>
            </w: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546"/>
        </w:trPr>
        <w:tc>
          <w:tcPr>
            <w:tcW w:w="2516" w:type="dxa"/>
            <w:gridSpan w:val="2"/>
            <w:tcBorders>
              <w:top w:val="nil"/>
              <w:left w:val="nil"/>
              <w:bottom w:val="nil"/>
              <w:right w:val="nil"/>
            </w:tcBorders>
          </w:tcPr>
          <w:p w:rsidR="000F4FF4" w:rsidRPr="005C24AD" w:rsidRDefault="005658DF" w:rsidP="005658DF">
            <w:pPr>
              <w:pStyle w:val="TableParagraph"/>
              <w:spacing w:before="112"/>
              <w:ind w:left="55"/>
              <w:rPr>
                <w:rFonts w:ascii="Times New Roman" w:eastAsia="Times New Roman" w:hAnsi="Times New Roman" w:cs="Times New Roman"/>
                <w:sz w:val="17"/>
                <w:szCs w:val="17"/>
              </w:rPr>
            </w:pPr>
            <w:r w:rsidRPr="005C24AD">
              <w:rPr>
                <w:rFonts w:ascii="Sylfaen" w:hAnsi="Sylfaen"/>
                <w:spacing w:val="-1"/>
                <w:sz w:val="17"/>
                <w:lang w:val="ka-GE"/>
              </w:rPr>
              <w:t>მოგება</w:t>
            </w:r>
            <w:r w:rsidR="00EC2250" w:rsidRPr="005C24AD">
              <w:rPr>
                <w:rFonts w:ascii="Times New Roman"/>
                <w:spacing w:val="3"/>
                <w:sz w:val="17"/>
              </w:rPr>
              <w:t xml:space="preserve"> </w:t>
            </w:r>
            <w:r w:rsidR="00EC2250" w:rsidRPr="005C24AD">
              <w:rPr>
                <w:rFonts w:ascii="Times New Roman"/>
                <w:sz w:val="17"/>
              </w:rPr>
              <w:t>/</w:t>
            </w:r>
            <w:r w:rsidR="00EC2250" w:rsidRPr="005C24AD">
              <w:rPr>
                <w:rFonts w:ascii="Times New Roman"/>
                <w:spacing w:val="4"/>
                <w:sz w:val="17"/>
              </w:rPr>
              <w:t xml:space="preserve"> </w:t>
            </w:r>
            <w:r w:rsidRPr="005C24AD">
              <w:rPr>
                <w:rFonts w:ascii="Sylfaen" w:hAnsi="Sylfaen"/>
                <w:spacing w:val="-1"/>
                <w:sz w:val="17"/>
                <w:lang w:val="ka-GE"/>
              </w:rPr>
              <w:t>ზარალი გაასვლიდან</w:t>
            </w:r>
          </w:p>
        </w:tc>
        <w:tc>
          <w:tcPr>
            <w:tcW w:w="664" w:type="dxa"/>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88"/>
              <w:rPr>
                <w:rFonts w:ascii="Times New Roman" w:eastAsia="Times New Roman" w:hAnsi="Times New Roman" w:cs="Times New Roman"/>
                <w:sz w:val="14"/>
                <w:szCs w:val="14"/>
              </w:rPr>
            </w:pPr>
            <w:r w:rsidRPr="005C24AD">
              <w:rPr>
                <w:rFonts w:ascii="Times New Roman"/>
                <w:b/>
                <w:spacing w:val="-1"/>
                <w:sz w:val="14"/>
              </w:rPr>
              <w:t>R4/15</w:t>
            </w:r>
          </w:p>
        </w:tc>
        <w:tc>
          <w:tcPr>
            <w:tcW w:w="334" w:type="dxa"/>
            <w:gridSpan w:val="2"/>
            <w:tcBorders>
              <w:top w:val="nil"/>
              <w:left w:val="nil"/>
              <w:bottom w:val="nil"/>
              <w:right w:val="nil"/>
            </w:tcBorders>
          </w:tcPr>
          <w:p w:rsidR="000F4FF4" w:rsidRPr="005C24AD" w:rsidRDefault="000F4FF4">
            <w:pPr>
              <w:pStyle w:val="TableParagraph"/>
              <w:spacing w:line="140" w:lineRule="exact"/>
              <w:rPr>
                <w:sz w:val="14"/>
                <w:szCs w:val="14"/>
              </w:rPr>
            </w:pPr>
          </w:p>
          <w:p w:rsidR="000F4FF4" w:rsidRPr="005C24AD" w:rsidRDefault="00EC2250">
            <w:pPr>
              <w:pStyle w:val="TableParagraph"/>
              <w:ind w:left="115"/>
              <w:rPr>
                <w:rFonts w:ascii="Times New Roman" w:eastAsia="Times New Roman" w:hAnsi="Times New Roman" w:cs="Times New Roman"/>
                <w:sz w:val="14"/>
                <w:szCs w:val="14"/>
              </w:rPr>
            </w:pPr>
            <w:r w:rsidRPr="005C24AD">
              <w:rPr>
                <w:rFonts w:ascii="Times New Roman"/>
                <w:b/>
                <w:sz w:val="14"/>
              </w:rPr>
              <w:t>tb</w:t>
            </w:r>
          </w:p>
        </w:tc>
        <w:tc>
          <w:tcPr>
            <w:tcW w:w="1146" w:type="dxa"/>
            <w:tcBorders>
              <w:top w:val="nil"/>
              <w:left w:val="nil"/>
              <w:bottom w:val="single" w:sz="7" w:space="0" w:color="000000"/>
              <w:right w:val="nil"/>
            </w:tcBorders>
          </w:tcPr>
          <w:p w:rsidR="000F4FF4" w:rsidRPr="005C24AD" w:rsidRDefault="00EC2250">
            <w:pPr>
              <w:pStyle w:val="TableParagraph"/>
              <w:spacing w:before="112"/>
              <w:ind w:left="532"/>
              <w:rPr>
                <w:rFonts w:ascii="Times New Roman" w:eastAsia="Times New Roman" w:hAnsi="Times New Roman" w:cs="Times New Roman"/>
                <w:sz w:val="17"/>
                <w:szCs w:val="17"/>
              </w:rPr>
            </w:pPr>
            <w:r w:rsidRPr="005C24AD">
              <w:rPr>
                <w:rFonts w:ascii="Times New Roman"/>
                <w:b/>
                <w:sz w:val="17"/>
              </w:rPr>
              <w:t>2,110</w:t>
            </w:r>
          </w:p>
        </w:tc>
        <w:tc>
          <w:tcPr>
            <w:tcW w:w="877" w:type="dxa"/>
            <w:gridSpan w:val="2"/>
            <w:tcBorders>
              <w:top w:val="nil"/>
              <w:left w:val="nil"/>
              <w:bottom w:val="single" w:sz="7" w:space="0" w:color="000000"/>
              <w:right w:val="nil"/>
            </w:tcBorders>
          </w:tcPr>
          <w:p w:rsidR="000F4FF4" w:rsidRPr="005C24AD" w:rsidRDefault="00EC2250">
            <w:pPr>
              <w:pStyle w:val="TableParagraph"/>
              <w:spacing w:before="112"/>
              <w:ind w:left="555"/>
              <w:rPr>
                <w:rFonts w:ascii="Times New Roman" w:eastAsia="Times New Roman" w:hAnsi="Times New Roman" w:cs="Times New Roman"/>
                <w:sz w:val="17"/>
                <w:szCs w:val="17"/>
              </w:rPr>
            </w:pPr>
            <w:r w:rsidRPr="005C24AD">
              <w:rPr>
                <w:rFonts w:ascii="Times New Roman"/>
                <w:sz w:val="17"/>
              </w:rPr>
              <w:t>-</w:t>
            </w:r>
          </w:p>
        </w:tc>
        <w:tc>
          <w:tcPr>
            <w:tcW w:w="1034" w:type="dxa"/>
            <w:tcBorders>
              <w:top w:val="nil"/>
              <w:left w:val="nil"/>
              <w:bottom w:val="nil"/>
              <w:right w:val="nil"/>
            </w:tcBorders>
          </w:tcPr>
          <w:p w:rsidR="000F4FF4" w:rsidRPr="005C24AD" w:rsidRDefault="00EC2250">
            <w:pPr>
              <w:pStyle w:val="TableParagraph"/>
              <w:spacing w:before="112"/>
              <w:ind w:left="429"/>
              <w:rPr>
                <w:rFonts w:ascii="Times New Roman" w:eastAsia="Times New Roman" w:hAnsi="Times New Roman" w:cs="Times New Roman"/>
                <w:sz w:val="17"/>
                <w:szCs w:val="17"/>
              </w:rPr>
            </w:pPr>
            <w:r w:rsidRPr="005C24AD">
              <w:rPr>
                <w:rFonts w:ascii="Times New Roman"/>
                <w:sz w:val="17"/>
              </w:rPr>
              <w:t>2,110</w:t>
            </w:r>
          </w:p>
        </w:tc>
        <w:tc>
          <w:tcPr>
            <w:tcW w:w="2980" w:type="dxa"/>
            <w:gridSpan w:val="4"/>
            <w:tcBorders>
              <w:top w:val="nil"/>
              <w:left w:val="nil"/>
              <w:bottom w:val="nil"/>
              <w:right w:val="nil"/>
            </w:tcBorders>
          </w:tcPr>
          <w:p w:rsidR="000F4FF4" w:rsidRPr="005C24AD" w:rsidRDefault="00C640A1">
            <w:pPr>
              <w:pStyle w:val="TableParagraph"/>
              <w:spacing w:before="112"/>
              <w:ind w:left="652"/>
              <w:rPr>
                <w:rFonts w:ascii="Times New Roman" w:eastAsia="Times New Roman" w:hAnsi="Times New Roman" w:cs="Times New Roman"/>
                <w:sz w:val="17"/>
                <w:szCs w:val="17"/>
              </w:rPr>
            </w:pPr>
            <w:r w:rsidRPr="005C24AD">
              <w:rPr>
                <w:rFonts w:ascii="Sylfaen" w:hAnsi="Sylfaen"/>
                <w:spacing w:val="-2"/>
                <w:sz w:val="17"/>
                <w:lang w:val="ka-GE"/>
              </w:rPr>
              <w:t>იხ.</w:t>
            </w:r>
            <w:r w:rsidR="00EC2250" w:rsidRPr="005C24AD">
              <w:rPr>
                <w:rFonts w:ascii="Times New Roman"/>
                <w:spacing w:val="2"/>
                <w:sz w:val="17"/>
              </w:rPr>
              <w:t xml:space="preserve"> </w:t>
            </w:r>
            <w:r w:rsidR="00EC2250" w:rsidRPr="005C24AD">
              <w:rPr>
                <w:rFonts w:ascii="Times New Roman"/>
                <w:sz w:val="17"/>
              </w:rPr>
              <w:t>C9</w:t>
            </w:r>
          </w:p>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218"/>
        </w:trPr>
        <w:tc>
          <w:tcPr>
            <w:tcW w:w="2516" w:type="dxa"/>
            <w:gridSpan w:val="2"/>
            <w:tcBorders>
              <w:top w:val="nil"/>
              <w:left w:val="nil"/>
              <w:bottom w:val="nil"/>
              <w:right w:val="nil"/>
            </w:tcBorders>
          </w:tcPr>
          <w:p w:rsidR="000F4FF4" w:rsidRPr="005C24AD" w:rsidRDefault="000F4FF4"/>
        </w:tc>
        <w:tc>
          <w:tcPr>
            <w:tcW w:w="664" w:type="dxa"/>
            <w:tcBorders>
              <w:top w:val="nil"/>
              <w:left w:val="nil"/>
              <w:bottom w:val="nil"/>
              <w:right w:val="nil"/>
            </w:tcBorders>
          </w:tcPr>
          <w:p w:rsidR="000F4FF4" w:rsidRPr="005C24AD" w:rsidRDefault="000F4FF4"/>
        </w:tc>
        <w:tc>
          <w:tcPr>
            <w:tcW w:w="334" w:type="dxa"/>
            <w:gridSpan w:val="2"/>
            <w:tcBorders>
              <w:top w:val="nil"/>
              <w:left w:val="nil"/>
              <w:bottom w:val="nil"/>
              <w:right w:val="nil"/>
            </w:tcBorders>
          </w:tcPr>
          <w:p w:rsidR="000F4FF4" w:rsidRPr="005C24AD" w:rsidRDefault="000F4FF4"/>
        </w:tc>
        <w:tc>
          <w:tcPr>
            <w:tcW w:w="1146" w:type="dxa"/>
            <w:tcBorders>
              <w:top w:val="single" w:sz="7" w:space="0" w:color="000000"/>
              <w:left w:val="nil"/>
              <w:bottom w:val="single" w:sz="7" w:space="0" w:color="000000"/>
              <w:right w:val="nil"/>
            </w:tcBorders>
          </w:tcPr>
          <w:p w:rsidR="000F4FF4" w:rsidRPr="005C24AD" w:rsidRDefault="00EC2250">
            <w:pPr>
              <w:pStyle w:val="TableParagraph"/>
              <w:spacing w:before="3"/>
              <w:ind w:left="360"/>
              <w:rPr>
                <w:rFonts w:ascii="Times New Roman" w:eastAsia="Times New Roman" w:hAnsi="Times New Roman" w:cs="Times New Roman"/>
                <w:sz w:val="17"/>
                <w:szCs w:val="17"/>
              </w:rPr>
            </w:pPr>
            <w:r w:rsidRPr="005C24AD">
              <w:rPr>
                <w:rFonts w:ascii="Times New Roman"/>
                <w:b/>
                <w:sz w:val="17"/>
              </w:rPr>
              <w:t>542,820</w:t>
            </w:r>
          </w:p>
        </w:tc>
        <w:tc>
          <w:tcPr>
            <w:tcW w:w="877" w:type="dxa"/>
            <w:gridSpan w:val="2"/>
            <w:tcBorders>
              <w:top w:val="single" w:sz="7" w:space="0" w:color="000000"/>
              <w:left w:val="nil"/>
              <w:bottom w:val="single" w:sz="7" w:space="0" w:color="000000"/>
              <w:right w:val="nil"/>
            </w:tcBorders>
          </w:tcPr>
          <w:p w:rsidR="000F4FF4" w:rsidRPr="005C24AD" w:rsidRDefault="00EC2250">
            <w:pPr>
              <w:pStyle w:val="TableParagraph"/>
              <w:spacing w:before="3"/>
              <w:ind w:left="224"/>
              <w:rPr>
                <w:rFonts w:ascii="Times New Roman" w:eastAsia="Times New Roman" w:hAnsi="Times New Roman" w:cs="Times New Roman"/>
                <w:sz w:val="17"/>
                <w:szCs w:val="17"/>
              </w:rPr>
            </w:pPr>
            <w:r w:rsidRPr="005C24AD">
              <w:rPr>
                <w:rFonts w:ascii="Times New Roman"/>
                <w:sz w:val="17"/>
              </w:rPr>
              <w:t>615,677</w:t>
            </w:r>
          </w:p>
        </w:tc>
        <w:tc>
          <w:tcPr>
            <w:tcW w:w="1034" w:type="dxa"/>
            <w:tcBorders>
              <w:top w:val="nil"/>
              <w:left w:val="nil"/>
              <w:bottom w:val="nil"/>
              <w:right w:val="nil"/>
            </w:tcBorders>
          </w:tcPr>
          <w:p w:rsidR="000F4FF4" w:rsidRPr="005C24AD" w:rsidRDefault="000F4FF4"/>
        </w:tc>
        <w:tc>
          <w:tcPr>
            <w:tcW w:w="2980" w:type="dxa"/>
            <w:gridSpan w:val="4"/>
            <w:tcBorders>
              <w:top w:val="nil"/>
              <w:left w:val="nil"/>
              <w:bottom w:val="nil"/>
              <w:right w:val="nil"/>
            </w:tcBorders>
          </w:tcPr>
          <w:p w:rsidR="000F4FF4" w:rsidRPr="005C24AD" w:rsidRDefault="000F4FF4"/>
        </w:tc>
      </w:tr>
      <w:tr w:rsidR="000F4FF4" w:rsidRPr="005C24AD" w:rsidTr="00103EE6">
        <w:tblPrEx>
          <w:tblBorders>
            <w:top w:val="none" w:sz="0" w:space="0" w:color="auto"/>
            <w:left w:val="none" w:sz="0" w:space="0" w:color="auto"/>
            <w:bottom w:val="none" w:sz="0" w:space="0" w:color="auto"/>
            <w:right w:val="none" w:sz="0" w:space="0" w:color="auto"/>
          </w:tblBorders>
          <w:tblCellMar>
            <w:left w:w="0" w:type="dxa"/>
            <w:right w:w="0" w:type="dxa"/>
          </w:tblCellMar>
          <w:tblLook w:val="01E0" w:firstRow="1" w:lastRow="1" w:firstColumn="1" w:lastColumn="1" w:noHBand="0" w:noVBand="0"/>
        </w:tblPrEx>
        <w:trPr>
          <w:gridBefore w:val="1"/>
          <w:gridAfter w:val="1"/>
          <w:wBefore w:w="208" w:type="dxa"/>
          <w:wAfter w:w="1039" w:type="dxa"/>
          <w:trHeight w:hRule="exact" w:val="296"/>
        </w:trPr>
        <w:tc>
          <w:tcPr>
            <w:tcW w:w="2516" w:type="dxa"/>
            <w:gridSpan w:val="2"/>
            <w:tcBorders>
              <w:top w:val="nil"/>
              <w:left w:val="nil"/>
              <w:bottom w:val="nil"/>
              <w:right w:val="nil"/>
            </w:tcBorders>
          </w:tcPr>
          <w:p w:rsidR="000F4FF4" w:rsidRPr="005C24AD" w:rsidRDefault="000F4FF4"/>
        </w:tc>
        <w:tc>
          <w:tcPr>
            <w:tcW w:w="664" w:type="dxa"/>
            <w:tcBorders>
              <w:top w:val="nil"/>
              <w:left w:val="nil"/>
              <w:bottom w:val="nil"/>
              <w:right w:val="nil"/>
            </w:tcBorders>
          </w:tcPr>
          <w:p w:rsidR="000F4FF4" w:rsidRPr="005C24AD" w:rsidRDefault="000F4FF4"/>
        </w:tc>
        <w:tc>
          <w:tcPr>
            <w:tcW w:w="334" w:type="dxa"/>
            <w:gridSpan w:val="2"/>
            <w:tcBorders>
              <w:top w:val="nil"/>
              <w:left w:val="nil"/>
              <w:bottom w:val="nil"/>
              <w:right w:val="nil"/>
            </w:tcBorders>
          </w:tcPr>
          <w:p w:rsidR="000F4FF4" w:rsidRPr="005C24AD" w:rsidRDefault="000F4FF4"/>
        </w:tc>
        <w:tc>
          <w:tcPr>
            <w:tcW w:w="1146" w:type="dxa"/>
            <w:tcBorders>
              <w:top w:val="single" w:sz="7" w:space="0" w:color="000000"/>
              <w:left w:val="nil"/>
              <w:bottom w:val="nil"/>
              <w:right w:val="nil"/>
            </w:tcBorders>
          </w:tcPr>
          <w:p w:rsidR="000F4FF4" w:rsidRPr="005C24AD" w:rsidRDefault="00EC2250">
            <w:pPr>
              <w:pStyle w:val="TableParagraph"/>
              <w:spacing w:before="3"/>
              <w:ind w:left="333"/>
              <w:rPr>
                <w:rFonts w:ascii="Times New Roman" w:eastAsia="Times New Roman" w:hAnsi="Times New Roman" w:cs="Times New Roman"/>
                <w:sz w:val="17"/>
                <w:szCs w:val="17"/>
              </w:rPr>
            </w:pPr>
            <w:r w:rsidRPr="005C24AD">
              <w:rPr>
                <w:rFonts w:ascii="Times New Roman"/>
                <w:b/>
                <w:i/>
                <w:sz w:val="17"/>
              </w:rPr>
              <w:t>FS</w:t>
            </w:r>
            <w:r w:rsidRPr="005C24AD">
              <w:rPr>
                <w:rFonts w:ascii="Times New Roman"/>
                <w:b/>
                <w:i/>
                <w:spacing w:val="2"/>
                <w:sz w:val="17"/>
              </w:rPr>
              <w:t xml:space="preserve"> </w:t>
            </w:r>
            <w:r w:rsidRPr="005C24AD">
              <w:rPr>
                <w:rFonts w:ascii="Times New Roman"/>
                <w:b/>
                <w:i/>
                <w:sz w:val="17"/>
              </w:rPr>
              <w:t>c</w:t>
            </w:r>
          </w:p>
        </w:tc>
        <w:tc>
          <w:tcPr>
            <w:tcW w:w="877" w:type="dxa"/>
            <w:gridSpan w:val="2"/>
            <w:tcBorders>
              <w:top w:val="single" w:sz="7" w:space="0" w:color="000000"/>
              <w:left w:val="nil"/>
              <w:bottom w:val="nil"/>
              <w:right w:val="nil"/>
            </w:tcBorders>
          </w:tcPr>
          <w:p w:rsidR="000F4FF4" w:rsidRPr="005C24AD" w:rsidRDefault="00EC2250">
            <w:pPr>
              <w:pStyle w:val="TableParagraph"/>
              <w:spacing w:before="3"/>
              <w:ind w:left="245"/>
              <w:rPr>
                <w:rFonts w:ascii="Times New Roman" w:eastAsia="Times New Roman" w:hAnsi="Times New Roman" w:cs="Times New Roman"/>
                <w:sz w:val="17"/>
                <w:szCs w:val="17"/>
              </w:rPr>
            </w:pPr>
            <w:r w:rsidRPr="005C24AD">
              <w:rPr>
                <w:rFonts w:ascii="Times New Roman"/>
                <w:b/>
                <w:i/>
                <w:sz w:val="17"/>
              </w:rPr>
              <w:t>B</w:t>
            </w:r>
            <w:r w:rsidRPr="005C24AD">
              <w:rPr>
                <w:rFonts w:ascii="Times New Roman"/>
                <w:b/>
                <w:i/>
                <w:spacing w:val="1"/>
                <w:sz w:val="17"/>
              </w:rPr>
              <w:t xml:space="preserve"> </w:t>
            </w:r>
            <w:r w:rsidRPr="005C24AD">
              <w:rPr>
                <w:rFonts w:ascii="Times New Roman"/>
                <w:b/>
                <w:i/>
                <w:sz w:val="17"/>
              </w:rPr>
              <w:t>c</w:t>
            </w:r>
          </w:p>
        </w:tc>
        <w:tc>
          <w:tcPr>
            <w:tcW w:w="1034" w:type="dxa"/>
            <w:tcBorders>
              <w:top w:val="nil"/>
              <w:left w:val="nil"/>
              <w:bottom w:val="nil"/>
              <w:right w:val="nil"/>
            </w:tcBorders>
          </w:tcPr>
          <w:p w:rsidR="000F4FF4" w:rsidRPr="005C24AD" w:rsidRDefault="000F4FF4"/>
        </w:tc>
        <w:tc>
          <w:tcPr>
            <w:tcW w:w="2980" w:type="dxa"/>
            <w:gridSpan w:val="4"/>
            <w:tcBorders>
              <w:top w:val="nil"/>
              <w:left w:val="nil"/>
              <w:bottom w:val="nil"/>
              <w:right w:val="nil"/>
            </w:tcBorders>
          </w:tcPr>
          <w:p w:rsidR="000F4FF4" w:rsidRPr="005C24AD" w:rsidRDefault="000F4FF4"/>
        </w:tc>
      </w:tr>
    </w:tbl>
    <w:p w:rsidR="000F4FF4" w:rsidRPr="005C24AD" w:rsidRDefault="000F4FF4">
      <w:pPr>
        <w:sectPr w:rsidR="000F4FF4" w:rsidRPr="005C24AD">
          <w:headerReference w:type="default" r:id="rId199"/>
          <w:footerReference w:type="default" r:id="rId200"/>
          <w:pgSz w:w="11910" w:h="16840"/>
          <w:pgMar w:top="1360" w:right="1080" w:bottom="280" w:left="960" w:header="0" w:footer="0" w:gutter="0"/>
          <w:cols w:space="720"/>
        </w:sectPr>
      </w:pPr>
    </w:p>
    <w:p w:rsidR="000F4FF4" w:rsidRPr="005C24AD" w:rsidRDefault="000F4FF4">
      <w:pPr>
        <w:spacing w:before="5" w:line="110" w:lineRule="exact"/>
        <w:rPr>
          <w:sz w:val="11"/>
          <w:szCs w:val="11"/>
        </w:rPr>
      </w:pPr>
    </w:p>
    <w:p w:rsidR="000F4FF4" w:rsidRPr="005C24AD" w:rsidRDefault="000F4FF4">
      <w:pPr>
        <w:spacing w:line="200" w:lineRule="exact"/>
        <w:rPr>
          <w:sz w:val="20"/>
          <w:szCs w:val="20"/>
        </w:rPr>
      </w:pPr>
    </w:p>
    <w:p w:rsidR="000F4FF4" w:rsidRPr="005C24AD" w:rsidRDefault="002C7EF9">
      <w:pPr>
        <w:pStyle w:val="BodyText"/>
        <w:tabs>
          <w:tab w:val="left" w:pos="1343"/>
          <w:tab w:val="left" w:pos="5944"/>
        </w:tabs>
        <w:spacing w:before="69"/>
        <w:ind w:left="132" w:firstLine="0"/>
        <w:rPr>
          <w:rFonts w:cs="Times New Roman"/>
        </w:rPr>
      </w:pPr>
      <w:r w:rsidRPr="005C24AD">
        <w:rPr>
          <w:noProof/>
        </w:rPr>
        <mc:AlternateContent>
          <mc:Choice Requires="wps">
            <w:drawing>
              <wp:anchor distT="0" distB="0" distL="114300" distR="114300" simplePos="0" relativeHeight="503292725" behindDoc="1" locked="0" layoutInCell="1" allowOverlap="1" wp14:anchorId="2519385F" wp14:editId="53945B65">
                <wp:simplePos x="0" y="0"/>
                <wp:positionH relativeFrom="page">
                  <wp:posOffset>4507230</wp:posOffset>
                </wp:positionH>
                <wp:positionV relativeFrom="paragraph">
                  <wp:posOffset>-137795</wp:posOffset>
                </wp:positionV>
                <wp:extent cx="2626360" cy="731520"/>
                <wp:effectExtent l="1905" t="0" r="635" b="0"/>
                <wp:wrapNone/>
                <wp:docPr id="35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11" w:type="dxa"/>
                              <w:tblLayout w:type="fixed"/>
                              <w:tblCellMar>
                                <w:left w:w="0" w:type="dxa"/>
                                <w:right w:w="0" w:type="dxa"/>
                              </w:tblCellMar>
                              <w:tblLook w:val="01E0" w:firstRow="1" w:lastRow="1" w:firstColumn="1" w:lastColumn="1" w:noHBand="0" w:noVBand="0"/>
                            </w:tblPr>
                            <w:tblGrid>
                              <w:gridCol w:w="2957"/>
                              <w:gridCol w:w="1154"/>
                            </w:tblGrid>
                            <w:tr w:rsidR="00990473" w:rsidTr="00C0703B">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C0703B">
                              <w:trPr>
                                <w:trHeight w:hRule="exact" w:val="566"/>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Bradley Hand ITC" w:eastAsia="Bradley Hand ITC" w:hAnsi="Bradley Hand ITC" w:cs="Bradley Hand ITC"/>
                                      <w:sz w:val="20"/>
                                      <w:szCs w:val="20"/>
                                    </w:rPr>
                                  </w:pPr>
                                  <w:r>
                                    <w:rPr>
                                      <w:rFonts w:ascii="Bradley Hand ITC"/>
                                      <w:spacing w:val="-1"/>
                                      <w:sz w:val="20"/>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49" type="#_x0000_t202" style="position:absolute;left:0;text-align:left;margin-left:354.9pt;margin-top:-10.85pt;width:206.8pt;height:57.6pt;z-index:-237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g9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" filled="f" stroked="f">
                <v:textbox inset="0,0,0,0">
                  <w:txbxContent>
                    <w:tbl>
                      <w:tblPr>
                        <w:tblW w:w="4111" w:type="dxa"/>
                        <w:tblLayout w:type="fixed"/>
                        <w:tblCellMar>
                          <w:left w:w="0" w:type="dxa"/>
                          <w:right w:w="0" w:type="dxa"/>
                        </w:tblCellMar>
                        <w:tblLook w:val="01E0" w:firstRow="1" w:lastRow="1" w:firstColumn="1" w:lastColumn="1" w:noHBand="0" w:noVBand="0"/>
                      </w:tblPr>
                      <w:tblGrid>
                        <w:gridCol w:w="2957"/>
                        <w:gridCol w:w="1154"/>
                      </w:tblGrid>
                      <w:tr w:rsidR="00990473" w:rsidTr="00C0703B">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9"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C0703B">
                        <w:trPr>
                          <w:trHeight w:hRule="exact" w:val="566"/>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Bradley Hand ITC" w:eastAsia="Bradley Hand ITC" w:hAnsi="Bradley Hand ITC" w:cs="Bradley Hand ITC"/>
                                <w:sz w:val="20"/>
                                <w:szCs w:val="20"/>
                              </w:rPr>
                            </w:pPr>
                            <w:r>
                              <w:rPr>
                                <w:rFonts w:ascii="Bradley Hand ITC"/>
                                <w:spacing w:val="-1"/>
                                <w:sz w:val="20"/>
                              </w:rPr>
                              <w:t>3/2/X8</w:t>
                            </w:r>
                          </w:p>
                        </w:tc>
                      </w:tr>
                    </w:tbl>
                    <w:p w:rsidR="00990473" w:rsidRDefault="00990473"/>
                  </w:txbxContent>
                </v:textbox>
                <w10:wrap anchorx="page"/>
              </v:shape>
            </w:pict>
          </mc:Fallback>
        </mc:AlternateContent>
      </w:r>
      <w:bookmarkStart w:id="143" w:name="R2-1"/>
      <w:bookmarkEnd w:id="143"/>
      <w:r w:rsidR="00EC2250" w:rsidRPr="005C24AD">
        <w:rPr>
          <w:spacing w:val="-17"/>
          <w:u w:val="single" w:color="000000"/>
        </w:rPr>
        <w:t xml:space="preserve"> </w:t>
      </w:r>
      <w:r w:rsidR="00C65EE9" w:rsidRPr="005C24AD">
        <w:rPr>
          <w:rFonts w:ascii="Sylfaen" w:hAnsi="Sylfaen"/>
          <w:spacing w:val="-1"/>
          <w:u w:val="single" w:color="000000"/>
          <w:lang w:val="ka-GE"/>
        </w:rPr>
        <w:t>დამკვეთი</w:t>
      </w:r>
      <w:r w:rsidR="00EC2250" w:rsidRPr="005C24AD">
        <w:rPr>
          <w:spacing w:val="-1"/>
          <w:u w:val="single" w:color="000000"/>
        </w:rPr>
        <w:t>:</w:t>
      </w:r>
      <w:r w:rsidR="00EC2250" w:rsidRPr="005C24AD">
        <w:rPr>
          <w:spacing w:val="-1"/>
          <w:u w:val="single" w:color="000000"/>
        </w:rPr>
        <w:tab/>
      </w:r>
      <w:r w:rsidR="00541F5D" w:rsidRPr="005C24AD">
        <w:rPr>
          <w:rFonts w:ascii="Sylfaen" w:hAnsi="Sylfaen"/>
          <w:spacing w:val="-1"/>
          <w:u w:val="single" w:color="000000"/>
          <w:lang w:val="ka-GE"/>
        </w:rPr>
        <w:t>მენ ოფ მუურგეით (ხანადუ) ლიმითიდ</w:t>
      </w:r>
      <w:r w:rsidR="00EC2250" w:rsidRPr="005C24AD">
        <w:rPr>
          <w:u w:val="single" w:color="000000"/>
        </w:rPr>
        <w:t xml:space="preserve"> </w:t>
      </w:r>
      <w:r w:rsidR="00EC2250" w:rsidRPr="005C24AD">
        <w:rPr>
          <w:u w:val="single" w:color="000000"/>
        </w:rPr>
        <w:tab/>
      </w:r>
    </w:p>
    <w:p w:rsidR="000F4FF4" w:rsidRPr="005C24AD" w:rsidRDefault="000F4FF4">
      <w:pPr>
        <w:spacing w:before="1" w:line="220" w:lineRule="exact"/>
      </w:pPr>
    </w:p>
    <w:p w:rsidR="000F4FF4" w:rsidRPr="005C24AD" w:rsidRDefault="00EC2250">
      <w:pPr>
        <w:pStyle w:val="BodyText"/>
        <w:tabs>
          <w:tab w:val="left" w:pos="1343"/>
          <w:tab w:val="left" w:pos="5944"/>
        </w:tabs>
        <w:spacing w:before="69"/>
        <w:ind w:left="117" w:firstLine="0"/>
        <w:rPr>
          <w:rFonts w:cs="Times New Roman"/>
        </w:rPr>
      </w:pPr>
      <w:r w:rsidRPr="005C24AD">
        <w:rPr>
          <w:spacing w:val="-3"/>
          <w:u w:val="single" w:color="000000"/>
        </w:rPr>
        <w:t xml:space="preserve"> </w:t>
      </w:r>
      <w:r w:rsidR="00C65EE9" w:rsidRPr="005C24AD">
        <w:rPr>
          <w:rFonts w:ascii="Sylfaen" w:hAnsi="Sylfaen"/>
          <w:spacing w:val="-1"/>
          <w:u w:val="single" w:color="000000"/>
          <w:lang w:val="ka-GE"/>
        </w:rPr>
        <w:t>პერიოდი</w:t>
      </w:r>
      <w:r w:rsidRPr="005C24AD">
        <w:rPr>
          <w:spacing w:val="-1"/>
          <w:u w:val="single" w:color="000000"/>
        </w:rPr>
        <w:t>:</w:t>
      </w:r>
      <w:r w:rsidRPr="005C24AD">
        <w:rPr>
          <w:spacing w:val="-1"/>
          <w:u w:val="single" w:color="000000"/>
        </w:rPr>
        <w:tab/>
      </w:r>
      <w:r w:rsidR="00C65EE9" w:rsidRPr="005C24AD">
        <w:rPr>
          <w:rFonts w:ascii="Sylfaen" w:hAnsi="Sylfaen"/>
          <w:spacing w:val="-1"/>
          <w:u w:val="single" w:color="000000"/>
          <w:lang w:val="ka-GE"/>
        </w:rPr>
        <w:t>20X7 წ. 30 ივნისი</w:t>
      </w:r>
      <w:r w:rsidRPr="005C24AD">
        <w:rPr>
          <w:u w:val="single" w:color="000000"/>
        </w:rPr>
        <w:tab/>
      </w:r>
    </w:p>
    <w:p w:rsidR="000F4FF4" w:rsidRPr="005C24AD" w:rsidRDefault="00C640A1">
      <w:pPr>
        <w:pStyle w:val="Heading3"/>
        <w:spacing w:before="205"/>
        <w:ind w:left="132"/>
        <w:rPr>
          <w:rFonts w:ascii="Sylfaen" w:hAnsi="Sylfaen" w:cs="Times New Roman"/>
          <w:b w:val="0"/>
          <w:bCs w:val="0"/>
          <w:sz w:val="24"/>
          <w:szCs w:val="24"/>
          <w:lang w:val="ka-GE"/>
        </w:rPr>
      </w:pPr>
      <w:r w:rsidRPr="005C24AD">
        <w:rPr>
          <w:rFonts w:ascii="Sylfaen" w:hAnsi="Sylfaen"/>
          <w:sz w:val="24"/>
          <w:szCs w:val="24"/>
          <w:lang w:val="ka-GE"/>
        </w:rPr>
        <w:t>სხვა დანახარჯები და ზარალი</w:t>
      </w:r>
    </w:p>
    <w:p w:rsidR="000F4FF4" w:rsidRPr="005C24AD" w:rsidRDefault="002C7EF9">
      <w:pPr>
        <w:pStyle w:val="Heading4"/>
        <w:spacing w:before="197"/>
        <w:ind w:left="175"/>
        <w:rPr>
          <w:rFonts w:ascii="Sylfaen" w:hAnsi="Sylfaen" w:cs="Times New Roman"/>
          <w:b w:val="0"/>
          <w:bCs w:val="0"/>
          <w:lang w:val="ka-GE"/>
        </w:rPr>
      </w:pPr>
      <w:r w:rsidRPr="005C24AD">
        <w:rPr>
          <w:noProof/>
        </w:rPr>
        <mc:AlternateContent>
          <mc:Choice Requires="wps">
            <w:drawing>
              <wp:anchor distT="0" distB="0" distL="114300" distR="114300" simplePos="0" relativeHeight="503292726" behindDoc="1" locked="0" layoutInCell="1" allowOverlap="1" wp14:anchorId="72AC66B8" wp14:editId="5AED90DC">
                <wp:simplePos x="0" y="0"/>
                <wp:positionH relativeFrom="page">
                  <wp:posOffset>5166995</wp:posOffset>
                </wp:positionH>
                <wp:positionV relativeFrom="paragraph">
                  <wp:posOffset>115570</wp:posOffset>
                </wp:positionV>
                <wp:extent cx="1966595" cy="7125970"/>
                <wp:effectExtent l="4445" t="1270" r="635" b="0"/>
                <wp:wrapNone/>
                <wp:docPr id="35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712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946"/>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pStyle w:val="TableParagraph"/>
                                    <w:spacing w:before="5" w:line="240" w:lineRule="exact"/>
                                    <w:rPr>
                                      <w:sz w:val="16"/>
                                      <w:szCs w:val="16"/>
                                    </w:rPr>
                                  </w:pPr>
                                </w:p>
                                <w:p w:rsidR="00990473" w:rsidRPr="00A71426" w:rsidRDefault="00990473">
                                  <w:pPr>
                                    <w:pStyle w:val="TableParagraph"/>
                                    <w:ind w:left="46"/>
                                    <w:rPr>
                                      <w:rFonts w:ascii="Sylfaen" w:eastAsia="Times New Roman" w:hAnsi="Sylfaen" w:cs="Times New Roman"/>
                                      <w:sz w:val="16"/>
                                      <w:szCs w:val="16"/>
                                      <w:lang w:val="ka-GE"/>
                                    </w:rPr>
                                  </w:pPr>
                                  <w:r w:rsidRPr="00A71426">
                                    <w:rPr>
                                      <w:rFonts w:ascii="Sylfaen" w:hAnsi="Sylfaen"/>
                                      <w:i/>
                                      <w:spacing w:val="-1"/>
                                      <w:sz w:val="16"/>
                                      <w:szCs w:val="16"/>
                                      <w:lang w:val="ka-GE"/>
                                    </w:rPr>
                                    <w:t>მომზადებულია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19" w:line="320" w:lineRule="exact"/>
                                    <w:rPr>
                                      <w:sz w:val="32"/>
                                      <w:szCs w:val="32"/>
                                    </w:rPr>
                                  </w:pPr>
                                </w:p>
                                <w:p w:rsidR="00990473" w:rsidRDefault="00990473">
                                  <w:pPr>
                                    <w:pStyle w:val="TableParagraph"/>
                                    <w:ind w:left="322" w:right="324"/>
                                    <w:jc w:val="both"/>
                                    <w:rPr>
                                      <w:rFonts w:ascii="Times New Roman" w:eastAsia="Times New Roman" w:hAnsi="Times New Roman" w:cs="Times New Roman"/>
                                      <w:sz w:val="24"/>
                                      <w:szCs w:val="24"/>
                                    </w:rPr>
                                  </w:pPr>
                                  <w:r>
                                    <w:rPr>
                                      <w:rFonts w:ascii="Times New Roman"/>
                                      <w:sz w:val="24"/>
                                    </w:rPr>
                                    <w:t>R1/1 R1/2 R1/3</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3346"/>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pStyle w:val="TableParagraph"/>
                                    <w:ind w:left="46" w:right="50" w:hanging="3"/>
                                    <w:jc w:val="center"/>
                                    <w:rPr>
                                      <w:rFonts w:ascii="Times New Roman" w:eastAsia="Times New Roman" w:hAnsi="Times New Roman" w:cs="Times New Roman"/>
                                      <w:sz w:val="11"/>
                                      <w:szCs w:val="11"/>
                                    </w:rPr>
                                  </w:pPr>
                                  <w:r w:rsidRPr="00D57730">
                                    <w:rPr>
                                      <w:rFonts w:ascii="Sylfaen" w:hAnsi="Sylfaen"/>
                                      <w:sz w:val="11"/>
                                      <w:szCs w:val="11"/>
                                      <w:lang w:val="ka-GE"/>
                                    </w:rPr>
                                    <w:t>მსგავსი მუხლები არ არსებობს - შეიძლება მხოლოდ სავალუტო ხელშეკრულებები ყოფილიყო, მაგრამ წლის ბოლოს არ არსებობდა.ა დდასტურებულია, რომ დაკავშირებული მხარის სესხი მიმდინარეა, ამიტომ ამორტიზებული დანახარჯის გავლენა არ არსებობს</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rPr>
                                      <w:sz w:val="11"/>
                                      <w:szCs w:val="11"/>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pStyle w:val="TableParagraph"/>
                                    <w:spacing w:line="222" w:lineRule="exact"/>
                                    <w:ind w:left="34"/>
                                    <w:rPr>
                                      <w:rFonts w:ascii="Sylfaen" w:eastAsia="Times New Roman" w:hAnsi="Sylfaen" w:cs="Times New Roman"/>
                                      <w:sz w:val="16"/>
                                      <w:szCs w:val="16"/>
                                      <w:lang w:val="ka-GE"/>
                                    </w:rPr>
                                  </w:pPr>
                                  <w:r>
                                    <w:rPr>
                                      <w:rFonts w:ascii="Sylfaen" w:hAnsi="Sylfaen"/>
                                      <w:i/>
                                      <w:spacing w:val="-1"/>
                                      <w:sz w:val="16"/>
                                      <w:szCs w:val="16"/>
                                      <w:lang w:val="ka-GE"/>
                                    </w:rPr>
                                    <w:t>დდასტურებულია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pStyle w:val="TableParagraph"/>
                                    <w:ind w:left="80" w:firstLine="12"/>
                                    <w:rPr>
                                      <w:rFonts w:ascii="Sylfaen" w:eastAsia="Times New Roman" w:hAnsi="Sylfaen" w:cs="Times New Roman"/>
                                      <w:sz w:val="16"/>
                                      <w:szCs w:val="16"/>
                                      <w:lang w:val="ka-GE"/>
                                    </w:rPr>
                                  </w:pPr>
                                  <w:r>
                                    <w:rPr>
                                      <w:rFonts w:ascii="Sylfaen" w:hAnsi="Sylfaen"/>
                                      <w:i/>
                                      <w:spacing w:val="-1"/>
                                      <w:sz w:val="16"/>
                                      <w:szCs w:val="16"/>
                                      <w:lang w:val="ka-GE"/>
                                    </w:rPr>
                                    <w:t>სათანადოდაა მიჩნეული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ind w:left="120" w:right="127"/>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0" type="#_x0000_t202" style="position:absolute;left:0;text-align:left;margin-left:406.85pt;margin-top:9.1pt;width:154.85pt;height:561.1pt;z-index:-237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uQtw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946"/>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pStyle w:val="TableParagraph"/>
                              <w:spacing w:before="5" w:line="240" w:lineRule="exact"/>
                              <w:rPr>
                                <w:sz w:val="16"/>
                                <w:szCs w:val="16"/>
                              </w:rPr>
                            </w:pPr>
                          </w:p>
                          <w:p w:rsidR="00990473" w:rsidRPr="00A71426" w:rsidRDefault="00990473">
                            <w:pPr>
                              <w:pStyle w:val="TableParagraph"/>
                              <w:ind w:left="46"/>
                              <w:rPr>
                                <w:rFonts w:ascii="Sylfaen" w:eastAsia="Times New Roman" w:hAnsi="Sylfaen" w:cs="Times New Roman"/>
                                <w:sz w:val="16"/>
                                <w:szCs w:val="16"/>
                                <w:lang w:val="ka-GE"/>
                              </w:rPr>
                            </w:pPr>
                            <w:r w:rsidRPr="00A71426">
                              <w:rPr>
                                <w:rFonts w:ascii="Sylfaen" w:hAnsi="Sylfaen"/>
                                <w:i/>
                                <w:spacing w:val="-1"/>
                                <w:sz w:val="16"/>
                                <w:szCs w:val="16"/>
                                <w:lang w:val="ka-GE"/>
                              </w:rPr>
                              <w:t>მომზადებულია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40" w:lineRule="exact"/>
                              <w:rPr>
                                <w:sz w:val="24"/>
                                <w:szCs w:val="24"/>
                              </w:rPr>
                            </w:pPr>
                          </w:p>
                          <w:p w:rsidR="00990473" w:rsidRDefault="00990473">
                            <w:pPr>
                              <w:pStyle w:val="TableParagraph"/>
                              <w:spacing w:line="240" w:lineRule="exact"/>
                              <w:rPr>
                                <w:sz w:val="24"/>
                                <w:szCs w:val="24"/>
                              </w:rPr>
                            </w:pPr>
                          </w:p>
                          <w:p w:rsidR="00990473" w:rsidRDefault="00990473">
                            <w:pPr>
                              <w:pStyle w:val="TableParagraph"/>
                              <w:spacing w:before="19" w:line="320" w:lineRule="exact"/>
                              <w:rPr>
                                <w:sz w:val="32"/>
                                <w:szCs w:val="32"/>
                              </w:rPr>
                            </w:pPr>
                          </w:p>
                          <w:p w:rsidR="00990473" w:rsidRDefault="00990473">
                            <w:pPr>
                              <w:pStyle w:val="TableParagraph"/>
                              <w:ind w:left="322" w:right="324"/>
                              <w:jc w:val="both"/>
                              <w:rPr>
                                <w:rFonts w:ascii="Times New Roman" w:eastAsia="Times New Roman" w:hAnsi="Times New Roman" w:cs="Times New Roman"/>
                                <w:sz w:val="24"/>
                                <w:szCs w:val="24"/>
                              </w:rPr>
                            </w:pPr>
                            <w:r>
                              <w:rPr>
                                <w:rFonts w:ascii="Times New Roman"/>
                                <w:sz w:val="24"/>
                              </w:rPr>
                              <w:t>R1/1 R1/2 R1/3</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3346"/>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pStyle w:val="TableParagraph"/>
                              <w:ind w:left="46" w:right="50" w:hanging="3"/>
                              <w:jc w:val="center"/>
                              <w:rPr>
                                <w:rFonts w:ascii="Times New Roman" w:eastAsia="Times New Roman" w:hAnsi="Times New Roman" w:cs="Times New Roman"/>
                                <w:sz w:val="11"/>
                                <w:szCs w:val="11"/>
                              </w:rPr>
                            </w:pPr>
                            <w:r w:rsidRPr="00D57730">
                              <w:rPr>
                                <w:rFonts w:ascii="Sylfaen" w:hAnsi="Sylfaen"/>
                                <w:sz w:val="11"/>
                                <w:szCs w:val="11"/>
                                <w:lang w:val="ka-GE"/>
                              </w:rPr>
                              <w:t>მსგავსი მუხლები არ არსებობს - შეიძლება მხოლოდ სავალუტო ხელშეკრულებები ყოფილიყო, მაგრამ წლის ბოლოს არ არსებობდა.ა დდასტურებულია, რომ დაკავშირებული მხარის სესხი მიმდინარეა, ამიტომ ამორტიზებული დანახარჯის გავლენა არ არსებობს</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rPr>
                                <w:sz w:val="11"/>
                                <w:szCs w:val="11"/>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pStyle w:val="TableParagraph"/>
                              <w:spacing w:line="222" w:lineRule="exact"/>
                              <w:ind w:left="34"/>
                              <w:rPr>
                                <w:rFonts w:ascii="Sylfaen" w:eastAsia="Times New Roman" w:hAnsi="Sylfaen" w:cs="Times New Roman"/>
                                <w:sz w:val="16"/>
                                <w:szCs w:val="16"/>
                                <w:lang w:val="ka-GE"/>
                              </w:rPr>
                            </w:pPr>
                            <w:r>
                              <w:rPr>
                                <w:rFonts w:ascii="Sylfaen" w:hAnsi="Sylfaen"/>
                                <w:i/>
                                <w:spacing w:val="-1"/>
                                <w:sz w:val="16"/>
                                <w:szCs w:val="16"/>
                                <w:lang w:val="ka-GE"/>
                              </w:rPr>
                              <w:t>დდასტურებულია</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Pr="00D57730" w:rsidRDefault="00990473">
                            <w:pPr>
                              <w:pStyle w:val="TableParagraph"/>
                              <w:ind w:left="80" w:firstLine="12"/>
                              <w:rPr>
                                <w:rFonts w:ascii="Sylfaen" w:eastAsia="Times New Roman" w:hAnsi="Sylfaen" w:cs="Times New Roman"/>
                                <w:sz w:val="16"/>
                                <w:szCs w:val="16"/>
                                <w:lang w:val="ka-GE"/>
                              </w:rPr>
                            </w:pPr>
                            <w:r>
                              <w:rPr>
                                <w:rFonts w:ascii="Sylfaen" w:hAnsi="Sylfaen"/>
                                <w:i/>
                                <w:spacing w:val="-1"/>
                                <w:sz w:val="16"/>
                                <w:szCs w:val="16"/>
                                <w:lang w:val="ka-GE"/>
                              </w:rPr>
                              <w:t>სათანადოდაა მიჩნეული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114"/>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rPr>
                                <w:sz w:val="16"/>
                                <w:szCs w:val="16"/>
                              </w:rPr>
                            </w:pP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ind w:left="120" w:right="127"/>
                              <w:jc w:val="center"/>
                              <w:rPr>
                                <w:rFonts w:ascii="Times New Roman" w:eastAsia="Times New Roman" w:hAnsi="Times New Roman" w:cs="Times New Roman"/>
                                <w:sz w:val="24"/>
                                <w:szCs w:val="24"/>
                              </w:rPr>
                            </w:pPr>
                            <w:r>
                              <w:rPr>
                                <w:rFonts w:ascii="Times New Roman"/>
                                <w:spacing w:val="-1"/>
                                <w:sz w:val="24"/>
                              </w:rPr>
                              <w:t>Ac11,</w:t>
                            </w:r>
                            <w:r>
                              <w:rPr>
                                <w:rFonts w:ascii="Times New Roman"/>
                                <w:spacing w:val="23"/>
                                <w:sz w:val="24"/>
                              </w:rPr>
                              <w:t xml:space="preserve"> </w:t>
                            </w:r>
                            <w:r>
                              <w:rPr>
                                <w:rFonts w:ascii="Times New Roman"/>
                                <w:spacing w:val="-1"/>
                                <w:sz w:val="24"/>
                              </w:rPr>
                              <w:t>Ac13,</w:t>
                            </w:r>
                            <w:r>
                              <w:rPr>
                                <w:rFonts w:ascii="Times New Roman"/>
                                <w:spacing w:val="23"/>
                                <w:sz w:val="24"/>
                              </w:rPr>
                              <w:t xml:space="preserve"> </w:t>
                            </w:r>
                            <w:r>
                              <w:rPr>
                                <w:rFonts w:ascii="Times New Roman"/>
                                <w:spacing w:val="-1"/>
                                <w:sz w:val="24"/>
                              </w:rPr>
                              <w:t>Ac14</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C640A1" w:rsidRPr="005C24AD">
        <w:rPr>
          <w:rFonts w:ascii="Sylfaen" w:hAnsi="Sylfaen"/>
          <w:spacing w:val="-1"/>
          <w:lang w:val="ka-GE"/>
        </w:rPr>
        <w:t>აუდიტორული ტესტები</w:t>
      </w:r>
    </w:p>
    <w:p w:rsidR="000F4FF4" w:rsidRPr="005C24AD" w:rsidRDefault="000F4FF4">
      <w:pPr>
        <w:spacing w:before="17" w:line="200" w:lineRule="exact"/>
        <w:rPr>
          <w:sz w:val="20"/>
          <w:szCs w:val="20"/>
        </w:rPr>
      </w:pPr>
    </w:p>
    <w:p w:rsidR="000F4FF4" w:rsidRPr="005C24AD" w:rsidRDefault="00D12EAE">
      <w:pPr>
        <w:spacing w:before="69" w:line="274" w:lineRule="exact"/>
        <w:ind w:left="223"/>
        <w:rPr>
          <w:rFonts w:ascii="Sylfaen" w:eastAsia="Times New Roman" w:hAnsi="Sylfaen" w:cs="Times New Roman"/>
          <w:sz w:val="24"/>
          <w:szCs w:val="24"/>
          <w:lang w:val="ka-GE"/>
        </w:rPr>
      </w:pPr>
      <w:r w:rsidRPr="005C24AD">
        <w:rPr>
          <w:rFonts w:ascii="Sylfaen" w:hAnsi="Sylfaen"/>
          <w:b/>
          <w:spacing w:val="-1"/>
          <w:sz w:val="24"/>
          <w:lang w:val="ka-GE"/>
        </w:rPr>
        <w:t>ზოგადი</w:t>
      </w:r>
    </w:p>
    <w:p w:rsidR="000F4FF4" w:rsidRPr="005C24AD" w:rsidRDefault="00A71426">
      <w:pPr>
        <w:pStyle w:val="BodyText"/>
        <w:numPr>
          <w:ilvl w:val="0"/>
          <w:numId w:val="11"/>
        </w:numPr>
        <w:tabs>
          <w:tab w:val="left" w:pos="584"/>
        </w:tabs>
        <w:ind w:right="3734"/>
        <w:jc w:val="left"/>
        <w:rPr>
          <w:rFonts w:cs="Times New Roman"/>
        </w:rPr>
      </w:pPr>
      <w:r w:rsidRPr="005C24AD">
        <w:rPr>
          <w:rFonts w:ascii="Sylfaen" w:hAnsi="Sylfaen"/>
          <w:lang w:val="ka-GE"/>
        </w:rPr>
        <w:t>მოიპოვეთ სხვა დანახარჯებისა და ზარალის ცხრილები, რომელიც მოიცავს შემდეგ მთავარ ცხრილებს</w:t>
      </w:r>
      <w:r w:rsidR="00EC2250" w:rsidRPr="005C24AD">
        <w:t>:</w:t>
      </w:r>
    </w:p>
    <w:p w:rsidR="000F4FF4" w:rsidRPr="005C24AD" w:rsidRDefault="00A71426">
      <w:pPr>
        <w:pStyle w:val="BodyText"/>
        <w:numPr>
          <w:ilvl w:val="1"/>
          <w:numId w:val="11"/>
        </w:numPr>
        <w:tabs>
          <w:tab w:val="left" w:pos="944"/>
        </w:tabs>
        <w:spacing w:before="2" w:line="293" w:lineRule="exact"/>
        <w:rPr>
          <w:rFonts w:cs="Times New Roman"/>
        </w:rPr>
      </w:pPr>
      <w:r w:rsidRPr="005C24AD">
        <w:rPr>
          <w:rFonts w:ascii="Sylfaen" w:hAnsi="Sylfaen"/>
          <w:spacing w:val="-1"/>
          <w:lang w:val="ka-GE"/>
        </w:rPr>
        <w:t>დისტრიბუციის ხარჯები</w:t>
      </w:r>
      <w:r w:rsidR="00EC2250" w:rsidRPr="005C24AD">
        <w:rPr>
          <w:spacing w:val="-1"/>
        </w:rPr>
        <w:t>;</w:t>
      </w:r>
    </w:p>
    <w:p w:rsidR="000F4FF4" w:rsidRPr="005C24AD" w:rsidRDefault="00A71426">
      <w:pPr>
        <w:pStyle w:val="BodyText"/>
        <w:numPr>
          <w:ilvl w:val="1"/>
          <w:numId w:val="11"/>
        </w:numPr>
        <w:tabs>
          <w:tab w:val="left" w:pos="944"/>
        </w:tabs>
        <w:spacing w:line="293" w:lineRule="exact"/>
        <w:rPr>
          <w:rFonts w:cs="Times New Roman"/>
        </w:rPr>
      </w:pPr>
      <w:r w:rsidRPr="005C24AD">
        <w:rPr>
          <w:rFonts w:ascii="Sylfaen" w:hAnsi="Sylfaen"/>
          <w:lang w:val="ka-GE"/>
        </w:rPr>
        <w:t>ადმინისტრაციული ხარჯები</w:t>
      </w:r>
      <w:r w:rsidR="00EC2250" w:rsidRPr="005C24AD">
        <w:rPr>
          <w:spacing w:val="-1"/>
        </w:rPr>
        <w:t>;</w:t>
      </w:r>
    </w:p>
    <w:p w:rsidR="000F4FF4" w:rsidRPr="005C24AD" w:rsidRDefault="00A71426">
      <w:pPr>
        <w:pStyle w:val="BodyText"/>
        <w:numPr>
          <w:ilvl w:val="1"/>
          <w:numId w:val="11"/>
        </w:numPr>
        <w:tabs>
          <w:tab w:val="left" w:pos="944"/>
        </w:tabs>
        <w:spacing w:line="293" w:lineRule="exact"/>
        <w:rPr>
          <w:rFonts w:cs="Times New Roman"/>
        </w:rPr>
      </w:pPr>
      <w:r w:rsidRPr="005C24AD">
        <w:rPr>
          <w:rFonts w:ascii="Sylfaen" w:hAnsi="Sylfaen"/>
          <w:lang w:val="ka-GE"/>
        </w:rPr>
        <w:t>გადასახდელი პროცენტი და მსგავსი ხარჯები</w:t>
      </w:r>
      <w:r w:rsidR="00EC2250" w:rsidRPr="005C24AD">
        <w:rPr>
          <w:spacing w:val="-1"/>
        </w:rPr>
        <w:t>.</w:t>
      </w:r>
      <w:r w:rsidR="00EC2250" w:rsidRPr="005C24AD">
        <w:t xml:space="preserve"> </w:t>
      </w:r>
      <w:r w:rsidR="00EC2250" w:rsidRPr="005C24AD">
        <w:rPr>
          <w:b/>
        </w:rPr>
        <w:t>(P)</w:t>
      </w:r>
    </w:p>
    <w:p w:rsidR="000F4FF4" w:rsidRPr="005C24AD" w:rsidRDefault="000F4FF4">
      <w:pPr>
        <w:spacing w:before="8" w:line="160" w:lineRule="exact"/>
        <w:rPr>
          <w:sz w:val="16"/>
          <w:szCs w:val="16"/>
        </w:rPr>
      </w:pPr>
    </w:p>
    <w:p w:rsidR="000F4FF4" w:rsidRPr="005C24AD" w:rsidRDefault="0001004E">
      <w:pPr>
        <w:pStyle w:val="BodyText"/>
        <w:numPr>
          <w:ilvl w:val="0"/>
          <w:numId w:val="11"/>
        </w:numPr>
        <w:tabs>
          <w:tab w:val="left" w:pos="584"/>
        </w:tabs>
        <w:spacing w:before="69"/>
        <w:ind w:right="3734"/>
        <w:jc w:val="both"/>
        <w:rPr>
          <w:rFonts w:cs="Times New Roman"/>
        </w:rPr>
      </w:pPr>
      <w:r w:rsidRPr="005C24AD">
        <w:rPr>
          <w:rFonts w:ascii="Sylfaen" w:hAnsi="Sylfaen"/>
          <w:lang w:val="ka-GE"/>
        </w:rPr>
        <w:t>დარწმუნდით, რომ მომზადებულია ცხრილი,  რომელშიც ცალ-ცალკე არის ნაჩვენები ფინანსურ ინსტრუმენტებთან დაკავშირებული დანახარჯები და ზარალი, რომელიც ფინანსურ ანგრიშგებაში აღიარებულია მოგებაში ან ზარალში და განაწილებულია შემდეგზე</w:t>
      </w:r>
      <w:r w:rsidR="00EC2250" w:rsidRPr="005C24AD">
        <w:rPr>
          <w:spacing w:val="-1"/>
        </w:rPr>
        <w:t>:</w:t>
      </w:r>
    </w:p>
    <w:p w:rsidR="000F4FF4" w:rsidRPr="005C24AD" w:rsidRDefault="0001004E">
      <w:pPr>
        <w:pStyle w:val="BodyText"/>
        <w:numPr>
          <w:ilvl w:val="1"/>
          <w:numId w:val="11"/>
        </w:numPr>
        <w:tabs>
          <w:tab w:val="left" w:pos="1256"/>
        </w:tabs>
        <w:spacing w:before="24" w:line="274" w:lineRule="exact"/>
        <w:ind w:left="1255" w:right="3734"/>
        <w:rPr>
          <w:rFonts w:cs="Times New Roman"/>
        </w:rPr>
      </w:pPr>
      <w:r w:rsidRPr="005C24AD">
        <w:rPr>
          <w:rFonts w:ascii="Sylfaen" w:hAnsi="Sylfaen"/>
          <w:spacing w:val="-1"/>
          <w:lang w:val="ka-GE"/>
        </w:rPr>
        <w:t>მოგება-ზარალის მეშვეობით რეალური ღირებულებით შეფასებული ფინანსური აქტივები;</w:t>
      </w:r>
    </w:p>
    <w:p w:rsidR="000F4FF4" w:rsidRPr="005C24AD" w:rsidRDefault="0001004E">
      <w:pPr>
        <w:pStyle w:val="BodyText"/>
        <w:numPr>
          <w:ilvl w:val="1"/>
          <w:numId w:val="11"/>
        </w:numPr>
        <w:tabs>
          <w:tab w:val="left" w:pos="1256"/>
        </w:tabs>
        <w:ind w:left="1255" w:right="3736"/>
        <w:rPr>
          <w:rFonts w:cs="Times New Roman"/>
        </w:rPr>
      </w:pPr>
      <w:r w:rsidRPr="005C24AD">
        <w:rPr>
          <w:rFonts w:ascii="Sylfaen" w:hAnsi="Sylfaen"/>
          <w:spacing w:val="-1"/>
          <w:lang w:val="ka-GE"/>
        </w:rPr>
        <w:t xml:space="preserve">მოგება-ზარალის მეშვეობით რეალური ღირებულებით შეფასებული ფინანსური </w:t>
      </w:r>
      <w:r w:rsidR="00F17779" w:rsidRPr="005C24AD">
        <w:rPr>
          <w:rFonts w:ascii="Sylfaen" w:hAnsi="Sylfaen"/>
          <w:spacing w:val="-1"/>
          <w:lang w:val="ka-GE"/>
        </w:rPr>
        <w:t>ვალდებულებები</w:t>
      </w:r>
      <w:r w:rsidR="00EC2250" w:rsidRPr="005C24AD">
        <w:t>;</w:t>
      </w:r>
    </w:p>
    <w:p w:rsidR="000F4FF4" w:rsidRPr="005C24AD" w:rsidRDefault="00F17779">
      <w:pPr>
        <w:pStyle w:val="BodyText"/>
        <w:numPr>
          <w:ilvl w:val="1"/>
          <w:numId w:val="11"/>
        </w:numPr>
        <w:tabs>
          <w:tab w:val="left" w:pos="1256"/>
        </w:tabs>
        <w:spacing w:before="24" w:line="274" w:lineRule="exact"/>
        <w:ind w:left="1255" w:right="3734"/>
        <w:rPr>
          <w:rFonts w:cs="Times New Roman"/>
        </w:rPr>
      </w:pPr>
      <w:r w:rsidRPr="005C24AD">
        <w:rPr>
          <w:rFonts w:ascii="Sylfaen" w:hAnsi="Sylfaen"/>
          <w:spacing w:val="-1"/>
          <w:lang w:val="ka-GE"/>
        </w:rPr>
        <w:t>ამორტიზებული ღირებულების საფუძველზე შეფასებული ფინანსური აქტივები; დ</w:t>
      </w:r>
      <w:r w:rsidRPr="005C24AD">
        <w:rPr>
          <w:rFonts w:ascii="Sylfaen" w:hAnsi="Sylfaen"/>
          <w:lang w:val="ka-GE"/>
        </w:rPr>
        <w:t>ა</w:t>
      </w:r>
    </w:p>
    <w:p w:rsidR="000F4FF4" w:rsidRPr="005C24AD" w:rsidRDefault="00F17779">
      <w:pPr>
        <w:pStyle w:val="BodyText"/>
        <w:numPr>
          <w:ilvl w:val="1"/>
          <w:numId w:val="11"/>
        </w:numPr>
        <w:tabs>
          <w:tab w:val="left" w:pos="1256"/>
        </w:tabs>
        <w:spacing w:before="21" w:line="274" w:lineRule="exact"/>
        <w:ind w:left="1255" w:right="3732"/>
        <w:rPr>
          <w:rFonts w:cs="Times New Roman"/>
        </w:rPr>
      </w:pPr>
      <w:r w:rsidRPr="005C24AD">
        <w:rPr>
          <w:rFonts w:ascii="Sylfaen" w:hAnsi="Sylfaen"/>
          <w:spacing w:val="-1"/>
          <w:lang w:val="ka-GE"/>
        </w:rPr>
        <w:t>ამორტიზებული ღირებულების საფუძველზე შეფასებული ფინანსური ვალდებულებები</w:t>
      </w:r>
      <w:r w:rsidR="00EC2250" w:rsidRPr="005C24AD">
        <w:rPr>
          <w:spacing w:val="-1"/>
        </w:rPr>
        <w:t>.</w:t>
      </w:r>
      <w:r w:rsidR="00EC2250" w:rsidRPr="005C24AD">
        <w:t xml:space="preserve"> </w:t>
      </w:r>
      <w:r w:rsidR="00EC2250" w:rsidRPr="005C24AD">
        <w:rPr>
          <w:b/>
          <w:spacing w:val="-1"/>
        </w:rPr>
        <w:t>(P)</w:t>
      </w:r>
    </w:p>
    <w:p w:rsidR="000F4FF4" w:rsidRPr="005C24AD" w:rsidRDefault="000F4FF4">
      <w:pPr>
        <w:spacing w:before="8" w:line="160" w:lineRule="exact"/>
        <w:rPr>
          <w:sz w:val="16"/>
          <w:szCs w:val="16"/>
        </w:rPr>
      </w:pPr>
    </w:p>
    <w:p w:rsidR="000F4FF4" w:rsidRPr="005C24AD" w:rsidRDefault="00F17779" w:rsidP="00F17779">
      <w:pPr>
        <w:pStyle w:val="BodyText"/>
        <w:numPr>
          <w:ilvl w:val="0"/>
          <w:numId w:val="11"/>
        </w:numPr>
        <w:tabs>
          <w:tab w:val="left" w:pos="584"/>
        </w:tabs>
        <w:spacing w:before="69"/>
        <w:ind w:right="3732"/>
        <w:jc w:val="both"/>
        <w:rPr>
          <w:rFonts w:cs="Times New Roman"/>
        </w:rPr>
      </w:pPr>
      <w:r w:rsidRPr="005C24AD">
        <w:rPr>
          <w:rFonts w:ascii="Sylfaen" w:hAnsi="Sylfaen"/>
          <w:bCs/>
          <w:lang w:val="ka-GE"/>
        </w:rPr>
        <w:t>მთავარ ცხრილში მოცემული მთლიანი ჯამი შეადარეთ საცდელ ბალანსს</w:t>
      </w:r>
      <w:r w:rsidR="00EC2250" w:rsidRPr="005C24AD">
        <w:rPr>
          <w:spacing w:val="-1"/>
        </w:rPr>
        <w:t>.</w:t>
      </w:r>
      <w:r w:rsidR="00EC2250" w:rsidRPr="005C24AD">
        <w:rPr>
          <w:spacing w:val="2"/>
        </w:rPr>
        <w:t xml:space="preserve"> </w:t>
      </w:r>
      <w:r w:rsidR="00EC2250" w:rsidRPr="005C24AD">
        <w:rPr>
          <w:b/>
          <w:spacing w:val="-1"/>
        </w:rPr>
        <w:t>(A)</w:t>
      </w:r>
    </w:p>
    <w:p w:rsidR="000F4FF4" w:rsidRPr="005C24AD" w:rsidRDefault="000F4FF4">
      <w:pPr>
        <w:spacing w:before="11" w:line="160" w:lineRule="exact"/>
        <w:rPr>
          <w:sz w:val="16"/>
          <w:szCs w:val="16"/>
        </w:rPr>
      </w:pPr>
    </w:p>
    <w:p w:rsidR="000F4FF4" w:rsidRPr="005C24AD" w:rsidRDefault="007A70C4" w:rsidP="007A70C4">
      <w:pPr>
        <w:pStyle w:val="BodyText"/>
        <w:numPr>
          <w:ilvl w:val="0"/>
          <w:numId w:val="11"/>
        </w:numPr>
        <w:tabs>
          <w:tab w:val="left" w:pos="584"/>
        </w:tabs>
        <w:spacing w:before="69"/>
        <w:ind w:right="3731"/>
        <w:jc w:val="both"/>
        <w:rPr>
          <w:rFonts w:cs="Times New Roman"/>
        </w:rPr>
      </w:pPr>
      <w:r w:rsidRPr="005C24AD">
        <w:rPr>
          <w:rFonts w:ascii="Sylfaen" w:hAnsi="Sylfaen"/>
          <w:lang w:val="ka-GE"/>
        </w:rPr>
        <w:t>შესადარისი ციფრები შეადარეთ წინა პერიოდის ფინანსურ ანგარიშგებას</w:t>
      </w:r>
      <w:r w:rsidR="00EC2250" w:rsidRPr="005C24AD">
        <w:rPr>
          <w:rFonts w:cs="Times New Roman"/>
          <w:spacing w:val="-1"/>
        </w:rPr>
        <w:t>.</w:t>
      </w:r>
      <w:r w:rsidR="00EC2250" w:rsidRPr="005C24AD">
        <w:rPr>
          <w:rFonts w:cs="Times New Roman"/>
        </w:rPr>
        <w:t xml:space="preserve"> </w:t>
      </w:r>
      <w:r w:rsidR="00EC2250" w:rsidRPr="005C24AD">
        <w:rPr>
          <w:rFonts w:cs="Times New Roman"/>
          <w:b/>
          <w:bCs/>
          <w:spacing w:val="-1"/>
        </w:rPr>
        <w:t>(P,</w:t>
      </w:r>
      <w:r w:rsidR="00EC2250" w:rsidRPr="005C24AD">
        <w:rPr>
          <w:rFonts w:cs="Times New Roman"/>
          <w:b/>
          <w:bCs/>
          <w:spacing w:val="2"/>
        </w:rPr>
        <w:t xml:space="preserve"> </w:t>
      </w:r>
      <w:r w:rsidR="00EC2250" w:rsidRPr="005C24AD">
        <w:rPr>
          <w:rFonts w:cs="Times New Roman"/>
          <w:b/>
          <w:bCs/>
          <w:spacing w:val="-1"/>
        </w:rPr>
        <w:t>C)</w:t>
      </w:r>
    </w:p>
    <w:p w:rsidR="000F4FF4" w:rsidRPr="005C24AD" w:rsidRDefault="000F4FF4">
      <w:pPr>
        <w:spacing w:before="11" w:line="160" w:lineRule="exact"/>
        <w:rPr>
          <w:sz w:val="16"/>
          <w:szCs w:val="16"/>
        </w:rPr>
      </w:pPr>
    </w:p>
    <w:p w:rsidR="000F4FF4" w:rsidRPr="005C24AD" w:rsidRDefault="007A70C4">
      <w:pPr>
        <w:pStyle w:val="BodyText"/>
        <w:numPr>
          <w:ilvl w:val="0"/>
          <w:numId w:val="11"/>
        </w:numPr>
        <w:tabs>
          <w:tab w:val="left" w:pos="584"/>
        </w:tabs>
        <w:spacing w:before="69"/>
        <w:ind w:right="3734"/>
        <w:jc w:val="left"/>
        <w:rPr>
          <w:rFonts w:cs="Times New Roman"/>
        </w:rPr>
      </w:pPr>
      <w:r w:rsidRPr="005C24AD">
        <w:rPr>
          <w:rFonts w:ascii="Sylfaen" w:hAnsi="Sylfaen"/>
          <w:lang w:val="ka-GE"/>
        </w:rPr>
        <w:t>დარწმუნდით, რომ ყველა მუხლი სწორად არის აღირებული მოგებაში ან ზარალში, და არა სხვა სრულ შემოსავალში</w:t>
      </w:r>
      <w:r w:rsidR="00EC2250" w:rsidRPr="005C24AD">
        <w:rPr>
          <w:spacing w:val="-1"/>
        </w:rPr>
        <w:t>.</w:t>
      </w:r>
      <w:r w:rsidR="00EC2250" w:rsidRPr="005C24AD">
        <w:t xml:space="preserve"> </w:t>
      </w:r>
      <w:r w:rsidR="00EC2250" w:rsidRPr="005C24AD">
        <w:rPr>
          <w:b/>
        </w:rPr>
        <w:t>(P)</w:t>
      </w:r>
    </w:p>
    <w:p w:rsidR="000F4FF4" w:rsidRPr="005C24AD" w:rsidRDefault="000F4FF4">
      <w:pPr>
        <w:spacing w:before="11" w:line="160" w:lineRule="exact"/>
        <w:rPr>
          <w:sz w:val="16"/>
          <w:szCs w:val="16"/>
        </w:rPr>
      </w:pPr>
    </w:p>
    <w:p w:rsidR="000F4FF4" w:rsidRPr="005C24AD" w:rsidRDefault="00D57730">
      <w:pPr>
        <w:pStyle w:val="BodyText"/>
        <w:numPr>
          <w:ilvl w:val="0"/>
          <w:numId w:val="11"/>
        </w:numPr>
        <w:tabs>
          <w:tab w:val="left" w:pos="584"/>
        </w:tabs>
        <w:spacing w:before="69"/>
        <w:ind w:right="3731"/>
        <w:jc w:val="both"/>
        <w:rPr>
          <w:rFonts w:cs="Times New Roman"/>
        </w:rPr>
      </w:pPr>
      <w:r w:rsidRPr="005C24AD">
        <w:rPr>
          <w:rFonts w:ascii="Sylfaen" w:hAnsi="Sylfaen"/>
          <w:lang w:val="ka-GE"/>
        </w:rPr>
        <w:t>განიხილეთ დანახარჯების გადანაწილების შესაბამისობა ზემოთ მოცემულ დანახარჯის კლასიფიკაციებსა და ასევე პირდაპირ დანახარჯებს შორის</w:t>
      </w:r>
      <w:r w:rsidR="00EC2250" w:rsidRPr="005C24AD">
        <w:rPr>
          <w:spacing w:val="-1"/>
        </w:rPr>
        <w:t>.</w:t>
      </w:r>
      <w:r w:rsidR="00EC2250" w:rsidRPr="005C24AD">
        <w:t xml:space="preserve"> </w:t>
      </w:r>
      <w:r w:rsidR="00EC2250" w:rsidRPr="005C24AD">
        <w:rPr>
          <w:b/>
          <w:spacing w:val="-1"/>
        </w:rPr>
        <w:t>(P)</w:t>
      </w:r>
    </w:p>
    <w:p w:rsidR="000F4FF4" w:rsidRPr="005C24AD" w:rsidRDefault="000F4FF4">
      <w:pPr>
        <w:spacing w:before="11" w:line="160" w:lineRule="exact"/>
        <w:rPr>
          <w:sz w:val="16"/>
          <w:szCs w:val="16"/>
        </w:rPr>
      </w:pPr>
    </w:p>
    <w:p w:rsidR="000F4FF4" w:rsidRPr="005C24AD" w:rsidRDefault="00D57730" w:rsidP="00D57730">
      <w:pPr>
        <w:pStyle w:val="BodyText"/>
        <w:numPr>
          <w:ilvl w:val="0"/>
          <w:numId w:val="11"/>
        </w:numPr>
        <w:tabs>
          <w:tab w:val="left" w:pos="536"/>
        </w:tabs>
        <w:spacing w:before="69"/>
        <w:ind w:left="535" w:right="3600"/>
        <w:jc w:val="both"/>
        <w:rPr>
          <w:rFonts w:cs="Times New Roman"/>
        </w:rPr>
      </w:pPr>
      <w:r w:rsidRPr="005C24AD">
        <w:rPr>
          <w:rFonts w:ascii="Sylfaen" w:hAnsi="Sylfaen"/>
          <w:lang w:val="ka-GE"/>
        </w:rPr>
        <w:lastRenderedPageBreak/>
        <w:t>განიხილეთ სხვა დანახარჯები გონივრულობასა და თანმიმდევრულობაზე</w:t>
      </w:r>
      <w:r w:rsidR="00EC2250" w:rsidRPr="005C24AD">
        <w:rPr>
          <w:spacing w:val="-1"/>
        </w:rPr>
        <w:t>.</w:t>
      </w:r>
    </w:p>
    <w:p w:rsidR="000F4FF4" w:rsidRPr="005C24AD" w:rsidRDefault="00EC2250">
      <w:pPr>
        <w:pStyle w:val="Heading4"/>
        <w:spacing w:before="5"/>
        <w:ind w:left="535"/>
        <w:rPr>
          <w:rFonts w:cs="Times New Roman"/>
          <w:b w:val="0"/>
          <w:bCs w:val="0"/>
        </w:rPr>
      </w:pPr>
      <w:r w:rsidRPr="005C24AD">
        <w:rPr>
          <w:spacing w:val="-1"/>
        </w:rPr>
        <w:t>(C)</w:t>
      </w:r>
    </w:p>
    <w:p w:rsidR="000F4FF4" w:rsidRPr="005C24AD" w:rsidRDefault="000F4FF4">
      <w:pPr>
        <w:spacing w:before="6" w:line="160" w:lineRule="exact"/>
        <w:rPr>
          <w:sz w:val="16"/>
          <w:szCs w:val="16"/>
        </w:rPr>
      </w:pPr>
    </w:p>
    <w:p w:rsidR="000F4FF4" w:rsidRPr="005C24AD" w:rsidRDefault="00332A1F">
      <w:pPr>
        <w:pStyle w:val="BodyText"/>
        <w:numPr>
          <w:ilvl w:val="0"/>
          <w:numId w:val="11"/>
        </w:numPr>
        <w:tabs>
          <w:tab w:val="left" w:pos="536"/>
        </w:tabs>
        <w:spacing w:before="69"/>
        <w:ind w:left="535" w:right="3733"/>
        <w:jc w:val="both"/>
        <w:rPr>
          <w:rFonts w:cs="Times New Roman"/>
        </w:rPr>
      </w:pPr>
      <w:r w:rsidRPr="005C24AD">
        <w:rPr>
          <w:rFonts w:ascii="Sylfaen" w:hAnsi="Sylfaen"/>
          <w:lang w:val="ka-GE"/>
        </w:rPr>
        <w:t>გადახედეთ რისკის შეფასებას, არსებითობის გაანგარიშებასა და დავალებათა გეგმას და საჭიროების შემთხვევაში, განაახლეთ, თუ გარიგების პროცესში დამატებითი საკითხები გამოვლინდა</w:t>
      </w:r>
      <w:r w:rsidR="00EC2250" w:rsidRPr="005C24AD">
        <w:rPr>
          <w:spacing w:val="-1"/>
        </w:rPr>
        <w:t>.</w:t>
      </w:r>
    </w:p>
    <w:p w:rsidR="000F4FF4" w:rsidRPr="005C24AD" w:rsidRDefault="000F4FF4">
      <w:pPr>
        <w:jc w:val="both"/>
        <w:rPr>
          <w:rFonts w:ascii="Times New Roman" w:eastAsia="Times New Roman" w:hAnsi="Times New Roman" w:cs="Times New Roman"/>
        </w:rPr>
        <w:sectPr w:rsidR="000F4FF4" w:rsidRPr="005C24AD">
          <w:headerReference w:type="default" r:id="rId201"/>
          <w:footerReference w:type="default" r:id="rId202"/>
          <w:pgSz w:w="11910" w:h="16840"/>
          <w:pgMar w:top="1260" w:right="540" w:bottom="960" w:left="1020" w:header="748" w:footer="768" w:gutter="0"/>
          <w:pgNumType w:start="1"/>
          <w:cols w:space="720"/>
        </w:sectPr>
      </w:pPr>
    </w:p>
    <w:p w:rsidR="000F4FF4" w:rsidRPr="005C24AD" w:rsidRDefault="002C7EF9">
      <w:pPr>
        <w:pStyle w:val="Heading4"/>
        <w:spacing w:before="113"/>
        <w:ind w:left="155"/>
        <w:rPr>
          <w:rFonts w:cs="Times New Roman"/>
          <w:b w:val="0"/>
          <w:bCs w:val="0"/>
        </w:rPr>
      </w:pPr>
      <w:r w:rsidRPr="005C24AD">
        <w:rPr>
          <w:noProof/>
        </w:rPr>
        <w:lastRenderedPageBreak/>
        <mc:AlternateContent>
          <mc:Choice Requires="wps">
            <w:drawing>
              <wp:anchor distT="0" distB="0" distL="114300" distR="114300" simplePos="0" relativeHeight="503292727" behindDoc="1" locked="0" layoutInCell="1" allowOverlap="1" wp14:anchorId="477EB081" wp14:editId="6246108A">
                <wp:simplePos x="0" y="0"/>
                <wp:positionH relativeFrom="page">
                  <wp:posOffset>5166995</wp:posOffset>
                </wp:positionH>
                <wp:positionV relativeFrom="paragraph">
                  <wp:posOffset>62230</wp:posOffset>
                </wp:positionV>
                <wp:extent cx="1966595" cy="8202295"/>
                <wp:effectExtent l="4445" t="0" r="635" b="3175"/>
                <wp:wrapNone/>
                <wp:docPr id="35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820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325"/>
                                    <w:rPr>
                                      <w:rFonts w:ascii="Times New Roman" w:eastAsia="Times New Roman" w:hAnsi="Times New Roman" w:cs="Times New Roman"/>
                                      <w:sz w:val="24"/>
                                      <w:szCs w:val="24"/>
                                    </w:rPr>
                                  </w:pPr>
                                  <w:r>
                                    <w:rPr>
                                      <w:rFonts w:ascii="Times New Roman"/>
                                      <w:spacing w:val="-1"/>
                                      <w:sz w:val="24"/>
                                    </w:rPr>
                                    <w:t>Aa4,</w:t>
                                  </w:r>
                                </w:p>
                                <w:p w:rsidR="00990473" w:rsidRDefault="00990473">
                                  <w:pPr>
                                    <w:pStyle w:val="TableParagraph"/>
                                    <w:ind w:left="356"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946592" w:rsidRDefault="00990473" w:rsidP="00946592">
                                  <w:pPr>
                                    <w:pStyle w:val="TableParagraph"/>
                                    <w:ind w:left="284" w:hanging="204"/>
                                    <w:rPr>
                                      <w:rFonts w:ascii="Sylfaen" w:hAnsi="Sylfaen"/>
                                      <w:spacing w:val="-1"/>
                                      <w:sz w:val="16"/>
                                      <w:szCs w:val="16"/>
                                      <w:lang w:val="ka-GE"/>
                                    </w:rPr>
                                  </w:pPr>
                                  <w:r>
                                    <w:rPr>
                                      <w:rFonts w:ascii="Sylfaen" w:hAnsi="Sylfaen"/>
                                      <w:spacing w:val="-1"/>
                                      <w:sz w:val="16"/>
                                      <w:szCs w:val="16"/>
                                      <w:lang w:val="ka-GE"/>
                                    </w:rPr>
                                    <w:t>წლიური ფაილის გამყოფი</w:t>
                                  </w:r>
                                </w:p>
                                <w:p w:rsidR="00990473" w:rsidRDefault="00990473">
                                  <w:pPr>
                                    <w:pStyle w:val="TableParagraph"/>
                                    <w:ind w:left="202" w:right="208"/>
                                    <w:jc w:val="center"/>
                                    <w:rPr>
                                      <w:rFonts w:ascii="Times New Roman" w:eastAsia="Times New Roman" w:hAnsi="Times New Roman" w:cs="Times New Roman"/>
                                      <w:sz w:val="24"/>
                                      <w:szCs w:val="24"/>
                                    </w:rPr>
                                  </w:pP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896"/>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02" w:right="205"/>
                                    <w:jc w:val="center"/>
                                    <w:rPr>
                                      <w:rFonts w:ascii="Times New Roman" w:eastAsia="Times New Roman" w:hAnsi="Times New Roman" w:cs="Times New Roman"/>
                                      <w:sz w:val="24"/>
                                      <w:szCs w:val="24"/>
                                    </w:rPr>
                                  </w:pPr>
                                  <w:r>
                                    <w:rPr>
                                      <w:rFonts w:ascii="Times New Roman"/>
                                      <w:sz w:val="24"/>
                                    </w:rPr>
                                    <w:t>P5</w:t>
                                  </w:r>
                                </w:p>
                                <w:p w:rsidR="00990473" w:rsidRDefault="00990473" w:rsidP="00FA08D5">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34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251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281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1" type="#_x0000_t202" style="position:absolute;left:0;text-align:left;margin-left:406.85pt;margin-top:4.9pt;width:154.85pt;height:645.85pt;z-index:-237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TgtAIAALc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325"/>
                              <w:rPr>
                                <w:rFonts w:ascii="Times New Roman" w:eastAsia="Times New Roman" w:hAnsi="Times New Roman" w:cs="Times New Roman"/>
                                <w:sz w:val="24"/>
                                <w:szCs w:val="24"/>
                              </w:rPr>
                            </w:pPr>
                            <w:r>
                              <w:rPr>
                                <w:rFonts w:ascii="Times New Roman"/>
                                <w:spacing w:val="-1"/>
                                <w:sz w:val="24"/>
                              </w:rPr>
                              <w:t>Aa4,</w:t>
                            </w:r>
                          </w:p>
                          <w:p w:rsidR="00990473" w:rsidRDefault="00990473">
                            <w:pPr>
                              <w:pStyle w:val="TableParagraph"/>
                              <w:ind w:left="356" w:hanging="92"/>
                              <w:rPr>
                                <w:rFonts w:ascii="Times New Roman" w:eastAsia="Times New Roman" w:hAnsi="Times New Roman" w:cs="Times New Roman"/>
                                <w:sz w:val="24"/>
                                <w:szCs w:val="24"/>
                              </w:rPr>
                            </w:pPr>
                            <w:r>
                              <w:rPr>
                                <w:rFonts w:ascii="Times New Roman"/>
                                <w:spacing w:val="-1"/>
                                <w:sz w:val="24"/>
                              </w:rPr>
                              <w:t>Aa5b,</w:t>
                            </w:r>
                            <w:r>
                              <w:rPr>
                                <w:rFonts w:ascii="Times New Roman"/>
                                <w:spacing w:val="23"/>
                                <w:sz w:val="24"/>
                              </w:rPr>
                              <w:t xml:space="preserve"> </w:t>
                            </w:r>
                            <w:r>
                              <w:rPr>
                                <w:rFonts w:ascii="Times New Roman"/>
                                <w:spacing w:val="-1"/>
                                <w:sz w:val="24"/>
                              </w:rPr>
                              <w:t>Aa7</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83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Pr="00946592" w:rsidRDefault="00990473" w:rsidP="00946592">
                            <w:pPr>
                              <w:pStyle w:val="TableParagraph"/>
                              <w:ind w:left="284" w:hanging="204"/>
                              <w:rPr>
                                <w:rFonts w:ascii="Sylfaen" w:hAnsi="Sylfaen"/>
                                <w:spacing w:val="-1"/>
                                <w:sz w:val="16"/>
                                <w:szCs w:val="16"/>
                                <w:lang w:val="ka-GE"/>
                              </w:rPr>
                            </w:pPr>
                            <w:r>
                              <w:rPr>
                                <w:rFonts w:ascii="Sylfaen" w:hAnsi="Sylfaen"/>
                                <w:spacing w:val="-1"/>
                                <w:sz w:val="16"/>
                                <w:szCs w:val="16"/>
                                <w:lang w:val="ka-GE"/>
                              </w:rPr>
                              <w:t>წლიური ფაილის გამყოფი</w:t>
                            </w:r>
                          </w:p>
                          <w:p w:rsidR="00990473" w:rsidRDefault="00990473">
                            <w:pPr>
                              <w:pStyle w:val="TableParagraph"/>
                              <w:ind w:left="202" w:right="208"/>
                              <w:jc w:val="center"/>
                              <w:rPr>
                                <w:rFonts w:ascii="Times New Roman" w:eastAsia="Times New Roman" w:hAnsi="Times New Roman" w:cs="Times New Roman"/>
                                <w:sz w:val="24"/>
                                <w:szCs w:val="24"/>
                              </w:rPr>
                            </w:pP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79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7" w:lineRule="exact"/>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896"/>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02" w:right="205"/>
                              <w:jc w:val="center"/>
                              <w:rPr>
                                <w:rFonts w:ascii="Times New Roman" w:eastAsia="Times New Roman" w:hAnsi="Times New Roman" w:cs="Times New Roman"/>
                                <w:sz w:val="24"/>
                                <w:szCs w:val="24"/>
                              </w:rPr>
                            </w:pPr>
                            <w:r>
                              <w:rPr>
                                <w:rFonts w:ascii="Times New Roman"/>
                                <w:sz w:val="24"/>
                              </w:rPr>
                              <w:t>P5</w:t>
                            </w:r>
                          </w:p>
                          <w:p w:rsidR="00990473" w:rsidRDefault="00990473" w:rsidP="00FA08D5">
                            <w:pPr>
                              <w:pStyle w:val="TableParagraph"/>
                              <w:spacing w:before="1"/>
                              <w:ind w:left="73" w:right="73" w:hanging="3"/>
                              <w:jc w:val="center"/>
                              <w:rPr>
                                <w:rFonts w:ascii="Times New Roman" w:eastAsia="Times New Roman" w:hAnsi="Times New Roman" w:cs="Times New Roman"/>
                                <w:sz w:val="20"/>
                                <w:szCs w:val="20"/>
                              </w:rPr>
                            </w:pPr>
                            <w:r>
                              <w:rPr>
                                <w:rFonts w:ascii="Times New Roman"/>
                                <w:sz w:val="20"/>
                              </w:rPr>
                              <w:t>[</w:t>
                            </w:r>
                            <w:r>
                              <w:rPr>
                                <w:rFonts w:ascii="Sylfaen" w:hAnsi="Sylfaen"/>
                                <w:sz w:val="20"/>
                                <w:lang w:val="ka-GE"/>
                              </w:rPr>
                              <w:t>აქ არ არის მოცემული</w:t>
                            </w:r>
                            <w:r>
                              <w:rPr>
                                <w:rFonts w:ascii="Times New Roman"/>
                                <w:w w:val="95"/>
                                <w:sz w:val="20"/>
                              </w:rPr>
                              <w:t>]</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1342"/>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121" w:right="122"/>
                              <w:jc w:val="center"/>
                              <w:rPr>
                                <w:rFonts w:ascii="Times New Roman" w:eastAsia="Times New Roman" w:hAnsi="Times New Roman" w:cs="Times New Roman"/>
                                <w:sz w:val="24"/>
                                <w:szCs w:val="24"/>
                              </w:rPr>
                            </w:pPr>
                            <w:r>
                              <w:rPr>
                                <w:rFonts w:ascii="Times New Roman"/>
                                <w:sz w:val="24"/>
                              </w:rPr>
                              <w:t>R1</w:t>
                            </w:r>
                          </w:p>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before="7" w:line="260" w:lineRule="exact"/>
                              <w:rPr>
                                <w:sz w:val="26"/>
                                <w:szCs w:val="26"/>
                              </w:rPr>
                            </w:pPr>
                          </w:p>
                          <w:p w:rsidR="00990473" w:rsidRDefault="00990473">
                            <w:pPr>
                              <w:pStyle w:val="TableParagraph"/>
                              <w:ind w:left="229" w:right="230"/>
                              <w:jc w:val="center"/>
                              <w:rPr>
                                <w:rFonts w:ascii="Times New Roman" w:eastAsia="Times New Roman" w:hAnsi="Times New Roman" w:cs="Times New Roman"/>
                                <w:sz w:val="24"/>
                                <w:szCs w:val="24"/>
                              </w:rPr>
                            </w:pPr>
                            <w:r>
                              <w:rPr>
                                <w:rFonts w:ascii="Times New Roman"/>
                                <w:sz w:val="24"/>
                              </w:rPr>
                              <w:t>SJ</w:t>
                            </w:r>
                          </w:p>
                        </w:tc>
                      </w:tr>
                      <w:tr w:rsidR="00990473">
                        <w:trPr>
                          <w:trHeight w:hRule="exact" w:val="251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2815"/>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068"/>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bl>
                    <w:p w:rsidR="00990473" w:rsidRDefault="00990473"/>
                  </w:txbxContent>
                </v:textbox>
                <w10:wrap anchorx="page"/>
              </v:shape>
            </w:pict>
          </mc:Fallback>
        </mc:AlternateContent>
      </w:r>
      <w:r w:rsidR="00D57730" w:rsidRPr="005C24AD">
        <w:rPr>
          <w:rFonts w:ascii="Sylfaen" w:hAnsi="Sylfaen"/>
          <w:lang w:val="ka-GE"/>
        </w:rPr>
        <w:t>აუდიტორული ტესტები (გაგრძელება</w:t>
      </w:r>
      <w:r w:rsidR="00EC2250" w:rsidRPr="005C24AD">
        <w:rPr>
          <w:spacing w:val="-1"/>
        </w:rPr>
        <w:t>)</w:t>
      </w:r>
    </w:p>
    <w:p w:rsidR="000F4FF4" w:rsidRPr="005C24AD" w:rsidRDefault="000F4FF4">
      <w:pPr>
        <w:spacing w:before="12" w:line="200" w:lineRule="exact"/>
        <w:rPr>
          <w:sz w:val="20"/>
          <w:szCs w:val="20"/>
        </w:rPr>
      </w:pPr>
    </w:p>
    <w:p w:rsidR="000F4FF4" w:rsidRPr="005C24AD" w:rsidRDefault="00332A1F">
      <w:pPr>
        <w:pStyle w:val="BodyText"/>
        <w:numPr>
          <w:ilvl w:val="0"/>
          <w:numId w:val="11"/>
        </w:numPr>
        <w:tabs>
          <w:tab w:val="left" w:pos="516"/>
        </w:tabs>
        <w:spacing w:before="69"/>
        <w:ind w:left="515" w:right="3735"/>
        <w:jc w:val="both"/>
        <w:rPr>
          <w:rFonts w:cs="Times New Roman"/>
        </w:rPr>
      </w:pPr>
      <w:r w:rsidRPr="005C24AD">
        <w:rPr>
          <w:rFonts w:ascii="Sylfaen" w:hAnsi="Sylfaen"/>
          <w:lang w:val="ka-GE"/>
        </w:rPr>
        <w:t>დარწმუნდით, რომ  ამ ნაწილში გამოვლენილი ძირითადი ფაქტები  შეტანილია ოფიციალური წერილის პროექტში, „წერილი ხელმძღვანელობისთვის“  განკუთვნილ პუნქტებში და ასევე გარიგების პარტნიორისათვის ყურადსაღებ პუნქტებში</w:t>
      </w:r>
      <w:r w:rsidR="00EC2250" w:rsidRPr="005C24AD">
        <w:rPr>
          <w:rFonts w:cs="Times New Roman"/>
          <w:spacing w:val="-1"/>
        </w:rPr>
        <w:t>.</w:t>
      </w:r>
    </w:p>
    <w:p w:rsidR="000F4FF4" w:rsidRPr="005C24AD" w:rsidRDefault="000F4FF4">
      <w:pPr>
        <w:spacing w:before="11" w:line="160" w:lineRule="exact"/>
        <w:rPr>
          <w:sz w:val="16"/>
          <w:szCs w:val="16"/>
        </w:rPr>
      </w:pPr>
    </w:p>
    <w:p w:rsidR="000F4FF4" w:rsidRPr="005C24AD" w:rsidRDefault="00D57730">
      <w:pPr>
        <w:pStyle w:val="BodyText"/>
        <w:numPr>
          <w:ilvl w:val="0"/>
          <w:numId w:val="11"/>
        </w:numPr>
        <w:tabs>
          <w:tab w:val="left" w:pos="516"/>
        </w:tabs>
        <w:spacing w:before="69"/>
        <w:ind w:left="515"/>
        <w:jc w:val="left"/>
        <w:rPr>
          <w:rFonts w:cs="Times New Roman"/>
        </w:rPr>
      </w:pPr>
      <w:r w:rsidRPr="005C24AD">
        <w:rPr>
          <w:rFonts w:ascii="Sylfaen" w:hAnsi="Sylfaen"/>
          <w:szCs w:val="20"/>
          <w:lang w:val="ka-GE"/>
        </w:rPr>
        <w:t>დარწმუნდით, რომ დასკვნა არის შესაბამისი</w:t>
      </w:r>
      <w:r w:rsidR="00EC2250" w:rsidRPr="005C24AD">
        <w:rPr>
          <w:spacing w:val="-1"/>
        </w:rPr>
        <w:t>.</w:t>
      </w:r>
      <w:r w:rsidR="00EC2250" w:rsidRPr="005C24AD">
        <w:t xml:space="preserve"> </w:t>
      </w:r>
      <w:r w:rsidR="00EC2250" w:rsidRPr="005C24AD">
        <w:rPr>
          <w:b/>
        </w:rPr>
        <w:t>(P)</w:t>
      </w:r>
    </w:p>
    <w:p w:rsidR="000F4FF4" w:rsidRPr="005C24AD" w:rsidRDefault="000F4FF4">
      <w:pPr>
        <w:spacing w:line="200" w:lineRule="exact"/>
        <w:rPr>
          <w:sz w:val="20"/>
          <w:szCs w:val="20"/>
        </w:rPr>
      </w:pPr>
    </w:p>
    <w:p w:rsidR="000F4FF4" w:rsidRPr="005C24AD" w:rsidRDefault="000F4FF4">
      <w:pPr>
        <w:spacing w:before="13" w:line="280" w:lineRule="exact"/>
        <w:rPr>
          <w:sz w:val="28"/>
          <w:szCs w:val="28"/>
        </w:rPr>
      </w:pPr>
    </w:p>
    <w:p w:rsidR="000F4FF4" w:rsidRPr="005C24AD" w:rsidRDefault="00FA08D5">
      <w:pPr>
        <w:pStyle w:val="BodyText"/>
        <w:numPr>
          <w:ilvl w:val="0"/>
          <w:numId w:val="11"/>
        </w:numPr>
        <w:tabs>
          <w:tab w:val="left" w:pos="516"/>
        </w:tabs>
        <w:spacing w:before="69"/>
        <w:ind w:left="515" w:right="3733"/>
        <w:jc w:val="left"/>
        <w:rPr>
          <w:rFonts w:cs="Times New Roman"/>
        </w:rPr>
      </w:pPr>
      <w:r w:rsidRPr="005C24AD">
        <w:rPr>
          <w:rFonts w:ascii="Sylfaen" w:hAnsi="Sylfaen"/>
          <w:lang w:val="ka-GE"/>
        </w:rPr>
        <w:t xml:space="preserve">გაითვალისწინეთ </w:t>
      </w:r>
      <w:r w:rsidRPr="005C24AD">
        <w:rPr>
          <w:rFonts w:ascii="Sylfaen" w:hAnsi="Sylfaen"/>
        </w:rPr>
        <w:t>I</w:t>
      </w:r>
      <w:r w:rsidRPr="005C24AD">
        <w:rPr>
          <w:rFonts w:ascii="Sylfaen" w:hAnsi="Sylfaen"/>
          <w:lang w:val="ka-GE"/>
        </w:rPr>
        <w:t xml:space="preserve"> ნაწილში დასრულებული</w:t>
      </w:r>
      <w:r w:rsidRPr="005C24AD">
        <w:rPr>
          <w:rFonts w:ascii="Sylfaen" w:hAnsi="Sylfaen"/>
        </w:rPr>
        <w:t xml:space="preserve"> </w:t>
      </w:r>
      <w:r w:rsidRPr="005C24AD">
        <w:rPr>
          <w:rFonts w:ascii="Sylfaen" w:hAnsi="Sylfaen"/>
          <w:lang w:val="ka-GE"/>
        </w:rPr>
        <w:t>დეტალური ტესტების შედეგები</w:t>
      </w:r>
      <w:r w:rsidR="00EC2250" w:rsidRPr="005C24AD">
        <w:rPr>
          <w:spacing w:val="-1"/>
        </w:rPr>
        <w:t>.</w:t>
      </w:r>
      <w:r w:rsidR="00EC2250" w:rsidRPr="005C24AD">
        <w:t xml:space="preserve"> </w:t>
      </w:r>
      <w:r w:rsidR="00EC2250" w:rsidRPr="005C24AD">
        <w:rPr>
          <w:b/>
          <w:spacing w:val="-1"/>
        </w:rPr>
        <w:t>(CL,</w:t>
      </w:r>
      <w:r w:rsidR="00EC2250" w:rsidRPr="005C24AD">
        <w:rPr>
          <w:b/>
        </w:rPr>
        <w:t xml:space="preserve"> </w:t>
      </w:r>
      <w:r w:rsidR="00EC2250" w:rsidRPr="005C24AD">
        <w:rPr>
          <w:b/>
          <w:spacing w:val="-1"/>
        </w:rPr>
        <w:t>A,</w:t>
      </w:r>
      <w:r w:rsidR="00EC2250" w:rsidRPr="005C24AD">
        <w:rPr>
          <w:b/>
          <w:spacing w:val="2"/>
        </w:rPr>
        <w:t xml:space="preserve"> </w:t>
      </w:r>
      <w:r w:rsidR="00EC2250" w:rsidRPr="005C24AD">
        <w:rPr>
          <w:b/>
          <w:spacing w:val="-2"/>
        </w:rPr>
        <w:t>P)</w:t>
      </w:r>
    </w:p>
    <w:p w:rsidR="000F4FF4" w:rsidRPr="005C24AD" w:rsidRDefault="000F4FF4">
      <w:pPr>
        <w:spacing w:before="16" w:line="160" w:lineRule="exact"/>
        <w:rPr>
          <w:sz w:val="16"/>
          <w:szCs w:val="16"/>
        </w:rPr>
      </w:pPr>
    </w:p>
    <w:p w:rsidR="000F4FF4" w:rsidRPr="005C24AD" w:rsidRDefault="00FA08D5">
      <w:pPr>
        <w:pStyle w:val="Heading4"/>
        <w:spacing w:before="69" w:line="274" w:lineRule="exact"/>
        <w:ind w:left="203"/>
        <w:rPr>
          <w:rFonts w:cs="Times New Roman"/>
          <w:bCs w:val="0"/>
        </w:rPr>
      </w:pPr>
      <w:r w:rsidRPr="005C24AD">
        <w:rPr>
          <w:rFonts w:ascii="Sylfaen" w:hAnsi="Sylfaen"/>
          <w:lang w:val="ka-GE"/>
        </w:rPr>
        <w:t>„თავიდან ბოლომდე გავლის“ ტესტი</w:t>
      </w:r>
    </w:p>
    <w:p w:rsidR="000F4FF4" w:rsidRPr="005C24AD" w:rsidRDefault="00892CB0">
      <w:pPr>
        <w:pStyle w:val="BodyText"/>
        <w:numPr>
          <w:ilvl w:val="0"/>
          <w:numId w:val="11"/>
        </w:numPr>
        <w:tabs>
          <w:tab w:val="left" w:pos="564"/>
        </w:tabs>
        <w:ind w:left="563" w:right="3731"/>
        <w:jc w:val="both"/>
        <w:rPr>
          <w:rFonts w:cs="Times New Roman"/>
        </w:rPr>
      </w:pPr>
      <w:r w:rsidRPr="005C24AD">
        <w:rPr>
          <w:rFonts w:ascii="Sylfaen" w:hAnsi="Sylfaen"/>
          <w:lang w:val="ka-GE"/>
        </w:rPr>
        <w:t xml:space="preserve">ჩაატარეთ ერთი </w:t>
      </w:r>
      <w:r w:rsidRPr="005C24AD">
        <w:rPr>
          <w:rFonts w:ascii="Sylfaen" w:hAnsi="Sylfaen"/>
          <w:b/>
          <w:spacing w:val="-1"/>
          <w:lang w:val="ka-GE"/>
        </w:rPr>
        <w:t>„</w:t>
      </w:r>
      <w:r w:rsidRPr="005C24AD">
        <w:rPr>
          <w:rFonts w:ascii="Sylfaen" w:hAnsi="Sylfaen"/>
          <w:spacing w:val="-1"/>
          <w:lang w:val="ka-GE"/>
        </w:rPr>
        <w:t xml:space="preserve">თავიდან ბოლომდე გავლის“ ტესტი </w:t>
      </w:r>
      <w:r w:rsidRPr="005C24AD">
        <w:rPr>
          <w:rFonts w:ascii="Sylfaen" w:hAnsi="Sylfaen"/>
          <w:lang w:val="ka-GE"/>
        </w:rPr>
        <w:t>თითოეული მოქმედი სისტემისთვის (რომელმაც უნდა მოიცვას ოპერაციები და დაკავშირებული კონტროლი). მიღებული შედეგები გამოიყენეთ კრედიტორული დავალიანების ტესტის შედეგებთან ერთად, რათა გადაწყვიტოთ, ჩაანაცვლოთ თუ არა ზოგიერთი ან ყველა ძირითადი ტესტი დეტალური ანალიზური პროცედურებით</w:t>
      </w:r>
      <w:r w:rsidR="00EC2250" w:rsidRPr="005C24AD">
        <w:rPr>
          <w:spacing w:val="-1"/>
        </w:rPr>
        <w:t>.</w:t>
      </w:r>
      <w:r w:rsidR="00EC2250" w:rsidRPr="005C24AD">
        <w:rPr>
          <w:spacing w:val="2"/>
        </w:rPr>
        <w:t xml:space="preserve"> </w:t>
      </w:r>
      <w:r w:rsidR="00EC2250" w:rsidRPr="005C24AD">
        <w:rPr>
          <w:b/>
        </w:rPr>
        <w:t>(A)</w:t>
      </w:r>
    </w:p>
    <w:p w:rsidR="000F4FF4" w:rsidRPr="005C24AD" w:rsidRDefault="000F4FF4">
      <w:pPr>
        <w:spacing w:before="16" w:line="160" w:lineRule="exact"/>
        <w:rPr>
          <w:sz w:val="16"/>
          <w:szCs w:val="16"/>
        </w:rPr>
      </w:pPr>
    </w:p>
    <w:p w:rsidR="000F4FF4" w:rsidRPr="005C24AD" w:rsidRDefault="00317878">
      <w:pPr>
        <w:pStyle w:val="Heading4"/>
        <w:spacing w:before="69" w:line="274" w:lineRule="exact"/>
        <w:ind w:left="227"/>
        <w:rPr>
          <w:rFonts w:ascii="Sylfaen" w:hAnsi="Sylfaen" w:cs="Times New Roman"/>
          <w:b w:val="0"/>
          <w:bCs w:val="0"/>
          <w:lang w:val="ka-GE"/>
        </w:rPr>
      </w:pPr>
      <w:r w:rsidRPr="005C24AD">
        <w:rPr>
          <w:rFonts w:ascii="Sylfaen" w:hAnsi="Sylfaen"/>
          <w:spacing w:val="-1"/>
          <w:lang w:val="ka-GE"/>
        </w:rPr>
        <w:t>დეტალური ნალიზური პროცედურები</w:t>
      </w:r>
    </w:p>
    <w:p w:rsidR="000F4FF4" w:rsidRPr="005C24AD" w:rsidRDefault="00317878">
      <w:pPr>
        <w:pStyle w:val="BodyText"/>
        <w:numPr>
          <w:ilvl w:val="0"/>
          <w:numId w:val="11"/>
        </w:numPr>
        <w:tabs>
          <w:tab w:val="left" w:pos="588"/>
        </w:tabs>
        <w:ind w:left="587" w:right="3735"/>
        <w:jc w:val="both"/>
        <w:rPr>
          <w:rFonts w:cs="Times New Roman"/>
        </w:rPr>
      </w:pPr>
      <w:r w:rsidRPr="005C24AD">
        <w:rPr>
          <w:rFonts w:ascii="Sylfaen" w:hAnsi="Sylfaen"/>
          <w:lang w:val="ka-GE"/>
        </w:rPr>
        <w:t>ჩაატარეთ დეტალური ანალიზური პროცედურები  დამკვეთის ინტერესების გათვალისწინებით. მაგ: ჯამური თანხების საკონტროლო გამოთვლა, კოეფიციენტების ანალიზი (შეადარეთ პერიოდები და მსგავსი სამეურნეო სუბიექტები</w:t>
      </w:r>
      <w:r w:rsidRPr="005C24AD">
        <w:rPr>
          <w:spacing w:val="-1"/>
        </w:rPr>
        <w:t>)</w:t>
      </w:r>
      <w:r w:rsidR="00EC2250" w:rsidRPr="005C24AD">
        <w:rPr>
          <w:spacing w:val="-1"/>
        </w:rPr>
        <w:t>.</w:t>
      </w:r>
      <w:r w:rsidR="00EC2250" w:rsidRPr="005C24AD">
        <w:t xml:space="preserve"> </w:t>
      </w:r>
      <w:r w:rsidR="00EC2250" w:rsidRPr="005C24AD">
        <w:rPr>
          <w:b/>
          <w:spacing w:val="-1"/>
        </w:rPr>
        <w:t>(C,</w:t>
      </w:r>
      <w:r w:rsidR="00EC2250" w:rsidRPr="005C24AD">
        <w:rPr>
          <w:b/>
          <w:spacing w:val="2"/>
        </w:rPr>
        <w:t xml:space="preserve"> </w:t>
      </w:r>
      <w:r w:rsidR="00EC2250" w:rsidRPr="005C24AD">
        <w:rPr>
          <w:b/>
          <w:spacing w:val="-1"/>
        </w:rPr>
        <w:t>CL,</w:t>
      </w:r>
      <w:r w:rsidR="00EC2250" w:rsidRPr="005C24AD">
        <w:rPr>
          <w:b/>
        </w:rPr>
        <w:t xml:space="preserve"> </w:t>
      </w:r>
      <w:r w:rsidR="00EC2250" w:rsidRPr="005C24AD">
        <w:rPr>
          <w:b/>
          <w:spacing w:val="-1"/>
        </w:rPr>
        <w:t>A)</w:t>
      </w:r>
    </w:p>
    <w:p w:rsidR="000F4FF4" w:rsidRPr="005C24AD" w:rsidRDefault="000F4FF4">
      <w:pPr>
        <w:spacing w:before="16" w:line="160" w:lineRule="exact"/>
        <w:rPr>
          <w:sz w:val="16"/>
          <w:szCs w:val="16"/>
        </w:rPr>
      </w:pPr>
    </w:p>
    <w:p w:rsidR="000F4FF4" w:rsidRPr="005C24AD" w:rsidRDefault="00317878">
      <w:pPr>
        <w:pStyle w:val="Heading4"/>
        <w:spacing w:before="69" w:line="274" w:lineRule="exact"/>
        <w:ind w:left="227"/>
        <w:rPr>
          <w:rFonts w:ascii="Sylfaen" w:hAnsi="Sylfaen" w:cs="Times New Roman"/>
          <w:b w:val="0"/>
          <w:bCs w:val="0"/>
          <w:lang w:val="ka-GE"/>
        </w:rPr>
      </w:pPr>
      <w:r w:rsidRPr="005C24AD">
        <w:rPr>
          <w:rFonts w:ascii="Sylfaen" w:hAnsi="Sylfaen"/>
          <w:dstrike/>
          <w:spacing w:val="-1"/>
          <w:lang w:val="ka-GE"/>
        </w:rPr>
        <w:t>ძირითადი ტესტები</w:t>
      </w:r>
    </w:p>
    <w:p w:rsidR="000F4FF4" w:rsidRPr="005C24AD" w:rsidRDefault="00575FD5">
      <w:pPr>
        <w:pStyle w:val="BodyText"/>
        <w:numPr>
          <w:ilvl w:val="0"/>
          <w:numId w:val="11"/>
        </w:numPr>
        <w:tabs>
          <w:tab w:val="left" w:pos="588"/>
        </w:tabs>
        <w:ind w:left="587" w:right="3733"/>
        <w:jc w:val="both"/>
        <w:rPr>
          <w:rFonts w:cs="Times New Roman"/>
          <w:strike/>
        </w:rPr>
      </w:pPr>
      <w:r w:rsidRPr="005C24AD">
        <w:rPr>
          <w:rFonts w:ascii="Sylfaen" w:hAnsi="Sylfaen"/>
          <w:strike/>
          <w:lang w:val="ka-GE"/>
        </w:rPr>
        <w:t>ნომინალური წიგნიდან ხარჯების შერჩევითი ერთობლიობას (დაფარვის, ადმინისტრაციული, სადისტრიბუციო და ფინანსური ხარჯები) მიაკვლიეთ</w:t>
      </w:r>
      <w:r w:rsidR="00EC2250" w:rsidRPr="005C24AD">
        <w:rPr>
          <w:strike/>
          <w:spacing w:val="-1"/>
        </w:rPr>
        <w:t>:</w:t>
      </w:r>
    </w:p>
    <w:p w:rsidR="00575FD5" w:rsidRPr="005C24AD" w:rsidRDefault="00575FD5" w:rsidP="00575FD5">
      <w:pPr>
        <w:pStyle w:val="BodyText"/>
        <w:numPr>
          <w:ilvl w:val="1"/>
          <w:numId w:val="11"/>
        </w:numPr>
        <w:tabs>
          <w:tab w:val="left" w:pos="1308"/>
        </w:tabs>
        <w:spacing w:line="293" w:lineRule="exact"/>
        <w:ind w:left="1307" w:right="3580"/>
        <w:rPr>
          <w:dstrike/>
          <w:spacing w:val="-1"/>
        </w:rPr>
      </w:pPr>
      <w:r w:rsidRPr="005C24AD">
        <w:rPr>
          <w:rFonts w:ascii="Sylfaen" w:hAnsi="Sylfaen" w:cs="Sylfaen"/>
          <w:dstrike/>
          <w:spacing w:val="-1"/>
        </w:rPr>
        <w:t>შესყიდვების</w:t>
      </w:r>
      <w:r w:rsidRPr="005C24AD">
        <w:rPr>
          <w:dstrike/>
          <w:spacing w:val="-1"/>
        </w:rPr>
        <w:t xml:space="preserve"> </w:t>
      </w:r>
      <w:r w:rsidRPr="005C24AD">
        <w:rPr>
          <w:rFonts w:ascii="Sylfaen" w:hAnsi="Sylfaen" w:cs="Sylfaen"/>
          <w:dstrike/>
          <w:spacing w:val="-1"/>
        </w:rPr>
        <w:t>მთავარი</w:t>
      </w:r>
      <w:r w:rsidRPr="005C24AD">
        <w:rPr>
          <w:dstrike/>
          <w:spacing w:val="-1"/>
        </w:rPr>
        <w:t xml:space="preserve"> </w:t>
      </w:r>
      <w:r w:rsidRPr="005C24AD">
        <w:rPr>
          <w:rFonts w:ascii="Sylfaen" w:hAnsi="Sylfaen" w:cs="Sylfaen"/>
          <w:dstrike/>
          <w:spacing w:val="-1"/>
        </w:rPr>
        <w:t>წიგნსა</w:t>
      </w:r>
      <w:r w:rsidRPr="005C24AD">
        <w:rPr>
          <w:dstrike/>
          <w:spacing w:val="-1"/>
        </w:rPr>
        <w:t xml:space="preserve"> </w:t>
      </w:r>
      <w:r w:rsidRPr="005C24AD">
        <w:rPr>
          <w:rFonts w:ascii="Sylfaen" w:hAnsi="Sylfaen" w:cs="Sylfaen"/>
          <w:dstrike/>
          <w:spacing w:val="-1"/>
        </w:rPr>
        <w:t>და</w:t>
      </w:r>
      <w:r w:rsidRPr="005C24AD">
        <w:rPr>
          <w:dstrike/>
          <w:spacing w:val="-1"/>
        </w:rPr>
        <w:t xml:space="preserve"> </w:t>
      </w:r>
      <w:r w:rsidRPr="005C24AD">
        <w:rPr>
          <w:rFonts w:ascii="Sylfaen" w:hAnsi="Sylfaen" w:cs="Sylfaen"/>
          <w:dstrike/>
          <w:spacing w:val="-1"/>
        </w:rPr>
        <w:t>შესყიდვების</w:t>
      </w:r>
      <w:r w:rsidRPr="005C24AD">
        <w:rPr>
          <w:dstrike/>
          <w:spacing w:val="-1"/>
        </w:rPr>
        <w:t xml:space="preserve"> </w:t>
      </w:r>
      <w:r w:rsidRPr="005C24AD">
        <w:rPr>
          <w:rFonts w:ascii="Sylfaen" w:hAnsi="Sylfaen" w:cs="Sylfaen"/>
          <w:dstrike/>
          <w:spacing w:val="-1"/>
        </w:rPr>
        <w:t>ყოველდღიური</w:t>
      </w:r>
      <w:r w:rsidRPr="005C24AD">
        <w:rPr>
          <w:dstrike/>
          <w:spacing w:val="-1"/>
        </w:rPr>
        <w:t xml:space="preserve"> </w:t>
      </w:r>
      <w:r w:rsidRPr="005C24AD">
        <w:rPr>
          <w:rFonts w:ascii="Sylfaen" w:hAnsi="Sylfaen" w:cs="Sylfaen"/>
          <w:dstrike/>
          <w:spacing w:val="-1"/>
        </w:rPr>
        <w:t>წიგნამდე</w:t>
      </w:r>
      <w:r w:rsidRPr="005C24AD">
        <w:rPr>
          <w:dstrike/>
          <w:spacing w:val="-1"/>
        </w:rPr>
        <w:t xml:space="preserve">; </w:t>
      </w:r>
      <w:r w:rsidRPr="005C24AD">
        <w:rPr>
          <w:rFonts w:ascii="Sylfaen" w:hAnsi="Sylfaen" w:cs="Sylfaen"/>
          <w:dstrike/>
          <w:spacing w:val="-1"/>
        </w:rPr>
        <w:t>ან</w:t>
      </w:r>
    </w:p>
    <w:p w:rsidR="00575FD5" w:rsidRPr="005C24AD" w:rsidRDefault="00575FD5" w:rsidP="00575FD5">
      <w:pPr>
        <w:pStyle w:val="BodyText"/>
        <w:numPr>
          <w:ilvl w:val="1"/>
          <w:numId w:val="11"/>
        </w:numPr>
        <w:tabs>
          <w:tab w:val="left" w:pos="1308"/>
        </w:tabs>
        <w:spacing w:line="293" w:lineRule="exact"/>
        <w:ind w:left="1307"/>
        <w:rPr>
          <w:dstrike/>
          <w:spacing w:val="-1"/>
        </w:rPr>
      </w:pPr>
      <w:r w:rsidRPr="005C24AD">
        <w:rPr>
          <w:rFonts w:ascii="Sylfaen" w:hAnsi="Sylfaen" w:cs="Sylfaen"/>
          <w:dstrike/>
          <w:spacing w:val="-1"/>
        </w:rPr>
        <w:t>სალაროს</w:t>
      </w:r>
      <w:r w:rsidRPr="005C24AD">
        <w:rPr>
          <w:dstrike/>
          <w:spacing w:val="-1"/>
        </w:rPr>
        <w:t xml:space="preserve"> </w:t>
      </w:r>
      <w:r w:rsidRPr="005C24AD">
        <w:rPr>
          <w:rFonts w:ascii="Sylfaen" w:hAnsi="Sylfaen" w:cs="Sylfaen"/>
          <w:dstrike/>
          <w:spacing w:val="-1"/>
        </w:rPr>
        <w:t>წიგნამდე</w:t>
      </w:r>
      <w:r w:rsidRPr="005C24AD">
        <w:rPr>
          <w:dstrike/>
          <w:spacing w:val="-1"/>
        </w:rPr>
        <w:t xml:space="preserve">; </w:t>
      </w:r>
      <w:r w:rsidRPr="005C24AD">
        <w:rPr>
          <w:rFonts w:ascii="Sylfaen" w:hAnsi="Sylfaen" w:cs="Sylfaen"/>
          <w:dstrike/>
          <w:spacing w:val="-1"/>
        </w:rPr>
        <w:t>ან</w:t>
      </w:r>
    </w:p>
    <w:p w:rsidR="00575FD5" w:rsidRPr="005C24AD" w:rsidRDefault="00575FD5" w:rsidP="00575FD5">
      <w:pPr>
        <w:pStyle w:val="BodyText"/>
        <w:numPr>
          <w:ilvl w:val="1"/>
          <w:numId w:val="11"/>
        </w:numPr>
        <w:tabs>
          <w:tab w:val="left" w:pos="1308"/>
        </w:tabs>
        <w:spacing w:line="293" w:lineRule="exact"/>
        <w:ind w:left="1307"/>
        <w:rPr>
          <w:dstrike/>
          <w:spacing w:val="-1"/>
        </w:rPr>
      </w:pPr>
      <w:r w:rsidRPr="005C24AD">
        <w:rPr>
          <w:rFonts w:ascii="Sylfaen" w:hAnsi="Sylfaen" w:cs="Sylfaen"/>
          <w:dstrike/>
          <w:spacing w:val="-1"/>
        </w:rPr>
        <w:t>სააღრიცხვო</w:t>
      </w:r>
      <w:r w:rsidRPr="005C24AD">
        <w:rPr>
          <w:dstrike/>
          <w:spacing w:val="-1"/>
        </w:rPr>
        <w:t xml:space="preserve"> </w:t>
      </w:r>
      <w:r w:rsidRPr="005C24AD">
        <w:rPr>
          <w:rFonts w:ascii="Sylfaen" w:hAnsi="Sylfaen" w:cs="Sylfaen"/>
          <w:dstrike/>
          <w:spacing w:val="-1"/>
        </w:rPr>
        <w:t>ჟურნალამდე</w:t>
      </w:r>
      <w:r w:rsidRPr="005C24AD">
        <w:rPr>
          <w:dstrike/>
          <w:spacing w:val="-1"/>
        </w:rPr>
        <w:t xml:space="preserve">; </w:t>
      </w:r>
      <w:r w:rsidRPr="005C24AD">
        <w:rPr>
          <w:rFonts w:ascii="Sylfaen" w:hAnsi="Sylfaen" w:cs="Sylfaen"/>
          <w:dstrike/>
          <w:spacing w:val="-1"/>
        </w:rPr>
        <w:t>და</w:t>
      </w:r>
    </w:p>
    <w:p w:rsidR="000F4FF4" w:rsidRPr="005C24AD" w:rsidRDefault="00575FD5" w:rsidP="00442BF0">
      <w:pPr>
        <w:pStyle w:val="BodyText"/>
        <w:numPr>
          <w:ilvl w:val="1"/>
          <w:numId w:val="11"/>
        </w:numPr>
        <w:tabs>
          <w:tab w:val="left" w:pos="1308"/>
        </w:tabs>
        <w:spacing w:line="293" w:lineRule="exact"/>
        <w:ind w:left="1307"/>
        <w:rPr>
          <w:rFonts w:cs="Times New Roman"/>
        </w:rPr>
      </w:pPr>
      <w:r w:rsidRPr="005C24AD">
        <w:rPr>
          <w:rFonts w:ascii="Sylfaen" w:hAnsi="Sylfaen" w:cs="Sylfaen"/>
          <w:dstrike/>
          <w:spacing w:val="-1"/>
        </w:rPr>
        <w:t>შემდეგ</w:t>
      </w:r>
      <w:r w:rsidRPr="005C24AD">
        <w:rPr>
          <w:dstrike/>
          <w:spacing w:val="-1"/>
        </w:rPr>
        <w:t xml:space="preserve"> </w:t>
      </w:r>
      <w:r w:rsidRPr="005C24AD">
        <w:rPr>
          <w:rFonts w:ascii="Sylfaen" w:hAnsi="Sylfaen" w:cs="Sylfaen"/>
          <w:dstrike/>
          <w:spacing w:val="-1"/>
        </w:rPr>
        <w:t>პირველად</w:t>
      </w:r>
      <w:r w:rsidRPr="005C24AD">
        <w:rPr>
          <w:dstrike/>
          <w:spacing w:val="-1"/>
        </w:rPr>
        <w:t xml:space="preserve"> </w:t>
      </w:r>
      <w:r w:rsidRPr="005C24AD">
        <w:rPr>
          <w:rFonts w:ascii="Sylfaen" w:hAnsi="Sylfaen" w:cs="Sylfaen"/>
          <w:dstrike/>
          <w:spacing w:val="-1"/>
        </w:rPr>
        <w:t>დოკუმენტაციამდე</w:t>
      </w:r>
      <w:r w:rsidR="00EC2250" w:rsidRPr="005C24AD">
        <w:rPr>
          <w:dstrike/>
          <w:spacing w:val="-1"/>
        </w:rPr>
        <w:t>.</w:t>
      </w:r>
      <w:r w:rsidR="00EC2250" w:rsidRPr="005C24AD">
        <w:rPr>
          <w:dstrike/>
        </w:rPr>
        <w:t xml:space="preserve"> </w:t>
      </w:r>
      <w:r w:rsidR="00EC2250" w:rsidRPr="005C24AD">
        <w:rPr>
          <w:b/>
          <w:dstrike/>
          <w:spacing w:val="-1"/>
        </w:rPr>
        <w:t>(O,</w:t>
      </w:r>
      <w:r w:rsidR="00EC2250" w:rsidRPr="005C24AD">
        <w:rPr>
          <w:b/>
          <w:dstrike/>
        </w:rPr>
        <w:t xml:space="preserve"> </w:t>
      </w:r>
      <w:r w:rsidR="00EC2250" w:rsidRPr="005C24AD">
        <w:rPr>
          <w:b/>
          <w:dstrike/>
          <w:spacing w:val="-1"/>
        </w:rPr>
        <w:t>A)</w:t>
      </w:r>
    </w:p>
    <w:p w:rsidR="000F4FF4" w:rsidRPr="005C24AD" w:rsidRDefault="000F4FF4">
      <w:pPr>
        <w:spacing w:before="8" w:line="160" w:lineRule="exact"/>
        <w:rPr>
          <w:sz w:val="16"/>
          <w:szCs w:val="16"/>
        </w:rPr>
      </w:pPr>
    </w:p>
    <w:p w:rsidR="000F4FF4" w:rsidRPr="005C24AD" w:rsidRDefault="00E21309">
      <w:pPr>
        <w:pStyle w:val="BodyText"/>
        <w:numPr>
          <w:ilvl w:val="0"/>
          <w:numId w:val="11"/>
        </w:numPr>
        <w:tabs>
          <w:tab w:val="left" w:pos="516"/>
        </w:tabs>
        <w:spacing w:before="69"/>
        <w:ind w:left="515" w:right="3737"/>
        <w:jc w:val="left"/>
        <w:rPr>
          <w:rFonts w:cs="Times New Roman"/>
          <w:strike/>
        </w:rPr>
      </w:pPr>
      <w:r w:rsidRPr="005C24AD">
        <w:rPr>
          <w:rFonts w:ascii="Sylfaen" w:hAnsi="Sylfaen"/>
          <w:strike/>
          <w:lang w:val="ka-GE"/>
        </w:rPr>
        <w:t>შესყიდვების შერჩევითი ერთობლიობისთვის, მიჰყევით და შეამოწმეთ პირველადი დოკუმენტებიდან დაწყებული (შეკვეთები, ხელშეკრულებები და ა.შ.) და დაადარეთ, სადაც საჭიროა</w:t>
      </w:r>
      <w:r w:rsidR="00EC2250" w:rsidRPr="005C24AD">
        <w:rPr>
          <w:strike/>
        </w:rPr>
        <w:t>:</w:t>
      </w:r>
    </w:p>
    <w:p w:rsidR="00442BF0" w:rsidRPr="005C24AD" w:rsidRDefault="00442BF0" w:rsidP="00442BF0">
      <w:pPr>
        <w:pStyle w:val="BodyText"/>
        <w:numPr>
          <w:ilvl w:val="0"/>
          <w:numId w:val="10"/>
        </w:numPr>
        <w:tabs>
          <w:tab w:val="left" w:pos="964"/>
        </w:tabs>
        <w:rPr>
          <w:dstrike/>
          <w:spacing w:val="-1"/>
        </w:rPr>
      </w:pPr>
      <w:r w:rsidRPr="005C24AD">
        <w:rPr>
          <w:rFonts w:ascii="Sylfaen" w:hAnsi="Sylfaen" w:cs="Sylfaen"/>
          <w:dstrike/>
          <w:spacing w:val="-1"/>
        </w:rPr>
        <w:t>მიღებული</w:t>
      </w:r>
      <w:r w:rsidRPr="005C24AD">
        <w:rPr>
          <w:dstrike/>
          <w:spacing w:val="-1"/>
        </w:rPr>
        <w:t xml:space="preserve"> </w:t>
      </w:r>
      <w:r w:rsidRPr="005C24AD">
        <w:rPr>
          <w:rFonts w:ascii="Sylfaen" w:hAnsi="Sylfaen" w:cs="Sylfaen"/>
          <w:dstrike/>
          <w:spacing w:val="-1"/>
        </w:rPr>
        <w:t>სასაქონლო</w:t>
      </w:r>
      <w:r w:rsidRPr="005C24AD">
        <w:rPr>
          <w:dstrike/>
          <w:spacing w:val="-1"/>
        </w:rPr>
        <w:t xml:space="preserve"> </w:t>
      </w:r>
      <w:r w:rsidRPr="005C24AD">
        <w:rPr>
          <w:rFonts w:ascii="Sylfaen" w:hAnsi="Sylfaen" w:cs="Sylfaen"/>
          <w:dstrike/>
          <w:spacing w:val="-1"/>
        </w:rPr>
        <w:t>ზედნადებ</w:t>
      </w:r>
      <w:r w:rsidRPr="005C24AD">
        <w:rPr>
          <w:rFonts w:ascii="Sylfaen" w:hAnsi="Sylfaen" w:cs="Sylfaen"/>
          <w:dstrike/>
          <w:spacing w:val="-1"/>
          <w:lang w:val="ka-GE"/>
        </w:rPr>
        <w:t>ს</w:t>
      </w:r>
      <w:r w:rsidRPr="005C24AD">
        <w:rPr>
          <w:dstrike/>
          <w:spacing w:val="-1"/>
        </w:rPr>
        <w:t>;</w:t>
      </w:r>
    </w:p>
    <w:p w:rsidR="00442BF0" w:rsidRPr="005C24AD" w:rsidRDefault="00442BF0" w:rsidP="00442BF0">
      <w:pPr>
        <w:pStyle w:val="BodyText"/>
        <w:numPr>
          <w:ilvl w:val="0"/>
          <w:numId w:val="10"/>
        </w:numPr>
        <w:tabs>
          <w:tab w:val="left" w:pos="964"/>
        </w:tabs>
        <w:rPr>
          <w:dstrike/>
          <w:spacing w:val="-1"/>
        </w:rPr>
      </w:pPr>
      <w:r w:rsidRPr="005C24AD">
        <w:rPr>
          <w:rFonts w:ascii="Sylfaen" w:hAnsi="Sylfaen" w:cs="Sylfaen"/>
          <w:dstrike/>
          <w:spacing w:val="-1"/>
        </w:rPr>
        <w:lastRenderedPageBreak/>
        <w:t>შესყიდვის</w:t>
      </w:r>
      <w:r w:rsidRPr="005C24AD">
        <w:rPr>
          <w:dstrike/>
          <w:spacing w:val="-1"/>
        </w:rPr>
        <w:t xml:space="preserve"> </w:t>
      </w:r>
      <w:r w:rsidRPr="005C24AD">
        <w:rPr>
          <w:rFonts w:ascii="Sylfaen" w:hAnsi="Sylfaen" w:cs="Sylfaen"/>
          <w:dstrike/>
          <w:spacing w:val="-1"/>
        </w:rPr>
        <w:t>ანგრიშ</w:t>
      </w:r>
      <w:r w:rsidRPr="005C24AD">
        <w:rPr>
          <w:dstrike/>
          <w:spacing w:val="-1"/>
        </w:rPr>
        <w:t>-</w:t>
      </w:r>
      <w:r w:rsidRPr="005C24AD">
        <w:rPr>
          <w:rFonts w:ascii="Sylfaen" w:hAnsi="Sylfaen" w:cs="Sylfaen"/>
          <w:dstrike/>
          <w:spacing w:val="-1"/>
        </w:rPr>
        <w:t>ფაქტურას</w:t>
      </w:r>
      <w:r w:rsidRPr="005C24AD">
        <w:rPr>
          <w:dstrike/>
          <w:spacing w:val="-1"/>
        </w:rPr>
        <w:t>;</w:t>
      </w:r>
    </w:p>
    <w:p w:rsidR="00442BF0" w:rsidRPr="005C24AD" w:rsidRDefault="00442BF0" w:rsidP="00442BF0">
      <w:pPr>
        <w:pStyle w:val="BodyText"/>
        <w:numPr>
          <w:ilvl w:val="0"/>
          <w:numId w:val="10"/>
        </w:numPr>
        <w:tabs>
          <w:tab w:val="left" w:pos="964"/>
        </w:tabs>
        <w:rPr>
          <w:dstrike/>
          <w:spacing w:val="-1"/>
        </w:rPr>
      </w:pPr>
      <w:r w:rsidRPr="005C24AD">
        <w:rPr>
          <w:rFonts w:ascii="Sylfaen" w:hAnsi="Sylfaen" w:cs="Sylfaen"/>
          <w:dstrike/>
          <w:spacing w:val="-1"/>
        </w:rPr>
        <w:t>შესყიდვების</w:t>
      </w:r>
      <w:r w:rsidRPr="005C24AD">
        <w:rPr>
          <w:dstrike/>
          <w:spacing w:val="-1"/>
        </w:rPr>
        <w:t xml:space="preserve"> </w:t>
      </w:r>
      <w:r w:rsidRPr="005C24AD">
        <w:rPr>
          <w:rFonts w:ascii="Sylfaen" w:hAnsi="Sylfaen" w:cs="Sylfaen"/>
          <w:dstrike/>
          <w:spacing w:val="-1"/>
        </w:rPr>
        <w:t>ყოველდღიურ</w:t>
      </w:r>
      <w:r w:rsidRPr="005C24AD">
        <w:rPr>
          <w:dstrike/>
          <w:spacing w:val="-1"/>
        </w:rPr>
        <w:t xml:space="preserve">  </w:t>
      </w:r>
      <w:r w:rsidRPr="005C24AD">
        <w:rPr>
          <w:rFonts w:ascii="Sylfaen" w:hAnsi="Sylfaen" w:cs="Sylfaen"/>
          <w:dstrike/>
          <w:spacing w:val="-1"/>
        </w:rPr>
        <w:t>წიგნს</w:t>
      </w:r>
      <w:r w:rsidRPr="005C24AD">
        <w:rPr>
          <w:dstrike/>
          <w:spacing w:val="-1"/>
        </w:rPr>
        <w:t>;</w:t>
      </w:r>
    </w:p>
    <w:p w:rsidR="00442BF0" w:rsidRPr="005C24AD" w:rsidRDefault="00442BF0" w:rsidP="00442BF0">
      <w:pPr>
        <w:pStyle w:val="BodyText"/>
        <w:numPr>
          <w:ilvl w:val="0"/>
          <w:numId w:val="10"/>
        </w:numPr>
        <w:tabs>
          <w:tab w:val="left" w:pos="964"/>
        </w:tabs>
        <w:rPr>
          <w:dstrike/>
          <w:spacing w:val="-1"/>
        </w:rPr>
      </w:pPr>
      <w:r w:rsidRPr="005C24AD">
        <w:rPr>
          <w:rFonts w:ascii="Sylfaen" w:hAnsi="Sylfaen" w:cs="Sylfaen"/>
          <w:dstrike/>
          <w:spacing w:val="-1"/>
        </w:rPr>
        <w:t>შესყიდვების</w:t>
      </w:r>
      <w:r w:rsidRPr="005C24AD">
        <w:rPr>
          <w:dstrike/>
          <w:spacing w:val="-1"/>
        </w:rPr>
        <w:t xml:space="preserve"> </w:t>
      </w:r>
      <w:r w:rsidRPr="005C24AD">
        <w:rPr>
          <w:rFonts w:ascii="Sylfaen" w:hAnsi="Sylfaen" w:cs="Sylfaen"/>
          <w:dstrike/>
          <w:spacing w:val="-1"/>
        </w:rPr>
        <w:t>მთავარ</w:t>
      </w:r>
      <w:r w:rsidRPr="005C24AD">
        <w:rPr>
          <w:dstrike/>
          <w:spacing w:val="-1"/>
        </w:rPr>
        <w:t xml:space="preserve"> </w:t>
      </w:r>
      <w:r w:rsidRPr="005C24AD">
        <w:rPr>
          <w:rFonts w:ascii="Sylfaen" w:hAnsi="Sylfaen" w:cs="Sylfaen"/>
          <w:dstrike/>
          <w:spacing w:val="-1"/>
        </w:rPr>
        <w:t>წიგნს</w:t>
      </w:r>
      <w:r w:rsidRPr="005C24AD">
        <w:rPr>
          <w:dstrike/>
          <w:spacing w:val="-1"/>
        </w:rPr>
        <w:t xml:space="preserve">; </w:t>
      </w:r>
      <w:r w:rsidRPr="005C24AD">
        <w:rPr>
          <w:rFonts w:ascii="Sylfaen" w:hAnsi="Sylfaen" w:cs="Sylfaen"/>
          <w:dstrike/>
          <w:spacing w:val="-1"/>
        </w:rPr>
        <w:t>და</w:t>
      </w:r>
    </w:p>
    <w:p w:rsidR="000F4FF4" w:rsidRPr="005C24AD" w:rsidRDefault="00442BF0" w:rsidP="00442BF0">
      <w:pPr>
        <w:pStyle w:val="BodyText"/>
        <w:numPr>
          <w:ilvl w:val="0"/>
          <w:numId w:val="10"/>
        </w:numPr>
        <w:tabs>
          <w:tab w:val="left" w:pos="964"/>
        </w:tabs>
        <w:rPr>
          <w:rFonts w:cs="Times New Roman"/>
        </w:rPr>
      </w:pPr>
      <w:r w:rsidRPr="005C24AD">
        <w:rPr>
          <w:rFonts w:ascii="Sylfaen" w:hAnsi="Sylfaen" w:cs="Sylfaen"/>
          <w:dstrike/>
          <w:spacing w:val="-1"/>
        </w:rPr>
        <w:t>ნომინალურ</w:t>
      </w:r>
      <w:r w:rsidRPr="005C24AD">
        <w:rPr>
          <w:rFonts w:ascii="Sylfaen" w:hAnsi="Sylfaen"/>
          <w:lang w:val="ka-GE"/>
        </w:rPr>
        <w:t xml:space="preserve"> წიგნს</w:t>
      </w:r>
      <w:r w:rsidR="00EC2250" w:rsidRPr="005C24AD">
        <w:rPr>
          <w:dstrike/>
          <w:spacing w:val="-1"/>
        </w:rPr>
        <w:t>.</w:t>
      </w:r>
      <w:r w:rsidR="00EC2250" w:rsidRPr="005C24AD">
        <w:rPr>
          <w:dstrike/>
        </w:rPr>
        <w:t xml:space="preserve"> </w:t>
      </w:r>
      <w:r w:rsidR="00EC2250" w:rsidRPr="005C24AD">
        <w:rPr>
          <w:b/>
          <w:dstrike/>
          <w:spacing w:val="-1"/>
        </w:rPr>
        <w:t>(O,</w:t>
      </w:r>
      <w:r w:rsidR="00EC2250" w:rsidRPr="005C24AD">
        <w:rPr>
          <w:b/>
          <w:dstrike/>
        </w:rPr>
        <w:t xml:space="preserve"> </w:t>
      </w:r>
      <w:r w:rsidR="00EC2250" w:rsidRPr="005C24AD">
        <w:rPr>
          <w:b/>
          <w:dstrike/>
          <w:spacing w:val="-1"/>
        </w:rPr>
        <w:t>C,</w:t>
      </w:r>
      <w:r w:rsidR="00EC2250" w:rsidRPr="005C24AD">
        <w:rPr>
          <w:b/>
          <w:dstrike/>
        </w:rPr>
        <w:t xml:space="preserve"> A)</w:t>
      </w:r>
    </w:p>
    <w:p w:rsidR="000F4FF4" w:rsidRPr="005C24AD" w:rsidRDefault="00442BF0">
      <w:pPr>
        <w:spacing w:before="93"/>
        <w:ind w:left="587" w:right="3697"/>
        <w:rPr>
          <w:rFonts w:ascii="Times New Roman" w:eastAsia="Times New Roman" w:hAnsi="Times New Roman" w:cs="Times New Roman"/>
          <w:strike/>
          <w:sz w:val="24"/>
          <w:szCs w:val="24"/>
        </w:rPr>
      </w:pPr>
      <w:r w:rsidRPr="005C24AD">
        <w:rPr>
          <w:rFonts w:ascii="Sylfaen" w:hAnsi="Sylfaen"/>
          <w:i/>
          <w:strike/>
          <w:lang w:val="ka-GE"/>
        </w:rPr>
        <w:t>ამ ტესტის კომბინირება შესაძლებელია</w:t>
      </w:r>
      <w:r w:rsidRPr="005C24AD">
        <w:rPr>
          <w:rFonts w:ascii="Sylfaen" w:hAnsi="Sylfaen"/>
          <w:i/>
          <w:strike/>
        </w:rPr>
        <w:t xml:space="preserve"> </w:t>
      </w:r>
      <w:r w:rsidRPr="005C24AD">
        <w:rPr>
          <w:rFonts w:ascii="Sylfaen" w:hAnsi="Sylfaen"/>
          <w:i/>
          <w:strike/>
          <w:lang w:val="ka-GE"/>
        </w:rPr>
        <w:t>„</w:t>
      </w:r>
      <w:r w:rsidRPr="005C24AD">
        <w:rPr>
          <w:rFonts w:ascii="Sylfaen" w:hAnsi="Sylfaen"/>
          <w:i/>
          <w:strike/>
        </w:rPr>
        <w:t>P</w:t>
      </w:r>
      <w:r w:rsidRPr="005C24AD">
        <w:rPr>
          <w:rFonts w:ascii="Sylfaen" w:hAnsi="Sylfaen"/>
          <w:i/>
          <w:strike/>
          <w:lang w:val="ka-GE"/>
        </w:rPr>
        <w:t>“</w:t>
      </w:r>
      <w:r w:rsidRPr="005C24AD">
        <w:rPr>
          <w:i/>
          <w:strike/>
        </w:rPr>
        <w:t xml:space="preserve"> </w:t>
      </w:r>
      <w:r w:rsidRPr="005C24AD">
        <w:rPr>
          <w:rFonts w:ascii="Sylfaen" w:hAnsi="Sylfaen"/>
          <w:i/>
          <w:strike/>
          <w:lang w:val="ka-GE"/>
        </w:rPr>
        <w:t>პროგრამის ტესტთან, როდესაც ყველა შესყიდვა ერთნაირად მუშავდება</w:t>
      </w:r>
      <w:r w:rsidR="00EC2250" w:rsidRPr="005C24AD">
        <w:rPr>
          <w:rFonts w:ascii="Times New Roman"/>
          <w:i/>
          <w:strike/>
          <w:sz w:val="24"/>
        </w:rPr>
        <w:t>.</w:t>
      </w:r>
    </w:p>
    <w:p w:rsidR="000F4FF4" w:rsidRPr="005C24AD" w:rsidRDefault="000F4FF4">
      <w:pPr>
        <w:spacing w:before="11" w:line="160" w:lineRule="exact"/>
        <w:rPr>
          <w:sz w:val="16"/>
          <w:szCs w:val="16"/>
        </w:rPr>
      </w:pPr>
    </w:p>
    <w:p w:rsidR="000F4FF4" w:rsidRPr="005C24AD" w:rsidRDefault="00EA4023">
      <w:pPr>
        <w:pStyle w:val="BodyText"/>
        <w:numPr>
          <w:ilvl w:val="0"/>
          <w:numId w:val="11"/>
        </w:numPr>
        <w:tabs>
          <w:tab w:val="left" w:pos="516"/>
        </w:tabs>
        <w:spacing w:before="69"/>
        <w:ind w:left="515" w:right="3736"/>
        <w:jc w:val="both"/>
        <w:rPr>
          <w:rFonts w:cs="Times New Roman"/>
        </w:rPr>
      </w:pPr>
      <w:r w:rsidRPr="005C24AD">
        <w:rPr>
          <w:rFonts w:ascii="Sylfaen" w:hAnsi="Sylfaen"/>
          <w:strike/>
          <w:lang w:val="ka-GE"/>
        </w:rPr>
        <w:t>როდესაც საქონლის ან მომსახურების მნიშვნელოვანი რაოდენობა ბრუნდება უკან, დარწმუნდით, რომ გაყიდული საქონლის მაკორექტირებელი ფაქტურები</w:t>
      </w:r>
      <w:r w:rsidRPr="005C24AD" w:rsidDel="00E725BA">
        <w:rPr>
          <w:rFonts w:ascii="Sylfaen" w:hAnsi="Sylfaen"/>
          <w:strike/>
          <w:lang w:val="ka-GE"/>
        </w:rPr>
        <w:t xml:space="preserve"> </w:t>
      </w:r>
      <w:r w:rsidRPr="005C24AD">
        <w:rPr>
          <w:rFonts w:ascii="Sylfaen" w:hAnsi="Sylfaen"/>
          <w:strike/>
        </w:rPr>
        <w:t>(</w:t>
      </w:r>
      <w:r w:rsidRPr="005C24AD">
        <w:rPr>
          <w:rFonts w:ascii="Sylfaen" w:hAnsi="Sylfaen"/>
          <w:strike/>
          <w:lang w:val="ka-GE"/>
        </w:rPr>
        <w:t>ნოტა</w:t>
      </w:r>
      <w:r w:rsidRPr="005C24AD">
        <w:rPr>
          <w:rFonts w:ascii="Sylfaen" w:hAnsi="Sylfaen"/>
          <w:strike/>
        </w:rPr>
        <w:t>)</w:t>
      </w:r>
      <w:r w:rsidRPr="005C24AD">
        <w:rPr>
          <w:rFonts w:ascii="Sylfaen" w:hAnsi="Sylfaen"/>
          <w:strike/>
          <w:lang w:val="ka-GE"/>
        </w:rPr>
        <w:t xml:space="preserve"> მიღებული და აღიარებულია ფინანსურ ანგარიშგებებში</w:t>
      </w:r>
      <w:r w:rsidR="00EC2250" w:rsidRPr="005C24AD">
        <w:rPr>
          <w:strike/>
          <w:spacing w:val="-1"/>
        </w:rPr>
        <w:t>.</w:t>
      </w:r>
      <w:r w:rsidR="00EC2250" w:rsidRPr="005C24AD">
        <w:rPr>
          <w:dstrike/>
        </w:rPr>
        <w:t xml:space="preserve"> </w:t>
      </w:r>
      <w:r w:rsidR="00EC2250" w:rsidRPr="005C24AD">
        <w:rPr>
          <w:b/>
          <w:dstrike/>
          <w:spacing w:val="-1"/>
        </w:rPr>
        <w:t>(C,</w:t>
      </w:r>
      <w:r w:rsidR="00EC2250" w:rsidRPr="005C24AD">
        <w:rPr>
          <w:b/>
          <w:dstrike/>
        </w:rPr>
        <w:t xml:space="preserve"> </w:t>
      </w:r>
      <w:r w:rsidR="00EC2250" w:rsidRPr="005C24AD">
        <w:rPr>
          <w:b/>
          <w:dstrike/>
          <w:spacing w:val="-1"/>
        </w:rPr>
        <w:t>A,</w:t>
      </w:r>
      <w:r w:rsidR="00EC2250" w:rsidRPr="005C24AD">
        <w:rPr>
          <w:b/>
          <w:dstrike/>
        </w:rPr>
        <w:t xml:space="preserve"> CO)</w:t>
      </w:r>
    </w:p>
    <w:p w:rsidR="000F4FF4" w:rsidRPr="005C24AD" w:rsidRDefault="000F4FF4">
      <w:pPr>
        <w:jc w:val="both"/>
        <w:rPr>
          <w:rFonts w:ascii="Times New Roman" w:eastAsia="Times New Roman" w:hAnsi="Times New Roman" w:cs="Times New Roman"/>
        </w:rPr>
        <w:sectPr w:rsidR="000F4FF4" w:rsidRPr="005C24AD">
          <w:pgSz w:w="11910" w:h="16840"/>
          <w:pgMar w:top="1260" w:right="540" w:bottom="960" w:left="1040" w:header="748" w:footer="768" w:gutter="0"/>
          <w:cols w:space="720"/>
        </w:sectPr>
      </w:pPr>
    </w:p>
    <w:p w:rsidR="000F4FF4" w:rsidRPr="005C24AD" w:rsidRDefault="002C7EF9">
      <w:pPr>
        <w:pStyle w:val="Heading4"/>
        <w:spacing w:before="113"/>
        <w:ind w:left="155"/>
        <w:rPr>
          <w:rFonts w:cs="Times New Roman"/>
          <w:b w:val="0"/>
          <w:bCs w:val="0"/>
        </w:rPr>
      </w:pPr>
      <w:r w:rsidRPr="005C24AD">
        <w:rPr>
          <w:noProof/>
        </w:rPr>
        <w:lastRenderedPageBreak/>
        <mc:AlternateContent>
          <mc:Choice Requires="wps">
            <w:drawing>
              <wp:anchor distT="0" distB="0" distL="114300" distR="114300" simplePos="0" relativeHeight="503292728" behindDoc="1" locked="0" layoutInCell="1" allowOverlap="1" wp14:anchorId="7BCB2A86" wp14:editId="3C2B4E57">
                <wp:simplePos x="0" y="0"/>
                <wp:positionH relativeFrom="page">
                  <wp:posOffset>5166995</wp:posOffset>
                </wp:positionH>
                <wp:positionV relativeFrom="paragraph">
                  <wp:posOffset>62230</wp:posOffset>
                </wp:positionV>
                <wp:extent cx="1966595" cy="2630170"/>
                <wp:effectExtent l="4445" t="0" r="635" b="3175"/>
                <wp:wrapNone/>
                <wp:docPr id="34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2630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89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668"/>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pStyle w:val="TableParagraph"/>
                                    <w:spacing w:line="269" w:lineRule="exact"/>
                                    <w:ind w:left="210"/>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52" type="#_x0000_t202" style="position:absolute;left:0;text-align:left;margin-left:406.85pt;margin-top:4.9pt;width:154.85pt;height:207.1pt;z-index:-23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QfuAIAALc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946"/>
                        <w:gridCol w:w="1133"/>
                        <w:gridCol w:w="994"/>
                      </w:tblGrid>
                      <w:tr w:rsidR="00990473">
                        <w:trPr>
                          <w:trHeight w:hRule="exact" w:val="566"/>
                        </w:trPr>
                        <w:tc>
                          <w:tcPr>
                            <w:tcW w:w="946"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133"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994" w:type="dxa"/>
                            <w:tcBorders>
                              <w:top w:val="single" w:sz="7" w:space="0" w:color="000000"/>
                              <w:left w:val="single" w:sz="7" w:space="0" w:color="000000"/>
                              <w:bottom w:val="single" w:sz="5"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894"/>
                        </w:trPr>
                        <w:tc>
                          <w:tcPr>
                            <w:tcW w:w="946" w:type="dxa"/>
                            <w:tcBorders>
                              <w:top w:val="single" w:sz="5" w:space="0" w:color="000000"/>
                              <w:left w:val="single" w:sz="7" w:space="0" w:color="000000"/>
                              <w:bottom w:val="single" w:sz="5" w:space="0" w:color="000000"/>
                              <w:right w:val="single" w:sz="7" w:space="0" w:color="000000"/>
                            </w:tcBorders>
                          </w:tcPr>
                          <w:p w:rsidR="00990473" w:rsidRDefault="00990473"/>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1668"/>
                        </w:trPr>
                        <w:tc>
                          <w:tcPr>
                            <w:tcW w:w="946" w:type="dxa"/>
                            <w:tcBorders>
                              <w:top w:val="single" w:sz="5" w:space="0" w:color="000000"/>
                              <w:left w:val="single" w:sz="7" w:space="0" w:color="000000"/>
                              <w:bottom w:val="single" w:sz="5" w:space="0" w:color="000000"/>
                              <w:right w:val="single" w:sz="7" w:space="0" w:color="000000"/>
                            </w:tcBorders>
                          </w:tcPr>
                          <w:p w:rsidR="00990473" w:rsidRPr="00A71426" w:rsidRDefault="00990473">
                            <w:pPr>
                              <w:pStyle w:val="TableParagraph"/>
                              <w:spacing w:line="269" w:lineRule="exact"/>
                              <w:ind w:left="210"/>
                              <w:rPr>
                                <w:rFonts w:ascii="Sylfaen" w:eastAsia="Times New Roman" w:hAnsi="Sylfaen" w:cs="Times New Roman"/>
                                <w:sz w:val="16"/>
                                <w:szCs w:val="16"/>
                                <w:lang w:val="ka-GE"/>
                              </w:rPr>
                            </w:pPr>
                            <w:r>
                              <w:rPr>
                                <w:rFonts w:ascii="Sylfaen" w:hAnsi="Sylfaen"/>
                                <w:i/>
                                <w:sz w:val="16"/>
                                <w:szCs w:val="16"/>
                                <w:lang w:val="ka-GE"/>
                              </w:rPr>
                              <w:t>არავითარი</w:t>
                            </w:r>
                          </w:p>
                        </w:tc>
                        <w:tc>
                          <w:tcPr>
                            <w:tcW w:w="1133" w:type="dxa"/>
                            <w:tcBorders>
                              <w:top w:val="single" w:sz="5" w:space="0" w:color="000000"/>
                              <w:left w:val="single" w:sz="7" w:space="0" w:color="000000"/>
                              <w:bottom w:val="single" w:sz="5" w:space="0" w:color="000000"/>
                              <w:right w:val="single" w:sz="7" w:space="0" w:color="000000"/>
                            </w:tcBorders>
                          </w:tcPr>
                          <w:p w:rsidR="00990473" w:rsidRDefault="00990473"/>
                        </w:tc>
                        <w:tc>
                          <w:tcPr>
                            <w:tcW w:w="994" w:type="dxa"/>
                            <w:tcBorders>
                              <w:top w:val="single" w:sz="5" w:space="0" w:color="000000"/>
                              <w:left w:val="single" w:sz="7" w:space="0" w:color="000000"/>
                              <w:bottom w:val="single" w:sz="5" w:space="0" w:color="000000"/>
                              <w:right w:val="single" w:sz="7" w:space="0" w:color="000000"/>
                            </w:tcBorders>
                          </w:tcPr>
                          <w:p w:rsidR="00990473" w:rsidRDefault="00990473">
                            <w:pPr>
                              <w:pStyle w:val="TableParagraph"/>
                              <w:spacing w:line="269" w:lineRule="exact"/>
                              <w:ind w:left="229" w:right="230"/>
                              <w:jc w:val="center"/>
                              <w:rPr>
                                <w:rFonts w:ascii="Times New Roman" w:eastAsia="Times New Roman" w:hAnsi="Times New Roman" w:cs="Times New Roman"/>
                                <w:sz w:val="24"/>
                                <w:szCs w:val="24"/>
                              </w:rPr>
                            </w:pPr>
                            <w:r>
                              <w:rPr>
                                <w:rFonts w:ascii="Times New Roman"/>
                                <w:sz w:val="24"/>
                              </w:rPr>
                              <w:t>SJ</w:t>
                            </w:r>
                          </w:p>
                        </w:tc>
                      </w:tr>
                    </w:tbl>
                    <w:p w:rsidR="00990473" w:rsidRDefault="00990473"/>
                  </w:txbxContent>
                </v:textbox>
                <w10:wrap anchorx="page"/>
              </v:shape>
            </w:pict>
          </mc:Fallback>
        </mc:AlternateContent>
      </w:r>
      <w:r w:rsidR="00EA4023" w:rsidRPr="005C24AD">
        <w:rPr>
          <w:rFonts w:ascii="Sylfaen" w:hAnsi="Sylfaen"/>
          <w:lang w:val="ka-GE"/>
        </w:rPr>
        <w:t>აუდიტორული ტესტები (გაგძელება</w:t>
      </w:r>
      <w:r w:rsidR="00EC2250" w:rsidRPr="005C24AD">
        <w:rPr>
          <w:spacing w:val="-1"/>
        </w:rPr>
        <w:t>)</w:t>
      </w:r>
    </w:p>
    <w:p w:rsidR="000F4FF4" w:rsidRPr="005C24AD" w:rsidRDefault="000F4FF4">
      <w:pPr>
        <w:spacing w:before="12" w:line="200" w:lineRule="exact"/>
        <w:rPr>
          <w:sz w:val="20"/>
          <w:szCs w:val="20"/>
        </w:rPr>
      </w:pPr>
    </w:p>
    <w:p w:rsidR="000F4FF4" w:rsidRPr="005C24AD" w:rsidRDefault="00BA5C67">
      <w:pPr>
        <w:pStyle w:val="BodyText"/>
        <w:numPr>
          <w:ilvl w:val="0"/>
          <w:numId w:val="11"/>
        </w:numPr>
        <w:tabs>
          <w:tab w:val="left" w:pos="516"/>
        </w:tabs>
        <w:spacing w:before="69"/>
        <w:ind w:left="515" w:right="3733"/>
        <w:jc w:val="both"/>
        <w:rPr>
          <w:rFonts w:cs="Times New Roman"/>
          <w:strike/>
        </w:rPr>
      </w:pPr>
      <w:r w:rsidRPr="005C24AD">
        <w:rPr>
          <w:rFonts w:ascii="Sylfaen" w:hAnsi="Sylfaen"/>
          <w:strike/>
          <w:lang w:val="ka-GE"/>
        </w:rPr>
        <w:t>მიმოიხილეთ ფინანსური ვალდებულებები, რათა დარწმუნდეთ, რომ ყველა</w:t>
      </w:r>
      <w:r w:rsidRPr="005C24AD">
        <w:rPr>
          <w:rFonts w:ascii="Sylfaen" w:hAnsi="Sylfaen"/>
          <w:strike/>
        </w:rPr>
        <w:t xml:space="preserve"> </w:t>
      </w:r>
      <w:r w:rsidRPr="005C24AD">
        <w:rPr>
          <w:rFonts w:ascii="Sylfaen" w:hAnsi="Sylfaen"/>
          <w:strike/>
          <w:lang w:val="ka-GE"/>
        </w:rPr>
        <w:t xml:space="preserve">მათგანი, რომელიც დასაფარია 12 თვეზე ხანგრძლივი პერიოდის შემდეგ და არ გააჩნია კომერციული საპროცენტო განაკვეთი, აღრიცხულია ამორტიზებული ღირებულების საფუძველზე და </w:t>
      </w:r>
      <w:r w:rsidRPr="005C24AD">
        <w:rPr>
          <w:rFonts w:ascii="Sylfaen" w:hAnsi="Sylfaen" w:cs="Times New Roman"/>
          <w:strike/>
          <w:lang w:val="ka-GE"/>
        </w:rPr>
        <w:t>დისკონტის</w:t>
      </w:r>
      <w:r w:rsidRPr="005C24AD">
        <w:rPr>
          <w:rFonts w:ascii="Sylfaen" w:hAnsi="Sylfaen"/>
          <w:strike/>
          <w:lang w:val="ka-GE"/>
        </w:rPr>
        <w:t xml:space="preserve"> </w:t>
      </w:r>
      <w:r w:rsidRPr="005C24AD">
        <w:rPr>
          <w:rFonts w:ascii="Sylfaen" w:hAnsi="Sylfaen" w:cs="Times New Roman"/>
          <w:strike/>
          <w:lang w:val="ka-GE"/>
        </w:rPr>
        <w:t>ჩათვლის</w:t>
      </w:r>
      <w:r w:rsidRPr="005C24AD">
        <w:rPr>
          <w:rFonts w:ascii="Sylfaen" w:hAnsi="Sylfaen"/>
          <w:strike/>
          <w:lang w:val="ka-GE"/>
        </w:rPr>
        <w:t xml:space="preserve"> </w:t>
      </w:r>
      <w:r w:rsidRPr="005C24AD">
        <w:rPr>
          <w:rFonts w:ascii="Sylfaen" w:hAnsi="Sylfaen" w:cs="Times New Roman"/>
          <w:strike/>
          <w:lang w:val="ka-GE"/>
        </w:rPr>
        <w:t>თანხა</w:t>
      </w:r>
      <w:r w:rsidRPr="005C24AD">
        <w:rPr>
          <w:rFonts w:ascii="Sylfaen" w:hAnsi="Sylfaen"/>
          <w:strike/>
          <w:lang w:val="ka-GE"/>
        </w:rPr>
        <w:t xml:space="preserve"> სათანადოდ აღირიცხა საპროცენტო ხარჯის სახით მოგებისა და ზარალის ანგარიშგებაში (მოგება-ზარალში)</w:t>
      </w:r>
      <w:r w:rsidR="00EC2250" w:rsidRPr="005C24AD">
        <w:rPr>
          <w:strike/>
        </w:rPr>
        <w:t>.</w:t>
      </w:r>
    </w:p>
    <w:p w:rsidR="000F4FF4" w:rsidRPr="005C24AD" w:rsidRDefault="000F4FF4">
      <w:pPr>
        <w:spacing w:before="11" w:line="160" w:lineRule="exact"/>
        <w:rPr>
          <w:sz w:val="16"/>
          <w:szCs w:val="16"/>
        </w:rPr>
      </w:pPr>
    </w:p>
    <w:p w:rsidR="000F4FF4" w:rsidRPr="005C24AD" w:rsidRDefault="00BA5C67" w:rsidP="00BA5C67">
      <w:pPr>
        <w:pStyle w:val="BodyText"/>
        <w:numPr>
          <w:ilvl w:val="0"/>
          <w:numId w:val="11"/>
        </w:numPr>
        <w:tabs>
          <w:tab w:val="left" w:pos="564"/>
        </w:tabs>
        <w:spacing w:before="69"/>
        <w:ind w:left="563" w:right="3630"/>
        <w:jc w:val="both"/>
        <w:rPr>
          <w:rFonts w:cs="Times New Roman"/>
        </w:rPr>
      </w:pPr>
      <w:r w:rsidRPr="005C24AD">
        <w:rPr>
          <w:rFonts w:ascii="Sylfaen" w:hAnsi="Sylfaen"/>
          <w:lang w:val="ka-GE"/>
        </w:rPr>
        <w:t>ჩამოთვალეთ და ჩაატარეთ ნებისმიერი დამატებითი ტესტი, საჭიროებისამებრ</w:t>
      </w:r>
      <w:r w:rsidR="00EC2250" w:rsidRPr="005C24AD">
        <w:rPr>
          <w:spacing w:val="-1"/>
        </w:rPr>
        <w:t>.</w:t>
      </w:r>
    </w:p>
    <w:p w:rsidR="000F4FF4" w:rsidRPr="005C24AD" w:rsidRDefault="000F4FF4">
      <w:pPr>
        <w:spacing w:before="1" w:line="150" w:lineRule="exact"/>
        <w:rPr>
          <w:sz w:val="15"/>
          <w:szCs w:val="15"/>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492BC4">
      <w:pPr>
        <w:spacing w:before="76" w:line="204" w:lineRule="exact"/>
        <w:ind w:left="112"/>
        <w:rPr>
          <w:rFonts w:ascii="Times New Roman" w:eastAsia="Times New Roman" w:hAnsi="Times New Roman" w:cs="Times New Roman"/>
          <w:sz w:val="18"/>
          <w:szCs w:val="18"/>
        </w:rPr>
      </w:pPr>
      <w:r w:rsidRPr="005C24AD">
        <w:rPr>
          <w:rFonts w:ascii="Sylfaen" w:hAnsi="Sylfaen"/>
          <w:b/>
          <w:spacing w:val="-1"/>
          <w:sz w:val="18"/>
          <w:lang w:val="ka-GE"/>
        </w:rPr>
        <w:t>მტკიცებების აღნიშვნები</w:t>
      </w:r>
      <w:r w:rsidR="00EC2250" w:rsidRPr="005C24AD">
        <w:rPr>
          <w:rFonts w:ascii="Times New Roman"/>
          <w:b/>
          <w:spacing w:val="-1"/>
          <w:sz w:val="18"/>
        </w:rPr>
        <w:t>:</w:t>
      </w:r>
    </w:p>
    <w:p w:rsidR="0059695E" w:rsidRPr="005C24AD" w:rsidRDefault="0059695E" w:rsidP="0059695E">
      <w:pPr>
        <w:tabs>
          <w:tab w:val="left" w:pos="831"/>
        </w:tabs>
        <w:spacing w:line="204" w:lineRule="exact"/>
        <w:ind w:left="112"/>
        <w:rPr>
          <w:rFonts w:ascii="Times New Roman" w:eastAsia="Times New Roman" w:hAnsi="Times New Roman" w:cs="Times New Roman"/>
          <w:sz w:val="18"/>
          <w:szCs w:val="18"/>
        </w:rPr>
      </w:pPr>
      <w:r w:rsidRPr="005C24AD">
        <w:rPr>
          <w:rFonts w:ascii="Times New Roman"/>
          <w:sz w:val="18"/>
        </w:rPr>
        <w:t>E=</w:t>
      </w:r>
      <w:r w:rsidRPr="005C24AD">
        <w:rPr>
          <w:rFonts w:ascii="Times New Roman"/>
          <w:sz w:val="18"/>
        </w:rPr>
        <w:tab/>
      </w:r>
      <w:r w:rsidRPr="005C24AD">
        <w:rPr>
          <w:rFonts w:ascii="Sylfaen" w:hAnsi="Sylfaen"/>
          <w:spacing w:val="-1"/>
          <w:sz w:val="18"/>
          <w:lang w:val="ka-GE"/>
        </w:rPr>
        <w:t>არსებობა</w:t>
      </w:r>
      <w:r w:rsidRPr="005C24AD">
        <w:rPr>
          <w:rFonts w:ascii="Times New Roman"/>
          <w:spacing w:val="-1"/>
          <w:sz w:val="18"/>
        </w:rPr>
        <w:t>;</w:t>
      </w:r>
    </w:p>
    <w:p w:rsidR="0059695E" w:rsidRPr="005C24AD" w:rsidRDefault="0059695E" w:rsidP="0059695E">
      <w:pPr>
        <w:tabs>
          <w:tab w:val="left" w:pos="831"/>
        </w:tabs>
        <w:ind w:left="112" w:right="6160"/>
        <w:rPr>
          <w:rFonts w:ascii="Times New Roman"/>
          <w:spacing w:val="31"/>
          <w:sz w:val="18"/>
        </w:rPr>
      </w:pPr>
      <w:r w:rsidRPr="005C24AD">
        <w:rPr>
          <w:rFonts w:ascii="Times New Roman"/>
          <w:spacing w:val="-1"/>
          <w:sz w:val="18"/>
        </w:rPr>
        <w:t>R&amp;O=</w:t>
      </w:r>
      <w:r w:rsidRPr="005C24AD">
        <w:rPr>
          <w:rFonts w:ascii="Times New Roman"/>
          <w:spacing w:val="-1"/>
          <w:sz w:val="18"/>
        </w:rPr>
        <w:tab/>
      </w:r>
      <w:r w:rsidRPr="005C24AD">
        <w:rPr>
          <w:rFonts w:ascii="Sylfaen" w:hAnsi="Sylfaen"/>
          <w:sz w:val="18"/>
          <w:szCs w:val="18"/>
          <w:lang w:val="ka-GE"/>
        </w:rPr>
        <w:t>უფლებები და მოვალეობები</w:t>
      </w:r>
      <w:r w:rsidRPr="005C24AD">
        <w:rPr>
          <w:rFonts w:ascii="Times New Roman"/>
          <w:spacing w:val="-1"/>
          <w:sz w:val="18"/>
        </w:rPr>
        <w:t>;</w:t>
      </w:r>
      <w:r w:rsidRPr="005C24AD">
        <w:rPr>
          <w:rFonts w:ascii="Times New Roman"/>
          <w:spacing w:val="31"/>
          <w:sz w:val="18"/>
        </w:rPr>
        <w:t xml:space="preserve"> </w:t>
      </w:r>
    </w:p>
    <w:p w:rsidR="0059695E" w:rsidRPr="005C24AD" w:rsidRDefault="0059695E" w:rsidP="0059695E">
      <w:pPr>
        <w:tabs>
          <w:tab w:val="left" w:pos="831"/>
        </w:tabs>
        <w:ind w:left="112" w:right="7838"/>
        <w:rPr>
          <w:rFonts w:ascii="Times New Roman" w:eastAsia="Times New Roman" w:hAnsi="Times New Roman" w:cs="Times New Roman"/>
          <w:sz w:val="18"/>
          <w:szCs w:val="18"/>
        </w:rPr>
      </w:pPr>
      <w:r w:rsidRPr="005C24AD">
        <w:rPr>
          <w:rFonts w:ascii="Times New Roman"/>
          <w:sz w:val="18"/>
        </w:rPr>
        <w:t>C=</w:t>
      </w:r>
      <w:r w:rsidRPr="005C24AD">
        <w:rPr>
          <w:rFonts w:ascii="Times New Roman"/>
          <w:sz w:val="18"/>
        </w:rPr>
        <w:tab/>
      </w:r>
      <w:r w:rsidRPr="005C24AD">
        <w:rPr>
          <w:rFonts w:ascii="Sylfaen" w:hAnsi="Sylfaen"/>
          <w:spacing w:val="-1"/>
          <w:sz w:val="18"/>
          <w:lang w:val="ka-GE"/>
        </w:rPr>
        <w:t>სისრულე</w:t>
      </w:r>
      <w:r w:rsidRPr="005C24AD">
        <w:rPr>
          <w:rFonts w:ascii="Times New Roman"/>
          <w:spacing w:val="-1"/>
          <w:sz w:val="18"/>
        </w:rPr>
        <w:t>;</w:t>
      </w:r>
    </w:p>
    <w:p w:rsidR="0059695E" w:rsidRPr="005C24AD" w:rsidRDefault="0059695E" w:rsidP="0059695E">
      <w:pPr>
        <w:tabs>
          <w:tab w:val="left" w:pos="831"/>
        </w:tabs>
        <w:spacing w:before="2"/>
        <w:ind w:left="112" w:right="5530"/>
        <w:rPr>
          <w:rFonts w:ascii="Times New Roman"/>
          <w:spacing w:val="29"/>
          <w:sz w:val="18"/>
        </w:rPr>
      </w:pPr>
      <w:r w:rsidRPr="005C24AD">
        <w:rPr>
          <w:rFonts w:ascii="Times New Roman"/>
          <w:sz w:val="18"/>
        </w:rPr>
        <w:t>V=</w:t>
      </w:r>
      <w:r w:rsidRPr="005C24AD">
        <w:rPr>
          <w:rFonts w:ascii="Times New Roman"/>
          <w:sz w:val="18"/>
        </w:rPr>
        <w:tab/>
      </w:r>
      <w:r w:rsidRPr="005C24AD">
        <w:rPr>
          <w:rFonts w:ascii="Sylfaen" w:hAnsi="Sylfaen"/>
          <w:sz w:val="18"/>
          <w:szCs w:val="18"/>
          <w:lang w:val="ka-GE"/>
        </w:rPr>
        <w:t>სისწორე, შეფასება და მიკუთვნება</w:t>
      </w:r>
      <w:r w:rsidRPr="005C24AD">
        <w:rPr>
          <w:rFonts w:ascii="Times New Roman"/>
          <w:spacing w:val="-1"/>
          <w:sz w:val="18"/>
        </w:rPr>
        <w:t>;</w:t>
      </w:r>
      <w:r w:rsidRPr="005C24AD">
        <w:rPr>
          <w:rFonts w:ascii="Times New Roman"/>
          <w:spacing w:val="29"/>
          <w:sz w:val="18"/>
        </w:rPr>
        <w:t xml:space="preserve"> </w:t>
      </w:r>
    </w:p>
    <w:p w:rsidR="0059695E" w:rsidRPr="005C24AD" w:rsidRDefault="0059695E" w:rsidP="0059695E">
      <w:pPr>
        <w:tabs>
          <w:tab w:val="left" w:pos="831"/>
        </w:tabs>
        <w:spacing w:before="2"/>
        <w:ind w:left="112" w:right="6900"/>
        <w:rPr>
          <w:rFonts w:ascii="Times New Roman" w:eastAsia="Times New Roman" w:hAnsi="Times New Roman" w:cs="Times New Roman"/>
          <w:sz w:val="18"/>
          <w:szCs w:val="18"/>
        </w:rPr>
      </w:pPr>
      <w:r w:rsidRPr="005C24AD">
        <w:rPr>
          <w:rFonts w:ascii="Times New Roman"/>
          <w:spacing w:val="1"/>
          <w:sz w:val="18"/>
        </w:rPr>
        <w:t>P=</w:t>
      </w:r>
      <w:r w:rsidRPr="005C24AD">
        <w:rPr>
          <w:rFonts w:ascii="Times New Roman"/>
          <w:spacing w:val="1"/>
          <w:sz w:val="18"/>
        </w:rPr>
        <w:tab/>
      </w:r>
      <w:r w:rsidRPr="005C24AD">
        <w:rPr>
          <w:rFonts w:ascii="Sylfaen" w:hAnsi="Sylfaen"/>
          <w:sz w:val="18"/>
          <w:lang w:val="ka-GE"/>
        </w:rPr>
        <w:t>წარდგენა</w:t>
      </w:r>
      <w:r w:rsidRPr="005C24AD">
        <w:rPr>
          <w:rFonts w:ascii="Times New Roman"/>
          <w:sz w:val="18"/>
        </w:rPr>
        <w:t>;</w:t>
      </w:r>
    </w:p>
    <w:p w:rsidR="0059695E" w:rsidRPr="005C24AD" w:rsidRDefault="0059695E" w:rsidP="0059695E">
      <w:pPr>
        <w:tabs>
          <w:tab w:val="left" w:pos="831"/>
        </w:tabs>
        <w:spacing w:line="206" w:lineRule="exact"/>
        <w:ind w:left="112"/>
        <w:rPr>
          <w:rFonts w:ascii="Times New Roman" w:eastAsia="Times New Roman" w:hAnsi="Times New Roman" w:cs="Times New Roman"/>
          <w:sz w:val="18"/>
          <w:szCs w:val="18"/>
        </w:rPr>
      </w:pPr>
      <w:r w:rsidRPr="005C24AD">
        <w:rPr>
          <w:rFonts w:ascii="Times New Roman"/>
          <w:spacing w:val="-1"/>
          <w:sz w:val="18"/>
        </w:rPr>
        <w:t>O=</w:t>
      </w:r>
      <w:r w:rsidRPr="005C24AD">
        <w:rPr>
          <w:rFonts w:ascii="Times New Roman"/>
          <w:spacing w:val="-1"/>
          <w:sz w:val="18"/>
        </w:rPr>
        <w:tab/>
      </w:r>
      <w:r w:rsidRPr="005C24AD">
        <w:rPr>
          <w:rFonts w:ascii="Sylfaen" w:hAnsi="Sylfaen"/>
          <w:spacing w:val="-1"/>
          <w:sz w:val="18"/>
          <w:lang w:val="ka-GE"/>
        </w:rPr>
        <w:t>წარმოშობა</w:t>
      </w:r>
      <w:r w:rsidRPr="005C24AD">
        <w:rPr>
          <w:rFonts w:ascii="Times New Roman"/>
          <w:spacing w:val="-1"/>
          <w:sz w:val="18"/>
        </w:rPr>
        <w:t>;</w:t>
      </w:r>
    </w:p>
    <w:p w:rsidR="0059695E" w:rsidRPr="005C24AD" w:rsidRDefault="0059695E" w:rsidP="0059695E">
      <w:pPr>
        <w:tabs>
          <w:tab w:val="left" w:pos="831"/>
        </w:tabs>
        <w:spacing w:line="207" w:lineRule="exact"/>
        <w:ind w:left="112"/>
        <w:rPr>
          <w:rFonts w:ascii="Times New Roman" w:eastAsia="Times New Roman" w:hAnsi="Times New Roman" w:cs="Times New Roman"/>
          <w:sz w:val="18"/>
          <w:szCs w:val="18"/>
        </w:rPr>
      </w:pPr>
      <w:r w:rsidRPr="005C24AD">
        <w:rPr>
          <w:rFonts w:ascii="Times New Roman"/>
          <w:spacing w:val="-2"/>
          <w:sz w:val="18"/>
        </w:rPr>
        <w:t>A=</w:t>
      </w:r>
      <w:r w:rsidRPr="005C24AD">
        <w:rPr>
          <w:rFonts w:ascii="Times New Roman"/>
          <w:spacing w:val="-2"/>
          <w:sz w:val="18"/>
        </w:rPr>
        <w:tab/>
      </w:r>
      <w:r w:rsidRPr="005C24AD">
        <w:rPr>
          <w:rFonts w:ascii="Sylfaen" w:hAnsi="Sylfaen"/>
          <w:spacing w:val="-1"/>
          <w:sz w:val="18"/>
          <w:lang w:val="ka-GE"/>
        </w:rPr>
        <w:t>სისწორე</w:t>
      </w:r>
      <w:r w:rsidRPr="005C24AD">
        <w:rPr>
          <w:rFonts w:ascii="Times New Roman"/>
          <w:spacing w:val="-1"/>
          <w:sz w:val="18"/>
        </w:rPr>
        <w:t>;</w:t>
      </w:r>
    </w:p>
    <w:p w:rsidR="0059695E" w:rsidRPr="005C24AD" w:rsidRDefault="0059695E" w:rsidP="0059695E">
      <w:pPr>
        <w:tabs>
          <w:tab w:val="left" w:pos="831"/>
        </w:tabs>
        <w:spacing w:before="2" w:line="207" w:lineRule="exact"/>
        <w:ind w:left="112"/>
        <w:rPr>
          <w:rFonts w:ascii="Times New Roman" w:eastAsia="Times New Roman" w:hAnsi="Times New Roman" w:cs="Times New Roman"/>
          <w:sz w:val="18"/>
          <w:szCs w:val="18"/>
        </w:rPr>
      </w:pPr>
      <w:r w:rsidRPr="005C24AD">
        <w:rPr>
          <w:rFonts w:ascii="Times New Roman"/>
          <w:spacing w:val="-1"/>
          <w:sz w:val="18"/>
        </w:rPr>
        <w:t>CO=</w:t>
      </w:r>
      <w:r w:rsidRPr="005C24AD">
        <w:rPr>
          <w:rFonts w:ascii="Times New Roman"/>
          <w:spacing w:val="-1"/>
          <w:sz w:val="18"/>
        </w:rPr>
        <w:tab/>
      </w:r>
      <w:r w:rsidRPr="005C24AD">
        <w:rPr>
          <w:rFonts w:ascii="Sylfaen" w:hAnsi="Sylfaen"/>
          <w:spacing w:val="-1"/>
          <w:sz w:val="18"/>
          <w:lang w:val="ka-GE"/>
        </w:rPr>
        <w:t>დროში გამიჯვნა</w:t>
      </w:r>
      <w:r w:rsidRPr="005C24AD">
        <w:rPr>
          <w:rFonts w:ascii="Times New Roman"/>
          <w:spacing w:val="-1"/>
          <w:sz w:val="18"/>
        </w:rPr>
        <w:t>;</w:t>
      </w:r>
    </w:p>
    <w:p w:rsidR="0059695E" w:rsidRPr="005C24AD" w:rsidRDefault="0059695E" w:rsidP="0059695E">
      <w:pPr>
        <w:tabs>
          <w:tab w:val="left" w:pos="831"/>
        </w:tabs>
        <w:spacing w:line="207" w:lineRule="exact"/>
        <w:ind w:left="111"/>
        <w:rPr>
          <w:rFonts w:ascii="Times New Roman" w:eastAsia="Times New Roman" w:hAnsi="Times New Roman" w:cs="Times New Roman"/>
          <w:sz w:val="18"/>
          <w:szCs w:val="18"/>
        </w:rPr>
      </w:pPr>
      <w:r w:rsidRPr="005C24AD">
        <w:rPr>
          <w:rFonts w:ascii="Times New Roman"/>
          <w:spacing w:val="-1"/>
          <w:sz w:val="18"/>
        </w:rPr>
        <w:t>CL=</w:t>
      </w:r>
      <w:r w:rsidRPr="005C24AD">
        <w:rPr>
          <w:rFonts w:ascii="Times New Roman"/>
          <w:spacing w:val="-1"/>
          <w:sz w:val="18"/>
        </w:rPr>
        <w:tab/>
      </w:r>
      <w:r w:rsidRPr="005C24AD">
        <w:rPr>
          <w:rFonts w:ascii="Sylfaen" w:hAnsi="Sylfaen"/>
          <w:spacing w:val="-1"/>
          <w:sz w:val="18"/>
          <w:lang w:val="ka-GE"/>
        </w:rPr>
        <w:t>კლასიფიკაცია</w:t>
      </w:r>
      <w:r w:rsidRPr="005C24AD">
        <w:rPr>
          <w:rFonts w:ascii="Times New Roman"/>
          <w:spacing w:val="-1"/>
          <w:sz w:val="18"/>
        </w:rPr>
        <w:t>.</w:t>
      </w:r>
    </w:p>
    <w:p w:rsidR="0059695E" w:rsidRPr="005C24AD" w:rsidRDefault="0059695E" w:rsidP="0059695E">
      <w:pPr>
        <w:spacing w:line="207" w:lineRule="exact"/>
        <w:rPr>
          <w:rFonts w:ascii="Times New Roman" w:eastAsia="Times New Roman" w:hAnsi="Times New Roman" w:cs="Times New Roman"/>
          <w:sz w:val="18"/>
          <w:szCs w:val="18"/>
        </w:rPr>
        <w:sectPr w:rsidR="0059695E" w:rsidRPr="005C24AD">
          <w:pgSz w:w="11910" w:h="16840"/>
          <w:pgMar w:top="1260" w:right="580" w:bottom="960" w:left="1040" w:header="748" w:footer="773" w:gutter="0"/>
          <w:cols w:space="720"/>
        </w:sectPr>
      </w:pPr>
    </w:p>
    <w:p w:rsidR="000F4FF4" w:rsidRPr="005C24AD" w:rsidRDefault="002C7EF9">
      <w:pPr>
        <w:tabs>
          <w:tab w:val="left" w:pos="8427"/>
        </w:tabs>
        <w:spacing w:before="78"/>
        <w:ind w:left="932"/>
        <w:rPr>
          <w:rFonts w:ascii="Arial" w:eastAsia="Arial" w:hAnsi="Arial" w:cs="Arial"/>
          <w:sz w:val="32"/>
          <w:szCs w:val="32"/>
        </w:rPr>
      </w:pPr>
      <w:r w:rsidRPr="005C24AD">
        <w:rPr>
          <w:noProof/>
        </w:rPr>
        <w:lastRenderedPageBreak/>
        <mc:AlternateContent>
          <mc:Choice Requires="wpg">
            <w:drawing>
              <wp:anchor distT="0" distB="0" distL="114300" distR="114300" simplePos="0" relativeHeight="503292729" behindDoc="1" locked="0" layoutInCell="1" allowOverlap="1" wp14:anchorId="04ADD813" wp14:editId="1C46F4CC">
                <wp:simplePos x="0" y="0"/>
                <wp:positionH relativeFrom="page">
                  <wp:posOffset>5714365</wp:posOffset>
                </wp:positionH>
                <wp:positionV relativeFrom="paragraph">
                  <wp:posOffset>967105</wp:posOffset>
                </wp:positionV>
                <wp:extent cx="661670" cy="210185"/>
                <wp:effectExtent l="8890" t="5080" r="5715" b="3810"/>
                <wp:wrapNone/>
                <wp:docPr id="34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523"/>
                          <a:chExt cx="1042" cy="331"/>
                        </a:xfrm>
                      </wpg:grpSpPr>
                      <wpg:grpSp>
                        <wpg:cNvPr id="343" name="Group 124"/>
                        <wpg:cNvGrpSpPr>
                          <a:grpSpLocks/>
                        </wpg:cNvGrpSpPr>
                        <wpg:grpSpPr bwMode="auto">
                          <a:xfrm>
                            <a:off x="9010" y="1534"/>
                            <a:ext cx="2" cy="310"/>
                            <a:chOff x="9010" y="1534"/>
                            <a:chExt cx="2" cy="310"/>
                          </a:xfrm>
                        </wpg:grpSpPr>
                        <wps:wsp>
                          <wps:cNvPr id="344" name="Freeform 125"/>
                          <wps:cNvSpPr>
                            <a:spLocks/>
                          </wps:cNvSpPr>
                          <wps:spPr bwMode="auto">
                            <a:xfrm>
                              <a:off x="9010" y="1534"/>
                              <a:ext cx="2" cy="310"/>
                            </a:xfrm>
                            <a:custGeom>
                              <a:avLst/>
                              <a:gdLst>
                                <a:gd name="T0" fmla="+- 0 1534 1534"/>
                                <a:gd name="T1" fmla="*/ 1534 h 310"/>
                                <a:gd name="T2" fmla="+- 0 1843 1534"/>
                                <a:gd name="T3" fmla="*/ 1843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122"/>
                        <wpg:cNvGrpSpPr>
                          <a:grpSpLocks/>
                        </wpg:cNvGrpSpPr>
                        <wpg:grpSpPr bwMode="auto">
                          <a:xfrm>
                            <a:off x="10020" y="1553"/>
                            <a:ext cx="2" cy="291"/>
                            <a:chOff x="10020" y="1553"/>
                            <a:chExt cx="2" cy="291"/>
                          </a:xfrm>
                        </wpg:grpSpPr>
                        <wps:wsp>
                          <wps:cNvPr id="346" name="Freeform 123"/>
                          <wps:cNvSpPr>
                            <a:spLocks/>
                          </wps:cNvSpPr>
                          <wps:spPr bwMode="auto">
                            <a:xfrm>
                              <a:off x="10020" y="1553"/>
                              <a:ext cx="2" cy="291"/>
                            </a:xfrm>
                            <a:custGeom>
                              <a:avLst/>
                              <a:gdLst>
                                <a:gd name="T0" fmla="+- 0 1553 1553"/>
                                <a:gd name="T1" fmla="*/ 1553 h 291"/>
                                <a:gd name="T2" fmla="+- 0 1843 1553"/>
                                <a:gd name="T3" fmla="*/ 18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120"/>
                        <wpg:cNvGrpSpPr>
                          <a:grpSpLocks/>
                        </wpg:cNvGrpSpPr>
                        <wpg:grpSpPr bwMode="auto">
                          <a:xfrm>
                            <a:off x="9019" y="1543"/>
                            <a:ext cx="1011" cy="2"/>
                            <a:chOff x="9019" y="1543"/>
                            <a:chExt cx="1011" cy="2"/>
                          </a:xfrm>
                        </wpg:grpSpPr>
                        <wps:wsp>
                          <wps:cNvPr id="348" name="Freeform 121"/>
                          <wps:cNvSpPr>
                            <a:spLocks/>
                          </wps:cNvSpPr>
                          <wps:spPr bwMode="auto">
                            <a:xfrm>
                              <a:off x="9019" y="15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3051EB" id="Group 119" o:spid="_x0000_s1026" style="position:absolute;margin-left:449.95pt;margin-top:76.15pt;width:52.1pt;height:16.55pt;z-index:-23751;mso-position-horizontal-relative:page" coordorigin="8999,15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">
                <v:group id="Group 124" o:spid="_x0000_s1027" style="position:absolute;left:9010;top:1534;width:2;height:310" coordorigin="9010,153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125" o:spid="_x0000_s1028" style="position:absolute;left:9010;top:153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" path="m,l,309e" filled="f" strokeweight=".37358mm">
                    <v:path arrowok="t" o:connecttype="custom" o:connectlocs="0,1534;0,1843" o:connectangles="0,0"/>
                  </v:shape>
                </v:group>
                <v:group id="Group 122" o:spid="_x0000_s1029" style="position:absolute;left:10020;top:1553;width:2;height:291" coordorigin="10020,15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123" o:spid="_x0000_s1030" style="position:absolute;left:10020;top:15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" path="m,l,290e" filled="f" strokeweight="1.06pt">
                    <v:path arrowok="t" o:connecttype="custom" o:connectlocs="0,1553;0,1843" o:connectangles="0,0"/>
                  </v:shape>
                </v:group>
                <v:group id="Group 120" o:spid="_x0000_s1031" style="position:absolute;left:9019;top:1543;width:1011;height:2" coordorigin="9019,15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121" o:spid="_x0000_s1032" style="position:absolute;left:9019;top:15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30" behindDoc="1" locked="0" layoutInCell="1" allowOverlap="1" wp14:anchorId="07FB90C8" wp14:editId="58EDEF51">
                <wp:simplePos x="0" y="0"/>
                <wp:positionH relativeFrom="page">
                  <wp:posOffset>5714365</wp:posOffset>
                </wp:positionH>
                <wp:positionV relativeFrom="paragraph">
                  <wp:posOffset>1242695</wp:posOffset>
                </wp:positionV>
                <wp:extent cx="661670" cy="210185"/>
                <wp:effectExtent l="8890" t="4445" r="5715" b="4445"/>
                <wp:wrapNone/>
                <wp:docPr id="33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1957"/>
                          <a:chExt cx="1042" cy="331"/>
                        </a:xfrm>
                      </wpg:grpSpPr>
                      <wpg:grpSp>
                        <wpg:cNvPr id="336" name="Group 117"/>
                        <wpg:cNvGrpSpPr>
                          <a:grpSpLocks/>
                        </wpg:cNvGrpSpPr>
                        <wpg:grpSpPr bwMode="auto">
                          <a:xfrm>
                            <a:off x="9010" y="1968"/>
                            <a:ext cx="2" cy="310"/>
                            <a:chOff x="9010" y="1968"/>
                            <a:chExt cx="2" cy="310"/>
                          </a:xfrm>
                        </wpg:grpSpPr>
                        <wps:wsp>
                          <wps:cNvPr id="337" name="Freeform 118"/>
                          <wps:cNvSpPr>
                            <a:spLocks/>
                          </wps:cNvSpPr>
                          <wps:spPr bwMode="auto">
                            <a:xfrm>
                              <a:off x="9010" y="1968"/>
                              <a:ext cx="2" cy="310"/>
                            </a:xfrm>
                            <a:custGeom>
                              <a:avLst/>
                              <a:gdLst>
                                <a:gd name="T0" fmla="+- 0 1968 1968"/>
                                <a:gd name="T1" fmla="*/ 1968 h 310"/>
                                <a:gd name="T2" fmla="+- 0 2278 1968"/>
                                <a:gd name="T3" fmla="*/ 2278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15"/>
                        <wpg:cNvGrpSpPr>
                          <a:grpSpLocks/>
                        </wpg:cNvGrpSpPr>
                        <wpg:grpSpPr bwMode="auto">
                          <a:xfrm>
                            <a:off x="10020" y="1987"/>
                            <a:ext cx="2" cy="291"/>
                            <a:chOff x="10020" y="1987"/>
                            <a:chExt cx="2" cy="291"/>
                          </a:xfrm>
                        </wpg:grpSpPr>
                        <wps:wsp>
                          <wps:cNvPr id="339" name="Freeform 116"/>
                          <wps:cNvSpPr>
                            <a:spLocks/>
                          </wps:cNvSpPr>
                          <wps:spPr bwMode="auto">
                            <a:xfrm>
                              <a:off x="10020" y="1987"/>
                              <a:ext cx="2" cy="291"/>
                            </a:xfrm>
                            <a:custGeom>
                              <a:avLst/>
                              <a:gdLst>
                                <a:gd name="T0" fmla="+- 0 1987 1987"/>
                                <a:gd name="T1" fmla="*/ 1987 h 291"/>
                                <a:gd name="T2" fmla="+- 0 2278 1987"/>
                                <a:gd name="T3" fmla="*/ 2278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13"/>
                        <wpg:cNvGrpSpPr>
                          <a:grpSpLocks/>
                        </wpg:cNvGrpSpPr>
                        <wpg:grpSpPr bwMode="auto">
                          <a:xfrm>
                            <a:off x="9019" y="1978"/>
                            <a:ext cx="1011" cy="2"/>
                            <a:chOff x="9019" y="1978"/>
                            <a:chExt cx="1011" cy="2"/>
                          </a:xfrm>
                        </wpg:grpSpPr>
                        <wps:wsp>
                          <wps:cNvPr id="341" name="Freeform 114"/>
                          <wps:cNvSpPr>
                            <a:spLocks/>
                          </wps:cNvSpPr>
                          <wps:spPr bwMode="auto">
                            <a:xfrm>
                              <a:off x="9019" y="197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572D93D" id="Group 112" o:spid="_x0000_s1026" style="position:absolute;margin-left:449.95pt;margin-top:97.85pt;width:52.1pt;height:16.55pt;z-index:-23750;mso-position-horizontal-relative:page" coordorigin="8999,19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">
                <v:group id="Group 117" o:spid="_x0000_s1027" style="position:absolute;left:9010;top:1968;width:2;height:310" coordorigin="9010,19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18" o:spid="_x0000_s1028" style="position:absolute;left:9010;top:19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" path="m,l,310e" filled="f" strokeweight=".37358mm">
                    <v:path arrowok="t" o:connecttype="custom" o:connectlocs="0,1968;0,2278" o:connectangles="0,0"/>
                  </v:shape>
                </v:group>
                <v:group id="Group 115" o:spid="_x0000_s1029" style="position:absolute;left:10020;top:1987;width:2;height:291" coordorigin="10020,19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16" o:spid="_x0000_s1030" style="position:absolute;left:10020;top:19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" path="m,l,291e" filled="f" strokeweight="1.06pt">
                    <v:path arrowok="t" o:connecttype="custom" o:connectlocs="0,1987;0,2278" o:connectangles="0,0"/>
                  </v:shape>
                </v:group>
                <v:group id="Group 113" o:spid="_x0000_s1031" style="position:absolute;left:9019;top:1978;width:1011;height:2" coordorigin="9019,197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14" o:spid="_x0000_s1032" style="position:absolute;left:9019;top:197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31" behindDoc="1" locked="0" layoutInCell="1" allowOverlap="1" wp14:anchorId="7A29E243" wp14:editId="33DA2598">
                <wp:simplePos x="0" y="0"/>
                <wp:positionH relativeFrom="page">
                  <wp:posOffset>5714365</wp:posOffset>
                </wp:positionH>
                <wp:positionV relativeFrom="paragraph">
                  <wp:posOffset>1518920</wp:posOffset>
                </wp:positionV>
                <wp:extent cx="661670" cy="210185"/>
                <wp:effectExtent l="8890" t="4445" r="5715" b="4445"/>
                <wp:wrapNone/>
                <wp:docPr id="32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392"/>
                          <a:chExt cx="1042" cy="331"/>
                        </a:xfrm>
                      </wpg:grpSpPr>
                      <wpg:grpSp>
                        <wpg:cNvPr id="329" name="Group 110"/>
                        <wpg:cNvGrpSpPr>
                          <a:grpSpLocks/>
                        </wpg:cNvGrpSpPr>
                        <wpg:grpSpPr bwMode="auto">
                          <a:xfrm>
                            <a:off x="9010" y="2402"/>
                            <a:ext cx="2" cy="310"/>
                            <a:chOff x="9010" y="2402"/>
                            <a:chExt cx="2" cy="310"/>
                          </a:xfrm>
                        </wpg:grpSpPr>
                        <wps:wsp>
                          <wps:cNvPr id="330" name="Freeform 111"/>
                          <wps:cNvSpPr>
                            <a:spLocks/>
                          </wps:cNvSpPr>
                          <wps:spPr bwMode="auto">
                            <a:xfrm>
                              <a:off x="9010" y="2402"/>
                              <a:ext cx="2" cy="310"/>
                            </a:xfrm>
                            <a:custGeom>
                              <a:avLst/>
                              <a:gdLst>
                                <a:gd name="T0" fmla="+- 0 2402 2402"/>
                                <a:gd name="T1" fmla="*/ 2402 h 310"/>
                                <a:gd name="T2" fmla="+- 0 2712 2402"/>
                                <a:gd name="T3" fmla="*/ 27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08"/>
                        <wpg:cNvGrpSpPr>
                          <a:grpSpLocks/>
                        </wpg:cNvGrpSpPr>
                        <wpg:grpSpPr bwMode="auto">
                          <a:xfrm>
                            <a:off x="10020" y="2422"/>
                            <a:ext cx="2" cy="291"/>
                            <a:chOff x="10020" y="2422"/>
                            <a:chExt cx="2" cy="291"/>
                          </a:xfrm>
                        </wpg:grpSpPr>
                        <wps:wsp>
                          <wps:cNvPr id="332" name="Freeform 109"/>
                          <wps:cNvSpPr>
                            <a:spLocks/>
                          </wps:cNvSpPr>
                          <wps:spPr bwMode="auto">
                            <a:xfrm>
                              <a:off x="10020" y="2422"/>
                              <a:ext cx="2" cy="291"/>
                            </a:xfrm>
                            <a:custGeom>
                              <a:avLst/>
                              <a:gdLst>
                                <a:gd name="T0" fmla="+- 0 2422 2422"/>
                                <a:gd name="T1" fmla="*/ 2422 h 291"/>
                                <a:gd name="T2" fmla="+- 0 2712 2422"/>
                                <a:gd name="T3" fmla="*/ 2712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06"/>
                        <wpg:cNvGrpSpPr>
                          <a:grpSpLocks/>
                        </wpg:cNvGrpSpPr>
                        <wpg:grpSpPr bwMode="auto">
                          <a:xfrm>
                            <a:off x="9019" y="2412"/>
                            <a:ext cx="1011" cy="2"/>
                            <a:chOff x="9019" y="2412"/>
                            <a:chExt cx="1011" cy="2"/>
                          </a:xfrm>
                        </wpg:grpSpPr>
                        <wps:wsp>
                          <wps:cNvPr id="334" name="Freeform 107"/>
                          <wps:cNvSpPr>
                            <a:spLocks/>
                          </wps:cNvSpPr>
                          <wps:spPr bwMode="auto">
                            <a:xfrm>
                              <a:off x="9019" y="24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3A510D" id="Group 105" o:spid="_x0000_s1026" style="position:absolute;margin-left:449.95pt;margin-top:119.6pt;width:52.1pt;height:16.55pt;z-index:-23749;mso-position-horizontal-relative:page" coordorigin="8999,23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">
                <v:group id="Group 110" o:spid="_x0000_s1027" style="position:absolute;left:9010;top:2402;width:2;height:310" coordorigin="9010,24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111" o:spid="_x0000_s1028" style="position:absolute;left:9010;top:24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" path="m,l,310e" filled="f" strokeweight=".37358mm">
                    <v:path arrowok="t" o:connecttype="custom" o:connectlocs="0,2402;0,2712" o:connectangles="0,0"/>
                  </v:shape>
                </v:group>
                <v:group id="Group 108" o:spid="_x0000_s1029" style="position:absolute;left:10020;top:2422;width:2;height:291" coordorigin="10020,2422"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109" o:spid="_x0000_s1030" style="position:absolute;left:10020;top:2422;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" path="m,l,290e" filled="f" strokeweight="1.06pt">
                    <v:path arrowok="t" o:connecttype="custom" o:connectlocs="0,2422;0,2712" o:connectangles="0,0"/>
                  </v:shape>
                </v:group>
                <v:group id="Group 106" o:spid="_x0000_s1031" style="position:absolute;left:9019;top:2412;width:1011;height:2" coordorigin="9019,24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107" o:spid="_x0000_s1032" style="position:absolute;left:9019;top:24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" path="m,l1011,e" filled="f" strokeweight=".37358mm">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32" behindDoc="1" locked="0" layoutInCell="1" allowOverlap="1" wp14:anchorId="1BA7875A" wp14:editId="0500570C">
                <wp:simplePos x="0" y="0"/>
                <wp:positionH relativeFrom="page">
                  <wp:posOffset>5714365</wp:posOffset>
                </wp:positionH>
                <wp:positionV relativeFrom="page">
                  <wp:posOffset>2806700</wp:posOffset>
                </wp:positionV>
                <wp:extent cx="661670" cy="210185"/>
                <wp:effectExtent l="8890" t="6350" r="5715" b="2540"/>
                <wp:wrapNone/>
                <wp:docPr id="32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420"/>
                          <a:chExt cx="1042" cy="331"/>
                        </a:xfrm>
                      </wpg:grpSpPr>
                      <wpg:grpSp>
                        <wpg:cNvPr id="322" name="Group 103"/>
                        <wpg:cNvGrpSpPr>
                          <a:grpSpLocks/>
                        </wpg:cNvGrpSpPr>
                        <wpg:grpSpPr bwMode="auto">
                          <a:xfrm>
                            <a:off x="9010" y="4430"/>
                            <a:ext cx="2" cy="310"/>
                            <a:chOff x="9010" y="4430"/>
                            <a:chExt cx="2" cy="310"/>
                          </a:xfrm>
                        </wpg:grpSpPr>
                        <wps:wsp>
                          <wps:cNvPr id="323" name="Freeform 104"/>
                          <wps:cNvSpPr>
                            <a:spLocks/>
                          </wps:cNvSpPr>
                          <wps:spPr bwMode="auto">
                            <a:xfrm>
                              <a:off x="9010" y="4430"/>
                              <a:ext cx="2" cy="310"/>
                            </a:xfrm>
                            <a:custGeom>
                              <a:avLst/>
                              <a:gdLst>
                                <a:gd name="T0" fmla="+- 0 4430 4430"/>
                                <a:gd name="T1" fmla="*/ 4430 h 310"/>
                                <a:gd name="T2" fmla="+- 0 4740 4430"/>
                                <a:gd name="T3" fmla="*/ 4740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01"/>
                        <wpg:cNvGrpSpPr>
                          <a:grpSpLocks/>
                        </wpg:cNvGrpSpPr>
                        <wpg:grpSpPr bwMode="auto">
                          <a:xfrm>
                            <a:off x="10020" y="4449"/>
                            <a:ext cx="2" cy="291"/>
                            <a:chOff x="10020" y="4449"/>
                            <a:chExt cx="2" cy="291"/>
                          </a:xfrm>
                        </wpg:grpSpPr>
                        <wps:wsp>
                          <wps:cNvPr id="325" name="Freeform 102"/>
                          <wps:cNvSpPr>
                            <a:spLocks/>
                          </wps:cNvSpPr>
                          <wps:spPr bwMode="auto">
                            <a:xfrm>
                              <a:off x="10020" y="4449"/>
                              <a:ext cx="2" cy="291"/>
                            </a:xfrm>
                            <a:custGeom>
                              <a:avLst/>
                              <a:gdLst>
                                <a:gd name="T0" fmla="+- 0 4449 4449"/>
                                <a:gd name="T1" fmla="*/ 4449 h 291"/>
                                <a:gd name="T2" fmla="+- 0 4740 4449"/>
                                <a:gd name="T3" fmla="*/ 4740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99"/>
                        <wpg:cNvGrpSpPr>
                          <a:grpSpLocks/>
                        </wpg:cNvGrpSpPr>
                        <wpg:grpSpPr bwMode="auto">
                          <a:xfrm>
                            <a:off x="9019" y="4440"/>
                            <a:ext cx="1011" cy="2"/>
                            <a:chOff x="9019" y="4440"/>
                            <a:chExt cx="1011" cy="2"/>
                          </a:xfrm>
                        </wpg:grpSpPr>
                        <wps:wsp>
                          <wps:cNvPr id="327" name="Freeform 100"/>
                          <wps:cNvSpPr>
                            <a:spLocks/>
                          </wps:cNvSpPr>
                          <wps:spPr bwMode="auto">
                            <a:xfrm>
                              <a:off x="9019" y="4440"/>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B48A9FF" id="Group 98" o:spid="_x0000_s1026" style="position:absolute;margin-left:449.95pt;margin-top:221pt;width:52.1pt;height:16.55pt;z-index:-23748;mso-position-horizontal-relative:page;mso-position-vertical-relative:page" coordorigin="8999,442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">
                <v:group id="Group 103" o:spid="_x0000_s1027" style="position:absolute;left:9010;top:4430;width:2;height:310" coordorigin="9010,443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04" o:spid="_x0000_s1028" style="position:absolute;left:9010;top:443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" path="m,l,310e" filled="f" strokeweight=".37358mm">
                    <v:path arrowok="t" o:connecttype="custom" o:connectlocs="0,4430;0,4740" o:connectangles="0,0"/>
                  </v:shape>
                </v:group>
                <v:group id="Group 101" o:spid="_x0000_s1029" style="position:absolute;left:10020;top:4449;width:2;height:291" coordorigin="10020,444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02" o:spid="_x0000_s1030" style="position:absolute;left:10020;top:444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" path="m,l,291e" filled="f" strokeweight="1.06pt">
                    <v:path arrowok="t" o:connecttype="custom" o:connectlocs="0,4449;0,4740" o:connectangles="0,0"/>
                  </v:shape>
                </v:group>
                <v:group id="Group 99" o:spid="_x0000_s1031" style="position:absolute;left:9019;top:4440;width:1011;height:2" coordorigin="9019,444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00" o:spid="_x0000_s1032" style="position:absolute;left:9019;top:444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3" behindDoc="1" locked="0" layoutInCell="1" allowOverlap="1" wp14:anchorId="2ED85DC0" wp14:editId="3D914EF7">
                <wp:simplePos x="0" y="0"/>
                <wp:positionH relativeFrom="page">
                  <wp:posOffset>5714365</wp:posOffset>
                </wp:positionH>
                <wp:positionV relativeFrom="page">
                  <wp:posOffset>3082290</wp:posOffset>
                </wp:positionV>
                <wp:extent cx="661670" cy="210185"/>
                <wp:effectExtent l="8890" t="5715" r="5715" b="3175"/>
                <wp:wrapNone/>
                <wp:docPr id="31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4854"/>
                          <a:chExt cx="1042" cy="331"/>
                        </a:xfrm>
                      </wpg:grpSpPr>
                      <wpg:grpSp>
                        <wpg:cNvPr id="315" name="Group 96"/>
                        <wpg:cNvGrpSpPr>
                          <a:grpSpLocks/>
                        </wpg:cNvGrpSpPr>
                        <wpg:grpSpPr bwMode="auto">
                          <a:xfrm>
                            <a:off x="9010" y="4865"/>
                            <a:ext cx="2" cy="310"/>
                            <a:chOff x="9010" y="4865"/>
                            <a:chExt cx="2" cy="310"/>
                          </a:xfrm>
                        </wpg:grpSpPr>
                        <wps:wsp>
                          <wps:cNvPr id="316" name="Freeform 97"/>
                          <wps:cNvSpPr>
                            <a:spLocks/>
                          </wps:cNvSpPr>
                          <wps:spPr bwMode="auto">
                            <a:xfrm>
                              <a:off x="9010" y="4865"/>
                              <a:ext cx="2" cy="310"/>
                            </a:xfrm>
                            <a:custGeom>
                              <a:avLst/>
                              <a:gdLst>
                                <a:gd name="T0" fmla="+- 0 4865 4865"/>
                                <a:gd name="T1" fmla="*/ 4865 h 310"/>
                                <a:gd name="T2" fmla="+- 0 5174 4865"/>
                                <a:gd name="T3" fmla="*/ 517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94"/>
                        <wpg:cNvGrpSpPr>
                          <a:grpSpLocks/>
                        </wpg:cNvGrpSpPr>
                        <wpg:grpSpPr bwMode="auto">
                          <a:xfrm>
                            <a:off x="10020" y="4884"/>
                            <a:ext cx="2" cy="291"/>
                            <a:chOff x="10020" y="4884"/>
                            <a:chExt cx="2" cy="291"/>
                          </a:xfrm>
                        </wpg:grpSpPr>
                        <wps:wsp>
                          <wps:cNvPr id="318" name="Freeform 95"/>
                          <wps:cNvSpPr>
                            <a:spLocks/>
                          </wps:cNvSpPr>
                          <wps:spPr bwMode="auto">
                            <a:xfrm>
                              <a:off x="10020" y="4884"/>
                              <a:ext cx="2" cy="291"/>
                            </a:xfrm>
                            <a:custGeom>
                              <a:avLst/>
                              <a:gdLst>
                                <a:gd name="T0" fmla="+- 0 4884 4884"/>
                                <a:gd name="T1" fmla="*/ 4884 h 291"/>
                                <a:gd name="T2" fmla="+- 0 5174 4884"/>
                                <a:gd name="T3" fmla="*/ 517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92"/>
                        <wpg:cNvGrpSpPr>
                          <a:grpSpLocks/>
                        </wpg:cNvGrpSpPr>
                        <wpg:grpSpPr bwMode="auto">
                          <a:xfrm>
                            <a:off x="9019" y="4874"/>
                            <a:ext cx="1011" cy="2"/>
                            <a:chOff x="9019" y="4874"/>
                            <a:chExt cx="1011" cy="2"/>
                          </a:xfrm>
                        </wpg:grpSpPr>
                        <wps:wsp>
                          <wps:cNvPr id="320" name="Freeform 93"/>
                          <wps:cNvSpPr>
                            <a:spLocks/>
                          </wps:cNvSpPr>
                          <wps:spPr bwMode="auto">
                            <a:xfrm>
                              <a:off x="9019" y="487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4DF3A76" id="Group 91" o:spid="_x0000_s1026" style="position:absolute;margin-left:449.95pt;margin-top:242.7pt;width:52.1pt;height:16.55pt;z-index:-23747;mso-position-horizontal-relative:page;mso-position-vertical-relative:page" coordorigin="8999,48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">
                <v:group id="Group 96" o:spid="_x0000_s1027" style="position:absolute;left:9010;top:4865;width:2;height:310" coordorigin="9010,486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97" o:spid="_x0000_s1028" style="position:absolute;left:9010;top:486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" path="m,l,309e" filled="f" strokeweight=".37358mm">
                    <v:path arrowok="t" o:connecttype="custom" o:connectlocs="0,4865;0,5174" o:connectangles="0,0"/>
                  </v:shape>
                </v:group>
                <v:group id="Group 94" o:spid="_x0000_s1029" style="position:absolute;left:10020;top:4884;width:2;height:291" coordorigin="10020,488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95" o:spid="_x0000_s1030" style="position:absolute;left:10020;top:488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" path="m,l,290e" filled="f" strokeweight="1.06pt">
                    <v:path arrowok="t" o:connecttype="custom" o:connectlocs="0,4884;0,5174" o:connectangles="0,0"/>
                  </v:shape>
                </v:group>
                <v:group id="Group 92" o:spid="_x0000_s1031" style="position:absolute;left:9019;top:4874;width:1011;height:2" coordorigin="9019,487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93" o:spid="_x0000_s1032" style="position:absolute;left:9019;top:487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4" behindDoc="1" locked="0" layoutInCell="1" allowOverlap="1" wp14:anchorId="30CEAFD4" wp14:editId="043C1935">
                <wp:simplePos x="0" y="0"/>
                <wp:positionH relativeFrom="page">
                  <wp:posOffset>5714365</wp:posOffset>
                </wp:positionH>
                <wp:positionV relativeFrom="page">
                  <wp:posOffset>3357880</wp:posOffset>
                </wp:positionV>
                <wp:extent cx="661670" cy="210185"/>
                <wp:effectExtent l="8890" t="5080" r="5715" b="3810"/>
                <wp:wrapNone/>
                <wp:docPr id="30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288"/>
                          <a:chExt cx="1042" cy="331"/>
                        </a:xfrm>
                      </wpg:grpSpPr>
                      <wpg:grpSp>
                        <wpg:cNvPr id="308" name="Group 89"/>
                        <wpg:cNvGrpSpPr>
                          <a:grpSpLocks/>
                        </wpg:cNvGrpSpPr>
                        <wpg:grpSpPr bwMode="auto">
                          <a:xfrm>
                            <a:off x="9010" y="5299"/>
                            <a:ext cx="2" cy="310"/>
                            <a:chOff x="9010" y="5299"/>
                            <a:chExt cx="2" cy="310"/>
                          </a:xfrm>
                        </wpg:grpSpPr>
                        <wps:wsp>
                          <wps:cNvPr id="309" name="Freeform 90"/>
                          <wps:cNvSpPr>
                            <a:spLocks/>
                          </wps:cNvSpPr>
                          <wps:spPr bwMode="auto">
                            <a:xfrm>
                              <a:off x="9010" y="5299"/>
                              <a:ext cx="2" cy="310"/>
                            </a:xfrm>
                            <a:custGeom>
                              <a:avLst/>
                              <a:gdLst>
                                <a:gd name="T0" fmla="+- 0 5299 5299"/>
                                <a:gd name="T1" fmla="*/ 5299 h 310"/>
                                <a:gd name="T2" fmla="+- 0 5609 5299"/>
                                <a:gd name="T3" fmla="*/ 5609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87"/>
                        <wpg:cNvGrpSpPr>
                          <a:grpSpLocks/>
                        </wpg:cNvGrpSpPr>
                        <wpg:grpSpPr bwMode="auto">
                          <a:xfrm>
                            <a:off x="10020" y="5318"/>
                            <a:ext cx="2" cy="291"/>
                            <a:chOff x="10020" y="5318"/>
                            <a:chExt cx="2" cy="291"/>
                          </a:xfrm>
                        </wpg:grpSpPr>
                        <wps:wsp>
                          <wps:cNvPr id="311" name="Freeform 88"/>
                          <wps:cNvSpPr>
                            <a:spLocks/>
                          </wps:cNvSpPr>
                          <wps:spPr bwMode="auto">
                            <a:xfrm>
                              <a:off x="10020" y="5318"/>
                              <a:ext cx="2" cy="291"/>
                            </a:xfrm>
                            <a:custGeom>
                              <a:avLst/>
                              <a:gdLst>
                                <a:gd name="T0" fmla="+- 0 5318 5318"/>
                                <a:gd name="T1" fmla="*/ 5318 h 291"/>
                                <a:gd name="T2" fmla="+- 0 5609 5318"/>
                                <a:gd name="T3" fmla="*/ 560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85"/>
                        <wpg:cNvGrpSpPr>
                          <a:grpSpLocks/>
                        </wpg:cNvGrpSpPr>
                        <wpg:grpSpPr bwMode="auto">
                          <a:xfrm>
                            <a:off x="9019" y="5309"/>
                            <a:ext cx="1011" cy="2"/>
                            <a:chOff x="9019" y="5309"/>
                            <a:chExt cx="1011" cy="2"/>
                          </a:xfrm>
                        </wpg:grpSpPr>
                        <wps:wsp>
                          <wps:cNvPr id="313" name="Freeform 86"/>
                          <wps:cNvSpPr>
                            <a:spLocks/>
                          </wps:cNvSpPr>
                          <wps:spPr bwMode="auto">
                            <a:xfrm>
                              <a:off x="9019" y="530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F29D839" id="Group 84" o:spid="_x0000_s1026" style="position:absolute;margin-left:449.95pt;margin-top:264.4pt;width:52.1pt;height:16.55pt;z-index:-23746;mso-position-horizontal-relative:page;mso-position-vertical-relative:page" coordorigin="8999,528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">
                <v:group id="Group 89" o:spid="_x0000_s1027" style="position:absolute;left:9010;top:5299;width:2;height:310" coordorigin="9010,529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90" o:spid="_x0000_s1028" style="position:absolute;left:9010;top:529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" path="m,l,310e" filled="f" strokeweight=".37358mm">
                    <v:path arrowok="t" o:connecttype="custom" o:connectlocs="0,5299;0,5609" o:connectangles="0,0"/>
                  </v:shape>
                </v:group>
                <v:group id="Group 87" o:spid="_x0000_s1029" style="position:absolute;left:10020;top:5318;width:2;height:291" coordorigin="10020,531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88" o:spid="_x0000_s1030" style="position:absolute;left:10020;top:531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" path="m,l,291e" filled="f" strokeweight="1.06pt">
                    <v:path arrowok="t" o:connecttype="custom" o:connectlocs="0,5318;0,5609" o:connectangles="0,0"/>
                  </v:shape>
                </v:group>
                <v:group id="Group 85" o:spid="_x0000_s1031" style="position:absolute;left:9019;top:5309;width:1011;height:2" coordorigin="9019,530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86" o:spid="_x0000_s1032" style="position:absolute;left:9019;top:530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5" behindDoc="1" locked="0" layoutInCell="1" allowOverlap="1" wp14:anchorId="5ACD4ACB" wp14:editId="10BB3A2C">
                <wp:simplePos x="0" y="0"/>
                <wp:positionH relativeFrom="page">
                  <wp:posOffset>5714365</wp:posOffset>
                </wp:positionH>
                <wp:positionV relativeFrom="page">
                  <wp:posOffset>3634105</wp:posOffset>
                </wp:positionV>
                <wp:extent cx="661670" cy="210185"/>
                <wp:effectExtent l="8890" t="5080" r="5715" b="3810"/>
                <wp:wrapNone/>
                <wp:docPr id="30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5723"/>
                          <a:chExt cx="1042" cy="331"/>
                        </a:xfrm>
                      </wpg:grpSpPr>
                      <wpg:grpSp>
                        <wpg:cNvPr id="301" name="Group 82"/>
                        <wpg:cNvGrpSpPr>
                          <a:grpSpLocks/>
                        </wpg:cNvGrpSpPr>
                        <wpg:grpSpPr bwMode="auto">
                          <a:xfrm>
                            <a:off x="9010" y="5733"/>
                            <a:ext cx="2" cy="310"/>
                            <a:chOff x="9010" y="5733"/>
                            <a:chExt cx="2" cy="310"/>
                          </a:xfrm>
                        </wpg:grpSpPr>
                        <wps:wsp>
                          <wps:cNvPr id="302" name="Freeform 83"/>
                          <wps:cNvSpPr>
                            <a:spLocks/>
                          </wps:cNvSpPr>
                          <wps:spPr bwMode="auto">
                            <a:xfrm>
                              <a:off x="9010" y="5733"/>
                              <a:ext cx="2" cy="310"/>
                            </a:xfrm>
                            <a:custGeom>
                              <a:avLst/>
                              <a:gdLst>
                                <a:gd name="T0" fmla="+- 0 5733 5733"/>
                                <a:gd name="T1" fmla="*/ 5733 h 310"/>
                                <a:gd name="T2" fmla="+- 0 6043 5733"/>
                                <a:gd name="T3" fmla="*/ 6043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80"/>
                        <wpg:cNvGrpSpPr>
                          <a:grpSpLocks/>
                        </wpg:cNvGrpSpPr>
                        <wpg:grpSpPr bwMode="auto">
                          <a:xfrm>
                            <a:off x="10020" y="5753"/>
                            <a:ext cx="2" cy="291"/>
                            <a:chOff x="10020" y="5753"/>
                            <a:chExt cx="2" cy="291"/>
                          </a:xfrm>
                        </wpg:grpSpPr>
                        <wps:wsp>
                          <wps:cNvPr id="304" name="Freeform 81"/>
                          <wps:cNvSpPr>
                            <a:spLocks/>
                          </wps:cNvSpPr>
                          <wps:spPr bwMode="auto">
                            <a:xfrm>
                              <a:off x="10020" y="5753"/>
                              <a:ext cx="2" cy="291"/>
                            </a:xfrm>
                            <a:custGeom>
                              <a:avLst/>
                              <a:gdLst>
                                <a:gd name="T0" fmla="+- 0 5753 5753"/>
                                <a:gd name="T1" fmla="*/ 5753 h 291"/>
                                <a:gd name="T2" fmla="+- 0 6043 5753"/>
                                <a:gd name="T3" fmla="*/ 6043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78"/>
                        <wpg:cNvGrpSpPr>
                          <a:grpSpLocks/>
                        </wpg:cNvGrpSpPr>
                        <wpg:grpSpPr bwMode="auto">
                          <a:xfrm>
                            <a:off x="9019" y="5743"/>
                            <a:ext cx="1011" cy="2"/>
                            <a:chOff x="9019" y="5743"/>
                            <a:chExt cx="1011" cy="2"/>
                          </a:xfrm>
                        </wpg:grpSpPr>
                        <wps:wsp>
                          <wps:cNvPr id="306" name="Freeform 79"/>
                          <wps:cNvSpPr>
                            <a:spLocks/>
                          </wps:cNvSpPr>
                          <wps:spPr bwMode="auto">
                            <a:xfrm>
                              <a:off x="9019" y="5743"/>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9DC7560" id="Group 77" o:spid="_x0000_s1026" style="position:absolute;margin-left:449.95pt;margin-top:286.15pt;width:52.1pt;height:16.55pt;z-index:-23745;mso-position-horizontal-relative:page;mso-position-vertical-relative:page" coordorigin="8999,5723"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">
                <v:group id="Group 82" o:spid="_x0000_s1027" style="position:absolute;left:9010;top:5733;width:2;height:310" coordorigin="9010,573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83" o:spid="_x0000_s1028" style="position:absolute;left:9010;top:573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" path="m,l,310e" filled="f" strokeweight=".37358mm">
                    <v:path arrowok="t" o:connecttype="custom" o:connectlocs="0,5733;0,6043" o:connectangles="0,0"/>
                  </v:shape>
                </v:group>
                <v:group id="Group 80" o:spid="_x0000_s1029" style="position:absolute;left:10020;top:5753;width:2;height:291" coordorigin="10020,575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81" o:spid="_x0000_s1030" style="position:absolute;left:10020;top:575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" path="m,l,290e" filled="f" strokeweight="1.06pt">
                    <v:path arrowok="t" o:connecttype="custom" o:connectlocs="0,5753;0,6043" o:connectangles="0,0"/>
                  </v:shape>
                </v:group>
                <v:group id="Group 78" o:spid="_x0000_s1031" style="position:absolute;left:9019;top:5743;width:1011;height:2" coordorigin="9019,5743"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79" o:spid="_x0000_s1032" style="position:absolute;left:9019;top:5743;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6" behindDoc="1" locked="0" layoutInCell="1" allowOverlap="1" wp14:anchorId="7020F487" wp14:editId="3B51E3E4">
                <wp:simplePos x="0" y="0"/>
                <wp:positionH relativeFrom="page">
                  <wp:posOffset>5714365</wp:posOffset>
                </wp:positionH>
                <wp:positionV relativeFrom="page">
                  <wp:posOffset>3909695</wp:posOffset>
                </wp:positionV>
                <wp:extent cx="661670" cy="210185"/>
                <wp:effectExtent l="8890" t="4445" r="5715" b="4445"/>
                <wp:wrapNone/>
                <wp:docPr id="29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157"/>
                          <a:chExt cx="1042" cy="331"/>
                        </a:xfrm>
                      </wpg:grpSpPr>
                      <wpg:grpSp>
                        <wpg:cNvPr id="294" name="Group 75"/>
                        <wpg:cNvGrpSpPr>
                          <a:grpSpLocks/>
                        </wpg:cNvGrpSpPr>
                        <wpg:grpSpPr bwMode="auto">
                          <a:xfrm>
                            <a:off x="9010" y="6168"/>
                            <a:ext cx="2" cy="310"/>
                            <a:chOff x="9010" y="6168"/>
                            <a:chExt cx="2" cy="310"/>
                          </a:xfrm>
                        </wpg:grpSpPr>
                        <wps:wsp>
                          <wps:cNvPr id="295" name="Freeform 76"/>
                          <wps:cNvSpPr>
                            <a:spLocks/>
                          </wps:cNvSpPr>
                          <wps:spPr bwMode="auto">
                            <a:xfrm>
                              <a:off x="9010" y="6168"/>
                              <a:ext cx="2" cy="310"/>
                            </a:xfrm>
                            <a:custGeom>
                              <a:avLst/>
                              <a:gdLst>
                                <a:gd name="T0" fmla="+- 0 6168 6168"/>
                                <a:gd name="T1" fmla="*/ 6168 h 310"/>
                                <a:gd name="T2" fmla="+- 0 6477 6168"/>
                                <a:gd name="T3" fmla="*/ 6477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73"/>
                        <wpg:cNvGrpSpPr>
                          <a:grpSpLocks/>
                        </wpg:cNvGrpSpPr>
                        <wpg:grpSpPr bwMode="auto">
                          <a:xfrm>
                            <a:off x="10020" y="6187"/>
                            <a:ext cx="2" cy="291"/>
                            <a:chOff x="10020" y="6187"/>
                            <a:chExt cx="2" cy="291"/>
                          </a:xfrm>
                        </wpg:grpSpPr>
                        <wps:wsp>
                          <wps:cNvPr id="297" name="Freeform 74"/>
                          <wps:cNvSpPr>
                            <a:spLocks/>
                          </wps:cNvSpPr>
                          <wps:spPr bwMode="auto">
                            <a:xfrm>
                              <a:off x="10020" y="6187"/>
                              <a:ext cx="2" cy="291"/>
                            </a:xfrm>
                            <a:custGeom>
                              <a:avLst/>
                              <a:gdLst>
                                <a:gd name="T0" fmla="+- 0 6187 6187"/>
                                <a:gd name="T1" fmla="*/ 6187 h 291"/>
                                <a:gd name="T2" fmla="+- 0 6477 6187"/>
                                <a:gd name="T3" fmla="*/ 6477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71"/>
                        <wpg:cNvGrpSpPr>
                          <a:grpSpLocks/>
                        </wpg:cNvGrpSpPr>
                        <wpg:grpSpPr bwMode="auto">
                          <a:xfrm>
                            <a:off x="9019" y="6177"/>
                            <a:ext cx="1011" cy="2"/>
                            <a:chOff x="9019" y="6177"/>
                            <a:chExt cx="1011" cy="2"/>
                          </a:xfrm>
                        </wpg:grpSpPr>
                        <wps:wsp>
                          <wps:cNvPr id="299" name="Freeform 72"/>
                          <wps:cNvSpPr>
                            <a:spLocks/>
                          </wps:cNvSpPr>
                          <wps:spPr bwMode="auto">
                            <a:xfrm>
                              <a:off x="9019" y="6177"/>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070F7FC" id="Group 70" o:spid="_x0000_s1026" style="position:absolute;margin-left:449.95pt;margin-top:307.85pt;width:52.1pt;height:16.55pt;z-index:-23744;mso-position-horizontal-relative:page;mso-position-vertical-relative:page" coordorigin="8999,6157"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">
                <v:group id="Group 75" o:spid="_x0000_s1027" style="position:absolute;left:9010;top:6168;width:2;height:310" coordorigin="9010,6168"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76" o:spid="_x0000_s1028" style="position:absolute;left:9010;top:6168;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" path="m,l,309e" filled="f" strokeweight=".37358mm">
                    <v:path arrowok="t" o:connecttype="custom" o:connectlocs="0,6168;0,6477" o:connectangles="0,0"/>
                  </v:shape>
                </v:group>
                <v:group id="Group 73" o:spid="_x0000_s1029" style="position:absolute;left:10020;top:6187;width:2;height:291" coordorigin="10020,6187"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74" o:spid="_x0000_s1030" style="position:absolute;left:10020;top:6187;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" path="m,l,290e" filled="f" strokeweight="1.06pt">
                    <v:path arrowok="t" o:connecttype="custom" o:connectlocs="0,6187;0,6477" o:connectangles="0,0"/>
                  </v:shape>
                </v:group>
                <v:group id="Group 71" o:spid="_x0000_s1031" style="position:absolute;left:9019;top:6177;width:1011;height:2" coordorigin="9019,6177"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72" o:spid="_x0000_s1032" style="position:absolute;left:9019;top:6177;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7" behindDoc="1" locked="0" layoutInCell="1" allowOverlap="1" wp14:anchorId="5AFFDD6E" wp14:editId="24DEA64B">
                <wp:simplePos x="0" y="0"/>
                <wp:positionH relativeFrom="page">
                  <wp:posOffset>5714365</wp:posOffset>
                </wp:positionH>
                <wp:positionV relativeFrom="page">
                  <wp:posOffset>4185920</wp:posOffset>
                </wp:positionV>
                <wp:extent cx="661670" cy="210185"/>
                <wp:effectExtent l="8890" t="4445" r="5715" b="4445"/>
                <wp:wrapNone/>
                <wp:docPr id="28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6592"/>
                          <a:chExt cx="1042" cy="331"/>
                        </a:xfrm>
                      </wpg:grpSpPr>
                      <wpg:grpSp>
                        <wpg:cNvPr id="287" name="Group 68"/>
                        <wpg:cNvGrpSpPr>
                          <a:grpSpLocks/>
                        </wpg:cNvGrpSpPr>
                        <wpg:grpSpPr bwMode="auto">
                          <a:xfrm>
                            <a:off x="9010" y="6602"/>
                            <a:ext cx="2" cy="310"/>
                            <a:chOff x="9010" y="6602"/>
                            <a:chExt cx="2" cy="310"/>
                          </a:xfrm>
                        </wpg:grpSpPr>
                        <wps:wsp>
                          <wps:cNvPr id="288" name="Freeform 69"/>
                          <wps:cNvSpPr>
                            <a:spLocks/>
                          </wps:cNvSpPr>
                          <wps:spPr bwMode="auto">
                            <a:xfrm>
                              <a:off x="9010" y="6602"/>
                              <a:ext cx="2" cy="310"/>
                            </a:xfrm>
                            <a:custGeom>
                              <a:avLst/>
                              <a:gdLst>
                                <a:gd name="T0" fmla="+- 0 6602 6602"/>
                                <a:gd name="T1" fmla="*/ 6602 h 310"/>
                                <a:gd name="T2" fmla="+- 0 6912 6602"/>
                                <a:gd name="T3" fmla="*/ 6912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66"/>
                        <wpg:cNvGrpSpPr>
                          <a:grpSpLocks/>
                        </wpg:cNvGrpSpPr>
                        <wpg:grpSpPr bwMode="auto">
                          <a:xfrm>
                            <a:off x="10020" y="6621"/>
                            <a:ext cx="2" cy="291"/>
                            <a:chOff x="10020" y="6621"/>
                            <a:chExt cx="2" cy="291"/>
                          </a:xfrm>
                        </wpg:grpSpPr>
                        <wps:wsp>
                          <wps:cNvPr id="290" name="Freeform 67"/>
                          <wps:cNvSpPr>
                            <a:spLocks/>
                          </wps:cNvSpPr>
                          <wps:spPr bwMode="auto">
                            <a:xfrm>
                              <a:off x="10020" y="6621"/>
                              <a:ext cx="2" cy="291"/>
                            </a:xfrm>
                            <a:custGeom>
                              <a:avLst/>
                              <a:gdLst>
                                <a:gd name="T0" fmla="+- 0 6621 6621"/>
                                <a:gd name="T1" fmla="*/ 6621 h 291"/>
                                <a:gd name="T2" fmla="+- 0 6912 6621"/>
                                <a:gd name="T3" fmla="*/ 6912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64"/>
                        <wpg:cNvGrpSpPr>
                          <a:grpSpLocks/>
                        </wpg:cNvGrpSpPr>
                        <wpg:grpSpPr bwMode="auto">
                          <a:xfrm>
                            <a:off x="9019" y="6612"/>
                            <a:ext cx="1011" cy="2"/>
                            <a:chOff x="9019" y="6612"/>
                            <a:chExt cx="1011" cy="2"/>
                          </a:xfrm>
                        </wpg:grpSpPr>
                        <wps:wsp>
                          <wps:cNvPr id="292" name="Freeform 65"/>
                          <wps:cNvSpPr>
                            <a:spLocks/>
                          </wps:cNvSpPr>
                          <wps:spPr bwMode="auto">
                            <a:xfrm>
                              <a:off x="9019" y="6612"/>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CF2B887" id="Group 63" o:spid="_x0000_s1026" style="position:absolute;margin-left:449.95pt;margin-top:329.6pt;width:52.1pt;height:16.55pt;z-index:-23743;mso-position-horizontal-relative:page;mso-position-vertical-relative:page" coordorigin="8999,6592"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">
                <v:group id="Group 68" o:spid="_x0000_s1027" style="position:absolute;left:9010;top:6602;width:2;height:310" coordorigin="9010,6602"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69" o:spid="_x0000_s1028" style="position:absolute;left:9010;top:6602;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" path="m,l,310e" filled="f" strokeweight=".37358mm">
                    <v:path arrowok="t" o:connecttype="custom" o:connectlocs="0,6602;0,6912" o:connectangles="0,0"/>
                  </v:shape>
                </v:group>
                <v:group id="Group 66" o:spid="_x0000_s1029" style="position:absolute;left:10020;top:6621;width:2;height:291" coordorigin="10020,6621"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7" o:spid="_x0000_s1030" style="position:absolute;left:10020;top:6621;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" path="m,l,291e" filled="f" strokeweight="1.06pt">
                    <v:path arrowok="t" o:connecttype="custom" o:connectlocs="0,6621;0,6912" o:connectangles="0,0"/>
                  </v:shape>
                </v:group>
                <v:group id="Group 64" o:spid="_x0000_s1031" style="position:absolute;left:9019;top:6612;width:1011;height:2" coordorigin="9019,6612"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65" o:spid="_x0000_s1032" style="position:absolute;left:9019;top:6612;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8" behindDoc="1" locked="0" layoutInCell="1" allowOverlap="1" wp14:anchorId="3350F1E6" wp14:editId="435CD1E1">
                <wp:simplePos x="0" y="0"/>
                <wp:positionH relativeFrom="page">
                  <wp:posOffset>5714365</wp:posOffset>
                </wp:positionH>
                <wp:positionV relativeFrom="page">
                  <wp:posOffset>4461510</wp:posOffset>
                </wp:positionV>
                <wp:extent cx="661670" cy="210185"/>
                <wp:effectExtent l="8890" t="3810" r="5715" b="5080"/>
                <wp:wrapNone/>
                <wp:docPr id="27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026"/>
                          <a:chExt cx="1042" cy="331"/>
                        </a:xfrm>
                      </wpg:grpSpPr>
                      <wpg:grpSp>
                        <wpg:cNvPr id="280" name="Group 61"/>
                        <wpg:cNvGrpSpPr>
                          <a:grpSpLocks/>
                        </wpg:cNvGrpSpPr>
                        <wpg:grpSpPr bwMode="auto">
                          <a:xfrm>
                            <a:off x="9010" y="7037"/>
                            <a:ext cx="2" cy="310"/>
                            <a:chOff x="9010" y="7037"/>
                            <a:chExt cx="2" cy="310"/>
                          </a:xfrm>
                        </wpg:grpSpPr>
                        <wps:wsp>
                          <wps:cNvPr id="281" name="Freeform 62"/>
                          <wps:cNvSpPr>
                            <a:spLocks/>
                          </wps:cNvSpPr>
                          <wps:spPr bwMode="auto">
                            <a:xfrm>
                              <a:off x="9010" y="7037"/>
                              <a:ext cx="2" cy="310"/>
                            </a:xfrm>
                            <a:custGeom>
                              <a:avLst/>
                              <a:gdLst>
                                <a:gd name="T0" fmla="+- 0 7037 7037"/>
                                <a:gd name="T1" fmla="*/ 7037 h 310"/>
                                <a:gd name="T2" fmla="+- 0 7346 7037"/>
                                <a:gd name="T3" fmla="*/ 7346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59"/>
                        <wpg:cNvGrpSpPr>
                          <a:grpSpLocks/>
                        </wpg:cNvGrpSpPr>
                        <wpg:grpSpPr bwMode="auto">
                          <a:xfrm>
                            <a:off x="10020" y="7056"/>
                            <a:ext cx="2" cy="291"/>
                            <a:chOff x="10020" y="7056"/>
                            <a:chExt cx="2" cy="291"/>
                          </a:xfrm>
                        </wpg:grpSpPr>
                        <wps:wsp>
                          <wps:cNvPr id="283" name="Freeform 60"/>
                          <wps:cNvSpPr>
                            <a:spLocks/>
                          </wps:cNvSpPr>
                          <wps:spPr bwMode="auto">
                            <a:xfrm>
                              <a:off x="10020" y="7056"/>
                              <a:ext cx="2" cy="291"/>
                            </a:xfrm>
                            <a:custGeom>
                              <a:avLst/>
                              <a:gdLst>
                                <a:gd name="T0" fmla="+- 0 7056 7056"/>
                                <a:gd name="T1" fmla="*/ 7056 h 291"/>
                                <a:gd name="T2" fmla="+- 0 7346 7056"/>
                                <a:gd name="T3" fmla="*/ 7346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57"/>
                        <wpg:cNvGrpSpPr>
                          <a:grpSpLocks/>
                        </wpg:cNvGrpSpPr>
                        <wpg:grpSpPr bwMode="auto">
                          <a:xfrm>
                            <a:off x="9019" y="7046"/>
                            <a:ext cx="1011" cy="2"/>
                            <a:chOff x="9019" y="7046"/>
                            <a:chExt cx="1011" cy="2"/>
                          </a:xfrm>
                        </wpg:grpSpPr>
                        <wps:wsp>
                          <wps:cNvPr id="285" name="Freeform 58"/>
                          <wps:cNvSpPr>
                            <a:spLocks/>
                          </wps:cNvSpPr>
                          <wps:spPr bwMode="auto">
                            <a:xfrm>
                              <a:off x="9019" y="7046"/>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193C047" id="Group 56" o:spid="_x0000_s1026" style="position:absolute;margin-left:449.95pt;margin-top:351.3pt;width:52.1pt;height:16.55pt;z-index:-23742;mso-position-horizontal-relative:page;mso-position-vertical-relative:page" coordorigin="8999,7026"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">
                <v:group id="Group 61" o:spid="_x0000_s1027" style="position:absolute;left:9010;top:7037;width:2;height:310" coordorigin="9010,7037"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62" o:spid="_x0000_s1028" style="position:absolute;left:9010;top:7037;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" path="m,l,309e" filled="f" strokeweight=".37358mm">
                    <v:path arrowok="t" o:connecttype="custom" o:connectlocs="0,7037;0,7346" o:connectangles="0,0"/>
                  </v:shape>
                </v:group>
                <v:group id="Group 59" o:spid="_x0000_s1029" style="position:absolute;left:10020;top:7056;width:2;height:291" coordorigin="10020,7056"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60" o:spid="_x0000_s1030" style="position:absolute;left:10020;top:7056;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" path="m,l,290e" filled="f" strokeweight="1.06pt">
                    <v:path arrowok="t" o:connecttype="custom" o:connectlocs="0,7056;0,7346" o:connectangles="0,0"/>
                  </v:shape>
                </v:group>
                <v:group id="Group 57" o:spid="_x0000_s1031" style="position:absolute;left:9019;top:7046;width:1011;height:2" coordorigin="9019,7046"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58" o:spid="_x0000_s1032" style="position:absolute;left:9019;top:7046;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39" behindDoc="1" locked="0" layoutInCell="1" allowOverlap="1" wp14:anchorId="405BA76F" wp14:editId="173329B7">
                <wp:simplePos x="0" y="0"/>
                <wp:positionH relativeFrom="page">
                  <wp:posOffset>5714365</wp:posOffset>
                </wp:positionH>
                <wp:positionV relativeFrom="page">
                  <wp:posOffset>4737100</wp:posOffset>
                </wp:positionV>
                <wp:extent cx="661670" cy="210185"/>
                <wp:effectExtent l="8890" t="3175" r="5715" b="5715"/>
                <wp:wrapNone/>
                <wp:docPr id="27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460"/>
                          <a:chExt cx="1042" cy="331"/>
                        </a:xfrm>
                      </wpg:grpSpPr>
                      <wpg:grpSp>
                        <wpg:cNvPr id="273" name="Group 54"/>
                        <wpg:cNvGrpSpPr>
                          <a:grpSpLocks/>
                        </wpg:cNvGrpSpPr>
                        <wpg:grpSpPr bwMode="auto">
                          <a:xfrm>
                            <a:off x="9010" y="7471"/>
                            <a:ext cx="2" cy="310"/>
                            <a:chOff x="9010" y="7471"/>
                            <a:chExt cx="2" cy="310"/>
                          </a:xfrm>
                        </wpg:grpSpPr>
                        <wps:wsp>
                          <wps:cNvPr id="274" name="Freeform 55"/>
                          <wps:cNvSpPr>
                            <a:spLocks/>
                          </wps:cNvSpPr>
                          <wps:spPr bwMode="auto">
                            <a:xfrm>
                              <a:off x="9010" y="7471"/>
                              <a:ext cx="2" cy="310"/>
                            </a:xfrm>
                            <a:custGeom>
                              <a:avLst/>
                              <a:gdLst>
                                <a:gd name="T0" fmla="+- 0 7471 7471"/>
                                <a:gd name="T1" fmla="*/ 7471 h 310"/>
                                <a:gd name="T2" fmla="+- 0 7781 7471"/>
                                <a:gd name="T3" fmla="*/ 7781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52"/>
                        <wpg:cNvGrpSpPr>
                          <a:grpSpLocks/>
                        </wpg:cNvGrpSpPr>
                        <wpg:grpSpPr bwMode="auto">
                          <a:xfrm>
                            <a:off x="10020" y="7490"/>
                            <a:ext cx="2" cy="291"/>
                            <a:chOff x="10020" y="7490"/>
                            <a:chExt cx="2" cy="291"/>
                          </a:xfrm>
                        </wpg:grpSpPr>
                        <wps:wsp>
                          <wps:cNvPr id="276" name="Freeform 53"/>
                          <wps:cNvSpPr>
                            <a:spLocks/>
                          </wps:cNvSpPr>
                          <wps:spPr bwMode="auto">
                            <a:xfrm>
                              <a:off x="10020" y="7490"/>
                              <a:ext cx="2" cy="291"/>
                            </a:xfrm>
                            <a:custGeom>
                              <a:avLst/>
                              <a:gdLst>
                                <a:gd name="T0" fmla="+- 0 7490 7490"/>
                                <a:gd name="T1" fmla="*/ 7490 h 291"/>
                                <a:gd name="T2" fmla="+- 0 7781 7490"/>
                                <a:gd name="T3" fmla="*/ 7781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50"/>
                        <wpg:cNvGrpSpPr>
                          <a:grpSpLocks/>
                        </wpg:cNvGrpSpPr>
                        <wpg:grpSpPr bwMode="auto">
                          <a:xfrm>
                            <a:off x="9019" y="7481"/>
                            <a:ext cx="1011" cy="2"/>
                            <a:chOff x="9019" y="7481"/>
                            <a:chExt cx="1011" cy="2"/>
                          </a:xfrm>
                        </wpg:grpSpPr>
                        <wps:wsp>
                          <wps:cNvPr id="278" name="Freeform 51"/>
                          <wps:cNvSpPr>
                            <a:spLocks/>
                          </wps:cNvSpPr>
                          <wps:spPr bwMode="auto">
                            <a:xfrm>
                              <a:off x="9019" y="7481"/>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B18FFC" id="Group 49" o:spid="_x0000_s1026" style="position:absolute;margin-left:449.95pt;margin-top:373pt;width:52.1pt;height:16.55pt;z-index:-23741;mso-position-horizontal-relative:page;mso-position-vertical-relative:page" coordorigin="8999,7460"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">
                <v:group id="Group 54" o:spid="_x0000_s1027" style="position:absolute;left:9010;top:7471;width:2;height:310" coordorigin="9010,7471"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5" o:spid="_x0000_s1028" style="position:absolute;left:9010;top:7471;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" path="m,l,310e" filled="f" strokeweight=".37358mm">
                    <v:path arrowok="t" o:connecttype="custom" o:connectlocs="0,7471;0,7781" o:connectangles="0,0"/>
                  </v:shape>
                </v:group>
                <v:group id="Group 52" o:spid="_x0000_s1029" style="position:absolute;left:10020;top:7490;width:2;height:291" coordorigin="10020,74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53" o:spid="_x0000_s1030" style="position:absolute;left:10020;top:74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" path="m,l,291e" filled="f" strokeweight="1.06pt">
                    <v:path arrowok="t" o:connecttype="custom" o:connectlocs="0,7490;0,7781" o:connectangles="0,0"/>
                  </v:shape>
                </v:group>
                <v:group id="Group 50" o:spid="_x0000_s1031" style="position:absolute;left:9019;top:7481;width:1011;height:2" coordorigin="9019,7481"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51" o:spid="_x0000_s1032" style="position:absolute;left:9019;top:7481;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40" behindDoc="1" locked="0" layoutInCell="1" allowOverlap="1" wp14:anchorId="00985F23" wp14:editId="70867650">
                <wp:simplePos x="0" y="0"/>
                <wp:positionH relativeFrom="page">
                  <wp:posOffset>5714365</wp:posOffset>
                </wp:positionH>
                <wp:positionV relativeFrom="page">
                  <wp:posOffset>5013325</wp:posOffset>
                </wp:positionV>
                <wp:extent cx="661670" cy="210185"/>
                <wp:effectExtent l="8890" t="3175" r="5715" b="5715"/>
                <wp:wrapNone/>
                <wp:docPr id="26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7895"/>
                          <a:chExt cx="1042" cy="331"/>
                        </a:xfrm>
                      </wpg:grpSpPr>
                      <wpg:grpSp>
                        <wpg:cNvPr id="266" name="Group 47"/>
                        <wpg:cNvGrpSpPr>
                          <a:grpSpLocks/>
                        </wpg:cNvGrpSpPr>
                        <wpg:grpSpPr bwMode="auto">
                          <a:xfrm>
                            <a:off x="9010" y="7905"/>
                            <a:ext cx="2" cy="310"/>
                            <a:chOff x="9010" y="7905"/>
                            <a:chExt cx="2" cy="310"/>
                          </a:xfrm>
                        </wpg:grpSpPr>
                        <wps:wsp>
                          <wps:cNvPr id="267" name="Freeform 48"/>
                          <wps:cNvSpPr>
                            <a:spLocks/>
                          </wps:cNvSpPr>
                          <wps:spPr bwMode="auto">
                            <a:xfrm>
                              <a:off x="9010" y="7905"/>
                              <a:ext cx="2" cy="310"/>
                            </a:xfrm>
                            <a:custGeom>
                              <a:avLst/>
                              <a:gdLst>
                                <a:gd name="T0" fmla="+- 0 7905 7905"/>
                                <a:gd name="T1" fmla="*/ 7905 h 310"/>
                                <a:gd name="T2" fmla="+- 0 8215 7905"/>
                                <a:gd name="T3" fmla="*/ 8215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45"/>
                        <wpg:cNvGrpSpPr>
                          <a:grpSpLocks/>
                        </wpg:cNvGrpSpPr>
                        <wpg:grpSpPr bwMode="auto">
                          <a:xfrm>
                            <a:off x="10020" y="7925"/>
                            <a:ext cx="2" cy="291"/>
                            <a:chOff x="10020" y="7925"/>
                            <a:chExt cx="2" cy="291"/>
                          </a:xfrm>
                        </wpg:grpSpPr>
                        <wps:wsp>
                          <wps:cNvPr id="269" name="Freeform 46"/>
                          <wps:cNvSpPr>
                            <a:spLocks/>
                          </wps:cNvSpPr>
                          <wps:spPr bwMode="auto">
                            <a:xfrm>
                              <a:off x="10020" y="7925"/>
                              <a:ext cx="2" cy="291"/>
                            </a:xfrm>
                            <a:custGeom>
                              <a:avLst/>
                              <a:gdLst>
                                <a:gd name="T0" fmla="+- 0 7925 7925"/>
                                <a:gd name="T1" fmla="*/ 7925 h 291"/>
                                <a:gd name="T2" fmla="+- 0 8215 7925"/>
                                <a:gd name="T3" fmla="*/ 8215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43"/>
                        <wpg:cNvGrpSpPr>
                          <a:grpSpLocks/>
                        </wpg:cNvGrpSpPr>
                        <wpg:grpSpPr bwMode="auto">
                          <a:xfrm>
                            <a:off x="9019" y="7915"/>
                            <a:ext cx="1011" cy="2"/>
                            <a:chOff x="9019" y="7915"/>
                            <a:chExt cx="1011" cy="2"/>
                          </a:xfrm>
                        </wpg:grpSpPr>
                        <wps:wsp>
                          <wps:cNvPr id="271" name="Freeform 44"/>
                          <wps:cNvSpPr>
                            <a:spLocks/>
                          </wps:cNvSpPr>
                          <wps:spPr bwMode="auto">
                            <a:xfrm>
                              <a:off x="9019" y="7915"/>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43C89D" id="Group 42" o:spid="_x0000_s1026" style="position:absolute;margin-left:449.95pt;margin-top:394.75pt;width:52.1pt;height:16.55pt;z-index:-23740;mso-position-horizontal-relative:page;mso-position-vertical-relative:page" coordorigin="8999,7895"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">
                <v:group id="Group 47" o:spid="_x0000_s1027" style="position:absolute;left:9010;top:7905;width:2;height:310" coordorigin="9010,7905"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48" o:spid="_x0000_s1028" style="position:absolute;left:9010;top:7905;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" path="m,l,310e" filled="f" strokeweight=".37358mm">
                    <v:path arrowok="t" o:connecttype="custom" o:connectlocs="0,7905;0,8215" o:connectangles="0,0"/>
                  </v:shape>
                </v:group>
                <v:group id="Group 45" o:spid="_x0000_s1029" style="position:absolute;left:10020;top:7925;width:2;height:291" coordorigin="10020,7925"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46" o:spid="_x0000_s1030" style="position:absolute;left:10020;top:7925;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" path="m,l,290e" filled="f" strokeweight="1.06pt">
                    <v:path arrowok="t" o:connecttype="custom" o:connectlocs="0,7925;0,8215" o:connectangles="0,0"/>
                  </v:shape>
                </v:group>
                <v:group id="Group 43" o:spid="_x0000_s1031" style="position:absolute;left:9019;top:7915;width:1011;height:2" coordorigin="9019,7915"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44" o:spid="_x0000_s1032" style="position:absolute;left:9019;top:7915;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" path="m,l1011,e" filled="f" strokeweight=".37358mm">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41" behindDoc="1" locked="0" layoutInCell="1" allowOverlap="1" wp14:anchorId="4E9AFD2B" wp14:editId="2AEF4CE3">
                <wp:simplePos x="0" y="0"/>
                <wp:positionH relativeFrom="page">
                  <wp:posOffset>5714365</wp:posOffset>
                </wp:positionH>
                <wp:positionV relativeFrom="page">
                  <wp:posOffset>5288915</wp:posOffset>
                </wp:positionV>
                <wp:extent cx="661670" cy="210185"/>
                <wp:effectExtent l="8890" t="2540" r="5715" b="6350"/>
                <wp:wrapNone/>
                <wp:docPr id="25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329"/>
                          <a:chExt cx="1042" cy="331"/>
                        </a:xfrm>
                      </wpg:grpSpPr>
                      <wpg:grpSp>
                        <wpg:cNvPr id="259" name="Group 40"/>
                        <wpg:cNvGrpSpPr>
                          <a:grpSpLocks/>
                        </wpg:cNvGrpSpPr>
                        <wpg:grpSpPr bwMode="auto">
                          <a:xfrm>
                            <a:off x="9010" y="8340"/>
                            <a:ext cx="2" cy="310"/>
                            <a:chOff x="9010" y="8340"/>
                            <a:chExt cx="2" cy="310"/>
                          </a:xfrm>
                        </wpg:grpSpPr>
                        <wps:wsp>
                          <wps:cNvPr id="260" name="Freeform 41"/>
                          <wps:cNvSpPr>
                            <a:spLocks/>
                          </wps:cNvSpPr>
                          <wps:spPr bwMode="auto">
                            <a:xfrm>
                              <a:off x="9010" y="8340"/>
                              <a:ext cx="2" cy="310"/>
                            </a:xfrm>
                            <a:custGeom>
                              <a:avLst/>
                              <a:gdLst>
                                <a:gd name="T0" fmla="+- 0 8340 8340"/>
                                <a:gd name="T1" fmla="*/ 8340 h 310"/>
                                <a:gd name="T2" fmla="+- 0 8649 8340"/>
                                <a:gd name="T3" fmla="*/ 8649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38"/>
                        <wpg:cNvGrpSpPr>
                          <a:grpSpLocks/>
                        </wpg:cNvGrpSpPr>
                        <wpg:grpSpPr bwMode="auto">
                          <a:xfrm>
                            <a:off x="10020" y="8359"/>
                            <a:ext cx="2" cy="291"/>
                            <a:chOff x="10020" y="8359"/>
                            <a:chExt cx="2" cy="291"/>
                          </a:xfrm>
                        </wpg:grpSpPr>
                        <wps:wsp>
                          <wps:cNvPr id="262" name="Freeform 39"/>
                          <wps:cNvSpPr>
                            <a:spLocks/>
                          </wps:cNvSpPr>
                          <wps:spPr bwMode="auto">
                            <a:xfrm>
                              <a:off x="10020" y="8359"/>
                              <a:ext cx="2" cy="291"/>
                            </a:xfrm>
                            <a:custGeom>
                              <a:avLst/>
                              <a:gdLst>
                                <a:gd name="T0" fmla="+- 0 8359 8359"/>
                                <a:gd name="T1" fmla="*/ 8359 h 291"/>
                                <a:gd name="T2" fmla="+- 0 8649 8359"/>
                                <a:gd name="T3" fmla="*/ 8649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36"/>
                        <wpg:cNvGrpSpPr>
                          <a:grpSpLocks/>
                        </wpg:cNvGrpSpPr>
                        <wpg:grpSpPr bwMode="auto">
                          <a:xfrm>
                            <a:off x="9019" y="8349"/>
                            <a:ext cx="1011" cy="2"/>
                            <a:chOff x="9019" y="8349"/>
                            <a:chExt cx="1011" cy="2"/>
                          </a:xfrm>
                        </wpg:grpSpPr>
                        <wps:wsp>
                          <wps:cNvPr id="264" name="Freeform 37"/>
                          <wps:cNvSpPr>
                            <a:spLocks/>
                          </wps:cNvSpPr>
                          <wps:spPr bwMode="auto">
                            <a:xfrm>
                              <a:off x="9019" y="834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5BD007" id="Group 35" o:spid="_x0000_s1026" style="position:absolute;margin-left:449.95pt;margin-top:416.45pt;width:52.1pt;height:16.55pt;z-index:-23739;mso-position-horizontal-relative:page;mso-position-vertical-relative:page" coordorigin="8999,8329"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">
                <v:group id="Group 40" o:spid="_x0000_s1027" style="position:absolute;left:9010;top:8340;width:2;height:310" coordorigin="9010,8340"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1" o:spid="_x0000_s1028" style="position:absolute;left:9010;top:8340;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" path="m,l,309e" filled="f" strokeweight=".37358mm">
                    <v:path arrowok="t" o:connecttype="custom" o:connectlocs="0,8340;0,8649" o:connectangles="0,0"/>
                  </v:shape>
                </v:group>
                <v:group id="Group 38" o:spid="_x0000_s1029" style="position:absolute;left:10020;top:8359;width:2;height:291" coordorigin="10020,8359"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9" o:spid="_x0000_s1030" style="position:absolute;left:10020;top:8359;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" path="m,l,290e" filled="f" strokeweight="1.06pt">
                    <v:path arrowok="t" o:connecttype="custom" o:connectlocs="0,8359;0,8649" o:connectangles="0,0"/>
                  </v:shape>
                </v:group>
                <v:group id="Group 36" o:spid="_x0000_s1031" style="position:absolute;left:9019;top:8349;width:1011;height:2" coordorigin="9019,834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7" o:spid="_x0000_s1032" style="position:absolute;left:9019;top:834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42" behindDoc="1" locked="0" layoutInCell="1" allowOverlap="1" wp14:anchorId="0514B3E2" wp14:editId="06459403">
                <wp:simplePos x="0" y="0"/>
                <wp:positionH relativeFrom="page">
                  <wp:posOffset>5714365</wp:posOffset>
                </wp:positionH>
                <wp:positionV relativeFrom="page">
                  <wp:posOffset>5565140</wp:posOffset>
                </wp:positionV>
                <wp:extent cx="661670" cy="210185"/>
                <wp:effectExtent l="8890" t="2540" r="5715" b="6350"/>
                <wp:wrapNone/>
                <wp:docPr id="25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8764"/>
                          <a:chExt cx="1042" cy="331"/>
                        </a:xfrm>
                      </wpg:grpSpPr>
                      <wpg:grpSp>
                        <wpg:cNvPr id="252" name="Group 33"/>
                        <wpg:cNvGrpSpPr>
                          <a:grpSpLocks/>
                        </wpg:cNvGrpSpPr>
                        <wpg:grpSpPr bwMode="auto">
                          <a:xfrm>
                            <a:off x="9010" y="8774"/>
                            <a:ext cx="2" cy="310"/>
                            <a:chOff x="9010" y="8774"/>
                            <a:chExt cx="2" cy="310"/>
                          </a:xfrm>
                        </wpg:grpSpPr>
                        <wps:wsp>
                          <wps:cNvPr id="253" name="Freeform 34"/>
                          <wps:cNvSpPr>
                            <a:spLocks/>
                          </wps:cNvSpPr>
                          <wps:spPr bwMode="auto">
                            <a:xfrm>
                              <a:off x="9010" y="8774"/>
                              <a:ext cx="2" cy="310"/>
                            </a:xfrm>
                            <a:custGeom>
                              <a:avLst/>
                              <a:gdLst>
                                <a:gd name="T0" fmla="+- 0 8774 8774"/>
                                <a:gd name="T1" fmla="*/ 8774 h 310"/>
                                <a:gd name="T2" fmla="+- 0 9084 8774"/>
                                <a:gd name="T3" fmla="*/ 9084 h 310"/>
                              </a:gdLst>
                              <a:ahLst/>
                              <a:cxnLst>
                                <a:cxn ang="0">
                                  <a:pos x="0" y="T1"/>
                                </a:cxn>
                                <a:cxn ang="0">
                                  <a:pos x="0" y="T3"/>
                                </a:cxn>
                              </a:cxnLst>
                              <a:rect l="0" t="0" r="r" b="b"/>
                              <a:pathLst>
                                <a:path h="310">
                                  <a:moveTo>
                                    <a:pt x="0" y="0"/>
                                  </a:moveTo>
                                  <a:lnTo>
                                    <a:pt x="0" y="31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31"/>
                        <wpg:cNvGrpSpPr>
                          <a:grpSpLocks/>
                        </wpg:cNvGrpSpPr>
                        <wpg:grpSpPr bwMode="auto">
                          <a:xfrm>
                            <a:off x="10020" y="8793"/>
                            <a:ext cx="2" cy="291"/>
                            <a:chOff x="10020" y="8793"/>
                            <a:chExt cx="2" cy="291"/>
                          </a:xfrm>
                        </wpg:grpSpPr>
                        <wps:wsp>
                          <wps:cNvPr id="255" name="Freeform 32"/>
                          <wps:cNvSpPr>
                            <a:spLocks/>
                          </wps:cNvSpPr>
                          <wps:spPr bwMode="auto">
                            <a:xfrm>
                              <a:off x="10020" y="8793"/>
                              <a:ext cx="2" cy="291"/>
                            </a:xfrm>
                            <a:custGeom>
                              <a:avLst/>
                              <a:gdLst>
                                <a:gd name="T0" fmla="+- 0 8793 8793"/>
                                <a:gd name="T1" fmla="*/ 8793 h 291"/>
                                <a:gd name="T2" fmla="+- 0 9084 8793"/>
                                <a:gd name="T3" fmla="*/ 9084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9"/>
                        <wpg:cNvGrpSpPr>
                          <a:grpSpLocks/>
                        </wpg:cNvGrpSpPr>
                        <wpg:grpSpPr bwMode="auto">
                          <a:xfrm>
                            <a:off x="9019" y="8784"/>
                            <a:ext cx="1011" cy="2"/>
                            <a:chOff x="9019" y="8784"/>
                            <a:chExt cx="1011" cy="2"/>
                          </a:xfrm>
                        </wpg:grpSpPr>
                        <wps:wsp>
                          <wps:cNvPr id="257" name="Freeform 30"/>
                          <wps:cNvSpPr>
                            <a:spLocks/>
                          </wps:cNvSpPr>
                          <wps:spPr bwMode="auto">
                            <a:xfrm>
                              <a:off x="9019" y="878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7D1DF1C" id="Group 28" o:spid="_x0000_s1026" style="position:absolute;margin-left:449.95pt;margin-top:438.2pt;width:52.1pt;height:16.55pt;z-index:-23738;mso-position-horizontal-relative:page;mso-position-vertical-relative:page" coordorigin="8999,876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">
                <v:group id="Group 33" o:spid="_x0000_s1027" style="position:absolute;left:9010;top:8774;width:2;height:310" coordorigin="9010,8774"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4" o:spid="_x0000_s1028" style="position:absolute;left:9010;top:8774;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" path="m,l,310e" filled="f" strokeweight=".37358mm">
                    <v:path arrowok="t" o:connecttype="custom" o:connectlocs="0,8774;0,9084" o:connectangles="0,0"/>
                  </v:shape>
                </v:group>
                <v:group id="Group 31" o:spid="_x0000_s1029" style="position:absolute;left:10020;top:8793;width:2;height:291" coordorigin="10020,8793"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2" o:spid="_x0000_s1030" style="position:absolute;left:10020;top:8793;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" path="m,l,291e" filled="f" strokeweight="1.06pt">
                    <v:path arrowok="t" o:connecttype="custom" o:connectlocs="0,8793;0,9084" o:connectangles="0,0"/>
                  </v:shape>
                </v:group>
                <v:group id="Group 29" o:spid="_x0000_s1031" style="position:absolute;left:9019;top:8784;width:1011;height:2" coordorigin="9019,878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0" o:spid="_x0000_s1032" style="position:absolute;left:9019;top:878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" path="m,l1011,e" filled="f" strokeweight="1.06pt">
                    <v:path arrowok="t" o:connecttype="custom" o:connectlocs="0,0;1011,0" o:connectangles="0,0"/>
                  </v:shape>
                </v:group>
                <w10:wrap anchorx="page" anchory="page"/>
              </v:group>
            </w:pict>
          </mc:Fallback>
        </mc:AlternateContent>
      </w:r>
      <w:r w:rsidRPr="005C24AD">
        <w:rPr>
          <w:noProof/>
        </w:rPr>
        <mc:AlternateContent>
          <mc:Choice Requires="wpg">
            <w:drawing>
              <wp:anchor distT="0" distB="0" distL="114300" distR="114300" simplePos="0" relativeHeight="503292743" behindDoc="1" locked="0" layoutInCell="1" allowOverlap="1" wp14:anchorId="17C361C0" wp14:editId="3D89BA1F">
                <wp:simplePos x="0" y="0"/>
                <wp:positionH relativeFrom="page">
                  <wp:posOffset>5714365</wp:posOffset>
                </wp:positionH>
                <wp:positionV relativeFrom="page">
                  <wp:posOffset>5840730</wp:posOffset>
                </wp:positionV>
                <wp:extent cx="661670" cy="210185"/>
                <wp:effectExtent l="8890" t="1905" r="5715" b="6985"/>
                <wp:wrapNone/>
                <wp:docPr id="244"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9198"/>
                          <a:chExt cx="1042" cy="331"/>
                        </a:xfrm>
                      </wpg:grpSpPr>
                      <wpg:grpSp>
                        <wpg:cNvPr id="245" name="Group 26"/>
                        <wpg:cNvGrpSpPr>
                          <a:grpSpLocks/>
                        </wpg:cNvGrpSpPr>
                        <wpg:grpSpPr bwMode="auto">
                          <a:xfrm>
                            <a:off x="9010" y="9209"/>
                            <a:ext cx="2" cy="310"/>
                            <a:chOff x="9010" y="9209"/>
                            <a:chExt cx="2" cy="310"/>
                          </a:xfrm>
                        </wpg:grpSpPr>
                        <wps:wsp>
                          <wps:cNvPr id="246" name="Freeform 27"/>
                          <wps:cNvSpPr>
                            <a:spLocks/>
                          </wps:cNvSpPr>
                          <wps:spPr bwMode="auto">
                            <a:xfrm>
                              <a:off x="9010" y="9209"/>
                              <a:ext cx="2" cy="310"/>
                            </a:xfrm>
                            <a:custGeom>
                              <a:avLst/>
                              <a:gdLst>
                                <a:gd name="T0" fmla="+- 0 9209 9209"/>
                                <a:gd name="T1" fmla="*/ 9209 h 310"/>
                                <a:gd name="T2" fmla="+- 0 9518 9209"/>
                                <a:gd name="T3" fmla="*/ 9518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
                        <wpg:cNvGrpSpPr>
                          <a:grpSpLocks/>
                        </wpg:cNvGrpSpPr>
                        <wpg:grpSpPr bwMode="auto">
                          <a:xfrm>
                            <a:off x="10020" y="9228"/>
                            <a:ext cx="2" cy="291"/>
                            <a:chOff x="10020" y="9228"/>
                            <a:chExt cx="2" cy="291"/>
                          </a:xfrm>
                        </wpg:grpSpPr>
                        <wps:wsp>
                          <wps:cNvPr id="248" name="Freeform 25"/>
                          <wps:cNvSpPr>
                            <a:spLocks/>
                          </wps:cNvSpPr>
                          <wps:spPr bwMode="auto">
                            <a:xfrm>
                              <a:off x="10020" y="9228"/>
                              <a:ext cx="2" cy="291"/>
                            </a:xfrm>
                            <a:custGeom>
                              <a:avLst/>
                              <a:gdLst>
                                <a:gd name="T0" fmla="+- 0 9228 9228"/>
                                <a:gd name="T1" fmla="*/ 9228 h 291"/>
                                <a:gd name="T2" fmla="+- 0 9518 9228"/>
                                <a:gd name="T3" fmla="*/ 9518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2"/>
                        <wpg:cNvGrpSpPr>
                          <a:grpSpLocks/>
                        </wpg:cNvGrpSpPr>
                        <wpg:grpSpPr bwMode="auto">
                          <a:xfrm>
                            <a:off x="9019" y="9218"/>
                            <a:ext cx="1011" cy="2"/>
                            <a:chOff x="9019" y="9218"/>
                            <a:chExt cx="1011" cy="2"/>
                          </a:xfrm>
                        </wpg:grpSpPr>
                        <wps:wsp>
                          <wps:cNvPr id="250" name="Freeform 23"/>
                          <wps:cNvSpPr>
                            <a:spLocks/>
                          </wps:cNvSpPr>
                          <wps:spPr bwMode="auto">
                            <a:xfrm>
                              <a:off x="9019" y="9218"/>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211ECFA" id="Group 21" o:spid="_x0000_s1026" style="position:absolute;margin-left:449.95pt;margin-top:459.9pt;width:52.1pt;height:16.55pt;z-index:-23737;mso-position-horizontal-relative:page;mso-position-vertical-relative:page" coordorigin="8999,9198"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">
                <v:group id="Group 26" o:spid="_x0000_s1027" style="position:absolute;left:9010;top:9209;width:2;height:310" coordorigin="9010,9209"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7" o:spid="_x0000_s1028" style="position:absolute;left:9010;top:9209;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" path="m,l,309e" filled="f" strokeweight=".37358mm">
                    <v:path arrowok="t" o:connecttype="custom" o:connectlocs="0,9209;0,9518" o:connectangles="0,0"/>
                  </v:shape>
                </v:group>
                <v:group id="Group 24" o:spid="_x0000_s1029" style="position:absolute;left:10020;top:9228;width:2;height:291" coordorigin="10020,9228"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5" o:spid="_x0000_s1030" style="position:absolute;left:10020;top:9228;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" path="m,l,290e" filled="f" strokeweight="1.06pt">
                    <v:path arrowok="t" o:connecttype="custom" o:connectlocs="0,9228;0,9518" o:connectangles="0,0"/>
                  </v:shape>
                </v:group>
                <v:group id="Group 22" o:spid="_x0000_s1031" style="position:absolute;left:9019;top:9218;width:1011;height:2" coordorigin="9019,9218"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3" o:spid="_x0000_s1032" style="position:absolute;left:9019;top:9218;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" path="m,l1011,e" filled="f" strokeweight=".37358mm">
                    <v:path arrowok="t" o:connecttype="custom" o:connectlocs="0,0;1011,0" o:connectangles="0,0"/>
                  </v:shape>
                </v:group>
                <w10:wrap anchorx="page" anchory="page"/>
              </v:group>
            </w:pict>
          </mc:Fallback>
        </mc:AlternateContent>
      </w:r>
      <w:bookmarkStart w:id="144" w:name="U"/>
      <w:bookmarkEnd w:id="144"/>
      <w:r w:rsidR="00BA5C67" w:rsidRPr="005C24AD">
        <w:rPr>
          <w:rFonts w:ascii="Sylfaen" w:hAnsi="Sylfaen"/>
          <w:b/>
          <w:spacing w:val="-3"/>
          <w:sz w:val="20"/>
          <w:lang w:val="ka-GE"/>
        </w:rPr>
        <w:t>წლიური ფაილის ინდექსი</w:t>
      </w:r>
      <w:r w:rsidR="00EC2250" w:rsidRPr="005C24AD">
        <w:rPr>
          <w:rFonts w:ascii="Arial"/>
          <w:b/>
          <w:spacing w:val="-1"/>
          <w:sz w:val="20"/>
        </w:rPr>
        <w:tab/>
      </w:r>
      <w:r w:rsidR="00EC2250" w:rsidRPr="005C24AD">
        <w:rPr>
          <w:rFonts w:ascii="Arial"/>
          <w:b/>
          <w:position w:val="-2"/>
          <w:sz w:val="32"/>
        </w:rPr>
        <w:t>U</w:t>
      </w:r>
    </w:p>
    <w:p w:rsidR="000F4FF4" w:rsidRPr="005C24AD" w:rsidRDefault="000F4FF4">
      <w:pPr>
        <w:spacing w:before="10" w:line="190" w:lineRule="exact"/>
        <w:rPr>
          <w:sz w:val="19"/>
          <w:szCs w:val="19"/>
        </w:rPr>
      </w:pPr>
    </w:p>
    <w:tbl>
      <w:tblPr>
        <w:tblW w:w="0" w:type="auto"/>
        <w:tblInd w:w="1043" w:type="dxa"/>
        <w:tblLayout w:type="fixed"/>
        <w:tblCellMar>
          <w:left w:w="0" w:type="dxa"/>
          <w:right w:w="0" w:type="dxa"/>
        </w:tblCellMar>
        <w:tblLook w:val="01E0" w:firstRow="1" w:lastRow="1" w:firstColumn="1" w:lastColumn="1" w:noHBand="0" w:noVBand="0"/>
      </w:tblPr>
      <w:tblGrid>
        <w:gridCol w:w="787"/>
        <w:gridCol w:w="6199"/>
        <w:gridCol w:w="1010"/>
      </w:tblGrid>
      <w:tr w:rsidR="000F4FF4" w:rsidRPr="005C24AD" w:rsidTr="00BA5C67">
        <w:trPr>
          <w:trHeight w:hRule="exact" w:val="616"/>
        </w:trPr>
        <w:tc>
          <w:tcPr>
            <w:tcW w:w="787" w:type="dxa"/>
            <w:tcBorders>
              <w:top w:val="nil"/>
              <w:left w:val="nil"/>
              <w:bottom w:val="nil"/>
              <w:right w:val="nil"/>
            </w:tcBorders>
          </w:tcPr>
          <w:p w:rsidR="000F4FF4" w:rsidRPr="005C24AD" w:rsidRDefault="00BA5C67">
            <w:pPr>
              <w:pStyle w:val="TableParagraph"/>
              <w:spacing w:before="74"/>
              <w:ind w:left="131"/>
              <w:rPr>
                <w:rFonts w:ascii="Arial" w:eastAsia="Arial" w:hAnsi="Arial" w:cs="Arial"/>
                <w:sz w:val="20"/>
                <w:szCs w:val="20"/>
              </w:rPr>
            </w:pPr>
            <w:r w:rsidRPr="005C24AD">
              <w:rPr>
                <w:rFonts w:ascii="Sylfaen" w:hAnsi="Sylfaen"/>
                <w:b/>
                <w:spacing w:val="-1"/>
                <w:sz w:val="20"/>
                <w:lang w:val="ka-GE"/>
              </w:rPr>
              <w:t>მინიშნება</w:t>
            </w:r>
            <w:r w:rsidR="00EC2250" w:rsidRPr="005C24AD">
              <w:rPr>
                <w:rFonts w:ascii="Arial"/>
                <w:b/>
                <w:spacing w:val="-1"/>
                <w:sz w:val="20"/>
              </w:rPr>
              <w:t>:</w:t>
            </w:r>
          </w:p>
        </w:tc>
        <w:tc>
          <w:tcPr>
            <w:tcW w:w="6199" w:type="dxa"/>
            <w:tcBorders>
              <w:top w:val="nil"/>
              <w:left w:val="nil"/>
              <w:bottom w:val="nil"/>
              <w:right w:val="nil"/>
            </w:tcBorders>
          </w:tcPr>
          <w:p w:rsidR="000F4FF4" w:rsidRPr="005C24AD" w:rsidRDefault="00BA5C67">
            <w:pPr>
              <w:pStyle w:val="TableParagraph"/>
              <w:spacing w:before="74"/>
              <w:ind w:left="112"/>
              <w:rPr>
                <w:rFonts w:ascii="Sylfaen" w:eastAsia="Arial" w:hAnsi="Sylfaen" w:cs="Arial"/>
                <w:sz w:val="20"/>
                <w:szCs w:val="20"/>
                <w:lang w:val="ka-GE"/>
              </w:rPr>
            </w:pPr>
            <w:r w:rsidRPr="005C24AD">
              <w:rPr>
                <w:rFonts w:ascii="Sylfaen" w:hAnsi="Sylfaen"/>
                <w:b/>
                <w:sz w:val="20"/>
                <w:lang w:val="ka-GE"/>
              </w:rPr>
              <w:t>საცდელი ბალანსი და შესწორებები</w:t>
            </w:r>
          </w:p>
        </w:tc>
        <w:tc>
          <w:tcPr>
            <w:tcW w:w="1010" w:type="dxa"/>
            <w:tcBorders>
              <w:top w:val="nil"/>
              <w:left w:val="nil"/>
              <w:bottom w:val="single" w:sz="8" w:space="0" w:color="000000"/>
              <w:right w:val="nil"/>
            </w:tcBorders>
          </w:tcPr>
          <w:p w:rsidR="000F4FF4" w:rsidRPr="005C24AD" w:rsidRDefault="00BA5C67">
            <w:pPr>
              <w:pStyle w:val="TableParagraph"/>
              <w:spacing w:before="81"/>
              <w:ind w:left="199"/>
              <w:rPr>
                <w:rFonts w:ascii="Sylfaen" w:eastAsia="Arial" w:hAnsi="Sylfaen" w:cs="Arial"/>
                <w:sz w:val="20"/>
                <w:szCs w:val="20"/>
                <w:lang w:val="ka-GE"/>
              </w:rPr>
            </w:pPr>
            <w:r w:rsidRPr="005C24AD">
              <w:rPr>
                <w:rFonts w:ascii="Sylfaen" w:hAnsi="Sylfaen"/>
                <w:b/>
                <w:spacing w:val="-1"/>
                <w:sz w:val="20"/>
                <w:lang w:val="ka-GE"/>
              </w:rPr>
              <w:t>ინიციალები</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1</w:t>
            </w:r>
          </w:p>
        </w:tc>
        <w:tc>
          <w:tcPr>
            <w:tcW w:w="6199" w:type="dxa"/>
            <w:tcBorders>
              <w:top w:val="nil"/>
              <w:left w:val="nil"/>
              <w:bottom w:val="nil"/>
              <w:right w:val="nil"/>
            </w:tcBorders>
          </w:tcPr>
          <w:p w:rsidR="000F4FF4" w:rsidRPr="005C24AD" w:rsidRDefault="00BA5C67">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საბოლოო საცდელი ბალანსი</w:t>
            </w:r>
          </w:p>
        </w:tc>
        <w:tc>
          <w:tcPr>
            <w:tcW w:w="1010" w:type="dxa"/>
            <w:tcBorders>
              <w:top w:val="single" w:sz="8" w:space="0" w:color="000000"/>
              <w:left w:val="single" w:sz="8" w:space="0" w:color="000000"/>
              <w:bottom w:val="single" w:sz="8" w:space="0" w:color="000000"/>
              <w:right w:val="single" w:sz="8" w:space="0" w:color="000000"/>
            </w:tcBorders>
          </w:tcPr>
          <w:p w:rsidR="000F4FF4" w:rsidRPr="005C24AD" w:rsidRDefault="00BA5C67" w:rsidP="00BA5C67">
            <w:pPr>
              <w:pStyle w:val="TableParagraph"/>
              <w:spacing w:before="34"/>
              <w:ind w:left="240" w:right="399"/>
              <w:jc w:val="center"/>
              <w:rPr>
                <w:rFonts w:ascii="Sylfaen" w:eastAsia="Monotype Corsiva" w:hAnsi="Sylfaen" w:cs="Monotype Corsiva"/>
                <w:sz w:val="20"/>
                <w:szCs w:val="20"/>
                <w:lang w:val="ka-GE"/>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2</w:t>
            </w:r>
          </w:p>
        </w:tc>
        <w:tc>
          <w:tcPr>
            <w:tcW w:w="6199" w:type="dxa"/>
            <w:tcBorders>
              <w:top w:val="nil"/>
              <w:left w:val="nil"/>
              <w:bottom w:val="nil"/>
              <w:right w:val="nil"/>
            </w:tcBorders>
          </w:tcPr>
          <w:p w:rsidR="000F4FF4" w:rsidRPr="005C24AD" w:rsidRDefault="00BA5C67">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აუდიტის პროგრამა</w:t>
            </w:r>
          </w:p>
        </w:tc>
        <w:tc>
          <w:tcPr>
            <w:tcW w:w="1010" w:type="dxa"/>
            <w:tcBorders>
              <w:top w:val="single" w:sz="8" w:space="0" w:color="000000"/>
              <w:left w:val="nil"/>
              <w:bottom w:val="single" w:sz="8" w:space="0" w:color="000000"/>
              <w:right w:val="nil"/>
            </w:tcBorders>
          </w:tcPr>
          <w:p w:rsidR="000F4FF4" w:rsidRPr="005C24AD" w:rsidRDefault="00BA5C67">
            <w:pPr>
              <w:pStyle w:val="TableParagraph"/>
              <w:spacing w:before="178"/>
              <w:ind w:left="60" w:right="79"/>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rsidTr="00BA5C67">
        <w:trPr>
          <w:trHeight w:hRule="exact" w:val="600"/>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3</w:t>
            </w:r>
          </w:p>
        </w:tc>
        <w:tc>
          <w:tcPr>
            <w:tcW w:w="6199" w:type="dxa"/>
            <w:tcBorders>
              <w:top w:val="nil"/>
              <w:left w:val="nil"/>
              <w:bottom w:val="nil"/>
              <w:right w:val="nil"/>
            </w:tcBorders>
          </w:tcPr>
          <w:p w:rsidR="000F4FF4" w:rsidRPr="005C24AD" w:rsidRDefault="00BA5C67" w:rsidP="00BA5C67">
            <w:pPr>
              <w:pStyle w:val="TableParagraph"/>
              <w:spacing w:before="18"/>
              <w:ind w:left="112"/>
              <w:rPr>
                <w:rFonts w:ascii="Arial" w:eastAsia="Arial" w:hAnsi="Arial" w:cs="Arial"/>
                <w:sz w:val="20"/>
                <w:szCs w:val="20"/>
              </w:rPr>
            </w:pPr>
            <w:r w:rsidRPr="005C24AD">
              <w:rPr>
                <w:rFonts w:ascii="Sylfaen" w:hAnsi="Sylfaen"/>
                <w:spacing w:val="-1"/>
                <w:sz w:val="20"/>
                <w:lang w:val="ka-GE"/>
              </w:rPr>
              <w:t>საჟურნალო შესწორებების გადატანა დამკვეთის საცდელ      ბლანსში</w:t>
            </w:r>
          </w:p>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4</w:t>
            </w:r>
          </w:p>
        </w:tc>
        <w:tc>
          <w:tcPr>
            <w:tcW w:w="6199" w:type="dxa"/>
            <w:tcBorders>
              <w:top w:val="nil"/>
              <w:left w:val="nil"/>
              <w:bottom w:val="nil"/>
              <w:right w:val="nil"/>
            </w:tcBorders>
          </w:tcPr>
          <w:p w:rsidR="000F4FF4" w:rsidRPr="005C24AD" w:rsidRDefault="00BA5C67" w:rsidP="00BA5C67">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დამკვეთის საცდელი ბალანსი</w:t>
            </w:r>
          </w:p>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5</w:t>
            </w:r>
          </w:p>
        </w:tc>
        <w:tc>
          <w:tcPr>
            <w:tcW w:w="6199" w:type="dxa"/>
            <w:tcBorders>
              <w:top w:val="nil"/>
              <w:left w:val="nil"/>
              <w:bottom w:val="nil"/>
              <w:right w:val="nil"/>
            </w:tcBorders>
          </w:tcPr>
          <w:p w:rsidR="000F4FF4" w:rsidRPr="005C24AD" w:rsidRDefault="00AC61A5">
            <w:pPr>
              <w:pStyle w:val="TableParagraph"/>
              <w:spacing w:before="18"/>
              <w:ind w:left="112"/>
              <w:rPr>
                <w:rFonts w:ascii="Sylfaen" w:eastAsia="Arial" w:hAnsi="Sylfaen" w:cs="Arial"/>
                <w:sz w:val="20"/>
                <w:szCs w:val="20"/>
                <w:lang w:val="ka-GE"/>
              </w:rPr>
            </w:pPr>
            <w:r w:rsidRPr="005C24AD">
              <w:rPr>
                <w:rFonts w:ascii="Sylfaen" w:hAnsi="Sylfaen"/>
                <w:spacing w:val="-1"/>
                <w:sz w:val="20"/>
                <w:lang w:val="ka-GE"/>
              </w:rPr>
              <w:t>დეტალური ნომინალური წიგნი</w:t>
            </w:r>
          </w:p>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6</w:t>
            </w:r>
          </w:p>
        </w:tc>
        <w:tc>
          <w:tcPr>
            <w:tcW w:w="6199" w:type="dxa"/>
            <w:tcBorders>
              <w:top w:val="nil"/>
              <w:left w:val="nil"/>
              <w:bottom w:val="nil"/>
              <w:right w:val="nil"/>
            </w:tcBorders>
          </w:tcPr>
          <w:p w:rsidR="000F4FF4" w:rsidRPr="005C24AD" w:rsidRDefault="00AC61A5">
            <w:pPr>
              <w:pStyle w:val="TableParagraph"/>
              <w:spacing w:before="18"/>
              <w:ind w:left="112"/>
              <w:rPr>
                <w:rFonts w:ascii="Arial" w:eastAsia="Arial" w:hAnsi="Arial" w:cs="Arial"/>
                <w:sz w:val="20"/>
                <w:szCs w:val="20"/>
              </w:rPr>
            </w:pPr>
            <w:r w:rsidRPr="005C24AD">
              <w:rPr>
                <w:rFonts w:ascii="Sylfaen" w:hAnsi="Sylfaen"/>
                <w:spacing w:val="-1"/>
                <w:sz w:val="20"/>
                <w:lang w:val="ka-GE"/>
              </w:rPr>
              <w:t>საწყისი საცდელი ბალანსი</w:t>
            </w:r>
          </w:p>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7</w:t>
            </w:r>
          </w:p>
        </w:tc>
        <w:tc>
          <w:tcPr>
            <w:tcW w:w="6199" w:type="dxa"/>
            <w:tcBorders>
              <w:top w:val="nil"/>
              <w:left w:val="nil"/>
              <w:bottom w:val="nil"/>
              <w:right w:val="nil"/>
            </w:tcBorders>
          </w:tcPr>
          <w:p w:rsidR="000F4FF4" w:rsidRPr="005C24AD" w:rsidRDefault="00AC61A5">
            <w:pPr>
              <w:pStyle w:val="TableParagraph"/>
              <w:spacing w:before="18"/>
              <w:ind w:left="112"/>
              <w:rPr>
                <w:rFonts w:ascii="Arial" w:eastAsia="Arial" w:hAnsi="Arial" w:cs="Arial"/>
                <w:sz w:val="20"/>
                <w:szCs w:val="20"/>
              </w:rPr>
            </w:pPr>
            <w:r w:rsidRPr="005C24AD">
              <w:rPr>
                <w:rFonts w:ascii="Sylfaen" w:hAnsi="Sylfaen"/>
                <w:spacing w:val="-1"/>
                <w:sz w:val="20"/>
                <w:lang w:val="ka-GE"/>
              </w:rPr>
              <w:t>ნომინალური წიგნის კოდების სია</w:t>
            </w:r>
          </w:p>
        </w:tc>
        <w:tc>
          <w:tcPr>
            <w:tcW w:w="1010" w:type="dxa"/>
            <w:tcBorders>
              <w:top w:val="single" w:sz="8" w:space="0" w:color="000000"/>
              <w:left w:val="nil"/>
              <w:bottom w:val="single" w:sz="8" w:space="0" w:color="000000"/>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8</w:t>
            </w:r>
          </w:p>
        </w:tc>
        <w:tc>
          <w:tcPr>
            <w:tcW w:w="6199" w:type="dxa"/>
            <w:tcBorders>
              <w:top w:val="nil"/>
              <w:left w:val="nil"/>
              <w:bottom w:val="nil"/>
              <w:right w:val="nil"/>
            </w:tcBorders>
          </w:tcPr>
          <w:p w:rsidR="000F4FF4" w:rsidRPr="005C24AD" w:rsidRDefault="00AC61A5" w:rsidP="00AC61A5">
            <w:pPr>
              <w:pStyle w:val="TableParagraph"/>
              <w:spacing w:before="35"/>
              <w:ind w:left="112"/>
              <w:rPr>
                <w:rFonts w:ascii="Sylfaen" w:eastAsia="Arial" w:hAnsi="Sylfaen" w:cs="Arial"/>
                <w:sz w:val="20"/>
                <w:szCs w:val="20"/>
                <w:lang w:val="ka-GE"/>
              </w:rPr>
            </w:pPr>
            <w:r w:rsidRPr="005C24AD">
              <w:rPr>
                <w:rFonts w:ascii="Sylfaen" w:hAnsi="Sylfaen"/>
                <w:i/>
                <w:spacing w:val="-1"/>
                <w:sz w:val="20"/>
                <w:lang w:val="ka-GE"/>
              </w:rPr>
              <w:t>აუდიტის სამუშაო</w:t>
            </w:r>
          </w:p>
        </w:tc>
        <w:tc>
          <w:tcPr>
            <w:tcW w:w="1010" w:type="dxa"/>
            <w:tcBorders>
              <w:top w:val="single" w:sz="8" w:space="0" w:color="000000"/>
              <w:left w:val="nil"/>
              <w:bottom w:val="single" w:sz="8" w:space="0" w:color="000000"/>
              <w:right w:val="nil"/>
            </w:tcBorders>
          </w:tcPr>
          <w:p w:rsidR="000F4FF4" w:rsidRPr="005C24AD" w:rsidRDefault="00BA5C67">
            <w:pPr>
              <w:pStyle w:val="TableParagraph"/>
              <w:spacing w:before="178"/>
              <w:ind w:left="60" w:right="79"/>
              <w:jc w:val="center"/>
              <w:rPr>
                <w:rFonts w:ascii="Monotype Corsiva" w:eastAsia="Monotype Corsiva" w:hAnsi="Monotype Corsiva" w:cs="Monotype Corsiva"/>
                <w:sz w:val="20"/>
                <w:szCs w:val="20"/>
              </w:rPr>
            </w:pPr>
            <w:r w:rsidRPr="005C24AD">
              <w:rPr>
                <w:rFonts w:ascii="Sylfaen" w:hAnsi="Sylfaen"/>
                <w:i/>
                <w:spacing w:val="-1"/>
                <w:sz w:val="20"/>
                <w:lang w:val="ka-GE"/>
              </w:rPr>
              <w:t>ს.ჯ.</w:t>
            </w:r>
          </w:p>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89" w:right="346"/>
              <w:jc w:val="center"/>
              <w:rPr>
                <w:rFonts w:ascii="Arial" w:eastAsia="Arial" w:hAnsi="Arial" w:cs="Arial"/>
                <w:sz w:val="20"/>
                <w:szCs w:val="20"/>
              </w:rPr>
            </w:pPr>
            <w:r w:rsidRPr="005C24AD">
              <w:rPr>
                <w:rFonts w:ascii="Arial"/>
                <w:sz w:val="20"/>
              </w:rPr>
              <w:t>9</w:t>
            </w:r>
          </w:p>
        </w:tc>
        <w:tc>
          <w:tcPr>
            <w:tcW w:w="7209" w:type="dxa"/>
            <w:gridSpan w:val="2"/>
            <w:vMerge w:val="restart"/>
            <w:tcBorders>
              <w:top w:val="nil"/>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10</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11</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12</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13</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14</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15</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16</w:t>
            </w:r>
          </w:p>
        </w:tc>
        <w:tc>
          <w:tcPr>
            <w:tcW w:w="7209" w:type="dxa"/>
            <w:gridSpan w:val="2"/>
            <w:vMerge/>
            <w:tcBorders>
              <w:left w:val="nil"/>
              <w:right w:val="nil"/>
            </w:tcBorders>
          </w:tcPr>
          <w:p w:rsidR="000F4FF4" w:rsidRPr="005C24AD" w:rsidRDefault="000F4FF4"/>
        </w:tc>
      </w:tr>
      <w:tr w:rsidR="000F4FF4" w:rsidRPr="005C24AD">
        <w:trPr>
          <w:trHeight w:hRule="exact" w:val="434"/>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17</w:t>
            </w:r>
          </w:p>
        </w:tc>
        <w:tc>
          <w:tcPr>
            <w:tcW w:w="7209" w:type="dxa"/>
            <w:gridSpan w:val="2"/>
            <w:vMerge/>
            <w:tcBorders>
              <w:left w:val="nil"/>
              <w:right w:val="nil"/>
            </w:tcBorders>
          </w:tcPr>
          <w:p w:rsidR="000F4FF4" w:rsidRPr="005C24AD" w:rsidRDefault="000F4FF4"/>
        </w:tc>
      </w:tr>
      <w:tr w:rsidR="000F4FF4" w:rsidRPr="005C24AD">
        <w:trPr>
          <w:trHeight w:hRule="exact" w:val="290"/>
        </w:trPr>
        <w:tc>
          <w:tcPr>
            <w:tcW w:w="787" w:type="dxa"/>
            <w:tcBorders>
              <w:top w:val="nil"/>
              <w:left w:val="nil"/>
              <w:bottom w:val="nil"/>
              <w:right w:val="nil"/>
            </w:tcBorders>
          </w:tcPr>
          <w:p w:rsidR="000F4FF4" w:rsidRPr="005C24AD" w:rsidRDefault="00EC2250">
            <w:pPr>
              <w:pStyle w:val="TableParagraph"/>
              <w:spacing w:before="18"/>
              <w:ind w:left="254"/>
              <w:rPr>
                <w:rFonts w:ascii="Arial" w:eastAsia="Arial" w:hAnsi="Arial" w:cs="Arial"/>
                <w:sz w:val="20"/>
                <w:szCs w:val="20"/>
              </w:rPr>
            </w:pPr>
            <w:r w:rsidRPr="005C24AD">
              <w:rPr>
                <w:rFonts w:ascii="Arial"/>
                <w:spacing w:val="-1"/>
                <w:sz w:val="20"/>
              </w:rPr>
              <w:t>18</w:t>
            </w:r>
          </w:p>
        </w:tc>
        <w:tc>
          <w:tcPr>
            <w:tcW w:w="7209" w:type="dxa"/>
            <w:gridSpan w:val="2"/>
            <w:vMerge/>
            <w:tcBorders>
              <w:left w:val="nil"/>
              <w:right w:val="nil"/>
            </w:tcBorders>
          </w:tcPr>
          <w:p w:rsidR="000F4FF4" w:rsidRPr="005C24AD" w:rsidRDefault="000F4FF4"/>
        </w:tc>
      </w:tr>
      <w:tr w:rsidR="000F4FF4" w:rsidRPr="005C24AD">
        <w:trPr>
          <w:trHeight w:hRule="exact" w:val="461"/>
        </w:trPr>
        <w:tc>
          <w:tcPr>
            <w:tcW w:w="787" w:type="dxa"/>
            <w:tcBorders>
              <w:top w:val="nil"/>
              <w:left w:val="nil"/>
              <w:bottom w:val="nil"/>
              <w:right w:val="nil"/>
            </w:tcBorders>
          </w:tcPr>
          <w:p w:rsidR="000F4FF4" w:rsidRPr="005C24AD" w:rsidRDefault="00AC61A5" w:rsidP="00AC61A5">
            <w:pPr>
              <w:pStyle w:val="TableParagraph"/>
              <w:spacing w:before="135"/>
              <w:ind w:left="55"/>
              <w:rPr>
                <w:rFonts w:ascii="Arial" w:eastAsia="Arial" w:hAnsi="Arial" w:cs="Arial"/>
                <w:sz w:val="12"/>
                <w:szCs w:val="12"/>
              </w:rPr>
            </w:pPr>
            <w:r w:rsidRPr="005C24AD">
              <w:rPr>
                <w:rFonts w:ascii="Sylfaen" w:hAnsi="Sylfaen"/>
                <w:b/>
                <w:spacing w:val="-1"/>
                <w:sz w:val="12"/>
                <w:szCs w:val="12"/>
                <w:lang w:val="ka-GE"/>
              </w:rPr>
              <w:t>შენიშვნები:</w:t>
            </w:r>
          </w:p>
        </w:tc>
        <w:tc>
          <w:tcPr>
            <w:tcW w:w="7209" w:type="dxa"/>
            <w:gridSpan w:val="2"/>
            <w:vMerge/>
            <w:tcBorders>
              <w:left w:val="nil"/>
              <w:bottom w:val="nil"/>
              <w:right w:val="nil"/>
            </w:tcBorders>
          </w:tcPr>
          <w:p w:rsidR="000F4FF4" w:rsidRPr="005C24AD" w:rsidRDefault="000F4FF4"/>
        </w:tc>
      </w:tr>
    </w:tbl>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17" w:line="220" w:lineRule="exact"/>
      </w:pPr>
    </w:p>
    <w:p w:rsidR="000F4FF4" w:rsidRPr="005C24AD" w:rsidRDefault="002C7EF9">
      <w:pPr>
        <w:spacing w:before="78"/>
        <w:ind w:left="711"/>
        <w:rPr>
          <w:rFonts w:ascii="Arial" w:eastAsia="Arial" w:hAnsi="Arial" w:cs="Arial"/>
          <w:sz w:val="20"/>
          <w:szCs w:val="20"/>
        </w:rPr>
      </w:pPr>
      <w:r w:rsidRPr="005C24AD">
        <w:rPr>
          <w:noProof/>
        </w:rPr>
        <mc:AlternateContent>
          <mc:Choice Requires="wpg">
            <w:drawing>
              <wp:anchor distT="0" distB="0" distL="114300" distR="114300" simplePos="0" relativeHeight="503292744" behindDoc="1" locked="0" layoutInCell="1" allowOverlap="1" wp14:anchorId="382EF7DD" wp14:editId="7CE79B72">
                <wp:simplePos x="0" y="0"/>
                <wp:positionH relativeFrom="page">
                  <wp:posOffset>5714365</wp:posOffset>
                </wp:positionH>
                <wp:positionV relativeFrom="paragraph">
                  <wp:posOffset>-1304290</wp:posOffset>
                </wp:positionV>
                <wp:extent cx="661670" cy="210185"/>
                <wp:effectExtent l="8890" t="635" r="5715" b="8255"/>
                <wp:wrapNone/>
                <wp:docPr id="23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670" cy="210185"/>
                          <a:chOff x="8999" y="-2054"/>
                          <a:chExt cx="1042" cy="331"/>
                        </a:xfrm>
                      </wpg:grpSpPr>
                      <wpg:grpSp>
                        <wpg:cNvPr id="238" name="Group 19"/>
                        <wpg:cNvGrpSpPr>
                          <a:grpSpLocks/>
                        </wpg:cNvGrpSpPr>
                        <wpg:grpSpPr bwMode="auto">
                          <a:xfrm>
                            <a:off x="9010" y="-2043"/>
                            <a:ext cx="2" cy="310"/>
                            <a:chOff x="9010" y="-2043"/>
                            <a:chExt cx="2" cy="310"/>
                          </a:xfrm>
                        </wpg:grpSpPr>
                        <wps:wsp>
                          <wps:cNvPr id="239" name="Freeform 20"/>
                          <wps:cNvSpPr>
                            <a:spLocks/>
                          </wps:cNvSpPr>
                          <wps:spPr bwMode="auto">
                            <a:xfrm>
                              <a:off x="9010" y="-2043"/>
                              <a:ext cx="2" cy="310"/>
                            </a:xfrm>
                            <a:custGeom>
                              <a:avLst/>
                              <a:gdLst>
                                <a:gd name="T0" fmla="+- 0 -2043 -2043"/>
                                <a:gd name="T1" fmla="*/ -2043 h 310"/>
                                <a:gd name="T2" fmla="+- 0 -1734 -2043"/>
                                <a:gd name="T3" fmla="*/ -1734 h 310"/>
                              </a:gdLst>
                              <a:ahLst/>
                              <a:cxnLst>
                                <a:cxn ang="0">
                                  <a:pos x="0" y="T1"/>
                                </a:cxn>
                                <a:cxn ang="0">
                                  <a:pos x="0" y="T3"/>
                                </a:cxn>
                              </a:cxnLst>
                              <a:rect l="0" t="0" r="r" b="b"/>
                              <a:pathLst>
                                <a:path h="310">
                                  <a:moveTo>
                                    <a:pt x="0" y="0"/>
                                  </a:moveTo>
                                  <a:lnTo>
                                    <a:pt x="0" y="30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7"/>
                        <wpg:cNvGrpSpPr>
                          <a:grpSpLocks/>
                        </wpg:cNvGrpSpPr>
                        <wpg:grpSpPr bwMode="auto">
                          <a:xfrm>
                            <a:off x="10020" y="-2024"/>
                            <a:ext cx="2" cy="291"/>
                            <a:chOff x="10020" y="-2024"/>
                            <a:chExt cx="2" cy="291"/>
                          </a:xfrm>
                        </wpg:grpSpPr>
                        <wps:wsp>
                          <wps:cNvPr id="241" name="Freeform 18"/>
                          <wps:cNvSpPr>
                            <a:spLocks/>
                          </wps:cNvSpPr>
                          <wps:spPr bwMode="auto">
                            <a:xfrm>
                              <a:off x="10020" y="-2024"/>
                              <a:ext cx="2" cy="291"/>
                            </a:xfrm>
                            <a:custGeom>
                              <a:avLst/>
                              <a:gdLst>
                                <a:gd name="T0" fmla="+- 0 -2024 -2024"/>
                                <a:gd name="T1" fmla="*/ -2024 h 291"/>
                                <a:gd name="T2" fmla="+- 0 -1734 -2024"/>
                                <a:gd name="T3" fmla="*/ -1734 h 291"/>
                              </a:gdLst>
                              <a:ahLst/>
                              <a:cxnLst>
                                <a:cxn ang="0">
                                  <a:pos x="0" y="T1"/>
                                </a:cxn>
                                <a:cxn ang="0">
                                  <a:pos x="0" y="T3"/>
                                </a:cxn>
                              </a:cxnLst>
                              <a:rect l="0" t="0" r="r" b="b"/>
                              <a:pathLst>
                                <a:path h="291">
                                  <a:moveTo>
                                    <a:pt x="0" y="0"/>
                                  </a:moveTo>
                                  <a:lnTo>
                                    <a:pt x="0" y="29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15"/>
                        <wpg:cNvGrpSpPr>
                          <a:grpSpLocks/>
                        </wpg:cNvGrpSpPr>
                        <wpg:grpSpPr bwMode="auto">
                          <a:xfrm>
                            <a:off x="9019" y="-2034"/>
                            <a:ext cx="1011" cy="2"/>
                            <a:chOff x="9019" y="-2034"/>
                            <a:chExt cx="1011" cy="2"/>
                          </a:xfrm>
                        </wpg:grpSpPr>
                        <wps:wsp>
                          <wps:cNvPr id="243" name="Freeform 16"/>
                          <wps:cNvSpPr>
                            <a:spLocks/>
                          </wps:cNvSpPr>
                          <wps:spPr bwMode="auto">
                            <a:xfrm>
                              <a:off x="9019" y="-2034"/>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09033D" id="Group 14" o:spid="_x0000_s1026" style="position:absolute;margin-left:449.95pt;margin-top:-102.7pt;width:52.1pt;height:16.55pt;z-index:-23736;mso-position-horizontal-relative:page" coordorigin="8999,-2054" coordsize="104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">
                <v:group id="Group 19" o:spid="_x0000_s1027" style="position:absolute;left:9010;top:-2043;width:2;height:310" coordorigin="9010,-2043"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0" o:spid="_x0000_s1028" style="position:absolute;left:9010;top:-2043;width:2;height:31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" path="m,l,309e" filled="f" strokeweight=".37358mm">
                    <v:path arrowok="t" o:connecttype="custom" o:connectlocs="0,-2043;0,-1734" o:connectangles="0,0"/>
                  </v:shape>
                </v:group>
                <v:group id="Group 17" o:spid="_x0000_s1029" style="position:absolute;left:10020;top:-2024;width:2;height:291" coordorigin="10020,-2024"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8" o:spid="_x0000_s1030" style="position:absolute;left:10020;top:-2024;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" path="m,l,290e" filled="f" strokeweight="1.06pt">
                    <v:path arrowok="t" o:connecttype="custom" o:connectlocs="0,-2024;0,-1734" o:connectangles="0,0"/>
                  </v:shape>
                </v:group>
                <v:group id="Group 15" o:spid="_x0000_s1031" style="position:absolute;left:9019;top:-2034;width:1011;height:2" coordorigin="9019,-2034"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6" o:spid="_x0000_s1032" style="position:absolute;left:9019;top:-2034;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" path="m,l1011,e" filled="f" strokeweight="1.06pt">
                    <v:path arrowok="t" o:connecttype="custom" o:connectlocs="0,0;1011,0" o:connectangles="0,0"/>
                  </v:shape>
                </v:group>
                <w10:wrap anchorx="page"/>
              </v:group>
            </w:pict>
          </mc:Fallback>
        </mc:AlternateContent>
      </w:r>
      <w:r w:rsidRPr="005C24AD">
        <w:rPr>
          <w:noProof/>
        </w:rPr>
        <mc:AlternateContent>
          <mc:Choice Requires="wpg">
            <w:drawing>
              <wp:anchor distT="0" distB="0" distL="114300" distR="114300" simplePos="0" relativeHeight="503292745" behindDoc="1" locked="0" layoutInCell="1" allowOverlap="1" wp14:anchorId="1CF41B8D" wp14:editId="5BD1BB26">
                <wp:simplePos x="0" y="0"/>
                <wp:positionH relativeFrom="page">
                  <wp:posOffset>5720715</wp:posOffset>
                </wp:positionH>
                <wp:positionV relativeFrom="paragraph">
                  <wp:posOffset>-1022350</wp:posOffset>
                </wp:positionV>
                <wp:extent cx="655320" cy="204470"/>
                <wp:effectExtent l="5715" t="6350" r="5715" b="8255"/>
                <wp:wrapNone/>
                <wp:docPr id="2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204470"/>
                          <a:chOff x="9009" y="-1610"/>
                          <a:chExt cx="1032" cy="322"/>
                        </a:xfrm>
                      </wpg:grpSpPr>
                      <wpg:grpSp>
                        <wpg:cNvPr id="233" name="Group 12"/>
                        <wpg:cNvGrpSpPr>
                          <a:grpSpLocks/>
                        </wpg:cNvGrpSpPr>
                        <wpg:grpSpPr bwMode="auto">
                          <a:xfrm>
                            <a:off x="10020" y="-1590"/>
                            <a:ext cx="2" cy="291"/>
                            <a:chOff x="10020" y="-1590"/>
                            <a:chExt cx="2" cy="291"/>
                          </a:xfrm>
                        </wpg:grpSpPr>
                        <wps:wsp>
                          <wps:cNvPr id="234" name="Freeform 13"/>
                          <wps:cNvSpPr>
                            <a:spLocks/>
                          </wps:cNvSpPr>
                          <wps:spPr bwMode="auto">
                            <a:xfrm>
                              <a:off x="10020" y="-1590"/>
                              <a:ext cx="2" cy="291"/>
                            </a:xfrm>
                            <a:custGeom>
                              <a:avLst/>
                              <a:gdLst>
                                <a:gd name="T0" fmla="+- 0 -1590 -1590"/>
                                <a:gd name="T1" fmla="*/ -1590 h 291"/>
                                <a:gd name="T2" fmla="+- 0 -1299 -1590"/>
                                <a:gd name="T3" fmla="*/ -1299 h 291"/>
                              </a:gdLst>
                              <a:ahLst/>
                              <a:cxnLst>
                                <a:cxn ang="0">
                                  <a:pos x="0" y="T1"/>
                                </a:cxn>
                                <a:cxn ang="0">
                                  <a:pos x="0" y="T3"/>
                                </a:cxn>
                              </a:cxnLst>
                              <a:rect l="0" t="0" r="r" b="b"/>
                              <a:pathLst>
                                <a:path h="291">
                                  <a:moveTo>
                                    <a:pt x="0" y="0"/>
                                  </a:moveTo>
                                  <a:lnTo>
                                    <a:pt x="0" y="29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0"/>
                        <wpg:cNvGrpSpPr>
                          <a:grpSpLocks/>
                        </wpg:cNvGrpSpPr>
                        <wpg:grpSpPr bwMode="auto">
                          <a:xfrm>
                            <a:off x="9019" y="-1599"/>
                            <a:ext cx="1011" cy="2"/>
                            <a:chOff x="9019" y="-1599"/>
                            <a:chExt cx="1011" cy="2"/>
                          </a:xfrm>
                        </wpg:grpSpPr>
                        <wps:wsp>
                          <wps:cNvPr id="236" name="Freeform 11"/>
                          <wps:cNvSpPr>
                            <a:spLocks/>
                          </wps:cNvSpPr>
                          <wps:spPr bwMode="auto">
                            <a:xfrm>
                              <a:off x="9019" y="-1599"/>
                              <a:ext cx="1011" cy="2"/>
                            </a:xfrm>
                            <a:custGeom>
                              <a:avLst/>
                              <a:gdLst>
                                <a:gd name="T0" fmla="+- 0 9019 9019"/>
                                <a:gd name="T1" fmla="*/ T0 w 1011"/>
                                <a:gd name="T2" fmla="+- 0 10030 9019"/>
                                <a:gd name="T3" fmla="*/ T2 w 1011"/>
                              </a:gdLst>
                              <a:ahLst/>
                              <a:cxnLst>
                                <a:cxn ang="0">
                                  <a:pos x="T1" y="0"/>
                                </a:cxn>
                                <a:cxn ang="0">
                                  <a:pos x="T3" y="0"/>
                                </a:cxn>
                              </a:cxnLst>
                              <a:rect l="0" t="0" r="r" b="b"/>
                              <a:pathLst>
                                <a:path w="1011">
                                  <a:moveTo>
                                    <a:pt x="0" y="0"/>
                                  </a:moveTo>
                                  <a:lnTo>
                                    <a:pt x="101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B529E02" id="Group 9" o:spid="_x0000_s1026" style="position:absolute;margin-left:450.45pt;margin-top:-80.5pt;width:51.6pt;height:16.1pt;z-index:-23735;mso-position-horizontal-relative:page" coordorigin="9009,-1610" coordsize="103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">
                <v:group id="Group 12" o:spid="_x0000_s1027" style="position:absolute;left:10020;top:-1590;width:2;height:291" coordorigin="10020,-1590"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3" o:spid="_x0000_s1028" style="position:absolute;left:10020;top:-1590;width:2;height:291;visibility:visible;mso-wrap-style:square;v-text-anchor:top" coordsize="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" path="m,l,291e" filled="f" strokeweight="1.06pt">
                    <v:path arrowok="t" o:connecttype="custom" o:connectlocs="0,-1590;0,-1299" o:connectangles="0,0"/>
                  </v:shape>
                </v:group>
                <v:group id="Group 10" o:spid="_x0000_s1029" style="position:absolute;left:9019;top:-1599;width:1011;height:2" coordorigin="9019,-1599"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1" o:spid="_x0000_s1030" style="position:absolute;left:9019;top:-1599;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" path="m,l1011,e" filled="f" strokeweight="1.06pt">
                    <v:path arrowok="t" o:connecttype="custom" o:connectlocs="0,0;1011,0" o:connectangles="0,0"/>
                  </v:shape>
                </v:group>
                <w10:wrap anchorx="page"/>
              </v:group>
            </w:pict>
          </mc:Fallback>
        </mc:AlternateContent>
      </w:r>
      <w:r w:rsidR="00AC61A5" w:rsidRPr="005C24AD">
        <w:rPr>
          <w:rFonts w:ascii="Sylfaen" w:hAnsi="Sylfaen"/>
          <w:b/>
          <w:spacing w:val="-1"/>
          <w:sz w:val="20"/>
          <w:lang w:val="ka-GE"/>
        </w:rPr>
        <w:t>დასკვნა</w:t>
      </w:r>
      <w:r w:rsidR="00EC2250" w:rsidRPr="005C24AD">
        <w:rPr>
          <w:rFonts w:ascii="Arial"/>
          <w:b/>
          <w:spacing w:val="-1"/>
          <w:sz w:val="20"/>
        </w:rPr>
        <w:t>:</w:t>
      </w:r>
      <w:r w:rsidR="00EC2250" w:rsidRPr="005C24AD">
        <w:rPr>
          <w:rFonts w:ascii="Arial"/>
          <w:b/>
          <w:spacing w:val="13"/>
          <w:sz w:val="20"/>
        </w:rPr>
        <w:t xml:space="preserve"> </w:t>
      </w:r>
      <w:r w:rsidR="00AC61A5" w:rsidRPr="005C24AD">
        <w:rPr>
          <w:rFonts w:ascii="Sylfaen" w:hAnsi="Sylfaen"/>
          <w:spacing w:val="-1"/>
          <w:sz w:val="20"/>
          <w:lang w:val="ka-GE"/>
        </w:rPr>
        <w:t>სხვა დანახარჯები და ზარალი სამართლიანადაა წაარდგენილი ფინანსურ ანგარიშგებაში</w:t>
      </w:r>
      <w:r w:rsidR="00EC2250" w:rsidRPr="005C24AD">
        <w:rPr>
          <w:rFonts w:ascii="Arial"/>
          <w:spacing w:val="-1"/>
          <w:sz w:val="20"/>
        </w:rPr>
        <w:t>.</w:t>
      </w: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tbl>
      <w:tblPr>
        <w:tblW w:w="0" w:type="auto"/>
        <w:tblInd w:w="883" w:type="dxa"/>
        <w:tblLayout w:type="fixed"/>
        <w:tblCellMar>
          <w:left w:w="0" w:type="dxa"/>
          <w:right w:w="0" w:type="dxa"/>
        </w:tblCellMar>
        <w:tblLook w:val="01E0" w:firstRow="1" w:lastRow="1" w:firstColumn="1" w:lastColumn="1" w:noHBand="0" w:noVBand="0"/>
      </w:tblPr>
      <w:tblGrid>
        <w:gridCol w:w="2083"/>
        <w:gridCol w:w="3031"/>
        <w:gridCol w:w="1010"/>
        <w:gridCol w:w="2021"/>
      </w:tblGrid>
      <w:tr w:rsidR="00AA1786" w:rsidRPr="005C24AD"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23"/>
              <w:ind w:left="467"/>
              <w:rPr>
                <w:rFonts w:ascii="Arial" w:eastAsia="Arial" w:hAnsi="Arial" w:cs="Arial"/>
                <w:sz w:val="20"/>
                <w:szCs w:val="20"/>
              </w:rPr>
            </w:pPr>
            <w:r w:rsidRPr="005C24AD">
              <w:rPr>
                <w:rFonts w:ascii="Sylfaen" w:hAnsi="Sylfaen"/>
                <w:spacing w:val="-1"/>
                <w:sz w:val="20"/>
                <w:lang w:val="ka-GE"/>
              </w:rPr>
              <w:t>შემსრულებელი</w:t>
            </w:r>
            <w:r w:rsidRPr="005C24AD">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ind w:left="961"/>
              <w:rPr>
                <w:rFonts w:ascii="Sylfaen" w:eastAsia="Monotype Corsiva" w:hAnsi="Sylfaen" w:cs="Monotype Corsiva"/>
                <w:sz w:val="20"/>
                <w:szCs w:val="20"/>
                <w:lang w:val="ka-GE"/>
              </w:rPr>
            </w:pPr>
            <w:r w:rsidRPr="005C24AD">
              <w:rPr>
                <w:rFonts w:ascii="Sylfaen" w:hAnsi="Sylfaen"/>
                <w:i/>
                <w:spacing w:val="-1"/>
                <w:sz w:val="20"/>
                <w:lang w:val="ka-GE"/>
              </w:rPr>
              <w:t>სტიუარტ ჯეკსონი</w:t>
            </w:r>
          </w:p>
        </w:tc>
        <w:tc>
          <w:tcPr>
            <w:tcW w:w="1010"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33"/>
              <w:ind w:left="103"/>
              <w:rPr>
                <w:rFonts w:ascii="Arial" w:eastAsia="Arial" w:hAnsi="Arial" w:cs="Arial"/>
                <w:sz w:val="20"/>
                <w:szCs w:val="20"/>
              </w:rP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5C24AD" w:rsidRDefault="00AA1786" w:rsidP="00AA1786">
            <w:pPr>
              <w:pStyle w:val="TableParagraph"/>
              <w:spacing w:before="142"/>
              <w:rPr>
                <w:rFonts w:ascii="Sylfaen" w:eastAsia="Monotype Corsiva" w:hAnsi="Sylfaen" w:cs="Monotype Corsiva"/>
                <w:sz w:val="20"/>
                <w:szCs w:val="20"/>
                <w:lang w:val="ka-GE"/>
              </w:rPr>
            </w:pPr>
            <w:r w:rsidRPr="005C24AD">
              <w:rPr>
                <w:rFonts w:ascii="Monotype Corsiva"/>
                <w:i/>
                <w:sz w:val="20"/>
              </w:rPr>
              <w:t>20X7</w:t>
            </w:r>
            <w:r w:rsidRPr="005C24AD">
              <w:rPr>
                <w:rFonts w:ascii="Sylfaen" w:hAnsi="Sylfaen"/>
                <w:i/>
                <w:sz w:val="20"/>
                <w:lang w:val="ka-GE"/>
              </w:rPr>
              <w:t xml:space="preserve"> წ. 24 ოქტომბერი</w:t>
            </w:r>
          </w:p>
        </w:tc>
      </w:tr>
      <w:tr w:rsidR="00AA1786" w:rsidRPr="005C24AD" w:rsidTr="00290488">
        <w:trPr>
          <w:trHeight w:hRule="exact" w:val="523"/>
        </w:trPr>
        <w:tc>
          <w:tcPr>
            <w:tcW w:w="2083"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23"/>
              <w:ind w:left="440"/>
              <w:rPr>
                <w:rFonts w:ascii="Arial" w:eastAsia="Arial" w:hAnsi="Arial" w:cs="Arial"/>
                <w:sz w:val="20"/>
                <w:szCs w:val="20"/>
              </w:rPr>
            </w:pPr>
            <w:r w:rsidRPr="005C24AD">
              <w:rPr>
                <w:rFonts w:ascii="Sylfaen" w:hAnsi="Sylfaen"/>
                <w:spacing w:val="-2"/>
                <w:sz w:val="20"/>
                <w:lang w:val="ka-GE"/>
              </w:rPr>
              <w:t>მიმომხილველი</w:t>
            </w:r>
            <w:r w:rsidRPr="005C24AD">
              <w:rPr>
                <w:rFonts w:ascii="Arial"/>
                <w:spacing w:val="-3"/>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ind w:left="910"/>
              <w:rPr>
                <w:rFonts w:ascii="Sylfaen" w:eastAsia="Monotype Corsiva" w:hAnsi="Sylfaen" w:cs="Monotype Corsiva"/>
                <w:sz w:val="20"/>
                <w:szCs w:val="20"/>
                <w:lang w:val="ka-GE"/>
              </w:rPr>
            </w:pPr>
            <w:r w:rsidRPr="005C24AD">
              <w:rPr>
                <w:rFonts w:ascii="Sylfaen" w:hAnsi="Sylfaen"/>
                <w:b/>
                <w:i/>
                <w:spacing w:val="1"/>
                <w:sz w:val="20"/>
                <w:lang w:val="ka-GE"/>
              </w:rPr>
              <w:t>ვორენ რობერტსი</w:t>
            </w:r>
          </w:p>
        </w:tc>
        <w:tc>
          <w:tcPr>
            <w:tcW w:w="1010"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jc w:val="cente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42"/>
              <w:rPr>
                <w:rFonts w:ascii="Sylfaen" w:eastAsia="Monotype Corsiva" w:hAnsi="Sylfaen" w:cs="Monotype Corsiva"/>
                <w:sz w:val="20"/>
                <w:szCs w:val="20"/>
                <w:lang w:val="ka-GE"/>
              </w:rPr>
            </w:pPr>
            <w:r w:rsidRPr="005C24AD">
              <w:rPr>
                <w:rFonts w:ascii="Monotype Corsiva"/>
                <w:i/>
                <w:sz w:val="20"/>
              </w:rPr>
              <w:t>20X7</w:t>
            </w:r>
            <w:r w:rsidRPr="005C24AD">
              <w:rPr>
                <w:rFonts w:ascii="Sylfaen" w:hAnsi="Sylfaen"/>
                <w:i/>
                <w:sz w:val="20"/>
                <w:lang w:val="ka-GE"/>
              </w:rPr>
              <w:t xml:space="preserve"> წ. 12 ნოემბერი</w:t>
            </w:r>
          </w:p>
        </w:tc>
      </w:tr>
      <w:tr w:rsidR="00AA1786" w:rsidRPr="005C24AD" w:rsidTr="00290488">
        <w:trPr>
          <w:trHeight w:hRule="exact" w:val="834"/>
        </w:trPr>
        <w:tc>
          <w:tcPr>
            <w:tcW w:w="2083"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 w:line="258" w:lineRule="auto"/>
              <w:ind w:left="91"/>
              <w:rPr>
                <w:rFonts w:ascii="Arial" w:eastAsia="Arial" w:hAnsi="Arial" w:cs="Arial"/>
                <w:sz w:val="20"/>
                <w:szCs w:val="20"/>
              </w:rPr>
            </w:pPr>
            <w:r w:rsidRPr="005C24AD">
              <w:rPr>
                <w:rFonts w:ascii="Sylfaen" w:hAnsi="Sylfaen"/>
                <w:spacing w:val="-1"/>
                <w:sz w:val="20"/>
                <w:lang w:val="ka-GE"/>
              </w:rPr>
              <w:t>აუდიტის გარიგების პარტნიორის მიმოხილვა</w:t>
            </w:r>
            <w:r w:rsidRPr="005C24AD">
              <w:rPr>
                <w:rFonts w:ascii="Arial"/>
                <w:spacing w:val="-2"/>
                <w:sz w:val="20"/>
              </w:rPr>
              <w:t>:</w:t>
            </w:r>
          </w:p>
        </w:tc>
        <w:tc>
          <w:tcPr>
            <w:tcW w:w="303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14"/>
              <w:ind w:left="1047" w:right="1043"/>
              <w:jc w:val="center"/>
              <w:rPr>
                <w:rFonts w:ascii="Sylfaen" w:eastAsia="Bradley Hand ITC" w:hAnsi="Sylfaen" w:cs="Bradley Hand ITC"/>
                <w:sz w:val="20"/>
                <w:szCs w:val="20"/>
                <w:lang w:val="ka-GE"/>
              </w:rPr>
            </w:pPr>
            <w:r w:rsidRPr="005C24AD">
              <w:rPr>
                <w:rFonts w:ascii="Sylfaen" w:hAnsi="Sylfaen"/>
                <w:i/>
                <w:spacing w:val="-1"/>
                <w:sz w:val="20"/>
                <w:lang w:val="ka-GE"/>
              </w:rPr>
              <w:t>პეპე რიინა</w:t>
            </w:r>
          </w:p>
        </w:tc>
        <w:tc>
          <w:tcPr>
            <w:tcW w:w="1010"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jc w:val="center"/>
            </w:pPr>
            <w:r w:rsidRPr="005C24AD">
              <w:rPr>
                <w:rFonts w:ascii="Sylfaen" w:hAnsi="Sylfaen"/>
                <w:spacing w:val="-1"/>
                <w:sz w:val="20"/>
                <w:lang w:val="ka-GE"/>
              </w:rPr>
              <w:t>თარიღი</w:t>
            </w:r>
            <w:r w:rsidRPr="005C24AD">
              <w:rPr>
                <w:rFonts w:ascii="Arial"/>
                <w:spacing w:val="-1"/>
                <w:sz w:val="20"/>
              </w:rPr>
              <w:t>:</w:t>
            </w:r>
          </w:p>
        </w:tc>
        <w:tc>
          <w:tcPr>
            <w:tcW w:w="2021" w:type="dxa"/>
            <w:tcBorders>
              <w:top w:val="single" w:sz="8" w:space="0" w:color="000000"/>
              <w:left w:val="single" w:sz="8" w:space="0" w:color="000000"/>
              <w:bottom w:val="single" w:sz="8" w:space="0" w:color="000000"/>
              <w:right w:val="single" w:sz="8" w:space="0" w:color="000000"/>
            </w:tcBorders>
          </w:tcPr>
          <w:p w:rsidR="00AA1786" w:rsidRPr="005C24AD" w:rsidRDefault="00AA1786" w:rsidP="00290488">
            <w:pPr>
              <w:pStyle w:val="TableParagraph"/>
              <w:spacing w:before="114"/>
              <w:rPr>
                <w:rFonts w:ascii="Sylfaen" w:eastAsia="Bradley Hand ITC" w:hAnsi="Sylfaen" w:cs="Bradley Hand ITC"/>
                <w:sz w:val="20"/>
                <w:szCs w:val="20"/>
                <w:lang w:val="ka-GE"/>
              </w:rPr>
            </w:pPr>
            <w:r w:rsidRPr="005C24AD">
              <w:rPr>
                <w:rFonts w:ascii="Bradley Hand ITC"/>
                <w:i/>
                <w:spacing w:val="-1"/>
                <w:sz w:val="20"/>
              </w:rPr>
              <w:t>20X8</w:t>
            </w:r>
            <w:r w:rsidRPr="005C24AD">
              <w:rPr>
                <w:rFonts w:ascii="Sylfaen" w:hAnsi="Sylfaen"/>
                <w:i/>
                <w:spacing w:val="-1"/>
                <w:sz w:val="20"/>
                <w:lang w:val="ka-GE"/>
              </w:rPr>
              <w:t xml:space="preserve"> წ. 3 თებერვალი</w:t>
            </w:r>
          </w:p>
        </w:tc>
      </w:tr>
    </w:tbl>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p w:rsidR="000F4FF4" w:rsidRPr="005C24AD" w:rsidRDefault="000F4FF4">
      <w:pPr>
        <w:spacing w:line="200" w:lineRule="exact"/>
        <w:rPr>
          <w:sz w:val="20"/>
          <w:szCs w:val="20"/>
        </w:rPr>
      </w:pPr>
    </w:p>
    <w:p w:rsidR="00AA1786" w:rsidRPr="005C24AD" w:rsidRDefault="00AA1786">
      <w:pPr>
        <w:spacing w:line="200" w:lineRule="exact"/>
        <w:rPr>
          <w:sz w:val="20"/>
          <w:szCs w:val="20"/>
        </w:rPr>
      </w:pPr>
    </w:p>
    <w:p w:rsidR="00AA1786" w:rsidRPr="005C24AD" w:rsidRDefault="00AA1786">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80" w:lineRule="exact"/>
        <w:rPr>
          <w:sz w:val="28"/>
          <w:szCs w:val="28"/>
        </w:rPr>
      </w:pPr>
    </w:p>
    <w:p w:rsidR="000F4FF4" w:rsidRPr="005C24AD" w:rsidRDefault="00AA1786">
      <w:pPr>
        <w:tabs>
          <w:tab w:val="left" w:pos="4890"/>
          <w:tab w:val="left" w:pos="9327"/>
        </w:tabs>
        <w:spacing w:before="74"/>
        <w:ind w:left="119"/>
        <w:rPr>
          <w:rFonts w:ascii="Arial" w:eastAsia="Arial" w:hAnsi="Arial" w:cs="Arial"/>
          <w:sz w:val="20"/>
          <w:szCs w:val="20"/>
        </w:rPr>
      </w:pPr>
      <w:r w:rsidRPr="005C24AD">
        <w:rPr>
          <w:rFonts w:ascii="Sylfaen" w:hAnsi="Sylfaen"/>
          <w:b/>
          <w:spacing w:val="-2"/>
          <w:sz w:val="20"/>
          <w:lang w:val="ka-GE"/>
        </w:rPr>
        <w:t>წლიური ფაილის გამყოფები</w:t>
      </w:r>
      <w:r w:rsidR="00EC2250" w:rsidRPr="005C24AD">
        <w:rPr>
          <w:rFonts w:ascii="Arial"/>
          <w:b/>
          <w:spacing w:val="-1"/>
          <w:sz w:val="20"/>
        </w:rPr>
        <w:tab/>
      </w:r>
      <w:r w:rsidR="00EC2250" w:rsidRPr="005C24AD">
        <w:rPr>
          <w:rFonts w:ascii="Arial"/>
          <w:b/>
          <w:sz w:val="20"/>
        </w:rPr>
        <w:t>U</w:t>
      </w:r>
      <w:r w:rsidR="00EC2250" w:rsidRPr="005C24AD">
        <w:rPr>
          <w:rFonts w:ascii="Arial"/>
          <w:b/>
          <w:sz w:val="20"/>
        </w:rPr>
        <w:tab/>
      </w:r>
      <w:r w:rsidR="00EC2250" w:rsidRPr="005C24AD">
        <w:rPr>
          <w:rFonts w:ascii="Arial"/>
          <w:b/>
          <w:spacing w:val="-1"/>
          <w:sz w:val="20"/>
        </w:rPr>
        <w:t>04/18</w:t>
      </w:r>
    </w:p>
    <w:p w:rsidR="000F4FF4" w:rsidRPr="005C24AD" w:rsidRDefault="000F4FF4">
      <w:pPr>
        <w:rPr>
          <w:rFonts w:ascii="Arial" w:eastAsia="Arial" w:hAnsi="Arial" w:cs="Arial"/>
          <w:sz w:val="20"/>
          <w:szCs w:val="20"/>
        </w:rPr>
        <w:sectPr w:rsidR="000F4FF4" w:rsidRPr="005C24AD">
          <w:headerReference w:type="default" r:id="rId203"/>
          <w:footerReference w:type="default" r:id="rId204"/>
          <w:pgSz w:w="11910" w:h="16840"/>
          <w:pgMar w:top="1580" w:right="980" w:bottom="280" w:left="980" w:header="0" w:footer="0" w:gutter="0"/>
          <w:cols w:space="720"/>
        </w:sectPr>
      </w:pPr>
    </w:p>
    <w:p w:rsidR="000F4FF4" w:rsidRPr="005C24AD" w:rsidRDefault="00541F5D">
      <w:pPr>
        <w:tabs>
          <w:tab w:val="left" w:pos="9513"/>
        </w:tabs>
        <w:spacing w:before="61"/>
        <w:ind w:left="160"/>
        <w:rPr>
          <w:rFonts w:ascii="Arial" w:eastAsia="Arial" w:hAnsi="Arial" w:cs="Arial"/>
          <w:sz w:val="21"/>
          <w:szCs w:val="21"/>
        </w:rPr>
      </w:pPr>
      <w:bookmarkStart w:id="145" w:name="U1"/>
      <w:bookmarkStart w:id="146" w:name="Trial_Balance"/>
      <w:bookmarkEnd w:id="145"/>
      <w:bookmarkEnd w:id="146"/>
      <w:r w:rsidRPr="005C24AD">
        <w:rPr>
          <w:rFonts w:ascii="Sylfaen" w:hAnsi="Sylfaen" w:cs="Sylfaen"/>
          <w:b/>
          <w:w w:val="105"/>
          <w:sz w:val="17"/>
        </w:rPr>
        <w:lastRenderedPageBreak/>
        <w:t>მენ</w:t>
      </w:r>
      <w:r w:rsidRPr="005C24AD">
        <w:rPr>
          <w:rFonts w:ascii="Arial"/>
          <w:b/>
          <w:w w:val="105"/>
          <w:sz w:val="17"/>
        </w:rPr>
        <w:t xml:space="preserve"> </w:t>
      </w:r>
      <w:r w:rsidRPr="005C24AD">
        <w:rPr>
          <w:rFonts w:ascii="Sylfaen" w:hAnsi="Sylfaen" w:cs="Sylfaen"/>
          <w:b/>
          <w:w w:val="105"/>
          <w:sz w:val="17"/>
        </w:rPr>
        <w:t>ოფ</w:t>
      </w:r>
      <w:r w:rsidRPr="005C24AD">
        <w:rPr>
          <w:rFonts w:ascii="Arial"/>
          <w:b/>
          <w:w w:val="105"/>
          <w:sz w:val="17"/>
        </w:rPr>
        <w:t xml:space="preserve"> </w:t>
      </w:r>
      <w:r w:rsidRPr="005C24AD">
        <w:rPr>
          <w:rFonts w:ascii="Sylfaen" w:hAnsi="Sylfaen" w:cs="Sylfaen"/>
          <w:b/>
          <w:w w:val="105"/>
          <w:sz w:val="17"/>
        </w:rPr>
        <w:t>მუურგეით</w:t>
      </w:r>
      <w:r w:rsidRPr="005C24AD">
        <w:rPr>
          <w:rFonts w:ascii="Arial"/>
          <w:b/>
          <w:w w:val="105"/>
          <w:sz w:val="17"/>
        </w:rPr>
        <w:t xml:space="preserve"> (</w:t>
      </w:r>
      <w:r w:rsidRPr="005C24AD">
        <w:rPr>
          <w:rFonts w:ascii="Sylfaen" w:hAnsi="Sylfaen" w:cs="Sylfaen"/>
          <w:b/>
          <w:w w:val="105"/>
          <w:sz w:val="17"/>
        </w:rPr>
        <w:t>ხანადუ</w:t>
      </w:r>
      <w:r w:rsidRPr="005C24AD">
        <w:rPr>
          <w:rFonts w:ascii="Arial"/>
          <w:b/>
          <w:w w:val="105"/>
          <w:sz w:val="17"/>
        </w:rPr>
        <w:t xml:space="preserve">) </w:t>
      </w:r>
      <w:r w:rsidRPr="005C24AD">
        <w:rPr>
          <w:rFonts w:ascii="Sylfaen" w:hAnsi="Sylfaen" w:cs="Sylfaen"/>
          <w:b/>
          <w:w w:val="105"/>
          <w:sz w:val="17"/>
        </w:rPr>
        <w:t>ლიმითიდ</w:t>
      </w:r>
      <w:r w:rsidR="00EC2250" w:rsidRPr="005C24AD">
        <w:rPr>
          <w:rFonts w:ascii="Arial"/>
          <w:b/>
          <w:spacing w:val="-1"/>
          <w:w w:val="105"/>
          <w:sz w:val="17"/>
        </w:rPr>
        <w:tab/>
      </w:r>
      <w:r w:rsidR="00EC2250" w:rsidRPr="005C24AD">
        <w:rPr>
          <w:rFonts w:ascii="Arial"/>
          <w:b/>
          <w:spacing w:val="1"/>
          <w:w w:val="105"/>
          <w:sz w:val="21"/>
        </w:rPr>
        <w:t>U1</w:t>
      </w:r>
    </w:p>
    <w:p w:rsidR="000F4FF4" w:rsidRPr="005C24AD" w:rsidRDefault="004822CC">
      <w:pPr>
        <w:tabs>
          <w:tab w:val="left" w:pos="8973"/>
        </w:tabs>
        <w:spacing w:before="26"/>
        <w:ind w:left="160"/>
        <w:rPr>
          <w:rFonts w:ascii="Monotype Corsiva" w:eastAsia="Monotype Corsiva" w:hAnsi="Monotype Corsiva" w:cs="Monotype Corsiva"/>
          <w:sz w:val="17"/>
          <w:szCs w:val="17"/>
        </w:rPr>
      </w:pPr>
      <w:r w:rsidRPr="005C24AD">
        <w:rPr>
          <w:rFonts w:ascii="Sylfaen" w:hAnsi="Sylfaen" w:cs="Sylfaen"/>
          <w:b/>
          <w:w w:val="105"/>
          <w:sz w:val="17"/>
        </w:rPr>
        <w:t>20X7 წ. 30 ივნისს დასრულებული 12 თვე</w:t>
      </w:r>
      <w:r w:rsidR="00EC2250" w:rsidRPr="005C24AD">
        <w:rPr>
          <w:rFonts w:ascii="Arial"/>
          <w:b/>
          <w:w w:val="105"/>
          <w:sz w:val="17"/>
        </w:rPr>
        <w:tab/>
      </w:r>
      <w:r w:rsidR="00AC61A5" w:rsidRPr="005C24AD">
        <w:rPr>
          <w:rFonts w:ascii="Sylfaen" w:hAnsi="Sylfaen"/>
          <w:i/>
          <w:w w:val="105"/>
          <w:sz w:val="17"/>
          <w:lang w:val="ka-GE"/>
        </w:rPr>
        <w:t>ს.ჯ.</w:t>
      </w:r>
      <w:r w:rsidR="00EC2250" w:rsidRPr="005C24AD">
        <w:rPr>
          <w:rFonts w:ascii="Monotype Corsiva"/>
          <w:i/>
          <w:spacing w:val="-17"/>
          <w:w w:val="105"/>
          <w:sz w:val="17"/>
        </w:rPr>
        <w:t xml:space="preserve"> </w:t>
      </w:r>
      <w:r w:rsidR="00EC2250" w:rsidRPr="005C24AD">
        <w:rPr>
          <w:rFonts w:ascii="Monotype Corsiva"/>
          <w:i/>
          <w:spacing w:val="-1"/>
          <w:w w:val="105"/>
          <w:sz w:val="17"/>
        </w:rPr>
        <w:t>24/10/X7</w:t>
      </w:r>
    </w:p>
    <w:p w:rsidR="000F4FF4" w:rsidRPr="005C24AD" w:rsidRDefault="002C7EF9">
      <w:pPr>
        <w:tabs>
          <w:tab w:val="left" w:pos="8625"/>
        </w:tabs>
        <w:spacing w:before="24"/>
        <w:ind w:left="160"/>
        <w:rPr>
          <w:rFonts w:ascii="Bradley Hand ITC" w:eastAsia="Bradley Hand ITC" w:hAnsi="Bradley Hand ITC" w:cs="Bradley Hand ITC"/>
          <w:sz w:val="21"/>
          <w:szCs w:val="21"/>
        </w:rPr>
      </w:pPr>
      <w:r w:rsidRPr="005C24AD">
        <w:rPr>
          <w:noProof/>
        </w:rPr>
        <mc:AlternateContent>
          <mc:Choice Requires="wpg">
            <w:drawing>
              <wp:anchor distT="0" distB="0" distL="114300" distR="114300" simplePos="0" relativeHeight="503292746" behindDoc="1" locked="0" layoutInCell="1" allowOverlap="1" wp14:anchorId="1DB4E144" wp14:editId="3F32A8AC">
                <wp:simplePos x="0" y="0"/>
                <wp:positionH relativeFrom="page">
                  <wp:posOffset>6117590</wp:posOffset>
                </wp:positionH>
                <wp:positionV relativeFrom="paragraph">
                  <wp:posOffset>184785</wp:posOffset>
                </wp:positionV>
                <wp:extent cx="733425" cy="7097395"/>
                <wp:effectExtent l="2540" t="3810" r="0" b="4445"/>
                <wp:wrapNone/>
                <wp:docPr id="2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097395"/>
                          <a:chOff x="9634" y="291"/>
                          <a:chExt cx="1155" cy="11177"/>
                        </a:xfrm>
                      </wpg:grpSpPr>
                      <wps:wsp>
                        <wps:cNvPr id="231" name="Freeform 8"/>
                        <wps:cNvSpPr>
                          <a:spLocks/>
                        </wps:cNvSpPr>
                        <wps:spPr bwMode="auto">
                          <a:xfrm>
                            <a:off x="9634" y="291"/>
                            <a:ext cx="1155" cy="11177"/>
                          </a:xfrm>
                          <a:custGeom>
                            <a:avLst/>
                            <a:gdLst>
                              <a:gd name="T0" fmla="+- 0 9634 9634"/>
                              <a:gd name="T1" fmla="*/ T0 w 1155"/>
                              <a:gd name="T2" fmla="+- 0 11468 291"/>
                              <a:gd name="T3" fmla="*/ 11468 h 11177"/>
                              <a:gd name="T4" fmla="+- 0 10788 9634"/>
                              <a:gd name="T5" fmla="*/ T4 w 1155"/>
                              <a:gd name="T6" fmla="+- 0 11468 291"/>
                              <a:gd name="T7" fmla="*/ 11468 h 11177"/>
                              <a:gd name="T8" fmla="+- 0 10788 9634"/>
                              <a:gd name="T9" fmla="*/ T8 w 1155"/>
                              <a:gd name="T10" fmla="+- 0 291 291"/>
                              <a:gd name="T11" fmla="*/ 291 h 11177"/>
                              <a:gd name="T12" fmla="+- 0 9634 9634"/>
                              <a:gd name="T13" fmla="*/ T12 w 1155"/>
                              <a:gd name="T14" fmla="+- 0 291 291"/>
                              <a:gd name="T15" fmla="*/ 291 h 11177"/>
                              <a:gd name="T16" fmla="+- 0 9634 9634"/>
                              <a:gd name="T17" fmla="*/ T16 w 1155"/>
                              <a:gd name="T18" fmla="+- 0 11468 291"/>
                              <a:gd name="T19" fmla="*/ 11468 h 11177"/>
                            </a:gdLst>
                            <a:ahLst/>
                            <a:cxnLst>
                              <a:cxn ang="0">
                                <a:pos x="T1" y="T3"/>
                              </a:cxn>
                              <a:cxn ang="0">
                                <a:pos x="T5" y="T7"/>
                              </a:cxn>
                              <a:cxn ang="0">
                                <a:pos x="T9" y="T11"/>
                              </a:cxn>
                              <a:cxn ang="0">
                                <a:pos x="T13" y="T15"/>
                              </a:cxn>
                              <a:cxn ang="0">
                                <a:pos x="T17" y="T19"/>
                              </a:cxn>
                            </a:cxnLst>
                            <a:rect l="0" t="0" r="r" b="b"/>
                            <a:pathLst>
                              <a:path w="1155" h="11177">
                                <a:moveTo>
                                  <a:pt x="0" y="11177"/>
                                </a:moveTo>
                                <a:lnTo>
                                  <a:pt x="1154" y="11177"/>
                                </a:lnTo>
                                <a:lnTo>
                                  <a:pt x="1154" y="0"/>
                                </a:lnTo>
                                <a:lnTo>
                                  <a:pt x="0" y="0"/>
                                </a:lnTo>
                                <a:lnTo>
                                  <a:pt x="0" y="1117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6BA14C" id="Group 7" o:spid="_x0000_s1026" style="position:absolute;margin-left:481.7pt;margin-top:14.55pt;width:57.75pt;height:558.85pt;z-index:-23734;mso-position-horizontal-relative:page" coordorigin="9634,291" coordsize="1155,1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">
                <v:shape id="Freeform 8" o:spid="_x0000_s1027" style="position:absolute;left:9634;top:291;width:1155;height:11177;visibility:visible;mso-wrap-style:square;v-text-anchor:top" coordsize="1155,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" path="m,11177r1154,l1154,,,,,11177xe" fillcolor="#dadada" stroked="f">
                  <v:path arrowok="t" o:connecttype="custom" o:connectlocs="0,11468;1154,11468;1154,291;0,291;0,11468" o:connectangles="0,0,0,0,0"/>
                </v:shape>
                <w10:wrap anchorx="page"/>
              </v:group>
            </w:pict>
          </mc:Fallback>
        </mc:AlternateContent>
      </w:r>
      <w:r w:rsidR="004822CC" w:rsidRPr="005C24AD">
        <w:rPr>
          <w:rFonts w:ascii="Sylfaen" w:hAnsi="Sylfaen"/>
          <w:b/>
          <w:spacing w:val="-1"/>
          <w:sz w:val="17"/>
          <w:lang w:val="ka-GE"/>
        </w:rPr>
        <w:t>საცდელი ბალანსი</w:t>
      </w:r>
      <w:r w:rsidR="00EC2250" w:rsidRPr="005C24AD">
        <w:rPr>
          <w:rFonts w:ascii="Arial"/>
          <w:b/>
          <w:sz w:val="17"/>
        </w:rPr>
        <w:tab/>
      </w:r>
      <w:r w:rsidR="00AC61A5" w:rsidRPr="005C24AD">
        <w:rPr>
          <w:rFonts w:ascii="Sylfaen" w:hAnsi="Sylfaen"/>
          <w:b/>
          <w:spacing w:val="1"/>
          <w:sz w:val="21"/>
          <w:lang w:val="ka-GE"/>
        </w:rPr>
        <w:t>პ.ა.რ.</w:t>
      </w:r>
      <w:r w:rsidR="00EC2250" w:rsidRPr="005C24AD">
        <w:rPr>
          <w:rFonts w:ascii="Bradley Hand ITC"/>
          <w:b/>
          <w:spacing w:val="4"/>
          <w:sz w:val="21"/>
        </w:rPr>
        <w:t xml:space="preserve"> </w:t>
      </w:r>
      <w:r w:rsidR="00EC2250" w:rsidRPr="005C24AD">
        <w:rPr>
          <w:rFonts w:ascii="Bradley Hand ITC"/>
          <w:b/>
          <w:spacing w:val="1"/>
          <w:sz w:val="21"/>
        </w:rPr>
        <w:t>3/2/X8</w:t>
      </w:r>
    </w:p>
    <w:p w:rsidR="000F4FF4" w:rsidRPr="005C24AD" w:rsidRDefault="002C7EF9">
      <w:pPr>
        <w:tabs>
          <w:tab w:val="left" w:pos="9052"/>
        </w:tabs>
        <w:spacing w:before="13"/>
        <w:ind w:left="6585"/>
        <w:rPr>
          <w:rFonts w:ascii="Arial" w:eastAsia="Arial" w:hAnsi="Arial" w:cs="Arial"/>
          <w:sz w:val="17"/>
          <w:szCs w:val="17"/>
        </w:rPr>
      </w:pPr>
      <w:r w:rsidRPr="005C24AD">
        <w:rPr>
          <w:noProof/>
        </w:rPr>
        <mc:AlternateContent>
          <mc:Choice Requires="wpg">
            <w:drawing>
              <wp:anchor distT="0" distB="0" distL="114300" distR="114300" simplePos="0" relativeHeight="503292747" behindDoc="1" locked="0" layoutInCell="1" allowOverlap="1" wp14:anchorId="7E4C045B" wp14:editId="45501204">
                <wp:simplePos x="0" y="0"/>
                <wp:positionH relativeFrom="page">
                  <wp:posOffset>3957955</wp:posOffset>
                </wp:positionH>
                <wp:positionV relativeFrom="paragraph">
                  <wp:posOffset>142240</wp:posOffset>
                </wp:positionV>
                <wp:extent cx="1914525" cy="1270"/>
                <wp:effectExtent l="14605" t="8890" r="13970" b="8890"/>
                <wp:wrapNone/>
                <wp:docPr id="2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270"/>
                          <a:chOff x="6233" y="224"/>
                          <a:chExt cx="3015" cy="2"/>
                        </a:xfrm>
                      </wpg:grpSpPr>
                      <wps:wsp>
                        <wps:cNvPr id="229" name="Freeform 6"/>
                        <wps:cNvSpPr>
                          <a:spLocks/>
                        </wps:cNvSpPr>
                        <wps:spPr bwMode="auto">
                          <a:xfrm>
                            <a:off x="6233" y="224"/>
                            <a:ext cx="3015" cy="2"/>
                          </a:xfrm>
                          <a:custGeom>
                            <a:avLst/>
                            <a:gdLst>
                              <a:gd name="T0" fmla="+- 0 6233 6233"/>
                              <a:gd name="T1" fmla="*/ T0 w 3015"/>
                              <a:gd name="T2" fmla="+- 0 9247 6233"/>
                              <a:gd name="T3" fmla="*/ T2 w 3015"/>
                            </a:gdLst>
                            <a:ahLst/>
                            <a:cxnLst>
                              <a:cxn ang="0">
                                <a:pos x="T1" y="0"/>
                              </a:cxn>
                              <a:cxn ang="0">
                                <a:pos x="T3" y="0"/>
                              </a:cxn>
                            </a:cxnLst>
                            <a:rect l="0" t="0" r="r" b="b"/>
                            <a:pathLst>
                              <a:path w="3015">
                                <a:moveTo>
                                  <a:pt x="0" y="0"/>
                                </a:moveTo>
                                <a:lnTo>
                                  <a:pt x="3014" y="0"/>
                                </a:lnTo>
                              </a:path>
                            </a:pathLst>
                          </a:custGeom>
                          <a:noFill/>
                          <a:ln w="119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9308649" id="Group 5" o:spid="_x0000_s1026" style="position:absolute;margin-left:311.65pt;margin-top:11.2pt;width:150.75pt;height:.1pt;z-index:-23733;mso-position-horizontal-relative:page" coordorigin="6233,224" coordsize="3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">
                <v:shape id="Freeform 6" o:spid="_x0000_s1027" style="position:absolute;left:6233;top:224;width:3015;height:2;visibility:visible;mso-wrap-style:square;v-text-anchor:top" coordsize="3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" path="m,l3014,e" filled="f" strokeweight=".33197mm">
                  <v:path arrowok="t" o:connecttype="custom" o:connectlocs="0,0;3014,0" o:connectangles="0,0"/>
                </v:shape>
                <w10:wrap anchorx="page"/>
              </v:group>
            </w:pict>
          </mc:Fallback>
        </mc:AlternateContent>
      </w:r>
      <w:r w:rsidR="00EC2250" w:rsidRPr="005C24AD">
        <w:rPr>
          <w:rFonts w:ascii="Arial"/>
          <w:b/>
          <w:w w:val="105"/>
          <w:sz w:val="17"/>
        </w:rPr>
        <w:t>20X7</w:t>
      </w:r>
      <w:r w:rsidR="00EC2250" w:rsidRPr="005C24AD">
        <w:rPr>
          <w:rFonts w:ascii="Arial"/>
          <w:b/>
          <w:w w:val="105"/>
          <w:sz w:val="17"/>
        </w:rPr>
        <w:tab/>
        <w:t>20X6</w:t>
      </w:r>
    </w:p>
    <w:p w:rsidR="000F4FF4" w:rsidRPr="005C24AD" w:rsidRDefault="00AC61A5">
      <w:pPr>
        <w:tabs>
          <w:tab w:val="left" w:pos="1367"/>
          <w:tab w:val="left" w:pos="5714"/>
          <w:tab w:val="left" w:pos="7372"/>
        </w:tabs>
        <w:spacing w:before="23"/>
        <w:ind w:left="160"/>
        <w:rPr>
          <w:rFonts w:ascii="Sylfaen" w:eastAsia="Arial" w:hAnsi="Sylfaen" w:cs="Arial"/>
          <w:sz w:val="17"/>
          <w:szCs w:val="17"/>
          <w:lang w:val="ka-GE"/>
        </w:rPr>
      </w:pPr>
      <w:r w:rsidRPr="005C24AD">
        <w:rPr>
          <w:rFonts w:ascii="Sylfaen" w:hAnsi="Sylfaen"/>
          <w:w w:val="105"/>
          <w:sz w:val="12"/>
          <w:szCs w:val="12"/>
          <w:lang w:val="ka-GE"/>
        </w:rPr>
        <w:t>ნომ. წიგნის კოდი</w:t>
      </w:r>
      <w:r w:rsidR="00EC2250" w:rsidRPr="005C24AD">
        <w:rPr>
          <w:rFonts w:ascii="Arial"/>
          <w:w w:val="105"/>
          <w:sz w:val="17"/>
        </w:rPr>
        <w:tab/>
      </w:r>
      <w:r w:rsidRPr="005C24AD">
        <w:rPr>
          <w:rFonts w:ascii="Sylfaen" w:hAnsi="Sylfaen"/>
          <w:w w:val="105"/>
          <w:sz w:val="17"/>
          <w:lang w:val="ka-GE"/>
        </w:rPr>
        <w:t>აღწერა</w:t>
      </w:r>
      <w:r w:rsidR="00EC2250" w:rsidRPr="005C24AD">
        <w:rPr>
          <w:rFonts w:ascii="Arial"/>
          <w:w w:val="105"/>
          <w:sz w:val="17"/>
        </w:rPr>
        <w:tab/>
      </w:r>
      <w:r w:rsidRPr="005C24AD">
        <w:rPr>
          <w:rFonts w:ascii="Sylfaen" w:hAnsi="Sylfaen"/>
          <w:w w:val="105"/>
          <w:sz w:val="17"/>
          <w:lang w:val="ka-GE"/>
        </w:rPr>
        <w:t>დებეტი</w:t>
      </w:r>
      <w:r w:rsidR="00EC2250" w:rsidRPr="005C24AD">
        <w:rPr>
          <w:rFonts w:ascii="Arial"/>
          <w:w w:val="105"/>
          <w:sz w:val="17"/>
        </w:rPr>
        <w:tab/>
      </w:r>
      <w:r w:rsidRPr="005C24AD">
        <w:rPr>
          <w:rFonts w:ascii="Sylfaen" w:hAnsi="Sylfaen"/>
          <w:w w:val="105"/>
          <w:sz w:val="17"/>
          <w:lang w:val="ka-GE"/>
        </w:rPr>
        <w:t>კრედიტი</w:t>
      </w:r>
    </w:p>
    <w:p w:rsidR="000F4FF4" w:rsidRPr="005C24AD" w:rsidRDefault="000F4FF4">
      <w:pPr>
        <w:spacing w:before="19" w:line="140" w:lineRule="exact"/>
        <w:rPr>
          <w:sz w:val="14"/>
          <w:szCs w:val="14"/>
        </w:rPr>
      </w:pPr>
    </w:p>
    <w:tbl>
      <w:tblPr>
        <w:tblW w:w="0" w:type="auto"/>
        <w:tblInd w:w="104" w:type="dxa"/>
        <w:tblLayout w:type="fixed"/>
        <w:tblCellMar>
          <w:left w:w="0" w:type="dxa"/>
          <w:right w:w="0" w:type="dxa"/>
        </w:tblCellMar>
        <w:tblLook w:val="01E0" w:firstRow="1" w:lastRow="1" w:firstColumn="1" w:lastColumn="1" w:noHBand="0" w:noVBand="0"/>
      </w:tblPr>
      <w:tblGrid>
        <w:gridCol w:w="807"/>
        <w:gridCol w:w="4361"/>
        <w:gridCol w:w="1279"/>
        <w:gridCol w:w="358"/>
        <w:gridCol w:w="1378"/>
        <w:gridCol w:w="386"/>
        <w:gridCol w:w="1154"/>
      </w:tblGrid>
      <w:tr w:rsidR="000F4FF4" w:rsidRPr="005C24AD">
        <w:trPr>
          <w:trHeight w:hRule="exact" w:val="297"/>
        </w:trPr>
        <w:tc>
          <w:tcPr>
            <w:tcW w:w="807" w:type="dxa"/>
            <w:tcBorders>
              <w:top w:val="nil"/>
              <w:left w:val="nil"/>
              <w:bottom w:val="nil"/>
              <w:right w:val="nil"/>
            </w:tcBorders>
          </w:tcPr>
          <w:p w:rsidR="000F4FF4" w:rsidRPr="005C24AD" w:rsidRDefault="00EC2250">
            <w:pPr>
              <w:pStyle w:val="TableParagraph"/>
              <w:spacing w:before="82"/>
              <w:ind w:left="56"/>
              <w:rPr>
                <w:rFonts w:ascii="Arial" w:eastAsia="Arial" w:hAnsi="Arial" w:cs="Arial"/>
                <w:sz w:val="17"/>
                <w:szCs w:val="17"/>
              </w:rPr>
            </w:pPr>
            <w:r w:rsidRPr="005C24AD">
              <w:rPr>
                <w:rFonts w:ascii="Arial"/>
                <w:w w:val="105"/>
                <w:sz w:val="17"/>
              </w:rPr>
              <w:t>2</w:t>
            </w:r>
          </w:p>
        </w:tc>
        <w:tc>
          <w:tcPr>
            <w:tcW w:w="4361" w:type="dxa"/>
            <w:tcBorders>
              <w:top w:val="nil"/>
              <w:left w:val="nil"/>
              <w:bottom w:val="nil"/>
              <w:right w:val="nil"/>
            </w:tcBorders>
          </w:tcPr>
          <w:p w:rsidR="000F4FF4" w:rsidRPr="005C24AD" w:rsidRDefault="0063761B">
            <w:pPr>
              <w:pStyle w:val="TableParagraph"/>
              <w:spacing w:before="82"/>
              <w:ind w:left="456"/>
              <w:rPr>
                <w:rFonts w:ascii="Sylfaen" w:eastAsia="Arial" w:hAnsi="Sylfaen" w:cs="Arial"/>
                <w:sz w:val="17"/>
                <w:szCs w:val="17"/>
                <w:lang w:val="ka-GE"/>
              </w:rPr>
            </w:pPr>
            <w:r w:rsidRPr="005C24AD">
              <w:rPr>
                <w:rFonts w:ascii="Sylfaen" w:hAnsi="Sylfaen"/>
                <w:w w:val="105"/>
                <w:sz w:val="17"/>
                <w:lang w:val="ka-GE"/>
              </w:rPr>
              <w:t>საიჯარო ქონების გაუმჯობესება</w:t>
            </w:r>
          </w:p>
        </w:tc>
        <w:tc>
          <w:tcPr>
            <w:tcW w:w="1279" w:type="dxa"/>
            <w:tcBorders>
              <w:top w:val="nil"/>
              <w:left w:val="nil"/>
              <w:bottom w:val="nil"/>
              <w:right w:val="nil"/>
            </w:tcBorders>
          </w:tcPr>
          <w:p w:rsidR="000F4FF4" w:rsidRPr="005C24AD" w:rsidRDefault="00EC2250">
            <w:pPr>
              <w:pStyle w:val="TableParagraph"/>
              <w:spacing w:before="82"/>
              <w:ind w:left="643"/>
              <w:rPr>
                <w:rFonts w:ascii="Arial" w:eastAsia="Arial" w:hAnsi="Arial" w:cs="Arial"/>
                <w:sz w:val="17"/>
                <w:szCs w:val="17"/>
              </w:rPr>
            </w:pPr>
            <w:r w:rsidRPr="005C24AD">
              <w:rPr>
                <w:rFonts w:ascii="Arial"/>
                <w:w w:val="105"/>
                <w:sz w:val="17"/>
              </w:rPr>
              <w:t>60,000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82"/>
              <w:ind w:left="518"/>
              <w:rPr>
                <w:rFonts w:ascii="Arial" w:eastAsia="Arial" w:hAnsi="Arial" w:cs="Arial"/>
                <w:sz w:val="17"/>
                <w:szCs w:val="17"/>
              </w:rPr>
            </w:pPr>
            <w:r w:rsidRPr="005C24AD">
              <w:rPr>
                <w:rFonts w:ascii="Arial"/>
                <w:w w:val="105"/>
                <w:sz w:val="17"/>
              </w:rPr>
              <w:t>60,000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w w:val="105"/>
                <w:sz w:val="17"/>
              </w:rPr>
              <w:t>3</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საიჯარო ქონება - ცვეთა</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741"/>
              <w:rPr>
                <w:rFonts w:ascii="Arial" w:eastAsia="Arial" w:hAnsi="Arial" w:cs="Arial"/>
                <w:sz w:val="17"/>
                <w:szCs w:val="17"/>
              </w:rPr>
            </w:pPr>
            <w:r w:rsidRPr="005C24AD">
              <w:rPr>
                <w:rFonts w:ascii="Arial"/>
                <w:w w:val="105"/>
                <w:sz w:val="17"/>
              </w:rPr>
              <w:t>18,000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517"/>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15,000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w w:val="105"/>
                <w:sz w:val="17"/>
              </w:rPr>
              <w:t>4</w:t>
            </w:r>
          </w:p>
        </w:tc>
        <w:tc>
          <w:tcPr>
            <w:tcW w:w="4361" w:type="dxa"/>
            <w:tcBorders>
              <w:top w:val="nil"/>
              <w:left w:val="nil"/>
              <w:bottom w:val="nil"/>
              <w:right w:val="nil"/>
            </w:tcBorders>
          </w:tcPr>
          <w:p w:rsidR="000F4FF4" w:rsidRPr="005C24AD" w:rsidRDefault="0063761B" w:rsidP="0063761B">
            <w:pPr>
              <w:pStyle w:val="TableParagraph"/>
              <w:spacing w:before="4"/>
              <w:ind w:left="456"/>
              <w:rPr>
                <w:rFonts w:ascii="Sylfaen" w:eastAsia="Arial" w:hAnsi="Sylfaen" w:cs="Arial"/>
                <w:sz w:val="17"/>
                <w:szCs w:val="17"/>
                <w:lang w:val="ka-GE"/>
              </w:rPr>
            </w:pPr>
            <w:r w:rsidRPr="005C24AD">
              <w:rPr>
                <w:rFonts w:ascii="Sylfaen" w:hAnsi="Sylfaen"/>
                <w:spacing w:val="-1"/>
                <w:w w:val="105"/>
                <w:sz w:val="17"/>
                <w:lang w:val="ka-GE"/>
              </w:rPr>
              <w:t xml:space="preserve">ინვენტარი და მოწყობილობები </w:t>
            </w:r>
            <w:r w:rsidR="00EC2250" w:rsidRPr="005C24AD">
              <w:rPr>
                <w:rFonts w:ascii="Arial"/>
                <w:w w:val="105"/>
                <w:sz w:val="17"/>
              </w:rPr>
              <w:t>-</w:t>
            </w:r>
            <w:r w:rsidR="00EC2250" w:rsidRPr="005C24AD">
              <w:rPr>
                <w:rFonts w:ascii="Arial"/>
                <w:spacing w:val="-14"/>
                <w:w w:val="105"/>
                <w:sz w:val="17"/>
              </w:rPr>
              <w:t xml:space="preserve"> </w:t>
            </w:r>
            <w:r w:rsidRPr="005C24AD">
              <w:rPr>
                <w:rFonts w:ascii="Sylfaen" w:hAnsi="Sylfaen"/>
                <w:w w:val="105"/>
                <w:sz w:val="17"/>
                <w:lang w:val="ka-GE"/>
              </w:rPr>
              <w:t>ღირებულება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42,000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42,000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w w:val="105"/>
                <w:sz w:val="17"/>
              </w:rPr>
              <w:t>5</w:t>
            </w:r>
          </w:p>
        </w:tc>
        <w:tc>
          <w:tcPr>
            <w:tcW w:w="4361" w:type="dxa"/>
            <w:tcBorders>
              <w:top w:val="nil"/>
              <w:left w:val="nil"/>
              <w:bottom w:val="nil"/>
              <w:right w:val="nil"/>
            </w:tcBorders>
          </w:tcPr>
          <w:p w:rsidR="000F4FF4" w:rsidRPr="005C24AD" w:rsidRDefault="0063761B" w:rsidP="0063761B">
            <w:pPr>
              <w:pStyle w:val="TableParagraph"/>
              <w:spacing w:before="4"/>
              <w:ind w:left="456"/>
              <w:rPr>
                <w:rFonts w:ascii="Sylfaen" w:eastAsia="Arial" w:hAnsi="Sylfaen" w:cs="Arial"/>
                <w:sz w:val="17"/>
                <w:szCs w:val="17"/>
                <w:lang w:val="ka-GE"/>
              </w:rPr>
            </w:pPr>
            <w:r w:rsidRPr="005C24AD">
              <w:rPr>
                <w:rFonts w:ascii="Sylfaen" w:hAnsi="Sylfaen"/>
                <w:spacing w:val="-1"/>
                <w:w w:val="105"/>
                <w:sz w:val="17"/>
                <w:lang w:val="ka-GE"/>
              </w:rPr>
              <w:t xml:space="preserve">ინვენტარი და მოწყობილობები </w:t>
            </w:r>
            <w:r w:rsidR="00EC2250" w:rsidRPr="005C24AD">
              <w:rPr>
                <w:rFonts w:ascii="Arial"/>
                <w:w w:val="105"/>
                <w:sz w:val="17"/>
              </w:rPr>
              <w:t>-</w:t>
            </w:r>
            <w:r w:rsidR="00EC2250" w:rsidRPr="005C24AD">
              <w:rPr>
                <w:rFonts w:ascii="Arial"/>
                <w:spacing w:val="-16"/>
                <w:w w:val="105"/>
                <w:sz w:val="17"/>
              </w:rPr>
              <w:t xml:space="preserve"> </w:t>
            </w:r>
            <w:r w:rsidRPr="005C24AD">
              <w:rPr>
                <w:rFonts w:ascii="Sylfaen" w:hAnsi="Sylfaen"/>
                <w:w w:val="105"/>
                <w:sz w:val="17"/>
                <w:lang w:val="ka-GE"/>
              </w:rPr>
              <w:t>შეძენა</w:t>
            </w:r>
          </w:p>
        </w:tc>
        <w:tc>
          <w:tcPr>
            <w:tcW w:w="1279" w:type="dxa"/>
            <w:tcBorders>
              <w:top w:val="nil"/>
              <w:left w:val="nil"/>
              <w:bottom w:val="nil"/>
              <w:right w:val="nil"/>
            </w:tcBorders>
          </w:tcPr>
          <w:p w:rsidR="000F4FF4" w:rsidRPr="005C24AD" w:rsidRDefault="00EC2250">
            <w:pPr>
              <w:pStyle w:val="TableParagraph"/>
              <w:spacing w:before="4"/>
              <w:ind w:left="741"/>
              <w:rPr>
                <w:rFonts w:ascii="Arial" w:eastAsia="Arial" w:hAnsi="Arial" w:cs="Arial"/>
                <w:sz w:val="17"/>
                <w:szCs w:val="17"/>
              </w:rPr>
            </w:pPr>
            <w:r w:rsidRPr="005C24AD">
              <w:rPr>
                <w:rFonts w:ascii="Arial"/>
                <w:w w:val="105"/>
                <w:sz w:val="17"/>
              </w:rPr>
              <w:t>5,300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0F4FF4"/>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w w:val="105"/>
                <w:sz w:val="17"/>
              </w:rPr>
              <w:t>6</w:t>
            </w:r>
          </w:p>
        </w:tc>
        <w:tc>
          <w:tcPr>
            <w:tcW w:w="4361" w:type="dxa"/>
            <w:tcBorders>
              <w:top w:val="nil"/>
              <w:left w:val="nil"/>
              <w:bottom w:val="nil"/>
              <w:right w:val="nil"/>
            </w:tcBorders>
          </w:tcPr>
          <w:p w:rsidR="000F4FF4" w:rsidRPr="005C24AD" w:rsidRDefault="0063761B" w:rsidP="0063761B">
            <w:pPr>
              <w:pStyle w:val="TableParagraph"/>
              <w:spacing w:before="4"/>
              <w:ind w:left="456"/>
              <w:rPr>
                <w:rFonts w:ascii="Sylfaen" w:eastAsia="Arial" w:hAnsi="Sylfaen" w:cs="Arial"/>
                <w:sz w:val="17"/>
                <w:szCs w:val="17"/>
                <w:lang w:val="ka-GE"/>
              </w:rPr>
            </w:pPr>
            <w:r w:rsidRPr="005C24AD">
              <w:rPr>
                <w:rFonts w:ascii="Sylfaen" w:hAnsi="Sylfaen"/>
                <w:spacing w:val="-1"/>
                <w:w w:val="105"/>
                <w:sz w:val="17"/>
                <w:lang w:val="ka-GE"/>
              </w:rPr>
              <w:t xml:space="preserve">ინვენტარი და მოწყობილობები </w:t>
            </w:r>
            <w:r w:rsidR="00EC2250" w:rsidRPr="005C24AD">
              <w:rPr>
                <w:rFonts w:ascii="Arial"/>
                <w:w w:val="105"/>
                <w:sz w:val="17"/>
              </w:rPr>
              <w:t>-</w:t>
            </w:r>
            <w:r w:rsidR="00EC2250" w:rsidRPr="005C24AD">
              <w:rPr>
                <w:rFonts w:ascii="Arial"/>
                <w:spacing w:val="-18"/>
                <w:w w:val="105"/>
                <w:sz w:val="17"/>
              </w:rPr>
              <w:t xml:space="preserve"> </w:t>
            </w:r>
            <w:r w:rsidRPr="005C24AD">
              <w:rPr>
                <w:rFonts w:ascii="Sylfaen" w:hAnsi="Sylfaen"/>
                <w:w w:val="105"/>
                <w:sz w:val="17"/>
                <w:lang w:val="ka-GE"/>
              </w:rPr>
              <w:t>ცვეთა</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32,190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517"/>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30,400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w w:val="105"/>
                <w:sz w:val="17"/>
              </w:rPr>
              <w:t>7</w:t>
            </w:r>
          </w:p>
        </w:tc>
        <w:tc>
          <w:tcPr>
            <w:tcW w:w="4361" w:type="dxa"/>
            <w:tcBorders>
              <w:top w:val="nil"/>
              <w:left w:val="nil"/>
              <w:bottom w:val="nil"/>
              <w:right w:val="nil"/>
            </w:tcBorders>
          </w:tcPr>
          <w:p w:rsidR="000F4FF4" w:rsidRPr="005C24AD" w:rsidRDefault="0063761B" w:rsidP="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ავტომობილები</w:t>
            </w:r>
            <w:r w:rsidR="00EC2250" w:rsidRPr="005C24AD">
              <w:rPr>
                <w:rFonts w:ascii="Arial"/>
                <w:w w:val="105"/>
                <w:sz w:val="17"/>
              </w:rPr>
              <w:t>-</w:t>
            </w:r>
            <w:r w:rsidRPr="005C24AD">
              <w:rPr>
                <w:rFonts w:ascii="Sylfaen" w:hAnsi="Sylfaen"/>
                <w:w w:val="105"/>
                <w:sz w:val="17"/>
                <w:lang w:val="ka-GE"/>
              </w:rPr>
              <w:t>ღირებულება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31,000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31,000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w w:val="105"/>
                <w:sz w:val="17"/>
              </w:rPr>
              <w:t>8</w:t>
            </w:r>
          </w:p>
        </w:tc>
        <w:tc>
          <w:tcPr>
            <w:tcW w:w="4361" w:type="dxa"/>
            <w:tcBorders>
              <w:top w:val="nil"/>
              <w:left w:val="nil"/>
              <w:bottom w:val="nil"/>
              <w:right w:val="nil"/>
            </w:tcBorders>
          </w:tcPr>
          <w:p w:rsidR="000F4FF4" w:rsidRPr="005C24AD" w:rsidRDefault="0063761B" w:rsidP="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ავტომობილები</w:t>
            </w:r>
            <w:r w:rsidR="00EC2250" w:rsidRPr="005C24AD">
              <w:rPr>
                <w:rFonts w:ascii="Arial"/>
                <w:w w:val="105"/>
                <w:sz w:val="17"/>
              </w:rPr>
              <w:t>-</w:t>
            </w:r>
            <w:r w:rsidR="00EC2250" w:rsidRPr="005C24AD">
              <w:rPr>
                <w:rFonts w:ascii="Arial"/>
                <w:spacing w:val="-19"/>
                <w:w w:val="105"/>
                <w:sz w:val="17"/>
              </w:rPr>
              <w:t xml:space="preserve"> </w:t>
            </w:r>
            <w:r w:rsidRPr="005C24AD">
              <w:rPr>
                <w:rFonts w:ascii="Sylfaen" w:hAnsi="Sylfaen"/>
                <w:w w:val="105"/>
                <w:sz w:val="17"/>
                <w:lang w:val="ka-GE"/>
              </w:rPr>
              <w:t>შეძენა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38,500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0F4FF4"/>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w w:val="105"/>
                <w:sz w:val="17"/>
              </w:rPr>
              <w:t>9</w:t>
            </w:r>
          </w:p>
        </w:tc>
        <w:tc>
          <w:tcPr>
            <w:tcW w:w="4361" w:type="dxa"/>
            <w:tcBorders>
              <w:top w:val="nil"/>
              <w:left w:val="nil"/>
              <w:bottom w:val="nil"/>
              <w:right w:val="nil"/>
            </w:tcBorders>
          </w:tcPr>
          <w:p w:rsidR="000F4FF4" w:rsidRPr="005C24AD" w:rsidRDefault="0063761B" w:rsidP="0063761B">
            <w:pPr>
              <w:pStyle w:val="TableParagraph"/>
              <w:spacing w:before="4"/>
              <w:ind w:left="455"/>
              <w:rPr>
                <w:rFonts w:ascii="Arial" w:eastAsia="Arial" w:hAnsi="Arial" w:cs="Arial"/>
                <w:sz w:val="17"/>
                <w:szCs w:val="17"/>
              </w:rPr>
            </w:pPr>
            <w:r w:rsidRPr="005C24AD">
              <w:rPr>
                <w:rFonts w:ascii="Sylfaen" w:hAnsi="Sylfaen"/>
                <w:w w:val="105"/>
                <w:sz w:val="17"/>
                <w:lang w:val="ka-GE"/>
              </w:rPr>
              <w:t>ავტომობილები</w:t>
            </w:r>
            <w:r w:rsidR="00EC2250" w:rsidRPr="005C24AD">
              <w:rPr>
                <w:rFonts w:ascii="Arial"/>
                <w:w w:val="105"/>
                <w:sz w:val="17"/>
              </w:rPr>
              <w:t>-</w:t>
            </w:r>
            <w:r w:rsidR="00EC2250" w:rsidRPr="005C24AD">
              <w:rPr>
                <w:rFonts w:ascii="Arial"/>
                <w:spacing w:val="-17"/>
                <w:w w:val="105"/>
                <w:sz w:val="17"/>
              </w:rPr>
              <w:t xml:space="preserve"> </w:t>
            </w:r>
            <w:r w:rsidRPr="005C24AD">
              <w:rPr>
                <w:rFonts w:ascii="Sylfaen" w:hAnsi="Sylfaen"/>
                <w:w w:val="105"/>
                <w:sz w:val="17"/>
                <w:lang w:val="ka-GE"/>
              </w:rPr>
              <w:t xml:space="preserve">გასვლა </w:t>
            </w:r>
            <w:r w:rsidR="00EC2250" w:rsidRPr="005C24AD">
              <w:rPr>
                <w:rFonts w:ascii="Arial"/>
                <w:w w:val="105"/>
                <w:sz w:val="17"/>
              </w:rPr>
              <w:t>(</w:t>
            </w:r>
            <w:r w:rsidRPr="005C24AD">
              <w:rPr>
                <w:rFonts w:ascii="Sylfaen" w:hAnsi="Sylfaen"/>
                <w:w w:val="105"/>
                <w:sz w:val="17"/>
                <w:lang w:val="ka-GE"/>
              </w:rPr>
              <w:t>თვითღრებულება</w:t>
            </w:r>
            <w:r w:rsidR="00EC2250" w:rsidRPr="005C24AD">
              <w:rPr>
                <w:rFonts w:ascii="Arial"/>
                <w:w w:val="105"/>
                <w:sz w:val="17"/>
              </w:rPr>
              <w:t>)</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15,000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0F4FF4"/>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10</w:t>
            </w:r>
          </w:p>
        </w:tc>
        <w:tc>
          <w:tcPr>
            <w:tcW w:w="4361" w:type="dxa"/>
            <w:tcBorders>
              <w:top w:val="nil"/>
              <w:left w:val="nil"/>
              <w:bottom w:val="nil"/>
              <w:right w:val="nil"/>
            </w:tcBorders>
          </w:tcPr>
          <w:p w:rsidR="000F4FF4" w:rsidRPr="005C24AD" w:rsidRDefault="0063761B" w:rsidP="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ავტომობილები</w:t>
            </w:r>
            <w:r w:rsidR="00EC2250" w:rsidRPr="005C24AD">
              <w:rPr>
                <w:rFonts w:ascii="Arial"/>
                <w:w w:val="105"/>
                <w:sz w:val="17"/>
              </w:rPr>
              <w:t>-</w:t>
            </w:r>
            <w:r w:rsidR="00EC2250" w:rsidRPr="005C24AD">
              <w:rPr>
                <w:rFonts w:ascii="Arial"/>
                <w:spacing w:val="-22"/>
                <w:w w:val="105"/>
                <w:sz w:val="17"/>
              </w:rPr>
              <w:t xml:space="preserve"> </w:t>
            </w:r>
            <w:r w:rsidRPr="005C24AD">
              <w:rPr>
                <w:rFonts w:ascii="Sylfaen" w:hAnsi="Sylfaen"/>
                <w:w w:val="105"/>
                <w:sz w:val="17"/>
                <w:lang w:val="ka-GE"/>
              </w:rPr>
              <w:t>ცვეთა</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839"/>
              <w:rPr>
                <w:rFonts w:ascii="Arial" w:eastAsia="Arial" w:hAnsi="Arial" w:cs="Arial"/>
                <w:sz w:val="17"/>
                <w:szCs w:val="17"/>
              </w:rPr>
            </w:pPr>
            <w:r w:rsidRPr="005C24AD">
              <w:rPr>
                <w:rFonts w:ascii="Arial"/>
                <w:w w:val="105"/>
                <w:sz w:val="17"/>
              </w:rPr>
              <w:t>8,300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615"/>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8,370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20</w:t>
            </w:r>
          </w:p>
        </w:tc>
        <w:tc>
          <w:tcPr>
            <w:tcW w:w="4361" w:type="dxa"/>
            <w:tcBorders>
              <w:top w:val="nil"/>
              <w:left w:val="nil"/>
              <w:bottom w:val="nil"/>
              <w:right w:val="nil"/>
            </w:tcBorders>
          </w:tcPr>
          <w:p w:rsidR="000F4FF4" w:rsidRPr="005C24AD" w:rsidRDefault="0063761B" w:rsidP="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მარაგი</w:t>
            </w:r>
            <w:r w:rsidR="00EC2250" w:rsidRPr="005C24AD">
              <w:rPr>
                <w:rFonts w:ascii="Arial"/>
                <w:w w:val="105"/>
                <w:sz w:val="17"/>
              </w:rPr>
              <w:t>-</w:t>
            </w:r>
            <w:r w:rsidR="00EC2250" w:rsidRPr="005C24AD">
              <w:rPr>
                <w:rFonts w:ascii="Arial"/>
                <w:spacing w:val="-22"/>
                <w:w w:val="105"/>
                <w:sz w:val="17"/>
              </w:rPr>
              <w:t xml:space="preserve"> </w:t>
            </w:r>
            <w:r w:rsidRPr="005C24AD">
              <w:rPr>
                <w:rFonts w:ascii="Sylfaen" w:hAnsi="Sylfaen"/>
                <w:w w:val="105"/>
                <w:sz w:val="17"/>
                <w:lang w:val="ka-GE"/>
              </w:rPr>
              <w:t>მზა პროდუქცია</w:t>
            </w:r>
          </w:p>
        </w:tc>
        <w:tc>
          <w:tcPr>
            <w:tcW w:w="1279" w:type="dxa"/>
            <w:tcBorders>
              <w:top w:val="nil"/>
              <w:left w:val="nil"/>
              <w:bottom w:val="nil"/>
              <w:right w:val="nil"/>
            </w:tcBorders>
          </w:tcPr>
          <w:p w:rsidR="000F4FF4" w:rsidRPr="005C24AD" w:rsidRDefault="00EC2250">
            <w:pPr>
              <w:pStyle w:val="TableParagraph"/>
              <w:spacing w:before="4"/>
              <w:ind w:left="543"/>
              <w:rPr>
                <w:rFonts w:ascii="Arial" w:eastAsia="Arial" w:hAnsi="Arial" w:cs="Arial"/>
                <w:sz w:val="17"/>
                <w:szCs w:val="17"/>
              </w:rPr>
            </w:pPr>
            <w:r w:rsidRPr="005C24AD">
              <w:rPr>
                <w:rFonts w:ascii="Arial"/>
                <w:w w:val="105"/>
                <w:sz w:val="17"/>
              </w:rPr>
              <w:t>229,045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419"/>
              <w:rPr>
                <w:rFonts w:ascii="Arial" w:eastAsia="Arial" w:hAnsi="Arial" w:cs="Arial"/>
                <w:sz w:val="17"/>
                <w:szCs w:val="17"/>
              </w:rPr>
            </w:pPr>
            <w:r w:rsidRPr="005C24AD">
              <w:rPr>
                <w:rFonts w:ascii="Arial"/>
                <w:w w:val="105"/>
                <w:sz w:val="17"/>
              </w:rPr>
              <w:t>187,700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30</w:t>
            </w:r>
          </w:p>
        </w:tc>
        <w:tc>
          <w:tcPr>
            <w:tcW w:w="4361" w:type="dxa"/>
            <w:tcBorders>
              <w:top w:val="nil"/>
              <w:left w:val="nil"/>
              <w:bottom w:val="nil"/>
              <w:right w:val="nil"/>
            </w:tcBorders>
          </w:tcPr>
          <w:p w:rsidR="000F4FF4" w:rsidRPr="005C24AD" w:rsidRDefault="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სვაჭრო დებიტორული დავალიანება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96,870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419"/>
              <w:rPr>
                <w:rFonts w:ascii="Arial" w:eastAsia="Arial" w:hAnsi="Arial" w:cs="Arial"/>
                <w:sz w:val="17"/>
                <w:szCs w:val="17"/>
              </w:rPr>
            </w:pPr>
            <w:r w:rsidRPr="005C24AD">
              <w:rPr>
                <w:rFonts w:ascii="Arial"/>
                <w:w w:val="105"/>
                <w:sz w:val="17"/>
              </w:rPr>
              <w:t>119,340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31</w:t>
            </w:r>
          </w:p>
        </w:tc>
        <w:tc>
          <w:tcPr>
            <w:tcW w:w="4361" w:type="dxa"/>
            <w:tcBorders>
              <w:top w:val="nil"/>
              <w:left w:val="nil"/>
              <w:bottom w:val="nil"/>
              <w:right w:val="nil"/>
            </w:tcBorders>
          </w:tcPr>
          <w:p w:rsidR="000F4FF4" w:rsidRPr="005C24AD" w:rsidRDefault="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სხვა დებიტორული დავალიანება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12,748</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13,982</w:t>
            </w:r>
          </w:p>
        </w:tc>
      </w:tr>
      <w:tr w:rsidR="000F4FF4" w:rsidRPr="005C24AD">
        <w:trPr>
          <w:trHeight w:hRule="exact" w:val="216"/>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32</w:t>
            </w:r>
          </w:p>
        </w:tc>
        <w:tc>
          <w:tcPr>
            <w:tcW w:w="4361" w:type="dxa"/>
            <w:tcBorders>
              <w:top w:val="nil"/>
              <w:left w:val="nil"/>
              <w:bottom w:val="nil"/>
              <w:right w:val="nil"/>
            </w:tcBorders>
          </w:tcPr>
          <w:p w:rsidR="000F4FF4" w:rsidRPr="005C24AD" w:rsidRDefault="0063761B">
            <w:pPr>
              <w:pStyle w:val="TableParagraph"/>
              <w:spacing w:before="4"/>
              <w:ind w:left="455"/>
              <w:rPr>
                <w:rFonts w:ascii="Sylfaen" w:eastAsia="Arial" w:hAnsi="Sylfaen" w:cs="Arial"/>
                <w:sz w:val="17"/>
                <w:szCs w:val="17"/>
                <w:lang w:val="ka-GE"/>
              </w:rPr>
            </w:pPr>
            <w:r w:rsidRPr="005C24AD">
              <w:rPr>
                <w:rFonts w:ascii="Sylfaen" w:hAnsi="Sylfaen"/>
                <w:spacing w:val="-1"/>
                <w:w w:val="105"/>
                <w:sz w:val="17"/>
                <w:lang w:val="ka-GE"/>
              </w:rPr>
              <w:t>გდხდილი ავანსი</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11,295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10,800</w:t>
            </w:r>
          </w:p>
        </w:tc>
      </w:tr>
      <w:tr w:rsidR="000F4FF4" w:rsidRPr="005C24AD">
        <w:trPr>
          <w:trHeight w:hRule="exact" w:val="224"/>
        </w:trPr>
        <w:tc>
          <w:tcPr>
            <w:tcW w:w="807" w:type="dxa"/>
            <w:tcBorders>
              <w:top w:val="nil"/>
              <w:left w:val="nil"/>
              <w:bottom w:val="nil"/>
              <w:right w:val="nil"/>
            </w:tcBorders>
          </w:tcPr>
          <w:p w:rsidR="000F4FF4" w:rsidRPr="005C24AD" w:rsidRDefault="00EC2250">
            <w:pPr>
              <w:pStyle w:val="TableParagraph"/>
              <w:spacing w:before="1"/>
              <w:ind w:left="56"/>
              <w:rPr>
                <w:rFonts w:ascii="Arial" w:eastAsia="Arial" w:hAnsi="Arial" w:cs="Arial"/>
                <w:sz w:val="17"/>
                <w:szCs w:val="17"/>
              </w:rPr>
            </w:pPr>
            <w:r w:rsidRPr="005C24AD">
              <w:rPr>
                <w:rFonts w:ascii="Arial"/>
                <w:spacing w:val="1"/>
                <w:w w:val="105"/>
                <w:sz w:val="17"/>
              </w:rPr>
              <w:t>40</w:t>
            </w:r>
          </w:p>
        </w:tc>
        <w:tc>
          <w:tcPr>
            <w:tcW w:w="4361" w:type="dxa"/>
            <w:tcBorders>
              <w:top w:val="nil"/>
              <w:left w:val="nil"/>
              <w:bottom w:val="nil"/>
              <w:right w:val="nil"/>
            </w:tcBorders>
          </w:tcPr>
          <w:p w:rsidR="000F4FF4" w:rsidRPr="005C24AD" w:rsidRDefault="0063761B">
            <w:pPr>
              <w:pStyle w:val="TableParagraph"/>
              <w:spacing w:before="1"/>
              <w:ind w:left="456"/>
              <w:rPr>
                <w:rFonts w:ascii="Sylfaen" w:eastAsia="Arial" w:hAnsi="Sylfaen" w:cs="Arial"/>
                <w:sz w:val="17"/>
                <w:szCs w:val="17"/>
                <w:lang w:val="ka-GE"/>
              </w:rPr>
            </w:pPr>
            <w:r w:rsidRPr="005C24AD">
              <w:rPr>
                <w:rFonts w:ascii="Sylfaen" w:hAnsi="Sylfaen"/>
                <w:w w:val="105"/>
                <w:sz w:val="17"/>
                <w:lang w:val="ka-GE"/>
              </w:rPr>
              <w:t>მიმდინარე ანგარიში ბანკში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1"/>
              <w:ind w:left="741"/>
              <w:rPr>
                <w:rFonts w:ascii="Arial" w:eastAsia="Arial" w:hAnsi="Arial" w:cs="Arial"/>
                <w:sz w:val="17"/>
                <w:szCs w:val="17"/>
              </w:rPr>
            </w:pPr>
            <w:r w:rsidRPr="005C24AD">
              <w:rPr>
                <w:rFonts w:ascii="Arial"/>
                <w:w w:val="105"/>
                <w:sz w:val="17"/>
              </w:rPr>
              <w:t>16,587</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1"/>
              <w:ind w:left="518"/>
              <w:rPr>
                <w:rFonts w:ascii="Arial" w:eastAsia="Arial" w:hAnsi="Arial" w:cs="Arial"/>
                <w:sz w:val="17"/>
                <w:szCs w:val="17"/>
              </w:rPr>
            </w:pPr>
            <w:r w:rsidRPr="005C24AD">
              <w:rPr>
                <w:rFonts w:ascii="Arial"/>
                <w:w w:val="105"/>
                <w:sz w:val="17"/>
              </w:rPr>
              <w:t>12,180</w:t>
            </w:r>
          </w:p>
        </w:tc>
      </w:tr>
      <w:tr w:rsidR="000F4FF4" w:rsidRPr="005C24AD">
        <w:trPr>
          <w:trHeight w:hRule="exact" w:val="227"/>
        </w:trPr>
        <w:tc>
          <w:tcPr>
            <w:tcW w:w="807" w:type="dxa"/>
            <w:tcBorders>
              <w:top w:val="nil"/>
              <w:left w:val="nil"/>
              <w:bottom w:val="nil"/>
              <w:right w:val="nil"/>
            </w:tcBorders>
          </w:tcPr>
          <w:p w:rsidR="000F4FF4" w:rsidRPr="005C24AD" w:rsidRDefault="00EC2250">
            <w:pPr>
              <w:pStyle w:val="TableParagraph"/>
              <w:spacing w:before="12"/>
              <w:ind w:left="56"/>
              <w:rPr>
                <w:rFonts w:ascii="Arial" w:eastAsia="Arial" w:hAnsi="Arial" w:cs="Arial"/>
                <w:sz w:val="17"/>
                <w:szCs w:val="17"/>
              </w:rPr>
            </w:pPr>
            <w:r w:rsidRPr="005C24AD">
              <w:rPr>
                <w:rFonts w:ascii="Arial"/>
                <w:spacing w:val="1"/>
                <w:w w:val="105"/>
                <w:sz w:val="17"/>
              </w:rPr>
              <w:t>45</w:t>
            </w:r>
          </w:p>
        </w:tc>
        <w:tc>
          <w:tcPr>
            <w:tcW w:w="4361" w:type="dxa"/>
            <w:tcBorders>
              <w:top w:val="nil"/>
              <w:left w:val="nil"/>
              <w:bottom w:val="nil"/>
              <w:right w:val="nil"/>
            </w:tcBorders>
          </w:tcPr>
          <w:p w:rsidR="000F4FF4" w:rsidRPr="005C24AD" w:rsidRDefault="0063761B">
            <w:pPr>
              <w:pStyle w:val="TableParagraph"/>
              <w:spacing w:before="12"/>
              <w:ind w:left="456"/>
              <w:rPr>
                <w:rFonts w:ascii="Sylfaen" w:eastAsia="Arial" w:hAnsi="Sylfaen" w:cs="Arial"/>
                <w:sz w:val="17"/>
                <w:szCs w:val="17"/>
                <w:lang w:val="ka-GE"/>
              </w:rPr>
            </w:pPr>
            <w:r w:rsidRPr="005C24AD">
              <w:rPr>
                <w:rFonts w:ascii="Sylfaen" w:hAnsi="Sylfaen"/>
                <w:spacing w:val="-1"/>
                <w:w w:val="105"/>
                <w:sz w:val="17"/>
                <w:lang w:val="ka-GE"/>
              </w:rPr>
              <w:t>მცირე სალარო</w:t>
            </w:r>
          </w:p>
        </w:tc>
        <w:tc>
          <w:tcPr>
            <w:tcW w:w="1279" w:type="dxa"/>
            <w:tcBorders>
              <w:top w:val="nil"/>
              <w:left w:val="nil"/>
              <w:bottom w:val="nil"/>
              <w:right w:val="nil"/>
            </w:tcBorders>
          </w:tcPr>
          <w:p w:rsidR="000F4FF4" w:rsidRPr="005C24AD" w:rsidRDefault="00EC2250">
            <w:pPr>
              <w:pStyle w:val="TableParagraph"/>
              <w:spacing w:before="12"/>
              <w:ind w:left="741"/>
              <w:rPr>
                <w:rFonts w:ascii="Arial" w:eastAsia="Arial" w:hAnsi="Arial" w:cs="Arial"/>
                <w:sz w:val="17"/>
                <w:szCs w:val="17"/>
              </w:rPr>
            </w:pPr>
            <w:r w:rsidRPr="005C24AD">
              <w:rPr>
                <w:rFonts w:ascii="Arial"/>
                <w:w w:val="105"/>
                <w:sz w:val="17"/>
              </w:rPr>
              <w:t>1,000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12"/>
              <w:ind w:left="616"/>
              <w:rPr>
                <w:rFonts w:ascii="Arial" w:eastAsia="Arial" w:hAnsi="Arial" w:cs="Arial"/>
                <w:sz w:val="17"/>
                <w:szCs w:val="17"/>
              </w:rPr>
            </w:pPr>
            <w:r w:rsidRPr="005C24AD">
              <w:rPr>
                <w:rFonts w:ascii="Arial"/>
                <w:w w:val="105"/>
                <w:sz w:val="17"/>
              </w:rPr>
              <w:t>1,000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50</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სავაჭრო კრედიტორული დავალიანება</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643"/>
              <w:rPr>
                <w:rFonts w:ascii="Arial" w:eastAsia="Arial" w:hAnsi="Arial" w:cs="Arial"/>
                <w:sz w:val="17"/>
                <w:szCs w:val="17"/>
              </w:rPr>
            </w:pPr>
            <w:r w:rsidRPr="005C24AD">
              <w:rPr>
                <w:rFonts w:ascii="Arial"/>
                <w:w w:val="105"/>
                <w:sz w:val="17"/>
              </w:rPr>
              <w:t>158,605</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419"/>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189,730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51</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გაყიდვების გადასახდი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right="292"/>
              <w:jc w:val="right"/>
              <w:rPr>
                <w:rFonts w:ascii="Arial" w:eastAsia="Arial" w:hAnsi="Arial" w:cs="Arial"/>
                <w:sz w:val="17"/>
                <w:szCs w:val="17"/>
              </w:rPr>
            </w:pPr>
            <w:r w:rsidRPr="005C24AD">
              <w:rPr>
                <w:rFonts w:ascii="Arial"/>
                <w:sz w:val="17"/>
              </w:rPr>
              <w:t>-</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right="292"/>
              <w:jc w:val="right"/>
              <w:rPr>
                <w:rFonts w:ascii="Arial" w:eastAsia="Arial" w:hAnsi="Arial" w:cs="Arial"/>
                <w:sz w:val="17"/>
                <w:szCs w:val="17"/>
              </w:rPr>
            </w:pPr>
            <w:r w:rsidRPr="005C24AD">
              <w:rPr>
                <w:rFonts w:ascii="Arial"/>
                <w:sz w:val="17"/>
              </w:rPr>
              <w:t>-</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52</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spacing w:val="-1"/>
                <w:w w:val="105"/>
                <w:sz w:val="17"/>
                <w:lang w:val="ka-GE"/>
              </w:rPr>
              <w:t>სახელფასო გდასახადი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741"/>
              <w:rPr>
                <w:rFonts w:ascii="Arial" w:eastAsia="Arial" w:hAnsi="Arial" w:cs="Arial"/>
                <w:sz w:val="17"/>
                <w:szCs w:val="17"/>
              </w:rPr>
            </w:pPr>
            <w:r w:rsidRPr="005C24AD">
              <w:rPr>
                <w:rFonts w:ascii="Arial"/>
                <w:w w:val="105"/>
                <w:sz w:val="17"/>
              </w:rPr>
              <w:t>27,615</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517"/>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32,400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53</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კორპორაციული გდასახდი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12,305</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517"/>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27,200</w:t>
            </w:r>
          </w:p>
        </w:tc>
      </w:tr>
      <w:tr w:rsidR="000F4FF4" w:rsidRPr="005C24AD">
        <w:trPr>
          <w:trHeight w:hRule="exact" w:val="216"/>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55</w:t>
            </w:r>
          </w:p>
        </w:tc>
        <w:tc>
          <w:tcPr>
            <w:tcW w:w="4361" w:type="dxa"/>
            <w:tcBorders>
              <w:top w:val="nil"/>
              <w:left w:val="nil"/>
              <w:bottom w:val="nil"/>
              <w:right w:val="nil"/>
            </w:tcBorders>
          </w:tcPr>
          <w:p w:rsidR="000F4FF4" w:rsidRPr="005C24AD" w:rsidRDefault="0063761B">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დარიცხვები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13,290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517"/>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12,036</w:t>
            </w:r>
          </w:p>
        </w:tc>
      </w:tr>
      <w:tr w:rsidR="000F4FF4" w:rsidRPr="005C24AD">
        <w:trPr>
          <w:trHeight w:hRule="exact" w:val="224"/>
        </w:trPr>
        <w:tc>
          <w:tcPr>
            <w:tcW w:w="807" w:type="dxa"/>
            <w:tcBorders>
              <w:top w:val="nil"/>
              <w:left w:val="nil"/>
              <w:bottom w:val="nil"/>
              <w:right w:val="nil"/>
            </w:tcBorders>
          </w:tcPr>
          <w:p w:rsidR="000F4FF4" w:rsidRPr="005C24AD" w:rsidRDefault="00EC2250">
            <w:pPr>
              <w:pStyle w:val="TableParagraph"/>
              <w:spacing w:before="1"/>
              <w:ind w:left="56"/>
              <w:rPr>
                <w:rFonts w:ascii="Arial" w:eastAsia="Arial" w:hAnsi="Arial" w:cs="Arial"/>
                <w:sz w:val="17"/>
                <w:szCs w:val="17"/>
              </w:rPr>
            </w:pPr>
            <w:r w:rsidRPr="005C24AD">
              <w:rPr>
                <w:rFonts w:ascii="Arial"/>
                <w:spacing w:val="1"/>
                <w:w w:val="105"/>
                <w:sz w:val="17"/>
              </w:rPr>
              <w:t>60</w:t>
            </w:r>
          </w:p>
        </w:tc>
        <w:tc>
          <w:tcPr>
            <w:tcW w:w="4361" w:type="dxa"/>
            <w:tcBorders>
              <w:top w:val="nil"/>
              <w:left w:val="nil"/>
              <w:bottom w:val="nil"/>
              <w:right w:val="nil"/>
            </w:tcBorders>
          </w:tcPr>
          <w:p w:rsidR="000F4FF4" w:rsidRPr="005C24AD" w:rsidRDefault="0063761B">
            <w:pPr>
              <w:pStyle w:val="TableParagraph"/>
              <w:spacing w:before="1"/>
              <w:ind w:left="456"/>
              <w:rPr>
                <w:rFonts w:ascii="Sylfaen" w:eastAsia="Arial" w:hAnsi="Sylfaen" w:cs="Arial"/>
                <w:sz w:val="17"/>
                <w:szCs w:val="17"/>
                <w:lang w:val="ka-GE"/>
              </w:rPr>
            </w:pPr>
            <w:r w:rsidRPr="005C24AD">
              <w:rPr>
                <w:rFonts w:ascii="Sylfaen" w:hAnsi="Sylfaen"/>
                <w:w w:val="105"/>
                <w:sz w:val="17"/>
                <w:lang w:val="ka-GE"/>
              </w:rPr>
              <w:t>სააქციო კაპიტაალი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1"/>
              <w:ind w:right="95"/>
              <w:jc w:val="right"/>
              <w:rPr>
                <w:rFonts w:ascii="Arial" w:eastAsia="Arial" w:hAnsi="Arial" w:cs="Arial"/>
                <w:sz w:val="17"/>
                <w:szCs w:val="17"/>
              </w:rPr>
            </w:pPr>
            <w:r w:rsidRPr="005C24AD">
              <w:rPr>
                <w:rFonts w:ascii="Arial"/>
                <w:sz w:val="17"/>
              </w:rPr>
              <w:t>100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763"/>
              </w:tabs>
              <w:spacing w:before="1"/>
              <w:ind w:left="35"/>
              <w:rPr>
                <w:rFonts w:ascii="Arial" w:eastAsia="Arial" w:hAnsi="Arial" w:cs="Arial"/>
                <w:sz w:val="17"/>
                <w:szCs w:val="17"/>
              </w:rPr>
            </w:pPr>
            <w:r w:rsidRPr="005C24AD">
              <w:rPr>
                <w:rFonts w:ascii="Arial"/>
                <w:w w:val="105"/>
                <w:sz w:val="17"/>
              </w:rPr>
              <w:t>-</w:t>
            </w:r>
            <w:r w:rsidRPr="005C24AD">
              <w:rPr>
                <w:rFonts w:ascii="Arial"/>
                <w:w w:val="105"/>
                <w:sz w:val="17"/>
              </w:rPr>
              <w:tab/>
            </w:r>
            <w:r w:rsidRPr="005C24AD">
              <w:rPr>
                <w:rFonts w:ascii="Arial"/>
                <w:spacing w:val="1"/>
                <w:w w:val="105"/>
                <w:sz w:val="17"/>
              </w:rPr>
              <w:t>100</w:t>
            </w:r>
          </w:p>
        </w:tc>
      </w:tr>
      <w:tr w:rsidR="000F4FF4" w:rsidRPr="005C24AD">
        <w:trPr>
          <w:trHeight w:hRule="exact" w:val="227"/>
        </w:trPr>
        <w:tc>
          <w:tcPr>
            <w:tcW w:w="807" w:type="dxa"/>
            <w:tcBorders>
              <w:top w:val="nil"/>
              <w:left w:val="nil"/>
              <w:bottom w:val="nil"/>
              <w:right w:val="nil"/>
            </w:tcBorders>
          </w:tcPr>
          <w:p w:rsidR="000F4FF4" w:rsidRPr="005C24AD" w:rsidRDefault="00EC2250">
            <w:pPr>
              <w:pStyle w:val="TableParagraph"/>
              <w:spacing w:before="12"/>
              <w:ind w:left="56"/>
              <w:rPr>
                <w:rFonts w:ascii="Arial" w:eastAsia="Arial" w:hAnsi="Arial" w:cs="Arial"/>
                <w:sz w:val="17"/>
                <w:szCs w:val="17"/>
              </w:rPr>
            </w:pPr>
            <w:r w:rsidRPr="005C24AD">
              <w:rPr>
                <w:rFonts w:ascii="Arial"/>
                <w:spacing w:val="1"/>
                <w:w w:val="105"/>
                <w:sz w:val="17"/>
              </w:rPr>
              <w:t>65</w:t>
            </w:r>
          </w:p>
        </w:tc>
        <w:tc>
          <w:tcPr>
            <w:tcW w:w="4361" w:type="dxa"/>
            <w:tcBorders>
              <w:top w:val="nil"/>
              <w:left w:val="nil"/>
              <w:bottom w:val="nil"/>
              <w:right w:val="nil"/>
            </w:tcBorders>
          </w:tcPr>
          <w:p w:rsidR="000F4FF4" w:rsidRPr="005C24AD" w:rsidRDefault="0063761B">
            <w:pPr>
              <w:pStyle w:val="TableParagraph"/>
              <w:spacing w:before="12"/>
              <w:ind w:left="456"/>
              <w:rPr>
                <w:rFonts w:ascii="Sylfaen" w:eastAsia="Arial" w:hAnsi="Sylfaen" w:cs="Arial"/>
                <w:sz w:val="17"/>
                <w:szCs w:val="17"/>
                <w:lang w:val="ka-GE"/>
              </w:rPr>
            </w:pPr>
            <w:r w:rsidRPr="005C24AD">
              <w:rPr>
                <w:rFonts w:ascii="Sylfaen" w:hAnsi="Sylfaen"/>
                <w:w w:val="105"/>
                <w:sz w:val="17"/>
                <w:lang w:val="ka-GE"/>
              </w:rPr>
              <w:t>მოგებისა დ ზარალის ანგრიში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12"/>
              <w:ind w:left="643"/>
              <w:rPr>
                <w:rFonts w:ascii="Arial" w:eastAsia="Arial" w:hAnsi="Arial" w:cs="Arial"/>
                <w:sz w:val="17"/>
                <w:szCs w:val="17"/>
              </w:rPr>
            </w:pPr>
            <w:r w:rsidRPr="005C24AD">
              <w:rPr>
                <w:rFonts w:ascii="Arial"/>
                <w:w w:val="105"/>
                <w:sz w:val="17"/>
              </w:rPr>
              <w:t>162,766</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518"/>
              </w:tabs>
              <w:spacing w:before="12"/>
              <w:ind w:left="35"/>
              <w:rPr>
                <w:rFonts w:ascii="Arial" w:eastAsia="Arial" w:hAnsi="Arial" w:cs="Arial"/>
                <w:sz w:val="17"/>
                <w:szCs w:val="17"/>
              </w:rPr>
            </w:pPr>
            <w:r w:rsidRPr="005C24AD">
              <w:rPr>
                <w:rFonts w:ascii="Arial"/>
                <w:w w:val="105"/>
                <w:sz w:val="17"/>
              </w:rPr>
              <w:t>-</w:t>
            </w:r>
            <w:r w:rsidRPr="005C24AD">
              <w:rPr>
                <w:rFonts w:ascii="Arial"/>
                <w:w w:val="105"/>
                <w:sz w:val="17"/>
              </w:rPr>
              <w:tab/>
              <w:t>54,156</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70</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ამონაგები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496"/>
              <w:rPr>
                <w:rFonts w:ascii="Arial" w:eastAsia="Arial" w:hAnsi="Arial" w:cs="Arial"/>
                <w:sz w:val="17"/>
                <w:szCs w:val="17"/>
              </w:rPr>
            </w:pPr>
            <w:r w:rsidRPr="005C24AD">
              <w:rPr>
                <w:rFonts w:ascii="Arial"/>
                <w:w w:val="105"/>
                <w:sz w:val="17"/>
              </w:rPr>
              <w:t>2,660,480</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35"/>
              <w:rPr>
                <w:rFonts w:ascii="Arial" w:eastAsia="Arial" w:hAnsi="Arial" w:cs="Arial"/>
                <w:sz w:val="17"/>
                <w:szCs w:val="17"/>
              </w:rPr>
            </w:pPr>
            <w:r w:rsidRPr="005C24AD">
              <w:rPr>
                <w:rFonts w:ascii="Arial"/>
                <w:w w:val="105"/>
                <w:sz w:val="17"/>
              </w:rPr>
              <w:t xml:space="preserve">-  </w:t>
            </w:r>
            <w:r w:rsidRPr="005C24AD">
              <w:rPr>
                <w:rFonts w:ascii="Arial"/>
                <w:spacing w:val="13"/>
                <w:w w:val="105"/>
                <w:sz w:val="17"/>
              </w:rPr>
              <w:t xml:space="preserve"> </w:t>
            </w:r>
            <w:r w:rsidRPr="005C24AD">
              <w:rPr>
                <w:rFonts w:ascii="Arial"/>
                <w:w w:val="105"/>
                <w:sz w:val="17"/>
              </w:rPr>
              <w:t>3,055,725</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75</w:t>
            </w:r>
          </w:p>
        </w:tc>
        <w:tc>
          <w:tcPr>
            <w:tcW w:w="4361" w:type="dxa"/>
            <w:tcBorders>
              <w:top w:val="nil"/>
              <w:left w:val="nil"/>
              <w:bottom w:val="nil"/>
              <w:right w:val="nil"/>
            </w:tcBorders>
          </w:tcPr>
          <w:p w:rsidR="000F4FF4" w:rsidRPr="005C24AD" w:rsidRDefault="0063761B">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შესყიდვები</w:t>
            </w:r>
          </w:p>
        </w:tc>
        <w:tc>
          <w:tcPr>
            <w:tcW w:w="1279" w:type="dxa"/>
            <w:tcBorders>
              <w:top w:val="nil"/>
              <w:left w:val="nil"/>
              <w:bottom w:val="nil"/>
              <w:right w:val="nil"/>
            </w:tcBorders>
          </w:tcPr>
          <w:p w:rsidR="000F4FF4" w:rsidRPr="005C24AD" w:rsidRDefault="00EC2250">
            <w:pPr>
              <w:pStyle w:val="TableParagraph"/>
              <w:spacing w:before="4"/>
              <w:ind w:left="398"/>
              <w:rPr>
                <w:rFonts w:ascii="Arial" w:eastAsia="Arial" w:hAnsi="Arial" w:cs="Arial"/>
                <w:sz w:val="17"/>
                <w:szCs w:val="17"/>
              </w:rPr>
            </w:pPr>
            <w:r w:rsidRPr="005C24AD">
              <w:rPr>
                <w:rFonts w:ascii="Arial"/>
                <w:w w:val="105"/>
                <w:sz w:val="17"/>
              </w:rPr>
              <w:t>2,035,204</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273"/>
              <w:rPr>
                <w:rFonts w:ascii="Arial" w:eastAsia="Arial" w:hAnsi="Arial" w:cs="Arial"/>
                <w:sz w:val="17"/>
                <w:szCs w:val="17"/>
              </w:rPr>
            </w:pPr>
            <w:r w:rsidRPr="005C24AD">
              <w:rPr>
                <w:rFonts w:ascii="Arial"/>
                <w:w w:val="105"/>
                <w:sz w:val="17"/>
              </w:rPr>
              <w:t>2,172,117</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76</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საწყისი მარაგი</w:t>
            </w:r>
          </w:p>
        </w:tc>
        <w:tc>
          <w:tcPr>
            <w:tcW w:w="1279" w:type="dxa"/>
            <w:tcBorders>
              <w:top w:val="nil"/>
              <w:left w:val="nil"/>
              <w:bottom w:val="nil"/>
              <w:right w:val="nil"/>
            </w:tcBorders>
          </w:tcPr>
          <w:p w:rsidR="000F4FF4" w:rsidRPr="005C24AD" w:rsidRDefault="00EC2250">
            <w:pPr>
              <w:pStyle w:val="TableParagraph"/>
              <w:spacing w:before="4"/>
              <w:ind w:left="544"/>
              <w:rPr>
                <w:rFonts w:ascii="Arial" w:eastAsia="Arial" w:hAnsi="Arial" w:cs="Arial"/>
                <w:sz w:val="17"/>
                <w:szCs w:val="17"/>
              </w:rPr>
            </w:pPr>
            <w:r w:rsidRPr="005C24AD">
              <w:rPr>
                <w:rFonts w:ascii="Arial"/>
                <w:w w:val="105"/>
                <w:sz w:val="17"/>
              </w:rPr>
              <w:t>185,700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419"/>
              <w:rPr>
                <w:rFonts w:ascii="Arial" w:eastAsia="Arial" w:hAnsi="Arial" w:cs="Arial"/>
                <w:sz w:val="17"/>
                <w:szCs w:val="17"/>
              </w:rPr>
            </w:pPr>
            <w:r w:rsidRPr="005C24AD">
              <w:rPr>
                <w:rFonts w:ascii="Arial"/>
                <w:w w:val="105"/>
                <w:sz w:val="17"/>
              </w:rPr>
              <w:t>167,821</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77</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საბოლოო მარაგი</w:t>
            </w:r>
          </w:p>
        </w:tc>
        <w:tc>
          <w:tcPr>
            <w:tcW w:w="1279" w:type="dxa"/>
            <w:tcBorders>
              <w:top w:val="nil"/>
              <w:left w:val="nil"/>
              <w:bottom w:val="nil"/>
              <w:right w:val="nil"/>
            </w:tcBorders>
          </w:tcPr>
          <w:p w:rsidR="000F4FF4" w:rsidRPr="005C24AD" w:rsidRDefault="000F4FF4"/>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229,045</w:t>
            </w:r>
          </w:p>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tabs>
                <w:tab w:val="left" w:pos="419"/>
              </w:tabs>
              <w:spacing w:before="4"/>
              <w:ind w:left="35"/>
              <w:rPr>
                <w:rFonts w:ascii="Arial" w:eastAsia="Arial" w:hAnsi="Arial" w:cs="Arial"/>
                <w:sz w:val="17"/>
                <w:szCs w:val="17"/>
              </w:rPr>
            </w:pPr>
            <w:r w:rsidRPr="005C24AD">
              <w:rPr>
                <w:rFonts w:ascii="Arial"/>
                <w:w w:val="105"/>
                <w:sz w:val="17"/>
              </w:rPr>
              <w:t>-</w:t>
            </w:r>
            <w:r w:rsidRPr="005C24AD">
              <w:rPr>
                <w:rFonts w:ascii="Arial"/>
                <w:w w:val="105"/>
                <w:sz w:val="17"/>
              </w:rPr>
              <w:tab/>
              <w:t>185,700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80</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spacing w:val="-1"/>
                <w:w w:val="105"/>
                <w:sz w:val="17"/>
                <w:lang w:val="ka-GE"/>
              </w:rPr>
              <w:t>ხელფასის ხარჯები</w:t>
            </w:r>
          </w:p>
        </w:tc>
        <w:tc>
          <w:tcPr>
            <w:tcW w:w="1279" w:type="dxa"/>
            <w:tcBorders>
              <w:top w:val="nil"/>
              <w:left w:val="nil"/>
              <w:bottom w:val="nil"/>
              <w:right w:val="nil"/>
            </w:tcBorders>
          </w:tcPr>
          <w:p w:rsidR="000F4FF4" w:rsidRPr="005C24AD" w:rsidRDefault="00EC2250">
            <w:pPr>
              <w:pStyle w:val="TableParagraph"/>
              <w:spacing w:before="4"/>
              <w:ind w:left="544"/>
              <w:rPr>
                <w:rFonts w:ascii="Arial" w:eastAsia="Arial" w:hAnsi="Arial" w:cs="Arial"/>
                <w:sz w:val="17"/>
                <w:szCs w:val="17"/>
              </w:rPr>
            </w:pPr>
            <w:r w:rsidRPr="005C24AD">
              <w:rPr>
                <w:rFonts w:ascii="Arial"/>
                <w:w w:val="105"/>
                <w:sz w:val="17"/>
              </w:rPr>
              <w:t>357,757</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419"/>
              <w:rPr>
                <w:rFonts w:ascii="Arial" w:eastAsia="Arial" w:hAnsi="Arial" w:cs="Arial"/>
                <w:sz w:val="17"/>
                <w:szCs w:val="17"/>
              </w:rPr>
            </w:pPr>
            <w:r w:rsidRPr="005C24AD">
              <w:rPr>
                <w:rFonts w:ascii="Arial"/>
                <w:w w:val="105"/>
                <w:sz w:val="17"/>
              </w:rPr>
              <w:t>400,200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81</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იჯარა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60,000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60,000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82</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ქონების გადასახდი და წყალი</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22,225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21,250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83</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სინათლე და გათბობა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19,928</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22,173</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84</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დასუფთავება</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6,293</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6,008</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85</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რეკლამა</w:t>
            </w:r>
          </w:p>
        </w:tc>
        <w:tc>
          <w:tcPr>
            <w:tcW w:w="1279" w:type="dxa"/>
            <w:tcBorders>
              <w:top w:val="nil"/>
              <w:left w:val="nil"/>
              <w:bottom w:val="nil"/>
              <w:right w:val="nil"/>
            </w:tcBorders>
          </w:tcPr>
          <w:p w:rsidR="000F4FF4" w:rsidRPr="005C24AD" w:rsidRDefault="00EC2250">
            <w:pPr>
              <w:pStyle w:val="TableParagraph"/>
              <w:spacing w:before="4"/>
              <w:ind w:left="642"/>
              <w:rPr>
                <w:rFonts w:ascii="Arial" w:eastAsia="Arial" w:hAnsi="Arial" w:cs="Arial"/>
                <w:sz w:val="17"/>
                <w:szCs w:val="17"/>
              </w:rPr>
            </w:pPr>
            <w:r w:rsidRPr="005C24AD">
              <w:rPr>
                <w:rFonts w:ascii="Arial"/>
                <w:w w:val="105"/>
                <w:sz w:val="17"/>
              </w:rPr>
              <w:t>11,718</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7,500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86</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შეკეთება და მოვლა-შენახვა</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8,045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9,900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87</w:t>
            </w:r>
          </w:p>
        </w:tc>
        <w:tc>
          <w:tcPr>
            <w:tcW w:w="4361" w:type="dxa"/>
            <w:tcBorders>
              <w:top w:val="nil"/>
              <w:left w:val="nil"/>
              <w:bottom w:val="nil"/>
              <w:right w:val="nil"/>
            </w:tcBorders>
          </w:tcPr>
          <w:p w:rsidR="000F4FF4" w:rsidRPr="005C24AD" w:rsidRDefault="00E37FCA" w:rsidP="00E37FCA">
            <w:pPr>
              <w:pStyle w:val="TableParagraph"/>
              <w:spacing w:before="4"/>
              <w:ind w:left="455"/>
              <w:rPr>
                <w:rFonts w:ascii="Arial" w:eastAsia="Arial" w:hAnsi="Arial" w:cs="Arial"/>
                <w:sz w:val="17"/>
                <w:szCs w:val="17"/>
              </w:rPr>
            </w:pPr>
            <w:r w:rsidRPr="005C24AD">
              <w:rPr>
                <w:rFonts w:ascii="Sylfaen" w:hAnsi="Sylfaen"/>
                <w:w w:val="105"/>
                <w:sz w:val="17"/>
                <w:lang w:val="ka-GE"/>
              </w:rPr>
              <w:t>ფოსტის, საკანცელაარიო და რეკლამის ხარჯი</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9,559</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11,022</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88</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ტელეფონი</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7,605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11,570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89</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მგზავრობის ხარჯები</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4,705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8,395</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90</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spacing w:val="-1"/>
                <w:w w:val="105"/>
                <w:sz w:val="17"/>
                <w:lang w:val="ka-GE"/>
              </w:rPr>
              <w:t>უსაფრთხოება</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9,765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7"/>
              <w:rPr>
                <w:rFonts w:ascii="Arial" w:eastAsia="Arial" w:hAnsi="Arial" w:cs="Arial"/>
                <w:sz w:val="17"/>
                <w:szCs w:val="17"/>
              </w:rPr>
            </w:pPr>
            <w:r w:rsidRPr="005C24AD">
              <w:rPr>
                <w:rFonts w:ascii="Arial"/>
                <w:w w:val="105"/>
                <w:sz w:val="17"/>
              </w:rPr>
              <w:t>11,250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91</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sz w:val="17"/>
                <w:lang w:val="ka-GE"/>
              </w:rPr>
              <w:t xml:space="preserve">ამოუღებადი </w:t>
            </w:r>
            <w:r w:rsidRPr="005C24AD">
              <w:rPr>
                <w:rFonts w:ascii="Sylfaen" w:hAnsi="Sylfaen"/>
                <w:w w:val="105"/>
                <w:sz w:val="17"/>
                <w:lang w:val="ka-GE"/>
              </w:rPr>
              <w:t>დებიტორული დავალიანება</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3,000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5,040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92</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პროფესიული საზღაური</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4,561</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6,875</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93</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ბუღალტერია</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3,000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3,000</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94</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სხვადასხვა ხარჯები</w:t>
            </w:r>
          </w:p>
        </w:tc>
        <w:tc>
          <w:tcPr>
            <w:tcW w:w="1279" w:type="dxa"/>
            <w:tcBorders>
              <w:top w:val="nil"/>
              <w:left w:val="nil"/>
              <w:bottom w:val="nil"/>
              <w:right w:val="nil"/>
            </w:tcBorders>
          </w:tcPr>
          <w:p w:rsidR="000F4FF4" w:rsidRPr="005C24AD" w:rsidRDefault="00EC2250">
            <w:pPr>
              <w:pStyle w:val="TableParagraph"/>
              <w:spacing w:before="4"/>
              <w:ind w:left="740"/>
              <w:rPr>
                <w:rFonts w:ascii="Arial" w:eastAsia="Arial" w:hAnsi="Arial" w:cs="Arial"/>
                <w:sz w:val="17"/>
                <w:szCs w:val="17"/>
              </w:rPr>
            </w:pPr>
            <w:r w:rsidRPr="005C24AD">
              <w:rPr>
                <w:rFonts w:ascii="Arial"/>
                <w:w w:val="105"/>
                <w:sz w:val="17"/>
              </w:rPr>
              <w:t>2,461</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615"/>
              <w:rPr>
                <w:rFonts w:ascii="Arial" w:eastAsia="Arial" w:hAnsi="Arial" w:cs="Arial"/>
                <w:sz w:val="17"/>
                <w:szCs w:val="17"/>
              </w:rPr>
            </w:pPr>
            <w:r w:rsidRPr="005C24AD">
              <w:rPr>
                <w:rFonts w:ascii="Arial"/>
                <w:w w:val="105"/>
                <w:sz w:val="17"/>
              </w:rPr>
              <w:t>1,883</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5"/>
              <w:rPr>
                <w:rFonts w:ascii="Arial" w:eastAsia="Arial" w:hAnsi="Arial" w:cs="Arial"/>
                <w:sz w:val="17"/>
                <w:szCs w:val="17"/>
              </w:rPr>
            </w:pPr>
            <w:r w:rsidRPr="005C24AD">
              <w:rPr>
                <w:rFonts w:ascii="Arial"/>
                <w:spacing w:val="1"/>
                <w:w w:val="105"/>
                <w:sz w:val="17"/>
              </w:rPr>
              <w:t>95</w:t>
            </w:r>
          </w:p>
        </w:tc>
        <w:tc>
          <w:tcPr>
            <w:tcW w:w="4361" w:type="dxa"/>
            <w:tcBorders>
              <w:top w:val="nil"/>
              <w:left w:val="nil"/>
              <w:bottom w:val="nil"/>
              <w:right w:val="nil"/>
            </w:tcBorders>
          </w:tcPr>
          <w:p w:rsidR="000F4FF4" w:rsidRPr="005C24AD" w:rsidRDefault="00E37FCA">
            <w:pPr>
              <w:pStyle w:val="TableParagraph"/>
              <w:spacing w:before="4"/>
              <w:ind w:left="455"/>
              <w:rPr>
                <w:rFonts w:ascii="Sylfaen" w:eastAsia="Arial" w:hAnsi="Sylfaen" w:cs="Arial"/>
                <w:sz w:val="17"/>
                <w:szCs w:val="17"/>
                <w:lang w:val="ka-GE"/>
              </w:rPr>
            </w:pPr>
            <w:r w:rsidRPr="005C24AD">
              <w:rPr>
                <w:rFonts w:ascii="Sylfaen" w:hAnsi="Sylfaen"/>
                <w:w w:val="105"/>
                <w:sz w:val="17"/>
                <w:lang w:val="ka-GE"/>
              </w:rPr>
              <w:t>ცვეთა</w:t>
            </w:r>
          </w:p>
        </w:tc>
        <w:tc>
          <w:tcPr>
            <w:tcW w:w="1279" w:type="dxa"/>
            <w:tcBorders>
              <w:top w:val="nil"/>
              <w:left w:val="nil"/>
              <w:bottom w:val="nil"/>
              <w:right w:val="nil"/>
            </w:tcBorders>
          </w:tcPr>
          <w:p w:rsidR="000F4FF4" w:rsidRPr="005C24AD" w:rsidRDefault="00EC2250">
            <w:pPr>
              <w:pStyle w:val="TableParagraph"/>
              <w:spacing w:before="4"/>
              <w:ind w:left="641"/>
              <w:rPr>
                <w:rFonts w:ascii="Arial" w:eastAsia="Arial" w:hAnsi="Arial" w:cs="Arial"/>
                <w:sz w:val="17"/>
                <w:szCs w:val="17"/>
              </w:rPr>
            </w:pPr>
            <w:r w:rsidRPr="005C24AD">
              <w:rPr>
                <w:rFonts w:ascii="Arial"/>
                <w:w w:val="105"/>
                <w:sz w:val="17"/>
              </w:rPr>
              <w:t>10,090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6"/>
              <w:rPr>
                <w:rFonts w:ascii="Arial" w:eastAsia="Arial" w:hAnsi="Arial" w:cs="Arial"/>
                <w:sz w:val="17"/>
                <w:szCs w:val="17"/>
              </w:rPr>
            </w:pPr>
            <w:r w:rsidRPr="005C24AD">
              <w:rPr>
                <w:rFonts w:ascii="Arial"/>
                <w:w w:val="105"/>
                <w:sz w:val="17"/>
              </w:rPr>
              <w:t>29,613</w:t>
            </w:r>
          </w:p>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5"/>
              <w:ind w:left="55"/>
              <w:rPr>
                <w:rFonts w:ascii="Arial" w:eastAsia="Arial" w:hAnsi="Arial" w:cs="Arial"/>
                <w:sz w:val="17"/>
                <w:szCs w:val="17"/>
              </w:rPr>
            </w:pPr>
            <w:r w:rsidRPr="005C24AD">
              <w:rPr>
                <w:rFonts w:ascii="Arial"/>
                <w:spacing w:val="1"/>
                <w:w w:val="105"/>
                <w:sz w:val="17"/>
              </w:rPr>
              <w:t>96</w:t>
            </w:r>
          </w:p>
        </w:tc>
        <w:tc>
          <w:tcPr>
            <w:tcW w:w="4361" w:type="dxa"/>
            <w:tcBorders>
              <w:top w:val="nil"/>
              <w:left w:val="nil"/>
              <w:bottom w:val="nil"/>
              <w:right w:val="nil"/>
            </w:tcBorders>
          </w:tcPr>
          <w:p w:rsidR="000F4FF4" w:rsidRPr="005C24AD" w:rsidRDefault="00E37FCA" w:rsidP="00E37FCA">
            <w:pPr>
              <w:pStyle w:val="TableParagraph"/>
              <w:spacing w:before="3"/>
              <w:ind w:left="456"/>
              <w:rPr>
                <w:rFonts w:ascii="Arial" w:eastAsia="Arial" w:hAnsi="Arial" w:cs="Arial"/>
                <w:sz w:val="17"/>
                <w:szCs w:val="17"/>
              </w:rPr>
            </w:pPr>
            <w:r w:rsidRPr="005C24AD">
              <w:rPr>
                <w:rFonts w:ascii="Sylfaen" w:hAnsi="Sylfaen"/>
                <w:w w:val="105"/>
                <w:sz w:val="17"/>
                <w:lang w:val="ka-GE"/>
              </w:rPr>
              <w:t>მოგება</w:t>
            </w:r>
            <w:r w:rsidR="00EC2250" w:rsidRPr="005C24AD">
              <w:rPr>
                <w:rFonts w:ascii="Arial"/>
                <w:spacing w:val="-11"/>
                <w:w w:val="105"/>
                <w:sz w:val="17"/>
              </w:rPr>
              <w:t xml:space="preserve"> </w:t>
            </w:r>
            <w:r w:rsidR="00EC2250" w:rsidRPr="005C24AD">
              <w:rPr>
                <w:rFonts w:ascii="Arial"/>
                <w:w w:val="105"/>
                <w:sz w:val="17"/>
              </w:rPr>
              <w:t>/</w:t>
            </w:r>
            <w:r w:rsidR="00EC2250" w:rsidRPr="005C24AD">
              <w:rPr>
                <w:rFonts w:ascii="Arial"/>
                <w:spacing w:val="-10"/>
                <w:w w:val="105"/>
                <w:sz w:val="17"/>
              </w:rPr>
              <w:t xml:space="preserve"> </w:t>
            </w:r>
            <w:r w:rsidRPr="005C24AD">
              <w:rPr>
                <w:rFonts w:ascii="Sylfaen" w:hAnsi="Sylfaen"/>
                <w:w w:val="105"/>
                <w:sz w:val="17"/>
                <w:lang w:val="ka-GE"/>
              </w:rPr>
              <w:t>ზარალი გასვლიდანა</w:t>
            </w:r>
          </w:p>
        </w:tc>
        <w:tc>
          <w:tcPr>
            <w:tcW w:w="1279" w:type="dxa"/>
            <w:tcBorders>
              <w:top w:val="nil"/>
              <w:left w:val="nil"/>
              <w:bottom w:val="nil"/>
              <w:right w:val="nil"/>
            </w:tcBorders>
          </w:tcPr>
          <w:p w:rsidR="000F4FF4" w:rsidRPr="005C24AD" w:rsidRDefault="00EC2250">
            <w:pPr>
              <w:pStyle w:val="TableParagraph"/>
              <w:spacing w:before="3"/>
              <w:ind w:left="741"/>
              <w:rPr>
                <w:rFonts w:ascii="Arial" w:eastAsia="Arial" w:hAnsi="Arial" w:cs="Arial"/>
                <w:sz w:val="17"/>
                <w:szCs w:val="17"/>
              </w:rPr>
            </w:pPr>
            <w:r w:rsidRPr="005C24AD">
              <w:rPr>
                <w:rFonts w:ascii="Arial"/>
                <w:w w:val="105"/>
                <w:sz w:val="17"/>
              </w:rPr>
              <w:t>2,110</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0F4FF4"/>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3"/>
              <w:ind w:left="56"/>
              <w:rPr>
                <w:rFonts w:ascii="Arial" w:eastAsia="Arial" w:hAnsi="Arial" w:cs="Arial"/>
                <w:sz w:val="17"/>
                <w:szCs w:val="17"/>
              </w:rPr>
            </w:pPr>
            <w:r w:rsidRPr="005C24AD">
              <w:rPr>
                <w:rFonts w:ascii="Arial"/>
                <w:spacing w:val="1"/>
                <w:w w:val="105"/>
                <w:sz w:val="17"/>
              </w:rPr>
              <w:t>97</w:t>
            </w:r>
          </w:p>
        </w:tc>
        <w:tc>
          <w:tcPr>
            <w:tcW w:w="4361" w:type="dxa"/>
            <w:tcBorders>
              <w:top w:val="nil"/>
              <w:left w:val="nil"/>
              <w:bottom w:val="nil"/>
              <w:right w:val="nil"/>
            </w:tcBorders>
          </w:tcPr>
          <w:p w:rsidR="000F4FF4" w:rsidRPr="005C24AD" w:rsidRDefault="00E37FCA">
            <w:pPr>
              <w:pStyle w:val="TableParagraph"/>
              <w:spacing w:before="3"/>
              <w:ind w:left="456"/>
              <w:rPr>
                <w:rFonts w:ascii="Sylfaen" w:eastAsia="Arial" w:hAnsi="Sylfaen" w:cs="Arial"/>
                <w:sz w:val="17"/>
                <w:szCs w:val="17"/>
                <w:lang w:val="ka-GE"/>
              </w:rPr>
            </w:pPr>
            <w:r w:rsidRPr="005C24AD">
              <w:rPr>
                <w:rFonts w:ascii="Sylfaen" w:hAnsi="Sylfaen"/>
                <w:w w:val="105"/>
                <w:sz w:val="17"/>
                <w:lang w:val="ka-GE"/>
              </w:rPr>
              <w:t>პროცენტი</w:t>
            </w:r>
          </w:p>
        </w:tc>
        <w:tc>
          <w:tcPr>
            <w:tcW w:w="1279" w:type="dxa"/>
            <w:tcBorders>
              <w:top w:val="nil"/>
              <w:left w:val="nil"/>
              <w:bottom w:val="nil"/>
              <w:right w:val="nil"/>
            </w:tcBorders>
          </w:tcPr>
          <w:p w:rsidR="000F4FF4" w:rsidRPr="005C24AD" w:rsidRDefault="00EC2250">
            <w:pPr>
              <w:pStyle w:val="TableParagraph"/>
              <w:spacing w:before="3"/>
              <w:ind w:right="95"/>
              <w:jc w:val="right"/>
              <w:rPr>
                <w:rFonts w:ascii="Arial" w:eastAsia="Arial" w:hAnsi="Arial" w:cs="Arial"/>
                <w:sz w:val="17"/>
                <w:szCs w:val="17"/>
              </w:rPr>
            </w:pPr>
            <w:r w:rsidRPr="005C24AD">
              <w:rPr>
                <w:rFonts w:ascii="Arial"/>
                <w:sz w:val="17"/>
              </w:rPr>
              <w:t>496</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0F4FF4"/>
        </w:tc>
      </w:tr>
      <w:tr w:rsidR="000F4FF4" w:rsidRPr="005C24AD">
        <w:trPr>
          <w:trHeight w:hRule="exact" w:val="218"/>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99</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გადასახადი</w:t>
            </w:r>
          </w:p>
        </w:tc>
        <w:tc>
          <w:tcPr>
            <w:tcW w:w="1279" w:type="dxa"/>
            <w:tcBorders>
              <w:top w:val="nil"/>
              <w:left w:val="nil"/>
              <w:bottom w:val="nil"/>
              <w:right w:val="nil"/>
            </w:tcBorders>
          </w:tcPr>
          <w:p w:rsidR="000F4FF4" w:rsidRPr="005C24AD" w:rsidRDefault="00EC2250">
            <w:pPr>
              <w:pStyle w:val="TableParagraph"/>
              <w:spacing w:before="4"/>
              <w:ind w:left="643"/>
              <w:rPr>
                <w:rFonts w:ascii="Arial" w:eastAsia="Arial" w:hAnsi="Arial" w:cs="Arial"/>
                <w:sz w:val="17"/>
                <w:szCs w:val="17"/>
              </w:rPr>
            </w:pPr>
            <w:r w:rsidRPr="005C24AD">
              <w:rPr>
                <w:rFonts w:ascii="Arial"/>
                <w:w w:val="105"/>
                <w:sz w:val="17"/>
              </w:rPr>
              <w:t>12,305</w:t>
            </w:r>
          </w:p>
        </w:tc>
        <w:tc>
          <w:tcPr>
            <w:tcW w:w="358" w:type="dxa"/>
            <w:tcBorders>
              <w:top w:val="nil"/>
              <w:left w:val="nil"/>
              <w:bottom w:val="nil"/>
              <w:right w:val="nil"/>
            </w:tcBorders>
          </w:tcPr>
          <w:p w:rsidR="000F4FF4" w:rsidRPr="005C24AD" w:rsidRDefault="000F4FF4"/>
        </w:tc>
        <w:tc>
          <w:tcPr>
            <w:tcW w:w="1378" w:type="dxa"/>
            <w:tcBorders>
              <w:top w:val="nil"/>
              <w:left w:val="nil"/>
              <w:bottom w:val="nil"/>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nil"/>
              <w:right w:val="nil"/>
            </w:tcBorders>
            <w:shd w:val="clear" w:color="auto" w:fill="DADADA"/>
          </w:tcPr>
          <w:p w:rsidR="000F4FF4" w:rsidRPr="005C24AD" w:rsidRDefault="00EC2250">
            <w:pPr>
              <w:pStyle w:val="TableParagraph"/>
              <w:spacing w:before="4"/>
              <w:ind w:left="518"/>
              <w:rPr>
                <w:rFonts w:ascii="Arial" w:eastAsia="Arial" w:hAnsi="Arial" w:cs="Arial"/>
                <w:sz w:val="17"/>
                <w:szCs w:val="17"/>
              </w:rPr>
            </w:pPr>
            <w:r w:rsidRPr="005C24AD">
              <w:rPr>
                <w:rFonts w:ascii="Arial"/>
                <w:w w:val="105"/>
                <w:sz w:val="17"/>
              </w:rPr>
              <w:t>27,200</w:t>
            </w:r>
          </w:p>
        </w:tc>
      </w:tr>
      <w:tr w:rsidR="000F4FF4" w:rsidRPr="005C24AD">
        <w:trPr>
          <w:trHeight w:hRule="exact" w:val="443"/>
        </w:trPr>
        <w:tc>
          <w:tcPr>
            <w:tcW w:w="807" w:type="dxa"/>
            <w:tcBorders>
              <w:top w:val="nil"/>
              <w:left w:val="nil"/>
              <w:bottom w:val="nil"/>
              <w:right w:val="nil"/>
            </w:tcBorders>
          </w:tcPr>
          <w:p w:rsidR="000F4FF4" w:rsidRPr="005C24AD" w:rsidRDefault="00EC2250">
            <w:pPr>
              <w:pStyle w:val="TableParagraph"/>
              <w:spacing w:before="4"/>
              <w:ind w:left="56"/>
              <w:rPr>
                <w:rFonts w:ascii="Arial" w:eastAsia="Arial" w:hAnsi="Arial" w:cs="Arial"/>
                <w:sz w:val="17"/>
                <w:szCs w:val="17"/>
              </w:rPr>
            </w:pPr>
            <w:r w:rsidRPr="005C24AD">
              <w:rPr>
                <w:rFonts w:ascii="Arial"/>
                <w:spacing w:val="1"/>
                <w:w w:val="105"/>
                <w:sz w:val="17"/>
              </w:rPr>
              <w:t>101</w:t>
            </w:r>
          </w:p>
        </w:tc>
        <w:tc>
          <w:tcPr>
            <w:tcW w:w="4361" w:type="dxa"/>
            <w:tcBorders>
              <w:top w:val="nil"/>
              <w:left w:val="nil"/>
              <w:bottom w:val="nil"/>
              <w:right w:val="nil"/>
            </w:tcBorders>
          </w:tcPr>
          <w:p w:rsidR="000F4FF4" w:rsidRPr="005C24AD" w:rsidRDefault="00E37FCA">
            <w:pPr>
              <w:pStyle w:val="TableParagraph"/>
              <w:spacing w:before="4"/>
              <w:ind w:left="456"/>
              <w:rPr>
                <w:rFonts w:ascii="Sylfaen" w:eastAsia="Arial" w:hAnsi="Sylfaen" w:cs="Arial"/>
                <w:sz w:val="17"/>
                <w:szCs w:val="17"/>
                <w:lang w:val="ka-GE"/>
              </w:rPr>
            </w:pPr>
            <w:r w:rsidRPr="005C24AD">
              <w:rPr>
                <w:rFonts w:ascii="Sylfaen" w:hAnsi="Sylfaen"/>
                <w:w w:val="105"/>
                <w:sz w:val="17"/>
                <w:lang w:val="ka-GE"/>
              </w:rPr>
              <w:t>დივიდენდი</w:t>
            </w:r>
          </w:p>
        </w:tc>
        <w:tc>
          <w:tcPr>
            <w:tcW w:w="1279" w:type="dxa"/>
            <w:tcBorders>
              <w:top w:val="nil"/>
              <w:left w:val="nil"/>
              <w:bottom w:val="single" w:sz="8" w:space="0" w:color="000000"/>
              <w:right w:val="nil"/>
            </w:tcBorders>
          </w:tcPr>
          <w:p w:rsidR="000F4FF4" w:rsidRPr="005C24AD" w:rsidRDefault="00EC2250">
            <w:pPr>
              <w:pStyle w:val="TableParagraph"/>
              <w:spacing w:before="4"/>
              <w:ind w:left="643"/>
              <w:rPr>
                <w:rFonts w:ascii="Arial" w:eastAsia="Arial" w:hAnsi="Arial" w:cs="Arial"/>
                <w:sz w:val="17"/>
                <w:szCs w:val="17"/>
              </w:rPr>
            </w:pPr>
            <w:r w:rsidRPr="005C24AD">
              <w:rPr>
                <w:rFonts w:ascii="Arial"/>
                <w:w w:val="105"/>
                <w:sz w:val="17"/>
              </w:rPr>
              <w:t>50,000</w:t>
            </w:r>
          </w:p>
        </w:tc>
        <w:tc>
          <w:tcPr>
            <w:tcW w:w="358" w:type="dxa"/>
            <w:tcBorders>
              <w:top w:val="nil"/>
              <w:left w:val="nil"/>
              <w:bottom w:val="nil"/>
              <w:right w:val="nil"/>
            </w:tcBorders>
          </w:tcPr>
          <w:p w:rsidR="000F4FF4" w:rsidRPr="005C24AD" w:rsidRDefault="000F4FF4"/>
        </w:tc>
        <w:tc>
          <w:tcPr>
            <w:tcW w:w="1378" w:type="dxa"/>
            <w:tcBorders>
              <w:top w:val="nil"/>
              <w:left w:val="nil"/>
              <w:bottom w:val="single" w:sz="8" w:space="0" w:color="000000"/>
              <w:right w:val="nil"/>
            </w:tcBorders>
          </w:tcPr>
          <w:p w:rsidR="000F4FF4" w:rsidRPr="005C24AD" w:rsidRDefault="000F4FF4"/>
        </w:tc>
        <w:tc>
          <w:tcPr>
            <w:tcW w:w="386" w:type="dxa"/>
            <w:tcBorders>
              <w:top w:val="nil"/>
              <w:left w:val="nil"/>
              <w:bottom w:val="nil"/>
              <w:right w:val="nil"/>
            </w:tcBorders>
          </w:tcPr>
          <w:p w:rsidR="000F4FF4" w:rsidRPr="005C24AD" w:rsidRDefault="000F4FF4"/>
        </w:tc>
        <w:tc>
          <w:tcPr>
            <w:tcW w:w="1154" w:type="dxa"/>
            <w:tcBorders>
              <w:top w:val="nil"/>
              <w:left w:val="nil"/>
              <w:bottom w:val="single" w:sz="8" w:space="0" w:color="000000"/>
              <w:right w:val="nil"/>
            </w:tcBorders>
            <w:shd w:val="clear" w:color="auto" w:fill="DADADA"/>
          </w:tcPr>
          <w:p w:rsidR="000F4FF4" w:rsidRPr="005C24AD" w:rsidRDefault="00EC2250">
            <w:pPr>
              <w:pStyle w:val="TableParagraph"/>
              <w:spacing w:before="4"/>
              <w:ind w:left="419"/>
              <w:rPr>
                <w:rFonts w:ascii="Arial" w:eastAsia="Arial" w:hAnsi="Arial" w:cs="Arial"/>
                <w:sz w:val="17"/>
                <w:szCs w:val="17"/>
              </w:rPr>
            </w:pPr>
            <w:r w:rsidRPr="005C24AD">
              <w:rPr>
                <w:rFonts w:ascii="Arial"/>
                <w:w w:val="105"/>
                <w:sz w:val="17"/>
              </w:rPr>
              <w:t>150,000</w:t>
            </w:r>
          </w:p>
        </w:tc>
      </w:tr>
      <w:tr w:rsidR="000F4FF4" w:rsidRPr="005C24AD">
        <w:trPr>
          <w:trHeight w:hRule="exact" w:val="230"/>
        </w:trPr>
        <w:tc>
          <w:tcPr>
            <w:tcW w:w="807" w:type="dxa"/>
            <w:tcBorders>
              <w:top w:val="nil"/>
              <w:left w:val="nil"/>
              <w:bottom w:val="nil"/>
              <w:right w:val="nil"/>
            </w:tcBorders>
          </w:tcPr>
          <w:p w:rsidR="000F4FF4" w:rsidRPr="005C24AD" w:rsidRDefault="000F4FF4"/>
        </w:tc>
        <w:tc>
          <w:tcPr>
            <w:tcW w:w="4361" w:type="dxa"/>
            <w:tcBorders>
              <w:top w:val="nil"/>
              <w:left w:val="nil"/>
              <w:bottom w:val="nil"/>
              <w:right w:val="nil"/>
            </w:tcBorders>
          </w:tcPr>
          <w:p w:rsidR="000F4FF4" w:rsidRPr="005C24AD" w:rsidRDefault="000F4FF4"/>
        </w:tc>
        <w:tc>
          <w:tcPr>
            <w:tcW w:w="1279" w:type="dxa"/>
            <w:tcBorders>
              <w:top w:val="single" w:sz="8" w:space="0" w:color="000000"/>
              <w:left w:val="nil"/>
              <w:bottom w:val="single" w:sz="8" w:space="0" w:color="000000"/>
              <w:right w:val="nil"/>
            </w:tcBorders>
          </w:tcPr>
          <w:p w:rsidR="000F4FF4" w:rsidRPr="005C24AD" w:rsidRDefault="00EC2250">
            <w:pPr>
              <w:pStyle w:val="TableParagraph"/>
              <w:spacing w:line="179" w:lineRule="exact"/>
              <w:ind w:left="398"/>
              <w:rPr>
                <w:rFonts w:ascii="Arial" w:eastAsia="Arial" w:hAnsi="Arial" w:cs="Arial"/>
                <w:sz w:val="17"/>
                <w:szCs w:val="17"/>
              </w:rPr>
            </w:pPr>
            <w:r w:rsidRPr="005C24AD">
              <w:rPr>
                <w:rFonts w:ascii="Arial"/>
                <w:w w:val="105"/>
                <w:sz w:val="17"/>
              </w:rPr>
              <w:t>3,354,283</w:t>
            </w:r>
          </w:p>
        </w:tc>
        <w:tc>
          <w:tcPr>
            <w:tcW w:w="358" w:type="dxa"/>
            <w:tcBorders>
              <w:top w:val="nil"/>
              <w:left w:val="nil"/>
              <w:bottom w:val="nil"/>
              <w:right w:val="nil"/>
            </w:tcBorders>
          </w:tcPr>
          <w:p w:rsidR="000F4FF4" w:rsidRPr="005C24AD" w:rsidRDefault="000F4FF4"/>
        </w:tc>
        <w:tc>
          <w:tcPr>
            <w:tcW w:w="1378" w:type="dxa"/>
            <w:tcBorders>
              <w:top w:val="single" w:sz="8" w:space="0" w:color="000000"/>
              <w:left w:val="nil"/>
              <w:bottom w:val="single" w:sz="8" w:space="0" w:color="000000"/>
              <w:right w:val="nil"/>
            </w:tcBorders>
          </w:tcPr>
          <w:p w:rsidR="000F4FF4" w:rsidRPr="005C24AD" w:rsidRDefault="00EC2250">
            <w:pPr>
              <w:pStyle w:val="TableParagraph"/>
              <w:spacing w:line="179" w:lineRule="exact"/>
              <w:ind w:left="496"/>
              <w:rPr>
                <w:rFonts w:ascii="Arial" w:eastAsia="Arial" w:hAnsi="Arial" w:cs="Arial"/>
                <w:sz w:val="17"/>
                <w:szCs w:val="17"/>
              </w:rPr>
            </w:pPr>
            <w:r w:rsidRPr="005C24AD">
              <w:rPr>
                <w:rFonts w:ascii="Arial"/>
                <w:w w:val="105"/>
                <w:sz w:val="17"/>
              </w:rPr>
              <w:t>3,354,283</w:t>
            </w:r>
          </w:p>
        </w:tc>
        <w:tc>
          <w:tcPr>
            <w:tcW w:w="386" w:type="dxa"/>
            <w:tcBorders>
              <w:top w:val="nil"/>
              <w:left w:val="nil"/>
              <w:bottom w:val="nil"/>
              <w:right w:val="nil"/>
            </w:tcBorders>
          </w:tcPr>
          <w:p w:rsidR="000F4FF4" w:rsidRPr="005C24AD" w:rsidRDefault="000F4FF4"/>
        </w:tc>
        <w:tc>
          <w:tcPr>
            <w:tcW w:w="1154" w:type="dxa"/>
            <w:tcBorders>
              <w:top w:val="single" w:sz="8" w:space="0" w:color="000000"/>
              <w:left w:val="nil"/>
              <w:bottom w:val="single" w:sz="8" w:space="0" w:color="000000"/>
              <w:right w:val="nil"/>
            </w:tcBorders>
            <w:shd w:val="clear" w:color="auto" w:fill="DADADA"/>
          </w:tcPr>
          <w:p w:rsidR="000F4FF4" w:rsidRPr="005C24AD" w:rsidRDefault="00EC2250">
            <w:pPr>
              <w:pStyle w:val="TableParagraph"/>
              <w:spacing w:line="179" w:lineRule="exact"/>
              <w:ind w:right="96"/>
              <w:jc w:val="right"/>
              <w:rPr>
                <w:rFonts w:ascii="Arial" w:eastAsia="Arial" w:hAnsi="Arial" w:cs="Arial"/>
                <w:sz w:val="17"/>
                <w:szCs w:val="17"/>
              </w:rPr>
            </w:pPr>
            <w:r w:rsidRPr="005C24AD">
              <w:rPr>
                <w:rFonts w:ascii="Arial"/>
                <w:sz w:val="17"/>
              </w:rPr>
              <w:t>0</w:t>
            </w:r>
          </w:p>
        </w:tc>
      </w:tr>
    </w:tbl>
    <w:p w:rsidR="000F4FF4" w:rsidRPr="005C24AD" w:rsidRDefault="000F4FF4">
      <w:pPr>
        <w:spacing w:line="179" w:lineRule="exact"/>
        <w:jc w:val="right"/>
        <w:rPr>
          <w:rFonts w:ascii="Arial" w:eastAsia="Arial" w:hAnsi="Arial" w:cs="Arial"/>
          <w:sz w:val="17"/>
          <w:szCs w:val="17"/>
        </w:rPr>
        <w:sectPr w:rsidR="000F4FF4" w:rsidRPr="005C24AD">
          <w:headerReference w:type="default" r:id="rId205"/>
          <w:footerReference w:type="default" r:id="rId206"/>
          <w:pgSz w:w="11910" w:h="16840"/>
          <w:pgMar w:top="1360" w:right="1000" w:bottom="280" w:left="960" w:header="0" w:footer="0" w:gutter="0"/>
          <w:cols w:space="720"/>
        </w:sectPr>
      </w:pPr>
    </w:p>
    <w:p w:rsidR="000F4FF4" w:rsidRPr="005C24AD" w:rsidRDefault="000F4FF4">
      <w:pPr>
        <w:spacing w:before="10" w:line="180" w:lineRule="exact"/>
        <w:rPr>
          <w:sz w:val="18"/>
          <w:szCs w:val="18"/>
        </w:rPr>
      </w:pPr>
    </w:p>
    <w:p w:rsidR="000F4FF4" w:rsidRPr="005C24AD" w:rsidRDefault="000F4FF4">
      <w:pPr>
        <w:spacing w:line="200" w:lineRule="exact"/>
        <w:rPr>
          <w:sz w:val="20"/>
          <w:szCs w:val="20"/>
        </w:rPr>
      </w:pPr>
    </w:p>
    <w:p w:rsidR="000F4FF4" w:rsidRPr="005C24AD" w:rsidRDefault="002C7EF9">
      <w:pPr>
        <w:pStyle w:val="BodyText"/>
        <w:tabs>
          <w:tab w:val="left" w:pos="1331"/>
          <w:tab w:val="left" w:pos="5791"/>
        </w:tabs>
        <w:spacing w:before="69"/>
        <w:ind w:firstLine="0"/>
        <w:rPr>
          <w:rFonts w:cs="Times New Roman"/>
        </w:rPr>
      </w:pPr>
      <w:r w:rsidRPr="005C24AD">
        <w:rPr>
          <w:noProof/>
        </w:rPr>
        <mc:AlternateContent>
          <mc:Choice Requires="wps">
            <w:drawing>
              <wp:anchor distT="0" distB="0" distL="114300" distR="114300" simplePos="0" relativeHeight="503292748" behindDoc="1" locked="0" layoutInCell="1" allowOverlap="1" wp14:anchorId="11098AB8" wp14:editId="361B7FD9">
                <wp:simplePos x="0" y="0"/>
                <wp:positionH relativeFrom="page">
                  <wp:posOffset>4690110</wp:posOffset>
                </wp:positionH>
                <wp:positionV relativeFrom="paragraph">
                  <wp:posOffset>-135890</wp:posOffset>
                </wp:positionV>
                <wp:extent cx="2626360" cy="731520"/>
                <wp:effectExtent l="3810" t="0" r="0" b="4445"/>
                <wp:wrapNone/>
                <wp:docPr id="2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3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11" w:type="dxa"/>
                              <w:tblLayout w:type="fixed"/>
                              <w:tblCellMar>
                                <w:left w:w="0" w:type="dxa"/>
                                <w:right w:w="0" w:type="dxa"/>
                              </w:tblCellMar>
                              <w:tblLook w:val="01E0" w:firstRow="1" w:lastRow="1" w:firstColumn="1" w:lastColumn="1" w:noHBand="0" w:noVBand="0"/>
                            </w:tblPr>
                            <w:tblGrid>
                              <w:gridCol w:w="2957"/>
                              <w:gridCol w:w="1154"/>
                            </w:tblGrid>
                            <w:tr w:rsidR="00990473" w:rsidTr="00C0703B">
                              <w:trPr>
                                <w:trHeight w:hRule="exact" w:val="566"/>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C0703B">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Bradley Hand ITC" w:eastAsia="Bradley Hand ITC" w:hAnsi="Bradley Hand ITC" w:cs="Bradley Hand ITC"/>
                                      <w:sz w:val="20"/>
                                      <w:szCs w:val="20"/>
                                    </w:rPr>
                                  </w:pPr>
                                  <w:r>
                                    <w:rPr>
                                      <w:rFonts w:ascii="Bradley Hand ITC"/>
                                      <w:spacing w:val="-1"/>
                                      <w:sz w:val="20"/>
                                    </w:rPr>
                                    <w:t>3/2/X8</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53" type="#_x0000_t202" style="position:absolute;left:0;text-align:left;margin-left:369.3pt;margin-top:-10.7pt;width:206.8pt;height:57.6pt;z-index:-237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sJ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DEiJMOmvRAR41uxYhCU5+hVymY3fdgqEe4hj7bXFV/J8rvCnGxbgjf0RspxdBQUkF8vnnpPns6&#10;4SgDsh0+iQrckL0WFmisZWeKB+VAgA59ejz1xoRSwmUQBdFlBKoSdMtLfxHY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" filled="f" stroked="f">
                <v:textbox inset="0,0,0,0">
                  <w:txbxContent>
                    <w:tbl>
                      <w:tblPr>
                        <w:tblW w:w="4111" w:type="dxa"/>
                        <w:tblLayout w:type="fixed"/>
                        <w:tblCellMar>
                          <w:left w:w="0" w:type="dxa"/>
                          <w:right w:w="0" w:type="dxa"/>
                        </w:tblCellMar>
                        <w:tblLook w:val="01E0" w:firstRow="1" w:lastRow="1" w:firstColumn="1" w:lastColumn="1" w:noHBand="0" w:noVBand="0"/>
                      </w:tblPr>
                      <w:tblGrid>
                        <w:gridCol w:w="2957"/>
                        <w:gridCol w:w="1154"/>
                      </w:tblGrid>
                      <w:tr w:rsidR="00990473" w:rsidTr="00C0703B">
                        <w:trPr>
                          <w:trHeight w:hRule="exact" w:val="566"/>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9" w:lineRule="exact"/>
                              <w:ind w:left="34"/>
                              <w:rPr>
                                <w:rFonts w:ascii="Times New Roman" w:eastAsia="Times New Roman" w:hAnsi="Times New Roman" w:cs="Times New Roman"/>
                                <w:sz w:val="16"/>
                                <w:szCs w:val="16"/>
                              </w:rPr>
                            </w:pPr>
                            <w:r>
                              <w:rPr>
                                <w:rFonts w:ascii="Sylfaen" w:hAnsi="Sylfaen"/>
                                <w:spacing w:val="-1"/>
                                <w:sz w:val="16"/>
                                <w:szCs w:val="16"/>
                                <w:lang w:val="ka-GE"/>
                              </w:rPr>
                              <w:t>პროგრამა მოამზადა</w:t>
                            </w:r>
                            <w:r w:rsidRPr="00DE4878">
                              <w:rPr>
                                <w:rFonts w:ascii="Times New Roman"/>
                                <w:spacing w:val="-1"/>
                                <w:sz w:val="16"/>
                                <w:szCs w:val="16"/>
                              </w:rPr>
                              <w:t>:</w:t>
                            </w:r>
                          </w:p>
                          <w:p w:rsidR="00990473" w:rsidRPr="00DE4878" w:rsidRDefault="00990473" w:rsidP="00C0703B">
                            <w:pPr>
                              <w:pStyle w:val="TableParagraph"/>
                              <w:spacing w:before="6"/>
                              <w:ind w:left="34"/>
                              <w:rPr>
                                <w:rFonts w:ascii="Monotype Corsiva" w:eastAsia="Monotype Corsiva" w:hAnsi="Monotype Corsiva" w:cs="Monotype Corsiva"/>
                                <w:sz w:val="16"/>
                                <w:szCs w:val="16"/>
                              </w:rPr>
                            </w:pPr>
                            <w:r w:rsidRPr="00DE4878">
                              <w:rPr>
                                <w:rFonts w:ascii="Sylfaen" w:hAnsi="Sylfaen"/>
                                <w:b/>
                                <w:i/>
                                <w:sz w:val="16"/>
                                <w:szCs w:val="16"/>
                                <w:lang w:val="ka-GE"/>
                              </w:rPr>
                              <w:t>ვ.პ.რ.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Monotype Corsiva" w:eastAsia="Monotype Corsiva" w:hAnsi="Monotype Corsiva" w:cs="Monotype Corsiva"/>
                                <w:sz w:val="24"/>
                                <w:szCs w:val="24"/>
                              </w:rPr>
                            </w:pPr>
                            <w:r>
                              <w:rPr>
                                <w:rFonts w:ascii="Monotype Corsiva"/>
                                <w:b/>
                                <w:i/>
                                <w:sz w:val="24"/>
                              </w:rPr>
                              <w:t>18/9/X7</w:t>
                            </w:r>
                          </w:p>
                        </w:tc>
                      </w:tr>
                      <w:tr w:rsidR="00990473" w:rsidTr="00C0703B">
                        <w:trPr>
                          <w:trHeight w:hRule="exact" w:val="569"/>
                        </w:trPr>
                        <w:tc>
                          <w:tcPr>
                            <w:tcW w:w="2957" w:type="dxa"/>
                            <w:tcBorders>
                              <w:top w:val="single" w:sz="7" w:space="0" w:color="000000"/>
                              <w:left w:val="single" w:sz="7" w:space="0" w:color="000000"/>
                              <w:bottom w:val="single" w:sz="7" w:space="0" w:color="000000"/>
                              <w:right w:val="single" w:sz="7" w:space="0" w:color="000000"/>
                            </w:tcBorders>
                          </w:tcPr>
                          <w:p w:rsidR="00990473" w:rsidRPr="00DE4878" w:rsidRDefault="00990473" w:rsidP="00C0703B">
                            <w:pPr>
                              <w:pStyle w:val="TableParagraph"/>
                              <w:spacing w:line="267" w:lineRule="exact"/>
                              <w:ind w:left="34"/>
                              <w:rPr>
                                <w:rFonts w:ascii="Bradley Hand ITC" w:eastAsia="Bradley Hand ITC" w:hAnsi="Bradley Hand ITC" w:cs="Bradley Hand ITC"/>
                                <w:sz w:val="16"/>
                                <w:szCs w:val="16"/>
                              </w:rPr>
                            </w:pPr>
                            <w:r>
                              <w:rPr>
                                <w:rFonts w:ascii="Sylfaen" w:hAnsi="Sylfaen"/>
                                <w:spacing w:val="-1"/>
                                <w:sz w:val="16"/>
                                <w:szCs w:val="16"/>
                                <w:lang w:val="ka-GE"/>
                              </w:rPr>
                              <w:t>გარიგების პარტნიორის მიმოხილვა დასრულებისას</w:t>
                            </w:r>
                            <w:r w:rsidRPr="00DE4878">
                              <w:rPr>
                                <w:rFonts w:ascii="Times New Roman"/>
                                <w:spacing w:val="-1"/>
                                <w:sz w:val="16"/>
                                <w:szCs w:val="16"/>
                              </w:rPr>
                              <w:t>:</w:t>
                            </w:r>
                            <w:r>
                              <w:rPr>
                                <w:rFonts w:ascii="Sylfaen" w:hAnsi="Sylfaen"/>
                                <w:spacing w:val="-1"/>
                                <w:sz w:val="16"/>
                                <w:szCs w:val="16"/>
                                <w:lang w:val="ka-GE"/>
                              </w:rPr>
                              <w:t xml:space="preserve"> პ.ა.რ.</w:t>
                            </w:r>
                          </w:p>
                        </w:tc>
                        <w:tc>
                          <w:tcPr>
                            <w:tcW w:w="1154" w:type="dxa"/>
                            <w:tcBorders>
                              <w:top w:val="single" w:sz="7" w:space="0" w:color="000000"/>
                              <w:left w:val="single" w:sz="7" w:space="0" w:color="000000"/>
                              <w:bottom w:val="single" w:sz="7" w:space="0" w:color="000000"/>
                              <w:right w:val="single" w:sz="7" w:space="0" w:color="000000"/>
                            </w:tcBorders>
                          </w:tcPr>
                          <w:p w:rsidR="00990473" w:rsidRDefault="00990473" w:rsidP="00C0703B">
                            <w:pPr>
                              <w:pStyle w:val="TableParagraph"/>
                              <w:spacing w:line="267" w:lineRule="exact"/>
                              <w:ind w:left="32"/>
                              <w:rPr>
                                <w:rFonts w:ascii="Times New Roman" w:eastAsia="Times New Roman" w:hAnsi="Times New Roman" w:cs="Times New Roman"/>
                                <w:sz w:val="24"/>
                                <w:szCs w:val="24"/>
                              </w:rPr>
                            </w:pPr>
                            <w:r>
                              <w:rPr>
                                <w:rFonts w:ascii="Sylfaen" w:hAnsi="Sylfaen"/>
                                <w:spacing w:val="-1"/>
                                <w:sz w:val="24"/>
                                <w:lang w:val="ka-GE"/>
                              </w:rPr>
                              <w:t>თარიღი</w:t>
                            </w:r>
                            <w:r>
                              <w:rPr>
                                <w:rFonts w:ascii="Times New Roman"/>
                                <w:spacing w:val="-1"/>
                                <w:sz w:val="24"/>
                              </w:rPr>
                              <w:t>:</w:t>
                            </w:r>
                          </w:p>
                          <w:p w:rsidR="00990473" w:rsidRDefault="00990473" w:rsidP="00C0703B">
                            <w:pPr>
                              <w:pStyle w:val="TableParagraph"/>
                              <w:spacing w:before="6"/>
                              <w:ind w:left="32"/>
                              <w:rPr>
                                <w:rFonts w:ascii="Bradley Hand ITC" w:eastAsia="Bradley Hand ITC" w:hAnsi="Bradley Hand ITC" w:cs="Bradley Hand ITC"/>
                                <w:sz w:val="20"/>
                                <w:szCs w:val="20"/>
                              </w:rPr>
                            </w:pPr>
                            <w:r>
                              <w:rPr>
                                <w:rFonts w:ascii="Bradley Hand ITC"/>
                                <w:spacing w:val="-1"/>
                                <w:sz w:val="20"/>
                              </w:rPr>
                              <w:t>3/2/X8</w:t>
                            </w:r>
                          </w:p>
                        </w:tc>
                      </w:tr>
                    </w:tbl>
                    <w:p w:rsidR="00990473" w:rsidRDefault="00990473"/>
                  </w:txbxContent>
                </v:textbox>
                <w10:wrap anchorx="page"/>
              </v:shape>
            </w:pict>
          </mc:Fallback>
        </mc:AlternateContent>
      </w:r>
      <w:bookmarkStart w:id="147" w:name="U2-1"/>
      <w:bookmarkEnd w:id="147"/>
      <w:r w:rsidR="00EC2250" w:rsidRPr="005C24AD">
        <w:rPr>
          <w:spacing w:val="-17"/>
          <w:u w:val="single" w:color="000000"/>
        </w:rPr>
        <w:t xml:space="preserve"> </w:t>
      </w:r>
      <w:r w:rsidR="004822CC" w:rsidRPr="005C24AD">
        <w:rPr>
          <w:rFonts w:ascii="Sylfaen" w:hAnsi="Sylfaen"/>
          <w:spacing w:val="-1"/>
          <w:u w:val="single" w:color="000000"/>
          <w:lang w:val="ka-GE"/>
        </w:rPr>
        <w:t>დამკვეთი</w:t>
      </w:r>
      <w:r w:rsidR="00EC2250" w:rsidRPr="005C24AD">
        <w:rPr>
          <w:spacing w:val="-1"/>
          <w:u w:val="single" w:color="000000"/>
        </w:rPr>
        <w:t>:</w:t>
      </w:r>
      <w:r w:rsidR="00EC2250" w:rsidRPr="005C24AD">
        <w:rPr>
          <w:spacing w:val="-1"/>
          <w:u w:val="single" w:color="000000"/>
        </w:rPr>
        <w:tab/>
      </w:r>
      <w:r w:rsidR="00541F5D" w:rsidRPr="005C24AD">
        <w:rPr>
          <w:rFonts w:ascii="Sylfaen" w:hAnsi="Sylfaen"/>
          <w:spacing w:val="-1"/>
          <w:u w:val="single" w:color="000000"/>
          <w:lang w:val="ka-GE"/>
        </w:rPr>
        <w:t>მენ ოფ მუურგეით (ხანადუ) ლიმითიდ</w:t>
      </w:r>
      <w:r w:rsidR="00EC2250" w:rsidRPr="005C24AD">
        <w:rPr>
          <w:u w:val="single" w:color="000000"/>
        </w:rPr>
        <w:t xml:space="preserve"> </w:t>
      </w:r>
      <w:r w:rsidR="00EC2250" w:rsidRPr="005C24AD">
        <w:rPr>
          <w:u w:val="single" w:color="000000"/>
        </w:rPr>
        <w:tab/>
      </w:r>
    </w:p>
    <w:p w:rsidR="000F4FF4" w:rsidRPr="005C24AD" w:rsidRDefault="000F4FF4">
      <w:pPr>
        <w:spacing w:before="1" w:line="220" w:lineRule="exact"/>
      </w:pPr>
    </w:p>
    <w:p w:rsidR="000F4FF4" w:rsidRPr="005C24AD" w:rsidRDefault="00EC2250">
      <w:pPr>
        <w:pStyle w:val="BodyText"/>
        <w:tabs>
          <w:tab w:val="left" w:pos="1331"/>
          <w:tab w:val="left" w:pos="5791"/>
        </w:tabs>
        <w:spacing w:before="69"/>
        <w:ind w:left="105" w:firstLine="0"/>
        <w:rPr>
          <w:rFonts w:cs="Times New Roman"/>
        </w:rPr>
      </w:pPr>
      <w:r w:rsidRPr="005C24AD">
        <w:rPr>
          <w:spacing w:val="-3"/>
          <w:u w:val="single" w:color="000000"/>
        </w:rPr>
        <w:t xml:space="preserve"> </w:t>
      </w:r>
      <w:r w:rsidR="004822CC" w:rsidRPr="005C24AD">
        <w:rPr>
          <w:rFonts w:ascii="Sylfaen" w:hAnsi="Sylfaen"/>
          <w:spacing w:val="-1"/>
          <w:u w:val="single" w:color="000000"/>
          <w:lang w:val="ka-GE"/>
        </w:rPr>
        <w:t>პერიოდი</w:t>
      </w:r>
      <w:r w:rsidRPr="005C24AD">
        <w:rPr>
          <w:spacing w:val="-1"/>
          <w:u w:val="single" w:color="000000"/>
        </w:rPr>
        <w:t>:</w:t>
      </w:r>
      <w:r w:rsidRPr="005C24AD">
        <w:rPr>
          <w:spacing w:val="-1"/>
          <w:u w:val="single" w:color="000000"/>
        </w:rPr>
        <w:tab/>
      </w:r>
      <w:r w:rsidR="004822CC" w:rsidRPr="005C24AD">
        <w:rPr>
          <w:rFonts w:ascii="Sylfaen" w:hAnsi="Sylfaen"/>
          <w:spacing w:val="-1"/>
          <w:u w:val="single" w:color="000000"/>
          <w:lang w:val="ka-GE"/>
        </w:rPr>
        <w:t>20X7 წ. 30 ივნისი</w:t>
      </w:r>
      <w:r w:rsidRPr="005C24AD">
        <w:rPr>
          <w:u w:val="single" w:color="000000"/>
        </w:rPr>
        <w:tab/>
      </w:r>
    </w:p>
    <w:p w:rsidR="000F4FF4" w:rsidRPr="005C24AD" w:rsidRDefault="000F4FF4">
      <w:pPr>
        <w:spacing w:before="9" w:line="180" w:lineRule="exact"/>
        <w:rPr>
          <w:sz w:val="18"/>
          <w:szCs w:val="18"/>
        </w:rPr>
      </w:pPr>
    </w:p>
    <w:p w:rsidR="000F4FF4" w:rsidRPr="005C24AD" w:rsidRDefault="00E37FCA">
      <w:pPr>
        <w:pStyle w:val="Heading3"/>
        <w:rPr>
          <w:rFonts w:cs="Times New Roman"/>
          <w:b w:val="0"/>
          <w:bCs w:val="0"/>
        </w:rPr>
      </w:pPr>
      <w:r w:rsidRPr="005C24AD">
        <w:rPr>
          <w:rFonts w:ascii="Sylfaen" w:hAnsi="Sylfaen"/>
          <w:lang w:val="ka-GE"/>
        </w:rPr>
        <w:t>ნომინალური საბუღალტრო</w:t>
      </w:r>
      <w:r w:rsidRPr="005C24AD">
        <w:rPr>
          <w:rFonts w:ascii="Sylfaen" w:hAnsi="Sylfaen"/>
          <w:b w:val="0"/>
          <w:lang w:val="ka-GE"/>
        </w:rPr>
        <w:t xml:space="preserve"> </w:t>
      </w:r>
      <w:r w:rsidRPr="005C24AD">
        <w:rPr>
          <w:rFonts w:ascii="Sylfaen" w:hAnsi="Sylfaen"/>
          <w:lang w:val="ka-GE"/>
        </w:rPr>
        <w:t xml:space="preserve">წიგნი </w:t>
      </w:r>
    </w:p>
    <w:p w:rsidR="000F4FF4" w:rsidRPr="005C24AD" w:rsidRDefault="002C7EF9">
      <w:pPr>
        <w:pStyle w:val="Heading4"/>
        <w:spacing w:before="243"/>
        <w:ind w:left="163"/>
        <w:rPr>
          <w:rFonts w:ascii="Sylfaen" w:hAnsi="Sylfaen" w:cs="Times New Roman"/>
          <w:b w:val="0"/>
          <w:bCs w:val="0"/>
          <w:lang w:val="ka-GE"/>
        </w:rPr>
      </w:pPr>
      <w:r w:rsidRPr="005C24AD">
        <w:rPr>
          <w:noProof/>
        </w:rPr>
        <mc:AlternateContent>
          <mc:Choice Requires="wps">
            <w:drawing>
              <wp:anchor distT="0" distB="0" distL="114300" distR="114300" simplePos="0" relativeHeight="503292749" behindDoc="1" locked="0" layoutInCell="1" allowOverlap="1" wp14:anchorId="64B5CFED" wp14:editId="2DF6A911">
                <wp:simplePos x="0" y="0"/>
                <wp:positionH relativeFrom="page">
                  <wp:posOffset>4739005</wp:posOffset>
                </wp:positionH>
                <wp:positionV relativeFrom="paragraph">
                  <wp:posOffset>146685</wp:posOffset>
                </wp:positionV>
                <wp:extent cx="2577465" cy="6807835"/>
                <wp:effectExtent l="0" t="3810" r="0" b="0"/>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680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00"/>
                              <w:gridCol w:w="1416"/>
                              <w:gridCol w:w="1418"/>
                            </w:tblGrid>
                            <w:tr w:rsidR="00990473">
                              <w:trPr>
                                <w:trHeight w:hRule="exact" w:val="655"/>
                              </w:trPr>
                              <w:tc>
                                <w:tcPr>
                                  <w:tcW w:w="1200" w:type="dxa"/>
                                  <w:tcBorders>
                                    <w:top w:val="single" w:sz="7" w:space="0" w:color="000000"/>
                                    <w:left w:val="single" w:sz="7" w:space="0" w:color="000000"/>
                                    <w:bottom w:val="single" w:sz="7"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416" w:type="dxa"/>
                                  <w:tcBorders>
                                    <w:top w:val="single" w:sz="7"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1418" w:type="dxa"/>
                                  <w:tcBorders>
                                    <w:top w:val="single" w:sz="7"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625"/>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pPr>
                                    <w:pStyle w:val="TableParagraph"/>
                                    <w:spacing w:line="269" w:lineRule="exact"/>
                                    <w:ind w:left="75"/>
                                    <w:rPr>
                                      <w:rFonts w:ascii="Times New Roman" w:eastAsia="Times New Roman" w:hAnsi="Times New Roman" w:cs="Times New Roman"/>
                                      <w:sz w:val="16"/>
                                      <w:szCs w:val="16"/>
                                    </w:rPr>
                                  </w:pPr>
                                  <w:r>
                                    <w:rPr>
                                      <w:rFonts w:ascii="Sylfaen" w:hAnsi="Sylfaen"/>
                                      <w:i/>
                                      <w:spacing w:val="-1"/>
                                      <w:sz w:val="16"/>
                                      <w:szCs w:val="16"/>
                                      <w:lang w:val="ka-GE"/>
                                    </w:rPr>
                                    <w:t>დადასტურებულია</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tc>
                              <w:tc>
                                <w:tcPr>
                                  <w:tcW w:w="1418" w:type="dxa"/>
                                  <w:tcBorders>
                                    <w:top w:val="single" w:sz="7" w:space="0" w:color="000000"/>
                                    <w:left w:val="single" w:sz="7" w:space="0" w:color="000000"/>
                                    <w:bottom w:val="single" w:sz="7" w:space="0" w:color="000000"/>
                                    <w:right w:val="single" w:sz="7" w:space="0" w:color="000000"/>
                                  </w:tcBorders>
                                </w:tcPr>
                                <w:p w:rsidR="00990473" w:rsidRPr="00E2468E" w:rsidRDefault="00990473" w:rsidP="00E2468E">
                                  <w:pPr>
                                    <w:pStyle w:val="TableParagraph"/>
                                    <w:spacing w:line="269" w:lineRule="exact"/>
                                    <w:ind w:left="346" w:right="567"/>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3787"/>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39" w:lineRule="auto"/>
                                    <w:ind w:left="75" w:firstLine="153"/>
                                    <w:rPr>
                                      <w:rFonts w:ascii="Times New Roman" w:eastAsia="Times New Roman" w:hAnsi="Times New Roman" w:cs="Times New Roman"/>
                                      <w:sz w:val="16"/>
                                      <w:szCs w:val="16"/>
                                    </w:rPr>
                                  </w:pPr>
                                  <w:r w:rsidRPr="00C1437C">
                                    <w:rPr>
                                      <w:rFonts w:ascii="Times New Roman"/>
                                      <w:i/>
                                      <w:spacing w:val="-1"/>
                                      <w:sz w:val="16"/>
                                      <w:szCs w:val="16"/>
                                    </w:rPr>
                                    <w:t>No</w:t>
                                  </w:r>
                                  <w:r w:rsidRPr="00C1437C">
                                    <w:rPr>
                                      <w:rFonts w:ascii="Times New Roman"/>
                                      <w:i/>
                                      <w:sz w:val="16"/>
                                      <w:szCs w:val="16"/>
                                    </w:rPr>
                                    <w:t xml:space="preserve"> such</w:t>
                                  </w:r>
                                  <w:r w:rsidRPr="00C1437C">
                                    <w:rPr>
                                      <w:rFonts w:ascii="Times New Roman"/>
                                      <w:i/>
                                      <w:spacing w:val="21"/>
                                      <w:sz w:val="16"/>
                                      <w:szCs w:val="16"/>
                                    </w:rPr>
                                    <w:t xml:space="preserve"> </w:t>
                                  </w:r>
                                  <w:r w:rsidRPr="00C1437C">
                                    <w:rPr>
                                      <w:rFonts w:ascii="Times New Roman"/>
                                      <w:i/>
                                      <w:spacing w:val="-1"/>
                                      <w:sz w:val="16"/>
                                      <w:szCs w:val="16"/>
                                    </w:rPr>
                                    <w:t>restatement</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1118"/>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67" w:lineRule="exact"/>
                                    <w:ind w:left="75"/>
                                    <w:rPr>
                                      <w:rFonts w:ascii="Times New Roman" w:eastAsia="Times New Roman" w:hAnsi="Times New Roman" w:cs="Times New Roman"/>
                                      <w:sz w:val="16"/>
                                      <w:szCs w:val="16"/>
                                    </w:rPr>
                                  </w:pPr>
                                  <w:r>
                                    <w:rPr>
                                      <w:rFonts w:ascii="Sylfaen" w:hAnsi="Sylfaen"/>
                                      <w:i/>
                                      <w:spacing w:val="-1"/>
                                      <w:sz w:val="16"/>
                                      <w:szCs w:val="16"/>
                                      <w:lang w:val="ka-GE"/>
                                    </w:rPr>
                                    <w:t>დადასტურებულია</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1394"/>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40" w:lineRule="exact"/>
                                    <w:rPr>
                                      <w:sz w:val="16"/>
                                      <w:szCs w:val="16"/>
                                    </w:rPr>
                                  </w:pPr>
                                </w:p>
                                <w:p w:rsidR="00990473" w:rsidRPr="00C1437C" w:rsidRDefault="00990473" w:rsidP="00E2468E">
                                  <w:pPr>
                                    <w:pStyle w:val="TableParagraph"/>
                                    <w:spacing w:before="5" w:line="300" w:lineRule="exact"/>
                                    <w:rPr>
                                      <w:sz w:val="16"/>
                                      <w:szCs w:val="16"/>
                                    </w:rPr>
                                  </w:pPr>
                                </w:p>
                                <w:p w:rsidR="00990473" w:rsidRPr="00E2468E" w:rsidRDefault="00990473" w:rsidP="00E2468E">
                                  <w:pPr>
                                    <w:pStyle w:val="TableParagraph"/>
                                    <w:ind w:left="75"/>
                                    <w:rPr>
                                      <w:rFonts w:ascii="Sylfaen" w:eastAsia="Times New Roman" w:hAnsi="Sylfaen" w:cs="Times New Roman"/>
                                      <w:sz w:val="16"/>
                                      <w:szCs w:val="16"/>
                                      <w:lang w:val="ka-GE"/>
                                    </w:rPr>
                                  </w:pPr>
                                  <w:r>
                                    <w:rPr>
                                      <w:rFonts w:ascii="Sylfaen" w:hAnsi="Sylfaen"/>
                                      <w:i/>
                                      <w:spacing w:val="-1"/>
                                      <w:sz w:val="16"/>
                                      <w:szCs w:val="16"/>
                                      <w:lang w:val="ka-GE"/>
                                    </w:rPr>
                                    <w:t>დადასტურებულია</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40" w:lineRule="exact"/>
                                    <w:rPr>
                                      <w:sz w:val="24"/>
                                      <w:szCs w:val="24"/>
                                    </w:rPr>
                                  </w:pPr>
                                </w:p>
                                <w:p w:rsidR="00990473" w:rsidRDefault="00990473" w:rsidP="00E2468E">
                                  <w:pPr>
                                    <w:pStyle w:val="TableParagraph"/>
                                    <w:spacing w:before="5" w:line="300" w:lineRule="exact"/>
                                    <w:rPr>
                                      <w:sz w:val="30"/>
                                      <w:szCs w:val="30"/>
                                    </w:rPr>
                                  </w:pPr>
                                </w:p>
                                <w:p w:rsidR="00990473" w:rsidRDefault="00990473" w:rsidP="00E2468E">
                                  <w:pPr>
                                    <w:pStyle w:val="TableParagraph"/>
                                    <w:ind w:left="274"/>
                                    <w:rPr>
                                      <w:rFonts w:ascii="Times New Roman" w:eastAsia="Times New Roman" w:hAnsi="Times New Roman" w:cs="Times New Roman"/>
                                      <w:sz w:val="24"/>
                                      <w:szCs w:val="24"/>
                                    </w:rPr>
                                  </w:pPr>
                                  <w:r>
                                    <w:rPr>
                                      <w:rFonts w:ascii="Times New Roman"/>
                                      <w:spacing w:val="-1"/>
                                      <w:sz w:val="24"/>
                                    </w:rPr>
                                    <w:t>PAF:</w:t>
                                  </w:r>
                                  <w:r>
                                    <w:rPr>
                                      <w:rFonts w:ascii="Times New Roman"/>
                                      <w:sz w:val="24"/>
                                    </w:rPr>
                                    <w:t xml:space="preserve"> </w:t>
                                  </w:r>
                                  <w:r>
                                    <w:rPr>
                                      <w:rFonts w:ascii="Times New Roman"/>
                                      <w:spacing w:val="-2"/>
                                      <w:sz w:val="24"/>
                                    </w:rPr>
                                    <w:t>B1</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1282"/>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39" w:lineRule="auto"/>
                                    <w:ind w:left="171" w:right="179"/>
                                    <w:jc w:val="center"/>
                                    <w:rPr>
                                      <w:rFonts w:ascii="Times New Roman" w:eastAsia="Times New Roman" w:hAnsi="Times New Roman" w:cs="Times New Roman"/>
                                      <w:sz w:val="16"/>
                                      <w:szCs w:val="16"/>
                                    </w:rPr>
                                  </w:pPr>
                                  <w:r w:rsidRPr="00C1437C">
                                    <w:rPr>
                                      <w:rFonts w:ascii="Times New Roman"/>
                                      <w:i/>
                                      <w:spacing w:val="-1"/>
                                      <w:sz w:val="16"/>
                                      <w:szCs w:val="16"/>
                                    </w:rPr>
                                    <w:t>Sufficient</w:t>
                                  </w:r>
                                  <w:r w:rsidRPr="00C1437C">
                                    <w:rPr>
                                      <w:rFonts w:ascii="Times New Roman"/>
                                      <w:i/>
                                      <w:spacing w:val="26"/>
                                      <w:sz w:val="16"/>
                                      <w:szCs w:val="16"/>
                                    </w:rPr>
                                    <w:t xml:space="preserve"> </w:t>
                                  </w:r>
                                  <w:r w:rsidRPr="00C1437C">
                                    <w:rPr>
                                      <w:rFonts w:ascii="Times New Roman"/>
                                      <w:i/>
                                      <w:spacing w:val="-1"/>
                                      <w:sz w:val="16"/>
                                      <w:szCs w:val="16"/>
                                    </w:rPr>
                                    <w:t>evidence</w:t>
                                  </w:r>
                                  <w:r w:rsidRPr="00C1437C">
                                    <w:rPr>
                                      <w:rFonts w:ascii="Times New Roman"/>
                                      <w:i/>
                                      <w:spacing w:val="26"/>
                                      <w:sz w:val="16"/>
                                      <w:szCs w:val="16"/>
                                    </w:rPr>
                                    <w:t xml:space="preserve"> </w:t>
                                  </w:r>
                                  <w:r w:rsidRPr="00C1437C">
                                    <w:rPr>
                                      <w:rFonts w:ascii="Times New Roman"/>
                                      <w:i/>
                                      <w:spacing w:val="-1"/>
                                      <w:sz w:val="16"/>
                                      <w:szCs w:val="16"/>
                                    </w:rPr>
                                    <w:t>obtained</w:t>
                                  </w:r>
                                  <w:r w:rsidRPr="00C1437C">
                                    <w:rPr>
                                      <w:rFonts w:ascii="Times New Roman"/>
                                      <w:i/>
                                      <w:spacing w:val="27"/>
                                      <w:sz w:val="16"/>
                                      <w:szCs w:val="16"/>
                                    </w:rPr>
                                    <w:t xml:space="preserve"> </w:t>
                                  </w:r>
                                  <w:r w:rsidRPr="00C1437C">
                                    <w:rPr>
                                      <w:rFonts w:ascii="Times New Roman"/>
                                      <w:i/>
                                      <w:spacing w:val="-1"/>
                                      <w:sz w:val="16"/>
                                      <w:szCs w:val="16"/>
                                    </w:rPr>
                                    <w:t>through</w:t>
                                  </w:r>
                                  <w:r w:rsidRPr="00C1437C">
                                    <w:rPr>
                                      <w:rFonts w:ascii="Times New Roman"/>
                                      <w:i/>
                                      <w:spacing w:val="25"/>
                                      <w:sz w:val="16"/>
                                      <w:szCs w:val="16"/>
                                    </w:rPr>
                                    <w:t xml:space="preserve"> </w:t>
                                  </w:r>
                                  <w:r w:rsidRPr="00C1437C">
                                    <w:rPr>
                                      <w:rFonts w:ascii="Times New Roman"/>
                                      <w:i/>
                                      <w:spacing w:val="-1"/>
                                      <w:sz w:val="16"/>
                                      <w:szCs w:val="16"/>
                                    </w:rPr>
                                    <w:t>scrutiny</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842"/>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67" w:lineRule="exact"/>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54" type="#_x0000_t202" style="position:absolute;left:0;text-align:left;margin-left:373.15pt;margin-top:11.55pt;width:202.95pt;height:536.05pt;z-index:-237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aT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00"/>
                        <w:gridCol w:w="1416"/>
                        <w:gridCol w:w="1418"/>
                      </w:tblGrid>
                      <w:tr w:rsidR="00990473">
                        <w:trPr>
                          <w:trHeight w:hRule="exact" w:val="655"/>
                        </w:trPr>
                        <w:tc>
                          <w:tcPr>
                            <w:tcW w:w="1200" w:type="dxa"/>
                            <w:tcBorders>
                              <w:top w:val="single" w:sz="7" w:space="0" w:color="000000"/>
                              <w:left w:val="single" w:sz="7" w:space="0" w:color="000000"/>
                              <w:bottom w:val="single" w:sz="7"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416" w:type="dxa"/>
                            <w:tcBorders>
                              <w:top w:val="single" w:sz="7"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1418" w:type="dxa"/>
                            <w:tcBorders>
                              <w:top w:val="single" w:sz="7"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1625"/>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pPr>
                              <w:pStyle w:val="TableParagraph"/>
                              <w:spacing w:line="269" w:lineRule="exact"/>
                              <w:ind w:left="75"/>
                              <w:rPr>
                                <w:rFonts w:ascii="Times New Roman" w:eastAsia="Times New Roman" w:hAnsi="Times New Roman" w:cs="Times New Roman"/>
                                <w:sz w:val="16"/>
                                <w:szCs w:val="16"/>
                              </w:rPr>
                            </w:pPr>
                            <w:r>
                              <w:rPr>
                                <w:rFonts w:ascii="Sylfaen" w:hAnsi="Sylfaen"/>
                                <w:i/>
                                <w:spacing w:val="-1"/>
                                <w:sz w:val="16"/>
                                <w:szCs w:val="16"/>
                                <w:lang w:val="ka-GE"/>
                              </w:rPr>
                              <w:t>დადასტურებულია</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tc>
                        <w:tc>
                          <w:tcPr>
                            <w:tcW w:w="1418" w:type="dxa"/>
                            <w:tcBorders>
                              <w:top w:val="single" w:sz="7" w:space="0" w:color="000000"/>
                              <w:left w:val="single" w:sz="7" w:space="0" w:color="000000"/>
                              <w:bottom w:val="single" w:sz="7" w:space="0" w:color="000000"/>
                              <w:right w:val="single" w:sz="7" w:space="0" w:color="000000"/>
                            </w:tcBorders>
                          </w:tcPr>
                          <w:p w:rsidR="00990473" w:rsidRPr="00E2468E" w:rsidRDefault="00990473" w:rsidP="00E2468E">
                            <w:pPr>
                              <w:pStyle w:val="TableParagraph"/>
                              <w:spacing w:line="269" w:lineRule="exact"/>
                              <w:ind w:left="346" w:right="567"/>
                              <w:jc w:val="center"/>
                              <w:rPr>
                                <w:rFonts w:ascii="Sylfaen" w:eastAsia="Times New Roman" w:hAnsi="Sylfaen" w:cs="Times New Roman"/>
                                <w:sz w:val="24"/>
                                <w:szCs w:val="24"/>
                                <w:lang w:val="ka-GE"/>
                              </w:rPr>
                            </w:pPr>
                            <w:r>
                              <w:rPr>
                                <w:rFonts w:ascii="Sylfaen" w:hAnsi="Sylfaen"/>
                                <w:sz w:val="24"/>
                                <w:lang w:val="ka-GE"/>
                              </w:rPr>
                              <w:t>ს.ჯ.</w:t>
                            </w:r>
                          </w:p>
                        </w:tc>
                      </w:tr>
                      <w:tr w:rsidR="00990473">
                        <w:trPr>
                          <w:trHeight w:hRule="exact" w:val="3787"/>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39" w:lineRule="auto"/>
                              <w:ind w:left="75" w:firstLine="153"/>
                              <w:rPr>
                                <w:rFonts w:ascii="Times New Roman" w:eastAsia="Times New Roman" w:hAnsi="Times New Roman" w:cs="Times New Roman"/>
                                <w:sz w:val="16"/>
                                <w:szCs w:val="16"/>
                              </w:rPr>
                            </w:pPr>
                            <w:r w:rsidRPr="00C1437C">
                              <w:rPr>
                                <w:rFonts w:ascii="Times New Roman"/>
                                <w:i/>
                                <w:spacing w:val="-1"/>
                                <w:sz w:val="16"/>
                                <w:szCs w:val="16"/>
                              </w:rPr>
                              <w:t>No</w:t>
                            </w:r>
                            <w:r w:rsidRPr="00C1437C">
                              <w:rPr>
                                <w:rFonts w:ascii="Times New Roman"/>
                                <w:i/>
                                <w:sz w:val="16"/>
                                <w:szCs w:val="16"/>
                              </w:rPr>
                              <w:t xml:space="preserve"> such</w:t>
                            </w:r>
                            <w:r w:rsidRPr="00C1437C">
                              <w:rPr>
                                <w:rFonts w:ascii="Times New Roman"/>
                                <w:i/>
                                <w:spacing w:val="21"/>
                                <w:sz w:val="16"/>
                                <w:szCs w:val="16"/>
                              </w:rPr>
                              <w:t xml:space="preserve"> </w:t>
                            </w:r>
                            <w:r w:rsidRPr="00C1437C">
                              <w:rPr>
                                <w:rFonts w:ascii="Times New Roman"/>
                                <w:i/>
                                <w:spacing w:val="-1"/>
                                <w:sz w:val="16"/>
                                <w:szCs w:val="16"/>
                              </w:rPr>
                              <w:t>restatement</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1118"/>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67" w:lineRule="exact"/>
                              <w:ind w:left="75"/>
                              <w:rPr>
                                <w:rFonts w:ascii="Times New Roman" w:eastAsia="Times New Roman" w:hAnsi="Times New Roman" w:cs="Times New Roman"/>
                                <w:sz w:val="16"/>
                                <w:szCs w:val="16"/>
                              </w:rPr>
                            </w:pPr>
                            <w:r>
                              <w:rPr>
                                <w:rFonts w:ascii="Sylfaen" w:hAnsi="Sylfaen"/>
                                <w:i/>
                                <w:spacing w:val="-1"/>
                                <w:sz w:val="16"/>
                                <w:szCs w:val="16"/>
                                <w:lang w:val="ka-GE"/>
                              </w:rPr>
                              <w:t>დადასტურებულია</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1394"/>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40" w:lineRule="exact"/>
                              <w:rPr>
                                <w:sz w:val="16"/>
                                <w:szCs w:val="16"/>
                              </w:rPr>
                            </w:pPr>
                          </w:p>
                          <w:p w:rsidR="00990473" w:rsidRPr="00C1437C" w:rsidRDefault="00990473" w:rsidP="00E2468E">
                            <w:pPr>
                              <w:pStyle w:val="TableParagraph"/>
                              <w:spacing w:before="5" w:line="300" w:lineRule="exact"/>
                              <w:rPr>
                                <w:sz w:val="16"/>
                                <w:szCs w:val="16"/>
                              </w:rPr>
                            </w:pPr>
                          </w:p>
                          <w:p w:rsidR="00990473" w:rsidRPr="00E2468E" w:rsidRDefault="00990473" w:rsidP="00E2468E">
                            <w:pPr>
                              <w:pStyle w:val="TableParagraph"/>
                              <w:ind w:left="75"/>
                              <w:rPr>
                                <w:rFonts w:ascii="Sylfaen" w:eastAsia="Times New Roman" w:hAnsi="Sylfaen" w:cs="Times New Roman"/>
                                <w:sz w:val="16"/>
                                <w:szCs w:val="16"/>
                                <w:lang w:val="ka-GE"/>
                              </w:rPr>
                            </w:pPr>
                            <w:r>
                              <w:rPr>
                                <w:rFonts w:ascii="Sylfaen" w:hAnsi="Sylfaen"/>
                                <w:i/>
                                <w:spacing w:val="-1"/>
                                <w:sz w:val="16"/>
                                <w:szCs w:val="16"/>
                                <w:lang w:val="ka-GE"/>
                              </w:rPr>
                              <w:t>დადასტურებულია</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40" w:lineRule="exact"/>
                              <w:rPr>
                                <w:sz w:val="24"/>
                                <w:szCs w:val="24"/>
                              </w:rPr>
                            </w:pPr>
                          </w:p>
                          <w:p w:rsidR="00990473" w:rsidRDefault="00990473" w:rsidP="00E2468E">
                            <w:pPr>
                              <w:pStyle w:val="TableParagraph"/>
                              <w:spacing w:before="5" w:line="300" w:lineRule="exact"/>
                              <w:rPr>
                                <w:sz w:val="30"/>
                                <w:szCs w:val="30"/>
                              </w:rPr>
                            </w:pPr>
                          </w:p>
                          <w:p w:rsidR="00990473" w:rsidRDefault="00990473" w:rsidP="00E2468E">
                            <w:pPr>
                              <w:pStyle w:val="TableParagraph"/>
                              <w:ind w:left="274"/>
                              <w:rPr>
                                <w:rFonts w:ascii="Times New Roman" w:eastAsia="Times New Roman" w:hAnsi="Times New Roman" w:cs="Times New Roman"/>
                                <w:sz w:val="24"/>
                                <w:szCs w:val="24"/>
                              </w:rPr>
                            </w:pPr>
                            <w:r>
                              <w:rPr>
                                <w:rFonts w:ascii="Times New Roman"/>
                                <w:spacing w:val="-1"/>
                                <w:sz w:val="24"/>
                              </w:rPr>
                              <w:t>PAF:</w:t>
                            </w:r>
                            <w:r>
                              <w:rPr>
                                <w:rFonts w:ascii="Times New Roman"/>
                                <w:sz w:val="24"/>
                              </w:rPr>
                              <w:t xml:space="preserve"> </w:t>
                            </w:r>
                            <w:r>
                              <w:rPr>
                                <w:rFonts w:ascii="Times New Roman"/>
                                <w:spacing w:val="-2"/>
                                <w:sz w:val="24"/>
                              </w:rPr>
                              <w:t>B1</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1282"/>
                        </w:trPr>
                        <w:tc>
                          <w:tcPr>
                            <w:tcW w:w="1200" w:type="dxa"/>
                            <w:tcBorders>
                              <w:top w:val="single" w:sz="7" w:space="0" w:color="000000"/>
                              <w:left w:val="single" w:sz="7" w:space="0" w:color="000000"/>
                              <w:bottom w:val="single" w:sz="7" w:space="0" w:color="000000"/>
                              <w:right w:val="single" w:sz="7" w:space="0" w:color="000000"/>
                            </w:tcBorders>
                          </w:tcPr>
                          <w:p w:rsidR="00990473" w:rsidRPr="00C1437C" w:rsidRDefault="00990473" w:rsidP="00E2468E">
                            <w:pPr>
                              <w:pStyle w:val="TableParagraph"/>
                              <w:spacing w:line="239" w:lineRule="auto"/>
                              <w:ind w:left="171" w:right="179"/>
                              <w:jc w:val="center"/>
                              <w:rPr>
                                <w:rFonts w:ascii="Times New Roman" w:eastAsia="Times New Roman" w:hAnsi="Times New Roman" w:cs="Times New Roman"/>
                                <w:sz w:val="16"/>
                                <w:szCs w:val="16"/>
                              </w:rPr>
                            </w:pPr>
                            <w:r w:rsidRPr="00C1437C">
                              <w:rPr>
                                <w:rFonts w:ascii="Times New Roman"/>
                                <w:i/>
                                <w:spacing w:val="-1"/>
                                <w:sz w:val="16"/>
                                <w:szCs w:val="16"/>
                              </w:rPr>
                              <w:t>Sufficient</w:t>
                            </w:r>
                            <w:r w:rsidRPr="00C1437C">
                              <w:rPr>
                                <w:rFonts w:ascii="Times New Roman"/>
                                <w:i/>
                                <w:spacing w:val="26"/>
                                <w:sz w:val="16"/>
                                <w:szCs w:val="16"/>
                              </w:rPr>
                              <w:t xml:space="preserve"> </w:t>
                            </w:r>
                            <w:r w:rsidRPr="00C1437C">
                              <w:rPr>
                                <w:rFonts w:ascii="Times New Roman"/>
                                <w:i/>
                                <w:spacing w:val="-1"/>
                                <w:sz w:val="16"/>
                                <w:szCs w:val="16"/>
                              </w:rPr>
                              <w:t>evidence</w:t>
                            </w:r>
                            <w:r w:rsidRPr="00C1437C">
                              <w:rPr>
                                <w:rFonts w:ascii="Times New Roman"/>
                                <w:i/>
                                <w:spacing w:val="26"/>
                                <w:sz w:val="16"/>
                                <w:szCs w:val="16"/>
                              </w:rPr>
                              <w:t xml:space="preserve"> </w:t>
                            </w:r>
                            <w:r w:rsidRPr="00C1437C">
                              <w:rPr>
                                <w:rFonts w:ascii="Times New Roman"/>
                                <w:i/>
                                <w:spacing w:val="-1"/>
                                <w:sz w:val="16"/>
                                <w:szCs w:val="16"/>
                              </w:rPr>
                              <w:t>obtained</w:t>
                            </w:r>
                            <w:r w:rsidRPr="00C1437C">
                              <w:rPr>
                                <w:rFonts w:ascii="Times New Roman"/>
                                <w:i/>
                                <w:spacing w:val="27"/>
                                <w:sz w:val="16"/>
                                <w:szCs w:val="16"/>
                              </w:rPr>
                              <w:t xml:space="preserve"> </w:t>
                            </w:r>
                            <w:r w:rsidRPr="00C1437C">
                              <w:rPr>
                                <w:rFonts w:ascii="Times New Roman"/>
                                <w:i/>
                                <w:spacing w:val="-1"/>
                                <w:sz w:val="16"/>
                                <w:szCs w:val="16"/>
                              </w:rPr>
                              <w:t>through</w:t>
                            </w:r>
                            <w:r w:rsidRPr="00C1437C">
                              <w:rPr>
                                <w:rFonts w:ascii="Times New Roman"/>
                                <w:i/>
                                <w:spacing w:val="25"/>
                                <w:sz w:val="16"/>
                                <w:szCs w:val="16"/>
                              </w:rPr>
                              <w:t xml:space="preserve"> </w:t>
                            </w:r>
                            <w:r w:rsidRPr="00C1437C">
                              <w:rPr>
                                <w:rFonts w:ascii="Times New Roman"/>
                                <w:i/>
                                <w:spacing w:val="-1"/>
                                <w:sz w:val="16"/>
                                <w:szCs w:val="16"/>
                              </w:rPr>
                              <w:t>scrutiny</w:t>
                            </w:r>
                          </w:p>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r w:rsidR="00990473">
                        <w:trPr>
                          <w:trHeight w:hRule="exact" w:val="842"/>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67" w:lineRule="exact"/>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1742D6">
                              <w:rPr>
                                <w:rFonts w:ascii="Sylfaen" w:hAnsi="Sylfaen"/>
                                <w:sz w:val="24"/>
                                <w:lang w:val="ka-GE"/>
                              </w:rPr>
                              <w:t>ს.ჯ.</w:t>
                            </w:r>
                          </w:p>
                        </w:tc>
                      </w:tr>
                    </w:tbl>
                    <w:p w:rsidR="00990473" w:rsidRDefault="00990473"/>
                  </w:txbxContent>
                </v:textbox>
                <w10:wrap anchorx="page"/>
              </v:shape>
            </w:pict>
          </mc:Fallback>
        </mc:AlternateContent>
      </w:r>
      <w:r w:rsidR="00E37FCA" w:rsidRPr="005C24AD">
        <w:rPr>
          <w:rFonts w:ascii="Sylfaen" w:hAnsi="Sylfaen"/>
          <w:spacing w:val="-1"/>
          <w:lang w:val="ka-GE"/>
        </w:rPr>
        <w:t>ზოგადი</w:t>
      </w:r>
    </w:p>
    <w:p w:rsidR="000F4FF4" w:rsidRPr="005C24AD" w:rsidRDefault="000F4FF4">
      <w:pPr>
        <w:spacing w:before="8" w:line="100" w:lineRule="exact"/>
        <w:rPr>
          <w:sz w:val="10"/>
          <w:szCs w:val="10"/>
        </w:rPr>
      </w:pPr>
    </w:p>
    <w:p w:rsidR="000F4FF4" w:rsidRPr="005C24AD" w:rsidRDefault="000F4FF4">
      <w:pPr>
        <w:spacing w:line="200" w:lineRule="exact"/>
        <w:rPr>
          <w:sz w:val="20"/>
          <w:szCs w:val="20"/>
        </w:rPr>
      </w:pPr>
    </w:p>
    <w:p w:rsidR="000F4FF4" w:rsidRPr="005C24AD" w:rsidRDefault="004205EA">
      <w:pPr>
        <w:pStyle w:val="BodyText"/>
        <w:numPr>
          <w:ilvl w:val="0"/>
          <w:numId w:val="9"/>
        </w:numPr>
        <w:tabs>
          <w:tab w:val="left" w:pos="524"/>
        </w:tabs>
        <w:spacing w:before="69" w:line="239" w:lineRule="auto"/>
        <w:ind w:right="4463"/>
        <w:jc w:val="both"/>
        <w:rPr>
          <w:rFonts w:cs="Times New Roman"/>
        </w:rPr>
      </w:pPr>
      <w:r w:rsidRPr="005C24AD">
        <w:rPr>
          <w:rFonts w:ascii="Sylfaen" w:hAnsi="Sylfaen"/>
          <w:lang w:val="ka-GE"/>
        </w:rPr>
        <w:t>აუდიტის ფაილის თითეული ნაწილით უნდა დადასტურდეს, რომ მიმდინარე წლის ციფრები შეესაბამება საცდელ ბალანსს, ხოლო შესადარისი ციფრები შეესაბამება წინა პერიოდის ფინანსური ანგარიშგებების შესაბამის ციფრებს. დარწმუნდით, რომ ზემოთ აღნიშნული პროცედურები სათანადოდ განხორციელდა</w:t>
      </w:r>
      <w:r w:rsidR="00EC2250" w:rsidRPr="005C24AD">
        <w:rPr>
          <w:rFonts w:cs="Times New Roman"/>
          <w:spacing w:val="-1"/>
        </w:rPr>
        <w:t>.</w:t>
      </w:r>
    </w:p>
    <w:p w:rsidR="000F4FF4" w:rsidRPr="005C24AD" w:rsidRDefault="000F4FF4">
      <w:pPr>
        <w:spacing w:before="18" w:line="160" w:lineRule="exact"/>
        <w:rPr>
          <w:sz w:val="16"/>
          <w:szCs w:val="16"/>
        </w:rPr>
      </w:pPr>
    </w:p>
    <w:p w:rsidR="000F4FF4" w:rsidRPr="005C24AD" w:rsidRDefault="004205EA" w:rsidP="004205EA">
      <w:pPr>
        <w:pStyle w:val="BodyText"/>
        <w:numPr>
          <w:ilvl w:val="0"/>
          <w:numId w:val="9"/>
        </w:numPr>
        <w:tabs>
          <w:tab w:val="left" w:pos="524"/>
        </w:tabs>
        <w:spacing w:before="69" w:line="239" w:lineRule="auto"/>
        <w:ind w:right="4463"/>
        <w:jc w:val="both"/>
        <w:rPr>
          <w:rFonts w:ascii="Sylfaen" w:hAnsi="Sylfaen"/>
          <w:lang w:val="ka-GE"/>
        </w:rPr>
      </w:pPr>
      <w:r w:rsidRPr="005C24AD">
        <w:rPr>
          <w:rFonts w:ascii="Sylfaen" w:hAnsi="Sylfaen"/>
          <w:lang w:val="ka-GE"/>
        </w:rPr>
        <w:t>საანგარიშგებო პერიოდის შესადარისი ციფრების გადაანგარიშების შემთხვევაში,  დარწმუნდით, რომ აღნიშნულ ციფრები ანოტირებულია და გადაანგარიშება მოხდა ქვემოთ მოცემული რამდენიმე მიზეზიდან ერთ-ერთთან დაკავშირებით:</w:t>
      </w:r>
    </w:p>
    <w:p w:rsidR="004205EA" w:rsidRPr="005C24AD" w:rsidRDefault="004205EA" w:rsidP="004205EA">
      <w:pPr>
        <w:pStyle w:val="BodyText"/>
        <w:numPr>
          <w:ilvl w:val="1"/>
          <w:numId w:val="9"/>
        </w:numPr>
        <w:tabs>
          <w:tab w:val="left" w:pos="884"/>
        </w:tabs>
        <w:ind w:right="4468"/>
        <w:rPr>
          <w:spacing w:val="-1"/>
        </w:rPr>
      </w:pPr>
      <w:r w:rsidRPr="005C24AD">
        <w:rPr>
          <w:rFonts w:ascii="Sylfaen" w:hAnsi="Sylfaen" w:cs="Sylfaen"/>
          <w:spacing w:val="-1"/>
        </w:rPr>
        <w:t>სააღრიცხვო</w:t>
      </w:r>
      <w:r w:rsidRPr="005C24AD">
        <w:rPr>
          <w:spacing w:val="-1"/>
        </w:rPr>
        <w:t xml:space="preserve"> </w:t>
      </w:r>
      <w:r w:rsidRPr="005C24AD">
        <w:rPr>
          <w:rFonts w:ascii="Sylfaen" w:hAnsi="Sylfaen" w:cs="Sylfaen"/>
          <w:spacing w:val="-1"/>
        </w:rPr>
        <w:t>პოლიტიკის</w:t>
      </w:r>
      <w:r w:rsidRPr="005C24AD">
        <w:rPr>
          <w:spacing w:val="-1"/>
        </w:rPr>
        <w:t xml:space="preserve"> </w:t>
      </w:r>
      <w:r w:rsidRPr="005C24AD">
        <w:rPr>
          <w:rFonts w:ascii="Sylfaen" w:hAnsi="Sylfaen" w:cs="Sylfaen"/>
          <w:spacing w:val="-1"/>
        </w:rPr>
        <w:t>არსებითი</w:t>
      </w:r>
      <w:r w:rsidRPr="005C24AD">
        <w:rPr>
          <w:spacing w:val="-1"/>
        </w:rPr>
        <w:t xml:space="preserve"> </w:t>
      </w:r>
      <w:r w:rsidRPr="005C24AD">
        <w:rPr>
          <w:rFonts w:ascii="Sylfaen" w:hAnsi="Sylfaen" w:cs="Sylfaen"/>
          <w:spacing w:val="-1"/>
        </w:rPr>
        <w:t>ცვლილების</w:t>
      </w:r>
      <w:r w:rsidRPr="005C24AD">
        <w:rPr>
          <w:spacing w:val="-1"/>
        </w:rPr>
        <w:t xml:space="preserve"> </w:t>
      </w:r>
      <w:r w:rsidRPr="005C24AD">
        <w:rPr>
          <w:rFonts w:ascii="Sylfaen" w:hAnsi="Sylfaen" w:cs="Sylfaen"/>
          <w:spacing w:val="-1"/>
        </w:rPr>
        <w:t>გამო</w:t>
      </w:r>
      <w:r w:rsidRPr="005C24AD">
        <w:rPr>
          <w:spacing w:val="-1"/>
        </w:rPr>
        <w:t xml:space="preserve"> (</w:t>
      </w:r>
      <w:r w:rsidRPr="005C24AD">
        <w:rPr>
          <w:rFonts w:ascii="Sylfaen" w:hAnsi="Sylfaen" w:cs="Sylfaen"/>
          <w:spacing w:val="-1"/>
        </w:rPr>
        <w:t>სააღრიცხვო</w:t>
      </w:r>
      <w:r w:rsidRPr="005C24AD">
        <w:rPr>
          <w:spacing w:val="-1"/>
        </w:rPr>
        <w:t xml:space="preserve"> </w:t>
      </w:r>
      <w:r w:rsidRPr="005C24AD">
        <w:rPr>
          <w:rFonts w:ascii="Sylfaen" w:hAnsi="Sylfaen" w:cs="Sylfaen"/>
          <w:spacing w:val="-1"/>
        </w:rPr>
        <w:t>შეფასებების</w:t>
      </w:r>
      <w:r w:rsidRPr="005C24AD">
        <w:rPr>
          <w:spacing w:val="-1"/>
        </w:rPr>
        <w:t xml:space="preserve"> </w:t>
      </w:r>
      <w:r w:rsidRPr="005C24AD">
        <w:rPr>
          <w:rFonts w:ascii="Sylfaen" w:hAnsi="Sylfaen" w:cs="Sylfaen"/>
          <w:spacing w:val="-1"/>
        </w:rPr>
        <w:t>საპირისპიროდ</w:t>
      </w:r>
      <w:r w:rsidRPr="005C24AD">
        <w:rPr>
          <w:spacing w:val="-1"/>
        </w:rPr>
        <w:t>)</w:t>
      </w:r>
    </w:p>
    <w:p w:rsidR="004205EA" w:rsidRPr="005C24AD" w:rsidRDefault="004205EA" w:rsidP="004205EA">
      <w:pPr>
        <w:pStyle w:val="BodyText"/>
        <w:numPr>
          <w:ilvl w:val="1"/>
          <w:numId w:val="9"/>
        </w:numPr>
        <w:tabs>
          <w:tab w:val="left" w:pos="884"/>
        </w:tabs>
        <w:ind w:right="4468"/>
        <w:rPr>
          <w:spacing w:val="-1"/>
        </w:rPr>
      </w:pPr>
      <w:r w:rsidRPr="005C24AD">
        <w:rPr>
          <w:rFonts w:ascii="Sylfaen" w:hAnsi="Sylfaen" w:cs="Sylfaen"/>
          <w:spacing w:val="-1"/>
        </w:rPr>
        <w:t>არსებითი</w:t>
      </w:r>
      <w:r w:rsidRPr="005C24AD">
        <w:rPr>
          <w:spacing w:val="-1"/>
        </w:rPr>
        <w:t xml:space="preserve"> </w:t>
      </w:r>
      <w:r w:rsidRPr="005C24AD">
        <w:rPr>
          <w:rFonts w:ascii="Sylfaen" w:hAnsi="Sylfaen" w:cs="Sylfaen"/>
          <w:spacing w:val="-1"/>
        </w:rPr>
        <w:t>შეცდომის</w:t>
      </w:r>
      <w:r w:rsidRPr="005C24AD">
        <w:rPr>
          <w:spacing w:val="-1"/>
        </w:rPr>
        <w:t xml:space="preserve"> </w:t>
      </w:r>
      <w:r w:rsidRPr="005C24AD">
        <w:rPr>
          <w:rFonts w:ascii="Sylfaen" w:hAnsi="Sylfaen" w:cs="Sylfaen"/>
          <w:spacing w:val="-1"/>
        </w:rPr>
        <w:t>გამო</w:t>
      </w:r>
      <w:r w:rsidRPr="005C24AD">
        <w:rPr>
          <w:spacing w:val="-1"/>
        </w:rPr>
        <w:t>;*</w:t>
      </w:r>
    </w:p>
    <w:p w:rsidR="000F4FF4" w:rsidRPr="005C24AD" w:rsidRDefault="004205EA" w:rsidP="000603D3">
      <w:pPr>
        <w:pStyle w:val="BodyText"/>
        <w:numPr>
          <w:ilvl w:val="1"/>
          <w:numId w:val="9"/>
        </w:numPr>
        <w:tabs>
          <w:tab w:val="left" w:pos="884"/>
        </w:tabs>
        <w:ind w:right="4464"/>
        <w:rPr>
          <w:rFonts w:cs="Times New Roman"/>
        </w:rPr>
      </w:pPr>
      <w:r w:rsidRPr="005C24AD">
        <w:rPr>
          <w:rFonts w:ascii="Sylfaen" w:hAnsi="Sylfaen" w:cs="Sylfaen"/>
          <w:spacing w:val="-1"/>
        </w:rPr>
        <w:t>რეკლასიფიკაციის</w:t>
      </w:r>
      <w:r w:rsidRPr="005C24AD">
        <w:rPr>
          <w:spacing w:val="-1"/>
        </w:rPr>
        <w:t xml:space="preserve"> </w:t>
      </w:r>
      <w:r w:rsidRPr="005C24AD">
        <w:rPr>
          <w:rFonts w:ascii="Sylfaen" w:hAnsi="Sylfaen" w:cs="Sylfaen"/>
          <w:spacing w:val="-1"/>
        </w:rPr>
        <w:t>გამო</w:t>
      </w:r>
      <w:r w:rsidRPr="005C24AD">
        <w:rPr>
          <w:spacing w:val="-1"/>
        </w:rPr>
        <w:t xml:space="preserve">, </w:t>
      </w:r>
      <w:r w:rsidRPr="005C24AD">
        <w:rPr>
          <w:rFonts w:ascii="Sylfaen" w:hAnsi="Sylfaen" w:cs="Sylfaen"/>
          <w:spacing w:val="-1"/>
        </w:rPr>
        <w:t>წინა</w:t>
      </w:r>
      <w:r w:rsidRPr="005C24AD">
        <w:rPr>
          <w:spacing w:val="-1"/>
        </w:rPr>
        <w:t xml:space="preserve"> </w:t>
      </w:r>
      <w:r w:rsidRPr="005C24AD">
        <w:rPr>
          <w:rFonts w:ascii="Sylfaen" w:hAnsi="Sylfaen" w:cs="Sylfaen"/>
          <w:spacing w:val="-1"/>
        </w:rPr>
        <w:t>და</w:t>
      </w:r>
      <w:r w:rsidRPr="005C24AD">
        <w:rPr>
          <w:spacing w:val="-1"/>
        </w:rPr>
        <w:t xml:space="preserve"> </w:t>
      </w:r>
      <w:r w:rsidRPr="005C24AD">
        <w:rPr>
          <w:rFonts w:ascii="Sylfaen" w:hAnsi="Sylfaen" w:cs="Sylfaen"/>
          <w:spacing w:val="-1"/>
        </w:rPr>
        <w:t>მიმდინარე</w:t>
      </w:r>
      <w:r w:rsidRPr="005C24AD">
        <w:rPr>
          <w:spacing w:val="-1"/>
        </w:rPr>
        <w:t xml:space="preserve"> </w:t>
      </w:r>
      <w:r w:rsidRPr="005C24AD">
        <w:rPr>
          <w:rFonts w:ascii="Sylfaen" w:hAnsi="Sylfaen" w:cs="Sylfaen"/>
          <w:spacing w:val="-1"/>
        </w:rPr>
        <w:t>საანგარიშგებო</w:t>
      </w:r>
      <w:r w:rsidRPr="005C24AD">
        <w:rPr>
          <w:spacing w:val="-1"/>
        </w:rPr>
        <w:t xml:space="preserve"> </w:t>
      </w:r>
      <w:r w:rsidRPr="005C24AD">
        <w:rPr>
          <w:rFonts w:ascii="Sylfaen" w:hAnsi="Sylfaen" w:cs="Sylfaen"/>
          <w:spacing w:val="-1"/>
        </w:rPr>
        <w:t>პერიოდების</w:t>
      </w:r>
      <w:r w:rsidRPr="005C24AD">
        <w:rPr>
          <w:spacing w:val="-1"/>
        </w:rPr>
        <w:t xml:space="preserve"> </w:t>
      </w:r>
      <w:r w:rsidRPr="005C24AD">
        <w:rPr>
          <w:rFonts w:ascii="Sylfaen" w:hAnsi="Sylfaen" w:cs="Sylfaen"/>
          <w:spacing w:val="-1"/>
        </w:rPr>
        <w:t>ციფრების</w:t>
      </w:r>
      <w:r w:rsidRPr="005C24AD">
        <w:rPr>
          <w:spacing w:val="-1"/>
        </w:rPr>
        <w:t xml:space="preserve"> </w:t>
      </w:r>
      <w:r w:rsidRPr="005C24AD">
        <w:rPr>
          <w:rFonts w:ascii="Sylfaen" w:hAnsi="Sylfaen" w:cs="Sylfaen"/>
          <w:spacing w:val="-1"/>
        </w:rPr>
        <w:t>შესადარისობის</w:t>
      </w:r>
      <w:r w:rsidRPr="005C24AD">
        <w:rPr>
          <w:spacing w:val="-1"/>
        </w:rPr>
        <w:t xml:space="preserve"> </w:t>
      </w:r>
      <w:r w:rsidRPr="005C24AD">
        <w:rPr>
          <w:rFonts w:ascii="Sylfaen" w:hAnsi="Sylfaen" w:cs="Sylfaen"/>
          <w:spacing w:val="-1"/>
        </w:rPr>
        <w:t>მიზნით</w:t>
      </w:r>
      <w:r w:rsidR="00EC2250" w:rsidRPr="005C24AD">
        <w:rPr>
          <w:spacing w:val="-1"/>
        </w:rPr>
        <w:t>.</w:t>
      </w:r>
    </w:p>
    <w:p w:rsidR="000F4FF4" w:rsidRPr="005C24AD" w:rsidRDefault="000F4FF4">
      <w:pPr>
        <w:spacing w:before="18" w:line="260" w:lineRule="exact"/>
        <w:rPr>
          <w:sz w:val="26"/>
          <w:szCs w:val="26"/>
        </w:rPr>
      </w:pPr>
    </w:p>
    <w:p w:rsidR="000F4FF4" w:rsidRPr="005C24AD" w:rsidRDefault="00EC2250">
      <w:pPr>
        <w:ind w:left="547" w:right="4464"/>
        <w:jc w:val="both"/>
        <w:rPr>
          <w:rFonts w:ascii="Times New Roman" w:eastAsia="Times New Roman" w:hAnsi="Times New Roman" w:cs="Times New Roman"/>
        </w:rPr>
      </w:pPr>
      <w:r w:rsidRPr="005C24AD">
        <w:rPr>
          <w:rFonts w:ascii="Times New Roman"/>
          <w:spacing w:val="-1"/>
        </w:rPr>
        <w:t>*</w:t>
      </w:r>
      <w:r w:rsidR="00F451FF" w:rsidRPr="005C24AD">
        <w:rPr>
          <w:rFonts w:ascii="Sylfaen" w:hAnsi="Sylfaen"/>
          <w:i/>
          <w:szCs w:val="24"/>
          <w:lang w:val="ka-GE"/>
        </w:rPr>
        <w:t>დამკვეთთან განიხილეთ წინა პერიოდის (პერიოდების) შეცვლილი ფინანსური ანგარიშგებების მომზადების ალტერნატივა და განიხილეთ,  არსებითი  შეცდომის აღმოჩენით დგება თუ არა ეჭვის ქვეშ წინა საანგარიშგებო პერიოდის აუდიტის სამუშაოს ხარისხი</w:t>
      </w:r>
      <w:r w:rsidRPr="005C24AD">
        <w:rPr>
          <w:rFonts w:ascii="Times New Roman"/>
          <w:i/>
          <w:spacing w:val="-1"/>
        </w:rPr>
        <w:t>.</w:t>
      </w:r>
    </w:p>
    <w:p w:rsidR="000F4FF4" w:rsidRPr="005C24AD" w:rsidRDefault="000F4FF4">
      <w:pPr>
        <w:spacing w:before="18" w:line="200" w:lineRule="exact"/>
        <w:rPr>
          <w:sz w:val="20"/>
          <w:szCs w:val="20"/>
        </w:rPr>
      </w:pPr>
    </w:p>
    <w:p w:rsidR="000F4FF4" w:rsidRPr="005C24AD" w:rsidRDefault="00A76E1B">
      <w:pPr>
        <w:pStyle w:val="BodyText"/>
        <w:numPr>
          <w:ilvl w:val="0"/>
          <w:numId w:val="9"/>
        </w:numPr>
        <w:tabs>
          <w:tab w:val="left" w:pos="524"/>
        </w:tabs>
        <w:spacing w:before="69"/>
        <w:ind w:right="4464"/>
        <w:jc w:val="both"/>
        <w:rPr>
          <w:rFonts w:cs="Times New Roman"/>
        </w:rPr>
      </w:pPr>
      <w:r w:rsidRPr="005C24AD">
        <w:rPr>
          <w:rFonts w:ascii="Sylfaen" w:hAnsi="Sylfaen"/>
          <w:lang w:val="ka-GE"/>
        </w:rPr>
        <w:t>მიმოიხილეთ, რათა დარწმუნდეთ, რომ  საწყისი ნაშთები სწორადაა გადმოტანილი და დამკვეთმა სწორად  დაამუშავა წინა საანგარიშგებო პერიოდის აუდიტორული ჟურნალის კორექტირებები</w:t>
      </w:r>
      <w:r w:rsidR="00EC2250" w:rsidRPr="005C24AD">
        <w:rPr>
          <w:rFonts w:cs="Times New Roman"/>
          <w:spacing w:val="-1"/>
        </w:rPr>
        <w:t>.</w:t>
      </w:r>
    </w:p>
    <w:p w:rsidR="000F4FF4" w:rsidRPr="005C24AD" w:rsidRDefault="000F4FF4">
      <w:pPr>
        <w:spacing w:before="9" w:line="220" w:lineRule="exact"/>
      </w:pPr>
    </w:p>
    <w:p w:rsidR="000F4FF4" w:rsidRPr="005C24AD" w:rsidRDefault="00A76E1B">
      <w:pPr>
        <w:pStyle w:val="Heading4"/>
        <w:spacing w:before="69"/>
        <w:ind w:left="163"/>
        <w:rPr>
          <w:rFonts w:ascii="Sylfaen" w:hAnsi="Sylfaen" w:cs="Times New Roman"/>
          <w:b w:val="0"/>
          <w:bCs w:val="0"/>
          <w:lang w:val="ka-GE"/>
        </w:rPr>
      </w:pPr>
      <w:r w:rsidRPr="005C24AD">
        <w:rPr>
          <w:rFonts w:ascii="Sylfaen" w:hAnsi="Sylfaen"/>
          <w:spacing w:val="-1"/>
          <w:lang w:val="ka-GE"/>
        </w:rPr>
        <w:t>ჟურნალები</w:t>
      </w:r>
    </w:p>
    <w:p w:rsidR="000F4FF4" w:rsidRPr="005C24AD" w:rsidRDefault="000F4FF4">
      <w:pPr>
        <w:spacing w:before="11" w:line="260" w:lineRule="exact"/>
        <w:rPr>
          <w:sz w:val="26"/>
          <w:szCs w:val="26"/>
        </w:rPr>
      </w:pPr>
    </w:p>
    <w:p w:rsidR="000F4FF4" w:rsidRPr="005C24AD" w:rsidRDefault="00A76E1B">
      <w:pPr>
        <w:pStyle w:val="BodyText"/>
        <w:numPr>
          <w:ilvl w:val="0"/>
          <w:numId w:val="9"/>
        </w:numPr>
        <w:tabs>
          <w:tab w:val="left" w:pos="524"/>
        </w:tabs>
        <w:ind w:right="4465"/>
        <w:rPr>
          <w:rFonts w:cs="Times New Roman"/>
        </w:rPr>
      </w:pPr>
      <w:r w:rsidRPr="005C24AD">
        <w:rPr>
          <w:rFonts w:ascii="Sylfaen" w:hAnsi="Sylfaen"/>
          <w:lang w:val="ka-GE"/>
        </w:rPr>
        <w:lastRenderedPageBreak/>
        <w:t>დარწმუნდით, რომ მუდმივ ფაილში ასახულია, თუ როგორ იყენებს კლიენტი  ჟურნალებს</w:t>
      </w:r>
      <w:r w:rsidR="00EC2250" w:rsidRPr="005C24AD">
        <w:rPr>
          <w:spacing w:val="-1"/>
        </w:rPr>
        <w:t>.</w:t>
      </w:r>
    </w:p>
    <w:p w:rsidR="000F4FF4" w:rsidRPr="005C24AD" w:rsidRDefault="000F4FF4">
      <w:pPr>
        <w:spacing w:before="1" w:line="220" w:lineRule="exact"/>
      </w:pPr>
    </w:p>
    <w:p w:rsidR="000F4FF4" w:rsidRPr="005C24AD" w:rsidRDefault="00A76E1B">
      <w:pPr>
        <w:pStyle w:val="BodyText"/>
        <w:numPr>
          <w:ilvl w:val="0"/>
          <w:numId w:val="9"/>
        </w:numPr>
        <w:tabs>
          <w:tab w:val="left" w:pos="524"/>
        </w:tabs>
        <w:spacing w:before="69"/>
        <w:ind w:right="4467"/>
        <w:jc w:val="both"/>
        <w:rPr>
          <w:rFonts w:cs="Times New Roman"/>
        </w:rPr>
      </w:pPr>
      <w:r w:rsidRPr="005C24AD">
        <w:rPr>
          <w:rFonts w:ascii="Sylfaen" w:hAnsi="Sylfaen"/>
          <w:lang w:val="ka-GE"/>
        </w:rPr>
        <w:t>ჩაატარეთ დამკვეთის საჟურნალო სისტემის „თავიდან ბოლომდე გავლის“ ტესტი (ეს უნდა მოიცავდეს ფაქტობრივ ოპერაციასა და მასთან დაკავშირებულ კონტროლს</w:t>
      </w:r>
      <w:r w:rsidR="00EC2250" w:rsidRPr="005C24AD">
        <w:rPr>
          <w:rFonts w:cs="Times New Roman"/>
          <w:spacing w:val="-1"/>
        </w:rPr>
        <w:t>).</w:t>
      </w:r>
    </w:p>
    <w:p w:rsidR="000F4FF4" w:rsidRPr="005C24AD" w:rsidRDefault="000F4FF4">
      <w:pPr>
        <w:spacing w:before="2" w:line="180" w:lineRule="exact"/>
        <w:rPr>
          <w:sz w:val="18"/>
          <w:szCs w:val="18"/>
        </w:rPr>
      </w:pPr>
    </w:p>
    <w:p w:rsidR="000F4FF4" w:rsidRPr="005C24AD" w:rsidRDefault="000F4FF4">
      <w:pPr>
        <w:spacing w:line="200" w:lineRule="exact"/>
        <w:rPr>
          <w:sz w:val="20"/>
          <w:szCs w:val="20"/>
        </w:rPr>
      </w:pPr>
    </w:p>
    <w:p w:rsidR="000F4FF4" w:rsidRPr="005C24AD" w:rsidRDefault="00A76E1B">
      <w:pPr>
        <w:pStyle w:val="BodyText"/>
        <w:numPr>
          <w:ilvl w:val="0"/>
          <w:numId w:val="9"/>
        </w:numPr>
        <w:tabs>
          <w:tab w:val="left" w:pos="524"/>
        </w:tabs>
        <w:spacing w:before="69"/>
        <w:ind w:right="4466"/>
        <w:rPr>
          <w:rFonts w:cs="Times New Roman"/>
        </w:rPr>
      </w:pPr>
      <w:r w:rsidRPr="005C24AD">
        <w:rPr>
          <w:rFonts w:ascii="Sylfaen" w:hAnsi="Sylfaen"/>
          <w:lang w:val="ka-GE"/>
        </w:rPr>
        <w:t>შეადარეთ ნომინალური წიგნიდან აღებული ჟურნალთა შერჩევითი ერთობლიობა ჟურნალების ფაილს ან მსგავს დოკუმენტაციას და პირიქით</w:t>
      </w:r>
      <w:r w:rsidR="00EC2250" w:rsidRPr="005C24AD">
        <w:t>.</w:t>
      </w:r>
    </w:p>
    <w:p w:rsidR="000F4FF4" w:rsidRPr="005C24AD" w:rsidRDefault="000F4FF4">
      <w:pPr>
        <w:rPr>
          <w:rFonts w:ascii="Times New Roman" w:eastAsia="Times New Roman" w:hAnsi="Times New Roman" w:cs="Times New Roman"/>
        </w:rPr>
        <w:sectPr w:rsidR="000F4FF4" w:rsidRPr="005C24AD">
          <w:headerReference w:type="default" r:id="rId207"/>
          <w:footerReference w:type="default" r:id="rId208"/>
          <w:pgSz w:w="11910" w:h="16840"/>
          <w:pgMar w:top="1260" w:right="280" w:bottom="960" w:left="1320" w:header="748" w:footer="768" w:gutter="0"/>
          <w:pgNumType w:start="1"/>
          <w:cols w:space="720"/>
        </w:sectPr>
      </w:pPr>
    </w:p>
    <w:p w:rsidR="000F4FF4" w:rsidRPr="005C24AD" w:rsidRDefault="002C7EF9">
      <w:pPr>
        <w:spacing w:before="14" w:line="100" w:lineRule="exact"/>
        <w:rPr>
          <w:sz w:val="10"/>
          <w:szCs w:val="10"/>
        </w:rPr>
      </w:pPr>
      <w:r w:rsidRPr="005C24AD">
        <w:rPr>
          <w:noProof/>
        </w:rPr>
        <w:lastRenderedPageBreak/>
        <mc:AlternateContent>
          <mc:Choice Requires="wps">
            <w:drawing>
              <wp:anchor distT="0" distB="0" distL="114300" distR="114300" simplePos="0" relativeHeight="503292750" behindDoc="1" locked="0" layoutInCell="1" allowOverlap="1" wp14:anchorId="4C883C2E" wp14:editId="2179835C">
                <wp:simplePos x="0" y="0"/>
                <wp:positionH relativeFrom="page">
                  <wp:posOffset>4739005</wp:posOffset>
                </wp:positionH>
                <wp:positionV relativeFrom="page">
                  <wp:posOffset>913765</wp:posOffset>
                </wp:positionV>
                <wp:extent cx="2577465" cy="853630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8536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00"/>
                              <w:gridCol w:w="1416"/>
                              <w:gridCol w:w="1418"/>
                            </w:tblGrid>
                            <w:tr w:rsidR="00990473">
                              <w:trPr>
                                <w:trHeight w:hRule="exact" w:val="655"/>
                              </w:trPr>
                              <w:tc>
                                <w:tcPr>
                                  <w:tcW w:w="1200" w:type="dxa"/>
                                  <w:tcBorders>
                                    <w:top w:val="single" w:sz="5" w:space="0" w:color="000000"/>
                                    <w:left w:val="single" w:sz="7" w:space="0" w:color="000000"/>
                                    <w:bottom w:val="single" w:sz="7"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416" w:type="dxa"/>
                                  <w:tcBorders>
                                    <w:top w:val="single" w:sz="5"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1418" w:type="dxa"/>
                                  <w:tcBorders>
                                    <w:top w:val="single" w:sz="5"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578"/>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67" w:lineRule="exact"/>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F562DB">
                                    <w:rPr>
                                      <w:rFonts w:ascii="Sylfaen" w:hAnsi="Sylfaen"/>
                                      <w:sz w:val="24"/>
                                      <w:lang w:val="ka-GE"/>
                                    </w:rPr>
                                    <w:t>ს.ჯ.</w:t>
                                  </w:r>
                                </w:p>
                              </w:tc>
                            </w:tr>
                            <w:tr w:rsidR="00990473">
                              <w:trPr>
                                <w:trHeight w:hRule="exact" w:val="1670"/>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40" w:lineRule="exact"/>
                                    <w:rPr>
                                      <w:sz w:val="24"/>
                                      <w:szCs w:val="24"/>
                                    </w:rPr>
                                  </w:pPr>
                                </w:p>
                                <w:p w:rsidR="00990473" w:rsidRDefault="00990473" w:rsidP="00E2468E">
                                  <w:pPr>
                                    <w:pStyle w:val="TableParagraph"/>
                                    <w:spacing w:before="3" w:line="300" w:lineRule="exact"/>
                                    <w:rPr>
                                      <w:sz w:val="30"/>
                                      <w:szCs w:val="30"/>
                                    </w:rPr>
                                  </w:pPr>
                                </w:p>
                                <w:p w:rsidR="00990473" w:rsidRDefault="00990473" w:rsidP="00E2468E">
                                  <w:pPr>
                                    <w:pStyle w:val="TableParagraph"/>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F562DB">
                                    <w:rPr>
                                      <w:rFonts w:ascii="Sylfaen" w:hAnsi="Sylfaen"/>
                                      <w:sz w:val="24"/>
                                      <w:lang w:val="ka-GE"/>
                                    </w:rPr>
                                    <w:t>ს.ჯ.</w:t>
                                  </w:r>
                                </w:p>
                              </w:tc>
                            </w:tr>
                            <w:tr w:rsidR="00990473">
                              <w:trPr>
                                <w:trHeight w:hRule="exact" w:val="1949"/>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69" w:lineRule="exact"/>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F562DB">
                                    <w:rPr>
                                      <w:rFonts w:ascii="Sylfaen" w:hAnsi="Sylfaen"/>
                                      <w:sz w:val="24"/>
                                      <w:lang w:val="ka-GE"/>
                                    </w:rPr>
                                    <w:t>ს.ჯ.</w:t>
                                  </w:r>
                                </w:p>
                              </w:tc>
                            </w:tr>
                            <w:tr w:rsidR="00990473">
                              <w:trPr>
                                <w:trHeight w:hRule="exact" w:val="2426"/>
                              </w:trPr>
                              <w:tc>
                                <w:tcPr>
                                  <w:tcW w:w="1200" w:type="dxa"/>
                                  <w:tcBorders>
                                    <w:top w:val="single" w:sz="7" w:space="0" w:color="000000"/>
                                    <w:left w:val="single" w:sz="7" w:space="0" w:color="000000"/>
                                    <w:bottom w:val="single" w:sz="5" w:space="0" w:color="000000"/>
                                    <w:right w:val="single" w:sz="7" w:space="0" w:color="000000"/>
                                  </w:tcBorders>
                                </w:tcPr>
                                <w:p w:rsidR="00990473" w:rsidRDefault="00990473"/>
                              </w:tc>
                              <w:tc>
                                <w:tcPr>
                                  <w:tcW w:w="1416" w:type="dxa"/>
                                  <w:tcBorders>
                                    <w:top w:val="single" w:sz="7" w:space="0" w:color="000000"/>
                                    <w:left w:val="single" w:sz="7" w:space="0" w:color="000000"/>
                                    <w:bottom w:val="single" w:sz="5" w:space="0" w:color="000000"/>
                                    <w:right w:val="single" w:sz="7" w:space="0" w:color="000000"/>
                                  </w:tcBorders>
                                </w:tcPr>
                                <w:p w:rsidR="00990473" w:rsidRDefault="00990473"/>
                              </w:tc>
                              <w:tc>
                                <w:tcPr>
                                  <w:tcW w:w="1418" w:type="dxa"/>
                                  <w:tcBorders>
                                    <w:top w:val="single" w:sz="7" w:space="0" w:color="000000"/>
                                    <w:left w:val="single" w:sz="7" w:space="0" w:color="000000"/>
                                    <w:bottom w:val="single" w:sz="5" w:space="0" w:color="000000"/>
                                    <w:right w:val="single" w:sz="7" w:space="0" w:color="000000"/>
                                  </w:tcBorders>
                                </w:tcPr>
                                <w:p w:rsidR="00990473" w:rsidRDefault="00990473"/>
                              </w:tc>
                            </w:tr>
                            <w:tr w:rsidR="00990473">
                              <w:trPr>
                                <w:trHeight w:hRule="exact" w:val="653"/>
                              </w:trPr>
                              <w:tc>
                                <w:tcPr>
                                  <w:tcW w:w="1200" w:type="dxa"/>
                                  <w:tcBorders>
                                    <w:top w:val="single" w:sz="5" w:space="0" w:color="000000"/>
                                    <w:left w:val="single" w:sz="7" w:space="0" w:color="000000"/>
                                    <w:bottom w:val="single" w:sz="5" w:space="0" w:color="000000"/>
                                    <w:right w:val="single" w:sz="7" w:space="0" w:color="000000"/>
                                  </w:tcBorders>
                                </w:tcPr>
                                <w:p w:rsidR="00990473" w:rsidRDefault="00990473"/>
                              </w:tc>
                              <w:tc>
                                <w:tcPr>
                                  <w:tcW w:w="1416" w:type="dxa"/>
                                  <w:tcBorders>
                                    <w:top w:val="single" w:sz="5" w:space="0" w:color="000000"/>
                                    <w:left w:val="single" w:sz="7" w:space="0" w:color="000000"/>
                                    <w:bottom w:val="single" w:sz="5" w:space="0" w:color="000000"/>
                                    <w:right w:val="single" w:sz="7" w:space="0" w:color="000000"/>
                                  </w:tcBorders>
                                </w:tcPr>
                                <w:p w:rsidR="00990473" w:rsidRDefault="00990473"/>
                              </w:tc>
                              <w:tc>
                                <w:tcPr>
                                  <w:tcW w:w="1418"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2496"/>
                              </w:trPr>
                              <w:tc>
                                <w:tcPr>
                                  <w:tcW w:w="1200" w:type="dxa"/>
                                  <w:tcBorders>
                                    <w:top w:val="single" w:sz="5" w:space="0" w:color="000000"/>
                                    <w:left w:val="single" w:sz="7" w:space="0" w:color="000000"/>
                                    <w:bottom w:val="single" w:sz="7" w:space="0" w:color="000000"/>
                                    <w:right w:val="single" w:sz="7" w:space="0" w:color="000000"/>
                                  </w:tcBorders>
                                </w:tcPr>
                                <w:p w:rsidR="00990473" w:rsidRDefault="00990473"/>
                              </w:tc>
                              <w:tc>
                                <w:tcPr>
                                  <w:tcW w:w="1416" w:type="dxa"/>
                                  <w:tcBorders>
                                    <w:top w:val="single" w:sz="5" w:space="0" w:color="000000"/>
                                    <w:left w:val="single" w:sz="7" w:space="0" w:color="000000"/>
                                    <w:bottom w:val="single" w:sz="7" w:space="0" w:color="000000"/>
                                    <w:right w:val="single" w:sz="7" w:space="0" w:color="000000"/>
                                  </w:tcBorders>
                                </w:tcPr>
                                <w:p w:rsidR="00990473" w:rsidRDefault="00990473"/>
                              </w:tc>
                              <w:tc>
                                <w:tcPr>
                                  <w:tcW w:w="1418" w:type="dxa"/>
                                  <w:tcBorders>
                                    <w:top w:val="single" w:sz="5" w:space="0" w:color="000000"/>
                                    <w:left w:val="single" w:sz="7" w:space="0" w:color="000000"/>
                                    <w:bottom w:val="single" w:sz="7" w:space="0" w:color="000000"/>
                                    <w:right w:val="single" w:sz="7" w:space="0" w:color="000000"/>
                                  </w:tcBorders>
                                </w:tcPr>
                                <w:p w:rsidR="00990473" w:rsidRDefault="00990473"/>
                              </w:tc>
                            </w:tr>
                          </w:tbl>
                          <w:p w:rsidR="00990473" w:rsidRDefault="0099047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5" type="#_x0000_t202" style="position:absolute;margin-left:373.15pt;margin-top:71.95pt;width:202.95pt;height:672.15pt;z-index:-237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ZNn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00"/>
                        <w:gridCol w:w="1416"/>
                        <w:gridCol w:w="1418"/>
                      </w:tblGrid>
                      <w:tr w:rsidR="00990473">
                        <w:trPr>
                          <w:trHeight w:hRule="exact" w:val="655"/>
                        </w:trPr>
                        <w:tc>
                          <w:tcPr>
                            <w:tcW w:w="1200" w:type="dxa"/>
                            <w:tcBorders>
                              <w:top w:val="single" w:sz="5" w:space="0" w:color="000000"/>
                              <w:left w:val="single" w:sz="7" w:space="0" w:color="000000"/>
                              <w:bottom w:val="single" w:sz="7" w:space="0" w:color="000000"/>
                              <w:right w:val="single" w:sz="7" w:space="0" w:color="000000"/>
                            </w:tcBorders>
                          </w:tcPr>
                          <w:p w:rsidR="00990473" w:rsidRPr="004E24C6" w:rsidRDefault="00990473" w:rsidP="005B7271">
                            <w:pPr>
                              <w:pStyle w:val="BodyText"/>
                              <w:ind w:hanging="120"/>
                              <w:jc w:val="center"/>
                              <w:rPr>
                                <w:rFonts w:ascii="Sylfaen" w:hAnsi="Sylfaen"/>
                                <w:color w:val="00B050"/>
                                <w:sz w:val="20"/>
                                <w:szCs w:val="20"/>
                                <w:lang w:val="ka-GE"/>
                              </w:rPr>
                            </w:pPr>
                            <w:r w:rsidRPr="004E24C6">
                              <w:rPr>
                                <w:rFonts w:ascii="Sylfaen" w:hAnsi="Sylfaen"/>
                                <w:color w:val="00B050"/>
                                <w:sz w:val="20"/>
                                <w:szCs w:val="20"/>
                                <w:lang w:val="ka-GE"/>
                              </w:rPr>
                              <w:t>მოცულობა</w:t>
                            </w:r>
                          </w:p>
                        </w:tc>
                        <w:tc>
                          <w:tcPr>
                            <w:tcW w:w="1416" w:type="dxa"/>
                            <w:tcBorders>
                              <w:top w:val="single" w:sz="5"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მინიშნება</w:t>
                            </w:r>
                          </w:p>
                        </w:tc>
                        <w:tc>
                          <w:tcPr>
                            <w:tcW w:w="1418" w:type="dxa"/>
                            <w:tcBorders>
                              <w:top w:val="single" w:sz="5" w:space="0" w:color="000000"/>
                              <w:left w:val="single" w:sz="7" w:space="0" w:color="000000"/>
                              <w:bottom w:val="single" w:sz="7" w:space="0" w:color="000000"/>
                              <w:right w:val="single" w:sz="7" w:space="0" w:color="000000"/>
                            </w:tcBorders>
                          </w:tcPr>
                          <w:p w:rsidR="00990473" w:rsidRPr="004E24C6" w:rsidRDefault="00990473" w:rsidP="005B7271">
                            <w:pPr>
                              <w:rPr>
                                <w:rFonts w:ascii="Sylfaen" w:hAnsi="Sylfaen"/>
                                <w:color w:val="00B050"/>
                                <w:sz w:val="20"/>
                                <w:szCs w:val="20"/>
                                <w:lang w:val="ka-GE"/>
                              </w:rPr>
                            </w:pPr>
                            <w:r w:rsidRPr="004E24C6">
                              <w:rPr>
                                <w:rFonts w:ascii="Sylfaen" w:hAnsi="Sylfaen"/>
                                <w:color w:val="00B050"/>
                                <w:sz w:val="20"/>
                                <w:szCs w:val="20"/>
                                <w:lang w:val="ka-GE"/>
                              </w:rPr>
                              <w:t>ინიციალები/თარიღი</w:t>
                            </w:r>
                          </w:p>
                        </w:tc>
                      </w:tr>
                      <w:tr w:rsidR="00990473">
                        <w:trPr>
                          <w:trHeight w:hRule="exact" w:val="3578"/>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67" w:lineRule="exact"/>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F562DB">
                              <w:rPr>
                                <w:rFonts w:ascii="Sylfaen" w:hAnsi="Sylfaen"/>
                                <w:sz w:val="24"/>
                                <w:lang w:val="ka-GE"/>
                              </w:rPr>
                              <w:t>ს.ჯ.</w:t>
                            </w:r>
                          </w:p>
                        </w:tc>
                      </w:tr>
                      <w:tr w:rsidR="00990473">
                        <w:trPr>
                          <w:trHeight w:hRule="exact" w:val="1670"/>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40" w:lineRule="exact"/>
                              <w:rPr>
                                <w:sz w:val="24"/>
                                <w:szCs w:val="24"/>
                              </w:rPr>
                            </w:pPr>
                          </w:p>
                          <w:p w:rsidR="00990473" w:rsidRDefault="00990473" w:rsidP="00E2468E">
                            <w:pPr>
                              <w:pStyle w:val="TableParagraph"/>
                              <w:spacing w:before="3" w:line="300" w:lineRule="exact"/>
                              <w:rPr>
                                <w:sz w:val="30"/>
                                <w:szCs w:val="30"/>
                              </w:rPr>
                            </w:pPr>
                          </w:p>
                          <w:p w:rsidR="00990473" w:rsidRDefault="00990473" w:rsidP="00E2468E">
                            <w:pPr>
                              <w:pStyle w:val="TableParagraph"/>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F562DB">
                              <w:rPr>
                                <w:rFonts w:ascii="Sylfaen" w:hAnsi="Sylfaen"/>
                                <w:sz w:val="24"/>
                                <w:lang w:val="ka-GE"/>
                              </w:rPr>
                              <w:t>ს.ჯ.</w:t>
                            </w:r>
                          </w:p>
                        </w:tc>
                      </w:tr>
                      <w:tr w:rsidR="00990473">
                        <w:trPr>
                          <w:trHeight w:hRule="exact" w:val="1949"/>
                        </w:trPr>
                        <w:tc>
                          <w:tcPr>
                            <w:tcW w:w="1200" w:type="dxa"/>
                            <w:tcBorders>
                              <w:top w:val="single" w:sz="7" w:space="0" w:color="000000"/>
                              <w:left w:val="single" w:sz="7" w:space="0" w:color="000000"/>
                              <w:bottom w:val="single" w:sz="7" w:space="0" w:color="000000"/>
                              <w:right w:val="single" w:sz="7" w:space="0" w:color="000000"/>
                            </w:tcBorders>
                          </w:tcPr>
                          <w:p w:rsidR="00990473" w:rsidRDefault="00990473" w:rsidP="00E2468E"/>
                        </w:tc>
                        <w:tc>
                          <w:tcPr>
                            <w:tcW w:w="1416" w:type="dxa"/>
                            <w:tcBorders>
                              <w:top w:val="single" w:sz="7" w:space="0" w:color="000000"/>
                              <w:left w:val="single" w:sz="7" w:space="0" w:color="000000"/>
                              <w:bottom w:val="single" w:sz="7" w:space="0" w:color="000000"/>
                              <w:right w:val="single" w:sz="7" w:space="0" w:color="000000"/>
                            </w:tcBorders>
                          </w:tcPr>
                          <w:p w:rsidR="00990473" w:rsidRDefault="00990473" w:rsidP="00E2468E">
                            <w:pPr>
                              <w:pStyle w:val="TableParagraph"/>
                              <w:spacing w:line="269" w:lineRule="exact"/>
                              <w:ind w:left="531" w:right="536"/>
                              <w:jc w:val="center"/>
                              <w:rPr>
                                <w:rFonts w:ascii="Times New Roman" w:eastAsia="Times New Roman" w:hAnsi="Times New Roman" w:cs="Times New Roman"/>
                                <w:sz w:val="24"/>
                                <w:szCs w:val="24"/>
                              </w:rPr>
                            </w:pPr>
                            <w:r>
                              <w:rPr>
                                <w:rFonts w:ascii="Times New Roman"/>
                                <w:spacing w:val="-1"/>
                                <w:sz w:val="24"/>
                              </w:rPr>
                              <w:t>U8</w:t>
                            </w:r>
                          </w:p>
                        </w:tc>
                        <w:tc>
                          <w:tcPr>
                            <w:tcW w:w="1418" w:type="dxa"/>
                            <w:tcBorders>
                              <w:top w:val="single" w:sz="7" w:space="0" w:color="000000"/>
                              <w:left w:val="single" w:sz="7" w:space="0" w:color="000000"/>
                              <w:bottom w:val="single" w:sz="7" w:space="0" w:color="000000"/>
                              <w:right w:val="single" w:sz="7" w:space="0" w:color="000000"/>
                            </w:tcBorders>
                          </w:tcPr>
                          <w:p w:rsidR="00990473" w:rsidRDefault="00990473" w:rsidP="00E2468E">
                            <w:pPr>
                              <w:jc w:val="center"/>
                            </w:pPr>
                            <w:r w:rsidRPr="00F562DB">
                              <w:rPr>
                                <w:rFonts w:ascii="Sylfaen" w:hAnsi="Sylfaen"/>
                                <w:sz w:val="24"/>
                                <w:lang w:val="ka-GE"/>
                              </w:rPr>
                              <w:t>ს.ჯ.</w:t>
                            </w:r>
                          </w:p>
                        </w:tc>
                      </w:tr>
                      <w:tr w:rsidR="00990473">
                        <w:trPr>
                          <w:trHeight w:hRule="exact" w:val="2426"/>
                        </w:trPr>
                        <w:tc>
                          <w:tcPr>
                            <w:tcW w:w="1200" w:type="dxa"/>
                            <w:tcBorders>
                              <w:top w:val="single" w:sz="7" w:space="0" w:color="000000"/>
                              <w:left w:val="single" w:sz="7" w:space="0" w:color="000000"/>
                              <w:bottom w:val="single" w:sz="5" w:space="0" w:color="000000"/>
                              <w:right w:val="single" w:sz="7" w:space="0" w:color="000000"/>
                            </w:tcBorders>
                          </w:tcPr>
                          <w:p w:rsidR="00990473" w:rsidRDefault="00990473"/>
                        </w:tc>
                        <w:tc>
                          <w:tcPr>
                            <w:tcW w:w="1416" w:type="dxa"/>
                            <w:tcBorders>
                              <w:top w:val="single" w:sz="7" w:space="0" w:color="000000"/>
                              <w:left w:val="single" w:sz="7" w:space="0" w:color="000000"/>
                              <w:bottom w:val="single" w:sz="5" w:space="0" w:color="000000"/>
                              <w:right w:val="single" w:sz="7" w:space="0" w:color="000000"/>
                            </w:tcBorders>
                          </w:tcPr>
                          <w:p w:rsidR="00990473" w:rsidRDefault="00990473"/>
                        </w:tc>
                        <w:tc>
                          <w:tcPr>
                            <w:tcW w:w="1418" w:type="dxa"/>
                            <w:tcBorders>
                              <w:top w:val="single" w:sz="7" w:space="0" w:color="000000"/>
                              <w:left w:val="single" w:sz="7" w:space="0" w:color="000000"/>
                              <w:bottom w:val="single" w:sz="5" w:space="0" w:color="000000"/>
                              <w:right w:val="single" w:sz="7" w:space="0" w:color="000000"/>
                            </w:tcBorders>
                          </w:tcPr>
                          <w:p w:rsidR="00990473" w:rsidRDefault="00990473"/>
                        </w:tc>
                      </w:tr>
                      <w:tr w:rsidR="00990473">
                        <w:trPr>
                          <w:trHeight w:hRule="exact" w:val="653"/>
                        </w:trPr>
                        <w:tc>
                          <w:tcPr>
                            <w:tcW w:w="1200" w:type="dxa"/>
                            <w:tcBorders>
                              <w:top w:val="single" w:sz="5" w:space="0" w:color="000000"/>
                              <w:left w:val="single" w:sz="7" w:space="0" w:color="000000"/>
                              <w:bottom w:val="single" w:sz="5" w:space="0" w:color="000000"/>
                              <w:right w:val="single" w:sz="7" w:space="0" w:color="000000"/>
                            </w:tcBorders>
                          </w:tcPr>
                          <w:p w:rsidR="00990473" w:rsidRDefault="00990473"/>
                        </w:tc>
                        <w:tc>
                          <w:tcPr>
                            <w:tcW w:w="1416" w:type="dxa"/>
                            <w:tcBorders>
                              <w:top w:val="single" w:sz="5" w:space="0" w:color="000000"/>
                              <w:left w:val="single" w:sz="7" w:space="0" w:color="000000"/>
                              <w:bottom w:val="single" w:sz="5" w:space="0" w:color="000000"/>
                              <w:right w:val="single" w:sz="7" w:space="0" w:color="000000"/>
                            </w:tcBorders>
                          </w:tcPr>
                          <w:p w:rsidR="00990473" w:rsidRDefault="00990473"/>
                        </w:tc>
                        <w:tc>
                          <w:tcPr>
                            <w:tcW w:w="1418" w:type="dxa"/>
                            <w:tcBorders>
                              <w:top w:val="single" w:sz="5" w:space="0" w:color="000000"/>
                              <w:left w:val="single" w:sz="7" w:space="0" w:color="000000"/>
                              <w:bottom w:val="single" w:sz="5" w:space="0" w:color="000000"/>
                              <w:right w:val="single" w:sz="7" w:space="0" w:color="000000"/>
                            </w:tcBorders>
                          </w:tcPr>
                          <w:p w:rsidR="00990473" w:rsidRDefault="00990473"/>
                        </w:tc>
                      </w:tr>
                      <w:tr w:rsidR="00990473">
                        <w:trPr>
                          <w:trHeight w:hRule="exact" w:val="2496"/>
                        </w:trPr>
                        <w:tc>
                          <w:tcPr>
                            <w:tcW w:w="1200" w:type="dxa"/>
                            <w:tcBorders>
                              <w:top w:val="single" w:sz="5" w:space="0" w:color="000000"/>
                              <w:left w:val="single" w:sz="7" w:space="0" w:color="000000"/>
                              <w:bottom w:val="single" w:sz="7" w:space="0" w:color="000000"/>
                              <w:right w:val="single" w:sz="7" w:space="0" w:color="000000"/>
                            </w:tcBorders>
                          </w:tcPr>
                          <w:p w:rsidR="00990473" w:rsidRDefault="00990473"/>
                        </w:tc>
                        <w:tc>
                          <w:tcPr>
                            <w:tcW w:w="1416" w:type="dxa"/>
                            <w:tcBorders>
                              <w:top w:val="single" w:sz="5" w:space="0" w:color="000000"/>
                              <w:left w:val="single" w:sz="7" w:space="0" w:color="000000"/>
                              <w:bottom w:val="single" w:sz="7" w:space="0" w:color="000000"/>
                              <w:right w:val="single" w:sz="7" w:space="0" w:color="000000"/>
                            </w:tcBorders>
                          </w:tcPr>
                          <w:p w:rsidR="00990473" w:rsidRDefault="00990473"/>
                        </w:tc>
                        <w:tc>
                          <w:tcPr>
                            <w:tcW w:w="1418" w:type="dxa"/>
                            <w:tcBorders>
                              <w:top w:val="single" w:sz="5" w:space="0" w:color="000000"/>
                              <w:left w:val="single" w:sz="7" w:space="0" w:color="000000"/>
                              <w:bottom w:val="single" w:sz="7" w:space="0" w:color="000000"/>
                              <w:right w:val="single" w:sz="7" w:space="0" w:color="000000"/>
                            </w:tcBorders>
                          </w:tcPr>
                          <w:p w:rsidR="00990473" w:rsidRDefault="00990473"/>
                        </w:tc>
                      </w:tr>
                    </w:tbl>
                    <w:p w:rsidR="00990473" w:rsidRDefault="00990473"/>
                  </w:txbxContent>
                </v:textbox>
                <w10:wrap anchorx="page" anchory="page"/>
              </v:shape>
            </w:pict>
          </mc:Fallback>
        </mc:AlternateContent>
      </w:r>
    </w:p>
    <w:p w:rsidR="000F4FF4" w:rsidRPr="005C24AD" w:rsidRDefault="00A76E1B">
      <w:pPr>
        <w:pStyle w:val="Heading4"/>
        <w:spacing w:before="69"/>
        <w:ind w:left="143"/>
        <w:rPr>
          <w:rFonts w:cs="Times New Roman"/>
          <w:b w:val="0"/>
          <w:bCs w:val="0"/>
        </w:rPr>
      </w:pPr>
      <w:r w:rsidRPr="005C24AD">
        <w:rPr>
          <w:rFonts w:ascii="Sylfaen" w:hAnsi="Sylfaen"/>
          <w:spacing w:val="-1"/>
          <w:lang w:val="ka-GE"/>
        </w:rPr>
        <w:t>ჟურნალები</w:t>
      </w:r>
      <w:r w:rsidR="00EC2250" w:rsidRPr="005C24AD">
        <w:t xml:space="preserve"> </w:t>
      </w:r>
      <w:r w:rsidR="00EC2250" w:rsidRPr="005C24AD">
        <w:rPr>
          <w:spacing w:val="-1"/>
        </w:rPr>
        <w:t>(</w:t>
      </w:r>
      <w:r w:rsidRPr="005C24AD">
        <w:rPr>
          <w:rFonts w:ascii="Sylfaen" w:hAnsi="Sylfaen"/>
          <w:spacing w:val="-1"/>
          <w:lang w:val="ka-GE"/>
        </w:rPr>
        <w:t>გაგრძელება</w:t>
      </w:r>
      <w:r w:rsidR="00EC2250" w:rsidRPr="005C24AD">
        <w:rPr>
          <w:spacing w:val="-1"/>
        </w:rPr>
        <w:t>):</w:t>
      </w:r>
    </w:p>
    <w:p w:rsidR="000F4FF4" w:rsidRPr="005C24AD" w:rsidRDefault="000F4FF4">
      <w:pPr>
        <w:spacing w:before="8" w:line="100" w:lineRule="exact"/>
        <w:rPr>
          <w:sz w:val="10"/>
          <w:szCs w:val="10"/>
        </w:rPr>
      </w:pPr>
    </w:p>
    <w:p w:rsidR="000F4FF4" w:rsidRPr="005C24AD" w:rsidRDefault="000F4FF4">
      <w:pPr>
        <w:spacing w:line="200" w:lineRule="exact"/>
        <w:rPr>
          <w:sz w:val="20"/>
          <w:szCs w:val="20"/>
        </w:rPr>
      </w:pPr>
    </w:p>
    <w:p w:rsidR="000F4FF4" w:rsidRPr="005C24AD" w:rsidRDefault="00DF7414">
      <w:pPr>
        <w:pStyle w:val="BodyText"/>
        <w:numPr>
          <w:ilvl w:val="0"/>
          <w:numId w:val="9"/>
        </w:numPr>
        <w:tabs>
          <w:tab w:val="left" w:pos="504"/>
        </w:tabs>
        <w:spacing w:before="69"/>
        <w:ind w:left="503" w:right="4464"/>
        <w:jc w:val="both"/>
        <w:rPr>
          <w:rFonts w:cs="Times New Roman"/>
        </w:rPr>
      </w:pPr>
      <w:r w:rsidRPr="005C24AD">
        <w:rPr>
          <w:rFonts w:ascii="Sylfaen" w:hAnsi="Sylfaen"/>
          <w:lang w:val="ka-GE"/>
        </w:rPr>
        <w:t>შეარჩიეთ ჟურნალების შერჩევითი ერთბლიობა, მათ შორის, ყველა მუხლი, რომელიც აღემატება სამუშაო არსებითობას და სხვა ჟურნალების შემთხვევითი შერჩევით, შეადარეთ დამხმარე დოკუმენტაციას, მათი სიზუსტის დასადასტურებლად. დარწმუნდით, რომ შერჩევით ერთობლიობაში შედის მთელი საანგარიშგებო პერიოდის განმავლობაში დამუშავებული ჟურნალები, ასევე, ჟურნალები, რომელიც გამოიყენება საანგარიშგებო პერიოდის ბოლოს ფინანსური ანგარიშგების მომზადებისას</w:t>
      </w:r>
      <w:r w:rsidR="00EC2250" w:rsidRPr="005C24AD">
        <w:rPr>
          <w:spacing w:val="-1"/>
        </w:rPr>
        <w:t>.</w:t>
      </w:r>
    </w:p>
    <w:p w:rsidR="000F4FF4" w:rsidRPr="005C24AD" w:rsidRDefault="008B59AA">
      <w:pPr>
        <w:spacing w:before="93"/>
        <w:ind w:left="527" w:right="4464"/>
        <w:jc w:val="both"/>
        <w:rPr>
          <w:rFonts w:ascii="Times New Roman" w:eastAsia="Times New Roman" w:hAnsi="Times New Roman" w:cs="Times New Roman"/>
        </w:rPr>
      </w:pPr>
      <w:r w:rsidRPr="005C24AD">
        <w:rPr>
          <w:rFonts w:ascii="Sylfaen" w:hAnsi="Sylfaen"/>
          <w:i/>
          <w:szCs w:val="24"/>
          <w:lang w:val="ka-GE"/>
        </w:rPr>
        <w:t>დარწმუნდით, რომ ეს სამუშაო არ ახდენს ფაილის სხვა ნაწილში გაწეული მუშაობის დუბლირებას, მაგალითად, ყველა სახელფასო აღრიცხვის ჟურნალი შეიძლება შემოწმებულ იქნას ანაზღაურების შესახებ ჟურნალის მეშვეობით,  და ცვეთის ჟურნალები შესაძლოა უკვე განხილულია ფაილის გრძელვადიაანი აქტივების ნაწილში შესრულებული სამუშაოს მეშვეობით</w:t>
      </w:r>
      <w:r w:rsidR="00EC2250" w:rsidRPr="005C24AD">
        <w:rPr>
          <w:rFonts w:ascii="Times New Roman"/>
          <w:i/>
        </w:rPr>
        <w:t>.</w:t>
      </w:r>
    </w:p>
    <w:p w:rsidR="000F4FF4" w:rsidRPr="005C24AD" w:rsidRDefault="000F4FF4">
      <w:pPr>
        <w:spacing w:before="3" w:line="220" w:lineRule="exact"/>
      </w:pPr>
    </w:p>
    <w:p w:rsidR="000F4FF4" w:rsidRPr="005C24AD" w:rsidRDefault="008B59AA">
      <w:pPr>
        <w:pStyle w:val="Heading4"/>
        <w:spacing w:before="69"/>
        <w:ind w:left="143"/>
        <w:rPr>
          <w:rFonts w:ascii="Sylfaen" w:hAnsi="Sylfaen" w:cs="Times New Roman"/>
          <w:b w:val="0"/>
          <w:bCs w:val="0"/>
          <w:lang w:val="ka-GE"/>
        </w:rPr>
      </w:pPr>
      <w:r w:rsidRPr="005C24AD">
        <w:rPr>
          <w:rFonts w:ascii="Sylfaen" w:hAnsi="Sylfaen"/>
          <w:spacing w:val="-1"/>
          <w:lang w:val="ka-GE"/>
        </w:rPr>
        <w:t>დამხმარე</w:t>
      </w:r>
      <w:r w:rsidR="00EC2250" w:rsidRPr="005C24AD">
        <w:t xml:space="preserve"> </w:t>
      </w:r>
      <w:r w:rsidRPr="005C24AD">
        <w:rPr>
          <w:rFonts w:ascii="Sylfaen" w:hAnsi="Sylfaen"/>
          <w:spacing w:val="-1"/>
          <w:lang w:val="ka-GE"/>
        </w:rPr>
        <w:t>ანგრიშები</w:t>
      </w:r>
    </w:p>
    <w:p w:rsidR="000F4FF4" w:rsidRPr="005C24AD" w:rsidRDefault="000F4FF4">
      <w:pPr>
        <w:spacing w:before="11" w:line="260" w:lineRule="exact"/>
        <w:rPr>
          <w:sz w:val="26"/>
          <w:szCs w:val="26"/>
        </w:rPr>
      </w:pPr>
    </w:p>
    <w:p w:rsidR="000F4FF4" w:rsidRPr="005C24AD" w:rsidRDefault="008B59AA">
      <w:pPr>
        <w:pStyle w:val="BodyText"/>
        <w:numPr>
          <w:ilvl w:val="0"/>
          <w:numId w:val="9"/>
        </w:numPr>
        <w:tabs>
          <w:tab w:val="left" w:pos="504"/>
        </w:tabs>
        <w:ind w:left="503" w:right="4467"/>
        <w:jc w:val="both"/>
        <w:rPr>
          <w:rFonts w:cs="Times New Roman"/>
        </w:rPr>
      </w:pPr>
      <w:r w:rsidRPr="005C24AD">
        <w:rPr>
          <w:rFonts w:ascii="Sylfaen" w:hAnsi="Sylfaen"/>
          <w:lang w:val="ka-GE"/>
        </w:rPr>
        <w:t>გადაამოწმეთ დამკვეთის დამხმარე ანგარიშები (მათ შორის, საანგარიშგებო პერიოდის ბოლოს ნულოვანი ნაშთის მქონე ანგარიშები) ჩანაწერების სათანადოდ გადანაწილების მიზნით</w:t>
      </w:r>
      <w:r w:rsidR="00EC2250" w:rsidRPr="005C24AD">
        <w:rPr>
          <w:spacing w:val="-1"/>
        </w:rPr>
        <w:t>.</w:t>
      </w:r>
    </w:p>
    <w:p w:rsidR="000F4FF4" w:rsidRPr="005C24AD" w:rsidRDefault="000F4FF4">
      <w:pPr>
        <w:spacing w:before="4" w:line="220" w:lineRule="exact"/>
      </w:pPr>
    </w:p>
    <w:p w:rsidR="000F4FF4" w:rsidRPr="005C24AD" w:rsidRDefault="00E945E3">
      <w:pPr>
        <w:pStyle w:val="BodyText"/>
        <w:numPr>
          <w:ilvl w:val="0"/>
          <w:numId w:val="9"/>
        </w:numPr>
        <w:tabs>
          <w:tab w:val="left" w:pos="504"/>
        </w:tabs>
        <w:spacing w:before="69"/>
        <w:ind w:left="503" w:right="4466"/>
        <w:jc w:val="both"/>
        <w:rPr>
          <w:rFonts w:cs="Times New Roman"/>
        </w:rPr>
      </w:pPr>
      <w:r w:rsidRPr="005C24AD">
        <w:rPr>
          <w:rFonts w:ascii="Sylfaen" w:hAnsi="Sylfaen"/>
          <w:sz w:val="22"/>
          <w:szCs w:val="22"/>
          <w:lang w:val="ka-GE"/>
        </w:rPr>
        <w:t xml:space="preserve">განიხილეთ, შემოწმდა თუ არა სათანადოდ დამხმარე ანგარიშები ან მათი გამოყენება ხომ არ ავლენს დამკვეთის სააღრიცხვო სისტემაში არსებულ მნიშვნელოვან სისუსტეს, </w:t>
      </w:r>
      <w:r w:rsidRPr="005C24AD">
        <w:rPr>
          <w:rFonts w:ascii="Sylfaen" w:hAnsi="Sylfaen"/>
          <w:snapToGrid w:val="0"/>
          <w:sz w:val="22"/>
          <w:szCs w:val="22"/>
          <w:lang w:val="ka-GE"/>
        </w:rPr>
        <w:t>რომელიც მოითხოვს დამატებით აუდიტორული პროცედურების ჩატარებას ან ხელმძღვანელობის წერილში ასახვას სათანადოდ ჩამოყალიბებული ტექსტით</w:t>
      </w:r>
      <w:r w:rsidR="00EC2250" w:rsidRPr="005C24AD">
        <w:rPr>
          <w:rFonts w:cs="Times New Roman"/>
          <w:spacing w:val="-1"/>
        </w:rPr>
        <w:t>.</w:t>
      </w:r>
    </w:p>
    <w:p w:rsidR="000F4FF4" w:rsidRPr="005C24AD" w:rsidRDefault="000F4FF4">
      <w:pPr>
        <w:spacing w:before="6" w:line="220" w:lineRule="exact"/>
      </w:pPr>
    </w:p>
    <w:p w:rsidR="000F4FF4" w:rsidRPr="005C24AD" w:rsidRDefault="00717BF3">
      <w:pPr>
        <w:pStyle w:val="Heading4"/>
        <w:spacing w:before="69"/>
        <w:ind w:left="143" w:right="4468"/>
        <w:rPr>
          <w:rFonts w:cs="Times New Roman"/>
          <w:b w:val="0"/>
          <w:bCs w:val="0"/>
          <w:strike/>
        </w:rPr>
      </w:pPr>
      <w:r w:rsidRPr="005C24AD">
        <w:rPr>
          <w:rFonts w:ascii="Sylfaen" w:hAnsi="Sylfaen"/>
          <w:strike/>
          <w:lang w:val="ka-GE"/>
        </w:rPr>
        <w:t>ნომინალური წიგნისა და საცდელი ბალანსის ძირითადი ტესტი</w:t>
      </w:r>
    </w:p>
    <w:p w:rsidR="000F4FF4" w:rsidRPr="005C24AD" w:rsidRDefault="000F4FF4">
      <w:pPr>
        <w:spacing w:before="1" w:line="200" w:lineRule="exact"/>
        <w:rPr>
          <w:sz w:val="20"/>
          <w:szCs w:val="20"/>
        </w:rPr>
      </w:pPr>
    </w:p>
    <w:p w:rsidR="000F4FF4" w:rsidRPr="005C24AD" w:rsidRDefault="00717BF3">
      <w:pPr>
        <w:spacing w:before="72"/>
        <w:ind w:left="143" w:right="4464"/>
        <w:jc w:val="both"/>
        <w:rPr>
          <w:rFonts w:ascii="Times New Roman" w:eastAsia="Times New Roman" w:hAnsi="Times New Roman" w:cs="Times New Roman"/>
          <w:strike/>
        </w:rPr>
      </w:pPr>
      <w:r w:rsidRPr="005C24AD">
        <w:rPr>
          <w:rFonts w:ascii="Sylfaen" w:hAnsi="Sylfaen"/>
          <w:i/>
          <w:strike/>
          <w:lang w:val="ka-GE"/>
        </w:rPr>
        <w:t>თუ დამკვეთი სააღრიცხვო სისტემას ხელით აწარმოებს ან არსებობს ეჭვი კომპიუტერული სისტემის მუშაობასთან დაკავშირებით, უნდა ჩატარდეს შემდეგი ტესტები</w:t>
      </w:r>
      <w:r w:rsidR="00EC2250" w:rsidRPr="005C24AD">
        <w:rPr>
          <w:rFonts w:ascii="Times New Roman"/>
          <w:i/>
          <w:strike/>
          <w:spacing w:val="-1"/>
        </w:rPr>
        <w:t>.</w:t>
      </w:r>
    </w:p>
    <w:p w:rsidR="000F4FF4" w:rsidRPr="005C24AD" w:rsidRDefault="000F4FF4">
      <w:pPr>
        <w:spacing w:before="4" w:line="200" w:lineRule="exact"/>
        <w:rPr>
          <w:sz w:val="20"/>
          <w:szCs w:val="20"/>
        </w:rPr>
      </w:pPr>
    </w:p>
    <w:p w:rsidR="000F4FF4" w:rsidRPr="005C24AD" w:rsidRDefault="00717BF3">
      <w:pPr>
        <w:pStyle w:val="BodyText"/>
        <w:numPr>
          <w:ilvl w:val="0"/>
          <w:numId w:val="9"/>
        </w:numPr>
        <w:tabs>
          <w:tab w:val="left" w:pos="504"/>
        </w:tabs>
        <w:spacing w:before="69"/>
        <w:ind w:left="503"/>
        <w:rPr>
          <w:rFonts w:cs="Times New Roman"/>
          <w:strike/>
        </w:rPr>
      </w:pPr>
      <w:r w:rsidRPr="005C24AD">
        <w:rPr>
          <w:rFonts w:ascii="Sylfaen" w:hAnsi="Sylfaen"/>
          <w:strike/>
          <w:lang w:val="ka-GE"/>
        </w:rPr>
        <w:lastRenderedPageBreak/>
        <w:t>შეამოწმეთ საცდელი ბალანსის გამოთვლები</w:t>
      </w:r>
      <w:r w:rsidR="00EC2250" w:rsidRPr="005C24AD">
        <w:rPr>
          <w:strike/>
          <w:spacing w:val="-1"/>
        </w:rPr>
        <w:t>.</w:t>
      </w:r>
    </w:p>
    <w:p w:rsidR="000F4FF4" w:rsidRPr="005C24AD" w:rsidRDefault="000F4FF4">
      <w:pPr>
        <w:spacing w:before="17" w:line="200" w:lineRule="exact"/>
        <w:rPr>
          <w:strike/>
          <w:sz w:val="20"/>
          <w:szCs w:val="20"/>
        </w:rPr>
      </w:pPr>
    </w:p>
    <w:p w:rsidR="000F4FF4" w:rsidRPr="005C24AD" w:rsidRDefault="000603D3">
      <w:pPr>
        <w:pStyle w:val="BodyText"/>
        <w:numPr>
          <w:ilvl w:val="0"/>
          <w:numId w:val="9"/>
        </w:numPr>
        <w:tabs>
          <w:tab w:val="left" w:pos="504"/>
        </w:tabs>
        <w:spacing w:before="69"/>
        <w:ind w:left="503" w:right="4468"/>
        <w:rPr>
          <w:rFonts w:cs="Times New Roman"/>
          <w:strike/>
        </w:rPr>
      </w:pPr>
      <w:r w:rsidRPr="005C24AD">
        <w:rPr>
          <w:rFonts w:ascii="Sylfaen" w:hAnsi="Sylfaen"/>
          <w:strike/>
          <w:lang w:val="ka-GE"/>
        </w:rPr>
        <w:t>შერჩევითი ერთობლიობისთვის გამოითვალეთ ნომინალური წიგნის რამდენიმე ანგარიში</w:t>
      </w:r>
      <w:r w:rsidR="00EC2250" w:rsidRPr="005C24AD">
        <w:rPr>
          <w:strike/>
          <w:spacing w:val="-1"/>
        </w:rPr>
        <w:t>.</w:t>
      </w:r>
    </w:p>
    <w:p w:rsidR="000F4FF4" w:rsidRPr="005C24AD" w:rsidRDefault="000F4FF4">
      <w:pPr>
        <w:spacing w:before="3" w:line="110" w:lineRule="exact"/>
        <w:rPr>
          <w:sz w:val="11"/>
          <w:szCs w:val="11"/>
        </w:rPr>
      </w:pPr>
    </w:p>
    <w:p w:rsidR="000F4FF4" w:rsidRPr="005C24AD" w:rsidRDefault="000F4FF4">
      <w:pPr>
        <w:spacing w:line="200" w:lineRule="exact"/>
        <w:rPr>
          <w:sz w:val="20"/>
          <w:szCs w:val="20"/>
        </w:rPr>
      </w:pPr>
    </w:p>
    <w:p w:rsidR="000F4FF4" w:rsidRPr="005C24AD" w:rsidRDefault="000603D3">
      <w:pPr>
        <w:pStyle w:val="Heading4"/>
        <w:spacing w:before="69"/>
        <w:ind w:left="198"/>
        <w:rPr>
          <w:rFonts w:ascii="Sylfaen" w:hAnsi="Sylfaen" w:cs="Times New Roman"/>
          <w:b w:val="0"/>
          <w:bCs w:val="0"/>
          <w:lang w:val="ka-GE"/>
        </w:rPr>
      </w:pPr>
      <w:r w:rsidRPr="005C24AD">
        <w:rPr>
          <w:rFonts w:ascii="Sylfaen" w:hAnsi="Sylfaen"/>
          <w:dstrike/>
          <w:lang w:val="ka-GE"/>
        </w:rPr>
        <w:t>სხვა ტესტები</w:t>
      </w:r>
    </w:p>
    <w:p w:rsidR="000F4FF4" w:rsidRPr="005C24AD" w:rsidRDefault="000F4FF4">
      <w:pPr>
        <w:spacing w:before="2" w:line="200" w:lineRule="exact"/>
        <w:rPr>
          <w:sz w:val="20"/>
          <w:szCs w:val="20"/>
        </w:rPr>
      </w:pPr>
    </w:p>
    <w:p w:rsidR="000F4FF4" w:rsidRPr="005C24AD" w:rsidRDefault="000603D3">
      <w:pPr>
        <w:pStyle w:val="BodyText"/>
        <w:numPr>
          <w:ilvl w:val="0"/>
          <w:numId w:val="9"/>
        </w:numPr>
        <w:tabs>
          <w:tab w:val="left" w:pos="504"/>
        </w:tabs>
        <w:spacing w:before="69"/>
        <w:ind w:left="503" w:right="4468"/>
        <w:rPr>
          <w:rFonts w:ascii="Sylfaen" w:hAnsi="Sylfaen"/>
          <w:strike/>
          <w:lang w:val="ka-GE"/>
        </w:rPr>
      </w:pPr>
      <w:r w:rsidRPr="005C24AD">
        <w:rPr>
          <w:rFonts w:ascii="Sylfaen" w:hAnsi="Sylfaen"/>
          <w:strike/>
          <w:lang w:val="ka-GE"/>
        </w:rPr>
        <w:t>განიხილეთ, საჭიროა თუ არა დამატებითი ტესტების ჩატარება უდიტის მიზნების მისაღწევად</w:t>
      </w:r>
      <w:r w:rsidR="00EC2250" w:rsidRPr="005C24AD">
        <w:rPr>
          <w:rFonts w:ascii="Sylfaen" w:hAnsi="Sylfaen"/>
          <w:strike/>
          <w:lang w:val="ka-GE"/>
        </w:rPr>
        <w:t>.</w:t>
      </w:r>
    </w:p>
    <w:p w:rsidR="000F4FF4" w:rsidRPr="005C24AD" w:rsidRDefault="000F4FF4">
      <w:pPr>
        <w:rPr>
          <w:rFonts w:ascii="Times New Roman" w:eastAsia="Times New Roman" w:hAnsi="Times New Roman" w:cs="Times New Roman"/>
        </w:rPr>
        <w:sectPr w:rsidR="000F4FF4" w:rsidRPr="005C24AD">
          <w:pgSz w:w="11910" w:h="16840"/>
          <w:pgMar w:top="1260" w:right="280" w:bottom="960" w:left="1340" w:header="748" w:footer="768" w:gutter="0"/>
          <w:cols w:space="720"/>
        </w:sectPr>
      </w:pPr>
    </w:p>
    <w:p w:rsidR="000F4FF4" w:rsidRPr="005C24AD" w:rsidRDefault="000F4FF4">
      <w:pPr>
        <w:spacing w:before="2" w:line="190" w:lineRule="exact"/>
        <w:rPr>
          <w:sz w:val="19"/>
          <w:szCs w:val="19"/>
        </w:rPr>
      </w:pPr>
    </w:p>
    <w:p w:rsidR="000F4FF4" w:rsidRPr="005C24AD" w:rsidRDefault="000F4FF4">
      <w:pPr>
        <w:spacing w:line="200" w:lineRule="exact"/>
        <w:rPr>
          <w:sz w:val="20"/>
          <w:szCs w:val="20"/>
        </w:rPr>
      </w:pPr>
    </w:p>
    <w:p w:rsidR="000F4FF4" w:rsidRPr="005C24AD" w:rsidRDefault="00541F5D" w:rsidP="00541F5D">
      <w:pPr>
        <w:tabs>
          <w:tab w:val="left" w:pos="7168"/>
        </w:tabs>
        <w:spacing w:line="277" w:lineRule="exact"/>
        <w:ind w:right="172"/>
        <w:rPr>
          <w:rFonts w:ascii="Times New Roman"/>
          <w:b/>
          <w:sz w:val="24"/>
        </w:rPr>
      </w:pPr>
      <w:bookmarkStart w:id="148" w:name="U8"/>
      <w:bookmarkEnd w:id="148"/>
      <w:r w:rsidRPr="005C24AD">
        <w:rPr>
          <w:rFonts w:ascii="Sylfaen" w:hAnsi="Sylfaen" w:cs="Sylfaen"/>
          <w:b/>
          <w:sz w:val="24"/>
        </w:rPr>
        <w:t xml:space="preserve">  მენ</w:t>
      </w:r>
      <w:r w:rsidRPr="005C24AD">
        <w:rPr>
          <w:rFonts w:ascii="Times New Roman"/>
          <w:b/>
          <w:sz w:val="24"/>
        </w:rPr>
        <w:t xml:space="preserve"> </w:t>
      </w:r>
      <w:r w:rsidRPr="005C24AD">
        <w:rPr>
          <w:rFonts w:ascii="Sylfaen" w:hAnsi="Sylfaen" w:cs="Sylfaen"/>
          <w:b/>
          <w:sz w:val="24"/>
        </w:rPr>
        <w:t>ოფ</w:t>
      </w:r>
      <w:r w:rsidRPr="005C24AD">
        <w:rPr>
          <w:rFonts w:ascii="Times New Roman"/>
          <w:b/>
          <w:sz w:val="24"/>
        </w:rPr>
        <w:t xml:space="preserve"> </w:t>
      </w:r>
      <w:r w:rsidRPr="005C24AD">
        <w:rPr>
          <w:rFonts w:ascii="Sylfaen" w:hAnsi="Sylfaen" w:cs="Sylfaen"/>
          <w:b/>
          <w:sz w:val="24"/>
        </w:rPr>
        <w:t>მუურგეით</w:t>
      </w:r>
      <w:r w:rsidRPr="005C24AD">
        <w:rPr>
          <w:rFonts w:ascii="Times New Roman"/>
          <w:b/>
          <w:sz w:val="24"/>
        </w:rPr>
        <w:t xml:space="preserve"> (</w:t>
      </w:r>
      <w:r w:rsidRPr="005C24AD">
        <w:rPr>
          <w:rFonts w:ascii="Sylfaen" w:hAnsi="Sylfaen" w:cs="Sylfaen"/>
          <w:b/>
          <w:sz w:val="24"/>
        </w:rPr>
        <w:t>ხანადუ</w:t>
      </w:r>
      <w:r w:rsidRPr="005C24AD">
        <w:rPr>
          <w:rFonts w:ascii="Times New Roman"/>
          <w:b/>
          <w:sz w:val="24"/>
        </w:rPr>
        <w:t xml:space="preserve">) </w:t>
      </w:r>
      <w:r w:rsidRPr="005C24AD">
        <w:rPr>
          <w:rFonts w:ascii="Sylfaen" w:hAnsi="Sylfaen" w:cs="Sylfaen"/>
          <w:b/>
          <w:sz w:val="24"/>
        </w:rPr>
        <w:t>ლიმითიდ</w:t>
      </w:r>
    </w:p>
    <w:p w:rsidR="000F4FF4" w:rsidRPr="005C24AD" w:rsidRDefault="004822CC" w:rsidP="00C57A78">
      <w:pPr>
        <w:tabs>
          <w:tab w:val="left" w:pos="7020"/>
        </w:tabs>
        <w:spacing w:line="277" w:lineRule="exact"/>
        <w:ind w:right="172"/>
        <w:jc w:val="right"/>
        <w:rPr>
          <w:rFonts w:ascii="Monotype Corsiva" w:eastAsia="Monotype Corsiva" w:hAnsi="Monotype Corsiva" w:cs="Monotype Corsiva"/>
          <w:sz w:val="24"/>
          <w:szCs w:val="24"/>
        </w:rPr>
      </w:pPr>
      <w:r w:rsidRPr="005C24AD">
        <w:rPr>
          <w:rFonts w:ascii="Times New Roman"/>
          <w:b/>
          <w:sz w:val="24"/>
        </w:rPr>
        <w:t xml:space="preserve">20X7 </w:t>
      </w:r>
      <w:r w:rsidRPr="005C24AD">
        <w:rPr>
          <w:rFonts w:ascii="Sylfaen" w:hAnsi="Sylfaen" w:cs="Sylfaen"/>
          <w:b/>
          <w:sz w:val="24"/>
        </w:rPr>
        <w:t>წ</w:t>
      </w:r>
      <w:r w:rsidRPr="005C24AD">
        <w:rPr>
          <w:rFonts w:ascii="Times New Roman"/>
          <w:b/>
          <w:sz w:val="24"/>
        </w:rPr>
        <w:t xml:space="preserve">. 30 </w:t>
      </w:r>
      <w:r w:rsidRPr="005C24AD">
        <w:rPr>
          <w:rFonts w:ascii="Sylfaen" w:hAnsi="Sylfaen" w:cs="Sylfaen"/>
          <w:b/>
          <w:sz w:val="24"/>
        </w:rPr>
        <w:t>ივნისს</w:t>
      </w:r>
      <w:r w:rsidRPr="005C24AD">
        <w:rPr>
          <w:rFonts w:ascii="Times New Roman"/>
          <w:b/>
          <w:sz w:val="24"/>
        </w:rPr>
        <w:t xml:space="preserve"> </w:t>
      </w:r>
      <w:r w:rsidRPr="005C24AD">
        <w:rPr>
          <w:rFonts w:ascii="Sylfaen" w:hAnsi="Sylfaen" w:cs="Sylfaen"/>
          <w:b/>
          <w:sz w:val="24"/>
        </w:rPr>
        <w:t>დასრულებული</w:t>
      </w:r>
      <w:r w:rsidRPr="005C24AD">
        <w:rPr>
          <w:rFonts w:ascii="Times New Roman"/>
          <w:b/>
          <w:sz w:val="24"/>
        </w:rPr>
        <w:t xml:space="preserve"> </w:t>
      </w:r>
      <w:r w:rsidRPr="005C24AD">
        <w:rPr>
          <w:rFonts w:ascii="Sylfaen" w:hAnsi="Sylfaen" w:cs="Sylfaen"/>
          <w:b/>
          <w:sz w:val="24"/>
        </w:rPr>
        <w:t>წელი</w:t>
      </w:r>
      <w:r w:rsidR="00EC2250" w:rsidRPr="005C24AD">
        <w:rPr>
          <w:rFonts w:ascii="Times New Roman"/>
          <w:b/>
          <w:spacing w:val="-1"/>
          <w:sz w:val="24"/>
        </w:rPr>
        <w:tab/>
      </w:r>
      <w:r w:rsidR="00C57A78" w:rsidRPr="005C24AD">
        <w:rPr>
          <w:rFonts w:ascii="Sylfaen" w:hAnsi="Sylfaen"/>
          <w:i/>
          <w:position w:val="3"/>
          <w:sz w:val="24"/>
          <w:lang w:val="ka-GE"/>
        </w:rPr>
        <w:t>ს.ჯ.</w:t>
      </w:r>
      <w:r w:rsidR="00EC2250" w:rsidRPr="005C24AD">
        <w:rPr>
          <w:rFonts w:ascii="Monotype Corsiva"/>
          <w:i/>
          <w:spacing w:val="-11"/>
          <w:position w:val="3"/>
          <w:sz w:val="24"/>
        </w:rPr>
        <w:t xml:space="preserve"> </w:t>
      </w:r>
      <w:r w:rsidR="00EC2250" w:rsidRPr="005C24AD">
        <w:rPr>
          <w:rFonts w:ascii="Monotype Corsiva"/>
          <w:i/>
          <w:position w:val="3"/>
          <w:sz w:val="24"/>
        </w:rPr>
        <w:t>20/10/X7</w:t>
      </w:r>
    </w:p>
    <w:p w:rsidR="000F4FF4" w:rsidRPr="005C24AD" w:rsidRDefault="00C57A78">
      <w:pPr>
        <w:spacing w:before="1"/>
        <w:ind w:right="172"/>
        <w:jc w:val="right"/>
        <w:rPr>
          <w:rFonts w:ascii="Monotype Corsiva" w:eastAsia="Monotype Corsiva" w:hAnsi="Monotype Corsiva" w:cs="Monotype Corsiva"/>
          <w:sz w:val="24"/>
          <w:szCs w:val="24"/>
        </w:rPr>
      </w:pPr>
      <w:r w:rsidRPr="005C24AD">
        <w:rPr>
          <w:rFonts w:ascii="Sylfaen" w:hAnsi="Sylfaen"/>
          <w:b/>
          <w:i/>
          <w:lang w:val="ka-GE"/>
        </w:rPr>
        <w:t>ვ.პ.რ.</w:t>
      </w:r>
      <w:r w:rsidR="00EC2250" w:rsidRPr="005C24AD">
        <w:rPr>
          <w:rFonts w:ascii="Monotype Corsiva"/>
          <w:b/>
          <w:i/>
          <w:sz w:val="24"/>
        </w:rPr>
        <w:t>12/11/X7</w:t>
      </w:r>
    </w:p>
    <w:p w:rsidR="000F4FF4" w:rsidRPr="005C24AD" w:rsidRDefault="000603D3">
      <w:pPr>
        <w:spacing w:before="5"/>
        <w:ind w:left="120" w:right="2893"/>
        <w:rPr>
          <w:rFonts w:ascii="Times New Roman" w:eastAsia="Times New Roman" w:hAnsi="Times New Roman" w:cs="Times New Roman"/>
          <w:sz w:val="24"/>
          <w:szCs w:val="24"/>
        </w:rPr>
      </w:pPr>
      <w:r w:rsidRPr="005C24AD">
        <w:rPr>
          <w:rFonts w:ascii="Sylfaen" w:hAnsi="Sylfaen"/>
          <w:b/>
          <w:spacing w:val="-1"/>
          <w:sz w:val="24"/>
          <w:lang w:val="ka-GE"/>
        </w:rPr>
        <w:t xml:space="preserve">დამკვეთის ჟურნალების, დამხმარე ანგარიშებისა და სააღრიცხვო შეფასებების განხილვე </w:t>
      </w:r>
    </w:p>
    <w:p w:rsidR="000F4FF4" w:rsidRPr="005C24AD" w:rsidRDefault="000F4FF4">
      <w:pPr>
        <w:spacing w:before="16" w:line="260" w:lineRule="exact"/>
        <w:rPr>
          <w:sz w:val="26"/>
          <w:szCs w:val="26"/>
        </w:rPr>
      </w:pPr>
    </w:p>
    <w:p w:rsidR="000F4FF4" w:rsidRPr="005C24AD" w:rsidRDefault="000603D3">
      <w:pPr>
        <w:ind w:left="120"/>
        <w:jc w:val="both"/>
        <w:rPr>
          <w:rFonts w:ascii="Sylfaen" w:eastAsia="Times New Roman" w:hAnsi="Sylfaen" w:cs="Times New Roman"/>
          <w:sz w:val="24"/>
          <w:szCs w:val="24"/>
          <w:lang w:val="ka-GE"/>
        </w:rPr>
      </w:pPr>
      <w:bookmarkStart w:id="149" w:name="Aim"/>
      <w:bookmarkEnd w:id="149"/>
      <w:r w:rsidRPr="005C24AD">
        <w:rPr>
          <w:rFonts w:ascii="Sylfaen" w:hAnsi="Sylfaen"/>
          <w:b/>
          <w:spacing w:val="-1"/>
          <w:sz w:val="24"/>
          <w:lang w:val="ka-GE"/>
        </w:rPr>
        <w:t>მიზანი</w:t>
      </w:r>
    </w:p>
    <w:p w:rsidR="000F4FF4" w:rsidRPr="005C24AD" w:rsidRDefault="000F4FF4">
      <w:pPr>
        <w:spacing w:before="11" w:line="260" w:lineRule="exact"/>
        <w:rPr>
          <w:sz w:val="26"/>
          <w:szCs w:val="26"/>
        </w:rPr>
      </w:pPr>
    </w:p>
    <w:p w:rsidR="000F4FF4" w:rsidRPr="005C24AD" w:rsidRDefault="0064770C" w:rsidP="0064770C">
      <w:pPr>
        <w:pStyle w:val="BodyText"/>
        <w:ind w:right="117" w:firstLine="0"/>
        <w:jc w:val="both"/>
        <w:rPr>
          <w:rFonts w:cs="Times New Roman"/>
        </w:rPr>
      </w:pPr>
      <w:r w:rsidRPr="005C24AD">
        <w:rPr>
          <w:rFonts w:ascii="Sylfaen" w:hAnsi="Sylfaen"/>
          <w:spacing w:val="-1"/>
          <w:lang w:val="ka-GE"/>
        </w:rPr>
        <w:t xml:space="preserve">იმის უზრუნველყოფა, რომ ჟურნალები წარმოადგენდნენ სამართლიან შესწორებებს და წინა წლების სააღრიცხვო შეფასებები რეალისტური იყოს. </w:t>
      </w:r>
    </w:p>
    <w:p w:rsidR="000F4FF4" w:rsidRPr="005C24AD" w:rsidRDefault="000F4FF4">
      <w:pPr>
        <w:spacing w:before="1" w:line="280" w:lineRule="exact"/>
        <w:rPr>
          <w:sz w:val="28"/>
          <w:szCs w:val="28"/>
        </w:rPr>
      </w:pPr>
    </w:p>
    <w:p w:rsidR="000F4FF4" w:rsidRPr="005C24AD" w:rsidRDefault="000603D3">
      <w:pPr>
        <w:pStyle w:val="Heading4"/>
        <w:ind w:left="120"/>
        <w:jc w:val="both"/>
        <w:rPr>
          <w:rFonts w:ascii="Sylfaen" w:hAnsi="Sylfaen" w:cs="Times New Roman"/>
          <w:b w:val="0"/>
          <w:bCs w:val="0"/>
          <w:lang w:val="ka-GE"/>
        </w:rPr>
      </w:pPr>
      <w:bookmarkStart w:id="150" w:name="Method"/>
      <w:bookmarkEnd w:id="150"/>
      <w:r w:rsidRPr="005C24AD">
        <w:rPr>
          <w:rFonts w:ascii="Sylfaen" w:hAnsi="Sylfaen"/>
          <w:spacing w:val="-1"/>
          <w:lang w:val="ka-GE"/>
        </w:rPr>
        <w:t>მეთ</w:t>
      </w:r>
      <w:r w:rsidR="0064770C" w:rsidRPr="005C24AD">
        <w:rPr>
          <w:rFonts w:ascii="Sylfaen" w:hAnsi="Sylfaen"/>
          <w:spacing w:val="-1"/>
          <w:lang w:val="ka-GE"/>
        </w:rPr>
        <w:t>ო</w:t>
      </w:r>
      <w:r w:rsidRPr="005C24AD">
        <w:rPr>
          <w:rFonts w:ascii="Sylfaen" w:hAnsi="Sylfaen"/>
          <w:spacing w:val="-1"/>
          <w:lang w:val="ka-GE"/>
        </w:rPr>
        <w:t>დი</w:t>
      </w:r>
    </w:p>
    <w:p w:rsidR="000F4FF4" w:rsidRPr="005C24AD" w:rsidRDefault="000F4FF4">
      <w:pPr>
        <w:spacing w:before="11" w:line="260" w:lineRule="exact"/>
        <w:rPr>
          <w:sz w:val="26"/>
          <w:szCs w:val="26"/>
        </w:rPr>
      </w:pPr>
    </w:p>
    <w:p w:rsidR="000F4FF4" w:rsidRPr="005C24AD" w:rsidRDefault="0064770C" w:rsidP="0064770C">
      <w:pPr>
        <w:pStyle w:val="BodyText"/>
        <w:ind w:right="117" w:firstLine="0"/>
        <w:jc w:val="both"/>
        <w:rPr>
          <w:rFonts w:cs="Times New Roman"/>
        </w:rPr>
      </w:pPr>
      <w:r w:rsidRPr="005C24AD">
        <w:rPr>
          <w:rFonts w:ascii="Sylfaen" w:hAnsi="Sylfaen"/>
          <w:spacing w:val="-1"/>
          <w:lang w:val="ka-GE"/>
        </w:rPr>
        <w:t>დევიდ მეინგტონთაან განხილულ იქნა საჟურნალო გატარებებზე კონტროლი და ჟურნალების სახეები.</w:t>
      </w:r>
    </w:p>
    <w:p w:rsidR="000F4FF4" w:rsidRPr="005C24AD" w:rsidRDefault="000F4FF4">
      <w:pPr>
        <w:spacing w:before="16" w:line="260" w:lineRule="exact"/>
        <w:rPr>
          <w:sz w:val="26"/>
          <w:szCs w:val="26"/>
        </w:rPr>
      </w:pPr>
    </w:p>
    <w:p w:rsidR="000F4FF4" w:rsidRPr="005C24AD" w:rsidRDefault="005C0530" w:rsidP="00CA1A4D">
      <w:pPr>
        <w:pStyle w:val="BodyText"/>
        <w:ind w:left="119" w:right="121" w:firstLine="0"/>
        <w:jc w:val="both"/>
        <w:rPr>
          <w:rFonts w:cs="Times New Roman"/>
        </w:rPr>
      </w:pPr>
      <w:r w:rsidRPr="005C24AD">
        <w:rPr>
          <w:rFonts w:ascii="Sylfaen" w:hAnsi="Sylfaen" w:cs="Times New Roman"/>
          <w:spacing w:val="-1"/>
          <w:lang w:val="ka-GE"/>
        </w:rPr>
        <w:t>მოიპოვეთ დამკვეთის ჟურნალები და მიმოიხილეთ, რათა დაადგინოთ რა სახის ჟურნალების გადატან ხდება და სამართლიანადაა თუ არა ისინი შედგენილი. გაითვალისწინეთ ასს 240-ში მოცემული კრიტერიუმები, რომლებმაც შეიძლება გვიჩვენოს, რომ ჟურნალები უფრო მაღალი რისკის შემცველია, კერძოდ:</w:t>
      </w:r>
    </w:p>
    <w:p w:rsidR="000F4FF4" w:rsidRPr="005C24AD" w:rsidRDefault="000F4FF4">
      <w:pPr>
        <w:spacing w:before="16" w:line="260" w:lineRule="exact"/>
        <w:rPr>
          <w:sz w:val="26"/>
          <w:szCs w:val="26"/>
        </w:rPr>
      </w:pPr>
    </w:p>
    <w:p w:rsidR="00CA1A4D" w:rsidRPr="005C24AD" w:rsidRDefault="00CA1A4D">
      <w:pPr>
        <w:pStyle w:val="BodyText"/>
        <w:numPr>
          <w:ilvl w:val="1"/>
          <w:numId w:val="9"/>
        </w:numPr>
        <w:tabs>
          <w:tab w:val="left" w:pos="840"/>
        </w:tabs>
        <w:ind w:left="840"/>
        <w:rPr>
          <w:rFonts w:cs="Times New Roman"/>
        </w:rPr>
      </w:pPr>
      <w:r w:rsidRPr="005C24AD">
        <w:rPr>
          <w:rFonts w:ascii="Sylfaen" w:hAnsi="Sylfaen" w:cs="Times New Roman"/>
          <w:lang w:val="ka-GE"/>
        </w:rPr>
        <w:t>ჟურნალები, რომლებიც მოიცავს დაუკავშირებელ, უჩვეულო ან იშვიათად გამოყენებულ ანგარიშებს;</w:t>
      </w:r>
    </w:p>
    <w:p w:rsidR="00CA1A4D" w:rsidRPr="005C24AD" w:rsidRDefault="00CA1A4D">
      <w:pPr>
        <w:pStyle w:val="BodyText"/>
        <w:numPr>
          <w:ilvl w:val="1"/>
          <w:numId w:val="9"/>
        </w:numPr>
        <w:tabs>
          <w:tab w:val="left" w:pos="840"/>
        </w:tabs>
        <w:ind w:left="840"/>
        <w:rPr>
          <w:rFonts w:cs="Times New Roman"/>
        </w:rPr>
      </w:pPr>
      <w:r w:rsidRPr="005C24AD">
        <w:rPr>
          <w:rFonts w:ascii="Sylfaen" w:hAnsi="Sylfaen" w:cs="Times New Roman"/>
          <w:lang w:val="ka-GE"/>
        </w:rPr>
        <w:t>ჟურნალს აწარმოებს პირი, რომელიც, როგორც წესი, საჟურნალო გატარებებს არ აკეთებს;</w:t>
      </w:r>
    </w:p>
    <w:p w:rsidR="00CA1A4D" w:rsidRPr="005C24AD" w:rsidRDefault="00CA1A4D">
      <w:pPr>
        <w:pStyle w:val="BodyText"/>
        <w:numPr>
          <w:ilvl w:val="1"/>
          <w:numId w:val="9"/>
        </w:numPr>
        <w:tabs>
          <w:tab w:val="left" w:pos="840"/>
        </w:tabs>
        <w:ind w:left="840"/>
        <w:rPr>
          <w:rFonts w:cs="Times New Roman"/>
        </w:rPr>
      </w:pPr>
      <w:r w:rsidRPr="005C24AD">
        <w:rPr>
          <w:rFonts w:ascii="Sylfaen" w:hAnsi="Sylfaen" w:cs="Times New Roman"/>
          <w:lang w:val="ka-GE"/>
        </w:rPr>
        <w:t>ჟურნალებში ჩანაწერები კეთდება პერიოდის დასრულებისას, ახსნის გარეშე;</w:t>
      </w:r>
    </w:p>
    <w:p w:rsidR="000F4FF4" w:rsidRPr="005C24AD" w:rsidRDefault="00CA1A4D" w:rsidP="0029494C">
      <w:pPr>
        <w:pStyle w:val="BodyText"/>
        <w:numPr>
          <w:ilvl w:val="1"/>
          <w:numId w:val="9"/>
        </w:numPr>
        <w:tabs>
          <w:tab w:val="left" w:pos="840"/>
        </w:tabs>
        <w:ind w:left="840"/>
        <w:rPr>
          <w:rFonts w:cs="Times New Roman"/>
        </w:rPr>
      </w:pPr>
      <w:r w:rsidRPr="005C24AD">
        <w:rPr>
          <w:rFonts w:ascii="Sylfaen" w:hAnsi="Sylfaen" w:cs="Times New Roman"/>
          <w:lang w:val="ka-GE"/>
        </w:rPr>
        <w:t>დამრგვალებული ჯამის მქონე ჟურნალები, ან ჟურნალები, სადაც ბოლო ციფრები მეორდება.</w:t>
      </w:r>
    </w:p>
    <w:p w:rsidR="000F4FF4" w:rsidRPr="005C24AD" w:rsidRDefault="000F4FF4">
      <w:pPr>
        <w:spacing w:before="16" w:line="260" w:lineRule="exact"/>
        <w:rPr>
          <w:sz w:val="26"/>
          <w:szCs w:val="26"/>
        </w:rPr>
      </w:pPr>
    </w:p>
    <w:p w:rsidR="000F4FF4" w:rsidRPr="005C24AD" w:rsidRDefault="00CA1A4D" w:rsidP="000E58B1">
      <w:pPr>
        <w:pStyle w:val="BodyText"/>
        <w:ind w:left="119" w:right="119" w:firstLine="0"/>
        <w:jc w:val="both"/>
        <w:rPr>
          <w:rFonts w:cs="Times New Roman"/>
        </w:rPr>
      </w:pPr>
      <w:r w:rsidRPr="005C24AD">
        <w:rPr>
          <w:rFonts w:ascii="Sylfaen" w:hAnsi="Sylfaen"/>
          <w:spacing w:val="-1"/>
          <w:lang w:val="ka-GE"/>
        </w:rPr>
        <w:t>როდესაც ჟურნალები აკმაყოფილებენ ზემოაღნიშნულ კრიტერიუმებს</w:t>
      </w:r>
      <w:r w:rsidR="000E58B1" w:rsidRPr="005C24AD">
        <w:rPr>
          <w:rFonts w:ascii="Sylfaen" w:hAnsi="Sylfaen"/>
          <w:spacing w:val="-1"/>
          <w:lang w:val="ka-GE"/>
        </w:rPr>
        <w:t xml:space="preserve"> და საკმარის ტექსტურ ახსნას არ შეიცაავენ, მოიცავენ დამხმარე ანგარიშს ან სხვაგვარად უჩვეულოდ ჩანს, შეამაოწმეთ ნომინალურ წიგნში გადატანა, მიმოიხილეთ სხვა დაკავშირებული ჟურნალები და გატარებები შეადარეთ ხელმისაწვდომ პირველად დოკუმენტებს. </w:t>
      </w:r>
    </w:p>
    <w:p w:rsidR="000F4FF4" w:rsidRPr="005C24AD" w:rsidRDefault="000F4FF4">
      <w:pPr>
        <w:spacing w:before="16" w:line="260" w:lineRule="exact"/>
        <w:rPr>
          <w:sz w:val="26"/>
          <w:szCs w:val="26"/>
        </w:rPr>
      </w:pPr>
    </w:p>
    <w:p w:rsidR="000F4FF4" w:rsidRPr="005C24AD" w:rsidRDefault="000E58B1">
      <w:pPr>
        <w:pStyle w:val="BodyText"/>
        <w:ind w:left="119" w:right="119" w:firstLine="0"/>
        <w:jc w:val="both"/>
        <w:rPr>
          <w:rFonts w:cs="Times New Roman"/>
        </w:rPr>
      </w:pPr>
      <w:r w:rsidRPr="005C24AD">
        <w:rPr>
          <w:rFonts w:ascii="Sylfaen" w:hAnsi="Sylfaen" w:cs="Times New Roman"/>
          <w:spacing w:val="-1"/>
          <w:lang w:val="ka-GE"/>
        </w:rPr>
        <w:t>ჩვენი აუდიტის სამუშაოს შესრულებისას ჩვენ ვუზრუნველყავით, რომ ყველა მნიშვნელოვანი ჟურნალი, რომელიც ასახულია ნომინალურ წიგნში, ასახულიყო დამკვეთის ჟურნალების სიაში.</w:t>
      </w:r>
    </w:p>
    <w:p w:rsidR="000F4FF4" w:rsidRPr="005C24AD" w:rsidRDefault="000F4FF4">
      <w:pPr>
        <w:spacing w:before="1" w:line="280" w:lineRule="exact"/>
        <w:rPr>
          <w:sz w:val="28"/>
          <w:szCs w:val="28"/>
        </w:rPr>
      </w:pPr>
    </w:p>
    <w:p w:rsidR="000F4FF4" w:rsidRPr="005C24AD" w:rsidRDefault="000E58B1">
      <w:pPr>
        <w:pStyle w:val="Heading4"/>
        <w:ind w:left="119"/>
        <w:jc w:val="both"/>
        <w:rPr>
          <w:rFonts w:ascii="Sylfaen" w:hAnsi="Sylfaen" w:cs="Times New Roman"/>
          <w:b w:val="0"/>
          <w:bCs w:val="0"/>
          <w:lang w:val="ka-GE"/>
        </w:rPr>
      </w:pPr>
      <w:bookmarkStart w:id="151" w:name="Results"/>
      <w:bookmarkEnd w:id="151"/>
      <w:r w:rsidRPr="005C24AD">
        <w:rPr>
          <w:rFonts w:ascii="Sylfaen" w:hAnsi="Sylfaen"/>
          <w:spacing w:val="-1"/>
          <w:lang w:val="ka-GE"/>
        </w:rPr>
        <w:t>შედეგები</w:t>
      </w:r>
    </w:p>
    <w:p w:rsidR="000F4FF4" w:rsidRPr="005C24AD" w:rsidRDefault="000F4FF4">
      <w:pPr>
        <w:spacing w:before="11" w:line="260" w:lineRule="exact"/>
        <w:rPr>
          <w:sz w:val="26"/>
          <w:szCs w:val="26"/>
        </w:rPr>
      </w:pPr>
    </w:p>
    <w:p w:rsidR="000F4FF4" w:rsidRPr="005C24AD" w:rsidRDefault="000E58B1" w:rsidP="00F064BC">
      <w:pPr>
        <w:pStyle w:val="BodyText"/>
        <w:ind w:left="119" w:right="115" w:firstLine="0"/>
        <w:jc w:val="both"/>
        <w:rPr>
          <w:rFonts w:cs="Times New Roman"/>
        </w:rPr>
      </w:pPr>
      <w:r w:rsidRPr="005C24AD">
        <w:rPr>
          <w:rFonts w:ascii="Sylfaen" w:hAnsi="Sylfaen"/>
          <w:spacing w:val="-1"/>
          <w:lang w:val="ka-GE"/>
        </w:rPr>
        <w:t>სააღრიცხვო სისტემა პაროლით არის დაცული და დევიდ მერინგტონია ერთადერთი პირი, ვისთვისაც ხელმისაწვდომია ჟურნალები</w:t>
      </w:r>
      <w:r w:rsidR="00F064BC" w:rsidRPr="005C24AD">
        <w:rPr>
          <w:rFonts w:ascii="Sylfaen" w:hAnsi="Sylfaen"/>
          <w:spacing w:val="-1"/>
          <w:lang w:val="ka-GE"/>
        </w:rPr>
        <w:t>.</w:t>
      </w:r>
    </w:p>
    <w:p w:rsidR="000F4FF4" w:rsidRPr="005C24AD" w:rsidRDefault="000F4FF4">
      <w:pPr>
        <w:spacing w:before="16" w:line="260" w:lineRule="exact"/>
        <w:rPr>
          <w:sz w:val="26"/>
          <w:szCs w:val="26"/>
        </w:rPr>
      </w:pPr>
    </w:p>
    <w:p w:rsidR="000F4FF4" w:rsidRPr="005C24AD" w:rsidRDefault="00F064BC" w:rsidP="00F064BC">
      <w:pPr>
        <w:pStyle w:val="BodyText"/>
        <w:ind w:left="119" w:right="119" w:firstLine="0"/>
        <w:jc w:val="both"/>
        <w:rPr>
          <w:rFonts w:cs="Times New Roman"/>
        </w:rPr>
      </w:pPr>
      <w:r w:rsidRPr="005C24AD">
        <w:rPr>
          <w:rFonts w:ascii="Sylfaen" w:hAnsi="Sylfaen"/>
          <w:spacing w:val="-1"/>
          <w:lang w:val="ka-GE"/>
        </w:rPr>
        <w:t xml:space="preserve">დამუშავებული ჟურნალები, როგორც წესი მოიცავს ყოველთვიურ შესწორებებს ცვეთის, ხელფასების, დარიცხვებისა და გადახდილი ავანსებისთვის. ესენი დაბალი რისკის შემცველადაა მიჩნეული და </w:t>
      </w:r>
      <w:r w:rsidRPr="005C24AD">
        <w:rPr>
          <w:rFonts w:ascii="Sylfaen" w:hAnsi="Sylfaen"/>
          <w:spacing w:val="-1"/>
          <w:lang w:val="ka-GE"/>
        </w:rPr>
        <w:lastRenderedPageBreak/>
        <w:t>ძირითადად ფაილის</w:t>
      </w:r>
      <w:r w:rsidR="00EC2250" w:rsidRPr="005C24AD">
        <w:rPr>
          <w:spacing w:val="1"/>
        </w:rPr>
        <w:t xml:space="preserve"> </w:t>
      </w:r>
      <w:r w:rsidR="00EC2250" w:rsidRPr="005C24AD">
        <w:t xml:space="preserve">C, </w:t>
      </w:r>
      <w:r w:rsidR="00EC2250" w:rsidRPr="005C24AD">
        <w:rPr>
          <w:spacing w:val="-1"/>
        </w:rPr>
        <w:t>F,</w:t>
      </w:r>
      <w:r w:rsidR="00EC2250" w:rsidRPr="005C24AD">
        <w:rPr>
          <w:spacing w:val="2"/>
        </w:rPr>
        <w:t xml:space="preserve"> </w:t>
      </w:r>
      <w:r w:rsidR="00EC2250" w:rsidRPr="005C24AD">
        <w:t>I</w:t>
      </w:r>
      <w:r w:rsidR="00EC2250" w:rsidRPr="005C24AD">
        <w:rPr>
          <w:spacing w:val="-4"/>
        </w:rPr>
        <w:t xml:space="preserve"> </w:t>
      </w:r>
      <w:r w:rsidRPr="005C24AD">
        <w:rPr>
          <w:rFonts w:ascii="Sylfaen" w:hAnsi="Sylfaen"/>
          <w:spacing w:val="-1"/>
          <w:lang w:val="ka-GE"/>
        </w:rPr>
        <w:t>და</w:t>
      </w:r>
      <w:r w:rsidR="00EC2250" w:rsidRPr="005C24AD">
        <w:t xml:space="preserve"> R </w:t>
      </w:r>
      <w:r w:rsidRPr="005C24AD">
        <w:rPr>
          <w:rFonts w:ascii="Sylfaen" w:hAnsi="Sylfaen"/>
          <w:spacing w:val="-1"/>
          <w:lang w:val="ka-GE"/>
        </w:rPr>
        <w:t xml:space="preserve">ნაწილებში განხორციელდა მათი ტესტირება. </w:t>
      </w:r>
    </w:p>
    <w:p w:rsidR="000F4FF4" w:rsidRPr="005C24AD" w:rsidRDefault="000F4FF4">
      <w:pPr>
        <w:jc w:val="both"/>
        <w:rPr>
          <w:rFonts w:ascii="Times New Roman" w:eastAsia="Times New Roman" w:hAnsi="Times New Roman" w:cs="Times New Roman"/>
        </w:rPr>
        <w:sectPr w:rsidR="000F4FF4" w:rsidRPr="005C24AD">
          <w:headerReference w:type="default" r:id="rId209"/>
          <w:footerReference w:type="default" r:id="rId210"/>
          <w:pgSz w:w="11910" w:h="16840"/>
          <w:pgMar w:top="960" w:right="1680" w:bottom="280" w:left="1680" w:header="736" w:footer="0" w:gutter="0"/>
          <w:pgNumType w:start="1"/>
          <w:cols w:space="720"/>
        </w:sectPr>
      </w:pPr>
    </w:p>
    <w:p w:rsidR="000F4FF4" w:rsidRPr="005C24AD" w:rsidRDefault="000F4FF4">
      <w:pPr>
        <w:spacing w:line="200" w:lineRule="exact"/>
        <w:rPr>
          <w:sz w:val="20"/>
          <w:szCs w:val="20"/>
        </w:rPr>
      </w:pPr>
    </w:p>
    <w:p w:rsidR="000F4FF4" w:rsidRPr="005C24AD" w:rsidRDefault="000F4FF4">
      <w:pPr>
        <w:spacing w:line="200" w:lineRule="exact"/>
        <w:rPr>
          <w:sz w:val="20"/>
          <w:szCs w:val="20"/>
        </w:rPr>
      </w:pPr>
    </w:p>
    <w:p w:rsidR="000F4FF4" w:rsidRPr="005C24AD" w:rsidRDefault="000F4FF4">
      <w:pPr>
        <w:spacing w:before="3" w:line="260" w:lineRule="exact"/>
        <w:rPr>
          <w:sz w:val="26"/>
          <w:szCs w:val="26"/>
        </w:rPr>
      </w:pPr>
    </w:p>
    <w:p w:rsidR="000F4FF4" w:rsidRPr="005C24AD" w:rsidRDefault="00F064BC">
      <w:pPr>
        <w:pStyle w:val="BodyText"/>
        <w:spacing w:before="69"/>
        <w:ind w:left="220" w:firstLine="0"/>
        <w:rPr>
          <w:rFonts w:cs="Times New Roman"/>
        </w:rPr>
      </w:pPr>
      <w:r w:rsidRPr="005C24AD">
        <w:rPr>
          <w:rFonts w:ascii="Sylfaen" w:hAnsi="Sylfaen"/>
          <w:lang w:val="ka-GE"/>
        </w:rPr>
        <w:t>დეტალური ტესტებით გმაოვლინდა შემდეგი ჟურნალები, რომლებიც გ</w:t>
      </w:r>
      <w:r w:rsidR="00D61054" w:rsidRPr="005C24AD">
        <w:rPr>
          <w:rFonts w:ascii="Sylfaen" w:hAnsi="Sylfaen"/>
          <w:lang w:val="ka-GE"/>
        </w:rPr>
        <w:t>ა</w:t>
      </w:r>
      <w:r w:rsidRPr="005C24AD">
        <w:rPr>
          <w:rFonts w:ascii="Sylfaen" w:hAnsi="Sylfaen"/>
          <w:lang w:val="ka-GE"/>
        </w:rPr>
        <w:t>მოკვლეულ იქნა</w:t>
      </w:r>
      <w:r w:rsidR="00EC2250" w:rsidRPr="005C24AD">
        <w:rPr>
          <w:spacing w:val="-1"/>
        </w:rPr>
        <w:t>:</w:t>
      </w:r>
    </w:p>
    <w:p w:rsidR="000F4FF4" w:rsidRPr="005C24AD" w:rsidRDefault="000F4FF4">
      <w:pPr>
        <w:spacing w:before="3" w:line="280" w:lineRule="exact"/>
        <w:rPr>
          <w:sz w:val="28"/>
          <w:szCs w:val="28"/>
        </w:rPr>
      </w:pPr>
    </w:p>
    <w:tbl>
      <w:tblPr>
        <w:tblW w:w="0" w:type="auto"/>
        <w:tblInd w:w="106" w:type="dxa"/>
        <w:tblLayout w:type="fixed"/>
        <w:tblCellMar>
          <w:left w:w="0" w:type="dxa"/>
          <w:right w:w="0" w:type="dxa"/>
        </w:tblCellMar>
        <w:tblLook w:val="01E0" w:firstRow="1" w:lastRow="1" w:firstColumn="1" w:lastColumn="1" w:noHBand="0" w:noVBand="0"/>
      </w:tblPr>
      <w:tblGrid>
        <w:gridCol w:w="2902"/>
        <w:gridCol w:w="2546"/>
        <w:gridCol w:w="3074"/>
      </w:tblGrid>
      <w:tr w:rsidR="000F4FF4" w:rsidRPr="005C24AD">
        <w:trPr>
          <w:trHeight w:hRule="exact" w:val="286"/>
        </w:trPr>
        <w:tc>
          <w:tcPr>
            <w:tcW w:w="2902" w:type="dxa"/>
            <w:tcBorders>
              <w:top w:val="single" w:sz="5" w:space="0" w:color="000000"/>
              <w:left w:val="single" w:sz="5" w:space="0" w:color="000000"/>
              <w:bottom w:val="single" w:sz="5" w:space="0" w:color="000000"/>
              <w:right w:val="single" w:sz="5" w:space="0" w:color="000000"/>
            </w:tcBorders>
          </w:tcPr>
          <w:p w:rsidR="000F4FF4" w:rsidRPr="005C24AD" w:rsidRDefault="00D61054">
            <w:pPr>
              <w:pStyle w:val="TableParagraph"/>
              <w:spacing w:line="272" w:lineRule="exact"/>
              <w:ind w:left="102"/>
              <w:rPr>
                <w:rFonts w:ascii="Sylfaen" w:eastAsia="Times New Roman" w:hAnsi="Sylfaen" w:cs="Times New Roman"/>
                <w:sz w:val="24"/>
                <w:szCs w:val="24"/>
                <w:lang w:val="ka-GE"/>
              </w:rPr>
            </w:pPr>
            <w:bookmarkStart w:id="152" w:name="Description_of_Journal"/>
            <w:bookmarkEnd w:id="152"/>
            <w:r w:rsidRPr="005C24AD">
              <w:rPr>
                <w:rFonts w:ascii="Sylfaen" w:hAnsi="Sylfaen"/>
                <w:b/>
                <w:spacing w:val="-1"/>
                <w:sz w:val="24"/>
                <w:lang w:val="ka-GE"/>
              </w:rPr>
              <w:t>ჟურნალის აღწერა</w:t>
            </w:r>
          </w:p>
        </w:tc>
        <w:tc>
          <w:tcPr>
            <w:tcW w:w="2546" w:type="dxa"/>
            <w:tcBorders>
              <w:top w:val="single" w:sz="5" w:space="0" w:color="000000"/>
              <w:left w:val="single" w:sz="5" w:space="0" w:color="000000"/>
              <w:bottom w:val="single" w:sz="5" w:space="0" w:color="000000"/>
              <w:right w:val="single" w:sz="5" w:space="0" w:color="000000"/>
            </w:tcBorders>
          </w:tcPr>
          <w:p w:rsidR="000F4FF4" w:rsidRPr="005C24AD" w:rsidRDefault="00D61054">
            <w:pPr>
              <w:pStyle w:val="TableParagraph"/>
              <w:spacing w:line="272" w:lineRule="exact"/>
              <w:ind w:left="102"/>
              <w:rPr>
                <w:rFonts w:ascii="Sylfaen" w:eastAsia="Times New Roman" w:hAnsi="Sylfaen" w:cs="Times New Roman"/>
                <w:sz w:val="24"/>
                <w:szCs w:val="24"/>
                <w:lang w:val="ka-GE"/>
              </w:rPr>
            </w:pPr>
            <w:r w:rsidRPr="005C24AD">
              <w:rPr>
                <w:rFonts w:ascii="Sylfaen" w:hAnsi="Sylfaen"/>
                <w:b/>
                <w:spacing w:val="-1"/>
                <w:sz w:val="24"/>
                <w:lang w:val="ka-GE"/>
              </w:rPr>
              <w:t>ახსნა</w:t>
            </w:r>
          </w:p>
        </w:tc>
        <w:tc>
          <w:tcPr>
            <w:tcW w:w="3074" w:type="dxa"/>
            <w:tcBorders>
              <w:top w:val="single" w:sz="5" w:space="0" w:color="000000"/>
              <w:left w:val="single" w:sz="5" w:space="0" w:color="000000"/>
              <w:bottom w:val="single" w:sz="5" w:space="0" w:color="000000"/>
              <w:right w:val="single" w:sz="5" w:space="0" w:color="000000"/>
            </w:tcBorders>
          </w:tcPr>
          <w:p w:rsidR="000F4FF4" w:rsidRPr="005C24AD" w:rsidRDefault="00D61054">
            <w:pPr>
              <w:pStyle w:val="TableParagraph"/>
              <w:spacing w:line="272" w:lineRule="exact"/>
              <w:ind w:left="102"/>
              <w:rPr>
                <w:rFonts w:ascii="Sylfaen" w:eastAsia="Times New Roman" w:hAnsi="Sylfaen" w:cs="Times New Roman"/>
                <w:sz w:val="24"/>
                <w:szCs w:val="24"/>
                <w:lang w:val="ka-GE"/>
              </w:rPr>
            </w:pPr>
            <w:r w:rsidRPr="005C24AD">
              <w:rPr>
                <w:rFonts w:ascii="Sylfaen" w:hAnsi="Sylfaen"/>
                <w:b/>
                <w:spacing w:val="-1"/>
                <w:sz w:val="24"/>
                <w:lang w:val="ka-GE"/>
              </w:rPr>
              <w:t>აუდიტის საამუშაო</w:t>
            </w:r>
          </w:p>
        </w:tc>
      </w:tr>
      <w:tr w:rsidR="000F4FF4" w:rsidRPr="005C24AD" w:rsidTr="00D61054">
        <w:trPr>
          <w:trHeight w:hRule="exact" w:val="4830"/>
        </w:trPr>
        <w:tc>
          <w:tcPr>
            <w:tcW w:w="2902" w:type="dxa"/>
            <w:tcBorders>
              <w:top w:val="single" w:sz="5" w:space="0" w:color="000000"/>
              <w:left w:val="single" w:sz="5" w:space="0" w:color="000000"/>
              <w:bottom w:val="single" w:sz="5" w:space="0" w:color="000000"/>
              <w:right w:val="single" w:sz="5" w:space="0" w:color="000000"/>
            </w:tcBorders>
          </w:tcPr>
          <w:p w:rsidR="000F4FF4" w:rsidRPr="005C24AD" w:rsidRDefault="00EC2250" w:rsidP="00D61054">
            <w:pPr>
              <w:pStyle w:val="TableParagraph"/>
              <w:ind w:left="102" w:right="101"/>
              <w:jc w:val="both"/>
              <w:rPr>
                <w:rFonts w:ascii="Times New Roman" w:eastAsia="Times New Roman" w:hAnsi="Times New Roman" w:cs="Times New Roman"/>
                <w:sz w:val="24"/>
                <w:szCs w:val="24"/>
              </w:rPr>
            </w:pPr>
            <w:r w:rsidRPr="005C24AD">
              <w:rPr>
                <w:rFonts w:ascii="Times New Roman" w:eastAsia="Times New Roman" w:hAnsi="Times New Roman" w:cs="Times New Roman"/>
                <w:spacing w:val="-1"/>
                <w:sz w:val="24"/>
                <w:szCs w:val="24"/>
              </w:rPr>
              <w:t>20X6</w:t>
            </w:r>
            <w:r w:rsidR="00D61054" w:rsidRPr="005C24AD">
              <w:rPr>
                <w:rFonts w:ascii="Sylfaen" w:eastAsia="Times New Roman" w:hAnsi="Sylfaen" w:cs="Times New Roman"/>
                <w:spacing w:val="-1"/>
                <w:sz w:val="24"/>
                <w:szCs w:val="24"/>
                <w:lang w:val="ka-GE"/>
              </w:rPr>
              <w:t xml:space="preserve"> წ. 12 დეკემბერი</w:t>
            </w:r>
            <w:r w:rsidRPr="005C24AD">
              <w:rPr>
                <w:rFonts w:ascii="Times New Roman" w:eastAsia="Times New Roman" w:hAnsi="Times New Roman" w:cs="Times New Roman"/>
                <w:spacing w:val="31"/>
                <w:sz w:val="24"/>
                <w:szCs w:val="24"/>
              </w:rPr>
              <w:t xml:space="preserve"> </w:t>
            </w:r>
            <w:r w:rsidRPr="005C24AD">
              <w:rPr>
                <w:rFonts w:ascii="Times New Roman" w:eastAsia="Times New Roman" w:hAnsi="Times New Roman" w:cs="Times New Roman"/>
                <w:sz w:val="24"/>
                <w:szCs w:val="24"/>
              </w:rPr>
              <w:t>–</w:t>
            </w:r>
            <w:r w:rsidRPr="005C24AD">
              <w:rPr>
                <w:rFonts w:ascii="Times New Roman" w:eastAsia="Times New Roman" w:hAnsi="Times New Roman" w:cs="Times New Roman"/>
                <w:spacing w:val="28"/>
                <w:sz w:val="24"/>
                <w:szCs w:val="24"/>
              </w:rPr>
              <w:t xml:space="preserve"> </w:t>
            </w:r>
            <w:r w:rsidR="00D61054" w:rsidRPr="005C24AD">
              <w:rPr>
                <w:rFonts w:ascii="Sylfaen" w:eastAsia="Times New Roman" w:hAnsi="Sylfaen" w:cs="Times New Roman"/>
                <w:spacing w:val="-1"/>
                <w:sz w:val="24"/>
                <w:szCs w:val="24"/>
                <w:lang w:val="ka-GE"/>
              </w:rPr>
              <w:t>თანხა,</w:t>
            </w:r>
            <w:r w:rsidRPr="005C24AD">
              <w:rPr>
                <w:rFonts w:ascii="Times New Roman" w:eastAsia="Times New Roman" w:hAnsi="Times New Roman" w:cs="Times New Roman"/>
                <w:spacing w:val="25"/>
                <w:sz w:val="24"/>
                <w:szCs w:val="24"/>
              </w:rPr>
              <w:t xml:space="preserve"> </w:t>
            </w:r>
            <w:r w:rsidR="00D61054" w:rsidRPr="005C24AD">
              <w:rPr>
                <w:rFonts w:ascii="Sylfaen" w:eastAsia="Times New Roman" w:hAnsi="Sylfaen" w:cs="Times New Roman"/>
                <w:spacing w:val="-1"/>
                <w:sz w:val="24"/>
                <w:szCs w:val="24"/>
                <w:lang w:val="ka-GE"/>
              </w:rPr>
              <w:t>ფ.ე.</w:t>
            </w:r>
            <w:r w:rsidRPr="005C24AD">
              <w:rPr>
                <w:rFonts w:ascii="Times New Roman" w:eastAsia="Times New Roman" w:hAnsi="Times New Roman" w:cs="Times New Roman"/>
                <w:spacing w:val="-1"/>
                <w:sz w:val="24"/>
                <w:szCs w:val="24"/>
              </w:rPr>
              <w:t>156.86</w:t>
            </w:r>
            <w:r w:rsidRPr="005C24AD">
              <w:rPr>
                <w:rFonts w:ascii="Times New Roman" w:eastAsia="Times New Roman" w:hAnsi="Times New Roman" w:cs="Times New Roman"/>
                <w:spacing w:val="24"/>
                <w:sz w:val="24"/>
                <w:szCs w:val="24"/>
              </w:rPr>
              <w:t xml:space="preserve"> </w:t>
            </w:r>
            <w:r w:rsidR="00D61054" w:rsidRPr="005C24AD">
              <w:rPr>
                <w:rFonts w:ascii="Sylfaen" w:eastAsia="Times New Roman" w:hAnsi="Sylfaen" w:cs="Times New Roman"/>
                <w:spacing w:val="-1"/>
                <w:sz w:val="24"/>
                <w:szCs w:val="24"/>
                <w:lang w:val="ka-GE"/>
              </w:rPr>
              <w:t xml:space="preserve">დაკრედიტდა შესყიდვის წიგნი საკონტროლო ანგარაიშზე და დადებეტდა სხვა ხარჯები. </w:t>
            </w:r>
          </w:p>
        </w:tc>
        <w:tc>
          <w:tcPr>
            <w:tcW w:w="2546" w:type="dxa"/>
            <w:tcBorders>
              <w:top w:val="single" w:sz="5" w:space="0" w:color="000000"/>
              <w:left w:val="single" w:sz="5" w:space="0" w:color="000000"/>
              <w:bottom w:val="single" w:sz="5" w:space="0" w:color="000000"/>
              <w:right w:val="single" w:sz="5" w:space="0" w:color="000000"/>
            </w:tcBorders>
          </w:tcPr>
          <w:p w:rsidR="000F4FF4" w:rsidRPr="005C24AD" w:rsidRDefault="00D61054" w:rsidP="00AE0AE4">
            <w:pPr>
              <w:pStyle w:val="TableParagraph"/>
              <w:tabs>
                <w:tab w:val="left" w:pos="838"/>
                <w:tab w:val="left" w:pos="1402"/>
                <w:tab w:val="left" w:pos="1818"/>
                <w:tab w:val="left" w:pos="2110"/>
                <w:tab w:val="left" w:pos="2245"/>
              </w:tabs>
              <w:ind w:left="102" w:right="101"/>
              <w:rPr>
                <w:rFonts w:ascii="Times New Roman" w:eastAsia="Times New Roman" w:hAnsi="Times New Roman" w:cs="Times New Roman"/>
                <w:sz w:val="24"/>
                <w:szCs w:val="24"/>
              </w:rPr>
            </w:pPr>
            <w:r w:rsidRPr="005C24AD">
              <w:rPr>
                <w:rFonts w:ascii="Sylfaen" w:hAnsi="Sylfaen"/>
                <w:spacing w:val="-1"/>
                <w:sz w:val="24"/>
                <w:lang w:val="ka-GE"/>
              </w:rPr>
              <w:t xml:space="preserve">ეს დკავშირებულია ევროკავშირის სამეწარმეო კანონმდებლობის წიგნების შესყიდვასთან „სტელიოს ფრანცაისგან“. </w:t>
            </w:r>
            <w:r w:rsidR="00AE0AE4" w:rsidRPr="005C24AD">
              <w:rPr>
                <w:rFonts w:ascii="Sylfaen" w:hAnsi="Sylfaen"/>
                <w:spacing w:val="-1"/>
                <w:sz w:val="24"/>
                <w:lang w:val="ka-GE"/>
              </w:rPr>
              <w:t>შეძენა ევროში განხორციელდა და ანგარიშსწორების შემდეგ გამოვლინდა სავალუტო სხვაობა, რომელიც მოგებაში იქნა გადატანილი</w:t>
            </w:r>
            <w:r w:rsidR="00EC2250" w:rsidRPr="005C24AD">
              <w:rPr>
                <w:rFonts w:ascii="Times New Roman"/>
                <w:spacing w:val="-1"/>
                <w:sz w:val="24"/>
              </w:rPr>
              <w:t>.</w:t>
            </w:r>
          </w:p>
        </w:tc>
        <w:tc>
          <w:tcPr>
            <w:tcW w:w="3074" w:type="dxa"/>
            <w:tcBorders>
              <w:top w:val="single" w:sz="5" w:space="0" w:color="000000"/>
              <w:left w:val="single" w:sz="5" w:space="0" w:color="000000"/>
              <w:bottom w:val="single" w:sz="5" w:space="0" w:color="000000"/>
              <w:right w:val="single" w:sz="5" w:space="0" w:color="000000"/>
            </w:tcBorders>
          </w:tcPr>
          <w:p w:rsidR="00AE0AE4" w:rsidRPr="005C24AD" w:rsidRDefault="00AE0AE4">
            <w:pPr>
              <w:pStyle w:val="TableParagraph"/>
              <w:ind w:left="102" w:right="102"/>
              <w:jc w:val="both"/>
              <w:rPr>
                <w:rFonts w:ascii="Sylfaen" w:hAnsi="Sylfaen"/>
                <w:spacing w:val="-1"/>
                <w:sz w:val="24"/>
                <w:lang w:val="ka-GE"/>
              </w:rPr>
            </w:pPr>
            <w:r w:rsidRPr="005C24AD">
              <w:rPr>
                <w:rFonts w:ascii="Sylfaen" w:hAnsi="Sylfaen"/>
                <w:spacing w:val="-1"/>
                <w:sz w:val="24"/>
                <w:lang w:val="ka-GE"/>
              </w:rPr>
              <w:t xml:space="preserve">დადასტურდა, რომ სხვაობა წარმოადგენს ხანადუს ფ.ე.-ში </w:t>
            </w:r>
            <w:r w:rsidR="00504050" w:rsidRPr="005C24AD">
              <w:rPr>
                <w:rFonts w:ascii="Sylfaen" w:hAnsi="Sylfaen"/>
                <w:spacing w:val="-1"/>
                <w:sz w:val="24"/>
                <w:lang w:val="ka-GE"/>
              </w:rPr>
              <w:t xml:space="preserve">ანგრიშ-ფაქტურის თარიღით </w:t>
            </w:r>
            <w:r w:rsidRPr="005C24AD">
              <w:rPr>
                <w:rFonts w:ascii="Sylfaen" w:hAnsi="Sylfaen"/>
                <w:spacing w:val="-1"/>
                <w:sz w:val="24"/>
                <w:lang w:val="ka-GE"/>
              </w:rPr>
              <w:t>გადაყვანილ ანგარიშ</w:t>
            </w:r>
            <w:r w:rsidR="00504050" w:rsidRPr="005C24AD">
              <w:rPr>
                <w:rFonts w:ascii="Sylfaen" w:hAnsi="Sylfaen"/>
                <w:spacing w:val="-1"/>
                <w:sz w:val="24"/>
                <w:lang w:val="ka-GE"/>
              </w:rPr>
              <w:t>-ფაქტურის თანხასა და შემდგომ გადახდას შორის სხვაობას.</w:t>
            </w:r>
          </w:p>
          <w:p w:rsidR="000F4FF4" w:rsidRPr="005C24AD" w:rsidRDefault="000F4FF4">
            <w:pPr>
              <w:pStyle w:val="TableParagraph"/>
              <w:spacing w:before="16" w:line="260" w:lineRule="exact"/>
              <w:rPr>
                <w:sz w:val="26"/>
                <w:szCs w:val="26"/>
              </w:rPr>
            </w:pPr>
          </w:p>
          <w:p w:rsidR="000F4FF4" w:rsidRPr="005C24AD" w:rsidRDefault="00504050" w:rsidP="00504050">
            <w:pPr>
              <w:pStyle w:val="TableParagraph"/>
              <w:ind w:left="102" w:right="99"/>
              <w:jc w:val="both"/>
              <w:rPr>
                <w:rFonts w:ascii="Times New Roman" w:eastAsia="Times New Roman" w:hAnsi="Times New Roman" w:cs="Times New Roman"/>
                <w:sz w:val="24"/>
                <w:szCs w:val="24"/>
              </w:rPr>
            </w:pPr>
            <w:r w:rsidRPr="005C24AD">
              <w:rPr>
                <w:rFonts w:ascii="Sylfaen" w:hAnsi="Sylfaen"/>
                <w:spacing w:val="-1"/>
                <w:sz w:val="24"/>
                <w:lang w:val="ka-GE"/>
              </w:rPr>
              <w:t xml:space="preserve">რადგან თანხა ძალიან უმნიშვნელოა, სხვა ხარჯების დებეტში გატარება არ ასახულა </w:t>
            </w:r>
            <w:r w:rsidR="00EC2250" w:rsidRPr="005C24AD">
              <w:rPr>
                <w:rFonts w:ascii="Times New Roman"/>
                <w:spacing w:val="-1"/>
                <w:sz w:val="24"/>
              </w:rPr>
              <w:t>Aa11</w:t>
            </w:r>
            <w:r w:rsidRPr="005C24AD">
              <w:rPr>
                <w:rFonts w:ascii="Sylfaen" w:hAnsi="Sylfaen"/>
                <w:spacing w:val="-1"/>
                <w:sz w:val="24"/>
                <w:lang w:val="ka-GE"/>
              </w:rPr>
              <w:t>-ში</w:t>
            </w:r>
            <w:r w:rsidR="00EC2250" w:rsidRPr="005C24AD">
              <w:rPr>
                <w:rFonts w:ascii="Times New Roman"/>
                <w:spacing w:val="-1"/>
                <w:sz w:val="24"/>
              </w:rPr>
              <w:t>.</w:t>
            </w:r>
          </w:p>
        </w:tc>
      </w:tr>
    </w:tbl>
    <w:p w:rsidR="000F4FF4" w:rsidRPr="005C24AD" w:rsidRDefault="000F4FF4">
      <w:pPr>
        <w:spacing w:before="8" w:line="190" w:lineRule="exact"/>
        <w:rPr>
          <w:sz w:val="19"/>
          <w:szCs w:val="19"/>
        </w:rPr>
      </w:pPr>
    </w:p>
    <w:p w:rsidR="000F4FF4" w:rsidRPr="005C24AD" w:rsidRDefault="00504050" w:rsidP="00467D71">
      <w:pPr>
        <w:pStyle w:val="BodyText"/>
        <w:spacing w:before="69"/>
        <w:ind w:left="220" w:right="220" w:firstLine="0"/>
        <w:jc w:val="both"/>
        <w:rPr>
          <w:rFonts w:cs="Times New Roman"/>
        </w:rPr>
      </w:pPr>
      <w:r w:rsidRPr="005C24AD">
        <w:rPr>
          <w:rFonts w:ascii="Sylfaen" w:hAnsi="Sylfaen" w:cs="Times New Roman"/>
          <w:spacing w:val="-1"/>
          <w:lang w:val="ka-GE"/>
        </w:rPr>
        <w:t xml:space="preserve">ყველა გამოვლენილი ჟურნალი წარმოადგენს „ჩვეულებრივ“ თვის ბოლოს შესწორებებს და </w:t>
      </w:r>
      <w:r w:rsidR="00467D71" w:rsidRPr="005C24AD">
        <w:rPr>
          <w:rFonts w:ascii="Sylfaen" w:hAnsi="Sylfaen" w:cs="Times New Roman"/>
          <w:spacing w:val="-1"/>
          <w:lang w:val="ka-GE"/>
        </w:rPr>
        <w:t xml:space="preserve">ჩვენს მიერ ფაილის </w:t>
      </w:r>
      <w:r w:rsidR="00467D71" w:rsidRPr="005C24AD">
        <w:rPr>
          <w:rFonts w:cs="Times New Roman"/>
        </w:rPr>
        <w:t>C/F/I/R</w:t>
      </w:r>
      <w:r w:rsidR="00467D71" w:rsidRPr="005C24AD">
        <w:rPr>
          <w:rFonts w:ascii="Sylfaen" w:hAnsi="Sylfaen" w:cs="Times New Roman"/>
          <w:lang w:val="ka-GE"/>
        </w:rPr>
        <w:t xml:space="preserve"> ნაწილებში შესრულებული სხვა სამუშაოს ფარგლებში იქნა მოცული. დევიდ მერინგტონის წლის ბოლოს პროცედურებში რაიმე უჩვეულო შესწორება არ გამოვლენილა.</w:t>
      </w:r>
    </w:p>
    <w:p w:rsidR="000F4FF4" w:rsidRPr="005C24AD" w:rsidRDefault="000F4FF4">
      <w:pPr>
        <w:spacing w:before="16" w:line="260" w:lineRule="exact"/>
        <w:rPr>
          <w:sz w:val="26"/>
          <w:szCs w:val="26"/>
        </w:rPr>
      </w:pPr>
    </w:p>
    <w:p w:rsidR="000F4FF4" w:rsidRPr="005C24AD" w:rsidRDefault="003B4944" w:rsidP="003B4944">
      <w:pPr>
        <w:pStyle w:val="BodyText"/>
        <w:ind w:left="220" w:right="219" w:firstLine="0"/>
        <w:jc w:val="both"/>
        <w:rPr>
          <w:rFonts w:cs="Times New Roman"/>
        </w:rPr>
      </w:pPr>
      <w:r w:rsidRPr="005C24AD">
        <w:rPr>
          <w:rFonts w:ascii="Sylfaen" w:hAnsi="Sylfaen"/>
          <w:lang w:val="ka-GE"/>
        </w:rPr>
        <w:t>ჩვენ მიმოვიხილეთ ნომინალური წიგნი და არ გამოგვივლენია რაიმე ჟურნალი, რომელიც ასახული არ არის აღნიშნულ სიაში.</w:t>
      </w:r>
    </w:p>
    <w:p w:rsidR="000F4FF4" w:rsidRPr="005C24AD" w:rsidRDefault="000F4FF4">
      <w:pPr>
        <w:spacing w:before="1" w:line="280" w:lineRule="exact"/>
        <w:rPr>
          <w:sz w:val="28"/>
          <w:szCs w:val="28"/>
        </w:rPr>
      </w:pPr>
    </w:p>
    <w:p w:rsidR="000F4FF4" w:rsidRPr="005C24AD" w:rsidRDefault="003B4944">
      <w:pPr>
        <w:pStyle w:val="Heading4"/>
        <w:ind w:left="220"/>
        <w:jc w:val="both"/>
        <w:rPr>
          <w:rFonts w:ascii="Sylfaen" w:hAnsi="Sylfaen" w:cs="Times New Roman"/>
          <w:b w:val="0"/>
          <w:bCs w:val="0"/>
          <w:lang w:val="ka-GE"/>
        </w:rPr>
      </w:pPr>
      <w:r w:rsidRPr="005C24AD">
        <w:rPr>
          <w:rFonts w:ascii="Sylfaen" w:hAnsi="Sylfaen"/>
          <w:spacing w:val="-1"/>
          <w:lang w:val="ka-GE"/>
        </w:rPr>
        <w:t>ადრინდელი სააღრიცხვო შეფასებების გათვალისწინება</w:t>
      </w:r>
    </w:p>
    <w:p w:rsidR="000F4FF4" w:rsidRPr="005C24AD" w:rsidRDefault="000F4FF4">
      <w:pPr>
        <w:spacing w:before="11" w:line="260" w:lineRule="exact"/>
        <w:rPr>
          <w:sz w:val="26"/>
          <w:szCs w:val="26"/>
        </w:rPr>
      </w:pPr>
    </w:p>
    <w:p w:rsidR="000F4FF4" w:rsidRPr="005C24AD" w:rsidRDefault="003B4944" w:rsidP="003B4944">
      <w:pPr>
        <w:pStyle w:val="BodyText"/>
        <w:ind w:left="220" w:right="217" w:firstLine="0"/>
        <w:jc w:val="both"/>
        <w:rPr>
          <w:rFonts w:cs="Times New Roman"/>
        </w:rPr>
      </w:pPr>
      <w:r w:rsidRPr="005C24AD">
        <w:rPr>
          <w:rFonts w:ascii="Sylfaen" w:hAnsi="Sylfaen" w:cs="Times New Roman"/>
          <w:spacing w:val="-1"/>
          <w:lang w:val="ka-GE"/>
        </w:rPr>
        <w:t xml:space="preserve">წინა ერიოდებში არ ყოფილა მნიშვნელოვანი ან უჩვეულო სააღრიცხვო შეფასებები. თუმცა, ძირითადი საშუალების გაყიდვიდნ მიღებული მცირე ზარალი და ფაქტი, რომ ვალები, რომლის ანარიცხი შეიქმნა წინა წელს მაგრამ მერე აღმოჩნდა, რომ ანაზღაურებადი არ არის, მიუთითებს, რომ დამკვეთის სააღრიცხვო სისტემა სწორი და მიუკერძოებელია. </w:t>
      </w:r>
    </w:p>
    <w:p w:rsidR="000F4FF4" w:rsidRPr="005C24AD" w:rsidRDefault="000F4FF4">
      <w:pPr>
        <w:spacing w:line="240" w:lineRule="exact"/>
        <w:rPr>
          <w:sz w:val="24"/>
          <w:szCs w:val="24"/>
        </w:rPr>
      </w:pPr>
    </w:p>
    <w:p w:rsidR="000F4FF4" w:rsidRPr="005C24AD" w:rsidRDefault="000F4FF4">
      <w:pPr>
        <w:spacing w:before="17" w:line="300" w:lineRule="exact"/>
        <w:rPr>
          <w:sz w:val="30"/>
          <w:szCs w:val="30"/>
        </w:rPr>
      </w:pPr>
    </w:p>
    <w:p w:rsidR="000F4FF4" w:rsidRPr="005C24AD" w:rsidRDefault="001E1D05">
      <w:pPr>
        <w:pStyle w:val="Heading4"/>
        <w:ind w:left="220"/>
        <w:jc w:val="both"/>
        <w:rPr>
          <w:rFonts w:ascii="Sylfaen" w:hAnsi="Sylfaen" w:cs="Times New Roman"/>
          <w:b w:val="0"/>
          <w:bCs w:val="0"/>
          <w:lang w:val="ka-GE"/>
        </w:rPr>
      </w:pPr>
      <w:bookmarkStart w:id="153" w:name="Conclusion"/>
      <w:bookmarkEnd w:id="153"/>
      <w:r w:rsidRPr="005C24AD">
        <w:rPr>
          <w:rFonts w:ascii="Sylfaen" w:hAnsi="Sylfaen"/>
          <w:spacing w:val="-1"/>
          <w:lang w:val="ka-GE"/>
        </w:rPr>
        <w:t>დასკვნა</w:t>
      </w:r>
    </w:p>
    <w:p w:rsidR="000F4FF4" w:rsidRPr="005C24AD" w:rsidRDefault="000F4FF4">
      <w:pPr>
        <w:spacing w:before="11" w:line="260" w:lineRule="exact"/>
        <w:rPr>
          <w:sz w:val="26"/>
          <w:szCs w:val="26"/>
        </w:rPr>
      </w:pPr>
    </w:p>
    <w:p w:rsidR="000F4FF4" w:rsidRDefault="001E1D05" w:rsidP="001E1D05">
      <w:pPr>
        <w:pStyle w:val="BodyText"/>
        <w:ind w:left="219" w:right="222" w:firstLine="0"/>
        <w:jc w:val="both"/>
        <w:rPr>
          <w:rFonts w:cs="Times New Roman"/>
        </w:rPr>
      </w:pPr>
      <w:r w:rsidRPr="005C24AD">
        <w:rPr>
          <w:rFonts w:ascii="Sylfaen" w:hAnsi="Sylfaen"/>
          <w:spacing w:val="-1"/>
          <w:lang w:val="ka-GE"/>
        </w:rPr>
        <w:t>შესრულებული სამუშაოს საფუძველზე ჩანს, რომ დამკვეთის ჟურნალები სამართლიანია და სწორდაა აღრიცხულ</w:t>
      </w:r>
      <w:r>
        <w:rPr>
          <w:rFonts w:ascii="Sylfaen" w:hAnsi="Sylfaen"/>
          <w:spacing w:val="-1"/>
          <w:lang w:val="ka-GE"/>
        </w:rPr>
        <w:t>ი</w:t>
      </w:r>
      <w:r w:rsidR="00EC2250">
        <w:rPr>
          <w:spacing w:val="-1"/>
        </w:rPr>
        <w:t>.</w:t>
      </w:r>
    </w:p>
    <w:sectPr w:rsidR="000F4FF4">
      <w:headerReference w:type="default" r:id="rId211"/>
      <w:footerReference w:type="default" r:id="rId212"/>
      <w:pgSz w:w="11910" w:h="16840"/>
      <w:pgMar w:top="960" w:right="1580" w:bottom="280" w:left="1580" w:header="736" w:footer="0"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473" w:rsidRDefault="00990473">
      <w:r>
        <w:separator/>
      </w:r>
    </w:p>
  </w:endnote>
  <w:endnote w:type="continuationSeparator" w:id="0">
    <w:p w:rsidR="00990473" w:rsidRDefault="00990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tNusx">
    <w:altName w:val="Times New Roman"/>
    <w:panose1 w:val="00000000000000000000"/>
    <w:charset w:val="00"/>
    <w:family w:val="auto"/>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03" behindDoc="1" locked="0" layoutInCell="1" allowOverlap="1" wp14:anchorId="52214366" wp14:editId="61237506">
              <wp:simplePos x="0" y="0"/>
              <wp:positionH relativeFrom="page">
                <wp:posOffset>687121</wp:posOffset>
              </wp:positionH>
              <wp:positionV relativeFrom="page">
                <wp:posOffset>10121827</wp:posOffset>
              </wp:positionV>
              <wp:extent cx="1812944" cy="179708"/>
              <wp:effectExtent l="0" t="0" r="15875" b="10795"/>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44" cy="179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Sylfaen" w:hAnsi="Sylfaen"/>
                              <w:b/>
                              <w:spacing w:val="-2"/>
                              <w:sz w:val="20"/>
                              <w:lang w:val="ka-GE"/>
                            </w:rPr>
                            <w:t>წლიური ფაილის გამყოფები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56" type="#_x0000_t202" style="position:absolute;margin-left:54.1pt;margin-top:797pt;width:142.75pt;height:14.15pt;z-index:-241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ssrQIAAK0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" filled="f" stroked="f">
              <v:textbox inset="0,0,0,0">
                <w:txbxContent>
                  <w:p w:rsidR="002E113B" w:rsidRDefault="002E113B">
                    <w:pPr>
                      <w:spacing w:line="224" w:lineRule="exact"/>
                      <w:ind w:left="20"/>
                      <w:rPr>
                        <w:rFonts w:ascii="Arial" w:eastAsia="Arial" w:hAnsi="Arial" w:cs="Arial"/>
                        <w:sz w:val="20"/>
                        <w:szCs w:val="20"/>
                      </w:rPr>
                    </w:pPr>
                    <w:r>
                      <w:rPr>
                        <w:rFonts w:ascii="Sylfaen" w:hAnsi="Sylfaen"/>
                        <w:b/>
                        <w:spacing w:val="-2"/>
                        <w:sz w:val="20"/>
                        <w:lang w:val="ka-GE"/>
                      </w:rPr>
                      <w:t>წლიური ფაილის გამყოფები</w:t>
                    </w:r>
                  </w:p>
                </w:txbxContent>
              </v:textbox>
              <w10:wrap anchorx="page" anchory="page"/>
            </v:shape>
          </w:pict>
        </mc:Fallback>
      </mc:AlternateContent>
    </w:r>
    <w:r>
      <w:rPr>
        <w:noProof/>
      </w:rPr>
      <mc:AlternateContent>
        <mc:Choice Requires="wps">
          <w:drawing>
            <wp:anchor distT="0" distB="0" distL="114300" distR="114300" simplePos="0" relativeHeight="503292304" behindDoc="1" locked="0" layoutInCell="1" allowOverlap="1" wp14:anchorId="284D4045" wp14:editId="36A76FC8">
              <wp:simplePos x="0" y="0"/>
              <wp:positionH relativeFrom="page">
                <wp:posOffset>3580765</wp:posOffset>
              </wp:positionH>
              <wp:positionV relativeFrom="page">
                <wp:posOffset>10052685</wp:posOffset>
              </wp:positionV>
              <wp:extent cx="385445" cy="152400"/>
              <wp:effectExtent l="0" t="381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z w:val="20"/>
                            </w:rPr>
                            <w:t>Cover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157" type="#_x0000_t202" style="position:absolute;margin-left:281.95pt;margin-top:791.55pt;width:30.35pt;height:12pt;z-index:-2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ddsw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" filled="f" stroked="f">
              <v:textbox inset="0,0,0,0">
                <w:txbxContent>
                  <w:p w:rsidR="002E113B" w:rsidRDefault="002E113B">
                    <w:pPr>
                      <w:spacing w:line="224" w:lineRule="exact"/>
                      <w:ind w:left="20"/>
                      <w:rPr>
                        <w:rFonts w:ascii="Arial" w:eastAsia="Arial" w:hAnsi="Arial" w:cs="Arial"/>
                        <w:sz w:val="20"/>
                        <w:szCs w:val="20"/>
                      </w:rPr>
                    </w:pPr>
                    <w:r>
                      <w:rPr>
                        <w:rFonts w:ascii="Arial"/>
                        <w:b/>
                        <w:sz w:val="20"/>
                      </w:rPr>
                      <w:t>Cover</w:t>
                    </w:r>
                  </w:p>
                </w:txbxContent>
              </v:textbox>
              <w10:wrap anchorx="page" anchory="page"/>
            </v:shape>
          </w:pict>
        </mc:Fallback>
      </mc:AlternateContent>
    </w:r>
    <w:r>
      <w:rPr>
        <w:noProof/>
      </w:rPr>
      <mc:AlternateContent>
        <mc:Choice Requires="wps">
          <w:drawing>
            <wp:anchor distT="0" distB="0" distL="114300" distR="114300" simplePos="0" relativeHeight="503292305" behindDoc="1" locked="0" layoutInCell="1" allowOverlap="1" wp14:anchorId="507827E4" wp14:editId="2C9F46AC">
              <wp:simplePos x="0" y="0"/>
              <wp:positionH relativeFrom="page">
                <wp:posOffset>6532880</wp:posOffset>
              </wp:positionH>
              <wp:positionV relativeFrom="page">
                <wp:posOffset>10052685</wp:posOffset>
              </wp:positionV>
              <wp:extent cx="340995" cy="152400"/>
              <wp:effectExtent l="0" t="3810" r="3175"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1"/>
                              <w:sz w:val="20"/>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58" type="#_x0000_t202" style="position:absolute;margin-left:514.4pt;margin-top:791.55pt;width:26.85pt;height:12pt;z-index:-24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khswIAALM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" filled="f" stroked="f">
              <v:textbox inset="0,0,0,0">
                <w:txbxContent>
                  <w:p w:rsidR="002E113B" w:rsidRDefault="002E113B">
                    <w:pPr>
                      <w:spacing w:line="224" w:lineRule="exact"/>
                      <w:ind w:left="20"/>
                      <w:rPr>
                        <w:rFonts w:ascii="Arial" w:eastAsia="Arial" w:hAnsi="Arial" w:cs="Arial"/>
                        <w:sz w:val="20"/>
                        <w:szCs w:val="20"/>
                      </w:rPr>
                    </w:pPr>
                    <w:r>
                      <w:rPr>
                        <w:rFonts w:ascii="Arial"/>
                        <w:b/>
                        <w:spacing w:val="-1"/>
                        <w:sz w:val="20"/>
                      </w:rPr>
                      <w:t>04/18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30" behindDoc="1" locked="0" layoutInCell="1" allowOverlap="1" wp14:anchorId="0E3B10D0" wp14:editId="0B00C6A5">
              <wp:simplePos x="0" y="0"/>
              <wp:positionH relativeFrom="page">
                <wp:posOffset>444500</wp:posOffset>
              </wp:positionH>
              <wp:positionV relativeFrom="page">
                <wp:posOffset>6931660</wp:posOffset>
              </wp:positionV>
              <wp:extent cx="1054100" cy="177800"/>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7" o:spid="_x0000_s1183" type="#_x0000_t202" style="position:absolute;margin-left:35pt;margin-top:545.8pt;width:83pt;height:14pt;z-index:-241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31" behindDoc="1" locked="0" layoutInCell="1" allowOverlap="1" wp14:anchorId="37D15B91" wp14:editId="75B2A948">
              <wp:simplePos x="0" y="0"/>
              <wp:positionH relativeFrom="page">
                <wp:posOffset>4973955</wp:posOffset>
              </wp:positionH>
              <wp:positionV relativeFrom="page">
                <wp:posOffset>6931660</wp:posOffset>
              </wp:positionV>
              <wp:extent cx="1048385" cy="177800"/>
              <wp:effectExtent l="1905" t="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3.4 / </w:t>
                          </w:r>
                          <w:r>
                            <w:fldChar w:fldCharType="begin"/>
                          </w:r>
                          <w:r>
                            <w:rPr>
                              <w:rFonts w:ascii="Times New Roman"/>
                              <w:b/>
                              <w:sz w:val="24"/>
                            </w:rPr>
                            <w:instrText xml:space="preserve"> PAGE </w:instrText>
                          </w:r>
                          <w:r>
                            <w:fldChar w:fldCharType="separate"/>
                          </w:r>
                          <w:r w:rsidR="00054B22">
                            <w:rPr>
                              <w:rFonts w:ascii="Times New Roman"/>
                              <w:b/>
                              <w:noProof/>
                              <w:sz w:val="24"/>
                            </w:rPr>
                            <w:t>13</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183" type="#_x0000_t202" style="position:absolute;margin-left:391.65pt;margin-top:545.8pt;width:82.55pt;height:14pt;z-index:-24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IAtg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3.4 / </w:t>
                    </w:r>
                    <w:r>
                      <w:fldChar w:fldCharType="begin"/>
                    </w:r>
                    <w:r>
                      <w:rPr>
                        <w:rFonts w:ascii="Times New Roman"/>
                        <w:b/>
                        <w:sz w:val="24"/>
                      </w:rPr>
                      <w:instrText xml:space="preserve"> PAGE </w:instrText>
                    </w:r>
                    <w:r>
                      <w:fldChar w:fldCharType="separate"/>
                    </w:r>
                    <w:r w:rsidR="00054B22">
                      <w:rPr>
                        <w:rFonts w:ascii="Times New Roman"/>
                        <w:b/>
                        <w:noProof/>
                        <w:sz w:val="24"/>
                      </w:rPr>
                      <w:t>13</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v:textbox>
              <w10:wrap anchorx="page" anchory="page"/>
            </v:shape>
          </w:pict>
        </mc:Fallback>
      </mc:AlternateContent>
    </w:r>
    <w:r>
      <w:rPr>
        <w:noProof/>
      </w:rPr>
      <mc:AlternateContent>
        <mc:Choice Requires="wps">
          <w:drawing>
            <wp:anchor distT="0" distB="0" distL="114300" distR="114300" simplePos="0" relativeHeight="503292332" behindDoc="1" locked="0" layoutInCell="1" allowOverlap="1" wp14:anchorId="621526AA" wp14:editId="60793D2B">
              <wp:simplePos x="0" y="0"/>
              <wp:positionH relativeFrom="page">
                <wp:posOffset>9818370</wp:posOffset>
              </wp:positionH>
              <wp:positionV relativeFrom="page">
                <wp:posOffset>6931660</wp:posOffset>
              </wp:positionV>
              <wp:extent cx="373380" cy="177800"/>
              <wp:effectExtent l="0" t="0" r="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95" o:spid="_x0000_s1185" type="#_x0000_t202" style="position:absolute;margin-left:773.1pt;margin-top:545.8pt;width:29.4pt;height:14pt;z-index:-241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Jetg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38" behindDoc="1" locked="0" layoutInCell="1" allowOverlap="1" wp14:anchorId="3FCA3B72" wp14:editId="4C574D9E">
              <wp:simplePos x="0" y="0"/>
              <wp:positionH relativeFrom="page">
                <wp:posOffset>901700</wp:posOffset>
              </wp:positionH>
              <wp:positionV relativeFrom="page">
                <wp:posOffset>10102850</wp:posOffset>
              </wp:positionV>
              <wp:extent cx="1945640" cy="139700"/>
              <wp:effectExtent l="0" t="0" r="635"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04" w:lineRule="exact"/>
                            <w:ind w:left="20"/>
                            <w:rPr>
                              <w:rFonts w:ascii="Times New Roman" w:eastAsia="Times New Roman" w:hAnsi="Times New Roman" w:cs="Times New Roman"/>
                              <w:sz w:val="18"/>
                              <w:szCs w:val="18"/>
                            </w:rPr>
                          </w:pPr>
                          <w:r>
                            <w:rPr>
                              <w:rFonts w:ascii="Times New Roman"/>
                              <w:i/>
                              <w:spacing w:val="-1"/>
                              <w:sz w:val="18"/>
                            </w:rPr>
                            <w:t>Partners:</w:t>
                          </w:r>
                          <w:r>
                            <w:rPr>
                              <w:rFonts w:ascii="Times New Roman"/>
                              <w:i/>
                              <w:sz w:val="18"/>
                            </w:rPr>
                            <w:t xml:space="preserve"> P A</w:t>
                          </w:r>
                          <w:r>
                            <w:rPr>
                              <w:rFonts w:ascii="Times New Roman"/>
                              <w:i/>
                              <w:spacing w:val="-2"/>
                              <w:sz w:val="18"/>
                            </w:rPr>
                            <w:t xml:space="preserve"> </w:t>
                          </w:r>
                          <w:r>
                            <w:rPr>
                              <w:rFonts w:ascii="Times New Roman"/>
                              <w:i/>
                              <w:spacing w:val="-1"/>
                              <w:sz w:val="18"/>
                            </w:rPr>
                            <w:t>Riina</w:t>
                          </w:r>
                          <w:r>
                            <w:rPr>
                              <w:rFonts w:ascii="Times New Roman"/>
                              <w:i/>
                              <w:spacing w:val="1"/>
                              <w:sz w:val="18"/>
                            </w:rPr>
                            <w:t xml:space="preserve"> </w:t>
                          </w:r>
                          <w:r>
                            <w:rPr>
                              <w:rFonts w:ascii="Times New Roman"/>
                              <w:i/>
                              <w:sz w:val="18"/>
                            </w:rPr>
                            <w:t>FCA,</w:t>
                          </w:r>
                          <w:r>
                            <w:rPr>
                              <w:rFonts w:ascii="Times New Roman"/>
                              <w:i/>
                              <w:spacing w:val="-2"/>
                              <w:sz w:val="18"/>
                            </w:rPr>
                            <w:t xml:space="preserve"> </w:t>
                          </w:r>
                          <w:r>
                            <w:rPr>
                              <w:rFonts w:ascii="Times New Roman"/>
                              <w:i/>
                              <w:sz w:val="18"/>
                            </w:rPr>
                            <w:t>J</w:t>
                          </w:r>
                          <w:r>
                            <w:rPr>
                              <w:rFonts w:ascii="Times New Roman"/>
                              <w:i/>
                              <w:spacing w:val="-1"/>
                              <w:sz w:val="18"/>
                            </w:rPr>
                            <w:t xml:space="preserve"> </w:t>
                          </w:r>
                          <w:r>
                            <w:rPr>
                              <w:rFonts w:ascii="Times New Roman"/>
                              <w:i/>
                              <w:sz w:val="18"/>
                            </w:rPr>
                            <w:t xml:space="preserve">A </w:t>
                          </w:r>
                          <w:r>
                            <w:rPr>
                              <w:rFonts w:ascii="Times New Roman"/>
                              <w:i/>
                              <w:spacing w:val="-2"/>
                              <w:sz w:val="18"/>
                            </w:rPr>
                            <w:t>Reyes</w:t>
                          </w:r>
                          <w:r>
                            <w:rPr>
                              <w:rFonts w:ascii="Times New Roman"/>
                              <w:i/>
                              <w:sz w:val="18"/>
                            </w:rPr>
                            <w:t xml:space="preserve"> FCA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89" o:spid="_x0000_s1191" type="#_x0000_t202" style="position:absolute;margin-left:71pt;margin-top:795.5pt;width:153.2pt;height:11pt;z-index:-241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" filled="f" stroked="f">
              <v:textbox inset="0,0,0,0">
                <w:txbxContent>
                  <w:p w:rsidR="0029494C" w:rsidRDefault="0029494C">
                    <w:pPr>
                      <w:spacing w:line="204" w:lineRule="exact"/>
                      <w:ind w:left="20"/>
                      <w:rPr>
                        <w:rFonts w:ascii="Times New Roman" w:eastAsia="Times New Roman" w:hAnsi="Times New Roman" w:cs="Times New Roman"/>
                        <w:sz w:val="18"/>
                        <w:szCs w:val="18"/>
                      </w:rPr>
                    </w:pPr>
                    <w:r>
                      <w:rPr>
                        <w:rFonts w:ascii="Times New Roman"/>
                        <w:i/>
                        <w:spacing w:val="-1"/>
                        <w:sz w:val="18"/>
                      </w:rPr>
                      <w:t>Partners:</w:t>
                    </w:r>
                    <w:r>
                      <w:rPr>
                        <w:rFonts w:ascii="Times New Roman"/>
                        <w:i/>
                        <w:sz w:val="18"/>
                      </w:rPr>
                      <w:t xml:space="preserve"> P A</w:t>
                    </w:r>
                    <w:r>
                      <w:rPr>
                        <w:rFonts w:ascii="Times New Roman"/>
                        <w:i/>
                        <w:spacing w:val="-2"/>
                        <w:sz w:val="18"/>
                      </w:rPr>
                      <w:t xml:space="preserve"> </w:t>
                    </w:r>
                    <w:r>
                      <w:rPr>
                        <w:rFonts w:ascii="Times New Roman"/>
                        <w:i/>
                        <w:spacing w:val="-1"/>
                        <w:sz w:val="18"/>
                      </w:rPr>
                      <w:t>Riina</w:t>
                    </w:r>
                    <w:r>
                      <w:rPr>
                        <w:rFonts w:ascii="Times New Roman"/>
                        <w:i/>
                        <w:spacing w:val="1"/>
                        <w:sz w:val="18"/>
                      </w:rPr>
                      <w:t xml:space="preserve"> </w:t>
                    </w:r>
                    <w:r>
                      <w:rPr>
                        <w:rFonts w:ascii="Times New Roman"/>
                        <w:i/>
                        <w:sz w:val="18"/>
                      </w:rPr>
                      <w:t>FCA,</w:t>
                    </w:r>
                    <w:r>
                      <w:rPr>
                        <w:rFonts w:ascii="Times New Roman"/>
                        <w:i/>
                        <w:spacing w:val="-2"/>
                        <w:sz w:val="18"/>
                      </w:rPr>
                      <w:t xml:space="preserve"> </w:t>
                    </w:r>
                    <w:r>
                      <w:rPr>
                        <w:rFonts w:ascii="Times New Roman"/>
                        <w:i/>
                        <w:sz w:val="18"/>
                      </w:rPr>
                      <w:t>J</w:t>
                    </w:r>
                    <w:r>
                      <w:rPr>
                        <w:rFonts w:ascii="Times New Roman"/>
                        <w:i/>
                        <w:spacing w:val="-1"/>
                        <w:sz w:val="18"/>
                      </w:rPr>
                      <w:t xml:space="preserve"> </w:t>
                    </w:r>
                    <w:r>
                      <w:rPr>
                        <w:rFonts w:ascii="Times New Roman"/>
                        <w:i/>
                        <w:sz w:val="18"/>
                      </w:rPr>
                      <w:t xml:space="preserve">A </w:t>
                    </w:r>
                    <w:r>
                      <w:rPr>
                        <w:rFonts w:ascii="Times New Roman"/>
                        <w:i/>
                        <w:spacing w:val="-2"/>
                        <w:sz w:val="18"/>
                      </w:rPr>
                      <w:t>Reyes</w:t>
                    </w:r>
                    <w:r>
                      <w:rPr>
                        <w:rFonts w:ascii="Times New Roman"/>
                        <w:i/>
                        <w:sz w:val="18"/>
                      </w:rPr>
                      <w:t xml:space="preserve"> FCA</w:t>
                    </w:r>
                  </w:p>
                </w:txbxContent>
              </v:textbox>
              <w10:wrap anchorx="page" anchory="page"/>
            </v:shape>
          </w:pict>
        </mc:Fallback>
      </mc:AlternateContent>
    </w:r>
    <w:r>
      <w:rPr>
        <w:noProof/>
      </w:rPr>
      <mc:AlternateContent>
        <mc:Choice Requires="wps">
          <w:drawing>
            <wp:anchor distT="0" distB="0" distL="114300" distR="114300" simplePos="0" relativeHeight="503292339" behindDoc="1" locked="0" layoutInCell="1" allowOverlap="1" wp14:anchorId="4C4991FF" wp14:editId="3D72B72F">
              <wp:simplePos x="0" y="0"/>
              <wp:positionH relativeFrom="page">
                <wp:posOffset>5476875</wp:posOffset>
              </wp:positionH>
              <wp:positionV relativeFrom="page">
                <wp:posOffset>10102850</wp:posOffset>
              </wp:positionV>
              <wp:extent cx="1167130" cy="139700"/>
              <wp:effectExtent l="0" t="0" r="4445"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04" w:lineRule="exact"/>
                            <w:ind w:left="20"/>
                            <w:rPr>
                              <w:rFonts w:ascii="Times New Roman" w:eastAsia="Times New Roman" w:hAnsi="Times New Roman" w:cs="Times New Roman"/>
                              <w:sz w:val="18"/>
                              <w:szCs w:val="18"/>
                            </w:rPr>
                          </w:pPr>
                          <w:r>
                            <w:rPr>
                              <w:rFonts w:ascii="Times New Roman"/>
                              <w:i/>
                              <w:spacing w:val="-1"/>
                              <w:sz w:val="18"/>
                            </w:rPr>
                            <w:t>Consultant:</w:t>
                          </w:r>
                          <w:r>
                            <w:rPr>
                              <w:rFonts w:ascii="Times New Roman"/>
                              <w:i/>
                              <w:sz w:val="18"/>
                            </w:rPr>
                            <w:t xml:space="preserve"> D </w:t>
                          </w:r>
                          <w:r>
                            <w:rPr>
                              <w:rFonts w:ascii="Times New Roman"/>
                              <w:i/>
                              <w:spacing w:val="-1"/>
                              <w:sz w:val="18"/>
                            </w:rPr>
                            <w:t xml:space="preserve">Levy </w:t>
                          </w:r>
                          <w:r>
                            <w:rPr>
                              <w:rFonts w:ascii="Times New Roman"/>
                              <w:i/>
                              <w:sz w:val="18"/>
                            </w:rPr>
                            <w:t>FCA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88" o:spid="_x0000_s1192" type="#_x0000_t202" style="position:absolute;margin-left:431.25pt;margin-top:795.5pt;width:91.9pt;height:11pt;z-index:-241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vDswIAALU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" filled="f" stroked="f">
              <v:textbox inset="0,0,0,0">
                <w:txbxContent>
                  <w:p w:rsidR="0029494C" w:rsidRDefault="0029494C">
                    <w:pPr>
                      <w:spacing w:line="204" w:lineRule="exact"/>
                      <w:ind w:left="20"/>
                      <w:rPr>
                        <w:rFonts w:ascii="Times New Roman" w:eastAsia="Times New Roman" w:hAnsi="Times New Roman" w:cs="Times New Roman"/>
                        <w:sz w:val="18"/>
                        <w:szCs w:val="18"/>
                      </w:rPr>
                    </w:pPr>
                    <w:r>
                      <w:rPr>
                        <w:rFonts w:ascii="Times New Roman"/>
                        <w:i/>
                        <w:spacing w:val="-1"/>
                        <w:sz w:val="18"/>
                      </w:rPr>
                      <w:t>Consultant:</w:t>
                    </w:r>
                    <w:r>
                      <w:rPr>
                        <w:rFonts w:ascii="Times New Roman"/>
                        <w:i/>
                        <w:sz w:val="18"/>
                      </w:rPr>
                      <w:t xml:space="preserve"> D </w:t>
                    </w:r>
                    <w:r>
                      <w:rPr>
                        <w:rFonts w:ascii="Times New Roman"/>
                        <w:i/>
                        <w:spacing w:val="-1"/>
                        <w:sz w:val="18"/>
                      </w:rPr>
                      <w:t xml:space="preserve">Levy </w:t>
                    </w:r>
                    <w:r>
                      <w:rPr>
                        <w:rFonts w:ascii="Times New Roman"/>
                        <w:i/>
                        <w:sz w:val="18"/>
                      </w:rPr>
                      <w:t>FCA</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41" behindDoc="1" locked="0" layoutInCell="1" allowOverlap="1" wp14:anchorId="159952CA" wp14:editId="3609CD6D">
              <wp:simplePos x="0" y="0"/>
              <wp:positionH relativeFrom="page">
                <wp:posOffset>444500</wp:posOffset>
              </wp:positionH>
              <wp:positionV relativeFrom="page">
                <wp:posOffset>6931660</wp:posOffset>
              </wp:positionV>
              <wp:extent cx="1054100" cy="17780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86" o:spid="_x0000_s1194" type="#_x0000_t202" style="position:absolute;margin-left:35pt;margin-top:545.8pt;width:83pt;height:14pt;z-index:-24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aXsgIAALU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&#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42" behindDoc="1" locked="0" layoutInCell="1" allowOverlap="1" wp14:anchorId="311A915C" wp14:editId="63474A31">
              <wp:simplePos x="0" y="0"/>
              <wp:positionH relativeFrom="page">
                <wp:posOffset>4795520</wp:posOffset>
              </wp:positionH>
              <wp:positionV relativeFrom="page">
                <wp:posOffset>6931660</wp:posOffset>
              </wp:positionV>
              <wp:extent cx="1048385" cy="177800"/>
              <wp:effectExtent l="4445" t="0" r="444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3.7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93" type="#_x0000_t202" style="position:absolute;margin-left:377.6pt;margin-top:545.8pt;width:82.55pt;height:14pt;z-index:-2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FEtQIAALU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&#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3.7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v:textbox>
              <w10:wrap anchorx="page" anchory="page"/>
            </v:shape>
          </w:pict>
        </mc:Fallback>
      </mc:AlternateContent>
    </w:r>
    <w:r>
      <w:rPr>
        <w:noProof/>
      </w:rPr>
      <mc:AlternateContent>
        <mc:Choice Requires="wps">
          <w:drawing>
            <wp:anchor distT="0" distB="0" distL="114300" distR="114300" simplePos="0" relativeHeight="503292343" behindDoc="1" locked="0" layoutInCell="1" allowOverlap="1" wp14:anchorId="40F6167D" wp14:editId="3BC98756">
              <wp:simplePos x="0" y="0"/>
              <wp:positionH relativeFrom="page">
                <wp:posOffset>9874885</wp:posOffset>
              </wp:positionH>
              <wp:positionV relativeFrom="page">
                <wp:posOffset>6931660</wp:posOffset>
              </wp:positionV>
              <wp:extent cx="373380" cy="177800"/>
              <wp:effectExtent l="0" t="0" r="63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84" o:spid="_x0000_s1196" type="#_x0000_t202" style="position:absolute;margin-left:777.55pt;margin-top:545.8pt;width:29.4pt;height:14pt;z-index:-241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45" behindDoc="1" locked="0" layoutInCell="1" allowOverlap="1" wp14:anchorId="1B2786D4" wp14:editId="566C3879">
              <wp:simplePos x="0" y="0"/>
              <wp:positionH relativeFrom="page">
                <wp:posOffset>901700</wp:posOffset>
              </wp:positionH>
              <wp:positionV relativeFrom="page">
                <wp:posOffset>10064750</wp:posOffset>
              </wp:positionV>
              <wp:extent cx="1054100" cy="177800"/>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82" o:spid="_x0000_s1198" type="#_x0000_t202" style="position:absolute;margin-left:71pt;margin-top:792.5pt;width:83pt;height:14pt;z-index:-24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5vsQIAALU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46" behindDoc="1" locked="0" layoutInCell="1" allowOverlap="1" wp14:anchorId="10BF6269" wp14:editId="192F1191">
              <wp:simplePos x="0" y="0"/>
              <wp:positionH relativeFrom="page">
                <wp:posOffset>3591560</wp:posOffset>
              </wp:positionH>
              <wp:positionV relativeFrom="page">
                <wp:posOffset>10064750</wp:posOffset>
              </wp:positionV>
              <wp:extent cx="1048385" cy="177800"/>
              <wp:effectExtent l="635"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3.8 / </w:t>
                          </w:r>
                          <w:r>
                            <w:fldChar w:fldCharType="begin"/>
                          </w:r>
                          <w:r>
                            <w:rPr>
                              <w:rFonts w:ascii="Times New Roman"/>
                              <w:b/>
                              <w:sz w:val="24"/>
                            </w:rPr>
                            <w:instrText xml:space="preserve"> PAGE </w:instrText>
                          </w:r>
                          <w:r>
                            <w:fldChar w:fldCharType="separate"/>
                          </w:r>
                          <w:r w:rsidR="00054B22">
                            <w:rPr>
                              <w:rFonts w:ascii="Times New Roman"/>
                              <w:b/>
                              <w:noProof/>
                              <w:sz w:val="24"/>
                            </w:rPr>
                            <w:t>1</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7" type="#_x0000_t202" style="position:absolute;margin-left:282.8pt;margin-top:792.5pt;width:82.55pt;height:14pt;z-index:-24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3.8 / </w:t>
                    </w:r>
                    <w:r>
                      <w:fldChar w:fldCharType="begin"/>
                    </w:r>
                    <w:r>
                      <w:rPr>
                        <w:rFonts w:ascii="Times New Roman"/>
                        <w:b/>
                        <w:sz w:val="24"/>
                      </w:rPr>
                      <w:instrText xml:space="preserve"> PAGE </w:instrText>
                    </w:r>
                    <w:r>
                      <w:fldChar w:fldCharType="separate"/>
                    </w:r>
                    <w:r w:rsidR="00054B22">
                      <w:rPr>
                        <w:rFonts w:ascii="Times New Roman"/>
                        <w:b/>
                        <w:noProof/>
                        <w:sz w:val="24"/>
                      </w:rPr>
                      <w:t>1</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347" behindDoc="1" locked="0" layoutInCell="1" allowOverlap="1" wp14:anchorId="3DC19CBA" wp14:editId="47A65620">
              <wp:simplePos x="0" y="0"/>
              <wp:positionH relativeFrom="page">
                <wp:posOffset>6764655</wp:posOffset>
              </wp:positionH>
              <wp:positionV relativeFrom="page">
                <wp:posOffset>10064750</wp:posOffset>
              </wp:positionV>
              <wp:extent cx="373380" cy="177800"/>
              <wp:effectExtent l="1905" t="0" r="0" b="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80" o:spid="_x0000_s1200" type="#_x0000_t202" style="position:absolute;margin-left:532.65pt;margin-top:792.5pt;width:29.4pt;height:14pt;z-index:-241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49" behindDoc="1" locked="0" layoutInCell="1" allowOverlap="1" wp14:anchorId="3CDD86EA" wp14:editId="198D98A0">
              <wp:simplePos x="0" y="0"/>
              <wp:positionH relativeFrom="page">
                <wp:posOffset>685165</wp:posOffset>
              </wp:positionH>
              <wp:positionV relativeFrom="page">
                <wp:posOffset>10150475</wp:posOffset>
              </wp:positionV>
              <wp:extent cx="933450" cy="164465"/>
              <wp:effectExtent l="0" t="0" r="635" b="63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43" w:lineRule="exact"/>
                            <w:ind w:left="20"/>
                            <w:rPr>
                              <w:rFonts w:ascii="Times New Roman" w:eastAsia="Times New Roman" w:hAnsi="Times New Roman" w:cs="Times New Roman"/>
                            </w:rPr>
                          </w:pPr>
                          <w:r>
                            <w:rPr>
                              <w:rFonts w:ascii="Times New Roman"/>
                              <w:b/>
                              <w:spacing w:val="-1"/>
                            </w:rPr>
                            <w:t>Audit</w:t>
                          </w:r>
                          <w:r>
                            <w:rPr>
                              <w:rFonts w:ascii="Times New Roman"/>
                              <w:b/>
                              <w:spacing w:val="-6"/>
                            </w:rPr>
                            <w:t xml:space="preserve"> </w:t>
                          </w:r>
                          <w:r>
                            <w:rPr>
                              <w:rFonts w:ascii="Times New Roman"/>
                              <w:b/>
                            </w:rPr>
                            <w:t>-</w:t>
                          </w:r>
                          <w:r>
                            <w:rPr>
                              <w:rFonts w:ascii="Times New Roman"/>
                              <w:b/>
                              <w:spacing w:val="-5"/>
                            </w:rPr>
                            <w:t xml:space="preserve"> </w:t>
                          </w:r>
                          <w:r>
                            <w:rPr>
                              <w:rFonts w:ascii="Times New Roman"/>
                              <w:b/>
                            </w:rPr>
                            <w:t>Apr</w:t>
                          </w:r>
                          <w:r>
                            <w:rPr>
                              <w:rFonts w:ascii="Times New Roman"/>
                              <w:b/>
                              <w:spacing w:val="-5"/>
                            </w:rPr>
                            <w:t xml:space="preserve"> </w:t>
                          </w:r>
                          <w:r>
                            <w:rPr>
                              <w:rFonts w:ascii="Times New Roman"/>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8" o:spid="_x0000_s1202" type="#_x0000_t202" style="position:absolute;margin-left:53.95pt;margin-top:799.25pt;width:73.5pt;height:12.95pt;z-index:-24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" filled="f" stroked="f">
              <v:textbox inset="0,0,0,0">
                <w:txbxContent>
                  <w:p w:rsidR="0029494C" w:rsidRDefault="0029494C">
                    <w:pPr>
                      <w:spacing w:line="243" w:lineRule="exact"/>
                      <w:ind w:left="20"/>
                      <w:rPr>
                        <w:rFonts w:ascii="Times New Roman" w:eastAsia="Times New Roman" w:hAnsi="Times New Roman" w:cs="Times New Roman"/>
                      </w:rPr>
                    </w:pPr>
                    <w:r>
                      <w:rPr>
                        <w:rFonts w:ascii="Times New Roman"/>
                        <w:b/>
                        <w:spacing w:val="-1"/>
                      </w:rPr>
                      <w:t>Audit</w:t>
                    </w:r>
                    <w:r>
                      <w:rPr>
                        <w:rFonts w:ascii="Times New Roman"/>
                        <w:b/>
                        <w:spacing w:val="-6"/>
                      </w:rPr>
                      <w:t xml:space="preserve"> </w:t>
                    </w:r>
                    <w:r>
                      <w:rPr>
                        <w:rFonts w:ascii="Times New Roman"/>
                        <w:b/>
                      </w:rPr>
                      <w:t>-</w:t>
                    </w:r>
                    <w:r>
                      <w:rPr>
                        <w:rFonts w:ascii="Times New Roman"/>
                        <w:b/>
                        <w:spacing w:val="-5"/>
                      </w:rPr>
                      <w:t xml:space="preserve"> </w:t>
                    </w:r>
                    <w:r>
                      <w:rPr>
                        <w:rFonts w:ascii="Times New Roman"/>
                        <w:b/>
                      </w:rPr>
                      <w:t>Apr</w:t>
                    </w:r>
                    <w:r>
                      <w:rPr>
                        <w:rFonts w:ascii="Times New Roman"/>
                        <w:b/>
                        <w:spacing w:val="-5"/>
                      </w:rPr>
                      <w:t xml:space="preserve"> </w:t>
                    </w:r>
                    <w:r>
                      <w:rPr>
                        <w:rFonts w:ascii="Times New Roman"/>
                        <w:b/>
                      </w:rPr>
                      <w:t>'18</w:t>
                    </w:r>
                  </w:p>
                </w:txbxContent>
              </v:textbox>
              <w10:wrap anchorx="page" anchory="page"/>
            </v:shape>
          </w:pict>
        </mc:Fallback>
      </mc:AlternateContent>
    </w:r>
    <w:r>
      <w:rPr>
        <w:noProof/>
      </w:rPr>
      <mc:AlternateContent>
        <mc:Choice Requires="wps">
          <w:drawing>
            <wp:anchor distT="0" distB="0" distL="114300" distR="114300" simplePos="0" relativeHeight="503292350" behindDoc="1" locked="0" layoutInCell="1" allowOverlap="1" wp14:anchorId="6824EEE4" wp14:editId="6BED8694">
              <wp:simplePos x="0" y="0"/>
              <wp:positionH relativeFrom="page">
                <wp:posOffset>3239770</wp:posOffset>
              </wp:positionH>
              <wp:positionV relativeFrom="page">
                <wp:posOffset>10150475</wp:posOffset>
              </wp:positionV>
              <wp:extent cx="1068705" cy="164465"/>
              <wp:effectExtent l="1270" t="0" r="0" b="63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43" w:lineRule="exact"/>
                            <w:ind w:left="20"/>
                            <w:rPr>
                              <w:rFonts w:ascii="Times New Roman" w:eastAsia="Times New Roman" w:hAnsi="Times New Roman" w:cs="Times New Roman"/>
                            </w:rPr>
                          </w:pPr>
                          <w:r>
                            <w:rPr>
                              <w:rFonts w:ascii="Times New Roman"/>
                              <w:b/>
                            </w:rPr>
                            <w:t>App.</w:t>
                          </w:r>
                          <w:r>
                            <w:rPr>
                              <w:rFonts w:ascii="Times New Roman"/>
                              <w:b/>
                              <w:spacing w:val="-3"/>
                            </w:rPr>
                            <w:t xml:space="preserve"> </w:t>
                          </w:r>
                          <w:r>
                            <w:rPr>
                              <w:rFonts w:ascii="Times New Roman"/>
                              <w:b/>
                            </w:rPr>
                            <w:t>3.10</w:t>
                          </w:r>
                          <w:r>
                            <w:rPr>
                              <w:rFonts w:ascii="Times New Roman"/>
                              <w:b/>
                              <w:spacing w:val="-1"/>
                            </w:rPr>
                            <w:t xml:space="preserve"> </w:t>
                          </w:r>
                          <w:r>
                            <w:rPr>
                              <w:rFonts w:ascii="Times New Roman"/>
                              <w:b/>
                            </w:rPr>
                            <w:t>/</w:t>
                          </w:r>
                          <w:r>
                            <w:rPr>
                              <w:rFonts w:ascii="Times New Roman"/>
                              <w:b/>
                              <w:spacing w:val="-3"/>
                            </w:rPr>
                            <w:t xml:space="preserve"> </w:t>
                          </w:r>
                          <w:r>
                            <w:fldChar w:fldCharType="begin"/>
                          </w:r>
                          <w:r>
                            <w:rPr>
                              <w:rFonts w:ascii="Times New Roman"/>
                              <w:b/>
                            </w:rPr>
                            <w:instrText xml:space="preserve"> PAGE </w:instrText>
                          </w:r>
                          <w:r>
                            <w:fldChar w:fldCharType="separate"/>
                          </w:r>
                          <w:r w:rsidR="00054B22">
                            <w:rPr>
                              <w:rFonts w:ascii="Times New Roman"/>
                              <w:b/>
                              <w:noProof/>
                            </w:rPr>
                            <w:t>3</w:t>
                          </w:r>
                          <w:r>
                            <w:fldChar w:fldCharType="end"/>
                          </w:r>
                          <w:r>
                            <w:rPr>
                              <w:rFonts w:ascii="Times New Roman"/>
                              <w:b/>
                              <w:spacing w:val="-1"/>
                            </w:rPr>
                            <w:t xml:space="preserve"> </w:t>
                          </w:r>
                          <w:r>
                            <w:rPr>
                              <w:rFonts w:ascii="Times New Roman"/>
                              <w:b/>
                            </w:rPr>
                            <w:t>of</w:t>
                          </w:r>
                          <w:r>
                            <w:rPr>
                              <w:rFonts w:ascii="Times New Roman"/>
                              <w:b/>
                              <w:spacing w:val="54"/>
                            </w:rPr>
                            <w:t xml:space="preserve"> </w:t>
                          </w:r>
                          <w:r>
                            <w:rPr>
                              <w:rFonts w:ascii="Times New Roman"/>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201" type="#_x0000_t202" style="position:absolute;margin-left:255.1pt;margin-top:799.25pt;width:84.15pt;height:12.95pt;z-index:-241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" filled="f" stroked="f">
              <v:textbox inset="0,0,0,0">
                <w:txbxContent>
                  <w:p w:rsidR="00990473" w:rsidRDefault="00990473">
                    <w:pPr>
                      <w:spacing w:line="243" w:lineRule="exact"/>
                      <w:ind w:left="20"/>
                      <w:rPr>
                        <w:rFonts w:ascii="Times New Roman" w:eastAsia="Times New Roman" w:hAnsi="Times New Roman" w:cs="Times New Roman"/>
                      </w:rPr>
                    </w:pPr>
                    <w:r>
                      <w:rPr>
                        <w:rFonts w:ascii="Times New Roman"/>
                        <w:b/>
                      </w:rPr>
                      <w:t>App.</w:t>
                    </w:r>
                    <w:r>
                      <w:rPr>
                        <w:rFonts w:ascii="Times New Roman"/>
                        <w:b/>
                        <w:spacing w:val="-3"/>
                      </w:rPr>
                      <w:t xml:space="preserve"> </w:t>
                    </w:r>
                    <w:r>
                      <w:rPr>
                        <w:rFonts w:ascii="Times New Roman"/>
                        <w:b/>
                      </w:rPr>
                      <w:t>3.10</w:t>
                    </w:r>
                    <w:r>
                      <w:rPr>
                        <w:rFonts w:ascii="Times New Roman"/>
                        <w:b/>
                        <w:spacing w:val="-1"/>
                      </w:rPr>
                      <w:t xml:space="preserve"> </w:t>
                    </w:r>
                    <w:r>
                      <w:rPr>
                        <w:rFonts w:ascii="Times New Roman"/>
                        <w:b/>
                      </w:rPr>
                      <w:t>/</w:t>
                    </w:r>
                    <w:r>
                      <w:rPr>
                        <w:rFonts w:ascii="Times New Roman"/>
                        <w:b/>
                        <w:spacing w:val="-3"/>
                      </w:rPr>
                      <w:t xml:space="preserve"> </w:t>
                    </w:r>
                    <w:r>
                      <w:fldChar w:fldCharType="begin"/>
                    </w:r>
                    <w:r>
                      <w:rPr>
                        <w:rFonts w:ascii="Times New Roman"/>
                        <w:b/>
                      </w:rPr>
                      <w:instrText xml:space="preserve"> PAGE </w:instrText>
                    </w:r>
                    <w:r>
                      <w:fldChar w:fldCharType="separate"/>
                    </w:r>
                    <w:r w:rsidR="00054B22">
                      <w:rPr>
                        <w:rFonts w:ascii="Times New Roman"/>
                        <w:b/>
                        <w:noProof/>
                      </w:rPr>
                      <w:t>3</w:t>
                    </w:r>
                    <w:r>
                      <w:fldChar w:fldCharType="end"/>
                    </w:r>
                    <w:r>
                      <w:rPr>
                        <w:rFonts w:ascii="Times New Roman"/>
                        <w:b/>
                        <w:spacing w:val="-1"/>
                      </w:rPr>
                      <w:t xml:space="preserve"> </w:t>
                    </w:r>
                    <w:r>
                      <w:rPr>
                        <w:rFonts w:ascii="Times New Roman"/>
                        <w:b/>
                      </w:rPr>
                      <w:t>of</w:t>
                    </w:r>
                    <w:r>
                      <w:rPr>
                        <w:rFonts w:ascii="Times New Roman"/>
                        <w:b/>
                        <w:spacing w:val="54"/>
                      </w:rPr>
                      <w:t xml:space="preserve"> </w:t>
                    </w:r>
                    <w:r>
                      <w:rPr>
                        <w:rFonts w:ascii="Times New Roman"/>
                        <w:b/>
                      </w:rPr>
                      <w:t>3</w:t>
                    </w:r>
                  </w:p>
                </w:txbxContent>
              </v:textbox>
              <w10:wrap anchorx="page" anchory="page"/>
            </v:shape>
          </w:pict>
        </mc:Fallback>
      </mc:AlternateContent>
    </w:r>
    <w:r>
      <w:rPr>
        <w:noProof/>
      </w:rPr>
      <mc:AlternateContent>
        <mc:Choice Requires="wps">
          <w:drawing>
            <wp:anchor distT="0" distB="0" distL="114300" distR="114300" simplePos="0" relativeHeight="503292351" behindDoc="1" locked="0" layoutInCell="1" allowOverlap="1" wp14:anchorId="1250CF3C" wp14:editId="412AE0D3">
              <wp:simplePos x="0" y="0"/>
              <wp:positionH relativeFrom="page">
                <wp:posOffset>6529705</wp:posOffset>
              </wp:positionH>
              <wp:positionV relativeFrom="page">
                <wp:posOffset>10150475</wp:posOffset>
              </wp:positionV>
              <wp:extent cx="343535" cy="164465"/>
              <wp:effectExtent l="0" t="0" r="3810"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43" w:lineRule="exact"/>
                            <w:ind w:left="20"/>
                            <w:rPr>
                              <w:rFonts w:ascii="Times New Roman" w:eastAsia="Times New Roman" w:hAnsi="Times New Roman" w:cs="Times New Roman"/>
                            </w:rPr>
                          </w:pPr>
                          <w:r>
                            <w:rPr>
                              <w:rFonts w:ascii="Times New Roman"/>
                              <w:b/>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76" o:spid="_x0000_s1204" type="#_x0000_t202" style="position:absolute;margin-left:514.15pt;margin-top:799.25pt;width:27.05pt;height:12.95pt;z-index:-241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" filled="f" stroked="f">
              <v:textbox inset="0,0,0,0">
                <w:txbxContent>
                  <w:p w:rsidR="0029494C" w:rsidRDefault="0029494C">
                    <w:pPr>
                      <w:spacing w:line="243" w:lineRule="exact"/>
                      <w:ind w:left="20"/>
                      <w:rPr>
                        <w:rFonts w:ascii="Times New Roman" w:eastAsia="Times New Roman" w:hAnsi="Times New Roman" w:cs="Times New Roman"/>
                      </w:rPr>
                    </w:pPr>
                    <w:r>
                      <w:rPr>
                        <w:rFonts w:ascii="Times New Roman"/>
                        <w:b/>
                      </w:rPr>
                      <w:t>04/18</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52" behindDoc="1" locked="0" layoutInCell="1" allowOverlap="1" wp14:anchorId="286F6197" wp14:editId="53FFA09E">
              <wp:simplePos x="0" y="0"/>
              <wp:positionH relativeFrom="page">
                <wp:posOffset>687121</wp:posOffset>
              </wp:positionH>
              <wp:positionV relativeFrom="page">
                <wp:posOffset>10053114</wp:posOffset>
              </wp:positionV>
              <wp:extent cx="1828800" cy="152400"/>
              <wp:effectExtent l="0" t="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Sylfaen" w:hAnsi="Sylfaen"/>
                              <w:b/>
                              <w:spacing w:val="-2"/>
                              <w:sz w:val="20"/>
                              <w:lang w:val="ka-GE"/>
                            </w:rPr>
                            <w:t>წლიური ფაილის გამყოფები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5" o:spid="_x0000_s1205" type="#_x0000_t202" style="position:absolute;margin-left:54.1pt;margin-top:791.6pt;width:2in;height:12pt;z-index:-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" filled="f" stroked="f">
              <v:textbox inset="0,0,0,0">
                <w:txbxContent>
                  <w:p w:rsidR="0029494C" w:rsidRDefault="0029494C">
                    <w:pPr>
                      <w:spacing w:line="224" w:lineRule="exact"/>
                      <w:ind w:left="20"/>
                      <w:rPr>
                        <w:rFonts w:ascii="Arial" w:eastAsia="Arial" w:hAnsi="Arial" w:cs="Arial"/>
                        <w:sz w:val="20"/>
                        <w:szCs w:val="20"/>
                      </w:rPr>
                    </w:pPr>
                    <w:r>
                      <w:rPr>
                        <w:rFonts w:ascii="Sylfaen" w:hAnsi="Sylfaen"/>
                        <w:b/>
                        <w:spacing w:val="-2"/>
                        <w:sz w:val="20"/>
                        <w:lang w:val="ka-GE"/>
                      </w:rPr>
                      <w:t>წლიური ფაილის გამყოფები</w:t>
                    </w:r>
                  </w:p>
                </w:txbxContent>
              </v:textbox>
              <w10:wrap anchorx="page" anchory="page"/>
            </v:shape>
          </w:pict>
        </mc:Fallback>
      </mc:AlternateContent>
    </w:r>
    <w:r>
      <w:rPr>
        <w:noProof/>
      </w:rPr>
      <mc:AlternateContent>
        <mc:Choice Requires="wps">
          <w:drawing>
            <wp:anchor distT="0" distB="0" distL="114300" distR="114300" simplePos="0" relativeHeight="503292353" behindDoc="1" locked="0" layoutInCell="1" allowOverlap="1" wp14:anchorId="10C1A12C" wp14:editId="6F50CB4E">
              <wp:simplePos x="0" y="0"/>
              <wp:positionH relativeFrom="page">
                <wp:posOffset>3678555</wp:posOffset>
              </wp:positionH>
              <wp:positionV relativeFrom="page">
                <wp:posOffset>10052685</wp:posOffset>
              </wp:positionV>
              <wp:extent cx="185420" cy="152400"/>
              <wp:effectExtent l="1905" t="3810" r="317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8"/>
                              <w:sz w:val="20"/>
                            </w:rPr>
                            <w:t>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74" o:spid="_x0000_s1206" type="#_x0000_t202" style="position:absolute;margin-left:289.65pt;margin-top:791.55pt;width:14.6pt;height:12pt;z-index:-24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ILs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8"/>
                        <w:sz w:val="20"/>
                      </w:rPr>
                      <w:t>Ab</w:t>
                    </w:r>
                  </w:p>
                </w:txbxContent>
              </v:textbox>
              <w10:wrap anchorx="page" anchory="page"/>
            </v:shape>
          </w:pict>
        </mc:Fallback>
      </mc:AlternateContent>
    </w:r>
    <w:r>
      <w:rPr>
        <w:noProof/>
      </w:rPr>
      <mc:AlternateContent>
        <mc:Choice Requires="wps">
          <w:drawing>
            <wp:anchor distT="0" distB="0" distL="114300" distR="114300" simplePos="0" relativeHeight="503292354" behindDoc="1" locked="0" layoutInCell="1" allowOverlap="1" wp14:anchorId="099463A1" wp14:editId="1CBEC75F">
              <wp:simplePos x="0" y="0"/>
              <wp:positionH relativeFrom="page">
                <wp:posOffset>6532880</wp:posOffset>
              </wp:positionH>
              <wp:positionV relativeFrom="page">
                <wp:posOffset>10052685</wp:posOffset>
              </wp:positionV>
              <wp:extent cx="340995" cy="152400"/>
              <wp:effectExtent l="0" t="3810" r="3175"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1"/>
                              <w:sz w:val="20"/>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73" o:spid="_x0000_s1207" type="#_x0000_t202" style="position:absolute;margin-left:514.4pt;margin-top:791.55pt;width:26.85pt;height:12pt;z-index:-241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1"/>
                        <w:sz w:val="20"/>
                      </w:rPr>
                      <w:t>04/18</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56" behindDoc="1" locked="0" layoutInCell="1" allowOverlap="1" wp14:anchorId="5A4EC88E" wp14:editId="1B70D318">
              <wp:simplePos x="0" y="0"/>
              <wp:positionH relativeFrom="page">
                <wp:posOffset>1026795</wp:posOffset>
              </wp:positionH>
              <wp:positionV relativeFrom="page">
                <wp:posOffset>10064750</wp:posOffset>
              </wp:positionV>
              <wp:extent cx="1054100" cy="177800"/>
              <wp:effectExtent l="0" t="0" r="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1" o:spid="_x0000_s1209" type="#_x0000_t202" style="position:absolute;margin-left:80.85pt;margin-top:792.5pt;width:83pt;height:14pt;z-index:-241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57" behindDoc="1" locked="0" layoutInCell="1" allowOverlap="1" wp14:anchorId="525EFB96" wp14:editId="20E6885B">
              <wp:simplePos x="0" y="0"/>
              <wp:positionH relativeFrom="page">
                <wp:posOffset>3449955</wp:posOffset>
              </wp:positionH>
              <wp:positionV relativeFrom="page">
                <wp:posOffset>10064750</wp:posOffset>
              </wp:positionV>
              <wp:extent cx="1124585" cy="177800"/>
              <wp:effectExtent l="1905"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3.13 / </w:t>
                          </w:r>
                          <w:r>
                            <w:fldChar w:fldCharType="begin"/>
                          </w:r>
                          <w:r>
                            <w:rPr>
                              <w:rFonts w:ascii="Times New Roman"/>
                              <w:b/>
                              <w:sz w:val="24"/>
                            </w:rPr>
                            <w:instrText xml:space="preserve"> PAGE </w:instrText>
                          </w:r>
                          <w:r>
                            <w:fldChar w:fldCharType="separate"/>
                          </w:r>
                          <w:r w:rsidR="00054B22">
                            <w:rPr>
                              <w:rFonts w:ascii="Times New Roman"/>
                              <w:b/>
                              <w:noProof/>
                              <w:sz w:val="24"/>
                            </w:rPr>
                            <w:t>4</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208" type="#_x0000_t202" style="position:absolute;margin-left:271.65pt;margin-top:792.5pt;width:88.55pt;height:14pt;z-index:-24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3.13 / </w:t>
                    </w:r>
                    <w:r>
                      <w:fldChar w:fldCharType="begin"/>
                    </w:r>
                    <w:r>
                      <w:rPr>
                        <w:rFonts w:ascii="Times New Roman"/>
                        <w:b/>
                        <w:sz w:val="24"/>
                      </w:rPr>
                      <w:instrText xml:space="preserve"> PAGE </w:instrText>
                    </w:r>
                    <w:r>
                      <w:fldChar w:fldCharType="separate"/>
                    </w:r>
                    <w:r w:rsidR="00054B22">
                      <w:rPr>
                        <w:rFonts w:ascii="Times New Roman"/>
                        <w:b/>
                        <w:noProof/>
                        <w:sz w:val="24"/>
                      </w:rPr>
                      <w:t>4</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292358" behindDoc="1" locked="0" layoutInCell="1" allowOverlap="1" wp14:anchorId="4709BCE3" wp14:editId="5BA02249">
              <wp:simplePos x="0" y="0"/>
              <wp:positionH relativeFrom="page">
                <wp:posOffset>6770370</wp:posOffset>
              </wp:positionH>
              <wp:positionV relativeFrom="page">
                <wp:posOffset>10064750</wp:posOffset>
              </wp:positionV>
              <wp:extent cx="373380" cy="177800"/>
              <wp:effectExtent l="0" t="0" r="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69" o:spid="_x0000_s1211" type="#_x0000_t202" style="position:absolute;margin-left:533.1pt;margin-top:792.5pt;width:29.4pt;height:14pt;z-index:-241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61" behindDoc="1" locked="0" layoutInCell="1" allowOverlap="1" wp14:anchorId="3CD16EF5" wp14:editId="499A711D">
              <wp:simplePos x="0" y="0"/>
              <wp:positionH relativeFrom="page">
                <wp:posOffset>901700</wp:posOffset>
              </wp:positionH>
              <wp:positionV relativeFrom="page">
                <wp:posOffset>10064750</wp:posOffset>
              </wp:positionV>
              <wp:extent cx="1054100" cy="177800"/>
              <wp:effectExtent l="0" t="0" r="0" b="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66" o:spid="_x0000_s1214" type="#_x0000_t202" style="position:absolute;margin-left:71pt;margin-top:792.5pt;width:83pt;height:14pt;z-index:-24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J4sgIAALU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62" behindDoc="1" locked="0" layoutInCell="1" allowOverlap="1" wp14:anchorId="44F243A5" wp14:editId="1D19F02D">
              <wp:simplePos x="0" y="0"/>
              <wp:positionH relativeFrom="page">
                <wp:posOffset>3402330</wp:posOffset>
              </wp:positionH>
              <wp:positionV relativeFrom="page">
                <wp:posOffset>10064750</wp:posOffset>
              </wp:positionV>
              <wp:extent cx="1086485" cy="177800"/>
              <wp:effectExtent l="1905"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3.15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213" type="#_x0000_t202" style="position:absolute;margin-left:267.9pt;margin-top:792.5pt;width:85.55pt;height:14pt;z-index:-241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1tQIAALU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&#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3.15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363" behindDoc="1" locked="0" layoutInCell="1" allowOverlap="1" wp14:anchorId="071FC305" wp14:editId="68895408">
              <wp:simplePos x="0" y="0"/>
              <wp:positionH relativeFrom="page">
                <wp:posOffset>6764655</wp:posOffset>
              </wp:positionH>
              <wp:positionV relativeFrom="page">
                <wp:posOffset>10064750</wp:posOffset>
              </wp:positionV>
              <wp:extent cx="373380" cy="177800"/>
              <wp:effectExtent l="1905"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64" o:spid="_x0000_s1216" type="#_x0000_t202" style="position:absolute;margin-left:532.65pt;margin-top:792.5pt;width:29.4pt;height:14pt;z-index:-24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IWtQIAALQ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65" behindDoc="1" locked="0" layoutInCell="1" allowOverlap="1" wp14:anchorId="2248A7C1" wp14:editId="58585634">
              <wp:simplePos x="0" y="0"/>
              <wp:positionH relativeFrom="page">
                <wp:posOffset>901700</wp:posOffset>
              </wp:positionH>
              <wp:positionV relativeFrom="page">
                <wp:posOffset>10086340</wp:posOffset>
              </wp:positionV>
              <wp:extent cx="1054100" cy="177800"/>
              <wp:effectExtent l="0" t="0" r="0" b="381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62" o:spid="_x0000_s1218" type="#_x0000_t202" style="position:absolute;margin-left:71pt;margin-top:794.2pt;width:83pt;height:14pt;z-index:-241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66" behindDoc="1" locked="0" layoutInCell="1" allowOverlap="1" wp14:anchorId="4FEFE07B" wp14:editId="4083B57C">
              <wp:simplePos x="0" y="0"/>
              <wp:positionH relativeFrom="page">
                <wp:posOffset>3451225</wp:posOffset>
              </wp:positionH>
              <wp:positionV relativeFrom="page">
                <wp:posOffset>10086340</wp:posOffset>
              </wp:positionV>
              <wp:extent cx="1048385" cy="177800"/>
              <wp:effectExtent l="3175" t="0" r="0" b="381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1.2 / </w:t>
                          </w:r>
                          <w:r>
                            <w:fldChar w:fldCharType="begin"/>
                          </w:r>
                          <w:r>
                            <w:rPr>
                              <w:rFonts w:ascii="Times New Roman"/>
                              <w:b/>
                              <w:sz w:val="24"/>
                            </w:rPr>
                            <w:instrText xml:space="preserve"> PAGE </w:instrText>
                          </w:r>
                          <w:r>
                            <w:fldChar w:fldCharType="separate"/>
                          </w:r>
                          <w:r w:rsidR="00054B22">
                            <w:rPr>
                              <w:rFonts w:ascii="Times New Roman"/>
                              <w:b/>
                              <w:noProof/>
                              <w:sz w:val="24"/>
                            </w:rPr>
                            <w:t>9</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17" type="#_x0000_t202" style="position:absolute;margin-left:271.75pt;margin-top:794.2pt;width:82.55pt;height:14pt;z-index:-241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1.2 / </w:t>
                    </w:r>
                    <w:r>
                      <w:fldChar w:fldCharType="begin"/>
                    </w:r>
                    <w:r>
                      <w:rPr>
                        <w:rFonts w:ascii="Times New Roman"/>
                        <w:b/>
                        <w:sz w:val="24"/>
                      </w:rPr>
                      <w:instrText xml:space="preserve"> PAGE </w:instrText>
                    </w:r>
                    <w:r>
                      <w:fldChar w:fldCharType="separate"/>
                    </w:r>
                    <w:r w:rsidR="00054B22">
                      <w:rPr>
                        <w:rFonts w:ascii="Times New Roman"/>
                        <w:b/>
                        <w:noProof/>
                        <w:sz w:val="24"/>
                      </w:rPr>
                      <w:t>9</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292367" behindDoc="1" locked="0" layoutInCell="1" allowOverlap="1" wp14:anchorId="17D637FB" wp14:editId="102E5B2C">
              <wp:simplePos x="0" y="0"/>
              <wp:positionH relativeFrom="page">
                <wp:posOffset>6404610</wp:posOffset>
              </wp:positionH>
              <wp:positionV relativeFrom="page">
                <wp:posOffset>10086340</wp:posOffset>
              </wp:positionV>
              <wp:extent cx="373380" cy="177800"/>
              <wp:effectExtent l="3810" t="0" r="3810" b="381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60" o:spid="_x0000_s1220" type="#_x0000_t202" style="position:absolute;margin-left:504.3pt;margin-top:794.2pt;width:29.4pt;height:14pt;z-index:-241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AItQIAALQ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69" behindDoc="1" locked="0" layoutInCell="1" allowOverlap="1" wp14:anchorId="7CFD8D7C" wp14:editId="2629C735">
              <wp:simplePos x="0" y="0"/>
              <wp:positionH relativeFrom="page">
                <wp:posOffset>901700</wp:posOffset>
              </wp:positionH>
              <wp:positionV relativeFrom="page">
                <wp:posOffset>10073640</wp:posOffset>
              </wp:positionV>
              <wp:extent cx="1054100" cy="17780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58" o:spid="_x0000_s1222" type="#_x0000_t202" style="position:absolute;margin-left:71pt;margin-top:793.2pt;width:83pt;height:14pt;z-index:-241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70" behindDoc="1" locked="0" layoutInCell="1" allowOverlap="1" wp14:anchorId="2BCC0B28" wp14:editId="4DD4BB46">
              <wp:simplePos x="0" y="0"/>
              <wp:positionH relativeFrom="page">
                <wp:posOffset>3562350</wp:posOffset>
              </wp:positionH>
              <wp:positionV relativeFrom="page">
                <wp:posOffset>10073640</wp:posOffset>
              </wp:positionV>
              <wp:extent cx="1010285" cy="17780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1.3 / </w:t>
                          </w:r>
                          <w:r>
                            <w:fldChar w:fldCharType="begin"/>
                          </w:r>
                          <w:r>
                            <w:rPr>
                              <w:rFonts w:ascii="Times New Roman"/>
                              <w:b/>
                              <w:sz w:val="24"/>
                            </w:rPr>
                            <w:instrText xml:space="preserve"> PAGE </w:instrText>
                          </w:r>
                          <w:r>
                            <w:fldChar w:fldCharType="separate"/>
                          </w:r>
                          <w:r w:rsidR="00054B22">
                            <w:rPr>
                              <w:rFonts w:ascii="Times New Roman"/>
                              <w:b/>
                              <w:noProof/>
                              <w:sz w:val="24"/>
                            </w:rPr>
                            <w:t>2</w:t>
                          </w:r>
                          <w:r>
                            <w:fldChar w:fldCharType="end"/>
                          </w:r>
                          <w:r>
                            <w:rPr>
                              <w:rFonts w:ascii="Times New Roman"/>
                              <w:b/>
                              <w:sz w:val="24"/>
                            </w:rPr>
                            <w:t xml:space="preserve"> of</w:t>
                          </w:r>
                          <w:r>
                            <w:rPr>
                              <w:rFonts w:ascii="Times New Roman"/>
                              <w:b/>
                              <w:spacing w:val="1"/>
                              <w:sz w:val="24"/>
                            </w:rPr>
                            <w:t xml:space="preserve"> </w:t>
                          </w:r>
                          <w:r>
                            <w:rPr>
                              <w:rFonts w:ascii="Times New Roman"/>
                              <w:b/>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221" type="#_x0000_t202" style="position:absolute;margin-left:280.5pt;margin-top:793.2pt;width:79.55pt;height:14pt;z-index:-241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mgtQ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1.3 / </w:t>
                    </w:r>
                    <w:r>
                      <w:fldChar w:fldCharType="begin"/>
                    </w:r>
                    <w:r>
                      <w:rPr>
                        <w:rFonts w:ascii="Times New Roman"/>
                        <w:b/>
                        <w:sz w:val="24"/>
                      </w:rPr>
                      <w:instrText xml:space="preserve"> PAGE </w:instrText>
                    </w:r>
                    <w:r>
                      <w:fldChar w:fldCharType="separate"/>
                    </w:r>
                    <w:r w:rsidR="00054B22">
                      <w:rPr>
                        <w:rFonts w:ascii="Times New Roman"/>
                        <w:b/>
                        <w:noProof/>
                        <w:sz w:val="24"/>
                      </w:rPr>
                      <w:t>2</w:t>
                    </w:r>
                    <w:r>
                      <w:fldChar w:fldCharType="end"/>
                    </w:r>
                    <w:r>
                      <w:rPr>
                        <w:rFonts w:ascii="Times New Roman"/>
                        <w:b/>
                        <w:sz w:val="24"/>
                      </w:rPr>
                      <w:t xml:space="preserve"> of</w:t>
                    </w:r>
                    <w:r>
                      <w:rPr>
                        <w:rFonts w:ascii="Times New Roman"/>
                        <w:b/>
                        <w:spacing w:val="1"/>
                        <w:sz w:val="24"/>
                      </w:rPr>
                      <w:t xml:space="preserve"> </w:t>
                    </w:r>
                    <w:r>
                      <w:rPr>
                        <w:rFonts w:ascii="Times New Roman"/>
                        <w:b/>
                        <w:sz w:val="24"/>
                      </w:rPr>
                      <w:t>8</w:t>
                    </w:r>
                  </w:p>
                </w:txbxContent>
              </v:textbox>
              <w10:wrap anchorx="page" anchory="page"/>
            </v:shape>
          </w:pict>
        </mc:Fallback>
      </mc:AlternateContent>
    </w:r>
    <w:r>
      <w:rPr>
        <w:noProof/>
      </w:rPr>
      <mc:AlternateContent>
        <mc:Choice Requires="wps">
          <w:drawing>
            <wp:anchor distT="0" distB="0" distL="114300" distR="114300" simplePos="0" relativeHeight="503292371" behindDoc="1" locked="0" layoutInCell="1" allowOverlap="1" wp14:anchorId="752139AE" wp14:editId="16AEAC78">
              <wp:simplePos x="0" y="0"/>
              <wp:positionH relativeFrom="page">
                <wp:posOffset>6764655</wp:posOffset>
              </wp:positionH>
              <wp:positionV relativeFrom="page">
                <wp:posOffset>10073640</wp:posOffset>
              </wp:positionV>
              <wp:extent cx="373380" cy="177800"/>
              <wp:effectExtent l="1905"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56" o:spid="_x0000_s1224" type="#_x0000_t202" style="position:absolute;margin-left:532.65pt;margin-top:793.2pt;width:29.4pt;height:14pt;z-index:-241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76" behindDoc="1" locked="0" layoutInCell="1" allowOverlap="1">
              <wp:simplePos x="0" y="0"/>
              <wp:positionH relativeFrom="page">
                <wp:posOffset>798195</wp:posOffset>
              </wp:positionH>
              <wp:positionV relativeFrom="page">
                <wp:posOffset>10071100</wp:posOffset>
              </wp:positionV>
              <wp:extent cx="1054100" cy="177800"/>
              <wp:effectExtent l="0" t="3175"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51" o:spid="_x0000_s1229" type="#_x0000_t202" style="position:absolute;margin-left:62.85pt;margin-top:793pt;width:83pt;height:14pt;z-index:-2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77" behindDoc="1" locked="0" layoutInCell="1" allowOverlap="1">
              <wp:simplePos x="0" y="0"/>
              <wp:positionH relativeFrom="page">
                <wp:posOffset>3347720</wp:posOffset>
              </wp:positionH>
              <wp:positionV relativeFrom="page">
                <wp:posOffset>10071100</wp:posOffset>
              </wp:positionV>
              <wp:extent cx="1048385" cy="177800"/>
              <wp:effectExtent l="4445" t="3175" r="4445"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1.5 / 1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50" o:spid="_x0000_s1230" type="#_x0000_t202" style="position:absolute;margin-left:263.6pt;margin-top:793pt;width:82.55pt;height:14pt;z-index:-241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bTtQIAALU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1.5 / 1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378" behindDoc="1" locked="0" layoutInCell="1" allowOverlap="1">
              <wp:simplePos x="0" y="0"/>
              <wp:positionH relativeFrom="page">
                <wp:posOffset>6752590</wp:posOffset>
              </wp:positionH>
              <wp:positionV relativeFrom="page">
                <wp:posOffset>10071100</wp:posOffset>
              </wp:positionV>
              <wp:extent cx="373380" cy="177800"/>
              <wp:effectExtent l="0" t="317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49" o:spid="_x0000_s1231" type="#_x0000_t202" style="position:absolute;margin-left:531.7pt;margin-top:793pt;width:29.4pt;height:14pt;z-index:-241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79" behindDoc="1" locked="0" layoutInCell="1" allowOverlap="1">
              <wp:simplePos x="0" y="0"/>
              <wp:positionH relativeFrom="page">
                <wp:posOffset>811530</wp:posOffset>
              </wp:positionH>
              <wp:positionV relativeFrom="page">
                <wp:posOffset>6939280</wp:posOffset>
              </wp:positionV>
              <wp:extent cx="1054100" cy="177800"/>
              <wp:effectExtent l="1905" t="0" r="127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48" o:spid="_x0000_s1232" type="#_x0000_t202" style="position:absolute;margin-left:63.9pt;margin-top:546.4pt;width:83pt;height:14pt;z-index:-241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0+KsgIAALU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80" behindDoc="1" locked="0" layoutInCell="1" allowOverlap="1">
              <wp:simplePos x="0" y="0"/>
              <wp:positionH relativeFrom="page">
                <wp:posOffset>4891405</wp:posOffset>
              </wp:positionH>
              <wp:positionV relativeFrom="page">
                <wp:posOffset>6939280</wp:posOffset>
              </wp:positionV>
              <wp:extent cx="1048385" cy="177800"/>
              <wp:effectExtent l="0" t="0" r="3810"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1.5 / 2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47" o:spid="_x0000_s1233" type="#_x0000_t202" style="position:absolute;margin-left:385.15pt;margin-top:546.4pt;width:82.55pt;height:14pt;z-index:-241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1.5 / 2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381" behindDoc="1" locked="0" layoutInCell="1" allowOverlap="1">
              <wp:simplePos x="0" y="0"/>
              <wp:positionH relativeFrom="page">
                <wp:posOffset>9375140</wp:posOffset>
              </wp:positionH>
              <wp:positionV relativeFrom="page">
                <wp:posOffset>6939280</wp:posOffset>
              </wp:positionV>
              <wp:extent cx="373380" cy="177800"/>
              <wp:effectExtent l="254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46" o:spid="_x0000_s1234" type="#_x0000_t202" style="position:absolute;margin-left:738.2pt;margin-top:546.4pt;width:29.4pt;height:14pt;z-index:-240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83" behindDoc="1" locked="0" layoutInCell="1" allowOverlap="1">
              <wp:simplePos x="0" y="0"/>
              <wp:positionH relativeFrom="page">
                <wp:posOffset>977900</wp:posOffset>
              </wp:positionH>
              <wp:positionV relativeFrom="page">
                <wp:posOffset>10071100</wp:posOffset>
              </wp:positionV>
              <wp:extent cx="1054100" cy="177800"/>
              <wp:effectExtent l="0" t="3175"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44" o:spid="_x0000_s1236" type="#_x0000_t202" style="position:absolute;margin-left:77pt;margin-top:793pt;width:83pt;height:14pt;z-index:-240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84" behindDoc="1" locked="0" layoutInCell="1" allowOverlap="1">
              <wp:simplePos x="0" y="0"/>
              <wp:positionH relativeFrom="page">
                <wp:posOffset>3527425</wp:posOffset>
              </wp:positionH>
              <wp:positionV relativeFrom="page">
                <wp:posOffset>10071100</wp:posOffset>
              </wp:positionV>
              <wp:extent cx="1048385" cy="177800"/>
              <wp:effectExtent l="3175" t="3175"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1.5 / </w:t>
                          </w:r>
                          <w:r>
                            <w:fldChar w:fldCharType="begin"/>
                          </w:r>
                          <w:r>
                            <w:rPr>
                              <w:rFonts w:ascii="Times New Roman"/>
                              <w:b/>
                              <w:sz w:val="24"/>
                            </w:rPr>
                            <w:instrText xml:space="preserve"> PAGE </w:instrText>
                          </w:r>
                          <w:r>
                            <w:fldChar w:fldCharType="separate"/>
                          </w:r>
                          <w:r w:rsidR="00054B22">
                            <w:rPr>
                              <w:rFonts w:ascii="Times New Roman"/>
                              <w:b/>
                              <w:noProof/>
                              <w:sz w:val="24"/>
                            </w:rPr>
                            <w:t>8</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35" type="#_x0000_t202" style="position:absolute;margin-left:277.75pt;margin-top:793pt;width:82.55pt;height:14pt;z-index:-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jRtgIAALU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1.5 / </w:t>
                    </w:r>
                    <w:r>
                      <w:fldChar w:fldCharType="begin"/>
                    </w:r>
                    <w:r>
                      <w:rPr>
                        <w:rFonts w:ascii="Times New Roman"/>
                        <w:b/>
                        <w:sz w:val="24"/>
                      </w:rPr>
                      <w:instrText xml:space="preserve"> PAGE </w:instrText>
                    </w:r>
                    <w:r>
                      <w:fldChar w:fldCharType="separate"/>
                    </w:r>
                    <w:r w:rsidR="00054B22">
                      <w:rPr>
                        <w:rFonts w:ascii="Times New Roman"/>
                        <w:b/>
                        <w:noProof/>
                        <w:sz w:val="24"/>
                      </w:rPr>
                      <w:t>8</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385" behindDoc="1" locked="0" layoutInCell="1" allowOverlap="1">
              <wp:simplePos x="0" y="0"/>
              <wp:positionH relativeFrom="page">
                <wp:posOffset>6570980</wp:posOffset>
              </wp:positionH>
              <wp:positionV relativeFrom="page">
                <wp:posOffset>10071100</wp:posOffset>
              </wp:positionV>
              <wp:extent cx="373380" cy="177800"/>
              <wp:effectExtent l="0" t="3175"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42" o:spid="_x0000_s1238" type="#_x0000_t202" style="position:absolute;margin-left:517.4pt;margin-top:793pt;width:29.4pt;height:14pt;z-index:-240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nX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86" behindDoc="1" locked="0" layoutInCell="1" allowOverlap="1">
              <wp:simplePos x="0" y="0"/>
              <wp:positionH relativeFrom="page">
                <wp:posOffset>977900</wp:posOffset>
              </wp:positionH>
              <wp:positionV relativeFrom="page">
                <wp:posOffset>10071100</wp:posOffset>
              </wp:positionV>
              <wp:extent cx="1054100" cy="177800"/>
              <wp:effectExtent l="0" t="3175"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41" o:spid="_x0000_s1239" type="#_x0000_t202" style="position:absolute;margin-left:77pt;margin-top:793pt;width:83pt;height:14pt;z-index:-240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a3sgIAALU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87" behindDoc="1" locked="0" layoutInCell="1" allowOverlap="1">
              <wp:simplePos x="0" y="0"/>
              <wp:positionH relativeFrom="page">
                <wp:posOffset>3527425</wp:posOffset>
              </wp:positionH>
              <wp:positionV relativeFrom="page">
                <wp:posOffset>10071100</wp:posOffset>
              </wp:positionV>
              <wp:extent cx="1048385" cy="177800"/>
              <wp:effectExtent l="3175" t="3175"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w:t>
                          </w:r>
                          <w:r>
                            <w:fldChar w:fldCharType="begin"/>
                          </w:r>
                          <w:r>
                            <w:rPr>
                              <w:rFonts w:ascii="Times New Roman"/>
                              <w:b/>
                              <w:sz w:val="24"/>
                            </w:rPr>
                            <w:instrText xml:space="preserve"> PAGE </w:instrText>
                          </w:r>
                          <w:r>
                            <w:fldChar w:fldCharType="separate"/>
                          </w:r>
                          <w:r w:rsidR="00054B22">
                            <w:rPr>
                              <w:rFonts w:ascii="Times New Roman"/>
                              <w:b/>
                              <w:noProof/>
                              <w:sz w:val="24"/>
                            </w:rPr>
                            <w:t>12</w:t>
                          </w:r>
                          <w:r>
                            <w:fldChar w:fldCharType="end"/>
                          </w:r>
                          <w:r>
                            <w:rPr>
                              <w:rFonts w:ascii="Times New Roman"/>
                              <w:b/>
                              <w:sz w:val="24"/>
                            </w:rPr>
                            <w:t xml:space="preserve"> / 4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38" type="#_x0000_t202" style="position:absolute;margin-left:277.75pt;margin-top:793pt;width:82.55pt;height:14pt;z-index:-240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PUtQIAALU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w:t>
                    </w:r>
                    <w:r>
                      <w:fldChar w:fldCharType="begin"/>
                    </w:r>
                    <w:r>
                      <w:rPr>
                        <w:rFonts w:ascii="Times New Roman"/>
                        <w:b/>
                        <w:sz w:val="24"/>
                      </w:rPr>
                      <w:instrText xml:space="preserve"> PAGE </w:instrText>
                    </w:r>
                    <w:r>
                      <w:fldChar w:fldCharType="separate"/>
                    </w:r>
                    <w:r w:rsidR="00054B22">
                      <w:rPr>
                        <w:rFonts w:ascii="Times New Roman"/>
                        <w:b/>
                        <w:noProof/>
                        <w:sz w:val="24"/>
                      </w:rPr>
                      <w:t>12</w:t>
                    </w:r>
                    <w:r>
                      <w:fldChar w:fldCharType="end"/>
                    </w:r>
                    <w:r>
                      <w:rPr>
                        <w:rFonts w:ascii="Times New Roman"/>
                        <w:b/>
                        <w:sz w:val="24"/>
                      </w:rPr>
                      <w:t xml:space="preserve"> / 4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388" behindDoc="1" locked="0" layoutInCell="1" allowOverlap="1">
              <wp:simplePos x="0" y="0"/>
              <wp:positionH relativeFrom="page">
                <wp:posOffset>6570980</wp:posOffset>
              </wp:positionH>
              <wp:positionV relativeFrom="page">
                <wp:posOffset>10071100</wp:posOffset>
              </wp:positionV>
              <wp:extent cx="373380" cy="177800"/>
              <wp:effectExtent l="0" t="3175"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39" o:spid="_x0000_s1241" type="#_x0000_t202" style="position:absolute;margin-left:517.4pt;margin-top:793pt;width:29.4pt;height:14pt;z-index:-240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99" behindDoc="1" locked="0" layoutInCell="1" allowOverlap="1">
              <wp:simplePos x="0" y="0"/>
              <wp:positionH relativeFrom="page">
                <wp:posOffset>706755</wp:posOffset>
              </wp:positionH>
              <wp:positionV relativeFrom="page">
                <wp:posOffset>7019925</wp:posOffset>
              </wp:positionV>
              <wp:extent cx="1054100" cy="177800"/>
              <wp:effectExtent l="1905" t="0" r="127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_x0000_s1244" type="#_x0000_t202" style="position:absolute;margin-left:55.65pt;margin-top:552.75pt;width:83pt;height:14pt;z-index:-24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wHsQIAALU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00" behindDoc="1" locked="0" layoutInCell="1" allowOverlap="1">
              <wp:simplePos x="0" y="0"/>
              <wp:positionH relativeFrom="page">
                <wp:posOffset>5077460</wp:posOffset>
              </wp:positionH>
              <wp:positionV relativeFrom="page">
                <wp:posOffset>7019925</wp:posOffset>
              </wp:positionV>
              <wp:extent cx="1010285" cy="177800"/>
              <wp:effectExtent l="635" t="0" r="0" b="317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1.9 </w:t>
                          </w:r>
                          <w:r>
                            <w:rPr>
                              <w:rFonts w:ascii="Times New Roman"/>
                              <w:sz w:val="24"/>
                            </w:rPr>
                            <w:t xml:space="preserve">/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3" type="#_x0000_t202" style="position:absolute;margin-left:399.8pt;margin-top:552.75pt;width:79.55pt;height:14pt;z-index:-2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jhtQIAALU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&#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1.9 </w:t>
                    </w:r>
                    <w:r>
                      <w:rPr>
                        <w:rFonts w:ascii="Times New Roman"/>
                        <w:sz w:val="24"/>
                      </w:rPr>
                      <w:t xml:space="preserve">/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401" behindDoc="1" locked="0" layoutInCell="1" allowOverlap="1">
              <wp:simplePos x="0" y="0"/>
              <wp:positionH relativeFrom="page">
                <wp:posOffset>9631045</wp:posOffset>
              </wp:positionH>
              <wp:positionV relativeFrom="page">
                <wp:posOffset>7019925</wp:posOffset>
              </wp:positionV>
              <wp:extent cx="373380" cy="177800"/>
              <wp:effectExtent l="1270" t="0" r="0" b="317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246" type="#_x0000_t202" style="position:absolute;margin-left:758.35pt;margin-top:552.75pt;width:29.4pt;height:14pt;z-index:-240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7d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&#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03" behindDoc="1" locked="0" layoutInCell="1" allowOverlap="1">
              <wp:simplePos x="0" y="0"/>
              <wp:positionH relativeFrom="page">
                <wp:posOffset>959485</wp:posOffset>
              </wp:positionH>
              <wp:positionV relativeFrom="page">
                <wp:posOffset>7039610</wp:posOffset>
              </wp:positionV>
              <wp:extent cx="1054100" cy="177800"/>
              <wp:effectExtent l="0" t="635" r="0" b="254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24" o:spid="_x0000_s1248" type="#_x0000_t202" style="position:absolute;margin-left:75.55pt;margin-top:554.3pt;width:83pt;height:14pt;z-index:-240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sQIAALU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04" behindDoc="1" locked="0" layoutInCell="1" allowOverlap="1">
              <wp:simplePos x="0" y="0"/>
              <wp:positionH relativeFrom="page">
                <wp:posOffset>4679950</wp:posOffset>
              </wp:positionH>
              <wp:positionV relativeFrom="page">
                <wp:posOffset>7039610</wp:posOffset>
              </wp:positionV>
              <wp:extent cx="1048385" cy="177800"/>
              <wp:effectExtent l="3175" t="635" r="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1.7 /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47" type="#_x0000_t202" style="position:absolute;margin-left:368.5pt;margin-top:554.3pt;width:82.55pt;height:14pt;z-index:-240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La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&#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1.7 /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405" behindDoc="1" locked="0" layoutInCell="1" allowOverlap="1">
              <wp:simplePos x="0" y="0"/>
              <wp:positionH relativeFrom="page">
                <wp:posOffset>9523095</wp:posOffset>
              </wp:positionH>
              <wp:positionV relativeFrom="page">
                <wp:posOffset>7039610</wp:posOffset>
              </wp:positionV>
              <wp:extent cx="373380" cy="177800"/>
              <wp:effectExtent l="0" t="635" r="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22" o:spid="_x0000_s1250" type="#_x0000_t202" style="position:absolute;margin-left:749.85pt;margin-top:554.3pt;width:29.4pt;height:14pt;z-index:-24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zDtg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06" behindDoc="1" locked="0" layoutInCell="1" allowOverlap="1">
              <wp:simplePos x="0" y="0"/>
              <wp:positionH relativeFrom="page">
                <wp:posOffset>901700</wp:posOffset>
              </wp:positionH>
              <wp:positionV relativeFrom="page">
                <wp:posOffset>10149840</wp:posOffset>
              </wp:positionV>
              <wp:extent cx="1054100" cy="177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21" o:spid="_x0000_s1251" type="#_x0000_t202" style="position:absolute;margin-left:71pt;margin-top:799.2pt;width:83pt;height:14pt;z-index:-240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07" behindDoc="1" locked="0" layoutInCell="1" allowOverlap="1">
              <wp:simplePos x="0" y="0"/>
              <wp:positionH relativeFrom="page">
                <wp:posOffset>3393440</wp:posOffset>
              </wp:positionH>
              <wp:positionV relativeFrom="page">
                <wp:posOffset>10149840</wp:posOffset>
              </wp:positionV>
              <wp:extent cx="1086485" cy="177800"/>
              <wp:effectExtent l="254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1.10 </w:t>
                          </w:r>
                          <w:r>
                            <w:rPr>
                              <w:rFonts w:ascii="Times New Roman"/>
                              <w:sz w:val="24"/>
                            </w:rPr>
                            <w:t xml:space="preserve">/ </w:t>
                          </w:r>
                          <w:r>
                            <w:rPr>
                              <w:rFonts w:ascii="Times New Roman"/>
                              <w:b/>
                              <w:sz w:val="24"/>
                            </w:rPr>
                            <w:t>1 of</w:t>
                          </w:r>
                          <w:r>
                            <w:rPr>
                              <w:rFonts w:ascii="Times New Roman"/>
                              <w:b/>
                              <w:spacing w:val="1"/>
                              <w:sz w:val="24"/>
                            </w:rPr>
                            <w:t xml:space="preserve"> </w:t>
                          </w:r>
                          <w:r>
                            <w:rPr>
                              <w:rFonts w:ascii="Times New Roman"/>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20" o:spid="_x0000_s1252" type="#_x0000_t202" style="position:absolute;margin-left:267.2pt;margin-top:799.2pt;width:85.55pt;height:14pt;z-index:-240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dB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1.10 </w:t>
                    </w:r>
                    <w:r>
                      <w:rPr>
                        <w:rFonts w:ascii="Times New Roman"/>
                        <w:sz w:val="24"/>
                      </w:rPr>
                      <w:t xml:space="preserve">/ </w:t>
                    </w:r>
                    <w:r>
                      <w:rPr>
                        <w:rFonts w:ascii="Times New Roman"/>
                        <w:b/>
                        <w:sz w:val="24"/>
                      </w:rPr>
                      <w:t>1 of</w:t>
                    </w:r>
                    <w:r>
                      <w:rPr>
                        <w:rFonts w:ascii="Times New Roman"/>
                        <w:b/>
                        <w:spacing w:val="1"/>
                        <w:sz w:val="24"/>
                      </w:rPr>
                      <w:t xml:space="preserve"> </w:t>
                    </w:r>
                    <w:r>
                      <w:rPr>
                        <w:rFonts w:ascii="Times New Roman"/>
                        <w:b/>
                        <w:sz w:val="24"/>
                      </w:rPr>
                      <w:t>1</w:t>
                    </w:r>
                  </w:p>
                </w:txbxContent>
              </v:textbox>
              <w10:wrap anchorx="page" anchory="page"/>
            </v:shape>
          </w:pict>
        </mc:Fallback>
      </mc:AlternateContent>
    </w:r>
    <w:r>
      <w:rPr>
        <w:noProof/>
      </w:rPr>
      <mc:AlternateContent>
        <mc:Choice Requires="wps">
          <w:drawing>
            <wp:anchor distT="0" distB="0" distL="114300" distR="114300" simplePos="0" relativeHeight="503292408" behindDoc="1" locked="0" layoutInCell="1" allowOverlap="1">
              <wp:simplePos x="0" y="0"/>
              <wp:positionH relativeFrom="page">
                <wp:posOffset>6746240</wp:posOffset>
              </wp:positionH>
              <wp:positionV relativeFrom="page">
                <wp:posOffset>10149840</wp:posOffset>
              </wp:positionV>
              <wp:extent cx="373380" cy="177800"/>
              <wp:effectExtent l="254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19" o:spid="_x0000_s1253" type="#_x0000_t202" style="position:absolute;margin-left:531.2pt;margin-top:799.2pt;width:29.4pt;height:14pt;z-index:-2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10" behindDoc="1" locked="0" layoutInCell="1" allowOverlap="1">
              <wp:simplePos x="0" y="0"/>
              <wp:positionH relativeFrom="page">
                <wp:posOffset>1129030</wp:posOffset>
              </wp:positionH>
              <wp:positionV relativeFrom="page">
                <wp:posOffset>9438640</wp:posOffset>
              </wp:positionV>
              <wp:extent cx="1054100" cy="177800"/>
              <wp:effectExtent l="0" t="0" r="0" b="381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17" o:spid="_x0000_s1255" type="#_x0000_t202" style="position:absolute;margin-left:88.9pt;margin-top:743.2pt;width:83pt;height:14pt;z-index:-240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5lsgIAALU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11" behindDoc="1" locked="0" layoutInCell="1" allowOverlap="1">
              <wp:simplePos x="0" y="0"/>
              <wp:positionH relativeFrom="page">
                <wp:posOffset>3628390</wp:posOffset>
              </wp:positionH>
              <wp:positionV relativeFrom="page">
                <wp:posOffset>9438640</wp:posOffset>
              </wp:positionV>
              <wp:extent cx="1200785" cy="177800"/>
              <wp:effectExtent l="0" t="0" r="0" b="381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1.11.2 / </w:t>
                          </w:r>
                          <w:r>
                            <w:fldChar w:fldCharType="begin"/>
                          </w:r>
                          <w:r>
                            <w:rPr>
                              <w:rFonts w:ascii="Times New Roman"/>
                              <w:b/>
                              <w:sz w:val="24"/>
                            </w:rPr>
                            <w:instrText xml:space="preserve"> PAGE </w:instrText>
                          </w:r>
                          <w:r>
                            <w:fldChar w:fldCharType="separate"/>
                          </w:r>
                          <w:r w:rsidR="00054B22">
                            <w:rPr>
                              <w:rFonts w:ascii="Times New Roman"/>
                              <w:b/>
                              <w:noProof/>
                              <w:sz w:val="24"/>
                            </w:rPr>
                            <w:t>3</w:t>
                          </w:r>
                          <w:r>
                            <w:fldChar w:fldCharType="end"/>
                          </w:r>
                          <w:r>
                            <w:rPr>
                              <w:rFonts w:ascii="Times New Roman"/>
                              <w:b/>
                              <w:sz w:val="24"/>
                            </w:rPr>
                            <w:t xml:space="preserve"> of</w:t>
                          </w:r>
                          <w:r>
                            <w:rPr>
                              <w:rFonts w:ascii="Times New Roman"/>
                              <w:b/>
                              <w:spacing w:val="1"/>
                              <w:sz w:val="24"/>
                            </w:rPr>
                            <w:t xml:space="preserve"> </w:t>
                          </w:r>
                          <w:r>
                            <w:rPr>
                              <w:rFonts w:ascii="Times New Roman"/>
                              <w:b/>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54" type="#_x0000_t202" style="position:absolute;margin-left:285.7pt;margin-top:743.2pt;width:94.55pt;height:14pt;z-index:-240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1.11.2 / </w:t>
                    </w:r>
                    <w:r>
                      <w:fldChar w:fldCharType="begin"/>
                    </w:r>
                    <w:r>
                      <w:rPr>
                        <w:rFonts w:ascii="Times New Roman"/>
                        <w:b/>
                        <w:sz w:val="24"/>
                      </w:rPr>
                      <w:instrText xml:space="preserve"> PAGE </w:instrText>
                    </w:r>
                    <w:r>
                      <w:fldChar w:fldCharType="separate"/>
                    </w:r>
                    <w:r w:rsidR="00054B22">
                      <w:rPr>
                        <w:rFonts w:ascii="Times New Roman"/>
                        <w:b/>
                        <w:noProof/>
                        <w:sz w:val="24"/>
                      </w:rPr>
                      <w:t>3</w:t>
                    </w:r>
                    <w:r>
                      <w:fldChar w:fldCharType="end"/>
                    </w:r>
                    <w:r>
                      <w:rPr>
                        <w:rFonts w:ascii="Times New Roman"/>
                        <w:b/>
                        <w:sz w:val="24"/>
                      </w:rPr>
                      <w:t xml:space="preserve"> of</w:t>
                    </w:r>
                    <w:r>
                      <w:rPr>
                        <w:rFonts w:ascii="Times New Roman"/>
                        <w:b/>
                        <w:spacing w:val="1"/>
                        <w:sz w:val="24"/>
                      </w:rPr>
                      <w:t xml:space="preserve"> </w:t>
                    </w:r>
                    <w:r>
                      <w:rPr>
                        <w:rFonts w:ascii="Times New Roman"/>
                        <w:b/>
                        <w:sz w:val="24"/>
                      </w:rPr>
                      <w:t>6</w:t>
                    </w:r>
                  </w:p>
                </w:txbxContent>
              </v:textbox>
              <w10:wrap anchorx="page" anchory="page"/>
            </v:shape>
          </w:pict>
        </mc:Fallback>
      </mc:AlternateContent>
    </w:r>
    <w:r>
      <w:rPr>
        <w:noProof/>
      </w:rPr>
      <mc:AlternateContent>
        <mc:Choice Requires="wps">
          <w:drawing>
            <wp:anchor distT="0" distB="0" distL="114300" distR="114300" simplePos="0" relativeHeight="503292412" behindDoc="1" locked="0" layoutInCell="1" allowOverlap="1">
              <wp:simplePos x="0" y="0"/>
              <wp:positionH relativeFrom="page">
                <wp:posOffset>6496050</wp:posOffset>
              </wp:positionH>
              <wp:positionV relativeFrom="page">
                <wp:posOffset>9438640</wp:posOffset>
              </wp:positionV>
              <wp:extent cx="373380" cy="177800"/>
              <wp:effectExtent l="0" t="0" r="0" b="381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15" o:spid="_x0000_s1257" type="#_x0000_t202" style="position:absolute;margin-left:511.5pt;margin-top:743.2pt;width:29.4pt;height:14pt;z-index:-240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14"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13" o:spid="_x0000_s1259" type="#_x0000_t202" style="position:absolute;margin-left:55.65pt;margin-top:563.2pt;width:83pt;height:14pt;z-index:-240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15" behindDoc="1" locked="0" layoutInCell="1" allowOverlap="1">
              <wp:simplePos x="0" y="0"/>
              <wp:positionH relativeFrom="page">
                <wp:posOffset>4463415</wp:posOffset>
              </wp:positionH>
              <wp:positionV relativeFrom="page">
                <wp:posOffset>7152640</wp:posOffset>
              </wp:positionV>
              <wp:extent cx="1200785" cy="177800"/>
              <wp:effectExtent l="0" t="0" r="3175" b="381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1.11.2 / </w:t>
                          </w:r>
                          <w:r>
                            <w:fldChar w:fldCharType="begin"/>
                          </w:r>
                          <w:r>
                            <w:rPr>
                              <w:rFonts w:ascii="Times New Roman"/>
                              <w:b/>
                              <w:sz w:val="24"/>
                            </w:rPr>
                            <w:instrText xml:space="preserve"> PAGE </w:instrText>
                          </w:r>
                          <w:r>
                            <w:fldChar w:fldCharType="separate"/>
                          </w:r>
                          <w:r w:rsidR="00054B22">
                            <w:rPr>
                              <w:rFonts w:ascii="Times New Roman"/>
                              <w:b/>
                              <w:noProof/>
                              <w:sz w:val="24"/>
                            </w:rPr>
                            <w:t>8</w:t>
                          </w:r>
                          <w:r>
                            <w:fldChar w:fldCharType="end"/>
                          </w:r>
                          <w:r>
                            <w:rPr>
                              <w:rFonts w:ascii="Times New Roman"/>
                              <w:b/>
                              <w:sz w:val="24"/>
                            </w:rPr>
                            <w:t xml:space="preserve"> of</w:t>
                          </w:r>
                          <w:r>
                            <w:rPr>
                              <w:rFonts w:ascii="Times New Roman"/>
                              <w:b/>
                              <w:spacing w:val="1"/>
                              <w:sz w:val="24"/>
                            </w:rPr>
                            <w:t xml:space="preserve"> </w:t>
                          </w:r>
                          <w:r>
                            <w:rPr>
                              <w:rFonts w:ascii="Times New Roman"/>
                              <w:b/>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58" type="#_x0000_t202" style="position:absolute;margin-left:351.45pt;margin-top:563.2pt;width:94.55pt;height:14pt;z-index:-240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u4tQIAALY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&#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1.11.2 / </w:t>
                    </w:r>
                    <w:r>
                      <w:fldChar w:fldCharType="begin"/>
                    </w:r>
                    <w:r>
                      <w:rPr>
                        <w:rFonts w:ascii="Times New Roman"/>
                        <w:b/>
                        <w:sz w:val="24"/>
                      </w:rPr>
                      <w:instrText xml:space="preserve"> PAGE </w:instrText>
                    </w:r>
                    <w:r>
                      <w:fldChar w:fldCharType="separate"/>
                    </w:r>
                    <w:r w:rsidR="00054B22">
                      <w:rPr>
                        <w:rFonts w:ascii="Times New Roman"/>
                        <w:b/>
                        <w:noProof/>
                        <w:sz w:val="24"/>
                      </w:rPr>
                      <w:t>8</w:t>
                    </w:r>
                    <w:r>
                      <w:fldChar w:fldCharType="end"/>
                    </w:r>
                    <w:r>
                      <w:rPr>
                        <w:rFonts w:ascii="Times New Roman"/>
                        <w:b/>
                        <w:sz w:val="24"/>
                      </w:rPr>
                      <w:t xml:space="preserve"> of</w:t>
                    </w:r>
                    <w:r>
                      <w:rPr>
                        <w:rFonts w:ascii="Times New Roman"/>
                        <w:b/>
                        <w:spacing w:val="1"/>
                        <w:sz w:val="24"/>
                      </w:rPr>
                      <w:t xml:space="preserve"> </w:t>
                    </w:r>
                    <w:r>
                      <w:rPr>
                        <w:rFonts w:ascii="Times New Roman"/>
                        <w:b/>
                        <w:sz w:val="24"/>
                      </w:rPr>
                      <w:t>6</w:t>
                    </w:r>
                  </w:p>
                </w:txbxContent>
              </v:textbox>
              <w10:wrap anchorx="page" anchory="page"/>
            </v:shape>
          </w:pict>
        </mc:Fallback>
      </mc:AlternateContent>
    </w:r>
    <w:r>
      <w:rPr>
        <w:noProof/>
      </w:rPr>
      <mc:AlternateContent>
        <mc:Choice Requires="wps">
          <w:drawing>
            <wp:anchor distT="0" distB="0" distL="114300" distR="114300" simplePos="0" relativeHeight="503292416"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11" o:spid="_x0000_s1261" type="#_x0000_t202" style="position:absolute;margin-left:712.3pt;margin-top:563.2pt;width:29.4pt;height:14pt;z-index:-2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&#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18"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09" o:spid="_x0000_s1263" type="#_x0000_t202" style="position:absolute;margin-left:55.65pt;margin-top:563.2pt;width:83pt;height:14pt;z-index:-240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RzsQIAALY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19"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8" o:spid="_x0000_s1264" type="#_x0000_t202" style="position:absolute;margin-left:367.05pt;margin-top:563.2pt;width:63.45pt;height:14pt;z-index:-240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Ccs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3</w:t>
                    </w:r>
                  </w:p>
                </w:txbxContent>
              </v:textbox>
              <w10:wrap anchorx="page" anchory="page"/>
            </v:shape>
          </w:pict>
        </mc:Fallback>
      </mc:AlternateContent>
    </w:r>
    <w:r>
      <w:rPr>
        <w:noProof/>
      </w:rPr>
      <mc:AlternateContent>
        <mc:Choice Requires="wps">
          <w:drawing>
            <wp:anchor distT="0" distB="0" distL="114300" distR="114300" simplePos="0" relativeHeight="503292420"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7" o:spid="_x0000_s1265" type="#_x0000_t202" style="position:absolute;margin-left:712.3pt;margin-top:563.2pt;width:29.4pt;height:14pt;z-index:-240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&#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22"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05" o:spid="_x0000_s1267" type="#_x0000_t202" style="position:absolute;margin-left:55.65pt;margin-top:563.2pt;width:83pt;height:14pt;z-index:-240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I4sQIAALY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23"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4" o:spid="_x0000_s1268" type="#_x0000_t202" style="position:absolute;margin-left:367.05pt;margin-top:563.2pt;width:63.45pt;height:14pt;z-index:-240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NktA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4</w:t>
                    </w:r>
                  </w:p>
                </w:txbxContent>
              </v:textbox>
              <w10:wrap anchorx="page" anchory="page"/>
            </v:shape>
          </w:pict>
        </mc:Fallback>
      </mc:AlternateContent>
    </w:r>
    <w:r>
      <w:rPr>
        <w:noProof/>
      </w:rPr>
      <mc:AlternateContent>
        <mc:Choice Requires="wps">
          <w:drawing>
            <wp:anchor distT="0" distB="0" distL="114300" distR="114300" simplePos="0" relativeHeight="503292424"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3" o:spid="_x0000_s1269" type="#_x0000_t202" style="position:absolute;margin-left:712.3pt;margin-top:563.2pt;width:29.4pt;height:14pt;z-index:-2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HXtAIAALU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26"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01" o:spid="_x0000_s1271" type="#_x0000_t202" style="position:absolute;margin-left:55.65pt;margin-top:563.2pt;width:83pt;height:14pt;z-index:-240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27"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00" o:spid="_x0000_s1272" type="#_x0000_t202" style="position:absolute;margin-left:367.05pt;margin-top:563.2pt;width:63.45pt;height:14pt;z-index:-240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MfswIAALU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5</w:t>
                    </w:r>
                  </w:p>
                </w:txbxContent>
              </v:textbox>
              <w10:wrap anchorx="page" anchory="page"/>
            </v:shape>
          </w:pict>
        </mc:Fallback>
      </mc:AlternateContent>
    </w:r>
    <w:r>
      <w:rPr>
        <w:noProof/>
      </w:rPr>
      <mc:AlternateContent>
        <mc:Choice Requires="wps">
          <w:drawing>
            <wp:anchor distT="0" distB="0" distL="114300" distR="114300" simplePos="0" relativeHeight="503292428"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9" o:spid="_x0000_s1273" type="#_x0000_t202" style="position:absolute;margin-left:712.3pt;margin-top:563.2pt;width:29.4pt;height:14pt;z-index:-240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&#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30"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97" o:spid="_x0000_s1275" type="#_x0000_t202" style="position:absolute;margin-left:55.65pt;margin-top:563.2pt;width:83pt;height:14pt;z-index:-240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dCsgIAALQ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31"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6" o:spid="_x0000_s1276" type="#_x0000_t202" style="position:absolute;margin-left:367.05pt;margin-top:563.2pt;width:63.45pt;height:14pt;z-index:-240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IEtA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6</w:t>
                    </w:r>
                  </w:p>
                </w:txbxContent>
              </v:textbox>
              <w10:wrap anchorx="page" anchory="page"/>
            </v:shape>
          </w:pict>
        </mc:Fallback>
      </mc:AlternateContent>
    </w:r>
    <w:r>
      <w:rPr>
        <w:noProof/>
      </w:rPr>
      <mc:AlternateContent>
        <mc:Choice Requires="wps">
          <w:drawing>
            <wp:anchor distT="0" distB="0" distL="114300" distR="114300" simplePos="0" relativeHeight="503292432"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5" o:spid="_x0000_s1277" type="#_x0000_t202" style="position:absolute;margin-left:712.3pt;margin-top:563.2pt;width:29.4pt;height:14pt;z-index:-2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9etAIAALM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34"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93" o:spid="_x0000_s1279" type="#_x0000_t202" style="position:absolute;margin-left:55.65pt;margin-top:563.2pt;width:83pt;height:14pt;z-index:-24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35"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2" o:spid="_x0000_s1280" type="#_x0000_t202" style="position:absolute;margin-left:367.05pt;margin-top:563.2pt;width:63.45pt;height:14pt;z-index:-240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itA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7</w:t>
                    </w:r>
                  </w:p>
                </w:txbxContent>
              </v:textbox>
              <w10:wrap anchorx="page" anchory="page"/>
            </v:shape>
          </w:pict>
        </mc:Fallback>
      </mc:AlternateContent>
    </w:r>
    <w:r>
      <w:rPr>
        <w:noProof/>
      </w:rPr>
      <mc:AlternateContent>
        <mc:Choice Requires="wps">
          <w:drawing>
            <wp:anchor distT="0" distB="0" distL="114300" distR="114300" simplePos="0" relativeHeight="503292436"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91" o:spid="_x0000_s1281" type="#_x0000_t202" style="position:absolute;margin-left:712.3pt;margin-top:563.2pt;width:29.4pt;height:14pt;z-index:-240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&#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38"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9" o:spid="_x0000_s1283" type="#_x0000_t202" style="position:absolute;margin-left:55.65pt;margin-top:563.2pt;width:83pt;height:14pt;z-index:-240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9w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39"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8" o:spid="_x0000_s1284" type="#_x0000_t202" style="position:absolute;margin-left:367.05pt;margin-top:563.2pt;width:63.45pt;height:14pt;z-index:-240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3StAIAALM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8</w:t>
                    </w:r>
                  </w:p>
                </w:txbxContent>
              </v:textbox>
              <w10:wrap anchorx="page" anchory="page"/>
            </v:shape>
          </w:pict>
        </mc:Fallback>
      </mc:AlternateContent>
    </w:r>
    <w:r>
      <w:rPr>
        <w:noProof/>
      </w:rPr>
      <mc:AlternateContent>
        <mc:Choice Requires="wps">
          <w:drawing>
            <wp:anchor distT="0" distB="0" distL="114300" distR="114300" simplePos="0" relativeHeight="503292440"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7" o:spid="_x0000_s1285" type="#_x0000_t202" style="position:absolute;margin-left:712.3pt;margin-top:563.2pt;width:29.4pt;height:14pt;z-index:-2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42"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5" o:spid="_x0000_s1287" type="#_x0000_t202" style="position:absolute;margin-left:55.65pt;margin-top:563.2pt;width:83pt;height:14pt;z-index:-24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81sAIAALQ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43" behindDoc="1" locked="0" layoutInCell="1" allowOverlap="1">
              <wp:simplePos x="0" y="0"/>
              <wp:positionH relativeFrom="page">
                <wp:posOffset>4661535</wp:posOffset>
              </wp:positionH>
              <wp:positionV relativeFrom="page">
                <wp:posOffset>7152640</wp:posOffset>
              </wp:positionV>
              <wp:extent cx="805815" cy="177800"/>
              <wp:effectExtent l="3810" t="0" r="0" b="381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4" o:spid="_x0000_s1288" type="#_x0000_t202" style="position:absolute;margin-left:367.05pt;margin-top:563.2pt;width:63.45pt;height:14pt;z-index:-240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lXtQIAALM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9</w:t>
                    </w:r>
                  </w:p>
                </w:txbxContent>
              </v:textbox>
              <w10:wrap anchorx="page" anchory="page"/>
            </v:shape>
          </w:pict>
        </mc:Fallback>
      </mc:AlternateContent>
    </w:r>
    <w:r>
      <w:rPr>
        <w:noProof/>
      </w:rPr>
      <mc:AlternateContent>
        <mc:Choice Requires="wps">
          <w:drawing>
            <wp:anchor distT="0" distB="0" distL="114300" distR="114300" simplePos="0" relativeHeight="503292444"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3" o:spid="_x0000_s1289" type="#_x0000_t202" style="position:absolute;margin-left:712.3pt;margin-top:563.2pt;width:29.4pt;height:14pt;z-index:-240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46" behindDoc="1" locked="0" layoutInCell="1" allowOverlap="1">
              <wp:simplePos x="0" y="0"/>
              <wp:positionH relativeFrom="page">
                <wp:posOffset>706755</wp:posOffset>
              </wp:positionH>
              <wp:positionV relativeFrom="page">
                <wp:posOffset>7152640</wp:posOffset>
              </wp:positionV>
              <wp:extent cx="1054100" cy="177800"/>
              <wp:effectExtent l="1905" t="0" r="1270" b="381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1" o:spid="_x0000_s1291" type="#_x0000_t202" style="position:absolute;margin-left:55.65pt;margin-top:563.2pt;width:83pt;height:14pt;z-index:-240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447" behindDoc="1" locked="0" layoutInCell="1" allowOverlap="1">
              <wp:simplePos x="0" y="0"/>
              <wp:positionH relativeFrom="page">
                <wp:posOffset>4623435</wp:posOffset>
              </wp:positionH>
              <wp:positionV relativeFrom="page">
                <wp:posOffset>7152640</wp:posOffset>
              </wp:positionV>
              <wp:extent cx="882015" cy="177800"/>
              <wp:effectExtent l="3810" t="0" r="0" b="381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80" o:spid="_x0000_s1292" type="#_x0000_t202" style="position:absolute;margin-left:364.05pt;margin-top:563.2pt;width:69.45pt;height:14pt;z-index:-240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0GtAIAALM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1.12 / 10</w:t>
                    </w:r>
                  </w:p>
                </w:txbxContent>
              </v:textbox>
              <w10:wrap anchorx="page" anchory="page"/>
            </v:shape>
          </w:pict>
        </mc:Fallback>
      </mc:AlternateContent>
    </w:r>
    <w:r>
      <w:rPr>
        <w:noProof/>
      </w:rPr>
      <mc:AlternateContent>
        <mc:Choice Requires="wps">
          <w:drawing>
            <wp:anchor distT="0" distB="0" distL="114300" distR="114300" simplePos="0" relativeHeight="503292448" behindDoc="1" locked="0" layoutInCell="1" allowOverlap="1">
              <wp:simplePos x="0" y="0"/>
              <wp:positionH relativeFrom="page">
                <wp:posOffset>9046210</wp:posOffset>
              </wp:positionH>
              <wp:positionV relativeFrom="page">
                <wp:posOffset>7152640</wp:posOffset>
              </wp:positionV>
              <wp:extent cx="373380" cy="177800"/>
              <wp:effectExtent l="0" t="0" r="635" b="381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9" o:spid="_x0000_s1293" type="#_x0000_t202" style="position:absolute;margin-left:712.3pt;margin-top:563.2pt;width:29.4pt;height:14pt;z-index:-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&#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Pr="00363489" w:rsidRDefault="00990473">
    <w:pPr>
      <w:spacing w:line="14" w:lineRule="auto"/>
      <w:rPr>
        <w:rFonts w:ascii="Sylfaen" w:hAnsi="Sylfaen"/>
        <w:sz w:val="20"/>
        <w:szCs w:val="20"/>
        <w:lang w:val="ka-GE"/>
      </w:rPr>
    </w:pPr>
    <w:r>
      <w:rPr>
        <w:noProof/>
      </w:rPr>
      <mc:AlternateContent>
        <mc:Choice Requires="wps">
          <w:drawing>
            <wp:anchor distT="0" distB="0" distL="114300" distR="114300" simplePos="0" relativeHeight="503292450" behindDoc="1" locked="0" layoutInCell="1" allowOverlap="1">
              <wp:simplePos x="0" y="0"/>
              <wp:positionH relativeFrom="page">
                <wp:posOffset>684577</wp:posOffset>
              </wp:positionH>
              <wp:positionV relativeFrom="page">
                <wp:posOffset>10053510</wp:posOffset>
              </wp:positionV>
              <wp:extent cx="1647875" cy="190704"/>
              <wp:effectExtent l="0" t="0" r="9525"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75" cy="190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363489" w:rsidRDefault="00990473">
                          <w:pPr>
                            <w:spacing w:line="225" w:lineRule="exact"/>
                            <w:ind w:left="20"/>
                            <w:rPr>
                              <w:rFonts w:ascii="Sylfaen" w:eastAsia="Times New Roman" w:hAnsi="Sylfaen" w:cs="Times New Roman"/>
                              <w:sz w:val="20"/>
                              <w:szCs w:val="20"/>
                              <w:lang w:val="ka-GE"/>
                            </w:rPr>
                          </w:pPr>
                          <w:r>
                            <w:rPr>
                              <w:rFonts w:ascii="Sylfaen" w:hAnsi="Sylfaen"/>
                              <w:b/>
                              <w:spacing w:val="-1"/>
                              <w:sz w:val="20"/>
                              <w:lang w:val="ka-GE"/>
                            </w:rPr>
                            <w:t>აუდიტი</w:t>
                          </w:r>
                          <w:r>
                            <w:rPr>
                              <w:rFonts w:ascii="Times New Roman"/>
                              <w:b/>
                              <w:sz w:val="20"/>
                            </w:rPr>
                            <w:t xml:space="preserve"> - </w:t>
                          </w:r>
                          <w:r>
                            <w:rPr>
                              <w:rFonts w:ascii="Sylfaen" w:hAnsi="Sylfaen"/>
                              <w:b/>
                              <w:sz w:val="20"/>
                              <w:lang w:val="ka-GE"/>
                            </w:rPr>
                            <w:t>20</w:t>
                          </w:r>
                          <w:r>
                            <w:rPr>
                              <w:rFonts w:ascii="Times New Roman"/>
                              <w:b/>
                              <w:spacing w:val="-1"/>
                              <w:sz w:val="20"/>
                            </w:rPr>
                            <w:t>18</w:t>
                          </w:r>
                          <w:r>
                            <w:rPr>
                              <w:rFonts w:ascii="Sylfaen" w:hAnsi="Sylfaen"/>
                              <w:b/>
                              <w:spacing w:val="-1"/>
                              <w:sz w:val="20"/>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77" o:spid="_x0000_s1295" type="#_x0000_t202" style="position:absolute;margin-left:53.9pt;margin-top:791.6pt;width:129.75pt;height:15pt;z-index:-24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" filled="f" stroked="f">
              <v:textbox inset="0,0,0,0">
                <w:txbxContent>
                  <w:p w:rsidR="0029494C" w:rsidRPr="00363489" w:rsidRDefault="0029494C">
                    <w:pPr>
                      <w:spacing w:line="225" w:lineRule="exact"/>
                      <w:ind w:left="20"/>
                      <w:rPr>
                        <w:rFonts w:ascii="Sylfaen" w:eastAsia="Times New Roman" w:hAnsi="Sylfaen" w:cs="Times New Roman"/>
                        <w:sz w:val="20"/>
                        <w:szCs w:val="20"/>
                        <w:lang w:val="ka-GE"/>
                      </w:rPr>
                    </w:pPr>
                    <w:r>
                      <w:rPr>
                        <w:rFonts w:ascii="Sylfaen" w:hAnsi="Sylfaen"/>
                        <w:b/>
                        <w:spacing w:val="-1"/>
                        <w:sz w:val="20"/>
                        <w:lang w:val="ka-GE"/>
                      </w:rPr>
                      <w:t>აუდიტი</w:t>
                    </w:r>
                    <w:r>
                      <w:rPr>
                        <w:rFonts w:ascii="Times New Roman"/>
                        <w:b/>
                        <w:sz w:val="20"/>
                      </w:rPr>
                      <w:t xml:space="preserve"> - </w:t>
                    </w:r>
                    <w:r>
                      <w:rPr>
                        <w:rFonts w:ascii="Sylfaen" w:hAnsi="Sylfaen"/>
                        <w:b/>
                        <w:sz w:val="20"/>
                        <w:lang w:val="ka-GE"/>
                      </w:rPr>
                      <w:t>20</w:t>
                    </w:r>
                    <w:r>
                      <w:rPr>
                        <w:rFonts w:ascii="Times New Roman"/>
                        <w:b/>
                        <w:spacing w:val="-1"/>
                        <w:sz w:val="20"/>
                      </w:rPr>
                      <w:t>18</w:t>
                    </w:r>
                    <w:r>
                      <w:rPr>
                        <w:rFonts w:ascii="Sylfaen" w:hAnsi="Sylfaen"/>
                        <w:b/>
                        <w:spacing w:val="-1"/>
                        <w:sz w:val="20"/>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51" behindDoc="1" locked="0" layoutInCell="1" allowOverlap="1">
              <wp:simplePos x="0" y="0"/>
              <wp:positionH relativeFrom="page">
                <wp:posOffset>3298825</wp:posOffset>
              </wp:positionH>
              <wp:positionV relativeFrom="page">
                <wp:posOffset>10053955</wp:posOffset>
              </wp:positionV>
              <wp:extent cx="949325" cy="153670"/>
              <wp:effectExtent l="3175" t="0" r="0" b="31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5" w:lineRule="exact"/>
                            <w:ind w:left="20"/>
                            <w:rPr>
                              <w:rFonts w:ascii="Times New Roman" w:eastAsia="Times New Roman" w:hAnsi="Times New Roman" w:cs="Times New Roman"/>
                              <w:sz w:val="20"/>
                              <w:szCs w:val="20"/>
                            </w:rPr>
                          </w:pPr>
                          <w:r>
                            <w:rPr>
                              <w:rFonts w:ascii="Times New Roman"/>
                              <w:b/>
                              <w:sz w:val="20"/>
                            </w:rPr>
                            <w:t>App. 1.15 /</w:t>
                          </w:r>
                          <w:r>
                            <w:rPr>
                              <w:rFonts w:ascii="Times New Roman"/>
                              <w:b/>
                              <w:spacing w:val="-1"/>
                              <w:sz w:val="20"/>
                            </w:rPr>
                            <w:t xml:space="preserve"> </w:t>
                          </w:r>
                          <w:r>
                            <w:fldChar w:fldCharType="begin"/>
                          </w:r>
                          <w:r>
                            <w:rPr>
                              <w:rFonts w:ascii="Times New Roman"/>
                              <w:b/>
                              <w:sz w:val="20"/>
                            </w:rPr>
                            <w:instrText xml:space="preserve"> PAGE </w:instrText>
                          </w:r>
                          <w:r>
                            <w:fldChar w:fldCharType="separate"/>
                          </w:r>
                          <w:r w:rsidR="00054B22">
                            <w:rPr>
                              <w:rFonts w:ascii="Times New Roman"/>
                              <w:b/>
                              <w:noProof/>
                              <w:sz w:val="20"/>
                            </w:rPr>
                            <w:t>6</w:t>
                          </w:r>
                          <w:r>
                            <w:fldChar w:fldCharType="end"/>
                          </w:r>
                          <w:r>
                            <w:rPr>
                              <w:rFonts w:ascii="Times New Roman"/>
                              <w:b/>
                              <w:sz w:val="20"/>
                            </w:rPr>
                            <w:t xml:space="preserve"> of</w:t>
                          </w:r>
                          <w:r>
                            <w:rPr>
                              <w:rFonts w:ascii="Times New Roman"/>
                              <w:b/>
                              <w:spacing w:val="2"/>
                              <w:sz w:val="20"/>
                            </w:rPr>
                            <w:t xml:space="preserve"> </w:t>
                          </w:r>
                          <w:r>
                            <w:rPr>
                              <w:rFonts w:ascii="Times New Roman"/>
                              <w:b/>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94" type="#_x0000_t202" style="position:absolute;margin-left:259.75pt;margin-top:791.65pt;width:74.75pt;height:12.1pt;z-index:-24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" filled="f" stroked="f">
              <v:textbox inset="0,0,0,0">
                <w:txbxContent>
                  <w:p w:rsidR="00990473" w:rsidRDefault="00990473">
                    <w:pPr>
                      <w:spacing w:line="225" w:lineRule="exact"/>
                      <w:ind w:left="20"/>
                      <w:rPr>
                        <w:rFonts w:ascii="Times New Roman" w:eastAsia="Times New Roman" w:hAnsi="Times New Roman" w:cs="Times New Roman"/>
                        <w:sz w:val="20"/>
                        <w:szCs w:val="20"/>
                      </w:rPr>
                    </w:pPr>
                    <w:r>
                      <w:rPr>
                        <w:rFonts w:ascii="Times New Roman"/>
                        <w:b/>
                        <w:sz w:val="20"/>
                      </w:rPr>
                      <w:t>App. 1.15 /</w:t>
                    </w:r>
                    <w:r>
                      <w:rPr>
                        <w:rFonts w:ascii="Times New Roman"/>
                        <w:b/>
                        <w:spacing w:val="-1"/>
                        <w:sz w:val="20"/>
                      </w:rPr>
                      <w:t xml:space="preserve"> </w:t>
                    </w:r>
                    <w:r>
                      <w:fldChar w:fldCharType="begin"/>
                    </w:r>
                    <w:r>
                      <w:rPr>
                        <w:rFonts w:ascii="Times New Roman"/>
                        <w:b/>
                        <w:sz w:val="20"/>
                      </w:rPr>
                      <w:instrText xml:space="preserve"> PAGE </w:instrText>
                    </w:r>
                    <w:r>
                      <w:fldChar w:fldCharType="separate"/>
                    </w:r>
                    <w:r w:rsidR="00054B22">
                      <w:rPr>
                        <w:rFonts w:ascii="Times New Roman"/>
                        <w:b/>
                        <w:noProof/>
                        <w:sz w:val="20"/>
                      </w:rPr>
                      <w:t>6</w:t>
                    </w:r>
                    <w:r>
                      <w:fldChar w:fldCharType="end"/>
                    </w:r>
                    <w:r>
                      <w:rPr>
                        <w:rFonts w:ascii="Times New Roman"/>
                        <w:b/>
                        <w:sz w:val="20"/>
                      </w:rPr>
                      <w:t xml:space="preserve"> of</w:t>
                    </w:r>
                    <w:r>
                      <w:rPr>
                        <w:rFonts w:ascii="Times New Roman"/>
                        <w:b/>
                        <w:spacing w:val="2"/>
                        <w:sz w:val="20"/>
                      </w:rPr>
                      <w:t xml:space="preserve"> </w:t>
                    </w:r>
                    <w:r>
                      <w:rPr>
                        <w:rFonts w:ascii="Times New Roman"/>
                        <w:b/>
                        <w:sz w:val="20"/>
                      </w:rPr>
                      <w:t>3</w:t>
                    </w:r>
                  </w:p>
                </w:txbxContent>
              </v:textbox>
              <w10:wrap anchorx="page" anchory="page"/>
            </v:shape>
          </w:pict>
        </mc:Fallback>
      </mc:AlternateContent>
    </w:r>
    <w:r>
      <w:rPr>
        <w:noProof/>
      </w:rPr>
      <mc:AlternateContent>
        <mc:Choice Requires="wps">
          <w:drawing>
            <wp:anchor distT="0" distB="0" distL="114300" distR="114300" simplePos="0" relativeHeight="503292452" behindDoc="1" locked="0" layoutInCell="1" allowOverlap="1">
              <wp:simplePos x="0" y="0"/>
              <wp:positionH relativeFrom="page">
                <wp:posOffset>6557010</wp:posOffset>
              </wp:positionH>
              <wp:positionV relativeFrom="page">
                <wp:posOffset>10053955</wp:posOffset>
              </wp:positionV>
              <wp:extent cx="316865" cy="153670"/>
              <wp:effectExtent l="3810" t="0" r="3175"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5" w:lineRule="exact"/>
                            <w:ind w:left="20"/>
                            <w:rPr>
                              <w:rFonts w:ascii="Times New Roman" w:eastAsia="Times New Roman" w:hAnsi="Times New Roman" w:cs="Times New Roman"/>
                              <w:sz w:val="20"/>
                              <w:szCs w:val="20"/>
                            </w:rPr>
                          </w:pPr>
                          <w:r>
                            <w:rPr>
                              <w:rFonts w:ascii="Times New Roman"/>
                              <w:b/>
                              <w:spacing w:val="-1"/>
                              <w:sz w:val="20"/>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5" o:spid="_x0000_s1297" type="#_x0000_t202" style="position:absolute;margin-left:516.3pt;margin-top:791.65pt;width:24.95pt;height:12.1pt;z-index:-240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hTtAIAALM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" filled="f" stroked="f">
              <v:textbox inset="0,0,0,0">
                <w:txbxContent>
                  <w:p w:rsidR="0029494C" w:rsidRDefault="0029494C">
                    <w:pPr>
                      <w:spacing w:line="225" w:lineRule="exact"/>
                      <w:ind w:left="20"/>
                      <w:rPr>
                        <w:rFonts w:ascii="Times New Roman" w:eastAsia="Times New Roman" w:hAnsi="Times New Roman" w:cs="Times New Roman"/>
                        <w:sz w:val="20"/>
                        <w:szCs w:val="20"/>
                      </w:rPr>
                    </w:pPr>
                    <w:r>
                      <w:rPr>
                        <w:rFonts w:ascii="Times New Roman"/>
                        <w:b/>
                        <w:spacing w:val="-1"/>
                        <w:sz w:val="20"/>
                      </w:rPr>
                      <w:t>04/18</w:t>
                    </w:r>
                  </w:p>
                </w:txbxContent>
              </v:textbox>
              <w10:wrap anchorx="page" anchory="page"/>
            </v:shape>
          </w:pict>
        </mc:Fallback>
      </mc:AlternateContent>
    </w:r>
    <w:r>
      <w:rPr>
        <w:rFonts w:ascii="Sylfaen" w:hAnsi="Sylfaen"/>
        <w:sz w:val="20"/>
        <w:szCs w:val="20"/>
        <w:lang w:val="ka-GE"/>
      </w:rPr>
      <w:t>აო</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54" behindDoc="1" locked="0" layoutInCell="1" allowOverlap="1">
              <wp:simplePos x="0" y="0"/>
              <wp:positionH relativeFrom="page">
                <wp:posOffset>903828</wp:posOffset>
              </wp:positionH>
              <wp:positionV relativeFrom="page">
                <wp:posOffset>10063686</wp:posOffset>
              </wp:positionV>
              <wp:extent cx="1865799" cy="177800"/>
              <wp:effectExtent l="0" t="0" r="1270"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799"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744F16"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73" o:spid="_x0000_s1299" type="#_x0000_t202" style="position:absolute;margin-left:71.15pt;margin-top:792.4pt;width:146.9pt;height:14pt;z-index:-240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" filled="f" stroked="f">
              <v:textbox inset="0,0,0,0">
                <w:txbxContent>
                  <w:p w:rsidR="0029494C" w:rsidRPr="00744F16"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55" behindDoc="1" locked="0" layoutInCell="1" allowOverlap="1">
              <wp:simplePos x="0" y="0"/>
              <wp:positionH relativeFrom="page">
                <wp:posOffset>3413125</wp:posOffset>
              </wp:positionH>
              <wp:positionV relativeFrom="page">
                <wp:posOffset>10064750</wp:posOffset>
              </wp:positionV>
              <wp:extent cx="1124585" cy="177800"/>
              <wp:effectExtent l="3175"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1.16 / </w:t>
                          </w:r>
                          <w:r>
                            <w:fldChar w:fldCharType="begin"/>
                          </w:r>
                          <w:r>
                            <w:rPr>
                              <w:rFonts w:ascii="Times New Roman"/>
                              <w:b/>
                              <w:sz w:val="24"/>
                            </w:rPr>
                            <w:instrText xml:space="preserve"> PAGE </w:instrText>
                          </w:r>
                          <w:r>
                            <w:fldChar w:fldCharType="separate"/>
                          </w:r>
                          <w:r w:rsidR="00054B22">
                            <w:rPr>
                              <w:rFonts w:ascii="Times New Roman"/>
                              <w:b/>
                              <w:noProof/>
                              <w:sz w:val="24"/>
                            </w:rPr>
                            <w:t>10</w:t>
                          </w:r>
                          <w:r>
                            <w:fldChar w:fldCharType="end"/>
                          </w:r>
                          <w:r>
                            <w:rPr>
                              <w:rFonts w:ascii="Times New Roman"/>
                              <w:b/>
                              <w:sz w:val="24"/>
                            </w:rPr>
                            <w:t xml:space="preserve"> of</w:t>
                          </w:r>
                          <w:r>
                            <w:rPr>
                              <w:rFonts w:ascii="Times New Roman"/>
                              <w:b/>
                              <w:spacing w:val="1"/>
                              <w:sz w:val="24"/>
                            </w:rPr>
                            <w:t xml:space="preserve"> </w:t>
                          </w:r>
                          <w:r>
                            <w:rPr>
                              <w:rFonts w:ascii="Times New Roman"/>
                              <w:b/>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98" type="#_x0000_t202" style="position:absolute;margin-left:268.75pt;margin-top:792.5pt;width:88.55pt;height:14pt;z-index:-24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fgtg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1.16 / </w:t>
                    </w:r>
                    <w:r>
                      <w:fldChar w:fldCharType="begin"/>
                    </w:r>
                    <w:r>
                      <w:rPr>
                        <w:rFonts w:ascii="Times New Roman"/>
                        <w:b/>
                        <w:sz w:val="24"/>
                      </w:rPr>
                      <w:instrText xml:space="preserve"> PAGE </w:instrText>
                    </w:r>
                    <w:r>
                      <w:fldChar w:fldCharType="separate"/>
                    </w:r>
                    <w:r w:rsidR="00054B22">
                      <w:rPr>
                        <w:rFonts w:ascii="Times New Roman"/>
                        <w:b/>
                        <w:noProof/>
                        <w:sz w:val="24"/>
                      </w:rPr>
                      <w:t>10</w:t>
                    </w:r>
                    <w:r>
                      <w:fldChar w:fldCharType="end"/>
                    </w:r>
                    <w:r>
                      <w:rPr>
                        <w:rFonts w:ascii="Times New Roman"/>
                        <w:b/>
                        <w:sz w:val="24"/>
                      </w:rPr>
                      <w:t xml:space="preserve"> of</w:t>
                    </w:r>
                    <w:r>
                      <w:rPr>
                        <w:rFonts w:ascii="Times New Roman"/>
                        <w:b/>
                        <w:spacing w:val="1"/>
                        <w:sz w:val="24"/>
                      </w:rPr>
                      <w:t xml:space="preserve"> </w:t>
                    </w:r>
                    <w:r>
                      <w:rPr>
                        <w:rFonts w:ascii="Times New Roman"/>
                        <w:b/>
                        <w:sz w:val="24"/>
                      </w:rPr>
                      <w:t>6</w:t>
                    </w:r>
                  </w:p>
                </w:txbxContent>
              </v:textbox>
              <w10:wrap anchorx="page" anchory="page"/>
            </v:shape>
          </w:pict>
        </mc:Fallback>
      </mc:AlternateContent>
    </w:r>
    <w:r>
      <w:rPr>
        <w:noProof/>
      </w:rPr>
      <mc:AlternateContent>
        <mc:Choice Requires="wps">
          <w:drawing>
            <wp:anchor distT="0" distB="0" distL="114300" distR="114300" simplePos="0" relativeHeight="503292456" behindDoc="1" locked="0" layoutInCell="1" allowOverlap="1">
              <wp:simplePos x="0" y="0"/>
              <wp:positionH relativeFrom="page">
                <wp:posOffset>6674485</wp:posOffset>
              </wp:positionH>
              <wp:positionV relativeFrom="page">
                <wp:posOffset>10064750</wp:posOffset>
              </wp:positionV>
              <wp:extent cx="373380" cy="177800"/>
              <wp:effectExtent l="0" t="0" r="63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1" o:spid="_x0000_s1301" type="#_x0000_t202" style="position:absolute;margin-left:525.55pt;margin-top:792.5pt;width:29.4pt;height:14pt;z-index:-2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&#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58" behindDoc="1" locked="0" layoutInCell="1" allowOverlap="1">
              <wp:simplePos x="0" y="0"/>
              <wp:positionH relativeFrom="page">
                <wp:posOffset>685165</wp:posOffset>
              </wp:positionH>
              <wp:positionV relativeFrom="page">
                <wp:posOffset>6949440</wp:posOffset>
              </wp:positionV>
              <wp:extent cx="710565" cy="127635"/>
              <wp:effectExtent l="0" t="0" r="4445"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ind w:left="20"/>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Audit</w:t>
                          </w:r>
                          <w:r>
                            <w:rPr>
                              <w:rFonts w:ascii="Times New Roman" w:eastAsia="Times New Roman" w:hAnsi="Times New Roman" w:cs="Times New Roman"/>
                              <w:b/>
                              <w:bCs/>
                              <w:sz w:val="16"/>
                              <w:szCs w:val="16"/>
                            </w:rPr>
                            <w:t xml:space="preserve"> –</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Apr</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z w:val="16"/>
                              <w:szCs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9" o:spid="_x0000_s1303" type="#_x0000_t202" style="position:absolute;margin-left:53.95pt;margin-top:547.2pt;width:55.95pt;height:10.05pt;z-index:-2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kqsg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" filled="f" stroked="f">
              <v:textbox inset="0,0,0,0">
                <w:txbxContent>
                  <w:p w:rsidR="0029494C" w:rsidRDefault="0029494C">
                    <w:pPr>
                      <w:ind w:left="20"/>
                      <w:rPr>
                        <w:rFonts w:ascii="Times New Roman" w:eastAsia="Times New Roman" w:hAnsi="Times New Roman" w:cs="Times New Roman"/>
                        <w:sz w:val="16"/>
                        <w:szCs w:val="16"/>
                      </w:rPr>
                    </w:pPr>
                    <w:r>
                      <w:rPr>
                        <w:rFonts w:ascii="Times New Roman" w:eastAsia="Times New Roman" w:hAnsi="Times New Roman" w:cs="Times New Roman"/>
                        <w:b/>
                        <w:bCs/>
                        <w:spacing w:val="-1"/>
                        <w:sz w:val="16"/>
                        <w:szCs w:val="16"/>
                      </w:rPr>
                      <w:t>Audit</w:t>
                    </w:r>
                    <w:r>
                      <w:rPr>
                        <w:rFonts w:ascii="Times New Roman" w:eastAsia="Times New Roman" w:hAnsi="Times New Roman" w:cs="Times New Roman"/>
                        <w:b/>
                        <w:bCs/>
                        <w:sz w:val="16"/>
                        <w:szCs w:val="16"/>
                      </w:rPr>
                      <w:t xml:space="preserve"> –</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pacing w:val="-1"/>
                        <w:sz w:val="16"/>
                        <w:szCs w:val="16"/>
                      </w:rPr>
                      <w:t>Apr</w:t>
                    </w:r>
                    <w:r>
                      <w:rPr>
                        <w:rFonts w:ascii="Times New Roman" w:eastAsia="Times New Roman" w:hAnsi="Times New Roman" w:cs="Times New Roman"/>
                        <w:b/>
                        <w:bCs/>
                        <w:spacing w:val="1"/>
                        <w:sz w:val="16"/>
                        <w:szCs w:val="16"/>
                      </w:rPr>
                      <w:t xml:space="preserve"> </w:t>
                    </w:r>
                    <w:r>
                      <w:rPr>
                        <w:rFonts w:ascii="Times New Roman" w:eastAsia="Times New Roman" w:hAnsi="Times New Roman" w:cs="Times New Roman"/>
                        <w:b/>
                        <w:bCs/>
                        <w:sz w:val="16"/>
                        <w:szCs w:val="16"/>
                      </w:rPr>
                      <w:t>'18</w:t>
                    </w:r>
                  </w:p>
                </w:txbxContent>
              </v:textbox>
              <w10:wrap anchorx="page" anchory="page"/>
            </v:shape>
          </w:pict>
        </mc:Fallback>
      </mc:AlternateContent>
    </w:r>
    <w:r>
      <w:rPr>
        <w:noProof/>
      </w:rPr>
      <mc:AlternateContent>
        <mc:Choice Requires="wps">
          <w:drawing>
            <wp:anchor distT="0" distB="0" distL="114300" distR="114300" simplePos="0" relativeHeight="503292459" behindDoc="1" locked="0" layoutInCell="1" allowOverlap="1">
              <wp:simplePos x="0" y="0"/>
              <wp:positionH relativeFrom="page">
                <wp:posOffset>5010785</wp:posOffset>
              </wp:positionH>
              <wp:positionV relativeFrom="page">
                <wp:posOffset>6949440</wp:posOffset>
              </wp:positionV>
              <wp:extent cx="655955" cy="127635"/>
              <wp:effectExtent l="635" t="0" r="635"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ind w:left="20"/>
                            <w:rPr>
                              <w:rFonts w:ascii="Times New Roman" w:eastAsia="Times New Roman" w:hAnsi="Times New Roman" w:cs="Times New Roman"/>
                              <w:sz w:val="16"/>
                              <w:szCs w:val="16"/>
                            </w:rPr>
                          </w:pPr>
                          <w:r>
                            <w:rPr>
                              <w:rFonts w:ascii="Times New Roman"/>
                              <w:b/>
                              <w:spacing w:val="-1"/>
                              <w:sz w:val="16"/>
                            </w:rPr>
                            <w:t xml:space="preserve">Appendix </w:t>
                          </w:r>
                          <w:r>
                            <w:rPr>
                              <w:rFonts w:ascii="Times New Roman"/>
                              <w:b/>
                              <w:sz w:val="16"/>
                            </w:rPr>
                            <w:t>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8" o:spid="_x0000_s1304" type="#_x0000_t202" style="position:absolute;margin-left:394.55pt;margin-top:547.2pt;width:51.65pt;height:10.05pt;z-index:-240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" filled="f" stroked="f">
              <v:textbox inset="0,0,0,0">
                <w:txbxContent>
                  <w:p w:rsidR="0029494C" w:rsidRDefault="0029494C">
                    <w:pPr>
                      <w:ind w:left="20"/>
                      <w:rPr>
                        <w:rFonts w:ascii="Times New Roman" w:eastAsia="Times New Roman" w:hAnsi="Times New Roman" w:cs="Times New Roman"/>
                        <w:sz w:val="16"/>
                        <w:szCs w:val="16"/>
                      </w:rPr>
                    </w:pPr>
                    <w:r>
                      <w:rPr>
                        <w:rFonts w:ascii="Times New Roman"/>
                        <w:b/>
                        <w:spacing w:val="-1"/>
                        <w:sz w:val="16"/>
                      </w:rPr>
                      <w:t xml:space="preserve">Appendix </w:t>
                    </w:r>
                    <w:r>
                      <w:rPr>
                        <w:rFonts w:ascii="Times New Roman"/>
                        <w:b/>
                        <w:sz w:val="16"/>
                      </w:rPr>
                      <w:t>1.18</w:t>
                    </w:r>
                  </w:p>
                </w:txbxContent>
              </v:textbox>
              <w10:wrap anchorx="page" anchory="page"/>
            </v:shape>
          </w:pict>
        </mc:Fallback>
      </mc:AlternateContent>
    </w:r>
    <w:r>
      <w:rPr>
        <w:noProof/>
      </w:rPr>
      <mc:AlternateContent>
        <mc:Choice Requires="wps">
          <w:drawing>
            <wp:anchor distT="0" distB="0" distL="114300" distR="114300" simplePos="0" relativeHeight="503292460" behindDoc="1" locked="0" layoutInCell="1" allowOverlap="1">
              <wp:simplePos x="0" y="0"/>
              <wp:positionH relativeFrom="page">
                <wp:posOffset>9742805</wp:posOffset>
              </wp:positionH>
              <wp:positionV relativeFrom="page">
                <wp:posOffset>6949440</wp:posOffset>
              </wp:positionV>
              <wp:extent cx="260985" cy="12763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ind w:left="20"/>
                            <w:rPr>
                              <w:rFonts w:ascii="Times New Roman" w:eastAsia="Times New Roman" w:hAnsi="Times New Roman" w:cs="Times New Roman"/>
                              <w:sz w:val="16"/>
                              <w:szCs w:val="16"/>
                            </w:rPr>
                          </w:pPr>
                          <w:r>
                            <w:rPr>
                              <w:rFonts w:ascii="Times New Roman"/>
                              <w:b/>
                              <w:sz w:val="16"/>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7" o:spid="_x0000_s1305" type="#_x0000_t202" style="position:absolute;margin-left:767.15pt;margin-top:547.2pt;width:20.55pt;height:10.05pt;z-index:-240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7Y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" filled="f" stroked="f">
              <v:textbox inset="0,0,0,0">
                <w:txbxContent>
                  <w:p w:rsidR="0029494C" w:rsidRDefault="0029494C">
                    <w:pPr>
                      <w:ind w:left="20"/>
                      <w:rPr>
                        <w:rFonts w:ascii="Times New Roman" w:eastAsia="Times New Roman" w:hAnsi="Times New Roman" w:cs="Times New Roman"/>
                        <w:sz w:val="16"/>
                        <w:szCs w:val="16"/>
                      </w:rPr>
                    </w:pPr>
                    <w:r>
                      <w:rPr>
                        <w:rFonts w:ascii="Times New Roman"/>
                        <w:b/>
                        <w:sz w:val="16"/>
                      </w:rPr>
                      <w:t>04/18</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62" behindDoc="1" locked="0" layoutInCell="1" allowOverlap="1">
              <wp:simplePos x="0" y="0"/>
              <wp:positionH relativeFrom="page">
                <wp:posOffset>459843</wp:posOffset>
              </wp:positionH>
              <wp:positionV relativeFrom="page">
                <wp:posOffset>7103778</wp:posOffset>
              </wp:positionV>
              <wp:extent cx="1939796" cy="221993"/>
              <wp:effectExtent l="0" t="0" r="3810" b="698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796" cy="22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547E9E"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5" o:spid="_x0000_s1307" type="#_x0000_t202" style="position:absolute;margin-left:36.2pt;margin-top:559.35pt;width:152.75pt;height:17.5pt;z-index:-240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dm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" filled="f" stroked="f">
              <v:textbox inset="0,0,0,0">
                <w:txbxContent>
                  <w:p w:rsidR="0029494C" w:rsidRPr="00547E9E"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63" behindDoc="1" locked="0" layoutInCell="1" allowOverlap="1">
              <wp:simplePos x="0" y="0"/>
              <wp:positionH relativeFrom="page">
                <wp:posOffset>4659630</wp:posOffset>
              </wp:positionH>
              <wp:positionV relativeFrom="page">
                <wp:posOffset>7100570</wp:posOffset>
              </wp:positionV>
              <wp:extent cx="1124585" cy="177800"/>
              <wp:effectExtent l="1905" t="444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1.19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306" type="#_x0000_t202" style="position:absolute;margin-left:366.9pt;margin-top:559.1pt;width:88.55pt;height:14pt;z-index:-240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KXtgIAALQ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1.19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v:textbox>
              <w10:wrap anchorx="page" anchory="page"/>
            </v:shape>
          </w:pict>
        </mc:Fallback>
      </mc:AlternateContent>
    </w:r>
    <w:r>
      <w:rPr>
        <w:noProof/>
      </w:rPr>
      <mc:AlternateContent>
        <mc:Choice Requires="wps">
          <w:drawing>
            <wp:anchor distT="0" distB="0" distL="114300" distR="114300" simplePos="0" relativeHeight="503292464" behindDoc="1" locked="0" layoutInCell="1" allowOverlap="1">
              <wp:simplePos x="0" y="0"/>
              <wp:positionH relativeFrom="page">
                <wp:posOffset>9610090</wp:posOffset>
              </wp:positionH>
              <wp:positionV relativeFrom="page">
                <wp:posOffset>7100570</wp:posOffset>
              </wp:positionV>
              <wp:extent cx="373380" cy="177800"/>
              <wp:effectExtent l="0" t="4445"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3" o:spid="_x0000_s1309" type="#_x0000_t202" style="position:absolute;margin-left:756.7pt;margin-top:559.1pt;width:29.4pt;height:14pt;z-index:-2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08" behindDoc="1" locked="0" layoutInCell="1" allowOverlap="1">
              <wp:simplePos x="0" y="0"/>
              <wp:positionH relativeFrom="page">
                <wp:posOffset>687121</wp:posOffset>
              </wp:positionH>
              <wp:positionV relativeFrom="page">
                <wp:posOffset>10053113</wp:posOffset>
              </wp:positionV>
              <wp:extent cx="1728375" cy="179709"/>
              <wp:effectExtent l="0" t="0" r="5715" b="1079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375" cy="179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Sylfaen" w:hAnsi="Sylfaen"/>
                              <w:b/>
                              <w:spacing w:val="-2"/>
                              <w:sz w:val="20"/>
                              <w:lang w:val="ka-GE"/>
                            </w:rPr>
                            <w:t>წლიური ფაილის გამყოფები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9" o:spid="_x0000_s1161" type="#_x0000_t202" style="position:absolute;margin-left:54.1pt;margin-top:791.6pt;width:136.1pt;height:14.15pt;z-index:-241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vR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" filled="f" stroked="f">
              <v:textbox inset="0,0,0,0">
                <w:txbxContent>
                  <w:p w:rsidR="0029494C" w:rsidRDefault="0029494C">
                    <w:pPr>
                      <w:spacing w:line="224" w:lineRule="exact"/>
                      <w:ind w:left="20"/>
                      <w:rPr>
                        <w:rFonts w:ascii="Arial" w:eastAsia="Arial" w:hAnsi="Arial" w:cs="Arial"/>
                        <w:sz w:val="20"/>
                        <w:szCs w:val="20"/>
                      </w:rPr>
                    </w:pPr>
                    <w:r>
                      <w:rPr>
                        <w:rFonts w:ascii="Sylfaen" w:hAnsi="Sylfaen"/>
                        <w:b/>
                        <w:spacing w:val="-2"/>
                        <w:sz w:val="20"/>
                        <w:lang w:val="ka-GE"/>
                      </w:rPr>
                      <w:t>წლიური ფაილის გამყოფები</w:t>
                    </w:r>
                  </w:p>
                </w:txbxContent>
              </v:textbox>
              <w10:wrap anchorx="page" anchory="page"/>
            </v:shape>
          </w:pict>
        </mc:Fallback>
      </mc:AlternateContent>
    </w:r>
    <w:r>
      <w:rPr>
        <w:noProof/>
      </w:rPr>
      <mc:AlternateContent>
        <mc:Choice Requires="wps">
          <w:drawing>
            <wp:anchor distT="0" distB="0" distL="114300" distR="114300" simplePos="0" relativeHeight="503292309" behindDoc="1" locked="0" layoutInCell="1" allowOverlap="1">
              <wp:simplePos x="0" y="0"/>
              <wp:positionH relativeFrom="page">
                <wp:posOffset>3683000</wp:posOffset>
              </wp:positionH>
              <wp:positionV relativeFrom="page">
                <wp:posOffset>10052685</wp:posOffset>
              </wp:positionV>
              <wp:extent cx="178435" cy="152400"/>
              <wp:effectExtent l="0" t="381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8"/>
                              <w:sz w:val="20"/>
                            </w:rPr>
                            <w:t>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18" o:spid="_x0000_s1162" type="#_x0000_t202" style="position:absolute;margin-left:290pt;margin-top:791.55pt;width:14.05pt;height:12pt;z-index:-24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0/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8"/>
                        <w:sz w:val="20"/>
                      </w:rPr>
                      <w:t>Aa</w:t>
                    </w:r>
                  </w:p>
                </w:txbxContent>
              </v:textbox>
              <w10:wrap anchorx="page" anchory="page"/>
            </v:shape>
          </w:pict>
        </mc:Fallback>
      </mc:AlternateContent>
    </w:r>
    <w:r>
      <w:rPr>
        <w:noProof/>
      </w:rPr>
      <mc:AlternateContent>
        <mc:Choice Requires="wps">
          <w:drawing>
            <wp:anchor distT="0" distB="0" distL="114300" distR="114300" simplePos="0" relativeHeight="503292310" behindDoc="1" locked="0" layoutInCell="1" allowOverlap="1">
              <wp:simplePos x="0" y="0"/>
              <wp:positionH relativeFrom="page">
                <wp:posOffset>6532880</wp:posOffset>
              </wp:positionH>
              <wp:positionV relativeFrom="page">
                <wp:posOffset>10052685</wp:posOffset>
              </wp:positionV>
              <wp:extent cx="340995" cy="152400"/>
              <wp:effectExtent l="0" t="3810" r="3175"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1"/>
                              <w:sz w:val="20"/>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17" o:spid="_x0000_s1163" type="#_x0000_t202" style="position:absolute;margin-left:514.4pt;margin-top:791.55pt;width:26.85pt;height:12pt;z-index:-241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B4sg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1"/>
                        <w:sz w:val="20"/>
                      </w:rPr>
                      <w:t>04/18</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66" behindDoc="1" locked="0" layoutInCell="1" allowOverlap="1">
              <wp:simplePos x="0" y="0"/>
              <wp:positionH relativeFrom="page">
                <wp:posOffset>901700</wp:posOffset>
              </wp:positionH>
              <wp:positionV relativeFrom="page">
                <wp:posOffset>9927590</wp:posOffset>
              </wp:positionV>
              <wp:extent cx="1945640" cy="139700"/>
              <wp:effectExtent l="0" t="2540" r="635" b="6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04" w:lineRule="exact"/>
                            <w:ind w:left="20"/>
                            <w:rPr>
                              <w:rFonts w:ascii="Times New Roman" w:eastAsia="Times New Roman" w:hAnsi="Times New Roman" w:cs="Times New Roman"/>
                              <w:sz w:val="18"/>
                              <w:szCs w:val="18"/>
                            </w:rPr>
                          </w:pPr>
                          <w:r>
                            <w:rPr>
                              <w:rFonts w:ascii="Times New Roman"/>
                              <w:i/>
                              <w:spacing w:val="-1"/>
                              <w:sz w:val="18"/>
                            </w:rPr>
                            <w:t>Partners:</w:t>
                          </w:r>
                          <w:r>
                            <w:rPr>
                              <w:rFonts w:ascii="Times New Roman"/>
                              <w:i/>
                              <w:sz w:val="18"/>
                            </w:rPr>
                            <w:t xml:space="preserve"> P A</w:t>
                          </w:r>
                          <w:r>
                            <w:rPr>
                              <w:rFonts w:ascii="Times New Roman"/>
                              <w:i/>
                              <w:spacing w:val="-2"/>
                              <w:sz w:val="18"/>
                            </w:rPr>
                            <w:t xml:space="preserve"> </w:t>
                          </w:r>
                          <w:r>
                            <w:rPr>
                              <w:rFonts w:ascii="Times New Roman"/>
                              <w:i/>
                              <w:spacing w:val="-1"/>
                              <w:sz w:val="18"/>
                            </w:rPr>
                            <w:t>Riina</w:t>
                          </w:r>
                          <w:r>
                            <w:rPr>
                              <w:rFonts w:ascii="Times New Roman"/>
                              <w:i/>
                              <w:spacing w:val="1"/>
                              <w:sz w:val="18"/>
                            </w:rPr>
                            <w:t xml:space="preserve"> </w:t>
                          </w:r>
                          <w:r>
                            <w:rPr>
                              <w:rFonts w:ascii="Times New Roman"/>
                              <w:i/>
                              <w:sz w:val="18"/>
                            </w:rPr>
                            <w:t>FCA,</w:t>
                          </w:r>
                          <w:r>
                            <w:rPr>
                              <w:rFonts w:ascii="Times New Roman"/>
                              <w:i/>
                              <w:spacing w:val="-2"/>
                              <w:sz w:val="18"/>
                            </w:rPr>
                            <w:t xml:space="preserve"> </w:t>
                          </w:r>
                          <w:r>
                            <w:rPr>
                              <w:rFonts w:ascii="Times New Roman"/>
                              <w:i/>
                              <w:sz w:val="18"/>
                            </w:rPr>
                            <w:t>J</w:t>
                          </w:r>
                          <w:r>
                            <w:rPr>
                              <w:rFonts w:ascii="Times New Roman"/>
                              <w:i/>
                              <w:spacing w:val="-1"/>
                              <w:sz w:val="18"/>
                            </w:rPr>
                            <w:t xml:space="preserve"> </w:t>
                          </w:r>
                          <w:r>
                            <w:rPr>
                              <w:rFonts w:ascii="Times New Roman"/>
                              <w:i/>
                              <w:sz w:val="18"/>
                            </w:rPr>
                            <w:t xml:space="preserve">A </w:t>
                          </w:r>
                          <w:r>
                            <w:rPr>
                              <w:rFonts w:ascii="Times New Roman"/>
                              <w:i/>
                              <w:spacing w:val="-2"/>
                              <w:sz w:val="18"/>
                            </w:rPr>
                            <w:t>Reyes</w:t>
                          </w:r>
                          <w:r>
                            <w:rPr>
                              <w:rFonts w:ascii="Times New Roman"/>
                              <w:i/>
                              <w:sz w:val="18"/>
                            </w:rPr>
                            <w:t xml:space="preserve"> FCA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1" o:spid="_x0000_s1311" type="#_x0000_t202" style="position:absolute;margin-left:71pt;margin-top:781.7pt;width:153.2pt;height:11pt;z-index:-240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" filled="f" stroked="f">
              <v:textbox inset="0,0,0,0">
                <w:txbxContent>
                  <w:p w:rsidR="0029494C" w:rsidRDefault="0029494C">
                    <w:pPr>
                      <w:spacing w:line="204" w:lineRule="exact"/>
                      <w:ind w:left="20"/>
                      <w:rPr>
                        <w:rFonts w:ascii="Times New Roman" w:eastAsia="Times New Roman" w:hAnsi="Times New Roman" w:cs="Times New Roman"/>
                        <w:sz w:val="18"/>
                        <w:szCs w:val="18"/>
                      </w:rPr>
                    </w:pPr>
                    <w:r>
                      <w:rPr>
                        <w:rFonts w:ascii="Times New Roman"/>
                        <w:i/>
                        <w:spacing w:val="-1"/>
                        <w:sz w:val="18"/>
                      </w:rPr>
                      <w:t>Partners:</w:t>
                    </w:r>
                    <w:r>
                      <w:rPr>
                        <w:rFonts w:ascii="Times New Roman"/>
                        <w:i/>
                        <w:sz w:val="18"/>
                      </w:rPr>
                      <w:t xml:space="preserve"> P A</w:t>
                    </w:r>
                    <w:r>
                      <w:rPr>
                        <w:rFonts w:ascii="Times New Roman"/>
                        <w:i/>
                        <w:spacing w:val="-2"/>
                        <w:sz w:val="18"/>
                      </w:rPr>
                      <w:t xml:space="preserve"> </w:t>
                    </w:r>
                    <w:r>
                      <w:rPr>
                        <w:rFonts w:ascii="Times New Roman"/>
                        <w:i/>
                        <w:spacing w:val="-1"/>
                        <w:sz w:val="18"/>
                      </w:rPr>
                      <w:t>Riina</w:t>
                    </w:r>
                    <w:r>
                      <w:rPr>
                        <w:rFonts w:ascii="Times New Roman"/>
                        <w:i/>
                        <w:spacing w:val="1"/>
                        <w:sz w:val="18"/>
                      </w:rPr>
                      <w:t xml:space="preserve"> </w:t>
                    </w:r>
                    <w:r>
                      <w:rPr>
                        <w:rFonts w:ascii="Times New Roman"/>
                        <w:i/>
                        <w:sz w:val="18"/>
                      </w:rPr>
                      <w:t>FCA,</w:t>
                    </w:r>
                    <w:r>
                      <w:rPr>
                        <w:rFonts w:ascii="Times New Roman"/>
                        <w:i/>
                        <w:spacing w:val="-2"/>
                        <w:sz w:val="18"/>
                      </w:rPr>
                      <w:t xml:space="preserve"> </w:t>
                    </w:r>
                    <w:r>
                      <w:rPr>
                        <w:rFonts w:ascii="Times New Roman"/>
                        <w:i/>
                        <w:sz w:val="18"/>
                      </w:rPr>
                      <w:t>J</w:t>
                    </w:r>
                    <w:r>
                      <w:rPr>
                        <w:rFonts w:ascii="Times New Roman"/>
                        <w:i/>
                        <w:spacing w:val="-1"/>
                        <w:sz w:val="18"/>
                      </w:rPr>
                      <w:t xml:space="preserve"> </w:t>
                    </w:r>
                    <w:r>
                      <w:rPr>
                        <w:rFonts w:ascii="Times New Roman"/>
                        <w:i/>
                        <w:sz w:val="18"/>
                      </w:rPr>
                      <w:t xml:space="preserve">A </w:t>
                    </w:r>
                    <w:r>
                      <w:rPr>
                        <w:rFonts w:ascii="Times New Roman"/>
                        <w:i/>
                        <w:spacing w:val="-2"/>
                        <w:sz w:val="18"/>
                      </w:rPr>
                      <w:t>Reyes</w:t>
                    </w:r>
                    <w:r>
                      <w:rPr>
                        <w:rFonts w:ascii="Times New Roman"/>
                        <w:i/>
                        <w:sz w:val="18"/>
                      </w:rPr>
                      <w:t xml:space="preserve"> FCA</w:t>
                    </w:r>
                  </w:p>
                </w:txbxContent>
              </v:textbox>
              <w10:wrap anchorx="page" anchory="page"/>
            </v:shape>
          </w:pict>
        </mc:Fallback>
      </mc:AlternateContent>
    </w:r>
    <w:r>
      <w:rPr>
        <w:noProof/>
      </w:rPr>
      <mc:AlternateContent>
        <mc:Choice Requires="wps">
          <w:drawing>
            <wp:anchor distT="0" distB="0" distL="114300" distR="114300" simplePos="0" relativeHeight="503292467" behindDoc="1" locked="0" layoutInCell="1" allowOverlap="1">
              <wp:simplePos x="0" y="0"/>
              <wp:positionH relativeFrom="page">
                <wp:posOffset>5476875</wp:posOffset>
              </wp:positionH>
              <wp:positionV relativeFrom="page">
                <wp:posOffset>9927590</wp:posOffset>
              </wp:positionV>
              <wp:extent cx="1167130" cy="139700"/>
              <wp:effectExtent l="0" t="2540" r="4445"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04" w:lineRule="exact"/>
                            <w:ind w:left="20"/>
                            <w:rPr>
                              <w:rFonts w:ascii="Times New Roman" w:eastAsia="Times New Roman" w:hAnsi="Times New Roman" w:cs="Times New Roman"/>
                              <w:sz w:val="18"/>
                              <w:szCs w:val="18"/>
                            </w:rPr>
                          </w:pPr>
                          <w:r>
                            <w:rPr>
                              <w:rFonts w:ascii="Times New Roman"/>
                              <w:i/>
                              <w:spacing w:val="-1"/>
                              <w:sz w:val="18"/>
                            </w:rPr>
                            <w:t>Consultant:</w:t>
                          </w:r>
                          <w:r>
                            <w:rPr>
                              <w:rFonts w:ascii="Times New Roman"/>
                              <w:i/>
                              <w:sz w:val="18"/>
                            </w:rPr>
                            <w:t xml:space="preserve"> D </w:t>
                          </w:r>
                          <w:r>
                            <w:rPr>
                              <w:rFonts w:ascii="Times New Roman"/>
                              <w:i/>
                              <w:spacing w:val="-1"/>
                              <w:sz w:val="18"/>
                            </w:rPr>
                            <w:t xml:space="preserve">Levy </w:t>
                          </w:r>
                          <w:r>
                            <w:rPr>
                              <w:rFonts w:ascii="Times New Roman"/>
                              <w:i/>
                              <w:sz w:val="18"/>
                            </w:rPr>
                            <w:t>FCA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60" o:spid="_x0000_s1312" type="#_x0000_t202" style="position:absolute;margin-left:431.25pt;margin-top:781.7pt;width:91.9pt;height:11pt;z-index:-240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" filled="f" stroked="f">
              <v:textbox inset="0,0,0,0">
                <w:txbxContent>
                  <w:p w:rsidR="0029494C" w:rsidRDefault="0029494C">
                    <w:pPr>
                      <w:spacing w:line="204" w:lineRule="exact"/>
                      <w:ind w:left="20"/>
                      <w:rPr>
                        <w:rFonts w:ascii="Times New Roman" w:eastAsia="Times New Roman" w:hAnsi="Times New Roman" w:cs="Times New Roman"/>
                        <w:sz w:val="18"/>
                        <w:szCs w:val="18"/>
                      </w:rPr>
                    </w:pPr>
                    <w:r>
                      <w:rPr>
                        <w:rFonts w:ascii="Times New Roman"/>
                        <w:i/>
                        <w:spacing w:val="-1"/>
                        <w:sz w:val="18"/>
                      </w:rPr>
                      <w:t>Consultant:</w:t>
                    </w:r>
                    <w:r>
                      <w:rPr>
                        <w:rFonts w:ascii="Times New Roman"/>
                        <w:i/>
                        <w:sz w:val="18"/>
                      </w:rPr>
                      <w:t xml:space="preserve"> D </w:t>
                    </w:r>
                    <w:r>
                      <w:rPr>
                        <w:rFonts w:ascii="Times New Roman"/>
                        <w:i/>
                        <w:spacing w:val="-1"/>
                        <w:sz w:val="18"/>
                      </w:rPr>
                      <w:t xml:space="preserve">Levy </w:t>
                    </w:r>
                    <w:r>
                      <w:rPr>
                        <w:rFonts w:ascii="Times New Roman"/>
                        <w:i/>
                        <w:sz w:val="18"/>
                      </w:rPr>
                      <w:t>FCA</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68" behindDoc="1" locked="0" layoutInCell="1" allowOverlap="1">
              <wp:simplePos x="0" y="0"/>
              <wp:positionH relativeFrom="page">
                <wp:posOffset>685800</wp:posOffset>
              </wp:positionH>
              <wp:positionV relativeFrom="page">
                <wp:posOffset>10058400</wp:posOffset>
              </wp:positionV>
              <wp:extent cx="1962150" cy="15240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832912" w:rsidRDefault="00990473">
                          <w:pPr>
                            <w:spacing w:line="224" w:lineRule="exact"/>
                            <w:ind w:left="20"/>
                            <w:rPr>
                              <w:rFonts w:ascii="Sylfaen" w:eastAsia="Arial" w:hAnsi="Sylfaen" w:cs="Arial"/>
                              <w:sz w:val="20"/>
                              <w:szCs w:val="20"/>
                              <w:lang w:val="ka-GE"/>
                            </w:rPr>
                          </w:pPr>
                          <w:r>
                            <w:rPr>
                              <w:rFonts w:ascii="Sylfaen" w:hAnsi="Sylfaen"/>
                              <w:b/>
                              <w:spacing w:val="-2"/>
                              <w:sz w:val="20"/>
                              <w:lang w:val="ka-GE"/>
                            </w:rPr>
                            <w:t>წლიური ფაილის გამყოფები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9" o:spid="_x0000_s1313" type="#_x0000_t202" style="position:absolute;margin-left:54pt;margin-top:11in;width:154.5pt;height:12pt;z-index:-240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" filled="f" stroked="f">
              <v:textbox inset="0,0,0,0">
                <w:txbxContent>
                  <w:p w:rsidR="0029494C" w:rsidRPr="00832912" w:rsidRDefault="0029494C">
                    <w:pPr>
                      <w:spacing w:line="224" w:lineRule="exact"/>
                      <w:ind w:left="20"/>
                      <w:rPr>
                        <w:rFonts w:ascii="Sylfaen" w:eastAsia="Arial" w:hAnsi="Sylfaen" w:cs="Arial"/>
                        <w:sz w:val="20"/>
                        <w:szCs w:val="20"/>
                        <w:lang w:val="ka-GE"/>
                      </w:rPr>
                    </w:pPr>
                    <w:r>
                      <w:rPr>
                        <w:rFonts w:ascii="Sylfaen" w:hAnsi="Sylfaen"/>
                        <w:b/>
                        <w:spacing w:val="-2"/>
                        <w:sz w:val="20"/>
                        <w:lang w:val="ka-GE"/>
                      </w:rPr>
                      <w:t>წლიური ფაილის გამყოფები</w:t>
                    </w:r>
                  </w:p>
                </w:txbxContent>
              </v:textbox>
              <w10:wrap anchorx="page" anchory="page"/>
            </v:shape>
          </w:pict>
        </mc:Fallback>
      </mc:AlternateContent>
    </w:r>
    <w:r>
      <w:rPr>
        <w:noProof/>
      </w:rPr>
      <mc:AlternateContent>
        <mc:Choice Requires="wps">
          <w:drawing>
            <wp:anchor distT="0" distB="0" distL="114300" distR="114300" simplePos="0" relativeHeight="503292469" behindDoc="1" locked="0" layoutInCell="1" allowOverlap="1">
              <wp:simplePos x="0" y="0"/>
              <wp:positionH relativeFrom="page">
                <wp:posOffset>3678555</wp:posOffset>
              </wp:positionH>
              <wp:positionV relativeFrom="page">
                <wp:posOffset>10052685</wp:posOffset>
              </wp:positionV>
              <wp:extent cx="185420" cy="152400"/>
              <wp:effectExtent l="1905" t="381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8"/>
                              <w:sz w:val="20"/>
                            </w:rPr>
                            <w:t>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8" o:spid="_x0000_s1314" type="#_x0000_t202" style="position:absolute;margin-left:289.65pt;margin-top:791.55pt;width:14.6pt;height:12pt;z-index:-240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8"/>
                        <w:sz w:val="20"/>
                      </w:rPr>
                      <w:t>Ad</w:t>
                    </w:r>
                  </w:p>
                </w:txbxContent>
              </v:textbox>
              <w10:wrap anchorx="page" anchory="page"/>
            </v:shape>
          </w:pict>
        </mc:Fallback>
      </mc:AlternateContent>
    </w:r>
    <w:r>
      <w:rPr>
        <w:noProof/>
      </w:rPr>
      <mc:AlternateContent>
        <mc:Choice Requires="wps">
          <w:drawing>
            <wp:anchor distT="0" distB="0" distL="114300" distR="114300" simplePos="0" relativeHeight="503292470" behindDoc="1" locked="0" layoutInCell="1" allowOverlap="1">
              <wp:simplePos x="0" y="0"/>
              <wp:positionH relativeFrom="page">
                <wp:posOffset>6532880</wp:posOffset>
              </wp:positionH>
              <wp:positionV relativeFrom="page">
                <wp:posOffset>10052685</wp:posOffset>
              </wp:positionV>
              <wp:extent cx="340995" cy="152400"/>
              <wp:effectExtent l="0" t="3810" r="317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1"/>
                              <w:sz w:val="20"/>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7" o:spid="_x0000_s1315" type="#_x0000_t202" style="position:absolute;margin-left:514.4pt;margin-top:791.55pt;width:26.85pt;height:12pt;z-index:-240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1"/>
                        <w:sz w:val="20"/>
                      </w:rPr>
                      <w:t>04/18</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71" behindDoc="1" locked="0" layoutInCell="1" allowOverlap="1">
              <wp:simplePos x="0" y="0"/>
              <wp:positionH relativeFrom="page">
                <wp:posOffset>685800</wp:posOffset>
              </wp:positionH>
              <wp:positionV relativeFrom="page">
                <wp:posOffset>10058400</wp:posOffset>
              </wp:positionV>
              <wp:extent cx="1847850" cy="2095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C5624F" w:rsidRDefault="00990473">
                          <w:pPr>
                            <w:spacing w:line="224" w:lineRule="exact"/>
                            <w:ind w:left="20"/>
                            <w:rPr>
                              <w:rFonts w:ascii="Sylfaen" w:eastAsia="Arial" w:hAnsi="Sylfaen" w:cs="Arial"/>
                              <w:sz w:val="20"/>
                              <w:szCs w:val="20"/>
                              <w:lang w:val="ka-GE"/>
                            </w:rPr>
                          </w:pPr>
                          <w:r>
                            <w:rPr>
                              <w:rFonts w:ascii="Sylfaen" w:hAnsi="Sylfaen"/>
                              <w:b/>
                              <w:spacing w:val="-2"/>
                              <w:sz w:val="20"/>
                              <w:lang w:val="ka-GE"/>
                            </w:rPr>
                            <w:t>წლიური ფაილის გამყოფები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6" o:spid="_x0000_s1316" type="#_x0000_t202" style="position:absolute;margin-left:54pt;margin-top:11in;width:145.5pt;height:16.5pt;z-index:-24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wNsA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" filled="f" stroked="f">
              <v:textbox inset="0,0,0,0">
                <w:txbxContent>
                  <w:p w:rsidR="0029494C" w:rsidRPr="00C5624F" w:rsidRDefault="0029494C">
                    <w:pPr>
                      <w:spacing w:line="224" w:lineRule="exact"/>
                      <w:ind w:left="20"/>
                      <w:rPr>
                        <w:rFonts w:ascii="Sylfaen" w:eastAsia="Arial" w:hAnsi="Sylfaen" w:cs="Arial"/>
                        <w:sz w:val="20"/>
                        <w:szCs w:val="20"/>
                        <w:lang w:val="ka-GE"/>
                      </w:rPr>
                    </w:pPr>
                    <w:r>
                      <w:rPr>
                        <w:rFonts w:ascii="Sylfaen" w:hAnsi="Sylfaen"/>
                        <w:b/>
                        <w:spacing w:val="-2"/>
                        <w:sz w:val="20"/>
                        <w:lang w:val="ka-GE"/>
                      </w:rPr>
                      <w:t>წლიური ფაილის გამყოფები</w:t>
                    </w:r>
                  </w:p>
                </w:txbxContent>
              </v:textbox>
              <w10:wrap anchorx="page" anchory="page"/>
            </v:shape>
          </w:pict>
        </mc:Fallback>
      </mc:AlternateContent>
    </w:r>
    <w:r>
      <w:rPr>
        <w:noProof/>
      </w:rPr>
      <mc:AlternateContent>
        <mc:Choice Requires="wps">
          <w:drawing>
            <wp:anchor distT="0" distB="0" distL="114300" distR="114300" simplePos="0" relativeHeight="503292472" behindDoc="1" locked="0" layoutInCell="1" allowOverlap="1">
              <wp:simplePos x="0" y="0"/>
              <wp:positionH relativeFrom="page">
                <wp:posOffset>3714750</wp:posOffset>
              </wp:positionH>
              <wp:positionV relativeFrom="page">
                <wp:posOffset>10052685</wp:posOffset>
              </wp:positionV>
              <wp:extent cx="116840" cy="152400"/>
              <wp:effectExtent l="0" t="381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z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5" o:spid="_x0000_s1317" type="#_x0000_t202" style="position:absolute;margin-left:292.5pt;margin-top:791.55pt;width:9.2pt;height:12pt;z-index:-2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i3sgIAALM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" filled="f" stroked="f">
              <v:textbox inset="0,0,0,0">
                <w:txbxContent>
                  <w:p w:rsidR="0029494C" w:rsidRDefault="0029494C">
                    <w:pPr>
                      <w:spacing w:line="224" w:lineRule="exact"/>
                      <w:ind w:left="20"/>
                      <w:rPr>
                        <w:rFonts w:ascii="Arial" w:eastAsia="Arial" w:hAnsi="Arial" w:cs="Arial"/>
                        <w:sz w:val="20"/>
                        <w:szCs w:val="20"/>
                      </w:rPr>
                    </w:pPr>
                    <w:r>
                      <w:rPr>
                        <w:rFonts w:ascii="Arial"/>
                        <w:b/>
                        <w:sz w:val="20"/>
                      </w:rPr>
                      <w:t>C</w:t>
                    </w:r>
                  </w:p>
                </w:txbxContent>
              </v:textbox>
              <w10:wrap anchorx="page" anchory="page"/>
            </v:shape>
          </w:pict>
        </mc:Fallback>
      </mc:AlternateContent>
    </w:r>
    <w:r>
      <w:rPr>
        <w:noProof/>
      </w:rPr>
      <mc:AlternateContent>
        <mc:Choice Requires="wps">
          <w:drawing>
            <wp:anchor distT="0" distB="0" distL="114300" distR="114300" simplePos="0" relativeHeight="503292473" behindDoc="1" locked="0" layoutInCell="1" allowOverlap="1">
              <wp:simplePos x="0" y="0"/>
              <wp:positionH relativeFrom="page">
                <wp:posOffset>6532880</wp:posOffset>
              </wp:positionH>
              <wp:positionV relativeFrom="page">
                <wp:posOffset>10052685</wp:posOffset>
              </wp:positionV>
              <wp:extent cx="340995" cy="152400"/>
              <wp:effectExtent l="0" t="3810" r="317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4" w:lineRule="exact"/>
                            <w:ind w:left="20"/>
                            <w:rPr>
                              <w:rFonts w:ascii="Arial" w:eastAsia="Arial" w:hAnsi="Arial" w:cs="Arial"/>
                              <w:sz w:val="20"/>
                              <w:szCs w:val="20"/>
                            </w:rPr>
                          </w:pPr>
                          <w:r>
                            <w:rPr>
                              <w:rFonts w:ascii="Arial"/>
                              <w:b/>
                              <w:spacing w:val="-1"/>
                              <w:sz w:val="20"/>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4" o:spid="_x0000_s1318" type="#_x0000_t202" style="position:absolute;margin-left:514.4pt;margin-top:791.55pt;width:26.85pt;height:12pt;z-index:-24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" filled="f" stroked="f">
              <v:textbox inset="0,0,0,0">
                <w:txbxContent>
                  <w:p w:rsidR="0029494C" w:rsidRDefault="0029494C">
                    <w:pPr>
                      <w:spacing w:line="224" w:lineRule="exact"/>
                      <w:ind w:left="20"/>
                      <w:rPr>
                        <w:rFonts w:ascii="Arial" w:eastAsia="Arial" w:hAnsi="Arial" w:cs="Arial"/>
                        <w:sz w:val="20"/>
                        <w:szCs w:val="20"/>
                      </w:rPr>
                    </w:pPr>
                    <w:r>
                      <w:rPr>
                        <w:rFonts w:ascii="Arial"/>
                        <w:b/>
                        <w:spacing w:val="-1"/>
                        <w:sz w:val="20"/>
                      </w:rPr>
                      <w:t>04/18</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75" behindDoc="1" locked="0" layoutInCell="1" allowOverlap="1" wp14:anchorId="2638C789" wp14:editId="6B4B9C46">
              <wp:simplePos x="0" y="0"/>
              <wp:positionH relativeFrom="page">
                <wp:posOffset>718835</wp:posOffset>
              </wp:positionH>
              <wp:positionV relativeFrom="page">
                <wp:posOffset>10063686</wp:posOffset>
              </wp:positionV>
              <wp:extent cx="1849942" cy="206136"/>
              <wp:effectExtent l="0" t="0" r="17145" b="381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42" cy="206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B408FC"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2" o:spid="_x0000_s1320" type="#_x0000_t202" style="position:absolute;margin-left:56.6pt;margin-top:792.4pt;width:145.65pt;height:16.25pt;z-index:-240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rR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" filled="f" stroked="f">
              <v:textbox inset="0,0,0,0">
                <w:txbxContent>
                  <w:p w:rsidR="0029494C" w:rsidRPr="00B408FC"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76" behindDoc="1" locked="0" layoutInCell="1" allowOverlap="1" wp14:anchorId="4EB70A89" wp14:editId="5F1C1331">
              <wp:simplePos x="0" y="0"/>
              <wp:positionH relativeFrom="page">
                <wp:posOffset>3198495</wp:posOffset>
              </wp:positionH>
              <wp:positionV relativeFrom="page">
                <wp:posOffset>10064750</wp:posOffset>
              </wp:positionV>
              <wp:extent cx="1010285" cy="177800"/>
              <wp:effectExtent l="0" t="0" r="127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2.2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319" type="#_x0000_t202" style="position:absolute;margin-left:251.85pt;margin-top:792.5pt;width:79.55pt;height:14pt;z-index:-240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&#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2.2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477" behindDoc="1" locked="0" layoutInCell="1" allowOverlap="1" wp14:anchorId="53192E71" wp14:editId="0817979F">
              <wp:simplePos x="0" y="0"/>
              <wp:positionH relativeFrom="page">
                <wp:posOffset>6762750</wp:posOffset>
              </wp:positionH>
              <wp:positionV relativeFrom="page">
                <wp:posOffset>10064750</wp:posOffset>
              </wp:positionV>
              <wp:extent cx="373380" cy="17780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50" o:spid="_x0000_s1322" type="#_x0000_t202" style="position:absolute;margin-left:532.5pt;margin-top:792.5pt;width:29.4pt;height:14pt;z-index:-240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4TtQIAALM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&#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12" behindDoc="1" locked="0" layoutInCell="1" allowOverlap="1" wp14:anchorId="0BE49E75" wp14:editId="5C9FA487">
              <wp:simplePos x="0" y="0"/>
              <wp:positionH relativeFrom="page">
                <wp:posOffset>903828</wp:posOffset>
              </wp:positionH>
              <wp:positionV relativeFrom="page">
                <wp:posOffset>10063686</wp:posOffset>
              </wp:positionV>
              <wp:extent cx="2008509" cy="211422"/>
              <wp:effectExtent l="0" t="0" r="10795" b="1778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9" cy="211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FD515F" w:rsidRDefault="00990473">
                          <w:pPr>
                            <w:spacing w:line="265" w:lineRule="exact"/>
                            <w:ind w:left="20"/>
                            <w:rPr>
                              <w:rFonts w:ascii="Sylfaen" w:eastAsia="Times New Roman" w:hAnsi="Sylfaen" w:cs="Times New Roman"/>
                              <w:sz w:val="18"/>
                              <w:szCs w:val="18"/>
                              <w:lang w:val="ka-GE"/>
                            </w:rPr>
                          </w:pPr>
                          <w:r w:rsidRPr="00FD515F">
                            <w:rPr>
                              <w:rFonts w:ascii="Sylfaen" w:eastAsia="Times New Roman" w:hAnsi="Sylfaen" w:cs="Times New Roman"/>
                              <w:b/>
                              <w:bCs/>
                              <w:spacing w:val="-1"/>
                              <w:sz w:val="18"/>
                              <w:szCs w:val="18"/>
                              <w:lang w:val="ka-GE"/>
                            </w:rPr>
                            <w:t>აუდიტი</w:t>
                          </w:r>
                          <w:r w:rsidRPr="00FD515F">
                            <w:rPr>
                              <w:rFonts w:ascii="Times New Roman" w:eastAsia="Times New Roman" w:hAnsi="Times New Roman" w:cs="Times New Roman"/>
                              <w:b/>
                              <w:bCs/>
                              <w:spacing w:val="-1"/>
                              <w:sz w:val="18"/>
                              <w:szCs w:val="18"/>
                            </w:rPr>
                            <w:t xml:space="preserve"> </w:t>
                          </w:r>
                          <w:r w:rsidRPr="00FD515F">
                            <w:rPr>
                              <w:rFonts w:ascii="Times New Roman" w:eastAsia="Times New Roman" w:hAnsi="Times New Roman" w:cs="Times New Roman"/>
                              <w:b/>
                              <w:bCs/>
                              <w:sz w:val="18"/>
                              <w:szCs w:val="18"/>
                            </w:rPr>
                            <w:t xml:space="preserve">– </w:t>
                          </w:r>
                          <w:r w:rsidRPr="00FD515F">
                            <w:rPr>
                              <w:rFonts w:ascii="Sylfaen" w:eastAsia="Times New Roman" w:hAnsi="Sylfaen" w:cs="Times New Roman"/>
                              <w:b/>
                              <w:bCs/>
                              <w:spacing w:val="-1"/>
                              <w:sz w:val="18"/>
                              <w:szCs w:val="18"/>
                              <w:lang w:val="ka-GE"/>
                            </w:rPr>
                            <w:t>20</w:t>
                          </w:r>
                          <w:r w:rsidRPr="00FD515F">
                            <w:rPr>
                              <w:rFonts w:ascii="Times New Roman" w:eastAsia="Times New Roman" w:hAnsi="Times New Roman" w:cs="Times New Roman"/>
                              <w:b/>
                              <w:bCs/>
                              <w:spacing w:val="-1"/>
                              <w:sz w:val="18"/>
                              <w:szCs w:val="18"/>
                            </w:rPr>
                            <w:t>18</w:t>
                          </w:r>
                          <w:r w:rsidRPr="00FD515F">
                            <w:rPr>
                              <w:rFonts w:ascii="Sylfaen" w:eastAsia="Times New Roman" w:hAnsi="Sylfaen" w:cs="Times New Roman"/>
                              <w:b/>
                              <w:bCs/>
                              <w:spacing w:val="-1"/>
                              <w:sz w:val="18"/>
                              <w:szCs w:val="18"/>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165" type="#_x0000_t202" style="position:absolute;margin-left:71.15pt;margin-top:792.4pt;width:158.15pt;height:16.65pt;z-index:-2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E+psgIAALQ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" filled="f" stroked="f">
              <v:textbox inset="0,0,0,0">
                <w:txbxContent>
                  <w:p w:rsidR="002E113B" w:rsidRPr="00FD515F" w:rsidRDefault="002E113B">
                    <w:pPr>
                      <w:spacing w:line="265" w:lineRule="exact"/>
                      <w:ind w:left="20"/>
                      <w:rPr>
                        <w:rFonts w:ascii="Sylfaen" w:eastAsia="Times New Roman" w:hAnsi="Sylfaen" w:cs="Times New Roman"/>
                        <w:sz w:val="18"/>
                        <w:szCs w:val="18"/>
                        <w:lang w:val="ka-GE"/>
                      </w:rPr>
                    </w:pPr>
                    <w:r w:rsidRPr="00FD515F">
                      <w:rPr>
                        <w:rFonts w:ascii="Sylfaen" w:eastAsia="Times New Roman" w:hAnsi="Sylfaen" w:cs="Times New Roman"/>
                        <w:b/>
                        <w:bCs/>
                        <w:spacing w:val="-1"/>
                        <w:sz w:val="18"/>
                        <w:szCs w:val="18"/>
                        <w:lang w:val="ka-GE"/>
                      </w:rPr>
                      <w:t>აუდიტი</w:t>
                    </w:r>
                    <w:r w:rsidRPr="00FD515F">
                      <w:rPr>
                        <w:rFonts w:ascii="Times New Roman" w:eastAsia="Times New Roman" w:hAnsi="Times New Roman" w:cs="Times New Roman"/>
                        <w:b/>
                        <w:bCs/>
                        <w:spacing w:val="-1"/>
                        <w:sz w:val="18"/>
                        <w:szCs w:val="18"/>
                      </w:rPr>
                      <w:t xml:space="preserve"> </w:t>
                    </w:r>
                    <w:r w:rsidRPr="00FD515F">
                      <w:rPr>
                        <w:rFonts w:ascii="Times New Roman" w:eastAsia="Times New Roman" w:hAnsi="Times New Roman" w:cs="Times New Roman"/>
                        <w:b/>
                        <w:bCs/>
                        <w:sz w:val="18"/>
                        <w:szCs w:val="18"/>
                      </w:rPr>
                      <w:t xml:space="preserve">– </w:t>
                    </w:r>
                    <w:r w:rsidRPr="00FD515F">
                      <w:rPr>
                        <w:rFonts w:ascii="Sylfaen" w:eastAsia="Times New Roman" w:hAnsi="Sylfaen" w:cs="Times New Roman"/>
                        <w:b/>
                        <w:bCs/>
                        <w:spacing w:val="-1"/>
                        <w:sz w:val="18"/>
                        <w:szCs w:val="18"/>
                        <w:lang w:val="ka-GE"/>
                      </w:rPr>
                      <w:t>20</w:t>
                    </w:r>
                    <w:r w:rsidRPr="00FD515F">
                      <w:rPr>
                        <w:rFonts w:ascii="Times New Roman" w:eastAsia="Times New Roman" w:hAnsi="Times New Roman" w:cs="Times New Roman"/>
                        <w:b/>
                        <w:bCs/>
                        <w:spacing w:val="-1"/>
                        <w:sz w:val="18"/>
                        <w:szCs w:val="18"/>
                      </w:rPr>
                      <w:t>18</w:t>
                    </w:r>
                    <w:r w:rsidRPr="00FD515F">
                      <w:rPr>
                        <w:rFonts w:ascii="Sylfaen" w:eastAsia="Times New Roman" w:hAnsi="Sylfaen" w:cs="Times New Roman"/>
                        <w:b/>
                        <w:bCs/>
                        <w:spacing w:val="-1"/>
                        <w:sz w:val="18"/>
                        <w:szCs w:val="18"/>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313" behindDoc="1" locked="0" layoutInCell="1" allowOverlap="1" wp14:anchorId="7377A775" wp14:editId="50601A3B">
              <wp:simplePos x="0" y="0"/>
              <wp:positionH relativeFrom="page">
                <wp:posOffset>3361690</wp:posOffset>
              </wp:positionH>
              <wp:positionV relativeFrom="page">
                <wp:posOffset>10064750</wp:posOffset>
              </wp:positionV>
              <wp:extent cx="1048385" cy="177800"/>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3.1 / </w:t>
                          </w:r>
                          <w:r>
                            <w:fldChar w:fldCharType="begin"/>
                          </w:r>
                          <w:r>
                            <w:rPr>
                              <w:rFonts w:ascii="Times New Roman"/>
                              <w:b/>
                              <w:sz w:val="24"/>
                            </w:rPr>
                            <w:instrText xml:space="preserve"> PAGE </w:instrText>
                          </w:r>
                          <w:r>
                            <w:fldChar w:fldCharType="separate"/>
                          </w:r>
                          <w:r>
                            <w:rPr>
                              <w:rFonts w:ascii="Times New Roman"/>
                              <w:b/>
                              <w:noProof/>
                              <w:sz w:val="24"/>
                            </w:rPr>
                            <w:t>17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66" type="#_x0000_t202" style="position:absolute;margin-left:264.7pt;margin-top:792.5pt;width:82.55pt;height:14pt;z-index:-24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XXtQ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3.1 / </w:t>
                    </w:r>
                    <w:r>
                      <w:fldChar w:fldCharType="begin"/>
                    </w:r>
                    <w:r>
                      <w:rPr>
                        <w:rFonts w:ascii="Times New Roman"/>
                        <w:b/>
                        <w:sz w:val="24"/>
                      </w:rPr>
                      <w:instrText xml:space="preserve"> PAGE </w:instrText>
                    </w:r>
                    <w:r>
                      <w:fldChar w:fldCharType="separate"/>
                    </w:r>
                    <w:r>
                      <w:rPr>
                        <w:rFonts w:ascii="Times New Roman"/>
                        <w:b/>
                        <w:noProof/>
                        <w:sz w:val="24"/>
                      </w:rPr>
                      <w:t>17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9</w:t>
                    </w:r>
                  </w:p>
                </w:txbxContent>
              </v:textbox>
              <w10:wrap anchorx="page" anchory="page"/>
            </v:shape>
          </w:pict>
        </mc:Fallback>
      </mc:AlternateContent>
    </w:r>
    <w:r>
      <w:rPr>
        <w:noProof/>
      </w:rPr>
      <mc:AlternateContent>
        <mc:Choice Requires="wps">
          <w:drawing>
            <wp:anchor distT="0" distB="0" distL="114300" distR="114300" simplePos="0" relativeHeight="503292314" behindDoc="1" locked="0" layoutInCell="1" allowOverlap="1" wp14:anchorId="11DB247A" wp14:editId="1F130409">
              <wp:simplePos x="0" y="0"/>
              <wp:positionH relativeFrom="page">
                <wp:posOffset>6674485</wp:posOffset>
              </wp:positionH>
              <wp:positionV relativeFrom="page">
                <wp:posOffset>10064750</wp:posOffset>
              </wp:positionV>
              <wp:extent cx="373380" cy="177800"/>
              <wp:effectExtent l="0" t="0" r="635"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13" o:spid="_x0000_s1167" type="#_x0000_t202" style="position:absolute;margin-left:525.55pt;margin-top:792.5pt;width:29.4pt;height:14pt;z-index:-24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ERtg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4" behindDoc="1" locked="0" layoutInCell="1" allowOverlap="1" wp14:anchorId="0B621416" wp14:editId="4CA94950">
              <wp:simplePos x="0" y="0"/>
              <wp:positionH relativeFrom="page">
                <wp:posOffset>718835</wp:posOffset>
              </wp:positionH>
              <wp:positionV relativeFrom="page">
                <wp:posOffset>10063686</wp:posOffset>
              </wp:positionV>
              <wp:extent cx="2103648" cy="206136"/>
              <wp:effectExtent l="0" t="0" r="1143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648" cy="206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FD57FA"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3" o:spid="_x0000_s1329" type="#_x0000_t202" style="position:absolute;margin-left:56.6pt;margin-top:792.4pt;width:165.65pt;height:16.25pt;z-index:-239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" filled="f" stroked="f">
              <v:textbox inset="0,0,0,0">
                <w:txbxContent>
                  <w:p w:rsidR="0029494C" w:rsidRPr="00FD57FA"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85" behindDoc="1" locked="0" layoutInCell="1" allowOverlap="1" wp14:anchorId="156E5A2E" wp14:editId="45866190">
              <wp:simplePos x="0" y="0"/>
              <wp:positionH relativeFrom="page">
                <wp:posOffset>3371850</wp:posOffset>
              </wp:positionH>
              <wp:positionV relativeFrom="page">
                <wp:posOffset>10064750</wp:posOffset>
              </wp:positionV>
              <wp:extent cx="1010285" cy="1778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2.5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328" type="#_x0000_t202" style="position:absolute;margin-left:265.5pt;margin-top:792.5pt;width:79.55pt;height:14pt;z-index:-239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mbtg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2.5 / </w:t>
                    </w:r>
                    <w:r>
                      <w:fldChar w:fldCharType="begin"/>
                    </w:r>
                    <w:r>
                      <w:rPr>
                        <w:rFonts w:ascii="Times New Roman"/>
                        <w:b/>
                        <w:sz w:val="24"/>
                      </w:rPr>
                      <w:instrText xml:space="preserve"> PAGE </w:instrText>
                    </w:r>
                    <w:r>
                      <w:fldChar w:fldCharType="separate"/>
                    </w:r>
                    <w:r w:rsidR="00054B22">
                      <w:rPr>
                        <w:rFonts w:ascii="Times New Roman"/>
                        <w:b/>
                        <w:noProof/>
                        <w:sz w:val="24"/>
                      </w:rPr>
                      <w:t>7</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txbxContent>
              </v:textbox>
              <w10:wrap anchorx="page" anchory="page"/>
            </v:shape>
          </w:pict>
        </mc:Fallback>
      </mc:AlternateContent>
    </w:r>
    <w:r>
      <w:rPr>
        <w:noProof/>
      </w:rPr>
      <mc:AlternateContent>
        <mc:Choice Requires="wps">
          <w:drawing>
            <wp:anchor distT="0" distB="0" distL="114300" distR="114300" simplePos="0" relativeHeight="503292486" behindDoc="1" locked="0" layoutInCell="1" allowOverlap="1" wp14:anchorId="4F59BCC2" wp14:editId="40AB4A73">
              <wp:simplePos x="0" y="0"/>
              <wp:positionH relativeFrom="page">
                <wp:posOffset>6673215</wp:posOffset>
              </wp:positionH>
              <wp:positionV relativeFrom="page">
                <wp:posOffset>10064750</wp:posOffset>
              </wp:positionV>
              <wp:extent cx="373380" cy="177800"/>
              <wp:effectExtent l="0" t="0" r="190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41" o:spid="_x0000_s1331" type="#_x0000_t202" style="position:absolute;margin-left:525.45pt;margin-top:792.5pt;width:29.4pt;height:14pt;z-index:-239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&#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17" behindDoc="1" locked="0" layoutInCell="1" allowOverlap="1" wp14:anchorId="240B10FD" wp14:editId="57978B0E">
              <wp:simplePos x="0" y="0"/>
              <wp:positionH relativeFrom="page">
                <wp:posOffset>901700</wp:posOffset>
              </wp:positionH>
              <wp:positionV relativeFrom="page">
                <wp:posOffset>10064750</wp:posOffset>
              </wp:positionV>
              <wp:extent cx="1054100" cy="177800"/>
              <wp:effectExtent l="0" t="0" r="0" b="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0" o:spid="_x0000_s1170" type="#_x0000_t202" style="position:absolute;margin-left:71pt;margin-top:792.5pt;width:83pt;height:14pt;z-index:-241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P3sgIAALU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18" behindDoc="1" locked="0" layoutInCell="1" allowOverlap="1" wp14:anchorId="6BBE8D6C" wp14:editId="08445350">
              <wp:simplePos x="0" y="0"/>
              <wp:positionH relativeFrom="page">
                <wp:posOffset>3591560</wp:posOffset>
              </wp:positionH>
              <wp:positionV relativeFrom="page">
                <wp:posOffset>10064750</wp:posOffset>
              </wp:positionV>
              <wp:extent cx="1048385" cy="177800"/>
              <wp:effectExtent l="635"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3.2 / </w:t>
                          </w:r>
                          <w:r>
                            <w:fldChar w:fldCharType="begin"/>
                          </w:r>
                          <w:r>
                            <w:rPr>
                              <w:rFonts w:ascii="Times New Roman"/>
                              <w:b/>
                              <w:sz w:val="24"/>
                            </w:rPr>
                            <w:instrText xml:space="preserve"> PAGE </w:instrText>
                          </w:r>
                          <w:r>
                            <w:fldChar w:fldCharType="separate"/>
                          </w:r>
                          <w:r>
                            <w:rPr>
                              <w:rFonts w:ascii="Times New Roman"/>
                              <w:b/>
                              <w:noProof/>
                              <w:sz w:val="24"/>
                            </w:rPr>
                            <w:t>2</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71" type="#_x0000_t202" style="position:absolute;margin-left:282.8pt;margin-top:792.5pt;width:82.55pt;height:14pt;z-index:-241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MbtwIAALU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3.2 / </w:t>
                    </w:r>
                    <w:r>
                      <w:fldChar w:fldCharType="begin"/>
                    </w:r>
                    <w:r>
                      <w:rPr>
                        <w:rFonts w:ascii="Times New Roman"/>
                        <w:b/>
                        <w:sz w:val="24"/>
                      </w:rPr>
                      <w:instrText xml:space="preserve"> PAGE </w:instrText>
                    </w:r>
                    <w:r>
                      <w:fldChar w:fldCharType="separate"/>
                    </w:r>
                    <w:r>
                      <w:rPr>
                        <w:rFonts w:ascii="Times New Roman"/>
                        <w:b/>
                        <w:noProof/>
                        <w:sz w:val="24"/>
                      </w:rPr>
                      <w:t>2</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292319" behindDoc="1" locked="0" layoutInCell="1" allowOverlap="1" wp14:anchorId="403CC6E8" wp14:editId="76A77783">
              <wp:simplePos x="0" y="0"/>
              <wp:positionH relativeFrom="page">
                <wp:posOffset>6764655</wp:posOffset>
              </wp:positionH>
              <wp:positionV relativeFrom="page">
                <wp:posOffset>10064750</wp:posOffset>
              </wp:positionV>
              <wp:extent cx="373380" cy="177800"/>
              <wp:effectExtent l="1905" t="0" r="0" b="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8" o:spid="_x0000_s1172" type="#_x0000_t202" style="position:absolute;margin-left:532.65pt;margin-top:792.5pt;width:29.4pt;height:14pt;z-index:-241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Eitg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90" behindDoc="1" locked="0" layoutInCell="1" allowOverlap="1" wp14:anchorId="704E65DB" wp14:editId="0AA66F0F">
              <wp:simplePos x="0" y="0"/>
              <wp:positionH relativeFrom="page">
                <wp:posOffset>718806</wp:posOffset>
              </wp:positionH>
              <wp:positionV relativeFrom="page">
                <wp:posOffset>10063290</wp:posOffset>
              </wp:positionV>
              <wp:extent cx="1828800" cy="177800"/>
              <wp:effectExtent l="0" t="0" r="0" b="127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8C5DBB"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7" o:spid="_x0000_s1335" type="#_x0000_t202" style="position:absolute;margin-left:56.6pt;margin-top:792.4pt;width:2in;height:14pt;z-index:-239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1sgIAALQ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" filled="f" stroked="f">
              <v:textbox inset="0,0,0,0">
                <w:txbxContent>
                  <w:p w:rsidR="0029494C" w:rsidRPr="008C5DBB"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91" behindDoc="1" locked="0" layoutInCell="1" allowOverlap="1" wp14:anchorId="2DFF4687" wp14:editId="354165BC">
              <wp:simplePos x="0" y="0"/>
              <wp:positionH relativeFrom="page">
                <wp:posOffset>3428365</wp:posOffset>
              </wp:positionH>
              <wp:positionV relativeFrom="page">
                <wp:posOffset>10064750</wp:posOffset>
              </wp:positionV>
              <wp:extent cx="1010285" cy="177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2.6 / </w:t>
                          </w:r>
                          <w:r>
                            <w:fldChar w:fldCharType="begin"/>
                          </w:r>
                          <w:r>
                            <w:rPr>
                              <w:rFonts w:ascii="Times New Roman"/>
                              <w:b/>
                              <w:sz w:val="24"/>
                            </w:rPr>
                            <w:instrText xml:space="preserve"> PAGE </w:instrText>
                          </w:r>
                          <w:r>
                            <w:fldChar w:fldCharType="separate"/>
                          </w:r>
                          <w:r w:rsidR="00054B22">
                            <w:rPr>
                              <w:rFonts w:ascii="Times New Roman"/>
                              <w:b/>
                              <w:noProof/>
                              <w:sz w:val="24"/>
                            </w:rPr>
                            <w:t>3</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334" type="#_x0000_t202" style="position:absolute;margin-left:269.95pt;margin-top:792.5pt;width:79.55pt;height:14pt;z-index:-239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gwtQ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&#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2.6 / </w:t>
                    </w:r>
                    <w:r>
                      <w:fldChar w:fldCharType="begin"/>
                    </w:r>
                    <w:r>
                      <w:rPr>
                        <w:rFonts w:ascii="Times New Roman"/>
                        <w:b/>
                        <w:sz w:val="24"/>
                      </w:rPr>
                      <w:instrText xml:space="preserve"> PAGE </w:instrText>
                    </w:r>
                    <w:r>
                      <w:fldChar w:fldCharType="separate"/>
                    </w:r>
                    <w:r w:rsidR="00054B22">
                      <w:rPr>
                        <w:rFonts w:ascii="Times New Roman"/>
                        <w:b/>
                        <w:noProof/>
                        <w:sz w:val="24"/>
                      </w:rPr>
                      <w:t>3</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292492" behindDoc="1" locked="0" layoutInCell="1" allowOverlap="1" wp14:anchorId="28E8BC15" wp14:editId="038442DB">
              <wp:simplePos x="0" y="0"/>
              <wp:positionH relativeFrom="page">
                <wp:posOffset>6673215</wp:posOffset>
              </wp:positionH>
              <wp:positionV relativeFrom="page">
                <wp:posOffset>10064750</wp:posOffset>
              </wp:positionV>
              <wp:extent cx="373380" cy="177800"/>
              <wp:effectExtent l="0" t="0" r="1905"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5" o:spid="_x0000_s1337" type="#_x0000_t202" style="position:absolute;margin-left:525.45pt;margin-top:792.5pt;width:29.4pt;height:14pt;z-index:-239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94" behindDoc="1" locked="0" layoutInCell="1" allowOverlap="1" wp14:anchorId="0962730D" wp14:editId="20E47D63">
              <wp:simplePos x="0" y="0"/>
              <wp:positionH relativeFrom="page">
                <wp:posOffset>1130300</wp:posOffset>
              </wp:positionH>
              <wp:positionV relativeFrom="page">
                <wp:posOffset>9469120</wp:posOffset>
              </wp:positionV>
              <wp:extent cx="1945640" cy="139700"/>
              <wp:effectExtent l="0" t="1270" r="635" b="190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04" w:lineRule="exact"/>
                            <w:ind w:left="20"/>
                            <w:rPr>
                              <w:rFonts w:ascii="Times New Roman" w:eastAsia="Times New Roman" w:hAnsi="Times New Roman" w:cs="Times New Roman"/>
                              <w:sz w:val="18"/>
                              <w:szCs w:val="18"/>
                            </w:rPr>
                          </w:pPr>
                          <w:r>
                            <w:rPr>
                              <w:rFonts w:ascii="Times New Roman"/>
                              <w:i/>
                              <w:spacing w:val="-1"/>
                              <w:sz w:val="18"/>
                            </w:rPr>
                            <w:t>Partners:</w:t>
                          </w:r>
                          <w:r>
                            <w:rPr>
                              <w:rFonts w:ascii="Times New Roman"/>
                              <w:i/>
                              <w:sz w:val="18"/>
                            </w:rPr>
                            <w:t xml:space="preserve"> P A</w:t>
                          </w:r>
                          <w:r>
                            <w:rPr>
                              <w:rFonts w:ascii="Times New Roman"/>
                              <w:i/>
                              <w:spacing w:val="-2"/>
                              <w:sz w:val="18"/>
                            </w:rPr>
                            <w:t xml:space="preserve"> </w:t>
                          </w:r>
                          <w:r>
                            <w:rPr>
                              <w:rFonts w:ascii="Times New Roman"/>
                              <w:i/>
                              <w:spacing w:val="-1"/>
                              <w:sz w:val="18"/>
                            </w:rPr>
                            <w:t>Riina</w:t>
                          </w:r>
                          <w:r>
                            <w:rPr>
                              <w:rFonts w:ascii="Times New Roman"/>
                              <w:i/>
                              <w:spacing w:val="1"/>
                              <w:sz w:val="18"/>
                            </w:rPr>
                            <w:t xml:space="preserve"> </w:t>
                          </w:r>
                          <w:r>
                            <w:rPr>
                              <w:rFonts w:ascii="Times New Roman"/>
                              <w:i/>
                              <w:sz w:val="18"/>
                            </w:rPr>
                            <w:t>FCA,</w:t>
                          </w:r>
                          <w:r>
                            <w:rPr>
                              <w:rFonts w:ascii="Times New Roman"/>
                              <w:i/>
                              <w:spacing w:val="-2"/>
                              <w:sz w:val="18"/>
                            </w:rPr>
                            <w:t xml:space="preserve"> </w:t>
                          </w:r>
                          <w:r>
                            <w:rPr>
                              <w:rFonts w:ascii="Times New Roman"/>
                              <w:i/>
                              <w:sz w:val="18"/>
                            </w:rPr>
                            <w:t>J</w:t>
                          </w:r>
                          <w:r>
                            <w:rPr>
                              <w:rFonts w:ascii="Times New Roman"/>
                              <w:i/>
                              <w:spacing w:val="-1"/>
                              <w:sz w:val="18"/>
                            </w:rPr>
                            <w:t xml:space="preserve"> </w:t>
                          </w:r>
                          <w:r>
                            <w:rPr>
                              <w:rFonts w:ascii="Times New Roman"/>
                              <w:i/>
                              <w:sz w:val="18"/>
                            </w:rPr>
                            <w:t xml:space="preserve">A </w:t>
                          </w:r>
                          <w:r>
                            <w:rPr>
                              <w:rFonts w:ascii="Times New Roman"/>
                              <w:i/>
                              <w:spacing w:val="-2"/>
                              <w:sz w:val="18"/>
                            </w:rPr>
                            <w:t>Reyes</w:t>
                          </w:r>
                          <w:r>
                            <w:rPr>
                              <w:rFonts w:ascii="Times New Roman"/>
                              <w:i/>
                              <w:sz w:val="18"/>
                            </w:rPr>
                            <w:t xml:space="preserve"> FCA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3" o:spid="_x0000_s1339" type="#_x0000_t202" style="position:absolute;margin-left:89pt;margin-top:745.6pt;width:153.2pt;height:11pt;z-index:-239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" filled="f" stroked="f">
              <v:textbox inset="0,0,0,0">
                <w:txbxContent>
                  <w:p w:rsidR="0029494C" w:rsidRDefault="0029494C">
                    <w:pPr>
                      <w:spacing w:line="204" w:lineRule="exact"/>
                      <w:ind w:left="20"/>
                      <w:rPr>
                        <w:rFonts w:ascii="Times New Roman" w:eastAsia="Times New Roman" w:hAnsi="Times New Roman" w:cs="Times New Roman"/>
                        <w:sz w:val="18"/>
                        <w:szCs w:val="18"/>
                      </w:rPr>
                    </w:pPr>
                    <w:r>
                      <w:rPr>
                        <w:rFonts w:ascii="Times New Roman"/>
                        <w:i/>
                        <w:spacing w:val="-1"/>
                        <w:sz w:val="18"/>
                      </w:rPr>
                      <w:t>Partners:</w:t>
                    </w:r>
                    <w:r>
                      <w:rPr>
                        <w:rFonts w:ascii="Times New Roman"/>
                        <w:i/>
                        <w:sz w:val="18"/>
                      </w:rPr>
                      <w:t xml:space="preserve"> P A</w:t>
                    </w:r>
                    <w:r>
                      <w:rPr>
                        <w:rFonts w:ascii="Times New Roman"/>
                        <w:i/>
                        <w:spacing w:val="-2"/>
                        <w:sz w:val="18"/>
                      </w:rPr>
                      <w:t xml:space="preserve"> </w:t>
                    </w:r>
                    <w:r>
                      <w:rPr>
                        <w:rFonts w:ascii="Times New Roman"/>
                        <w:i/>
                        <w:spacing w:val="-1"/>
                        <w:sz w:val="18"/>
                      </w:rPr>
                      <w:t>Riina</w:t>
                    </w:r>
                    <w:r>
                      <w:rPr>
                        <w:rFonts w:ascii="Times New Roman"/>
                        <w:i/>
                        <w:spacing w:val="1"/>
                        <w:sz w:val="18"/>
                      </w:rPr>
                      <w:t xml:space="preserve"> </w:t>
                    </w:r>
                    <w:r>
                      <w:rPr>
                        <w:rFonts w:ascii="Times New Roman"/>
                        <w:i/>
                        <w:sz w:val="18"/>
                      </w:rPr>
                      <w:t>FCA,</w:t>
                    </w:r>
                    <w:r>
                      <w:rPr>
                        <w:rFonts w:ascii="Times New Roman"/>
                        <w:i/>
                        <w:spacing w:val="-2"/>
                        <w:sz w:val="18"/>
                      </w:rPr>
                      <w:t xml:space="preserve"> </w:t>
                    </w:r>
                    <w:r>
                      <w:rPr>
                        <w:rFonts w:ascii="Times New Roman"/>
                        <w:i/>
                        <w:sz w:val="18"/>
                      </w:rPr>
                      <w:t>J</w:t>
                    </w:r>
                    <w:r>
                      <w:rPr>
                        <w:rFonts w:ascii="Times New Roman"/>
                        <w:i/>
                        <w:spacing w:val="-1"/>
                        <w:sz w:val="18"/>
                      </w:rPr>
                      <w:t xml:space="preserve"> </w:t>
                    </w:r>
                    <w:r>
                      <w:rPr>
                        <w:rFonts w:ascii="Times New Roman"/>
                        <w:i/>
                        <w:sz w:val="18"/>
                      </w:rPr>
                      <w:t xml:space="preserve">A </w:t>
                    </w:r>
                    <w:r>
                      <w:rPr>
                        <w:rFonts w:ascii="Times New Roman"/>
                        <w:i/>
                        <w:spacing w:val="-2"/>
                        <w:sz w:val="18"/>
                      </w:rPr>
                      <w:t>Reyes</w:t>
                    </w:r>
                    <w:r>
                      <w:rPr>
                        <w:rFonts w:ascii="Times New Roman"/>
                        <w:i/>
                        <w:sz w:val="18"/>
                      </w:rPr>
                      <w:t xml:space="preserve"> FCA</w:t>
                    </w:r>
                  </w:p>
                </w:txbxContent>
              </v:textbox>
              <w10:wrap anchorx="page" anchory="page"/>
            </v:shape>
          </w:pict>
        </mc:Fallback>
      </mc:AlternateContent>
    </w:r>
    <w:r>
      <w:rPr>
        <w:noProof/>
      </w:rPr>
      <mc:AlternateContent>
        <mc:Choice Requires="wps">
          <w:drawing>
            <wp:anchor distT="0" distB="0" distL="114300" distR="114300" simplePos="0" relativeHeight="503292495" behindDoc="1" locked="0" layoutInCell="1" allowOverlap="1" wp14:anchorId="78AAF343" wp14:editId="5143494D">
              <wp:simplePos x="0" y="0"/>
              <wp:positionH relativeFrom="page">
                <wp:posOffset>5705475</wp:posOffset>
              </wp:positionH>
              <wp:positionV relativeFrom="page">
                <wp:posOffset>9469120</wp:posOffset>
              </wp:positionV>
              <wp:extent cx="1167130" cy="139700"/>
              <wp:effectExtent l="0" t="1270" r="4445"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04" w:lineRule="exact"/>
                            <w:ind w:left="20"/>
                            <w:rPr>
                              <w:rFonts w:ascii="Times New Roman" w:eastAsia="Times New Roman" w:hAnsi="Times New Roman" w:cs="Times New Roman"/>
                              <w:sz w:val="18"/>
                              <w:szCs w:val="18"/>
                            </w:rPr>
                          </w:pPr>
                          <w:r>
                            <w:rPr>
                              <w:rFonts w:ascii="Times New Roman"/>
                              <w:i/>
                              <w:spacing w:val="-1"/>
                              <w:sz w:val="18"/>
                            </w:rPr>
                            <w:t>Consultant:</w:t>
                          </w:r>
                          <w:r>
                            <w:rPr>
                              <w:rFonts w:ascii="Times New Roman"/>
                              <w:i/>
                              <w:sz w:val="18"/>
                            </w:rPr>
                            <w:t xml:space="preserve"> D </w:t>
                          </w:r>
                          <w:r>
                            <w:rPr>
                              <w:rFonts w:ascii="Times New Roman"/>
                              <w:i/>
                              <w:spacing w:val="-1"/>
                              <w:sz w:val="18"/>
                            </w:rPr>
                            <w:t xml:space="preserve">Levy </w:t>
                          </w:r>
                          <w:r>
                            <w:rPr>
                              <w:rFonts w:ascii="Times New Roman"/>
                              <w:i/>
                              <w:sz w:val="18"/>
                            </w:rPr>
                            <w:t>FCA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32" o:spid="_x0000_s1340" type="#_x0000_t202" style="position:absolute;margin-left:449.25pt;margin-top:745.6pt;width:91.9pt;height:11pt;z-index:-23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1T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" filled="f" stroked="f">
              <v:textbox inset="0,0,0,0">
                <w:txbxContent>
                  <w:p w:rsidR="0029494C" w:rsidRDefault="0029494C">
                    <w:pPr>
                      <w:spacing w:line="204" w:lineRule="exact"/>
                      <w:ind w:left="20"/>
                      <w:rPr>
                        <w:rFonts w:ascii="Times New Roman" w:eastAsia="Times New Roman" w:hAnsi="Times New Roman" w:cs="Times New Roman"/>
                        <w:sz w:val="18"/>
                        <w:szCs w:val="18"/>
                      </w:rPr>
                    </w:pPr>
                    <w:r>
                      <w:rPr>
                        <w:rFonts w:ascii="Times New Roman"/>
                        <w:i/>
                        <w:spacing w:val="-1"/>
                        <w:sz w:val="18"/>
                      </w:rPr>
                      <w:t>Consultant:</w:t>
                    </w:r>
                    <w:r>
                      <w:rPr>
                        <w:rFonts w:ascii="Times New Roman"/>
                        <w:i/>
                        <w:sz w:val="18"/>
                      </w:rPr>
                      <w:t xml:space="preserve"> D </w:t>
                    </w:r>
                    <w:r>
                      <w:rPr>
                        <w:rFonts w:ascii="Times New Roman"/>
                        <w:i/>
                        <w:spacing w:val="-1"/>
                        <w:sz w:val="18"/>
                      </w:rPr>
                      <w:t xml:space="preserve">Levy </w:t>
                    </w:r>
                    <w:r>
                      <w:rPr>
                        <w:rFonts w:ascii="Times New Roman"/>
                        <w:i/>
                        <w:sz w:val="18"/>
                      </w:rPr>
                      <w:t>FCA</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97" behindDoc="1" locked="0" layoutInCell="1" allowOverlap="1" wp14:anchorId="6E86AAA0" wp14:editId="3F4CA759">
              <wp:simplePos x="0" y="0"/>
              <wp:positionH relativeFrom="page">
                <wp:posOffset>718805</wp:posOffset>
              </wp:positionH>
              <wp:positionV relativeFrom="page">
                <wp:posOffset>10063290</wp:posOffset>
              </wp:positionV>
              <wp:extent cx="1867919" cy="177800"/>
              <wp:effectExtent l="0" t="0" r="18415" b="127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919"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492BC4"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0" o:spid="_x0000_s1342" type="#_x0000_t202" style="position:absolute;margin-left:56.6pt;margin-top:792.4pt;width:147.1pt;height:14pt;z-index:-23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" filled="f" stroked="f">
              <v:textbox inset="0,0,0,0">
                <w:txbxContent>
                  <w:p w:rsidR="0029494C" w:rsidRPr="00492BC4"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498" behindDoc="1" locked="0" layoutInCell="1" allowOverlap="1" wp14:anchorId="7ABCD878" wp14:editId="39C97D50">
              <wp:simplePos x="0" y="0"/>
              <wp:positionH relativeFrom="page">
                <wp:posOffset>3257550</wp:posOffset>
              </wp:positionH>
              <wp:positionV relativeFrom="page">
                <wp:posOffset>10061575</wp:posOffset>
              </wp:positionV>
              <wp:extent cx="1010285" cy="177800"/>
              <wp:effectExtent l="0" t="317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2.9 </w:t>
                          </w:r>
                          <w:r>
                            <w:rPr>
                              <w:rFonts w:ascii="Times New Roman"/>
                              <w:sz w:val="24"/>
                            </w:rPr>
                            <w:t xml:space="preserve">/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341" type="#_x0000_t202" style="position:absolute;margin-left:256.5pt;margin-top:792.25pt;width:79.55pt;height:14pt;z-index:-239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H+tg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2.9 </w:t>
                    </w:r>
                    <w:r>
                      <w:rPr>
                        <w:rFonts w:ascii="Times New Roman"/>
                        <w:sz w:val="24"/>
                      </w:rPr>
                      <w:t xml:space="preserve">/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499" behindDoc="1" locked="0" layoutInCell="1" allowOverlap="1" wp14:anchorId="01D93A5C" wp14:editId="05A09C2A">
              <wp:simplePos x="0" y="0"/>
              <wp:positionH relativeFrom="page">
                <wp:posOffset>6762750</wp:posOffset>
              </wp:positionH>
              <wp:positionV relativeFrom="page">
                <wp:posOffset>10061575</wp:posOffset>
              </wp:positionV>
              <wp:extent cx="373380" cy="177800"/>
              <wp:effectExtent l="0" t="3175"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8" o:spid="_x0000_s1344" type="#_x0000_t202" style="position:absolute;margin-left:532.5pt;margin-top:792.25pt;width:29.4pt;height:14pt;z-index:-23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SDtQIAALM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21" behindDoc="1" locked="0" layoutInCell="1" allowOverlap="1" wp14:anchorId="7AD13F53" wp14:editId="48774112">
              <wp:simplePos x="0" y="0"/>
              <wp:positionH relativeFrom="page">
                <wp:posOffset>901700</wp:posOffset>
              </wp:positionH>
              <wp:positionV relativeFrom="page">
                <wp:posOffset>10064750</wp:posOffset>
              </wp:positionV>
              <wp:extent cx="1054100" cy="177800"/>
              <wp:effectExtent l="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06" o:spid="_x0000_s1174" type="#_x0000_t202" style="position:absolute;margin-left:71pt;margin-top:792.5pt;width:83pt;height:14pt;z-index:-24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VEsgIAALU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22" behindDoc="1" locked="0" layoutInCell="1" allowOverlap="1" wp14:anchorId="22083B5D" wp14:editId="30DA20E0">
              <wp:simplePos x="0" y="0"/>
              <wp:positionH relativeFrom="page">
                <wp:posOffset>3591560</wp:posOffset>
              </wp:positionH>
              <wp:positionV relativeFrom="page">
                <wp:posOffset>10064750</wp:posOffset>
              </wp:positionV>
              <wp:extent cx="1048385" cy="177800"/>
              <wp:effectExtent l="635"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3.3 / 1 of</w:t>
                          </w:r>
                          <w:r>
                            <w:rPr>
                              <w:rFonts w:ascii="Times New Roman"/>
                              <w:b/>
                              <w:spacing w:val="1"/>
                              <w:sz w:val="24"/>
                            </w:rPr>
                            <w:t xml:space="preserve"> </w:t>
                          </w:r>
                          <w:r>
                            <w:rPr>
                              <w:rFonts w:ascii="Times New Roman"/>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5" o:spid="_x0000_s1175" type="#_x0000_t202" style="position:absolute;margin-left:282.8pt;margin-top:792.5pt;width:82.55pt;height:14pt;z-index:-241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KXtgIAALU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3.3 / 1 of</w:t>
                    </w:r>
                    <w:r>
                      <w:rPr>
                        <w:rFonts w:ascii="Times New Roman"/>
                        <w:b/>
                        <w:spacing w:val="1"/>
                        <w:sz w:val="24"/>
                      </w:rPr>
                      <w:t xml:space="preserve"> </w:t>
                    </w:r>
                    <w:r>
                      <w:rPr>
                        <w:rFonts w:ascii="Times New Roman"/>
                        <w:b/>
                        <w:sz w:val="24"/>
                      </w:rPr>
                      <w:t>5</w:t>
                    </w:r>
                  </w:p>
                </w:txbxContent>
              </v:textbox>
              <w10:wrap anchorx="page" anchory="page"/>
            </v:shape>
          </w:pict>
        </mc:Fallback>
      </mc:AlternateContent>
    </w:r>
    <w:r>
      <w:rPr>
        <w:noProof/>
      </w:rPr>
      <mc:AlternateContent>
        <mc:Choice Requires="wps">
          <w:drawing>
            <wp:anchor distT="0" distB="0" distL="114300" distR="114300" simplePos="0" relativeHeight="503292323" behindDoc="1" locked="0" layoutInCell="1" allowOverlap="1" wp14:anchorId="3B2BECCB" wp14:editId="1F280329">
              <wp:simplePos x="0" y="0"/>
              <wp:positionH relativeFrom="page">
                <wp:posOffset>6674485</wp:posOffset>
              </wp:positionH>
              <wp:positionV relativeFrom="page">
                <wp:posOffset>10064750</wp:posOffset>
              </wp:positionV>
              <wp:extent cx="373380" cy="177800"/>
              <wp:effectExtent l="0" t="0" r="635"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4" o:spid="_x0000_s1176" type="#_x0000_t202" style="position:absolute;margin-left:525.55pt;margin-top:792.5pt;width:29.4pt;height:14pt;z-index:-241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Cc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&#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01" behindDoc="1" locked="0" layoutInCell="1" allowOverlap="1" wp14:anchorId="0AC29F40" wp14:editId="67640CAD">
              <wp:simplePos x="0" y="0"/>
              <wp:positionH relativeFrom="page">
                <wp:posOffset>718834</wp:posOffset>
              </wp:positionH>
              <wp:positionV relativeFrom="page">
                <wp:posOffset>10063685</wp:posOffset>
              </wp:positionV>
              <wp:extent cx="1855227" cy="221993"/>
              <wp:effectExtent l="0" t="0" r="12065" b="698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227" cy="221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080D56"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6" o:spid="_x0000_s1346" type="#_x0000_t202" style="position:absolute;margin-left:56.6pt;margin-top:792.4pt;width:146.1pt;height:17.5pt;z-index:-23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x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" filled="f" stroked="f">
              <v:textbox inset="0,0,0,0">
                <w:txbxContent>
                  <w:p w:rsidR="0029494C" w:rsidRPr="00080D56"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502" behindDoc="1" locked="0" layoutInCell="1" allowOverlap="1" wp14:anchorId="04472C0F" wp14:editId="3971DB72">
              <wp:simplePos x="0" y="0"/>
              <wp:positionH relativeFrom="page">
                <wp:posOffset>3160395</wp:posOffset>
              </wp:positionH>
              <wp:positionV relativeFrom="page">
                <wp:posOffset>10064750</wp:posOffset>
              </wp:positionV>
              <wp:extent cx="1086485" cy="177800"/>
              <wp:effectExtent l="0" t="0" r="127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2.11 /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345" type="#_x0000_t202" style="position:absolute;margin-left:248.85pt;margin-top:792.5pt;width:85.55pt;height:14pt;z-index:-239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2.11 / </w:t>
                    </w:r>
                    <w:r>
                      <w:fldChar w:fldCharType="begin"/>
                    </w:r>
                    <w:r>
                      <w:rPr>
                        <w:rFonts w:ascii="Times New Roman"/>
                        <w:b/>
                        <w:sz w:val="24"/>
                      </w:rPr>
                      <w:instrText xml:space="preserve"> PAGE </w:instrText>
                    </w:r>
                    <w:r>
                      <w:fldChar w:fldCharType="separate"/>
                    </w:r>
                    <w:r w:rsidR="00054B22">
                      <w:rPr>
                        <w:rFonts w:ascii="Times New Roman"/>
                        <w:b/>
                        <w:noProof/>
                        <w:sz w:val="24"/>
                      </w:rPr>
                      <w:t>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503" behindDoc="1" locked="0" layoutInCell="1" allowOverlap="1" wp14:anchorId="5FFC6D65" wp14:editId="71FD9261">
              <wp:simplePos x="0" y="0"/>
              <wp:positionH relativeFrom="page">
                <wp:posOffset>6673215</wp:posOffset>
              </wp:positionH>
              <wp:positionV relativeFrom="page">
                <wp:posOffset>10064750</wp:posOffset>
              </wp:positionV>
              <wp:extent cx="373380" cy="177800"/>
              <wp:effectExtent l="0" t="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4" o:spid="_x0000_s1348" type="#_x0000_t202" style="position:absolute;margin-left:525.45pt;margin-top:792.5pt;width:29.4pt;height:14pt;z-index:-239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AGtQIAALM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&#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05" behindDoc="1" locked="0" layoutInCell="1" allowOverlap="1" wp14:anchorId="3ECFB7B4" wp14:editId="41C75D24">
              <wp:simplePos x="0" y="0"/>
              <wp:positionH relativeFrom="page">
                <wp:posOffset>718835</wp:posOffset>
              </wp:positionH>
              <wp:positionV relativeFrom="page">
                <wp:posOffset>10063685</wp:posOffset>
              </wp:positionV>
              <wp:extent cx="1871084" cy="216707"/>
              <wp:effectExtent l="0" t="0" r="1524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084" cy="216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D05FF6"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2" o:spid="_x0000_s1350" type="#_x0000_t202" style="position:absolute;margin-left:56.6pt;margin-top:792.4pt;width:147.35pt;height:17.05pt;z-index:-23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tp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" filled="f" stroked="f">
              <v:textbox inset="0,0,0,0">
                <w:txbxContent>
                  <w:p w:rsidR="0029494C" w:rsidRPr="00D05FF6"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506" behindDoc="1" locked="0" layoutInCell="1" allowOverlap="1" wp14:anchorId="184D055F" wp14:editId="5DD3D870">
              <wp:simplePos x="0" y="0"/>
              <wp:positionH relativeFrom="page">
                <wp:posOffset>3160395</wp:posOffset>
              </wp:positionH>
              <wp:positionV relativeFrom="page">
                <wp:posOffset>10064750</wp:posOffset>
              </wp:positionV>
              <wp:extent cx="1086485" cy="177800"/>
              <wp:effectExtent l="0" t="0" r="127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2.12 / </w:t>
                          </w:r>
                          <w:r>
                            <w:fldChar w:fldCharType="begin"/>
                          </w:r>
                          <w:r>
                            <w:rPr>
                              <w:rFonts w:ascii="Times New Roman"/>
                              <w:b/>
                              <w:sz w:val="24"/>
                            </w:rPr>
                            <w:instrText xml:space="preserve"> PAGE </w:instrText>
                          </w:r>
                          <w:r>
                            <w:fldChar w:fldCharType="separate"/>
                          </w:r>
                          <w:r w:rsidR="00054B22">
                            <w:rPr>
                              <w:rFonts w:ascii="Times New Roman"/>
                              <w:b/>
                              <w:noProof/>
                              <w:sz w:val="24"/>
                            </w:rPr>
                            <w:t>14</w:t>
                          </w:r>
                          <w:r>
                            <w:fldChar w:fldCharType="end"/>
                          </w:r>
                          <w:r>
                            <w:rPr>
                              <w:rFonts w:ascii="Times New Roman"/>
                              <w:b/>
                              <w:sz w:val="24"/>
                            </w:rPr>
                            <w:t xml:space="preserve"> of</w:t>
                          </w:r>
                          <w:r>
                            <w:rPr>
                              <w:rFonts w:ascii="Times New Roman"/>
                              <w:b/>
                              <w:spacing w:val="1"/>
                              <w:sz w:val="24"/>
                            </w:rPr>
                            <w:t xml:space="preserve"> </w:t>
                          </w:r>
                          <w:r>
                            <w:rPr>
                              <w:rFonts w:ascii="Times New Roman"/>
                              <w:b/>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349" type="#_x0000_t202" style="position:absolute;margin-left:248.85pt;margin-top:792.5pt;width:85.55pt;height:14pt;z-index:-239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2.12 / </w:t>
                    </w:r>
                    <w:r>
                      <w:fldChar w:fldCharType="begin"/>
                    </w:r>
                    <w:r>
                      <w:rPr>
                        <w:rFonts w:ascii="Times New Roman"/>
                        <w:b/>
                        <w:sz w:val="24"/>
                      </w:rPr>
                      <w:instrText xml:space="preserve"> PAGE </w:instrText>
                    </w:r>
                    <w:r>
                      <w:fldChar w:fldCharType="separate"/>
                    </w:r>
                    <w:r w:rsidR="00054B22">
                      <w:rPr>
                        <w:rFonts w:ascii="Times New Roman"/>
                        <w:b/>
                        <w:noProof/>
                        <w:sz w:val="24"/>
                      </w:rPr>
                      <w:t>14</w:t>
                    </w:r>
                    <w:r>
                      <w:fldChar w:fldCharType="end"/>
                    </w:r>
                    <w:r>
                      <w:rPr>
                        <w:rFonts w:ascii="Times New Roman"/>
                        <w:b/>
                        <w:sz w:val="24"/>
                      </w:rPr>
                      <w:t xml:space="preserve"> of</w:t>
                    </w:r>
                    <w:r>
                      <w:rPr>
                        <w:rFonts w:ascii="Times New Roman"/>
                        <w:b/>
                        <w:spacing w:val="1"/>
                        <w:sz w:val="24"/>
                      </w:rPr>
                      <w:t xml:space="preserve"> </w:t>
                    </w:r>
                    <w:r>
                      <w:rPr>
                        <w:rFonts w:ascii="Times New Roman"/>
                        <w:b/>
                        <w:sz w:val="24"/>
                      </w:rPr>
                      <w:t>8</w:t>
                    </w:r>
                  </w:p>
                </w:txbxContent>
              </v:textbox>
              <w10:wrap anchorx="page" anchory="page"/>
            </v:shape>
          </w:pict>
        </mc:Fallback>
      </mc:AlternateContent>
    </w:r>
    <w:r>
      <w:rPr>
        <w:noProof/>
      </w:rPr>
      <mc:AlternateContent>
        <mc:Choice Requires="wps">
          <w:drawing>
            <wp:anchor distT="0" distB="0" distL="114300" distR="114300" simplePos="0" relativeHeight="503292507" behindDoc="1" locked="0" layoutInCell="1" allowOverlap="1" wp14:anchorId="2323331B" wp14:editId="186C544C">
              <wp:simplePos x="0" y="0"/>
              <wp:positionH relativeFrom="page">
                <wp:posOffset>6762750</wp:posOffset>
              </wp:positionH>
              <wp:positionV relativeFrom="page">
                <wp:posOffset>10064750</wp:posOffset>
              </wp:positionV>
              <wp:extent cx="373380" cy="1778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 o:spid="_x0000_s1352" type="#_x0000_t202" style="position:absolute;margin-left:532.5pt;margin-top:792.5pt;width:29.4pt;height:14pt;z-index:-23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3gtg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2" behindDoc="1" locked="0" layoutInCell="1" allowOverlap="1" wp14:anchorId="346D6527" wp14:editId="63CE6268">
              <wp:simplePos x="0" y="0"/>
              <wp:positionH relativeFrom="page">
                <wp:posOffset>718805</wp:posOffset>
              </wp:positionH>
              <wp:positionV relativeFrom="page">
                <wp:posOffset>10063290</wp:posOffset>
              </wp:positionV>
              <wp:extent cx="1804351" cy="205373"/>
              <wp:effectExtent l="0" t="0" r="571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351" cy="205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5250BF"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5" o:spid="_x0000_s1357" type="#_x0000_t202" style="position:absolute;margin-left:56.6pt;margin-top:792.4pt;width:142.05pt;height:16.15pt;z-index:-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1e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" filled="f" stroked="f">
              <v:textbox inset="0,0,0,0">
                <w:txbxContent>
                  <w:p w:rsidR="0029494C" w:rsidRPr="005250BF"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513" behindDoc="1" locked="0" layoutInCell="1" allowOverlap="1" wp14:anchorId="7FA2166E" wp14:editId="08437453">
              <wp:simplePos x="0" y="0"/>
              <wp:positionH relativeFrom="page">
                <wp:posOffset>3219450</wp:posOffset>
              </wp:positionH>
              <wp:positionV relativeFrom="page">
                <wp:posOffset>10064750</wp:posOffset>
              </wp:positionV>
              <wp:extent cx="1086485" cy="1778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2.13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56" type="#_x0000_t202" style="position:absolute;margin-left:253.5pt;margin-top:792.5pt;width:85.55pt;height:14pt;z-index:-23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2.13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514" behindDoc="1" locked="0" layoutInCell="1" allowOverlap="1" wp14:anchorId="1ED23918" wp14:editId="01E51641">
              <wp:simplePos x="0" y="0"/>
              <wp:positionH relativeFrom="page">
                <wp:posOffset>6762750</wp:posOffset>
              </wp:positionH>
              <wp:positionV relativeFrom="page">
                <wp:posOffset>10064750</wp:posOffset>
              </wp:positionV>
              <wp:extent cx="373380" cy="1778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3" o:spid="_x0000_s1359" type="#_x0000_t202" style="position:absolute;margin-left:532.5pt;margin-top:792.5pt;width:29.4pt;height:14pt;z-index:-239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NRtQIAALM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24" behindDoc="1" locked="0" layoutInCell="1" allowOverlap="1" wp14:anchorId="65C971C2" wp14:editId="7C1E1B54">
              <wp:simplePos x="0" y="0"/>
              <wp:positionH relativeFrom="page">
                <wp:posOffset>901700</wp:posOffset>
              </wp:positionH>
              <wp:positionV relativeFrom="page">
                <wp:posOffset>10064750</wp:posOffset>
              </wp:positionV>
              <wp:extent cx="1054100" cy="17780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03" o:spid="_x0000_s1177" type="#_x0000_t202" style="position:absolute;margin-left:71pt;margin-top:792.5pt;width:83pt;height:14pt;z-index:-241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CasQ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325" behindDoc="1" locked="0" layoutInCell="1" allowOverlap="1" wp14:anchorId="2A0B6F63" wp14:editId="13BCE4D6">
              <wp:simplePos x="0" y="0"/>
              <wp:positionH relativeFrom="page">
                <wp:posOffset>3591560</wp:posOffset>
              </wp:positionH>
              <wp:positionV relativeFrom="page">
                <wp:posOffset>10064750</wp:posOffset>
              </wp:positionV>
              <wp:extent cx="1048385" cy="177800"/>
              <wp:effectExtent l="635"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3.3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78" type="#_x0000_t202" style="position:absolute;margin-left:282.8pt;margin-top:792.5pt;width:82.55pt;height:14pt;z-index:-24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90tQ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3.3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5</w:t>
                    </w:r>
                  </w:p>
                </w:txbxContent>
              </v:textbox>
              <w10:wrap anchorx="page" anchory="page"/>
            </v:shape>
          </w:pict>
        </mc:Fallback>
      </mc:AlternateContent>
    </w:r>
    <w:r>
      <w:rPr>
        <w:noProof/>
      </w:rPr>
      <mc:AlternateContent>
        <mc:Choice Requires="wps">
          <w:drawing>
            <wp:anchor distT="0" distB="0" distL="114300" distR="114300" simplePos="0" relativeHeight="503292326" behindDoc="1" locked="0" layoutInCell="1" allowOverlap="1" wp14:anchorId="50A39E3D" wp14:editId="2FFA625A">
              <wp:simplePos x="0" y="0"/>
              <wp:positionH relativeFrom="page">
                <wp:posOffset>6674485</wp:posOffset>
              </wp:positionH>
              <wp:positionV relativeFrom="page">
                <wp:posOffset>10064750</wp:posOffset>
              </wp:positionV>
              <wp:extent cx="373380" cy="177800"/>
              <wp:effectExtent l="0" t="0" r="635" b="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201" o:spid="_x0000_s1179" type="#_x0000_t202" style="position:absolute;margin-left:525.55pt;margin-top:792.5pt;width:29.4pt;height:14pt;z-index:-241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8" behindDoc="1" locked="0" layoutInCell="1" allowOverlap="1" wp14:anchorId="1426C69A" wp14:editId="2E9DBA98">
              <wp:simplePos x="0" y="0"/>
              <wp:positionH relativeFrom="page">
                <wp:posOffset>718820</wp:posOffset>
              </wp:positionH>
              <wp:positionV relativeFrom="page">
                <wp:posOffset>10064750</wp:posOffset>
              </wp:positionV>
              <wp:extent cx="1054100" cy="177800"/>
              <wp:effectExtent l="4445"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9" o:spid="_x0000_s1363" type="#_x0000_t202" style="position:absolute;margin-left:56.6pt;margin-top:792.5pt;width:83pt;height:14pt;z-index:-239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CZsAIAALI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 xml:space="preserve">Audit </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Apr ‘18</w:t>
                    </w:r>
                  </w:p>
                </w:txbxContent>
              </v:textbox>
              <w10:wrap anchorx="page" anchory="page"/>
            </v:shape>
          </w:pict>
        </mc:Fallback>
      </mc:AlternateContent>
    </w:r>
    <w:r>
      <w:rPr>
        <w:noProof/>
      </w:rPr>
      <mc:AlternateContent>
        <mc:Choice Requires="wps">
          <w:drawing>
            <wp:anchor distT="0" distB="0" distL="114300" distR="114300" simplePos="0" relativeHeight="503292519" behindDoc="1" locked="0" layoutInCell="1" allowOverlap="1" wp14:anchorId="740C18FB" wp14:editId="0F274521">
              <wp:simplePos x="0" y="0"/>
              <wp:positionH relativeFrom="page">
                <wp:posOffset>3219450</wp:posOffset>
              </wp:positionH>
              <wp:positionV relativeFrom="page">
                <wp:posOffset>10064750</wp:posOffset>
              </wp:positionV>
              <wp:extent cx="1086485" cy="1778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2.16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62" type="#_x0000_t202" style="position:absolute;margin-left:253.5pt;margin-top:792.5pt;width:85.55pt;height:14pt;z-index:-23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2.16 / </w:t>
                    </w:r>
                    <w:r>
                      <w:fldChar w:fldCharType="begin"/>
                    </w:r>
                    <w:r>
                      <w:rPr>
                        <w:rFonts w:ascii="Times New Roman"/>
                        <w:b/>
                        <w:sz w:val="24"/>
                      </w:rPr>
                      <w:instrText xml:space="preserve"> PAGE </w:instrText>
                    </w:r>
                    <w:r>
                      <w:fldChar w:fldCharType="separate"/>
                    </w:r>
                    <w:r w:rsidR="00054B22">
                      <w:rPr>
                        <w:rFonts w:ascii="Times New Roman"/>
                        <w:b/>
                        <w:noProof/>
                        <w:sz w:val="24"/>
                      </w:rPr>
                      <w:t>5</w:t>
                    </w:r>
                    <w:r>
                      <w:fldChar w:fldCharType="end"/>
                    </w:r>
                    <w:r>
                      <w:rPr>
                        <w:rFonts w:ascii="Times New Roman"/>
                        <w:b/>
                        <w:sz w:val="24"/>
                      </w:rPr>
                      <w:t xml:space="preserve"> of</w:t>
                    </w:r>
                    <w:r>
                      <w:rPr>
                        <w:rFonts w:ascii="Times New Roman"/>
                        <w:b/>
                        <w:spacing w:val="1"/>
                        <w:sz w:val="24"/>
                      </w:rPr>
                      <w:t xml:space="preserve"> </w:t>
                    </w:r>
                    <w:r>
                      <w:rPr>
                        <w:rFonts w:ascii="Times New Roman"/>
                        <w:b/>
                        <w:sz w:val="24"/>
                      </w:rPr>
                      <w:t>3</w:t>
                    </w:r>
                  </w:p>
                </w:txbxContent>
              </v:textbox>
              <w10:wrap anchorx="page" anchory="page"/>
            </v:shape>
          </w:pict>
        </mc:Fallback>
      </mc:AlternateContent>
    </w:r>
    <w:r>
      <w:rPr>
        <w:noProof/>
      </w:rPr>
      <mc:AlternateContent>
        <mc:Choice Requires="wps">
          <w:drawing>
            <wp:anchor distT="0" distB="0" distL="114300" distR="114300" simplePos="0" relativeHeight="503292520" behindDoc="1" locked="0" layoutInCell="1" allowOverlap="1" wp14:anchorId="7093C4B3" wp14:editId="6FEDEC54">
              <wp:simplePos x="0" y="0"/>
              <wp:positionH relativeFrom="page">
                <wp:posOffset>6762750</wp:posOffset>
              </wp:positionH>
              <wp:positionV relativeFrom="page">
                <wp:posOffset>10064750</wp:posOffset>
              </wp:positionV>
              <wp:extent cx="373380" cy="1778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7" o:spid="_x0000_s1365" type="#_x0000_t202" style="position:absolute;margin-left:532.5pt;margin-top:792.5pt;width:29.4pt;height:14pt;z-index:-2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AktAIAALE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22" behindDoc="1" locked="0" layoutInCell="1" allowOverlap="1" wp14:anchorId="6B44F7FD" wp14:editId="4FEAA20A">
              <wp:simplePos x="0" y="0"/>
              <wp:positionH relativeFrom="page">
                <wp:posOffset>902825</wp:posOffset>
              </wp:positionH>
              <wp:positionV relativeFrom="page">
                <wp:posOffset>10064187</wp:posOffset>
              </wp:positionV>
              <wp:extent cx="2077656" cy="231494"/>
              <wp:effectExtent l="0" t="0" r="18415"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656" cy="231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A76E1B" w:rsidRDefault="00990473">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 o:spid="_x0000_s1367" type="#_x0000_t202" style="position:absolute;margin-left:71.1pt;margin-top:792.45pt;width:163.6pt;height:18.25pt;z-index:-23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0n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" filled="f" stroked="f">
              <v:textbox inset="0,0,0,0">
                <w:txbxContent>
                  <w:p w:rsidR="0029494C" w:rsidRPr="00A76E1B" w:rsidRDefault="0029494C">
                    <w:pPr>
                      <w:spacing w:line="265" w:lineRule="exact"/>
                      <w:ind w:left="20"/>
                      <w:rPr>
                        <w:rFonts w:ascii="Sylfaen" w:eastAsia="Times New Roman" w:hAnsi="Sylfaen" w:cs="Times New Roman"/>
                        <w:sz w:val="24"/>
                        <w:szCs w:val="24"/>
                        <w:lang w:val="ka-GE"/>
                      </w:rPr>
                    </w:pPr>
                    <w:r>
                      <w:rPr>
                        <w:rFonts w:ascii="Sylfaen" w:eastAsia="Times New Roman" w:hAnsi="Sylfaen" w:cs="Times New Roman"/>
                        <w:b/>
                        <w:bCs/>
                        <w:spacing w:val="-1"/>
                        <w:sz w:val="24"/>
                        <w:szCs w:val="24"/>
                        <w:lang w:val="ka-GE"/>
                      </w:rPr>
                      <w:t>აუდიტი</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 </w:t>
                    </w:r>
                    <w:r>
                      <w:rPr>
                        <w:rFonts w:ascii="Sylfaen" w:eastAsia="Times New Roman" w:hAnsi="Sylfaen" w:cs="Times New Roman"/>
                        <w:b/>
                        <w:bCs/>
                        <w:spacing w:val="-1"/>
                        <w:sz w:val="24"/>
                        <w:szCs w:val="24"/>
                        <w:lang w:val="ka-GE"/>
                      </w:rPr>
                      <w:t>20</w:t>
                    </w:r>
                    <w:r>
                      <w:rPr>
                        <w:rFonts w:ascii="Times New Roman" w:eastAsia="Times New Roman" w:hAnsi="Times New Roman" w:cs="Times New Roman"/>
                        <w:b/>
                        <w:bCs/>
                        <w:spacing w:val="-1"/>
                        <w:sz w:val="24"/>
                        <w:szCs w:val="24"/>
                      </w:rPr>
                      <w:t>18</w:t>
                    </w:r>
                    <w:r>
                      <w:rPr>
                        <w:rFonts w:ascii="Sylfaen" w:eastAsia="Times New Roman" w:hAnsi="Sylfaen" w:cs="Times New Roman"/>
                        <w:b/>
                        <w:bCs/>
                        <w:spacing w:val="-1"/>
                        <w:sz w:val="24"/>
                        <w:szCs w:val="24"/>
                        <w:lang w:val="ka-GE"/>
                      </w:rPr>
                      <w:t xml:space="preserve"> წ. აპრილი</w:t>
                    </w:r>
                  </w:p>
                </w:txbxContent>
              </v:textbox>
              <w10:wrap anchorx="page" anchory="page"/>
            </v:shape>
          </w:pict>
        </mc:Fallback>
      </mc:AlternateContent>
    </w:r>
    <w:r>
      <w:rPr>
        <w:noProof/>
      </w:rPr>
      <mc:AlternateContent>
        <mc:Choice Requires="wps">
          <w:drawing>
            <wp:anchor distT="0" distB="0" distL="114300" distR="114300" simplePos="0" relativeHeight="503292523" behindDoc="1" locked="0" layoutInCell="1" allowOverlap="1" wp14:anchorId="77574082" wp14:editId="6952A420">
              <wp:simplePos x="0" y="0"/>
              <wp:positionH relativeFrom="page">
                <wp:posOffset>3375025</wp:posOffset>
              </wp:positionH>
              <wp:positionV relativeFrom="page">
                <wp:posOffset>10064750</wp:posOffset>
              </wp:positionV>
              <wp:extent cx="1200785" cy="177800"/>
              <wp:effectExtent l="3175"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2.19.1 / </w:t>
                          </w:r>
                          <w:r>
                            <w:fldChar w:fldCharType="begin"/>
                          </w:r>
                          <w:r>
                            <w:rPr>
                              <w:rFonts w:ascii="Times New Roman"/>
                              <w:b/>
                              <w:sz w:val="24"/>
                            </w:rPr>
                            <w:instrText xml:space="preserve"> PAGE </w:instrText>
                          </w:r>
                          <w:r>
                            <w:fldChar w:fldCharType="separate"/>
                          </w:r>
                          <w:r w:rsidR="00054B22">
                            <w:rPr>
                              <w:rFonts w:ascii="Times New Roman"/>
                              <w:b/>
                              <w:noProof/>
                              <w:sz w:val="24"/>
                            </w:rPr>
                            <w:t>4</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6" type="#_x0000_t202" style="position:absolute;margin-left:265.75pt;margin-top:792.5pt;width:94.55pt;height:14pt;z-index:-23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outAIAALI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w:t>
                    </w:r>
                    <w:r>
                      <w:rPr>
                        <w:rFonts w:ascii="Times New Roman"/>
                        <w:b/>
                        <w:sz w:val="24"/>
                      </w:rPr>
                      <w:t xml:space="preserve"> 2.19.1 / </w:t>
                    </w:r>
                    <w:r>
                      <w:fldChar w:fldCharType="begin"/>
                    </w:r>
                    <w:r>
                      <w:rPr>
                        <w:rFonts w:ascii="Times New Roman"/>
                        <w:b/>
                        <w:sz w:val="24"/>
                      </w:rPr>
                      <w:instrText xml:space="preserve"> PAGE </w:instrText>
                    </w:r>
                    <w:r>
                      <w:fldChar w:fldCharType="separate"/>
                    </w:r>
                    <w:r w:rsidR="00054B22">
                      <w:rPr>
                        <w:rFonts w:ascii="Times New Roman"/>
                        <w:b/>
                        <w:noProof/>
                        <w:sz w:val="24"/>
                      </w:rPr>
                      <w:t>4</w:t>
                    </w:r>
                    <w:r>
                      <w:fldChar w:fldCharType="end"/>
                    </w:r>
                    <w:r>
                      <w:rPr>
                        <w:rFonts w:ascii="Times New Roman"/>
                        <w:b/>
                        <w:sz w:val="24"/>
                      </w:rPr>
                      <w:t xml:space="preserve"> of</w:t>
                    </w:r>
                    <w:r>
                      <w:rPr>
                        <w:rFonts w:ascii="Times New Roman"/>
                        <w:b/>
                        <w:spacing w:val="1"/>
                        <w:sz w:val="24"/>
                      </w:rPr>
                      <w:t xml:space="preserve"> </w:t>
                    </w:r>
                    <w:r>
                      <w:rPr>
                        <w:rFonts w:ascii="Times New Roman"/>
                        <w:b/>
                        <w:sz w:val="24"/>
                      </w:rPr>
                      <w:t>2</w:t>
                    </w:r>
                  </w:p>
                </w:txbxContent>
              </v:textbox>
              <w10:wrap anchorx="page" anchory="page"/>
            </v:shape>
          </w:pict>
        </mc:Fallback>
      </mc:AlternateContent>
    </w:r>
    <w:r>
      <w:rPr>
        <w:noProof/>
      </w:rPr>
      <mc:AlternateContent>
        <mc:Choice Requires="wps">
          <w:drawing>
            <wp:anchor distT="0" distB="0" distL="114300" distR="114300" simplePos="0" relativeHeight="503292524" behindDoc="1" locked="0" layoutInCell="1" allowOverlap="1" wp14:anchorId="226F44DB" wp14:editId="21B1483F">
              <wp:simplePos x="0" y="0"/>
              <wp:positionH relativeFrom="page">
                <wp:posOffset>6856095</wp:posOffset>
              </wp:positionH>
              <wp:positionV relativeFrom="page">
                <wp:posOffset>10064750</wp:posOffset>
              </wp:positionV>
              <wp:extent cx="373380" cy="177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04/18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_x0000_s1369" type="#_x0000_t202" style="position:absolute;margin-left:539.85pt;margin-top:792.5pt;width:29.4pt;height:14pt;z-index:-239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95tA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z w:val="24"/>
                      </w:rPr>
                      <w:t>04/18</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473" w:rsidRDefault="00990473">
      <w:r>
        <w:separator/>
      </w:r>
    </w:p>
  </w:footnote>
  <w:footnote w:type="continuationSeparator" w:id="0">
    <w:p w:rsidR="00990473" w:rsidRDefault="009904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06" behindDoc="1" locked="0" layoutInCell="1" allowOverlap="1">
              <wp:simplePos x="0" y="0"/>
              <wp:positionH relativeFrom="page">
                <wp:posOffset>1130300</wp:posOffset>
              </wp:positionH>
              <wp:positionV relativeFrom="page">
                <wp:posOffset>465455</wp:posOffset>
              </wp:positionV>
              <wp:extent cx="5587365" cy="52578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3868D9" w:rsidRDefault="00990473">
                          <w:pPr>
                            <w:spacing w:line="307" w:lineRule="exact"/>
                            <w:ind w:left="20"/>
                            <w:rPr>
                              <w:rFonts w:ascii="Times New Roman" w:eastAsia="Times New Roman" w:hAnsi="Times New Roman" w:cs="Times New Roman"/>
                              <w:sz w:val="20"/>
                              <w:szCs w:val="20"/>
                            </w:rPr>
                          </w:pPr>
                          <w:r w:rsidRPr="003868D9">
                            <w:rPr>
                              <w:rFonts w:ascii="Sylfaen" w:hAnsi="Sylfaen" w:cs="Sylfaen"/>
                              <w:b/>
                              <w:spacing w:val="-1"/>
                              <w:sz w:val="20"/>
                              <w:szCs w:val="20"/>
                            </w:rPr>
                            <w:t>მენ</w:t>
                          </w:r>
                          <w:r w:rsidRPr="003868D9">
                            <w:rPr>
                              <w:rFonts w:ascii="Times New Roman"/>
                              <w:b/>
                              <w:spacing w:val="-1"/>
                              <w:sz w:val="20"/>
                              <w:szCs w:val="20"/>
                            </w:rPr>
                            <w:t xml:space="preserve"> </w:t>
                          </w:r>
                          <w:r w:rsidRPr="003868D9">
                            <w:rPr>
                              <w:rFonts w:ascii="Sylfaen" w:hAnsi="Sylfaen" w:cs="Sylfaen"/>
                              <w:b/>
                              <w:spacing w:val="-1"/>
                              <w:sz w:val="20"/>
                              <w:szCs w:val="20"/>
                            </w:rPr>
                            <w:t>ოფ</w:t>
                          </w:r>
                          <w:r w:rsidRPr="003868D9">
                            <w:rPr>
                              <w:rFonts w:ascii="Times New Roman"/>
                              <w:b/>
                              <w:spacing w:val="-1"/>
                              <w:sz w:val="20"/>
                              <w:szCs w:val="20"/>
                            </w:rPr>
                            <w:t xml:space="preserve"> </w:t>
                          </w:r>
                          <w:r w:rsidRPr="003868D9">
                            <w:rPr>
                              <w:rFonts w:ascii="Sylfaen" w:hAnsi="Sylfaen" w:cs="Sylfaen"/>
                              <w:b/>
                              <w:spacing w:val="-1"/>
                              <w:sz w:val="20"/>
                              <w:szCs w:val="20"/>
                            </w:rPr>
                            <w:t>მუურგეით</w:t>
                          </w:r>
                          <w:r w:rsidRPr="003868D9">
                            <w:rPr>
                              <w:rFonts w:ascii="Times New Roman"/>
                              <w:b/>
                              <w:spacing w:val="-1"/>
                              <w:sz w:val="20"/>
                              <w:szCs w:val="20"/>
                            </w:rPr>
                            <w:t xml:space="preserve"> (</w:t>
                          </w:r>
                          <w:r w:rsidRPr="003868D9">
                            <w:rPr>
                              <w:rFonts w:ascii="Sylfaen" w:hAnsi="Sylfaen" w:cs="Sylfaen"/>
                              <w:b/>
                              <w:spacing w:val="-1"/>
                              <w:sz w:val="20"/>
                              <w:szCs w:val="20"/>
                            </w:rPr>
                            <w:t>ხანადუ</w:t>
                          </w:r>
                          <w:r w:rsidRPr="003868D9">
                            <w:rPr>
                              <w:rFonts w:ascii="Times New Roman"/>
                              <w:b/>
                              <w:spacing w:val="-1"/>
                              <w:sz w:val="20"/>
                              <w:szCs w:val="20"/>
                            </w:rPr>
                            <w:t xml:space="preserve">) </w:t>
                          </w:r>
                          <w:r w:rsidRPr="003868D9">
                            <w:rPr>
                              <w:rFonts w:ascii="Sylfaen" w:hAnsi="Sylfaen" w:cs="Sylfaen"/>
                              <w:b/>
                              <w:spacing w:val="-1"/>
                              <w:sz w:val="20"/>
                              <w:szCs w:val="20"/>
                            </w:rPr>
                            <w:t>ლიმითიდ</w:t>
                          </w:r>
                          <w:r w:rsidRPr="003868D9">
                            <w:rPr>
                              <w:rFonts w:ascii="Times New Roman"/>
                              <w:b/>
                              <w:spacing w:val="-1"/>
                              <w:sz w:val="20"/>
                              <w:szCs w:val="20"/>
                            </w:rPr>
                            <w:t xml:space="preserve"> (</w:t>
                          </w:r>
                          <w:r w:rsidRPr="003868D9">
                            <w:rPr>
                              <w:rFonts w:ascii="Sylfaen" w:hAnsi="Sylfaen"/>
                              <w:b/>
                              <w:spacing w:val="-1"/>
                              <w:sz w:val="20"/>
                              <w:szCs w:val="20"/>
                              <w:lang w:val="ka-GE"/>
                            </w:rPr>
                            <w:t>ამონარიდი ფინანსური ანგარიშგებიდან</w:t>
                          </w:r>
                          <w:r w:rsidRPr="003868D9">
                            <w:rPr>
                              <w:rFonts w:ascii="Times New Roman"/>
                              <w:b/>
                              <w:spacing w:val="-1"/>
                              <w:sz w:val="20"/>
                              <w:szCs w:val="20"/>
                            </w:rPr>
                            <w:t>)</w:t>
                          </w:r>
                        </w:p>
                        <w:p w:rsidR="00990473" w:rsidRPr="00FE6F8B" w:rsidRDefault="00990473">
                          <w:pPr>
                            <w:spacing w:before="184"/>
                            <w:ind w:left="20"/>
                            <w:rPr>
                              <w:rFonts w:ascii="Sylfaen" w:eastAsia="Times New Roman" w:hAnsi="Sylfaen" w:cs="Times New Roman"/>
                              <w:sz w:val="20"/>
                              <w:szCs w:val="20"/>
                              <w:lang w:val="ka-GE"/>
                            </w:rPr>
                          </w:pPr>
                          <w:r w:rsidRPr="00D438A3">
                            <w:rPr>
                              <w:rFonts w:ascii="Sylfaen" w:hAnsi="Sylfaen"/>
                              <w:b/>
                              <w:spacing w:val="-1"/>
                              <w:sz w:val="20"/>
                              <w:szCs w:val="20"/>
                              <w:lang w:val="ka-GE"/>
                            </w:rPr>
                            <w:t>20</w:t>
                          </w:r>
                          <w:r w:rsidRPr="00D438A3">
                            <w:rPr>
                              <w:rFonts w:ascii="Times New Roman"/>
                              <w:b/>
                              <w:spacing w:val="-1"/>
                              <w:sz w:val="20"/>
                              <w:szCs w:val="20"/>
                            </w:rPr>
                            <w:t xml:space="preserve"> X</w:t>
                          </w:r>
                          <w:r w:rsidRPr="00D438A3">
                            <w:rPr>
                              <w:rFonts w:ascii="Sylfaen" w:hAnsi="Sylfaen"/>
                              <w:b/>
                              <w:spacing w:val="-1"/>
                              <w:sz w:val="20"/>
                              <w:szCs w:val="20"/>
                              <w:lang w:val="ka-GE"/>
                            </w:rPr>
                            <w:t>7 წლის 30 ივნისს დასრულებული წლისთვის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59" type="#_x0000_t202" style="position:absolute;margin-left:89pt;margin-top:36.65pt;width:439.95pt;height:41.4pt;z-index:-24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0ZtAIAALQ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" filled="f" stroked="f">
              <v:textbox inset="0,0,0,0">
                <w:txbxContent>
                  <w:p w:rsidR="00990473" w:rsidRPr="003868D9" w:rsidRDefault="00990473">
                    <w:pPr>
                      <w:spacing w:line="307" w:lineRule="exact"/>
                      <w:ind w:left="20"/>
                      <w:rPr>
                        <w:rFonts w:ascii="Times New Roman" w:eastAsia="Times New Roman" w:hAnsi="Times New Roman" w:cs="Times New Roman"/>
                        <w:sz w:val="20"/>
                        <w:szCs w:val="20"/>
                      </w:rPr>
                    </w:pPr>
                    <w:r w:rsidRPr="003868D9">
                      <w:rPr>
                        <w:rFonts w:ascii="Sylfaen" w:hAnsi="Sylfaen" w:cs="Sylfaen"/>
                        <w:b/>
                        <w:spacing w:val="-1"/>
                        <w:sz w:val="20"/>
                        <w:szCs w:val="20"/>
                      </w:rPr>
                      <w:t>მენ</w:t>
                    </w:r>
                    <w:r w:rsidRPr="003868D9">
                      <w:rPr>
                        <w:rFonts w:ascii="Times New Roman"/>
                        <w:b/>
                        <w:spacing w:val="-1"/>
                        <w:sz w:val="20"/>
                        <w:szCs w:val="20"/>
                      </w:rPr>
                      <w:t xml:space="preserve"> </w:t>
                    </w:r>
                    <w:r w:rsidRPr="003868D9">
                      <w:rPr>
                        <w:rFonts w:ascii="Sylfaen" w:hAnsi="Sylfaen" w:cs="Sylfaen"/>
                        <w:b/>
                        <w:spacing w:val="-1"/>
                        <w:sz w:val="20"/>
                        <w:szCs w:val="20"/>
                      </w:rPr>
                      <w:t>ოფ</w:t>
                    </w:r>
                    <w:r w:rsidRPr="003868D9">
                      <w:rPr>
                        <w:rFonts w:ascii="Times New Roman"/>
                        <w:b/>
                        <w:spacing w:val="-1"/>
                        <w:sz w:val="20"/>
                        <w:szCs w:val="20"/>
                      </w:rPr>
                      <w:t xml:space="preserve"> </w:t>
                    </w:r>
                    <w:r w:rsidRPr="003868D9">
                      <w:rPr>
                        <w:rFonts w:ascii="Sylfaen" w:hAnsi="Sylfaen" w:cs="Sylfaen"/>
                        <w:b/>
                        <w:spacing w:val="-1"/>
                        <w:sz w:val="20"/>
                        <w:szCs w:val="20"/>
                      </w:rPr>
                      <w:t>მუურგეით</w:t>
                    </w:r>
                    <w:r w:rsidRPr="003868D9">
                      <w:rPr>
                        <w:rFonts w:ascii="Times New Roman"/>
                        <w:b/>
                        <w:spacing w:val="-1"/>
                        <w:sz w:val="20"/>
                        <w:szCs w:val="20"/>
                      </w:rPr>
                      <w:t xml:space="preserve"> (</w:t>
                    </w:r>
                    <w:r w:rsidRPr="003868D9">
                      <w:rPr>
                        <w:rFonts w:ascii="Sylfaen" w:hAnsi="Sylfaen" w:cs="Sylfaen"/>
                        <w:b/>
                        <w:spacing w:val="-1"/>
                        <w:sz w:val="20"/>
                        <w:szCs w:val="20"/>
                      </w:rPr>
                      <w:t>ხანადუ</w:t>
                    </w:r>
                    <w:r w:rsidRPr="003868D9">
                      <w:rPr>
                        <w:rFonts w:ascii="Times New Roman"/>
                        <w:b/>
                        <w:spacing w:val="-1"/>
                        <w:sz w:val="20"/>
                        <w:szCs w:val="20"/>
                      </w:rPr>
                      <w:t xml:space="preserve">) </w:t>
                    </w:r>
                    <w:r w:rsidRPr="003868D9">
                      <w:rPr>
                        <w:rFonts w:ascii="Sylfaen" w:hAnsi="Sylfaen" w:cs="Sylfaen"/>
                        <w:b/>
                        <w:spacing w:val="-1"/>
                        <w:sz w:val="20"/>
                        <w:szCs w:val="20"/>
                      </w:rPr>
                      <w:t>ლიმითიდ</w:t>
                    </w:r>
                    <w:r w:rsidRPr="003868D9">
                      <w:rPr>
                        <w:rFonts w:ascii="Times New Roman"/>
                        <w:b/>
                        <w:spacing w:val="-1"/>
                        <w:sz w:val="20"/>
                        <w:szCs w:val="20"/>
                      </w:rPr>
                      <w:t xml:space="preserve"> (</w:t>
                    </w:r>
                    <w:r w:rsidRPr="003868D9">
                      <w:rPr>
                        <w:rFonts w:ascii="Sylfaen" w:hAnsi="Sylfaen"/>
                        <w:b/>
                        <w:spacing w:val="-1"/>
                        <w:sz w:val="20"/>
                        <w:szCs w:val="20"/>
                        <w:lang w:val="ka-GE"/>
                      </w:rPr>
                      <w:t>ამონარიდი ფინანსური ანგარიშგებიდან</w:t>
                    </w:r>
                    <w:r w:rsidRPr="003868D9">
                      <w:rPr>
                        <w:rFonts w:ascii="Times New Roman"/>
                        <w:b/>
                        <w:spacing w:val="-1"/>
                        <w:sz w:val="20"/>
                        <w:szCs w:val="20"/>
                      </w:rPr>
                      <w:t>)</w:t>
                    </w:r>
                  </w:p>
                  <w:p w:rsidR="00990473" w:rsidRPr="00FE6F8B" w:rsidRDefault="00990473">
                    <w:pPr>
                      <w:spacing w:before="184"/>
                      <w:ind w:left="20"/>
                      <w:rPr>
                        <w:rFonts w:ascii="Sylfaen" w:eastAsia="Times New Roman" w:hAnsi="Sylfaen" w:cs="Times New Roman"/>
                        <w:sz w:val="20"/>
                        <w:szCs w:val="20"/>
                        <w:lang w:val="ka-GE"/>
                      </w:rPr>
                    </w:pPr>
                    <w:r w:rsidRPr="00D438A3">
                      <w:rPr>
                        <w:rFonts w:ascii="Sylfaen" w:hAnsi="Sylfaen"/>
                        <w:b/>
                        <w:spacing w:val="-1"/>
                        <w:sz w:val="20"/>
                        <w:szCs w:val="20"/>
                        <w:lang w:val="ka-GE"/>
                      </w:rPr>
                      <w:t>20</w:t>
                    </w:r>
                    <w:r w:rsidRPr="00D438A3">
                      <w:rPr>
                        <w:rFonts w:ascii="Times New Roman"/>
                        <w:b/>
                        <w:spacing w:val="-1"/>
                        <w:sz w:val="20"/>
                        <w:szCs w:val="20"/>
                      </w:rPr>
                      <w:t xml:space="preserve"> X</w:t>
                    </w:r>
                    <w:r w:rsidRPr="00D438A3">
                      <w:rPr>
                        <w:rFonts w:ascii="Sylfaen" w:hAnsi="Sylfaen"/>
                        <w:b/>
                        <w:spacing w:val="-1"/>
                        <w:sz w:val="20"/>
                        <w:szCs w:val="20"/>
                        <w:lang w:val="ka-GE"/>
                      </w:rPr>
                      <w:t>7 წლის 30 ივნისს დასრულებული წლისთვის</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33" behindDoc="1" locked="0" layoutInCell="1" allowOverlap="1" wp14:anchorId="6EFD3497" wp14:editId="02D785F6">
              <wp:simplePos x="0" y="0"/>
              <wp:positionH relativeFrom="page">
                <wp:posOffset>9358630</wp:posOffset>
              </wp:positionH>
              <wp:positionV relativeFrom="page">
                <wp:posOffset>462280</wp:posOffset>
              </wp:positionV>
              <wp:extent cx="891540" cy="353060"/>
              <wp:effectExtent l="0" t="0" r="0" b="381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3.4</w:t>
                          </w:r>
                        </w:p>
                        <w:p w:rsidR="00990473" w:rsidRDefault="00990473">
                          <w:pPr>
                            <w:ind w:left="833"/>
                            <w:rPr>
                              <w:rFonts w:ascii="Times New Roman" w:eastAsia="Times New Roman" w:hAnsi="Times New Roman" w:cs="Times New Roman"/>
                              <w:sz w:val="24"/>
                              <w:szCs w:val="24"/>
                            </w:rPr>
                          </w:pPr>
                          <w:r>
                            <w:rPr>
                              <w:rFonts w:ascii="Times New Roman"/>
                              <w:b/>
                              <w:spacing w:val="-1"/>
                              <w:sz w:val="24"/>
                            </w:rPr>
                            <w:t>Aa3b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4" o:spid="_x0000_s1186" type="#_x0000_t202" style="position:absolute;margin-left:736.9pt;margin-top:36.4pt;width:70.2pt;height:27.8pt;z-index:-241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3.4</w:t>
                    </w:r>
                  </w:p>
                  <w:p w:rsidR="0029494C" w:rsidRDefault="0029494C">
                    <w:pPr>
                      <w:ind w:left="833"/>
                      <w:rPr>
                        <w:rFonts w:ascii="Times New Roman" w:eastAsia="Times New Roman" w:hAnsi="Times New Roman" w:cs="Times New Roman"/>
                        <w:sz w:val="24"/>
                        <w:szCs w:val="24"/>
                      </w:rPr>
                    </w:pPr>
                    <w:r>
                      <w:rPr>
                        <w:rFonts w:ascii="Times New Roman"/>
                        <w:b/>
                        <w:spacing w:val="-1"/>
                        <w:sz w:val="24"/>
                      </w:rPr>
                      <w:t>Aa3b</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21" behindDoc="1" locked="0" layoutInCell="1" allowOverlap="1" wp14:anchorId="544347D4" wp14:editId="342785CE">
              <wp:simplePos x="0" y="0"/>
              <wp:positionH relativeFrom="page">
                <wp:posOffset>6223635</wp:posOffset>
              </wp:positionH>
              <wp:positionV relativeFrom="page">
                <wp:posOffset>462280</wp:posOffset>
              </wp:positionV>
              <wp:extent cx="1082040" cy="353060"/>
              <wp:effectExtent l="381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2.19.1</w:t>
                          </w:r>
                        </w:p>
                        <w:p w:rsidR="00990473" w:rsidRDefault="00990473">
                          <w:pPr>
                            <w:ind w:right="21"/>
                            <w:jc w:val="right"/>
                            <w:rPr>
                              <w:rFonts w:ascii="Times New Roman" w:eastAsia="Times New Roman" w:hAnsi="Times New Roman" w:cs="Times New Roman"/>
                              <w:sz w:val="24"/>
                              <w:szCs w:val="24"/>
                            </w:rPr>
                          </w:pPr>
                          <w:r>
                            <w:rPr>
                              <w:rFonts w:ascii="Times New Roman"/>
                              <w:b/>
                              <w:spacing w:val="-1"/>
                              <w:w w:val="95"/>
                              <w:sz w:val="24"/>
                            </w:rPr>
                            <w:t>U2/1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 o:spid="_x0000_s1366" type="#_x0000_t202" style="position:absolute;margin-left:490.05pt;margin-top:36.4pt;width:85.2pt;height:27.8pt;z-index:-23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2.19.1</w:t>
                    </w:r>
                  </w:p>
                  <w:p w:rsidR="0029494C" w:rsidRDefault="0029494C">
                    <w:pPr>
                      <w:ind w:right="21"/>
                      <w:jc w:val="right"/>
                      <w:rPr>
                        <w:rFonts w:ascii="Times New Roman" w:eastAsia="Times New Roman" w:hAnsi="Times New Roman" w:cs="Times New Roman"/>
                        <w:sz w:val="24"/>
                        <w:szCs w:val="24"/>
                      </w:rPr>
                    </w:pPr>
                    <w:r>
                      <w:rPr>
                        <w:rFonts w:ascii="Times New Roman"/>
                        <w:b/>
                        <w:spacing w:val="-1"/>
                        <w:w w:val="95"/>
                        <w:sz w:val="24"/>
                      </w:rPr>
                      <w:t>U2/1</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25" behindDoc="1" locked="0" layoutInCell="1" allowOverlap="1" wp14:anchorId="435A20DC" wp14:editId="73AB70B6">
              <wp:simplePos x="0" y="0"/>
              <wp:positionH relativeFrom="page">
                <wp:posOffset>6099810</wp:posOffset>
              </wp:positionH>
              <wp:positionV relativeFrom="page">
                <wp:posOffset>454660</wp:posOffset>
              </wp:positionV>
              <wp:extent cx="342900" cy="17780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U8/</w:t>
                          </w:r>
                          <w:r>
                            <w:fldChar w:fldCharType="begin"/>
                          </w:r>
                          <w:r>
                            <w:rPr>
                              <w:rFonts w:ascii="Times New Roman"/>
                              <w:b/>
                              <w:spacing w:val="-1"/>
                              <w:sz w:val="24"/>
                            </w:rPr>
                            <w:instrText xml:space="preserve"> PAGE </w:instrText>
                          </w:r>
                          <w:r>
                            <w:fldChar w:fldCharType="separate"/>
                          </w:r>
                          <w:r w:rsidR="00054B22">
                            <w:rPr>
                              <w:rFonts w:ascii="Times New Roman"/>
                              <w:b/>
                              <w:noProof/>
                              <w:spacing w:val="-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68" type="#_x0000_t202" style="position:absolute;margin-left:480.3pt;margin-top:35.8pt;width:27pt;height:14pt;z-index:-239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yTs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U8/</w:t>
                    </w:r>
                    <w:r>
                      <w:fldChar w:fldCharType="begin"/>
                    </w:r>
                    <w:r>
                      <w:rPr>
                        <w:rFonts w:ascii="Times New Roman"/>
                        <w:b/>
                        <w:spacing w:val="-1"/>
                        <w:sz w:val="24"/>
                      </w:rPr>
                      <w:instrText xml:space="preserve"> PAGE </w:instrText>
                    </w:r>
                    <w:r>
                      <w:fldChar w:fldCharType="separate"/>
                    </w:r>
                    <w:r w:rsidR="00054B22">
                      <w:rPr>
                        <w:rFonts w:ascii="Times New Roman"/>
                        <w:b/>
                        <w:noProof/>
                        <w:spacing w:val="-1"/>
                        <w:sz w:val="24"/>
                      </w:rPr>
                      <w:t>2</w:t>
                    </w:r>
                    <w:r>
                      <w:fldChar w:fldCharType="end"/>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26" behindDoc="1" locked="0" layoutInCell="1" allowOverlap="1">
              <wp:simplePos x="0" y="0"/>
              <wp:positionH relativeFrom="page">
                <wp:posOffset>6099810</wp:posOffset>
              </wp:positionH>
              <wp:positionV relativeFrom="page">
                <wp:posOffset>454660</wp:posOffset>
              </wp:positionV>
              <wp:extent cx="342900" cy="177800"/>
              <wp:effectExtent l="381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U8/</w:t>
                          </w:r>
                          <w:r>
                            <w:fldChar w:fldCharType="begin"/>
                          </w:r>
                          <w:r>
                            <w:rPr>
                              <w:rFonts w:ascii="Times New Roman"/>
                              <w:b/>
                              <w:spacing w:val="-1"/>
                              <w:sz w:val="24"/>
                            </w:rPr>
                            <w:instrText xml:space="preserve"> PAGE </w:instrText>
                          </w:r>
                          <w:r>
                            <w:fldChar w:fldCharType="separate"/>
                          </w:r>
                          <w:r w:rsidR="00054B22">
                            <w:rPr>
                              <w:rFonts w:ascii="Times New Roman"/>
                              <w:b/>
                              <w:noProof/>
                              <w:spacing w:val="-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69" type="#_x0000_t202" style="position:absolute;margin-left:480.3pt;margin-top:35.8pt;width:27pt;height:14pt;z-index:-239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rwIAALE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U8/</w:t>
                    </w:r>
                    <w:r>
                      <w:fldChar w:fldCharType="begin"/>
                    </w:r>
                    <w:r>
                      <w:rPr>
                        <w:rFonts w:ascii="Times New Roman"/>
                        <w:b/>
                        <w:spacing w:val="-1"/>
                        <w:sz w:val="24"/>
                      </w:rPr>
                      <w:instrText xml:space="preserve"> PAGE </w:instrText>
                    </w:r>
                    <w:r>
                      <w:fldChar w:fldCharType="separate"/>
                    </w:r>
                    <w:r w:rsidR="00054B22">
                      <w:rPr>
                        <w:rFonts w:ascii="Times New Roman"/>
                        <w:b/>
                        <w:noProof/>
                        <w:spacing w:val="-1"/>
                        <w:sz w:val="24"/>
                      </w:rPr>
                      <w:t>2</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34" behindDoc="1" locked="0" layoutInCell="1" allowOverlap="1" wp14:anchorId="392B14BF" wp14:editId="44C7AE9D">
              <wp:simplePos x="0" y="0"/>
              <wp:positionH relativeFrom="page">
                <wp:posOffset>6369685</wp:posOffset>
              </wp:positionH>
              <wp:positionV relativeFrom="page">
                <wp:posOffset>462280</wp:posOffset>
              </wp:positionV>
              <wp:extent cx="287655" cy="177800"/>
              <wp:effectExtent l="0" t="0" r="635"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3" o:spid="_x0000_s1187" type="#_x0000_t202" style="position:absolute;margin-left:501.55pt;margin-top:36.4pt;width:22.65pt;height:14pt;z-index:-2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m6Etg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Aa4</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36" behindDoc="1" locked="0" layoutInCell="1" allowOverlap="1" wp14:anchorId="58C14653" wp14:editId="09B3D6A5">
              <wp:simplePos x="0" y="0"/>
              <wp:positionH relativeFrom="page">
                <wp:posOffset>6369685</wp:posOffset>
              </wp:positionH>
              <wp:positionV relativeFrom="page">
                <wp:posOffset>462280</wp:posOffset>
              </wp:positionV>
              <wp:extent cx="287655" cy="177800"/>
              <wp:effectExtent l="0" t="0" r="635"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Aa4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1" o:spid="_x0000_s1189" type="#_x0000_t202" style="position:absolute;margin-left:501.55pt;margin-top:36.4pt;width:22.65pt;height:14pt;z-index:-2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eLtg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Aa4</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37" behindDoc="1" locked="0" layoutInCell="1" allowOverlap="1" wp14:anchorId="68D4150F" wp14:editId="2B38DEDB">
              <wp:simplePos x="0" y="0"/>
              <wp:positionH relativeFrom="page">
                <wp:posOffset>5900420</wp:posOffset>
              </wp:positionH>
              <wp:positionV relativeFrom="page">
                <wp:posOffset>462280</wp:posOffset>
              </wp:positionV>
              <wp:extent cx="759460" cy="336550"/>
              <wp:effectExtent l="4445" t="0" r="0" b="127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761"/>
                            <w:rPr>
                              <w:rFonts w:ascii="Times New Roman" w:eastAsia="Times New Roman" w:hAnsi="Times New Roman" w:cs="Times New Roman"/>
                              <w:sz w:val="24"/>
                              <w:szCs w:val="24"/>
                            </w:rPr>
                          </w:pPr>
                          <w:r>
                            <w:rPr>
                              <w:rFonts w:ascii="Times New Roman"/>
                              <w:b/>
                              <w:spacing w:val="-1"/>
                              <w:sz w:val="24"/>
                            </w:rPr>
                            <w:t>Aa5</w:t>
                          </w:r>
                        </w:p>
                        <w:p w:rsidR="00990473" w:rsidRDefault="00990473">
                          <w:pPr>
                            <w:spacing w:before="3"/>
                            <w:ind w:left="20"/>
                            <w:rPr>
                              <w:rFonts w:ascii="Monotype Corsiva" w:eastAsia="Monotype Corsiva" w:hAnsi="Monotype Corsiva" w:cs="Monotype Corsiva"/>
                            </w:rPr>
                          </w:pPr>
                          <w:r>
                            <w:rPr>
                              <w:rFonts w:ascii="Sylfaen" w:hAnsi="Sylfaen"/>
                              <w:b/>
                              <w:i/>
                              <w:lang w:val="ka-GE"/>
                            </w:rPr>
                            <w:t>ვ.პ.რ.</w:t>
                          </w:r>
                          <w:r>
                            <w:rPr>
                              <w:rFonts w:ascii="Monotype Corsiva"/>
                              <w:b/>
                              <w:i/>
                              <w:spacing w:val="-1"/>
                            </w:rPr>
                            <w:t xml:space="preserve"> 15/2/X8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0" o:spid="_x0000_s1190" type="#_x0000_t202" style="position:absolute;margin-left:464.6pt;margin-top:36.4pt;width:59.8pt;height:26.5pt;z-index:-241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" filled="f" stroked="f">
              <v:textbox inset="0,0,0,0">
                <w:txbxContent>
                  <w:p w:rsidR="0029494C" w:rsidRDefault="0029494C">
                    <w:pPr>
                      <w:spacing w:line="265" w:lineRule="exact"/>
                      <w:ind w:left="761"/>
                      <w:rPr>
                        <w:rFonts w:ascii="Times New Roman" w:eastAsia="Times New Roman" w:hAnsi="Times New Roman" w:cs="Times New Roman"/>
                        <w:sz w:val="24"/>
                        <w:szCs w:val="24"/>
                      </w:rPr>
                    </w:pPr>
                    <w:r>
                      <w:rPr>
                        <w:rFonts w:ascii="Times New Roman"/>
                        <w:b/>
                        <w:spacing w:val="-1"/>
                        <w:sz w:val="24"/>
                      </w:rPr>
                      <w:t>Aa5</w:t>
                    </w:r>
                  </w:p>
                  <w:p w:rsidR="0029494C" w:rsidRDefault="0029494C">
                    <w:pPr>
                      <w:spacing w:before="3"/>
                      <w:ind w:left="20"/>
                      <w:rPr>
                        <w:rFonts w:ascii="Monotype Corsiva" w:eastAsia="Monotype Corsiva" w:hAnsi="Monotype Corsiva" w:cs="Monotype Corsiva"/>
                      </w:rPr>
                    </w:pPr>
                    <w:r>
                      <w:rPr>
                        <w:rFonts w:ascii="Sylfaen" w:hAnsi="Sylfaen"/>
                        <w:b/>
                        <w:i/>
                        <w:lang w:val="ka-GE"/>
                      </w:rPr>
                      <w:t>ვ.პ.რ.</w:t>
                    </w:r>
                    <w:r>
                      <w:rPr>
                        <w:rFonts w:ascii="Monotype Corsiva"/>
                        <w:b/>
                        <w:i/>
                        <w:spacing w:val="-1"/>
                      </w:rPr>
                      <w:t xml:space="preserve"> 15/2/X8</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40" behindDoc="1" locked="0" layoutInCell="1" allowOverlap="1" wp14:anchorId="7639E7D6" wp14:editId="267FF2FB">
              <wp:simplePos x="0" y="0"/>
              <wp:positionH relativeFrom="page">
                <wp:posOffset>9358630</wp:posOffset>
              </wp:positionH>
              <wp:positionV relativeFrom="page">
                <wp:posOffset>462280</wp:posOffset>
              </wp:positionV>
              <wp:extent cx="891540" cy="353060"/>
              <wp:effectExtent l="0" t="0" r="0" b="381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3.7</w:t>
                          </w:r>
                        </w:p>
                        <w:p w:rsidR="00990473" w:rsidRDefault="00990473">
                          <w:pPr>
                            <w:ind w:right="22"/>
                            <w:jc w:val="right"/>
                            <w:rPr>
                              <w:rFonts w:ascii="Times New Roman" w:eastAsia="Times New Roman" w:hAnsi="Times New Roman" w:cs="Times New Roman"/>
                              <w:sz w:val="24"/>
                              <w:szCs w:val="24"/>
                            </w:rPr>
                          </w:pPr>
                          <w:r>
                            <w:rPr>
                              <w:rFonts w:ascii="Times New Roman"/>
                              <w:b/>
                              <w:spacing w:val="-1"/>
                              <w:w w:val="95"/>
                              <w:sz w:val="24"/>
                            </w:rPr>
                            <w:t>Aa7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87" o:spid="_x0000_s1193" type="#_x0000_t202" style="position:absolute;margin-left:736.9pt;margin-top:36.4pt;width:70.2pt;height:27.8pt;z-index:-241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5csgIAALQ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3.7</w:t>
                    </w:r>
                  </w:p>
                  <w:p w:rsidR="0029494C" w:rsidRDefault="0029494C">
                    <w:pPr>
                      <w:ind w:right="22"/>
                      <w:jc w:val="right"/>
                      <w:rPr>
                        <w:rFonts w:ascii="Times New Roman" w:eastAsia="Times New Roman" w:hAnsi="Times New Roman" w:cs="Times New Roman"/>
                        <w:sz w:val="24"/>
                        <w:szCs w:val="24"/>
                      </w:rPr>
                    </w:pPr>
                    <w:r>
                      <w:rPr>
                        <w:rFonts w:ascii="Times New Roman"/>
                        <w:b/>
                        <w:spacing w:val="-1"/>
                        <w:w w:val="95"/>
                        <w:sz w:val="24"/>
                      </w:rPr>
                      <w:t>Aa7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44" behindDoc="1" locked="0" layoutInCell="1" allowOverlap="1" wp14:anchorId="2BED6D4B" wp14:editId="4E868EF7">
              <wp:simplePos x="0" y="0"/>
              <wp:positionH relativeFrom="page">
                <wp:posOffset>6267450</wp:posOffset>
              </wp:positionH>
              <wp:positionV relativeFrom="page">
                <wp:posOffset>462280</wp:posOffset>
              </wp:positionV>
              <wp:extent cx="891540" cy="353060"/>
              <wp:effectExtent l="0" t="0" r="381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3.8</w:t>
                          </w:r>
                        </w:p>
                        <w:p w:rsidR="00990473" w:rsidRDefault="00990473">
                          <w:pPr>
                            <w:ind w:left="847"/>
                            <w:rPr>
                              <w:rFonts w:ascii="Times New Roman" w:eastAsia="Times New Roman" w:hAnsi="Times New Roman" w:cs="Times New Roman"/>
                              <w:sz w:val="24"/>
                              <w:szCs w:val="24"/>
                            </w:rPr>
                          </w:pPr>
                          <w:r>
                            <w:rPr>
                              <w:rFonts w:ascii="Times New Roman"/>
                              <w:b/>
                              <w:spacing w:val="-1"/>
                              <w:sz w:val="24"/>
                            </w:rPr>
                            <w:t>Aa10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83" o:spid="_x0000_s1197" type="#_x0000_t202" style="position:absolute;margin-left:493.5pt;margin-top:36.4pt;width:70.2pt;height:27.8pt;z-index:-2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3.8</w:t>
                    </w:r>
                  </w:p>
                  <w:p w:rsidR="0029494C" w:rsidRDefault="0029494C">
                    <w:pPr>
                      <w:ind w:left="847"/>
                      <w:rPr>
                        <w:rFonts w:ascii="Times New Roman" w:eastAsia="Times New Roman" w:hAnsi="Times New Roman" w:cs="Times New Roman"/>
                        <w:sz w:val="24"/>
                        <w:szCs w:val="24"/>
                      </w:rPr>
                    </w:pPr>
                    <w:r>
                      <w:rPr>
                        <w:rFonts w:ascii="Times New Roman"/>
                        <w:b/>
                        <w:spacing w:val="-1"/>
                        <w:sz w:val="24"/>
                      </w:rPr>
                      <w:t>Aa10</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48" behindDoc="1" locked="0" layoutInCell="1" allowOverlap="1" wp14:anchorId="1FDF64EE" wp14:editId="582FCD22">
              <wp:simplePos x="0" y="0"/>
              <wp:positionH relativeFrom="page">
                <wp:posOffset>6000750</wp:posOffset>
              </wp:positionH>
              <wp:positionV relativeFrom="page">
                <wp:posOffset>369570</wp:posOffset>
              </wp:positionV>
              <wp:extent cx="884555" cy="339725"/>
              <wp:effectExtent l="0" t="0" r="127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43" w:lineRule="exact"/>
                            <w:ind w:left="20"/>
                            <w:rPr>
                              <w:rFonts w:ascii="Times New Roman" w:eastAsia="Times New Roman" w:hAnsi="Times New Roman" w:cs="Times New Roman"/>
                            </w:rPr>
                          </w:pPr>
                          <w:r>
                            <w:rPr>
                              <w:rFonts w:ascii="Times New Roman"/>
                              <w:b/>
                              <w:spacing w:val="-1"/>
                            </w:rPr>
                            <w:t>Appendix</w:t>
                          </w:r>
                          <w:r>
                            <w:rPr>
                              <w:rFonts w:ascii="Times New Roman"/>
                              <w:b/>
                              <w:spacing w:val="-14"/>
                            </w:rPr>
                            <w:t xml:space="preserve"> </w:t>
                          </w:r>
                          <w:r>
                            <w:rPr>
                              <w:rFonts w:ascii="Times New Roman"/>
                              <w:b/>
                            </w:rPr>
                            <w:t>3.10</w:t>
                          </w:r>
                        </w:p>
                        <w:p w:rsidR="00990473" w:rsidRDefault="00990473">
                          <w:pPr>
                            <w:spacing w:before="23"/>
                            <w:ind w:left="713"/>
                            <w:rPr>
                              <w:rFonts w:ascii="Times New Roman" w:eastAsia="Times New Roman" w:hAnsi="Times New Roman" w:cs="Times New Roman"/>
                            </w:rPr>
                          </w:pPr>
                          <w:r>
                            <w:rPr>
                              <w:rFonts w:ascii="Times New Roman"/>
                              <w:b/>
                            </w:rPr>
                            <w:t>Aa11/1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9" o:spid="_x0000_s1201" type="#_x0000_t202" style="position:absolute;margin-left:472.5pt;margin-top:29.1pt;width:69.65pt;height:26.75pt;z-index:-241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OSsQIAALQ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" filled="f" stroked="f">
              <v:textbox inset="0,0,0,0">
                <w:txbxContent>
                  <w:p w:rsidR="0029494C" w:rsidRDefault="0029494C">
                    <w:pPr>
                      <w:spacing w:line="243" w:lineRule="exact"/>
                      <w:ind w:left="20"/>
                      <w:rPr>
                        <w:rFonts w:ascii="Times New Roman" w:eastAsia="Times New Roman" w:hAnsi="Times New Roman" w:cs="Times New Roman"/>
                      </w:rPr>
                    </w:pPr>
                    <w:r>
                      <w:rPr>
                        <w:rFonts w:ascii="Times New Roman"/>
                        <w:b/>
                        <w:spacing w:val="-1"/>
                      </w:rPr>
                      <w:t>Appendix</w:t>
                    </w:r>
                    <w:r>
                      <w:rPr>
                        <w:rFonts w:ascii="Times New Roman"/>
                        <w:b/>
                        <w:spacing w:val="-14"/>
                      </w:rPr>
                      <w:t xml:space="preserve"> </w:t>
                    </w:r>
                    <w:r>
                      <w:rPr>
                        <w:rFonts w:ascii="Times New Roman"/>
                        <w:b/>
                      </w:rPr>
                      <w:t>3.10</w:t>
                    </w:r>
                  </w:p>
                  <w:p w:rsidR="0029494C" w:rsidRDefault="0029494C">
                    <w:pPr>
                      <w:spacing w:before="23"/>
                      <w:ind w:left="713"/>
                      <w:rPr>
                        <w:rFonts w:ascii="Times New Roman" w:eastAsia="Times New Roman" w:hAnsi="Times New Roman" w:cs="Times New Roman"/>
                      </w:rPr>
                    </w:pPr>
                    <w:r>
                      <w:rPr>
                        <w:rFonts w:ascii="Times New Roman"/>
                        <w:b/>
                      </w:rPr>
                      <w:t>Aa11/1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07" behindDoc="1" locked="0" layoutInCell="1" allowOverlap="1">
              <wp:simplePos x="0" y="0"/>
              <wp:positionH relativeFrom="page">
                <wp:posOffset>1130300</wp:posOffset>
              </wp:positionH>
              <wp:positionV relativeFrom="page">
                <wp:posOffset>465455</wp:posOffset>
              </wp:positionV>
              <wp:extent cx="5587365" cy="525780"/>
              <wp:effectExtent l="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Pr="003868D9" w:rsidRDefault="00990473">
                          <w:pPr>
                            <w:spacing w:line="307" w:lineRule="exact"/>
                            <w:ind w:left="20"/>
                            <w:rPr>
                              <w:rFonts w:ascii="Times New Roman" w:eastAsia="Times New Roman" w:hAnsi="Times New Roman" w:cs="Times New Roman"/>
                              <w:sz w:val="20"/>
                              <w:szCs w:val="20"/>
                            </w:rPr>
                          </w:pPr>
                          <w:r w:rsidRPr="003868D9">
                            <w:rPr>
                              <w:rFonts w:ascii="Sylfaen" w:hAnsi="Sylfaen" w:cs="Sylfaen"/>
                              <w:b/>
                              <w:spacing w:val="-1"/>
                              <w:sz w:val="20"/>
                              <w:szCs w:val="20"/>
                            </w:rPr>
                            <w:t>მენ</w:t>
                          </w:r>
                          <w:r w:rsidRPr="003868D9">
                            <w:rPr>
                              <w:rFonts w:ascii="Times New Roman"/>
                              <w:b/>
                              <w:spacing w:val="-1"/>
                              <w:sz w:val="20"/>
                              <w:szCs w:val="20"/>
                            </w:rPr>
                            <w:t xml:space="preserve"> </w:t>
                          </w:r>
                          <w:r w:rsidRPr="003868D9">
                            <w:rPr>
                              <w:rFonts w:ascii="Sylfaen" w:hAnsi="Sylfaen" w:cs="Sylfaen"/>
                              <w:b/>
                              <w:spacing w:val="-1"/>
                              <w:sz w:val="20"/>
                              <w:szCs w:val="20"/>
                            </w:rPr>
                            <w:t>ოფ</w:t>
                          </w:r>
                          <w:r w:rsidRPr="003868D9">
                            <w:rPr>
                              <w:rFonts w:ascii="Times New Roman"/>
                              <w:b/>
                              <w:spacing w:val="-1"/>
                              <w:sz w:val="20"/>
                              <w:szCs w:val="20"/>
                            </w:rPr>
                            <w:t xml:space="preserve"> </w:t>
                          </w:r>
                          <w:r w:rsidRPr="003868D9">
                            <w:rPr>
                              <w:rFonts w:ascii="Sylfaen" w:hAnsi="Sylfaen" w:cs="Sylfaen"/>
                              <w:b/>
                              <w:spacing w:val="-1"/>
                              <w:sz w:val="20"/>
                              <w:szCs w:val="20"/>
                            </w:rPr>
                            <w:t>მუურგეით</w:t>
                          </w:r>
                          <w:r w:rsidRPr="003868D9">
                            <w:rPr>
                              <w:rFonts w:ascii="Times New Roman"/>
                              <w:b/>
                              <w:spacing w:val="-1"/>
                              <w:sz w:val="20"/>
                              <w:szCs w:val="20"/>
                            </w:rPr>
                            <w:t xml:space="preserve"> (</w:t>
                          </w:r>
                          <w:r w:rsidRPr="003868D9">
                            <w:rPr>
                              <w:rFonts w:ascii="Sylfaen" w:hAnsi="Sylfaen" w:cs="Sylfaen"/>
                              <w:b/>
                              <w:spacing w:val="-1"/>
                              <w:sz w:val="20"/>
                              <w:szCs w:val="20"/>
                            </w:rPr>
                            <w:t>ხანადუ</w:t>
                          </w:r>
                          <w:r w:rsidRPr="003868D9">
                            <w:rPr>
                              <w:rFonts w:ascii="Times New Roman"/>
                              <w:b/>
                              <w:spacing w:val="-1"/>
                              <w:sz w:val="20"/>
                              <w:szCs w:val="20"/>
                            </w:rPr>
                            <w:t xml:space="preserve">) </w:t>
                          </w:r>
                          <w:r w:rsidRPr="003868D9">
                            <w:rPr>
                              <w:rFonts w:ascii="Sylfaen" w:hAnsi="Sylfaen" w:cs="Sylfaen"/>
                              <w:b/>
                              <w:spacing w:val="-1"/>
                              <w:sz w:val="20"/>
                              <w:szCs w:val="20"/>
                            </w:rPr>
                            <w:t>ლიმითიდ</w:t>
                          </w:r>
                          <w:r w:rsidRPr="003868D9">
                            <w:rPr>
                              <w:rFonts w:ascii="Times New Roman"/>
                              <w:b/>
                              <w:spacing w:val="-1"/>
                              <w:sz w:val="20"/>
                              <w:szCs w:val="20"/>
                            </w:rPr>
                            <w:t xml:space="preserve"> (</w:t>
                          </w:r>
                          <w:r w:rsidRPr="003868D9">
                            <w:rPr>
                              <w:rFonts w:ascii="Sylfaen" w:hAnsi="Sylfaen"/>
                              <w:b/>
                              <w:spacing w:val="-1"/>
                              <w:sz w:val="20"/>
                              <w:szCs w:val="20"/>
                              <w:lang w:val="ka-GE"/>
                            </w:rPr>
                            <w:t>ამონარიდი ფინანსური ანგარიშგებიდან</w:t>
                          </w:r>
                          <w:r w:rsidRPr="003868D9">
                            <w:rPr>
                              <w:rFonts w:ascii="Times New Roman"/>
                              <w:b/>
                              <w:spacing w:val="-1"/>
                              <w:sz w:val="20"/>
                              <w:szCs w:val="20"/>
                            </w:rPr>
                            <w:t>)</w:t>
                          </w:r>
                        </w:p>
                        <w:p w:rsidR="00990473" w:rsidRPr="00FE6F8B" w:rsidRDefault="00990473" w:rsidP="00D438A3">
                          <w:pPr>
                            <w:spacing w:before="184"/>
                            <w:ind w:left="20"/>
                            <w:rPr>
                              <w:rFonts w:ascii="Sylfaen" w:eastAsia="Times New Roman" w:hAnsi="Sylfaen" w:cs="Times New Roman"/>
                              <w:sz w:val="20"/>
                              <w:szCs w:val="20"/>
                              <w:lang w:val="ka-GE"/>
                            </w:rPr>
                          </w:pPr>
                          <w:r w:rsidRPr="00D438A3">
                            <w:rPr>
                              <w:rFonts w:ascii="Sylfaen" w:hAnsi="Sylfaen"/>
                              <w:b/>
                              <w:spacing w:val="-1"/>
                              <w:sz w:val="20"/>
                              <w:szCs w:val="20"/>
                              <w:lang w:val="ka-GE"/>
                            </w:rPr>
                            <w:t>20</w:t>
                          </w:r>
                          <w:r w:rsidRPr="00D438A3">
                            <w:rPr>
                              <w:rFonts w:ascii="Times New Roman"/>
                              <w:b/>
                              <w:spacing w:val="-1"/>
                              <w:sz w:val="20"/>
                              <w:szCs w:val="20"/>
                            </w:rPr>
                            <w:t xml:space="preserve"> X</w:t>
                          </w:r>
                          <w:r w:rsidRPr="00D438A3">
                            <w:rPr>
                              <w:rFonts w:ascii="Sylfaen" w:hAnsi="Sylfaen"/>
                              <w:b/>
                              <w:spacing w:val="-1"/>
                              <w:sz w:val="20"/>
                              <w:szCs w:val="20"/>
                              <w:lang w:val="ka-GE"/>
                            </w:rPr>
                            <w:t>7 წლის 30 ივნისს დასრულებული წლისთვის</w:t>
                          </w:r>
                        </w:p>
                        <w:p w:rsidR="00990473" w:rsidRPr="003868D9" w:rsidRDefault="00990473" w:rsidP="00D438A3">
                          <w:pPr>
                            <w:spacing w:before="184"/>
                            <w:ind w:left="20"/>
                            <w:rPr>
                              <w:rFonts w:ascii="Times New Roman" w:eastAsia="Times New Roman" w:hAnsi="Times New Roman"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160" type="#_x0000_t202" style="position:absolute;margin-left:89pt;margin-top:36.65pt;width:439.95pt;height:41.4pt;z-index:-24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Y4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" filled="f" stroked="f">
              <v:textbox inset="0,0,0,0">
                <w:txbxContent>
                  <w:p w:rsidR="00990473" w:rsidRPr="003868D9" w:rsidRDefault="00990473">
                    <w:pPr>
                      <w:spacing w:line="307" w:lineRule="exact"/>
                      <w:ind w:left="20"/>
                      <w:rPr>
                        <w:rFonts w:ascii="Times New Roman" w:eastAsia="Times New Roman" w:hAnsi="Times New Roman" w:cs="Times New Roman"/>
                        <w:sz w:val="20"/>
                        <w:szCs w:val="20"/>
                      </w:rPr>
                    </w:pPr>
                    <w:r w:rsidRPr="003868D9">
                      <w:rPr>
                        <w:rFonts w:ascii="Sylfaen" w:hAnsi="Sylfaen" w:cs="Sylfaen"/>
                        <w:b/>
                        <w:spacing w:val="-1"/>
                        <w:sz w:val="20"/>
                        <w:szCs w:val="20"/>
                      </w:rPr>
                      <w:t>მენ</w:t>
                    </w:r>
                    <w:r w:rsidRPr="003868D9">
                      <w:rPr>
                        <w:rFonts w:ascii="Times New Roman"/>
                        <w:b/>
                        <w:spacing w:val="-1"/>
                        <w:sz w:val="20"/>
                        <w:szCs w:val="20"/>
                      </w:rPr>
                      <w:t xml:space="preserve"> </w:t>
                    </w:r>
                    <w:r w:rsidRPr="003868D9">
                      <w:rPr>
                        <w:rFonts w:ascii="Sylfaen" w:hAnsi="Sylfaen" w:cs="Sylfaen"/>
                        <w:b/>
                        <w:spacing w:val="-1"/>
                        <w:sz w:val="20"/>
                        <w:szCs w:val="20"/>
                      </w:rPr>
                      <w:t>ოფ</w:t>
                    </w:r>
                    <w:r w:rsidRPr="003868D9">
                      <w:rPr>
                        <w:rFonts w:ascii="Times New Roman"/>
                        <w:b/>
                        <w:spacing w:val="-1"/>
                        <w:sz w:val="20"/>
                        <w:szCs w:val="20"/>
                      </w:rPr>
                      <w:t xml:space="preserve"> </w:t>
                    </w:r>
                    <w:r w:rsidRPr="003868D9">
                      <w:rPr>
                        <w:rFonts w:ascii="Sylfaen" w:hAnsi="Sylfaen" w:cs="Sylfaen"/>
                        <w:b/>
                        <w:spacing w:val="-1"/>
                        <w:sz w:val="20"/>
                        <w:szCs w:val="20"/>
                      </w:rPr>
                      <w:t>მუურგეით</w:t>
                    </w:r>
                    <w:r w:rsidRPr="003868D9">
                      <w:rPr>
                        <w:rFonts w:ascii="Times New Roman"/>
                        <w:b/>
                        <w:spacing w:val="-1"/>
                        <w:sz w:val="20"/>
                        <w:szCs w:val="20"/>
                      </w:rPr>
                      <w:t xml:space="preserve"> (</w:t>
                    </w:r>
                    <w:r w:rsidRPr="003868D9">
                      <w:rPr>
                        <w:rFonts w:ascii="Sylfaen" w:hAnsi="Sylfaen" w:cs="Sylfaen"/>
                        <w:b/>
                        <w:spacing w:val="-1"/>
                        <w:sz w:val="20"/>
                        <w:szCs w:val="20"/>
                      </w:rPr>
                      <w:t>ხანადუ</w:t>
                    </w:r>
                    <w:r w:rsidRPr="003868D9">
                      <w:rPr>
                        <w:rFonts w:ascii="Times New Roman"/>
                        <w:b/>
                        <w:spacing w:val="-1"/>
                        <w:sz w:val="20"/>
                        <w:szCs w:val="20"/>
                      </w:rPr>
                      <w:t xml:space="preserve">) </w:t>
                    </w:r>
                    <w:r w:rsidRPr="003868D9">
                      <w:rPr>
                        <w:rFonts w:ascii="Sylfaen" w:hAnsi="Sylfaen" w:cs="Sylfaen"/>
                        <w:b/>
                        <w:spacing w:val="-1"/>
                        <w:sz w:val="20"/>
                        <w:szCs w:val="20"/>
                      </w:rPr>
                      <w:t>ლიმითიდ</w:t>
                    </w:r>
                    <w:r w:rsidRPr="003868D9">
                      <w:rPr>
                        <w:rFonts w:ascii="Times New Roman"/>
                        <w:b/>
                        <w:spacing w:val="-1"/>
                        <w:sz w:val="20"/>
                        <w:szCs w:val="20"/>
                      </w:rPr>
                      <w:t xml:space="preserve"> (</w:t>
                    </w:r>
                    <w:r w:rsidRPr="003868D9">
                      <w:rPr>
                        <w:rFonts w:ascii="Sylfaen" w:hAnsi="Sylfaen"/>
                        <w:b/>
                        <w:spacing w:val="-1"/>
                        <w:sz w:val="20"/>
                        <w:szCs w:val="20"/>
                        <w:lang w:val="ka-GE"/>
                      </w:rPr>
                      <w:t>ამონარიდი ფინანსური ანგარიშგებიდან</w:t>
                    </w:r>
                    <w:r w:rsidRPr="003868D9">
                      <w:rPr>
                        <w:rFonts w:ascii="Times New Roman"/>
                        <w:b/>
                        <w:spacing w:val="-1"/>
                        <w:sz w:val="20"/>
                        <w:szCs w:val="20"/>
                      </w:rPr>
                      <w:t>)</w:t>
                    </w:r>
                  </w:p>
                  <w:p w:rsidR="00990473" w:rsidRPr="00FE6F8B" w:rsidRDefault="00990473" w:rsidP="00D438A3">
                    <w:pPr>
                      <w:spacing w:before="184"/>
                      <w:ind w:left="20"/>
                      <w:rPr>
                        <w:rFonts w:ascii="Sylfaen" w:eastAsia="Times New Roman" w:hAnsi="Sylfaen" w:cs="Times New Roman"/>
                        <w:sz w:val="20"/>
                        <w:szCs w:val="20"/>
                        <w:lang w:val="ka-GE"/>
                      </w:rPr>
                    </w:pPr>
                    <w:r w:rsidRPr="00D438A3">
                      <w:rPr>
                        <w:rFonts w:ascii="Sylfaen" w:hAnsi="Sylfaen"/>
                        <w:b/>
                        <w:spacing w:val="-1"/>
                        <w:sz w:val="20"/>
                        <w:szCs w:val="20"/>
                        <w:lang w:val="ka-GE"/>
                      </w:rPr>
                      <w:t>20</w:t>
                    </w:r>
                    <w:r w:rsidRPr="00D438A3">
                      <w:rPr>
                        <w:rFonts w:ascii="Times New Roman"/>
                        <w:b/>
                        <w:spacing w:val="-1"/>
                        <w:sz w:val="20"/>
                        <w:szCs w:val="20"/>
                      </w:rPr>
                      <w:t xml:space="preserve"> X</w:t>
                    </w:r>
                    <w:r w:rsidRPr="00D438A3">
                      <w:rPr>
                        <w:rFonts w:ascii="Sylfaen" w:hAnsi="Sylfaen"/>
                        <w:b/>
                        <w:spacing w:val="-1"/>
                        <w:sz w:val="20"/>
                        <w:szCs w:val="20"/>
                        <w:lang w:val="ka-GE"/>
                      </w:rPr>
                      <w:t>7 წლის 30 ივნისს დასრულებული წლისთვის</w:t>
                    </w:r>
                  </w:p>
                  <w:p w:rsidR="00990473" w:rsidRPr="003868D9" w:rsidRDefault="00990473" w:rsidP="00D438A3">
                    <w:pPr>
                      <w:spacing w:before="184"/>
                      <w:ind w:left="20"/>
                      <w:rPr>
                        <w:rFonts w:ascii="Times New Roman" w:eastAsia="Times New Roman" w:hAnsi="Times New Roman" w:cs="Times New Roman"/>
                        <w:sz w:val="20"/>
                        <w:szCs w:val="20"/>
                      </w:rPr>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55" behindDoc="1" locked="0" layoutInCell="1" allowOverlap="1" wp14:anchorId="2CE78C69" wp14:editId="4A026E50">
              <wp:simplePos x="0" y="0"/>
              <wp:positionH relativeFrom="page">
                <wp:posOffset>6179185</wp:posOffset>
              </wp:positionH>
              <wp:positionV relativeFrom="page">
                <wp:posOffset>462280</wp:posOffset>
              </wp:positionV>
              <wp:extent cx="967740" cy="353060"/>
              <wp:effectExtent l="0" t="0" r="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3.13</w:t>
                          </w:r>
                        </w:p>
                        <w:p w:rsidR="00990473" w:rsidRDefault="00990473">
                          <w:pPr>
                            <w:ind w:right="22"/>
                            <w:jc w:val="right"/>
                            <w:rPr>
                              <w:rFonts w:ascii="Times New Roman" w:eastAsia="Times New Roman" w:hAnsi="Times New Roman" w:cs="Times New Roman"/>
                              <w:sz w:val="24"/>
                              <w:szCs w:val="24"/>
                            </w:rPr>
                          </w:pPr>
                          <w:r>
                            <w:rPr>
                              <w:rFonts w:ascii="Times New Roman"/>
                              <w:b/>
                              <w:spacing w:val="-1"/>
                              <w:sz w:val="24"/>
                            </w:rPr>
                            <w:t>Ab1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2" o:spid="_x0000_s1208" type="#_x0000_t202" style="position:absolute;margin-left:486.55pt;margin-top:36.4pt;width:76.2pt;height:27.8pt;z-index:-24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Ef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3.13</w:t>
                    </w:r>
                  </w:p>
                  <w:p w:rsidR="0029494C" w:rsidRDefault="0029494C">
                    <w:pPr>
                      <w:ind w:right="22"/>
                      <w:jc w:val="right"/>
                      <w:rPr>
                        <w:rFonts w:ascii="Times New Roman" w:eastAsia="Times New Roman" w:hAnsi="Times New Roman" w:cs="Times New Roman"/>
                        <w:sz w:val="24"/>
                        <w:szCs w:val="24"/>
                      </w:rPr>
                    </w:pPr>
                    <w:r>
                      <w:rPr>
                        <w:rFonts w:ascii="Times New Roman"/>
                        <w:b/>
                        <w:spacing w:val="-1"/>
                        <w:sz w:val="24"/>
                      </w:rPr>
                      <w:t>Ab1</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59" behindDoc="1" locked="0" layoutInCell="1" allowOverlap="1" wp14:anchorId="4CFF04A4" wp14:editId="6E61E9A8">
              <wp:simplePos x="0" y="0"/>
              <wp:positionH relativeFrom="page">
                <wp:posOffset>6179185</wp:posOffset>
              </wp:positionH>
              <wp:positionV relativeFrom="page">
                <wp:posOffset>462280</wp:posOffset>
              </wp:positionV>
              <wp:extent cx="967740" cy="353060"/>
              <wp:effectExtent l="0" t="0" r="0" b="381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3.13</w:t>
                          </w:r>
                        </w:p>
                        <w:p w:rsidR="00990473" w:rsidRDefault="00990473">
                          <w:pPr>
                            <w:ind w:right="22"/>
                            <w:jc w:val="right"/>
                            <w:rPr>
                              <w:rFonts w:ascii="Times New Roman" w:eastAsia="Times New Roman" w:hAnsi="Times New Roman" w:cs="Times New Roman"/>
                              <w:sz w:val="24"/>
                              <w:szCs w:val="24"/>
                            </w:rPr>
                          </w:pPr>
                          <w:r>
                            <w:rPr>
                              <w:rFonts w:ascii="Times New Roman"/>
                              <w:b/>
                              <w:spacing w:val="-1"/>
                              <w:sz w:val="24"/>
                            </w:rPr>
                            <w:t>Ab1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68" o:spid="_x0000_s1212" type="#_x0000_t202" style="position:absolute;margin-left:486.55pt;margin-top:36.4pt;width:76.2pt;height:27.8pt;z-index:-24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3.13</w:t>
                    </w:r>
                  </w:p>
                  <w:p w:rsidR="0029494C" w:rsidRDefault="0029494C">
                    <w:pPr>
                      <w:ind w:right="22"/>
                      <w:jc w:val="right"/>
                      <w:rPr>
                        <w:rFonts w:ascii="Times New Roman" w:eastAsia="Times New Roman" w:hAnsi="Times New Roman" w:cs="Times New Roman"/>
                        <w:sz w:val="24"/>
                        <w:szCs w:val="24"/>
                      </w:rPr>
                    </w:pPr>
                    <w:r>
                      <w:rPr>
                        <w:rFonts w:ascii="Times New Roman"/>
                        <w:b/>
                        <w:spacing w:val="-1"/>
                        <w:sz w:val="24"/>
                      </w:rPr>
                      <w:t>Ab1</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60" behindDoc="1" locked="0" layoutInCell="1" allowOverlap="1" wp14:anchorId="3A949E93" wp14:editId="729442BE">
              <wp:simplePos x="0" y="0"/>
              <wp:positionH relativeFrom="page">
                <wp:posOffset>6158230</wp:posOffset>
              </wp:positionH>
              <wp:positionV relativeFrom="page">
                <wp:posOffset>355600</wp:posOffset>
              </wp:positionV>
              <wp:extent cx="967740" cy="353060"/>
              <wp:effectExtent l="0" t="3175"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3.15</w:t>
                          </w:r>
                        </w:p>
                        <w:p w:rsidR="00990473" w:rsidRDefault="00990473">
                          <w:pPr>
                            <w:ind w:right="22"/>
                            <w:jc w:val="right"/>
                            <w:rPr>
                              <w:rFonts w:ascii="Times New Roman" w:eastAsia="Times New Roman" w:hAnsi="Times New Roman" w:cs="Times New Roman"/>
                              <w:sz w:val="24"/>
                              <w:szCs w:val="24"/>
                            </w:rPr>
                          </w:pPr>
                          <w:r>
                            <w:rPr>
                              <w:rFonts w:ascii="Times New Roman"/>
                              <w:b/>
                              <w:spacing w:val="-1"/>
                              <w:sz w:val="24"/>
                            </w:rPr>
                            <w:t>Ab4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67" o:spid="_x0000_s1213" type="#_x0000_t202" style="position:absolute;margin-left:484.9pt;margin-top:28pt;width:76.2pt;height:27.8pt;z-index:-2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3.15</w:t>
                    </w:r>
                  </w:p>
                  <w:p w:rsidR="0029494C" w:rsidRDefault="0029494C">
                    <w:pPr>
                      <w:ind w:right="22"/>
                      <w:jc w:val="right"/>
                      <w:rPr>
                        <w:rFonts w:ascii="Times New Roman" w:eastAsia="Times New Roman" w:hAnsi="Times New Roman" w:cs="Times New Roman"/>
                        <w:sz w:val="24"/>
                        <w:szCs w:val="24"/>
                      </w:rPr>
                    </w:pPr>
                    <w:r>
                      <w:rPr>
                        <w:rFonts w:ascii="Times New Roman"/>
                        <w:b/>
                        <w:spacing w:val="-1"/>
                        <w:sz w:val="24"/>
                      </w:rPr>
                      <w:t>Ab4</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64" behindDoc="1" locked="0" layoutInCell="1" allowOverlap="1" wp14:anchorId="6BCA901D" wp14:editId="5507AB6F">
              <wp:simplePos x="0" y="0"/>
              <wp:positionH relativeFrom="page">
                <wp:posOffset>5874385</wp:posOffset>
              </wp:positionH>
              <wp:positionV relativeFrom="page">
                <wp:posOffset>509270</wp:posOffset>
              </wp:positionV>
              <wp:extent cx="891540" cy="353060"/>
              <wp:effectExtent l="0" t="4445" r="0" b="444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1.2</w:t>
                          </w:r>
                        </w:p>
                        <w:p w:rsidR="00990473" w:rsidRDefault="00990473">
                          <w:pPr>
                            <w:ind w:right="25"/>
                            <w:jc w:val="right"/>
                            <w:rPr>
                              <w:rFonts w:ascii="Times New Roman" w:eastAsia="Times New Roman" w:hAnsi="Times New Roman" w:cs="Times New Roman"/>
                              <w:sz w:val="24"/>
                              <w:szCs w:val="24"/>
                            </w:rPr>
                          </w:pPr>
                          <w:r>
                            <w:rPr>
                              <w:rFonts w:ascii="Times New Roman"/>
                              <w:b/>
                              <w:spacing w:val="-1"/>
                              <w:sz w:val="24"/>
                            </w:rPr>
                            <w:t>Ac1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63" o:spid="_x0000_s1217" type="#_x0000_t202" style="position:absolute;margin-left:462.55pt;margin-top:40.1pt;width:70.2pt;height:27.8pt;z-index:-241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1.2</w:t>
                    </w:r>
                  </w:p>
                  <w:p w:rsidR="0029494C" w:rsidRDefault="0029494C">
                    <w:pPr>
                      <w:ind w:right="25"/>
                      <w:jc w:val="right"/>
                      <w:rPr>
                        <w:rFonts w:ascii="Times New Roman" w:eastAsia="Times New Roman" w:hAnsi="Times New Roman" w:cs="Times New Roman"/>
                        <w:sz w:val="24"/>
                        <w:szCs w:val="24"/>
                      </w:rPr>
                    </w:pPr>
                    <w:r>
                      <w:rPr>
                        <w:rFonts w:ascii="Times New Roman"/>
                        <w:b/>
                        <w:spacing w:val="-1"/>
                        <w:sz w:val="24"/>
                      </w:rPr>
                      <w:t>Ac1</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68" behindDoc="1" locked="0" layoutInCell="1" allowOverlap="1" wp14:anchorId="0BDB5FF6" wp14:editId="79FD1437">
              <wp:simplePos x="0" y="0"/>
              <wp:positionH relativeFrom="page">
                <wp:posOffset>6185535</wp:posOffset>
              </wp:positionH>
              <wp:positionV relativeFrom="page">
                <wp:posOffset>454660</wp:posOffset>
              </wp:positionV>
              <wp:extent cx="911860" cy="358140"/>
              <wp:effectExtent l="381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5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990473" w:rsidRDefault="00990473">
                          <w:pPr>
                            <w:spacing w:before="7"/>
                            <w:ind w:right="20"/>
                            <w:jc w:val="right"/>
                            <w:rPr>
                              <w:rFonts w:ascii="Times New Roman" w:eastAsia="Times New Roman" w:hAnsi="Times New Roman" w:cs="Times New Roman"/>
                              <w:sz w:val="24"/>
                              <w:szCs w:val="24"/>
                            </w:rPr>
                          </w:pPr>
                          <w:r>
                            <w:rPr>
                              <w:rFonts w:ascii="Times New Roman"/>
                              <w:b/>
                              <w:spacing w:val="-1"/>
                              <w:sz w:val="24"/>
                            </w:rPr>
                            <w:t>Ac2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59" o:spid="_x0000_s1221" type="#_x0000_t202" style="position:absolute;margin-left:487.05pt;margin-top:35.8pt;width:71.8pt;height:28.2pt;z-index:-2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TUswIAALQ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" filled="f" stroked="f">
              <v:textbox inset="0,0,0,0">
                <w:txbxContent>
                  <w:p w:rsidR="0029494C" w:rsidRDefault="0029494C">
                    <w:pPr>
                      <w:spacing w:line="265" w:lineRule="exact"/>
                      <w:ind w:right="5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29494C" w:rsidRDefault="0029494C">
                    <w:pPr>
                      <w:spacing w:before="7"/>
                      <w:ind w:right="20"/>
                      <w:jc w:val="right"/>
                      <w:rPr>
                        <w:rFonts w:ascii="Times New Roman" w:eastAsia="Times New Roman" w:hAnsi="Times New Roman" w:cs="Times New Roman"/>
                        <w:sz w:val="24"/>
                        <w:szCs w:val="24"/>
                      </w:rPr>
                    </w:pPr>
                    <w:r>
                      <w:rPr>
                        <w:rFonts w:ascii="Times New Roman"/>
                        <w:b/>
                        <w:spacing w:val="-1"/>
                        <w:sz w:val="24"/>
                      </w:rPr>
                      <w:t>Ac2</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72" behindDoc="1" locked="0" layoutInCell="1" allowOverlap="1">
              <wp:simplePos x="0" y="0"/>
              <wp:positionH relativeFrom="page">
                <wp:posOffset>6185535</wp:posOffset>
              </wp:positionH>
              <wp:positionV relativeFrom="page">
                <wp:posOffset>454660</wp:posOffset>
              </wp:positionV>
              <wp:extent cx="911860" cy="358140"/>
              <wp:effectExtent l="381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5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990473" w:rsidRDefault="00990473">
                          <w:pPr>
                            <w:spacing w:before="7"/>
                            <w:ind w:right="20"/>
                            <w:jc w:val="right"/>
                            <w:rPr>
                              <w:rFonts w:ascii="Times New Roman" w:eastAsia="Times New Roman" w:hAnsi="Times New Roman" w:cs="Times New Roman"/>
                              <w:sz w:val="24"/>
                              <w:szCs w:val="24"/>
                            </w:rPr>
                          </w:pPr>
                          <w:r>
                            <w:rPr>
                              <w:rFonts w:ascii="Times New Roman"/>
                              <w:b/>
                              <w:spacing w:val="-1"/>
                              <w:sz w:val="24"/>
                            </w:rPr>
                            <w:t>Ac2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55" o:spid="_x0000_s1225" type="#_x0000_t202" style="position:absolute;margin-left:487.05pt;margin-top:35.8pt;width:71.8pt;height:28.2pt;z-index:-241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" filled="f" stroked="f">
              <v:textbox inset="0,0,0,0">
                <w:txbxContent>
                  <w:p w:rsidR="0029494C" w:rsidRDefault="0029494C">
                    <w:pPr>
                      <w:spacing w:line="265" w:lineRule="exact"/>
                      <w:ind w:right="5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29494C" w:rsidRDefault="0029494C">
                    <w:pPr>
                      <w:spacing w:before="7"/>
                      <w:ind w:right="20"/>
                      <w:jc w:val="right"/>
                      <w:rPr>
                        <w:rFonts w:ascii="Times New Roman" w:eastAsia="Times New Roman" w:hAnsi="Times New Roman" w:cs="Times New Roman"/>
                        <w:sz w:val="24"/>
                        <w:szCs w:val="24"/>
                      </w:rPr>
                    </w:pPr>
                    <w:r>
                      <w:rPr>
                        <w:rFonts w:ascii="Times New Roman"/>
                        <w:b/>
                        <w:spacing w:val="-1"/>
                        <w:sz w:val="24"/>
                      </w:rPr>
                      <w:t>Ac2</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73" behindDoc="1" locked="0" layoutInCell="1" allowOverlap="1">
              <wp:simplePos x="0" y="0"/>
              <wp:positionH relativeFrom="page">
                <wp:posOffset>6185535</wp:posOffset>
              </wp:positionH>
              <wp:positionV relativeFrom="page">
                <wp:posOffset>454660</wp:posOffset>
              </wp:positionV>
              <wp:extent cx="911860" cy="358140"/>
              <wp:effectExtent l="381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5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990473" w:rsidRDefault="00990473">
                          <w:pPr>
                            <w:spacing w:before="7"/>
                            <w:ind w:right="20"/>
                            <w:jc w:val="right"/>
                            <w:rPr>
                              <w:rFonts w:ascii="Times New Roman" w:eastAsia="Times New Roman" w:hAnsi="Times New Roman" w:cs="Times New Roman"/>
                              <w:sz w:val="24"/>
                              <w:szCs w:val="24"/>
                            </w:rPr>
                          </w:pPr>
                          <w:r>
                            <w:rPr>
                              <w:rFonts w:ascii="Times New Roman"/>
                              <w:b/>
                              <w:spacing w:val="-1"/>
                              <w:sz w:val="24"/>
                            </w:rPr>
                            <w:t>Ac2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54" o:spid="_x0000_s1226" type="#_x0000_t202" style="position:absolute;margin-left:487.05pt;margin-top:35.8pt;width:71.8pt;height:28.2pt;z-index:-24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" filled="f" stroked="f">
              <v:textbox inset="0,0,0,0">
                <w:txbxContent>
                  <w:p w:rsidR="0029494C" w:rsidRDefault="0029494C">
                    <w:pPr>
                      <w:spacing w:line="265" w:lineRule="exact"/>
                      <w:ind w:right="5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29494C" w:rsidRDefault="0029494C">
                    <w:pPr>
                      <w:spacing w:before="7"/>
                      <w:ind w:right="20"/>
                      <w:jc w:val="right"/>
                      <w:rPr>
                        <w:rFonts w:ascii="Times New Roman" w:eastAsia="Times New Roman" w:hAnsi="Times New Roman" w:cs="Times New Roman"/>
                        <w:sz w:val="24"/>
                        <w:szCs w:val="24"/>
                      </w:rPr>
                    </w:pPr>
                    <w:r>
                      <w:rPr>
                        <w:rFonts w:ascii="Times New Roman"/>
                        <w:b/>
                        <w:spacing w:val="-1"/>
                        <w:sz w:val="24"/>
                      </w:rPr>
                      <w:t>Ac2</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74" behindDoc="1" locked="0" layoutInCell="1" allowOverlap="1">
              <wp:simplePos x="0" y="0"/>
              <wp:positionH relativeFrom="page">
                <wp:posOffset>6185535</wp:posOffset>
              </wp:positionH>
              <wp:positionV relativeFrom="page">
                <wp:posOffset>454660</wp:posOffset>
              </wp:positionV>
              <wp:extent cx="924560" cy="358140"/>
              <wp:effectExtent l="381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7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990473" w:rsidRDefault="00990473">
                          <w:pPr>
                            <w:spacing w:before="7"/>
                            <w:ind w:right="40"/>
                            <w:jc w:val="right"/>
                            <w:rPr>
                              <w:rFonts w:ascii="Times New Roman" w:eastAsia="Times New Roman" w:hAnsi="Times New Roman" w:cs="Times New Roman"/>
                              <w:sz w:val="24"/>
                              <w:szCs w:val="24"/>
                            </w:rPr>
                          </w:pPr>
                          <w:r>
                            <w:rPr>
                              <w:rFonts w:ascii="Times New Roman"/>
                              <w:b/>
                              <w:spacing w:val="-1"/>
                              <w:sz w:val="24"/>
                            </w:rPr>
                            <w:t>Ac</w:t>
                          </w:r>
                          <w:r>
                            <w:fldChar w:fldCharType="begin"/>
                          </w:r>
                          <w:r>
                            <w:rPr>
                              <w:rFonts w:ascii="Times New Roman"/>
                              <w:b/>
                              <w:spacing w:val="-1"/>
                              <w:sz w:val="24"/>
                            </w:rPr>
                            <w:instrText xml:space="preserve"> PAGE </w:instrText>
                          </w:r>
                          <w:r>
                            <w:fldChar w:fldCharType="separate"/>
                          </w:r>
                          <w:r w:rsidR="00054B22">
                            <w:rPr>
                              <w:rFonts w:ascii="Times New Roman"/>
                              <w:b/>
                              <w:noProof/>
                              <w:spacing w:val="-1"/>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225" type="#_x0000_t202" style="position:absolute;margin-left:487.05pt;margin-top:35.8pt;width:72.8pt;height:28.2pt;z-index:-241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NQswIAALQ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" filled="f" stroked="f">
              <v:textbox inset="0,0,0,0">
                <w:txbxContent>
                  <w:p w:rsidR="00990473" w:rsidRDefault="00990473">
                    <w:pPr>
                      <w:spacing w:line="265" w:lineRule="exact"/>
                      <w:ind w:right="72"/>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1.3</w:t>
                    </w:r>
                  </w:p>
                  <w:p w:rsidR="00990473" w:rsidRDefault="00990473">
                    <w:pPr>
                      <w:spacing w:before="7"/>
                      <w:ind w:right="40"/>
                      <w:jc w:val="right"/>
                      <w:rPr>
                        <w:rFonts w:ascii="Times New Roman" w:eastAsia="Times New Roman" w:hAnsi="Times New Roman" w:cs="Times New Roman"/>
                        <w:sz w:val="24"/>
                        <w:szCs w:val="24"/>
                      </w:rPr>
                    </w:pPr>
                    <w:r>
                      <w:rPr>
                        <w:rFonts w:ascii="Times New Roman"/>
                        <w:b/>
                        <w:spacing w:val="-1"/>
                        <w:sz w:val="24"/>
                      </w:rPr>
                      <w:t>Ac</w:t>
                    </w:r>
                    <w:r>
                      <w:fldChar w:fldCharType="begin"/>
                    </w:r>
                    <w:r>
                      <w:rPr>
                        <w:rFonts w:ascii="Times New Roman"/>
                        <w:b/>
                        <w:spacing w:val="-1"/>
                        <w:sz w:val="24"/>
                      </w:rPr>
                      <w:instrText xml:space="preserve"> PAGE </w:instrText>
                    </w:r>
                    <w:r>
                      <w:fldChar w:fldCharType="separate"/>
                    </w:r>
                    <w:r w:rsidR="00054B22">
                      <w:rPr>
                        <w:rFonts w:ascii="Times New Roman"/>
                        <w:b/>
                        <w:noProof/>
                        <w:spacing w:val="-1"/>
                        <w:sz w:val="24"/>
                      </w:rPr>
                      <w:t>2</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75" behindDoc="1" locked="0" layoutInCell="1" allowOverlap="1">
              <wp:simplePos x="0" y="0"/>
              <wp:positionH relativeFrom="page">
                <wp:posOffset>6243320</wp:posOffset>
              </wp:positionH>
              <wp:positionV relativeFrom="page">
                <wp:posOffset>454660</wp:posOffset>
              </wp:positionV>
              <wp:extent cx="902335" cy="353060"/>
              <wp:effectExtent l="4445" t="0" r="0" b="190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1.5</w:t>
                          </w:r>
                        </w:p>
                        <w:p w:rsidR="00990473" w:rsidRDefault="00990473">
                          <w:pPr>
                            <w:ind w:left="922"/>
                            <w:rPr>
                              <w:rFonts w:ascii="Times New Roman" w:eastAsia="Times New Roman" w:hAnsi="Times New Roman" w:cs="Times New Roman"/>
                              <w:sz w:val="24"/>
                              <w:szCs w:val="24"/>
                            </w:rPr>
                          </w:pPr>
                          <w:r>
                            <w:rPr>
                              <w:rFonts w:ascii="Times New Roman"/>
                              <w:b/>
                              <w:spacing w:val="-1"/>
                              <w:sz w:val="24"/>
                            </w:rPr>
                            <w:t xml:space="preserve">Ac </w:t>
                          </w:r>
                          <w:r>
                            <w:fldChar w:fldCharType="begin"/>
                          </w:r>
                          <w:r>
                            <w:rPr>
                              <w:rFonts w:ascii="Times New Roman"/>
                              <w:b/>
                              <w:sz w:val="24"/>
                            </w:rPr>
                            <w:instrText xml:space="preserve"> PAGE </w:instrText>
                          </w:r>
                          <w:r>
                            <w:fldChar w:fldCharType="separate"/>
                          </w:r>
                          <w:r w:rsidR="00054B22">
                            <w:rPr>
                              <w:rFonts w:ascii="Times New Roman"/>
                              <w:b/>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226" type="#_x0000_t202" style="position:absolute;margin-left:491.6pt;margin-top:35.8pt;width:71.05pt;height:27.8pt;z-index:-24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JQtA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1.5</w:t>
                    </w:r>
                  </w:p>
                  <w:p w:rsidR="00990473" w:rsidRDefault="00990473">
                    <w:pPr>
                      <w:ind w:left="922"/>
                      <w:rPr>
                        <w:rFonts w:ascii="Times New Roman" w:eastAsia="Times New Roman" w:hAnsi="Times New Roman" w:cs="Times New Roman"/>
                        <w:sz w:val="24"/>
                        <w:szCs w:val="24"/>
                      </w:rPr>
                    </w:pPr>
                    <w:r>
                      <w:rPr>
                        <w:rFonts w:ascii="Times New Roman"/>
                        <w:b/>
                        <w:spacing w:val="-1"/>
                        <w:sz w:val="24"/>
                      </w:rPr>
                      <w:t xml:space="preserve">Ac </w:t>
                    </w:r>
                    <w:r>
                      <w:fldChar w:fldCharType="begin"/>
                    </w:r>
                    <w:r>
                      <w:rPr>
                        <w:rFonts w:ascii="Times New Roman"/>
                        <w:b/>
                        <w:sz w:val="24"/>
                      </w:rPr>
                      <w:instrText xml:space="preserve"> PAGE </w:instrText>
                    </w:r>
                    <w:r>
                      <w:fldChar w:fldCharType="separate"/>
                    </w:r>
                    <w:r w:rsidR="00054B22">
                      <w:rPr>
                        <w:rFonts w:ascii="Times New Roman"/>
                        <w:b/>
                        <w:noProof/>
                        <w:sz w:val="24"/>
                      </w:rPr>
                      <w:t>4</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82" behindDoc="1" locked="0" layoutInCell="1" allowOverlap="1">
              <wp:simplePos x="0" y="0"/>
              <wp:positionH relativeFrom="page">
                <wp:posOffset>5973445</wp:posOffset>
              </wp:positionH>
              <wp:positionV relativeFrom="page">
                <wp:posOffset>454660</wp:posOffset>
              </wp:positionV>
              <wp:extent cx="891540" cy="353060"/>
              <wp:effectExtent l="1270" t="0" r="2540" b="190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1.5</w:t>
                          </w:r>
                        </w:p>
                        <w:p w:rsidR="00990473" w:rsidRDefault="00990473">
                          <w:pPr>
                            <w:ind w:left="922"/>
                            <w:rPr>
                              <w:rFonts w:ascii="Times New Roman" w:eastAsia="Times New Roman" w:hAnsi="Times New Roman" w:cs="Times New Roman"/>
                              <w:sz w:val="24"/>
                              <w:szCs w:val="24"/>
                            </w:rPr>
                          </w:pPr>
                          <w:r>
                            <w:rPr>
                              <w:rFonts w:ascii="Times New Roman"/>
                              <w:b/>
                              <w:spacing w:val="-1"/>
                              <w:sz w:val="24"/>
                            </w:rPr>
                            <w:t xml:space="preserve">Ac </w:t>
                          </w:r>
                          <w:r>
                            <w:rPr>
                              <w:rFonts w:ascii="Times New Roman"/>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45" o:spid="_x0000_s1235" type="#_x0000_t202" style="position:absolute;margin-left:470.35pt;margin-top:35.8pt;width:70.2pt;height:27.8pt;z-index:-240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JMswIAALQ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1.5</w:t>
                    </w:r>
                  </w:p>
                  <w:p w:rsidR="0029494C" w:rsidRDefault="0029494C">
                    <w:pPr>
                      <w:ind w:left="922"/>
                      <w:rPr>
                        <w:rFonts w:ascii="Times New Roman" w:eastAsia="Times New Roman" w:hAnsi="Times New Roman" w:cs="Times New Roman"/>
                        <w:sz w:val="24"/>
                        <w:szCs w:val="24"/>
                      </w:rPr>
                    </w:pPr>
                    <w:r>
                      <w:rPr>
                        <w:rFonts w:ascii="Times New Roman"/>
                        <w:b/>
                        <w:spacing w:val="-1"/>
                        <w:sz w:val="24"/>
                      </w:rPr>
                      <w:t xml:space="preserve">Ac </w:t>
                    </w:r>
                    <w:r>
                      <w:rPr>
                        <w:rFonts w:ascii="Times New Roman"/>
                        <w:b/>
                        <w:sz w:val="24"/>
                      </w:rPr>
                      <w:t>3</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4574" behindDoc="1" locked="0" layoutInCell="1" allowOverlap="1" wp14:anchorId="064D659B" wp14:editId="623F9C63">
              <wp:simplePos x="0" y="0"/>
              <wp:positionH relativeFrom="page">
                <wp:posOffset>6153150</wp:posOffset>
              </wp:positionH>
              <wp:positionV relativeFrom="page">
                <wp:posOffset>462280</wp:posOffset>
              </wp:positionV>
              <wp:extent cx="891540" cy="353060"/>
              <wp:effectExtent l="0" t="0" r="3810" b="381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1.6</w:t>
                          </w:r>
                        </w:p>
                        <w:p w:rsidR="00990473" w:rsidRDefault="00990473">
                          <w:pPr>
                            <w:ind w:right="25"/>
                            <w:jc w:val="right"/>
                            <w:rPr>
                              <w:rFonts w:ascii="Times New Roman" w:eastAsia="Times New Roman" w:hAnsi="Times New Roman" w:cs="Times New Roman"/>
                              <w:sz w:val="24"/>
                              <w:szCs w:val="24"/>
                            </w:rPr>
                          </w:pPr>
                          <w:r>
                            <w:rPr>
                              <w:rFonts w:ascii="Times New Roman"/>
                              <w:b/>
                              <w:spacing w:val="-1"/>
                              <w:sz w:val="24"/>
                            </w:rPr>
                            <w:t>Ac7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064D659B" id="_x0000_t202" coordsize="21600,21600" o:spt="202" path="m,l,21600r21600,l21600,xe">
              <v:stroke joinstyle="miter"/>
              <v:path gradientshapeok="t" o:connecttype="rect"/>
            </v:shapetype>
            <v:shape id="_x0000_s1242" type="#_x0000_t202" style="position:absolute;margin-left:484.5pt;margin-top:36.4pt;width:70.2pt;height:27.8pt;z-index:-219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MtAIAALQFAAAOAAAAZHJzL2Uyb0RvYy54bWysVF9vmzAQf5+072D5nQIJo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1.6</w:t>
                    </w:r>
                  </w:p>
                  <w:p w:rsidR="0029494C" w:rsidRDefault="0029494C">
                    <w:pPr>
                      <w:ind w:right="25"/>
                      <w:jc w:val="right"/>
                      <w:rPr>
                        <w:rFonts w:ascii="Times New Roman" w:eastAsia="Times New Roman" w:hAnsi="Times New Roman" w:cs="Times New Roman"/>
                        <w:sz w:val="24"/>
                        <w:szCs w:val="24"/>
                      </w:rPr>
                    </w:pPr>
                    <w:r>
                      <w:rPr>
                        <w:rFonts w:ascii="Times New Roman"/>
                        <w:b/>
                        <w:spacing w:val="-1"/>
                        <w:sz w:val="24"/>
                      </w:rPr>
                      <w:t>Ac7</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98" behindDoc="1" locked="0" layoutInCell="1" allowOverlap="1">
              <wp:simplePos x="0" y="0"/>
              <wp:positionH relativeFrom="page">
                <wp:posOffset>9111615</wp:posOffset>
              </wp:positionH>
              <wp:positionV relativeFrom="page">
                <wp:posOffset>355600</wp:posOffset>
              </wp:positionV>
              <wp:extent cx="891540" cy="353060"/>
              <wp:effectExtent l="0" t="3175"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1.9</w:t>
                          </w:r>
                        </w:p>
                        <w:p w:rsidR="00990473" w:rsidRDefault="00990473">
                          <w:pPr>
                            <w:ind w:left="795"/>
                            <w:rPr>
                              <w:rFonts w:ascii="Times New Roman" w:eastAsia="Times New Roman" w:hAnsi="Times New Roman" w:cs="Times New Roman"/>
                              <w:sz w:val="24"/>
                              <w:szCs w:val="24"/>
                            </w:rPr>
                          </w:pPr>
                          <w:r>
                            <w:rPr>
                              <w:rFonts w:ascii="Times New Roman"/>
                              <w:b/>
                              <w:spacing w:val="-1"/>
                              <w:sz w:val="24"/>
                            </w:rPr>
                            <w:t>Ac8/1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_x0000_s1243" type="#_x0000_t202" style="position:absolute;margin-left:717.45pt;margin-top:28pt;width:70.2pt;height:27.8pt;z-index:-240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09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1.9</w:t>
                    </w:r>
                  </w:p>
                  <w:p w:rsidR="0029494C" w:rsidRDefault="0029494C">
                    <w:pPr>
                      <w:ind w:left="795"/>
                      <w:rPr>
                        <w:rFonts w:ascii="Times New Roman" w:eastAsia="Times New Roman" w:hAnsi="Times New Roman" w:cs="Times New Roman"/>
                        <w:sz w:val="24"/>
                        <w:szCs w:val="24"/>
                      </w:rPr>
                    </w:pPr>
                    <w:r>
                      <w:rPr>
                        <w:rFonts w:ascii="Times New Roman"/>
                        <w:b/>
                        <w:spacing w:val="-1"/>
                        <w:sz w:val="24"/>
                      </w:rPr>
                      <w:t>Ac8/1</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02" behindDoc="1" locked="0" layoutInCell="1" allowOverlap="1">
              <wp:simplePos x="0" y="0"/>
              <wp:positionH relativeFrom="page">
                <wp:posOffset>8590280</wp:posOffset>
              </wp:positionH>
              <wp:positionV relativeFrom="page">
                <wp:posOffset>462280</wp:posOffset>
              </wp:positionV>
              <wp:extent cx="1234440" cy="353060"/>
              <wp:effectExtent l="0" t="0" r="0" b="381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ind w:left="20" w:right="20" w:firstLine="54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1.7</w:t>
                          </w:r>
                          <w:r>
                            <w:rPr>
                              <w:rFonts w:ascii="Times New Roman"/>
                              <w:b/>
                              <w:spacing w:val="26"/>
                              <w:sz w:val="24"/>
                            </w:rPr>
                            <w:t xml:space="preserve"> </w:t>
                          </w:r>
                          <w:r>
                            <w:rPr>
                              <w:rFonts w:ascii="Times New Roman"/>
                              <w:b/>
                              <w:spacing w:val="-1"/>
                              <w:sz w:val="24"/>
                            </w:rPr>
                            <w:t>PAF A1/11</w:t>
                          </w:r>
                          <w:r>
                            <w:rPr>
                              <w:rFonts w:ascii="Times New Roman"/>
                              <w:b/>
                              <w:sz w:val="24"/>
                            </w:rPr>
                            <w:t xml:space="preserve"> / </w:t>
                          </w:r>
                          <w:r>
                            <w:rPr>
                              <w:rFonts w:ascii="Times New Roman"/>
                              <w:b/>
                              <w:spacing w:val="-1"/>
                              <w:sz w:val="24"/>
                            </w:rPr>
                            <w:t>Ac8/2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25" o:spid="_x0000_s1247" type="#_x0000_t202" style="position:absolute;margin-left:676.4pt;margin-top:36.4pt;width:97.2pt;height:27.8pt;z-index:-240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" filled="f" stroked="f">
              <v:textbox inset="0,0,0,0">
                <w:txbxContent>
                  <w:p w:rsidR="0029494C" w:rsidRDefault="0029494C">
                    <w:pPr>
                      <w:ind w:left="20" w:right="20" w:firstLine="54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1.7</w:t>
                    </w:r>
                    <w:r>
                      <w:rPr>
                        <w:rFonts w:ascii="Times New Roman"/>
                        <w:b/>
                        <w:spacing w:val="26"/>
                        <w:sz w:val="24"/>
                      </w:rPr>
                      <w:t xml:space="preserve"> </w:t>
                    </w:r>
                    <w:r>
                      <w:rPr>
                        <w:rFonts w:ascii="Times New Roman"/>
                        <w:b/>
                        <w:spacing w:val="-1"/>
                        <w:sz w:val="24"/>
                      </w:rPr>
                      <w:t>PAF A1/11</w:t>
                    </w:r>
                    <w:r>
                      <w:rPr>
                        <w:rFonts w:ascii="Times New Roman"/>
                        <w:b/>
                        <w:sz w:val="24"/>
                      </w:rPr>
                      <w:t xml:space="preserve"> / </w:t>
                    </w:r>
                    <w:r>
                      <w:rPr>
                        <w:rFonts w:ascii="Times New Roman"/>
                        <w:b/>
                        <w:spacing w:val="-1"/>
                        <w:sz w:val="24"/>
                      </w:rPr>
                      <w:t>Ac8/2</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09" behindDoc="1" locked="0" layoutInCell="1" allowOverlap="1">
              <wp:simplePos x="0" y="0"/>
              <wp:positionH relativeFrom="page">
                <wp:posOffset>5924550</wp:posOffset>
              </wp:positionH>
              <wp:positionV relativeFrom="page">
                <wp:posOffset>454660</wp:posOffset>
              </wp:positionV>
              <wp:extent cx="1082040" cy="353060"/>
              <wp:effectExtent l="0" t="0" r="3810" b="1905"/>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1.11.2</w:t>
                          </w:r>
                        </w:p>
                        <w:p w:rsidR="00990473" w:rsidRDefault="00990473">
                          <w:pPr>
                            <w:ind w:left="975"/>
                            <w:rPr>
                              <w:rFonts w:ascii="Times New Roman" w:eastAsia="Times New Roman" w:hAnsi="Times New Roman" w:cs="Times New Roman"/>
                              <w:sz w:val="24"/>
                              <w:szCs w:val="24"/>
                            </w:rPr>
                          </w:pPr>
                          <w:r>
                            <w:rPr>
                              <w:rFonts w:ascii="Times New Roman"/>
                              <w:b/>
                              <w:spacing w:val="-1"/>
                              <w:sz w:val="24"/>
                            </w:rPr>
                            <w:t>Ac10/1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18" o:spid="_x0000_s1254" type="#_x0000_t202" style="position:absolute;margin-left:466.5pt;margin-top:35.8pt;width:85.2pt;height:27.8pt;z-index:-240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CasgIAALU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1.11.2</w:t>
                    </w:r>
                  </w:p>
                  <w:p w:rsidR="0029494C" w:rsidRDefault="0029494C">
                    <w:pPr>
                      <w:ind w:left="975"/>
                      <w:rPr>
                        <w:rFonts w:ascii="Times New Roman" w:eastAsia="Times New Roman" w:hAnsi="Times New Roman" w:cs="Times New Roman"/>
                        <w:sz w:val="24"/>
                        <w:szCs w:val="24"/>
                      </w:rPr>
                    </w:pPr>
                    <w:r>
                      <w:rPr>
                        <w:rFonts w:ascii="Times New Roman"/>
                        <w:b/>
                        <w:spacing w:val="-1"/>
                        <w:sz w:val="24"/>
                      </w:rPr>
                      <w:t>Ac10/1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13" behindDoc="1" locked="0" layoutInCell="1" allowOverlap="1">
              <wp:simplePos x="0" y="0"/>
              <wp:positionH relativeFrom="page">
                <wp:posOffset>8381365</wp:posOffset>
              </wp:positionH>
              <wp:positionV relativeFrom="page">
                <wp:posOffset>454660</wp:posOffset>
              </wp:positionV>
              <wp:extent cx="1082040" cy="353060"/>
              <wp:effectExtent l="0" t="0" r="4445" b="190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1.11.2</w:t>
                          </w:r>
                        </w:p>
                        <w:p w:rsidR="00990473" w:rsidRDefault="00990473">
                          <w:pPr>
                            <w:ind w:left="975"/>
                            <w:rPr>
                              <w:rFonts w:ascii="Times New Roman" w:eastAsia="Times New Roman" w:hAnsi="Times New Roman" w:cs="Times New Roman"/>
                              <w:sz w:val="24"/>
                              <w:szCs w:val="24"/>
                            </w:rPr>
                          </w:pPr>
                          <w:r>
                            <w:rPr>
                              <w:rFonts w:ascii="Times New Roman"/>
                              <w:b/>
                              <w:spacing w:val="-1"/>
                              <w:sz w:val="24"/>
                            </w:rPr>
                            <w:t>Ac10/2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14" o:spid="_x0000_s1258" type="#_x0000_t202" style="position:absolute;margin-left:659.95pt;margin-top:35.8pt;width:85.2pt;height:27.8pt;z-index:-240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qyswIAALY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1.11.2</w:t>
                    </w:r>
                  </w:p>
                  <w:p w:rsidR="0029494C" w:rsidRDefault="0029494C">
                    <w:pPr>
                      <w:ind w:left="975"/>
                      <w:rPr>
                        <w:rFonts w:ascii="Times New Roman" w:eastAsia="Times New Roman" w:hAnsi="Times New Roman" w:cs="Times New Roman"/>
                        <w:sz w:val="24"/>
                        <w:szCs w:val="24"/>
                      </w:rPr>
                    </w:pPr>
                    <w:r>
                      <w:rPr>
                        <w:rFonts w:ascii="Times New Roman"/>
                        <w:b/>
                        <w:spacing w:val="-1"/>
                        <w:sz w:val="24"/>
                      </w:rPr>
                      <w:t>Ac10/2</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17" behindDoc="1" locked="0" layoutInCell="1" allowOverlap="1">
              <wp:simplePos x="0" y="0"/>
              <wp:positionH relativeFrom="page">
                <wp:posOffset>8381365</wp:posOffset>
              </wp:positionH>
              <wp:positionV relativeFrom="page">
                <wp:posOffset>454660</wp:posOffset>
              </wp:positionV>
              <wp:extent cx="1082040" cy="353060"/>
              <wp:effectExtent l="0" t="0" r="4445" b="190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1.11.2</w:t>
                          </w:r>
                        </w:p>
                        <w:p w:rsidR="00990473" w:rsidRDefault="00990473">
                          <w:pPr>
                            <w:ind w:left="975"/>
                            <w:rPr>
                              <w:rFonts w:ascii="Times New Roman" w:eastAsia="Times New Roman" w:hAnsi="Times New Roman" w:cs="Times New Roman"/>
                              <w:sz w:val="24"/>
                              <w:szCs w:val="24"/>
                            </w:rPr>
                          </w:pPr>
                          <w:r>
                            <w:rPr>
                              <w:rFonts w:ascii="Times New Roman"/>
                              <w:b/>
                              <w:spacing w:val="-1"/>
                              <w:sz w:val="24"/>
                            </w:rPr>
                            <w:t>Ac10/3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10" o:spid="_x0000_s1262" type="#_x0000_t202" style="position:absolute;margin-left:659.95pt;margin-top:35.8pt;width:85.2pt;height:27.8pt;z-index:-240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1.11.2</w:t>
                    </w:r>
                  </w:p>
                  <w:p w:rsidR="0029494C" w:rsidRDefault="0029494C">
                    <w:pPr>
                      <w:ind w:left="975"/>
                      <w:rPr>
                        <w:rFonts w:ascii="Times New Roman" w:eastAsia="Times New Roman" w:hAnsi="Times New Roman" w:cs="Times New Roman"/>
                        <w:sz w:val="24"/>
                        <w:szCs w:val="24"/>
                      </w:rPr>
                    </w:pPr>
                    <w:r>
                      <w:rPr>
                        <w:rFonts w:ascii="Times New Roman"/>
                        <w:b/>
                        <w:spacing w:val="-1"/>
                        <w:sz w:val="24"/>
                      </w:rPr>
                      <w:t>Ac10/3</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11" behindDoc="1" locked="0" layoutInCell="1" allowOverlap="1" wp14:anchorId="34542F3F" wp14:editId="1CA548C0">
              <wp:simplePos x="0" y="0"/>
              <wp:positionH relativeFrom="page">
                <wp:posOffset>6068060</wp:posOffset>
              </wp:positionH>
              <wp:positionV relativeFrom="page">
                <wp:posOffset>462280</wp:posOffset>
              </wp:positionV>
              <wp:extent cx="891540" cy="353060"/>
              <wp:effectExtent l="635" t="0" r="3175" b="381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LitNusx" w:hAnsi="LitNusx"/>
                              <w:b/>
                              <w:spacing w:val="-1"/>
                              <w:sz w:val="24"/>
                            </w:rPr>
                            <w:t>danarTi</w:t>
                          </w:r>
                          <w:r>
                            <w:rPr>
                              <w:rFonts w:ascii="Times New Roman"/>
                              <w:b/>
                              <w:sz w:val="24"/>
                            </w:rPr>
                            <w:t xml:space="preserve"> 3.1</w:t>
                          </w:r>
                        </w:p>
                        <w:p w:rsidR="00990473" w:rsidRDefault="00990473">
                          <w:pPr>
                            <w:ind w:right="22"/>
                            <w:jc w:val="right"/>
                            <w:rPr>
                              <w:rFonts w:ascii="Times New Roman" w:eastAsia="Times New Roman" w:hAnsi="Times New Roman" w:cs="Times New Roman"/>
                              <w:sz w:val="24"/>
                              <w:szCs w:val="24"/>
                            </w:rPr>
                          </w:pPr>
                          <w:r>
                            <w:rPr>
                              <w:rFonts w:ascii="Times New Roman"/>
                              <w:b/>
                              <w:spacing w:val="-1"/>
                              <w:w w:val="95"/>
                              <w:sz w:val="24"/>
                            </w:rPr>
                            <w:t>Aa1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6" o:spid="_x0000_s1164" type="#_x0000_t202" style="position:absolute;margin-left:477.8pt;margin-top:36.4pt;width:70.2pt;height:27.8pt;z-index:-241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aK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LitNusx" w:hAnsi="LitNusx"/>
                        <w:b/>
                        <w:spacing w:val="-1"/>
                        <w:sz w:val="24"/>
                      </w:rPr>
                      <w:t>danarTi</w:t>
                    </w:r>
                    <w:r>
                      <w:rPr>
                        <w:rFonts w:ascii="Times New Roman"/>
                        <w:b/>
                        <w:sz w:val="24"/>
                      </w:rPr>
                      <w:t xml:space="preserve"> 3.1</w:t>
                    </w:r>
                  </w:p>
                  <w:p w:rsidR="0029494C" w:rsidRDefault="0029494C">
                    <w:pPr>
                      <w:ind w:right="22"/>
                      <w:jc w:val="right"/>
                      <w:rPr>
                        <w:rFonts w:ascii="Times New Roman" w:eastAsia="Times New Roman" w:hAnsi="Times New Roman" w:cs="Times New Roman"/>
                        <w:sz w:val="24"/>
                        <w:szCs w:val="24"/>
                      </w:rPr>
                    </w:pPr>
                    <w:r>
                      <w:rPr>
                        <w:rFonts w:ascii="Times New Roman"/>
                        <w:b/>
                        <w:spacing w:val="-1"/>
                        <w:w w:val="95"/>
                        <w:sz w:val="24"/>
                      </w:rPr>
                      <w:t>Aa1</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21"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795"/>
                            <w:rPr>
                              <w:rFonts w:ascii="Times New Roman" w:eastAsia="Times New Roman" w:hAnsi="Times New Roman" w:cs="Times New Roman"/>
                              <w:sz w:val="24"/>
                              <w:szCs w:val="24"/>
                            </w:rPr>
                          </w:pPr>
                          <w:r>
                            <w:rPr>
                              <w:rFonts w:ascii="Times New Roman"/>
                              <w:b/>
                              <w:spacing w:val="-1"/>
                              <w:sz w:val="24"/>
                            </w:rPr>
                            <w:t>Ac11/4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06" o:spid="_x0000_s1266" type="#_x0000_t202" style="position:absolute;margin-left:665.6pt;margin-top:35.8pt;width:76.2pt;height:27.8pt;z-index:-24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795"/>
                      <w:rPr>
                        <w:rFonts w:ascii="Times New Roman" w:eastAsia="Times New Roman" w:hAnsi="Times New Roman" w:cs="Times New Roman"/>
                        <w:sz w:val="24"/>
                        <w:szCs w:val="24"/>
                      </w:rPr>
                    </w:pPr>
                    <w:r>
                      <w:rPr>
                        <w:rFonts w:ascii="Times New Roman"/>
                        <w:b/>
                        <w:spacing w:val="-1"/>
                        <w:sz w:val="24"/>
                      </w:rPr>
                      <w:t>Ac11/4</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25"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795"/>
                            <w:rPr>
                              <w:rFonts w:ascii="Times New Roman" w:eastAsia="Times New Roman" w:hAnsi="Times New Roman" w:cs="Times New Roman"/>
                              <w:sz w:val="24"/>
                              <w:szCs w:val="24"/>
                            </w:rPr>
                          </w:pPr>
                          <w:r>
                            <w:rPr>
                              <w:rFonts w:ascii="Times New Roman"/>
                              <w:b/>
                              <w:spacing w:val="-1"/>
                              <w:sz w:val="24"/>
                            </w:rPr>
                            <w:t>Ac11/5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02" o:spid="_x0000_s1270" type="#_x0000_t202" style="position:absolute;margin-left:665.6pt;margin-top:35.8pt;width:76.2pt;height:27.8pt;z-index:-24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aZtA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795"/>
                      <w:rPr>
                        <w:rFonts w:ascii="Times New Roman" w:eastAsia="Times New Roman" w:hAnsi="Times New Roman" w:cs="Times New Roman"/>
                        <w:sz w:val="24"/>
                        <w:szCs w:val="24"/>
                      </w:rPr>
                    </w:pPr>
                    <w:r>
                      <w:rPr>
                        <w:rFonts w:ascii="Times New Roman"/>
                        <w:b/>
                        <w:spacing w:val="-1"/>
                        <w:sz w:val="24"/>
                      </w:rPr>
                      <w:t>Ac11/5</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29"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795"/>
                            <w:rPr>
                              <w:rFonts w:ascii="Times New Roman" w:eastAsia="Times New Roman" w:hAnsi="Times New Roman" w:cs="Times New Roman"/>
                              <w:sz w:val="24"/>
                              <w:szCs w:val="24"/>
                            </w:rPr>
                          </w:pPr>
                          <w:r>
                            <w:rPr>
                              <w:rFonts w:ascii="Times New Roman"/>
                              <w:b/>
                              <w:spacing w:val="-1"/>
                              <w:sz w:val="24"/>
                            </w:rPr>
                            <w:t>Ac11/6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98" o:spid="_x0000_s1274" type="#_x0000_t202" style="position:absolute;margin-left:665.6pt;margin-top:35.8pt;width:76.2pt;height:27.8pt;z-index:-24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795"/>
                      <w:rPr>
                        <w:rFonts w:ascii="Times New Roman" w:eastAsia="Times New Roman" w:hAnsi="Times New Roman" w:cs="Times New Roman"/>
                        <w:sz w:val="24"/>
                        <w:szCs w:val="24"/>
                      </w:rPr>
                    </w:pPr>
                    <w:r>
                      <w:rPr>
                        <w:rFonts w:ascii="Times New Roman"/>
                        <w:b/>
                        <w:spacing w:val="-1"/>
                        <w:sz w:val="24"/>
                      </w:rPr>
                      <w:t>Ac11/6</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33"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795"/>
                            <w:rPr>
                              <w:rFonts w:ascii="Times New Roman" w:eastAsia="Times New Roman" w:hAnsi="Times New Roman" w:cs="Times New Roman"/>
                              <w:sz w:val="24"/>
                              <w:szCs w:val="24"/>
                            </w:rPr>
                          </w:pPr>
                          <w:r>
                            <w:rPr>
                              <w:rFonts w:ascii="Times New Roman"/>
                              <w:b/>
                              <w:spacing w:val="-1"/>
                              <w:sz w:val="24"/>
                            </w:rPr>
                            <w:t>Ac11/7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94" o:spid="_x0000_s1278" type="#_x0000_t202" style="position:absolute;margin-left:665.6pt;margin-top:35.8pt;width:76.2pt;height:27.8pt;z-index:-240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h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795"/>
                      <w:rPr>
                        <w:rFonts w:ascii="Times New Roman" w:eastAsia="Times New Roman" w:hAnsi="Times New Roman" w:cs="Times New Roman"/>
                        <w:sz w:val="24"/>
                        <w:szCs w:val="24"/>
                      </w:rPr>
                    </w:pPr>
                    <w:r>
                      <w:rPr>
                        <w:rFonts w:ascii="Times New Roman"/>
                        <w:b/>
                        <w:spacing w:val="-1"/>
                        <w:sz w:val="24"/>
                      </w:rPr>
                      <w:t>Ac11/7</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37"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795"/>
                            <w:rPr>
                              <w:rFonts w:ascii="Times New Roman" w:eastAsia="Times New Roman" w:hAnsi="Times New Roman" w:cs="Times New Roman"/>
                              <w:sz w:val="24"/>
                              <w:szCs w:val="24"/>
                            </w:rPr>
                          </w:pPr>
                          <w:r>
                            <w:rPr>
                              <w:rFonts w:ascii="Times New Roman"/>
                              <w:b/>
                              <w:spacing w:val="-1"/>
                              <w:sz w:val="24"/>
                            </w:rPr>
                            <w:t>Ac11/8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90" o:spid="_x0000_s1282" type="#_x0000_t202" style="position:absolute;margin-left:665.6pt;margin-top:35.8pt;width:76.2pt;height:27.8pt;z-index:-240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tA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795"/>
                      <w:rPr>
                        <w:rFonts w:ascii="Times New Roman" w:eastAsia="Times New Roman" w:hAnsi="Times New Roman" w:cs="Times New Roman"/>
                        <w:sz w:val="24"/>
                        <w:szCs w:val="24"/>
                      </w:rPr>
                    </w:pPr>
                    <w:r>
                      <w:rPr>
                        <w:rFonts w:ascii="Times New Roman"/>
                        <w:b/>
                        <w:spacing w:val="-1"/>
                        <w:sz w:val="24"/>
                      </w:rPr>
                      <w:t>Ac11/8</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41"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795"/>
                            <w:rPr>
                              <w:rFonts w:ascii="Times New Roman" w:eastAsia="Times New Roman" w:hAnsi="Times New Roman" w:cs="Times New Roman"/>
                              <w:sz w:val="24"/>
                              <w:szCs w:val="24"/>
                            </w:rPr>
                          </w:pPr>
                          <w:r>
                            <w:rPr>
                              <w:rFonts w:ascii="Times New Roman"/>
                              <w:b/>
                              <w:spacing w:val="-1"/>
                              <w:sz w:val="24"/>
                            </w:rPr>
                            <w:t>Ac11/9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6" o:spid="_x0000_s1286" type="#_x0000_t202" style="position:absolute;margin-left:665.6pt;margin-top:35.8pt;width:76.2pt;height:27.8pt;z-index:-24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795"/>
                      <w:rPr>
                        <w:rFonts w:ascii="Times New Roman" w:eastAsia="Times New Roman" w:hAnsi="Times New Roman" w:cs="Times New Roman"/>
                        <w:sz w:val="24"/>
                        <w:szCs w:val="24"/>
                      </w:rPr>
                    </w:pPr>
                    <w:r>
                      <w:rPr>
                        <w:rFonts w:ascii="Times New Roman"/>
                        <w:b/>
                        <w:spacing w:val="-1"/>
                        <w:sz w:val="24"/>
                      </w:rPr>
                      <w:t>Ac11/9</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45" behindDoc="1" locked="0" layoutInCell="1" allowOverlap="1">
              <wp:simplePos x="0" y="0"/>
              <wp:positionH relativeFrom="page">
                <wp:posOffset>8453120</wp:posOffset>
              </wp:positionH>
              <wp:positionV relativeFrom="page">
                <wp:posOffset>454660</wp:posOffset>
              </wp:positionV>
              <wp:extent cx="967740" cy="353060"/>
              <wp:effectExtent l="4445" t="0" r="0" b="190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990473" w:rsidRDefault="00990473">
                          <w:pPr>
                            <w:ind w:left="675"/>
                            <w:rPr>
                              <w:rFonts w:ascii="Times New Roman" w:eastAsia="Times New Roman" w:hAnsi="Times New Roman" w:cs="Times New Roman"/>
                              <w:sz w:val="24"/>
                              <w:szCs w:val="24"/>
                            </w:rPr>
                          </w:pPr>
                          <w:r>
                            <w:rPr>
                              <w:rFonts w:ascii="Times New Roman"/>
                              <w:b/>
                              <w:spacing w:val="-1"/>
                              <w:sz w:val="24"/>
                            </w:rPr>
                            <w:t>Ac11/10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82" o:spid="_x0000_s1290" type="#_x0000_t202" style="position:absolute;margin-left:665.6pt;margin-top:35.8pt;width:76.2pt;height:27.8pt;z-index:-240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eU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1.12</w:t>
                    </w:r>
                  </w:p>
                  <w:p w:rsidR="0029494C" w:rsidRDefault="0029494C">
                    <w:pPr>
                      <w:ind w:left="675"/>
                      <w:rPr>
                        <w:rFonts w:ascii="Times New Roman" w:eastAsia="Times New Roman" w:hAnsi="Times New Roman" w:cs="Times New Roman"/>
                        <w:sz w:val="24"/>
                        <w:szCs w:val="24"/>
                      </w:rPr>
                    </w:pPr>
                    <w:r>
                      <w:rPr>
                        <w:rFonts w:ascii="Times New Roman"/>
                        <w:b/>
                        <w:spacing w:val="-1"/>
                        <w:sz w:val="24"/>
                      </w:rPr>
                      <w:t>Ac11/10</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49" behindDoc="1" locked="0" layoutInCell="1" allowOverlap="1">
              <wp:simplePos x="0" y="0"/>
              <wp:positionH relativeFrom="page">
                <wp:posOffset>6069330</wp:posOffset>
              </wp:positionH>
              <wp:positionV relativeFrom="page">
                <wp:posOffset>475615</wp:posOffset>
              </wp:positionV>
              <wp:extent cx="816610" cy="314960"/>
              <wp:effectExtent l="1905" t="0" r="63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25" w:lineRule="exact"/>
                            <w:ind w:left="20"/>
                            <w:rPr>
                              <w:rFonts w:ascii="Times New Roman" w:eastAsia="Times New Roman" w:hAnsi="Times New Roman" w:cs="Times New Roman"/>
                              <w:sz w:val="20"/>
                              <w:szCs w:val="20"/>
                            </w:rPr>
                          </w:pPr>
                          <w:r>
                            <w:rPr>
                              <w:rFonts w:ascii="Sylfaen" w:hAnsi="Sylfaen"/>
                              <w:b/>
                              <w:spacing w:val="-1"/>
                              <w:sz w:val="20"/>
                              <w:lang w:val="ka-GE"/>
                            </w:rPr>
                            <w:t>დანართი</w:t>
                          </w:r>
                          <w:r>
                            <w:rPr>
                              <w:rFonts w:ascii="Times New Roman"/>
                              <w:b/>
                              <w:sz w:val="20"/>
                            </w:rPr>
                            <w:t xml:space="preserve"> 1.15</w:t>
                          </w:r>
                        </w:p>
                        <w:p w:rsidR="00990473" w:rsidRDefault="00990473">
                          <w:pPr>
                            <w:spacing w:before="24"/>
                            <w:ind w:left="828"/>
                            <w:rPr>
                              <w:rFonts w:ascii="Times New Roman" w:eastAsia="Times New Roman" w:hAnsi="Times New Roman" w:cs="Times New Roman"/>
                              <w:sz w:val="20"/>
                              <w:szCs w:val="20"/>
                            </w:rPr>
                          </w:pPr>
                          <w:r>
                            <w:rPr>
                              <w:rFonts w:ascii="Times New Roman"/>
                              <w:b/>
                              <w:spacing w:val="-1"/>
                              <w:sz w:val="20"/>
                            </w:rPr>
                            <w:t>Ac13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78" o:spid="_x0000_s1294" type="#_x0000_t202" style="position:absolute;margin-left:477.9pt;margin-top:37.45pt;width:64.3pt;height:24.8pt;z-index:-24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" filled="f" stroked="f">
              <v:textbox inset="0,0,0,0">
                <w:txbxContent>
                  <w:p w:rsidR="0029494C" w:rsidRDefault="0029494C">
                    <w:pPr>
                      <w:spacing w:line="225" w:lineRule="exact"/>
                      <w:ind w:left="20"/>
                      <w:rPr>
                        <w:rFonts w:ascii="Times New Roman" w:eastAsia="Times New Roman" w:hAnsi="Times New Roman" w:cs="Times New Roman"/>
                        <w:sz w:val="20"/>
                        <w:szCs w:val="20"/>
                      </w:rPr>
                    </w:pPr>
                    <w:r>
                      <w:rPr>
                        <w:rFonts w:ascii="Sylfaen" w:hAnsi="Sylfaen"/>
                        <w:b/>
                        <w:spacing w:val="-1"/>
                        <w:sz w:val="20"/>
                        <w:lang w:val="ka-GE"/>
                      </w:rPr>
                      <w:t>დანართი</w:t>
                    </w:r>
                    <w:r>
                      <w:rPr>
                        <w:rFonts w:ascii="Times New Roman"/>
                        <w:b/>
                        <w:sz w:val="20"/>
                      </w:rPr>
                      <w:t xml:space="preserve"> 1.15</w:t>
                    </w:r>
                  </w:p>
                  <w:p w:rsidR="0029494C" w:rsidRDefault="0029494C">
                    <w:pPr>
                      <w:spacing w:before="24"/>
                      <w:ind w:left="828"/>
                      <w:rPr>
                        <w:rFonts w:ascii="Times New Roman" w:eastAsia="Times New Roman" w:hAnsi="Times New Roman" w:cs="Times New Roman"/>
                        <w:sz w:val="20"/>
                        <w:szCs w:val="20"/>
                      </w:rPr>
                    </w:pPr>
                    <w:r>
                      <w:rPr>
                        <w:rFonts w:ascii="Times New Roman"/>
                        <w:b/>
                        <w:spacing w:val="-1"/>
                        <w:sz w:val="20"/>
                      </w:rPr>
                      <w:t>Ac13</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15" behindDoc="1" locked="0" layoutInCell="1" allowOverlap="1" wp14:anchorId="03C616FE" wp14:editId="616CC21F">
              <wp:simplePos x="0" y="0"/>
              <wp:positionH relativeFrom="page">
                <wp:posOffset>6068060</wp:posOffset>
              </wp:positionH>
              <wp:positionV relativeFrom="page">
                <wp:posOffset>462280</wp:posOffset>
              </wp:positionV>
              <wp:extent cx="891540" cy="353060"/>
              <wp:effectExtent l="635" t="0" r="3175" b="381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w:t>
                          </w:r>
                        </w:p>
                        <w:p w:rsidR="00990473" w:rsidRDefault="00990473">
                          <w:pPr>
                            <w:ind w:right="22"/>
                            <w:jc w:val="right"/>
                            <w:rPr>
                              <w:rFonts w:ascii="Times New Roman" w:eastAsia="Times New Roman" w:hAnsi="Times New Roman" w:cs="Times New Roman"/>
                              <w:sz w:val="24"/>
                              <w:szCs w:val="24"/>
                            </w:rPr>
                          </w:pPr>
                          <w:r>
                            <w:rPr>
                              <w:rFonts w:ascii="Times New Roman"/>
                              <w:b/>
                              <w:spacing w:val="-1"/>
                              <w:w w:val="95"/>
                              <w:sz w:val="24"/>
                            </w:rPr>
                            <w:t>Aa1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2" o:spid="_x0000_s1168" type="#_x0000_t202" style="position:absolute;margin-left:477.8pt;margin-top:36.4pt;width:70.2pt;height:27.8pt;z-index:-24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DkswIAALQ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3.1</w:t>
                    </w:r>
                  </w:p>
                  <w:p w:rsidR="0029494C" w:rsidRDefault="0029494C">
                    <w:pPr>
                      <w:ind w:right="22"/>
                      <w:jc w:val="right"/>
                      <w:rPr>
                        <w:rFonts w:ascii="Times New Roman" w:eastAsia="Times New Roman" w:hAnsi="Times New Roman" w:cs="Times New Roman"/>
                        <w:sz w:val="24"/>
                        <w:szCs w:val="24"/>
                      </w:rPr>
                    </w:pPr>
                    <w:r>
                      <w:rPr>
                        <w:rFonts w:ascii="Times New Roman"/>
                        <w:b/>
                        <w:spacing w:val="-1"/>
                        <w:w w:val="95"/>
                        <w:sz w:val="24"/>
                      </w:rPr>
                      <w:t>Aa1</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53" behindDoc="1" locked="0" layoutInCell="1" allowOverlap="1">
              <wp:simplePos x="0" y="0"/>
              <wp:positionH relativeFrom="page">
                <wp:posOffset>6068060</wp:posOffset>
              </wp:positionH>
              <wp:positionV relativeFrom="page">
                <wp:posOffset>462280</wp:posOffset>
              </wp:positionV>
              <wp:extent cx="967740" cy="353060"/>
              <wp:effectExtent l="635" t="0" r="3175" b="381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1.16</w:t>
                          </w:r>
                        </w:p>
                        <w:p w:rsidR="00990473" w:rsidRDefault="00990473">
                          <w:pPr>
                            <w:ind w:left="980"/>
                            <w:rPr>
                              <w:rFonts w:ascii="Times New Roman" w:eastAsia="Times New Roman" w:hAnsi="Times New Roman" w:cs="Times New Roman"/>
                              <w:sz w:val="24"/>
                              <w:szCs w:val="24"/>
                            </w:rPr>
                          </w:pPr>
                          <w:r>
                            <w:rPr>
                              <w:rFonts w:ascii="Times New Roman"/>
                              <w:b/>
                              <w:spacing w:val="-1"/>
                              <w:sz w:val="24"/>
                            </w:rPr>
                            <w:t>Ac14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74" o:spid="_x0000_s1298" type="#_x0000_t202" style="position:absolute;margin-left:477.8pt;margin-top:36.4pt;width:76.2pt;height:27.8pt;z-index:-240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3CtQIAALM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1.16</w:t>
                    </w:r>
                  </w:p>
                  <w:p w:rsidR="0029494C" w:rsidRDefault="0029494C">
                    <w:pPr>
                      <w:ind w:left="980"/>
                      <w:rPr>
                        <w:rFonts w:ascii="Times New Roman" w:eastAsia="Times New Roman" w:hAnsi="Times New Roman" w:cs="Times New Roman"/>
                        <w:sz w:val="24"/>
                        <w:szCs w:val="24"/>
                      </w:rPr>
                    </w:pPr>
                    <w:r>
                      <w:rPr>
                        <w:rFonts w:ascii="Times New Roman"/>
                        <w:b/>
                        <w:spacing w:val="-1"/>
                        <w:sz w:val="24"/>
                      </w:rPr>
                      <w:t>Ac14</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57" behindDoc="1" locked="0" layoutInCell="1" allowOverlap="1">
              <wp:simplePos x="0" y="0"/>
              <wp:positionH relativeFrom="page">
                <wp:posOffset>9359900</wp:posOffset>
              </wp:positionH>
              <wp:positionV relativeFrom="page">
                <wp:posOffset>470535</wp:posOffset>
              </wp:positionV>
              <wp:extent cx="655955" cy="255905"/>
              <wp:effectExtent l="0" t="3810" r="444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ind w:left="20"/>
                            <w:rPr>
                              <w:rFonts w:ascii="Times New Roman" w:eastAsia="Times New Roman" w:hAnsi="Times New Roman" w:cs="Times New Roman"/>
                              <w:sz w:val="16"/>
                              <w:szCs w:val="16"/>
                            </w:rPr>
                          </w:pPr>
                          <w:r>
                            <w:rPr>
                              <w:rFonts w:ascii="Times New Roman"/>
                              <w:b/>
                              <w:spacing w:val="-1"/>
                              <w:sz w:val="16"/>
                            </w:rPr>
                            <w:t xml:space="preserve">Appendix </w:t>
                          </w:r>
                          <w:r>
                            <w:rPr>
                              <w:rFonts w:ascii="Times New Roman"/>
                              <w:b/>
                              <w:sz w:val="16"/>
                            </w:rPr>
                            <w:t>1.18</w:t>
                          </w:r>
                        </w:p>
                        <w:p w:rsidR="00990473" w:rsidRDefault="00990473">
                          <w:pPr>
                            <w:spacing w:before="17"/>
                            <w:ind w:left="536"/>
                            <w:rPr>
                              <w:rFonts w:ascii="Times New Roman" w:eastAsia="Times New Roman" w:hAnsi="Times New Roman" w:cs="Times New Roman"/>
                              <w:sz w:val="16"/>
                              <w:szCs w:val="16"/>
                            </w:rPr>
                          </w:pPr>
                          <w:r>
                            <w:rPr>
                              <w:rFonts w:ascii="Times New Roman"/>
                              <w:b/>
                              <w:sz w:val="16"/>
                            </w:rPr>
                            <w:t>Ac15/1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70" o:spid="_x0000_s1302" type="#_x0000_t202" style="position:absolute;margin-left:737pt;margin-top:37.05pt;width:51.65pt;height:20.15pt;z-index:-240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csQIAALM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" filled="f" stroked="f">
              <v:textbox inset="0,0,0,0">
                <w:txbxContent>
                  <w:p w:rsidR="0029494C" w:rsidRDefault="0029494C">
                    <w:pPr>
                      <w:ind w:left="20"/>
                      <w:rPr>
                        <w:rFonts w:ascii="Times New Roman" w:eastAsia="Times New Roman" w:hAnsi="Times New Roman" w:cs="Times New Roman"/>
                        <w:sz w:val="16"/>
                        <w:szCs w:val="16"/>
                      </w:rPr>
                    </w:pPr>
                    <w:r>
                      <w:rPr>
                        <w:rFonts w:ascii="Times New Roman"/>
                        <w:b/>
                        <w:spacing w:val="-1"/>
                        <w:sz w:val="16"/>
                      </w:rPr>
                      <w:t xml:space="preserve">Appendix </w:t>
                    </w:r>
                    <w:r>
                      <w:rPr>
                        <w:rFonts w:ascii="Times New Roman"/>
                        <w:b/>
                        <w:sz w:val="16"/>
                      </w:rPr>
                      <w:t>1.18</w:t>
                    </w:r>
                  </w:p>
                  <w:p w:rsidR="0029494C" w:rsidRDefault="0029494C">
                    <w:pPr>
                      <w:spacing w:before="17"/>
                      <w:ind w:left="536"/>
                      <w:rPr>
                        <w:rFonts w:ascii="Times New Roman" w:eastAsia="Times New Roman" w:hAnsi="Times New Roman" w:cs="Times New Roman"/>
                        <w:sz w:val="16"/>
                        <w:szCs w:val="16"/>
                      </w:rPr>
                    </w:pPr>
                    <w:r>
                      <w:rPr>
                        <w:rFonts w:ascii="Times New Roman"/>
                        <w:b/>
                        <w:sz w:val="16"/>
                      </w:rPr>
                      <w:t>Ac15/1</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61" behindDoc="1" locked="0" layoutInCell="1" allowOverlap="1">
              <wp:simplePos x="0" y="0"/>
              <wp:positionH relativeFrom="page">
                <wp:posOffset>8978900</wp:posOffset>
              </wp:positionH>
              <wp:positionV relativeFrom="page">
                <wp:posOffset>355600</wp:posOffset>
              </wp:positionV>
              <wp:extent cx="967740" cy="353060"/>
              <wp:effectExtent l="0" t="3175"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1.19</w:t>
                          </w:r>
                        </w:p>
                        <w:p w:rsidR="00990473" w:rsidRDefault="00990473">
                          <w:pPr>
                            <w:ind w:left="980"/>
                            <w:rPr>
                              <w:rFonts w:ascii="Times New Roman" w:eastAsia="Times New Roman" w:hAnsi="Times New Roman" w:cs="Times New Roman"/>
                              <w:sz w:val="24"/>
                              <w:szCs w:val="24"/>
                            </w:rPr>
                          </w:pPr>
                          <w:r>
                            <w:rPr>
                              <w:rFonts w:ascii="Times New Roman"/>
                              <w:b/>
                              <w:spacing w:val="-1"/>
                              <w:sz w:val="24"/>
                            </w:rPr>
                            <w:t>Ac18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6" o:spid="_x0000_s1306" type="#_x0000_t202" style="position:absolute;margin-left:707pt;margin-top:28pt;width:76.2pt;height:27.8pt;z-index:-240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1.19</w:t>
                    </w:r>
                  </w:p>
                  <w:p w:rsidR="0029494C" w:rsidRDefault="0029494C">
                    <w:pPr>
                      <w:ind w:left="980"/>
                      <w:rPr>
                        <w:rFonts w:ascii="Times New Roman" w:eastAsia="Times New Roman" w:hAnsi="Times New Roman" w:cs="Times New Roman"/>
                        <w:sz w:val="24"/>
                        <w:szCs w:val="24"/>
                      </w:rPr>
                    </w:pPr>
                    <w:r>
                      <w:rPr>
                        <w:rFonts w:ascii="Times New Roman"/>
                        <w:b/>
                        <w:spacing w:val="-1"/>
                        <w:sz w:val="24"/>
                      </w:rPr>
                      <w:t>Ac18</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65" behindDoc="1" locked="0" layoutInCell="1" allowOverlap="1">
              <wp:simplePos x="0" y="0"/>
              <wp:positionH relativeFrom="page">
                <wp:posOffset>6301105</wp:posOffset>
              </wp:positionH>
              <wp:positionV relativeFrom="page">
                <wp:posOffset>462280</wp:posOffset>
              </wp:positionV>
              <wp:extent cx="354965" cy="177800"/>
              <wp:effectExtent l="0" t="0" r="1905"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Ac19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62" o:spid="_x0000_s1310" type="#_x0000_t202" style="position:absolute;margin-left:496.15pt;margin-top:36.4pt;width:27.95pt;height:14pt;z-index:-24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BntgIAALM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Ac19</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74" behindDoc="1" locked="0" layoutInCell="1" allowOverlap="1" wp14:anchorId="391DB5C8" wp14:editId="43D38F99">
              <wp:simplePos x="0" y="0"/>
              <wp:positionH relativeFrom="page">
                <wp:posOffset>6110095</wp:posOffset>
              </wp:positionH>
              <wp:positionV relativeFrom="page">
                <wp:posOffset>459843</wp:posOffset>
              </wp:positionV>
              <wp:extent cx="1028964" cy="353060"/>
              <wp:effectExtent l="0" t="0" r="0" b="889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964"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2.2</w:t>
                          </w:r>
                        </w:p>
                        <w:p w:rsidR="00990473" w:rsidRDefault="00990473">
                          <w:pPr>
                            <w:ind w:right="42"/>
                            <w:jc w:val="right"/>
                            <w:rPr>
                              <w:rFonts w:ascii="Times New Roman" w:eastAsia="Times New Roman" w:hAnsi="Times New Roman" w:cs="Times New Roman"/>
                              <w:sz w:val="24"/>
                              <w:szCs w:val="24"/>
                            </w:rPr>
                          </w:pPr>
                          <w:r>
                            <w:rPr>
                              <w:rFonts w:ascii="Times New Roman"/>
                              <w:b/>
                              <w:spacing w:val="-1"/>
                              <w:w w:val="95"/>
                              <w:sz w:val="24"/>
                            </w:rP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53" o:spid="_x0000_s1319" type="#_x0000_t202" style="position:absolute;margin-left:481.1pt;margin-top:36.2pt;width:81pt;height:27.8pt;z-index:-240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B4tAIAALQFAAAOAAAAZHJzL2Uyb0RvYy54bWysVNuOmzAQfa/Uf7D8znIJYQE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2.2</w:t>
                    </w:r>
                  </w:p>
                  <w:p w:rsidR="0029494C" w:rsidRDefault="0029494C">
                    <w:pPr>
                      <w:ind w:right="42"/>
                      <w:jc w:val="right"/>
                      <w:rPr>
                        <w:rFonts w:ascii="Times New Roman" w:eastAsia="Times New Roman" w:hAnsi="Times New Roman" w:cs="Times New Roman"/>
                        <w:sz w:val="24"/>
                        <w:szCs w:val="24"/>
                      </w:rPr>
                    </w:pPr>
                    <w:r>
                      <w:rPr>
                        <w:rFonts w:ascii="Times New Roman"/>
                        <w:b/>
                        <w:spacing w:val="-1"/>
                        <w:w w:val="95"/>
                        <w:sz w:val="24"/>
                      </w:rPr>
                      <w:t>C2</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78" behindDoc="1" locked="0" layoutInCell="1" allowOverlap="1" wp14:anchorId="48036C23" wp14:editId="465847BE">
              <wp:simplePos x="0" y="0"/>
              <wp:positionH relativeFrom="page">
                <wp:posOffset>6520815</wp:posOffset>
              </wp:positionH>
              <wp:positionV relativeFrom="page">
                <wp:posOffset>465455</wp:posOffset>
              </wp:positionV>
              <wp:extent cx="255270" cy="20383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07" w:lineRule="exact"/>
                            <w:ind w:left="20"/>
                            <w:rPr>
                              <w:rFonts w:ascii="Times New Roman" w:eastAsia="Times New Roman" w:hAnsi="Times New Roman" w:cs="Times New Roman"/>
                              <w:sz w:val="28"/>
                              <w:szCs w:val="28"/>
                            </w:rPr>
                          </w:pPr>
                          <w:r>
                            <w:rPr>
                              <w:rFonts w:ascii="Times New Roman"/>
                              <w:b/>
                              <w:spacing w:val="-1"/>
                              <w:sz w:val="28"/>
                            </w:rPr>
                            <w:t>C</w:t>
                          </w:r>
                          <w:r>
                            <w:fldChar w:fldCharType="begin"/>
                          </w:r>
                          <w:r>
                            <w:rPr>
                              <w:rFonts w:ascii="Times New Roman"/>
                              <w:b/>
                              <w:spacing w:val="-1"/>
                              <w:sz w:val="28"/>
                            </w:rPr>
                            <w:instrText xml:space="preserve"> PAGE </w:instrText>
                          </w:r>
                          <w:r>
                            <w:fldChar w:fldCharType="separate"/>
                          </w:r>
                          <w:r w:rsidR="00054B22">
                            <w:rPr>
                              <w:rFonts w:ascii="Times New Roman"/>
                              <w:b/>
                              <w:noProof/>
                              <w:spacing w:val="-1"/>
                              <w:sz w:val="28"/>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321" type="#_x0000_t202" style="position:absolute;margin-left:513.45pt;margin-top:36.65pt;width:20.1pt;height:16.05pt;z-index:-240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DY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" filled="f" stroked="f">
              <v:textbox inset="0,0,0,0">
                <w:txbxContent>
                  <w:p w:rsidR="00990473" w:rsidRDefault="00990473">
                    <w:pPr>
                      <w:spacing w:line="307" w:lineRule="exact"/>
                      <w:ind w:left="20"/>
                      <w:rPr>
                        <w:rFonts w:ascii="Times New Roman" w:eastAsia="Times New Roman" w:hAnsi="Times New Roman" w:cs="Times New Roman"/>
                        <w:sz w:val="28"/>
                        <w:szCs w:val="28"/>
                      </w:rPr>
                    </w:pPr>
                    <w:r>
                      <w:rPr>
                        <w:rFonts w:ascii="Times New Roman"/>
                        <w:b/>
                        <w:spacing w:val="-1"/>
                        <w:sz w:val="28"/>
                      </w:rPr>
                      <w:t>C</w:t>
                    </w:r>
                    <w:r>
                      <w:fldChar w:fldCharType="begin"/>
                    </w:r>
                    <w:r>
                      <w:rPr>
                        <w:rFonts w:ascii="Times New Roman"/>
                        <w:b/>
                        <w:spacing w:val="-1"/>
                        <w:sz w:val="28"/>
                      </w:rPr>
                      <w:instrText xml:space="preserve"> PAGE </w:instrText>
                    </w:r>
                    <w:r>
                      <w:fldChar w:fldCharType="separate"/>
                    </w:r>
                    <w:r w:rsidR="00054B22">
                      <w:rPr>
                        <w:rFonts w:ascii="Times New Roman"/>
                        <w:b/>
                        <w:noProof/>
                        <w:spacing w:val="-1"/>
                        <w:sz w:val="28"/>
                      </w:rPr>
                      <w:t>8</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16" behindDoc="1" locked="0" layoutInCell="1" allowOverlap="1" wp14:anchorId="66ABBAB7" wp14:editId="6526FED5">
              <wp:simplePos x="0" y="0"/>
              <wp:positionH relativeFrom="page">
                <wp:posOffset>6267450</wp:posOffset>
              </wp:positionH>
              <wp:positionV relativeFrom="page">
                <wp:posOffset>462280</wp:posOffset>
              </wp:positionV>
              <wp:extent cx="891540" cy="353060"/>
              <wp:effectExtent l="0" t="0" r="3810" b="381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3.2</w:t>
                          </w:r>
                        </w:p>
                        <w:p w:rsidR="00990473" w:rsidRDefault="00990473">
                          <w:pPr>
                            <w:ind w:right="22"/>
                            <w:jc w:val="right"/>
                            <w:rPr>
                              <w:rFonts w:ascii="Times New Roman" w:eastAsia="Times New Roman" w:hAnsi="Times New Roman" w:cs="Times New Roman"/>
                              <w:sz w:val="24"/>
                              <w:szCs w:val="24"/>
                            </w:rPr>
                          </w:pPr>
                          <w:r>
                            <w:rPr>
                              <w:rFonts w:ascii="Times New Roman"/>
                              <w:b/>
                              <w:spacing w:val="-1"/>
                              <w:w w:val="95"/>
                              <w:sz w:val="24"/>
                            </w:rPr>
                            <w:t>Aa2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11" o:spid="_x0000_s1169" type="#_x0000_t202" style="position:absolute;margin-left:493.5pt;margin-top:36.4pt;width:70.2pt;height:27.8pt;z-index:-24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Times New Roman"/>
                        <w:b/>
                        <w:spacing w:val="-1"/>
                        <w:sz w:val="24"/>
                      </w:rPr>
                      <w:t>Appendix</w:t>
                    </w:r>
                    <w:r>
                      <w:rPr>
                        <w:rFonts w:ascii="Times New Roman"/>
                        <w:b/>
                        <w:sz w:val="24"/>
                      </w:rPr>
                      <w:t xml:space="preserve"> 3.2</w:t>
                    </w:r>
                  </w:p>
                  <w:p w:rsidR="0029494C" w:rsidRDefault="0029494C">
                    <w:pPr>
                      <w:ind w:right="22"/>
                      <w:jc w:val="right"/>
                      <w:rPr>
                        <w:rFonts w:ascii="Times New Roman" w:eastAsia="Times New Roman" w:hAnsi="Times New Roman" w:cs="Times New Roman"/>
                        <w:sz w:val="24"/>
                        <w:szCs w:val="24"/>
                      </w:rPr>
                    </w:pPr>
                    <w:r>
                      <w:rPr>
                        <w:rFonts w:ascii="Times New Roman"/>
                        <w:b/>
                        <w:spacing w:val="-1"/>
                        <w:w w:val="95"/>
                        <w:sz w:val="24"/>
                      </w:rPr>
                      <w:t>Aa2</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79" behindDoc="1" locked="0" layoutInCell="1" allowOverlap="1" wp14:anchorId="4DA2A42F" wp14:editId="73817670">
              <wp:simplePos x="0" y="0"/>
              <wp:positionH relativeFrom="page">
                <wp:posOffset>6520815</wp:posOffset>
              </wp:positionH>
              <wp:positionV relativeFrom="page">
                <wp:posOffset>465455</wp:posOffset>
              </wp:positionV>
              <wp:extent cx="254635" cy="20383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07" w:lineRule="exact"/>
                            <w:ind w:left="20"/>
                            <w:rPr>
                              <w:rFonts w:ascii="Times New Roman" w:eastAsia="Times New Roman" w:hAnsi="Times New Roman" w:cs="Times New Roman"/>
                              <w:sz w:val="28"/>
                              <w:szCs w:val="28"/>
                            </w:rPr>
                          </w:pPr>
                          <w:r>
                            <w:rPr>
                              <w:rFonts w:ascii="Times New Roman"/>
                              <w:b/>
                              <w:spacing w:val="-1"/>
                              <w:sz w:val="28"/>
                            </w:rPr>
                            <w:t>C</w:t>
                          </w:r>
                          <w:r>
                            <w:fldChar w:fldCharType="begin"/>
                          </w:r>
                          <w:r>
                            <w:rPr>
                              <w:rFonts w:ascii="Times New Roman"/>
                              <w:b/>
                              <w:spacing w:val="-1"/>
                              <w:sz w:val="28"/>
                            </w:rPr>
                            <w:instrText xml:space="preserve"> PAGE </w:instrText>
                          </w:r>
                          <w:r>
                            <w:fldChar w:fldCharType="separate"/>
                          </w:r>
                          <w:r w:rsidR="00054B22">
                            <w:rPr>
                              <w:rFonts w:ascii="Times New Roman"/>
                              <w:b/>
                              <w:noProof/>
                              <w:spacing w:val="-1"/>
                              <w:sz w:val="28"/>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322" type="#_x0000_t202" style="position:absolute;margin-left:513.45pt;margin-top:36.65pt;width:20.05pt;height:16.05pt;z-index:-240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" filled="f" stroked="f">
              <v:textbox inset="0,0,0,0">
                <w:txbxContent>
                  <w:p w:rsidR="00990473" w:rsidRDefault="00990473">
                    <w:pPr>
                      <w:spacing w:line="307" w:lineRule="exact"/>
                      <w:ind w:left="20"/>
                      <w:rPr>
                        <w:rFonts w:ascii="Times New Roman" w:eastAsia="Times New Roman" w:hAnsi="Times New Roman" w:cs="Times New Roman"/>
                        <w:sz w:val="28"/>
                        <w:szCs w:val="28"/>
                      </w:rPr>
                    </w:pPr>
                    <w:r>
                      <w:rPr>
                        <w:rFonts w:ascii="Times New Roman"/>
                        <w:b/>
                        <w:spacing w:val="-1"/>
                        <w:sz w:val="28"/>
                      </w:rPr>
                      <w:t>C</w:t>
                    </w:r>
                    <w:r>
                      <w:fldChar w:fldCharType="begin"/>
                    </w:r>
                    <w:r>
                      <w:rPr>
                        <w:rFonts w:ascii="Times New Roman"/>
                        <w:b/>
                        <w:spacing w:val="-1"/>
                        <w:sz w:val="28"/>
                      </w:rPr>
                      <w:instrText xml:space="preserve"> PAGE </w:instrText>
                    </w:r>
                    <w:r>
                      <w:fldChar w:fldCharType="separate"/>
                    </w:r>
                    <w:r w:rsidR="00054B22">
                      <w:rPr>
                        <w:rFonts w:ascii="Times New Roman"/>
                        <w:b/>
                        <w:noProof/>
                        <w:spacing w:val="-1"/>
                        <w:sz w:val="28"/>
                      </w:rPr>
                      <w:t>9</w:t>
                    </w:r>
                    <w: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0" behindDoc="1" locked="0" layoutInCell="1" allowOverlap="1" wp14:anchorId="716E2174" wp14:editId="29064E7C">
              <wp:simplePos x="0" y="0"/>
              <wp:positionH relativeFrom="page">
                <wp:posOffset>6054090</wp:posOffset>
              </wp:positionH>
              <wp:positionV relativeFrom="page">
                <wp:posOffset>462915</wp:posOffset>
              </wp:positionV>
              <wp:extent cx="375285" cy="228600"/>
              <wp:effectExtent l="0" t="0" r="0" b="381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46" w:lineRule="exact"/>
                            <w:ind w:left="20"/>
                            <w:rPr>
                              <w:rFonts w:ascii="Times New Roman" w:eastAsia="Times New Roman" w:hAnsi="Times New Roman" w:cs="Times New Roman"/>
                              <w:sz w:val="32"/>
                              <w:szCs w:val="32"/>
                            </w:rPr>
                          </w:pPr>
                          <w:r>
                            <w:rPr>
                              <w:rFonts w:ascii="Times New Roman"/>
                              <w:b/>
                              <w:sz w:val="32"/>
                            </w:rPr>
                            <w:t>C16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7" o:spid="_x0000_s1325" type="#_x0000_t202" style="position:absolute;margin-left:476.7pt;margin-top:36.45pt;width:29.55pt;height:18pt;z-index:-2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PqtAIAALM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" filled="f" stroked="f">
              <v:textbox inset="0,0,0,0">
                <w:txbxContent>
                  <w:p w:rsidR="0029494C" w:rsidRDefault="0029494C">
                    <w:pPr>
                      <w:spacing w:line="346" w:lineRule="exact"/>
                      <w:ind w:left="20"/>
                      <w:rPr>
                        <w:rFonts w:ascii="Times New Roman" w:eastAsia="Times New Roman" w:hAnsi="Times New Roman" w:cs="Times New Roman"/>
                        <w:sz w:val="32"/>
                        <w:szCs w:val="32"/>
                      </w:rPr>
                    </w:pPr>
                    <w:r>
                      <w:rPr>
                        <w:rFonts w:ascii="Times New Roman"/>
                        <w:b/>
                        <w:sz w:val="32"/>
                      </w:rPr>
                      <w:t>C16</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1" behindDoc="1" locked="0" layoutInCell="1" allowOverlap="1" wp14:anchorId="04EA7422" wp14:editId="3175E5F0">
              <wp:simplePos x="0" y="0"/>
              <wp:positionH relativeFrom="page">
                <wp:posOffset>5897245</wp:posOffset>
              </wp:positionH>
              <wp:positionV relativeFrom="page">
                <wp:posOffset>462915</wp:posOffset>
              </wp:positionV>
              <wp:extent cx="546735" cy="228600"/>
              <wp:effectExtent l="1270" t="0" r="4445"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46" w:lineRule="exact"/>
                            <w:ind w:left="20"/>
                            <w:rPr>
                              <w:rFonts w:ascii="Times New Roman" w:eastAsia="Times New Roman" w:hAnsi="Times New Roman" w:cs="Times New Roman"/>
                              <w:sz w:val="32"/>
                              <w:szCs w:val="32"/>
                            </w:rPr>
                          </w:pPr>
                          <w:r>
                            <w:rPr>
                              <w:rFonts w:ascii="Times New Roman"/>
                              <w:b/>
                              <w:sz w:val="32"/>
                            </w:rPr>
                            <w:t>C17/</w:t>
                          </w:r>
                          <w:r>
                            <w:fldChar w:fldCharType="begin"/>
                          </w:r>
                          <w:r>
                            <w:rPr>
                              <w:rFonts w:ascii="Times New Roman"/>
                              <w:b/>
                              <w:sz w:val="32"/>
                            </w:rPr>
                            <w:instrText xml:space="preserve"> PAGE </w:instrText>
                          </w:r>
                          <w:r>
                            <w:fldChar w:fldCharType="separate"/>
                          </w:r>
                          <w:r w:rsidR="00054B22">
                            <w:rPr>
                              <w:rFonts w:ascii="Times New Roman"/>
                              <w:b/>
                              <w:noProof/>
                              <w:sz w:val="3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324" type="#_x0000_t202" style="position:absolute;margin-left:464.35pt;margin-top:36.45pt;width:43.05pt;height:18pt;z-index:-239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73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" filled="f" stroked="f">
              <v:textbox inset="0,0,0,0">
                <w:txbxContent>
                  <w:p w:rsidR="00990473" w:rsidRDefault="00990473">
                    <w:pPr>
                      <w:spacing w:line="346" w:lineRule="exact"/>
                      <w:ind w:left="20"/>
                      <w:rPr>
                        <w:rFonts w:ascii="Times New Roman" w:eastAsia="Times New Roman" w:hAnsi="Times New Roman" w:cs="Times New Roman"/>
                        <w:sz w:val="32"/>
                        <w:szCs w:val="32"/>
                      </w:rPr>
                    </w:pPr>
                    <w:r>
                      <w:rPr>
                        <w:rFonts w:ascii="Times New Roman"/>
                        <w:b/>
                        <w:sz w:val="32"/>
                      </w:rPr>
                      <w:t>C17/</w:t>
                    </w:r>
                    <w:r>
                      <w:fldChar w:fldCharType="begin"/>
                    </w:r>
                    <w:r>
                      <w:rPr>
                        <w:rFonts w:ascii="Times New Roman"/>
                        <w:b/>
                        <w:sz w:val="32"/>
                      </w:rPr>
                      <w:instrText xml:space="preserve"> PAGE </w:instrText>
                    </w:r>
                    <w:r>
                      <w:fldChar w:fldCharType="separate"/>
                    </w:r>
                    <w:r w:rsidR="00054B22">
                      <w:rPr>
                        <w:rFonts w:ascii="Times New Roman"/>
                        <w:b/>
                        <w:noProof/>
                        <w:sz w:val="32"/>
                      </w:rPr>
                      <w:t>2</w:t>
                    </w:r>
                    <w: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2" behindDoc="1" locked="0" layoutInCell="1" allowOverlap="1" wp14:anchorId="418C38B6" wp14:editId="3B6870EA">
              <wp:simplePos x="0" y="0"/>
              <wp:positionH relativeFrom="page">
                <wp:posOffset>5897245</wp:posOffset>
              </wp:positionH>
              <wp:positionV relativeFrom="page">
                <wp:posOffset>462915</wp:posOffset>
              </wp:positionV>
              <wp:extent cx="546735" cy="228600"/>
              <wp:effectExtent l="1270" t="0" r="4445"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46" w:lineRule="exact"/>
                            <w:ind w:left="20"/>
                            <w:rPr>
                              <w:rFonts w:ascii="Times New Roman" w:eastAsia="Times New Roman" w:hAnsi="Times New Roman" w:cs="Times New Roman"/>
                              <w:sz w:val="32"/>
                              <w:szCs w:val="32"/>
                            </w:rPr>
                          </w:pPr>
                          <w:r>
                            <w:rPr>
                              <w:rFonts w:ascii="Times New Roman"/>
                              <w:b/>
                              <w:sz w:val="32"/>
                            </w:rPr>
                            <w:t>C17/</w:t>
                          </w:r>
                          <w:r>
                            <w:fldChar w:fldCharType="begin"/>
                          </w:r>
                          <w:r>
                            <w:rPr>
                              <w:rFonts w:ascii="Times New Roman"/>
                              <w:b/>
                              <w:sz w:val="32"/>
                            </w:rPr>
                            <w:instrText xml:space="preserve"> PAGE </w:instrText>
                          </w:r>
                          <w:r>
                            <w:fldChar w:fldCharType="separate"/>
                          </w:r>
                          <w:r w:rsidR="00054B22">
                            <w:rPr>
                              <w:rFonts w:ascii="Times New Roman"/>
                              <w:b/>
                              <w:noProof/>
                              <w:sz w:val="32"/>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325" type="#_x0000_t202" style="position:absolute;margin-left:464.35pt;margin-top:36.45pt;width:43.05pt;height:18pt;z-index:-23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vpg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" filled="f" stroked="f">
              <v:textbox inset="0,0,0,0">
                <w:txbxContent>
                  <w:p w:rsidR="00990473" w:rsidRDefault="00990473">
                    <w:pPr>
                      <w:spacing w:line="346" w:lineRule="exact"/>
                      <w:ind w:left="20"/>
                      <w:rPr>
                        <w:rFonts w:ascii="Times New Roman" w:eastAsia="Times New Roman" w:hAnsi="Times New Roman" w:cs="Times New Roman"/>
                        <w:sz w:val="32"/>
                        <w:szCs w:val="32"/>
                      </w:rPr>
                    </w:pPr>
                    <w:r>
                      <w:rPr>
                        <w:rFonts w:ascii="Times New Roman"/>
                        <w:b/>
                        <w:sz w:val="32"/>
                      </w:rPr>
                      <w:t>C17/</w:t>
                    </w:r>
                    <w:r>
                      <w:fldChar w:fldCharType="begin"/>
                    </w:r>
                    <w:r>
                      <w:rPr>
                        <w:rFonts w:ascii="Times New Roman"/>
                        <w:b/>
                        <w:sz w:val="32"/>
                      </w:rPr>
                      <w:instrText xml:space="preserve"> PAGE </w:instrText>
                    </w:r>
                    <w:r>
                      <w:fldChar w:fldCharType="separate"/>
                    </w:r>
                    <w:r w:rsidR="00054B22">
                      <w:rPr>
                        <w:rFonts w:ascii="Times New Roman"/>
                        <w:b/>
                        <w:noProof/>
                        <w:sz w:val="32"/>
                      </w:rPr>
                      <w:t>2</w:t>
                    </w:r>
                    <w: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3" behindDoc="1" locked="0" layoutInCell="1" allowOverlap="1" wp14:anchorId="698784A9" wp14:editId="0EF941E8">
              <wp:simplePos x="0" y="0"/>
              <wp:positionH relativeFrom="page">
                <wp:posOffset>6156325</wp:posOffset>
              </wp:positionH>
              <wp:positionV relativeFrom="page">
                <wp:posOffset>462280</wp:posOffset>
              </wp:positionV>
              <wp:extent cx="891540" cy="353060"/>
              <wp:effectExtent l="3175" t="0" r="635" b="381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2.5</w:t>
                          </w:r>
                        </w:p>
                        <w:p w:rsidR="00990473" w:rsidRDefault="00990473">
                          <w:pPr>
                            <w:ind w:right="27"/>
                            <w:jc w:val="right"/>
                            <w:rPr>
                              <w:rFonts w:ascii="Times New Roman" w:eastAsia="Times New Roman" w:hAnsi="Times New Roman" w:cs="Times New Roman"/>
                              <w:sz w:val="24"/>
                              <w:szCs w:val="24"/>
                            </w:rPr>
                          </w:pPr>
                          <w:r>
                            <w:rPr>
                              <w:rFonts w:ascii="Times New Roman"/>
                              <w:b/>
                              <w:spacing w:val="-3"/>
                              <w:w w:val="95"/>
                              <w:sz w:val="24"/>
                            </w:rP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4" o:spid="_x0000_s1328" type="#_x0000_t202" style="position:absolute;margin-left:484.75pt;margin-top:36.4pt;width:70.2pt;height:27.8pt;z-index:-239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EJtAIAALM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2.5</w:t>
                    </w:r>
                  </w:p>
                  <w:p w:rsidR="0029494C" w:rsidRDefault="0029494C">
                    <w:pPr>
                      <w:ind w:right="27"/>
                      <w:jc w:val="right"/>
                      <w:rPr>
                        <w:rFonts w:ascii="Times New Roman" w:eastAsia="Times New Roman" w:hAnsi="Times New Roman" w:cs="Times New Roman"/>
                        <w:sz w:val="24"/>
                        <w:szCs w:val="24"/>
                      </w:rPr>
                    </w:pPr>
                    <w:r>
                      <w:rPr>
                        <w:rFonts w:ascii="Times New Roman"/>
                        <w:b/>
                        <w:spacing w:val="-3"/>
                        <w:w w:val="95"/>
                        <w:sz w:val="24"/>
                      </w:rPr>
                      <w:t>F2</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7" behindDoc="1" locked="0" layoutInCell="1" allowOverlap="1" wp14:anchorId="2537C36A" wp14:editId="67506E2E">
              <wp:simplePos x="0" y="0"/>
              <wp:positionH relativeFrom="page">
                <wp:posOffset>6510020</wp:posOffset>
              </wp:positionH>
              <wp:positionV relativeFrom="page">
                <wp:posOffset>457835</wp:posOffset>
              </wp:positionV>
              <wp:extent cx="361950" cy="203835"/>
              <wp:effectExtent l="4445" t="63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07" w:lineRule="exact"/>
                            <w:ind w:left="20"/>
                            <w:rPr>
                              <w:rFonts w:ascii="Times New Roman" w:eastAsia="Times New Roman" w:hAnsi="Times New Roman" w:cs="Times New Roman"/>
                              <w:sz w:val="28"/>
                              <w:szCs w:val="28"/>
                            </w:rPr>
                          </w:pPr>
                          <w:r>
                            <w:rPr>
                              <w:rFonts w:ascii="Times New Roman"/>
                              <w:b/>
                              <w:spacing w:val="-1"/>
                              <w:sz w:val="28"/>
                            </w:rPr>
                            <w:t>F3/1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40" o:spid="_x0000_s1332" type="#_x0000_t202" style="position:absolute;margin-left:512.6pt;margin-top:36.05pt;width:28.5pt;height:16.05pt;z-index:-23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B3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" filled="f" stroked="f">
              <v:textbox inset="0,0,0,0">
                <w:txbxContent>
                  <w:p w:rsidR="0029494C" w:rsidRDefault="0029494C">
                    <w:pPr>
                      <w:spacing w:line="307" w:lineRule="exact"/>
                      <w:ind w:left="20"/>
                      <w:rPr>
                        <w:rFonts w:ascii="Times New Roman" w:eastAsia="Times New Roman" w:hAnsi="Times New Roman" w:cs="Times New Roman"/>
                        <w:sz w:val="28"/>
                        <w:szCs w:val="28"/>
                      </w:rPr>
                    </w:pPr>
                    <w:r>
                      <w:rPr>
                        <w:rFonts w:ascii="Times New Roman"/>
                        <w:b/>
                        <w:spacing w:val="-1"/>
                        <w:sz w:val="28"/>
                      </w:rPr>
                      <w:t>F3/1</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8" behindDoc="1" locked="0" layoutInCell="1" allowOverlap="1" wp14:anchorId="562E80B4" wp14:editId="510C63B7">
              <wp:simplePos x="0" y="0"/>
              <wp:positionH relativeFrom="page">
                <wp:posOffset>6510020</wp:posOffset>
              </wp:positionH>
              <wp:positionV relativeFrom="page">
                <wp:posOffset>457835</wp:posOffset>
              </wp:positionV>
              <wp:extent cx="361950" cy="203835"/>
              <wp:effectExtent l="4445" t="635"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307" w:lineRule="exact"/>
                            <w:ind w:left="20"/>
                            <w:rPr>
                              <w:rFonts w:ascii="Times New Roman" w:eastAsia="Times New Roman" w:hAnsi="Times New Roman" w:cs="Times New Roman"/>
                              <w:sz w:val="28"/>
                              <w:szCs w:val="28"/>
                            </w:rPr>
                          </w:pPr>
                          <w:r>
                            <w:rPr>
                              <w:rFonts w:ascii="Times New Roman"/>
                              <w:b/>
                              <w:spacing w:val="-1"/>
                              <w:sz w:val="28"/>
                            </w:rPr>
                            <w:t>F3/1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9" o:spid="_x0000_s1333" type="#_x0000_t202" style="position:absolute;margin-left:512.6pt;margin-top:36.05pt;width:28.5pt;height:16.05pt;z-index:-2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lo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" filled="f" stroked="f">
              <v:textbox inset="0,0,0,0">
                <w:txbxContent>
                  <w:p w:rsidR="0029494C" w:rsidRDefault="0029494C">
                    <w:pPr>
                      <w:spacing w:line="307" w:lineRule="exact"/>
                      <w:ind w:left="20"/>
                      <w:rPr>
                        <w:rFonts w:ascii="Times New Roman" w:eastAsia="Times New Roman" w:hAnsi="Times New Roman" w:cs="Times New Roman"/>
                        <w:sz w:val="28"/>
                        <w:szCs w:val="28"/>
                      </w:rPr>
                    </w:pPr>
                    <w:r>
                      <w:rPr>
                        <w:rFonts w:ascii="Times New Roman"/>
                        <w:b/>
                        <w:spacing w:val="-1"/>
                        <w:sz w:val="28"/>
                      </w:rPr>
                      <w:t>F3/1</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20" behindDoc="1" locked="0" layoutInCell="1" allowOverlap="1" wp14:anchorId="01BC75EF" wp14:editId="36050D05">
              <wp:simplePos x="0" y="0"/>
              <wp:positionH relativeFrom="page">
                <wp:posOffset>6153150</wp:posOffset>
              </wp:positionH>
              <wp:positionV relativeFrom="page">
                <wp:posOffset>462280</wp:posOffset>
              </wp:positionV>
              <wp:extent cx="891540" cy="353060"/>
              <wp:effectExtent l="0" t="0" r="3810" b="381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3.3</w:t>
                          </w:r>
                        </w:p>
                        <w:p w:rsidR="00990473" w:rsidRDefault="00990473">
                          <w:pPr>
                            <w:ind w:left="847"/>
                            <w:rPr>
                              <w:rFonts w:ascii="Times New Roman" w:eastAsia="Times New Roman" w:hAnsi="Times New Roman" w:cs="Times New Roman"/>
                              <w:sz w:val="24"/>
                              <w:szCs w:val="24"/>
                            </w:rPr>
                          </w:pPr>
                          <w:r>
                            <w:rPr>
                              <w:rFonts w:ascii="Times New Roman"/>
                              <w:b/>
                              <w:spacing w:val="-1"/>
                              <w:sz w:val="24"/>
                            </w:rPr>
                            <w:t>Aa3a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07" o:spid="_x0000_s1173" type="#_x0000_t202" style="position:absolute;margin-left:484.5pt;margin-top:36.4pt;width:70.2pt;height:27.8pt;z-index:-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C2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3.3</w:t>
                    </w:r>
                  </w:p>
                  <w:p w:rsidR="0029494C" w:rsidRDefault="0029494C">
                    <w:pPr>
                      <w:ind w:left="847"/>
                      <w:rPr>
                        <w:rFonts w:ascii="Times New Roman" w:eastAsia="Times New Roman" w:hAnsi="Times New Roman" w:cs="Times New Roman"/>
                        <w:sz w:val="24"/>
                        <w:szCs w:val="24"/>
                      </w:rPr>
                    </w:pPr>
                    <w:r>
                      <w:rPr>
                        <w:rFonts w:ascii="Times New Roman"/>
                        <w:b/>
                        <w:spacing w:val="-1"/>
                        <w:sz w:val="24"/>
                      </w:rPr>
                      <w:t>Aa3a</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89" behindDoc="1" locked="0" layoutInCell="1" allowOverlap="1" wp14:anchorId="7B383139" wp14:editId="35C56207">
              <wp:simplePos x="0" y="0"/>
              <wp:positionH relativeFrom="page">
                <wp:posOffset>6234430</wp:posOffset>
              </wp:positionH>
              <wp:positionV relativeFrom="page">
                <wp:posOffset>462280</wp:posOffset>
              </wp:positionV>
              <wp:extent cx="891540" cy="353060"/>
              <wp:effectExtent l="0" t="0" r="0"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2.6</w:t>
                          </w:r>
                        </w:p>
                        <w:p w:rsidR="00990473" w:rsidRDefault="00990473">
                          <w:pPr>
                            <w:ind w:right="21"/>
                            <w:jc w:val="right"/>
                            <w:rPr>
                              <w:rFonts w:ascii="Times New Roman" w:eastAsia="Times New Roman" w:hAnsi="Times New Roman" w:cs="Times New Roman"/>
                              <w:sz w:val="24"/>
                              <w:szCs w:val="24"/>
                            </w:rPr>
                          </w:pPr>
                          <w:r>
                            <w:rPr>
                              <w:rFonts w:ascii="Times New Roman"/>
                              <w:b/>
                              <w:w w:val="95"/>
                              <w:sz w:val="24"/>
                            </w:rPr>
                            <w:t>H2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8" o:spid="_x0000_s1334" type="#_x0000_t202" style="position:absolute;margin-left:490.9pt;margin-top:36.4pt;width:70.2pt;height:27.8pt;z-index:-239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2.6</w:t>
                    </w:r>
                  </w:p>
                  <w:p w:rsidR="0029494C" w:rsidRDefault="0029494C">
                    <w:pPr>
                      <w:ind w:right="21"/>
                      <w:jc w:val="right"/>
                      <w:rPr>
                        <w:rFonts w:ascii="Times New Roman" w:eastAsia="Times New Roman" w:hAnsi="Times New Roman" w:cs="Times New Roman"/>
                        <w:sz w:val="24"/>
                        <w:szCs w:val="24"/>
                      </w:rPr>
                    </w:pPr>
                    <w:r>
                      <w:rPr>
                        <w:rFonts w:ascii="Times New Roman"/>
                        <w:b/>
                        <w:w w:val="95"/>
                        <w:sz w:val="24"/>
                      </w:rPr>
                      <w:t>H2</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93" behindDoc="1" locked="0" layoutInCell="1" allowOverlap="1" wp14:anchorId="1B005D26" wp14:editId="7802401C">
              <wp:simplePos x="0" y="0"/>
              <wp:positionH relativeFrom="page">
                <wp:posOffset>6270625</wp:posOffset>
              </wp:positionH>
              <wp:positionV relativeFrom="page">
                <wp:posOffset>462280</wp:posOffset>
              </wp:positionV>
              <wp:extent cx="854710" cy="349250"/>
              <wp:effectExtent l="3175"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396"/>
                            <w:rPr>
                              <w:rFonts w:ascii="Times New Roman" w:eastAsia="Times New Roman" w:hAnsi="Times New Roman" w:cs="Times New Roman"/>
                              <w:sz w:val="24"/>
                              <w:szCs w:val="24"/>
                            </w:rPr>
                          </w:pPr>
                          <w:r>
                            <w:rPr>
                              <w:rFonts w:ascii="Times New Roman"/>
                              <w:b/>
                              <w:sz w:val="24"/>
                            </w:rPr>
                            <w:t>H</w:t>
                          </w:r>
                          <w:r>
                            <w:fldChar w:fldCharType="begin"/>
                          </w:r>
                          <w:r>
                            <w:rPr>
                              <w:rFonts w:ascii="Times New Roman"/>
                              <w:b/>
                              <w:sz w:val="24"/>
                            </w:rPr>
                            <w:instrText xml:space="preserve"> PAGE </w:instrText>
                          </w:r>
                          <w:r>
                            <w:fldChar w:fldCharType="separate"/>
                          </w:r>
                          <w:r w:rsidR="00054B22">
                            <w:rPr>
                              <w:rFonts w:ascii="Times New Roman"/>
                              <w:b/>
                              <w:noProof/>
                              <w:sz w:val="24"/>
                            </w:rPr>
                            <w:t>76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p w:rsidR="00990473" w:rsidRDefault="00990473">
                          <w:pPr>
                            <w:spacing w:before="1"/>
                            <w:ind w:left="20"/>
                            <w:rPr>
                              <w:rFonts w:ascii="Monotype Corsiva" w:eastAsia="Monotype Corsiva" w:hAnsi="Monotype Corsiva" w:cs="Monotype Corsiva"/>
                              <w:sz w:val="24"/>
                              <w:szCs w:val="24"/>
                            </w:rPr>
                          </w:pPr>
                          <w:r>
                            <w:rPr>
                              <w:rFonts w:ascii="Sylfaen" w:hAnsi="Sylfaen"/>
                              <w:b/>
                              <w:i/>
                              <w:lang w:val="ka-GE"/>
                            </w:rPr>
                            <w:t xml:space="preserve">ვ.პ.რ. </w:t>
                          </w:r>
                          <w:r>
                            <w:rPr>
                              <w:rFonts w:ascii="Monotype Corsiva"/>
                              <w:b/>
                              <w:i/>
                              <w:sz w:val="24"/>
                            </w:rPr>
                            <w:t>28/5/X7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336" type="#_x0000_t202" style="position:absolute;margin-left:493.75pt;margin-top:36.4pt;width:67.3pt;height:27.5pt;z-index:-239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ItAIAALM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" filled="f" stroked="f">
              <v:textbox inset="0,0,0,0">
                <w:txbxContent>
                  <w:p w:rsidR="00990473" w:rsidRDefault="00990473">
                    <w:pPr>
                      <w:spacing w:line="265" w:lineRule="exact"/>
                      <w:ind w:left="396"/>
                      <w:rPr>
                        <w:rFonts w:ascii="Times New Roman" w:eastAsia="Times New Roman" w:hAnsi="Times New Roman" w:cs="Times New Roman"/>
                        <w:sz w:val="24"/>
                        <w:szCs w:val="24"/>
                      </w:rPr>
                    </w:pPr>
                    <w:r>
                      <w:rPr>
                        <w:rFonts w:ascii="Times New Roman"/>
                        <w:b/>
                        <w:sz w:val="24"/>
                      </w:rPr>
                      <w:t>H</w:t>
                    </w:r>
                    <w:r>
                      <w:fldChar w:fldCharType="begin"/>
                    </w:r>
                    <w:r>
                      <w:rPr>
                        <w:rFonts w:ascii="Times New Roman"/>
                        <w:b/>
                        <w:sz w:val="24"/>
                      </w:rPr>
                      <w:instrText xml:space="preserve"> PAGE </w:instrText>
                    </w:r>
                    <w:r>
                      <w:fldChar w:fldCharType="separate"/>
                    </w:r>
                    <w:r w:rsidR="00054B22">
                      <w:rPr>
                        <w:rFonts w:ascii="Times New Roman"/>
                        <w:b/>
                        <w:noProof/>
                        <w:sz w:val="24"/>
                      </w:rPr>
                      <w:t>76</w:t>
                    </w:r>
                    <w:r>
                      <w:fldChar w:fldCharType="end"/>
                    </w:r>
                    <w:r>
                      <w:rPr>
                        <w:rFonts w:ascii="Times New Roman"/>
                        <w:b/>
                        <w:sz w:val="24"/>
                      </w:rPr>
                      <w:t xml:space="preserve">  of</w:t>
                    </w:r>
                    <w:r>
                      <w:rPr>
                        <w:rFonts w:ascii="Times New Roman"/>
                        <w:b/>
                        <w:spacing w:val="1"/>
                        <w:sz w:val="24"/>
                      </w:rPr>
                      <w:t xml:space="preserve"> </w:t>
                    </w:r>
                    <w:r>
                      <w:rPr>
                        <w:rFonts w:ascii="Times New Roman"/>
                        <w:b/>
                        <w:sz w:val="24"/>
                      </w:rPr>
                      <w:t>4</w:t>
                    </w:r>
                  </w:p>
                  <w:p w:rsidR="00990473" w:rsidRDefault="00990473">
                    <w:pPr>
                      <w:spacing w:before="1"/>
                      <w:ind w:left="20"/>
                      <w:rPr>
                        <w:rFonts w:ascii="Monotype Corsiva" w:eastAsia="Monotype Corsiva" w:hAnsi="Monotype Corsiva" w:cs="Monotype Corsiva"/>
                        <w:sz w:val="24"/>
                        <w:szCs w:val="24"/>
                      </w:rPr>
                    </w:pPr>
                    <w:r>
                      <w:rPr>
                        <w:rFonts w:ascii="Sylfaen" w:hAnsi="Sylfaen"/>
                        <w:b/>
                        <w:i/>
                        <w:lang w:val="ka-GE"/>
                      </w:rPr>
                      <w:t xml:space="preserve">ვ.პ.რ. </w:t>
                    </w:r>
                    <w:r>
                      <w:rPr>
                        <w:rFonts w:ascii="Monotype Corsiva"/>
                        <w:b/>
                        <w:i/>
                        <w:sz w:val="24"/>
                      </w:rPr>
                      <w:t>28/5/X7</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28" behindDoc="1" locked="0" layoutInCell="1" allowOverlap="1" wp14:anchorId="52A535D5" wp14:editId="270F19C7">
              <wp:simplePos x="0" y="0"/>
              <wp:positionH relativeFrom="page">
                <wp:posOffset>6176010</wp:posOffset>
              </wp:positionH>
              <wp:positionV relativeFrom="page">
                <wp:posOffset>454660</wp:posOffset>
              </wp:positionV>
              <wp:extent cx="483235" cy="177800"/>
              <wp:effectExtent l="381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Aa3a/1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9" o:spid="_x0000_s1181" type="#_x0000_t202" style="position:absolute;margin-left:486.3pt;margin-top:35.8pt;width:38.05pt;height:14pt;z-index:-24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U6tg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Aa3a/1</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496" behindDoc="1" locked="0" layoutInCell="1" allowOverlap="1" wp14:anchorId="039BE97E" wp14:editId="0F5943B2">
              <wp:simplePos x="0" y="0"/>
              <wp:positionH relativeFrom="page">
                <wp:posOffset>6209665</wp:posOffset>
              </wp:positionH>
              <wp:positionV relativeFrom="page">
                <wp:posOffset>462280</wp:posOffset>
              </wp:positionV>
              <wp:extent cx="891540" cy="353060"/>
              <wp:effectExtent l="0" t="0" r="4445"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2.9</w:t>
                          </w:r>
                        </w:p>
                        <w:p w:rsidR="00990473" w:rsidRDefault="00990473">
                          <w:pPr>
                            <w:ind w:right="26"/>
                            <w:jc w:val="right"/>
                            <w:rPr>
                              <w:rFonts w:ascii="Times New Roman" w:eastAsia="Times New Roman" w:hAnsi="Times New Roman" w:cs="Times New Roman"/>
                              <w:sz w:val="24"/>
                              <w:szCs w:val="24"/>
                            </w:rPr>
                          </w:pPr>
                          <w:r>
                            <w:rPr>
                              <w:rFonts w:ascii="Times New Roman"/>
                              <w:b/>
                              <w:spacing w:val="-2"/>
                              <w:sz w:val="24"/>
                            </w:rPr>
                            <w:t>K2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31" o:spid="_x0000_s1341" type="#_x0000_t202" style="position:absolute;margin-left:488.95pt;margin-top:36.4pt;width:70.2pt;height:27.8pt;z-index:-2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2.9</w:t>
                    </w:r>
                  </w:p>
                  <w:p w:rsidR="0029494C" w:rsidRDefault="0029494C">
                    <w:pPr>
                      <w:ind w:right="26"/>
                      <w:jc w:val="right"/>
                      <w:rPr>
                        <w:rFonts w:ascii="Times New Roman" w:eastAsia="Times New Roman" w:hAnsi="Times New Roman" w:cs="Times New Roman"/>
                        <w:sz w:val="24"/>
                        <w:szCs w:val="24"/>
                      </w:rPr>
                    </w:pPr>
                    <w:r>
                      <w:rPr>
                        <w:rFonts w:ascii="Times New Roman"/>
                        <w:b/>
                        <w:spacing w:val="-2"/>
                        <w:sz w:val="24"/>
                      </w:rPr>
                      <w:t>K2</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00" behindDoc="1" locked="0" layoutInCell="1" allowOverlap="1" wp14:anchorId="22F12D07" wp14:editId="19591D38">
              <wp:simplePos x="0" y="0"/>
              <wp:positionH relativeFrom="page">
                <wp:posOffset>6133465</wp:posOffset>
              </wp:positionH>
              <wp:positionV relativeFrom="page">
                <wp:posOffset>462280</wp:posOffset>
              </wp:positionV>
              <wp:extent cx="967740" cy="353060"/>
              <wp:effectExtent l="0" t="0" r="4445" b="381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2.11</w:t>
                          </w:r>
                        </w:p>
                        <w:p w:rsidR="00990473" w:rsidRDefault="00990473">
                          <w:pPr>
                            <w:ind w:right="23"/>
                            <w:jc w:val="right"/>
                            <w:rPr>
                              <w:rFonts w:ascii="Times New Roman" w:eastAsia="Times New Roman" w:hAnsi="Times New Roman" w:cs="Times New Roman"/>
                              <w:sz w:val="24"/>
                              <w:szCs w:val="24"/>
                            </w:rPr>
                          </w:pPr>
                          <w:r>
                            <w:rPr>
                              <w:rFonts w:ascii="Times New Roman"/>
                              <w:b/>
                              <w:spacing w:val="-1"/>
                              <w:w w:val="95"/>
                              <w:sz w:val="24"/>
                            </w:rPr>
                            <w:t>M2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7" o:spid="_x0000_s1345" type="#_x0000_t202" style="position:absolute;margin-left:482.95pt;margin-top:36.4pt;width:76.2pt;height:27.8pt;z-index:-239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zetQ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2.11</w:t>
                    </w:r>
                  </w:p>
                  <w:p w:rsidR="0029494C" w:rsidRDefault="0029494C">
                    <w:pPr>
                      <w:ind w:right="23"/>
                      <w:jc w:val="right"/>
                      <w:rPr>
                        <w:rFonts w:ascii="Times New Roman" w:eastAsia="Times New Roman" w:hAnsi="Times New Roman" w:cs="Times New Roman"/>
                        <w:sz w:val="24"/>
                        <w:szCs w:val="24"/>
                      </w:rPr>
                    </w:pPr>
                    <w:r>
                      <w:rPr>
                        <w:rFonts w:ascii="Times New Roman"/>
                        <w:b/>
                        <w:spacing w:val="-1"/>
                        <w:w w:val="95"/>
                        <w:sz w:val="24"/>
                      </w:rPr>
                      <w:t>M2</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04" behindDoc="1" locked="0" layoutInCell="1" allowOverlap="1" wp14:anchorId="09644BB4" wp14:editId="67B8FD06">
              <wp:simplePos x="0" y="0"/>
              <wp:positionH relativeFrom="page">
                <wp:posOffset>6170295</wp:posOffset>
              </wp:positionH>
              <wp:positionV relativeFrom="page">
                <wp:posOffset>462280</wp:posOffset>
              </wp:positionV>
              <wp:extent cx="967740" cy="353060"/>
              <wp:effectExtent l="0" t="0" r="0" b="381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2.12</w:t>
                          </w:r>
                        </w:p>
                        <w:p w:rsidR="00990473" w:rsidRDefault="00990473">
                          <w:pPr>
                            <w:ind w:right="42"/>
                            <w:jc w:val="right"/>
                            <w:rPr>
                              <w:rFonts w:ascii="Times New Roman" w:eastAsia="Times New Roman" w:hAnsi="Times New Roman" w:cs="Times New Roman"/>
                              <w:sz w:val="24"/>
                              <w:szCs w:val="24"/>
                            </w:rPr>
                          </w:pPr>
                          <w:r>
                            <w:rPr>
                              <w:rFonts w:ascii="Times New Roman"/>
                              <w:b/>
                              <w:spacing w:val="-1"/>
                              <w:w w:val="95"/>
                              <w:sz w:val="24"/>
                            </w:rPr>
                            <w:t>N2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3" o:spid="_x0000_s1349" type="#_x0000_t202" style="position:absolute;margin-left:485.85pt;margin-top:36.4pt;width:76.2pt;height:27.8pt;z-index:-2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feM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2.12</w:t>
                    </w:r>
                  </w:p>
                  <w:p w:rsidR="0029494C" w:rsidRDefault="0029494C">
                    <w:pPr>
                      <w:ind w:right="42"/>
                      <w:jc w:val="right"/>
                      <w:rPr>
                        <w:rFonts w:ascii="Times New Roman" w:eastAsia="Times New Roman" w:hAnsi="Times New Roman" w:cs="Times New Roman"/>
                        <w:sz w:val="24"/>
                        <w:szCs w:val="24"/>
                      </w:rPr>
                    </w:pPr>
                    <w:r>
                      <w:rPr>
                        <w:rFonts w:ascii="Times New Roman"/>
                        <w:b/>
                        <w:spacing w:val="-1"/>
                        <w:w w:val="95"/>
                        <w:sz w:val="24"/>
                      </w:rPr>
                      <w:t>N2</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08" behindDoc="1" locked="0" layoutInCell="1" allowOverlap="1">
              <wp:simplePos x="0" y="0"/>
              <wp:positionH relativeFrom="page">
                <wp:posOffset>6219190</wp:posOffset>
              </wp:positionH>
              <wp:positionV relativeFrom="page">
                <wp:posOffset>454660</wp:posOffset>
              </wp:positionV>
              <wp:extent cx="211455" cy="1778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N4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 o:spid="_x0000_s1353" type="#_x0000_t202" style="position:absolute;margin-left:489.7pt;margin-top:35.8pt;width:16.65pt;height:14pt;z-index:-239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zgtAIAALM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N4</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09" behindDoc="1" locked="0" layoutInCell="1" allowOverlap="1">
              <wp:simplePos x="0" y="0"/>
              <wp:positionH relativeFrom="page">
                <wp:posOffset>6219190</wp:posOffset>
              </wp:positionH>
              <wp:positionV relativeFrom="page">
                <wp:posOffset>454660</wp:posOffset>
              </wp:positionV>
              <wp:extent cx="211455" cy="1778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N4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8" o:spid="_x0000_s1354" type="#_x0000_t202" style="position:absolute;margin-left:489.7pt;margin-top:35.8pt;width:16.65pt;height:14pt;z-index:-23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N4</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0" behindDoc="1" locked="0" layoutInCell="1" allowOverlap="1">
              <wp:simplePos x="0" y="0"/>
              <wp:positionH relativeFrom="page">
                <wp:posOffset>6219190</wp:posOffset>
              </wp:positionH>
              <wp:positionV relativeFrom="page">
                <wp:posOffset>454660</wp:posOffset>
              </wp:positionV>
              <wp:extent cx="211455" cy="1778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pacing w:val="-1"/>
                              <w:sz w:val="24"/>
                            </w:rPr>
                            <w:t>N4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7" o:spid="_x0000_s1355" type="#_x0000_t202" style="position:absolute;margin-left:489.7pt;margin-top:35.8pt;width:16.65pt;height:14pt;z-index:-239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SPtQIAALM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Times New Roman"/>
                        <w:b/>
                        <w:spacing w:val="-1"/>
                        <w:sz w:val="24"/>
                      </w:rPr>
                      <w:t>N4</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329" behindDoc="1" locked="0" layoutInCell="1" allowOverlap="1" wp14:anchorId="7CF6761A" wp14:editId="161DBF28">
              <wp:simplePos x="0" y="0"/>
              <wp:positionH relativeFrom="page">
                <wp:posOffset>9358630</wp:posOffset>
              </wp:positionH>
              <wp:positionV relativeFrom="page">
                <wp:posOffset>462280</wp:posOffset>
              </wp:positionV>
              <wp:extent cx="891540" cy="353060"/>
              <wp:effectExtent l="0" t="0" r="0" b="381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3.4</w:t>
                          </w:r>
                        </w:p>
                        <w:p w:rsidR="00990473" w:rsidRDefault="00990473">
                          <w:pPr>
                            <w:ind w:left="833"/>
                            <w:rPr>
                              <w:rFonts w:ascii="Times New Roman" w:eastAsia="Times New Roman" w:hAnsi="Times New Roman" w:cs="Times New Roman"/>
                              <w:sz w:val="24"/>
                              <w:szCs w:val="24"/>
                            </w:rPr>
                          </w:pPr>
                          <w:r>
                            <w:rPr>
                              <w:rFonts w:ascii="Times New Roman"/>
                              <w:b/>
                              <w:spacing w:val="-1"/>
                              <w:sz w:val="24"/>
                            </w:rPr>
                            <w:t>Aa3b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98" o:spid="_x0000_s1182" type="#_x0000_t202" style="position:absolute;margin-left:736.9pt;margin-top:36.4pt;width:70.2pt;height:27.8pt;z-index:-24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" filled="f" stroked="f">
              <v:textbox inset="0,0,0,0">
                <w:txbxContent>
                  <w:p w:rsidR="0029494C" w:rsidRDefault="0029494C">
                    <w:pPr>
                      <w:spacing w:line="265" w:lineRule="exact"/>
                      <w:ind w:left="20"/>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3.4</w:t>
                    </w:r>
                  </w:p>
                  <w:p w:rsidR="0029494C" w:rsidRDefault="0029494C">
                    <w:pPr>
                      <w:ind w:left="833"/>
                      <w:rPr>
                        <w:rFonts w:ascii="Times New Roman" w:eastAsia="Times New Roman" w:hAnsi="Times New Roman" w:cs="Times New Roman"/>
                        <w:sz w:val="24"/>
                        <w:szCs w:val="24"/>
                      </w:rPr>
                    </w:pPr>
                    <w:r>
                      <w:rPr>
                        <w:rFonts w:ascii="Times New Roman"/>
                        <w:b/>
                        <w:spacing w:val="-1"/>
                        <w:sz w:val="24"/>
                      </w:rPr>
                      <w:t>Aa3b</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1" behindDoc="1" locked="0" layoutInCell="1" allowOverlap="1" wp14:anchorId="46FFE874" wp14:editId="628571D8">
              <wp:simplePos x="0" y="0"/>
              <wp:positionH relativeFrom="page">
                <wp:posOffset>6179185</wp:posOffset>
              </wp:positionH>
              <wp:positionV relativeFrom="page">
                <wp:posOffset>462280</wp:posOffset>
              </wp:positionV>
              <wp:extent cx="977265" cy="35306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34"/>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2.13</w:t>
                          </w:r>
                        </w:p>
                        <w:p w:rsidR="00990473" w:rsidRDefault="00990473">
                          <w:pPr>
                            <w:ind w:right="20"/>
                            <w:jc w:val="right"/>
                            <w:rPr>
                              <w:rFonts w:ascii="Times New Roman" w:eastAsia="Times New Roman" w:hAnsi="Times New Roman" w:cs="Times New Roman"/>
                              <w:sz w:val="24"/>
                              <w:szCs w:val="24"/>
                            </w:rPr>
                          </w:pPr>
                          <w:r>
                            <w:rPr>
                              <w:rFonts w:ascii="Times New Roman"/>
                              <w:b/>
                              <w:w w:val="95"/>
                              <w:sz w:val="24"/>
                            </w:rPr>
                            <w:t>O2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6" o:spid="_x0000_s1356" type="#_x0000_t202" style="position:absolute;margin-left:486.55pt;margin-top:36.4pt;width:76.95pt;height:27.8pt;z-index:-239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un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" filled="f" stroked="f">
              <v:textbox inset="0,0,0,0">
                <w:txbxContent>
                  <w:p w:rsidR="0029494C" w:rsidRDefault="0029494C">
                    <w:pPr>
                      <w:spacing w:line="265" w:lineRule="exact"/>
                      <w:ind w:right="34"/>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2.13</w:t>
                    </w:r>
                  </w:p>
                  <w:p w:rsidR="0029494C" w:rsidRDefault="0029494C">
                    <w:pPr>
                      <w:ind w:right="20"/>
                      <w:jc w:val="right"/>
                      <w:rPr>
                        <w:rFonts w:ascii="Times New Roman" w:eastAsia="Times New Roman" w:hAnsi="Times New Roman" w:cs="Times New Roman"/>
                        <w:sz w:val="24"/>
                        <w:szCs w:val="24"/>
                      </w:rPr>
                    </w:pPr>
                    <w:r>
                      <w:rPr>
                        <w:rFonts w:ascii="Times New Roman"/>
                        <w:b/>
                        <w:w w:val="95"/>
                        <w:sz w:val="24"/>
                      </w:rPr>
                      <w:t>O2</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5" behindDoc="1" locked="0" layoutInCell="1" allowOverlap="1" wp14:anchorId="21C108AC" wp14:editId="05766BDB">
              <wp:simplePos x="0" y="0"/>
              <wp:positionH relativeFrom="page">
                <wp:posOffset>6090920</wp:posOffset>
              </wp:positionH>
              <wp:positionV relativeFrom="page">
                <wp:posOffset>454660</wp:posOffset>
              </wp:positionV>
              <wp:extent cx="352425" cy="177800"/>
              <wp:effectExtent l="444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O6/</w:t>
                          </w:r>
                          <w:r>
                            <w:fldChar w:fldCharType="begin"/>
                          </w:r>
                          <w:r>
                            <w:rPr>
                              <w:rFonts w:ascii="Times New Roman"/>
                              <w:b/>
                              <w:sz w:val="24"/>
                            </w:rPr>
                            <w:instrText xml:space="preserve"> PAGE </w:instrText>
                          </w:r>
                          <w:r>
                            <w:fldChar w:fldCharType="separate"/>
                          </w:r>
                          <w:r w:rsidR="00054B22">
                            <w:rPr>
                              <w:rFonts w:ascii="Times New Roman"/>
                              <w:b/>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58" type="#_x0000_t202" style="position:absolute;margin-left:479.6pt;margin-top:35.8pt;width:27.75pt;height:14pt;z-index:-239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tGtQIAALM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O6/</w:t>
                    </w:r>
                    <w:r>
                      <w:fldChar w:fldCharType="begin"/>
                    </w:r>
                    <w:r>
                      <w:rPr>
                        <w:rFonts w:ascii="Times New Roman"/>
                        <w:b/>
                        <w:sz w:val="24"/>
                      </w:rPr>
                      <w:instrText xml:space="preserve"> PAGE </w:instrText>
                    </w:r>
                    <w:r>
                      <w:fldChar w:fldCharType="separate"/>
                    </w:r>
                    <w:r w:rsidR="00054B22">
                      <w:rPr>
                        <w:rFonts w:ascii="Times New Roman"/>
                        <w:b/>
                        <w:noProof/>
                        <w:sz w:val="24"/>
                      </w:rPr>
                      <w:t>2</w:t>
                    </w:r>
                    <w: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6" behindDoc="1" locked="0" layoutInCell="1" allowOverlap="1" wp14:anchorId="2C2E0317" wp14:editId="7C395CAC">
              <wp:simplePos x="0" y="0"/>
              <wp:positionH relativeFrom="page">
                <wp:posOffset>6090920</wp:posOffset>
              </wp:positionH>
              <wp:positionV relativeFrom="page">
                <wp:posOffset>454660</wp:posOffset>
              </wp:positionV>
              <wp:extent cx="352425" cy="177800"/>
              <wp:effectExtent l="4445"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O6/</w:t>
                          </w:r>
                          <w:r>
                            <w:fldChar w:fldCharType="begin"/>
                          </w:r>
                          <w:r>
                            <w:rPr>
                              <w:rFonts w:ascii="Times New Roman"/>
                              <w:b/>
                              <w:sz w:val="24"/>
                            </w:rPr>
                            <w:instrText xml:space="preserve"> PAGE </w:instrText>
                          </w:r>
                          <w:r>
                            <w:fldChar w:fldCharType="separate"/>
                          </w:r>
                          <w:r w:rsidR="00054B22">
                            <w:rPr>
                              <w:rFonts w:ascii="Times New Roman"/>
                              <w:b/>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59" type="#_x0000_t202" style="position:absolute;margin-left:479.6pt;margin-top:35.8pt;width:27.75pt;height:14pt;z-index:-239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" filled="f" stroked="f">
              <v:textbox inset="0,0,0,0">
                <w:txbxContent>
                  <w:p w:rsidR="00990473" w:rsidRDefault="00990473">
                    <w:pPr>
                      <w:spacing w:line="265" w:lineRule="exact"/>
                      <w:ind w:left="20"/>
                      <w:rPr>
                        <w:rFonts w:ascii="Times New Roman" w:eastAsia="Times New Roman" w:hAnsi="Times New Roman" w:cs="Times New Roman"/>
                        <w:sz w:val="24"/>
                        <w:szCs w:val="24"/>
                      </w:rPr>
                    </w:pPr>
                    <w:r>
                      <w:rPr>
                        <w:rFonts w:ascii="Times New Roman"/>
                        <w:b/>
                        <w:sz w:val="24"/>
                      </w:rPr>
                      <w:t>O6/</w:t>
                    </w:r>
                    <w:r>
                      <w:fldChar w:fldCharType="begin"/>
                    </w:r>
                    <w:r>
                      <w:rPr>
                        <w:rFonts w:ascii="Times New Roman"/>
                        <w:b/>
                        <w:sz w:val="24"/>
                      </w:rPr>
                      <w:instrText xml:space="preserve"> PAGE </w:instrText>
                    </w:r>
                    <w:r>
                      <w:fldChar w:fldCharType="separate"/>
                    </w:r>
                    <w:r w:rsidR="00054B22">
                      <w:rPr>
                        <w:rFonts w:ascii="Times New Roman"/>
                        <w:b/>
                        <w:noProof/>
                        <w:sz w:val="24"/>
                      </w:rPr>
                      <w:t>2</w:t>
                    </w:r>
                    <w: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20"/>
        <w:szCs w:val="20"/>
      </w:rPr>
    </w:pPr>
    <w:r>
      <w:rPr>
        <w:noProof/>
      </w:rPr>
      <mc:AlternateContent>
        <mc:Choice Requires="wps">
          <w:drawing>
            <wp:anchor distT="0" distB="0" distL="114300" distR="114300" simplePos="0" relativeHeight="503292517" behindDoc="1" locked="0" layoutInCell="1" allowOverlap="1" wp14:anchorId="44F99BE6" wp14:editId="36DE95D4">
              <wp:simplePos x="0" y="0"/>
              <wp:positionH relativeFrom="page">
                <wp:posOffset>6189980</wp:posOffset>
              </wp:positionH>
              <wp:positionV relativeFrom="page">
                <wp:posOffset>462280</wp:posOffset>
              </wp:positionV>
              <wp:extent cx="967740" cy="35306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473" w:rsidRDefault="00990473">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2.16</w:t>
                          </w:r>
                        </w:p>
                        <w:p w:rsidR="00990473" w:rsidRDefault="00990473">
                          <w:pPr>
                            <w:ind w:right="22"/>
                            <w:jc w:val="right"/>
                            <w:rPr>
                              <w:rFonts w:ascii="Times New Roman" w:eastAsia="Times New Roman" w:hAnsi="Times New Roman" w:cs="Times New Roman"/>
                              <w:sz w:val="24"/>
                              <w:szCs w:val="24"/>
                            </w:rPr>
                          </w:pPr>
                          <w:r>
                            <w:rPr>
                              <w:rFonts w:ascii="Times New Roman"/>
                              <w:b/>
                              <w:spacing w:val="-1"/>
                              <w:w w:val="95"/>
                              <w:sz w:val="24"/>
                            </w:rPr>
                            <w:t>R2/1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10" o:spid="_x0000_s1362" type="#_x0000_t202" style="position:absolute;margin-left:487.4pt;margin-top:36.4pt;width:76.2pt;height:27.8pt;z-index:-23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0k9tAIAALM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" filled="f" stroked="f">
              <v:textbox inset="0,0,0,0">
                <w:txbxContent>
                  <w:p w:rsidR="0029494C" w:rsidRDefault="0029494C">
                    <w:pPr>
                      <w:spacing w:line="265" w:lineRule="exact"/>
                      <w:ind w:right="20"/>
                      <w:jc w:val="right"/>
                      <w:rPr>
                        <w:rFonts w:ascii="Times New Roman" w:eastAsia="Times New Roman" w:hAnsi="Times New Roman" w:cs="Times New Roman"/>
                        <w:sz w:val="24"/>
                        <w:szCs w:val="24"/>
                      </w:rPr>
                    </w:pPr>
                    <w:r>
                      <w:rPr>
                        <w:rFonts w:ascii="Sylfaen" w:hAnsi="Sylfaen"/>
                        <w:b/>
                        <w:spacing w:val="-1"/>
                        <w:sz w:val="24"/>
                        <w:lang w:val="ka-GE"/>
                      </w:rPr>
                      <w:t>დანართი</w:t>
                    </w:r>
                    <w:r>
                      <w:rPr>
                        <w:rFonts w:ascii="Times New Roman"/>
                        <w:b/>
                        <w:sz w:val="24"/>
                      </w:rPr>
                      <w:t xml:space="preserve"> 2.16</w:t>
                    </w:r>
                  </w:p>
                  <w:p w:rsidR="0029494C" w:rsidRDefault="0029494C">
                    <w:pPr>
                      <w:ind w:right="22"/>
                      <w:jc w:val="right"/>
                      <w:rPr>
                        <w:rFonts w:ascii="Times New Roman" w:eastAsia="Times New Roman" w:hAnsi="Times New Roman" w:cs="Times New Roman"/>
                        <w:sz w:val="24"/>
                        <w:szCs w:val="24"/>
                      </w:rPr>
                    </w:pPr>
                    <w:r>
                      <w:rPr>
                        <w:rFonts w:ascii="Times New Roman"/>
                        <w:b/>
                        <w:spacing w:val="-1"/>
                        <w:w w:val="95"/>
                        <w:sz w:val="24"/>
                      </w:rPr>
                      <w:t>R2/1</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0473" w:rsidRDefault="00990473">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3A2D51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D129C"/>
    <w:multiLevelType w:val="hybridMultilevel"/>
    <w:tmpl w:val="544EA408"/>
    <w:lvl w:ilvl="0" w:tplc="B178DD86">
      <w:start w:val="4"/>
      <w:numFmt w:val="lowerLetter"/>
      <w:lvlText w:val="%1."/>
      <w:lvlJc w:val="left"/>
      <w:pPr>
        <w:ind w:left="822" w:hanging="262"/>
      </w:pPr>
      <w:rPr>
        <w:rFonts w:ascii="LitNusx" w:eastAsia="Times New Roman" w:hAnsi="LitNusx"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C34A05"/>
    <w:multiLevelType w:val="hybridMultilevel"/>
    <w:tmpl w:val="729A1FE8"/>
    <w:lvl w:ilvl="0" w:tplc="6BE48128">
      <w:start w:val="1"/>
      <w:numFmt w:val="lowerLetter"/>
      <w:lvlText w:val="%1)"/>
      <w:lvlJc w:val="left"/>
      <w:pPr>
        <w:ind w:left="1002" w:hanging="224"/>
      </w:pPr>
      <w:rPr>
        <w:rFonts w:ascii="LitNusx" w:eastAsia="Times New Roman" w:hAnsi="LitNusx" w:hint="default"/>
        <w:spacing w:val="-1"/>
        <w:sz w:val="20"/>
        <w:szCs w:val="20"/>
      </w:rPr>
    </w:lvl>
    <w:lvl w:ilvl="1" w:tplc="EF2866C2">
      <w:start w:val="1"/>
      <w:numFmt w:val="bullet"/>
      <w:lvlText w:val="•"/>
      <w:lvlJc w:val="left"/>
      <w:pPr>
        <w:ind w:left="1904" w:hanging="224"/>
      </w:pPr>
      <w:rPr>
        <w:rFonts w:hint="default"/>
      </w:rPr>
    </w:lvl>
    <w:lvl w:ilvl="2" w:tplc="C148731C">
      <w:start w:val="1"/>
      <w:numFmt w:val="bullet"/>
      <w:lvlText w:val="•"/>
      <w:lvlJc w:val="left"/>
      <w:pPr>
        <w:ind w:left="2806" w:hanging="224"/>
      </w:pPr>
      <w:rPr>
        <w:rFonts w:hint="default"/>
      </w:rPr>
    </w:lvl>
    <w:lvl w:ilvl="3" w:tplc="5882EA5A">
      <w:start w:val="1"/>
      <w:numFmt w:val="bullet"/>
      <w:lvlText w:val="•"/>
      <w:lvlJc w:val="left"/>
      <w:pPr>
        <w:ind w:left="3708" w:hanging="224"/>
      </w:pPr>
      <w:rPr>
        <w:rFonts w:hint="default"/>
      </w:rPr>
    </w:lvl>
    <w:lvl w:ilvl="4" w:tplc="2F4CC1A8">
      <w:start w:val="1"/>
      <w:numFmt w:val="bullet"/>
      <w:lvlText w:val="•"/>
      <w:lvlJc w:val="left"/>
      <w:pPr>
        <w:ind w:left="4611" w:hanging="224"/>
      </w:pPr>
      <w:rPr>
        <w:rFonts w:hint="default"/>
      </w:rPr>
    </w:lvl>
    <w:lvl w:ilvl="5" w:tplc="F5EA9A2E">
      <w:start w:val="1"/>
      <w:numFmt w:val="bullet"/>
      <w:lvlText w:val="•"/>
      <w:lvlJc w:val="left"/>
      <w:pPr>
        <w:ind w:left="5513" w:hanging="224"/>
      </w:pPr>
      <w:rPr>
        <w:rFonts w:hint="default"/>
      </w:rPr>
    </w:lvl>
    <w:lvl w:ilvl="6" w:tplc="4920CDBA">
      <w:start w:val="1"/>
      <w:numFmt w:val="bullet"/>
      <w:lvlText w:val="•"/>
      <w:lvlJc w:val="left"/>
      <w:pPr>
        <w:ind w:left="6415" w:hanging="224"/>
      </w:pPr>
      <w:rPr>
        <w:rFonts w:hint="default"/>
      </w:rPr>
    </w:lvl>
    <w:lvl w:ilvl="7" w:tplc="E1A881FC">
      <w:start w:val="1"/>
      <w:numFmt w:val="bullet"/>
      <w:lvlText w:val="•"/>
      <w:lvlJc w:val="left"/>
      <w:pPr>
        <w:ind w:left="7317" w:hanging="224"/>
      </w:pPr>
      <w:rPr>
        <w:rFonts w:hint="default"/>
      </w:rPr>
    </w:lvl>
    <w:lvl w:ilvl="8" w:tplc="413AE406">
      <w:start w:val="1"/>
      <w:numFmt w:val="bullet"/>
      <w:lvlText w:val="•"/>
      <w:lvlJc w:val="left"/>
      <w:pPr>
        <w:ind w:left="8219" w:hanging="224"/>
      </w:pPr>
      <w:rPr>
        <w:rFonts w:hint="default"/>
      </w:rPr>
    </w:lvl>
  </w:abstractNum>
  <w:abstractNum w:abstractNumId="3">
    <w:nsid w:val="07504A0D"/>
    <w:multiLevelType w:val="hybridMultilevel"/>
    <w:tmpl w:val="2AF68AC8"/>
    <w:lvl w:ilvl="0" w:tplc="C444ED10">
      <w:start w:val="1"/>
      <w:numFmt w:val="bullet"/>
      <w:lvlText w:val=""/>
      <w:lvlJc w:val="left"/>
      <w:pPr>
        <w:ind w:left="462" w:hanging="360"/>
      </w:pPr>
      <w:rPr>
        <w:rFonts w:ascii="Symbol" w:eastAsia="Symbol" w:hAnsi="Symbol" w:hint="default"/>
        <w:w w:val="76"/>
        <w:sz w:val="24"/>
        <w:szCs w:val="24"/>
      </w:rPr>
    </w:lvl>
    <w:lvl w:ilvl="1" w:tplc="3EBE5C10">
      <w:start w:val="1"/>
      <w:numFmt w:val="bullet"/>
      <w:lvlText w:val="•"/>
      <w:lvlJc w:val="left"/>
      <w:pPr>
        <w:ind w:left="706" w:hanging="360"/>
      </w:pPr>
      <w:rPr>
        <w:rFonts w:hint="default"/>
      </w:rPr>
    </w:lvl>
    <w:lvl w:ilvl="2" w:tplc="6FB63BF0">
      <w:start w:val="1"/>
      <w:numFmt w:val="bullet"/>
      <w:lvlText w:val="•"/>
      <w:lvlJc w:val="left"/>
      <w:pPr>
        <w:ind w:left="950" w:hanging="360"/>
      </w:pPr>
      <w:rPr>
        <w:rFonts w:hint="default"/>
      </w:rPr>
    </w:lvl>
    <w:lvl w:ilvl="3" w:tplc="D36459BA">
      <w:start w:val="1"/>
      <w:numFmt w:val="bullet"/>
      <w:lvlText w:val="•"/>
      <w:lvlJc w:val="left"/>
      <w:pPr>
        <w:ind w:left="1194" w:hanging="360"/>
      </w:pPr>
      <w:rPr>
        <w:rFonts w:hint="default"/>
      </w:rPr>
    </w:lvl>
    <w:lvl w:ilvl="4" w:tplc="C3680846">
      <w:start w:val="1"/>
      <w:numFmt w:val="bullet"/>
      <w:lvlText w:val="•"/>
      <w:lvlJc w:val="left"/>
      <w:pPr>
        <w:ind w:left="1439" w:hanging="360"/>
      </w:pPr>
      <w:rPr>
        <w:rFonts w:hint="default"/>
      </w:rPr>
    </w:lvl>
    <w:lvl w:ilvl="5" w:tplc="A35EE0C8">
      <w:start w:val="1"/>
      <w:numFmt w:val="bullet"/>
      <w:lvlText w:val="•"/>
      <w:lvlJc w:val="left"/>
      <w:pPr>
        <w:ind w:left="1683" w:hanging="360"/>
      </w:pPr>
      <w:rPr>
        <w:rFonts w:hint="default"/>
      </w:rPr>
    </w:lvl>
    <w:lvl w:ilvl="6" w:tplc="11FA03BC">
      <w:start w:val="1"/>
      <w:numFmt w:val="bullet"/>
      <w:lvlText w:val="•"/>
      <w:lvlJc w:val="left"/>
      <w:pPr>
        <w:ind w:left="1927" w:hanging="360"/>
      </w:pPr>
      <w:rPr>
        <w:rFonts w:hint="default"/>
      </w:rPr>
    </w:lvl>
    <w:lvl w:ilvl="7" w:tplc="C49C35B6">
      <w:start w:val="1"/>
      <w:numFmt w:val="bullet"/>
      <w:lvlText w:val="•"/>
      <w:lvlJc w:val="left"/>
      <w:pPr>
        <w:ind w:left="2171" w:hanging="360"/>
      </w:pPr>
      <w:rPr>
        <w:rFonts w:hint="default"/>
      </w:rPr>
    </w:lvl>
    <w:lvl w:ilvl="8" w:tplc="F104EB84">
      <w:start w:val="1"/>
      <w:numFmt w:val="bullet"/>
      <w:lvlText w:val="•"/>
      <w:lvlJc w:val="left"/>
      <w:pPr>
        <w:ind w:left="2415" w:hanging="360"/>
      </w:pPr>
      <w:rPr>
        <w:rFonts w:hint="default"/>
      </w:rPr>
    </w:lvl>
  </w:abstractNum>
  <w:abstractNum w:abstractNumId="4">
    <w:nsid w:val="09F94324"/>
    <w:multiLevelType w:val="hybridMultilevel"/>
    <w:tmpl w:val="01FEEEAA"/>
    <w:lvl w:ilvl="0" w:tplc="9EC805F8">
      <w:start w:val="12"/>
      <w:numFmt w:val="decimal"/>
      <w:lvlText w:val="%1"/>
      <w:lvlJc w:val="left"/>
      <w:pPr>
        <w:ind w:left="523" w:hanging="360"/>
      </w:pPr>
      <w:rPr>
        <w:rFonts w:ascii="Times New Roman" w:eastAsia="Times New Roman" w:hAnsi="Times New Roman" w:hint="default"/>
        <w:sz w:val="24"/>
        <w:szCs w:val="24"/>
      </w:rPr>
    </w:lvl>
    <w:lvl w:ilvl="1" w:tplc="6D143748">
      <w:start w:val="1"/>
      <w:numFmt w:val="bullet"/>
      <w:lvlText w:val=""/>
      <w:lvlJc w:val="left"/>
      <w:pPr>
        <w:ind w:left="786" w:hanging="260"/>
      </w:pPr>
      <w:rPr>
        <w:rFonts w:ascii="Wingdings" w:eastAsia="Wingdings" w:hAnsi="Wingdings" w:hint="default"/>
        <w:sz w:val="24"/>
        <w:szCs w:val="24"/>
      </w:rPr>
    </w:lvl>
    <w:lvl w:ilvl="2" w:tplc="2B1ADFC6">
      <w:start w:val="1"/>
      <w:numFmt w:val="bullet"/>
      <w:lvlText w:val="•"/>
      <w:lvlJc w:val="left"/>
      <w:pPr>
        <w:ind w:left="863" w:hanging="260"/>
      </w:pPr>
      <w:rPr>
        <w:rFonts w:hint="default"/>
      </w:rPr>
    </w:lvl>
    <w:lvl w:ilvl="3" w:tplc="473A0B40">
      <w:start w:val="1"/>
      <w:numFmt w:val="bullet"/>
      <w:lvlText w:val="•"/>
      <w:lvlJc w:val="left"/>
      <w:pPr>
        <w:ind w:left="1985" w:hanging="260"/>
      </w:pPr>
      <w:rPr>
        <w:rFonts w:hint="default"/>
      </w:rPr>
    </w:lvl>
    <w:lvl w:ilvl="4" w:tplc="0B946DC0">
      <w:start w:val="1"/>
      <w:numFmt w:val="bullet"/>
      <w:lvlText w:val="•"/>
      <w:lvlJc w:val="left"/>
      <w:pPr>
        <w:ind w:left="3108" w:hanging="260"/>
      </w:pPr>
      <w:rPr>
        <w:rFonts w:hint="default"/>
      </w:rPr>
    </w:lvl>
    <w:lvl w:ilvl="5" w:tplc="F5BA931C">
      <w:start w:val="1"/>
      <w:numFmt w:val="bullet"/>
      <w:lvlText w:val="•"/>
      <w:lvlJc w:val="left"/>
      <w:pPr>
        <w:ind w:left="4231" w:hanging="260"/>
      </w:pPr>
      <w:rPr>
        <w:rFonts w:hint="default"/>
      </w:rPr>
    </w:lvl>
    <w:lvl w:ilvl="6" w:tplc="FD0AF944">
      <w:start w:val="1"/>
      <w:numFmt w:val="bullet"/>
      <w:lvlText w:val="•"/>
      <w:lvlJc w:val="left"/>
      <w:pPr>
        <w:ind w:left="5353" w:hanging="260"/>
      </w:pPr>
      <w:rPr>
        <w:rFonts w:hint="default"/>
      </w:rPr>
    </w:lvl>
    <w:lvl w:ilvl="7" w:tplc="4AB690CA">
      <w:start w:val="1"/>
      <w:numFmt w:val="bullet"/>
      <w:lvlText w:val="•"/>
      <w:lvlJc w:val="left"/>
      <w:pPr>
        <w:ind w:left="6476" w:hanging="260"/>
      </w:pPr>
      <w:rPr>
        <w:rFonts w:hint="default"/>
      </w:rPr>
    </w:lvl>
    <w:lvl w:ilvl="8" w:tplc="04B639B2">
      <w:start w:val="1"/>
      <w:numFmt w:val="bullet"/>
      <w:lvlText w:val="•"/>
      <w:lvlJc w:val="left"/>
      <w:pPr>
        <w:ind w:left="7598" w:hanging="260"/>
      </w:pPr>
      <w:rPr>
        <w:rFonts w:hint="default"/>
      </w:rPr>
    </w:lvl>
  </w:abstractNum>
  <w:abstractNum w:abstractNumId="5">
    <w:nsid w:val="0B323107"/>
    <w:multiLevelType w:val="hybridMultilevel"/>
    <w:tmpl w:val="35EC1726"/>
    <w:lvl w:ilvl="0" w:tplc="6ACECDF0">
      <w:start w:val="1"/>
      <w:numFmt w:val="bullet"/>
      <w:lvlText w:val="-"/>
      <w:lvlJc w:val="left"/>
      <w:pPr>
        <w:ind w:left="563" w:hanging="360"/>
      </w:pPr>
      <w:rPr>
        <w:rFonts w:ascii="Times New Roman" w:eastAsia="Times New Roman" w:hAnsi="Times New Roman" w:hint="default"/>
        <w:sz w:val="24"/>
        <w:szCs w:val="24"/>
      </w:rPr>
    </w:lvl>
    <w:lvl w:ilvl="1" w:tplc="20747A08">
      <w:start w:val="1"/>
      <w:numFmt w:val="bullet"/>
      <w:lvlText w:val="•"/>
      <w:lvlJc w:val="left"/>
      <w:pPr>
        <w:ind w:left="1491" w:hanging="360"/>
      </w:pPr>
      <w:rPr>
        <w:rFonts w:hint="default"/>
      </w:rPr>
    </w:lvl>
    <w:lvl w:ilvl="2" w:tplc="240AE7EC">
      <w:start w:val="1"/>
      <w:numFmt w:val="bullet"/>
      <w:lvlText w:val="•"/>
      <w:lvlJc w:val="left"/>
      <w:pPr>
        <w:ind w:left="2419" w:hanging="360"/>
      </w:pPr>
      <w:rPr>
        <w:rFonts w:hint="default"/>
      </w:rPr>
    </w:lvl>
    <w:lvl w:ilvl="3" w:tplc="CDACC978">
      <w:start w:val="1"/>
      <w:numFmt w:val="bullet"/>
      <w:lvlText w:val="•"/>
      <w:lvlJc w:val="left"/>
      <w:pPr>
        <w:ind w:left="3347" w:hanging="360"/>
      </w:pPr>
      <w:rPr>
        <w:rFonts w:hint="default"/>
      </w:rPr>
    </w:lvl>
    <w:lvl w:ilvl="4" w:tplc="76924E74">
      <w:start w:val="1"/>
      <w:numFmt w:val="bullet"/>
      <w:lvlText w:val="•"/>
      <w:lvlJc w:val="left"/>
      <w:pPr>
        <w:ind w:left="4275" w:hanging="360"/>
      </w:pPr>
      <w:rPr>
        <w:rFonts w:hint="default"/>
      </w:rPr>
    </w:lvl>
    <w:lvl w:ilvl="5" w:tplc="13E82946">
      <w:start w:val="1"/>
      <w:numFmt w:val="bullet"/>
      <w:lvlText w:val="•"/>
      <w:lvlJc w:val="left"/>
      <w:pPr>
        <w:ind w:left="5203" w:hanging="360"/>
      </w:pPr>
      <w:rPr>
        <w:rFonts w:hint="default"/>
      </w:rPr>
    </w:lvl>
    <w:lvl w:ilvl="6" w:tplc="B32ACDC4">
      <w:start w:val="1"/>
      <w:numFmt w:val="bullet"/>
      <w:lvlText w:val="•"/>
      <w:lvlJc w:val="left"/>
      <w:pPr>
        <w:ind w:left="6131" w:hanging="360"/>
      </w:pPr>
      <w:rPr>
        <w:rFonts w:hint="default"/>
      </w:rPr>
    </w:lvl>
    <w:lvl w:ilvl="7" w:tplc="6ED8D358">
      <w:start w:val="1"/>
      <w:numFmt w:val="bullet"/>
      <w:lvlText w:val="•"/>
      <w:lvlJc w:val="left"/>
      <w:pPr>
        <w:ind w:left="7059" w:hanging="360"/>
      </w:pPr>
      <w:rPr>
        <w:rFonts w:hint="default"/>
      </w:rPr>
    </w:lvl>
    <w:lvl w:ilvl="8" w:tplc="9186437C">
      <w:start w:val="1"/>
      <w:numFmt w:val="bullet"/>
      <w:lvlText w:val="•"/>
      <w:lvlJc w:val="left"/>
      <w:pPr>
        <w:ind w:left="7987" w:hanging="360"/>
      </w:pPr>
      <w:rPr>
        <w:rFonts w:hint="default"/>
      </w:rPr>
    </w:lvl>
  </w:abstractNum>
  <w:abstractNum w:abstractNumId="6">
    <w:nsid w:val="0CEB43AE"/>
    <w:multiLevelType w:val="hybridMultilevel"/>
    <w:tmpl w:val="7A0203E4"/>
    <w:lvl w:ilvl="0" w:tplc="7FAC792C">
      <w:start w:val="2"/>
      <w:numFmt w:val="upperLetter"/>
      <w:lvlText w:val="%1"/>
      <w:lvlJc w:val="left"/>
      <w:pPr>
        <w:ind w:left="2226" w:hanging="1294"/>
      </w:pPr>
      <w:rPr>
        <w:rFonts w:ascii="Arial" w:eastAsia="Arial" w:hAnsi="Arial" w:hint="default"/>
        <w:b/>
        <w:bCs/>
        <w:w w:val="99"/>
        <w:sz w:val="20"/>
        <w:szCs w:val="20"/>
      </w:rPr>
    </w:lvl>
    <w:lvl w:ilvl="1" w:tplc="2D6E1A30">
      <w:start w:val="1"/>
      <w:numFmt w:val="bullet"/>
      <w:lvlText w:val="•"/>
      <w:lvlJc w:val="left"/>
      <w:pPr>
        <w:ind w:left="2998" w:hanging="1294"/>
      </w:pPr>
      <w:rPr>
        <w:rFonts w:hint="default"/>
      </w:rPr>
    </w:lvl>
    <w:lvl w:ilvl="2" w:tplc="0B5AE8AA">
      <w:start w:val="1"/>
      <w:numFmt w:val="bullet"/>
      <w:lvlText w:val="•"/>
      <w:lvlJc w:val="left"/>
      <w:pPr>
        <w:ind w:left="3769" w:hanging="1294"/>
      </w:pPr>
      <w:rPr>
        <w:rFonts w:hint="default"/>
      </w:rPr>
    </w:lvl>
    <w:lvl w:ilvl="3" w:tplc="82825142">
      <w:start w:val="1"/>
      <w:numFmt w:val="bullet"/>
      <w:lvlText w:val="•"/>
      <w:lvlJc w:val="left"/>
      <w:pPr>
        <w:ind w:left="4541" w:hanging="1294"/>
      </w:pPr>
      <w:rPr>
        <w:rFonts w:hint="default"/>
      </w:rPr>
    </w:lvl>
    <w:lvl w:ilvl="4" w:tplc="E3A264B6">
      <w:start w:val="1"/>
      <w:numFmt w:val="bullet"/>
      <w:lvlText w:val="•"/>
      <w:lvlJc w:val="left"/>
      <w:pPr>
        <w:ind w:left="5313" w:hanging="1294"/>
      </w:pPr>
      <w:rPr>
        <w:rFonts w:hint="default"/>
      </w:rPr>
    </w:lvl>
    <w:lvl w:ilvl="5" w:tplc="10421A92">
      <w:start w:val="1"/>
      <w:numFmt w:val="bullet"/>
      <w:lvlText w:val="•"/>
      <w:lvlJc w:val="left"/>
      <w:pPr>
        <w:ind w:left="6085" w:hanging="1294"/>
      </w:pPr>
      <w:rPr>
        <w:rFonts w:hint="default"/>
      </w:rPr>
    </w:lvl>
    <w:lvl w:ilvl="6" w:tplc="C59EB794">
      <w:start w:val="1"/>
      <w:numFmt w:val="bullet"/>
      <w:lvlText w:val="•"/>
      <w:lvlJc w:val="left"/>
      <w:pPr>
        <w:ind w:left="6856" w:hanging="1294"/>
      </w:pPr>
      <w:rPr>
        <w:rFonts w:hint="default"/>
      </w:rPr>
    </w:lvl>
    <w:lvl w:ilvl="7" w:tplc="38F0C3E0">
      <w:start w:val="1"/>
      <w:numFmt w:val="bullet"/>
      <w:lvlText w:val="•"/>
      <w:lvlJc w:val="left"/>
      <w:pPr>
        <w:ind w:left="7628" w:hanging="1294"/>
      </w:pPr>
      <w:rPr>
        <w:rFonts w:hint="default"/>
      </w:rPr>
    </w:lvl>
    <w:lvl w:ilvl="8" w:tplc="E7BA6B6C">
      <w:start w:val="1"/>
      <w:numFmt w:val="bullet"/>
      <w:lvlText w:val="•"/>
      <w:lvlJc w:val="left"/>
      <w:pPr>
        <w:ind w:left="8400" w:hanging="1294"/>
      </w:pPr>
      <w:rPr>
        <w:rFonts w:hint="default"/>
      </w:rPr>
    </w:lvl>
  </w:abstractNum>
  <w:abstractNum w:abstractNumId="7">
    <w:nsid w:val="0DEC4AF7"/>
    <w:multiLevelType w:val="singleLevel"/>
    <w:tmpl w:val="B17A2C98"/>
    <w:lvl w:ilvl="0">
      <w:start w:val="3"/>
      <w:numFmt w:val="decimal"/>
      <w:lvlText w:val="%1."/>
      <w:lvlJc w:val="left"/>
      <w:pPr>
        <w:tabs>
          <w:tab w:val="num" w:pos="360"/>
        </w:tabs>
        <w:ind w:left="360" w:hanging="360"/>
      </w:pPr>
    </w:lvl>
  </w:abstractNum>
  <w:abstractNum w:abstractNumId="8">
    <w:nsid w:val="0EEB6D53"/>
    <w:multiLevelType w:val="hybridMultilevel"/>
    <w:tmpl w:val="AB0ECF94"/>
    <w:lvl w:ilvl="0" w:tplc="DC44B612">
      <w:start w:val="5"/>
      <w:numFmt w:val="decimal"/>
      <w:lvlText w:val="%1."/>
      <w:lvlJc w:val="left"/>
      <w:pPr>
        <w:ind w:left="695" w:hanging="360"/>
      </w:pPr>
      <w:rPr>
        <w:rFonts w:ascii="Times New Roman" w:eastAsia="Times New Roman" w:hAnsi="Times New Roman" w:hint="default"/>
        <w:sz w:val="24"/>
        <w:szCs w:val="24"/>
      </w:rPr>
    </w:lvl>
    <w:lvl w:ilvl="1" w:tplc="78D2839E">
      <w:start w:val="1"/>
      <w:numFmt w:val="bullet"/>
      <w:lvlText w:val=""/>
      <w:lvlJc w:val="left"/>
      <w:pPr>
        <w:ind w:left="1055" w:hanging="360"/>
      </w:pPr>
      <w:rPr>
        <w:rFonts w:ascii="Wingdings" w:eastAsia="Wingdings" w:hAnsi="Wingdings" w:hint="default"/>
        <w:sz w:val="24"/>
        <w:szCs w:val="24"/>
      </w:rPr>
    </w:lvl>
    <w:lvl w:ilvl="2" w:tplc="A5C2A42A">
      <w:start w:val="1"/>
      <w:numFmt w:val="bullet"/>
      <w:lvlText w:val="•"/>
      <w:lvlJc w:val="left"/>
      <w:pPr>
        <w:ind w:left="1742" w:hanging="360"/>
      </w:pPr>
      <w:rPr>
        <w:rFonts w:hint="default"/>
      </w:rPr>
    </w:lvl>
    <w:lvl w:ilvl="3" w:tplc="58CCE402">
      <w:start w:val="1"/>
      <w:numFmt w:val="bullet"/>
      <w:lvlText w:val="•"/>
      <w:lvlJc w:val="left"/>
      <w:pPr>
        <w:ind w:left="2430" w:hanging="360"/>
      </w:pPr>
      <w:rPr>
        <w:rFonts w:hint="default"/>
      </w:rPr>
    </w:lvl>
    <w:lvl w:ilvl="4" w:tplc="B7F231D2">
      <w:start w:val="1"/>
      <w:numFmt w:val="bullet"/>
      <w:lvlText w:val="•"/>
      <w:lvlJc w:val="left"/>
      <w:pPr>
        <w:ind w:left="3118" w:hanging="360"/>
      </w:pPr>
      <w:rPr>
        <w:rFonts w:hint="default"/>
      </w:rPr>
    </w:lvl>
    <w:lvl w:ilvl="5" w:tplc="99E2F652">
      <w:start w:val="1"/>
      <w:numFmt w:val="bullet"/>
      <w:lvlText w:val="•"/>
      <w:lvlJc w:val="left"/>
      <w:pPr>
        <w:ind w:left="3806" w:hanging="360"/>
      </w:pPr>
      <w:rPr>
        <w:rFonts w:hint="default"/>
      </w:rPr>
    </w:lvl>
    <w:lvl w:ilvl="6" w:tplc="4C9C850A">
      <w:start w:val="1"/>
      <w:numFmt w:val="bullet"/>
      <w:lvlText w:val="•"/>
      <w:lvlJc w:val="left"/>
      <w:pPr>
        <w:ind w:left="4494" w:hanging="360"/>
      </w:pPr>
      <w:rPr>
        <w:rFonts w:hint="default"/>
      </w:rPr>
    </w:lvl>
    <w:lvl w:ilvl="7" w:tplc="468827CC">
      <w:start w:val="1"/>
      <w:numFmt w:val="bullet"/>
      <w:lvlText w:val="•"/>
      <w:lvlJc w:val="left"/>
      <w:pPr>
        <w:ind w:left="5182" w:hanging="360"/>
      </w:pPr>
      <w:rPr>
        <w:rFonts w:hint="default"/>
      </w:rPr>
    </w:lvl>
    <w:lvl w:ilvl="8" w:tplc="3F109318">
      <w:start w:val="1"/>
      <w:numFmt w:val="bullet"/>
      <w:lvlText w:val="•"/>
      <w:lvlJc w:val="left"/>
      <w:pPr>
        <w:ind w:left="5870" w:hanging="360"/>
      </w:pPr>
      <w:rPr>
        <w:rFonts w:hint="default"/>
      </w:rPr>
    </w:lvl>
  </w:abstractNum>
  <w:abstractNum w:abstractNumId="9">
    <w:nsid w:val="10D578A6"/>
    <w:multiLevelType w:val="hybridMultilevel"/>
    <w:tmpl w:val="9C20DDDE"/>
    <w:lvl w:ilvl="0" w:tplc="140A0AE2">
      <w:start w:val="1"/>
      <w:numFmt w:val="decimal"/>
      <w:lvlText w:val="%1."/>
      <w:lvlJc w:val="left"/>
      <w:pPr>
        <w:ind w:left="826" w:hanging="567"/>
      </w:pPr>
      <w:rPr>
        <w:rFonts w:ascii="Times New Roman" w:eastAsia="Times New Roman" w:hAnsi="Times New Roman" w:hint="default"/>
        <w:sz w:val="24"/>
        <w:szCs w:val="24"/>
      </w:rPr>
    </w:lvl>
    <w:lvl w:ilvl="1" w:tplc="F37A1F8A">
      <w:start w:val="1"/>
      <w:numFmt w:val="decimal"/>
      <w:lvlText w:val="%2."/>
      <w:lvlJc w:val="left"/>
      <w:pPr>
        <w:ind w:left="972" w:hanging="356"/>
      </w:pPr>
      <w:rPr>
        <w:rFonts w:ascii="Times New Roman" w:eastAsia="Times New Roman" w:hAnsi="Times New Roman" w:hint="default"/>
        <w:i/>
        <w:spacing w:val="1"/>
        <w:w w:val="99"/>
        <w:sz w:val="20"/>
        <w:szCs w:val="20"/>
      </w:rPr>
    </w:lvl>
    <w:lvl w:ilvl="2" w:tplc="5F2EFD98">
      <w:start w:val="1"/>
      <w:numFmt w:val="bullet"/>
      <w:lvlText w:val="•"/>
      <w:lvlJc w:val="left"/>
      <w:pPr>
        <w:ind w:left="1947" w:hanging="356"/>
      </w:pPr>
      <w:rPr>
        <w:rFonts w:hint="default"/>
      </w:rPr>
    </w:lvl>
    <w:lvl w:ilvl="3" w:tplc="4E521E70">
      <w:start w:val="1"/>
      <w:numFmt w:val="bullet"/>
      <w:lvlText w:val="•"/>
      <w:lvlJc w:val="left"/>
      <w:pPr>
        <w:ind w:left="2921" w:hanging="356"/>
      </w:pPr>
      <w:rPr>
        <w:rFonts w:hint="default"/>
      </w:rPr>
    </w:lvl>
    <w:lvl w:ilvl="4" w:tplc="33EC2D44">
      <w:start w:val="1"/>
      <w:numFmt w:val="bullet"/>
      <w:lvlText w:val="•"/>
      <w:lvlJc w:val="left"/>
      <w:pPr>
        <w:ind w:left="3896" w:hanging="356"/>
      </w:pPr>
      <w:rPr>
        <w:rFonts w:hint="default"/>
      </w:rPr>
    </w:lvl>
    <w:lvl w:ilvl="5" w:tplc="D06C5E22">
      <w:start w:val="1"/>
      <w:numFmt w:val="bullet"/>
      <w:lvlText w:val="•"/>
      <w:lvlJc w:val="left"/>
      <w:pPr>
        <w:ind w:left="4871" w:hanging="356"/>
      </w:pPr>
      <w:rPr>
        <w:rFonts w:hint="default"/>
      </w:rPr>
    </w:lvl>
    <w:lvl w:ilvl="6" w:tplc="9614F4F8">
      <w:start w:val="1"/>
      <w:numFmt w:val="bullet"/>
      <w:lvlText w:val="•"/>
      <w:lvlJc w:val="left"/>
      <w:pPr>
        <w:ind w:left="5845" w:hanging="356"/>
      </w:pPr>
      <w:rPr>
        <w:rFonts w:hint="default"/>
      </w:rPr>
    </w:lvl>
    <w:lvl w:ilvl="7" w:tplc="7D441930">
      <w:start w:val="1"/>
      <w:numFmt w:val="bullet"/>
      <w:lvlText w:val="•"/>
      <w:lvlJc w:val="left"/>
      <w:pPr>
        <w:ind w:left="6820" w:hanging="356"/>
      </w:pPr>
      <w:rPr>
        <w:rFonts w:hint="default"/>
      </w:rPr>
    </w:lvl>
    <w:lvl w:ilvl="8" w:tplc="CFF8035A">
      <w:start w:val="1"/>
      <w:numFmt w:val="bullet"/>
      <w:lvlText w:val="•"/>
      <w:lvlJc w:val="left"/>
      <w:pPr>
        <w:ind w:left="7794" w:hanging="356"/>
      </w:pPr>
      <w:rPr>
        <w:rFonts w:hint="default"/>
      </w:rPr>
    </w:lvl>
  </w:abstractNum>
  <w:abstractNum w:abstractNumId="10">
    <w:nsid w:val="11396B5C"/>
    <w:multiLevelType w:val="hybridMultilevel"/>
    <w:tmpl w:val="D780047C"/>
    <w:lvl w:ilvl="0" w:tplc="BE6A824C">
      <w:start w:val="4"/>
      <w:numFmt w:val="lowerLetter"/>
      <w:lvlText w:val="%1)"/>
      <w:lvlJc w:val="left"/>
      <w:pPr>
        <w:ind w:left="1002" w:hanging="224"/>
      </w:pPr>
      <w:rPr>
        <w:rFonts w:ascii="LitNusx" w:eastAsia="Times New Roman" w:hAnsi="LitNusx" w:hint="default"/>
        <w:spacing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BD2E3A"/>
    <w:multiLevelType w:val="hybridMultilevel"/>
    <w:tmpl w:val="23D28848"/>
    <w:lvl w:ilvl="0" w:tplc="BD04B4DA">
      <w:start w:val="19"/>
      <w:numFmt w:val="decimal"/>
      <w:lvlText w:val="%1"/>
      <w:lvlJc w:val="left"/>
      <w:pPr>
        <w:ind w:left="500" w:hanging="341"/>
      </w:pPr>
      <w:rPr>
        <w:rFonts w:ascii="Times New Roman" w:eastAsia="Times New Roman" w:hAnsi="Times New Roman" w:hint="default"/>
        <w:sz w:val="24"/>
        <w:szCs w:val="24"/>
      </w:rPr>
    </w:lvl>
    <w:lvl w:ilvl="1" w:tplc="B33ED6D8">
      <w:start w:val="1"/>
      <w:numFmt w:val="bullet"/>
      <w:lvlText w:val="•"/>
      <w:lvlJc w:val="left"/>
      <w:pPr>
        <w:ind w:left="1433" w:hanging="341"/>
      </w:pPr>
      <w:rPr>
        <w:rFonts w:hint="default"/>
      </w:rPr>
    </w:lvl>
    <w:lvl w:ilvl="2" w:tplc="AAB09E14">
      <w:start w:val="1"/>
      <w:numFmt w:val="bullet"/>
      <w:lvlText w:val="•"/>
      <w:lvlJc w:val="left"/>
      <w:pPr>
        <w:ind w:left="2365" w:hanging="341"/>
      </w:pPr>
      <w:rPr>
        <w:rFonts w:hint="default"/>
      </w:rPr>
    </w:lvl>
    <w:lvl w:ilvl="3" w:tplc="113A5A40">
      <w:start w:val="1"/>
      <w:numFmt w:val="bullet"/>
      <w:lvlText w:val="•"/>
      <w:lvlJc w:val="left"/>
      <w:pPr>
        <w:ind w:left="3297" w:hanging="341"/>
      </w:pPr>
      <w:rPr>
        <w:rFonts w:hint="default"/>
      </w:rPr>
    </w:lvl>
    <w:lvl w:ilvl="4" w:tplc="BC6AC932">
      <w:start w:val="1"/>
      <w:numFmt w:val="bullet"/>
      <w:lvlText w:val="•"/>
      <w:lvlJc w:val="left"/>
      <w:pPr>
        <w:ind w:left="4230" w:hanging="341"/>
      </w:pPr>
      <w:rPr>
        <w:rFonts w:hint="default"/>
      </w:rPr>
    </w:lvl>
    <w:lvl w:ilvl="5" w:tplc="FA22B71C">
      <w:start w:val="1"/>
      <w:numFmt w:val="bullet"/>
      <w:lvlText w:val="•"/>
      <w:lvlJc w:val="left"/>
      <w:pPr>
        <w:ind w:left="5162" w:hanging="341"/>
      </w:pPr>
      <w:rPr>
        <w:rFonts w:hint="default"/>
      </w:rPr>
    </w:lvl>
    <w:lvl w:ilvl="6" w:tplc="290E69DC">
      <w:start w:val="1"/>
      <w:numFmt w:val="bullet"/>
      <w:lvlText w:val="•"/>
      <w:lvlJc w:val="left"/>
      <w:pPr>
        <w:ind w:left="6094" w:hanging="341"/>
      </w:pPr>
      <w:rPr>
        <w:rFonts w:hint="default"/>
      </w:rPr>
    </w:lvl>
    <w:lvl w:ilvl="7" w:tplc="A4BE9492">
      <w:start w:val="1"/>
      <w:numFmt w:val="bullet"/>
      <w:lvlText w:val="•"/>
      <w:lvlJc w:val="left"/>
      <w:pPr>
        <w:ind w:left="7027" w:hanging="341"/>
      </w:pPr>
      <w:rPr>
        <w:rFonts w:hint="default"/>
      </w:rPr>
    </w:lvl>
    <w:lvl w:ilvl="8" w:tplc="1DDCC91C">
      <w:start w:val="1"/>
      <w:numFmt w:val="bullet"/>
      <w:lvlText w:val="•"/>
      <w:lvlJc w:val="left"/>
      <w:pPr>
        <w:ind w:left="7959" w:hanging="341"/>
      </w:pPr>
      <w:rPr>
        <w:rFonts w:hint="default"/>
      </w:rPr>
    </w:lvl>
  </w:abstractNum>
  <w:abstractNum w:abstractNumId="12">
    <w:nsid w:val="123A5FDC"/>
    <w:multiLevelType w:val="hybridMultilevel"/>
    <w:tmpl w:val="729093C2"/>
    <w:lvl w:ilvl="0" w:tplc="1E88C600">
      <w:start w:val="1"/>
      <w:numFmt w:val="bullet"/>
      <w:lvlText w:val="-"/>
      <w:lvlJc w:val="left"/>
      <w:pPr>
        <w:ind w:left="520" w:hanging="360"/>
      </w:pPr>
      <w:rPr>
        <w:rFonts w:ascii="Times New Roman" w:eastAsia="Times New Roman" w:hAnsi="Times New Roman" w:hint="default"/>
        <w:sz w:val="24"/>
        <w:szCs w:val="24"/>
      </w:rPr>
    </w:lvl>
    <w:lvl w:ilvl="1" w:tplc="8F3C8BF2">
      <w:start w:val="1"/>
      <w:numFmt w:val="bullet"/>
      <w:lvlText w:val="•"/>
      <w:lvlJc w:val="left"/>
      <w:pPr>
        <w:ind w:left="1392" w:hanging="360"/>
      </w:pPr>
      <w:rPr>
        <w:rFonts w:hint="default"/>
      </w:rPr>
    </w:lvl>
    <w:lvl w:ilvl="2" w:tplc="6D4EE6E0">
      <w:start w:val="1"/>
      <w:numFmt w:val="bullet"/>
      <w:lvlText w:val="•"/>
      <w:lvlJc w:val="left"/>
      <w:pPr>
        <w:ind w:left="2265" w:hanging="360"/>
      </w:pPr>
      <w:rPr>
        <w:rFonts w:hint="default"/>
      </w:rPr>
    </w:lvl>
    <w:lvl w:ilvl="3" w:tplc="BCB4DA70">
      <w:start w:val="1"/>
      <w:numFmt w:val="bullet"/>
      <w:lvlText w:val="•"/>
      <w:lvlJc w:val="left"/>
      <w:pPr>
        <w:ind w:left="3137" w:hanging="360"/>
      </w:pPr>
      <w:rPr>
        <w:rFonts w:hint="default"/>
      </w:rPr>
    </w:lvl>
    <w:lvl w:ilvl="4" w:tplc="8918FBC8">
      <w:start w:val="1"/>
      <w:numFmt w:val="bullet"/>
      <w:lvlText w:val="•"/>
      <w:lvlJc w:val="left"/>
      <w:pPr>
        <w:ind w:left="4010" w:hanging="360"/>
      </w:pPr>
      <w:rPr>
        <w:rFonts w:hint="default"/>
      </w:rPr>
    </w:lvl>
    <w:lvl w:ilvl="5" w:tplc="E2044EA8">
      <w:start w:val="1"/>
      <w:numFmt w:val="bullet"/>
      <w:lvlText w:val="•"/>
      <w:lvlJc w:val="left"/>
      <w:pPr>
        <w:ind w:left="4883" w:hanging="360"/>
      </w:pPr>
      <w:rPr>
        <w:rFonts w:hint="default"/>
      </w:rPr>
    </w:lvl>
    <w:lvl w:ilvl="6" w:tplc="0CB4BBA6">
      <w:start w:val="1"/>
      <w:numFmt w:val="bullet"/>
      <w:lvlText w:val="•"/>
      <w:lvlJc w:val="left"/>
      <w:pPr>
        <w:ind w:left="5755" w:hanging="360"/>
      </w:pPr>
      <w:rPr>
        <w:rFonts w:hint="default"/>
      </w:rPr>
    </w:lvl>
    <w:lvl w:ilvl="7" w:tplc="568A658E">
      <w:start w:val="1"/>
      <w:numFmt w:val="bullet"/>
      <w:lvlText w:val="•"/>
      <w:lvlJc w:val="left"/>
      <w:pPr>
        <w:ind w:left="6628" w:hanging="360"/>
      </w:pPr>
      <w:rPr>
        <w:rFonts w:hint="default"/>
      </w:rPr>
    </w:lvl>
    <w:lvl w:ilvl="8" w:tplc="72BC1D5E">
      <w:start w:val="1"/>
      <w:numFmt w:val="bullet"/>
      <w:lvlText w:val="•"/>
      <w:lvlJc w:val="left"/>
      <w:pPr>
        <w:ind w:left="7501" w:hanging="360"/>
      </w:pPr>
      <w:rPr>
        <w:rFonts w:hint="default"/>
      </w:rPr>
    </w:lvl>
  </w:abstractNum>
  <w:abstractNum w:abstractNumId="13">
    <w:nsid w:val="146B0008"/>
    <w:multiLevelType w:val="hybridMultilevel"/>
    <w:tmpl w:val="B43605F6"/>
    <w:lvl w:ilvl="0" w:tplc="27647A70">
      <w:start w:val="1"/>
      <w:numFmt w:val="bullet"/>
      <w:lvlText w:val="o"/>
      <w:lvlJc w:val="left"/>
      <w:pPr>
        <w:ind w:left="462" w:hanging="360"/>
      </w:pPr>
      <w:rPr>
        <w:rFonts w:ascii="Courier New" w:eastAsia="Courier New" w:hAnsi="Courier New" w:hint="default"/>
        <w:w w:val="99"/>
        <w:sz w:val="20"/>
        <w:szCs w:val="20"/>
      </w:rPr>
    </w:lvl>
    <w:lvl w:ilvl="1" w:tplc="A3FA240A">
      <w:start w:val="1"/>
      <w:numFmt w:val="bullet"/>
      <w:lvlText w:val="•"/>
      <w:lvlJc w:val="left"/>
      <w:pPr>
        <w:ind w:left="1157" w:hanging="360"/>
      </w:pPr>
      <w:rPr>
        <w:rFonts w:hint="default"/>
      </w:rPr>
    </w:lvl>
    <w:lvl w:ilvl="2" w:tplc="D50845E8">
      <w:start w:val="1"/>
      <w:numFmt w:val="bullet"/>
      <w:lvlText w:val="•"/>
      <w:lvlJc w:val="left"/>
      <w:pPr>
        <w:ind w:left="1852" w:hanging="360"/>
      </w:pPr>
      <w:rPr>
        <w:rFonts w:hint="default"/>
      </w:rPr>
    </w:lvl>
    <w:lvl w:ilvl="3" w:tplc="647A3610">
      <w:start w:val="1"/>
      <w:numFmt w:val="bullet"/>
      <w:lvlText w:val="•"/>
      <w:lvlJc w:val="left"/>
      <w:pPr>
        <w:ind w:left="2547" w:hanging="360"/>
      </w:pPr>
      <w:rPr>
        <w:rFonts w:hint="default"/>
      </w:rPr>
    </w:lvl>
    <w:lvl w:ilvl="4" w:tplc="864EBEA2">
      <w:start w:val="1"/>
      <w:numFmt w:val="bullet"/>
      <w:lvlText w:val="•"/>
      <w:lvlJc w:val="left"/>
      <w:pPr>
        <w:ind w:left="3242" w:hanging="360"/>
      </w:pPr>
      <w:rPr>
        <w:rFonts w:hint="default"/>
      </w:rPr>
    </w:lvl>
    <w:lvl w:ilvl="5" w:tplc="F6828EE0">
      <w:start w:val="1"/>
      <w:numFmt w:val="bullet"/>
      <w:lvlText w:val="•"/>
      <w:lvlJc w:val="left"/>
      <w:pPr>
        <w:ind w:left="3938" w:hanging="360"/>
      </w:pPr>
      <w:rPr>
        <w:rFonts w:hint="default"/>
      </w:rPr>
    </w:lvl>
    <w:lvl w:ilvl="6" w:tplc="A4328F0C">
      <w:start w:val="1"/>
      <w:numFmt w:val="bullet"/>
      <w:lvlText w:val="•"/>
      <w:lvlJc w:val="left"/>
      <w:pPr>
        <w:ind w:left="4633" w:hanging="360"/>
      </w:pPr>
      <w:rPr>
        <w:rFonts w:hint="default"/>
      </w:rPr>
    </w:lvl>
    <w:lvl w:ilvl="7" w:tplc="5A083E22">
      <w:start w:val="1"/>
      <w:numFmt w:val="bullet"/>
      <w:lvlText w:val="•"/>
      <w:lvlJc w:val="left"/>
      <w:pPr>
        <w:ind w:left="5328" w:hanging="360"/>
      </w:pPr>
      <w:rPr>
        <w:rFonts w:hint="default"/>
      </w:rPr>
    </w:lvl>
    <w:lvl w:ilvl="8" w:tplc="14821988">
      <w:start w:val="1"/>
      <w:numFmt w:val="bullet"/>
      <w:lvlText w:val="•"/>
      <w:lvlJc w:val="left"/>
      <w:pPr>
        <w:ind w:left="6023" w:hanging="360"/>
      </w:pPr>
      <w:rPr>
        <w:rFonts w:hint="default"/>
      </w:rPr>
    </w:lvl>
  </w:abstractNum>
  <w:abstractNum w:abstractNumId="14">
    <w:nsid w:val="148E4944"/>
    <w:multiLevelType w:val="hybridMultilevel"/>
    <w:tmpl w:val="FAAC46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56A2AA7"/>
    <w:multiLevelType w:val="hybridMultilevel"/>
    <w:tmpl w:val="0F629710"/>
    <w:lvl w:ilvl="0" w:tplc="6944E950">
      <w:start w:val="22"/>
      <w:numFmt w:val="lowerLetter"/>
      <w:lvlText w:val="%1."/>
      <w:lvlJc w:val="left"/>
      <w:pPr>
        <w:ind w:left="822" w:hanging="262"/>
      </w:pPr>
      <w:rPr>
        <w:rFonts w:ascii="LitNusx" w:eastAsia="Times New Roman" w:hAnsi="LitNusx"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C73831"/>
    <w:multiLevelType w:val="hybridMultilevel"/>
    <w:tmpl w:val="D390EEB8"/>
    <w:lvl w:ilvl="0" w:tplc="8ABE3DF8">
      <w:start w:val="1"/>
      <w:numFmt w:val="bullet"/>
      <w:lvlText w:val=""/>
      <w:lvlJc w:val="left"/>
      <w:pPr>
        <w:ind w:left="445" w:hanging="342"/>
      </w:pPr>
      <w:rPr>
        <w:rFonts w:ascii="Symbol" w:eastAsia="Symbol" w:hAnsi="Symbol" w:hint="default"/>
        <w:w w:val="76"/>
        <w:sz w:val="22"/>
        <w:szCs w:val="22"/>
      </w:rPr>
    </w:lvl>
    <w:lvl w:ilvl="1" w:tplc="D0C0D3AE">
      <w:start w:val="1"/>
      <w:numFmt w:val="bullet"/>
      <w:lvlText w:val="•"/>
      <w:lvlJc w:val="left"/>
      <w:pPr>
        <w:ind w:left="1316" w:hanging="342"/>
      </w:pPr>
      <w:rPr>
        <w:rFonts w:hint="default"/>
      </w:rPr>
    </w:lvl>
    <w:lvl w:ilvl="2" w:tplc="7518A246">
      <w:start w:val="1"/>
      <w:numFmt w:val="bullet"/>
      <w:lvlText w:val="•"/>
      <w:lvlJc w:val="left"/>
      <w:pPr>
        <w:ind w:left="2187" w:hanging="342"/>
      </w:pPr>
      <w:rPr>
        <w:rFonts w:hint="default"/>
      </w:rPr>
    </w:lvl>
    <w:lvl w:ilvl="3" w:tplc="098CA93C">
      <w:start w:val="1"/>
      <w:numFmt w:val="bullet"/>
      <w:lvlText w:val="•"/>
      <w:lvlJc w:val="left"/>
      <w:pPr>
        <w:ind w:left="3058" w:hanging="342"/>
      </w:pPr>
      <w:rPr>
        <w:rFonts w:hint="default"/>
      </w:rPr>
    </w:lvl>
    <w:lvl w:ilvl="4" w:tplc="164E2474">
      <w:start w:val="1"/>
      <w:numFmt w:val="bullet"/>
      <w:lvlText w:val="•"/>
      <w:lvlJc w:val="left"/>
      <w:pPr>
        <w:ind w:left="3929" w:hanging="342"/>
      </w:pPr>
      <w:rPr>
        <w:rFonts w:hint="default"/>
      </w:rPr>
    </w:lvl>
    <w:lvl w:ilvl="5" w:tplc="EF0C5FE2">
      <w:start w:val="1"/>
      <w:numFmt w:val="bullet"/>
      <w:lvlText w:val="•"/>
      <w:lvlJc w:val="left"/>
      <w:pPr>
        <w:ind w:left="4800" w:hanging="342"/>
      </w:pPr>
      <w:rPr>
        <w:rFonts w:hint="default"/>
      </w:rPr>
    </w:lvl>
    <w:lvl w:ilvl="6" w:tplc="C824BC2C">
      <w:start w:val="1"/>
      <w:numFmt w:val="bullet"/>
      <w:lvlText w:val="•"/>
      <w:lvlJc w:val="left"/>
      <w:pPr>
        <w:ind w:left="5672" w:hanging="342"/>
      </w:pPr>
      <w:rPr>
        <w:rFonts w:hint="default"/>
      </w:rPr>
    </w:lvl>
    <w:lvl w:ilvl="7" w:tplc="674AF268">
      <w:start w:val="1"/>
      <w:numFmt w:val="bullet"/>
      <w:lvlText w:val="•"/>
      <w:lvlJc w:val="left"/>
      <w:pPr>
        <w:ind w:left="6543" w:hanging="342"/>
      </w:pPr>
      <w:rPr>
        <w:rFonts w:hint="default"/>
      </w:rPr>
    </w:lvl>
    <w:lvl w:ilvl="8" w:tplc="29F0694A">
      <w:start w:val="1"/>
      <w:numFmt w:val="bullet"/>
      <w:lvlText w:val="•"/>
      <w:lvlJc w:val="left"/>
      <w:pPr>
        <w:ind w:left="7414" w:hanging="342"/>
      </w:pPr>
      <w:rPr>
        <w:rFonts w:hint="default"/>
      </w:rPr>
    </w:lvl>
  </w:abstractNum>
  <w:abstractNum w:abstractNumId="17">
    <w:nsid w:val="16265A5C"/>
    <w:multiLevelType w:val="hybridMultilevel"/>
    <w:tmpl w:val="64DA8BF6"/>
    <w:lvl w:ilvl="0" w:tplc="F766CA18">
      <w:start w:val="1"/>
      <w:numFmt w:val="decimal"/>
      <w:lvlText w:val="%1."/>
      <w:lvlJc w:val="left"/>
      <w:pPr>
        <w:ind w:left="523" w:hanging="360"/>
      </w:pPr>
      <w:rPr>
        <w:rFonts w:ascii="Times New Roman" w:eastAsia="Times New Roman" w:hAnsi="Times New Roman" w:hint="default"/>
        <w:sz w:val="24"/>
        <w:szCs w:val="24"/>
      </w:rPr>
    </w:lvl>
    <w:lvl w:ilvl="1" w:tplc="73481DF8">
      <w:start w:val="1"/>
      <w:numFmt w:val="bullet"/>
      <w:lvlText w:val=""/>
      <w:lvlJc w:val="left"/>
      <w:pPr>
        <w:ind w:left="883" w:hanging="360"/>
      </w:pPr>
      <w:rPr>
        <w:rFonts w:ascii="Wingdings" w:eastAsia="Wingdings" w:hAnsi="Wingdings" w:hint="default"/>
        <w:sz w:val="24"/>
        <w:szCs w:val="24"/>
      </w:rPr>
    </w:lvl>
    <w:lvl w:ilvl="2" w:tplc="2BF0259E">
      <w:start w:val="1"/>
      <w:numFmt w:val="bullet"/>
      <w:lvlText w:val="•"/>
      <w:lvlJc w:val="left"/>
      <w:pPr>
        <w:ind w:left="883" w:hanging="360"/>
      </w:pPr>
      <w:rPr>
        <w:rFonts w:hint="default"/>
      </w:rPr>
    </w:lvl>
    <w:lvl w:ilvl="3" w:tplc="7522F3C2">
      <w:start w:val="1"/>
      <w:numFmt w:val="bullet"/>
      <w:lvlText w:val="•"/>
      <w:lvlJc w:val="left"/>
      <w:pPr>
        <w:ind w:left="1841" w:hanging="360"/>
      </w:pPr>
      <w:rPr>
        <w:rFonts w:hint="default"/>
      </w:rPr>
    </w:lvl>
    <w:lvl w:ilvl="4" w:tplc="E12CFA7A">
      <w:start w:val="1"/>
      <w:numFmt w:val="bullet"/>
      <w:lvlText w:val="•"/>
      <w:lvlJc w:val="left"/>
      <w:pPr>
        <w:ind w:left="2799" w:hanging="360"/>
      </w:pPr>
      <w:rPr>
        <w:rFonts w:hint="default"/>
      </w:rPr>
    </w:lvl>
    <w:lvl w:ilvl="5" w:tplc="B516980C">
      <w:start w:val="1"/>
      <w:numFmt w:val="bullet"/>
      <w:lvlText w:val="•"/>
      <w:lvlJc w:val="left"/>
      <w:pPr>
        <w:ind w:left="3756" w:hanging="360"/>
      </w:pPr>
      <w:rPr>
        <w:rFonts w:hint="default"/>
      </w:rPr>
    </w:lvl>
    <w:lvl w:ilvl="6" w:tplc="742E7F5A">
      <w:start w:val="1"/>
      <w:numFmt w:val="bullet"/>
      <w:lvlText w:val="•"/>
      <w:lvlJc w:val="left"/>
      <w:pPr>
        <w:ind w:left="4714" w:hanging="360"/>
      </w:pPr>
      <w:rPr>
        <w:rFonts w:hint="default"/>
      </w:rPr>
    </w:lvl>
    <w:lvl w:ilvl="7" w:tplc="2CAE8F08">
      <w:start w:val="1"/>
      <w:numFmt w:val="bullet"/>
      <w:lvlText w:val="•"/>
      <w:lvlJc w:val="left"/>
      <w:pPr>
        <w:ind w:left="5672" w:hanging="360"/>
      </w:pPr>
      <w:rPr>
        <w:rFonts w:hint="default"/>
      </w:rPr>
    </w:lvl>
    <w:lvl w:ilvl="8" w:tplc="D1CE4C70">
      <w:start w:val="1"/>
      <w:numFmt w:val="bullet"/>
      <w:lvlText w:val="•"/>
      <w:lvlJc w:val="left"/>
      <w:pPr>
        <w:ind w:left="6630" w:hanging="360"/>
      </w:pPr>
      <w:rPr>
        <w:rFonts w:hint="default"/>
      </w:rPr>
    </w:lvl>
  </w:abstractNum>
  <w:abstractNum w:abstractNumId="18">
    <w:nsid w:val="17107E75"/>
    <w:multiLevelType w:val="hybridMultilevel"/>
    <w:tmpl w:val="D6B44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8680960"/>
    <w:multiLevelType w:val="hybridMultilevel"/>
    <w:tmpl w:val="93080D54"/>
    <w:lvl w:ilvl="0" w:tplc="C72696BE">
      <w:start w:val="1"/>
      <w:numFmt w:val="decimal"/>
      <w:lvlText w:val="(%1)"/>
      <w:lvlJc w:val="left"/>
      <w:pPr>
        <w:ind w:left="135" w:hanging="233"/>
      </w:pPr>
      <w:rPr>
        <w:rFonts w:ascii="Times New Roman" w:eastAsia="Times New Roman" w:hAnsi="Times New Roman" w:hint="default"/>
        <w:spacing w:val="-1"/>
        <w:sz w:val="16"/>
        <w:szCs w:val="16"/>
      </w:rPr>
    </w:lvl>
    <w:lvl w:ilvl="1" w:tplc="6DD040BE">
      <w:start w:val="1"/>
      <w:numFmt w:val="bullet"/>
      <w:lvlText w:val="•"/>
      <w:lvlJc w:val="left"/>
      <w:pPr>
        <w:ind w:left="3791" w:hanging="233"/>
      </w:pPr>
      <w:rPr>
        <w:rFonts w:hint="default"/>
      </w:rPr>
    </w:lvl>
    <w:lvl w:ilvl="2" w:tplc="228A5394">
      <w:start w:val="1"/>
      <w:numFmt w:val="bullet"/>
      <w:lvlText w:val="•"/>
      <w:lvlJc w:val="left"/>
      <w:pPr>
        <w:ind w:left="5022" w:hanging="233"/>
      </w:pPr>
      <w:rPr>
        <w:rFonts w:hint="default"/>
      </w:rPr>
    </w:lvl>
    <w:lvl w:ilvl="3" w:tplc="D63C51A6">
      <w:start w:val="1"/>
      <w:numFmt w:val="bullet"/>
      <w:lvlText w:val="•"/>
      <w:lvlJc w:val="left"/>
      <w:pPr>
        <w:ind w:left="6254" w:hanging="233"/>
      </w:pPr>
      <w:rPr>
        <w:rFonts w:hint="default"/>
      </w:rPr>
    </w:lvl>
    <w:lvl w:ilvl="4" w:tplc="DC2AD274">
      <w:start w:val="1"/>
      <w:numFmt w:val="bullet"/>
      <w:lvlText w:val="•"/>
      <w:lvlJc w:val="left"/>
      <w:pPr>
        <w:ind w:left="7485" w:hanging="233"/>
      </w:pPr>
      <w:rPr>
        <w:rFonts w:hint="default"/>
      </w:rPr>
    </w:lvl>
    <w:lvl w:ilvl="5" w:tplc="466C01C8">
      <w:start w:val="1"/>
      <w:numFmt w:val="bullet"/>
      <w:lvlText w:val="•"/>
      <w:lvlJc w:val="left"/>
      <w:pPr>
        <w:ind w:left="8716" w:hanging="233"/>
      </w:pPr>
      <w:rPr>
        <w:rFonts w:hint="default"/>
      </w:rPr>
    </w:lvl>
    <w:lvl w:ilvl="6" w:tplc="BC16497C">
      <w:start w:val="1"/>
      <w:numFmt w:val="bullet"/>
      <w:lvlText w:val="•"/>
      <w:lvlJc w:val="left"/>
      <w:pPr>
        <w:ind w:left="9948" w:hanging="233"/>
      </w:pPr>
      <w:rPr>
        <w:rFonts w:hint="default"/>
      </w:rPr>
    </w:lvl>
    <w:lvl w:ilvl="7" w:tplc="A300D0BC">
      <w:start w:val="1"/>
      <w:numFmt w:val="bullet"/>
      <w:lvlText w:val="•"/>
      <w:lvlJc w:val="left"/>
      <w:pPr>
        <w:ind w:left="11179" w:hanging="233"/>
      </w:pPr>
      <w:rPr>
        <w:rFonts w:hint="default"/>
      </w:rPr>
    </w:lvl>
    <w:lvl w:ilvl="8" w:tplc="4430741E">
      <w:start w:val="1"/>
      <w:numFmt w:val="bullet"/>
      <w:lvlText w:val="•"/>
      <w:lvlJc w:val="left"/>
      <w:pPr>
        <w:ind w:left="12410" w:hanging="233"/>
      </w:pPr>
      <w:rPr>
        <w:rFonts w:hint="default"/>
      </w:rPr>
    </w:lvl>
  </w:abstractNum>
  <w:abstractNum w:abstractNumId="20">
    <w:nsid w:val="18983F90"/>
    <w:multiLevelType w:val="hybridMultilevel"/>
    <w:tmpl w:val="88967B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7D09ED"/>
    <w:multiLevelType w:val="hybridMultilevel"/>
    <w:tmpl w:val="FE5A6AAA"/>
    <w:lvl w:ilvl="0" w:tplc="894A6962">
      <w:start w:val="6"/>
      <w:numFmt w:val="decimal"/>
      <w:lvlText w:val="%1."/>
      <w:lvlJc w:val="left"/>
      <w:pPr>
        <w:ind w:left="515" w:hanging="360"/>
      </w:pPr>
      <w:rPr>
        <w:rFonts w:ascii="Times New Roman" w:eastAsia="Times New Roman" w:hAnsi="Times New Roman" w:hint="default"/>
        <w:sz w:val="22"/>
        <w:szCs w:val="22"/>
      </w:rPr>
    </w:lvl>
    <w:lvl w:ilvl="1" w:tplc="59F6A1A4">
      <w:start w:val="1"/>
      <w:numFmt w:val="bullet"/>
      <w:lvlText w:val=""/>
      <w:lvlJc w:val="left"/>
      <w:pPr>
        <w:ind w:left="964" w:hanging="425"/>
      </w:pPr>
      <w:rPr>
        <w:rFonts w:ascii="Wingdings" w:eastAsia="Wingdings" w:hAnsi="Wingdings" w:hint="default"/>
        <w:sz w:val="22"/>
        <w:szCs w:val="22"/>
      </w:rPr>
    </w:lvl>
    <w:lvl w:ilvl="2" w:tplc="8836E9E0">
      <w:start w:val="1"/>
      <w:numFmt w:val="bullet"/>
      <w:lvlText w:val="•"/>
      <w:lvlJc w:val="left"/>
      <w:pPr>
        <w:ind w:left="1999" w:hanging="425"/>
      </w:pPr>
      <w:rPr>
        <w:rFonts w:hint="default"/>
      </w:rPr>
    </w:lvl>
    <w:lvl w:ilvl="3" w:tplc="CF7ED252">
      <w:start w:val="1"/>
      <w:numFmt w:val="bullet"/>
      <w:lvlText w:val="•"/>
      <w:lvlJc w:val="left"/>
      <w:pPr>
        <w:ind w:left="3035" w:hanging="425"/>
      </w:pPr>
      <w:rPr>
        <w:rFonts w:hint="default"/>
      </w:rPr>
    </w:lvl>
    <w:lvl w:ilvl="4" w:tplc="40EADBD6">
      <w:start w:val="1"/>
      <w:numFmt w:val="bullet"/>
      <w:lvlText w:val="•"/>
      <w:lvlJc w:val="left"/>
      <w:pPr>
        <w:ind w:left="4070" w:hanging="425"/>
      </w:pPr>
      <w:rPr>
        <w:rFonts w:hint="default"/>
      </w:rPr>
    </w:lvl>
    <w:lvl w:ilvl="5" w:tplc="4D3A2F3A">
      <w:start w:val="1"/>
      <w:numFmt w:val="bullet"/>
      <w:lvlText w:val="•"/>
      <w:lvlJc w:val="left"/>
      <w:pPr>
        <w:ind w:left="5106" w:hanging="425"/>
      </w:pPr>
      <w:rPr>
        <w:rFonts w:hint="default"/>
      </w:rPr>
    </w:lvl>
    <w:lvl w:ilvl="6" w:tplc="434886F0">
      <w:start w:val="1"/>
      <w:numFmt w:val="bullet"/>
      <w:lvlText w:val="•"/>
      <w:lvlJc w:val="left"/>
      <w:pPr>
        <w:ind w:left="6141" w:hanging="425"/>
      </w:pPr>
      <w:rPr>
        <w:rFonts w:hint="default"/>
      </w:rPr>
    </w:lvl>
    <w:lvl w:ilvl="7" w:tplc="3F1A1AC8">
      <w:start w:val="1"/>
      <w:numFmt w:val="bullet"/>
      <w:lvlText w:val="•"/>
      <w:lvlJc w:val="left"/>
      <w:pPr>
        <w:ind w:left="7177" w:hanging="425"/>
      </w:pPr>
      <w:rPr>
        <w:rFonts w:hint="default"/>
      </w:rPr>
    </w:lvl>
    <w:lvl w:ilvl="8" w:tplc="F0440FCC">
      <w:start w:val="1"/>
      <w:numFmt w:val="bullet"/>
      <w:lvlText w:val="•"/>
      <w:lvlJc w:val="left"/>
      <w:pPr>
        <w:ind w:left="8212" w:hanging="425"/>
      </w:pPr>
      <w:rPr>
        <w:rFonts w:hint="default"/>
      </w:rPr>
    </w:lvl>
  </w:abstractNum>
  <w:abstractNum w:abstractNumId="22">
    <w:nsid w:val="1AE21780"/>
    <w:multiLevelType w:val="hybridMultilevel"/>
    <w:tmpl w:val="945885C6"/>
    <w:lvl w:ilvl="0" w:tplc="62223A8E">
      <w:start w:val="1"/>
      <w:numFmt w:val="bullet"/>
      <w:lvlText w:val=""/>
      <w:lvlJc w:val="left"/>
      <w:pPr>
        <w:ind w:left="543" w:hanging="317"/>
      </w:pPr>
      <w:rPr>
        <w:rFonts w:ascii="Wingdings" w:eastAsia="Wingdings" w:hAnsi="Wingdings" w:hint="default"/>
        <w:sz w:val="18"/>
        <w:szCs w:val="18"/>
      </w:rPr>
    </w:lvl>
    <w:lvl w:ilvl="1" w:tplc="BEE01F4C">
      <w:start w:val="1"/>
      <w:numFmt w:val="bullet"/>
      <w:lvlText w:val=""/>
      <w:lvlJc w:val="left"/>
      <w:pPr>
        <w:ind w:left="956" w:hanging="360"/>
      </w:pPr>
      <w:rPr>
        <w:rFonts w:ascii="Wingdings" w:eastAsia="Wingdings" w:hAnsi="Wingdings" w:hint="default"/>
        <w:sz w:val="24"/>
        <w:szCs w:val="24"/>
      </w:rPr>
    </w:lvl>
    <w:lvl w:ilvl="2" w:tplc="FA4839B8">
      <w:start w:val="1"/>
      <w:numFmt w:val="bullet"/>
      <w:lvlText w:val="•"/>
      <w:lvlJc w:val="left"/>
      <w:pPr>
        <w:ind w:left="1709" w:hanging="360"/>
      </w:pPr>
      <w:rPr>
        <w:rFonts w:hint="default"/>
      </w:rPr>
    </w:lvl>
    <w:lvl w:ilvl="3" w:tplc="B8DEC092">
      <w:start w:val="1"/>
      <w:numFmt w:val="bullet"/>
      <w:lvlText w:val="•"/>
      <w:lvlJc w:val="left"/>
      <w:pPr>
        <w:ind w:left="2462" w:hanging="360"/>
      </w:pPr>
      <w:rPr>
        <w:rFonts w:hint="default"/>
      </w:rPr>
    </w:lvl>
    <w:lvl w:ilvl="4" w:tplc="5874DDEE">
      <w:start w:val="1"/>
      <w:numFmt w:val="bullet"/>
      <w:lvlText w:val="•"/>
      <w:lvlJc w:val="left"/>
      <w:pPr>
        <w:ind w:left="3216" w:hanging="360"/>
      </w:pPr>
      <w:rPr>
        <w:rFonts w:hint="default"/>
      </w:rPr>
    </w:lvl>
    <w:lvl w:ilvl="5" w:tplc="71BA7486">
      <w:start w:val="1"/>
      <w:numFmt w:val="bullet"/>
      <w:lvlText w:val="•"/>
      <w:lvlJc w:val="left"/>
      <w:pPr>
        <w:ind w:left="3969" w:hanging="360"/>
      </w:pPr>
      <w:rPr>
        <w:rFonts w:hint="default"/>
      </w:rPr>
    </w:lvl>
    <w:lvl w:ilvl="6" w:tplc="CEE82C40">
      <w:start w:val="1"/>
      <w:numFmt w:val="bullet"/>
      <w:lvlText w:val="•"/>
      <w:lvlJc w:val="left"/>
      <w:pPr>
        <w:ind w:left="4722" w:hanging="360"/>
      </w:pPr>
      <w:rPr>
        <w:rFonts w:hint="default"/>
      </w:rPr>
    </w:lvl>
    <w:lvl w:ilvl="7" w:tplc="F19C952C">
      <w:start w:val="1"/>
      <w:numFmt w:val="bullet"/>
      <w:lvlText w:val="•"/>
      <w:lvlJc w:val="left"/>
      <w:pPr>
        <w:ind w:left="5475" w:hanging="360"/>
      </w:pPr>
      <w:rPr>
        <w:rFonts w:hint="default"/>
      </w:rPr>
    </w:lvl>
    <w:lvl w:ilvl="8" w:tplc="592EB532">
      <w:start w:val="1"/>
      <w:numFmt w:val="bullet"/>
      <w:lvlText w:val="•"/>
      <w:lvlJc w:val="left"/>
      <w:pPr>
        <w:ind w:left="6228" w:hanging="360"/>
      </w:pPr>
      <w:rPr>
        <w:rFonts w:hint="default"/>
      </w:rPr>
    </w:lvl>
  </w:abstractNum>
  <w:abstractNum w:abstractNumId="23">
    <w:nsid w:val="1AED3E0E"/>
    <w:multiLevelType w:val="singleLevel"/>
    <w:tmpl w:val="A4AA7C04"/>
    <w:lvl w:ilvl="0">
      <w:start w:val="6"/>
      <w:numFmt w:val="decimal"/>
      <w:lvlText w:val="%1."/>
      <w:lvlJc w:val="left"/>
      <w:pPr>
        <w:tabs>
          <w:tab w:val="num" w:pos="360"/>
        </w:tabs>
        <w:ind w:left="360" w:hanging="360"/>
      </w:pPr>
    </w:lvl>
  </w:abstractNum>
  <w:abstractNum w:abstractNumId="24">
    <w:nsid w:val="1D5F0B05"/>
    <w:multiLevelType w:val="hybridMultilevel"/>
    <w:tmpl w:val="FB5A3AAE"/>
    <w:lvl w:ilvl="0" w:tplc="AB0A1B62">
      <w:start w:val="1"/>
      <w:numFmt w:val="decimal"/>
      <w:lvlText w:val="%1"/>
      <w:lvlJc w:val="left"/>
      <w:pPr>
        <w:ind w:left="1943" w:hanging="591"/>
      </w:pPr>
      <w:rPr>
        <w:rFonts w:ascii="Arial" w:eastAsia="Arial" w:hAnsi="Arial" w:hint="default"/>
        <w:w w:val="99"/>
        <w:sz w:val="20"/>
        <w:szCs w:val="20"/>
      </w:rPr>
    </w:lvl>
    <w:lvl w:ilvl="1" w:tplc="DA64D4C4">
      <w:start w:val="1"/>
      <w:numFmt w:val="bullet"/>
      <w:lvlText w:val="•"/>
      <w:lvlJc w:val="left"/>
      <w:pPr>
        <w:ind w:left="2743" w:hanging="591"/>
      </w:pPr>
      <w:rPr>
        <w:rFonts w:hint="default"/>
      </w:rPr>
    </w:lvl>
    <w:lvl w:ilvl="2" w:tplc="DD2460E6">
      <w:start w:val="1"/>
      <w:numFmt w:val="bullet"/>
      <w:lvlText w:val="•"/>
      <w:lvlJc w:val="left"/>
      <w:pPr>
        <w:ind w:left="3543" w:hanging="591"/>
      </w:pPr>
      <w:rPr>
        <w:rFonts w:hint="default"/>
      </w:rPr>
    </w:lvl>
    <w:lvl w:ilvl="3" w:tplc="B33C8F94">
      <w:start w:val="1"/>
      <w:numFmt w:val="bullet"/>
      <w:lvlText w:val="•"/>
      <w:lvlJc w:val="left"/>
      <w:pPr>
        <w:ind w:left="4343" w:hanging="591"/>
      </w:pPr>
      <w:rPr>
        <w:rFonts w:hint="default"/>
      </w:rPr>
    </w:lvl>
    <w:lvl w:ilvl="4" w:tplc="8A4C09C8">
      <w:start w:val="1"/>
      <w:numFmt w:val="bullet"/>
      <w:lvlText w:val="•"/>
      <w:lvlJc w:val="left"/>
      <w:pPr>
        <w:ind w:left="5143" w:hanging="591"/>
      </w:pPr>
      <w:rPr>
        <w:rFonts w:hint="default"/>
      </w:rPr>
    </w:lvl>
    <w:lvl w:ilvl="5" w:tplc="90DCEE2C">
      <w:start w:val="1"/>
      <w:numFmt w:val="bullet"/>
      <w:lvlText w:val="•"/>
      <w:lvlJc w:val="left"/>
      <w:pPr>
        <w:ind w:left="5943" w:hanging="591"/>
      </w:pPr>
      <w:rPr>
        <w:rFonts w:hint="default"/>
      </w:rPr>
    </w:lvl>
    <w:lvl w:ilvl="6" w:tplc="A48C0A66">
      <w:start w:val="1"/>
      <w:numFmt w:val="bullet"/>
      <w:lvlText w:val="•"/>
      <w:lvlJc w:val="left"/>
      <w:pPr>
        <w:ind w:left="6743" w:hanging="591"/>
      </w:pPr>
      <w:rPr>
        <w:rFonts w:hint="default"/>
      </w:rPr>
    </w:lvl>
    <w:lvl w:ilvl="7" w:tplc="42AC406C">
      <w:start w:val="1"/>
      <w:numFmt w:val="bullet"/>
      <w:lvlText w:val="•"/>
      <w:lvlJc w:val="left"/>
      <w:pPr>
        <w:ind w:left="7543" w:hanging="591"/>
      </w:pPr>
      <w:rPr>
        <w:rFonts w:hint="default"/>
      </w:rPr>
    </w:lvl>
    <w:lvl w:ilvl="8" w:tplc="E33C1198">
      <w:start w:val="1"/>
      <w:numFmt w:val="bullet"/>
      <w:lvlText w:val="•"/>
      <w:lvlJc w:val="left"/>
      <w:pPr>
        <w:ind w:left="8343" w:hanging="591"/>
      </w:pPr>
      <w:rPr>
        <w:rFonts w:hint="default"/>
      </w:rPr>
    </w:lvl>
  </w:abstractNum>
  <w:abstractNum w:abstractNumId="25">
    <w:nsid w:val="1DF0425C"/>
    <w:multiLevelType w:val="hybridMultilevel"/>
    <w:tmpl w:val="27F41724"/>
    <w:lvl w:ilvl="0" w:tplc="47C811BC">
      <w:start w:val="1"/>
      <w:numFmt w:val="decimal"/>
      <w:lvlText w:val="%1."/>
      <w:lvlJc w:val="left"/>
      <w:pPr>
        <w:ind w:left="480" w:hanging="360"/>
      </w:pPr>
      <w:rPr>
        <w:rFonts w:ascii="Times New Roman" w:eastAsia="Times New Roman" w:hAnsi="Times New Roman" w:hint="default"/>
        <w:sz w:val="24"/>
        <w:szCs w:val="24"/>
      </w:rPr>
    </w:lvl>
    <w:lvl w:ilvl="1" w:tplc="E020C8B0">
      <w:start w:val="1"/>
      <w:numFmt w:val="bullet"/>
      <w:lvlText w:val=""/>
      <w:lvlJc w:val="left"/>
      <w:pPr>
        <w:ind w:left="1200" w:hanging="360"/>
      </w:pPr>
      <w:rPr>
        <w:rFonts w:ascii="Symbol" w:eastAsia="Symbol" w:hAnsi="Symbol" w:hint="default"/>
        <w:w w:val="76"/>
        <w:sz w:val="24"/>
        <w:szCs w:val="24"/>
      </w:rPr>
    </w:lvl>
    <w:lvl w:ilvl="2" w:tplc="A49C673C">
      <w:start w:val="1"/>
      <w:numFmt w:val="bullet"/>
      <w:lvlText w:val=""/>
      <w:lvlJc w:val="left"/>
      <w:pPr>
        <w:ind w:left="1920" w:hanging="180"/>
      </w:pPr>
      <w:rPr>
        <w:rFonts w:ascii="Symbol" w:eastAsia="Symbol" w:hAnsi="Symbol" w:hint="default"/>
        <w:w w:val="76"/>
        <w:sz w:val="24"/>
        <w:szCs w:val="24"/>
      </w:rPr>
    </w:lvl>
    <w:lvl w:ilvl="3" w:tplc="F7E6C928">
      <w:start w:val="1"/>
      <w:numFmt w:val="bullet"/>
      <w:lvlText w:val="•"/>
      <w:lvlJc w:val="left"/>
      <w:pPr>
        <w:ind w:left="1920" w:hanging="180"/>
      </w:pPr>
      <w:rPr>
        <w:rFonts w:hint="default"/>
      </w:rPr>
    </w:lvl>
    <w:lvl w:ilvl="4" w:tplc="921CBF3E">
      <w:start w:val="1"/>
      <w:numFmt w:val="bullet"/>
      <w:lvlText w:val="•"/>
      <w:lvlJc w:val="left"/>
      <w:pPr>
        <w:ind w:left="1920" w:hanging="180"/>
      </w:pPr>
      <w:rPr>
        <w:rFonts w:hint="default"/>
      </w:rPr>
    </w:lvl>
    <w:lvl w:ilvl="5" w:tplc="2F24FD70">
      <w:start w:val="1"/>
      <w:numFmt w:val="bullet"/>
      <w:lvlText w:val="•"/>
      <w:lvlJc w:val="left"/>
      <w:pPr>
        <w:ind w:left="3194" w:hanging="180"/>
      </w:pPr>
      <w:rPr>
        <w:rFonts w:hint="default"/>
      </w:rPr>
    </w:lvl>
    <w:lvl w:ilvl="6" w:tplc="3CE0D4C6">
      <w:start w:val="1"/>
      <w:numFmt w:val="bullet"/>
      <w:lvlText w:val="•"/>
      <w:lvlJc w:val="left"/>
      <w:pPr>
        <w:ind w:left="4468" w:hanging="180"/>
      </w:pPr>
      <w:rPr>
        <w:rFonts w:hint="default"/>
      </w:rPr>
    </w:lvl>
    <w:lvl w:ilvl="7" w:tplc="725C9692">
      <w:start w:val="1"/>
      <w:numFmt w:val="bullet"/>
      <w:lvlText w:val="•"/>
      <w:lvlJc w:val="left"/>
      <w:pPr>
        <w:ind w:left="5743" w:hanging="180"/>
      </w:pPr>
      <w:rPr>
        <w:rFonts w:hint="default"/>
      </w:rPr>
    </w:lvl>
    <w:lvl w:ilvl="8" w:tplc="D9EAA092">
      <w:start w:val="1"/>
      <w:numFmt w:val="bullet"/>
      <w:lvlText w:val="•"/>
      <w:lvlJc w:val="left"/>
      <w:pPr>
        <w:ind w:left="7017" w:hanging="180"/>
      </w:pPr>
      <w:rPr>
        <w:rFonts w:hint="default"/>
      </w:rPr>
    </w:lvl>
  </w:abstractNum>
  <w:abstractNum w:abstractNumId="26">
    <w:nsid w:val="20A507CD"/>
    <w:multiLevelType w:val="hybridMultilevel"/>
    <w:tmpl w:val="F402A9EE"/>
    <w:lvl w:ilvl="0" w:tplc="8B7ED90C">
      <w:start w:val="1"/>
      <w:numFmt w:val="decimal"/>
      <w:lvlText w:val="%1"/>
      <w:lvlJc w:val="left"/>
      <w:pPr>
        <w:ind w:left="820" w:hanging="720"/>
      </w:pPr>
      <w:rPr>
        <w:rFonts w:ascii="Times New Roman" w:eastAsia="Times New Roman" w:hAnsi="Times New Roman" w:hint="default"/>
        <w:sz w:val="24"/>
        <w:szCs w:val="24"/>
      </w:rPr>
    </w:lvl>
    <w:lvl w:ilvl="1" w:tplc="236C4A44">
      <w:start w:val="1"/>
      <w:numFmt w:val="bullet"/>
      <w:lvlText w:val=""/>
      <w:lvlJc w:val="left"/>
      <w:pPr>
        <w:ind w:left="1560" w:hanging="360"/>
      </w:pPr>
      <w:rPr>
        <w:rFonts w:ascii="Wingdings" w:eastAsia="Wingdings" w:hAnsi="Wingdings" w:hint="default"/>
        <w:sz w:val="24"/>
        <w:szCs w:val="24"/>
      </w:rPr>
    </w:lvl>
    <w:lvl w:ilvl="2" w:tplc="809C4EDA">
      <w:start w:val="1"/>
      <w:numFmt w:val="bullet"/>
      <w:lvlText w:val="•"/>
      <w:lvlJc w:val="left"/>
      <w:pPr>
        <w:ind w:left="2413" w:hanging="360"/>
      </w:pPr>
      <w:rPr>
        <w:rFonts w:hint="default"/>
      </w:rPr>
    </w:lvl>
    <w:lvl w:ilvl="3" w:tplc="6C5EACA8">
      <w:start w:val="1"/>
      <w:numFmt w:val="bullet"/>
      <w:lvlText w:val="•"/>
      <w:lvlJc w:val="left"/>
      <w:pPr>
        <w:ind w:left="3267" w:hanging="360"/>
      </w:pPr>
      <w:rPr>
        <w:rFonts w:hint="default"/>
      </w:rPr>
    </w:lvl>
    <w:lvl w:ilvl="4" w:tplc="2A847BCE">
      <w:start w:val="1"/>
      <w:numFmt w:val="bullet"/>
      <w:lvlText w:val="•"/>
      <w:lvlJc w:val="left"/>
      <w:pPr>
        <w:ind w:left="4121" w:hanging="360"/>
      </w:pPr>
      <w:rPr>
        <w:rFonts w:hint="default"/>
      </w:rPr>
    </w:lvl>
    <w:lvl w:ilvl="5" w:tplc="FE9C59E0">
      <w:start w:val="1"/>
      <w:numFmt w:val="bullet"/>
      <w:lvlText w:val="•"/>
      <w:lvlJc w:val="left"/>
      <w:pPr>
        <w:ind w:left="4975" w:hanging="360"/>
      </w:pPr>
      <w:rPr>
        <w:rFonts w:hint="default"/>
      </w:rPr>
    </w:lvl>
    <w:lvl w:ilvl="6" w:tplc="65422074">
      <w:start w:val="1"/>
      <w:numFmt w:val="bullet"/>
      <w:lvlText w:val="•"/>
      <w:lvlJc w:val="left"/>
      <w:pPr>
        <w:ind w:left="5828" w:hanging="360"/>
      </w:pPr>
      <w:rPr>
        <w:rFonts w:hint="default"/>
      </w:rPr>
    </w:lvl>
    <w:lvl w:ilvl="7" w:tplc="50C88C28">
      <w:start w:val="1"/>
      <w:numFmt w:val="bullet"/>
      <w:lvlText w:val="•"/>
      <w:lvlJc w:val="left"/>
      <w:pPr>
        <w:ind w:left="6682" w:hanging="360"/>
      </w:pPr>
      <w:rPr>
        <w:rFonts w:hint="default"/>
      </w:rPr>
    </w:lvl>
    <w:lvl w:ilvl="8" w:tplc="7216546C">
      <w:start w:val="1"/>
      <w:numFmt w:val="bullet"/>
      <w:lvlText w:val="•"/>
      <w:lvlJc w:val="left"/>
      <w:pPr>
        <w:ind w:left="7536" w:hanging="360"/>
      </w:pPr>
      <w:rPr>
        <w:rFonts w:hint="default"/>
      </w:rPr>
    </w:lvl>
  </w:abstractNum>
  <w:abstractNum w:abstractNumId="27">
    <w:nsid w:val="20CB419C"/>
    <w:multiLevelType w:val="hybridMultilevel"/>
    <w:tmpl w:val="09AE914A"/>
    <w:lvl w:ilvl="0" w:tplc="E56AAA76">
      <w:start w:val="4"/>
      <w:numFmt w:val="decimal"/>
      <w:lvlText w:val="%1."/>
      <w:lvlJc w:val="left"/>
      <w:pPr>
        <w:ind w:left="360" w:hanging="360"/>
      </w:pPr>
      <w:rPr>
        <w:rFonts w:hint="default"/>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217001E3"/>
    <w:multiLevelType w:val="hybridMultilevel"/>
    <w:tmpl w:val="2ADCAEFA"/>
    <w:lvl w:ilvl="0" w:tplc="335CBC10">
      <w:start w:val="1"/>
      <w:numFmt w:val="bullet"/>
      <w:lvlText w:val=""/>
      <w:lvlJc w:val="left"/>
      <w:pPr>
        <w:ind w:left="822" w:hanging="360"/>
      </w:pPr>
      <w:rPr>
        <w:rFonts w:ascii="Wingdings" w:eastAsia="Wingdings" w:hAnsi="Wingdings" w:hint="default"/>
        <w:w w:val="99"/>
        <w:sz w:val="19"/>
        <w:szCs w:val="19"/>
      </w:rPr>
    </w:lvl>
    <w:lvl w:ilvl="1" w:tplc="42DEC6E6">
      <w:start w:val="1"/>
      <w:numFmt w:val="bullet"/>
      <w:lvlText w:val="•"/>
      <w:lvlJc w:val="left"/>
      <w:pPr>
        <w:ind w:left="1478" w:hanging="360"/>
      </w:pPr>
      <w:rPr>
        <w:rFonts w:hint="default"/>
      </w:rPr>
    </w:lvl>
    <w:lvl w:ilvl="2" w:tplc="F0383386">
      <w:start w:val="1"/>
      <w:numFmt w:val="bullet"/>
      <w:lvlText w:val="•"/>
      <w:lvlJc w:val="left"/>
      <w:pPr>
        <w:ind w:left="2134" w:hanging="360"/>
      </w:pPr>
      <w:rPr>
        <w:rFonts w:hint="default"/>
      </w:rPr>
    </w:lvl>
    <w:lvl w:ilvl="3" w:tplc="2DE41276">
      <w:start w:val="1"/>
      <w:numFmt w:val="bullet"/>
      <w:lvlText w:val="•"/>
      <w:lvlJc w:val="left"/>
      <w:pPr>
        <w:ind w:left="2790" w:hanging="360"/>
      </w:pPr>
      <w:rPr>
        <w:rFonts w:hint="default"/>
      </w:rPr>
    </w:lvl>
    <w:lvl w:ilvl="4" w:tplc="B2F87BAC">
      <w:start w:val="1"/>
      <w:numFmt w:val="bullet"/>
      <w:lvlText w:val="•"/>
      <w:lvlJc w:val="left"/>
      <w:pPr>
        <w:ind w:left="3446" w:hanging="360"/>
      </w:pPr>
      <w:rPr>
        <w:rFonts w:hint="default"/>
      </w:rPr>
    </w:lvl>
    <w:lvl w:ilvl="5" w:tplc="D1B259BE">
      <w:start w:val="1"/>
      <w:numFmt w:val="bullet"/>
      <w:lvlText w:val="•"/>
      <w:lvlJc w:val="left"/>
      <w:pPr>
        <w:ind w:left="4102" w:hanging="360"/>
      </w:pPr>
      <w:rPr>
        <w:rFonts w:hint="default"/>
      </w:rPr>
    </w:lvl>
    <w:lvl w:ilvl="6" w:tplc="1F44FC30">
      <w:start w:val="1"/>
      <w:numFmt w:val="bullet"/>
      <w:lvlText w:val="•"/>
      <w:lvlJc w:val="left"/>
      <w:pPr>
        <w:ind w:left="4758" w:hanging="360"/>
      </w:pPr>
      <w:rPr>
        <w:rFonts w:hint="default"/>
      </w:rPr>
    </w:lvl>
    <w:lvl w:ilvl="7" w:tplc="7242BEE2">
      <w:start w:val="1"/>
      <w:numFmt w:val="bullet"/>
      <w:lvlText w:val="•"/>
      <w:lvlJc w:val="left"/>
      <w:pPr>
        <w:ind w:left="5414" w:hanging="360"/>
      </w:pPr>
      <w:rPr>
        <w:rFonts w:hint="default"/>
      </w:rPr>
    </w:lvl>
    <w:lvl w:ilvl="8" w:tplc="8550C82C">
      <w:start w:val="1"/>
      <w:numFmt w:val="bullet"/>
      <w:lvlText w:val="•"/>
      <w:lvlJc w:val="left"/>
      <w:pPr>
        <w:ind w:left="6070" w:hanging="360"/>
      </w:pPr>
      <w:rPr>
        <w:rFonts w:hint="default"/>
      </w:rPr>
    </w:lvl>
  </w:abstractNum>
  <w:abstractNum w:abstractNumId="29">
    <w:nsid w:val="218D5EEE"/>
    <w:multiLevelType w:val="hybridMultilevel"/>
    <w:tmpl w:val="11AAEC1C"/>
    <w:lvl w:ilvl="0" w:tplc="76A8839E">
      <w:start w:val="1"/>
      <w:numFmt w:val="bullet"/>
      <w:lvlText w:val=""/>
      <w:lvlJc w:val="left"/>
      <w:pPr>
        <w:ind w:left="1103" w:hanging="360"/>
      </w:pPr>
      <w:rPr>
        <w:rFonts w:ascii="Wingdings" w:eastAsia="Wingdings" w:hAnsi="Wingdings" w:hint="default"/>
        <w:sz w:val="24"/>
        <w:szCs w:val="24"/>
      </w:rPr>
    </w:lvl>
    <w:lvl w:ilvl="1" w:tplc="E3B88EA2">
      <w:start w:val="1"/>
      <w:numFmt w:val="bullet"/>
      <w:lvlText w:val="•"/>
      <w:lvlJc w:val="left"/>
      <w:pPr>
        <w:ind w:left="1977" w:hanging="360"/>
      </w:pPr>
      <w:rPr>
        <w:rFonts w:hint="default"/>
      </w:rPr>
    </w:lvl>
    <w:lvl w:ilvl="2" w:tplc="4D7869C0">
      <w:start w:val="1"/>
      <w:numFmt w:val="bullet"/>
      <w:lvlText w:val="•"/>
      <w:lvlJc w:val="left"/>
      <w:pPr>
        <w:ind w:left="2851" w:hanging="360"/>
      </w:pPr>
      <w:rPr>
        <w:rFonts w:hint="default"/>
      </w:rPr>
    </w:lvl>
    <w:lvl w:ilvl="3" w:tplc="5994EED6">
      <w:start w:val="1"/>
      <w:numFmt w:val="bullet"/>
      <w:lvlText w:val="•"/>
      <w:lvlJc w:val="left"/>
      <w:pPr>
        <w:ind w:left="3725" w:hanging="360"/>
      </w:pPr>
      <w:rPr>
        <w:rFonts w:hint="default"/>
      </w:rPr>
    </w:lvl>
    <w:lvl w:ilvl="4" w:tplc="067ACD46">
      <w:start w:val="1"/>
      <w:numFmt w:val="bullet"/>
      <w:lvlText w:val="•"/>
      <w:lvlJc w:val="left"/>
      <w:pPr>
        <w:ind w:left="4599" w:hanging="360"/>
      </w:pPr>
      <w:rPr>
        <w:rFonts w:hint="default"/>
      </w:rPr>
    </w:lvl>
    <w:lvl w:ilvl="5" w:tplc="7CBE1AE0">
      <w:start w:val="1"/>
      <w:numFmt w:val="bullet"/>
      <w:lvlText w:val="•"/>
      <w:lvlJc w:val="left"/>
      <w:pPr>
        <w:ind w:left="5473" w:hanging="360"/>
      </w:pPr>
      <w:rPr>
        <w:rFonts w:hint="default"/>
      </w:rPr>
    </w:lvl>
    <w:lvl w:ilvl="6" w:tplc="69CA083C">
      <w:start w:val="1"/>
      <w:numFmt w:val="bullet"/>
      <w:lvlText w:val="•"/>
      <w:lvlJc w:val="left"/>
      <w:pPr>
        <w:ind w:left="6347" w:hanging="360"/>
      </w:pPr>
      <w:rPr>
        <w:rFonts w:hint="default"/>
      </w:rPr>
    </w:lvl>
    <w:lvl w:ilvl="7" w:tplc="40405668">
      <w:start w:val="1"/>
      <w:numFmt w:val="bullet"/>
      <w:lvlText w:val="•"/>
      <w:lvlJc w:val="left"/>
      <w:pPr>
        <w:ind w:left="7221" w:hanging="360"/>
      </w:pPr>
      <w:rPr>
        <w:rFonts w:hint="default"/>
      </w:rPr>
    </w:lvl>
    <w:lvl w:ilvl="8" w:tplc="2996A830">
      <w:start w:val="1"/>
      <w:numFmt w:val="bullet"/>
      <w:lvlText w:val="•"/>
      <w:lvlJc w:val="left"/>
      <w:pPr>
        <w:ind w:left="8095" w:hanging="360"/>
      </w:pPr>
      <w:rPr>
        <w:rFonts w:hint="default"/>
      </w:rPr>
    </w:lvl>
  </w:abstractNum>
  <w:abstractNum w:abstractNumId="30">
    <w:nsid w:val="228D383B"/>
    <w:multiLevelType w:val="singleLevel"/>
    <w:tmpl w:val="0409000F"/>
    <w:lvl w:ilvl="0">
      <w:start w:val="1"/>
      <w:numFmt w:val="decimal"/>
      <w:lvlText w:val="%1."/>
      <w:lvlJc w:val="left"/>
      <w:pPr>
        <w:tabs>
          <w:tab w:val="num" w:pos="360"/>
        </w:tabs>
        <w:ind w:left="360" w:hanging="360"/>
      </w:pPr>
      <w:rPr>
        <w:rFonts w:hint="default"/>
      </w:rPr>
    </w:lvl>
  </w:abstractNum>
  <w:abstractNum w:abstractNumId="31">
    <w:nsid w:val="22C87A81"/>
    <w:multiLevelType w:val="hybridMultilevel"/>
    <w:tmpl w:val="EF28949C"/>
    <w:lvl w:ilvl="0" w:tplc="C1D474E4">
      <w:start w:val="1"/>
      <w:numFmt w:val="decimal"/>
      <w:lvlText w:val="%1."/>
      <w:lvlJc w:val="left"/>
      <w:pPr>
        <w:ind w:left="960" w:hanging="360"/>
      </w:pPr>
      <w:rPr>
        <w:rFonts w:ascii="Times New Roman" w:eastAsia="Times New Roman" w:hAnsi="Times New Roman" w:hint="default"/>
        <w:sz w:val="24"/>
        <w:szCs w:val="24"/>
      </w:rPr>
    </w:lvl>
    <w:lvl w:ilvl="1" w:tplc="CBA05EB2">
      <w:start w:val="1"/>
      <w:numFmt w:val="bullet"/>
      <w:lvlText w:val="•"/>
      <w:lvlJc w:val="left"/>
      <w:pPr>
        <w:ind w:left="1876" w:hanging="360"/>
      </w:pPr>
      <w:rPr>
        <w:rFonts w:hint="default"/>
      </w:rPr>
    </w:lvl>
    <w:lvl w:ilvl="2" w:tplc="6E4E38B0">
      <w:start w:val="1"/>
      <w:numFmt w:val="bullet"/>
      <w:lvlText w:val="•"/>
      <w:lvlJc w:val="left"/>
      <w:pPr>
        <w:ind w:left="2792" w:hanging="360"/>
      </w:pPr>
      <w:rPr>
        <w:rFonts w:hint="default"/>
      </w:rPr>
    </w:lvl>
    <w:lvl w:ilvl="3" w:tplc="03401AAA">
      <w:start w:val="1"/>
      <w:numFmt w:val="bullet"/>
      <w:lvlText w:val="•"/>
      <w:lvlJc w:val="left"/>
      <w:pPr>
        <w:ind w:left="3709" w:hanging="360"/>
      </w:pPr>
      <w:rPr>
        <w:rFonts w:hint="default"/>
      </w:rPr>
    </w:lvl>
    <w:lvl w:ilvl="4" w:tplc="4D1C7F9C">
      <w:start w:val="1"/>
      <w:numFmt w:val="bullet"/>
      <w:lvlText w:val="•"/>
      <w:lvlJc w:val="left"/>
      <w:pPr>
        <w:ind w:left="4625" w:hanging="360"/>
      </w:pPr>
      <w:rPr>
        <w:rFonts w:hint="default"/>
      </w:rPr>
    </w:lvl>
    <w:lvl w:ilvl="5" w:tplc="FC26C1F2">
      <w:start w:val="1"/>
      <w:numFmt w:val="bullet"/>
      <w:lvlText w:val="•"/>
      <w:lvlJc w:val="left"/>
      <w:pPr>
        <w:ind w:left="5542" w:hanging="360"/>
      </w:pPr>
      <w:rPr>
        <w:rFonts w:hint="default"/>
      </w:rPr>
    </w:lvl>
    <w:lvl w:ilvl="6" w:tplc="12D010FA">
      <w:start w:val="1"/>
      <w:numFmt w:val="bullet"/>
      <w:lvlText w:val="•"/>
      <w:lvlJc w:val="left"/>
      <w:pPr>
        <w:ind w:left="6458" w:hanging="360"/>
      </w:pPr>
      <w:rPr>
        <w:rFonts w:hint="default"/>
      </w:rPr>
    </w:lvl>
    <w:lvl w:ilvl="7" w:tplc="888E3BCC">
      <w:start w:val="1"/>
      <w:numFmt w:val="bullet"/>
      <w:lvlText w:val="•"/>
      <w:lvlJc w:val="left"/>
      <w:pPr>
        <w:ind w:left="7374" w:hanging="360"/>
      </w:pPr>
      <w:rPr>
        <w:rFonts w:hint="default"/>
      </w:rPr>
    </w:lvl>
    <w:lvl w:ilvl="8" w:tplc="7DB04A60">
      <w:start w:val="1"/>
      <w:numFmt w:val="bullet"/>
      <w:lvlText w:val="•"/>
      <w:lvlJc w:val="left"/>
      <w:pPr>
        <w:ind w:left="8291" w:hanging="360"/>
      </w:pPr>
      <w:rPr>
        <w:rFonts w:hint="default"/>
      </w:rPr>
    </w:lvl>
  </w:abstractNum>
  <w:abstractNum w:abstractNumId="32">
    <w:nsid w:val="233A2A50"/>
    <w:multiLevelType w:val="hybridMultilevel"/>
    <w:tmpl w:val="74DED3FA"/>
    <w:lvl w:ilvl="0" w:tplc="DF50B21C">
      <w:start w:val="1"/>
      <w:numFmt w:val="decimal"/>
      <w:lvlText w:val="%1."/>
      <w:lvlJc w:val="left"/>
      <w:pPr>
        <w:ind w:left="832" w:hanging="360"/>
      </w:pPr>
      <w:rPr>
        <w:rFonts w:ascii="Times New Roman" w:eastAsia="Times New Roman" w:hAnsi="Times New Roman" w:hint="default"/>
        <w:sz w:val="24"/>
        <w:szCs w:val="24"/>
      </w:rPr>
    </w:lvl>
    <w:lvl w:ilvl="1" w:tplc="D010A7BC">
      <w:start w:val="1"/>
      <w:numFmt w:val="lowerLetter"/>
      <w:lvlText w:val="%2)"/>
      <w:lvlJc w:val="left"/>
      <w:pPr>
        <w:ind w:left="794" w:hanging="228"/>
      </w:pPr>
      <w:rPr>
        <w:rFonts w:ascii="LitNusx" w:eastAsia="Times New Roman" w:hAnsi="LitNusx" w:hint="default"/>
        <w:spacing w:val="-1"/>
        <w:sz w:val="20"/>
        <w:szCs w:val="20"/>
      </w:rPr>
    </w:lvl>
    <w:lvl w:ilvl="2" w:tplc="CF6CE818">
      <w:start w:val="1"/>
      <w:numFmt w:val="bullet"/>
      <w:lvlText w:val="•"/>
      <w:lvlJc w:val="left"/>
      <w:pPr>
        <w:ind w:left="1811" w:hanging="228"/>
      </w:pPr>
      <w:rPr>
        <w:rFonts w:hint="default"/>
      </w:rPr>
    </w:lvl>
    <w:lvl w:ilvl="3" w:tplc="6E460FE4">
      <w:start w:val="1"/>
      <w:numFmt w:val="bullet"/>
      <w:lvlText w:val="•"/>
      <w:lvlJc w:val="left"/>
      <w:pPr>
        <w:ind w:left="2790" w:hanging="228"/>
      </w:pPr>
      <w:rPr>
        <w:rFonts w:hint="default"/>
      </w:rPr>
    </w:lvl>
    <w:lvl w:ilvl="4" w:tplc="22186B16">
      <w:start w:val="1"/>
      <w:numFmt w:val="bullet"/>
      <w:lvlText w:val="•"/>
      <w:lvlJc w:val="left"/>
      <w:pPr>
        <w:ind w:left="3769" w:hanging="228"/>
      </w:pPr>
      <w:rPr>
        <w:rFonts w:hint="default"/>
      </w:rPr>
    </w:lvl>
    <w:lvl w:ilvl="5" w:tplc="BA62E7DA">
      <w:start w:val="1"/>
      <w:numFmt w:val="bullet"/>
      <w:lvlText w:val="•"/>
      <w:lvlJc w:val="left"/>
      <w:pPr>
        <w:ind w:left="4748" w:hanging="228"/>
      </w:pPr>
      <w:rPr>
        <w:rFonts w:hint="default"/>
      </w:rPr>
    </w:lvl>
    <w:lvl w:ilvl="6" w:tplc="1DF6CB7E">
      <w:start w:val="1"/>
      <w:numFmt w:val="bullet"/>
      <w:lvlText w:val="•"/>
      <w:lvlJc w:val="left"/>
      <w:pPr>
        <w:ind w:left="5727" w:hanging="228"/>
      </w:pPr>
      <w:rPr>
        <w:rFonts w:hint="default"/>
      </w:rPr>
    </w:lvl>
    <w:lvl w:ilvl="7" w:tplc="1834D5F0">
      <w:start w:val="1"/>
      <w:numFmt w:val="bullet"/>
      <w:lvlText w:val="•"/>
      <w:lvlJc w:val="left"/>
      <w:pPr>
        <w:ind w:left="6706" w:hanging="228"/>
      </w:pPr>
      <w:rPr>
        <w:rFonts w:hint="default"/>
      </w:rPr>
    </w:lvl>
    <w:lvl w:ilvl="8" w:tplc="19703402">
      <w:start w:val="1"/>
      <w:numFmt w:val="bullet"/>
      <w:lvlText w:val="•"/>
      <w:lvlJc w:val="left"/>
      <w:pPr>
        <w:ind w:left="7685" w:hanging="228"/>
      </w:pPr>
      <w:rPr>
        <w:rFonts w:hint="default"/>
      </w:rPr>
    </w:lvl>
  </w:abstractNum>
  <w:abstractNum w:abstractNumId="33">
    <w:nsid w:val="254B799B"/>
    <w:multiLevelType w:val="hybridMultilevel"/>
    <w:tmpl w:val="EDB00D32"/>
    <w:lvl w:ilvl="0" w:tplc="9286813A">
      <w:start w:val="1"/>
      <w:numFmt w:val="decimal"/>
      <w:lvlText w:val="%1."/>
      <w:lvlJc w:val="left"/>
      <w:pPr>
        <w:ind w:left="480" w:hanging="360"/>
      </w:pPr>
      <w:rPr>
        <w:rFonts w:ascii="Times New Roman" w:eastAsia="Times New Roman" w:hAnsi="Times New Roman" w:hint="default"/>
        <w:sz w:val="24"/>
        <w:szCs w:val="24"/>
      </w:rPr>
    </w:lvl>
    <w:lvl w:ilvl="1" w:tplc="2B12C014">
      <w:start w:val="1"/>
      <w:numFmt w:val="bullet"/>
      <w:lvlText w:val="•"/>
      <w:lvlJc w:val="left"/>
      <w:pPr>
        <w:ind w:left="1358" w:hanging="360"/>
      </w:pPr>
      <w:rPr>
        <w:rFonts w:hint="default"/>
      </w:rPr>
    </w:lvl>
    <w:lvl w:ilvl="2" w:tplc="42C4C1AA">
      <w:start w:val="1"/>
      <w:numFmt w:val="bullet"/>
      <w:lvlText w:val="•"/>
      <w:lvlJc w:val="left"/>
      <w:pPr>
        <w:ind w:left="2237" w:hanging="360"/>
      </w:pPr>
      <w:rPr>
        <w:rFonts w:hint="default"/>
      </w:rPr>
    </w:lvl>
    <w:lvl w:ilvl="3" w:tplc="435687E2">
      <w:start w:val="1"/>
      <w:numFmt w:val="bullet"/>
      <w:lvlText w:val="•"/>
      <w:lvlJc w:val="left"/>
      <w:pPr>
        <w:ind w:left="3115" w:hanging="360"/>
      </w:pPr>
      <w:rPr>
        <w:rFonts w:hint="default"/>
      </w:rPr>
    </w:lvl>
    <w:lvl w:ilvl="4" w:tplc="4E546FA0">
      <w:start w:val="1"/>
      <w:numFmt w:val="bullet"/>
      <w:lvlText w:val="•"/>
      <w:lvlJc w:val="left"/>
      <w:pPr>
        <w:ind w:left="3994" w:hanging="360"/>
      </w:pPr>
      <w:rPr>
        <w:rFonts w:hint="default"/>
      </w:rPr>
    </w:lvl>
    <w:lvl w:ilvl="5" w:tplc="B7245DD8">
      <w:start w:val="1"/>
      <w:numFmt w:val="bullet"/>
      <w:lvlText w:val="•"/>
      <w:lvlJc w:val="left"/>
      <w:pPr>
        <w:ind w:left="4873" w:hanging="360"/>
      </w:pPr>
      <w:rPr>
        <w:rFonts w:hint="default"/>
      </w:rPr>
    </w:lvl>
    <w:lvl w:ilvl="6" w:tplc="84D665FE">
      <w:start w:val="1"/>
      <w:numFmt w:val="bullet"/>
      <w:lvlText w:val="•"/>
      <w:lvlJc w:val="left"/>
      <w:pPr>
        <w:ind w:left="5751" w:hanging="360"/>
      </w:pPr>
      <w:rPr>
        <w:rFonts w:hint="default"/>
      </w:rPr>
    </w:lvl>
    <w:lvl w:ilvl="7" w:tplc="5C0A59A0">
      <w:start w:val="1"/>
      <w:numFmt w:val="bullet"/>
      <w:lvlText w:val="•"/>
      <w:lvlJc w:val="left"/>
      <w:pPr>
        <w:ind w:left="6630" w:hanging="360"/>
      </w:pPr>
      <w:rPr>
        <w:rFonts w:hint="default"/>
      </w:rPr>
    </w:lvl>
    <w:lvl w:ilvl="8" w:tplc="DDE42E18">
      <w:start w:val="1"/>
      <w:numFmt w:val="bullet"/>
      <w:lvlText w:val="•"/>
      <w:lvlJc w:val="left"/>
      <w:pPr>
        <w:ind w:left="7509" w:hanging="360"/>
      </w:pPr>
      <w:rPr>
        <w:rFonts w:hint="default"/>
      </w:rPr>
    </w:lvl>
  </w:abstractNum>
  <w:abstractNum w:abstractNumId="34">
    <w:nsid w:val="25A141DF"/>
    <w:multiLevelType w:val="hybridMultilevel"/>
    <w:tmpl w:val="B8729706"/>
    <w:lvl w:ilvl="0" w:tplc="32BCA426">
      <w:start w:val="1"/>
      <w:numFmt w:val="bullet"/>
      <w:lvlText w:val="-"/>
      <w:lvlJc w:val="left"/>
      <w:pPr>
        <w:ind w:left="661" w:hanging="360"/>
      </w:pPr>
      <w:rPr>
        <w:rFonts w:ascii="Times New Roman" w:eastAsia="Times New Roman" w:hAnsi="Times New Roman" w:hint="default"/>
        <w:sz w:val="24"/>
        <w:szCs w:val="24"/>
      </w:rPr>
    </w:lvl>
    <w:lvl w:ilvl="1" w:tplc="DC1EF15E">
      <w:start w:val="1"/>
      <w:numFmt w:val="bullet"/>
      <w:lvlText w:val="•"/>
      <w:lvlJc w:val="left"/>
      <w:pPr>
        <w:ind w:left="1112" w:hanging="360"/>
      </w:pPr>
      <w:rPr>
        <w:rFonts w:hint="default"/>
      </w:rPr>
    </w:lvl>
    <w:lvl w:ilvl="2" w:tplc="6CBC0672">
      <w:start w:val="1"/>
      <w:numFmt w:val="bullet"/>
      <w:lvlText w:val="•"/>
      <w:lvlJc w:val="left"/>
      <w:pPr>
        <w:ind w:left="1563" w:hanging="360"/>
      </w:pPr>
      <w:rPr>
        <w:rFonts w:hint="default"/>
      </w:rPr>
    </w:lvl>
    <w:lvl w:ilvl="3" w:tplc="9ABA58FE">
      <w:start w:val="1"/>
      <w:numFmt w:val="bullet"/>
      <w:lvlText w:val="•"/>
      <w:lvlJc w:val="left"/>
      <w:pPr>
        <w:ind w:left="2014" w:hanging="360"/>
      </w:pPr>
      <w:rPr>
        <w:rFonts w:hint="default"/>
      </w:rPr>
    </w:lvl>
    <w:lvl w:ilvl="4" w:tplc="9A9CFB44">
      <w:start w:val="1"/>
      <w:numFmt w:val="bullet"/>
      <w:lvlText w:val="•"/>
      <w:lvlJc w:val="left"/>
      <w:pPr>
        <w:ind w:left="2465" w:hanging="360"/>
      </w:pPr>
      <w:rPr>
        <w:rFonts w:hint="default"/>
      </w:rPr>
    </w:lvl>
    <w:lvl w:ilvl="5" w:tplc="2A5EAF94">
      <w:start w:val="1"/>
      <w:numFmt w:val="bullet"/>
      <w:lvlText w:val="•"/>
      <w:lvlJc w:val="left"/>
      <w:pPr>
        <w:ind w:left="2916" w:hanging="360"/>
      </w:pPr>
      <w:rPr>
        <w:rFonts w:hint="default"/>
      </w:rPr>
    </w:lvl>
    <w:lvl w:ilvl="6" w:tplc="4A367424">
      <w:start w:val="1"/>
      <w:numFmt w:val="bullet"/>
      <w:lvlText w:val="•"/>
      <w:lvlJc w:val="left"/>
      <w:pPr>
        <w:ind w:left="3368" w:hanging="360"/>
      </w:pPr>
      <w:rPr>
        <w:rFonts w:hint="default"/>
      </w:rPr>
    </w:lvl>
    <w:lvl w:ilvl="7" w:tplc="0E3EC224">
      <w:start w:val="1"/>
      <w:numFmt w:val="bullet"/>
      <w:lvlText w:val="•"/>
      <w:lvlJc w:val="left"/>
      <w:pPr>
        <w:ind w:left="3819" w:hanging="360"/>
      </w:pPr>
      <w:rPr>
        <w:rFonts w:hint="default"/>
      </w:rPr>
    </w:lvl>
    <w:lvl w:ilvl="8" w:tplc="70303F8E">
      <w:start w:val="1"/>
      <w:numFmt w:val="bullet"/>
      <w:lvlText w:val="•"/>
      <w:lvlJc w:val="left"/>
      <w:pPr>
        <w:ind w:left="4270" w:hanging="360"/>
      </w:pPr>
      <w:rPr>
        <w:rFonts w:hint="default"/>
      </w:rPr>
    </w:lvl>
  </w:abstractNum>
  <w:abstractNum w:abstractNumId="35">
    <w:nsid w:val="25F30907"/>
    <w:multiLevelType w:val="hybridMultilevel"/>
    <w:tmpl w:val="EB689D10"/>
    <w:lvl w:ilvl="0" w:tplc="E03AA5AE">
      <w:start w:val="1"/>
      <w:numFmt w:val="bullet"/>
      <w:lvlText w:val=""/>
      <w:lvlJc w:val="left"/>
      <w:pPr>
        <w:ind w:left="462" w:hanging="360"/>
      </w:pPr>
      <w:rPr>
        <w:rFonts w:ascii="Symbol" w:eastAsia="Symbol" w:hAnsi="Symbol" w:hint="default"/>
        <w:w w:val="76"/>
        <w:sz w:val="24"/>
        <w:szCs w:val="24"/>
      </w:rPr>
    </w:lvl>
    <w:lvl w:ilvl="1" w:tplc="98B27AA6">
      <w:start w:val="1"/>
      <w:numFmt w:val="bullet"/>
      <w:lvlText w:val="•"/>
      <w:lvlJc w:val="left"/>
      <w:pPr>
        <w:ind w:left="709" w:hanging="360"/>
      </w:pPr>
      <w:rPr>
        <w:rFonts w:hint="default"/>
      </w:rPr>
    </w:lvl>
    <w:lvl w:ilvl="2" w:tplc="9E9AF368">
      <w:start w:val="1"/>
      <w:numFmt w:val="bullet"/>
      <w:lvlText w:val="•"/>
      <w:lvlJc w:val="left"/>
      <w:pPr>
        <w:ind w:left="955" w:hanging="360"/>
      </w:pPr>
      <w:rPr>
        <w:rFonts w:hint="default"/>
      </w:rPr>
    </w:lvl>
    <w:lvl w:ilvl="3" w:tplc="8F02A8C2">
      <w:start w:val="1"/>
      <w:numFmt w:val="bullet"/>
      <w:lvlText w:val="•"/>
      <w:lvlJc w:val="left"/>
      <w:pPr>
        <w:ind w:left="1202" w:hanging="360"/>
      </w:pPr>
      <w:rPr>
        <w:rFonts w:hint="default"/>
      </w:rPr>
    </w:lvl>
    <w:lvl w:ilvl="4" w:tplc="B86EFE22">
      <w:start w:val="1"/>
      <w:numFmt w:val="bullet"/>
      <w:lvlText w:val="•"/>
      <w:lvlJc w:val="left"/>
      <w:pPr>
        <w:ind w:left="1449" w:hanging="360"/>
      </w:pPr>
      <w:rPr>
        <w:rFonts w:hint="default"/>
      </w:rPr>
    </w:lvl>
    <w:lvl w:ilvl="5" w:tplc="2BA84344">
      <w:start w:val="1"/>
      <w:numFmt w:val="bullet"/>
      <w:lvlText w:val="•"/>
      <w:lvlJc w:val="left"/>
      <w:pPr>
        <w:ind w:left="1696" w:hanging="360"/>
      </w:pPr>
      <w:rPr>
        <w:rFonts w:hint="default"/>
      </w:rPr>
    </w:lvl>
    <w:lvl w:ilvl="6" w:tplc="EC8A0E98">
      <w:start w:val="1"/>
      <w:numFmt w:val="bullet"/>
      <w:lvlText w:val="•"/>
      <w:lvlJc w:val="left"/>
      <w:pPr>
        <w:ind w:left="1943" w:hanging="360"/>
      </w:pPr>
      <w:rPr>
        <w:rFonts w:hint="default"/>
      </w:rPr>
    </w:lvl>
    <w:lvl w:ilvl="7" w:tplc="2E445DCA">
      <w:start w:val="1"/>
      <w:numFmt w:val="bullet"/>
      <w:lvlText w:val="•"/>
      <w:lvlJc w:val="left"/>
      <w:pPr>
        <w:ind w:left="2190" w:hanging="360"/>
      </w:pPr>
      <w:rPr>
        <w:rFonts w:hint="default"/>
      </w:rPr>
    </w:lvl>
    <w:lvl w:ilvl="8" w:tplc="8CD44C98">
      <w:start w:val="1"/>
      <w:numFmt w:val="bullet"/>
      <w:lvlText w:val="•"/>
      <w:lvlJc w:val="left"/>
      <w:pPr>
        <w:ind w:left="2437" w:hanging="360"/>
      </w:pPr>
      <w:rPr>
        <w:rFonts w:hint="default"/>
      </w:rPr>
    </w:lvl>
  </w:abstractNum>
  <w:abstractNum w:abstractNumId="36">
    <w:nsid w:val="26327FE6"/>
    <w:multiLevelType w:val="hybridMultilevel"/>
    <w:tmpl w:val="CBA29C2E"/>
    <w:lvl w:ilvl="0" w:tplc="FD9A9678">
      <w:start w:val="1"/>
      <w:numFmt w:val="bullet"/>
      <w:lvlText w:val=""/>
      <w:lvlJc w:val="left"/>
      <w:pPr>
        <w:ind w:left="462" w:hanging="360"/>
      </w:pPr>
      <w:rPr>
        <w:rFonts w:ascii="Symbol" w:eastAsia="Symbol" w:hAnsi="Symbol" w:hint="default"/>
        <w:w w:val="76"/>
        <w:sz w:val="24"/>
        <w:szCs w:val="24"/>
      </w:rPr>
    </w:lvl>
    <w:lvl w:ilvl="1" w:tplc="DD6C1374">
      <w:start w:val="1"/>
      <w:numFmt w:val="bullet"/>
      <w:lvlText w:val="•"/>
      <w:lvlJc w:val="left"/>
      <w:pPr>
        <w:ind w:left="709" w:hanging="360"/>
      </w:pPr>
      <w:rPr>
        <w:rFonts w:hint="default"/>
      </w:rPr>
    </w:lvl>
    <w:lvl w:ilvl="2" w:tplc="99224ADE">
      <w:start w:val="1"/>
      <w:numFmt w:val="bullet"/>
      <w:lvlText w:val="•"/>
      <w:lvlJc w:val="left"/>
      <w:pPr>
        <w:ind w:left="955" w:hanging="360"/>
      </w:pPr>
      <w:rPr>
        <w:rFonts w:hint="default"/>
      </w:rPr>
    </w:lvl>
    <w:lvl w:ilvl="3" w:tplc="76AE5986">
      <w:start w:val="1"/>
      <w:numFmt w:val="bullet"/>
      <w:lvlText w:val="•"/>
      <w:lvlJc w:val="left"/>
      <w:pPr>
        <w:ind w:left="1202" w:hanging="360"/>
      </w:pPr>
      <w:rPr>
        <w:rFonts w:hint="default"/>
      </w:rPr>
    </w:lvl>
    <w:lvl w:ilvl="4" w:tplc="D2045D84">
      <w:start w:val="1"/>
      <w:numFmt w:val="bullet"/>
      <w:lvlText w:val="•"/>
      <w:lvlJc w:val="left"/>
      <w:pPr>
        <w:ind w:left="1449" w:hanging="360"/>
      </w:pPr>
      <w:rPr>
        <w:rFonts w:hint="default"/>
      </w:rPr>
    </w:lvl>
    <w:lvl w:ilvl="5" w:tplc="E85A7220">
      <w:start w:val="1"/>
      <w:numFmt w:val="bullet"/>
      <w:lvlText w:val="•"/>
      <w:lvlJc w:val="left"/>
      <w:pPr>
        <w:ind w:left="1696" w:hanging="360"/>
      </w:pPr>
      <w:rPr>
        <w:rFonts w:hint="default"/>
      </w:rPr>
    </w:lvl>
    <w:lvl w:ilvl="6" w:tplc="B76641BC">
      <w:start w:val="1"/>
      <w:numFmt w:val="bullet"/>
      <w:lvlText w:val="•"/>
      <w:lvlJc w:val="left"/>
      <w:pPr>
        <w:ind w:left="1943" w:hanging="360"/>
      </w:pPr>
      <w:rPr>
        <w:rFonts w:hint="default"/>
      </w:rPr>
    </w:lvl>
    <w:lvl w:ilvl="7" w:tplc="4D08A8C2">
      <w:start w:val="1"/>
      <w:numFmt w:val="bullet"/>
      <w:lvlText w:val="•"/>
      <w:lvlJc w:val="left"/>
      <w:pPr>
        <w:ind w:left="2190" w:hanging="360"/>
      </w:pPr>
      <w:rPr>
        <w:rFonts w:hint="default"/>
      </w:rPr>
    </w:lvl>
    <w:lvl w:ilvl="8" w:tplc="C7EC6072">
      <w:start w:val="1"/>
      <w:numFmt w:val="bullet"/>
      <w:lvlText w:val="•"/>
      <w:lvlJc w:val="left"/>
      <w:pPr>
        <w:ind w:left="2437" w:hanging="360"/>
      </w:pPr>
      <w:rPr>
        <w:rFonts w:hint="default"/>
      </w:rPr>
    </w:lvl>
  </w:abstractNum>
  <w:abstractNum w:abstractNumId="37">
    <w:nsid w:val="296D739E"/>
    <w:multiLevelType w:val="hybridMultilevel"/>
    <w:tmpl w:val="77EE56F0"/>
    <w:lvl w:ilvl="0" w:tplc="8E968076">
      <w:start w:val="1"/>
      <w:numFmt w:val="bullet"/>
      <w:lvlText w:val=""/>
      <w:lvlJc w:val="left"/>
      <w:pPr>
        <w:ind w:left="1542" w:hanging="360"/>
      </w:pPr>
      <w:rPr>
        <w:rFonts w:ascii="Wingdings" w:eastAsia="Wingdings" w:hAnsi="Wingdings" w:hint="default"/>
        <w:sz w:val="24"/>
        <w:szCs w:val="24"/>
      </w:rPr>
    </w:lvl>
    <w:lvl w:ilvl="1" w:tplc="CF8A6558">
      <w:start w:val="1"/>
      <w:numFmt w:val="bullet"/>
      <w:lvlText w:val="•"/>
      <w:lvlJc w:val="left"/>
      <w:pPr>
        <w:ind w:left="2687" w:hanging="360"/>
      </w:pPr>
      <w:rPr>
        <w:rFonts w:hint="default"/>
      </w:rPr>
    </w:lvl>
    <w:lvl w:ilvl="2" w:tplc="37F4DE46">
      <w:start w:val="1"/>
      <w:numFmt w:val="bullet"/>
      <w:lvlText w:val="•"/>
      <w:lvlJc w:val="left"/>
      <w:pPr>
        <w:ind w:left="3833" w:hanging="360"/>
      </w:pPr>
      <w:rPr>
        <w:rFonts w:hint="default"/>
      </w:rPr>
    </w:lvl>
    <w:lvl w:ilvl="3" w:tplc="9D2AFDEC">
      <w:start w:val="1"/>
      <w:numFmt w:val="bullet"/>
      <w:lvlText w:val="•"/>
      <w:lvlJc w:val="left"/>
      <w:pPr>
        <w:ind w:left="4978" w:hanging="360"/>
      </w:pPr>
      <w:rPr>
        <w:rFonts w:hint="default"/>
      </w:rPr>
    </w:lvl>
    <w:lvl w:ilvl="4" w:tplc="EBD04296">
      <w:start w:val="1"/>
      <w:numFmt w:val="bullet"/>
      <w:lvlText w:val="•"/>
      <w:lvlJc w:val="left"/>
      <w:pPr>
        <w:ind w:left="6123" w:hanging="360"/>
      </w:pPr>
      <w:rPr>
        <w:rFonts w:hint="default"/>
      </w:rPr>
    </w:lvl>
    <w:lvl w:ilvl="5" w:tplc="FB50D4DC">
      <w:start w:val="1"/>
      <w:numFmt w:val="bullet"/>
      <w:lvlText w:val="•"/>
      <w:lvlJc w:val="left"/>
      <w:pPr>
        <w:ind w:left="7269" w:hanging="360"/>
      </w:pPr>
      <w:rPr>
        <w:rFonts w:hint="default"/>
      </w:rPr>
    </w:lvl>
    <w:lvl w:ilvl="6" w:tplc="A8DC6DDC">
      <w:start w:val="1"/>
      <w:numFmt w:val="bullet"/>
      <w:lvlText w:val="•"/>
      <w:lvlJc w:val="left"/>
      <w:pPr>
        <w:ind w:left="8414" w:hanging="360"/>
      </w:pPr>
      <w:rPr>
        <w:rFonts w:hint="default"/>
      </w:rPr>
    </w:lvl>
    <w:lvl w:ilvl="7" w:tplc="264ED392">
      <w:start w:val="1"/>
      <w:numFmt w:val="bullet"/>
      <w:lvlText w:val="•"/>
      <w:lvlJc w:val="left"/>
      <w:pPr>
        <w:ind w:left="9560" w:hanging="360"/>
      </w:pPr>
      <w:rPr>
        <w:rFonts w:hint="default"/>
      </w:rPr>
    </w:lvl>
    <w:lvl w:ilvl="8" w:tplc="2B5A7388">
      <w:start w:val="1"/>
      <w:numFmt w:val="bullet"/>
      <w:lvlText w:val="•"/>
      <w:lvlJc w:val="left"/>
      <w:pPr>
        <w:ind w:left="10705" w:hanging="360"/>
      </w:pPr>
      <w:rPr>
        <w:rFonts w:hint="default"/>
      </w:rPr>
    </w:lvl>
  </w:abstractNum>
  <w:abstractNum w:abstractNumId="38">
    <w:nsid w:val="2A7F11BE"/>
    <w:multiLevelType w:val="hybridMultilevel"/>
    <w:tmpl w:val="A400304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2A860745"/>
    <w:multiLevelType w:val="hybridMultilevel"/>
    <w:tmpl w:val="3872BC76"/>
    <w:lvl w:ilvl="0" w:tplc="8BF0E6B6">
      <w:start w:val="7"/>
      <w:numFmt w:val="lowerLetter"/>
      <w:lvlText w:val="%1)"/>
      <w:lvlJc w:val="left"/>
      <w:pPr>
        <w:ind w:left="1002" w:hanging="224"/>
      </w:pPr>
      <w:rPr>
        <w:rFonts w:ascii="LitNusx" w:eastAsia="Times New Roman" w:hAnsi="LitNusx" w:hint="default"/>
        <w:spacing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BE113C7"/>
    <w:multiLevelType w:val="hybridMultilevel"/>
    <w:tmpl w:val="F4784A84"/>
    <w:lvl w:ilvl="0" w:tplc="29586A40">
      <w:start w:val="1"/>
      <w:numFmt w:val="decimal"/>
      <w:lvlText w:val="%1."/>
      <w:lvlJc w:val="left"/>
      <w:pPr>
        <w:ind w:left="506" w:hanging="344"/>
      </w:pPr>
      <w:rPr>
        <w:rFonts w:ascii="Times New Roman" w:eastAsia="Times New Roman" w:hAnsi="Times New Roman" w:hint="default"/>
        <w:sz w:val="24"/>
        <w:szCs w:val="24"/>
      </w:rPr>
    </w:lvl>
    <w:lvl w:ilvl="1" w:tplc="A3B0FE62">
      <w:start w:val="1"/>
      <w:numFmt w:val="bullet"/>
      <w:lvlText w:val="•"/>
      <w:lvlJc w:val="left"/>
      <w:pPr>
        <w:ind w:left="2019" w:hanging="344"/>
      </w:pPr>
      <w:rPr>
        <w:rFonts w:hint="default"/>
      </w:rPr>
    </w:lvl>
    <w:lvl w:ilvl="2" w:tplc="BC2EBB4C">
      <w:start w:val="1"/>
      <w:numFmt w:val="bullet"/>
      <w:lvlText w:val="•"/>
      <w:lvlJc w:val="left"/>
      <w:pPr>
        <w:ind w:left="3532" w:hanging="344"/>
      </w:pPr>
      <w:rPr>
        <w:rFonts w:hint="default"/>
      </w:rPr>
    </w:lvl>
    <w:lvl w:ilvl="3" w:tplc="DF7C4106">
      <w:start w:val="1"/>
      <w:numFmt w:val="bullet"/>
      <w:lvlText w:val="•"/>
      <w:lvlJc w:val="left"/>
      <w:pPr>
        <w:ind w:left="5046" w:hanging="344"/>
      </w:pPr>
      <w:rPr>
        <w:rFonts w:hint="default"/>
      </w:rPr>
    </w:lvl>
    <w:lvl w:ilvl="4" w:tplc="F4A059F0">
      <w:start w:val="1"/>
      <w:numFmt w:val="bullet"/>
      <w:lvlText w:val="•"/>
      <w:lvlJc w:val="left"/>
      <w:pPr>
        <w:ind w:left="6559" w:hanging="344"/>
      </w:pPr>
      <w:rPr>
        <w:rFonts w:hint="default"/>
      </w:rPr>
    </w:lvl>
    <w:lvl w:ilvl="5" w:tplc="CABE6D14">
      <w:start w:val="1"/>
      <w:numFmt w:val="bullet"/>
      <w:lvlText w:val="•"/>
      <w:lvlJc w:val="left"/>
      <w:pPr>
        <w:ind w:left="8072" w:hanging="344"/>
      </w:pPr>
      <w:rPr>
        <w:rFonts w:hint="default"/>
      </w:rPr>
    </w:lvl>
    <w:lvl w:ilvl="6" w:tplc="27A42F58">
      <w:start w:val="1"/>
      <w:numFmt w:val="bullet"/>
      <w:lvlText w:val="•"/>
      <w:lvlJc w:val="left"/>
      <w:pPr>
        <w:ind w:left="9585" w:hanging="344"/>
      </w:pPr>
      <w:rPr>
        <w:rFonts w:hint="default"/>
      </w:rPr>
    </w:lvl>
    <w:lvl w:ilvl="7" w:tplc="A6B02DE6">
      <w:start w:val="1"/>
      <w:numFmt w:val="bullet"/>
      <w:lvlText w:val="•"/>
      <w:lvlJc w:val="left"/>
      <w:pPr>
        <w:ind w:left="11098" w:hanging="344"/>
      </w:pPr>
      <w:rPr>
        <w:rFonts w:hint="default"/>
      </w:rPr>
    </w:lvl>
    <w:lvl w:ilvl="8" w:tplc="48FC7CA2">
      <w:start w:val="1"/>
      <w:numFmt w:val="bullet"/>
      <w:lvlText w:val="•"/>
      <w:lvlJc w:val="left"/>
      <w:pPr>
        <w:ind w:left="12612" w:hanging="344"/>
      </w:pPr>
      <w:rPr>
        <w:rFonts w:hint="default"/>
      </w:rPr>
    </w:lvl>
  </w:abstractNum>
  <w:abstractNum w:abstractNumId="41">
    <w:nsid w:val="2C877612"/>
    <w:multiLevelType w:val="hybridMultilevel"/>
    <w:tmpl w:val="B68822E6"/>
    <w:lvl w:ilvl="0" w:tplc="4B207716">
      <w:start w:val="1"/>
      <w:numFmt w:val="bullet"/>
      <w:lvlText w:val=""/>
      <w:lvlJc w:val="left"/>
      <w:pPr>
        <w:ind w:left="469" w:hanging="368"/>
      </w:pPr>
      <w:rPr>
        <w:rFonts w:ascii="Symbol" w:eastAsia="Symbol" w:hAnsi="Symbol" w:hint="default"/>
        <w:w w:val="76"/>
        <w:sz w:val="22"/>
        <w:szCs w:val="22"/>
      </w:rPr>
    </w:lvl>
    <w:lvl w:ilvl="1" w:tplc="2250BBFE">
      <w:start w:val="1"/>
      <w:numFmt w:val="bullet"/>
      <w:lvlText w:val="•"/>
      <w:lvlJc w:val="left"/>
      <w:pPr>
        <w:ind w:left="1338" w:hanging="368"/>
      </w:pPr>
      <w:rPr>
        <w:rFonts w:hint="default"/>
      </w:rPr>
    </w:lvl>
    <w:lvl w:ilvl="2" w:tplc="7D6AC4D6">
      <w:start w:val="1"/>
      <w:numFmt w:val="bullet"/>
      <w:lvlText w:val="•"/>
      <w:lvlJc w:val="left"/>
      <w:pPr>
        <w:ind w:left="2206" w:hanging="368"/>
      </w:pPr>
      <w:rPr>
        <w:rFonts w:hint="default"/>
      </w:rPr>
    </w:lvl>
    <w:lvl w:ilvl="3" w:tplc="BAF4B8E6">
      <w:start w:val="1"/>
      <w:numFmt w:val="bullet"/>
      <w:lvlText w:val="•"/>
      <w:lvlJc w:val="left"/>
      <w:pPr>
        <w:ind w:left="3075" w:hanging="368"/>
      </w:pPr>
      <w:rPr>
        <w:rFonts w:hint="default"/>
      </w:rPr>
    </w:lvl>
    <w:lvl w:ilvl="4" w:tplc="BE02C5CC">
      <w:start w:val="1"/>
      <w:numFmt w:val="bullet"/>
      <w:lvlText w:val="•"/>
      <w:lvlJc w:val="left"/>
      <w:pPr>
        <w:ind w:left="3944" w:hanging="368"/>
      </w:pPr>
      <w:rPr>
        <w:rFonts w:hint="default"/>
      </w:rPr>
    </w:lvl>
    <w:lvl w:ilvl="5" w:tplc="BA0622B2">
      <w:start w:val="1"/>
      <w:numFmt w:val="bullet"/>
      <w:lvlText w:val="•"/>
      <w:lvlJc w:val="left"/>
      <w:pPr>
        <w:ind w:left="4813" w:hanging="368"/>
      </w:pPr>
      <w:rPr>
        <w:rFonts w:hint="default"/>
      </w:rPr>
    </w:lvl>
    <w:lvl w:ilvl="6" w:tplc="7CD43656">
      <w:start w:val="1"/>
      <w:numFmt w:val="bullet"/>
      <w:lvlText w:val="•"/>
      <w:lvlJc w:val="left"/>
      <w:pPr>
        <w:ind w:left="5681" w:hanging="368"/>
      </w:pPr>
      <w:rPr>
        <w:rFonts w:hint="default"/>
      </w:rPr>
    </w:lvl>
    <w:lvl w:ilvl="7" w:tplc="DEC6D95A">
      <w:start w:val="1"/>
      <w:numFmt w:val="bullet"/>
      <w:lvlText w:val="•"/>
      <w:lvlJc w:val="left"/>
      <w:pPr>
        <w:ind w:left="6550" w:hanging="368"/>
      </w:pPr>
      <w:rPr>
        <w:rFonts w:hint="default"/>
      </w:rPr>
    </w:lvl>
    <w:lvl w:ilvl="8" w:tplc="FF7A70DE">
      <w:start w:val="1"/>
      <w:numFmt w:val="bullet"/>
      <w:lvlText w:val="•"/>
      <w:lvlJc w:val="left"/>
      <w:pPr>
        <w:ind w:left="7419" w:hanging="368"/>
      </w:pPr>
      <w:rPr>
        <w:rFonts w:hint="default"/>
      </w:rPr>
    </w:lvl>
  </w:abstractNum>
  <w:abstractNum w:abstractNumId="42">
    <w:nsid w:val="31251BB9"/>
    <w:multiLevelType w:val="hybridMultilevel"/>
    <w:tmpl w:val="6AD03B8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1276D50"/>
    <w:multiLevelType w:val="hybridMultilevel"/>
    <w:tmpl w:val="E7E85F68"/>
    <w:lvl w:ilvl="0" w:tplc="B762CF48">
      <w:start w:val="1"/>
      <w:numFmt w:val="bullet"/>
      <w:lvlText w:val=""/>
      <w:lvlJc w:val="left"/>
      <w:pPr>
        <w:ind w:left="671" w:hanging="524"/>
      </w:pPr>
      <w:rPr>
        <w:rFonts w:ascii="Wingdings" w:eastAsia="Wingdings" w:hAnsi="Wingdings" w:hint="default"/>
        <w:sz w:val="24"/>
        <w:szCs w:val="24"/>
      </w:rPr>
    </w:lvl>
    <w:lvl w:ilvl="1" w:tplc="903AA33C">
      <w:start w:val="1"/>
      <w:numFmt w:val="bullet"/>
      <w:lvlText w:val="•"/>
      <w:lvlJc w:val="left"/>
      <w:pPr>
        <w:ind w:left="1588" w:hanging="524"/>
      </w:pPr>
      <w:rPr>
        <w:rFonts w:hint="default"/>
      </w:rPr>
    </w:lvl>
    <w:lvl w:ilvl="2" w:tplc="E4B0CC4C">
      <w:start w:val="1"/>
      <w:numFmt w:val="bullet"/>
      <w:lvlText w:val="•"/>
      <w:lvlJc w:val="left"/>
      <w:pPr>
        <w:ind w:left="2505" w:hanging="524"/>
      </w:pPr>
      <w:rPr>
        <w:rFonts w:hint="default"/>
      </w:rPr>
    </w:lvl>
    <w:lvl w:ilvl="3" w:tplc="1E284480">
      <w:start w:val="1"/>
      <w:numFmt w:val="bullet"/>
      <w:lvlText w:val="•"/>
      <w:lvlJc w:val="left"/>
      <w:pPr>
        <w:ind w:left="3423" w:hanging="524"/>
      </w:pPr>
      <w:rPr>
        <w:rFonts w:hint="default"/>
      </w:rPr>
    </w:lvl>
    <w:lvl w:ilvl="4" w:tplc="5902325C">
      <w:start w:val="1"/>
      <w:numFmt w:val="bullet"/>
      <w:lvlText w:val="•"/>
      <w:lvlJc w:val="left"/>
      <w:pPr>
        <w:ind w:left="4340" w:hanging="524"/>
      </w:pPr>
      <w:rPr>
        <w:rFonts w:hint="default"/>
      </w:rPr>
    </w:lvl>
    <w:lvl w:ilvl="5" w:tplc="3A787EFC">
      <w:start w:val="1"/>
      <w:numFmt w:val="bullet"/>
      <w:lvlText w:val="•"/>
      <w:lvlJc w:val="left"/>
      <w:pPr>
        <w:ind w:left="5257" w:hanging="524"/>
      </w:pPr>
      <w:rPr>
        <w:rFonts w:hint="default"/>
      </w:rPr>
    </w:lvl>
    <w:lvl w:ilvl="6" w:tplc="13ACF83C">
      <w:start w:val="1"/>
      <w:numFmt w:val="bullet"/>
      <w:lvlText w:val="•"/>
      <w:lvlJc w:val="left"/>
      <w:pPr>
        <w:ind w:left="6174" w:hanging="524"/>
      </w:pPr>
      <w:rPr>
        <w:rFonts w:hint="default"/>
      </w:rPr>
    </w:lvl>
    <w:lvl w:ilvl="7" w:tplc="B10E0818">
      <w:start w:val="1"/>
      <w:numFmt w:val="bullet"/>
      <w:lvlText w:val="•"/>
      <w:lvlJc w:val="left"/>
      <w:pPr>
        <w:ind w:left="7092" w:hanging="524"/>
      </w:pPr>
      <w:rPr>
        <w:rFonts w:hint="default"/>
      </w:rPr>
    </w:lvl>
    <w:lvl w:ilvl="8" w:tplc="03682B34">
      <w:start w:val="1"/>
      <w:numFmt w:val="bullet"/>
      <w:lvlText w:val="•"/>
      <w:lvlJc w:val="left"/>
      <w:pPr>
        <w:ind w:left="8009" w:hanging="524"/>
      </w:pPr>
      <w:rPr>
        <w:rFonts w:hint="default"/>
      </w:rPr>
    </w:lvl>
  </w:abstractNum>
  <w:abstractNum w:abstractNumId="44">
    <w:nsid w:val="332709B9"/>
    <w:multiLevelType w:val="hybridMultilevel"/>
    <w:tmpl w:val="84FE6CC8"/>
    <w:lvl w:ilvl="0" w:tplc="9C563878">
      <w:start w:val="1"/>
      <w:numFmt w:val="decimal"/>
      <w:lvlText w:val="%1."/>
      <w:lvlJc w:val="left"/>
      <w:pPr>
        <w:ind w:left="515" w:hanging="360"/>
      </w:pPr>
      <w:rPr>
        <w:rFonts w:ascii="Times New Roman" w:eastAsia="Times New Roman" w:hAnsi="Times New Roman" w:hint="default"/>
        <w:sz w:val="24"/>
        <w:szCs w:val="24"/>
      </w:rPr>
    </w:lvl>
    <w:lvl w:ilvl="1" w:tplc="DE9807E4">
      <w:start w:val="1"/>
      <w:numFmt w:val="bullet"/>
      <w:lvlText w:val=""/>
      <w:lvlJc w:val="left"/>
      <w:pPr>
        <w:ind w:left="964" w:hanging="425"/>
      </w:pPr>
      <w:rPr>
        <w:rFonts w:ascii="Wingdings" w:eastAsia="Wingdings" w:hAnsi="Wingdings" w:hint="default"/>
        <w:sz w:val="24"/>
        <w:szCs w:val="24"/>
      </w:rPr>
    </w:lvl>
    <w:lvl w:ilvl="2" w:tplc="3586CC9C">
      <w:start w:val="1"/>
      <w:numFmt w:val="bullet"/>
      <w:lvlText w:val="•"/>
      <w:lvlJc w:val="left"/>
      <w:pPr>
        <w:ind w:left="1999" w:hanging="425"/>
      </w:pPr>
      <w:rPr>
        <w:rFonts w:hint="default"/>
      </w:rPr>
    </w:lvl>
    <w:lvl w:ilvl="3" w:tplc="3B382502">
      <w:start w:val="1"/>
      <w:numFmt w:val="bullet"/>
      <w:lvlText w:val="•"/>
      <w:lvlJc w:val="left"/>
      <w:pPr>
        <w:ind w:left="3035" w:hanging="425"/>
      </w:pPr>
      <w:rPr>
        <w:rFonts w:hint="default"/>
      </w:rPr>
    </w:lvl>
    <w:lvl w:ilvl="4" w:tplc="2C2E5C86">
      <w:start w:val="1"/>
      <w:numFmt w:val="bullet"/>
      <w:lvlText w:val="•"/>
      <w:lvlJc w:val="left"/>
      <w:pPr>
        <w:ind w:left="4070" w:hanging="425"/>
      </w:pPr>
      <w:rPr>
        <w:rFonts w:hint="default"/>
      </w:rPr>
    </w:lvl>
    <w:lvl w:ilvl="5" w:tplc="D890AF7A">
      <w:start w:val="1"/>
      <w:numFmt w:val="bullet"/>
      <w:lvlText w:val="•"/>
      <w:lvlJc w:val="left"/>
      <w:pPr>
        <w:ind w:left="5106" w:hanging="425"/>
      </w:pPr>
      <w:rPr>
        <w:rFonts w:hint="default"/>
      </w:rPr>
    </w:lvl>
    <w:lvl w:ilvl="6" w:tplc="478E8BD8">
      <w:start w:val="1"/>
      <w:numFmt w:val="bullet"/>
      <w:lvlText w:val="•"/>
      <w:lvlJc w:val="left"/>
      <w:pPr>
        <w:ind w:left="6141" w:hanging="425"/>
      </w:pPr>
      <w:rPr>
        <w:rFonts w:hint="default"/>
      </w:rPr>
    </w:lvl>
    <w:lvl w:ilvl="7" w:tplc="6E22949A">
      <w:start w:val="1"/>
      <w:numFmt w:val="bullet"/>
      <w:lvlText w:val="•"/>
      <w:lvlJc w:val="left"/>
      <w:pPr>
        <w:ind w:left="7177" w:hanging="425"/>
      </w:pPr>
      <w:rPr>
        <w:rFonts w:hint="default"/>
      </w:rPr>
    </w:lvl>
    <w:lvl w:ilvl="8" w:tplc="73785650">
      <w:start w:val="1"/>
      <w:numFmt w:val="bullet"/>
      <w:lvlText w:val="•"/>
      <w:lvlJc w:val="left"/>
      <w:pPr>
        <w:ind w:left="8212" w:hanging="425"/>
      </w:pPr>
      <w:rPr>
        <w:rFonts w:hint="default"/>
      </w:rPr>
    </w:lvl>
  </w:abstractNum>
  <w:abstractNum w:abstractNumId="45">
    <w:nsid w:val="33AD3239"/>
    <w:multiLevelType w:val="hybridMultilevel"/>
    <w:tmpl w:val="3EE2DC80"/>
    <w:lvl w:ilvl="0" w:tplc="61928322">
      <w:start w:val="1"/>
      <w:numFmt w:val="lowerLetter"/>
      <w:lvlText w:val="%1)"/>
      <w:lvlJc w:val="left"/>
      <w:pPr>
        <w:ind w:left="720" w:hanging="360"/>
      </w:pPr>
      <w:rPr>
        <w:rFonts w:ascii="AcadNusx" w:hAnsi="AcadNusx"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3C70C45"/>
    <w:multiLevelType w:val="hybridMultilevel"/>
    <w:tmpl w:val="BD7E3EF2"/>
    <w:lvl w:ilvl="0" w:tplc="1A14EBA6">
      <w:start w:val="1"/>
      <w:numFmt w:val="bullet"/>
      <w:lvlText w:val=""/>
      <w:lvlJc w:val="left"/>
      <w:pPr>
        <w:ind w:left="462" w:hanging="360"/>
      </w:pPr>
      <w:rPr>
        <w:rFonts w:ascii="Symbol" w:eastAsia="Symbol" w:hAnsi="Symbol" w:hint="default"/>
        <w:w w:val="76"/>
        <w:sz w:val="22"/>
        <w:szCs w:val="22"/>
      </w:rPr>
    </w:lvl>
    <w:lvl w:ilvl="1" w:tplc="C486FC20">
      <w:start w:val="1"/>
      <w:numFmt w:val="bullet"/>
      <w:lvlText w:val="•"/>
      <w:lvlJc w:val="left"/>
      <w:pPr>
        <w:ind w:left="709" w:hanging="360"/>
      </w:pPr>
      <w:rPr>
        <w:rFonts w:hint="default"/>
      </w:rPr>
    </w:lvl>
    <w:lvl w:ilvl="2" w:tplc="EEB4F6FE">
      <w:start w:val="1"/>
      <w:numFmt w:val="bullet"/>
      <w:lvlText w:val="•"/>
      <w:lvlJc w:val="left"/>
      <w:pPr>
        <w:ind w:left="957" w:hanging="360"/>
      </w:pPr>
      <w:rPr>
        <w:rFonts w:hint="default"/>
      </w:rPr>
    </w:lvl>
    <w:lvl w:ilvl="3" w:tplc="FAB0BB86">
      <w:start w:val="1"/>
      <w:numFmt w:val="bullet"/>
      <w:lvlText w:val="•"/>
      <w:lvlJc w:val="left"/>
      <w:pPr>
        <w:ind w:left="1204" w:hanging="360"/>
      </w:pPr>
      <w:rPr>
        <w:rFonts w:hint="default"/>
      </w:rPr>
    </w:lvl>
    <w:lvl w:ilvl="4" w:tplc="A8289468">
      <w:start w:val="1"/>
      <w:numFmt w:val="bullet"/>
      <w:lvlText w:val="•"/>
      <w:lvlJc w:val="left"/>
      <w:pPr>
        <w:ind w:left="1452" w:hanging="360"/>
      </w:pPr>
      <w:rPr>
        <w:rFonts w:hint="default"/>
      </w:rPr>
    </w:lvl>
    <w:lvl w:ilvl="5" w:tplc="F1CEECEE">
      <w:start w:val="1"/>
      <w:numFmt w:val="bullet"/>
      <w:lvlText w:val="•"/>
      <w:lvlJc w:val="left"/>
      <w:pPr>
        <w:ind w:left="1700" w:hanging="360"/>
      </w:pPr>
      <w:rPr>
        <w:rFonts w:hint="default"/>
      </w:rPr>
    </w:lvl>
    <w:lvl w:ilvl="6" w:tplc="1382E3BC">
      <w:start w:val="1"/>
      <w:numFmt w:val="bullet"/>
      <w:lvlText w:val="•"/>
      <w:lvlJc w:val="left"/>
      <w:pPr>
        <w:ind w:left="1947" w:hanging="360"/>
      </w:pPr>
      <w:rPr>
        <w:rFonts w:hint="default"/>
      </w:rPr>
    </w:lvl>
    <w:lvl w:ilvl="7" w:tplc="57108206">
      <w:start w:val="1"/>
      <w:numFmt w:val="bullet"/>
      <w:lvlText w:val="•"/>
      <w:lvlJc w:val="left"/>
      <w:pPr>
        <w:ind w:left="2195" w:hanging="360"/>
      </w:pPr>
      <w:rPr>
        <w:rFonts w:hint="default"/>
      </w:rPr>
    </w:lvl>
    <w:lvl w:ilvl="8" w:tplc="C2C23218">
      <w:start w:val="1"/>
      <w:numFmt w:val="bullet"/>
      <w:lvlText w:val="•"/>
      <w:lvlJc w:val="left"/>
      <w:pPr>
        <w:ind w:left="2442" w:hanging="360"/>
      </w:pPr>
      <w:rPr>
        <w:rFonts w:hint="default"/>
      </w:rPr>
    </w:lvl>
  </w:abstractNum>
  <w:abstractNum w:abstractNumId="47">
    <w:nsid w:val="3434602D"/>
    <w:multiLevelType w:val="hybridMultilevel"/>
    <w:tmpl w:val="EA44EA10"/>
    <w:lvl w:ilvl="0" w:tplc="ED4ABB1C">
      <w:start w:val="1"/>
      <w:numFmt w:val="decimal"/>
      <w:lvlText w:val="%1."/>
      <w:lvlJc w:val="left"/>
      <w:pPr>
        <w:ind w:left="607" w:hanging="336"/>
      </w:pPr>
      <w:rPr>
        <w:rFonts w:ascii="Times New Roman" w:eastAsia="Times New Roman" w:hAnsi="Times New Roman" w:hint="default"/>
        <w:sz w:val="24"/>
        <w:szCs w:val="24"/>
      </w:rPr>
    </w:lvl>
    <w:lvl w:ilvl="1" w:tplc="D0EC6B4E">
      <w:start w:val="1"/>
      <w:numFmt w:val="bullet"/>
      <w:lvlText w:val=""/>
      <w:lvlJc w:val="left"/>
      <w:pPr>
        <w:ind w:left="1060" w:hanging="360"/>
      </w:pPr>
      <w:rPr>
        <w:rFonts w:ascii="Symbol" w:eastAsia="Symbol" w:hAnsi="Symbol" w:hint="default"/>
        <w:w w:val="76"/>
        <w:sz w:val="24"/>
        <w:szCs w:val="24"/>
      </w:rPr>
    </w:lvl>
    <w:lvl w:ilvl="2" w:tplc="EE3E8982">
      <w:start w:val="1"/>
      <w:numFmt w:val="bullet"/>
      <w:lvlText w:val="•"/>
      <w:lvlJc w:val="left"/>
      <w:pPr>
        <w:ind w:left="1060" w:hanging="360"/>
      </w:pPr>
      <w:rPr>
        <w:rFonts w:hint="default"/>
      </w:rPr>
    </w:lvl>
    <w:lvl w:ilvl="3" w:tplc="D13C9458">
      <w:start w:val="1"/>
      <w:numFmt w:val="bullet"/>
      <w:lvlText w:val="•"/>
      <w:lvlJc w:val="left"/>
      <w:pPr>
        <w:ind w:left="1204" w:hanging="360"/>
      </w:pPr>
      <w:rPr>
        <w:rFonts w:hint="default"/>
      </w:rPr>
    </w:lvl>
    <w:lvl w:ilvl="4" w:tplc="6A12CBB4">
      <w:start w:val="1"/>
      <w:numFmt w:val="bullet"/>
      <w:lvlText w:val="•"/>
      <w:lvlJc w:val="left"/>
      <w:pPr>
        <w:ind w:left="1235" w:hanging="360"/>
      </w:pPr>
      <w:rPr>
        <w:rFonts w:hint="default"/>
      </w:rPr>
    </w:lvl>
    <w:lvl w:ilvl="5" w:tplc="54325992">
      <w:start w:val="1"/>
      <w:numFmt w:val="bullet"/>
      <w:lvlText w:val="•"/>
      <w:lvlJc w:val="left"/>
      <w:pPr>
        <w:ind w:left="2619" w:hanging="360"/>
      </w:pPr>
      <w:rPr>
        <w:rFonts w:hint="default"/>
      </w:rPr>
    </w:lvl>
    <w:lvl w:ilvl="6" w:tplc="ADDAFADA">
      <w:start w:val="1"/>
      <w:numFmt w:val="bullet"/>
      <w:lvlText w:val="•"/>
      <w:lvlJc w:val="left"/>
      <w:pPr>
        <w:ind w:left="4003" w:hanging="360"/>
      </w:pPr>
      <w:rPr>
        <w:rFonts w:hint="default"/>
      </w:rPr>
    </w:lvl>
    <w:lvl w:ilvl="7" w:tplc="2B48BD20">
      <w:start w:val="1"/>
      <w:numFmt w:val="bullet"/>
      <w:lvlText w:val="•"/>
      <w:lvlJc w:val="left"/>
      <w:pPr>
        <w:ind w:left="5387" w:hanging="360"/>
      </w:pPr>
      <w:rPr>
        <w:rFonts w:hint="default"/>
      </w:rPr>
    </w:lvl>
    <w:lvl w:ilvl="8" w:tplc="25DE0792">
      <w:start w:val="1"/>
      <w:numFmt w:val="bullet"/>
      <w:lvlText w:val="•"/>
      <w:lvlJc w:val="left"/>
      <w:pPr>
        <w:ind w:left="6771" w:hanging="360"/>
      </w:pPr>
      <w:rPr>
        <w:rFonts w:hint="default"/>
      </w:rPr>
    </w:lvl>
  </w:abstractNum>
  <w:abstractNum w:abstractNumId="48">
    <w:nsid w:val="35D86628"/>
    <w:multiLevelType w:val="hybridMultilevel"/>
    <w:tmpl w:val="9BA0D94A"/>
    <w:lvl w:ilvl="0" w:tplc="A9D032B4">
      <w:start w:val="8"/>
      <w:numFmt w:val="upperLetter"/>
      <w:lvlText w:val="%1"/>
      <w:lvlJc w:val="left"/>
      <w:pPr>
        <w:ind w:left="2226" w:hanging="1294"/>
      </w:pPr>
      <w:rPr>
        <w:rFonts w:ascii="Arial" w:eastAsia="Arial" w:hAnsi="Arial" w:hint="default"/>
        <w:b/>
        <w:bCs/>
        <w:w w:val="99"/>
        <w:sz w:val="20"/>
        <w:szCs w:val="20"/>
      </w:rPr>
    </w:lvl>
    <w:lvl w:ilvl="1" w:tplc="6ED44504">
      <w:start w:val="1"/>
      <w:numFmt w:val="bullet"/>
      <w:lvlText w:val="•"/>
      <w:lvlJc w:val="left"/>
      <w:pPr>
        <w:ind w:left="2998" w:hanging="1294"/>
      </w:pPr>
      <w:rPr>
        <w:rFonts w:hint="default"/>
      </w:rPr>
    </w:lvl>
    <w:lvl w:ilvl="2" w:tplc="FFCAB3CE">
      <w:start w:val="1"/>
      <w:numFmt w:val="bullet"/>
      <w:lvlText w:val="•"/>
      <w:lvlJc w:val="left"/>
      <w:pPr>
        <w:ind w:left="3769" w:hanging="1294"/>
      </w:pPr>
      <w:rPr>
        <w:rFonts w:hint="default"/>
      </w:rPr>
    </w:lvl>
    <w:lvl w:ilvl="3" w:tplc="5D1C53B0">
      <w:start w:val="1"/>
      <w:numFmt w:val="bullet"/>
      <w:lvlText w:val="•"/>
      <w:lvlJc w:val="left"/>
      <w:pPr>
        <w:ind w:left="4541" w:hanging="1294"/>
      </w:pPr>
      <w:rPr>
        <w:rFonts w:hint="default"/>
      </w:rPr>
    </w:lvl>
    <w:lvl w:ilvl="4" w:tplc="D6CAA4D2">
      <w:start w:val="1"/>
      <w:numFmt w:val="bullet"/>
      <w:lvlText w:val="•"/>
      <w:lvlJc w:val="left"/>
      <w:pPr>
        <w:ind w:left="5313" w:hanging="1294"/>
      </w:pPr>
      <w:rPr>
        <w:rFonts w:hint="default"/>
      </w:rPr>
    </w:lvl>
    <w:lvl w:ilvl="5" w:tplc="811ED554">
      <w:start w:val="1"/>
      <w:numFmt w:val="bullet"/>
      <w:lvlText w:val="•"/>
      <w:lvlJc w:val="left"/>
      <w:pPr>
        <w:ind w:left="6085" w:hanging="1294"/>
      </w:pPr>
      <w:rPr>
        <w:rFonts w:hint="default"/>
      </w:rPr>
    </w:lvl>
    <w:lvl w:ilvl="6" w:tplc="809C4FCA">
      <w:start w:val="1"/>
      <w:numFmt w:val="bullet"/>
      <w:lvlText w:val="•"/>
      <w:lvlJc w:val="left"/>
      <w:pPr>
        <w:ind w:left="6856" w:hanging="1294"/>
      </w:pPr>
      <w:rPr>
        <w:rFonts w:hint="default"/>
      </w:rPr>
    </w:lvl>
    <w:lvl w:ilvl="7" w:tplc="6E4E3B70">
      <w:start w:val="1"/>
      <w:numFmt w:val="bullet"/>
      <w:lvlText w:val="•"/>
      <w:lvlJc w:val="left"/>
      <w:pPr>
        <w:ind w:left="7628" w:hanging="1294"/>
      </w:pPr>
      <w:rPr>
        <w:rFonts w:hint="default"/>
      </w:rPr>
    </w:lvl>
    <w:lvl w:ilvl="8" w:tplc="86561A64">
      <w:start w:val="1"/>
      <w:numFmt w:val="bullet"/>
      <w:lvlText w:val="•"/>
      <w:lvlJc w:val="left"/>
      <w:pPr>
        <w:ind w:left="8400" w:hanging="1294"/>
      </w:pPr>
      <w:rPr>
        <w:rFonts w:hint="default"/>
      </w:rPr>
    </w:lvl>
  </w:abstractNum>
  <w:abstractNum w:abstractNumId="49">
    <w:nsid w:val="367C60C2"/>
    <w:multiLevelType w:val="hybridMultilevel"/>
    <w:tmpl w:val="67D27D9A"/>
    <w:lvl w:ilvl="0" w:tplc="F4863F2C">
      <w:start w:val="1"/>
      <w:numFmt w:val="bullet"/>
      <w:lvlText w:val=""/>
      <w:lvlJc w:val="left"/>
      <w:pPr>
        <w:ind w:left="1108" w:hanging="360"/>
      </w:pPr>
      <w:rPr>
        <w:rFonts w:ascii="Wingdings" w:eastAsia="Wingdings" w:hAnsi="Wingdings" w:hint="default"/>
        <w:sz w:val="24"/>
        <w:szCs w:val="24"/>
      </w:rPr>
    </w:lvl>
    <w:lvl w:ilvl="1" w:tplc="067288F2">
      <w:start w:val="1"/>
      <w:numFmt w:val="bullet"/>
      <w:lvlText w:val="•"/>
      <w:lvlJc w:val="left"/>
      <w:pPr>
        <w:ind w:left="1981" w:hanging="360"/>
      </w:pPr>
      <w:rPr>
        <w:rFonts w:hint="default"/>
      </w:rPr>
    </w:lvl>
    <w:lvl w:ilvl="2" w:tplc="0B82FA40">
      <w:start w:val="1"/>
      <w:numFmt w:val="bullet"/>
      <w:lvlText w:val="•"/>
      <w:lvlJc w:val="left"/>
      <w:pPr>
        <w:ind w:left="2855" w:hanging="360"/>
      </w:pPr>
      <w:rPr>
        <w:rFonts w:hint="default"/>
      </w:rPr>
    </w:lvl>
    <w:lvl w:ilvl="3" w:tplc="14A07C70">
      <w:start w:val="1"/>
      <w:numFmt w:val="bullet"/>
      <w:lvlText w:val="•"/>
      <w:lvlJc w:val="left"/>
      <w:pPr>
        <w:ind w:left="3728" w:hanging="360"/>
      </w:pPr>
      <w:rPr>
        <w:rFonts w:hint="default"/>
      </w:rPr>
    </w:lvl>
    <w:lvl w:ilvl="4" w:tplc="3BBCF70A">
      <w:start w:val="1"/>
      <w:numFmt w:val="bullet"/>
      <w:lvlText w:val="•"/>
      <w:lvlJc w:val="left"/>
      <w:pPr>
        <w:ind w:left="4602" w:hanging="360"/>
      </w:pPr>
      <w:rPr>
        <w:rFonts w:hint="default"/>
      </w:rPr>
    </w:lvl>
    <w:lvl w:ilvl="5" w:tplc="BFC6CA76">
      <w:start w:val="1"/>
      <w:numFmt w:val="bullet"/>
      <w:lvlText w:val="•"/>
      <w:lvlJc w:val="left"/>
      <w:pPr>
        <w:ind w:left="5476" w:hanging="360"/>
      </w:pPr>
      <w:rPr>
        <w:rFonts w:hint="default"/>
      </w:rPr>
    </w:lvl>
    <w:lvl w:ilvl="6" w:tplc="9AB6B77A">
      <w:start w:val="1"/>
      <w:numFmt w:val="bullet"/>
      <w:lvlText w:val="•"/>
      <w:lvlJc w:val="left"/>
      <w:pPr>
        <w:ind w:left="6349" w:hanging="360"/>
      </w:pPr>
      <w:rPr>
        <w:rFonts w:hint="default"/>
      </w:rPr>
    </w:lvl>
    <w:lvl w:ilvl="7" w:tplc="5156E478">
      <w:start w:val="1"/>
      <w:numFmt w:val="bullet"/>
      <w:lvlText w:val="•"/>
      <w:lvlJc w:val="left"/>
      <w:pPr>
        <w:ind w:left="7223" w:hanging="360"/>
      </w:pPr>
      <w:rPr>
        <w:rFonts w:hint="default"/>
      </w:rPr>
    </w:lvl>
    <w:lvl w:ilvl="8" w:tplc="8B92D440">
      <w:start w:val="1"/>
      <w:numFmt w:val="bullet"/>
      <w:lvlText w:val="•"/>
      <w:lvlJc w:val="left"/>
      <w:pPr>
        <w:ind w:left="8096" w:hanging="360"/>
      </w:pPr>
      <w:rPr>
        <w:rFonts w:hint="default"/>
      </w:rPr>
    </w:lvl>
  </w:abstractNum>
  <w:abstractNum w:abstractNumId="50">
    <w:nsid w:val="369830AB"/>
    <w:multiLevelType w:val="hybridMultilevel"/>
    <w:tmpl w:val="ADD09CB4"/>
    <w:lvl w:ilvl="0" w:tplc="518A9980">
      <w:start w:val="1"/>
      <w:numFmt w:val="bullet"/>
      <w:lvlText w:val=""/>
      <w:lvlJc w:val="left"/>
      <w:pPr>
        <w:ind w:left="964" w:hanging="425"/>
      </w:pPr>
      <w:rPr>
        <w:rFonts w:ascii="Wingdings" w:eastAsia="Wingdings" w:hAnsi="Wingdings" w:hint="default"/>
        <w:sz w:val="24"/>
        <w:szCs w:val="24"/>
      </w:rPr>
    </w:lvl>
    <w:lvl w:ilvl="1" w:tplc="5F165B42">
      <w:start w:val="1"/>
      <w:numFmt w:val="bullet"/>
      <w:lvlText w:val="•"/>
      <w:lvlJc w:val="left"/>
      <w:pPr>
        <w:ind w:left="1896" w:hanging="425"/>
      </w:pPr>
      <w:rPr>
        <w:rFonts w:hint="default"/>
      </w:rPr>
    </w:lvl>
    <w:lvl w:ilvl="2" w:tplc="6BD8C89C">
      <w:start w:val="1"/>
      <w:numFmt w:val="bullet"/>
      <w:lvlText w:val="•"/>
      <w:lvlJc w:val="left"/>
      <w:pPr>
        <w:ind w:left="2828" w:hanging="425"/>
      </w:pPr>
      <w:rPr>
        <w:rFonts w:hint="default"/>
      </w:rPr>
    </w:lvl>
    <w:lvl w:ilvl="3" w:tplc="8918F252">
      <w:start w:val="1"/>
      <w:numFmt w:val="bullet"/>
      <w:lvlText w:val="•"/>
      <w:lvlJc w:val="left"/>
      <w:pPr>
        <w:ind w:left="3760" w:hanging="425"/>
      </w:pPr>
      <w:rPr>
        <w:rFonts w:hint="default"/>
      </w:rPr>
    </w:lvl>
    <w:lvl w:ilvl="4" w:tplc="DA8CAB02">
      <w:start w:val="1"/>
      <w:numFmt w:val="bullet"/>
      <w:lvlText w:val="•"/>
      <w:lvlJc w:val="left"/>
      <w:pPr>
        <w:ind w:left="4692" w:hanging="425"/>
      </w:pPr>
      <w:rPr>
        <w:rFonts w:hint="default"/>
      </w:rPr>
    </w:lvl>
    <w:lvl w:ilvl="5" w:tplc="02E43202">
      <w:start w:val="1"/>
      <w:numFmt w:val="bullet"/>
      <w:lvlText w:val="•"/>
      <w:lvlJc w:val="left"/>
      <w:pPr>
        <w:ind w:left="5624" w:hanging="425"/>
      </w:pPr>
      <w:rPr>
        <w:rFonts w:hint="default"/>
      </w:rPr>
    </w:lvl>
    <w:lvl w:ilvl="6" w:tplc="EC540C82">
      <w:start w:val="1"/>
      <w:numFmt w:val="bullet"/>
      <w:lvlText w:val="•"/>
      <w:lvlJc w:val="left"/>
      <w:pPr>
        <w:ind w:left="6556" w:hanging="425"/>
      </w:pPr>
      <w:rPr>
        <w:rFonts w:hint="default"/>
      </w:rPr>
    </w:lvl>
    <w:lvl w:ilvl="7" w:tplc="113C8428">
      <w:start w:val="1"/>
      <w:numFmt w:val="bullet"/>
      <w:lvlText w:val="•"/>
      <w:lvlJc w:val="left"/>
      <w:pPr>
        <w:ind w:left="7488" w:hanging="425"/>
      </w:pPr>
      <w:rPr>
        <w:rFonts w:hint="default"/>
      </w:rPr>
    </w:lvl>
    <w:lvl w:ilvl="8" w:tplc="8E0CE836">
      <w:start w:val="1"/>
      <w:numFmt w:val="bullet"/>
      <w:lvlText w:val="•"/>
      <w:lvlJc w:val="left"/>
      <w:pPr>
        <w:ind w:left="8420" w:hanging="425"/>
      </w:pPr>
      <w:rPr>
        <w:rFonts w:hint="default"/>
      </w:rPr>
    </w:lvl>
  </w:abstractNum>
  <w:abstractNum w:abstractNumId="51">
    <w:nsid w:val="369D762F"/>
    <w:multiLevelType w:val="hybridMultilevel"/>
    <w:tmpl w:val="709C99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7D35081"/>
    <w:multiLevelType w:val="hybridMultilevel"/>
    <w:tmpl w:val="4212196A"/>
    <w:lvl w:ilvl="0" w:tplc="6A522B9E">
      <w:start w:val="1"/>
      <w:numFmt w:val="decimal"/>
      <w:lvlText w:val="%1."/>
      <w:lvlJc w:val="left"/>
      <w:pPr>
        <w:ind w:left="747" w:hanging="356"/>
      </w:pPr>
      <w:rPr>
        <w:rFonts w:ascii="Times New Roman" w:eastAsia="Times New Roman" w:hAnsi="Times New Roman" w:hint="default"/>
        <w:i/>
        <w:sz w:val="24"/>
        <w:szCs w:val="24"/>
      </w:rPr>
    </w:lvl>
    <w:lvl w:ilvl="1" w:tplc="C2E6A42C">
      <w:start w:val="1"/>
      <w:numFmt w:val="bullet"/>
      <w:lvlText w:val="•"/>
      <w:lvlJc w:val="left"/>
      <w:pPr>
        <w:ind w:left="1634" w:hanging="356"/>
      </w:pPr>
      <w:rPr>
        <w:rFonts w:hint="default"/>
      </w:rPr>
    </w:lvl>
    <w:lvl w:ilvl="2" w:tplc="B33237EA">
      <w:start w:val="1"/>
      <w:numFmt w:val="bullet"/>
      <w:lvlText w:val="•"/>
      <w:lvlJc w:val="left"/>
      <w:pPr>
        <w:ind w:left="2522" w:hanging="356"/>
      </w:pPr>
      <w:rPr>
        <w:rFonts w:hint="default"/>
      </w:rPr>
    </w:lvl>
    <w:lvl w:ilvl="3" w:tplc="872E89D4">
      <w:start w:val="1"/>
      <w:numFmt w:val="bullet"/>
      <w:lvlText w:val="•"/>
      <w:lvlJc w:val="left"/>
      <w:pPr>
        <w:ind w:left="3409" w:hanging="356"/>
      </w:pPr>
      <w:rPr>
        <w:rFonts w:hint="default"/>
      </w:rPr>
    </w:lvl>
    <w:lvl w:ilvl="4" w:tplc="0A04BEE8">
      <w:start w:val="1"/>
      <w:numFmt w:val="bullet"/>
      <w:lvlText w:val="•"/>
      <w:lvlJc w:val="left"/>
      <w:pPr>
        <w:ind w:left="4296" w:hanging="356"/>
      </w:pPr>
      <w:rPr>
        <w:rFonts w:hint="default"/>
      </w:rPr>
    </w:lvl>
    <w:lvl w:ilvl="5" w:tplc="77E8762A">
      <w:start w:val="1"/>
      <w:numFmt w:val="bullet"/>
      <w:lvlText w:val="•"/>
      <w:lvlJc w:val="left"/>
      <w:pPr>
        <w:ind w:left="5183" w:hanging="356"/>
      </w:pPr>
      <w:rPr>
        <w:rFonts w:hint="default"/>
      </w:rPr>
    </w:lvl>
    <w:lvl w:ilvl="6" w:tplc="9B0EF004">
      <w:start w:val="1"/>
      <w:numFmt w:val="bullet"/>
      <w:lvlText w:val="•"/>
      <w:lvlJc w:val="left"/>
      <w:pPr>
        <w:ind w:left="6070" w:hanging="356"/>
      </w:pPr>
      <w:rPr>
        <w:rFonts w:hint="default"/>
      </w:rPr>
    </w:lvl>
    <w:lvl w:ilvl="7" w:tplc="8AEE47CE">
      <w:start w:val="1"/>
      <w:numFmt w:val="bullet"/>
      <w:lvlText w:val="•"/>
      <w:lvlJc w:val="left"/>
      <w:pPr>
        <w:ind w:left="6958" w:hanging="356"/>
      </w:pPr>
      <w:rPr>
        <w:rFonts w:hint="default"/>
      </w:rPr>
    </w:lvl>
    <w:lvl w:ilvl="8" w:tplc="007E3556">
      <w:start w:val="1"/>
      <w:numFmt w:val="bullet"/>
      <w:lvlText w:val="•"/>
      <w:lvlJc w:val="left"/>
      <w:pPr>
        <w:ind w:left="7845" w:hanging="356"/>
      </w:pPr>
      <w:rPr>
        <w:rFonts w:hint="default"/>
      </w:rPr>
    </w:lvl>
  </w:abstractNum>
  <w:abstractNum w:abstractNumId="53">
    <w:nsid w:val="380016E9"/>
    <w:multiLevelType w:val="hybridMultilevel"/>
    <w:tmpl w:val="617E9414"/>
    <w:lvl w:ilvl="0" w:tplc="5C1ABE5E">
      <w:start w:val="1"/>
      <w:numFmt w:val="bullet"/>
      <w:lvlText w:val=""/>
      <w:lvlJc w:val="left"/>
      <w:pPr>
        <w:ind w:left="877" w:hanging="360"/>
      </w:pPr>
      <w:rPr>
        <w:rFonts w:ascii="Symbol" w:eastAsia="Symbol" w:hAnsi="Symbol" w:hint="default"/>
        <w:w w:val="76"/>
        <w:sz w:val="20"/>
        <w:szCs w:val="20"/>
      </w:rPr>
    </w:lvl>
    <w:lvl w:ilvl="1" w:tplc="9F062848">
      <w:start w:val="1"/>
      <w:numFmt w:val="bullet"/>
      <w:lvlText w:val="•"/>
      <w:lvlJc w:val="left"/>
      <w:pPr>
        <w:ind w:left="1753" w:hanging="360"/>
      </w:pPr>
      <w:rPr>
        <w:rFonts w:hint="default"/>
      </w:rPr>
    </w:lvl>
    <w:lvl w:ilvl="2" w:tplc="DDC433C4">
      <w:start w:val="1"/>
      <w:numFmt w:val="bullet"/>
      <w:lvlText w:val="•"/>
      <w:lvlJc w:val="left"/>
      <w:pPr>
        <w:ind w:left="2630" w:hanging="360"/>
      </w:pPr>
      <w:rPr>
        <w:rFonts w:hint="default"/>
      </w:rPr>
    </w:lvl>
    <w:lvl w:ilvl="3" w:tplc="63008BD2">
      <w:start w:val="1"/>
      <w:numFmt w:val="bullet"/>
      <w:lvlText w:val="•"/>
      <w:lvlJc w:val="left"/>
      <w:pPr>
        <w:ind w:left="3506" w:hanging="360"/>
      </w:pPr>
      <w:rPr>
        <w:rFonts w:hint="default"/>
      </w:rPr>
    </w:lvl>
    <w:lvl w:ilvl="4" w:tplc="764EF4CA">
      <w:start w:val="1"/>
      <w:numFmt w:val="bullet"/>
      <w:lvlText w:val="•"/>
      <w:lvlJc w:val="left"/>
      <w:pPr>
        <w:ind w:left="4382" w:hanging="360"/>
      </w:pPr>
      <w:rPr>
        <w:rFonts w:hint="default"/>
      </w:rPr>
    </w:lvl>
    <w:lvl w:ilvl="5" w:tplc="9738CA8A">
      <w:start w:val="1"/>
      <w:numFmt w:val="bullet"/>
      <w:lvlText w:val="•"/>
      <w:lvlJc w:val="left"/>
      <w:pPr>
        <w:ind w:left="5258" w:hanging="360"/>
      </w:pPr>
      <w:rPr>
        <w:rFonts w:hint="default"/>
      </w:rPr>
    </w:lvl>
    <w:lvl w:ilvl="6" w:tplc="C090EFAC">
      <w:start w:val="1"/>
      <w:numFmt w:val="bullet"/>
      <w:lvlText w:val="•"/>
      <w:lvlJc w:val="left"/>
      <w:pPr>
        <w:ind w:left="6135" w:hanging="360"/>
      </w:pPr>
      <w:rPr>
        <w:rFonts w:hint="default"/>
      </w:rPr>
    </w:lvl>
    <w:lvl w:ilvl="7" w:tplc="35427DA0">
      <w:start w:val="1"/>
      <w:numFmt w:val="bullet"/>
      <w:lvlText w:val="•"/>
      <w:lvlJc w:val="left"/>
      <w:pPr>
        <w:ind w:left="7011" w:hanging="360"/>
      </w:pPr>
      <w:rPr>
        <w:rFonts w:hint="default"/>
      </w:rPr>
    </w:lvl>
    <w:lvl w:ilvl="8" w:tplc="EE306B7A">
      <w:start w:val="1"/>
      <w:numFmt w:val="bullet"/>
      <w:lvlText w:val="•"/>
      <w:lvlJc w:val="left"/>
      <w:pPr>
        <w:ind w:left="7887" w:hanging="360"/>
      </w:pPr>
      <w:rPr>
        <w:rFonts w:hint="default"/>
      </w:rPr>
    </w:lvl>
  </w:abstractNum>
  <w:abstractNum w:abstractNumId="54">
    <w:nsid w:val="395C37C0"/>
    <w:multiLevelType w:val="hybridMultilevel"/>
    <w:tmpl w:val="E9A86BA4"/>
    <w:lvl w:ilvl="0" w:tplc="D2AA6682">
      <w:start w:val="1"/>
      <w:numFmt w:val="bullet"/>
      <w:lvlText w:val=""/>
      <w:lvlJc w:val="left"/>
      <w:pPr>
        <w:ind w:left="464" w:hanging="360"/>
      </w:pPr>
      <w:rPr>
        <w:rFonts w:ascii="Symbol" w:eastAsia="Symbol" w:hAnsi="Symbol" w:hint="default"/>
        <w:w w:val="76"/>
        <w:sz w:val="22"/>
        <w:szCs w:val="22"/>
      </w:rPr>
    </w:lvl>
    <w:lvl w:ilvl="1" w:tplc="05E6A3BE">
      <w:start w:val="1"/>
      <w:numFmt w:val="bullet"/>
      <w:lvlText w:val="•"/>
      <w:lvlJc w:val="left"/>
      <w:pPr>
        <w:ind w:left="1154" w:hanging="360"/>
      </w:pPr>
      <w:rPr>
        <w:rFonts w:hint="default"/>
      </w:rPr>
    </w:lvl>
    <w:lvl w:ilvl="2" w:tplc="28522A56">
      <w:start w:val="1"/>
      <w:numFmt w:val="bullet"/>
      <w:lvlText w:val="•"/>
      <w:lvlJc w:val="left"/>
      <w:pPr>
        <w:ind w:left="1843" w:hanging="360"/>
      </w:pPr>
      <w:rPr>
        <w:rFonts w:hint="default"/>
      </w:rPr>
    </w:lvl>
    <w:lvl w:ilvl="3" w:tplc="73DA0060">
      <w:start w:val="1"/>
      <w:numFmt w:val="bullet"/>
      <w:lvlText w:val="•"/>
      <w:lvlJc w:val="left"/>
      <w:pPr>
        <w:ind w:left="2533" w:hanging="360"/>
      </w:pPr>
      <w:rPr>
        <w:rFonts w:hint="default"/>
      </w:rPr>
    </w:lvl>
    <w:lvl w:ilvl="4" w:tplc="D70C717C">
      <w:start w:val="1"/>
      <w:numFmt w:val="bullet"/>
      <w:lvlText w:val="•"/>
      <w:lvlJc w:val="left"/>
      <w:pPr>
        <w:ind w:left="3223" w:hanging="360"/>
      </w:pPr>
      <w:rPr>
        <w:rFonts w:hint="default"/>
      </w:rPr>
    </w:lvl>
    <w:lvl w:ilvl="5" w:tplc="29D88CE4">
      <w:start w:val="1"/>
      <w:numFmt w:val="bullet"/>
      <w:lvlText w:val="•"/>
      <w:lvlJc w:val="left"/>
      <w:pPr>
        <w:ind w:left="3912" w:hanging="360"/>
      </w:pPr>
      <w:rPr>
        <w:rFonts w:hint="default"/>
      </w:rPr>
    </w:lvl>
    <w:lvl w:ilvl="6" w:tplc="ABCA02A2">
      <w:start w:val="1"/>
      <w:numFmt w:val="bullet"/>
      <w:lvlText w:val="•"/>
      <w:lvlJc w:val="left"/>
      <w:pPr>
        <w:ind w:left="4602" w:hanging="360"/>
      </w:pPr>
      <w:rPr>
        <w:rFonts w:hint="default"/>
      </w:rPr>
    </w:lvl>
    <w:lvl w:ilvl="7" w:tplc="4230873E">
      <w:start w:val="1"/>
      <w:numFmt w:val="bullet"/>
      <w:lvlText w:val="•"/>
      <w:lvlJc w:val="left"/>
      <w:pPr>
        <w:ind w:left="5292" w:hanging="360"/>
      </w:pPr>
      <w:rPr>
        <w:rFonts w:hint="default"/>
      </w:rPr>
    </w:lvl>
    <w:lvl w:ilvl="8" w:tplc="EE12F186">
      <w:start w:val="1"/>
      <w:numFmt w:val="bullet"/>
      <w:lvlText w:val="•"/>
      <w:lvlJc w:val="left"/>
      <w:pPr>
        <w:ind w:left="5981" w:hanging="360"/>
      </w:pPr>
      <w:rPr>
        <w:rFonts w:hint="default"/>
      </w:rPr>
    </w:lvl>
  </w:abstractNum>
  <w:abstractNum w:abstractNumId="55">
    <w:nsid w:val="3A947F7D"/>
    <w:multiLevelType w:val="hybridMultilevel"/>
    <w:tmpl w:val="6D68C1F8"/>
    <w:lvl w:ilvl="0" w:tplc="C9206086">
      <w:start w:val="1"/>
      <w:numFmt w:val="bullet"/>
      <w:lvlText w:val=""/>
      <w:lvlJc w:val="left"/>
      <w:pPr>
        <w:ind w:left="940" w:hanging="361"/>
      </w:pPr>
      <w:rPr>
        <w:rFonts w:ascii="Symbol" w:eastAsia="Symbol" w:hAnsi="Symbol" w:hint="default"/>
        <w:w w:val="76"/>
        <w:sz w:val="22"/>
        <w:szCs w:val="22"/>
      </w:rPr>
    </w:lvl>
    <w:lvl w:ilvl="1" w:tplc="65CCC1B4">
      <w:start w:val="1"/>
      <w:numFmt w:val="bullet"/>
      <w:lvlText w:val="•"/>
      <w:lvlJc w:val="left"/>
      <w:pPr>
        <w:ind w:left="1868" w:hanging="361"/>
      </w:pPr>
      <w:rPr>
        <w:rFonts w:hint="default"/>
      </w:rPr>
    </w:lvl>
    <w:lvl w:ilvl="2" w:tplc="CE0400BC">
      <w:start w:val="1"/>
      <w:numFmt w:val="bullet"/>
      <w:lvlText w:val="•"/>
      <w:lvlJc w:val="left"/>
      <w:pPr>
        <w:ind w:left="2796" w:hanging="361"/>
      </w:pPr>
      <w:rPr>
        <w:rFonts w:hint="default"/>
      </w:rPr>
    </w:lvl>
    <w:lvl w:ilvl="3" w:tplc="A83C71A2">
      <w:start w:val="1"/>
      <w:numFmt w:val="bullet"/>
      <w:lvlText w:val="•"/>
      <w:lvlJc w:val="left"/>
      <w:pPr>
        <w:ind w:left="3725" w:hanging="361"/>
      </w:pPr>
      <w:rPr>
        <w:rFonts w:hint="default"/>
      </w:rPr>
    </w:lvl>
    <w:lvl w:ilvl="4" w:tplc="DEDC62F6">
      <w:start w:val="1"/>
      <w:numFmt w:val="bullet"/>
      <w:lvlText w:val="•"/>
      <w:lvlJc w:val="left"/>
      <w:pPr>
        <w:ind w:left="4653" w:hanging="361"/>
      </w:pPr>
      <w:rPr>
        <w:rFonts w:hint="default"/>
      </w:rPr>
    </w:lvl>
    <w:lvl w:ilvl="5" w:tplc="CC8E0186">
      <w:start w:val="1"/>
      <w:numFmt w:val="bullet"/>
      <w:lvlText w:val="•"/>
      <w:lvlJc w:val="left"/>
      <w:pPr>
        <w:ind w:left="5582" w:hanging="361"/>
      </w:pPr>
      <w:rPr>
        <w:rFonts w:hint="default"/>
      </w:rPr>
    </w:lvl>
    <w:lvl w:ilvl="6" w:tplc="BE26502C">
      <w:start w:val="1"/>
      <w:numFmt w:val="bullet"/>
      <w:lvlText w:val="•"/>
      <w:lvlJc w:val="left"/>
      <w:pPr>
        <w:ind w:left="6510" w:hanging="361"/>
      </w:pPr>
      <w:rPr>
        <w:rFonts w:hint="default"/>
      </w:rPr>
    </w:lvl>
    <w:lvl w:ilvl="7" w:tplc="FB0EF600">
      <w:start w:val="1"/>
      <w:numFmt w:val="bullet"/>
      <w:lvlText w:val="•"/>
      <w:lvlJc w:val="left"/>
      <w:pPr>
        <w:ind w:left="7438" w:hanging="361"/>
      </w:pPr>
      <w:rPr>
        <w:rFonts w:hint="default"/>
      </w:rPr>
    </w:lvl>
    <w:lvl w:ilvl="8" w:tplc="E4CCF702">
      <w:start w:val="1"/>
      <w:numFmt w:val="bullet"/>
      <w:lvlText w:val="•"/>
      <w:lvlJc w:val="left"/>
      <w:pPr>
        <w:ind w:left="8367" w:hanging="361"/>
      </w:pPr>
      <w:rPr>
        <w:rFonts w:hint="default"/>
      </w:rPr>
    </w:lvl>
  </w:abstractNum>
  <w:abstractNum w:abstractNumId="56">
    <w:nsid w:val="3AB20112"/>
    <w:multiLevelType w:val="hybridMultilevel"/>
    <w:tmpl w:val="987EC130"/>
    <w:lvl w:ilvl="0" w:tplc="C8ACEAB0">
      <w:start w:val="1"/>
      <w:numFmt w:val="bullet"/>
      <w:lvlText w:val=""/>
      <w:lvlJc w:val="left"/>
      <w:pPr>
        <w:ind w:left="508" w:hanging="360"/>
      </w:pPr>
      <w:rPr>
        <w:rFonts w:ascii="Symbol" w:eastAsia="Symbol" w:hAnsi="Symbol" w:hint="default"/>
        <w:w w:val="76"/>
        <w:sz w:val="24"/>
        <w:szCs w:val="24"/>
      </w:rPr>
    </w:lvl>
    <w:lvl w:ilvl="1" w:tplc="F85CA4AE">
      <w:start w:val="1"/>
      <w:numFmt w:val="bullet"/>
      <w:lvlText w:val=""/>
      <w:lvlJc w:val="left"/>
      <w:pPr>
        <w:ind w:left="868" w:hanging="360"/>
      </w:pPr>
      <w:rPr>
        <w:rFonts w:ascii="Symbol" w:eastAsia="Symbol" w:hAnsi="Symbol" w:hint="default"/>
        <w:w w:val="76"/>
        <w:sz w:val="24"/>
        <w:szCs w:val="24"/>
      </w:rPr>
    </w:lvl>
    <w:lvl w:ilvl="2" w:tplc="2B44585C">
      <w:start w:val="1"/>
      <w:numFmt w:val="bullet"/>
      <w:lvlText w:val="•"/>
      <w:lvlJc w:val="left"/>
      <w:pPr>
        <w:ind w:left="1865" w:hanging="360"/>
      </w:pPr>
      <w:rPr>
        <w:rFonts w:hint="default"/>
      </w:rPr>
    </w:lvl>
    <w:lvl w:ilvl="3" w:tplc="32F06EFA">
      <w:start w:val="1"/>
      <w:numFmt w:val="bullet"/>
      <w:lvlText w:val="•"/>
      <w:lvlJc w:val="left"/>
      <w:pPr>
        <w:ind w:left="2862" w:hanging="360"/>
      </w:pPr>
      <w:rPr>
        <w:rFonts w:hint="default"/>
      </w:rPr>
    </w:lvl>
    <w:lvl w:ilvl="4" w:tplc="D3AC23F4">
      <w:start w:val="1"/>
      <w:numFmt w:val="bullet"/>
      <w:lvlText w:val="•"/>
      <w:lvlJc w:val="left"/>
      <w:pPr>
        <w:ind w:left="3860" w:hanging="360"/>
      </w:pPr>
      <w:rPr>
        <w:rFonts w:hint="default"/>
      </w:rPr>
    </w:lvl>
    <w:lvl w:ilvl="5" w:tplc="CB8E958C">
      <w:start w:val="1"/>
      <w:numFmt w:val="bullet"/>
      <w:lvlText w:val="•"/>
      <w:lvlJc w:val="left"/>
      <w:pPr>
        <w:ind w:left="4857" w:hanging="360"/>
      </w:pPr>
      <w:rPr>
        <w:rFonts w:hint="default"/>
      </w:rPr>
    </w:lvl>
    <w:lvl w:ilvl="6" w:tplc="9AE0231A">
      <w:start w:val="1"/>
      <w:numFmt w:val="bullet"/>
      <w:lvlText w:val="•"/>
      <w:lvlJc w:val="left"/>
      <w:pPr>
        <w:ind w:left="5854" w:hanging="360"/>
      </w:pPr>
      <w:rPr>
        <w:rFonts w:hint="default"/>
      </w:rPr>
    </w:lvl>
    <w:lvl w:ilvl="7" w:tplc="FA9E45B4">
      <w:start w:val="1"/>
      <w:numFmt w:val="bullet"/>
      <w:lvlText w:val="•"/>
      <w:lvlJc w:val="left"/>
      <w:pPr>
        <w:ind w:left="6852" w:hanging="360"/>
      </w:pPr>
      <w:rPr>
        <w:rFonts w:hint="default"/>
      </w:rPr>
    </w:lvl>
    <w:lvl w:ilvl="8" w:tplc="66007B86">
      <w:start w:val="1"/>
      <w:numFmt w:val="bullet"/>
      <w:lvlText w:val="•"/>
      <w:lvlJc w:val="left"/>
      <w:pPr>
        <w:ind w:left="7849" w:hanging="360"/>
      </w:pPr>
      <w:rPr>
        <w:rFonts w:hint="default"/>
      </w:rPr>
    </w:lvl>
  </w:abstractNum>
  <w:abstractNum w:abstractNumId="57">
    <w:nsid w:val="3B557CF1"/>
    <w:multiLevelType w:val="hybridMultilevel"/>
    <w:tmpl w:val="FFD8C600"/>
    <w:lvl w:ilvl="0" w:tplc="8948FC36">
      <w:start w:val="19"/>
      <w:numFmt w:val="upperLetter"/>
      <w:lvlText w:val="%1"/>
      <w:lvlJc w:val="left"/>
      <w:pPr>
        <w:ind w:left="3791" w:hanging="708"/>
      </w:pPr>
      <w:rPr>
        <w:rFonts w:ascii="Times New Roman" w:eastAsia="Times New Roman" w:hAnsi="Times New Roman" w:hint="default"/>
        <w:sz w:val="16"/>
        <w:szCs w:val="16"/>
      </w:rPr>
    </w:lvl>
    <w:lvl w:ilvl="1" w:tplc="4DA880DA">
      <w:start w:val="1"/>
      <w:numFmt w:val="bullet"/>
      <w:lvlText w:val="•"/>
      <w:lvlJc w:val="left"/>
      <w:pPr>
        <w:ind w:left="4899" w:hanging="708"/>
      </w:pPr>
      <w:rPr>
        <w:rFonts w:hint="default"/>
      </w:rPr>
    </w:lvl>
    <w:lvl w:ilvl="2" w:tplc="C276AB9C">
      <w:start w:val="1"/>
      <w:numFmt w:val="bullet"/>
      <w:lvlText w:val="•"/>
      <w:lvlJc w:val="left"/>
      <w:pPr>
        <w:ind w:left="6007" w:hanging="708"/>
      </w:pPr>
      <w:rPr>
        <w:rFonts w:hint="default"/>
      </w:rPr>
    </w:lvl>
    <w:lvl w:ilvl="3" w:tplc="07186E7C">
      <w:start w:val="1"/>
      <w:numFmt w:val="bullet"/>
      <w:lvlText w:val="•"/>
      <w:lvlJc w:val="left"/>
      <w:pPr>
        <w:ind w:left="7116" w:hanging="708"/>
      </w:pPr>
      <w:rPr>
        <w:rFonts w:hint="default"/>
      </w:rPr>
    </w:lvl>
    <w:lvl w:ilvl="4" w:tplc="2B9C45E8">
      <w:start w:val="1"/>
      <w:numFmt w:val="bullet"/>
      <w:lvlText w:val="•"/>
      <w:lvlJc w:val="left"/>
      <w:pPr>
        <w:ind w:left="8224" w:hanging="708"/>
      </w:pPr>
      <w:rPr>
        <w:rFonts w:hint="default"/>
      </w:rPr>
    </w:lvl>
    <w:lvl w:ilvl="5" w:tplc="57140858">
      <w:start w:val="1"/>
      <w:numFmt w:val="bullet"/>
      <w:lvlText w:val="•"/>
      <w:lvlJc w:val="left"/>
      <w:pPr>
        <w:ind w:left="9332" w:hanging="708"/>
      </w:pPr>
      <w:rPr>
        <w:rFonts w:hint="default"/>
      </w:rPr>
    </w:lvl>
    <w:lvl w:ilvl="6" w:tplc="8C3439B6">
      <w:start w:val="1"/>
      <w:numFmt w:val="bullet"/>
      <w:lvlText w:val="•"/>
      <w:lvlJc w:val="left"/>
      <w:pPr>
        <w:ind w:left="10440" w:hanging="708"/>
      </w:pPr>
      <w:rPr>
        <w:rFonts w:hint="default"/>
      </w:rPr>
    </w:lvl>
    <w:lvl w:ilvl="7" w:tplc="82A210A2">
      <w:start w:val="1"/>
      <w:numFmt w:val="bullet"/>
      <w:lvlText w:val="•"/>
      <w:lvlJc w:val="left"/>
      <w:pPr>
        <w:ind w:left="11548" w:hanging="708"/>
      </w:pPr>
      <w:rPr>
        <w:rFonts w:hint="default"/>
      </w:rPr>
    </w:lvl>
    <w:lvl w:ilvl="8" w:tplc="566852C2">
      <w:start w:val="1"/>
      <w:numFmt w:val="bullet"/>
      <w:lvlText w:val="•"/>
      <w:lvlJc w:val="left"/>
      <w:pPr>
        <w:ind w:left="12657" w:hanging="708"/>
      </w:pPr>
      <w:rPr>
        <w:rFonts w:hint="default"/>
      </w:rPr>
    </w:lvl>
  </w:abstractNum>
  <w:abstractNum w:abstractNumId="58">
    <w:nsid w:val="3F722850"/>
    <w:multiLevelType w:val="hybridMultilevel"/>
    <w:tmpl w:val="8144A4AC"/>
    <w:lvl w:ilvl="0" w:tplc="D57441F2">
      <w:start w:val="1"/>
      <w:numFmt w:val="bullet"/>
      <w:lvlText w:val=""/>
      <w:lvlJc w:val="left"/>
      <w:pPr>
        <w:ind w:left="840" w:hanging="360"/>
      </w:pPr>
      <w:rPr>
        <w:rFonts w:ascii="Symbol" w:eastAsia="Symbol" w:hAnsi="Symbol" w:hint="default"/>
        <w:w w:val="76"/>
        <w:sz w:val="24"/>
        <w:szCs w:val="24"/>
      </w:rPr>
    </w:lvl>
    <w:lvl w:ilvl="1" w:tplc="39D060E4">
      <w:start w:val="1"/>
      <w:numFmt w:val="bullet"/>
      <w:lvlText w:val="•"/>
      <w:lvlJc w:val="left"/>
      <w:pPr>
        <w:ind w:left="1610" w:hanging="360"/>
      </w:pPr>
      <w:rPr>
        <w:rFonts w:hint="default"/>
      </w:rPr>
    </w:lvl>
    <w:lvl w:ilvl="2" w:tplc="9FAAB03E">
      <w:start w:val="1"/>
      <w:numFmt w:val="bullet"/>
      <w:lvlText w:val="•"/>
      <w:lvlJc w:val="left"/>
      <w:pPr>
        <w:ind w:left="2381" w:hanging="360"/>
      </w:pPr>
      <w:rPr>
        <w:rFonts w:hint="default"/>
      </w:rPr>
    </w:lvl>
    <w:lvl w:ilvl="3" w:tplc="DEEA7254">
      <w:start w:val="1"/>
      <w:numFmt w:val="bullet"/>
      <w:lvlText w:val="•"/>
      <w:lvlJc w:val="left"/>
      <w:pPr>
        <w:ind w:left="3151" w:hanging="360"/>
      </w:pPr>
      <w:rPr>
        <w:rFonts w:hint="default"/>
      </w:rPr>
    </w:lvl>
    <w:lvl w:ilvl="4" w:tplc="8C2884FC">
      <w:start w:val="1"/>
      <w:numFmt w:val="bullet"/>
      <w:lvlText w:val="•"/>
      <w:lvlJc w:val="left"/>
      <w:pPr>
        <w:ind w:left="3922" w:hanging="360"/>
      </w:pPr>
      <w:rPr>
        <w:rFonts w:hint="default"/>
      </w:rPr>
    </w:lvl>
    <w:lvl w:ilvl="5" w:tplc="3FF067A0">
      <w:start w:val="1"/>
      <w:numFmt w:val="bullet"/>
      <w:lvlText w:val="•"/>
      <w:lvlJc w:val="left"/>
      <w:pPr>
        <w:ind w:left="4693" w:hanging="360"/>
      </w:pPr>
      <w:rPr>
        <w:rFonts w:hint="default"/>
      </w:rPr>
    </w:lvl>
    <w:lvl w:ilvl="6" w:tplc="C0C60146">
      <w:start w:val="1"/>
      <w:numFmt w:val="bullet"/>
      <w:lvlText w:val="•"/>
      <w:lvlJc w:val="left"/>
      <w:pPr>
        <w:ind w:left="5463" w:hanging="360"/>
      </w:pPr>
      <w:rPr>
        <w:rFonts w:hint="default"/>
      </w:rPr>
    </w:lvl>
    <w:lvl w:ilvl="7" w:tplc="50BA5A34">
      <w:start w:val="1"/>
      <w:numFmt w:val="bullet"/>
      <w:lvlText w:val="•"/>
      <w:lvlJc w:val="left"/>
      <w:pPr>
        <w:ind w:left="6234" w:hanging="360"/>
      </w:pPr>
      <w:rPr>
        <w:rFonts w:hint="default"/>
      </w:rPr>
    </w:lvl>
    <w:lvl w:ilvl="8" w:tplc="0D54CB46">
      <w:start w:val="1"/>
      <w:numFmt w:val="bullet"/>
      <w:lvlText w:val="•"/>
      <w:lvlJc w:val="left"/>
      <w:pPr>
        <w:ind w:left="7005" w:hanging="360"/>
      </w:pPr>
      <w:rPr>
        <w:rFonts w:hint="default"/>
      </w:rPr>
    </w:lvl>
  </w:abstractNum>
  <w:abstractNum w:abstractNumId="59">
    <w:nsid w:val="40F549D7"/>
    <w:multiLevelType w:val="hybridMultilevel"/>
    <w:tmpl w:val="E79E2D4E"/>
    <w:lvl w:ilvl="0" w:tplc="686C8C4E">
      <w:start w:val="1"/>
      <w:numFmt w:val="bullet"/>
      <w:lvlText w:val=""/>
      <w:lvlJc w:val="left"/>
      <w:pPr>
        <w:ind w:left="839" w:hanging="360"/>
      </w:pPr>
      <w:rPr>
        <w:rFonts w:ascii="Wingdings" w:eastAsia="Wingdings" w:hAnsi="Wingdings" w:hint="default"/>
        <w:sz w:val="22"/>
        <w:szCs w:val="22"/>
      </w:rPr>
    </w:lvl>
    <w:lvl w:ilvl="1" w:tplc="07DE2A56">
      <w:start w:val="1"/>
      <w:numFmt w:val="bullet"/>
      <w:lvlText w:val="•"/>
      <w:lvlJc w:val="left"/>
      <w:pPr>
        <w:ind w:left="1760" w:hanging="360"/>
      </w:pPr>
      <w:rPr>
        <w:rFonts w:hint="default"/>
      </w:rPr>
    </w:lvl>
    <w:lvl w:ilvl="2" w:tplc="8ADCA318">
      <w:start w:val="1"/>
      <w:numFmt w:val="bullet"/>
      <w:lvlText w:val="•"/>
      <w:lvlJc w:val="left"/>
      <w:pPr>
        <w:ind w:left="2680" w:hanging="360"/>
      </w:pPr>
      <w:rPr>
        <w:rFonts w:hint="default"/>
      </w:rPr>
    </w:lvl>
    <w:lvl w:ilvl="3" w:tplc="3EA24BF4">
      <w:start w:val="1"/>
      <w:numFmt w:val="bullet"/>
      <w:lvlText w:val="•"/>
      <w:lvlJc w:val="left"/>
      <w:pPr>
        <w:ind w:left="3601" w:hanging="360"/>
      </w:pPr>
      <w:rPr>
        <w:rFonts w:hint="default"/>
      </w:rPr>
    </w:lvl>
    <w:lvl w:ilvl="4" w:tplc="41CA39FE">
      <w:start w:val="1"/>
      <w:numFmt w:val="bullet"/>
      <w:lvlText w:val="•"/>
      <w:lvlJc w:val="left"/>
      <w:pPr>
        <w:ind w:left="4521" w:hanging="360"/>
      </w:pPr>
      <w:rPr>
        <w:rFonts w:hint="default"/>
      </w:rPr>
    </w:lvl>
    <w:lvl w:ilvl="5" w:tplc="3D46264A">
      <w:start w:val="1"/>
      <w:numFmt w:val="bullet"/>
      <w:lvlText w:val="•"/>
      <w:lvlJc w:val="left"/>
      <w:pPr>
        <w:ind w:left="5441" w:hanging="360"/>
      </w:pPr>
      <w:rPr>
        <w:rFonts w:hint="default"/>
      </w:rPr>
    </w:lvl>
    <w:lvl w:ilvl="6" w:tplc="6290C4C0">
      <w:start w:val="1"/>
      <w:numFmt w:val="bullet"/>
      <w:lvlText w:val="•"/>
      <w:lvlJc w:val="left"/>
      <w:pPr>
        <w:ind w:left="6362" w:hanging="360"/>
      </w:pPr>
      <w:rPr>
        <w:rFonts w:hint="default"/>
      </w:rPr>
    </w:lvl>
    <w:lvl w:ilvl="7" w:tplc="997482B4">
      <w:start w:val="1"/>
      <w:numFmt w:val="bullet"/>
      <w:lvlText w:val="•"/>
      <w:lvlJc w:val="left"/>
      <w:pPr>
        <w:ind w:left="7282" w:hanging="360"/>
      </w:pPr>
      <w:rPr>
        <w:rFonts w:hint="default"/>
      </w:rPr>
    </w:lvl>
    <w:lvl w:ilvl="8" w:tplc="9C40ADC2">
      <w:start w:val="1"/>
      <w:numFmt w:val="bullet"/>
      <w:lvlText w:val="•"/>
      <w:lvlJc w:val="left"/>
      <w:pPr>
        <w:ind w:left="8203" w:hanging="360"/>
      </w:pPr>
      <w:rPr>
        <w:rFonts w:hint="default"/>
      </w:rPr>
    </w:lvl>
  </w:abstractNum>
  <w:abstractNum w:abstractNumId="60">
    <w:nsid w:val="415D3C92"/>
    <w:multiLevelType w:val="hybridMultilevel"/>
    <w:tmpl w:val="C8283482"/>
    <w:lvl w:ilvl="0" w:tplc="6D4C607A">
      <w:start w:val="7"/>
      <w:numFmt w:val="lowerLetter"/>
      <w:lvlText w:val="%1."/>
      <w:lvlJc w:val="left"/>
      <w:pPr>
        <w:ind w:left="822" w:hanging="262"/>
      </w:pPr>
      <w:rPr>
        <w:rFonts w:ascii="LitNusx" w:eastAsia="Times New Roman" w:hAnsi="LitNusx"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BF402A"/>
    <w:multiLevelType w:val="hybridMultilevel"/>
    <w:tmpl w:val="8B9C5632"/>
    <w:lvl w:ilvl="0" w:tplc="45C2A0B6">
      <w:start w:val="1"/>
      <w:numFmt w:val="decimal"/>
      <w:lvlText w:val="%1."/>
      <w:lvlJc w:val="left"/>
      <w:pPr>
        <w:ind w:left="563" w:hanging="360"/>
      </w:pPr>
      <w:rPr>
        <w:rFonts w:ascii="Times New Roman" w:eastAsia="Times New Roman" w:hAnsi="Times New Roman" w:hint="default"/>
        <w:sz w:val="24"/>
        <w:szCs w:val="24"/>
      </w:rPr>
    </w:lvl>
    <w:lvl w:ilvl="1" w:tplc="D00C1972">
      <w:start w:val="1"/>
      <w:numFmt w:val="bullet"/>
      <w:lvlText w:val=""/>
      <w:lvlJc w:val="left"/>
      <w:pPr>
        <w:ind w:left="875" w:hanging="360"/>
      </w:pPr>
      <w:rPr>
        <w:rFonts w:hint="default"/>
        <w:dstrike/>
      </w:rPr>
    </w:lvl>
    <w:lvl w:ilvl="2" w:tplc="82E89B56">
      <w:start w:val="1"/>
      <w:numFmt w:val="bullet"/>
      <w:lvlText w:val="•"/>
      <w:lvlJc w:val="left"/>
      <w:pPr>
        <w:ind w:left="1925" w:hanging="360"/>
      </w:pPr>
      <w:rPr>
        <w:rFonts w:hint="default"/>
      </w:rPr>
    </w:lvl>
    <w:lvl w:ilvl="3" w:tplc="CF2C5808">
      <w:start w:val="1"/>
      <w:numFmt w:val="bullet"/>
      <w:lvlText w:val="•"/>
      <w:lvlJc w:val="left"/>
      <w:pPr>
        <w:ind w:left="2974" w:hanging="360"/>
      </w:pPr>
      <w:rPr>
        <w:rFonts w:hint="default"/>
      </w:rPr>
    </w:lvl>
    <w:lvl w:ilvl="4" w:tplc="992009B0">
      <w:start w:val="1"/>
      <w:numFmt w:val="bullet"/>
      <w:lvlText w:val="•"/>
      <w:lvlJc w:val="left"/>
      <w:pPr>
        <w:ind w:left="4024" w:hanging="360"/>
      </w:pPr>
      <w:rPr>
        <w:rFonts w:hint="default"/>
      </w:rPr>
    </w:lvl>
    <w:lvl w:ilvl="5" w:tplc="0756ABA6">
      <w:start w:val="1"/>
      <w:numFmt w:val="bullet"/>
      <w:lvlText w:val="•"/>
      <w:lvlJc w:val="left"/>
      <w:pPr>
        <w:ind w:left="5074" w:hanging="360"/>
      </w:pPr>
      <w:rPr>
        <w:rFonts w:hint="default"/>
      </w:rPr>
    </w:lvl>
    <w:lvl w:ilvl="6" w:tplc="8FEE21E0">
      <w:start w:val="1"/>
      <w:numFmt w:val="bullet"/>
      <w:lvlText w:val="•"/>
      <w:lvlJc w:val="left"/>
      <w:pPr>
        <w:ind w:left="6124" w:hanging="360"/>
      </w:pPr>
      <w:rPr>
        <w:rFonts w:hint="default"/>
      </w:rPr>
    </w:lvl>
    <w:lvl w:ilvl="7" w:tplc="F3EAE7C2">
      <w:start w:val="1"/>
      <w:numFmt w:val="bullet"/>
      <w:lvlText w:val="•"/>
      <w:lvlJc w:val="left"/>
      <w:pPr>
        <w:ind w:left="7174" w:hanging="360"/>
      </w:pPr>
      <w:rPr>
        <w:rFonts w:hint="default"/>
      </w:rPr>
    </w:lvl>
    <w:lvl w:ilvl="8" w:tplc="7E9220A4">
      <w:start w:val="1"/>
      <w:numFmt w:val="bullet"/>
      <w:lvlText w:val="•"/>
      <w:lvlJc w:val="left"/>
      <w:pPr>
        <w:ind w:left="8224" w:hanging="360"/>
      </w:pPr>
      <w:rPr>
        <w:rFonts w:hint="default"/>
      </w:rPr>
    </w:lvl>
  </w:abstractNum>
  <w:abstractNum w:abstractNumId="62">
    <w:nsid w:val="43F26686"/>
    <w:multiLevelType w:val="hybridMultilevel"/>
    <w:tmpl w:val="C64017FE"/>
    <w:lvl w:ilvl="0" w:tplc="E0B63916">
      <w:start w:val="1"/>
      <w:numFmt w:val="bullet"/>
      <w:lvlText w:val="*"/>
      <w:lvlJc w:val="left"/>
      <w:pPr>
        <w:ind w:left="306" w:hanging="149"/>
      </w:pPr>
      <w:rPr>
        <w:rFonts w:ascii="Times New Roman" w:eastAsia="Times New Roman" w:hAnsi="Times New Roman" w:hint="default"/>
        <w:w w:val="99"/>
        <w:sz w:val="20"/>
        <w:szCs w:val="20"/>
      </w:rPr>
    </w:lvl>
    <w:lvl w:ilvl="1" w:tplc="7A94F44E">
      <w:start w:val="1"/>
      <w:numFmt w:val="bullet"/>
      <w:lvlText w:val=""/>
      <w:lvlJc w:val="left"/>
      <w:pPr>
        <w:ind w:left="837" w:hanging="360"/>
      </w:pPr>
      <w:rPr>
        <w:rFonts w:ascii="Symbol" w:eastAsia="Symbol" w:hAnsi="Symbol" w:hint="default"/>
        <w:w w:val="76"/>
        <w:sz w:val="24"/>
        <w:szCs w:val="24"/>
      </w:rPr>
    </w:lvl>
    <w:lvl w:ilvl="2" w:tplc="022A7FA0">
      <w:start w:val="1"/>
      <w:numFmt w:val="bullet"/>
      <w:lvlText w:val=""/>
      <w:lvlJc w:val="left"/>
      <w:pPr>
        <w:ind w:left="972" w:hanging="360"/>
      </w:pPr>
      <w:rPr>
        <w:rFonts w:ascii="Symbol" w:eastAsia="Symbol" w:hAnsi="Symbol" w:hint="default"/>
        <w:w w:val="76"/>
        <w:sz w:val="24"/>
        <w:szCs w:val="24"/>
      </w:rPr>
    </w:lvl>
    <w:lvl w:ilvl="3" w:tplc="C2664EAE">
      <w:start w:val="1"/>
      <w:numFmt w:val="bullet"/>
      <w:lvlText w:val="•"/>
      <w:lvlJc w:val="left"/>
      <w:pPr>
        <w:ind w:left="2031" w:hanging="360"/>
      </w:pPr>
      <w:rPr>
        <w:rFonts w:hint="default"/>
      </w:rPr>
    </w:lvl>
    <w:lvl w:ilvl="4" w:tplc="FB022166">
      <w:start w:val="1"/>
      <w:numFmt w:val="bullet"/>
      <w:lvlText w:val="•"/>
      <w:lvlJc w:val="left"/>
      <w:pPr>
        <w:ind w:left="3089" w:hanging="360"/>
      </w:pPr>
      <w:rPr>
        <w:rFonts w:hint="default"/>
      </w:rPr>
    </w:lvl>
    <w:lvl w:ilvl="5" w:tplc="A9E0679C">
      <w:start w:val="1"/>
      <w:numFmt w:val="bullet"/>
      <w:lvlText w:val="•"/>
      <w:lvlJc w:val="left"/>
      <w:pPr>
        <w:ind w:left="4148" w:hanging="360"/>
      </w:pPr>
      <w:rPr>
        <w:rFonts w:hint="default"/>
      </w:rPr>
    </w:lvl>
    <w:lvl w:ilvl="6" w:tplc="3BEC45AC">
      <w:start w:val="1"/>
      <w:numFmt w:val="bullet"/>
      <w:lvlText w:val="•"/>
      <w:lvlJc w:val="left"/>
      <w:pPr>
        <w:ind w:left="5206" w:hanging="360"/>
      </w:pPr>
      <w:rPr>
        <w:rFonts w:hint="default"/>
      </w:rPr>
    </w:lvl>
    <w:lvl w:ilvl="7" w:tplc="22C66BB0">
      <w:start w:val="1"/>
      <w:numFmt w:val="bullet"/>
      <w:lvlText w:val="•"/>
      <w:lvlJc w:val="left"/>
      <w:pPr>
        <w:ind w:left="6264" w:hanging="360"/>
      </w:pPr>
      <w:rPr>
        <w:rFonts w:hint="default"/>
      </w:rPr>
    </w:lvl>
    <w:lvl w:ilvl="8" w:tplc="CC9AC1D8">
      <w:start w:val="1"/>
      <w:numFmt w:val="bullet"/>
      <w:lvlText w:val="•"/>
      <w:lvlJc w:val="left"/>
      <w:pPr>
        <w:ind w:left="7323" w:hanging="360"/>
      </w:pPr>
      <w:rPr>
        <w:rFonts w:hint="default"/>
      </w:rPr>
    </w:lvl>
  </w:abstractNum>
  <w:abstractNum w:abstractNumId="63">
    <w:nsid w:val="44A94955"/>
    <w:multiLevelType w:val="hybridMultilevel"/>
    <w:tmpl w:val="0FAA716E"/>
    <w:lvl w:ilvl="0" w:tplc="0AEA31BA">
      <w:start w:val="1"/>
      <w:numFmt w:val="decimal"/>
      <w:lvlText w:val="%1."/>
      <w:lvlJc w:val="left"/>
      <w:pPr>
        <w:ind w:left="480" w:hanging="360"/>
      </w:pPr>
      <w:rPr>
        <w:rFonts w:ascii="Times New Roman" w:eastAsia="Times New Roman" w:hAnsi="Times New Roman" w:hint="default"/>
        <w:sz w:val="24"/>
        <w:szCs w:val="24"/>
      </w:rPr>
    </w:lvl>
    <w:lvl w:ilvl="1" w:tplc="1F566F44">
      <w:start w:val="1"/>
      <w:numFmt w:val="bullet"/>
      <w:lvlText w:val="•"/>
      <w:lvlJc w:val="left"/>
      <w:pPr>
        <w:ind w:left="1388" w:hanging="360"/>
      </w:pPr>
      <w:rPr>
        <w:rFonts w:hint="default"/>
      </w:rPr>
    </w:lvl>
    <w:lvl w:ilvl="2" w:tplc="0CEE504C">
      <w:start w:val="1"/>
      <w:numFmt w:val="bullet"/>
      <w:lvlText w:val="•"/>
      <w:lvlJc w:val="left"/>
      <w:pPr>
        <w:ind w:left="2297" w:hanging="360"/>
      </w:pPr>
      <w:rPr>
        <w:rFonts w:hint="default"/>
      </w:rPr>
    </w:lvl>
    <w:lvl w:ilvl="3" w:tplc="D61A4308">
      <w:start w:val="1"/>
      <w:numFmt w:val="bullet"/>
      <w:lvlText w:val="•"/>
      <w:lvlJc w:val="left"/>
      <w:pPr>
        <w:ind w:left="3205" w:hanging="360"/>
      </w:pPr>
      <w:rPr>
        <w:rFonts w:hint="default"/>
      </w:rPr>
    </w:lvl>
    <w:lvl w:ilvl="4" w:tplc="03DE9750">
      <w:start w:val="1"/>
      <w:numFmt w:val="bullet"/>
      <w:lvlText w:val="•"/>
      <w:lvlJc w:val="left"/>
      <w:pPr>
        <w:ind w:left="4114" w:hanging="360"/>
      </w:pPr>
      <w:rPr>
        <w:rFonts w:hint="default"/>
      </w:rPr>
    </w:lvl>
    <w:lvl w:ilvl="5" w:tplc="5A4A54A6">
      <w:start w:val="1"/>
      <w:numFmt w:val="bullet"/>
      <w:lvlText w:val="•"/>
      <w:lvlJc w:val="left"/>
      <w:pPr>
        <w:ind w:left="5023" w:hanging="360"/>
      </w:pPr>
      <w:rPr>
        <w:rFonts w:hint="default"/>
      </w:rPr>
    </w:lvl>
    <w:lvl w:ilvl="6" w:tplc="E18AEBF2">
      <w:start w:val="1"/>
      <w:numFmt w:val="bullet"/>
      <w:lvlText w:val="•"/>
      <w:lvlJc w:val="left"/>
      <w:pPr>
        <w:ind w:left="5931" w:hanging="360"/>
      </w:pPr>
      <w:rPr>
        <w:rFonts w:hint="default"/>
      </w:rPr>
    </w:lvl>
    <w:lvl w:ilvl="7" w:tplc="6874A898">
      <w:start w:val="1"/>
      <w:numFmt w:val="bullet"/>
      <w:lvlText w:val="•"/>
      <w:lvlJc w:val="left"/>
      <w:pPr>
        <w:ind w:left="6840" w:hanging="360"/>
      </w:pPr>
      <w:rPr>
        <w:rFonts w:hint="default"/>
      </w:rPr>
    </w:lvl>
    <w:lvl w:ilvl="8" w:tplc="7570C4AE">
      <w:start w:val="1"/>
      <w:numFmt w:val="bullet"/>
      <w:lvlText w:val="•"/>
      <w:lvlJc w:val="left"/>
      <w:pPr>
        <w:ind w:left="7749" w:hanging="360"/>
      </w:pPr>
      <w:rPr>
        <w:rFonts w:hint="default"/>
      </w:rPr>
    </w:lvl>
  </w:abstractNum>
  <w:abstractNum w:abstractNumId="64">
    <w:nsid w:val="45BA2653"/>
    <w:multiLevelType w:val="hybridMultilevel"/>
    <w:tmpl w:val="D7601DA0"/>
    <w:lvl w:ilvl="0" w:tplc="023634B8">
      <w:start w:val="1"/>
      <w:numFmt w:val="decimal"/>
      <w:lvlText w:val="%1."/>
      <w:lvlJc w:val="left"/>
      <w:pPr>
        <w:ind w:left="603" w:hanging="312"/>
        <w:jc w:val="right"/>
      </w:pPr>
      <w:rPr>
        <w:rFonts w:ascii="Times New Roman" w:eastAsia="Times New Roman" w:hAnsi="Times New Roman" w:hint="default"/>
        <w:sz w:val="24"/>
        <w:szCs w:val="24"/>
      </w:rPr>
    </w:lvl>
    <w:lvl w:ilvl="1" w:tplc="01822960">
      <w:start w:val="1"/>
      <w:numFmt w:val="bullet"/>
      <w:lvlText w:val=""/>
      <w:lvlJc w:val="left"/>
      <w:pPr>
        <w:ind w:left="899" w:hanging="360"/>
      </w:pPr>
      <w:rPr>
        <w:rFonts w:ascii="Wingdings" w:eastAsia="Wingdings" w:hAnsi="Wingdings" w:hint="default"/>
        <w:sz w:val="24"/>
        <w:szCs w:val="24"/>
      </w:rPr>
    </w:lvl>
    <w:lvl w:ilvl="2" w:tplc="9AD2ED88">
      <w:start w:val="1"/>
      <w:numFmt w:val="bullet"/>
      <w:lvlText w:val="•"/>
      <w:lvlJc w:val="left"/>
      <w:pPr>
        <w:ind w:left="899" w:hanging="360"/>
      </w:pPr>
      <w:rPr>
        <w:rFonts w:hint="default"/>
      </w:rPr>
    </w:lvl>
    <w:lvl w:ilvl="3" w:tplc="3F3677AC">
      <w:start w:val="1"/>
      <w:numFmt w:val="bullet"/>
      <w:lvlText w:val="•"/>
      <w:lvlJc w:val="left"/>
      <w:pPr>
        <w:ind w:left="2072" w:hanging="360"/>
      </w:pPr>
      <w:rPr>
        <w:rFonts w:hint="default"/>
      </w:rPr>
    </w:lvl>
    <w:lvl w:ilvl="4" w:tplc="66868450">
      <w:start w:val="1"/>
      <w:numFmt w:val="bullet"/>
      <w:lvlText w:val="•"/>
      <w:lvlJc w:val="left"/>
      <w:pPr>
        <w:ind w:left="3245" w:hanging="360"/>
      </w:pPr>
      <w:rPr>
        <w:rFonts w:hint="default"/>
      </w:rPr>
    </w:lvl>
    <w:lvl w:ilvl="5" w:tplc="723E31D0">
      <w:start w:val="1"/>
      <w:numFmt w:val="bullet"/>
      <w:lvlText w:val="•"/>
      <w:lvlJc w:val="left"/>
      <w:pPr>
        <w:ind w:left="4418" w:hanging="360"/>
      </w:pPr>
      <w:rPr>
        <w:rFonts w:hint="default"/>
      </w:rPr>
    </w:lvl>
    <w:lvl w:ilvl="6" w:tplc="80DAD3F4">
      <w:start w:val="1"/>
      <w:numFmt w:val="bullet"/>
      <w:lvlText w:val="•"/>
      <w:lvlJc w:val="left"/>
      <w:pPr>
        <w:ind w:left="5591" w:hanging="360"/>
      </w:pPr>
      <w:rPr>
        <w:rFonts w:hint="default"/>
      </w:rPr>
    </w:lvl>
    <w:lvl w:ilvl="7" w:tplc="C8DC5136">
      <w:start w:val="1"/>
      <w:numFmt w:val="bullet"/>
      <w:lvlText w:val="•"/>
      <w:lvlJc w:val="left"/>
      <w:pPr>
        <w:ind w:left="6764" w:hanging="360"/>
      </w:pPr>
      <w:rPr>
        <w:rFonts w:hint="default"/>
      </w:rPr>
    </w:lvl>
    <w:lvl w:ilvl="8" w:tplc="02503A80">
      <w:start w:val="1"/>
      <w:numFmt w:val="bullet"/>
      <w:lvlText w:val="•"/>
      <w:lvlJc w:val="left"/>
      <w:pPr>
        <w:ind w:left="7937" w:hanging="360"/>
      </w:pPr>
      <w:rPr>
        <w:rFonts w:hint="default"/>
      </w:rPr>
    </w:lvl>
  </w:abstractNum>
  <w:abstractNum w:abstractNumId="65">
    <w:nsid w:val="45C3119C"/>
    <w:multiLevelType w:val="hybridMultilevel"/>
    <w:tmpl w:val="873ED522"/>
    <w:lvl w:ilvl="0" w:tplc="062E5DAC">
      <w:start w:val="5"/>
      <w:numFmt w:val="decimal"/>
      <w:lvlText w:val="%1."/>
      <w:lvlJc w:val="left"/>
      <w:pPr>
        <w:ind w:left="506" w:hanging="344"/>
      </w:pPr>
      <w:rPr>
        <w:rFonts w:ascii="Times New Roman" w:eastAsia="Times New Roman" w:hAnsi="Times New Roman" w:hint="default"/>
        <w:sz w:val="24"/>
        <w:szCs w:val="24"/>
      </w:rPr>
    </w:lvl>
    <w:lvl w:ilvl="1" w:tplc="11E279E4">
      <w:start w:val="1"/>
      <w:numFmt w:val="bullet"/>
      <w:lvlText w:val=""/>
      <w:lvlJc w:val="left"/>
      <w:pPr>
        <w:ind w:left="865" w:hanging="360"/>
      </w:pPr>
      <w:rPr>
        <w:rFonts w:ascii="Wingdings" w:eastAsia="Wingdings" w:hAnsi="Wingdings" w:hint="default"/>
        <w:sz w:val="22"/>
        <w:szCs w:val="22"/>
      </w:rPr>
    </w:lvl>
    <w:lvl w:ilvl="2" w:tplc="B4745F28">
      <w:start w:val="1"/>
      <w:numFmt w:val="bullet"/>
      <w:lvlText w:val="•"/>
      <w:lvlJc w:val="left"/>
      <w:pPr>
        <w:ind w:left="2507" w:hanging="360"/>
      </w:pPr>
      <w:rPr>
        <w:rFonts w:hint="default"/>
      </w:rPr>
    </w:lvl>
    <w:lvl w:ilvl="3" w:tplc="1CEC038C">
      <w:start w:val="1"/>
      <w:numFmt w:val="bullet"/>
      <w:lvlText w:val="•"/>
      <w:lvlJc w:val="left"/>
      <w:pPr>
        <w:ind w:left="4148" w:hanging="360"/>
      </w:pPr>
      <w:rPr>
        <w:rFonts w:hint="default"/>
      </w:rPr>
    </w:lvl>
    <w:lvl w:ilvl="4" w:tplc="4C98BA78">
      <w:start w:val="1"/>
      <w:numFmt w:val="bullet"/>
      <w:lvlText w:val="•"/>
      <w:lvlJc w:val="left"/>
      <w:pPr>
        <w:ind w:left="5789" w:hanging="360"/>
      </w:pPr>
      <w:rPr>
        <w:rFonts w:hint="default"/>
      </w:rPr>
    </w:lvl>
    <w:lvl w:ilvl="5" w:tplc="3E965670">
      <w:start w:val="1"/>
      <w:numFmt w:val="bullet"/>
      <w:lvlText w:val="•"/>
      <w:lvlJc w:val="left"/>
      <w:pPr>
        <w:ind w:left="7431" w:hanging="360"/>
      </w:pPr>
      <w:rPr>
        <w:rFonts w:hint="default"/>
      </w:rPr>
    </w:lvl>
    <w:lvl w:ilvl="6" w:tplc="6BFAE3B6">
      <w:start w:val="1"/>
      <w:numFmt w:val="bullet"/>
      <w:lvlText w:val="•"/>
      <w:lvlJc w:val="left"/>
      <w:pPr>
        <w:ind w:left="9072" w:hanging="360"/>
      </w:pPr>
      <w:rPr>
        <w:rFonts w:hint="default"/>
      </w:rPr>
    </w:lvl>
    <w:lvl w:ilvl="7" w:tplc="4008C5D0">
      <w:start w:val="1"/>
      <w:numFmt w:val="bullet"/>
      <w:lvlText w:val="•"/>
      <w:lvlJc w:val="left"/>
      <w:pPr>
        <w:ind w:left="10714" w:hanging="360"/>
      </w:pPr>
      <w:rPr>
        <w:rFonts w:hint="default"/>
      </w:rPr>
    </w:lvl>
    <w:lvl w:ilvl="8" w:tplc="4764473C">
      <w:start w:val="1"/>
      <w:numFmt w:val="bullet"/>
      <w:lvlText w:val="•"/>
      <w:lvlJc w:val="left"/>
      <w:pPr>
        <w:ind w:left="12355" w:hanging="360"/>
      </w:pPr>
      <w:rPr>
        <w:rFonts w:hint="default"/>
      </w:rPr>
    </w:lvl>
  </w:abstractNum>
  <w:abstractNum w:abstractNumId="66">
    <w:nsid w:val="4732084C"/>
    <w:multiLevelType w:val="hybridMultilevel"/>
    <w:tmpl w:val="1EC6EF48"/>
    <w:lvl w:ilvl="0" w:tplc="634E01A6">
      <w:start w:val="1"/>
      <w:numFmt w:val="bullet"/>
      <w:lvlText w:val=""/>
      <w:lvlJc w:val="left"/>
      <w:pPr>
        <w:ind w:left="469" w:hanging="368"/>
      </w:pPr>
      <w:rPr>
        <w:rFonts w:ascii="Symbol" w:eastAsia="Symbol" w:hAnsi="Symbol" w:hint="default"/>
        <w:w w:val="76"/>
        <w:sz w:val="22"/>
        <w:szCs w:val="22"/>
      </w:rPr>
    </w:lvl>
    <w:lvl w:ilvl="1" w:tplc="751C163E">
      <w:start w:val="1"/>
      <w:numFmt w:val="bullet"/>
      <w:lvlText w:val="•"/>
      <w:lvlJc w:val="left"/>
      <w:pPr>
        <w:ind w:left="1338" w:hanging="368"/>
      </w:pPr>
      <w:rPr>
        <w:rFonts w:hint="default"/>
      </w:rPr>
    </w:lvl>
    <w:lvl w:ilvl="2" w:tplc="C8363C8A">
      <w:start w:val="1"/>
      <w:numFmt w:val="bullet"/>
      <w:lvlText w:val="•"/>
      <w:lvlJc w:val="left"/>
      <w:pPr>
        <w:ind w:left="2206" w:hanging="368"/>
      </w:pPr>
      <w:rPr>
        <w:rFonts w:hint="default"/>
      </w:rPr>
    </w:lvl>
    <w:lvl w:ilvl="3" w:tplc="0624E874">
      <w:start w:val="1"/>
      <w:numFmt w:val="bullet"/>
      <w:lvlText w:val="•"/>
      <w:lvlJc w:val="left"/>
      <w:pPr>
        <w:ind w:left="3075" w:hanging="368"/>
      </w:pPr>
      <w:rPr>
        <w:rFonts w:hint="default"/>
      </w:rPr>
    </w:lvl>
    <w:lvl w:ilvl="4" w:tplc="6F4C2EBA">
      <w:start w:val="1"/>
      <w:numFmt w:val="bullet"/>
      <w:lvlText w:val="•"/>
      <w:lvlJc w:val="left"/>
      <w:pPr>
        <w:ind w:left="3944" w:hanging="368"/>
      </w:pPr>
      <w:rPr>
        <w:rFonts w:hint="default"/>
      </w:rPr>
    </w:lvl>
    <w:lvl w:ilvl="5" w:tplc="E02EED32">
      <w:start w:val="1"/>
      <w:numFmt w:val="bullet"/>
      <w:lvlText w:val="•"/>
      <w:lvlJc w:val="left"/>
      <w:pPr>
        <w:ind w:left="4813" w:hanging="368"/>
      </w:pPr>
      <w:rPr>
        <w:rFonts w:hint="default"/>
      </w:rPr>
    </w:lvl>
    <w:lvl w:ilvl="6" w:tplc="14624D72">
      <w:start w:val="1"/>
      <w:numFmt w:val="bullet"/>
      <w:lvlText w:val="•"/>
      <w:lvlJc w:val="left"/>
      <w:pPr>
        <w:ind w:left="5681" w:hanging="368"/>
      </w:pPr>
      <w:rPr>
        <w:rFonts w:hint="default"/>
      </w:rPr>
    </w:lvl>
    <w:lvl w:ilvl="7" w:tplc="5D5A989A">
      <w:start w:val="1"/>
      <w:numFmt w:val="bullet"/>
      <w:lvlText w:val="•"/>
      <w:lvlJc w:val="left"/>
      <w:pPr>
        <w:ind w:left="6550" w:hanging="368"/>
      </w:pPr>
      <w:rPr>
        <w:rFonts w:hint="default"/>
      </w:rPr>
    </w:lvl>
    <w:lvl w:ilvl="8" w:tplc="ED80C68A">
      <w:start w:val="1"/>
      <w:numFmt w:val="bullet"/>
      <w:lvlText w:val="•"/>
      <w:lvlJc w:val="left"/>
      <w:pPr>
        <w:ind w:left="7419" w:hanging="368"/>
      </w:pPr>
      <w:rPr>
        <w:rFonts w:hint="default"/>
      </w:rPr>
    </w:lvl>
  </w:abstractNum>
  <w:abstractNum w:abstractNumId="67">
    <w:nsid w:val="48260D07"/>
    <w:multiLevelType w:val="hybridMultilevel"/>
    <w:tmpl w:val="38BE5DB2"/>
    <w:lvl w:ilvl="0" w:tplc="614028D8">
      <w:start w:val="1"/>
      <w:numFmt w:val="decimal"/>
      <w:lvlText w:val="%1."/>
      <w:lvlJc w:val="left"/>
      <w:pPr>
        <w:ind w:left="529" w:hanging="360"/>
      </w:pPr>
      <w:rPr>
        <w:rFonts w:ascii="Times New Roman" w:eastAsia="Times New Roman" w:hAnsi="Times New Roman" w:hint="default"/>
        <w:sz w:val="24"/>
        <w:szCs w:val="24"/>
      </w:rPr>
    </w:lvl>
    <w:lvl w:ilvl="1" w:tplc="733AF694">
      <w:start w:val="1"/>
      <w:numFmt w:val="lowerLetter"/>
      <w:lvlText w:val="%2."/>
      <w:lvlJc w:val="left"/>
      <w:pPr>
        <w:ind w:left="822" w:hanging="262"/>
      </w:pPr>
      <w:rPr>
        <w:rFonts w:ascii="LitNusx" w:eastAsia="Times New Roman" w:hAnsi="LitNusx" w:hint="default"/>
        <w:spacing w:val="-1"/>
        <w:sz w:val="24"/>
        <w:szCs w:val="24"/>
      </w:rPr>
    </w:lvl>
    <w:lvl w:ilvl="2" w:tplc="E09417E2">
      <w:start w:val="1"/>
      <w:numFmt w:val="bullet"/>
      <w:lvlText w:val="•"/>
      <w:lvlJc w:val="left"/>
      <w:pPr>
        <w:ind w:left="1266" w:hanging="262"/>
      </w:pPr>
      <w:rPr>
        <w:rFonts w:hint="default"/>
      </w:rPr>
    </w:lvl>
    <w:lvl w:ilvl="3" w:tplc="95DA768C">
      <w:start w:val="1"/>
      <w:numFmt w:val="bullet"/>
      <w:lvlText w:val="•"/>
      <w:lvlJc w:val="left"/>
      <w:pPr>
        <w:ind w:left="1710" w:hanging="262"/>
      </w:pPr>
      <w:rPr>
        <w:rFonts w:hint="default"/>
      </w:rPr>
    </w:lvl>
    <w:lvl w:ilvl="4" w:tplc="353CA05C">
      <w:start w:val="1"/>
      <w:numFmt w:val="bullet"/>
      <w:lvlText w:val="•"/>
      <w:lvlJc w:val="left"/>
      <w:pPr>
        <w:ind w:left="2154" w:hanging="262"/>
      </w:pPr>
      <w:rPr>
        <w:rFonts w:hint="default"/>
      </w:rPr>
    </w:lvl>
    <w:lvl w:ilvl="5" w:tplc="57D63042">
      <w:start w:val="1"/>
      <w:numFmt w:val="bullet"/>
      <w:lvlText w:val="•"/>
      <w:lvlJc w:val="left"/>
      <w:pPr>
        <w:ind w:left="2598" w:hanging="262"/>
      </w:pPr>
      <w:rPr>
        <w:rFonts w:hint="default"/>
      </w:rPr>
    </w:lvl>
    <w:lvl w:ilvl="6" w:tplc="A88A459A">
      <w:start w:val="1"/>
      <w:numFmt w:val="bullet"/>
      <w:lvlText w:val="•"/>
      <w:lvlJc w:val="left"/>
      <w:pPr>
        <w:ind w:left="3042" w:hanging="262"/>
      </w:pPr>
      <w:rPr>
        <w:rFonts w:hint="default"/>
      </w:rPr>
    </w:lvl>
    <w:lvl w:ilvl="7" w:tplc="B6DA39C4">
      <w:start w:val="1"/>
      <w:numFmt w:val="bullet"/>
      <w:lvlText w:val="•"/>
      <w:lvlJc w:val="left"/>
      <w:pPr>
        <w:ind w:left="3487" w:hanging="262"/>
      </w:pPr>
      <w:rPr>
        <w:rFonts w:hint="default"/>
      </w:rPr>
    </w:lvl>
    <w:lvl w:ilvl="8" w:tplc="A0BA7E26">
      <w:start w:val="1"/>
      <w:numFmt w:val="bullet"/>
      <w:lvlText w:val="•"/>
      <w:lvlJc w:val="left"/>
      <w:pPr>
        <w:ind w:left="3931" w:hanging="262"/>
      </w:pPr>
      <w:rPr>
        <w:rFonts w:hint="default"/>
      </w:rPr>
    </w:lvl>
  </w:abstractNum>
  <w:abstractNum w:abstractNumId="68">
    <w:nsid w:val="489E11F4"/>
    <w:multiLevelType w:val="hybridMultilevel"/>
    <w:tmpl w:val="EC2837E4"/>
    <w:lvl w:ilvl="0" w:tplc="80247AB4">
      <w:start w:val="1"/>
      <w:numFmt w:val="lowerRoman"/>
      <w:lvlText w:val="%1)"/>
      <w:lvlJc w:val="left"/>
      <w:pPr>
        <w:ind w:left="1300" w:hanging="720"/>
        <w:jc w:val="right"/>
      </w:pPr>
      <w:rPr>
        <w:rFonts w:ascii="Times New Roman" w:eastAsia="Times New Roman" w:hAnsi="Times New Roman" w:hint="default"/>
        <w:sz w:val="24"/>
        <w:szCs w:val="24"/>
      </w:rPr>
    </w:lvl>
    <w:lvl w:ilvl="1" w:tplc="DF845796">
      <w:start w:val="1"/>
      <w:numFmt w:val="bullet"/>
      <w:lvlText w:val="•"/>
      <w:lvlJc w:val="left"/>
      <w:pPr>
        <w:ind w:left="2078" w:hanging="720"/>
      </w:pPr>
      <w:rPr>
        <w:rFonts w:hint="default"/>
      </w:rPr>
    </w:lvl>
    <w:lvl w:ilvl="2" w:tplc="89EE028A">
      <w:start w:val="1"/>
      <w:numFmt w:val="bullet"/>
      <w:lvlText w:val="•"/>
      <w:lvlJc w:val="left"/>
      <w:pPr>
        <w:ind w:left="2856" w:hanging="720"/>
      </w:pPr>
      <w:rPr>
        <w:rFonts w:hint="default"/>
      </w:rPr>
    </w:lvl>
    <w:lvl w:ilvl="3" w:tplc="DBF4DE3A">
      <w:start w:val="1"/>
      <w:numFmt w:val="bullet"/>
      <w:lvlText w:val="•"/>
      <w:lvlJc w:val="left"/>
      <w:pPr>
        <w:ind w:left="3634" w:hanging="720"/>
      </w:pPr>
      <w:rPr>
        <w:rFonts w:hint="default"/>
      </w:rPr>
    </w:lvl>
    <w:lvl w:ilvl="4" w:tplc="D47AE56E">
      <w:start w:val="1"/>
      <w:numFmt w:val="bullet"/>
      <w:lvlText w:val="•"/>
      <w:lvlJc w:val="left"/>
      <w:pPr>
        <w:ind w:left="4412" w:hanging="720"/>
      </w:pPr>
      <w:rPr>
        <w:rFonts w:hint="default"/>
      </w:rPr>
    </w:lvl>
    <w:lvl w:ilvl="5" w:tplc="5456FF3A">
      <w:start w:val="1"/>
      <w:numFmt w:val="bullet"/>
      <w:lvlText w:val="•"/>
      <w:lvlJc w:val="left"/>
      <w:pPr>
        <w:ind w:left="5190" w:hanging="720"/>
      </w:pPr>
      <w:rPr>
        <w:rFonts w:hint="default"/>
      </w:rPr>
    </w:lvl>
    <w:lvl w:ilvl="6" w:tplc="035E8142">
      <w:start w:val="1"/>
      <w:numFmt w:val="bullet"/>
      <w:lvlText w:val="•"/>
      <w:lvlJc w:val="left"/>
      <w:pPr>
        <w:ind w:left="5968" w:hanging="720"/>
      </w:pPr>
      <w:rPr>
        <w:rFonts w:hint="default"/>
      </w:rPr>
    </w:lvl>
    <w:lvl w:ilvl="7" w:tplc="2CA06E38">
      <w:start w:val="1"/>
      <w:numFmt w:val="bullet"/>
      <w:lvlText w:val="•"/>
      <w:lvlJc w:val="left"/>
      <w:pPr>
        <w:ind w:left="6746" w:hanging="720"/>
      </w:pPr>
      <w:rPr>
        <w:rFonts w:hint="default"/>
      </w:rPr>
    </w:lvl>
    <w:lvl w:ilvl="8" w:tplc="D348F41C">
      <w:start w:val="1"/>
      <w:numFmt w:val="bullet"/>
      <w:lvlText w:val="•"/>
      <w:lvlJc w:val="left"/>
      <w:pPr>
        <w:ind w:left="7524" w:hanging="720"/>
      </w:pPr>
      <w:rPr>
        <w:rFonts w:hint="default"/>
      </w:rPr>
    </w:lvl>
  </w:abstractNum>
  <w:abstractNum w:abstractNumId="69">
    <w:nsid w:val="48AD6759"/>
    <w:multiLevelType w:val="hybridMultilevel"/>
    <w:tmpl w:val="0F92D946"/>
    <w:lvl w:ilvl="0" w:tplc="EC285B46">
      <w:start w:val="1"/>
      <w:numFmt w:val="bullet"/>
      <w:lvlText w:val=""/>
      <w:lvlJc w:val="left"/>
      <w:pPr>
        <w:ind w:left="1542" w:hanging="360"/>
      </w:pPr>
      <w:rPr>
        <w:rFonts w:ascii="Wingdings" w:eastAsia="Wingdings" w:hAnsi="Wingdings" w:hint="default"/>
        <w:sz w:val="24"/>
        <w:szCs w:val="24"/>
      </w:rPr>
    </w:lvl>
    <w:lvl w:ilvl="1" w:tplc="14C4E6E4">
      <w:start w:val="1"/>
      <w:numFmt w:val="bullet"/>
      <w:lvlText w:val="•"/>
      <w:lvlJc w:val="left"/>
      <w:pPr>
        <w:ind w:left="2687" w:hanging="360"/>
      </w:pPr>
      <w:rPr>
        <w:rFonts w:hint="default"/>
      </w:rPr>
    </w:lvl>
    <w:lvl w:ilvl="2" w:tplc="4D54E11C">
      <w:start w:val="1"/>
      <w:numFmt w:val="bullet"/>
      <w:lvlText w:val="•"/>
      <w:lvlJc w:val="left"/>
      <w:pPr>
        <w:ind w:left="3833" w:hanging="360"/>
      </w:pPr>
      <w:rPr>
        <w:rFonts w:hint="default"/>
      </w:rPr>
    </w:lvl>
    <w:lvl w:ilvl="3" w:tplc="887C6172">
      <w:start w:val="1"/>
      <w:numFmt w:val="bullet"/>
      <w:lvlText w:val="•"/>
      <w:lvlJc w:val="left"/>
      <w:pPr>
        <w:ind w:left="4978" w:hanging="360"/>
      </w:pPr>
      <w:rPr>
        <w:rFonts w:hint="default"/>
      </w:rPr>
    </w:lvl>
    <w:lvl w:ilvl="4" w:tplc="C4883FB0">
      <w:start w:val="1"/>
      <w:numFmt w:val="bullet"/>
      <w:lvlText w:val="•"/>
      <w:lvlJc w:val="left"/>
      <w:pPr>
        <w:ind w:left="6123" w:hanging="360"/>
      </w:pPr>
      <w:rPr>
        <w:rFonts w:hint="default"/>
      </w:rPr>
    </w:lvl>
    <w:lvl w:ilvl="5" w:tplc="C7EC1D20">
      <w:start w:val="1"/>
      <w:numFmt w:val="bullet"/>
      <w:lvlText w:val="•"/>
      <w:lvlJc w:val="left"/>
      <w:pPr>
        <w:ind w:left="7269" w:hanging="360"/>
      </w:pPr>
      <w:rPr>
        <w:rFonts w:hint="default"/>
      </w:rPr>
    </w:lvl>
    <w:lvl w:ilvl="6" w:tplc="C15684E0">
      <w:start w:val="1"/>
      <w:numFmt w:val="bullet"/>
      <w:lvlText w:val="•"/>
      <w:lvlJc w:val="left"/>
      <w:pPr>
        <w:ind w:left="8414" w:hanging="360"/>
      </w:pPr>
      <w:rPr>
        <w:rFonts w:hint="default"/>
      </w:rPr>
    </w:lvl>
    <w:lvl w:ilvl="7" w:tplc="F614FA22">
      <w:start w:val="1"/>
      <w:numFmt w:val="bullet"/>
      <w:lvlText w:val="•"/>
      <w:lvlJc w:val="left"/>
      <w:pPr>
        <w:ind w:left="9560" w:hanging="360"/>
      </w:pPr>
      <w:rPr>
        <w:rFonts w:hint="default"/>
      </w:rPr>
    </w:lvl>
    <w:lvl w:ilvl="8" w:tplc="6C08D872">
      <w:start w:val="1"/>
      <w:numFmt w:val="bullet"/>
      <w:lvlText w:val="•"/>
      <w:lvlJc w:val="left"/>
      <w:pPr>
        <w:ind w:left="10705" w:hanging="360"/>
      </w:pPr>
      <w:rPr>
        <w:rFonts w:hint="default"/>
      </w:rPr>
    </w:lvl>
  </w:abstractNum>
  <w:abstractNum w:abstractNumId="70">
    <w:nsid w:val="48C731CB"/>
    <w:multiLevelType w:val="hybridMultilevel"/>
    <w:tmpl w:val="EEE446F0"/>
    <w:lvl w:ilvl="0" w:tplc="CDE8E6D2">
      <w:start w:val="1"/>
      <w:numFmt w:val="bullet"/>
      <w:lvlText w:val=""/>
      <w:lvlJc w:val="left"/>
      <w:pPr>
        <w:ind w:left="1542" w:hanging="360"/>
      </w:pPr>
      <w:rPr>
        <w:rFonts w:ascii="Wingdings" w:eastAsia="Wingdings" w:hAnsi="Wingdings" w:hint="default"/>
        <w:sz w:val="24"/>
        <w:szCs w:val="24"/>
      </w:rPr>
    </w:lvl>
    <w:lvl w:ilvl="1" w:tplc="C5E20BDA">
      <w:start w:val="1"/>
      <w:numFmt w:val="bullet"/>
      <w:lvlText w:val="•"/>
      <w:lvlJc w:val="left"/>
      <w:pPr>
        <w:ind w:left="2687" w:hanging="360"/>
      </w:pPr>
      <w:rPr>
        <w:rFonts w:hint="default"/>
      </w:rPr>
    </w:lvl>
    <w:lvl w:ilvl="2" w:tplc="1ACAFC68">
      <w:start w:val="1"/>
      <w:numFmt w:val="bullet"/>
      <w:lvlText w:val="•"/>
      <w:lvlJc w:val="left"/>
      <w:pPr>
        <w:ind w:left="3833" w:hanging="360"/>
      </w:pPr>
      <w:rPr>
        <w:rFonts w:hint="default"/>
      </w:rPr>
    </w:lvl>
    <w:lvl w:ilvl="3" w:tplc="AE325EE0">
      <w:start w:val="1"/>
      <w:numFmt w:val="bullet"/>
      <w:lvlText w:val="•"/>
      <w:lvlJc w:val="left"/>
      <w:pPr>
        <w:ind w:left="4978" w:hanging="360"/>
      </w:pPr>
      <w:rPr>
        <w:rFonts w:hint="default"/>
      </w:rPr>
    </w:lvl>
    <w:lvl w:ilvl="4" w:tplc="52A883DE">
      <w:start w:val="1"/>
      <w:numFmt w:val="bullet"/>
      <w:lvlText w:val="•"/>
      <w:lvlJc w:val="left"/>
      <w:pPr>
        <w:ind w:left="6123" w:hanging="360"/>
      </w:pPr>
      <w:rPr>
        <w:rFonts w:hint="default"/>
      </w:rPr>
    </w:lvl>
    <w:lvl w:ilvl="5" w:tplc="586EE558">
      <w:start w:val="1"/>
      <w:numFmt w:val="bullet"/>
      <w:lvlText w:val="•"/>
      <w:lvlJc w:val="left"/>
      <w:pPr>
        <w:ind w:left="7269" w:hanging="360"/>
      </w:pPr>
      <w:rPr>
        <w:rFonts w:hint="default"/>
      </w:rPr>
    </w:lvl>
    <w:lvl w:ilvl="6" w:tplc="0FDE1768">
      <w:start w:val="1"/>
      <w:numFmt w:val="bullet"/>
      <w:lvlText w:val="•"/>
      <w:lvlJc w:val="left"/>
      <w:pPr>
        <w:ind w:left="8414" w:hanging="360"/>
      </w:pPr>
      <w:rPr>
        <w:rFonts w:hint="default"/>
      </w:rPr>
    </w:lvl>
    <w:lvl w:ilvl="7" w:tplc="4A4E0680">
      <w:start w:val="1"/>
      <w:numFmt w:val="bullet"/>
      <w:lvlText w:val="•"/>
      <w:lvlJc w:val="left"/>
      <w:pPr>
        <w:ind w:left="9560" w:hanging="360"/>
      </w:pPr>
      <w:rPr>
        <w:rFonts w:hint="default"/>
      </w:rPr>
    </w:lvl>
    <w:lvl w:ilvl="8" w:tplc="A05425F0">
      <w:start w:val="1"/>
      <w:numFmt w:val="bullet"/>
      <w:lvlText w:val="•"/>
      <w:lvlJc w:val="left"/>
      <w:pPr>
        <w:ind w:left="10705" w:hanging="360"/>
      </w:pPr>
      <w:rPr>
        <w:rFonts w:hint="default"/>
      </w:rPr>
    </w:lvl>
  </w:abstractNum>
  <w:abstractNum w:abstractNumId="71">
    <w:nsid w:val="48E95975"/>
    <w:multiLevelType w:val="hybridMultilevel"/>
    <w:tmpl w:val="6D2220C8"/>
    <w:lvl w:ilvl="0" w:tplc="1D34AFEC">
      <w:start w:val="1"/>
      <w:numFmt w:val="bullet"/>
      <w:lvlText w:val=""/>
      <w:lvlJc w:val="left"/>
      <w:pPr>
        <w:ind w:left="880" w:hanging="360"/>
      </w:pPr>
      <w:rPr>
        <w:rFonts w:ascii="Wingdings" w:eastAsia="Wingdings" w:hAnsi="Wingdings" w:hint="default"/>
        <w:sz w:val="24"/>
        <w:szCs w:val="24"/>
      </w:rPr>
    </w:lvl>
    <w:lvl w:ilvl="1" w:tplc="A69C20B4">
      <w:start w:val="1"/>
      <w:numFmt w:val="bullet"/>
      <w:lvlText w:val="•"/>
      <w:lvlJc w:val="left"/>
      <w:pPr>
        <w:ind w:left="1794" w:hanging="360"/>
      </w:pPr>
      <w:rPr>
        <w:rFonts w:hint="default"/>
      </w:rPr>
    </w:lvl>
    <w:lvl w:ilvl="2" w:tplc="1B281AB2">
      <w:start w:val="1"/>
      <w:numFmt w:val="bullet"/>
      <w:lvlText w:val="•"/>
      <w:lvlJc w:val="left"/>
      <w:pPr>
        <w:ind w:left="2708" w:hanging="360"/>
      </w:pPr>
      <w:rPr>
        <w:rFonts w:hint="default"/>
      </w:rPr>
    </w:lvl>
    <w:lvl w:ilvl="3" w:tplc="9DFA089A">
      <w:start w:val="1"/>
      <w:numFmt w:val="bullet"/>
      <w:lvlText w:val="•"/>
      <w:lvlJc w:val="left"/>
      <w:pPr>
        <w:ind w:left="3623" w:hanging="360"/>
      </w:pPr>
      <w:rPr>
        <w:rFonts w:hint="default"/>
      </w:rPr>
    </w:lvl>
    <w:lvl w:ilvl="4" w:tplc="4B0A3558">
      <w:start w:val="1"/>
      <w:numFmt w:val="bullet"/>
      <w:lvlText w:val="•"/>
      <w:lvlJc w:val="left"/>
      <w:pPr>
        <w:ind w:left="4537" w:hanging="360"/>
      </w:pPr>
      <w:rPr>
        <w:rFonts w:hint="default"/>
      </w:rPr>
    </w:lvl>
    <w:lvl w:ilvl="5" w:tplc="C00867EA">
      <w:start w:val="1"/>
      <w:numFmt w:val="bullet"/>
      <w:lvlText w:val="•"/>
      <w:lvlJc w:val="left"/>
      <w:pPr>
        <w:ind w:left="5452" w:hanging="360"/>
      </w:pPr>
      <w:rPr>
        <w:rFonts w:hint="default"/>
      </w:rPr>
    </w:lvl>
    <w:lvl w:ilvl="6" w:tplc="002E4C16">
      <w:start w:val="1"/>
      <w:numFmt w:val="bullet"/>
      <w:lvlText w:val="•"/>
      <w:lvlJc w:val="left"/>
      <w:pPr>
        <w:ind w:left="6366" w:hanging="360"/>
      </w:pPr>
      <w:rPr>
        <w:rFonts w:hint="default"/>
      </w:rPr>
    </w:lvl>
    <w:lvl w:ilvl="7" w:tplc="584247EE">
      <w:start w:val="1"/>
      <w:numFmt w:val="bullet"/>
      <w:lvlText w:val="•"/>
      <w:lvlJc w:val="left"/>
      <w:pPr>
        <w:ind w:left="7280" w:hanging="360"/>
      </w:pPr>
      <w:rPr>
        <w:rFonts w:hint="default"/>
      </w:rPr>
    </w:lvl>
    <w:lvl w:ilvl="8" w:tplc="C22800A2">
      <w:start w:val="1"/>
      <w:numFmt w:val="bullet"/>
      <w:lvlText w:val="•"/>
      <w:lvlJc w:val="left"/>
      <w:pPr>
        <w:ind w:left="8195" w:hanging="360"/>
      </w:pPr>
      <w:rPr>
        <w:rFonts w:hint="default"/>
      </w:rPr>
    </w:lvl>
  </w:abstractNum>
  <w:abstractNum w:abstractNumId="72">
    <w:nsid w:val="4B3D2205"/>
    <w:multiLevelType w:val="hybridMultilevel"/>
    <w:tmpl w:val="81A06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C383CC9"/>
    <w:multiLevelType w:val="hybridMultilevel"/>
    <w:tmpl w:val="E548807E"/>
    <w:lvl w:ilvl="0" w:tplc="08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4">
    <w:nsid w:val="4CA76BAD"/>
    <w:multiLevelType w:val="multilevel"/>
    <w:tmpl w:val="AF7CAF60"/>
    <w:lvl w:ilvl="0">
      <w:start w:val="14"/>
      <w:numFmt w:val="upperLetter"/>
      <w:lvlText w:val="%1"/>
      <w:lvlJc w:val="left"/>
      <w:pPr>
        <w:ind w:left="583" w:hanging="428"/>
      </w:pPr>
      <w:rPr>
        <w:rFonts w:hint="default"/>
      </w:rPr>
    </w:lvl>
    <w:lvl w:ilvl="1">
      <w:start w:val="2"/>
      <w:numFmt w:val="upperLetter"/>
      <w:lvlText w:val="%1.%2."/>
      <w:lvlJc w:val="left"/>
      <w:pPr>
        <w:ind w:left="583" w:hanging="428"/>
      </w:pPr>
      <w:rPr>
        <w:rFonts w:ascii="Times New Roman" w:eastAsia="Times New Roman" w:hAnsi="Times New Roman" w:hint="default"/>
        <w:b/>
        <w:bCs/>
        <w:i/>
        <w:w w:val="99"/>
        <w:sz w:val="20"/>
        <w:szCs w:val="20"/>
      </w:rPr>
    </w:lvl>
    <w:lvl w:ilvl="2">
      <w:start w:val="1"/>
      <w:numFmt w:val="bullet"/>
      <w:lvlText w:val=""/>
      <w:lvlJc w:val="left"/>
      <w:pPr>
        <w:ind w:left="882" w:hanging="360"/>
      </w:pPr>
      <w:rPr>
        <w:rFonts w:ascii="Wingdings" w:eastAsia="Wingdings" w:hAnsi="Wingdings" w:hint="default"/>
        <w:sz w:val="24"/>
        <w:szCs w:val="24"/>
      </w:rPr>
    </w:lvl>
    <w:lvl w:ilvl="3">
      <w:start w:val="1"/>
      <w:numFmt w:val="bullet"/>
      <w:lvlText w:val="•"/>
      <w:lvlJc w:val="left"/>
      <w:pPr>
        <w:ind w:left="3890" w:hanging="360"/>
      </w:pPr>
      <w:rPr>
        <w:rFonts w:hint="default"/>
      </w:rPr>
    </w:lvl>
    <w:lvl w:ilvl="4">
      <w:start w:val="1"/>
      <w:numFmt w:val="bullet"/>
      <w:lvlText w:val="•"/>
      <w:lvlJc w:val="left"/>
      <w:pPr>
        <w:ind w:left="5394" w:hanging="360"/>
      </w:pPr>
      <w:rPr>
        <w:rFonts w:hint="default"/>
      </w:rPr>
    </w:lvl>
    <w:lvl w:ilvl="5">
      <w:start w:val="1"/>
      <w:numFmt w:val="bullet"/>
      <w:lvlText w:val="•"/>
      <w:lvlJc w:val="left"/>
      <w:pPr>
        <w:ind w:left="6898" w:hanging="360"/>
      </w:pPr>
      <w:rPr>
        <w:rFonts w:hint="default"/>
      </w:rPr>
    </w:lvl>
    <w:lvl w:ilvl="6">
      <w:start w:val="1"/>
      <w:numFmt w:val="bullet"/>
      <w:lvlText w:val="•"/>
      <w:lvlJc w:val="left"/>
      <w:pPr>
        <w:ind w:left="8402" w:hanging="360"/>
      </w:pPr>
      <w:rPr>
        <w:rFonts w:hint="default"/>
      </w:rPr>
    </w:lvl>
    <w:lvl w:ilvl="7">
      <w:start w:val="1"/>
      <w:numFmt w:val="bullet"/>
      <w:lvlText w:val="•"/>
      <w:lvlJc w:val="left"/>
      <w:pPr>
        <w:ind w:left="9906" w:hanging="360"/>
      </w:pPr>
      <w:rPr>
        <w:rFonts w:hint="default"/>
      </w:rPr>
    </w:lvl>
    <w:lvl w:ilvl="8">
      <w:start w:val="1"/>
      <w:numFmt w:val="bullet"/>
      <w:lvlText w:val="•"/>
      <w:lvlJc w:val="left"/>
      <w:pPr>
        <w:ind w:left="11410" w:hanging="360"/>
      </w:pPr>
      <w:rPr>
        <w:rFonts w:hint="default"/>
      </w:rPr>
    </w:lvl>
  </w:abstractNum>
  <w:abstractNum w:abstractNumId="75">
    <w:nsid w:val="4DE16B59"/>
    <w:multiLevelType w:val="hybridMultilevel"/>
    <w:tmpl w:val="04523B66"/>
    <w:lvl w:ilvl="0" w:tplc="1FBAA284">
      <w:start w:val="1"/>
      <w:numFmt w:val="decimal"/>
      <w:lvlText w:val="%1"/>
      <w:lvlJc w:val="left"/>
      <w:pPr>
        <w:ind w:left="928" w:hanging="828"/>
      </w:pPr>
      <w:rPr>
        <w:rFonts w:ascii="Times New Roman" w:eastAsia="Times New Roman" w:hAnsi="Times New Roman" w:hint="default"/>
        <w:sz w:val="24"/>
        <w:szCs w:val="24"/>
      </w:rPr>
    </w:lvl>
    <w:lvl w:ilvl="1" w:tplc="0FC65EC0">
      <w:start w:val="1"/>
      <w:numFmt w:val="bullet"/>
      <w:lvlText w:val=""/>
      <w:lvlJc w:val="left"/>
      <w:pPr>
        <w:ind w:left="1648" w:hanging="360"/>
      </w:pPr>
      <w:rPr>
        <w:rFonts w:ascii="Wingdings" w:eastAsia="Wingdings" w:hAnsi="Wingdings" w:hint="default"/>
        <w:w w:val="99"/>
        <w:sz w:val="20"/>
        <w:szCs w:val="20"/>
      </w:rPr>
    </w:lvl>
    <w:lvl w:ilvl="2" w:tplc="4F8AE974">
      <w:start w:val="1"/>
      <w:numFmt w:val="bullet"/>
      <w:lvlText w:val=""/>
      <w:lvlJc w:val="left"/>
      <w:pPr>
        <w:ind w:left="1014" w:hanging="360"/>
      </w:pPr>
      <w:rPr>
        <w:rFonts w:ascii="Wingdings" w:eastAsia="Wingdings" w:hAnsi="Wingdings" w:hint="default"/>
        <w:sz w:val="24"/>
        <w:szCs w:val="24"/>
      </w:rPr>
    </w:lvl>
    <w:lvl w:ilvl="3" w:tplc="CE6EEF64">
      <w:start w:val="1"/>
      <w:numFmt w:val="bullet"/>
      <w:lvlText w:val="•"/>
      <w:lvlJc w:val="left"/>
      <w:pPr>
        <w:ind w:left="1648" w:hanging="360"/>
      </w:pPr>
      <w:rPr>
        <w:rFonts w:hint="default"/>
      </w:rPr>
    </w:lvl>
    <w:lvl w:ilvl="4" w:tplc="968C1552">
      <w:start w:val="1"/>
      <w:numFmt w:val="bullet"/>
      <w:lvlText w:val="•"/>
      <w:lvlJc w:val="left"/>
      <w:pPr>
        <w:ind w:left="2838" w:hanging="360"/>
      </w:pPr>
      <w:rPr>
        <w:rFonts w:hint="default"/>
      </w:rPr>
    </w:lvl>
    <w:lvl w:ilvl="5" w:tplc="4CD4EE16">
      <w:start w:val="1"/>
      <w:numFmt w:val="bullet"/>
      <w:lvlText w:val="•"/>
      <w:lvlJc w:val="left"/>
      <w:pPr>
        <w:ind w:left="4029" w:hanging="360"/>
      </w:pPr>
      <w:rPr>
        <w:rFonts w:hint="default"/>
      </w:rPr>
    </w:lvl>
    <w:lvl w:ilvl="6" w:tplc="80EEADA4">
      <w:start w:val="1"/>
      <w:numFmt w:val="bullet"/>
      <w:lvlText w:val="•"/>
      <w:lvlJc w:val="left"/>
      <w:pPr>
        <w:ind w:left="5220" w:hanging="360"/>
      </w:pPr>
      <w:rPr>
        <w:rFonts w:hint="default"/>
      </w:rPr>
    </w:lvl>
    <w:lvl w:ilvl="7" w:tplc="EB3E442C">
      <w:start w:val="1"/>
      <w:numFmt w:val="bullet"/>
      <w:lvlText w:val="•"/>
      <w:lvlJc w:val="left"/>
      <w:pPr>
        <w:ind w:left="6411" w:hanging="360"/>
      </w:pPr>
      <w:rPr>
        <w:rFonts w:hint="default"/>
      </w:rPr>
    </w:lvl>
    <w:lvl w:ilvl="8" w:tplc="C98A44FC">
      <w:start w:val="1"/>
      <w:numFmt w:val="bullet"/>
      <w:lvlText w:val="•"/>
      <w:lvlJc w:val="left"/>
      <w:pPr>
        <w:ind w:left="7602" w:hanging="360"/>
      </w:pPr>
      <w:rPr>
        <w:rFonts w:hint="default"/>
      </w:rPr>
    </w:lvl>
  </w:abstractNum>
  <w:abstractNum w:abstractNumId="76">
    <w:nsid w:val="4EA129AE"/>
    <w:multiLevelType w:val="hybridMultilevel"/>
    <w:tmpl w:val="6BECA4BE"/>
    <w:lvl w:ilvl="0" w:tplc="AA96EF6E">
      <w:start w:val="1"/>
      <w:numFmt w:val="decimal"/>
      <w:lvlText w:val="%1"/>
      <w:lvlJc w:val="left"/>
      <w:pPr>
        <w:ind w:left="999" w:hanging="502"/>
      </w:pPr>
      <w:rPr>
        <w:rFonts w:ascii="Times New Roman" w:eastAsia="Times New Roman" w:hAnsi="Times New Roman" w:hint="default"/>
        <w:w w:val="102"/>
        <w:sz w:val="18"/>
        <w:szCs w:val="18"/>
      </w:rPr>
    </w:lvl>
    <w:lvl w:ilvl="1" w:tplc="D76AC014">
      <w:start w:val="1"/>
      <w:numFmt w:val="bullet"/>
      <w:lvlText w:val="•"/>
      <w:lvlJc w:val="left"/>
      <w:pPr>
        <w:ind w:left="1898" w:hanging="502"/>
      </w:pPr>
      <w:rPr>
        <w:rFonts w:hint="default"/>
      </w:rPr>
    </w:lvl>
    <w:lvl w:ilvl="2" w:tplc="4A9E02D8">
      <w:start w:val="1"/>
      <w:numFmt w:val="bullet"/>
      <w:lvlText w:val="•"/>
      <w:lvlJc w:val="left"/>
      <w:pPr>
        <w:ind w:left="2796" w:hanging="502"/>
      </w:pPr>
      <w:rPr>
        <w:rFonts w:hint="default"/>
      </w:rPr>
    </w:lvl>
    <w:lvl w:ilvl="3" w:tplc="5BC4C4F6">
      <w:start w:val="1"/>
      <w:numFmt w:val="bullet"/>
      <w:lvlText w:val="•"/>
      <w:lvlJc w:val="left"/>
      <w:pPr>
        <w:ind w:left="3695" w:hanging="502"/>
      </w:pPr>
      <w:rPr>
        <w:rFonts w:hint="default"/>
      </w:rPr>
    </w:lvl>
    <w:lvl w:ilvl="4" w:tplc="B49074DA">
      <w:start w:val="1"/>
      <w:numFmt w:val="bullet"/>
      <w:lvlText w:val="•"/>
      <w:lvlJc w:val="left"/>
      <w:pPr>
        <w:ind w:left="4593" w:hanging="502"/>
      </w:pPr>
      <w:rPr>
        <w:rFonts w:hint="default"/>
      </w:rPr>
    </w:lvl>
    <w:lvl w:ilvl="5" w:tplc="55423D76">
      <w:start w:val="1"/>
      <w:numFmt w:val="bullet"/>
      <w:lvlText w:val="•"/>
      <w:lvlJc w:val="left"/>
      <w:pPr>
        <w:ind w:left="5491" w:hanging="502"/>
      </w:pPr>
      <w:rPr>
        <w:rFonts w:hint="default"/>
      </w:rPr>
    </w:lvl>
    <w:lvl w:ilvl="6" w:tplc="258E227A">
      <w:start w:val="1"/>
      <w:numFmt w:val="bullet"/>
      <w:lvlText w:val="•"/>
      <w:lvlJc w:val="left"/>
      <w:pPr>
        <w:ind w:left="6390" w:hanging="502"/>
      </w:pPr>
      <w:rPr>
        <w:rFonts w:hint="default"/>
      </w:rPr>
    </w:lvl>
    <w:lvl w:ilvl="7" w:tplc="E54C56BA">
      <w:start w:val="1"/>
      <w:numFmt w:val="bullet"/>
      <w:lvlText w:val="•"/>
      <w:lvlJc w:val="left"/>
      <w:pPr>
        <w:ind w:left="7288" w:hanging="502"/>
      </w:pPr>
      <w:rPr>
        <w:rFonts w:hint="default"/>
      </w:rPr>
    </w:lvl>
    <w:lvl w:ilvl="8" w:tplc="B5504122">
      <w:start w:val="1"/>
      <w:numFmt w:val="bullet"/>
      <w:lvlText w:val="•"/>
      <w:lvlJc w:val="left"/>
      <w:pPr>
        <w:ind w:left="8187" w:hanging="502"/>
      </w:pPr>
      <w:rPr>
        <w:rFonts w:hint="default"/>
      </w:rPr>
    </w:lvl>
  </w:abstractNum>
  <w:abstractNum w:abstractNumId="77">
    <w:nsid w:val="4EA42BF5"/>
    <w:multiLevelType w:val="hybridMultilevel"/>
    <w:tmpl w:val="42288F02"/>
    <w:lvl w:ilvl="0" w:tplc="DA324DF8">
      <w:start w:val="1"/>
      <w:numFmt w:val="decimal"/>
      <w:lvlText w:val="%1."/>
      <w:lvlJc w:val="left"/>
      <w:pPr>
        <w:ind w:left="840" w:hanging="720"/>
      </w:pPr>
      <w:rPr>
        <w:rFonts w:ascii="Times New Roman" w:eastAsia="Times New Roman" w:hAnsi="Times New Roman" w:hint="default"/>
        <w:sz w:val="24"/>
        <w:szCs w:val="24"/>
      </w:rPr>
    </w:lvl>
    <w:lvl w:ilvl="1" w:tplc="7946DAC6">
      <w:start w:val="1"/>
      <w:numFmt w:val="bullet"/>
      <w:lvlText w:val="•"/>
      <w:lvlJc w:val="left"/>
      <w:pPr>
        <w:ind w:left="1686" w:hanging="720"/>
      </w:pPr>
      <w:rPr>
        <w:rFonts w:hint="default"/>
      </w:rPr>
    </w:lvl>
    <w:lvl w:ilvl="2" w:tplc="6442BF2E">
      <w:start w:val="1"/>
      <w:numFmt w:val="bullet"/>
      <w:lvlText w:val="•"/>
      <w:lvlJc w:val="left"/>
      <w:pPr>
        <w:ind w:left="2532" w:hanging="720"/>
      </w:pPr>
      <w:rPr>
        <w:rFonts w:hint="default"/>
      </w:rPr>
    </w:lvl>
    <w:lvl w:ilvl="3" w:tplc="BAA03080">
      <w:start w:val="1"/>
      <w:numFmt w:val="bullet"/>
      <w:lvlText w:val="•"/>
      <w:lvlJc w:val="left"/>
      <w:pPr>
        <w:ind w:left="3379" w:hanging="720"/>
      </w:pPr>
      <w:rPr>
        <w:rFonts w:hint="default"/>
      </w:rPr>
    </w:lvl>
    <w:lvl w:ilvl="4" w:tplc="F030E97E">
      <w:start w:val="1"/>
      <w:numFmt w:val="bullet"/>
      <w:lvlText w:val="•"/>
      <w:lvlJc w:val="left"/>
      <w:pPr>
        <w:ind w:left="4225" w:hanging="720"/>
      </w:pPr>
      <w:rPr>
        <w:rFonts w:hint="default"/>
      </w:rPr>
    </w:lvl>
    <w:lvl w:ilvl="5" w:tplc="28A48B10">
      <w:start w:val="1"/>
      <w:numFmt w:val="bullet"/>
      <w:lvlText w:val="•"/>
      <w:lvlJc w:val="left"/>
      <w:pPr>
        <w:ind w:left="5072" w:hanging="720"/>
      </w:pPr>
      <w:rPr>
        <w:rFonts w:hint="default"/>
      </w:rPr>
    </w:lvl>
    <w:lvl w:ilvl="6" w:tplc="50100A66">
      <w:start w:val="1"/>
      <w:numFmt w:val="bullet"/>
      <w:lvlText w:val="•"/>
      <w:lvlJc w:val="left"/>
      <w:pPr>
        <w:ind w:left="5918" w:hanging="720"/>
      </w:pPr>
      <w:rPr>
        <w:rFonts w:hint="default"/>
      </w:rPr>
    </w:lvl>
    <w:lvl w:ilvl="7" w:tplc="41165558">
      <w:start w:val="1"/>
      <w:numFmt w:val="bullet"/>
      <w:lvlText w:val="•"/>
      <w:lvlJc w:val="left"/>
      <w:pPr>
        <w:ind w:left="6764" w:hanging="720"/>
      </w:pPr>
      <w:rPr>
        <w:rFonts w:hint="default"/>
      </w:rPr>
    </w:lvl>
    <w:lvl w:ilvl="8" w:tplc="8A2ACCF0">
      <w:start w:val="1"/>
      <w:numFmt w:val="bullet"/>
      <w:lvlText w:val="•"/>
      <w:lvlJc w:val="left"/>
      <w:pPr>
        <w:ind w:left="7611" w:hanging="720"/>
      </w:pPr>
      <w:rPr>
        <w:rFonts w:hint="default"/>
      </w:rPr>
    </w:lvl>
  </w:abstractNum>
  <w:abstractNum w:abstractNumId="78">
    <w:nsid w:val="4FC87D72"/>
    <w:multiLevelType w:val="hybridMultilevel"/>
    <w:tmpl w:val="A5F8A006"/>
    <w:lvl w:ilvl="0" w:tplc="8D801024">
      <w:start w:val="1"/>
      <w:numFmt w:val="decimal"/>
      <w:lvlText w:val="%1"/>
      <w:lvlJc w:val="left"/>
      <w:pPr>
        <w:ind w:left="1340" w:hanging="864"/>
      </w:pPr>
      <w:rPr>
        <w:rFonts w:ascii="Times New Roman" w:eastAsia="Times New Roman" w:hAnsi="Times New Roman" w:hint="default"/>
        <w:sz w:val="24"/>
        <w:szCs w:val="24"/>
      </w:rPr>
    </w:lvl>
    <w:lvl w:ilvl="1" w:tplc="7B96B9D6">
      <w:start w:val="1"/>
      <w:numFmt w:val="bullet"/>
      <w:lvlText w:val="•"/>
      <w:lvlJc w:val="left"/>
      <w:pPr>
        <w:ind w:left="2191" w:hanging="864"/>
      </w:pPr>
      <w:rPr>
        <w:rFonts w:hint="default"/>
      </w:rPr>
    </w:lvl>
    <w:lvl w:ilvl="2" w:tplc="E5C0B57A">
      <w:start w:val="1"/>
      <w:numFmt w:val="bullet"/>
      <w:lvlText w:val="•"/>
      <w:lvlJc w:val="left"/>
      <w:pPr>
        <w:ind w:left="3041" w:hanging="864"/>
      </w:pPr>
      <w:rPr>
        <w:rFonts w:hint="default"/>
      </w:rPr>
    </w:lvl>
    <w:lvl w:ilvl="3" w:tplc="8C1458E8">
      <w:start w:val="1"/>
      <w:numFmt w:val="bullet"/>
      <w:lvlText w:val="•"/>
      <w:lvlJc w:val="left"/>
      <w:pPr>
        <w:ind w:left="3891" w:hanging="864"/>
      </w:pPr>
      <w:rPr>
        <w:rFonts w:hint="default"/>
      </w:rPr>
    </w:lvl>
    <w:lvl w:ilvl="4" w:tplc="55260858">
      <w:start w:val="1"/>
      <w:numFmt w:val="bullet"/>
      <w:lvlText w:val="•"/>
      <w:lvlJc w:val="left"/>
      <w:pPr>
        <w:ind w:left="4742" w:hanging="864"/>
      </w:pPr>
      <w:rPr>
        <w:rFonts w:hint="default"/>
      </w:rPr>
    </w:lvl>
    <w:lvl w:ilvl="5" w:tplc="802A29F0">
      <w:start w:val="1"/>
      <w:numFmt w:val="bullet"/>
      <w:lvlText w:val="•"/>
      <w:lvlJc w:val="left"/>
      <w:pPr>
        <w:ind w:left="5592" w:hanging="864"/>
      </w:pPr>
      <w:rPr>
        <w:rFonts w:hint="default"/>
      </w:rPr>
    </w:lvl>
    <w:lvl w:ilvl="6" w:tplc="54E0A540">
      <w:start w:val="1"/>
      <w:numFmt w:val="bullet"/>
      <w:lvlText w:val="•"/>
      <w:lvlJc w:val="left"/>
      <w:pPr>
        <w:ind w:left="6442" w:hanging="864"/>
      </w:pPr>
      <w:rPr>
        <w:rFonts w:hint="default"/>
      </w:rPr>
    </w:lvl>
    <w:lvl w:ilvl="7" w:tplc="061A59C8">
      <w:start w:val="1"/>
      <w:numFmt w:val="bullet"/>
      <w:lvlText w:val="•"/>
      <w:lvlJc w:val="left"/>
      <w:pPr>
        <w:ind w:left="7293" w:hanging="864"/>
      </w:pPr>
      <w:rPr>
        <w:rFonts w:hint="default"/>
      </w:rPr>
    </w:lvl>
    <w:lvl w:ilvl="8" w:tplc="A6C8F616">
      <w:start w:val="1"/>
      <w:numFmt w:val="bullet"/>
      <w:lvlText w:val="•"/>
      <w:lvlJc w:val="left"/>
      <w:pPr>
        <w:ind w:left="8143" w:hanging="864"/>
      </w:pPr>
      <w:rPr>
        <w:rFonts w:hint="default"/>
      </w:rPr>
    </w:lvl>
  </w:abstractNum>
  <w:abstractNum w:abstractNumId="79">
    <w:nsid w:val="50AD5385"/>
    <w:multiLevelType w:val="hybridMultilevel"/>
    <w:tmpl w:val="9594E92C"/>
    <w:lvl w:ilvl="0" w:tplc="C7662352">
      <w:start w:val="1"/>
      <w:numFmt w:val="decimal"/>
      <w:lvlText w:val="%1."/>
      <w:lvlJc w:val="left"/>
      <w:pPr>
        <w:ind w:left="583" w:hanging="360"/>
        <w:jc w:val="right"/>
      </w:pPr>
      <w:rPr>
        <w:rFonts w:ascii="Times New Roman" w:eastAsia="Times New Roman" w:hAnsi="Times New Roman" w:hint="default"/>
        <w:sz w:val="24"/>
        <w:szCs w:val="24"/>
      </w:rPr>
    </w:lvl>
    <w:lvl w:ilvl="1" w:tplc="73969B1A">
      <w:start w:val="1"/>
      <w:numFmt w:val="bullet"/>
      <w:lvlText w:val=""/>
      <w:lvlJc w:val="left"/>
      <w:pPr>
        <w:ind w:left="943" w:hanging="360"/>
      </w:pPr>
      <w:rPr>
        <w:rFonts w:ascii="Symbol" w:eastAsia="Symbol" w:hAnsi="Symbol" w:hint="default"/>
        <w:w w:val="76"/>
        <w:sz w:val="24"/>
        <w:szCs w:val="24"/>
      </w:rPr>
    </w:lvl>
    <w:lvl w:ilvl="2" w:tplc="C52CDF9C">
      <w:start w:val="1"/>
      <w:numFmt w:val="bullet"/>
      <w:lvlText w:val="•"/>
      <w:lvlJc w:val="left"/>
      <w:pPr>
        <w:ind w:left="1255" w:hanging="360"/>
      </w:pPr>
      <w:rPr>
        <w:rFonts w:hint="default"/>
      </w:rPr>
    </w:lvl>
    <w:lvl w:ilvl="3" w:tplc="10C21F46">
      <w:start w:val="1"/>
      <w:numFmt w:val="bullet"/>
      <w:lvlText w:val="•"/>
      <w:lvlJc w:val="left"/>
      <w:pPr>
        <w:ind w:left="1307" w:hanging="360"/>
      </w:pPr>
      <w:rPr>
        <w:rFonts w:hint="default"/>
      </w:rPr>
    </w:lvl>
    <w:lvl w:ilvl="4" w:tplc="2AA2D31C">
      <w:start w:val="1"/>
      <w:numFmt w:val="bullet"/>
      <w:lvlText w:val="•"/>
      <w:lvlJc w:val="left"/>
      <w:pPr>
        <w:ind w:left="2595" w:hanging="360"/>
      </w:pPr>
      <w:rPr>
        <w:rFonts w:hint="default"/>
      </w:rPr>
    </w:lvl>
    <w:lvl w:ilvl="5" w:tplc="65504C72">
      <w:start w:val="1"/>
      <w:numFmt w:val="bullet"/>
      <w:lvlText w:val="•"/>
      <w:lvlJc w:val="left"/>
      <w:pPr>
        <w:ind w:left="3883" w:hanging="360"/>
      </w:pPr>
      <w:rPr>
        <w:rFonts w:hint="default"/>
      </w:rPr>
    </w:lvl>
    <w:lvl w:ilvl="6" w:tplc="47D62E82">
      <w:start w:val="1"/>
      <w:numFmt w:val="bullet"/>
      <w:lvlText w:val="•"/>
      <w:lvlJc w:val="left"/>
      <w:pPr>
        <w:ind w:left="5171" w:hanging="360"/>
      </w:pPr>
      <w:rPr>
        <w:rFonts w:hint="default"/>
      </w:rPr>
    </w:lvl>
    <w:lvl w:ilvl="7" w:tplc="7FD2FC88">
      <w:start w:val="1"/>
      <w:numFmt w:val="bullet"/>
      <w:lvlText w:val="•"/>
      <w:lvlJc w:val="left"/>
      <w:pPr>
        <w:ind w:left="6459" w:hanging="360"/>
      </w:pPr>
      <w:rPr>
        <w:rFonts w:hint="default"/>
      </w:rPr>
    </w:lvl>
    <w:lvl w:ilvl="8" w:tplc="9844EE98">
      <w:start w:val="1"/>
      <w:numFmt w:val="bullet"/>
      <w:lvlText w:val="•"/>
      <w:lvlJc w:val="left"/>
      <w:pPr>
        <w:ind w:left="7747" w:hanging="360"/>
      </w:pPr>
      <w:rPr>
        <w:rFonts w:hint="default"/>
      </w:rPr>
    </w:lvl>
  </w:abstractNum>
  <w:abstractNum w:abstractNumId="80">
    <w:nsid w:val="50F64374"/>
    <w:multiLevelType w:val="hybridMultilevel"/>
    <w:tmpl w:val="E3724450"/>
    <w:lvl w:ilvl="0" w:tplc="1A70B5BC">
      <w:start w:val="1"/>
      <w:numFmt w:val="bullet"/>
      <w:lvlText w:val=""/>
      <w:lvlJc w:val="left"/>
      <w:pPr>
        <w:ind w:left="471" w:hanging="360"/>
      </w:pPr>
      <w:rPr>
        <w:rFonts w:ascii="Wingdings" w:eastAsia="Wingdings" w:hAnsi="Wingdings" w:hint="default"/>
        <w:w w:val="99"/>
        <w:sz w:val="20"/>
        <w:szCs w:val="20"/>
      </w:rPr>
    </w:lvl>
    <w:lvl w:ilvl="1" w:tplc="8B50FE3A">
      <w:start w:val="1"/>
      <w:numFmt w:val="bullet"/>
      <w:lvlText w:val="•"/>
      <w:lvlJc w:val="left"/>
      <w:pPr>
        <w:ind w:left="1453" w:hanging="360"/>
      </w:pPr>
      <w:rPr>
        <w:rFonts w:hint="default"/>
      </w:rPr>
    </w:lvl>
    <w:lvl w:ilvl="2" w:tplc="8850CCCE">
      <w:start w:val="1"/>
      <w:numFmt w:val="bullet"/>
      <w:lvlText w:val="•"/>
      <w:lvlJc w:val="left"/>
      <w:pPr>
        <w:ind w:left="2434" w:hanging="360"/>
      </w:pPr>
      <w:rPr>
        <w:rFonts w:hint="default"/>
      </w:rPr>
    </w:lvl>
    <w:lvl w:ilvl="3" w:tplc="A6B27CAE">
      <w:start w:val="1"/>
      <w:numFmt w:val="bullet"/>
      <w:lvlText w:val="•"/>
      <w:lvlJc w:val="left"/>
      <w:pPr>
        <w:ind w:left="3415" w:hanging="360"/>
      </w:pPr>
      <w:rPr>
        <w:rFonts w:hint="default"/>
      </w:rPr>
    </w:lvl>
    <w:lvl w:ilvl="4" w:tplc="838C075A">
      <w:start w:val="1"/>
      <w:numFmt w:val="bullet"/>
      <w:lvlText w:val="•"/>
      <w:lvlJc w:val="left"/>
      <w:pPr>
        <w:ind w:left="4396" w:hanging="360"/>
      </w:pPr>
      <w:rPr>
        <w:rFonts w:hint="default"/>
      </w:rPr>
    </w:lvl>
    <w:lvl w:ilvl="5" w:tplc="471EDA4C">
      <w:start w:val="1"/>
      <w:numFmt w:val="bullet"/>
      <w:lvlText w:val="•"/>
      <w:lvlJc w:val="left"/>
      <w:pPr>
        <w:ind w:left="5377" w:hanging="360"/>
      </w:pPr>
      <w:rPr>
        <w:rFonts w:hint="default"/>
      </w:rPr>
    </w:lvl>
    <w:lvl w:ilvl="6" w:tplc="4600F542">
      <w:start w:val="1"/>
      <w:numFmt w:val="bullet"/>
      <w:lvlText w:val="•"/>
      <w:lvlJc w:val="left"/>
      <w:pPr>
        <w:ind w:left="6359" w:hanging="360"/>
      </w:pPr>
      <w:rPr>
        <w:rFonts w:hint="default"/>
      </w:rPr>
    </w:lvl>
    <w:lvl w:ilvl="7" w:tplc="9A3A2E92">
      <w:start w:val="1"/>
      <w:numFmt w:val="bullet"/>
      <w:lvlText w:val="•"/>
      <w:lvlJc w:val="left"/>
      <w:pPr>
        <w:ind w:left="7340" w:hanging="360"/>
      </w:pPr>
      <w:rPr>
        <w:rFonts w:hint="default"/>
      </w:rPr>
    </w:lvl>
    <w:lvl w:ilvl="8" w:tplc="062E9398">
      <w:start w:val="1"/>
      <w:numFmt w:val="bullet"/>
      <w:lvlText w:val="•"/>
      <w:lvlJc w:val="left"/>
      <w:pPr>
        <w:ind w:left="8321" w:hanging="360"/>
      </w:pPr>
      <w:rPr>
        <w:rFonts w:hint="default"/>
      </w:rPr>
    </w:lvl>
  </w:abstractNum>
  <w:abstractNum w:abstractNumId="81">
    <w:nsid w:val="52DA419B"/>
    <w:multiLevelType w:val="hybridMultilevel"/>
    <w:tmpl w:val="1BD65F6C"/>
    <w:lvl w:ilvl="0" w:tplc="31D88512">
      <w:start w:val="1"/>
      <w:numFmt w:val="bullet"/>
      <w:lvlText w:val=""/>
      <w:lvlJc w:val="left"/>
      <w:pPr>
        <w:ind w:left="547" w:hanging="428"/>
      </w:pPr>
      <w:rPr>
        <w:rFonts w:ascii="Wingdings" w:eastAsia="Wingdings" w:hAnsi="Wingdings" w:hint="default"/>
        <w:sz w:val="28"/>
        <w:szCs w:val="28"/>
      </w:rPr>
    </w:lvl>
    <w:lvl w:ilvl="1" w:tplc="63C84B82">
      <w:start w:val="1"/>
      <w:numFmt w:val="bullet"/>
      <w:lvlText w:val=""/>
      <w:lvlJc w:val="left"/>
      <w:pPr>
        <w:ind w:left="840" w:hanging="360"/>
      </w:pPr>
      <w:rPr>
        <w:rFonts w:ascii="Wingdings" w:eastAsia="Wingdings" w:hAnsi="Wingdings" w:hint="default"/>
        <w:sz w:val="24"/>
        <w:szCs w:val="24"/>
      </w:rPr>
    </w:lvl>
    <w:lvl w:ilvl="2" w:tplc="463CFBB8">
      <w:start w:val="1"/>
      <w:numFmt w:val="bullet"/>
      <w:lvlText w:val="•"/>
      <w:lvlJc w:val="left"/>
      <w:pPr>
        <w:ind w:left="1776" w:hanging="360"/>
      </w:pPr>
      <w:rPr>
        <w:rFonts w:hint="default"/>
      </w:rPr>
    </w:lvl>
    <w:lvl w:ilvl="3" w:tplc="78445B7A">
      <w:start w:val="1"/>
      <w:numFmt w:val="bullet"/>
      <w:lvlText w:val="•"/>
      <w:lvlJc w:val="left"/>
      <w:pPr>
        <w:ind w:left="2712" w:hanging="360"/>
      </w:pPr>
      <w:rPr>
        <w:rFonts w:hint="default"/>
      </w:rPr>
    </w:lvl>
    <w:lvl w:ilvl="4" w:tplc="D4C4F94E">
      <w:start w:val="1"/>
      <w:numFmt w:val="bullet"/>
      <w:lvlText w:val="•"/>
      <w:lvlJc w:val="left"/>
      <w:pPr>
        <w:ind w:left="3648" w:hanging="360"/>
      </w:pPr>
      <w:rPr>
        <w:rFonts w:hint="default"/>
      </w:rPr>
    </w:lvl>
    <w:lvl w:ilvl="5" w:tplc="BE52DAE2">
      <w:start w:val="1"/>
      <w:numFmt w:val="bullet"/>
      <w:lvlText w:val="•"/>
      <w:lvlJc w:val="left"/>
      <w:pPr>
        <w:ind w:left="4585" w:hanging="360"/>
      </w:pPr>
      <w:rPr>
        <w:rFonts w:hint="default"/>
      </w:rPr>
    </w:lvl>
    <w:lvl w:ilvl="6" w:tplc="9EAA6418">
      <w:start w:val="1"/>
      <w:numFmt w:val="bullet"/>
      <w:lvlText w:val="•"/>
      <w:lvlJc w:val="left"/>
      <w:pPr>
        <w:ind w:left="5521" w:hanging="360"/>
      </w:pPr>
      <w:rPr>
        <w:rFonts w:hint="default"/>
      </w:rPr>
    </w:lvl>
    <w:lvl w:ilvl="7" w:tplc="4BC066F6">
      <w:start w:val="1"/>
      <w:numFmt w:val="bullet"/>
      <w:lvlText w:val="•"/>
      <w:lvlJc w:val="left"/>
      <w:pPr>
        <w:ind w:left="6457" w:hanging="360"/>
      </w:pPr>
      <w:rPr>
        <w:rFonts w:hint="default"/>
      </w:rPr>
    </w:lvl>
    <w:lvl w:ilvl="8" w:tplc="5B789432">
      <w:start w:val="1"/>
      <w:numFmt w:val="bullet"/>
      <w:lvlText w:val="•"/>
      <w:lvlJc w:val="left"/>
      <w:pPr>
        <w:ind w:left="7393" w:hanging="360"/>
      </w:pPr>
      <w:rPr>
        <w:rFonts w:hint="default"/>
      </w:rPr>
    </w:lvl>
  </w:abstractNum>
  <w:abstractNum w:abstractNumId="82">
    <w:nsid w:val="556A0C84"/>
    <w:multiLevelType w:val="singleLevel"/>
    <w:tmpl w:val="0409000F"/>
    <w:lvl w:ilvl="0">
      <w:start w:val="1"/>
      <w:numFmt w:val="decimal"/>
      <w:lvlText w:val="%1."/>
      <w:lvlJc w:val="left"/>
      <w:pPr>
        <w:tabs>
          <w:tab w:val="num" w:pos="360"/>
        </w:tabs>
        <w:ind w:left="360" w:hanging="360"/>
      </w:pPr>
      <w:rPr>
        <w:rFonts w:hint="default"/>
      </w:rPr>
    </w:lvl>
  </w:abstractNum>
  <w:abstractNum w:abstractNumId="83">
    <w:nsid w:val="557B0D07"/>
    <w:multiLevelType w:val="hybridMultilevel"/>
    <w:tmpl w:val="CD443286"/>
    <w:lvl w:ilvl="0" w:tplc="870EC2C6">
      <w:start w:val="20"/>
      <w:numFmt w:val="decimal"/>
      <w:lvlText w:val="%1."/>
      <w:lvlJc w:val="left"/>
      <w:pPr>
        <w:ind w:left="695" w:hanging="360"/>
      </w:pPr>
      <w:rPr>
        <w:rFonts w:ascii="Times New Roman" w:eastAsia="Times New Roman" w:hAnsi="Times New Roman" w:hint="default"/>
        <w:sz w:val="22"/>
        <w:szCs w:val="22"/>
      </w:rPr>
    </w:lvl>
    <w:lvl w:ilvl="1" w:tplc="9806A9BC">
      <w:start w:val="1"/>
      <w:numFmt w:val="bullet"/>
      <w:lvlText w:val=""/>
      <w:lvlJc w:val="left"/>
      <w:pPr>
        <w:ind w:left="1542" w:hanging="360"/>
      </w:pPr>
      <w:rPr>
        <w:rFonts w:ascii="Wingdings" w:eastAsia="Wingdings" w:hAnsi="Wingdings" w:hint="default"/>
        <w:sz w:val="22"/>
        <w:szCs w:val="22"/>
      </w:rPr>
    </w:lvl>
    <w:lvl w:ilvl="2" w:tplc="1F6E0414">
      <w:start w:val="1"/>
      <w:numFmt w:val="bullet"/>
      <w:lvlText w:val="•"/>
      <w:lvlJc w:val="left"/>
      <w:pPr>
        <w:ind w:left="2166" w:hanging="360"/>
      </w:pPr>
      <w:rPr>
        <w:rFonts w:hint="default"/>
      </w:rPr>
    </w:lvl>
    <w:lvl w:ilvl="3" w:tplc="ED3EE442">
      <w:start w:val="1"/>
      <w:numFmt w:val="bullet"/>
      <w:lvlText w:val="•"/>
      <w:lvlJc w:val="left"/>
      <w:pPr>
        <w:ind w:left="2791" w:hanging="360"/>
      </w:pPr>
      <w:rPr>
        <w:rFonts w:hint="default"/>
      </w:rPr>
    </w:lvl>
    <w:lvl w:ilvl="4" w:tplc="56881C10">
      <w:start w:val="1"/>
      <w:numFmt w:val="bullet"/>
      <w:lvlText w:val="•"/>
      <w:lvlJc w:val="left"/>
      <w:pPr>
        <w:ind w:left="3416" w:hanging="360"/>
      </w:pPr>
      <w:rPr>
        <w:rFonts w:hint="default"/>
      </w:rPr>
    </w:lvl>
    <w:lvl w:ilvl="5" w:tplc="FF088B4A">
      <w:start w:val="1"/>
      <w:numFmt w:val="bullet"/>
      <w:lvlText w:val="•"/>
      <w:lvlJc w:val="left"/>
      <w:pPr>
        <w:ind w:left="4040" w:hanging="360"/>
      </w:pPr>
      <w:rPr>
        <w:rFonts w:hint="default"/>
      </w:rPr>
    </w:lvl>
    <w:lvl w:ilvl="6" w:tplc="2A28C966">
      <w:start w:val="1"/>
      <w:numFmt w:val="bullet"/>
      <w:lvlText w:val="•"/>
      <w:lvlJc w:val="left"/>
      <w:pPr>
        <w:ind w:left="4665" w:hanging="360"/>
      </w:pPr>
      <w:rPr>
        <w:rFonts w:hint="default"/>
      </w:rPr>
    </w:lvl>
    <w:lvl w:ilvl="7" w:tplc="FF28398E">
      <w:start w:val="1"/>
      <w:numFmt w:val="bullet"/>
      <w:lvlText w:val="•"/>
      <w:lvlJc w:val="left"/>
      <w:pPr>
        <w:ind w:left="5290" w:hanging="360"/>
      </w:pPr>
      <w:rPr>
        <w:rFonts w:hint="default"/>
      </w:rPr>
    </w:lvl>
    <w:lvl w:ilvl="8" w:tplc="86481FF4">
      <w:start w:val="1"/>
      <w:numFmt w:val="bullet"/>
      <w:lvlText w:val="•"/>
      <w:lvlJc w:val="left"/>
      <w:pPr>
        <w:ind w:left="5915" w:hanging="360"/>
      </w:pPr>
      <w:rPr>
        <w:rFonts w:hint="default"/>
      </w:rPr>
    </w:lvl>
  </w:abstractNum>
  <w:abstractNum w:abstractNumId="84">
    <w:nsid w:val="55BC58AA"/>
    <w:multiLevelType w:val="hybridMultilevel"/>
    <w:tmpl w:val="59F23504"/>
    <w:lvl w:ilvl="0" w:tplc="1E121D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69974DB"/>
    <w:multiLevelType w:val="hybridMultilevel"/>
    <w:tmpl w:val="737823A8"/>
    <w:lvl w:ilvl="0" w:tplc="3FFAB74A">
      <w:start w:val="1"/>
      <w:numFmt w:val="bullet"/>
      <w:lvlText w:val="o"/>
      <w:lvlJc w:val="left"/>
      <w:pPr>
        <w:ind w:left="462" w:hanging="360"/>
      </w:pPr>
      <w:rPr>
        <w:rFonts w:ascii="Courier New" w:eastAsia="Courier New" w:hAnsi="Courier New" w:hint="default"/>
        <w:w w:val="99"/>
        <w:sz w:val="20"/>
        <w:szCs w:val="20"/>
      </w:rPr>
    </w:lvl>
    <w:lvl w:ilvl="1" w:tplc="45184054">
      <w:start w:val="1"/>
      <w:numFmt w:val="bullet"/>
      <w:lvlText w:val="•"/>
      <w:lvlJc w:val="left"/>
      <w:pPr>
        <w:ind w:left="1157" w:hanging="360"/>
      </w:pPr>
      <w:rPr>
        <w:rFonts w:hint="default"/>
      </w:rPr>
    </w:lvl>
    <w:lvl w:ilvl="2" w:tplc="44747D14">
      <w:start w:val="1"/>
      <w:numFmt w:val="bullet"/>
      <w:lvlText w:val="•"/>
      <w:lvlJc w:val="left"/>
      <w:pPr>
        <w:ind w:left="1852" w:hanging="360"/>
      </w:pPr>
      <w:rPr>
        <w:rFonts w:hint="default"/>
      </w:rPr>
    </w:lvl>
    <w:lvl w:ilvl="3" w:tplc="E74CD360">
      <w:start w:val="1"/>
      <w:numFmt w:val="bullet"/>
      <w:lvlText w:val="•"/>
      <w:lvlJc w:val="left"/>
      <w:pPr>
        <w:ind w:left="2547" w:hanging="360"/>
      </w:pPr>
      <w:rPr>
        <w:rFonts w:hint="default"/>
      </w:rPr>
    </w:lvl>
    <w:lvl w:ilvl="4" w:tplc="B7082822">
      <w:start w:val="1"/>
      <w:numFmt w:val="bullet"/>
      <w:lvlText w:val="•"/>
      <w:lvlJc w:val="left"/>
      <w:pPr>
        <w:ind w:left="3242" w:hanging="360"/>
      </w:pPr>
      <w:rPr>
        <w:rFonts w:hint="default"/>
      </w:rPr>
    </w:lvl>
    <w:lvl w:ilvl="5" w:tplc="2DBAC2B4">
      <w:start w:val="1"/>
      <w:numFmt w:val="bullet"/>
      <w:lvlText w:val="•"/>
      <w:lvlJc w:val="left"/>
      <w:pPr>
        <w:ind w:left="3938" w:hanging="360"/>
      </w:pPr>
      <w:rPr>
        <w:rFonts w:hint="default"/>
      </w:rPr>
    </w:lvl>
    <w:lvl w:ilvl="6" w:tplc="ECE80FCE">
      <w:start w:val="1"/>
      <w:numFmt w:val="bullet"/>
      <w:lvlText w:val="•"/>
      <w:lvlJc w:val="left"/>
      <w:pPr>
        <w:ind w:left="4633" w:hanging="360"/>
      </w:pPr>
      <w:rPr>
        <w:rFonts w:hint="default"/>
      </w:rPr>
    </w:lvl>
    <w:lvl w:ilvl="7" w:tplc="D3B21338">
      <w:start w:val="1"/>
      <w:numFmt w:val="bullet"/>
      <w:lvlText w:val="•"/>
      <w:lvlJc w:val="left"/>
      <w:pPr>
        <w:ind w:left="5328" w:hanging="360"/>
      </w:pPr>
      <w:rPr>
        <w:rFonts w:hint="default"/>
      </w:rPr>
    </w:lvl>
    <w:lvl w:ilvl="8" w:tplc="D18A595C">
      <w:start w:val="1"/>
      <w:numFmt w:val="bullet"/>
      <w:lvlText w:val="•"/>
      <w:lvlJc w:val="left"/>
      <w:pPr>
        <w:ind w:left="6023" w:hanging="360"/>
      </w:pPr>
      <w:rPr>
        <w:rFonts w:hint="default"/>
      </w:rPr>
    </w:lvl>
  </w:abstractNum>
  <w:abstractNum w:abstractNumId="86">
    <w:nsid w:val="56DB5190"/>
    <w:multiLevelType w:val="multilevel"/>
    <w:tmpl w:val="8C38A844"/>
    <w:lvl w:ilvl="0">
      <w:start w:val="14"/>
      <w:numFmt w:val="upperLetter"/>
      <w:lvlText w:val="%1"/>
      <w:lvlJc w:val="left"/>
      <w:pPr>
        <w:ind w:left="120" w:hanging="368"/>
      </w:pPr>
      <w:rPr>
        <w:rFonts w:hint="default"/>
      </w:rPr>
    </w:lvl>
    <w:lvl w:ilvl="1">
      <w:start w:val="2"/>
      <w:numFmt w:val="upperLetter"/>
      <w:lvlText w:val="%1.%2"/>
      <w:lvlJc w:val="left"/>
      <w:pPr>
        <w:ind w:left="120" w:hanging="368"/>
      </w:pPr>
      <w:rPr>
        <w:rFonts w:ascii="Times New Roman" w:eastAsia="Times New Roman" w:hAnsi="Times New Roman" w:hint="default"/>
        <w:i/>
        <w:sz w:val="24"/>
        <w:szCs w:val="24"/>
      </w:rPr>
    </w:lvl>
    <w:lvl w:ilvl="2">
      <w:start w:val="1"/>
      <w:numFmt w:val="bullet"/>
      <w:lvlText w:val=""/>
      <w:lvlJc w:val="left"/>
      <w:pPr>
        <w:ind w:left="840" w:hanging="360"/>
      </w:pPr>
      <w:rPr>
        <w:rFonts w:ascii="Wingdings" w:eastAsia="Wingdings" w:hAnsi="Wingdings" w:hint="default"/>
        <w:sz w:val="24"/>
        <w:szCs w:val="24"/>
      </w:rPr>
    </w:lvl>
    <w:lvl w:ilvl="3">
      <w:start w:val="1"/>
      <w:numFmt w:val="bullet"/>
      <w:lvlText w:val="•"/>
      <w:lvlJc w:val="left"/>
      <w:pPr>
        <w:ind w:left="2845" w:hanging="360"/>
      </w:pPr>
      <w:rPr>
        <w:rFonts w:hint="default"/>
      </w:rPr>
    </w:lvl>
    <w:lvl w:ilvl="4">
      <w:start w:val="1"/>
      <w:numFmt w:val="bullet"/>
      <w:lvlText w:val="•"/>
      <w:lvlJc w:val="left"/>
      <w:pPr>
        <w:ind w:left="3848" w:hanging="360"/>
      </w:pPr>
      <w:rPr>
        <w:rFonts w:hint="default"/>
      </w:rPr>
    </w:lvl>
    <w:lvl w:ilvl="5">
      <w:start w:val="1"/>
      <w:numFmt w:val="bullet"/>
      <w:lvlText w:val="•"/>
      <w:lvlJc w:val="left"/>
      <w:pPr>
        <w:ind w:left="4850" w:hanging="360"/>
      </w:pPr>
      <w:rPr>
        <w:rFonts w:hint="default"/>
      </w:rPr>
    </w:lvl>
    <w:lvl w:ilvl="6">
      <w:start w:val="1"/>
      <w:numFmt w:val="bullet"/>
      <w:lvlText w:val="•"/>
      <w:lvlJc w:val="left"/>
      <w:pPr>
        <w:ind w:left="5853" w:hanging="360"/>
      </w:pPr>
      <w:rPr>
        <w:rFonts w:hint="default"/>
      </w:rPr>
    </w:lvl>
    <w:lvl w:ilvl="7">
      <w:start w:val="1"/>
      <w:numFmt w:val="bullet"/>
      <w:lvlText w:val="•"/>
      <w:lvlJc w:val="left"/>
      <w:pPr>
        <w:ind w:left="6856" w:hanging="360"/>
      </w:pPr>
      <w:rPr>
        <w:rFonts w:hint="default"/>
      </w:rPr>
    </w:lvl>
    <w:lvl w:ilvl="8">
      <w:start w:val="1"/>
      <w:numFmt w:val="bullet"/>
      <w:lvlText w:val="•"/>
      <w:lvlJc w:val="left"/>
      <w:pPr>
        <w:ind w:left="7858" w:hanging="360"/>
      </w:pPr>
      <w:rPr>
        <w:rFonts w:hint="default"/>
      </w:rPr>
    </w:lvl>
  </w:abstractNum>
  <w:abstractNum w:abstractNumId="87">
    <w:nsid w:val="574B173B"/>
    <w:multiLevelType w:val="hybridMultilevel"/>
    <w:tmpl w:val="D4F8B1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577B4C70"/>
    <w:multiLevelType w:val="hybridMultilevel"/>
    <w:tmpl w:val="3F169F0A"/>
    <w:lvl w:ilvl="0" w:tplc="C5DC3598">
      <w:start w:val="1"/>
      <w:numFmt w:val="bullet"/>
      <w:lvlText w:val=""/>
      <w:lvlJc w:val="left"/>
      <w:pPr>
        <w:ind w:left="464" w:hanging="360"/>
      </w:pPr>
      <w:rPr>
        <w:rFonts w:ascii="Symbol" w:eastAsia="Symbol" w:hAnsi="Symbol" w:hint="default"/>
        <w:w w:val="76"/>
        <w:sz w:val="22"/>
        <w:szCs w:val="22"/>
      </w:rPr>
    </w:lvl>
    <w:lvl w:ilvl="1" w:tplc="5E869D76">
      <w:start w:val="1"/>
      <w:numFmt w:val="bullet"/>
      <w:lvlText w:val="•"/>
      <w:lvlJc w:val="left"/>
      <w:pPr>
        <w:ind w:left="1154" w:hanging="360"/>
      </w:pPr>
      <w:rPr>
        <w:rFonts w:hint="default"/>
      </w:rPr>
    </w:lvl>
    <w:lvl w:ilvl="2" w:tplc="521460B0">
      <w:start w:val="1"/>
      <w:numFmt w:val="bullet"/>
      <w:lvlText w:val="•"/>
      <w:lvlJc w:val="left"/>
      <w:pPr>
        <w:ind w:left="1843" w:hanging="360"/>
      </w:pPr>
      <w:rPr>
        <w:rFonts w:hint="default"/>
      </w:rPr>
    </w:lvl>
    <w:lvl w:ilvl="3" w:tplc="9DE6E606">
      <w:start w:val="1"/>
      <w:numFmt w:val="bullet"/>
      <w:lvlText w:val="•"/>
      <w:lvlJc w:val="left"/>
      <w:pPr>
        <w:ind w:left="2533" w:hanging="360"/>
      </w:pPr>
      <w:rPr>
        <w:rFonts w:hint="default"/>
      </w:rPr>
    </w:lvl>
    <w:lvl w:ilvl="4" w:tplc="0BA61C26">
      <w:start w:val="1"/>
      <w:numFmt w:val="bullet"/>
      <w:lvlText w:val="•"/>
      <w:lvlJc w:val="left"/>
      <w:pPr>
        <w:ind w:left="3223" w:hanging="360"/>
      </w:pPr>
      <w:rPr>
        <w:rFonts w:hint="default"/>
      </w:rPr>
    </w:lvl>
    <w:lvl w:ilvl="5" w:tplc="578E436C">
      <w:start w:val="1"/>
      <w:numFmt w:val="bullet"/>
      <w:lvlText w:val="•"/>
      <w:lvlJc w:val="left"/>
      <w:pPr>
        <w:ind w:left="3912" w:hanging="360"/>
      </w:pPr>
      <w:rPr>
        <w:rFonts w:hint="default"/>
      </w:rPr>
    </w:lvl>
    <w:lvl w:ilvl="6" w:tplc="001466D0">
      <w:start w:val="1"/>
      <w:numFmt w:val="bullet"/>
      <w:lvlText w:val="•"/>
      <w:lvlJc w:val="left"/>
      <w:pPr>
        <w:ind w:left="4602" w:hanging="360"/>
      </w:pPr>
      <w:rPr>
        <w:rFonts w:hint="default"/>
      </w:rPr>
    </w:lvl>
    <w:lvl w:ilvl="7" w:tplc="AABEBABA">
      <w:start w:val="1"/>
      <w:numFmt w:val="bullet"/>
      <w:lvlText w:val="•"/>
      <w:lvlJc w:val="left"/>
      <w:pPr>
        <w:ind w:left="5292" w:hanging="360"/>
      </w:pPr>
      <w:rPr>
        <w:rFonts w:hint="default"/>
      </w:rPr>
    </w:lvl>
    <w:lvl w:ilvl="8" w:tplc="00923E5A">
      <w:start w:val="1"/>
      <w:numFmt w:val="bullet"/>
      <w:lvlText w:val="•"/>
      <w:lvlJc w:val="left"/>
      <w:pPr>
        <w:ind w:left="5981" w:hanging="360"/>
      </w:pPr>
      <w:rPr>
        <w:rFonts w:hint="default"/>
      </w:rPr>
    </w:lvl>
  </w:abstractNum>
  <w:abstractNum w:abstractNumId="89">
    <w:nsid w:val="5814469B"/>
    <w:multiLevelType w:val="hybridMultilevel"/>
    <w:tmpl w:val="A24810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8E346C8"/>
    <w:multiLevelType w:val="hybridMultilevel"/>
    <w:tmpl w:val="5832D57A"/>
    <w:lvl w:ilvl="0" w:tplc="60A652E2">
      <w:start w:val="1"/>
      <w:numFmt w:val="bullet"/>
      <w:lvlText w:val=""/>
      <w:lvlJc w:val="left"/>
      <w:pPr>
        <w:ind w:left="525" w:hanging="284"/>
      </w:pPr>
      <w:rPr>
        <w:rFonts w:ascii="Wingdings" w:eastAsia="Wingdings" w:hAnsi="Wingdings" w:hint="default"/>
        <w:w w:val="99"/>
        <w:sz w:val="20"/>
        <w:szCs w:val="20"/>
      </w:rPr>
    </w:lvl>
    <w:lvl w:ilvl="1" w:tplc="322077EE">
      <w:start w:val="1"/>
      <w:numFmt w:val="bullet"/>
      <w:lvlText w:val="•"/>
      <w:lvlJc w:val="left"/>
      <w:pPr>
        <w:ind w:left="1470" w:hanging="284"/>
      </w:pPr>
      <w:rPr>
        <w:rFonts w:hint="default"/>
      </w:rPr>
    </w:lvl>
    <w:lvl w:ilvl="2" w:tplc="7BFCDF26">
      <w:start w:val="1"/>
      <w:numFmt w:val="bullet"/>
      <w:lvlText w:val="•"/>
      <w:lvlJc w:val="left"/>
      <w:pPr>
        <w:ind w:left="2416" w:hanging="284"/>
      </w:pPr>
      <w:rPr>
        <w:rFonts w:hint="default"/>
      </w:rPr>
    </w:lvl>
    <w:lvl w:ilvl="3" w:tplc="30269BF0">
      <w:start w:val="1"/>
      <w:numFmt w:val="bullet"/>
      <w:lvlText w:val="•"/>
      <w:lvlJc w:val="left"/>
      <w:pPr>
        <w:ind w:left="3362" w:hanging="284"/>
      </w:pPr>
      <w:rPr>
        <w:rFonts w:hint="default"/>
      </w:rPr>
    </w:lvl>
    <w:lvl w:ilvl="4" w:tplc="CF9C51A8">
      <w:start w:val="1"/>
      <w:numFmt w:val="bullet"/>
      <w:lvlText w:val="•"/>
      <w:lvlJc w:val="left"/>
      <w:pPr>
        <w:ind w:left="4308" w:hanging="284"/>
      </w:pPr>
      <w:rPr>
        <w:rFonts w:hint="default"/>
      </w:rPr>
    </w:lvl>
    <w:lvl w:ilvl="5" w:tplc="F1F60936">
      <w:start w:val="1"/>
      <w:numFmt w:val="bullet"/>
      <w:lvlText w:val="•"/>
      <w:lvlJc w:val="left"/>
      <w:pPr>
        <w:ind w:left="5254" w:hanging="284"/>
      </w:pPr>
      <w:rPr>
        <w:rFonts w:hint="default"/>
      </w:rPr>
    </w:lvl>
    <w:lvl w:ilvl="6" w:tplc="983A979C">
      <w:start w:val="1"/>
      <w:numFmt w:val="bullet"/>
      <w:lvlText w:val="•"/>
      <w:lvlJc w:val="left"/>
      <w:pPr>
        <w:ind w:left="6200" w:hanging="284"/>
      </w:pPr>
      <w:rPr>
        <w:rFonts w:hint="default"/>
      </w:rPr>
    </w:lvl>
    <w:lvl w:ilvl="7" w:tplc="C4603B20">
      <w:start w:val="1"/>
      <w:numFmt w:val="bullet"/>
      <w:lvlText w:val="•"/>
      <w:lvlJc w:val="left"/>
      <w:pPr>
        <w:ind w:left="7146" w:hanging="284"/>
      </w:pPr>
      <w:rPr>
        <w:rFonts w:hint="default"/>
      </w:rPr>
    </w:lvl>
    <w:lvl w:ilvl="8" w:tplc="B8901A62">
      <w:start w:val="1"/>
      <w:numFmt w:val="bullet"/>
      <w:lvlText w:val="•"/>
      <w:lvlJc w:val="left"/>
      <w:pPr>
        <w:ind w:left="8092" w:hanging="284"/>
      </w:pPr>
      <w:rPr>
        <w:rFonts w:hint="default"/>
      </w:rPr>
    </w:lvl>
  </w:abstractNum>
  <w:abstractNum w:abstractNumId="91">
    <w:nsid w:val="59067246"/>
    <w:multiLevelType w:val="hybridMultilevel"/>
    <w:tmpl w:val="95429ECC"/>
    <w:lvl w:ilvl="0" w:tplc="ED047640">
      <w:start w:val="1"/>
      <w:numFmt w:val="decimal"/>
      <w:lvlText w:val="%1."/>
      <w:lvlJc w:val="left"/>
      <w:pPr>
        <w:ind w:left="607" w:hanging="360"/>
        <w:jc w:val="right"/>
      </w:pPr>
      <w:rPr>
        <w:rFonts w:ascii="Times New Roman" w:eastAsia="Times New Roman" w:hAnsi="Times New Roman" w:hint="default"/>
        <w:sz w:val="24"/>
        <w:szCs w:val="24"/>
      </w:rPr>
    </w:lvl>
    <w:lvl w:ilvl="1" w:tplc="9C54C7BE">
      <w:start w:val="1"/>
      <w:numFmt w:val="lowerLetter"/>
      <w:lvlText w:val="%2)"/>
      <w:lvlJc w:val="left"/>
      <w:pPr>
        <w:ind w:left="1252" w:hanging="360"/>
      </w:pPr>
      <w:rPr>
        <w:rFonts w:ascii="LitNusx" w:eastAsia="Times New Roman" w:hAnsi="LitNusx" w:hint="default"/>
        <w:spacing w:val="-1"/>
        <w:sz w:val="24"/>
        <w:szCs w:val="24"/>
      </w:rPr>
    </w:lvl>
    <w:lvl w:ilvl="2" w:tplc="BB6A74CA">
      <w:start w:val="1"/>
      <w:numFmt w:val="bullet"/>
      <w:lvlText w:val="•"/>
      <w:lvlJc w:val="left"/>
      <w:pPr>
        <w:ind w:left="2251" w:hanging="360"/>
      </w:pPr>
      <w:rPr>
        <w:rFonts w:hint="default"/>
      </w:rPr>
    </w:lvl>
    <w:lvl w:ilvl="3" w:tplc="C68C7164">
      <w:start w:val="1"/>
      <w:numFmt w:val="bullet"/>
      <w:lvlText w:val="•"/>
      <w:lvlJc w:val="left"/>
      <w:pPr>
        <w:ind w:left="3250" w:hanging="360"/>
      </w:pPr>
      <w:rPr>
        <w:rFonts w:hint="default"/>
      </w:rPr>
    </w:lvl>
    <w:lvl w:ilvl="4" w:tplc="8E98CB5A">
      <w:start w:val="1"/>
      <w:numFmt w:val="bullet"/>
      <w:lvlText w:val="•"/>
      <w:lvlJc w:val="left"/>
      <w:pPr>
        <w:ind w:left="4249" w:hanging="360"/>
      </w:pPr>
      <w:rPr>
        <w:rFonts w:hint="default"/>
      </w:rPr>
    </w:lvl>
    <w:lvl w:ilvl="5" w:tplc="B2608B9A">
      <w:start w:val="1"/>
      <w:numFmt w:val="bullet"/>
      <w:lvlText w:val="•"/>
      <w:lvlJc w:val="left"/>
      <w:pPr>
        <w:ind w:left="5248" w:hanging="360"/>
      </w:pPr>
      <w:rPr>
        <w:rFonts w:hint="default"/>
      </w:rPr>
    </w:lvl>
    <w:lvl w:ilvl="6" w:tplc="FB0C7EFC">
      <w:start w:val="1"/>
      <w:numFmt w:val="bullet"/>
      <w:lvlText w:val="•"/>
      <w:lvlJc w:val="left"/>
      <w:pPr>
        <w:ind w:left="6247" w:hanging="360"/>
      </w:pPr>
      <w:rPr>
        <w:rFonts w:hint="default"/>
      </w:rPr>
    </w:lvl>
    <w:lvl w:ilvl="7" w:tplc="0C46596C">
      <w:start w:val="1"/>
      <w:numFmt w:val="bullet"/>
      <w:lvlText w:val="•"/>
      <w:lvlJc w:val="left"/>
      <w:pPr>
        <w:ind w:left="7246" w:hanging="360"/>
      </w:pPr>
      <w:rPr>
        <w:rFonts w:hint="default"/>
      </w:rPr>
    </w:lvl>
    <w:lvl w:ilvl="8" w:tplc="D82467D8">
      <w:start w:val="1"/>
      <w:numFmt w:val="bullet"/>
      <w:lvlText w:val="•"/>
      <w:lvlJc w:val="left"/>
      <w:pPr>
        <w:ind w:left="8245" w:hanging="360"/>
      </w:pPr>
      <w:rPr>
        <w:rFonts w:hint="default"/>
      </w:rPr>
    </w:lvl>
  </w:abstractNum>
  <w:abstractNum w:abstractNumId="92">
    <w:nsid w:val="5A856EF0"/>
    <w:multiLevelType w:val="hybridMultilevel"/>
    <w:tmpl w:val="42AAE9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B4D73A9"/>
    <w:multiLevelType w:val="hybridMultilevel"/>
    <w:tmpl w:val="BC06EC74"/>
    <w:lvl w:ilvl="0" w:tplc="C1D23F28">
      <w:start w:val="1"/>
      <w:numFmt w:val="decimal"/>
      <w:lvlText w:val="%1"/>
      <w:lvlJc w:val="left"/>
      <w:pPr>
        <w:ind w:left="476" w:hanging="317"/>
      </w:pPr>
      <w:rPr>
        <w:rFonts w:ascii="Times New Roman" w:eastAsia="Times New Roman" w:hAnsi="Times New Roman" w:hint="default"/>
        <w:sz w:val="24"/>
        <w:szCs w:val="24"/>
      </w:rPr>
    </w:lvl>
    <w:lvl w:ilvl="1" w:tplc="439E536A">
      <w:start w:val="1"/>
      <w:numFmt w:val="bullet"/>
      <w:lvlText w:val="•"/>
      <w:lvlJc w:val="left"/>
      <w:pPr>
        <w:ind w:left="1411" w:hanging="317"/>
      </w:pPr>
      <w:rPr>
        <w:rFonts w:hint="default"/>
      </w:rPr>
    </w:lvl>
    <w:lvl w:ilvl="2" w:tplc="7ECCED82">
      <w:start w:val="1"/>
      <w:numFmt w:val="bullet"/>
      <w:lvlText w:val="•"/>
      <w:lvlJc w:val="left"/>
      <w:pPr>
        <w:ind w:left="2346" w:hanging="317"/>
      </w:pPr>
      <w:rPr>
        <w:rFonts w:hint="default"/>
      </w:rPr>
    </w:lvl>
    <w:lvl w:ilvl="3" w:tplc="3CF013AA">
      <w:start w:val="1"/>
      <w:numFmt w:val="bullet"/>
      <w:lvlText w:val="•"/>
      <w:lvlJc w:val="left"/>
      <w:pPr>
        <w:ind w:left="3280" w:hanging="317"/>
      </w:pPr>
      <w:rPr>
        <w:rFonts w:hint="default"/>
      </w:rPr>
    </w:lvl>
    <w:lvl w:ilvl="4" w:tplc="AD6489AE">
      <w:start w:val="1"/>
      <w:numFmt w:val="bullet"/>
      <w:lvlText w:val="•"/>
      <w:lvlJc w:val="left"/>
      <w:pPr>
        <w:ind w:left="4215" w:hanging="317"/>
      </w:pPr>
      <w:rPr>
        <w:rFonts w:hint="default"/>
      </w:rPr>
    </w:lvl>
    <w:lvl w:ilvl="5" w:tplc="64CA0F66">
      <w:start w:val="1"/>
      <w:numFmt w:val="bullet"/>
      <w:lvlText w:val="•"/>
      <w:lvlJc w:val="left"/>
      <w:pPr>
        <w:ind w:left="5150" w:hanging="317"/>
      </w:pPr>
      <w:rPr>
        <w:rFonts w:hint="default"/>
      </w:rPr>
    </w:lvl>
    <w:lvl w:ilvl="6" w:tplc="3F7A8838">
      <w:start w:val="1"/>
      <w:numFmt w:val="bullet"/>
      <w:lvlText w:val="•"/>
      <w:lvlJc w:val="left"/>
      <w:pPr>
        <w:ind w:left="6085" w:hanging="317"/>
      </w:pPr>
      <w:rPr>
        <w:rFonts w:hint="default"/>
      </w:rPr>
    </w:lvl>
    <w:lvl w:ilvl="7" w:tplc="5DB0AD18">
      <w:start w:val="1"/>
      <w:numFmt w:val="bullet"/>
      <w:lvlText w:val="•"/>
      <w:lvlJc w:val="left"/>
      <w:pPr>
        <w:ind w:left="7019" w:hanging="317"/>
      </w:pPr>
      <w:rPr>
        <w:rFonts w:hint="default"/>
      </w:rPr>
    </w:lvl>
    <w:lvl w:ilvl="8" w:tplc="0E0E8366">
      <w:start w:val="1"/>
      <w:numFmt w:val="bullet"/>
      <w:lvlText w:val="•"/>
      <w:lvlJc w:val="left"/>
      <w:pPr>
        <w:ind w:left="7954" w:hanging="317"/>
      </w:pPr>
      <w:rPr>
        <w:rFonts w:hint="default"/>
      </w:rPr>
    </w:lvl>
  </w:abstractNum>
  <w:abstractNum w:abstractNumId="94">
    <w:nsid w:val="5BE81361"/>
    <w:multiLevelType w:val="hybridMultilevel"/>
    <w:tmpl w:val="9F4C95BC"/>
    <w:lvl w:ilvl="0" w:tplc="9A7C14DE">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C196BDC"/>
    <w:multiLevelType w:val="hybridMultilevel"/>
    <w:tmpl w:val="495827FC"/>
    <w:lvl w:ilvl="0" w:tplc="61FEA1DC">
      <w:start w:val="1"/>
      <w:numFmt w:val="decimal"/>
      <w:lvlText w:val="%1."/>
      <w:lvlJc w:val="left"/>
      <w:pPr>
        <w:ind w:left="484" w:hanging="360"/>
      </w:pPr>
      <w:rPr>
        <w:rFonts w:ascii="Times New Roman" w:eastAsia="Times New Roman" w:hAnsi="Times New Roman" w:hint="default"/>
        <w:sz w:val="22"/>
        <w:szCs w:val="22"/>
      </w:rPr>
    </w:lvl>
    <w:lvl w:ilvl="1" w:tplc="E7621762">
      <w:start w:val="1"/>
      <w:numFmt w:val="bullet"/>
      <w:lvlText w:val=""/>
      <w:lvlJc w:val="left"/>
      <w:pPr>
        <w:ind w:left="844" w:hanging="360"/>
      </w:pPr>
      <w:rPr>
        <w:rFonts w:ascii="Wingdings" w:eastAsia="Wingdings" w:hAnsi="Wingdings" w:hint="default"/>
        <w:sz w:val="22"/>
        <w:szCs w:val="22"/>
      </w:rPr>
    </w:lvl>
    <w:lvl w:ilvl="2" w:tplc="48FE9C2C">
      <w:start w:val="1"/>
      <w:numFmt w:val="bullet"/>
      <w:lvlText w:val="•"/>
      <w:lvlJc w:val="left"/>
      <w:pPr>
        <w:ind w:left="2501" w:hanging="360"/>
      </w:pPr>
      <w:rPr>
        <w:rFonts w:hint="default"/>
      </w:rPr>
    </w:lvl>
    <w:lvl w:ilvl="3" w:tplc="CAC0C862">
      <w:start w:val="1"/>
      <w:numFmt w:val="bullet"/>
      <w:lvlText w:val="•"/>
      <w:lvlJc w:val="left"/>
      <w:pPr>
        <w:ind w:left="4158" w:hanging="360"/>
      </w:pPr>
      <w:rPr>
        <w:rFonts w:hint="default"/>
      </w:rPr>
    </w:lvl>
    <w:lvl w:ilvl="4" w:tplc="CC324F9A">
      <w:start w:val="1"/>
      <w:numFmt w:val="bullet"/>
      <w:lvlText w:val="•"/>
      <w:lvlJc w:val="left"/>
      <w:pPr>
        <w:ind w:left="5815" w:hanging="360"/>
      </w:pPr>
      <w:rPr>
        <w:rFonts w:hint="default"/>
      </w:rPr>
    </w:lvl>
    <w:lvl w:ilvl="5" w:tplc="377C2056">
      <w:start w:val="1"/>
      <w:numFmt w:val="bullet"/>
      <w:lvlText w:val="•"/>
      <w:lvlJc w:val="left"/>
      <w:pPr>
        <w:ind w:left="7472" w:hanging="360"/>
      </w:pPr>
      <w:rPr>
        <w:rFonts w:hint="default"/>
      </w:rPr>
    </w:lvl>
    <w:lvl w:ilvl="6" w:tplc="C4020BD4">
      <w:start w:val="1"/>
      <w:numFmt w:val="bullet"/>
      <w:lvlText w:val="•"/>
      <w:lvlJc w:val="left"/>
      <w:pPr>
        <w:ind w:left="9129" w:hanging="360"/>
      </w:pPr>
      <w:rPr>
        <w:rFonts w:hint="default"/>
      </w:rPr>
    </w:lvl>
    <w:lvl w:ilvl="7" w:tplc="1DF46ACA">
      <w:start w:val="1"/>
      <w:numFmt w:val="bullet"/>
      <w:lvlText w:val="•"/>
      <w:lvlJc w:val="left"/>
      <w:pPr>
        <w:ind w:left="10786" w:hanging="360"/>
      </w:pPr>
      <w:rPr>
        <w:rFonts w:hint="default"/>
      </w:rPr>
    </w:lvl>
    <w:lvl w:ilvl="8" w:tplc="661CC218">
      <w:start w:val="1"/>
      <w:numFmt w:val="bullet"/>
      <w:lvlText w:val="•"/>
      <w:lvlJc w:val="left"/>
      <w:pPr>
        <w:ind w:left="12444" w:hanging="360"/>
      </w:pPr>
      <w:rPr>
        <w:rFonts w:hint="default"/>
      </w:rPr>
    </w:lvl>
  </w:abstractNum>
  <w:abstractNum w:abstractNumId="96">
    <w:nsid w:val="5C8A6090"/>
    <w:multiLevelType w:val="hybridMultilevel"/>
    <w:tmpl w:val="749847EC"/>
    <w:lvl w:ilvl="0" w:tplc="A81602B4">
      <w:start w:val="1"/>
      <w:numFmt w:val="bullet"/>
      <w:lvlText w:val=""/>
      <w:lvlJc w:val="left"/>
      <w:pPr>
        <w:ind w:left="462" w:hanging="317"/>
      </w:pPr>
      <w:rPr>
        <w:rFonts w:ascii="Wingdings" w:eastAsia="Wingdings" w:hAnsi="Wingdings" w:hint="default"/>
        <w:sz w:val="22"/>
        <w:szCs w:val="22"/>
      </w:rPr>
    </w:lvl>
    <w:lvl w:ilvl="1" w:tplc="03C62784">
      <w:start w:val="1"/>
      <w:numFmt w:val="bullet"/>
      <w:lvlText w:val="•"/>
      <w:lvlJc w:val="left"/>
      <w:pPr>
        <w:ind w:left="952" w:hanging="317"/>
      </w:pPr>
      <w:rPr>
        <w:rFonts w:hint="default"/>
      </w:rPr>
    </w:lvl>
    <w:lvl w:ilvl="2" w:tplc="4B1CCB4A">
      <w:start w:val="1"/>
      <w:numFmt w:val="bullet"/>
      <w:lvlText w:val="•"/>
      <w:lvlJc w:val="left"/>
      <w:pPr>
        <w:ind w:left="1443" w:hanging="317"/>
      </w:pPr>
      <w:rPr>
        <w:rFonts w:hint="default"/>
      </w:rPr>
    </w:lvl>
    <w:lvl w:ilvl="3" w:tplc="6EB0D81A">
      <w:start w:val="1"/>
      <w:numFmt w:val="bullet"/>
      <w:lvlText w:val="•"/>
      <w:lvlJc w:val="left"/>
      <w:pPr>
        <w:ind w:left="1934" w:hanging="317"/>
      </w:pPr>
      <w:rPr>
        <w:rFonts w:hint="default"/>
      </w:rPr>
    </w:lvl>
    <w:lvl w:ilvl="4" w:tplc="DF7420B6">
      <w:start w:val="1"/>
      <w:numFmt w:val="bullet"/>
      <w:lvlText w:val="•"/>
      <w:lvlJc w:val="left"/>
      <w:pPr>
        <w:ind w:left="2425" w:hanging="317"/>
      </w:pPr>
      <w:rPr>
        <w:rFonts w:hint="default"/>
      </w:rPr>
    </w:lvl>
    <w:lvl w:ilvl="5" w:tplc="6FDA609E">
      <w:start w:val="1"/>
      <w:numFmt w:val="bullet"/>
      <w:lvlText w:val="•"/>
      <w:lvlJc w:val="left"/>
      <w:pPr>
        <w:ind w:left="2915" w:hanging="317"/>
      </w:pPr>
      <w:rPr>
        <w:rFonts w:hint="default"/>
      </w:rPr>
    </w:lvl>
    <w:lvl w:ilvl="6" w:tplc="16CE62E8">
      <w:start w:val="1"/>
      <w:numFmt w:val="bullet"/>
      <w:lvlText w:val="•"/>
      <w:lvlJc w:val="left"/>
      <w:pPr>
        <w:ind w:left="3406" w:hanging="317"/>
      </w:pPr>
      <w:rPr>
        <w:rFonts w:hint="default"/>
      </w:rPr>
    </w:lvl>
    <w:lvl w:ilvl="7" w:tplc="BCB864E8">
      <w:start w:val="1"/>
      <w:numFmt w:val="bullet"/>
      <w:lvlText w:val="•"/>
      <w:lvlJc w:val="left"/>
      <w:pPr>
        <w:ind w:left="3897" w:hanging="317"/>
      </w:pPr>
      <w:rPr>
        <w:rFonts w:hint="default"/>
      </w:rPr>
    </w:lvl>
    <w:lvl w:ilvl="8" w:tplc="AE4AE446">
      <w:start w:val="1"/>
      <w:numFmt w:val="bullet"/>
      <w:lvlText w:val="•"/>
      <w:lvlJc w:val="left"/>
      <w:pPr>
        <w:ind w:left="4387" w:hanging="317"/>
      </w:pPr>
      <w:rPr>
        <w:rFonts w:hint="default"/>
      </w:rPr>
    </w:lvl>
  </w:abstractNum>
  <w:abstractNum w:abstractNumId="97">
    <w:nsid w:val="5ED42D79"/>
    <w:multiLevelType w:val="hybridMultilevel"/>
    <w:tmpl w:val="91620524"/>
    <w:lvl w:ilvl="0" w:tplc="AF3E84C2">
      <w:start w:val="1"/>
      <w:numFmt w:val="decimal"/>
      <w:lvlText w:val="%1."/>
      <w:lvlJc w:val="left"/>
      <w:pPr>
        <w:ind w:left="506" w:hanging="344"/>
      </w:pPr>
      <w:rPr>
        <w:rFonts w:ascii="Times New Roman" w:eastAsia="Times New Roman" w:hAnsi="Times New Roman" w:hint="default"/>
        <w:sz w:val="22"/>
        <w:szCs w:val="22"/>
      </w:rPr>
    </w:lvl>
    <w:lvl w:ilvl="1" w:tplc="AF921B80">
      <w:start w:val="1"/>
      <w:numFmt w:val="lowerLetter"/>
      <w:lvlText w:val="%2)"/>
      <w:lvlJc w:val="left"/>
      <w:pPr>
        <w:ind w:left="1226" w:hanging="360"/>
      </w:pPr>
      <w:rPr>
        <w:rFonts w:ascii="Times New Roman" w:eastAsia="Times New Roman" w:hAnsi="Times New Roman" w:hint="default"/>
        <w:sz w:val="22"/>
        <w:szCs w:val="22"/>
      </w:rPr>
    </w:lvl>
    <w:lvl w:ilvl="2" w:tplc="77B27EBA">
      <w:start w:val="1"/>
      <w:numFmt w:val="bullet"/>
      <w:lvlText w:val="•"/>
      <w:lvlJc w:val="left"/>
      <w:pPr>
        <w:ind w:left="2843" w:hanging="360"/>
      </w:pPr>
      <w:rPr>
        <w:rFonts w:hint="default"/>
      </w:rPr>
    </w:lvl>
    <w:lvl w:ilvl="3" w:tplc="34643634">
      <w:start w:val="1"/>
      <w:numFmt w:val="bullet"/>
      <w:lvlText w:val="•"/>
      <w:lvlJc w:val="left"/>
      <w:pPr>
        <w:ind w:left="4460" w:hanging="360"/>
      </w:pPr>
      <w:rPr>
        <w:rFonts w:hint="default"/>
      </w:rPr>
    </w:lvl>
    <w:lvl w:ilvl="4" w:tplc="D82825C2">
      <w:start w:val="1"/>
      <w:numFmt w:val="bullet"/>
      <w:lvlText w:val="•"/>
      <w:lvlJc w:val="left"/>
      <w:pPr>
        <w:ind w:left="6077" w:hanging="360"/>
      </w:pPr>
      <w:rPr>
        <w:rFonts w:hint="default"/>
      </w:rPr>
    </w:lvl>
    <w:lvl w:ilvl="5" w:tplc="F5705124">
      <w:start w:val="1"/>
      <w:numFmt w:val="bullet"/>
      <w:lvlText w:val="•"/>
      <w:lvlJc w:val="left"/>
      <w:pPr>
        <w:ind w:left="7693" w:hanging="360"/>
      </w:pPr>
      <w:rPr>
        <w:rFonts w:hint="default"/>
      </w:rPr>
    </w:lvl>
    <w:lvl w:ilvl="6" w:tplc="3E64F066">
      <w:start w:val="1"/>
      <w:numFmt w:val="bullet"/>
      <w:lvlText w:val="•"/>
      <w:lvlJc w:val="left"/>
      <w:pPr>
        <w:ind w:left="9310" w:hanging="360"/>
      </w:pPr>
      <w:rPr>
        <w:rFonts w:hint="default"/>
      </w:rPr>
    </w:lvl>
    <w:lvl w:ilvl="7" w:tplc="2F72772C">
      <w:start w:val="1"/>
      <w:numFmt w:val="bullet"/>
      <w:lvlText w:val="•"/>
      <w:lvlJc w:val="left"/>
      <w:pPr>
        <w:ind w:left="10927" w:hanging="360"/>
      </w:pPr>
      <w:rPr>
        <w:rFonts w:hint="default"/>
      </w:rPr>
    </w:lvl>
    <w:lvl w:ilvl="8" w:tplc="682A6E64">
      <w:start w:val="1"/>
      <w:numFmt w:val="bullet"/>
      <w:lvlText w:val="•"/>
      <w:lvlJc w:val="left"/>
      <w:pPr>
        <w:ind w:left="12544" w:hanging="360"/>
      </w:pPr>
      <w:rPr>
        <w:rFonts w:hint="default"/>
      </w:rPr>
    </w:lvl>
  </w:abstractNum>
  <w:abstractNum w:abstractNumId="98">
    <w:nsid w:val="5F90752C"/>
    <w:multiLevelType w:val="hybridMultilevel"/>
    <w:tmpl w:val="C948821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nsid w:val="5FC12CF8"/>
    <w:multiLevelType w:val="singleLevel"/>
    <w:tmpl w:val="CAB86D52"/>
    <w:lvl w:ilvl="0">
      <w:start w:val="10"/>
      <w:numFmt w:val="decimal"/>
      <w:lvlText w:val="%1."/>
      <w:lvlJc w:val="left"/>
      <w:pPr>
        <w:tabs>
          <w:tab w:val="num" w:pos="360"/>
        </w:tabs>
        <w:ind w:left="360" w:hanging="360"/>
      </w:pPr>
    </w:lvl>
  </w:abstractNum>
  <w:abstractNum w:abstractNumId="100">
    <w:nsid w:val="60BF3CFD"/>
    <w:multiLevelType w:val="hybridMultilevel"/>
    <w:tmpl w:val="09AECF88"/>
    <w:lvl w:ilvl="0" w:tplc="09F2D816">
      <w:start w:val="1"/>
      <w:numFmt w:val="bullet"/>
      <w:lvlText w:val=""/>
      <w:lvlJc w:val="left"/>
      <w:pPr>
        <w:ind w:left="964" w:hanging="425"/>
      </w:pPr>
      <w:rPr>
        <w:rFonts w:hint="default"/>
        <w:dstrike/>
      </w:rPr>
    </w:lvl>
    <w:lvl w:ilvl="1" w:tplc="6108F8B8">
      <w:start w:val="1"/>
      <w:numFmt w:val="bullet"/>
      <w:lvlText w:val="•"/>
      <w:lvlJc w:val="left"/>
      <w:pPr>
        <w:ind w:left="1900" w:hanging="425"/>
      </w:pPr>
      <w:rPr>
        <w:rFonts w:hint="default"/>
      </w:rPr>
    </w:lvl>
    <w:lvl w:ilvl="2" w:tplc="3A3438C6">
      <w:start w:val="1"/>
      <w:numFmt w:val="bullet"/>
      <w:lvlText w:val="•"/>
      <w:lvlJc w:val="left"/>
      <w:pPr>
        <w:ind w:left="2836" w:hanging="425"/>
      </w:pPr>
      <w:rPr>
        <w:rFonts w:hint="default"/>
      </w:rPr>
    </w:lvl>
    <w:lvl w:ilvl="3" w:tplc="7E76DD9A">
      <w:start w:val="1"/>
      <w:numFmt w:val="bullet"/>
      <w:lvlText w:val="•"/>
      <w:lvlJc w:val="left"/>
      <w:pPr>
        <w:ind w:left="3772" w:hanging="425"/>
      </w:pPr>
      <w:rPr>
        <w:rFonts w:hint="default"/>
      </w:rPr>
    </w:lvl>
    <w:lvl w:ilvl="4" w:tplc="0E3C902A">
      <w:start w:val="1"/>
      <w:numFmt w:val="bullet"/>
      <w:lvlText w:val="•"/>
      <w:lvlJc w:val="left"/>
      <w:pPr>
        <w:ind w:left="4708" w:hanging="425"/>
      </w:pPr>
      <w:rPr>
        <w:rFonts w:hint="default"/>
      </w:rPr>
    </w:lvl>
    <w:lvl w:ilvl="5" w:tplc="3DC29D7E">
      <w:start w:val="1"/>
      <w:numFmt w:val="bullet"/>
      <w:lvlText w:val="•"/>
      <w:lvlJc w:val="left"/>
      <w:pPr>
        <w:ind w:left="5644" w:hanging="425"/>
      </w:pPr>
      <w:rPr>
        <w:rFonts w:hint="default"/>
      </w:rPr>
    </w:lvl>
    <w:lvl w:ilvl="6" w:tplc="7292B740">
      <w:start w:val="1"/>
      <w:numFmt w:val="bullet"/>
      <w:lvlText w:val="•"/>
      <w:lvlJc w:val="left"/>
      <w:pPr>
        <w:ind w:left="6580" w:hanging="425"/>
      </w:pPr>
      <w:rPr>
        <w:rFonts w:hint="default"/>
      </w:rPr>
    </w:lvl>
    <w:lvl w:ilvl="7" w:tplc="97F2A7C4">
      <w:start w:val="1"/>
      <w:numFmt w:val="bullet"/>
      <w:lvlText w:val="•"/>
      <w:lvlJc w:val="left"/>
      <w:pPr>
        <w:ind w:left="7516" w:hanging="425"/>
      </w:pPr>
      <w:rPr>
        <w:rFonts w:hint="default"/>
      </w:rPr>
    </w:lvl>
    <w:lvl w:ilvl="8" w:tplc="AE7698F6">
      <w:start w:val="1"/>
      <w:numFmt w:val="bullet"/>
      <w:lvlText w:val="•"/>
      <w:lvlJc w:val="left"/>
      <w:pPr>
        <w:ind w:left="8452" w:hanging="425"/>
      </w:pPr>
      <w:rPr>
        <w:rFonts w:hint="default"/>
      </w:rPr>
    </w:lvl>
  </w:abstractNum>
  <w:abstractNum w:abstractNumId="101">
    <w:nsid w:val="60C66267"/>
    <w:multiLevelType w:val="hybridMultilevel"/>
    <w:tmpl w:val="B3463C62"/>
    <w:lvl w:ilvl="0" w:tplc="C84A6EB2">
      <w:start w:val="1"/>
      <w:numFmt w:val="decimal"/>
      <w:lvlText w:val="%1."/>
      <w:lvlJc w:val="left"/>
      <w:pPr>
        <w:ind w:left="607" w:hanging="360"/>
      </w:pPr>
      <w:rPr>
        <w:rFonts w:ascii="Times New Roman" w:eastAsia="Times New Roman" w:hAnsi="Times New Roman" w:hint="default"/>
        <w:sz w:val="24"/>
        <w:szCs w:val="24"/>
      </w:rPr>
    </w:lvl>
    <w:lvl w:ilvl="1" w:tplc="1D9C5BDA">
      <w:start w:val="1"/>
      <w:numFmt w:val="bullet"/>
      <w:lvlText w:val="•"/>
      <w:lvlJc w:val="left"/>
      <w:pPr>
        <w:ind w:left="1574" w:hanging="360"/>
      </w:pPr>
      <w:rPr>
        <w:rFonts w:hint="default"/>
      </w:rPr>
    </w:lvl>
    <w:lvl w:ilvl="2" w:tplc="102E23B4">
      <w:start w:val="1"/>
      <w:numFmt w:val="bullet"/>
      <w:lvlText w:val="•"/>
      <w:lvlJc w:val="left"/>
      <w:pPr>
        <w:ind w:left="2542" w:hanging="360"/>
      </w:pPr>
      <w:rPr>
        <w:rFonts w:hint="default"/>
      </w:rPr>
    </w:lvl>
    <w:lvl w:ilvl="3" w:tplc="2D28CCF0">
      <w:start w:val="1"/>
      <w:numFmt w:val="bullet"/>
      <w:lvlText w:val="•"/>
      <w:lvlJc w:val="left"/>
      <w:pPr>
        <w:ind w:left="3510" w:hanging="360"/>
      </w:pPr>
      <w:rPr>
        <w:rFonts w:hint="default"/>
      </w:rPr>
    </w:lvl>
    <w:lvl w:ilvl="4" w:tplc="CAA23C04">
      <w:start w:val="1"/>
      <w:numFmt w:val="bullet"/>
      <w:lvlText w:val="•"/>
      <w:lvlJc w:val="left"/>
      <w:pPr>
        <w:ind w:left="4477" w:hanging="360"/>
      </w:pPr>
      <w:rPr>
        <w:rFonts w:hint="default"/>
      </w:rPr>
    </w:lvl>
    <w:lvl w:ilvl="5" w:tplc="DA24254E">
      <w:start w:val="1"/>
      <w:numFmt w:val="bullet"/>
      <w:lvlText w:val="•"/>
      <w:lvlJc w:val="left"/>
      <w:pPr>
        <w:ind w:left="5445" w:hanging="360"/>
      </w:pPr>
      <w:rPr>
        <w:rFonts w:hint="default"/>
      </w:rPr>
    </w:lvl>
    <w:lvl w:ilvl="6" w:tplc="6EFC1E28">
      <w:start w:val="1"/>
      <w:numFmt w:val="bullet"/>
      <w:lvlText w:val="•"/>
      <w:lvlJc w:val="left"/>
      <w:pPr>
        <w:ind w:left="6413" w:hanging="360"/>
      </w:pPr>
      <w:rPr>
        <w:rFonts w:hint="default"/>
      </w:rPr>
    </w:lvl>
    <w:lvl w:ilvl="7" w:tplc="4DC84D20">
      <w:start w:val="1"/>
      <w:numFmt w:val="bullet"/>
      <w:lvlText w:val="•"/>
      <w:lvlJc w:val="left"/>
      <w:pPr>
        <w:ind w:left="7380" w:hanging="360"/>
      </w:pPr>
      <w:rPr>
        <w:rFonts w:hint="default"/>
      </w:rPr>
    </w:lvl>
    <w:lvl w:ilvl="8" w:tplc="2EF6F994">
      <w:start w:val="1"/>
      <w:numFmt w:val="bullet"/>
      <w:lvlText w:val="•"/>
      <w:lvlJc w:val="left"/>
      <w:pPr>
        <w:ind w:left="8348" w:hanging="360"/>
      </w:pPr>
      <w:rPr>
        <w:rFonts w:hint="default"/>
      </w:rPr>
    </w:lvl>
  </w:abstractNum>
  <w:abstractNum w:abstractNumId="102">
    <w:nsid w:val="61345C4E"/>
    <w:multiLevelType w:val="hybridMultilevel"/>
    <w:tmpl w:val="EFDC5E70"/>
    <w:lvl w:ilvl="0" w:tplc="85E40E34">
      <w:start w:val="1"/>
      <w:numFmt w:val="bullet"/>
      <w:lvlText w:val=""/>
      <w:lvlJc w:val="left"/>
      <w:pPr>
        <w:ind w:left="462" w:hanging="360"/>
      </w:pPr>
      <w:rPr>
        <w:rFonts w:ascii="Wingdings" w:eastAsia="Wingdings" w:hAnsi="Wingdings" w:hint="default"/>
        <w:sz w:val="18"/>
        <w:szCs w:val="18"/>
      </w:rPr>
    </w:lvl>
    <w:lvl w:ilvl="1" w:tplc="21D65908">
      <w:start w:val="1"/>
      <w:numFmt w:val="bullet"/>
      <w:lvlText w:val="•"/>
      <w:lvlJc w:val="left"/>
      <w:pPr>
        <w:ind w:left="1170" w:hanging="360"/>
      </w:pPr>
      <w:rPr>
        <w:rFonts w:hint="default"/>
      </w:rPr>
    </w:lvl>
    <w:lvl w:ilvl="2" w:tplc="1C2658CE">
      <w:start w:val="1"/>
      <w:numFmt w:val="bullet"/>
      <w:lvlText w:val="•"/>
      <w:lvlJc w:val="left"/>
      <w:pPr>
        <w:ind w:left="1879" w:hanging="360"/>
      </w:pPr>
      <w:rPr>
        <w:rFonts w:hint="default"/>
      </w:rPr>
    </w:lvl>
    <w:lvl w:ilvl="3" w:tplc="72269796">
      <w:start w:val="1"/>
      <w:numFmt w:val="bullet"/>
      <w:lvlText w:val="•"/>
      <w:lvlJc w:val="left"/>
      <w:pPr>
        <w:ind w:left="2588" w:hanging="360"/>
      </w:pPr>
      <w:rPr>
        <w:rFonts w:hint="default"/>
      </w:rPr>
    </w:lvl>
    <w:lvl w:ilvl="4" w:tplc="DA4C43C6">
      <w:start w:val="1"/>
      <w:numFmt w:val="bullet"/>
      <w:lvlText w:val="•"/>
      <w:lvlJc w:val="left"/>
      <w:pPr>
        <w:ind w:left="3296" w:hanging="360"/>
      </w:pPr>
      <w:rPr>
        <w:rFonts w:hint="default"/>
      </w:rPr>
    </w:lvl>
    <w:lvl w:ilvl="5" w:tplc="97C85750">
      <w:start w:val="1"/>
      <w:numFmt w:val="bullet"/>
      <w:lvlText w:val="•"/>
      <w:lvlJc w:val="left"/>
      <w:pPr>
        <w:ind w:left="4005" w:hanging="360"/>
      </w:pPr>
      <w:rPr>
        <w:rFonts w:hint="default"/>
      </w:rPr>
    </w:lvl>
    <w:lvl w:ilvl="6" w:tplc="F44837EC">
      <w:start w:val="1"/>
      <w:numFmt w:val="bullet"/>
      <w:lvlText w:val="•"/>
      <w:lvlJc w:val="left"/>
      <w:pPr>
        <w:ind w:left="4713" w:hanging="360"/>
      </w:pPr>
      <w:rPr>
        <w:rFonts w:hint="default"/>
      </w:rPr>
    </w:lvl>
    <w:lvl w:ilvl="7" w:tplc="AE486F40">
      <w:start w:val="1"/>
      <w:numFmt w:val="bullet"/>
      <w:lvlText w:val="•"/>
      <w:lvlJc w:val="left"/>
      <w:pPr>
        <w:ind w:left="5422" w:hanging="360"/>
      </w:pPr>
      <w:rPr>
        <w:rFonts w:hint="default"/>
      </w:rPr>
    </w:lvl>
    <w:lvl w:ilvl="8" w:tplc="7C60F422">
      <w:start w:val="1"/>
      <w:numFmt w:val="bullet"/>
      <w:lvlText w:val="•"/>
      <w:lvlJc w:val="left"/>
      <w:pPr>
        <w:ind w:left="6131" w:hanging="360"/>
      </w:pPr>
      <w:rPr>
        <w:rFonts w:hint="default"/>
      </w:rPr>
    </w:lvl>
  </w:abstractNum>
  <w:abstractNum w:abstractNumId="103">
    <w:nsid w:val="62540B29"/>
    <w:multiLevelType w:val="hybridMultilevel"/>
    <w:tmpl w:val="8D325BB8"/>
    <w:lvl w:ilvl="0" w:tplc="F6E0B8C8">
      <w:start w:val="1"/>
      <w:numFmt w:val="bullet"/>
      <w:lvlText w:val=""/>
      <w:lvlJc w:val="left"/>
      <w:pPr>
        <w:ind w:left="157" w:hanging="361"/>
      </w:pPr>
      <w:rPr>
        <w:rFonts w:ascii="Symbol" w:eastAsia="Symbol" w:hAnsi="Symbol" w:hint="default"/>
        <w:w w:val="76"/>
        <w:sz w:val="22"/>
        <w:szCs w:val="22"/>
      </w:rPr>
    </w:lvl>
    <w:lvl w:ilvl="1" w:tplc="6D12AB6A">
      <w:start w:val="1"/>
      <w:numFmt w:val="bullet"/>
      <w:lvlText w:val="•"/>
      <w:lvlJc w:val="left"/>
      <w:pPr>
        <w:ind w:left="1105" w:hanging="361"/>
      </w:pPr>
      <w:rPr>
        <w:rFonts w:hint="default"/>
      </w:rPr>
    </w:lvl>
    <w:lvl w:ilvl="2" w:tplc="8746E8A0">
      <w:start w:val="1"/>
      <w:numFmt w:val="bullet"/>
      <w:lvlText w:val="•"/>
      <w:lvlJc w:val="left"/>
      <w:pPr>
        <w:ind w:left="2054" w:hanging="361"/>
      </w:pPr>
      <w:rPr>
        <w:rFonts w:hint="default"/>
      </w:rPr>
    </w:lvl>
    <w:lvl w:ilvl="3" w:tplc="E6D07C9C">
      <w:start w:val="1"/>
      <w:numFmt w:val="bullet"/>
      <w:lvlText w:val="•"/>
      <w:lvlJc w:val="left"/>
      <w:pPr>
        <w:ind w:left="3002" w:hanging="361"/>
      </w:pPr>
      <w:rPr>
        <w:rFonts w:hint="default"/>
      </w:rPr>
    </w:lvl>
    <w:lvl w:ilvl="4" w:tplc="1438FB90">
      <w:start w:val="1"/>
      <w:numFmt w:val="bullet"/>
      <w:lvlText w:val="•"/>
      <w:lvlJc w:val="left"/>
      <w:pPr>
        <w:ind w:left="3950" w:hanging="361"/>
      </w:pPr>
      <w:rPr>
        <w:rFonts w:hint="default"/>
      </w:rPr>
    </w:lvl>
    <w:lvl w:ilvl="5" w:tplc="5B984572">
      <w:start w:val="1"/>
      <w:numFmt w:val="bullet"/>
      <w:lvlText w:val="•"/>
      <w:lvlJc w:val="left"/>
      <w:pPr>
        <w:ind w:left="4898" w:hanging="361"/>
      </w:pPr>
      <w:rPr>
        <w:rFonts w:hint="default"/>
      </w:rPr>
    </w:lvl>
    <w:lvl w:ilvl="6" w:tplc="A8D6A976">
      <w:start w:val="1"/>
      <w:numFmt w:val="bullet"/>
      <w:lvlText w:val="•"/>
      <w:lvlJc w:val="left"/>
      <w:pPr>
        <w:ind w:left="5847" w:hanging="361"/>
      </w:pPr>
      <w:rPr>
        <w:rFonts w:hint="default"/>
      </w:rPr>
    </w:lvl>
    <w:lvl w:ilvl="7" w:tplc="817AA5FA">
      <w:start w:val="1"/>
      <w:numFmt w:val="bullet"/>
      <w:lvlText w:val="•"/>
      <w:lvlJc w:val="left"/>
      <w:pPr>
        <w:ind w:left="6795" w:hanging="361"/>
      </w:pPr>
      <w:rPr>
        <w:rFonts w:hint="default"/>
      </w:rPr>
    </w:lvl>
    <w:lvl w:ilvl="8" w:tplc="E0327038">
      <w:start w:val="1"/>
      <w:numFmt w:val="bullet"/>
      <w:lvlText w:val="•"/>
      <w:lvlJc w:val="left"/>
      <w:pPr>
        <w:ind w:left="7743" w:hanging="361"/>
      </w:pPr>
      <w:rPr>
        <w:rFonts w:hint="default"/>
      </w:rPr>
    </w:lvl>
  </w:abstractNum>
  <w:abstractNum w:abstractNumId="104">
    <w:nsid w:val="625B7A1A"/>
    <w:multiLevelType w:val="hybridMultilevel"/>
    <w:tmpl w:val="0010B510"/>
    <w:lvl w:ilvl="0" w:tplc="D92E7CD8">
      <w:start w:val="1"/>
      <w:numFmt w:val="lowerRoman"/>
      <w:lvlText w:val="(%1)"/>
      <w:lvlJc w:val="left"/>
      <w:pPr>
        <w:ind w:left="560" w:hanging="459"/>
      </w:pPr>
      <w:rPr>
        <w:rFonts w:ascii="Times New Roman" w:eastAsia="Times New Roman" w:hAnsi="Times New Roman" w:hint="default"/>
        <w:sz w:val="18"/>
        <w:szCs w:val="18"/>
      </w:rPr>
    </w:lvl>
    <w:lvl w:ilvl="1" w:tplc="0ED09B64">
      <w:start w:val="1"/>
      <w:numFmt w:val="bullet"/>
      <w:lvlText w:val="•"/>
      <w:lvlJc w:val="left"/>
      <w:pPr>
        <w:ind w:left="1259" w:hanging="459"/>
      </w:pPr>
      <w:rPr>
        <w:rFonts w:hint="default"/>
      </w:rPr>
    </w:lvl>
    <w:lvl w:ilvl="2" w:tplc="BDF8748C">
      <w:start w:val="1"/>
      <w:numFmt w:val="bullet"/>
      <w:lvlText w:val="•"/>
      <w:lvlJc w:val="left"/>
      <w:pPr>
        <w:ind w:left="1958" w:hanging="459"/>
      </w:pPr>
      <w:rPr>
        <w:rFonts w:hint="default"/>
      </w:rPr>
    </w:lvl>
    <w:lvl w:ilvl="3" w:tplc="8B70E62C">
      <w:start w:val="1"/>
      <w:numFmt w:val="bullet"/>
      <w:lvlText w:val="•"/>
      <w:lvlJc w:val="left"/>
      <w:pPr>
        <w:ind w:left="2656" w:hanging="459"/>
      </w:pPr>
      <w:rPr>
        <w:rFonts w:hint="default"/>
      </w:rPr>
    </w:lvl>
    <w:lvl w:ilvl="4" w:tplc="A114E52E">
      <w:start w:val="1"/>
      <w:numFmt w:val="bullet"/>
      <w:lvlText w:val="•"/>
      <w:lvlJc w:val="left"/>
      <w:pPr>
        <w:ind w:left="3355" w:hanging="459"/>
      </w:pPr>
      <w:rPr>
        <w:rFonts w:hint="default"/>
      </w:rPr>
    </w:lvl>
    <w:lvl w:ilvl="5" w:tplc="951AA362">
      <w:start w:val="1"/>
      <w:numFmt w:val="bullet"/>
      <w:lvlText w:val="•"/>
      <w:lvlJc w:val="left"/>
      <w:pPr>
        <w:ind w:left="4054" w:hanging="459"/>
      </w:pPr>
      <w:rPr>
        <w:rFonts w:hint="default"/>
      </w:rPr>
    </w:lvl>
    <w:lvl w:ilvl="6" w:tplc="9864E1A4">
      <w:start w:val="1"/>
      <w:numFmt w:val="bullet"/>
      <w:lvlText w:val="•"/>
      <w:lvlJc w:val="left"/>
      <w:pPr>
        <w:ind w:left="4753" w:hanging="459"/>
      </w:pPr>
      <w:rPr>
        <w:rFonts w:hint="default"/>
      </w:rPr>
    </w:lvl>
    <w:lvl w:ilvl="7" w:tplc="014ADB3E">
      <w:start w:val="1"/>
      <w:numFmt w:val="bullet"/>
      <w:lvlText w:val="•"/>
      <w:lvlJc w:val="left"/>
      <w:pPr>
        <w:ind w:left="5452" w:hanging="459"/>
      </w:pPr>
      <w:rPr>
        <w:rFonts w:hint="default"/>
      </w:rPr>
    </w:lvl>
    <w:lvl w:ilvl="8" w:tplc="64B85A2C">
      <w:start w:val="1"/>
      <w:numFmt w:val="bullet"/>
      <w:lvlText w:val="•"/>
      <w:lvlJc w:val="left"/>
      <w:pPr>
        <w:ind w:left="6150" w:hanging="459"/>
      </w:pPr>
      <w:rPr>
        <w:rFonts w:hint="default"/>
      </w:rPr>
    </w:lvl>
  </w:abstractNum>
  <w:abstractNum w:abstractNumId="105">
    <w:nsid w:val="633E0D84"/>
    <w:multiLevelType w:val="hybridMultilevel"/>
    <w:tmpl w:val="5AF62B98"/>
    <w:lvl w:ilvl="0" w:tplc="B634710E">
      <w:start w:val="1"/>
      <w:numFmt w:val="decimal"/>
      <w:lvlText w:val="%1."/>
      <w:lvlJc w:val="left"/>
      <w:pPr>
        <w:ind w:left="583" w:hanging="360"/>
      </w:pPr>
      <w:rPr>
        <w:rFonts w:ascii="Times New Roman" w:eastAsia="Times New Roman" w:hAnsi="Times New Roman" w:hint="default"/>
        <w:sz w:val="24"/>
        <w:szCs w:val="24"/>
      </w:rPr>
    </w:lvl>
    <w:lvl w:ilvl="1" w:tplc="C9100552">
      <w:start w:val="1"/>
      <w:numFmt w:val="bullet"/>
      <w:lvlText w:val=""/>
      <w:lvlJc w:val="left"/>
      <w:pPr>
        <w:ind w:left="923" w:hanging="360"/>
      </w:pPr>
      <w:rPr>
        <w:rFonts w:ascii="Wingdings" w:eastAsia="Wingdings" w:hAnsi="Wingdings" w:hint="default"/>
        <w:sz w:val="24"/>
        <w:szCs w:val="24"/>
      </w:rPr>
    </w:lvl>
    <w:lvl w:ilvl="2" w:tplc="77E4E828">
      <w:start w:val="1"/>
      <w:numFmt w:val="bullet"/>
      <w:lvlText w:val="•"/>
      <w:lvlJc w:val="left"/>
      <w:pPr>
        <w:ind w:left="1963" w:hanging="360"/>
      </w:pPr>
      <w:rPr>
        <w:rFonts w:hint="default"/>
      </w:rPr>
    </w:lvl>
    <w:lvl w:ilvl="3" w:tplc="D15A26DC">
      <w:start w:val="1"/>
      <w:numFmt w:val="bullet"/>
      <w:lvlText w:val="•"/>
      <w:lvlJc w:val="left"/>
      <w:pPr>
        <w:ind w:left="3003" w:hanging="360"/>
      </w:pPr>
      <w:rPr>
        <w:rFonts w:hint="default"/>
      </w:rPr>
    </w:lvl>
    <w:lvl w:ilvl="4" w:tplc="2C7AB52A">
      <w:start w:val="1"/>
      <w:numFmt w:val="bullet"/>
      <w:lvlText w:val="•"/>
      <w:lvlJc w:val="left"/>
      <w:pPr>
        <w:ind w:left="4043" w:hanging="360"/>
      </w:pPr>
      <w:rPr>
        <w:rFonts w:hint="default"/>
      </w:rPr>
    </w:lvl>
    <w:lvl w:ilvl="5" w:tplc="B8C27BEA">
      <w:start w:val="1"/>
      <w:numFmt w:val="bullet"/>
      <w:lvlText w:val="•"/>
      <w:lvlJc w:val="left"/>
      <w:pPr>
        <w:ind w:left="5083" w:hanging="360"/>
      </w:pPr>
      <w:rPr>
        <w:rFonts w:hint="default"/>
      </w:rPr>
    </w:lvl>
    <w:lvl w:ilvl="6" w:tplc="2DAA2F5C">
      <w:start w:val="1"/>
      <w:numFmt w:val="bullet"/>
      <w:lvlText w:val="•"/>
      <w:lvlJc w:val="left"/>
      <w:pPr>
        <w:ind w:left="6123" w:hanging="360"/>
      </w:pPr>
      <w:rPr>
        <w:rFonts w:hint="default"/>
      </w:rPr>
    </w:lvl>
    <w:lvl w:ilvl="7" w:tplc="3E2EC17A">
      <w:start w:val="1"/>
      <w:numFmt w:val="bullet"/>
      <w:lvlText w:val="•"/>
      <w:lvlJc w:val="left"/>
      <w:pPr>
        <w:ind w:left="7163" w:hanging="360"/>
      </w:pPr>
      <w:rPr>
        <w:rFonts w:hint="default"/>
      </w:rPr>
    </w:lvl>
    <w:lvl w:ilvl="8" w:tplc="F2F67116">
      <w:start w:val="1"/>
      <w:numFmt w:val="bullet"/>
      <w:lvlText w:val="•"/>
      <w:lvlJc w:val="left"/>
      <w:pPr>
        <w:ind w:left="8203" w:hanging="360"/>
      </w:pPr>
      <w:rPr>
        <w:rFonts w:hint="default"/>
      </w:rPr>
    </w:lvl>
  </w:abstractNum>
  <w:abstractNum w:abstractNumId="106">
    <w:nsid w:val="658D1C26"/>
    <w:multiLevelType w:val="hybridMultilevel"/>
    <w:tmpl w:val="1480F630"/>
    <w:lvl w:ilvl="0" w:tplc="263AD7F2">
      <w:start w:val="1"/>
      <w:numFmt w:val="decimal"/>
      <w:lvlText w:val="%1"/>
      <w:lvlJc w:val="left"/>
      <w:pPr>
        <w:ind w:left="523" w:hanging="360"/>
      </w:pPr>
      <w:rPr>
        <w:rFonts w:ascii="Times New Roman" w:eastAsia="Times New Roman" w:hAnsi="Times New Roman" w:hint="default"/>
        <w:sz w:val="24"/>
        <w:szCs w:val="24"/>
      </w:rPr>
    </w:lvl>
    <w:lvl w:ilvl="1" w:tplc="DB0A9B9C">
      <w:start w:val="1"/>
      <w:numFmt w:val="bullet"/>
      <w:lvlText w:val="•"/>
      <w:lvlJc w:val="left"/>
      <w:pPr>
        <w:ind w:left="1457" w:hanging="360"/>
      </w:pPr>
      <w:rPr>
        <w:rFonts w:hint="default"/>
      </w:rPr>
    </w:lvl>
    <w:lvl w:ilvl="2" w:tplc="1A9057DA">
      <w:start w:val="1"/>
      <w:numFmt w:val="bullet"/>
      <w:lvlText w:val="•"/>
      <w:lvlJc w:val="left"/>
      <w:pPr>
        <w:ind w:left="2391" w:hanging="360"/>
      </w:pPr>
      <w:rPr>
        <w:rFonts w:hint="default"/>
      </w:rPr>
    </w:lvl>
    <w:lvl w:ilvl="3" w:tplc="C4CEB530">
      <w:start w:val="1"/>
      <w:numFmt w:val="bullet"/>
      <w:lvlText w:val="•"/>
      <w:lvlJc w:val="left"/>
      <w:pPr>
        <w:ind w:left="3325" w:hanging="360"/>
      </w:pPr>
      <w:rPr>
        <w:rFonts w:hint="default"/>
      </w:rPr>
    </w:lvl>
    <w:lvl w:ilvl="4" w:tplc="98EE90E2">
      <w:start w:val="1"/>
      <w:numFmt w:val="bullet"/>
      <w:lvlText w:val="•"/>
      <w:lvlJc w:val="left"/>
      <w:pPr>
        <w:ind w:left="4259" w:hanging="360"/>
      </w:pPr>
      <w:rPr>
        <w:rFonts w:hint="default"/>
      </w:rPr>
    </w:lvl>
    <w:lvl w:ilvl="5" w:tplc="9CC820AA">
      <w:start w:val="1"/>
      <w:numFmt w:val="bullet"/>
      <w:lvlText w:val="•"/>
      <w:lvlJc w:val="left"/>
      <w:pPr>
        <w:ind w:left="5193" w:hanging="360"/>
      </w:pPr>
      <w:rPr>
        <w:rFonts w:hint="default"/>
      </w:rPr>
    </w:lvl>
    <w:lvl w:ilvl="6" w:tplc="5A001292">
      <w:start w:val="1"/>
      <w:numFmt w:val="bullet"/>
      <w:lvlText w:val="•"/>
      <w:lvlJc w:val="left"/>
      <w:pPr>
        <w:ind w:left="6127" w:hanging="360"/>
      </w:pPr>
      <w:rPr>
        <w:rFonts w:hint="default"/>
      </w:rPr>
    </w:lvl>
    <w:lvl w:ilvl="7" w:tplc="DFB27164">
      <w:start w:val="1"/>
      <w:numFmt w:val="bullet"/>
      <w:lvlText w:val="•"/>
      <w:lvlJc w:val="left"/>
      <w:pPr>
        <w:ind w:left="7061" w:hanging="360"/>
      </w:pPr>
      <w:rPr>
        <w:rFonts w:hint="default"/>
      </w:rPr>
    </w:lvl>
    <w:lvl w:ilvl="8" w:tplc="73645F82">
      <w:start w:val="1"/>
      <w:numFmt w:val="bullet"/>
      <w:lvlText w:val="•"/>
      <w:lvlJc w:val="left"/>
      <w:pPr>
        <w:ind w:left="7995" w:hanging="360"/>
      </w:pPr>
      <w:rPr>
        <w:rFonts w:hint="default"/>
      </w:rPr>
    </w:lvl>
  </w:abstractNum>
  <w:abstractNum w:abstractNumId="107">
    <w:nsid w:val="670272F0"/>
    <w:multiLevelType w:val="hybridMultilevel"/>
    <w:tmpl w:val="5E2E6D58"/>
    <w:lvl w:ilvl="0" w:tplc="27567A0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677413CC"/>
    <w:multiLevelType w:val="hybridMultilevel"/>
    <w:tmpl w:val="783C2E0C"/>
    <w:lvl w:ilvl="0" w:tplc="E47AC128">
      <w:start w:val="1"/>
      <w:numFmt w:val="bullet"/>
      <w:lvlText w:val=""/>
      <w:lvlJc w:val="left"/>
      <w:pPr>
        <w:ind w:left="462" w:hanging="317"/>
      </w:pPr>
      <w:rPr>
        <w:rFonts w:ascii="Wingdings" w:eastAsia="Wingdings" w:hAnsi="Wingdings" w:hint="default"/>
        <w:sz w:val="24"/>
        <w:szCs w:val="24"/>
      </w:rPr>
    </w:lvl>
    <w:lvl w:ilvl="1" w:tplc="9D844BFA">
      <w:start w:val="1"/>
      <w:numFmt w:val="bullet"/>
      <w:lvlText w:val="•"/>
      <w:lvlJc w:val="left"/>
      <w:pPr>
        <w:ind w:left="952" w:hanging="317"/>
      </w:pPr>
      <w:rPr>
        <w:rFonts w:hint="default"/>
      </w:rPr>
    </w:lvl>
    <w:lvl w:ilvl="2" w:tplc="498041FA">
      <w:start w:val="1"/>
      <w:numFmt w:val="bullet"/>
      <w:lvlText w:val="•"/>
      <w:lvlJc w:val="left"/>
      <w:pPr>
        <w:ind w:left="1443" w:hanging="317"/>
      </w:pPr>
      <w:rPr>
        <w:rFonts w:hint="default"/>
      </w:rPr>
    </w:lvl>
    <w:lvl w:ilvl="3" w:tplc="A25C3C70">
      <w:start w:val="1"/>
      <w:numFmt w:val="bullet"/>
      <w:lvlText w:val="•"/>
      <w:lvlJc w:val="left"/>
      <w:pPr>
        <w:ind w:left="1934" w:hanging="317"/>
      </w:pPr>
      <w:rPr>
        <w:rFonts w:hint="default"/>
      </w:rPr>
    </w:lvl>
    <w:lvl w:ilvl="4" w:tplc="E73A2088">
      <w:start w:val="1"/>
      <w:numFmt w:val="bullet"/>
      <w:lvlText w:val="•"/>
      <w:lvlJc w:val="left"/>
      <w:pPr>
        <w:ind w:left="2424" w:hanging="317"/>
      </w:pPr>
      <w:rPr>
        <w:rFonts w:hint="default"/>
      </w:rPr>
    </w:lvl>
    <w:lvl w:ilvl="5" w:tplc="48EE5DFA">
      <w:start w:val="1"/>
      <w:numFmt w:val="bullet"/>
      <w:lvlText w:val="•"/>
      <w:lvlJc w:val="left"/>
      <w:pPr>
        <w:ind w:left="2915" w:hanging="317"/>
      </w:pPr>
      <w:rPr>
        <w:rFonts w:hint="default"/>
      </w:rPr>
    </w:lvl>
    <w:lvl w:ilvl="6" w:tplc="D3A622DE">
      <w:start w:val="1"/>
      <w:numFmt w:val="bullet"/>
      <w:lvlText w:val="•"/>
      <w:lvlJc w:val="left"/>
      <w:pPr>
        <w:ind w:left="3406" w:hanging="317"/>
      </w:pPr>
      <w:rPr>
        <w:rFonts w:hint="default"/>
      </w:rPr>
    </w:lvl>
    <w:lvl w:ilvl="7" w:tplc="133E942E">
      <w:start w:val="1"/>
      <w:numFmt w:val="bullet"/>
      <w:lvlText w:val="•"/>
      <w:lvlJc w:val="left"/>
      <w:pPr>
        <w:ind w:left="3897" w:hanging="317"/>
      </w:pPr>
      <w:rPr>
        <w:rFonts w:hint="default"/>
      </w:rPr>
    </w:lvl>
    <w:lvl w:ilvl="8" w:tplc="4838E9FA">
      <w:start w:val="1"/>
      <w:numFmt w:val="bullet"/>
      <w:lvlText w:val="•"/>
      <w:lvlJc w:val="left"/>
      <w:pPr>
        <w:ind w:left="4387" w:hanging="317"/>
      </w:pPr>
      <w:rPr>
        <w:rFonts w:hint="default"/>
      </w:rPr>
    </w:lvl>
  </w:abstractNum>
  <w:abstractNum w:abstractNumId="109">
    <w:nsid w:val="68C47CEC"/>
    <w:multiLevelType w:val="hybridMultilevel"/>
    <w:tmpl w:val="76EE05D6"/>
    <w:lvl w:ilvl="0" w:tplc="4AE83AD8">
      <w:start w:val="1"/>
      <w:numFmt w:val="lowerLetter"/>
      <w:lvlText w:val="%1)"/>
      <w:lvlJc w:val="left"/>
      <w:pPr>
        <w:ind w:left="433" w:hanging="361"/>
      </w:pPr>
      <w:rPr>
        <w:rFonts w:ascii="Times New Roman" w:eastAsia="Times New Roman" w:hAnsi="Times New Roman" w:hint="default"/>
        <w:sz w:val="22"/>
        <w:szCs w:val="22"/>
      </w:rPr>
    </w:lvl>
    <w:lvl w:ilvl="1" w:tplc="EE4802A8">
      <w:start w:val="1"/>
      <w:numFmt w:val="bullet"/>
      <w:lvlText w:val="•"/>
      <w:lvlJc w:val="left"/>
      <w:pPr>
        <w:ind w:left="1305" w:hanging="361"/>
      </w:pPr>
      <w:rPr>
        <w:rFonts w:hint="default"/>
      </w:rPr>
    </w:lvl>
    <w:lvl w:ilvl="2" w:tplc="46D48AC4">
      <w:start w:val="1"/>
      <w:numFmt w:val="bullet"/>
      <w:lvlText w:val="•"/>
      <w:lvlJc w:val="left"/>
      <w:pPr>
        <w:ind w:left="2178" w:hanging="361"/>
      </w:pPr>
      <w:rPr>
        <w:rFonts w:hint="default"/>
      </w:rPr>
    </w:lvl>
    <w:lvl w:ilvl="3" w:tplc="EE72426E">
      <w:start w:val="1"/>
      <w:numFmt w:val="bullet"/>
      <w:lvlText w:val="•"/>
      <w:lvlJc w:val="left"/>
      <w:pPr>
        <w:ind w:left="3050" w:hanging="361"/>
      </w:pPr>
      <w:rPr>
        <w:rFonts w:hint="default"/>
      </w:rPr>
    </w:lvl>
    <w:lvl w:ilvl="4" w:tplc="082A7DDC">
      <w:start w:val="1"/>
      <w:numFmt w:val="bullet"/>
      <w:lvlText w:val="•"/>
      <w:lvlJc w:val="left"/>
      <w:pPr>
        <w:ind w:left="3922" w:hanging="361"/>
      </w:pPr>
      <w:rPr>
        <w:rFonts w:hint="default"/>
      </w:rPr>
    </w:lvl>
    <w:lvl w:ilvl="5" w:tplc="DB84E7FC">
      <w:start w:val="1"/>
      <w:numFmt w:val="bullet"/>
      <w:lvlText w:val="•"/>
      <w:lvlJc w:val="left"/>
      <w:pPr>
        <w:ind w:left="4794" w:hanging="361"/>
      </w:pPr>
      <w:rPr>
        <w:rFonts w:hint="default"/>
      </w:rPr>
    </w:lvl>
    <w:lvl w:ilvl="6" w:tplc="329E5094">
      <w:start w:val="1"/>
      <w:numFmt w:val="bullet"/>
      <w:lvlText w:val="•"/>
      <w:lvlJc w:val="left"/>
      <w:pPr>
        <w:ind w:left="5667" w:hanging="361"/>
      </w:pPr>
      <w:rPr>
        <w:rFonts w:hint="default"/>
      </w:rPr>
    </w:lvl>
    <w:lvl w:ilvl="7" w:tplc="A754EF3C">
      <w:start w:val="1"/>
      <w:numFmt w:val="bullet"/>
      <w:lvlText w:val="•"/>
      <w:lvlJc w:val="left"/>
      <w:pPr>
        <w:ind w:left="6539" w:hanging="361"/>
      </w:pPr>
      <w:rPr>
        <w:rFonts w:hint="default"/>
      </w:rPr>
    </w:lvl>
    <w:lvl w:ilvl="8" w:tplc="99DE5060">
      <w:start w:val="1"/>
      <w:numFmt w:val="bullet"/>
      <w:lvlText w:val="•"/>
      <w:lvlJc w:val="left"/>
      <w:pPr>
        <w:ind w:left="7411" w:hanging="361"/>
      </w:pPr>
      <w:rPr>
        <w:rFonts w:hint="default"/>
      </w:rPr>
    </w:lvl>
  </w:abstractNum>
  <w:abstractNum w:abstractNumId="110">
    <w:nsid w:val="698F6D23"/>
    <w:multiLevelType w:val="hybridMultilevel"/>
    <w:tmpl w:val="3A9A73F8"/>
    <w:lvl w:ilvl="0" w:tplc="5DD06EAC">
      <w:start w:val="1"/>
      <w:numFmt w:val="bullet"/>
      <w:lvlText w:val=""/>
      <w:lvlJc w:val="left"/>
      <w:pPr>
        <w:ind w:left="462" w:hanging="360"/>
      </w:pPr>
      <w:rPr>
        <w:rFonts w:ascii="Symbol" w:eastAsia="Symbol" w:hAnsi="Symbol" w:hint="default"/>
        <w:w w:val="76"/>
        <w:sz w:val="24"/>
        <w:szCs w:val="24"/>
      </w:rPr>
    </w:lvl>
    <w:lvl w:ilvl="1" w:tplc="2E04BE10">
      <w:start w:val="1"/>
      <w:numFmt w:val="bullet"/>
      <w:lvlText w:val="•"/>
      <w:lvlJc w:val="left"/>
      <w:pPr>
        <w:ind w:left="709" w:hanging="360"/>
      </w:pPr>
      <w:rPr>
        <w:rFonts w:hint="default"/>
      </w:rPr>
    </w:lvl>
    <w:lvl w:ilvl="2" w:tplc="1A6046BA">
      <w:start w:val="1"/>
      <w:numFmt w:val="bullet"/>
      <w:lvlText w:val="•"/>
      <w:lvlJc w:val="left"/>
      <w:pPr>
        <w:ind w:left="955" w:hanging="360"/>
      </w:pPr>
      <w:rPr>
        <w:rFonts w:hint="default"/>
      </w:rPr>
    </w:lvl>
    <w:lvl w:ilvl="3" w:tplc="BEE29660">
      <w:start w:val="1"/>
      <w:numFmt w:val="bullet"/>
      <w:lvlText w:val="•"/>
      <w:lvlJc w:val="left"/>
      <w:pPr>
        <w:ind w:left="1202" w:hanging="360"/>
      </w:pPr>
      <w:rPr>
        <w:rFonts w:hint="default"/>
      </w:rPr>
    </w:lvl>
    <w:lvl w:ilvl="4" w:tplc="5A2EFD40">
      <w:start w:val="1"/>
      <w:numFmt w:val="bullet"/>
      <w:lvlText w:val="•"/>
      <w:lvlJc w:val="left"/>
      <w:pPr>
        <w:ind w:left="1449" w:hanging="360"/>
      </w:pPr>
      <w:rPr>
        <w:rFonts w:hint="default"/>
      </w:rPr>
    </w:lvl>
    <w:lvl w:ilvl="5" w:tplc="33E42A80">
      <w:start w:val="1"/>
      <w:numFmt w:val="bullet"/>
      <w:lvlText w:val="•"/>
      <w:lvlJc w:val="left"/>
      <w:pPr>
        <w:ind w:left="1696" w:hanging="360"/>
      </w:pPr>
      <w:rPr>
        <w:rFonts w:hint="default"/>
      </w:rPr>
    </w:lvl>
    <w:lvl w:ilvl="6" w:tplc="F1201376">
      <w:start w:val="1"/>
      <w:numFmt w:val="bullet"/>
      <w:lvlText w:val="•"/>
      <w:lvlJc w:val="left"/>
      <w:pPr>
        <w:ind w:left="1943" w:hanging="360"/>
      </w:pPr>
      <w:rPr>
        <w:rFonts w:hint="default"/>
      </w:rPr>
    </w:lvl>
    <w:lvl w:ilvl="7" w:tplc="17580E54">
      <w:start w:val="1"/>
      <w:numFmt w:val="bullet"/>
      <w:lvlText w:val="•"/>
      <w:lvlJc w:val="left"/>
      <w:pPr>
        <w:ind w:left="2190" w:hanging="360"/>
      </w:pPr>
      <w:rPr>
        <w:rFonts w:hint="default"/>
      </w:rPr>
    </w:lvl>
    <w:lvl w:ilvl="8" w:tplc="1A0237E2">
      <w:start w:val="1"/>
      <w:numFmt w:val="bullet"/>
      <w:lvlText w:val="•"/>
      <w:lvlJc w:val="left"/>
      <w:pPr>
        <w:ind w:left="2437" w:hanging="360"/>
      </w:pPr>
      <w:rPr>
        <w:rFonts w:hint="default"/>
      </w:rPr>
    </w:lvl>
  </w:abstractNum>
  <w:abstractNum w:abstractNumId="111">
    <w:nsid w:val="69EC5D1C"/>
    <w:multiLevelType w:val="hybridMultilevel"/>
    <w:tmpl w:val="92621C8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12">
    <w:nsid w:val="6BC363FA"/>
    <w:multiLevelType w:val="hybridMultilevel"/>
    <w:tmpl w:val="7DA8154C"/>
    <w:lvl w:ilvl="0" w:tplc="513C037A">
      <w:start w:val="1"/>
      <w:numFmt w:val="decimal"/>
      <w:lvlText w:val="%1."/>
      <w:lvlJc w:val="left"/>
      <w:pPr>
        <w:ind w:left="426" w:hanging="300"/>
        <w:jc w:val="right"/>
      </w:pPr>
      <w:rPr>
        <w:rFonts w:ascii="Times New Roman" w:eastAsia="Times New Roman" w:hAnsi="Times New Roman" w:hint="default"/>
        <w:b/>
        <w:bCs/>
        <w:sz w:val="24"/>
        <w:szCs w:val="24"/>
      </w:rPr>
    </w:lvl>
    <w:lvl w:ilvl="1" w:tplc="C382C8EE">
      <w:start w:val="1"/>
      <w:numFmt w:val="bullet"/>
      <w:lvlText w:val=""/>
      <w:lvlJc w:val="left"/>
      <w:pPr>
        <w:ind w:left="1165" w:hanging="360"/>
      </w:pPr>
      <w:rPr>
        <w:rFonts w:ascii="Wingdings" w:eastAsia="Wingdings" w:hAnsi="Wingdings" w:hint="default"/>
        <w:sz w:val="24"/>
        <w:szCs w:val="24"/>
      </w:rPr>
    </w:lvl>
    <w:lvl w:ilvl="2" w:tplc="FCA4C5C4">
      <w:start w:val="1"/>
      <w:numFmt w:val="bullet"/>
      <w:lvlText w:val="o"/>
      <w:lvlJc w:val="left"/>
      <w:pPr>
        <w:ind w:left="1885" w:hanging="360"/>
      </w:pPr>
      <w:rPr>
        <w:rFonts w:ascii="Courier New" w:eastAsia="Courier New" w:hAnsi="Courier New" w:hint="default"/>
        <w:sz w:val="24"/>
        <w:szCs w:val="24"/>
      </w:rPr>
    </w:lvl>
    <w:lvl w:ilvl="3" w:tplc="A3300DB4">
      <w:start w:val="1"/>
      <w:numFmt w:val="bullet"/>
      <w:lvlText w:val="•"/>
      <w:lvlJc w:val="left"/>
      <w:pPr>
        <w:ind w:left="524" w:hanging="360"/>
      </w:pPr>
      <w:rPr>
        <w:rFonts w:hint="default"/>
      </w:rPr>
    </w:lvl>
    <w:lvl w:ilvl="4" w:tplc="EE643B8C">
      <w:start w:val="1"/>
      <w:numFmt w:val="bullet"/>
      <w:lvlText w:val="•"/>
      <w:lvlJc w:val="left"/>
      <w:pPr>
        <w:ind w:left="1165" w:hanging="360"/>
      </w:pPr>
      <w:rPr>
        <w:rFonts w:hint="default"/>
      </w:rPr>
    </w:lvl>
    <w:lvl w:ilvl="5" w:tplc="E710E0B4">
      <w:start w:val="1"/>
      <w:numFmt w:val="bullet"/>
      <w:lvlText w:val="•"/>
      <w:lvlJc w:val="left"/>
      <w:pPr>
        <w:ind w:left="1885" w:hanging="360"/>
      </w:pPr>
      <w:rPr>
        <w:rFonts w:hint="default"/>
      </w:rPr>
    </w:lvl>
    <w:lvl w:ilvl="6" w:tplc="1A50DECE">
      <w:start w:val="1"/>
      <w:numFmt w:val="bullet"/>
      <w:lvlText w:val="•"/>
      <w:lvlJc w:val="left"/>
      <w:pPr>
        <w:ind w:left="3477" w:hanging="360"/>
      </w:pPr>
      <w:rPr>
        <w:rFonts w:hint="default"/>
      </w:rPr>
    </w:lvl>
    <w:lvl w:ilvl="7" w:tplc="0FC2F9D0">
      <w:start w:val="1"/>
      <w:numFmt w:val="bullet"/>
      <w:lvlText w:val="•"/>
      <w:lvlJc w:val="left"/>
      <w:pPr>
        <w:ind w:left="5068" w:hanging="360"/>
      </w:pPr>
      <w:rPr>
        <w:rFonts w:hint="default"/>
      </w:rPr>
    </w:lvl>
    <w:lvl w:ilvl="8" w:tplc="33489A7C">
      <w:start w:val="1"/>
      <w:numFmt w:val="bullet"/>
      <w:lvlText w:val="•"/>
      <w:lvlJc w:val="left"/>
      <w:pPr>
        <w:ind w:left="6660" w:hanging="360"/>
      </w:pPr>
      <w:rPr>
        <w:rFonts w:hint="default"/>
      </w:rPr>
    </w:lvl>
  </w:abstractNum>
  <w:abstractNum w:abstractNumId="113">
    <w:nsid w:val="6BE341AF"/>
    <w:multiLevelType w:val="hybridMultilevel"/>
    <w:tmpl w:val="298892F4"/>
    <w:lvl w:ilvl="0" w:tplc="34C83580">
      <w:start w:val="1"/>
      <w:numFmt w:val="bullet"/>
      <w:lvlText w:val=""/>
      <w:lvlJc w:val="left"/>
      <w:pPr>
        <w:ind w:left="445" w:hanging="296"/>
      </w:pPr>
      <w:rPr>
        <w:rFonts w:ascii="Symbol" w:eastAsia="Symbol" w:hAnsi="Symbol" w:hint="default"/>
        <w:w w:val="76"/>
        <w:sz w:val="24"/>
        <w:szCs w:val="24"/>
      </w:rPr>
    </w:lvl>
    <w:lvl w:ilvl="1" w:tplc="C8FCE9CE">
      <w:start w:val="1"/>
      <w:numFmt w:val="bullet"/>
      <w:lvlText w:val="•"/>
      <w:lvlJc w:val="left"/>
      <w:pPr>
        <w:ind w:left="1316" w:hanging="296"/>
      </w:pPr>
      <w:rPr>
        <w:rFonts w:hint="default"/>
      </w:rPr>
    </w:lvl>
    <w:lvl w:ilvl="2" w:tplc="3CE0CCFA">
      <w:start w:val="1"/>
      <w:numFmt w:val="bullet"/>
      <w:lvlText w:val="•"/>
      <w:lvlJc w:val="left"/>
      <w:pPr>
        <w:ind w:left="2187" w:hanging="296"/>
      </w:pPr>
      <w:rPr>
        <w:rFonts w:hint="default"/>
      </w:rPr>
    </w:lvl>
    <w:lvl w:ilvl="3" w:tplc="203CECB0">
      <w:start w:val="1"/>
      <w:numFmt w:val="bullet"/>
      <w:lvlText w:val="•"/>
      <w:lvlJc w:val="left"/>
      <w:pPr>
        <w:ind w:left="3058" w:hanging="296"/>
      </w:pPr>
      <w:rPr>
        <w:rFonts w:hint="default"/>
      </w:rPr>
    </w:lvl>
    <w:lvl w:ilvl="4" w:tplc="9B6ABE38">
      <w:start w:val="1"/>
      <w:numFmt w:val="bullet"/>
      <w:lvlText w:val="•"/>
      <w:lvlJc w:val="left"/>
      <w:pPr>
        <w:ind w:left="3929" w:hanging="296"/>
      </w:pPr>
      <w:rPr>
        <w:rFonts w:hint="default"/>
      </w:rPr>
    </w:lvl>
    <w:lvl w:ilvl="5" w:tplc="12DE10A0">
      <w:start w:val="1"/>
      <w:numFmt w:val="bullet"/>
      <w:lvlText w:val="•"/>
      <w:lvlJc w:val="left"/>
      <w:pPr>
        <w:ind w:left="4800" w:hanging="296"/>
      </w:pPr>
      <w:rPr>
        <w:rFonts w:hint="default"/>
      </w:rPr>
    </w:lvl>
    <w:lvl w:ilvl="6" w:tplc="29E8FF02">
      <w:start w:val="1"/>
      <w:numFmt w:val="bullet"/>
      <w:lvlText w:val="•"/>
      <w:lvlJc w:val="left"/>
      <w:pPr>
        <w:ind w:left="5672" w:hanging="296"/>
      </w:pPr>
      <w:rPr>
        <w:rFonts w:hint="default"/>
      </w:rPr>
    </w:lvl>
    <w:lvl w:ilvl="7" w:tplc="9FE80CFA">
      <w:start w:val="1"/>
      <w:numFmt w:val="bullet"/>
      <w:lvlText w:val="•"/>
      <w:lvlJc w:val="left"/>
      <w:pPr>
        <w:ind w:left="6543" w:hanging="296"/>
      </w:pPr>
      <w:rPr>
        <w:rFonts w:hint="default"/>
      </w:rPr>
    </w:lvl>
    <w:lvl w:ilvl="8" w:tplc="5918667C">
      <w:start w:val="1"/>
      <w:numFmt w:val="bullet"/>
      <w:lvlText w:val="•"/>
      <w:lvlJc w:val="left"/>
      <w:pPr>
        <w:ind w:left="7414" w:hanging="296"/>
      </w:pPr>
      <w:rPr>
        <w:rFonts w:hint="default"/>
      </w:rPr>
    </w:lvl>
  </w:abstractNum>
  <w:abstractNum w:abstractNumId="114">
    <w:nsid w:val="6BE45018"/>
    <w:multiLevelType w:val="hybridMultilevel"/>
    <w:tmpl w:val="C92C2F2E"/>
    <w:lvl w:ilvl="0" w:tplc="63DA3760">
      <w:start w:val="1"/>
      <w:numFmt w:val="lowerLetter"/>
      <w:lvlText w:val="%1)"/>
      <w:lvlJc w:val="left"/>
      <w:pPr>
        <w:ind w:left="822" w:hanging="361"/>
      </w:pPr>
      <w:rPr>
        <w:rFonts w:ascii="Times New Roman" w:eastAsia="Times New Roman" w:hAnsi="Times New Roman" w:hint="default"/>
        <w:sz w:val="22"/>
        <w:szCs w:val="22"/>
      </w:rPr>
    </w:lvl>
    <w:lvl w:ilvl="1" w:tplc="CE9CE420">
      <w:start w:val="1"/>
      <w:numFmt w:val="bullet"/>
      <w:lvlText w:val="•"/>
      <w:lvlJc w:val="left"/>
      <w:pPr>
        <w:ind w:left="1655" w:hanging="361"/>
      </w:pPr>
      <w:rPr>
        <w:rFonts w:hint="default"/>
      </w:rPr>
    </w:lvl>
    <w:lvl w:ilvl="2" w:tplc="28D03D28">
      <w:start w:val="1"/>
      <w:numFmt w:val="bullet"/>
      <w:lvlText w:val="•"/>
      <w:lvlJc w:val="left"/>
      <w:pPr>
        <w:ind w:left="2489" w:hanging="361"/>
      </w:pPr>
      <w:rPr>
        <w:rFonts w:hint="default"/>
      </w:rPr>
    </w:lvl>
    <w:lvl w:ilvl="3" w:tplc="72B406F4">
      <w:start w:val="1"/>
      <w:numFmt w:val="bullet"/>
      <w:lvlText w:val="•"/>
      <w:lvlJc w:val="left"/>
      <w:pPr>
        <w:ind w:left="3322" w:hanging="361"/>
      </w:pPr>
      <w:rPr>
        <w:rFonts w:hint="default"/>
      </w:rPr>
    </w:lvl>
    <w:lvl w:ilvl="4" w:tplc="2F821A4A">
      <w:start w:val="1"/>
      <w:numFmt w:val="bullet"/>
      <w:lvlText w:val="•"/>
      <w:lvlJc w:val="left"/>
      <w:pPr>
        <w:ind w:left="4155" w:hanging="361"/>
      </w:pPr>
      <w:rPr>
        <w:rFonts w:hint="default"/>
      </w:rPr>
    </w:lvl>
    <w:lvl w:ilvl="5" w:tplc="C7FC80C8">
      <w:start w:val="1"/>
      <w:numFmt w:val="bullet"/>
      <w:lvlText w:val="•"/>
      <w:lvlJc w:val="left"/>
      <w:pPr>
        <w:ind w:left="4989" w:hanging="361"/>
      </w:pPr>
      <w:rPr>
        <w:rFonts w:hint="default"/>
      </w:rPr>
    </w:lvl>
    <w:lvl w:ilvl="6" w:tplc="FE6CFE8C">
      <w:start w:val="1"/>
      <w:numFmt w:val="bullet"/>
      <w:lvlText w:val="•"/>
      <w:lvlJc w:val="left"/>
      <w:pPr>
        <w:ind w:left="5822" w:hanging="361"/>
      </w:pPr>
      <w:rPr>
        <w:rFonts w:hint="default"/>
      </w:rPr>
    </w:lvl>
    <w:lvl w:ilvl="7" w:tplc="F4E6AE04">
      <w:start w:val="1"/>
      <w:numFmt w:val="bullet"/>
      <w:lvlText w:val="•"/>
      <w:lvlJc w:val="left"/>
      <w:pPr>
        <w:ind w:left="6656" w:hanging="361"/>
      </w:pPr>
      <w:rPr>
        <w:rFonts w:hint="default"/>
      </w:rPr>
    </w:lvl>
    <w:lvl w:ilvl="8" w:tplc="5192DF28">
      <w:start w:val="1"/>
      <w:numFmt w:val="bullet"/>
      <w:lvlText w:val="•"/>
      <w:lvlJc w:val="left"/>
      <w:pPr>
        <w:ind w:left="7489" w:hanging="361"/>
      </w:pPr>
      <w:rPr>
        <w:rFonts w:hint="default"/>
      </w:rPr>
    </w:lvl>
  </w:abstractNum>
  <w:abstractNum w:abstractNumId="115">
    <w:nsid w:val="6D482723"/>
    <w:multiLevelType w:val="hybridMultilevel"/>
    <w:tmpl w:val="68920536"/>
    <w:lvl w:ilvl="0" w:tplc="46DE3A06">
      <w:start w:val="1"/>
      <w:numFmt w:val="bullet"/>
      <w:lvlText w:val=""/>
      <w:lvlJc w:val="left"/>
      <w:pPr>
        <w:ind w:left="964" w:hanging="425"/>
      </w:pPr>
      <w:rPr>
        <w:rFonts w:ascii="Wingdings" w:eastAsia="Wingdings" w:hAnsi="Wingdings" w:hint="default"/>
        <w:sz w:val="24"/>
        <w:szCs w:val="24"/>
      </w:rPr>
    </w:lvl>
    <w:lvl w:ilvl="1" w:tplc="8616826C">
      <w:start w:val="1"/>
      <w:numFmt w:val="bullet"/>
      <w:lvlText w:val="•"/>
      <w:lvlJc w:val="left"/>
      <w:pPr>
        <w:ind w:left="1896" w:hanging="425"/>
      </w:pPr>
      <w:rPr>
        <w:rFonts w:hint="default"/>
      </w:rPr>
    </w:lvl>
    <w:lvl w:ilvl="2" w:tplc="E640B9A0">
      <w:start w:val="1"/>
      <w:numFmt w:val="bullet"/>
      <w:lvlText w:val="•"/>
      <w:lvlJc w:val="left"/>
      <w:pPr>
        <w:ind w:left="2828" w:hanging="425"/>
      </w:pPr>
      <w:rPr>
        <w:rFonts w:hint="default"/>
      </w:rPr>
    </w:lvl>
    <w:lvl w:ilvl="3" w:tplc="B286314C">
      <w:start w:val="1"/>
      <w:numFmt w:val="bullet"/>
      <w:lvlText w:val="•"/>
      <w:lvlJc w:val="left"/>
      <w:pPr>
        <w:ind w:left="3760" w:hanging="425"/>
      </w:pPr>
      <w:rPr>
        <w:rFonts w:hint="default"/>
      </w:rPr>
    </w:lvl>
    <w:lvl w:ilvl="4" w:tplc="7A2ECBF2">
      <w:start w:val="1"/>
      <w:numFmt w:val="bullet"/>
      <w:lvlText w:val="•"/>
      <w:lvlJc w:val="left"/>
      <w:pPr>
        <w:ind w:left="4692" w:hanging="425"/>
      </w:pPr>
      <w:rPr>
        <w:rFonts w:hint="default"/>
      </w:rPr>
    </w:lvl>
    <w:lvl w:ilvl="5" w:tplc="88FC9AB6">
      <w:start w:val="1"/>
      <w:numFmt w:val="bullet"/>
      <w:lvlText w:val="•"/>
      <w:lvlJc w:val="left"/>
      <w:pPr>
        <w:ind w:left="5624" w:hanging="425"/>
      </w:pPr>
      <w:rPr>
        <w:rFonts w:hint="default"/>
      </w:rPr>
    </w:lvl>
    <w:lvl w:ilvl="6" w:tplc="E4703EDA">
      <w:start w:val="1"/>
      <w:numFmt w:val="bullet"/>
      <w:lvlText w:val="•"/>
      <w:lvlJc w:val="left"/>
      <w:pPr>
        <w:ind w:left="6556" w:hanging="425"/>
      </w:pPr>
      <w:rPr>
        <w:rFonts w:hint="default"/>
      </w:rPr>
    </w:lvl>
    <w:lvl w:ilvl="7" w:tplc="9AC0566C">
      <w:start w:val="1"/>
      <w:numFmt w:val="bullet"/>
      <w:lvlText w:val="•"/>
      <w:lvlJc w:val="left"/>
      <w:pPr>
        <w:ind w:left="7488" w:hanging="425"/>
      </w:pPr>
      <w:rPr>
        <w:rFonts w:hint="default"/>
      </w:rPr>
    </w:lvl>
    <w:lvl w:ilvl="8" w:tplc="E4F2B2DC">
      <w:start w:val="1"/>
      <w:numFmt w:val="bullet"/>
      <w:lvlText w:val="•"/>
      <w:lvlJc w:val="left"/>
      <w:pPr>
        <w:ind w:left="8420" w:hanging="425"/>
      </w:pPr>
      <w:rPr>
        <w:rFonts w:hint="default"/>
      </w:rPr>
    </w:lvl>
  </w:abstractNum>
  <w:abstractNum w:abstractNumId="116">
    <w:nsid w:val="6E241A13"/>
    <w:multiLevelType w:val="hybridMultilevel"/>
    <w:tmpl w:val="E31AE784"/>
    <w:lvl w:ilvl="0" w:tplc="6D1AF534">
      <w:start w:val="19"/>
      <w:numFmt w:val="decimal"/>
      <w:lvlText w:val="%1."/>
      <w:lvlJc w:val="left"/>
      <w:pPr>
        <w:ind w:left="539" w:hanging="384"/>
      </w:pPr>
      <w:rPr>
        <w:rFonts w:hint="default"/>
        <w:strike/>
      </w:rPr>
    </w:lvl>
    <w:lvl w:ilvl="1" w:tplc="6C4C3FE6">
      <w:start w:val="1"/>
      <w:numFmt w:val="bullet"/>
      <w:lvlText w:val="•"/>
      <w:lvlJc w:val="left"/>
      <w:pPr>
        <w:ind w:left="1507" w:hanging="384"/>
      </w:pPr>
      <w:rPr>
        <w:rFonts w:hint="default"/>
      </w:rPr>
    </w:lvl>
    <w:lvl w:ilvl="2" w:tplc="C8C26D0A">
      <w:start w:val="1"/>
      <w:numFmt w:val="bullet"/>
      <w:lvlText w:val="•"/>
      <w:lvlJc w:val="left"/>
      <w:pPr>
        <w:ind w:left="2476" w:hanging="384"/>
      </w:pPr>
      <w:rPr>
        <w:rFonts w:hint="default"/>
      </w:rPr>
    </w:lvl>
    <w:lvl w:ilvl="3" w:tplc="A07C2044">
      <w:start w:val="1"/>
      <w:numFmt w:val="bullet"/>
      <w:lvlText w:val="•"/>
      <w:lvlJc w:val="left"/>
      <w:pPr>
        <w:ind w:left="3444" w:hanging="384"/>
      </w:pPr>
      <w:rPr>
        <w:rFonts w:hint="default"/>
      </w:rPr>
    </w:lvl>
    <w:lvl w:ilvl="4" w:tplc="51D4857E">
      <w:start w:val="1"/>
      <w:numFmt w:val="bullet"/>
      <w:lvlText w:val="•"/>
      <w:lvlJc w:val="left"/>
      <w:pPr>
        <w:ind w:left="4413" w:hanging="384"/>
      </w:pPr>
      <w:rPr>
        <w:rFonts w:hint="default"/>
      </w:rPr>
    </w:lvl>
    <w:lvl w:ilvl="5" w:tplc="CFF81D62">
      <w:start w:val="1"/>
      <w:numFmt w:val="bullet"/>
      <w:lvlText w:val="•"/>
      <w:lvlJc w:val="left"/>
      <w:pPr>
        <w:ind w:left="5381" w:hanging="384"/>
      </w:pPr>
      <w:rPr>
        <w:rFonts w:hint="default"/>
      </w:rPr>
    </w:lvl>
    <w:lvl w:ilvl="6" w:tplc="79D43990">
      <w:start w:val="1"/>
      <w:numFmt w:val="bullet"/>
      <w:lvlText w:val="•"/>
      <w:lvlJc w:val="left"/>
      <w:pPr>
        <w:ind w:left="6350" w:hanging="384"/>
      </w:pPr>
      <w:rPr>
        <w:rFonts w:hint="default"/>
      </w:rPr>
    </w:lvl>
    <w:lvl w:ilvl="7" w:tplc="BA5A8E0E">
      <w:start w:val="1"/>
      <w:numFmt w:val="bullet"/>
      <w:lvlText w:val="•"/>
      <w:lvlJc w:val="left"/>
      <w:pPr>
        <w:ind w:left="7318" w:hanging="384"/>
      </w:pPr>
      <w:rPr>
        <w:rFonts w:hint="default"/>
      </w:rPr>
    </w:lvl>
    <w:lvl w:ilvl="8" w:tplc="52FAC27A">
      <w:start w:val="1"/>
      <w:numFmt w:val="bullet"/>
      <w:lvlText w:val="•"/>
      <w:lvlJc w:val="left"/>
      <w:pPr>
        <w:ind w:left="8287" w:hanging="384"/>
      </w:pPr>
      <w:rPr>
        <w:rFonts w:hint="default"/>
      </w:rPr>
    </w:lvl>
  </w:abstractNum>
  <w:abstractNum w:abstractNumId="117">
    <w:nsid w:val="6E492563"/>
    <w:multiLevelType w:val="hybridMultilevel"/>
    <w:tmpl w:val="0CEC2EEC"/>
    <w:lvl w:ilvl="0" w:tplc="7C44A7D4">
      <w:start w:val="1"/>
      <w:numFmt w:val="bullet"/>
      <w:lvlText w:val=""/>
      <w:lvlJc w:val="left"/>
      <w:pPr>
        <w:ind w:left="964" w:hanging="425"/>
      </w:pPr>
      <w:rPr>
        <w:rFonts w:ascii="Wingdings" w:eastAsia="Wingdings" w:hAnsi="Wingdings" w:hint="default"/>
        <w:sz w:val="22"/>
        <w:szCs w:val="22"/>
      </w:rPr>
    </w:lvl>
    <w:lvl w:ilvl="1" w:tplc="E8E06826">
      <w:start w:val="1"/>
      <w:numFmt w:val="bullet"/>
      <w:lvlText w:val="•"/>
      <w:lvlJc w:val="left"/>
      <w:pPr>
        <w:ind w:left="1896" w:hanging="425"/>
      </w:pPr>
      <w:rPr>
        <w:rFonts w:hint="default"/>
      </w:rPr>
    </w:lvl>
    <w:lvl w:ilvl="2" w:tplc="D55A54F2">
      <w:start w:val="1"/>
      <w:numFmt w:val="bullet"/>
      <w:lvlText w:val="•"/>
      <w:lvlJc w:val="left"/>
      <w:pPr>
        <w:ind w:left="2828" w:hanging="425"/>
      </w:pPr>
      <w:rPr>
        <w:rFonts w:hint="default"/>
      </w:rPr>
    </w:lvl>
    <w:lvl w:ilvl="3" w:tplc="20ACB9FC">
      <w:start w:val="1"/>
      <w:numFmt w:val="bullet"/>
      <w:lvlText w:val="•"/>
      <w:lvlJc w:val="left"/>
      <w:pPr>
        <w:ind w:left="3760" w:hanging="425"/>
      </w:pPr>
      <w:rPr>
        <w:rFonts w:hint="default"/>
      </w:rPr>
    </w:lvl>
    <w:lvl w:ilvl="4" w:tplc="89A629AE">
      <w:start w:val="1"/>
      <w:numFmt w:val="bullet"/>
      <w:lvlText w:val="•"/>
      <w:lvlJc w:val="left"/>
      <w:pPr>
        <w:ind w:left="4692" w:hanging="425"/>
      </w:pPr>
      <w:rPr>
        <w:rFonts w:hint="default"/>
      </w:rPr>
    </w:lvl>
    <w:lvl w:ilvl="5" w:tplc="77D8361C">
      <w:start w:val="1"/>
      <w:numFmt w:val="bullet"/>
      <w:lvlText w:val="•"/>
      <w:lvlJc w:val="left"/>
      <w:pPr>
        <w:ind w:left="5624" w:hanging="425"/>
      </w:pPr>
      <w:rPr>
        <w:rFonts w:hint="default"/>
      </w:rPr>
    </w:lvl>
    <w:lvl w:ilvl="6" w:tplc="2BBAFE10">
      <w:start w:val="1"/>
      <w:numFmt w:val="bullet"/>
      <w:lvlText w:val="•"/>
      <w:lvlJc w:val="left"/>
      <w:pPr>
        <w:ind w:left="6556" w:hanging="425"/>
      </w:pPr>
      <w:rPr>
        <w:rFonts w:hint="default"/>
      </w:rPr>
    </w:lvl>
    <w:lvl w:ilvl="7" w:tplc="581459D6">
      <w:start w:val="1"/>
      <w:numFmt w:val="bullet"/>
      <w:lvlText w:val="•"/>
      <w:lvlJc w:val="left"/>
      <w:pPr>
        <w:ind w:left="7488" w:hanging="425"/>
      </w:pPr>
      <w:rPr>
        <w:rFonts w:hint="default"/>
      </w:rPr>
    </w:lvl>
    <w:lvl w:ilvl="8" w:tplc="D148525C">
      <w:start w:val="1"/>
      <w:numFmt w:val="bullet"/>
      <w:lvlText w:val="•"/>
      <w:lvlJc w:val="left"/>
      <w:pPr>
        <w:ind w:left="8420" w:hanging="425"/>
      </w:pPr>
      <w:rPr>
        <w:rFonts w:hint="default"/>
      </w:rPr>
    </w:lvl>
  </w:abstractNum>
  <w:abstractNum w:abstractNumId="118">
    <w:nsid w:val="6EC54C30"/>
    <w:multiLevelType w:val="hybridMultilevel"/>
    <w:tmpl w:val="30E63CC4"/>
    <w:lvl w:ilvl="0" w:tplc="A5C4FC02">
      <w:start w:val="1"/>
      <w:numFmt w:val="bullet"/>
      <w:lvlText w:val=""/>
      <w:lvlJc w:val="left"/>
      <w:pPr>
        <w:ind w:left="480" w:hanging="360"/>
      </w:pPr>
      <w:rPr>
        <w:rFonts w:hint="default"/>
        <w:strike/>
      </w:rPr>
    </w:lvl>
    <w:lvl w:ilvl="1" w:tplc="871E1B04">
      <w:start w:val="1"/>
      <w:numFmt w:val="bullet"/>
      <w:lvlText w:val="•"/>
      <w:lvlJc w:val="left"/>
      <w:pPr>
        <w:ind w:left="1997" w:hanging="360"/>
      </w:pPr>
      <w:rPr>
        <w:rFonts w:hint="default"/>
      </w:rPr>
    </w:lvl>
    <w:lvl w:ilvl="2" w:tplc="D1A08636">
      <w:start w:val="1"/>
      <w:numFmt w:val="bullet"/>
      <w:lvlText w:val="•"/>
      <w:lvlJc w:val="left"/>
      <w:pPr>
        <w:ind w:left="3515" w:hanging="360"/>
      </w:pPr>
      <w:rPr>
        <w:rFonts w:hint="default"/>
      </w:rPr>
    </w:lvl>
    <w:lvl w:ilvl="3" w:tplc="38B02CA8">
      <w:start w:val="1"/>
      <w:numFmt w:val="bullet"/>
      <w:lvlText w:val="•"/>
      <w:lvlJc w:val="left"/>
      <w:pPr>
        <w:ind w:left="5033" w:hanging="360"/>
      </w:pPr>
      <w:rPr>
        <w:rFonts w:hint="default"/>
      </w:rPr>
    </w:lvl>
    <w:lvl w:ilvl="4" w:tplc="91E69D44">
      <w:start w:val="1"/>
      <w:numFmt w:val="bullet"/>
      <w:lvlText w:val="•"/>
      <w:lvlJc w:val="left"/>
      <w:pPr>
        <w:ind w:left="6551" w:hanging="360"/>
      </w:pPr>
      <w:rPr>
        <w:rFonts w:hint="default"/>
      </w:rPr>
    </w:lvl>
    <w:lvl w:ilvl="5" w:tplc="E0B63B1A">
      <w:start w:val="1"/>
      <w:numFmt w:val="bullet"/>
      <w:lvlText w:val="•"/>
      <w:lvlJc w:val="left"/>
      <w:pPr>
        <w:ind w:left="8069" w:hanging="360"/>
      </w:pPr>
      <w:rPr>
        <w:rFonts w:hint="default"/>
      </w:rPr>
    </w:lvl>
    <w:lvl w:ilvl="6" w:tplc="D8B8ABB0">
      <w:start w:val="1"/>
      <w:numFmt w:val="bullet"/>
      <w:lvlText w:val="•"/>
      <w:lvlJc w:val="left"/>
      <w:pPr>
        <w:ind w:left="9587" w:hanging="360"/>
      </w:pPr>
      <w:rPr>
        <w:rFonts w:hint="default"/>
      </w:rPr>
    </w:lvl>
    <w:lvl w:ilvl="7" w:tplc="0D74627E">
      <w:start w:val="1"/>
      <w:numFmt w:val="bullet"/>
      <w:lvlText w:val="•"/>
      <w:lvlJc w:val="left"/>
      <w:pPr>
        <w:ind w:left="11104" w:hanging="360"/>
      </w:pPr>
      <w:rPr>
        <w:rFonts w:hint="default"/>
      </w:rPr>
    </w:lvl>
    <w:lvl w:ilvl="8" w:tplc="0902DD4E">
      <w:start w:val="1"/>
      <w:numFmt w:val="bullet"/>
      <w:lvlText w:val="•"/>
      <w:lvlJc w:val="left"/>
      <w:pPr>
        <w:ind w:left="12622" w:hanging="360"/>
      </w:pPr>
      <w:rPr>
        <w:rFonts w:hint="default"/>
      </w:rPr>
    </w:lvl>
  </w:abstractNum>
  <w:abstractNum w:abstractNumId="119">
    <w:nsid w:val="6ED3554C"/>
    <w:multiLevelType w:val="multilevel"/>
    <w:tmpl w:val="D6C83C94"/>
    <w:lvl w:ilvl="0">
      <w:start w:val="14"/>
      <w:numFmt w:val="upperLetter"/>
      <w:lvlText w:val="%1"/>
      <w:lvlJc w:val="left"/>
      <w:pPr>
        <w:ind w:left="120" w:hanging="418"/>
      </w:pPr>
      <w:rPr>
        <w:rFonts w:hint="default"/>
      </w:rPr>
    </w:lvl>
    <w:lvl w:ilvl="1">
      <w:start w:val="2"/>
      <w:numFmt w:val="upperLetter"/>
      <w:lvlText w:val="%1.%2."/>
      <w:lvlJc w:val="left"/>
      <w:pPr>
        <w:ind w:left="120" w:hanging="418"/>
      </w:pPr>
      <w:rPr>
        <w:rFonts w:ascii="Times New Roman" w:eastAsia="Times New Roman" w:hAnsi="Times New Roman" w:hint="default"/>
        <w:i/>
        <w:spacing w:val="-1"/>
        <w:w w:val="99"/>
        <w:sz w:val="20"/>
        <w:szCs w:val="20"/>
      </w:rPr>
    </w:lvl>
    <w:lvl w:ilvl="2">
      <w:start w:val="1"/>
      <w:numFmt w:val="bullet"/>
      <w:lvlText w:val=""/>
      <w:lvlJc w:val="left"/>
      <w:pPr>
        <w:ind w:left="1560" w:hanging="360"/>
      </w:pPr>
      <w:rPr>
        <w:rFonts w:ascii="Wingdings" w:eastAsia="Wingdings" w:hAnsi="Wingdings" w:hint="default"/>
        <w:w w:val="99"/>
        <w:sz w:val="20"/>
        <w:szCs w:val="20"/>
      </w:rPr>
    </w:lvl>
    <w:lvl w:ilvl="3">
      <w:start w:val="1"/>
      <w:numFmt w:val="bullet"/>
      <w:lvlText w:val="•"/>
      <w:lvlJc w:val="left"/>
      <w:pPr>
        <w:ind w:left="3427" w:hanging="360"/>
      </w:pPr>
      <w:rPr>
        <w:rFonts w:hint="default"/>
      </w:rPr>
    </w:lvl>
    <w:lvl w:ilvl="4">
      <w:start w:val="1"/>
      <w:numFmt w:val="bullet"/>
      <w:lvlText w:val="•"/>
      <w:lvlJc w:val="left"/>
      <w:pPr>
        <w:ind w:left="4361" w:hanging="360"/>
      </w:pPr>
      <w:rPr>
        <w:rFonts w:hint="default"/>
      </w:rPr>
    </w:lvl>
    <w:lvl w:ilvl="5">
      <w:start w:val="1"/>
      <w:numFmt w:val="bullet"/>
      <w:lvlText w:val="•"/>
      <w:lvlJc w:val="left"/>
      <w:pPr>
        <w:ind w:left="5295" w:hanging="360"/>
      </w:pPr>
      <w:rPr>
        <w:rFonts w:hint="default"/>
      </w:rPr>
    </w:lvl>
    <w:lvl w:ilvl="6">
      <w:start w:val="1"/>
      <w:numFmt w:val="bullet"/>
      <w:lvlText w:val="•"/>
      <w:lvlJc w:val="left"/>
      <w:pPr>
        <w:ind w:left="6228" w:hanging="360"/>
      </w:pPr>
      <w:rPr>
        <w:rFonts w:hint="default"/>
      </w:rPr>
    </w:lvl>
    <w:lvl w:ilvl="7">
      <w:start w:val="1"/>
      <w:numFmt w:val="bullet"/>
      <w:lvlText w:val="•"/>
      <w:lvlJc w:val="left"/>
      <w:pPr>
        <w:ind w:left="7162" w:hanging="360"/>
      </w:pPr>
      <w:rPr>
        <w:rFonts w:hint="default"/>
      </w:rPr>
    </w:lvl>
    <w:lvl w:ilvl="8">
      <w:start w:val="1"/>
      <w:numFmt w:val="bullet"/>
      <w:lvlText w:val="•"/>
      <w:lvlJc w:val="left"/>
      <w:pPr>
        <w:ind w:left="8096" w:hanging="360"/>
      </w:pPr>
      <w:rPr>
        <w:rFonts w:hint="default"/>
      </w:rPr>
    </w:lvl>
  </w:abstractNum>
  <w:abstractNum w:abstractNumId="120">
    <w:nsid w:val="6F5E41D7"/>
    <w:multiLevelType w:val="hybridMultilevel"/>
    <w:tmpl w:val="220C6A24"/>
    <w:lvl w:ilvl="0" w:tplc="45E01A08">
      <w:start w:val="1"/>
      <w:numFmt w:val="bullet"/>
      <w:lvlText w:val="*"/>
      <w:lvlJc w:val="left"/>
      <w:pPr>
        <w:ind w:left="264" w:hanging="145"/>
      </w:pPr>
      <w:rPr>
        <w:rFonts w:ascii="Times New Roman" w:eastAsia="Times New Roman" w:hAnsi="Times New Roman" w:hint="default"/>
        <w:sz w:val="18"/>
        <w:szCs w:val="18"/>
      </w:rPr>
    </w:lvl>
    <w:lvl w:ilvl="1" w:tplc="223EF24C">
      <w:start w:val="1"/>
      <w:numFmt w:val="bullet"/>
      <w:lvlText w:val=""/>
      <w:lvlJc w:val="left"/>
      <w:pPr>
        <w:ind w:left="1199" w:hanging="360"/>
      </w:pPr>
      <w:rPr>
        <w:rFonts w:ascii="Wingdings" w:eastAsia="Wingdings" w:hAnsi="Wingdings" w:hint="default"/>
        <w:w w:val="99"/>
        <w:sz w:val="20"/>
        <w:szCs w:val="20"/>
      </w:rPr>
    </w:lvl>
    <w:lvl w:ilvl="2" w:tplc="06821B24">
      <w:start w:val="1"/>
      <w:numFmt w:val="bullet"/>
      <w:lvlText w:val="•"/>
      <w:lvlJc w:val="left"/>
      <w:pPr>
        <w:ind w:left="2173" w:hanging="360"/>
      </w:pPr>
      <w:rPr>
        <w:rFonts w:hint="default"/>
      </w:rPr>
    </w:lvl>
    <w:lvl w:ilvl="3" w:tplc="9C5A9968">
      <w:start w:val="1"/>
      <w:numFmt w:val="bullet"/>
      <w:lvlText w:val="•"/>
      <w:lvlJc w:val="left"/>
      <w:pPr>
        <w:ind w:left="3147" w:hanging="360"/>
      </w:pPr>
      <w:rPr>
        <w:rFonts w:hint="default"/>
      </w:rPr>
    </w:lvl>
    <w:lvl w:ilvl="4" w:tplc="BA6E951C">
      <w:start w:val="1"/>
      <w:numFmt w:val="bullet"/>
      <w:lvlText w:val="•"/>
      <w:lvlJc w:val="left"/>
      <w:pPr>
        <w:ind w:left="4121" w:hanging="360"/>
      </w:pPr>
      <w:rPr>
        <w:rFonts w:hint="default"/>
      </w:rPr>
    </w:lvl>
    <w:lvl w:ilvl="5" w:tplc="F71206CA">
      <w:start w:val="1"/>
      <w:numFmt w:val="bullet"/>
      <w:lvlText w:val="•"/>
      <w:lvlJc w:val="left"/>
      <w:pPr>
        <w:ind w:left="5095" w:hanging="360"/>
      </w:pPr>
      <w:rPr>
        <w:rFonts w:hint="default"/>
      </w:rPr>
    </w:lvl>
    <w:lvl w:ilvl="6" w:tplc="F5C07CA0">
      <w:start w:val="1"/>
      <w:numFmt w:val="bullet"/>
      <w:lvlText w:val="•"/>
      <w:lvlJc w:val="left"/>
      <w:pPr>
        <w:ind w:left="6068" w:hanging="360"/>
      </w:pPr>
      <w:rPr>
        <w:rFonts w:hint="default"/>
      </w:rPr>
    </w:lvl>
    <w:lvl w:ilvl="7" w:tplc="8E7A7324">
      <w:start w:val="1"/>
      <w:numFmt w:val="bullet"/>
      <w:lvlText w:val="•"/>
      <w:lvlJc w:val="left"/>
      <w:pPr>
        <w:ind w:left="7042" w:hanging="360"/>
      </w:pPr>
      <w:rPr>
        <w:rFonts w:hint="default"/>
      </w:rPr>
    </w:lvl>
    <w:lvl w:ilvl="8" w:tplc="BE7E7978">
      <w:start w:val="1"/>
      <w:numFmt w:val="bullet"/>
      <w:lvlText w:val="•"/>
      <w:lvlJc w:val="left"/>
      <w:pPr>
        <w:ind w:left="8016" w:hanging="360"/>
      </w:pPr>
      <w:rPr>
        <w:rFonts w:hint="default"/>
      </w:rPr>
    </w:lvl>
  </w:abstractNum>
  <w:abstractNum w:abstractNumId="121">
    <w:nsid w:val="71075C29"/>
    <w:multiLevelType w:val="hybridMultilevel"/>
    <w:tmpl w:val="B082D652"/>
    <w:lvl w:ilvl="0" w:tplc="A1BC4DE8">
      <w:start w:val="2"/>
      <w:numFmt w:val="lowerLetter"/>
      <w:lvlText w:val="%1)"/>
      <w:lvlJc w:val="left"/>
      <w:pPr>
        <w:ind w:left="563" w:hanging="276"/>
      </w:pPr>
      <w:rPr>
        <w:rFonts w:ascii="LitNusx" w:eastAsia="Times New Roman" w:hAnsi="LitNusx" w:hint="default"/>
        <w:sz w:val="24"/>
        <w:szCs w:val="24"/>
      </w:rPr>
    </w:lvl>
    <w:lvl w:ilvl="1" w:tplc="17903002">
      <w:start w:val="1"/>
      <w:numFmt w:val="bullet"/>
      <w:lvlText w:val=""/>
      <w:lvlJc w:val="left"/>
      <w:pPr>
        <w:ind w:left="1283" w:hanging="360"/>
      </w:pPr>
      <w:rPr>
        <w:rFonts w:ascii="Symbol" w:eastAsia="Symbol" w:hAnsi="Symbol" w:hint="default"/>
        <w:w w:val="76"/>
        <w:sz w:val="24"/>
        <w:szCs w:val="24"/>
      </w:rPr>
    </w:lvl>
    <w:lvl w:ilvl="2" w:tplc="213670AC">
      <w:start w:val="1"/>
      <w:numFmt w:val="bullet"/>
      <w:lvlText w:val="•"/>
      <w:lvlJc w:val="left"/>
      <w:pPr>
        <w:ind w:left="2287" w:hanging="360"/>
      </w:pPr>
      <w:rPr>
        <w:rFonts w:hint="default"/>
      </w:rPr>
    </w:lvl>
    <w:lvl w:ilvl="3" w:tplc="FB348326">
      <w:start w:val="1"/>
      <w:numFmt w:val="bullet"/>
      <w:lvlText w:val="•"/>
      <w:lvlJc w:val="left"/>
      <w:pPr>
        <w:ind w:left="3292" w:hanging="360"/>
      </w:pPr>
      <w:rPr>
        <w:rFonts w:hint="default"/>
      </w:rPr>
    </w:lvl>
    <w:lvl w:ilvl="4" w:tplc="E2BAB5C6">
      <w:start w:val="1"/>
      <w:numFmt w:val="bullet"/>
      <w:lvlText w:val="•"/>
      <w:lvlJc w:val="left"/>
      <w:pPr>
        <w:ind w:left="4296" w:hanging="360"/>
      </w:pPr>
      <w:rPr>
        <w:rFonts w:hint="default"/>
      </w:rPr>
    </w:lvl>
    <w:lvl w:ilvl="5" w:tplc="1A3E339C">
      <w:start w:val="1"/>
      <w:numFmt w:val="bullet"/>
      <w:lvlText w:val="•"/>
      <w:lvlJc w:val="left"/>
      <w:pPr>
        <w:ind w:left="5301" w:hanging="360"/>
      </w:pPr>
      <w:rPr>
        <w:rFonts w:hint="default"/>
      </w:rPr>
    </w:lvl>
    <w:lvl w:ilvl="6" w:tplc="5296B1E2">
      <w:start w:val="1"/>
      <w:numFmt w:val="bullet"/>
      <w:lvlText w:val="•"/>
      <w:lvlJc w:val="left"/>
      <w:pPr>
        <w:ind w:left="6305" w:hanging="360"/>
      </w:pPr>
      <w:rPr>
        <w:rFonts w:hint="default"/>
      </w:rPr>
    </w:lvl>
    <w:lvl w:ilvl="7" w:tplc="A588DB80">
      <w:start w:val="1"/>
      <w:numFmt w:val="bullet"/>
      <w:lvlText w:val="•"/>
      <w:lvlJc w:val="left"/>
      <w:pPr>
        <w:ind w:left="7310" w:hanging="360"/>
      </w:pPr>
      <w:rPr>
        <w:rFonts w:hint="default"/>
      </w:rPr>
    </w:lvl>
    <w:lvl w:ilvl="8" w:tplc="4EF46470">
      <w:start w:val="1"/>
      <w:numFmt w:val="bullet"/>
      <w:lvlText w:val="•"/>
      <w:lvlJc w:val="left"/>
      <w:pPr>
        <w:ind w:left="8314" w:hanging="360"/>
      </w:pPr>
      <w:rPr>
        <w:rFonts w:hint="default"/>
      </w:rPr>
    </w:lvl>
  </w:abstractNum>
  <w:abstractNum w:abstractNumId="122">
    <w:nsid w:val="71882D3D"/>
    <w:multiLevelType w:val="hybridMultilevel"/>
    <w:tmpl w:val="97EE01F4"/>
    <w:lvl w:ilvl="0" w:tplc="4F447CD6">
      <w:start w:val="7"/>
      <w:numFmt w:val="decimal"/>
      <w:lvlText w:val="%1."/>
      <w:lvlJc w:val="left"/>
      <w:pPr>
        <w:ind w:left="515" w:hanging="360"/>
      </w:pPr>
      <w:rPr>
        <w:rFonts w:ascii="Times New Roman" w:eastAsia="Times New Roman" w:hAnsi="Times New Roman" w:hint="default"/>
        <w:sz w:val="24"/>
        <w:szCs w:val="24"/>
      </w:rPr>
    </w:lvl>
    <w:lvl w:ilvl="1" w:tplc="96361E0C">
      <w:start w:val="1"/>
      <w:numFmt w:val="bullet"/>
      <w:lvlText w:val=""/>
      <w:lvlJc w:val="left"/>
      <w:pPr>
        <w:ind w:left="875" w:hanging="360"/>
      </w:pPr>
      <w:rPr>
        <w:rFonts w:ascii="Wingdings" w:eastAsia="Wingdings" w:hAnsi="Wingdings" w:hint="default"/>
        <w:sz w:val="24"/>
        <w:szCs w:val="24"/>
      </w:rPr>
    </w:lvl>
    <w:lvl w:ilvl="2" w:tplc="0E4E03F2">
      <w:start w:val="1"/>
      <w:numFmt w:val="bullet"/>
      <w:lvlText w:val="•"/>
      <w:lvlJc w:val="left"/>
      <w:pPr>
        <w:ind w:left="964" w:hanging="360"/>
      </w:pPr>
      <w:rPr>
        <w:rFonts w:hint="default"/>
      </w:rPr>
    </w:lvl>
    <w:lvl w:ilvl="3" w:tplc="C87257F6">
      <w:start w:val="1"/>
      <w:numFmt w:val="bullet"/>
      <w:lvlText w:val="•"/>
      <w:lvlJc w:val="left"/>
      <w:pPr>
        <w:ind w:left="1235" w:hanging="360"/>
      </w:pPr>
      <w:rPr>
        <w:rFonts w:hint="default"/>
      </w:rPr>
    </w:lvl>
    <w:lvl w:ilvl="4" w:tplc="07F49A12">
      <w:start w:val="1"/>
      <w:numFmt w:val="bullet"/>
      <w:lvlText w:val="•"/>
      <w:lvlJc w:val="left"/>
      <w:pPr>
        <w:ind w:left="2527" w:hanging="360"/>
      </w:pPr>
      <w:rPr>
        <w:rFonts w:hint="default"/>
      </w:rPr>
    </w:lvl>
    <w:lvl w:ilvl="5" w:tplc="52587586">
      <w:start w:val="1"/>
      <w:numFmt w:val="bullet"/>
      <w:lvlText w:val="•"/>
      <w:lvlJc w:val="left"/>
      <w:pPr>
        <w:ind w:left="3820" w:hanging="360"/>
      </w:pPr>
      <w:rPr>
        <w:rFonts w:hint="default"/>
      </w:rPr>
    </w:lvl>
    <w:lvl w:ilvl="6" w:tplc="29C6E5B8">
      <w:start w:val="1"/>
      <w:numFmt w:val="bullet"/>
      <w:lvlText w:val="•"/>
      <w:lvlJc w:val="left"/>
      <w:pPr>
        <w:ind w:left="5113" w:hanging="360"/>
      </w:pPr>
      <w:rPr>
        <w:rFonts w:hint="default"/>
      </w:rPr>
    </w:lvl>
    <w:lvl w:ilvl="7" w:tplc="4E2A1190">
      <w:start w:val="1"/>
      <w:numFmt w:val="bullet"/>
      <w:lvlText w:val="•"/>
      <w:lvlJc w:val="left"/>
      <w:pPr>
        <w:ind w:left="6405" w:hanging="360"/>
      </w:pPr>
      <w:rPr>
        <w:rFonts w:hint="default"/>
      </w:rPr>
    </w:lvl>
    <w:lvl w:ilvl="8" w:tplc="19DC76A4">
      <w:start w:val="1"/>
      <w:numFmt w:val="bullet"/>
      <w:lvlText w:val="•"/>
      <w:lvlJc w:val="left"/>
      <w:pPr>
        <w:ind w:left="7698" w:hanging="360"/>
      </w:pPr>
      <w:rPr>
        <w:rFonts w:hint="default"/>
      </w:rPr>
    </w:lvl>
  </w:abstractNum>
  <w:abstractNum w:abstractNumId="123">
    <w:nsid w:val="71F22B40"/>
    <w:multiLevelType w:val="hybridMultilevel"/>
    <w:tmpl w:val="FFD890FA"/>
    <w:lvl w:ilvl="0" w:tplc="1E2E1E76">
      <w:start w:val="26"/>
      <w:numFmt w:val="lowerLetter"/>
      <w:lvlText w:val="%1."/>
      <w:lvlJc w:val="left"/>
      <w:pPr>
        <w:ind w:left="822" w:hanging="262"/>
      </w:pPr>
      <w:rPr>
        <w:rFonts w:ascii="LitNusx" w:eastAsia="Times New Roman" w:hAnsi="LitNusx"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219051C"/>
    <w:multiLevelType w:val="multilevel"/>
    <w:tmpl w:val="7CC055B2"/>
    <w:lvl w:ilvl="0">
      <w:start w:val="1"/>
      <w:numFmt w:val="decimal"/>
      <w:lvlText w:val="%1"/>
      <w:lvlJc w:val="left"/>
      <w:pPr>
        <w:ind w:left="6891" w:hanging="5621"/>
      </w:pPr>
      <w:rPr>
        <w:rFonts w:hint="default"/>
      </w:rPr>
    </w:lvl>
    <w:lvl w:ilvl="1">
      <w:start w:val="1"/>
      <w:numFmt w:val="decimal"/>
      <w:lvlText w:val="%1.%2"/>
      <w:lvlJc w:val="left"/>
      <w:pPr>
        <w:ind w:left="6891" w:hanging="5621"/>
      </w:pPr>
      <w:rPr>
        <w:rFonts w:ascii="Arial" w:eastAsia="Arial" w:hAnsi="Arial" w:hint="default"/>
        <w:spacing w:val="-1"/>
        <w:w w:val="99"/>
        <w:sz w:val="20"/>
        <w:szCs w:val="20"/>
      </w:rPr>
    </w:lvl>
    <w:lvl w:ilvl="2">
      <w:start w:val="1"/>
      <w:numFmt w:val="bullet"/>
      <w:lvlText w:val="•"/>
      <w:lvlJc w:val="left"/>
      <w:pPr>
        <w:ind w:left="7502" w:hanging="5621"/>
      </w:pPr>
      <w:rPr>
        <w:rFonts w:hint="default"/>
      </w:rPr>
    </w:lvl>
    <w:lvl w:ilvl="3">
      <w:start w:val="1"/>
      <w:numFmt w:val="bullet"/>
      <w:lvlText w:val="•"/>
      <w:lvlJc w:val="left"/>
      <w:pPr>
        <w:ind w:left="7807" w:hanging="5621"/>
      </w:pPr>
      <w:rPr>
        <w:rFonts w:hint="default"/>
      </w:rPr>
    </w:lvl>
    <w:lvl w:ilvl="4">
      <w:start w:val="1"/>
      <w:numFmt w:val="bullet"/>
      <w:lvlText w:val="•"/>
      <w:lvlJc w:val="left"/>
      <w:pPr>
        <w:ind w:left="8112" w:hanging="5621"/>
      </w:pPr>
      <w:rPr>
        <w:rFonts w:hint="default"/>
      </w:rPr>
    </w:lvl>
    <w:lvl w:ilvl="5">
      <w:start w:val="1"/>
      <w:numFmt w:val="bullet"/>
      <w:lvlText w:val="•"/>
      <w:lvlJc w:val="left"/>
      <w:pPr>
        <w:ind w:left="8417" w:hanging="5621"/>
      </w:pPr>
      <w:rPr>
        <w:rFonts w:hint="default"/>
      </w:rPr>
    </w:lvl>
    <w:lvl w:ilvl="6">
      <w:start w:val="1"/>
      <w:numFmt w:val="bullet"/>
      <w:lvlText w:val="•"/>
      <w:lvlJc w:val="left"/>
      <w:pPr>
        <w:ind w:left="8723" w:hanging="5621"/>
      </w:pPr>
      <w:rPr>
        <w:rFonts w:hint="default"/>
      </w:rPr>
    </w:lvl>
    <w:lvl w:ilvl="7">
      <w:start w:val="1"/>
      <w:numFmt w:val="bullet"/>
      <w:lvlText w:val="•"/>
      <w:lvlJc w:val="left"/>
      <w:pPr>
        <w:ind w:left="9028" w:hanging="5621"/>
      </w:pPr>
      <w:rPr>
        <w:rFonts w:hint="default"/>
      </w:rPr>
    </w:lvl>
    <w:lvl w:ilvl="8">
      <w:start w:val="1"/>
      <w:numFmt w:val="bullet"/>
      <w:lvlText w:val="•"/>
      <w:lvlJc w:val="left"/>
      <w:pPr>
        <w:ind w:left="9333" w:hanging="5621"/>
      </w:pPr>
      <w:rPr>
        <w:rFonts w:hint="default"/>
      </w:rPr>
    </w:lvl>
  </w:abstractNum>
  <w:abstractNum w:abstractNumId="125">
    <w:nsid w:val="72B259D4"/>
    <w:multiLevelType w:val="hybridMultilevel"/>
    <w:tmpl w:val="AD10C09E"/>
    <w:lvl w:ilvl="0" w:tplc="07D8262A">
      <w:start w:val="12"/>
      <w:numFmt w:val="decimal"/>
      <w:lvlText w:val="%1."/>
      <w:lvlJc w:val="left"/>
      <w:pPr>
        <w:ind w:left="840" w:hanging="720"/>
      </w:pPr>
      <w:rPr>
        <w:rFonts w:ascii="Times New Roman" w:eastAsia="Times New Roman" w:hAnsi="Times New Roman" w:hint="default"/>
        <w:sz w:val="24"/>
        <w:szCs w:val="24"/>
      </w:rPr>
    </w:lvl>
    <w:lvl w:ilvl="1" w:tplc="78109A1A">
      <w:start w:val="1"/>
      <w:numFmt w:val="bullet"/>
      <w:lvlText w:val=""/>
      <w:lvlJc w:val="left"/>
      <w:pPr>
        <w:ind w:left="1200" w:hanging="360"/>
      </w:pPr>
      <w:rPr>
        <w:rFonts w:ascii="Wingdings" w:eastAsia="Wingdings" w:hAnsi="Wingdings" w:hint="default"/>
        <w:sz w:val="24"/>
        <w:szCs w:val="24"/>
      </w:rPr>
    </w:lvl>
    <w:lvl w:ilvl="2" w:tplc="774AEECE">
      <w:start w:val="1"/>
      <w:numFmt w:val="bullet"/>
      <w:lvlText w:val="•"/>
      <w:lvlJc w:val="left"/>
      <w:pPr>
        <w:ind w:left="2100" w:hanging="360"/>
      </w:pPr>
      <w:rPr>
        <w:rFonts w:hint="default"/>
      </w:rPr>
    </w:lvl>
    <w:lvl w:ilvl="3" w:tplc="E73C98A8">
      <w:start w:val="1"/>
      <w:numFmt w:val="bullet"/>
      <w:lvlText w:val="•"/>
      <w:lvlJc w:val="left"/>
      <w:pPr>
        <w:ind w:left="3000" w:hanging="360"/>
      </w:pPr>
      <w:rPr>
        <w:rFonts w:hint="default"/>
      </w:rPr>
    </w:lvl>
    <w:lvl w:ilvl="4" w:tplc="E5302368">
      <w:start w:val="1"/>
      <w:numFmt w:val="bullet"/>
      <w:lvlText w:val="•"/>
      <w:lvlJc w:val="left"/>
      <w:pPr>
        <w:ind w:left="3901" w:hanging="360"/>
      </w:pPr>
      <w:rPr>
        <w:rFonts w:hint="default"/>
      </w:rPr>
    </w:lvl>
    <w:lvl w:ilvl="5" w:tplc="BEAA1BA6">
      <w:start w:val="1"/>
      <w:numFmt w:val="bullet"/>
      <w:lvlText w:val="•"/>
      <w:lvlJc w:val="left"/>
      <w:pPr>
        <w:ind w:left="4801" w:hanging="360"/>
      </w:pPr>
      <w:rPr>
        <w:rFonts w:hint="default"/>
      </w:rPr>
    </w:lvl>
    <w:lvl w:ilvl="6" w:tplc="0C4AEBBC">
      <w:start w:val="1"/>
      <w:numFmt w:val="bullet"/>
      <w:lvlText w:val="•"/>
      <w:lvlJc w:val="left"/>
      <w:pPr>
        <w:ind w:left="5702" w:hanging="360"/>
      </w:pPr>
      <w:rPr>
        <w:rFonts w:hint="default"/>
      </w:rPr>
    </w:lvl>
    <w:lvl w:ilvl="7" w:tplc="1472C66A">
      <w:start w:val="1"/>
      <w:numFmt w:val="bullet"/>
      <w:lvlText w:val="•"/>
      <w:lvlJc w:val="left"/>
      <w:pPr>
        <w:ind w:left="6602" w:hanging="360"/>
      </w:pPr>
      <w:rPr>
        <w:rFonts w:hint="default"/>
      </w:rPr>
    </w:lvl>
    <w:lvl w:ilvl="8" w:tplc="57000982">
      <w:start w:val="1"/>
      <w:numFmt w:val="bullet"/>
      <w:lvlText w:val="•"/>
      <w:lvlJc w:val="left"/>
      <w:pPr>
        <w:ind w:left="7503" w:hanging="360"/>
      </w:pPr>
      <w:rPr>
        <w:rFonts w:hint="default"/>
      </w:rPr>
    </w:lvl>
  </w:abstractNum>
  <w:abstractNum w:abstractNumId="126">
    <w:nsid w:val="74925D56"/>
    <w:multiLevelType w:val="hybridMultilevel"/>
    <w:tmpl w:val="D09EDCC8"/>
    <w:lvl w:ilvl="0" w:tplc="719A9238">
      <w:start w:val="1"/>
      <w:numFmt w:val="decimal"/>
      <w:lvlText w:val="%1"/>
      <w:lvlJc w:val="left"/>
      <w:pPr>
        <w:ind w:left="786" w:hanging="360"/>
      </w:pPr>
      <w:rPr>
        <w:rFonts w:ascii="Times New Roman" w:eastAsia="Times New Roman" w:hAnsi="Times New Roman" w:hint="default"/>
        <w:sz w:val="24"/>
        <w:szCs w:val="24"/>
      </w:rPr>
    </w:lvl>
    <w:lvl w:ilvl="1" w:tplc="E708D49C">
      <w:start w:val="1"/>
      <w:numFmt w:val="bullet"/>
      <w:lvlText w:val=""/>
      <w:lvlJc w:val="left"/>
      <w:pPr>
        <w:ind w:left="1093" w:hanging="286"/>
      </w:pPr>
      <w:rPr>
        <w:rFonts w:ascii="Wingdings" w:eastAsia="Wingdings" w:hAnsi="Wingdings" w:hint="default"/>
        <w:sz w:val="22"/>
        <w:szCs w:val="22"/>
      </w:rPr>
    </w:lvl>
    <w:lvl w:ilvl="2" w:tplc="E2A2016A">
      <w:start w:val="1"/>
      <w:numFmt w:val="bullet"/>
      <w:lvlText w:val="•"/>
      <w:lvlJc w:val="left"/>
      <w:pPr>
        <w:ind w:left="2076" w:hanging="286"/>
      </w:pPr>
      <w:rPr>
        <w:rFonts w:hint="default"/>
      </w:rPr>
    </w:lvl>
    <w:lvl w:ilvl="3" w:tplc="769CA118">
      <w:start w:val="1"/>
      <w:numFmt w:val="bullet"/>
      <w:lvlText w:val="•"/>
      <w:lvlJc w:val="left"/>
      <w:pPr>
        <w:ind w:left="3060" w:hanging="286"/>
      </w:pPr>
      <w:rPr>
        <w:rFonts w:hint="default"/>
      </w:rPr>
    </w:lvl>
    <w:lvl w:ilvl="4" w:tplc="80A22516">
      <w:start w:val="1"/>
      <w:numFmt w:val="bullet"/>
      <w:lvlText w:val="•"/>
      <w:lvlJc w:val="left"/>
      <w:pPr>
        <w:ind w:left="4043" w:hanging="286"/>
      </w:pPr>
      <w:rPr>
        <w:rFonts w:hint="default"/>
      </w:rPr>
    </w:lvl>
    <w:lvl w:ilvl="5" w:tplc="21A2BD4C">
      <w:start w:val="1"/>
      <w:numFmt w:val="bullet"/>
      <w:lvlText w:val="•"/>
      <w:lvlJc w:val="left"/>
      <w:pPr>
        <w:ind w:left="5027" w:hanging="286"/>
      </w:pPr>
      <w:rPr>
        <w:rFonts w:hint="default"/>
      </w:rPr>
    </w:lvl>
    <w:lvl w:ilvl="6" w:tplc="C6900A48">
      <w:start w:val="1"/>
      <w:numFmt w:val="bullet"/>
      <w:lvlText w:val="•"/>
      <w:lvlJc w:val="left"/>
      <w:pPr>
        <w:ind w:left="6010" w:hanging="286"/>
      </w:pPr>
      <w:rPr>
        <w:rFonts w:hint="default"/>
      </w:rPr>
    </w:lvl>
    <w:lvl w:ilvl="7" w:tplc="B7364A1A">
      <w:start w:val="1"/>
      <w:numFmt w:val="bullet"/>
      <w:lvlText w:val="•"/>
      <w:lvlJc w:val="left"/>
      <w:pPr>
        <w:ind w:left="6993" w:hanging="286"/>
      </w:pPr>
      <w:rPr>
        <w:rFonts w:hint="default"/>
      </w:rPr>
    </w:lvl>
    <w:lvl w:ilvl="8" w:tplc="20ACCBB4">
      <w:start w:val="1"/>
      <w:numFmt w:val="bullet"/>
      <w:lvlText w:val="•"/>
      <w:lvlJc w:val="left"/>
      <w:pPr>
        <w:ind w:left="7977" w:hanging="286"/>
      </w:pPr>
      <w:rPr>
        <w:rFonts w:hint="default"/>
      </w:rPr>
    </w:lvl>
  </w:abstractNum>
  <w:abstractNum w:abstractNumId="127">
    <w:nsid w:val="75662181"/>
    <w:multiLevelType w:val="hybridMultilevel"/>
    <w:tmpl w:val="1B782116"/>
    <w:lvl w:ilvl="0" w:tplc="AAF02ABE">
      <w:start w:val="5"/>
      <w:numFmt w:val="upperLetter"/>
      <w:lvlText w:val="%1"/>
      <w:lvlJc w:val="left"/>
      <w:pPr>
        <w:ind w:left="2226" w:hanging="1294"/>
      </w:pPr>
      <w:rPr>
        <w:rFonts w:ascii="Arial" w:eastAsia="Arial" w:hAnsi="Arial" w:hint="default"/>
        <w:b/>
        <w:bCs/>
        <w:w w:val="99"/>
        <w:sz w:val="20"/>
        <w:szCs w:val="20"/>
      </w:rPr>
    </w:lvl>
    <w:lvl w:ilvl="1" w:tplc="03842838">
      <w:start w:val="1"/>
      <w:numFmt w:val="bullet"/>
      <w:lvlText w:val="•"/>
      <w:lvlJc w:val="left"/>
      <w:pPr>
        <w:ind w:left="2998" w:hanging="1294"/>
      </w:pPr>
      <w:rPr>
        <w:rFonts w:hint="default"/>
      </w:rPr>
    </w:lvl>
    <w:lvl w:ilvl="2" w:tplc="30EC540E">
      <w:start w:val="1"/>
      <w:numFmt w:val="bullet"/>
      <w:lvlText w:val="•"/>
      <w:lvlJc w:val="left"/>
      <w:pPr>
        <w:ind w:left="3769" w:hanging="1294"/>
      </w:pPr>
      <w:rPr>
        <w:rFonts w:hint="default"/>
      </w:rPr>
    </w:lvl>
    <w:lvl w:ilvl="3" w:tplc="F03E1F0A">
      <w:start w:val="1"/>
      <w:numFmt w:val="bullet"/>
      <w:lvlText w:val="•"/>
      <w:lvlJc w:val="left"/>
      <w:pPr>
        <w:ind w:left="4541" w:hanging="1294"/>
      </w:pPr>
      <w:rPr>
        <w:rFonts w:hint="default"/>
      </w:rPr>
    </w:lvl>
    <w:lvl w:ilvl="4" w:tplc="3460A59C">
      <w:start w:val="1"/>
      <w:numFmt w:val="bullet"/>
      <w:lvlText w:val="•"/>
      <w:lvlJc w:val="left"/>
      <w:pPr>
        <w:ind w:left="5313" w:hanging="1294"/>
      </w:pPr>
      <w:rPr>
        <w:rFonts w:hint="default"/>
      </w:rPr>
    </w:lvl>
    <w:lvl w:ilvl="5" w:tplc="BD82C3FE">
      <w:start w:val="1"/>
      <w:numFmt w:val="bullet"/>
      <w:lvlText w:val="•"/>
      <w:lvlJc w:val="left"/>
      <w:pPr>
        <w:ind w:left="6085" w:hanging="1294"/>
      </w:pPr>
      <w:rPr>
        <w:rFonts w:hint="default"/>
      </w:rPr>
    </w:lvl>
    <w:lvl w:ilvl="6" w:tplc="5DD2AD32">
      <w:start w:val="1"/>
      <w:numFmt w:val="bullet"/>
      <w:lvlText w:val="•"/>
      <w:lvlJc w:val="left"/>
      <w:pPr>
        <w:ind w:left="6856" w:hanging="1294"/>
      </w:pPr>
      <w:rPr>
        <w:rFonts w:hint="default"/>
      </w:rPr>
    </w:lvl>
    <w:lvl w:ilvl="7" w:tplc="F9F850EA">
      <w:start w:val="1"/>
      <w:numFmt w:val="bullet"/>
      <w:lvlText w:val="•"/>
      <w:lvlJc w:val="left"/>
      <w:pPr>
        <w:ind w:left="7628" w:hanging="1294"/>
      </w:pPr>
      <w:rPr>
        <w:rFonts w:hint="default"/>
      </w:rPr>
    </w:lvl>
    <w:lvl w:ilvl="8" w:tplc="96D88140">
      <w:start w:val="1"/>
      <w:numFmt w:val="bullet"/>
      <w:lvlText w:val="•"/>
      <w:lvlJc w:val="left"/>
      <w:pPr>
        <w:ind w:left="8400" w:hanging="1294"/>
      </w:pPr>
      <w:rPr>
        <w:rFonts w:hint="default"/>
      </w:rPr>
    </w:lvl>
  </w:abstractNum>
  <w:abstractNum w:abstractNumId="128">
    <w:nsid w:val="76F601AE"/>
    <w:multiLevelType w:val="hybridMultilevel"/>
    <w:tmpl w:val="29A6246E"/>
    <w:lvl w:ilvl="0" w:tplc="FC060174">
      <w:start w:val="1"/>
      <w:numFmt w:val="bullet"/>
      <w:lvlText w:val=""/>
      <w:lvlJc w:val="left"/>
      <w:pPr>
        <w:ind w:left="822" w:hanging="360"/>
      </w:pPr>
      <w:rPr>
        <w:rFonts w:ascii="Wingdings" w:eastAsia="Wingdings" w:hAnsi="Wingdings" w:hint="default"/>
        <w:w w:val="99"/>
        <w:sz w:val="19"/>
        <w:szCs w:val="19"/>
      </w:rPr>
    </w:lvl>
    <w:lvl w:ilvl="1" w:tplc="3140C0E8">
      <w:start w:val="1"/>
      <w:numFmt w:val="bullet"/>
      <w:lvlText w:val="•"/>
      <w:lvlJc w:val="left"/>
      <w:pPr>
        <w:ind w:left="1478" w:hanging="360"/>
      </w:pPr>
      <w:rPr>
        <w:rFonts w:hint="default"/>
      </w:rPr>
    </w:lvl>
    <w:lvl w:ilvl="2" w:tplc="3714788A">
      <w:start w:val="1"/>
      <w:numFmt w:val="bullet"/>
      <w:lvlText w:val="•"/>
      <w:lvlJc w:val="left"/>
      <w:pPr>
        <w:ind w:left="2134" w:hanging="360"/>
      </w:pPr>
      <w:rPr>
        <w:rFonts w:hint="default"/>
      </w:rPr>
    </w:lvl>
    <w:lvl w:ilvl="3" w:tplc="B13824E8">
      <w:start w:val="1"/>
      <w:numFmt w:val="bullet"/>
      <w:lvlText w:val="•"/>
      <w:lvlJc w:val="left"/>
      <w:pPr>
        <w:ind w:left="2790" w:hanging="360"/>
      </w:pPr>
      <w:rPr>
        <w:rFonts w:hint="default"/>
      </w:rPr>
    </w:lvl>
    <w:lvl w:ilvl="4" w:tplc="4A38B4F4">
      <w:start w:val="1"/>
      <w:numFmt w:val="bullet"/>
      <w:lvlText w:val="•"/>
      <w:lvlJc w:val="left"/>
      <w:pPr>
        <w:ind w:left="3446" w:hanging="360"/>
      </w:pPr>
      <w:rPr>
        <w:rFonts w:hint="default"/>
      </w:rPr>
    </w:lvl>
    <w:lvl w:ilvl="5" w:tplc="7320EDF6">
      <w:start w:val="1"/>
      <w:numFmt w:val="bullet"/>
      <w:lvlText w:val="•"/>
      <w:lvlJc w:val="left"/>
      <w:pPr>
        <w:ind w:left="4102" w:hanging="360"/>
      </w:pPr>
      <w:rPr>
        <w:rFonts w:hint="default"/>
      </w:rPr>
    </w:lvl>
    <w:lvl w:ilvl="6" w:tplc="86E20432">
      <w:start w:val="1"/>
      <w:numFmt w:val="bullet"/>
      <w:lvlText w:val="•"/>
      <w:lvlJc w:val="left"/>
      <w:pPr>
        <w:ind w:left="4758" w:hanging="360"/>
      </w:pPr>
      <w:rPr>
        <w:rFonts w:hint="default"/>
      </w:rPr>
    </w:lvl>
    <w:lvl w:ilvl="7" w:tplc="5CCC7CFC">
      <w:start w:val="1"/>
      <w:numFmt w:val="bullet"/>
      <w:lvlText w:val="•"/>
      <w:lvlJc w:val="left"/>
      <w:pPr>
        <w:ind w:left="5414" w:hanging="360"/>
      </w:pPr>
      <w:rPr>
        <w:rFonts w:hint="default"/>
      </w:rPr>
    </w:lvl>
    <w:lvl w:ilvl="8" w:tplc="52FE6230">
      <w:start w:val="1"/>
      <w:numFmt w:val="bullet"/>
      <w:lvlText w:val="•"/>
      <w:lvlJc w:val="left"/>
      <w:pPr>
        <w:ind w:left="6070" w:hanging="360"/>
      </w:pPr>
      <w:rPr>
        <w:rFonts w:hint="default"/>
      </w:rPr>
    </w:lvl>
  </w:abstractNum>
  <w:abstractNum w:abstractNumId="129">
    <w:nsid w:val="77595239"/>
    <w:multiLevelType w:val="hybridMultilevel"/>
    <w:tmpl w:val="54BC3D6A"/>
    <w:lvl w:ilvl="0" w:tplc="80A47E28">
      <w:start w:val="1"/>
      <w:numFmt w:val="bullet"/>
      <w:lvlText w:val="o"/>
      <w:lvlJc w:val="left"/>
      <w:pPr>
        <w:ind w:left="462" w:hanging="360"/>
      </w:pPr>
      <w:rPr>
        <w:rFonts w:ascii="Courier New" w:eastAsia="Courier New" w:hAnsi="Courier New" w:hint="default"/>
        <w:w w:val="99"/>
        <w:sz w:val="20"/>
        <w:szCs w:val="20"/>
      </w:rPr>
    </w:lvl>
    <w:lvl w:ilvl="1" w:tplc="3C004F56">
      <w:start w:val="1"/>
      <w:numFmt w:val="bullet"/>
      <w:lvlText w:val="•"/>
      <w:lvlJc w:val="left"/>
      <w:pPr>
        <w:ind w:left="1157" w:hanging="360"/>
      </w:pPr>
      <w:rPr>
        <w:rFonts w:hint="default"/>
      </w:rPr>
    </w:lvl>
    <w:lvl w:ilvl="2" w:tplc="16F40778">
      <w:start w:val="1"/>
      <w:numFmt w:val="bullet"/>
      <w:lvlText w:val="•"/>
      <w:lvlJc w:val="left"/>
      <w:pPr>
        <w:ind w:left="1852" w:hanging="360"/>
      </w:pPr>
      <w:rPr>
        <w:rFonts w:hint="default"/>
      </w:rPr>
    </w:lvl>
    <w:lvl w:ilvl="3" w:tplc="C4DCDB16">
      <w:start w:val="1"/>
      <w:numFmt w:val="bullet"/>
      <w:lvlText w:val="•"/>
      <w:lvlJc w:val="left"/>
      <w:pPr>
        <w:ind w:left="2547" w:hanging="360"/>
      </w:pPr>
      <w:rPr>
        <w:rFonts w:hint="default"/>
      </w:rPr>
    </w:lvl>
    <w:lvl w:ilvl="4" w:tplc="6F047710">
      <w:start w:val="1"/>
      <w:numFmt w:val="bullet"/>
      <w:lvlText w:val="•"/>
      <w:lvlJc w:val="left"/>
      <w:pPr>
        <w:ind w:left="3242" w:hanging="360"/>
      </w:pPr>
      <w:rPr>
        <w:rFonts w:hint="default"/>
      </w:rPr>
    </w:lvl>
    <w:lvl w:ilvl="5" w:tplc="00D43AAE">
      <w:start w:val="1"/>
      <w:numFmt w:val="bullet"/>
      <w:lvlText w:val="•"/>
      <w:lvlJc w:val="left"/>
      <w:pPr>
        <w:ind w:left="3938" w:hanging="360"/>
      </w:pPr>
      <w:rPr>
        <w:rFonts w:hint="default"/>
      </w:rPr>
    </w:lvl>
    <w:lvl w:ilvl="6" w:tplc="AF2A6346">
      <w:start w:val="1"/>
      <w:numFmt w:val="bullet"/>
      <w:lvlText w:val="•"/>
      <w:lvlJc w:val="left"/>
      <w:pPr>
        <w:ind w:left="4633" w:hanging="360"/>
      </w:pPr>
      <w:rPr>
        <w:rFonts w:hint="default"/>
      </w:rPr>
    </w:lvl>
    <w:lvl w:ilvl="7" w:tplc="C9323C36">
      <w:start w:val="1"/>
      <w:numFmt w:val="bullet"/>
      <w:lvlText w:val="•"/>
      <w:lvlJc w:val="left"/>
      <w:pPr>
        <w:ind w:left="5328" w:hanging="360"/>
      </w:pPr>
      <w:rPr>
        <w:rFonts w:hint="default"/>
      </w:rPr>
    </w:lvl>
    <w:lvl w:ilvl="8" w:tplc="673E0F06">
      <w:start w:val="1"/>
      <w:numFmt w:val="bullet"/>
      <w:lvlText w:val="•"/>
      <w:lvlJc w:val="left"/>
      <w:pPr>
        <w:ind w:left="6023" w:hanging="360"/>
      </w:pPr>
      <w:rPr>
        <w:rFonts w:hint="default"/>
      </w:rPr>
    </w:lvl>
  </w:abstractNum>
  <w:abstractNum w:abstractNumId="130">
    <w:nsid w:val="77F54FA2"/>
    <w:multiLevelType w:val="hybridMultilevel"/>
    <w:tmpl w:val="6EBEEC3E"/>
    <w:lvl w:ilvl="0" w:tplc="0809000B">
      <w:start w:val="1"/>
      <w:numFmt w:val="bullet"/>
      <w:lvlText w:val=""/>
      <w:lvlJc w:val="left"/>
      <w:pPr>
        <w:ind w:left="700" w:hanging="360"/>
      </w:pPr>
      <w:rPr>
        <w:rFonts w:ascii="Wingdings" w:hAnsi="Wingding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31">
    <w:nsid w:val="79173F5F"/>
    <w:multiLevelType w:val="hybridMultilevel"/>
    <w:tmpl w:val="B94C22CA"/>
    <w:lvl w:ilvl="0" w:tplc="E3C6B94A">
      <w:start w:val="1"/>
      <w:numFmt w:val="bullet"/>
      <w:lvlText w:val=""/>
      <w:lvlJc w:val="left"/>
      <w:pPr>
        <w:ind w:left="647" w:hanging="468"/>
      </w:pPr>
      <w:rPr>
        <w:rFonts w:ascii="Wingdings" w:eastAsia="Wingdings" w:hAnsi="Wingdings" w:hint="default"/>
        <w:sz w:val="24"/>
        <w:szCs w:val="24"/>
      </w:rPr>
    </w:lvl>
    <w:lvl w:ilvl="1" w:tplc="C3588C06">
      <w:start w:val="1"/>
      <w:numFmt w:val="bullet"/>
      <w:lvlText w:val="•"/>
      <w:lvlJc w:val="left"/>
      <w:pPr>
        <w:ind w:left="1639" w:hanging="468"/>
      </w:pPr>
      <w:rPr>
        <w:rFonts w:hint="default"/>
      </w:rPr>
    </w:lvl>
    <w:lvl w:ilvl="2" w:tplc="5144ECEA">
      <w:start w:val="1"/>
      <w:numFmt w:val="bullet"/>
      <w:lvlText w:val="•"/>
      <w:lvlJc w:val="left"/>
      <w:pPr>
        <w:ind w:left="2631" w:hanging="468"/>
      </w:pPr>
      <w:rPr>
        <w:rFonts w:hint="default"/>
      </w:rPr>
    </w:lvl>
    <w:lvl w:ilvl="3" w:tplc="86641508">
      <w:start w:val="1"/>
      <w:numFmt w:val="bullet"/>
      <w:lvlText w:val="•"/>
      <w:lvlJc w:val="left"/>
      <w:pPr>
        <w:ind w:left="3623" w:hanging="468"/>
      </w:pPr>
      <w:rPr>
        <w:rFonts w:hint="default"/>
      </w:rPr>
    </w:lvl>
    <w:lvl w:ilvl="4" w:tplc="215E92F6">
      <w:start w:val="1"/>
      <w:numFmt w:val="bullet"/>
      <w:lvlText w:val="•"/>
      <w:lvlJc w:val="left"/>
      <w:pPr>
        <w:ind w:left="4615" w:hanging="468"/>
      </w:pPr>
      <w:rPr>
        <w:rFonts w:hint="default"/>
      </w:rPr>
    </w:lvl>
    <w:lvl w:ilvl="5" w:tplc="5EF442F6">
      <w:start w:val="1"/>
      <w:numFmt w:val="bullet"/>
      <w:lvlText w:val="•"/>
      <w:lvlJc w:val="left"/>
      <w:pPr>
        <w:ind w:left="5608" w:hanging="468"/>
      </w:pPr>
      <w:rPr>
        <w:rFonts w:hint="default"/>
      </w:rPr>
    </w:lvl>
    <w:lvl w:ilvl="6" w:tplc="476EB4A6">
      <w:start w:val="1"/>
      <w:numFmt w:val="bullet"/>
      <w:lvlText w:val="•"/>
      <w:lvlJc w:val="left"/>
      <w:pPr>
        <w:ind w:left="6600" w:hanging="468"/>
      </w:pPr>
      <w:rPr>
        <w:rFonts w:hint="default"/>
      </w:rPr>
    </w:lvl>
    <w:lvl w:ilvl="7" w:tplc="E04A0276">
      <w:start w:val="1"/>
      <w:numFmt w:val="bullet"/>
      <w:lvlText w:val="•"/>
      <w:lvlJc w:val="left"/>
      <w:pPr>
        <w:ind w:left="7592" w:hanging="468"/>
      </w:pPr>
      <w:rPr>
        <w:rFonts w:hint="default"/>
      </w:rPr>
    </w:lvl>
    <w:lvl w:ilvl="8" w:tplc="E0F227D2">
      <w:start w:val="1"/>
      <w:numFmt w:val="bullet"/>
      <w:lvlText w:val="•"/>
      <w:lvlJc w:val="left"/>
      <w:pPr>
        <w:ind w:left="8584" w:hanging="468"/>
      </w:pPr>
      <w:rPr>
        <w:rFonts w:hint="default"/>
      </w:rPr>
    </w:lvl>
  </w:abstractNum>
  <w:abstractNum w:abstractNumId="132">
    <w:nsid w:val="796F5997"/>
    <w:multiLevelType w:val="hybridMultilevel"/>
    <w:tmpl w:val="8B825DE0"/>
    <w:lvl w:ilvl="0" w:tplc="E4AC33A2">
      <w:start w:val="1"/>
      <w:numFmt w:val="bullet"/>
      <w:lvlText w:val="*"/>
      <w:lvlJc w:val="left"/>
      <w:pPr>
        <w:ind w:left="258" w:hanging="149"/>
      </w:pPr>
      <w:rPr>
        <w:rFonts w:ascii="Times New Roman" w:eastAsia="Times New Roman" w:hAnsi="Times New Roman" w:hint="default"/>
        <w:w w:val="99"/>
        <w:sz w:val="20"/>
        <w:szCs w:val="20"/>
      </w:rPr>
    </w:lvl>
    <w:lvl w:ilvl="1" w:tplc="30B26AC0">
      <w:start w:val="1"/>
      <w:numFmt w:val="bullet"/>
      <w:lvlText w:val=""/>
      <w:lvlJc w:val="left"/>
      <w:pPr>
        <w:ind w:left="829" w:hanging="360"/>
      </w:pPr>
      <w:rPr>
        <w:rFonts w:ascii="Wingdings" w:eastAsia="Wingdings" w:hAnsi="Wingdings" w:hint="default"/>
        <w:sz w:val="24"/>
        <w:szCs w:val="24"/>
      </w:rPr>
    </w:lvl>
    <w:lvl w:ilvl="2" w:tplc="E16ECA82">
      <w:start w:val="1"/>
      <w:numFmt w:val="bullet"/>
      <w:lvlText w:val=""/>
      <w:lvlJc w:val="left"/>
      <w:pPr>
        <w:ind w:left="961" w:hanging="428"/>
      </w:pPr>
      <w:rPr>
        <w:rFonts w:ascii="Wingdings" w:eastAsia="Wingdings" w:hAnsi="Wingdings" w:hint="default"/>
        <w:sz w:val="24"/>
        <w:szCs w:val="24"/>
      </w:rPr>
    </w:lvl>
    <w:lvl w:ilvl="3" w:tplc="9B1043D8">
      <w:start w:val="1"/>
      <w:numFmt w:val="bullet"/>
      <w:lvlText w:val="•"/>
      <w:lvlJc w:val="left"/>
      <w:pPr>
        <w:ind w:left="2641" w:hanging="428"/>
      </w:pPr>
      <w:rPr>
        <w:rFonts w:hint="default"/>
      </w:rPr>
    </w:lvl>
    <w:lvl w:ilvl="4" w:tplc="1EF28C50">
      <w:start w:val="1"/>
      <w:numFmt w:val="bullet"/>
      <w:lvlText w:val="•"/>
      <w:lvlJc w:val="left"/>
      <w:pPr>
        <w:ind w:left="4320" w:hanging="428"/>
      </w:pPr>
      <w:rPr>
        <w:rFonts w:hint="default"/>
      </w:rPr>
    </w:lvl>
    <w:lvl w:ilvl="5" w:tplc="467C7A58">
      <w:start w:val="1"/>
      <w:numFmt w:val="bullet"/>
      <w:lvlText w:val="•"/>
      <w:lvlJc w:val="left"/>
      <w:pPr>
        <w:ind w:left="6000" w:hanging="428"/>
      </w:pPr>
      <w:rPr>
        <w:rFonts w:hint="default"/>
      </w:rPr>
    </w:lvl>
    <w:lvl w:ilvl="6" w:tplc="216ED092">
      <w:start w:val="1"/>
      <w:numFmt w:val="bullet"/>
      <w:lvlText w:val="•"/>
      <w:lvlJc w:val="left"/>
      <w:pPr>
        <w:ind w:left="7680" w:hanging="428"/>
      </w:pPr>
      <w:rPr>
        <w:rFonts w:hint="default"/>
      </w:rPr>
    </w:lvl>
    <w:lvl w:ilvl="7" w:tplc="E7487196">
      <w:start w:val="1"/>
      <w:numFmt w:val="bullet"/>
      <w:lvlText w:val="•"/>
      <w:lvlJc w:val="left"/>
      <w:pPr>
        <w:ind w:left="9359" w:hanging="428"/>
      </w:pPr>
      <w:rPr>
        <w:rFonts w:hint="default"/>
      </w:rPr>
    </w:lvl>
    <w:lvl w:ilvl="8" w:tplc="F0F2359E">
      <w:start w:val="1"/>
      <w:numFmt w:val="bullet"/>
      <w:lvlText w:val="•"/>
      <w:lvlJc w:val="left"/>
      <w:pPr>
        <w:ind w:left="11039" w:hanging="428"/>
      </w:pPr>
      <w:rPr>
        <w:rFonts w:hint="default"/>
      </w:rPr>
    </w:lvl>
  </w:abstractNum>
  <w:abstractNum w:abstractNumId="133">
    <w:nsid w:val="797E28EC"/>
    <w:multiLevelType w:val="hybridMultilevel"/>
    <w:tmpl w:val="45342932"/>
    <w:lvl w:ilvl="0" w:tplc="CB1460A0">
      <w:start w:val="1"/>
      <w:numFmt w:val="bullet"/>
      <w:lvlText w:val=""/>
      <w:lvlJc w:val="left"/>
      <w:pPr>
        <w:ind w:left="964" w:hanging="425"/>
      </w:pPr>
      <w:rPr>
        <w:rFonts w:ascii="Wingdings" w:eastAsia="Wingdings" w:hAnsi="Wingdings" w:hint="default"/>
        <w:sz w:val="22"/>
        <w:szCs w:val="22"/>
      </w:rPr>
    </w:lvl>
    <w:lvl w:ilvl="1" w:tplc="35289F0E">
      <w:start w:val="1"/>
      <w:numFmt w:val="bullet"/>
      <w:lvlText w:val="•"/>
      <w:lvlJc w:val="left"/>
      <w:pPr>
        <w:ind w:left="1896" w:hanging="425"/>
      </w:pPr>
      <w:rPr>
        <w:rFonts w:hint="default"/>
      </w:rPr>
    </w:lvl>
    <w:lvl w:ilvl="2" w:tplc="57523DD6">
      <w:start w:val="1"/>
      <w:numFmt w:val="bullet"/>
      <w:lvlText w:val="•"/>
      <w:lvlJc w:val="left"/>
      <w:pPr>
        <w:ind w:left="2828" w:hanging="425"/>
      </w:pPr>
      <w:rPr>
        <w:rFonts w:hint="default"/>
      </w:rPr>
    </w:lvl>
    <w:lvl w:ilvl="3" w:tplc="83920964">
      <w:start w:val="1"/>
      <w:numFmt w:val="bullet"/>
      <w:lvlText w:val="•"/>
      <w:lvlJc w:val="left"/>
      <w:pPr>
        <w:ind w:left="3760" w:hanging="425"/>
      </w:pPr>
      <w:rPr>
        <w:rFonts w:hint="default"/>
      </w:rPr>
    </w:lvl>
    <w:lvl w:ilvl="4" w:tplc="B894BA36">
      <w:start w:val="1"/>
      <w:numFmt w:val="bullet"/>
      <w:lvlText w:val="•"/>
      <w:lvlJc w:val="left"/>
      <w:pPr>
        <w:ind w:left="4692" w:hanging="425"/>
      </w:pPr>
      <w:rPr>
        <w:rFonts w:hint="default"/>
      </w:rPr>
    </w:lvl>
    <w:lvl w:ilvl="5" w:tplc="28444016">
      <w:start w:val="1"/>
      <w:numFmt w:val="bullet"/>
      <w:lvlText w:val="•"/>
      <w:lvlJc w:val="left"/>
      <w:pPr>
        <w:ind w:left="5624" w:hanging="425"/>
      </w:pPr>
      <w:rPr>
        <w:rFonts w:hint="default"/>
      </w:rPr>
    </w:lvl>
    <w:lvl w:ilvl="6" w:tplc="1D861ACE">
      <w:start w:val="1"/>
      <w:numFmt w:val="bullet"/>
      <w:lvlText w:val="•"/>
      <w:lvlJc w:val="left"/>
      <w:pPr>
        <w:ind w:left="6556" w:hanging="425"/>
      </w:pPr>
      <w:rPr>
        <w:rFonts w:hint="default"/>
      </w:rPr>
    </w:lvl>
    <w:lvl w:ilvl="7" w:tplc="A8D6AC0A">
      <w:start w:val="1"/>
      <w:numFmt w:val="bullet"/>
      <w:lvlText w:val="•"/>
      <w:lvlJc w:val="left"/>
      <w:pPr>
        <w:ind w:left="7488" w:hanging="425"/>
      </w:pPr>
      <w:rPr>
        <w:rFonts w:hint="default"/>
      </w:rPr>
    </w:lvl>
    <w:lvl w:ilvl="8" w:tplc="7A3E036A">
      <w:start w:val="1"/>
      <w:numFmt w:val="bullet"/>
      <w:lvlText w:val="•"/>
      <w:lvlJc w:val="left"/>
      <w:pPr>
        <w:ind w:left="8420" w:hanging="425"/>
      </w:pPr>
      <w:rPr>
        <w:rFonts w:hint="default"/>
      </w:rPr>
    </w:lvl>
  </w:abstractNum>
  <w:abstractNum w:abstractNumId="134">
    <w:nsid w:val="79D5454E"/>
    <w:multiLevelType w:val="hybridMultilevel"/>
    <w:tmpl w:val="12E8CC3E"/>
    <w:lvl w:ilvl="0" w:tplc="08090001">
      <w:start w:val="1"/>
      <w:numFmt w:val="bullet"/>
      <w:lvlText w:val=""/>
      <w:lvlJc w:val="left"/>
      <w:pPr>
        <w:ind w:left="1127" w:hanging="360"/>
      </w:pPr>
      <w:rPr>
        <w:rFonts w:ascii="Symbol" w:hAnsi="Symbol" w:hint="default"/>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135">
    <w:nsid w:val="7A474F89"/>
    <w:multiLevelType w:val="hybridMultilevel"/>
    <w:tmpl w:val="002E47DC"/>
    <w:lvl w:ilvl="0" w:tplc="4DBA47B4">
      <w:start w:val="1"/>
      <w:numFmt w:val="bullet"/>
      <w:lvlText w:val=""/>
      <w:lvlJc w:val="left"/>
      <w:pPr>
        <w:ind w:left="1542" w:hanging="360"/>
      </w:pPr>
      <w:rPr>
        <w:rFonts w:ascii="Wingdings" w:eastAsia="Wingdings" w:hAnsi="Wingdings" w:hint="default"/>
        <w:sz w:val="24"/>
        <w:szCs w:val="24"/>
      </w:rPr>
    </w:lvl>
    <w:lvl w:ilvl="1" w:tplc="18909916">
      <w:start w:val="1"/>
      <w:numFmt w:val="bullet"/>
      <w:lvlText w:val="•"/>
      <w:lvlJc w:val="left"/>
      <w:pPr>
        <w:ind w:left="2687" w:hanging="360"/>
      </w:pPr>
      <w:rPr>
        <w:rFonts w:hint="default"/>
      </w:rPr>
    </w:lvl>
    <w:lvl w:ilvl="2" w:tplc="639008B2">
      <w:start w:val="1"/>
      <w:numFmt w:val="bullet"/>
      <w:lvlText w:val="•"/>
      <w:lvlJc w:val="left"/>
      <w:pPr>
        <w:ind w:left="3833" w:hanging="360"/>
      </w:pPr>
      <w:rPr>
        <w:rFonts w:hint="default"/>
      </w:rPr>
    </w:lvl>
    <w:lvl w:ilvl="3" w:tplc="14F6848A">
      <w:start w:val="1"/>
      <w:numFmt w:val="bullet"/>
      <w:lvlText w:val="•"/>
      <w:lvlJc w:val="left"/>
      <w:pPr>
        <w:ind w:left="4978" w:hanging="360"/>
      </w:pPr>
      <w:rPr>
        <w:rFonts w:hint="default"/>
      </w:rPr>
    </w:lvl>
    <w:lvl w:ilvl="4" w:tplc="04129500">
      <w:start w:val="1"/>
      <w:numFmt w:val="bullet"/>
      <w:lvlText w:val="•"/>
      <w:lvlJc w:val="left"/>
      <w:pPr>
        <w:ind w:left="6123" w:hanging="360"/>
      </w:pPr>
      <w:rPr>
        <w:rFonts w:hint="default"/>
      </w:rPr>
    </w:lvl>
    <w:lvl w:ilvl="5" w:tplc="B9B27308">
      <w:start w:val="1"/>
      <w:numFmt w:val="bullet"/>
      <w:lvlText w:val="•"/>
      <w:lvlJc w:val="left"/>
      <w:pPr>
        <w:ind w:left="7269" w:hanging="360"/>
      </w:pPr>
      <w:rPr>
        <w:rFonts w:hint="default"/>
      </w:rPr>
    </w:lvl>
    <w:lvl w:ilvl="6" w:tplc="705A8FE8">
      <w:start w:val="1"/>
      <w:numFmt w:val="bullet"/>
      <w:lvlText w:val="•"/>
      <w:lvlJc w:val="left"/>
      <w:pPr>
        <w:ind w:left="8414" w:hanging="360"/>
      </w:pPr>
      <w:rPr>
        <w:rFonts w:hint="default"/>
      </w:rPr>
    </w:lvl>
    <w:lvl w:ilvl="7" w:tplc="5AC0D4A2">
      <w:start w:val="1"/>
      <w:numFmt w:val="bullet"/>
      <w:lvlText w:val="•"/>
      <w:lvlJc w:val="left"/>
      <w:pPr>
        <w:ind w:left="9560" w:hanging="360"/>
      </w:pPr>
      <w:rPr>
        <w:rFonts w:hint="default"/>
      </w:rPr>
    </w:lvl>
    <w:lvl w:ilvl="8" w:tplc="ECE23752">
      <w:start w:val="1"/>
      <w:numFmt w:val="bullet"/>
      <w:lvlText w:val="•"/>
      <w:lvlJc w:val="left"/>
      <w:pPr>
        <w:ind w:left="10705" w:hanging="360"/>
      </w:pPr>
      <w:rPr>
        <w:rFonts w:hint="default"/>
      </w:rPr>
    </w:lvl>
  </w:abstractNum>
  <w:abstractNum w:abstractNumId="136">
    <w:nsid w:val="7FCA29EB"/>
    <w:multiLevelType w:val="hybridMultilevel"/>
    <w:tmpl w:val="CB9A8750"/>
    <w:lvl w:ilvl="0" w:tplc="66D21F1E">
      <w:start w:val="1"/>
      <w:numFmt w:val="bullet"/>
      <w:lvlText w:val=""/>
      <w:lvlJc w:val="left"/>
      <w:pPr>
        <w:ind w:left="462" w:hanging="361"/>
      </w:pPr>
      <w:rPr>
        <w:rFonts w:ascii="Symbol" w:eastAsia="Symbol" w:hAnsi="Symbol" w:hint="default"/>
        <w:w w:val="76"/>
        <w:sz w:val="22"/>
        <w:szCs w:val="22"/>
      </w:rPr>
    </w:lvl>
    <w:lvl w:ilvl="1" w:tplc="23225AF8">
      <w:start w:val="1"/>
      <w:numFmt w:val="bullet"/>
      <w:lvlText w:val="•"/>
      <w:lvlJc w:val="left"/>
      <w:pPr>
        <w:ind w:left="706" w:hanging="361"/>
      </w:pPr>
      <w:rPr>
        <w:rFonts w:hint="default"/>
      </w:rPr>
    </w:lvl>
    <w:lvl w:ilvl="2" w:tplc="362CA08A">
      <w:start w:val="1"/>
      <w:numFmt w:val="bullet"/>
      <w:lvlText w:val="•"/>
      <w:lvlJc w:val="left"/>
      <w:pPr>
        <w:ind w:left="950" w:hanging="361"/>
      </w:pPr>
      <w:rPr>
        <w:rFonts w:hint="default"/>
      </w:rPr>
    </w:lvl>
    <w:lvl w:ilvl="3" w:tplc="4EFC9A58">
      <w:start w:val="1"/>
      <w:numFmt w:val="bullet"/>
      <w:lvlText w:val="•"/>
      <w:lvlJc w:val="left"/>
      <w:pPr>
        <w:ind w:left="1194" w:hanging="361"/>
      </w:pPr>
      <w:rPr>
        <w:rFonts w:hint="default"/>
      </w:rPr>
    </w:lvl>
    <w:lvl w:ilvl="4" w:tplc="AD2AD3BE">
      <w:start w:val="1"/>
      <w:numFmt w:val="bullet"/>
      <w:lvlText w:val="•"/>
      <w:lvlJc w:val="left"/>
      <w:pPr>
        <w:ind w:left="1439" w:hanging="361"/>
      </w:pPr>
      <w:rPr>
        <w:rFonts w:hint="default"/>
      </w:rPr>
    </w:lvl>
    <w:lvl w:ilvl="5" w:tplc="D0328D56">
      <w:start w:val="1"/>
      <w:numFmt w:val="bullet"/>
      <w:lvlText w:val="•"/>
      <w:lvlJc w:val="left"/>
      <w:pPr>
        <w:ind w:left="1683" w:hanging="361"/>
      </w:pPr>
      <w:rPr>
        <w:rFonts w:hint="default"/>
      </w:rPr>
    </w:lvl>
    <w:lvl w:ilvl="6" w:tplc="B57A7AC4">
      <w:start w:val="1"/>
      <w:numFmt w:val="bullet"/>
      <w:lvlText w:val="•"/>
      <w:lvlJc w:val="left"/>
      <w:pPr>
        <w:ind w:left="1927" w:hanging="361"/>
      </w:pPr>
      <w:rPr>
        <w:rFonts w:hint="default"/>
      </w:rPr>
    </w:lvl>
    <w:lvl w:ilvl="7" w:tplc="2A4C1AA6">
      <w:start w:val="1"/>
      <w:numFmt w:val="bullet"/>
      <w:lvlText w:val="•"/>
      <w:lvlJc w:val="left"/>
      <w:pPr>
        <w:ind w:left="2171" w:hanging="361"/>
      </w:pPr>
      <w:rPr>
        <w:rFonts w:hint="default"/>
      </w:rPr>
    </w:lvl>
    <w:lvl w:ilvl="8" w:tplc="9E7094A6">
      <w:start w:val="1"/>
      <w:numFmt w:val="bullet"/>
      <w:lvlText w:val="•"/>
      <w:lvlJc w:val="left"/>
      <w:pPr>
        <w:ind w:left="2415" w:hanging="361"/>
      </w:pPr>
      <w:rPr>
        <w:rFonts w:hint="default"/>
      </w:rPr>
    </w:lvl>
  </w:abstractNum>
  <w:num w:numId="1">
    <w:abstractNumId w:val="64"/>
  </w:num>
  <w:num w:numId="2">
    <w:abstractNumId w:val="101"/>
  </w:num>
  <w:num w:numId="3">
    <w:abstractNumId w:val="24"/>
  </w:num>
  <w:num w:numId="4">
    <w:abstractNumId w:val="32"/>
  </w:num>
  <w:num w:numId="5">
    <w:abstractNumId w:val="71"/>
  </w:num>
  <w:num w:numId="6">
    <w:abstractNumId w:val="59"/>
  </w:num>
  <w:num w:numId="7">
    <w:abstractNumId w:val="78"/>
  </w:num>
  <w:num w:numId="8">
    <w:abstractNumId w:val="49"/>
  </w:num>
  <w:num w:numId="9">
    <w:abstractNumId w:val="17"/>
  </w:num>
  <w:num w:numId="10">
    <w:abstractNumId w:val="100"/>
  </w:num>
  <w:num w:numId="11">
    <w:abstractNumId w:val="79"/>
  </w:num>
  <w:num w:numId="12">
    <w:abstractNumId w:val="121"/>
  </w:num>
  <w:num w:numId="13">
    <w:abstractNumId w:val="61"/>
  </w:num>
  <w:num w:numId="14">
    <w:abstractNumId w:val="68"/>
  </w:num>
  <w:num w:numId="15">
    <w:abstractNumId w:val="58"/>
  </w:num>
  <w:num w:numId="16">
    <w:abstractNumId w:val="133"/>
  </w:num>
  <w:num w:numId="17">
    <w:abstractNumId w:val="50"/>
  </w:num>
  <w:num w:numId="18">
    <w:abstractNumId w:val="117"/>
  </w:num>
  <w:num w:numId="19">
    <w:abstractNumId w:val="122"/>
  </w:num>
  <w:num w:numId="20">
    <w:abstractNumId w:val="115"/>
  </w:num>
  <w:num w:numId="21">
    <w:abstractNumId w:val="21"/>
  </w:num>
  <w:num w:numId="22">
    <w:abstractNumId w:val="44"/>
  </w:num>
  <w:num w:numId="23">
    <w:abstractNumId w:val="80"/>
  </w:num>
  <w:num w:numId="24">
    <w:abstractNumId w:val="116"/>
  </w:num>
  <w:num w:numId="25">
    <w:abstractNumId w:val="55"/>
  </w:num>
  <w:num w:numId="26">
    <w:abstractNumId w:val="91"/>
  </w:num>
  <w:num w:numId="27">
    <w:abstractNumId w:val="25"/>
  </w:num>
  <w:num w:numId="28">
    <w:abstractNumId w:val="63"/>
  </w:num>
  <w:num w:numId="29">
    <w:abstractNumId w:val="113"/>
  </w:num>
  <w:num w:numId="30">
    <w:abstractNumId w:val="16"/>
  </w:num>
  <w:num w:numId="31">
    <w:abstractNumId w:val="109"/>
  </w:num>
  <w:num w:numId="32">
    <w:abstractNumId w:val="114"/>
  </w:num>
  <w:num w:numId="33">
    <w:abstractNumId w:val="66"/>
  </w:num>
  <w:num w:numId="34">
    <w:abstractNumId w:val="41"/>
  </w:num>
  <w:num w:numId="35">
    <w:abstractNumId w:val="47"/>
  </w:num>
  <w:num w:numId="36">
    <w:abstractNumId w:val="105"/>
  </w:num>
  <w:num w:numId="37">
    <w:abstractNumId w:val="124"/>
  </w:num>
  <w:num w:numId="38">
    <w:abstractNumId w:val="125"/>
  </w:num>
  <w:num w:numId="39">
    <w:abstractNumId w:val="26"/>
  </w:num>
  <w:num w:numId="40">
    <w:abstractNumId w:val="88"/>
  </w:num>
  <w:num w:numId="41">
    <w:abstractNumId w:val="54"/>
  </w:num>
  <w:num w:numId="42">
    <w:abstractNumId w:val="37"/>
  </w:num>
  <w:num w:numId="43">
    <w:abstractNumId w:val="70"/>
  </w:num>
  <w:num w:numId="44">
    <w:abstractNumId w:val="135"/>
  </w:num>
  <w:num w:numId="45">
    <w:abstractNumId w:val="69"/>
  </w:num>
  <w:num w:numId="46">
    <w:abstractNumId w:val="8"/>
  </w:num>
  <w:num w:numId="47">
    <w:abstractNumId w:val="57"/>
  </w:num>
  <w:num w:numId="48">
    <w:abstractNumId w:val="19"/>
  </w:num>
  <w:num w:numId="49">
    <w:abstractNumId w:val="5"/>
  </w:num>
  <w:num w:numId="50">
    <w:abstractNumId w:val="52"/>
  </w:num>
  <w:num w:numId="51">
    <w:abstractNumId w:val="56"/>
  </w:num>
  <w:num w:numId="52">
    <w:abstractNumId w:val="43"/>
  </w:num>
  <w:num w:numId="53">
    <w:abstractNumId w:val="86"/>
  </w:num>
  <w:num w:numId="54">
    <w:abstractNumId w:val="76"/>
  </w:num>
  <w:num w:numId="55">
    <w:abstractNumId w:val="2"/>
  </w:num>
  <w:num w:numId="56">
    <w:abstractNumId w:val="46"/>
  </w:num>
  <w:num w:numId="57">
    <w:abstractNumId w:val="3"/>
  </w:num>
  <w:num w:numId="58">
    <w:abstractNumId w:val="136"/>
  </w:num>
  <w:num w:numId="59">
    <w:abstractNumId w:val="35"/>
  </w:num>
  <w:num w:numId="60">
    <w:abstractNumId w:val="110"/>
  </w:num>
  <w:num w:numId="61">
    <w:abstractNumId w:val="36"/>
  </w:num>
  <w:num w:numId="62">
    <w:abstractNumId w:val="53"/>
  </w:num>
  <w:num w:numId="63">
    <w:abstractNumId w:val="103"/>
  </w:num>
  <w:num w:numId="64">
    <w:abstractNumId w:val="62"/>
  </w:num>
  <w:num w:numId="65">
    <w:abstractNumId w:val="131"/>
  </w:num>
  <w:num w:numId="66">
    <w:abstractNumId w:val="132"/>
  </w:num>
  <w:num w:numId="67">
    <w:abstractNumId w:val="34"/>
  </w:num>
  <w:num w:numId="68">
    <w:abstractNumId w:val="83"/>
  </w:num>
  <w:num w:numId="69">
    <w:abstractNumId w:val="13"/>
  </w:num>
  <w:num w:numId="70">
    <w:abstractNumId w:val="129"/>
  </w:num>
  <w:num w:numId="71">
    <w:abstractNumId w:val="85"/>
  </w:num>
  <w:num w:numId="72">
    <w:abstractNumId w:val="74"/>
  </w:num>
  <w:num w:numId="73">
    <w:abstractNumId w:val="28"/>
  </w:num>
  <w:num w:numId="74">
    <w:abstractNumId w:val="128"/>
  </w:num>
  <w:num w:numId="75">
    <w:abstractNumId w:val="9"/>
  </w:num>
  <w:num w:numId="76">
    <w:abstractNumId w:val="108"/>
  </w:num>
  <w:num w:numId="77">
    <w:abstractNumId w:val="96"/>
  </w:num>
  <w:num w:numId="78">
    <w:abstractNumId w:val="22"/>
  </w:num>
  <w:num w:numId="79">
    <w:abstractNumId w:val="104"/>
  </w:num>
  <w:num w:numId="80">
    <w:abstractNumId w:val="102"/>
  </w:num>
  <w:num w:numId="81">
    <w:abstractNumId w:val="31"/>
  </w:num>
  <w:num w:numId="82">
    <w:abstractNumId w:val="90"/>
  </w:num>
  <w:num w:numId="83">
    <w:abstractNumId w:val="75"/>
  </w:num>
  <w:num w:numId="84">
    <w:abstractNumId w:val="11"/>
  </w:num>
  <w:num w:numId="85">
    <w:abstractNumId w:val="93"/>
  </w:num>
  <w:num w:numId="86">
    <w:abstractNumId w:val="33"/>
  </w:num>
  <w:num w:numId="87">
    <w:abstractNumId w:val="77"/>
  </w:num>
  <w:num w:numId="88">
    <w:abstractNumId w:val="81"/>
  </w:num>
  <w:num w:numId="89">
    <w:abstractNumId w:val="118"/>
  </w:num>
  <w:num w:numId="90">
    <w:abstractNumId w:val="97"/>
  </w:num>
  <w:num w:numId="91">
    <w:abstractNumId w:val="65"/>
  </w:num>
  <w:num w:numId="92">
    <w:abstractNumId w:val="40"/>
  </w:num>
  <w:num w:numId="93">
    <w:abstractNumId w:val="95"/>
  </w:num>
  <w:num w:numId="94">
    <w:abstractNumId w:val="12"/>
  </w:num>
  <w:num w:numId="95">
    <w:abstractNumId w:val="119"/>
  </w:num>
  <w:num w:numId="96">
    <w:abstractNumId w:val="120"/>
  </w:num>
  <w:num w:numId="97">
    <w:abstractNumId w:val="67"/>
  </w:num>
  <w:num w:numId="98">
    <w:abstractNumId w:val="126"/>
  </w:num>
  <w:num w:numId="99">
    <w:abstractNumId w:val="29"/>
  </w:num>
  <w:num w:numId="100">
    <w:abstractNumId w:val="112"/>
  </w:num>
  <w:num w:numId="101">
    <w:abstractNumId w:val="4"/>
  </w:num>
  <w:num w:numId="102">
    <w:abstractNumId w:val="106"/>
  </w:num>
  <w:num w:numId="103">
    <w:abstractNumId w:val="48"/>
  </w:num>
  <w:num w:numId="104">
    <w:abstractNumId w:val="127"/>
  </w:num>
  <w:num w:numId="105">
    <w:abstractNumId w:val="6"/>
  </w:num>
  <w:num w:numId="106">
    <w:abstractNumId w:val="60"/>
  </w:num>
  <w:num w:numId="107">
    <w:abstractNumId w:val="1"/>
  </w:num>
  <w:num w:numId="108">
    <w:abstractNumId w:val="15"/>
  </w:num>
  <w:num w:numId="109">
    <w:abstractNumId w:val="123"/>
  </w:num>
  <w:num w:numId="110">
    <w:abstractNumId w:val="98"/>
  </w:num>
  <w:num w:numId="111">
    <w:abstractNumId w:val="30"/>
  </w:num>
  <w:num w:numId="112">
    <w:abstractNumId w:val="82"/>
  </w:num>
  <w:num w:numId="113">
    <w:abstractNumId w:val="89"/>
  </w:num>
  <w:num w:numId="114">
    <w:abstractNumId w:val="94"/>
  </w:num>
  <w:num w:numId="115">
    <w:abstractNumId w:val="130"/>
  </w:num>
  <w:num w:numId="116">
    <w:abstractNumId w:val="18"/>
  </w:num>
  <w:num w:numId="117">
    <w:abstractNumId w:val="45"/>
  </w:num>
  <w:num w:numId="118">
    <w:abstractNumId w:val="92"/>
  </w:num>
  <w:num w:numId="119">
    <w:abstractNumId w:val="42"/>
  </w:num>
  <w:num w:numId="120">
    <w:abstractNumId w:val="51"/>
  </w:num>
  <w:num w:numId="121">
    <w:abstractNumId w:val="87"/>
  </w:num>
  <w:num w:numId="122">
    <w:abstractNumId w:val="0"/>
  </w:num>
  <w:num w:numId="123">
    <w:abstractNumId w:val="20"/>
  </w:num>
  <w:num w:numId="124">
    <w:abstractNumId w:val="72"/>
  </w:num>
  <w:num w:numId="125">
    <w:abstractNumId w:val="84"/>
  </w:num>
  <w:num w:numId="126">
    <w:abstractNumId w:val="39"/>
  </w:num>
  <w:num w:numId="127">
    <w:abstractNumId w:val="10"/>
  </w:num>
  <w:num w:numId="128">
    <w:abstractNumId w:val="38"/>
  </w:num>
  <w:num w:numId="129">
    <w:abstractNumId w:val="107"/>
  </w:num>
  <w:num w:numId="130">
    <w:abstractNumId w:val="27"/>
  </w:num>
  <w:num w:numId="131">
    <w:abstractNumId w:val="99"/>
  </w:num>
  <w:num w:numId="132">
    <w:abstractNumId w:val="134"/>
  </w:num>
  <w:num w:numId="133">
    <w:abstractNumId w:val="23"/>
  </w:num>
  <w:num w:numId="134">
    <w:abstractNumId w:val="111"/>
  </w:num>
  <w:num w:numId="135">
    <w:abstractNumId w:val="7"/>
  </w:num>
  <w:num w:numId="136">
    <w:abstractNumId w:val="73"/>
  </w:num>
  <w:num w:numId="137">
    <w:abstractNumId w:val="1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FF4"/>
    <w:rsid w:val="00000056"/>
    <w:rsid w:val="0001004E"/>
    <w:rsid w:val="0001099D"/>
    <w:rsid w:val="0001165A"/>
    <w:rsid w:val="00012878"/>
    <w:rsid w:val="000150E8"/>
    <w:rsid w:val="00015E0A"/>
    <w:rsid w:val="00023B4A"/>
    <w:rsid w:val="00031A73"/>
    <w:rsid w:val="000333D5"/>
    <w:rsid w:val="000350B4"/>
    <w:rsid w:val="00041A3C"/>
    <w:rsid w:val="00046AE3"/>
    <w:rsid w:val="00047198"/>
    <w:rsid w:val="0005346B"/>
    <w:rsid w:val="000540CF"/>
    <w:rsid w:val="00054B22"/>
    <w:rsid w:val="000572AF"/>
    <w:rsid w:val="00057693"/>
    <w:rsid w:val="000603D3"/>
    <w:rsid w:val="000605B5"/>
    <w:rsid w:val="00061040"/>
    <w:rsid w:val="00061E50"/>
    <w:rsid w:val="00062F41"/>
    <w:rsid w:val="00066D2C"/>
    <w:rsid w:val="0007141F"/>
    <w:rsid w:val="00073F0F"/>
    <w:rsid w:val="00075457"/>
    <w:rsid w:val="00080441"/>
    <w:rsid w:val="00080CF1"/>
    <w:rsid w:val="00080D56"/>
    <w:rsid w:val="00083E19"/>
    <w:rsid w:val="00084A5D"/>
    <w:rsid w:val="0008522F"/>
    <w:rsid w:val="000854C4"/>
    <w:rsid w:val="000875CA"/>
    <w:rsid w:val="00090D5F"/>
    <w:rsid w:val="00093A8B"/>
    <w:rsid w:val="000A05D7"/>
    <w:rsid w:val="000A1650"/>
    <w:rsid w:val="000A2606"/>
    <w:rsid w:val="000A49B1"/>
    <w:rsid w:val="000A4FB7"/>
    <w:rsid w:val="000A66FE"/>
    <w:rsid w:val="000B0EC9"/>
    <w:rsid w:val="000B3593"/>
    <w:rsid w:val="000B3EBE"/>
    <w:rsid w:val="000B49E3"/>
    <w:rsid w:val="000C485F"/>
    <w:rsid w:val="000C6943"/>
    <w:rsid w:val="000C6C9F"/>
    <w:rsid w:val="000C767F"/>
    <w:rsid w:val="000D0A27"/>
    <w:rsid w:val="000D1C84"/>
    <w:rsid w:val="000D3BBC"/>
    <w:rsid w:val="000D4F13"/>
    <w:rsid w:val="000D71EF"/>
    <w:rsid w:val="000E04C7"/>
    <w:rsid w:val="000E272A"/>
    <w:rsid w:val="000E29A2"/>
    <w:rsid w:val="000E5841"/>
    <w:rsid w:val="000E58B1"/>
    <w:rsid w:val="000F4FF4"/>
    <w:rsid w:val="000F6259"/>
    <w:rsid w:val="000F6AF7"/>
    <w:rsid w:val="00103EE6"/>
    <w:rsid w:val="00110F74"/>
    <w:rsid w:val="001147C3"/>
    <w:rsid w:val="00117824"/>
    <w:rsid w:val="00123808"/>
    <w:rsid w:val="001238A1"/>
    <w:rsid w:val="00124B30"/>
    <w:rsid w:val="00124EE9"/>
    <w:rsid w:val="001250F9"/>
    <w:rsid w:val="00126DF2"/>
    <w:rsid w:val="00127C4D"/>
    <w:rsid w:val="00127F3E"/>
    <w:rsid w:val="001352C4"/>
    <w:rsid w:val="0014200E"/>
    <w:rsid w:val="00142156"/>
    <w:rsid w:val="0014220A"/>
    <w:rsid w:val="00144552"/>
    <w:rsid w:val="00144CAB"/>
    <w:rsid w:val="00146875"/>
    <w:rsid w:val="001509D4"/>
    <w:rsid w:val="00150B12"/>
    <w:rsid w:val="001533D7"/>
    <w:rsid w:val="00153D63"/>
    <w:rsid w:val="001549FD"/>
    <w:rsid w:val="00154C7A"/>
    <w:rsid w:val="00156FB7"/>
    <w:rsid w:val="00161888"/>
    <w:rsid w:val="00162E2E"/>
    <w:rsid w:val="001641E7"/>
    <w:rsid w:val="001657DC"/>
    <w:rsid w:val="00167E1A"/>
    <w:rsid w:val="00167F1B"/>
    <w:rsid w:val="00173597"/>
    <w:rsid w:val="00182F6A"/>
    <w:rsid w:val="00184E18"/>
    <w:rsid w:val="001901B8"/>
    <w:rsid w:val="00192520"/>
    <w:rsid w:val="001942D9"/>
    <w:rsid w:val="00197ABC"/>
    <w:rsid w:val="00197C77"/>
    <w:rsid w:val="001A0FE1"/>
    <w:rsid w:val="001A11CB"/>
    <w:rsid w:val="001A11D1"/>
    <w:rsid w:val="001A1E22"/>
    <w:rsid w:val="001A2101"/>
    <w:rsid w:val="001A247D"/>
    <w:rsid w:val="001A5FAD"/>
    <w:rsid w:val="001B0960"/>
    <w:rsid w:val="001B1545"/>
    <w:rsid w:val="001B2E93"/>
    <w:rsid w:val="001B6F56"/>
    <w:rsid w:val="001C0377"/>
    <w:rsid w:val="001C0DB4"/>
    <w:rsid w:val="001C355C"/>
    <w:rsid w:val="001D03A8"/>
    <w:rsid w:val="001D1C67"/>
    <w:rsid w:val="001D3047"/>
    <w:rsid w:val="001D37A6"/>
    <w:rsid w:val="001D7548"/>
    <w:rsid w:val="001E1D05"/>
    <w:rsid w:val="001E5A3F"/>
    <w:rsid w:val="001F00E4"/>
    <w:rsid w:val="001F1A51"/>
    <w:rsid w:val="001F749D"/>
    <w:rsid w:val="001F7B04"/>
    <w:rsid w:val="00201DF2"/>
    <w:rsid w:val="002114FA"/>
    <w:rsid w:val="00211EF7"/>
    <w:rsid w:val="00215D71"/>
    <w:rsid w:val="002160A9"/>
    <w:rsid w:val="002168AD"/>
    <w:rsid w:val="0022079B"/>
    <w:rsid w:val="00221666"/>
    <w:rsid w:val="00221A3F"/>
    <w:rsid w:val="002233C4"/>
    <w:rsid w:val="002265B7"/>
    <w:rsid w:val="00230343"/>
    <w:rsid w:val="002323D3"/>
    <w:rsid w:val="00235645"/>
    <w:rsid w:val="00236036"/>
    <w:rsid w:val="0023777B"/>
    <w:rsid w:val="0024046E"/>
    <w:rsid w:val="00245DF9"/>
    <w:rsid w:val="0025488B"/>
    <w:rsid w:val="00256A49"/>
    <w:rsid w:val="002571B0"/>
    <w:rsid w:val="00265461"/>
    <w:rsid w:val="0026758D"/>
    <w:rsid w:val="00270DB3"/>
    <w:rsid w:val="00275B8C"/>
    <w:rsid w:val="002802F9"/>
    <w:rsid w:val="00281756"/>
    <w:rsid w:val="00286065"/>
    <w:rsid w:val="002870A8"/>
    <w:rsid w:val="00290488"/>
    <w:rsid w:val="00291B90"/>
    <w:rsid w:val="00293B00"/>
    <w:rsid w:val="0029494C"/>
    <w:rsid w:val="00295E0A"/>
    <w:rsid w:val="00297FFC"/>
    <w:rsid w:val="002A0C1B"/>
    <w:rsid w:val="002A0DB2"/>
    <w:rsid w:val="002A0E67"/>
    <w:rsid w:val="002A1DF5"/>
    <w:rsid w:val="002A4C72"/>
    <w:rsid w:val="002A7DDE"/>
    <w:rsid w:val="002B3291"/>
    <w:rsid w:val="002B32E7"/>
    <w:rsid w:val="002B3FD6"/>
    <w:rsid w:val="002B6A67"/>
    <w:rsid w:val="002B6C97"/>
    <w:rsid w:val="002C2956"/>
    <w:rsid w:val="002C3545"/>
    <w:rsid w:val="002C4CFE"/>
    <w:rsid w:val="002C565B"/>
    <w:rsid w:val="002C6ACE"/>
    <w:rsid w:val="002C7EF9"/>
    <w:rsid w:val="002D22EA"/>
    <w:rsid w:val="002D5C21"/>
    <w:rsid w:val="002D7A1B"/>
    <w:rsid w:val="002E022B"/>
    <w:rsid w:val="002E113B"/>
    <w:rsid w:val="002E4ED9"/>
    <w:rsid w:val="002F16C8"/>
    <w:rsid w:val="002F44FB"/>
    <w:rsid w:val="002F775D"/>
    <w:rsid w:val="0030092E"/>
    <w:rsid w:val="00300D29"/>
    <w:rsid w:val="00300D6B"/>
    <w:rsid w:val="00302230"/>
    <w:rsid w:val="00304199"/>
    <w:rsid w:val="0030470E"/>
    <w:rsid w:val="00305A31"/>
    <w:rsid w:val="00306BAB"/>
    <w:rsid w:val="003072E8"/>
    <w:rsid w:val="00307BBD"/>
    <w:rsid w:val="00311B32"/>
    <w:rsid w:val="003146CA"/>
    <w:rsid w:val="0031777A"/>
    <w:rsid w:val="00317878"/>
    <w:rsid w:val="00317E55"/>
    <w:rsid w:val="00330238"/>
    <w:rsid w:val="003319D6"/>
    <w:rsid w:val="00332A1F"/>
    <w:rsid w:val="00333030"/>
    <w:rsid w:val="00335222"/>
    <w:rsid w:val="003356B8"/>
    <w:rsid w:val="003406AF"/>
    <w:rsid w:val="00344950"/>
    <w:rsid w:val="003508FD"/>
    <w:rsid w:val="00350973"/>
    <w:rsid w:val="0035211A"/>
    <w:rsid w:val="00355C05"/>
    <w:rsid w:val="003561CD"/>
    <w:rsid w:val="003577D4"/>
    <w:rsid w:val="00361A5D"/>
    <w:rsid w:val="0036346F"/>
    <w:rsid w:val="00363489"/>
    <w:rsid w:val="003639A0"/>
    <w:rsid w:val="00365042"/>
    <w:rsid w:val="0036604D"/>
    <w:rsid w:val="003666D8"/>
    <w:rsid w:val="00372AE0"/>
    <w:rsid w:val="00372C54"/>
    <w:rsid w:val="003735DB"/>
    <w:rsid w:val="00373DD4"/>
    <w:rsid w:val="00375CB8"/>
    <w:rsid w:val="0037772D"/>
    <w:rsid w:val="0038232B"/>
    <w:rsid w:val="003823AA"/>
    <w:rsid w:val="00382416"/>
    <w:rsid w:val="00384B16"/>
    <w:rsid w:val="00386574"/>
    <w:rsid w:val="003868D9"/>
    <w:rsid w:val="00391249"/>
    <w:rsid w:val="00394358"/>
    <w:rsid w:val="003A06FD"/>
    <w:rsid w:val="003A4825"/>
    <w:rsid w:val="003A5165"/>
    <w:rsid w:val="003A5243"/>
    <w:rsid w:val="003A77CF"/>
    <w:rsid w:val="003B0EFB"/>
    <w:rsid w:val="003B3502"/>
    <w:rsid w:val="003B363D"/>
    <w:rsid w:val="003B4944"/>
    <w:rsid w:val="003B5278"/>
    <w:rsid w:val="003C5BDB"/>
    <w:rsid w:val="003C6EC4"/>
    <w:rsid w:val="003C6FB6"/>
    <w:rsid w:val="003C75B2"/>
    <w:rsid w:val="003C798C"/>
    <w:rsid w:val="003D3F5B"/>
    <w:rsid w:val="003E4992"/>
    <w:rsid w:val="003E561D"/>
    <w:rsid w:val="003E6499"/>
    <w:rsid w:val="003E7D07"/>
    <w:rsid w:val="003F5300"/>
    <w:rsid w:val="003F617A"/>
    <w:rsid w:val="003F7DDA"/>
    <w:rsid w:val="00402A8B"/>
    <w:rsid w:val="00406C4E"/>
    <w:rsid w:val="00412FCF"/>
    <w:rsid w:val="00414C02"/>
    <w:rsid w:val="00415796"/>
    <w:rsid w:val="00415A9F"/>
    <w:rsid w:val="004163E7"/>
    <w:rsid w:val="00416CDC"/>
    <w:rsid w:val="004205EA"/>
    <w:rsid w:val="00422378"/>
    <w:rsid w:val="00423CD1"/>
    <w:rsid w:val="004251D0"/>
    <w:rsid w:val="00426453"/>
    <w:rsid w:val="00431002"/>
    <w:rsid w:val="00431938"/>
    <w:rsid w:val="00432B51"/>
    <w:rsid w:val="004342F7"/>
    <w:rsid w:val="0043693F"/>
    <w:rsid w:val="0044097B"/>
    <w:rsid w:val="00441ED7"/>
    <w:rsid w:val="00442761"/>
    <w:rsid w:val="00442BF0"/>
    <w:rsid w:val="00443571"/>
    <w:rsid w:val="00443701"/>
    <w:rsid w:val="0044518C"/>
    <w:rsid w:val="004455AE"/>
    <w:rsid w:val="004472F6"/>
    <w:rsid w:val="004500D0"/>
    <w:rsid w:val="00450C3D"/>
    <w:rsid w:val="004511F0"/>
    <w:rsid w:val="00453B8D"/>
    <w:rsid w:val="00453B97"/>
    <w:rsid w:val="00454648"/>
    <w:rsid w:val="00454752"/>
    <w:rsid w:val="00456C48"/>
    <w:rsid w:val="00457E70"/>
    <w:rsid w:val="00462E3E"/>
    <w:rsid w:val="00463163"/>
    <w:rsid w:val="00463C7B"/>
    <w:rsid w:val="00463EEE"/>
    <w:rsid w:val="00466DD1"/>
    <w:rsid w:val="00467BF5"/>
    <w:rsid w:val="00467D71"/>
    <w:rsid w:val="00470EE5"/>
    <w:rsid w:val="004710EF"/>
    <w:rsid w:val="00471990"/>
    <w:rsid w:val="004720D1"/>
    <w:rsid w:val="0047217F"/>
    <w:rsid w:val="00475BCE"/>
    <w:rsid w:val="00481B54"/>
    <w:rsid w:val="004822CC"/>
    <w:rsid w:val="0048715E"/>
    <w:rsid w:val="004918B3"/>
    <w:rsid w:val="004925DF"/>
    <w:rsid w:val="00492BC4"/>
    <w:rsid w:val="00493E4C"/>
    <w:rsid w:val="004949C2"/>
    <w:rsid w:val="0049601F"/>
    <w:rsid w:val="00496EA5"/>
    <w:rsid w:val="00496F37"/>
    <w:rsid w:val="004A172E"/>
    <w:rsid w:val="004A345A"/>
    <w:rsid w:val="004A4B9C"/>
    <w:rsid w:val="004A5504"/>
    <w:rsid w:val="004B19D6"/>
    <w:rsid w:val="004B3FA0"/>
    <w:rsid w:val="004B558D"/>
    <w:rsid w:val="004C0E44"/>
    <w:rsid w:val="004C15F5"/>
    <w:rsid w:val="004C2AE9"/>
    <w:rsid w:val="004C3E63"/>
    <w:rsid w:val="004C7C9F"/>
    <w:rsid w:val="004C7E15"/>
    <w:rsid w:val="004D1359"/>
    <w:rsid w:val="004D1B1C"/>
    <w:rsid w:val="004D38FD"/>
    <w:rsid w:val="004D7038"/>
    <w:rsid w:val="004D72F1"/>
    <w:rsid w:val="004E24C6"/>
    <w:rsid w:val="004E5B1D"/>
    <w:rsid w:val="004F060B"/>
    <w:rsid w:val="004F150B"/>
    <w:rsid w:val="004F2CB0"/>
    <w:rsid w:val="004F2EB3"/>
    <w:rsid w:val="004F41DF"/>
    <w:rsid w:val="004F42F5"/>
    <w:rsid w:val="0050123B"/>
    <w:rsid w:val="00501D6C"/>
    <w:rsid w:val="00502661"/>
    <w:rsid w:val="00504050"/>
    <w:rsid w:val="0051011F"/>
    <w:rsid w:val="0051196A"/>
    <w:rsid w:val="005153F6"/>
    <w:rsid w:val="00522D59"/>
    <w:rsid w:val="005241A8"/>
    <w:rsid w:val="005250BF"/>
    <w:rsid w:val="00532D95"/>
    <w:rsid w:val="005335C0"/>
    <w:rsid w:val="00534FAF"/>
    <w:rsid w:val="0053539C"/>
    <w:rsid w:val="0053798C"/>
    <w:rsid w:val="00540CA3"/>
    <w:rsid w:val="00541974"/>
    <w:rsid w:val="00541F5D"/>
    <w:rsid w:val="005473EB"/>
    <w:rsid w:val="00547E9E"/>
    <w:rsid w:val="00552480"/>
    <w:rsid w:val="00552568"/>
    <w:rsid w:val="00553E6E"/>
    <w:rsid w:val="0055529E"/>
    <w:rsid w:val="005658DF"/>
    <w:rsid w:val="005678C2"/>
    <w:rsid w:val="005705F2"/>
    <w:rsid w:val="00570A3F"/>
    <w:rsid w:val="00571D2D"/>
    <w:rsid w:val="005746AD"/>
    <w:rsid w:val="00574A66"/>
    <w:rsid w:val="00575FD5"/>
    <w:rsid w:val="00580980"/>
    <w:rsid w:val="00584BB5"/>
    <w:rsid w:val="00586287"/>
    <w:rsid w:val="005877ED"/>
    <w:rsid w:val="00587D66"/>
    <w:rsid w:val="00595AAA"/>
    <w:rsid w:val="00596337"/>
    <w:rsid w:val="005965ED"/>
    <w:rsid w:val="0059695E"/>
    <w:rsid w:val="00596DF9"/>
    <w:rsid w:val="005A0567"/>
    <w:rsid w:val="005A1887"/>
    <w:rsid w:val="005A2840"/>
    <w:rsid w:val="005A3DBD"/>
    <w:rsid w:val="005A62CD"/>
    <w:rsid w:val="005A7C57"/>
    <w:rsid w:val="005B1C56"/>
    <w:rsid w:val="005B2264"/>
    <w:rsid w:val="005B512C"/>
    <w:rsid w:val="005B7271"/>
    <w:rsid w:val="005B78BA"/>
    <w:rsid w:val="005C0530"/>
    <w:rsid w:val="005C117F"/>
    <w:rsid w:val="005C18FA"/>
    <w:rsid w:val="005C24AD"/>
    <w:rsid w:val="005C44EF"/>
    <w:rsid w:val="005C4631"/>
    <w:rsid w:val="005D2C39"/>
    <w:rsid w:val="005D44E9"/>
    <w:rsid w:val="005D66F8"/>
    <w:rsid w:val="005E0DA3"/>
    <w:rsid w:val="005E0FE5"/>
    <w:rsid w:val="005E1A73"/>
    <w:rsid w:val="005E29B7"/>
    <w:rsid w:val="005E4039"/>
    <w:rsid w:val="005E53E9"/>
    <w:rsid w:val="005E6029"/>
    <w:rsid w:val="005E7EE5"/>
    <w:rsid w:val="005F38F3"/>
    <w:rsid w:val="005F5B2C"/>
    <w:rsid w:val="006001DA"/>
    <w:rsid w:val="006005B7"/>
    <w:rsid w:val="006014A5"/>
    <w:rsid w:val="006021C2"/>
    <w:rsid w:val="00603494"/>
    <w:rsid w:val="006046E4"/>
    <w:rsid w:val="00606E0B"/>
    <w:rsid w:val="006120BB"/>
    <w:rsid w:val="00612E68"/>
    <w:rsid w:val="00613613"/>
    <w:rsid w:val="00613E06"/>
    <w:rsid w:val="006144B4"/>
    <w:rsid w:val="006158F2"/>
    <w:rsid w:val="00616028"/>
    <w:rsid w:val="00621C73"/>
    <w:rsid w:val="00625F3E"/>
    <w:rsid w:val="00626B8C"/>
    <w:rsid w:val="00627657"/>
    <w:rsid w:val="00630CB6"/>
    <w:rsid w:val="0063152D"/>
    <w:rsid w:val="00633F1F"/>
    <w:rsid w:val="0063539D"/>
    <w:rsid w:val="006362F0"/>
    <w:rsid w:val="0063761B"/>
    <w:rsid w:val="006378E1"/>
    <w:rsid w:val="00637B23"/>
    <w:rsid w:val="00641521"/>
    <w:rsid w:val="00641EB9"/>
    <w:rsid w:val="0064770C"/>
    <w:rsid w:val="00652D30"/>
    <w:rsid w:val="0065345E"/>
    <w:rsid w:val="0066163D"/>
    <w:rsid w:val="0066406A"/>
    <w:rsid w:val="00667258"/>
    <w:rsid w:val="00672734"/>
    <w:rsid w:val="006740DE"/>
    <w:rsid w:val="006755A9"/>
    <w:rsid w:val="006777A7"/>
    <w:rsid w:val="0068066B"/>
    <w:rsid w:val="0068091C"/>
    <w:rsid w:val="00681D03"/>
    <w:rsid w:val="00682CE3"/>
    <w:rsid w:val="00684131"/>
    <w:rsid w:val="00684F3A"/>
    <w:rsid w:val="00692647"/>
    <w:rsid w:val="006938C0"/>
    <w:rsid w:val="00694B4E"/>
    <w:rsid w:val="00695284"/>
    <w:rsid w:val="00695786"/>
    <w:rsid w:val="00695819"/>
    <w:rsid w:val="00695978"/>
    <w:rsid w:val="00697292"/>
    <w:rsid w:val="006A217C"/>
    <w:rsid w:val="006A341B"/>
    <w:rsid w:val="006A61F3"/>
    <w:rsid w:val="006A6282"/>
    <w:rsid w:val="006A6411"/>
    <w:rsid w:val="006A7642"/>
    <w:rsid w:val="006A7A18"/>
    <w:rsid w:val="006A7F89"/>
    <w:rsid w:val="006B3EBA"/>
    <w:rsid w:val="006B40A0"/>
    <w:rsid w:val="006B4887"/>
    <w:rsid w:val="006B59F9"/>
    <w:rsid w:val="006B615B"/>
    <w:rsid w:val="006C04E2"/>
    <w:rsid w:val="006C1E36"/>
    <w:rsid w:val="006C569E"/>
    <w:rsid w:val="006D31F4"/>
    <w:rsid w:val="006D3668"/>
    <w:rsid w:val="006D57D0"/>
    <w:rsid w:val="006E2633"/>
    <w:rsid w:val="006E2D9D"/>
    <w:rsid w:val="006E2FFB"/>
    <w:rsid w:val="006E311E"/>
    <w:rsid w:val="006F1229"/>
    <w:rsid w:val="006F32BC"/>
    <w:rsid w:val="006F73F1"/>
    <w:rsid w:val="007028E5"/>
    <w:rsid w:val="007029B2"/>
    <w:rsid w:val="007065B1"/>
    <w:rsid w:val="00710014"/>
    <w:rsid w:val="00714318"/>
    <w:rsid w:val="007151B5"/>
    <w:rsid w:val="007156E5"/>
    <w:rsid w:val="00716F76"/>
    <w:rsid w:val="00717BF3"/>
    <w:rsid w:val="007218F7"/>
    <w:rsid w:val="00722245"/>
    <w:rsid w:val="00727EA7"/>
    <w:rsid w:val="00731287"/>
    <w:rsid w:val="0073630A"/>
    <w:rsid w:val="0074111B"/>
    <w:rsid w:val="00741A66"/>
    <w:rsid w:val="00741B9A"/>
    <w:rsid w:val="007440D1"/>
    <w:rsid w:val="0074489C"/>
    <w:rsid w:val="00744F16"/>
    <w:rsid w:val="00747411"/>
    <w:rsid w:val="00751772"/>
    <w:rsid w:val="007573D5"/>
    <w:rsid w:val="00757C16"/>
    <w:rsid w:val="0076064C"/>
    <w:rsid w:val="00761C9A"/>
    <w:rsid w:val="00762F7A"/>
    <w:rsid w:val="00764478"/>
    <w:rsid w:val="00766A9E"/>
    <w:rsid w:val="00771207"/>
    <w:rsid w:val="007715E7"/>
    <w:rsid w:val="0077216C"/>
    <w:rsid w:val="00773525"/>
    <w:rsid w:val="00777B0F"/>
    <w:rsid w:val="0078245D"/>
    <w:rsid w:val="00782FC6"/>
    <w:rsid w:val="00784DBB"/>
    <w:rsid w:val="00784EF0"/>
    <w:rsid w:val="00785260"/>
    <w:rsid w:val="0079118F"/>
    <w:rsid w:val="00791E99"/>
    <w:rsid w:val="00791F7E"/>
    <w:rsid w:val="007944D1"/>
    <w:rsid w:val="007955AD"/>
    <w:rsid w:val="00795D9D"/>
    <w:rsid w:val="00796D50"/>
    <w:rsid w:val="007970EE"/>
    <w:rsid w:val="007A0D90"/>
    <w:rsid w:val="007A1D50"/>
    <w:rsid w:val="007A5975"/>
    <w:rsid w:val="007A6DCA"/>
    <w:rsid w:val="007A70C4"/>
    <w:rsid w:val="007B37C6"/>
    <w:rsid w:val="007B4424"/>
    <w:rsid w:val="007B6D23"/>
    <w:rsid w:val="007B6D44"/>
    <w:rsid w:val="007C02B2"/>
    <w:rsid w:val="007C072C"/>
    <w:rsid w:val="007C0D05"/>
    <w:rsid w:val="007C190B"/>
    <w:rsid w:val="007C20BB"/>
    <w:rsid w:val="007C4581"/>
    <w:rsid w:val="007C5215"/>
    <w:rsid w:val="007D118A"/>
    <w:rsid w:val="007D21ED"/>
    <w:rsid w:val="007D5832"/>
    <w:rsid w:val="007D7439"/>
    <w:rsid w:val="007E3D1F"/>
    <w:rsid w:val="007E45A2"/>
    <w:rsid w:val="007F072B"/>
    <w:rsid w:val="007F2778"/>
    <w:rsid w:val="008020BD"/>
    <w:rsid w:val="00803BE3"/>
    <w:rsid w:val="008043E2"/>
    <w:rsid w:val="0080536E"/>
    <w:rsid w:val="00806491"/>
    <w:rsid w:val="008100D7"/>
    <w:rsid w:val="00810582"/>
    <w:rsid w:val="00813358"/>
    <w:rsid w:val="0081725D"/>
    <w:rsid w:val="00820267"/>
    <w:rsid w:val="00825E4C"/>
    <w:rsid w:val="008265C4"/>
    <w:rsid w:val="00826A23"/>
    <w:rsid w:val="008319F8"/>
    <w:rsid w:val="00832912"/>
    <w:rsid w:val="00836E4F"/>
    <w:rsid w:val="00840134"/>
    <w:rsid w:val="00854269"/>
    <w:rsid w:val="00854956"/>
    <w:rsid w:val="00863695"/>
    <w:rsid w:val="0087052C"/>
    <w:rsid w:val="0087453B"/>
    <w:rsid w:val="00876ABE"/>
    <w:rsid w:val="008839D5"/>
    <w:rsid w:val="00884385"/>
    <w:rsid w:val="00884973"/>
    <w:rsid w:val="008874EC"/>
    <w:rsid w:val="00890389"/>
    <w:rsid w:val="00891013"/>
    <w:rsid w:val="00892CB0"/>
    <w:rsid w:val="00893DB9"/>
    <w:rsid w:val="008946C4"/>
    <w:rsid w:val="008973E9"/>
    <w:rsid w:val="00897FFA"/>
    <w:rsid w:val="008A5772"/>
    <w:rsid w:val="008A7AB3"/>
    <w:rsid w:val="008B2091"/>
    <w:rsid w:val="008B258A"/>
    <w:rsid w:val="008B2A3B"/>
    <w:rsid w:val="008B38BA"/>
    <w:rsid w:val="008B3FBF"/>
    <w:rsid w:val="008B59AA"/>
    <w:rsid w:val="008B6C7A"/>
    <w:rsid w:val="008C08C3"/>
    <w:rsid w:val="008C4896"/>
    <w:rsid w:val="008C580E"/>
    <w:rsid w:val="008C5DBB"/>
    <w:rsid w:val="008C6658"/>
    <w:rsid w:val="008D48FC"/>
    <w:rsid w:val="008D7490"/>
    <w:rsid w:val="008D7F87"/>
    <w:rsid w:val="008E22A1"/>
    <w:rsid w:val="008E2D10"/>
    <w:rsid w:val="008E2DB8"/>
    <w:rsid w:val="008E6028"/>
    <w:rsid w:val="008F2036"/>
    <w:rsid w:val="008F4417"/>
    <w:rsid w:val="008F7044"/>
    <w:rsid w:val="009010F8"/>
    <w:rsid w:val="00907E8D"/>
    <w:rsid w:val="009113A0"/>
    <w:rsid w:val="009118DA"/>
    <w:rsid w:val="00911C9E"/>
    <w:rsid w:val="009130AE"/>
    <w:rsid w:val="00914F15"/>
    <w:rsid w:val="009204E2"/>
    <w:rsid w:val="00920DEA"/>
    <w:rsid w:val="00920F1B"/>
    <w:rsid w:val="00924105"/>
    <w:rsid w:val="00927AA4"/>
    <w:rsid w:val="00931550"/>
    <w:rsid w:val="00933750"/>
    <w:rsid w:val="00935C77"/>
    <w:rsid w:val="00937E71"/>
    <w:rsid w:val="009414F4"/>
    <w:rsid w:val="00942155"/>
    <w:rsid w:val="0094290F"/>
    <w:rsid w:val="009442E8"/>
    <w:rsid w:val="00946592"/>
    <w:rsid w:val="00950619"/>
    <w:rsid w:val="00952C90"/>
    <w:rsid w:val="00952CF7"/>
    <w:rsid w:val="00954C98"/>
    <w:rsid w:val="009555D2"/>
    <w:rsid w:val="00957226"/>
    <w:rsid w:val="00957D04"/>
    <w:rsid w:val="009609B4"/>
    <w:rsid w:val="00962AE9"/>
    <w:rsid w:val="00971757"/>
    <w:rsid w:val="00971920"/>
    <w:rsid w:val="00971FF4"/>
    <w:rsid w:val="0097280A"/>
    <w:rsid w:val="009769F5"/>
    <w:rsid w:val="0098075F"/>
    <w:rsid w:val="00981972"/>
    <w:rsid w:val="00990473"/>
    <w:rsid w:val="00993AA3"/>
    <w:rsid w:val="00993D4E"/>
    <w:rsid w:val="00995339"/>
    <w:rsid w:val="009953FB"/>
    <w:rsid w:val="009961E2"/>
    <w:rsid w:val="009A10FA"/>
    <w:rsid w:val="009A5DCA"/>
    <w:rsid w:val="009A745C"/>
    <w:rsid w:val="009C322B"/>
    <w:rsid w:val="009C5446"/>
    <w:rsid w:val="009C56E6"/>
    <w:rsid w:val="009D2C6B"/>
    <w:rsid w:val="009D4AEC"/>
    <w:rsid w:val="009D7291"/>
    <w:rsid w:val="009E12ED"/>
    <w:rsid w:val="009E2F49"/>
    <w:rsid w:val="009E3850"/>
    <w:rsid w:val="009E66E7"/>
    <w:rsid w:val="009F2C47"/>
    <w:rsid w:val="009F3169"/>
    <w:rsid w:val="009F3394"/>
    <w:rsid w:val="009F4155"/>
    <w:rsid w:val="009F6003"/>
    <w:rsid w:val="009F614A"/>
    <w:rsid w:val="009F6BE1"/>
    <w:rsid w:val="00A0478E"/>
    <w:rsid w:val="00A05C0E"/>
    <w:rsid w:val="00A1293F"/>
    <w:rsid w:val="00A136E7"/>
    <w:rsid w:val="00A13A8E"/>
    <w:rsid w:val="00A13F63"/>
    <w:rsid w:val="00A162DB"/>
    <w:rsid w:val="00A21D93"/>
    <w:rsid w:val="00A23F78"/>
    <w:rsid w:val="00A253B7"/>
    <w:rsid w:val="00A26D3B"/>
    <w:rsid w:val="00A27461"/>
    <w:rsid w:val="00A27C2B"/>
    <w:rsid w:val="00A3468D"/>
    <w:rsid w:val="00A36D70"/>
    <w:rsid w:val="00A373D7"/>
    <w:rsid w:val="00A40340"/>
    <w:rsid w:val="00A4643F"/>
    <w:rsid w:val="00A52E4D"/>
    <w:rsid w:val="00A6094C"/>
    <w:rsid w:val="00A638D9"/>
    <w:rsid w:val="00A63B72"/>
    <w:rsid w:val="00A64379"/>
    <w:rsid w:val="00A64728"/>
    <w:rsid w:val="00A658C0"/>
    <w:rsid w:val="00A67703"/>
    <w:rsid w:val="00A71426"/>
    <w:rsid w:val="00A7170B"/>
    <w:rsid w:val="00A74EA2"/>
    <w:rsid w:val="00A75E20"/>
    <w:rsid w:val="00A76DEB"/>
    <w:rsid w:val="00A76E1B"/>
    <w:rsid w:val="00A7791B"/>
    <w:rsid w:val="00A77DFC"/>
    <w:rsid w:val="00A90589"/>
    <w:rsid w:val="00A910CE"/>
    <w:rsid w:val="00A9345A"/>
    <w:rsid w:val="00A955B8"/>
    <w:rsid w:val="00AA0847"/>
    <w:rsid w:val="00AA0D0B"/>
    <w:rsid w:val="00AA1786"/>
    <w:rsid w:val="00AB1462"/>
    <w:rsid w:val="00AB2EE8"/>
    <w:rsid w:val="00AB4701"/>
    <w:rsid w:val="00AB47CC"/>
    <w:rsid w:val="00AB5606"/>
    <w:rsid w:val="00AC198A"/>
    <w:rsid w:val="00AC1C9F"/>
    <w:rsid w:val="00AC305E"/>
    <w:rsid w:val="00AC330E"/>
    <w:rsid w:val="00AC33EF"/>
    <w:rsid w:val="00AC5D11"/>
    <w:rsid w:val="00AC61A5"/>
    <w:rsid w:val="00AD0519"/>
    <w:rsid w:val="00AD3344"/>
    <w:rsid w:val="00AD3743"/>
    <w:rsid w:val="00AD39D4"/>
    <w:rsid w:val="00AD4EC3"/>
    <w:rsid w:val="00AD519E"/>
    <w:rsid w:val="00AD719D"/>
    <w:rsid w:val="00AD7858"/>
    <w:rsid w:val="00AE042D"/>
    <w:rsid w:val="00AE0AC0"/>
    <w:rsid w:val="00AE0AE4"/>
    <w:rsid w:val="00AE193A"/>
    <w:rsid w:val="00AF4180"/>
    <w:rsid w:val="00AF4A67"/>
    <w:rsid w:val="00AF4D53"/>
    <w:rsid w:val="00B00EFB"/>
    <w:rsid w:val="00B05E33"/>
    <w:rsid w:val="00B061CD"/>
    <w:rsid w:val="00B07950"/>
    <w:rsid w:val="00B07EDD"/>
    <w:rsid w:val="00B13258"/>
    <w:rsid w:val="00B17098"/>
    <w:rsid w:val="00B1732B"/>
    <w:rsid w:val="00B24D4D"/>
    <w:rsid w:val="00B30976"/>
    <w:rsid w:val="00B31274"/>
    <w:rsid w:val="00B33775"/>
    <w:rsid w:val="00B347AA"/>
    <w:rsid w:val="00B37EDF"/>
    <w:rsid w:val="00B37F88"/>
    <w:rsid w:val="00B408FC"/>
    <w:rsid w:val="00B4173F"/>
    <w:rsid w:val="00B463FB"/>
    <w:rsid w:val="00B46C4E"/>
    <w:rsid w:val="00B5013A"/>
    <w:rsid w:val="00B5031D"/>
    <w:rsid w:val="00B51D93"/>
    <w:rsid w:val="00B51ED3"/>
    <w:rsid w:val="00B52435"/>
    <w:rsid w:val="00B52D25"/>
    <w:rsid w:val="00B54324"/>
    <w:rsid w:val="00B6048D"/>
    <w:rsid w:val="00B6170F"/>
    <w:rsid w:val="00B61FDE"/>
    <w:rsid w:val="00B63CB9"/>
    <w:rsid w:val="00B64271"/>
    <w:rsid w:val="00B650AE"/>
    <w:rsid w:val="00B735B2"/>
    <w:rsid w:val="00B73F59"/>
    <w:rsid w:val="00B7405B"/>
    <w:rsid w:val="00B80386"/>
    <w:rsid w:val="00B80B87"/>
    <w:rsid w:val="00B82249"/>
    <w:rsid w:val="00B90633"/>
    <w:rsid w:val="00B90680"/>
    <w:rsid w:val="00B90D72"/>
    <w:rsid w:val="00B93BC3"/>
    <w:rsid w:val="00B9555B"/>
    <w:rsid w:val="00B955E3"/>
    <w:rsid w:val="00B95753"/>
    <w:rsid w:val="00B96F38"/>
    <w:rsid w:val="00BA1FF0"/>
    <w:rsid w:val="00BA426F"/>
    <w:rsid w:val="00BA5C67"/>
    <w:rsid w:val="00BA5CDD"/>
    <w:rsid w:val="00BB353D"/>
    <w:rsid w:val="00BB4186"/>
    <w:rsid w:val="00BB4C7C"/>
    <w:rsid w:val="00BB5934"/>
    <w:rsid w:val="00BC1182"/>
    <w:rsid w:val="00BC20EE"/>
    <w:rsid w:val="00BC31A1"/>
    <w:rsid w:val="00BC4E76"/>
    <w:rsid w:val="00BC67E5"/>
    <w:rsid w:val="00BC7132"/>
    <w:rsid w:val="00BD22CF"/>
    <w:rsid w:val="00BD2AB6"/>
    <w:rsid w:val="00BD38B3"/>
    <w:rsid w:val="00BD5C21"/>
    <w:rsid w:val="00BD5F13"/>
    <w:rsid w:val="00BD5FEE"/>
    <w:rsid w:val="00BD62E2"/>
    <w:rsid w:val="00BD67F6"/>
    <w:rsid w:val="00BE0381"/>
    <w:rsid w:val="00BE0BC3"/>
    <w:rsid w:val="00BE20D2"/>
    <w:rsid w:val="00BE2427"/>
    <w:rsid w:val="00BE7E69"/>
    <w:rsid w:val="00BF3814"/>
    <w:rsid w:val="00BF42AF"/>
    <w:rsid w:val="00BF51AC"/>
    <w:rsid w:val="00BF5CA3"/>
    <w:rsid w:val="00C007B3"/>
    <w:rsid w:val="00C0109D"/>
    <w:rsid w:val="00C06CF6"/>
    <w:rsid w:val="00C0703B"/>
    <w:rsid w:val="00C1437C"/>
    <w:rsid w:val="00C14679"/>
    <w:rsid w:val="00C15DFC"/>
    <w:rsid w:val="00C17F31"/>
    <w:rsid w:val="00C213E3"/>
    <w:rsid w:val="00C2182A"/>
    <w:rsid w:val="00C21B1C"/>
    <w:rsid w:val="00C310DF"/>
    <w:rsid w:val="00C31CD1"/>
    <w:rsid w:val="00C335ED"/>
    <w:rsid w:val="00C42B51"/>
    <w:rsid w:val="00C46520"/>
    <w:rsid w:val="00C5624F"/>
    <w:rsid w:val="00C56A85"/>
    <w:rsid w:val="00C57A78"/>
    <w:rsid w:val="00C60233"/>
    <w:rsid w:val="00C63A43"/>
    <w:rsid w:val="00C640A1"/>
    <w:rsid w:val="00C65EE9"/>
    <w:rsid w:val="00C6766C"/>
    <w:rsid w:val="00C712B0"/>
    <w:rsid w:val="00C7335C"/>
    <w:rsid w:val="00C75585"/>
    <w:rsid w:val="00C81A67"/>
    <w:rsid w:val="00C84CA2"/>
    <w:rsid w:val="00C95360"/>
    <w:rsid w:val="00C9565E"/>
    <w:rsid w:val="00CA17DD"/>
    <w:rsid w:val="00CA1A4D"/>
    <w:rsid w:val="00CA27D8"/>
    <w:rsid w:val="00CA3823"/>
    <w:rsid w:val="00CA4306"/>
    <w:rsid w:val="00CA5946"/>
    <w:rsid w:val="00CA75D1"/>
    <w:rsid w:val="00CB0661"/>
    <w:rsid w:val="00CB11C2"/>
    <w:rsid w:val="00CB2276"/>
    <w:rsid w:val="00CB58F0"/>
    <w:rsid w:val="00CC305E"/>
    <w:rsid w:val="00CC4214"/>
    <w:rsid w:val="00CC4EB2"/>
    <w:rsid w:val="00CD08DA"/>
    <w:rsid w:val="00CD4DD5"/>
    <w:rsid w:val="00CD63C8"/>
    <w:rsid w:val="00CE0480"/>
    <w:rsid w:val="00CE3213"/>
    <w:rsid w:val="00CE6587"/>
    <w:rsid w:val="00CF311A"/>
    <w:rsid w:val="00CF33F7"/>
    <w:rsid w:val="00CF5BBD"/>
    <w:rsid w:val="00D0004E"/>
    <w:rsid w:val="00D00D86"/>
    <w:rsid w:val="00D0150B"/>
    <w:rsid w:val="00D02F38"/>
    <w:rsid w:val="00D04B89"/>
    <w:rsid w:val="00D04C3D"/>
    <w:rsid w:val="00D05FF6"/>
    <w:rsid w:val="00D11543"/>
    <w:rsid w:val="00D121F1"/>
    <w:rsid w:val="00D12EAE"/>
    <w:rsid w:val="00D22FC6"/>
    <w:rsid w:val="00D23771"/>
    <w:rsid w:val="00D24B48"/>
    <w:rsid w:val="00D264FA"/>
    <w:rsid w:val="00D26696"/>
    <w:rsid w:val="00D26713"/>
    <w:rsid w:val="00D30554"/>
    <w:rsid w:val="00D330A2"/>
    <w:rsid w:val="00D33CC0"/>
    <w:rsid w:val="00D36E0D"/>
    <w:rsid w:val="00D415E2"/>
    <w:rsid w:val="00D430FC"/>
    <w:rsid w:val="00D438A3"/>
    <w:rsid w:val="00D466C5"/>
    <w:rsid w:val="00D51031"/>
    <w:rsid w:val="00D51B4C"/>
    <w:rsid w:val="00D52B48"/>
    <w:rsid w:val="00D531D2"/>
    <w:rsid w:val="00D54E19"/>
    <w:rsid w:val="00D567CE"/>
    <w:rsid w:val="00D56F6F"/>
    <w:rsid w:val="00D57730"/>
    <w:rsid w:val="00D61054"/>
    <w:rsid w:val="00D6279F"/>
    <w:rsid w:val="00D65A9B"/>
    <w:rsid w:val="00D671F8"/>
    <w:rsid w:val="00D7312B"/>
    <w:rsid w:val="00D73EC4"/>
    <w:rsid w:val="00D76672"/>
    <w:rsid w:val="00D80812"/>
    <w:rsid w:val="00D83A17"/>
    <w:rsid w:val="00D853C4"/>
    <w:rsid w:val="00D86A52"/>
    <w:rsid w:val="00D86AE8"/>
    <w:rsid w:val="00D91A9B"/>
    <w:rsid w:val="00D955E1"/>
    <w:rsid w:val="00DA0B00"/>
    <w:rsid w:val="00DA0FFE"/>
    <w:rsid w:val="00DA11D6"/>
    <w:rsid w:val="00DA3E70"/>
    <w:rsid w:val="00DA5C87"/>
    <w:rsid w:val="00DB0D52"/>
    <w:rsid w:val="00DB2576"/>
    <w:rsid w:val="00DB28FF"/>
    <w:rsid w:val="00DB50BB"/>
    <w:rsid w:val="00DB63B0"/>
    <w:rsid w:val="00DC174E"/>
    <w:rsid w:val="00DC1E4F"/>
    <w:rsid w:val="00DC2722"/>
    <w:rsid w:val="00DC36FA"/>
    <w:rsid w:val="00DC5788"/>
    <w:rsid w:val="00DC5A88"/>
    <w:rsid w:val="00DC7EA7"/>
    <w:rsid w:val="00DD2CAB"/>
    <w:rsid w:val="00DD384A"/>
    <w:rsid w:val="00DD66E7"/>
    <w:rsid w:val="00DE0AAF"/>
    <w:rsid w:val="00DE14AF"/>
    <w:rsid w:val="00DE2AAF"/>
    <w:rsid w:val="00DE2F1E"/>
    <w:rsid w:val="00DE4670"/>
    <w:rsid w:val="00DE4878"/>
    <w:rsid w:val="00DE7CCD"/>
    <w:rsid w:val="00DF065D"/>
    <w:rsid w:val="00DF0D82"/>
    <w:rsid w:val="00DF1728"/>
    <w:rsid w:val="00DF3B1B"/>
    <w:rsid w:val="00DF3E0D"/>
    <w:rsid w:val="00DF7414"/>
    <w:rsid w:val="00DF7894"/>
    <w:rsid w:val="00DF7BEF"/>
    <w:rsid w:val="00E01B5E"/>
    <w:rsid w:val="00E022E0"/>
    <w:rsid w:val="00E028D5"/>
    <w:rsid w:val="00E03A4C"/>
    <w:rsid w:val="00E04425"/>
    <w:rsid w:val="00E04F8A"/>
    <w:rsid w:val="00E06989"/>
    <w:rsid w:val="00E07408"/>
    <w:rsid w:val="00E07571"/>
    <w:rsid w:val="00E07C5E"/>
    <w:rsid w:val="00E115ED"/>
    <w:rsid w:val="00E12E33"/>
    <w:rsid w:val="00E130B5"/>
    <w:rsid w:val="00E14308"/>
    <w:rsid w:val="00E155A3"/>
    <w:rsid w:val="00E16AAC"/>
    <w:rsid w:val="00E16CCA"/>
    <w:rsid w:val="00E17110"/>
    <w:rsid w:val="00E1747E"/>
    <w:rsid w:val="00E17CC1"/>
    <w:rsid w:val="00E2032D"/>
    <w:rsid w:val="00E21309"/>
    <w:rsid w:val="00E24353"/>
    <w:rsid w:val="00E2468E"/>
    <w:rsid w:val="00E25634"/>
    <w:rsid w:val="00E25710"/>
    <w:rsid w:val="00E317ED"/>
    <w:rsid w:val="00E3249C"/>
    <w:rsid w:val="00E337C5"/>
    <w:rsid w:val="00E37FCA"/>
    <w:rsid w:val="00E407E9"/>
    <w:rsid w:val="00E41791"/>
    <w:rsid w:val="00E50772"/>
    <w:rsid w:val="00E51E2F"/>
    <w:rsid w:val="00E55BD0"/>
    <w:rsid w:val="00E57F22"/>
    <w:rsid w:val="00E64C0E"/>
    <w:rsid w:val="00E65E09"/>
    <w:rsid w:val="00E661F2"/>
    <w:rsid w:val="00E722DD"/>
    <w:rsid w:val="00E77DA9"/>
    <w:rsid w:val="00E80795"/>
    <w:rsid w:val="00E846BA"/>
    <w:rsid w:val="00E847A6"/>
    <w:rsid w:val="00E84931"/>
    <w:rsid w:val="00E85546"/>
    <w:rsid w:val="00E87194"/>
    <w:rsid w:val="00E87240"/>
    <w:rsid w:val="00E875DD"/>
    <w:rsid w:val="00E93A07"/>
    <w:rsid w:val="00E944F2"/>
    <w:rsid w:val="00E945E3"/>
    <w:rsid w:val="00E9604D"/>
    <w:rsid w:val="00E96D26"/>
    <w:rsid w:val="00E96D61"/>
    <w:rsid w:val="00E96E0A"/>
    <w:rsid w:val="00E97D59"/>
    <w:rsid w:val="00EA217A"/>
    <w:rsid w:val="00EA242D"/>
    <w:rsid w:val="00EA4023"/>
    <w:rsid w:val="00EA44FD"/>
    <w:rsid w:val="00EA4800"/>
    <w:rsid w:val="00EB0EA2"/>
    <w:rsid w:val="00EB11E0"/>
    <w:rsid w:val="00EB4ECC"/>
    <w:rsid w:val="00EB64BE"/>
    <w:rsid w:val="00EC0F41"/>
    <w:rsid w:val="00EC1175"/>
    <w:rsid w:val="00EC2250"/>
    <w:rsid w:val="00EC5CA1"/>
    <w:rsid w:val="00EC708E"/>
    <w:rsid w:val="00ED3CE6"/>
    <w:rsid w:val="00EE1439"/>
    <w:rsid w:val="00EE37C7"/>
    <w:rsid w:val="00EE4F24"/>
    <w:rsid w:val="00EE5B1C"/>
    <w:rsid w:val="00EF0665"/>
    <w:rsid w:val="00EF4542"/>
    <w:rsid w:val="00EF59F7"/>
    <w:rsid w:val="00F00A44"/>
    <w:rsid w:val="00F027AA"/>
    <w:rsid w:val="00F047E6"/>
    <w:rsid w:val="00F064BC"/>
    <w:rsid w:val="00F10937"/>
    <w:rsid w:val="00F11527"/>
    <w:rsid w:val="00F11BC5"/>
    <w:rsid w:val="00F15807"/>
    <w:rsid w:val="00F15D52"/>
    <w:rsid w:val="00F17779"/>
    <w:rsid w:val="00F23CC7"/>
    <w:rsid w:val="00F24488"/>
    <w:rsid w:val="00F2638E"/>
    <w:rsid w:val="00F271DE"/>
    <w:rsid w:val="00F2785C"/>
    <w:rsid w:val="00F33660"/>
    <w:rsid w:val="00F36CDB"/>
    <w:rsid w:val="00F37B5C"/>
    <w:rsid w:val="00F41094"/>
    <w:rsid w:val="00F451FF"/>
    <w:rsid w:val="00F4750A"/>
    <w:rsid w:val="00F47533"/>
    <w:rsid w:val="00F5091C"/>
    <w:rsid w:val="00F51D58"/>
    <w:rsid w:val="00F60387"/>
    <w:rsid w:val="00F60B33"/>
    <w:rsid w:val="00F612BB"/>
    <w:rsid w:val="00F64317"/>
    <w:rsid w:val="00F64913"/>
    <w:rsid w:val="00F672BF"/>
    <w:rsid w:val="00F708FE"/>
    <w:rsid w:val="00F716EF"/>
    <w:rsid w:val="00F77EFD"/>
    <w:rsid w:val="00F80069"/>
    <w:rsid w:val="00F83DE3"/>
    <w:rsid w:val="00F84B9E"/>
    <w:rsid w:val="00F8639D"/>
    <w:rsid w:val="00F86A37"/>
    <w:rsid w:val="00F874B3"/>
    <w:rsid w:val="00F90E9C"/>
    <w:rsid w:val="00F91166"/>
    <w:rsid w:val="00F91B98"/>
    <w:rsid w:val="00F95121"/>
    <w:rsid w:val="00F95AF9"/>
    <w:rsid w:val="00F968DF"/>
    <w:rsid w:val="00F96DCA"/>
    <w:rsid w:val="00F97022"/>
    <w:rsid w:val="00FA08D5"/>
    <w:rsid w:val="00FA2430"/>
    <w:rsid w:val="00FA3C38"/>
    <w:rsid w:val="00FA5C9C"/>
    <w:rsid w:val="00FA6E87"/>
    <w:rsid w:val="00FB1B4A"/>
    <w:rsid w:val="00FB33B0"/>
    <w:rsid w:val="00FB38F4"/>
    <w:rsid w:val="00FC0FF4"/>
    <w:rsid w:val="00FC2096"/>
    <w:rsid w:val="00FC3194"/>
    <w:rsid w:val="00FC4F44"/>
    <w:rsid w:val="00FC6977"/>
    <w:rsid w:val="00FD27FE"/>
    <w:rsid w:val="00FD515F"/>
    <w:rsid w:val="00FD57FA"/>
    <w:rsid w:val="00FD7C32"/>
    <w:rsid w:val="00FE62E5"/>
    <w:rsid w:val="00FE6F8B"/>
    <w:rsid w:val="00FE75C5"/>
    <w:rsid w:val="00FF0EFE"/>
    <w:rsid w:val="00FF148E"/>
    <w:rsid w:val="00FF325A"/>
    <w:rsid w:val="00FF3D95"/>
    <w:rsid w:val="00FF4F07"/>
    <w:rsid w:val="00FF5622"/>
    <w:rsid w:val="00FF6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9"/>
      <w:ind w:left="260"/>
      <w:outlineLvl w:val="0"/>
    </w:pPr>
    <w:rPr>
      <w:rFonts w:ascii="Bradley Hand ITC" w:eastAsia="Bradley Hand ITC" w:hAnsi="Bradley Hand ITC"/>
      <w:b/>
      <w:bCs/>
      <w:i/>
      <w:sz w:val="36"/>
      <w:szCs w:val="36"/>
    </w:rPr>
  </w:style>
  <w:style w:type="paragraph" w:styleId="Heading2">
    <w:name w:val="heading 2"/>
    <w:basedOn w:val="Normal"/>
    <w:uiPriority w:val="1"/>
    <w:qFormat/>
    <w:pPr>
      <w:spacing w:before="39"/>
      <w:outlineLvl w:val="1"/>
    </w:pPr>
    <w:rPr>
      <w:rFonts w:ascii="Goudy Stout" w:eastAsia="Goudy Stout" w:hAnsi="Goudy Stout"/>
      <w:b/>
      <w:bCs/>
      <w:sz w:val="32"/>
      <w:szCs w:val="32"/>
    </w:rPr>
  </w:style>
  <w:style w:type="paragraph" w:styleId="Heading3">
    <w:name w:val="heading 3"/>
    <w:basedOn w:val="Normal"/>
    <w:uiPriority w:val="1"/>
    <w:qFormat/>
    <w:pPr>
      <w:spacing w:before="64"/>
      <w:ind w:left="120"/>
      <w:outlineLvl w:val="2"/>
    </w:pPr>
    <w:rPr>
      <w:rFonts w:ascii="Times New Roman" w:eastAsia="Times New Roman" w:hAnsi="Times New Roman"/>
      <w:b/>
      <w:bCs/>
      <w:sz w:val="28"/>
      <w:szCs w:val="28"/>
    </w:rPr>
  </w:style>
  <w:style w:type="paragraph" w:styleId="Heading4">
    <w:name w:val="heading 4"/>
    <w:basedOn w:val="Normal"/>
    <w:uiPriority w:val="1"/>
    <w:qFormat/>
    <w:pPr>
      <w:ind w:left="2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2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766A9E"/>
    <w:pPr>
      <w:tabs>
        <w:tab w:val="center" w:pos="4680"/>
        <w:tab w:val="right" w:pos="9360"/>
      </w:tabs>
    </w:pPr>
  </w:style>
  <w:style w:type="character" w:customStyle="1" w:styleId="HeaderChar">
    <w:name w:val="Header Char"/>
    <w:basedOn w:val="DefaultParagraphFont"/>
    <w:link w:val="Header"/>
    <w:uiPriority w:val="99"/>
    <w:rsid w:val="00766A9E"/>
  </w:style>
  <w:style w:type="paragraph" w:styleId="Footer">
    <w:name w:val="footer"/>
    <w:basedOn w:val="Normal"/>
    <w:link w:val="FooterChar"/>
    <w:uiPriority w:val="99"/>
    <w:unhideWhenUsed/>
    <w:rsid w:val="00766A9E"/>
    <w:pPr>
      <w:tabs>
        <w:tab w:val="center" w:pos="4680"/>
        <w:tab w:val="right" w:pos="9360"/>
      </w:tabs>
    </w:pPr>
  </w:style>
  <w:style w:type="character" w:customStyle="1" w:styleId="FooterChar">
    <w:name w:val="Footer Char"/>
    <w:basedOn w:val="DefaultParagraphFont"/>
    <w:link w:val="Footer"/>
    <w:uiPriority w:val="99"/>
    <w:rsid w:val="00766A9E"/>
  </w:style>
  <w:style w:type="character" w:customStyle="1" w:styleId="BodyTextChar">
    <w:name w:val="Body Text Char"/>
    <w:basedOn w:val="DefaultParagraphFont"/>
    <w:link w:val="BodyText"/>
    <w:rsid w:val="00A162DB"/>
    <w:rPr>
      <w:rFonts w:ascii="Times New Roman" w:eastAsia="Times New Roman" w:hAnsi="Times New Roman"/>
      <w:sz w:val="24"/>
      <w:szCs w:val="24"/>
    </w:rPr>
  </w:style>
  <w:style w:type="paragraph" w:customStyle="1" w:styleId="Bullet">
    <w:name w:val="Bullet"/>
    <w:rsid w:val="006D31F4"/>
    <w:pPr>
      <w:ind w:left="288"/>
    </w:pPr>
    <w:rPr>
      <w:rFonts w:ascii="Times New Roman" w:eastAsia="Times New Roman" w:hAnsi="Times New Roman" w:cs="Times New Roman"/>
      <w:snapToGrid w:val="0"/>
      <w:color w:val="000000"/>
      <w:sz w:val="24"/>
      <w:szCs w:val="20"/>
    </w:rPr>
  </w:style>
  <w:style w:type="paragraph" w:customStyle="1" w:styleId="TableText">
    <w:name w:val="Table Text"/>
    <w:rsid w:val="000B49E3"/>
    <w:rPr>
      <w:rFonts w:ascii="Times New Roman" w:eastAsia="Times New Roman" w:hAnsi="Times New Roman" w:cs="Times New Roman"/>
      <w:snapToGrid w:val="0"/>
      <w:color w:val="000000"/>
      <w:sz w:val="24"/>
      <w:szCs w:val="20"/>
    </w:rPr>
  </w:style>
  <w:style w:type="table" w:styleId="TableGrid">
    <w:name w:val="Table Grid"/>
    <w:basedOn w:val="TableNormal"/>
    <w:uiPriority w:val="59"/>
    <w:rsid w:val="000B49E3"/>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B49E3"/>
    <w:pPr>
      <w:widowControl/>
    </w:pPr>
    <w:rPr>
      <w:rFonts w:ascii="Times New Roman" w:eastAsia="Times New Roman" w:hAnsi="Times New Roman" w:cs="Times New Roman"/>
      <w:sz w:val="20"/>
      <w:szCs w:val="20"/>
    </w:rPr>
  </w:style>
  <w:style w:type="character" w:styleId="Hyperlink">
    <w:name w:val="Hyperlink"/>
    <w:semiHidden/>
    <w:rsid w:val="00AC305E"/>
    <w:rPr>
      <w:color w:val="0000FF"/>
      <w:u w:val="single"/>
    </w:rPr>
  </w:style>
  <w:style w:type="paragraph" w:customStyle="1" w:styleId="ctr8">
    <w:name w:val="ctr + 8"/>
    <w:basedOn w:val="BodyText"/>
    <w:qFormat/>
    <w:rsid w:val="004D1B1C"/>
    <w:pPr>
      <w:spacing w:after="120"/>
      <w:ind w:left="567" w:hanging="567"/>
      <w:jc w:val="both"/>
    </w:pPr>
    <w:rPr>
      <w:rFonts w:ascii="Sylfaen" w:hAnsi="Sylfaen" w:cs="Times New Roman"/>
      <w:color w:val="000000"/>
      <w:sz w:val="22"/>
    </w:rPr>
  </w:style>
  <w:style w:type="character" w:styleId="CommentReference">
    <w:name w:val="annotation reference"/>
    <w:uiPriority w:val="99"/>
    <w:semiHidden/>
    <w:unhideWhenUsed/>
    <w:rsid w:val="00B13258"/>
    <w:rPr>
      <w:sz w:val="16"/>
      <w:szCs w:val="16"/>
    </w:rPr>
  </w:style>
  <w:style w:type="paragraph" w:styleId="CommentText">
    <w:name w:val="annotation text"/>
    <w:basedOn w:val="Normal"/>
    <w:link w:val="CommentTextChar"/>
    <w:uiPriority w:val="99"/>
    <w:unhideWhenUsed/>
    <w:rsid w:val="00B13258"/>
    <w:pPr>
      <w:widowControl/>
      <w:spacing w:after="120"/>
      <w:jc w:val="both"/>
    </w:pPr>
    <w:rPr>
      <w:rFonts w:ascii="Sylfaen" w:eastAsia="Times New Roman" w:hAnsi="Sylfaen" w:cs="Times New Roman"/>
      <w:szCs w:val="20"/>
      <w:lang w:val="ka-GE" w:eastAsia="ka-GE" w:bidi="ka-GE"/>
    </w:rPr>
  </w:style>
  <w:style w:type="character" w:customStyle="1" w:styleId="CommentTextChar">
    <w:name w:val="Comment Text Char"/>
    <w:basedOn w:val="DefaultParagraphFont"/>
    <w:link w:val="CommentText"/>
    <w:uiPriority w:val="99"/>
    <w:rsid w:val="00B13258"/>
    <w:rPr>
      <w:rFonts w:ascii="Sylfaen" w:eastAsia="Times New Roman" w:hAnsi="Sylfaen" w:cs="Times New Roman"/>
      <w:szCs w:val="20"/>
      <w:lang w:val="ka-GE" w:eastAsia="ka-GE" w:bidi="ka-GE"/>
    </w:rPr>
  </w:style>
  <w:style w:type="paragraph" w:customStyle="1" w:styleId="BodySingle">
    <w:name w:val="Body Single"/>
    <w:rsid w:val="00A64728"/>
    <w:rPr>
      <w:rFonts w:ascii="Times New Roman" w:eastAsia="Times New Roman" w:hAnsi="Times New Roman" w:cs="Times New Roman"/>
      <w:color w:val="000000"/>
      <w:sz w:val="24"/>
      <w:szCs w:val="24"/>
      <w:lang w:val="ka-GE" w:eastAsia="ka-GE" w:bidi="ka-GE"/>
    </w:rPr>
  </w:style>
  <w:style w:type="paragraph" w:styleId="ListBullet">
    <w:name w:val="List Bullet"/>
    <w:basedOn w:val="Normal"/>
    <w:uiPriority w:val="99"/>
    <w:unhideWhenUsed/>
    <w:rsid w:val="007B6D44"/>
    <w:pPr>
      <w:widowControl/>
      <w:numPr>
        <w:numId w:val="122"/>
      </w:numPr>
      <w:spacing w:after="120"/>
      <w:contextualSpacing/>
      <w:jc w:val="both"/>
    </w:pPr>
    <w:rPr>
      <w:rFonts w:ascii="Sylfaen" w:eastAsia="Times New Roman" w:hAnsi="Sylfaen" w:cs="Times New Roman"/>
      <w:szCs w:val="20"/>
      <w:lang w:val="ka-GE" w:eastAsia="ka-GE" w:bidi="ka-GE"/>
    </w:rPr>
  </w:style>
  <w:style w:type="paragraph" w:styleId="BodyText2">
    <w:name w:val="Body Text 2"/>
    <w:basedOn w:val="Normal"/>
    <w:link w:val="BodyText2Char"/>
    <w:uiPriority w:val="99"/>
    <w:semiHidden/>
    <w:unhideWhenUsed/>
    <w:rsid w:val="00144CAB"/>
    <w:pPr>
      <w:spacing w:after="120" w:line="480" w:lineRule="auto"/>
    </w:pPr>
  </w:style>
  <w:style w:type="character" w:customStyle="1" w:styleId="BodyText2Char">
    <w:name w:val="Body Text 2 Char"/>
    <w:basedOn w:val="DefaultParagraphFont"/>
    <w:link w:val="BodyText2"/>
    <w:uiPriority w:val="99"/>
    <w:semiHidden/>
    <w:rsid w:val="00144CAB"/>
  </w:style>
  <w:style w:type="paragraph" w:customStyle="1" w:styleId="Default">
    <w:name w:val="Default"/>
    <w:rsid w:val="00103EE6"/>
    <w:pPr>
      <w:widowControl/>
      <w:autoSpaceDE w:val="0"/>
      <w:autoSpaceDN w:val="0"/>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9"/>
      <w:ind w:left="260"/>
      <w:outlineLvl w:val="0"/>
    </w:pPr>
    <w:rPr>
      <w:rFonts w:ascii="Bradley Hand ITC" w:eastAsia="Bradley Hand ITC" w:hAnsi="Bradley Hand ITC"/>
      <w:b/>
      <w:bCs/>
      <w:i/>
      <w:sz w:val="36"/>
      <w:szCs w:val="36"/>
    </w:rPr>
  </w:style>
  <w:style w:type="paragraph" w:styleId="Heading2">
    <w:name w:val="heading 2"/>
    <w:basedOn w:val="Normal"/>
    <w:uiPriority w:val="1"/>
    <w:qFormat/>
    <w:pPr>
      <w:spacing w:before="39"/>
      <w:outlineLvl w:val="1"/>
    </w:pPr>
    <w:rPr>
      <w:rFonts w:ascii="Goudy Stout" w:eastAsia="Goudy Stout" w:hAnsi="Goudy Stout"/>
      <w:b/>
      <w:bCs/>
      <w:sz w:val="32"/>
      <w:szCs w:val="32"/>
    </w:rPr>
  </w:style>
  <w:style w:type="paragraph" w:styleId="Heading3">
    <w:name w:val="heading 3"/>
    <w:basedOn w:val="Normal"/>
    <w:uiPriority w:val="1"/>
    <w:qFormat/>
    <w:pPr>
      <w:spacing w:before="64"/>
      <w:ind w:left="120"/>
      <w:outlineLvl w:val="2"/>
    </w:pPr>
    <w:rPr>
      <w:rFonts w:ascii="Times New Roman" w:eastAsia="Times New Roman" w:hAnsi="Times New Roman"/>
      <w:b/>
      <w:bCs/>
      <w:sz w:val="28"/>
      <w:szCs w:val="28"/>
    </w:rPr>
  </w:style>
  <w:style w:type="paragraph" w:styleId="Heading4">
    <w:name w:val="heading 4"/>
    <w:basedOn w:val="Normal"/>
    <w:uiPriority w:val="1"/>
    <w:qFormat/>
    <w:pPr>
      <w:ind w:left="2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20"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766A9E"/>
    <w:pPr>
      <w:tabs>
        <w:tab w:val="center" w:pos="4680"/>
        <w:tab w:val="right" w:pos="9360"/>
      </w:tabs>
    </w:pPr>
  </w:style>
  <w:style w:type="character" w:customStyle="1" w:styleId="HeaderChar">
    <w:name w:val="Header Char"/>
    <w:basedOn w:val="DefaultParagraphFont"/>
    <w:link w:val="Header"/>
    <w:uiPriority w:val="99"/>
    <w:rsid w:val="00766A9E"/>
  </w:style>
  <w:style w:type="paragraph" w:styleId="Footer">
    <w:name w:val="footer"/>
    <w:basedOn w:val="Normal"/>
    <w:link w:val="FooterChar"/>
    <w:uiPriority w:val="99"/>
    <w:unhideWhenUsed/>
    <w:rsid w:val="00766A9E"/>
    <w:pPr>
      <w:tabs>
        <w:tab w:val="center" w:pos="4680"/>
        <w:tab w:val="right" w:pos="9360"/>
      </w:tabs>
    </w:pPr>
  </w:style>
  <w:style w:type="character" w:customStyle="1" w:styleId="FooterChar">
    <w:name w:val="Footer Char"/>
    <w:basedOn w:val="DefaultParagraphFont"/>
    <w:link w:val="Footer"/>
    <w:uiPriority w:val="99"/>
    <w:rsid w:val="00766A9E"/>
  </w:style>
  <w:style w:type="character" w:customStyle="1" w:styleId="BodyTextChar">
    <w:name w:val="Body Text Char"/>
    <w:basedOn w:val="DefaultParagraphFont"/>
    <w:link w:val="BodyText"/>
    <w:rsid w:val="00A162DB"/>
    <w:rPr>
      <w:rFonts w:ascii="Times New Roman" w:eastAsia="Times New Roman" w:hAnsi="Times New Roman"/>
      <w:sz w:val="24"/>
      <w:szCs w:val="24"/>
    </w:rPr>
  </w:style>
  <w:style w:type="paragraph" w:customStyle="1" w:styleId="Bullet">
    <w:name w:val="Bullet"/>
    <w:rsid w:val="006D31F4"/>
    <w:pPr>
      <w:ind w:left="288"/>
    </w:pPr>
    <w:rPr>
      <w:rFonts w:ascii="Times New Roman" w:eastAsia="Times New Roman" w:hAnsi="Times New Roman" w:cs="Times New Roman"/>
      <w:snapToGrid w:val="0"/>
      <w:color w:val="000000"/>
      <w:sz w:val="24"/>
      <w:szCs w:val="20"/>
    </w:rPr>
  </w:style>
  <w:style w:type="paragraph" w:customStyle="1" w:styleId="TableText">
    <w:name w:val="Table Text"/>
    <w:rsid w:val="000B49E3"/>
    <w:rPr>
      <w:rFonts w:ascii="Times New Roman" w:eastAsia="Times New Roman" w:hAnsi="Times New Roman" w:cs="Times New Roman"/>
      <w:snapToGrid w:val="0"/>
      <w:color w:val="000000"/>
      <w:sz w:val="24"/>
      <w:szCs w:val="20"/>
    </w:rPr>
  </w:style>
  <w:style w:type="table" w:styleId="TableGrid">
    <w:name w:val="Table Grid"/>
    <w:basedOn w:val="TableNormal"/>
    <w:uiPriority w:val="59"/>
    <w:rsid w:val="000B49E3"/>
    <w:pPr>
      <w:widowControl/>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B49E3"/>
    <w:pPr>
      <w:widowControl/>
    </w:pPr>
    <w:rPr>
      <w:rFonts w:ascii="Times New Roman" w:eastAsia="Times New Roman" w:hAnsi="Times New Roman" w:cs="Times New Roman"/>
      <w:sz w:val="20"/>
      <w:szCs w:val="20"/>
    </w:rPr>
  </w:style>
  <w:style w:type="character" w:styleId="Hyperlink">
    <w:name w:val="Hyperlink"/>
    <w:semiHidden/>
    <w:rsid w:val="00AC305E"/>
    <w:rPr>
      <w:color w:val="0000FF"/>
      <w:u w:val="single"/>
    </w:rPr>
  </w:style>
  <w:style w:type="paragraph" w:customStyle="1" w:styleId="ctr8">
    <w:name w:val="ctr + 8"/>
    <w:basedOn w:val="BodyText"/>
    <w:qFormat/>
    <w:rsid w:val="004D1B1C"/>
    <w:pPr>
      <w:spacing w:after="120"/>
      <w:ind w:left="567" w:hanging="567"/>
      <w:jc w:val="both"/>
    </w:pPr>
    <w:rPr>
      <w:rFonts w:ascii="Sylfaen" w:hAnsi="Sylfaen" w:cs="Times New Roman"/>
      <w:color w:val="000000"/>
      <w:sz w:val="22"/>
    </w:rPr>
  </w:style>
  <w:style w:type="character" w:styleId="CommentReference">
    <w:name w:val="annotation reference"/>
    <w:uiPriority w:val="99"/>
    <w:semiHidden/>
    <w:unhideWhenUsed/>
    <w:rsid w:val="00B13258"/>
    <w:rPr>
      <w:sz w:val="16"/>
      <w:szCs w:val="16"/>
    </w:rPr>
  </w:style>
  <w:style w:type="paragraph" w:styleId="CommentText">
    <w:name w:val="annotation text"/>
    <w:basedOn w:val="Normal"/>
    <w:link w:val="CommentTextChar"/>
    <w:uiPriority w:val="99"/>
    <w:unhideWhenUsed/>
    <w:rsid w:val="00B13258"/>
    <w:pPr>
      <w:widowControl/>
      <w:spacing w:after="120"/>
      <w:jc w:val="both"/>
    </w:pPr>
    <w:rPr>
      <w:rFonts w:ascii="Sylfaen" w:eastAsia="Times New Roman" w:hAnsi="Sylfaen" w:cs="Times New Roman"/>
      <w:szCs w:val="20"/>
      <w:lang w:val="ka-GE" w:eastAsia="ka-GE" w:bidi="ka-GE"/>
    </w:rPr>
  </w:style>
  <w:style w:type="character" w:customStyle="1" w:styleId="CommentTextChar">
    <w:name w:val="Comment Text Char"/>
    <w:basedOn w:val="DefaultParagraphFont"/>
    <w:link w:val="CommentText"/>
    <w:uiPriority w:val="99"/>
    <w:rsid w:val="00B13258"/>
    <w:rPr>
      <w:rFonts w:ascii="Sylfaen" w:eastAsia="Times New Roman" w:hAnsi="Sylfaen" w:cs="Times New Roman"/>
      <w:szCs w:val="20"/>
      <w:lang w:val="ka-GE" w:eastAsia="ka-GE" w:bidi="ka-GE"/>
    </w:rPr>
  </w:style>
  <w:style w:type="paragraph" w:customStyle="1" w:styleId="BodySingle">
    <w:name w:val="Body Single"/>
    <w:rsid w:val="00A64728"/>
    <w:rPr>
      <w:rFonts w:ascii="Times New Roman" w:eastAsia="Times New Roman" w:hAnsi="Times New Roman" w:cs="Times New Roman"/>
      <w:color w:val="000000"/>
      <w:sz w:val="24"/>
      <w:szCs w:val="24"/>
      <w:lang w:val="ka-GE" w:eastAsia="ka-GE" w:bidi="ka-GE"/>
    </w:rPr>
  </w:style>
  <w:style w:type="paragraph" w:styleId="ListBullet">
    <w:name w:val="List Bullet"/>
    <w:basedOn w:val="Normal"/>
    <w:uiPriority w:val="99"/>
    <w:unhideWhenUsed/>
    <w:rsid w:val="007B6D44"/>
    <w:pPr>
      <w:widowControl/>
      <w:numPr>
        <w:numId w:val="122"/>
      </w:numPr>
      <w:spacing w:after="120"/>
      <w:contextualSpacing/>
      <w:jc w:val="both"/>
    </w:pPr>
    <w:rPr>
      <w:rFonts w:ascii="Sylfaen" w:eastAsia="Times New Roman" w:hAnsi="Sylfaen" w:cs="Times New Roman"/>
      <w:szCs w:val="20"/>
      <w:lang w:val="ka-GE" w:eastAsia="ka-GE" w:bidi="ka-GE"/>
    </w:rPr>
  </w:style>
  <w:style w:type="paragraph" w:styleId="BodyText2">
    <w:name w:val="Body Text 2"/>
    <w:basedOn w:val="Normal"/>
    <w:link w:val="BodyText2Char"/>
    <w:uiPriority w:val="99"/>
    <w:semiHidden/>
    <w:unhideWhenUsed/>
    <w:rsid w:val="00144CAB"/>
    <w:pPr>
      <w:spacing w:after="120" w:line="480" w:lineRule="auto"/>
    </w:pPr>
  </w:style>
  <w:style w:type="character" w:customStyle="1" w:styleId="BodyText2Char">
    <w:name w:val="Body Text 2 Char"/>
    <w:basedOn w:val="DefaultParagraphFont"/>
    <w:link w:val="BodyText2"/>
    <w:uiPriority w:val="99"/>
    <w:semiHidden/>
    <w:rsid w:val="00144CAB"/>
  </w:style>
  <w:style w:type="paragraph" w:customStyle="1" w:styleId="Default">
    <w:name w:val="Default"/>
    <w:rsid w:val="00103EE6"/>
    <w:pPr>
      <w:widowControl/>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footer" Target="footer7.xml"/><Relationship Id="rId42" Type="http://schemas.openxmlformats.org/officeDocument/2006/relationships/header" Target="header17.xml"/><Relationship Id="rId63" Type="http://schemas.openxmlformats.org/officeDocument/2006/relationships/footer" Target="footer26.xml"/><Relationship Id="rId84" Type="http://schemas.openxmlformats.org/officeDocument/2006/relationships/footer" Target="footer36.xml"/><Relationship Id="rId138" Type="http://schemas.openxmlformats.org/officeDocument/2006/relationships/footer" Target="footer63.xml"/><Relationship Id="rId159" Type="http://schemas.openxmlformats.org/officeDocument/2006/relationships/hyperlink" Target="mailto:warren@pepereina.gi" TargetMode="External"/><Relationship Id="rId170" Type="http://schemas.openxmlformats.org/officeDocument/2006/relationships/footer" Target="footer77.xml"/><Relationship Id="rId191" Type="http://schemas.openxmlformats.org/officeDocument/2006/relationships/header" Target="header92.xml"/><Relationship Id="rId205" Type="http://schemas.openxmlformats.org/officeDocument/2006/relationships/header" Target="header99.xml"/><Relationship Id="rId107" Type="http://schemas.openxmlformats.org/officeDocument/2006/relationships/header" Target="header52.xml"/><Relationship Id="rId11" Type="http://schemas.openxmlformats.org/officeDocument/2006/relationships/header" Target="header1.xml"/><Relationship Id="rId32" Type="http://schemas.openxmlformats.org/officeDocument/2006/relationships/header" Target="header12.xml"/><Relationship Id="rId37" Type="http://schemas.openxmlformats.org/officeDocument/2006/relationships/footer" Target="footer15.xml"/><Relationship Id="rId53" Type="http://schemas.openxmlformats.org/officeDocument/2006/relationships/header" Target="header23.xml"/><Relationship Id="rId58" Type="http://schemas.openxmlformats.org/officeDocument/2006/relationships/footer" Target="footer25.xml"/><Relationship Id="rId74" Type="http://schemas.openxmlformats.org/officeDocument/2006/relationships/header" Target="header35.xml"/><Relationship Id="rId79" Type="http://schemas.openxmlformats.org/officeDocument/2006/relationships/footer" Target="footer34.xml"/><Relationship Id="rId102" Type="http://schemas.openxmlformats.org/officeDocument/2006/relationships/footer" Target="footer45.xml"/><Relationship Id="rId123" Type="http://schemas.openxmlformats.org/officeDocument/2006/relationships/header" Target="header60.xml"/><Relationship Id="rId128" Type="http://schemas.openxmlformats.org/officeDocument/2006/relationships/footer" Target="footer58.xml"/><Relationship Id="rId144" Type="http://schemas.openxmlformats.org/officeDocument/2006/relationships/footer" Target="footer66.xml"/><Relationship Id="rId149" Type="http://schemas.openxmlformats.org/officeDocument/2006/relationships/header" Target="header73.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header" Target="header46.xml"/><Relationship Id="rId160" Type="http://schemas.openxmlformats.org/officeDocument/2006/relationships/hyperlink" Target="mailto:warren@pepereina.gi" TargetMode="External"/><Relationship Id="rId165" Type="http://schemas.openxmlformats.org/officeDocument/2006/relationships/header" Target="header79.xml"/><Relationship Id="rId181" Type="http://schemas.openxmlformats.org/officeDocument/2006/relationships/header" Target="header87.xml"/><Relationship Id="rId186" Type="http://schemas.openxmlformats.org/officeDocument/2006/relationships/footer" Target="footer85.xml"/><Relationship Id="rId211" Type="http://schemas.openxmlformats.org/officeDocument/2006/relationships/header" Target="header102.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footer" Target="footer18.xml"/><Relationship Id="rId48" Type="http://schemas.openxmlformats.org/officeDocument/2006/relationships/header" Target="header20.xml"/><Relationship Id="rId64" Type="http://schemas.openxmlformats.org/officeDocument/2006/relationships/header" Target="header30.xml"/><Relationship Id="rId69" Type="http://schemas.openxmlformats.org/officeDocument/2006/relationships/header" Target="header32.xml"/><Relationship Id="rId113" Type="http://schemas.openxmlformats.org/officeDocument/2006/relationships/header" Target="header55.xml"/><Relationship Id="rId118" Type="http://schemas.openxmlformats.org/officeDocument/2006/relationships/footer" Target="footer53.xml"/><Relationship Id="rId134" Type="http://schemas.openxmlformats.org/officeDocument/2006/relationships/footer" Target="footer61.xml"/><Relationship Id="rId139" Type="http://schemas.openxmlformats.org/officeDocument/2006/relationships/header" Target="header68.xml"/><Relationship Id="rId80" Type="http://schemas.openxmlformats.org/officeDocument/2006/relationships/header" Target="header38.xml"/><Relationship Id="rId85" Type="http://schemas.openxmlformats.org/officeDocument/2006/relationships/header" Target="header41.xml"/><Relationship Id="rId150" Type="http://schemas.openxmlformats.org/officeDocument/2006/relationships/footer" Target="footer69.xml"/><Relationship Id="rId155" Type="http://schemas.openxmlformats.org/officeDocument/2006/relationships/hyperlink" Target="mailto:warren@pepereina.gi" TargetMode="External"/><Relationship Id="rId171" Type="http://schemas.openxmlformats.org/officeDocument/2006/relationships/header" Target="header82.xml"/><Relationship Id="rId176" Type="http://schemas.openxmlformats.org/officeDocument/2006/relationships/footer" Target="footer80.xml"/><Relationship Id="rId192" Type="http://schemas.openxmlformats.org/officeDocument/2006/relationships/footer" Target="footer88.xml"/><Relationship Id="rId197" Type="http://schemas.openxmlformats.org/officeDocument/2006/relationships/header" Target="header95.xml"/><Relationship Id="rId206" Type="http://schemas.openxmlformats.org/officeDocument/2006/relationships/footer" Target="footer95.xml"/><Relationship Id="rId201" Type="http://schemas.openxmlformats.org/officeDocument/2006/relationships/header" Target="header97.xml"/><Relationship Id="rId12" Type="http://schemas.openxmlformats.org/officeDocument/2006/relationships/footer" Target="footer3.xml"/><Relationship Id="rId17" Type="http://schemas.openxmlformats.org/officeDocument/2006/relationships/header" Target="header4.xml"/><Relationship Id="rId33" Type="http://schemas.openxmlformats.org/officeDocument/2006/relationships/footer" Target="footer13.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header" Target="header50.xml"/><Relationship Id="rId108" Type="http://schemas.openxmlformats.org/officeDocument/2006/relationships/footer" Target="footer48.xml"/><Relationship Id="rId124" Type="http://schemas.openxmlformats.org/officeDocument/2006/relationships/footer" Target="footer56.xml"/><Relationship Id="rId129" Type="http://schemas.openxmlformats.org/officeDocument/2006/relationships/header" Target="header63.xml"/><Relationship Id="rId54" Type="http://schemas.openxmlformats.org/officeDocument/2006/relationships/footer" Target="footer23.xml"/><Relationship Id="rId70" Type="http://schemas.openxmlformats.org/officeDocument/2006/relationships/header" Target="header33.xml"/><Relationship Id="rId75" Type="http://schemas.openxmlformats.org/officeDocument/2006/relationships/footer" Target="footer32.xml"/><Relationship Id="rId91" Type="http://schemas.openxmlformats.org/officeDocument/2006/relationships/header" Target="header44.xml"/><Relationship Id="rId96" Type="http://schemas.openxmlformats.org/officeDocument/2006/relationships/footer" Target="footer42.xml"/><Relationship Id="rId140" Type="http://schemas.openxmlformats.org/officeDocument/2006/relationships/footer" Target="footer64.xml"/><Relationship Id="rId145" Type="http://schemas.openxmlformats.org/officeDocument/2006/relationships/header" Target="header71.xml"/><Relationship Id="rId161" Type="http://schemas.openxmlformats.org/officeDocument/2006/relationships/header" Target="header77.xml"/><Relationship Id="rId166" Type="http://schemas.openxmlformats.org/officeDocument/2006/relationships/footer" Target="footer75.xml"/><Relationship Id="rId182" Type="http://schemas.openxmlformats.org/officeDocument/2006/relationships/footer" Target="footer83.xml"/><Relationship Id="rId187" Type="http://schemas.openxmlformats.org/officeDocument/2006/relationships/header" Target="header90.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oter" Target="footer98.xml"/><Relationship Id="rId23" Type="http://schemas.openxmlformats.org/officeDocument/2006/relationships/footer" Target="footer8.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1.xml"/><Relationship Id="rId119" Type="http://schemas.openxmlformats.org/officeDocument/2006/relationships/header" Target="header58.xml"/><Relationship Id="rId44" Type="http://schemas.openxmlformats.org/officeDocument/2006/relationships/header" Target="header18.xml"/><Relationship Id="rId60" Type="http://schemas.openxmlformats.org/officeDocument/2006/relationships/header" Target="header27.xml"/><Relationship Id="rId65" Type="http://schemas.openxmlformats.org/officeDocument/2006/relationships/footer" Target="footer27.xml"/><Relationship Id="rId81" Type="http://schemas.openxmlformats.org/officeDocument/2006/relationships/header" Target="header39.xml"/><Relationship Id="rId86" Type="http://schemas.openxmlformats.org/officeDocument/2006/relationships/footer" Target="footer37.xml"/><Relationship Id="rId130" Type="http://schemas.openxmlformats.org/officeDocument/2006/relationships/footer" Target="footer59.xml"/><Relationship Id="rId135" Type="http://schemas.openxmlformats.org/officeDocument/2006/relationships/header" Target="header66.xml"/><Relationship Id="rId151" Type="http://schemas.openxmlformats.org/officeDocument/2006/relationships/header" Target="header74.xml"/><Relationship Id="rId156" Type="http://schemas.openxmlformats.org/officeDocument/2006/relationships/header" Target="header76.xml"/><Relationship Id="rId177" Type="http://schemas.openxmlformats.org/officeDocument/2006/relationships/header" Target="header85.xml"/><Relationship Id="rId198" Type="http://schemas.openxmlformats.org/officeDocument/2006/relationships/footer" Target="footer91.xml"/><Relationship Id="rId172" Type="http://schemas.openxmlformats.org/officeDocument/2006/relationships/footer" Target="footer78.xml"/><Relationship Id="rId193" Type="http://schemas.openxmlformats.org/officeDocument/2006/relationships/header" Target="header93.xml"/><Relationship Id="rId202" Type="http://schemas.openxmlformats.org/officeDocument/2006/relationships/footer" Target="footer93.xml"/><Relationship Id="rId207" Type="http://schemas.openxmlformats.org/officeDocument/2006/relationships/header" Target="header100.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header" Target="header53.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eader" Target="header36.xml"/><Relationship Id="rId97" Type="http://schemas.openxmlformats.org/officeDocument/2006/relationships/header" Target="header47.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header" Target="header61.xml"/><Relationship Id="rId141" Type="http://schemas.openxmlformats.org/officeDocument/2006/relationships/header" Target="header69.xml"/><Relationship Id="rId146" Type="http://schemas.openxmlformats.org/officeDocument/2006/relationships/footer" Target="footer67.xml"/><Relationship Id="rId167" Type="http://schemas.openxmlformats.org/officeDocument/2006/relationships/header" Target="header80.xml"/><Relationship Id="rId188" Type="http://schemas.openxmlformats.org/officeDocument/2006/relationships/footer" Target="footer86.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footer" Target="footer40.xml"/><Relationship Id="rId162" Type="http://schemas.openxmlformats.org/officeDocument/2006/relationships/footer" Target="footer73.xml"/><Relationship Id="rId183" Type="http://schemas.openxmlformats.org/officeDocument/2006/relationships/header" Target="header88.xm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9.xml"/><Relationship Id="rId40" Type="http://schemas.openxmlformats.org/officeDocument/2006/relationships/header" Target="header16.xml"/><Relationship Id="rId45" Type="http://schemas.openxmlformats.org/officeDocument/2006/relationships/footer" Target="footer19.xml"/><Relationship Id="rId66" Type="http://schemas.openxmlformats.org/officeDocument/2006/relationships/header" Target="header31.xml"/><Relationship Id="rId87" Type="http://schemas.openxmlformats.org/officeDocument/2006/relationships/header" Target="header42.xml"/><Relationship Id="rId110" Type="http://schemas.openxmlformats.org/officeDocument/2006/relationships/footer" Target="footer49.xml"/><Relationship Id="rId115" Type="http://schemas.openxmlformats.org/officeDocument/2006/relationships/header" Target="header56.xml"/><Relationship Id="rId131" Type="http://schemas.openxmlformats.org/officeDocument/2006/relationships/header" Target="header64.xml"/><Relationship Id="rId136" Type="http://schemas.openxmlformats.org/officeDocument/2006/relationships/footer" Target="footer62.xml"/><Relationship Id="rId157" Type="http://schemas.openxmlformats.org/officeDocument/2006/relationships/footer" Target="footer72.xml"/><Relationship Id="rId178" Type="http://schemas.openxmlformats.org/officeDocument/2006/relationships/footer" Target="footer81.xml"/><Relationship Id="rId61" Type="http://schemas.openxmlformats.org/officeDocument/2006/relationships/header" Target="header28.xml"/><Relationship Id="rId82" Type="http://schemas.openxmlformats.org/officeDocument/2006/relationships/footer" Target="footer35.xml"/><Relationship Id="rId152" Type="http://schemas.openxmlformats.org/officeDocument/2006/relationships/footer" Target="footer70.xml"/><Relationship Id="rId173" Type="http://schemas.openxmlformats.org/officeDocument/2006/relationships/header" Target="header83.xml"/><Relationship Id="rId194" Type="http://schemas.openxmlformats.org/officeDocument/2006/relationships/footer" Target="footer89.xml"/><Relationship Id="rId199" Type="http://schemas.openxmlformats.org/officeDocument/2006/relationships/header" Target="header96.xml"/><Relationship Id="rId203" Type="http://schemas.openxmlformats.org/officeDocument/2006/relationships/header" Target="header98.xml"/><Relationship Id="rId208" Type="http://schemas.openxmlformats.org/officeDocument/2006/relationships/footer" Target="footer96.xml"/><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footer" Target="footer33.xml"/><Relationship Id="rId100" Type="http://schemas.openxmlformats.org/officeDocument/2006/relationships/footer" Target="footer44.xml"/><Relationship Id="rId105" Type="http://schemas.openxmlformats.org/officeDocument/2006/relationships/header" Target="header51.xml"/><Relationship Id="rId126" Type="http://schemas.openxmlformats.org/officeDocument/2006/relationships/footer" Target="footer57.xml"/><Relationship Id="rId147" Type="http://schemas.openxmlformats.org/officeDocument/2006/relationships/header" Target="header72.xml"/><Relationship Id="rId168" Type="http://schemas.openxmlformats.org/officeDocument/2006/relationships/footer" Target="footer76.xml"/><Relationship Id="rId8" Type="http://schemas.openxmlformats.org/officeDocument/2006/relationships/image" Target="media/image1.png"/><Relationship Id="rId51" Type="http://schemas.openxmlformats.org/officeDocument/2006/relationships/footer" Target="footer22.xml"/><Relationship Id="rId72" Type="http://schemas.openxmlformats.org/officeDocument/2006/relationships/header" Target="header34.xml"/><Relationship Id="rId93" Type="http://schemas.openxmlformats.org/officeDocument/2006/relationships/header" Target="header45.xml"/><Relationship Id="rId98" Type="http://schemas.openxmlformats.org/officeDocument/2006/relationships/footer" Target="footer43.xml"/><Relationship Id="rId121" Type="http://schemas.openxmlformats.org/officeDocument/2006/relationships/header" Target="header59.xml"/><Relationship Id="rId142" Type="http://schemas.openxmlformats.org/officeDocument/2006/relationships/footer" Target="footer65.xml"/><Relationship Id="rId163" Type="http://schemas.openxmlformats.org/officeDocument/2006/relationships/header" Target="header78.xml"/><Relationship Id="rId184" Type="http://schemas.openxmlformats.org/officeDocument/2006/relationships/footer" Target="footer84.xml"/><Relationship Id="rId189" Type="http://schemas.openxmlformats.org/officeDocument/2006/relationships/header" Target="header91.xml"/><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header" Target="header8.xml"/><Relationship Id="rId46" Type="http://schemas.openxmlformats.org/officeDocument/2006/relationships/header" Target="header19.xml"/><Relationship Id="rId67" Type="http://schemas.openxmlformats.org/officeDocument/2006/relationships/footer" Target="footer28.xml"/><Relationship Id="rId116" Type="http://schemas.openxmlformats.org/officeDocument/2006/relationships/footer" Target="footer52.xml"/><Relationship Id="rId137" Type="http://schemas.openxmlformats.org/officeDocument/2006/relationships/header" Target="header67.xml"/><Relationship Id="rId158" Type="http://schemas.openxmlformats.org/officeDocument/2006/relationships/hyperlink" Target="mailto:warren@pepereina.gi" TargetMode="External"/><Relationship Id="rId20" Type="http://schemas.openxmlformats.org/officeDocument/2006/relationships/header" Target="header6.xml"/><Relationship Id="rId41" Type="http://schemas.openxmlformats.org/officeDocument/2006/relationships/footer" Target="footer17.xml"/><Relationship Id="rId62" Type="http://schemas.openxmlformats.org/officeDocument/2006/relationships/header" Target="header29.xml"/><Relationship Id="rId83" Type="http://schemas.openxmlformats.org/officeDocument/2006/relationships/header" Target="header40.xml"/><Relationship Id="rId88" Type="http://schemas.openxmlformats.org/officeDocument/2006/relationships/footer" Target="footer38.xml"/><Relationship Id="rId111" Type="http://schemas.openxmlformats.org/officeDocument/2006/relationships/header" Target="header54.xml"/><Relationship Id="rId132" Type="http://schemas.openxmlformats.org/officeDocument/2006/relationships/footer" Target="footer60.xml"/><Relationship Id="rId153" Type="http://schemas.openxmlformats.org/officeDocument/2006/relationships/header" Target="header75.xml"/><Relationship Id="rId174" Type="http://schemas.openxmlformats.org/officeDocument/2006/relationships/footer" Target="footer79.xml"/><Relationship Id="rId179" Type="http://schemas.openxmlformats.org/officeDocument/2006/relationships/header" Target="header86.xml"/><Relationship Id="rId195" Type="http://schemas.openxmlformats.org/officeDocument/2006/relationships/header" Target="header94.xml"/><Relationship Id="rId209" Type="http://schemas.openxmlformats.org/officeDocument/2006/relationships/header" Target="header101.xml"/><Relationship Id="rId190" Type="http://schemas.openxmlformats.org/officeDocument/2006/relationships/footer" Target="footer87.xml"/><Relationship Id="rId204" Type="http://schemas.openxmlformats.org/officeDocument/2006/relationships/footer" Target="footer94.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5.xml"/><Relationship Id="rId106" Type="http://schemas.openxmlformats.org/officeDocument/2006/relationships/footer" Target="footer47.xml"/><Relationship Id="rId127" Type="http://schemas.openxmlformats.org/officeDocument/2006/relationships/header" Target="header62.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footer" Target="footer31.xml"/><Relationship Id="rId78" Type="http://schemas.openxmlformats.org/officeDocument/2006/relationships/header" Target="header37.xml"/><Relationship Id="rId94" Type="http://schemas.openxmlformats.org/officeDocument/2006/relationships/footer" Target="footer41.xml"/><Relationship Id="rId99" Type="http://schemas.openxmlformats.org/officeDocument/2006/relationships/header" Target="header48.xml"/><Relationship Id="rId101" Type="http://schemas.openxmlformats.org/officeDocument/2006/relationships/header" Target="header49.xml"/><Relationship Id="rId122" Type="http://schemas.openxmlformats.org/officeDocument/2006/relationships/footer" Target="footer55.xml"/><Relationship Id="rId143" Type="http://schemas.openxmlformats.org/officeDocument/2006/relationships/header" Target="header70.xml"/><Relationship Id="rId148" Type="http://schemas.openxmlformats.org/officeDocument/2006/relationships/footer" Target="footer68.xml"/><Relationship Id="rId164" Type="http://schemas.openxmlformats.org/officeDocument/2006/relationships/footer" Target="footer74.xml"/><Relationship Id="rId169" Type="http://schemas.openxmlformats.org/officeDocument/2006/relationships/header" Target="header81.xml"/><Relationship Id="rId185"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2.xml"/><Relationship Id="rId210" Type="http://schemas.openxmlformats.org/officeDocument/2006/relationships/footer" Target="footer97.xml"/><Relationship Id="rId26" Type="http://schemas.openxmlformats.org/officeDocument/2006/relationships/footer" Target="footer10.xml"/><Relationship Id="rId47" Type="http://schemas.openxmlformats.org/officeDocument/2006/relationships/footer" Target="footer20.xml"/><Relationship Id="rId68" Type="http://schemas.openxmlformats.org/officeDocument/2006/relationships/footer" Target="footer29.xml"/><Relationship Id="rId89" Type="http://schemas.openxmlformats.org/officeDocument/2006/relationships/header" Target="header43.xml"/><Relationship Id="rId112" Type="http://schemas.openxmlformats.org/officeDocument/2006/relationships/footer" Target="footer50.xml"/><Relationship Id="rId133" Type="http://schemas.openxmlformats.org/officeDocument/2006/relationships/header" Target="header65.xml"/><Relationship Id="rId154" Type="http://schemas.openxmlformats.org/officeDocument/2006/relationships/footer" Target="footer71.xml"/><Relationship Id="rId175" Type="http://schemas.openxmlformats.org/officeDocument/2006/relationships/header" Target="header84.xml"/><Relationship Id="rId196" Type="http://schemas.openxmlformats.org/officeDocument/2006/relationships/footer" Target="footer90.xml"/><Relationship Id="rId200" Type="http://schemas.openxmlformats.org/officeDocument/2006/relationships/footer" Target="footer92.xml"/><Relationship Id="rId16"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301</Pages>
  <Words>50374</Words>
  <Characters>287135</Characters>
  <Application>Microsoft Office Word</Application>
  <DocSecurity>0</DocSecurity>
  <Lines>2392</Lines>
  <Paragraphs>673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dc:creator>
  <cp:lastModifiedBy>Nini Lagidze</cp:lastModifiedBy>
  <cp:revision>36</cp:revision>
  <dcterms:created xsi:type="dcterms:W3CDTF">2019-08-16T08:41:00Z</dcterms:created>
  <dcterms:modified xsi:type="dcterms:W3CDTF">2019-08-16T11:34:00Z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LastSaved">
    <vt:filetime>2019-04-08T00:00:00Z</vt:filetime>
  </property>
</Properties>
</file>